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AC5" w:rsidRPr="006162B6" w:rsidRDefault="00A11ABB" w:rsidP="000B3136">
      <w:pPr>
        <w:jc w:val="center"/>
        <w:rPr>
          <w:b/>
          <w:sz w:val="56"/>
          <w:szCs w:val="56"/>
          <w:u w:val="single"/>
        </w:rPr>
      </w:pPr>
      <w:bookmarkStart w:id="0" w:name="_GoBack"/>
      <w:bookmarkEnd w:id="0"/>
      <w:r>
        <w:rPr>
          <w:sz w:val="56"/>
          <w:szCs w:val="56"/>
          <w:lang w:val="en-US"/>
        </w:rPr>
        <w:t>IV</w:t>
      </w:r>
      <w:r w:rsidRPr="00EC5ED1">
        <w:rPr>
          <w:sz w:val="56"/>
          <w:szCs w:val="56"/>
        </w:rPr>
        <w:t xml:space="preserve"> </w:t>
      </w:r>
      <w:r w:rsidR="000B3136" w:rsidRPr="006162B6">
        <w:rPr>
          <w:b/>
          <w:sz w:val="56"/>
          <w:szCs w:val="56"/>
          <w:u w:val="single"/>
        </w:rPr>
        <w:t>ΑΝΤΑΓΩΝΙΣΜΟΣ</w:t>
      </w:r>
    </w:p>
    <w:p w:rsidR="000B3136" w:rsidRPr="00006D0A" w:rsidRDefault="000B3136" w:rsidP="000B3136">
      <w:pPr>
        <w:jc w:val="center"/>
        <w:rPr>
          <w:sz w:val="56"/>
          <w:szCs w:val="56"/>
        </w:rPr>
      </w:pPr>
    </w:p>
    <w:p w:rsidR="000B3136" w:rsidRPr="00A11ABB" w:rsidRDefault="000B3136" w:rsidP="000B3136">
      <w:pPr>
        <w:jc w:val="center"/>
        <w:rPr>
          <w:b/>
          <w:sz w:val="32"/>
          <w:szCs w:val="32"/>
        </w:rPr>
      </w:pPr>
      <w:r>
        <w:rPr>
          <w:b/>
          <w:sz w:val="32"/>
          <w:szCs w:val="32"/>
        </w:rPr>
        <w:t>1.ΑΘΕΜΙΤΟΣ ΚΑΙ ΕΛΕΥΘΕΡΟΣ ΑΝΤΑΓΩΝΙΣΜΟΣ</w:t>
      </w:r>
    </w:p>
    <w:p w:rsidR="00097742" w:rsidRPr="00A11ABB" w:rsidRDefault="00097742" w:rsidP="000B3136">
      <w:pPr>
        <w:jc w:val="center"/>
        <w:rPr>
          <w:b/>
          <w:sz w:val="32"/>
          <w:szCs w:val="32"/>
        </w:rPr>
      </w:pPr>
    </w:p>
    <w:p w:rsidR="000B3136" w:rsidRPr="009A3FFF" w:rsidRDefault="000B3136" w:rsidP="000B3136">
      <w:r w:rsidRPr="00006D0A">
        <w:rPr>
          <w:b/>
        </w:rPr>
        <w:t>1.1</w:t>
      </w:r>
      <w:r>
        <w:t>. Το δίκαιο του ανταγωνισμού οικοδομείται σε δύο παράλληλες οδούς.</w:t>
      </w:r>
      <w:r w:rsidR="009A3FFF">
        <w:t>Το Δίκαιο του Αθέμιτου Ανταγωνισμού και το Δίκαιο του Ελεύθερου Ανταγωνισμού.</w:t>
      </w:r>
    </w:p>
    <w:p w:rsidR="000B3136" w:rsidRDefault="000B3136" w:rsidP="000B3136">
      <w:pPr>
        <w:jc w:val="both"/>
      </w:pPr>
      <w:r>
        <w:t xml:space="preserve">   Η μία είναι το δίκαιο που </w:t>
      </w:r>
      <w:r w:rsidRPr="00097742">
        <w:rPr>
          <w:b/>
        </w:rPr>
        <w:t>οριοθετεί το θεμιτό και αθέμιτο στις εμπορικές συναλλαγές</w:t>
      </w:r>
      <w:r>
        <w:t xml:space="preserve"> και ειδικότερα το δίκαιο που απαγορεύει αθέμιτες ανταγωνιστικές πράξεις που γίνονται στα πλαίσια των εμπορικών συναλλαγών, οι οποίες προσβάλλουν τους άλλους συναλλασσόμενους ανταγωνιστές ή παραπλανούν το κοινό.</w:t>
      </w:r>
    </w:p>
    <w:p w:rsidR="000B3136" w:rsidRDefault="000B3136" w:rsidP="000B3136">
      <w:pPr>
        <w:jc w:val="both"/>
      </w:pPr>
      <w:r w:rsidRPr="002E6A70">
        <w:rPr>
          <w:b/>
        </w:rPr>
        <w:t>1.2.</w:t>
      </w:r>
      <w:r w:rsidR="007379A4">
        <w:t xml:space="preserve"> Υπάρχει </w:t>
      </w:r>
      <w:r>
        <w:t xml:space="preserve"> ειδική εμπορική νομοθεσία για τις ανεπίτρεπτες, αθέμιτες πράξεις, που γίνονται κατά τις εμπορικές συναλλαγές και που κωδικοποιείται κυρίως στο </w:t>
      </w:r>
      <w:r w:rsidR="007379A4">
        <w:t xml:space="preserve">Άρθρο 3 </w:t>
      </w:r>
      <w:r>
        <w:t>ν. 146/14, έναν ειδικό εμπορικό νόμο.</w:t>
      </w:r>
    </w:p>
    <w:p w:rsidR="000B3136" w:rsidRDefault="000B3136" w:rsidP="000B3136">
      <w:pPr>
        <w:jc w:val="both"/>
      </w:pPr>
      <w:r w:rsidRPr="002E6A70">
        <w:rPr>
          <w:b/>
        </w:rPr>
        <w:t>1.3</w:t>
      </w:r>
      <w:r>
        <w:t xml:space="preserve">. Το δίκαιο του αθέμιτου ανταγωνισμού δεν καλύπτει τα αστικά και ποινικά αδικήματα όλων των εμπορικών δραστηριοτήτων, αλλά μόνο </w:t>
      </w:r>
      <w:r w:rsidRPr="00097742">
        <w:rPr>
          <w:b/>
        </w:rPr>
        <w:t>εκείνα που γίνονται στα πλαίσια του εμπορικού ανταγωνισμού</w:t>
      </w:r>
      <w:r>
        <w:t xml:space="preserve">. Συνεπώς προϋποθέτει την ύπαρξη εμπορικού ανταγωνισμού, δηλαδή τη δυνατότητα </w:t>
      </w:r>
      <w:r w:rsidR="007379A4">
        <w:t xml:space="preserve">ελεύθερης </w:t>
      </w:r>
      <w:r>
        <w:t>άσκησης εμπορικών δραστηριοτήτων</w:t>
      </w:r>
      <w:r w:rsidR="007379A4">
        <w:t>, έτσι ώστε να υπάρχει πάντα η δυνατότητα εισόδου νέων εμπόρων, αυξομειώσεις εμπορικών δραστηριοτήτων κάθε εμπόρου με κριτήριο αξιοκρατικό βάσει της επιθυμίας των πελατών</w:t>
      </w:r>
      <w:r>
        <w:t>.</w:t>
      </w:r>
    </w:p>
    <w:p w:rsidR="000B3136" w:rsidRDefault="000B3136" w:rsidP="000B3136">
      <w:pPr>
        <w:jc w:val="both"/>
      </w:pPr>
      <w:r w:rsidRPr="002E6A70">
        <w:rPr>
          <w:b/>
        </w:rPr>
        <w:t>1.4.</w:t>
      </w:r>
      <w:r>
        <w:t xml:space="preserve"> Τα δίκαιο του </w:t>
      </w:r>
      <w:r w:rsidRPr="00097742">
        <w:rPr>
          <w:b/>
        </w:rPr>
        <w:t>ελεύθερου ανταγωνισμού</w:t>
      </w:r>
      <w:r>
        <w:t xml:space="preserve"> είναι το σύνολο των κανόνων δικαίου, οι οποίοι τίθενται για την </w:t>
      </w:r>
      <w:r w:rsidRPr="00097742">
        <w:rPr>
          <w:b/>
        </w:rPr>
        <w:t>διασφάλιση της λειτουργίας της οικονομία της αγοράς, ως ανοικτής αγοράς</w:t>
      </w:r>
      <w:r>
        <w:t xml:space="preserve">, δηλαδή για την διασφάλιση της δυνατότητας ελεύθερης εισόδου και συμμετοχής στις διάφορες αγορές, </w:t>
      </w:r>
      <w:r w:rsidR="00280013">
        <w:t>αυξομείωσης των εργασιών κάθε ανταγωνιστή κλπ.</w:t>
      </w:r>
    </w:p>
    <w:p w:rsidR="00280013" w:rsidRDefault="00280013" w:rsidP="000B3136">
      <w:pPr>
        <w:jc w:val="both"/>
      </w:pPr>
      <w:r w:rsidRPr="002E6A70">
        <w:rPr>
          <w:b/>
        </w:rPr>
        <w:t>1.5</w:t>
      </w:r>
      <w:r>
        <w:t xml:space="preserve">. Ο </w:t>
      </w:r>
      <w:r w:rsidR="00CC0535">
        <w:t xml:space="preserve">βασικός </w:t>
      </w:r>
      <w:r>
        <w:t xml:space="preserve">κίνδυνος είναι οι ίδιοι οι ανταγωνιστές οι οποίοι, είτε λόγω του μεγέθους τους είτε και λόγω των πρακτικών τους, </w:t>
      </w:r>
      <w:r w:rsidRPr="00097742">
        <w:rPr>
          <w:b/>
        </w:rPr>
        <w:t>περιορίζουν τελικά τη δυνατότητα ανταγωνιστικής δραστηριότητας</w:t>
      </w:r>
      <w:r>
        <w:t xml:space="preserve"> και άρα της εμπορικής δραστηριότητας αυτής καθ’αυτής των άλλων εμπορικά συναλλασσομένων ή και την καθιστούν εντελώς αδύνατη. Πρόκειται για μία εσωτερική παθολογί</w:t>
      </w:r>
      <w:r w:rsidR="00CC0535">
        <w:t>α του συστήματος της οικονομίας της</w:t>
      </w:r>
      <w:r>
        <w:t xml:space="preserve"> αγοράς, δηλαδή το ίδιο το σύστημα της οικονομίας της αγοράς δίνει τα όπλα στους εμπορικά συναλλασσόμενους να το βλάψουν.</w:t>
      </w:r>
      <w:r w:rsidR="00CC0535">
        <w:t xml:space="preserve"> Κίνδυνος επίσης υπάρχει από τα κρατικά μονοπώλια. Για το λόγο αυτό σε πολλούς τομείς έχουν καταργηθεί. (π.χ. ΟΤΕ)</w:t>
      </w:r>
    </w:p>
    <w:p w:rsidR="009203DC" w:rsidRPr="00854E66" w:rsidRDefault="00280013" w:rsidP="000B3136">
      <w:pPr>
        <w:jc w:val="both"/>
      </w:pPr>
      <w:r w:rsidRPr="002E6A70">
        <w:rPr>
          <w:b/>
        </w:rPr>
        <w:t>1.6.</w:t>
      </w:r>
      <w:r w:rsidR="00CC0535">
        <w:t>Συνεπώς, τ</w:t>
      </w:r>
      <w:r>
        <w:t xml:space="preserve">ο δίκαιο του ελεύθερου ανταγωνισμού είναι το δίκαιο που εξασφαλίζει το σύστημα της οικονομίας της αγοράς, της οικονομικής ελευθέριας, του ελεύθερου </w:t>
      </w:r>
      <w:r>
        <w:lastRenderedPageBreak/>
        <w:t>ανταγωνισμού.</w:t>
      </w:r>
      <w:r w:rsidR="00CC0535">
        <w:t xml:space="preserve"> Το Δίκαιο του Αθέμιτου Ανταγωνισμού είναι το Δίκαιο κατά των αθ</w:t>
      </w:r>
      <w:r w:rsidR="00854E66">
        <w:t>έμιτων εμπορικών δραστηριοτήτων</w:t>
      </w:r>
      <w:r w:rsidR="00854E66" w:rsidRPr="00854E66">
        <w:t>.</w:t>
      </w:r>
    </w:p>
    <w:p w:rsidR="00854E66" w:rsidRPr="00854E66" w:rsidRDefault="00854E66" w:rsidP="000B3136">
      <w:pPr>
        <w:jc w:val="both"/>
      </w:pPr>
    </w:p>
    <w:p w:rsidR="00280013" w:rsidRDefault="00280013" w:rsidP="00280013">
      <w:pPr>
        <w:jc w:val="center"/>
        <w:rPr>
          <w:b/>
          <w:sz w:val="32"/>
          <w:szCs w:val="32"/>
        </w:rPr>
      </w:pPr>
      <w:r w:rsidRPr="00280013">
        <w:rPr>
          <w:b/>
          <w:sz w:val="32"/>
          <w:szCs w:val="32"/>
        </w:rPr>
        <w:t>2.ΕΘΝΙΚΟ ΔΙΚΑΙΟ ΤΟΥ ΕΛΕΥΘΕΡΟΥ ΑΝΤΑΓΩΝΙΣΜΟΥ</w:t>
      </w:r>
    </w:p>
    <w:p w:rsidR="00280013" w:rsidRPr="004469A8" w:rsidRDefault="00097742" w:rsidP="00CC0535">
      <w:pPr>
        <w:rPr>
          <w:b/>
          <w:sz w:val="28"/>
          <w:szCs w:val="28"/>
        </w:rPr>
      </w:pPr>
      <w:r w:rsidRPr="00097742">
        <w:rPr>
          <w:b/>
          <w:sz w:val="28"/>
          <w:szCs w:val="28"/>
        </w:rPr>
        <w:t>2.</w:t>
      </w:r>
      <w:r w:rsidRPr="00A11ABB">
        <w:rPr>
          <w:b/>
          <w:sz w:val="28"/>
          <w:szCs w:val="28"/>
        </w:rPr>
        <w:t>1</w:t>
      </w:r>
      <w:r w:rsidR="00CC0535">
        <w:rPr>
          <w:b/>
          <w:sz w:val="28"/>
          <w:szCs w:val="28"/>
        </w:rPr>
        <w:t>.</w:t>
      </w:r>
      <w:r w:rsidR="004469A8" w:rsidRPr="004469A8">
        <w:rPr>
          <w:b/>
          <w:sz w:val="28"/>
          <w:szCs w:val="28"/>
        </w:rPr>
        <w:t xml:space="preserve"> </w:t>
      </w:r>
      <w:r w:rsidR="00280013" w:rsidRPr="004469A8">
        <w:rPr>
          <w:b/>
          <w:sz w:val="28"/>
          <w:szCs w:val="28"/>
        </w:rPr>
        <w:t>ΓΕΝΙΚΑ</w:t>
      </w:r>
      <w:r w:rsidR="00CC0535">
        <w:rPr>
          <w:b/>
          <w:sz w:val="28"/>
          <w:szCs w:val="28"/>
        </w:rPr>
        <w:t>-ΝΟΜΙΚΟ ΠΛΑΙΣΙΟ</w:t>
      </w:r>
    </w:p>
    <w:p w:rsidR="004469A8" w:rsidRDefault="00280013" w:rsidP="004469A8">
      <w:pPr>
        <w:jc w:val="both"/>
      </w:pPr>
      <w:r w:rsidRPr="00335162">
        <w:rPr>
          <w:b/>
        </w:rPr>
        <w:t>2.1</w:t>
      </w:r>
      <w:r>
        <w:t>.</w:t>
      </w:r>
      <w:r w:rsidR="00A11ABB" w:rsidRPr="00A11ABB">
        <w:rPr>
          <w:b/>
        </w:rPr>
        <w:t>1.</w:t>
      </w:r>
      <w:r>
        <w:t xml:space="preserve"> Το δίκαιο του ελεύθερου ανταγωνισμού είναι το σύνολο των κανόνων δικαίου με τους οποίους προστατεύεται ο ελεύθερος  ανταγωνισμός. </w:t>
      </w:r>
      <w:r w:rsidR="004469A8">
        <w:t xml:space="preserve">Οι κανόνες αυτοί δεν συγκεντρώνονται αποκλειστικά </w:t>
      </w:r>
      <w:r w:rsidR="004469A8" w:rsidRPr="00097742">
        <w:rPr>
          <w:b/>
        </w:rPr>
        <w:t>στον ειδικό νόμο 3959/11</w:t>
      </w:r>
      <w:r w:rsidR="004469A8">
        <w:t xml:space="preserve"> ο οποίος κατήργησε και αντικατέστησε τον αρχικό νόμο 703/77 για τον έλεγχο των μονοπωλίων και ολιγοπωλίων και προστασίας του ελεύθερου ανταγωνισμού, αλλά βρίσκονται, έστω σε σπέρμα, και σε άλλες διατάξεις που έχουν άλλους πρωταρχικούς στόχους, λ.χ. την αγορανομία, την διευθέτηση της οικονομίας. </w:t>
      </w:r>
    </w:p>
    <w:p w:rsidR="00CC0535" w:rsidRDefault="00CC0535" w:rsidP="004469A8">
      <w:pPr>
        <w:jc w:val="both"/>
        <w:rPr>
          <w:b/>
          <w:u w:val="single"/>
        </w:rPr>
      </w:pPr>
      <w:r w:rsidRPr="00CC0535">
        <w:rPr>
          <w:b/>
          <w:u w:val="single"/>
        </w:rPr>
        <w:t>ΝΟΜΙΚΟ ΠΛΑΙΣΙΟ ΔΙΚΑΙΟ ΑΝΤΑΓΩΝΙΣΜΟΥ</w:t>
      </w:r>
    </w:p>
    <w:p w:rsidR="00CC0535" w:rsidRDefault="00CC0535" w:rsidP="00590163">
      <w:pPr>
        <w:rPr>
          <w:rFonts w:ascii="Calibri" w:hAnsi="Calibri" w:cs="Arial"/>
        </w:rPr>
      </w:pPr>
      <w:r w:rsidRPr="00590163">
        <w:rPr>
          <w:b/>
        </w:rPr>
        <w:t>1. Συνταγματική Αρχή</w:t>
      </w:r>
      <w:r w:rsidR="00590163">
        <w:t xml:space="preserve">:     </w:t>
      </w:r>
      <w:r>
        <w:t xml:space="preserve">Άρθρο 5 </w:t>
      </w:r>
      <w:r>
        <w:rPr>
          <w:rFonts w:ascii="Arial" w:hAnsi="Arial" w:cs="Arial"/>
        </w:rPr>
        <w:t xml:space="preserve">§ </w:t>
      </w:r>
      <w:r w:rsidR="00752FA4">
        <w:rPr>
          <w:rFonts w:ascii="Calibri" w:hAnsi="Calibri" w:cs="Arial"/>
        </w:rPr>
        <w:t>1Σ</w:t>
      </w:r>
      <w:r w:rsidR="00590163">
        <w:rPr>
          <w:rFonts w:ascii="Calibri" w:hAnsi="Calibri" w:cs="Arial"/>
        </w:rPr>
        <w:t xml:space="preserve">                                                                                                    Ελεύθερη ανάπτυξη της προσωπικότητας και ελεύθερη συμμετοχή στην οικονομική ζωή του τόπου.</w:t>
      </w:r>
    </w:p>
    <w:p w:rsidR="00590163" w:rsidRDefault="00590163" w:rsidP="00590163">
      <w:pPr>
        <w:rPr>
          <w:rFonts w:ascii="Calibri" w:hAnsi="Calibri" w:cs="Arial"/>
        </w:rPr>
      </w:pPr>
      <w:r w:rsidRPr="00590163">
        <w:rPr>
          <w:rFonts w:ascii="Calibri" w:hAnsi="Calibri" w:cs="Arial"/>
          <w:b/>
        </w:rPr>
        <w:t>2. Εθνικό Δίκαιο Ελεύθερου Ανταγωνισμού</w:t>
      </w:r>
      <w:r>
        <w:rPr>
          <w:rFonts w:ascii="Calibri" w:hAnsi="Calibri" w:cs="Arial"/>
        </w:rPr>
        <w:t xml:space="preserve">                                                                                                </w:t>
      </w:r>
      <w:r w:rsidRPr="00590163">
        <w:rPr>
          <w:rFonts w:ascii="Calibri" w:hAnsi="Calibri" w:cs="Arial"/>
          <w:b/>
        </w:rPr>
        <w:t>α. Ν.3959/11:</w:t>
      </w:r>
      <w:r>
        <w:rPr>
          <w:rFonts w:ascii="Calibri" w:hAnsi="Calibri" w:cs="Arial"/>
        </w:rPr>
        <w:t xml:space="preserve"> Σκοπός η διατήρηση του συστήματος του ελεύθερου ανταγωνισμού, ώστε να εξασφαλίζεται η οικονομία της Αγοράς. Έλεγχος μονοπωλίων-ολιγοπωλίων                            </w:t>
      </w:r>
      <w:r w:rsidRPr="00590163">
        <w:rPr>
          <w:rFonts w:ascii="Calibri" w:hAnsi="Calibri" w:cs="Arial"/>
          <w:b/>
        </w:rPr>
        <w:t>β. Ν.3919/11:</w:t>
      </w:r>
      <w:r>
        <w:rPr>
          <w:rFonts w:ascii="Calibri" w:hAnsi="Calibri" w:cs="Arial"/>
        </w:rPr>
        <w:t xml:space="preserve"> Καθιερώνει την αρχή της πραγματικής ελευθερίας και κατάργηση αδικαιολόγητων περιορισμών στην πρόσβαση και άσκηση επαγγελμάτων</w:t>
      </w:r>
    </w:p>
    <w:p w:rsidR="00590163" w:rsidRPr="00CC0535" w:rsidRDefault="00590163" w:rsidP="00590163">
      <w:pPr>
        <w:rPr>
          <w:rFonts w:ascii="Calibri" w:hAnsi="Calibri"/>
        </w:rPr>
      </w:pPr>
      <w:r w:rsidRPr="006A6218">
        <w:rPr>
          <w:rFonts w:ascii="Calibri" w:hAnsi="Calibri" w:cs="Arial"/>
          <w:b/>
        </w:rPr>
        <w:t xml:space="preserve">3. Ενωσιακό Δίκαιο Ελεύθερου Ανταγωνισμού </w:t>
      </w:r>
      <w:r>
        <w:rPr>
          <w:rFonts w:ascii="Calibri" w:hAnsi="Calibri" w:cs="Arial"/>
        </w:rPr>
        <w:t xml:space="preserve">                                                                                                         </w:t>
      </w:r>
      <w:r w:rsidRPr="006A6218">
        <w:rPr>
          <w:rFonts w:ascii="Calibri" w:hAnsi="Calibri" w:cs="Arial"/>
          <w:b/>
        </w:rPr>
        <w:t>(α) Άρθρα 101-109 ΣΛΕΕ.</w:t>
      </w:r>
      <w:r>
        <w:rPr>
          <w:rFonts w:ascii="Calibri" w:hAnsi="Calibri" w:cs="Arial"/>
        </w:rPr>
        <w:t xml:space="preserve"> </w:t>
      </w:r>
      <w:r w:rsidR="006A6218">
        <w:rPr>
          <w:rFonts w:ascii="Calibri" w:hAnsi="Calibri" w:cs="Arial"/>
        </w:rPr>
        <w:t xml:space="preserve">                                                                                                                    </w:t>
      </w:r>
      <w:r>
        <w:rPr>
          <w:rFonts w:ascii="Calibri" w:hAnsi="Calibri" w:cs="Arial"/>
        </w:rPr>
        <w:t xml:space="preserve">Διασφαλίζει το καθεστός ελεύθερου ανταγωνισμού, ώστε μέσα σε αυτό το πλαίσιο να υπάρχει ελεύθερη διακίνηση εμπορευμάτων, περιουσιών, κεφαλαίων και προσώπων.                                                                                                                                                                 </w:t>
      </w:r>
      <w:r w:rsidRPr="006A6218">
        <w:rPr>
          <w:rFonts w:ascii="Calibri" w:hAnsi="Calibri" w:cs="Arial"/>
          <w:b/>
        </w:rPr>
        <w:t>(β) Έκδοση Οδηγών προς εναρμόνιση των εθνικών δικαίων</w:t>
      </w:r>
    </w:p>
    <w:p w:rsidR="004469A8" w:rsidRPr="00066779" w:rsidRDefault="004469A8" w:rsidP="004469A8">
      <w:pPr>
        <w:jc w:val="both"/>
        <w:rPr>
          <w:rFonts w:cs="Arial"/>
        </w:rPr>
      </w:pPr>
      <w:r w:rsidRPr="00335162">
        <w:rPr>
          <w:b/>
        </w:rPr>
        <w:t>2.</w:t>
      </w:r>
      <w:r w:rsidR="00A11ABB" w:rsidRPr="00EC5ED1">
        <w:rPr>
          <w:b/>
        </w:rPr>
        <w:t>1.</w:t>
      </w:r>
      <w:r w:rsidR="00097742" w:rsidRPr="00097742">
        <w:rPr>
          <w:b/>
        </w:rPr>
        <w:t>2</w:t>
      </w:r>
      <w:r w:rsidRPr="00335162">
        <w:rPr>
          <w:b/>
        </w:rPr>
        <w:t>.</w:t>
      </w:r>
      <w:r>
        <w:t xml:space="preserve"> Ο ελεύθερος ανταγωνισμός δεν είναι μόνο μια νομικά κατοχυρωμένη αρχή, αλλά μια θεμελιώδης αρχή στο δικαιϊκό μας σύστημα, </w:t>
      </w:r>
      <w:r w:rsidRPr="00097742">
        <w:rPr>
          <w:b/>
        </w:rPr>
        <w:t>μία συνταγματική αρχή</w:t>
      </w:r>
      <w:r>
        <w:t>. Μία από τις κεντρικές συνταγματικές αρχές επιλογές που διαμορφώνει και το πολιτειακό μας σύστημα, είναι το κατοχυρωμένο δικαίωμα του καθενός να συμμετέχει στην οικονομική ζωή της χώρας.</w:t>
      </w:r>
      <w:r w:rsidR="00752FA4">
        <w:t xml:space="preserve"> Σύμφωνα με το άρθρο 5 </w:t>
      </w:r>
      <w:r w:rsidR="00752FA4">
        <w:rPr>
          <w:rFonts w:ascii="Arial" w:hAnsi="Arial" w:cs="Arial"/>
        </w:rPr>
        <w:t xml:space="preserve">§ </w:t>
      </w:r>
      <w:r w:rsidR="00752FA4">
        <w:rPr>
          <w:rFonts w:cs="Arial"/>
        </w:rPr>
        <w:t>1 του Συντάγματος «καθένας έχει το δικαίωμα να αναπτύσσει ελεύθερα την προσωπικότητα του και να συμμετέχει στην οικονομική, κοινωνική και πολιτική ζωή της χώρας»</w:t>
      </w:r>
    </w:p>
    <w:p w:rsidR="00066779" w:rsidRPr="0044224A" w:rsidRDefault="00066779" w:rsidP="004469A8">
      <w:pPr>
        <w:jc w:val="both"/>
        <w:rPr>
          <w:rFonts w:cs="Arial"/>
        </w:rPr>
      </w:pPr>
    </w:p>
    <w:p w:rsidR="00066779" w:rsidRPr="0044224A" w:rsidRDefault="00066779" w:rsidP="004469A8">
      <w:pPr>
        <w:jc w:val="both"/>
      </w:pPr>
    </w:p>
    <w:p w:rsidR="00280013" w:rsidRDefault="00A11ABB" w:rsidP="004469A8">
      <w:pPr>
        <w:jc w:val="both"/>
        <w:rPr>
          <w:b/>
          <w:sz w:val="28"/>
          <w:szCs w:val="28"/>
        </w:rPr>
      </w:pPr>
      <w:r>
        <w:rPr>
          <w:b/>
          <w:sz w:val="28"/>
          <w:szCs w:val="28"/>
        </w:rPr>
        <w:lastRenderedPageBreak/>
        <w:t>2.</w:t>
      </w:r>
      <w:r w:rsidRPr="00A11ABB">
        <w:rPr>
          <w:b/>
          <w:sz w:val="28"/>
          <w:szCs w:val="28"/>
        </w:rPr>
        <w:t>2</w:t>
      </w:r>
      <w:r w:rsidR="00C56890">
        <w:rPr>
          <w:b/>
          <w:sz w:val="28"/>
          <w:szCs w:val="28"/>
        </w:rPr>
        <w:t xml:space="preserve">. </w:t>
      </w:r>
      <w:r w:rsidR="004469A8" w:rsidRPr="004469A8">
        <w:rPr>
          <w:b/>
          <w:sz w:val="28"/>
          <w:szCs w:val="28"/>
        </w:rPr>
        <w:t>ΧΑΡΑΚΤΗΡΑΣ ΤΩΝ ΔΙΑΤΑΞΕΩΝ ΓΙΑ ΤΗΝ ΠΡΟΣΤΑΣΙΑ ΤΟΥ ΕΛΕΥΘΕΡΟΥ ΑΝΤΑΓΩΝΙΣΜΟΥ</w:t>
      </w:r>
    </w:p>
    <w:p w:rsidR="004469A8" w:rsidRDefault="00C56890" w:rsidP="004469A8">
      <w:pPr>
        <w:jc w:val="both"/>
      </w:pPr>
      <w:r>
        <w:t xml:space="preserve">    </w:t>
      </w:r>
      <w:r w:rsidR="004469A8">
        <w:t>Σκοπός της νομοθεσίας</w:t>
      </w:r>
      <w:r w:rsidR="00752FA4">
        <w:t xml:space="preserve"> (Ν.3959/11)</w:t>
      </w:r>
      <w:r w:rsidR="004469A8">
        <w:t xml:space="preserve"> για την προστασία</w:t>
      </w:r>
      <w:r w:rsidR="00A823FD">
        <w:t xml:space="preserve"> του ελεύθερου ανταγωνισμού είναι η διατήρηση του συστήματος του ελεύθερου ανταγωνισμού. Ο ελεύθερος ανταγωνισμός εξασφαλίζει την οικονομία της αγοράς όπου, όπως είπαμε, ο καθένας μπορεί να δραστηριοποιηθεί και να αυξήσει αξιοκρατικά το μερίδιο του στην αγορά.</w:t>
      </w:r>
    </w:p>
    <w:p w:rsidR="00A823FD" w:rsidRDefault="00A11ABB" w:rsidP="004469A8">
      <w:pPr>
        <w:jc w:val="both"/>
        <w:rPr>
          <w:b/>
          <w:sz w:val="28"/>
          <w:szCs w:val="28"/>
        </w:rPr>
      </w:pPr>
      <w:r>
        <w:rPr>
          <w:b/>
          <w:sz w:val="28"/>
          <w:szCs w:val="28"/>
        </w:rPr>
        <w:t>2.</w:t>
      </w:r>
      <w:r w:rsidRPr="00A11ABB">
        <w:rPr>
          <w:b/>
          <w:sz w:val="28"/>
          <w:szCs w:val="28"/>
        </w:rPr>
        <w:t>3</w:t>
      </w:r>
      <w:r w:rsidR="00C56890">
        <w:rPr>
          <w:b/>
          <w:sz w:val="28"/>
          <w:szCs w:val="28"/>
        </w:rPr>
        <w:t>.</w:t>
      </w:r>
      <w:r w:rsidR="00A823FD" w:rsidRPr="00A823FD">
        <w:rPr>
          <w:b/>
          <w:sz w:val="28"/>
          <w:szCs w:val="28"/>
        </w:rPr>
        <w:t xml:space="preserve"> Ο ΠΕΡΙΟΡΙΣΜΟΣ ΤΩΝ ΡΥΘΜΙΣΕΩΝ ΤΩΝ ΑΓΟΡΩΝ ΚΑΙ Η ΑΠΕΛΕΥΘΕΡΩΣΗ ΤΩΝ ΕΠΑΓΓΕΛΜΑΤΩΝ ΩΣ ΕΠΙΤΑΓΗ ΤΟΥ ΔΙΚΑΙΟΥ ΓΙΑ ΤΗΝ ΠΡΟΣΤΑΣΙΑ ΤΟΥ ΕΛΕΥΘΕΡΟΥ ΑΝΤΑΓΩΝΙΣΜΟΥ</w:t>
      </w:r>
    </w:p>
    <w:p w:rsidR="00A11ABB" w:rsidRPr="00A11ABB" w:rsidRDefault="00C56890" w:rsidP="004469A8">
      <w:pPr>
        <w:jc w:val="both"/>
        <w:rPr>
          <w:b/>
        </w:rPr>
      </w:pPr>
      <w:r>
        <w:t xml:space="preserve">  </w:t>
      </w:r>
      <w:r w:rsidR="00A823FD">
        <w:t xml:space="preserve"> Το δίκαιο του ελεύθερου ανταγωνισμού δεν συγκεντρώνεται αποκλειστικά στον ειδικό νόμο 3959/11 για την προστασία του ελεύθερου ανταγωνισμού, αλλά αποτελείται, όπως προαναφέρθηκε από ένα σύνολο κανόνων δικαίου και επιμέρους διατάξεων, μεταξύ των οποίων και ο ν. 39</w:t>
      </w:r>
      <w:r w:rsidR="00752FA4">
        <w:t>1</w:t>
      </w:r>
      <w:r w:rsidR="00A823FD">
        <w:t xml:space="preserve">9/11, για </w:t>
      </w:r>
      <w:r w:rsidR="00A823FD" w:rsidRPr="00A11ABB">
        <w:rPr>
          <w:b/>
        </w:rPr>
        <w:t>την αρχή της επαγγελματικής ελευθερίας και κατάργηση αδικαιολογήτων περιορισμών στην π</w:t>
      </w:r>
      <w:r w:rsidR="00752FA4">
        <w:rPr>
          <w:b/>
        </w:rPr>
        <w:t>ρόσβαση και άσκηση επαγγελμάτων, π.χ. (α) καταργεί τις υποχρεωτικά ελάχιστες αμοιβές, (β) καταργεί τους αριθμητικούς ή γεωγραφικούς περιορισμούς στην άσκηση επαγγέλματος. Περιλαμβάνει τα επαγγέλματα συμβολαιογράφων, δικηγόρων, μηχανικών.</w:t>
      </w:r>
      <w:r w:rsidR="00A11ABB" w:rsidRPr="00A11ABB">
        <w:rPr>
          <w:b/>
        </w:rPr>
        <w:t xml:space="preserve"> </w:t>
      </w:r>
    </w:p>
    <w:p w:rsidR="00A823FD" w:rsidRPr="00A11ABB" w:rsidRDefault="00A823FD" w:rsidP="004469A8">
      <w:pPr>
        <w:jc w:val="both"/>
        <w:rPr>
          <w:b/>
        </w:rPr>
      </w:pPr>
      <w:r>
        <w:t xml:space="preserve"> Στα πλαίσια της συμμόρφωσης </w:t>
      </w:r>
      <w:r w:rsidR="00A11ABB">
        <w:t xml:space="preserve">της </w:t>
      </w:r>
      <w:r w:rsidR="004E31A2">
        <w:t>ελληνικής οικονομίας προς τη συνταγματική επιταγή της οικονομικής ελευθερίας, αλλά και την ενωσιακή επιταγή για την απελευθέρωση της αγοράς και διατήρησης των συνθηκών ελεύθερου ανταγωνισμού, ψηφίστηκε το 2011 ο νόμος 3919 που καταργεί τα εμπόδια στην ανταγωνιστική λειτουργία των αγορών και προστατεύε</w:t>
      </w:r>
      <w:r w:rsidR="00752FA4">
        <w:t xml:space="preserve">ι την ιδιωτική πρωτοβουλία και </w:t>
      </w:r>
      <w:r w:rsidR="004E31A2">
        <w:t>το κατοχυρωμένο δικαίωμα του καθενός να συμμετέχει στην οικονομική ζωή της χώρας</w:t>
      </w:r>
      <w:r w:rsidR="00752FA4">
        <w:t xml:space="preserve">, όπως αυτό κατοχυρώνεται στο άρθρο 5 </w:t>
      </w:r>
      <w:r w:rsidR="00752FA4">
        <w:rPr>
          <w:rFonts w:ascii="Arial" w:hAnsi="Arial" w:cs="Arial"/>
        </w:rPr>
        <w:t xml:space="preserve">§ </w:t>
      </w:r>
      <w:r w:rsidR="00752FA4">
        <w:rPr>
          <w:rFonts w:cs="Arial"/>
        </w:rPr>
        <w:t>1Σ</w:t>
      </w:r>
      <w:r w:rsidR="004E31A2">
        <w:t>.</w:t>
      </w:r>
    </w:p>
    <w:p w:rsidR="00B40D6B" w:rsidRDefault="00B40D6B" w:rsidP="004469A8">
      <w:pPr>
        <w:jc w:val="both"/>
      </w:pPr>
    </w:p>
    <w:p w:rsidR="004E31A2" w:rsidRDefault="004E31A2" w:rsidP="004469A8">
      <w:pPr>
        <w:jc w:val="both"/>
      </w:pPr>
    </w:p>
    <w:p w:rsidR="004E31A2" w:rsidRDefault="004E31A2" w:rsidP="004E31A2">
      <w:pPr>
        <w:jc w:val="center"/>
        <w:rPr>
          <w:b/>
          <w:sz w:val="32"/>
          <w:szCs w:val="32"/>
        </w:rPr>
      </w:pPr>
      <w:r w:rsidRPr="004E31A2">
        <w:rPr>
          <w:b/>
          <w:sz w:val="32"/>
          <w:szCs w:val="32"/>
        </w:rPr>
        <w:t xml:space="preserve">3. </w:t>
      </w:r>
      <w:r w:rsidRPr="008B3D06">
        <w:rPr>
          <w:b/>
          <w:sz w:val="32"/>
          <w:szCs w:val="32"/>
        </w:rPr>
        <w:t>ΕΝΩΣΙΑΚΟ ΔΙΚΑΙΟ ΤΟΥ ΕΛΕΥΘΕΡΟΥ ΑΝΤΑΓΩΝΙΣΜΟΥ</w:t>
      </w:r>
    </w:p>
    <w:p w:rsidR="004E31A2" w:rsidRDefault="004E31A2" w:rsidP="004E31A2">
      <w:pPr>
        <w:jc w:val="center"/>
        <w:rPr>
          <w:b/>
          <w:sz w:val="32"/>
          <w:szCs w:val="32"/>
        </w:rPr>
      </w:pPr>
      <w:r>
        <w:rPr>
          <w:b/>
          <w:sz w:val="32"/>
          <w:szCs w:val="32"/>
        </w:rPr>
        <w:t>α) ΓΕΝΙΚΗ ΡΗΤΡΑ</w:t>
      </w:r>
    </w:p>
    <w:p w:rsidR="009A1BE9" w:rsidRDefault="004E31A2" w:rsidP="004E31A2">
      <w:pPr>
        <w:jc w:val="both"/>
      </w:pPr>
      <w:r w:rsidRPr="00A13B80">
        <w:rPr>
          <w:b/>
        </w:rPr>
        <w:t>3.1.</w:t>
      </w:r>
      <w:r>
        <w:t xml:space="preserve"> Το θεμέλιο της Συνθήκης για τη Λειτουργία της Ευρωπαϊκής  Ένωσης (ΣΛΕΕ), είναι </w:t>
      </w:r>
      <w:r w:rsidR="00155D01">
        <w:t xml:space="preserve">μέσα στην Ευρωπαϊκή Ένωση </w:t>
      </w:r>
      <w:r>
        <w:t xml:space="preserve">η ελεύθερη διακίνηση εμπορευμάτων, περιουσιών, κεφαλαίων και προσώπων σε καθεστώς ελεύθερου ανταγωνισμού. Για να μπορέσει να επιτύχει το στόχο της η Ευρωπαϊκή  Ένωση και κυρίως τον ελεύθερο ανταγωνισμό, </w:t>
      </w:r>
      <w:r w:rsidRPr="00097742">
        <w:rPr>
          <w:b/>
        </w:rPr>
        <w:t>έχει θέσει ως καταστατική αρχή της πολιτικής της κανόνες ανταγωνισμού</w:t>
      </w:r>
      <w:r>
        <w:t xml:space="preserve"> που διακρίνονται σε κανόνες εφαρμοστέους στις επιχειρήσεις και στις κρατικές ενισχύσεις (άρθρα 101-109 ΣΛΕΕ).</w:t>
      </w:r>
    </w:p>
    <w:p w:rsidR="006570BE" w:rsidRDefault="006570BE" w:rsidP="004E31A2">
      <w:pPr>
        <w:jc w:val="both"/>
      </w:pPr>
    </w:p>
    <w:p w:rsidR="006570BE" w:rsidRDefault="00155D01" w:rsidP="00155D01">
      <w:r w:rsidRPr="00155D01">
        <w:rPr>
          <w:b/>
          <w:u w:val="single"/>
        </w:rPr>
        <w:lastRenderedPageBreak/>
        <w:t>ΓΕΝΙΚΟ ΠΛΑΙΣΙΟ ΚΑΝΟΝΩΝ ΕΛΕΥΘΕΡΟΥ ΑΝΤΑΓΩΝΙΣΜΟΥ</w:t>
      </w:r>
      <w:r>
        <w:t xml:space="preserve">                                                                             </w:t>
      </w:r>
      <w:r w:rsidRPr="006570BE">
        <w:rPr>
          <w:b/>
        </w:rPr>
        <w:t>Η λειτουργία του ελεύθερου ανταγωνισμού</w:t>
      </w:r>
      <w:r>
        <w:t xml:space="preserve"> στην Ε.Ε. </w:t>
      </w:r>
      <w:r w:rsidRPr="006570BE">
        <w:rPr>
          <w:b/>
        </w:rPr>
        <w:t xml:space="preserve">γίνεται </w:t>
      </w:r>
      <w:r w:rsidR="006570BE" w:rsidRPr="006570BE">
        <w:rPr>
          <w:b/>
        </w:rPr>
        <w:t>μ</w:t>
      </w:r>
      <w:r w:rsidRPr="006570BE">
        <w:rPr>
          <w:b/>
        </w:rPr>
        <w:t>ε τα εξής</w:t>
      </w:r>
      <w:r>
        <w:t>:</w:t>
      </w:r>
      <w:r w:rsidR="006570BE">
        <w:t xml:space="preserve">                                                 </w:t>
      </w:r>
    </w:p>
    <w:p w:rsidR="006570BE" w:rsidRDefault="006570BE" w:rsidP="00155D01">
      <w:r>
        <w:t xml:space="preserve">(α) [Άρθρο 101] Με τη </w:t>
      </w:r>
      <w:r w:rsidRPr="006570BE">
        <w:rPr>
          <w:b/>
        </w:rPr>
        <w:t>γενική απαγόρευση συμφωνιών</w:t>
      </w:r>
      <w:r>
        <w:t xml:space="preserve"> που μπορεί να επηρεάσουν το </w:t>
      </w:r>
      <w:r w:rsidRPr="006570BE">
        <w:rPr>
          <w:b/>
        </w:rPr>
        <w:t>εμπόριο</w:t>
      </w:r>
      <w:r>
        <w:t xml:space="preserve"> μεταξύ των κρατών-μελών, όταν με αυτές τις συμφωνίες </w:t>
      </w:r>
      <w:r w:rsidRPr="006570BE">
        <w:rPr>
          <w:b/>
        </w:rPr>
        <w:t>παρεμποδίζεται ή περιορίζεται ο ανταγωνισμός</w:t>
      </w:r>
      <w:r>
        <w:t xml:space="preserve"> εντός της Ε.Ε. (όπως π.χ. συμφωνίες μεταξύ επιχειρήσεων, αποφάσεις ενώσεων επιχειρήσεων, εναρμονισμένη πρακτική)                                                                  </w:t>
      </w:r>
    </w:p>
    <w:p w:rsidR="006570BE" w:rsidRDefault="006570BE" w:rsidP="00155D01">
      <w:r>
        <w:t xml:space="preserve">(β)[Άρθρο 102] με την </w:t>
      </w:r>
      <w:r w:rsidRPr="006570BE">
        <w:rPr>
          <w:b/>
        </w:rPr>
        <w:t>απαγόρευση της καταχρηστικής εκμετάλλευσης</w:t>
      </w:r>
      <w:r>
        <w:t xml:space="preserve"> της δεσπόζουσας θέσης επιχείρησης εντός της Ε.Ε. στο μέτρο που επηρεάζεται το εμπόριο μεταξύ των κρατών-μελών                                                                                                                                                            </w:t>
      </w:r>
    </w:p>
    <w:p w:rsidR="00155D01" w:rsidRDefault="006570BE" w:rsidP="00155D01">
      <w:r>
        <w:t>(γ) Με την έκδοση οδηγιών προς εναρμόνιση των εθνικών δικαίων</w:t>
      </w:r>
    </w:p>
    <w:p w:rsidR="004E31A2" w:rsidRDefault="009A1BE9" w:rsidP="004E31A2">
      <w:pPr>
        <w:jc w:val="both"/>
      </w:pPr>
      <w:r w:rsidRPr="00A13B80">
        <w:rPr>
          <w:b/>
        </w:rPr>
        <w:t>3.2.</w:t>
      </w:r>
      <w:r>
        <w:t xml:space="preserve"> Το εμπόριο μεταξύ </w:t>
      </w:r>
      <w:r w:rsidR="00155D01">
        <w:t xml:space="preserve">των </w:t>
      </w:r>
      <w:r>
        <w:t xml:space="preserve">κρατών-μελών </w:t>
      </w:r>
      <w:r w:rsidR="00155D01">
        <w:t xml:space="preserve">της Ε.Ε. </w:t>
      </w:r>
      <w:r>
        <w:t xml:space="preserve">δεν νοείται ως διακρατικό εμπόριο, </w:t>
      </w:r>
      <w:r w:rsidRPr="00097742">
        <w:rPr>
          <w:b/>
        </w:rPr>
        <w:t>αλλά ως εμπόριο εντός ενός ενιαίου χώρου</w:t>
      </w:r>
      <w:r>
        <w:t>, του χώρου τον οποίο απαρτίζουν τα 27 κράτη της</w:t>
      </w:r>
      <w:r w:rsidR="004E31A2">
        <w:t xml:space="preserve"> </w:t>
      </w:r>
      <w:r w:rsidRPr="009A1BE9">
        <w:t>Ευρωπαϊκή</w:t>
      </w:r>
      <w:r>
        <w:t>ς</w:t>
      </w:r>
      <w:r w:rsidRPr="009A1BE9">
        <w:t xml:space="preserve">  Ένωση</w:t>
      </w:r>
      <w:r>
        <w:t xml:space="preserve">ς. Συνεπώς το ενωσιακό δίκαιο του ελεύθερου ανταγωνισμού είναι δίκαιο που εφαρμόζεται στην Ελλάδα και εδώ έγκειται η </w:t>
      </w:r>
      <w:r w:rsidRPr="00A11ABB">
        <w:rPr>
          <w:b/>
        </w:rPr>
        <w:t>διαφορά</w:t>
      </w:r>
      <w:r>
        <w:t xml:space="preserve"> μεταξύ της εθνικής νομοθεσίας για τον ελεύθερο ανταγωνισμό (ν. 3959/11 πρώην 703/77) και της ενωσιακής.</w:t>
      </w:r>
    </w:p>
    <w:p w:rsidR="009A1BE9" w:rsidRDefault="009A1BE9" w:rsidP="004E31A2">
      <w:pPr>
        <w:jc w:val="both"/>
      </w:pPr>
      <w:r w:rsidRPr="00A13B80">
        <w:rPr>
          <w:b/>
        </w:rPr>
        <w:t>3.3</w:t>
      </w:r>
      <w:r>
        <w:t xml:space="preserve">. Η εθνική νομοθεσία αναφέρεται </w:t>
      </w:r>
      <w:r w:rsidRPr="00097742">
        <w:rPr>
          <w:b/>
        </w:rPr>
        <w:t>στην ελληνική αγορά</w:t>
      </w:r>
      <w:r>
        <w:t>. Συνεπώς, φαινόμενα ανεπίτρεπτου περιορισμού του ανταγωνισμού κατά την ελληνική νομοθεσία, μπορεί κατά την ενωσιακή νομοθεσία να μην μπορούν  να χαρακτηριστούν έτσι.</w:t>
      </w:r>
    </w:p>
    <w:p w:rsidR="009A1BE9" w:rsidRDefault="009A1BE9" w:rsidP="004E31A2">
      <w:pPr>
        <w:jc w:val="both"/>
      </w:pPr>
      <w:r w:rsidRPr="00A13B80">
        <w:rPr>
          <w:b/>
        </w:rPr>
        <w:t>3.4</w:t>
      </w:r>
      <w:r>
        <w:t xml:space="preserve">. Η μη εφαρμογή του ελληνικού νόμου πέραν των ορίων της χώρας, οφείλεται στο ότι στους εθνικούς νόμους </w:t>
      </w:r>
      <w:r w:rsidRPr="00097742">
        <w:rPr>
          <w:b/>
        </w:rPr>
        <w:t>ισχύει η αρχή της χωρικότητας</w:t>
      </w:r>
      <w:r>
        <w:t>, δηλαδή έχουν εφαρμογή εντός των γεωγραφικών ορίων ( τα οποία όρια υπάρχουν και μετά τη δημιουργία του ενιαίου ευρωπαϊκού χώρου το 1992, αλλά απλώς έχουν διαφορετική αποστολή και χρησιμότητα).</w:t>
      </w:r>
    </w:p>
    <w:p w:rsidR="009A1BE9" w:rsidRDefault="00C56890" w:rsidP="00CF0E2F">
      <w:pPr>
        <w:jc w:val="center"/>
        <w:rPr>
          <w:b/>
          <w:sz w:val="28"/>
          <w:szCs w:val="28"/>
        </w:rPr>
      </w:pPr>
      <w:r>
        <w:rPr>
          <w:b/>
          <w:sz w:val="28"/>
          <w:szCs w:val="28"/>
        </w:rPr>
        <w:t xml:space="preserve">β) </w:t>
      </w:r>
      <w:r w:rsidRPr="00C56890">
        <w:rPr>
          <w:b/>
          <w:sz w:val="28"/>
          <w:szCs w:val="28"/>
        </w:rPr>
        <w:t>ΠΕΡΙΠΤΩΣΕΙΣ ΑΠΑΓΟΡΕΥΜΕΝΩΝ ΣΥΜΦΩΝΙΩΝ ΚΑΙ ΚΑΤΑΧΡΗΣΤΙΚΗΣ ΕΚΜΕΤΑΛΕΥΣΗΣ</w:t>
      </w:r>
    </w:p>
    <w:p w:rsidR="00C56890" w:rsidRDefault="00C56890" w:rsidP="004E31A2">
      <w:pPr>
        <w:jc w:val="both"/>
      </w:pPr>
      <w:r w:rsidRPr="004313E9">
        <w:rPr>
          <w:b/>
        </w:rPr>
        <w:t>3.5</w:t>
      </w:r>
      <w:r>
        <w:t>.</w:t>
      </w:r>
      <w:r w:rsidRPr="002D7056">
        <w:rPr>
          <w:b/>
        </w:rPr>
        <w:t xml:space="preserve"> α</w:t>
      </w:r>
      <w:r>
        <w:t xml:space="preserve">) </w:t>
      </w:r>
      <w:r w:rsidRPr="00A0176E">
        <w:rPr>
          <w:b/>
        </w:rPr>
        <w:t>ΑΠΑΓΟΡΕΥΜΕΝΕΣ ΣΥΜΦΩΝΙΕΣ.</w:t>
      </w:r>
    </w:p>
    <w:p w:rsidR="00C56890" w:rsidRDefault="00097742" w:rsidP="004E31A2">
      <w:pPr>
        <w:jc w:val="both"/>
      </w:pPr>
      <w:r w:rsidRPr="00097742">
        <w:t xml:space="preserve"> </w:t>
      </w:r>
      <w:r>
        <w:t xml:space="preserve"> Τ</w:t>
      </w:r>
      <w:r w:rsidR="00C56890">
        <w:t xml:space="preserve">ο άρθρο </w:t>
      </w:r>
      <w:r w:rsidR="00C56890" w:rsidRPr="00097742">
        <w:rPr>
          <w:b/>
        </w:rPr>
        <w:t>101 ΣΛΕΕ</w:t>
      </w:r>
      <w:r w:rsidR="00C56890">
        <w:t xml:space="preserve"> απαριθμεί </w:t>
      </w:r>
      <w:r w:rsidR="00C56890" w:rsidRPr="00097742">
        <w:rPr>
          <w:b/>
        </w:rPr>
        <w:t>ενδεικτικά συμφωνίες</w:t>
      </w:r>
      <w:r w:rsidR="00C56890">
        <w:t xml:space="preserve">, οι οποίες, κατά την  έννοια της Συνθήκης, </w:t>
      </w:r>
      <w:r w:rsidR="00C56890" w:rsidRPr="00097742">
        <w:rPr>
          <w:b/>
        </w:rPr>
        <w:t>παρεμποδίζουν, περιορίζουν ή νοθεύουν τον ελεύθερο ανταγωνισμό</w:t>
      </w:r>
      <w:r w:rsidR="00C56890">
        <w:t xml:space="preserve"> μέσα στην </w:t>
      </w:r>
      <w:r w:rsidR="00C56890" w:rsidRPr="00C56890">
        <w:t>Ευρωπαϊκή  Ένωση</w:t>
      </w:r>
      <w:r w:rsidR="00C56890">
        <w:t>, όπως είναι εκείνες που σκοπεύουν στον καθορισμό των τιμών, έλεγχο παραγωγής, κατανομή των αγορών κ.τ.τ. και οι οποίες, συμφωνίες ή πρακτικές, κηρύσσονται από το νόμο άκυρες.</w:t>
      </w:r>
    </w:p>
    <w:p w:rsidR="006570BE" w:rsidRPr="000F0D12" w:rsidRDefault="000F0D12" w:rsidP="004E31A2">
      <w:pPr>
        <w:jc w:val="both"/>
        <w:rPr>
          <w:b/>
        </w:rPr>
      </w:pPr>
      <w:r w:rsidRPr="000F0D12">
        <w:rPr>
          <w:b/>
        </w:rPr>
        <w:t>1. Άρθρο 101 ΣΛΕΕ</w:t>
      </w:r>
    </w:p>
    <w:p w:rsidR="000F0D12" w:rsidRDefault="000F0D12" w:rsidP="000F0D12">
      <w:r w:rsidRPr="000F0D12">
        <w:rPr>
          <w:b/>
          <w:u w:val="single"/>
        </w:rPr>
        <w:t>ΑΠΑΓΟΡΕΥΜΕΝΕΣ ΣΥΜΦΩΝΙΕ</w:t>
      </w:r>
      <w:r>
        <w:rPr>
          <w:b/>
          <w:u w:val="single"/>
        </w:rPr>
        <w:t>Σ</w:t>
      </w:r>
      <w:r>
        <w:rPr>
          <w:b/>
        </w:rPr>
        <w:t xml:space="preserve">                                                                                                                       </w:t>
      </w:r>
      <w:r>
        <w:t xml:space="preserve">α. </w:t>
      </w:r>
      <w:r w:rsidRPr="000F0D12">
        <w:rPr>
          <w:b/>
        </w:rPr>
        <w:t xml:space="preserve">καθορισμός τιμών αγοράς ή πώλησης </w:t>
      </w:r>
      <w:r>
        <w:t xml:space="preserve">                                                                                                        β. </w:t>
      </w:r>
      <w:r w:rsidRPr="000F0D12">
        <w:rPr>
          <w:b/>
        </w:rPr>
        <w:t xml:space="preserve">περιορισμός ή έλεγχος της παραγωγής </w:t>
      </w:r>
      <w:r>
        <w:t xml:space="preserve">                                                                                                                           γ. </w:t>
      </w:r>
      <w:r w:rsidRPr="000F0D12">
        <w:rPr>
          <w:b/>
        </w:rPr>
        <w:t>κατανομή αγορών ή πηγών εφοδιασμού</w:t>
      </w:r>
      <w:r>
        <w:t xml:space="preserve">                                                                                                                                 δ. </w:t>
      </w:r>
      <w:r w:rsidRPr="000F0D12">
        <w:rPr>
          <w:b/>
        </w:rPr>
        <w:t xml:space="preserve">εφαρμογή άνισων όρων επί ισοδύναμων παροχών </w:t>
      </w:r>
      <w:r>
        <w:t xml:space="preserve">                                                                                               </w:t>
      </w:r>
      <w:r>
        <w:lastRenderedPageBreak/>
        <w:t xml:space="preserve">ε. </w:t>
      </w:r>
      <w:r w:rsidRPr="000F0D12">
        <w:rPr>
          <w:b/>
        </w:rPr>
        <w:t>εξάρτηση σύμβασης από πρόσθετες παροχές που δεν έχουν σχέση με το αντικείμενο συμβάσεων</w:t>
      </w:r>
      <w:r>
        <w:t>.</w:t>
      </w:r>
    </w:p>
    <w:p w:rsidR="000F0D12" w:rsidRDefault="000F0D12" w:rsidP="000F0D12">
      <w:pPr>
        <w:rPr>
          <w:b/>
        </w:rPr>
      </w:pPr>
      <w:r w:rsidRPr="000F0D12">
        <w:rPr>
          <w:b/>
        </w:rPr>
        <w:t>2. Άρθρο 102 ΣΛΕΕ</w:t>
      </w:r>
    </w:p>
    <w:p w:rsidR="000F0D12" w:rsidRPr="009138D3" w:rsidRDefault="000F0D12" w:rsidP="000F0D12">
      <w:r w:rsidRPr="000F0D12">
        <w:rPr>
          <w:b/>
          <w:u w:val="single"/>
        </w:rPr>
        <w:t>ΚΑΤΑΧΡΗΣΗ ΔΕΣΠΟΖΟΥΣΑΣ ΘΕΣΗΣ</w:t>
      </w:r>
      <w:r w:rsidR="009138D3">
        <w:t xml:space="preserve">                                                                                                                      α. </w:t>
      </w:r>
      <w:r w:rsidR="009138D3" w:rsidRPr="00DA0DE1">
        <w:rPr>
          <w:b/>
        </w:rPr>
        <w:t xml:space="preserve">επιβολή μη δίκαιων τιμών αγοράς ή πώλησης ή άλλων όρων συναλλαγής  </w:t>
      </w:r>
      <w:r w:rsidR="009138D3">
        <w:t xml:space="preserve">                                               β. </w:t>
      </w:r>
      <w:r w:rsidR="009138D3" w:rsidRPr="00DA0DE1">
        <w:rPr>
          <w:b/>
        </w:rPr>
        <w:t xml:space="preserve">περιορισμός της παραγωγής ή της διάθεσης ή της τεχνολογικής ανάπτυξης </w:t>
      </w:r>
      <w:r w:rsidR="00DA0DE1">
        <w:t xml:space="preserve">                                                                      </w:t>
      </w:r>
      <w:r w:rsidR="009138D3">
        <w:t xml:space="preserve">γ. </w:t>
      </w:r>
      <w:r w:rsidR="009138D3" w:rsidRPr="00DA0DE1">
        <w:rPr>
          <w:b/>
        </w:rPr>
        <w:t>εφαρμογή άνισων όρων επί ισοδύναμων παροχών</w:t>
      </w:r>
      <w:r w:rsidR="009138D3">
        <w:t xml:space="preserve"> </w:t>
      </w:r>
      <w:r w:rsidR="00DA0DE1">
        <w:t xml:space="preserve">                                                                                     </w:t>
      </w:r>
      <w:r w:rsidR="009138D3">
        <w:t>δ. εξάρτηση σύμβασης από πρόσθετες παροχές</w:t>
      </w:r>
    </w:p>
    <w:p w:rsidR="00C56890" w:rsidRDefault="00C56890" w:rsidP="004E31A2">
      <w:pPr>
        <w:jc w:val="both"/>
      </w:pPr>
      <w:r w:rsidRPr="004313E9">
        <w:rPr>
          <w:b/>
        </w:rPr>
        <w:t>3.6</w:t>
      </w:r>
      <w:r>
        <w:t xml:space="preserve">. </w:t>
      </w:r>
      <w:r w:rsidRPr="002D7056">
        <w:rPr>
          <w:b/>
        </w:rPr>
        <w:t>β</w:t>
      </w:r>
      <w:r>
        <w:t xml:space="preserve">)  </w:t>
      </w:r>
      <w:r w:rsidRPr="00A0176E">
        <w:rPr>
          <w:b/>
        </w:rPr>
        <w:t>ΚΑΤΑΧΡΗΣΤΙΚΗ ΕΚΜΕΤΑΛΛΕΥΣΗ ΔΕΣΠΟΖΟΥΣΑΣ ΘΕΣΗΣ ΕΠΙΧΕΙΡΗΣΗΣ.</w:t>
      </w:r>
    </w:p>
    <w:p w:rsidR="00C56890" w:rsidRDefault="00C56890" w:rsidP="004E31A2">
      <w:pPr>
        <w:jc w:val="both"/>
      </w:pPr>
      <w:r>
        <w:t xml:space="preserve">  Επίσης, το άρθρο </w:t>
      </w:r>
      <w:r w:rsidRPr="00097742">
        <w:rPr>
          <w:b/>
        </w:rPr>
        <w:t>102 ΣΛΕΕ</w:t>
      </w:r>
      <w:r>
        <w:t xml:space="preserve"> αναφέρει ενδεικτικά σε τι μπορεί να συνίσταται η καταχρηστική εκμετάλλευση της δεσπόζουσας θέσης μιας επιχείρησης, όπως </w:t>
      </w:r>
      <w:r w:rsidR="00385F6B">
        <w:t>εί</w:t>
      </w:r>
      <w:r>
        <w:t>ναι η επιβολή μη δίκαιων τιμών αγοράς</w:t>
      </w:r>
      <w:r w:rsidR="006570BE">
        <w:t>, ο περιορισμός παραγωγής ή διαθέσεως.</w:t>
      </w:r>
    </w:p>
    <w:p w:rsidR="00C416D0" w:rsidRDefault="00C416D0" w:rsidP="004E31A2">
      <w:pPr>
        <w:jc w:val="both"/>
      </w:pPr>
    </w:p>
    <w:p w:rsidR="00C416D0" w:rsidRDefault="00C416D0" w:rsidP="004E31A2">
      <w:pPr>
        <w:jc w:val="both"/>
      </w:pPr>
    </w:p>
    <w:p w:rsidR="00385F6B" w:rsidRPr="00E1420C" w:rsidRDefault="00E1420C" w:rsidP="004E31A2">
      <w:pPr>
        <w:jc w:val="both"/>
        <w:rPr>
          <w:b/>
          <w:sz w:val="28"/>
          <w:szCs w:val="28"/>
        </w:rPr>
      </w:pPr>
      <w:r w:rsidRPr="00E1420C">
        <w:rPr>
          <w:b/>
          <w:sz w:val="28"/>
          <w:szCs w:val="28"/>
        </w:rPr>
        <w:t xml:space="preserve">   </w:t>
      </w:r>
      <w:r w:rsidR="00385F6B" w:rsidRPr="00E1420C">
        <w:rPr>
          <w:b/>
          <w:sz w:val="28"/>
          <w:szCs w:val="28"/>
        </w:rPr>
        <w:t>γ)  Η ΕΦΑΡΜΟΓΗ ΤΩΝ ΓΕΝΙΚΩΝ ΕΝΩΣΙΑΚΩΝ ΑΡΧΩΝ ΓΙΑ ΤΗΝ ΠΡΟΣΤΑΣΙΑ ΤΟΥ ΕΛΕΥΘΕΡΟΥ ΑΝΤΑΓΩΝΙΣΜΟΥ</w:t>
      </w:r>
    </w:p>
    <w:p w:rsidR="00385F6B" w:rsidRDefault="00385F6B" w:rsidP="004E31A2">
      <w:pPr>
        <w:jc w:val="both"/>
      </w:pPr>
      <w:r w:rsidRPr="008B3D06">
        <w:rPr>
          <w:b/>
        </w:rPr>
        <w:t xml:space="preserve"> 3.7</w:t>
      </w:r>
      <w:r>
        <w:t xml:space="preserve">. Προβλέπεται η </w:t>
      </w:r>
      <w:r w:rsidRPr="00097742">
        <w:rPr>
          <w:b/>
        </w:rPr>
        <w:t>έκδοση οδηγιών</w:t>
      </w:r>
      <w:r>
        <w:t xml:space="preserve"> προς εναρμόνιση των εθνικών δικαίων και αποφάσεων. Το παράγωγο ενωσιακό δίκαιο, που βασίζεται στις γενικές ρήτρες των άρθρων 101 και 102 ΣΛΕΕ και τις εξειδικεύει, καλείται να καθορίσει ποιες δραστηριότητες παρεμποδίζουν, νοθεύουν ή περιορίζουν τον ελεύθερο ανταγωνισμό, κυρίως σε περιπτώσεις αμφισβητούμενες.</w:t>
      </w:r>
    </w:p>
    <w:p w:rsidR="00385F6B" w:rsidRDefault="00385F6B" w:rsidP="004E31A2">
      <w:pPr>
        <w:jc w:val="both"/>
      </w:pPr>
      <w:r w:rsidRPr="008B3D06">
        <w:rPr>
          <w:b/>
        </w:rPr>
        <w:t>3.8.</w:t>
      </w:r>
      <w:r>
        <w:t xml:space="preserve"> Το παράγωγο λοιπόν ενωσιακό δίκαιο επιλέγει, με κριτήρια που σχετίζονται με την οικονομία και τις πρακτικές της αγοράς, ποίες πρακτικές, συμφωνίες κ.λπ. επιτρέπονται ή απαγορεύονται στα πλαίσια της Κοινοτικής Αγοράς.</w:t>
      </w:r>
      <w:r w:rsidR="00E1420C">
        <w:t xml:space="preserve"> π.χ.Κανονισμός 2790/99 και ο 330/10 της Επιτροπής οι οποίοι εξαιρούν τις περιπτώσεις καθέτων συμφωνιών προμήθειας ή πώλησης αγαθών καθώς και τις περιπτώσεις καθέτων συμφωνιών σχετικά με την κτήση ή άσκηση δικαιώματος πνευματικής ιδιοκτησίας.</w:t>
      </w:r>
    </w:p>
    <w:p w:rsidR="00385F6B" w:rsidRDefault="00385F6B" w:rsidP="004E31A2">
      <w:pPr>
        <w:jc w:val="both"/>
      </w:pPr>
      <w:r w:rsidRPr="008B3D06">
        <w:rPr>
          <w:b/>
        </w:rPr>
        <w:t>3.9</w:t>
      </w:r>
      <w:r>
        <w:t xml:space="preserve">. Το ενωσιακό δίκαιο επιβάλει ένα </w:t>
      </w:r>
      <w:r w:rsidRPr="00097742">
        <w:rPr>
          <w:b/>
        </w:rPr>
        <w:t>είδος προληπτικού ελέγχου</w:t>
      </w:r>
      <w:r>
        <w:t xml:space="preserve"> στις περιπτώ</w:t>
      </w:r>
      <w:r w:rsidR="006162B6">
        <w:t>σεις συγκεντρώσεων επιχειρήσεων, δηλαδή υποχρεωτική κατάθεση της σύμβασης για τη συγκέντρωση στην Ευρωπαϊκή Επιτροπή για τον ανταγωνισμό, προκειμένου να ελεγχθεί κατά πόσο παραβιάζουν την ομαλή λειτουργία του ανταγωνισμού.</w:t>
      </w:r>
    </w:p>
    <w:p w:rsidR="006162B6" w:rsidRDefault="006162B6" w:rsidP="004E31A2">
      <w:pPr>
        <w:jc w:val="both"/>
        <w:rPr>
          <w:b/>
          <w:sz w:val="28"/>
          <w:szCs w:val="28"/>
        </w:rPr>
      </w:pPr>
      <w:r w:rsidRPr="006162B6">
        <w:rPr>
          <w:b/>
          <w:sz w:val="28"/>
          <w:szCs w:val="28"/>
        </w:rPr>
        <w:t xml:space="preserve">δ) ΠΕΡΙΟΡΙΣΜΟΣ ΤΟΥ ΑΝΤΑΓΩΝΙΣΜΟΥ ΑΠΟ ΤΟ ΔΗΜΟΣΙΟ </w:t>
      </w:r>
      <w:r w:rsidR="00E1420C">
        <w:rPr>
          <w:b/>
          <w:sz w:val="28"/>
          <w:szCs w:val="28"/>
        </w:rPr>
        <w:t>(Άρθ. 106 ΣΛΕΕ)</w:t>
      </w:r>
    </w:p>
    <w:p w:rsidR="006162B6" w:rsidRDefault="006162B6" w:rsidP="004E31A2">
      <w:pPr>
        <w:jc w:val="both"/>
      </w:pPr>
      <w:r w:rsidRPr="00DF07C7">
        <w:rPr>
          <w:b/>
        </w:rPr>
        <w:t>3.10.</w:t>
      </w:r>
      <w:r>
        <w:t xml:space="preserve"> Ο ελεύθερος ανταγωνισμός περιορίζεται ή νοθεύεται κ.λπ. από κρατικές δραστηριότητες. Αυτό συμβαίνει κυρίως </w:t>
      </w:r>
      <w:r w:rsidRPr="00097742">
        <w:rPr>
          <w:b/>
        </w:rPr>
        <w:t>όταν δημόσιες επιχειρήσεις εμποδίζουν</w:t>
      </w:r>
      <w:r>
        <w:t xml:space="preserve">, λόγω </w:t>
      </w:r>
      <w:r>
        <w:lastRenderedPageBreak/>
        <w:t xml:space="preserve">των δικών τους οικονομικών δραστηριοτήτων ή της οικονομικής ενίσχυσης που απολαμβάνουν από το κράτος, τον </w:t>
      </w:r>
      <w:r w:rsidRPr="00097742">
        <w:rPr>
          <w:b/>
        </w:rPr>
        <w:t>ελεύθερο ανταγωνισμό</w:t>
      </w:r>
      <w:r>
        <w:t xml:space="preserve">. </w:t>
      </w:r>
    </w:p>
    <w:p w:rsidR="0056246A" w:rsidRPr="00A11ABB" w:rsidRDefault="006162B6" w:rsidP="004E31A2">
      <w:pPr>
        <w:jc w:val="both"/>
      </w:pPr>
      <w:r w:rsidRPr="00DF07C7">
        <w:rPr>
          <w:b/>
        </w:rPr>
        <w:t>3.11</w:t>
      </w:r>
      <w:r>
        <w:t xml:space="preserve">. Δημόσιες επιχειρήσεις μπορούν να συνεχίσουν να προσφέρουν τις υπηρεσίες τους, </w:t>
      </w:r>
      <w:r w:rsidRPr="00097742">
        <w:rPr>
          <w:b/>
        </w:rPr>
        <w:t>αλλά σύμφωνα με τους κανόνες του ελεύθερου ανταγωνισμού</w:t>
      </w:r>
      <w:r>
        <w:t xml:space="preserve"> που προαναφέραμε. Ήδη ολόκληροι τομείς δημόσιας δραστηριότητας (λ.χ. τηλεπικοινωνίες, ενέργεια) ευρίσκονται στο στάδιο της ολοκλήρωσης της πλήρους απεξάρτησης από το δημόσιο τομές, είτε μέσω ιδιωτικοποιήσεων είτε με την είσοδο στην αγορά ιδιωτών ανταγωνιστών. </w:t>
      </w:r>
      <w:r w:rsidR="00E1420C">
        <w:t>Επίσης υπάρχει πρόβλεψη για περιορισμό του Ανταγωνισμού από τις Κρατικές Ενισχύσεις (Άρθ. 107 ΣΛΕΕ)</w:t>
      </w:r>
    </w:p>
    <w:p w:rsidR="00097742" w:rsidRPr="00A11ABB" w:rsidRDefault="00097742" w:rsidP="004E31A2">
      <w:pPr>
        <w:jc w:val="both"/>
      </w:pPr>
    </w:p>
    <w:p w:rsidR="00097742" w:rsidRPr="00A11ABB" w:rsidRDefault="00097742" w:rsidP="004E31A2">
      <w:pPr>
        <w:jc w:val="both"/>
      </w:pPr>
    </w:p>
    <w:p w:rsidR="00097742" w:rsidRPr="00A11ABB" w:rsidRDefault="00097742" w:rsidP="004E31A2">
      <w:pPr>
        <w:jc w:val="both"/>
      </w:pPr>
    </w:p>
    <w:p w:rsidR="00097742" w:rsidRPr="00A11ABB" w:rsidRDefault="00097742" w:rsidP="004E31A2">
      <w:pPr>
        <w:jc w:val="both"/>
      </w:pPr>
    </w:p>
    <w:p w:rsidR="00097742" w:rsidRPr="00A11ABB" w:rsidRDefault="00097742" w:rsidP="004E31A2">
      <w:pPr>
        <w:jc w:val="both"/>
      </w:pPr>
    </w:p>
    <w:p w:rsidR="00097742" w:rsidRPr="00A11ABB" w:rsidRDefault="00097742" w:rsidP="004E31A2">
      <w:pPr>
        <w:jc w:val="both"/>
      </w:pPr>
    </w:p>
    <w:p w:rsidR="00097742" w:rsidRPr="00A11ABB" w:rsidRDefault="00097742" w:rsidP="004E31A2">
      <w:pPr>
        <w:jc w:val="both"/>
      </w:pPr>
    </w:p>
    <w:p w:rsidR="00097742" w:rsidRDefault="00097742" w:rsidP="004E31A2">
      <w:pPr>
        <w:jc w:val="both"/>
      </w:pPr>
    </w:p>
    <w:p w:rsidR="00E1420C" w:rsidRDefault="00E1420C" w:rsidP="004E31A2">
      <w:pPr>
        <w:jc w:val="both"/>
      </w:pPr>
    </w:p>
    <w:p w:rsidR="00E1420C" w:rsidRDefault="00E1420C" w:rsidP="004E31A2">
      <w:pPr>
        <w:jc w:val="both"/>
      </w:pPr>
    </w:p>
    <w:p w:rsidR="00E1420C" w:rsidRDefault="00E1420C" w:rsidP="004E31A2">
      <w:pPr>
        <w:jc w:val="both"/>
      </w:pPr>
    </w:p>
    <w:p w:rsidR="00E1420C" w:rsidRDefault="00E1420C" w:rsidP="004E31A2">
      <w:pPr>
        <w:jc w:val="both"/>
      </w:pPr>
    </w:p>
    <w:p w:rsidR="00E1420C" w:rsidRDefault="00E1420C" w:rsidP="004E31A2">
      <w:pPr>
        <w:jc w:val="both"/>
      </w:pPr>
    </w:p>
    <w:p w:rsidR="00E1420C" w:rsidRDefault="00E1420C" w:rsidP="004E31A2">
      <w:pPr>
        <w:jc w:val="both"/>
      </w:pPr>
    </w:p>
    <w:p w:rsidR="00E1420C" w:rsidRDefault="00E1420C" w:rsidP="004E31A2">
      <w:pPr>
        <w:jc w:val="both"/>
      </w:pPr>
    </w:p>
    <w:p w:rsidR="00E1420C" w:rsidRDefault="00E1420C" w:rsidP="004E31A2">
      <w:pPr>
        <w:jc w:val="both"/>
      </w:pPr>
    </w:p>
    <w:p w:rsidR="00E1420C" w:rsidRDefault="00E1420C" w:rsidP="004E31A2">
      <w:pPr>
        <w:jc w:val="both"/>
      </w:pPr>
    </w:p>
    <w:p w:rsidR="00E1420C" w:rsidRDefault="00E1420C" w:rsidP="004E31A2">
      <w:pPr>
        <w:jc w:val="both"/>
      </w:pPr>
    </w:p>
    <w:p w:rsidR="00854E66" w:rsidRPr="0044224A" w:rsidRDefault="00854E66" w:rsidP="004E31A2">
      <w:pPr>
        <w:jc w:val="both"/>
      </w:pPr>
    </w:p>
    <w:p w:rsidR="00066779" w:rsidRPr="0044224A" w:rsidRDefault="00066779" w:rsidP="004E31A2">
      <w:pPr>
        <w:jc w:val="both"/>
      </w:pPr>
    </w:p>
    <w:p w:rsidR="00854E66" w:rsidRPr="00980EA8" w:rsidRDefault="00854E66" w:rsidP="004E31A2">
      <w:pPr>
        <w:jc w:val="both"/>
      </w:pPr>
    </w:p>
    <w:p w:rsidR="00097742" w:rsidRPr="00A11ABB" w:rsidRDefault="00097742" w:rsidP="004E31A2">
      <w:pPr>
        <w:jc w:val="both"/>
      </w:pPr>
    </w:p>
    <w:p w:rsidR="0056246A" w:rsidRPr="00902C07" w:rsidRDefault="00A11ABB" w:rsidP="00097742">
      <w:pPr>
        <w:jc w:val="center"/>
        <w:rPr>
          <w:sz w:val="32"/>
          <w:szCs w:val="32"/>
        </w:rPr>
      </w:pPr>
      <w:r w:rsidRPr="00A11ABB">
        <w:rPr>
          <w:b/>
          <w:sz w:val="32"/>
          <w:szCs w:val="32"/>
        </w:rPr>
        <w:lastRenderedPageBreak/>
        <w:t>4</w:t>
      </w:r>
      <w:r>
        <w:rPr>
          <w:b/>
          <w:sz w:val="32"/>
          <w:szCs w:val="32"/>
        </w:rPr>
        <w:t>.</w:t>
      </w:r>
      <w:r>
        <w:rPr>
          <w:sz w:val="32"/>
          <w:szCs w:val="32"/>
        </w:rPr>
        <w:t xml:space="preserve"> </w:t>
      </w:r>
      <w:r w:rsidR="0056246A" w:rsidRPr="00902C07">
        <w:rPr>
          <w:b/>
          <w:sz w:val="32"/>
          <w:szCs w:val="32"/>
          <w:u w:val="single"/>
        </w:rPr>
        <w:t>ΠΡΟΣΤΑΣΙΑ ΤΟΥ ΕΛΕΥΘΕΡΟΥ ΑΝΤΑΓΩΝΙΣΜΟΥ</w:t>
      </w:r>
    </w:p>
    <w:p w:rsidR="006162B6" w:rsidRPr="004F7F9E" w:rsidRDefault="00A11ABB" w:rsidP="004E31A2">
      <w:pPr>
        <w:jc w:val="both"/>
        <w:rPr>
          <w:b/>
          <w:sz w:val="28"/>
          <w:szCs w:val="28"/>
        </w:rPr>
      </w:pPr>
      <w:r>
        <w:rPr>
          <w:b/>
          <w:sz w:val="28"/>
          <w:szCs w:val="28"/>
        </w:rPr>
        <w:t>4.</w:t>
      </w:r>
      <w:r w:rsidR="0056246A" w:rsidRPr="00787515">
        <w:rPr>
          <w:b/>
          <w:sz w:val="28"/>
          <w:szCs w:val="28"/>
        </w:rPr>
        <w:t>1</w:t>
      </w:r>
      <w:r w:rsidR="0056246A" w:rsidRPr="00627453">
        <w:rPr>
          <w:b/>
        </w:rPr>
        <w:t>.</w:t>
      </w:r>
      <w:r w:rsidR="000632FC" w:rsidRPr="000632FC">
        <w:rPr>
          <w:b/>
        </w:rPr>
        <w:t xml:space="preserve"> </w:t>
      </w:r>
      <w:r w:rsidR="0056246A" w:rsidRPr="004F7F9E">
        <w:rPr>
          <w:b/>
          <w:sz w:val="28"/>
          <w:szCs w:val="28"/>
        </w:rPr>
        <w:t>ΝΟΜΟΣ 3959/11 (ΠΡΩΗΝ 703/77)</w:t>
      </w:r>
    </w:p>
    <w:p w:rsidR="004E31A2" w:rsidRPr="00A11ABB" w:rsidRDefault="0056246A" w:rsidP="004E31A2">
      <w:pPr>
        <w:jc w:val="both"/>
      </w:pPr>
      <w:r>
        <w:t xml:space="preserve">   Ο νόμος </w:t>
      </w:r>
      <w:r w:rsidRPr="00D87FC4">
        <w:rPr>
          <w:b/>
        </w:rPr>
        <w:t>3959/11</w:t>
      </w:r>
      <w:r>
        <w:t xml:space="preserve"> περί ελέγχου μονοπωλίων και ολιγοπωλίων και ανταγωνισμού, όπως είπαμε, βασίζεται απόλυτα στα άρθρα 101 και 102 ΣΛΕΕ. Οριοθετεί </w:t>
      </w:r>
      <w:r w:rsidR="00424E0E">
        <w:t>τα πλαίσια, εντός των οποίων μπορεί να βασισθεί ο ανταγωνισμός. Ιδιαίτερη βαρύτητα πρέπει να δίδεται στη νομολογία του Δικαστηρίου της Ευρωπαϊκής Ένωσης. Η νομολογία θα δώσει περιεχόμενο στις λέξεις «δεσπόζουσα θέση», «ανεπίτρεπτος περιορισμός του ανταγωνισμού», πότε έχουμε «κατανομή των αγορών» κ.τ.τ. Ο νόμος για την προστασία του ελεύθερου ανταγωνισμού θέτει απλά τα όρια προστασίας, θέτει δικλείδες (π.χ. δεσπόζουσα θέση) ανάμεσα στις οποίες η νομολογία εξειδικεύει αν μία περίπτωση νοθεύει κ.λπ. τον ελεύθερο ανταγωνισμό. Αυτό φαίνεται άλλωστε και από το ότι η ενδεικτική απαρίθμηση των κατ΄ιδίαν περιπτώσεων απαγορευμένων συμφωνιών και δεσπόζουσας θέσης είναι η αποφυγή επιβολής μη δίκαιων τιμών αγοράς.</w:t>
      </w:r>
    </w:p>
    <w:p w:rsidR="00097742" w:rsidRPr="00A11ABB" w:rsidRDefault="00097742" w:rsidP="004E31A2">
      <w:pPr>
        <w:jc w:val="both"/>
      </w:pPr>
    </w:p>
    <w:p w:rsidR="00424E0E" w:rsidRPr="005A3043" w:rsidRDefault="00A11ABB" w:rsidP="00E1420C">
      <w:pPr>
        <w:rPr>
          <w:b/>
        </w:rPr>
      </w:pPr>
      <w:r>
        <w:rPr>
          <w:b/>
          <w:sz w:val="28"/>
          <w:szCs w:val="28"/>
        </w:rPr>
        <w:t>4.</w:t>
      </w:r>
      <w:r w:rsidR="00424E0E" w:rsidRPr="00174B67">
        <w:rPr>
          <w:b/>
          <w:sz w:val="28"/>
          <w:szCs w:val="28"/>
        </w:rPr>
        <w:t>2</w:t>
      </w:r>
      <w:r w:rsidR="00424E0E" w:rsidRPr="005A3043">
        <w:rPr>
          <w:b/>
        </w:rPr>
        <w:t xml:space="preserve">. </w:t>
      </w:r>
      <w:r w:rsidR="00424E0E" w:rsidRPr="002544F3">
        <w:rPr>
          <w:b/>
          <w:sz w:val="28"/>
          <w:szCs w:val="28"/>
        </w:rPr>
        <w:t>ΠΡΟΣΩΠΑ ΣΤΑ ΟΠΟΙΑ ΕΦΑΡΜΟΖΕΤΑΙ Η ΝΟΜΟΘΕΣΙΑ ΓΙΑ ΤΟΝ ΕΛΕΥΘΕΡΟ ΑΝΤΑΓΩΝΙΣΜΟ</w:t>
      </w:r>
      <w:r w:rsidR="00E1420C">
        <w:rPr>
          <w:b/>
          <w:sz w:val="28"/>
          <w:szCs w:val="28"/>
        </w:rPr>
        <w:t>:                                                                                                            Α. Επιχείρηση                                                                                                                      Β. Ένωση Επιχειρήσεων</w:t>
      </w:r>
    </w:p>
    <w:p w:rsidR="00141E9E" w:rsidRPr="00141E9E" w:rsidRDefault="00A11ABB" w:rsidP="004E31A2">
      <w:pPr>
        <w:jc w:val="both"/>
      </w:pPr>
      <w:r>
        <w:rPr>
          <w:b/>
        </w:rPr>
        <w:t>4.</w:t>
      </w:r>
      <w:r w:rsidR="00424E0E" w:rsidRPr="00996E23">
        <w:rPr>
          <w:b/>
        </w:rPr>
        <w:t>2.1. ΕΠΙΧΕΙΡΗΣΗ</w:t>
      </w:r>
      <w:r w:rsidR="00424E0E">
        <w:t xml:space="preserve">. </w:t>
      </w:r>
      <w:r w:rsidR="00DC788F">
        <w:t xml:space="preserve">Ο νόμος περί ελέγχου μονοπωλίων, ολιγοπωλίων και ανταγωνισμού </w:t>
      </w:r>
      <w:r w:rsidR="00DC788F" w:rsidRPr="005B4D07">
        <w:rPr>
          <w:b/>
        </w:rPr>
        <w:t>3959/11</w:t>
      </w:r>
      <w:r w:rsidR="00DC788F">
        <w:t xml:space="preserve"> αναφέρεται</w:t>
      </w:r>
      <w:r w:rsidR="00DC788F" w:rsidRPr="00123D79">
        <w:rPr>
          <w:b/>
        </w:rPr>
        <w:t>: α)</w:t>
      </w:r>
      <w:r w:rsidR="00DC788F">
        <w:t xml:space="preserve"> </w:t>
      </w:r>
      <w:r w:rsidR="00DC788F" w:rsidRPr="00A11ABB">
        <w:rPr>
          <w:b/>
        </w:rPr>
        <w:t>σε συμφωνίες και εναρμονισμένες πρακτικές επιχειρήσεων</w:t>
      </w:r>
      <w:r w:rsidR="00DC788F">
        <w:t xml:space="preserve"> καθώς και αποφάσεις ενώσεων επιχειρήσεων που έχουν ως αντικείμενο ή αποτέλεσμα τον περιορισμό ή νόθευση του ανταγωνισμού (αρθ. 1),</w:t>
      </w:r>
      <w:r w:rsidR="00DC788F" w:rsidRPr="0035346E">
        <w:rPr>
          <w:b/>
        </w:rPr>
        <w:t xml:space="preserve"> β</w:t>
      </w:r>
      <w:r w:rsidR="00DC788F">
        <w:t xml:space="preserve">) </w:t>
      </w:r>
      <w:r w:rsidR="00DC788F" w:rsidRPr="00A11ABB">
        <w:rPr>
          <w:b/>
        </w:rPr>
        <w:t>στην καταχρηστική εκμετάλλευση</w:t>
      </w:r>
      <w:r w:rsidR="00DC788F">
        <w:t xml:space="preserve"> από μία ή περισσότερες επιχειρήσεις </w:t>
      </w:r>
      <w:r w:rsidR="00DC788F" w:rsidRPr="00A11ABB">
        <w:rPr>
          <w:b/>
        </w:rPr>
        <w:t>της δεσπόζουσας θέσης</w:t>
      </w:r>
      <w:r>
        <w:rPr>
          <w:b/>
        </w:rPr>
        <w:t xml:space="preserve"> </w:t>
      </w:r>
      <w:r w:rsidR="00DC788F">
        <w:t xml:space="preserve"> της/τους σε μία αγορά (αρθ, 2) και </w:t>
      </w:r>
      <w:r w:rsidR="00DC788F" w:rsidRPr="0035346E">
        <w:rPr>
          <w:b/>
        </w:rPr>
        <w:t>γ</w:t>
      </w:r>
      <w:r w:rsidR="00DC788F">
        <w:t xml:space="preserve">) </w:t>
      </w:r>
      <w:r w:rsidR="00DC788F" w:rsidRPr="00A11ABB">
        <w:rPr>
          <w:b/>
        </w:rPr>
        <w:t>σε συγκεντρώσεις επιχειρήσεων</w:t>
      </w:r>
      <w:r w:rsidR="00DC788F">
        <w:t xml:space="preserve"> (αρθ. 5-10). Συνεπώς ο νόμος αυτός απευθύνεται σε κάθε φορέα ή φορείς που αποτελούν επιχείρηση κατά την έννοια του νόμου.</w:t>
      </w:r>
    </w:p>
    <w:p w:rsidR="00424E0E" w:rsidRDefault="00A11ABB" w:rsidP="004E31A2">
      <w:pPr>
        <w:jc w:val="both"/>
      </w:pPr>
      <w:r>
        <w:rPr>
          <w:b/>
        </w:rPr>
        <w:t>4.</w:t>
      </w:r>
      <w:r w:rsidR="00141E9E" w:rsidRPr="00996E23">
        <w:rPr>
          <w:b/>
        </w:rPr>
        <w:t>2.2.</w:t>
      </w:r>
      <w:r w:rsidR="00141E9E" w:rsidRPr="00141E9E">
        <w:t xml:space="preserve"> </w:t>
      </w:r>
      <w:r w:rsidR="00141E9E">
        <w:t xml:space="preserve">Έτσι, η Επιτροπή Ανταγωνισμού με το σκεπτικό ότι «η έννοια της επιχειρήσεως…. καλύπτει κάθε οικονομική δραστηριότητα, ανεξάρτητα αν έχει ως μοναδικό σκοπό το κέρδος ή αν τελικά πετυχαίνει την επίτευξη αυτού του σκοπού» έκρινε ότι </w:t>
      </w:r>
      <w:r w:rsidR="00141E9E" w:rsidRPr="00A11ABB">
        <w:rPr>
          <w:b/>
        </w:rPr>
        <w:t>οι εκδοτικές</w:t>
      </w:r>
      <w:r w:rsidR="00141E9E">
        <w:t xml:space="preserve"> </w:t>
      </w:r>
      <w:r w:rsidR="00141E9E" w:rsidRPr="00A11ABB">
        <w:rPr>
          <w:b/>
        </w:rPr>
        <w:t>επιχειρήσεις</w:t>
      </w:r>
      <w:r w:rsidR="00141E9E">
        <w:t xml:space="preserve"> που εκδίδουν πολιτικές εφημερίδες είναι επιχειρήσεις και απέρριψε το επιχείρημα τους, ότι η έκδοση αυτών αποβλέπει  αποκλειστικά ή κατά κύριο λόγο στην προβολή ιδεών, τον έλεγχο της κρατικής διοίκησης, την ενημέρωση του κοινού. Επίσης, αποτελούν επιχείρηση </w:t>
      </w:r>
      <w:r w:rsidR="00141E9E" w:rsidRPr="00A11ABB">
        <w:rPr>
          <w:b/>
        </w:rPr>
        <w:t>τα τεχνικά γραφεία</w:t>
      </w:r>
      <w:r w:rsidR="00141E9E">
        <w:t xml:space="preserve"> που ασκούν οικονομική δραστηριότητα στον τομέα παροχής υπηρεσιών (συντήρηση ανελκυστήρων) και </w:t>
      </w:r>
      <w:r w:rsidR="00141E9E" w:rsidRPr="00A11ABB">
        <w:rPr>
          <w:b/>
        </w:rPr>
        <w:t>τα ιδιωτικά εκπαιδευτήρια</w:t>
      </w:r>
      <w:r w:rsidR="00141E9E">
        <w:t>.</w:t>
      </w:r>
    </w:p>
    <w:p w:rsidR="00141E9E" w:rsidRDefault="00A11ABB" w:rsidP="004E31A2">
      <w:pPr>
        <w:jc w:val="both"/>
      </w:pPr>
      <w:r>
        <w:rPr>
          <w:b/>
        </w:rPr>
        <w:t>4.</w:t>
      </w:r>
      <w:r w:rsidR="00141E9E" w:rsidRPr="00996E23">
        <w:rPr>
          <w:b/>
        </w:rPr>
        <w:t>2.3</w:t>
      </w:r>
      <w:r w:rsidR="00141E9E">
        <w:t xml:space="preserve">. </w:t>
      </w:r>
      <w:r w:rsidR="00141E9E" w:rsidRPr="00BC4021">
        <w:rPr>
          <w:b/>
        </w:rPr>
        <w:t>ΕΝΩΣΗ ΕΠΙΧΕΙΡΗΣΕΩΝ</w:t>
      </w:r>
      <w:r w:rsidR="00141E9E">
        <w:t xml:space="preserve">. Ο νόμος, προκειμένου να περιλάβει στην έννοια επιχείρηση και τις ευκαιριακές ομάδες επιχειρήσεων, </w:t>
      </w:r>
      <w:r w:rsidR="00141E9E" w:rsidRPr="00A11ABB">
        <w:rPr>
          <w:b/>
        </w:rPr>
        <w:t>περιλαμβάνει στην έννοια της επιχείρησης και</w:t>
      </w:r>
      <w:r w:rsidR="00141E9E">
        <w:t xml:space="preserve"> </w:t>
      </w:r>
      <w:r w:rsidR="00141E9E" w:rsidRPr="00A11ABB">
        <w:rPr>
          <w:b/>
        </w:rPr>
        <w:t>την ένωση επιχειρήσεων</w:t>
      </w:r>
      <w:r w:rsidR="00141E9E">
        <w:t xml:space="preserve">, επιχειρήσεων δηλαδή που απλώς συνδέονται μεταξύ τους με μορφή οργανωμένης συνεργασίας που δρα στον χώρο του ανταγωνισμού. Αρκεί </w:t>
      </w:r>
      <w:r w:rsidR="002005F5">
        <w:t xml:space="preserve">ότι υπάρχει δέσμευση ως προς την συμπεριφοράς τους, η ύπαρξη της οποίας αποδεικνύεται </w:t>
      </w:r>
      <w:r w:rsidR="002005F5">
        <w:lastRenderedPageBreak/>
        <w:t xml:space="preserve">από τη συμπεριφορά τους. Έτσι, επαγγελματικοί σύνδεσμοι όπως ο </w:t>
      </w:r>
      <w:r w:rsidR="002005F5">
        <w:rPr>
          <w:sz w:val="24"/>
        </w:rPr>
        <w:t>Σ</w:t>
      </w:r>
      <w:r w:rsidR="002005F5">
        <w:t>ύνδεσμος Αντιπροσώπων Εγκαταστατών και Συντηρητών Ανελκυστήρων μπορούν να αποτελούν ένωση επιχειρήσεων.</w:t>
      </w:r>
      <w:r w:rsidR="00E1420C">
        <w:t xml:space="preserve"> Επίσης Ένωση Επιχειρήσεων αποτελούν τριτοβάθμιες Οργανώσεις </w:t>
      </w:r>
      <w:r w:rsidR="0095759C">
        <w:t>– Σύλλογοι. Π.χ.Απόφαση για κοινό τιμολόγιο.</w:t>
      </w:r>
    </w:p>
    <w:p w:rsidR="00FA22CC" w:rsidRDefault="00FA22CC" w:rsidP="004E31A2">
      <w:pPr>
        <w:jc w:val="both"/>
      </w:pPr>
    </w:p>
    <w:p w:rsidR="00FA22CC" w:rsidRPr="00B64B97" w:rsidRDefault="00A11ABB" w:rsidP="004E31A2">
      <w:pPr>
        <w:jc w:val="both"/>
        <w:rPr>
          <w:b/>
          <w:sz w:val="28"/>
          <w:szCs w:val="28"/>
        </w:rPr>
      </w:pPr>
      <w:r>
        <w:rPr>
          <w:b/>
          <w:sz w:val="28"/>
          <w:szCs w:val="28"/>
        </w:rPr>
        <w:t>4.</w:t>
      </w:r>
      <w:r w:rsidR="00FA22CC" w:rsidRPr="00B64B97">
        <w:rPr>
          <w:b/>
          <w:sz w:val="28"/>
          <w:szCs w:val="28"/>
        </w:rPr>
        <w:t>3. ΑΠΑΓΟΡΕΥΜΕΝΟΙ ΠΕΡΙΟΡΙΣΜΟΙ ΤΟΥ ΕΛΕΥΘΕΡΟΥ ΑΝΤΑΓΩΝΙΣΜΟΥ</w:t>
      </w:r>
    </w:p>
    <w:p w:rsidR="00FA22CC" w:rsidRPr="008775A1" w:rsidRDefault="00FA22CC" w:rsidP="002970AA">
      <w:pPr>
        <w:jc w:val="center"/>
        <w:rPr>
          <w:b/>
        </w:rPr>
      </w:pPr>
      <w:r w:rsidRPr="008775A1">
        <w:rPr>
          <w:b/>
        </w:rPr>
        <w:t>Α. ΚΑΤΑΧΡΗΣΤΙΚΗ ΕΚΜΕΤΑΛΛΕΥΣΗ ΔΕΣΠΟΖΟΥΣΑΣ ΘΕΣΗΣ</w:t>
      </w:r>
    </w:p>
    <w:p w:rsidR="00FA22CC" w:rsidRPr="0034118C" w:rsidRDefault="00FA22CC" w:rsidP="002970AA">
      <w:pPr>
        <w:jc w:val="center"/>
      </w:pPr>
      <w:r w:rsidRPr="00EE7961">
        <w:rPr>
          <w:b/>
        </w:rPr>
        <w:t>Α.</w:t>
      </w:r>
      <w:r w:rsidR="00D228E0">
        <w:rPr>
          <w:b/>
          <w:lang w:val="en-US"/>
        </w:rPr>
        <w:t>A</w:t>
      </w:r>
      <w:r w:rsidR="0034118C">
        <w:rPr>
          <w:b/>
        </w:rPr>
        <w:t xml:space="preserve"> ΟΙΚΟΝΟΜΙΚΗ ΙΣΧΥΣ ΚΑΙ ΑΝΤΑΓΩΝΙΣΜΟΣ</w:t>
      </w:r>
    </w:p>
    <w:p w:rsidR="00FA22CC" w:rsidRDefault="00A11ABB" w:rsidP="008A33CD">
      <w:r>
        <w:rPr>
          <w:b/>
        </w:rPr>
        <w:t>4.</w:t>
      </w:r>
      <w:r w:rsidR="00FA22CC" w:rsidRPr="00C64E84">
        <w:rPr>
          <w:b/>
        </w:rPr>
        <w:t>3.1</w:t>
      </w:r>
      <w:r w:rsidR="00FA22CC">
        <w:t xml:space="preserve"> Το δίκαιο του ελεύθερου ανταγωνισμού στηρίζεται σε δύο γενικές ρήτρες. Στην </w:t>
      </w:r>
      <w:r w:rsidR="00FA22CC" w:rsidRPr="00A11ABB">
        <w:rPr>
          <w:b/>
        </w:rPr>
        <w:t>απαγόρευση συμπράξεων</w:t>
      </w:r>
      <w:r w:rsidR="00FA22CC">
        <w:t xml:space="preserve"> που περιορίζουν τον ελεύθερο ανταγωνισμό και στην </w:t>
      </w:r>
      <w:r w:rsidR="00FA22CC" w:rsidRPr="00A11ABB">
        <w:rPr>
          <w:b/>
        </w:rPr>
        <w:t>απαγόρευση καταχρηστικής εκμετάλλευσης της δεσπόζουσας θέσης</w:t>
      </w:r>
      <w:r w:rsidR="00FA22CC">
        <w:t xml:space="preserve">. </w:t>
      </w:r>
      <w:r w:rsidR="00AD0045">
        <w:t xml:space="preserve"> Στην έννοια της δεσπόζουσας θέσης συμπεριλαμβάνονται: α) ύπαρξη μονοπωλίου, β) ύπαρξη ολιγοπωλίου. Τα κριτήρια είναι:</w:t>
      </w:r>
      <w:r w:rsidR="00AD0045" w:rsidRPr="00AD0045">
        <w:t xml:space="preserve"> </w:t>
      </w:r>
      <w:r w:rsidR="008A33CD">
        <w:rPr>
          <w:lang w:val="en-US"/>
        </w:rPr>
        <w:t>i</w:t>
      </w:r>
      <w:r w:rsidR="008A33CD">
        <w:t>) μέγεθος επιχειρήσεων,</w:t>
      </w:r>
      <w:r w:rsidR="008A33CD" w:rsidRPr="008A33CD">
        <w:t xml:space="preserve"> </w:t>
      </w:r>
      <w:r w:rsidR="008A33CD">
        <w:rPr>
          <w:lang w:val="en-US"/>
        </w:rPr>
        <w:t>ii</w:t>
      </w:r>
      <w:r w:rsidR="00980EA8">
        <w:t>) μερίδιο του</w:t>
      </w:r>
      <w:r w:rsidR="008A33CD">
        <w:t xml:space="preserve">ς στην αγορά, </w:t>
      </w:r>
      <w:r w:rsidR="008A33CD" w:rsidRPr="008A33CD">
        <w:t xml:space="preserve"> </w:t>
      </w:r>
      <w:r w:rsidR="008A33CD">
        <w:rPr>
          <w:lang w:val="en-US"/>
        </w:rPr>
        <w:t>iii</w:t>
      </w:r>
      <w:r w:rsidR="008A33CD">
        <w:t xml:space="preserve">) θέση στην αγορά των ανταγωνιστών. Σε κάθε περίπτωση αυτό που έχει σημασία είναι η επιχείρηση να μπορεί να παρακωλύει τον ανταγωνισμό.                                                                                                 </w:t>
      </w:r>
      <w:r w:rsidR="008A33CD" w:rsidRPr="008A33CD">
        <w:rPr>
          <w:b/>
          <w:u w:val="single"/>
        </w:rPr>
        <w:t xml:space="preserve">Απόφαση Ευρωπαϊκού Δικαστηρίου στην υπόθεση </w:t>
      </w:r>
      <w:r w:rsidR="008A33CD" w:rsidRPr="008A33CD">
        <w:rPr>
          <w:b/>
          <w:u w:val="single"/>
          <w:lang w:val="en-US"/>
        </w:rPr>
        <w:t>telemarketing</w:t>
      </w:r>
      <w:r w:rsidR="008A33CD" w:rsidRPr="008A33CD">
        <w:rPr>
          <w:b/>
          <w:u w:val="single"/>
        </w:rPr>
        <w:t xml:space="preserve"> (1985</w:t>
      </w:r>
      <w:r w:rsidR="008A33CD">
        <w:rPr>
          <w:b/>
          <w:u w:val="single"/>
        </w:rPr>
        <w:t>)</w:t>
      </w:r>
      <w:r w:rsidR="008A33CD">
        <w:t xml:space="preserve"> </w:t>
      </w:r>
      <w:r w:rsidR="002D0E51">
        <w:t xml:space="preserve">                                                                                        </w:t>
      </w:r>
      <w:r w:rsidR="008A33CD">
        <w:t>«</w:t>
      </w:r>
      <w:r w:rsidR="002D0E51">
        <w:t>Μια επιχείρηση έχει δεσπόζουσα θέση όταν κατέχει μια θέση οικονομικής δύναμης, τέτοια, που να μπορεί να εμποδίσει τη διατήρηση αποτελεσματικού ανταγωνισμού στην οικεία αγορά και να της επιτρέπει σε σημαντικό βαθμό να συμπεριφέρεται ανεξάρτητα από τους καταναλωτές, τους ανταγωνιστές της, τους πελάτες της»</w:t>
      </w:r>
    </w:p>
    <w:p w:rsidR="002D0E51" w:rsidRPr="002D0E51" w:rsidRDefault="002D0E51" w:rsidP="002D0E51">
      <w:pPr>
        <w:jc w:val="center"/>
        <w:rPr>
          <w:b/>
        </w:rPr>
      </w:pPr>
      <w:r w:rsidRPr="002D0E51">
        <w:rPr>
          <w:b/>
        </w:rPr>
        <w:t>ΝΟΜΟΘΕΣΙΑ</w:t>
      </w:r>
    </w:p>
    <w:p w:rsidR="002D0E51" w:rsidRPr="002A5E1E" w:rsidRDefault="002D0E51" w:rsidP="004E31A2">
      <w:pPr>
        <w:jc w:val="both"/>
      </w:pPr>
      <w:r>
        <w:rPr>
          <w:b/>
        </w:rPr>
        <w:t>Α. Ευρωπαϊκή</w:t>
      </w:r>
      <w:r w:rsidR="002A5E1E">
        <w:rPr>
          <w:b/>
        </w:rPr>
        <w:t xml:space="preserve">: άρθρα 101 &amp; 102 ΣΛΕΕ →Κανονισμοί: </w:t>
      </w:r>
      <w:r w:rsidR="002A5E1E">
        <w:t xml:space="preserve">α. </w:t>
      </w:r>
      <w:r w:rsidR="002A5E1E" w:rsidRPr="002A5E1E">
        <w:rPr>
          <w:b/>
        </w:rPr>
        <w:t>1/2003</w:t>
      </w:r>
      <w:r w:rsidR="002A5E1E">
        <w:t xml:space="preserve"> β. </w:t>
      </w:r>
      <w:r w:rsidR="002A5E1E" w:rsidRPr="002A5E1E">
        <w:rPr>
          <w:b/>
        </w:rPr>
        <w:t>330/2010</w:t>
      </w:r>
      <w:r w:rsidR="002A5E1E">
        <w:t xml:space="preserve"> γ. </w:t>
      </w:r>
      <w:r w:rsidR="002A5E1E" w:rsidRPr="002A5E1E">
        <w:rPr>
          <w:b/>
        </w:rPr>
        <w:t>139/2004</w:t>
      </w:r>
      <w:r w:rsidR="002A5E1E">
        <w:rPr>
          <w:b/>
        </w:rPr>
        <w:t xml:space="preserve">        Β. Εθνική: Ν.3959/2011</w:t>
      </w:r>
    </w:p>
    <w:p w:rsidR="00FA22CC" w:rsidRDefault="00A11ABB" w:rsidP="004E31A2">
      <w:pPr>
        <w:jc w:val="both"/>
      </w:pPr>
      <w:r>
        <w:rPr>
          <w:b/>
        </w:rPr>
        <w:t>4.</w:t>
      </w:r>
      <w:r w:rsidR="00FA22CC" w:rsidRPr="00C64E84">
        <w:rPr>
          <w:b/>
        </w:rPr>
        <w:t>3.2</w:t>
      </w:r>
      <w:r w:rsidR="00FA22CC">
        <w:t xml:space="preserve"> Οι επιχειρήσεις που κατέχουν δεσπόζουσα θέση στην αγορά έχουν την δυνατότητα εύκολα να προβούν σε καταχρηστική εκμετάλλευση της θέσης αυτής. Τέτοια εκμετάλλευση μπορεί να καταλήξει στη </w:t>
      </w:r>
      <w:r w:rsidR="00FA22CC" w:rsidRPr="00A11ABB">
        <w:rPr>
          <w:b/>
        </w:rPr>
        <w:t>χαμηλής ανταγωνιστικότητας λειτουργία</w:t>
      </w:r>
      <w:r w:rsidR="00FA22CC">
        <w:t xml:space="preserve"> της δεσπόζουσας επιχείρησης, που εξασφαλίζει τα κέρδη της, </w:t>
      </w:r>
      <w:r w:rsidR="00FA22CC" w:rsidRPr="00A11ABB">
        <w:rPr>
          <w:b/>
        </w:rPr>
        <w:t>επιβάλλοντας υψηλές τιμές</w:t>
      </w:r>
      <w:r w:rsidR="00FA22CC">
        <w:t xml:space="preserve"> στην αγορά, ελέγχοντας την προσφορά ( ή τη ζήτηση κατά περίπτωση) ή αντίθετα να πωλεί κάτω του κόστους εμποδίζοντας την είσοδο ή επιβίωση άλλων ανταγωνιστών. Γενικότερα μπορεί να καταλήξει στην επιβολή </w:t>
      </w:r>
      <w:r w:rsidR="008835F3">
        <w:t xml:space="preserve">μη </w:t>
      </w:r>
      <w:r w:rsidR="00FA22CC">
        <w:t>ανταγωνιστικών όρων στην αγορά, λόγω του γεγονότος ότι η επιχείρηση δεν εξαρτάται από τη συμπεριφορά των ανταγωνιστών της. Έτσι, αντικείμενο της γενικής ρήτρας είναι οι διάφορες μέθοδοι που μπορεί να αναπτύξουν μία ή περισσότερες επιχειρήσεις που κατέχουν δεσπόζουσα θέση στην αγορά, οι οποίες μέθοδοι πλήττουν τον ελεύθερο ανταγωνισμό και για τον λόγο αυτό χαρακτηρίζονται καταχρηστικές.</w:t>
      </w:r>
    </w:p>
    <w:p w:rsidR="00FA22CC" w:rsidRDefault="00A11ABB" w:rsidP="004E31A2">
      <w:pPr>
        <w:jc w:val="both"/>
      </w:pPr>
      <w:r>
        <w:rPr>
          <w:b/>
        </w:rPr>
        <w:t>4.</w:t>
      </w:r>
      <w:r w:rsidR="005D1485" w:rsidRPr="003C1FE7">
        <w:rPr>
          <w:b/>
        </w:rPr>
        <w:t>3.3.</w:t>
      </w:r>
      <w:r w:rsidR="005D1485">
        <w:t xml:space="preserve"> Γκρεμίζοντας τα τείχη που ο προστατευτισμός τοποθετεί στην αγορά, </w:t>
      </w:r>
      <w:r w:rsidR="005D1485" w:rsidRPr="00A11ABB">
        <w:rPr>
          <w:b/>
        </w:rPr>
        <w:t>αναπτύσσονται δυνάμεις και επιχειρήσεις με τα επιτρεπόμενα μέσα ανάπτυξης</w:t>
      </w:r>
      <w:r w:rsidR="005D1485">
        <w:t xml:space="preserve">, εκεί που άλλες επιχειρήσεις επιβίωναν μόνο και μόνο χάρη του προστατευτισμού ή της </w:t>
      </w:r>
      <w:r w:rsidR="00C82C83">
        <w:t xml:space="preserve">κρατικής εύνοιας, πράγμα που επίσης είναι προστατευτισμός και μάλιστα στην ακραία του μορφή. </w:t>
      </w:r>
    </w:p>
    <w:p w:rsidR="00A505EF" w:rsidRPr="00EE7961" w:rsidRDefault="00D117EE" w:rsidP="002970AA">
      <w:pPr>
        <w:jc w:val="center"/>
        <w:rPr>
          <w:b/>
        </w:rPr>
      </w:pPr>
      <w:r w:rsidRPr="00EE7961">
        <w:rPr>
          <w:b/>
        </w:rPr>
        <w:lastRenderedPageBreak/>
        <w:t>Β.Β ΔΕΣΠΟΖΟΥΣΑ ΘΕΣΗ</w:t>
      </w:r>
    </w:p>
    <w:p w:rsidR="00980EA8" w:rsidRDefault="00980EA8" w:rsidP="00B3536B">
      <w:r w:rsidRPr="00B3536B">
        <w:rPr>
          <w:b/>
          <w:u w:val="single"/>
        </w:rPr>
        <w:t>ΝΟΜΟΛΟΓΙΑ ΓΙΑ ΔΕΣΠΟΖΟΥΣΑ ΘΕΣΗ</w:t>
      </w:r>
    </w:p>
    <w:p w:rsidR="00B3536B" w:rsidRDefault="00B3536B" w:rsidP="00B3536B">
      <w:r>
        <w:t>Σύμφωνα με την απόφαση του ΔΕΚ στην υπόθεση</w:t>
      </w:r>
      <w:r w:rsidRPr="00B3536B">
        <w:t xml:space="preserve"> </w:t>
      </w:r>
      <w:r>
        <w:rPr>
          <w:lang w:val="en-US"/>
        </w:rPr>
        <w:t>Hoffman</w:t>
      </w:r>
      <w:r w:rsidRPr="00B3536B">
        <w:t xml:space="preserve"> </w:t>
      </w:r>
      <w:r>
        <w:rPr>
          <w:lang w:val="en-US"/>
        </w:rPr>
        <w:t>la</w:t>
      </w:r>
      <w:r w:rsidRPr="00B3536B">
        <w:t xml:space="preserve"> </w:t>
      </w:r>
      <w:r>
        <w:rPr>
          <w:lang w:val="en-US"/>
        </w:rPr>
        <w:t>Roche</w:t>
      </w:r>
      <w:r>
        <w:t xml:space="preserve">:                                                                                                                                              Νοείται η </w:t>
      </w:r>
      <w:r w:rsidRPr="00DD3242">
        <w:rPr>
          <w:b/>
        </w:rPr>
        <w:t xml:space="preserve">κατοχή θέσης οικονομική ισχύος </w:t>
      </w:r>
      <w:r>
        <w:t xml:space="preserve">από μια επιχείρηση που της επιτρέπει να </w:t>
      </w:r>
      <w:r w:rsidRPr="00DD3242">
        <w:rPr>
          <w:b/>
        </w:rPr>
        <w:t xml:space="preserve">παρεμποδίζει </w:t>
      </w:r>
      <w:r>
        <w:t>τη διατήρηση ενός αποτελεσματικού ανταγωνισμού στη σχετική αγορά</w:t>
      </w:r>
      <w:r w:rsidR="00DD3242">
        <w:t xml:space="preserve"> παρέχοντας τη δυνατότητα ανεξάρτητων συμπεριφορών σε αξιόλογο βαθμό έναντι των ανταγωνιστών της, των πελατών της και τελικά των καταναλωτών (Απόφαση του ΔΕΚ στην υπόθεση </w:t>
      </w:r>
      <w:r w:rsidR="00DD3242">
        <w:rPr>
          <w:lang w:val="en-US"/>
        </w:rPr>
        <w:t>Hoffman</w:t>
      </w:r>
      <w:r w:rsidR="00DD3242" w:rsidRPr="00B3536B">
        <w:t xml:space="preserve"> </w:t>
      </w:r>
      <w:r w:rsidR="00DD3242">
        <w:rPr>
          <w:lang w:val="en-US"/>
        </w:rPr>
        <w:t>la</w:t>
      </w:r>
      <w:r w:rsidR="00DD3242" w:rsidRPr="00B3536B">
        <w:t xml:space="preserve"> </w:t>
      </w:r>
      <w:r w:rsidR="00DD3242">
        <w:rPr>
          <w:lang w:val="en-US"/>
        </w:rPr>
        <w:t>Roche</w:t>
      </w:r>
      <w:r w:rsidR="00DD3242">
        <w:t>)</w:t>
      </w:r>
    </w:p>
    <w:p w:rsidR="00DD3242" w:rsidRDefault="00DD3242" w:rsidP="00B3536B">
      <w:r>
        <w:t xml:space="preserve">Απο τον ορισμό αυτό προκύπτουν 3 προϋποθέσεις:                                                                                        α) η </w:t>
      </w:r>
      <w:r w:rsidRPr="00DD3242">
        <w:rPr>
          <w:b/>
        </w:rPr>
        <w:t>επιχείρηση να κατέχει κυρίαρχη θέση στη σχετική αγορά</w:t>
      </w:r>
      <w:r>
        <w:t xml:space="preserve">, συγκρινόμενη με τις αντίπαλες εταιρίες.                                                                                                                                               β) η επιχείρηση </w:t>
      </w:r>
      <w:r w:rsidRPr="00DD3242">
        <w:rPr>
          <w:b/>
        </w:rPr>
        <w:t>δεν υπόκειται στις επιπτώσεις ενός αποτελεσματικού ανταγωνισμού</w:t>
      </w:r>
      <w:r>
        <w:t xml:space="preserve"> (=ανεξάρτητη συμπεριφορά)                                                                                                                                        γ) οικονομική ισχύς = </w:t>
      </w:r>
      <w:r w:rsidRPr="0030520A">
        <w:rPr>
          <w:b/>
        </w:rPr>
        <w:t>η ισχύς επηρεασμού των τιμών αγοράς</w:t>
      </w:r>
      <w:r>
        <w:t>, της παραγωγής, της ποιότητας των προϊόντων για σημαντικό χρόνο.</w:t>
      </w:r>
    </w:p>
    <w:p w:rsidR="00D117EE" w:rsidRDefault="00A11ABB" w:rsidP="004E31A2">
      <w:pPr>
        <w:jc w:val="both"/>
      </w:pPr>
      <w:r>
        <w:rPr>
          <w:b/>
        </w:rPr>
        <w:t>4.</w:t>
      </w:r>
      <w:r w:rsidR="00D117EE" w:rsidRPr="00B371F4">
        <w:rPr>
          <w:b/>
        </w:rPr>
        <w:t>3.4</w:t>
      </w:r>
      <w:r w:rsidR="00D117EE">
        <w:t xml:space="preserve"> Μία από τις προϋποθέσεις για την εφαρμογή της γενικής ρήτρας είναι να κατέχει η επιχείρηση ή οι επιχειρήσεις δεσπόζουσα θέση. </w:t>
      </w:r>
      <w:r w:rsidR="00D117EE" w:rsidRPr="00ED2BA4">
        <w:rPr>
          <w:b/>
        </w:rPr>
        <w:t>Αυτό που απαγορεύεται είναι η κατάχρηση της</w:t>
      </w:r>
      <w:r w:rsidR="00ED2BA4">
        <w:rPr>
          <w:b/>
        </w:rPr>
        <w:t xml:space="preserve"> θέσης </w:t>
      </w:r>
      <w:r w:rsidR="00ED2BA4">
        <w:t xml:space="preserve">αυτής. </w:t>
      </w:r>
      <w:r w:rsidR="00D117EE" w:rsidRPr="00ED2BA4">
        <w:t>Η</w:t>
      </w:r>
      <w:r w:rsidR="00D117EE">
        <w:t xml:space="preserve"> νομολογία έχει διαμορφώσει τα εξής κυρίως κριτήρια για τη διαπίστωση ύπαρξης ή μη δεσπόζουσας θέσης:</w:t>
      </w:r>
      <w:r w:rsidR="00D117EE" w:rsidRPr="005F42EE">
        <w:rPr>
          <w:b/>
        </w:rPr>
        <w:t xml:space="preserve"> α</w:t>
      </w:r>
      <w:r w:rsidR="00AE0414">
        <w:t xml:space="preserve">) </w:t>
      </w:r>
      <w:r w:rsidR="00AE0414" w:rsidRPr="00ED2BA4">
        <w:rPr>
          <w:b/>
        </w:rPr>
        <w:t>το ποσοστό συμμετοχής</w:t>
      </w:r>
      <w:r w:rsidR="00AE0414">
        <w:t xml:space="preserve"> της επιχείρησης στη συγκεκριμένη αγορά. Έτσι, η</w:t>
      </w:r>
      <w:r w:rsidR="00AE0414" w:rsidRPr="00082918">
        <w:rPr>
          <w:b/>
        </w:rPr>
        <w:t xml:space="preserve"> ΕΑ</w:t>
      </w:r>
      <w:r w:rsidR="00AE0414">
        <w:t xml:space="preserve"> </w:t>
      </w:r>
      <w:r w:rsidR="002159FC">
        <w:t xml:space="preserve"> δηλ. Επιτροπή Ανταγωνισμού (Απόφαση 59/87), </w:t>
      </w:r>
      <w:r w:rsidR="00AE0414">
        <w:t xml:space="preserve">έκρινε ότι το ποσοστό </w:t>
      </w:r>
      <w:r w:rsidR="00AE0414" w:rsidRPr="008F581E">
        <w:rPr>
          <w:b/>
        </w:rPr>
        <w:t>65%</w:t>
      </w:r>
      <w:r w:rsidR="00AE0414">
        <w:t xml:space="preserve"> σε συνδυασμό με τις άρτια εξοπλισμένες εγκαταστάσεις και το δίκτυο διανομής καθώς και η έλλειψη ουσιαστικού ανταγωνισμού, θεμελιώνουν τη δεσπόζουσα θέση.</w:t>
      </w:r>
      <w:r w:rsidR="00AE0414" w:rsidRPr="005F42EE">
        <w:rPr>
          <w:b/>
        </w:rPr>
        <w:t xml:space="preserve"> </w:t>
      </w:r>
      <w:r w:rsidR="00ED0577" w:rsidRPr="005F42EE">
        <w:rPr>
          <w:b/>
        </w:rPr>
        <w:t>β</w:t>
      </w:r>
      <w:r w:rsidR="00ED0577">
        <w:t xml:space="preserve"> ) </w:t>
      </w:r>
      <w:r w:rsidR="00A24DC6" w:rsidRPr="00ED2BA4">
        <w:rPr>
          <w:b/>
        </w:rPr>
        <w:t>δυνατότητα μονομερούς επηρεασμού των όρων της αγοράς</w:t>
      </w:r>
      <w:r w:rsidR="00A24DC6">
        <w:t>.</w:t>
      </w:r>
      <w:r w:rsidR="002159FC">
        <w:t xml:space="preserve"> Για να έχουμε δεσπόζουσα θέση απαιτείται ο συνδυασμός ή ύπαρξη και των δύο κριτηρίων.</w:t>
      </w:r>
    </w:p>
    <w:p w:rsidR="00A24DC6" w:rsidRDefault="00ED2BA4" w:rsidP="004E31A2">
      <w:pPr>
        <w:jc w:val="both"/>
      </w:pPr>
      <w:r>
        <w:rPr>
          <w:b/>
        </w:rPr>
        <w:t>4.</w:t>
      </w:r>
      <w:r w:rsidR="00A24DC6" w:rsidRPr="00B371F4">
        <w:rPr>
          <w:b/>
        </w:rPr>
        <w:t>3.5</w:t>
      </w:r>
      <w:r w:rsidR="00A24DC6">
        <w:t xml:space="preserve"> Το μερίδιο αγοράς –ποσοστό συμμετοχής προσδιορίζεται και από άλλους παράγοντες, όπως </w:t>
      </w:r>
      <w:r w:rsidR="00A24DC6" w:rsidRPr="00ED2BA4">
        <w:rPr>
          <w:b/>
        </w:rPr>
        <w:t>οι φραγμοί εισόδου στην αγορά</w:t>
      </w:r>
      <w:r w:rsidR="00A24DC6">
        <w:t xml:space="preserve"> που τίθενται με διάφορες εκδηλώσεις με διατάξεις/ πρακτικές σε βάρος εκείνων που επιθυμούν να νεοεισέλθουν σε μία συγκεκριμένη αγορά. Άλλο κριτήριο είναι το ύψος των διαθέσιμων οικονομικών μέσων και δυνατοτήτων, αλλά γενικά ως βασικότατο κριτήριο πρέπει να δεχτούμε </w:t>
      </w:r>
      <w:r w:rsidR="00A24DC6" w:rsidRPr="00ED2BA4">
        <w:rPr>
          <w:b/>
        </w:rPr>
        <w:t>τη δυνατότητα ανεξάρτητης συμπεριφοράς</w:t>
      </w:r>
      <w:r w:rsidR="00A24DC6">
        <w:t xml:space="preserve"> η οποία επιτρέπει στην επιχείρηση να ενεργεί χωρίς να υπολογίσει τους ανταγωνιστές, τους αγοραστές ή τους προμηθευτές.</w:t>
      </w:r>
    </w:p>
    <w:p w:rsidR="009771C5" w:rsidRDefault="00ED2BA4" w:rsidP="004E31A2">
      <w:pPr>
        <w:jc w:val="both"/>
      </w:pPr>
      <w:r>
        <w:rPr>
          <w:b/>
        </w:rPr>
        <w:t>4.</w:t>
      </w:r>
      <w:r w:rsidR="00954437" w:rsidRPr="00B371F4">
        <w:rPr>
          <w:b/>
        </w:rPr>
        <w:t>3.6</w:t>
      </w:r>
      <w:r w:rsidR="00954437">
        <w:t xml:space="preserve"> Ανάλογα ισχύουν και για την περίπτωση που οι περισσότερες επιχειρήσεις μαζί κατέχουν δεσπόζουσα θέση, αλλά εδώ θα κριθεί όχι αν καθεμιά από τις περισσότερες επιχειρήσεις </w:t>
      </w:r>
      <w:r w:rsidR="007E70E0">
        <w:t>από</w:t>
      </w:r>
      <w:r w:rsidR="00954437">
        <w:t xml:space="preserve"> μόνη κατέχει δεσπόζουσα θέση, </w:t>
      </w:r>
      <w:r w:rsidR="00954437" w:rsidRPr="00ED2BA4">
        <w:rPr>
          <w:b/>
        </w:rPr>
        <w:t>αλλά εάν οι συμπρά</w:t>
      </w:r>
      <w:r w:rsidR="007E70E0" w:rsidRPr="00ED2BA4">
        <w:rPr>
          <w:b/>
        </w:rPr>
        <w:t>τ</w:t>
      </w:r>
      <w:r w:rsidR="00954437" w:rsidRPr="00ED2BA4">
        <w:rPr>
          <w:b/>
        </w:rPr>
        <w:t>τουσες επιχειρήσεις από κοινού την κατέχουν</w:t>
      </w:r>
      <w:r w:rsidR="00954437">
        <w:t>.</w:t>
      </w:r>
      <w:r w:rsidR="009771C5">
        <w:t xml:space="preserve"> Πρόκειται για τη συλλογική δεσπόζουσα θέση (δηλαδή </w:t>
      </w:r>
      <w:r w:rsidR="009771C5" w:rsidRPr="00ED2BA4">
        <w:rPr>
          <w:b/>
        </w:rPr>
        <w:t>ολιγοπώλιο</w:t>
      </w:r>
      <w:r w:rsidR="009771C5">
        <w:t xml:space="preserve">). </w:t>
      </w:r>
    </w:p>
    <w:p w:rsidR="007D28CC" w:rsidRPr="00980EA8" w:rsidRDefault="00ED2BA4" w:rsidP="004E31A2">
      <w:pPr>
        <w:jc w:val="both"/>
      </w:pPr>
      <w:r>
        <w:rPr>
          <w:b/>
        </w:rPr>
        <w:t>4.</w:t>
      </w:r>
      <w:r w:rsidR="009771C5" w:rsidRPr="00B371F4">
        <w:rPr>
          <w:b/>
        </w:rPr>
        <w:t>3.7</w:t>
      </w:r>
      <w:r w:rsidR="009771C5">
        <w:t xml:space="preserve"> Δεσπόζουσα θέση στο σύνολο ή μέρος της αγοράς της χώρας, εννοεί τις συγκεκριμένες αγορές των διαφόρων προϊόντων  ή υπηρεσιών, δηλαδή εκεί που συνα</w:t>
      </w:r>
      <w:r w:rsidR="00097742">
        <w:t>ντάται η προσφορά με τη ζήτηση.</w:t>
      </w:r>
    </w:p>
    <w:p w:rsidR="00854E66" w:rsidRPr="00980EA8" w:rsidRDefault="00854E66" w:rsidP="004E31A2">
      <w:pPr>
        <w:jc w:val="both"/>
      </w:pPr>
    </w:p>
    <w:p w:rsidR="00994FB2" w:rsidRPr="00A37D7D" w:rsidRDefault="00994FB2" w:rsidP="002970AA">
      <w:pPr>
        <w:jc w:val="center"/>
        <w:rPr>
          <w:b/>
        </w:rPr>
      </w:pPr>
      <w:r w:rsidRPr="00A37D7D">
        <w:rPr>
          <w:b/>
        </w:rPr>
        <w:lastRenderedPageBreak/>
        <w:t>Γ.Γ Η ΚΑΤΑΧΡΗΣΤΙΚΗ ΕΚΜΕΤΑΛΛΕΥΣΗ</w:t>
      </w:r>
    </w:p>
    <w:p w:rsidR="00994FB2" w:rsidRDefault="00ED2BA4" w:rsidP="00DD4755">
      <w:pPr>
        <w:jc w:val="both"/>
      </w:pPr>
      <w:r>
        <w:rPr>
          <w:b/>
        </w:rPr>
        <w:t>4.</w:t>
      </w:r>
      <w:r w:rsidR="00DD4755" w:rsidRPr="00A37D7D">
        <w:rPr>
          <w:b/>
        </w:rPr>
        <w:t>3.8</w:t>
      </w:r>
      <w:r w:rsidR="00DD4755">
        <w:t xml:space="preserve"> Η έννοια της κατάχρησης δικαιώματος είναι κατά το αστικό δίκαιο η άσκηση ενός δικαιώματος που παρέχεται από το νόμο, κατά τρόπο που </w:t>
      </w:r>
      <w:r w:rsidR="00DD4755" w:rsidRPr="00ED2BA4">
        <w:rPr>
          <w:b/>
        </w:rPr>
        <w:t>υπερβαίνει</w:t>
      </w:r>
      <w:r w:rsidR="00DD4755">
        <w:t xml:space="preserve"> το σκοπό του δικαιώματος αυτού. </w:t>
      </w:r>
    </w:p>
    <w:p w:rsidR="00142C6D" w:rsidRDefault="00ED2BA4" w:rsidP="00DD4755">
      <w:pPr>
        <w:jc w:val="both"/>
      </w:pPr>
      <w:r>
        <w:rPr>
          <w:b/>
        </w:rPr>
        <w:t>4.</w:t>
      </w:r>
      <w:r w:rsidR="00142C6D" w:rsidRPr="0089493B">
        <w:rPr>
          <w:b/>
        </w:rPr>
        <w:t>3.9</w:t>
      </w:r>
      <w:r w:rsidR="00142C6D">
        <w:t xml:space="preserve"> Στην περίπτωση της καταχρηστικής εκμετάλλευσης της δεσπόζουσας θέσης, δεν πρόκειται για καταχρηστική άσκηση κάποιου ή κάποιων συγκεκριμένων δικαιωμάτων, αλλά πρόκειται για νόμιμη καταρχήν άσκηση της επιχειρηματικής δραστηριότητας μιας επιχείρησης που κατέχει δεσπόζουσα θέση, με την έννοια ότι δεν υπάρχει παράβαση διατάξεων νόμου κατά τη δραστηριότητα αυτή, η οποία όμως γίνεται με στρατηγικές και μεθοδεύσεις που έχουν ως αποτέλεσμα την αδικαιολόγητη δυσχέρανση της θέσης των καταναλωτών και ανταγωνιστών. </w:t>
      </w:r>
      <w:r w:rsidR="00142C6D" w:rsidRPr="00ED2BA4">
        <w:rPr>
          <w:b/>
        </w:rPr>
        <w:t>Αυτές οι μεθοδεύσεις και στρατηγικές, που κατά αποτέλεσμα πλήττουν και τον ελεύθερο ανταγωνισμό, είναι αυτό που ο νόμος χαρακτηρίζει καταχρηστική εκμετάλλευση</w:t>
      </w:r>
      <w:r w:rsidR="00142C6D">
        <w:t>.</w:t>
      </w:r>
    </w:p>
    <w:p w:rsidR="00142C6D" w:rsidRDefault="00ED2BA4" w:rsidP="00DD4755">
      <w:pPr>
        <w:jc w:val="both"/>
      </w:pPr>
      <w:r>
        <w:rPr>
          <w:b/>
        </w:rPr>
        <w:t>4.</w:t>
      </w:r>
      <w:r w:rsidR="00E132FD" w:rsidRPr="0089493B">
        <w:rPr>
          <w:b/>
        </w:rPr>
        <w:t>3.10</w:t>
      </w:r>
      <w:r w:rsidR="00E132FD">
        <w:t xml:space="preserve"> Αναφέροντας ο νόμος </w:t>
      </w:r>
      <w:r w:rsidR="00E132FD" w:rsidRPr="00ED2BA4">
        <w:rPr>
          <w:b/>
        </w:rPr>
        <w:t>τέσσερις σημαντικές περιπτώσεις καταχρηστικής εκμετάλλευσης</w:t>
      </w:r>
      <w:r w:rsidR="00E132FD">
        <w:t xml:space="preserve">, δίνει πάντως </w:t>
      </w:r>
      <w:r w:rsidR="00E132FD" w:rsidRPr="00ED2BA4">
        <w:rPr>
          <w:b/>
        </w:rPr>
        <w:t>το μέτρο της νομοθετικής</w:t>
      </w:r>
      <w:r w:rsidR="00E132FD">
        <w:t xml:space="preserve"> αντίληψης για το τι αποτελεί καταχρηστική εκμετάλλευση. Ο νόμος για τον ελεύθερο ανταγωνισμό υιοθετεί την επιταγή της οικονομίας, που είναι </w:t>
      </w:r>
      <w:r w:rsidR="00E132FD" w:rsidRPr="00ED2BA4">
        <w:rPr>
          <w:b/>
        </w:rPr>
        <w:t>να μην καταγίνεται η επιχείρηση αυτή που κατέχει δεσπόζουσα θέση σε δραστηριότητες που έχουν άμεσο στόχο τη χειροτέρευση της θέσης των καταναλωτών και ανταγωνιστών</w:t>
      </w:r>
      <w:r w:rsidR="00E132FD">
        <w:t xml:space="preserve">. Αυτές οι δραστηριότητες είναι βλαβερές για την οικονομία, γιατί αποσκοπούν στην ανάπτυξη της επιχείρησης βλάπτοντας τον ελεύθερο ανταγωνισμό. </w:t>
      </w:r>
    </w:p>
    <w:p w:rsidR="00E132FD" w:rsidRDefault="00ED2BA4" w:rsidP="00DD4755">
      <w:pPr>
        <w:jc w:val="both"/>
      </w:pPr>
      <w:r>
        <w:rPr>
          <w:b/>
        </w:rPr>
        <w:t>4.</w:t>
      </w:r>
      <w:r w:rsidR="00E132FD" w:rsidRPr="0089493B">
        <w:rPr>
          <w:b/>
        </w:rPr>
        <w:t>3.11.</w:t>
      </w:r>
      <w:r w:rsidR="00224CDA">
        <w:rPr>
          <w:b/>
        </w:rPr>
        <w:t xml:space="preserve"> </w:t>
      </w:r>
      <w:r w:rsidR="00E132FD">
        <w:t>Η ενδεικτική απαρίθμηση της καταχρηστικής εκμετάλλευσης της δεσπόζουσας θέσης που κάνει ο νόμος αφορά</w:t>
      </w:r>
      <w:r w:rsidR="00E132FD" w:rsidRPr="00017493">
        <w:rPr>
          <w:b/>
        </w:rPr>
        <w:t>: α</w:t>
      </w:r>
      <w:r w:rsidR="00E132FD">
        <w:t xml:space="preserve">) στον άμεσο ή έμμεσο </w:t>
      </w:r>
      <w:r w:rsidR="00E132FD" w:rsidRPr="00ED2BA4">
        <w:rPr>
          <w:b/>
        </w:rPr>
        <w:t>εξαναγκασμό προς καθορισμό των τιμών</w:t>
      </w:r>
      <w:r w:rsidR="00E132FD">
        <w:t xml:space="preserve"> ή άλλων μη εύλογων όρων συναλλαγής,</w:t>
      </w:r>
      <w:r w:rsidR="00E132FD" w:rsidRPr="00017493">
        <w:rPr>
          <w:b/>
        </w:rPr>
        <w:t xml:space="preserve"> β</w:t>
      </w:r>
      <w:r w:rsidR="00E132FD">
        <w:t xml:space="preserve">) </w:t>
      </w:r>
      <w:r w:rsidR="00E132FD" w:rsidRPr="00ED2BA4">
        <w:rPr>
          <w:b/>
        </w:rPr>
        <w:t>τον περιορισμό της παραγωγής</w:t>
      </w:r>
      <w:r w:rsidR="00593009">
        <w:t>, της διάθεσης</w:t>
      </w:r>
      <w:r w:rsidR="00E132FD">
        <w:t>, της τεχνολογικής ανάπτυξης που βλάπτει τους καταναλωτές,</w:t>
      </w:r>
      <w:r w:rsidR="00E132FD" w:rsidRPr="00017493">
        <w:rPr>
          <w:b/>
        </w:rPr>
        <w:t xml:space="preserve"> γ</w:t>
      </w:r>
      <w:r w:rsidR="00E132FD">
        <w:t xml:space="preserve">) στην </w:t>
      </w:r>
      <w:r w:rsidR="00E132FD" w:rsidRPr="00ED2BA4">
        <w:rPr>
          <w:b/>
        </w:rPr>
        <w:t>εφαρμογή άνισων όρων</w:t>
      </w:r>
      <w:r w:rsidR="00E132FD">
        <w:t xml:space="preserve"> για ισοδύναμες παροχές κυρίως στην αδικαιολόγητη άρνηση πώλησης, αγοράς και</w:t>
      </w:r>
      <w:r w:rsidR="00E132FD" w:rsidRPr="00017493">
        <w:rPr>
          <w:b/>
        </w:rPr>
        <w:t xml:space="preserve"> δ</w:t>
      </w:r>
      <w:r w:rsidR="00E132FD">
        <w:t xml:space="preserve">) στην </w:t>
      </w:r>
      <w:r w:rsidR="00E132FD" w:rsidRPr="00ED2BA4">
        <w:rPr>
          <w:b/>
        </w:rPr>
        <w:t>εξάρτηση σύναψης</w:t>
      </w:r>
      <w:r w:rsidR="00E132FD">
        <w:t xml:space="preserve"> σύμβασης από την εκ μέρους των συμβαλλομένων αποδοχή πρόσθετων παροχών, που από τη φύση τους δε συνδέονται με το αντικείμενο των συμβάσεων. </w:t>
      </w:r>
    </w:p>
    <w:p w:rsidR="00E132FD" w:rsidRDefault="00E132FD" w:rsidP="00DD4755">
      <w:pPr>
        <w:jc w:val="both"/>
      </w:pPr>
      <w:r w:rsidRPr="00FD2775">
        <w:rPr>
          <w:b/>
        </w:rPr>
        <w:t>Παράδειγμα καταχρηστικής εκμετάλλευσης</w:t>
      </w:r>
      <w:r>
        <w:t>.</w:t>
      </w:r>
      <w:r w:rsidR="00FD2775" w:rsidRPr="00FD2775">
        <w:t xml:space="preserve"> </w:t>
      </w:r>
      <w:r w:rsidR="00FD2775" w:rsidRPr="00FD2775">
        <w:rPr>
          <w:b/>
          <w:lang w:val="en-US"/>
        </w:rPr>
        <w:t>I</w:t>
      </w:r>
      <w:r w:rsidR="00FD2775" w:rsidRPr="00FD2775">
        <w:rPr>
          <w:b/>
        </w:rPr>
        <w:t>.</w:t>
      </w:r>
      <w:r w:rsidR="00FD2775" w:rsidRPr="00FD2775">
        <w:t xml:space="preserve"> </w:t>
      </w:r>
      <w:r>
        <w:t xml:space="preserve">Επιχείρηση παραγωγής πλαστικών σωλήνων που κατέχει το </w:t>
      </w:r>
      <w:r w:rsidRPr="00F94974">
        <w:rPr>
          <w:b/>
        </w:rPr>
        <w:t>76.5%</w:t>
      </w:r>
      <w:r>
        <w:t xml:space="preserve"> της αγοράς και </w:t>
      </w:r>
      <w:r w:rsidRPr="00ED2BA4">
        <w:rPr>
          <w:b/>
        </w:rPr>
        <w:t>αρνείται να δεχτεί παραγγελίες</w:t>
      </w:r>
      <w:r>
        <w:t xml:space="preserve">, κατέχει δεσπόζουσα θέση και προβαίνει σε καταχρηστική εκμετάλλευση της θέσης αυτής, γιατί στερεί τον πελάτη της από τη δυνατότητα εναλλακτικής πηγής ανεφοδιασμού, συνεπώς η συμπεριφορά της αντίκειται στο </w:t>
      </w:r>
      <w:r w:rsidRPr="008E7B32">
        <w:rPr>
          <w:b/>
        </w:rPr>
        <w:t>άρθρο 2γ</w:t>
      </w:r>
      <w:r>
        <w:t xml:space="preserve"> του ν. ανταγωνισμού. </w:t>
      </w:r>
      <w:r w:rsidR="00FD2775">
        <w:t>Η προστασία που παρέχεται από την διάταξη αυτή είναι η ακυρότητα της συμβάσεως.</w:t>
      </w:r>
    </w:p>
    <w:p w:rsidR="00181BB4" w:rsidRDefault="00FD2775" w:rsidP="00DD4755">
      <w:pPr>
        <w:jc w:val="both"/>
      </w:pPr>
      <w:r>
        <w:rPr>
          <w:lang w:val="en-US"/>
        </w:rPr>
        <w:t>II</w:t>
      </w:r>
      <w:r w:rsidRPr="00FD2775">
        <w:t xml:space="preserve">. </w:t>
      </w:r>
      <w:r w:rsidR="00181BB4">
        <w:t xml:space="preserve">Κρίθηκε ότι αποτελεί καταχρηστική εκμετάλλευση η εκ μέρους της επιχείρησης που κατέχει δεσπόζουσα θέση </w:t>
      </w:r>
      <w:r w:rsidR="00181BB4" w:rsidRPr="00ED2BA4">
        <w:rPr>
          <w:b/>
        </w:rPr>
        <w:t>πρακτική πώλησης κάτω του κόστους</w:t>
      </w:r>
      <w:r w:rsidR="00181BB4">
        <w:t>, που οδήγησε αντικειμενικά στην εκτόπιση</w:t>
      </w:r>
      <w:r w:rsidR="00E61E8E">
        <w:t xml:space="preserve"> των ανταγωνιστών από την αγορά. </w:t>
      </w:r>
      <w:r w:rsidR="00181BB4">
        <w:t xml:space="preserve"> </w:t>
      </w:r>
      <w:r w:rsidR="008E3C9C">
        <w:t xml:space="preserve">Η εκτόπιση δεν πρέπει να γίνεται καταχρηστικά κατά </w:t>
      </w:r>
      <w:r w:rsidR="006F3FFD">
        <w:t>παράβαση</w:t>
      </w:r>
      <w:r w:rsidR="008E3C9C">
        <w:t xml:space="preserve"> των ορίων της ελεύθερης δραστηριοποίησης στην αγορά. </w:t>
      </w:r>
    </w:p>
    <w:p w:rsidR="00961418" w:rsidRDefault="00961418" w:rsidP="00DD4755">
      <w:pPr>
        <w:jc w:val="both"/>
      </w:pPr>
    </w:p>
    <w:p w:rsidR="008E3C9C" w:rsidRPr="00A11ABB" w:rsidRDefault="00FD2775" w:rsidP="00DD4755">
      <w:pPr>
        <w:jc w:val="both"/>
        <w:rPr>
          <w:b/>
        </w:rPr>
      </w:pPr>
      <w:r>
        <w:rPr>
          <w:lang w:val="en-US"/>
        </w:rPr>
        <w:t>III</w:t>
      </w:r>
      <w:r w:rsidRPr="00FD2775">
        <w:t xml:space="preserve">. </w:t>
      </w:r>
      <w:r w:rsidR="008E3C9C">
        <w:t xml:space="preserve">Έχει κριθεί ότι η περίπτωση καταχρηστικής εκμετάλλευσης δεσπόζουσας θέσης συνιστά η </w:t>
      </w:r>
      <w:r w:rsidR="008E3C9C" w:rsidRPr="00ED2BA4">
        <w:rPr>
          <w:b/>
        </w:rPr>
        <w:t>αδικαιολόγητη ασυμμετρία μεταξύ παροχής και αντιπαροχής</w:t>
      </w:r>
      <w:r w:rsidR="008E3C9C">
        <w:t xml:space="preserve"> και η </w:t>
      </w:r>
      <w:r w:rsidR="008E3C9C" w:rsidRPr="00ED2BA4">
        <w:rPr>
          <w:b/>
        </w:rPr>
        <w:t>αδικαιολόγητη άρνηση πώλησης</w:t>
      </w:r>
      <w:r w:rsidR="008E3C9C">
        <w:t xml:space="preserve">, η χορήγηση εκπτώσεων πίστης και η αδικαιολόγητη διακριτική μεταχείριση πελατών όσο αφορά τις εκπτώσεις από επιχείρηση με μερίδιο αγοράς </w:t>
      </w:r>
      <w:r w:rsidR="008E3C9C" w:rsidRPr="0033338E">
        <w:rPr>
          <w:b/>
        </w:rPr>
        <w:t>85%.</w:t>
      </w:r>
    </w:p>
    <w:p w:rsidR="00097742" w:rsidRPr="00A11ABB" w:rsidRDefault="00097742" w:rsidP="00DD4755">
      <w:pPr>
        <w:jc w:val="both"/>
        <w:rPr>
          <w:b/>
        </w:rPr>
      </w:pPr>
    </w:p>
    <w:p w:rsidR="0092528E" w:rsidRDefault="0092528E" w:rsidP="00D740B9">
      <w:pPr>
        <w:jc w:val="center"/>
        <w:rPr>
          <w:b/>
          <w:sz w:val="28"/>
          <w:szCs w:val="28"/>
        </w:rPr>
      </w:pPr>
    </w:p>
    <w:p w:rsidR="0092528E" w:rsidRDefault="0092528E" w:rsidP="00D740B9">
      <w:pPr>
        <w:jc w:val="center"/>
        <w:rPr>
          <w:b/>
          <w:sz w:val="28"/>
          <w:szCs w:val="28"/>
        </w:rPr>
      </w:pPr>
    </w:p>
    <w:p w:rsidR="0092528E" w:rsidRDefault="0092528E" w:rsidP="00D740B9">
      <w:pPr>
        <w:jc w:val="center"/>
        <w:rPr>
          <w:b/>
          <w:sz w:val="28"/>
          <w:szCs w:val="28"/>
        </w:rPr>
      </w:pPr>
    </w:p>
    <w:p w:rsidR="0092528E" w:rsidRDefault="0092528E" w:rsidP="00D740B9">
      <w:pPr>
        <w:jc w:val="center"/>
        <w:rPr>
          <w:b/>
          <w:sz w:val="28"/>
          <w:szCs w:val="28"/>
        </w:rPr>
      </w:pPr>
    </w:p>
    <w:p w:rsidR="0092528E" w:rsidRDefault="0092528E" w:rsidP="00D740B9">
      <w:pPr>
        <w:jc w:val="center"/>
        <w:rPr>
          <w:b/>
          <w:sz w:val="28"/>
          <w:szCs w:val="28"/>
        </w:rPr>
      </w:pPr>
    </w:p>
    <w:p w:rsidR="0092528E" w:rsidRDefault="0092528E" w:rsidP="00D740B9">
      <w:pPr>
        <w:jc w:val="center"/>
        <w:rPr>
          <w:b/>
          <w:sz w:val="28"/>
          <w:szCs w:val="28"/>
        </w:rPr>
      </w:pPr>
    </w:p>
    <w:p w:rsidR="0092528E" w:rsidRDefault="0092528E" w:rsidP="00D740B9">
      <w:pPr>
        <w:jc w:val="center"/>
        <w:rPr>
          <w:b/>
          <w:sz w:val="28"/>
          <w:szCs w:val="28"/>
        </w:rPr>
      </w:pPr>
    </w:p>
    <w:p w:rsidR="0092528E" w:rsidRDefault="0092528E" w:rsidP="00D740B9">
      <w:pPr>
        <w:jc w:val="center"/>
        <w:rPr>
          <w:b/>
          <w:sz w:val="28"/>
          <w:szCs w:val="28"/>
        </w:rPr>
      </w:pPr>
    </w:p>
    <w:p w:rsidR="0092528E" w:rsidRDefault="0092528E" w:rsidP="00D740B9">
      <w:pPr>
        <w:jc w:val="center"/>
        <w:rPr>
          <w:b/>
          <w:sz w:val="28"/>
          <w:szCs w:val="28"/>
        </w:rPr>
      </w:pPr>
    </w:p>
    <w:p w:rsidR="0092528E" w:rsidRDefault="0092528E" w:rsidP="00D740B9">
      <w:pPr>
        <w:jc w:val="center"/>
        <w:rPr>
          <w:b/>
          <w:sz w:val="28"/>
          <w:szCs w:val="28"/>
        </w:rPr>
      </w:pPr>
    </w:p>
    <w:p w:rsidR="0092528E" w:rsidRDefault="0092528E" w:rsidP="00D740B9">
      <w:pPr>
        <w:jc w:val="center"/>
        <w:rPr>
          <w:b/>
          <w:sz w:val="28"/>
          <w:szCs w:val="28"/>
        </w:rPr>
      </w:pPr>
    </w:p>
    <w:p w:rsidR="0092528E" w:rsidRDefault="0092528E" w:rsidP="00D740B9">
      <w:pPr>
        <w:jc w:val="center"/>
        <w:rPr>
          <w:b/>
          <w:sz w:val="28"/>
          <w:szCs w:val="28"/>
        </w:rPr>
      </w:pPr>
    </w:p>
    <w:p w:rsidR="0092528E" w:rsidRDefault="0092528E" w:rsidP="00D740B9">
      <w:pPr>
        <w:jc w:val="center"/>
        <w:rPr>
          <w:b/>
          <w:sz w:val="28"/>
          <w:szCs w:val="28"/>
        </w:rPr>
      </w:pPr>
    </w:p>
    <w:p w:rsidR="0092528E" w:rsidRDefault="0092528E" w:rsidP="00D740B9">
      <w:pPr>
        <w:jc w:val="center"/>
        <w:rPr>
          <w:b/>
          <w:sz w:val="28"/>
          <w:szCs w:val="28"/>
        </w:rPr>
      </w:pPr>
    </w:p>
    <w:p w:rsidR="0092528E" w:rsidRDefault="0092528E" w:rsidP="00D740B9">
      <w:pPr>
        <w:jc w:val="center"/>
        <w:rPr>
          <w:b/>
          <w:sz w:val="28"/>
          <w:szCs w:val="28"/>
        </w:rPr>
      </w:pPr>
    </w:p>
    <w:p w:rsidR="0092528E" w:rsidRDefault="0092528E" w:rsidP="00D740B9">
      <w:pPr>
        <w:jc w:val="center"/>
        <w:rPr>
          <w:b/>
          <w:sz w:val="28"/>
          <w:szCs w:val="28"/>
        </w:rPr>
      </w:pPr>
    </w:p>
    <w:p w:rsidR="0092528E" w:rsidRDefault="0092528E" w:rsidP="00D740B9">
      <w:pPr>
        <w:jc w:val="center"/>
        <w:rPr>
          <w:b/>
          <w:sz w:val="28"/>
          <w:szCs w:val="28"/>
        </w:rPr>
      </w:pPr>
    </w:p>
    <w:p w:rsidR="0092528E" w:rsidRDefault="0092528E" w:rsidP="00D740B9">
      <w:pPr>
        <w:jc w:val="center"/>
        <w:rPr>
          <w:b/>
          <w:sz w:val="28"/>
          <w:szCs w:val="28"/>
        </w:rPr>
      </w:pPr>
    </w:p>
    <w:p w:rsidR="0092528E" w:rsidRDefault="0092528E" w:rsidP="00D740B9">
      <w:pPr>
        <w:jc w:val="center"/>
        <w:rPr>
          <w:b/>
          <w:sz w:val="28"/>
          <w:szCs w:val="28"/>
        </w:rPr>
      </w:pPr>
    </w:p>
    <w:p w:rsidR="0092528E" w:rsidRDefault="0092528E" w:rsidP="00D740B9">
      <w:pPr>
        <w:jc w:val="center"/>
        <w:rPr>
          <w:b/>
          <w:sz w:val="28"/>
          <w:szCs w:val="28"/>
        </w:rPr>
      </w:pPr>
    </w:p>
    <w:p w:rsidR="00D740B9" w:rsidRDefault="00D740B9" w:rsidP="00D740B9">
      <w:pPr>
        <w:jc w:val="center"/>
        <w:rPr>
          <w:b/>
          <w:sz w:val="28"/>
          <w:szCs w:val="28"/>
        </w:rPr>
      </w:pPr>
      <w:r w:rsidRPr="00D740B9">
        <w:rPr>
          <w:b/>
          <w:sz w:val="28"/>
          <w:szCs w:val="28"/>
        </w:rPr>
        <w:t>Β. ΣΥΜΠΡΑΞΕΙΣ</w:t>
      </w:r>
    </w:p>
    <w:p w:rsidR="00D740B9" w:rsidRPr="00D740B9" w:rsidRDefault="00A61EB2" w:rsidP="00D740B9">
      <w:pPr>
        <w:jc w:val="center"/>
        <w:rPr>
          <w:b/>
        </w:rPr>
      </w:pPr>
      <w:r>
        <w:rPr>
          <w:b/>
        </w:rPr>
        <w:t>α</w:t>
      </w:r>
      <w:r w:rsidR="00D740B9">
        <w:rPr>
          <w:b/>
        </w:rPr>
        <w:t>.α Γενικά</w:t>
      </w:r>
    </w:p>
    <w:p w:rsidR="00F90F18" w:rsidRDefault="00ED2BA4" w:rsidP="00DD4755">
      <w:pPr>
        <w:jc w:val="both"/>
      </w:pPr>
      <w:r>
        <w:rPr>
          <w:b/>
        </w:rPr>
        <w:t>4.</w:t>
      </w:r>
      <w:r w:rsidR="008E1613" w:rsidRPr="008E1613">
        <w:rPr>
          <w:b/>
        </w:rPr>
        <w:t>3.12</w:t>
      </w:r>
      <w:r w:rsidR="008E1613">
        <w:t xml:space="preserve"> </w:t>
      </w:r>
      <w:r w:rsidR="00F90F18">
        <w:t xml:space="preserve">Η γενική ρήτρα του άρθ. </w:t>
      </w:r>
      <w:r w:rsidR="00D709EB">
        <w:t>1 του Ν</w:t>
      </w:r>
      <w:r w:rsidR="00A865F5">
        <w:t>.</w:t>
      </w:r>
      <w:r w:rsidR="00A865F5" w:rsidRPr="00A865F5">
        <w:t xml:space="preserve"> </w:t>
      </w:r>
      <w:r w:rsidR="00A865F5">
        <w:t xml:space="preserve">Ανταγωνισμού </w:t>
      </w:r>
      <w:r w:rsidR="00D709EB">
        <w:t xml:space="preserve">και το άρθρο 101 </w:t>
      </w:r>
      <w:r w:rsidR="00D709EB">
        <w:rPr>
          <w:rFonts w:ascii="Arial" w:hAnsi="Arial" w:cs="Arial"/>
        </w:rPr>
        <w:t xml:space="preserve">§ </w:t>
      </w:r>
      <w:r w:rsidR="00D709EB">
        <w:rPr>
          <w:rFonts w:cs="Arial"/>
        </w:rPr>
        <w:t xml:space="preserve">1 ΣΛΕΕ </w:t>
      </w:r>
      <w:r w:rsidR="00A865F5">
        <w:t xml:space="preserve">απαγορεύει, όπως είπαμε, τις </w:t>
      </w:r>
      <w:r w:rsidR="00A865F5" w:rsidRPr="00C31206">
        <w:rPr>
          <w:b/>
        </w:rPr>
        <w:t xml:space="preserve">συμφωνίες </w:t>
      </w:r>
      <w:r w:rsidR="00A865F5">
        <w:t xml:space="preserve">μεταξύ </w:t>
      </w:r>
      <w:r w:rsidR="00A865F5" w:rsidRPr="00C31206">
        <w:rPr>
          <w:b/>
        </w:rPr>
        <w:t>επιχειρήσεων</w:t>
      </w:r>
      <w:r w:rsidR="00A865F5">
        <w:t xml:space="preserve"> (συμπεριλαμβανομένων και των ενώσεων επιχειρήσεων) </w:t>
      </w:r>
      <w:r w:rsidR="00190074">
        <w:t xml:space="preserve">δηλαδή, συμβάσεις ή «συμφωνίες κυρίων» (προφορικές και άτυπες) </w:t>
      </w:r>
      <w:r w:rsidR="00A865F5">
        <w:t xml:space="preserve">καθώς και οποιεσδήποτε </w:t>
      </w:r>
      <w:r w:rsidR="00A865F5" w:rsidRPr="00C31206">
        <w:rPr>
          <w:b/>
        </w:rPr>
        <w:t>εναρμονισμένες πρακτικές</w:t>
      </w:r>
      <w:r w:rsidR="00A865F5">
        <w:t xml:space="preserve"> </w:t>
      </w:r>
      <w:r w:rsidR="00190074">
        <w:t>(δηλ. περιπτώσεις που δεν υπάρχει συμφωνία, αλλά υπάρχει προσαρμογή στη συμπεριφορά, δηλαδή, ομοιόμορφες πρακτικές περισσοτέρων επιχειρήσεων</w:t>
      </w:r>
      <w:r w:rsidR="00980EA8">
        <w:t xml:space="preserve">  απέναντι</w:t>
      </w:r>
      <w:r w:rsidR="000C749E">
        <w:t xml:space="preserve"> σε άλλες) </w:t>
      </w:r>
      <w:r w:rsidR="00A865F5">
        <w:t xml:space="preserve">που έχουν ως αντικείμενο ή αποτέλεσμα την </w:t>
      </w:r>
      <w:r w:rsidR="00A865F5" w:rsidRPr="00C31206">
        <w:rPr>
          <w:b/>
        </w:rPr>
        <w:t>παρακώλυση</w:t>
      </w:r>
      <w:r w:rsidR="00A865F5">
        <w:t xml:space="preserve"> και τον</w:t>
      </w:r>
      <w:r w:rsidR="00A865F5" w:rsidRPr="00C31206">
        <w:rPr>
          <w:b/>
        </w:rPr>
        <w:t xml:space="preserve"> περιορισμό </w:t>
      </w:r>
      <w:r w:rsidR="00A865F5">
        <w:t xml:space="preserve">ή την </w:t>
      </w:r>
      <w:r w:rsidR="00A865F5" w:rsidRPr="00C31206">
        <w:rPr>
          <w:b/>
        </w:rPr>
        <w:t>νόθευση</w:t>
      </w:r>
      <w:r w:rsidR="00A865F5">
        <w:t xml:space="preserve"> του ανταγωνισμού.</w:t>
      </w:r>
    </w:p>
    <w:p w:rsidR="00A04412" w:rsidRDefault="00A04412" w:rsidP="00DD4755">
      <w:pPr>
        <w:jc w:val="both"/>
      </w:pPr>
    </w:p>
    <w:p w:rsidR="00777DEE" w:rsidRDefault="00777DEE" w:rsidP="00777DEE">
      <w:pPr>
        <w:jc w:val="center"/>
      </w:pPr>
      <w:r>
        <w:rPr>
          <w:b/>
        </w:rPr>
        <w:t>β.β Π</w:t>
      </w:r>
      <w:r w:rsidRPr="00C31206">
        <w:rPr>
          <w:b/>
        </w:rPr>
        <w:t>αρακώλυση</w:t>
      </w:r>
      <w:r>
        <w:t xml:space="preserve"> </w:t>
      </w:r>
      <w:r w:rsidRPr="00340471">
        <w:rPr>
          <w:b/>
        </w:rPr>
        <w:t>ή</w:t>
      </w:r>
      <w:r>
        <w:t xml:space="preserve"> </w:t>
      </w:r>
      <w:r w:rsidRPr="00C31206">
        <w:rPr>
          <w:b/>
        </w:rPr>
        <w:t xml:space="preserve"> περιορισμό</w:t>
      </w:r>
      <w:r w:rsidRPr="00340471">
        <w:rPr>
          <w:b/>
        </w:rPr>
        <w:t xml:space="preserve"> ή</w:t>
      </w:r>
      <w:r>
        <w:t xml:space="preserve">  </w:t>
      </w:r>
      <w:r w:rsidRPr="00C31206">
        <w:rPr>
          <w:b/>
        </w:rPr>
        <w:t>νόθευση</w:t>
      </w:r>
      <w:r>
        <w:t xml:space="preserve"> </w:t>
      </w:r>
      <w:r w:rsidRPr="00340471">
        <w:rPr>
          <w:b/>
        </w:rPr>
        <w:t>του ελεύθερου ανταγωνισμού.</w:t>
      </w:r>
    </w:p>
    <w:p w:rsidR="00710BEA" w:rsidRDefault="00ED2BA4" w:rsidP="00DD4755">
      <w:pPr>
        <w:jc w:val="both"/>
      </w:pPr>
      <w:r>
        <w:rPr>
          <w:b/>
        </w:rPr>
        <w:t>4.</w:t>
      </w:r>
      <w:r w:rsidR="00344530" w:rsidRPr="00344530">
        <w:rPr>
          <w:b/>
        </w:rPr>
        <w:t>3.12.α</w:t>
      </w:r>
      <w:r w:rsidR="00CF3BB9">
        <w:rPr>
          <w:b/>
        </w:rPr>
        <w:t>.Παρακώλυση:</w:t>
      </w:r>
      <w:r w:rsidR="00344530">
        <w:t xml:space="preserve"> </w:t>
      </w:r>
      <w:r w:rsidR="00710BEA">
        <w:t xml:space="preserve">Ο νόμος απαγορεύει μόνο εκείνες τις συμφωνίες ή εναρμονισμένες πρακτικές, που έχουν ως αντικείμενο (ή αποτέλεσμα) </w:t>
      </w:r>
      <w:r w:rsidR="00710BEA" w:rsidRPr="00ED2BA4">
        <w:rPr>
          <w:b/>
        </w:rPr>
        <w:t>την παρακώλυση κ.λπ. του ανταγωνισμού</w:t>
      </w:r>
      <w:r w:rsidR="00710BEA">
        <w:t xml:space="preserve">. Δηλαδή, τη δυνατότητα του καθενός </w:t>
      </w:r>
      <w:r w:rsidR="00C01FC7">
        <w:t xml:space="preserve">να </w:t>
      </w:r>
      <w:r w:rsidR="00710BEA">
        <w:t xml:space="preserve"> δραστηριοποιείται επαγγελματικά ελεύθερα. Να υπάρχει η δυνατότητα της εισδοχής νέων επιχειρήσεων (ανταγωνι</w:t>
      </w:r>
      <w:r w:rsidR="00806535">
        <w:t>στών εν προκειμένω), καθώς και η δυνατότητα αυξομείωσης των υπαρχουσών ήδη εργασιών τους στην αγορά, αυξομείωσης όμως που να δικαιολογείται από τους υγιείς &lt;&lt;νόμους&gt;&gt; της αγοράς.</w:t>
      </w:r>
    </w:p>
    <w:p w:rsidR="00503FB4" w:rsidRDefault="00ED2BA4" w:rsidP="00DD4755">
      <w:pPr>
        <w:jc w:val="both"/>
      </w:pPr>
      <w:r>
        <w:rPr>
          <w:b/>
        </w:rPr>
        <w:t>4.</w:t>
      </w:r>
      <w:r w:rsidR="00AE4D76" w:rsidRPr="00AE4D76">
        <w:rPr>
          <w:b/>
        </w:rPr>
        <w:t>3.12.β</w:t>
      </w:r>
      <w:r w:rsidR="00CF3BB9">
        <w:rPr>
          <w:b/>
        </w:rPr>
        <w:t xml:space="preserve">.Περιορισμός: </w:t>
      </w:r>
      <w:r w:rsidR="00503FB4">
        <w:t xml:space="preserve">Όταν λέμε δε καθίσταται αδύνατος, αναφερόμαστε στην οικονομική και όχι στη νομική έννοια, δηλαδή γίνεται ασύμφορη η συμμετοχή στην αγορά. Ενώ για να έχουμε </w:t>
      </w:r>
      <w:r w:rsidR="00503FB4" w:rsidRPr="00ED2BA4">
        <w:rPr>
          <w:b/>
        </w:rPr>
        <w:t>περιορισμό αρκεί η μείωση της ελευθερίας δράσης</w:t>
      </w:r>
      <w:r w:rsidR="00503FB4">
        <w:t xml:space="preserve"> και ο περιορισμός της σ’ ένα μικρότερο τμήμα της αγοράς από εκείνο στο </w:t>
      </w:r>
      <w:r w:rsidR="00392E59">
        <w:t>οποίο</w:t>
      </w:r>
      <w:r w:rsidR="00503FB4">
        <w:t xml:space="preserve"> θα μπορούσε κάποιος να δραστηριοποιηθεί αν εξέλιπαν οι συμφωνίες και πρακτικές.</w:t>
      </w:r>
    </w:p>
    <w:p w:rsidR="0097368D" w:rsidRDefault="00ED2BA4" w:rsidP="00EF005C">
      <w:pPr>
        <w:spacing w:line="240" w:lineRule="auto"/>
        <w:jc w:val="both"/>
      </w:pPr>
      <w:r>
        <w:rPr>
          <w:b/>
        </w:rPr>
        <w:t>4.</w:t>
      </w:r>
      <w:r w:rsidR="008256A2" w:rsidRPr="008256A2">
        <w:rPr>
          <w:b/>
        </w:rPr>
        <w:t>3.12.γ</w:t>
      </w:r>
      <w:r w:rsidR="00CF3BB9">
        <w:rPr>
          <w:b/>
        </w:rPr>
        <w:t>.Νόθευση:</w:t>
      </w:r>
      <w:r w:rsidR="008256A2" w:rsidRPr="008256A2">
        <w:rPr>
          <w:b/>
        </w:rPr>
        <w:t xml:space="preserve"> </w:t>
      </w:r>
      <w:r w:rsidR="00537E23">
        <w:t>Οι συμφωνίες και πρακτικές μπορούν να οδηγήσουν τον ρου της αγοράς και σε</w:t>
      </w:r>
      <w:r>
        <w:t xml:space="preserve"> άλλες στρεβλώσεις και γι’ αυτό ο νόμος </w:t>
      </w:r>
      <w:r w:rsidR="00537E23">
        <w:t xml:space="preserve">συμπεριέλαβε την έννοια της νόθευσης, η οποία, λόγω της ευρύτητας της περιλαμβάνει και τις έννοιες του περιορισμού και της παρακώλυσης του ελεύθερου ανταγωνισμού, λ.χ συμφωνία με την οποία με τεχνητά μέσα οι καταναλωτές αποτρέπονται από τη ζήτηση ενός προϊόντος ή μιας υπηρεσίας, την οποία μπορεί να προσφέρει φθηνά ο ανταγωνιστής.  </w:t>
      </w:r>
    </w:p>
    <w:p w:rsidR="00B61159" w:rsidRDefault="00ED2BA4" w:rsidP="00B61159">
      <w:pPr>
        <w:spacing w:line="240" w:lineRule="auto"/>
      </w:pPr>
      <w:r>
        <w:rPr>
          <w:b/>
        </w:rPr>
        <w:t>4.</w:t>
      </w:r>
      <w:r w:rsidR="00B61159" w:rsidRPr="00B61159">
        <w:rPr>
          <w:b/>
        </w:rPr>
        <w:t>3.12.</w:t>
      </w:r>
      <w:r w:rsidR="00B61159" w:rsidRPr="00ED2BA4">
        <w:rPr>
          <w:b/>
        </w:rPr>
        <w:t>δ</w:t>
      </w:r>
      <w:r w:rsidR="00791A82">
        <w:rPr>
          <w:b/>
        </w:rPr>
        <w:t>.Προϋποθέσεις:</w:t>
      </w:r>
      <w:r>
        <w:rPr>
          <w:b/>
        </w:rPr>
        <w:t xml:space="preserve"> </w:t>
      </w:r>
      <w:r>
        <w:t>Συνεπώς,</w:t>
      </w:r>
      <w:r>
        <w:rPr>
          <w:b/>
        </w:rPr>
        <w:t xml:space="preserve"> </w:t>
      </w:r>
      <w:r w:rsidRPr="00ED2BA4">
        <w:t>δεν</w:t>
      </w:r>
      <w:r w:rsidR="00CE00F2">
        <w:t xml:space="preserve"> αρκεί η διαπίστωση κάποιας παρακώλυσης, κάποιου περιορισμού, κάποιας νόθευσης, αλλά απαιτείται ο ερμηνευτής του νόμου να θεωρεί ως </w:t>
      </w:r>
      <w:r w:rsidR="00CE00F2" w:rsidRPr="00CE00F2">
        <w:rPr>
          <w:b/>
        </w:rPr>
        <w:t>δυνάμενη να θιγεί</w:t>
      </w:r>
      <w:r w:rsidR="00CE00F2">
        <w:t xml:space="preserve"> ή ως </w:t>
      </w:r>
      <w:r w:rsidR="00CE00F2" w:rsidRPr="00CE00F2">
        <w:rPr>
          <w:b/>
        </w:rPr>
        <w:t xml:space="preserve">θιγόμενη </w:t>
      </w:r>
      <w:r>
        <w:t>την αγορά για να μπορέσει ν</w:t>
      </w:r>
      <w:r w:rsidR="00CE00F2">
        <w:t>α γίνει η υπαγωγή των πραγματικών περιστατικών στον κανόνα, όχι η απλή διαπίστωση της παρακώλυσης κ.λπ. Γιατί μόνο όταν &lt;&lt;θίγεται&gt;&gt; η αγορά έχουμε παράβαση των κανόνων που εξασφαλίζουν την ελεύθερη αγορά. Συνεπώς ανεπαίσθητοι ή πολύ μικροί περιορισμοί ή παρακωλύσεις δεν απαγορεύονται.</w:t>
      </w:r>
    </w:p>
    <w:p w:rsidR="00551864" w:rsidRPr="00A11ABB" w:rsidRDefault="00551864" w:rsidP="00B61159">
      <w:pPr>
        <w:spacing w:line="240" w:lineRule="auto"/>
      </w:pPr>
    </w:p>
    <w:p w:rsidR="00097742" w:rsidRPr="00A11ABB" w:rsidRDefault="00097742" w:rsidP="00B61159">
      <w:pPr>
        <w:spacing w:line="240" w:lineRule="auto"/>
      </w:pPr>
    </w:p>
    <w:p w:rsidR="00AB4C8A" w:rsidRPr="00906DB0" w:rsidRDefault="00906DB0" w:rsidP="00906DB0">
      <w:pPr>
        <w:jc w:val="center"/>
        <w:rPr>
          <w:b/>
        </w:rPr>
      </w:pPr>
      <w:r w:rsidRPr="00906DB0">
        <w:rPr>
          <w:b/>
        </w:rPr>
        <w:t>γ.γ  Μορφές και είδη συμπράξεων</w:t>
      </w:r>
    </w:p>
    <w:p w:rsidR="00EB2936" w:rsidRDefault="00ED2BA4" w:rsidP="00DD4755">
      <w:pPr>
        <w:jc w:val="both"/>
      </w:pPr>
      <w:r>
        <w:rPr>
          <w:b/>
        </w:rPr>
        <w:t>4.</w:t>
      </w:r>
      <w:r w:rsidR="00673F38" w:rsidRPr="00673F38">
        <w:rPr>
          <w:b/>
        </w:rPr>
        <w:t>3.13</w:t>
      </w:r>
      <w:r w:rsidR="00673F38">
        <w:t xml:space="preserve"> </w:t>
      </w:r>
      <w:r w:rsidR="00EB2936">
        <w:t xml:space="preserve">Ο νόμος δεν προϋποθέτει απαραίτητα την ύπαρξη μιας νομικά δεσμευτικής σύμβασης μεταξύ δύο ή περισσοτέρων επιχειρήσεων, αλλά εφαρμόζεται και σε συμφωνία που γίνεται με τη </w:t>
      </w:r>
      <w:r w:rsidR="00EB2936" w:rsidRPr="00EB2936">
        <w:rPr>
          <w:b/>
        </w:rPr>
        <w:t>μορφή άτυπης &lt;&lt;συμφωνίας κυρίων&gt;&gt;</w:t>
      </w:r>
      <w:r w:rsidR="007F0599">
        <w:t xml:space="preserve">. Επίσης, </w:t>
      </w:r>
      <w:r w:rsidR="007F0599" w:rsidRPr="001D5063">
        <w:rPr>
          <w:b/>
        </w:rPr>
        <w:t>δεν απαιτείται γενικά η συμφωνία</w:t>
      </w:r>
      <w:r w:rsidR="00143782">
        <w:t xml:space="preserve"> </w:t>
      </w:r>
      <w:r w:rsidR="00143782" w:rsidRPr="001D5063">
        <w:rPr>
          <w:b/>
        </w:rPr>
        <w:t>να είναι έγγραφη</w:t>
      </w:r>
      <w:r w:rsidR="00143782">
        <w:t>, αρκεί να πρόκειται για εναρμόνιση των μερών όσον αφορά την άσκηση της εμπορικής τους πρακτικής.</w:t>
      </w:r>
    </w:p>
    <w:p w:rsidR="00097742" w:rsidRPr="00097742" w:rsidRDefault="00ED2BA4" w:rsidP="00097742">
      <w:pPr>
        <w:jc w:val="both"/>
      </w:pPr>
      <w:r>
        <w:rPr>
          <w:b/>
        </w:rPr>
        <w:t>4.</w:t>
      </w:r>
      <w:r w:rsidR="00AD03CD" w:rsidRPr="00AD03CD">
        <w:rPr>
          <w:b/>
        </w:rPr>
        <w:t>3.14</w:t>
      </w:r>
      <w:r w:rsidR="00AD03CD">
        <w:t xml:space="preserve"> </w:t>
      </w:r>
      <w:r w:rsidR="003845BF">
        <w:t>Οι συμπράξεις που παρακωλύουν ή μπορούν να παρακωλύουν, περιορίζουν ή νοθεύουν τον ανταγωνισμό μπορούν να έχουν μεγάλη ποικιλία περιεχομένου.</w:t>
      </w:r>
      <w:r w:rsidR="00725556">
        <w:t xml:space="preserve"> </w:t>
      </w:r>
      <w:r w:rsidR="00725556" w:rsidRPr="0044014D">
        <w:rPr>
          <w:b/>
        </w:rPr>
        <w:t>Στην</w:t>
      </w:r>
      <w:r w:rsidR="00725556">
        <w:t xml:space="preserve"> </w:t>
      </w:r>
      <w:r w:rsidR="00725556" w:rsidRPr="0044014D">
        <w:rPr>
          <w:b/>
        </w:rPr>
        <w:t>κατηγορία αυτή</w:t>
      </w:r>
      <w:r w:rsidR="00725556">
        <w:t xml:space="preserve"> έχουμε τις</w:t>
      </w:r>
      <w:r w:rsidR="00725556" w:rsidRPr="00725556">
        <w:rPr>
          <w:b/>
        </w:rPr>
        <w:t xml:space="preserve"> οριζόντιες</w:t>
      </w:r>
      <w:r w:rsidR="00725556">
        <w:t xml:space="preserve"> και </w:t>
      </w:r>
      <w:r w:rsidR="00725556" w:rsidRPr="00725556">
        <w:rPr>
          <w:b/>
        </w:rPr>
        <w:t>κάθετες συμπράξεις</w:t>
      </w:r>
      <w:r w:rsidR="00725556">
        <w:t>.</w:t>
      </w:r>
      <w:r w:rsidR="003845BF">
        <w:t xml:space="preserve"> </w:t>
      </w:r>
      <w:r w:rsidR="00007D63" w:rsidRPr="00ED2BA4">
        <w:rPr>
          <w:b/>
        </w:rPr>
        <w:t>Οριζόντια</w:t>
      </w:r>
      <w:r w:rsidR="00007D63">
        <w:t xml:space="preserve"> σύμπραξη έχουμε όταν </w:t>
      </w:r>
      <w:r w:rsidR="00007D63" w:rsidRPr="00037022">
        <w:t xml:space="preserve">οι ανταγωνιστές που συμπράττουν σ’ αυτή </w:t>
      </w:r>
      <w:r w:rsidR="00007D63" w:rsidRPr="00ED2BA4">
        <w:rPr>
          <w:b/>
        </w:rPr>
        <w:t>δραστηριοποιούνται στο ίδιο επίπεδο παραγωγής</w:t>
      </w:r>
      <w:r w:rsidR="00007D63" w:rsidRPr="00037022">
        <w:t xml:space="preserve"> ή διανομής προϊόντων ή υπηρεσιών</w:t>
      </w:r>
      <w:r w:rsidR="00007D63">
        <w:t xml:space="preserve">. </w:t>
      </w:r>
      <w:r w:rsidR="00A215BA">
        <w:t xml:space="preserve">Στις περισσότερες περιπτώσεις πρόκειται για συνεργασία μεταξύ ανταγωνιστών. Λ.χ. όταν επιχειρήσεις επιβατηγού ναυτιλίας συμφωνούν </w:t>
      </w:r>
      <w:r w:rsidR="00F07D8A">
        <w:t xml:space="preserve">στην γεωγραφική κατανομή της αγοράς προβαίνουν σε </w:t>
      </w:r>
      <w:r w:rsidR="00551864">
        <w:t>απαγορευμένη οριζόντια σύμπραξη, π.χ. ελαιοπαραγωγοί.</w:t>
      </w:r>
      <w:r w:rsidR="00F07D8A">
        <w:t xml:space="preserve"> </w:t>
      </w:r>
      <w:r w:rsidR="00255B6F">
        <w:t>Στην κάθετη σύμπραξη οι ανταγωνιστές που συμπράττουν, δραστηριοποιούνται σε διαφορετικό επίπεδο της αλυσίδας</w:t>
      </w:r>
      <w:r w:rsidR="00A82EF1">
        <w:t xml:space="preserve"> παραγωγής διανομής. Λ.χ. η συμφωνία προμηθευτή και πωλητή αυτοκινήτου να μην προμηθεύεται ο τελευταίος ανταγωνιστικά προϊόντα (αυτοκίνητα) ή συμφωνία του παραγωγού με τον προμηθευτή να μην προμηθεύει στην αγορά τα προϊόντα παρά μόνο σε έναν πωλητή (</w:t>
      </w:r>
      <w:r w:rsidR="00A82EF1">
        <w:rPr>
          <w:lang w:val="en-US"/>
        </w:rPr>
        <w:t>dealer</w:t>
      </w:r>
      <w:r w:rsidR="00A82EF1" w:rsidRPr="00A82EF1">
        <w:t>).</w:t>
      </w:r>
    </w:p>
    <w:p w:rsidR="00097742" w:rsidRPr="00A11ABB" w:rsidRDefault="00097742" w:rsidP="00097742">
      <w:pPr>
        <w:jc w:val="center"/>
      </w:pPr>
    </w:p>
    <w:p w:rsidR="00A50640" w:rsidRDefault="00906DB0" w:rsidP="00097742">
      <w:pPr>
        <w:jc w:val="center"/>
        <w:rPr>
          <w:b/>
          <w:sz w:val="24"/>
          <w:szCs w:val="24"/>
        </w:rPr>
      </w:pPr>
      <w:r>
        <w:rPr>
          <w:b/>
          <w:sz w:val="24"/>
          <w:szCs w:val="24"/>
        </w:rPr>
        <w:t xml:space="preserve">δ.δ </w:t>
      </w:r>
      <w:r w:rsidRPr="00906DB0">
        <w:rPr>
          <w:b/>
          <w:sz w:val="24"/>
          <w:szCs w:val="24"/>
        </w:rPr>
        <w:t>Ειδικότερο περιεχόμενο των απαγορευμένων συμπράξεων</w:t>
      </w:r>
    </w:p>
    <w:p w:rsidR="00A50640" w:rsidRPr="00A11ABB" w:rsidRDefault="00ED2BA4" w:rsidP="00082287">
      <w:pPr>
        <w:jc w:val="both"/>
      </w:pPr>
      <w:r>
        <w:rPr>
          <w:b/>
        </w:rPr>
        <w:t>4.</w:t>
      </w:r>
      <w:r w:rsidR="000D16F6">
        <w:rPr>
          <w:b/>
        </w:rPr>
        <w:t>3.15</w:t>
      </w:r>
      <w:r w:rsidR="00A50640" w:rsidRPr="002F2A95">
        <w:rPr>
          <w:b/>
        </w:rPr>
        <w:t xml:space="preserve"> </w:t>
      </w:r>
      <w:r w:rsidR="00A50640" w:rsidRPr="002F2A95">
        <w:t>Ο νόμος απαριθμεί ενδεικτικά τα κύρια παραδείγματα τέτοιων συμπράξεων</w:t>
      </w:r>
      <w:r w:rsidR="00082287">
        <w:t xml:space="preserve">: </w:t>
      </w:r>
      <w:r w:rsidR="00082287" w:rsidRPr="0023452E">
        <w:rPr>
          <w:b/>
        </w:rPr>
        <w:t>α)</w:t>
      </w:r>
      <w:r w:rsidR="00A50640" w:rsidRPr="002F2A95">
        <w:t xml:space="preserve"> Άμεσος ή έμμεσος </w:t>
      </w:r>
      <w:r w:rsidR="00A50640" w:rsidRPr="002F2A95">
        <w:rPr>
          <w:b/>
        </w:rPr>
        <w:t>καθορισμός των τιμών</w:t>
      </w:r>
      <w:r w:rsidR="00A50640" w:rsidRPr="002F2A95">
        <w:t xml:space="preserve"> αγοράς ή πώλησης ή άλλων </w:t>
      </w:r>
      <w:r w:rsidR="00A50640" w:rsidRPr="002F2A95">
        <w:rPr>
          <w:b/>
        </w:rPr>
        <w:t>όρων συναλλαγής.</w:t>
      </w:r>
      <w:r w:rsidR="00864F41">
        <w:rPr>
          <w:b/>
        </w:rPr>
        <w:t xml:space="preserve"> </w:t>
      </w:r>
      <w:r w:rsidR="00864F41">
        <w:t xml:space="preserve">Οι ανταγωνιζόμενοι σε μία συγκεκριμένη αγορά συμφωνούν ενιαίες τιμές. Αλλά ο ανταγωνισμός μπορεί να περιοριστεί και με τους </w:t>
      </w:r>
      <w:r w:rsidR="005C48DD" w:rsidRPr="002C472A">
        <w:rPr>
          <w:b/>
        </w:rPr>
        <w:t>όρους συναλλαγής</w:t>
      </w:r>
      <w:r w:rsidR="005C48DD">
        <w:t xml:space="preserve">. Έτσι </w:t>
      </w:r>
      <w:r w:rsidR="00864F41">
        <w:t>οι καταναλωτές πάλι μπορούν να βρεθούν προ αδυναμίας επιλογής αγαθών ή υπηρεσιών με όρους της αρεσκείας τους ή όρους διαπραγματεύσιμους</w:t>
      </w:r>
      <w:r w:rsidR="00864F41" w:rsidRPr="0023452E">
        <w:rPr>
          <w:b/>
        </w:rPr>
        <w:t>.</w:t>
      </w:r>
      <w:r w:rsidR="00082287" w:rsidRPr="0023452E">
        <w:rPr>
          <w:b/>
        </w:rPr>
        <w:t xml:space="preserve"> β)</w:t>
      </w:r>
      <w:r w:rsidR="00082287">
        <w:t xml:space="preserve"> επίσης, προβλέπεται η απαγόρευση του </w:t>
      </w:r>
      <w:r w:rsidR="00082287" w:rsidRPr="003F4A8C">
        <w:rPr>
          <w:b/>
        </w:rPr>
        <w:t xml:space="preserve">περιορισμού ή ελέγχου της παραγωγής, </w:t>
      </w:r>
      <w:r w:rsidR="00082287" w:rsidRPr="003F4A8C">
        <w:t>της</w:t>
      </w:r>
      <w:r w:rsidR="00082287" w:rsidRPr="003F4A8C">
        <w:rPr>
          <w:b/>
        </w:rPr>
        <w:t xml:space="preserve"> διάθεσης, </w:t>
      </w:r>
      <w:r w:rsidR="00082287" w:rsidRPr="003F4A8C">
        <w:t>της</w:t>
      </w:r>
      <w:r w:rsidR="00082287" w:rsidRPr="003F4A8C">
        <w:rPr>
          <w:b/>
        </w:rPr>
        <w:t xml:space="preserve"> τεχνολογικής ανάπτυξης, </w:t>
      </w:r>
      <w:r w:rsidR="00551864">
        <w:rPr>
          <w:b/>
        </w:rPr>
        <w:t xml:space="preserve">ή </w:t>
      </w:r>
      <w:r w:rsidR="00082287" w:rsidRPr="003F4A8C">
        <w:t>των</w:t>
      </w:r>
      <w:r w:rsidR="00082287">
        <w:t xml:space="preserve"> </w:t>
      </w:r>
      <w:r w:rsidR="00082287" w:rsidRPr="003F4A8C">
        <w:rPr>
          <w:b/>
        </w:rPr>
        <w:t>επενδύσεων.</w:t>
      </w:r>
      <w:r w:rsidR="00082287">
        <w:t xml:space="preserve"> Λ.χ ο έλεγχος της διάθεσης μέσω κοινού δικτύου πωλήσεων των προϊόντων των ανταγωνιστών, οι συμφωνίες με τις οποίες καθορίζονται ποσοστώσεις στην παραγωγή ή διάθεση προϊόντων. </w:t>
      </w:r>
      <w:r w:rsidR="00082287" w:rsidRPr="0023452E">
        <w:rPr>
          <w:b/>
        </w:rPr>
        <w:t>γ)</w:t>
      </w:r>
      <w:r w:rsidR="00082287">
        <w:t xml:space="preserve"> σημαντική είναι η περίπτωση της </w:t>
      </w:r>
      <w:r w:rsidR="00082287" w:rsidRPr="00ED2BA4">
        <w:rPr>
          <w:b/>
        </w:rPr>
        <w:t>απαγόρευσης κατανομής αγορών ή πηγών ανεφοδιασμού</w:t>
      </w:r>
      <w:r w:rsidR="00082287">
        <w:t xml:space="preserve">, </w:t>
      </w:r>
      <w:r w:rsidR="00A865F5">
        <w:t>λ.χ</w:t>
      </w:r>
      <w:r w:rsidR="00A865F5" w:rsidRPr="00A865F5">
        <w:t>.</w:t>
      </w:r>
      <w:r w:rsidR="00082287">
        <w:t xml:space="preserve"> με την συμφωνία διάθεσης εμφιαλωμένων επιτραπέζιων νερών κατά γεωγραφικές περιοχές.</w:t>
      </w:r>
      <w:r w:rsidR="0023452E">
        <w:t xml:space="preserve"> Ο καθένας περιορίζεται σε ένα γεωγραφικό χώρο. Με την κατανομή αυτή κα</w:t>
      </w:r>
      <w:r w:rsidR="00551864">
        <w:t xml:space="preserve">ταργείται χωρικά ο ανταγωνισμός. Στην απαγόρευση αυτή υπάγεται </w:t>
      </w:r>
      <w:r w:rsidR="0023452E">
        <w:t xml:space="preserve">η συμφωνία </w:t>
      </w:r>
      <w:r w:rsidR="0023452E" w:rsidRPr="00F902A0">
        <w:rPr>
          <w:b/>
        </w:rPr>
        <w:t>αποκλειστικής διανομής</w:t>
      </w:r>
      <w:r w:rsidR="0023452E">
        <w:t xml:space="preserve"> ή </w:t>
      </w:r>
      <w:r w:rsidR="0023452E" w:rsidRPr="00F902A0">
        <w:rPr>
          <w:b/>
        </w:rPr>
        <w:t>αποκλειστικής αντιπροσωπείας</w:t>
      </w:r>
      <w:r w:rsidR="0023452E">
        <w:t xml:space="preserve">, καθώς επίσης και η συμφωνία που καθιερώνει </w:t>
      </w:r>
      <w:r w:rsidR="0023452E" w:rsidRPr="00F902A0">
        <w:rPr>
          <w:b/>
        </w:rPr>
        <w:t>επιλεκτικό σύστημα διανομής</w:t>
      </w:r>
      <w:r w:rsidR="00551864">
        <w:t>, δηλαδή σύστημα με το οποίο επιλέγονται ορισμένες κατηγορίες διανομέων προϊόντων.</w:t>
      </w:r>
      <w:r w:rsidR="004C0497">
        <w:t xml:space="preserve"> Το σύστημα αυτό δικαιολογείται </w:t>
      </w:r>
      <w:r w:rsidR="00551864">
        <w:t xml:space="preserve">μόνο </w:t>
      </w:r>
      <w:r w:rsidR="004C0497">
        <w:t xml:space="preserve">από </w:t>
      </w:r>
      <w:r w:rsidR="004C0497" w:rsidRPr="00FE35DA">
        <w:rPr>
          <w:b/>
        </w:rPr>
        <w:t>αντικειμενικούς λόγους</w:t>
      </w:r>
      <w:r w:rsidR="004C0497">
        <w:t xml:space="preserve"> που δικαιολογούν την απαίτηση, εκ μέρους του προμηθευτή, ειδικών χώρων πωλήσεως ή εξειδικευμένου προσωπικού. </w:t>
      </w:r>
      <w:r w:rsidR="00551864">
        <w:rPr>
          <w:b/>
        </w:rPr>
        <w:t>δ</w:t>
      </w:r>
      <w:r w:rsidR="004C0497" w:rsidRPr="002633A4">
        <w:rPr>
          <w:b/>
        </w:rPr>
        <w:t>)</w:t>
      </w:r>
      <w:r w:rsidR="004C0497">
        <w:t xml:space="preserve"> απαγορευμένη σύμπραξη είναι και η </w:t>
      </w:r>
      <w:r w:rsidR="004C0497" w:rsidRPr="00ED2BA4">
        <w:rPr>
          <w:b/>
        </w:rPr>
        <w:t xml:space="preserve">εφαρμογή στο </w:t>
      </w:r>
      <w:r w:rsidR="004C0497" w:rsidRPr="00ED2BA4">
        <w:rPr>
          <w:b/>
        </w:rPr>
        <w:lastRenderedPageBreak/>
        <w:t>εμπόριο με τρόπο που δυσχεραίνει τη λειτουργία του ανταγωνισμού άνισων όρων για ισοδύναμες παροχές</w:t>
      </w:r>
      <w:r w:rsidR="004C0497">
        <w:t xml:space="preserve"> και ιδιαίτερα αδικαιολόγητη άρνηση πωλήσεων, αγορών ή άλλης συναλλαγής. </w:t>
      </w:r>
      <w:r w:rsidR="00A865F5">
        <w:t>λ.χ.</w:t>
      </w:r>
      <w:r w:rsidR="004C0497">
        <w:t xml:space="preserve"> δύο εταιρείες εμπορίας καλλυντικών έχουν μεταξύ των άλλων συμφωνήσει να μην προβαίνουν σε συνεργασία με καταστήματα καλλυντικών, παρά μόνο με ορισμένα.</w:t>
      </w:r>
      <w:r w:rsidR="00CB544A">
        <w:t xml:space="preserve"> </w:t>
      </w:r>
      <w:r w:rsidR="00551864">
        <w:rPr>
          <w:b/>
        </w:rPr>
        <w:t>ε</w:t>
      </w:r>
      <w:r w:rsidR="00CB544A" w:rsidRPr="00CB544A">
        <w:rPr>
          <w:b/>
        </w:rPr>
        <w:t>)</w:t>
      </w:r>
      <w:r w:rsidR="00CB544A">
        <w:t xml:space="preserve"> </w:t>
      </w:r>
      <w:r w:rsidR="009D7143">
        <w:t xml:space="preserve">απαγορεύεται τέλος, η εξάρτηση σύναψης συμβάσεων από την αποδοχή εκ μέρους των συμβαλλομένων </w:t>
      </w:r>
      <w:r w:rsidR="009D7143" w:rsidRPr="001B2B5C">
        <w:rPr>
          <w:b/>
        </w:rPr>
        <w:t>πρόσθετων παροχών</w:t>
      </w:r>
      <w:r w:rsidR="009D7143">
        <w:t>, οι οποίες από τη φύση τους ή σύμφωνα με τις εμπορικές συνήθειες δεν συνδέονται με το αντικείμενο των συμβάσεων αυτών (λ.χ. η συμφωνία του αγοραστή ενός μηχανήματος να προμηθεύεται την ύλη που θα χρησιμοποιήσει στο μηχάνημα από συγκεκριμένη πηγή που του υποδεικνύει ο πωλητής του μηχανήματος).</w:t>
      </w:r>
    </w:p>
    <w:p w:rsidR="00097742" w:rsidRPr="00A11ABB" w:rsidRDefault="00097742" w:rsidP="00082287">
      <w:pPr>
        <w:jc w:val="both"/>
      </w:pPr>
    </w:p>
    <w:p w:rsidR="00AB06C0" w:rsidRPr="00A11ABB" w:rsidRDefault="00ED2BA4" w:rsidP="00AB06C0">
      <w:pPr>
        <w:jc w:val="center"/>
        <w:rPr>
          <w:b/>
          <w:sz w:val="28"/>
          <w:szCs w:val="28"/>
        </w:rPr>
      </w:pPr>
      <w:r>
        <w:rPr>
          <w:b/>
          <w:sz w:val="28"/>
          <w:szCs w:val="28"/>
        </w:rPr>
        <w:t>Γ</w:t>
      </w:r>
      <w:r w:rsidR="00AB06C0" w:rsidRPr="00AB06C0">
        <w:rPr>
          <w:b/>
          <w:sz w:val="28"/>
          <w:szCs w:val="28"/>
        </w:rPr>
        <w:t>. Ειδικές ρυθμίσεις</w:t>
      </w:r>
      <w:r w:rsidR="007B4897">
        <w:rPr>
          <w:b/>
          <w:sz w:val="28"/>
          <w:szCs w:val="28"/>
        </w:rPr>
        <w:t>-Εξαιρέσεις</w:t>
      </w:r>
    </w:p>
    <w:p w:rsidR="00097742" w:rsidRPr="00A11ABB" w:rsidRDefault="00097742" w:rsidP="00AB06C0">
      <w:pPr>
        <w:jc w:val="center"/>
        <w:rPr>
          <w:b/>
          <w:sz w:val="28"/>
          <w:szCs w:val="28"/>
        </w:rPr>
      </w:pPr>
    </w:p>
    <w:p w:rsidR="00AB06C0" w:rsidRPr="00AB06C0" w:rsidRDefault="00ED2BA4" w:rsidP="00AB06C0">
      <w:pPr>
        <w:jc w:val="center"/>
        <w:rPr>
          <w:b/>
          <w:sz w:val="28"/>
          <w:szCs w:val="28"/>
        </w:rPr>
      </w:pPr>
      <w:r>
        <w:rPr>
          <w:b/>
          <w:sz w:val="28"/>
          <w:szCs w:val="28"/>
        </w:rPr>
        <w:t>α.α. Επιτρεπόμενες συμπράξεις</w:t>
      </w:r>
      <w:r w:rsidR="007B4897">
        <w:rPr>
          <w:b/>
          <w:sz w:val="28"/>
          <w:szCs w:val="28"/>
        </w:rPr>
        <w:t xml:space="preserve"> </w:t>
      </w:r>
      <w:r w:rsidR="007B4897" w:rsidRPr="0075004A">
        <w:rPr>
          <w:b/>
          <w:sz w:val="24"/>
          <w:szCs w:val="24"/>
        </w:rPr>
        <w:t xml:space="preserve">(Άρθ. 101 </w:t>
      </w:r>
      <w:r w:rsidR="007B4897" w:rsidRPr="0075004A">
        <w:rPr>
          <w:rFonts w:cs="Arial"/>
          <w:b/>
          <w:sz w:val="24"/>
          <w:szCs w:val="24"/>
        </w:rPr>
        <w:t>§ 3 ΣΛΕΕ και Αρ</w:t>
      </w:r>
      <w:r w:rsidR="0075004A" w:rsidRPr="0075004A">
        <w:rPr>
          <w:rFonts w:cs="Arial"/>
          <w:b/>
          <w:sz w:val="24"/>
          <w:szCs w:val="24"/>
        </w:rPr>
        <w:t>.3 Ν.3959/11)</w:t>
      </w:r>
    </w:p>
    <w:p w:rsidR="009A79F2" w:rsidRDefault="00ED2BA4" w:rsidP="00082287">
      <w:pPr>
        <w:jc w:val="both"/>
      </w:pPr>
      <w:r>
        <w:rPr>
          <w:b/>
        </w:rPr>
        <w:t>4.</w:t>
      </w:r>
      <w:r w:rsidR="00AB06C0" w:rsidRPr="00AB06C0">
        <w:rPr>
          <w:b/>
        </w:rPr>
        <w:t>3.16.</w:t>
      </w:r>
      <w:r w:rsidR="00AB06C0">
        <w:t xml:space="preserve"> </w:t>
      </w:r>
      <w:r w:rsidR="009A79F2">
        <w:t>Ο νόμος προβλέπει ορισμένες περιπτώσεις όπου συντρέχουν άμεσες, ανώτερες για το σύνολο, αναγκαιότητες,</w:t>
      </w:r>
      <w:r w:rsidR="005718F8">
        <w:t xml:space="preserve"> οπότε κάμπτεται ο ελεύθερος ανταγωνισμός χάριν αυτών των προτεραιοτήτων,</w:t>
      </w:r>
      <w:r w:rsidR="009A79F2">
        <w:t xml:space="preserve"> εφόσον συγχρόνως με την κάμψη αυτή δεν περιορίζεται σημαντικό τμήμα της αγοράς. Στις περιπτώσεις αυτές με απόφαση της Επιτροπής Ανταγωνισμού μπορεί να επιτραπούν τέτοιου είδους συμπράξεις.</w:t>
      </w:r>
    </w:p>
    <w:p w:rsidR="00CB41DD" w:rsidRDefault="00ED2BA4" w:rsidP="00082287">
      <w:pPr>
        <w:jc w:val="both"/>
      </w:pPr>
      <w:r>
        <w:rPr>
          <w:b/>
        </w:rPr>
        <w:t>4.</w:t>
      </w:r>
      <w:r w:rsidR="00AB06C0">
        <w:rPr>
          <w:b/>
        </w:rPr>
        <w:t>3.17.</w:t>
      </w:r>
      <w:r w:rsidR="00AB06C0">
        <w:t xml:space="preserve"> Οι προϋποθέσεις </w:t>
      </w:r>
      <w:r w:rsidR="00B51B89">
        <w:t xml:space="preserve">οι οποίες πρέπει να συντρέχουν αθροιστικά </w:t>
      </w:r>
      <w:r w:rsidR="00AB06C0">
        <w:t>ε</w:t>
      </w:r>
      <w:r w:rsidR="00CB41DD">
        <w:t>ίναι</w:t>
      </w:r>
      <w:r w:rsidR="00B51B89">
        <w:t>:</w:t>
      </w:r>
      <w:r w:rsidR="00CB41DD">
        <w:t xml:space="preserve"> η </w:t>
      </w:r>
      <w:r w:rsidR="00CB41DD" w:rsidRPr="005718F8">
        <w:rPr>
          <w:b/>
        </w:rPr>
        <w:t>συμβολή στη βελτίωση</w:t>
      </w:r>
      <w:r w:rsidR="00CB41DD">
        <w:t xml:space="preserve"> της </w:t>
      </w:r>
      <w:r w:rsidR="00CB41DD" w:rsidRPr="005718F8">
        <w:rPr>
          <w:b/>
        </w:rPr>
        <w:t>παραγωγ</w:t>
      </w:r>
      <w:r w:rsidR="00AB06C0" w:rsidRPr="005718F8">
        <w:rPr>
          <w:b/>
        </w:rPr>
        <w:t>ής</w:t>
      </w:r>
      <w:r w:rsidR="00AB06C0">
        <w:t xml:space="preserve">, της </w:t>
      </w:r>
      <w:r w:rsidR="00AB06C0" w:rsidRPr="005718F8">
        <w:rPr>
          <w:b/>
        </w:rPr>
        <w:t xml:space="preserve">διανομής </w:t>
      </w:r>
      <w:r w:rsidR="00AB06C0">
        <w:t xml:space="preserve">προϊόντων, της </w:t>
      </w:r>
      <w:r w:rsidR="00CB41DD" w:rsidRPr="005718F8">
        <w:rPr>
          <w:b/>
        </w:rPr>
        <w:t>προώθησης της τεχνικής</w:t>
      </w:r>
      <w:r w:rsidR="00CB41DD">
        <w:t xml:space="preserve"> ή οικονομικής </w:t>
      </w:r>
      <w:r w:rsidR="00CB41DD" w:rsidRPr="005718F8">
        <w:rPr>
          <w:b/>
        </w:rPr>
        <w:t>προόδου</w:t>
      </w:r>
      <w:r w:rsidR="00CB41DD">
        <w:t xml:space="preserve"> και η εύλογη συμμετοχή των καταναλωτών στην προκύπτουσα ωφέλεια, εφόσον οι περιορισμοί αυτοί περιορίζονται στο απολύτως αναγκαίο μέτρο για την πραγματοποίηση των ως άνω σκοπών και πάντοτε με την προϋπόθεση ότι ο περιορισμός αφορά όχι σημαντικό μέρος της αγοράς.</w:t>
      </w:r>
    </w:p>
    <w:p w:rsidR="00BB6DF7" w:rsidRDefault="00BB6DF7" w:rsidP="00082287">
      <w:pPr>
        <w:jc w:val="both"/>
        <w:rPr>
          <w:b/>
          <w:sz w:val="28"/>
          <w:szCs w:val="28"/>
        </w:rPr>
      </w:pPr>
      <w:r w:rsidRPr="00BB6DF7">
        <w:rPr>
          <w:b/>
          <w:sz w:val="28"/>
          <w:szCs w:val="28"/>
        </w:rPr>
        <w:t>Παραδείγματα</w:t>
      </w:r>
    </w:p>
    <w:p w:rsidR="00BB6DF7" w:rsidRDefault="00BB6DF7" w:rsidP="00BB6DF7">
      <w:r>
        <w:t>1. Κατάρτιση συγκριτικών μελετών                                                                                                                2. Κατάρτιση συγκριτικών πινάκων                                                                                                            3. Ανάλυση αγορών                                                                                                                                                            4. Συνεργασία σε θέματα λογιστικής                                                                                                                          5. Από κοινού εγγύηση πιστώσεων                                                                                                                                                                                     6. Από κοινού εκτέλεση συμβάσεων, σχεδίων, ή εντολών έρευνας και τεχνολογικής ανάπτυξης                                                                                                                                                                                     7. Κοινή χρησιμοποίηση μέσω παραγωγής</w:t>
      </w:r>
      <w:r w:rsidR="0044224A" w:rsidRPr="0044224A">
        <w:t>,</w:t>
      </w:r>
      <w:r>
        <w:t xml:space="preserve"> μεταφοράς, αποθήκευσης                                                                                                                   8. Αποκλειστική αντιπροσώπευση                                                                                                                             9. Υπεργολαβία</w:t>
      </w:r>
    </w:p>
    <w:p w:rsidR="005B11A7" w:rsidRDefault="005B11A7" w:rsidP="00082287">
      <w:pPr>
        <w:jc w:val="both"/>
      </w:pPr>
    </w:p>
    <w:p w:rsidR="005362B1" w:rsidRDefault="005362B1" w:rsidP="00082287">
      <w:pPr>
        <w:jc w:val="both"/>
      </w:pPr>
    </w:p>
    <w:p w:rsidR="00021402" w:rsidRDefault="00B06C5A" w:rsidP="00021402">
      <w:pPr>
        <w:jc w:val="center"/>
        <w:rPr>
          <w:b/>
          <w:sz w:val="28"/>
          <w:szCs w:val="28"/>
        </w:rPr>
      </w:pPr>
      <w:r>
        <w:rPr>
          <w:b/>
          <w:sz w:val="28"/>
          <w:szCs w:val="28"/>
        </w:rPr>
        <w:t xml:space="preserve">β.β </w:t>
      </w:r>
      <w:r w:rsidR="00021402" w:rsidRPr="00021402">
        <w:rPr>
          <w:b/>
          <w:sz w:val="28"/>
          <w:szCs w:val="28"/>
        </w:rPr>
        <w:t>Συγχωνεύσεις- συγκεντρώσεις επιχειρήσεων</w:t>
      </w:r>
    </w:p>
    <w:p w:rsidR="005362B1" w:rsidRPr="00BB6DF7" w:rsidRDefault="005362B1" w:rsidP="005362B1">
      <w:r>
        <w:t>Σύμφωνα με το άρθρο 5 Ν.3959/11,</w:t>
      </w:r>
      <w:r w:rsidRPr="005362B1">
        <w:rPr>
          <w:b/>
        </w:rPr>
        <w:t xml:space="preserve"> ΣΥΓΚΕΝΤΡΩΣΗ</w:t>
      </w:r>
      <w:r>
        <w:t xml:space="preserve"> έχουμε όταν προκύπτει μόνιμη μεταβολή του ελέγχου από: (α) την συγχώνευση δύο ή περισσοτέρων ανεξαρτήτων επιχειρήσεων (β) την απόκτηση από ένα ή περισσότερα πρόσωπα που ελέγχουν ήδη τουλάχιστον μία επιχείρηση με την αγορά τίτλων (μετοχών) με σύμβαση ή με άλλο τρόπο, ελέγχου μιάς ή περισσοτέρων επιχειρήσεων. </w:t>
      </w:r>
    </w:p>
    <w:p w:rsidR="00B52DAA" w:rsidRDefault="005718F8" w:rsidP="002970AA">
      <w:pPr>
        <w:jc w:val="both"/>
      </w:pPr>
      <w:r>
        <w:rPr>
          <w:b/>
        </w:rPr>
        <w:t>4.</w:t>
      </w:r>
      <w:r w:rsidR="00AB06C0" w:rsidRPr="00AB06C0">
        <w:rPr>
          <w:b/>
        </w:rPr>
        <w:t>3.1</w:t>
      </w:r>
      <w:r w:rsidR="00AB06C0">
        <w:rPr>
          <w:b/>
        </w:rPr>
        <w:t>8</w:t>
      </w:r>
      <w:r w:rsidR="00AB06C0">
        <w:t xml:space="preserve">. </w:t>
      </w:r>
      <w:r w:rsidR="0024148A">
        <w:t>Ο</w:t>
      </w:r>
      <w:r w:rsidR="0024148A" w:rsidRPr="0024148A">
        <w:t xml:space="preserve">ι συγκεντρώσεις επιχειρήσεων αφ’ εαυτές δεν εμπίπτουν </w:t>
      </w:r>
      <w:r w:rsidR="00F44D8E">
        <w:t xml:space="preserve">στις απαγορευμένες συμφωνίες </w:t>
      </w:r>
      <w:r w:rsidR="00181FC9">
        <w:t>του άρθ. 1 παρ. 1 του ν.</w:t>
      </w:r>
      <w:r w:rsidR="00AB06C0">
        <w:t xml:space="preserve"> </w:t>
      </w:r>
      <w:r w:rsidR="00181FC9">
        <w:t xml:space="preserve">Ανταγωνισμού. δυνατόν όμως, υπό προϋποθέσεις που αφορούν τόσο το </w:t>
      </w:r>
      <w:r w:rsidR="00A0621A">
        <w:t xml:space="preserve">μέγεθος και το μερίδιο αγοράς των επιχειρήσεων που μετέχουν και της επιχείρησης που προκύπτει από τη συγκέντρωση, όσο και γενικότερα την ανταγωνιστική θέση που αποκτά αυτή στην αγορά, να αλλοιώνονται οι συνθήκες υγιούς ανταγωνισμού. </w:t>
      </w:r>
      <w:r w:rsidR="00A865F5">
        <w:t xml:space="preserve">Γι’ αυτό ο νόμος εισήγαγε την δυνατότητα </w:t>
      </w:r>
      <w:r w:rsidR="00A865F5" w:rsidRPr="0038344D">
        <w:rPr>
          <w:b/>
        </w:rPr>
        <w:t>ελέγχου συγκεντρώσεων</w:t>
      </w:r>
      <w:r w:rsidR="00A865F5">
        <w:t xml:space="preserve"> </w:t>
      </w:r>
      <w:r w:rsidR="00CC3D53">
        <w:t xml:space="preserve">(Άρ. 6, προβλέπεται γνωστοποίηση στην Επιτροπή Ανταγωνισμού) </w:t>
      </w:r>
      <w:r w:rsidR="00A865F5">
        <w:t xml:space="preserve">που πιθανόν να εμπίπτουν στην κατηγορία αυτή, προβλέποντας την υποχρέωση γνωστοποίησης στην Επιτροπή Ανταγωνισμού κάθε συγκεντρώσεως μέσα σε τριάντα ημέρες </w:t>
      </w:r>
      <w:r w:rsidR="00CC3D53">
        <w:t>από την σύναψη της συμφωνίας δηλα</w:t>
      </w:r>
      <w:r w:rsidR="00B52DAA">
        <w:t xml:space="preserve">δή </w:t>
      </w:r>
      <w:r w:rsidR="00A865F5">
        <w:t xml:space="preserve">από την πραγματοποίησή της ή τη δημοσίευση της προσφοράς ή ανταλλαγής ή ανάληψη υποχρέωσης για την απόκτηση συμμετοχής που εξασφαλίζει τον έλεγχο της επιχείρησης, όταν ο συνολικός κύκλος εργασιών </w:t>
      </w:r>
      <w:r w:rsidR="00CC3D53">
        <w:t xml:space="preserve">στην παγκόσμια αγορά </w:t>
      </w:r>
      <w:r w:rsidR="00A865F5">
        <w:t>όλων των εμπλεκομένων επιχειρήσεων, που υπολογίζεται σύμφωνα με τις διατάξεις του ν.</w:t>
      </w:r>
      <w:r w:rsidR="00A865F5" w:rsidRPr="00A865F5">
        <w:t xml:space="preserve"> </w:t>
      </w:r>
      <w:r w:rsidR="00A865F5">
        <w:t>Ανταγωνισμού ανέρχεται τουλάχιστον σε 150.000.000 ευρώ και 2 τουλάχιστον από τις συμμετέχουσες επιχειρήσεις πραγματοποιούν, κάθε μία χωριστά, συνολικό κύκλο εργασιών άνω των 15.0</w:t>
      </w:r>
      <w:r w:rsidR="00B52DAA">
        <w:t>00.000 ευρώ στην ελληνική αγορά κατά τη διάρκεια της τελευταίας χρήσεως. Η Επιτροπή για να λάβει σχετική απόφαση συνεκτιμά τη διάρθρωση των αγορών και τον πραγματικό ή δυνητικό ανταγωνισμό από άλλες επιχειρήσεις καθώς και την ύπαρξη νομικών ή πραγματικών εμποδίων εισόδου στην αγορά άλλων επιχειρήσεων, την πρόσβαση άλλων επιχειρήσεων στις πηγές εφοδιασμού</w:t>
      </w:r>
      <w:r w:rsidR="00E756B3">
        <w:t xml:space="preserve"> ή στις αγορές διάθεσης προϊόντων.</w:t>
      </w:r>
    </w:p>
    <w:p w:rsidR="00E756B3" w:rsidRPr="00980EA8" w:rsidRDefault="005718F8" w:rsidP="00E756B3">
      <w:pPr>
        <w:jc w:val="both"/>
        <w:rPr>
          <w:rFonts w:cs="Arial"/>
        </w:rPr>
      </w:pPr>
      <w:r>
        <w:rPr>
          <w:b/>
        </w:rPr>
        <w:t>4.</w:t>
      </w:r>
      <w:r w:rsidR="00AB06C0" w:rsidRPr="00AB06C0">
        <w:rPr>
          <w:b/>
        </w:rPr>
        <w:t>3.19.</w:t>
      </w:r>
      <w:r w:rsidR="00AB06C0">
        <w:t xml:space="preserve"> </w:t>
      </w:r>
      <w:r w:rsidR="00217E37">
        <w:t>Η νομοθεσία, σε αρμονία με τον αντίστοιχο Κανονισμό 139/2004 ΕΚ που αντικατέστησε τον παλαιότερο 4064/89, επιδίωξε να αποτρέψει την δημιουργία δομών αγοράς που θα εμπόδιζαν την ανάπτυξη του ανταγωνισμού.</w:t>
      </w:r>
      <w:r w:rsidR="00E756B3">
        <w:t xml:space="preserve"> Μία συγκέντρωση έχει κοινοτική διάσταση όταν ο συνολικός παγκόσμιος κύκλος εργασιών υπερβαίνει τα 5 δις ευρώ. Με απόφαση της Επιτροπής απαγορεύεται η συγκέντρωση όταν πληρούνται οι προϋποθέσεις του άρθρου 7 </w:t>
      </w:r>
      <w:r w:rsidR="00E756B3">
        <w:rPr>
          <w:rFonts w:ascii="Arial" w:hAnsi="Arial" w:cs="Arial"/>
        </w:rPr>
        <w:t xml:space="preserve">§ </w:t>
      </w:r>
      <w:r w:rsidR="00E756B3">
        <w:rPr>
          <w:rFonts w:cs="Arial"/>
        </w:rPr>
        <w:t>1, δηλ. «η συγκέντρωση μπορεί να περιορίσει σημαντικά τον ανταγωνισμό στην εθνική αγορά.</w:t>
      </w:r>
    </w:p>
    <w:p w:rsidR="00854E66" w:rsidRPr="00980EA8" w:rsidRDefault="00854E66" w:rsidP="00E756B3">
      <w:pPr>
        <w:jc w:val="both"/>
        <w:rPr>
          <w:rFonts w:cs="Arial"/>
        </w:rPr>
      </w:pPr>
    </w:p>
    <w:p w:rsidR="00854E66" w:rsidRPr="00980EA8" w:rsidRDefault="00854E66" w:rsidP="00E756B3">
      <w:pPr>
        <w:jc w:val="both"/>
      </w:pPr>
    </w:p>
    <w:p w:rsidR="00217E37" w:rsidRDefault="00217E37" w:rsidP="002970AA">
      <w:pPr>
        <w:jc w:val="both"/>
      </w:pPr>
    </w:p>
    <w:p w:rsidR="00097742" w:rsidRPr="00A11ABB" w:rsidRDefault="00097742" w:rsidP="00B26644">
      <w:pPr>
        <w:jc w:val="center"/>
      </w:pPr>
    </w:p>
    <w:p w:rsidR="00484EB2" w:rsidRDefault="005718F8" w:rsidP="00B26644">
      <w:pPr>
        <w:jc w:val="center"/>
        <w:rPr>
          <w:b/>
          <w:sz w:val="28"/>
          <w:szCs w:val="28"/>
        </w:rPr>
      </w:pPr>
      <w:r>
        <w:rPr>
          <w:b/>
          <w:sz w:val="28"/>
          <w:szCs w:val="28"/>
        </w:rPr>
        <w:lastRenderedPageBreak/>
        <w:t>Δ</w:t>
      </w:r>
      <w:r w:rsidR="00B26644">
        <w:rPr>
          <w:b/>
          <w:sz w:val="28"/>
          <w:szCs w:val="28"/>
        </w:rPr>
        <w:t>. Συνέπειες των παραβάσεων</w:t>
      </w:r>
    </w:p>
    <w:p w:rsidR="00853294" w:rsidRDefault="00B26644" w:rsidP="00853294">
      <w:pPr>
        <w:jc w:val="center"/>
        <w:rPr>
          <w:b/>
          <w:sz w:val="28"/>
          <w:szCs w:val="28"/>
        </w:rPr>
      </w:pPr>
      <w:r w:rsidRPr="0036442C">
        <w:rPr>
          <w:b/>
          <w:sz w:val="28"/>
          <w:szCs w:val="28"/>
        </w:rPr>
        <w:t>α.α. Αστικές</w:t>
      </w:r>
    </w:p>
    <w:p w:rsidR="00853294" w:rsidRDefault="005718F8" w:rsidP="002970AA">
      <w:pPr>
        <w:jc w:val="both"/>
        <w:rPr>
          <w:b/>
        </w:rPr>
      </w:pPr>
      <w:r>
        <w:rPr>
          <w:b/>
        </w:rPr>
        <w:t>4.</w:t>
      </w:r>
      <w:r w:rsidR="00AB06C0" w:rsidRPr="00AB06C0">
        <w:rPr>
          <w:b/>
        </w:rPr>
        <w:t>3.20.</w:t>
      </w:r>
      <w:r w:rsidR="00AB06C0">
        <w:t xml:space="preserve"> </w:t>
      </w:r>
      <w:r w:rsidR="00853294" w:rsidRPr="00853294">
        <w:t xml:space="preserve">Οι </w:t>
      </w:r>
      <w:r w:rsidR="00853294">
        <w:t>απαγορευόμενες κ</w:t>
      </w:r>
      <w:r w:rsidR="0061099A">
        <w:t xml:space="preserve">ατά την έννοια του άρθ.1 του ν.3959/11 συμπράξεις (συμφωνίες, πρακτικές, αποφάσεις) είναι </w:t>
      </w:r>
      <w:r w:rsidR="0061099A" w:rsidRPr="0061099A">
        <w:rPr>
          <w:b/>
        </w:rPr>
        <w:t>απόλυτα άκυρες.</w:t>
      </w:r>
    </w:p>
    <w:p w:rsidR="00347A66" w:rsidRDefault="005718F8" w:rsidP="002970AA">
      <w:pPr>
        <w:jc w:val="both"/>
      </w:pPr>
      <w:r>
        <w:rPr>
          <w:b/>
        </w:rPr>
        <w:t>4.</w:t>
      </w:r>
      <w:r w:rsidR="00AB06C0" w:rsidRPr="00AB06C0">
        <w:rPr>
          <w:b/>
        </w:rPr>
        <w:t>3.21.</w:t>
      </w:r>
      <w:r w:rsidR="00AB06C0">
        <w:t xml:space="preserve"> </w:t>
      </w:r>
      <w:r w:rsidR="00347A66" w:rsidRPr="00347A66">
        <w:t xml:space="preserve">Οι </w:t>
      </w:r>
      <w:r w:rsidR="00347A66">
        <w:t xml:space="preserve">απαγορευμένες συμπράξεις μπορούν να έχουν ως αποτέλεσμα τη ζημία κάποιου ανταγωνιστή και να θεμελιώνουν έτσι </w:t>
      </w:r>
      <w:r w:rsidR="00347A66" w:rsidRPr="005718F8">
        <w:rPr>
          <w:b/>
        </w:rPr>
        <w:t>αξίωση αποζημίωσης</w:t>
      </w:r>
      <w:r w:rsidR="00347A66">
        <w:t xml:space="preserve"> κατά τις διατάξεις περί αδικοπραξιών.</w:t>
      </w:r>
    </w:p>
    <w:p w:rsidR="00A82458" w:rsidRDefault="00A82458" w:rsidP="00A82458">
      <w:pPr>
        <w:jc w:val="center"/>
        <w:rPr>
          <w:b/>
          <w:sz w:val="28"/>
          <w:szCs w:val="28"/>
        </w:rPr>
      </w:pPr>
      <w:r w:rsidRPr="00A82458">
        <w:rPr>
          <w:b/>
          <w:sz w:val="28"/>
          <w:szCs w:val="28"/>
        </w:rPr>
        <w:t>β.β. Διοικητικές</w:t>
      </w:r>
    </w:p>
    <w:p w:rsidR="003D3038" w:rsidRDefault="005718F8" w:rsidP="002970AA">
      <w:pPr>
        <w:jc w:val="both"/>
      </w:pPr>
      <w:r>
        <w:rPr>
          <w:b/>
        </w:rPr>
        <w:t>4.</w:t>
      </w:r>
      <w:r w:rsidR="00AB06C0" w:rsidRPr="00AB06C0">
        <w:rPr>
          <w:b/>
        </w:rPr>
        <w:t>3.22.</w:t>
      </w:r>
      <w:r w:rsidR="00AB06C0">
        <w:t xml:space="preserve"> </w:t>
      </w:r>
      <w:r w:rsidR="003D3038">
        <w:t xml:space="preserve">Η </w:t>
      </w:r>
      <w:r w:rsidR="003D3038" w:rsidRPr="001E52BF">
        <w:rPr>
          <w:b/>
        </w:rPr>
        <w:t>Επιτροπή Ανταγωνισμού</w:t>
      </w:r>
      <w:r w:rsidR="003D3038">
        <w:t xml:space="preserve">, εφόσον διαπιστώσει απαγορευμένες συμπράξεις, μπορεί να επιβάλει </w:t>
      </w:r>
      <w:r w:rsidR="003D3038" w:rsidRPr="005718F8">
        <w:rPr>
          <w:b/>
        </w:rPr>
        <w:t>σύσταση για την παύση της παράβασης</w:t>
      </w:r>
      <w:r w:rsidR="003D3038">
        <w:t xml:space="preserve">, να υποχρεώσει τις επιχειρήσεις να παύσουν την παράβαση και να μην την επαναλάβουν στο μέλλον, να </w:t>
      </w:r>
      <w:r w:rsidR="003D3038" w:rsidRPr="005718F8">
        <w:rPr>
          <w:b/>
        </w:rPr>
        <w:t>απειλήσει πρόστιμο</w:t>
      </w:r>
      <w:r w:rsidR="003D3038">
        <w:t xml:space="preserve"> ή και να επιβάλει πρόστιμο. Επίσης, μπορεί να επιβάλει και διοικητικά πρόστιμα κατά των φυσικών προσώπων.</w:t>
      </w:r>
    </w:p>
    <w:p w:rsidR="009D5DE8" w:rsidRDefault="009D5DE8" w:rsidP="009D5DE8">
      <w:pPr>
        <w:jc w:val="center"/>
        <w:rPr>
          <w:b/>
          <w:sz w:val="28"/>
          <w:szCs w:val="28"/>
        </w:rPr>
      </w:pPr>
      <w:r>
        <w:rPr>
          <w:b/>
          <w:sz w:val="28"/>
          <w:szCs w:val="28"/>
        </w:rPr>
        <w:t>γ.γ. Ποινικές κυρώσεις</w:t>
      </w:r>
    </w:p>
    <w:p w:rsidR="00E97D48" w:rsidRPr="00A11ABB" w:rsidRDefault="005718F8" w:rsidP="002970AA">
      <w:pPr>
        <w:jc w:val="both"/>
      </w:pPr>
      <w:r>
        <w:rPr>
          <w:b/>
        </w:rPr>
        <w:t>4.</w:t>
      </w:r>
      <w:r w:rsidR="00AB06C0">
        <w:rPr>
          <w:b/>
        </w:rPr>
        <w:t xml:space="preserve">3.23. </w:t>
      </w:r>
      <w:r w:rsidR="00E97D48" w:rsidRPr="009E2379">
        <w:rPr>
          <w:b/>
        </w:rPr>
        <w:t>Τιμωρείται με χρηματική ποινή</w:t>
      </w:r>
      <w:r w:rsidR="00E97D48">
        <w:t xml:space="preserve">, </w:t>
      </w:r>
      <w:r w:rsidR="00E97D48" w:rsidRPr="009E2379">
        <w:rPr>
          <w:b/>
        </w:rPr>
        <w:t>από 15.000</w:t>
      </w:r>
      <w:r w:rsidR="00E97D48">
        <w:t xml:space="preserve"> ευρώ </w:t>
      </w:r>
      <w:r w:rsidR="00E97D48" w:rsidRPr="009E2379">
        <w:rPr>
          <w:b/>
        </w:rPr>
        <w:t>μέχρι</w:t>
      </w:r>
      <w:r w:rsidR="00E97D48">
        <w:t xml:space="preserve"> και </w:t>
      </w:r>
      <w:r w:rsidR="00E97D48" w:rsidRPr="009E2379">
        <w:rPr>
          <w:b/>
        </w:rPr>
        <w:t>150.000</w:t>
      </w:r>
      <w:r w:rsidR="00E97D48">
        <w:t xml:space="preserve"> ευρώ, όποιος συνάπτει συμφωνία ή λαμβάνει απόφαση ή εφαρμόζει εναρμονισμένη πρακτική κατά παράβαση του άρθ. 1 ν.</w:t>
      </w:r>
      <w:r w:rsidR="00AB06C0">
        <w:t xml:space="preserve"> </w:t>
      </w:r>
      <w:r w:rsidR="00E97D48">
        <w:t>Ανταγωνισμού (ν. 3959/11).</w:t>
      </w:r>
    </w:p>
    <w:p w:rsidR="00097742" w:rsidRPr="00980EA8" w:rsidRDefault="00097742" w:rsidP="002970AA">
      <w:pPr>
        <w:jc w:val="both"/>
      </w:pPr>
    </w:p>
    <w:p w:rsidR="000C4525" w:rsidRPr="00097742" w:rsidRDefault="005718F8" w:rsidP="000C4525">
      <w:pPr>
        <w:jc w:val="center"/>
        <w:rPr>
          <w:b/>
          <w:sz w:val="28"/>
          <w:szCs w:val="28"/>
        </w:rPr>
      </w:pPr>
      <w:r>
        <w:rPr>
          <w:b/>
          <w:sz w:val="28"/>
          <w:szCs w:val="28"/>
        </w:rPr>
        <w:t>Ε.</w:t>
      </w:r>
      <w:r w:rsidR="000C4525" w:rsidRPr="000C4525">
        <w:rPr>
          <w:b/>
          <w:sz w:val="28"/>
          <w:szCs w:val="28"/>
        </w:rPr>
        <w:t xml:space="preserve"> Διαπίστωση </w:t>
      </w:r>
      <w:r w:rsidR="00097742">
        <w:rPr>
          <w:b/>
          <w:sz w:val="28"/>
          <w:szCs w:val="28"/>
        </w:rPr>
        <w:t>των παραβάσεων και ένδικα μέσα</w:t>
      </w:r>
    </w:p>
    <w:p w:rsidR="0098734C" w:rsidRPr="00097742" w:rsidRDefault="000C4525" w:rsidP="00CB0708">
      <w:pPr>
        <w:jc w:val="center"/>
        <w:rPr>
          <w:b/>
          <w:sz w:val="28"/>
          <w:szCs w:val="28"/>
        </w:rPr>
      </w:pPr>
      <w:r w:rsidRPr="000C4525">
        <w:rPr>
          <w:b/>
          <w:sz w:val="28"/>
          <w:szCs w:val="28"/>
        </w:rPr>
        <w:t>Εποπτεία του ανταγωνισμού</w:t>
      </w:r>
    </w:p>
    <w:p w:rsidR="00C4503B" w:rsidRPr="00CB0708" w:rsidRDefault="00932825" w:rsidP="00097742">
      <w:pPr>
        <w:jc w:val="center"/>
        <w:rPr>
          <w:b/>
          <w:sz w:val="28"/>
          <w:szCs w:val="28"/>
        </w:rPr>
      </w:pPr>
      <w:r>
        <w:rPr>
          <w:b/>
          <w:sz w:val="28"/>
          <w:szCs w:val="28"/>
        </w:rPr>
        <w:t>α. Επιτροπή Ανταγωνισμού- Γενική Διεύθυνση Ανταγωνισμού</w:t>
      </w:r>
    </w:p>
    <w:p w:rsidR="0098734C" w:rsidRDefault="005718F8" w:rsidP="002970AA">
      <w:pPr>
        <w:jc w:val="both"/>
      </w:pPr>
      <w:r>
        <w:rPr>
          <w:b/>
        </w:rPr>
        <w:t>4.</w:t>
      </w:r>
      <w:r w:rsidR="00AB06C0" w:rsidRPr="00AB06C0">
        <w:rPr>
          <w:b/>
        </w:rPr>
        <w:t>3.24.</w:t>
      </w:r>
      <w:r w:rsidR="00AB06C0">
        <w:t xml:space="preserve"> </w:t>
      </w:r>
      <w:r w:rsidR="0098734C" w:rsidRPr="0098734C">
        <w:t xml:space="preserve">Η </w:t>
      </w:r>
      <w:r w:rsidR="0098734C">
        <w:t>εποπτεία του Ανταγωνισμού ασκείται από την Επιτροπή Ανταγωνισμού και τη Γενική Διεύθυνση Ανταγωνισμού. Η Επιτροπή αποτελεί ανεξάρτητη Αρχή, εποπτευόμενη από τον Υπουργό Οικονομίας.</w:t>
      </w:r>
    </w:p>
    <w:p w:rsidR="00EB5DFC" w:rsidRDefault="00EB5DFC" w:rsidP="00EB5DFC">
      <w:pPr>
        <w:jc w:val="center"/>
        <w:rPr>
          <w:b/>
          <w:sz w:val="28"/>
          <w:szCs w:val="28"/>
        </w:rPr>
      </w:pPr>
      <w:r>
        <w:rPr>
          <w:b/>
          <w:sz w:val="28"/>
          <w:szCs w:val="28"/>
        </w:rPr>
        <w:t>β</w:t>
      </w:r>
      <w:r w:rsidRPr="00EB5DFC">
        <w:rPr>
          <w:b/>
          <w:sz w:val="28"/>
          <w:szCs w:val="28"/>
        </w:rPr>
        <w:t>. Επιβολή διοικητικών κυρώσεων</w:t>
      </w:r>
    </w:p>
    <w:p w:rsidR="007A66D7" w:rsidRDefault="005718F8" w:rsidP="002970AA">
      <w:pPr>
        <w:jc w:val="both"/>
      </w:pPr>
      <w:r>
        <w:rPr>
          <w:b/>
        </w:rPr>
        <w:t>4..</w:t>
      </w:r>
      <w:r w:rsidR="00AB06C0" w:rsidRPr="00AB06C0">
        <w:rPr>
          <w:b/>
        </w:rPr>
        <w:t>3.25.</w:t>
      </w:r>
      <w:r w:rsidR="00AB06C0">
        <w:t xml:space="preserve"> </w:t>
      </w:r>
      <w:r w:rsidR="007A66D7">
        <w:t>Η Επιτροπή Ανταγωνισμού αυτεπάγγελτα ή μετά από ανώνυμη ή επώνυμη καταγγελία, προβαίνει σε συλλογή στοιχείων. Στη συνέχεια καλούνται οι επιχειρήσεις που καταγγέλλονται σε ακρόαση ενώπιον της ΕΑ, σε μια διαδικασία μορφής διοικητικής δίκης.</w:t>
      </w:r>
      <w:r w:rsidR="00B5459F">
        <w:t xml:space="preserve"> Εφόσον είναι καταδικαστική, επιβάλλει τα διοικητικά πρόστιμα ανάλογα με τη βαρύτητα της παράβασης. Κατά της απόφασης της ΕΑ (καταδικαστικής ή μη) μπορεί να ασκήσουν προσφυγή στο Διοικητικό Εφετείο Αθηνών οι ενδιαφερόμενες επιχειρήσεις.</w:t>
      </w:r>
    </w:p>
    <w:p w:rsidR="003F548D" w:rsidRPr="00980EA8" w:rsidRDefault="003F548D" w:rsidP="002970AA">
      <w:pPr>
        <w:jc w:val="both"/>
      </w:pPr>
    </w:p>
    <w:p w:rsidR="003F548D" w:rsidRDefault="003F548D" w:rsidP="003F548D">
      <w:pPr>
        <w:jc w:val="center"/>
        <w:rPr>
          <w:b/>
          <w:sz w:val="28"/>
          <w:szCs w:val="28"/>
        </w:rPr>
      </w:pPr>
      <w:r w:rsidRPr="003F548D">
        <w:rPr>
          <w:b/>
          <w:sz w:val="28"/>
          <w:szCs w:val="28"/>
        </w:rPr>
        <w:lastRenderedPageBreak/>
        <w:t>ΑΡΘΡΟ 107 ΣΛΕΕ</w:t>
      </w:r>
    </w:p>
    <w:p w:rsidR="003F548D" w:rsidRDefault="003F548D" w:rsidP="003F548D">
      <w:pPr>
        <w:jc w:val="center"/>
        <w:rPr>
          <w:b/>
          <w:sz w:val="28"/>
          <w:szCs w:val="28"/>
        </w:rPr>
      </w:pPr>
      <w:r w:rsidRPr="003F548D">
        <w:rPr>
          <w:b/>
          <w:sz w:val="28"/>
          <w:szCs w:val="28"/>
        </w:rPr>
        <w:t>Έλεγχος Κρατικών Παρεμβάσεων-Ενισχύσεων</w:t>
      </w:r>
    </w:p>
    <w:p w:rsidR="003F548D" w:rsidRDefault="003F548D" w:rsidP="003F548D">
      <w:pPr>
        <w:jc w:val="center"/>
        <w:rPr>
          <w:b/>
          <w:sz w:val="28"/>
          <w:szCs w:val="28"/>
        </w:rPr>
      </w:pPr>
      <w:r>
        <w:rPr>
          <w:b/>
          <w:sz w:val="28"/>
          <w:szCs w:val="28"/>
        </w:rPr>
        <w:t>Είδη Κρατικών Ενισχύσεων που νοθεύουν τον ανταγωνισμό</w:t>
      </w:r>
    </w:p>
    <w:p w:rsidR="003F548D" w:rsidRDefault="003F548D" w:rsidP="003F548D">
      <w:r w:rsidRPr="003F548D">
        <w:t xml:space="preserve">Α. Μη επιστρεφόμενες ενισχύσεις στις επιχειρήσεις                                                    </w:t>
      </w:r>
      <w:r>
        <w:t xml:space="preserve">                                      </w:t>
      </w:r>
      <w:r w:rsidRPr="003F548D">
        <w:t xml:space="preserve"> Β. Φορολογικές συναλλαγές                                                                                             </w:t>
      </w:r>
      <w:r>
        <w:t xml:space="preserve">                                                    </w:t>
      </w:r>
      <w:r w:rsidRPr="003F548D">
        <w:t xml:space="preserve">  Γ. Χαμηλότοκα δάνεια                                                                                                                    </w:t>
      </w:r>
      <w:r>
        <w:t xml:space="preserve">                         </w:t>
      </w:r>
      <w:r w:rsidRPr="003F548D">
        <w:t>Δ. Παροχή αγαθών ή υπηρεσιών κατά του κόστους</w:t>
      </w:r>
    </w:p>
    <w:p w:rsidR="003F548D" w:rsidRDefault="003F548D" w:rsidP="003F548D"/>
    <w:p w:rsidR="00A744BA" w:rsidRDefault="003F548D" w:rsidP="00A744BA">
      <w:pPr>
        <w:jc w:val="center"/>
        <w:rPr>
          <w:b/>
          <w:sz w:val="28"/>
          <w:szCs w:val="28"/>
        </w:rPr>
      </w:pPr>
      <w:r w:rsidRPr="00A744BA">
        <w:rPr>
          <w:b/>
          <w:sz w:val="28"/>
          <w:szCs w:val="28"/>
        </w:rPr>
        <w:t>Αρθ.</w:t>
      </w:r>
      <w:r w:rsidR="00A744BA" w:rsidRPr="00A744BA">
        <w:rPr>
          <w:b/>
          <w:sz w:val="28"/>
          <w:szCs w:val="28"/>
        </w:rPr>
        <w:t xml:space="preserve"> 107 </w:t>
      </w:r>
      <w:r w:rsidR="00A744BA" w:rsidRPr="00A744BA">
        <w:rPr>
          <w:rFonts w:cs="Arial"/>
          <w:b/>
          <w:sz w:val="28"/>
          <w:szCs w:val="28"/>
        </w:rPr>
        <w:t xml:space="preserve">§ </w:t>
      </w:r>
      <w:r w:rsidR="00A744BA" w:rsidRPr="00A744BA">
        <w:rPr>
          <w:b/>
          <w:sz w:val="28"/>
          <w:szCs w:val="28"/>
        </w:rPr>
        <w:t>3</w:t>
      </w:r>
    </w:p>
    <w:p w:rsidR="00A744BA" w:rsidRDefault="00A744BA" w:rsidP="00A744BA">
      <w:pPr>
        <w:jc w:val="center"/>
        <w:rPr>
          <w:b/>
          <w:sz w:val="28"/>
          <w:szCs w:val="28"/>
        </w:rPr>
      </w:pPr>
      <w:r>
        <w:rPr>
          <w:b/>
          <w:sz w:val="28"/>
          <w:szCs w:val="28"/>
        </w:rPr>
        <w:t>Ενισχύσεις που επιτρέπονται</w:t>
      </w:r>
    </w:p>
    <w:p w:rsidR="00A744BA" w:rsidRPr="00A744BA" w:rsidRDefault="00A744BA" w:rsidP="00A744BA">
      <w:r>
        <w:t>Α. Με κοινωνικό χαρακτήρα                                                                                                                                   Β. Επανόρθωση ζημιών ή θεομηνιών                                                                                                                   Γ. Ανάπτυξη περιοχών ή δραστηριοτήτων                                                                                                                                    Δ. Προώθηση πολιτισμού</w:t>
      </w:r>
    </w:p>
    <w:p w:rsidR="003F548D" w:rsidRPr="003F548D" w:rsidRDefault="003F548D" w:rsidP="003F548D"/>
    <w:p w:rsidR="003F548D" w:rsidRPr="003F548D" w:rsidRDefault="003F548D" w:rsidP="003F548D">
      <w:pPr>
        <w:jc w:val="center"/>
        <w:rPr>
          <w:b/>
          <w:sz w:val="28"/>
          <w:szCs w:val="28"/>
        </w:rPr>
      </w:pPr>
    </w:p>
    <w:p w:rsidR="00023C6C" w:rsidRPr="003F548D" w:rsidRDefault="00023C6C" w:rsidP="007A66D7">
      <w:pPr>
        <w:rPr>
          <w:sz w:val="28"/>
          <w:szCs w:val="28"/>
        </w:rPr>
      </w:pPr>
    </w:p>
    <w:p w:rsidR="00097742" w:rsidRPr="00A11ABB" w:rsidRDefault="00097742" w:rsidP="007A66D7"/>
    <w:p w:rsidR="00097742" w:rsidRPr="00A11ABB" w:rsidRDefault="00097742" w:rsidP="007A66D7"/>
    <w:p w:rsidR="00097742" w:rsidRPr="00A11ABB" w:rsidRDefault="00097742" w:rsidP="007A66D7"/>
    <w:p w:rsidR="00097742" w:rsidRPr="00A11ABB" w:rsidRDefault="00097742" w:rsidP="007A66D7"/>
    <w:p w:rsidR="00097742" w:rsidRPr="00A11ABB" w:rsidRDefault="00097742" w:rsidP="007A66D7"/>
    <w:p w:rsidR="00097742" w:rsidRPr="00A11ABB" w:rsidRDefault="00097742" w:rsidP="007A66D7"/>
    <w:p w:rsidR="00097742" w:rsidRPr="00A11ABB" w:rsidRDefault="00097742" w:rsidP="007A66D7"/>
    <w:p w:rsidR="00097742" w:rsidRPr="00A11ABB" w:rsidRDefault="00097742" w:rsidP="007A66D7"/>
    <w:p w:rsidR="00097742" w:rsidRPr="00A11ABB" w:rsidRDefault="00097742" w:rsidP="007A66D7"/>
    <w:p w:rsidR="00097742" w:rsidRPr="00A11ABB" w:rsidRDefault="00097742" w:rsidP="007A66D7"/>
    <w:p w:rsidR="00023C6C" w:rsidRPr="00D43100" w:rsidRDefault="00023C6C" w:rsidP="007A66D7"/>
    <w:p w:rsidR="00D43100" w:rsidRDefault="00D43100" w:rsidP="00A162B6">
      <w:pPr>
        <w:jc w:val="center"/>
        <w:rPr>
          <w:b/>
          <w:sz w:val="28"/>
          <w:szCs w:val="28"/>
          <w:u w:val="single"/>
        </w:rPr>
      </w:pPr>
      <w:r w:rsidRPr="00D43100">
        <w:rPr>
          <w:b/>
          <w:sz w:val="28"/>
          <w:szCs w:val="28"/>
          <w:u w:val="single"/>
        </w:rPr>
        <w:lastRenderedPageBreak/>
        <w:t>ΑΘΕΜΙΤΟΣ ΑΝΤΑΓΩΝΙΣΜΟΣ</w:t>
      </w:r>
    </w:p>
    <w:p w:rsidR="00D43100" w:rsidRDefault="00D43100" w:rsidP="00A162B6">
      <w:pPr>
        <w:jc w:val="center"/>
        <w:rPr>
          <w:b/>
          <w:sz w:val="28"/>
          <w:szCs w:val="28"/>
          <w:u w:val="single"/>
        </w:rPr>
      </w:pPr>
    </w:p>
    <w:p w:rsidR="00D43100" w:rsidRDefault="00D43100" w:rsidP="00D43100">
      <w:pPr>
        <w:rPr>
          <w:b/>
          <w:sz w:val="28"/>
          <w:szCs w:val="28"/>
        </w:rPr>
      </w:pPr>
      <w:r>
        <w:rPr>
          <w:b/>
          <w:sz w:val="28"/>
          <w:szCs w:val="28"/>
        </w:rPr>
        <w:t xml:space="preserve">Α. ΓΕΝΙΚΗ ΡΗΤΡΑ                                                                                                            </w:t>
      </w:r>
      <w:r w:rsidR="00980EA8">
        <w:rPr>
          <w:b/>
          <w:sz w:val="28"/>
          <w:szCs w:val="28"/>
        </w:rPr>
        <w:t xml:space="preserve">         Β. Κατ’ ιδίαν περιπτώσεις</w:t>
      </w:r>
      <w:r>
        <w:rPr>
          <w:b/>
          <w:sz w:val="28"/>
          <w:szCs w:val="28"/>
        </w:rPr>
        <w:t xml:space="preserve">: </w:t>
      </w:r>
    </w:p>
    <w:p w:rsidR="00D43100" w:rsidRPr="00D43100" w:rsidRDefault="00D43100" w:rsidP="00D43100">
      <w:r w:rsidRPr="00D43100">
        <w:rPr>
          <w:b/>
        </w:rPr>
        <w:t xml:space="preserve">     (α) Κατά όλων των Ανταγωνιστών → </w:t>
      </w:r>
      <w:r w:rsidRPr="00D43100">
        <w:t>περιπτώσεις: α. Διαφήμιση β. Αναγγελία εκποίησης από πτώχευση ή λόγω διάλυσης καταστήματος</w:t>
      </w:r>
    </w:p>
    <w:p w:rsidR="00D43100" w:rsidRDefault="00D43100" w:rsidP="00D43100">
      <w:r w:rsidRPr="00D43100">
        <w:rPr>
          <w:b/>
        </w:rPr>
        <w:t xml:space="preserve">     (β) Κατά συγκεκριμένου ανταγωνιστή → </w:t>
      </w:r>
      <w:r w:rsidRPr="00D43100">
        <w:t>περιπτώσεις: α. Δυσφήμιση β. Χρήση ξένου ονόματος γ. Προστασία εμπορικού και βιομηχανικού απορρήτου</w:t>
      </w:r>
    </w:p>
    <w:p w:rsidR="00D43100" w:rsidRPr="00D43100" w:rsidRDefault="00D43100" w:rsidP="00D43100"/>
    <w:p w:rsidR="00A162B6" w:rsidRDefault="005718F8" w:rsidP="00A162B6">
      <w:pPr>
        <w:jc w:val="center"/>
        <w:rPr>
          <w:b/>
          <w:sz w:val="28"/>
          <w:szCs w:val="28"/>
        </w:rPr>
      </w:pPr>
      <w:r>
        <w:rPr>
          <w:b/>
          <w:sz w:val="28"/>
          <w:szCs w:val="28"/>
        </w:rPr>
        <w:t>5</w:t>
      </w:r>
      <w:r w:rsidR="00A162B6">
        <w:rPr>
          <w:b/>
          <w:sz w:val="28"/>
          <w:szCs w:val="28"/>
        </w:rPr>
        <w:t>. Αθέμιτος ανταγωνισμός</w:t>
      </w:r>
    </w:p>
    <w:p w:rsidR="00862135" w:rsidRDefault="005718F8" w:rsidP="00A162B6">
      <w:pPr>
        <w:jc w:val="center"/>
        <w:rPr>
          <w:b/>
          <w:sz w:val="28"/>
          <w:szCs w:val="28"/>
        </w:rPr>
      </w:pPr>
      <w:r>
        <w:rPr>
          <w:b/>
          <w:sz w:val="28"/>
          <w:szCs w:val="28"/>
        </w:rPr>
        <w:t>5.</w:t>
      </w:r>
      <w:r w:rsidR="00862135">
        <w:rPr>
          <w:b/>
          <w:sz w:val="28"/>
          <w:szCs w:val="28"/>
        </w:rPr>
        <w:t xml:space="preserve">1. Γενική </w:t>
      </w:r>
      <w:r w:rsidR="00A865F5">
        <w:rPr>
          <w:b/>
          <w:sz w:val="28"/>
          <w:szCs w:val="28"/>
        </w:rPr>
        <w:t>ρήτρα</w:t>
      </w:r>
    </w:p>
    <w:p w:rsidR="00A162B6" w:rsidRDefault="005718F8" w:rsidP="00A162B6">
      <w:pPr>
        <w:jc w:val="center"/>
        <w:rPr>
          <w:b/>
          <w:sz w:val="28"/>
          <w:szCs w:val="28"/>
        </w:rPr>
      </w:pPr>
      <w:r>
        <w:rPr>
          <w:b/>
          <w:sz w:val="28"/>
          <w:szCs w:val="28"/>
        </w:rPr>
        <w:t>5.1.1</w:t>
      </w:r>
      <w:r w:rsidR="00A162B6">
        <w:rPr>
          <w:b/>
          <w:sz w:val="28"/>
          <w:szCs w:val="28"/>
        </w:rPr>
        <w:t xml:space="preserve"> Έννοια</w:t>
      </w:r>
    </w:p>
    <w:p w:rsidR="00023C6C" w:rsidRDefault="005718F8" w:rsidP="00DF048B">
      <w:pPr>
        <w:jc w:val="both"/>
      </w:pPr>
      <w:r>
        <w:rPr>
          <w:b/>
        </w:rPr>
        <w:t>5</w:t>
      </w:r>
      <w:r w:rsidR="00AB06C0" w:rsidRPr="00AB06C0">
        <w:rPr>
          <w:b/>
        </w:rPr>
        <w:t>.1.</w:t>
      </w:r>
      <w:r w:rsidR="00AB06C0">
        <w:t xml:space="preserve"> </w:t>
      </w:r>
      <w:r w:rsidR="00023C6C">
        <w:t xml:space="preserve">Ο </w:t>
      </w:r>
      <w:r w:rsidR="00023C6C" w:rsidRPr="00945C5B">
        <w:rPr>
          <w:b/>
        </w:rPr>
        <w:t>νόμος 146/14</w:t>
      </w:r>
      <w:r w:rsidR="00023C6C">
        <w:t xml:space="preserve"> για τον αθέμιτο ανταγωνισμό είναι περισσότερο νόμος ιδιωτικού δικαίου, που αφορά κατά κύριο λόγο τα </w:t>
      </w:r>
      <w:r w:rsidR="00023C6C" w:rsidRPr="005718F8">
        <w:rPr>
          <w:b/>
        </w:rPr>
        <w:t>ιδιωτικά δικαιώματα που θίγονται από τις αθέμιτες (άδικες) δραστηριότητες των εμπορικών επιχειρήσεων</w:t>
      </w:r>
      <w:r w:rsidR="00023C6C">
        <w:t>, που γίνονται στα πλαίσια του εμπορικού ανταγωνισμού. Η προστασία που παρέχουν οι διατάξεις αυτές του αθέμιτου ανταγωνισμού εκτείνεται και στο καταναλωτικό κοινό.</w:t>
      </w:r>
    </w:p>
    <w:p w:rsidR="00B67A46" w:rsidRDefault="00AB06C0" w:rsidP="00DF048B">
      <w:pPr>
        <w:jc w:val="both"/>
      </w:pPr>
      <w:r>
        <w:t xml:space="preserve">  </w:t>
      </w:r>
      <w:r w:rsidR="00B67A46">
        <w:t xml:space="preserve">Ο νόμος εισάγει μια γενική ρήτρα και ακολουθεί απαρίθμηση ειδικών περιπτώσεων αθέμιτου ανταγωνισμού. Οι συνέπειες παράβασης της γενικής ρήτρας είναι </w:t>
      </w:r>
      <w:r w:rsidR="00B67A46" w:rsidRPr="005718F8">
        <w:rPr>
          <w:b/>
        </w:rPr>
        <w:t>αστικές</w:t>
      </w:r>
      <w:r w:rsidR="00B67A46">
        <w:t xml:space="preserve">, ενώ των ειδικών περιπτώσεων </w:t>
      </w:r>
      <w:r w:rsidR="00B67A46" w:rsidRPr="005718F8">
        <w:rPr>
          <w:b/>
        </w:rPr>
        <w:t>και ποινικές</w:t>
      </w:r>
      <w:r w:rsidR="00B67A46">
        <w:t>.</w:t>
      </w:r>
    </w:p>
    <w:p w:rsidR="00B67A46" w:rsidRPr="005718F8" w:rsidRDefault="00AB06C0" w:rsidP="00DF048B">
      <w:pPr>
        <w:jc w:val="both"/>
        <w:rPr>
          <w:b/>
        </w:rPr>
      </w:pPr>
      <w:r>
        <w:t xml:space="preserve">   </w:t>
      </w:r>
      <w:r w:rsidR="008B785C">
        <w:t xml:space="preserve">Σύμφωνα με τη γενική </w:t>
      </w:r>
      <w:r w:rsidR="008B785C" w:rsidRPr="005718F8">
        <w:rPr>
          <w:b/>
        </w:rPr>
        <w:t xml:space="preserve">ρήτρα </w:t>
      </w:r>
      <w:r w:rsidR="00D43100">
        <w:rPr>
          <w:b/>
        </w:rPr>
        <w:t xml:space="preserve">(Άρθ.1 ν.146/1914) </w:t>
      </w:r>
      <w:r w:rsidR="008B785C" w:rsidRPr="005718F8">
        <w:rPr>
          <w:b/>
        </w:rPr>
        <w:t>απαγορεύεται στις εμπορικές, βιομηχανικές, γεωργικές συναλλαγές κάθε πράξη που γίνεται με σκοπό τον ανταγωνισμό, η οποία αντιβαίνει στα χρηστά ήθη.</w:t>
      </w:r>
    </w:p>
    <w:p w:rsidR="00326E89" w:rsidRDefault="00326E89" w:rsidP="00DF048B">
      <w:pPr>
        <w:jc w:val="both"/>
      </w:pPr>
      <w:r>
        <w:rPr>
          <w:b/>
        </w:rPr>
        <w:t>α</w:t>
      </w:r>
      <w:r w:rsidRPr="00326E89">
        <w:rPr>
          <w:b/>
        </w:rPr>
        <w:t>)</w:t>
      </w:r>
      <w:r>
        <w:t xml:space="preserve">Το πότε μια πράξη αντιβαίνει στα χρηστά ήθη θα κριθεί </w:t>
      </w:r>
      <w:r w:rsidRPr="005718F8">
        <w:rPr>
          <w:b/>
        </w:rPr>
        <w:t>αντικειμενικά</w:t>
      </w:r>
      <w:r>
        <w:t>, σύμφωνα με τις κοινωνικές αντιλήψεις που επικρατούν το χρόνο της κρίσης στον τόπο όπου γίνεται η πράξη και στον κύκλο τω</w:t>
      </w:r>
      <w:r w:rsidR="005718F8">
        <w:t>ν προσώπων, όπου τελείται αυτή</w:t>
      </w:r>
      <w:r w:rsidR="00EC5ED1" w:rsidRPr="00EC5ED1">
        <w:t>.</w:t>
      </w:r>
      <w:r w:rsidR="00EC5ED1">
        <w:t xml:space="preserve"> </w:t>
      </w:r>
      <w:r w:rsidR="00EC5ED1" w:rsidRPr="00EC5ED1">
        <w:t xml:space="preserve"> </w:t>
      </w:r>
      <w:r w:rsidR="00EC5ED1">
        <w:t>Έ</w:t>
      </w:r>
      <w:r w:rsidR="005718F8">
        <w:t>τσι</w:t>
      </w:r>
      <w:r w:rsidR="009331F4">
        <w:t xml:space="preserve"> π.χ.</w:t>
      </w:r>
      <w:r w:rsidR="005718F8">
        <w:t xml:space="preserve"> διαδόσεις</w:t>
      </w:r>
      <w:r>
        <w:rPr>
          <w:b/>
        </w:rPr>
        <w:t xml:space="preserve"> </w:t>
      </w:r>
      <w:r>
        <w:t>για την</w:t>
      </w:r>
      <w:r w:rsidR="005718F8">
        <w:t xml:space="preserve"> ηθική υπόσταση του α</w:t>
      </w:r>
      <w:r w:rsidR="00EC5ED1">
        <w:t>νταγωνιστή μπορούν να αποτελέσουν</w:t>
      </w:r>
      <w:r w:rsidR="005718F8">
        <w:t xml:space="preserve"> αθέμιτο ανταγωνισμό σε μια μικρή κοινωνία.</w:t>
      </w:r>
      <w:r>
        <w:t xml:space="preserve">  </w:t>
      </w:r>
    </w:p>
    <w:p w:rsidR="00326E89" w:rsidRDefault="00414BC7" w:rsidP="00DF048B">
      <w:pPr>
        <w:jc w:val="both"/>
      </w:pPr>
      <w:r>
        <w:rPr>
          <w:b/>
        </w:rPr>
        <w:t xml:space="preserve">α </w:t>
      </w:r>
      <w:r>
        <w:rPr>
          <w:b/>
          <w:lang w:val="en-US"/>
        </w:rPr>
        <w:t>i</w:t>
      </w:r>
      <w:r w:rsidRPr="00414BC7">
        <w:rPr>
          <w:b/>
        </w:rPr>
        <w:t>)</w:t>
      </w:r>
      <w:r w:rsidR="00326E89" w:rsidRPr="00326E89">
        <w:rPr>
          <w:b/>
        </w:rPr>
        <w:t xml:space="preserve"> </w:t>
      </w:r>
      <w:r w:rsidR="00326E89">
        <w:t xml:space="preserve">Η παράβαση των ηθικά ουδέτερων κανόνων, τότε μόνο είναι ανήθικη, όταν εξαιτίας της </w:t>
      </w:r>
      <w:r w:rsidR="009331F4">
        <w:t>παράβασής τους ο ανταγωνιστής</w:t>
      </w:r>
      <w:r w:rsidR="00326E89">
        <w:t xml:space="preserve"> αποκτά ένα ανταγωνιστικό προβάδισμα στη σχετική αγορά.</w:t>
      </w:r>
    </w:p>
    <w:p w:rsidR="00862135" w:rsidRPr="00862135" w:rsidRDefault="00DF45F4" w:rsidP="00DF048B">
      <w:pPr>
        <w:jc w:val="both"/>
      </w:pPr>
      <w:r w:rsidRPr="00DF45F4">
        <w:rPr>
          <w:b/>
        </w:rPr>
        <w:t>α</w:t>
      </w:r>
      <w:r w:rsidRPr="00DF45F4">
        <w:rPr>
          <w:b/>
          <w:lang w:val="en-US"/>
        </w:rPr>
        <w:t>ii</w:t>
      </w:r>
      <w:r w:rsidRPr="00DF45F4">
        <w:rPr>
          <w:b/>
        </w:rPr>
        <w:t>)</w:t>
      </w:r>
      <w:r>
        <w:rPr>
          <w:b/>
        </w:rPr>
        <w:t xml:space="preserve"> </w:t>
      </w:r>
      <w:r>
        <w:t>Ακόμα απαιτείται η πράξη να γίνεται στα πλαίσια των συναλλαγών.</w:t>
      </w:r>
      <w:r w:rsidR="00862135">
        <w:t xml:space="preserve"> </w:t>
      </w:r>
    </w:p>
    <w:p w:rsidR="00854E66" w:rsidRPr="00980EA8" w:rsidRDefault="00854E66" w:rsidP="00DF048B">
      <w:pPr>
        <w:jc w:val="both"/>
        <w:rPr>
          <w:b/>
        </w:rPr>
      </w:pPr>
    </w:p>
    <w:p w:rsidR="00DE4F77" w:rsidRDefault="00DE4F77" w:rsidP="00DF048B">
      <w:pPr>
        <w:jc w:val="both"/>
        <w:rPr>
          <w:b/>
        </w:rPr>
      </w:pPr>
      <w:r w:rsidRPr="00DE4F77">
        <w:rPr>
          <w:b/>
        </w:rPr>
        <w:lastRenderedPageBreak/>
        <w:t>Ενδεικτικές περιπτώσεις που έχουν κρίνει τα δικαστήρια:</w:t>
      </w:r>
    </w:p>
    <w:p w:rsidR="00DE4F77" w:rsidRDefault="00DE4F77" w:rsidP="00DF048B">
      <w:pPr>
        <w:jc w:val="both"/>
      </w:pPr>
      <w:r>
        <w:rPr>
          <w:b/>
        </w:rPr>
        <w:t xml:space="preserve">α) </w:t>
      </w:r>
      <w:r w:rsidRPr="00DE4F77">
        <w:t>Η πώληση εμπορευμάτων για τα οποία υπάρχει δίκτυο αποκλειστικής διανομής από μη εξουσιοδοτημένο αντιπρόσωπο</w:t>
      </w:r>
      <w:r w:rsidR="00F021BC">
        <w:t>.</w:t>
      </w:r>
    </w:p>
    <w:p w:rsidR="00F032C7" w:rsidRPr="00854E66" w:rsidRDefault="00F021BC" w:rsidP="00DF048B">
      <w:pPr>
        <w:jc w:val="both"/>
      </w:pPr>
      <w:r w:rsidRPr="00F021BC">
        <w:rPr>
          <w:b/>
        </w:rPr>
        <w:t>β)</w:t>
      </w:r>
      <w:r>
        <w:rPr>
          <w:b/>
        </w:rPr>
        <w:t xml:space="preserve"> </w:t>
      </w:r>
      <w:r>
        <w:t xml:space="preserve">Η άσκηση από τον εργαζόμενο, για δικό του λογαριασμό, και εν αγνοία του εργοδότη, εμπορικών εργασιών </w:t>
      </w:r>
      <w:r w:rsidR="005718F8">
        <w:t>όμοιων με τις εργασίες της επιχείρησης όπου εργάζεται.</w:t>
      </w:r>
    </w:p>
    <w:p w:rsidR="0069481D" w:rsidRDefault="00862135" w:rsidP="00DF048B">
      <w:pPr>
        <w:jc w:val="both"/>
        <w:rPr>
          <w:b/>
        </w:rPr>
      </w:pPr>
      <w:r w:rsidRPr="00862135">
        <w:rPr>
          <w:b/>
        </w:rPr>
        <w:t>γ)</w:t>
      </w:r>
      <w:r>
        <w:t xml:space="preserve"> Η λειτουργία της επιχείρησ</w:t>
      </w:r>
      <w:r w:rsidR="0069481D" w:rsidRPr="0069481D">
        <w:t>ης χωρίς άδεια κρίθηκε ότι αποτελεί πράξη αθέμιτου ανταγωνισμού έναντι αυτής που ασκεί ομοειδή επιχείρηση με άδεια.</w:t>
      </w:r>
      <w:r w:rsidR="0069481D">
        <w:rPr>
          <w:b/>
        </w:rPr>
        <w:t xml:space="preserve"> </w:t>
      </w:r>
    </w:p>
    <w:p w:rsidR="00F032C7" w:rsidRPr="00854E66" w:rsidRDefault="006974EE" w:rsidP="00854E66">
      <w:pPr>
        <w:jc w:val="both"/>
      </w:pPr>
      <w:r>
        <w:rPr>
          <w:b/>
        </w:rPr>
        <w:t xml:space="preserve">δ)  </w:t>
      </w:r>
      <w:r>
        <w:t>Δώρα και πρόσθετες παροχές, είναι αθέμιτη η παροχή τους αν είναι δυσανάλογα μεγάλης αξίας σε σχέση με το κύριο προϊόν, ώστε να επηρεάζεται η βούληση του καταναλωτή για το λόγο αυτό.</w:t>
      </w:r>
    </w:p>
    <w:p w:rsidR="00F032C7" w:rsidRDefault="00020832" w:rsidP="00023C6C">
      <w:r w:rsidRPr="00020832">
        <w:rPr>
          <w:b/>
        </w:rPr>
        <w:t>ε)</w:t>
      </w:r>
      <w:r>
        <w:t xml:space="preserve"> </w:t>
      </w:r>
      <w:r w:rsidR="00862135">
        <w:t xml:space="preserve"> </w:t>
      </w:r>
      <w:r w:rsidR="00F032C7">
        <w:t>Η γενική ρήτρα ισχύει και για όλες τις ειδικές περιπτώσεις αθέμιτου ανταγωνισμού που προβλέπει ο νόμος.</w:t>
      </w:r>
    </w:p>
    <w:p w:rsidR="00616379" w:rsidRPr="00862135" w:rsidRDefault="00020832" w:rsidP="00862135">
      <w:pPr>
        <w:jc w:val="center"/>
        <w:rPr>
          <w:b/>
          <w:sz w:val="28"/>
          <w:szCs w:val="28"/>
        </w:rPr>
      </w:pPr>
      <w:r>
        <w:rPr>
          <w:b/>
          <w:sz w:val="28"/>
          <w:szCs w:val="28"/>
        </w:rPr>
        <w:t>5.1.</w:t>
      </w:r>
      <w:r w:rsidR="00862135" w:rsidRPr="00862135">
        <w:rPr>
          <w:b/>
          <w:sz w:val="28"/>
          <w:szCs w:val="28"/>
        </w:rPr>
        <w:t>2. Κατ΄ ιδίαν περιπτώσεις</w:t>
      </w:r>
    </w:p>
    <w:p w:rsidR="00616379" w:rsidRDefault="00862135" w:rsidP="001A6D58">
      <w:pPr>
        <w:jc w:val="both"/>
      </w:pPr>
      <w:r>
        <w:t xml:space="preserve"> </w:t>
      </w:r>
      <w:r w:rsidR="00616379">
        <w:t xml:space="preserve">Αυτές χωρίζονται σε δύο κατηγορίες, σε εκείνες οι οποίες στρέφονται κατά όλων των ανταγωνιστών ( περιπτώσεις </w:t>
      </w:r>
      <w:r w:rsidR="00616379" w:rsidRPr="008D73AE">
        <w:rPr>
          <w:b/>
        </w:rPr>
        <w:t>α-γ</w:t>
      </w:r>
      <w:r w:rsidR="00616379">
        <w:t xml:space="preserve">) και σε εκείνες που στρέφονται κατά του συγκεκριμένου ανταγωνιστή ( περιπτώσεις </w:t>
      </w:r>
      <w:r w:rsidR="00616379" w:rsidRPr="008D73AE">
        <w:rPr>
          <w:b/>
        </w:rPr>
        <w:t>δ-στ</w:t>
      </w:r>
      <w:r w:rsidR="00616379">
        <w:t>).</w:t>
      </w:r>
    </w:p>
    <w:p w:rsidR="009331F4" w:rsidRPr="009331F4" w:rsidRDefault="009331F4" w:rsidP="009331F4">
      <w:pPr>
        <w:jc w:val="center"/>
        <w:rPr>
          <w:b/>
          <w:sz w:val="28"/>
          <w:szCs w:val="28"/>
        </w:rPr>
      </w:pPr>
      <w:r w:rsidRPr="009331F4">
        <w:rPr>
          <w:b/>
          <w:sz w:val="28"/>
          <w:szCs w:val="28"/>
          <w:lang w:val="en-US"/>
        </w:rPr>
        <w:t>I</w:t>
      </w:r>
      <w:r w:rsidRPr="009331F4">
        <w:rPr>
          <w:b/>
          <w:sz w:val="28"/>
          <w:szCs w:val="28"/>
        </w:rPr>
        <w:t>. ΚΑΤΑ ΟΛΩΝ ΤΩΝ ΑΝΤΑΓΩΝΙΣΤΩΝ</w:t>
      </w:r>
    </w:p>
    <w:p w:rsidR="008D73AE" w:rsidRDefault="008D73AE" w:rsidP="008D73AE">
      <w:pPr>
        <w:jc w:val="center"/>
        <w:rPr>
          <w:b/>
          <w:sz w:val="28"/>
          <w:szCs w:val="28"/>
        </w:rPr>
      </w:pPr>
      <w:r w:rsidRPr="008D73AE">
        <w:rPr>
          <w:b/>
          <w:sz w:val="28"/>
          <w:szCs w:val="28"/>
        </w:rPr>
        <w:t>α. Διαφήμιση</w:t>
      </w:r>
    </w:p>
    <w:p w:rsidR="009331F4" w:rsidRPr="009331F4" w:rsidRDefault="009331F4" w:rsidP="009331F4">
      <w:r>
        <w:t>Η έννοια της διαφήμισης είναι ότι συμβάλει στην προώ</w:t>
      </w:r>
      <w:r w:rsidR="00980EA8">
        <w:t>θηση των προϊόντων, πληροφορεί τον</w:t>
      </w:r>
      <w:r>
        <w:t xml:space="preserve"> καταναλωτή για τις ιδιότητες τω</w:t>
      </w:r>
      <w:r w:rsidR="00980EA8">
        <w:t>ν προϊόντων. Είναι όμως δυνατόν</w:t>
      </w:r>
      <w:r>
        <w:t xml:space="preserve"> να προκαλέσει και τεχνητή ζήτηση.</w:t>
      </w:r>
    </w:p>
    <w:p w:rsidR="008D73AE" w:rsidRDefault="008D73AE" w:rsidP="008D73AE">
      <w:pPr>
        <w:jc w:val="center"/>
        <w:rPr>
          <w:b/>
          <w:sz w:val="28"/>
          <w:szCs w:val="28"/>
        </w:rPr>
      </w:pPr>
      <w:r w:rsidRPr="008D73AE">
        <w:rPr>
          <w:b/>
          <w:sz w:val="28"/>
          <w:szCs w:val="28"/>
        </w:rPr>
        <w:t>αα. Ψευδής διαφήμιση</w:t>
      </w:r>
    </w:p>
    <w:p w:rsidR="007E5E0A" w:rsidRDefault="00303A5E" w:rsidP="001A6D58">
      <w:pPr>
        <w:jc w:val="both"/>
      </w:pPr>
      <w:r>
        <w:t xml:space="preserve">Απαγορεύεται στις διαφημίσεις, να </w:t>
      </w:r>
      <w:r w:rsidRPr="00020832">
        <w:rPr>
          <w:b/>
        </w:rPr>
        <w:t>δηλώνονται υπαίτια ανακρίβειες</w:t>
      </w:r>
      <w:r>
        <w:t xml:space="preserve"> που είναι ικανές να δημιουργήσουν την εντύπωση ιδιαίτερα ευνοϊκής προσφοράς.</w:t>
      </w:r>
      <w:r w:rsidR="007E5E0A">
        <w:t xml:space="preserve"> Ως διαφήμιση ο νόμος εννοεί κάθε ανακοίνωση που γίνεται δημόσια και απευθύνεται σε ευρύ κύκλο προσώπων με οποιοδήποτε </w:t>
      </w:r>
      <w:r w:rsidR="007E5E0A" w:rsidRPr="00BE3499">
        <w:rPr>
          <w:b/>
        </w:rPr>
        <w:t>μέσο οπτικό, ηχητικό</w:t>
      </w:r>
      <w:r w:rsidR="007E5E0A">
        <w:t xml:space="preserve"> κ.λπ. Συνεπώς και η επιστολή </w:t>
      </w:r>
      <w:r w:rsidR="007E5E0A" w:rsidRPr="00BE3499">
        <w:rPr>
          <w:b/>
        </w:rPr>
        <w:t>κατ’ οίκον φυλλαδίων</w:t>
      </w:r>
      <w:r w:rsidR="007E5E0A">
        <w:t>.</w:t>
      </w:r>
      <w:r w:rsidR="001947C4">
        <w:t xml:space="preserve"> Ακόμα και οι </w:t>
      </w:r>
      <w:r w:rsidR="001947C4" w:rsidRPr="00BE3499">
        <w:rPr>
          <w:b/>
        </w:rPr>
        <w:t>δηλώσεις</w:t>
      </w:r>
      <w:r w:rsidR="001947C4">
        <w:t xml:space="preserve"> που γίνονται </w:t>
      </w:r>
      <w:r w:rsidR="001947C4" w:rsidRPr="00BE3499">
        <w:rPr>
          <w:b/>
        </w:rPr>
        <w:t>υπό μορφή επιστημονικής ανακοίνωσης</w:t>
      </w:r>
      <w:r w:rsidR="001947C4">
        <w:t xml:space="preserve"> (λ.χ. κάποιου φάρμακου για την τριχόπτωση) αποτελούν διαφήμιση.</w:t>
      </w:r>
      <w:r w:rsidR="00020832">
        <w:t xml:space="preserve"> Αντίθετα, ό</w:t>
      </w:r>
      <w:r w:rsidR="00095CC7">
        <w:t xml:space="preserve">ταν στην ψευδή διαφήμιση προβαίνει ο διαφημιστής, τότε κατ’ αρχήν την παράβαση την κάνει ο διαφημιζόμενος έμπορος (επιχείρηση), ο οποίος δίνει και τα ανακριβή στοιχεία στον διαφημιστή. </w:t>
      </w:r>
      <w:r w:rsidR="00B24514">
        <w:t xml:space="preserve">Προϋπόθεση για να έχουμε ψευδή διαφήμιση είναι η ικανότητα της διαφήμισης να παράγει την εντύπωση </w:t>
      </w:r>
      <w:r w:rsidR="00B24514" w:rsidRPr="00D21929">
        <w:rPr>
          <w:b/>
        </w:rPr>
        <w:t>ιδιαίτερα ευνοϊκής προσφοράς</w:t>
      </w:r>
      <w:r w:rsidR="00B24514">
        <w:t xml:space="preserve"> σε σχέση μ’ αυτήν των άλλων ανταγωνιστών.</w:t>
      </w:r>
      <w:r w:rsidR="00AA1821">
        <w:t xml:space="preserve"> Η ψευδής διαφήμιση μπορεί να αναφέρεται κυρίως στην ποιότητα των προϊόντων (λ.χ. παρθένο μαλλί, ενώ δεν είναι), στην προέλευση, στον τρόπο κατασκευής, στην πηγή προμήθειας, στην τιμολόγηση, στο ποσό </w:t>
      </w:r>
      <w:r w:rsidR="00236081">
        <w:t xml:space="preserve">των προς διάθεση υπολοίπων εμπορευμάτων (λ.χ. να αναγράφει τελευταία ρετάλια, ενώ δεν είναι), στην </w:t>
      </w:r>
      <w:r w:rsidR="00236081">
        <w:lastRenderedPageBreak/>
        <w:t>κατοχή ανύπαρκτων βραβείων και διακρίσεων ( σε διεθνείς εκθέσεις κ.λπ.) στην ανακριβή-ψευδή αιτία της πώλησης (λ.χ. λόγω κατεδάφισης) κ.τ.τ.</w:t>
      </w:r>
      <w:r w:rsidR="008E2413">
        <w:t xml:space="preserve"> Στην περίπτωση της ψευδούς διαφήμισης (καλυμμένης ή μη) ευθύνεται κατ’ αρχήν ο διαφημιζόμενος. Διαφημιστής και διαφημιζόμενος υπέχουν όμως από κοινού υποχρέωση παύσης της ψευδούς διαφήμισης και παράλειψής της στο μέλλον</w:t>
      </w:r>
      <w:r w:rsidR="00980EA8">
        <w:t xml:space="preserve"> (ποινές)</w:t>
      </w:r>
      <w:r w:rsidR="008E2413">
        <w:t>. Επίσης και ο διαφημιστής υπέχει ποινική ευθύνη αν γνώριζε ή όφειλε να γνωρίζει τις ανακρίβειες.</w:t>
      </w:r>
      <w:r w:rsidR="009331F4">
        <w:t xml:space="preserve"> Υπέχουν επίσης ευθύνη ανόρθωσης της ζημιά</w:t>
      </w:r>
      <w:r w:rsidR="00980EA8">
        <w:t>ς που προξενήθηκε</w:t>
      </w:r>
      <w:r w:rsidR="009331F4">
        <w:t xml:space="preserve">. </w:t>
      </w:r>
    </w:p>
    <w:p w:rsidR="00097742" w:rsidRPr="00A11ABB" w:rsidRDefault="00097742" w:rsidP="00C1381C">
      <w:pPr>
        <w:jc w:val="center"/>
      </w:pPr>
    </w:p>
    <w:p w:rsidR="00C1381C" w:rsidRDefault="00C1381C" w:rsidP="00C1381C">
      <w:pPr>
        <w:jc w:val="center"/>
        <w:rPr>
          <w:b/>
          <w:sz w:val="28"/>
          <w:szCs w:val="28"/>
        </w:rPr>
      </w:pPr>
      <w:r w:rsidRPr="00C1381C">
        <w:rPr>
          <w:b/>
          <w:sz w:val="28"/>
          <w:szCs w:val="28"/>
        </w:rPr>
        <w:t>β.β. Παραπλανητική διαφήμιση</w:t>
      </w:r>
    </w:p>
    <w:p w:rsidR="00862135" w:rsidRPr="00862135" w:rsidRDefault="00862135" w:rsidP="00C1381C">
      <w:pPr>
        <w:jc w:val="center"/>
        <w:rPr>
          <w:b/>
          <w:sz w:val="28"/>
          <w:szCs w:val="28"/>
        </w:rPr>
      </w:pPr>
      <w:r>
        <w:rPr>
          <w:b/>
          <w:sz w:val="28"/>
          <w:szCs w:val="28"/>
          <w:lang w:val="en-US"/>
        </w:rPr>
        <w:t>i</w:t>
      </w:r>
      <w:r w:rsidRPr="00DF048B">
        <w:rPr>
          <w:b/>
          <w:sz w:val="28"/>
          <w:szCs w:val="28"/>
        </w:rPr>
        <w:t xml:space="preserve">. </w:t>
      </w:r>
      <w:r>
        <w:rPr>
          <w:b/>
          <w:sz w:val="28"/>
          <w:szCs w:val="28"/>
        </w:rPr>
        <w:t>Έννοια</w:t>
      </w:r>
      <w:r w:rsidR="009331F4">
        <w:rPr>
          <w:b/>
          <w:sz w:val="28"/>
          <w:szCs w:val="28"/>
        </w:rPr>
        <w:t>-Προκαλεί πλάνη</w:t>
      </w:r>
    </w:p>
    <w:p w:rsidR="00C1381C" w:rsidRDefault="00862135" w:rsidP="001A6D58">
      <w:pPr>
        <w:jc w:val="both"/>
      </w:pPr>
      <w:r>
        <w:t xml:space="preserve"> </w:t>
      </w:r>
      <w:r w:rsidR="00C1381C">
        <w:t xml:space="preserve">Σύμφωνα με το </w:t>
      </w:r>
      <w:r w:rsidR="00C1381C" w:rsidRPr="00C1381C">
        <w:rPr>
          <w:b/>
        </w:rPr>
        <w:t>ν. 2251/94</w:t>
      </w:r>
      <w:r w:rsidR="00C1381C">
        <w:t xml:space="preserve">, απαγορεύεται στις εμπορικές, βιομηχανικές, βιοτεχνικές ή επαγγελματικές δραστηριότητες που στοχεύουν στην προώθηση προϊόντων και υπηρεσιών, ακινήτων, δικαιωμάτων και υποχρεώσεων, η </w:t>
      </w:r>
      <w:r w:rsidR="00C1381C" w:rsidRPr="00020832">
        <w:rPr>
          <w:b/>
        </w:rPr>
        <w:t>πρόκληση πλάνης</w:t>
      </w:r>
      <w:r w:rsidR="00C1381C">
        <w:t xml:space="preserve"> στα πρόσωπα στα οποία απευθύνεται, που ενδέχεται να επηρεάσει την οικονομική τους συμπεριφορά ή να βλάψει έναν ανταγωνιστή.</w:t>
      </w:r>
    </w:p>
    <w:p w:rsidR="00862135" w:rsidRPr="00862135" w:rsidRDefault="00862135" w:rsidP="00862135">
      <w:pPr>
        <w:jc w:val="center"/>
        <w:rPr>
          <w:b/>
          <w:sz w:val="28"/>
          <w:szCs w:val="28"/>
        </w:rPr>
      </w:pPr>
      <w:r w:rsidRPr="00862135">
        <w:rPr>
          <w:b/>
          <w:sz w:val="28"/>
          <w:szCs w:val="28"/>
          <w:lang w:val="en-US"/>
        </w:rPr>
        <w:t>ii</w:t>
      </w:r>
      <w:r w:rsidRPr="00862135">
        <w:rPr>
          <w:b/>
          <w:sz w:val="28"/>
          <w:szCs w:val="28"/>
        </w:rPr>
        <w:t>. Αντικείμενο της παραπλάνησης</w:t>
      </w:r>
    </w:p>
    <w:p w:rsidR="00BE0E10" w:rsidRPr="00C1381C" w:rsidRDefault="00862135" w:rsidP="001A6D58">
      <w:pPr>
        <w:jc w:val="both"/>
      </w:pPr>
      <w:r>
        <w:t xml:space="preserve"> </w:t>
      </w:r>
      <w:r w:rsidR="00BE0E10">
        <w:t xml:space="preserve">Η παραπλάνηση στην ποία αναφέρεται η απαγόρευση </w:t>
      </w:r>
      <w:r w:rsidR="00BE0E10" w:rsidRPr="00020832">
        <w:rPr>
          <w:b/>
        </w:rPr>
        <w:t>αφορά στα χαρακτηριστικά γνωρίσματα των αγαθών</w:t>
      </w:r>
      <w:r w:rsidR="00BE0E10">
        <w:t xml:space="preserve"> ή υπηρεσιών (διαθεσιμότητα, φύση, εκτέλεση, σύνθεση, μέθοδος, ημερομηνία κατασκευής ή παροχής, καταλληλότητα, χρήση, ποσότητα, προδιαγραφές, προέλευση, επιστημονικά ή τεχνολογικά δεδομένα, αποτελέσματα από τη χρήση) </w:t>
      </w:r>
      <w:r w:rsidR="00BE0E10" w:rsidRPr="00020832">
        <w:rPr>
          <w:b/>
        </w:rPr>
        <w:t>την τιμή</w:t>
      </w:r>
      <w:r w:rsidR="00BE0E10">
        <w:t xml:space="preserve">, τον </w:t>
      </w:r>
      <w:r w:rsidR="00BE0E10" w:rsidRPr="00020832">
        <w:rPr>
          <w:b/>
        </w:rPr>
        <w:t>τρόπο διαμόρφωσής</w:t>
      </w:r>
      <w:r w:rsidR="00BE0E10">
        <w:t xml:space="preserve"> της και τους όρους με τους οποίους αυτά παρέχονται καθώς και την ιδιότητα. </w:t>
      </w:r>
    </w:p>
    <w:p w:rsidR="005A58D5" w:rsidRDefault="00862135" w:rsidP="00862135">
      <w:pPr>
        <w:jc w:val="center"/>
        <w:rPr>
          <w:b/>
          <w:sz w:val="28"/>
          <w:szCs w:val="28"/>
        </w:rPr>
      </w:pPr>
      <w:r w:rsidRPr="00862135">
        <w:rPr>
          <w:b/>
          <w:sz w:val="28"/>
          <w:szCs w:val="28"/>
          <w:lang w:val="en-US"/>
        </w:rPr>
        <w:t>iii</w:t>
      </w:r>
      <w:r w:rsidRPr="00DF048B">
        <w:rPr>
          <w:b/>
          <w:sz w:val="28"/>
          <w:szCs w:val="28"/>
        </w:rPr>
        <w:t xml:space="preserve">. </w:t>
      </w:r>
      <w:r w:rsidRPr="00862135">
        <w:rPr>
          <w:b/>
          <w:sz w:val="28"/>
          <w:szCs w:val="28"/>
        </w:rPr>
        <w:t xml:space="preserve">Μορφές παραπλάνησης </w:t>
      </w:r>
    </w:p>
    <w:p w:rsidR="00862135" w:rsidRPr="00772291" w:rsidRDefault="00772291" w:rsidP="001A6D58">
      <w:pPr>
        <w:jc w:val="both"/>
      </w:pPr>
      <w:r>
        <w:t>Παραπλανητική είναι η διαφήμιση όταν η πειστικότητα της βασίζεται στη μαρτυρία προσώπων στα οποία αποδίδεται επιστημονική ιδιότητα, ειδικότητα, αυθεντία, η οποία όμως είναι ανύπαρκτη.</w:t>
      </w:r>
    </w:p>
    <w:p w:rsidR="005A58D5" w:rsidRDefault="00F13B33" w:rsidP="00772291">
      <w:pPr>
        <w:jc w:val="center"/>
        <w:rPr>
          <w:b/>
          <w:sz w:val="28"/>
          <w:szCs w:val="28"/>
        </w:rPr>
      </w:pPr>
      <w:r>
        <w:rPr>
          <w:b/>
          <w:sz w:val="28"/>
          <w:szCs w:val="28"/>
          <w:lang w:val="en-US"/>
        </w:rPr>
        <w:t>i</w:t>
      </w:r>
      <w:r w:rsidR="00772291" w:rsidRPr="00772291">
        <w:rPr>
          <w:b/>
          <w:sz w:val="28"/>
          <w:szCs w:val="28"/>
        </w:rPr>
        <w:t>ν. Κυρώσεις</w:t>
      </w:r>
    </w:p>
    <w:p w:rsidR="00772291" w:rsidRDefault="00772291" w:rsidP="001A6D58">
      <w:pPr>
        <w:jc w:val="both"/>
      </w:pPr>
      <w:r>
        <w:t xml:space="preserve">Οποιοσδήποτε έχει έννομο συμφέρον μπορεί να ζητήσει από το κατά τόπο αρμόδιο Πολυμελές Πρωτοδικείο </w:t>
      </w:r>
      <w:r w:rsidRPr="00020832">
        <w:rPr>
          <w:b/>
        </w:rPr>
        <w:t>την παύση της παραπλανητικής διαφήμισης</w:t>
      </w:r>
      <w:r>
        <w:t xml:space="preserve"> και την  παράλειψή της στο μέλλον. Επίσης, έχει </w:t>
      </w:r>
      <w:r w:rsidRPr="00772291">
        <w:t>δικαί</w:t>
      </w:r>
      <w:r>
        <w:t>ω</w:t>
      </w:r>
      <w:r w:rsidRPr="00772291">
        <w:t xml:space="preserve">μα </w:t>
      </w:r>
      <w:r w:rsidRPr="00020832">
        <w:rPr>
          <w:b/>
        </w:rPr>
        <w:t>αποζημίωσης</w:t>
      </w:r>
      <w:r>
        <w:t>.</w:t>
      </w:r>
    </w:p>
    <w:p w:rsidR="00772291" w:rsidRPr="00DF048B" w:rsidRDefault="00020832" w:rsidP="001A6D58">
      <w:pPr>
        <w:jc w:val="both"/>
      </w:pPr>
      <w:r>
        <w:t>Γ</w:t>
      </w:r>
      <w:r w:rsidR="00772291">
        <w:t xml:space="preserve">ια την παραπλανητική διαφήμιση </w:t>
      </w:r>
      <w:r w:rsidR="00772291" w:rsidRPr="009331F4">
        <w:rPr>
          <w:b/>
        </w:rPr>
        <w:t>μπορεί οποιοσδήποτε</w:t>
      </w:r>
      <w:r w:rsidR="00772291">
        <w:t xml:space="preserve"> έχει έννομο συμφέρον μπορεί να ζητήσει την παύση της παραπλάνησης και την  παράλειψη στο μέλλον, στην περίπτωση της ψευδούς διαφήμισης μπορούν μόνο ο επαγγελματίας που παράγει ή εμπορεύεται όμοια ή συγγενή είδη, τα εμπορικά και βιομηχανικά επιμελητήρια, οι εμπορικοί και βιομηχανικοί και εν</w:t>
      </w:r>
      <w:r w:rsidR="00F13B33">
        <w:t xml:space="preserve"> γένει επαγγελματικοί σύλλογοι.</w:t>
      </w:r>
    </w:p>
    <w:p w:rsidR="00F13B33" w:rsidRPr="00F13B33" w:rsidRDefault="000255E4" w:rsidP="000255E4">
      <w:pPr>
        <w:rPr>
          <w:b/>
          <w:sz w:val="28"/>
          <w:szCs w:val="28"/>
        </w:rPr>
      </w:pPr>
      <w:r>
        <w:rPr>
          <w:b/>
          <w:sz w:val="28"/>
          <w:szCs w:val="28"/>
        </w:rPr>
        <w:lastRenderedPageBreak/>
        <w:t xml:space="preserve">                                     </w:t>
      </w:r>
      <w:r w:rsidR="00020832">
        <w:rPr>
          <w:b/>
          <w:sz w:val="28"/>
          <w:szCs w:val="28"/>
        </w:rPr>
        <w:t>γ.γ</w:t>
      </w:r>
      <w:r w:rsidR="00F13B33" w:rsidRPr="00F13B33">
        <w:rPr>
          <w:b/>
          <w:sz w:val="28"/>
          <w:szCs w:val="28"/>
        </w:rPr>
        <w:t xml:space="preserve"> Συγκριτική διαφήμιση</w:t>
      </w:r>
      <w:r w:rsidR="009331F4">
        <w:rPr>
          <w:b/>
          <w:sz w:val="28"/>
          <w:szCs w:val="28"/>
        </w:rPr>
        <w:t xml:space="preserve"> (Ν.2251/94)</w:t>
      </w:r>
    </w:p>
    <w:p w:rsidR="00F13B33" w:rsidRPr="00F13B33" w:rsidRDefault="00F13B33" w:rsidP="001A6D58">
      <w:pPr>
        <w:jc w:val="both"/>
      </w:pPr>
      <w:r>
        <w:rPr>
          <w:b/>
        </w:rPr>
        <w:t xml:space="preserve"> </w:t>
      </w:r>
      <w:r>
        <w:t>« Συγκριτική»  είναι η διαφήμιση, σύμφωνα με το αρθ. 8 παρ.2 του ν. 2251/94, που προσδιορίζει άμεσα ή έμμεσα ή υπονοεί την ταυτότητα συγκεκριμένου ανταγωνιστή  ή των αγαθών ή υπηρεσιών που εκείνος προσφέρει.</w:t>
      </w:r>
      <w:r w:rsidR="009331F4">
        <w:t xml:space="preserve"> Απαγορεύεται</w:t>
      </w:r>
      <w:r>
        <w:t xml:space="preserve"> </w:t>
      </w:r>
      <w:r w:rsidR="009331F4">
        <w:t xml:space="preserve">όταν αυτή είναι παραπλανητική ή δυσφημιστική. </w:t>
      </w:r>
      <w:r>
        <w:t xml:space="preserve">Επιτρέπεται στις περιπτώσεις κατά τις οποίες συγκρίνει με αντικειμενικό τρόπο τα ουσιώδη, συναφή, επαληθεύσιμα και επιλέγει με αμεροληψία  χαρακτηριστικά ανταγωνιστικών αγαθών ή υπηρεσιών και δεν είναι παραπλανητική. </w:t>
      </w:r>
    </w:p>
    <w:p w:rsidR="00F13B33" w:rsidRDefault="00020832" w:rsidP="00F13B33">
      <w:pPr>
        <w:tabs>
          <w:tab w:val="left" w:pos="3675"/>
        </w:tabs>
        <w:jc w:val="center"/>
        <w:rPr>
          <w:b/>
          <w:sz w:val="28"/>
          <w:szCs w:val="28"/>
        </w:rPr>
      </w:pPr>
      <w:r>
        <w:rPr>
          <w:b/>
          <w:sz w:val="28"/>
          <w:szCs w:val="28"/>
        </w:rPr>
        <w:t>δ.δ</w:t>
      </w:r>
      <w:r w:rsidR="00F13B33" w:rsidRPr="00F13B33">
        <w:rPr>
          <w:b/>
          <w:sz w:val="28"/>
          <w:szCs w:val="28"/>
        </w:rPr>
        <w:t xml:space="preserve"> Διαφήμιση φαρμακευτικών προϊόντων</w:t>
      </w:r>
      <w:r w:rsidR="00980EA8">
        <w:rPr>
          <w:b/>
          <w:sz w:val="28"/>
          <w:szCs w:val="28"/>
        </w:rPr>
        <w:t xml:space="preserve"> (Ν.</w:t>
      </w:r>
      <w:r w:rsidR="009331F4">
        <w:rPr>
          <w:b/>
          <w:sz w:val="28"/>
          <w:szCs w:val="28"/>
        </w:rPr>
        <w:t>96/73)</w:t>
      </w:r>
    </w:p>
    <w:p w:rsidR="00020832" w:rsidRPr="009331F4" w:rsidRDefault="00F13B33" w:rsidP="009331F4">
      <w:pPr>
        <w:tabs>
          <w:tab w:val="left" w:pos="3675"/>
        </w:tabs>
        <w:jc w:val="both"/>
      </w:pPr>
      <w:r>
        <w:rPr>
          <w:b/>
        </w:rPr>
        <w:t xml:space="preserve"> </w:t>
      </w:r>
      <w:r>
        <w:t xml:space="preserve">Ειδικά για τα φαρμακευτικά προϊόντα, η διαφήμιση ρυθμίζεται με ειδική νομοθεσία που προβλέπει, μεταξύ άλλων, </w:t>
      </w:r>
      <w:r w:rsidRPr="00020832">
        <w:rPr>
          <w:b/>
        </w:rPr>
        <w:t>την πλήρη απαγόρευση της διαφήμισης φαρμάκων, που δεν έχουν άδειας κυκλοφορίας</w:t>
      </w:r>
      <w:r>
        <w:t xml:space="preserve"> ή πωλούνται μόνο με ιατρική συνταγή.</w:t>
      </w:r>
    </w:p>
    <w:p w:rsidR="00F13B33" w:rsidRDefault="00D308AE" w:rsidP="00F13B33">
      <w:pPr>
        <w:tabs>
          <w:tab w:val="left" w:pos="3675"/>
        </w:tabs>
        <w:jc w:val="center"/>
        <w:rPr>
          <w:b/>
          <w:sz w:val="28"/>
          <w:szCs w:val="28"/>
        </w:rPr>
      </w:pPr>
      <w:r w:rsidRPr="00D308AE">
        <w:rPr>
          <w:b/>
          <w:sz w:val="28"/>
          <w:szCs w:val="28"/>
        </w:rPr>
        <w:t>β. Αναγγελία εκποίησης προερχόμενη από πτώχευση</w:t>
      </w:r>
    </w:p>
    <w:p w:rsidR="00D308AE" w:rsidRDefault="00D308AE" w:rsidP="001A6D58">
      <w:pPr>
        <w:jc w:val="both"/>
      </w:pPr>
      <w:r w:rsidRPr="00D308AE">
        <w:rPr>
          <w:b/>
        </w:rPr>
        <w:t xml:space="preserve"> </w:t>
      </w:r>
      <w:r w:rsidR="00020832">
        <w:t>Ο νόμος θέτει ως</w:t>
      </w:r>
      <w:r>
        <w:t xml:space="preserve"> μόνη προϋπόθεση της απαγόρευσης την </w:t>
      </w:r>
      <w:r w:rsidRPr="00020832">
        <w:rPr>
          <w:b/>
        </w:rPr>
        <w:t>ψευδή δημόσια ανακοίνωση</w:t>
      </w:r>
      <w:r>
        <w:t xml:space="preserve"> ότι πρόκειται για εκποίηση που προέρχεται από πτώχευση.</w:t>
      </w:r>
    </w:p>
    <w:p w:rsidR="009331F4" w:rsidRPr="003B12ED" w:rsidRDefault="003B12ED" w:rsidP="003B12ED">
      <w:pPr>
        <w:jc w:val="center"/>
        <w:rPr>
          <w:b/>
          <w:sz w:val="28"/>
          <w:szCs w:val="28"/>
        </w:rPr>
      </w:pPr>
      <w:r w:rsidRPr="003B12ED">
        <w:rPr>
          <w:b/>
          <w:sz w:val="28"/>
          <w:szCs w:val="28"/>
        </w:rPr>
        <w:t>γ</w:t>
      </w:r>
      <w:r w:rsidR="009331F4" w:rsidRPr="003B12ED">
        <w:rPr>
          <w:b/>
          <w:sz w:val="28"/>
          <w:szCs w:val="28"/>
        </w:rPr>
        <w:t>. Αναγγελία εκποίησης λόγω διάλυσης καταστήματος</w:t>
      </w:r>
    </w:p>
    <w:p w:rsidR="009331F4" w:rsidRDefault="009331F4" w:rsidP="001A6D58">
      <w:pPr>
        <w:jc w:val="both"/>
      </w:pPr>
      <w:r>
        <w:t>Ο νόμος επιτρέπει αυτή την αναγγελία όταν ανταποκρίνεται στην πραγματικότητα. Την διαπίστωση αν ανταποκρίνεται ή όχι την κάνει το Δικαστήριο. Συνεπώς προϋποθέσεις</w:t>
      </w:r>
      <w:r w:rsidR="003B12ED">
        <w:t xml:space="preserve"> είναι:</w:t>
      </w:r>
    </w:p>
    <w:p w:rsidR="003B12ED" w:rsidRDefault="003B12ED" w:rsidP="003B12ED">
      <w:r>
        <w:t>Α. Άδεια Δικαστηρίου                                                                                                                                                 Β. Η άδεια αυτή (αριθμός δικαστικής απόφασης) να μνημονεύεται στην αναγγελία εκποίησης του εμπόρου.</w:t>
      </w:r>
    </w:p>
    <w:p w:rsidR="003B12ED" w:rsidRDefault="003B12ED" w:rsidP="003B12ED">
      <w:r>
        <w:t>Η άδεια χορηγείται εφόσον υπάρχει πραγματική παύση των εργασιών της επιχείρησης ή ενός κλάδου της (οπότε η ανακοίνωση αναφέρεται στα εμπορεύματα του κλάδου αυτού).</w:t>
      </w:r>
    </w:p>
    <w:p w:rsidR="00236081" w:rsidRDefault="003B12ED" w:rsidP="00D308AE">
      <w:pPr>
        <w:tabs>
          <w:tab w:val="left" w:pos="3555"/>
        </w:tabs>
        <w:jc w:val="center"/>
        <w:rPr>
          <w:b/>
          <w:sz w:val="28"/>
          <w:szCs w:val="28"/>
        </w:rPr>
      </w:pPr>
      <w:r>
        <w:rPr>
          <w:b/>
          <w:sz w:val="28"/>
          <w:szCs w:val="28"/>
        </w:rPr>
        <w:t>δ</w:t>
      </w:r>
      <w:r w:rsidR="00D308AE" w:rsidRPr="00D308AE">
        <w:rPr>
          <w:b/>
          <w:sz w:val="28"/>
          <w:szCs w:val="28"/>
        </w:rPr>
        <w:t xml:space="preserve">. </w:t>
      </w:r>
      <w:r w:rsidR="00D308AE">
        <w:rPr>
          <w:b/>
          <w:sz w:val="28"/>
          <w:szCs w:val="28"/>
        </w:rPr>
        <w:t>Δ</w:t>
      </w:r>
      <w:r w:rsidR="00D308AE" w:rsidRPr="00D308AE">
        <w:rPr>
          <w:b/>
          <w:sz w:val="28"/>
          <w:szCs w:val="28"/>
        </w:rPr>
        <w:t>υσφήμιση</w:t>
      </w:r>
    </w:p>
    <w:p w:rsidR="00D308AE" w:rsidRDefault="00D308AE" w:rsidP="001A6D58">
      <w:pPr>
        <w:tabs>
          <w:tab w:val="left" w:pos="3555"/>
        </w:tabs>
        <w:jc w:val="both"/>
      </w:pPr>
      <w:r>
        <w:t xml:space="preserve">Η δυσφήμιση ( απλή ή συκοφαντική), αποτελεί περίπτωση αθέμιτου ανταγωνισμού κατά συγκεκριμένου ανταγωνιστή. Η δυσφήμιση είναι πράξη που </w:t>
      </w:r>
      <w:r w:rsidRPr="00020832">
        <w:rPr>
          <w:b/>
        </w:rPr>
        <w:t xml:space="preserve">τιμωρείται </w:t>
      </w:r>
      <w:r>
        <w:t xml:space="preserve">από τον Ποινικό Κώδικα και επιπλέον υπό προϋποθέσεις γεννάει και </w:t>
      </w:r>
      <w:r w:rsidRPr="00020832">
        <w:rPr>
          <w:b/>
        </w:rPr>
        <w:t>αξίωση προς αποζημίωση του</w:t>
      </w:r>
      <w:r>
        <w:t xml:space="preserve"> δυσφημισθέντα. </w:t>
      </w:r>
      <w:r w:rsidR="003B12ED">
        <w:t xml:space="preserve">Η έννοια της δυσφήμισης είναι ότι περιλαμβάνει: Ψευδής δημόσιες διαδόσεις και ισχυρισμούς που μπορούν να βλάψουν στο πλαίσιο της αγοράς εφόσον αφορούν εργασίες ή εμπορεύματα ανταγωνιστή. </w:t>
      </w:r>
      <w:r>
        <w:t xml:space="preserve"> Οι προϋποθέσεις είναι: </w:t>
      </w:r>
    </w:p>
    <w:p w:rsidR="00D308AE" w:rsidRDefault="00D308AE" w:rsidP="001A6D58">
      <w:pPr>
        <w:tabs>
          <w:tab w:val="left" w:pos="3555"/>
        </w:tabs>
        <w:jc w:val="both"/>
      </w:pPr>
      <w:r>
        <w:t>Α) οι διαδόσεις ή ισχυρισμοί ορισμένων περιστατικών,  να γίνονται δημόσια ή εμπιστευτικά με σκοπό τον ανταγωνισμό,</w:t>
      </w:r>
    </w:p>
    <w:p w:rsidR="00355FDD" w:rsidRDefault="00D308AE" w:rsidP="001A6D58">
      <w:pPr>
        <w:tabs>
          <w:tab w:val="left" w:pos="3555"/>
        </w:tabs>
        <w:spacing w:before="240"/>
        <w:jc w:val="both"/>
      </w:pPr>
      <w:r>
        <w:t>Β) οι διαδόσεις ή οι ισχυρισμοί να είναι σε θέση να βλάψουν στα πλαίσια της αγοράς, όπου συναλλάσσεται</w:t>
      </w:r>
      <w:r w:rsidR="00355FDD">
        <w:t xml:space="preserve"> η επιχείρηση, τις εργασίες της ή την εμπορική της πίστη,</w:t>
      </w:r>
    </w:p>
    <w:p w:rsidR="00355FDD" w:rsidRDefault="00355FDD" w:rsidP="001A6D58">
      <w:pPr>
        <w:tabs>
          <w:tab w:val="left" w:pos="3555"/>
        </w:tabs>
        <w:spacing w:before="240"/>
        <w:jc w:val="both"/>
      </w:pPr>
      <w:r>
        <w:lastRenderedPageBreak/>
        <w:t>Γ) να αναφέρονται οι ισχυρισμοί και οι διαδόσεις είτε στις εργασίες του ανταγωνιστή είτε στα εμπορεύματα ή υπηρεσίες του είτε στον ιδιοκτήτη της επιχείρησης.</w:t>
      </w:r>
    </w:p>
    <w:p w:rsidR="00D308AE" w:rsidRDefault="003B12ED" w:rsidP="00355FDD">
      <w:pPr>
        <w:tabs>
          <w:tab w:val="center" w:pos="4153"/>
        </w:tabs>
        <w:spacing w:before="240"/>
        <w:jc w:val="center"/>
        <w:rPr>
          <w:b/>
          <w:sz w:val="28"/>
          <w:szCs w:val="28"/>
        </w:rPr>
      </w:pPr>
      <w:r>
        <w:rPr>
          <w:b/>
          <w:sz w:val="28"/>
          <w:szCs w:val="28"/>
        </w:rPr>
        <w:t>ε</w:t>
      </w:r>
      <w:r w:rsidR="00355FDD" w:rsidRPr="00355FDD">
        <w:rPr>
          <w:b/>
          <w:sz w:val="28"/>
          <w:szCs w:val="28"/>
        </w:rPr>
        <w:t>. Χρήση ξένου ονόματος, εμπορικής επωνυμίας, διακριτικού γνωρίσματος κ.λπ.</w:t>
      </w:r>
      <w:r>
        <w:rPr>
          <w:b/>
          <w:sz w:val="28"/>
          <w:szCs w:val="28"/>
        </w:rPr>
        <w:t xml:space="preserve"> κατά συγκεκριμένου ανταγωνιστή</w:t>
      </w:r>
    </w:p>
    <w:p w:rsidR="00355FDD" w:rsidRDefault="00355FDD" w:rsidP="001A6D58">
      <w:pPr>
        <w:tabs>
          <w:tab w:val="center" w:pos="4153"/>
        </w:tabs>
        <w:spacing w:before="240"/>
        <w:jc w:val="both"/>
      </w:pPr>
      <w:r>
        <w:rPr>
          <w:b/>
        </w:rPr>
        <w:t xml:space="preserve"> </w:t>
      </w:r>
      <w:r>
        <w:t xml:space="preserve">Απαγορεύεται στις συναλλαγές </w:t>
      </w:r>
      <w:r w:rsidRPr="00020832">
        <w:rPr>
          <w:b/>
        </w:rPr>
        <w:t>η χρήση ξένου ονόματος</w:t>
      </w:r>
      <w:r>
        <w:t xml:space="preserve">, εμπορικής επωνυμίας, ιδιαίτερου διακριτικού γνωρίσματος καταστήματος ή βιομηχανικής επιχείρησης ή κάποιου έντυπου κατά τρόπο που είναι δυνατόν να επιφέρει </w:t>
      </w:r>
      <w:r w:rsidRPr="00020832">
        <w:rPr>
          <w:b/>
        </w:rPr>
        <w:t>σύγχυση</w:t>
      </w:r>
      <w:r>
        <w:t xml:space="preserve"> με το όνομα, την εμπορική επωνυμία ή το ιδιαίτερο διακριτικό γνώρισμα εκείνων που νομιμοποιούνται στη χρήση τους. Η ως άνω διάταξη του ν. 146/14 στοχεύει όχι μόνο στην προστασία των ανταγωνιστών επιχειρηματιών, αλλά κυρίως του καταναλωτικού κοινού από τη δυνατότητα σύγχυσης, δηλαδή παραπλάνησης σχετικά με την προέλευση των προϊόντων.   </w:t>
      </w:r>
    </w:p>
    <w:p w:rsidR="00355FDD" w:rsidRDefault="003B12ED" w:rsidP="001A6D58">
      <w:pPr>
        <w:jc w:val="center"/>
        <w:rPr>
          <w:b/>
          <w:sz w:val="28"/>
          <w:szCs w:val="28"/>
        </w:rPr>
      </w:pPr>
      <w:r>
        <w:rPr>
          <w:b/>
          <w:sz w:val="28"/>
          <w:szCs w:val="28"/>
        </w:rPr>
        <w:t>στ</w:t>
      </w:r>
      <w:r w:rsidR="00355FDD" w:rsidRPr="00355FDD">
        <w:rPr>
          <w:b/>
          <w:sz w:val="28"/>
          <w:szCs w:val="28"/>
        </w:rPr>
        <w:t>. Προστασία εμπορικών και βιομηχανικών απορρήτων</w:t>
      </w:r>
    </w:p>
    <w:p w:rsidR="00020832" w:rsidRDefault="00190B91" w:rsidP="001A6D58">
      <w:pPr>
        <w:jc w:val="both"/>
      </w:pPr>
      <w:r>
        <w:rPr>
          <w:b/>
        </w:rPr>
        <w:t xml:space="preserve"> </w:t>
      </w:r>
      <w:r>
        <w:t xml:space="preserve">Τα εμπορικά και βιομηχανικά απόρρητα είναι άυλα αγαθά μεγαλύτερης οικονομικής αξίας σε ορισμένες περιπτώσεις ακόμα και από την ευρεσιτεχνία, το σήμα ή την επωνυμία. </w:t>
      </w:r>
    </w:p>
    <w:p w:rsidR="00190B91" w:rsidRDefault="00190B91" w:rsidP="001A6D58">
      <w:pPr>
        <w:jc w:val="both"/>
      </w:pPr>
      <w:r w:rsidRPr="00190B91">
        <w:rPr>
          <w:b/>
        </w:rPr>
        <w:t xml:space="preserve"> Επαγγελματικό</w:t>
      </w:r>
      <w:r>
        <w:t xml:space="preserve"> ( εμπορικό)</w:t>
      </w:r>
      <w:r w:rsidRPr="00190B91">
        <w:rPr>
          <w:b/>
        </w:rPr>
        <w:t xml:space="preserve">απόρρητο </w:t>
      </w:r>
      <w:r>
        <w:t xml:space="preserve">είναι ότι σχετίζεται με το </w:t>
      </w:r>
      <w:r w:rsidRPr="00020832">
        <w:rPr>
          <w:b/>
        </w:rPr>
        <w:t>επαγγελματικό συμφέρον</w:t>
      </w:r>
      <w:r>
        <w:t xml:space="preserve"> του κυρίου της επιχείρησης ( οργάνωση, κατάλογος πελατών, ισολογισμός, κατάρτιση συμβάσεων), ενώ </w:t>
      </w:r>
      <w:r w:rsidRPr="00190B91">
        <w:rPr>
          <w:b/>
        </w:rPr>
        <w:t>το βιομηχανικό</w:t>
      </w:r>
      <w:r>
        <w:t xml:space="preserve"> με τον </w:t>
      </w:r>
      <w:r w:rsidRPr="00020832">
        <w:rPr>
          <w:b/>
        </w:rPr>
        <w:t>τρόπο κατασκευής</w:t>
      </w:r>
      <w:r>
        <w:t xml:space="preserve">, του οποίου γίνεται μυστική χρήση ( </w:t>
      </w:r>
      <w:r>
        <w:rPr>
          <w:lang w:val="en-US"/>
        </w:rPr>
        <w:t>know</w:t>
      </w:r>
      <w:r w:rsidRPr="00190B91">
        <w:t xml:space="preserve"> </w:t>
      </w:r>
      <w:r>
        <w:rPr>
          <w:lang w:val="en-US"/>
        </w:rPr>
        <w:t>how</w:t>
      </w:r>
      <w:r w:rsidRPr="00190B91">
        <w:t xml:space="preserve">, </w:t>
      </w:r>
      <w:r>
        <w:t>σχέδια κατασκευής, σύνθεση προϊόντος).</w:t>
      </w:r>
    </w:p>
    <w:p w:rsidR="001A6D58" w:rsidRDefault="00190B91" w:rsidP="001A6D58">
      <w:pPr>
        <w:jc w:val="both"/>
      </w:pPr>
      <w:r>
        <w:t xml:space="preserve">   Η προβλεπόμενη προστασία από τον ν. 146/14 είναι </w:t>
      </w:r>
      <w:r w:rsidRPr="00020832">
        <w:rPr>
          <w:b/>
        </w:rPr>
        <w:t>κυρίως ποινική</w:t>
      </w:r>
      <w:r>
        <w:t>. Το άρθ. 16 εδ. 1 του ν. 146/14 προβλέπει ποινικές κυρώσεις κατά οποιουδήποτε υπαλλήλου, εργάτη ή μαθητευόμενου εμπορικού ή βιομηχανικού καταστήματος ή επιχείρησης, που ανακοινώνει σε τρίτους εμπορικά ή βιομηχανικά απόρρητα της επιχείρησης ή εμπορικού καταστήματος, όπου ασχολείται.</w:t>
      </w:r>
    </w:p>
    <w:p w:rsidR="001A6D58" w:rsidRDefault="00190B91" w:rsidP="001A6D58">
      <w:pPr>
        <w:jc w:val="both"/>
      </w:pPr>
      <w:r>
        <w:t xml:space="preserve">  Στο αδίκημα αυτό εμπίπτει και ο πρώην εργαζόμενος σε μια επιχείρηση, ο οποίος ανακοίνωσε ή χρησιμοποίησε απόρρητα μετά τη λήξη της εργασιακής του σχέσης. </w:t>
      </w:r>
    </w:p>
    <w:p w:rsidR="001A6D58" w:rsidRDefault="001A6D58" w:rsidP="001A6D58">
      <w:pPr>
        <w:jc w:val="both"/>
      </w:pPr>
      <w:r>
        <w:t xml:space="preserve">   </w:t>
      </w:r>
      <w:r w:rsidR="00190B91">
        <w:t>Με την ίδια ποινή τιμωρείται</w:t>
      </w:r>
      <w:r>
        <w:t xml:space="preserve"> (αρθ. 17 ν. 146/14) </w:t>
      </w:r>
      <w:r w:rsidR="00190B91">
        <w:t xml:space="preserve"> και αυτός που παράνομα χρησιμοποίησε </w:t>
      </w:r>
      <w:r>
        <w:t xml:space="preserve">ή ανακοίνωσε σε τρίτους σχέδια, κανόνες τεχνικής φύσης, σχεδιάσματα, πρότυπα, τύπους, υποδείγματα, οδηγίες, τα οποία του εμπιστεύθηκε ο κύριος της επιχείρησης. </w:t>
      </w:r>
      <w:r w:rsidR="00190B91">
        <w:t xml:space="preserve">   </w:t>
      </w:r>
    </w:p>
    <w:p w:rsidR="00190B91" w:rsidRPr="001A6D58" w:rsidRDefault="001A6D58" w:rsidP="001A6D58">
      <w:pPr>
        <w:tabs>
          <w:tab w:val="left" w:pos="3630"/>
        </w:tabs>
        <w:jc w:val="center"/>
        <w:rPr>
          <w:b/>
          <w:sz w:val="28"/>
          <w:szCs w:val="28"/>
        </w:rPr>
      </w:pPr>
      <w:r w:rsidRPr="001A6D58">
        <w:rPr>
          <w:b/>
          <w:sz w:val="28"/>
          <w:szCs w:val="28"/>
        </w:rPr>
        <w:t>3. Κυρώσεις</w:t>
      </w:r>
    </w:p>
    <w:p w:rsidR="001A6D58" w:rsidRDefault="001A6D58" w:rsidP="002970AA">
      <w:pPr>
        <w:tabs>
          <w:tab w:val="left" w:pos="3630"/>
        </w:tabs>
        <w:jc w:val="both"/>
      </w:pPr>
      <w:r>
        <w:rPr>
          <w:b/>
        </w:rPr>
        <w:t xml:space="preserve"> </w:t>
      </w:r>
      <w:r>
        <w:t>Οι προβλεπόμενες κυρώσεις είναι</w:t>
      </w:r>
      <w:r w:rsidR="003B12ED">
        <w:t xml:space="preserve"> </w:t>
      </w:r>
      <w:r w:rsidR="003B12ED" w:rsidRPr="003B12ED">
        <w:rPr>
          <w:b/>
        </w:rPr>
        <w:t>Αστικές</w:t>
      </w:r>
      <w:r w:rsidR="003B12ED">
        <w:t xml:space="preserve"> που περιλαμβάνονται </w:t>
      </w:r>
      <w:r>
        <w:t xml:space="preserve">: </w:t>
      </w:r>
      <w:r w:rsidR="003B12ED">
        <w:t xml:space="preserve">α. </w:t>
      </w:r>
      <w:r>
        <w:t xml:space="preserve">αξίωση για παράλειψη, </w:t>
      </w:r>
      <w:r w:rsidR="003B12ED">
        <w:t xml:space="preserve">β. </w:t>
      </w:r>
      <w:r>
        <w:t xml:space="preserve">αξίωση για αποζημίωση και </w:t>
      </w:r>
      <w:r w:rsidR="003B12ED">
        <w:t xml:space="preserve"> </w:t>
      </w:r>
      <w:r w:rsidR="003B12ED" w:rsidRPr="003B12ED">
        <w:rPr>
          <w:b/>
        </w:rPr>
        <w:t>Ποινικές</w:t>
      </w:r>
      <w:r w:rsidR="003B12ED">
        <w:t xml:space="preserve">, δηλ. </w:t>
      </w:r>
      <w:r>
        <w:t>ποινικός κολασμός.</w:t>
      </w:r>
    </w:p>
    <w:p w:rsidR="001A6D58" w:rsidRDefault="002F53AD" w:rsidP="002970AA">
      <w:pPr>
        <w:tabs>
          <w:tab w:val="left" w:pos="3630"/>
        </w:tabs>
        <w:jc w:val="both"/>
      </w:pPr>
      <w:r>
        <w:t xml:space="preserve">   </w:t>
      </w:r>
      <w:r w:rsidR="001A6D58">
        <w:t>Στην έννοια της παράλειψης περιλαμβάνεται τόσο η παύση της διενέργειας όσο και η απαγόρευση επανάληψης της στο μέλλον.</w:t>
      </w:r>
    </w:p>
    <w:p w:rsidR="001A6D58" w:rsidRPr="002F53AD" w:rsidRDefault="002F53AD" w:rsidP="002970AA">
      <w:pPr>
        <w:tabs>
          <w:tab w:val="left" w:pos="3630"/>
        </w:tabs>
        <w:jc w:val="both"/>
      </w:pPr>
      <w:r>
        <w:lastRenderedPageBreak/>
        <w:t xml:space="preserve">    </w:t>
      </w:r>
      <w:r w:rsidR="001A6D58">
        <w:t>Αξίωση προς αποζημίωση έχει μόνο ο ζημιωθείς, χωρίς να ενδιαφέρει αν πρόκειται για περίπτωση ανταγωνιστικής πράξης. Όμως, απαιτείται να συντρέχει πταίσμα, δηλαδή  τουλάχιστον ελαφριά αμέλεια στο πρόσωπο του παραβάτη των διατάξεων</w:t>
      </w:r>
      <w:r w:rsidRPr="002F53AD">
        <w:t>.</w:t>
      </w:r>
    </w:p>
    <w:p w:rsidR="002F53AD" w:rsidRDefault="002F53AD" w:rsidP="002970AA">
      <w:pPr>
        <w:tabs>
          <w:tab w:val="left" w:pos="3630"/>
        </w:tabs>
        <w:jc w:val="both"/>
      </w:pPr>
      <w:r>
        <w:t xml:space="preserve">  </w:t>
      </w:r>
      <w:r w:rsidRPr="002F53AD">
        <w:t xml:space="preserve"> </w:t>
      </w:r>
      <w:r>
        <w:t>Οι αξιώσεις για παράλειψη και αποζημίωση παραγράφονται εντός 18 μηνών από τότε που αυτός που ασκεί την αξίωση έλαβε γνώση της παράβασης και του υπεύθυνου προσώπου, πάντως σε κάθε περίπτωση πέντε χρόνια κατ’ ανώτατο όριο από τότε που έγινε η πράξη.</w:t>
      </w:r>
    </w:p>
    <w:p w:rsidR="003B12ED" w:rsidRDefault="003B12ED" w:rsidP="003B12ED">
      <w:pPr>
        <w:tabs>
          <w:tab w:val="left" w:pos="3630"/>
        </w:tabs>
        <w:jc w:val="center"/>
        <w:rPr>
          <w:b/>
          <w:sz w:val="28"/>
          <w:szCs w:val="28"/>
        </w:rPr>
      </w:pPr>
      <w:r w:rsidRPr="003B12ED">
        <w:rPr>
          <w:b/>
          <w:sz w:val="28"/>
          <w:szCs w:val="28"/>
        </w:rPr>
        <w:t>Ποινικές</w:t>
      </w:r>
    </w:p>
    <w:p w:rsidR="003B12ED" w:rsidRDefault="003B12ED" w:rsidP="003B12ED">
      <w:pPr>
        <w:tabs>
          <w:tab w:val="left" w:pos="3630"/>
        </w:tabs>
      </w:pPr>
      <w:r>
        <w:t>Δεν συνεπάγεται ποινικές κυρώσεις ή παράβαση της γενικής ρήτρας του ν.146/14, αλλά μόνο η παραβίαση των ειδικών περιπτώσεων του αθέμιτου ανταγωνισμού, όπου στο νόμο</w:t>
      </w:r>
      <w:r w:rsidR="00087876">
        <w:t xml:space="preserve">  γίνεται σχετική μνεία όπως: </w:t>
      </w:r>
    </w:p>
    <w:p w:rsidR="00087876" w:rsidRDefault="00087876" w:rsidP="00087876">
      <w:pPr>
        <w:pStyle w:val="a5"/>
        <w:numPr>
          <w:ilvl w:val="0"/>
          <w:numId w:val="1"/>
        </w:numPr>
        <w:tabs>
          <w:tab w:val="left" w:pos="3630"/>
        </w:tabs>
      </w:pPr>
      <w:r>
        <w:t>η παράβαση του απορρήτου</w:t>
      </w:r>
    </w:p>
    <w:p w:rsidR="00087876" w:rsidRDefault="00087876" w:rsidP="00087876">
      <w:pPr>
        <w:pStyle w:val="a5"/>
        <w:numPr>
          <w:ilvl w:val="0"/>
          <w:numId w:val="1"/>
        </w:numPr>
        <w:tabs>
          <w:tab w:val="left" w:pos="3630"/>
        </w:tabs>
      </w:pPr>
      <w:r>
        <w:t>η χρήση ξένου ονόματος</w:t>
      </w:r>
      <w:r w:rsidR="00980EA8">
        <w:t>,</w:t>
      </w:r>
      <w:r>
        <w:t xml:space="preserve"> επωνυμίας ή διακριτικού γνωρίσματος</w:t>
      </w:r>
    </w:p>
    <w:p w:rsidR="00087876" w:rsidRDefault="00087876" w:rsidP="00087876">
      <w:pPr>
        <w:pStyle w:val="a5"/>
        <w:numPr>
          <w:ilvl w:val="0"/>
          <w:numId w:val="1"/>
        </w:numPr>
        <w:tabs>
          <w:tab w:val="left" w:pos="3630"/>
        </w:tabs>
      </w:pPr>
      <w:r>
        <w:t>η δυσφήμιση</w:t>
      </w:r>
    </w:p>
    <w:p w:rsidR="00087876" w:rsidRPr="003B12ED" w:rsidRDefault="00087876" w:rsidP="00087876">
      <w:pPr>
        <w:pStyle w:val="a5"/>
        <w:numPr>
          <w:ilvl w:val="0"/>
          <w:numId w:val="1"/>
        </w:numPr>
        <w:tabs>
          <w:tab w:val="left" w:pos="3630"/>
        </w:tabs>
      </w:pPr>
      <w:r>
        <w:t>η ψευδής διαφήμιση</w:t>
      </w:r>
    </w:p>
    <w:sectPr w:rsidR="00087876" w:rsidRPr="003B12ED" w:rsidSect="00BC33F0">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30C" w:rsidRDefault="0097530C" w:rsidP="00961418">
      <w:pPr>
        <w:spacing w:after="0" w:line="240" w:lineRule="auto"/>
      </w:pPr>
      <w:r>
        <w:separator/>
      </w:r>
    </w:p>
  </w:endnote>
  <w:endnote w:type="continuationSeparator" w:id="0">
    <w:p w:rsidR="0097530C" w:rsidRDefault="0097530C" w:rsidP="0096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288289"/>
      <w:docPartObj>
        <w:docPartGallery w:val="Page Numbers (Bottom of Page)"/>
        <w:docPartUnique/>
      </w:docPartObj>
    </w:sdtPr>
    <w:sdtEndPr/>
    <w:sdtContent>
      <w:p w:rsidR="00B52DAA" w:rsidRDefault="00431EE6">
        <w:pPr>
          <w:pStyle w:val="a4"/>
          <w:jc w:val="right"/>
        </w:pPr>
        <w:r>
          <w:fldChar w:fldCharType="begin"/>
        </w:r>
        <w:r>
          <w:instrText>PAGE   \* MERGEFORMAT</w:instrText>
        </w:r>
        <w:r>
          <w:fldChar w:fldCharType="separate"/>
        </w:r>
        <w:r w:rsidR="0018641A">
          <w:rPr>
            <w:noProof/>
          </w:rPr>
          <w:t>2</w:t>
        </w:r>
        <w:r>
          <w:rPr>
            <w:noProof/>
          </w:rPr>
          <w:fldChar w:fldCharType="end"/>
        </w:r>
      </w:p>
    </w:sdtContent>
  </w:sdt>
  <w:p w:rsidR="00B52DAA" w:rsidRDefault="00B52D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30C" w:rsidRDefault="0097530C" w:rsidP="00961418">
      <w:pPr>
        <w:spacing w:after="0" w:line="240" w:lineRule="auto"/>
      </w:pPr>
      <w:r>
        <w:separator/>
      </w:r>
    </w:p>
  </w:footnote>
  <w:footnote w:type="continuationSeparator" w:id="0">
    <w:p w:rsidR="0097530C" w:rsidRDefault="0097530C" w:rsidP="009614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F4E87"/>
    <w:multiLevelType w:val="hybridMultilevel"/>
    <w:tmpl w:val="9A9862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96759"/>
    <w:rsid w:val="00006D0A"/>
    <w:rsid w:val="00007D63"/>
    <w:rsid w:val="00017493"/>
    <w:rsid w:val="00020832"/>
    <w:rsid w:val="00021402"/>
    <w:rsid w:val="00023C6C"/>
    <w:rsid w:val="000255E4"/>
    <w:rsid w:val="00035E32"/>
    <w:rsid w:val="00037022"/>
    <w:rsid w:val="000632FC"/>
    <w:rsid w:val="00066779"/>
    <w:rsid w:val="000679DA"/>
    <w:rsid w:val="00082287"/>
    <w:rsid w:val="00082918"/>
    <w:rsid w:val="00085982"/>
    <w:rsid w:val="00087876"/>
    <w:rsid w:val="0009273E"/>
    <w:rsid w:val="00095CC7"/>
    <w:rsid w:val="00097742"/>
    <w:rsid w:val="000A4BA3"/>
    <w:rsid w:val="000B3136"/>
    <w:rsid w:val="000C4525"/>
    <w:rsid w:val="000C749E"/>
    <w:rsid w:val="000D16F6"/>
    <w:rsid w:val="000F0D12"/>
    <w:rsid w:val="00123D79"/>
    <w:rsid w:val="001365B1"/>
    <w:rsid w:val="00141E9E"/>
    <w:rsid w:val="00142C6D"/>
    <w:rsid w:val="00143782"/>
    <w:rsid w:val="00155D01"/>
    <w:rsid w:val="00174B67"/>
    <w:rsid w:val="00181BB4"/>
    <w:rsid w:val="00181FC9"/>
    <w:rsid w:val="0018641A"/>
    <w:rsid w:val="00190074"/>
    <w:rsid w:val="00190B91"/>
    <w:rsid w:val="001947C4"/>
    <w:rsid w:val="001A6D58"/>
    <w:rsid w:val="001B2B5C"/>
    <w:rsid w:val="001D1D40"/>
    <w:rsid w:val="001D3EAD"/>
    <w:rsid w:val="001D5063"/>
    <w:rsid w:val="001E52BF"/>
    <w:rsid w:val="002005F5"/>
    <w:rsid w:val="00204793"/>
    <w:rsid w:val="002159FC"/>
    <w:rsid w:val="0021772B"/>
    <w:rsid w:val="00217E37"/>
    <w:rsid w:val="00224CDA"/>
    <w:rsid w:val="0023452E"/>
    <w:rsid w:val="00236081"/>
    <w:rsid w:val="0024148A"/>
    <w:rsid w:val="002544F3"/>
    <w:rsid w:val="00255B6F"/>
    <w:rsid w:val="002633A4"/>
    <w:rsid w:val="00275AD7"/>
    <w:rsid w:val="00280013"/>
    <w:rsid w:val="002861D1"/>
    <w:rsid w:val="00286FFE"/>
    <w:rsid w:val="002970AA"/>
    <w:rsid w:val="002A5E1E"/>
    <w:rsid w:val="002B35D1"/>
    <w:rsid w:val="002C472A"/>
    <w:rsid w:val="002D0E51"/>
    <w:rsid w:val="002D7056"/>
    <w:rsid w:val="002E6A70"/>
    <w:rsid w:val="002F2A95"/>
    <w:rsid w:val="002F53AD"/>
    <w:rsid w:val="00303A5E"/>
    <w:rsid w:val="0030520A"/>
    <w:rsid w:val="00320C06"/>
    <w:rsid w:val="00321CBD"/>
    <w:rsid w:val="00326E89"/>
    <w:rsid w:val="003318CC"/>
    <w:rsid w:val="0033338E"/>
    <w:rsid w:val="00335162"/>
    <w:rsid w:val="00340471"/>
    <w:rsid w:val="0034118C"/>
    <w:rsid w:val="00344530"/>
    <w:rsid w:val="00347A66"/>
    <w:rsid w:val="0035346E"/>
    <w:rsid w:val="00355FDD"/>
    <w:rsid w:val="0036442C"/>
    <w:rsid w:val="0038344D"/>
    <w:rsid w:val="003845BF"/>
    <w:rsid w:val="00385F6B"/>
    <w:rsid w:val="00392E59"/>
    <w:rsid w:val="003B12ED"/>
    <w:rsid w:val="003C1FE7"/>
    <w:rsid w:val="003D3038"/>
    <w:rsid w:val="003D6735"/>
    <w:rsid w:val="003F4A8C"/>
    <w:rsid w:val="003F548D"/>
    <w:rsid w:val="00414466"/>
    <w:rsid w:val="00414BC7"/>
    <w:rsid w:val="00424287"/>
    <w:rsid w:val="00424E0E"/>
    <w:rsid w:val="004313E9"/>
    <w:rsid w:val="00431EE6"/>
    <w:rsid w:val="0044014D"/>
    <w:rsid w:val="0044224A"/>
    <w:rsid w:val="004469A8"/>
    <w:rsid w:val="00484EB2"/>
    <w:rsid w:val="004C0497"/>
    <w:rsid w:val="004E31A2"/>
    <w:rsid w:val="004F7F9E"/>
    <w:rsid w:val="00503FB4"/>
    <w:rsid w:val="005362B1"/>
    <w:rsid w:val="00537E23"/>
    <w:rsid w:val="00551864"/>
    <w:rsid w:val="0056246A"/>
    <w:rsid w:val="005718F8"/>
    <w:rsid w:val="00590163"/>
    <w:rsid w:val="00593009"/>
    <w:rsid w:val="005A3043"/>
    <w:rsid w:val="005A3780"/>
    <w:rsid w:val="005A58D5"/>
    <w:rsid w:val="005B11A7"/>
    <w:rsid w:val="005B4D07"/>
    <w:rsid w:val="005C48DD"/>
    <w:rsid w:val="005D1485"/>
    <w:rsid w:val="005F42EE"/>
    <w:rsid w:val="005F79CF"/>
    <w:rsid w:val="0061099A"/>
    <w:rsid w:val="006162B6"/>
    <w:rsid w:val="00616379"/>
    <w:rsid w:val="00627453"/>
    <w:rsid w:val="006570BE"/>
    <w:rsid w:val="00673F38"/>
    <w:rsid w:val="00675C30"/>
    <w:rsid w:val="0069481D"/>
    <w:rsid w:val="006974EE"/>
    <w:rsid w:val="006A6218"/>
    <w:rsid w:val="006C18CC"/>
    <w:rsid w:val="006F3FFD"/>
    <w:rsid w:val="00710BEA"/>
    <w:rsid w:val="00725556"/>
    <w:rsid w:val="00735F4F"/>
    <w:rsid w:val="007379A4"/>
    <w:rsid w:val="0075004A"/>
    <w:rsid w:val="00752FA4"/>
    <w:rsid w:val="00757B22"/>
    <w:rsid w:val="00766F3D"/>
    <w:rsid w:val="00772291"/>
    <w:rsid w:val="00777DEE"/>
    <w:rsid w:val="00787515"/>
    <w:rsid w:val="007919F9"/>
    <w:rsid w:val="00791A82"/>
    <w:rsid w:val="007A66D7"/>
    <w:rsid w:val="007A6870"/>
    <w:rsid w:val="007B4897"/>
    <w:rsid w:val="007D28CC"/>
    <w:rsid w:val="007D2E30"/>
    <w:rsid w:val="007D7FC1"/>
    <w:rsid w:val="007E2F8D"/>
    <w:rsid w:val="007E5E0A"/>
    <w:rsid w:val="007E70E0"/>
    <w:rsid w:val="007F0599"/>
    <w:rsid w:val="007F2EA3"/>
    <w:rsid w:val="00806535"/>
    <w:rsid w:val="008256A2"/>
    <w:rsid w:val="00853294"/>
    <w:rsid w:val="00854E66"/>
    <w:rsid w:val="00862135"/>
    <w:rsid w:val="00864F41"/>
    <w:rsid w:val="008775A1"/>
    <w:rsid w:val="008835F3"/>
    <w:rsid w:val="0089493B"/>
    <w:rsid w:val="008A09B4"/>
    <w:rsid w:val="008A33CD"/>
    <w:rsid w:val="008B3D06"/>
    <w:rsid w:val="008B785C"/>
    <w:rsid w:val="008D73AE"/>
    <w:rsid w:val="008E1613"/>
    <w:rsid w:val="008E2413"/>
    <w:rsid w:val="008E3C9C"/>
    <w:rsid w:val="008E7B32"/>
    <w:rsid w:val="008F581E"/>
    <w:rsid w:val="00902C07"/>
    <w:rsid w:val="00906DB0"/>
    <w:rsid w:val="00911567"/>
    <w:rsid w:val="00912F8D"/>
    <w:rsid w:val="009138D3"/>
    <w:rsid w:val="009203DC"/>
    <w:rsid w:val="0092528E"/>
    <w:rsid w:val="00932825"/>
    <w:rsid w:val="009331F4"/>
    <w:rsid w:val="00945C5B"/>
    <w:rsid w:val="0094699A"/>
    <w:rsid w:val="00954437"/>
    <w:rsid w:val="0095759C"/>
    <w:rsid w:val="00961418"/>
    <w:rsid w:val="009658FC"/>
    <w:rsid w:val="0097368D"/>
    <w:rsid w:val="0097530C"/>
    <w:rsid w:val="009771C5"/>
    <w:rsid w:val="00980EA8"/>
    <w:rsid w:val="00983E78"/>
    <w:rsid w:val="0098734C"/>
    <w:rsid w:val="00994FB2"/>
    <w:rsid w:val="00996E23"/>
    <w:rsid w:val="009A1BE9"/>
    <w:rsid w:val="009A3FFF"/>
    <w:rsid w:val="009A51BE"/>
    <w:rsid w:val="009A79F2"/>
    <w:rsid w:val="009D5DE8"/>
    <w:rsid w:val="009D6EDB"/>
    <w:rsid w:val="009D7143"/>
    <w:rsid w:val="009E2379"/>
    <w:rsid w:val="00A0176E"/>
    <w:rsid w:val="00A03146"/>
    <w:rsid w:val="00A04412"/>
    <w:rsid w:val="00A0621A"/>
    <w:rsid w:val="00A11ABB"/>
    <w:rsid w:val="00A13B80"/>
    <w:rsid w:val="00A162B6"/>
    <w:rsid w:val="00A215BA"/>
    <w:rsid w:val="00A24DC6"/>
    <w:rsid w:val="00A37D7D"/>
    <w:rsid w:val="00A505EF"/>
    <w:rsid w:val="00A50640"/>
    <w:rsid w:val="00A61EB2"/>
    <w:rsid w:val="00A744BA"/>
    <w:rsid w:val="00A823FD"/>
    <w:rsid w:val="00A82458"/>
    <w:rsid w:val="00A82EF1"/>
    <w:rsid w:val="00A85372"/>
    <w:rsid w:val="00A865F5"/>
    <w:rsid w:val="00AA1821"/>
    <w:rsid w:val="00AA4765"/>
    <w:rsid w:val="00AB06C0"/>
    <w:rsid w:val="00AB4C8A"/>
    <w:rsid w:val="00AD0045"/>
    <w:rsid w:val="00AD03CD"/>
    <w:rsid w:val="00AE0414"/>
    <w:rsid w:val="00AE4D76"/>
    <w:rsid w:val="00B06C5A"/>
    <w:rsid w:val="00B14932"/>
    <w:rsid w:val="00B24514"/>
    <w:rsid w:val="00B2516D"/>
    <w:rsid w:val="00B26644"/>
    <w:rsid w:val="00B3536B"/>
    <w:rsid w:val="00B371F4"/>
    <w:rsid w:val="00B40D6B"/>
    <w:rsid w:val="00B51B89"/>
    <w:rsid w:val="00B52DAA"/>
    <w:rsid w:val="00B5459F"/>
    <w:rsid w:val="00B61159"/>
    <w:rsid w:val="00B6288C"/>
    <w:rsid w:val="00B64B97"/>
    <w:rsid w:val="00B65C83"/>
    <w:rsid w:val="00B67A46"/>
    <w:rsid w:val="00B75A30"/>
    <w:rsid w:val="00B87AC5"/>
    <w:rsid w:val="00B91133"/>
    <w:rsid w:val="00BA58FB"/>
    <w:rsid w:val="00BB6DF7"/>
    <w:rsid w:val="00BC33F0"/>
    <w:rsid w:val="00BC4021"/>
    <w:rsid w:val="00BD78B2"/>
    <w:rsid w:val="00BE0E10"/>
    <w:rsid w:val="00BE3499"/>
    <w:rsid w:val="00C01FC7"/>
    <w:rsid w:val="00C04F51"/>
    <w:rsid w:val="00C1381C"/>
    <w:rsid w:val="00C301E6"/>
    <w:rsid w:val="00C31206"/>
    <w:rsid w:val="00C416D0"/>
    <w:rsid w:val="00C4503B"/>
    <w:rsid w:val="00C56890"/>
    <w:rsid w:val="00C64E84"/>
    <w:rsid w:val="00C72727"/>
    <w:rsid w:val="00C82C83"/>
    <w:rsid w:val="00CA3880"/>
    <w:rsid w:val="00CA62BA"/>
    <w:rsid w:val="00CB0708"/>
    <w:rsid w:val="00CB41DD"/>
    <w:rsid w:val="00CB544A"/>
    <w:rsid w:val="00CC0535"/>
    <w:rsid w:val="00CC3D53"/>
    <w:rsid w:val="00CD4C8C"/>
    <w:rsid w:val="00CE00F2"/>
    <w:rsid w:val="00CE52D0"/>
    <w:rsid w:val="00CF0E2F"/>
    <w:rsid w:val="00CF3BB9"/>
    <w:rsid w:val="00D117EE"/>
    <w:rsid w:val="00D21929"/>
    <w:rsid w:val="00D228E0"/>
    <w:rsid w:val="00D308AE"/>
    <w:rsid w:val="00D43100"/>
    <w:rsid w:val="00D57AB4"/>
    <w:rsid w:val="00D709EB"/>
    <w:rsid w:val="00D740B9"/>
    <w:rsid w:val="00D87FC4"/>
    <w:rsid w:val="00DA0DE1"/>
    <w:rsid w:val="00DC788F"/>
    <w:rsid w:val="00DD3242"/>
    <w:rsid w:val="00DD4755"/>
    <w:rsid w:val="00DE4F77"/>
    <w:rsid w:val="00DF048B"/>
    <w:rsid w:val="00DF07C7"/>
    <w:rsid w:val="00DF45F4"/>
    <w:rsid w:val="00E132FD"/>
    <w:rsid w:val="00E1420C"/>
    <w:rsid w:val="00E61E8E"/>
    <w:rsid w:val="00E756B3"/>
    <w:rsid w:val="00E8680F"/>
    <w:rsid w:val="00E97D48"/>
    <w:rsid w:val="00EB2936"/>
    <w:rsid w:val="00EB5DFC"/>
    <w:rsid w:val="00EC5ED1"/>
    <w:rsid w:val="00EC6445"/>
    <w:rsid w:val="00ED0577"/>
    <w:rsid w:val="00ED2BA4"/>
    <w:rsid w:val="00EE7961"/>
    <w:rsid w:val="00EF005C"/>
    <w:rsid w:val="00F021BC"/>
    <w:rsid w:val="00F032C7"/>
    <w:rsid w:val="00F07D8A"/>
    <w:rsid w:val="00F13B33"/>
    <w:rsid w:val="00F44D8E"/>
    <w:rsid w:val="00F902A0"/>
    <w:rsid w:val="00F90F18"/>
    <w:rsid w:val="00F94974"/>
    <w:rsid w:val="00F95B18"/>
    <w:rsid w:val="00F96759"/>
    <w:rsid w:val="00FA22CC"/>
    <w:rsid w:val="00FA74C4"/>
    <w:rsid w:val="00FC5721"/>
    <w:rsid w:val="00FC7B44"/>
    <w:rsid w:val="00FD2775"/>
    <w:rsid w:val="00FE35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3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1418"/>
    <w:pPr>
      <w:tabs>
        <w:tab w:val="center" w:pos="4153"/>
        <w:tab w:val="right" w:pos="8306"/>
      </w:tabs>
      <w:spacing w:after="0" w:line="240" w:lineRule="auto"/>
    </w:pPr>
  </w:style>
  <w:style w:type="character" w:customStyle="1" w:styleId="Char">
    <w:name w:val="Κεφαλίδα Char"/>
    <w:basedOn w:val="a0"/>
    <w:link w:val="a3"/>
    <w:uiPriority w:val="99"/>
    <w:rsid w:val="00961418"/>
  </w:style>
  <w:style w:type="paragraph" w:styleId="a4">
    <w:name w:val="footer"/>
    <w:basedOn w:val="a"/>
    <w:link w:val="Char0"/>
    <w:uiPriority w:val="99"/>
    <w:unhideWhenUsed/>
    <w:rsid w:val="00961418"/>
    <w:pPr>
      <w:tabs>
        <w:tab w:val="center" w:pos="4153"/>
        <w:tab w:val="right" w:pos="8306"/>
      </w:tabs>
      <w:spacing w:after="0" w:line="240" w:lineRule="auto"/>
    </w:pPr>
  </w:style>
  <w:style w:type="character" w:customStyle="1" w:styleId="Char0">
    <w:name w:val="Υποσέλιδο Char"/>
    <w:basedOn w:val="a0"/>
    <w:link w:val="a4"/>
    <w:uiPriority w:val="99"/>
    <w:rsid w:val="00961418"/>
  </w:style>
  <w:style w:type="paragraph" w:styleId="a5">
    <w:name w:val="List Paragraph"/>
    <w:basedOn w:val="a"/>
    <w:uiPriority w:val="34"/>
    <w:qFormat/>
    <w:rsid w:val="000632FC"/>
    <w:pPr>
      <w:ind w:left="720"/>
      <w:contextualSpacing/>
    </w:pPr>
  </w:style>
  <w:style w:type="paragraph" w:styleId="a6">
    <w:name w:val="Balloon Text"/>
    <w:basedOn w:val="a"/>
    <w:link w:val="Char1"/>
    <w:uiPriority w:val="99"/>
    <w:semiHidden/>
    <w:unhideWhenUsed/>
    <w:rsid w:val="00097742"/>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0977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28C252-96F4-457B-BBDA-25A0F277E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8053</Words>
  <Characters>43488</Characters>
  <Application>Microsoft Office Word</Application>
  <DocSecurity>0</DocSecurity>
  <Lines>362</Lines>
  <Paragraphs>102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dc:creator>
  <cp:lastModifiedBy>Vana</cp:lastModifiedBy>
  <cp:revision>2</cp:revision>
  <cp:lastPrinted>2015-03-13T14:39:00Z</cp:lastPrinted>
  <dcterms:created xsi:type="dcterms:W3CDTF">2023-03-06T16:42:00Z</dcterms:created>
  <dcterms:modified xsi:type="dcterms:W3CDTF">2023-03-06T16:42:00Z</dcterms:modified>
</cp:coreProperties>
</file>