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F218F" w14:textId="3A520583" w:rsidR="00097EA3" w:rsidRPr="00097EA3" w:rsidRDefault="00097EA3" w:rsidP="00097EA3">
      <w:pPr>
        <w:spacing w:line="360" w:lineRule="auto"/>
        <w:jc w:val="center"/>
        <w:rPr>
          <w:rFonts w:ascii="Times New Roman" w:eastAsia="Times New Roman" w:hAnsi="Times New Roman"/>
          <w:b/>
          <w:szCs w:val="24"/>
          <w:lang w:val="el-GR"/>
        </w:rPr>
      </w:pPr>
      <w:r w:rsidRPr="00097EA3">
        <w:rPr>
          <w:rFonts w:ascii="Times New Roman" w:eastAsia="Times New Roman" w:hAnsi="Times New Roman"/>
          <w:b/>
          <w:szCs w:val="24"/>
          <w:lang w:val="el-GR"/>
        </w:rPr>
        <w:t xml:space="preserve">ΑΠΟΤΕΛΕΣΜΑΤΑ ΕΡΓΑΣΤΗΡΙΑΚΗΣ ΑΣΚΗΣΗΣ </w:t>
      </w:r>
      <w:r w:rsidRPr="00097EA3">
        <w:rPr>
          <w:rFonts w:ascii="Times New Roman" w:eastAsia="Times New Roman" w:hAnsi="Times New Roman"/>
          <w:b/>
          <w:szCs w:val="24"/>
        </w:rPr>
        <w:t>DSC</w:t>
      </w:r>
      <w:r w:rsidRPr="00097EA3">
        <w:rPr>
          <w:rFonts w:ascii="Times New Roman" w:eastAsia="Times New Roman" w:hAnsi="Times New Roman"/>
          <w:b/>
          <w:szCs w:val="24"/>
          <w:lang w:val="el-GR"/>
        </w:rPr>
        <w:t xml:space="preserve"> ΚΑΙ </w:t>
      </w:r>
      <w:r w:rsidRPr="00097EA3">
        <w:rPr>
          <w:rFonts w:ascii="Times New Roman" w:eastAsia="Times New Roman" w:hAnsi="Times New Roman"/>
          <w:b/>
          <w:szCs w:val="24"/>
        </w:rPr>
        <w:t>TGA</w:t>
      </w:r>
    </w:p>
    <w:p w14:paraId="77AA4109" w14:textId="2AC4D5EB" w:rsidR="00097EA3" w:rsidRPr="00097EA3" w:rsidRDefault="00097EA3" w:rsidP="00097EA3">
      <w:pPr>
        <w:spacing w:line="360" w:lineRule="auto"/>
        <w:jc w:val="center"/>
        <w:rPr>
          <w:rFonts w:ascii="Times New Roman" w:eastAsia="Times New Roman" w:hAnsi="Times New Roman"/>
          <w:b/>
          <w:szCs w:val="24"/>
          <w:lang w:val="el-GR"/>
        </w:rPr>
      </w:pPr>
      <w:r w:rsidRPr="00097EA3">
        <w:rPr>
          <w:rFonts w:ascii="Times New Roman" w:eastAsia="Times New Roman" w:hAnsi="Times New Roman"/>
          <w:b/>
          <w:szCs w:val="24"/>
          <w:lang w:val="el-GR"/>
        </w:rPr>
        <w:t>ΟΜΑΔΑ ΤΕΤΑΡΤΗΣ 4/5/2022</w:t>
      </w:r>
    </w:p>
    <w:p w14:paraId="6FF75DA9" w14:textId="77777777" w:rsidR="00097EA3" w:rsidRPr="004C6A2A" w:rsidRDefault="00097EA3" w:rsidP="00097EA3">
      <w:pPr>
        <w:spacing w:line="360" w:lineRule="auto"/>
        <w:jc w:val="center"/>
        <w:rPr>
          <w:rFonts w:ascii="Times New Roman" w:eastAsia="Times New Roman" w:hAnsi="Times New Roman"/>
          <w:bCs/>
          <w:szCs w:val="24"/>
          <w:lang w:val="el-GR"/>
        </w:rPr>
      </w:pPr>
    </w:p>
    <w:p w14:paraId="7FD12031" w14:textId="5C4F6F70" w:rsidR="00097EA3" w:rsidRPr="00097EA3" w:rsidRDefault="00097EA3" w:rsidP="00097EA3">
      <w:pPr>
        <w:spacing w:line="360" w:lineRule="auto"/>
        <w:jc w:val="both"/>
        <w:rPr>
          <w:rFonts w:ascii="Times New Roman" w:eastAsia="Times New Roman" w:hAnsi="Times New Roman"/>
          <w:b/>
          <w:i/>
          <w:iCs/>
          <w:szCs w:val="24"/>
          <w:u w:val="single"/>
          <w:lang w:val="el-GR"/>
        </w:rPr>
      </w:pPr>
      <w:r w:rsidRPr="00097EA3">
        <w:rPr>
          <w:rFonts w:ascii="Times New Roman" w:eastAsia="Times New Roman" w:hAnsi="Times New Roman"/>
          <w:b/>
          <w:i/>
          <w:iCs/>
          <w:szCs w:val="24"/>
          <w:u w:val="single"/>
          <w:lang w:val="el-GR"/>
        </w:rPr>
        <w:t>Διαφορική Θερμιδομετρία Σάρωσης (</w:t>
      </w:r>
      <w:r w:rsidRPr="00097EA3">
        <w:rPr>
          <w:rFonts w:ascii="Times New Roman" w:eastAsia="Times New Roman" w:hAnsi="Times New Roman"/>
          <w:b/>
          <w:i/>
          <w:iCs/>
          <w:szCs w:val="24"/>
          <w:u w:val="single"/>
        </w:rPr>
        <w:t>DSC</w:t>
      </w:r>
      <w:r w:rsidRPr="00097EA3">
        <w:rPr>
          <w:rFonts w:ascii="Times New Roman" w:eastAsia="Times New Roman" w:hAnsi="Times New Roman"/>
          <w:b/>
          <w:i/>
          <w:iCs/>
          <w:szCs w:val="24"/>
          <w:u w:val="single"/>
          <w:lang w:val="el-GR"/>
        </w:rPr>
        <w:t>).</w:t>
      </w:r>
    </w:p>
    <w:p w14:paraId="14CCE520" w14:textId="1EEBB2AD" w:rsidR="00097EA3" w:rsidRPr="00097EA3" w:rsidRDefault="004F33B4" w:rsidP="00097EA3">
      <w:pPr>
        <w:spacing w:line="360" w:lineRule="auto"/>
        <w:jc w:val="both"/>
        <w:rPr>
          <w:lang w:val="el-GR"/>
        </w:rPr>
      </w:pPr>
      <w:r>
        <w:rPr>
          <w:lang w:val="el-GR"/>
        </w:rPr>
        <w:t>Οι</w:t>
      </w:r>
      <w:r w:rsidR="00097EA3" w:rsidRPr="00DC4211">
        <w:rPr>
          <w:lang w:val="el-GR"/>
        </w:rPr>
        <w:t xml:space="preserve"> </w:t>
      </w:r>
      <w:r w:rsidR="00097EA3">
        <w:rPr>
          <w:lang w:val="el-GR"/>
        </w:rPr>
        <w:t>μετρήσεις</w:t>
      </w:r>
      <w:r w:rsidR="00097EA3" w:rsidRPr="00DC4211">
        <w:rPr>
          <w:lang w:val="el-GR"/>
        </w:rPr>
        <w:t xml:space="preserve"> </w:t>
      </w:r>
      <w:r w:rsidR="00097EA3">
        <w:rPr>
          <w:lang w:val="el-GR"/>
        </w:rPr>
        <w:t>έγιναν</w:t>
      </w:r>
      <w:r w:rsidR="00097EA3" w:rsidRPr="00DC4211">
        <w:rPr>
          <w:lang w:val="el-GR"/>
        </w:rPr>
        <w:t xml:space="preserve"> </w:t>
      </w:r>
      <w:r w:rsidR="00097EA3">
        <w:rPr>
          <w:lang w:val="el-GR"/>
        </w:rPr>
        <w:t>σε</w:t>
      </w:r>
      <w:r w:rsidR="00097EA3" w:rsidRPr="00DC4211">
        <w:rPr>
          <w:lang w:val="el-GR"/>
        </w:rPr>
        <w:t xml:space="preserve"> </w:t>
      </w:r>
      <w:r w:rsidR="00097EA3" w:rsidRPr="002C6A15">
        <w:rPr>
          <w:lang w:val="el-GR"/>
        </w:rPr>
        <w:t>όργανο</w:t>
      </w:r>
      <w:r w:rsidR="00097EA3" w:rsidRPr="00DC4211">
        <w:rPr>
          <w:lang w:val="el-GR"/>
        </w:rPr>
        <w:t xml:space="preserve"> </w:t>
      </w:r>
      <w:r w:rsidR="00097EA3">
        <w:t>DSC</w:t>
      </w:r>
      <w:r w:rsidR="00097EA3">
        <w:rPr>
          <w:lang w:val="el-GR"/>
        </w:rPr>
        <w:t xml:space="preserve"> </w:t>
      </w:r>
      <w:r w:rsidR="00097EA3" w:rsidRPr="00DC4211">
        <w:rPr>
          <w:lang w:val="el-GR"/>
        </w:rPr>
        <w:t xml:space="preserve">2910 </w:t>
      </w:r>
      <w:r w:rsidR="00097EA3">
        <w:rPr>
          <w:lang w:val="el-GR"/>
        </w:rPr>
        <w:t>Μ</w:t>
      </w:r>
      <w:proofErr w:type="spellStart"/>
      <w:r w:rsidR="00097EA3">
        <w:t>odulated</w:t>
      </w:r>
      <w:proofErr w:type="spellEnd"/>
      <w:r w:rsidR="00097EA3" w:rsidRPr="00DC4211">
        <w:rPr>
          <w:lang w:val="el-GR"/>
        </w:rPr>
        <w:t xml:space="preserve"> </w:t>
      </w:r>
      <w:r w:rsidR="00097EA3">
        <w:rPr>
          <w:lang w:val="el-GR"/>
        </w:rPr>
        <w:t>της εταιρείας</w:t>
      </w:r>
      <w:r w:rsidR="00097EA3" w:rsidRPr="00DC4211">
        <w:rPr>
          <w:lang w:val="el-GR"/>
        </w:rPr>
        <w:t xml:space="preserve"> </w:t>
      </w:r>
      <w:r w:rsidR="00097EA3">
        <w:t>TA</w:t>
      </w:r>
      <w:r w:rsidR="00097EA3" w:rsidRPr="00DC4211">
        <w:rPr>
          <w:lang w:val="el-GR"/>
        </w:rPr>
        <w:t xml:space="preserve"> </w:t>
      </w:r>
      <w:r w:rsidR="00097EA3">
        <w:t>instruments</w:t>
      </w:r>
      <w:r w:rsidR="00097EA3" w:rsidRPr="00DC4211">
        <w:rPr>
          <w:lang w:val="el-GR"/>
        </w:rPr>
        <w:t xml:space="preserve">. </w:t>
      </w:r>
      <w:r w:rsidR="00097EA3">
        <w:rPr>
          <w:lang w:val="el-GR"/>
        </w:rPr>
        <w:t>Χρησιμοποιήθηκαν</w:t>
      </w:r>
      <w:r w:rsidR="00097EA3" w:rsidRPr="002C6A15">
        <w:rPr>
          <w:lang w:val="el-GR"/>
        </w:rPr>
        <w:t xml:space="preserve"> περίπου </w:t>
      </w:r>
      <w:r w:rsidR="00097EA3">
        <w:rPr>
          <w:lang w:val="el-GR"/>
        </w:rPr>
        <w:t>2</w:t>
      </w:r>
      <w:r w:rsidR="00097EA3" w:rsidRPr="002C6A15">
        <w:rPr>
          <w:lang w:val="el-GR"/>
        </w:rPr>
        <w:t xml:space="preserve"> </w:t>
      </w:r>
      <w:r w:rsidR="00097EA3">
        <w:t>mg</w:t>
      </w:r>
      <w:r w:rsidR="00097EA3">
        <w:rPr>
          <w:lang w:val="el-GR"/>
        </w:rPr>
        <w:t xml:space="preserve"> δείγματος, σε αλουμινένιο δισκίο </w:t>
      </w:r>
      <w:r w:rsidR="00097EA3" w:rsidRPr="005E04D8">
        <w:rPr>
          <w:lang w:val="el-GR"/>
        </w:rPr>
        <w:t>(</w:t>
      </w:r>
      <w:r w:rsidR="00097EA3">
        <w:t>Standard</w:t>
      </w:r>
      <w:r w:rsidR="00097EA3" w:rsidRPr="00732A11">
        <w:rPr>
          <w:lang w:val="el-GR"/>
        </w:rPr>
        <w:t xml:space="preserve"> </w:t>
      </w:r>
      <w:r w:rsidR="00097EA3">
        <w:t>Pans</w:t>
      </w:r>
      <w:r w:rsidR="00097EA3" w:rsidRPr="005E04D8">
        <w:rPr>
          <w:lang w:val="el-GR"/>
        </w:rPr>
        <w:t>,</w:t>
      </w:r>
      <w:r w:rsidR="00097EA3" w:rsidRPr="00DC4211">
        <w:rPr>
          <w:lang w:val="el-GR"/>
        </w:rPr>
        <w:t xml:space="preserve"> </w:t>
      </w:r>
      <w:r w:rsidR="00097EA3">
        <w:t>TA</w:t>
      </w:r>
      <w:r w:rsidR="00097EA3" w:rsidRPr="00DC4211">
        <w:rPr>
          <w:lang w:val="el-GR"/>
        </w:rPr>
        <w:t xml:space="preserve"> </w:t>
      </w:r>
      <w:r w:rsidR="00097EA3">
        <w:t>instruments</w:t>
      </w:r>
      <w:r w:rsidR="00097EA3" w:rsidRPr="005E04D8">
        <w:rPr>
          <w:lang w:val="el-GR"/>
        </w:rPr>
        <w:t>)</w:t>
      </w:r>
      <w:r w:rsidR="00097EA3" w:rsidRPr="002C6A15">
        <w:rPr>
          <w:lang w:val="el-GR"/>
        </w:rPr>
        <w:t>. Ο ρυθμός θέρμανσης του δείγματος ήταν 10</w:t>
      </w:r>
      <w:r w:rsidR="00097EA3" w:rsidRPr="002C6A15">
        <w:rPr>
          <w:vertAlign w:val="superscript"/>
          <w:lang w:val="el-GR"/>
        </w:rPr>
        <w:t>ο</w:t>
      </w:r>
      <w:r w:rsidR="00097EA3">
        <w:t>C</w:t>
      </w:r>
      <w:r w:rsidR="00097EA3" w:rsidRPr="002C6A15">
        <w:rPr>
          <w:lang w:val="el-GR"/>
        </w:rPr>
        <w:t>/</w:t>
      </w:r>
      <w:r w:rsidR="00097EA3">
        <w:t>min</w:t>
      </w:r>
      <w:r w:rsidR="00097EA3">
        <w:rPr>
          <w:lang w:val="el-GR"/>
        </w:rPr>
        <w:t>, από τους -50 μέχρι τους 220</w:t>
      </w:r>
      <w:r w:rsidR="00097EA3" w:rsidRPr="00643600">
        <w:rPr>
          <w:vertAlign w:val="superscript"/>
          <w:lang w:val="el-GR"/>
        </w:rPr>
        <w:t xml:space="preserve"> </w:t>
      </w:r>
      <w:r w:rsidR="00097EA3" w:rsidRPr="002C6A15">
        <w:rPr>
          <w:vertAlign w:val="superscript"/>
          <w:lang w:val="el-GR"/>
        </w:rPr>
        <w:t>ο</w:t>
      </w:r>
      <w:r w:rsidR="00097EA3">
        <w:t>C</w:t>
      </w:r>
      <w:r w:rsidR="00097EA3">
        <w:rPr>
          <w:lang w:val="el-GR"/>
        </w:rPr>
        <w:t xml:space="preserve">, σε </w:t>
      </w:r>
      <w:r w:rsidR="00097EA3" w:rsidRPr="00B24203">
        <w:rPr>
          <w:rFonts w:ascii="Times New Roman" w:eastAsia="Times New Roman" w:hAnsi="Times New Roman"/>
          <w:bCs/>
          <w:szCs w:val="24"/>
          <w:lang w:val="el-GR"/>
        </w:rPr>
        <w:t xml:space="preserve">ατμόσφαιρα </w:t>
      </w:r>
      <w:r w:rsidR="00097EA3">
        <w:rPr>
          <w:rFonts w:ascii="Times New Roman" w:eastAsia="Times New Roman" w:hAnsi="Times New Roman"/>
          <w:bCs/>
          <w:szCs w:val="24"/>
          <w:lang w:val="el-GR"/>
        </w:rPr>
        <w:t xml:space="preserve">ξηρού </w:t>
      </w:r>
      <w:r w:rsidR="00097EA3" w:rsidRPr="00B24203">
        <w:rPr>
          <w:rFonts w:ascii="Times New Roman" w:eastAsia="Times New Roman" w:hAnsi="Times New Roman"/>
          <w:bCs/>
          <w:szCs w:val="24"/>
          <w:lang w:val="el-GR"/>
        </w:rPr>
        <w:t xml:space="preserve">αζώτου, ο ρυθμός διαβίβασης του οποίου ήταν </w:t>
      </w:r>
      <w:r w:rsidR="00097EA3">
        <w:rPr>
          <w:rFonts w:ascii="Times New Roman" w:eastAsia="Times New Roman" w:hAnsi="Times New Roman"/>
          <w:bCs/>
          <w:szCs w:val="24"/>
          <w:lang w:val="el-GR"/>
        </w:rPr>
        <w:t>90</w:t>
      </w:r>
      <w:r w:rsidR="00097EA3" w:rsidRPr="00B24203">
        <w:rPr>
          <w:rFonts w:ascii="Times New Roman" w:eastAsia="Times New Roman" w:hAnsi="Times New Roman"/>
          <w:bCs/>
          <w:szCs w:val="24"/>
          <w:lang w:val="el-GR"/>
        </w:rPr>
        <w:t xml:space="preserve"> </w:t>
      </w:r>
      <w:r w:rsidR="00097EA3" w:rsidRPr="00B24203">
        <w:rPr>
          <w:rFonts w:ascii="Times New Roman" w:eastAsia="Times New Roman" w:hAnsi="Times New Roman"/>
          <w:bCs/>
          <w:szCs w:val="24"/>
        </w:rPr>
        <w:t>m</w:t>
      </w:r>
      <w:r w:rsidR="00097EA3">
        <w:rPr>
          <w:rFonts w:ascii="Times New Roman" w:eastAsia="Times New Roman" w:hAnsi="Times New Roman"/>
          <w:bCs/>
          <w:szCs w:val="24"/>
        </w:rPr>
        <w:t>L</w:t>
      </w:r>
      <w:r w:rsidR="00097EA3" w:rsidRPr="00B24203">
        <w:rPr>
          <w:rFonts w:ascii="Times New Roman" w:eastAsia="Times New Roman" w:hAnsi="Times New Roman"/>
          <w:bCs/>
          <w:szCs w:val="24"/>
          <w:lang w:val="el-GR"/>
        </w:rPr>
        <w:t>/</w:t>
      </w:r>
      <w:r w:rsidR="00097EA3" w:rsidRPr="00B24203">
        <w:rPr>
          <w:rFonts w:ascii="Times New Roman" w:eastAsia="Times New Roman" w:hAnsi="Times New Roman"/>
          <w:bCs/>
          <w:szCs w:val="24"/>
        </w:rPr>
        <w:t>min</w:t>
      </w:r>
      <w:r w:rsidR="00097EA3" w:rsidRPr="00B24203">
        <w:rPr>
          <w:rFonts w:ascii="Times New Roman" w:eastAsia="Times New Roman" w:hAnsi="Times New Roman"/>
          <w:bCs/>
          <w:szCs w:val="24"/>
          <w:lang w:val="el-GR"/>
        </w:rPr>
        <w:t>.</w:t>
      </w:r>
      <w:r w:rsidR="00097EA3">
        <w:rPr>
          <w:lang w:val="el-GR"/>
        </w:rPr>
        <w:t xml:space="preserve"> Έγιναν δύο διαδικασίες θέρμανσης. Στην πρώτη θέρμανση το δείγμα παρέμεινα στους 220</w:t>
      </w:r>
      <w:r w:rsidR="00097EA3" w:rsidRPr="00097EA3">
        <w:rPr>
          <w:vertAlign w:val="superscript"/>
          <w:lang w:val="el-GR"/>
        </w:rPr>
        <w:t xml:space="preserve"> </w:t>
      </w:r>
      <w:r w:rsidR="00097EA3" w:rsidRPr="002C6A15">
        <w:rPr>
          <w:vertAlign w:val="superscript"/>
          <w:lang w:val="el-GR"/>
        </w:rPr>
        <w:t>ο</w:t>
      </w:r>
      <w:r w:rsidR="00097EA3">
        <w:t>C</w:t>
      </w:r>
      <w:r w:rsidR="00097EA3">
        <w:rPr>
          <w:lang w:val="el-GR"/>
        </w:rPr>
        <w:t xml:space="preserve"> </w:t>
      </w:r>
      <w:r>
        <w:rPr>
          <w:lang w:val="el-GR"/>
        </w:rPr>
        <w:t xml:space="preserve">για 10 λεπτά </w:t>
      </w:r>
      <w:r w:rsidR="00097EA3">
        <w:rPr>
          <w:lang w:val="el-GR"/>
        </w:rPr>
        <w:t xml:space="preserve">για θερμική </w:t>
      </w:r>
      <w:proofErr w:type="spellStart"/>
      <w:r w:rsidR="00097EA3">
        <w:rPr>
          <w:lang w:val="el-GR"/>
        </w:rPr>
        <w:t>ανόπτηση</w:t>
      </w:r>
      <w:proofErr w:type="spellEnd"/>
      <w:r>
        <w:rPr>
          <w:lang w:val="el-GR"/>
        </w:rPr>
        <w:t xml:space="preserve"> </w:t>
      </w:r>
      <w:r w:rsidR="00097EA3">
        <w:rPr>
          <w:lang w:val="el-GR"/>
        </w:rPr>
        <w:t>και απόκτηση δομής θερμοδυναμικής ισορ</w:t>
      </w:r>
      <w:r w:rsidR="00B6054C">
        <w:rPr>
          <w:lang w:val="el-GR"/>
        </w:rPr>
        <w:t>ρ</w:t>
      </w:r>
      <w:r w:rsidR="00097EA3">
        <w:rPr>
          <w:lang w:val="el-GR"/>
        </w:rPr>
        <w:t>οπίας. Τα αποτελέσματα ελήφθησαν από τη δεύτερη διαδικασία θέρμανσης.</w:t>
      </w:r>
    </w:p>
    <w:p w14:paraId="137EB0B4" w14:textId="79055D82" w:rsidR="00097EA3" w:rsidRDefault="00097EA3" w:rsidP="00097EA3">
      <w:pPr>
        <w:spacing w:line="360" w:lineRule="auto"/>
        <w:jc w:val="both"/>
        <w:rPr>
          <w:rFonts w:ascii="Times New Roman" w:eastAsia="Times New Roman" w:hAnsi="Times New Roman"/>
          <w:bCs/>
          <w:szCs w:val="24"/>
          <w:lang w:val="el-GR"/>
        </w:rPr>
      </w:pPr>
      <w:r w:rsidRPr="00011C06">
        <w:rPr>
          <w:rFonts w:ascii="Times New Roman" w:eastAsia="Times New Roman" w:hAnsi="Times New Roman"/>
          <w:bCs/>
          <w:szCs w:val="24"/>
          <w:lang w:val="el-GR"/>
        </w:rPr>
        <w:t xml:space="preserve">Η επεξεργασία των αποτελεσμάτων έγινε </w:t>
      </w:r>
      <w:r>
        <w:rPr>
          <w:rFonts w:ascii="Times New Roman" w:eastAsia="Times New Roman" w:hAnsi="Times New Roman"/>
          <w:bCs/>
          <w:szCs w:val="24"/>
          <w:lang w:val="el-GR"/>
        </w:rPr>
        <w:t>αρχικά στο πρόγραμμα</w:t>
      </w:r>
      <w:r w:rsidRPr="00011C06">
        <w:rPr>
          <w:rFonts w:ascii="Times New Roman" w:eastAsia="Times New Roman" w:hAnsi="Times New Roman"/>
          <w:bCs/>
          <w:szCs w:val="24"/>
          <w:lang w:val="el-GR"/>
        </w:rPr>
        <w:t xml:space="preserve"> TA </w:t>
      </w:r>
      <w:proofErr w:type="spellStart"/>
      <w:r w:rsidRPr="00011C06">
        <w:rPr>
          <w:rFonts w:ascii="Times New Roman" w:eastAsia="Times New Roman" w:hAnsi="Times New Roman"/>
          <w:bCs/>
          <w:szCs w:val="24"/>
          <w:lang w:val="el-GR"/>
        </w:rPr>
        <w:t>Universal</w:t>
      </w:r>
      <w:proofErr w:type="spellEnd"/>
      <w:r w:rsidRPr="00011C06">
        <w:rPr>
          <w:rFonts w:ascii="Times New Roman" w:eastAsia="Times New Roman" w:hAnsi="Times New Roman"/>
          <w:bCs/>
          <w:szCs w:val="24"/>
          <w:lang w:val="el-GR"/>
        </w:rPr>
        <w:t xml:space="preserve"> </w:t>
      </w:r>
      <w:proofErr w:type="spellStart"/>
      <w:r w:rsidRPr="00011C06">
        <w:rPr>
          <w:rFonts w:ascii="Times New Roman" w:eastAsia="Times New Roman" w:hAnsi="Times New Roman"/>
          <w:bCs/>
          <w:szCs w:val="24"/>
          <w:lang w:val="el-GR"/>
        </w:rPr>
        <w:t>Analysis</w:t>
      </w:r>
      <w:proofErr w:type="spellEnd"/>
      <w:r w:rsidRPr="00011C06">
        <w:rPr>
          <w:rFonts w:ascii="Times New Roman" w:eastAsia="Times New Roman" w:hAnsi="Times New Roman"/>
          <w:bCs/>
          <w:szCs w:val="24"/>
          <w:lang w:val="el-GR"/>
        </w:rPr>
        <w:t xml:space="preserve"> και κατόπιν έγινε εξαγωγή στο </w:t>
      </w:r>
      <w:r>
        <w:rPr>
          <w:rFonts w:ascii="Times New Roman" w:eastAsia="Times New Roman" w:hAnsi="Times New Roman"/>
          <w:bCs/>
          <w:szCs w:val="24"/>
        </w:rPr>
        <w:t>ORIGIN</w:t>
      </w:r>
      <w:r w:rsidRPr="00011C06">
        <w:rPr>
          <w:rFonts w:ascii="Times New Roman" w:eastAsia="Times New Roman" w:hAnsi="Times New Roman"/>
          <w:bCs/>
          <w:szCs w:val="24"/>
          <w:lang w:val="el-GR"/>
        </w:rPr>
        <w:t xml:space="preserve">, όπου </w:t>
      </w:r>
      <w:r>
        <w:rPr>
          <w:rFonts w:ascii="Times New Roman" w:eastAsia="Times New Roman" w:hAnsi="Times New Roman"/>
          <w:bCs/>
          <w:szCs w:val="24"/>
          <w:lang w:val="el-GR"/>
        </w:rPr>
        <w:t>σχεδιάστηκε</w:t>
      </w:r>
      <w:r w:rsidRPr="00011C06">
        <w:rPr>
          <w:rFonts w:ascii="Times New Roman" w:eastAsia="Times New Roman" w:hAnsi="Times New Roman"/>
          <w:bCs/>
          <w:szCs w:val="24"/>
          <w:lang w:val="el-GR"/>
        </w:rPr>
        <w:t xml:space="preserve"> </w:t>
      </w:r>
      <w:r>
        <w:rPr>
          <w:rFonts w:ascii="Times New Roman" w:eastAsia="Times New Roman" w:hAnsi="Times New Roman"/>
          <w:bCs/>
          <w:szCs w:val="24"/>
          <w:lang w:val="el-GR"/>
        </w:rPr>
        <w:t>το</w:t>
      </w:r>
      <w:r w:rsidRPr="00011C06">
        <w:rPr>
          <w:rFonts w:ascii="Times New Roman" w:eastAsia="Times New Roman" w:hAnsi="Times New Roman"/>
          <w:bCs/>
          <w:szCs w:val="24"/>
          <w:lang w:val="el-GR"/>
        </w:rPr>
        <w:t xml:space="preserve"> τελικ</w:t>
      </w:r>
      <w:r>
        <w:rPr>
          <w:rFonts w:ascii="Times New Roman" w:eastAsia="Times New Roman" w:hAnsi="Times New Roman"/>
          <w:bCs/>
          <w:szCs w:val="24"/>
          <w:lang w:val="el-GR"/>
        </w:rPr>
        <w:t>ό</w:t>
      </w:r>
      <w:r w:rsidRPr="00011C06">
        <w:rPr>
          <w:rFonts w:ascii="Times New Roman" w:eastAsia="Times New Roman" w:hAnsi="Times New Roman"/>
          <w:bCs/>
          <w:szCs w:val="24"/>
          <w:lang w:val="el-GR"/>
        </w:rPr>
        <w:t xml:space="preserve"> </w:t>
      </w:r>
      <w:proofErr w:type="spellStart"/>
      <w:r w:rsidRPr="00011C06">
        <w:rPr>
          <w:rFonts w:ascii="Times New Roman" w:eastAsia="Times New Roman" w:hAnsi="Times New Roman"/>
          <w:bCs/>
          <w:szCs w:val="24"/>
          <w:lang w:val="el-GR"/>
        </w:rPr>
        <w:t>θερμογρ</w:t>
      </w:r>
      <w:r>
        <w:rPr>
          <w:rFonts w:ascii="Times New Roman" w:eastAsia="Times New Roman" w:hAnsi="Times New Roman"/>
          <w:bCs/>
          <w:szCs w:val="24"/>
          <w:lang w:val="el-GR"/>
        </w:rPr>
        <w:t>ά</w:t>
      </w:r>
      <w:r w:rsidRPr="00011C06">
        <w:rPr>
          <w:rFonts w:ascii="Times New Roman" w:eastAsia="Times New Roman" w:hAnsi="Times New Roman"/>
          <w:bCs/>
          <w:szCs w:val="24"/>
          <w:lang w:val="el-GR"/>
        </w:rPr>
        <w:t>φ</w:t>
      </w:r>
      <w:r>
        <w:rPr>
          <w:rFonts w:ascii="Times New Roman" w:eastAsia="Times New Roman" w:hAnsi="Times New Roman"/>
          <w:bCs/>
          <w:szCs w:val="24"/>
          <w:lang w:val="el-GR"/>
        </w:rPr>
        <w:t>η</w:t>
      </w:r>
      <w:r w:rsidRPr="00011C06">
        <w:rPr>
          <w:rFonts w:ascii="Times New Roman" w:eastAsia="Times New Roman" w:hAnsi="Times New Roman"/>
          <w:bCs/>
          <w:szCs w:val="24"/>
          <w:lang w:val="el-GR"/>
        </w:rPr>
        <w:t>μα</w:t>
      </w:r>
      <w:proofErr w:type="spellEnd"/>
      <w:r w:rsidRPr="00011C06">
        <w:rPr>
          <w:rFonts w:ascii="Times New Roman" w:eastAsia="Times New Roman" w:hAnsi="Times New Roman"/>
          <w:bCs/>
          <w:szCs w:val="24"/>
          <w:lang w:val="el-GR"/>
        </w:rPr>
        <w:t xml:space="preserve"> </w:t>
      </w:r>
    </w:p>
    <w:p w14:paraId="68E75F20" w14:textId="0F393954" w:rsidR="00097EA3" w:rsidRPr="00097EA3" w:rsidRDefault="00097EA3">
      <w:pPr>
        <w:rPr>
          <w:lang w:val="el-GR"/>
        </w:rPr>
      </w:pPr>
    </w:p>
    <w:p w14:paraId="2158F1CE" w14:textId="1F56BBED" w:rsidR="00097EA3" w:rsidRDefault="004F33B4" w:rsidP="00C601A6">
      <w:pPr>
        <w:jc w:val="center"/>
      </w:pPr>
      <w:r>
        <w:object w:dxaOrig="5774" w:dyaOrig="4583" w14:anchorId="1CFC85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337.5pt" o:ole="">
            <v:imagedata r:id="rId4" o:title=""/>
          </v:shape>
          <o:OLEObject Type="Embed" ProgID="Origin50.Graph" ShapeID="_x0000_i1025" DrawAspect="Content" ObjectID="_1713341396" r:id="rId5"/>
        </w:object>
      </w:r>
    </w:p>
    <w:p w14:paraId="48C37CFE" w14:textId="7DAD8977" w:rsidR="00097EA3" w:rsidRDefault="003B66A0" w:rsidP="003B66A0">
      <w:pPr>
        <w:spacing w:line="360" w:lineRule="auto"/>
        <w:jc w:val="both"/>
        <w:rPr>
          <w:lang w:val="el-GR"/>
        </w:rPr>
      </w:pPr>
      <w:r>
        <w:rPr>
          <w:lang w:val="el-GR"/>
        </w:rPr>
        <w:lastRenderedPageBreak/>
        <w:t xml:space="preserve">Το δείγμα στο οποίο έγινε η μέτρηση είναι στατιστικό </w:t>
      </w:r>
      <w:proofErr w:type="spellStart"/>
      <w:r>
        <w:rPr>
          <w:lang w:val="el-GR"/>
        </w:rPr>
        <w:t>συμπολυμερές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πολυ</w:t>
      </w:r>
      <w:proofErr w:type="spellEnd"/>
      <w:r>
        <w:rPr>
          <w:lang w:val="el-GR"/>
        </w:rPr>
        <w:t>(</w:t>
      </w:r>
      <w:proofErr w:type="spellStart"/>
      <w:r>
        <w:rPr>
          <w:lang w:val="el-GR"/>
        </w:rPr>
        <w:t>μεθακρυλικού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γλυκιδυλεστέρα</w:t>
      </w:r>
      <w:proofErr w:type="spellEnd"/>
      <w:r>
        <w:rPr>
          <w:lang w:val="el-GR"/>
        </w:rPr>
        <w:t xml:space="preserve">) και </w:t>
      </w:r>
      <w:proofErr w:type="spellStart"/>
      <w:r>
        <w:rPr>
          <w:lang w:val="el-GR"/>
        </w:rPr>
        <w:t>πολυ</w:t>
      </w:r>
      <w:proofErr w:type="spellEnd"/>
      <w:r>
        <w:rPr>
          <w:lang w:val="el-GR"/>
        </w:rPr>
        <w:t>(Ν-</w:t>
      </w:r>
      <w:proofErr w:type="spellStart"/>
      <w:r>
        <w:rPr>
          <w:lang w:val="el-GR"/>
        </w:rPr>
        <w:t>βινυλοπυρρολιδόνης</w:t>
      </w:r>
      <w:proofErr w:type="spellEnd"/>
      <w:r>
        <w:rPr>
          <w:lang w:val="el-GR"/>
        </w:rPr>
        <w:t xml:space="preserve">). </w:t>
      </w:r>
      <w:r w:rsidR="008A488D">
        <w:rPr>
          <w:lang w:val="el-GR"/>
        </w:rPr>
        <w:t>Η αντίδραση</w:t>
      </w:r>
      <w:r w:rsidR="001C27B3">
        <w:rPr>
          <w:lang w:val="el-GR"/>
        </w:rPr>
        <w:t xml:space="preserve"> σύνθεσης δίνεται στο επόμενο σχήμα.</w:t>
      </w:r>
    </w:p>
    <w:p w14:paraId="6B13E739" w14:textId="759A6918" w:rsidR="008A488D" w:rsidRDefault="008A488D" w:rsidP="003B66A0">
      <w:pPr>
        <w:spacing w:line="360" w:lineRule="auto"/>
        <w:jc w:val="both"/>
        <w:rPr>
          <w:lang w:val="el-GR"/>
        </w:rPr>
      </w:pPr>
    </w:p>
    <w:p w14:paraId="3FBEB36E" w14:textId="3984E3C9" w:rsidR="008A488D" w:rsidRDefault="008A488D" w:rsidP="003B66A0">
      <w:pPr>
        <w:spacing w:line="360" w:lineRule="auto"/>
        <w:jc w:val="both"/>
        <w:rPr>
          <w:lang w:val="el-GR"/>
        </w:rPr>
      </w:pPr>
      <w:r>
        <w:object w:dxaOrig="9926" w:dyaOrig="3161" w14:anchorId="60F0BC5E">
          <v:shape id="_x0000_i1026" type="#_x0000_t75" style="width:414.75pt;height:132pt" o:ole="">
            <v:imagedata r:id="rId6" o:title=""/>
          </v:shape>
          <o:OLEObject Type="Embed" ProgID="ChemDraw.Document.6.0" ShapeID="_x0000_i1026" DrawAspect="Content" ObjectID="_1713341397" r:id="rId7"/>
        </w:object>
      </w:r>
    </w:p>
    <w:p w14:paraId="3563DE59" w14:textId="5355DEB6" w:rsidR="008A488D" w:rsidRDefault="008A488D" w:rsidP="003B66A0">
      <w:pPr>
        <w:spacing w:line="360" w:lineRule="auto"/>
        <w:jc w:val="both"/>
        <w:rPr>
          <w:lang w:val="el-GR"/>
        </w:rPr>
      </w:pPr>
    </w:p>
    <w:p w14:paraId="204DD8EA" w14:textId="126E4C25" w:rsidR="008A488D" w:rsidRDefault="001C27B3" w:rsidP="003B66A0">
      <w:pPr>
        <w:spacing w:line="360" w:lineRule="auto"/>
        <w:jc w:val="both"/>
        <w:rPr>
          <w:lang w:val="el-GR"/>
        </w:rPr>
      </w:pPr>
      <w:r>
        <w:rPr>
          <w:lang w:val="el-GR"/>
        </w:rPr>
        <w:t>Με βάση τα παρακάτω δεδομένα: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2735"/>
        <w:gridCol w:w="2226"/>
      </w:tblGrid>
      <w:tr w:rsidR="001C27B3" w14:paraId="3D80B534" w14:textId="77777777" w:rsidTr="001C27B3">
        <w:tc>
          <w:tcPr>
            <w:tcW w:w="2735" w:type="dxa"/>
            <w:shd w:val="clear" w:color="auto" w:fill="00B0F0"/>
          </w:tcPr>
          <w:p w14:paraId="0E4D3BB9" w14:textId="7C0B4219" w:rsidR="001C27B3" w:rsidRPr="001C27B3" w:rsidRDefault="001C27B3" w:rsidP="001C27B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lang w:val="el-GR"/>
              </w:rPr>
            </w:pPr>
            <w:r w:rsidRPr="001C27B3">
              <w:rPr>
                <w:rFonts w:ascii="Times New Roman" w:hAnsi="Times New Roman"/>
                <w:b/>
                <w:bCs/>
                <w:lang w:val="el-GR"/>
              </w:rPr>
              <w:t>Δείγμα</w:t>
            </w:r>
          </w:p>
        </w:tc>
        <w:tc>
          <w:tcPr>
            <w:tcW w:w="2226" w:type="dxa"/>
            <w:shd w:val="clear" w:color="auto" w:fill="00B0F0"/>
          </w:tcPr>
          <w:p w14:paraId="43F8DE9B" w14:textId="004C2B17" w:rsidR="001C27B3" w:rsidRPr="001C27B3" w:rsidRDefault="001C27B3" w:rsidP="001C27B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1C27B3">
              <w:rPr>
                <w:rFonts w:ascii="Times New Roman" w:hAnsi="Times New Roman"/>
                <w:b/>
                <w:bCs/>
              </w:rPr>
              <w:t>Tg</w:t>
            </w:r>
            <w:proofErr w:type="spellEnd"/>
            <w:r w:rsidRPr="001C27B3">
              <w:rPr>
                <w:rFonts w:ascii="Times New Roman" w:hAnsi="Times New Roman"/>
                <w:b/>
                <w:bCs/>
              </w:rPr>
              <w:t xml:space="preserve">, </w:t>
            </w:r>
            <w:proofErr w:type="spellStart"/>
            <w:r w:rsidRPr="001C27B3">
              <w:rPr>
                <w:rFonts w:ascii="Times New Roman" w:hAnsi="Times New Roman"/>
                <w:b/>
                <w:bCs/>
                <w:vertAlign w:val="superscript"/>
              </w:rPr>
              <w:t>o</w:t>
            </w:r>
            <w:r w:rsidRPr="001C27B3">
              <w:rPr>
                <w:rFonts w:ascii="Times New Roman" w:hAnsi="Times New Roman"/>
                <w:b/>
                <w:bCs/>
              </w:rPr>
              <w:t>C</w:t>
            </w:r>
            <w:proofErr w:type="spellEnd"/>
          </w:p>
        </w:tc>
      </w:tr>
      <w:tr w:rsidR="001C27B3" w14:paraId="76C3E0F5" w14:textId="77777777" w:rsidTr="001C27B3">
        <w:tc>
          <w:tcPr>
            <w:tcW w:w="2735" w:type="dxa"/>
          </w:tcPr>
          <w:p w14:paraId="0DB45E04" w14:textId="6EB661DA" w:rsidR="001C27B3" w:rsidRPr="001C27B3" w:rsidRDefault="001C27B3" w:rsidP="001C27B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C27B3">
              <w:rPr>
                <w:rFonts w:ascii="Times New Roman" w:hAnsi="Times New Roman"/>
              </w:rPr>
              <w:t>PNVP</w:t>
            </w:r>
          </w:p>
        </w:tc>
        <w:tc>
          <w:tcPr>
            <w:tcW w:w="2226" w:type="dxa"/>
          </w:tcPr>
          <w:p w14:paraId="5B8775ED" w14:textId="41CAA35D" w:rsidR="001C27B3" w:rsidRPr="001C27B3" w:rsidRDefault="001C27B3" w:rsidP="001C27B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C27B3">
              <w:rPr>
                <w:rFonts w:ascii="Times New Roman" w:hAnsi="Times New Roman"/>
              </w:rPr>
              <w:t>187</w:t>
            </w:r>
          </w:p>
        </w:tc>
      </w:tr>
      <w:tr w:rsidR="001C27B3" w14:paraId="070B6BA3" w14:textId="77777777" w:rsidTr="001C27B3">
        <w:tc>
          <w:tcPr>
            <w:tcW w:w="2735" w:type="dxa"/>
          </w:tcPr>
          <w:p w14:paraId="539A0B5E" w14:textId="76197953" w:rsidR="001C27B3" w:rsidRPr="001C27B3" w:rsidRDefault="001C27B3" w:rsidP="001C27B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C27B3">
              <w:rPr>
                <w:rFonts w:ascii="Times New Roman" w:hAnsi="Times New Roman"/>
              </w:rPr>
              <w:t>PGMA</w:t>
            </w:r>
          </w:p>
        </w:tc>
        <w:tc>
          <w:tcPr>
            <w:tcW w:w="2226" w:type="dxa"/>
          </w:tcPr>
          <w:p w14:paraId="57B2F26F" w14:textId="4F2F1463" w:rsidR="001C27B3" w:rsidRPr="001C27B3" w:rsidRDefault="001C27B3" w:rsidP="001C27B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C27B3">
              <w:rPr>
                <w:rFonts w:ascii="Times New Roman" w:hAnsi="Times New Roman"/>
              </w:rPr>
              <w:t>64</w:t>
            </w:r>
          </w:p>
        </w:tc>
      </w:tr>
      <w:tr w:rsidR="001C27B3" w14:paraId="7E97E938" w14:textId="77777777" w:rsidTr="001C27B3">
        <w:tc>
          <w:tcPr>
            <w:tcW w:w="2735" w:type="dxa"/>
          </w:tcPr>
          <w:p w14:paraId="5C2D017D" w14:textId="7FD130F2" w:rsidR="001C27B3" w:rsidRPr="001C27B3" w:rsidRDefault="001C27B3" w:rsidP="001C27B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C27B3">
              <w:rPr>
                <w:rFonts w:ascii="Times New Roman" w:hAnsi="Times New Roman"/>
              </w:rPr>
              <w:t>PGMA-co-</w:t>
            </w:r>
            <w:r>
              <w:rPr>
                <w:rFonts w:ascii="Times New Roman" w:hAnsi="Times New Roman"/>
              </w:rPr>
              <w:t>P</w:t>
            </w:r>
            <w:r w:rsidRPr="001C27B3">
              <w:rPr>
                <w:rFonts w:ascii="Times New Roman" w:hAnsi="Times New Roman"/>
              </w:rPr>
              <w:t>NVP</w:t>
            </w:r>
          </w:p>
        </w:tc>
        <w:tc>
          <w:tcPr>
            <w:tcW w:w="2226" w:type="dxa"/>
          </w:tcPr>
          <w:p w14:paraId="459EF7DE" w14:textId="5E68DD9C" w:rsidR="001C27B3" w:rsidRPr="001C27B3" w:rsidRDefault="001C27B3" w:rsidP="001C27B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C27B3">
              <w:rPr>
                <w:rFonts w:ascii="Times New Roman" w:hAnsi="Times New Roman"/>
              </w:rPr>
              <w:t>115,35</w:t>
            </w:r>
          </w:p>
        </w:tc>
      </w:tr>
    </w:tbl>
    <w:p w14:paraId="2C6BEC74" w14:textId="174FB4A5" w:rsidR="001C27B3" w:rsidRDefault="001C27B3" w:rsidP="003B66A0">
      <w:pPr>
        <w:spacing w:line="360" w:lineRule="auto"/>
        <w:jc w:val="both"/>
        <w:rPr>
          <w:lang w:val="el-GR"/>
        </w:rPr>
      </w:pPr>
    </w:p>
    <w:p w14:paraId="67D1EABE" w14:textId="5D742C44" w:rsidR="001C27B3" w:rsidRDefault="001C27B3" w:rsidP="003B66A0">
      <w:pPr>
        <w:spacing w:line="360" w:lineRule="auto"/>
        <w:jc w:val="both"/>
        <w:rPr>
          <w:lang w:val="el-GR"/>
        </w:rPr>
      </w:pPr>
      <w:r>
        <w:rPr>
          <w:lang w:val="el-GR"/>
        </w:rPr>
        <w:t xml:space="preserve">και χρησιμοποιώντας την εξίσωση </w:t>
      </w:r>
      <w:r>
        <w:t>Fox</w:t>
      </w:r>
      <w:r>
        <w:rPr>
          <w:lang w:val="el-GR"/>
        </w:rPr>
        <w:t xml:space="preserve"> να υπολογίσετε τη</w:t>
      </w:r>
      <w:r w:rsidR="001273D9">
        <w:rPr>
          <w:lang w:val="el-GR"/>
        </w:rPr>
        <w:t>ν κατά βάρος</w:t>
      </w:r>
      <w:r>
        <w:rPr>
          <w:lang w:val="el-GR"/>
        </w:rPr>
        <w:t xml:space="preserve"> σύσταση του </w:t>
      </w:r>
      <w:proofErr w:type="spellStart"/>
      <w:r>
        <w:rPr>
          <w:lang w:val="el-GR"/>
        </w:rPr>
        <w:t>συμπολυμερούς</w:t>
      </w:r>
      <w:proofErr w:type="spellEnd"/>
      <w:r>
        <w:rPr>
          <w:lang w:val="el-GR"/>
        </w:rPr>
        <w:t xml:space="preserve"> στα επιμέρους συστατικά</w:t>
      </w:r>
      <w:r w:rsidR="001273D9">
        <w:rPr>
          <w:lang w:val="el-GR"/>
        </w:rPr>
        <w:t>.</w:t>
      </w:r>
    </w:p>
    <w:p w14:paraId="4CD31D3F" w14:textId="5A15CCFB" w:rsidR="004F33B4" w:rsidRDefault="004F33B4" w:rsidP="003B66A0">
      <w:pPr>
        <w:spacing w:line="360" w:lineRule="auto"/>
        <w:jc w:val="both"/>
        <w:rPr>
          <w:lang w:val="el-GR"/>
        </w:rPr>
      </w:pPr>
    </w:p>
    <w:p w14:paraId="1165A3E2" w14:textId="0C51FD39" w:rsidR="004F33B4" w:rsidRDefault="004F33B4" w:rsidP="003B66A0">
      <w:pPr>
        <w:spacing w:line="360" w:lineRule="auto"/>
        <w:jc w:val="both"/>
        <w:rPr>
          <w:b/>
          <w:bCs/>
          <w:i/>
          <w:iCs/>
          <w:u w:val="single"/>
        </w:rPr>
      </w:pPr>
      <w:proofErr w:type="spellStart"/>
      <w:r w:rsidRPr="004F33B4">
        <w:rPr>
          <w:b/>
          <w:bCs/>
          <w:i/>
          <w:iCs/>
          <w:u w:val="single"/>
          <w:lang w:val="el-GR"/>
        </w:rPr>
        <w:t>Θερμοσταθμική</w:t>
      </w:r>
      <w:proofErr w:type="spellEnd"/>
      <w:r w:rsidRPr="004F33B4">
        <w:rPr>
          <w:b/>
          <w:bCs/>
          <w:i/>
          <w:iCs/>
          <w:u w:val="single"/>
          <w:lang w:val="el-GR"/>
        </w:rPr>
        <w:t xml:space="preserve"> Ανάλυση</w:t>
      </w:r>
      <w:r w:rsidRPr="004F33B4">
        <w:rPr>
          <w:b/>
          <w:bCs/>
          <w:i/>
          <w:iCs/>
          <w:u w:val="single"/>
        </w:rPr>
        <w:t xml:space="preserve"> (TGA)</w:t>
      </w:r>
    </w:p>
    <w:p w14:paraId="406C2A2E" w14:textId="77777777" w:rsidR="007963C0" w:rsidRPr="004F33B4" w:rsidRDefault="007963C0" w:rsidP="003B66A0">
      <w:pPr>
        <w:spacing w:line="360" w:lineRule="auto"/>
        <w:jc w:val="both"/>
        <w:rPr>
          <w:b/>
          <w:bCs/>
          <w:i/>
          <w:iCs/>
          <w:u w:val="single"/>
        </w:rPr>
      </w:pPr>
    </w:p>
    <w:p w14:paraId="1D0DBE65" w14:textId="09B9CDD4" w:rsidR="004F33B4" w:rsidRDefault="007963C0" w:rsidP="00883A20">
      <w:pPr>
        <w:spacing w:after="200" w:line="360" w:lineRule="auto"/>
        <w:jc w:val="both"/>
        <w:rPr>
          <w:rFonts w:ascii="Times New Roman" w:hAnsi="Times New Roman"/>
          <w:lang w:val="el-GR"/>
        </w:rPr>
      </w:pPr>
      <w:r w:rsidRPr="007963C0">
        <w:rPr>
          <w:rFonts w:ascii="Times New Roman" w:hAnsi="Times New Roman"/>
          <w:lang w:val="el-GR"/>
        </w:rPr>
        <w:t>Οι</w:t>
      </w:r>
      <w:r w:rsidRPr="007963C0">
        <w:rPr>
          <w:rFonts w:ascii="Times New Roman" w:hAnsi="Times New Roman"/>
        </w:rPr>
        <w:t xml:space="preserve"> </w:t>
      </w:r>
      <w:r w:rsidRPr="007963C0">
        <w:rPr>
          <w:rFonts w:ascii="Times New Roman" w:hAnsi="Times New Roman"/>
          <w:lang w:val="el-GR"/>
        </w:rPr>
        <w:t>μετρήσεις</w:t>
      </w:r>
      <w:r w:rsidRPr="007963C0">
        <w:rPr>
          <w:rFonts w:ascii="Times New Roman" w:hAnsi="Times New Roman"/>
        </w:rPr>
        <w:t xml:space="preserve"> </w:t>
      </w:r>
      <w:r w:rsidRPr="007963C0">
        <w:rPr>
          <w:rFonts w:ascii="Times New Roman" w:hAnsi="Times New Roman"/>
          <w:lang w:val="el-GR"/>
        </w:rPr>
        <w:t>έγιναν</w:t>
      </w:r>
      <w:r w:rsidRPr="007963C0">
        <w:rPr>
          <w:rFonts w:ascii="Times New Roman" w:hAnsi="Times New Roman"/>
        </w:rPr>
        <w:t xml:space="preserve"> </w:t>
      </w:r>
      <w:r w:rsidRPr="007963C0">
        <w:rPr>
          <w:rFonts w:ascii="Times New Roman" w:hAnsi="Times New Roman"/>
          <w:lang w:val="el-GR"/>
        </w:rPr>
        <w:t>σε</w:t>
      </w:r>
      <w:r w:rsidRPr="007963C0">
        <w:rPr>
          <w:rFonts w:ascii="Times New Roman" w:hAnsi="Times New Roman"/>
        </w:rPr>
        <w:t xml:space="preserve"> </w:t>
      </w:r>
      <w:r w:rsidRPr="007963C0">
        <w:rPr>
          <w:rFonts w:ascii="Times New Roman" w:hAnsi="Times New Roman"/>
          <w:lang w:val="el-GR"/>
        </w:rPr>
        <w:t>συσκευή</w:t>
      </w:r>
      <w:r w:rsidRPr="007963C0">
        <w:rPr>
          <w:rFonts w:ascii="Times New Roman" w:hAnsi="Times New Roman"/>
        </w:rPr>
        <w:t xml:space="preserve"> Thermogravimetric Analyzer Q50 (TGA Q50) </w:t>
      </w:r>
      <w:r w:rsidRPr="007963C0">
        <w:rPr>
          <w:rFonts w:ascii="Times New Roman" w:hAnsi="Times New Roman"/>
          <w:lang w:val="el-GR"/>
        </w:rPr>
        <w:t>της</w:t>
      </w:r>
      <w:r w:rsidRPr="007963C0">
        <w:rPr>
          <w:rFonts w:ascii="Times New Roman" w:hAnsi="Times New Roman"/>
        </w:rPr>
        <w:t xml:space="preserve"> </w:t>
      </w:r>
      <w:r w:rsidRPr="007963C0">
        <w:rPr>
          <w:rFonts w:ascii="Times New Roman" w:hAnsi="Times New Roman"/>
          <w:lang w:val="el-GR"/>
        </w:rPr>
        <w:t>εταιρίας</w:t>
      </w:r>
      <w:r w:rsidRPr="007963C0">
        <w:rPr>
          <w:rFonts w:ascii="Times New Roman" w:hAnsi="Times New Roman"/>
        </w:rPr>
        <w:t xml:space="preserve"> TA Instruments. </w:t>
      </w:r>
      <w:r w:rsidRPr="007963C0">
        <w:rPr>
          <w:rFonts w:ascii="Times New Roman" w:hAnsi="Times New Roman"/>
          <w:lang w:val="el-GR"/>
        </w:rPr>
        <w:t xml:space="preserve">Στη συγκεκριμένη πειραματική διαδικασία η μάζα του δείγματος που χρησιμοποιούταν ήταν περίπου </w:t>
      </w:r>
      <w:r w:rsidRPr="007963C0">
        <w:rPr>
          <w:rFonts w:ascii="Times New Roman" w:hAnsi="Times New Roman"/>
          <w:lang w:val="el-GR"/>
        </w:rPr>
        <w:t>10</w:t>
      </w:r>
      <w:r w:rsidRPr="007963C0">
        <w:rPr>
          <w:rFonts w:ascii="Times New Roman" w:hAnsi="Times New Roman"/>
          <w:lang w:val="el-GR"/>
        </w:rPr>
        <w:t xml:space="preserve"> </w:t>
      </w:r>
      <w:r w:rsidRPr="007963C0">
        <w:rPr>
          <w:rFonts w:ascii="Times New Roman" w:hAnsi="Times New Roman"/>
        </w:rPr>
        <w:t>mg</w:t>
      </w:r>
      <w:r w:rsidRPr="007963C0">
        <w:rPr>
          <w:rFonts w:ascii="Times New Roman" w:hAnsi="Times New Roman"/>
          <w:lang w:val="el-GR"/>
        </w:rPr>
        <w:t xml:space="preserve"> και η θέρμανση ξεκινούσε από θερμοκρασία περιβάλλοντος έως ότου φτάσει τους </w:t>
      </w:r>
      <w:r w:rsidRPr="007963C0">
        <w:rPr>
          <w:rFonts w:ascii="Times New Roman" w:hAnsi="Times New Roman"/>
          <w:lang w:val="el-GR"/>
        </w:rPr>
        <w:t>6</w:t>
      </w:r>
      <w:r w:rsidRPr="007963C0">
        <w:rPr>
          <w:rFonts w:ascii="Times New Roman" w:hAnsi="Times New Roman"/>
          <w:lang w:val="el-GR"/>
        </w:rPr>
        <w:t xml:space="preserve">00 </w:t>
      </w:r>
      <w:r w:rsidRPr="007963C0">
        <w:rPr>
          <w:rFonts w:ascii="Times New Roman" w:hAnsi="Times New Roman"/>
          <w:vertAlign w:val="superscript"/>
          <w:lang w:val="el-GR"/>
        </w:rPr>
        <w:t>ο</w:t>
      </w:r>
      <w:r w:rsidRPr="007963C0">
        <w:rPr>
          <w:rFonts w:ascii="Times New Roman" w:hAnsi="Times New Roman"/>
        </w:rPr>
        <w:t>C</w:t>
      </w:r>
      <w:r w:rsidRPr="007963C0">
        <w:rPr>
          <w:rFonts w:ascii="Times New Roman" w:hAnsi="Times New Roman"/>
          <w:lang w:val="el-GR"/>
        </w:rPr>
        <w:t>. Το κάθε δείγμα θερμαινόταν με ρυθμ</w:t>
      </w:r>
      <w:r>
        <w:rPr>
          <w:rFonts w:ascii="Times New Roman" w:hAnsi="Times New Roman"/>
          <w:lang w:val="el-GR"/>
        </w:rPr>
        <w:t>ό</w:t>
      </w:r>
      <w:r w:rsidRPr="007963C0"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  <w:lang w:val="el-GR"/>
        </w:rPr>
        <w:t xml:space="preserve">θέρμανσης </w:t>
      </w:r>
      <w:r w:rsidRPr="007963C0">
        <w:rPr>
          <w:rFonts w:ascii="Times New Roman" w:hAnsi="Times New Roman"/>
          <w:lang w:val="el-GR"/>
        </w:rPr>
        <w:t xml:space="preserve">10 </w:t>
      </w:r>
      <w:proofErr w:type="spellStart"/>
      <w:r w:rsidRPr="007963C0">
        <w:rPr>
          <w:rFonts w:ascii="Times New Roman" w:hAnsi="Times New Roman"/>
          <w:vertAlign w:val="superscript"/>
        </w:rPr>
        <w:t>o</w:t>
      </w:r>
      <w:r w:rsidRPr="007963C0">
        <w:rPr>
          <w:rFonts w:ascii="Times New Roman" w:hAnsi="Times New Roman"/>
        </w:rPr>
        <w:t>C</w:t>
      </w:r>
      <w:proofErr w:type="spellEnd"/>
      <w:r w:rsidRPr="007963C0">
        <w:rPr>
          <w:rFonts w:ascii="Times New Roman" w:hAnsi="Times New Roman"/>
          <w:lang w:val="el-GR"/>
        </w:rPr>
        <w:t>/</w:t>
      </w:r>
      <w:r w:rsidRPr="007963C0">
        <w:rPr>
          <w:rFonts w:ascii="Times New Roman" w:hAnsi="Times New Roman"/>
        </w:rPr>
        <w:t>min</w:t>
      </w:r>
      <w:r w:rsidRPr="007963C0">
        <w:rPr>
          <w:rFonts w:ascii="Times New Roman" w:hAnsi="Times New Roman"/>
          <w:lang w:val="el-GR"/>
        </w:rPr>
        <w:t xml:space="preserve">. Η θέρμανση γινόταν σε ατμόσφαιρα αζώτου </w:t>
      </w:r>
      <w:r w:rsidRPr="007963C0">
        <w:rPr>
          <w:rFonts w:ascii="Times New Roman" w:hAnsi="Times New Roman"/>
        </w:rPr>
        <w:t>N</w:t>
      </w:r>
      <w:r w:rsidRPr="007963C0">
        <w:rPr>
          <w:rFonts w:ascii="Times New Roman" w:hAnsi="Times New Roman"/>
          <w:vertAlign w:val="subscript"/>
          <w:lang w:val="el-GR"/>
        </w:rPr>
        <w:t xml:space="preserve">2, </w:t>
      </w:r>
      <w:r w:rsidRPr="007963C0">
        <w:rPr>
          <w:rFonts w:ascii="Times New Roman" w:hAnsi="Times New Roman"/>
          <w:lang w:val="el-GR"/>
        </w:rPr>
        <w:t>ο ρυθμός διαβίβασης του οποίου ήταν 40</w:t>
      </w:r>
      <w:r w:rsidRPr="007963C0">
        <w:rPr>
          <w:rFonts w:ascii="Times New Roman" w:hAnsi="Times New Roman"/>
        </w:rPr>
        <w:t>mL</w:t>
      </w:r>
      <w:r w:rsidRPr="007963C0">
        <w:rPr>
          <w:rFonts w:ascii="Times New Roman" w:hAnsi="Times New Roman"/>
          <w:lang w:val="el-GR"/>
        </w:rPr>
        <w:t>/</w:t>
      </w:r>
      <w:r w:rsidRPr="007963C0">
        <w:rPr>
          <w:rFonts w:ascii="Times New Roman" w:hAnsi="Times New Roman"/>
        </w:rPr>
        <w:t>min</w:t>
      </w:r>
      <w:r w:rsidRPr="007963C0">
        <w:rPr>
          <w:rFonts w:ascii="Times New Roman" w:hAnsi="Times New Roman"/>
          <w:lang w:val="el-GR"/>
        </w:rPr>
        <w:t>.</w:t>
      </w:r>
      <w:r>
        <w:rPr>
          <w:rFonts w:ascii="Times New Roman" w:hAnsi="Times New Roman"/>
          <w:lang w:val="el-GR"/>
        </w:rPr>
        <w:t xml:space="preserve"> Χρησιμοποιήθηκε δείγμα </w:t>
      </w:r>
      <w:proofErr w:type="spellStart"/>
      <w:r>
        <w:rPr>
          <w:rFonts w:ascii="Times New Roman" w:hAnsi="Times New Roman"/>
          <w:lang w:val="el-GR"/>
        </w:rPr>
        <w:t>πολυ</w:t>
      </w:r>
      <w:proofErr w:type="spellEnd"/>
      <w:r>
        <w:rPr>
          <w:rFonts w:ascii="Times New Roman" w:hAnsi="Times New Roman"/>
          <w:lang w:val="el-GR"/>
        </w:rPr>
        <w:t>(</w:t>
      </w:r>
      <w:proofErr w:type="spellStart"/>
      <w:r>
        <w:rPr>
          <w:rFonts w:ascii="Times New Roman" w:hAnsi="Times New Roman"/>
          <w:lang w:val="el-GR"/>
        </w:rPr>
        <w:t>ισοκυανικού</w:t>
      </w:r>
      <w:proofErr w:type="spellEnd"/>
      <w:r>
        <w:rPr>
          <w:rFonts w:ascii="Times New Roman" w:hAnsi="Times New Roman"/>
          <w:lang w:val="el-GR"/>
        </w:rPr>
        <w:t xml:space="preserve"> </w:t>
      </w:r>
      <w:proofErr w:type="spellStart"/>
      <w:r>
        <w:rPr>
          <w:rFonts w:ascii="Times New Roman" w:hAnsi="Times New Roman"/>
          <w:lang w:val="el-GR"/>
        </w:rPr>
        <w:t>εξυλεστέρα</w:t>
      </w:r>
      <w:proofErr w:type="spellEnd"/>
      <w:r>
        <w:rPr>
          <w:rFonts w:ascii="Times New Roman" w:hAnsi="Times New Roman"/>
          <w:lang w:val="el-GR"/>
        </w:rPr>
        <w:t>),</w:t>
      </w:r>
      <w:r w:rsidR="001C7733">
        <w:rPr>
          <w:rFonts w:ascii="Times New Roman" w:hAnsi="Times New Roman"/>
        </w:rPr>
        <w:t>PHIC</w:t>
      </w:r>
      <w:r w:rsidR="001C7733" w:rsidRPr="001C7733">
        <w:rPr>
          <w:rFonts w:ascii="Times New Roman" w:hAnsi="Times New Roman"/>
          <w:lang w:val="el-GR"/>
        </w:rPr>
        <w:t>,</w:t>
      </w:r>
      <w:r>
        <w:rPr>
          <w:rFonts w:ascii="Times New Roman" w:hAnsi="Times New Roman"/>
          <w:lang w:val="el-GR"/>
        </w:rPr>
        <w:t xml:space="preserve"> ενώ για σύγκριση δίνονται τα αποτελέσματα </w:t>
      </w:r>
      <w:proofErr w:type="spellStart"/>
      <w:r>
        <w:rPr>
          <w:rFonts w:ascii="Times New Roman" w:hAnsi="Times New Roman"/>
          <w:lang w:val="el-GR"/>
        </w:rPr>
        <w:t>πολυ</w:t>
      </w:r>
      <w:proofErr w:type="spellEnd"/>
      <w:r>
        <w:rPr>
          <w:rFonts w:ascii="Times New Roman" w:hAnsi="Times New Roman"/>
          <w:lang w:val="el-GR"/>
        </w:rPr>
        <w:t>(</w:t>
      </w:r>
      <w:proofErr w:type="spellStart"/>
      <w:r>
        <w:rPr>
          <w:rFonts w:ascii="Times New Roman" w:hAnsi="Times New Roman"/>
          <w:lang w:val="el-GR"/>
        </w:rPr>
        <w:t>ισοκυανικού</w:t>
      </w:r>
      <w:proofErr w:type="spellEnd"/>
      <w:r>
        <w:rPr>
          <w:rFonts w:ascii="Times New Roman" w:hAnsi="Times New Roman"/>
          <w:lang w:val="el-GR"/>
        </w:rPr>
        <w:t xml:space="preserve"> </w:t>
      </w:r>
      <w:proofErr w:type="spellStart"/>
      <w:r>
        <w:rPr>
          <w:rFonts w:ascii="Times New Roman" w:hAnsi="Times New Roman"/>
          <w:lang w:val="el-GR"/>
        </w:rPr>
        <w:t>χλωροαιθ</w:t>
      </w:r>
      <w:r>
        <w:rPr>
          <w:rFonts w:ascii="Times New Roman" w:hAnsi="Times New Roman"/>
          <w:lang w:val="el-GR"/>
        </w:rPr>
        <w:t>υλεστέρα</w:t>
      </w:r>
      <w:proofErr w:type="spellEnd"/>
      <w:r>
        <w:rPr>
          <w:rFonts w:ascii="Times New Roman" w:hAnsi="Times New Roman"/>
          <w:lang w:val="el-GR"/>
        </w:rPr>
        <w:t>)</w:t>
      </w:r>
      <w:r w:rsidR="001C7733" w:rsidRPr="001C7733">
        <w:rPr>
          <w:rFonts w:ascii="Times New Roman" w:hAnsi="Times New Roman"/>
          <w:lang w:val="el-GR"/>
        </w:rPr>
        <w:t xml:space="preserve">, </w:t>
      </w:r>
      <w:proofErr w:type="spellStart"/>
      <w:r w:rsidR="001C7733">
        <w:rPr>
          <w:rFonts w:ascii="Times New Roman" w:hAnsi="Times New Roman"/>
        </w:rPr>
        <w:t>PClEtIC</w:t>
      </w:r>
      <w:proofErr w:type="spellEnd"/>
      <w:r w:rsidR="001C7733">
        <w:rPr>
          <w:rFonts w:ascii="Times New Roman" w:hAnsi="Times New Roman"/>
          <w:lang w:val="el-GR"/>
        </w:rPr>
        <w:t xml:space="preserve"> και </w:t>
      </w:r>
      <w:proofErr w:type="spellStart"/>
      <w:r w:rsidR="001C7733">
        <w:rPr>
          <w:rFonts w:ascii="Times New Roman" w:hAnsi="Times New Roman"/>
          <w:lang w:val="el-GR"/>
        </w:rPr>
        <w:t>πολυ</w:t>
      </w:r>
      <w:proofErr w:type="spellEnd"/>
      <w:r w:rsidR="001C7733">
        <w:rPr>
          <w:rFonts w:ascii="Times New Roman" w:hAnsi="Times New Roman"/>
          <w:lang w:val="el-GR"/>
        </w:rPr>
        <w:t>(</w:t>
      </w:r>
      <w:proofErr w:type="spellStart"/>
      <w:r w:rsidR="001C7733">
        <w:rPr>
          <w:rFonts w:ascii="Times New Roman" w:hAnsi="Times New Roman"/>
          <w:lang w:val="el-GR"/>
        </w:rPr>
        <w:t>ισοκυανικού</w:t>
      </w:r>
      <w:proofErr w:type="spellEnd"/>
      <w:r w:rsidR="001C7733">
        <w:rPr>
          <w:rFonts w:ascii="Times New Roman" w:hAnsi="Times New Roman"/>
          <w:lang w:val="el-GR"/>
        </w:rPr>
        <w:t xml:space="preserve"> </w:t>
      </w:r>
      <w:proofErr w:type="spellStart"/>
      <w:r w:rsidR="001C7733">
        <w:rPr>
          <w:rFonts w:ascii="Times New Roman" w:hAnsi="Times New Roman"/>
          <w:lang w:val="el-GR"/>
        </w:rPr>
        <w:t>φαινυλαιθυ</w:t>
      </w:r>
      <w:r w:rsidR="001C7733">
        <w:rPr>
          <w:rFonts w:ascii="Times New Roman" w:hAnsi="Times New Roman"/>
          <w:lang w:val="el-GR"/>
        </w:rPr>
        <w:t>λεστέρα</w:t>
      </w:r>
      <w:proofErr w:type="spellEnd"/>
      <w:r w:rsidR="001C7733">
        <w:rPr>
          <w:rFonts w:ascii="Times New Roman" w:hAnsi="Times New Roman"/>
          <w:lang w:val="el-GR"/>
        </w:rPr>
        <w:t>)</w:t>
      </w:r>
      <w:r w:rsidR="001C7733" w:rsidRPr="001C7733">
        <w:rPr>
          <w:rFonts w:ascii="Times New Roman" w:hAnsi="Times New Roman"/>
          <w:lang w:val="el-GR"/>
        </w:rPr>
        <w:t xml:space="preserve">, </w:t>
      </w:r>
      <w:r w:rsidR="001C7733">
        <w:rPr>
          <w:rFonts w:ascii="Times New Roman" w:hAnsi="Times New Roman"/>
        </w:rPr>
        <w:t>PPEIC</w:t>
      </w:r>
      <w:r w:rsidR="001C7733">
        <w:rPr>
          <w:rFonts w:ascii="Times New Roman" w:hAnsi="Times New Roman"/>
          <w:lang w:val="el-GR"/>
        </w:rPr>
        <w:t>.</w:t>
      </w:r>
      <w:r>
        <w:rPr>
          <w:rFonts w:ascii="Times New Roman" w:hAnsi="Times New Roman"/>
          <w:lang w:val="el-GR"/>
        </w:rPr>
        <w:t xml:space="preserve">  </w:t>
      </w:r>
    </w:p>
    <w:p w14:paraId="3819EF2B" w14:textId="77777777" w:rsidR="00883A20" w:rsidRPr="00883A20" w:rsidRDefault="00883A20" w:rsidP="00883A20">
      <w:pPr>
        <w:spacing w:after="200" w:line="360" w:lineRule="auto"/>
        <w:jc w:val="both"/>
        <w:rPr>
          <w:rFonts w:ascii="Times New Roman" w:hAnsi="Times New Roman"/>
          <w:lang w:val="el-GR"/>
        </w:rPr>
      </w:pPr>
    </w:p>
    <w:p w14:paraId="5225F47F" w14:textId="77777777" w:rsidR="009B27A1" w:rsidRPr="007963C0" w:rsidRDefault="009B27A1" w:rsidP="009B27A1">
      <w:pPr>
        <w:rPr>
          <w:rFonts w:ascii="Times New Roman" w:hAnsi="Times New Roman"/>
          <w:b/>
          <w:bCs/>
          <w:szCs w:val="24"/>
          <w:lang w:val="el-GR"/>
        </w:rPr>
      </w:pPr>
      <w:r w:rsidRPr="006468B9">
        <w:rPr>
          <w:rFonts w:ascii="Times New Roman" w:hAnsi="Times New Roman"/>
          <w:b/>
          <w:bCs/>
          <w:szCs w:val="24"/>
        </w:rPr>
        <w:lastRenderedPageBreak/>
        <w:t>PHIC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22"/>
        <w:gridCol w:w="4174"/>
      </w:tblGrid>
      <w:tr w:rsidR="009B27A1" w:rsidRPr="0087205A" w14:paraId="202FB1EA" w14:textId="77777777" w:rsidTr="00643832">
        <w:tc>
          <w:tcPr>
            <w:tcW w:w="4315" w:type="dxa"/>
          </w:tcPr>
          <w:p w14:paraId="152184C8" w14:textId="1743ACB5" w:rsidR="009B27A1" w:rsidRPr="0087205A" w:rsidRDefault="001C7733" w:rsidP="00643832">
            <w:pPr>
              <w:rPr>
                <w:rFonts w:ascii="Times New Roman" w:hAnsi="Times New Roman"/>
                <w:szCs w:val="24"/>
              </w:rPr>
            </w:pPr>
            <w:r w:rsidRPr="0087205A">
              <w:rPr>
                <w:rFonts w:ascii="Times New Roman" w:hAnsi="Times New Roman"/>
                <w:szCs w:val="24"/>
              </w:rPr>
              <w:object w:dxaOrig="5476" w:dyaOrig="3785" w14:anchorId="5FFA234E">
                <v:shape id="_x0000_i1030" type="#_x0000_t75" style="width:203.25pt;height:141pt" o:ole="">
                  <v:imagedata r:id="rId8" o:title=""/>
                </v:shape>
                <o:OLEObject Type="Embed" ProgID="Origin50.Graph" ShapeID="_x0000_i1030" DrawAspect="Content" ObjectID="_1713341398" r:id="rId9"/>
              </w:object>
            </w:r>
          </w:p>
        </w:tc>
        <w:tc>
          <w:tcPr>
            <w:tcW w:w="4315" w:type="dxa"/>
          </w:tcPr>
          <w:p w14:paraId="41EF9B90" w14:textId="77777777" w:rsidR="009B27A1" w:rsidRPr="0087205A" w:rsidRDefault="009B27A1" w:rsidP="00643832">
            <w:pPr>
              <w:rPr>
                <w:rFonts w:ascii="Times New Roman" w:hAnsi="Times New Roman"/>
                <w:szCs w:val="24"/>
              </w:rPr>
            </w:pPr>
            <w:r w:rsidRPr="0087205A">
              <w:rPr>
                <w:rFonts w:ascii="Times New Roman" w:hAnsi="Times New Roman"/>
                <w:szCs w:val="24"/>
              </w:rPr>
              <w:object w:dxaOrig="5476" w:dyaOrig="3785" w14:anchorId="1A294885">
                <v:shape id="_x0000_i1031" type="#_x0000_t75" style="width:206.25pt;height:143.25pt" o:ole="">
                  <v:imagedata r:id="rId10" o:title=""/>
                </v:shape>
                <o:OLEObject Type="Embed" ProgID="Origin50.Graph" ShapeID="_x0000_i1031" DrawAspect="Content" ObjectID="_1713341399" r:id="rId11"/>
              </w:object>
            </w:r>
          </w:p>
        </w:tc>
      </w:tr>
    </w:tbl>
    <w:p w14:paraId="60C9263D" w14:textId="77777777" w:rsidR="009B27A1" w:rsidRPr="0087205A" w:rsidRDefault="009B27A1" w:rsidP="009B27A1">
      <w:pPr>
        <w:rPr>
          <w:rFonts w:ascii="Times New Roman" w:hAnsi="Times New Roman"/>
          <w:szCs w:val="24"/>
        </w:rPr>
      </w:pPr>
    </w:p>
    <w:p w14:paraId="1FCCCFE6" w14:textId="77777777" w:rsidR="009B27A1" w:rsidRPr="006468B9" w:rsidRDefault="009B27A1" w:rsidP="009B27A1">
      <w:pPr>
        <w:rPr>
          <w:rFonts w:ascii="Times New Roman" w:hAnsi="Times New Roman"/>
          <w:b/>
          <w:bCs/>
          <w:szCs w:val="24"/>
        </w:rPr>
      </w:pPr>
      <w:proofErr w:type="spellStart"/>
      <w:r w:rsidRPr="006468B9">
        <w:rPr>
          <w:rFonts w:ascii="Times New Roman" w:hAnsi="Times New Roman"/>
          <w:b/>
          <w:bCs/>
          <w:szCs w:val="24"/>
        </w:rPr>
        <w:t>PClEtIC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5"/>
        <w:gridCol w:w="4131"/>
      </w:tblGrid>
      <w:tr w:rsidR="009B27A1" w:rsidRPr="0087205A" w14:paraId="440D8225" w14:textId="77777777" w:rsidTr="00643832">
        <w:tc>
          <w:tcPr>
            <w:tcW w:w="4315" w:type="dxa"/>
          </w:tcPr>
          <w:p w14:paraId="0F5066F3" w14:textId="77777777" w:rsidR="009B27A1" w:rsidRPr="0087205A" w:rsidRDefault="009B27A1" w:rsidP="00643832">
            <w:pPr>
              <w:rPr>
                <w:rFonts w:ascii="Times New Roman" w:hAnsi="Times New Roman"/>
                <w:szCs w:val="24"/>
              </w:rPr>
            </w:pPr>
            <w:r w:rsidRPr="0087205A">
              <w:rPr>
                <w:rFonts w:ascii="Times New Roman" w:hAnsi="Times New Roman"/>
                <w:szCs w:val="24"/>
              </w:rPr>
              <w:object w:dxaOrig="5476" w:dyaOrig="3785" w14:anchorId="3CCFE059">
                <v:shape id="_x0000_i1032" type="#_x0000_t75" style="width:196.5pt;height:135.75pt" o:ole="">
                  <v:imagedata r:id="rId12" o:title=""/>
                </v:shape>
                <o:OLEObject Type="Embed" ProgID="Origin50.Graph" ShapeID="_x0000_i1032" DrawAspect="Content" ObjectID="_1713341400" r:id="rId13"/>
              </w:object>
            </w:r>
          </w:p>
        </w:tc>
        <w:tc>
          <w:tcPr>
            <w:tcW w:w="4315" w:type="dxa"/>
          </w:tcPr>
          <w:p w14:paraId="1A8A3B31" w14:textId="77777777" w:rsidR="009B27A1" w:rsidRPr="0087205A" w:rsidRDefault="009B27A1" w:rsidP="00643832">
            <w:pPr>
              <w:rPr>
                <w:rFonts w:ascii="Times New Roman" w:hAnsi="Times New Roman"/>
                <w:szCs w:val="24"/>
              </w:rPr>
            </w:pPr>
            <w:r w:rsidRPr="0087205A">
              <w:rPr>
                <w:rFonts w:ascii="Times New Roman" w:hAnsi="Times New Roman"/>
                <w:szCs w:val="24"/>
              </w:rPr>
              <w:object w:dxaOrig="5476" w:dyaOrig="3785" w14:anchorId="0DDE7B7F">
                <v:shape id="_x0000_i1033" type="#_x0000_t75" style="width:194.25pt;height:134.25pt" o:ole="">
                  <v:imagedata r:id="rId14" o:title=""/>
                </v:shape>
                <o:OLEObject Type="Embed" ProgID="Origin50.Graph" ShapeID="_x0000_i1033" DrawAspect="Content" ObjectID="_1713341401" r:id="rId15"/>
              </w:object>
            </w:r>
          </w:p>
        </w:tc>
      </w:tr>
    </w:tbl>
    <w:p w14:paraId="554699E2" w14:textId="77777777" w:rsidR="009B27A1" w:rsidRPr="0087205A" w:rsidRDefault="009B27A1" w:rsidP="009B27A1">
      <w:pPr>
        <w:rPr>
          <w:rFonts w:ascii="Times New Roman" w:hAnsi="Times New Roman"/>
          <w:szCs w:val="24"/>
        </w:rPr>
      </w:pPr>
    </w:p>
    <w:p w14:paraId="108A6825" w14:textId="77777777" w:rsidR="009B27A1" w:rsidRPr="006468B9" w:rsidRDefault="009B27A1" w:rsidP="009B27A1">
      <w:pPr>
        <w:rPr>
          <w:rFonts w:ascii="Times New Roman" w:hAnsi="Times New Roman"/>
          <w:b/>
          <w:bCs/>
          <w:szCs w:val="24"/>
        </w:rPr>
      </w:pPr>
      <w:r w:rsidRPr="006468B9">
        <w:rPr>
          <w:rFonts w:ascii="Times New Roman" w:hAnsi="Times New Roman"/>
          <w:b/>
          <w:bCs/>
          <w:szCs w:val="24"/>
        </w:rPr>
        <w:t>PPEIC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89"/>
        <w:gridCol w:w="4107"/>
      </w:tblGrid>
      <w:tr w:rsidR="009B27A1" w:rsidRPr="0087205A" w14:paraId="18D5BDEA" w14:textId="77777777" w:rsidTr="00643832">
        <w:tc>
          <w:tcPr>
            <w:tcW w:w="4315" w:type="dxa"/>
          </w:tcPr>
          <w:p w14:paraId="28C9FC47" w14:textId="77777777" w:rsidR="009B27A1" w:rsidRPr="0087205A" w:rsidRDefault="009B27A1" w:rsidP="00643832">
            <w:pPr>
              <w:rPr>
                <w:rFonts w:ascii="Times New Roman" w:hAnsi="Times New Roman"/>
                <w:szCs w:val="24"/>
              </w:rPr>
            </w:pPr>
            <w:r w:rsidRPr="0087205A">
              <w:rPr>
                <w:rFonts w:ascii="Times New Roman" w:hAnsi="Times New Roman"/>
                <w:szCs w:val="24"/>
              </w:rPr>
              <w:object w:dxaOrig="5142" w:dyaOrig="3897" w14:anchorId="2B345D5A">
                <v:shape id="_x0000_i1034" type="#_x0000_t75" style="width:203.25pt;height:153.75pt" o:ole="">
                  <v:imagedata r:id="rId16" o:title=""/>
                </v:shape>
                <o:OLEObject Type="Embed" ProgID="Origin50.Graph" ShapeID="_x0000_i1034" DrawAspect="Content" ObjectID="_1713341402" r:id="rId17"/>
              </w:object>
            </w:r>
          </w:p>
        </w:tc>
        <w:tc>
          <w:tcPr>
            <w:tcW w:w="4315" w:type="dxa"/>
          </w:tcPr>
          <w:p w14:paraId="67E00968" w14:textId="77777777" w:rsidR="009B27A1" w:rsidRPr="0087205A" w:rsidRDefault="009B27A1" w:rsidP="00643832">
            <w:pPr>
              <w:rPr>
                <w:rFonts w:ascii="Times New Roman" w:hAnsi="Times New Roman"/>
                <w:szCs w:val="24"/>
              </w:rPr>
            </w:pPr>
            <w:r w:rsidRPr="0087205A">
              <w:rPr>
                <w:rFonts w:ascii="Times New Roman" w:hAnsi="Times New Roman"/>
                <w:szCs w:val="24"/>
              </w:rPr>
              <w:object w:dxaOrig="5142" w:dyaOrig="3897" w14:anchorId="12EE119A">
                <v:shape id="_x0000_i1035" type="#_x0000_t75" style="width:198.75pt;height:150.75pt" o:ole="">
                  <v:imagedata r:id="rId18" o:title=""/>
                </v:shape>
                <o:OLEObject Type="Embed" ProgID="Origin50.Graph" ShapeID="_x0000_i1035" DrawAspect="Content" ObjectID="_1713341403" r:id="rId19"/>
              </w:object>
            </w:r>
          </w:p>
        </w:tc>
      </w:tr>
    </w:tbl>
    <w:p w14:paraId="5A2BE9B6" w14:textId="61B1D656" w:rsidR="009B27A1" w:rsidRDefault="009B27A1" w:rsidP="003B66A0">
      <w:pPr>
        <w:spacing w:line="360" w:lineRule="auto"/>
        <w:jc w:val="both"/>
      </w:pPr>
    </w:p>
    <w:p w14:paraId="7E789EAB" w14:textId="7C624757" w:rsidR="009B27A1" w:rsidRDefault="001C7733" w:rsidP="003B66A0">
      <w:pPr>
        <w:spacing w:line="360" w:lineRule="auto"/>
        <w:jc w:val="both"/>
        <w:rPr>
          <w:lang w:val="el-GR"/>
        </w:rPr>
      </w:pPr>
      <w:r>
        <w:rPr>
          <w:lang w:val="el-GR"/>
        </w:rPr>
        <w:t>Τα αποτελέσματα συνοπτικά δίνονται στον επόμενο πίνακα:</w:t>
      </w:r>
    </w:p>
    <w:p w14:paraId="26CDCD0D" w14:textId="77777777" w:rsidR="00AA3265" w:rsidRPr="006306CC" w:rsidRDefault="00AA3265" w:rsidP="00F23C77">
      <w:pPr>
        <w:rPr>
          <w:szCs w:val="24"/>
        </w:rPr>
      </w:pPr>
    </w:p>
    <w:tbl>
      <w:tblPr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5"/>
        <w:gridCol w:w="1070"/>
        <w:gridCol w:w="1158"/>
        <w:gridCol w:w="1970"/>
      </w:tblGrid>
      <w:tr w:rsidR="00F23C77" w:rsidRPr="006306CC" w14:paraId="1E970538" w14:textId="77777777" w:rsidTr="00F23C77">
        <w:tc>
          <w:tcPr>
            <w:tcW w:w="2085" w:type="dxa"/>
          </w:tcPr>
          <w:p w14:paraId="40403501" w14:textId="77777777" w:rsidR="00F23C77" w:rsidRPr="006306CC" w:rsidRDefault="00F23C77" w:rsidP="00F23C77">
            <w:pPr>
              <w:spacing w:line="360" w:lineRule="auto"/>
              <w:jc w:val="center"/>
              <w:rPr>
                <w:b/>
                <w:color w:val="0070C0"/>
                <w:szCs w:val="24"/>
              </w:rPr>
            </w:pPr>
            <w:r w:rsidRPr="006306CC">
              <w:rPr>
                <w:b/>
                <w:color w:val="0070C0"/>
                <w:szCs w:val="24"/>
              </w:rPr>
              <w:t>ΔΕΙΓΜΑ</w:t>
            </w:r>
          </w:p>
        </w:tc>
        <w:tc>
          <w:tcPr>
            <w:tcW w:w="1070" w:type="dxa"/>
          </w:tcPr>
          <w:p w14:paraId="7A3E3390" w14:textId="77777777" w:rsidR="00F23C77" w:rsidRPr="006306CC" w:rsidRDefault="00F23C77" w:rsidP="00F23C77">
            <w:pPr>
              <w:spacing w:line="360" w:lineRule="auto"/>
              <w:jc w:val="center"/>
              <w:rPr>
                <w:b/>
                <w:color w:val="0070C0"/>
                <w:szCs w:val="24"/>
              </w:rPr>
            </w:pPr>
            <w:r w:rsidRPr="006306CC">
              <w:rPr>
                <w:b/>
                <w:color w:val="0070C0"/>
                <w:szCs w:val="24"/>
              </w:rPr>
              <w:t>ΑΡΧΗ</w:t>
            </w:r>
          </w:p>
          <w:p w14:paraId="3F4D111A" w14:textId="77777777" w:rsidR="00F23C77" w:rsidRPr="006306CC" w:rsidRDefault="00F23C77" w:rsidP="00F23C77">
            <w:pPr>
              <w:spacing w:line="360" w:lineRule="auto"/>
              <w:jc w:val="center"/>
              <w:rPr>
                <w:b/>
                <w:color w:val="0070C0"/>
                <w:szCs w:val="24"/>
              </w:rPr>
            </w:pPr>
            <w:r w:rsidRPr="006306CC">
              <w:rPr>
                <w:b/>
                <w:color w:val="0070C0"/>
                <w:szCs w:val="24"/>
              </w:rPr>
              <w:t>(</w:t>
            </w:r>
            <w:r w:rsidRPr="006306CC">
              <w:rPr>
                <w:rFonts w:ascii="Arial" w:hAnsi="Arial" w:cs="Arial"/>
                <w:b/>
                <w:color w:val="0070C0"/>
                <w:szCs w:val="24"/>
                <w:shd w:val="clear" w:color="auto" w:fill="FFFFFF"/>
              </w:rPr>
              <w:t>°C</w:t>
            </w:r>
            <w:r w:rsidRPr="006306CC">
              <w:rPr>
                <w:b/>
                <w:color w:val="0070C0"/>
                <w:szCs w:val="24"/>
              </w:rPr>
              <w:t>)</w:t>
            </w:r>
          </w:p>
        </w:tc>
        <w:tc>
          <w:tcPr>
            <w:tcW w:w="1158" w:type="dxa"/>
          </w:tcPr>
          <w:p w14:paraId="0A95DA9B" w14:textId="77777777" w:rsidR="00F23C77" w:rsidRPr="006306CC" w:rsidRDefault="00F23C77" w:rsidP="00F23C77">
            <w:pPr>
              <w:spacing w:line="360" w:lineRule="auto"/>
              <w:jc w:val="center"/>
              <w:rPr>
                <w:b/>
                <w:color w:val="0070C0"/>
                <w:szCs w:val="24"/>
              </w:rPr>
            </w:pPr>
            <w:r w:rsidRPr="006306CC">
              <w:rPr>
                <w:b/>
                <w:color w:val="0070C0"/>
                <w:szCs w:val="24"/>
              </w:rPr>
              <w:t>ΤΕΛΟΣ (</w:t>
            </w:r>
            <w:r w:rsidRPr="006306CC">
              <w:rPr>
                <w:rFonts w:ascii="Arial" w:hAnsi="Arial" w:cs="Arial"/>
                <w:b/>
                <w:color w:val="0070C0"/>
                <w:szCs w:val="24"/>
                <w:shd w:val="clear" w:color="auto" w:fill="FFFFFF"/>
              </w:rPr>
              <w:t>°C</w:t>
            </w:r>
            <w:r w:rsidRPr="006306CC">
              <w:rPr>
                <w:b/>
                <w:color w:val="0070C0"/>
                <w:szCs w:val="24"/>
              </w:rPr>
              <w:t>)</w:t>
            </w:r>
          </w:p>
        </w:tc>
        <w:tc>
          <w:tcPr>
            <w:tcW w:w="1970" w:type="dxa"/>
          </w:tcPr>
          <w:p w14:paraId="31F01CB7" w14:textId="77777777" w:rsidR="00F23C77" w:rsidRPr="006306CC" w:rsidRDefault="00F23C77" w:rsidP="00F23C77">
            <w:pPr>
              <w:spacing w:line="360" w:lineRule="auto"/>
              <w:jc w:val="center"/>
              <w:rPr>
                <w:b/>
                <w:color w:val="0070C0"/>
                <w:szCs w:val="24"/>
              </w:rPr>
            </w:pPr>
            <w:r w:rsidRPr="006306CC">
              <w:rPr>
                <w:b/>
                <w:color w:val="0070C0"/>
                <w:szCs w:val="24"/>
              </w:rPr>
              <w:t>ΚΟΡΥΦΗ</w:t>
            </w:r>
          </w:p>
          <w:p w14:paraId="638A58FE" w14:textId="77777777" w:rsidR="00F23C77" w:rsidRPr="006306CC" w:rsidRDefault="00F23C77" w:rsidP="00F23C77">
            <w:pPr>
              <w:spacing w:line="360" w:lineRule="auto"/>
              <w:jc w:val="center"/>
              <w:rPr>
                <w:b/>
                <w:color w:val="0070C0"/>
                <w:szCs w:val="24"/>
              </w:rPr>
            </w:pPr>
            <w:r w:rsidRPr="006306CC">
              <w:rPr>
                <w:b/>
                <w:color w:val="0070C0"/>
                <w:szCs w:val="24"/>
              </w:rPr>
              <w:t>(</w:t>
            </w:r>
            <w:r w:rsidRPr="006306CC">
              <w:rPr>
                <w:rFonts w:ascii="Arial" w:hAnsi="Arial" w:cs="Arial"/>
                <w:b/>
                <w:color w:val="0070C0"/>
                <w:szCs w:val="24"/>
                <w:shd w:val="clear" w:color="auto" w:fill="FFFFFF"/>
              </w:rPr>
              <w:t>°C</w:t>
            </w:r>
            <w:r w:rsidRPr="006306CC">
              <w:rPr>
                <w:b/>
                <w:color w:val="0070C0"/>
                <w:szCs w:val="24"/>
              </w:rPr>
              <w:t>)</w:t>
            </w:r>
          </w:p>
        </w:tc>
      </w:tr>
      <w:tr w:rsidR="00F23C77" w:rsidRPr="006306CC" w14:paraId="06E918F3" w14:textId="77777777" w:rsidTr="00F23C77">
        <w:tc>
          <w:tcPr>
            <w:tcW w:w="2085" w:type="dxa"/>
          </w:tcPr>
          <w:p w14:paraId="22AFF722" w14:textId="77777777" w:rsidR="00F23C77" w:rsidRPr="006306CC" w:rsidRDefault="00F23C77" w:rsidP="00F23C77">
            <w:pPr>
              <w:spacing w:line="360" w:lineRule="auto"/>
              <w:jc w:val="center"/>
              <w:rPr>
                <w:b/>
                <w:color w:val="0070C0"/>
                <w:szCs w:val="24"/>
              </w:rPr>
            </w:pPr>
            <w:r w:rsidRPr="006306CC">
              <w:rPr>
                <w:b/>
                <w:color w:val="0070C0"/>
                <w:szCs w:val="24"/>
              </w:rPr>
              <w:t>PHIC</w:t>
            </w:r>
          </w:p>
        </w:tc>
        <w:tc>
          <w:tcPr>
            <w:tcW w:w="1070" w:type="dxa"/>
          </w:tcPr>
          <w:p w14:paraId="53A89942" w14:textId="1E2D395A" w:rsidR="00F23C77" w:rsidRPr="006306CC" w:rsidRDefault="00F23C77" w:rsidP="00F23C77">
            <w:pPr>
              <w:spacing w:line="360" w:lineRule="auto"/>
              <w:jc w:val="center"/>
              <w:rPr>
                <w:b/>
                <w:szCs w:val="24"/>
              </w:rPr>
            </w:pPr>
            <w:r w:rsidRPr="006306CC">
              <w:rPr>
                <w:b/>
                <w:szCs w:val="24"/>
              </w:rPr>
              <w:t>13</w:t>
            </w:r>
            <w:r>
              <w:rPr>
                <w:b/>
                <w:szCs w:val="24"/>
              </w:rPr>
              <w:t>8.30</w:t>
            </w:r>
          </w:p>
        </w:tc>
        <w:tc>
          <w:tcPr>
            <w:tcW w:w="1158" w:type="dxa"/>
          </w:tcPr>
          <w:p w14:paraId="060C64E1" w14:textId="68627A21" w:rsidR="00F23C77" w:rsidRPr="006306CC" w:rsidRDefault="00F23C77" w:rsidP="00F23C77">
            <w:pPr>
              <w:spacing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259.89</w:t>
            </w:r>
          </w:p>
        </w:tc>
        <w:tc>
          <w:tcPr>
            <w:tcW w:w="1970" w:type="dxa"/>
          </w:tcPr>
          <w:p w14:paraId="2486AE6F" w14:textId="7F518427" w:rsidR="00F23C77" w:rsidRPr="006306CC" w:rsidRDefault="00F23C77" w:rsidP="00F23C77">
            <w:pPr>
              <w:spacing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238.11</w:t>
            </w:r>
          </w:p>
        </w:tc>
      </w:tr>
      <w:tr w:rsidR="00F23C77" w:rsidRPr="006306CC" w14:paraId="0EF6622A" w14:textId="77777777" w:rsidTr="00F23C77">
        <w:tc>
          <w:tcPr>
            <w:tcW w:w="2085" w:type="dxa"/>
          </w:tcPr>
          <w:p w14:paraId="376ED3E1" w14:textId="435CF60E" w:rsidR="00F23C77" w:rsidRPr="006306CC" w:rsidRDefault="00F23C77" w:rsidP="00F23C77">
            <w:pPr>
              <w:spacing w:line="360" w:lineRule="auto"/>
              <w:jc w:val="center"/>
              <w:rPr>
                <w:b/>
                <w:color w:val="0070C0"/>
                <w:szCs w:val="24"/>
              </w:rPr>
            </w:pPr>
            <w:proofErr w:type="spellStart"/>
            <w:r w:rsidRPr="006306CC">
              <w:rPr>
                <w:b/>
                <w:color w:val="0070C0"/>
                <w:szCs w:val="24"/>
              </w:rPr>
              <w:t>PClEIC</w:t>
            </w:r>
            <w:proofErr w:type="spellEnd"/>
          </w:p>
        </w:tc>
        <w:tc>
          <w:tcPr>
            <w:tcW w:w="1070" w:type="dxa"/>
          </w:tcPr>
          <w:p w14:paraId="31C34205" w14:textId="77DD7EFD" w:rsidR="00F23C77" w:rsidRPr="006306CC" w:rsidRDefault="00C4477D" w:rsidP="00F23C77">
            <w:pPr>
              <w:spacing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104.83</w:t>
            </w:r>
          </w:p>
        </w:tc>
        <w:tc>
          <w:tcPr>
            <w:tcW w:w="1158" w:type="dxa"/>
          </w:tcPr>
          <w:p w14:paraId="2AC88725" w14:textId="0C858A41" w:rsidR="00F23C77" w:rsidRPr="006306CC" w:rsidRDefault="002E26F9" w:rsidP="00F23C77">
            <w:pPr>
              <w:spacing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276.71</w:t>
            </w:r>
          </w:p>
        </w:tc>
        <w:tc>
          <w:tcPr>
            <w:tcW w:w="1970" w:type="dxa"/>
          </w:tcPr>
          <w:p w14:paraId="69F55B4C" w14:textId="0FDC247A" w:rsidR="00F23C77" w:rsidRPr="006306CC" w:rsidRDefault="002E26F9" w:rsidP="00F23C77">
            <w:pPr>
              <w:spacing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139.5/205.7/235.9</w:t>
            </w:r>
          </w:p>
        </w:tc>
      </w:tr>
      <w:tr w:rsidR="00F23C77" w:rsidRPr="006306CC" w14:paraId="77B98798" w14:textId="77777777" w:rsidTr="00F23C77">
        <w:tc>
          <w:tcPr>
            <w:tcW w:w="2085" w:type="dxa"/>
          </w:tcPr>
          <w:p w14:paraId="1D2099EF" w14:textId="78895027" w:rsidR="00F23C77" w:rsidRPr="006306CC" w:rsidRDefault="00F23C77" w:rsidP="00F23C77">
            <w:pPr>
              <w:spacing w:line="360" w:lineRule="auto"/>
              <w:jc w:val="center"/>
              <w:rPr>
                <w:b/>
                <w:color w:val="0070C0"/>
                <w:szCs w:val="24"/>
              </w:rPr>
            </w:pPr>
            <w:r w:rsidRPr="006306CC">
              <w:rPr>
                <w:b/>
                <w:color w:val="0070C0"/>
                <w:szCs w:val="24"/>
              </w:rPr>
              <w:t xml:space="preserve">PPEIC </w:t>
            </w:r>
          </w:p>
        </w:tc>
        <w:tc>
          <w:tcPr>
            <w:tcW w:w="1070" w:type="dxa"/>
          </w:tcPr>
          <w:p w14:paraId="06BE33E7" w14:textId="2F62627E" w:rsidR="00F23C77" w:rsidRPr="006306CC" w:rsidRDefault="00F23C77" w:rsidP="00F23C77">
            <w:pPr>
              <w:spacing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127.40</w:t>
            </w:r>
          </w:p>
        </w:tc>
        <w:tc>
          <w:tcPr>
            <w:tcW w:w="1158" w:type="dxa"/>
          </w:tcPr>
          <w:p w14:paraId="49D9E2BC" w14:textId="4E774B5C" w:rsidR="00F23C77" w:rsidRPr="006306CC" w:rsidRDefault="00F23C77" w:rsidP="00F23C77">
            <w:pPr>
              <w:spacing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358.00</w:t>
            </w:r>
          </w:p>
        </w:tc>
        <w:tc>
          <w:tcPr>
            <w:tcW w:w="1970" w:type="dxa"/>
          </w:tcPr>
          <w:p w14:paraId="46DC1A84" w14:textId="2321465C" w:rsidR="00F23C77" w:rsidRPr="00F23C77" w:rsidRDefault="00F23C77" w:rsidP="00F23C77">
            <w:pPr>
              <w:spacing w:line="360" w:lineRule="auto"/>
              <w:jc w:val="center"/>
              <w:rPr>
                <w:b/>
                <w:color w:val="000000" w:themeColor="text1"/>
                <w:szCs w:val="24"/>
              </w:rPr>
            </w:pPr>
            <w:r w:rsidRPr="00F23C77">
              <w:rPr>
                <w:b/>
                <w:color w:val="000000" w:themeColor="text1"/>
                <w:szCs w:val="24"/>
              </w:rPr>
              <w:t>205.5/315.3/332.1</w:t>
            </w:r>
          </w:p>
        </w:tc>
      </w:tr>
    </w:tbl>
    <w:p w14:paraId="2A6F8500" w14:textId="77777777" w:rsidR="00883A20" w:rsidRDefault="00883A20" w:rsidP="00190502">
      <w:pPr>
        <w:spacing w:line="360" w:lineRule="auto"/>
        <w:jc w:val="both"/>
        <w:rPr>
          <w:lang w:val="el-GR"/>
        </w:rPr>
      </w:pPr>
    </w:p>
    <w:p w14:paraId="51F85C31" w14:textId="3AB8628E" w:rsidR="00883A20" w:rsidRDefault="00883A20" w:rsidP="00190502">
      <w:pPr>
        <w:spacing w:line="360" w:lineRule="auto"/>
        <w:jc w:val="both"/>
        <w:rPr>
          <w:lang w:val="el-GR"/>
        </w:rPr>
      </w:pPr>
      <w:r>
        <w:rPr>
          <w:lang w:val="el-GR"/>
        </w:rPr>
        <w:lastRenderedPageBreak/>
        <w:t xml:space="preserve">Οι δομές των </w:t>
      </w:r>
      <w:proofErr w:type="spellStart"/>
      <w:r>
        <w:rPr>
          <w:lang w:val="el-GR"/>
        </w:rPr>
        <w:t>ομοπολυμερών</w:t>
      </w:r>
      <w:proofErr w:type="spellEnd"/>
      <w:r>
        <w:rPr>
          <w:lang w:val="el-GR"/>
        </w:rPr>
        <w:t xml:space="preserve"> δίνονται παρακάτω:</w:t>
      </w:r>
    </w:p>
    <w:p w14:paraId="576B86FF" w14:textId="45D29559" w:rsidR="00883A20" w:rsidRDefault="00883A20" w:rsidP="00883A20">
      <w:pPr>
        <w:spacing w:line="360" w:lineRule="auto"/>
        <w:jc w:val="center"/>
        <w:rPr>
          <w:lang w:val="el-GR"/>
        </w:rPr>
      </w:pPr>
      <w:r>
        <w:object w:dxaOrig="6792" w:dyaOrig="2865" w14:anchorId="6C3B9BBD">
          <v:shape id="_x0000_i1048" type="#_x0000_t75" style="width:339.75pt;height:143.25pt" o:ole="">
            <v:imagedata r:id="rId20" o:title=""/>
          </v:shape>
          <o:OLEObject Type="Embed" ProgID="ChemDraw.Document.6.0" ShapeID="_x0000_i1048" DrawAspect="Content" ObjectID="_1713341404" r:id="rId21"/>
        </w:object>
      </w:r>
    </w:p>
    <w:p w14:paraId="1164A3B4" w14:textId="00AC9488" w:rsidR="004F33B4" w:rsidRPr="00883A20" w:rsidRDefault="00190502" w:rsidP="00190502">
      <w:pPr>
        <w:spacing w:line="360" w:lineRule="auto"/>
        <w:jc w:val="both"/>
        <w:rPr>
          <w:lang w:val="el-GR"/>
        </w:rPr>
      </w:pPr>
      <w:r>
        <w:rPr>
          <w:lang w:val="el-GR"/>
        </w:rPr>
        <w:t xml:space="preserve">Με βάση τα αποτελέσματα αυτά να σχολιάσετε τη σχετική </w:t>
      </w:r>
      <w:r w:rsidR="009D16BA">
        <w:rPr>
          <w:lang w:val="el-GR"/>
        </w:rPr>
        <w:t xml:space="preserve">θερμική </w:t>
      </w:r>
      <w:r>
        <w:rPr>
          <w:lang w:val="el-GR"/>
        </w:rPr>
        <w:t xml:space="preserve">σταθερότητα των διαφορετικών </w:t>
      </w:r>
      <w:proofErr w:type="spellStart"/>
      <w:r>
        <w:rPr>
          <w:lang w:val="el-GR"/>
        </w:rPr>
        <w:t>πολυ</w:t>
      </w:r>
      <w:proofErr w:type="spellEnd"/>
      <w:r>
        <w:rPr>
          <w:lang w:val="el-GR"/>
        </w:rPr>
        <w:t>(</w:t>
      </w:r>
      <w:proofErr w:type="spellStart"/>
      <w:r>
        <w:rPr>
          <w:lang w:val="el-GR"/>
        </w:rPr>
        <w:t>ισοκυανικών</w:t>
      </w:r>
      <w:proofErr w:type="spellEnd"/>
      <w:r>
        <w:rPr>
          <w:lang w:val="el-GR"/>
        </w:rPr>
        <w:t xml:space="preserve"> εστέρων) καθώς και την πολυπλοκότητα του μηχανισμού θερμικής αποικοδόμησης.</w:t>
      </w:r>
    </w:p>
    <w:sectPr w:rsidR="004F33B4" w:rsidRPr="00883A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EA3"/>
    <w:rsid w:val="00097EA3"/>
    <w:rsid w:val="001273D9"/>
    <w:rsid w:val="00184B10"/>
    <w:rsid w:val="00190502"/>
    <w:rsid w:val="001C27B3"/>
    <w:rsid w:val="001C7733"/>
    <w:rsid w:val="002E26F9"/>
    <w:rsid w:val="003B66A0"/>
    <w:rsid w:val="004F33B4"/>
    <w:rsid w:val="006306CC"/>
    <w:rsid w:val="007963C0"/>
    <w:rsid w:val="00883A20"/>
    <w:rsid w:val="008A488D"/>
    <w:rsid w:val="009B27A1"/>
    <w:rsid w:val="009D16BA"/>
    <w:rsid w:val="00AA3265"/>
    <w:rsid w:val="00B6054C"/>
    <w:rsid w:val="00C4477D"/>
    <w:rsid w:val="00C601A6"/>
    <w:rsid w:val="00F2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C8511"/>
  <w15:chartTrackingRefBased/>
  <w15:docId w15:val="{F663569C-5F89-40D2-AFCD-D8B239219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EA3"/>
    <w:pPr>
      <w:spacing w:after="0" w:line="240" w:lineRule="auto"/>
    </w:pPr>
    <w:rPr>
      <w:rFonts w:ascii="Times" w:eastAsia="Times" w:hAnsi="Times" w:cs="Times New Roman"/>
      <w:sz w:val="24"/>
      <w:szCs w:val="20"/>
      <w:lang w:val="en-US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2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oleObject5.bin"/><Relationship Id="rId18" Type="http://schemas.openxmlformats.org/officeDocument/2006/relationships/image" Target="media/image8.e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e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20" Type="http://schemas.openxmlformats.org/officeDocument/2006/relationships/image" Target="media/image9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405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Marinos</dc:creator>
  <cp:keywords/>
  <dc:description/>
  <cp:lastModifiedBy>Marinos</cp:lastModifiedBy>
  <cp:revision>13</cp:revision>
  <dcterms:created xsi:type="dcterms:W3CDTF">2022-05-06T06:53:00Z</dcterms:created>
  <dcterms:modified xsi:type="dcterms:W3CDTF">2022-05-06T08:21:00Z</dcterms:modified>
</cp:coreProperties>
</file>