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1D" w:rsidRPr="006508BF" w:rsidRDefault="00E1111D" w:rsidP="003351B9">
      <w:pPr>
        <w:jc w:val="center"/>
        <w:rPr>
          <w:b/>
          <w:sz w:val="48"/>
          <w:szCs w:val="48"/>
          <w:lang w:val="el-GR"/>
        </w:rPr>
      </w:pPr>
      <w:r w:rsidRPr="003351B9">
        <w:rPr>
          <w:b/>
          <w:sz w:val="48"/>
          <w:szCs w:val="48"/>
          <w:lang w:val="el-GR"/>
        </w:rPr>
        <w:t xml:space="preserve">ΕΠΩΝΥΜΟ ΑΠΟ </w:t>
      </w:r>
      <w:r w:rsidR="006508BF">
        <w:rPr>
          <w:b/>
          <w:sz w:val="48"/>
          <w:szCs w:val="48"/>
          <w:lang w:val="el-GR"/>
        </w:rPr>
        <w:t>Δ</w:t>
      </w:r>
      <w:bookmarkStart w:id="0" w:name="_GoBack"/>
      <w:bookmarkEnd w:id="0"/>
      <w:r w:rsidRPr="003351B9">
        <w:rPr>
          <w:b/>
          <w:sz w:val="48"/>
          <w:szCs w:val="48"/>
          <w:lang w:val="el-GR"/>
        </w:rPr>
        <w:t xml:space="preserve"> ΜΕΧΡΙ </w:t>
      </w:r>
      <w:r w:rsidR="00A018EB">
        <w:rPr>
          <w:b/>
          <w:sz w:val="48"/>
          <w:szCs w:val="48"/>
        </w:rPr>
        <w:t>Z</w:t>
      </w:r>
    </w:p>
    <w:p w:rsidR="003351B9" w:rsidRDefault="003458A4" w:rsidP="003351B9">
      <w:pPr>
        <w:jc w:val="both"/>
        <w:rPr>
          <w:rFonts w:ascii="Times New Roman" w:hAnsi="Times New Roman" w:cs="Times New Roman"/>
          <w:i/>
          <w:lang w:val="el-GR"/>
        </w:rPr>
      </w:pPr>
      <w:r w:rsidRPr="003351B9">
        <w:rPr>
          <w:rFonts w:ascii="Times New Roman" w:hAnsi="Times New Roman" w:cs="Times New Roman"/>
          <w:i/>
          <w:lang w:val="el-GR"/>
        </w:rPr>
        <w:t xml:space="preserve">Στις ερωτήσεις πολλαπλής επιλογής γράψτε στο φύλλο απαντήσεων την ορθή απάντηση. Στις ερωτήσεις ορθού (Σ) ή λάθους (Λ) γράψετε Σ εάν η πρόταση είναι ορθή και Λ εάν είναι λανθασμένη. </w:t>
      </w:r>
      <w:r w:rsidR="003351B9" w:rsidRPr="003351B9">
        <w:rPr>
          <w:rFonts w:ascii="Times New Roman" w:hAnsi="Times New Roman" w:cs="Times New Roman"/>
          <w:i/>
          <w:lang w:val="el-GR"/>
        </w:rPr>
        <w:t>Σε κάποιες άλλες ερωτήσεις θα πρέπει να ακολουθήσετε τις οδηγίες.</w:t>
      </w:r>
    </w:p>
    <w:p w:rsidR="003351B9" w:rsidRDefault="003351B9" w:rsidP="003351B9">
      <w:pPr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Κάθε ερώτηση βαθμολογείται με 0,5 μονάδες. Ανώτατη βαθμολογία είναι το 10. </w: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3351B9" w:rsidRDefault="003351B9" w:rsidP="003351B9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1.</w:t>
      </w:r>
      <w:r w:rsidR="00E1111D" w:rsidRPr="003351B9">
        <w:rPr>
          <w:rFonts w:ascii="Times New Roman" w:hAnsi="Times New Roman" w:cs="Times New Roman"/>
          <w:lang w:val="el-GR"/>
        </w:rPr>
        <w:t xml:space="preserve">Η </w:t>
      </w:r>
      <w:r w:rsidR="00E1111D" w:rsidRPr="003351B9">
        <w:rPr>
          <w:rFonts w:ascii="Times New Roman" w:hAnsi="Times New Roman" w:cs="Times New Roman"/>
        </w:rPr>
        <w:t>J</w:t>
      </w:r>
      <w:r w:rsidR="00E1111D" w:rsidRPr="003351B9">
        <w:rPr>
          <w:rFonts w:ascii="Times New Roman" w:hAnsi="Times New Roman" w:cs="Times New Roman"/>
          <w:lang w:val="el-GR"/>
        </w:rPr>
        <w:t xml:space="preserve"> σύζευξη μεταξύ των πρωτονίων Α και Β του σχήματος είναι:</w:t>
      </w: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 w:rsidRPr="00E1111D">
        <w:rPr>
          <w:rFonts w:ascii="Times New Roman" w:hAnsi="Times New Roman" w:cs="Times New Roman"/>
          <w:lang w:val="el-GR"/>
        </w:rPr>
        <w:t xml:space="preserve"> </w:t>
      </w: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 w:rsidRPr="00E1111D">
        <w:rPr>
          <w:rFonts w:ascii="Times New Roman" w:hAnsi="Times New Roman" w:cs="Times New Roman"/>
          <w:lang w:val="el-GR"/>
        </w:rPr>
        <w:t xml:space="preserve">              </w:t>
      </w:r>
    </w:p>
    <w:p w:rsidR="00E1111D" w:rsidRDefault="00E1111D" w:rsidP="003351B9">
      <w:pPr>
        <w:pStyle w:val="ListParagraph"/>
        <w:ind w:left="990"/>
        <w:jc w:val="center"/>
        <w:rPr>
          <w:rFonts w:ascii="Times New Roman" w:hAnsi="Times New Roman" w:cs="Times New Roman"/>
        </w:rPr>
      </w:pPr>
      <w:r>
        <w:object w:dxaOrig="3206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8.25pt" o:ole="">
            <v:imagedata r:id="rId7" o:title=""/>
          </v:shape>
          <o:OLEObject Type="Embed" ProgID="ChemDraw.Document.6.0" ShapeID="_x0000_i1025" DrawAspect="Content" ObjectID="_1647504401" r:id="rId8"/>
        </w:object>
      </w: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</w:rPr>
      </w:pP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 w:rsidRPr="00E1111D">
        <w:rPr>
          <w:rFonts w:ascii="Times New Roman" w:hAnsi="Times New Roman" w:cs="Times New Roman"/>
          <w:lang w:val="el-GR"/>
        </w:rPr>
        <w:t>(α) 3</w:t>
      </w:r>
      <w:r w:rsidRPr="00E1111D">
        <w:rPr>
          <w:rFonts w:ascii="Times New Roman" w:hAnsi="Times New Roman" w:cs="Times New Roman"/>
        </w:rPr>
        <w:t>J</w:t>
      </w:r>
      <w:r w:rsidRPr="00E1111D">
        <w:rPr>
          <w:rFonts w:ascii="Times New Roman" w:hAnsi="Times New Roman" w:cs="Times New Roman"/>
          <w:lang w:val="el-GR"/>
        </w:rPr>
        <w:t xml:space="preserve">                  (β) 4</w:t>
      </w:r>
      <w:r w:rsidRPr="00E1111D">
        <w:rPr>
          <w:rFonts w:ascii="Times New Roman" w:hAnsi="Times New Roman" w:cs="Times New Roman"/>
        </w:rPr>
        <w:t>J</w:t>
      </w:r>
      <w:r w:rsidRPr="00E1111D">
        <w:rPr>
          <w:rFonts w:ascii="Times New Roman" w:hAnsi="Times New Roman" w:cs="Times New Roman"/>
          <w:lang w:val="el-GR"/>
        </w:rPr>
        <w:t xml:space="preserve">                    (γ) 5</w:t>
      </w:r>
      <w:r w:rsidRPr="00E1111D">
        <w:rPr>
          <w:rFonts w:ascii="Times New Roman" w:hAnsi="Times New Roman" w:cs="Times New Roman"/>
        </w:rPr>
        <w:t>J</w:t>
      </w:r>
      <w:r w:rsidRPr="00E1111D">
        <w:rPr>
          <w:rFonts w:ascii="Times New Roman" w:hAnsi="Times New Roman" w:cs="Times New Roman"/>
          <w:lang w:val="el-GR"/>
        </w:rPr>
        <w:t xml:space="preserve">                           (δ) 6</w:t>
      </w:r>
      <w:r w:rsidRPr="00E1111D">
        <w:rPr>
          <w:rFonts w:ascii="Times New Roman" w:hAnsi="Times New Roman" w:cs="Times New Roman"/>
        </w:rPr>
        <w:t>J</w:t>
      </w:r>
    </w:p>
    <w:p w:rsidR="003351B9" w:rsidRDefault="003351B9" w:rsidP="003351B9">
      <w:pPr>
        <w:rPr>
          <w:rFonts w:ascii="Times New Roman" w:hAnsi="Times New Roman" w:cs="Times New Roman"/>
          <w:lang w:val="el-GR"/>
        </w:rPr>
      </w:pPr>
    </w:p>
    <w:p w:rsidR="00E1111D" w:rsidRPr="00E1111D" w:rsidRDefault="003351B9" w:rsidP="003351B9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2.</w:t>
      </w:r>
      <w:r w:rsidR="00E1111D" w:rsidRPr="00E1111D">
        <w:rPr>
          <w:rFonts w:ascii="Times New Roman" w:hAnsi="Times New Roman" w:cs="Times New Roman"/>
          <w:lang w:val="el-GR"/>
        </w:rPr>
        <w:t xml:space="preserve">Η </w:t>
      </w:r>
      <w:r w:rsidR="008808B2">
        <w:rPr>
          <w:rFonts w:ascii="Times New Roman" w:hAnsi="Times New Roman" w:cs="Times New Roman"/>
          <w:lang w:val="el-GR"/>
        </w:rPr>
        <w:t xml:space="preserve">παρακάτω </w:t>
      </w:r>
      <w:r w:rsidR="00E1111D" w:rsidRPr="00E1111D">
        <w:rPr>
          <w:rFonts w:ascii="Times New Roman" w:hAnsi="Times New Roman" w:cs="Times New Roman"/>
          <w:lang w:val="el-GR"/>
        </w:rPr>
        <w:t xml:space="preserve">ένωση θα </w:t>
      </w:r>
      <w:r>
        <w:rPr>
          <w:rFonts w:ascii="Times New Roman" w:hAnsi="Times New Roman" w:cs="Times New Roman"/>
          <w:lang w:val="el-GR"/>
        </w:rPr>
        <w:t>παρουσιάζει</w:t>
      </w:r>
    </w:p>
    <w:p w:rsidR="00E1111D" w:rsidRDefault="00E1111D" w:rsidP="00E1111D">
      <w:pPr>
        <w:pStyle w:val="ListParagraph"/>
        <w:spacing w:after="0"/>
        <w:jc w:val="both"/>
        <w:rPr>
          <w:rFonts w:ascii="Times New Roman" w:hAnsi="Times New Roman" w:cs="Times New Roman"/>
          <w:lang w:val="el-GR"/>
        </w:rPr>
      </w:pPr>
    </w:p>
    <w:p w:rsidR="00E1111D" w:rsidRDefault="00E1111D" w:rsidP="00E1111D">
      <w:pPr>
        <w:pStyle w:val="ListParagraph"/>
        <w:spacing w:after="0"/>
        <w:ind w:left="990"/>
        <w:jc w:val="center"/>
        <w:rPr>
          <w:rFonts w:ascii="Times New Roman" w:hAnsi="Times New Roman" w:cs="Times New Roman"/>
        </w:rPr>
      </w:pPr>
      <w:r>
        <w:object w:dxaOrig="2755" w:dyaOrig="2688">
          <v:shape id="_x0000_i1026" type="#_x0000_t75" style="width:138pt;height:134.25pt" o:ole="">
            <v:imagedata r:id="rId9" o:title=""/>
          </v:shape>
          <o:OLEObject Type="Embed" ProgID="ChemDraw.Document.6.0" ShapeID="_x0000_i1026" DrawAspect="Content" ObjectID="_1647504402" r:id="rId10"/>
        </w:object>
      </w:r>
    </w:p>
    <w:p w:rsidR="00E1111D" w:rsidRDefault="00E1111D" w:rsidP="00E1111D">
      <w:pPr>
        <w:pStyle w:val="ListParagraph"/>
        <w:spacing w:after="0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(α) 1 και 2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B7724">
        <w:rPr>
          <w:rFonts w:ascii="Times New Roman" w:hAnsi="Times New Roman" w:cs="Times New Roman"/>
          <w:lang w:val="el-GR"/>
        </w:rPr>
        <w:t>β</w:t>
      </w:r>
      <w:r>
        <w:rPr>
          <w:rFonts w:ascii="Times New Roman" w:hAnsi="Times New Roman" w:cs="Times New Roman"/>
          <w:lang w:val="el-GR"/>
        </w:rPr>
        <w:t xml:space="preserve">) </w:t>
      </w:r>
      <w:r w:rsidRPr="00E1111D">
        <w:rPr>
          <w:rFonts w:ascii="Times New Roman" w:hAnsi="Times New Roman" w:cs="Times New Roman"/>
          <w:lang w:val="el-GR"/>
        </w:rPr>
        <w:t>2</w:t>
      </w:r>
      <w:r>
        <w:rPr>
          <w:rFonts w:ascii="Times New Roman" w:hAnsi="Times New Roman" w:cs="Times New Roman"/>
          <w:lang w:val="el-GR"/>
        </w:rPr>
        <w:t xml:space="preserve"> και </w:t>
      </w:r>
      <w:r w:rsidRPr="00E1111D">
        <w:rPr>
          <w:rFonts w:ascii="Times New Roman" w:hAnsi="Times New Roman" w:cs="Times New Roman"/>
          <w:lang w:val="el-GR"/>
        </w:rPr>
        <w:t>3</w:t>
      </w:r>
      <w:r>
        <w:rPr>
          <w:rFonts w:ascii="Times New Roman" w:hAnsi="Times New Roman" w:cs="Times New Roman"/>
          <w:lang w:val="el-GR"/>
        </w:rPr>
        <w:t xml:space="preserve">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B7724">
        <w:rPr>
          <w:rFonts w:ascii="Times New Roman" w:hAnsi="Times New Roman" w:cs="Times New Roman"/>
          <w:lang w:val="el-GR"/>
        </w:rPr>
        <w:t>γ</w:t>
      </w:r>
      <w:r>
        <w:rPr>
          <w:rFonts w:ascii="Times New Roman" w:hAnsi="Times New Roman" w:cs="Times New Roman"/>
          <w:lang w:val="el-GR"/>
        </w:rPr>
        <w:t xml:space="preserve">) 3 και 4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B7724">
        <w:rPr>
          <w:rFonts w:ascii="Times New Roman" w:hAnsi="Times New Roman" w:cs="Times New Roman"/>
          <w:lang w:val="el-GR"/>
        </w:rPr>
        <w:t>δ</w:t>
      </w:r>
      <w:r>
        <w:rPr>
          <w:rFonts w:ascii="Times New Roman" w:hAnsi="Times New Roman" w:cs="Times New Roman"/>
          <w:lang w:val="el-GR"/>
        </w:rPr>
        <w:t xml:space="preserve">) 2 και 2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3351B9" w:rsidRPr="003351B9" w:rsidRDefault="003351B9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8808B2" w:rsidRDefault="008808B2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8808B2" w:rsidRPr="008808B2" w:rsidRDefault="008808B2" w:rsidP="008808B2">
      <w:pPr>
        <w:ind w:left="360"/>
        <w:rPr>
          <w:rFonts w:ascii="Times New Roman" w:hAnsi="Times New Roman" w:cs="Times New Roman"/>
          <w:lang w:val="el-GR"/>
        </w:rPr>
      </w:pPr>
      <w:r w:rsidRPr="008808B2">
        <w:rPr>
          <w:rFonts w:ascii="Times New Roman" w:hAnsi="Times New Roman" w:cs="Times New Roman"/>
          <w:lang w:val="el-GR"/>
        </w:rPr>
        <w:lastRenderedPageBreak/>
        <w:t>3.Γράψετε για την κάθε ένωση τα γράμματα Ο, Ε ή Δ εάν τα δύο πρωτόνια a και b είναι ομοτοπικά, εναντιοτοπικά ή διαστερεοτοπικά</w:t>
      </w:r>
    </w:p>
    <w:p w:rsidR="008808B2" w:rsidRDefault="003351B9" w:rsidP="008808B2">
      <w:pPr>
        <w:ind w:left="720"/>
        <w:rPr>
          <w:rFonts w:ascii="Times New Roman" w:hAnsi="Times New Roman" w:cs="Times New Roman"/>
        </w:rPr>
      </w:pPr>
      <w:r>
        <w:object w:dxaOrig="9732" w:dyaOrig="3797">
          <v:shape id="_x0000_i1027" type="#_x0000_t75" style="width:486.75pt;height:189.75pt" o:ole="">
            <v:imagedata r:id="rId11" o:title=""/>
          </v:shape>
          <o:OLEObject Type="Embed" ProgID="ChemDraw.Document.6.0" ShapeID="_x0000_i1027" DrawAspect="Content" ObjectID="_1647504403" r:id="rId12"/>
        </w:object>
      </w:r>
    </w:p>
    <w:p w:rsidR="001177E9" w:rsidRPr="00741834" w:rsidRDefault="001177E9" w:rsidP="00741834">
      <w:pPr>
        <w:jc w:val="both"/>
        <w:rPr>
          <w:rFonts w:ascii="Times New Roman" w:hAnsi="Times New Roman" w:cs="Times New Roman"/>
          <w:lang w:val="el-GR"/>
        </w:rPr>
      </w:pPr>
      <w:r w:rsidRPr="00741834">
        <w:rPr>
          <w:rFonts w:ascii="Times New Roman" w:hAnsi="Times New Roman" w:cs="Times New Roman"/>
          <w:lang w:val="el-GR"/>
        </w:rPr>
        <w:t xml:space="preserve">4. Γράψετε </w:t>
      </w:r>
      <w:r w:rsidR="00F10736">
        <w:rPr>
          <w:rFonts w:ascii="Times New Roman" w:hAnsi="Times New Roman" w:cs="Times New Roman"/>
          <w:lang w:val="el-GR"/>
        </w:rPr>
        <w:t>π</w:t>
      </w:r>
      <w:r w:rsidRPr="00741834">
        <w:rPr>
          <w:rFonts w:ascii="Times New Roman" w:hAnsi="Times New Roman" w:cs="Times New Roman"/>
          <w:lang w:val="el-GR"/>
        </w:rPr>
        <w:t xml:space="preserve">οιας ένωσης τα –ορθο πρωτόνια προς τη λειτουργική ομάδα θα συντονίζονται σε μεγαλύτερη χημική μετατόπιση ;     </w:t>
      </w:r>
    </w:p>
    <w:p w:rsidR="001177E9" w:rsidRPr="001177E9" w:rsidRDefault="001177E9" w:rsidP="001177E9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1177E9" w:rsidRDefault="001177E9" w:rsidP="00741834">
      <w:pPr>
        <w:pStyle w:val="ListParagraph"/>
        <w:ind w:left="990"/>
        <w:jc w:val="center"/>
        <w:rPr>
          <w:rFonts w:ascii="Times New Roman" w:hAnsi="Times New Roman" w:cs="Times New Roman"/>
        </w:rPr>
      </w:pPr>
      <w:r>
        <w:object w:dxaOrig="3720" w:dyaOrig="2405">
          <v:shape id="_x0000_i1028" type="#_x0000_t75" style="width:186pt;height:120pt" o:ole="">
            <v:imagedata r:id="rId13" o:title=""/>
          </v:shape>
          <o:OLEObject Type="Embed" ProgID="ChemDraw.Document.6.0" ShapeID="_x0000_i1028" DrawAspect="Content" ObjectID="_1647504404" r:id="rId14"/>
        </w:object>
      </w:r>
    </w:p>
    <w:p w:rsidR="001177E9" w:rsidRDefault="001177E9" w:rsidP="001177E9">
      <w:pPr>
        <w:pStyle w:val="ListParagraph"/>
        <w:ind w:left="990"/>
        <w:jc w:val="both"/>
        <w:rPr>
          <w:rFonts w:ascii="Times New Roman" w:hAnsi="Times New Roman" w:cs="Times New Roman"/>
        </w:rPr>
      </w:pPr>
    </w:p>
    <w:p w:rsidR="001177E9" w:rsidRPr="001177E9" w:rsidRDefault="001177E9" w:rsidP="001177E9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1177E9" w:rsidRPr="00F10736" w:rsidRDefault="00F10736" w:rsidP="00F10736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</w:t>
      </w:r>
      <w:r w:rsidR="001177E9" w:rsidRPr="00F10736">
        <w:rPr>
          <w:rFonts w:ascii="Times New Roman" w:hAnsi="Times New Roman" w:cs="Times New Roman"/>
          <w:lang w:val="el-GR"/>
        </w:rPr>
        <w:t xml:space="preserve">Γράψετε Σ αν </w:t>
      </w:r>
      <w:r w:rsidR="00741834" w:rsidRPr="00F10736">
        <w:rPr>
          <w:rFonts w:ascii="Times New Roman" w:hAnsi="Times New Roman" w:cs="Times New Roman"/>
          <w:lang w:val="el-GR"/>
        </w:rPr>
        <w:t xml:space="preserve">μπορεί </w:t>
      </w:r>
      <w:r w:rsidR="001177E9" w:rsidRPr="00F10736">
        <w:rPr>
          <w:rFonts w:ascii="Times New Roman" w:hAnsi="Times New Roman" w:cs="Times New Roman"/>
          <w:lang w:val="el-GR"/>
        </w:rPr>
        <w:t xml:space="preserve"> το  παρακάτω φάσμα  να οφείλεται στην</w:t>
      </w:r>
      <w:r w:rsidR="00741834" w:rsidRPr="00F10736">
        <w:rPr>
          <w:rFonts w:ascii="Times New Roman" w:hAnsi="Times New Roman" w:cs="Times New Roman"/>
          <w:lang w:val="el-GR"/>
        </w:rPr>
        <w:t xml:space="preserve"> παρακάτω</w:t>
      </w:r>
      <w:r w:rsidR="001177E9" w:rsidRPr="00F10736">
        <w:rPr>
          <w:rFonts w:ascii="Times New Roman" w:hAnsi="Times New Roman" w:cs="Times New Roman"/>
          <w:lang w:val="el-GR"/>
        </w:rPr>
        <w:t xml:space="preserve"> ένωση και Λ εάν δεν </w:t>
      </w:r>
      <w:r w:rsidR="00741834" w:rsidRPr="00F10736">
        <w:rPr>
          <w:rFonts w:ascii="Times New Roman" w:hAnsi="Times New Roman" w:cs="Times New Roman"/>
          <w:lang w:val="el-GR"/>
        </w:rPr>
        <w:t>μπορεί.</w:t>
      </w: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1177E9" w:rsidRPr="001177E9" w:rsidRDefault="00741834" w:rsidP="00741834">
      <w:pPr>
        <w:pStyle w:val="ListParagraph"/>
        <w:jc w:val="center"/>
        <w:rPr>
          <w:rFonts w:ascii="Times New Roman" w:hAnsi="Times New Roman" w:cs="Times New Roman"/>
          <w:lang w:val="el-GR"/>
        </w:rPr>
      </w:pPr>
      <w:r>
        <w:object w:dxaOrig="4864" w:dyaOrig="2013">
          <v:shape id="_x0000_i1029" type="#_x0000_t75" style="width:252.75pt;height:104.25pt" o:ole="">
            <v:imagedata r:id="rId15" o:title=""/>
          </v:shape>
          <o:OLEObject Type="Embed" ProgID="ChemDraw.Document.6.0" ShapeID="_x0000_i1029" DrawAspect="Content" ObjectID="_1647504405" r:id="rId16"/>
        </w:object>
      </w:r>
    </w:p>
    <w:p w:rsidR="001177E9" w:rsidRPr="001177E9" w:rsidRDefault="001177E9" w:rsidP="001177E9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1177E9" w:rsidRPr="001177E9" w:rsidRDefault="001177E9" w:rsidP="001177E9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object w:dxaOrig="9067" w:dyaOrig="4068">
          <v:shape id="_x0000_i1030" type="#_x0000_t75" style="width:415.5pt;height:186pt" o:ole="">
            <v:imagedata r:id="rId17" o:title=""/>
          </v:shape>
          <o:OLEObject Type="Embed" ProgID="ChemDraw.Document.6.0" ShapeID="_x0000_i1030" DrawAspect="Content" ObjectID="_1647504406" r:id="rId18"/>
        </w:object>
      </w:r>
    </w:p>
    <w:p w:rsidR="00361304" w:rsidRPr="00F9040A" w:rsidRDefault="00741834" w:rsidP="00361304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6.</w:t>
      </w:r>
      <w:r w:rsidR="00361304" w:rsidRPr="00361304">
        <w:rPr>
          <w:rFonts w:ascii="Times New Roman" w:hAnsi="Times New Roman" w:cs="Times New Roman"/>
          <w:lang w:val="el-GR"/>
        </w:rPr>
        <w:t xml:space="preserve"> </w:t>
      </w:r>
      <w:r w:rsidR="00361304" w:rsidRPr="00F9040A">
        <w:rPr>
          <w:rFonts w:ascii="Times New Roman" w:hAnsi="Times New Roman" w:cs="Times New Roman"/>
          <w:lang w:val="el-GR"/>
        </w:rPr>
        <w:t>Γράψετε για  τις ενώσεις Α και Β   Χ  εάν είναι</w:t>
      </w:r>
      <w:r w:rsidR="00361304" w:rsidRPr="005B2E13">
        <w:rPr>
          <w:rFonts w:ascii="Times New Roman" w:hAnsi="Times New Roman" w:cs="Times New Roman"/>
          <w:lang w:val="el-GR"/>
        </w:rPr>
        <w:t xml:space="preserve"> </w:t>
      </w:r>
      <w:r w:rsidR="00361304">
        <w:rPr>
          <w:rFonts w:ascii="Times New Roman" w:hAnsi="Times New Roman" w:cs="Times New Roman"/>
          <w:lang w:val="el-GR"/>
        </w:rPr>
        <w:t xml:space="preserve">μόνο </w:t>
      </w:r>
      <w:r w:rsidR="00361304" w:rsidRPr="00F9040A">
        <w:rPr>
          <w:rFonts w:ascii="Times New Roman" w:hAnsi="Times New Roman" w:cs="Times New Roman"/>
          <w:lang w:val="el-GR"/>
        </w:rPr>
        <w:t xml:space="preserve"> χημικά ισοδύναμα</w:t>
      </w:r>
      <w:r w:rsidR="00361304">
        <w:rPr>
          <w:rFonts w:ascii="Times New Roman" w:hAnsi="Times New Roman" w:cs="Times New Roman"/>
          <w:lang w:val="el-GR"/>
        </w:rPr>
        <w:t>,</w:t>
      </w:r>
      <w:r w:rsidR="00361304" w:rsidRPr="00F9040A">
        <w:rPr>
          <w:rFonts w:ascii="Times New Roman" w:hAnsi="Times New Roman" w:cs="Times New Roman"/>
          <w:lang w:val="el-GR"/>
        </w:rPr>
        <w:t xml:space="preserve"> </w:t>
      </w:r>
      <w:r w:rsidR="00361304">
        <w:rPr>
          <w:rFonts w:ascii="Times New Roman" w:hAnsi="Times New Roman" w:cs="Times New Roman"/>
          <w:lang w:val="el-GR"/>
        </w:rPr>
        <w:t xml:space="preserve"> </w:t>
      </w:r>
      <w:r w:rsidR="00361304" w:rsidRPr="00F9040A">
        <w:rPr>
          <w:rFonts w:ascii="Times New Roman" w:hAnsi="Times New Roman" w:cs="Times New Roman"/>
          <w:lang w:val="el-GR"/>
        </w:rPr>
        <w:t>Μ εάν είναι</w:t>
      </w:r>
      <w:r w:rsidR="00361304">
        <w:rPr>
          <w:rFonts w:ascii="Times New Roman" w:hAnsi="Times New Roman" w:cs="Times New Roman"/>
          <w:lang w:val="el-GR"/>
        </w:rPr>
        <w:t xml:space="preserve"> μόνο </w:t>
      </w:r>
      <w:r w:rsidR="00361304" w:rsidRPr="00F9040A">
        <w:rPr>
          <w:rFonts w:ascii="Times New Roman" w:hAnsi="Times New Roman" w:cs="Times New Roman"/>
          <w:lang w:val="el-GR"/>
        </w:rPr>
        <w:t xml:space="preserve"> μαγνητικά ισοδύναμα</w:t>
      </w:r>
      <w:r w:rsidR="00361304">
        <w:rPr>
          <w:rFonts w:ascii="Times New Roman" w:hAnsi="Times New Roman" w:cs="Times New Roman"/>
          <w:lang w:val="el-GR"/>
        </w:rPr>
        <w:t>, ΧΜ εάν είναι χημικά και μαγνητικά ισοδύναμα</w:t>
      </w:r>
      <w:r w:rsidR="00361304" w:rsidRPr="00F9040A">
        <w:rPr>
          <w:rFonts w:ascii="Times New Roman" w:hAnsi="Times New Roman" w:cs="Times New Roman"/>
          <w:lang w:val="el-GR"/>
        </w:rPr>
        <w:t xml:space="preserve"> τα πρωτόνια Ηα και Η</w:t>
      </w:r>
      <w:r w:rsidR="00361304" w:rsidRPr="00F9040A">
        <w:rPr>
          <w:rFonts w:ascii="Times New Roman" w:hAnsi="Times New Roman" w:cs="Times New Roman"/>
        </w:rPr>
        <w:t>b</w:t>
      </w:r>
      <w:r w:rsidR="00361304" w:rsidRPr="00F9040A">
        <w:rPr>
          <w:rFonts w:ascii="Times New Roman" w:hAnsi="Times New Roman" w:cs="Times New Roman"/>
          <w:lang w:val="el-GR"/>
        </w:rPr>
        <w:t>. Εάν είναι χημικά και μαγνητικά ισοδύναμα θα γράψετε ΧΜ .</w:t>
      </w:r>
      <w:r w:rsidR="00361304">
        <w:rPr>
          <w:rFonts w:ascii="Times New Roman" w:hAnsi="Times New Roman" w:cs="Times New Roman"/>
          <w:lang w:val="el-GR"/>
        </w:rPr>
        <w:t xml:space="preserve"> Εάν δεν είναι ούτε χημικά, ούτε μαγνητικά ισοδύναμα θα γράψετε ΟΧΜ. </w:t>
      </w:r>
    </w:p>
    <w:p w:rsidR="008808B2" w:rsidRDefault="008808B2" w:rsidP="00741834">
      <w:pPr>
        <w:jc w:val="both"/>
        <w:rPr>
          <w:rFonts w:ascii="Times New Roman" w:hAnsi="Times New Roman" w:cs="Times New Roman"/>
          <w:lang w:val="el-GR"/>
        </w:rPr>
      </w:pPr>
    </w:p>
    <w:p w:rsidR="004B7724" w:rsidRDefault="004B7724" w:rsidP="004B7724">
      <w:pPr>
        <w:jc w:val="center"/>
        <w:rPr>
          <w:rFonts w:ascii="Times New Roman" w:hAnsi="Times New Roman" w:cs="Times New Roman"/>
          <w:lang w:val="el-GR"/>
        </w:rPr>
      </w:pPr>
      <w:r>
        <w:object w:dxaOrig="4322" w:dyaOrig="3180">
          <v:shape id="_x0000_i1031" type="#_x0000_t75" style="width:3in;height:159pt" o:ole="">
            <v:imagedata r:id="rId19" o:title=""/>
          </v:shape>
          <o:OLEObject Type="Embed" ProgID="ChemDraw.Document.6.0" ShapeID="_x0000_i1031" DrawAspect="Content" ObjectID="_1647504407" r:id="rId20"/>
        </w:object>
      </w:r>
    </w:p>
    <w:p w:rsidR="004B7724" w:rsidRPr="00741834" w:rsidRDefault="004B7724" w:rsidP="00741834">
      <w:pPr>
        <w:jc w:val="both"/>
        <w:rPr>
          <w:rFonts w:ascii="Times New Roman" w:hAnsi="Times New Roman" w:cs="Times New Roman"/>
          <w:lang w:val="el-GR"/>
        </w:rPr>
      </w:pPr>
    </w:p>
    <w:p w:rsidR="00E95739" w:rsidRPr="00741834" w:rsidRDefault="00741834" w:rsidP="00741834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7.</w:t>
      </w:r>
      <w:r w:rsidR="00E95739" w:rsidRPr="00741834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Pr="00741834" w:rsidRDefault="00E95739" w:rsidP="00741834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  <w:lang w:val="el-GR"/>
        </w:rPr>
        <w:t xml:space="preserve">Όλα τα γνωστά ισότοπα του υδρογόνου αποτελούν ενεργούς πυρήνες στον </w:t>
      </w:r>
      <w:r w:rsidRPr="00BD6F49">
        <w:rPr>
          <w:rFonts w:ascii="Times New Roman" w:hAnsi="Times New Roman" w:cs="Times New Roman"/>
        </w:rPr>
        <w:t>NMR</w:t>
      </w:r>
      <w:r w:rsidRPr="00BD6F49">
        <w:rPr>
          <w:rFonts w:ascii="Times New Roman" w:hAnsi="Times New Roman" w:cs="Times New Roman"/>
          <w:lang w:val="el-GR"/>
        </w:rPr>
        <w:t>.</w:t>
      </w:r>
    </w:p>
    <w:p w:rsidR="00E95739" w:rsidRPr="00741834" w:rsidRDefault="00741834" w:rsidP="0074183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</w:t>
      </w:r>
      <w:r w:rsidR="00E95739" w:rsidRPr="00741834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F10736" w:rsidRDefault="00E95739" w:rsidP="00F10736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  <w:lang w:val="el-GR"/>
        </w:rPr>
        <w:t>Οι σύγχρονοι ισχυροί μαγνήτες περιέχουν υπεραγώγιμα υλικά και κρυοστατούνται με τα υγρά άζωτο και ήλιο</w:t>
      </w: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741834" w:rsidRDefault="00741834" w:rsidP="0074183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</w:t>
      </w:r>
      <w:r w:rsidR="00E95739" w:rsidRPr="00741834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Default="00E95739" w:rsidP="00E95739">
      <w:pPr>
        <w:ind w:left="630"/>
        <w:jc w:val="both"/>
        <w:rPr>
          <w:rFonts w:ascii="Times New Roman" w:hAnsi="Times New Roman" w:cs="Times New Roman"/>
          <w:lang w:val="el-GR"/>
        </w:rPr>
      </w:pPr>
      <w:r w:rsidRPr="00E95739">
        <w:rPr>
          <w:rFonts w:ascii="Times New Roman" w:hAnsi="Times New Roman" w:cs="Times New Roman"/>
          <w:lang w:val="el-GR"/>
        </w:rPr>
        <w:t>Η χημική μετατόπιση εξαρτάται από πολλούς παράγοντες όπως φαινόμενα μεσομέρειας και το περιβάλλον του μορίου που μελετάται.</w:t>
      </w:r>
    </w:p>
    <w:p w:rsidR="00E95739" w:rsidRDefault="00741834" w:rsidP="00741834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</w:t>
      </w:r>
      <w:r w:rsidR="00E95739" w:rsidRPr="00E95739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Pr="00E95739" w:rsidRDefault="00E95739" w:rsidP="00E95739">
      <w:pPr>
        <w:ind w:left="630"/>
        <w:jc w:val="both"/>
        <w:rPr>
          <w:rFonts w:ascii="Times New Roman" w:hAnsi="Times New Roman" w:cs="Times New Roman"/>
          <w:lang w:val="el-GR"/>
        </w:rPr>
      </w:pPr>
      <w:r w:rsidRPr="00E95739">
        <w:rPr>
          <w:rFonts w:ascii="Times New Roman" w:hAnsi="Times New Roman" w:cs="Times New Roman"/>
          <w:lang w:val="el-GR"/>
        </w:rPr>
        <w:t xml:space="preserve">Η σύζευξη των </w:t>
      </w:r>
      <w:r w:rsidRPr="00E95739">
        <w:rPr>
          <w:rFonts w:ascii="Times New Roman" w:hAnsi="Times New Roman" w:cs="Times New Roman"/>
        </w:rPr>
        <w:t>spin</w:t>
      </w:r>
      <w:r w:rsidRPr="00E95739">
        <w:rPr>
          <w:rFonts w:ascii="Times New Roman" w:hAnsi="Times New Roman" w:cs="Times New Roman"/>
          <w:lang w:val="el-GR"/>
        </w:rPr>
        <w:t xml:space="preserve"> είναι ανεξάρτητη του μαγνητικού πεδίου.</w:t>
      </w:r>
    </w:p>
    <w:p w:rsidR="00FB6D35" w:rsidRDefault="00FB6D35" w:rsidP="0074183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11</w:t>
      </w:r>
      <w:r w:rsidR="00741834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Από πόσες κορυφές θα αποτελείται το φάσμα </w:t>
      </w:r>
      <w:r w:rsidRPr="00E86CAB">
        <w:rPr>
          <w:sz w:val="24"/>
          <w:szCs w:val="24"/>
          <w:vertAlign w:val="superscript"/>
          <w:lang w:val="el-GR"/>
        </w:rPr>
        <w:t>1</w:t>
      </w:r>
      <w:r w:rsidRPr="00E86CAB">
        <w:rPr>
          <w:sz w:val="24"/>
          <w:szCs w:val="24"/>
          <w:lang w:val="el-GR"/>
        </w:rPr>
        <w:t xml:space="preserve">Η </w:t>
      </w:r>
      <w:r>
        <w:rPr>
          <w:sz w:val="24"/>
          <w:szCs w:val="24"/>
        </w:rPr>
        <w:t>NMR</w:t>
      </w:r>
      <w:r w:rsidRPr="00E86CA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της ένωσης   </w:t>
      </w:r>
      <w:r>
        <w:rPr>
          <w:sz w:val="24"/>
          <w:szCs w:val="24"/>
        </w:rPr>
        <w:t>D</w:t>
      </w:r>
      <w:r w:rsidRPr="00D30F17">
        <w:rPr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>CH</w:t>
      </w:r>
      <w:r w:rsidRPr="00D30F17">
        <w:rPr>
          <w:sz w:val="24"/>
          <w:szCs w:val="24"/>
          <w:vertAlign w:val="subscript"/>
          <w:lang w:val="el-GR"/>
        </w:rPr>
        <w:t>2</w:t>
      </w:r>
      <w:r w:rsidRPr="00D30F17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</w:p>
    <w:p w:rsidR="00FB6D35" w:rsidRDefault="00FB6D35" w:rsidP="00741834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(α)  5     (β) 6       (γ)   7              (δ)         8</w:t>
      </w:r>
    </w:p>
    <w:p w:rsidR="00F10736" w:rsidRPr="00E95739" w:rsidRDefault="00F10736" w:rsidP="00741834">
      <w:pPr>
        <w:jc w:val="center"/>
        <w:rPr>
          <w:b/>
          <w:sz w:val="36"/>
          <w:szCs w:val="36"/>
          <w:lang w:val="el-GR"/>
        </w:rPr>
      </w:pPr>
    </w:p>
    <w:p w:rsidR="00A8777E" w:rsidRPr="004700D4" w:rsidRDefault="00A8777E" w:rsidP="00A8777E">
      <w:pPr>
        <w:jc w:val="both"/>
        <w:rPr>
          <w:lang w:val="el-GR"/>
        </w:rPr>
      </w:pPr>
      <w:r w:rsidRPr="00A8777E">
        <w:rPr>
          <w:lang w:val="el-GR"/>
        </w:rPr>
        <w:t>12.</w:t>
      </w:r>
      <w:r>
        <w:rPr>
          <w:b/>
          <w:sz w:val="36"/>
          <w:szCs w:val="36"/>
          <w:lang w:val="el-GR"/>
        </w:rPr>
        <w:t xml:space="preserve"> </w:t>
      </w:r>
      <w:r w:rsidRPr="00A8777E">
        <w:rPr>
          <w:sz w:val="24"/>
          <w:szCs w:val="24"/>
          <w:lang w:val="el-GR"/>
        </w:rPr>
        <w:t>Ποιο ζεύγος ενώσεων δε</w:t>
      </w:r>
      <w:r>
        <w:rPr>
          <w:b/>
          <w:sz w:val="36"/>
          <w:szCs w:val="36"/>
          <w:lang w:val="el-GR"/>
        </w:rPr>
        <w:t xml:space="preserve"> </w:t>
      </w:r>
      <w:r w:rsidRPr="004700D4">
        <w:rPr>
          <w:lang w:val="el-GR"/>
        </w:rPr>
        <w:t xml:space="preserve">Θα μπορούσατε να διακρίνετε </w:t>
      </w:r>
      <w:r>
        <w:rPr>
          <w:lang w:val="el-GR"/>
        </w:rPr>
        <w:t xml:space="preserve"> </w:t>
      </w:r>
      <w:r w:rsidRPr="004700D4">
        <w:rPr>
          <w:lang w:val="el-GR"/>
        </w:rPr>
        <w:t xml:space="preserve"> με χρήση φασματοσκοπίας </w:t>
      </w:r>
      <w:r w:rsidRPr="004700D4">
        <w:t>NMR</w:t>
      </w:r>
      <w:r w:rsidRPr="004700D4">
        <w:rPr>
          <w:lang w:val="el-GR"/>
        </w:rPr>
        <w:t xml:space="preserve">; </w:t>
      </w:r>
      <w:r>
        <w:rPr>
          <w:lang w:val="el-GR"/>
        </w:rPr>
        <w:t xml:space="preserve"> </w:t>
      </w:r>
    </w:p>
    <w:p w:rsidR="00A8777E" w:rsidRPr="004700D4" w:rsidRDefault="00A8777E" w:rsidP="00A8777E">
      <w:pPr>
        <w:jc w:val="both"/>
        <w:rPr>
          <w:lang w:val="el-GR"/>
        </w:rPr>
      </w:pPr>
      <w:r>
        <w:rPr>
          <w:lang w:val="el-GR"/>
        </w:rPr>
        <w:t xml:space="preserve">                       </w:t>
      </w:r>
      <w:r w:rsidRPr="004700D4">
        <w:object w:dxaOrig="5143" w:dyaOrig="2320">
          <v:shape id="_x0000_i1032" type="#_x0000_t75" style="width:164.25pt;height:74.25pt" o:ole="">
            <v:imagedata r:id="rId21" o:title=""/>
          </v:shape>
          <o:OLEObject Type="Embed" ProgID="ChemDraw.Document.6.0" ShapeID="_x0000_i1032" DrawAspect="Content" ObjectID="_1647504408" r:id="rId22"/>
        </w:object>
      </w:r>
      <w:r>
        <w:rPr>
          <w:lang w:val="el-GR"/>
        </w:rPr>
        <w:t xml:space="preserve">       </w:t>
      </w:r>
      <w:r w:rsidRPr="004700D4">
        <w:object w:dxaOrig="6708" w:dyaOrig="2925">
          <v:shape id="_x0000_i1033" type="#_x0000_t75" style="width:189.75pt;height:82.5pt" o:ole="">
            <v:imagedata r:id="rId23" o:title=""/>
          </v:shape>
          <o:OLEObject Type="Embed" ProgID="ChemDraw.Document.6.0" ShapeID="_x0000_i1033" DrawAspect="Content" ObjectID="_1647504409" r:id="rId24"/>
        </w:object>
      </w:r>
    </w:p>
    <w:p w:rsidR="00A8777E" w:rsidRPr="004700D4" w:rsidRDefault="00A8777E" w:rsidP="00A8777E">
      <w:pPr>
        <w:jc w:val="both"/>
        <w:rPr>
          <w:lang w:val="el-GR"/>
        </w:rPr>
      </w:pPr>
      <w:r>
        <w:rPr>
          <w:lang w:val="el-GR"/>
        </w:rPr>
        <w:t xml:space="preserve">                                        (α)                                                                        (β)</w:t>
      </w:r>
    </w:p>
    <w:p w:rsidR="00A8777E" w:rsidRPr="00D30F17" w:rsidRDefault="00A8777E" w:rsidP="00A8777E">
      <w:pPr>
        <w:jc w:val="both"/>
        <w:rPr>
          <w:lang w:val="el-GR"/>
        </w:rPr>
      </w:pPr>
      <w:r w:rsidRPr="00D30F17">
        <w:rPr>
          <w:lang w:val="el-GR"/>
        </w:rPr>
        <w:t xml:space="preserve"> </w:t>
      </w:r>
      <w:r>
        <w:rPr>
          <w:lang w:val="el-GR"/>
        </w:rPr>
        <w:t xml:space="preserve">                       </w:t>
      </w:r>
      <w:r w:rsidRPr="00D30F17">
        <w:rPr>
          <w:lang w:val="el-GR"/>
        </w:rPr>
        <w:t xml:space="preserve">  </w:t>
      </w:r>
      <w:r>
        <w:rPr>
          <w:lang w:val="el-GR"/>
        </w:rPr>
        <w:t xml:space="preserve"> </w:t>
      </w:r>
      <w:r w:rsidRPr="004700D4">
        <w:object w:dxaOrig="4574" w:dyaOrig="1716">
          <v:shape id="_x0000_i1034" type="#_x0000_t75" style="width:149.25pt;height:55.5pt" o:ole="">
            <v:imagedata r:id="rId25" o:title=""/>
          </v:shape>
          <o:OLEObject Type="Embed" ProgID="ChemDraw.Document.6.0" ShapeID="_x0000_i1034" DrawAspect="Content" ObjectID="_1647504410" r:id="rId26"/>
        </w:object>
      </w:r>
      <w:r>
        <w:rPr>
          <w:lang w:val="el-GR"/>
        </w:rPr>
        <w:t xml:space="preserve">     </w:t>
      </w:r>
      <w:r w:rsidRPr="00D30F17">
        <w:rPr>
          <w:lang w:val="el-GR"/>
        </w:rPr>
        <w:t xml:space="preserve">                      </w:t>
      </w:r>
      <w:r>
        <w:object w:dxaOrig="4567" w:dyaOrig="1670">
          <v:shape id="_x0000_i1035" type="#_x0000_t75" style="width:168.75pt;height:61.5pt" o:ole="">
            <v:imagedata r:id="rId27" o:title=""/>
          </v:shape>
          <o:OLEObject Type="Embed" ProgID="ChemDraw.Document.6.0" ShapeID="_x0000_i1035" DrawAspect="Content" ObjectID="_1647504411" r:id="rId28"/>
        </w:object>
      </w:r>
      <w:r w:rsidRPr="00D30F17">
        <w:rPr>
          <w:lang w:val="el-GR"/>
        </w:rPr>
        <w:t xml:space="preserve">  </w:t>
      </w:r>
    </w:p>
    <w:p w:rsidR="00A8777E" w:rsidRPr="00BE5A21" w:rsidRDefault="00A8777E" w:rsidP="00A8777E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D30F17">
        <w:rPr>
          <w:lang w:val="el-GR"/>
        </w:rPr>
        <w:t xml:space="preserve"> </w:t>
      </w:r>
      <w:r>
        <w:rPr>
          <w:lang w:val="el-GR"/>
        </w:rPr>
        <w:t xml:space="preserve">      </w:t>
      </w:r>
      <w:r w:rsidRPr="00D30F17">
        <w:rPr>
          <w:lang w:val="el-GR"/>
        </w:rPr>
        <w:t xml:space="preserve"> </w:t>
      </w:r>
      <w:r>
        <w:rPr>
          <w:lang w:val="el-GR"/>
        </w:rPr>
        <w:t xml:space="preserve">(γ)                  </w:t>
      </w:r>
      <w:r>
        <w:rPr>
          <w:lang w:val="el-GR"/>
        </w:rPr>
        <w:tab/>
      </w:r>
      <w:r>
        <w:rPr>
          <w:lang w:val="el-GR"/>
        </w:rPr>
        <w:tab/>
      </w:r>
      <w:r w:rsidRPr="00D30F17">
        <w:rPr>
          <w:lang w:val="el-GR"/>
        </w:rPr>
        <w:t xml:space="preserve">         </w:t>
      </w:r>
      <w:r>
        <w:rPr>
          <w:lang w:val="el-GR"/>
        </w:rPr>
        <w:t xml:space="preserve">                          (δ)</w:t>
      </w:r>
    </w:p>
    <w:p w:rsidR="00A8777E" w:rsidRPr="00A370E6" w:rsidRDefault="00A8777E" w:rsidP="00741834">
      <w:pPr>
        <w:rPr>
          <w:lang w:val="el-GR"/>
        </w:rPr>
      </w:pPr>
      <w:r w:rsidRPr="00A8777E">
        <w:rPr>
          <w:lang w:val="el-GR"/>
        </w:rPr>
        <w:t>13</w:t>
      </w:r>
      <w:r w:rsidRPr="001D3C9E">
        <w:rPr>
          <w:b/>
          <w:lang w:val="el-GR"/>
        </w:rPr>
        <w:t>.</w:t>
      </w:r>
      <w:r w:rsidRPr="004A75A0">
        <w:rPr>
          <w:lang w:val="el-GR"/>
        </w:rPr>
        <w:t xml:space="preserve"> </w:t>
      </w:r>
      <w:r>
        <w:t>To</w:t>
      </w:r>
      <w:r w:rsidRPr="004A75A0">
        <w:rPr>
          <w:lang w:val="el-GR"/>
        </w:rPr>
        <w:t xml:space="preserve"> </w:t>
      </w:r>
      <w:r>
        <w:t>NMR</w:t>
      </w:r>
      <w:r w:rsidRPr="004A75A0">
        <w:rPr>
          <w:lang w:val="el-GR"/>
        </w:rPr>
        <w:t xml:space="preserve"> </w:t>
      </w:r>
      <w:r>
        <w:rPr>
          <w:lang w:val="el-GR"/>
        </w:rPr>
        <w:t xml:space="preserve">εφαρμόζεται σε </w:t>
      </w:r>
      <w:r w:rsidRPr="00A370E6">
        <w:rPr>
          <w:lang w:val="el-GR"/>
        </w:rPr>
        <w:t>:</w:t>
      </w:r>
    </w:p>
    <w:p w:rsidR="00A8777E" w:rsidRDefault="00A8777E" w:rsidP="00A8777E">
      <w:pPr>
        <w:ind w:left="720" w:firstLine="720"/>
        <w:rPr>
          <w:lang w:val="el-GR"/>
        </w:rPr>
      </w:pPr>
      <w:r>
        <w:rPr>
          <w:lang w:val="el-GR"/>
        </w:rPr>
        <w:t>(α) υγρά (β) στερεά (γ) υγρά και στερεά (δ) αέρια, υγρά και στερεά</w:t>
      </w:r>
    </w:p>
    <w:p w:rsidR="00985C5D" w:rsidRDefault="00985C5D" w:rsidP="00741834">
      <w:pPr>
        <w:rPr>
          <w:lang w:val="el-GR"/>
        </w:rPr>
      </w:pPr>
      <w:r w:rsidRPr="00985C5D">
        <w:rPr>
          <w:lang w:val="el-GR"/>
        </w:rPr>
        <w:t>14. Το Η</w:t>
      </w:r>
      <w:r w:rsidRPr="00985C5D">
        <w:rPr>
          <w:vertAlign w:val="subscript"/>
          <w:lang w:val="el-GR"/>
        </w:rPr>
        <w:t>Α</w:t>
      </w:r>
      <w:r w:rsidRPr="00985C5D">
        <w:rPr>
          <w:lang w:val="el-GR"/>
        </w:rPr>
        <w:t xml:space="preserve"> πιθανότερο θα δώσει</w:t>
      </w:r>
    </w:p>
    <w:p w:rsidR="00985C5D" w:rsidRPr="00985C5D" w:rsidRDefault="00985C5D" w:rsidP="00985C5D">
      <w:pPr>
        <w:ind w:firstLine="720"/>
        <w:jc w:val="center"/>
        <w:rPr>
          <w:lang w:val="el-GR"/>
        </w:rPr>
      </w:pPr>
      <w:r>
        <w:object w:dxaOrig="2366" w:dyaOrig="1678">
          <v:shape id="_x0000_i1036" type="#_x0000_t75" style="width:118.5pt;height:84pt" o:ole="">
            <v:imagedata r:id="rId29" o:title=""/>
          </v:shape>
          <o:OLEObject Type="Embed" ProgID="ChemDraw.Document.6.0" ShapeID="_x0000_i1036" DrawAspect="Content" ObjectID="_1647504412" r:id="rId30"/>
        </w:object>
      </w:r>
    </w:p>
    <w:p w:rsidR="00985C5D" w:rsidRPr="00985C5D" w:rsidRDefault="00985C5D" w:rsidP="00985C5D">
      <w:pPr>
        <w:ind w:firstLine="720"/>
        <w:rPr>
          <w:lang w:val="el-GR"/>
        </w:rPr>
      </w:pPr>
      <w:r w:rsidRPr="00985C5D">
        <w:rPr>
          <w:lang w:val="el-GR"/>
        </w:rPr>
        <w:t>(α) διπλή κορυφή  (β) διπλή διπλών κορυφ</w:t>
      </w:r>
      <w:r>
        <w:rPr>
          <w:lang w:val="el-GR"/>
        </w:rPr>
        <w:t xml:space="preserve">ή </w:t>
      </w:r>
      <w:r w:rsidRPr="00985C5D">
        <w:rPr>
          <w:lang w:val="el-GR"/>
        </w:rPr>
        <w:t xml:space="preserve"> (γ) τριπλή κορυφή (δ) κανένα από α-γ</w:t>
      </w:r>
      <w:r w:rsidRPr="00985C5D">
        <w:rPr>
          <w:lang w:val="el-GR"/>
        </w:rPr>
        <w:tab/>
      </w:r>
    </w:p>
    <w:p w:rsidR="00985C5D" w:rsidRPr="00741834" w:rsidRDefault="00985C5D" w:rsidP="00741834">
      <w:pPr>
        <w:jc w:val="both"/>
        <w:rPr>
          <w:rFonts w:ascii="Times New Roman" w:hAnsi="Times New Roman" w:cs="Times New Roman"/>
          <w:lang w:val="el-GR"/>
        </w:rPr>
      </w:pPr>
      <w:r w:rsidRPr="00741834">
        <w:rPr>
          <w:rFonts w:ascii="Times New Roman" w:hAnsi="Times New Roman" w:cs="Times New Roman"/>
          <w:lang w:val="el-GR"/>
        </w:rPr>
        <w:t>15. Απαντήστε με Σ εάν η πρόταση είναι ορθή και με Λ εάν είναι λανθασμένη</w:t>
      </w:r>
    </w:p>
    <w:p w:rsidR="00985C5D" w:rsidRDefault="00985C5D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985C5D" w:rsidRDefault="00985C5D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</w:t>
      </w:r>
      <w:r>
        <w:rPr>
          <w:rFonts w:ascii="Times New Roman" w:hAnsi="Times New Roman" w:cs="Times New Roman"/>
        </w:rPr>
        <w:t>C</w:t>
      </w:r>
      <w:r w:rsidRPr="00985C5D">
        <w:rPr>
          <w:rFonts w:ascii="Times New Roman" w:hAnsi="Times New Roman" w:cs="Times New Roman"/>
          <w:vertAlign w:val="subscript"/>
          <w:lang w:val="el-GR"/>
        </w:rPr>
        <w:t>α</w:t>
      </w:r>
      <w:r w:rsidRPr="00985C5D">
        <w:rPr>
          <w:rFonts w:ascii="Times New Roman" w:hAnsi="Times New Roman" w:cs="Times New Roman"/>
          <w:vertAlign w:val="subscript"/>
        </w:rPr>
        <w:t>a</w:t>
      </w:r>
      <w:r w:rsidRPr="00985C5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άνθρακας αβ ακόρεστης ένωσης παρουσιάζει μεγαλύτερη χημική μετατόπιση από τον </w:t>
      </w:r>
      <w:r>
        <w:rPr>
          <w:rFonts w:ascii="Times New Roman" w:hAnsi="Times New Roman" w:cs="Times New Roman"/>
        </w:rPr>
        <w:t>C</w:t>
      </w:r>
      <w:r w:rsidRPr="00985C5D">
        <w:rPr>
          <w:rFonts w:ascii="Times New Roman" w:hAnsi="Times New Roman" w:cs="Times New Roman"/>
          <w:vertAlign w:val="subscript"/>
          <w:lang w:val="el-GR"/>
        </w:rPr>
        <w:t>β</w:t>
      </w:r>
      <w:r>
        <w:rPr>
          <w:rFonts w:ascii="Times New Roman" w:hAnsi="Times New Roman" w:cs="Times New Roman"/>
          <w:lang w:val="el-GR"/>
        </w:rPr>
        <w:t xml:space="preserve"> όπως για παράδειγμα στην πιο κάτω ένωση.</w:t>
      </w: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F10736" w:rsidRDefault="00F10736" w:rsidP="00985C5D">
      <w:pPr>
        <w:pStyle w:val="ListParagraph"/>
        <w:jc w:val="center"/>
        <w:rPr>
          <w:lang w:val="el-GR"/>
        </w:rPr>
      </w:pPr>
    </w:p>
    <w:p w:rsidR="00985C5D" w:rsidRDefault="00985C5D" w:rsidP="00985C5D">
      <w:pPr>
        <w:pStyle w:val="ListParagraph"/>
        <w:jc w:val="center"/>
        <w:rPr>
          <w:lang w:val="el-GR"/>
        </w:rPr>
      </w:pPr>
      <w:r>
        <w:object w:dxaOrig="1714" w:dyaOrig="1370">
          <v:shape id="_x0000_i1037" type="#_x0000_t75" style="width:85.5pt;height:68.25pt" o:ole="">
            <v:imagedata r:id="rId31" o:title=""/>
          </v:shape>
          <o:OLEObject Type="Embed" ProgID="ChemDraw.Document.6.0" ShapeID="_x0000_i1037" DrawAspect="Content" ObjectID="_1647504413" r:id="rId32"/>
        </w:object>
      </w: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A2137E" w:rsidRPr="00741834" w:rsidRDefault="00A2137E" w:rsidP="00741834">
      <w:pPr>
        <w:jc w:val="both"/>
        <w:rPr>
          <w:rFonts w:ascii="Times New Roman" w:hAnsi="Times New Roman" w:cs="Times New Roman"/>
          <w:lang w:val="el-GR"/>
        </w:rPr>
      </w:pPr>
      <w:r w:rsidRPr="00741834">
        <w:rPr>
          <w:rFonts w:ascii="Times New Roman" w:hAnsi="Times New Roman" w:cs="Times New Roman"/>
          <w:lang w:val="el-GR"/>
        </w:rPr>
        <w:t>1</w:t>
      </w:r>
      <w:r w:rsidR="00320B6E" w:rsidRPr="00741834">
        <w:rPr>
          <w:rFonts w:ascii="Times New Roman" w:hAnsi="Times New Roman" w:cs="Times New Roman"/>
          <w:lang w:val="el-GR"/>
        </w:rPr>
        <w:t>6</w:t>
      </w:r>
      <w:r w:rsidRPr="00741834">
        <w:rPr>
          <w:rFonts w:ascii="Times New Roman" w:hAnsi="Times New Roman" w:cs="Times New Roman"/>
          <w:lang w:val="el-GR"/>
        </w:rPr>
        <w:t>. Απαντήστε με Σ εάν η πρόταση είναι ορθή και με Λ εάν είναι λανθασμένη</w:t>
      </w:r>
    </w:p>
    <w:p w:rsidR="00A2137E" w:rsidRDefault="00A2137E" w:rsidP="00A2137E">
      <w:pPr>
        <w:rPr>
          <w:rFonts w:ascii="Times New Roman" w:hAnsi="Times New Roman" w:cs="Times New Roman"/>
          <w:lang w:val="el-GR"/>
        </w:rPr>
      </w:pP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 w:rsidRPr="00A2137E">
        <w:rPr>
          <w:rFonts w:ascii="Times New Roman" w:hAnsi="Times New Roman" w:cs="Times New Roman"/>
          <w:lang w:val="el-GR"/>
        </w:rPr>
        <w:t xml:space="preserve">Το DEPT είναι </w:t>
      </w:r>
      <w:r>
        <w:rPr>
          <w:rFonts w:ascii="Times New Roman" w:hAnsi="Times New Roman" w:cs="Times New Roman"/>
          <w:lang w:val="el-GR"/>
        </w:rPr>
        <w:t xml:space="preserve">απαραίτητο </w:t>
      </w:r>
      <w:r w:rsidRPr="00A2137E">
        <w:rPr>
          <w:rFonts w:ascii="Times New Roman" w:hAnsi="Times New Roman" w:cs="Times New Roman"/>
          <w:lang w:val="el-GR"/>
        </w:rPr>
        <w:t xml:space="preserve"> πείραμα για την </w:t>
      </w:r>
      <w:r>
        <w:rPr>
          <w:rFonts w:ascii="Times New Roman" w:hAnsi="Times New Roman" w:cs="Times New Roman"/>
          <w:lang w:val="el-GR"/>
        </w:rPr>
        <w:t>αποτίμηση της ένωσης κυκλοπροπάνιο.</w:t>
      </w:r>
    </w:p>
    <w:p w:rsidR="00361304" w:rsidRPr="006C2735" w:rsidRDefault="00361304" w:rsidP="00361304">
      <w:pPr>
        <w:jc w:val="both"/>
        <w:rPr>
          <w:rFonts w:ascii="Times New Roman" w:hAnsi="Times New Roman" w:cs="Times New Roman"/>
          <w:lang w:val="el-GR"/>
        </w:rPr>
      </w:pPr>
      <w:r w:rsidRPr="00361304">
        <w:rPr>
          <w:rFonts w:ascii="Times New Roman" w:hAnsi="Times New Roman" w:cs="Times New Roman"/>
          <w:lang w:val="el-GR"/>
        </w:rPr>
        <w:t>17</w:t>
      </w:r>
      <w:r>
        <w:rPr>
          <w:rFonts w:ascii="Times New Roman" w:hAnsi="Times New Roman" w:cs="Times New Roman"/>
          <w:lang w:val="el-GR"/>
        </w:rPr>
        <w:t>.</w:t>
      </w:r>
      <w:r w:rsidRPr="006C2735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361304" w:rsidRPr="004A75A0" w:rsidRDefault="00361304" w:rsidP="00361304">
      <w:pPr>
        <w:ind w:firstLine="720"/>
        <w:rPr>
          <w:lang w:val="el-GR"/>
        </w:rPr>
      </w:pPr>
      <w:r>
        <w:rPr>
          <w:lang w:val="el-GR"/>
        </w:rPr>
        <w:t xml:space="preserve"> Όλοι οι  πυρήνες είναι ενεργοί  στο </w:t>
      </w:r>
      <w:r>
        <w:t>NMR</w:t>
      </w:r>
      <w:r w:rsidRPr="004A75A0">
        <w:rPr>
          <w:lang w:val="el-GR"/>
        </w:rPr>
        <w:t>:</w:t>
      </w:r>
    </w:p>
    <w:p w:rsidR="00361304" w:rsidRPr="004A75A0" w:rsidRDefault="00361304" w:rsidP="00361304">
      <w:pPr>
        <w:ind w:left="2160" w:firstLine="720"/>
        <w:rPr>
          <w:lang w:val="el-GR"/>
        </w:rPr>
      </w:pPr>
      <w:r w:rsidRPr="004A75A0">
        <w:rPr>
          <w:vertAlign w:val="superscript"/>
          <w:lang w:val="el-GR"/>
        </w:rPr>
        <w:t>13</w:t>
      </w:r>
      <w:r w:rsidRPr="004A75A0">
        <w:rPr>
          <w:vertAlign w:val="subscript"/>
          <w:lang w:val="el-GR"/>
        </w:rPr>
        <w:t>6</w:t>
      </w:r>
      <w:r>
        <w:t>C</w:t>
      </w:r>
      <w:r w:rsidRPr="004A75A0">
        <w:rPr>
          <w:lang w:val="el-GR"/>
        </w:rPr>
        <w:t xml:space="preserve">,  </w:t>
      </w:r>
      <w:r w:rsidRPr="004A75A0">
        <w:rPr>
          <w:vertAlign w:val="superscript"/>
          <w:lang w:val="el-GR"/>
        </w:rPr>
        <w:t>14</w:t>
      </w:r>
      <w:r w:rsidRPr="004A75A0">
        <w:rPr>
          <w:vertAlign w:val="subscript"/>
          <w:lang w:val="el-GR"/>
        </w:rPr>
        <w:t>6</w:t>
      </w:r>
      <w:r>
        <w:t>C</w:t>
      </w:r>
      <w:r w:rsidRPr="004A75A0">
        <w:rPr>
          <w:lang w:val="el-GR"/>
        </w:rPr>
        <w:t xml:space="preserve"> , </w:t>
      </w:r>
      <w:r w:rsidRPr="004A75A0">
        <w:rPr>
          <w:vertAlign w:val="superscript"/>
          <w:lang w:val="el-GR"/>
        </w:rPr>
        <w:t>12</w:t>
      </w:r>
      <w:r w:rsidRPr="004A75A0">
        <w:rPr>
          <w:vertAlign w:val="subscript"/>
          <w:lang w:val="el-GR"/>
        </w:rPr>
        <w:t>6</w:t>
      </w:r>
      <w:r>
        <w:t>C</w:t>
      </w:r>
      <w:r w:rsidRPr="004A75A0">
        <w:rPr>
          <w:lang w:val="el-GR"/>
        </w:rPr>
        <w:t xml:space="preserve"> ,  </w:t>
      </w:r>
      <w:r w:rsidRPr="004A75A0">
        <w:rPr>
          <w:vertAlign w:val="superscript"/>
          <w:lang w:val="el-GR"/>
        </w:rPr>
        <w:t>1</w:t>
      </w:r>
      <w:r w:rsidRPr="004A75A0">
        <w:rPr>
          <w:vertAlign w:val="subscript"/>
          <w:lang w:val="el-GR"/>
        </w:rPr>
        <w:t>1</w:t>
      </w:r>
      <w:r>
        <w:t>H</w:t>
      </w:r>
      <w:r w:rsidRPr="004A75A0">
        <w:rPr>
          <w:lang w:val="el-GR"/>
        </w:rPr>
        <w:t xml:space="preserve">, </w:t>
      </w:r>
      <w:r w:rsidRPr="004A75A0">
        <w:rPr>
          <w:vertAlign w:val="superscript"/>
          <w:lang w:val="el-GR"/>
        </w:rPr>
        <w:t>2</w:t>
      </w:r>
      <w:r w:rsidRPr="004A75A0">
        <w:rPr>
          <w:vertAlign w:val="subscript"/>
          <w:lang w:val="el-GR"/>
        </w:rPr>
        <w:t>1</w:t>
      </w:r>
      <w:r>
        <w:t>H</w:t>
      </w:r>
      <w:r w:rsidRPr="004A75A0">
        <w:rPr>
          <w:lang w:val="el-GR"/>
        </w:rPr>
        <w:t xml:space="preserve">, </w:t>
      </w:r>
      <w:r w:rsidRPr="004A75A0">
        <w:rPr>
          <w:vertAlign w:val="superscript"/>
          <w:lang w:val="el-GR"/>
        </w:rPr>
        <w:t>3</w:t>
      </w:r>
      <w:r w:rsidRPr="004A75A0">
        <w:rPr>
          <w:vertAlign w:val="subscript"/>
          <w:lang w:val="el-GR"/>
        </w:rPr>
        <w:t>1</w:t>
      </w:r>
      <w:r>
        <w:t>H</w:t>
      </w:r>
    </w:p>
    <w:p w:rsidR="00F10736" w:rsidRDefault="00F10736" w:rsidP="00A2137E">
      <w:pPr>
        <w:rPr>
          <w:rFonts w:ascii="Times New Roman" w:hAnsi="Times New Roman" w:cs="Times New Roman"/>
          <w:lang w:val="el-GR"/>
        </w:rPr>
      </w:pPr>
    </w:p>
    <w:p w:rsidR="00320B6E" w:rsidRPr="00741834" w:rsidRDefault="00320B6E" w:rsidP="00741834">
      <w:pPr>
        <w:jc w:val="both"/>
        <w:rPr>
          <w:rFonts w:ascii="Times New Roman" w:hAnsi="Times New Roman" w:cs="Times New Roman"/>
          <w:lang w:val="el-GR"/>
        </w:rPr>
      </w:pPr>
      <w:r w:rsidRPr="00741834">
        <w:rPr>
          <w:rFonts w:ascii="Times New Roman" w:hAnsi="Times New Roman" w:cs="Times New Roman"/>
          <w:lang w:val="el-GR"/>
        </w:rPr>
        <w:t>1</w:t>
      </w:r>
      <w:r w:rsidR="00361304" w:rsidRPr="00361304">
        <w:rPr>
          <w:rFonts w:ascii="Times New Roman" w:hAnsi="Times New Roman" w:cs="Times New Roman"/>
          <w:lang w:val="el-GR"/>
        </w:rPr>
        <w:t>8</w:t>
      </w:r>
      <w:r w:rsidRPr="00741834">
        <w:rPr>
          <w:rFonts w:ascii="Times New Roman" w:hAnsi="Times New Roman" w:cs="Times New Roman"/>
          <w:lang w:val="el-GR"/>
        </w:rPr>
        <w:t>. Σε ποια ένωση αντιστοιχεί το φάσμα;</w:t>
      </w:r>
    </w:p>
    <w:p w:rsidR="00320B6E" w:rsidRPr="00E95739" w:rsidRDefault="00320B6E" w:rsidP="00320B6E">
      <w:pPr>
        <w:rPr>
          <w:b/>
          <w:sz w:val="36"/>
          <w:szCs w:val="36"/>
          <w:lang w:val="el-GR"/>
        </w:rPr>
      </w:pPr>
      <w:r>
        <w:rPr>
          <w:b/>
          <w:noProof/>
          <w:sz w:val="36"/>
          <w:szCs w:val="36"/>
        </w:rPr>
        <w:drawing>
          <wp:inline distT="0" distB="0" distL="0" distR="0" wp14:anchorId="3C2AA2EC" wp14:editId="4AB90ECD">
            <wp:extent cx="6858000" cy="311806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B7" w:rsidRPr="00A2137E" w:rsidRDefault="00EF08B7" w:rsidP="00320B6E">
      <w:pPr>
        <w:rPr>
          <w:rFonts w:ascii="Times New Roman" w:hAnsi="Times New Roman" w:cs="Times New Roman"/>
          <w:b/>
          <w:lang w:val="el-GR"/>
        </w:rPr>
      </w:pPr>
      <w:r w:rsidRPr="00EF08B7">
        <w:rPr>
          <w:rFonts w:ascii="Times New Roman" w:hAnsi="Times New Roman" w:cs="Times New Roman"/>
          <w:lang w:val="el-GR"/>
        </w:rPr>
        <w:t>1</w:t>
      </w:r>
      <w:r w:rsidR="00361304" w:rsidRPr="00361304">
        <w:rPr>
          <w:rFonts w:ascii="Times New Roman" w:hAnsi="Times New Roman" w:cs="Times New Roman"/>
          <w:lang w:val="el-GR"/>
        </w:rPr>
        <w:t>9</w:t>
      </w:r>
      <w:r>
        <w:rPr>
          <w:rFonts w:ascii="Times New Roman" w:hAnsi="Times New Roman" w:cs="Times New Roman"/>
          <w:b/>
          <w:lang w:val="el-GR"/>
        </w:rPr>
        <w:t xml:space="preserve">. </w:t>
      </w:r>
      <w:r w:rsidRPr="00EF08B7">
        <w:rPr>
          <w:rFonts w:ascii="Times New Roman" w:hAnsi="Times New Roman" w:cs="Times New Roman"/>
          <w:lang w:val="el-GR"/>
        </w:rPr>
        <w:t>Δίνονται τα εξής δύο ισομερή 3-βρωμοφαινόλη και 4-βρωμοφαινόλη.</w:t>
      </w:r>
    </w:p>
    <w:p w:rsidR="00A2137E" w:rsidRDefault="00EF08B7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962275" cy="800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B7" w:rsidRPr="00EF08B7" w:rsidRDefault="00EF08B7" w:rsidP="00985C5D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EF08B7">
        <w:rPr>
          <w:rFonts w:ascii="Times New Roman" w:hAnsi="Times New Roman" w:cs="Times New Roman"/>
          <w:lang w:val="el-GR"/>
        </w:rPr>
        <w:t xml:space="preserve">Το παρακάτω φάσμα αντιστοιχεί στην </w:t>
      </w:r>
    </w:p>
    <w:p w:rsidR="00EF08B7" w:rsidRDefault="00EF08B7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EF08B7" w:rsidRDefault="00EF08B7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2962275" cy="2914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04" w:rsidRPr="006C2735" w:rsidRDefault="00361304" w:rsidP="00361304">
      <w:pPr>
        <w:jc w:val="both"/>
        <w:rPr>
          <w:rFonts w:ascii="Times New Roman" w:hAnsi="Times New Roman" w:cs="Times New Roman"/>
          <w:lang w:val="el-GR"/>
        </w:rPr>
      </w:pPr>
      <w:r w:rsidRPr="00361304">
        <w:rPr>
          <w:rFonts w:ascii="Times New Roman" w:hAnsi="Times New Roman" w:cs="Times New Roman"/>
          <w:lang w:val="el-GR"/>
        </w:rPr>
        <w:t>20</w:t>
      </w:r>
      <w:r w:rsidR="00AC6094" w:rsidRPr="00741834">
        <w:rPr>
          <w:rFonts w:ascii="Times New Roman" w:hAnsi="Times New Roman" w:cs="Times New Roman"/>
          <w:lang w:val="el-GR"/>
        </w:rPr>
        <w:t xml:space="preserve">. </w:t>
      </w:r>
      <w:r w:rsidRPr="006C2735">
        <w:rPr>
          <w:rFonts w:ascii="Times New Roman" w:hAnsi="Times New Roman" w:cs="Times New Roman"/>
          <w:lang w:val="el-GR"/>
        </w:rPr>
        <w:t xml:space="preserve">Αντιστοιχεί το φάσμα στην υποδεικνυόμενη με κόκκινο ένωση; Γράψετε Σ εάν είναι σωστή η απάντηση και Λ εάν είναι λανθασμένη. </w:t>
      </w:r>
      <w:r>
        <w:rPr>
          <w:rFonts w:ascii="Times New Roman" w:hAnsi="Times New Roman" w:cs="Times New Roman"/>
          <w:lang w:val="el-GR"/>
        </w:rPr>
        <w:t xml:space="preserve">Εξηγήστε μέχρι τέσσερις γραμμές την απάντησή σας. </w:t>
      </w:r>
    </w:p>
    <w:p w:rsidR="00AC6094" w:rsidRDefault="00AC6094" w:rsidP="00361304">
      <w:pPr>
        <w:jc w:val="both"/>
        <w:rPr>
          <w:rFonts w:ascii="Times New Roman" w:hAnsi="Times New Roman" w:cs="Times New Roman"/>
          <w:b/>
          <w:lang w:val="el-GR"/>
        </w:rPr>
      </w:pPr>
    </w:p>
    <w:p w:rsidR="00AC6094" w:rsidRDefault="00AC6094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AC6094" w:rsidRDefault="00AC6094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AC6094" w:rsidRDefault="00AC6094" w:rsidP="00985C5D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48375" cy="3095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4" w:rsidRDefault="00AC6094" w:rsidP="00AC6094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4B7724" w:rsidRPr="00361304" w:rsidRDefault="00AC6094" w:rsidP="00361304">
      <w:pPr>
        <w:jc w:val="both"/>
        <w:rPr>
          <w:rFonts w:ascii="Times New Roman" w:hAnsi="Times New Roman" w:cs="Times New Roman"/>
          <w:lang w:val="el-GR"/>
        </w:rPr>
      </w:pPr>
      <w:r w:rsidRPr="00AC6094">
        <w:rPr>
          <w:rFonts w:ascii="Times New Roman" w:hAnsi="Times New Roman" w:cs="Times New Roman"/>
          <w:lang w:val="el-GR"/>
        </w:rPr>
        <w:t>2</w:t>
      </w:r>
      <w:r w:rsidR="00361304" w:rsidRPr="00361304">
        <w:rPr>
          <w:rFonts w:ascii="Times New Roman" w:hAnsi="Times New Roman" w:cs="Times New Roman"/>
          <w:lang w:val="el-GR"/>
        </w:rPr>
        <w:t>1</w:t>
      </w:r>
      <w:r w:rsidRPr="00AC6094">
        <w:rPr>
          <w:rFonts w:ascii="Times New Roman" w:hAnsi="Times New Roman" w:cs="Times New Roman"/>
          <w:lang w:val="el-GR"/>
        </w:rPr>
        <w:t xml:space="preserve">. </w:t>
      </w:r>
      <w:r w:rsidR="00361304" w:rsidRPr="00AC6094">
        <w:rPr>
          <w:rFonts w:ascii="Times New Roman" w:hAnsi="Times New Roman" w:cs="Times New Roman"/>
          <w:lang w:val="el-GR"/>
        </w:rPr>
        <w:t>Σε ποια από τις τρεις ενώσεις αντιστοιχεί το φάσμα</w:t>
      </w:r>
      <w:r w:rsidR="00361304" w:rsidRPr="0052053D">
        <w:rPr>
          <w:rFonts w:ascii="Times New Roman" w:hAnsi="Times New Roman" w:cs="Times New Roman"/>
          <w:lang w:val="el-GR"/>
        </w:rPr>
        <w:t xml:space="preserve">; </w:t>
      </w:r>
      <w:r w:rsidR="00361304">
        <w:rPr>
          <w:rFonts w:ascii="Times New Roman" w:hAnsi="Times New Roman" w:cs="Times New Roman"/>
          <w:lang w:val="el-GR"/>
        </w:rPr>
        <w:t>Εξηγήστε μέχρι τέσσερις γραμμές την απάντησή σας.</w:t>
      </w:r>
    </w:p>
    <w:p w:rsidR="004B7724" w:rsidRPr="00361304" w:rsidRDefault="004B7724" w:rsidP="00AC6094">
      <w:pPr>
        <w:rPr>
          <w:rFonts w:ascii="Times New Roman" w:hAnsi="Times New Roman" w:cs="Times New Roman"/>
          <w:lang w:val="el-GR"/>
        </w:rPr>
      </w:pPr>
    </w:p>
    <w:p w:rsidR="004B7724" w:rsidRPr="00361304" w:rsidRDefault="004B7724" w:rsidP="00AC6094">
      <w:pPr>
        <w:rPr>
          <w:rFonts w:ascii="Times New Roman" w:hAnsi="Times New Roman" w:cs="Times New Roman"/>
          <w:lang w:val="el-GR"/>
        </w:rPr>
      </w:pPr>
    </w:p>
    <w:p w:rsidR="004B7724" w:rsidRPr="00361304" w:rsidRDefault="004B7724" w:rsidP="00AC6094">
      <w:pPr>
        <w:rPr>
          <w:rFonts w:ascii="Times New Roman" w:hAnsi="Times New Roman" w:cs="Times New Roman"/>
          <w:lang w:val="el-GR"/>
        </w:rPr>
      </w:pPr>
    </w:p>
    <w:p w:rsidR="004B7724" w:rsidRPr="00361304" w:rsidRDefault="004B7724" w:rsidP="00AC6094">
      <w:pPr>
        <w:rPr>
          <w:rFonts w:ascii="Times New Roman" w:hAnsi="Times New Roman" w:cs="Times New Roman"/>
          <w:lang w:val="el-GR"/>
        </w:rPr>
      </w:pPr>
    </w:p>
    <w:p w:rsidR="004B7724" w:rsidRPr="00361304" w:rsidRDefault="004B7724" w:rsidP="00AC6094">
      <w:pPr>
        <w:rPr>
          <w:rFonts w:ascii="Times New Roman" w:hAnsi="Times New Roman" w:cs="Times New Roman"/>
          <w:lang w:val="el-GR"/>
        </w:rPr>
      </w:pPr>
    </w:p>
    <w:p w:rsidR="004B7724" w:rsidRDefault="00C731F6" w:rsidP="00AC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DE69EFC" wp14:editId="236E1632">
            <wp:extent cx="3676650" cy="331470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7"/>
                    <a:stretch/>
                  </pic:blipFill>
                  <pic:spPr bwMode="auto">
                    <a:xfrm>
                      <a:off x="0" y="0"/>
                      <a:ext cx="3676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094" w:rsidRDefault="00AC6094" w:rsidP="00AC6094">
      <w:pPr>
        <w:rPr>
          <w:b/>
          <w:sz w:val="36"/>
          <w:szCs w:val="36"/>
          <w:lang w:val="el-GR"/>
        </w:rPr>
      </w:pPr>
      <w:r>
        <w:rPr>
          <w:b/>
          <w:noProof/>
          <w:sz w:val="36"/>
          <w:szCs w:val="36"/>
        </w:rPr>
        <w:drawing>
          <wp:inline distT="0" distB="0" distL="0" distR="0" wp14:anchorId="76BABBD1" wp14:editId="74C432E4">
            <wp:extent cx="5019675" cy="1038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10"/>
                    <a:stretch/>
                  </pic:blipFill>
                  <pic:spPr bwMode="auto">
                    <a:xfrm>
                      <a:off x="0" y="0"/>
                      <a:ext cx="501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094" w:rsidRPr="00985C5D" w:rsidRDefault="00AC6094" w:rsidP="00741834">
      <w:pPr>
        <w:pStyle w:val="ListParagraph"/>
        <w:ind w:firstLine="720"/>
        <w:jc w:val="both"/>
        <w:rPr>
          <w:rFonts w:ascii="Times New Roman" w:hAnsi="Times New Roman" w:cs="Times New Roman"/>
          <w:b/>
          <w:lang w:val="el-GR"/>
        </w:rPr>
      </w:pPr>
    </w:p>
    <w:sectPr w:rsidR="00AC6094" w:rsidRPr="00985C5D" w:rsidSect="009A3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7F3"/>
    <w:multiLevelType w:val="hybridMultilevel"/>
    <w:tmpl w:val="4D8C7892"/>
    <w:lvl w:ilvl="0" w:tplc="D05027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BA55E45"/>
    <w:multiLevelType w:val="hybridMultilevel"/>
    <w:tmpl w:val="F494985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38C9"/>
    <w:multiLevelType w:val="hybridMultilevel"/>
    <w:tmpl w:val="2E76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41C9"/>
    <w:multiLevelType w:val="hybridMultilevel"/>
    <w:tmpl w:val="392C9C14"/>
    <w:lvl w:ilvl="0" w:tplc="246CCFF4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CD53C20"/>
    <w:multiLevelType w:val="hybridMultilevel"/>
    <w:tmpl w:val="8952A0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607E7"/>
    <w:multiLevelType w:val="hybridMultilevel"/>
    <w:tmpl w:val="E104D4F0"/>
    <w:lvl w:ilvl="0" w:tplc="422CF0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805D3"/>
    <w:multiLevelType w:val="hybridMultilevel"/>
    <w:tmpl w:val="D9A641B6"/>
    <w:lvl w:ilvl="0" w:tplc="CB2E1CD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941381D"/>
    <w:multiLevelType w:val="hybridMultilevel"/>
    <w:tmpl w:val="F5927B6A"/>
    <w:lvl w:ilvl="0" w:tplc="D050277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2457E7E"/>
    <w:multiLevelType w:val="hybridMultilevel"/>
    <w:tmpl w:val="4ADC64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D8"/>
    <w:rsid w:val="000327A2"/>
    <w:rsid w:val="000B385B"/>
    <w:rsid w:val="000C62A5"/>
    <w:rsid w:val="000C6BD8"/>
    <w:rsid w:val="001177E9"/>
    <w:rsid w:val="001E6AC5"/>
    <w:rsid w:val="0021320C"/>
    <w:rsid w:val="002B7813"/>
    <w:rsid w:val="00320B6E"/>
    <w:rsid w:val="003351B9"/>
    <w:rsid w:val="003458A4"/>
    <w:rsid w:val="00361304"/>
    <w:rsid w:val="003A6993"/>
    <w:rsid w:val="003D6C97"/>
    <w:rsid w:val="004B7724"/>
    <w:rsid w:val="005023EB"/>
    <w:rsid w:val="005F5F8B"/>
    <w:rsid w:val="006508BF"/>
    <w:rsid w:val="00736401"/>
    <w:rsid w:val="00741834"/>
    <w:rsid w:val="00833153"/>
    <w:rsid w:val="0087583A"/>
    <w:rsid w:val="008808B2"/>
    <w:rsid w:val="00902520"/>
    <w:rsid w:val="00985C5D"/>
    <w:rsid w:val="009A3ED6"/>
    <w:rsid w:val="00A018EB"/>
    <w:rsid w:val="00A03AA4"/>
    <w:rsid w:val="00A2137E"/>
    <w:rsid w:val="00A8777E"/>
    <w:rsid w:val="00AC5DE1"/>
    <w:rsid w:val="00AC6094"/>
    <w:rsid w:val="00B64CE7"/>
    <w:rsid w:val="00B860D3"/>
    <w:rsid w:val="00BD6F49"/>
    <w:rsid w:val="00C731F6"/>
    <w:rsid w:val="00CB54BA"/>
    <w:rsid w:val="00D32616"/>
    <w:rsid w:val="00D57EB6"/>
    <w:rsid w:val="00E1111D"/>
    <w:rsid w:val="00E95739"/>
    <w:rsid w:val="00EF08B7"/>
    <w:rsid w:val="00F10736"/>
    <w:rsid w:val="00FB6D35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emf"/><Relationship Id="rId34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FF05-7D2C-4E2B-AF4F-087A3023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2020-04-04T08:20:00Z</dcterms:created>
  <dcterms:modified xsi:type="dcterms:W3CDTF">2020-04-04T08:20:00Z</dcterms:modified>
</cp:coreProperties>
</file>