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C1" w:rsidRDefault="00A50903" w:rsidP="00A50903">
      <w:pPr>
        <w:jc w:val="center"/>
        <w:rPr>
          <w:b/>
          <w:sz w:val="36"/>
          <w:szCs w:val="36"/>
          <w:lang w:val="el-GR"/>
        </w:rPr>
      </w:pPr>
      <w:bookmarkStart w:id="0" w:name="_GoBack"/>
      <w:bookmarkEnd w:id="0"/>
      <w:r w:rsidRPr="00A50903">
        <w:rPr>
          <w:b/>
          <w:sz w:val="36"/>
          <w:szCs w:val="36"/>
          <w:lang w:val="el-GR"/>
        </w:rPr>
        <w:t>ΦΥΣΙΚΟΧΗΜΙΚΕΣ ΙΔΙΟΤΗΤΕΣ ΦΑΡΜΑΚΟΥ</w:t>
      </w:r>
    </w:p>
    <w:tbl>
      <w:tblPr>
        <w:tblpPr w:leftFromText="45" w:rightFromText="45" w:vertAnchor="text" w:horzAnchor="page" w:tblpX="8501" w:tblpY="34"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"/>
      </w:tblGrid>
      <w:tr w:rsidR="00A50903" w:rsidRPr="00A50903" w:rsidTr="00A50903">
        <w:trPr>
          <w:tblCellSpacing w:w="37" w:type="dxa"/>
        </w:trPr>
        <w:tc>
          <w:tcPr>
            <w:tcW w:w="0" w:type="auto"/>
            <w:vAlign w:val="center"/>
          </w:tcPr>
          <w:p w:rsidR="00A50903" w:rsidRPr="00A50903" w:rsidRDefault="00A50903" w:rsidP="00A5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A50903" w:rsidRPr="00A50903" w:rsidRDefault="00A50903" w:rsidP="00C4662B">
      <w:pPr>
        <w:jc w:val="both"/>
        <w:rPr>
          <w:sz w:val="24"/>
          <w:szCs w:val="24"/>
          <w:lang w:val="el-GR"/>
        </w:rPr>
      </w:pPr>
      <w:r w:rsidRPr="00A50903">
        <w:rPr>
          <w:sz w:val="24"/>
          <w:szCs w:val="24"/>
          <w:lang w:val="el-GR"/>
        </w:rPr>
        <w:t>1.Εισέλθετε στον διαδικτυακ</w:t>
      </w:r>
      <w:r>
        <w:rPr>
          <w:sz w:val="24"/>
          <w:szCs w:val="24"/>
          <w:lang w:val="el-GR"/>
        </w:rPr>
        <w:t>ό</w:t>
      </w:r>
      <w:r w:rsidRPr="00A50903">
        <w:rPr>
          <w:sz w:val="24"/>
          <w:szCs w:val="24"/>
          <w:lang w:val="el-GR"/>
        </w:rPr>
        <w:t xml:space="preserve"> χώρο</w:t>
      </w:r>
      <w:r>
        <w:rPr>
          <w:sz w:val="24"/>
          <w:szCs w:val="24"/>
          <w:lang w:val="el-GR"/>
        </w:rPr>
        <w:t xml:space="preserve"> </w:t>
      </w:r>
      <w:hyperlink r:id="rId6" w:history="1">
        <w:r w:rsidRPr="00041F99">
          <w:rPr>
            <w:rStyle w:val="-"/>
            <w:sz w:val="24"/>
            <w:szCs w:val="24"/>
          </w:rPr>
          <w:t>http</w:t>
        </w:r>
        <w:r w:rsidRPr="00041F99">
          <w:rPr>
            <w:rStyle w:val="-"/>
            <w:sz w:val="24"/>
            <w:szCs w:val="24"/>
            <w:lang w:val="el-GR"/>
          </w:rPr>
          <w:t>://</w:t>
        </w:r>
        <w:r w:rsidRPr="00041F99">
          <w:rPr>
            <w:rStyle w:val="-"/>
            <w:sz w:val="24"/>
            <w:szCs w:val="24"/>
          </w:rPr>
          <w:t>www</w:t>
        </w:r>
        <w:r w:rsidRPr="00041F99">
          <w:rPr>
            <w:rStyle w:val="-"/>
            <w:sz w:val="24"/>
            <w:szCs w:val="24"/>
            <w:lang w:val="el-GR"/>
          </w:rPr>
          <w:t>.</w:t>
        </w:r>
        <w:r w:rsidRPr="00041F99">
          <w:rPr>
            <w:rStyle w:val="-"/>
            <w:sz w:val="24"/>
            <w:szCs w:val="24"/>
          </w:rPr>
          <w:t>swissadme</w:t>
        </w:r>
        <w:r w:rsidRPr="00041F99">
          <w:rPr>
            <w:rStyle w:val="-"/>
            <w:sz w:val="24"/>
            <w:szCs w:val="24"/>
            <w:lang w:val="el-GR"/>
          </w:rPr>
          <w:t>.</w:t>
        </w:r>
        <w:r w:rsidRPr="00041F99">
          <w:rPr>
            <w:rStyle w:val="-"/>
            <w:sz w:val="24"/>
            <w:szCs w:val="24"/>
          </w:rPr>
          <w:t>ch</w:t>
        </w:r>
      </w:hyperlink>
      <w:r w:rsidRPr="00A50903">
        <w:rPr>
          <w:sz w:val="24"/>
          <w:szCs w:val="24"/>
          <w:lang w:val="el-GR"/>
        </w:rPr>
        <w:t>.</w:t>
      </w:r>
    </w:p>
    <w:p w:rsidR="00A50903" w:rsidRDefault="00A50903" w:rsidP="00C4662B">
      <w:pPr>
        <w:jc w:val="both"/>
        <w:rPr>
          <w:sz w:val="24"/>
          <w:szCs w:val="24"/>
          <w:lang w:val="el-GR"/>
        </w:rPr>
      </w:pPr>
      <w:r w:rsidRPr="00A50903">
        <w:rPr>
          <w:sz w:val="24"/>
          <w:szCs w:val="24"/>
          <w:lang w:val="el-GR"/>
        </w:rPr>
        <w:t xml:space="preserve">2. </w:t>
      </w:r>
      <w:r w:rsidR="00C4662B">
        <w:rPr>
          <w:sz w:val="24"/>
          <w:szCs w:val="24"/>
          <w:lang w:val="el-GR"/>
        </w:rPr>
        <w:t xml:space="preserve">Με τη χρήση του προγράμματος θα μπορείτε να πληροφορηθείτε  </w:t>
      </w:r>
      <w:r>
        <w:rPr>
          <w:sz w:val="24"/>
          <w:szCs w:val="24"/>
          <w:lang w:val="el-GR"/>
        </w:rPr>
        <w:t>αν μια ένωση έχει όλα τα φυσικοχημικά χαρακτηριστικά για να αποτελέσει φάρμακο.</w:t>
      </w:r>
    </w:p>
    <w:p w:rsidR="00A50903" w:rsidRDefault="00A50903" w:rsidP="00C4662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Εξετάστε τις ακόλουθες ενώσεις για τα φυσικοχημικά τους χαρακτηριστικά.</w:t>
      </w:r>
    </w:p>
    <w:p w:rsidR="00A50903" w:rsidRDefault="00A50903" w:rsidP="00C4662B">
      <w:pPr>
        <w:jc w:val="both"/>
        <w:rPr>
          <w:lang w:val="el-GR"/>
        </w:rPr>
      </w:pPr>
      <w:r>
        <w:object w:dxaOrig="8998" w:dyaOrig="8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48.9pt" o:ole="">
            <v:imagedata r:id="rId7" o:title=""/>
          </v:shape>
          <o:OLEObject Type="Embed" ProgID="ChemDraw.Document.6.0" ShapeID="_x0000_i1025" DrawAspect="Content" ObjectID="_1646821986" r:id="rId8"/>
        </w:object>
      </w:r>
    </w:p>
    <w:p w:rsidR="00A50903" w:rsidRDefault="00A50903" w:rsidP="00C4662B">
      <w:pPr>
        <w:jc w:val="both"/>
        <w:rPr>
          <w:lang w:val="el-GR"/>
        </w:rPr>
      </w:pPr>
      <w:r>
        <w:rPr>
          <w:lang w:val="el-GR"/>
        </w:rPr>
        <w:t>4. Εάν χρησιμοποιήσε</w:t>
      </w:r>
      <w:r w:rsidR="00C4662B">
        <w:rPr>
          <w:lang w:val="el-GR"/>
        </w:rPr>
        <w:t>τε</w:t>
      </w:r>
      <w:r>
        <w:rPr>
          <w:lang w:val="el-GR"/>
        </w:rPr>
        <w:t xml:space="preserve"> το βενζόλιο θα λάβε</w:t>
      </w:r>
      <w:r w:rsidR="00C4662B">
        <w:rPr>
          <w:lang w:val="el-GR"/>
        </w:rPr>
        <w:t>τε</w:t>
      </w:r>
      <w:r>
        <w:rPr>
          <w:lang w:val="el-GR"/>
        </w:rPr>
        <w:t xml:space="preserve"> την  ακόλουθη απεικόνιση.</w:t>
      </w:r>
    </w:p>
    <w:p w:rsidR="00A50903" w:rsidRDefault="00A50903" w:rsidP="00C4662B">
      <w:pPr>
        <w:jc w:val="both"/>
        <w:rPr>
          <w:lang w:val="el-GR"/>
        </w:rPr>
      </w:pPr>
    </w:p>
    <w:p w:rsidR="00A50903" w:rsidRDefault="00A50903" w:rsidP="00C4662B">
      <w:pPr>
        <w:jc w:val="both"/>
        <w:rPr>
          <w:b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479F4D67" wp14:editId="45695058">
            <wp:extent cx="4746929" cy="283066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952" t="2619" r="-1875" b="12606"/>
                    <a:stretch/>
                  </pic:blipFill>
                  <pic:spPr bwMode="auto">
                    <a:xfrm>
                      <a:off x="0" y="0"/>
                      <a:ext cx="4750272" cy="2832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903" w:rsidRDefault="00A50903" w:rsidP="00C4662B">
      <w:pPr>
        <w:jc w:val="both"/>
        <w:rPr>
          <w:b/>
          <w:sz w:val="24"/>
          <w:szCs w:val="24"/>
          <w:lang w:val="el-GR"/>
        </w:rPr>
      </w:pPr>
    </w:p>
    <w:p w:rsidR="00A50903" w:rsidRDefault="00A50903" w:rsidP="00C4662B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5. </w:t>
      </w:r>
      <w:r w:rsidR="009F2750" w:rsidRPr="009F2750">
        <w:rPr>
          <w:sz w:val="24"/>
          <w:szCs w:val="24"/>
          <w:lang w:val="el-GR"/>
        </w:rPr>
        <w:t>Π</w:t>
      </w:r>
      <w:r w:rsidR="00C4662B">
        <w:rPr>
          <w:sz w:val="24"/>
          <w:szCs w:val="24"/>
          <w:lang w:val="el-GR"/>
        </w:rPr>
        <w:t>ατήστε</w:t>
      </w:r>
      <w:r w:rsidR="009F2750" w:rsidRPr="009F2750">
        <w:rPr>
          <w:sz w:val="24"/>
          <w:szCs w:val="24"/>
          <w:lang w:val="el-GR"/>
        </w:rPr>
        <w:t xml:space="preserve"> </w:t>
      </w:r>
      <w:r w:rsidR="009F2750">
        <w:rPr>
          <w:sz w:val="24"/>
          <w:szCs w:val="24"/>
          <w:lang w:val="el-GR"/>
        </w:rPr>
        <w:t xml:space="preserve">μια φορά </w:t>
      </w:r>
      <w:r w:rsidR="009F2750" w:rsidRPr="009F2750">
        <w:rPr>
          <w:sz w:val="24"/>
          <w:szCs w:val="24"/>
          <w:lang w:val="el-GR"/>
        </w:rPr>
        <w:t xml:space="preserve">με το ποντίκι στον κόκκινο κύκλο. Θα γραφούν τα </w:t>
      </w:r>
      <w:r w:rsidR="009F2750" w:rsidRPr="009F2750">
        <w:rPr>
          <w:sz w:val="24"/>
          <w:szCs w:val="24"/>
        </w:rPr>
        <w:t>smiles</w:t>
      </w:r>
      <w:r w:rsidR="009F2750" w:rsidRPr="009F2750">
        <w:rPr>
          <w:sz w:val="24"/>
          <w:szCs w:val="24"/>
          <w:lang w:val="el-GR"/>
        </w:rPr>
        <w:t xml:space="preserve">. Το </w:t>
      </w:r>
      <w:r w:rsidR="009F2750" w:rsidRPr="009F2750">
        <w:rPr>
          <w:sz w:val="24"/>
          <w:szCs w:val="24"/>
        </w:rPr>
        <w:t>Run</w:t>
      </w:r>
      <w:r w:rsidR="009F2750" w:rsidRPr="009F2750">
        <w:rPr>
          <w:sz w:val="24"/>
          <w:szCs w:val="24"/>
          <w:lang w:val="el-GR"/>
        </w:rPr>
        <w:t xml:space="preserve"> θα ενεργοποιηθεί. Πάτησε το </w:t>
      </w:r>
      <w:r w:rsidR="009F2750">
        <w:rPr>
          <w:sz w:val="24"/>
          <w:szCs w:val="24"/>
        </w:rPr>
        <w:t>Run</w:t>
      </w:r>
      <w:r w:rsidR="009F2750">
        <w:rPr>
          <w:sz w:val="24"/>
          <w:szCs w:val="24"/>
          <w:lang w:val="el-GR"/>
        </w:rPr>
        <w:t xml:space="preserve"> που και αυτό έχει κοκκινήσει</w:t>
      </w:r>
      <w:r w:rsidR="00C4662B">
        <w:rPr>
          <w:sz w:val="24"/>
          <w:szCs w:val="24"/>
          <w:lang w:val="el-GR"/>
        </w:rPr>
        <w:t>, δηλαδή έχει ενεργοποιηθεί</w:t>
      </w:r>
      <w:r w:rsidR="009F2750">
        <w:rPr>
          <w:sz w:val="24"/>
          <w:szCs w:val="24"/>
          <w:lang w:val="el-GR"/>
        </w:rPr>
        <w:t>. Θα λάβε</w:t>
      </w:r>
      <w:r w:rsidR="00C4662B">
        <w:rPr>
          <w:sz w:val="24"/>
          <w:szCs w:val="24"/>
          <w:lang w:val="el-GR"/>
        </w:rPr>
        <w:t>τε</w:t>
      </w:r>
      <w:r w:rsidR="009F2750">
        <w:rPr>
          <w:sz w:val="24"/>
          <w:szCs w:val="24"/>
          <w:lang w:val="el-GR"/>
        </w:rPr>
        <w:t xml:space="preserve"> τα αποτελέσματά σ</w:t>
      </w:r>
      <w:r w:rsidR="00C4662B">
        <w:rPr>
          <w:sz w:val="24"/>
          <w:szCs w:val="24"/>
          <w:lang w:val="el-GR"/>
        </w:rPr>
        <w:t>ας</w:t>
      </w:r>
      <w:r w:rsidR="009F2750">
        <w:rPr>
          <w:sz w:val="24"/>
          <w:szCs w:val="24"/>
          <w:lang w:val="el-GR"/>
        </w:rPr>
        <w:t>.</w:t>
      </w:r>
    </w:p>
    <w:p w:rsid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43C1755" wp14:editId="40581024">
            <wp:extent cx="4238045" cy="283066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015" t="10479" r="7630" b="4747"/>
                    <a:stretch/>
                  </pic:blipFill>
                  <pic:spPr bwMode="auto">
                    <a:xfrm>
                      <a:off x="0" y="0"/>
                      <a:ext cx="4241021" cy="2832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Πατήστε στο </w:t>
      </w:r>
      <w:r>
        <w:rPr>
          <w:sz w:val="24"/>
          <w:szCs w:val="24"/>
        </w:rPr>
        <w:t>boiling</w:t>
      </w:r>
      <w:r w:rsidRPr="009F275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eggs</w:t>
      </w:r>
      <w:r w:rsidRPr="009F275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 θα λάβετε το ακόλουθο σχήμα.</w:t>
      </w:r>
    </w:p>
    <w:p w:rsidR="009F2750" w:rsidRDefault="009F2750" w:rsidP="00C4662B">
      <w:pPr>
        <w:jc w:val="both"/>
        <w:rPr>
          <w:sz w:val="24"/>
          <w:szCs w:val="24"/>
          <w:lang w:val="el-GR"/>
        </w:rPr>
      </w:pPr>
    </w:p>
    <w:p w:rsidR="009F2750" w:rsidRDefault="009F2750" w:rsidP="00C4662B">
      <w:pPr>
        <w:jc w:val="both"/>
        <w:rPr>
          <w:sz w:val="24"/>
          <w:szCs w:val="24"/>
          <w:lang w:val="el-GR"/>
        </w:rPr>
      </w:pPr>
    </w:p>
    <w:p w:rsid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0D6FFD16" wp14:editId="1C4CFDD3">
            <wp:extent cx="4023360" cy="233768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086" t="15240" r="10174" b="14748"/>
                    <a:stretch/>
                  </pic:blipFill>
                  <pic:spPr bwMode="auto">
                    <a:xfrm>
                      <a:off x="0" y="0"/>
                      <a:ext cx="4026194" cy="233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750" w:rsidRP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Θα συζητήσουμε τα αποτελέσματα στο εργαστήριο.</w:t>
      </w:r>
    </w:p>
    <w:sectPr w:rsidR="009F2750" w:rsidRPr="009F2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B36"/>
    <w:multiLevelType w:val="hybridMultilevel"/>
    <w:tmpl w:val="14B6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1E5"/>
    <w:multiLevelType w:val="hybridMultilevel"/>
    <w:tmpl w:val="2F02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94"/>
    <w:rsid w:val="000139AE"/>
    <w:rsid w:val="00294E94"/>
    <w:rsid w:val="009F2750"/>
    <w:rsid w:val="00A50903"/>
    <w:rsid w:val="00C4662B"/>
    <w:rsid w:val="00D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090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5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090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5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ssadme.ch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2020-03-27T11:47:00Z</dcterms:created>
  <dcterms:modified xsi:type="dcterms:W3CDTF">2020-03-27T11:47:00Z</dcterms:modified>
</cp:coreProperties>
</file>