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DC" w:rsidRPr="006968EB" w:rsidRDefault="00E90200" w:rsidP="00186551">
      <w:pPr>
        <w:spacing w:after="0" w:line="240" w:lineRule="auto"/>
        <w:jc w:val="center"/>
        <w:rPr>
          <w:rFonts w:ascii="Times New Roman" w:hAnsi="Times New Roman" w:cs="Times New Roman"/>
          <w:b/>
          <w:sz w:val="24"/>
          <w:szCs w:val="24"/>
        </w:rPr>
      </w:pPr>
      <w:r w:rsidRPr="006968EB">
        <w:rPr>
          <w:rFonts w:ascii="Times New Roman" w:hAnsi="Times New Roman" w:cs="Times New Roman"/>
          <w:b/>
          <w:sz w:val="24"/>
          <w:szCs w:val="24"/>
        </w:rPr>
        <w:t>ΜΕΤΑΠΤΥΧΙΑΚΟ ΠΡΟΓΡΑΜΜΑ ΣΠΟΥΔΩΝ ΟΔΟΝΤΙΑΤΡΙΚΗΣ ΣΧΟΛΗΣ</w:t>
      </w:r>
    </w:p>
    <w:p w:rsidR="00E90200" w:rsidRPr="008004F0" w:rsidRDefault="00E90200" w:rsidP="00186551">
      <w:pPr>
        <w:spacing w:after="0" w:line="240" w:lineRule="auto"/>
        <w:jc w:val="center"/>
        <w:rPr>
          <w:rFonts w:ascii="Times New Roman" w:hAnsi="Times New Roman" w:cs="Times New Roman"/>
          <w:sz w:val="24"/>
          <w:szCs w:val="24"/>
        </w:rPr>
      </w:pPr>
      <w:r w:rsidRPr="006968EB">
        <w:rPr>
          <w:rFonts w:ascii="Times New Roman" w:hAnsi="Times New Roman" w:cs="Times New Roman"/>
          <w:b/>
          <w:sz w:val="24"/>
          <w:szCs w:val="24"/>
        </w:rPr>
        <w:t>ΕΝΟΤΗΤΑ: 'ΠΡΟΣΕΓΓΙΣΗ ΟΔΟΝΤΙΑΤΡΙΚΟΥ ΑΣΘΕΝΟΥΣ'</w:t>
      </w:r>
    </w:p>
    <w:p w:rsidR="00E90200" w:rsidRPr="008004F0" w:rsidRDefault="00E90200" w:rsidP="00186551">
      <w:pPr>
        <w:spacing w:after="0" w:line="240" w:lineRule="auto"/>
        <w:jc w:val="center"/>
        <w:rPr>
          <w:rFonts w:ascii="Times New Roman" w:hAnsi="Times New Roman" w:cs="Times New Roman"/>
          <w:sz w:val="24"/>
          <w:szCs w:val="24"/>
        </w:rPr>
      </w:pPr>
    </w:p>
    <w:p w:rsidR="00E90200" w:rsidRPr="008004F0" w:rsidRDefault="00E90200" w:rsidP="00186551">
      <w:pPr>
        <w:spacing w:after="0" w:line="240" w:lineRule="auto"/>
        <w:jc w:val="center"/>
        <w:rPr>
          <w:rFonts w:ascii="Times New Roman" w:hAnsi="Times New Roman" w:cs="Times New Roman"/>
          <w:b/>
          <w:sz w:val="24"/>
          <w:szCs w:val="24"/>
        </w:rPr>
      </w:pPr>
      <w:r w:rsidRPr="008004F0">
        <w:rPr>
          <w:rFonts w:ascii="Times New Roman" w:hAnsi="Times New Roman" w:cs="Times New Roman"/>
          <w:b/>
          <w:sz w:val="24"/>
          <w:szCs w:val="24"/>
        </w:rPr>
        <w:t>Εισαγωγή στο Δίκαιο και στη  Βιοηθική</w:t>
      </w:r>
    </w:p>
    <w:p w:rsidR="00E90200" w:rsidRPr="008004F0" w:rsidRDefault="00E90200" w:rsidP="00186551">
      <w:pPr>
        <w:spacing w:after="0" w:line="240" w:lineRule="auto"/>
        <w:jc w:val="center"/>
        <w:rPr>
          <w:rFonts w:ascii="Times New Roman" w:hAnsi="Times New Roman" w:cs="Times New Roman"/>
          <w:sz w:val="24"/>
          <w:szCs w:val="24"/>
        </w:rPr>
      </w:pPr>
      <w:r w:rsidRPr="008004F0">
        <w:rPr>
          <w:rFonts w:ascii="Times New Roman" w:hAnsi="Times New Roman" w:cs="Times New Roman"/>
          <w:sz w:val="24"/>
          <w:szCs w:val="24"/>
        </w:rPr>
        <w:t>Τ.Γκαράνη-Παπαδάτου, Νομικός Εθνική Σχολή Δημόσιας Υγείας</w:t>
      </w:r>
    </w:p>
    <w:p w:rsidR="00E90200" w:rsidRPr="008004F0" w:rsidRDefault="00E90200" w:rsidP="00186551">
      <w:pPr>
        <w:spacing w:after="0" w:line="240" w:lineRule="auto"/>
        <w:jc w:val="center"/>
        <w:rPr>
          <w:rFonts w:ascii="Times New Roman" w:hAnsi="Times New Roman" w:cs="Times New Roman"/>
          <w:sz w:val="24"/>
          <w:szCs w:val="24"/>
        </w:rPr>
      </w:pPr>
      <w:r w:rsidRPr="008004F0">
        <w:rPr>
          <w:rFonts w:ascii="Times New Roman" w:hAnsi="Times New Roman" w:cs="Times New Roman"/>
          <w:sz w:val="24"/>
          <w:szCs w:val="24"/>
        </w:rPr>
        <w:t>Δεκέμβριος 2011</w:t>
      </w:r>
    </w:p>
    <w:p w:rsidR="00E90200" w:rsidRPr="008004F0" w:rsidRDefault="00E90200" w:rsidP="00186551">
      <w:pPr>
        <w:spacing w:after="0" w:line="240" w:lineRule="auto"/>
        <w:rPr>
          <w:rFonts w:ascii="Times New Roman" w:hAnsi="Times New Roman" w:cs="Times New Roman"/>
          <w:sz w:val="24"/>
          <w:szCs w:val="24"/>
        </w:rPr>
      </w:pPr>
    </w:p>
    <w:p w:rsidR="008004F0" w:rsidRDefault="008004F0" w:rsidP="00186551">
      <w:pPr>
        <w:spacing w:after="0" w:line="240" w:lineRule="auto"/>
        <w:jc w:val="both"/>
        <w:rPr>
          <w:rFonts w:ascii="Times New Roman" w:hAnsi="Times New Roman" w:cs="Times New Roman"/>
          <w:b/>
          <w:sz w:val="24"/>
          <w:szCs w:val="24"/>
        </w:rPr>
      </w:pPr>
      <w:r w:rsidRPr="008004F0">
        <w:rPr>
          <w:rFonts w:ascii="Times New Roman" w:hAnsi="Times New Roman" w:cs="Times New Roman"/>
          <w:b/>
          <w:sz w:val="24"/>
          <w:szCs w:val="24"/>
        </w:rPr>
        <w:t xml:space="preserve">1. </w:t>
      </w:r>
      <w:r>
        <w:rPr>
          <w:rFonts w:ascii="Times New Roman" w:hAnsi="Times New Roman" w:cs="Times New Roman"/>
          <w:sz w:val="24"/>
          <w:szCs w:val="24"/>
        </w:rPr>
        <w:t>-</w:t>
      </w:r>
      <w:r w:rsidR="00AE7D07">
        <w:rPr>
          <w:rFonts w:ascii="Times New Roman" w:hAnsi="Times New Roman" w:cs="Times New Roman"/>
          <w:sz w:val="24"/>
          <w:szCs w:val="24"/>
        </w:rPr>
        <w:t xml:space="preserve"> </w:t>
      </w:r>
      <w:r w:rsidR="00AE7D07" w:rsidRPr="00AE7D07">
        <w:rPr>
          <w:rFonts w:ascii="Times New Roman" w:hAnsi="Times New Roman" w:cs="Times New Roman"/>
          <w:b/>
          <w:sz w:val="24"/>
          <w:szCs w:val="24"/>
        </w:rPr>
        <w:t>Εννοια Δικαίου -</w:t>
      </w:r>
      <w:r>
        <w:rPr>
          <w:rFonts w:ascii="Times New Roman" w:hAnsi="Times New Roman" w:cs="Times New Roman"/>
          <w:sz w:val="24"/>
          <w:szCs w:val="24"/>
        </w:rPr>
        <w:t xml:space="preserve"> </w:t>
      </w:r>
      <w:r w:rsidRPr="008004F0">
        <w:rPr>
          <w:rFonts w:ascii="Times New Roman" w:hAnsi="Times New Roman" w:cs="Times New Roman"/>
          <w:b/>
          <w:sz w:val="24"/>
          <w:szCs w:val="24"/>
        </w:rPr>
        <w:t>Είδη Δικαίου στο χώρο της Υγείας</w:t>
      </w:r>
    </w:p>
    <w:p w:rsidR="00186551" w:rsidRPr="008004F0" w:rsidRDefault="00186551" w:rsidP="001865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rsidR="00186551" w:rsidRDefault="00186551" w:rsidP="00186551">
      <w:pPr>
        <w:spacing w:after="0" w:line="240" w:lineRule="auto"/>
        <w:jc w:val="both"/>
        <w:rPr>
          <w:rFonts w:ascii="Times New Roman" w:hAnsi="Times New Roman" w:cs="Times New Roman"/>
          <w:sz w:val="24"/>
          <w:szCs w:val="24"/>
        </w:rPr>
      </w:pPr>
    </w:p>
    <w:p w:rsidR="00F1658A" w:rsidRPr="008004F0" w:rsidRDefault="00186551" w:rsidP="001865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Δίκαιο είναι ένας μηχανισμός ρύθμισης των διαφορών στο πλαίσιο μιάς κοινωνίας και μάλιστα </w:t>
      </w:r>
      <w:r w:rsidR="00F1658A" w:rsidRPr="008004F0">
        <w:rPr>
          <w:rFonts w:ascii="Times New Roman" w:hAnsi="Times New Roman" w:cs="Times New Roman"/>
          <w:sz w:val="24"/>
          <w:szCs w:val="24"/>
        </w:rPr>
        <w:t xml:space="preserve">ο </w:t>
      </w:r>
      <w:r w:rsidR="00F1658A" w:rsidRPr="00370802">
        <w:rPr>
          <w:rFonts w:ascii="Times New Roman" w:hAnsi="Times New Roman" w:cs="Times New Roman"/>
          <w:sz w:val="24"/>
          <w:szCs w:val="24"/>
          <w:u w:val="single"/>
        </w:rPr>
        <w:t>έσχατος</w:t>
      </w:r>
      <w:r>
        <w:rPr>
          <w:rFonts w:ascii="Times New Roman" w:hAnsi="Times New Roman" w:cs="Times New Roman"/>
          <w:sz w:val="24"/>
          <w:szCs w:val="24"/>
        </w:rPr>
        <w:t xml:space="preserve"> μηχανισμός. Ο ρόλος του στο</w:t>
      </w:r>
      <w:r w:rsidR="00F1658A" w:rsidRPr="008004F0">
        <w:rPr>
          <w:rFonts w:ascii="Times New Roman" w:hAnsi="Times New Roman" w:cs="Times New Roman"/>
          <w:sz w:val="24"/>
          <w:szCs w:val="24"/>
        </w:rPr>
        <w:t xml:space="preserve"> χώρο της Υγείας, </w:t>
      </w:r>
      <w:r>
        <w:rPr>
          <w:rFonts w:ascii="Times New Roman" w:hAnsi="Times New Roman" w:cs="Times New Roman"/>
          <w:sz w:val="24"/>
          <w:szCs w:val="24"/>
        </w:rPr>
        <w:t xml:space="preserve">είναι </w:t>
      </w:r>
      <w:r w:rsidR="00F1658A" w:rsidRPr="008004F0">
        <w:rPr>
          <w:rFonts w:ascii="Times New Roman" w:hAnsi="Times New Roman" w:cs="Times New Roman"/>
          <w:sz w:val="24"/>
          <w:szCs w:val="24"/>
        </w:rPr>
        <w:t xml:space="preserve">ιδιαίτερα εμφανής στις σχέσεις του ιατρικού επαγγέλματος με τον Νόμο, μία σχέση </w:t>
      </w:r>
      <w:r>
        <w:rPr>
          <w:rFonts w:ascii="Times New Roman" w:hAnsi="Times New Roman" w:cs="Times New Roman"/>
          <w:sz w:val="24"/>
          <w:szCs w:val="24"/>
        </w:rPr>
        <w:t xml:space="preserve">ενίοτε θυελλώδη </w:t>
      </w:r>
      <w:r w:rsidR="00F1658A" w:rsidRPr="008004F0">
        <w:rPr>
          <w:rFonts w:ascii="Times New Roman" w:hAnsi="Times New Roman" w:cs="Times New Roman"/>
          <w:sz w:val="24"/>
          <w:szCs w:val="24"/>
        </w:rPr>
        <w:t xml:space="preserve">ανάμεσα στα δύο από τα ισχυρότερα επαγγέλματα </w:t>
      </w:r>
      <w:r>
        <w:rPr>
          <w:rFonts w:ascii="Times New Roman" w:hAnsi="Times New Roman" w:cs="Times New Roman"/>
          <w:sz w:val="24"/>
          <w:szCs w:val="24"/>
        </w:rPr>
        <w:t xml:space="preserve">της κοινωνίας. </w:t>
      </w:r>
      <w:r w:rsidR="00F1658A" w:rsidRPr="008004F0">
        <w:rPr>
          <w:rFonts w:ascii="Times New Roman" w:hAnsi="Times New Roman" w:cs="Times New Roman"/>
          <w:sz w:val="24"/>
          <w:szCs w:val="24"/>
        </w:rPr>
        <w:t>Το Δίκαιο της Υγείας αντιμετωπίζει ιδιαίτερες δυσκολίες στη διαμόρφωσή του καθώς  καλείται να ρ</w:t>
      </w:r>
      <w:r w:rsidR="008004F0">
        <w:rPr>
          <w:rFonts w:ascii="Times New Roman" w:hAnsi="Times New Roman" w:cs="Times New Roman"/>
          <w:sz w:val="24"/>
          <w:szCs w:val="24"/>
        </w:rPr>
        <w:t>υθμίσει</w:t>
      </w:r>
      <w:r>
        <w:rPr>
          <w:rFonts w:ascii="Times New Roman" w:hAnsi="Times New Roman" w:cs="Times New Roman"/>
          <w:sz w:val="24"/>
          <w:szCs w:val="24"/>
        </w:rPr>
        <w:t xml:space="preserve"> την υγεία των μελών της </w:t>
      </w:r>
      <w:r w:rsidR="00F1658A" w:rsidRPr="008004F0">
        <w:rPr>
          <w:rFonts w:ascii="Times New Roman" w:hAnsi="Times New Roman" w:cs="Times New Roman"/>
          <w:sz w:val="24"/>
          <w:szCs w:val="24"/>
        </w:rPr>
        <w:t xml:space="preserve"> κοινωνίας, μία έννοια με σαφείς ηθικές - και όχι μόνον - προεκτάσεις, με μεγάλη υποκειμενικότητα,</w:t>
      </w:r>
      <w:r w:rsidR="008004F0">
        <w:rPr>
          <w:rFonts w:ascii="Times New Roman" w:hAnsi="Times New Roman" w:cs="Times New Roman"/>
          <w:sz w:val="24"/>
          <w:szCs w:val="24"/>
        </w:rPr>
        <w:t xml:space="preserve"> με επίπεδα και διαβαθμίσεις, μ</w:t>
      </w:r>
      <w:r w:rsidR="00F1658A" w:rsidRPr="008004F0">
        <w:rPr>
          <w:rFonts w:ascii="Times New Roman" w:hAnsi="Times New Roman" w:cs="Times New Roman"/>
          <w:sz w:val="24"/>
          <w:szCs w:val="24"/>
        </w:rPr>
        <w:t xml:space="preserve">ία έννοια την οποία τα άτομα - πέρα από τις συμβατικές ρυθμίσεις και ορισμούς- αξιολογούν και βιώνουν με διαφορετικό τρόπο. </w:t>
      </w:r>
    </w:p>
    <w:p w:rsidR="008004F0" w:rsidRPr="00186551" w:rsidRDefault="00186551" w:rsidP="00186551">
      <w:pPr>
        <w:spacing w:after="0" w:line="240" w:lineRule="auto"/>
        <w:jc w:val="both"/>
        <w:rPr>
          <w:rFonts w:ascii="Times New Roman" w:hAnsi="Times New Roman" w:cs="Times New Roman"/>
        </w:rPr>
      </w:pPr>
      <w:r w:rsidRPr="00186551">
        <w:rPr>
          <w:rFonts w:ascii="Times New Roman" w:hAnsi="Times New Roman" w:cs="Times New Roman"/>
        </w:rPr>
        <w:t xml:space="preserve">Το </w:t>
      </w:r>
      <w:r w:rsidRPr="00186551">
        <w:rPr>
          <w:rFonts w:ascii="Times New Roman" w:hAnsi="Times New Roman" w:cs="Times New Roman"/>
          <w:b/>
        </w:rPr>
        <w:t>Δίκαιο της Υ</w:t>
      </w:r>
      <w:r w:rsidR="003E01FD" w:rsidRPr="00186551">
        <w:rPr>
          <w:rFonts w:ascii="Times New Roman" w:hAnsi="Times New Roman" w:cs="Times New Roman"/>
          <w:b/>
        </w:rPr>
        <w:t>γείας</w:t>
      </w:r>
      <w:r w:rsidR="003E01FD" w:rsidRPr="00186551">
        <w:rPr>
          <w:rFonts w:ascii="Times New Roman" w:hAnsi="Times New Roman" w:cs="Times New Roman"/>
        </w:rPr>
        <w:t xml:space="preserve"> περιλαμβάνει το σύνολο των κανόνων που σχετίζονται άμεσα με τη φροντίδα της υγείας και εξετάζει τη σχέση και τις εφαρμογές του γενικού δικαίου, αστικού, ποινικού, διοικητικού, στη φροντίδα αυτή. Η υγειονομική νομοθεσία είναι μέρος μόνο του δικαίου της υγείας το οποίο αποτελεί ανεξάρτητο κλάδο δικαίου και συνδέεται στενά τόσο με την Ιατρική όσο και με το γενικό δίκαιο. </w:t>
      </w:r>
      <w:r w:rsidRPr="00186551">
        <w:rPr>
          <w:rFonts w:ascii="Times New Roman" w:hAnsi="Times New Roman" w:cs="Times New Roman"/>
        </w:rPr>
        <w:t xml:space="preserve">Το </w:t>
      </w:r>
      <w:r w:rsidRPr="00186551">
        <w:rPr>
          <w:rFonts w:ascii="Times New Roman" w:hAnsi="Times New Roman" w:cs="Times New Roman"/>
          <w:b/>
        </w:rPr>
        <w:t>Ιατρικό Δίκαιο</w:t>
      </w:r>
      <w:r w:rsidRPr="00186551">
        <w:rPr>
          <w:rFonts w:ascii="Times New Roman" w:hAnsi="Times New Roman" w:cs="Times New Roman"/>
        </w:rPr>
        <w:t xml:space="preserve">  (με τη στενή έννοια) αφορά τη σχέση ιατρού και ασθενούς και τη νομική ευθύνη των μελών του ιατρικού επαγγέλματος  για τις πράξεις τους.</w:t>
      </w:r>
      <w:r>
        <w:rPr>
          <w:rFonts w:ascii="Times New Roman" w:hAnsi="Times New Roman" w:cs="Times New Roman"/>
        </w:rPr>
        <w:t xml:space="preserve"> </w:t>
      </w:r>
      <w:r w:rsidRPr="00186551">
        <w:rPr>
          <w:rFonts w:ascii="Times New Roman" w:hAnsi="Times New Roman" w:cs="Times New Roman"/>
        </w:rPr>
        <w:t xml:space="preserve">Το </w:t>
      </w:r>
      <w:r w:rsidRPr="00186551">
        <w:rPr>
          <w:rFonts w:ascii="Times New Roman" w:hAnsi="Times New Roman" w:cs="Times New Roman"/>
          <w:b/>
        </w:rPr>
        <w:t xml:space="preserve">Δίκαιο Δημόσιας Υγείας </w:t>
      </w:r>
      <w:r w:rsidRPr="00186551">
        <w:rPr>
          <w:rFonts w:ascii="Times New Roman" w:hAnsi="Times New Roman" w:cs="Times New Roman"/>
        </w:rPr>
        <w:t xml:space="preserve"> αφορά την εξουσία και το καθήκον της πολιτείας να εξασφαλίσει  τις συνθήκες υγείας των πολιτών και τα όρια της κρατικής εξουσίας ως προς  τον περιορισμό της αυτονομίας, της ιδιωτικότητας, της ελευθερίας και των ιδιοκτησιακών συμφερόντων ατόμων και επιχειρήσεων (</w:t>
      </w:r>
      <w:r w:rsidRPr="00186551">
        <w:rPr>
          <w:rFonts w:ascii="Times New Roman" w:hAnsi="Times New Roman" w:cs="Times New Roman"/>
          <w:lang w:val="en-US"/>
        </w:rPr>
        <w:t>L</w:t>
      </w:r>
      <w:r w:rsidRPr="00186551">
        <w:rPr>
          <w:rFonts w:ascii="Times New Roman" w:hAnsi="Times New Roman" w:cs="Times New Roman"/>
        </w:rPr>
        <w:t>.</w:t>
      </w:r>
      <w:r w:rsidRPr="00186551">
        <w:rPr>
          <w:rFonts w:ascii="Times New Roman" w:hAnsi="Times New Roman" w:cs="Times New Roman"/>
          <w:lang w:val="en-US"/>
        </w:rPr>
        <w:t>Gostin</w:t>
      </w:r>
      <w:r w:rsidRPr="00186551">
        <w:rPr>
          <w:rFonts w:ascii="Times New Roman" w:hAnsi="Times New Roman" w:cs="Times New Roman"/>
        </w:rPr>
        <w:t xml:space="preserve">: </w:t>
      </w:r>
      <w:r w:rsidRPr="00186551">
        <w:rPr>
          <w:rFonts w:ascii="Times New Roman" w:hAnsi="Times New Roman" w:cs="Times New Roman"/>
          <w:lang w:val="en-US"/>
        </w:rPr>
        <w:t>Public</w:t>
      </w:r>
      <w:r w:rsidRPr="00186551">
        <w:rPr>
          <w:rFonts w:ascii="Times New Roman" w:hAnsi="Times New Roman" w:cs="Times New Roman"/>
        </w:rPr>
        <w:t xml:space="preserve"> </w:t>
      </w:r>
      <w:r w:rsidRPr="00186551">
        <w:rPr>
          <w:rFonts w:ascii="Times New Roman" w:hAnsi="Times New Roman" w:cs="Times New Roman"/>
          <w:lang w:val="en-US"/>
        </w:rPr>
        <w:t>Health</w:t>
      </w:r>
      <w:r w:rsidRPr="00186551">
        <w:rPr>
          <w:rFonts w:ascii="Times New Roman" w:hAnsi="Times New Roman" w:cs="Times New Roman"/>
        </w:rPr>
        <w:t xml:space="preserve">  </w:t>
      </w:r>
      <w:r w:rsidRPr="00186551">
        <w:rPr>
          <w:rFonts w:ascii="Times New Roman" w:hAnsi="Times New Roman" w:cs="Times New Roman"/>
          <w:lang w:val="en-US"/>
        </w:rPr>
        <w:t>Law</w:t>
      </w:r>
      <w:r w:rsidRPr="00186551">
        <w:rPr>
          <w:rFonts w:ascii="Times New Roman" w:hAnsi="Times New Roman" w:cs="Times New Roman"/>
        </w:rPr>
        <w:t xml:space="preserve"> – </w:t>
      </w:r>
      <w:r w:rsidRPr="00186551">
        <w:rPr>
          <w:rFonts w:ascii="Times New Roman" w:hAnsi="Times New Roman" w:cs="Times New Roman"/>
          <w:lang w:val="en-US"/>
        </w:rPr>
        <w:t>Power</w:t>
      </w:r>
      <w:r w:rsidRPr="00186551">
        <w:rPr>
          <w:rFonts w:ascii="Times New Roman" w:hAnsi="Times New Roman" w:cs="Times New Roman"/>
        </w:rPr>
        <w:t xml:space="preserve">, </w:t>
      </w:r>
      <w:r w:rsidRPr="00186551">
        <w:rPr>
          <w:rFonts w:ascii="Times New Roman" w:hAnsi="Times New Roman" w:cs="Times New Roman"/>
          <w:lang w:val="en-US"/>
        </w:rPr>
        <w:t>duty</w:t>
      </w:r>
      <w:r w:rsidRPr="00186551">
        <w:rPr>
          <w:rFonts w:ascii="Times New Roman" w:hAnsi="Times New Roman" w:cs="Times New Roman"/>
        </w:rPr>
        <w:t xml:space="preserve">, </w:t>
      </w:r>
      <w:r w:rsidRPr="00186551">
        <w:rPr>
          <w:rFonts w:ascii="Times New Roman" w:hAnsi="Times New Roman" w:cs="Times New Roman"/>
          <w:lang w:val="en-US"/>
        </w:rPr>
        <w:t>restraint</w:t>
      </w:r>
      <w:r w:rsidRPr="00186551">
        <w:rPr>
          <w:rFonts w:ascii="Times New Roman" w:hAnsi="Times New Roman" w:cs="Times New Roman"/>
        </w:rPr>
        <w:t xml:space="preserve">. </w:t>
      </w:r>
      <w:r w:rsidRPr="00186551">
        <w:rPr>
          <w:rFonts w:ascii="Times New Roman" w:hAnsi="Times New Roman" w:cs="Times New Roman"/>
          <w:lang w:val="en-US"/>
        </w:rPr>
        <w:t>University</w:t>
      </w:r>
      <w:r w:rsidRPr="00186551">
        <w:rPr>
          <w:rFonts w:ascii="Times New Roman" w:hAnsi="Times New Roman" w:cs="Times New Roman"/>
        </w:rPr>
        <w:t xml:space="preserve"> </w:t>
      </w:r>
      <w:r w:rsidRPr="00186551">
        <w:rPr>
          <w:rFonts w:ascii="Times New Roman" w:hAnsi="Times New Roman" w:cs="Times New Roman"/>
          <w:lang w:val="en-US"/>
        </w:rPr>
        <w:t>of</w:t>
      </w:r>
      <w:r w:rsidRPr="00186551">
        <w:rPr>
          <w:rFonts w:ascii="Times New Roman" w:hAnsi="Times New Roman" w:cs="Times New Roman"/>
        </w:rPr>
        <w:t xml:space="preserve"> </w:t>
      </w:r>
      <w:r w:rsidRPr="00186551">
        <w:rPr>
          <w:rFonts w:ascii="Times New Roman" w:hAnsi="Times New Roman" w:cs="Times New Roman"/>
          <w:lang w:val="en-US"/>
        </w:rPr>
        <w:t>California</w:t>
      </w:r>
      <w:r w:rsidRPr="00186551">
        <w:rPr>
          <w:rFonts w:ascii="Times New Roman" w:hAnsi="Times New Roman" w:cs="Times New Roman"/>
        </w:rPr>
        <w:t xml:space="preserve"> </w:t>
      </w:r>
      <w:r w:rsidRPr="00186551">
        <w:rPr>
          <w:rFonts w:ascii="Times New Roman" w:hAnsi="Times New Roman" w:cs="Times New Roman"/>
          <w:lang w:val="en-US"/>
        </w:rPr>
        <w:t>Press</w:t>
      </w:r>
      <w:r w:rsidRPr="00186551">
        <w:rPr>
          <w:rFonts w:ascii="Times New Roman" w:hAnsi="Times New Roman" w:cs="Times New Roman"/>
        </w:rPr>
        <w:t>, 2000).</w:t>
      </w:r>
      <w:r w:rsidR="003E01FD" w:rsidRPr="008004F0">
        <w:rPr>
          <w:rFonts w:ascii="Times New Roman" w:hAnsi="Times New Roman" w:cs="Times New Roman"/>
          <w:sz w:val="24"/>
          <w:szCs w:val="24"/>
        </w:rPr>
        <w:t xml:space="preserve">Σιγά σιγά όμως  αναπτύσσεται και χρησιμοποιείται όλο και περισσότερο ο όρος </w:t>
      </w:r>
      <w:r w:rsidR="003E01FD" w:rsidRPr="00186551">
        <w:rPr>
          <w:rFonts w:ascii="Times New Roman" w:hAnsi="Times New Roman" w:cs="Times New Roman"/>
          <w:b/>
          <w:sz w:val="24"/>
          <w:szCs w:val="24"/>
        </w:rPr>
        <w:t>«Βιοδίκαιο»,</w:t>
      </w:r>
      <w:r w:rsidR="003E01FD" w:rsidRPr="008004F0">
        <w:rPr>
          <w:rFonts w:ascii="Times New Roman" w:hAnsi="Times New Roman" w:cs="Times New Roman"/>
          <w:sz w:val="24"/>
          <w:szCs w:val="24"/>
        </w:rPr>
        <w:t xml:space="preserve"> </w:t>
      </w:r>
      <w:r w:rsidR="008004F0">
        <w:rPr>
          <w:rFonts w:ascii="Times New Roman" w:hAnsi="Times New Roman" w:cs="Times New Roman"/>
          <w:sz w:val="24"/>
          <w:szCs w:val="24"/>
        </w:rPr>
        <w:t xml:space="preserve">ο οποίος </w:t>
      </w:r>
      <w:r w:rsidR="008004F0" w:rsidRPr="008004F0">
        <w:rPr>
          <w:rFonts w:ascii="Times New Roman" w:hAnsi="Times New Roman" w:cs="Times New Roman"/>
          <w:sz w:val="24"/>
          <w:szCs w:val="24"/>
        </w:rPr>
        <w:t xml:space="preserve">αναφέρεται σε </w:t>
      </w:r>
      <w:r w:rsidR="003E01FD" w:rsidRPr="008004F0">
        <w:rPr>
          <w:rFonts w:ascii="Times New Roman" w:hAnsi="Times New Roman" w:cs="Times New Roman"/>
          <w:sz w:val="24"/>
          <w:szCs w:val="24"/>
        </w:rPr>
        <w:t>έναν διαρκώς διευρυνόμενο όγκο κανόνων δικαίου και δικαστικών αποφάσεων, που αφορούν τη διαχείρι</w:t>
      </w:r>
      <w:r w:rsidR="008004F0" w:rsidRPr="008004F0">
        <w:rPr>
          <w:rFonts w:ascii="Times New Roman" w:hAnsi="Times New Roman" w:cs="Times New Roman"/>
          <w:sz w:val="24"/>
          <w:szCs w:val="24"/>
        </w:rPr>
        <w:t>ση της βιολογικής ιδιοσυστασίας του ατόμου</w:t>
      </w:r>
      <w:r w:rsidR="003E01FD" w:rsidRPr="008004F0">
        <w:rPr>
          <w:rFonts w:ascii="Times New Roman" w:hAnsi="Times New Roman" w:cs="Times New Roman"/>
          <w:sz w:val="24"/>
          <w:szCs w:val="24"/>
        </w:rPr>
        <w:t xml:space="preserve"> </w:t>
      </w:r>
    </w:p>
    <w:p w:rsidR="00186551" w:rsidRDefault="00186551" w:rsidP="00186551">
      <w:pPr>
        <w:spacing w:after="0" w:line="240" w:lineRule="auto"/>
        <w:rPr>
          <w:rFonts w:ascii="Times New Roman" w:hAnsi="Times New Roman" w:cs="Times New Roman"/>
          <w:b/>
          <w:sz w:val="24"/>
          <w:szCs w:val="24"/>
        </w:rPr>
      </w:pPr>
    </w:p>
    <w:p w:rsidR="008004F0" w:rsidRDefault="00AE7D07" w:rsidP="001865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Ιατρική Ηθική και Βιοηθική </w:t>
      </w:r>
    </w:p>
    <w:p w:rsidR="00186551" w:rsidRDefault="00186551" w:rsidP="00186551">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rsidR="00186551" w:rsidRDefault="00186551" w:rsidP="00186551">
      <w:pPr>
        <w:spacing w:after="0" w:line="240" w:lineRule="auto"/>
        <w:rPr>
          <w:rFonts w:ascii="Times New Roman" w:hAnsi="Times New Roman" w:cs="Times New Roman"/>
          <w:sz w:val="24"/>
          <w:szCs w:val="24"/>
        </w:rPr>
      </w:pPr>
    </w:p>
    <w:p w:rsidR="003E01FD" w:rsidRPr="008004F0" w:rsidRDefault="00186551" w:rsidP="00186551">
      <w:pPr>
        <w:spacing w:after="0" w:line="240" w:lineRule="auto"/>
        <w:rPr>
          <w:rFonts w:ascii="Times New Roman" w:hAnsi="Times New Roman" w:cs="Times New Roman"/>
          <w:sz w:val="24"/>
          <w:szCs w:val="24"/>
        </w:rPr>
      </w:pPr>
      <w:r w:rsidRPr="008004F0">
        <w:rPr>
          <w:rFonts w:ascii="Times New Roman" w:hAnsi="Times New Roman" w:cs="Times New Roman"/>
          <w:sz w:val="24"/>
          <w:szCs w:val="24"/>
        </w:rPr>
        <w:t xml:space="preserve">Η ιατρική Ηθική είναι τόσο παλαιά όσο και η ίδια η επιστήμη της Ιατρικής. </w:t>
      </w:r>
      <w:r w:rsidR="00AE7D07">
        <w:rPr>
          <w:rFonts w:ascii="Times New Roman" w:hAnsi="Times New Roman" w:cs="Times New Roman"/>
          <w:sz w:val="24"/>
          <w:szCs w:val="24"/>
        </w:rPr>
        <w:t>Η</w:t>
      </w:r>
      <w:r w:rsidR="003E01FD" w:rsidRPr="008004F0">
        <w:rPr>
          <w:rFonts w:ascii="Times New Roman" w:hAnsi="Times New Roman" w:cs="Times New Roman"/>
          <w:sz w:val="24"/>
          <w:szCs w:val="24"/>
        </w:rPr>
        <w:t xml:space="preserve"> συστηματικότερη </w:t>
      </w:r>
      <w:r>
        <w:rPr>
          <w:rFonts w:ascii="Times New Roman" w:hAnsi="Times New Roman" w:cs="Times New Roman"/>
          <w:sz w:val="24"/>
          <w:szCs w:val="24"/>
        </w:rPr>
        <w:t xml:space="preserve"> όμως </w:t>
      </w:r>
      <w:r w:rsidR="003E01FD" w:rsidRPr="008004F0">
        <w:rPr>
          <w:rFonts w:ascii="Times New Roman" w:hAnsi="Times New Roman" w:cs="Times New Roman"/>
          <w:sz w:val="24"/>
          <w:szCs w:val="24"/>
        </w:rPr>
        <w:t>ενασχόληση με την Ιατρική Ηθική είναι σχετικά πρόσφατη. Οι Δίκες της Νυρεμβέργης (1947) και η αποκάλυψη των αποτρόπαιων εγκλημάτων των Ναζί στο όνομα της Ιατρικής Επιστήμης, η   πρόοδος της ιατρικής έρευνας και τεχνολογίας, η εξάπλωση της έννοιας των ανθρωπίνων δικαιωμάτων και η επέκταση των ασφαλιστικών συστημάτων, απετέλεσαν νέα εναύσματα για τη ραγδαία ανάπτυξη των κλάδων της Ιατρικής Ηθικής και της Βιοηθικής  καθώς και για την ανάγκη επαναπροσδιορισμού των ηθικών κανόνων στο   πλαίσιο των οποίων πρέπει να ασκούν</w:t>
      </w:r>
      <w:r w:rsidR="00AE7D07">
        <w:rPr>
          <w:rFonts w:ascii="Times New Roman" w:hAnsi="Times New Roman" w:cs="Times New Roman"/>
          <w:sz w:val="24"/>
          <w:szCs w:val="24"/>
        </w:rPr>
        <w:t>ται οι βιοϊατρικές επιστήμες και</w:t>
      </w:r>
      <w:r w:rsidR="003E01FD" w:rsidRPr="008004F0">
        <w:rPr>
          <w:rFonts w:ascii="Times New Roman" w:hAnsi="Times New Roman" w:cs="Times New Roman"/>
          <w:sz w:val="24"/>
          <w:szCs w:val="24"/>
        </w:rPr>
        <w:t xml:space="preserve"> η σχετική έρευνα</w:t>
      </w:r>
    </w:p>
    <w:p w:rsidR="003E01FD" w:rsidRPr="008004F0" w:rsidRDefault="003E01FD" w:rsidP="00186551">
      <w:pPr>
        <w:pStyle w:val="BodyText"/>
        <w:spacing w:line="240" w:lineRule="auto"/>
        <w:rPr>
          <w:rFonts w:ascii="Times New Roman" w:hAnsi="Times New Roman"/>
          <w:sz w:val="24"/>
          <w:szCs w:val="24"/>
        </w:rPr>
      </w:pPr>
      <w:r w:rsidRPr="008004F0">
        <w:rPr>
          <w:rFonts w:ascii="Times New Roman" w:hAnsi="Times New Roman"/>
          <w:sz w:val="24"/>
          <w:szCs w:val="24"/>
        </w:rPr>
        <w:t xml:space="preserve">Παρά την αντίθετη άποψη η οποία επικρατεί, Ιατρική Ηθική και Ιατρική Δεοντολογία δεν είναι το ίδιο πράγμα. </w:t>
      </w:r>
    </w:p>
    <w:p w:rsidR="003E01FD" w:rsidRPr="008004F0" w:rsidRDefault="003E01FD" w:rsidP="00186551">
      <w:pPr>
        <w:spacing w:after="0" w:line="240" w:lineRule="auto"/>
        <w:jc w:val="both"/>
        <w:rPr>
          <w:rFonts w:ascii="Times New Roman" w:hAnsi="Times New Roman" w:cs="Times New Roman"/>
          <w:sz w:val="24"/>
          <w:szCs w:val="24"/>
        </w:rPr>
      </w:pPr>
      <w:r w:rsidRPr="008004F0">
        <w:rPr>
          <w:rFonts w:ascii="Times New Roman" w:hAnsi="Times New Roman" w:cs="Times New Roman"/>
          <w:b/>
          <w:bCs/>
          <w:sz w:val="24"/>
          <w:szCs w:val="24"/>
        </w:rPr>
        <w:t>Ιατρική Ηθική</w:t>
      </w:r>
      <w:r w:rsidRPr="008004F0">
        <w:rPr>
          <w:rFonts w:ascii="Times New Roman" w:hAnsi="Times New Roman" w:cs="Times New Roman"/>
          <w:sz w:val="24"/>
          <w:szCs w:val="24"/>
        </w:rPr>
        <w:t xml:space="preserve"> καλείται η μελέτη, έρευνα και κριτική ανάλυση της έννοιας του ο</w:t>
      </w:r>
      <w:r w:rsidR="00AE7D07">
        <w:rPr>
          <w:rFonts w:ascii="Times New Roman" w:hAnsi="Times New Roman" w:cs="Times New Roman"/>
          <w:sz w:val="24"/>
          <w:szCs w:val="24"/>
        </w:rPr>
        <w:t xml:space="preserve">ρθού στην ιατρική πράξη. Εχει, </w:t>
      </w:r>
      <w:r w:rsidRPr="008004F0">
        <w:rPr>
          <w:rFonts w:ascii="Times New Roman" w:hAnsi="Times New Roman" w:cs="Times New Roman"/>
          <w:sz w:val="24"/>
          <w:szCs w:val="24"/>
        </w:rPr>
        <w:t xml:space="preserve">όπως γράφει η </w:t>
      </w:r>
      <w:r w:rsidR="00AE7D07">
        <w:rPr>
          <w:rFonts w:ascii="Times New Roman" w:hAnsi="Times New Roman" w:cs="Times New Roman"/>
          <w:sz w:val="24"/>
          <w:szCs w:val="24"/>
        </w:rPr>
        <w:t>φιλόσοφος Μ.</w:t>
      </w:r>
      <w:r w:rsidRPr="008004F0">
        <w:rPr>
          <w:rFonts w:ascii="Times New Roman" w:hAnsi="Times New Roman" w:cs="Times New Roman"/>
          <w:sz w:val="24"/>
          <w:szCs w:val="24"/>
        </w:rPr>
        <w:t xml:space="preserve">Δραγώνα Μονάχου, «πραγματικη ζωή πολλών αιώνων, ακόμη και πριν από τον όρκο του Ιπποκράτη και </w:t>
      </w:r>
      <w:r w:rsidRPr="008004F0">
        <w:rPr>
          <w:rFonts w:ascii="Times New Roman" w:hAnsi="Times New Roman" w:cs="Times New Roman"/>
          <w:sz w:val="24"/>
          <w:szCs w:val="24"/>
        </w:rPr>
        <w:lastRenderedPageBreak/>
        <w:t xml:space="preserve">ορολογικά εμφανίζεται εδώ και δύο αιώνες με  το έργο </w:t>
      </w:r>
      <w:r w:rsidRPr="008004F0">
        <w:rPr>
          <w:rFonts w:ascii="Times New Roman" w:hAnsi="Times New Roman" w:cs="Times New Roman"/>
          <w:sz w:val="24"/>
          <w:szCs w:val="24"/>
          <w:lang w:val="en-US"/>
        </w:rPr>
        <w:t>Medical</w:t>
      </w:r>
      <w:r w:rsidRPr="008004F0">
        <w:rPr>
          <w:rFonts w:ascii="Times New Roman" w:hAnsi="Times New Roman" w:cs="Times New Roman"/>
          <w:sz w:val="24"/>
          <w:szCs w:val="24"/>
        </w:rPr>
        <w:t xml:space="preserve"> </w:t>
      </w:r>
      <w:r w:rsidRPr="008004F0">
        <w:rPr>
          <w:rFonts w:ascii="Times New Roman" w:hAnsi="Times New Roman" w:cs="Times New Roman"/>
          <w:sz w:val="24"/>
          <w:szCs w:val="24"/>
          <w:lang w:val="en-US"/>
        </w:rPr>
        <w:t>Ethics</w:t>
      </w:r>
      <w:r w:rsidRPr="008004F0">
        <w:rPr>
          <w:rFonts w:ascii="Times New Roman" w:hAnsi="Times New Roman" w:cs="Times New Roman"/>
          <w:sz w:val="24"/>
          <w:szCs w:val="24"/>
        </w:rPr>
        <w:t xml:space="preserve">  του </w:t>
      </w:r>
      <w:r w:rsidRPr="008004F0">
        <w:rPr>
          <w:rFonts w:ascii="Times New Roman" w:hAnsi="Times New Roman" w:cs="Times New Roman"/>
          <w:sz w:val="24"/>
          <w:szCs w:val="24"/>
          <w:lang w:val="en-US"/>
        </w:rPr>
        <w:t>Thomas</w:t>
      </w:r>
      <w:r w:rsidRPr="008004F0">
        <w:rPr>
          <w:rFonts w:ascii="Times New Roman" w:hAnsi="Times New Roman" w:cs="Times New Roman"/>
          <w:sz w:val="24"/>
          <w:szCs w:val="24"/>
        </w:rPr>
        <w:t xml:space="preserve"> </w:t>
      </w:r>
      <w:r w:rsidRPr="008004F0">
        <w:rPr>
          <w:rFonts w:ascii="Times New Roman" w:hAnsi="Times New Roman" w:cs="Times New Roman"/>
          <w:sz w:val="24"/>
          <w:szCs w:val="24"/>
          <w:lang w:val="en-US"/>
        </w:rPr>
        <w:t>Percival</w:t>
      </w:r>
      <w:r w:rsidRPr="008004F0">
        <w:rPr>
          <w:rFonts w:ascii="Times New Roman" w:hAnsi="Times New Roman" w:cs="Times New Roman"/>
          <w:sz w:val="24"/>
          <w:szCs w:val="24"/>
        </w:rPr>
        <w:t xml:space="preserve"> (1803)”. </w:t>
      </w:r>
    </w:p>
    <w:p w:rsidR="003E01FD" w:rsidRDefault="003E01FD" w:rsidP="00186551">
      <w:pPr>
        <w:spacing w:after="0" w:line="240" w:lineRule="auto"/>
        <w:jc w:val="both"/>
        <w:rPr>
          <w:rFonts w:ascii="Times New Roman" w:hAnsi="Times New Roman" w:cs="Times New Roman"/>
          <w:sz w:val="24"/>
          <w:szCs w:val="24"/>
        </w:rPr>
      </w:pPr>
      <w:r w:rsidRPr="008004F0">
        <w:rPr>
          <w:rFonts w:ascii="Times New Roman" w:hAnsi="Times New Roman" w:cs="Times New Roman"/>
          <w:sz w:val="24"/>
          <w:szCs w:val="24"/>
        </w:rPr>
        <w:t xml:space="preserve">Η </w:t>
      </w:r>
      <w:r w:rsidRPr="008004F0">
        <w:rPr>
          <w:rFonts w:ascii="Times New Roman" w:hAnsi="Times New Roman" w:cs="Times New Roman"/>
          <w:b/>
          <w:bCs/>
          <w:sz w:val="24"/>
          <w:szCs w:val="24"/>
        </w:rPr>
        <w:t>Βιοηθική</w:t>
      </w:r>
      <w:r w:rsidRPr="008004F0">
        <w:rPr>
          <w:rFonts w:ascii="Times New Roman" w:hAnsi="Times New Roman" w:cs="Times New Roman"/>
          <w:sz w:val="24"/>
          <w:szCs w:val="24"/>
        </w:rPr>
        <w:t>, αντίθετα</w:t>
      </w:r>
      <w:r w:rsidR="00AE7D07">
        <w:rPr>
          <w:rFonts w:ascii="Times New Roman" w:hAnsi="Times New Roman" w:cs="Times New Roman"/>
          <w:sz w:val="24"/>
          <w:szCs w:val="24"/>
        </w:rPr>
        <w:t>,</w:t>
      </w:r>
      <w:r w:rsidRPr="008004F0">
        <w:rPr>
          <w:rFonts w:ascii="Times New Roman" w:hAnsi="Times New Roman" w:cs="Times New Roman"/>
          <w:sz w:val="24"/>
          <w:szCs w:val="24"/>
        </w:rPr>
        <w:t xml:space="preserve">  ανθεί τις τελευταίες δεκαετίες και έχει ευρύτερη σημασία. Ως όρος χρησιμοποιήθηκε για πρώτη φορά στην Αμερική στη δεκαετία του ‘70  από τον ογκολόγο </w:t>
      </w:r>
      <w:r w:rsidRPr="008004F0">
        <w:rPr>
          <w:rFonts w:ascii="Times New Roman" w:hAnsi="Times New Roman" w:cs="Times New Roman"/>
          <w:sz w:val="24"/>
          <w:szCs w:val="24"/>
          <w:lang w:val="en-US"/>
        </w:rPr>
        <w:t>Van</w:t>
      </w:r>
      <w:r w:rsidRPr="008004F0">
        <w:rPr>
          <w:rFonts w:ascii="Times New Roman" w:hAnsi="Times New Roman" w:cs="Times New Roman"/>
          <w:sz w:val="24"/>
          <w:szCs w:val="24"/>
        </w:rPr>
        <w:t xml:space="preserve"> </w:t>
      </w:r>
      <w:r w:rsidRPr="008004F0">
        <w:rPr>
          <w:rFonts w:ascii="Times New Roman" w:hAnsi="Times New Roman" w:cs="Times New Roman"/>
          <w:sz w:val="24"/>
          <w:szCs w:val="24"/>
          <w:lang w:val="en-US"/>
        </w:rPr>
        <w:t>Rensselaer</w:t>
      </w:r>
      <w:r w:rsidRPr="008004F0">
        <w:rPr>
          <w:rFonts w:ascii="Times New Roman" w:hAnsi="Times New Roman" w:cs="Times New Roman"/>
          <w:sz w:val="24"/>
          <w:szCs w:val="24"/>
        </w:rPr>
        <w:t xml:space="preserve"> </w:t>
      </w:r>
      <w:r w:rsidRPr="008004F0">
        <w:rPr>
          <w:rFonts w:ascii="Times New Roman" w:hAnsi="Times New Roman" w:cs="Times New Roman"/>
          <w:sz w:val="24"/>
          <w:szCs w:val="24"/>
          <w:lang w:val="en-US"/>
        </w:rPr>
        <w:t>Potter</w:t>
      </w:r>
      <w:r w:rsidRPr="008004F0">
        <w:rPr>
          <w:rFonts w:ascii="Times New Roman" w:hAnsi="Times New Roman" w:cs="Times New Roman"/>
          <w:sz w:val="24"/>
          <w:szCs w:val="24"/>
        </w:rPr>
        <w:t xml:space="preserve"> για να υποδηλώσει τη δραστηριότητα μελέτης των ηθικών προβλημάτων που προκύπτουν από την εξέλιξη της επιστήμης. Το νόημα του όρου «βιοηθ</w:t>
      </w:r>
      <w:r w:rsidR="00AE7D07">
        <w:rPr>
          <w:rFonts w:ascii="Times New Roman" w:hAnsi="Times New Roman" w:cs="Times New Roman"/>
          <w:sz w:val="24"/>
          <w:szCs w:val="24"/>
        </w:rPr>
        <w:t>ική» πέρασε από διάφορες φάσεις</w:t>
      </w:r>
      <w:r w:rsidRPr="008004F0">
        <w:rPr>
          <w:rFonts w:ascii="Times New Roman" w:hAnsi="Times New Roman" w:cs="Times New Roman"/>
          <w:sz w:val="24"/>
          <w:szCs w:val="24"/>
        </w:rPr>
        <w:t xml:space="preserve">. Σχηματικά θα μπορούσαμε να την ορίσουμε ως ένα ενιαίο κλάδο που προσπαθεί να  μελετήσει τα ηθικά προβλήματα που προκύπτουν από την εξέλιξη και την εφαρμογή των βιοϊατρικών επιστημών και της επιστημονικής έρευνας. </w:t>
      </w:r>
    </w:p>
    <w:p w:rsidR="00186551" w:rsidRPr="008004F0" w:rsidRDefault="00186551" w:rsidP="00186551">
      <w:pPr>
        <w:spacing w:after="0" w:line="240" w:lineRule="auto"/>
        <w:jc w:val="both"/>
        <w:rPr>
          <w:rFonts w:ascii="Times New Roman" w:hAnsi="Times New Roman" w:cs="Times New Roman"/>
          <w:sz w:val="24"/>
          <w:szCs w:val="24"/>
        </w:rPr>
      </w:pPr>
    </w:p>
    <w:p w:rsidR="008004F0" w:rsidRDefault="00AE7D07" w:rsidP="00186551">
      <w:pPr>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8004F0" w:rsidRPr="008004F0">
        <w:rPr>
          <w:rFonts w:ascii="Times New Roman" w:hAnsi="Times New Roman" w:cs="Times New Roman"/>
          <w:b/>
          <w:sz w:val="24"/>
          <w:szCs w:val="24"/>
        </w:rPr>
        <w:t xml:space="preserve">Οι τέσσερεις βασικές αρχές της Βιοηθικής </w:t>
      </w:r>
    </w:p>
    <w:p w:rsidR="00186551" w:rsidRDefault="00186551" w:rsidP="00186551">
      <w:pPr>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p>
    <w:p w:rsidR="009D08E8" w:rsidRPr="009D08E8" w:rsidRDefault="009D08E8" w:rsidP="009D08E8">
      <w:pPr>
        <w:overflowPunct w:val="0"/>
        <w:autoSpaceDE w:val="0"/>
        <w:autoSpaceDN w:val="0"/>
        <w:adjustRightInd w:val="0"/>
        <w:spacing w:line="240" w:lineRule="auto"/>
        <w:jc w:val="both"/>
        <w:rPr>
          <w:rFonts w:ascii="Times New Roman" w:hAnsi="Times New Roman" w:cs="Times New Roman"/>
          <w:sz w:val="24"/>
          <w:szCs w:val="24"/>
        </w:rPr>
      </w:pPr>
    </w:p>
    <w:p w:rsidR="009D08E8" w:rsidRPr="008004F0" w:rsidRDefault="009D08E8" w:rsidP="009D08E8">
      <w:pPr>
        <w:overflowPunct w:val="0"/>
        <w:autoSpaceDE w:val="0"/>
        <w:autoSpaceDN w:val="0"/>
        <w:adjustRightInd w:val="0"/>
        <w:spacing w:after="0" w:line="240" w:lineRule="auto"/>
        <w:jc w:val="both"/>
        <w:rPr>
          <w:rFonts w:ascii="Times New Roman" w:hAnsi="Times New Roman" w:cs="Times New Roman"/>
          <w:sz w:val="24"/>
          <w:szCs w:val="24"/>
        </w:rPr>
      </w:pPr>
      <w:r w:rsidRPr="009D08E8">
        <w:rPr>
          <w:rFonts w:ascii="Times New Roman" w:hAnsi="Times New Roman" w:cs="Times New Roman"/>
          <w:sz w:val="24"/>
          <w:szCs w:val="24"/>
        </w:rPr>
        <w:t>Ο R.</w:t>
      </w:r>
      <w:r>
        <w:rPr>
          <w:rFonts w:ascii="Times New Roman" w:hAnsi="Times New Roman" w:cs="Times New Roman"/>
          <w:sz w:val="24"/>
          <w:szCs w:val="24"/>
        </w:rPr>
        <w:t xml:space="preserve"> </w:t>
      </w:r>
      <w:r w:rsidRPr="009D08E8">
        <w:rPr>
          <w:rFonts w:ascii="Times New Roman" w:hAnsi="Times New Roman" w:cs="Times New Roman"/>
          <w:sz w:val="24"/>
          <w:szCs w:val="24"/>
        </w:rPr>
        <w:t>Gillon, ένας σημαντικός  σύγχρονος</w:t>
      </w:r>
      <w:r>
        <w:rPr>
          <w:rFonts w:ascii="Times New Roman" w:hAnsi="Times New Roman" w:cs="Times New Roman"/>
          <w:sz w:val="24"/>
          <w:szCs w:val="24"/>
        </w:rPr>
        <w:t xml:space="preserve"> </w:t>
      </w:r>
      <w:r w:rsidRPr="009D08E8">
        <w:rPr>
          <w:rFonts w:ascii="Times New Roman" w:hAnsi="Times New Roman" w:cs="Times New Roman"/>
          <w:sz w:val="24"/>
          <w:szCs w:val="24"/>
        </w:rPr>
        <w:t xml:space="preserve"> </w:t>
      </w:r>
      <w:r>
        <w:rPr>
          <w:rFonts w:ascii="Times New Roman" w:hAnsi="Times New Roman" w:cs="Times New Roman"/>
          <w:sz w:val="24"/>
          <w:szCs w:val="24"/>
        </w:rPr>
        <w:t>΄</w:t>
      </w:r>
      <w:r w:rsidRPr="009D08E8">
        <w:rPr>
          <w:rFonts w:ascii="Times New Roman" w:hAnsi="Times New Roman" w:cs="Times New Roman"/>
          <w:sz w:val="24"/>
          <w:szCs w:val="24"/>
        </w:rPr>
        <w:t>Αγγλος ιατρός και βιοηθικός</w:t>
      </w:r>
      <w:r>
        <w:rPr>
          <w:rFonts w:ascii="Times New Roman" w:hAnsi="Times New Roman" w:cs="Times New Roman"/>
          <w:sz w:val="24"/>
          <w:szCs w:val="24"/>
        </w:rPr>
        <w:t>/φιλόσοφος</w:t>
      </w:r>
      <w:r w:rsidRPr="009D08E8">
        <w:rPr>
          <w:rFonts w:ascii="Times New Roman" w:hAnsi="Times New Roman" w:cs="Times New Roman"/>
          <w:sz w:val="24"/>
          <w:szCs w:val="24"/>
        </w:rPr>
        <w:t xml:space="preserve">  αναφέρει πως όλες οι αρχές, οι κώδικες και οι διακηρύξεις που αφορούν την Ιατρική Ηθική, πρέπει να έχουν, και έχουν πράγματι, κάποιο ηθικό έρεισμα. Αυτό φαίνεται και στη Διακήρυξη της Γενεύης (1948), σύμφωνα με την οποία </w:t>
      </w:r>
      <w:r w:rsidRPr="009D08E8">
        <w:rPr>
          <w:rFonts w:ascii="Times New Roman" w:hAnsi="Times New Roman" w:cs="Times New Roman"/>
          <w:i/>
          <w:iCs/>
          <w:sz w:val="24"/>
          <w:szCs w:val="24"/>
        </w:rPr>
        <w:t>"ο γιατρός δε θα χρησιμοποιήσει, και υπό απειλή ακόμη, τις ιατρικές του γνώσεις αντίθετα προς τους νόμους του ανθρωπισμού".</w:t>
      </w:r>
      <w:r w:rsidRPr="009D08E8">
        <w:rPr>
          <w:rFonts w:ascii="Times New Roman" w:hAnsi="Times New Roman" w:cs="Times New Roman"/>
          <w:sz w:val="24"/>
          <w:szCs w:val="24"/>
        </w:rPr>
        <w:t xml:space="preserve"> Ποιοί είναι αυτοί οι νόμοι; Το ερώτημα αυτό προσπάθησαν να απαντήσουν πολλά    θεολογικά  και φιλοσοφικά ρεύματα. Oι πιό σημαντικές θεωρίες που χρησιμεύουν ως θεωρητικό έρεισμα της ιατρικής Ηθικής είναι οι Δεοντολογικές θεωρίες και οι Ωφελιμιστικές (ή τελεολογικές) θεωρίες. Οι θεωρίες αυτές προσπαθούν να αρθρώσουν  και να στηρίξουν ένα σύστημα βασικών αρχών  και κανόνων που καθορίζουν ποιες  πράξεις είναι σωστές και ποιες όχι,</w:t>
      </w:r>
      <w:r>
        <w:rPr>
          <w:rFonts w:ascii="Times New Roman" w:hAnsi="Times New Roman" w:cs="Times New Roman"/>
          <w:sz w:val="24"/>
          <w:szCs w:val="24"/>
        </w:rPr>
        <w:t xml:space="preserve"> χωρίς βέβαια η εφαρμογή της μια</w:t>
      </w:r>
      <w:r w:rsidRPr="009D08E8">
        <w:rPr>
          <w:rFonts w:ascii="Times New Roman" w:hAnsi="Times New Roman" w:cs="Times New Roman"/>
          <w:sz w:val="24"/>
          <w:szCs w:val="24"/>
        </w:rPr>
        <w:t>ς ή της άλλης θεωρίας  να επιλύει όλα τα ηθικά διλήμματα.  Σε ένα άλλο επίπεδο, θ</w:t>
      </w:r>
      <w:r>
        <w:rPr>
          <w:rFonts w:ascii="Times New Roman" w:hAnsi="Times New Roman" w:cs="Times New Roman"/>
          <w:sz w:val="24"/>
          <w:szCs w:val="24"/>
        </w:rPr>
        <w:t>εωρητική θεμελίωση για την προσέ</w:t>
      </w:r>
      <w:r w:rsidRPr="009D08E8">
        <w:rPr>
          <w:rFonts w:ascii="Times New Roman" w:hAnsi="Times New Roman" w:cs="Times New Roman"/>
          <w:sz w:val="24"/>
          <w:szCs w:val="24"/>
        </w:rPr>
        <w:t xml:space="preserve">γγιση ενός ηθικού διλήμματος, προσφέρει το μοντέλο των τεσσάρων βασικών αρχών της Βιοηθικής. </w:t>
      </w:r>
      <w:r>
        <w:rPr>
          <w:rFonts w:ascii="Times New Roman" w:hAnsi="Times New Roman" w:cs="Times New Roman"/>
          <w:sz w:val="24"/>
          <w:szCs w:val="24"/>
        </w:rPr>
        <w:t>Το μοντέλο</w:t>
      </w:r>
      <w:r w:rsidRPr="008004F0">
        <w:rPr>
          <w:rFonts w:ascii="Times New Roman" w:hAnsi="Times New Roman" w:cs="Times New Roman"/>
          <w:sz w:val="24"/>
          <w:szCs w:val="24"/>
        </w:rPr>
        <w:t xml:space="preserve"> των τεσσάρων βασικών αρχών, το οποίο διαμορφώθηκε κυρίως στο έργο των </w:t>
      </w:r>
      <w:r w:rsidRPr="008004F0">
        <w:rPr>
          <w:rFonts w:ascii="Times New Roman" w:hAnsi="Times New Roman" w:cs="Times New Roman"/>
          <w:sz w:val="24"/>
          <w:szCs w:val="24"/>
          <w:lang w:val="en-US"/>
        </w:rPr>
        <w:t>Beauchamp</w:t>
      </w:r>
      <w:r w:rsidRPr="008004F0">
        <w:rPr>
          <w:rFonts w:ascii="Times New Roman" w:hAnsi="Times New Roman" w:cs="Times New Roman"/>
          <w:sz w:val="24"/>
          <w:szCs w:val="24"/>
        </w:rPr>
        <w:t xml:space="preserve"> και </w:t>
      </w:r>
      <w:r w:rsidRPr="008004F0">
        <w:rPr>
          <w:rFonts w:ascii="Times New Roman" w:hAnsi="Times New Roman" w:cs="Times New Roman"/>
          <w:sz w:val="24"/>
          <w:szCs w:val="24"/>
          <w:lang w:val="en-US"/>
        </w:rPr>
        <w:t>Childress</w:t>
      </w:r>
      <w:r w:rsidRPr="008004F0">
        <w:rPr>
          <w:rFonts w:ascii="Times New Roman" w:hAnsi="Times New Roman" w:cs="Times New Roman"/>
          <w:sz w:val="24"/>
          <w:szCs w:val="24"/>
        </w:rPr>
        <w:t>,  δεν είναι το μόνο και</w:t>
      </w:r>
      <w:r>
        <w:rPr>
          <w:rFonts w:ascii="Times New Roman" w:hAnsi="Times New Roman" w:cs="Times New Roman"/>
          <w:sz w:val="24"/>
          <w:szCs w:val="24"/>
        </w:rPr>
        <w:t xml:space="preserve"> πιθανώς ούτε το καλύτερο,  έχει δε </w:t>
      </w:r>
      <w:r w:rsidRPr="008004F0">
        <w:rPr>
          <w:rFonts w:ascii="Times New Roman" w:hAnsi="Times New Roman" w:cs="Times New Roman"/>
          <w:sz w:val="24"/>
          <w:szCs w:val="24"/>
        </w:rPr>
        <w:t xml:space="preserve">δεχθεί σοβαρές κριτικές. Διακρίνεται όμως από σημαντική εκπαιδευτική χρησιμότητα καθώς αποτελεί  </w:t>
      </w:r>
      <w:r w:rsidRPr="008004F0">
        <w:rPr>
          <w:rFonts w:ascii="Times New Roman" w:hAnsi="Times New Roman" w:cs="Times New Roman"/>
          <w:i/>
          <w:sz w:val="24"/>
          <w:szCs w:val="24"/>
        </w:rPr>
        <w:t>πυξίδα</w:t>
      </w:r>
      <w:r w:rsidRPr="008004F0">
        <w:rPr>
          <w:rFonts w:ascii="Times New Roman" w:hAnsi="Times New Roman" w:cs="Times New Roman"/>
          <w:sz w:val="24"/>
          <w:szCs w:val="24"/>
        </w:rPr>
        <w:t xml:space="preserve"> συμπεριφοράς στην προσέγγιση της ηθικής διάστασης ενός προβλήματος στο χώρο της υγείας. </w:t>
      </w:r>
    </w:p>
    <w:p w:rsidR="009D08E8" w:rsidRPr="008004F0" w:rsidRDefault="009D08E8" w:rsidP="009D08E8">
      <w:pPr>
        <w:overflowPunct w:val="0"/>
        <w:autoSpaceDE w:val="0"/>
        <w:autoSpaceDN w:val="0"/>
        <w:adjustRightInd w:val="0"/>
        <w:spacing w:after="0" w:line="240" w:lineRule="auto"/>
        <w:jc w:val="both"/>
        <w:rPr>
          <w:rFonts w:ascii="Times New Roman" w:hAnsi="Times New Roman" w:cs="Times New Roman"/>
          <w:b/>
          <w:sz w:val="24"/>
          <w:szCs w:val="24"/>
        </w:rPr>
      </w:pPr>
    </w:p>
    <w:p w:rsidR="006968EB" w:rsidRPr="006968EB" w:rsidRDefault="006968EB" w:rsidP="006968EB">
      <w:pPr>
        <w:pStyle w:val="ListParagraph"/>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sidRPr="006968EB">
        <w:rPr>
          <w:rFonts w:ascii="Times New Roman" w:hAnsi="Times New Roman" w:cs="Times New Roman"/>
          <w:sz w:val="24"/>
          <w:szCs w:val="24"/>
        </w:rPr>
        <w:t>Η αρχή του σεβασμού στην αυτονομία του ατόμου</w:t>
      </w:r>
    </w:p>
    <w:p w:rsidR="006968EB" w:rsidRPr="006968EB" w:rsidRDefault="006968EB" w:rsidP="006968EB">
      <w:pPr>
        <w:pStyle w:val="ListParagraph"/>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sidRPr="006968EB">
        <w:rPr>
          <w:rFonts w:ascii="Times New Roman" w:hAnsi="Times New Roman" w:cs="Times New Roman"/>
          <w:sz w:val="24"/>
          <w:szCs w:val="24"/>
        </w:rPr>
        <w:t>Η αρχή της ωφέλειας</w:t>
      </w:r>
    </w:p>
    <w:p w:rsidR="006968EB" w:rsidRPr="006968EB" w:rsidRDefault="006968EB" w:rsidP="006968EB">
      <w:pPr>
        <w:pStyle w:val="ListParagraph"/>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sidRPr="006968EB">
        <w:rPr>
          <w:rFonts w:ascii="Times New Roman" w:hAnsi="Times New Roman" w:cs="Times New Roman"/>
          <w:sz w:val="24"/>
          <w:szCs w:val="24"/>
        </w:rPr>
        <w:t>Η αρχή της μη βλάβης</w:t>
      </w:r>
    </w:p>
    <w:p w:rsidR="006968EB" w:rsidRDefault="006968EB" w:rsidP="006968EB">
      <w:pPr>
        <w:pStyle w:val="ListParagraph"/>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sidRPr="006968EB">
        <w:rPr>
          <w:rFonts w:ascii="Times New Roman" w:hAnsi="Times New Roman" w:cs="Times New Roman"/>
          <w:sz w:val="24"/>
          <w:szCs w:val="24"/>
        </w:rPr>
        <w:t>Η αρχή της δικαιοσύνης</w:t>
      </w:r>
    </w:p>
    <w:p w:rsidR="00DC576C" w:rsidRPr="006968EB" w:rsidRDefault="00DC576C" w:rsidP="009D08E8">
      <w:pPr>
        <w:pStyle w:val="ListParagraph"/>
        <w:overflowPunct w:val="0"/>
        <w:autoSpaceDE w:val="0"/>
        <w:autoSpaceDN w:val="0"/>
        <w:adjustRightInd w:val="0"/>
        <w:spacing w:after="0" w:line="240" w:lineRule="auto"/>
        <w:jc w:val="both"/>
        <w:rPr>
          <w:rFonts w:ascii="Times New Roman" w:hAnsi="Times New Roman" w:cs="Times New Roman"/>
          <w:sz w:val="24"/>
          <w:szCs w:val="24"/>
        </w:rPr>
      </w:pPr>
    </w:p>
    <w:p w:rsidR="008004F0" w:rsidRPr="008004F0" w:rsidRDefault="008004F0" w:rsidP="00186551">
      <w:pPr>
        <w:overflowPunct w:val="0"/>
        <w:autoSpaceDE w:val="0"/>
        <w:autoSpaceDN w:val="0"/>
        <w:adjustRightInd w:val="0"/>
        <w:spacing w:after="0" w:line="240" w:lineRule="auto"/>
        <w:jc w:val="both"/>
        <w:rPr>
          <w:rFonts w:ascii="Times New Roman" w:hAnsi="Times New Roman" w:cs="Times New Roman"/>
          <w:sz w:val="24"/>
          <w:szCs w:val="24"/>
        </w:rPr>
      </w:pPr>
      <w:r w:rsidRPr="008004F0">
        <w:rPr>
          <w:rFonts w:ascii="Times New Roman" w:hAnsi="Times New Roman" w:cs="Times New Roman"/>
          <w:sz w:val="24"/>
          <w:szCs w:val="24"/>
        </w:rPr>
        <w:t xml:space="preserve">Οι αρχές αυτές αποτελούν τη βάση πάνω στην οποία μπορεί να διαμορφωθεί μία ηθική προσέγγιση στο χώρο της υγείας, έναν χώρο στον οποίο καθημερινά  έρχεται κανείς αντιμέτωπος με δύσκολες αποφάσεις, δύσκολες επιλογές και σοβαρότατα ηθικά διλήμματα. Τα τελευταία προκύπτουν όταν μπορεί κανείς να επικαλεστεί ηθικούς συλλογισμούς οι οποίοι  δικαιολογούν δύο αντίθετες αποφάσεις ή αντίθετες πορείες. Ενδεχομένως, ο σχετικός διάλογος  επηρεάζεται  όχι μόνον από  διαφωνίες  σχετικά με το ποια ηθική αρχή υπερισχύει,  αλλά επίσης από διαφορετικές ερμηνείες των πραγματικών περιστατικών ή ακόμη διαφωνίες  που αφορούν την ορθή  επιστημονική, μεταφυσική ή θρησκευτική περιγραφή της κατάστασης.  Σε ποια  απόφαση πρέπει να καταλήξει και ποια πορεία θα επιλέξει ο λειτουργός υγείας; Στη </w:t>
      </w:r>
      <w:r w:rsidRPr="008004F0">
        <w:rPr>
          <w:rFonts w:ascii="Times New Roman" w:hAnsi="Times New Roman" w:cs="Times New Roman"/>
          <w:sz w:val="24"/>
          <w:szCs w:val="24"/>
        </w:rPr>
        <w:lastRenderedPageBreak/>
        <w:t xml:space="preserve">διαδικασία  απάντησης  αυτού του ερωτήματος υπεισέρχονται οι τέσσερεις  βασικές αρχές, οι οποίες  δεν είναι απόλυτες αλλά συνιστούν </w:t>
      </w:r>
      <w:r w:rsidRPr="008004F0">
        <w:rPr>
          <w:rFonts w:ascii="Times New Roman" w:hAnsi="Times New Roman" w:cs="Times New Roman"/>
          <w:i/>
          <w:sz w:val="24"/>
          <w:szCs w:val="24"/>
        </w:rPr>
        <w:t xml:space="preserve">σημεία αφετηρίας </w:t>
      </w:r>
      <w:r w:rsidRPr="008004F0">
        <w:rPr>
          <w:rFonts w:ascii="Times New Roman" w:hAnsi="Times New Roman" w:cs="Times New Roman"/>
          <w:sz w:val="24"/>
          <w:szCs w:val="24"/>
        </w:rPr>
        <w:t xml:space="preserve">που χρειάζονται  περαιτέρω ανάλυση και ερμηνεία. Ορισμένες από αυτές τις αρχές έχουν παίξει σημαντικό ρόλο στην ιστορία της ιατρικής, ενώ άλλες  αναδύθηκαν λόγω των συγκεκριμένων  προβλημάτων της σύγχρονης εποχής, όλες όμως σχετίζονται στενά με την έννοια της </w:t>
      </w:r>
      <w:r w:rsidRPr="008004F0">
        <w:rPr>
          <w:rFonts w:ascii="Times New Roman" w:hAnsi="Times New Roman" w:cs="Times New Roman"/>
          <w:sz w:val="24"/>
          <w:szCs w:val="24"/>
          <w:u w:val="single"/>
        </w:rPr>
        <w:t>ευθύνης</w:t>
      </w:r>
      <w:r w:rsidRPr="008004F0">
        <w:rPr>
          <w:rFonts w:ascii="Times New Roman" w:hAnsi="Times New Roman" w:cs="Times New Roman"/>
          <w:sz w:val="24"/>
          <w:szCs w:val="24"/>
        </w:rPr>
        <w:t xml:space="preserve"> των λειτουργών υγείας. Έχουν δεσμευτικό χαρακτήρα εκτός εάν έρχονται σε σύγκρουση μεταξύ τους,  οπότε είναι απαραίτητη μία εξισορρόπηση των μειονεκτημάτων και των πλεονεκτημάτων της συγκεκριμένης προσέγγισης. Το ποια αρχή θα υπερισχύσει όταν υπάρχει αυτή η σύγκρουση,  εξαρτάται από τα δεδομένα της κάθε περίπτωσης τα οποία χαρακτηρίζονται από μοναδικότητα. Η άσκηση, συνεπώς,  της κριτικής ικανότητα του λειτουργού υγείας είναι  περισσότερο από απαραίτητη καθώς δεν υπάρχει εκ των προ</w:t>
      </w:r>
      <w:r w:rsidR="00AE7D07">
        <w:rPr>
          <w:rFonts w:ascii="Times New Roman" w:hAnsi="Times New Roman" w:cs="Times New Roman"/>
          <w:sz w:val="24"/>
          <w:szCs w:val="24"/>
        </w:rPr>
        <w:t>τέρων επιλογή που να είναι προτιμητέα και καθώς η εφαρμογή μια</w:t>
      </w:r>
      <w:r w:rsidRPr="008004F0">
        <w:rPr>
          <w:rFonts w:ascii="Times New Roman" w:hAnsi="Times New Roman" w:cs="Times New Roman"/>
          <w:sz w:val="24"/>
          <w:szCs w:val="24"/>
        </w:rPr>
        <w:t>ς αρχής δεν οδηγεί πάντα σε λύση του συγκεκριμένου ηθικού διλήμματος.</w:t>
      </w:r>
    </w:p>
    <w:p w:rsidR="00DC576C" w:rsidRDefault="00DC576C" w:rsidP="00186551">
      <w:pPr>
        <w:overflowPunct w:val="0"/>
        <w:autoSpaceDE w:val="0"/>
        <w:autoSpaceDN w:val="0"/>
        <w:adjustRightInd w:val="0"/>
        <w:spacing w:after="0" w:line="240" w:lineRule="auto"/>
        <w:jc w:val="both"/>
        <w:rPr>
          <w:rFonts w:ascii="Times New Roman" w:hAnsi="Times New Roman" w:cs="Times New Roman"/>
          <w:b/>
          <w:sz w:val="24"/>
          <w:szCs w:val="24"/>
        </w:rPr>
      </w:pPr>
    </w:p>
    <w:p w:rsidR="00E9307B" w:rsidRDefault="00E9307B" w:rsidP="00186551">
      <w:pPr>
        <w:overflowPunct w:val="0"/>
        <w:autoSpaceDE w:val="0"/>
        <w:autoSpaceDN w:val="0"/>
        <w:adjustRightInd w:val="0"/>
        <w:spacing w:after="0" w:line="240" w:lineRule="auto"/>
        <w:jc w:val="both"/>
        <w:rPr>
          <w:rFonts w:ascii="Times New Roman" w:hAnsi="Times New Roman" w:cs="Times New Roman"/>
          <w:b/>
        </w:rPr>
      </w:pPr>
      <w:r w:rsidRPr="00E9307B">
        <w:rPr>
          <w:rFonts w:ascii="Times New Roman" w:hAnsi="Times New Roman" w:cs="Times New Roman"/>
          <w:b/>
          <w:sz w:val="24"/>
          <w:szCs w:val="24"/>
        </w:rPr>
        <w:t xml:space="preserve">4. </w:t>
      </w:r>
      <w:r w:rsidRPr="00E9307B">
        <w:rPr>
          <w:rFonts w:ascii="Times New Roman" w:hAnsi="Times New Roman" w:cs="Times New Roman"/>
          <w:b/>
        </w:rPr>
        <w:t>Συνειδητή συγκατάθεση (informed consent)</w:t>
      </w:r>
    </w:p>
    <w:p w:rsidR="00186551" w:rsidRDefault="00186551" w:rsidP="00186551">
      <w:pPr>
        <w:overflowPunct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______________________________________________________________________</w:t>
      </w:r>
    </w:p>
    <w:p w:rsidR="00186551" w:rsidRPr="00E9307B" w:rsidRDefault="00186551" w:rsidP="00186551">
      <w:pPr>
        <w:overflowPunct w:val="0"/>
        <w:autoSpaceDE w:val="0"/>
        <w:autoSpaceDN w:val="0"/>
        <w:adjustRightInd w:val="0"/>
        <w:spacing w:after="0" w:line="240" w:lineRule="auto"/>
        <w:jc w:val="both"/>
        <w:rPr>
          <w:rFonts w:ascii="Times New Roman" w:hAnsi="Times New Roman" w:cs="Times New Roman"/>
          <w:b/>
          <w:szCs w:val="20"/>
        </w:rPr>
      </w:pPr>
    </w:p>
    <w:p w:rsidR="00E9307B" w:rsidRPr="00E9307B" w:rsidRDefault="00D82E68" w:rsidP="00186551">
      <w:pPr>
        <w:overflowPunct w:val="0"/>
        <w:autoSpaceDE w:val="0"/>
        <w:autoSpaceDN w:val="0"/>
        <w:adjustRightInd w:val="0"/>
        <w:spacing w:after="0" w:line="240" w:lineRule="auto"/>
        <w:jc w:val="both"/>
        <w:rPr>
          <w:rFonts w:ascii="Times New Roman" w:hAnsi="Times New Roman" w:cs="Times New Roman"/>
          <w:szCs w:val="20"/>
        </w:rPr>
      </w:pPr>
      <w:r w:rsidRPr="00D82E68">
        <w:rPr>
          <w:rFonts w:ascii="Times New Roman" w:hAnsi="Times New Roman" w:cs="Times New Roman"/>
          <w:b/>
        </w:rPr>
        <w:t>4.1.</w:t>
      </w:r>
      <w:r>
        <w:rPr>
          <w:rFonts w:ascii="Times New Roman" w:hAnsi="Times New Roman" w:cs="Times New Roman"/>
        </w:rPr>
        <w:t xml:space="preserve"> </w:t>
      </w:r>
      <w:r w:rsidR="00E9307B">
        <w:rPr>
          <w:rFonts w:ascii="Times New Roman" w:hAnsi="Times New Roman" w:cs="Times New Roman"/>
        </w:rPr>
        <w:t>Η</w:t>
      </w:r>
      <w:r w:rsidR="00E9307B" w:rsidRPr="00E9307B">
        <w:rPr>
          <w:rFonts w:ascii="Times New Roman" w:hAnsi="Times New Roman" w:cs="Times New Roman"/>
        </w:rPr>
        <w:t xml:space="preserve">  αρχή του σεβασμού της αυτονομίας του ατόμου στο χώρο της υγείας  βρίσκει την καλύτερη έκφραση της στο θεσμό της </w:t>
      </w:r>
      <w:r w:rsidR="00E9307B" w:rsidRPr="00E9307B">
        <w:rPr>
          <w:rFonts w:ascii="Times New Roman" w:hAnsi="Times New Roman" w:cs="Times New Roman"/>
          <w:i/>
        </w:rPr>
        <w:t>συνειδητής συγκατάθεσης</w:t>
      </w:r>
      <w:r w:rsidR="00E9307B" w:rsidRPr="00E9307B">
        <w:rPr>
          <w:rFonts w:ascii="Times New Roman" w:hAnsi="Times New Roman" w:cs="Times New Roman"/>
        </w:rPr>
        <w:t>. Σύμφωνα με το θεσμό αυτό, κάθε ασθενής πρέπει να έχει δώσει τη συγκατάθεσή του για οποιαδήποτε επέμβαση στο σώμα του, αφού προηγουμένως ο γιατρός ή ο νοσηλευτής ή κάποιος άλλος λειτουργός υγείας του  έχει παράσχει τις απαραίτητες πληροφορίες, προκειμένου να μπορέσει ο ασθενής να προβεί σε μία τελική επιλογή.</w:t>
      </w: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szCs w:val="20"/>
        </w:rPr>
      </w:pPr>
      <w:r w:rsidRPr="00E9307B">
        <w:rPr>
          <w:rFonts w:ascii="Times New Roman" w:hAnsi="Times New Roman" w:cs="Times New Roman"/>
        </w:rPr>
        <w:t xml:space="preserve">Δικαιολογητικές βάσεις του θεσμού της συνειδητής συγκατάθεσης είναι: </w:t>
      </w: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szCs w:val="20"/>
        </w:rPr>
      </w:pPr>
      <w:r w:rsidRPr="00E9307B">
        <w:rPr>
          <w:rFonts w:ascii="Times New Roman" w:hAnsi="Times New Roman" w:cs="Times New Roman"/>
        </w:rPr>
        <w:t>α)   η προαγωγή της αυτονομίας του ατόμου</w:t>
      </w: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szCs w:val="20"/>
        </w:rPr>
      </w:pPr>
      <w:r w:rsidRPr="00E9307B">
        <w:rPr>
          <w:rFonts w:ascii="Times New Roman" w:hAnsi="Times New Roman" w:cs="Times New Roman"/>
        </w:rPr>
        <w:t>β)   η προστασία των ασθενών</w:t>
      </w: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szCs w:val="20"/>
        </w:rPr>
      </w:pPr>
      <w:r w:rsidRPr="00E9307B">
        <w:rPr>
          <w:rFonts w:ascii="Times New Roman" w:hAnsi="Times New Roman" w:cs="Times New Roman"/>
        </w:rPr>
        <w:t>γ)   η αποφυγή εξαπάτησης ή πίεσης</w:t>
      </w:r>
    </w:p>
    <w:p w:rsidR="00E9307B" w:rsidRPr="00E9307B" w:rsidRDefault="00707019" w:rsidP="00186551">
      <w:pPr>
        <w:overflowPunct w:val="0"/>
        <w:autoSpaceDE w:val="0"/>
        <w:autoSpaceDN w:val="0"/>
        <w:adjustRightInd w:val="0"/>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       δ) η </w:t>
      </w:r>
      <w:r w:rsidR="00E9307B" w:rsidRPr="00E9307B">
        <w:rPr>
          <w:rFonts w:ascii="Times New Roman" w:hAnsi="Times New Roman" w:cs="Times New Roman"/>
          <w:sz w:val="24"/>
          <w:szCs w:val="24"/>
        </w:rPr>
        <w:t>ενθάρρυνση των επαγγελματιών υγείας να εξετάζουν λεπτομερώς τη συμπεριφορά τους</w:t>
      </w: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szCs w:val="20"/>
        </w:rPr>
      </w:pPr>
      <w:r w:rsidRPr="00E9307B">
        <w:rPr>
          <w:rFonts w:ascii="Times New Roman" w:hAnsi="Times New Roman" w:cs="Times New Roman"/>
        </w:rPr>
        <w:t>ε)   η προώθηση λογικών αποφάσεων</w:t>
      </w:r>
    </w:p>
    <w:p w:rsidR="00E9307B" w:rsidRPr="00E9307B" w:rsidRDefault="00707019" w:rsidP="00186551">
      <w:pPr>
        <w:overflowPunct w:val="0"/>
        <w:autoSpaceDE w:val="0"/>
        <w:autoSpaceDN w:val="0"/>
        <w:adjustRightInd w:val="0"/>
        <w:spacing w:after="0" w:line="240" w:lineRule="auto"/>
        <w:ind w:hanging="426"/>
        <w:jc w:val="both"/>
        <w:rPr>
          <w:rFonts w:ascii="Times New Roman" w:hAnsi="Times New Roman" w:cs="Times New Roman"/>
          <w:szCs w:val="20"/>
        </w:rPr>
      </w:pPr>
      <w:r>
        <w:rPr>
          <w:rFonts w:ascii="Times New Roman" w:hAnsi="Times New Roman" w:cs="Times New Roman"/>
        </w:rPr>
        <w:t xml:space="preserve">        </w:t>
      </w:r>
      <w:r w:rsidR="00E9307B" w:rsidRPr="00E9307B">
        <w:rPr>
          <w:rFonts w:ascii="Times New Roman" w:hAnsi="Times New Roman" w:cs="Times New Roman"/>
        </w:rPr>
        <w:t>στ) η συμμετοχή του κοινού (με το να προωθείται η αυτονομία ως γενικότερη κοινωνική αξία και με το να ελέγχεται η επιστημονική έρευνα)</w:t>
      </w:r>
    </w:p>
    <w:p w:rsidR="00D82E68" w:rsidRDefault="00D82E68" w:rsidP="00D82E68">
      <w:pPr>
        <w:overflowPunct w:val="0"/>
        <w:autoSpaceDE w:val="0"/>
        <w:autoSpaceDN w:val="0"/>
        <w:adjustRightInd w:val="0"/>
        <w:spacing w:after="0" w:line="240" w:lineRule="auto"/>
        <w:jc w:val="both"/>
        <w:rPr>
          <w:rFonts w:ascii="Times New Roman" w:hAnsi="Times New Roman" w:cs="Times New Roman"/>
          <w:b/>
        </w:rPr>
      </w:pPr>
    </w:p>
    <w:p w:rsidR="00D82E68" w:rsidRDefault="00D82E68" w:rsidP="00D82E68">
      <w:pPr>
        <w:overflowPunct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4.2. Βασικό ν</w:t>
      </w:r>
      <w:r w:rsidRPr="00E9307B">
        <w:rPr>
          <w:rFonts w:ascii="Times New Roman" w:hAnsi="Times New Roman" w:cs="Times New Roman"/>
          <w:b/>
        </w:rPr>
        <w:t>ομικό πλαίσιο ενημέρωσης και συγκατάθεσης</w:t>
      </w:r>
    </w:p>
    <w:p w:rsidR="00D82E68" w:rsidRPr="00E9307B" w:rsidRDefault="00D82E68" w:rsidP="00D82E68">
      <w:pPr>
        <w:overflowPunct w:val="0"/>
        <w:autoSpaceDE w:val="0"/>
        <w:autoSpaceDN w:val="0"/>
        <w:adjustRightInd w:val="0"/>
        <w:spacing w:after="0" w:line="240" w:lineRule="auto"/>
        <w:jc w:val="both"/>
        <w:rPr>
          <w:rFonts w:ascii="Times New Roman" w:hAnsi="Times New Roman" w:cs="Times New Roman"/>
          <w:b/>
        </w:rPr>
      </w:pPr>
    </w:p>
    <w:p w:rsidR="00D82E68" w:rsidRPr="00DC46C3" w:rsidRDefault="00D82E68" w:rsidP="00D82E68">
      <w:pPr>
        <w:pStyle w:val="ListParagraph"/>
        <w:numPr>
          <w:ilvl w:val="0"/>
          <w:numId w:val="1"/>
        </w:numPr>
        <w:overflowPunct w:val="0"/>
        <w:autoSpaceDE w:val="0"/>
        <w:autoSpaceDN w:val="0"/>
        <w:adjustRightInd w:val="0"/>
        <w:spacing w:line="240" w:lineRule="auto"/>
        <w:jc w:val="both"/>
      </w:pPr>
      <w:r w:rsidRPr="00DC46C3">
        <w:rPr>
          <w:rFonts w:ascii="Times New Roman" w:hAnsi="Times New Roman" w:cs="Times New Roman"/>
          <w:sz w:val="24"/>
          <w:szCs w:val="24"/>
        </w:rPr>
        <w:t>Ν. 2071/92 άρθρο 47: «Δικαιώματα ασθενών».</w:t>
      </w:r>
    </w:p>
    <w:p w:rsidR="00D82E68" w:rsidRDefault="00D82E68" w:rsidP="00D82E68">
      <w:pPr>
        <w:pStyle w:val="ListParagraph"/>
        <w:numPr>
          <w:ilvl w:val="0"/>
          <w:numId w:val="1"/>
        </w:numPr>
        <w:overflowPunct w:val="0"/>
        <w:autoSpaceDE w:val="0"/>
        <w:autoSpaceDN w:val="0"/>
        <w:adjustRightInd w:val="0"/>
        <w:spacing w:line="240" w:lineRule="auto"/>
        <w:jc w:val="both"/>
        <w:rPr>
          <w:rFonts w:ascii="Times New Roman" w:hAnsi="Times New Roman" w:cs="Times New Roman"/>
          <w:i/>
          <w:sz w:val="24"/>
          <w:szCs w:val="24"/>
        </w:rPr>
      </w:pPr>
      <w:r w:rsidRPr="00DC46C3">
        <w:rPr>
          <w:rFonts w:ascii="Times New Roman" w:hAnsi="Times New Roman" w:cs="Times New Roman"/>
          <w:sz w:val="24"/>
          <w:szCs w:val="24"/>
        </w:rPr>
        <w:t xml:space="preserve">Ν.2619/98: Σύμβαση του </w:t>
      </w:r>
      <w:r w:rsidRPr="00DC46C3">
        <w:rPr>
          <w:rFonts w:ascii="Times New Roman" w:hAnsi="Times New Roman" w:cs="Times New Roman"/>
          <w:sz w:val="24"/>
          <w:szCs w:val="24"/>
          <w:lang w:val="en-US"/>
        </w:rPr>
        <w:t>Oviedo</w:t>
      </w:r>
      <w:r w:rsidRPr="00DC46C3">
        <w:rPr>
          <w:rFonts w:ascii="Times New Roman" w:hAnsi="Times New Roman" w:cs="Times New Roman"/>
          <w:sz w:val="24"/>
          <w:szCs w:val="24"/>
        </w:rPr>
        <w:t xml:space="preserve"> για τα ανθρώπινα δικαιώματα και τη Βιοϊατρική</w:t>
      </w:r>
      <w:r>
        <w:rPr>
          <w:rFonts w:ascii="Times New Roman" w:hAnsi="Times New Roman" w:cs="Times New Roman"/>
          <w:sz w:val="24"/>
          <w:szCs w:val="24"/>
        </w:rPr>
        <w:t xml:space="preserve"> (</w:t>
      </w:r>
      <w:r w:rsidRPr="00DC46C3">
        <w:rPr>
          <w:rFonts w:ascii="Times New Roman" w:hAnsi="Times New Roman" w:cs="Times New Roman"/>
          <w:sz w:val="24"/>
          <w:szCs w:val="24"/>
        </w:rPr>
        <w:t>΄Αρθρο 5: Συναίνεση – Γενικός κανόνας</w:t>
      </w:r>
      <w:r>
        <w:rPr>
          <w:rFonts w:ascii="Times New Roman" w:hAnsi="Times New Roman" w:cs="Times New Roman"/>
          <w:sz w:val="24"/>
          <w:szCs w:val="24"/>
        </w:rPr>
        <w:t>)</w:t>
      </w:r>
      <w:r w:rsidRPr="00DC46C3">
        <w:rPr>
          <w:rFonts w:ascii="Times New Roman" w:hAnsi="Times New Roman" w:cs="Times New Roman"/>
          <w:sz w:val="24"/>
          <w:szCs w:val="24"/>
        </w:rPr>
        <w:t>:</w:t>
      </w:r>
      <w:r w:rsidRPr="00DC46C3">
        <w:rPr>
          <w:rFonts w:ascii="Times New Roman" w:hAnsi="Times New Roman" w:cs="Times New Roman"/>
          <w:b/>
          <w:sz w:val="24"/>
          <w:szCs w:val="24"/>
        </w:rPr>
        <w:t xml:space="preserve"> </w:t>
      </w:r>
    </w:p>
    <w:p w:rsidR="00D82E68" w:rsidRPr="00DC46C3" w:rsidRDefault="00D82E68" w:rsidP="00D82E68">
      <w:pPr>
        <w:pStyle w:val="ListParagraph"/>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DC46C3">
        <w:rPr>
          <w:rFonts w:ascii="Times New Roman" w:hAnsi="Times New Roman" w:cs="Times New Roman"/>
          <w:sz w:val="24"/>
          <w:szCs w:val="24"/>
        </w:rPr>
        <w:t xml:space="preserve">Ν. 3418/2005 Κώδικας Ιατρικής Δεοντολογίας </w:t>
      </w:r>
    </w:p>
    <w:p w:rsidR="00D82E68" w:rsidRPr="00DC46C3" w:rsidRDefault="00D82E68" w:rsidP="00D82E68">
      <w:pPr>
        <w:spacing w:after="0" w:line="240" w:lineRule="auto"/>
        <w:rPr>
          <w:rFonts w:ascii="Times New Roman" w:hAnsi="Times New Roman" w:cs="Times New Roman"/>
          <w:b/>
          <w:sz w:val="24"/>
          <w:szCs w:val="24"/>
        </w:rPr>
      </w:pPr>
    </w:p>
    <w:p w:rsidR="00E9307B" w:rsidRPr="00E9307B" w:rsidRDefault="00E9307B" w:rsidP="00186551">
      <w:pPr>
        <w:overflowPunct w:val="0"/>
        <w:autoSpaceDE w:val="0"/>
        <w:autoSpaceDN w:val="0"/>
        <w:adjustRightInd w:val="0"/>
        <w:spacing w:after="0" w:line="240" w:lineRule="auto"/>
        <w:jc w:val="both"/>
        <w:rPr>
          <w:rFonts w:ascii="Times New Roman" w:hAnsi="Times New Roman" w:cs="Times New Roman"/>
        </w:rPr>
      </w:pPr>
    </w:p>
    <w:p w:rsidR="00D82E68" w:rsidRDefault="00D82E68" w:rsidP="00D82E68">
      <w:pPr>
        <w:pStyle w:val="Heading2"/>
        <w:numPr>
          <w:ilvl w:val="12"/>
          <w:numId w:val="0"/>
        </w:numPr>
        <w:jc w:val="both"/>
        <w:rPr>
          <w:rFonts w:ascii="Times New Roman" w:hAnsi="Times New Roman" w:cs="Times New Roman"/>
          <w:sz w:val="24"/>
        </w:rPr>
      </w:pPr>
      <w:r>
        <w:rPr>
          <w:rFonts w:ascii="Times New Roman" w:hAnsi="Times New Roman" w:cs="Times New Roman"/>
          <w:sz w:val="24"/>
        </w:rPr>
        <w:t>5. Δικαιώματα ασθενών</w:t>
      </w:r>
    </w:p>
    <w:p w:rsidR="00D82E68" w:rsidRDefault="00D82E68" w:rsidP="00D82E68">
      <w:r>
        <w:t>______________________________________________________________________</w:t>
      </w:r>
    </w:p>
    <w:p w:rsidR="00D82E68" w:rsidRPr="00D82E68" w:rsidRDefault="00D82E68" w:rsidP="00D82E68">
      <w:pPr>
        <w:pStyle w:val="Heading4"/>
        <w:numPr>
          <w:ilvl w:val="12"/>
          <w:numId w:val="0"/>
        </w:numPr>
        <w:spacing w:line="240" w:lineRule="auto"/>
        <w:rPr>
          <w:rFonts w:ascii="Times New Roman" w:hAnsi="Times New Roman"/>
          <w:b w:val="0"/>
          <w:bCs/>
          <w:sz w:val="24"/>
          <w:szCs w:val="24"/>
        </w:rPr>
      </w:pPr>
      <w:r w:rsidRPr="00D82E68">
        <w:rPr>
          <w:rFonts w:ascii="Times New Roman" w:hAnsi="Times New Roman"/>
          <w:b w:val="0"/>
          <w:bCs/>
          <w:sz w:val="24"/>
          <w:szCs w:val="24"/>
        </w:rPr>
        <w:t>Ιστορικά, πρώτα τα ιπποκρατικά κείμενα αναφέρονται  στις υποχρεώσεις και τη συμπεριφο</w:t>
      </w:r>
      <w:r>
        <w:rPr>
          <w:rFonts w:ascii="Times New Roman" w:hAnsi="Times New Roman"/>
          <w:b w:val="0"/>
          <w:bCs/>
          <w:sz w:val="24"/>
          <w:szCs w:val="24"/>
        </w:rPr>
        <w:t>ρά του γιατρού έναντι των ασθενώ</w:t>
      </w:r>
      <w:r w:rsidRPr="00D82E68">
        <w:rPr>
          <w:rFonts w:ascii="Times New Roman" w:hAnsi="Times New Roman"/>
          <w:b w:val="0"/>
          <w:bCs/>
          <w:sz w:val="24"/>
          <w:szCs w:val="24"/>
        </w:rPr>
        <w:t>ν. Ο όρος δικαίωμα του ασθενή, αν και συναντάται με την έννοια  των  υποχρεώσεων του θεραπευτή, δεν εμφανίζεται παρά πολύ αργότερα, αποκτώντας νόημα μέσα από</w:t>
      </w:r>
      <w:r w:rsidR="002E3B72">
        <w:rPr>
          <w:rFonts w:ascii="Times New Roman" w:hAnsi="Times New Roman"/>
          <w:b w:val="0"/>
          <w:bCs/>
          <w:sz w:val="24"/>
          <w:szCs w:val="24"/>
        </w:rPr>
        <w:t xml:space="preserve"> τις κοινωνικές διεκδικήσεις ανά</w:t>
      </w:r>
      <w:r w:rsidRPr="00D82E68">
        <w:rPr>
          <w:rFonts w:ascii="Times New Roman" w:hAnsi="Times New Roman"/>
          <w:b w:val="0"/>
          <w:bCs/>
          <w:sz w:val="24"/>
          <w:szCs w:val="24"/>
        </w:rPr>
        <w:t xml:space="preserve"> τους αιώνες. Τον όρο αυτό χρησιμοποίησε  πολύ αργότερα ο θεολόγος </w:t>
      </w:r>
      <w:r w:rsidRPr="00D82E68">
        <w:rPr>
          <w:rFonts w:ascii="Times New Roman" w:hAnsi="Times New Roman"/>
          <w:b w:val="0"/>
          <w:bCs/>
          <w:sz w:val="24"/>
          <w:szCs w:val="24"/>
          <w:lang w:val="en-US"/>
        </w:rPr>
        <w:t>Thomas</w:t>
      </w:r>
      <w:r w:rsidRPr="00D82E68">
        <w:rPr>
          <w:rFonts w:ascii="Times New Roman" w:hAnsi="Times New Roman"/>
          <w:b w:val="0"/>
          <w:bCs/>
          <w:sz w:val="24"/>
          <w:szCs w:val="24"/>
        </w:rPr>
        <w:t xml:space="preserve"> </w:t>
      </w:r>
      <w:r w:rsidRPr="00D82E68">
        <w:rPr>
          <w:rFonts w:ascii="Times New Roman" w:hAnsi="Times New Roman"/>
          <w:b w:val="0"/>
          <w:bCs/>
          <w:sz w:val="24"/>
          <w:szCs w:val="24"/>
          <w:lang w:val="en-US"/>
        </w:rPr>
        <w:t>Gisborne</w:t>
      </w:r>
      <w:r w:rsidRPr="00D82E68">
        <w:rPr>
          <w:rFonts w:ascii="Times New Roman" w:hAnsi="Times New Roman"/>
          <w:b w:val="0"/>
          <w:bCs/>
          <w:sz w:val="24"/>
          <w:szCs w:val="24"/>
        </w:rPr>
        <w:t xml:space="preserve"> σε ένα βιβλίο του με θέμα τα καθήκοντα του πολίτη. Αλλοι μελετητές αναφέρουν ότι </w:t>
      </w:r>
      <w:r w:rsidRPr="00D82E68">
        <w:rPr>
          <w:rFonts w:ascii="Times New Roman" w:hAnsi="Times New Roman"/>
          <w:b w:val="0"/>
          <w:bCs/>
          <w:sz w:val="24"/>
          <w:szCs w:val="24"/>
        </w:rPr>
        <w:lastRenderedPageBreak/>
        <w:t xml:space="preserve">το πρώτο δικαίωμα του ασθενή εξαγγέλθηκε το 1793 </w:t>
      </w:r>
      <w:r>
        <w:rPr>
          <w:rFonts w:ascii="Times New Roman" w:hAnsi="Times New Roman"/>
          <w:b w:val="0"/>
          <w:bCs/>
          <w:sz w:val="24"/>
          <w:szCs w:val="24"/>
        </w:rPr>
        <w:t>, όταν η Γαλλική Εθνοσυνέλευση ό</w:t>
      </w:r>
      <w:r w:rsidRPr="00D82E68">
        <w:rPr>
          <w:rFonts w:ascii="Times New Roman" w:hAnsi="Times New Roman"/>
          <w:b w:val="0"/>
          <w:bCs/>
          <w:sz w:val="24"/>
          <w:szCs w:val="24"/>
        </w:rPr>
        <w:t>ρισε ότι</w:t>
      </w:r>
      <w:r>
        <w:rPr>
          <w:rFonts w:ascii="Times New Roman" w:hAnsi="Times New Roman"/>
          <w:b w:val="0"/>
          <w:bCs/>
          <w:sz w:val="24"/>
          <w:szCs w:val="24"/>
        </w:rPr>
        <w:t xml:space="preserve"> </w:t>
      </w:r>
      <w:r w:rsidRPr="00D82E68">
        <w:rPr>
          <w:rFonts w:ascii="Times New Roman" w:hAnsi="Times New Roman"/>
          <w:b w:val="0"/>
          <w:sz w:val="24"/>
          <w:szCs w:val="24"/>
        </w:rPr>
        <w:t>«</w:t>
      </w:r>
      <w:r w:rsidRPr="00D82E68">
        <w:rPr>
          <w:rFonts w:ascii="Times New Roman" w:hAnsi="Times New Roman"/>
          <w:b w:val="0"/>
          <w:i/>
          <w:sz w:val="24"/>
          <w:szCs w:val="24"/>
        </w:rPr>
        <w:t>κάθε ασθενής δικαιούται να έχει δικό του κρεβάτι</w:t>
      </w:r>
      <w:r w:rsidRPr="00D82E68">
        <w:rPr>
          <w:rFonts w:ascii="Times New Roman" w:hAnsi="Times New Roman"/>
          <w:b w:val="0"/>
          <w:sz w:val="24"/>
          <w:szCs w:val="24"/>
        </w:rPr>
        <w:t>» και «</w:t>
      </w:r>
      <w:r w:rsidRPr="00D82E68">
        <w:rPr>
          <w:rFonts w:ascii="Times New Roman" w:hAnsi="Times New Roman"/>
          <w:b w:val="0"/>
          <w:i/>
          <w:sz w:val="24"/>
          <w:szCs w:val="24"/>
        </w:rPr>
        <w:t>ότι τα κρεβάτια των νοσοκομείων πρέπει να απέχουν μεταξύ τους τουλάχιστον 3 πόδια</w:t>
      </w:r>
      <w:r w:rsidRPr="00D82E68">
        <w:rPr>
          <w:rFonts w:ascii="Times New Roman" w:hAnsi="Times New Roman"/>
          <w:b w:val="0"/>
          <w:sz w:val="24"/>
          <w:szCs w:val="24"/>
        </w:rPr>
        <w:t>».</w:t>
      </w:r>
    </w:p>
    <w:p w:rsidR="00D82E68" w:rsidRPr="00D82E68" w:rsidRDefault="00D82E68" w:rsidP="00D82E68">
      <w:pPr>
        <w:spacing w:after="0" w:line="240" w:lineRule="auto"/>
        <w:rPr>
          <w:rFonts w:ascii="Times New Roman" w:hAnsi="Times New Roman" w:cs="Times New Roman"/>
          <w:sz w:val="24"/>
          <w:szCs w:val="24"/>
        </w:rPr>
      </w:pPr>
      <w:r w:rsidRPr="00D82E68">
        <w:rPr>
          <w:rFonts w:ascii="Times New Roman" w:hAnsi="Times New Roman" w:cs="Times New Roman"/>
          <w:sz w:val="24"/>
          <w:szCs w:val="24"/>
        </w:rPr>
        <w:t>Στον αιώνα μας το κύριο δικαίωμα των ασθενών, το δικαίωμα της ενημερωμένης ή συνειδητής όπως καλείται, συγκατάθεσης, θεσμοθετήθηκε για πρώτη φορά  το 1947  με τον Κώδικα της Νυρεμβέργης. Ο θεσμός της ενημερωμένης συγκατάθεσης, αναφέρεται έκτοτε με σαφήνεια στη Διακήρυξη του Ελσίνκι για τον πειραματι</w:t>
      </w:r>
      <w:r>
        <w:rPr>
          <w:rFonts w:ascii="Times New Roman" w:hAnsi="Times New Roman" w:cs="Times New Roman"/>
          <w:sz w:val="24"/>
          <w:szCs w:val="24"/>
        </w:rPr>
        <w:t>σμό στο άνθρωπο, η οποία υιοθετή</w:t>
      </w:r>
      <w:r w:rsidRPr="00D82E68">
        <w:rPr>
          <w:rFonts w:ascii="Times New Roman" w:hAnsi="Times New Roman" w:cs="Times New Roman"/>
          <w:sz w:val="24"/>
          <w:szCs w:val="24"/>
        </w:rPr>
        <w:t>θηκ</w:t>
      </w:r>
      <w:r>
        <w:rPr>
          <w:rFonts w:ascii="Times New Roman" w:hAnsi="Times New Roman" w:cs="Times New Roman"/>
          <w:sz w:val="24"/>
          <w:szCs w:val="24"/>
        </w:rPr>
        <w:t>ε για πρώτη φορά το 1964. Τα πιο</w:t>
      </w:r>
      <w:r w:rsidRPr="00D82E68">
        <w:rPr>
          <w:rFonts w:ascii="Times New Roman" w:hAnsi="Times New Roman" w:cs="Times New Roman"/>
          <w:sz w:val="24"/>
          <w:szCs w:val="24"/>
        </w:rPr>
        <w:t xml:space="preserve"> πρόσφατα διεθνή κείμενα που κατοχυρώνουν το δικαίωμα της συγκατάθεσης είναι σήμερα η Σύμβαση του Συμβουλίου της</w:t>
      </w:r>
      <w:r>
        <w:rPr>
          <w:rFonts w:ascii="Times New Roman" w:hAnsi="Times New Roman" w:cs="Times New Roman"/>
          <w:sz w:val="24"/>
          <w:szCs w:val="24"/>
        </w:rPr>
        <w:t xml:space="preserve"> Ευρώπης για τα Ανθρώπινα Δικαιώ</w:t>
      </w:r>
      <w:r w:rsidRPr="00D82E68">
        <w:rPr>
          <w:rFonts w:ascii="Times New Roman" w:hAnsi="Times New Roman" w:cs="Times New Roman"/>
          <w:sz w:val="24"/>
          <w:szCs w:val="24"/>
        </w:rPr>
        <w:t xml:space="preserve">ματα και τη Βιοϊατρική το 1997 και η Οικουμενική Διακήρυξη της </w:t>
      </w:r>
      <w:r w:rsidRPr="00D82E68">
        <w:rPr>
          <w:rFonts w:ascii="Times New Roman" w:hAnsi="Times New Roman" w:cs="Times New Roman"/>
          <w:sz w:val="24"/>
          <w:szCs w:val="24"/>
          <w:lang w:val="en-US"/>
        </w:rPr>
        <w:t>UNESCO</w:t>
      </w:r>
      <w:r w:rsidRPr="00D82E68">
        <w:rPr>
          <w:rFonts w:ascii="Times New Roman" w:hAnsi="Times New Roman" w:cs="Times New Roman"/>
          <w:sz w:val="24"/>
          <w:szCs w:val="24"/>
        </w:rPr>
        <w:t xml:space="preserve"> για το Ανθρώπινο Γονιδίωμα και τα Ανθρώπινα Δικαιώματα πάλι το 1997. Στη Σύμβαση Βιοϊατρικής, η οποία αποτελεί πλέον και ελληνικό Δίκαιο (</w:t>
      </w:r>
      <w:r w:rsidRPr="00D82E68">
        <w:rPr>
          <w:rFonts w:ascii="Times New Roman" w:hAnsi="Times New Roman" w:cs="Times New Roman"/>
          <w:sz w:val="24"/>
          <w:szCs w:val="24"/>
          <w:lang w:val="en-US"/>
        </w:rPr>
        <w:t>N</w:t>
      </w:r>
      <w:r w:rsidRPr="00D82E68">
        <w:rPr>
          <w:rFonts w:ascii="Times New Roman" w:hAnsi="Times New Roman" w:cs="Times New Roman"/>
          <w:sz w:val="24"/>
          <w:szCs w:val="24"/>
        </w:rPr>
        <w:t xml:space="preserve">.2619/98),  η έννοια της συγκατάθεσης καλύπτει  τόσο την πρόληψη, όσο και τη διάγνωση,  τη θεραπεία , την αποκατάσταση και την έρευνα. Στις χώρες της Ευρώπης τα δικαιώματα των ασθενών  στηρίζονται στα ατομικά και κοινωνικά δικαιώματα που προβλέπουν οι εθνικές νομοθεσίες και το νομικό σύστημα της κάθε χώρας εξασφαλίζει  ένα συγκεκριμένο βαθμό πρόσβασης στις υπηρεσίες υγείας. </w:t>
      </w:r>
    </w:p>
    <w:p w:rsidR="00D82E68" w:rsidRPr="00D82E68" w:rsidRDefault="00D82E68" w:rsidP="00D82E68">
      <w:pPr>
        <w:spacing w:after="0" w:line="240" w:lineRule="auto"/>
        <w:rPr>
          <w:rFonts w:ascii="Times New Roman" w:hAnsi="Times New Roman" w:cs="Times New Roman"/>
          <w:sz w:val="24"/>
          <w:szCs w:val="24"/>
        </w:rPr>
      </w:pPr>
      <w:r w:rsidRPr="00D82E68">
        <w:rPr>
          <w:rFonts w:ascii="Times New Roman" w:hAnsi="Times New Roman" w:cs="Times New Roman"/>
          <w:sz w:val="24"/>
          <w:szCs w:val="24"/>
        </w:rPr>
        <w:t xml:space="preserve">Η χώρα μας, ακολουθώντας τις διεθνείς τάσεις και εξελίξεις νομοθέτησε τα δικαιώματα των ασθενών με άμεση διατύπωσή τους το 1992. Μέχρι τότε, η προστασία τους ήταν έμμεση και βασιζόταν στις διατάξεις του Συντάγματος καθώς και στο Αστικό, Ποινικό και Διοικητικό Δίκαιο. Εμμεση επίσης προστασία, παρεχόταν και συνεχίζει να παρέχεται  μέσω της νομοθεσίας που αφορά  ειδικά θέματα, όπως τη μεταμόσχευση οργάνων, την προστασία της παιδικής ηλικίας, της μητρότητας και της ψυχικής υγείας. </w:t>
      </w:r>
    </w:p>
    <w:p w:rsidR="008B6EEC" w:rsidRPr="008B6EEC" w:rsidRDefault="008B6EEC" w:rsidP="008B6EEC">
      <w:pPr>
        <w:spacing w:after="0" w:line="240" w:lineRule="auto"/>
        <w:rPr>
          <w:rFonts w:ascii="Times New Roman" w:hAnsi="Times New Roman" w:cs="Times New Roman"/>
          <w:sz w:val="24"/>
          <w:szCs w:val="24"/>
        </w:rPr>
      </w:pPr>
      <w:r w:rsidRPr="008B6EEC">
        <w:rPr>
          <w:rFonts w:ascii="Times New Roman" w:hAnsi="Times New Roman" w:cs="Times New Roman"/>
          <w:sz w:val="24"/>
          <w:szCs w:val="24"/>
        </w:rPr>
        <w:t xml:space="preserve">Η θέσπιση των δικαιωμάτων αυτών στο άρθρο 47 του Ν.2071/92 βασίζεται στον Ευρωπαϊκό  Χάρτη για τα δικαιώματα των ασθενών που ψηφίστηκε από την Νοσοκομειακή Επιτροπή των Ευρωπαϊκών Κοινοτήτων το 1979. Το άρθρο 47,  παρόλο που δεν εφαρμόστηκε  στην πράξη παρά μετά  την  έκδοση του Ν. 2519/1997,  θεσμοθετεί τα ακόλουθα δικαιώματα ασθενών: </w:t>
      </w:r>
    </w:p>
    <w:p w:rsidR="008B6EEC" w:rsidRDefault="008B6EEC" w:rsidP="008B6EEC">
      <w:pPr>
        <w:numPr>
          <w:ilvl w:val="0"/>
          <w:numId w:val="4"/>
        </w:numPr>
        <w:spacing w:after="0" w:line="240" w:lineRule="auto"/>
        <w:ind w:left="0" w:firstLine="284"/>
        <w:rPr>
          <w:rFonts w:ascii="Times New Roman" w:hAnsi="Times New Roman" w:cs="Times New Roman"/>
          <w:sz w:val="24"/>
          <w:szCs w:val="24"/>
        </w:rPr>
      </w:pPr>
      <w:r w:rsidRPr="008B6EEC">
        <w:rPr>
          <w:rFonts w:ascii="Times New Roman" w:hAnsi="Times New Roman" w:cs="Times New Roman"/>
          <w:sz w:val="24"/>
          <w:szCs w:val="24"/>
        </w:rPr>
        <w:t xml:space="preserve">Το δικαίωμα προσέγγισης του ασθενή στις υπηρεσίες του νοσοκομείου  τις </w:t>
      </w:r>
      <w:r>
        <w:rPr>
          <w:rFonts w:ascii="Times New Roman" w:hAnsi="Times New Roman" w:cs="Times New Roman"/>
          <w:sz w:val="24"/>
          <w:szCs w:val="24"/>
        </w:rPr>
        <w:t xml:space="preserve">    </w:t>
      </w:r>
    </w:p>
    <w:p w:rsidR="008B6EEC" w:rsidRPr="008B6EEC" w:rsidRDefault="008B6EEC" w:rsidP="008B6EE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8B6EEC">
        <w:rPr>
          <w:rFonts w:ascii="Times New Roman" w:hAnsi="Times New Roman" w:cs="Times New Roman"/>
          <w:sz w:val="24"/>
          <w:szCs w:val="24"/>
        </w:rPr>
        <w:t>πλέον κατάλληλες για τη φύση της ασθένειάς του,</w:t>
      </w:r>
    </w:p>
    <w:p w:rsidR="008B6EEC" w:rsidRPr="008B6EEC" w:rsidRDefault="008B6EEC" w:rsidP="008B6EEC">
      <w:pPr>
        <w:numPr>
          <w:ilvl w:val="0"/>
          <w:numId w:val="3"/>
        </w:numPr>
        <w:spacing w:after="0" w:line="240" w:lineRule="auto"/>
        <w:ind w:left="0" w:firstLine="284"/>
        <w:rPr>
          <w:rFonts w:ascii="Times New Roman" w:hAnsi="Times New Roman" w:cs="Times New Roman"/>
          <w:sz w:val="24"/>
          <w:szCs w:val="24"/>
        </w:rPr>
      </w:pPr>
      <w:r w:rsidRPr="008B6EEC">
        <w:rPr>
          <w:rFonts w:ascii="Times New Roman" w:hAnsi="Times New Roman" w:cs="Times New Roman"/>
          <w:sz w:val="24"/>
          <w:szCs w:val="24"/>
        </w:rPr>
        <w:t>Την ακριβή πληροφόρησή του  πριν από τη διενέργεια κάθε ιατρικής πράξης,</w:t>
      </w:r>
    </w:p>
    <w:p w:rsidR="008B6EEC" w:rsidRPr="008B6EEC" w:rsidRDefault="008B6EEC" w:rsidP="008B6EEC">
      <w:pPr>
        <w:numPr>
          <w:ilvl w:val="0"/>
          <w:numId w:val="3"/>
        </w:numPr>
        <w:spacing w:after="0" w:line="240" w:lineRule="auto"/>
        <w:ind w:left="0" w:firstLine="284"/>
        <w:rPr>
          <w:rFonts w:ascii="Times New Roman" w:hAnsi="Times New Roman" w:cs="Times New Roman"/>
          <w:sz w:val="24"/>
          <w:szCs w:val="24"/>
        </w:rPr>
      </w:pPr>
      <w:r w:rsidRPr="008B6EEC">
        <w:rPr>
          <w:rFonts w:ascii="Times New Roman" w:hAnsi="Times New Roman" w:cs="Times New Roman"/>
          <w:sz w:val="24"/>
          <w:szCs w:val="24"/>
        </w:rPr>
        <w:t>Τη δυνατότητ</w:t>
      </w:r>
      <w:r>
        <w:rPr>
          <w:rFonts w:ascii="Times New Roman" w:hAnsi="Times New Roman" w:cs="Times New Roman"/>
          <w:sz w:val="24"/>
          <w:szCs w:val="24"/>
        </w:rPr>
        <w:t>α ανάκλησης της συγκατάθεσης ανά</w:t>
      </w:r>
      <w:r w:rsidRPr="008B6EEC">
        <w:rPr>
          <w:rFonts w:ascii="Times New Roman" w:hAnsi="Times New Roman" w:cs="Times New Roman"/>
          <w:sz w:val="24"/>
          <w:szCs w:val="24"/>
        </w:rPr>
        <w:t xml:space="preserve"> πάσα στιγμή,</w:t>
      </w:r>
    </w:p>
    <w:p w:rsidR="008B6EEC" w:rsidRPr="008B6EEC" w:rsidRDefault="008B6EEC" w:rsidP="008B6EEC">
      <w:pPr>
        <w:numPr>
          <w:ilvl w:val="0"/>
          <w:numId w:val="3"/>
        </w:numPr>
        <w:spacing w:after="0" w:line="240" w:lineRule="auto"/>
        <w:ind w:left="0" w:firstLine="284"/>
        <w:rPr>
          <w:rFonts w:ascii="Times New Roman" w:hAnsi="Times New Roman" w:cs="Times New Roman"/>
          <w:sz w:val="24"/>
          <w:szCs w:val="24"/>
        </w:rPr>
      </w:pPr>
      <w:r w:rsidRPr="008B6EEC">
        <w:rPr>
          <w:rFonts w:ascii="Times New Roman" w:hAnsi="Times New Roman" w:cs="Times New Roman"/>
          <w:sz w:val="24"/>
          <w:szCs w:val="24"/>
        </w:rPr>
        <w:t xml:space="preserve">Το δικαίωμα προστασίας της ιδιωτικής ζωής του ασθενή και </w:t>
      </w:r>
    </w:p>
    <w:p w:rsidR="008B6EEC" w:rsidRDefault="008B6EEC" w:rsidP="008B6EEC">
      <w:pPr>
        <w:numPr>
          <w:ilvl w:val="0"/>
          <w:numId w:val="3"/>
        </w:numPr>
        <w:spacing w:after="0" w:line="240" w:lineRule="auto"/>
        <w:ind w:left="0" w:firstLine="284"/>
        <w:rPr>
          <w:rFonts w:ascii="Times New Roman" w:hAnsi="Times New Roman" w:cs="Times New Roman"/>
          <w:sz w:val="24"/>
          <w:szCs w:val="24"/>
        </w:rPr>
      </w:pPr>
      <w:r w:rsidRPr="008B6EEC">
        <w:rPr>
          <w:rFonts w:ascii="Times New Roman" w:hAnsi="Times New Roman" w:cs="Times New Roman"/>
          <w:sz w:val="24"/>
          <w:szCs w:val="24"/>
        </w:rPr>
        <w:t xml:space="preserve">Το δικαίωμα  του σεβασμού και της αναγνώρισης των θρησκευτικών και </w:t>
      </w:r>
    </w:p>
    <w:p w:rsidR="008B6EEC" w:rsidRPr="008B6EEC" w:rsidRDefault="008B6EEC" w:rsidP="008B6EE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8B6EEC">
        <w:rPr>
          <w:rFonts w:ascii="Times New Roman" w:hAnsi="Times New Roman" w:cs="Times New Roman"/>
          <w:sz w:val="24"/>
          <w:szCs w:val="24"/>
        </w:rPr>
        <w:t>ιδεολογικών του πεποιθήσεων.</w:t>
      </w:r>
    </w:p>
    <w:p w:rsidR="008B6EEC" w:rsidRDefault="008B6EEC" w:rsidP="008B6EEC">
      <w:pPr>
        <w:spacing w:after="0" w:line="240" w:lineRule="auto"/>
        <w:rPr>
          <w:rFonts w:ascii="Times New Roman" w:hAnsi="Times New Roman" w:cs="Times New Roman"/>
          <w:sz w:val="24"/>
          <w:szCs w:val="24"/>
        </w:rPr>
      </w:pPr>
    </w:p>
    <w:p w:rsidR="003E01FD" w:rsidRPr="00DC46C3" w:rsidRDefault="00D82E68" w:rsidP="008B6EEC">
      <w:pPr>
        <w:spacing w:after="0" w:line="240" w:lineRule="auto"/>
        <w:rPr>
          <w:rFonts w:ascii="Times New Roman" w:hAnsi="Times New Roman" w:cs="Times New Roman"/>
          <w:b/>
          <w:sz w:val="24"/>
          <w:szCs w:val="24"/>
        </w:rPr>
      </w:pPr>
      <w:r w:rsidRPr="008B6EEC">
        <w:rPr>
          <w:rFonts w:ascii="Times New Roman" w:hAnsi="Times New Roman" w:cs="Times New Roman"/>
          <w:sz w:val="24"/>
          <w:szCs w:val="24"/>
        </w:rPr>
        <w:t>Στις επόμενες δεκαετίες, η κατοχύρωση των δικαιωμάτων</w:t>
      </w:r>
      <w:r w:rsidRPr="00D82E68">
        <w:rPr>
          <w:rFonts w:ascii="Times New Roman" w:hAnsi="Times New Roman" w:cs="Times New Roman"/>
          <w:sz w:val="24"/>
          <w:szCs w:val="24"/>
        </w:rPr>
        <w:t xml:space="preserve"> των ασθενών ακολούθησε μία σταθερά ανο</w:t>
      </w:r>
      <w:r>
        <w:rPr>
          <w:rFonts w:ascii="Times New Roman" w:hAnsi="Times New Roman" w:cs="Times New Roman"/>
          <w:sz w:val="24"/>
          <w:szCs w:val="24"/>
        </w:rPr>
        <w:t>δική πορεία, εκφράζοντας με αυτό</w:t>
      </w:r>
      <w:r w:rsidRPr="00D82E68">
        <w:rPr>
          <w:rFonts w:ascii="Times New Roman" w:hAnsi="Times New Roman" w:cs="Times New Roman"/>
          <w:sz w:val="24"/>
          <w:szCs w:val="24"/>
        </w:rPr>
        <w:t xml:space="preserve">ν τον τρόπο την αναγνώριση της σημασίας της αυτονομίας του ατόμου </w:t>
      </w:r>
      <w:r w:rsidRPr="00D82E68">
        <w:rPr>
          <w:rFonts w:ascii="Times New Roman" w:hAnsi="Times New Roman" w:cs="Times New Roman"/>
          <w:i/>
          <w:iCs/>
          <w:sz w:val="24"/>
          <w:szCs w:val="24"/>
        </w:rPr>
        <w:t xml:space="preserve">και </w:t>
      </w:r>
      <w:r w:rsidRPr="00D82E68">
        <w:rPr>
          <w:rFonts w:ascii="Times New Roman" w:hAnsi="Times New Roman" w:cs="Times New Roman"/>
          <w:sz w:val="24"/>
          <w:szCs w:val="24"/>
        </w:rPr>
        <w:t xml:space="preserve">στον χώρο παροχής υπηρεσιών υγείας.    </w:t>
      </w:r>
      <w:r>
        <w:rPr>
          <w:rFonts w:ascii="Times New Roman" w:hAnsi="Times New Roman" w:cs="Times New Roman"/>
          <w:sz w:val="24"/>
          <w:szCs w:val="24"/>
        </w:rPr>
        <w:t>Σημαντική στάθηκε σε διεθνές επί</w:t>
      </w:r>
      <w:r w:rsidRPr="00D82E68">
        <w:rPr>
          <w:rFonts w:ascii="Times New Roman" w:hAnsi="Times New Roman" w:cs="Times New Roman"/>
          <w:sz w:val="24"/>
          <w:szCs w:val="24"/>
        </w:rPr>
        <w:t>πεδο η συμβολή συλλόγων ειδικών κατηγοριών ασθενών που ακολούθησαν το παράδειγμα  των συλλόγων των καταναλωτών</w:t>
      </w:r>
      <w:r>
        <w:rPr>
          <w:rFonts w:ascii="Times New Roman" w:hAnsi="Times New Roman" w:cs="Times New Roman"/>
          <w:sz w:val="24"/>
          <w:szCs w:val="24"/>
        </w:rPr>
        <w:t xml:space="preserve">. Σε αρκετές </w:t>
      </w:r>
      <w:r w:rsidRPr="00D82E68">
        <w:rPr>
          <w:rFonts w:ascii="Times New Roman" w:hAnsi="Times New Roman" w:cs="Times New Roman"/>
          <w:sz w:val="24"/>
          <w:szCs w:val="24"/>
        </w:rPr>
        <w:t xml:space="preserve"> χώρες χρησιμοποιείται  συχνά ο όρος </w:t>
      </w:r>
      <w:r w:rsidRPr="00D82E68">
        <w:rPr>
          <w:rFonts w:ascii="Times New Roman" w:hAnsi="Times New Roman" w:cs="Times New Roman"/>
          <w:i/>
          <w:sz w:val="24"/>
          <w:szCs w:val="24"/>
        </w:rPr>
        <w:t>καταναλωτής υγείας</w:t>
      </w:r>
      <w:r w:rsidRPr="00D82E68">
        <w:rPr>
          <w:rFonts w:ascii="Times New Roman" w:hAnsi="Times New Roman" w:cs="Times New Roman"/>
          <w:sz w:val="24"/>
          <w:szCs w:val="24"/>
        </w:rPr>
        <w:t xml:space="preserve">  και όχι </w:t>
      </w:r>
      <w:r w:rsidRPr="00D82E68">
        <w:rPr>
          <w:rFonts w:ascii="Times New Roman" w:hAnsi="Times New Roman" w:cs="Times New Roman"/>
          <w:i/>
          <w:sz w:val="24"/>
          <w:szCs w:val="24"/>
        </w:rPr>
        <w:t>ασθενής</w:t>
      </w:r>
      <w:r w:rsidRPr="00D82E68">
        <w:rPr>
          <w:rFonts w:ascii="Times New Roman" w:hAnsi="Times New Roman" w:cs="Times New Roman"/>
          <w:sz w:val="24"/>
          <w:szCs w:val="24"/>
        </w:rPr>
        <w:t xml:space="preserve">. Κι αυτό γιατί  ο όρος καταναλωτής περιέχει ένα δυναμικό στοιχείο, περιέχει διεκδίκηση, απαίτηση και ενεργό συμμετοχή, σε αντίθεση με τον όρο </w:t>
      </w:r>
      <w:r w:rsidRPr="00D82E68">
        <w:rPr>
          <w:rFonts w:ascii="Times New Roman" w:hAnsi="Times New Roman" w:cs="Times New Roman"/>
          <w:i/>
          <w:iCs/>
          <w:sz w:val="24"/>
          <w:szCs w:val="24"/>
        </w:rPr>
        <w:t>ασθενής</w:t>
      </w:r>
      <w:r w:rsidRPr="00D82E68">
        <w:rPr>
          <w:rFonts w:ascii="Times New Roman" w:hAnsi="Times New Roman" w:cs="Times New Roman"/>
          <w:sz w:val="24"/>
          <w:szCs w:val="24"/>
        </w:rPr>
        <w:t xml:space="preserve"> που εξ ορισμού  υποδηλώνει αδυναμία.  </w:t>
      </w:r>
    </w:p>
    <w:p w:rsidR="00D82E68" w:rsidRPr="00DC46C3" w:rsidRDefault="00D82E68">
      <w:pPr>
        <w:spacing w:after="0" w:line="240" w:lineRule="auto"/>
        <w:rPr>
          <w:rFonts w:ascii="Times New Roman" w:hAnsi="Times New Roman" w:cs="Times New Roman"/>
          <w:b/>
          <w:sz w:val="24"/>
          <w:szCs w:val="24"/>
        </w:rPr>
      </w:pPr>
    </w:p>
    <w:sectPr w:rsidR="00D82E68" w:rsidRPr="00DC46C3" w:rsidSect="000035DC">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89A" w:rsidRDefault="002B589A" w:rsidP="003E01FD">
      <w:pPr>
        <w:spacing w:after="0" w:line="240" w:lineRule="auto"/>
      </w:pPr>
      <w:r>
        <w:separator/>
      </w:r>
    </w:p>
  </w:endnote>
  <w:endnote w:type="continuationSeparator" w:id="1">
    <w:p w:rsidR="002B589A" w:rsidRDefault="002B589A" w:rsidP="003E0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485"/>
      <w:docPartObj>
        <w:docPartGallery w:val="Page Numbers (Bottom of Page)"/>
        <w:docPartUnique/>
      </w:docPartObj>
    </w:sdtPr>
    <w:sdtContent>
      <w:p w:rsidR="003E01FD" w:rsidRDefault="003E01FD">
        <w:pPr>
          <w:pStyle w:val="Footer"/>
          <w:jc w:val="right"/>
        </w:pPr>
        <w:fldSimple w:instr=" PAGE   \* MERGEFORMAT ">
          <w:r w:rsidR="002E3B72">
            <w:rPr>
              <w:noProof/>
            </w:rPr>
            <w:t>4</w:t>
          </w:r>
        </w:fldSimple>
      </w:p>
    </w:sdtContent>
  </w:sdt>
  <w:p w:rsidR="003E01FD" w:rsidRDefault="003E0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89A" w:rsidRDefault="002B589A" w:rsidP="003E01FD">
      <w:pPr>
        <w:spacing w:after="0" w:line="240" w:lineRule="auto"/>
      </w:pPr>
      <w:r>
        <w:separator/>
      </w:r>
    </w:p>
  </w:footnote>
  <w:footnote w:type="continuationSeparator" w:id="1">
    <w:p w:rsidR="002B589A" w:rsidRDefault="002B589A" w:rsidP="003E0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FFC"/>
    <w:multiLevelType w:val="hybridMultilevel"/>
    <w:tmpl w:val="CEF4FE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AB3D28"/>
    <w:multiLevelType w:val="hybridMultilevel"/>
    <w:tmpl w:val="7A1C0ED0"/>
    <w:lvl w:ilvl="0" w:tplc="04080001">
      <w:start w:val="1"/>
      <w:numFmt w:val="bullet"/>
      <w:lvlText w:val=""/>
      <w:lvlJc w:val="left"/>
      <w:pPr>
        <w:tabs>
          <w:tab w:val="num" w:pos="720"/>
        </w:tabs>
        <w:ind w:left="720" w:hanging="360"/>
      </w:pPr>
      <w:rPr>
        <w:rFonts w:ascii="Symbol" w:hAnsi="Symbol" w:hint="default"/>
      </w:rPr>
    </w:lvl>
    <w:lvl w:ilvl="1" w:tplc="40C655E0">
      <w:start w:val="3"/>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07F6025"/>
    <w:multiLevelType w:val="hybridMultilevel"/>
    <w:tmpl w:val="7E1A1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636738F"/>
    <w:multiLevelType w:val="hybridMultilevel"/>
    <w:tmpl w:val="2FC61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6C73"/>
    <w:rsid w:val="000035DC"/>
    <w:rsid w:val="00186551"/>
    <w:rsid w:val="002B589A"/>
    <w:rsid w:val="002E3B72"/>
    <w:rsid w:val="00370802"/>
    <w:rsid w:val="003C13ED"/>
    <w:rsid w:val="003E01FD"/>
    <w:rsid w:val="00542F40"/>
    <w:rsid w:val="005B6C73"/>
    <w:rsid w:val="006968EB"/>
    <w:rsid w:val="00707019"/>
    <w:rsid w:val="008004F0"/>
    <w:rsid w:val="008B6EEC"/>
    <w:rsid w:val="00907398"/>
    <w:rsid w:val="009D08E8"/>
    <w:rsid w:val="00AE7D07"/>
    <w:rsid w:val="00D82E68"/>
    <w:rsid w:val="00DC46C3"/>
    <w:rsid w:val="00DC576C"/>
    <w:rsid w:val="00E90200"/>
    <w:rsid w:val="00E9307B"/>
    <w:rsid w:val="00F165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DC"/>
  </w:style>
  <w:style w:type="paragraph" w:styleId="Heading2">
    <w:name w:val="heading 2"/>
    <w:basedOn w:val="Normal"/>
    <w:next w:val="Normal"/>
    <w:link w:val="Heading2Char"/>
    <w:qFormat/>
    <w:rsid w:val="00D82E68"/>
    <w:pPr>
      <w:keepNext/>
      <w:overflowPunct w:val="0"/>
      <w:autoSpaceDE w:val="0"/>
      <w:autoSpaceDN w:val="0"/>
      <w:adjustRightInd w:val="0"/>
      <w:spacing w:after="0" w:line="360" w:lineRule="auto"/>
      <w:jc w:val="center"/>
      <w:outlineLvl w:val="1"/>
    </w:pPr>
    <w:rPr>
      <w:rFonts w:ascii="Arial" w:eastAsia="Times New Roman" w:hAnsi="Arial" w:cs="Arial"/>
      <w:b/>
      <w:szCs w:val="20"/>
    </w:rPr>
  </w:style>
  <w:style w:type="paragraph" w:styleId="Heading4">
    <w:name w:val="heading 4"/>
    <w:basedOn w:val="Normal"/>
    <w:next w:val="Normal"/>
    <w:link w:val="Heading4Char"/>
    <w:qFormat/>
    <w:rsid w:val="00D82E68"/>
    <w:pPr>
      <w:keepNext/>
      <w:overflowPunct w:val="0"/>
      <w:autoSpaceDE w:val="0"/>
      <w:autoSpaceDN w:val="0"/>
      <w:adjustRightInd w:val="0"/>
      <w:spacing w:after="0" w:line="360" w:lineRule="auto"/>
      <w:ind w:left="284" w:hanging="284"/>
      <w:jc w:val="both"/>
      <w:outlineLvl w:val="3"/>
    </w:pPr>
    <w:rPr>
      <w:rFonts w:ascii="Arial" w:eastAsia="Arial Unicode MS"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1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E01FD"/>
  </w:style>
  <w:style w:type="paragraph" w:styleId="Footer">
    <w:name w:val="footer"/>
    <w:basedOn w:val="Normal"/>
    <w:link w:val="FooterChar"/>
    <w:uiPriority w:val="99"/>
    <w:unhideWhenUsed/>
    <w:rsid w:val="003E01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01FD"/>
  </w:style>
  <w:style w:type="paragraph" w:styleId="BodyText">
    <w:name w:val="Body Text"/>
    <w:basedOn w:val="Normal"/>
    <w:link w:val="BodyTextChar"/>
    <w:rsid w:val="003E01FD"/>
    <w:pPr>
      <w:overflowPunct w:val="0"/>
      <w:autoSpaceDE w:val="0"/>
      <w:autoSpaceDN w:val="0"/>
      <w:adjustRightInd w:val="0"/>
      <w:spacing w:after="0" w:line="36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3E01FD"/>
    <w:rPr>
      <w:rFonts w:ascii="Arial" w:eastAsia="Times New Roman" w:hAnsi="Arial" w:cs="Times New Roman"/>
      <w:sz w:val="20"/>
      <w:szCs w:val="20"/>
    </w:rPr>
  </w:style>
  <w:style w:type="paragraph" w:styleId="ListParagraph">
    <w:name w:val="List Paragraph"/>
    <w:basedOn w:val="Normal"/>
    <w:uiPriority w:val="34"/>
    <w:qFormat/>
    <w:rsid w:val="00DC46C3"/>
    <w:pPr>
      <w:ind w:left="720"/>
      <w:contextualSpacing/>
    </w:pPr>
  </w:style>
  <w:style w:type="character" w:customStyle="1" w:styleId="Heading2Char">
    <w:name w:val="Heading 2 Char"/>
    <w:basedOn w:val="DefaultParagraphFont"/>
    <w:link w:val="Heading2"/>
    <w:rsid w:val="00D82E68"/>
    <w:rPr>
      <w:rFonts w:ascii="Arial" w:eastAsia="Times New Roman" w:hAnsi="Arial" w:cs="Arial"/>
      <w:b/>
      <w:szCs w:val="20"/>
    </w:rPr>
  </w:style>
  <w:style w:type="character" w:customStyle="1" w:styleId="Heading4Char">
    <w:name w:val="Heading 4 Char"/>
    <w:basedOn w:val="DefaultParagraphFont"/>
    <w:link w:val="Heading4"/>
    <w:rsid w:val="00D82E68"/>
    <w:rPr>
      <w:rFonts w:ascii="Arial" w:eastAsia="Arial Unicode MS"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1961</Words>
  <Characters>10594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sgarani</dc:creator>
  <cp:lastModifiedBy>sgarani</cp:lastModifiedBy>
  <cp:revision>15</cp:revision>
  <dcterms:created xsi:type="dcterms:W3CDTF">2011-12-16T07:33:00Z</dcterms:created>
  <dcterms:modified xsi:type="dcterms:W3CDTF">2011-12-16T08:21:00Z</dcterms:modified>
</cp:coreProperties>
</file>