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D77F" w14:textId="77777777" w:rsidR="00FF6B4B" w:rsidRPr="00B477B7" w:rsidRDefault="00FF6B4B" w:rsidP="00A22EE2">
      <w:pPr>
        <w:pStyle w:val="NormalWeb"/>
        <w:spacing w:before="0" w:beforeAutospacing="0" w:after="0" w:afterAutospacing="0" w:line="360" w:lineRule="auto"/>
        <w:jc w:val="both"/>
        <w:rPr>
          <w:rFonts w:asciiTheme="majorHAnsi" w:hAnsiTheme="majorHAnsi"/>
          <w:b/>
        </w:rPr>
      </w:pPr>
      <w:r w:rsidRPr="00B477B7">
        <w:rPr>
          <w:rFonts w:asciiTheme="majorHAnsi" w:hAnsiTheme="majorHAnsi"/>
          <w:b/>
        </w:rPr>
        <w:t>Σχολείο και κοινωνικές ανισότητες: η κοινωνιολογική προσέγγιση της εκπαίδευσης</w:t>
      </w:r>
    </w:p>
    <w:p w14:paraId="14CFFBEE" w14:textId="21B0E9A8" w:rsidR="00FF6B4B" w:rsidRDefault="00A22EE2" w:rsidP="00A22EE2">
      <w:pPr>
        <w:pStyle w:val="NormalWeb"/>
        <w:spacing w:before="0" w:beforeAutospacing="0" w:after="0" w:afterAutospacing="0" w:line="360" w:lineRule="auto"/>
        <w:jc w:val="right"/>
        <w:rPr>
          <w:rFonts w:asciiTheme="majorHAnsi" w:hAnsiTheme="majorHAnsi"/>
        </w:rPr>
      </w:pPr>
      <w:proofErr w:type="spellStart"/>
      <w:r>
        <w:rPr>
          <w:rFonts w:asciiTheme="majorHAnsi" w:hAnsiTheme="majorHAnsi"/>
        </w:rPr>
        <w:t>Νέλλη</w:t>
      </w:r>
      <w:proofErr w:type="spellEnd"/>
      <w:r>
        <w:rPr>
          <w:rFonts w:asciiTheme="majorHAnsi" w:hAnsiTheme="majorHAnsi"/>
        </w:rPr>
        <w:t xml:space="preserve"> </w:t>
      </w:r>
      <w:proofErr w:type="spellStart"/>
      <w:r>
        <w:rPr>
          <w:rFonts w:asciiTheme="majorHAnsi" w:hAnsiTheme="majorHAnsi"/>
        </w:rPr>
        <w:t>Ασκούνη</w:t>
      </w:r>
      <w:proofErr w:type="spellEnd"/>
    </w:p>
    <w:p w14:paraId="1B00A0B5" w14:textId="4879B208" w:rsidR="00456824" w:rsidRPr="00456824" w:rsidRDefault="00456824" w:rsidP="00A22EE2">
      <w:pPr>
        <w:pStyle w:val="NormalWeb"/>
        <w:spacing w:before="0" w:beforeAutospacing="0" w:after="0" w:afterAutospacing="0" w:line="360" w:lineRule="auto"/>
        <w:jc w:val="right"/>
        <w:rPr>
          <w:rFonts w:asciiTheme="majorHAnsi" w:hAnsiTheme="majorHAnsi"/>
        </w:rPr>
      </w:pPr>
      <w:r>
        <w:rPr>
          <w:rFonts w:asciiTheme="majorHAnsi" w:hAnsiTheme="majorHAnsi"/>
        </w:rPr>
        <w:t>ΤΕΑΠΗ-ΕΚΠΑ</w:t>
      </w:r>
    </w:p>
    <w:p w14:paraId="0A00964E" w14:textId="77777777" w:rsidR="00A22EE2" w:rsidRDefault="00A22EE2" w:rsidP="00A22EE2">
      <w:pPr>
        <w:pStyle w:val="NormalWeb"/>
        <w:spacing w:before="0" w:beforeAutospacing="0" w:after="0" w:afterAutospacing="0" w:line="360" w:lineRule="auto"/>
        <w:jc w:val="both"/>
        <w:rPr>
          <w:rFonts w:asciiTheme="majorHAnsi" w:hAnsiTheme="majorHAnsi"/>
          <w:b/>
        </w:rPr>
      </w:pPr>
    </w:p>
    <w:p w14:paraId="5392F4B1" w14:textId="77777777" w:rsidR="00A22EE2" w:rsidRDefault="00A22EE2" w:rsidP="00A22EE2">
      <w:pPr>
        <w:pStyle w:val="NormalWeb"/>
        <w:spacing w:before="0" w:beforeAutospacing="0" w:after="0" w:afterAutospacing="0" w:line="360" w:lineRule="auto"/>
        <w:jc w:val="both"/>
        <w:rPr>
          <w:rFonts w:asciiTheme="majorHAnsi" w:hAnsiTheme="majorHAnsi"/>
          <w:b/>
        </w:rPr>
      </w:pPr>
    </w:p>
    <w:p w14:paraId="47C219A5" w14:textId="77777777" w:rsidR="003B2271" w:rsidRPr="00B477B7" w:rsidRDefault="00FF6B4B" w:rsidP="00A22EE2">
      <w:pPr>
        <w:pStyle w:val="NormalWeb"/>
        <w:spacing w:before="0" w:beforeAutospacing="0" w:after="0" w:afterAutospacing="0" w:line="360" w:lineRule="auto"/>
        <w:jc w:val="both"/>
        <w:rPr>
          <w:rFonts w:asciiTheme="majorHAnsi" w:hAnsiTheme="majorHAnsi"/>
          <w:b/>
        </w:rPr>
      </w:pPr>
      <w:r w:rsidRPr="00B477B7">
        <w:rPr>
          <w:rFonts w:asciiTheme="majorHAnsi" w:hAnsiTheme="majorHAnsi"/>
          <w:b/>
        </w:rPr>
        <w:t>Εισαγωγή</w:t>
      </w:r>
    </w:p>
    <w:p w14:paraId="7C5EA5A1" w14:textId="77777777" w:rsidR="000C486F" w:rsidRPr="00B477B7" w:rsidRDefault="00953256" w:rsidP="00A22EE2">
      <w:pPr>
        <w:pStyle w:val="NormalWeb"/>
        <w:spacing w:before="0" w:beforeAutospacing="0" w:after="0" w:afterAutospacing="0" w:line="360" w:lineRule="auto"/>
        <w:jc w:val="both"/>
        <w:rPr>
          <w:rFonts w:asciiTheme="majorHAnsi" w:hAnsiTheme="majorHAnsi"/>
        </w:rPr>
      </w:pPr>
      <w:r w:rsidRPr="00B477B7">
        <w:rPr>
          <w:rFonts w:asciiTheme="majorHAnsi" w:hAnsiTheme="majorHAnsi"/>
        </w:rPr>
        <w:t xml:space="preserve">Το κεφάλαιο αυτό </w:t>
      </w:r>
      <w:r w:rsidR="000C486F" w:rsidRPr="00B477B7">
        <w:rPr>
          <w:rFonts w:asciiTheme="majorHAnsi" w:hAnsiTheme="majorHAnsi"/>
        </w:rPr>
        <w:t xml:space="preserve">αναφέρεται στην </w:t>
      </w:r>
      <w:r w:rsidR="00FF6B4B" w:rsidRPr="00B477B7">
        <w:rPr>
          <w:rFonts w:asciiTheme="majorHAnsi" w:hAnsiTheme="majorHAnsi"/>
        </w:rPr>
        <w:t>κ</w:t>
      </w:r>
      <w:r w:rsidR="000C486F" w:rsidRPr="00B477B7">
        <w:rPr>
          <w:rFonts w:asciiTheme="majorHAnsi" w:hAnsiTheme="majorHAnsi"/>
        </w:rPr>
        <w:t xml:space="preserve">οινωνιολογία της εκπαίδευσης. Παρουσιάζει  συνοπτικά από ποια σκοπιά μελετά την εκπαίδευση ο συγκεκριμένος επιστημονικός κλάδος και τι είδους ερωτήματα θέτει. </w:t>
      </w:r>
      <w:r w:rsidR="001A4613" w:rsidRPr="00B477B7">
        <w:rPr>
          <w:rFonts w:asciiTheme="majorHAnsi" w:hAnsiTheme="majorHAnsi"/>
        </w:rPr>
        <w:t xml:space="preserve">Θεμελιώδες ζήτημα για την </w:t>
      </w:r>
      <w:r w:rsidR="00FF6B4B" w:rsidRPr="00B477B7">
        <w:rPr>
          <w:rFonts w:asciiTheme="majorHAnsi" w:hAnsiTheme="majorHAnsi"/>
        </w:rPr>
        <w:t>κ</w:t>
      </w:r>
      <w:r w:rsidR="001A4613" w:rsidRPr="00B477B7">
        <w:rPr>
          <w:rFonts w:asciiTheme="majorHAnsi" w:hAnsiTheme="majorHAnsi"/>
        </w:rPr>
        <w:t>οινωνιολογία της εκπαίδευσης ε</w:t>
      </w:r>
      <w:r w:rsidR="000C486F" w:rsidRPr="00B477B7">
        <w:rPr>
          <w:rFonts w:asciiTheme="majorHAnsi" w:hAnsiTheme="majorHAnsi"/>
        </w:rPr>
        <w:t>ίναι οι κοινωνικές ανισότητες</w:t>
      </w:r>
      <w:r w:rsidR="003C2A93" w:rsidRPr="00B477B7">
        <w:rPr>
          <w:rFonts w:asciiTheme="majorHAnsi" w:hAnsiTheme="majorHAnsi"/>
        </w:rPr>
        <w:t>.</w:t>
      </w:r>
      <w:r w:rsidR="000C486F" w:rsidRPr="00B477B7">
        <w:rPr>
          <w:rFonts w:asciiTheme="majorHAnsi" w:hAnsiTheme="majorHAnsi"/>
        </w:rPr>
        <w:t xml:space="preserve"> </w:t>
      </w:r>
      <w:r w:rsidR="001A4613" w:rsidRPr="00B477B7">
        <w:rPr>
          <w:rFonts w:asciiTheme="majorHAnsi" w:hAnsiTheme="majorHAnsi"/>
        </w:rPr>
        <w:t xml:space="preserve">Σε αυτό το ζήτημα θα εστιάσουμε εξετάζοντας </w:t>
      </w:r>
      <w:r w:rsidR="00FF6B4B" w:rsidRPr="00B477B7">
        <w:rPr>
          <w:rFonts w:asciiTheme="majorHAnsi" w:hAnsiTheme="majorHAnsi"/>
        </w:rPr>
        <w:t>τις</w:t>
      </w:r>
      <w:r w:rsidR="001A4613" w:rsidRPr="00B477B7">
        <w:rPr>
          <w:rFonts w:asciiTheme="majorHAnsi" w:hAnsiTheme="majorHAnsi"/>
        </w:rPr>
        <w:t xml:space="preserve"> μορφές </w:t>
      </w:r>
      <w:r w:rsidR="00FF6B4B" w:rsidRPr="00B477B7">
        <w:rPr>
          <w:rFonts w:asciiTheme="majorHAnsi" w:hAnsiTheme="majorHAnsi"/>
        </w:rPr>
        <w:t xml:space="preserve">με τις οποίες </w:t>
      </w:r>
      <w:r w:rsidR="001A4613" w:rsidRPr="00B477B7">
        <w:rPr>
          <w:rFonts w:asciiTheme="majorHAnsi" w:hAnsiTheme="majorHAnsi"/>
        </w:rPr>
        <w:t xml:space="preserve">εμφανίζονται οι ανισότητες στο πεδίο της εκπαίδευσης και </w:t>
      </w:r>
      <w:r w:rsidR="00FF6B4B" w:rsidRPr="00B477B7">
        <w:rPr>
          <w:rFonts w:asciiTheme="majorHAnsi" w:hAnsiTheme="majorHAnsi"/>
        </w:rPr>
        <w:t>τ</w:t>
      </w:r>
      <w:r w:rsidR="003C2A93" w:rsidRPr="00B477B7">
        <w:rPr>
          <w:rFonts w:asciiTheme="majorHAnsi" w:hAnsiTheme="majorHAnsi"/>
        </w:rPr>
        <w:t>ο ρόλο του σχολείου στην ενίσχυση και την αναπαραγωγή τους.</w:t>
      </w:r>
    </w:p>
    <w:p w14:paraId="560517C2" w14:textId="77777777" w:rsidR="00FF6B4B" w:rsidRPr="00B477B7" w:rsidRDefault="00FF6B4B" w:rsidP="00A22EE2">
      <w:pPr>
        <w:pStyle w:val="NormalWeb"/>
        <w:spacing w:before="0" w:beforeAutospacing="0" w:after="0" w:afterAutospacing="0" w:line="360" w:lineRule="auto"/>
        <w:jc w:val="both"/>
        <w:rPr>
          <w:rFonts w:asciiTheme="majorHAnsi" w:hAnsiTheme="majorHAnsi"/>
        </w:rPr>
      </w:pPr>
    </w:p>
    <w:p w14:paraId="1C6D5A80" w14:textId="77777777" w:rsidR="003C2A93" w:rsidRPr="00B477B7" w:rsidRDefault="00FB6CDD" w:rsidP="00A22EE2">
      <w:pPr>
        <w:pStyle w:val="NormalWeb"/>
        <w:spacing w:before="0" w:beforeAutospacing="0" w:after="0" w:afterAutospacing="0" w:line="360" w:lineRule="auto"/>
        <w:jc w:val="both"/>
        <w:rPr>
          <w:rFonts w:asciiTheme="majorHAnsi" w:hAnsiTheme="majorHAnsi"/>
        </w:rPr>
      </w:pPr>
      <w:r w:rsidRPr="00B477B7">
        <w:rPr>
          <w:rFonts w:asciiTheme="majorHAnsi" w:hAnsiTheme="majorHAnsi"/>
        </w:rPr>
        <w:t>Τα ε</w:t>
      </w:r>
      <w:r w:rsidR="003C2A93" w:rsidRPr="00B477B7">
        <w:rPr>
          <w:rFonts w:asciiTheme="majorHAnsi" w:hAnsiTheme="majorHAnsi"/>
        </w:rPr>
        <w:t>ρωτήματα</w:t>
      </w:r>
      <w:r w:rsidRPr="00B477B7">
        <w:rPr>
          <w:rFonts w:asciiTheme="majorHAnsi" w:hAnsiTheme="majorHAnsi"/>
        </w:rPr>
        <w:t xml:space="preserve"> στα οποία θα προσπαθήσουμε να απαντήσουμε είναι:</w:t>
      </w:r>
    </w:p>
    <w:p w14:paraId="2A359EFE" w14:textId="77777777" w:rsidR="000F6DC5" w:rsidRPr="00B477B7" w:rsidRDefault="00A93C2A"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Τι μελετούν οι κοινωνιολόγοι και π</w:t>
      </w:r>
      <w:r w:rsidR="00FF6B4B" w:rsidRPr="00B477B7">
        <w:rPr>
          <w:rFonts w:asciiTheme="majorHAnsi" w:hAnsiTheme="majorHAnsi"/>
        </w:rPr>
        <w:t xml:space="preserve">οια είναι η σημασία της </w:t>
      </w:r>
      <w:r w:rsidRPr="00B477B7">
        <w:rPr>
          <w:rFonts w:asciiTheme="majorHAnsi" w:hAnsiTheme="majorHAnsi"/>
        </w:rPr>
        <w:t>κοινωνιολογίας για την κατανόηση της εκπαίδευσης και του ρόλου της στην κοινωνία;</w:t>
      </w:r>
    </w:p>
    <w:p w14:paraId="66213C7B" w14:textId="77777777" w:rsidR="00FB6CDD"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Τι περιεχόμενο έχει η έννοια της ισότητας στην εκπαίδευση και πώς αυτό μεταβάλλεται στο χρόνο;</w:t>
      </w:r>
    </w:p>
    <w:p w14:paraId="241A1C18" w14:textId="77777777" w:rsidR="00FB6CDD"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Τι δείχνει η στατιστική συνάφεια μεταξύ σχολικής επίδοσης και κοινωνικής προέλευσης;</w:t>
      </w:r>
    </w:p>
    <w:p w14:paraId="18B47D4B" w14:textId="77777777" w:rsidR="00FB6CDD"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Υπάρχουν εκπαιδευτικές ανισότητες στην Ελλάδα;</w:t>
      </w:r>
    </w:p>
    <w:p w14:paraId="5F375F0A" w14:textId="77777777" w:rsidR="00FB6CDD"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 xml:space="preserve">Πώς εκδηλώνονται οι ταξικές διαφορές στο χώρο του σχολείου; Επηρεάζουν την εκπαιδευτική διαδικασία ή το σχολείο παραμένει στεγανό και ουδέτερο απέναντί τους; </w:t>
      </w:r>
    </w:p>
    <w:p w14:paraId="6A45F6B2" w14:textId="77777777" w:rsidR="00A93C2A"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Έχει ευθύνη ο εκπαιδευτικός θεσμός για τις ανισότητες που χαρακτηρίζουν την κοινωνία;</w:t>
      </w:r>
    </w:p>
    <w:p w14:paraId="1915F25E" w14:textId="77777777" w:rsidR="00FB6CDD" w:rsidRPr="00B477B7" w:rsidRDefault="00FB6CDD" w:rsidP="00A22EE2">
      <w:pPr>
        <w:pStyle w:val="NormalWeb"/>
        <w:numPr>
          <w:ilvl w:val="0"/>
          <w:numId w:val="2"/>
        </w:numPr>
        <w:spacing w:before="0" w:beforeAutospacing="0" w:after="0" w:afterAutospacing="0" w:line="360" w:lineRule="auto"/>
        <w:jc w:val="both"/>
        <w:rPr>
          <w:rFonts w:asciiTheme="majorHAnsi" w:hAnsiTheme="majorHAnsi"/>
        </w:rPr>
      </w:pPr>
      <w:r w:rsidRPr="00B477B7">
        <w:rPr>
          <w:rFonts w:asciiTheme="majorHAnsi" w:hAnsiTheme="majorHAnsi"/>
        </w:rPr>
        <w:t>Μπορεί το σχολείο να αμβλύνει τις ανισότητες ;</w:t>
      </w:r>
    </w:p>
    <w:p w14:paraId="79FFC29B" w14:textId="77777777" w:rsidR="00FB6CDD" w:rsidRPr="00B477B7" w:rsidRDefault="00FB6CDD" w:rsidP="00A22EE2">
      <w:pPr>
        <w:pStyle w:val="NormalWeb"/>
        <w:spacing w:before="0" w:beforeAutospacing="0" w:after="0" w:afterAutospacing="0" w:line="360" w:lineRule="auto"/>
        <w:jc w:val="both"/>
        <w:rPr>
          <w:rFonts w:asciiTheme="majorHAnsi" w:hAnsiTheme="majorHAnsi"/>
          <w:b/>
        </w:rPr>
      </w:pPr>
    </w:p>
    <w:p w14:paraId="63D9B8EE" w14:textId="77777777" w:rsidR="00A22EE2" w:rsidRDefault="00A22EE2" w:rsidP="00A22EE2">
      <w:pPr>
        <w:pStyle w:val="NormalWeb"/>
        <w:spacing w:before="0" w:beforeAutospacing="0" w:after="0" w:afterAutospacing="0" w:line="360" w:lineRule="auto"/>
        <w:jc w:val="both"/>
        <w:rPr>
          <w:rFonts w:asciiTheme="majorHAnsi" w:hAnsiTheme="majorHAnsi"/>
          <w:b/>
        </w:rPr>
      </w:pPr>
    </w:p>
    <w:p w14:paraId="32986FC8" w14:textId="77777777" w:rsidR="00A22EE2" w:rsidRDefault="00A22EE2" w:rsidP="00A22EE2">
      <w:pPr>
        <w:pStyle w:val="NormalWeb"/>
        <w:spacing w:before="0" w:beforeAutospacing="0" w:after="0" w:afterAutospacing="0" w:line="360" w:lineRule="auto"/>
        <w:jc w:val="both"/>
        <w:rPr>
          <w:rFonts w:asciiTheme="majorHAnsi" w:hAnsiTheme="majorHAnsi"/>
          <w:b/>
        </w:rPr>
      </w:pPr>
    </w:p>
    <w:p w14:paraId="1D052606" w14:textId="77777777" w:rsidR="00671721" w:rsidRPr="00B477B7" w:rsidRDefault="00FF6B4B" w:rsidP="00A22EE2">
      <w:pPr>
        <w:pStyle w:val="NormalWeb"/>
        <w:spacing w:before="0" w:beforeAutospacing="0" w:after="0" w:afterAutospacing="0" w:line="360" w:lineRule="auto"/>
        <w:jc w:val="both"/>
        <w:rPr>
          <w:rFonts w:asciiTheme="majorHAnsi" w:hAnsiTheme="majorHAnsi"/>
          <w:b/>
        </w:rPr>
      </w:pPr>
      <w:r w:rsidRPr="00B477B7">
        <w:rPr>
          <w:rFonts w:asciiTheme="majorHAnsi" w:hAnsiTheme="majorHAnsi"/>
          <w:b/>
        </w:rPr>
        <w:lastRenderedPageBreak/>
        <w:t>Η κ</w:t>
      </w:r>
      <w:r w:rsidR="000F6DC5" w:rsidRPr="00B477B7">
        <w:rPr>
          <w:rFonts w:asciiTheme="majorHAnsi" w:hAnsiTheme="majorHAnsi"/>
          <w:b/>
        </w:rPr>
        <w:t>οινωνιολογία της εκπαίδευσης</w:t>
      </w:r>
      <w:r w:rsidR="00FB6CDD" w:rsidRPr="00B477B7">
        <w:rPr>
          <w:rFonts w:asciiTheme="majorHAnsi" w:hAnsiTheme="majorHAnsi"/>
          <w:b/>
        </w:rPr>
        <w:t>: κατανοώντας τους «αόρατους» μηχανισμούς</w:t>
      </w:r>
    </w:p>
    <w:p w14:paraId="699069E7" w14:textId="77777777" w:rsidR="00A22EE2" w:rsidRDefault="00A22EE2" w:rsidP="00A22EE2">
      <w:pPr>
        <w:pStyle w:val="NormalWeb"/>
        <w:spacing w:before="0" w:beforeAutospacing="0" w:after="0" w:afterAutospacing="0" w:line="360" w:lineRule="auto"/>
        <w:jc w:val="both"/>
        <w:rPr>
          <w:rFonts w:asciiTheme="majorHAnsi" w:hAnsiTheme="majorHAnsi"/>
        </w:rPr>
      </w:pPr>
    </w:p>
    <w:p w14:paraId="643BA5D2" w14:textId="77777777" w:rsidR="00FB6CDD" w:rsidRPr="00B477B7" w:rsidRDefault="00DC0A34" w:rsidP="00A22EE2">
      <w:pPr>
        <w:pStyle w:val="NormalWeb"/>
        <w:spacing w:before="0" w:beforeAutospacing="0" w:after="0" w:afterAutospacing="0" w:line="360" w:lineRule="auto"/>
        <w:jc w:val="both"/>
        <w:rPr>
          <w:rFonts w:asciiTheme="majorHAnsi" w:hAnsiTheme="majorHAnsi"/>
        </w:rPr>
      </w:pPr>
      <w:r w:rsidRPr="00B477B7">
        <w:rPr>
          <w:rFonts w:asciiTheme="majorHAnsi" w:hAnsiTheme="majorHAnsi"/>
        </w:rPr>
        <w:t xml:space="preserve">Η </w:t>
      </w:r>
      <w:r w:rsidR="00FF6B4B" w:rsidRPr="00B477B7">
        <w:rPr>
          <w:rFonts w:asciiTheme="majorHAnsi" w:hAnsiTheme="majorHAnsi"/>
        </w:rPr>
        <w:t>κοινωνιολογία της εκπαίδευσης</w:t>
      </w:r>
      <w:r w:rsidRPr="00B477B7">
        <w:rPr>
          <w:rFonts w:asciiTheme="majorHAnsi" w:hAnsiTheme="majorHAnsi"/>
        </w:rPr>
        <w:t xml:space="preserve"> </w:t>
      </w:r>
      <w:r w:rsidR="00B77225" w:rsidRPr="00B477B7">
        <w:rPr>
          <w:rFonts w:asciiTheme="majorHAnsi" w:hAnsiTheme="majorHAnsi"/>
        </w:rPr>
        <w:t xml:space="preserve">είναι κλάδος της </w:t>
      </w:r>
      <w:r w:rsidR="00FF6B4B" w:rsidRPr="00B477B7">
        <w:rPr>
          <w:rFonts w:asciiTheme="majorHAnsi" w:hAnsiTheme="majorHAnsi"/>
        </w:rPr>
        <w:t>κ</w:t>
      </w:r>
      <w:r w:rsidR="00B77225" w:rsidRPr="00B477B7">
        <w:rPr>
          <w:rFonts w:asciiTheme="majorHAnsi" w:hAnsiTheme="majorHAnsi"/>
        </w:rPr>
        <w:t>οινωνιολογίας. Ε</w:t>
      </w:r>
      <w:r w:rsidRPr="00B477B7">
        <w:rPr>
          <w:rFonts w:asciiTheme="majorHAnsi" w:hAnsiTheme="majorHAnsi"/>
        </w:rPr>
        <w:t xml:space="preserve">ξετάζει την εκπαίδευση ως κοινωνικό θεσμό και το ρόλο της μέσα στην κοινωνία. </w:t>
      </w:r>
      <w:r w:rsidR="00A233A6" w:rsidRPr="00B477B7">
        <w:rPr>
          <w:rFonts w:asciiTheme="majorHAnsi" w:hAnsiTheme="majorHAnsi"/>
        </w:rPr>
        <w:t>Π</w:t>
      </w:r>
      <w:r w:rsidR="00B20801" w:rsidRPr="00B477B7">
        <w:rPr>
          <w:rFonts w:asciiTheme="majorHAnsi" w:hAnsiTheme="majorHAnsi"/>
        </w:rPr>
        <w:t>αρόλο που</w:t>
      </w:r>
      <w:r w:rsidR="007069F6" w:rsidRPr="00B477B7">
        <w:rPr>
          <w:rFonts w:asciiTheme="majorHAnsi" w:hAnsiTheme="majorHAnsi"/>
        </w:rPr>
        <w:t xml:space="preserve"> η εκπαίδευση ως κοινωνική δραστηριότητα </w:t>
      </w:r>
      <w:r w:rsidR="00A233A6" w:rsidRPr="00B477B7">
        <w:rPr>
          <w:rFonts w:asciiTheme="majorHAnsi" w:hAnsiTheme="majorHAnsi"/>
        </w:rPr>
        <w:t>δεν περιορίζεται στο πλαίσιο του</w:t>
      </w:r>
      <w:r w:rsidR="007069F6" w:rsidRPr="00B477B7">
        <w:rPr>
          <w:rFonts w:asciiTheme="majorHAnsi" w:hAnsiTheme="majorHAnsi"/>
        </w:rPr>
        <w:t xml:space="preserve"> εκπαιδευτικ</w:t>
      </w:r>
      <w:r w:rsidR="00A233A6" w:rsidRPr="00B477B7">
        <w:rPr>
          <w:rFonts w:asciiTheme="majorHAnsi" w:hAnsiTheme="majorHAnsi"/>
        </w:rPr>
        <w:t>ού</w:t>
      </w:r>
      <w:r w:rsidR="007069F6" w:rsidRPr="00B477B7">
        <w:rPr>
          <w:rFonts w:asciiTheme="majorHAnsi" w:hAnsiTheme="majorHAnsi"/>
        </w:rPr>
        <w:t xml:space="preserve"> συστ</w:t>
      </w:r>
      <w:r w:rsidR="00A233A6" w:rsidRPr="00B477B7">
        <w:rPr>
          <w:rFonts w:asciiTheme="majorHAnsi" w:hAnsiTheme="majorHAnsi"/>
        </w:rPr>
        <w:t xml:space="preserve">ήματος, το μεγαλύτερο μέρος της ερευνητικής παραγωγής της </w:t>
      </w:r>
      <w:r w:rsidR="00FF6B4B" w:rsidRPr="00B477B7">
        <w:rPr>
          <w:rFonts w:asciiTheme="majorHAnsi" w:hAnsiTheme="majorHAnsi"/>
        </w:rPr>
        <w:t>κοινωνιολογίας της εκπαίδευσης</w:t>
      </w:r>
      <w:r w:rsidR="00A233A6" w:rsidRPr="00B477B7">
        <w:rPr>
          <w:rFonts w:asciiTheme="majorHAnsi" w:hAnsiTheme="majorHAnsi"/>
        </w:rPr>
        <w:t xml:space="preserve"> εστιάζει κυρίως στο σχολείο</w:t>
      </w:r>
      <w:r w:rsidR="007069F6" w:rsidRPr="00B477B7">
        <w:rPr>
          <w:rFonts w:asciiTheme="majorHAnsi" w:hAnsiTheme="majorHAnsi"/>
        </w:rPr>
        <w:t xml:space="preserve">. </w:t>
      </w:r>
    </w:p>
    <w:p w14:paraId="5F556080" w14:textId="77777777" w:rsidR="002815E3" w:rsidRPr="00B477B7" w:rsidRDefault="00F333A8" w:rsidP="00A22EE2">
      <w:pPr>
        <w:pStyle w:val="NormalWeb"/>
        <w:spacing w:before="0" w:beforeAutospacing="0" w:after="0" w:afterAutospacing="0" w:line="360" w:lineRule="auto"/>
        <w:jc w:val="both"/>
        <w:rPr>
          <w:rFonts w:asciiTheme="majorHAnsi" w:hAnsiTheme="majorHAnsi"/>
        </w:rPr>
      </w:pPr>
      <w:r w:rsidRPr="00B477B7">
        <w:rPr>
          <w:rFonts w:asciiTheme="majorHAnsi" w:hAnsiTheme="majorHAnsi"/>
        </w:rPr>
        <w:t xml:space="preserve">Η εκπαίδευση είναι κοινωνικό αγαθό και ατομικό δικαίωμα, αλλά ταυτόχρονα προϋπόθεση για την απόκτηση άλλων αγαθών και την άσκηση δικαιωμάτων. Είναι στενά συνδεδεμένη με την κοινωνική κινητικότητα και παρόλο που δεν καθορίζει απόλυτα, προσδιορίζει σημαντικά τις κοινωνικές πορείες και την κοινωνική θέση των ατόμων. </w:t>
      </w:r>
      <w:r w:rsidR="00B20801" w:rsidRPr="00B477B7">
        <w:rPr>
          <w:rFonts w:asciiTheme="majorHAnsi" w:hAnsiTheme="majorHAnsi"/>
        </w:rPr>
        <w:t>Ο ρόλος της εκπαίδευσης είναι σύνθετος και βέβαια μεταβάλλεται μέσα στο χρόνο</w:t>
      </w:r>
      <w:r w:rsidR="00925838" w:rsidRPr="00B477B7">
        <w:rPr>
          <w:rFonts w:asciiTheme="majorHAnsi" w:hAnsiTheme="majorHAnsi"/>
        </w:rPr>
        <w:t xml:space="preserve">. Σχηματικά θα λέγαμε ότι </w:t>
      </w:r>
      <w:r w:rsidR="00FC0963" w:rsidRPr="00B477B7">
        <w:rPr>
          <w:rFonts w:asciiTheme="majorHAnsi" w:hAnsiTheme="majorHAnsi"/>
        </w:rPr>
        <w:t xml:space="preserve">στις </w:t>
      </w:r>
      <w:r w:rsidR="002815E3" w:rsidRPr="00B477B7">
        <w:rPr>
          <w:rFonts w:asciiTheme="majorHAnsi" w:hAnsiTheme="majorHAnsi"/>
        </w:rPr>
        <w:t xml:space="preserve">δυτικές </w:t>
      </w:r>
      <w:r w:rsidR="00FC0963" w:rsidRPr="00B477B7">
        <w:rPr>
          <w:rFonts w:asciiTheme="majorHAnsi" w:hAnsiTheme="majorHAnsi"/>
        </w:rPr>
        <w:t>νεωτερικές κοινωνίες η εκπαίδευση στοχεύει στην κοινωνική συνοχή και την αναπαραγωγή της κοινωνίας μέσα από την κοινωνικοποίηση των νέων γενιών και την ενσωμάτωσή τους στο οικονομικό και το πολιτικό σύστημα.</w:t>
      </w:r>
      <w:r w:rsidR="00112F8B" w:rsidRPr="00B477B7">
        <w:rPr>
          <w:rFonts w:asciiTheme="majorHAnsi" w:hAnsiTheme="majorHAnsi"/>
        </w:rPr>
        <w:t xml:space="preserve"> </w:t>
      </w:r>
    </w:p>
    <w:p w14:paraId="6963E7F6" w14:textId="77777777" w:rsidR="00200047" w:rsidRDefault="00585DB7" w:rsidP="00A22EE2">
      <w:pPr>
        <w:pStyle w:val="NormalWeb"/>
        <w:spacing w:before="0" w:beforeAutospacing="0" w:after="0" w:afterAutospacing="0" w:line="360" w:lineRule="auto"/>
        <w:ind w:firstLine="720"/>
        <w:jc w:val="both"/>
        <w:rPr>
          <w:rFonts w:asciiTheme="majorHAnsi" w:hAnsiTheme="majorHAnsi"/>
        </w:rPr>
      </w:pPr>
      <w:r w:rsidRPr="00B477B7">
        <w:rPr>
          <w:rFonts w:asciiTheme="majorHAnsi" w:hAnsiTheme="majorHAnsi"/>
        </w:rPr>
        <w:t>Η κοινωνιολογία</w:t>
      </w:r>
      <w:r w:rsidR="002815E3" w:rsidRPr="00B477B7">
        <w:rPr>
          <w:rFonts w:asciiTheme="majorHAnsi" w:hAnsiTheme="majorHAnsi"/>
        </w:rPr>
        <w:t xml:space="preserve"> της εκπαίδευσης</w:t>
      </w:r>
      <w:r w:rsidRPr="00B477B7">
        <w:rPr>
          <w:rFonts w:asciiTheme="majorHAnsi" w:hAnsiTheme="majorHAnsi"/>
        </w:rPr>
        <w:t xml:space="preserve">, όπως </w:t>
      </w:r>
      <w:r w:rsidR="002815E3" w:rsidRPr="00B477B7">
        <w:rPr>
          <w:rFonts w:asciiTheme="majorHAnsi" w:hAnsiTheme="majorHAnsi"/>
        </w:rPr>
        <w:t xml:space="preserve">άλλωστε </w:t>
      </w:r>
      <w:r w:rsidRPr="00B477B7">
        <w:rPr>
          <w:rFonts w:asciiTheme="majorHAnsi" w:hAnsiTheme="majorHAnsi"/>
        </w:rPr>
        <w:t>όλες οι κοινωνικές επιστήμες</w:t>
      </w:r>
      <w:r w:rsidR="002815E3" w:rsidRPr="00B477B7">
        <w:rPr>
          <w:rFonts w:asciiTheme="majorHAnsi" w:hAnsiTheme="majorHAnsi"/>
        </w:rPr>
        <w:t>, χαρακτηρίζεται από εσωτερική</w:t>
      </w:r>
      <w:r w:rsidRPr="00B477B7">
        <w:rPr>
          <w:rFonts w:asciiTheme="majorHAnsi" w:hAnsiTheme="majorHAnsi"/>
        </w:rPr>
        <w:t xml:space="preserve"> πολλαπλ</w:t>
      </w:r>
      <w:r w:rsidR="002815E3" w:rsidRPr="00B477B7">
        <w:rPr>
          <w:rFonts w:asciiTheme="majorHAnsi" w:hAnsiTheme="majorHAnsi"/>
        </w:rPr>
        <w:t>ότητα</w:t>
      </w:r>
      <w:r w:rsidR="0095730B" w:rsidRPr="00B477B7">
        <w:rPr>
          <w:rFonts w:asciiTheme="majorHAnsi" w:hAnsiTheme="majorHAnsi"/>
        </w:rPr>
        <w:t xml:space="preserve"> όχι μόνο ως προς τα ερωτήματα, τις μεθόδους και το επίπεδο ανάλυσης, αλλά κυρίως ως προς τις προσεγγίσεις και τις ερμηνείες του αντικειμένου της.  </w:t>
      </w:r>
      <w:r w:rsidR="00DD5009" w:rsidRPr="00B477B7">
        <w:rPr>
          <w:rFonts w:asciiTheme="majorHAnsi" w:hAnsiTheme="majorHAnsi"/>
        </w:rPr>
        <w:t>Οι κ</w:t>
      </w:r>
      <w:r w:rsidR="008B352B" w:rsidRPr="00B477B7">
        <w:rPr>
          <w:rFonts w:asciiTheme="majorHAnsi" w:hAnsiTheme="majorHAnsi"/>
        </w:rPr>
        <w:t>οινωνιολόγοι μελετούν τόσο το μα</w:t>
      </w:r>
      <w:r w:rsidR="00DD5009" w:rsidRPr="00B477B7">
        <w:rPr>
          <w:rFonts w:asciiTheme="majorHAnsi" w:hAnsiTheme="majorHAnsi"/>
        </w:rPr>
        <w:t>κρο-επίπεδο, τις εκπαιδευτικές δομές, την κατανομή και τις ροές του μαθητικού πληθυσμού, τη σχέσ</w:t>
      </w:r>
      <w:r w:rsidR="00DC0A34" w:rsidRPr="00B477B7">
        <w:rPr>
          <w:rFonts w:asciiTheme="majorHAnsi" w:hAnsiTheme="majorHAnsi"/>
        </w:rPr>
        <w:t>η τ</w:t>
      </w:r>
      <w:r w:rsidR="00DD5009" w:rsidRPr="00B477B7">
        <w:rPr>
          <w:rFonts w:asciiTheme="majorHAnsi" w:hAnsiTheme="majorHAnsi"/>
        </w:rPr>
        <w:t xml:space="preserve">ου εκπαιδευτικού συστήματος </w:t>
      </w:r>
      <w:r w:rsidR="00DC0A34" w:rsidRPr="00B477B7">
        <w:rPr>
          <w:rFonts w:asciiTheme="majorHAnsi" w:hAnsiTheme="majorHAnsi"/>
        </w:rPr>
        <w:t>με το πεδίο της πολιτικής,</w:t>
      </w:r>
      <w:r w:rsidR="007069F6" w:rsidRPr="00B477B7">
        <w:rPr>
          <w:rFonts w:asciiTheme="majorHAnsi" w:hAnsiTheme="majorHAnsi"/>
        </w:rPr>
        <w:t xml:space="preserve"> της </w:t>
      </w:r>
      <w:r w:rsidR="00DD5009" w:rsidRPr="00B477B7">
        <w:rPr>
          <w:rFonts w:asciiTheme="majorHAnsi" w:hAnsiTheme="majorHAnsi"/>
        </w:rPr>
        <w:t>οικονομίας ή</w:t>
      </w:r>
      <w:r w:rsidR="007069F6" w:rsidRPr="00B477B7">
        <w:rPr>
          <w:rFonts w:asciiTheme="majorHAnsi" w:hAnsiTheme="majorHAnsi"/>
        </w:rPr>
        <w:t xml:space="preserve"> της κουλτούρας</w:t>
      </w:r>
      <w:r w:rsidR="008B352B" w:rsidRPr="00B477B7">
        <w:rPr>
          <w:rFonts w:asciiTheme="majorHAnsi" w:hAnsiTheme="majorHAnsi"/>
        </w:rPr>
        <w:t>, όσο και το μι</w:t>
      </w:r>
      <w:r w:rsidR="00DD5009" w:rsidRPr="00B477B7">
        <w:rPr>
          <w:rFonts w:asciiTheme="majorHAnsi" w:hAnsiTheme="majorHAnsi"/>
        </w:rPr>
        <w:t>κρο-επίπεδο της σχολικής καθημερινότητας, των παιδαγωγικών διαδικασιών και πρακτικών στο πλαίσιο της σχολικής μονάδας ή της σχολικής τάξης. Επιχειρούν έτσι να κατανοήσουν</w:t>
      </w:r>
      <w:r w:rsidRPr="00B477B7">
        <w:rPr>
          <w:rFonts w:asciiTheme="majorHAnsi" w:hAnsiTheme="majorHAnsi"/>
        </w:rPr>
        <w:t xml:space="preserve"> πώς η εκπαίδευση συμβάλλει στη διατήρηση ή την αλλαγή των κοινωνικών δομών, αλλά και στη </w:t>
      </w:r>
      <w:r w:rsidR="00E54B2F" w:rsidRPr="00B477B7">
        <w:rPr>
          <w:rFonts w:asciiTheme="majorHAnsi" w:hAnsiTheme="majorHAnsi"/>
        </w:rPr>
        <w:t>συγκρ</w:t>
      </w:r>
      <w:r w:rsidRPr="00B477B7">
        <w:rPr>
          <w:rFonts w:asciiTheme="majorHAnsi" w:hAnsiTheme="majorHAnsi"/>
        </w:rPr>
        <w:t>ότηση</w:t>
      </w:r>
      <w:r w:rsidR="00E54B2F" w:rsidRPr="00B477B7">
        <w:rPr>
          <w:rFonts w:asciiTheme="majorHAnsi" w:hAnsiTheme="majorHAnsi"/>
        </w:rPr>
        <w:t xml:space="preserve"> τ</w:t>
      </w:r>
      <w:r w:rsidRPr="00B477B7">
        <w:rPr>
          <w:rFonts w:asciiTheme="majorHAnsi" w:hAnsiTheme="majorHAnsi"/>
        </w:rPr>
        <w:t>ων</w:t>
      </w:r>
      <w:r w:rsidR="00E54B2F" w:rsidRPr="00B477B7">
        <w:rPr>
          <w:rFonts w:asciiTheme="majorHAnsi" w:hAnsiTheme="majorHAnsi"/>
        </w:rPr>
        <w:t xml:space="preserve"> κοινωνικ</w:t>
      </w:r>
      <w:r w:rsidRPr="00B477B7">
        <w:rPr>
          <w:rFonts w:asciiTheme="majorHAnsi" w:hAnsiTheme="majorHAnsi"/>
        </w:rPr>
        <w:t>ών</w:t>
      </w:r>
      <w:r w:rsidR="00E54B2F" w:rsidRPr="00B477B7">
        <w:rPr>
          <w:rFonts w:asciiTheme="majorHAnsi" w:hAnsiTheme="majorHAnsi"/>
        </w:rPr>
        <w:t xml:space="preserve"> υποκε</w:t>
      </w:r>
      <w:r w:rsidRPr="00B477B7">
        <w:rPr>
          <w:rFonts w:asciiTheme="majorHAnsi" w:hAnsiTheme="majorHAnsi"/>
        </w:rPr>
        <w:t>ιμέ</w:t>
      </w:r>
      <w:r w:rsidR="00E54B2F" w:rsidRPr="00B477B7">
        <w:rPr>
          <w:rFonts w:asciiTheme="majorHAnsi" w:hAnsiTheme="majorHAnsi"/>
        </w:rPr>
        <w:t>ν</w:t>
      </w:r>
      <w:r w:rsidRPr="00B477B7">
        <w:rPr>
          <w:rFonts w:asciiTheme="majorHAnsi" w:hAnsiTheme="majorHAnsi"/>
        </w:rPr>
        <w:t>ων</w:t>
      </w:r>
      <w:r w:rsidR="00E54B2F" w:rsidRPr="00B477B7">
        <w:rPr>
          <w:rFonts w:asciiTheme="majorHAnsi" w:hAnsiTheme="majorHAnsi"/>
        </w:rPr>
        <w:t xml:space="preserve">: </w:t>
      </w:r>
      <w:r w:rsidR="00DD5009" w:rsidRPr="00B477B7">
        <w:rPr>
          <w:rFonts w:asciiTheme="majorHAnsi" w:hAnsiTheme="majorHAnsi"/>
        </w:rPr>
        <w:t xml:space="preserve">πώς </w:t>
      </w:r>
      <w:r w:rsidRPr="00B477B7">
        <w:rPr>
          <w:rFonts w:asciiTheme="majorHAnsi" w:hAnsiTheme="majorHAnsi"/>
        </w:rPr>
        <w:t xml:space="preserve">δηλαδή </w:t>
      </w:r>
      <w:r w:rsidR="00E54B2F" w:rsidRPr="00B477B7">
        <w:rPr>
          <w:rFonts w:asciiTheme="majorHAnsi" w:hAnsiTheme="majorHAnsi"/>
        </w:rPr>
        <w:t>η εκπαίδευση επηρεάζει τον τρόπο που οι άνθρωποι σκέφτονται και δρουν, τη θέση τους μέσα στην κοινωνία και τις κοινωνικές τους πορείες</w:t>
      </w:r>
      <w:r w:rsidRPr="00B477B7">
        <w:rPr>
          <w:rFonts w:asciiTheme="majorHAnsi" w:hAnsiTheme="majorHAnsi"/>
        </w:rPr>
        <w:t>.</w:t>
      </w:r>
      <w:r w:rsidR="00200047" w:rsidRPr="00B477B7">
        <w:rPr>
          <w:rFonts w:asciiTheme="majorHAnsi" w:hAnsiTheme="majorHAnsi"/>
        </w:rPr>
        <w:t xml:space="preserve"> </w:t>
      </w:r>
    </w:p>
    <w:p w14:paraId="7D7AE832" w14:textId="77777777" w:rsidR="008C2E66" w:rsidRDefault="008C2E66" w:rsidP="008C2E66">
      <w:pPr>
        <w:pStyle w:val="NormalWeb"/>
        <w:spacing w:before="0" w:beforeAutospacing="0" w:after="0" w:afterAutospacing="0" w:line="276" w:lineRule="auto"/>
        <w:jc w:val="both"/>
        <w:rPr>
          <w:rFonts w:asciiTheme="majorHAnsi" w:hAnsiTheme="majorHAnsi"/>
        </w:rPr>
      </w:pPr>
    </w:p>
    <w:p w14:paraId="73F8B36F" w14:textId="1632BDDA" w:rsidR="00C43802" w:rsidRPr="000C5EC0" w:rsidRDefault="00C43802"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26" w:right="368"/>
        <w:jc w:val="both"/>
        <w:rPr>
          <w:rFonts w:asciiTheme="majorHAnsi" w:hAnsiTheme="majorHAnsi"/>
          <w:i/>
          <w:sz w:val="22"/>
          <w:szCs w:val="22"/>
        </w:rPr>
      </w:pPr>
      <w:r w:rsidRPr="000C5EC0">
        <w:rPr>
          <w:rFonts w:asciiTheme="majorHAnsi" w:hAnsiTheme="majorHAnsi"/>
          <w:i/>
          <w:sz w:val="22"/>
          <w:szCs w:val="22"/>
        </w:rPr>
        <w:t>«Αντικείμενο της κοινωνιολογίας της εκπαίδευσης είναι ο εκπαιδευτικός θεσμός και ο ρόλος του μέσα στην κοινωνία /…/ Το σχολείο είναι ο σημα</w:t>
      </w:r>
      <w:r w:rsidR="007154E6" w:rsidRPr="000C5EC0">
        <w:rPr>
          <w:rFonts w:asciiTheme="majorHAnsi" w:hAnsiTheme="majorHAnsi"/>
          <w:i/>
          <w:sz w:val="22"/>
          <w:szCs w:val="22"/>
        </w:rPr>
        <w:t>ν</w:t>
      </w:r>
      <w:r w:rsidRPr="000C5EC0">
        <w:rPr>
          <w:rFonts w:asciiTheme="majorHAnsi" w:hAnsiTheme="majorHAnsi"/>
          <w:i/>
          <w:sz w:val="22"/>
          <w:szCs w:val="22"/>
        </w:rPr>
        <w:t>τικότερος θεσμός για την κοινωνικοποίηση και την κ</w:t>
      </w:r>
      <w:r w:rsidR="007154E6" w:rsidRPr="000C5EC0">
        <w:rPr>
          <w:rFonts w:asciiTheme="majorHAnsi" w:hAnsiTheme="majorHAnsi"/>
          <w:i/>
          <w:sz w:val="22"/>
          <w:szCs w:val="22"/>
        </w:rPr>
        <w:t>ο</w:t>
      </w:r>
      <w:r w:rsidRPr="000C5EC0">
        <w:rPr>
          <w:rFonts w:asciiTheme="majorHAnsi" w:hAnsiTheme="majorHAnsi"/>
          <w:i/>
          <w:sz w:val="22"/>
          <w:szCs w:val="22"/>
        </w:rPr>
        <w:t xml:space="preserve">ινωνική ενσωμάτωση των μελών της </w:t>
      </w:r>
      <w:r w:rsidRPr="000C5EC0">
        <w:rPr>
          <w:rFonts w:asciiTheme="majorHAnsi" w:hAnsiTheme="majorHAnsi"/>
          <w:i/>
          <w:sz w:val="22"/>
          <w:szCs w:val="22"/>
        </w:rPr>
        <w:lastRenderedPageBreak/>
        <w:t xml:space="preserve">κοινωνίας. Μεταδίδει επιλογή γνώσεων, ορισμένη παιδεία (κουλτούρα), ορισμένη μορφή της εθνική γλώσσας, μεταδίδει αρχές και αξίες που είναι κυρίαρχες στη συγκεκριμένη κοινωνία, αρχές και αξίες κοινωνικές και πολιτικές, αλλά και ηθικές, αισθητικές, φιλοσοφικές </w:t>
      </w:r>
      <w:proofErr w:type="spellStart"/>
      <w:r w:rsidRPr="000C5EC0">
        <w:rPr>
          <w:rFonts w:asciiTheme="majorHAnsi" w:hAnsiTheme="majorHAnsi"/>
          <w:i/>
          <w:sz w:val="22"/>
          <w:szCs w:val="22"/>
        </w:rPr>
        <w:t>κ.ο.κ.</w:t>
      </w:r>
      <w:proofErr w:type="spellEnd"/>
      <w:r w:rsidRPr="000C5EC0">
        <w:rPr>
          <w:rFonts w:asciiTheme="majorHAnsi" w:hAnsiTheme="majorHAnsi"/>
          <w:i/>
          <w:sz w:val="22"/>
          <w:szCs w:val="22"/>
        </w:rPr>
        <w:t xml:space="preserve"> Το σχολείο διαμορφώνει τις νεότερες γενιές ώστε να ενταχθούν στην κοινωνία, δηλαδή να αποχτήσουν τη συναίσθηση συμμετοχής στο εθνικό σύνολο, </w:t>
      </w:r>
      <w:r w:rsidR="007154E6" w:rsidRPr="000C5EC0">
        <w:rPr>
          <w:rFonts w:asciiTheme="majorHAnsi" w:hAnsiTheme="majorHAnsi"/>
          <w:i/>
          <w:sz w:val="22"/>
          <w:szCs w:val="22"/>
        </w:rPr>
        <w:t>να ενταχθούν στο οικονομικό σύστημα οργάνωσης και καταμερισμού της εργασίας και να συμμετέχουν στο πολιτικό σύστημα οργάνωσης της κοινωνίας» (</w:t>
      </w:r>
      <w:proofErr w:type="spellStart"/>
      <w:r w:rsidR="007154E6" w:rsidRPr="000C5EC0">
        <w:rPr>
          <w:rFonts w:asciiTheme="majorHAnsi" w:hAnsiTheme="majorHAnsi"/>
          <w:i/>
          <w:sz w:val="22"/>
          <w:szCs w:val="22"/>
        </w:rPr>
        <w:t>Φραγκουδάκη</w:t>
      </w:r>
      <w:proofErr w:type="spellEnd"/>
      <w:r w:rsidR="007154E6" w:rsidRPr="000C5EC0">
        <w:rPr>
          <w:rFonts w:asciiTheme="majorHAnsi" w:hAnsiTheme="majorHAnsi"/>
          <w:i/>
          <w:sz w:val="22"/>
          <w:szCs w:val="22"/>
        </w:rPr>
        <w:t>, 1985, 16-17).</w:t>
      </w:r>
    </w:p>
    <w:p w14:paraId="5866DEB7" w14:textId="77777777" w:rsidR="008C2E66" w:rsidRPr="000C5EC0" w:rsidRDefault="008C2E66"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left="426" w:right="368"/>
        <w:jc w:val="both"/>
        <w:rPr>
          <w:rFonts w:asciiTheme="majorHAnsi" w:hAnsiTheme="majorHAnsi"/>
          <w:sz w:val="22"/>
          <w:szCs w:val="22"/>
        </w:rPr>
      </w:pPr>
    </w:p>
    <w:p w14:paraId="33AA05CD" w14:textId="7E797593" w:rsidR="007154E6" w:rsidRPr="000C5EC0" w:rsidRDefault="007154E6"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26" w:right="368"/>
        <w:jc w:val="both"/>
        <w:rPr>
          <w:rFonts w:asciiTheme="majorHAnsi" w:hAnsiTheme="majorHAnsi"/>
          <w:sz w:val="22"/>
          <w:szCs w:val="22"/>
        </w:rPr>
      </w:pPr>
      <w:r w:rsidRPr="000C5EC0">
        <w:rPr>
          <w:rFonts w:asciiTheme="majorHAnsi" w:hAnsiTheme="majorHAnsi"/>
          <w:sz w:val="22"/>
          <w:szCs w:val="22"/>
        </w:rPr>
        <w:t>Με βάση τον παραπάνω ορισμό του αντικειμένου της Κοινωνιολογίας της εκπαίδευσης σκεφτείτε τι είδους ερωτήματα θέτει ο συγκεκριμένος επιστημονικός κλάδος και τι μας βοηθάει να καταλάβουμε σε σ</w:t>
      </w:r>
      <w:r w:rsidR="008C2E66" w:rsidRPr="000C5EC0">
        <w:rPr>
          <w:rFonts w:asciiTheme="majorHAnsi" w:hAnsiTheme="majorHAnsi"/>
          <w:sz w:val="22"/>
          <w:szCs w:val="22"/>
        </w:rPr>
        <w:t>χέση με το εκπαιδευτικό σύστημα της χώρας μας.</w:t>
      </w:r>
    </w:p>
    <w:p w14:paraId="6F2ABE92" w14:textId="77777777" w:rsidR="008C2E66" w:rsidRDefault="008C2E66" w:rsidP="00A22EE2">
      <w:pPr>
        <w:pStyle w:val="NormalWeb"/>
        <w:spacing w:before="0" w:beforeAutospacing="0" w:after="0" w:afterAutospacing="0" w:line="360" w:lineRule="auto"/>
        <w:ind w:firstLine="720"/>
        <w:jc w:val="both"/>
        <w:rPr>
          <w:rFonts w:asciiTheme="majorHAnsi" w:hAnsiTheme="majorHAnsi"/>
        </w:rPr>
      </w:pPr>
    </w:p>
    <w:p w14:paraId="38C6C3ED" w14:textId="77777777" w:rsidR="00200047" w:rsidRPr="00B477B7" w:rsidRDefault="00200047" w:rsidP="00A22EE2">
      <w:pPr>
        <w:pStyle w:val="NormalWeb"/>
        <w:spacing w:before="0" w:beforeAutospacing="0" w:after="0" w:afterAutospacing="0" w:line="360" w:lineRule="auto"/>
        <w:ind w:firstLine="720"/>
        <w:jc w:val="both"/>
        <w:rPr>
          <w:rFonts w:asciiTheme="majorHAnsi" w:hAnsiTheme="majorHAnsi"/>
        </w:rPr>
      </w:pPr>
      <w:r w:rsidRPr="00B477B7">
        <w:rPr>
          <w:rFonts w:asciiTheme="majorHAnsi" w:hAnsiTheme="majorHAnsi"/>
        </w:rPr>
        <w:t>Στο εσωτερικό αυτ</w:t>
      </w:r>
      <w:r w:rsidR="00F249D7" w:rsidRPr="00B477B7">
        <w:rPr>
          <w:rFonts w:asciiTheme="majorHAnsi" w:hAnsiTheme="majorHAnsi"/>
        </w:rPr>
        <w:t>ού του επιστημονικού κλάδου</w:t>
      </w:r>
      <w:r w:rsidRPr="00B477B7">
        <w:rPr>
          <w:rFonts w:asciiTheme="majorHAnsi" w:hAnsiTheme="majorHAnsi"/>
        </w:rPr>
        <w:t xml:space="preserve"> συνυπάρχουν διαφορετικές –και αντικρουόμενες μεταξύ τους – θεωρίες, δηλαδή διαφορετικοί τρόποι σκέψης, θέασης και ερμηνείας της </w:t>
      </w:r>
      <w:r w:rsidR="00F93640" w:rsidRPr="00B477B7">
        <w:rPr>
          <w:rFonts w:asciiTheme="majorHAnsi" w:hAnsiTheme="majorHAnsi"/>
        </w:rPr>
        <w:t>(</w:t>
      </w:r>
      <w:r w:rsidRPr="00B477B7">
        <w:rPr>
          <w:rFonts w:asciiTheme="majorHAnsi" w:hAnsiTheme="majorHAnsi"/>
        </w:rPr>
        <w:t>εκπαιδευτικής</w:t>
      </w:r>
      <w:r w:rsidR="00F93640" w:rsidRPr="00B477B7">
        <w:rPr>
          <w:rFonts w:asciiTheme="majorHAnsi" w:hAnsiTheme="majorHAnsi"/>
        </w:rPr>
        <w:t>)</w:t>
      </w:r>
      <w:r w:rsidRPr="00B477B7">
        <w:rPr>
          <w:rFonts w:asciiTheme="majorHAnsi" w:hAnsiTheme="majorHAnsi"/>
        </w:rPr>
        <w:t xml:space="preserve"> πραγματικότητας. Η κοινωνιολογική διερεύνηση της εκπαίδευσης δεν είναι απλώς ζήτημα συστηματικής εφαρμογής αξιόπιστων μεθόδων, προϋποθέτει πάντα μια θεωρία, ένα «πρίσμα» δηλαδή μέσα από το οποίο θέτουμε ερωτήματα, «βλέπουμε» και ερμηνεύουμε την πραγματικότητα.</w:t>
      </w:r>
      <w:r w:rsidR="00A214FF" w:rsidRPr="00B477B7">
        <w:rPr>
          <w:rFonts w:asciiTheme="majorHAnsi" w:hAnsiTheme="majorHAnsi"/>
        </w:rPr>
        <w:t xml:space="preserve"> Διαφορετική ανάγνωση της εκπαίδευσης κάνει ο κοινωνιολόγος που αντιμετωπίζει την κοινωνία ως ένα σύνολο αποτελούμενο από διαφορετικές και ιεραρχημένες κοινωνικές ομάδες με κοινούς όμως και δεσμευτικούς για όλους κανόνες που διατηρούν τη συνοχή της κοινωνίας</w:t>
      </w:r>
      <w:r w:rsidR="00F93640" w:rsidRPr="00B477B7">
        <w:rPr>
          <w:rFonts w:asciiTheme="majorHAnsi" w:hAnsiTheme="majorHAnsi"/>
        </w:rPr>
        <w:t>,</w:t>
      </w:r>
      <w:r w:rsidR="003B7D1B" w:rsidRPr="00B477B7">
        <w:rPr>
          <w:rFonts w:asciiTheme="majorHAnsi" w:hAnsiTheme="majorHAnsi"/>
        </w:rPr>
        <w:t xml:space="preserve"> και διαφορετικ</w:t>
      </w:r>
      <w:r w:rsidR="00F93640" w:rsidRPr="00B477B7">
        <w:rPr>
          <w:rFonts w:asciiTheme="majorHAnsi" w:hAnsiTheme="majorHAnsi"/>
        </w:rPr>
        <w:t>ή</w:t>
      </w:r>
      <w:r w:rsidR="003B7D1B" w:rsidRPr="00B477B7">
        <w:rPr>
          <w:rFonts w:asciiTheme="majorHAnsi" w:hAnsiTheme="majorHAnsi"/>
        </w:rPr>
        <w:t xml:space="preserve"> </w:t>
      </w:r>
      <w:r w:rsidR="0052572D" w:rsidRPr="00B477B7">
        <w:rPr>
          <w:rFonts w:asciiTheme="majorHAnsi" w:hAnsiTheme="majorHAnsi"/>
        </w:rPr>
        <w:t xml:space="preserve">εκείνος που αντιλαμβάνεται την κοινωνία ως πεδίο συγκρουόμενων συμφερόντων με τις κυρίαρχες ομάδες να επιδιώκουν τη διατήρηση της κυριαρχίας </w:t>
      </w:r>
      <w:r w:rsidR="00F93640" w:rsidRPr="00B477B7">
        <w:rPr>
          <w:rFonts w:asciiTheme="majorHAnsi" w:hAnsiTheme="majorHAnsi"/>
        </w:rPr>
        <w:t>τους.</w:t>
      </w:r>
      <w:r w:rsidR="00A214FF" w:rsidRPr="00B477B7">
        <w:rPr>
          <w:rFonts w:asciiTheme="majorHAnsi" w:hAnsiTheme="majorHAnsi"/>
        </w:rPr>
        <w:t xml:space="preserve"> </w:t>
      </w:r>
    </w:p>
    <w:p w14:paraId="3C5722BB" w14:textId="77777777" w:rsidR="00FF429B" w:rsidRPr="00B477B7" w:rsidRDefault="00F93640" w:rsidP="00A22EE2">
      <w:pPr>
        <w:pStyle w:val="NormalWeb"/>
        <w:spacing w:before="0" w:beforeAutospacing="0" w:after="0" w:afterAutospacing="0" w:line="360" w:lineRule="auto"/>
        <w:ind w:firstLine="720"/>
        <w:jc w:val="both"/>
        <w:rPr>
          <w:rFonts w:asciiTheme="majorHAnsi" w:hAnsiTheme="majorHAnsi"/>
        </w:rPr>
      </w:pPr>
      <w:r w:rsidRPr="00B477B7">
        <w:rPr>
          <w:rFonts w:asciiTheme="majorHAnsi" w:hAnsiTheme="majorHAnsi"/>
        </w:rPr>
        <w:t>Αυτή η εσωτερική διαφοροποίηση αποτελεί ιδιαίτερο χαρακτηριστικό των κοινωνικών επιστημών</w:t>
      </w:r>
      <w:r w:rsidR="00F249D7" w:rsidRPr="00B477B7">
        <w:rPr>
          <w:rFonts w:asciiTheme="majorHAnsi" w:hAnsiTheme="majorHAnsi"/>
        </w:rPr>
        <w:t>, το οποίο</w:t>
      </w:r>
      <w:r w:rsidRPr="00B477B7">
        <w:rPr>
          <w:rFonts w:asciiTheme="majorHAnsi" w:hAnsiTheme="majorHAnsi"/>
        </w:rPr>
        <w:t xml:space="preserve"> τις διακρίνει από τις φυσικές επιστήμες</w:t>
      </w:r>
      <w:r w:rsidR="00F249D7" w:rsidRPr="00B477B7">
        <w:rPr>
          <w:rFonts w:asciiTheme="majorHAnsi" w:hAnsiTheme="majorHAnsi"/>
        </w:rPr>
        <w:t>,</w:t>
      </w:r>
      <w:r w:rsidRPr="00B477B7">
        <w:rPr>
          <w:rFonts w:asciiTheme="majorHAnsi" w:hAnsiTheme="majorHAnsi"/>
        </w:rPr>
        <w:t xml:space="preserve"> και συν</w:t>
      </w:r>
      <w:r w:rsidR="004D16FE" w:rsidRPr="00B477B7">
        <w:rPr>
          <w:rFonts w:asciiTheme="majorHAnsi" w:hAnsiTheme="majorHAnsi"/>
        </w:rPr>
        <w:t xml:space="preserve">δέεται με το γεγονός ότι οι κοινωνικοί επιστήμονες είναι μέρος της πραγματικότητας που μελετούν. Οι κοινωνικές </w:t>
      </w:r>
      <w:r w:rsidR="00891AAB" w:rsidRPr="00B477B7">
        <w:rPr>
          <w:rFonts w:asciiTheme="majorHAnsi" w:hAnsiTheme="majorHAnsi"/>
        </w:rPr>
        <w:t xml:space="preserve">τους </w:t>
      </w:r>
      <w:r w:rsidR="004D16FE" w:rsidRPr="00B477B7">
        <w:rPr>
          <w:rFonts w:asciiTheme="majorHAnsi" w:hAnsiTheme="majorHAnsi"/>
        </w:rPr>
        <w:t xml:space="preserve">θεωρίες διατυπώνονται αναγκαστικά σε ένα πλαίσιο </w:t>
      </w:r>
      <w:r w:rsidR="00F32B10" w:rsidRPr="00B477B7">
        <w:rPr>
          <w:rFonts w:asciiTheme="majorHAnsi" w:hAnsiTheme="majorHAnsi"/>
        </w:rPr>
        <w:t xml:space="preserve">ασύμμετρων κοινωνικών σχέσεων και δεν είναι ποτέ απλώς ερμηνείες της κοινωνίας, </w:t>
      </w:r>
      <w:r w:rsidR="00891AAB" w:rsidRPr="00B477B7">
        <w:rPr>
          <w:rFonts w:asciiTheme="majorHAnsi" w:hAnsiTheme="majorHAnsi"/>
        </w:rPr>
        <w:t xml:space="preserve">αλλά </w:t>
      </w:r>
      <w:r w:rsidR="00F32B10" w:rsidRPr="00B477B7">
        <w:rPr>
          <w:rFonts w:asciiTheme="majorHAnsi" w:hAnsiTheme="majorHAnsi"/>
        </w:rPr>
        <w:t>εμπεριέχουν ρητά ή άρρητα και προτάσεις για τη διαμόρφωση της κοινωνίας (Κουζέλης 1996, 318). Με άλλα λόγια η ανάλυση το</w:t>
      </w:r>
      <w:r w:rsidR="00891AAB" w:rsidRPr="00B477B7">
        <w:rPr>
          <w:rFonts w:asciiTheme="majorHAnsi" w:hAnsiTheme="majorHAnsi"/>
        </w:rPr>
        <w:t>υ</w:t>
      </w:r>
      <w:r w:rsidR="00F32B10" w:rsidRPr="00B477B7">
        <w:rPr>
          <w:rFonts w:asciiTheme="majorHAnsi" w:hAnsiTheme="majorHAnsi"/>
        </w:rPr>
        <w:t xml:space="preserve"> ρόλο</w:t>
      </w:r>
      <w:r w:rsidR="00891AAB" w:rsidRPr="00B477B7">
        <w:rPr>
          <w:rFonts w:asciiTheme="majorHAnsi" w:hAnsiTheme="majorHAnsi"/>
        </w:rPr>
        <w:t>υ</w:t>
      </w:r>
      <w:r w:rsidR="00F32B10" w:rsidRPr="00B477B7">
        <w:rPr>
          <w:rFonts w:asciiTheme="majorHAnsi" w:hAnsiTheme="majorHAnsi"/>
        </w:rPr>
        <w:t xml:space="preserve"> της εκπαίδευσης δεν είναι ένα ουδέτερο ακαδημαϊκό εγχείρημα. </w:t>
      </w:r>
      <w:r w:rsidR="00F249D7" w:rsidRPr="00B477B7">
        <w:rPr>
          <w:rFonts w:asciiTheme="majorHAnsi" w:hAnsiTheme="majorHAnsi"/>
        </w:rPr>
        <w:t>Παρόλο που συνήθως</w:t>
      </w:r>
      <w:r w:rsidR="00FF429B" w:rsidRPr="00B477B7">
        <w:rPr>
          <w:rFonts w:asciiTheme="majorHAnsi" w:hAnsiTheme="majorHAnsi"/>
        </w:rPr>
        <w:t xml:space="preserve"> δεν </w:t>
      </w:r>
      <w:r w:rsidR="00891AAB" w:rsidRPr="00B477B7">
        <w:rPr>
          <w:rFonts w:asciiTheme="majorHAnsi" w:hAnsiTheme="majorHAnsi"/>
        </w:rPr>
        <w:t>εμπεριέχει</w:t>
      </w:r>
      <w:r w:rsidR="00FF429B" w:rsidRPr="00B477B7">
        <w:rPr>
          <w:rFonts w:asciiTheme="majorHAnsi" w:hAnsiTheme="majorHAnsi"/>
        </w:rPr>
        <w:t xml:space="preserve"> </w:t>
      </w:r>
      <w:r w:rsidR="00F249D7" w:rsidRPr="00B477B7">
        <w:rPr>
          <w:rFonts w:asciiTheme="majorHAnsi" w:hAnsiTheme="majorHAnsi"/>
        </w:rPr>
        <w:t>ρητές</w:t>
      </w:r>
      <w:r w:rsidR="00FF429B" w:rsidRPr="00B477B7">
        <w:rPr>
          <w:rFonts w:asciiTheme="majorHAnsi" w:hAnsiTheme="majorHAnsi"/>
        </w:rPr>
        <w:t xml:space="preserve"> προτάσεις παρέμβασης, </w:t>
      </w:r>
      <w:r w:rsidR="00F32B10" w:rsidRPr="00B477B7">
        <w:rPr>
          <w:rFonts w:asciiTheme="majorHAnsi" w:hAnsiTheme="majorHAnsi"/>
        </w:rPr>
        <w:lastRenderedPageBreak/>
        <w:t xml:space="preserve">έμμεσα </w:t>
      </w:r>
      <w:r w:rsidR="00891AAB" w:rsidRPr="00B477B7">
        <w:rPr>
          <w:rFonts w:asciiTheme="majorHAnsi" w:hAnsiTheme="majorHAnsi"/>
        </w:rPr>
        <w:t xml:space="preserve">αναδεικνύει </w:t>
      </w:r>
      <w:r w:rsidR="00FF429B" w:rsidRPr="00B477B7">
        <w:rPr>
          <w:rFonts w:asciiTheme="majorHAnsi" w:hAnsiTheme="majorHAnsi"/>
        </w:rPr>
        <w:t>μια αντίληψη για το «πώς θα έπρεπε να είναι»</w:t>
      </w:r>
      <w:r w:rsidR="00891AAB" w:rsidRPr="00B477B7">
        <w:rPr>
          <w:rFonts w:asciiTheme="majorHAnsi" w:hAnsiTheme="majorHAnsi"/>
        </w:rPr>
        <w:t xml:space="preserve"> το σχολείο</w:t>
      </w:r>
      <w:r w:rsidR="00FF429B" w:rsidRPr="00B477B7">
        <w:rPr>
          <w:rFonts w:asciiTheme="majorHAnsi" w:hAnsiTheme="majorHAnsi"/>
        </w:rPr>
        <w:t xml:space="preserve"> ή για τις προϋποθέσεις μιας εκπαιδευτικής αλλαγής.</w:t>
      </w:r>
    </w:p>
    <w:p w14:paraId="75DC2C48" w14:textId="77777777" w:rsidR="00985F22" w:rsidRPr="00B477B7" w:rsidRDefault="00FB6CDD" w:rsidP="00A22EE2">
      <w:pPr>
        <w:pStyle w:val="NormalWeb"/>
        <w:spacing w:before="0" w:beforeAutospacing="0" w:after="0" w:afterAutospacing="0" w:line="360" w:lineRule="auto"/>
        <w:ind w:firstLine="720"/>
        <w:jc w:val="both"/>
        <w:rPr>
          <w:rFonts w:asciiTheme="majorHAnsi" w:hAnsiTheme="majorHAnsi"/>
        </w:rPr>
      </w:pPr>
      <w:r w:rsidRPr="00B477B7">
        <w:rPr>
          <w:rFonts w:asciiTheme="majorHAnsi" w:hAnsiTheme="majorHAnsi"/>
        </w:rPr>
        <w:t>Η σημασία της κ</w:t>
      </w:r>
      <w:r w:rsidR="00891AAB" w:rsidRPr="00B477B7">
        <w:rPr>
          <w:rFonts w:asciiTheme="majorHAnsi" w:hAnsiTheme="majorHAnsi"/>
        </w:rPr>
        <w:t>οινωνιολογίας έγκειται κυρίως στην</w:t>
      </w:r>
      <w:r w:rsidR="00041B17" w:rsidRPr="00B477B7">
        <w:rPr>
          <w:rFonts w:asciiTheme="majorHAnsi" w:hAnsiTheme="majorHAnsi"/>
        </w:rPr>
        <w:t xml:space="preserve"> αποκάλυψη των αόρατων όψεων της κοινωνικής πραγματικότητας, αυτών που</w:t>
      </w:r>
      <w:r w:rsidR="0057725F" w:rsidRPr="00B477B7">
        <w:rPr>
          <w:rFonts w:asciiTheme="majorHAnsi" w:hAnsiTheme="majorHAnsi"/>
        </w:rPr>
        <w:t xml:space="preserve"> η εξοικείωση με τον κόσμο που ζούμε μας εμποδίζει να δούμε.</w:t>
      </w:r>
      <w:r w:rsidR="003542C7" w:rsidRPr="00B477B7">
        <w:rPr>
          <w:rFonts w:asciiTheme="majorHAnsi" w:hAnsiTheme="majorHAnsi"/>
        </w:rPr>
        <w:t xml:space="preserve"> </w:t>
      </w:r>
      <w:r w:rsidR="005027EB" w:rsidRPr="00B477B7">
        <w:rPr>
          <w:rFonts w:asciiTheme="majorHAnsi" w:hAnsiTheme="majorHAnsi"/>
        </w:rPr>
        <w:t xml:space="preserve">«Αποφυσικοποιώντας» τα κοινωνικά φαινόμενα, αποκαλύπτοντας δηλαδή τους κοινωνικούς μηχανισμούς που </w:t>
      </w:r>
      <w:r w:rsidR="00F249D7" w:rsidRPr="00B477B7">
        <w:rPr>
          <w:rFonts w:asciiTheme="majorHAnsi" w:hAnsiTheme="majorHAnsi"/>
        </w:rPr>
        <w:t xml:space="preserve">τα </w:t>
      </w:r>
      <w:r w:rsidR="005027EB" w:rsidRPr="00B477B7">
        <w:rPr>
          <w:rFonts w:asciiTheme="majorHAnsi" w:hAnsiTheme="majorHAnsi"/>
        </w:rPr>
        <w:t xml:space="preserve">παράγουν, </w:t>
      </w:r>
      <w:r w:rsidR="00E67F51" w:rsidRPr="00B477B7">
        <w:rPr>
          <w:rFonts w:asciiTheme="majorHAnsi" w:hAnsiTheme="majorHAnsi"/>
        </w:rPr>
        <w:t>η κ</w:t>
      </w:r>
      <w:r w:rsidR="005027EB" w:rsidRPr="00B477B7">
        <w:rPr>
          <w:rFonts w:asciiTheme="majorHAnsi" w:hAnsiTheme="majorHAnsi"/>
        </w:rPr>
        <w:t>οινωνιολογ</w:t>
      </w:r>
      <w:r w:rsidR="00E67F51" w:rsidRPr="00B477B7">
        <w:rPr>
          <w:rFonts w:asciiTheme="majorHAnsi" w:hAnsiTheme="majorHAnsi"/>
        </w:rPr>
        <w:t xml:space="preserve">ική γνώση μπορεί να λειτουργήσει ως παράγοντας </w:t>
      </w:r>
      <w:r w:rsidR="00B70F1B" w:rsidRPr="00B477B7">
        <w:rPr>
          <w:rFonts w:asciiTheme="majorHAnsi" w:hAnsiTheme="majorHAnsi"/>
        </w:rPr>
        <w:t xml:space="preserve">χειραφέτησης </w:t>
      </w:r>
      <w:r w:rsidR="00E67F51" w:rsidRPr="00B477B7">
        <w:rPr>
          <w:rFonts w:asciiTheme="majorHAnsi" w:hAnsiTheme="majorHAnsi"/>
        </w:rPr>
        <w:t>των ατόμων</w:t>
      </w:r>
      <w:r w:rsidR="00B70F1B" w:rsidRPr="00B477B7">
        <w:rPr>
          <w:rFonts w:asciiTheme="majorHAnsi" w:hAnsiTheme="majorHAnsi"/>
        </w:rPr>
        <w:t xml:space="preserve"> (</w:t>
      </w:r>
      <w:r w:rsidR="00B70F1B" w:rsidRPr="00B477B7">
        <w:rPr>
          <w:rFonts w:asciiTheme="majorHAnsi" w:hAnsiTheme="majorHAnsi"/>
          <w:lang w:val="en-US"/>
        </w:rPr>
        <w:t>Bourdieu</w:t>
      </w:r>
      <w:r w:rsidR="00B70F1B" w:rsidRPr="00B477B7">
        <w:rPr>
          <w:rFonts w:asciiTheme="majorHAnsi" w:hAnsiTheme="majorHAnsi"/>
        </w:rPr>
        <w:t xml:space="preserve"> 1980, 46)</w:t>
      </w:r>
      <w:r w:rsidR="00F249D7" w:rsidRPr="00B477B7">
        <w:rPr>
          <w:rFonts w:asciiTheme="majorHAnsi" w:hAnsiTheme="majorHAnsi"/>
        </w:rPr>
        <w:t>.</w:t>
      </w:r>
      <w:r w:rsidR="00B70F1B" w:rsidRPr="00B477B7">
        <w:rPr>
          <w:rFonts w:asciiTheme="majorHAnsi" w:hAnsiTheme="majorHAnsi"/>
        </w:rPr>
        <w:t xml:space="preserve"> </w:t>
      </w:r>
      <w:r w:rsidR="00E67F51" w:rsidRPr="00B477B7">
        <w:rPr>
          <w:rFonts w:asciiTheme="majorHAnsi" w:hAnsiTheme="majorHAnsi"/>
        </w:rPr>
        <w:t>Οι</w:t>
      </w:r>
      <w:r w:rsidR="00FD1D9D" w:rsidRPr="00B477B7">
        <w:rPr>
          <w:rFonts w:asciiTheme="majorHAnsi" w:hAnsiTheme="majorHAnsi"/>
        </w:rPr>
        <w:t xml:space="preserve"> κοινωνικ</w:t>
      </w:r>
      <w:r w:rsidR="00E67F51" w:rsidRPr="00B477B7">
        <w:rPr>
          <w:rFonts w:asciiTheme="majorHAnsi" w:hAnsiTheme="majorHAnsi"/>
        </w:rPr>
        <w:t>οί μηχανισμοί</w:t>
      </w:r>
      <w:r w:rsidR="00FD1D9D" w:rsidRPr="00B477B7">
        <w:rPr>
          <w:rFonts w:asciiTheme="majorHAnsi" w:hAnsiTheme="majorHAnsi"/>
        </w:rPr>
        <w:t xml:space="preserve"> δεν είναι νομοτελειακ</w:t>
      </w:r>
      <w:r w:rsidR="00E67F51" w:rsidRPr="00B477B7">
        <w:rPr>
          <w:rFonts w:asciiTheme="majorHAnsi" w:hAnsiTheme="majorHAnsi"/>
        </w:rPr>
        <w:t>οί και αναπόδραστοι</w:t>
      </w:r>
      <w:r w:rsidR="00FD1D9D" w:rsidRPr="00B477B7">
        <w:rPr>
          <w:rFonts w:asciiTheme="majorHAnsi" w:hAnsiTheme="majorHAnsi"/>
        </w:rPr>
        <w:t>,</w:t>
      </w:r>
      <w:r w:rsidR="00E67F51" w:rsidRPr="00B477B7">
        <w:rPr>
          <w:rFonts w:asciiTheme="majorHAnsi" w:hAnsiTheme="majorHAnsi"/>
        </w:rPr>
        <w:t xml:space="preserve"> </w:t>
      </w:r>
      <w:r w:rsidR="00FD1D9D" w:rsidRPr="00B477B7">
        <w:rPr>
          <w:rFonts w:asciiTheme="majorHAnsi" w:hAnsiTheme="majorHAnsi"/>
        </w:rPr>
        <w:t>αλλά</w:t>
      </w:r>
      <w:r w:rsidR="00E67F51" w:rsidRPr="00B477B7">
        <w:rPr>
          <w:rFonts w:asciiTheme="majorHAnsi" w:hAnsiTheme="majorHAnsi"/>
        </w:rPr>
        <w:t xml:space="preserve"> είναι</w:t>
      </w:r>
      <w:r w:rsidR="00FD1D9D" w:rsidRPr="00B477B7">
        <w:rPr>
          <w:rFonts w:asciiTheme="majorHAnsi" w:hAnsiTheme="majorHAnsi"/>
        </w:rPr>
        <w:t xml:space="preserve"> προϊόν των κοινωνικών σχέσεων</w:t>
      </w:r>
      <w:r w:rsidR="00E67F51" w:rsidRPr="00B477B7">
        <w:rPr>
          <w:rFonts w:asciiTheme="majorHAnsi" w:hAnsiTheme="majorHAnsi"/>
        </w:rPr>
        <w:t>,</w:t>
      </w:r>
      <w:r w:rsidR="00FD1D9D" w:rsidRPr="00B477B7">
        <w:rPr>
          <w:rFonts w:asciiTheme="majorHAnsi" w:hAnsiTheme="majorHAnsi"/>
        </w:rPr>
        <w:t xml:space="preserve"> οι οποίες </w:t>
      </w:r>
      <w:r w:rsidR="00845A29" w:rsidRPr="00B477B7">
        <w:rPr>
          <w:rFonts w:asciiTheme="majorHAnsi" w:hAnsiTheme="majorHAnsi"/>
        </w:rPr>
        <w:t>σε αντίθεση με τους νόμους της φύσης, μπορούν να αλλάξ</w:t>
      </w:r>
      <w:r w:rsidR="00FD1D9D" w:rsidRPr="00B477B7">
        <w:rPr>
          <w:rFonts w:asciiTheme="majorHAnsi" w:hAnsiTheme="majorHAnsi"/>
        </w:rPr>
        <w:t>ουν</w:t>
      </w:r>
      <w:r w:rsidR="00E67F51" w:rsidRPr="00B477B7">
        <w:rPr>
          <w:rFonts w:asciiTheme="majorHAnsi" w:hAnsiTheme="majorHAnsi"/>
        </w:rPr>
        <w:t>. Αυτή η συνειδητοποίηση των κοινωνικών καθορισμών</w:t>
      </w:r>
      <w:r w:rsidR="00FD1D9D" w:rsidRPr="00B477B7">
        <w:rPr>
          <w:rFonts w:asciiTheme="majorHAnsi" w:hAnsiTheme="majorHAnsi"/>
        </w:rPr>
        <w:t xml:space="preserve"> είναι η βασική προϋπόθεση για </w:t>
      </w:r>
      <w:r w:rsidR="00845A29" w:rsidRPr="00B477B7">
        <w:rPr>
          <w:rFonts w:asciiTheme="majorHAnsi" w:hAnsiTheme="majorHAnsi"/>
        </w:rPr>
        <w:t>την κριτική θεώρηση, την αμφισβήτηση</w:t>
      </w:r>
      <w:r w:rsidR="00FC495F" w:rsidRPr="00B477B7">
        <w:rPr>
          <w:rFonts w:asciiTheme="majorHAnsi" w:hAnsiTheme="majorHAnsi"/>
        </w:rPr>
        <w:t xml:space="preserve"> και την ανατροπή</w:t>
      </w:r>
      <w:r w:rsidR="00845A29" w:rsidRPr="00B477B7">
        <w:rPr>
          <w:rFonts w:asciiTheme="majorHAnsi" w:hAnsiTheme="majorHAnsi"/>
        </w:rPr>
        <w:t xml:space="preserve"> των αυτονόητων εκείνων βεβαιοτήτων που θεμελιώνουν τις σχέσεις εξουσίας μέσα στην κοινωνία κάνοντάς τις να φαίνονται «φυσικές».</w:t>
      </w:r>
      <w:r w:rsidR="00FC495F" w:rsidRPr="00B477B7">
        <w:rPr>
          <w:rFonts w:asciiTheme="majorHAnsi" w:hAnsiTheme="majorHAnsi"/>
        </w:rPr>
        <w:t xml:space="preserve"> Για παράδειγμα, η πεποίθηση ότι είναι «φυσικό» αγόρια και κορίτσια να έχουν διαφορετικές «κλίσεις» και επαγγελματικές επιθυμίες κάνει αποδεκτή</w:t>
      </w:r>
      <w:r w:rsidR="00E67F51" w:rsidRPr="00B477B7">
        <w:rPr>
          <w:rFonts w:asciiTheme="majorHAnsi" w:hAnsiTheme="majorHAnsi"/>
        </w:rPr>
        <w:t>,</w:t>
      </w:r>
      <w:r w:rsidR="00FC495F" w:rsidRPr="00B477B7">
        <w:rPr>
          <w:rFonts w:asciiTheme="majorHAnsi" w:hAnsiTheme="majorHAnsi"/>
        </w:rPr>
        <w:t xml:space="preserve"> ως </w:t>
      </w:r>
      <w:r w:rsidR="00E67F51" w:rsidRPr="00B477B7">
        <w:rPr>
          <w:rFonts w:asciiTheme="majorHAnsi" w:hAnsiTheme="majorHAnsi"/>
        </w:rPr>
        <w:t>προφανή,</w:t>
      </w:r>
      <w:r w:rsidR="00FC495F" w:rsidRPr="00B477B7">
        <w:rPr>
          <w:rFonts w:asciiTheme="majorHAnsi" w:hAnsiTheme="majorHAnsi"/>
        </w:rPr>
        <w:t xml:space="preserve"> την κατανομή των έμφυλων ρόλων η οποία</w:t>
      </w:r>
      <w:r w:rsidR="000C7609" w:rsidRPr="00B477B7">
        <w:rPr>
          <w:rFonts w:asciiTheme="majorHAnsi" w:hAnsiTheme="majorHAnsi"/>
        </w:rPr>
        <w:t>,</w:t>
      </w:r>
      <w:r w:rsidR="00FC495F" w:rsidRPr="00B477B7">
        <w:rPr>
          <w:rFonts w:asciiTheme="majorHAnsi" w:hAnsiTheme="majorHAnsi"/>
        </w:rPr>
        <w:t xml:space="preserve"> </w:t>
      </w:r>
      <w:r w:rsidR="000C7609" w:rsidRPr="00B477B7">
        <w:rPr>
          <w:rFonts w:asciiTheme="majorHAnsi" w:hAnsiTheme="majorHAnsi"/>
        </w:rPr>
        <w:t>μην το ξεχνάμε,</w:t>
      </w:r>
      <w:r w:rsidR="00FC495F" w:rsidRPr="00B477B7">
        <w:rPr>
          <w:rFonts w:asciiTheme="majorHAnsi" w:hAnsiTheme="majorHAnsi"/>
        </w:rPr>
        <w:t xml:space="preserve"> παράγει μεγάλες ανισότητες </w:t>
      </w:r>
      <w:r w:rsidR="000C7609" w:rsidRPr="00B477B7">
        <w:rPr>
          <w:rFonts w:asciiTheme="majorHAnsi" w:hAnsiTheme="majorHAnsi"/>
        </w:rPr>
        <w:t>ως προς το</w:t>
      </w:r>
      <w:r w:rsidR="00FC495F" w:rsidRPr="00B477B7">
        <w:rPr>
          <w:rFonts w:asciiTheme="majorHAnsi" w:hAnsiTheme="majorHAnsi"/>
        </w:rPr>
        <w:t xml:space="preserve"> φύλο</w:t>
      </w:r>
      <w:r w:rsidR="000C7609" w:rsidRPr="00B477B7">
        <w:rPr>
          <w:rFonts w:asciiTheme="majorHAnsi" w:hAnsiTheme="majorHAnsi"/>
        </w:rPr>
        <w:t>. Αντίθετα αυτή η κατανομή παύει να φαίνεται φυσική και άρα αναπόφευκτη, αν κατανοήσουμε ότι οι βιολογικοί παράγοντες (η φύση) δεν υπαγορεύουν αυτόματα τις συμπεριφορές των ανθρώπων, αλλά διαμεσολαβούνται πάντα από τους κοινωνικούς παράγοντες. Ο τρόπος με τον οποίο κοινωνικοποιο</w:t>
      </w:r>
      <w:r w:rsidR="00985F22" w:rsidRPr="00B477B7">
        <w:rPr>
          <w:rFonts w:asciiTheme="majorHAnsi" w:hAnsiTheme="majorHAnsi"/>
        </w:rPr>
        <w:t>ύνται τα αγόρια και τα κορίτσια, μαθαίνουν να βλέπουν τον εαυτό τους και να διαμορφώνουν τις επιθυμίες τους καθορίζεται από τις κοινωνικές σχέσεις, νομιμοποιεί, ως φυσικές, τις κοινωνικές ιεραρχίες και συντελεί στη διαιώνιση των έμφυλων ανισοτήτων.</w:t>
      </w:r>
    </w:p>
    <w:p w14:paraId="1A9BC9E2" w14:textId="77777777" w:rsidR="002D72B9" w:rsidRPr="00B477B7" w:rsidRDefault="00C4260A" w:rsidP="00A22EE2">
      <w:pPr>
        <w:pStyle w:val="NormalWeb"/>
        <w:spacing w:before="0" w:beforeAutospacing="0" w:after="0" w:afterAutospacing="0" w:line="360" w:lineRule="auto"/>
        <w:ind w:firstLine="720"/>
        <w:jc w:val="both"/>
        <w:rPr>
          <w:rFonts w:asciiTheme="majorHAnsi" w:hAnsiTheme="majorHAnsi"/>
        </w:rPr>
      </w:pPr>
      <w:r w:rsidRPr="00B477B7">
        <w:rPr>
          <w:rFonts w:asciiTheme="majorHAnsi" w:hAnsiTheme="majorHAnsi"/>
        </w:rPr>
        <w:t xml:space="preserve">Όπως θα δούμε στη συνέχεια, η κοινωνιολογία της εκπαίδευσης δείχνει ότι το σχολείο, εκτός από </w:t>
      </w:r>
      <w:r w:rsidR="001B62D8" w:rsidRPr="00B477B7">
        <w:rPr>
          <w:rFonts w:asciiTheme="majorHAnsi" w:hAnsiTheme="majorHAnsi"/>
        </w:rPr>
        <w:t xml:space="preserve"> τους στόχους </w:t>
      </w:r>
      <w:r w:rsidRPr="00B477B7">
        <w:rPr>
          <w:rFonts w:asciiTheme="majorHAnsi" w:hAnsiTheme="majorHAnsi"/>
        </w:rPr>
        <w:t>που θεωρούμε προφανείς</w:t>
      </w:r>
      <w:r w:rsidR="001B62D8" w:rsidRPr="00B477B7">
        <w:rPr>
          <w:rFonts w:asciiTheme="majorHAnsi" w:hAnsiTheme="majorHAnsi"/>
        </w:rPr>
        <w:t>,</w:t>
      </w:r>
      <w:r w:rsidRPr="00B477B7">
        <w:rPr>
          <w:rFonts w:asciiTheme="majorHAnsi" w:hAnsiTheme="majorHAnsi"/>
        </w:rPr>
        <w:t xml:space="preserve"> όπως η μετάδοση γνώσεων, αξιών και κανόνων</w:t>
      </w:r>
      <w:r w:rsidR="001B62D8" w:rsidRPr="00B477B7">
        <w:rPr>
          <w:rFonts w:asciiTheme="majorHAnsi" w:hAnsiTheme="majorHAnsi"/>
        </w:rPr>
        <w:t>, επιτελεί και άλλες λειτουργίες, όπως η διαιώνιση και ενίσχυση των κοινωνικών ανισοτήτων. Αποκαλύπτοντας αυτές τις λειτουργίες οδηγεί σ</w:t>
      </w:r>
      <w:r w:rsidR="00B20965" w:rsidRPr="00B477B7">
        <w:rPr>
          <w:rFonts w:asciiTheme="majorHAnsi" w:hAnsiTheme="majorHAnsi"/>
        </w:rPr>
        <w:t xml:space="preserve">την </w:t>
      </w:r>
      <w:r w:rsidR="00407586" w:rsidRPr="00B477B7">
        <w:rPr>
          <w:rFonts w:asciiTheme="majorHAnsi" w:hAnsiTheme="majorHAnsi"/>
        </w:rPr>
        <w:t xml:space="preserve">κριτική </w:t>
      </w:r>
      <w:r w:rsidR="00B20965" w:rsidRPr="00B477B7">
        <w:rPr>
          <w:rFonts w:asciiTheme="majorHAnsi" w:hAnsiTheme="majorHAnsi"/>
        </w:rPr>
        <w:t xml:space="preserve">κατανόηση </w:t>
      </w:r>
      <w:r w:rsidR="00407586" w:rsidRPr="00B477B7">
        <w:rPr>
          <w:rFonts w:asciiTheme="majorHAnsi" w:hAnsiTheme="majorHAnsi"/>
        </w:rPr>
        <w:t xml:space="preserve">του σχολείου </w:t>
      </w:r>
      <w:r w:rsidR="008849FB" w:rsidRPr="00B477B7">
        <w:rPr>
          <w:rFonts w:asciiTheme="majorHAnsi" w:hAnsiTheme="majorHAnsi"/>
        </w:rPr>
        <w:t xml:space="preserve">και επομένως αυξάνει τα περιθώρια ενεργού δράσης όσων παρεμβαίνουν στο </w:t>
      </w:r>
      <w:r w:rsidR="00407586" w:rsidRPr="00B477B7">
        <w:rPr>
          <w:rFonts w:asciiTheme="majorHAnsi" w:hAnsiTheme="majorHAnsi"/>
        </w:rPr>
        <w:t xml:space="preserve">εκπαιδευτικό πεδίο </w:t>
      </w:r>
      <w:r w:rsidR="0070417A" w:rsidRPr="00B477B7">
        <w:rPr>
          <w:rFonts w:asciiTheme="majorHAnsi" w:hAnsiTheme="majorHAnsi"/>
        </w:rPr>
        <w:t>με στόχο τον έλεγχο των «αόρατων» μηχανισμών και των</w:t>
      </w:r>
      <w:r w:rsidR="00407586" w:rsidRPr="00B477B7">
        <w:rPr>
          <w:rFonts w:asciiTheme="majorHAnsi" w:hAnsiTheme="majorHAnsi"/>
        </w:rPr>
        <w:t xml:space="preserve"> κοινωνικά άνισων</w:t>
      </w:r>
      <w:r w:rsidR="0070417A" w:rsidRPr="00B477B7">
        <w:rPr>
          <w:rFonts w:asciiTheme="majorHAnsi" w:hAnsiTheme="majorHAnsi"/>
        </w:rPr>
        <w:t xml:space="preserve"> αποτελεσμάτων που αυτοί παράγουν.</w:t>
      </w:r>
    </w:p>
    <w:p w14:paraId="659CA32A" w14:textId="77777777" w:rsidR="002F1087" w:rsidRPr="00B477B7" w:rsidRDefault="002F1087" w:rsidP="00A22EE2">
      <w:pPr>
        <w:pStyle w:val="NormalWeb"/>
        <w:spacing w:before="0" w:beforeAutospacing="0" w:after="0" w:afterAutospacing="0" w:line="360" w:lineRule="auto"/>
        <w:jc w:val="both"/>
        <w:rPr>
          <w:rFonts w:asciiTheme="majorHAnsi" w:hAnsiTheme="majorHAnsi"/>
        </w:rPr>
      </w:pPr>
    </w:p>
    <w:p w14:paraId="539388B5" w14:textId="77777777" w:rsidR="00E93305" w:rsidRPr="000C5EC0" w:rsidRDefault="00FB6CDD"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left="284" w:right="368"/>
        <w:jc w:val="both"/>
        <w:rPr>
          <w:rFonts w:asciiTheme="majorHAnsi" w:hAnsiTheme="majorHAnsi"/>
          <w:b/>
          <w:sz w:val="22"/>
          <w:szCs w:val="22"/>
        </w:rPr>
      </w:pPr>
      <w:r w:rsidRPr="000C5EC0">
        <w:rPr>
          <w:rFonts w:asciiTheme="majorHAnsi" w:hAnsiTheme="majorHAnsi"/>
          <w:b/>
          <w:sz w:val="22"/>
          <w:szCs w:val="22"/>
        </w:rPr>
        <w:t xml:space="preserve">Το προφίλ του καλού μαθητή </w:t>
      </w:r>
    </w:p>
    <w:p w14:paraId="5DF06E8E" w14:textId="77777777" w:rsidR="00E93305" w:rsidRPr="000C5EC0" w:rsidRDefault="00E93305"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284" w:right="368"/>
        <w:jc w:val="both"/>
        <w:rPr>
          <w:rFonts w:asciiTheme="majorHAnsi" w:hAnsiTheme="majorHAnsi"/>
          <w:b/>
          <w:sz w:val="22"/>
          <w:szCs w:val="22"/>
        </w:rPr>
      </w:pPr>
      <w:r w:rsidRPr="000C5EC0">
        <w:rPr>
          <w:rFonts w:asciiTheme="majorHAnsi" w:hAnsiTheme="majorHAnsi"/>
          <w:sz w:val="22"/>
          <w:szCs w:val="22"/>
        </w:rPr>
        <w:t>Πρόσφατη μελέτη, παρουσιάζοντας τα αποτελέσματα διεθνούς μεγάλης έρευνας που έγινε το 2015</w:t>
      </w:r>
      <w:r w:rsidRPr="000C5EC0">
        <w:rPr>
          <w:rStyle w:val="FootnoteReference"/>
          <w:rFonts w:asciiTheme="majorHAnsi" w:hAnsiTheme="majorHAnsi"/>
          <w:sz w:val="22"/>
          <w:szCs w:val="22"/>
        </w:rPr>
        <w:footnoteReference w:id="1"/>
      </w:r>
      <w:r w:rsidRPr="000C5EC0">
        <w:rPr>
          <w:rFonts w:asciiTheme="majorHAnsi" w:hAnsiTheme="majorHAnsi"/>
          <w:sz w:val="22"/>
          <w:szCs w:val="22"/>
        </w:rPr>
        <w:t>, περιγράφει ως εξής το προφίλ</w:t>
      </w:r>
      <w:r w:rsidRPr="000C5EC0">
        <w:rPr>
          <w:rFonts w:asciiTheme="majorHAnsi" w:hAnsiTheme="majorHAnsi"/>
          <w:b/>
          <w:sz w:val="22"/>
          <w:szCs w:val="22"/>
        </w:rPr>
        <w:t xml:space="preserve"> </w:t>
      </w:r>
      <w:r w:rsidRPr="000C5EC0">
        <w:rPr>
          <w:rStyle w:val="Strong"/>
          <w:rFonts w:asciiTheme="majorHAnsi" w:hAnsiTheme="majorHAnsi"/>
          <w:b w:val="0"/>
          <w:sz w:val="22"/>
          <w:szCs w:val="22"/>
        </w:rPr>
        <w:t>των Ελλήνων μαθητών και μαθητριών που έχουν πολύ ψηλές σχολικές επιδόσεις (</w:t>
      </w:r>
      <w:r w:rsidRPr="000C5EC0">
        <w:rPr>
          <w:rFonts w:asciiTheme="majorHAnsi" w:hAnsiTheme="majorHAnsi"/>
          <w:b/>
          <w:sz w:val="22"/>
          <w:szCs w:val="22"/>
        </w:rPr>
        <w:t xml:space="preserve"> "</w:t>
      </w:r>
      <w:r w:rsidRPr="000C5EC0">
        <w:rPr>
          <w:rFonts w:asciiTheme="majorHAnsi" w:hAnsiTheme="majorHAnsi"/>
          <w:sz w:val="22"/>
          <w:szCs w:val="22"/>
        </w:rPr>
        <w:t>high achievers"):</w:t>
      </w:r>
    </w:p>
    <w:p w14:paraId="6BCE1F84" w14:textId="77777777" w:rsidR="00E93305" w:rsidRPr="000C5EC0" w:rsidRDefault="00E93305"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284" w:right="368"/>
        <w:jc w:val="both"/>
        <w:rPr>
          <w:rFonts w:asciiTheme="majorHAnsi" w:hAnsiTheme="majorHAnsi"/>
          <w:sz w:val="22"/>
          <w:szCs w:val="22"/>
        </w:rPr>
      </w:pPr>
      <w:r w:rsidRPr="000C5EC0">
        <w:rPr>
          <w:rFonts w:asciiTheme="majorHAnsi" w:hAnsiTheme="majorHAnsi"/>
          <w:i/>
          <w:sz w:val="22"/>
          <w:szCs w:val="22"/>
        </w:rPr>
        <w:t>Είναι μαθητής</w:t>
      </w:r>
      <w:r w:rsidRPr="000C5EC0">
        <w:rPr>
          <w:rFonts w:asciiTheme="majorHAnsi" w:hAnsiTheme="majorHAnsi"/>
          <w:b/>
          <w:i/>
          <w:sz w:val="22"/>
          <w:szCs w:val="22"/>
        </w:rPr>
        <w:t xml:space="preserve"> /</w:t>
      </w:r>
      <w:r w:rsidRPr="000C5EC0">
        <w:rPr>
          <w:rStyle w:val="Strong"/>
          <w:rFonts w:asciiTheme="majorHAnsi" w:hAnsiTheme="majorHAnsi"/>
          <w:b w:val="0"/>
          <w:i/>
          <w:sz w:val="22"/>
          <w:szCs w:val="22"/>
        </w:rPr>
        <w:t>μαθήτρια από αστική περιοχή</w:t>
      </w:r>
      <w:r w:rsidRPr="000C5EC0">
        <w:rPr>
          <w:rFonts w:asciiTheme="majorHAnsi" w:hAnsiTheme="majorHAnsi"/>
          <w:i/>
          <w:sz w:val="22"/>
          <w:szCs w:val="22"/>
        </w:rPr>
        <w:t>, με</w:t>
      </w:r>
      <w:r w:rsidRPr="000C5EC0">
        <w:rPr>
          <w:rFonts w:asciiTheme="majorHAnsi" w:hAnsiTheme="majorHAnsi"/>
          <w:b/>
          <w:i/>
          <w:sz w:val="22"/>
          <w:szCs w:val="22"/>
        </w:rPr>
        <w:t xml:space="preserve"> </w:t>
      </w:r>
      <w:r w:rsidRPr="000C5EC0">
        <w:rPr>
          <w:rStyle w:val="Strong"/>
          <w:rFonts w:asciiTheme="majorHAnsi" w:hAnsiTheme="majorHAnsi"/>
          <w:b w:val="0"/>
          <w:i/>
          <w:sz w:val="22"/>
          <w:szCs w:val="22"/>
        </w:rPr>
        <w:t>μορφωμένους γονείς και υψηλό κοινωνικό-οικονομικό-πολιτισμικό επίπεδο</w:t>
      </w:r>
      <w:r w:rsidRPr="000C5EC0">
        <w:rPr>
          <w:rFonts w:asciiTheme="majorHAnsi" w:hAnsiTheme="majorHAnsi"/>
          <w:b/>
          <w:i/>
          <w:sz w:val="22"/>
          <w:szCs w:val="22"/>
        </w:rPr>
        <w:t xml:space="preserve">. </w:t>
      </w:r>
      <w:r w:rsidRPr="000C5EC0">
        <w:rPr>
          <w:rStyle w:val="Strong"/>
          <w:rFonts w:asciiTheme="majorHAnsi" w:hAnsiTheme="majorHAnsi"/>
          <w:b w:val="0"/>
          <w:i/>
          <w:sz w:val="22"/>
          <w:szCs w:val="22"/>
        </w:rPr>
        <w:t>Πήγε σε προνήπιο και παιδικό σταθμό από πολύ μικρή ηλικία</w:t>
      </w:r>
      <w:r w:rsidRPr="000C5EC0">
        <w:rPr>
          <w:rFonts w:asciiTheme="majorHAnsi" w:hAnsiTheme="majorHAnsi"/>
          <w:b/>
          <w:i/>
          <w:sz w:val="22"/>
          <w:szCs w:val="22"/>
        </w:rPr>
        <w:t xml:space="preserve">. /…/ </w:t>
      </w:r>
      <w:r w:rsidRPr="000C5EC0">
        <w:rPr>
          <w:rFonts w:asciiTheme="majorHAnsi" w:hAnsiTheme="majorHAnsi"/>
          <w:i/>
          <w:sz w:val="22"/>
          <w:szCs w:val="22"/>
        </w:rPr>
        <w:t>Πηγαίνει σε</w:t>
      </w:r>
      <w:r w:rsidRPr="000C5EC0">
        <w:rPr>
          <w:rStyle w:val="Strong"/>
          <w:rFonts w:asciiTheme="majorHAnsi" w:hAnsiTheme="majorHAnsi"/>
          <w:b w:val="0"/>
          <w:i/>
          <w:sz w:val="22"/>
          <w:szCs w:val="22"/>
        </w:rPr>
        <w:t xml:space="preserve"> ιδιωτικό σχολείο</w:t>
      </w:r>
      <w:r w:rsidRPr="000C5EC0">
        <w:rPr>
          <w:rFonts w:asciiTheme="majorHAnsi" w:hAnsiTheme="majorHAnsi"/>
          <w:i/>
          <w:sz w:val="22"/>
          <w:szCs w:val="22"/>
        </w:rPr>
        <w:t>, που</w:t>
      </w:r>
      <w:r w:rsidRPr="000C5EC0">
        <w:rPr>
          <w:rFonts w:asciiTheme="majorHAnsi" w:hAnsiTheme="majorHAnsi"/>
          <w:b/>
          <w:i/>
          <w:sz w:val="22"/>
          <w:szCs w:val="22"/>
        </w:rPr>
        <w:t> </w:t>
      </w:r>
      <w:r w:rsidRPr="000C5EC0">
        <w:rPr>
          <w:rFonts w:asciiTheme="majorHAnsi" w:hAnsiTheme="majorHAnsi"/>
          <w:i/>
          <w:sz w:val="22"/>
          <w:szCs w:val="22"/>
        </w:rPr>
        <w:t>έ</w:t>
      </w:r>
      <w:r w:rsidRPr="000C5EC0">
        <w:rPr>
          <w:rStyle w:val="Strong"/>
          <w:rFonts w:asciiTheme="majorHAnsi" w:hAnsiTheme="majorHAnsi"/>
          <w:b w:val="0"/>
          <w:i/>
          <w:sz w:val="22"/>
          <w:szCs w:val="22"/>
        </w:rPr>
        <w:t>χει καλό εξοπλισμό και δασκάλους που προσαρμόζονται ευκολότερα ανάλογα με τις ανάγκες διδασκαλίας. Δεν πάει φροντιστήριο</w:t>
      </w:r>
      <w:r w:rsidRPr="000C5EC0">
        <w:rPr>
          <w:rFonts w:asciiTheme="majorHAnsi" w:hAnsiTheme="majorHAnsi"/>
          <w:b/>
          <w:i/>
          <w:sz w:val="22"/>
          <w:szCs w:val="22"/>
        </w:rPr>
        <w:t xml:space="preserve">. </w:t>
      </w:r>
      <w:r w:rsidRPr="000C5EC0">
        <w:rPr>
          <w:rFonts w:asciiTheme="majorHAnsi" w:hAnsiTheme="majorHAnsi"/>
          <w:sz w:val="22"/>
          <w:szCs w:val="22"/>
        </w:rPr>
        <w:t>(Γεωργακόπουλος 2019).</w:t>
      </w:r>
    </w:p>
    <w:p w14:paraId="5D9BF44D" w14:textId="77777777" w:rsidR="00E93305" w:rsidRPr="000C5EC0" w:rsidRDefault="00E93305"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284" w:right="368"/>
        <w:jc w:val="both"/>
        <w:rPr>
          <w:rFonts w:asciiTheme="majorHAnsi" w:hAnsiTheme="majorHAnsi"/>
          <w:sz w:val="22"/>
          <w:szCs w:val="22"/>
        </w:rPr>
      </w:pPr>
      <w:r w:rsidRPr="000C5EC0">
        <w:rPr>
          <w:rFonts w:asciiTheme="majorHAnsi" w:hAnsiTheme="majorHAnsi"/>
          <w:sz w:val="22"/>
          <w:szCs w:val="22"/>
        </w:rPr>
        <w:t>Το πρώτο από τα σημαντικά θέματα τα οποία αναδεικνύει η συγκεκριμένη μελέτη είναι «οι οικονομικές και κοινωνικές ανισότητες, που μεταφέρονται στο εκπαιδευτικό σύστημα και αποτυπώνονται στις γνώσεις και τις ικανότητες των μαθητών μας» (στο ίδιο), ζήτημα το οποίο άλλωστε αντιμετωπίζουν και οι άλλες χώρες σε μεγαλύτερο ή μικρότερο βαθμό. Το συμπέρασμα αυτό μοιάζει κοινότοπο και ταυτόχρονα παράδοξο. Από πρώτη άποψη θεωρείται σχεδόν αυτονόητο ότι οι κοινωνικές ανισότητες αντανακλώνται και στο σχολείο και επομένως είναι εύλογο τα παιδιά των μορφωμένων και των πιο προνομιούχων κοινωνικών ομάδων να έχουν καλύτερες σχολικές επιδόσεις από τα παιδιά των λαϊκών στρωμάτων. Ταυτόχρονα όμως το συμπέρασμα αυτό έρχεται σε αντίθεση με την επίσης αυτονόητη βεβαιότητα ότι η σχολική επίδοση εξαρτάται από την επιμέλεια, την προσπάθεια, τις ικανότητες ή την εξυπνάδα του μαθητή ως άτομο και όχι από την κοινωνική θέση της οικογένειάς του.</w:t>
      </w:r>
    </w:p>
    <w:p w14:paraId="42F816CC" w14:textId="77777777" w:rsidR="00E93305" w:rsidRPr="000C5EC0" w:rsidRDefault="00E93305" w:rsidP="008C2E66">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284" w:right="368"/>
        <w:jc w:val="both"/>
        <w:rPr>
          <w:rFonts w:asciiTheme="majorHAnsi" w:hAnsiTheme="majorHAnsi"/>
          <w:sz w:val="22"/>
          <w:szCs w:val="22"/>
        </w:rPr>
      </w:pPr>
      <w:r w:rsidRPr="000C5EC0">
        <w:rPr>
          <w:rFonts w:asciiTheme="majorHAnsi" w:hAnsiTheme="majorHAnsi"/>
          <w:sz w:val="22"/>
          <w:szCs w:val="22"/>
        </w:rPr>
        <w:t xml:space="preserve">Πώς συμβαίνει όμως οι κοινωνικές ανισότητες να «μεταφέρονται» στην εκπαίδευση, το θεσμό εκείνο ο οποίος ρητά επιδιώκει «να συμβάλει στην ολόπλευρη, αρμονική και ισόρροπη ανάπτυξη  των  διανοητικών  και  ψυχοσωματικών  δυνάμεων των μαθητών, ώστε, </w:t>
      </w:r>
      <w:r w:rsidRPr="000C5EC0">
        <w:rPr>
          <w:rFonts w:asciiTheme="majorHAnsi" w:hAnsiTheme="majorHAnsi"/>
          <w:b/>
          <w:sz w:val="22"/>
          <w:szCs w:val="22"/>
        </w:rPr>
        <w:t>ανεξάρτητα από φύλο και καταγωγή</w:t>
      </w:r>
      <w:r w:rsidRPr="000C5EC0">
        <w:rPr>
          <w:rFonts w:asciiTheme="majorHAnsi" w:hAnsiTheme="majorHAnsi"/>
          <w:sz w:val="22"/>
          <w:szCs w:val="22"/>
        </w:rPr>
        <w:t>, να έχουν τη δυνατότητα να εξελιχθούν σε ολοκληρωμένες προσωπικότητες και να ζήσουν δημιουργικά»</w:t>
      </w:r>
      <w:r w:rsidR="00B477B7" w:rsidRPr="000C5EC0">
        <w:rPr>
          <w:rFonts w:asciiTheme="majorHAnsi" w:hAnsiTheme="majorHAnsi"/>
          <w:sz w:val="22"/>
          <w:szCs w:val="22"/>
        </w:rPr>
        <w:t>; (Ά</w:t>
      </w:r>
      <w:r w:rsidRPr="000C5EC0">
        <w:rPr>
          <w:rFonts w:asciiTheme="majorHAnsi" w:hAnsiTheme="majorHAnsi"/>
          <w:sz w:val="22"/>
          <w:szCs w:val="22"/>
        </w:rPr>
        <w:t>ρθρο 1, νόμος 1566, ΦΕΚ167,τεύχος Α, 30/9/1985) [υπογρ. δική μου]</w:t>
      </w:r>
      <w:r w:rsidR="00B477B7" w:rsidRPr="000C5EC0">
        <w:rPr>
          <w:rFonts w:asciiTheme="majorHAnsi" w:hAnsiTheme="majorHAnsi"/>
          <w:sz w:val="22"/>
          <w:szCs w:val="22"/>
        </w:rPr>
        <w:t>.</w:t>
      </w:r>
    </w:p>
    <w:p w14:paraId="538FF4A1" w14:textId="77777777" w:rsidR="000C5EC0" w:rsidRDefault="000C5EC0" w:rsidP="00A22EE2">
      <w:pPr>
        <w:spacing w:after="0" w:line="360" w:lineRule="auto"/>
        <w:ind w:firstLine="284"/>
        <w:jc w:val="both"/>
        <w:rPr>
          <w:rFonts w:asciiTheme="majorHAnsi" w:eastAsia="Times New Roman" w:hAnsiTheme="majorHAnsi" w:cs="Times New Roman"/>
          <w:sz w:val="24"/>
          <w:szCs w:val="24"/>
          <w:lang w:eastAsia="el-GR"/>
        </w:rPr>
      </w:pPr>
    </w:p>
    <w:p w14:paraId="2F2E8B38" w14:textId="77777777" w:rsidR="00041DA0" w:rsidRPr="00B477B7" w:rsidRDefault="0037555C" w:rsidP="00A22EE2">
      <w:pPr>
        <w:spacing w:after="0" w:line="360" w:lineRule="auto"/>
        <w:ind w:firstLine="284"/>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Το ερώτημα αυτό, δηλαδή η</w:t>
      </w:r>
      <w:r w:rsidR="00041DA0" w:rsidRPr="00B477B7">
        <w:rPr>
          <w:rFonts w:asciiTheme="majorHAnsi" w:hAnsiTheme="majorHAnsi" w:cs="Times New Roman"/>
          <w:color w:val="C00000"/>
          <w:sz w:val="24"/>
          <w:szCs w:val="24"/>
        </w:rPr>
        <w:t xml:space="preserve"> </w:t>
      </w:r>
      <w:r w:rsidR="00041DA0" w:rsidRPr="00B477B7">
        <w:rPr>
          <w:rFonts w:asciiTheme="majorHAnsi" w:hAnsiTheme="majorHAnsi" w:cs="Times New Roman"/>
          <w:sz w:val="24"/>
          <w:szCs w:val="24"/>
        </w:rPr>
        <w:t xml:space="preserve">μελέτη και ερμηνεία της κοινωνικής ανισότητας στην εκπαίδευση αποτέλεσε τον άξονα γύρω από τον οποίο συγκροτήθηκε η </w:t>
      </w:r>
      <w:r w:rsidR="00FB6CDD" w:rsidRPr="00B477B7">
        <w:rPr>
          <w:rFonts w:asciiTheme="majorHAnsi" w:eastAsia="Times New Roman" w:hAnsiTheme="majorHAnsi" w:cs="Times New Roman"/>
          <w:sz w:val="24"/>
          <w:szCs w:val="24"/>
          <w:lang w:eastAsia="el-GR"/>
        </w:rPr>
        <w:t>κ</w:t>
      </w:r>
      <w:r w:rsidR="00B77225" w:rsidRPr="00B477B7">
        <w:rPr>
          <w:rFonts w:asciiTheme="majorHAnsi" w:eastAsia="Times New Roman" w:hAnsiTheme="majorHAnsi" w:cs="Times New Roman"/>
          <w:sz w:val="24"/>
          <w:szCs w:val="24"/>
          <w:lang w:eastAsia="el-GR"/>
        </w:rPr>
        <w:t>οινωνιολογία της εκπαίδευσης</w:t>
      </w:r>
      <w:r w:rsidR="00DC2DCB" w:rsidRPr="00B477B7">
        <w:rPr>
          <w:rFonts w:asciiTheme="majorHAnsi" w:eastAsia="Times New Roman" w:hAnsiTheme="majorHAnsi" w:cs="Times New Roman"/>
          <w:sz w:val="24"/>
          <w:szCs w:val="24"/>
          <w:lang w:eastAsia="el-GR"/>
        </w:rPr>
        <w:t>.</w:t>
      </w:r>
      <w:r w:rsidR="001641B3" w:rsidRPr="00B477B7">
        <w:rPr>
          <w:rFonts w:asciiTheme="majorHAnsi" w:eastAsia="Times New Roman" w:hAnsiTheme="majorHAnsi" w:cs="Times New Roman"/>
          <w:sz w:val="24"/>
          <w:szCs w:val="24"/>
          <w:lang w:eastAsia="el-GR"/>
        </w:rPr>
        <w:t xml:space="preserve"> </w:t>
      </w:r>
      <w:r w:rsidR="004172E4" w:rsidRPr="00B477B7">
        <w:rPr>
          <w:rFonts w:asciiTheme="majorHAnsi" w:eastAsia="Times New Roman" w:hAnsiTheme="majorHAnsi" w:cs="Times New Roman"/>
          <w:sz w:val="24"/>
          <w:szCs w:val="24"/>
          <w:lang w:eastAsia="el-GR"/>
        </w:rPr>
        <w:t>Θα πρέπει να επισημάνουμε ότι δεν υπάρχει κοινωνία χωρίς ιεραρχίες και ανισότητες. Η άνιση</w:t>
      </w:r>
      <w:r w:rsidR="001641B3" w:rsidRPr="00B477B7">
        <w:rPr>
          <w:rFonts w:asciiTheme="majorHAnsi" w:eastAsia="Times New Roman" w:hAnsiTheme="majorHAnsi" w:cs="Times New Roman"/>
          <w:sz w:val="24"/>
          <w:szCs w:val="24"/>
          <w:lang w:eastAsia="el-GR"/>
        </w:rPr>
        <w:t xml:space="preserve"> πρόσβαση</w:t>
      </w:r>
      <w:r w:rsidR="00A62F52" w:rsidRPr="00B477B7">
        <w:rPr>
          <w:rFonts w:asciiTheme="majorHAnsi" w:eastAsia="Times New Roman" w:hAnsiTheme="majorHAnsi" w:cs="Times New Roman"/>
          <w:sz w:val="24"/>
          <w:szCs w:val="24"/>
          <w:lang w:eastAsia="el-GR"/>
        </w:rPr>
        <w:t xml:space="preserve"> </w:t>
      </w:r>
      <w:r w:rsidR="001641B3" w:rsidRPr="00B477B7">
        <w:rPr>
          <w:rFonts w:asciiTheme="majorHAnsi" w:eastAsia="Times New Roman" w:hAnsiTheme="majorHAnsi" w:cs="Times New Roman"/>
          <w:sz w:val="24"/>
          <w:szCs w:val="24"/>
          <w:lang w:eastAsia="el-GR"/>
        </w:rPr>
        <w:t xml:space="preserve">σε </w:t>
      </w:r>
      <w:r w:rsidR="00A62F52" w:rsidRPr="00B477B7">
        <w:rPr>
          <w:rFonts w:asciiTheme="majorHAnsi" w:eastAsia="Times New Roman" w:hAnsiTheme="majorHAnsi" w:cs="Times New Roman"/>
          <w:sz w:val="24"/>
          <w:szCs w:val="24"/>
          <w:lang w:eastAsia="el-GR"/>
        </w:rPr>
        <w:t xml:space="preserve">πόρους και </w:t>
      </w:r>
      <w:r w:rsidR="001641B3" w:rsidRPr="00B477B7">
        <w:rPr>
          <w:rFonts w:asciiTheme="majorHAnsi" w:eastAsia="Times New Roman" w:hAnsiTheme="majorHAnsi" w:cs="Times New Roman"/>
          <w:sz w:val="24"/>
          <w:szCs w:val="24"/>
          <w:lang w:eastAsia="el-GR"/>
        </w:rPr>
        <w:t>αγαθά</w:t>
      </w:r>
      <w:r w:rsidR="00A62F52" w:rsidRPr="00B477B7">
        <w:rPr>
          <w:rFonts w:asciiTheme="majorHAnsi" w:eastAsia="Times New Roman" w:hAnsiTheme="majorHAnsi" w:cs="Times New Roman"/>
          <w:sz w:val="24"/>
          <w:szCs w:val="24"/>
          <w:lang w:eastAsia="el-GR"/>
        </w:rPr>
        <w:t>, υλικά ή συμβολικά,</w:t>
      </w:r>
      <w:r w:rsidR="004172E4" w:rsidRPr="00B477B7">
        <w:rPr>
          <w:rFonts w:asciiTheme="majorHAnsi" w:eastAsia="Times New Roman" w:hAnsiTheme="majorHAnsi" w:cs="Times New Roman"/>
          <w:sz w:val="24"/>
          <w:szCs w:val="24"/>
          <w:lang w:eastAsia="el-GR"/>
        </w:rPr>
        <w:t xml:space="preserve"> που έχουν τα μέλη μιας κοινωνίας,</w:t>
      </w:r>
      <w:r w:rsidR="00A62F52" w:rsidRPr="00B477B7">
        <w:rPr>
          <w:rFonts w:asciiTheme="majorHAnsi" w:eastAsia="Times New Roman" w:hAnsiTheme="majorHAnsi" w:cs="Times New Roman"/>
          <w:sz w:val="24"/>
          <w:szCs w:val="24"/>
          <w:lang w:eastAsia="el-GR"/>
        </w:rPr>
        <w:t xml:space="preserve"> απορρέ</w:t>
      </w:r>
      <w:r w:rsidR="004172E4" w:rsidRPr="00B477B7">
        <w:rPr>
          <w:rFonts w:asciiTheme="majorHAnsi" w:eastAsia="Times New Roman" w:hAnsiTheme="majorHAnsi" w:cs="Times New Roman"/>
          <w:sz w:val="24"/>
          <w:szCs w:val="24"/>
          <w:lang w:eastAsia="el-GR"/>
        </w:rPr>
        <w:t>ει</w:t>
      </w:r>
      <w:r w:rsidR="00A62F52" w:rsidRPr="00B477B7">
        <w:rPr>
          <w:rFonts w:asciiTheme="majorHAnsi" w:eastAsia="Times New Roman" w:hAnsiTheme="majorHAnsi" w:cs="Times New Roman"/>
          <w:sz w:val="24"/>
          <w:szCs w:val="24"/>
          <w:lang w:eastAsia="el-GR"/>
        </w:rPr>
        <w:t xml:space="preserve"> από την ιεραρχημένη θέση των ατόμων στην κοινωνική δομή, ανάλογα με τις ομάδες στις </w:t>
      </w:r>
      <w:r w:rsidR="00A62F52" w:rsidRPr="00B477B7">
        <w:rPr>
          <w:rFonts w:asciiTheme="majorHAnsi" w:eastAsia="Times New Roman" w:hAnsiTheme="majorHAnsi" w:cs="Times New Roman"/>
          <w:sz w:val="24"/>
          <w:szCs w:val="24"/>
          <w:lang w:eastAsia="el-GR"/>
        </w:rPr>
        <w:lastRenderedPageBreak/>
        <w:t>οποίες ανήκουν</w:t>
      </w:r>
      <w:r w:rsidR="00DC2DCB" w:rsidRPr="00B477B7">
        <w:rPr>
          <w:rFonts w:asciiTheme="majorHAnsi" w:eastAsia="Times New Roman" w:hAnsiTheme="majorHAnsi" w:cs="Times New Roman"/>
          <w:sz w:val="24"/>
          <w:szCs w:val="24"/>
          <w:lang w:eastAsia="el-GR"/>
        </w:rPr>
        <w:t>.</w:t>
      </w:r>
      <w:r w:rsidR="008B352B" w:rsidRPr="00B477B7">
        <w:rPr>
          <w:rFonts w:asciiTheme="majorHAnsi" w:eastAsia="Times New Roman" w:hAnsiTheme="majorHAnsi" w:cs="Times New Roman"/>
          <w:sz w:val="24"/>
          <w:szCs w:val="24"/>
          <w:lang w:eastAsia="el-GR"/>
        </w:rPr>
        <w:t xml:space="preserve"> </w:t>
      </w:r>
      <w:r w:rsidR="00DC2DCB" w:rsidRPr="00B477B7">
        <w:rPr>
          <w:rFonts w:asciiTheme="majorHAnsi" w:eastAsia="Times New Roman" w:hAnsiTheme="majorHAnsi" w:cs="Times New Roman"/>
          <w:sz w:val="24"/>
          <w:szCs w:val="24"/>
          <w:lang w:eastAsia="el-GR"/>
        </w:rPr>
        <w:t>Μεγάλο μέρος της κοινωνιολογικής</w:t>
      </w:r>
      <w:r w:rsidR="004172E4" w:rsidRPr="00B477B7">
        <w:rPr>
          <w:rFonts w:asciiTheme="majorHAnsi" w:eastAsia="Times New Roman" w:hAnsiTheme="majorHAnsi" w:cs="Times New Roman"/>
          <w:sz w:val="24"/>
          <w:szCs w:val="24"/>
          <w:lang w:eastAsia="el-GR"/>
        </w:rPr>
        <w:t xml:space="preserve"> έρευνας</w:t>
      </w:r>
      <w:r w:rsidR="00DC2DCB" w:rsidRPr="00B477B7">
        <w:rPr>
          <w:rFonts w:asciiTheme="majorHAnsi" w:eastAsia="Times New Roman" w:hAnsiTheme="majorHAnsi" w:cs="Times New Roman"/>
          <w:sz w:val="24"/>
          <w:szCs w:val="24"/>
          <w:lang w:eastAsia="el-GR"/>
        </w:rPr>
        <w:t xml:space="preserve"> </w:t>
      </w:r>
      <w:r w:rsidR="003D6683" w:rsidRPr="00B477B7">
        <w:rPr>
          <w:rFonts w:asciiTheme="majorHAnsi" w:eastAsia="Times New Roman" w:hAnsiTheme="majorHAnsi" w:cs="Times New Roman"/>
          <w:sz w:val="24"/>
          <w:szCs w:val="24"/>
          <w:lang w:eastAsia="el-GR"/>
        </w:rPr>
        <w:t xml:space="preserve">στο πεδίο της εκπαίδευσης </w:t>
      </w:r>
      <w:r w:rsidR="00DC2DCB" w:rsidRPr="00B477B7">
        <w:rPr>
          <w:rFonts w:asciiTheme="majorHAnsi" w:eastAsia="Times New Roman" w:hAnsiTheme="majorHAnsi" w:cs="Times New Roman"/>
          <w:sz w:val="24"/>
          <w:szCs w:val="24"/>
          <w:lang w:eastAsia="el-GR"/>
        </w:rPr>
        <w:t>είναι</w:t>
      </w:r>
      <w:r w:rsidR="00041DA0" w:rsidRPr="00B477B7">
        <w:rPr>
          <w:rFonts w:asciiTheme="majorHAnsi" w:eastAsia="Times New Roman" w:hAnsiTheme="majorHAnsi" w:cs="Times New Roman"/>
          <w:sz w:val="24"/>
          <w:szCs w:val="24"/>
          <w:lang w:eastAsia="el-GR"/>
        </w:rPr>
        <w:t xml:space="preserve"> προσανατολισμέν</w:t>
      </w:r>
      <w:r w:rsidR="00DC2DCB" w:rsidRPr="00B477B7">
        <w:rPr>
          <w:rFonts w:asciiTheme="majorHAnsi" w:eastAsia="Times New Roman" w:hAnsiTheme="majorHAnsi" w:cs="Times New Roman"/>
          <w:sz w:val="24"/>
          <w:szCs w:val="24"/>
          <w:lang w:eastAsia="el-GR"/>
        </w:rPr>
        <w:t>ο</w:t>
      </w:r>
      <w:r w:rsidR="00041DA0" w:rsidRPr="00B477B7">
        <w:rPr>
          <w:rFonts w:asciiTheme="majorHAnsi" w:eastAsia="Times New Roman" w:hAnsiTheme="majorHAnsi" w:cs="Times New Roman"/>
          <w:sz w:val="24"/>
          <w:szCs w:val="24"/>
          <w:lang w:eastAsia="el-GR"/>
        </w:rPr>
        <w:t xml:space="preserve"> στις ταξικές ανισότητες, στη διερεύνηση δηλαδή της σχέσης του σχολείου με την ταξική δομή της κοινωνίας και των διαδικασιών με τις οποίες η εκπαίδευση συμβάλλει στην </w:t>
      </w:r>
      <w:r w:rsidR="00103E19" w:rsidRPr="00B477B7">
        <w:rPr>
          <w:rFonts w:asciiTheme="majorHAnsi" w:eastAsia="Times New Roman" w:hAnsiTheme="majorHAnsi" w:cs="Times New Roman"/>
          <w:sz w:val="24"/>
          <w:szCs w:val="24"/>
          <w:lang w:eastAsia="el-GR"/>
        </w:rPr>
        <w:t>(ανα)</w:t>
      </w:r>
      <w:r w:rsidR="00041DA0" w:rsidRPr="00B477B7">
        <w:rPr>
          <w:rFonts w:asciiTheme="majorHAnsi" w:eastAsia="Times New Roman" w:hAnsiTheme="majorHAnsi" w:cs="Times New Roman"/>
          <w:sz w:val="24"/>
          <w:szCs w:val="24"/>
          <w:lang w:eastAsia="el-GR"/>
        </w:rPr>
        <w:t xml:space="preserve">παραγωγή των </w:t>
      </w:r>
      <w:r w:rsidR="00103E19" w:rsidRPr="00B477B7">
        <w:rPr>
          <w:rFonts w:asciiTheme="majorHAnsi" w:eastAsia="Times New Roman" w:hAnsiTheme="majorHAnsi" w:cs="Times New Roman"/>
          <w:sz w:val="24"/>
          <w:szCs w:val="24"/>
          <w:lang w:eastAsia="el-GR"/>
        </w:rPr>
        <w:t>ταξικών</w:t>
      </w:r>
      <w:r w:rsidR="00041DA0" w:rsidRPr="00B477B7">
        <w:rPr>
          <w:rFonts w:asciiTheme="majorHAnsi" w:eastAsia="Times New Roman" w:hAnsiTheme="majorHAnsi" w:cs="Times New Roman"/>
          <w:sz w:val="24"/>
          <w:szCs w:val="24"/>
          <w:lang w:eastAsia="el-GR"/>
        </w:rPr>
        <w:t xml:space="preserve"> σχέσεων</w:t>
      </w:r>
      <w:r w:rsidR="00103E19" w:rsidRPr="00B477B7">
        <w:rPr>
          <w:rFonts w:asciiTheme="majorHAnsi" w:eastAsia="Times New Roman" w:hAnsiTheme="majorHAnsi" w:cs="Times New Roman"/>
          <w:sz w:val="24"/>
          <w:szCs w:val="24"/>
          <w:lang w:eastAsia="el-GR"/>
        </w:rPr>
        <w:t xml:space="preserve"> και ιεραρχιών</w:t>
      </w:r>
      <w:r w:rsidR="00041DA0" w:rsidRPr="00B477B7">
        <w:rPr>
          <w:rFonts w:asciiTheme="majorHAnsi" w:eastAsia="Times New Roman" w:hAnsiTheme="majorHAnsi" w:cs="Times New Roman"/>
          <w:sz w:val="24"/>
          <w:szCs w:val="24"/>
          <w:lang w:eastAsia="el-GR"/>
        </w:rPr>
        <w:t>.</w:t>
      </w:r>
      <w:r w:rsidR="00220E4A" w:rsidRPr="00B477B7">
        <w:rPr>
          <w:rFonts w:asciiTheme="majorHAnsi" w:eastAsia="Times New Roman" w:hAnsiTheme="majorHAnsi" w:cs="Times New Roman"/>
          <w:sz w:val="24"/>
          <w:szCs w:val="24"/>
          <w:lang w:eastAsia="el-GR"/>
        </w:rPr>
        <w:t xml:space="preserve"> </w:t>
      </w:r>
      <w:r w:rsidR="00EB36F1" w:rsidRPr="00B477B7">
        <w:rPr>
          <w:rFonts w:asciiTheme="majorHAnsi" w:eastAsia="Times New Roman" w:hAnsiTheme="majorHAnsi" w:cs="Times New Roman"/>
          <w:sz w:val="24"/>
          <w:szCs w:val="24"/>
          <w:lang w:eastAsia="el-GR"/>
        </w:rPr>
        <w:t xml:space="preserve">Παρόλο που το </w:t>
      </w:r>
      <w:r w:rsidR="008519F6" w:rsidRPr="00B477B7">
        <w:rPr>
          <w:rFonts w:asciiTheme="majorHAnsi" w:eastAsia="Times New Roman" w:hAnsiTheme="majorHAnsi" w:cs="Times New Roman"/>
          <w:sz w:val="24"/>
          <w:szCs w:val="24"/>
          <w:lang w:eastAsia="el-GR"/>
        </w:rPr>
        <w:t>ενδιαφέρον μας εδώ</w:t>
      </w:r>
      <w:r w:rsidR="00EB36F1" w:rsidRPr="00B477B7">
        <w:rPr>
          <w:rFonts w:asciiTheme="majorHAnsi" w:eastAsia="Times New Roman" w:hAnsiTheme="majorHAnsi" w:cs="Times New Roman"/>
          <w:sz w:val="24"/>
          <w:szCs w:val="24"/>
          <w:lang w:eastAsia="el-GR"/>
        </w:rPr>
        <w:t xml:space="preserve"> εστιάζει </w:t>
      </w:r>
      <w:r w:rsidR="008519F6" w:rsidRPr="00B477B7">
        <w:rPr>
          <w:rFonts w:asciiTheme="majorHAnsi" w:eastAsia="Times New Roman" w:hAnsiTheme="majorHAnsi" w:cs="Times New Roman"/>
          <w:sz w:val="24"/>
          <w:szCs w:val="24"/>
          <w:lang w:eastAsia="el-GR"/>
        </w:rPr>
        <w:t>σ</w:t>
      </w:r>
      <w:r w:rsidR="00AA572C" w:rsidRPr="00B477B7">
        <w:rPr>
          <w:rFonts w:asciiTheme="majorHAnsi" w:eastAsia="Times New Roman" w:hAnsiTheme="majorHAnsi" w:cs="Times New Roman"/>
          <w:sz w:val="24"/>
          <w:szCs w:val="24"/>
          <w:lang w:eastAsia="el-GR"/>
        </w:rPr>
        <w:t xml:space="preserve">ε αυτή τη μορφή </w:t>
      </w:r>
      <w:r w:rsidR="00EB36F1" w:rsidRPr="00B477B7">
        <w:rPr>
          <w:rFonts w:asciiTheme="majorHAnsi" w:eastAsia="Times New Roman" w:hAnsiTheme="majorHAnsi" w:cs="Times New Roman"/>
          <w:sz w:val="24"/>
          <w:szCs w:val="24"/>
          <w:lang w:eastAsia="el-GR"/>
        </w:rPr>
        <w:t>ανισότητ</w:t>
      </w:r>
      <w:r w:rsidR="00AA572C" w:rsidRPr="00B477B7">
        <w:rPr>
          <w:rFonts w:asciiTheme="majorHAnsi" w:eastAsia="Times New Roman" w:hAnsiTheme="majorHAnsi" w:cs="Times New Roman"/>
          <w:sz w:val="24"/>
          <w:szCs w:val="24"/>
          <w:lang w:eastAsia="el-GR"/>
        </w:rPr>
        <w:t>α</w:t>
      </w:r>
      <w:r w:rsidR="00EB36F1" w:rsidRPr="00B477B7">
        <w:rPr>
          <w:rFonts w:asciiTheme="majorHAnsi" w:eastAsia="Times New Roman" w:hAnsiTheme="majorHAnsi" w:cs="Times New Roman"/>
          <w:sz w:val="24"/>
          <w:szCs w:val="24"/>
          <w:lang w:eastAsia="el-GR"/>
        </w:rPr>
        <w:t xml:space="preserve">ς, θα πρέπει να </w:t>
      </w:r>
      <w:r w:rsidR="00C163CA" w:rsidRPr="00B477B7">
        <w:rPr>
          <w:rFonts w:asciiTheme="majorHAnsi" w:eastAsia="Times New Roman" w:hAnsiTheme="majorHAnsi" w:cs="Times New Roman"/>
          <w:sz w:val="24"/>
          <w:szCs w:val="24"/>
          <w:lang w:eastAsia="el-GR"/>
        </w:rPr>
        <w:t>υπογραμμίσ</w:t>
      </w:r>
      <w:r w:rsidR="00EB36F1" w:rsidRPr="00B477B7">
        <w:rPr>
          <w:rFonts w:asciiTheme="majorHAnsi" w:eastAsia="Times New Roman" w:hAnsiTheme="majorHAnsi" w:cs="Times New Roman"/>
          <w:sz w:val="24"/>
          <w:szCs w:val="24"/>
          <w:lang w:eastAsia="el-GR"/>
        </w:rPr>
        <w:t xml:space="preserve">ουμε αφενός ότι </w:t>
      </w:r>
      <w:r w:rsidR="00220E4A" w:rsidRPr="00B477B7">
        <w:rPr>
          <w:rFonts w:asciiTheme="majorHAnsi" w:eastAsia="Times New Roman" w:hAnsiTheme="majorHAnsi" w:cs="Times New Roman"/>
          <w:sz w:val="24"/>
          <w:szCs w:val="24"/>
          <w:lang w:eastAsia="el-GR"/>
        </w:rPr>
        <w:t>ο</w:t>
      </w:r>
      <w:r w:rsidR="00DC2DCB" w:rsidRPr="00B477B7">
        <w:rPr>
          <w:rFonts w:asciiTheme="majorHAnsi" w:eastAsia="Times New Roman" w:hAnsiTheme="majorHAnsi" w:cs="Times New Roman"/>
          <w:sz w:val="24"/>
          <w:szCs w:val="24"/>
          <w:lang w:eastAsia="el-GR"/>
        </w:rPr>
        <w:t xml:space="preserve">ι ανισότητες δεν αφορούν μόνο τις κοινωνικές τάξεις, αλλά </w:t>
      </w:r>
      <w:r w:rsidR="002E1D14" w:rsidRPr="00B477B7">
        <w:rPr>
          <w:rFonts w:asciiTheme="majorHAnsi" w:eastAsia="Times New Roman" w:hAnsiTheme="majorHAnsi" w:cs="Times New Roman"/>
          <w:sz w:val="24"/>
          <w:szCs w:val="24"/>
          <w:lang w:eastAsia="el-GR"/>
        </w:rPr>
        <w:t xml:space="preserve">συνδέονται </w:t>
      </w:r>
      <w:r w:rsidR="00DC2DCB" w:rsidRPr="00B477B7">
        <w:rPr>
          <w:rFonts w:asciiTheme="majorHAnsi" w:eastAsia="Times New Roman" w:hAnsiTheme="majorHAnsi" w:cs="Times New Roman"/>
          <w:sz w:val="24"/>
          <w:szCs w:val="24"/>
          <w:lang w:eastAsia="el-GR"/>
        </w:rPr>
        <w:t xml:space="preserve">και </w:t>
      </w:r>
      <w:r w:rsidR="002E1D14" w:rsidRPr="00B477B7">
        <w:rPr>
          <w:rFonts w:asciiTheme="majorHAnsi" w:eastAsia="Times New Roman" w:hAnsiTheme="majorHAnsi" w:cs="Times New Roman"/>
          <w:sz w:val="24"/>
          <w:szCs w:val="24"/>
          <w:lang w:eastAsia="el-GR"/>
        </w:rPr>
        <w:t xml:space="preserve">με </w:t>
      </w:r>
      <w:r w:rsidR="00DC2DCB" w:rsidRPr="00B477B7">
        <w:rPr>
          <w:rFonts w:asciiTheme="majorHAnsi" w:eastAsia="Times New Roman" w:hAnsiTheme="majorHAnsi" w:cs="Times New Roman"/>
          <w:sz w:val="24"/>
          <w:szCs w:val="24"/>
          <w:lang w:eastAsia="el-GR"/>
        </w:rPr>
        <w:t xml:space="preserve">άλλες </w:t>
      </w:r>
      <w:r w:rsidR="00220E4A" w:rsidRPr="00B477B7">
        <w:rPr>
          <w:rFonts w:asciiTheme="majorHAnsi" w:eastAsia="Times New Roman" w:hAnsiTheme="majorHAnsi" w:cs="Times New Roman"/>
          <w:sz w:val="24"/>
          <w:szCs w:val="24"/>
          <w:lang w:eastAsia="el-GR"/>
        </w:rPr>
        <w:t xml:space="preserve">μορφές κοινωνικής </w:t>
      </w:r>
      <w:r w:rsidR="00EB36F1" w:rsidRPr="00B477B7">
        <w:rPr>
          <w:rFonts w:asciiTheme="majorHAnsi" w:eastAsia="Times New Roman" w:hAnsiTheme="majorHAnsi" w:cs="Times New Roman"/>
          <w:sz w:val="24"/>
          <w:szCs w:val="24"/>
          <w:lang w:eastAsia="el-GR"/>
        </w:rPr>
        <w:t xml:space="preserve">κατηγοριοποίησης και </w:t>
      </w:r>
      <w:r w:rsidR="00220E4A" w:rsidRPr="00B477B7">
        <w:rPr>
          <w:rFonts w:asciiTheme="majorHAnsi" w:eastAsia="Times New Roman" w:hAnsiTheme="majorHAnsi" w:cs="Times New Roman"/>
          <w:sz w:val="24"/>
          <w:szCs w:val="24"/>
          <w:lang w:eastAsia="el-GR"/>
        </w:rPr>
        <w:t>διαίρεσης, όπως το φύλο, το έθνος ή η φυλή</w:t>
      </w:r>
      <w:r w:rsidR="00EB36F1" w:rsidRPr="00B477B7">
        <w:rPr>
          <w:rFonts w:asciiTheme="majorHAnsi" w:eastAsia="Times New Roman" w:hAnsiTheme="majorHAnsi" w:cs="Times New Roman"/>
          <w:sz w:val="24"/>
          <w:szCs w:val="24"/>
          <w:lang w:eastAsia="el-GR"/>
        </w:rPr>
        <w:t>, και αφετέρου ότι</w:t>
      </w:r>
      <w:r w:rsidR="00220E4A" w:rsidRPr="00B477B7">
        <w:rPr>
          <w:rFonts w:asciiTheme="majorHAnsi" w:eastAsia="Times New Roman" w:hAnsiTheme="majorHAnsi" w:cs="Times New Roman"/>
          <w:sz w:val="24"/>
          <w:szCs w:val="24"/>
          <w:lang w:eastAsia="el-GR"/>
        </w:rPr>
        <w:t xml:space="preserve"> </w:t>
      </w:r>
      <w:r w:rsidR="00EB36F1" w:rsidRPr="00B477B7">
        <w:rPr>
          <w:rFonts w:asciiTheme="majorHAnsi" w:eastAsia="Times New Roman" w:hAnsiTheme="majorHAnsi" w:cs="Times New Roman"/>
          <w:sz w:val="24"/>
          <w:szCs w:val="24"/>
          <w:lang w:eastAsia="el-GR"/>
        </w:rPr>
        <w:t xml:space="preserve">αυτές οι παράμετροι </w:t>
      </w:r>
      <w:r w:rsidR="00220E4A" w:rsidRPr="00B477B7">
        <w:rPr>
          <w:rFonts w:asciiTheme="majorHAnsi" w:eastAsia="Times New Roman" w:hAnsiTheme="majorHAnsi" w:cs="Times New Roman"/>
          <w:sz w:val="24"/>
          <w:szCs w:val="24"/>
          <w:lang w:eastAsia="el-GR"/>
        </w:rPr>
        <w:t xml:space="preserve"> </w:t>
      </w:r>
      <w:proofErr w:type="spellStart"/>
      <w:r w:rsidR="00220E4A" w:rsidRPr="00B477B7">
        <w:rPr>
          <w:rFonts w:asciiTheme="majorHAnsi" w:eastAsia="Times New Roman" w:hAnsiTheme="majorHAnsi" w:cs="Times New Roman"/>
          <w:sz w:val="24"/>
          <w:szCs w:val="24"/>
          <w:lang w:eastAsia="el-GR"/>
        </w:rPr>
        <w:t>διαπλέκονται</w:t>
      </w:r>
      <w:proofErr w:type="spellEnd"/>
      <w:r w:rsidR="00220E4A" w:rsidRPr="00B477B7">
        <w:rPr>
          <w:rFonts w:asciiTheme="majorHAnsi" w:eastAsia="Times New Roman" w:hAnsiTheme="majorHAnsi" w:cs="Times New Roman"/>
          <w:sz w:val="24"/>
          <w:szCs w:val="24"/>
          <w:lang w:eastAsia="el-GR"/>
        </w:rPr>
        <w:t xml:space="preserve"> και </w:t>
      </w:r>
      <w:proofErr w:type="spellStart"/>
      <w:r w:rsidR="00220E4A" w:rsidRPr="00B477B7">
        <w:rPr>
          <w:rFonts w:asciiTheme="majorHAnsi" w:eastAsia="Times New Roman" w:hAnsiTheme="majorHAnsi" w:cs="Times New Roman"/>
          <w:sz w:val="24"/>
          <w:szCs w:val="24"/>
          <w:lang w:eastAsia="el-GR"/>
        </w:rPr>
        <w:t>αλληλεπιδρούν</w:t>
      </w:r>
      <w:proofErr w:type="spellEnd"/>
      <w:r w:rsidR="008519F6" w:rsidRPr="00B477B7">
        <w:rPr>
          <w:rFonts w:asciiTheme="majorHAnsi" w:eastAsia="Times New Roman" w:hAnsiTheme="majorHAnsi" w:cs="Times New Roman"/>
          <w:sz w:val="24"/>
          <w:szCs w:val="24"/>
          <w:lang w:eastAsia="el-GR"/>
        </w:rPr>
        <w:t xml:space="preserve"> </w:t>
      </w:r>
      <w:r w:rsidR="00C163CA" w:rsidRPr="00B477B7">
        <w:rPr>
          <w:rFonts w:asciiTheme="majorHAnsi" w:eastAsia="Times New Roman" w:hAnsiTheme="majorHAnsi" w:cs="Times New Roman"/>
          <w:sz w:val="24"/>
          <w:szCs w:val="24"/>
          <w:lang w:eastAsia="el-GR"/>
        </w:rPr>
        <w:t xml:space="preserve">πολλαπλά </w:t>
      </w:r>
      <w:r w:rsidR="008519F6" w:rsidRPr="00B477B7">
        <w:rPr>
          <w:rFonts w:asciiTheme="majorHAnsi" w:eastAsia="Times New Roman" w:hAnsiTheme="majorHAnsi" w:cs="Times New Roman"/>
          <w:sz w:val="24"/>
          <w:szCs w:val="24"/>
          <w:lang w:eastAsia="el-GR"/>
        </w:rPr>
        <w:t>(</w:t>
      </w:r>
      <w:proofErr w:type="spellStart"/>
      <w:r w:rsidR="008519F6" w:rsidRPr="00B477B7">
        <w:rPr>
          <w:rFonts w:asciiTheme="majorHAnsi" w:eastAsia="Times New Roman" w:hAnsiTheme="majorHAnsi" w:cs="Times New Roman"/>
          <w:sz w:val="24"/>
          <w:szCs w:val="24"/>
          <w:lang w:val="en-US" w:eastAsia="el-GR"/>
        </w:rPr>
        <w:t>Anyon</w:t>
      </w:r>
      <w:proofErr w:type="spellEnd"/>
      <w:r w:rsidR="008519F6" w:rsidRPr="00B477B7">
        <w:rPr>
          <w:rFonts w:asciiTheme="majorHAnsi" w:eastAsia="Times New Roman" w:hAnsiTheme="majorHAnsi" w:cs="Times New Roman"/>
          <w:sz w:val="24"/>
          <w:szCs w:val="24"/>
          <w:lang w:eastAsia="el-GR"/>
        </w:rPr>
        <w:t xml:space="preserve"> 1983</w:t>
      </w:r>
      <w:r w:rsidR="00EA7FFA" w:rsidRPr="00EA7FFA">
        <w:rPr>
          <w:rFonts w:asciiTheme="majorHAnsi" w:eastAsia="Times New Roman" w:hAnsiTheme="majorHAnsi" w:cs="Times New Roman"/>
          <w:sz w:val="24"/>
          <w:szCs w:val="24"/>
          <w:lang w:eastAsia="el-GR"/>
        </w:rPr>
        <w:t>,</w:t>
      </w:r>
      <w:r w:rsidR="008519F6" w:rsidRPr="00B477B7">
        <w:rPr>
          <w:rFonts w:asciiTheme="majorHAnsi" w:eastAsia="Times New Roman" w:hAnsiTheme="majorHAnsi" w:cs="Times New Roman"/>
          <w:sz w:val="24"/>
          <w:szCs w:val="24"/>
          <w:lang w:eastAsia="el-GR"/>
        </w:rPr>
        <w:t xml:space="preserve"> </w:t>
      </w:r>
      <w:r w:rsidR="008519F6" w:rsidRPr="00B477B7">
        <w:rPr>
          <w:rFonts w:asciiTheme="majorHAnsi" w:eastAsia="Times New Roman" w:hAnsiTheme="majorHAnsi" w:cs="Times New Roman"/>
          <w:sz w:val="24"/>
          <w:szCs w:val="24"/>
          <w:lang w:val="en-US" w:eastAsia="el-GR"/>
        </w:rPr>
        <w:t>Blair</w:t>
      </w:r>
      <w:r w:rsidR="00C163CA" w:rsidRPr="00B477B7">
        <w:rPr>
          <w:rFonts w:asciiTheme="majorHAnsi" w:eastAsia="Times New Roman" w:hAnsiTheme="majorHAnsi" w:cs="Times New Roman"/>
          <w:sz w:val="24"/>
          <w:szCs w:val="24"/>
          <w:lang w:eastAsia="el-GR"/>
        </w:rPr>
        <w:t xml:space="preserve"> 1995)</w:t>
      </w:r>
      <w:r w:rsidRPr="00B477B7">
        <w:rPr>
          <w:rFonts w:asciiTheme="majorHAnsi" w:eastAsia="Times New Roman" w:hAnsiTheme="majorHAnsi" w:cs="Times New Roman"/>
          <w:sz w:val="24"/>
          <w:szCs w:val="24"/>
          <w:lang w:eastAsia="el-GR"/>
        </w:rPr>
        <w:t xml:space="preserve">. </w:t>
      </w:r>
      <w:r w:rsidR="00DC2DCB" w:rsidRPr="00B477B7">
        <w:rPr>
          <w:rFonts w:asciiTheme="majorHAnsi" w:eastAsia="Times New Roman" w:hAnsiTheme="majorHAnsi" w:cs="Times New Roman"/>
          <w:sz w:val="24"/>
          <w:szCs w:val="24"/>
          <w:lang w:eastAsia="el-GR"/>
        </w:rPr>
        <w:t xml:space="preserve"> </w:t>
      </w:r>
      <w:r w:rsidR="00041DA0" w:rsidRPr="00B477B7">
        <w:rPr>
          <w:rFonts w:asciiTheme="majorHAnsi" w:eastAsia="Times New Roman" w:hAnsiTheme="majorHAnsi" w:cs="Times New Roman"/>
          <w:sz w:val="24"/>
          <w:szCs w:val="24"/>
          <w:lang w:eastAsia="el-GR"/>
        </w:rPr>
        <w:t xml:space="preserve"> </w:t>
      </w:r>
    </w:p>
    <w:p w14:paraId="279FA150" w14:textId="77777777" w:rsidR="0017753A" w:rsidRPr="00B477B7" w:rsidRDefault="0017753A" w:rsidP="00A22EE2">
      <w:pPr>
        <w:spacing w:after="0" w:line="360" w:lineRule="auto"/>
        <w:jc w:val="both"/>
        <w:rPr>
          <w:rFonts w:asciiTheme="majorHAnsi" w:eastAsia="Times New Roman" w:hAnsiTheme="majorHAnsi" w:cs="Times New Roman"/>
          <w:sz w:val="24"/>
          <w:szCs w:val="24"/>
          <w:lang w:eastAsia="el-GR"/>
        </w:rPr>
      </w:pPr>
    </w:p>
    <w:p w14:paraId="31FC35DB" w14:textId="77777777" w:rsidR="00A22EE2" w:rsidRDefault="00A22EE2" w:rsidP="00A22EE2">
      <w:pPr>
        <w:spacing w:after="0" w:line="360" w:lineRule="auto"/>
        <w:jc w:val="both"/>
        <w:rPr>
          <w:rFonts w:asciiTheme="majorHAnsi" w:eastAsia="Times New Roman" w:hAnsiTheme="majorHAnsi" w:cs="Times New Roman"/>
          <w:b/>
          <w:sz w:val="24"/>
          <w:szCs w:val="24"/>
          <w:lang w:eastAsia="el-GR"/>
        </w:rPr>
      </w:pPr>
    </w:p>
    <w:p w14:paraId="33AAEA73" w14:textId="77777777" w:rsidR="00EC09C7" w:rsidRPr="00B477B7" w:rsidRDefault="002F1087" w:rsidP="00A22EE2">
      <w:pPr>
        <w:spacing w:after="0" w:line="360" w:lineRule="auto"/>
        <w:jc w:val="both"/>
        <w:rPr>
          <w:rFonts w:asciiTheme="majorHAnsi" w:eastAsia="Times New Roman" w:hAnsiTheme="majorHAnsi" w:cs="Times New Roman"/>
          <w:b/>
          <w:sz w:val="24"/>
          <w:szCs w:val="24"/>
          <w:lang w:eastAsia="el-GR"/>
        </w:rPr>
      </w:pPr>
      <w:r w:rsidRPr="00B477B7">
        <w:rPr>
          <w:rFonts w:asciiTheme="majorHAnsi" w:eastAsia="Times New Roman" w:hAnsiTheme="majorHAnsi" w:cs="Times New Roman"/>
          <w:b/>
          <w:sz w:val="24"/>
          <w:szCs w:val="24"/>
          <w:lang w:eastAsia="el-GR"/>
        </w:rPr>
        <w:t>Ι</w:t>
      </w:r>
      <w:r w:rsidR="00E70AFD" w:rsidRPr="00B477B7">
        <w:rPr>
          <w:rFonts w:asciiTheme="majorHAnsi" w:eastAsia="Times New Roman" w:hAnsiTheme="majorHAnsi" w:cs="Times New Roman"/>
          <w:b/>
          <w:sz w:val="24"/>
          <w:szCs w:val="24"/>
          <w:lang w:eastAsia="el-GR"/>
        </w:rPr>
        <w:t>σότητα</w:t>
      </w:r>
      <w:r w:rsidR="003A7393" w:rsidRPr="00B477B7">
        <w:rPr>
          <w:rFonts w:asciiTheme="majorHAnsi" w:eastAsia="Times New Roman" w:hAnsiTheme="majorHAnsi" w:cs="Times New Roman"/>
          <w:b/>
          <w:sz w:val="24"/>
          <w:szCs w:val="24"/>
          <w:lang w:eastAsia="el-GR"/>
        </w:rPr>
        <w:t>,</w:t>
      </w:r>
      <w:r w:rsidRPr="00B477B7">
        <w:rPr>
          <w:rFonts w:asciiTheme="majorHAnsi" w:eastAsia="Times New Roman" w:hAnsiTheme="majorHAnsi" w:cs="Times New Roman"/>
          <w:b/>
          <w:sz w:val="24"/>
          <w:szCs w:val="24"/>
          <w:lang w:eastAsia="el-GR"/>
        </w:rPr>
        <w:t xml:space="preserve"> αξιοκρατία και κοινωνική επιλογή</w:t>
      </w:r>
      <w:r w:rsidR="0064053A" w:rsidRPr="00B477B7">
        <w:rPr>
          <w:rFonts w:asciiTheme="majorHAnsi" w:eastAsia="Times New Roman" w:hAnsiTheme="majorHAnsi" w:cs="Times New Roman"/>
          <w:b/>
          <w:sz w:val="24"/>
          <w:szCs w:val="24"/>
          <w:lang w:eastAsia="el-GR"/>
        </w:rPr>
        <w:t xml:space="preserve"> στην εκπαίδευση</w:t>
      </w:r>
    </w:p>
    <w:p w14:paraId="3EF11A17" w14:textId="77777777" w:rsidR="00A22EE2" w:rsidRDefault="00A22EE2" w:rsidP="00A22EE2">
      <w:pPr>
        <w:spacing w:after="0" w:line="360" w:lineRule="auto"/>
        <w:jc w:val="both"/>
        <w:rPr>
          <w:rFonts w:asciiTheme="majorHAnsi" w:hAnsiTheme="majorHAnsi" w:cs="Times New Roman"/>
          <w:sz w:val="24"/>
          <w:szCs w:val="24"/>
        </w:rPr>
      </w:pPr>
    </w:p>
    <w:p w14:paraId="4282B5CD" w14:textId="77777777" w:rsidR="009D041F" w:rsidRPr="00B477B7" w:rsidRDefault="004B6E71"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hAnsiTheme="majorHAnsi" w:cs="Times New Roman"/>
          <w:sz w:val="24"/>
          <w:szCs w:val="24"/>
        </w:rPr>
        <w:t>Η</w:t>
      </w:r>
      <w:r w:rsidR="00EB21B4" w:rsidRPr="00B477B7">
        <w:rPr>
          <w:rFonts w:asciiTheme="majorHAnsi" w:hAnsiTheme="majorHAnsi" w:cs="Times New Roman"/>
          <w:sz w:val="24"/>
          <w:szCs w:val="24"/>
        </w:rPr>
        <w:t xml:space="preserve"> συζήτηση για την ισότητα ως προς τ</w:t>
      </w:r>
      <w:r w:rsidRPr="00B477B7">
        <w:rPr>
          <w:rFonts w:asciiTheme="majorHAnsi" w:hAnsiTheme="majorHAnsi" w:cs="Times New Roman"/>
          <w:sz w:val="24"/>
          <w:szCs w:val="24"/>
        </w:rPr>
        <w:t xml:space="preserve">ην εκπαίδευση είναι παλιά, το περιεχόμενο όμως της έννοιας και οι όροι με τους οποίους τίθεται κάθε φορά το ζήτημα αλλάζουν </w:t>
      </w:r>
      <w:r w:rsidR="00AA572C" w:rsidRPr="00B477B7">
        <w:rPr>
          <w:rFonts w:asciiTheme="majorHAnsi" w:hAnsiTheme="majorHAnsi" w:cs="Times New Roman"/>
          <w:sz w:val="24"/>
          <w:szCs w:val="24"/>
        </w:rPr>
        <w:t xml:space="preserve">μέσα </w:t>
      </w:r>
      <w:r w:rsidRPr="00B477B7">
        <w:rPr>
          <w:rFonts w:asciiTheme="majorHAnsi" w:hAnsiTheme="majorHAnsi" w:cs="Times New Roman"/>
          <w:sz w:val="24"/>
          <w:szCs w:val="24"/>
        </w:rPr>
        <w:t>στο χρόνο.</w:t>
      </w:r>
      <w:r w:rsidR="006306C7" w:rsidRPr="00B477B7">
        <w:rPr>
          <w:rFonts w:asciiTheme="majorHAnsi" w:hAnsiTheme="majorHAnsi" w:cs="Times New Roman"/>
          <w:sz w:val="24"/>
          <w:szCs w:val="24"/>
        </w:rPr>
        <w:t xml:space="preserve"> </w:t>
      </w:r>
      <w:r w:rsidR="00627797" w:rsidRPr="00B477B7">
        <w:rPr>
          <w:rFonts w:asciiTheme="majorHAnsi" w:hAnsiTheme="majorHAnsi" w:cs="Times New Roman"/>
          <w:sz w:val="24"/>
          <w:szCs w:val="24"/>
        </w:rPr>
        <w:t>Η ισότητα όλων απέναντι στη μόρφωση</w:t>
      </w:r>
      <w:r w:rsidR="006306C7" w:rsidRPr="00B477B7">
        <w:rPr>
          <w:rFonts w:asciiTheme="majorHAnsi" w:eastAsia="Times New Roman" w:hAnsiTheme="majorHAnsi" w:cs="Times New Roman"/>
          <w:sz w:val="24"/>
          <w:szCs w:val="24"/>
          <w:lang w:eastAsia="el-GR"/>
        </w:rPr>
        <w:t xml:space="preserve"> είναι μια βασική αρχή για τη συγκρότηση των σύγχρονων εκπαιδευτικών συστημάτων.</w:t>
      </w:r>
      <w:r w:rsidR="00EB21B4" w:rsidRPr="00B477B7">
        <w:rPr>
          <w:rFonts w:asciiTheme="majorHAnsi" w:eastAsia="Times New Roman" w:hAnsiTheme="majorHAnsi" w:cs="Times New Roman"/>
          <w:sz w:val="24"/>
          <w:szCs w:val="24"/>
          <w:lang w:eastAsia="el-GR"/>
        </w:rPr>
        <w:t xml:space="preserve"> Από την αναγνώριση όμως ενός δικαιώματος μέχρι την υλοποίησή του, η απόσταση είναι συνήθως μ</w:t>
      </w:r>
      <w:r w:rsidR="009D041F" w:rsidRPr="00B477B7">
        <w:rPr>
          <w:rFonts w:asciiTheme="majorHAnsi" w:eastAsia="Times New Roman" w:hAnsiTheme="majorHAnsi" w:cs="Times New Roman"/>
          <w:sz w:val="24"/>
          <w:szCs w:val="24"/>
          <w:lang w:eastAsia="el-GR"/>
        </w:rPr>
        <w:t>ε</w:t>
      </w:r>
      <w:r w:rsidR="00EB21B4" w:rsidRPr="00B477B7">
        <w:rPr>
          <w:rFonts w:asciiTheme="majorHAnsi" w:eastAsia="Times New Roman" w:hAnsiTheme="majorHAnsi" w:cs="Times New Roman"/>
          <w:sz w:val="24"/>
          <w:szCs w:val="24"/>
          <w:lang w:eastAsia="el-GR"/>
        </w:rPr>
        <w:t xml:space="preserve">γάλη. </w:t>
      </w:r>
      <w:r w:rsidR="009D041F" w:rsidRPr="00B477B7">
        <w:rPr>
          <w:rFonts w:asciiTheme="majorHAnsi" w:eastAsia="Times New Roman" w:hAnsiTheme="majorHAnsi" w:cs="Times New Roman"/>
          <w:sz w:val="24"/>
          <w:szCs w:val="24"/>
          <w:lang w:eastAsia="el-GR"/>
        </w:rPr>
        <w:t>Μέχρι τα μέσα του 20</w:t>
      </w:r>
      <w:r w:rsidR="009D041F" w:rsidRPr="00B477B7">
        <w:rPr>
          <w:rFonts w:asciiTheme="majorHAnsi" w:eastAsia="Times New Roman" w:hAnsiTheme="majorHAnsi" w:cs="Times New Roman"/>
          <w:sz w:val="24"/>
          <w:szCs w:val="24"/>
          <w:vertAlign w:val="superscript"/>
          <w:lang w:eastAsia="el-GR"/>
        </w:rPr>
        <w:t>ου</w:t>
      </w:r>
      <w:r w:rsidR="009D041F" w:rsidRPr="00B477B7">
        <w:rPr>
          <w:rFonts w:asciiTheme="majorHAnsi" w:eastAsia="Times New Roman" w:hAnsiTheme="majorHAnsi" w:cs="Times New Roman"/>
          <w:sz w:val="24"/>
          <w:szCs w:val="24"/>
          <w:lang w:eastAsia="el-GR"/>
        </w:rPr>
        <w:t xml:space="preserve"> αιώνα στην Ελλάδα, όπως άλλωστε και σε πολλές χώρες, η σχολική εκπαίδευση αφορούσε μια μικρή μερίδα του πληθυσμού. Πολλά παιδιά δεν πήγαιναν καθόλου ή μόνο λίγα χρόνια στο σχολείο. Σε αυτές τις συνθήκες η</w:t>
      </w:r>
      <w:r w:rsidR="006306C7" w:rsidRPr="00B477B7">
        <w:rPr>
          <w:rFonts w:asciiTheme="majorHAnsi" w:eastAsia="Times New Roman" w:hAnsiTheme="majorHAnsi" w:cs="Times New Roman"/>
          <w:sz w:val="24"/>
          <w:szCs w:val="24"/>
          <w:lang w:eastAsia="el-GR"/>
        </w:rPr>
        <w:t xml:space="preserve"> </w:t>
      </w:r>
      <w:r w:rsidR="005C3CE9" w:rsidRPr="00B477B7">
        <w:rPr>
          <w:rFonts w:asciiTheme="majorHAnsi" w:eastAsia="Times New Roman" w:hAnsiTheme="majorHAnsi" w:cs="Times New Roman"/>
          <w:sz w:val="24"/>
          <w:szCs w:val="24"/>
          <w:lang w:eastAsia="el-GR"/>
        </w:rPr>
        <w:t xml:space="preserve">έννοια της </w:t>
      </w:r>
      <w:r w:rsidR="006306C7" w:rsidRPr="00B477B7">
        <w:rPr>
          <w:rFonts w:asciiTheme="majorHAnsi" w:eastAsia="Times New Roman" w:hAnsiTheme="majorHAnsi" w:cs="Times New Roman"/>
          <w:sz w:val="24"/>
          <w:szCs w:val="24"/>
          <w:lang w:eastAsia="el-GR"/>
        </w:rPr>
        <w:t>ισότητα</w:t>
      </w:r>
      <w:r w:rsidR="005C3CE9" w:rsidRPr="00B477B7">
        <w:rPr>
          <w:rFonts w:asciiTheme="majorHAnsi" w:eastAsia="Times New Roman" w:hAnsiTheme="majorHAnsi" w:cs="Times New Roman"/>
          <w:sz w:val="24"/>
          <w:szCs w:val="24"/>
          <w:lang w:eastAsia="el-GR"/>
        </w:rPr>
        <w:t xml:space="preserve">ς είχε περιοριστικό περιεχόμενο: η πρόσβαση στην εκπαίδευση ως </w:t>
      </w:r>
      <w:r w:rsidR="006306C7" w:rsidRPr="00B477B7">
        <w:rPr>
          <w:rFonts w:asciiTheme="majorHAnsi" w:eastAsia="Times New Roman" w:hAnsiTheme="majorHAnsi" w:cs="Times New Roman"/>
          <w:sz w:val="24"/>
          <w:szCs w:val="24"/>
          <w:lang w:eastAsia="el-GR"/>
        </w:rPr>
        <w:t>δικαίωμα</w:t>
      </w:r>
      <w:r w:rsidR="005C3CE9" w:rsidRPr="00B477B7">
        <w:rPr>
          <w:rFonts w:asciiTheme="majorHAnsi" w:eastAsia="Times New Roman" w:hAnsiTheme="majorHAnsi" w:cs="Times New Roman"/>
          <w:sz w:val="24"/>
          <w:szCs w:val="24"/>
          <w:lang w:eastAsia="el-GR"/>
        </w:rPr>
        <w:t xml:space="preserve"> όλων </w:t>
      </w:r>
      <w:r w:rsidR="009D041F" w:rsidRPr="00B477B7">
        <w:rPr>
          <w:rFonts w:asciiTheme="majorHAnsi" w:eastAsia="Times New Roman" w:hAnsiTheme="majorHAnsi" w:cs="Times New Roman"/>
          <w:sz w:val="24"/>
          <w:szCs w:val="24"/>
          <w:lang w:eastAsia="el-GR"/>
        </w:rPr>
        <w:t xml:space="preserve">των παιδιών </w:t>
      </w:r>
      <w:r w:rsidR="005C3CE9" w:rsidRPr="00B477B7">
        <w:rPr>
          <w:rFonts w:asciiTheme="majorHAnsi" w:eastAsia="Times New Roman" w:hAnsiTheme="majorHAnsi" w:cs="Times New Roman"/>
          <w:sz w:val="24"/>
          <w:szCs w:val="24"/>
          <w:lang w:eastAsia="el-GR"/>
        </w:rPr>
        <w:t>αφορούσε μόνο την</w:t>
      </w:r>
      <w:r w:rsidR="006306C7" w:rsidRPr="00B477B7">
        <w:rPr>
          <w:rFonts w:asciiTheme="majorHAnsi" w:eastAsia="Times New Roman" w:hAnsiTheme="majorHAnsi" w:cs="Times New Roman"/>
          <w:sz w:val="24"/>
          <w:szCs w:val="24"/>
          <w:lang w:eastAsia="el-GR"/>
        </w:rPr>
        <w:t xml:space="preserve"> υποχρεωτική βαθμίδα του σχολείου</w:t>
      </w:r>
      <w:r w:rsidR="009D041F" w:rsidRPr="00B477B7">
        <w:rPr>
          <w:rFonts w:asciiTheme="majorHAnsi" w:eastAsia="Times New Roman" w:hAnsiTheme="majorHAnsi" w:cs="Times New Roman"/>
          <w:sz w:val="24"/>
          <w:szCs w:val="24"/>
          <w:lang w:eastAsia="el-GR"/>
        </w:rPr>
        <w:t>. Ο</w:t>
      </w:r>
      <w:r w:rsidR="006306C7" w:rsidRPr="00B477B7">
        <w:rPr>
          <w:rFonts w:asciiTheme="majorHAnsi" w:eastAsia="Times New Roman" w:hAnsiTheme="majorHAnsi" w:cs="Times New Roman"/>
          <w:sz w:val="24"/>
          <w:szCs w:val="24"/>
          <w:lang w:eastAsia="el-GR"/>
        </w:rPr>
        <w:t xml:space="preserve">ι υπόλοιπες βαθμίδες ήταν αυτονόητο ότι </w:t>
      </w:r>
      <w:r w:rsidR="009F1F16" w:rsidRPr="00B477B7">
        <w:rPr>
          <w:rFonts w:asciiTheme="majorHAnsi" w:eastAsia="Times New Roman" w:hAnsiTheme="majorHAnsi" w:cs="Times New Roman"/>
          <w:sz w:val="24"/>
          <w:szCs w:val="24"/>
          <w:lang w:eastAsia="el-GR"/>
        </w:rPr>
        <w:t xml:space="preserve">αφορούσαν τις ελίτ, </w:t>
      </w:r>
      <w:r w:rsidR="006306C7" w:rsidRPr="00B477B7">
        <w:rPr>
          <w:rFonts w:asciiTheme="majorHAnsi" w:eastAsia="Times New Roman" w:hAnsiTheme="majorHAnsi" w:cs="Times New Roman"/>
          <w:sz w:val="24"/>
          <w:szCs w:val="24"/>
          <w:lang w:eastAsia="el-GR"/>
        </w:rPr>
        <w:t xml:space="preserve">δεν προορίζονταν για τα παιδιά </w:t>
      </w:r>
      <w:r w:rsidR="009D041F" w:rsidRPr="00B477B7">
        <w:rPr>
          <w:rFonts w:asciiTheme="majorHAnsi" w:eastAsia="Times New Roman" w:hAnsiTheme="majorHAnsi" w:cs="Times New Roman"/>
          <w:sz w:val="24"/>
          <w:szCs w:val="24"/>
          <w:lang w:eastAsia="el-GR"/>
        </w:rPr>
        <w:t>«</w:t>
      </w:r>
      <w:r w:rsidR="006306C7" w:rsidRPr="00B477B7">
        <w:rPr>
          <w:rFonts w:asciiTheme="majorHAnsi" w:eastAsia="Times New Roman" w:hAnsiTheme="majorHAnsi" w:cs="Times New Roman"/>
          <w:sz w:val="24"/>
          <w:szCs w:val="24"/>
          <w:lang w:eastAsia="el-GR"/>
        </w:rPr>
        <w:t>του λαού</w:t>
      </w:r>
      <w:r w:rsidR="009F1F16" w:rsidRPr="00B477B7">
        <w:rPr>
          <w:rFonts w:asciiTheme="majorHAnsi" w:eastAsia="Times New Roman" w:hAnsiTheme="majorHAnsi" w:cs="Times New Roman"/>
          <w:sz w:val="24"/>
          <w:szCs w:val="24"/>
          <w:lang w:eastAsia="el-GR"/>
        </w:rPr>
        <w:t xml:space="preserve">», </w:t>
      </w:r>
      <w:r w:rsidR="006306C7" w:rsidRPr="00B477B7">
        <w:rPr>
          <w:rFonts w:asciiTheme="majorHAnsi" w:eastAsia="Times New Roman" w:hAnsiTheme="majorHAnsi" w:cs="Times New Roman"/>
          <w:sz w:val="24"/>
          <w:szCs w:val="24"/>
          <w:lang w:eastAsia="el-GR"/>
        </w:rPr>
        <w:t xml:space="preserve">όπως άλλωστε </w:t>
      </w:r>
      <w:r w:rsidR="00EB21B4" w:rsidRPr="00B477B7">
        <w:rPr>
          <w:rFonts w:asciiTheme="majorHAnsi" w:eastAsia="Times New Roman" w:hAnsiTheme="majorHAnsi" w:cs="Times New Roman"/>
          <w:sz w:val="24"/>
          <w:szCs w:val="24"/>
          <w:lang w:eastAsia="el-GR"/>
        </w:rPr>
        <w:t>ούτε</w:t>
      </w:r>
      <w:r w:rsidR="009D041F" w:rsidRPr="00B477B7">
        <w:rPr>
          <w:rFonts w:asciiTheme="majorHAnsi" w:eastAsia="Times New Roman" w:hAnsiTheme="majorHAnsi" w:cs="Times New Roman"/>
          <w:sz w:val="24"/>
          <w:szCs w:val="24"/>
          <w:lang w:eastAsia="el-GR"/>
        </w:rPr>
        <w:t xml:space="preserve"> </w:t>
      </w:r>
      <w:r w:rsidR="006306C7" w:rsidRPr="00B477B7">
        <w:rPr>
          <w:rFonts w:asciiTheme="majorHAnsi" w:eastAsia="Times New Roman" w:hAnsiTheme="majorHAnsi" w:cs="Times New Roman"/>
          <w:sz w:val="24"/>
          <w:szCs w:val="24"/>
          <w:lang w:eastAsia="el-GR"/>
        </w:rPr>
        <w:t xml:space="preserve">και για τα κορίτσια. </w:t>
      </w:r>
      <w:r w:rsidR="009D041F" w:rsidRPr="00B477B7">
        <w:rPr>
          <w:rFonts w:asciiTheme="majorHAnsi" w:eastAsia="Times New Roman" w:hAnsiTheme="majorHAnsi" w:cs="Times New Roman"/>
          <w:sz w:val="24"/>
          <w:szCs w:val="24"/>
          <w:lang w:eastAsia="el-GR"/>
        </w:rPr>
        <w:t xml:space="preserve"> </w:t>
      </w:r>
    </w:p>
    <w:p w14:paraId="2B856452" w14:textId="77777777" w:rsidR="006306C7" w:rsidRPr="00B477B7" w:rsidRDefault="006306C7"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Ο εκδημοκρατισμός </w:t>
      </w:r>
      <w:r w:rsidR="00434181" w:rsidRPr="00B477B7">
        <w:rPr>
          <w:rFonts w:asciiTheme="majorHAnsi" w:eastAsia="Times New Roman" w:hAnsiTheme="majorHAnsi" w:cs="Times New Roman"/>
          <w:sz w:val="24"/>
          <w:szCs w:val="24"/>
          <w:lang w:eastAsia="el-GR"/>
        </w:rPr>
        <w:t>της εκπαίδευσης</w:t>
      </w:r>
      <w:r w:rsidRPr="00B477B7">
        <w:rPr>
          <w:rFonts w:asciiTheme="majorHAnsi" w:eastAsia="Times New Roman" w:hAnsiTheme="majorHAnsi" w:cs="Times New Roman"/>
          <w:sz w:val="24"/>
          <w:szCs w:val="24"/>
          <w:lang w:eastAsia="el-GR"/>
        </w:rPr>
        <w:t xml:space="preserve">, </w:t>
      </w:r>
      <w:r w:rsidR="007A4A97" w:rsidRPr="00B477B7">
        <w:rPr>
          <w:rFonts w:asciiTheme="majorHAnsi" w:eastAsia="Times New Roman" w:hAnsiTheme="majorHAnsi" w:cs="Times New Roman"/>
          <w:sz w:val="24"/>
          <w:szCs w:val="24"/>
          <w:lang w:eastAsia="el-GR"/>
        </w:rPr>
        <w:t xml:space="preserve">δηλαδή η μεγάλη αύξηση του μαθητικού πληθυσμού και </w:t>
      </w:r>
      <w:r w:rsidRPr="00B477B7">
        <w:rPr>
          <w:rFonts w:asciiTheme="majorHAnsi" w:eastAsia="Times New Roman" w:hAnsiTheme="majorHAnsi" w:cs="Times New Roman"/>
          <w:sz w:val="24"/>
          <w:szCs w:val="24"/>
          <w:lang w:eastAsia="el-GR"/>
        </w:rPr>
        <w:t>το</w:t>
      </w:r>
      <w:r w:rsidR="007A4A97" w:rsidRPr="00B477B7">
        <w:rPr>
          <w:rFonts w:asciiTheme="majorHAnsi" w:eastAsia="Times New Roman" w:hAnsiTheme="majorHAnsi" w:cs="Times New Roman"/>
          <w:sz w:val="24"/>
          <w:szCs w:val="24"/>
          <w:lang w:eastAsia="el-GR"/>
        </w:rPr>
        <w:t xml:space="preserve"> σταδιακό</w:t>
      </w:r>
      <w:r w:rsidRPr="00B477B7">
        <w:rPr>
          <w:rFonts w:asciiTheme="majorHAnsi" w:eastAsia="Times New Roman" w:hAnsiTheme="majorHAnsi" w:cs="Times New Roman"/>
          <w:sz w:val="24"/>
          <w:szCs w:val="24"/>
          <w:lang w:eastAsia="el-GR"/>
        </w:rPr>
        <w:t xml:space="preserve"> άνοιγμα </w:t>
      </w:r>
      <w:r w:rsidR="00855C67" w:rsidRPr="00B477B7">
        <w:rPr>
          <w:rFonts w:asciiTheme="majorHAnsi" w:eastAsia="Times New Roman" w:hAnsiTheme="majorHAnsi" w:cs="Times New Roman"/>
          <w:sz w:val="24"/>
          <w:szCs w:val="24"/>
          <w:lang w:eastAsia="el-GR"/>
        </w:rPr>
        <w:t xml:space="preserve">όλων των βαθμίδων </w:t>
      </w:r>
      <w:r w:rsidR="00434181" w:rsidRPr="00B477B7">
        <w:rPr>
          <w:rFonts w:asciiTheme="majorHAnsi" w:eastAsia="Times New Roman" w:hAnsiTheme="majorHAnsi" w:cs="Times New Roman"/>
          <w:sz w:val="24"/>
          <w:szCs w:val="24"/>
          <w:lang w:eastAsia="el-GR"/>
        </w:rPr>
        <w:t xml:space="preserve">του σχολείου </w:t>
      </w:r>
      <w:r w:rsidRPr="00B477B7">
        <w:rPr>
          <w:rFonts w:asciiTheme="majorHAnsi" w:eastAsia="Times New Roman" w:hAnsiTheme="majorHAnsi" w:cs="Times New Roman"/>
          <w:sz w:val="24"/>
          <w:szCs w:val="24"/>
          <w:lang w:eastAsia="el-GR"/>
        </w:rPr>
        <w:t xml:space="preserve">σε κοινωνικές ομάδες που </w:t>
      </w:r>
      <w:r w:rsidR="00434181" w:rsidRPr="00B477B7">
        <w:rPr>
          <w:rFonts w:asciiTheme="majorHAnsi" w:eastAsia="Times New Roman" w:hAnsiTheme="majorHAnsi" w:cs="Times New Roman"/>
          <w:sz w:val="24"/>
          <w:szCs w:val="24"/>
          <w:lang w:eastAsia="el-GR"/>
        </w:rPr>
        <w:t>βρίσκονταν εκτός σχολείου</w:t>
      </w:r>
      <w:r w:rsidRPr="00B477B7">
        <w:rPr>
          <w:rFonts w:asciiTheme="majorHAnsi" w:eastAsia="Times New Roman" w:hAnsiTheme="majorHAnsi" w:cs="Times New Roman"/>
          <w:sz w:val="24"/>
          <w:szCs w:val="24"/>
          <w:lang w:eastAsia="el-GR"/>
        </w:rPr>
        <w:t xml:space="preserve">, </w:t>
      </w:r>
      <w:r w:rsidR="00434181" w:rsidRPr="00B477B7">
        <w:rPr>
          <w:rFonts w:asciiTheme="majorHAnsi" w:eastAsia="Times New Roman" w:hAnsiTheme="majorHAnsi" w:cs="Times New Roman"/>
          <w:sz w:val="24"/>
          <w:szCs w:val="24"/>
          <w:lang w:eastAsia="el-GR"/>
        </w:rPr>
        <w:t>χρονικά</w:t>
      </w:r>
      <w:r w:rsidRPr="00B477B7">
        <w:rPr>
          <w:rFonts w:asciiTheme="majorHAnsi" w:eastAsia="Times New Roman" w:hAnsiTheme="majorHAnsi" w:cs="Times New Roman"/>
          <w:sz w:val="24"/>
          <w:szCs w:val="24"/>
          <w:lang w:eastAsia="el-GR"/>
        </w:rPr>
        <w:t xml:space="preserve"> </w:t>
      </w:r>
      <w:r w:rsidR="00103E19" w:rsidRPr="00B477B7">
        <w:rPr>
          <w:rFonts w:asciiTheme="majorHAnsi" w:eastAsia="Times New Roman" w:hAnsiTheme="majorHAnsi" w:cs="Times New Roman"/>
          <w:sz w:val="24"/>
          <w:szCs w:val="24"/>
          <w:lang w:eastAsia="el-GR"/>
        </w:rPr>
        <w:t xml:space="preserve">στο δυτικό κόσμο </w:t>
      </w:r>
      <w:r w:rsidRPr="00B477B7">
        <w:rPr>
          <w:rFonts w:asciiTheme="majorHAnsi" w:eastAsia="Times New Roman" w:hAnsiTheme="majorHAnsi" w:cs="Times New Roman"/>
          <w:sz w:val="24"/>
          <w:szCs w:val="24"/>
          <w:lang w:eastAsia="el-GR"/>
        </w:rPr>
        <w:t xml:space="preserve">τοποθετείται μετά το β’ παγκόσμιο πόλεμο. </w:t>
      </w:r>
      <w:r w:rsidR="00434181" w:rsidRPr="00B477B7">
        <w:rPr>
          <w:rFonts w:asciiTheme="majorHAnsi" w:eastAsia="Times New Roman" w:hAnsiTheme="majorHAnsi" w:cs="Times New Roman"/>
          <w:sz w:val="24"/>
          <w:szCs w:val="24"/>
          <w:lang w:eastAsia="el-GR"/>
        </w:rPr>
        <w:t xml:space="preserve">Στις ιστορικές συνθήκες της εποχής η εκπαίδευση αντιμετωπίζεται ως προϋπόθεση της οικονομικής και κοινωνικής ανάπτυξης. </w:t>
      </w:r>
      <w:r w:rsidRPr="00B477B7">
        <w:rPr>
          <w:rFonts w:asciiTheme="majorHAnsi" w:eastAsia="Times New Roman" w:hAnsiTheme="majorHAnsi" w:cs="Times New Roman"/>
          <w:sz w:val="24"/>
          <w:szCs w:val="24"/>
          <w:lang w:eastAsia="el-GR"/>
        </w:rPr>
        <w:t>Δημιουργείται έτσι το μαζικό σχολείο</w:t>
      </w:r>
      <w:r w:rsidR="00434181" w:rsidRPr="00B477B7">
        <w:rPr>
          <w:rFonts w:asciiTheme="majorHAnsi" w:eastAsia="Times New Roman" w:hAnsiTheme="majorHAnsi" w:cs="Times New Roman"/>
          <w:sz w:val="24"/>
          <w:szCs w:val="24"/>
          <w:lang w:eastAsia="el-GR"/>
        </w:rPr>
        <w:t xml:space="preserve"> </w:t>
      </w:r>
      <w:r w:rsidR="007A4A97" w:rsidRPr="00B477B7">
        <w:rPr>
          <w:rFonts w:asciiTheme="majorHAnsi" w:eastAsia="Times New Roman" w:hAnsiTheme="majorHAnsi" w:cs="Times New Roman"/>
          <w:sz w:val="24"/>
          <w:szCs w:val="24"/>
          <w:lang w:eastAsia="el-GR"/>
        </w:rPr>
        <w:t xml:space="preserve">ενώ </w:t>
      </w:r>
      <w:r w:rsidR="007A4A97" w:rsidRPr="00B477B7">
        <w:rPr>
          <w:rFonts w:asciiTheme="majorHAnsi" w:eastAsia="Times New Roman" w:hAnsiTheme="majorHAnsi" w:cs="Times New Roman"/>
          <w:sz w:val="24"/>
          <w:szCs w:val="24"/>
          <w:lang w:eastAsia="el-GR"/>
        </w:rPr>
        <w:lastRenderedPageBreak/>
        <w:t>η έννοια της</w:t>
      </w:r>
      <w:r w:rsidR="00434181" w:rsidRPr="00B477B7">
        <w:rPr>
          <w:rFonts w:asciiTheme="majorHAnsi" w:eastAsia="Times New Roman" w:hAnsiTheme="majorHAnsi" w:cs="Times New Roman"/>
          <w:sz w:val="24"/>
          <w:szCs w:val="24"/>
          <w:lang w:eastAsia="el-GR"/>
        </w:rPr>
        <w:t xml:space="preserve"> ισότητα</w:t>
      </w:r>
      <w:r w:rsidR="007A4A97" w:rsidRPr="00B477B7">
        <w:rPr>
          <w:rFonts w:asciiTheme="majorHAnsi" w:eastAsia="Times New Roman" w:hAnsiTheme="majorHAnsi" w:cs="Times New Roman"/>
          <w:sz w:val="24"/>
          <w:szCs w:val="24"/>
          <w:lang w:eastAsia="el-GR"/>
        </w:rPr>
        <w:t>ς αποκτά</w:t>
      </w:r>
      <w:r w:rsidR="00434181" w:rsidRPr="00B477B7">
        <w:rPr>
          <w:rFonts w:asciiTheme="majorHAnsi" w:eastAsia="Times New Roman" w:hAnsiTheme="majorHAnsi" w:cs="Times New Roman"/>
          <w:sz w:val="24"/>
          <w:szCs w:val="24"/>
          <w:lang w:eastAsia="el-GR"/>
        </w:rPr>
        <w:t xml:space="preserve"> νέο περιεχόμενο, αυτό</w:t>
      </w:r>
      <w:r w:rsidRPr="00B477B7">
        <w:rPr>
          <w:rFonts w:asciiTheme="majorHAnsi" w:eastAsia="Times New Roman" w:hAnsiTheme="majorHAnsi" w:cs="Times New Roman"/>
          <w:sz w:val="24"/>
          <w:szCs w:val="24"/>
          <w:lang w:eastAsia="el-GR"/>
        </w:rPr>
        <w:t xml:space="preserve"> των ίσων ευκαιριών. Όλοι πρέπει να έχουν τις ίδιες ευκαιρίες να μορφωθούν</w:t>
      </w:r>
      <w:r w:rsidR="00434181" w:rsidRPr="00B477B7">
        <w:rPr>
          <w:rFonts w:asciiTheme="majorHAnsi" w:eastAsia="Times New Roman" w:hAnsiTheme="majorHAnsi" w:cs="Times New Roman"/>
          <w:sz w:val="24"/>
          <w:szCs w:val="24"/>
          <w:lang w:eastAsia="el-GR"/>
        </w:rPr>
        <w:t>, επομένως πρέπει να αρθούν οι</w:t>
      </w:r>
      <w:r w:rsidRPr="00B477B7">
        <w:rPr>
          <w:rFonts w:asciiTheme="majorHAnsi" w:eastAsia="Times New Roman" w:hAnsiTheme="majorHAnsi" w:cs="Times New Roman"/>
          <w:sz w:val="24"/>
          <w:szCs w:val="24"/>
          <w:lang w:eastAsia="el-GR"/>
        </w:rPr>
        <w:t xml:space="preserve"> ανισότητες (οικονομικές, γεωγραφικές, κοινωνικές) που εμποδίζουν </w:t>
      </w:r>
      <w:r w:rsidR="00434181" w:rsidRPr="00B477B7">
        <w:rPr>
          <w:rFonts w:asciiTheme="majorHAnsi" w:eastAsia="Times New Roman" w:hAnsiTheme="majorHAnsi" w:cs="Times New Roman"/>
          <w:sz w:val="24"/>
          <w:szCs w:val="24"/>
          <w:lang w:eastAsia="el-GR"/>
        </w:rPr>
        <w:t>την υλοποίηση του δικαιώματος στη μόρφωση</w:t>
      </w:r>
      <w:r w:rsidRPr="00B477B7">
        <w:rPr>
          <w:rFonts w:asciiTheme="majorHAnsi" w:eastAsia="Times New Roman" w:hAnsiTheme="majorHAnsi" w:cs="Times New Roman"/>
          <w:sz w:val="24"/>
          <w:szCs w:val="24"/>
          <w:lang w:eastAsia="el-GR"/>
        </w:rPr>
        <w:t xml:space="preserve">. Πρέπει </w:t>
      </w:r>
      <w:r w:rsidR="00434181" w:rsidRPr="00B477B7">
        <w:rPr>
          <w:rFonts w:asciiTheme="majorHAnsi" w:eastAsia="Times New Roman" w:hAnsiTheme="majorHAnsi" w:cs="Times New Roman"/>
          <w:sz w:val="24"/>
          <w:szCs w:val="24"/>
          <w:lang w:eastAsia="el-GR"/>
        </w:rPr>
        <w:t>λοιπόν</w:t>
      </w:r>
      <w:r w:rsidRPr="00B477B7">
        <w:rPr>
          <w:rFonts w:asciiTheme="majorHAnsi" w:eastAsia="Times New Roman" w:hAnsiTheme="majorHAnsi" w:cs="Times New Roman"/>
          <w:sz w:val="24"/>
          <w:szCs w:val="24"/>
          <w:lang w:eastAsia="el-GR"/>
        </w:rPr>
        <w:t xml:space="preserve"> η εκπαίδευση να είναι δωρεάν, να φτιαχτούν σχολεία στις απομονωμένες περιοχές ή να δοθούν υποτροφίες σε όσους δεν έχουν την οικονομική δυνατότητα να σπουδάσουν. Επίσης το σχολείο πρέπει να αντιμετωπίζει όλα τα παιδιά με τους ίδιους όρους ανεξάρτητα από την καταγωγή τους, να προσφέρει σε όλους το ίδιο περιεχόμενο, να μην κάνει διακρίσεις. Με αυτό τον τρόπο </w:t>
      </w:r>
      <w:r w:rsidR="00103E19" w:rsidRPr="00B477B7">
        <w:rPr>
          <w:rFonts w:asciiTheme="majorHAnsi" w:eastAsia="Times New Roman" w:hAnsiTheme="majorHAnsi" w:cs="Times New Roman"/>
          <w:sz w:val="24"/>
          <w:szCs w:val="24"/>
          <w:lang w:eastAsia="el-GR"/>
        </w:rPr>
        <w:t>δημιουργούνται οι</w:t>
      </w:r>
      <w:r w:rsidRPr="00B477B7">
        <w:rPr>
          <w:rFonts w:asciiTheme="majorHAnsi" w:eastAsia="Times New Roman" w:hAnsiTheme="majorHAnsi" w:cs="Times New Roman"/>
          <w:sz w:val="24"/>
          <w:szCs w:val="24"/>
          <w:lang w:eastAsia="el-GR"/>
        </w:rPr>
        <w:t xml:space="preserve"> συνθήκες ώστε οι «καλύτεροι», οι «πιο ικανοί», αυτοί που «καταβάλλουν μεγαλύτερη προσπάθεια», αυτοί που «πράγματι το θέλουν» και «το αξίζουν»</w:t>
      </w:r>
      <w:r w:rsidR="00103E19" w:rsidRPr="00B477B7">
        <w:rPr>
          <w:rFonts w:asciiTheme="majorHAnsi" w:eastAsia="Times New Roman" w:hAnsiTheme="majorHAnsi" w:cs="Times New Roman"/>
          <w:sz w:val="24"/>
          <w:szCs w:val="24"/>
          <w:lang w:eastAsia="el-GR"/>
        </w:rPr>
        <w:t>,</w:t>
      </w:r>
      <w:r w:rsidRPr="00B477B7">
        <w:rPr>
          <w:rFonts w:asciiTheme="majorHAnsi" w:eastAsia="Times New Roman" w:hAnsiTheme="majorHAnsi" w:cs="Times New Roman"/>
          <w:sz w:val="24"/>
          <w:szCs w:val="24"/>
          <w:lang w:eastAsia="el-GR"/>
        </w:rPr>
        <w:t xml:space="preserve"> να διακριθούν και να προοδεύσουν. Σε αυτό το πλαίσιο λοιπόν η </w:t>
      </w:r>
      <w:r w:rsidR="00DB02AC" w:rsidRPr="00B477B7">
        <w:rPr>
          <w:rFonts w:asciiTheme="majorHAnsi" w:eastAsia="Times New Roman" w:hAnsiTheme="majorHAnsi" w:cs="Times New Roman"/>
          <w:sz w:val="24"/>
          <w:szCs w:val="24"/>
          <w:lang w:eastAsia="el-GR"/>
        </w:rPr>
        <w:t>αρχή</w:t>
      </w:r>
      <w:r w:rsidRPr="00B477B7">
        <w:rPr>
          <w:rFonts w:asciiTheme="majorHAnsi" w:eastAsia="Times New Roman" w:hAnsiTheme="majorHAnsi" w:cs="Times New Roman"/>
          <w:sz w:val="24"/>
          <w:szCs w:val="24"/>
          <w:lang w:eastAsia="el-GR"/>
        </w:rPr>
        <w:t xml:space="preserve"> της ισότητας συμπληρώνεται από την </w:t>
      </w:r>
      <w:r w:rsidR="00DB02AC" w:rsidRPr="00B477B7">
        <w:rPr>
          <w:rFonts w:asciiTheme="majorHAnsi" w:eastAsia="Times New Roman" w:hAnsiTheme="majorHAnsi" w:cs="Times New Roman"/>
          <w:sz w:val="24"/>
          <w:szCs w:val="24"/>
          <w:lang w:eastAsia="el-GR"/>
        </w:rPr>
        <w:t>αρχή</w:t>
      </w:r>
      <w:r w:rsidRPr="00B477B7">
        <w:rPr>
          <w:rFonts w:asciiTheme="majorHAnsi" w:eastAsia="Times New Roman" w:hAnsiTheme="majorHAnsi" w:cs="Times New Roman"/>
          <w:sz w:val="24"/>
          <w:szCs w:val="24"/>
          <w:lang w:eastAsia="el-GR"/>
        </w:rPr>
        <w:t xml:space="preserve"> της αξιοκρατίας.</w:t>
      </w:r>
    </w:p>
    <w:p w14:paraId="37667861" w14:textId="77777777" w:rsidR="0017753A" w:rsidRPr="00B477B7" w:rsidRDefault="00DB02AC"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hAnsiTheme="majorHAnsi" w:cs="Times New Roman"/>
          <w:sz w:val="24"/>
          <w:szCs w:val="24"/>
        </w:rPr>
        <w:t>Αυτές οι δύο αρχές θεωρητικά εξασφαλίζουν τη δίκαιη λειτουργία του σχολείου σε μια δημοκρατική κοινωνία, δηλαδή σε μια κοινωνία που αναγνωρίζει όλα τα άτομα ως ίσα μεταξύ τους και ελεύθερα τις επιλογές τους, αλλά ταυτόχρονα αποδέχεται ότι αυτά τα άτομα κατανέμονται σε άνισες κοινωνικές θέσεις. Η εκπαίδευση παίζει ένα βασικό ρόλο σε αυτή την άνιση κατανομή προετοιμάζοντας μέσα από τα διαφορετικά επίπεδα και κλάδους σπουδών τα άτομα για διαφορετικές επαγγελματικές θέσεις, οι οποίες προσδιορίζουν σε σημαντικό βαθμό και την κοινωνική τους θέση. Όταν λοιπόν παρέχονται ίσες ευκαιρίες εκπαίδευσης και η επιλογή που ασκεί το σχολείο βασίζεται στην ατομική επίδοση του καθενός, τότε αυτή η άνιση κατανομή μοιάζει θεμιτή και δικαιολογημένη. Σύμφωνα με αυτή την αντίληψη, η κοινωνική πορεία και η κοινωνική θέση των ατόμων εξαρτάται κατά κύριο λόγο από την προσωπική αξία του καθενός, την ικανότητα, την προσπάθεια, το ταλέντο, στοιχεία τα οποία το σχολείο πρέπει να αναδείξει και να αναπτύξει.</w:t>
      </w:r>
    </w:p>
    <w:p w14:paraId="7124EBDD" w14:textId="77777777" w:rsidR="002B2CD0" w:rsidRPr="00B477B7" w:rsidRDefault="00726299"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Θεωρείται</w:t>
      </w:r>
      <w:r w:rsidR="00DB02AC" w:rsidRPr="00B477B7">
        <w:rPr>
          <w:rFonts w:asciiTheme="majorHAnsi" w:eastAsia="Times New Roman" w:hAnsiTheme="majorHAnsi" w:cs="Times New Roman"/>
          <w:sz w:val="24"/>
          <w:szCs w:val="24"/>
          <w:lang w:eastAsia="el-GR"/>
        </w:rPr>
        <w:t xml:space="preserve"> δεδομένο ότι μέσω της εκπαιδευτικής διαδικασίας οι μαθητές θα ταξινομηθούν σε μια ιεραρχική (επομένως άνιση) κλίμακα (βαθμολογία) με βάση τις επιδόσεις τους. Όμως αυτή η </w:t>
      </w:r>
      <w:r w:rsidR="00B20CC3" w:rsidRPr="00B477B7">
        <w:rPr>
          <w:rFonts w:asciiTheme="majorHAnsi" w:eastAsia="Times New Roman" w:hAnsiTheme="majorHAnsi" w:cs="Times New Roman"/>
          <w:sz w:val="24"/>
          <w:szCs w:val="24"/>
          <w:lang w:eastAsia="el-GR"/>
        </w:rPr>
        <w:t>ανισότητα</w:t>
      </w:r>
      <w:r w:rsidR="00DB02AC" w:rsidRPr="00B477B7">
        <w:rPr>
          <w:rFonts w:asciiTheme="majorHAnsi" w:eastAsia="Times New Roman" w:hAnsiTheme="majorHAnsi" w:cs="Times New Roman"/>
          <w:sz w:val="24"/>
          <w:szCs w:val="24"/>
          <w:lang w:eastAsia="el-GR"/>
        </w:rPr>
        <w:t xml:space="preserve"> είναι αποδεκτή γιατί βασίζεται στην αξιοκρατία, είναι θα λέγαμε μια δίκαιη </w:t>
      </w:r>
      <w:r w:rsidR="00B20CC3" w:rsidRPr="00B477B7">
        <w:rPr>
          <w:rFonts w:asciiTheme="majorHAnsi" w:eastAsia="Times New Roman" w:hAnsiTheme="majorHAnsi" w:cs="Times New Roman"/>
          <w:sz w:val="24"/>
          <w:szCs w:val="24"/>
          <w:lang w:eastAsia="el-GR"/>
        </w:rPr>
        <w:t>ανισότητα</w:t>
      </w:r>
      <w:r w:rsidRPr="00B477B7">
        <w:rPr>
          <w:rFonts w:asciiTheme="majorHAnsi" w:eastAsia="Times New Roman" w:hAnsiTheme="majorHAnsi" w:cs="Times New Roman"/>
          <w:sz w:val="24"/>
          <w:szCs w:val="24"/>
          <w:lang w:eastAsia="el-GR"/>
        </w:rPr>
        <w:t xml:space="preserve"> (</w:t>
      </w:r>
      <w:proofErr w:type="spellStart"/>
      <w:r w:rsidRPr="00B477B7">
        <w:rPr>
          <w:rFonts w:asciiTheme="majorHAnsi" w:eastAsia="Times New Roman" w:hAnsiTheme="majorHAnsi" w:cs="Times New Roman"/>
          <w:sz w:val="24"/>
          <w:szCs w:val="24"/>
          <w:lang w:val="en-US" w:eastAsia="el-GR"/>
        </w:rPr>
        <w:t>Dubet</w:t>
      </w:r>
      <w:proofErr w:type="spellEnd"/>
      <w:r w:rsidR="004402AF" w:rsidRPr="00B477B7">
        <w:rPr>
          <w:rFonts w:asciiTheme="majorHAnsi" w:eastAsia="Times New Roman" w:hAnsiTheme="majorHAnsi" w:cs="Times New Roman"/>
          <w:sz w:val="24"/>
          <w:szCs w:val="24"/>
          <w:lang w:eastAsia="el-GR"/>
        </w:rPr>
        <w:t xml:space="preserve"> 2004)</w:t>
      </w:r>
      <w:r w:rsidR="00DB02AC" w:rsidRPr="00B477B7">
        <w:rPr>
          <w:rFonts w:asciiTheme="majorHAnsi" w:eastAsia="Times New Roman" w:hAnsiTheme="majorHAnsi" w:cs="Times New Roman"/>
          <w:sz w:val="24"/>
          <w:szCs w:val="24"/>
          <w:lang w:eastAsia="el-GR"/>
        </w:rPr>
        <w:t xml:space="preserve">. Βασίζεται στην </w:t>
      </w:r>
      <w:r w:rsidR="00B20CC3" w:rsidRPr="00B477B7">
        <w:rPr>
          <w:rFonts w:asciiTheme="majorHAnsi" w:eastAsia="Times New Roman" w:hAnsiTheme="majorHAnsi" w:cs="Times New Roman"/>
          <w:sz w:val="24"/>
          <w:szCs w:val="24"/>
          <w:lang w:eastAsia="el-GR"/>
        </w:rPr>
        <w:t>παραδοχή</w:t>
      </w:r>
      <w:r w:rsidR="00397DF8" w:rsidRPr="00B477B7">
        <w:rPr>
          <w:rFonts w:asciiTheme="majorHAnsi" w:eastAsia="Times New Roman" w:hAnsiTheme="majorHAnsi" w:cs="Times New Roman"/>
          <w:sz w:val="24"/>
          <w:szCs w:val="24"/>
          <w:lang w:eastAsia="el-GR"/>
        </w:rPr>
        <w:t xml:space="preserve"> ότι ο καθένας έχει την ευθύνη για τα σχολικά του αποτελέσματα, θετικά ή αρνητικά, είτε γιατί είναι ικανός</w:t>
      </w:r>
      <w:r w:rsidR="002B2CD0" w:rsidRPr="00B477B7">
        <w:rPr>
          <w:rFonts w:asciiTheme="majorHAnsi" w:eastAsia="Times New Roman" w:hAnsiTheme="majorHAnsi" w:cs="Times New Roman"/>
          <w:sz w:val="24"/>
          <w:szCs w:val="24"/>
          <w:lang w:eastAsia="el-GR"/>
        </w:rPr>
        <w:t xml:space="preserve"> και έξυπνος, είτε γιατί είναι επιμελής, </w:t>
      </w:r>
      <w:r w:rsidR="002B2CD0" w:rsidRPr="00B477B7">
        <w:rPr>
          <w:rFonts w:asciiTheme="majorHAnsi" w:eastAsia="Times New Roman" w:hAnsiTheme="majorHAnsi" w:cs="Times New Roman"/>
          <w:sz w:val="24"/>
          <w:szCs w:val="24"/>
          <w:lang w:eastAsia="el-GR"/>
        </w:rPr>
        <w:lastRenderedPageBreak/>
        <w:t xml:space="preserve">είτε αντίστροφα γιατί δεν ενδιαφέρεται, έχει κενά και αδυναμίες και δεν προσπαθεί όσο πρέπει. </w:t>
      </w:r>
      <w:r w:rsidR="00397DF8" w:rsidRPr="00B477B7">
        <w:rPr>
          <w:rFonts w:asciiTheme="majorHAnsi" w:eastAsia="Times New Roman" w:hAnsiTheme="majorHAnsi" w:cs="Times New Roman"/>
          <w:sz w:val="24"/>
          <w:szCs w:val="24"/>
          <w:lang w:eastAsia="el-GR"/>
        </w:rPr>
        <w:t xml:space="preserve"> </w:t>
      </w:r>
      <w:r w:rsidR="00DB02AC" w:rsidRPr="00B477B7">
        <w:rPr>
          <w:rFonts w:asciiTheme="majorHAnsi" w:eastAsia="Times New Roman" w:hAnsiTheme="majorHAnsi" w:cs="Times New Roman"/>
          <w:sz w:val="24"/>
          <w:szCs w:val="24"/>
          <w:lang w:eastAsia="el-GR"/>
        </w:rPr>
        <w:t xml:space="preserve"> </w:t>
      </w:r>
    </w:p>
    <w:p w14:paraId="30797A31" w14:textId="77777777" w:rsidR="00060218" w:rsidRPr="00B477B7" w:rsidRDefault="00060218" w:rsidP="00A22EE2">
      <w:pPr>
        <w:spacing w:after="0" w:line="360" w:lineRule="auto"/>
        <w:jc w:val="both"/>
        <w:rPr>
          <w:rFonts w:asciiTheme="majorHAnsi" w:eastAsia="Times New Roman" w:hAnsiTheme="majorHAnsi" w:cs="Times New Roman"/>
          <w:sz w:val="24"/>
          <w:szCs w:val="24"/>
          <w:lang w:eastAsia="el-GR"/>
        </w:rPr>
      </w:pPr>
    </w:p>
    <w:p w14:paraId="3F517BD9" w14:textId="77777777" w:rsidR="00060218" w:rsidRPr="00B477B7" w:rsidRDefault="003A7393" w:rsidP="00A22EE2">
      <w:pPr>
        <w:spacing w:after="0" w:line="360" w:lineRule="auto"/>
        <w:jc w:val="both"/>
        <w:rPr>
          <w:rFonts w:asciiTheme="majorHAnsi" w:eastAsia="Times New Roman" w:hAnsiTheme="majorHAnsi" w:cs="Times New Roman"/>
          <w:b/>
          <w:sz w:val="24"/>
          <w:szCs w:val="24"/>
          <w:lang w:eastAsia="el-GR"/>
        </w:rPr>
      </w:pPr>
      <w:r w:rsidRPr="00B477B7">
        <w:rPr>
          <w:rFonts w:asciiTheme="majorHAnsi" w:eastAsia="Times New Roman" w:hAnsiTheme="majorHAnsi" w:cs="Times New Roman"/>
          <w:b/>
          <w:sz w:val="24"/>
          <w:szCs w:val="24"/>
          <w:lang w:eastAsia="el-GR"/>
        </w:rPr>
        <w:t>Η σχέση της σχολικής επίδοσης με την κοινωνική προέλευση</w:t>
      </w:r>
    </w:p>
    <w:p w14:paraId="340909B3" w14:textId="77777777" w:rsidR="00A22EE2" w:rsidRDefault="00A22EE2" w:rsidP="00A22EE2">
      <w:pPr>
        <w:spacing w:after="0" w:line="360" w:lineRule="auto"/>
        <w:jc w:val="both"/>
        <w:rPr>
          <w:rFonts w:asciiTheme="majorHAnsi" w:eastAsia="Times New Roman" w:hAnsiTheme="majorHAnsi" w:cs="Times New Roman"/>
          <w:sz w:val="24"/>
          <w:szCs w:val="24"/>
          <w:lang w:eastAsia="el-GR"/>
        </w:rPr>
      </w:pPr>
    </w:p>
    <w:p w14:paraId="59C5F802" w14:textId="77777777" w:rsidR="00A22EE2" w:rsidRDefault="003A7393"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Τ</w:t>
      </w:r>
      <w:r w:rsidR="00397DF8" w:rsidRPr="00B477B7">
        <w:rPr>
          <w:rFonts w:asciiTheme="majorHAnsi" w:eastAsia="Times New Roman" w:hAnsiTheme="majorHAnsi" w:cs="Times New Roman"/>
          <w:sz w:val="24"/>
          <w:szCs w:val="24"/>
          <w:lang w:eastAsia="el-GR"/>
        </w:rPr>
        <w:t xml:space="preserve">η βεβαιότητα ότι η σχολική επίδοση </w:t>
      </w:r>
      <w:r w:rsidR="002B2CD0" w:rsidRPr="00B477B7">
        <w:rPr>
          <w:rFonts w:asciiTheme="majorHAnsi" w:eastAsia="Times New Roman" w:hAnsiTheme="majorHAnsi" w:cs="Times New Roman"/>
          <w:sz w:val="24"/>
          <w:szCs w:val="24"/>
          <w:lang w:eastAsia="el-GR"/>
        </w:rPr>
        <w:t>είναι αποτέλεσμα ατομικών ι</w:t>
      </w:r>
      <w:r w:rsidR="00397DF8" w:rsidRPr="00B477B7">
        <w:rPr>
          <w:rFonts w:asciiTheme="majorHAnsi" w:eastAsia="Times New Roman" w:hAnsiTheme="majorHAnsi" w:cs="Times New Roman"/>
          <w:sz w:val="24"/>
          <w:szCs w:val="24"/>
          <w:lang w:eastAsia="el-GR"/>
        </w:rPr>
        <w:t>καν</w:t>
      </w:r>
      <w:r w:rsidR="002B2CD0" w:rsidRPr="00B477B7">
        <w:rPr>
          <w:rFonts w:asciiTheme="majorHAnsi" w:eastAsia="Times New Roman" w:hAnsiTheme="majorHAnsi" w:cs="Times New Roman"/>
          <w:sz w:val="24"/>
          <w:szCs w:val="24"/>
          <w:lang w:eastAsia="el-GR"/>
        </w:rPr>
        <w:t>οτήτων ή ατομικών επιλογών έρχονται να κλονίσουν πολλές έρευνες σε διαφορετικές χώρες α</w:t>
      </w:r>
      <w:r w:rsidR="00AF6CEE" w:rsidRPr="00B477B7">
        <w:rPr>
          <w:rFonts w:asciiTheme="majorHAnsi" w:eastAsia="Times New Roman" w:hAnsiTheme="majorHAnsi" w:cs="Times New Roman"/>
          <w:sz w:val="24"/>
          <w:szCs w:val="24"/>
          <w:lang w:eastAsia="el-GR"/>
        </w:rPr>
        <w:t>πό τ</w:t>
      </w:r>
      <w:r w:rsidR="002B2CD0" w:rsidRPr="00B477B7">
        <w:rPr>
          <w:rFonts w:asciiTheme="majorHAnsi" w:eastAsia="Times New Roman" w:hAnsiTheme="majorHAnsi" w:cs="Times New Roman"/>
          <w:sz w:val="24"/>
          <w:szCs w:val="24"/>
          <w:lang w:eastAsia="el-GR"/>
        </w:rPr>
        <w:t>η δεκαετία του ’60 μέχρι σήμερα που δείχνουν</w:t>
      </w:r>
      <w:r w:rsidR="00DB02AC" w:rsidRPr="00B477B7">
        <w:rPr>
          <w:rFonts w:asciiTheme="majorHAnsi" w:eastAsia="Times New Roman" w:hAnsiTheme="majorHAnsi" w:cs="Times New Roman"/>
          <w:sz w:val="24"/>
          <w:szCs w:val="24"/>
          <w:lang w:eastAsia="el-GR"/>
        </w:rPr>
        <w:t xml:space="preserve"> </w:t>
      </w:r>
      <w:r w:rsidR="00855C67" w:rsidRPr="00B477B7">
        <w:rPr>
          <w:rFonts w:asciiTheme="majorHAnsi" w:eastAsia="Times New Roman" w:hAnsiTheme="majorHAnsi" w:cs="Times New Roman"/>
          <w:sz w:val="24"/>
          <w:szCs w:val="24"/>
          <w:lang w:eastAsia="el-GR"/>
        </w:rPr>
        <w:t>ότι</w:t>
      </w:r>
      <w:r w:rsidR="00DB02AC" w:rsidRPr="00B477B7">
        <w:rPr>
          <w:rFonts w:asciiTheme="majorHAnsi" w:eastAsia="Times New Roman" w:hAnsiTheme="majorHAnsi" w:cs="Times New Roman"/>
          <w:sz w:val="24"/>
          <w:szCs w:val="24"/>
          <w:lang w:eastAsia="el-GR"/>
        </w:rPr>
        <w:t xml:space="preserve"> </w:t>
      </w:r>
      <w:r w:rsidR="00855C67" w:rsidRPr="00B477B7">
        <w:rPr>
          <w:rFonts w:asciiTheme="majorHAnsi" w:eastAsia="Times New Roman" w:hAnsiTheme="majorHAnsi" w:cs="Times New Roman"/>
          <w:sz w:val="24"/>
          <w:szCs w:val="24"/>
          <w:lang w:eastAsia="el-GR"/>
        </w:rPr>
        <w:t>στα εκπαιδευτικά συστήματα του δυτικού κόσμου η σχολική επίδοση συναρτάται συστηματικά με την κοινωνική προέλευση: οι καλοί μαθητές προέρχονται κατά κύριο λόγο από τα προνομιούχα κοινωνικά στρώματα, ενώ αντίστροφα στο άλλο άκρο της κλίμακας οι αδύναμοι μαθητές είναι στο μεγαλύτερο μέρος παιδιά από λαϊκά στρώματα.</w:t>
      </w:r>
      <w:r w:rsidR="0077461A" w:rsidRPr="00B477B7">
        <w:rPr>
          <w:rFonts w:asciiTheme="majorHAnsi" w:eastAsia="Times New Roman" w:hAnsiTheme="majorHAnsi" w:cs="Times New Roman"/>
          <w:sz w:val="24"/>
          <w:szCs w:val="24"/>
          <w:lang w:eastAsia="el-GR"/>
        </w:rPr>
        <w:t xml:space="preserve"> </w:t>
      </w:r>
      <w:r w:rsidR="00060218" w:rsidRPr="00B477B7">
        <w:rPr>
          <w:rFonts w:asciiTheme="majorHAnsi" w:eastAsia="Times New Roman" w:hAnsiTheme="majorHAnsi" w:cs="Times New Roman"/>
          <w:sz w:val="24"/>
          <w:szCs w:val="24"/>
          <w:lang w:eastAsia="el-GR"/>
        </w:rPr>
        <w:t xml:space="preserve">Συστηματικά επιβεβαιώνεται ότι τα παιδιά </w:t>
      </w:r>
      <w:r w:rsidR="00A910AE" w:rsidRPr="00B477B7">
        <w:rPr>
          <w:rFonts w:asciiTheme="majorHAnsi" w:eastAsia="Times New Roman" w:hAnsiTheme="majorHAnsi" w:cs="Times New Roman"/>
          <w:sz w:val="24"/>
          <w:szCs w:val="24"/>
          <w:lang w:eastAsia="el-GR"/>
        </w:rPr>
        <w:t xml:space="preserve">των χαμηλών κοινωνικών στρωμάτων, των μειονοτήτων ή των ομάδων εκείνων που χαρακτηρίζονται ως «κοινωνικά ευάλωτες» έχουν συνήθως χαμηλές σχολικές επιδόσεις, εμφανίζουν ψηλά ποσοστά σχολικής αποτυχίας και συχνά εγκαταλείπουν νωρίς το σχολείο. Αντίστροφα τα παιδιά των ανώτερων κοινωνικών τάξεων έχουν καλές σχολικές επιδόσεις, </w:t>
      </w:r>
      <w:r w:rsidR="00DE4CB0" w:rsidRPr="00B477B7">
        <w:rPr>
          <w:rFonts w:asciiTheme="majorHAnsi" w:eastAsia="Times New Roman" w:hAnsiTheme="majorHAnsi" w:cs="Times New Roman"/>
          <w:sz w:val="24"/>
          <w:szCs w:val="24"/>
          <w:lang w:eastAsia="el-GR"/>
        </w:rPr>
        <w:t xml:space="preserve">φτάνουν μέχρι τις ψηλότερες εκπαιδευτικές βαθμίδες και </w:t>
      </w:r>
      <w:r w:rsidR="00A910AE" w:rsidRPr="00B477B7">
        <w:rPr>
          <w:rFonts w:asciiTheme="majorHAnsi" w:eastAsia="Times New Roman" w:hAnsiTheme="majorHAnsi" w:cs="Times New Roman"/>
          <w:sz w:val="24"/>
          <w:szCs w:val="24"/>
          <w:lang w:eastAsia="el-GR"/>
        </w:rPr>
        <w:t xml:space="preserve">φοιτούν σε μεγάλα ποσοστά </w:t>
      </w:r>
      <w:r w:rsidR="00DE4CB0" w:rsidRPr="00B477B7">
        <w:rPr>
          <w:rFonts w:asciiTheme="majorHAnsi" w:eastAsia="Times New Roman" w:hAnsiTheme="majorHAnsi" w:cs="Times New Roman"/>
          <w:sz w:val="24"/>
          <w:szCs w:val="24"/>
          <w:lang w:eastAsia="el-GR"/>
        </w:rPr>
        <w:t>στους κλάδους εκείνους που θεωρούνται υψηλού κύρους (</w:t>
      </w:r>
      <w:proofErr w:type="spellStart"/>
      <w:r w:rsidR="00DE4CB0" w:rsidRPr="00B477B7">
        <w:rPr>
          <w:rFonts w:asciiTheme="majorHAnsi" w:eastAsia="Times New Roman" w:hAnsiTheme="majorHAnsi" w:cs="Times New Roman"/>
          <w:sz w:val="24"/>
          <w:szCs w:val="24"/>
          <w:lang w:val="en-US" w:eastAsia="el-GR"/>
        </w:rPr>
        <w:t>Karabel</w:t>
      </w:r>
      <w:proofErr w:type="spellEnd"/>
      <w:r w:rsidR="00DE4CB0" w:rsidRPr="00B477B7">
        <w:rPr>
          <w:rFonts w:asciiTheme="majorHAnsi" w:eastAsia="Times New Roman" w:hAnsiTheme="majorHAnsi" w:cs="Times New Roman"/>
          <w:sz w:val="24"/>
          <w:szCs w:val="24"/>
          <w:lang w:eastAsia="el-GR"/>
        </w:rPr>
        <w:t xml:space="preserve"> &amp; </w:t>
      </w:r>
      <w:r w:rsidR="00DE4CB0" w:rsidRPr="00B477B7">
        <w:rPr>
          <w:rFonts w:asciiTheme="majorHAnsi" w:eastAsia="Times New Roman" w:hAnsiTheme="majorHAnsi" w:cs="Times New Roman"/>
          <w:sz w:val="24"/>
          <w:szCs w:val="24"/>
          <w:lang w:val="en-US" w:eastAsia="el-GR"/>
        </w:rPr>
        <w:t>Halsey</w:t>
      </w:r>
      <w:r w:rsidR="00DE4CB0" w:rsidRPr="00B477B7">
        <w:rPr>
          <w:rFonts w:asciiTheme="majorHAnsi" w:eastAsia="Times New Roman" w:hAnsiTheme="majorHAnsi" w:cs="Times New Roman"/>
          <w:sz w:val="24"/>
          <w:szCs w:val="24"/>
          <w:lang w:eastAsia="el-GR"/>
        </w:rPr>
        <w:t xml:space="preserve"> 1977, </w:t>
      </w:r>
      <w:proofErr w:type="spellStart"/>
      <w:r w:rsidR="00DE4CB0" w:rsidRPr="00B477B7">
        <w:rPr>
          <w:rFonts w:asciiTheme="majorHAnsi" w:eastAsia="Times New Roman" w:hAnsiTheme="majorHAnsi" w:cs="Times New Roman"/>
          <w:sz w:val="24"/>
          <w:szCs w:val="24"/>
          <w:lang w:eastAsia="el-GR"/>
        </w:rPr>
        <w:t>Φραγκουδάκη</w:t>
      </w:r>
      <w:proofErr w:type="spellEnd"/>
      <w:r w:rsidR="00DE4CB0" w:rsidRPr="00B477B7">
        <w:rPr>
          <w:rFonts w:asciiTheme="majorHAnsi" w:eastAsia="Times New Roman" w:hAnsiTheme="majorHAnsi" w:cs="Times New Roman"/>
          <w:sz w:val="24"/>
          <w:szCs w:val="24"/>
          <w:lang w:eastAsia="el-GR"/>
        </w:rPr>
        <w:t xml:space="preserve"> 1985</w:t>
      </w:r>
      <w:r w:rsidR="00900F70" w:rsidRPr="00B477B7">
        <w:rPr>
          <w:rFonts w:asciiTheme="majorHAnsi" w:eastAsia="Times New Roman" w:hAnsiTheme="majorHAnsi" w:cs="Times New Roman"/>
          <w:sz w:val="24"/>
          <w:szCs w:val="24"/>
          <w:lang w:eastAsia="el-GR"/>
        </w:rPr>
        <w:t>,</w:t>
      </w:r>
      <w:r w:rsidR="00DE4CB0" w:rsidRPr="00B477B7">
        <w:rPr>
          <w:rFonts w:asciiTheme="majorHAnsi" w:eastAsia="Times New Roman" w:hAnsiTheme="majorHAnsi" w:cs="Times New Roman"/>
          <w:sz w:val="24"/>
          <w:szCs w:val="24"/>
          <w:lang w:eastAsia="el-GR"/>
        </w:rPr>
        <w:t xml:space="preserve"> </w:t>
      </w:r>
      <w:proofErr w:type="spellStart"/>
      <w:r w:rsidR="00900F70" w:rsidRPr="00B477B7">
        <w:rPr>
          <w:rFonts w:asciiTheme="majorHAnsi" w:eastAsia="Times New Roman" w:hAnsiTheme="majorHAnsi" w:cs="Times New Roman"/>
          <w:sz w:val="24"/>
          <w:szCs w:val="24"/>
          <w:lang w:eastAsia="el-GR"/>
        </w:rPr>
        <w:t>Duru-Bellat</w:t>
      </w:r>
      <w:proofErr w:type="spellEnd"/>
      <w:r w:rsidR="00900F70" w:rsidRPr="00B477B7">
        <w:rPr>
          <w:rFonts w:asciiTheme="majorHAnsi" w:eastAsia="Times New Roman" w:hAnsiTheme="majorHAnsi" w:cs="Times New Roman"/>
          <w:sz w:val="24"/>
          <w:szCs w:val="24"/>
          <w:lang w:eastAsia="el-GR"/>
        </w:rPr>
        <w:t xml:space="preserve"> 2002).</w:t>
      </w:r>
    </w:p>
    <w:p w14:paraId="1AC858B8" w14:textId="77777777" w:rsidR="00726299" w:rsidRDefault="004D7E93" w:rsidP="00A22EE2">
      <w:pPr>
        <w:spacing w:after="0" w:line="360" w:lineRule="auto"/>
        <w:ind w:firstLine="720"/>
        <w:jc w:val="both"/>
        <w:rPr>
          <w:rFonts w:asciiTheme="majorHAnsi" w:eastAsia="Times New Roman" w:hAnsiTheme="majorHAnsi" w:cs="Times New Roman"/>
          <w:color w:val="C00000"/>
          <w:sz w:val="24"/>
          <w:szCs w:val="24"/>
          <w:lang w:eastAsia="el-GR"/>
        </w:rPr>
      </w:pPr>
      <w:r w:rsidRPr="00B477B7">
        <w:rPr>
          <w:rFonts w:asciiTheme="majorHAnsi" w:eastAsia="Times New Roman" w:hAnsiTheme="majorHAnsi" w:cs="Times New Roman"/>
          <w:sz w:val="24"/>
          <w:szCs w:val="24"/>
          <w:lang w:eastAsia="el-GR"/>
        </w:rPr>
        <w:t xml:space="preserve">Η ανάδειξη της στατιστικής συσχέτισης ανάμεσα στη σχολική επίδοση και την κοινωνική προέλευση των μαθητών </w:t>
      </w:r>
      <w:r w:rsidR="00FB6CDD" w:rsidRPr="00B477B7">
        <w:rPr>
          <w:rFonts w:asciiTheme="majorHAnsi" w:eastAsia="Times New Roman" w:hAnsiTheme="majorHAnsi" w:cs="Times New Roman"/>
          <w:sz w:val="24"/>
          <w:szCs w:val="24"/>
          <w:lang w:eastAsia="el-GR"/>
        </w:rPr>
        <w:t>συνδέεται με τη δημιουργία της κ</w:t>
      </w:r>
      <w:r w:rsidR="00DB66F1" w:rsidRPr="00B477B7">
        <w:rPr>
          <w:rFonts w:asciiTheme="majorHAnsi" w:eastAsia="Times New Roman" w:hAnsiTheme="majorHAnsi" w:cs="Times New Roman"/>
          <w:sz w:val="24"/>
          <w:szCs w:val="24"/>
          <w:lang w:eastAsia="el-GR"/>
        </w:rPr>
        <w:t xml:space="preserve">οινωνιολογίας της εκπαίδευσης ως ιδιαίτερου επιστημονικού πεδίου. Πλήθος ερευνών διεθνώς μελέτησε τις πολλαπλές πτυχές της εκπαιδευτικής ανισότητας και διαφορετικές θεωρίες διατυπώθηκαν για την ερμηνεία της. </w:t>
      </w:r>
      <w:r w:rsidR="00726299" w:rsidRPr="00B477B7">
        <w:rPr>
          <w:rFonts w:asciiTheme="majorHAnsi" w:eastAsia="Times New Roman" w:hAnsiTheme="majorHAnsi" w:cs="Times New Roman"/>
          <w:sz w:val="24"/>
          <w:szCs w:val="24"/>
          <w:lang w:eastAsia="el-GR"/>
        </w:rPr>
        <w:t xml:space="preserve">Ο εξισωτικός και χειραφετικός χαρακτήρας του σχολείου αμφισβητήθηκε με βάση πολυάριθμα ερευνητικά δεδομένα που τεκμηρίωναν </w:t>
      </w:r>
      <w:r w:rsidR="0077461A" w:rsidRPr="00B477B7">
        <w:rPr>
          <w:rFonts w:asciiTheme="majorHAnsi" w:eastAsia="Times New Roman" w:hAnsiTheme="majorHAnsi" w:cs="Times New Roman"/>
          <w:sz w:val="24"/>
          <w:szCs w:val="24"/>
          <w:lang w:eastAsia="el-GR"/>
        </w:rPr>
        <w:t>ότι</w:t>
      </w:r>
      <w:r w:rsidR="00855C67" w:rsidRPr="00B477B7">
        <w:rPr>
          <w:rFonts w:asciiTheme="majorHAnsi" w:eastAsia="Times New Roman" w:hAnsiTheme="majorHAnsi" w:cs="Times New Roman"/>
          <w:sz w:val="24"/>
          <w:szCs w:val="24"/>
          <w:lang w:eastAsia="el-GR"/>
        </w:rPr>
        <w:t xml:space="preserve"> </w:t>
      </w:r>
      <w:r w:rsidR="00DB02AC" w:rsidRPr="00B477B7">
        <w:rPr>
          <w:rFonts w:asciiTheme="majorHAnsi" w:eastAsia="Times New Roman" w:hAnsiTheme="majorHAnsi" w:cs="Times New Roman"/>
          <w:sz w:val="24"/>
          <w:szCs w:val="24"/>
          <w:lang w:eastAsia="el-GR"/>
        </w:rPr>
        <w:t>το αξιοκρατικό σχολείο που αξιολογεί το</w:t>
      </w:r>
      <w:r w:rsidR="00855C67" w:rsidRPr="00B477B7">
        <w:rPr>
          <w:rFonts w:asciiTheme="majorHAnsi" w:eastAsia="Times New Roman" w:hAnsiTheme="majorHAnsi" w:cs="Times New Roman"/>
          <w:sz w:val="24"/>
          <w:szCs w:val="24"/>
          <w:lang w:eastAsia="el-GR"/>
        </w:rPr>
        <w:t>υς μαθητές του με αντικειμενικό</w:t>
      </w:r>
      <w:r w:rsidR="00DB02AC" w:rsidRPr="00B477B7">
        <w:rPr>
          <w:rFonts w:asciiTheme="majorHAnsi" w:eastAsia="Times New Roman" w:hAnsiTheme="majorHAnsi" w:cs="Times New Roman"/>
          <w:sz w:val="24"/>
          <w:szCs w:val="24"/>
          <w:lang w:eastAsia="el-GR"/>
        </w:rPr>
        <w:t xml:space="preserve"> </w:t>
      </w:r>
      <w:r w:rsidR="00855C67" w:rsidRPr="00B477B7">
        <w:rPr>
          <w:rFonts w:asciiTheme="majorHAnsi" w:eastAsia="Times New Roman" w:hAnsiTheme="majorHAnsi" w:cs="Times New Roman"/>
          <w:sz w:val="24"/>
          <w:szCs w:val="24"/>
          <w:lang w:eastAsia="el-GR"/>
        </w:rPr>
        <w:t>και</w:t>
      </w:r>
      <w:r w:rsidR="00DB02AC" w:rsidRPr="00B477B7">
        <w:rPr>
          <w:rFonts w:asciiTheme="majorHAnsi" w:eastAsia="Times New Roman" w:hAnsiTheme="majorHAnsi" w:cs="Times New Roman"/>
          <w:sz w:val="24"/>
          <w:szCs w:val="24"/>
          <w:lang w:eastAsia="el-GR"/>
        </w:rPr>
        <w:t xml:space="preserve"> κοινό για όλους τρόπο, χωρίς να λαμβάνει υπόψη τίποτε άλλο παρά τις ατομικές ικανότητες</w:t>
      </w:r>
      <w:r w:rsidR="00EC09C7" w:rsidRPr="00B477B7">
        <w:rPr>
          <w:rFonts w:asciiTheme="majorHAnsi" w:eastAsia="Times New Roman" w:hAnsiTheme="majorHAnsi" w:cs="Times New Roman"/>
          <w:sz w:val="24"/>
          <w:szCs w:val="24"/>
          <w:lang w:eastAsia="el-GR"/>
        </w:rPr>
        <w:t xml:space="preserve"> και την προσπάθεια</w:t>
      </w:r>
      <w:r w:rsidR="00DB02AC" w:rsidRPr="00B477B7">
        <w:rPr>
          <w:rFonts w:asciiTheme="majorHAnsi" w:eastAsia="Times New Roman" w:hAnsiTheme="majorHAnsi" w:cs="Times New Roman"/>
          <w:sz w:val="24"/>
          <w:szCs w:val="24"/>
          <w:lang w:eastAsia="el-GR"/>
        </w:rPr>
        <w:t xml:space="preserve">, </w:t>
      </w:r>
      <w:r w:rsidR="00EC09C7" w:rsidRPr="00B477B7">
        <w:rPr>
          <w:rFonts w:asciiTheme="majorHAnsi" w:eastAsia="Times New Roman" w:hAnsiTheme="majorHAnsi" w:cs="Times New Roman"/>
          <w:sz w:val="24"/>
          <w:szCs w:val="24"/>
          <w:lang w:eastAsia="el-GR"/>
        </w:rPr>
        <w:t>ασκεί κοινωνική επιλογή  και αναπαράγει την κοινωνική ανισότητα</w:t>
      </w:r>
      <w:r w:rsidR="00726299" w:rsidRPr="00B477B7">
        <w:rPr>
          <w:rFonts w:asciiTheme="majorHAnsi" w:eastAsia="Times New Roman" w:hAnsiTheme="majorHAnsi" w:cs="Times New Roman"/>
          <w:sz w:val="24"/>
          <w:szCs w:val="24"/>
          <w:lang w:eastAsia="el-GR"/>
        </w:rPr>
        <w:t xml:space="preserve"> (</w:t>
      </w:r>
      <w:proofErr w:type="spellStart"/>
      <w:r w:rsidR="00726299" w:rsidRPr="00B477B7">
        <w:rPr>
          <w:rFonts w:asciiTheme="majorHAnsi" w:eastAsia="Times New Roman" w:hAnsiTheme="majorHAnsi" w:cs="Times New Roman"/>
          <w:sz w:val="24"/>
          <w:szCs w:val="24"/>
          <w:lang w:eastAsia="el-GR"/>
        </w:rPr>
        <w:t>Φραγκουδάκη</w:t>
      </w:r>
      <w:proofErr w:type="spellEnd"/>
      <w:r w:rsidR="00726299" w:rsidRPr="00B477B7">
        <w:rPr>
          <w:rFonts w:asciiTheme="majorHAnsi" w:eastAsia="Times New Roman" w:hAnsiTheme="majorHAnsi" w:cs="Times New Roman"/>
          <w:sz w:val="24"/>
          <w:szCs w:val="24"/>
          <w:lang w:eastAsia="el-GR"/>
        </w:rPr>
        <w:t xml:space="preserve"> 1985)</w:t>
      </w:r>
      <w:r w:rsidR="00726299" w:rsidRPr="000A1FA4">
        <w:rPr>
          <w:rFonts w:asciiTheme="majorHAnsi" w:eastAsia="Times New Roman" w:hAnsiTheme="majorHAnsi" w:cs="Times New Roman"/>
          <w:sz w:val="24"/>
          <w:szCs w:val="24"/>
          <w:lang w:eastAsia="el-GR"/>
        </w:rPr>
        <w:t>.</w:t>
      </w:r>
      <w:r w:rsidR="00726299" w:rsidRPr="00B477B7">
        <w:rPr>
          <w:rFonts w:asciiTheme="majorHAnsi" w:eastAsia="Times New Roman" w:hAnsiTheme="majorHAnsi" w:cs="Times New Roman"/>
          <w:color w:val="C00000"/>
          <w:sz w:val="24"/>
          <w:szCs w:val="24"/>
          <w:lang w:eastAsia="el-GR"/>
        </w:rPr>
        <w:t xml:space="preserve"> </w:t>
      </w:r>
    </w:p>
    <w:p w14:paraId="3AAB7650" w14:textId="77777777" w:rsidR="007308A9" w:rsidRPr="007308A9" w:rsidRDefault="007308A9" w:rsidP="00A22EE2">
      <w:pPr>
        <w:spacing w:after="0" w:line="360" w:lineRule="auto"/>
        <w:ind w:firstLine="720"/>
        <w:jc w:val="both"/>
        <w:rPr>
          <w:rFonts w:asciiTheme="majorHAnsi" w:eastAsia="Times New Roman" w:hAnsiTheme="majorHAnsi" w:cs="Times New Roman"/>
          <w:color w:val="C00000"/>
          <w:sz w:val="24"/>
          <w:szCs w:val="24"/>
          <w:lang w:eastAsia="el-GR"/>
        </w:rPr>
      </w:pPr>
    </w:p>
    <w:p w14:paraId="7347AEE0" w14:textId="763F0286" w:rsidR="00A4562E" w:rsidRPr="000C5EC0" w:rsidRDefault="00B352A1" w:rsidP="007308A9">
      <w:pPr>
        <w:pBdr>
          <w:top w:val="single" w:sz="4" w:space="1" w:color="auto"/>
          <w:left w:val="single" w:sz="4" w:space="4" w:color="auto"/>
          <w:bottom w:val="single" w:sz="4" w:space="1" w:color="auto"/>
          <w:right w:val="single" w:sz="4" w:space="4" w:color="auto"/>
        </w:pBdr>
        <w:tabs>
          <w:tab w:val="left" w:pos="7797"/>
        </w:tabs>
        <w:spacing w:after="0"/>
        <w:ind w:left="426" w:right="368"/>
        <w:jc w:val="both"/>
        <w:rPr>
          <w:rFonts w:asciiTheme="majorHAnsi" w:eastAsia="Times New Roman" w:hAnsiTheme="majorHAnsi" w:cs="Times New Roman"/>
          <w:lang w:eastAsia="el-GR"/>
        </w:rPr>
      </w:pPr>
      <w:r w:rsidRPr="000C5EC0">
        <w:rPr>
          <w:rFonts w:asciiTheme="majorHAnsi" w:eastAsia="Times New Roman" w:hAnsiTheme="majorHAnsi" w:cs="Times New Roman"/>
          <w:lang w:eastAsia="el-GR"/>
        </w:rPr>
        <w:lastRenderedPageBreak/>
        <w:t xml:space="preserve">Η επίδοση των παιδιών στο σχολείο συνδέεται στενά με το σχολικό τους μέλλον (αν θα σταματήσουν νωρίς τη φοίτηση, σε ποιο κλάδο σπουδών θα βρεθούν, πόσο υψηλού ή χαμηλού κύρους σπουδές θα κάνουν) και σε μεγάλο βαθμό με το επαγγελματικό τους μέλλον. Επομένως η επιλογή που ασκεί το σχολείο μέσα </w:t>
      </w:r>
      <w:r w:rsidR="00A4562E" w:rsidRPr="000C5EC0">
        <w:rPr>
          <w:rFonts w:asciiTheme="majorHAnsi" w:eastAsia="Times New Roman" w:hAnsiTheme="majorHAnsi" w:cs="Times New Roman"/>
          <w:lang w:eastAsia="el-GR"/>
        </w:rPr>
        <w:t xml:space="preserve">από τις </w:t>
      </w:r>
      <w:r w:rsidRPr="000C5EC0">
        <w:rPr>
          <w:rFonts w:asciiTheme="majorHAnsi" w:eastAsia="Times New Roman" w:hAnsiTheme="majorHAnsi" w:cs="Times New Roman"/>
          <w:lang w:eastAsia="el-GR"/>
        </w:rPr>
        <w:t xml:space="preserve">κοινωνικά </w:t>
      </w:r>
      <w:r w:rsidR="00A4562E" w:rsidRPr="000C5EC0">
        <w:rPr>
          <w:rFonts w:asciiTheme="majorHAnsi" w:eastAsia="Times New Roman" w:hAnsiTheme="majorHAnsi" w:cs="Times New Roman"/>
          <w:lang w:eastAsia="el-GR"/>
        </w:rPr>
        <w:t>ουδέτ</w:t>
      </w:r>
      <w:r w:rsidRPr="000C5EC0">
        <w:rPr>
          <w:rFonts w:asciiTheme="majorHAnsi" w:eastAsia="Times New Roman" w:hAnsiTheme="majorHAnsi" w:cs="Times New Roman"/>
          <w:lang w:eastAsia="el-GR"/>
        </w:rPr>
        <w:t>ε</w:t>
      </w:r>
      <w:r w:rsidR="00A4562E" w:rsidRPr="000C5EC0">
        <w:rPr>
          <w:rFonts w:asciiTheme="majorHAnsi" w:eastAsia="Times New Roman" w:hAnsiTheme="majorHAnsi" w:cs="Times New Roman"/>
          <w:lang w:eastAsia="el-GR"/>
        </w:rPr>
        <w:t xml:space="preserve">ρες </w:t>
      </w:r>
      <w:r w:rsidRPr="000C5EC0">
        <w:rPr>
          <w:rFonts w:asciiTheme="majorHAnsi" w:eastAsia="Times New Roman" w:hAnsiTheme="majorHAnsi" w:cs="Times New Roman"/>
          <w:lang w:eastAsia="el-GR"/>
        </w:rPr>
        <w:t xml:space="preserve">και κατά κανόνα αδιάβλητες </w:t>
      </w:r>
      <w:r w:rsidR="00A4562E" w:rsidRPr="000C5EC0">
        <w:rPr>
          <w:rFonts w:asciiTheme="majorHAnsi" w:eastAsia="Times New Roman" w:hAnsiTheme="majorHAnsi" w:cs="Times New Roman"/>
          <w:lang w:eastAsia="el-GR"/>
        </w:rPr>
        <w:t xml:space="preserve">μεθόδους αξιολόγησης </w:t>
      </w:r>
      <w:r w:rsidRPr="000C5EC0">
        <w:rPr>
          <w:rFonts w:asciiTheme="majorHAnsi" w:eastAsia="Times New Roman" w:hAnsiTheme="majorHAnsi" w:cs="Times New Roman"/>
          <w:lang w:eastAsia="el-GR"/>
        </w:rPr>
        <w:t>(</w:t>
      </w:r>
      <w:r w:rsidR="00857675" w:rsidRPr="000C5EC0">
        <w:rPr>
          <w:rFonts w:asciiTheme="majorHAnsi" w:eastAsia="Times New Roman" w:hAnsiTheme="majorHAnsi" w:cs="Times New Roman"/>
          <w:lang w:eastAsia="el-GR"/>
        </w:rPr>
        <w:t>βαθμολογία, εξετάσεις, διαγωνίσματα), έχει μεγάλη κοινωνική σημασία.  Οι έρευνες στο πεδίο της Κοινωνιολογίας της εκπαίδευσης εξακολουθούν να επιβεβαιώνουν μια στενή συσχέτιση μεταξύ της σχολικής επίδοση και της κοινωνικής προέλευσης και επομένως δείχνουν ότι η σχολική επιλογή αναπαράγει στατιστικά την κοινωνική ανισότητα.</w:t>
      </w:r>
    </w:p>
    <w:p w14:paraId="0F774950" w14:textId="2265E914" w:rsidR="007308A9" w:rsidRPr="000C5EC0" w:rsidRDefault="00984206" w:rsidP="007308A9">
      <w:pPr>
        <w:pStyle w:val="ListParagraph"/>
        <w:numPr>
          <w:ilvl w:val="0"/>
          <w:numId w:val="4"/>
        </w:numPr>
        <w:pBdr>
          <w:top w:val="single" w:sz="4" w:space="1" w:color="auto"/>
          <w:left w:val="single" w:sz="4" w:space="4" w:color="auto"/>
          <w:bottom w:val="single" w:sz="4" w:space="1" w:color="auto"/>
          <w:right w:val="single" w:sz="4" w:space="4" w:color="auto"/>
        </w:pBdr>
        <w:tabs>
          <w:tab w:val="left" w:pos="7797"/>
        </w:tabs>
        <w:spacing w:after="0"/>
        <w:ind w:right="368"/>
        <w:jc w:val="both"/>
        <w:rPr>
          <w:rFonts w:asciiTheme="majorHAnsi" w:eastAsia="Times New Roman" w:hAnsiTheme="majorHAnsi" w:cs="Times New Roman"/>
          <w:lang w:eastAsia="el-GR"/>
        </w:rPr>
      </w:pPr>
      <w:r w:rsidRPr="000C5EC0">
        <w:rPr>
          <w:rFonts w:asciiTheme="majorHAnsi" w:eastAsia="Times New Roman" w:hAnsiTheme="majorHAnsi" w:cs="Times New Roman"/>
          <w:lang w:eastAsia="el-GR"/>
        </w:rPr>
        <w:t xml:space="preserve">Σκεφτείτε </w:t>
      </w:r>
      <w:r w:rsidR="007308A9" w:rsidRPr="000C5EC0">
        <w:rPr>
          <w:rFonts w:asciiTheme="majorHAnsi" w:eastAsia="Times New Roman" w:hAnsiTheme="majorHAnsi" w:cs="Times New Roman"/>
          <w:lang w:eastAsia="el-GR"/>
        </w:rPr>
        <w:t xml:space="preserve">α) πώς αντιλαμβάνονται συνήθως οι άνθρωποι το ρόλο της εκπαίδευσης και β) </w:t>
      </w:r>
      <w:r w:rsidRPr="000C5EC0">
        <w:rPr>
          <w:rFonts w:asciiTheme="majorHAnsi" w:eastAsia="Times New Roman" w:hAnsiTheme="majorHAnsi" w:cs="Times New Roman"/>
          <w:lang w:eastAsia="el-GR"/>
        </w:rPr>
        <w:t xml:space="preserve">αν το συμπέρασμα ότι το σχολείο αναπαράγει την ανισότητα είναι σύμφωνο με </w:t>
      </w:r>
      <w:r w:rsidR="007308A9" w:rsidRPr="000C5EC0">
        <w:rPr>
          <w:rFonts w:asciiTheme="majorHAnsi" w:eastAsia="Times New Roman" w:hAnsiTheme="majorHAnsi" w:cs="Times New Roman"/>
          <w:lang w:eastAsia="el-GR"/>
        </w:rPr>
        <w:t>αυτή την αντίληψη</w:t>
      </w:r>
      <w:r w:rsidRPr="000C5EC0">
        <w:rPr>
          <w:rFonts w:asciiTheme="majorHAnsi" w:eastAsia="Times New Roman" w:hAnsiTheme="majorHAnsi" w:cs="Times New Roman"/>
          <w:lang w:eastAsia="el-GR"/>
        </w:rPr>
        <w:t xml:space="preserve">. </w:t>
      </w:r>
    </w:p>
    <w:p w14:paraId="7E61E9A6" w14:textId="456CA8DC" w:rsidR="003763CE" w:rsidRPr="000C5EC0" w:rsidRDefault="007308A9" w:rsidP="007308A9">
      <w:pPr>
        <w:pStyle w:val="ListParagraph"/>
        <w:numPr>
          <w:ilvl w:val="0"/>
          <w:numId w:val="4"/>
        </w:numPr>
        <w:pBdr>
          <w:top w:val="single" w:sz="4" w:space="1" w:color="auto"/>
          <w:left w:val="single" w:sz="4" w:space="4" w:color="auto"/>
          <w:bottom w:val="single" w:sz="4" w:space="1" w:color="auto"/>
          <w:right w:val="single" w:sz="4" w:space="4" w:color="auto"/>
        </w:pBdr>
        <w:tabs>
          <w:tab w:val="left" w:pos="7797"/>
        </w:tabs>
        <w:spacing w:after="0"/>
        <w:ind w:right="368"/>
        <w:jc w:val="both"/>
        <w:rPr>
          <w:rFonts w:asciiTheme="majorHAnsi" w:eastAsia="Times New Roman" w:hAnsiTheme="majorHAnsi" w:cs="Times New Roman"/>
          <w:lang w:eastAsia="el-GR"/>
        </w:rPr>
      </w:pPr>
      <w:r w:rsidRPr="000C5EC0">
        <w:rPr>
          <w:rFonts w:asciiTheme="majorHAnsi" w:eastAsia="Times New Roman" w:hAnsiTheme="majorHAnsi" w:cs="Times New Roman"/>
          <w:lang w:eastAsia="el-GR"/>
        </w:rPr>
        <w:t>Μ</w:t>
      </w:r>
      <w:r w:rsidR="00984206" w:rsidRPr="000C5EC0">
        <w:rPr>
          <w:rFonts w:asciiTheme="majorHAnsi" w:eastAsia="Times New Roman" w:hAnsiTheme="majorHAnsi" w:cs="Times New Roman"/>
          <w:lang w:eastAsia="el-GR"/>
        </w:rPr>
        <w:t xml:space="preserve">ε βάση την εμπειρία σας </w:t>
      </w:r>
      <w:r w:rsidRPr="000C5EC0">
        <w:rPr>
          <w:rFonts w:asciiTheme="majorHAnsi" w:eastAsia="Times New Roman" w:hAnsiTheme="majorHAnsi" w:cs="Times New Roman"/>
          <w:lang w:eastAsia="el-GR"/>
        </w:rPr>
        <w:t xml:space="preserve">καταγράψετε </w:t>
      </w:r>
      <w:r w:rsidR="00984206" w:rsidRPr="000C5EC0">
        <w:rPr>
          <w:rFonts w:asciiTheme="majorHAnsi" w:eastAsia="Times New Roman" w:hAnsiTheme="majorHAnsi" w:cs="Times New Roman"/>
          <w:lang w:eastAsia="el-GR"/>
        </w:rPr>
        <w:t xml:space="preserve">από ποιους παράγοντες θεωρείτε ότι εξαρτάται η επίδοση των παιδιών στο σχολείο. </w:t>
      </w:r>
      <w:r w:rsidRPr="000C5EC0">
        <w:rPr>
          <w:rFonts w:asciiTheme="majorHAnsi" w:eastAsia="Times New Roman" w:hAnsiTheme="majorHAnsi" w:cs="Times New Roman"/>
          <w:lang w:eastAsia="el-GR"/>
        </w:rPr>
        <w:t>Σκεφτείτε αν αυτοί οι παράγοντες που αναφέρετε έχουν κάποια σχέση με τις κοινωνικές ανισότητες.</w:t>
      </w:r>
    </w:p>
    <w:p w14:paraId="0D4D83A3" w14:textId="77777777" w:rsidR="003763CE" w:rsidRPr="003763CE" w:rsidRDefault="003763CE" w:rsidP="007308A9">
      <w:pPr>
        <w:spacing w:after="0" w:line="360" w:lineRule="auto"/>
        <w:ind w:left="426"/>
        <w:jc w:val="both"/>
        <w:rPr>
          <w:rFonts w:asciiTheme="majorHAnsi" w:eastAsia="Times New Roman" w:hAnsiTheme="majorHAnsi" w:cs="Times New Roman"/>
          <w:sz w:val="24"/>
          <w:szCs w:val="24"/>
          <w:lang w:eastAsia="el-GR"/>
        </w:rPr>
      </w:pPr>
    </w:p>
    <w:p w14:paraId="71BFC147" w14:textId="77777777" w:rsidR="003763CE" w:rsidRPr="003763CE" w:rsidRDefault="003763CE" w:rsidP="00A22EE2">
      <w:pPr>
        <w:spacing w:after="0" w:line="360" w:lineRule="auto"/>
        <w:ind w:firstLine="720"/>
        <w:jc w:val="both"/>
        <w:rPr>
          <w:rFonts w:asciiTheme="majorHAnsi" w:eastAsia="Times New Roman" w:hAnsiTheme="majorHAnsi" w:cs="Times New Roman"/>
          <w:sz w:val="24"/>
          <w:szCs w:val="24"/>
          <w:lang w:eastAsia="el-GR"/>
        </w:rPr>
      </w:pPr>
    </w:p>
    <w:p w14:paraId="13004537" w14:textId="77777777" w:rsidR="00060218" w:rsidRPr="00B477B7" w:rsidRDefault="00852A96"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Αμφισβητήθηκε ταυτόχρονα η ευρύτατα διαδεδομένη πεποίθηση ότι η καλή σχολική επίδοση ε</w:t>
      </w:r>
      <w:r w:rsidR="00F4033E" w:rsidRPr="00B477B7">
        <w:rPr>
          <w:rFonts w:asciiTheme="majorHAnsi" w:eastAsia="Times New Roman" w:hAnsiTheme="majorHAnsi" w:cs="Times New Roman"/>
          <w:sz w:val="24"/>
          <w:szCs w:val="24"/>
          <w:lang w:eastAsia="el-GR"/>
        </w:rPr>
        <w:t>ξαρτάται από την εξυπνάδα ή τα</w:t>
      </w:r>
      <w:r w:rsidRPr="00B477B7">
        <w:rPr>
          <w:rFonts w:asciiTheme="majorHAnsi" w:eastAsia="Times New Roman" w:hAnsiTheme="majorHAnsi" w:cs="Times New Roman"/>
          <w:sz w:val="24"/>
          <w:szCs w:val="24"/>
          <w:lang w:eastAsia="el-GR"/>
        </w:rPr>
        <w:t xml:space="preserve"> </w:t>
      </w:r>
      <w:r w:rsidR="00F4033E" w:rsidRPr="00B477B7">
        <w:rPr>
          <w:rFonts w:asciiTheme="majorHAnsi" w:eastAsia="Times New Roman" w:hAnsiTheme="majorHAnsi" w:cs="Times New Roman"/>
          <w:sz w:val="24"/>
          <w:szCs w:val="24"/>
          <w:lang w:eastAsia="el-GR"/>
        </w:rPr>
        <w:t xml:space="preserve">φυσικά χαρίσματα. </w:t>
      </w:r>
      <w:r w:rsidR="00F05211" w:rsidRPr="00B477B7">
        <w:rPr>
          <w:rFonts w:asciiTheme="majorHAnsi" w:eastAsia="Times New Roman" w:hAnsiTheme="majorHAnsi" w:cs="Times New Roman"/>
          <w:sz w:val="24"/>
          <w:szCs w:val="24"/>
          <w:lang w:eastAsia="el-GR"/>
        </w:rPr>
        <w:t>Η συστηματική στατιστική συσχέτιση της επίδοσης με την κοινωνική προέλευση των μαθητών οδηγεί στο συμπέρασμα ότι «δεν είναι δυνατό να γεννιούνται «ευφυείς» σε ορισμένες και παντού τις ίδιες κοινωνικές ομάδες και το αντίθετο. Εάν η ατομική ευφυΐα ήταν το αίτιο της άριστης επίδοσης, θεωρητικά θα υπήρχαν στατιστικά σημαντικά ποσοστά άριστων μαθητών σε όλες τις κοινωνικέ</w:t>
      </w:r>
      <w:r w:rsidR="00060218" w:rsidRPr="00B477B7">
        <w:rPr>
          <w:rFonts w:asciiTheme="majorHAnsi" w:eastAsia="Times New Roman" w:hAnsiTheme="majorHAnsi" w:cs="Times New Roman"/>
          <w:sz w:val="24"/>
          <w:szCs w:val="24"/>
          <w:lang w:eastAsia="el-GR"/>
        </w:rPr>
        <w:t>ς ομάδες. Μ</w:t>
      </w:r>
      <w:r w:rsidR="00F05211" w:rsidRPr="00B477B7">
        <w:rPr>
          <w:rFonts w:asciiTheme="majorHAnsi" w:eastAsia="Times New Roman" w:hAnsiTheme="majorHAnsi" w:cs="Times New Roman"/>
          <w:sz w:val="24"/>
          <w:szCs w:val="24"/>
          <w:lang w:eastAsia="el-GR"/>
        </w:rPr>
        <w:t xml:space="preserve">ε άλλα λόγια, δεν είναι δυνατό η φύση να μοίρασε </w:t>
      </w:r>
      <w:r w:rsidR="00060218" w:rsidRPr="00B477B7">
        <w:rPr>
          <w:rFonts w:asciiTheme="majorHAnsi" w:eastAsia="Times New Roman" w:hAnsiTheme="majorHAnsi" w:cs="Times New Roman"/>
          <w:sz w:val="24"/>
          <w:szCs w:val="24"/>
          <w:lang w:eastAsia="el-GR"/>
        </w:rPr>
        <w:t>[…]</w:t>
      </w:r>
      <w:r w:rsidR="00F05211" w:rsidRPr="00B477B7">
        <w:rPr>
          <w:rFonts w:asciiTheme="majorHAnsi" w:eastAsia="Times New Roman" w:hAnsiTheme="majorHAnsi" w:cs="Times New Roman"/>
          <w:sz w:val="24"/>
          <w:szCs w:val="24"/>
          <w:lang w:eastAsia="el-GR"/>
        </w:rPr>
        <w:t xml:space="preserve"> στους ανθρώπους την ευφυΐα με κριτήρια κοινωνικά (</w:t>
      </w:r>
      <w:r w:rsidR="00060218" w:rsidRPr="00B477B7">
        <w:rPr>
          <w:rFonts w:asciiTheme="majorHAnsi" w:eastAsia="Times New Roman" w:hAnsiTheme="majorHAnsi" w:cs="Times New Roman"/>
          <w:sz w:val="24"/>
          <w:szCs w:val="24"/>
          <w:lang w:eastAsia="el-GR"/>
        </w:rPr>
        <w:t xml:space="preserve">Φραγκουδάκη 2001, 108). </w:t>
      </w:r>
    </w:p>
    <w:p w14:paraId="0C6C1591" w14:textId="77777777" w:rsidR="00F4033E" w:rsidRPr="00B477B7" w:rsidRDefault="00060218" w:rsidP="00A22EE2">
      <w:pPr>
        <w:spacing w:after="0" w:line="360" w:lineRule="auto"/>
        <w:ind w:firstLine="720"/>
        <w:jc w:val="both"/>
        <w:rPr>
          <w:rFonts w:asciiTheme="majorHAnsi" w:hAnsiTheme="majorHAnsi" w:cs="Times New Roman"/>
          <w:sz w:val="24"/>
          <w:szCs w:val="24"/>
        </w:rPr>
      </w:pPr>
      <w:r w:rsidRPr="00B477B7">
        <w:rPr>
          <w:rFonts w:asciiTheme="majorHAnsi" w:eastAsia="Times New Roman" w:hAnsiTheme="majorHAnsi" w:cs="Times New Roman"/>
          <w:sz w:val="24"/>
          <w:szCs w:val="24"/>
          <w:lang w:eastAsia="el-GR"/>
        </w:rPr>
        <w:t>Άλλωστε η</w:t>
      </w:r>
      <w:r w:rsidR="00852A96" w:rsidRPr="00B477B7">
        <w:rPr>
          <w:rFonts w:asciiTheme="majorHAnsi" w:hAnsiTheme="majorHAnsi" w:cs="Times New Roman"/>
          <w:sz w:val="24"/>
          <w:szCs w:val="24"/>
        </w:rPr>
        <w:t xml:space="preserve"> πρόοδος της γενετικής </w:t>
      </w:r>
      <w:r w:rsidR="00F4033E" w:rsidRPr="00B477B7">
        <w:rPr>
          <w:rFonts w:asciiTheme="majorHAnsi" w:hAnsiTheme="majorHAnsi" w:cs="Times New Roman"/>
          <w:sz w:val="24"/>
          <w:szCs w:val="24"/>
        </w:rPr>
        <w:t xml:space="preserve">επιστήμης </w:t>
      </w:r>
      <w:r w:rsidR="00852A96" w:rsidRPr="00B477B7">
        <w:rPr>
          <w:rFonts w:asciiTheme="majorHAnsi" w:hAnsiTheme="majorHAnsi" w:cs="Times New Roman"/>
          <w:sz w:val="24"/>
          <w:szCs w:val="24"/>
        </w:rPr>
        <w:t xml:space="preserve">έχει διαψεύσει το μύθο για το βιολογικό καθορισμό της </w:t>
      </w:r>
      <w:r w:rsidR="00366D53" w:rsidRPr="00B477B7">
        <w:rPr>
          <w:rFonts w:asciiTheme="majorHAnsi" w:hAnsiTheme="majorHAnsi" w:cs="Times New Roman"/>
          <w:sz w:val="24"/>
          <w:szCs w:val="24"/>
        </w:rPr>
        <w:t>ευφυΐας</w:t>
      </w:r>
      <w:r w:rsidR="00852A96" w:rsidRPr="00B477B7">
        <w:rPr>
          <w:rFonts w:asciiTheme="majorHAnsi" w:hAnsiTheme="majorHAnsi" w:cs="Times New Roman"/>
          <w:sz w:val="24"/>
          <w:szCs w:val="24"/>
        </w:rPr>
        <w:t>.</w:t>
      </w:r>
      <w:r w:rsidR="00F4033E" w:rsidRPr="00B477B7">
        <w:rPr>
          <w:rFonts w:asciiTheme="majorHAnsi" w:hAnsiTheme="majorHAnsi" w:cs="Times New Roman"/>
          <w:sz w:val="24"/>
          <w:szCs w:val="24"/>
        </w:rPr>
        <w:t xml:space="preserve"> Κανείς δεν μπορεί να αρνηθεί ότι η φύση μας προικίζει με εκείνες τις προδιαγραφές που μας κάνουν όντα ξεχωριστά και ιδιαίτερα, αλλά η βιολογική κληρονομιά δεν δίνει αποτελέσματα ανεξάρτητα από το περιβάλλον. </w:t>
      </w:r>
      <w:r w:rsidR="00852A96" w:rsidRPr="00B477B7">
        <w:rPr>
          <w:rFonts w:asciiTheme="majorHAnsi" w:hAnsiTheme="majorHAnsi" w:cs="Times New Roman"/>
          <w:sz w:val="24"/>
          <w:szCs w:val="24"/>
        </w:rPr>
        <w:t>Δεν είναι δυνατόν να απομονωθεί και να υπολογιστεί η επίδραση των γονιδίων στην ανάπτυξη της νοημοσύνης, ανεξάρτητα από την επίδραση του περιβάλλοντος.</w:t>
      </w:r>
      <w:r w:rsidR="00F4033E" w:rsidRPr="00B477B7">
        <w:rPr>
          <w:rFonts w:asciiTheme="majorHAnsi" w:hAnsiTheme="majorHAnsi" w:cs="Times New Roman"/>
          <w:sz w:val="24"/>
          <w:szCs w:val="24"/>
        </w:rPr>
        <w:t xml:space="preserve"> Αυτό που εμφανίζεται ως ατομική ικανότητα φέρνει πάντα τη σφραγίδα του κοινωνικού περιβάλλοντος μέσα στο οποίο οι γενετικά προσδιορισμένες ιδιότητες αναπτύσσονται και διαμορφώνονται</w:t>
      </w:r>
      <w:r w:rsidR="004D7E93" w:rsidRPr="00B477B7">
        <w:rPr>
          <w:rFonts w:asciiTheme="majorHAnsi" w:hAnsiTheme="majorHAnsi" w:cs="Times New Roman"/>
          <w:sz w:val="24"/>
          <w:szCs w:val="24"/>
        </w:rPr>
        <w:t xml:space="preserve"> (</w:t>
      </w:r>
      <w:r w:rsidR="004D7E93" w:rsidRPr="00B477B7">
        <w:rPr>
          <w:rFonts w:asciiTheme="majorHAnsi" w:hAnsiTheme="majorHAnsi" w:cs="Times New Roman"/>
          <w:sz w:val="24"/>
          <w:szCs w:val="24"/>
          <w:lang w:val="en-US"/>
        </w:rPr>
        <w:t>Jacquard</w:t>
      </w:r>
      <w:r w:rsidR="004D7E93" w:rsidRPr="00B477B7">
        <w:rPr>
          <w:rFonts w:asciiTheme="majorHAnsi" w:hAnsiTheme="majorHAnsi" w:cs="Times New Roman"/>
          <w:sz w:val="24"/>
          <w:szCs w:val="24"/>
        </w:rPr>
        <w:t xml:space="preserve"> 1995)</w:t>
      </w:r>
      <w:r w:rsidR="00F4033E" w:rsidRPr="00B477B7">
        <w:rPr>
          <w:rFonts w:asciiTheme="majorHAnsi" w:hAnsiTheme="majorHAnsi" w:cs="Times New Roman"/>
          <w:sz w:val="24"/>
          <w:szCs w:val="24"/>
        </w:rPr>
        <w:t>.</w:t>
      </w:r>
    </w:p>
    <w:p w14:paraId="29841333" w14:textId="77777777" w:rsidR="00F4033E" w:rsidRPr="00B477B7" w:rsidRDefault="00F4033E" w:rsidP="00A22EE2">
      <w:pPr>
        <w:spacing w:after="0" w:line="360" w:lineRule="auto"/>
        <w:ind w:firstLine="720"/>
        <w:jc w:val="both"/>
        <w:rPr>
          <w:rFonts w:asciiTheme="majorHAnsi" w:hAnsiTheme="majorHAnsi"/>
          <w:sz w:val="24"/>
          <w:szCs w:val="24"/>
        </w:rPr>
      </w:pPr>
    </w:p>
    <w:p w14:paraId="4AE155DB" w14:textId="77777777" w:rsidR="00A22EE2" w:rsidRDefault="00A22EE2" w:rsidP="00A22EE2">
      <w:pPr>
        <w:spacing w:after="0" w:line="360" w:lineRule="auto"/>
        <w:jc w:val="both"/>
        <w:rPr>
          <w:rFonts w:asciiTheme="majorHAnsi" w:eastAsia="Times New Roman" w:hAnsiTheme="majorHAnsi" w:cs="Times New Roman"/>
          <w:b/>
          <w:sz w:val="24"/>
          <w:szCs w:val="24"/>
          <w:lang w:eastAsia="el-GR"/>
        </w:rPr>
      </w:pPr>
    </w:p>
    <w:p w14:paraId="41A79397" w14:textId="77777777" w:rsidR="00565687" w:rsidRPr="00B477B7" w:rsidRDefault="00565687" w:rsidP="00A22EE2">
      <w:pPr>
        <w:spacing w:after="0" w:line="360" w:lineRule="auto"/>
        <w:jc w:val="both"/>
        <w:rPr>
          <w:rFonts w:asciiTheme="majorHAnsi" w:eastAsia="Times New Roman" w:hAnsiTheme="majorHAnsi" w:cs="Times New Roman"/>
          <w:b/>
          <w:sz w:val="24"/>
          <w:szCs w:val="24"/>
          <w:lang w:eastAsia="el-GR"/>
        </w:rPr>
      </w:pPr>
      <w:r w:rsidRPr="00B477B7">
        <w:rPr>
          <w:rFonts w:asciiTheme="majorHAnsi" w:eastAsia="Times New Roman" w:hAnsiTheme="majorHAnsi" w:cs="Times New Roman"/>
          <w:b/>
          <w:sz w:val="24"/>
          <w:szCs w:val="24"/>
          <w:lang w:eastAsia="el-GR"/>
        </w:rPr>
        <w:t>Οι εκπαιδευτικές ανισότητες στην Ελλάδα</w:t>
      </w:r>
    </w:p>
    <w:p w14:paraId="54D5EA4F" w14:textId="77777777" w:rsidR="00A22EE2" w:rsidRDefault="00A22EE2" w:rsidP="00A22EE2">
      <w:pPr>
        <w:spacing w:after="0" w:line="360" w:lineRule="auto"/>
        <w:jc w:val="both"/>
        <w:rPr>
          <w:rFonts w:asciiTheme="majorHAnsi" w:eastAsia="Times New Roman" w:hAnsiTheme="majorHAnsi" w:cs="Times New Roman"/>
          <w:sz w:val="24"/>
          <w:szCs w:val="24"/>
          <w:lang w:eastAsia="el-GR"/>
        </w:rPr>
      </w:pPr>
    </w:p>
    <w:p w14:paraId="2D8ACC77" w14:textId="77777777" w:rsidR="00B77225" w:rsidRPr="00B477B7" w:rsidRDefault="003A7393"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Στη χώρα μας </w:t>
      </w:r>
      <w:r w:rsidR="001C5F86" w:rsidRPr="00B477B7">
        <w:rPr>
          <w:rFonts w:asciiTheme="majorHAnsi" w:eastAsia="Times New Roman" w:hAnsiTheme="majorHAnsi" w:cs="Times New Roman"/>
          <w:sz w:val="24"/>
          <w:szCs w:val="24"/>
          <w:lang w:eastAsia="el-GR"/>
        </w:rPr>
        <w:t xml:space="preserve">λόγω της αυξημένης κοινωνικής κινητικότητας της μεταπολεμικής περιόδου, </w:t>
      </w:r>
      <w:r w:rsidR="00B77225" w:rsidRPr="00B477B7">
        <w:rPr>
          <w:rFonts w:asciiTheme="majorHAnsi" w:eastAsia="Times New Roman" w:hAnsiTheme="majorHAnsi" w:cs="Times New Roman"/>
          <w:sz w:val="24"/>
          <w:szCs w:val="24"/>
          <w:lang w:eastAsia="el-GR"/>
        </w:rPr>
        <w:t>η εκπαίδευση θεωρείται</w:t>
      </w:r>
      <w:r w:rsidR="00A22EE2">
        <w:rPr>
          <w:rFonts w:asciiTheme="majorHAnsi" w:eastAsia="Times New Roman" w:hAnsiTheme="majorHAnsi" w:cs="Times New Roman"/>
          <w:sz w:val="24"/>
          <w:szCs w:val="24"/>
          <w:lang w:eastAsia="el-GR"/>
        </w:rPr>
        <w:t xml:space="preserve"> (και είναι)</w:t>
      </w:r>
      <w:r w:rsidR="00B77225" w:rsidRPr="00B477B7">
        <w:rPr>
          <w:rFonts w:asciiTheme="majorHAnsi" w:eastAsia="Times New Roman" w:hAnsiTheme="majorHAnsi" w:cs="Times New Roman"/>
          <w:sz w:val="24"/>
          <w:szCs w:val="24"/>
          <w:lang w:eastAsia="el-GR"/>
        </w:rPr>
        <w:t xml:space="preserve"> </w:t>
      </w:r>
      <w:r w:rsidR="00E23FCD" w:rsidRPr="00B477B7">
        <w:rPr>
          <w:rFonts w:asciiTheme="majorHAnsi" w:eastAsia="Times New Roman" w:hAnsiTheme="majorHAnsi" w:cs="Times New Roman"/>
          <w:sz w:val="24"/>
          <w:szCs w:val="24"/>
          <w:lang w:eastAsia="el-GR"/>
        </w:rPr>
        <w:t>βασικός μοχλός κοινωνικής ανόδου για εκείνους που κατάγονται από χαμηλότερα κοινωνικά στρώματα</w:t>
      </w:r>
      <w:r w:rsidR="002916A0" w:rsidRPr="00B477B7">
        <w:rPr>
          <w:rFonts w:asciiTheme="majorHAnsi" w:eastAsia="Times New Roman" w:hAnsiTheme="majorHAnsi" w:cs="Times New Roman"/>
          <w:sz w:val="24"/>
          <w:szCs w:val="24"/>
          <w:lang w:eastAsia="el-GR"/>
        </w:rPr>
        <w:t>.</w:t>
      </w:r>
      <w:r w:rsidR="008C1113" w:rsidRPr="00B477B7">
        <w:rPr>
          <w:rFonts w:asciiTheme="majorHAnsi" w:eastAsia="Times New Roman" w:hAnsiTheme="majorHAnsi" w:cs="Times New Roman"/>
          <w:sz w:val="24"/>
          <w:szCs w:val="24"/>
          <w:lang w:eastAsia="el-GR"/>
        </w:rPr>
        <w:t xml:space="preserve"> </w:t>
      </w:r>
      <w:r w:rsidR="00C37444" w:rsidRPr="00B477B7">
        <w:rPr>
          <w:rFonts w:asciiTheme="majorHAnsi" w:eastAsia="Times New Roman" w:hAnsiTheme="majorHAnsi" w:cs="Times New Roman"/>
          <w:sz w:val="24"/>
          <w:szCs w:val="24"/>
          <w:lang w:eastAsia="el-GR"/>
        </w:rPr>
        <w:t>Είναι πολύ συχνό οι οικογένειες, ακόμα κι αν δεν διαθέτουν σημαντικούς οικονομικούς ή μορφωτικούς πόρους, να προσπαθούν να πραγματοποιήσουν το</w:t>
      </w:r>
      <w:r w:rsidR="008C1113" w:rsidRPr="00B477B7">
        <w:rPr>
          <w:rFonts w:asciiTheme="majorHAnsi" w:eastAsia="Times New Roman" w:hAnsiTheme="majorHAnsi" w:cs="Times New Roman"/>
          <w:sz w:val="24"/>
          <w:szCs w:val="24"/>
          <w:lang w:eastAsia="el-GR"/>
        </w:rPr>
        <w:t xml:space="preserve"> όνειρο να σπουδάσουν τα παιδιά </w:t>
      </w:r>
      <w:r w:rsidR="00DB66F1" w:rsidRPr="00B477B7">
        <w:rPr>
          <w:rFonts w:asciiTheme="majorHAnsi" w:eastAsia="Times New Roman" w:hAnsiTheme="majorHAnsi" w:cs="Times New Roman"/>
          <w:sz w:val="24"/>
          <w:szCs w:val="24"/>
          <w:lang w:eastAsia="el-GR"/>
        </w:rPr>
        <w:t>τους έχοντας τη</w:t>
      </w:r>
      <w:r w:rsidR="001C5F86" w:rsidRPr="00B477B7">
        <w:rPr>
          <w:rFonts w:asciiTheme="majorHAnsi" w:eastAsia="Times New Roman" w:hAnsiTheme="majorHAnsi" w:cs="Times New Roman"/>
          <w:sz w:val="24"/>
          <w:szCs w:val="24"/>
          <w:lang w:eastAsia="el-GR"/>
        </w:rPr>
        <w:t>ν ελπίδα</w:t>
      </w:r>
      <w:r w:rsidR="00DB66F1" w:rsidRPr="00B477B7">
        <w:rPr>
          <w:rFonts w:asciiTheme="majorHAnsi" w:eastAsia="Times New Roman" w:hAnsiTheme="majorHAnsi" w:cs="Times New Roman"/>
          <w:sz w:val="24"/>
          <w:szCs w:val="24"/>
          <w:lang w:eastAsia="el-GR"/>
        </w:rPr>
        <w:t xml:space="preserve"> ότι έτσι θα τους εξασφαλίσουν ένα καλύτερο μέλλον.</w:t>
      </w:r>
      <w:r w:rsidRPr="00B477B7">
        <w:rPr>
          <w:rFonts w:asciiTheme="majorHAnsi" w:eastAsia="Times New Roman" w:hAnsiTheme="majorHAnsi" w:cs="Times New Roman"/>
          <w:sz w:val="24"/>
          <w:szCs w:val="24"/>
          <w:lang w:eastAsia="el-GR"/>
        </w:rPr>
        <w:t xml:space="preserve"> Αναρωτιέται λοιπόν κανείς αν</w:t>
      </w:r>
      <w:r w:rsidR="0080072E" w:rsidRPr="00B477B7">
        <w:rPr>
          <w:rFonts w:asciiTheme="majorHAnsi" w:eastAsia="Times New Roman" w:hAnsiTheme="majorHAnsi" w:cs="Times New Roman"/>
          <w:sz w:val="24"/>
          <w:szCs w:val="24"/>
          <w:lang w:eastAsia="el-GR"/>
        </w:rPr>
        <w:t xml:space="preserve"> ισχύει για την Ελλάδα αυτό που διαπιστώθηκε σε άλλες χώρες, αν δηλαδή το ελληνικό εκπαιδευτικό σύστημα συμμετέχει στην ενίσχυση της κοινωνικής ανισότητας ή αν α</w:t>
      </w:r>
      <w:r w:rsidR="0014116D" w:rsidRPr="00B477B7">
        <w:rPr>
          <w:rFonts w:asciiTheme="majorHAnsi" w:eastAsia="Times New Roman" w:hAnsiTheme="majorHAnsi" w:cs="Times New Roman"/>
          <w:sz w:val="24"/>
          <w:szCs w:val="24"/>
          <w:lang w:eastAsia="el-GR"/>
        </w:rPr>
        <w:t>ποτελεί μια ιδιαίτερη περίπτωση.</w:t>
      </w:r>
    </w:p>
    <w:p w14:paraId="40D2BD0F" w14:textId="77777777" w:rsidR="004C65EC" w:rsidRPr="00B477B7" w:rsidRDefault="00DB66F1"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Έχει περάσει μισός αιώνας από την εποχή που το σύνθημα «να σπουδάσουν οι φτωχοί» συμπύκνωνε το πλατύ και ισχυρό αίτημα για εκπαιδευτική μεταρρύθμιση στην Ελλάδα.</w:t>
      </w:r>
      <w:r w:rsidR="002F1420" w:rsidRPr="00B477B7">
        <w:rPr>
          <w:rFonts w:asciiTheme="majorHAnsi" w:eastAsia="Times New Roman" w:hAnsiTheme="majorHAnsi" w:cs="Times New Roman"/>
          <w:sz w:val="24"/>
          <w:szCs w:val="24"/>
          <w:lang w:eastAsia="el-GR"/>
        </w:rPr>
        <w:t xml:space="preserve"> Μιλάμε για τη δεκαετία του 60, όταν τ</w:t>
      </w:r>
      <w:r w:rsidR="00696FEC" w:rsidRPr="00B477B7">
        <w:rPr>
          <w:rFonts w:asciiTheme="majorHAnsi" w:eastAsia="Times New Roman" w:hAnsiTheme="majorHAnsi" w:cs="Times New Roman"/>
          <w:sz w:val="24"/>
          <w:szCs w:val="24"/>
          <w:lang w:eastAsia="el-GR"/>
        </w:rPr>
        <w:t>ο</w:t>
      </w:r>
      <w:r w:rsidR="002F1420" w:rsidRPr="00B477B7">
        <w:rPr>
          <w:rFonts w:asciiTheme="majorHAnsi" w:eastAsia="Times New Roman" w:hAnsiTheme="majorHAnsi" w:cs="Times New Roman"/>
          <w:sz w:val="24"/>
          <w:szCs w:val="24"/>
          <w:lang w:eastAsia="el-GR"/>
        </w:rPr>
        <w:t xml:space="preserve"> ποσοστ</w:t>
      </w:r>
      <w:r w:rsidR="00696FEC" w:rsidRPr="00B477B7">
        <w:rPr>
          <w:rFonts w:asciiTheme="majorHAnsi" w:eastAsia="Times New Roman" w:hAnsiTheme="majorHAnsi" w:cs="Times New Roman"/>
          <w:sz w:val="24"/>
          <w:szCs w:val="24"/>
          <w:lang w:eastAsia="el-GR"/>
        </w:rPr>
        <w:t>ό</w:t>
      </w:r>
      <w:r w:rsidR="002F1420" w:rsidRPr="00B477B7">
        <w:rPr>
          <w:rFonts w:asciiTheme="majorHAnsi" w:eastAsia="Times New Roman" w:hAnsiTheme="majorHAnsi" w:cs="Times New Roman"/>
          <w:sz w:val="24"/>
          <w:szCs w:val="24"/>
          <w:lang w:eastAsia="el-GR"/>
        </w:rPr>
        <w:t xml:space="preserve"> του αναλφαβητισμού ήταν ακόμα πολύ ψηλ</w:t>
      </w:r>
      <w:r w:rsidR="00696FEC" w:rsidRPr="00B477B7">
        <w:rPr>
          <w:rFonts w:asciiTheme="majorHAnsi" w:eastAsia="Times New Roman" w:hAnsiTheme="majorHAnsi" w:cs="Times New Roman"/>
          <w:sz w:val="24"/>
          <w:szCs w:val="24"/>
          <w:lang w:eastAsia="el-GR"/>
        </w:rPr>
        <w:t>ό και</w:t>
      </w:r>
      <w:r w:rsidR="002F1420" w:rsidRPr="00B477B7">
        <w:rPr>
          <w:rFonts w:asciiTheme="majorHAnsi" w:eastAsia="Times New Roman" w:hAnsiTheme="majorHAnsi" w:cs="Times New Roman"/>
          <w:sz w:val="24"/>
          <w:szCs w:val="24"/>
          <w:lang w:eastAsia="el-GR"/>
        </w:rPr>
        <w:t xml:space="preserve"> μεγ</w:t>
      </w:r>
      <w:r w:rsidR="00696FEC" w:rsidRPr="00B477B7">
        <w:rPr>
          <w:rFonts w:asciiTheme="majorHAnsi" w:eastAsia="Times New Roman" w:hAnsiTheme="majorHAnsi" w:cs="Times New Roman"/>
          <w:sz w:val="24"/>
          <w:szCs w:val="24"/>
          <w:lang w:eastAsia="el-GR"/>
        </w:rPr>
        <w:t>άλο</w:t>
      </w:r>
      <w:r w:rsidR="002F1420" w:rsidRPr="00B477B7">
        <w:rPr>
          <w:rFonts w:asciiTheme="majorHAnsi" w:eastAsia="Times New Roman" w:hAnsiTheme="majorHAnsi" w:cs="Times New Roman"/>
          <w:sz w:val="24"/>
          <w:szCs w:val="24"/>
          <w:lang w:eastAsia="el-GR"/>
        </w:rPr>
        <w:t xml:space="preserve"> μέρος </w:t>
      </w:r>
      <w:r w:rsidR="00696FEC" w:rsidRPr="00B477B7">
        <w:rPr>
          <w:rFonts w:asciiTheme="majorHAnsi" w:eastAsia="Times New Roman" w:hAnsiTheme="majorHAnsi" w:cs="Times New Roman"/>
          <w:sz w:val="24"/>
          <w:szCs w:val="24"/>
          <w:lang w:eastAsia="el-GR"/>
        </w:rPr>
        <w:t xml:space="preserve">των παιδιών σχολικής ηλικίας δεν ολοκλήρωνε τη δευτεροβάθμια εκπαίδευση. </w:t>
      </w:r>
      <w:r w:rsidRPr="00B477B7">
        <w:rPr>
          <w:rFonts w:asciiTheme="majorHAnsi" w:eastAsia="Times New Roman" w:hAnsiTheme="majorHAnsi" w:cs="Times New Roman"/>
          <w:sz w:val="24"/>
          <w:szCs w:val="24"/>
          <w:lang w:eastAsia="el-GR"/>
        </w:rPr>
        <w:t xml:space="preserve">Από τότε έχουν συντελεστεί  </w:t>
      </w:r>
      <w:r w:rsidR="004C65EC" w:rsidRPr="00B477B7">
        <w:rPr>
          <w:rFonts w:asciiTheme="majorHAnsi" w:eastAsia="Times New Roman" w:hAnsiTheme="majorHAnsi" w:cs="Times New Roman"/>
          <w:sz w:val="24"/>
          <w:szCs w:val="24"/>
          <w:lang w:eastAsia="el-GR"/>
        </w:rPr>
        <w:t xml:space="preserve">σταδιακά </w:t>
      </w:r>
      <w:r w:rsidRPr="00B477B7">
        <w:rPr>
          <w:rFonts w:asciiTheme="majorHAnsi" w:eastAsia="Times New Roman" w:hAnsiTheme="majorHAnsi" w:cs="Times New Roman"/>
          <w:sz w:val="24"/>
          <w:szCs w:val="24"/>
          <w:lang w:eastAsia="el-GR"/>
        </w:rPr>
        <w:t xml:space="preserve">μεγάλες εκπαιδευτικές αλλαγές στη χώρα </w:t>
      </w:r>
      <w:r w:rsidR="002916A0" w:rsidRPr="00B477B7">
        <w:rPr>
          <w:rFonts w:asciiTheme="majorHAnsi" w:eastAsia="Times New Roman" w:hAnsiTheme="majorHAnsi" w:cs="Times New Roman"/>
          <w:sz w:val="24"/>
          <w:szCs w:val="24"/>
          <w:lang w:eastAsia="el-GR"/>
        </w:rPr>
        <w:t xml:space="preserve">μας, αυτές που </w:t>
      </w:r>
      <w:r w:rsidR="004C65EC" w:rsidRPr="00B477B7">
        <w:rPr>
          <w:rFonts w:asciiTheme="majorHAnsi" w:eastAsia="Times New Roman" w:hAnsiTheme="majorHAnsi" w:cs="Times New Roman"/>
          <w:sz w:val="24"/>
          <w:szCs w:val="24"/>
          <w:lang w:eastAsia="el-GR"/>
        </w:rPr>
        <w:t>χαρακτηρίζονται ως εκδημοκρατισμός της εκπαίδευσης</w:t>
      </w:r>
      <w:r w:rsidRPr="00B477B7">
        <w:rPr>
          <w:rFonts w:asciiTheme="majorHAnsi" w:eastAsia="Times New Roman" w:hAnsiTheme="majorHAnsi" w:cs="Times New Roman"/>
          <w:sz w:val="24"/>
          <w:szCs w:val="24"/>
          <w:lang w:eastAsia="el-GR"/>
        </w:rPr>
        <w:t xml:space="preserve">, με κύριο χαρακτηριστικό τη διεύρυνση της πρόσβασης </w:t>
      </w:r>
      <w:r w:rsidR="00E72ECD" w:rsidRPr="00B477B7">
        <w:rPr>
          <w:rFonts w:asciiTheme="majorHAnsi" w:eastAsia="Times New Roman" w:hAnsiTheme="majorHAnsi" w:cs="Times New Roman"/>
          <w:sz w:val="24"/>
          <w:szCs w:val="24"/>
          <w:lang w:eastAsia="el-GR"/>
        </w:rPr>
        <w:t xml:space="preserve">ατόμων από τις χαμηλότερες κοινωνικές τάξεις </w:t>
      </w:r>
      <w:r w:rsidRPr="00B477B7">
        <w:rPr>
          <w:rFonts w:asciiTheme="majorHAnsi" w:eastAsia="Times New Roman" w:hAnsiTheme="majorHAnsi" w:cs="Times New Roman"/>
          <w:sz w:val="24"/>
          <w:szCs w:val="24"/>
          <w:lang w:eastAsia="el-GR"/>
        </w:rPr>
        <w:t xml:space="preserve">σε όλες τις εκπαιδευτικές βαθμίδες. Μετά τη γενίκευση της </w:t>
      </w:r>
      <w:r w:rsidR="002916A0" w:rsidRPr="00B477B7">
        <w:rPr>
          <w:rFonts w:asciiTheme="majorHAnsi" w:eastAsia="Times New Roman" w:hAnsiTheme="majorHAnsi" w:cs="Times New Roman"/>
          <w:sz w:val="24"/>
          <w:szCs w:val="24"/>
          <w:lang w:eastAsia="el-GR"/>
        </w:rPr>
        <w:t xml:space="preserve">εννιάχρονης </w:t>
      </w:r>
      <w:r w:rsidRPr="00B477B7">
        <w:rPr>
          <w:rFonts w:asciiTheme="majorHAnsi" w:eastAsia="Times New Roman" w:hAnsiTheme="majorHAnsi" w:cs="Times New Roman"/>
          <w:sz w:val="24"/>
          <w:szCs w:val="24"/>
          <w:lang w:eastAsia="el-GR"/>
        </w:rPr>
        <w:t xml:space="preserve">υποχρεωτικής εκπαίδευσης </w:t>
      </w:r>
      <w:r w:rsidR="001C5F86" w:rsidRPr="00B477B7">
        <w:rPr>
          <w:rFonts w:asciiTheme="majorHAnsi" w:eastAsia="Times New Roman" w:hAnsiTheme="majorHAnsi" w:cs="Times New Roman"/>
          <w:sz w:val="24"/>
          <w:szCs w:val="24"/>
          <w:lang w:eastAsia="el-GR"/>
        </w:rPr>
        <w:t xml:space="preserve">φαίνεται ότι </w:t>
      </w:r>
      <w:r w:rsidRPr="00B477B7">
        <w:rPr>
          <w:rFonts w:asciiTheme="majorHAnsi" w:eastAsia="Times New Roman" w:hAnsiTheme="majorHAnsi" w:cs="Times New Roman"/>
          <w:sz w:val="24"/>
          <w:szCs w:val="24"/>
          <w:lang w:eastAsia="el-GR"/>
        </w:rPr>
        <w:t xml:space="preserve">και </w:t>
      </w:r>
      <w:r w:rsidR="001C5F86" w:rsidRPr="00B477B7">
        <w:rPr>
          <w:rFonts w:asciiTheme="majorHAnsi" w:eastAsia="Times New Roman" w:hAnsiTheme="majorHAnsi" w:cs="Times New Roman"/>
          <w:sz w:val="24"/>
          <w:szCs w:val="24"/>
          <w:lang w:eastAsia="el-GR"/>
        </w:rPr>
        <w:t xml:space="preserve">η ολοκλήρωση της βαθμίδας του λυκείου τείνει να γίνει πραγματικότητα για το </w:t>
      </w:r>
      <w:r w:rsidR="003E30AC" w:rsidRPr="00B477B7">
        <w:rPr>
          <w:rFonts w:asciiTheme="majorHAnsi" w:eastAsia="Times New Roman" w:hAnsiTheme="majorHAnsi" w:cs="Times New Roman"/>
          <w:sz w:val="24"/>
          <w:szCs w:val="24"/>
          <w:lang w:eastAsia="el-GR"/>
        </w:rPr>
        <w:t>μεγαλύτερο μέρος</w:t>
      </w:r>
      <w:r w:rsidR="001C5F86" w:rsidRPr="00B477B7">
        <w:rPr>
          <w:rFonts w:asciiTheme="majorHAnsi" w:eastAsia="Times New Roman" w:hAnsiTheme="majorHAnsi" w:cs="Times New Roman"/>
          <w:sz w:val="24"/>
          <w:szCs w:val="24"/>
          <w:lang w:eastAsia="el-GR"/>
        </w:rPr>
        <w:t xml:space="preserve"> των νέων μέχρι 18 ετών</w:t>
      </w:r>
      <w:r w:rsidR="003E30AC" w:rsidRPr="00B477B7">
        <w:rPr>
          <w:rFonts w:asciiTheme="majorHAnsi" w:eastAsia="Times New Roman" w:hAnsiTheme="majorHAnsi" w:cs="Times New Roman"/>
          <w:sz w:val="24"/>
          <w:szCs w:val="24"/>
          <w:lang w:eastAsia="el-GR"/>
        </w:rPr>
        <w:t>, ενώ</w:t>
      </w:r>
      <w:r w:rsidRPr="00B477B7">
        <w:rPr>
          <w:rFonts w:asciiTheme="majorHAnsi" w:eastAsia="Times New Roman" w:hAnsiTheme="majorHAnsi" w:cs="Times New Roman"/>
          <w:sz w:val="24"/>
          <w:szCs w:val="24"/>
          <w:lang w:eastAsia="el-GR"/>
        </w:rPr>
        <w:t xml:space="preserve"> </w:t>
      </w:r>
      <w:r w:rsidR="003E30AC" w:rsidRPr="00B477B7">
        <w:rPr>
          <w:rFonts w:asciiTheme="majorHAnsi" w:eastAsia="Times New Roman" w:hAnsiTheme="majorHAnsi" w:cs="Times New Roman"/>
          <w:sz w:val="24"/>
          <w:szCs w:val="24"/>
          <w:lang w:eastAsia="el-GR"/>
        </w:rPr>
        <w:t xml:space="preserve">αντίστοιχα παρατηρείται θεαματική αύξηση του αριθμού όσων εισάγονται </w:t>
      </w:r>
      <w:r w:rsidR="002916A0" w:rsidRPr="00B477B7">
        <w:rPr>
          <w:rFonts w:asciiTheme="majorHAnsi" w:eastAsia="Times New Roman" w:hAnsiTheme="majorHAnsi" w:cs="Times New Roman"/>
          <w:sz w:val="24"/>
          <w:szCs w:val="24"/>
          <w:lang w:eastAsia="el-GR"/>
        </w:rPr>
        <w:t>στην τριτοβάθμια εκπαίδευση</w:t>
      </w:r>
      <w:r w:rsidR="003E30AC" w:rsidRPr="00B477B7">
        <w:rPr>
          <w:rFonts w:asciiTheme="majorHAnsi" w:eastAsia="Times New Roman" w:hAnsiTheme="majorHAnsi" w:cs="Times New Roman"/>
          <w:sz w:val="24"/>
          <w:szCs w:val="24"/>
          <w:lang w:eastAsia="el-GR"/>
        </w:rPr>
        <w:t xml:space="preserve"> (</w:t>
      </w:r>
      <w:r w:rsidR="001A460C" w:rsidRPr="00B477B7">
        <w:rPr>
          <w:rFonts w:asciiTheme="majorHAnsi" w:eastAsia="Times New Roman" w:hAnsiTheme="majorHAnsi" w:cs="Times New Roman"/>
          <w:sz w:val="24"/>
          <w:szCs w:val="24"/>
          <w:lang w:eastAsia="el-GR"/>
        </w:rPr>
        <w:t xml:space="preserve">Θάνος 2010, </w:t>
      </w:r>
      <w:r w:rsidR="0014741B" w:rsidRPr="00B477B7">
        <w:rPr>
          <w:rFonts w:asciiTheme="majorHAnsi" w:eastAsia="Times New Roman" w:hAnsiTheme="majorHAnsi" w:cs="Times New Roman"/>
          <w:sz w:val="24"/>
          <w:szCs w:val="24"/>
          <w:lang w:eastAsia="el-GR"/>
        </w:rPr>
        <w:t>Μαλούτας 2015, Σιάνου</w:t>
      </w:r>
      <w:r w:rsidR="006E6C49" w:rsidRPr="00B477B7">
        <w:rPr>
          <w:rFonts w:asciiTheme="majorHAnsi" w:eastAsia="Times New Roman" w:hAnsiTheme="majorHAnsi" w:cs="Times New Roman"/>
          <w:sz w:val="24"/>
          <w:szCs w:val="24"/>
          <w:lang w:eastAsia="el-GR"/>
        </w:rPr>
        <w:t>-Κυργίου 2005)</w:t>
      </w:r>
      <w:r w:rsidRPr="00B477B7">
        <w:rPr>
          <w:rFonts w:asciiTheme="majorHAnsi" w:eastAsia="Times New Roman" w:hAnsiTheme="majorHAnsi" w:cs="Times New Roman"/>
          <w:sz w:val="24"/>
          <w:szCs w:val="24"/>
          <w:lang w:eastAsia="el-GR"/>
        </w:rPr>
        <w:t>.</w:t>
      </w:r>
      <w:r w:rsidR="00E17F70" w:rsidRPr="00B477B7">
        <w:rPr>
          <w:rFonts w:asciiTheme="majorHAnsi" w:eastAsia="Times New Roman" w:hAnsiTheme="majorHAnsi" w:cs="Times New Roman"/>
          <w:sz w:val="24"/>
          <w:szCs w:val="24"/>
          <w:lang w:eastAsia="el-GR"/>
        </w:rPr>
        <w:t xml:space="preserve"> Το 1980 οι εισακτέοι στην τριτοβάθμια εκπαίδευση ήταν περίπου 2</w:t>
      </w:r>
      <w:r w:rsidR="0074411A" w:rsidRPr="00B477B7">
        <w:rPr>
          <w:rFonts w:asciiTheme="majorHAnsi" w:eastAsia="Times New Roman" w:hAnsiTheme="majorHAnsi" w:cs="Times New Roman"/>
          <w:sz w:val="24"/>
          <w:szCs w:val="24"/>
          <w:lang w:eastAsia="el-GR"/>
        </w:rPr>
        <w:t>4</w:t>
      </w:r>
      <w:r w:rsidR="00E17F70" w:rsidRPr="00B477B7">
        <w:rPr>
          <w:rFonts w:asciiTheme="majorHAnsi" w:eastAsia="Times New Roman" w:hAnsiTheme="majorHAnsi" w:cs="Times New Roman"/>
          <w:sz w:val="24"/>
          <w:szCs w:val="24"/>
          <w:lang w:eastAsia="el-GR"/>
        </w:rPr>
        <w:t>.000</w:t>
      </w:r>
      <w:r w:rsidR="00A30935" w:rsidRPr="00B477B7">
        <w:rPr>
          <w:rFonts w:asciiTheme="majorHAnsi" w:eastAsia="Times New Roman" w:hAnsiTheme="majorHAnsi" w:cs="Times New Roman"/>
          <w:sz w:val="24"/>
          <w:szCs w:val="24"/>
          <w:lang w:eastAsia="el-GR"/>
        </w:rPr>
        <w:t xml:space="preserve"> (Κά</w:t>
      </w:r>
      <w:r w:rsidR="0074411A" w:rsidRPr="00B477B7">
        <w:rPr>
          <w:rFonts w:asciiTheme="majorHAnsi" w:eastAsia="Times New Roman" w:hAnsiTheme="majorHAnsi" w:cs="Times New Roman"/>
          <w:sz w:val="24"/>
          <w:szCs w:val="24"/>
          <w:lang w:eastAsia="el-GR"/>
        </w:rPr>
        <w:t>τσικας</w:t>
      </w:r>
      <w:r w:rsidR="00A30935" w:rsidRPr="00B477B7">
        <w:rPr>
          <w:rFonts w:asciiTheme="majorHAnsi" w:eastAsia="Times New Roman" w:hAnsiTheme="majorHAnsi" w:cs="Times New Roman"/>
          <w:sz w:val="24"/>
          <w:szCs w:val="24"/>
          <w:lang w:eastAsia="el-GR"/>
        </w:rPr>
        <w:t xml:space="preserve"> και </w:t>
      </w:r>
      <w:r w:rsidR="0074411A" w:rsidRPr="00B477B7">
        <w:rPr>
          <w:rFonts w:asciiTheme="majorHAnsi" w:eastAsia="Times New Roman" w:hAnsiTheme="majorHAnsi" w:cs="Times New Roman"/>
          <w:sz w:val="24"/>
          <w:szCs w:val="24"/>
          <w:lang w:eastAsia="el-GR"/>
        </w:rPr>
        <w:t>Καββαδίας 1994), ενώ το 2019 ο αριθμός τους ξεπέρασε τις</w:t>
      </w:r>
      <w:r w:rsidRPr="00B477B7">
        <w:rPr>
          <w:rFonts w:asciiTheme="majorHAnsi" w:eastAsia="Times New Roman" w:hAnsiTheme="majorHAnsi" w:cs="Times New Roman"/>
          <w:sz w:val="24"/>
          <w:szCs w:val="24"/>
          <w:lang w:eastAsia="el-GR"/>
        </w:rPr>
        <w:t xml:space="preserve"> </w:t>
      </w:r>
      <w:r w:rsidR="00F5297A" w:rsidRPr="00B477B7">
        <w:rPr>
          <w:rFonts w:asciiTheme="majorHAnsi" w:eastAsia="Times New Roman" w:hAnsiTheme="majorHAnsi" w:cs="Times New Roman"/>
          <w:sz w:val="24"/>
          <w:szCs w:val="24"/>
          <w:lang w:eastAsia="el-GR"/>
        </w:rPr>
        <w:t>78.</w:t>
      </w:r>
      <w:r w:rsidR="0074411A" w:rsidRPr="00B477B7">
        <w:rPr>
          <w:rFonts w:asciiTheme="majorHAnsi" w:eastAsia="Times New Roman" w:hAnsiTheme="majorHAnsi" w:cs="Times New Roman"/>
          <w:sz w:val="24"/>
          <w:szCs w:val="24"/>
          <w:lang w:eastAsia="el-GR"/>
        </w:rPr>
        <w:t>000</w:t>
      </w:r>
      <w:r w:rsidR="00A30935" w:rsidRPr="00B477B7">
        <w:rPr>
          <w:rFonts w:asciiTheme="majorHAnsi" w:eastAsia="Times New Roman" w:hAnsiTheme="majorHAnsi" w:cs="Times New Roman"/>
          <w:sz w:val="24"/>
          <w:szCs w:val="24"/>
          <w:lang w:eastAsia="el-GR"/>
        </w:rPr>
        <w:t>.</w:t>
      </w:r>
      <w:r w:rsidR="00F5297A" w:rsidRPr="00B477B7">
        <w:rPr>
          <w:rFonts w:asciiTheme="majorHAnsi" w:eastAsia="Times New Roman" w:hAnsiTheme="majorHAnsi" w:cs="Times New Roman"/>
          <w:sz w:val="24"/>
          <w:szCs w:val="24"/>
          <w:lang w:eastAsia="el-GR"/>
        </w:rPr>
        <w:t xml:space="preserve"> </w:t>
      </w:r>
      <w:r w:rsidR="004C65EC" w:rsidRPr="00B477B7">
        <w:rPr>
          <w:rFonts w:asciiTheme="majorHAnsi" w:eastAsia="Times New Roman" w:hAnsiTheme="majorHAnsi" w:cs="Times New Roman"/>
          <w:sz w:val="24"/>
          <w:szCs w:val="24"/>
          <w:lang w:eastAsia="el-GR"/>
        </w:rPr>
        <w:t xml:space="preserve"> </w:t>
      </w:r>
    </w:p>
    <w:p w14:paraId="6FABBB64" w14:textId="77777777" w:rsidR="00937302" w:rsidRPr="00B477B7" w:rsidRDefault="00476DBE" w:rsidP="0028749F">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Η άνοδος του εκπαιδευτικού επιπέδου του ελληνικού πληθυσμού, η </w:t>
      </w:r>
      <w:r w:rsidR="00B94FE9" w:rsidRPr="00B477B7">
        <w:rPr>
          <w:rFonts w:asciiTheme="majorHAnsi" w:eastAsia="Times New Roman" w:hAnsiTheme="majorHAnsi" w:cs="Times New Roman"/>
          <w:sz w:val="24"/>
          <w:szCs w:val="24"/>
          <w:lang w:eastAsia="el-GR"/>
        </w:rPr>
        <w:t>γενίκευση</w:t>
      </w:r>
      <w:r w:rsidRPr="00B477B7">
        <w:rPr>
          <w:rFonts w:asciiTheme="majorHAnsi" w:eastAsia="Times New Roman" w:hAnsiTheme="majorHAnsi" w:cs="Times New Roman"/>
          <w:sz w:val="24"/>
          <w:szCs w:val="24"/>
          <w:lang w:eastAsia="el-GR"/>
        </w:rPr>
        <w:t xml:space="preserve"> της σχολικής φοίτησης και η μαζική πρόσβαση στην τριτοβάθμια εκπαίδευση δημιουργούν την εντύπωση ότι οι εκπαιδευτικές ανισότητες </w:t>
      </w:r>
      <w:r w:rsidRPr="00B477B7">
        <w:rPr>
          <w:rFonts w:asciiTheme="majorHAnsi" w:eastAsia="Times New Roman" w:hAnsiTheme="majorHAnsi" w:cs="Times New Roman"/>
          <w:sz w:val="24"/>
          <w:szCs w:val="24"/>
          <w:lang w:eastAsia="el-GR"/>
        </w:rPr>
        <w:lastRenderedPageBreak/>
        <w:t xml:space="preserve">αμβλύνονται. Από τη μια μεριά διαπιστώνουμε </w:t>
      </w:r>
      <w:r w:rsidR="00053A95" w:rsidRPr="00B477B7">
        <w:rPr>
          <w:rFonts w:asciiTheme="majorHAnsi" w:eastAsia="Times New Roman" w:hAnsiTheme="majorHAnsi" w:cs="Times New Roman"/>
          <w:sz w:val="24"/>
          <w:szCs w:val="24"/>
          <w:lang w:eastAsia="el-GR"/>
        </w:rPr>
        <w:t xml:space="preserve">πράγματι </w:t>
      </w:r>
      <w:r w:rsidRPr="00B477B7">
        <w:rPr>
          <w:rFonts w:asciiTheme="majorHAnsi" w:eastAsia="Times New Roman" w:hAnsiTheme="majorHAnsi" w:cs="Times New Roman"/>
          <w:sz w:val="24"/>
          <w:szCs w:val="24"/>
          <w:lang w:eastAsia="el-GR"/>
        </w:rPr>
        <w:t xml:space="preserve">ότι ο αναλφαβητισμός έχει εξαλειφθεί στις νεότερες ηλικίες, ότι </w:t>
      </w:r>
      <w:r w:rsidR="00B94FE9" w:rsidRPr="00B477B7">
        <w:rPr>
          <w:rFonts w:asciiTheme="majorHAnsi" w:eastAsia="Times New Roman" w:hAnsiTheme="majorHAnsi" w:cs="Times New Roman"/>
          <w:sz w:val="24"/>
          <w:szCs w:val="24"/>
          <w:lang w:eastAsia="el-GR"/>
        </w:rPr>
        <w:t xml:space="preserve">έχει μειωθεί σημαντικά </w:t>
      </w:r>
      <w:r w:rsidRPr="00B477B7">
        <w:rPr>
          <w:rFonts w:asciiTheme="majorHAnsi" w:eastAsia="Times New Roman" w:hAnsiTheme="majorHAnsi" w:cs="Times New Roman"/>
          <w:sz w:val="24"/>
          <w:szCs w:val="24"/>
          <w:lang w:eastAsia="el-GR"/>
        </w:rPr>
        <w:t xml:space="preserve">η μαθητική διαρροή (η εγκατάλειψη δηλαδή του σχολείου πριν την ολοκλήρωση της φοίτησης) από τη δευτεροβάθμια εκπαίδευση (ΥΠΕΘ-ΙΕΠ, 2017) και ότι </w:t>
      </w:r>
      <w:r w:rsidR="00B94FE9" w:rsidRPr="00B477B7">
        <w:rPr>
          <w:rFonts w:asciiTheme="majorHAnsi" w:eastAsia="Times New Roman" w:hAnsiTheme="majorHAnsi" w:cs="Times New Roman"/>
          <w:sz w:val="24"/>
          <w:szCs w:val="24"/>
          <w:lang w:eastAsia="el-GR"/>
        </w:rPr>
        <w:t xml:space="preserve">επιμηκύνονται </w:t>
      </w:r>
      <w:r w:rsidRPr="00B477B7">
        <w:rPr>
          <w:rFonts w:asciiTheme="majorHAnsi" w:eastAsia="Times New Roman" w:hAnsiTheme="majorHAnsi" w:cs="Times New Roman"/>
          <w:sz w:val="24"/>
          <w:szCs w:val="24"/>
          <w:lang w:eastAsia="el-GR"/>
        </w:rPr>
        <w:t xml:space="preserve">οι εκπαιδευτικές διαδρομές των ατόμων, και </w:t>
      </w:r>
      <w:r w:rsidR="00B94FE9" w:rsidRPr="00B477B7">
        <w:rPr>
          <w:rFonts w:asciiTheme="majorHAnsi" w:eastAsia="Times New Roman" w:hAnsiTheme="majorHAnsi" w:cs="Times New Roman"/>
          <w:sz w:val="24"/>
          <w:szCs w:val="24"/>
          <w:lang w:eastAsia="el-GR"/>
        </w:rPr>
        <w:t>όσων</w:t>
      </w:r>
      <w:r w:rsidRPr="00B477B7">
        <w:rPr>
          <w:rFonts w:asciiTheme="majorHAnsi" w:eastAsia="Times New Roman" w:hAnsiTheme="majorHAnsi" w:cs="Times New Roman"/>
          <w:sz w:val="24"/>
          <w:szCs w:val="24"/>
          <w:lang w:eastAsia="el-GR"/>
        </w:rPr>
        <w:t xml:space="preserve"> ανήκουν στα χαμηλότερα κοινωνικά στρώματα</w:t>
      </w:r>
      <w:r w:rsidR="00B94FE9" w:rsidRPr="00B477B7">
        <w:rPr>
          <w:rFonts w:asciiTheme="majorHAnsi" w:eastAsia="Times New Roman" w:hAnsiTheme="majorHAnsi" w:cs="Times New Roman"/>
          <w:sz w:val="24"/>
          <w:szCs w:val="24"/>
          <w:lang w:eastAsia="el-GR"/>
        </w:rPr>
        <w:t xml:space="preserve"> </w:t>
      </w:r>
      <w:r w:rsidR="00937302" w:rsidRPr="00B477B7">
        <w:rPr>
          <w:rFonts w:asciiTheme="majorHAnsi" w:eastAsia="Times New Roman" w:hAnsiTheme="majorHAnsi" w:cs="Times New Roman"/>
          <w:sz w:val="24"/>
          <w:szCs w:val="24"/>
          <w:lang w:eastAsia="el-GR"/>
        </w:rPr>
        <w:t>που</w:t>
      </w:r>
      <w:r w:rsidR="00B94FE9" w:rsidRPr="00B477B7">
        <w:rPr>
          <w:rFonts w:asciiTheme="majorHAnsi" w:eastAsia="Times New Roman" w:hAnsiTheme="majorHAnsi" w:cs="Times New Roman"/>
          <w:sz w:val="24"/>
          <w:szCs w:val="24"/>
          <w:lang w:eastAsia="el-GR"/>
        </w:rPr>
        <w:t xml:space="preserve"> </w:t>
      </w:r>
      <w:r w:rsidR="002F1420" w:rsidRPr="00B477B7">
        <w:rPr>
          <w:rFonts w:asciiTheme="majorHAnsi" w:eastAsia="Times New Roman" w:hAnsiTheme="majorHAnsi" w:cs="Times New Roman"/>
          <w:sz w:val="24"/>
          <w:szCs w:val="24"/>
          <w:lang w:eastAsia="el-GR"/>
        </w:rPr>
        <w:t>στο παρελθόν</w:t>
      </w:r>
      <w:r w:rsidR="00937302" w:rsidRPr="00B477B7">
        <w:rPr>
          <w:rFonts w:asciiTheme="majorHAnsi" w:eastAsia="Times New Roman" w:hAnsiTheme="majorHAnsi" w:cs="Times New Roman"/>
          <w:sz w:val="24"/>
          <w:szCs w:val="24"/>
          <w:lang w:eastAsia="el-GR"/>
        </w:rPr>
        <w:t xml:space="preserve"> βρίσκονταν κατά μεγάλο μέρος εκτός</w:t>
      </w:r>
      <w:r w:rsidR="002F1420" w:rsidRPr="00B477B7">
        <w:rPr>
          <w:rFonts w:asciiTheme="majorHAnsi" w:eastAsia="Times New Roman" w:hAnsiTheme="majorHAnsi" w:cs="Times New Roman"/>
          <w:sz w:val="24"/>
          <w:szCs w:val="24"/>
          <w:lang w:eastAsia="el-GR"/>
        </w:rPr>
        <w:t xml:space="preserve"> σχολείο</w:t>
      </w:r>
      <w:r w:rsidR="00937302" w:rsidRPr="00B477B7">
        <w:rPr>
          <w:rFonts w:asciiTheme="majorHAnsi" w:eastAsia="Times New Roman" w:hAnsiTheme="majorHAnsi" w:cs="Times New Roman"/>
          <w:sz w:val="24"/>
          <w:szCs w:val="24"/>
          <w:lang w:eastAsia="el-GR"/>
        </w:rPr>
        <w:t>υ</w:t>
      </w:r>
      <w:r w:rsidR="00B94FE9" w:rsidRPr="00B477B7">
        <w:rPr>
          <w:rFonts w:asciiTheme="majorHAnsi" w:eastAsia="Times New Roman" w:hAnsiTheme="majorHAnsi" w:cs="Times New Roman"/>
          <w:sz w:val="24"/>
          <w:szCs w:val="24"/>
          <w:lang w:eastAsia="el-GR"/>
        </w:rPr>
        <w:t xml:space="preserve">. </w:t>
      </w:r>
      <w:r w:rsidR="006F2A98" w:rsidRPr="00B477B7">
        <w:rPr>
          <w:rFonts w:asciiTheme="majorHAnsi" w:eastAsia="Times New Roman" w:hAnsiTheme="majorHAnsi" w:cs="Times New Roman"/>
          <w:sz w:val="24"/>
          <w:szCs w:val="24"/>
          <w:lang w:eastAsia="el-GR"/>
        </w:rPr>
        <w:t>Όμως εξετάζοντας τα επιμέρους χαρακτηριστικά της μεγάλης εικόνας διαπιστώνουμε ότι η</w:t>
      </w:r>
      <w:r w:rsidR="00937302" w:rsidRPr="00B477B7">
        <w:rPr>
          <w:rFonts w:asciiTheme="majorHAnsi" w:eastAsia="Times New Roman" w:hAnsiTheme="majorHAnsi" w:cs="Times New Roman"/>
          <w:sz w:val="24"/>
          <w:szCs w:val="24"/>
          <w:lang w:eastAsia="el-GR"/>
        </w:rPr>
        <w:t xml:space="preserve"> ταξική διαίρεση εξακολουθεί να είναι ορατή, στο εσωτερικό του - μαζικού πλέον- εκπαιδευτικού συστήματος. </w:t>
      </w:r>
    </w:p>
    <w:p w14:paraId="2A40EE74" w14:textId="77777777" w:rsidR="0028749F" w:rsidRDefault="0008579C" w:rsidP="0028749F">
      <w:pPr>
        <w:autoSpaceDE w:val="0"/>
        <w:autoSpaceDN w:val="0"/>
        <w:adjustRightInd w:val="0"/>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Η </w:t>
      </w:r>
      <w:r w:rsidR="00937302" w:rsidRPr="00B477B7">
        <w:rPr>
          <w:rFonts w:asciiTheme="majorHAnsi" w:eastAsia="Times New Roman" w:hAnsiTheme="majorHAnsi" w:cs="Times New Roman"/>
          <w:sz w:val="24"/>
          <w:szCs w:val="24"/>
          <w:lang w:eastAsia="el-GR"/>
        </w:rPr>
        <w:t xml:space="preserve">σχολική διαρροή </w:t>
      </w:r>
      <w:r w:rsidRPr="00B477B7">
        <w:rPr>
          <w:rFonts w:asciiTheme="majorHAnsi" w:eastAsia="Times New Roman" w:hAnsiTheme="majorHAnsi" w:cs="Times New Roman"/>
          <w:sz w:val="24"/>
          <w:szCs w:val="24"/>
          <w:lang w:eastAsia="el-GR"/>
        </w:rPr>
        <w:t xml:space="preserve">μπορεί </w:t>
      </w:r>
      <w:r w:rsidR="00937302" w:rsidRPr="00B477B7">
        <w:rPr>
          <w:rFonts w:asciiTheme="majorHAnsi" w:eastAsia="Times New Roman" w:hAnsiTheme="majorHAnsi" w:cs="Times New Roman"/>
          <w:sz w:val="24"/>
          <w:szCs w:val="24"/>
          <w:lang w:eastAsia="el-GR"/>
        </w:rPr>
        <w:t>να είναι πια μικρή, αλλά τα παιδιά που εγκαταλείπουν το σχολείο πριν την ολοκλήρωση της υποχρεωτικής εκπαίδευσης ανήκουν στις πιο φτωχές και κοινωνικά περιθωριοποιημένες ομάδες</w:t>
      </w:r>
      <w:r w:rsidR="00053A95" w:rsidRPr="00B477B7">
        <w:rPr>
          <w:rFonts w:asciiTheme="majorHAnsi" w:eastAsia="Times New Roman" w:hAnsiTheme="majorHAnsi" w:cs="Times New Roman"/>
          <w:sz w:val="24"/>
          <w:szCs w:val="24"/>
          <w:lang w:eastAsia="el-GR"/>
        </w:rPr>
        <w:t xml:space="preserve"> (Ασκούνη 2008)</w:t>
      </w:r>
      <w:r w:rsidR="00937302" w:rsidRPr="00B477B7">
        <w:rPr>
          <w:rFonts w:asciiTheme="majorHAnsi" w:eastAsia="Times New Roman" w:hAnsiTheme="majorHAnsi" w:cs="Times New Roman"/>
          <w:sz w:val="24"/>
          <w:szCs w:val="24"/>
          <w:lang w:eastAsia="el-GR"/>
        </w:rPr>
        <w:t xml:space="preserve">. </w:t>
      </w:r>
      <w:r w:rsidR="00E778B4" w:rsidRPr="00B477B7">
        <w:rPr>
          <w:rFonts w:asciiTheme="majorHAnsi" w:eastAsia="Times New Roman" w:hAnsiTheme="majorHAnsi" w:cs="Times New Roman"/>
          <w:sz w:val="24"/>
          <w:szCs w:val="24"/>
          <w:lang w:eastAsia="el-GR"/>
        </w:rPr>
        <w:t xml:space="preserve">Η τεχνική εκπαίδευση, η οποία παραμένει σταθερά υποτιμημένη, συγκεντρώνει </w:t>
      </w:r>
      <w:r w:rsidR="006F2A98" w:rsidRPr="00B477B7">
        <w:rPr>
          <w:rFonts w:asciiTheme="majorHAnsi" w:eastAsia="Times New Roman" w:hAnsiTheme="majorHAnsi" w:cs="Times New Roman"/>
          <w:sz w:val="24"/>
          <w:szCs w:val="24"/>
          <w:lang w:eastAsia="el-GR"/>
        </w:rPr>
        <w:t>σχεδόν αποκλειστικά παιδιά μη προνομιούχων κοινωνικών ομάδων και παιδιά μεταναστών</w:t>
      </w:r>
      <w:r w:rsidR="00E778B4" w:rsidRPr="00B477B7">
        <w:rPr>
          <w:rFonts w:asciiTheme="majorHAnsi" w:eastAsia="Times New Roman" w:hAnsiTheme="majorHAnsi" w:cs="Times New Roman"/>
          <w:sz w:val="24"/>
          <w:szCs w:val="24"/>
          <w:lang w:eastAsia="el-GR"/>
        </w:rPr>
        <w:t xml:space="preserve"> (</w:t>
      </w:r>
      <w:r w:rsidR="004402AF" w:rsidRPr="00B477B7">
        <w:rPr>
          <w:rFonts w:asciiTheme="majorHAnsi" w:eastAsia="Times New Roman" w:hAnsiTheme="majorHAnsi" w:cs="Times New Roman"/>
          <w:sz w:val="24"/>
          <w:szCs w:val="24"/>
          <w:lang w:eastAsia="el-GR"/>
        </w:rPr>
        <w:t xml:space="preserve">Παναγιωτοπούλου 1993, </w:t>
      </w:r>
      <w:r w:rsidR="00E778B4" w:rsidRPr="00B477B7">
        <w:rPr>
          <w:rFonts w:asciiTheme="majorHAnsi" w:eastAsia="Times New Roman" w:hAnsiTheme="majorHAnsi" w:cs="Times New Roman"/>
          <w:sz w:val="24"/>
          <w:szCs w:val="24"/>
          <w:lang w:eastAsia="el-GR"/>
        </w:rPr>
        <w:t>Χατζηκυριάκου</w:t>
      </w:r>
      <w:r w:rsidR="004402AF" w:rsidRPr="00B477B7">
        <w:rPr>
          <w:rFonts w:asciiTheme="majorHAnsi" w:eastAsia="Times New Roman" w:hAnsiTheme="majorHAnsi" w:cs="Times New Roman"/>
          <w:sz w:val="24"/>
          <w:szCs w:val="24"/>
          <w:lang w:eastAsia="el-GR"/>
        </w:rPr>
        <w:t xml:space="preserve"> και Ασκούνη 2018</w:t>
      </w:r>
      <w:r w:rsidR="00E778B4" w:rsidRPr="00B477B7">
        <w:rPr>
          <w:rFonts w:asciiTheme="majorHAnsi" w:eastAsia="Times New Roman" w:hAnsiTheme="majorHAnsi" w:cs="Times New Roman"/>
          <w:sz w:val="24"/>
          <w:szCs w:val="24"/>
          <w:lang w:eastAsia="el-GR"/>
        </w:rPr>
        <w:t>)</w:t>
      </w:r>
      <w:r w:rsidRPr="00B477B7">
        <w:rPr>
          <w:rFonts w:asciiTheme="majorHAnsi" w:eastAsia="Times New Roman" w:hAnsiTheme="majorHAnsi" w:cs="Times New Roman"/>
          <w:sz w:val="24"/>
          <w:szCs w:val="24"/>
          <w:lang w:eastAsia="el-GR"/>
        </w:rPr>
        <w:t>. Επίσης μ</w:t>
      </w:r>
      <w:r w:rsidR="006F2A98" w:rsidRPr="00B477B7">
        <w:rPr>
          <w:rFonts w:asciiTheme="majorHAnsi" w:eastAsia="Times New Roman" w:hAnsiTheme="majorHAnsi" w:cs="Times New Roman"/>
          <w:sz w:val="24"/>
          <w:szCs w:val="24"/>
          <w:lang w:eastAsia="el-GR"/>
        </w:rPr>
        <w:t>πορεί η πρόσβαση στην τριτοβάθμια εκπαίδευση να αυξήθηκε θεαματικά από τη δεκαετία του ’90 και μετά, όμως η κ</w:t>
      </w:r>
      <w:r w:rsidR="001C119D" w:rsidRPr="00B477B7">
        <w:rPr>
          <w:rFonts w:asciiTheme="majorHAnsi" w:eastAsia="Times New Roman" w:hAnsiTheme="majorHAnsi" w:cs="Times New Roman"/>
          <w:sz w:val="24"/>
          <w:szCs w:val="24"/>
          <w:lang w:eastAsia="el-GR"/>
        </w:rPr>
        <w:t xml:space="preserve">ατανομή </w:t>
      </w:r>
      <w:r w:rsidR="006F2A98" w:rsidRPr="00B477B7">
        <w:rPr>
          <w:rFonts w:asciiTheme="majorHAnsi" w:eastAsia="Times New Roman" w:hAnsiTheme="majorHAnsi" w:cs="Times New Roman"/>
          <w:sz w:val="24"/>
          <w:szCs w:val="24"/>
          <w:lang w:eastAsia="el-GR"/>
        </w:rPr>
        <w:t xml:space="preserve">των φοιτητών </w:t>
      </w:r>
      <w:r w:rsidRPr="00B477B7">
        <w:rPr>
          <w:rFonts w:asciiTheme="majorHAnsi" w:eastAsia="Times New Roman" w:hAnsiTheme="majorHAnsi" w:cs="Times New Roman"/>
          <w:sz w:val="24"/>
          <w:szCs w:val="24"/>
          <w:lang w:eastAsia="el-GR"/>
        </w:rPr>
        <w:t>ανά σχολή παρουσιάζει πολύ σημαντικές ταξικές διαφοροποιήσεις.</w:t>
      </w:r>
      <w:r w:rsidR="001C119D" w:rsidRPr="00B477B7">
        <w:rPr>
          <w:rFonts w:asciiTheme="majorHAnsi" w:eastAsia="Times New Roman" w:hAnsiTheme="majorHAnsi" w:cs="Times New Roman"/>
          <w:sz w:val="24"/>
          <w:szCs w:val="24"/>
          <w:lang w:eastAsia="el-GR"/>
        </w:rPr>
        <w:t xml:space="preserve"> </w:t>
      </w:r>
    </w:p>
    <w:p w14:paraId="50CC8CA8" w14:textId="77777777" w:rsidR="002D7843" w:rsidRDefault="002D7843" w:rsidP="002D7843">
      <w:pPr>
        <w:spacing w:after="0" w:line="240" w:lineRule="auto"/>
        <w:rPr>
          <w:rFonts w:ascii="Times New Roman" w:eastAsia="Times New Roman" w:hAnsi="Times New Roman" w:cs="Times New Roman"/>
          <w:sz w:val="24"/>
          <w:szCs w:val="24"/>
          <w:lang w:eastAsia="el-GR"/>
        </w:rPr>
      </w:pPr>
    </w:p>
    <w:p w14:paraId="5279ECFD" w14:textId="77777777" w:rsidR="002D7843" w:rsidRDefault="002D7843" w:rsidP="002D7843">
      <w:pPr>
        <w:spacing w:after="0" w:line="240" w:lineRule="auto"/>
        <w:jc w:val="both"/>
        <w:rPr>
          <w:rFonts w:asciiTheme="majorHAnsi" w:eastAsia="Times New Roman" w:hAnsiTheme="majorHAnsi" w:cs="Times New Roman"/>
          <w:lang w:eastAsia="el-GR"/>
        </w:rPr>
      </w:pPr>
    </w:p>
    <w:p w14:paraId="523CD861" w14:textId="6A91F261" w:rsidR="002D7843" w:rsidRDefault="002D7843" w:rsidP="000C5EC0">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imes New Roman"/>
          <w:lang w:eastAsia="el-GR"/>
        </w:rPr>
      </w:pPr>
      <w:r w:rsidRPr="002D7843">
        <w:rPr>
          <w:rFonts w:asciiTheme="majorHAnsi" w:eastAsia="Times New Roman" w:hAnsiTheme="majorHAnsi" w:cs="Times New Roman"/>
          <w:lang w:eastAsia="el-GR"/>
        </w:rPr>
        <w:t xml:space="preserve">Ο παρακάτω πίνακας παρουσιάζει ενδεικτικά τα ποσοστά των φοιτητών από δύο </w:t>
      </w:r>
      <w:proofErr w:type="spellStart"/>
      <w:r w:rsidRPr="002D7843">
        <w:rPr>
          <w:rFonts w:asciiTheme="majorHAnsi" w:eastAsia="Times New Roman" w:hAnsiTheme="majorHAnsi" w:cs="Times New Roman"/>
          <w:lang w:eastAsia="el-GR"/>
        </w:rPr>
        <w:t>κοινωνικο</w:t>
      </w:r>
      <w:proofErr w:type="spellEnd"/>
      <w:r w:rsidRPr="002D7843">
        <w:rPr>
          <w:rFonts w:asciiTheme="majorHAnsi" w:eastAsia="Times New Roman" w:hAnsiTheme="majorHAnsi" w:cs="Times New Roman"/>
          <w:lang w:eastAsia="el-GR"/>
        </w:rPr>
        <w:t>-επαγγελματικές κατηγορίες</w:t>
      </w:r>
      <w:r>
        <w:rPr>
          <w:rFonts w:asciiTheme="majorHAnsi" w:eastAsia="Times New Roman" w:hAnsiTheme="majorHAnsi" w:cs="Times New Roman"/>
          <w:lang w:eastAsia="el-GR"/>
        </w:rPr>
        <w:t xml:space="preserve"> (</w:t>
      </w:r>
      <w:r w:rsidRPr="002D7843">
        <w:rPr>
          <w:rFonts w:asciiTheme="majorHAnsi" w:eastAsia="Times New Roman" w:hAnsiTheme="majorHAnsi" w:cs="Times New Roman"/>
          <w:lang w:eastAsia="el-GR"/>
        </w:rPr>
        <w:t>δηλαδή όσων ο πατέρας είναι α</w:t>
      </w:r>
      <w:r>
        <w:rPr>
          <w:rFonts w:asciiTheme="majorHAnsi" w:eastAsia="Times New Roman" w:hAnsiTheme="majorHAnsi" w:cs="Times New Roman"/>
          <w:lang w:eastAsia="el-GR"/>
        </w:rPr>
        <w:t>.</w:t>
      </w:r>
      <w:r w:rsidRPr="002D7843">
        <w:rPr>
          <w:rFonts w:asciiTheme="majorHAnsi" w:eastAsia="Times New Roman" w:hAnsiTheme="majorHAnsi" w:cs="Times New Roman"/>
          <w:lang w:eastAsia="el-GR"/>
        </w:rPr>
        <w:t xml:space="preserve"> διοικητικό στέλεχος ή ασκ</w:t>
      </w:r>
      <w:r>
        <w:rPr>
          <w:rFonts w:asciiTheme="majorHAnsi" w:eastAsia="Times New Roman" w:hAnsiTheme="majorHAnsi" w:cs="Times New Roman"/>
          <w:lang w:eastAsia="el-GR"/>
        </w:rPr>
        <w:t>εί επιστημονικό επάγγελμα και β.</w:t>
      </w:r>
      <w:r w:rsidRPr="002D7843">
        <w:rPr>
          <w:rFonts w:asciiTheme="majorHAnsi" w:eastAsia="Times New Roman" w:hAnsiTheme="majorHAnsi" w:cs="Times New Roman"/>
          <w:lang w:eastAsia="el-GR"/>
        </w:rPr>
        <w:t xml:space="preserve"> τεχνίτης – εργάτης</w:t>
      </w:r>
      <w:r>
        <w:rPr>
          <w:rFonts w:asciiTheme="majorHAnsi" w:eastAsia="Times New Roman" w:hAnsiTheme="majorHAnsi" w:cs="Times New Roman"/>
          <w:lang w:eastAsia="el-GR"/>
        </w:rPr>
        <w:t>)</w:t>
      </w:r>
      <w:r w:rsidR="00AD2AFD">
        <w:rPr>
          <w:rFonts w:asciiTheme="majorHAnsi" w:eastAsia="Times New Roman" w:hAnsiTheme="majorHAnsi" w:cs="Times New Roman"/>
          <w:lang w:eastAsia="el-GR"/>
        </w:rPr>
        <w:t xml:space="preserve"> που φοιτούν σε συγκεκριμένα </w:t>
      </w:r>
      <w:r w:rsidR="00AD2AFD" w:rsidRPr="002D7843">
        <w:rPr>
          <w:rFonts w:asciiTheme="majorHAnsi" w:eastAsia="Times New Roman" w:hAnsiTheme="majorHAnsi" w:cs="Times New Roman"/>
          <w:lang w:eastAsia="el-GR"/>
        </w:rPr>
        <w:t>Τμήματα ΑΕΙ και ΤΕΙ</w:t>
      </w:r>
      <w:r w:rsidRPr="002D7843">
        <w:rPr>
          <w:rFonts w:asciiTheme="majorHAnsi" w:eastAsia="Times New Roman" w:hAnsiTheme="majorHAnsi" w:cs="Times New Roman"/>
          <w:lang w:eastAsia="el-GR"/>
        </w:rPr>
        <w:t>. Τα δεδομένα αφορούν τους εισαχθέντες στην τριτοβάθμια εκπαίδευση το ακαδημαϊκό έτος 2014-15.</w:t>
      </w:r>
    </w:p>
    <w:p w14:paraId="225DE8E8" w14:textId="77777777" w:rsidR="00AD2AFD" w:rsidRDefault="00AD2AFD" w:rsidP="000C5EC0">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imes New Roman"/>
          <w:lang w:eastAsia="el-GR"/>
        </w:rPr>
      </w:pPr>
    </w:p>
    <w:p w14:paraId="25B38054" w14:textId="77777777" w:rsidR="000C5EC0" w:rsidRPr="000C5EC0" w:rsidRDefault="000C5EC0" w:rsidP="000C5EC0">
      <w:pPr>
        <w:pBdr>
          <w:top w:val="single" w:sz="4" w:space="1" w:color="auto"/>
          <w:left w:val="single" w:sz="4" w:space="4" w:color="auto"/>
          <w:bottom w:val="single" w:sz="4" w:space="1" w:color="auto"/>
          <w:right w:val="single" w:sz="4" w:space="4" w:color="auto"/>
        </w:pBdr>
        <w:spacing w:after="0"/>
        <w:rPr>
          <w:rFonts w:asciiTheme="majorHAnsi" w:eastAsia="Times New Roman" w:hAnsiTheme="majorHAnsi" w:cs="Times New Roman"/>
          <w:lang w:eastAsia="el-GR"/>
        </w:rPr>
      </w:pPr>
      <w:r>
        <w:rPr>
          <w:rFonts w:asciiTheme="majorHAnsi" w:eastAsia="Times New Roman" w:hAnsiTheme="majorHAnsi" w:cs="Times New Roman"/>
          <w:lang w:eastAsia="el-GR"/>
        </w:rPr>
        <w:t>Αφού μελετήσετε προσεκτικά τα δεδομένα του πίνακα, σκεφτείτε τι συμπεράσματα βγαίνουν από τη διαφοροποίηση των ποσοστών.</w:t>
      </w:r>
    </w:p>
    <w:p w14:paraId="0345E8CB" w14:textId="77777777" w:rsidR="002D7843" w:rsidRPr="002D7843" w:rsidRDefault="002D7843" w:rsidP="002D7843">
      <w:pPr>
        <w:spacing w:after="0" w:line="240" w:lineRule="auto"/>
        <w:rPr>
          <w:rFonts w:ascii="Times New Roman" w:eastAsia="Times New Roman" w:hAnsi="Times New Roman" w:cs="Times New Roman"/>
          <w:sz w:val="24"/>
          <w:szCs w:val="24"/>
          <w:lang w:eastAsia="el-GR"/>
        </w:rPr>
      </w:pPr>
    </w:p>
    <w:tbl>
      <w:tblPr>
        <w:tblStyle w:val="TableGrid"/>
        <w:tblW w:w="7513" w:type="dxa"/>
        <w:tblInd w:w="250" w:type="dxa"/>
        <w:tblLayout w:type="fixed"/>
        <w:tblLook w:val="04A0" w:firstRow="1" w:lastRow="0" w:firstColumn="1" w:lastColumn="0" w:noHBand="0" w:noVBand="1"/>
      </w:tblPr>
      <w:tblGrid>
        <w:gridCol w:w="3119"/>
        <w:gridCol w:w="2409"/>
        <w:gridCol w:w="1985"/>
      </w:tblGrid>
      <w:tr w:rsidR="00AD2AFD" w:rsidRPr="00AD2AFD" w14:paraId="2A31879A" w14:textId="77777777" w:rsidTr="00AD2AFD">
        <w:tc>
          <w:tcPr>
            <w:tcW w:w="3119" w:type="dxa"/>
          </w:tcPr>
          <w:p w14:paraId="2C006846" w14:textId="77777777" w:rsidR="00AD2AFD" w:rsidRPr="002D7843" w:rsidRDefault="00AD2AFD" w:rsidP="002D7843">
            <w:pPr>
              <w:rPr>
                <w:rFonts w:asciiTheme="majorHAnsi" w:hAnsiTheme="majorHAnsi"/>
                <w:b/>
              </w:rPr>
            </w:pPr>
          </w:p>
        </w:tc>
        <w:tc>
          <w:tcPr>
            <w:tcW w:w="2409" w:type="dxa"/>
          </w:tcPr>
          <w:p w14:paraId="56BB8F19" w14:textId="3FE81735" w:rsidR="00AD2AFD" w:rsidRPr="002D7843" w:rsidRDefault="00AD2AFD" w:rsidP="00AD2AFD">
            <w:pPr>
              <w:spacing w:line="276" w:lineRule="auto"/>
              <w:rPr>
                <w:rFonts w:asciiTheme="majorHAnsi" w:hAnsiTheme="majorHAnsi"/>
                <w:b/>
                <w:sz w:val="16"/>
                <w:szCs w:val="16"/>
              </w:rPr>
            </w:pPr>
            <w:r w:rsidRPr="002D7843">
              <w:rPr>
                <w:rFonts w:asciiTheme="majorHAnsi" w:hAnsiTheme="majorHAnsi"/>
                <w:b/>
                <w:sz w:val="16"/>
                <w:szCs w:val="16"/>
              </w:rPr>
              <w:t>Διοικητικά στελέχη Επιστημονικά</w:t>
            </w:r>
            <w:r w:rsidRPr="00AD2AFD">
              <w:rPr>
                <w:rFonts w:asciiTheme="majorHAnsi" w:hAnsiTheme="majorHAnsi"/>
                <w:b/>
                <w:sz w:val="16"/>
                <w:szCs w:val="16"/>
              </w:rPr>
              <w:t xml:space="preserve"> </w:t>
            </w:r>
            <w:r w:rsidRPr="002D7843">
              <w:rPr>
                <w:rFonts w:asciiTheme="majorHAnsi" w:hAnsiTheme="majorHAnsi"/>
                <w:b/>
                <w:sz w:val="16"/>
                <w:szCs w:val="16"/>
              </w:rPr>
              <w:t>επαγγέλματα</w:t>
            </w:r>
          </w:p>
        </w:tc>
        <w:tc>
          <w:tcPr>
            <w:tcW w:w="1985" w:type="dxa"/>
          </w:tcPr>
          <w:p w14:paraId="065D3543" w14:textId="77777777" w:rsidR="00AD2AFD" w:rsidRPr="002D7843" w:rsidRDefault="00AD2AFD" w:rsidP="00AD2AFD">
            <w:pPr>
              <w:spacing w:line="276" w:lineRule="auto"/>
              <w:rPr>
                <w:rFonts w:asciiTheme="majorHAnsi" w:hAnsiTheme="majorHAnsi"/>
                <w:b/>
                <w:sz w:val="16"/>
                <w:szCs w:val="16"/>
              </w:rPr>
            </w:pPr>
            <w:r w:rsidRPr="002D7843">
              <w:rPr>
                <w:rFonts w:asciiTheme="majorHAnsi" w:hAnsiTheme="majorHAnsi"/>
                <w:b/>
                <w:sz w:val="16"/>
                <w:szCs w:val="16"/>
              </w:rPr>
              <w:t>Τεχνίτες</w:t>
            </w:r>
          </w:p>
          <w:p w14:paraId="40D0ED6F" w14:textId="77777777" w:rsidR="00AD2AFD" w:rsidRPr="002D7843" w:rsidRDefault="00AD2AFD" w:rsidP="00AD2AFD">
            <w:pPr>
              <w:spacing w:line="276" w:lineRule="auto"/>
              <w:rPr>
                <w:rFonts w:asciiTheme="majorHAnsi" w:hAnsiTheme="majorHAnsi"/>
                <w:b/>
                <w:sz w:val="16"/>
                <w:szCs w:val="16"/>
              </w:rPr>
            </w:pPr>
            <w:r w:rsidRPr="002D7843">
              <w:rPr>
                <w:rFonts w:asciiTheme="majorHAnsi" w:hAnsiTheme="majorHAnsi"/>
                <w:b/>
                <w:sz w:val="16"/>
                <w:szCs w:val="16"/>
              </w:rPr>
              <w:t>εργάτες</w:t>
            </w:r>
          </w:p>
        </w:tc>
      </w:tr>
      <w:tr w:rsidR="00AD2AFD" w:rsidRPr="00AD2AFD" w14:paraId="3680FEF0" w14:textId="77777777" w:rsidTr="00AD2AFD">
        <w:trPr>
          <w:trHeight w:val="453"/>
        </w:trPr>
        <w:tc>
          <w:tcPr>
            <w:tcW w:w="3119" w:type="dxa"/>
          </w:tcPr>
          <w:p w14:paraId="492BF556"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Ιατρική ΕΚΠΑ</w:t>
            </w:r>
          </w:p>
        </w:tc>
        <w:tc>
          <w:tcPr>
            <w:tcW w:w="2409" w:type="dxa"/>
          </w:tcPr>
          <w:p w14:paraId="366FCEA4"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56,2%</w:t>
            </w:r>
          </w:p>
        </w:tc>
        <w:tc>
          <w:tcPr>
            <w:tcW w:w="1985" w:type="dxa"/>
          </w:tcPr>
          <w:p w14:paraId="05089D23"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9,7%</w:t>
            </w:r>
          </w:p>
        </w:tc>
      </w:tr>
      <w:tr w:rsidR="00AD2AFD" w:rsidRPr="00AD2AFD" w14:paraId="3A98AD95" w14:textId="77777777" w:rsidTr="00AD2AFD">
        <w:trPr>
          <w:trHeight w:val="453"/>
        </w:trPr>
        <w:tc>
          <w:tcPr>
            <w:tcW w:w="3119" w:type="dxa"/>
          </w:tcPr>
          <w:p w14:paraId="0DC11202"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Αρχιτεκτόνων Μηχανικών ΕΜΠ</w:t>
            </w:r>
          </w:p>
        </w:tc>
        <w:tc>
          <w:tcPr>
            <w:tcW w:w="2409" w:type="dxa"/>
          </w:tcPr>
          <w:p w14:paraId="42DCA1E1"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53,0%</w:t>
            </w:r>
          </w:p>
        </w:tc>
        <w:tc>
          <w:tcPr>
            <w:tcW w:w="1985" w:type="dxa"/>
          </w:tcPr>
          <w:p w14:paraId="6105E7C0"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6,0%</w:t>
            </w:r>
          </w:p>
        </w:tc>
      </w:tr>
      <w:tr w:rsidR="00AD2AFD" w:rsidRPr="00AD2AFD" w14:paraId="14E351FA" w14:textId="77777777" w:rsidTr="00AD2AFD">
        <w:trPr>
          <w:trHeight w:val="453"/>
        </w:trPr>
        <w:tc>
          <w:tcPr>
            <w:tcW w:w="3119" w:type="dxa"/>
          </w:tcPr>
          <w:p w14:paraId="0E47F823"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Ηλεκτρολόγων Μηχανικών ΕΜΠ</w:t>
            </w:r>
          </w:p>
        </w:tc>
        <w:tc>
          <w:tcPr>
            <w:tcW w:w="2409" w:type="dxa"/>
          </w:tcPr>
          <w:p w14:paraId="7A07035E"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49,2%</w:t>
            </w:r>
          </w:p>
        </w:tc>
        <w:tc>
          <w:tcPr>
            <w:tcW w:w="1985" w:type="dxa"/>
          </w:tcPr>
          <w:p w14:paraId="1EEA12E3"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7,0%</w:t>
            </w:r>
          </w:p>
        </w:tc>
      </w:tr>
      <w:tr w:rsidR="00AD2AFD" w:rsidRPr="00AD2AFD" w14:paraId="092C39F6" w14:textId="77777777" w:rsidTr="00AD2AFD">
        <w:trPr>
          <w:trHeight w:val="453"/>
        </w:trPr>
        <w:tc>
          <w:tcPr>
            <w:tcW w:w="3119" w:type="dxa"/>
          </w:tcPr>
          <w:p w14:paraId="6FCCB08B"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Νομική ΕΚΠΑ</w:t>
            </w:r>
          </w:p>
        </w:tc>
        <w:tc>
          <w:tcPr>
            <w:tcW w:w="2409" w:type="dxa"/>
          </w:tcPr>
          <w:p w14:paraId="1A9DC4B3"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42,53%</w:t>
            </w:r>
          </w:p>
        </w:tc>
        <w:tc>
          <w:tcPr>
            <w:tcW w:w="1985" w:type="dxa"/>
          </w:tcPr>
          <w:p w14:paraId="10723A1E"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11,07%</w:t>
            </w:r>
            <w:r w:rsidRPr="002D7843">
              <w:rPr>
                <w:rFonts w:asciiTheme="majorHAnsi" w:hAnsiTheme="majorHAnsi"/>
                <w:sz w:val="16"/>
                <w:szCs w:val="16"/>
              </w:rPr>
              <w:tab/>
            </w:r>
          </w:p>
        </w:tc>
      </w:tr>
      <w:tr w:rsidR="00AD2AFD" w:rsidRPr="00AD2AFD" w14:paraId="0AC473FF" w14:textId="77777777" w:rsidTr="00AD2AFD">
        <w:trPr>
          <w:trHeight w:val="417"/>
        </w:trPr>
        <w:tc>
          <w:tcPr>
            <w:tcW w:w="3119" w:type="dxa"/>
          </w:tcPr>
          <w:p w14:paraId="00B85A87"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ΤΕΑΠΗ ΕΚΠΑ</w:t>
            </w:r>
          </w:p>
        </w:tc>
        <w:tc>
          <w:tcPr>
            <w:tcW w:w="2409" w:type="dxa"/>
          </w:tcPr>
          <w:p w14:paraId="3B759D72"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17,9%</w:t>
            </w:r>
          </w:p>
        </w:tc>
        <w:tc>
          <w:tcPr>
            <w:tcW w:w="1985" w:type="dxa"/>
          </w:tcPr>
          <w:p w14:paraId="2264A96D" w14:textId="6E912D0B"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20,8%</w:t>
            </w:r>
            <w:r w:rsidRPr="002D7843">
              <w:rPr>
                <w:rFonts w:asciiTheme="majorHAnsi" w:hAnsiTheme="majorHAnsi"/>
                <w:sz w:val="16"/>
                <w:szCs w:val="16"/>
              </w:rPr>
              <w:tab/>
            </w:r>
          </w:p>
        </w:tc>
      </w:tr>
      <w:tr w:rsidR="00AD2AFD" w:rsidRPr="00AD2AFD" w14:paraId="185B6EE4" w14:textId="77777777" w:rsidTr="00AD2AFD">
        <w:trPr>
          <w:trHeight w:val="417"/>
        </w:trPr>
        <w:tc>
          <w:tcPr>
            <w:tcW w:w="3119" w:type="dxa"/>
          </w:tcPr>
          <w:p w14:paraId="2DA2B65C"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Κοινωνιολογίας Πανεπιστήμιο Αιγαίου</w:t>
            </w:r>
          </w:p>
        </w:tc>
        <w:tc>
          <w:tcPr>
            <w:tcW w:w="2409" w:type="dxa"/>
          </w:tcPr>
          <w:p w14:paraId="563AAE27"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17,5%</w:t>
            </w:r>
          </w:p>
        </w:tc>
        <w:tc>
          <w:tcPr>
            <w:tcW w:w="1985" w:type="dxa"/>
          </w:tcPr>
          <w:p w14:paraId="21B7844E"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26,7%</w:t>
            </w:r>
          </w:p>
        </w:tc>
      </w:tr>
      <w:tr w:rsidR="00AD2AFD" w:rsidRPr="00AD2AFD" w14:paraId="10639DCA" w14:textId="77777777" w:rsidTr="00AD2AFD">
        <w:tc>
          <w:tcPr>
            <w:tcW w:w="3119" w:type="dxa"/>
          </w:tcPr>
          <w:p w14:paraId="68BF6A58" w14:textId="77777777" w:rsidR="00AD2AFD" w:rsidRDefault="00AD2AFD" w:rsidP="002D7843">
            <w:pPr>
              <w:spacing w:line="276" w:lineRule="auto"/>
              <w:rPr>
                <w:rFonts w:asciiTheme="majorHAnsi" w:hAnsiTheme="majorHAnsi"/>
                <w:b/>
                <w:sz w:val="16"/>
                <w:szCs w:val="16"/>
              </w:rPr>
            </w:pPr>
            <w:r w:rsidRPr="002D7843">
              <w:rPr>
                <w:rFonts w:asciiTheme="majorHAnsi" w:hAnsiTheme="majorHAnsi"/>
                <w:b/>
                <w:sz w:val="16"/>
                <w:szCs w:val="16"/>
              </w:rPr>
              <w:lastRenderedPageBreak/>
              <w:t>Τεχνολογίας Τροφίμων ΤΕΙ Αθηνών</w:t>
            </w:r>
          </w:p>
          <w:p w14:paraId="06B9F068" w14:textId="77777777" w:rsidR="00AD2AFD" w:rsidRPr="002D7843" w:rsidRDefault="00AD2AFD" w:rsidP="002D7843">
            <w:pPr>
              <w:spacing w:line="276" w:lineRule="auto"/>
              <w:rPr>
                <w:rFonts w:asciiTheme="majorHAnsi" w:hAnsiTheme="majorHAnsi"/>
                <w:b/>
                <w:sz w:val="16"/>
                <w:szCs w:val="16"/>
              </w:rPr>
            </w:pPr>
          </w:p>
        </w:tc>
        <w:tc>
          <w:tcPr>
            <w:tcW w:w="2409" w:type="dxa"/>
          </w:tcPr>
          <w:p w14:paraId="26487583"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14,0%</w:t>
            </w:r>
          </w:p>
        </w:tc>
        <w:tc>
          <w:tcPr>
            <w:tcW w:w="1985" w:type="dxa"/>
          </w:tcPr>
          <w:p w14:paraId="381ECB22"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26,2%</w:t>
            </w:r>
          </w:p>
        </w:tc>
      </w:tr>
      <w:tr w:rsidR="00AD2AFD" w:rsidRPr="00AD2AFD" w14:paraId="766FE257" w14:textId="77777777" w:rsidTr="00AD2AFD">
        <w:tc>
          <w:tcPr>
            <w:tcW w:w="3119" w:type="dxa"/>
          </w:tcPr>
          <w:p w14:paraId="58A8F7F8"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Ηλεκτρονικών Μηχανικών ΤΕΙ Αθηνών</w:t>
            </w:r>
          </w:p>
        </w:tc>
        <w:tc>
          <w:tcPr>
            <w:tcW w:w="2409" w:type="dxa"/>
          </w:tcPr>
          <w:p w14:paraId="653DB7AA"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9,8%</w:t>
            </w:r>
          </w:p>
        </w:tc>
        <w:tc>
          <w:tcPr>
            <w:tcW w:w="1985" w:type="dxa"/>
          </w:tcPr>
          <w:p w14:paraId="59FDBE06"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34,3%</w:t>
            </w:r>
          </w:p>
        </w:tc>
      </w:tr>
      <w:tr w:rsidR="00AD2AFD" w:rsidRPr="00AD2AFD" w14:paraId="33DC4BC0" w14:textId="77777777" w:rsidTr="00AD2AFD">
        <w:tc>
          <w:tcPr>
            <w:tcW w:w="3119" w:type="dxa"/>
          </w:tcPr>
          <w:p w14:paraId="125FA895" w14:textId="77777777" w:rsidR="00AD2AFD"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Προσχολικής Αγωγής ΤΕΙ  Αθηνών</w:t>
            </w:r>
          </w:p>
          <w:p w14:paraId="3D4B0E9B" w14:textId="77777777" w:rsidR="00AD2AFD" w:rsidRPr="002D7843" w:rsidRDefault="00AD2AFD" w:rsidP="002D7843">
            <w:pPr>
              <w:spacing w:line="276" w:lineRule="auto"/>
              <w:rPr>
                <w:rFonts w:asciiTheme="majorHAnsi" w:hAnsiTheme="majorHAnsi"/>
                <w:b/>
                <w:sz w:val="16"/>
                <w:szCs w:val="16"/>
              </w:rPr>
            </w:pPr>
          </w:p>
        </w:tc>
        <w:tc>
          <w:tcPr>
            <w:tcW w:w="2409" w:type="dxa"/>
          </w:tcPr>
          <w:p w14:paraId="037C1279"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9,7%</w:t>
            </w:r>
          </w:p>
        </w:tc>
        <w:tc>
          <w:tcPr>
            <w:tcW w:w="1985" w:type="dxa"/>
          </w:tcPr>
          <w:p w14:paraId="26DE291F"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38,8%</w:t>
            </w:r>
          </w:p>
        </w:tc>
      </w:tr>
      <w:tr w:rsidR="00AD2AFD" w:rsidRPr="00AD2AFD" w14:paraId="0D4E31D0" w14:textId="77777777" w:rsidTr="00AD2AFD">
        <w:tc>
          <w:tcPr>
            <w:tcW w:w="3119" w:type="dxa"/>
          </w:tcPr>
          <w:p w14:paraId="2552D526" w14:textId="77777777" w:rsidR="00AD2AFD" w:rsidRPr="002D7843" w:rsidRDefault="00AD2AFD" w:rsidP="002D7843">
            <w:pPr>
              <w:spacing w:line="276" w:lineRule="auto"/>
              <w:rPr>
                <w:rFonts w:asciiTheme="majorHAnsi" w:hAnsiTheme="majorHAnsi"/>
                <w:b/>
                <w:sz w:val="16"/>
                <w:szCs w:val="16"/>
              </w:rPr>
            </w:pPr>
            <w:r w:rsidRPr="002D7843">
              <w:rPr>
                <w:rFonts w:asciiTheme="majorHAnsi" w:hAnsiTheme="majorHAnsi"/>
                <w:b/>
                <w:sz w:val="16"/>
                <w:szCs w:val="16"/>
              </w:rPr>
              <w:t>Κοινωνικής Διοίκησης  Πανεπιστήμιο Θράκης</w:t>
            </w:r>
          </w:p>
        </w:tc>
        <w:tc>
          <w:tcPr>
            <w:tcW w:w="2409" w:type="dxa"/>
          </w:tcPr>
          <w:p w14:paraId="75C7E8D2"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7,0%</w:t>
            </w:r>
          </w:p>
        </w:tc>
        <w:tc>
          <w:tcPr>
            <w:tcW w:w="1985" w:type="dxa"/>
          </w:tcPr>
          <w:p w14:paraId="341E667A" w14:textId="77777777" w:rsidR="00AD2AFD" w:rsidRPr="002D7843" w:rsidRDefault="00AD2AFD" w:rsidP="002D7843">
            <w:pPr>
              <w:spacing w:line="276" w:lineRule="auto"/>
              <w:rPr>
                <w:rFonts w:asciiTheme="majorHAnsi" w:hAnsiTheme="majorHAnsi"/>
                <w:sz w:val="16"/>
                <w:szCs w:val="16"/>
              </w:rPr>
            </w:pPr>
            <w:r w:rsidRPr="002D7843">
              <w:rPr>
                <w:rFonts w:asciiTheme="majorHAnsi" w:hAnsiTheme="majorHAnsi"/>
                <w:sz w:val="16"/>
                <w:szCs w:val="16"/>
              </w:rPr>
              <w:t>31,7%</w:t>
            </w:r>
          </w:p>
        </w:tc>
      </w:tr>
    </w:tbl>
    <w:p w14:paraId="2E4504EC" w14:textId="7AD32435" w:rsidR="002D7843" w:rsidRPr="00AD2AFD" w:rsidRDefault="00AD2AFD" w:rsidP="00AD2AFD">
      <w:pPr>
        <w:spacing w:after="0" w:line="360" w:lineRule="auto"/>
        <w:rPr>
          <w:rFonts w:asciiTheme="majorHAnsi" w:eastAsia="Times New Roman" w:hAnsiTheme="majorHAnsi" w:cs="Times New Roman"/>
          <w:sz w:val="18"/>
          <w:szCs w:val="18"/>
          <w:lang w:eastAsia="el-GR"/>
        </w:rPr>
      </w:pPr>
      <w:r w:rsidRPr="00AD2AFD">
        <w:rPr>
          <w:rFonts w:asciiTheme="majorHAnsi" w:eastAsia="Times New Roman" w:hAnsiTheme="majorHAnsi" w:cs="Times New Roman"/>
          <w:sz w:val="18"/>
          <w:szCs w:val="18"/>
          <w:lang w:eastAsia="el-GR"/>
        </w:rPr>
        <w:t xml:space="preserve">   </w:t>
      </w:r>
      <w:r w:rsidR="002D7843" w:rsidRPr="002D7843">
        <w:rPr>
          <w:rFonts w:asciiTheme="majorHAnsi" w:eastAsia="Times New Roman" w:hAnsiTheme="majorHAnsi" w:cs="Times New Roman"/>
          <w:sz w:val="18"/>
          <w:szCs w:val="18"/>
          <w:lang w:eastAsia="el-GR"/>
        </w:rPr>
        <w:t>Πηγή: Ελληνική Στατιστική Αρχή</w:t>
      </w:r>
    </w:p>
    <w:p w14:paraId="03FAB022" w14:textId="77777777" w:rsidR="00AD2AFD" w:rsidRDefault="00AD2AFD" w:rsidP="00AD2AFD">
      <w:pPr>
        <w:spacing w:after="0" w:line="360" w:lineRule="auto"/>
        <w:rPr>
          <w:rFonts w:asciiTheme="majorHAnsi" w:eastAsia="Times New Roman" w:hAnsiTheme="majorHAnsi" w:cs="Times New Roman"/>
          <w:lang w:eastAsia="el-GR"/>
        </w:rPr>
      </w:pPr>
    </w:p>
    <w:p w14:paraId="1808AD30" w14:textId="77777777" w:rsidR="00505DC9" w:rsidRPr="00B477B7" w:rsidRDefault="001C119D" w:rsidP="0028749F">
      <w:pPr>
        <w:autoSpaceDE w:val="0"/>
        <w:autoSpaceDN w:val="0"/>
        <w:adjustRightInd w:val="0"/>
        <w:spacing w:after="0" w:line="360" w:lineRule="auto"/>
        <w:ind w:firstLine="720"/>
        <w:jc w:val="both"/>
        <w:rPr>
          <w:rFonts w:asciiTheme="majorHAnsi" w:eastAsia="Times New Roman" w:hAnsiTheme="majorHAnsi" w:cs="MetaPlusNormal-Roman"/>
          <w:color w:val="0000FF"/>
          <w:sz w:val="24"/>
          <w:szCs w:val="24"/>
          <w:lang w:eastAsia="el-GR" w:bidi="hi-IN"/>
        </w:rPr>
      </w:pPr>
      <w:r w:rsidRPr="00B477B7">
        <w:rPr>
          <w:rFonts w:asciiTheme="majorHAnsi" w:eastAsia="Times New Roman" w:hAnsiTheme="majorHAnsi" w:cs="Times New Roman"/>
          <w:sz w:val="24"/>
          <w:szCs w:val="24"/>
          <w:lang w:eastAsia="el-GR"/>
        </w:rPr>
        <w:t>Η σημασία των σπουδών στους επιμέρους κλάδους είναι σαφώς ιεραρχημένη, ανάλογα με το κοινωνικό κύρος των επαγγελματικών διεξόδων που δίνουν</w:t>
      </w:r>
      <w:r w:rsidR="00B96EA9" w:rsidRPr="00B477B7">
        <w:rPr>
          <w:rFonts w:asciiTheme="majorHAnsi" w:eastAsia="Times New Roman" w:hAnsiTheme="majorHAnsi" w:cs="Times New Roman"/>
          <w:sz w:val="24"/>
          <w:szCs w:val="24"/>
          <w:lang w:eastAsia="el-GR"/>
        </w:rPr>
        <w:t>. Στο πεδίο της ελληνικής τριτοβάθμιας εκπαίδευσης</w:t>
      </w:r>
      <w:r w:rsidRPr="00B477B7">
        <w:rPr>
          <w:rFonts w:asciiTheme="majorHAnsi" w:eastAsia="Times New Roman" w:hAnsiTheme="majorHAnsi" w:cs="Times New Roman"/>
          <w:color w:val="0000FF"/>
          <w:sz w:val="24"/>
          <w:szCs w:val="24"/>
          <w:lang w:eastAsia="el-GR"/>
        </w:rPr>
        <w:t xml:space="preserve"> </w:t>
      </w:r>
      <w:r w:rsidR="00B96EA9" w:rsidRPr="00B477B7">
        <w:rPr>
          <w:rFonts w:asciiTheme="majorHAnsi" w:eastAsia="Times New Roman" w:hAnsiTheme="majorHAnsi" w:cs="Times New Roman"/>
          <w:sz w:val="24"/>
          <w:szCs w:val="24"/>
          <w:lang w:eastAsia="el-GR"/>
        </w:rPr>
        <w:t xml:space="preserve">διαμορφώνονται λοιπόν </w:t>
      </w:r>
      <w:r w:rsidRPr="00B477B7">
        <w:rPr>
          <w:rFonts w:asciiTheme="majorHAnsi" w:eastAsia="Times New Roman" w:hAnsiTheme="majorHAnsi" w:cs="Times New Roman"/>
          <w:sz w:val="24"/>
          <w:szCs w:val="24"/>
          <w:lang w:eastAsia="el-GR"/>
        </w:rPr>
        <w:t>ισ</w:t>
      </w:r>
      <w:r w:rsidR="00B96EA9" w:rsidRPr="00B477B7">
        <w:rPr>
          <w:rFonts w:asciiTheme="majorHAnsi" w:eastAsia="Times New Roman" w:hAnsiTheme="majorHAnsi" w:cs="Times New Roman"/>
          <w:sz w:val="24"/>
          <w:szCs w:val="24"/>
          <w:lang w:eastAsia="el-GR"/>
        </w:rPr>
        <w:t>χυρές εσωτερικές ιεραρχίες ανάμεσα αφενός στα πανεπιστήμια και τα ΤΕΙ (που λειτουργούσαν ως ξεχωριστά ιδρύματα μέχρι το 2019), αφετέρου μεταξύ των πανεπιστημιακών σχολών ανάμεσα στις υψηλού κύρους και πιο επιλεκτικές ως προς την πρόσβαση (τις λεγόμενες «υψηλόβαθμες») σχολές και τις υπόλοιπες</w:t>
      </w:r>
      <w:r w:rsidR="00505DC9" w:rsidRPr="00B477B7">
        <w:rPr>
          <w:rFonts w:asciiTheme="majorHAnsi" w:eastAsia="Times New Roman" w:hAnsiTheme="majorHAnsi" w:cs="Times New Roman"/>
          <w:sz w:val="24"/>
          <w:szCs w:val="24"/>
          <w:lang w:eastAsia="el-GR"/>
        </w:rPr>
        <w:t xml:space="preserve"> (</w:t>
      </w:r>
      <w:proofErr w:type="spellStart"/>
      <w:r w:rsidR="00505DC9" w:rsidRPr="00B477B7">
        <w:rPr>
          <w:rFonts w:asciiTheme="majorHAnsi" w:eastAsia="Times New Roman" w:hAnsiTheme="majorHAnsi" w:cs="Times New Roman"/>
          <w:sz w:val="24"/>
          <w:szCs w:val="24"/>
          <w:lang w:val="en-US" w:eastAsia="el-GR"/>
        </w:rPr>
        <w:t>Panayotopoulos</w:t>
      </w:r>
      <w:proofErr w:type="spellEnd"/>
      <w:r w:rsidR="00505DC9" w:rsidRPr="00B477B7">
        <w:rPr>
          <w:rFonts w:asciiTheme="majorHAnsi" w:eastAsia="Times New Roman" w:hAnsiTheme="majorHAnsi" w:cs="Times New Roman"/>
          <w:sz w:val="24"/>
          <w:szCs w:val="24"/>
          <w:lang w:eastAsia="el-GR"/>
        </w:rPr>
        <w:t>, 2000)</w:t>
      </w:r>
      <w:r w:rsidR="00B96EA9" w:rsidRPr="00B477B7">
        <w:rPr>
          <w:rFonts w:asciiTheme="majorHAnsi" w:eastAsia="Times New Roman" w:hAnsiTheme="majorHAnsi" w:cs="Times New Roman"/>
          <w:sz w:val="24"/>
          <w:szCs w:val="24"/>
          <w:lang w:eastAsia="el-GR"/>
        </w:rPr>
        <w:t>. Αυτή η ιεράρχηση των σχολών α</w:t>
      </w:r>
      <w:r w:rsidR="00845CA4" w:rsidRPr="00B477B7">
        <w:rPr>
          <w:rFonts w:asciiTheme="majorHAnsi" w:eastAsia="Times New Roman" w:hAnsiTheme="majorHAnsi" w:cs="Times New Roman"/>
          <w:sz w:val="24"/>
          <w:szCs w:val="24"/>
          <w:lang w:eastAsia="el-GR"/>
        </w:rPr>
        <w:t>ποτυπώνεται</w:t>
      </w:r>
      <w:r w:rsidR="00B96EA9" w:rsidRPr="00B477B7">
        <w:rPr>
          <w:rFonts w:asciiTheme="majorHAnsi" w:eastAsia="Times New Roman" w:hAnsiTheme="majorHAnsi" w:cs="Times New Roman"/>
          <w:sz w:val="24"/>
          <w:szCs w:val="24"/>
          <w:lang w:eastAsia="el-GR"/>
        </w:rPr>
        <w:t xml:space="preserve"> </w:t>
      </w:r>
      <w:r w:rsidR="001F4CDF" w:rsidRPr="00B477B7">
        <w:rPr>
          <w:rFonts w:asciiTheme="majorHAnsi" w:eastAsia="Times New Roman" w:hAnsiTheme="majorHAnsi" w:cs="Times New Roman"/>
          <w:sz w:val="24"/>
          <w:szCs w:val="24"/>
          <w:lang w:eastAsia="el-GR"/>
        </w:rPr>
        <w:t xml:space="preserve">στη διαφοροποίηση της κοινωνικής σύνθεσης του φοιτητικού πληθυσμού. </w:t>
      </w:r>
      <w:r w:rsidR="00845CA4" w:rsidRPr="00B477B7">
        <w:rPr>
          <w:rFonts w:asciiTheme="majorHAnsi" w:eastAsia="Times New Roman" w:hAnsiTheme="majorHAnsi" w:cs="Times New Roman"/>
          <w:sz w:val="24"/>
          <w:szCs w:val="24"/>
          <w:lang w:eastAsia="el-GR"/>
        </w:rPr>
        <w:t xml:space="preserve">Σχολές όπως οι Ιατρικές, οι Πολυτεχνικές και οι Νομικές συγκεντρώνουν κατά κύριο λόγο φοιτητές από τα προνομιούχα κοινωνικά στρώματα. Αντίστροφα στα </w:t>
      </w:r>
      <w:r w:rsidR="00505DC9" w:rsidRPr="00B477B7">
        <w:rPr>
          <w:rFonts w:asciiTheme="majorHAnsi" w:eastAsia="Times New Roman" w:hAnsiTheme="majorHAnsi" w:cs="Times New Roman"/>
          <w:sz w:val="24"/>
          <w:szCs w:val="24"/>
          <w:lang w:eastAsia="el-GR"/>
        </w:rPr>
        <w:t>Τ</w:t>
      </w:r>
      <w:r w:rsidR="0028749F">
        <w:rPr>
          <w:rFonts w:asciiTheme="majorHAnsi" w:eastAsia="Times New Roman" w:hAnsiTheme="majorHAnsi" w:cs="Times New Roman"/>
          <w:sz w:val="24"/>
          <w:szCs w:val="24"/>
          <w:lang w:eastAsia="el-GR"/>
        </w:rPr>
        <w:t>ΕΙ</w:t>
      </w:r>
      <w:r w:rsidR="00505DC9" w:rsidRPr="00B477B7">
        <w:rPr>
          <w:rFonts w:asciiTheme="majorHAnsi" w:eastAsia="Times New Roman" w:hAnsiTheme="majorHAnsi" w:cs="Times New Roman"/>
          <w:sz w:val="24"/>
          <w:szCs w:val="24"/>
          <w:lang w:eastAsia="el-GR"/>
        </w:rPr>
        <w:t xml:space="preserve"> προσανατολίζονται περισσότερο παιδιά λαϊκών στρωμάτων. Οι αποκλίσεις από σχολή σε σχολή είναι </w:t>
      </w:r>
      <w:r w:rsidR="00505DC9" w:rsidRPr="00B477B7">
        <w:rPr>
          <w:rFonts w:asciiTheme="majorHAnsi" w:eastAsia="Times New Roman" w:hAnsiTheme="majorHAnsi" w:cs="MetaPlusNormal-Roman"/>
          <w:sz w:val="24"/>
          <w:szCs w:val="24"/>
          <w:lang w:eastAsia="el-GR" w:bidi="hi-IN"/>
        </w:rPr>
        <w:t>μεγαλύτερες από όσο στο παρελθόν.</w:t>
      </w:r>
      <w:r w:rsidR="00565687" w:rsidRPr="00B477B7">
        <w:rPr>
          <w:rFonts w:asciiTheme="majorHAnsi" w:hAnsiTheme="majorHAnsi"/>
          <w:sz w:val="24"/>
          <w:szCs w:val="24"/>
        </w:rPr>
        <w:t xml:space="preserve"> Όπως και σε άλλες χώρες, διαπιστώνουμε ότι οι μετασχηματισμοί της τριτοβάθμιας εκπαίδευσης στο τέλος του 20</w:t>
      </w:r>
      <w:r w:rsidR="00565687" w:rsidRPr="00B477B7">
        <w:rPr>
          <w:rFonts w:asciiTheme="majorHAnsi" w:hAnsiTheme="majorHAnsi"/>
          <w:sz w:val="24"/>
          <w:szCs w:val="24"/>
          <w:vertAlign w:val="superscript"/>
        </w:rPr>
        <w:t>ου</w:t>
      </w:r>
      <w:r w:rsidR="0028749F">
        <w:rPr>
          <w:rFonts w:asciiTheme="majorHAnsi" w:hAnsiTheme="majorHAnsi"/>
          <w:sz w:val="24"/>
          <w:szCs w:val="24"/>
        </w:rPr>
        <w:t xml:space="preserve"> αιώνα</w:t>
      </w:r>
      <w:r w:rsidR="00565687" w:rsidRPr="00B477B7">
        <w:rPr>
          <w:rFonts w:asciiTheme="majorHAnsi" w:hAnsiTheme="majorHAnsi"/>
          <w:sz w:val="24"/>
          <w:szCs w:val="24"/>
        </w:rPr>
        <w:t xml:space="preserve"> χαρακτηρίζονται περισσότερο από την αναπαραγωγή των κοινωνικών διαιρέσεων παρά από την εξίσωση των εκπα</w:t>
      </w:r>
      <w:r w:rsidR="007A26DD" w:rsidRPr="00B477B7">
        <w:rPr>
          <w:rFonts w:asciiTheme="majorHAnsi" w:hAnsiTheme="majorHAnsi"/>
          <w:sz w:val="24"/>
          <w:szCs w:val="24"/>
        </w:rPr>
        <w:t>ι</w:t>
      </w:r>
      <w:r w:rsidR="00565687" w:rsidRPr="00B477B7">
        <w:rPr>
          <w:rFonts w:asciiTheme="majorHAnsi" w:hAnsiTheme="majorHAnsi"/>
          <w:sz w:val="24"/>
          <w:szCs w:val="24"/>
        </w:rPr>
        <w:t>δευτικών διαδρομών</w:t>
      </w:r>
      <w:r w:rsidR="007A26DD" w:rsidRPr="00B477B7">
        <w:rPr>
          <w:rFonts w:asciiTheme="majorHAnsi" w:hAnsiTheme="majorHAnsi"/>
          <w:sz w:val="24"/>
          <w:szCs w:val="24"/>
        </w:rPr>
        <w:t xml:space="preserve"> (</w:t>
      </w:r>
      <w:r w:rsidR="007A26DD" w:rsidRPr="00B477B7">
        <w:rPr>
          <w:rFonts w:asciiTheme="majorHAnsi" w:hAnsiTheme="majorHAnsi"/>
          <w:sz w:val="24"/>
          <w:szCs w:val="24"/>
          <w:lang w:val="en-US"/>
        </w:rPr>
        <w:t>Merle</w:t>
      </w:r>
      <w:r w:rsidR="007A26DD" w:rsidRPr="00B477B7">
        <w:rPr>
          <w:rFonts w:asciiTheme="majorHAnsi" w:hAnsiTheme="majorHAnsi"/>
          <w:sz w:val="24"/>
          <w:szCs w:val="24"/>
        </w:rPr>
        <w:t xml:space="preserve"> 2009, 86)</w:t>
      </w:r>
      <w:r w:rsidR="0028749F">
        <w:rPr>
          <w:rFonts w:asciiTheme="majorHAnsi" w:hAnsiTheme="majorHAnsi"/>
          <w:sz w:val="24"/>
          <w:szCs w:val="24"/>
        </w:rPr>
        <w:t>.</w:t>
      </w:r>
      <w:r w:rsidR="00505DC9" w:rsidRPr="00B477B7">
        <w:rPr>
          <w:rFonts w:asciiTheme="majorHAnsi" w:eastAsia="Times New Roman" w:hAnsiTheme="majorHAnsi" w:cs="MetaPlusNormal-Roman"/>
          <w:sz w:val="24"/>
          <w:szCs w:val="24"/>
          <w:lang w:eastAsia="el-GR" w:bidi="hi-IN"/>
        </w:rPr>
        <w:t xml:space="preserve"> </w:t>
      </w:r>
    </w:p>
    <w:p w14:paraId="1FE8C422" w14:textId="77777777" w:rsidR="0028749F" w:rsidRDefault="00505DC9" w:rsidP="0028749F">
      <w:pPr>
        <w:spacing w:after="0" w:line="360" w:lineRule="auto"/>
        <w:ind w:firstLine="720"/>
        <w:jc w:val="both"/>
        <w:rPr>
          <w:rFonts w:asciiTheme="majorHAnsi" w:eastAsia="Times New Roman" w:hAnsiTheme="majorHAnsi" w:cs="MetaPlusNormal-Roman"/>
          <w:sz w:val="24"/>
          <w:szCs w:val="24"/>
          <w:lang w:eastAsia="el-GR" w:bidi="hi-IN"/>
        </w:rPr>
      </w:pPr>
      <w:r w:rsidRPr="00B477B7">
        <w:rPr>
          <w:rFonts w:asciiTheme="majorHAnsi" w:eastAsia="Times New Roman" w:hAnsiTheme="majorHAnsi" w:cs="Times New Roman"/>
          <w:sz w:val="24"/>
          <w:szCs w:val="24"/>
          <w:lang w:eastAsia="el-GR"/>
        </w:rPr>
        <w:t xml:space="preserve">Φαίνεται λοιπόν ότι </w:t>
      </w:r>
      <w:r w:rsidR="00744423" w:rsidRPr="00B477B7">
        <w:rPr>
          <w:rFonts w:asciiTheme="majorHAnsi" w:eastAsia="Times New Roman" w:hAnsiTheme="majorHAnsi" w:cs="Times New Roman"/>
          <w:sz w:val="24"/>
          <w:szCs w:val="24"/>
          <w:lang w:eastAsia="el-GR"/>
        </w:rPr>
        <w:t>παρά τη</w:t>
      </w:r>
      <w:r w:rsidRPr="00B477B7">
        <w:rPr>
          <w:rFonts w:asciiTheme="majorHAnsi" w:eastAsia="Times New Roman" w:hAnsiTheme="majorHAnsi" w:cs="Times New Roman"/>
          <w:sz w:val="24"/>
          <w:szCs w:val="24"/>
          <w:lang w:eastAsia="el-GR"/>
        </w:rPr>
        <w:t xml:space="preserve"> θεαματική </w:t>
      </w:r>
      <w:r w:rsidR="002F1420" w:rsidRPr="00B477B7">
        <w:rPr>
          <w:rFonts w:asciiTheme="majorHAnsi" w:eastAsia="Times New Roman" w:hAnsiTheme="majorHAnsi" w:cs="MetaPlusNormal-Roman"/>
          <w:sz w:val="24"/>
          <w:szCs w:val="24"/>
          <w:lang w:eastAsia="el-GR" w:bidi="hi-IN"/>
        </w:rPr>
        <w:t xml:space="preserve">αύξηση της πρόσβασης </w:t>
      </w:r>
      <w:r w:rsidR="00744423" w:rsidRPr="00B477B7">
        <w:rPr>
          <w:rFonts w:asciiTheme="majorHAnsi" w:eastAsia="Times New Roman" w:hAnsiTheme="majorHAnsi" w:cs="MetaPlusNormal-Roman"/>
          <w:sz w:val="24"/>
          <w:szCs w:val="24"/>
          <w:lang w:eastAsia="el-GR" w:bidi="hi-IN"/>
        </w:rPr>
        <w:t>στις εκπαιδευτικές βαθμίδες και τη διεύρυνση</w:t>
      </w:r>
      <w:r w:rsidR="002F1420" w:rsidRPr="00B477B7">
        <w:rPr>
          <w:rFonts w:asciiTheme="majorHAnsi" w:eastAsia="Times New Roman" w:hAnsiTheme="majorHAnsi" w:cs="MetaPlusNormal-Roman"/>
          <w:sz w:val="24"/>
          <w:szCs w:val="24"/>
          <w:lang w:eastAsia="el-GR" w:bidi="hi-IN"/>
        </w:rPr>
        <w:t xml:space="preserve"> τη</w:t>
      </w:r>
      <w:r w:rsidR="00744423" w:rsidRPr="00B477B7">
        <w:rPr>
          <w:rFonts w:asciiTheme="majorHAnsi" w:eastAsia="Times New Roman" w:hAnsiTheme="majorHAnsi" w:cs="MetaPlusNormal-Roman"/>
          <w:sz w:val="24"/>
          <w:szCs w:val="24"/>
          <w:lang w:eastAsia="el-GR" w:bidi="hi-IN"/>
        </w:rPr>
        <w:t>ς</w:t>
      </w:r>
      <w:r w:rsidR="002F1420" w:rsidRPr="00B477B7">
        <w:rPr>
          <w:rFonts w:asciiTheme="majorHAnsi" w:eastAsia="Times New Roman" w:hAnsiTheme="majorHAnsi" w:cs="MetaPlusNormal-Roman"/>
          <w:sz w:val="24"/>
          <w:szCs w:val="24"/>
          <w:lang w:eastAsia="el-GR" w:bidi="hi-IN"/>
        </w:rPr>
        <w:t xml:space="preserve"> συμμετοχή</w:t>
      </w:r>
      <w:r w:rsidR="00744423" w:rsidRPr="00B477B7">
        <w:rPr>
          <w:rFonts w:asciiTheme="majorHAnsi" w:eastAsia="Times New Roman" w:hAnsiTheme="majorHAnsi" w:cs="MetaPlusNormal-Roman"/>
          <w:sz w:val="24"/>
          <w:szCs w:val="24"/>
          <w:lang w:eastAsia="el-GR" w:bidi="hi-IN"/>
        </w:rPr>
        <w:t>ς</w:t>
      </w:r>
      <w:r w:rsidR="002F1420" w:rsidRPr="00B477B7">
        <w:rPr>
          <w:rFonts w:asciiTheme="majorHAnsi" w:eastAsia="Times New Roman" w:hAnsiTheme="majorHAnsi" w:cs="MetaPlusNormal-Roman"/>
          <w:sz w:val="24"/>
          <w:szCs w:val="24"/>
          <w:lang w:eastAsia="el-GR" w:bidi="hi-IN"/>
        </w:rPr>
        <w:t xml:space="preserve"> κοινωνικών στρωμάτων που πριν αποκλείονταν από την εκπαίδευση,</w:t>
      </w:r>
      <w:r w:rsidR="00744423" w:rsidRPr="00B477B7">
        <w:rPr>
          <w:rFonts w:asciiTheme="majorHAnsi" w:eastAsia="Times New Roman" w:hAnsiTheme="majorHAnsi" w:cs="Times New Roman"/>
          <w:sz w:val="24"/>
          <w:szCs w:val="24"/>
          <w:lang w:eastAsia="el-GR"/>
        </w:rPr>
        <w:t xml:space="preserve"> η κοινωνική ανισότητα όχι μόνο εξακολουθεί να διέπει το εκπαιδευτικό μας σύστημα, αλλά δείχνει και να βαθαίνει. </w:t>
      </w:r>
      <w:r w:rsidR="002F1420" w:rsidRPr="00B477B7">
        <w:rPr>
          <w:rFonts w:asciiTheme="majorHAnsi" w:eastAsia="Times New Roman" w:hAnsiTheme="majorHAnsi" w:cs="MetaPlusNormal-Roman"/>
          <w:sz w:val="24"/>
          <w:szCs w:val="24"/>
          <w:lang w:eastAsia="el-GR" w:bidi="hi-IN"/>
        </w:rPr>
        <w:t xml:space="preserve"> </w:t>
      </w:r>
      <w:r w:rsidR="00744423" w:rsidRPr="00B477B7">
        <w:rPr>
          <w:rFonts w:asciiTheme="majorHAnsi" w:eastAsia="Times New Roman" w:hAnsiTheme="majorHAnsi" w:cs="MetaPlusNormal-Roman"/>
          <w:sz w:val="24"/>
          <w:szCs w:val="24"/>
          <w:lang w:eastAsia="el-GR" w:bidi="hi-IN"/>
        </w:rPr>
        <w:t xml:space="preserve">Όλες </w:t>
      </w:r>
      <w:r w:rsidRPr="00B477B7">
        <w:rPr>
          <w:rFonts w:asciiTheme="majorHAnsi" w:eastAsia="Times New Roman" w:hAnsiTheme="majorHAnsi" w:cs="MetaPlusNormal-Roman"/>
          <w:sz w:val="24"/>
          <w:szCs w:val="24"/>
          <w:lang w:eastAsia="el-GR" w:bidi="hi-IN"/>
        </w:rPr>
        <w:t xml:space="preserve">οι σχετικές έρευνες </w:t>
      </w:r>
      <w:r w:rsidR="00744423" w:rsidRPr="00B477B7">
        <w:rPr>
          <w:rFonts w:asciiTheme="majorHAnsi" w:eastAsia="Times New Roman" w:hAnsiTheme="majorHAnsi" w:cs="MetaPlusNormal-Roman"/>
          <w:sz w:val="24"/>
          <w:szCs w:val="24"/>
          <w:lang w:eastAsia="el-GR" w:bidi="hi-IN"/>
        </w:rPr>
        <w:t xml:space="preserve">δείχνουν ότι αναπτύσσονται νέοι μηχανισμοί κοινωνικής επιλογής και διάκρισης που έχουν ως αποτέλεσμα την άνιση </w:t>
      </w:r>
      <w:r w:rsidR="001C2C1C" w:rsidRPr="00B477B7">
        <w:rPr>
          <w:rFonts w:asciiTheme="majorHAnsi" w:eastAsia="Times New Roman" w:hAnsiTheme="majorHAnsi" w:cs="MetaPlusNormal-Roman"/>
          <w:sz w:val="24"/>
          <w:szCs w:val="24"/>
          <w:lang w:eastAsia="el-GR" w:bidi="hi-IN"/>
        </w:rPr>
        <w:t>κατανομή των μαθητών και φοιτητών</w:t>
      </w:r>
      <w:r w:rsidR="00744423" w:rsidRPr="00B477B7">
        <w:rPr>
          <w:rFonts w:asciiTheme="majorHAnsi" w:eastAsia="Times New Roman" w:hAnsiTheme="majorHAnsi" w:cs="MetaPlusNormal-Roman"/>
          <w:sz w:val="24"/>
          <w:szCs w:val="24"/>
          <w:lang w:eastAsia="el-GR" w:bidi="hi-IN"/>
        </w:rPr>
        <w:t>, ανάλογα με την κοινωνική</w:t>
      </w:r>
      <w:r w:rsidR="001C2C1C" w:rsidRPr="00B477B7">
        <w:rPr>
          <w:rFonts w:asciiTheme="majorHAnsi" w:eastAsia="Times New Roman" w:hAnsiTheme="majorHAnsi" w:cs="MetaPlusNormal-Roman"/>
          <w:sz w:val="24"/>
          <w:szCs w:val="24"/>
          <w:lang w:eastAsia="el-GR" w:bidi="hi-IN"/>
        </w:rPr>
        <w:t xml:space="preserve"> τους</w:t>
      </w:r>
      <w:r w:rsidR="00744423" w:rsidRPr="00B477B7">
        <w:rPr>
          <w:rFonts w:asciiTheme="majorHAnsi" w:eastAsia="Times New Roman" w:hAnsiTheme="majorHAnsi" w:cs="MetaPlusNormal-Roman"/>
          <w:sz w:val="24"/>
          <w:szCs w:val="24"/>
          <w:lang w:eastAsia="el-GR" w:bidi="hi-IN"/>
        </w:rPr>
        <w:t xml:space="preserve"> καταγωγή</w:t>
      </w:r>
      <w:r w:rsidR="001C2C1C" w:rsidRPr="00B477B7">
        <w:rPr>
          <w:rFonts w:asciiTheme="majorHAnsi" w:eastAsia="Times New Roman" w:hAnsiTheme="majorHAnsi" w:cs="MetaPlusNormal-Roman"/>
          <w:sz w:val="24"/>
          <w:szCs w:val="24"/>
          <w:lang w:eastAsia="el-GR" w:bidi="hi-IN"/>
        </w:rPr>
        <w:t>,</w:t>
      </w:r>
      <w:r w:rsidR="00744423" w:rsidRPr="00B477B7">
        <w:rPr>
          <w:rFonts w:asciiTheme="majorHAnsi" w:eastAsia="Times New Roman" w:hAnsiTheme="majorHAnsi" w:cs="MetaPlusNormal-Roman"/>
          <w:sz w:val="24"/>
          <w:szCs w:val="24"/>
          <w:lang w:eastAsia="el-GR" w:bidi="hi-IN"/>
        </w:rPr>
        <w:t xml:space="preserve"> στους ιεραρχημένους κλάδους του εκπαιδευτικού συστήματος (Φραγκουδάκη</w:t>
      </w:r>
      <w:r w:rsidR="00114F29" w:rsidRPr="00B477B7">
        <w:rPr>
          <w:rFonts w:asciiTheme="majorHAnsi" w:eastAsia="Times New Roman" w:hAnsiTheme="majorHAnsi" w:cs="MetaPlusNormal-Roman"/>
          <w:sz w:val="24"/>
          <w:szCs w:val="24"/>
          <w:lang w:eastAsia="el-GR" w:bidi="hi-IN"/>
        </w:rPr>
        <w:t xml:space="preserve"> 2001, </w:t>
      </w:r>
      <w:r w:rsidR="002F1087" w:rsidRPr="00B477B7">
        <w:rPr>
          <w:rFonts w:asciiTheme="majorHAnsi" w:eastAsia="Times New Roman" w:hAnsiTheme="majorHAnsi" w:cs="Times New Roman"/>
          <w:sz w:val="24"/>
          <w:szCs w:val="24"/>
          <w:lang w:eastAsia="el-GR"/>
        </w:rPr>
        <w:t xml:space="preserve">Χατζηγιάννη </w:t>
      </w:r>
      <w:r w:rsidR="0064053A" w:rsidRPr="00B477B7">
        <w:rPr>
          <w:rFonts w:asciiTheme="majorHAnsi" w:eastAsia="Times New Roman" w:hAnsiTheme="majorHAnsi" w:cs="Times New Roman"/>
          <w:sz w:val="24"/>
          <w:szCs w:val="24"/>
          <w:lang w:eastAsia="el-GR"/>
        </w:rPr>
        <w:t>&amp; Β</w:t>
      </w:r>
      <w:r w:rsidR="002F1087" w:rsidRPr="00B477B7">
        <w:rPr>
          <w:rFonts w:asciiTheme="majorHAnsi" w:eastAsia="Times New Roman" w:hAnsiTheme="majorHAnsi" w:cs="Times New Roman"/>
          <w:sz w:val="24"/>
          <w:szCs w:val="24"/>
          <w:lang w:eastAsia="el-GR"/>
        </w:rPr>
        <w:t xml:space="preserve">αλάση </w:t>
      </w:r>
      <w:r w:rsidR="0064053A" w:rsidRPr="00B477B7">
        <w:rPr>
          <w:rFonts w:asciiTheme="majorHAnsi" w:eastAsia="Times New Roman" w:hAnsiTheme="majorHAnsi" w:cs="Times New Roman"/>
          <w:sz w:val="24"/>
          <w:szCs w:val="24"/>
          <w:lang w:eastAsia="el-GR"/>
        </w:rPr>
        <w:t>2009).</w:t>
      </w:r>
      <w:r w:rsidR="00565687" w:rsidRPr="00B477B7">
        <w:rPr>
          <w:rFonts w:asciiTheme="majorHAnsi" w:eastAsia="Times New Roman" w:hAnsiTheme="majorHAnsi" w:cs="MetaPlusNormal-Roman"/>
          <w:sz w:val="24"/>
          <w:szCs w:val="24"/>
          <w:lang w:eastAsia="el-GR" w:bidi="hi-IN"/>
        </w:rPr>
        <w:t xml:space="preserve"> </w:t>
      </w:r>
      <w:r w:rsidR="001C2C1C" w:rsidRPr="00B477B7">
        <w:rPr>
          <w:rFonts w:asciiTheme="majorHAnsi" w:eastAsia="Times New Roman" w:hAnsiTheme="majorHAnsi" w:cs="MetaPlusNormal-Roman"/>
          <w:sz w:val="24"/>
          <w:szCs w:val="24"/>
          <w:lang w:eastAsia="el-GR" w:bidi="hi-IN"/>
        </w:rPr>
        <w:t xml:space="preserve">Η επιλογή αυτή γίνεται με βάση τη σχολική επίδοση η οποία είναι ταξικά προσδιορισμένη. </w:t>
      </w:r>
    </w:p>
    <w:p w14:paraId="3FB920F2" w14:textId="758961F3" w:rsidR="00FC4359" w:rsidRPr="00B477B7" w:rsidRDefault="001C2C1C" w:rsidP="0028749F">
      <w:pPr>
        <w:spacing w:after="0" w:line="360" w:lineRule="auto"/>
        <w:ind w:firstLine="720"/>
        <w:jc w:val="both"/>
        <w:rPr>
          <w:rFonts w:asciiTheme="majorHAnsi" w:eastAsia="Μοντέρνα" w:hAnsiTheme="majorHAnsi" w:cs="Times New Roman"/>
          <w:sz w:val="24"/>
          <w:szCs w:val="24"/>
          <w:lang w:eastAsia="el-GR"/>
        </w:rPr>
      </w:pPr>
      <w:r w:rsidRPr="00B477B7">
        <w:rPr>
          <w:rFonts w:asciiTheme="majorHAnsi" w:eastAsia="Times New Roman" w:hAnsiTheme="majorHAnsi" w:cs="MetaPlusNormal-Roman"/>
          <w:sz w:val="24"/>
          <w:szCs w:val="24"/>
          <w:lang w:eastAsia="el-GR" w:bidi="hi-IN"/>
        </w:rPr>
        <w:lastRenderedPageBreak/>
        <w:t>Κ</w:t>
      </w:r>
      <w:r w:rsidR="00C86CDD" w:rsidRPr="00B477B7">
        <w:rPr>
          <w:rFonts w:asciiTheme="majorHAnsi" w:eastAsia="Times New Roman" w:hAnsiTheme="majorHAnsi" w:cs="MetaPlusNormal-Roman"/>
          <w:sz w:val="24"/>
          <w:szCs w:val="24"/>
          <w:lang w:eastAsia="el-GR" w:bidi="hi-IN"/>
        </w:rPr>
        <w:t>αι σ</w:t>
      </w:r>
      <w:r w:rsidR="00565687" w:rsidRPr="00B477B7">
        <w:rPr>
          <w:rFonts w:asciiTheme="majorHAnsi" w:eastAsia="Times New Roman" w:hAnsiTheme="majorHAnsi" w:cs="MetaPlusNormal-Roman"/>
          <w:sz w:val="24"/>
          <w:szCs w:val="24"/>
          <w:lang w:eastAsia="el-GR" w:bidi="hi-IN"/>
        </w:rPr>
        <w:t xml:space="preserve">το </w:t>
      </w:r>
      <w:r w:rsidR="00C86CDD" w:rsidRPr="00B477B7">
        <w:rPr>
          <w:rFonts w:asciiTheme="majorHAnsi" w:eastAsia="Times New Roman" w:hAnsiTheme="majorHAnsi" w:cs="MetaPlusNormal-Roman"/>
          <w:sz w:val="24"/>
          <w:szCs w:val="24"/>
          <w:lang w:eastAsia="el-GR" w:bidi="hi-IN"/>
        </w:rPr>
        <w:t>ελληνικό πλαίσιο</w:t>
      </w:r>
      <w:r w:rsidRPr="00B477B7">
        <w:rPr>
          <w:rFonts w:asciiTheme="majorHAnsi" w:eastAsia="Times New Roman" w:hAnsiTheme="majorHAnsi" w:cs="MetaPlusNormal-Roman"/>
          <w:sz w:val="24"/>
          <w:szCs w:val="24"/>
          <w:lang w:eastAsia="el-GR" w:bidi="hi-IN"/>
        </w:rPr>
        <w:t xml:space="preserve"> τεκμηριώνεται ερευνητικά ότι</w:t>
      </w:r>
      <w:r w:rsidR="00C86CDD" w:rsidRPr="00B477B7">
        <w:rPr>
          <w:rFonts w:asciiTheme="majorHAnsi" w:eastAsia="Times New Roman" w:hAnsiTheme="majorHAnsi" w:cs="MetaPlusNormal-Roman"/>
          <w:sz w:val="24"/>
          <w:szCs w:val="24"/>
          <w:lang w:eastAsia="el-GR" w:bidi="hi-IN"/>
        </w:rPr>
        <w:t xml:space="preserve"> η </w:t>
      </w:r>
      <w:r w:rsidR="00DD5039" w:rsidRPr="00B477B7">
        <w:rPr>
          <w:rFonts w:asciiTheme="majorHAnsi" w:eastAsia="Times New Roman" w:hAnsiTheme="majorHAnsi" w:cs="Times New Roman"/>
          <w:sz w:val="24"/>
          <w:szCs w:val="24"/>
          <w:lang w:eastAsia="el-GR"/>
        </w:rPr>
        <w:t xml:space="preserve">επίδοση των μαθητών </w:t>
      </w:r>
      <w:r w:rsidR="00C86CDD" w:rsidRPr="00B477B7">
        <w:rPr>
          <w:rFonts w:asciiTheme="majorHAnsi" w:eastAsia="Times New Roman" w:hAnsiTheme="majorHAnsi" w:cs="Times New Roman"/>
          <w:sz w:val="24"/>
          <w:szCs w:val="24"/>
          <w:lang w:eastAsia="el-GR"/>
        </w:rPr>
        <w:t xml:space="preserve">και η σχολική τους πορεία </w:t>
      </w:r>
      <w:r w:rsidR="004402AF" w:rsidRPr="00B477B7">
        <w:rPr>
          <w:rFonts w:asciiTheme="majorHAnsi" w:eastAsia="Times New Roman" w:hAnsiTheme="majorHAnsi" w:cs="Times New Roman"/>
          <w:sz w:val="24"/>
          <w:szCs w:val="24"/>
          <w:lang w:eastAsia="el-GR"/>
        </w:rPr>
        <w:t>σχετίζεται στενά με</w:t>
      </w:r>
      <w:r w:rsidR="00DD5039" w:rsidRPr="00B477B7">
        <w:rPr>
          <w:rFonts w:asciiTheme="majorHAnsi" w:eastAsia="Times New Roman" w:hAnsiTheme="majorHAnsi" w:cs="Times New Roman"/>
          <w:sz w:val="24"/>
          <w:szCs w:val="24"/>
          <w:lang w:eastAsia="el-GR"/>
        </w:rPr>
        <w:t xml:space="preserve"> τα κοινωνικο</w:t>
      </w:r>
      <w:r w:rsidR="00C86CDD" w:rsidRPr="00B477B7">
        <w:rPr>
          <w:rFonts w:asciiTheme="majorHAnsi" w:eastAsia="Times New Roman" w:hAnsiTheme="majorHAnsi" w:cs="Times New Roman"/>
          <w:sz w:val="24"/>
          <w:szCs w:val="24"/>
          <w:lang w:eastAsia="el-GR"/>
        </w:rPr>
        <w:t>-</w:t>
      </w:r>
      <w:r w:rsidR="00DD5039" w:rsidRPr="00B477B7">
        <w:rPr>
          <w:rFonts w:asciiTheme="majorHAnsi" w:eastAsia="Times New Roman" w:hAnsiTheme="majorHAnsi" w:cs="Times New Roman"/>
          <w:sz w:val="24"/>
          <w:szCs w:val="24"/>
          <w:lang w:eastAsia="el-GR"/>
        </w:rPr>
        <w:t>μορφωτικά χαρακτηριστικά της οικογένειας, δηλαδή το εκπαιδευτικό επίπεδο και το επάγγελμα των γονιών</w:t>
      </w:r>
      <w:r w:rsidR="009552E5" w:rsidRPr="00B477B7">
        <w:rPr>
          <w:rFonts w:asciiTheme="majorHAnsi" w:eastAsia="Times New Roman" w:hAnsiTheme="majorHAnsi" w:cs="Times New Roman"/>
          <w:sz w:val="24"/>
          <w:szCs w:val="24"/>
          <w:lang w:eastAsia="el-GR"/>
        </w:rPr>
        <w:t xml:space="preserve"> τους. Όσο ψηλότερα στην κοινωνική κλίμακα τοποθετείται η οικογένεια, τόσο ψηλότερη εμφανίζεται η σχολική επίδοση και το αντίστροφο</w:t>
      </w:r>
      <w:r w:rsidR="00AC200E" w:rsidRPr="00B477B7">
        <w:rPr>
          <w:rFonts w:asciiTheme="majorHAnsi" w:eastAsia="Times New Roman" w:hAnsiTheme="majorHAnsi" w:cs="Times New Roman"/>
          <w:sz w:val="24"/>
          <w:szCs w:val="24"/>
          <w:lang w:eastAsia="el-GR"/>
        </w:rPr>
        <w:t xml:space="preserve"> (</w:t>
      </w:r>
      <w:proofErr w:type="spellStart"/>
      <w:r w:rsidR="00AC200E" w:rsidRPr="00B477B7">
        <w:rPr>
          <w:rFonts w:asciiTheme="majorHAnsi" w:eastAsia="Times New Roman" w:hAnsiTheme="majorHAnsi" w:cs="Times New Roman"/>
          <w:sz w:val="24"/>
          <w:szCs w:val="24"/>
          <w:lang w:val="en-US" w:eastAsia="el-GR"/>
        </w:rPr>
        <w:t>Gouvias</w:t>
      </w:r>
      <w:proofErr w:type="spellEnd"/>
      <w:r w:rsidR="00AC200E" w:rsidRPr="00B477B7">
        <w:rPr>
          <w:rFonts w:asciiTheme="majorHAnsi" w:eastAsia="Times New Roman" w:hAnsiTheme="majorHAnsi" w:cs="Times New Roman"/>
          <w:sz w:val="24"/>
          <w:szCs w:val="24"/>
          <w:lang w:eastAsia="el-GR"/>
        </w:rPr>
        <w:t xml:space="preserve"> </w:t>
      </w:r>
      <w:r w:rsidR="00AC200E" w:rsidRPr="00B477B7">
        <w:rPr>
          <w:rFonts w:asciiTheme="majorHAnsi" w:eastAsia="Times New Roman" w:hAnsiTheme="majorHAnsi" w:cs="Times New Roman"/>
          <w:sz w:val="24"/>
          <w:szCs w:val="24"/>
          <w:lang w:val="en-US" w:eastAsia="el-GR"/>
        </w:rPr>
        <w:t>et</w:t>
      </w:r>
      <w:r w:rsidR="00AC200E" w:rsidRPr="00B477B7">
        <w:rPr>
          <w:rFonts w:asciiTheme="majorHAnsi" w:eastAsia="Times New Roman" w:hAnsiTheme="majorHAnsi" w:cs="Times New Roman"/>
          <w:sz w:val="24"/>
          <w:szCs w:val="24"/>
          <w:lang w:eastAsia="el-GR"/>
        </w:rPr>
        <w:t xml:space="preserve"> </w:t>
      </w:r>
      <w:r w:rsidR="00AC200E" w:rsidRPr="00B477B7">
        <w:rPr>
          <w:rFonts w:asciiTheme="majorHAnsi" w:eastAsia="Times New Roman" w:hAnsiTheme="majorHAnsi" w:cs="Times New Roman"/>
          <w:sz w:val="24"/>
          <w:szCs w:val="24"/>
          <w:lang w:val="en-US" w:eastAsia="el-GR"/>
        </w:rPr>
        <w:t>al</w:t>
      </w:r>
      <w:r w:rsidR="0028749F">
        <w:rPr>
          <w:rFonts w:asciiTheme="majorHAnsi" w:eastAsia="Times New Roman" w:hAnsiTheme="majorHAnsi" w:cs="Times New Roman"/>
          <w:sz w:val="24"/>
          <w:szCs w:val="24"/>
          <w:lang w:eastAsia="el-GR"/>
        </w:rPr>
        <w:t>.</w:t>
      </w:r>
      <w:r w:rsidR="00AC200E" w:rsidRPr="00B477B7">
        <w:rPr>
          <w:rFonts w:asciiTheme="majorHAnsi" w:eastAsia="Times New Roman" w:hAnsiTheme="majorHAnsi" w:cs="Times New Roman"/>
          <w:sz w:val="24"/>
          <w:szCs w:val="24"/>
          <w:lang w:eastAsia="el-GR"/>
        </w:rPr>
        <w:t>, 2012)</w:t>
      </w:r>
      <w:r w:rsidRPr="00B477B7">
        <w:rPr>
          <w:rFonts w:asciiTheme="majorHAnsi" w:eastAsia="Times New Roman" w:hAnsiTheme="majorHAnsi" w:cs="Times New Roman"/>
          <w:sz w:val="24"/>
          <w:szCs w:val="24"/>
          <w:lang w:eastAsia="el-GR"/>
        </w:rPr>
        <w:t>.</w:t>
      </w:r>
      <w:r w:rsidR="0064053A" w:rsidRPr="00B477B7">
        <w:rPr>
          <w:rFonts w:asciiTheme="majorHAnsi" w:eastAsia="Times New Roman" w:hAnsiTheme="majorHAnsi" w:cs="Times New Roman"/>
          <w:sz w:val="24"/>
          <w:szCs w:val="24"/>
          <w:lang w:eastAsia="el-GR"/>
        </w:rPr>
        <w:t xml:space="preserve"> </w:t>
      </w:r>
      <w:r w:rsidR="00C86CDD" w:rsidRPr="00B477B7">
        <w:rPr>
          <w:rFonts w:asciiTheme="majorHAnsi" w:eastAsia="Times New Roman" w:hAnsiTheme="majorHAnsi" w:cs="Times New Roman"/>
          <w:sz w:val="24"/>
          <w:szCs w:val="24"/>
          <w:lang w:eastAsia="el-GR"/>
        </w:rPr>
        <w:t xml:space="preserve"> </w:t>
      </w:r>
      <w:r w:rsidRPr="00B477B7">
        <w:rPr>
          <w:rFonts w:asciiTheme="majorHAnsi" w:eastAsia="Times New Roman" w:hAnsiTheme="majorHAnsi" w:cs="Times New Roman"/>
          <w:sz w:val="24"/>
          <w:szCs w:val="24"/>
          <w:lang w:eastAsia="el-GR"/>
        </w:rPr>
        <w:t>Ό</w:t>
      </w:r>
      <w:r w:rsidR="0028749F">
        <w:rPr>
          <w:rFonts w:asciiTheme="majorHAnsi" w:eastAsia="Μοντέρνα" w:hAnsiTheme="majorHAnsi" w:cs="Times New Roman"/>
          <w:sz w:val="24"/>
          <w:szCs w:val="24"/>
          <w:lang w:eastAsia="el-GR"/>
        </w:rPr>
        <w:t xml:space="preserve">πως γράφει ο </w:t>
      </w:r>
      <w:r w:rsidR="00FC4359" w:rsidRPr="00B477B7">
        <w:rPr>
          <w:rFonts w:asciiTheme="majorHAnsi" w:eastAsia="Μοντέρνα" w:hAnsiTheme="majorHAnsi" w:cs="Times New Roman"/>
          <w:sz w:val="24"/>
          <w:szCs w:val="24"/>
          <w:lang w:val="en-US" w:eastAsia="el-GR"/>
        </w:rPr>
        <w:t>M</w:t>
      </w:r>
      <w:proofErr w:type="spellStart"/>
      <w:r w:rsidR="00FC4359" w:rsidRPr="00B477B7">
        <w:rPr>
          <w:rFonts w:asciiTheme="majorHAnsi" w:eastAsia="Μοντέρνα" w:hAnsiTheme="majorHAnsi" w:cs="Times New Roman"/>
          <w:sz w:val="24"/>
          <w:szCs w:val="24"/>
          <w:lang w:eastAsia="el-GR"/>
        </w:rPr>
        <w:t>υλωνάς</w:t>
      </w:r>
      <w:proofErr w:type="spellEnd"/>
      <w:r w:rsidR="00FC4359" w:rsidRPr="00B477B7">
        <w:rPr>
          <w:rFonts w:asciiTheme="majorHAnsi" w:eastAsia="Μοντέρνα" w:hAnsiTheme="majorHAnsi" w:cs="Times New Roman"/>
          <w:sz w:val="24"/>
          <w:szCs w:val="24"/>
          <w:lang w:eastAsia="el-GR"/>
        </w:rPr>
        <w:t xml:space="preserve"> (1998, 33)</w:t>
      </w:r>
      <w:r w:rsidR="00994843">
        <w:rPr>
          <w:rFonts w:asciiTheme="majorHAnsi" w:eastAsia="Μοντέρνα" w:hAnsiTheme="majorHAnsi" w:cs="Times New Roman"/>
          <w:sz w:val="24"/>
          <w:szCs w:val="24"/>
          <w:lang w:eastAsia="el-GR"/>
        </w:rPr>
        <w:t>,</w:t>
      </w:r>
      <w:r w:rsidR="00FC4359" w:rsidRPr="00B477B7">
        <w:rPr>
          <w:rFonts w:asciiTheme="majorHAnsi" w:eastAsia="Μοντέρνα" w:hAnsiTheme="majorHAnsi" w:cs="Times New Roman"/>
          <w:sz w:val="24"/>
          <w:szCs w:val="24"/>
          <w:lang w:eastAsia="el-GR"/>
        </w:rPr>
        <w:t xml:space="preserve"> «είναι διάχυτη η εντύπωση ότι το σχολικό μας σύστημα» δεν έχει κριτήριο επιλογής </w:t>
      </w:r>
      <w:r w:rsidRPr="00B477B7">
        <w:rPr>
          <w:rFonts w:asciiTheme="majorHAnsi" w:eastAsia="Μοντέρνα" w:hAnsiTheme="majorHAnsi" w:cs="Times New Roman"/>
          <w:sz w:val="24"/>
          <w:szCs w:val="24"/>
          <w:lang w:eastAsia="el-GR"/>
        </w:rPr>
        <w:t xml:space="preserve">την «κοινωνική προέλευση» αλλά </w:t>
      </w:r>
      <w:r w:rsidR="00FC4359" w:rsidRPr="00B477B7">
        <w:rPr>
          <w:rFonts w:asciiTheme="majorHAnsi" w:eastAsia="Μοντέρνα" w:hAnsiTheme="majorHAnsi" w:cs="Times New Roman"/>
          <w:sz w:val="24"/>
          <w:szCs w:val="24"/>
          <w:lang w:eastAsia="el-GR"/>
        </w:rPr>
        <w:t xml:space="preserve">την «προσωπική ικανότητα», </w:t>
      </w:r>
      <w:r w:rsidR="00A83D23" w:rsidRPr="00B477B7">
        <w:rPr>
          <w:rFonts w:asciiTheme="majorHAnsi" w:eastAsia="Μοντέρνα" w:hAnsiTheme="majorHAnsi" w:cs="Times New Roman"/>
          <w:sz w:val="24"/>
          <w:szCs w:val="24"/>
          <w:lang w:eastAsia="el-GR"/>
        </w:rPr>
        <w:t xml:space="preserve">[…] </w:t>
      </w:r>
      <w:r w:rsidR="00FC4359" w:rsidRPr="00B477B7">
        <w:rPr>
          <w:rFonts w:asciiTheme="majorHAnsi" w:eastAsia="Μοντέρνα" w:hAnsiTheme="majorHAnsi" w:cs="Times New Roman"/>
          <w:sz w:val="24"/>
          <w:szCs w:val="24"/>
          <w:lang w:eastAsia="el-GR"/>
        </w:rPr>
        <w:t xml:space="preserve">ενώ στην πραγματικότητα το </w:t>
      </w:r>
      <w:r w:rsidRPr="00B477B7">
        <w:rPr>
          <w:rFonts w:asciiTheme="majorHAnsi" w:eastAsia="Μοντέρνα" w:hAnsiTheme="majorHAnsi" w:cs="Times New Roman"/>
          <w:sz w:val="24"/>
          <w:szCs w:val="24"/>
          <w:lang w:eastAsia="el-GR"/>
        </w:rPr>
        <w:t xml:space="preserve">ενιαίο </w:t>
      </w:r>
      <w:r w:rsidR="00FC4359" w:rsidRPr="00B477B7">
        <w:rPr>
          <w:rFonts w:asciiTheme="majorHAnsi" w:eastAsia="Μοντέρνα" w:hAnsiTheme="majorHAnsi" w:cs="Times New Roman"/>
          <w:sz w:val="24"/>
          <w:szCs w:val="24"/>
          <w:lang w:eastAsia="el-GR"/>
        </w:rPr>
        <w:t xml:space="preserve">σχολικό σύστημα </w:t>
      </w:r>
      <w:r w:rsidRPr="00B477B7">
        <w:rPr>
          <w:rFonts w:asciiTheme="majorHAnsi" w:eastAsia="Μοντέρνα" w:hAnsiTheme="majorHAnsi" w:cs="Times New Roman"/>
          <w:sz w:val="24"/>
          <w:szCs w:val="24"/>
          <w:lang w:eastAsia="el-GR"/>
        </w:rPr>
        <w:t>λ</w:t>
      </w:r>
      <w:r w:rsidR="00FC4359" w:rsidRPr="00B477B7">
        <w:rPr>
          <w:rFonts w:asciiTheme="majorHAnsi" w:eastAsia="Μοντέρνα" w:hAnsiTheme="majorHAnsi" w:cs="Times New Roman"/>
          <w:sz w:val="24"/>
          <w:szCs w:val="24"/>
          <w:lang w:eastAsia="el-GR"/>
        </w:rPr>
        <w:t xml:space="preserve">ειτουργεί κατά τέτοιον τρόπο ώστε να κάνει την επιλογή […] </w:t>
      </w:r>
      <w:r w:rsidRPr="00B477B7">
        <w:rPr>
          <w:rFonts w:asciiTheme="majorHAnsi" w:eastAsia="Μοντέρνα" w:hAnsiTheme="majorHAnsi" w:cs="Times New Roman"/>
          <w:sz w:val="24"/>
          <w:szCs w:val="24"/>
          <w:lang w:eastAsia="el-GR"/>
        </w:rPr>
        <w:t>«</w:t>
      </w:r>
      <w:r w:rsidR="00FC4359" w:rsidRPr="00B477B7">
        <w:rPr>
          <w:rFonts w:asciiTheme="majorHAnsi" w:eastAsia="Μοντέρνα" w:hAnsiTheme="majorHAnsi" w:cs="Times New Roman"/>
          <w:sz w:val="24"/>
          <w:szCs w:val="24"/>
          <w:lang w:eastAsia="el-GR"/>
        </w:rPr>
        <w:t>δικαιολογημένα</w:t>
      </w:r>
      <w:r w:rsidRPr="00B477B7">
        <w:rPr>
          <w:rFonts w:asciiTheme="majorHAnsi" w:eastAsia="Μοντέρνα" w:hAnsiTheme="majorHAnsi" w:cs="Times New Roman"/>
          <w:sz w:val="24"/>
          <w:szCs w:val="24"/>
          <w:lang w:eastAsia="el-GR"/>
        </w:rPr>
        <w:t>»</w:t>
      </w:r>
      <w:r w:rsidR="00FC4359" w:rsidRPr="00B477B7">
        <w:rPr>
          <w:rFonts w:asciiTheme="majorHAnsi" w:eastAsia="Μοντέρνα" w:hAnsiTheme="majorHAnsi" w:cs="Times New Roman"/>
          <w:sz w:val="24"/>
          <w:szCs w:val="24"/>
          <w:lang w:eastAsia="el-GR"/>
        </w:rPr>
        <w:t xml:space="preserve"> και αθόρυβα</w:t>
      </w:r>
      <w:r w:rsidRPr="00B477B7">
        <w:rPr>
          <w:rFonts w:asciiTheme="majorHAnsi" w:eastAsia="Μοντέρνα" w:hAnsiTheme="majorHAnsi" w:cs="Times New Roman"/>
          <w:sz w:val="24"/>
          <w:szCs w:val="24"/>
          <w:lang w:eastAsia="el-GR"/>
        </w:rPr>
        <w:t xml:space="preserve"> βέβαια,</w:t>
      </w:r>
      <w:r w:rsidR="00FC4359" w:rsidRPr="00B477B7">
        <w:rPr>
          <w:rFonts w:asciiTheme="majorHAnsi" w:eastAsia="Μοντέρνα" w:hAnsiTheme="majorHAnsi" w:cs="Times New Roman"/>
          <w:sz w:val="24"/>
          <w:szCs w:val="24"/>
          <w:lang w:eastAsia="el-GR"/>
        </w:rPr>
        <w:t xml:space="preserve"> με κριτήρια κοινωνικά».</w:t>
      </w:r>
    </w:p>
    <w:p w14:paraId="3C31C087" w14:textId="77777777" w:rsidR="00243D0E" w:rsidRPr="00B477B7" w:rsidRDefault="00DC079A" w:rsidP="007443B3">
      <w:pPr>
        <w:spacing w:after="0" w:line="360" w:lineRule="auto"/>
        <w:ind w:firstLine="720"/>
        <w:jc w:val="both"/>
        <w:rPr>
          <w:rFonts w:asciiTheme="majorHAnsi" w:eastAsia="Μοντέρνα" w:hAnsiTheme="majorHAnsi" w:cs="Times New Roman"/>
          <w:sz w:val="24"/>
          <w:szCs w:val="24"/>
          <w:lang w:eastAsia="el-GR"/>
        </w:rPr>
      </w:pPr>
      <w:r w:rsidRPr="00B477B7">
        <w:rPr>
          <w:rFonts w:asciiTheme="majorHAnsi" w:eastAsia="Μοντέρνα" w:hAnsiTheme="majorHAnsi" w:cs="Times New Roman"/>
          <w:sz w:val="24"/>
          <w:szCs w:val="24"/>
          <w:lang w:eastAsia="el-GR"/>
        </w:rPr>
        <w:t xml:space="preserve">Πώς συμβαίνει όμως αυτή η «αθόρυβη», αδιόρατη κοινωνική επιλογή μέσα από την εκπαιδευτική διαδικασία; </w:t>
      </w:r>
      <w:r w:rsidR="00852A96" w:rsidRPr="00B477B7">
        <w:rPr>
          <w:rFonts w:asciiTheme="majorHAnsi" w:eastAsia="Μοντέρνα" w:hAnsiTheme="majorHAnsi" w:cs="Times New Roman"/>
          <w:sz w:val="24"/>
          <w:szCs w:val="24"/>
          <w:lang w:eastAsia="el-GR"/>
        </w:rPr>
        <w:t>Γιατί</w:t>
      </w:r>
      <w:r w:rsidRPr="00B477B7">
        <w:rPr>
          <w:rFonts w:asciiTheme="majorHAnsi" w:eastAsia="Μοντέρνα" w:hAnsiTheme="majorHAnsi" w:cs="Times New Roman"/>
          <w:sz w:val="24"/>
          <w:szCs w:val="24"/>
          <w:lang w:eastAsia="el-GR"/>
        </w:rPr>
        <w:t xml:space="preserve"> η αξιολόγηση του σχολείου</w:t>
      </w:r>
      <w:r w:rsidR="00852A96" w:rsidRPr="00B477B7">
        <w:rPr>
          <w:rFonts w:asciiTheme="majorHAnsi" w:eastAsia="Μοντέρνα" w:hAnsiTheme="majorHAnsi" w:cs="Times New Roman"/>
          <w:sz w:val="24"/>
          <w:szCs w:val="24"/>
          <w:lang w:eastAsia="el-GR"/>
        </w:rPr>
        <w:t>, ενώ</w:t>
      </w:r>
      <w:r w:rsidRPr="00B477B7">
        <w:rPr>
          <w:rFonts w:asciiTheme="majorHAnsi" w:eastAsia="Μοντέρνα" w:hAnsiTheme="majorHAnsi" w:cs="Times New Roman"/>
          <w:sz w:val="24"/>
          <w:szCs w:val="24"/>
          <w:lang w:eastAsia="el-GR"/>
        </w:rPr>
        <w:t xml:space="preserve"> </w:t>
      </w:r>
      <w:r w:rsidR="00973243" w:rsidRPr="00B477B7">
        <w:rPr>
          <w:rFonts w:asciiTheme="majorHAnsi" w:eastAsia="Μοντέρνα" w:hAnsiTheme="majorHAnsi" w:cs="Times New Roman"/>
          <w:sz w:val="24"/>
          <w:szCs w:val="24"/>
          <w:lang w:eastAsia="el-GR"/>
        </w:rPr>
        <w:t>βασίζεται μόνο στις ατομικές ικανότητες</w:t>
      </w:r>
      <w:r w:rsidR="00852A96" w:rsidRPr="00B477B7">
        <w:rPr>
          <w:rFonts w:asciiTheme="majorHAnsi" w:eastAsia="Μοντέρνα" w:hAnsiTheme="majorHAnsi" w:cs="Times New Roman"/>
          <w:sz w:val="24"/>
          <w:szCs w:val="24"/>
          <w:lang w:eastAsia="el-GR"/>
        </w:rPr>
        <w:t>,</w:t>
      </w:r>
      <w:r w:rsidRPr="00B477B7">
        <w:rPr>
          <w:rFonts w:asciiTheme="majorHAnsi" w:eastAsia="Μοντέρνα" w:hAnsiTheme="majorHAnsi" w:cs="Times New Roman"/>
          <w:sz w:val="24"/>
          <w:szCs w:val="24"/>
          <w:lang w:eastAsia="el-GR"/>
        </w:rPr>
        <w:t xml:space="preserve"> αντανακλά και ακολουθεί τις κοινωνικές ιεραρχίες;</w:t>
      </w:r>
      <w:r w:rsidR="00044D7C" w:rsidRPr="00B477B7">
        <w:rPr>
          <w:rFonts w:asciiTheme="majorHAnsi" w:eastAsia="Μοντέρνα" w:hAnsiTheme="majorHAnsi" w:cs="Times New Roman"/>
          <w:sz w:val="24"/>
          <w:szCs w:val="24"/>
          <w:lang w:eastAsia="el-GR"/>
        </w:rPr>
        <w:t xml:space="preserve"> </w:t>
      </w:r>
      <w:r w:rsidR="00852A96" w:rsidRPr="00B477B7">
        <w:rPr>
          <w:rFonts w:asciiTheme="majorHAnsi" w:eastAsia="Μοντέρνα" w:hAnsiTheme="majorHAnsi" w:cs="Times New Roman"/>
          <w:sz w:val="24"/>
          <w:szCs w:val="24"/>
          <w:lang w:eastAsia="el-GR"/>
        </w:rPr>
        <w:t xml:space="preserve">Τελικά τι αξιολογεί το σχολείο; </w:t>
      </w:r>
    </w:p>
    <w:p w14:paraId="5BB3C200" w14:textId="77777777" w:rsidR="00852A96" w:rsidRPr="00B477B7" w:rsidRDefault="00852A96" w:rsidP="00A22EE2">
      <w:pPr>
        <w:spacing w:after="0" w:line="360" w:lineRule="auto"/>
        <w:jc w:val="both"/>
        <w:rPr>
          <w:rFonts w:asciiTheme="majorHAnsi" w:eastAsia="Μοντέρνα" w:hAnsiTheme="majorHAnsi" w:cs="Times New Roman"/>
          <w:sz w:val="24"/>
          <w:szCs w:val="24"/>
          <w:lang w:eastAsia="el-GR"/>
        </w:rPr>
      </w:pPr>
    </w:p>
    <w:p w14:paraId="1A26545E" w14:textId="77777777" w:rsidR="00243D0E" w:rsidRPr="00B477B7" w:rsidRDefault="00053A95" w:rsidP="00A22EE2">
      <w:pPr>
        <w:spacing w:after="0" w:line="360" w:lineRule="auto"/>
        <w:jc w:val="both"/>
        <w:rPr>
          <w:rFonts w:asciiTheme="majorHAnsi" w:eastAsia="Μοντέρνα" w:hAnsiTheme="majorHAnsi" w:cs="Times New Roman"/>
          <w:b/>
          <w:sz w:val="24"/>
          <w:szCs w:val="24"/>
          <w:lang w:eastAsia="el-GR"/>
        </w:rPr>
      </w:pPr>
      <w:r w:rsidRPr="00B477B7">
        <w:rPr>
          <w:rFonts w:asciiTheme="majorHAnsi" w:eastAsia="Μοντέρνα" w:hAnsiTheme="majorHAnsi" w:cs="Times New Roman"/>
          <w:b/>
          <w:sz w:val="24"/>
          <w:szCs w:val="24"/>
          <w:lang w:eastAsia="el-GR"/>
        </w:rPr>
        <w:t xml:space="preserve">Εκπαίδευση, </w:t>
      </w:r>
      <w:r w:rsidR="005178FA" w:rsidRPr="00B477B7">
        <w:rPr>
          <w:rFonts w:asciiTheme="majorHAnsi" w:eastAsia="Μοντέρνα" w:hAnsiTheme="majorHAnsi" w:cs="Times New Roman"/>
          <w:b/>
          <w:sz w:val="24"/>
          <w:szCs w:val="24"/>
          <w:lang w:eastAsia="el-GR"/>
        </w:rPr>
        <w:t>ταξικές διαφορές και πολιτισμικά εμπόδια</w:t>
      </w:r>
    </w:p>
    <w:p w14:paraId="4B7F4FDF" w14:textId="77777777" w:rsidR="00F1389C" w:rsidRPr="00B477B7" w:rsidRDefault="00AE7FE1" w:rsidP="00A22EE2">
      <w:pPr>
        <w:spacing w:after="0" w:line="360" w:lineRule="auto"/>
        <w:jc w:val="both"/>
        <w:rPr>
          <w:rFonts w:asciiTheme="majorHAnsi" w:eastAsia="Μοντέρνα" w:hAnsiTheme="majorHAnsi" w:cs="Times New Roman"/>
          <w:sz w:val="24"/>
          <w:szCs w:val="24"/>
          <w:lang w:eastAsia="el-GR"/>
        </w:rPr>
      </w:pPr>
      <w:r w:rsidRPr="00B477B7">
        <w:rPr>
          <w:rFonts w:asciiTheme="majorHAnsi" w:eastAsia="Μοντέρνα" w:hAnsiTheme="majorHAnsi" w:cs="Times New Roman"/>
          <w:sz w:val="24"/>
          <w:szCs w:val="24"/>
          <w:lang w:eastAsia="el-GR"/>
        </w:rPr>
        <w:t xml:space="preserve">Απάντηση σε αυτά τα ερωτήματα δίνουν διαφορετικές θεωρίες που προσπαθούν να ερμηνεύσουν το ρόλο του σχολείου στην ενίσχυση των κοινωνικών ανισοτήτων. </w:t>
      </w:r>
      <w:r w:rsidR="00B54F4D" w:rsidRPr="00B477B7">
        <w:rPr>
          <w:rFonts w:asciiTheme="majorHAnsi" w:eastAsia="Μοντέρνα" w:hAnsiTheme="majorHAnsi" w:cs="Times New Roman"/>
          <w:sz w:val="24"/>
          <w:szCs w:val="24"/>
          <w:lang w:eastAsia="el-GR"/>
        </w:rPr>
        <w:t>Θ</w:t>
      </w:r>
      <w:r w:rsidRPr="00B477B7">
        <w:rPr>
          <w:rFonts w:asciiTheme="majorHAnsi" w:eastAsia="Μοντέρνα" w:hAnsiTheme="majorHAnsi" w:cs="Times New Roman"/>
          <w:sz w:val="24"/>
          <w:szCs w:val="24"/>
          <w:lang w:eastAsia="el-GR"/>
        </w:rPr>
        <w:t>εωρίες που άσκησαν σημαντική επιρροή για την κατανόηση αυτού του φαινομένου εστιάζουν</w:t>
      </w:r>
      <w:r w:rsidR="00742113" w:rsidRPr="00B477B7">
        <w:rPr>
          <w:rFonts w:asciiTheme="majorHAnsi" w:eastAsia="Μοντέρνα" w:hAnsiTheme="majorHAnsi" w:cs="Times New Roman"/>
          <w:sz w:val="24"/>
          <w:szCs w:val="24"/>
          <w:lang w:eastAsia="el-GR"/>
        </w:rPr>
        <w:t xml:space="preserve"> σ</w:t>
      </w:r>
      <w:r w:rsidR="001D4547" w:rsidRPr="00B477B7">
        <w:rPr>
          <w:rFonts w:asciiTheme="majorHAnsi" w:eastAsia="Μοντέρνα" w:hAnsiTheme="majorHAnsi" w:cs="Times New Roman"/>
          <w:sz w:val="24"/>
          <w:szCs w:val="24"/>
          <w:lang w:eastAsia="el-GR"/>
        </w:rPr>
        <w:t>ε αυτό που συμβαίνει στο εσωτερικό του σχολείου</w:t>
      </w:r>
      <w:r w:rsidR="00047ABC" w:rsidRPr="00B477B7">
        <w:rPr>
          <w:rFonts w:asciiTheme="majorHAnsi" w:eastAsia="Μοντέρνα" w:hAnsiTheme="majorHAnsi" w:cs="Times New Roman"/>
          <w:sz w:val="24"/>
          <w:szCs w:val="24"/>
          <w:lang w:eastAsia="el-GR"/>
        </w:rPr>
        <w:t xml:space="preserve"> και θέτο</w:t>
      </w:r>
      <w:r w:rsidR="00EC149E" w:rsidRPr="00B477B7">
        <w:rPr>
          <w:rFonts w:asciiTheme="majorHAnsi" w:eastAsia="Μοντέρνα" w:hAnsiTheme="majorHAnsi" w:cs="Times New Roman"/>
          <w:sz w:val="24"/>
          <w:szCs w:val="24"/>
          <w:lang w:eastAsia="el-GR"/>
        </w:rPr>
        <w:t>υ</w:t>
      </w:r>
      <w:r w:rsidR="00047ABC" w:rsidRPr="00B477B7">
        <w:rPr>
          <w:rFonts w:asciiTheme="majorHAnsi" w:eastAsia="Μοντέρνα" w:hAnsiTheme="majorHAnsi" w:cs="Times New Roman"/>
          <w:sz w:val="24"/>
          <w:szCs w:val="24"/>
          <w:lang w:eastAsia="el-GR"/>
        </w:rPr>
        <w:t>ν σε</w:t>
      </w:r>
      <w:r w:rsidR="00EC149E" w:rsidRPr="00B477B7">
        <w:rPr>
          <w:rFonts w:asciiTheme="majorHAnsi" w:eastAsia="Μοντέρνα" w:hAnsiTheme="majorHAnsi" w:cs="Times New Roman"/>
          <w:sz w:val="24"/>
          <w:szCs w:val="24"/>
          <w:lang w:eastAsia="el-GR"/>
        </w:rPr>
        <w:t xml:space="preserve"> κριτική</w:t>
      </w:r>
      <w:r w:rsidR="00047ABC" w:rsidRPr="00B477B7">
        <w:rPr>
          <w:rFonts w:asciiTheme="majorHAnsi" w:eastAsia="Μοντέρνα" w:hAnsiTheme="majorHAnsi" w:cs="Times New Roman"/>
          <w:sz w:val="24"/>
          <w:szCs w:val="24"/>
          <w:lang w:eastAsia="el-GR"/>
        </w:rPr>
        <w:t xml:space="preserve"> επερώτηση την ίδια τη γνώση και τα πολιτισμικά περιεχόμενα που μεταδίδει </w:t>
      </w:r>
      <w:r w:rsidR="00047ABC" w:rsidRPr="00D77862">
        <w:rPr>
          <w:rFonts w:asciiTheme="majorHAnsi" w:eastAsia="Μοντέρνα" w:hAnsiTheme="majorHAnsi" w:cs="Times New Roman"/>
          <w:sz w:val="24"/>
          <w:szCs w:val="24"/>
          <w:lang w:eastAsia="el-GR"/>
        </w:rPr>
        <w:t>το σχολείο</w:t>
      </w:r>
      <w:r w:rsidR="00B54F4D" w:rsidRPr="00D77862">
        <w:rPr>
          <w:rFonts w:asciiTheme="majorHAnsi" w:eastAsia="Μοντέρνα" w:hAnsiTheme="majorHAnsi" w:cs="Times New Roman"/>
          <w:sz w:val="24"/>
          <w:szCs w:val="24"/>
          <w:lang w:eastAsia="el-GR"/>
        </w:rPr>
        <w:t xml:space="preserve"> (</w:t>
      </w:r>
      <w:r w:rsidR="00D77862" w:rsidRPr="00D77862">
        <w:rPr>
          <w:rFonts w:asciiTheme="majorHAnsi" w:eastAsia="Μοντέρνα" w:hAnsiTheme="majorHAnsi" w:cs="Times New Roman"/>
          <w:sz w:val="24"/>
          <w:szCs w:val="24"/>
          <w:lang w:val="en-US" w:eastAsia="el-GR"/>
        </w:rPr>
        <w:t>Apple</w:t>
      </w:r>
      <w:r w:rsidR="00D77862" w:rsidRPr="00D77862">
        <w:rPr>
          <w:rFonts w:asciiTheme="majorHAnsi" w:eastAsia="Μοντέρνα" w:hAnsiTheme="majorHAnsi" w:cs="Times New Roman"/>
          <w:sz w:val="24"/>
          <w:szCs w:val="24"/>
          <w:lang w:eastAsia="el-GR"/>
        </w:rPr>
        <w:t xml:space="preserve"> 2000, </w:t>
      </w:r>
      <w:r w:rsidR="0076502A" w:rsidRPr="00D77862">
        <w:rPr>
          <w:rFonts w:asciiTheme="majorHAnsi" w:hAnsiTheme="majorHAnsi"/>
          <w:sz w:val="24"/>
          <w:szCs w:val="24"/>
          <w:lang w:val="fr-FR"/>
        </w:rPr>
        <w:t>Bourdieu</w:t>
      </w:r>
      <w:r w:rsidR="00D77862" w:rsidRPr="00D77862">
        <w:rPr>
          <w:rFonts w:asciiTheme="majorHAnsi" w:hAnsiTheme="majorHAnsi"/>
          <w:sz w:val="24"/>
          <w:szCs w:val="24"/>
        </w:rPr>
        <w:t xml:space="preserve"> &amp;</w:t>
      </w:r>
      <w:r w:rsidR="0076502A" w:rsidRPr="00D77862">
        <w:rPr>
          <w:rFonts w:asciiTheme="majorHAnsi" w:hAnsiTheme="majorHAnsi"/>
          <w:sz w:val="24"/>
          <w:szCs w:val="24"/>
        </w:rPr>
        <w:t xml:space="preserve"> </w:t>
      </w:r>
      <w:proofErr w:type="spellStart"/>
      <w:r w:rsidR="0076502A" w:rsidRPr="00D77862">
        <w:rPr>
          <w:rFonts w:asciiTheme="majorHAnsi" w:hAnsiTheme="majorHAnsi"/>
          <w:sz w:val="24"/>
          <w:szCs w:val="24"/>
          <w:lang w:val="fr-FR"/>
        </w:rPr>
        <w:t>Passeron</w:t>
      </w:r>
      <w:proofErr w:type="spellEnd"/>
      <w:r w:rsidR="0076502A" w:rsidRPr="00D77862">
        <w:rPr>
          <w:rFonts w:asciiTheme="majorHAnsi" w:hAnsiTheme="majorHAnsi"/>
          <w:sz w:val="24"/>
          <w:szCs w:val="24"/>
        </w:rPr>
        <w:t xml:space="preserve"> 1970</w:t>
      </w:r>
      <w:r w:rsidR="00B54F4D" w:rsidRPr="00D77862">
        <w:rPr>
          <w:rFonts w:asciiTheme="majorHAnsi" w:eastAsia="Μοντέρνα" w:hAnsiTheme="majorHAnsi" w:cs="Times New Roman"/>
          <w:sz w:val="24"/>
          <w:szCs w:val="24"/>
          <w:lang w:eastAsia="el-GR"/>
        </w:rPr>
        <w:t xml:space="preserve">, </w:t>
      </w:r>
      <w:r w:rsidR="0076502A" w:rsidRPr="00D77862">
        <w:rPr>
          <w:rFonts w:asciiTheme="majorHAnsi" w:hAnsiTheme="majorHAnsi"/>
          <w:sz w:val="24"/>
          <w:szCs w:val="24"/>
          <w:lang w:val="en-US"/>
        </w:rPr>
        <w:t>Young</w:t>
      </w:r>
      <w:r w:rsidR="0076502A" w:rsidRPr="00D77862">
        <w:rPr>
          <w:rFonts w:asciiTheme="majorHAnsi" w:hAnsiTheme="majorHAnsi"/>
          <w:sz w:val="24"/>
          <w:szCs w:val="24"/>
        </w:rPr>
        <w:t xml:space="preserve"> 1971, </w:t>
      </w:r>
      <w:r w:rsidR="00B54F4D" w:rsidRPr="00D77862">
        <w:rPr>
          <w:rFonts w:asciiTheme="majorHAnsi" w:eastAsia="Μοντέρνα" w:hAnsiTheme="majorHAnsi" w:cs="Times New Roman"/>
          <w:sz w:val="24"/>
          <w:szCs w:val="24"/>
          <w:lang w:val="en-US" w:eastAsia="el-GR"/>
        </w:rPr>
        <w:t>Whitty</w:t>
      </w:r>
      <w:r w:rsidR="0076502A" w:rsidRPr="00D77862">
        <w:rPr>
          <w:rFonts w:asciiTheme="majorHAnsi" w:eastAsia="Μοντέρνα" w:hAnsiTheme="majorHAnsi" w:cs="Times New Roman"/>
          <w:sz w:val="24"/>
          <w:szCs w:val="24"/>
          <w:lang w:eastAsia="el-GR"/>
        </w:rPr>
        <w:t xml:space="preserve"> </w:t>
      </w:r>
      <w:r w:rsidR="00D77862" w:rsidRPr="00D77862">
        <w:rPr>
          <w:rFonts w:asciiTheme="majorHAnsi" w:eastAsia="Μοντέρνα" w:hAnsiTheme="majorHAnsi" w:cs="Times New Roman"/>
          <w:sz w:val="24"/>
          <w:szCs w:val="24"/>
          <w:lang w:eastAsia="el-GR"/>
        </w:rPr>
        <w:t>1985</w:t>
      </w:r>
      <w:r w:rsidR="00B54F4D" w:rsidRPr="00D77862">
        <w:rPr>
          <w:rFonts w:asciiTheme="majorHAnsi" w:eastAsia="Μοντέρνα" w:hAnsiTheme="majorHAnsi" w:cs="Times New Roman"/>
          <w:sz w:val="24"/>
          <w:szCs w:val="24"/>
          <w:lang w:eastAsia="el-GR"/>
        </w:rPr>
        <w:t>)</w:t>
      </w:r>
      <w:r w:rsidR="002847D6" w:rsidRPr="00D77862">
        <w:rPr>
          <w:rFonts w:asciiTheme="majorHAnsi" w:eastAsia="Μοντέρνα" w:hAnsiTheme="majorHAnsi" w:cs="Times New Roman"/>
          <w:sz w:val="24"/>
          <w:szCs w:val="24"/>
          <w:lang w:eastAsia="el-GR"/>
        </w:rPr>
        <w:t>. Το τι θεωρείται</w:t>
      </w:r>
      <w:r w:rsidR="002847D6" w:rsidRPr="00B477B7">
        <w:rPr>
          <w:rFonts w:asciiTheme="majorHAnsi" w:eastAsia="Μοντέρνα" w:hAnsiTheme="majorHAnsi" w:cs="Times New Roman"/>
          <w:sz w:val="24"/>
          <w:szCs w:val="24"/>
          <w:lang w:eastAsia="el-GR"/>
        </w:rPr>
        <w:t xml:space="preserve"> άξιο και κατάλληλο να μεταδώσει το σχολείο στις νεότερες γενιές είναι πάντα προϊόν επιλογής</w:t>
      </w:r>
      <w:r w:rsidR="00FE7F7D" w:rsidRPr="00B477B7">
        <w:rPr>
          <w:rFonts w:asciiTheme="majorHAnsi" w:eastAsia="Μοντέρνα" w:hAnsiTheme="majorHAnsi" w:cs="Times New Roman"/>
          <w:sz w:val="24"/>
          <w:szCs w:val="24"/>
          <w:lang w:eastAsia="el-GR"/>
        </w:rPr>
        <w:t xml:space="preserve">. </w:t>
      </w:r>
      <w:r w:rsidR="003241B2" w:rsidRPr="00B477B7">
        <w:rPr>
          <w:rFonts w:asciiTheme="majorHAnsi" w:eastAsia="Μοντέρνα" w:hAnsiTheme="majorHAnsi" w:cs="Times New Roman"/>
          <w:sz w:val="24"/>
          <w:szCs w:val="24"/>
          <w:lang w:eastAsia="el-GR"/>
        </w:rPr>
        <w:t>Για την κοινωνιολογία, α</w:t>
      </w:r>
      <w:r w:rsidR="00F1389C" w:rsidRPr="00B477B7">
        <w:rPr>
          <w:rFonts w:asciiTheme="majorHAnsi" w:eastAsia="Μοντέρνα" w:hAnsiTheme="majorHAnsi" w:cs="Times New Roman"/>
          <w:sz w:val="24"/>
          <w:szCs w:val="24"/>
          <w:lang w:eastAsia="el-GR"/>
        </w:rPr>
        <w:t xml:space="preserve">υτή η επιλογή, παρόλο που από πρώτη άποψη </w:t>
      </w:r>
      <w:r w:rsidR="00FE7F7D" w:rsidRPr="00B477B7">
        <w:rPr>
          <w:rFonts w:asciiTheme="majorHAnsi" w:eastAsia="Μοντέρνα" w:hAnsiTheme="majorHAnsi" w:cs="Times New Roman"/>
          <w:sz w:val="24"/>
          <w:szCs w:val="24"/>
          <w:lang w:eastAsia="el-GR"/>
        </w:rPr>
        <w:t xml:space="preserve">φαίνεται να </w:t>
      </w:r>
      <w:r w:rsidR="00F1389C" w:rsidRPr="00B477B7">
        <w:rPr>
          <w:rFonts w:asciiTheme="majorHAnsi" w:eastAsia="Μοντέρνα" w:hAnsiTheme="majorHAnsi" w:cs="Times New Roman"/>
          <w:sz w:val="24"/>
          <w:szCs w:val="24"/>
          <w:lang w:eastAsia="el-GR"/>
        </w:rPr>
        <w:t xml:space="preserve">υπακούει σε επιστημονικά ή παιδαγωγικά κριτήρια, </w:t>
      </w:r>
      <w:r w:rsidR="001D251B" w:rsidRPr="00B477B7">
        <w:rPr>
          <w:rFonts w:asciiTheme="majorHAnsi" w:eastAsia="Μοντέρνα" w:hAnsiTheme="majorHAnsi" w:cs="Times New Roman"/>
          <w:sz w:val="24"/>
          <w:szCs w:val="24"/>
          <w:lang w:eastAsia="el-GR"/>
        </w:rPr>
        <w:t>συνδέεται με</w:t>
      </w:r>
      <w:r w:rsidR="00FE7F7D" w:rsidRPr="00B477B7">
        <w:rPr>
          <w:rFonts w:asciiTheme="majorHAnsi" w:eastAsia="Μοντέρνα" w:hAnsiTheme="majorHAnsi" w:cs="Times New Roman"/>
          <w:sz w:val="24"/>
          <w:szCs w:val="24"/>
          <w:lang w:eastAsia="el-GR"/>
        </w:rPr>
        <w:t xml:space="preserve"> κοινωνικές αξιολογήσεις και ιεραρχήσεις.</w:t>
      </w:r>
      <w:r w:rsidR="001D251B" w:rsidRPr="00B477B7">
        <w:rPr>
          <w:rFonts w:asciiTheme="majorHAnsi" w:eastAsia="Μοντέρνα" w:hAnsiTheme="majorHAnsi" w:cs="Times New Roman"/>
          <w:sz w:val="24"/>
          <w:szCs w:val="24"/>
          <w:lang w:eastAsia="el-GR"/>
        </w:rPr>
        <w:t xml:space="preserve"> Ας σκεφτούμε</w:t>
      </w:r>
      <w:r w:rsidR="00F95D66" w:rsidRPr="00B477B7">
        <w:rPr>
          <w:rFonts w:asciiTheme="majorHAnsi" w:eastAsia="Μοντέρνα" w:hAnsiTheme="majorHAnsi" w:cs="Times New Roman"/>
          <w:sz w:val="24"/>
          <w:szCs w:val="24"/>
          <w:lang w:eastAsia="el-GR"/>
        </w:rPr>
        <w:t xml:space="preserve"> ενδεικτικά</w:t>
      </w:r>
      <w:r w:rsidR="001D251B" w:rsidRPr="00B477B7">
        <w:rPr>
          <w:rFonts w:asciiTheme="majorHAnsi" w:eastAsia="Μοντέρνα" w:hAnsiTheme="majorHAnsi" w:cs="Times New Roman"/>
          <w:sz w:val="24"/>
          <w:szCs w:val="24"/>
          <w:lang w:eastAsia="el-GR"/>
        </w:rPr>
        <w:t xml:space="preserve"> </w:t>
      </w:r>
      <w:r w:rsidR="00F95D66" w:rsidRPr="00B477B7">
        <w:rPr>
          <w:rFonts w:asciiTheme="majorHAnsi" w:eastAsia="Μοντέρνα" w:hAnsiTheme="majorHAnsi" w:cs="Times New Roman"/>
          <w:sz w:val="24"/>
          <w:szCs w:val="24"/>
          <w:lang w:eastAsia="el-GR"/>
        </w:rPr>
        <w:t xml:space="preserve">ποια είναι τα βασικά χαρακτηριστικά αυτού που το σχολείο θεωρεί έγκυρη ή αξιόλογη γνώση. Είναι γνώση </w:t>
      </w:r>
      <w:r w:rsidR="006926F1" w:rsidRPr="00B477B7">
        <w:rPr>
          <w:rFonts w:asciiTheme="majorHAnsi" w:eastAsia="Μοντέρνα" w:hAnsiTheme="majorHAnsi" w:cs="Times New Roman"/>
          <w:sz w:val="24"/>
          <w:szCs w:val="24"/>
          <w:lang w:eastAsia="el-GR"/>
        </w:rPr>
        <w:t xml:space="preserve">που προϋποθέτει </w:t>
      </w:r>
      <w:r w:rsidR="00F95D66" w:rsidRPr="00B477B7">
        <w:rPr>
          <w:rFonts w:asciiTheme="majorHAnsi" w:eastAsia="Μοντέρνα" w:hAnsiTheme="majorHAnsi" w:cs="Times New Roman"/>
          <w:sz w:val="24"/>
          <w:szCs w:val="24"/>
          <w:lang w:eastAsia="el-GR"/>
        </w:rPr>
        <w:t>το γραπτό λόγο,  η πρόσληψή της είναι ατομική υπόθεση (και όχι προϊόν συνεργατικ</w:t>
      </w:r>
      <w:r w:rsidR="006926F1" w:rsidRPr="00B477B7">
        <w:rPr>
          <w:rFonts w:asciiTheme="majorHAnsi" w:eastAsia="Μοντέρνα" w:hAnsiTheme="majorHAnsi" w:cs="Times New Roman"/>
          <w:sz w:val="24"/>
          <w:szCs w:val="24"/>
          <w:lang w:eastAsia="el-GR"/>
        </w:rPr>
        <w:t xml:space="preserve">ών </w:t>
      </w:r>
      <w:r w:rsidR="00F95D66" w:rsidRPr="00B477B7">
        <w:rPr>
          <w:rFonts w:asciiTheme="majorHAnsi" w:eastAsia="Μοντέρνα" w:hAnsiTheme="majorHAnsi" w:cs="Times New Roman"/>
          <w:sz w:val="24"/>
          <w:szCs w:val="24"/>
          <w:lang w:eastAsia="el-GR"/>
        </w:rPr>
        <w:t>διαδικασ</w:t>
      </w:r>
      <w:r w:rsidR="006926F1" w:rsidRPr="00B477B7">
        <w:rPr>
          <w:rFonts w:asciiTheme="majorHAnsi" w:eastAsia="Μοντέρνα" w:hAnsiTheme="majorHAnsi" w:cs="Times New Roman"/>
          <w:sz w:val="24"/>
          <w:szCs w:val="24"/>
          <w:lang w:eastAsia="el-GR"/>
        </w:rPr>
        <w:t>ιών</w:t>
      </w:r>
      <w:r w:rsidR="00F95D66" w:rsidRPr="00B477B7">
        <w:rPr>
          <w:rFonts w:asciiTheme="majorHAnsi" w:eastAsia="Μοντέρνα" w:hAnsiTheme="majorHAnsi" w:cs="Times New Roman"/>
          <w:sz w:val="24"/>
          <w:szCs w:val="24"/>
          <w:lang w:eastAsia="el-GR"/>
        </w:rPr>
        <w:t xml:space="preserve"> μάθησης</w:t>
      </w:r>
      <w:r w:rsidR="006926F1" w:rsidRPr="00B477B7">
        <w:rPr>
          <w:rFonts w:asciiTheme="majorHAnsi" w:eastAsia="Μοντέρνα" w:hAnsiTheme="majorHAnsi" w:cs="Times New Roman"/>
          <w:sz w:val="24"/>
          <w:szCs w:val="24"/>
          <w:lang w:eastAsia="el-GR"/>
        </w:rPr>
        <w:t>), είναι θεωρητική και αφηρημένη και βρίσκεται σε απόσταση από την καθημερινή ζωή και την κοινή εμπειρία (</w:t>
      </w:r>
      <w:r w:rsidR="006926F1" w:rsidRPr="00B477B7">
        <w:rPr>
          <w:rFonts w:asciiTheme="majorHAnsi" w:eastAsia="Μοντέρνα" w:hAnsiTheme="majorHAnsi" w:cs="Times New Roman"/>
          <w:sz w:val="24"/>
          <w:szCs w:val="24"/>
          <w:lang w:val="en-US" w:eastAsia="el-GR"/>
        </w:rPr>
        <w:t>Young</w:t>
      </w:r>
      <w:r w:rsidR="006926F1" w:rsidRPr="00B477B7">
        <w:rPr>
          <w:rFonts w:asciiTheme="majorHAnsi" w:eastAsia="Μοντέρνα" w:hAnsiTheme="majorHAnsi" w:cs="Times New Roman"/>
          <w:sz w:val="24"/>
          <w:szCs w:val="24"/>
          <w:lang w:eastAsia="el-GR"/>
        </w:rPr>
        <w:t xml:space="preserve"> 1971, 38). Άλλες μορφές γνώσης που συνδέονται με τον προφορικό λόγο, με την </w:t>
      </w:r>
      <w:r w:rsidR="006926F1" w:rsidRPr="00B477B7">
        <w:rPr>
          <w:rFonts w:asciiTheme="majorHAnsi" w:eastAsia="Μοντέρνα" w:hAnsiTheme="majorHAnsi" w:cs="Times New Roman"/>
          <w:sz w:val="24"/>
          <w:szCs w:val="24"/>
          <w:lang w:eastAsia="el-GR"/>
        </w:rPr>
        <w:lastRenderedPageBreak/>
        <w:t xml:space="preserve">κοινή εμπειρία, την πράξη και τη </w:t>
      </w:r>
      <w:r w:rsidR="006D661C" w:rsidRPr="00B477B7">
        <w:rPr>
          <w:rFonts w:asciiTheme="majorHAnsi" w:eastAsia="Μοντέρνα" w:hAnsiTheme="majorHAnsi" w:cs="Times New Roman"/>
          <w:sz w:val="24"/>
          <w:szCs w:val="24"/>
          <w:lang w:eastAsia="el-GR"/>
        </w:rPr>
        <w:t xml:space="preserve">χειρωνακτική δραστηριότητα </w:t>
      </w:r>
      <w:r w:rsidR="00B54F4D" w:rsidRPr="00B477B7">
        <w:rPr>
          <w:rFonts w:asciiTheme="majorHAnsi" w:eastAsia="Μοντέρνα" w:hAnsiTheme="majorHAnsi" w:cs="Times New Roman"/>
          <w:sz w:val="24"/>
          <w:szCs w:val="24"/>
          <w:lang w:eastAsia="el-GR"/>
        </w:rPr>
        <w:t xml:space="preserve">είτε </w:t>
      </w:r>
      <w:r w:rsidR="006D661C" w:rsidRPr="00B477B7">
        <w:rPr>
          <w:rFonts w:asciiTheme="majorHAnsi" w:eastAsia="Μοντέρνα" w:hAnsiTheme="majorHAnsi" w:cs="Times New Roman"/>
          <w:sz w:val="24"/>
          <w:szCs w:val="24"/>
          <w:lang w:eastAsia="el-GR"/>
        </w:rPr>
        <w:t>είναι σχεδόν εξοβελισμένες από το σχολείο</w:t>
      </w:r>
      <w:r w:rsidR="00B54F4D" w:rsidRPr="00B477B7">
        <w:rPr>
          <w:rFonts w:asciiTheme="majorHAnsi" w:eastAsia="Μοντέρνα" w:hAnsiTheme="majorHAnsi" w:cs="Times New Roman"/>
          <w:sz w:val="24"/>
          <w:szCs w:val="24"/>
          <w:lang w:eastAsia="el-GR"/>
        </w:rPr>
        <w:t xml:space="preserve"> είτε </w:t>
      </w:r>
      <w:r w:rsidR="006D661C" w:rsidRPr="00B477B7">
        <w:rPr>
          <w:rFonts w:asciiTheme="majorHAnsi" w:eastAsia="Μοντέρνα" w:hAnsiTheme="majorHAnsi" w:cs="Times New Roman"/>
          <w:sz w:val="24"/>
          <w:szCs w:val="24"/>
          <w:lang w:eastAsia="el-GR"/>
        </w:rPr>
        <w:t>εντάσσονται στο σχολικό πρόγραμμα με τρόπο που δεν αναιρεί την κοινωνική τους υποβάθμισ</w:t>
      </w:r>
      <w:r w:rsidR="003241B2" w:rsidRPr="00B477B7">
        <w:rPr>
          <w:rFonts w:asciiTheme="majorHAnsi" w:eastAsia="Μοντέρνα" w:hAnsiTheme="majorHAnsi" w:cs="Times New Roman"/>
          <w:sz w:val="24"/>
          <w:szCs w:val="24"/>
          <w:lang w:eastAsia="el-GR"/>
        </w:rPr>
        <w:t>η,</w:t>
      </w:r>
      <w:r w:rsidR="006D661C" w:rsidRPr="00B477B7">
        <w:rPr>
          <w:rFonts w:asciiTheme="majorHAnsi" w:eastAsia="Μοντέρνα" w:hAnsiTheme="majorHAnsi" w:cs="Times New Roman"/>
          <w:sz w:val="24"/>
          <w:szCs w:val="24"/>
          <w:lang w:eastAsia="el-GR"/>
        </w:rPr>
        <w:t xml:space="preserve"> </w:t>
      </w:r>
      <w:r w:rsidR="00B54F4D" w:rsidRPr="00B477B7">
        <w:rPr>
          <w:rFonts w:asciiTheme="majorHAnsi" w:eastAsia="Μοντέρνα" w:hAnsiTheme="majorHAnsi" w:cs="Times New Roman"/>
          <w:sz w:val="24"/>
          <w:szCs w:val="24"/>
          <w:lang w:eastAsia="el-GR"/>
        </w:rPr>
        <w:t xml:space="preserve">δηλαδή </w:t>
      </w:r>
      <w:r w:rsidR="006D661C" w:rsidRPr="00B477B7">
        <w:rPr>
          <w:rFonts w:asciiTheme="majorHAnsi" w:eastAsia="Μοντέρνα" w:hAnsiTheme="majorHAnsi" w:cs="Times New Roman"/>
          <w:sz w:val="24"/>
          <w:szCs w:val="24"/>
          <w:lang w:eastAsia="el-GR"/>
        </w:rPr>
        <w:t xml:space="preserve">απευθύνονται </w:t>
      </w:r>
      <w:r w:rsidR="00B54F4D" w:rsidRPr="00B477B7">
        <w:rPr>
          <w:rFonts w:asciiTheme="majorHAnsi" w:eastAsia="Μοντέρνα" w:hAnsiTheme="majorHAnsi" w:cs="Times New Roman"/>
          <w:sz w:val="24"/>
          <w:szCs w:val="24"/>
          <w:lang w:eastAsia="el-GR"/>
        </w:rPr>
        <w:t xml:space="preserve">συνήθως </w:t>
      </w:r>
      <w:r w:rsidR="006D661C" w:rsidRPr="00B477B7">
        <w:rPr>
          <w:rFonts w:asciiTheme="majorHAnsi" w:eastAsia="Μοντέρνα" w:hAnsiTheme="majorHAnsi" w:cs="Times New Roman"/>
          <w:sz w:val="24"/>
          <w:szCs w:val="24"/>
          <w:lang w:eastAsia="el-GR"/>
        </w:rPr>
        <w:t>στους μαθητές εκείνους που θεωρούνται οι πιο «αδύναμοι»</w:t>
      </w:r>
      <w:r w:rsidR="003241B2" w:rsidRPr="00B477B7">
        <w:rPr>
          <w:rFonts w:asciiTheme="majorHAnsi" w:eastAsia="Μοντέρνα" w:hAnsiTheme="majorHAnsi" w:cs="Times New Roman"/>
          <w:sz w:val="24"/>
          <w:szCs w:val="24"/>
          <w:lang w:eastAsia="el-GR"/>
        </w:rPr>
        <w:t>. Ένα χαρακτηριστικό παράδειγμα είναι η τεχνική εκπαίδευση και η υποτίμησή της.</w:t>
      </w:r>
    </w:p>
    <w:p w14:paraId="6E2800EA" w14:textId="77777777" w:rsidR="00416476" w:rsidRDefault="00DB0C22" w:rsidP="00A22EE2">
      <w:pPr>
        <w:spacing w:after="0" w:line="360" w:lineRule="auto"/>
        <w:jc w:val="both"/>
        <w:rPr>
          <w:rFonts w:asciiTheme="majorHAnsi" w:eastAsia="Μοντέρνα" w:hAnsiTheme="majorHAnsi" w:cs="Times New Roman"/>
          <w:sz w:val="24"/>
          <w:szCs w:val="24"/>
          <w:lang w:eastAsia="el-GR"/>
        </w:rPr>
      </w:pPr>
      <w:r w:rsidRPr="00B477B7">
        <w:rPr>
          <w:rFonts w:asciiTheme="majorHAnsi" w:eastAsia="Μοντέρνα" w:hAnsiTheme="majorHAnsi" w:cs="Times New Roman"/>
          <w:sz w:val="24"/>
          <w:szCs w:val="24"/>
          <w:lang w:eastAsia="el-GR"/>
        </w:rPr>
        <w:t xml:space="preserve">Όπως γράφει ο </w:t>
      </w:r>
      <w:r w:rsidRPr="00B477B7">
        <w:rPr>
          <w:rFonts w:asciiTheme="majorHAnsi" w:eastAsia="Μοντέρνα" w:hAnsiTheme="majorHAnsi" w:cs="Times New Roman"/>
          <w:sz w:val="24"/>
          <w:szCs w:val="24"/>
          <w:lang w:val="en-US" w:eastAsia="el-GR"/>
        </w:rPr>
        <w:t>Basil</w:t>
      </w:r>
      <w:r w:rsidRPr="00B477B7">
        <w:rPr>
          <w:rFonts w:asciiTheme="majorHAnsi" w:eastAsia="Μοντέρνα" w:hAnsiTheme="majorHAnsi" w:cs="Times New Roman"/>
          <w:sz w:val="24"/>
          <w:szCs w:val="24"/>
          <w:lang w:eastAsia="el-GR"/>
        </w:rPr>
        <w:t xml:space="preserve"> </w:t>
      </w:r>
      <w:r w:rsidRPr="00B477B7">
        <w:rPr>
          <w:rFonts w:asciiTheme="majorHAnsi" w:eastAsia="Μοντέρνα" w:hAnsiTheme="majorHAnsi" w:cs="Times New Roman"/>
          <w:sz w:val="24"/>
          <w:szCs w:val="24"/>
          <w:lang w:val="en-US" w:eastAsia="el-GR"/>
        </w:rPr>
        <w:t>Bernstein</w:t>
      </w:r>
      <w:r w:rsidRPr="00B477B7">
        <w:rPr>
          <w:rFonts w:asciiTheme="majorHAnsi" w:eastAsia="Μοντέρνα" w:hAnsiTheme="majorHAnsi" w:cs="Times New Roman"/>
          <w:sz w:val="24"/>
          <w:szCs w:val="24"/>
          <w:lang w:eastAsia="el-GR"/>
        </w:rPr>
        <w:t xml:space="preserve"> (1989, 63), </w:t>
      </w:r>
      <w:r w:rsidR="00F1389C" w:rsidRPr="00B477B7">
        <w:rPr>
          <w:rFonts w:asciiTheme="majorHAnsi" w:eastAsia="Μοντέρνα" w:hAnsiTheme="majorHAnsi" w:cs="Times New Roman"/>
          <w:sz w:val="24"/>
          <w:szCs w:val="24"/>
          <w:lang w:eastAsia="el-GR"/>
        </w:rPr>
        <w:t>«</w:t>
      </w:r>
      <w:r w:rsidRPr="00B477B7">
        <w:rPr>
          <w:rFonts w:asciiTheme="majorHAnsi" w:eastAsia="Μοντέρνα" w:hAnsiTheme="majorHAnsi" w:cs="Times New Roman"/>
          <w:sz w:val="24"/>
          <w:szCs w:val="24"/>
          <w:lang w:val="en-US" w:eastAsia="el-GR"/>
        </w:rPr>
        <w:t>o</w:t>
      </w:r>
      <w:r w:rsidR="00F1389C" w:rsidRPr="00B477B7">
        <w:rPr>
          <w:rFonts w:asciiTheme="majorHAnsi" w:eastAsia="Μοντέρνα" w:hAnsiTheme="majorHAnsi" w:cs="Times New Roman"/>
          <w:sz w:val="24"/>
          <w:szCs w:val="24"/>
          <w:lang w:eastAsia="el-GR"/>
        </w:rPr>
        <w:t xml:space="preserve"> τρόπος με τον οποίο μια κοινωνία επιλέγει, ταξινομεί, κατανέμει, μεταδίδει και αξιολογεί την εκπαιδευτική γνώση που θεωρεί δημόσια, αντανακλά τόσο την κατανομή εξουσίας όσο και τις αρχές κοινωνικού ελέγχου»</w:t>
      </w:r>
      <w:r w:rsidRPr="00B477B7">
        <w:rPr>
          <w:rFonts w:asciiTheme="majorHAnsi" w:eastAsia="Μοντέρνα" w:hAnsiTheme="majorHAnsi" w:cs="Times New Roman"/>
          <w:sz w:val="24"/>
          <w:szCs w:val="24"/>
          <w:lang w:eastAsia="el-GR"/>
        </w:rPr>
        <w:t>.</w:t>
      </w:r>
      <w:r w:rsidR="00F1389C" w:rsidRPr="00B477B7">
        <w:rPr>
          <w:rFonts w:asciiTheme="majorHAnsi" w:eastAsia="Μοντέρνα" w:hAnsiTheme="majorHAnsi" w:cs="Times New Roman"/>
          <w:sz w:val="24"/>
          <w:szCs w:val="24"/>
          <w:lang w:eastAsia="el-GR"/>
        </w:rPr>
        <w:t xml:space="preserve"> </w:t>
      </w:r>
      <w:r w:rsidR="002847D6" w:rsidRPr="00B477B7">
        <w:rPr>
          <w:rFonts w:asciiTheme="majorHAnsi" w:eastAsia="Μοντέρνα" w:hAnsiTheme="majorHAnsi" w:cs="Times New Roman"/>
          <w:sz w:val="24"/>
          <w:szCs w:val="24"/>
          <w:lang w:eastAsia="el-GR"/>
        </w:rPr>
        <w:t xml:space="preserve"> </w:t>
      </w:r>
      <w:r w:rsidRPr="00B477B7">
        <w:rPr>
          <w:rFonts w:asciiTheme="majorHAnsi" w:eastAsia="Μοντέρνα" w:hAnsiTheme="majorHAnsi" w:cs="Times New Roman"/>
          <w:sz w:val="24"/>
          <w:szCs w:val="24"/>
          <w:lang w:eastAsia="el-GR"/>
        </w:rPr>
        <w:t xml:space="preserve">Η </w:t>
      </w:r>
      <w:r w:rsidR="001D55D0" w:rsidRPr="00B477B7">
        <w:rPr>
          <w:rFonts w:asciiTheme="majorHAnsi" w:eastAsia="Μοντέρνα" w:hAnsiTheme="majorHAnsi" w:cs="Times New Roman"/>
          <w:sz w:val="24"/>
          <w:szCs w:val="24"/>
          <w:lang w:eastAsia="el-GR"/>
        </w:rPr>
        <w:t xml:space="preserve">συγκεκριμένη </w:t>
      </w:r>
      <w:r w:rsidRPr="00B477B7">
        <w:rPr>
          <w:rFonts w:asciiTheme="majorHAnsi" w:eastAsia="Μοντέρνα" w:hAnsiTheme="majorHAnsi" w:cs="Times New Roman"/>
          <w:sz w:val="24"/>
          <w:szCs w:val="24"/>
          <w:lang w:eastAsia="el-GR"/>
        </w:rPr>
        <w:t>κοινωνιολογι</w:t>
      </w:r>
      <w:r w:rsidR="00742113" w:rsidRPr="00B477B7">
        <w:rPr>
          <w:rFonts w:asciiTheme="majorHAnsi" w:eastAsia="Μοντέρνα" w:hAnsiTheme="majorHAnsi" w:cs="Times New Roman"/>
          <w:sz w:val="24"/>
          <w:szCs w:val="24"/>
          <w:lang w:eastAsia="el-GR"/>
        </w:rPr>
        <w:t>κ</w:t>
      </w:r>
      <w:r w:rsidRPr="00B477B7">
        <w:rPr>
          <w:rFonts w:asciiTheme="majorHAnsi" w:eastAsia="Μοντέρνα" w:hAnsiTheme="majorHAnsi" w:cs="Times New Roman"/>
          <w:sz w:val="24"/>
          <w:szCs w:val="24"/>
          <w:lang w:eastAsia="el-GR"/>
        </w:rPr>
        <w:t xml:space="preserve">ή προσέγγιση </w:t>
      </w:r>
      <w:r w:rsidR="00AE7FE1" w:rsidRPr="00B477B7">
        <w:rPr>
          <w:rFonts w:asciiTheme="majorHAnsi" w:eastAsia="Μοντέρνα" w:hAnsiTheme="majorHAnsi" w:cs="Times New Roman"/>
          <w:sz w:val="24"/>
          <w:szCs w:val="24"/>
          <w:lang w:eastAsia="el-GR"/>
        </w:rPr>
        <w:t>εξετάζ</w:t>
      </w:r>
      <w:r w:rsidRPr="00B477B7">
        <w:rPr>
          <w:rFonts w:asciiTheme="majorHAnsi" w:eastAsia="Μοντέρνα" w:hAnsiTheme="majorHAnsi" w:cs="Times New Roman"/>
          <w:sz w:val="24"/>
          <w:szCs w:val="24"/>
          <w:lang w:eastAsia="el-GR"/>
        </w:rPr>
        <w:t xml:space="preserve">ει </w:t>
      </w:r>
      <w:r w:rsidR="006C0FDD" w:rsidRPr="00B477B7">
        <w:rPr>
          <w:rFonts w:asciiTheme="majorHAnsi" w:eastAsia="Μοντέρνα" w:hAnsiTheme="majorHAnsi" w:cs="Times New Roman"/>
          <w:sz w:val="24"/>
          <w:szCs w:val="24"/>
          <w:lang w:eastAsia="el-GR"/>
        </w:rPr>
        <w:t xml:space="preserve">πώς </w:t>
      </w:r>
      <w:r w:rsidRPr="00B477B7">
        <w:rPr>
          <w:rFonts w:asciiTheme="majorHAnsi" w:eastAsia="Μοντέρνα" w:hAnsiTheme="majorHAnsi" w:cs="Times New Roman"/>
          <w:sz w:val="24"/>
          <w:szCs w:val="24"/>
          <w:lang w:eastAsia="el-GR"/>
        </w:rPr>
        <w:t xml:space="preserve">τα πολιτισμικά περιεχόμενα που μεταδίδει το σχολείο (οι </w:t>
      </w:r>
      <w:r w:rsidR="006C0FDD" w:rsidRPr="00B477B7">
        <w:rPr>
          <w:rFonts w:asciiTheme="majorHAnsi" w:eastAsia="Μοντέρνα" w:hAnsiTheme="majorHAnsi" w:cs="Times New Roman"/>
          <w:sz w:val="24"/>
          <w:szCs w:val="24"/>
          <w:lang w:eastAsia="el-GR"/>
        </w:rPr>
        <w:t xml:space="preserve">γνώσεις, </w:t>
      </w:r>
      <w:r w:rsidRPr="00B477B7">
        <w:rPr>
          <w:rFonts w:asciiTheme="majorHAnsi" w:eastAsia="Μοντέρνα" w:hAnsiTheme="majorHAnsi" w:cs="Times New Roman"/>
          <w:sz w:val="24"/>
          <w:szCs w:val="24"/>
          <w:lang w:eastAsia="el-GR"/>
        </w:rPr>
        <w:t xml:space="preserve">οι κατηγορίες αντίληψης του κόσμου, οι </w:t>
      </w:r>
      <w:r w:rsidR="006C0FDD" w:rsidRPr="00B477B7">
        <w:rPr>
          <w:rFonts w:asciiTheme="majorHAnsi" w:eastAsia="Μοντέρνα" w:hAnsiTheme="majorHAnsi" w:cs="Times New Roman"/>
          <w:sz w:val="24"/>
          <w:szCs w:val="24"/>
          <w:lang w:eastAsia="el-GR"/>
        </w:rPr>
        <w:t xml:space="preserve">κανόνες, </w:t>
      </w:r>
      <w:r w:rsidRPr="00B477B7">
        <w:rPr>
          <w:rFonts w:asciiTheme="majorHAnsi" w:eastAsia="Μοντέρνα" w:hAnsiTheme="majorHAnsi" w:cs="Times New Roman"/>
          <w:sz w:val="24"/>
          <w:szCs w:val="24"/>
          <w:lang w:eastAsia="el-GR"/>
        </w:rPr>
        <w:t xml:space="preserve">οι </w:t>
      </w:r>
      <w:r w:rsidR="006C0FDD" w:rsidRPr="00B477B7">
        <w:rPr>
          <w:rFonts w:asciiTheme="majorHAnsi" w:eastAsia="Μοντέρνα" w:hAnsiTheme="majorHAnsi" w:cs="Times New Roman"/>
          <w:sz w:val="24"/>
          <w:szCs w:val="24"/>
          <w:lang w:eastAsia="el-GR"/>
        </w:rPr>
        <w:t>αξίες</w:t>
      </w:r>
      <w:r w:rsidRPr="00B477B7">
        <w:rPr>
          <w:rFonts w:asciiTheme="majorHAnsi" w:eastAsia="Μοντέρνα" w:hAnsiTheme="majorHAnsi" w:cs="Times New Roman"/>
          <w:sz w:val="24"/>
          <w:szCs w:val="24"/>
          <w:lang w:eastAsia="el-GR"/>
        </w:rPr>
        <w:t>)</w:t>
      </w:r>
      <w:r w:rsidR="006C0FDD" w:rsidRPr="00B477B7">
        <w:rPr>
          <w:rFonts w:asciiTheme="majorHAnsi" w:eastAsia="Μοντέρνα" w:hAnsiTheme="majorHAnsi" w:cs="Times New Roman"/>
          <w:sz w:val="24"/>
          <w:szCs w:val="24"/>
          <w:lang w:eastAsia="el-GR"/>
        </w:rPr>
        <w:t>, αλλά και οι τρόποι που τα μεταδίδει και τα αξιολογεί συνδέονται με τις σχέσεις εξουσίας και ανισό</w:t>
      </w:r>
      <w:r w:rsidRPr="00B477B7">
        <w:rPr>
          <w:rFonts w:asciiTheme="majorHAnsi" w:eastAsia="Μοντέρνα" w:hAnsiTheme="majorHAnsi" w:cs="Times New Roman"/>
          <w:sz w:val="24"/>
          <w:szCs w:val="24"/>
          <w:lang w:eastAsia="el-GR"/>
        </w:rPr>
        <w:t>τητας που διέπουν την κοινωνία</w:t>
      </w:r>
      <w:r w:rsidR="00AE7FE1" w:rsidRPr="00B477B7">
        <w:rPr>
          <w:rFonts w:asciiTheme="majorHAnsi" w:eastAsia="Μοντέρνα" w:hAnsiTheme="majorHAnsi" w:cs="Times New Roman"/>
          <w:sz w:val="24"/>
          <w:szCs w:val="24"/>
          <w:lang w:eastAsia="el-GR"/>
        </w:rPr>
        <w:t>.</w:t>
      </w:r>
      <w:r w:rsidR="001D55D0" w:rsidRPr="00B477B7">
        <w:rPr>
          <w:rFonts w:asciiTheme="majorHAnsi" w:eastAsia="Μοντέρνα" w:hAnsiTheme="majorHAnsi" w:cs="Times New Roman"/>
          <w:sz w:val="24"/>
          <w:szCs w:val="24"/>
          <w:lang w:eastAsia="el-GR"/>
        </w:rPr>
        <w:t xml:space="preserve"> </w:t>
      </w:r>
      <w:r w:rsidR="00AE7FE1" w:rsidRPr="00B477B7">
        <w:rPr>
          <w:rFonts w:asciiTheme="majorHAnsi" w:eastAsia="Μοντέρνα" w:hAnsiTheme="majorHAnsi" w:cs="Times New Roman"/>
          <w:sz w:val="24"/>
          <w:szCs w:val="24"/>
          <w:lang w:eastAsia="el-GR"/>
        </w:rPr>
        <w:t xml:space="preserve"> </w:t>
      </w:r>
    </w:p>
    <w:p w14:paraId="45F364B9" w14:textId="22462196" w:rsidR="008B344A" w:rsidRPr="004D1E79" w:rsidRDefault="008B344A" w:rsidP="004D1E79">
      <w:pPr>
        <w:pBdr>
          <w:top w:val="single" w:sz="4" w:space="1" w:color="auto"/>
          <w:left w:val="single" w:sz="4" w:space="4" w:color="auto"/>
          <w:bottom w:val="single" w:sz="4" w:space="1" w:color="auto"/>
          <w:right w:val="single" w:sz="4" w:space="4" w:color="auto"/>
        </w:pBdr>
        <w:spacing w:after="0"/>
        <w:ind w:left="567" w:right="226"/>
        <w:jc w:val="both"/>
        <w:rPr>
          <w:rFonts w:asciiTheme="majorHAnsi" w:eastAsia="Μοντέρνα" w:hAnsiTheme="majorHAnsi" w:cs="Times New Roman"/>
          <w:lang w:eastAsia="el-GR"/>
        </w:rPr>
      </w:pPr>
      <w:r w:rsidRPr="004D1E79">
        <w:rPr>
          <w:rFonts w:asciiTheme="majorHAnsi" w:eastAsia="Μοντέρνα" w:hAnsiTheme="majorHAnsi" w:cs="Times New Roman"/>
          <w:lang w:eastAsia="el-GR"/>
        </w:rPr>
        <w:t xml:space="preserve">Στο ερώτημα «γιατί τα παιδιά που προέρχονται από </w:t>
      </w:r>
      <w:r w:rsidR="00A07C11" w:rsidRPr="004D1E79">
        <w:rPr>
          <w:rFonts w:asciiTheme="majorHAnsi" w:eastAsia="Μοντέρνα" w:hAnsiTheme="majorHAnsi" w:cs="Times New Roman"/>
          <w:lang w:eastAsia="el-GR"/>
        </w:rPr>
        <w:t>τα μη</w:t>
      </w:r>
      <w:r w:rsidRPr="004D1E79">
        <w:rPr>
          <w:rFonts w:asciiTheme="majorHAnsi" w:eastAsia="Μοντέρνα" w:hAnsiTheme="majorHAnsi" w:cs="Times New Roman"/>
          <w:lang w:eastAsia="el-GR"/>
        </w:rPr>
        <w:t xml:space="preserve"> προνομιούχ</w:t>
      </w:r>
      <w:r w:rsidR="00A07C11" w:rsidRPr="004D1E79">
        <w:rPr>
          <w:rFonts w:asciiTheme="majorHAnsi" w:eastAsia="Μοντέρνα" w:hAnsiTheme="majorHAnsi" w:cs="Times New Roman"/>
          <w:lang w:eastAsia="el-GR"/>
        </w:rPr>
        <w:t>α κοινωνικά στρώματα (παιδιά εργατών, αγροτών, μεταναστών, μειονοτήτων)</w:t>
      </w:r>
      <w:r w:rsidRPr="004D1E79">
        <w:rPr>
          <w:rFonts w:asciiTheme="majorHAnsi" w:eastAsia="Μοντέρνα" w:hAnsiTheme="majorHAnsi" w:cs="Times New Roman"/>
          <w:lang w:eastAsia="el-GR"/>
        </w:rPr>
        <w:t xml:space="preserve"> έχουν </w:t>
      </w:r>
      <w:r w:rsidR="00A07C11" w:rsidRPr="004D1E79">
        <w:rPr>
          <w:rFonts w:asciiTheme="majorHAnsi" w:eastAsia="Μοντέρνα" w:hAnsiTheme="majorHAnsi" w:cs="Times New Roman"/>
          <w:lang w:eastAsia="el-GR"/>
        </w:rPr>
        <w:t>συχνά χαμηλή επίδοση και συναντούν σημαντικές δυσκολίες στο σχολείο;» η απάντ</w:t>
      </w:r>
      <w:r w:rsidRPr="004D1E79">
        <w:rPr>
          <w:rFonts w:asciiTheme="majorHAnsi" w:eastAsia="Μοντέρνα" w:hAnsiTheme="majorHAnsi" w:cs="Times New Roman"/>
          <w:lang w:eastAsia="el-GR"/>
        </w:rPr>
        <w:t>ηση, όπως εί</w:t>
      </w:r>
      <w:r w:rsidR="00A07C11" w:rsidRPr="004D1E79">
        <w:rPr>
          <w:rFonts w:asciiTheme="majorHAnsi" w:eastAsia="Μοντέρνα" w:hAnsiTheme="majorHAnsi" w:cs="Times New Roman"/>
          <w:lang w:eastAsia="el-GR"/>
        </w:rPr>
        <w:t xml:space="preserve">δαμε, δεν μπορεί να είναι ότι δεν έχουν ικανότητες ή δεν </w:t>
      </w:r>
      <w:r w:rsidRPr="004D1E79">
        <w:rPr>
          <w:rFonts w:asciiTheme="majorHAnsi" w:eastAsia="Μοντέρνα" w:hAnsiTheme="majorHAnsi" w:cs="Times New Roman"/>
          <w:lang w:eastAsia="el-GR"/>
        </w:rPr>
        <w:t>είναι πο</w:t>
      </w:r>
      <w:r w:rsidR="00A07C11" w:rsidRPr="004D1E79">
        <w:rPr>
          <w:rFonts w:asciiTheme="majorHAnsi" w:eastAsia="Μοντέρνα" w:hAnsiTheme="majorHAnsi" w:cs="Times New Roman"/>
          <w:lang w:eastAsia="el-GR"/>
        </w:rPr>
        <w:t>λύ</w:t>
      </w:r>
      <w:r w:rsidRPr="004D1E79">
        <w:rPr>
          <w:rFonts w:asciiTheme="majorHAnsi" w:eastAsia="Μοντέρνα" w:hAnsiTheme="majorHAnsi" w:cs="Times New Roman"/>
          <w:lang w:eastAsia="el-GR"/>
        </w:rPr>
        <w:t xml:space="preserve"> έξυπνα.  Ο κοινωνιολόγος θα διατυπώσει το ερώτημα με διαφορετικό τρόπο: </w:t>
      </w:r>
      <w:r w:rsidR="00A07C11" w:rsidRPr="004D1E79">
        <w:rPr>
          <w:rFonts w:asciiTheme="majorHAnsi" w:eastAsia="Μοντέρνα" w:hAnsiTheme="majorHAnsi" w:cs="Times New Roman"/>
          <w:lang w:eastAsia="el-GR"/>
        </w:rPr>
        <w:t>Τι είναι αυτό που τα δυσκολεύει; Ποιες είναι οι απαιτήσεις του σχολείου τόσο σε γνωστικό επίπεδο όσο και σε επίπεδο συμπεριφοράς στις οποίες δυσκολεύονται να ανταποκριθούν; Από ποιους παράγοντες καθορίζονται αυτές οι απα</w:t>
      </w:r>
      <w:r w:rsidR="00967B10" w:rsidRPr="004D1E79">
        <w:rPr>
          <w:rFonts w:asciiTheme="majorHAnsi" w:eastAsia="Μοντέρνα" w:hAnsiTheme="majorHAnsi" w:cs="Times New Roman"/>
          <w:lang w:eastAsia="el-GR"/>
        </w:rPr>
        <w:t>ιτήσεις; Τι ζητάει το σχολείο από τους γονείς για να βοηθήσουν τα παιδιά τους; Μπορούν όλοι οι γονείς να ανταποκριθούν;</w:t>
      </w:r>
    </w:p>
    <w:p w14:paraId="77834663" w14:textId="3E56149B" w:rsidR="00967B10" w:rsidRPr="004D1E79" w:rsidRDefault="004D1E79" w:rsidP="004D1E79">
      <w:pPr>
        <w:pBdr>
          <w:top w:val="single" w:sz="4" w:space="1" w:color="auto"/>
          <w:left w:val="single" w:sz="4" w:space="4" w:color="auto"/>
          <w:bottom w:val="single" w:sz="4" w:space="1" w:color="auto"/>
          <w:right w:val="single" w:sz="4" w:space="4" w:color="auto"/>
        </w:pBdr>
        <w:spacing w:after="0"/>
        <w:ind w:left="567" w:right="226"/>
        <w:jc w:val="both"/>
        <w:rPr>
          <w:rFonts w:asciiTheme="majorHAnsi" w:eastAsia="Μοντέρνα" w:hAnsiTheme="majorHAnsi" w:cs="Times New Roman"/>
          <w:lang w:eastAsia="el-GR"/>
        </w:rPr>
      </w:pPr>
      <w:r w:rsidRPr="004D1E79">
        <w:rPr>
          <w:rFonts w:asciiTheme="majorHAnsi" w:eastAsia="Μοντέρνα" w:hAnsiTheme="majorHAnsi" w:cs="Times New Roman"/>
          <w:lang w:eastAsia="el-GR"/>
        </w:rPr>
        <w:t>Με βάση τη σχολική σας εμπειρία σ</w:t>
      </w:r>
      <w:r w:rsidR="00967B10" w:rsidRPr="004D1E79">
        <w:rPr>
          <w:rFonts w:asciiTheme="majorHAnsi" w:eastAsia="Μοντέρνα" w:hAnsiTheme="majorHAnsi" w:cs="Times New Roman"/>
          <w:lang w:eastAsia="el-GR"/>
        </w:rPr>
        <w:t>κεφτείτε το περιεχόμενο των αναλυτικών προγ</w:t>
      </w:r>
      <w:r w:rsidRPr="004D1E79">
        <w:rPr>
          <w:rFonts w:asciiTheme="majorHAnsi" w:eastAsia="Μοντέρνα" w:hAnsiTheme="majorHAnsi" w:cs="Times New Roman"/>
          <w:lang w:eastAsia="el-GR"/>
        </w:rPr>
        <w:t>ραμμάτων, τον τρόπο διδασκαλίας και αξιολόγησης, τις πρακτικές των εκπαιδευτικών και π</w:t>
      </w:r>
      <w:r w:rsidR="00967B10" w:rsidRPr="004D1E79">
        <w:rPr>
          <w:rFonts w:asciiTheme="majorHAnsi" w:eastAsia="Μοντέρνα" w:hAnsiTheme="majorHAnsi" w:cs="Times New Roman"/>
          <w:lang w:eastAsia="el-GR"/>
        </w:rPr>
        <w:t xml:space="preserve">ροσπαθήστε να </w:t>
      </w:r>
      <w:r w:rsidRPr="004D1E79">
        <w:rPr>
          <w:rFonts w:asciiTheme="majorHAnsi" w:eastAsia="Μοντέρνα" w:hAnsiTheme="majorHAnsi" w:cs="Times New Roman"/>
          <w:lang w:eastAsia="el-GR"/>
        </w:rPr>
        <w:t>δώσετε μια πρώτη απά</w:t>
      </w:r>
      <w:r w:rsidR="00967B10" w:rsidRPr="004D1E79">
        <w:rPr>
          <w:rFonts w:asciiTheme="majorHAnsi" w:eastAsia="Μοντέρνα" w:hAnsiTheme="majorHAnsi" w:cs="Times New Roman"/>
          <w:lang w:eastAsia="el-GR"/>
        </w:rPr>
        <w:t>ντ</w:t>
      </w:r>
      <w:r w:rsidRPr="004D1E79">
        <w:rPr>
          <w:rFonts w:asciiTheme="majorHAnsi" w:eastAsia="Μοντέρνα" w:hAnsiTheme="majorHAnsi" w:cs="Times New Roman"/>
          <w:lang w:eastAsia="el-GR"/>
        </w:rPr>
        <w:t>ηση</w:t>
      </w:r>
      <w:r w:rsidR="00967B10" w:rsidRPr="004D1E79">
        <w:rPr>
          <w:rFonts w:asciiTheme="majorHAnsi" w:eastAsia="Μοντέρνα" w:hAnsiTheme="majorHAnsi" w:cs="Times New Roman"/>
          <w:lang w:eastAsia="el-GR"/>
        </w:rPr>
        <w:t xml:space="preserve"> σε αυτά τα ερωτήματα</w:t>
      </w:r>
      <w:r w:rsidRPr="004D1E79">
        <w:rPr>
          <w:rFonts w:asciiTheme="majorHAnsi" w:eastAsia="Μοντέρνα" w:hAnsiTheme="majorHAnsi" w:cs="Times New Roman"/>
          <w:lang w:eastAsia="el-GR"/>
        </w:rPr>
        <w:t>.</w:t>
      </w:r>
      <w:r w:rsidR="00967B10" w:rsidRPr="004D1E79">
        <w:rPr>
          <w:rFonts w:asciiTheme="majorHAnsi" w:eastAsia="Μοντέρνα" w:hAnsiTheme="majorHAnsi" w:cs="Times New Roman"/>
          <w:lang w:eastAsia="el-GR"/>
        </w:rPr>
        <w:t xml:space="preserve"> </w:t>
      </w:r>
    </w:p>
    <w:p w14:paraId="256BDFDB" w14:textId="77777777" w:rsidR="008B344A" w:rsidRPr="00B477B7" w:rsidRDefault="008B344A" w:rsidP="00A22EE2">
      <w:pPr>
        <w:spacing w:after="0" w:line="360" w:lineRule="auto"/>
        <w:jc w:val="both"/>
        <w:rPr>
          <w:rFonts w:asciiTheme="majorHAnsi" w:eastAsia="Μοντέρνα" w:hAnsiTheme="majorHAnsi" w:cs="Times New Roman"/>
          <w:sz w:val="24"/>
          <w:szCs w:val="24"/>
          <w:lang w:eastAsia="el-GR"/>
        </w:rPr>
      </w:pPr>
    </w:p>
    <w:p w14:paraId="0FB80839" w14:textId="77777777" w:rsidR="00416476" w:rsidRPr="00B477B7" w:rsidRDefault="00416476" w:rsidP="00A22EE2">
      <w:pPr>
        <w:spacing w:after="0" w:line="360" w:lineRule="auto"/>
        <w:jc w:val="both"/>
        <w:rPr>
          <w:rFonts w:asciiTheme="majorHAnsi" w:eastAsia="Μοντέρνα" w:hAnsiTheme="majorHAnsi" w:cs="Times New Roman"/>
          <w:sz w:val="24"/>
          <w:szCs w:val="24"/>
          <w:lang w:eastAsia="el-GR"/>
        </w:rPr>
      </w:pPr>
      <w:r w:rsidRPr="00B477B7">
        <w:rPr>
          <w:rFonts w:asciiTheme="majorHAnsi" w:eastAsia="Μοντέρνα" w:hAnsiTheme="majorHAnsi" w:cs="Times New Roman"/>
          <w:sz w:val="24"/>
          <w:szCs w:val="24"/>
          <w:lang w:eastAsia="el-GR"/>
        </w:rPr>
        <w:t xml:space="preserve">Οι διαφορές ανάμεσα στις κοινωνικές τάξεις δεν είναι μόνο οικονομικές, είναι ταυτόχρονα και διαφορές ως προς την κουλτούρα. </w:t>
      </w:r>
      <w:r w:rsidR="00FE1157" w:rsidRPr="00B477B7">
        <w:rPr>
          <w:rFonts w:asciiTheme="majorHAnsi" w:eastAsia="Μοντέρνα" w:hAnsiTheme="majorHAnsi" w:cs="Times New Roman"/>
          <w:sz w:val="24"/>
          <w:szCs w:val="24"/>
          <w:lang w:eastAsia="el-GR"/>
        </w:rPr>
        <w:t xml:space="preserve">Η άνιση πρόσβαση στα αγαθά, υλικά και πνευματικά, που έχουν οι κοινωνικές ομάδες σε μια ιεραρχημένη κοινωνία συνοδεύεται από διαφορετικούς –επίσης ιεραρχημένους- τρόπους αντίληψης και δράσης απέναντι στα πράγματα, διαφορετικές αξίες, διαφορετική κουλτούρα. </w:t>
      </w:r>
      <w:r w:rsidRPr="00B477B7">
        <w:rPr>
          <w:rFonts w:asciiTheme="majorHAnsi" w:eastAsia="Times New Roman" w:hAnsiTheme="majorHAnsi" w:cs="Times New Roman"/>
          <w:sz w:val="24"/>
          <w:szCs w:val="24"/>
          <w:lang w:eastAsia="el-GR"/>
        </w:rPr>
        <w:t xml:space="preserve">Η κοινωνικοποίηση </w:t>
      </w:r>
      <w:r w:rsidR="00FE1157" w:rsidRPr="00B477B7">
        <w:rPr>
          <w:rFonts w:asciiTheme="majorHAnsi" w:eastAsia="Times New Roman" w:hAnsiTheme="majorHAnsi" w:cs="Times New Roman"/>
          <w:sz w:val="24"/>
          <w:szCs w:val="24"/>
          <w:lang w:eastAsia="el-GR"/>
        </w:rPr>
        <w:t xml:space="preserve">των ατόμων </w:t>
      </w:r>
      <w:r w:rsidRPr="00B477B7">
        <w:rPr>
          <w:rFonts w:asciiTheme="majorHAnsi" w:eastAsia="Times New Roman" w:hAnsiTheme="majorHAnsi" w:cs="Times New Roman"/>
          <w:sz w:val="24"/>
          <w:szCs w:val="24"/>
          <w:lang w:eastAsia="el-GR"/>
        </w:rPr>
        <w:t>στο εσωτερικό κάθε κοινωνικής τάξης χαρακτηρίζεται από ιδιαίτερους πολιτισμικούς κώδικες και αναπτύσσει διαφορετικές στάσεις, ικανότητες ή προδιαθέσεις σχολικής επιτυχίας.</w:t>
      </w:r>
      <w:r w:rsidRPr="00B477B7">
        <w:rPr>
          <w:rFonts w:asciiTheme="majorHAnsi" w:eastAsia="Μοντέρνα" w:hAnsiTheme="majorHAnsi" w:cs="Times New Roman"/>
          <w:sz w:val="24"/>
          <w:szCs w:val="24"/>
          <w:lang w:eastAsia="el-GR"/>
        </w:rPr>
        <w:t xml:space="preserve"> </w:t>
      </w:r>
      <w:r w:rsidR="00FE1157" w:rsidRPr="00B477B7">
        <w:rPr>
          <w:rFonts w:asciiTheme="majorHAnsi" w:eastAsia="Μοντέρνα" w:hAnsiTheme="majorHAnsi" w:cs="Times New Roman"/>
          <w:sz w:val="24"/>
          <w:szCs w:val="24"/>
          <w:lang w:eastAsia="el-GR"/>
        </w:rPr>
        <w:t xml:space="preserve">Οι ιεραρχικές σχέσεις διέπουν και το πολιτισμικό πεδίο, μέρος του οποίου είναι η </w:t>
      </w:r>
      <w:r w:rsidR="00FE1157" w:rsidRPr="00B477B7">
        <w:rPr>
          <w:rFonts w:asciiTheme="majorHAnsi" w:eastAsia="Μοντέρνα" w:hAnsiTheme="majorHAnsi" w:cs="Times New Roman"/>
          <w:sz w:val="24"/>
          <w:szCs w:val="24"/>
          <w:lang w:eastAsia="el-GR"/>
        </w:rPr>
        <w:lastRenderedPageBreak/>
        <w:t xml:space="preserve">εκπαίδευση. </w:t>
      </w:r>
      <w:r w:rsidR="00266E4F" w:rsidRPr="00B477B7">
        <w:rPr>
          <w:rFonts w:asciiTheme="majorHAnsi" w:eastAsia="Μοντέρνα" w:hAnsiTheme="majorHAnsi" w:cs="Times New Roman"/>
          <w:sz w:val="24"/>
          <w:szCs w:val="24"/>
          <w:lang w:eastAsia="el-GR"/>
        </w:rPr>
        <w:t>Α</w:t>
      </w:r>
      <w:r w:rsidR="00811EC1" w:rsidRPr="00B477B7">
        <w:rPr>
          <w:rFonts w:asciiTheme="majorHAnsi" w:eastAsia="Μοντέρνα" w:hAnsiTheme="majorHAnsi" w:cs="Times New Roman"/>
          <w:sz w:val="24"/>
          <w:szCs w:val="24"/>
          <w:lang w:eastAsia="el-GR"/>
        </w:rPr>
        <w:t>ν και</w:t>
      </w:r>
      <w:r w:rsidR="00FE1157" w:rsidRPr="00B477B7">
        <w:rPr>
          <w:rFonts w:asciiTheme="majorHAnsi" w:eastAsia="Μοντέρνα" w:hAnsiTheme="majorHAnsi" w:cs="Times New Roman"/>
          <w:sz w:val="24"/>
          <w:szCs w:val="24"/>
          <w:lang w:eastAsia="el-GR"/>
        </w:rPr>
        <w:t xml:space="preserve"> εμφανίζεται ουδέτερη απέναντι στις ταξικές διαφορές, </w:t>
      </w:r>
      <w:r w:rsidR="00266E4F" w:rsidRPr="00B477B7">
        <w:rPr>
          <w:rFonts w:asciiTheme="majorHAnsi" w:eastAsia="Μοντέρνα" w:hAnsiTheme="majorHAnsi" w:cs="Times New Roman"/>
          <w:sz w:val="24"/>
          <w:szCs w:val="24"/>
          <w:lang w:eastAsia="el-GR"/>
        </w:rPr>
        <w:t xml:space="preserve">η εκπαίδευση </w:t>
      </w:r>
      <w:r w:rsidR="00FE1157" w:rsidRPr="00B477B7">
        <w:rPr>
          <w:rFonts w:asciiTheme="majorHAnsi" w:eastAsia="Μοντέρνα" w:hAnsiTheme="majorHAnsi" w:cs="Times New Roman"/>
          <w:sz w:val="24"/>
          <w:szCs w:val="24"/>
          <w:lang w:eastAsia="el-GR"/>
        </w:rPr>
        <w:t xml:space="preserve">συμμετέχει καθοριστικά </w:t>
      </w:r>
      <w:r w:rsidR="00811EC1" w:rsidRPr="00B477B7">
        <w:rPr>
          <w:rFonts w:asciiTheme="majorHAnsi" w:eastAsia="Μοντέρνα" w:hAnsiTheme="majorHAnsi" w:cs="Times New Roman"/>
          <w:sz w:val="24"/>
          <w:szCs w:val="24"/>
          <w:lang w:eastAsia="el-GR"/>
        </w:rPr>
        <w:t xml:space="preserve">στην ενίσχυση και την ιεράρχησή τους. </w:t>
      </w:r>
      <w:r w:rsidRPr="00B477B7">
        <w:rPr>
          <w:rFonts w:asciiTheme="majorHAnsi" w:eastAsia="Μοντέρνα" w:hAnsiTheme="majorHAnsi" w:cs="Times New Roman"/>
          <w:sz w:val="24"/>
          <w:szCs w:val="24"/>
          <w:lang w:eastAsia="el-GR"/>
        </w:rPr>
        <w:t>Η</w:t>
      </w:r>
      <w:r w:rsidR="00BF12B7" w:rsidRPr="00B477B7">
        <w:rPr>
          <w:rFonts w:asciiTheme="majorHAnsi" w:eastAsia="Μοντέρνα" w:hAnsiTheme="majorHAnsi" w:cs="Times New Roman"/>
          <w:sz w:val="24"/>
          <w:szCs w:val="24"/>
          <w:lang w:eastAsia="el-GR"/>
        </w:rPr>
        <w:t xml:space="preserve"> σχολική γνώση</w:t>
      </w:r>
      <w:r w:rsidR="00811EC1" w:rsidRPr="00B477B7">
        <w:rPr>
          <w:rFonts w:asciiTheme="majorHAnsi" w:eastAsia="Μοντέρνα" w:hAnsiTheme="majorHAnsi" w:cs="Times New Roman"/>
          <w:sz w:val="24"/>
          <w:szCs w:val="24"/>
          <w:lang w:eastAsia="el-GR"/>
        </w:rPr>
        <w:t xml:space="preserve">, η </w:t>
      </w:r>
      <w:r w:rsidR="00BF12B7" w:rsidRPr="00B477B7">
        <w:rPr>
          <w:rFonts w:asciiTheme="majorHAnsi" w:eastAsia="Μοντέρνα" w:hAnsiTheme="majorHAnsi" w:cs="Times New Roman"/>
          <w:sz w:val="24"/>
          <w:szCs w:val="24"/>
          <w:lang w:eastAsia="el-GR"/>
        </w:rPr>
        <w:t>κουλτούρα</w:t>
      </w:r>
      <w:r w:rsidR="00811EC1" w:rsidRPr="00B477B7">
        <w:rPr>
          <w:rFonts w:asciiTheme="majorHAnsi" w:eastAsia="Μοντέρνα" w:hAnsiTheme="majorHAnsi" w:cs="Times New Roman"/>
          <w:sz w:val="24"/>
          <w:szCs w:val="24"/>
          <w:lang w:eastAsia="el-GR"/>
        </w:rPr>
        <w:t xml:space="preserve"> του σχολείου</w:t>
      </w:r>
      <w:r w:rsidR="00BF12B7" w:rsidRPr="00B477B7">
        <w:rPr>
          <w:rFonts w:asciiTheme="majorHAnsi" w:eastAsia="Μοντέρνα" w:hAnsiTheme="majorHAnsi" w:cs="Times New Roman"/>
          <w:sz w:val="24"/>
          <w:szCs w:val="24"/>
          <w:lang w:eastAsia="el-GR"/>
        </w:rPr>
        <w:t xml:space="preserve">, οι παιδαγωγικές </w:t>
      </w:r>
      <w:r w:rsidR="00811EC1" w:rsidRPr="00B477B7">
        <w:rPr>
          <w:rFonts w:asciiTheme="majorHAnsi" w:eastAsia="Μοντέρνα" w:hAnsiTheme="majorHAnsi" w:cs="Times New Roman"/>
          <w:sz w:val="24"/>
          <w:szCs w:val="24"/>
          <w:lang w:eastAsia="el-GR"/>
        </w:rPr>
        <w:t xml:space="preserve">του </w:t>
      </w:r>
      <w:r w:rsidR="00BF12B7" w:rsidRPr="00B477B7">
        <w:rPr>
          <w:rFonts w:asciiTheme="majorHAnsi" w:eastAsia="Μοντέρνα" w:hAnsiTheme="majorHAnsi" w:cs="Times New Roman"/>
          <w:sz w:val="24"/>
          <w:szCs w:val="24"/>
          <w:lang w:eastAsia="el-GR"/>
        </w:rPr>
        <w:t>μέθοδοι</w:t>
      </w:r>
      <w:r w:rsidRPr="00B477B7">
        <w:rPr>
          <w:rFonts w:asciiTheme="majorHAnsi" w:eastAsia="Μοντέρνα" w:hAnsiTheme="majorHAnsi" w:cs="Times New Roman"/>
          <w:sz w:val="24"/>
          <w:szCs w:val="24"/>
          <w:lang w:eastAsia="el-GR"/>
        </w:rPr>
        <w:t>,</w:t>
      </w:r>
      <w:r w:rsidR="00BF12B7" w:rsidRPr="00B477B7">
        <w:rPr>
          <w:rFonts w:asciiTheme="majorHAnsi" w:eastAsia="Μοντέρνα" w:hAnsiTheme="majorHAnsi" w:cs="Times New Roman"/>
          <w:sz w:val="24"/>
          <w:szCs w:val="24"/>
          <w:lang w:eastAsia="el-GR"/>
        </w:rPr>
        <w:t xml:space="preserve"> </w:t>
      </w:r>
      <w:r w:rsidRPr="00B477B7">
        <w:rPr>
          <w:rFonts w:asciiTheme="majorHAnsi" w:eastAsia="Times New Roman" w:hAnsiTheme="majorHAnsi" w:cs="Times New Roman"/>
          <w:sz w:val="24"/>
          <w:szCs w:val="24"/>
          <w:lang w:eastAsia="el-GR"/>
        </w:rPr>
        <w:t>παρόλο που εμφανίζονται ως καθολικές και κοινές για όλους</w:t>
      </w:r>
      <w:r w:rsidR="00811EC1" w:rsidRPr="00B477B7">
        <w:rPr>
          <w:rFonts w:asciiTheme="majorHAnsi" w:eastAsia="Times New Roman" w:hAnsiTheme="majorHAnsi" w:cs="Times New Roman"/>
          <w:sz w:val="24"/>
          <w:szCs w:val="24"/>
          <w:lang w:eastAsia="el-GR"/>
        </w:rPr>
        <w:t>,</w:t>
      </w:r>
      <w:r w:rsidR="00BF12B7" w:rsidRPr="00B477B7">
        <w:rPr>
          <w:rFonts w:asciiTheme="majorHAnsi" w:eastAsia="Μοντέρνα" w:hAnsiTheme="majorHAnsi" w:cs="Times New Roman"/>
          <w:sz w:val="24"/>
          <w:szCs w:val="24"/>
          <w:lang w:eastAsia="el-GR"/>
        </w:rPr>
        <w:t xml:space="preserve"> </w:t>
      </w:r>
      <w:r w:rsidR="00DE6D5B" w:rsidRPr="00B477B7">
        <w:rPr>
          <w:rFonts w:asciiTheme="majorHAnsi" w:eastAsia="Μοντέρνα" w:hAnsiTheme="majorHAnsi" w:cs="Times New Roman"/>
          <w:sz w:val="24"/>
          <w:szCs w:val="24"/>
          <w:lang w:eastAsia="el-GR"/>
        </w:rPr>
        <w:t xml:space="preserve">είναι ταξικά προσδιορισμένες: </w:t>
      </w:r>
      <w:r w:rsidR="00BF12B7" w:rsidRPr="00B477B7">
        <w:rPr>
          <w:rFonts w:asciiTheme="majorHAnsi" w:eastAsia="Μοντέρνα" w:hAnsiTheme="majorHAnsi" w:cs="Times New Roman"/>
          <w:sz w:val="24"/>
          <w:szCs w:val="24"/>
          <w:lang w:eastAsia="el-GR"/>
        </w:rPr>
        <w:t xml:space="preserve">αντανακλούν και καθορίζονται από την κουλτούρα των κυρίαρχων κοινωνικών ομάδων. </w:t>
      </w:r>
    </w:p>
    <w:p w14:paraId="222025E3" w14:textId="77777777" w:rsidR="00712B5E" w:rsidRPr="00B477B7" w:rsidRDefault="00712B5E" w:rsidP="00A22EE2">
      <w:pPr>
        <w:spacing w:after="0" w:line="360" w:lineRule="auto"/>
        <w:jc w:val="both"/>
        <w:rPr>
          <w:rFonts w:asciiTheme="majorHAnsi" w:eastAsia="Μοντέρνα" w:hAnsiTheme="majorHAnsi" w:cs="Times New Roman"/>
          <w:sz w:val="24"/>
          <w:szCs w:val="24"/>
          <w:lang w:eastAsia="el-GR"/>
        </w:rPr>
      </w:pPr>
    </w:p>
    <w:p w14:paraId="465A2B43" w14:textId="0BEF5048" w:rsidR="00266E4F" w:rsidRPr="00B477B7" w:rsidRDefault="00FB3218"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Μοντέρνα" w:hAnsiTheme="majorHAnsi" w:cs="Times New Roman"/>
          <w:sz w:val="24"/>
          <w:szCs w:val="24"/>
          <w:lang w:eastAsia="el-GR"/>
        </w:rPr>
        <w:t>Δεν ξεκινάνε όλα τα παιδιά τη σχολική τους διαδρομή από την ίδια αφετηρία. Ανάλογα με το κοινωνικό περιβάλλον από το οποίο προέρχονται</w:t>
      </w:r>
      <w:r w:rsidR="00376080" w:rsidRPr="00B477B7">
        <w:rPr>
          <w:rFonts w:asciiTheme="majorHAnsi" w:eastAsia="Μοντέρνα" w:hAnsiTheme="majorHAnsi" w:cs="Times New Roman"/>
          <w:sz w:val="24"/>
          <w:szCs w:val="24"/>
          <w:lang w:eastAsia="el-GR"/>
        </w:rPr>
        <w:t>,</w:t>
      </w:r>
      <w:r w:rsidRPr="00B477B7">
        <w:rPr>
          <w:rFonts w:asciiTheme="majorHAnsi" w:eastAsia="Μοντέρνα" w:hAnsiTheme="majorHAnsi" w:cs="Times New Roman"/>
          <w:sz w:val="24"/>
          <w:szCs w:val="24"/>
          <w:lang w:eastAsia="el-GR"/>
        </w:rPr>
        <w:t xml:space="preserve"> είναι φορείς διαφορετικής κουλτούρας και φτάνουν στο σχολείο με διαφορετικές μορφωτικές αποσκευές.</w:t>
      </w:r>
      <w:r w:rsidRPr="00B477B7">
        <w:rPr>
          <w:rFonts w:asciiTheme="majorHAnsi" w:eastAsia="Times New Roman" w:hAnsiTheme="majorHAnsi" w:cs="Times New Roman"/>
          <w:sz w:val="24"/>
          <w:szCs w:val="24"/>
          <w:lang w:eastAsia="el-GR"/>
        </w:rPr>
        <w:t xml:space="preserve"> Οι αρχικές αυτές διαφορές των παιδιών κατά τη σχολική εκκίνηση, δεν είναι πάντα ορατές. Οι οικονομικές διαφορές παίζουν σημαντικό ρόλο για τη σχολική πορεία (</w:t>
      </w:r>
      <w:r w:rsidR="005178FA" w:rsidRPr="00B477B7">
        <w:rPr>
          <w:rFonts w:asciiTheme="majorHAnsi" w:eastAsia="Times New Roman" w:hAnsiTheme="majorHAnsi" w:cs="Times New Roman"/>
          <w:sz w:val="24"/>
          <w:szCs w:val="24"/>
          <w:lang w:eastAsia="el-GR"/>
        </w:rPr>
        <w:t xml:space="preserve">ιδιαίτερα </w:t>
      </w:r>
      <w:r w:rsidRPr="00B477B7">
        <w:rPr>
          <w:rFonts w:asciiTheme="majorHAnsi" w:eastAsia="Times New Roman" w:hAnsiTheme="majorHAnsi" w:cs="Times New Roman"/>
          <w:sz w:val="24"/>
          <w:szCs w:val="24"/>
          <w:lang w:eastAsia="el-GR"/>
        </w:rPr>
        <w:t>σε</w:t>
      </w:r>
      <w:r w:rsidR="005178FA" w:rsidRPr="00B477B7">
        <w:rPr>
          <w:rFonts w:asciiTheme="majorHAnsi" w:eastAsia="Times New Roman" w:hAnsiTheme="majorHAnsi" w:cs="Times New Roman"/>
          <w:sz w:val="24"/>
          <w:szCs w:val="24"/>
          <w:lang w:eastAsia="el-GR"/>
        </w:rPr>
        <w:t xml:space="preserve"> περιόδους</w:t>
      </w:r>
      <w:r w:rsidRPr="00B477B7">
        <w:rPr>
          <w:rFonts w:asciiTheme="majorHAnsi" w:eastAsia="Times New Roman" w:hAnsiTheme="majorHAnsi" w:cs="Times New Roman"/>
          <w:sz w:val="24"/>
          <w:szCs w:val="24"/>
          <w:lang w:eastAsia="el-GR"/>
        </w:rPr>
        <w:t xml:space="preserve"> κρίσης, όπ</w:t>
      </w:r>
      <w:r w:rsidR="005178FA" w:rsidRPr="00B477B7">
        <w:rPr>
          <w:rFonts w:asciiTheme="majorHAnsi" w:eastAsia="Times New Roman" w:hAnsiTheme="majorHAnsi" w:cs="Times New Roman"/>
          <w:sz w:val="24"/>
          <w:szCs w:val="24"/>
          <w:lang w:eastAsia="el-GR"/>
        </w:rPr>
        <w:t>ου</w:t>
      </w:r>
      <w:r w:rsidRPr="00B477B7">
        <w:rPr>
          <w:rFonts w:asciiTheme="majorHAnsi" w:eastAsia="Times New Roman" w:hAnsiTheme="majorHAnsi" w:cs="Times New Roman"/>
          <w:sz w:val="24"/>
          <w:szCs w:val="24"/>
          <w:lang w:eastAsia="el-GR"/>
        </w:rPr>
        <w:t xml:space="preserve"> τα οικονομικά εμπόδια γίνονται οξύτερα), αντίθετα όμως με ό,τι πιστεύουμε, δεν είναι οι πιο καθοριστικές για τη σχολική επιτυχία. Μεγαλύτερο είναι το βάρος των πολιτισμικών εμποδίων που </w:t>
      </w:r>
      <w:r w:rsidR="00EA7C13" w:rsidRPr="00B477B7">
        <w:rPr>
          <w:rFonts w:asciiTheme="majorHAnsi" w:eastAsia="Times New Roman" w:hAnsiTheme="majorHAnsi" w:cs="Times New Roman"/>
          <w:sz w:val="24"/>
          <w:szCs w:val="24"/>
          <w:lang w:eastAsia="el-GR"/>
        </w:rPr>
        <w:t xml:space="preserve">συνδέονται με το μορφωτικό επίπεδο των γονέων και </w:t>
      </w:r>
      <w:r w:rsidRPr="00B477B7">
        <w:rPr>
          <w:rFonts w:asciiTheme="majorHAnsi" w:eastAsia="Times New Roman" w:hAnsiTheme="majorHAnsi" w:cs="Times New Roman"/>
          <w:sz w:val="24"/>
          <w:szCs w:val="24"/>
          <w:lang w:eastAsia="el-GR"/>
        </w:rPr>
        <w:t xml:space="preserve">απορρέουν από τις διαφορές κουλτούρας (και τις συνακόλουθες ιεραρχήσεις) μεταξύ των κοινωνικών τάξεων. </w:t>
      </w:r>
      <w:r w:rsidR="004D1E79">
        <w:rPr>
          <w:rFonts w:asciiTheme="majorHAnsi" w:eastAsia="Times New Roman" w:hAnsiTheme="majorHAnsi" w:cs="Times New Roman"/>
          <w:sz w:val="24"/>
          <w:szCs w:val="24"/>
          <w:lang w:eastAsia="el-GR"/>
        </w:rPr>
        <w:t>Στο σημείο αυτό είναι απαραίτητη μια σημαντική διευκρίνιση. Όταν αναφερόμαστε σε πολιτισμικές διαφορές</w:t>
      </w:r>
      <w:r w:rsidR="00266E4F" w:rsidRPr="00B477B7">
        <w:rPr>
          <w:rFonts w:asciiTheme="majorHAnsi" w:eastAsia="Times New Roman" w:hAnsiTheme="majorHAnsi" w:cs="Times New Roman"/>
          <w:sz w:val="24"/>
          <w:szCs w:val="24"/>
          <w:lang w:eastAsia="el-GR"/>
        </w:rPr>
        <w:t xml:space="preserve"> </w:t>
      </w:r>
      <w:r w:rsidR="004D1E79">
        <w:rPr>
          <w:rFonts w:asciiTheme="majorHAnsi" w:eastAsia="Times New Roman" w:hAnsiTheme="majorHAnsi" w:cs="Times New Roman"/>
          <w:sz w:val="24"/>
          <w:szCs w:val="24"/>
          <w:lang w:eastAsia="el-GR"/>
        </w:rPr>
        <w:t xml:space="preserve">συνήθως γίνεται λόγος για μειονοτικές ομάδες ή ομάδες με διαφορετική εθνική προέλευση, που μιλούν διαφορετική γλώσσα, </w:t>
      </w:r>
      <w:r w:rsidR="00C65193">
        <w:rPr>
          <w:rFonts w:asciiTheme="majorHAnsi" w:eastAsia="Times New Roman" w:hAnsiTheme="majorHAnsi" w:cs="Times New Roman"/>
          <w:sz w:val="24"/>
          <w:szCs w:val="24"/>
          <w:lang w:eastAsia="el-GR"/>
        </w:rPr>
        <w:t xml:space="preserve">όπως είναι </w:t>
      </w:r>
      <w:r w:rsidR="004D1E79">
        <w:rPr>
          <w:rFonts w:asciiTheme="majorHAnsi" w:eastAsia="Times New Roman" w:hAnsiTheme="majorHAnsi" w:cs="Times New Roman"/>
          <w:sz w:val="24"/>
          <w:szCs w:val="24"/>
          <w:lang w:eastAsia="el-GR"/>
        </w:rPr>
        <w:t xml:space="preserve">για παράδειγμα </w:t>
      </w:r>
      <w:r w:rsidR="00C65193">
        <w:rPr>
          <w:rFonts w:asciiTheme="majorHAnsi" w:eastAsia="Times New Roman" w:hAnsiTheme="majorHAnsi" w:cs="Times New Roman"/>
          <w:sz w:val="24"/>
          <w:szCs w:val="24"/>
          <w:lang w:eastAsia="el-GR"/>
        </w:rPr>
        <w:t xml:space="preserve">οι </w:t>
      </w:r>
      <w:proofErr w:type="spellStart"/>
      <w:r w:rsidR="00C65193">
        <w:rPr>
          <w:rFonts w:asciiTheme="majorHAnsi" w:eastAsia="Times New Roman" w:hAnsiTheme="majorHAnsi" w:cs="Times New Roman"/>
          <w:sz w:val="24"/>
          <w:szCs w:val="24"/>
          <w:lang w:eastAsia="el-GR"/>
        </w:rPr>
        <w:t>Ρομά</w:t>
      </w:r>
      <w:proofErr w:type="spellEnd"/>
      <w:r w:rsidR="00C65193">
        <w:rPr>
          <w:rFonts w:asciiTheme="majorHAnsi" w:eastAsia="Times New Roman" w:hAnsiTheme="majorHAnsi" w:cs="Times New Roman"/>
          <w:sz w:val="24"/>
          <w:szCs w:val="24"/>
          <w:lang w:eastAsia="el-GR"/>
        </w:rPr>
        <w:t xml:space="preserve"> ή οι μετανάστες. Όμως οι ταξικές διαφορές ως προς την κουλτούρα είναι λιγότερο ορατές και αφορούν </w:t>
      </w:r>
      <w:r w:rsidR="00D4166B">
        <w:rPr>
          <w:rFonts w:asciiTheme="majorHAnsi" w:eastAsia="Times New Roman" w:hAnsiTheme="majorHAnsi" w:cs="Times New Roman"/>
          <w:sz w:val="24"/>
          <w:szCs w:val="24"/>
          <w:lang w:eastAsia="el-GR"/>
        </w:rPr>
        <w:t>τόσο</w:t>
      </w:r>
      <w:r w:rsidR="00C65193">
        <w:rPr>
          <w:rFonts w:asciiTheme="majorHAnsi" w:eastAsia="Times New Roman" w:hAnsiTheme="majorHAnsi" w:cs="Times New Roman"/>
          <w:sz w:val="24"/>
          <w:szCs w:val="24"/>
          <w:lang w:eastAsia="el-GR"/>
        </w:rPr>
        <w:t xml:space="preserve"> τα μέλη του ίδιου </w:t>
      </w:r>
      <w:r w:rsidR="00D4166B">
        <w:rPr>
          <w:rFonts w:asciiTheme="majorHAnsi" w:eastAsia="Times New Roman" w:hAnsiTheme="majorHAnsi" w:cs="Times New Roman"/>
          <w:sz w:val="24"/>
          <w:szCs w:val="24"/>
          <w:lang w:eastAsia="el-GR"/>
        </w:rPr>
        <w:t>εθνικού πληθυσμού όσο και</w:t>
      </w:r>
      <w:r w:rsidR="00EF3A79">
        <w:rPr>
          <w:rFonts w:asciiTheme="majorHAnsi" w:eastAsia="Times New Roman" w:hAnsiTheme="majorHAnsi" w:cs="Times New Roman"/>
          <w:sz w:val="24"/>
          <w:szCs w:val="24"/>
          <w:lang w:eastAsia="el-GR"/>
        </w:rPr>
        <w:t xml:space="preserve"> τους «Άλλους».</w:t>
      </w:r>
      <w:r w:rsidR="00D4166B">
        <w:rPr>
          <w:rFonts w:asciiTheme="majorHAnsi" w:eastAsia="Times New Roman" w:hAnsiTheme="majorHAnsi" w:cs="Times New Roman"/>
          <w:sz w:val="24"/>
          <w:szCs w:val="24"/>
          <w:lang w:eastAsia="el-GR"/>
        </w:rPr>
        <w:t xml:space="preserve"> </w:t>
      </w:r>
      <w:r w:rsidR="00EF3A79">
        <w:rPr>
          <w:rFonts w:asciiTheme="majorHAnsi" w:eastAsia="Times New Roman" w:hAnsiTheme="majorHAnsi" w:cs="Times New Roman"/>
          <w:sz w:val="24"/>
          <w:szCs w:val="24"/>
          <w:lang w:eastAsia="el-GR"/>
        </w:rPr>
        <w:t>Τ</w:t>
      </w:r>
      <w:r w:rsidR="00D4166B" w:rsidRPr="00D4166B">
        <w:rPr>
          <w:rFonts w:asciiTheme="majorHAnsi" w:eastAsia="Times New Roman" w:hAnsiTheme="majorHAnsi" w:cs="Times New Roman"/>
          <w:sz w:val="24"/>
          <w:szCs w:val="24"/>
          <w:lang w:eastAsia="el-GR"/>
        </w:rPr>
        <w:t xml:space="preserve">α παιδιά των </w:t>
      </w:r>
      <w:r w:rsidR="00EF3A79">
        <w:rPr>
          <w:rFonts w:asciiTheme="majorHAnsi" w:eastAsia="Times New Roman" w:hAnsiTheme="majorHAnsi" w:cs="Times New Roman"/>
          <w:sz w:val="24"/>
          <w:szCs w:val="24"/>
          <w:lang w:eastAsia="el-GR"/>
        </w:rPr>
        <w:t>μεταναστών και των μ</w:t>
      </w:r>
      <w:r w:rsidR="00D4166B" w:rsidRPr="00D4166B">
        <w:rPr>
          <w:rFonts w:asciiTheme="majorHAnsi" w:eastAsia="Times New Roman" w:hAnsiTheme="majorHAnsi" w:cs="Times New Roman"/>
          <w:sz w:val="24"/>
          <w:szCs w:val="24"/>
          <w:lang w:eastAsia="el-GR"/>
        </w:rPr>
        <w:t xml:space="preserve">ειονοτήτων δεν </w:t>
      </w:r>
      <w:r w:rsidR="00EF3A79">
        <w:rPr>
          <w:rFonts w:asciiTheme="majorHAnsi" w:eastAsia="Times New Roman" w:hAnsiTheme="majorHAnsi" w:cs="Times New Roman"/>
          <w:sz w:val="24"/>
          <w:szCs w:val="24"/>
          <w:lang w:eastAsia="el-GR"/>
        </w:rPr>
        <w:t xml:space="preserve">δυσκολεύονται στο σχολείο επειδή είναι </w:t>
      </w:r>
      <w:r w:rsidR="00D4166B" w:rsidRPr="00D4166B">
        <w:rPr>
          <w:rFonts w:asciiTheme="majorHAnsi" w:eastAsia="Times New Roman" w:hAnsiTheme="majorHAnsi" w:cs="Times New Roman"/>
          <w:sz w:val="24"/>
          <w:szCs w:val="24"/>
          <w:lang w:eastAsia="el-GR"/>
        </w:rPr>
        <w:t>φορείς</w:t>
      </w:r>
      <w:r w:rsidR="00EF3A79">
        <w:rPr>
          <w:rFonts w:asciiTheme="majorHAnsi" w:eastAsia="Times New Roman" w:hAnsiTheme="majorHAnsi" w:cs="Times New Roman"/>
          <w:sz w:val="24"/>
          <w:szCs w:val="24"/>
          <w:lang w:eastAsia="el-GR"/>
        </w:rPr>
        <w:t xml:space="preserve"> ενός  </w:t>
      </w:r>
      <w:r w:rsidR="00D4166B" w:rsidRPr="00D4166B">
        <w:rPr>
          <w:rFonts w:asciiTheme="majorHAnsi" w:eastAsia="Times New Roman" w:hAnsiTheme="majorHAnsi" w:cs="Times New Roman"/>
          <w:sz w:val="24"/>
          <w:szCs w:val="24"/>
          <w:lang w:eastAsia="el-GR"/>
        </w:rPr>
        <w:t>διαφορετικού πολιτισμού</w:t>
      </w:r>
      <w:r w:rsidR="00EF3A79">
        <w:rPr>
          <w:rFonts w:asciiTheme="majorHAnsi" w:eastAsia="Times New Roman" w:hAnsiTheme="majorHAnsi" w:cs="Times New Roman"/>
          <w:sz w:val="24"/>
          <w:szCs w:val="24"/>
          <w:lang w:eastAsia="el-GR"/>
        </w:rPr>
        <w:t>. Δυσκολεύονται κυρίως</w:t>
      </w:r>
      <w:r w:rsidR="00D4166B" w:rsidRPr="00D4166B">
        <w:rPr>
          <w:rFonts w:asciiTheme="majorHAnsi" w:eastAsia="Times New Roman" w:hAnsiTheme="majorHAnsi" w:cs="Times New Roman"/>
          <w:sz w:val="24"/>
          <w:szCs w:val="24"/>
          <w:lang w:eastAsia="el-GR"/>
        </w:rPr>
        <w:t>,</w:t>
      </w:r>
      <w:r w:rsidR="00EF3A79">
        <w:rPr>
          <w:rFonts w:asciiTheme="majorHAnsi" w:eastAsia="Times New Roman" w:hAnsiTheme="majorHAnsi" w:cs="Times New Roman"/>
          <w:sz w:val="24"/>
          <w:szCs w:val="24"/>
          <w:lang w:eastAsia="el-GR"/>
        </w:rPr>
        <w:t xml:space="preserve"> γιατί</w:t>
      </w:r>
      <w:r w:rsidR="00D4166B" w:rsidRPr="00D4166B">
        <w:rPr>
          <w:rFonts w:asciiTheme="majorHAnsi" w:eastAsia="Times New Roman" w:hAnsiTheme="majorHAnsi" w:cs="Times New Roman"/>
          <w:sz w:val="24"/>
          <w:szCs w:val="24"/>
          <w:lang w:eastAsia="el-GR"/>
        </w:rPr>
        <w:t xml:space="preserve"> ανήκουν σε ομάδες που τοποθετούνται στις χαμηλότερες βαθμίδες της ταξικής ιεραρχίας και αποκλείονται</w:t>
      </w:r>
      <w:r w:rsidR="00EF3A79">
        <w:rPr>
          <w:rFonts w:asciiTheme="majorHAnsi" w:eastAsia="Times New Roman" w:hAnsiTheme="majorHAnsi" w:cs="Times New Roman"/>
          <w:sz w:val="24"/>
          <w:szCs w:val="24"/>
          <w:lang w:eastAsia="el-GR"/>
        </w:rPr>
        <w:t xml:space="preserve"> (όπως και τα παιδιά των γηγενών που προέρχονται από τα ίδια κοινωνικά στρώματα)</w:t>
      </w:r>
      <w:r w:rsidR="00D4166B" w:rsidRPr="00D4166B">
        <w:rPr>
          <w:rFonts w:asciiTheme="majorHAnsi" w:eastAsia="Times New Roman" w:hAnsiTheme="majorHAnsi" w:cs="Times New Roman"/>
          <w:sz w:val="24"/>
          <w:szCs w:val="24"/>
          <w:lang w:eastAsia="el-GR"/>
        </w:rPr>
        <w:t xml:space="preserve"> με πολλούς τρόπους από την πρόσβαση στα οικονομικά, κοινωνικά και μορφωτικά αγαθά.</w:t>
      </w:r>
    </w:p>
    <w:p w14:paraId="0C3A9338" w14:textId="77777777" w:rsidR="00B477B7" w:rsidRDefault="00B477B7" w:rsidP="00A22EE2">
      <w:pPr>
        <w:keepNext/>
        <w:spacing w:after="0" w:line="360" w:lineRule="auto"/>
        <w:jc w:val="both"/>
        <w:outlineLvl w:val="1"/>
        <w:rPr>
          <w:rFonts w:asciiTheme="majorHAnsi" w:eastAsia="Times New Roman" w:hAnsiTheme="majorHAnsi" w:cs="Times New Roman"/>
          <w:b/>
          <w:sz w:val="24"/>
          <w:szCs w:val="24"/>
          <w:lang w:eastAsia="el-GR"/>
        </w:rPr>
      </w:pPr>
    </w:p>
    <w:p w14:paraId="3E2E71B5" w14:textId="77777777" w:rsidR="008C3B08" w:rsidRPr="00B477B7" w:rsidRDefault="008C3B08" w:rsidP="00A22EE2">
      <w:pPr>
        <w:keepNext/>
        <w:spacing w:after="0" w:line="360" w:lineRule="auto"/>
        <w:jc w:val="both"/>
        <w:outlineLvl w:val="1"/>
        <w:rPr>
          <w:rFonts w:asciiTheme="majorHAnsi" w:eastAsia="Times New Roman" w:hAnsiTheme="majorHAnsi" w:cs="Times New Roman"/>
          <w:b/>
          <w:sz w:val="24"/>
          <w:szCs w:val="24"/>
          <w:lang w:eastAsia="el-GR"/>
        </w:rPr>
      </w:pPr>
      <w:r w:rsidRPr="00B477B7">
        <w:rPr>
          <w:rFonts w:asciiTheme="majorHAnsi" w:eastAsia="Times New Roman" w:hAnsiTheme="majorHAnsi" w:cs="Times New Roman"/>
          <w:b/>
          <w:sz w:val="24"/>
          <w:szCs w:val="24"/>
          <w:lang w:eastAsia="el-GR"/>
        </w:rPr>
        <w:t>Γλώσσα και κουλτούρα του σχολείου</w:t>
      </w:r>
    </w:p>
    <w:p w14:paraId="16CD0699" w14:textId="77777777" w:rsidR="00B477B7" w:rsidRDefault="005178FA"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Η μεγάλη</w:t>
      </w:r>
      <w:r w:rsidR="008C3B08" w:rsidRPr="00B477B7">
        <w:rPr>
          <w:rFonts w:asciiTheme="majorHAnsi" w:eastAsia="Times New Roman" w:hAnsiTheme="majorHAnsi" w:cs="Times New Roman"/>
          <w:sz w:val="24"/>
          <w:szCs w:val="24"/>
          <w:lang w:eastAsia="el-GR"/>
        </w:rPr>
        <w:t xml:space="preserve"> σχετική βιβλιογραφία δείχνει ότι τα παιδιά, ανάλογα με το κοινωνικό περιβάλλον από το οποίο προέρχονται, φτάνουν στο σχολείο άνισα εξοικειωμένα </w:t>
      </w:r>
      <w:r w:rsidR="008C3B08" w:rsidRPr="00B477B7">
        <w:rPr>
          <w:rFonts w:asciiTheme="majorHAnsi" w:eastAsia="Times New Roman" w:hAnsiTheme="majorHAnsi" w:cs="Times New Roman"/>
          <w:sz w:val="24"/>
          <w:szCs w:val="24"/>
          <w:lang w:eastAsia="el-GR"/>
        </w:rPr>
        <w:lastRenderedPageBreak/>
        <w:t>με τη γλώσσα και την κουλτούρα του σχολείου</w:t>
      </w:r>
      <w:r w:rsidRPr="00B477B7">
        <w:rPr>
          <w:rFonts w:asciiTheme="majorHAnsi" w:eastAsia="Times New Roman" w:hAnsiTheme="majorHAnsi" w:cs="Times New Roman"/>
          <w:sz w:val="24"/>
          <w:szCs w:val="24"/>
          <w:lang w:eastAsia="el-GR"/>
        </w:rPr>
        <w:t xml:space="preserve"> (Φραγκουδάκη 1985)</w:t>
      </w:r>
      <w:r w:rsidR="008C3B08" w:rsidRPr="00B477B7">
        <w:rPr>
          <w:rFonts w:asciiTheme="majorHAnsi" w:eastAsia="Times New Roman" w:hAnsiTheme="majorHAnsi" w:cs="Times New Roman"/>
          <w:sz w:val="24"/>
          <w:szCs w:val="24"/>
          <w:lang w:eastAsia="el-GR"/>
        </w:rPr>
        <w:t>. Η σχέση με τη γλώσσα έχει πολύ μεγάλη σημασία για τη σχολική επίδοση. Πολυάριθμες έρευνες συγκλίνουν στο ότι η γλωσσική επάρκεια, όπως αξιολογείται στο σχολείο, εξαρτάται άμεσα από την κοινωνική προέλευση. Η γλώσσα (κάθε εθνική γλώσσα) δεν είναι ενιαία. Εκτός από τα γεωγραφικά ιδιώματα περιλαμβάνει διαφορετικά κοινωνικά ιδιώματα που μιλιούνται από τις διαφορετικές κοινωνικές ομάδες. Η γλώσσα του σχολείου είναι ένα από αυτά τα κοινωνικά ιδιώματα, είναι η γλώσσα των προνομιούχων στρωμάτων. Αυτό σημαίνει ότι για τα παιδιά που προέρχονται από τα λαϊκά στρώματα, η γλώσσα του σχολείου είναι μια γλώσσα σε μεγάλο βαθμό «ξένη», γεγονός που λειτουργεί ήδη από την εκκίνηση ως μια αρνητική προϋπόθεση για τη σχολική τους πορεία.</w:t>
      </w:r>
    </w:p>
    <w:p w14:paraId="5282C6E4" w14:textId="70E168BE" w:rsidR="008C3B08" w:rsidRPr="00B477B7" w:rsidRDefault="008C3B08"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Για το θέμα είναι κλασικές οι έρευνες και η θεωρία του βρετανού κοινωνιολόγου </w:t>
      </w:r>
      <w:r w:rsidR="002B06EC">
        <w:rPr>
          <w:rFonts w:asciiTheme="majorHAnsi" w:eastAsia="Times New Roman" w:hAnsiTheme="majorHAnsi" w:cs="Times New Roman"/>
          <w:sz w:val="24"/>
          <w:szCs w:val="24"/>
          <w:lang w:val="en-US" w:eastAsia="el-GR"/>
        </w:rPr>
        <w:t>Basil</w:t>
      </w:r>
      <w:r w:rsidR="002B06EC" w:rsidRPr="002B06EC">
        <w:rPr>
          <w:rFonts w:asciiTheme="majorHAnsi" w:eastAsia="Times New Roman" w:hAnsiTheme="majorHAnsi" w:cs="Times New Roman"/>
          <w:sz w:val="24"/>
          <w:szCs w:val="24"/>
          <w:lang w:eastAsia="el-GR"/>
        </w:rPr>
        <w:t xml:space="preserve"> </w:t>
      </w:r>
      <w:r w:rsidR="002B06EC">
        <w:rPr>
          <w:rFonts w:asciiTheme="majorHAnsi" w:eastAsia="Times New Roman" w:hAnsiTheme="majorHAnsi" w:cs="Times New Roman"/>
          <w:sz w:val="24"/>
          <w:szCs w:val="24"/>
          <w:lang w:val="en-US" w:eastAsia="el-GR"/>
        </w:rPr>
        <w:t>Bernstein</w:t>
      </w:r>
      <w:r w:rsidRPr="00B477B7">
        <w:rPr>
          <w:rFonts w:asciiTheme="majorHAnsi" w:eastAsia="Times New Roman" w:hAnsiTheme="majorHAnsi" w:cs="Times New Roman"/>
          <w:sz w:val="24"/>
          <w:szCs w:val="24"/>
          <w:lang w:eastAsia="el-GR"/>
        </w:rPr>
        <w:t>, σύμφωνα με τον οποίο οι διαφορές στη γλώσσα που μιλούν τα μεσαία - ανώτερα και τα λαϊκά στρώματα είναι κυρίως διαφορές δομής και όχι λεξιλογίου</w:t>
      </w:r>
      <w:r w:rsidR="005178FA" w:rsidRPr="00B477B7">
        <w:rPr>
          <w:rFonts w:asciiTheme="majorHAnsi" w:eastAsia="Times New Roman" w:hAnsiTheme="majorHAnsi" w:cs="Times New Roman"/>
          <w:sz w:val="24"/>
          <w:szCs w:val="24"/>
          <w:lang w:eastAsia="el-GR"/>
        </w:rPr>
        <w:t xml:space="preserve"> (</w:t>
      </w:r>
      <w:proofErr w:type="spellStart"/>
      <w:r w:rsidR="003E5AA9">
        <w:rPr>
          <w:rFonts w:asciiTheme="majorHAnsi" w:hAnsiTheme="majorHAnsi"/>
          <w:sz w:val="24"/>
          <w:szCs w:val="24"/>
        </w:rPr>
        <w:t>Μπερνστίν</w:t>
      </w:r>
      <w:proofErr w:type="spellEnd"/>
      <w:r w:rsidR="005178FA" w:rsidRPr="00B477B7">
        <w:rPr>
          <w:rFonts w:asciiTheme="majorHAnsi" w:hAnsiTheme="majorHAnsi"/>
          <w:sz w:val="24"/>
          <w:szCs w:val="24"/>
        </w:rPr>
        <w:t xml:space="preserve"> 1985α</w:t>
      </w:r>
      <w:r w:rsidR="005178FA" w:rsidRPr="00B477B7">
        <w:rPr>
          <w:rFonts w:asciiTheme="majorHAnsi" w:eastAsia="Times New Roman" w:hAnsiTheme="majorHAnsi" w:cs="Times New Roman"/>
          <w:sz w:val="24"/>
          <w:szCs w:val="24"/>
          <w:lang w:eastAsia="el-GR"/>
        </w:rPr>
        <w:t>)</w:t>
      </w:r>
      <w:r w:rsidRPr="00B477B7">
        <w:rPr>
          <w:rFonts w:asciiTheme="majorHAnsi" w:eastAsia="Times New Roman" w:hAnsiTheme="majorHAnsi" w:cs="Times New Roman"/>
          <w:sz w:val="24"/>
          <w:szCs w:val="24"/>
          <w:lang w:eastAsia="el-GR"/>
        </w:rPr>
        <w:t xml:space="preserve">. Πρόκειται για δύο «κώδικες», δύο συστήματα επικοινωνίας εντελώς διαφορετικά, που παράγουν και διαφορετικές σχέσεις με το λόγο. Στα ανώτερα κοινωνικά στρώματα (κυρίως μορφωμένοι γονείς) η διαπαιδαγώγηση των παιδιών περνάει κυρίως μέσα από το λόγο. Τα παιδιά ωθούνται συστηματικά να διατυπώνουν συλλογισμούς, να εκφράζουν αλλά και να ελέγχουν τις επιθυμίες τους μέσα από το λόγο. Αντίθετα στα λαϊκά στρώματα η επιβολή των κανόνων είναι συνήθως πιο άμεση, λιγότερο διαμεσολαβημένη από το λόγο, όπως άλλωστε και η έκφραση των συναισθημάτων ή των επιθυμιών.  Για τον </w:t>
      </w:r>
      <w:r w:rsidR="002B06EC">
        <w:rPr>
          <w:rFonts w:asciiTheme="majorHAnsi" w:eastAsia="Times New Roman" w:hAnsiTheme="majorHAnsi" w:cs="Times New Roman"/>
          <w:sz w:val="24"/>
          <w:szCs w:val="24"/>
          <w:lang w:val="en-US" w:eastAsia="el-GR"/>
        </w:rPr>
        <w:t>Bernstein</w:t>
      </w:r>
      <w:r w:rsidRPr="00B477B7">
        <w:rPr>
          <w:rFonts w:asciiTheme="majorHAnsi" w:eastAsia="Times New Roman" w:hAnsiTheme="majorHAnsi" w:cs="Times New Roman"/>
          <w:sz w:val="24"/>
          <w:szCs w:val="24"/>
          <w:lang w:eastAsia="el-GR"/>
        </w:rPr>
        <w:t>, η εκμάθηση της γλώσσας δεν είναι απλά επικοινωνία, είναι θεμελιώδης διαδικασία κοινωνικοποίησης και κοινωνικού ελέγχου των υποκειμένων. Όπως λέει ο ίδιος, «όταν έ</w:t>
      </w:r>
      <w:r w:rsidR="00266E4F" w:rsidRPr="00B477B7">
        <w:rPr>
          <w:rFonts w:asciiTheme="majorHAnsi" w:eastAsia="Times New Roman" w:hAnsiTheme="majorHAnsi" w:cs="Times New Roman"/>
          <w:sz w:val="24"/>
          <w:szCs w:val="24"/>
          <w:lang w:eastAsia="el-GR"/>
        </w:rPr>
        <w:t>να παιδί μαθαίνει τη γλώσσα του […],</w:t>
      </w:r>
      <w:r w:rsidRPr="00B477B7">
        <w:rPr>
          <w:rFonts w:asciiTheme="majorHAnsi" w:eastAsia="Times New Roman" w:hAnsiTheme="majorHAnsi" w:cs="Times New Roman"/>
          <w:sz w:val="24"/>
          <w:szCs w:val="24"/>
          <w:lang w:eastAsia="el-GR"/>
        </w:rPr>
        <w:t xml:space="preserve"> μαθαίνει συγχρόνως και τις απαιτήσεις της κοινωνικής δομής μέσα στην οποία είναι ενσωματωμένο»</w:t>
      </w:r>
      <w:r w:rsidR="009E5021" w:rsidRPr="00B477B7">
        <w:rPr>
          <w:rFonts w:asciiTheme="majorHAnsi" w:hAnsiTheme="majorHAnsi"/>
          <w:sz w:val="24"/>
          <w:szCs w:val="24"/>
        </w:rPr>
        <w:t xml:space="preserve"> (</w:t>
      </w:r>
      <w:proofErr w:type="spellStart"/>
      <w:r w:rsidR="003E5AA9">
        <w:rPr>
          <w:rFonts w:asciiTheme="majorHAnsi" w:hAnsiTheme="majorHAnsi"/>
          <w:sz w:val="24"/>
          <w:szCs w:val="24"/>
        </w:rPr>
        <w:t>Μπερνστίν</w:t>
      </w:r>
      <w:proofErr w:type="spellEnd"/>
      <w:r w:rsidR="003E5AA9" w:rsidRPr="00B477B7">
        <w:rPr>
          <w:rFonts w:asciiTheme="majorHAnsi" w:hAnsiTheme="majorHAnsi"/>
          <w:sz w:val="24"/>
          <w:szCs w:val="24"/>
        </w:rPr>
        <w:t xml:space="preserve"> </w:t>
      </w:r>
      <w:r w:rsidR="009E5021" w:rsidRPr="00B477B7">
        <w:rPr>
          <w:rFonts w:asciiTheme="majorHAnsi" w:hAnsiTheme="majorHAnsi"/>
          <w:sz w:val="24"/>
          <w:szCs w:val="24"/>
        </w:rPr>
        <w:t>1985β, 437)</w:t>
      </w:r>
      <w:r w:rsidRPr="00B477B7">
        <w:rPr>
          <w:rFonts w:asciiTheme="majorHAnsi" w:eastAsia="Times New Roman" w:hAnsiTheme="majorHAnsi" w:cs="Times New Roman"/>
          <w:sz w:val="24"/>
          <w:szCs w:val="24"/>
          <w:lang w:eastAsia="el-GR"/>
        </w:rPr>
        <w:t>.</w:t>
      </w:r>
    </w:p>
    <w:p w14:paraId="7E14F237" w14:textId="77777777" w:rsidR="008C3B08" w:rsidRPr="00B477B7" w:rsidRDefault="008C3B08"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 </w:t>
      </w:r>
      <w:r w:rsidR="00A22EE2">
        <w:rPr>
          <w:rFonts w:asciiTheme="majorHAnsi" w:eastAsia="Times New Roman" w:hAnsiTheme="majorHAnsi" w:cs="Times New Roman"/>
          <w:sz w:val="24"/>
          <w:szCs w:val="24"/>
          <w:lang w:eastAsia="el-GR"/>
        </w:rPr>
        <w:tab/>
      </w:r>
      <w:r w:rsidRPr="00B477B7">
        <w:rPr>
          <w:rFonts w:asciiTheme="majorHAnsi" w:eastAsia="Times New Roman" w:hAnsiTheme="majorHAnsi" w:cs="Times New Roman"/>
          <w:sz w:val="24"/>
          <w:szCs w:val="24"/>
          <w:lang w:eastAsia="el-GR"/>
        </w:rPr>
        <w:t xml:space="preserve">Τα παιδιά που προέρχονται από τα ανώτερα κοινωνικά στρώματα γνωρίζοντας ήδη από το οικογενειακό τους περιβάλλον τη γλώσσα του σχολείου, ελέγχουν συνολικά τον κώδικα επικοινωνίας και μπορούν να αποκρυπτογραφούν με αυτόματο τρόπο τις άρρητες απαιτήσεις του. Αντίθετα για τα παιδιά των λαϊκών στρωμάτων, το σχολείο είναι ένα ξένο γλωσσικά περιβάλλον, όπου η </w:t>
      </w:r>
      <w:r w:rsidRPr="00B477B7">
        <w:rPr>
          <w:rFonts w:asciiTheme="majorHAnsi" w:eastAsia="Times New Roman" w:hAnsiTheme="majorHAnsi" w:cs="Times New Roman"/>
          <w:sz w:val="24"/>
          <w:szCs w:val="24"/>
          <w:lang w:eastAsia="el-GR"/>
        </w:rPr>
        <w:lastRenderedPageBreak/>
        <w:t>επικοινωνία είναι δύσκολη. Η άγνοια του επικοινωνιακού κώδικα τα οδηγεί πολλές φορές σε ακατάλληλη για την περίσταση χρήση του λόγου με κίνδυνο να παρερμηνευθεί από το δάσκαλο ως εχθρική ή επιθετική συμπεριφορά. Στα πρώτα χρόνια λοιπόν της σχολικής τους ζωής, τα τόσο σημαντικά για τη συνέχεια, η απόσταση από τη γλώσσα του σχολείου αποτελεί ένα τεράστιο μορφωτικό εμπόδιο.</w:t>
      </w:r>
    </w:p>
    <w:p w14:paraId="049D1C93" w14:textId="77777777" w:rsidR="008C3B08" w:rsidRPr="00B477B7" w:rsidRDefault="008C3B08" w:rsidP="00A22EE2">
      <w:pPr>
        <w:spacing w:after="0" w:line="360" w:lineRule="auto"/>
        <w:jc w:val="both"/>
        <w:rPr>
          <w:rFonts w:asciiTheme="majorHAnsi" w:eastAsia="Times New Roman" w:hAnsiTheme="majorHAnsi" w:cs="Times New Roman"/>
          <w:sz w:val="24"/>
          <w:szCs w:val="24"/>
          <w:lang w:eastAsia="el-GR"/>
        </w:rPr>
      </w:pPr>
    </w:p>
    <w:p w14:paraId="1A5DD8CB" w14:textId="77777777" w:rsidR="009E5021" w:rsidRPr="00B477B7" w:rsidRDefault="00FE6733" w:rsidP="00A22EE2">
      <w:pPr>
        <w:spacing w:after="0" w:line="360" w:lineRule="auto"/>
        <w:ind w:firstLine="720"/>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Η γλώσσα αποτελεί μέρος της κουλτούρας και, όπως ήδη αναφέραμε, η κουλτούρα είναι ταξικά διαφοροποιημένη.</w:t>
      </w:r>
      <w:r w:rsidR="00D848BB" w:rsidRPr="00B477B7">
        <w:rPr>
          <w:rFonts w:asciiTheme="majorHAnsi" w:eastAsia="Times New Roman" w:hAnsiTheme="majorHAnsi" w:cs="Times New Roman"/>
          <w:sz w:val="24"/>
          <w:szCs w:val="24"/>
          <w:lang w:eastAsia="el-GR"/>
        </w:rPr>
        <w:t xml:space="preserve"> Αναλύοντας αυτή την ταξική διαφοροποίηση</w:t>
      </w:r>
      <w:r w:rsidR="004410F6" w:rsidRPr="00B477B7">
        <w:rPr>
          <w:rFonts w:asciiTheme="majorHAnsi" w:eastAsia="Times New Roman" w:hAnsiTheme="majorHAnsi" w:cs="Times New Roman"/>
          <w:sz w:val="24"/>
          <w:szCs w:val="24"/>
          <w:lang w:eastAsia="el-GR"/>
        </w:rPr>
        <w:t xml:space="preserve"> ο </w:t>
      </w:r>
      <w:r w:rsidR="004410F6" w:rsidRPr="00B477B7">
        <w:rPr>
          <w:rFonts w:asciiTheme="majorHAnsi" w:eastAsia="Times New Roman" w:hAnsiTheme="majorHAnsi" w:cs="Times New Roman"/>
          <w:sz w:val="24"/>
          <w:szCs w:val="24"/>
          <w:lang w:val="en-US" w:eastAsia="el-GR"/>
        </w:rPr>
        <w:t>Pierre</w:t>
      </w:r>
      <w:r w:rsidR="004410F6" w:rsidRPr="00B477B7">
        <w:rPr>
          <w:rFonts w:asciiTheme="majorHAnsi" w:eastAsia="Times New Roman" w:hAnsiTheme="majorHAnsi" w:cs="Times New Roman"/>
          <w:sz w:val="24"/>
          <w:szCs w:val="24"/>
          <w:lang w:eastAsia="el-GR"/>
        </w:rPr>
        <w:t xml:space="preserve"> </w:t>
      </w:r>
      <w:r w:rsidR="004410F6" w:rsidRPr="00B477B7">
        <w:rPr>
          <w:rFonts w:asciiTheme="majorHAnsi" w:eastAsia="Times New Roman" w:hAnsiTheme="majorHAnsi" w:cs="Times New Roman"/>
          <w:sz w:val="24"/>
          <w:szCs w:val="24"/>
          <w:lang w:val="en-US" w:eastAsia="el-GR"/>
        </w:rPr>
        <w:t>Bourdieu</w:t>
      </w:r>
      <w:r w:rsidR="004410F6" w:rsidRPr="00B477B7">
        <w:rPr>
          <w:rFonts w:asciiTheme="majorHAnsi" w:eastAsia="Times New Roman" w:hAnsiTheme="majorHAnsi" w:cs="Times New Roman"/>
          <w:sz w:val="24"/>
          <w:szCs w:val="24"/>
          <w:lang w:eastAsia="el-GR"/>
        </w:rPr>
        <w:t>, ένας από τους πιο σημαντικούς κοινωνιολόγους, δείχνει ότι ο</w:t>
      </w:r>
      <w:r w:rsidR="008C3B08" w:rsidRPr="00B477B7">
        <w:rPr>
          <w:rFonts w:asciiTheme="majorHAnsi" w:eastAsia="Times New Roman" w:hAnsiTheme="majorHAnsi" w:cs="Times New Roman"/>
          <w:sz w:val="24"/>
          <w:szCs w:val="24"/>
          <w:lang w:eastAsia="el-GR"/>
        </w:rPr>
        <w:t xml:space="preserve">ι οικογένειες των ανώτερων κοινωνικών στρωμάτων κληροδοτούν στα </w:t>
      </w:r>
      <w:r w:rsidR="00D848BB" w:rsidRPr="00B477B7">
        <w:rPr>
          <w:rFonts w:asciiTheme="majorHAnsi" w:eastAsia="Times New Roman" w:hAnsiTheme="majorHAnsi" w:cs="Times New Roman"/>
          <w:sz w:val="24"/>
          <w:szCs w:val="24"/>
          <w:lang w:eastAsia="el-GR"/>
        </w:rPr>
        <w:t>παιδιά</w:t>
      </w:r>
      <w:r w:rsidR="008C3B08" w:rsidRPr="00B477B7">
        <w:rPr>
          <w:rFonts w:asciiTheme="majorHAnsi" w:eastAsia="Times New Roman" w:hAnsiTheme="majorHAnsi" w:cs="Times New Roman"/>
          <w:sz w:val="24"/>
          <w:szCs w:val="24"/>
          <w:lang w:eastAsia="el-GR"/>
        </w:rPr>
        <w:t xml:space="preserve"> τους </w:t>
      </w:r>
      <w:r w:rsidR="004410F6" w:rsidRPr="00B477B7">
        <w:rPr>
          <w:rFonts w:asciiTheme="majorHAnsi" w:eastAsia="Times New Roman" w:hAnsiTheme="majorHAnsi" w:cs="Times New Roman"/>
          <w:sz w:val="24"/>
          <w:szCs w:val="24"/>
          <w:lang w:eastAsia="el-GR"/>
        </w:rPr>
        <w:t xml:space="preserve">αυτό που ο ίδιος ονομάζει «πολιτισμικό κεφάλαιο», δηλαδή </w:t>
      </w:r>
      <w:r w:rsidR="008C3B08" w:rsidRPr="00B477B7">
        <w:rPr>
          <w:rFonts w:asciiTheme="majorHAnsi" w:eastAsia="Times New Roman" w:hAnsiTheme="majorHAnsi" w:cs="Times New Roman"/>
          <w:sz w:val="24"/>
          <w:szCs w:val="24"/>
          <w:lang w:eastAsia="el-GR"/>
        </w:rPr>
        <w:t xml:space="preserve">συγκεκριμένα μορφωτικά </w:t>
      </w:r>
      <w:r w:rsidR="00340625" w:rsidRPr="00B477B7">
        <w:rPr>
          <w:rFonts w:asciiTheme="majorHAnsi" w:eastAsia="Times New Roman" w:hAnsiTheme="majorHAnsi" w:cs="Times New Roman"/>
          <w:sz w:val="24"/>
          <w:szCs w:val="24"/>
          <w:lang w:eastAsia="el-GR"/>
        </w:rPr>
        <w:t xml:space="preserve">αγαθά και </w:t>
      </w:r>
      <w:r w:rsidR="008C3B08" w:rsidRPr="00B477B7">
        <w:rPr>
          <w:rFonts w:asciiTheme="majorHAnsi" w:eastAsia="Times New Roman" w:hAnsiTheme="majorHAnsi" w:cs="Times New Roman"/>
          <w:sz w:val="24"/>
          <w:szCs w:val="24"/>
          <w:lang w:eastAsia="el-GR"/>
        </w:rPr>
        <w:t xml:space="preserve">προνόμια, </w:t>
      </w:r>
      <w:r w:rsidR="00340625" w:rsidRPr="00B477B7">
        <w:rPr>
          <w:rFonts w:asciiTheme="majorHAnsi" w:eastAsia="Times New Roman" w:hAnsiTheme="majorHAnsi" w:cs="Times New Roman"/>
          <w:sz w:val="24"/>
          <w:szCs w:val="24"/>
          <w:lang w:eastAsia="el-GR"/>
        </w:rPr>
        <w:t xml:space="preserve">γλωσσική άνεση, </w:t>
      </w:r>
      <w:r w:rsidR="008C3B08" w:rsidRPr="00B477B7">
        <w:rPr>
          <w:rFonts w:asciiTheme="majorHAnsi" w:eastAsia="Times New Roman" w:hAnsiTheme="majorHAnsi" w:cs="Times New Roman"/>
          <w:sz w:val="24"/>
          <w:szCs w:val="24"/>
          <w:lang w:eastAsia="el-GR"/>
        </w:rPr>
        <w:t>γνώσεις και εξοικείωση με τα προϊόντα της τέχνης και του πνεύματος</w:t>
      </w:r>
      <w:r w:rsidR="00D848BB" w:rsidRPr="00B477B7">
        <w:rPr>
          <w:rFonts w:asciiTheme="majorHAnsi" w:eastAsia="Times New Roman" w:hAnsiTheme="majorHAnsi" w:cs="Times New Roman"/>
          <w:sz w:val="24"/>
          <w:szCs w:val="24"/>
          <w:lang w:eastAsia="el-GR"/>
        </w:rPr>
        <w:t xml:space="preserve"> (τη λογοτεχνία, τη μουσική, το θέατρο)</w:t>
      </w:r>
      <w:r w:rsidR="008C3B08" w:rsidRPr="00B477B7">
        <w:rPr>
          <w:rFonts w:asciiTheme="majorHAnsi" w:eastAsia="Times New Roman" w:hAnsiTheme="majorHAnsi" w:cs="Times New Roman"/>
          <w:sz w:val="24"/>
          <w:szCs w:val="24"/>
          <w:lang w:eastAsia="el-GR"/>
        </w:rPr>
        <w:t>, διανοητικ</w:t>
      </w:r>
      <w:r w:rsidR="004410F6" w:rsidRPr="00B477B7">
        <w:rPr>
          <w:rFonts w:asciiTheme="majorHAnsi" w:eastAsia="Times New Roman" w:hAnsiTheme="majorHAnsi" w:cs="Times New Roman"/>
          <w:sz w:val="24"/>
          <w:szCs w:val="24"/>
          <w:lang w:eastAsia="el-GR"/>
        </w:rPr>
        <w:t>ές δεξιότητες και «καλό γούστο»</w:t>
      </w:r>
      <w:r w:rsidR="00340625" w:rsidRPr="00B477B7">
        <w:rPr>
          <w:rFonts w:asciiTheme="majorHAnsi" w:hAnsiTheme="majorHAnsi"/>
          <w:sz w:val="24"/>
          <w:szCs w:val="24"/>
        </w:rPr>
        <w:t xml:space="preserve"> </w:t>
      </w:r>
      <w:r w:rsidR="00340625" w:rsidRPr="003C2C56">
        <w:rPr>
          <w:rFonts w:asciiTheme="majorHAnsi" w:eastAsia="Times New Roman" w:hAnsiTheme="majorHAnsi" w:cs="Times New Roman"/>
          <w:sz w:val="24"/>
          <w:szCs w:val="24"/>
          <w:lang w:eastAsia="el-GR"/>
        </w:rPr>
        <w:t>(βλ. Bourdieu και Passeron  1964, 1970)</w:t>
      </w:r>
      <w:r w:rsidR="00D848BB" w:rsidRPr="003C2C56">
        <w:rPr>
          <w:rFonts w:asciiTheme="majorHAnsi" w:eastAsia="Times New Roman" w:hAnsiTheme="majorHAnsi" w:cs="Times New Roman"/>
          <w:sz w:val="24"/>
          <w:szCs w:val="24"/>
          <w:lang w:eastAsia="el-GR"/>
        </w:rPr>
        <w:t>.</w:t>
      </w:r>
      <w:r w:rsidR="00D848BB" w:rsidRPr="00B477B7">
        <w:rPr>
          <w:rFonts w:asciiTheme="majorHAnsi" w:eastAsia="Times New Roman" w:hAnsiTheme="majorHAnsi" w:cs="Times New Roman"/>
          <w:sz w:val="24"/>
          <w:szCs w:val="24"/>
          <w:lang w:eastAsia="el-GR"/>
        </w:rPr>
        <w:t xml:space="preserve"> Τα εξοικειώνουν δηλαδή με την κουλτούρα εκείνη, στοιχεία της οποίας διδάσκει το σχολείο.</w:t>
      </w:r>
      <w:r w:rsidR="004410F6" w:rsidRPr="00B477B7">
        <w:rPr>
          <w:rFonts w:asciiTheme="majorHAnsi" w:eastAsia="Times New Roman" w:hAnsiTheme="majorHAnsi" w:cs="Times New Roman"/>
          <w:sz w:val="24"/>
          <w:szCs w:val="24"/>
          <w:lang w:eastAsia="el-GR"/>
        </w:rPr>
        <w:t xml:space="preserve"> </w:t>
      </w:r>
    </w:p>
    <w:p w14:paraId="1D52AFBA" w14:textId="77777777" w:rsidR="009E5021" w:rsidRPr="00B477B7" w:rsidRDefault="004410F6"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Εκτός από την καλλιέργεια και τη λόγια κουλτούρα, το πολιτισμικό κεφάλαιο περιλαμβάνει </w:t>
      </w:r>
      <w:r w:rsidR="00340625" w:rsidRPr="00B477B7">
        <w:rPr>
          <w:rFonts w:asciiTheme="majorHAnsi" w:eastAsia="Times New Roman" w:hAnsiTheme="majorHAnsi" w:cs="Times New Roman"/>
          <w:sz w:val="24"/>
          <w:szCs w:val="24"/>
          <w:lang w:eastAsia="el-GR"/>
        </w:rPr>
        <w:t xml:space="preserve">και </w:t>
      </w:r>
      <w:r w:rsidRPr="00B477B7">
        <w:rPr>
          <w:rFonts w:asciiTheme="majorHAnsi" w:eastAsia="Times New Roman" w:hAnsiTheme="majorHAnsi" w:cs="Times New Roman"/>
          <w:sz w:val="24"/>
          <w:szCs w:val="24"/>
          <w:lang w:eastAsia="el-GR"/>
        </w:rPr>
        <w:t xml:space="preserve">τη γνώση για </w:t>
      </w:r>
      <w:r w:rsidR="00340625" w:rsidRPr="00B477B7">
        <w:rPr>
          <w:rFonts w:asciiTheme="majorHAnsi" w:eastAsia="Times New Roman" w:hAnsiTheme="majorHAnsi" w:cs="Times New Roman"/>
          <w:sz w:val="24"/>
          <w:szCs w:val="24"/>
          <w:lang w:eastAsia="el-GR"/>
        </w:rPr>
        <w:t xml:space="preserve">τις απαιτήσεις και τη λειτουργία του σχολείου, γνώση που κατέχουν μέσα από την ίδια τους την εμπειρία όσοι έχουν υψηλό επίπεδο εκπαίδευσης. </w:t>
      </w:r>
      <w:r w:rsidR="001F0B76" w:rsidRPr="00B477B7">
        <w:rPr>
          <w:rFonts w:asciiTheme="majorHAnsi" w:eastAsia="Times New Roman" w:hAnsiTheme="majorHAnsi" w:cs="MetaPlusNormal-Roman"/>
          <w:sz w:val="24"/>
          <w:szCs w:val="24"/>
          <w:lang w:eastAsia="el-GR" w:bidi="hi-IN"/>
        </w:rPr>
        <w:t>Ο</w:t>
      </w:r>
      <w:r w:rsidRPr="00B477B7">
        <w:rPr>
          <w:rFonts w:asciiTheme="majorHAnsi" w:eastAsia="Times New Roman" w:hAnsiTheme="majorHAnsi" w:cs="MetaPlusNormal-Roman"/>
          <w:sz w:val="24"/>
          <w:szCs w:val="24"/>
          <w:lang w:eastAsia="el-GR" w:bidi="hi-IN"/>
        </w:rPr>
        <w:t xml:space="preserve">ι γονείς </w:t>
      </w:r>
      <w:r w:rsidR="001F0B76" w:rsidRPr="00B477B7">
        <w:rPr>
          <w:rFonts w:asciiTheme="majorHAnsi" w:eastAsia="Times New Roman" w:hAnsiTheme="majorHAnsi" w:cs="MetaPlusNormal-Roman"/>
          <w:sz w:val="24"/>
          <w:szCs w:val="24"/>
          <w:lang w:eastAsia="el-GR" w:bidi="hi-IN"/>
        </w:rPr>
        <w:t>των</w:t>
      </w:r>
      <w:r w:rsidRPr="00B477B7">
        <w:rPr>
          <w:rFonts w:asciiTheme="majorHAnsi" w:eastAsia="Times New Roman" w:hAnsiTheme="majorHAnsi" w:cs="MetaPlusNormal-Roman"/>
          <w:sz w:val="24"/>
          <w:szCs w:val="24"/>
          <w:lang w:eastAsia="el-GR" w:bidi="hi-IN"/>
        </w:rPr>
        <w:t xml:space="preserve"> </w:t>
      </w:r>
      <w:r w:rsidR="001F0B76" w:rsidRPr="00B477B7">
        <w:rPr>
          <w:rFonts w:asciiTheme="majorHAnsi" w:eastAsia="Times New Roman" w:hAnsiTheme="majorHAnsi" w:cs="MetaPlusNormal-Roman"/>
          <w:sz w:val="24"/>
          <w:szCs w:val="24"/>
          <w:lang w:eastAsia="el-GR" w:bidi="hi-IN"/>
        </w:rPr>
        <w:t>ανώτερων</w:t>
      </w:r>
      <w:r w:rsidRPr="00B477B7">
        <w:rPr>
          <w:rFonts w:asciiTheme="majorHAnsi" w:eastAsia="Times New Roman" w:hAnsiTheme="majorHAnsi" w:cs="MetaPlusNormal-Roman"/>
          <w:sz w:val="24"/>
          <w:szCs w:val="24"/>
          <w:lang w:eastAsia="el-GR" w:bidi="hi-IN"/>
        </w:rPr>
        <w:t xml:space="preserve"> στρ</w:t>
      </w:r>
      <w:r w:rsidR="001F0B76" w:rsidRPr="00B477B7">
        <w:rPr>
          <w:rFonts w:asciiTheme="majorHAnsi" w:eastAsia="Times New Roman" w:hAnsiTheme="majorHAnsi" w:cs="MetaPlusNormal-Roman"/>
          <w:sz w:val="24"/>
          <w:szCs w:val="24"/>
          <w:lang w:eastAsia="el-GR" w:bidi="hi-IN"/>
        </w:rPr>
        <w:t>ωμάτων, έχοντας οι ίδιοι μακρόχρονες εκπαιδευτικές διαδρομές,</w:t>
      </w:r>
      <w:r w:rsidRPr="00B477B7">
        <w:rPr>
          <w:rFonts w:asciiTheme="majorHAnsi" w:eastAsia="Times New Roman" w:hAnsiTheme="majorHAnsi" w:cs="MetaPlusNormal-Roman"/>
          <w:sz w:val="24"/>
          <w:szCs w:val="24"/>
          <w:lang w:eastAsia="el-GR" w:bidi="hi-IN"/>
        </w:rPr>
        <w:t xml:space="preserve"> γνωρίζουν καλά τους κώδικες </w:t>
      </w:r>
      <w:r w:rsidR="001F0B76" w:rsidRPr="00B477B7">
        <w:rPr>
          <w:rFonts w:asciiTheme="majorHAnsi" w:eastAsia="Times New Roman" w:hAnsiTheme="majorHAnsi" w:cs="MetaPlusNormal-Roman"/>
          <w:sz w:val="24"/>
          <w:szCs w:val="24"/>
          <w:lang w:eastAsia="el-GR" w:bidi="hi-IN"/>
        </w:rPr>
        <w:t xml:space="preserve">και τη λογική </w:t>
      </w:r>
      <w:r w:rsidRPr="00B477B7">
        <w:rPr>
          <w:rFonts w:asciiTheme="majorHAnsi" w:eastAsia="Times New Roman" w:hAnsiTheme="majorHAnsi" w:cs="MetaPlusNormal-Roman"/>
          <w:sz w:val="24"/>
          <w:szCs w:val="24"/>
          <w:lang w:eastAsia="el-GR" w:bidi="hi-IN"/>
        </w:rPr>
        <w:t>του σχολείου</w:t>
      </w:r>
      <w:r w:rsidR="001F0B76" w:rsidRPr="00B477B7">
        <w:rPr>
          <w:rFonts w:asciiTheme="majorHAnsi" w:eastAsia="Times New Roman" w:hAnsiTheme="majorHAnsi" w:cs="MetaPlusNormal-Roman"/>
          <w:sz w:val="24"/>
          <w:szCs w:val="24"/>
          <w:lang w:eastAsia="el-GR" w:bidi="hi-IN"/>
        </w:rPr>
        <w:t>, κατανοούν αυτά που ο εκπαιδευτικός θεσμός θεωρεί αυτονόητα</w:t>
      </w:r>
      <w:r w:rsidR="00EA7C13" w:rsidRPr="00B477B7">
        <w:rPr>
          <w:rFonts w:asciiTheme="majorHAnsi" w:eastAsia="Times New Roman" w:hAnsiTheme="majorHAnsi" w:cs="MetaPlusNormal-Roman"/>
          <w:sz w:val="24"/>
          <w:szCs w:val="24"/>
          <w:lang w:eastAsia="el-GR" w:bidi="hi-IN"/>
        </w:rPr>
        <w:t>,</w:t>
      </w:r>
      <w:r w:rsidR="001F0B76" w:rsidRPr="00B477B7">
        <w:rPr>
          <w:rFonts w:asciiTheme="majorHAnsi" w:eastAsia="Times New Roman" w:hAnsiTheme="majorHAnsi" w:cs="MetaPlusNormal-Roman"/>
          <w:sz w:val="24"/>
          <w:szCs w:val="24"/>
          <w:lang w:eastAsia="el-GR" w:bidi="hi-IN"/>
        </w:rPr>
        <w:t xml:space="preserve"> </w:t>
      </w:r>
      <w:r w:rsidRPr="00B477B7">
        <w:rPr>
          <w:rFonts w:asciiTheme="majorHAnsi" w:eastAsia="Times New Roman" w:hAnsiTheme="majorHAnsi" w:cs="MetaPlusNormal-Roman"/>
          <w:sz w:val="24"/>
          <w:szCs w:val="24"/>
          <w:lang w:eastAsia="el-GR" w:bidi="hi-IN"/>
        </w:rPr>
        <w:t>και μπορούν να διαμορφώσουν κατάλληλες και αποτελεσματικές εκπαιδευτικές στρατηγικές.</w:t>
      </w:r>
      <w:r w:rsidR="00D848BB" w:rsidRPr="00B477B7">
        <w:rPr>
          <w:rFonts w:asciiTheme="majorHAnsi" w:eastAsia="Times New Roman" w:hAnsiTheme="majorHAnsi" w:cs="Times New Roman"/>
          <w:sz w:val="24"/>
          <w:szCs w:val="24"/>
          <w:lang w:eastAsia="el-GR"/>
        </w:rPr>
        <w:t xml:space="preserve"> </w:t>
      </w:r>
      <w:r w:rsidR="001F0B76" w:rsidRPr="00B477B7">
        <w:rPr>
          <w:rFonts w:asciiTheme="majorHAnsi" w:eastAsia="Times New Roman" w:hAnsiTheme="majorHAnsi" w:cs="Times New Roman"/>
          <w:sz w:val="24"/>
          <w:szCs w:val="24"/>
          <w:lang w:eastAsia="el-GR"/>
        </w:rPr>
        <w:t>Καλλιεργούν επίσης στα παιδιά τους αξίες πολύ κοντινές με αυτές του σχολείου, θετική στάση απέναντι στη μάθηση και ψηλές προσδοκίες.</w:t>
      </w:r>
      <w:r w:rsidR="00860BF3" w:rsidRPr="00B477B7">
        <w:rPr>
          <w:rFonts w:asciiTheme="majorHAnsi" w:eastAsia="Μοντέρνα" w:hAnsiTheme="majorHAnsi" w:cs="Times New Roman"/>
          <w:sz w:val="24"/>
          <w:szCs w:val="24"/>
          <w:lang w:eastAsia="el-GR"/>
        </w:rPr>
        <w:t xml:space="preserve"> Τα παιδιά λοιπόν που λόγω της ταξικής τους καταγωγής είναι εξοικειωμένα με τη γλώσσα και την κουλτούρα του σχολείου, ξεκινούν τη σχολική τους ζωή με ένα μεγάλο προνόμιο, έχουν δηλαδή ήδη κατακτήσει τις δεξιότητες που απαιτεί η καλή επίδοση.</w:t>
      </w:r>
      <w:r w:rsidR="003C1050" w:rsidRPr="00B477B7">
        <w:rPr>
          <w:rFonts w:asciiTheme="majorHAnsi" w:eastAsia="Times New Roman" w:hAnsiTheme="majorHAnsi" w:cs="Times New Roman"/>
          <w:sz w:val="24"/>
          <w:szCs w:val="24"/>
          <w:lang w:eastAsia="el-GR"/>
        </w:rPr>
        <w:t xml:space="preserve"> </w:t>
      </w:r>
    </w:p>
    <w:p w14:paraId="082C2D18" w14:textId="77777777" w:rsidR="004410F6" w:rsidRPr="00B477B7" w:rsidRDefault="003C1050"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Αυτές τις ιδιότητες ο εκπαιδευτικός θεσμός δεν τις προϋποθέτει ρητά, άρρητα όμως τις αναγνωρίζει και τις επιβραβεύει. Επειδή αυτές οι ικανότητες δεν είναι αποτέλεσμα κάποιας συγκεκριμένης «διδαχής», αλλά </w:t>
      </w:r>
      <w:r w:rsidR="00DE6D5B" w:rsidRPr="00B477B7">
        <w:rPr>
          <w:rFonts w:asciiTheme="majorHAnsi" w:eastAsia="Times New Roman" w:hAnsiTheme="majorHAnsi" w:cs="Times New Roman"/>
          <w:sz w:val="24"/>
          <w:szCs w:val="24"/>
          <w:lang w:eastAsia="el-GR"/>
        </w:rPr>
        <w:t>διαμορφώνο</w:t>
      </w:r>
      <w:r w:rsidRPr="00B477B7">
        <w:rPr>
          <w:rFonts w:asciiTheme="majorHAnsi" w:eastAsia="Times New Roman" w:hAnsiTheme="majorHAnsi" w:cs="Times New Roman"/>
          <w:sz w:val="24"/>
          <w:szCs w:val="24"/>
          <w:lang w:eastAsia="el-GR"/>
        </w:rPr>
        <w:t xml:space="preserve">νται μέσα από </w:t>
      </w:r>
      <w:r w:rsidRPr="00B477B7">
        <w:rPr>
          <w:rFonts w:asciiTheme="majorHAnsi" w:eastAsia="Times New Roman" w:hAnsiTheme="majorHAnsi" w:cs="Times New Roman"/>
          <w:sz w:val="24"/>
          <w:szCs w:val="24"/>
          <w:lang w:eastAsia="el-GR"/>
        </w:rPr>
        <w:lastRenderedPageBreak/>
        <w:t xml:space="preserve">μια αδιόρατη διαδικασία, μια μακροχρόνια τριβή με τα μορφωτικά αγαθά, εμφανίζονται ως «φυσικές». Το σχολείο, και αυτό είναι το πιο σημαντικό, τις αναγνωρίζει ως </w:t>
      </w:r>
      <w:r w:rsidR="003C282A" w:rsidRPr="00B477B7">
        <w:rPr>
          <w:rFonts w:asciiTheme="majorHAnsi" w:eastAsia="Times New Roman" w:hAnsiTheme="majorHAnsi" w:cs="Times New Roman"/>
          <w:sz w:val="24"/>
          <w:szCs w:val="24"/>
          <w:lang w:eastAsia="el-GR"/>
        </w:rPr>
        <w:t>αποτέλεσμα</w:t>
      </w:r>
      <w:r w:rsidRPr="00B477B7">
        <w:rPr>
          <w:rFonts w:asciiTheme="majorHAnsi" w:eastAsia="Times New Roman" w:hAnsiTheme="majorHAnsi" w:cs="Times New Roman"/>
          <w:sz w:val="24"/>
          <w:szCs w:val="24"/>
          <w:lang w:eastAsia="el-GR"/>
        </w:rPr>
        <w:t xml:space="preserve"> κάποιων εγγενών ιδιοτήτων, ως «</w:t>
      </w:r>
      <w:r w:rsidR="00DE6D5B" w:rsidRPr="00B477B7">
        <w:rPr>
          <w:rFonts w:asciiTheme="majorHAnsi" w:eastAsia="Times New Roman" w:hAnsiTheme="majorHAnsi" w:cs="Times New Roman"/>
          <w:sz w:val="24"/>
          <w:szCs w:val="24"/>
          <w:lang w:eastAsia="el-GR"/>
        </w:rPr>
        <w:t>ευφυΐα</w:t>
      </w:r>
      <w:r w:rsidRPr="00B477B7">
        <w:rPr>
          <w:rFonts w:asciiTheme="majorHAnsi" w:eastAsia="Times New Roman" w:hAnsiTheme="majorHAnsi" w:cs="Times New Roman"/>
          <w:sz w:val="24"/>
          <w:szCs w:val="24"/>
          <w:lang w:eastAsia="el-GR"/>
        </w:rPr>
        <w:t>» ή «</w:t>
      </w:r>
      <w:r w:rsidR="00376080" w:rsidRPr="00B477B7">
        <w:rPr>
          <w:rFonts w:asciiTheme="majorHAnsi" w:eastAsia="Times New Roman" w:hAnsiTheme="majorHAnsi" w:cs="Times New Roman"/>
          <w:sz w:val="24"/>
          <w:szCs w:val="24"/>
          <w:lang w:eastAsia="el-GR"/>
        </w:rPr>
        <w:t>ατομι</w:t>
      </w:r>
      <w:r w:rsidR="003C282A" w:rsidRPr="00B477B7">
        <w:rPr>
          <w:rFonts w:asciiTheme="majorHAnsi" w:eastAsia="Times New Roman" w:hAnsiTheme="majorHAnsi" w:cs="Times New Roman"/>
          <w:sz w:val="24"/>
          <w:szCs w:val="24"/>
          <w:lang w:eastAsia="el-GR"/>
        </w:rPr>
        <w:t>κά χαρίσματα» και όχι ως</w:t>
      </w:r>
      <w:r w:rsidRPr="00B477B7">
        <w:rPr>
          <w:rFonts w:asciiTheme="majorHAnsi" w:eastAsia="Times New Roman" w:hAnsiTheme="majorHAnsi" w:cs="Times New Roman"/>
          <w:sz w:val="24"/>
          <w:szCs w:val="24"/>
          <w:lang w:eastAsia="el-GR"/>
        </w:rPr>
        <w:t xml:space="preserve"> κληρονομημένα αγαθά.</w:t>
      </w:r>
      <w:r w:rsidR="003C282A" w:rsidRPr="00B477B7">
        <w:rPr>
          <w:rFonts w:asciiTheme="majorHAnsi" w:eastAsia="Times New Roman" w:hAnsiTheme="majorHAnsi" w:cs="Times New Roman"/>
          <w:sz w:val="24"/>
          <w:szCs w:val="24"/>
          <w:lang w:eastAsia="el-GR"/>
        </w:rPr>
        <w:t xml:space="preserve"> Με αυτό τον τρόπο παραγνωρίζει πόσο μεγάλο κοινωνικό προνόμιο είναι το μορφωτικό κεφάλαιο που κατέχουν.</w:t>
      </w:r>
    </w:p>
    <w:p w14:paraId="21CA9FE0" w14:textId="171D75AF" w:rsidR="003C1050" w:rsidRPr="00B477B7" w:rsidRDefault="00EA7C13"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Αντίθετα </w:t>
      </w:r>
      <w:r w:rsidR="00860BF3" w:rsidRPr="00B477B7">
        <w:rPr>
          <w:rFonts w:asciiTheme="majorHAnsi" w:eastAsia="Times New Roman" w:hAnsiTheme="majorHAnsi" w:cs="Times New Roman"/>
          <w:sz w:val="24"/>
          <w:szCs w:val="24"/>
          <w:lang w:eastAsia="el-GR"/>
        </w:rPr>
        <w:t xml:space="preserve">για </w:t>
      </w:r>
      <w:r w:rsidRPr="00B477B7">
        <w:rPr>
          <w:rFonts w:asciiTheme="majorHAnsi" w:eastAsia="Times New Roman" w:hAnsiTheme="majorHAnsi" w:cs="Times New Roman"/>
          <w:sz w:val="24"/>
          <w:szCs w:val="24"/>
          <w:lang w:eastAsia="el-GR"/>
        </w:rPr>
        <w:t xml:space="preserve">τα παιδιά των λαϊκών στρωμάτων </w:t>
      </w:r>
      <w:r w:rsidR="00051613" w:rsidRPr="00B477B7">
        <w:rPr>
          <w:rFonts w:asciiTheme="majorHAnsi" w:eastAsia="Times New Roman" w:hAnsiTheme="majorHAnsi" w:cs="Times New Roman"/>
          <w:sz w:val="24"/>
          <w:szCs w:val="24"/>
          <w:lang w:eastAsia="el-GR"/>
        </w:rPr>
        <w:t xml:space="preserve">η είσοδος το σχολείο είναι </w:t>
      </w:r>
      <w:r w:rsidRPr="00B477B7">
        <w:rPr>
          <w:rFonts w:asciiTheme="majorHAnsi" w:eastAsia="Times New Roman" w:hAnsiTheme="majorHAnsi" w:cs="Times New Roman"/>
          <w:sz w:val="24"/>
          <w:szCs w:val="24"/>
          <w:lang w:eastAsia="el-GR"/>
        </w:rPr>
        <w:t xml:space="preserve"> </w:t>
      </w:r>
      <w:r w:rsidR="00EA5CB6" w:rsidRPr="00B477B7">
        <w:rPr>
          <w:rFonts w:asciiTheme="majorHAnsi" w:eastAsia="Times New Roman" w:hAnsiTheme="majorHAnsi" w:cs="Times New Roman"/>
          <w:sz w:val="24"/>
          <w:szCs w:val="24"/>
          <w:lang w:eastAsia="el-GR"/>
        </w:rPr>
        <w:t xml:space="preserve">είσοδος σε έναν «άγνωστο» τόπο. Είναι </w:t>
      </w:r>
      <w:r w:rsidRPr="00B477B7">
        <w:rPr>
          <w:rFonts w:asciiTheme="majorHAnsi" w:eastAsia="Times New Roman" w:hAnsiTheme="majorHAnsi" w:cs="Times New Roman"/>
          <w:sz w:val="24"/>
          <w:szCs w:val="24"/>
          <w:lang w:eastAsia="el-GR"/>
        </w:rPr>
        <w:t xml:space="preserve">φορείς μιας διαφορετικής κουλτούρας, </w:t>
      </w:r>
      <w:r w:rsidR="00EA5CB6" w:rsidRPr="00B477B7">
        <w:rPr>
          <w:rFonts w:asciiTheme="majorHAnsi" w:eastAsia="Times New Roman" w:hAnsiTheme="majorHAnsi" w:cs="Times New Roman"/>
          <w:sz w:val="24"/>
          <w:szCs w:val="24"/>
          <w:lang w:eastAsia="el-GR"/>
        </w:rPr>
        <w:t>τ</w:t>
      </w:r>
      <w:r w:rsidRPr="00B477B7">
        <w:rPr>
          <w:rFonts w:asciiTheme="majorHAnsi" w:eastAsia="Times New Roman" w:hAnsiTheme="majorHAnsi" w:cs="Times New Roman"/>
          <w:sz w:val="24"/>
          <w:szCs w:val="24"/>
          <w:lang w:eastAsia="el-GR"/>
        </w:rPr>
        <w:t>η</w:t>
      </w:r>
      <w:r w:rsidR="00EA5CB6" w:rsidRPr="00B477B7">
        <w:rPr>
          <w:rFonts w:asciiTheme="majorHAnsi" w:eastAsia="Times New Roman" w:hAnsiTheme="majorHAnsi" w:cs="Times New Roman"/>
          <w:sz w:val="24"/>
          <w:szCs w:val="24"/>
          <w:lang w:eastAsia="el-GR"/>
        </w:rPr>
        <w:t>ν</w:t>
      </w:r>
      <w:r w:rsidRPr="00B477B7">
        <w:rPr>
          <w:rFonts w:asciiTheme="majorHAnsi" w:eastAsia="Times New Roman" w:hAnsiTheme="majorHAnsi" w:cs="Times New Roman"/>
          <w:sz w:val="24"/>
          <w:szCs w:val="24"/>
          <w:lang w:eastAsia="el-GR"/>
        </w:rPr>
        <w:t xml:space="preserve"> </w:t>
      </w:r>
      <w:r w:rsidR="00860BF3" w:rsidRPr="00B477B7">
        <w:rPr>
          <w:rFonts w:asciiTheme="majorHAnsi" w:eastAsia="Times New Roman" w:hAnsiTheme="majorHAnsi" w:cs="Times New Roman"/>
          <w:sz w:val="24"/>
          <w:szCs w:val="24"/>
          <w:lang w:eastAsia="el-GR"/>
        </w:rPr>
        <w:t xml:space="preserve">οποία όμως </w:t>
      </w:r>
      <w:r w:rsidR="00EA5CB6" w:rsidRPr="00B477B7">
        <w:rPr>
          <w:rFonts w:asciiTheme="majorHAnsi" w:eastAsia="Times New Roman" w:hAnsiTheme="majorHAnsi" w:cs="Times New Roman"/>
          <w:sz w:val="24"/>
          <w:szCs w:val="24"/>
          <w:lang w:eastAsia="el-GR"/>
        </w:rPr>
        <w:t xml:space="preserve">το σχολείο </w:t>
      </w:r>
      <w:r w:rsidR="00860BF3" w:rsidRPr="00B477B7">
        <w:rPr>
          <w:rFonts w:asciiTheme="majorHAnsi" w:eastAsia="Times New Roman" w:hAnsiTheme="majorHAnsi" w:cs="Times New Roman"/>
          <w:sz w:val="24"/>
          <w:szCs w:val="24"/>
          <w:lang w:eastAsia="el-GR"/>
        </w:rPr>
        <w:t>όχι μόνο δεν αναγνωρίζει</w:t>
      </w:r>
      <w:r w:rsidR="00EA5CB6" w:rsidRPr="00B477B7">
        <w:rPr>
          <w:rFonts w:asciiTheme="majorHAnsi" w:eastAsia="Times New Roman" w:hAnsiTheme="majorHAnsi" w:cs="Times New Roman"/>
          <w:sz w:val="24"/>
          <w:szCs w:val="24"/>
          <w:lang w:eastAsia="el-GR"/>
        </w:rPr>
        <w:t>,</w:t>
      </w:r>
      <w:r w:rsidR="00860BF3" w:rsidRPr="00B477B7">
        <w:rPr>
          <w:rFonts w:asciiTheme="majorHAnsi" w:eastAsia="Times New Roman" w:hAnsiTheme="majorHAnsi" w:cs="Times New Roman"/>
          <w:sz w:val="24"/>
          <w:szCs w:val="24"/>
          <w:lang w:eastAsia="el-GR"/>
        </w:rPr>
        <w:t xml:space="preserve"> αλλά και </w:t>
      </w:r>
      <w:r w:rsidR="00EA5CB6" w:rsidRPr="00B477B7">
        <w:rPr>
          <w:rFonts w:asciiTheme="majorHAnsi" w:eastAsia="Times New Roman" w:hAnsiTheme="majorHAnsi" w:cs="Times New Roman"/>
          <w:sz w:val="24"/>
          <w:szCs w:val="24"/>
          <w:lang w:eastAsia="el-GR"/>
        </w:rPr>
        <w:t xml:space="preserve">την </w:t>
      </w:r>
      <w:r w:rsidR="00860BF3" w:rsidRPr="00B477B7">
        <w:rPr>
          <w:rFonts w:asciiTheme="majorHAnsi" w:eastAsia="Times New Roman" w:hAnsiTheme="majorHAnsi" w:cs="Times New Roman"/>
          <w:sz w:val="24"/>
          <w:szCs w:val="24"/>
          <w:lang w:eastAsia="el-GR"/>
        </w:rPr>
        <w:t>υποτιμά</w:t>
      </w:r>
      <w:r w:rsidR="00EA5CB6" w:rsidRPr="00B477B7">
        <w:rPr>
          <w:rFonts w:asciiTheme="majorHAnsi" w:eastAsia="Times New Roman" w:hAnsiTheme="majorHAnsi" w:cs="Times New Roman"/>
          <w:sz w:val="24"/>
          <w:szCs w:val="24"/>
          <w:lang w:eastAsia="el-GR"/>
        </w:rPr>
        <w:t xml:space="preserve">. </w:t>
      </w:r>
      <w:r w:rsidR="003C1050" w:rsidRPr="00B477B7">
        <w:rPr>
          <w:rFonts w:asciiTheme="majorHAnsi" w:eastAsia="Times New Roman" w:hAnsiTheme="majorHAnsi" w:cs="Times New Roman"/>
          <w:sz w:val="24"/>
          <w:szCs w:val="24"/>
          <w:lang w:eastAsia="el-GR"/>
        </w:rPr>
        <w:t>Το βασικό πρόβλημα δεν είναι η διαφορά της κουλτούρας τους σε σχέση με την κουλτούρα του σχολείου. Είναι ότι το σχολείο την αγνοεί και την ιεραρχεί.</w:t>
      </w:r>
      <w:r w:rsidR="009E6B66" w:rsidRPr="00B477B7">
        <w:rPr>
          <w:rFonts w:asciiTheme="majorHAnsi" w:eastAsia="Times New Roman" w:hAnsiTheme="majorHAnsi" w:cs="Times New Roman"/>
          <w:sz w:val="24"/>
          <w:szCs w:val="24"/>
          <w:lang w:eastAsia="el-GR"/>
        </w:rPr>
        <w:t xml:space="preserve"> Την αγνοεί γιατί </w:t>
      </w:r>
      <w:r w:rsidR="00E06C6E" w:rsidRPr="00B477B7">
        <w:rPr>
          <w:rFonts w:asciiTheme="majorHAnsi" w:eastAsia="Times New Roman" w:hAnsiTheme="majorHAnsi" w:cs="Times New Roman"/>
          <w:sz w:val="24"/>
          <w:szCs w:val="24"/>
          <w:lang w:eastAsia="el-GR"/>
        </w:rPr>
        <w:t>μεταφράζει τις κοινωνικές διαφορές σε ατομικές διαφορές ικανοτήτων</w:t>
      </w:r>
      <w:r w:rsidR="009E6B66" w:rsidRPr="00B477B7">
        <w:rPr>
          <w:rFonts w:asciiTheme="majorHAnsi" w:eastAsia="Times New Roman" w:hAnsiTheme="majorHAnsi" w:cs="Times New Roman"/>
          <w:sz w:val="24"/>
          <w:szCs w:val="24"/>
          <w:lang w:eastAsia="el-GR"/>
        </w:rPr>
        <w:t xml:space="preserve"> (</w:t>
      </w:r>
      <w:proofErr w:type="spellStart"/>
      <w:r w:rsidR="003E5AA9">
        <w:rPr>
          <w:rFonts w:asciiTheme="majorHAnsi" w:hAnsiTheme="majorHAnsi"/>
          <w:sz w:val="24"/>
          <w:szCs w:val="24"/>
        </w:rPr>
        <w:t>Μπουρντιέ</w:t>
      </w:r>
      <w:proofErr w:type="spellEnd"/>
      <w:r w:rsidR="003C2C56" w:rsidRPr="003C2C56">
        <w:rPr>
          <w:rFonts w:asciiTheme="majorHAnsi" w:eastAsia="Times New Roman" w:hAnsiTheme="majorHAnsi" w:cs="Times New Roman"/>
          <w:sz w:val="24"/>
          <w:szCs w:val="24"/>
          <w:lang w:eastAsia="el-GR"/>
        </w:rPr>
        <w:t xml:space="preserve"> 1985</w:t>
      </w:r>
      <w:r w:rsidR="00844D72" w:rsidRPr="00B477B7">
        <w:rPr>
          <w:rFonts w:asciiTheme="majorHAnsi" w:eastAsia="Times New Roman" w:hAnsiTheme="majorHAnsi" w:cs="Times New Roman"/>
          <w:sz w:val="24"/>
          <w:szCs w:val="24"/>
          <w:lang w:eastAsia="el-GR"/>
        </w:rPr>
        <w:t>)</w:t>
      </w:r>
      <w:r w:rsidR="00376080" w:rsidRPr="00B477B7">
        <w:rPr>
          <w:rFonts w:asciiTheme="majorHAnsi" w:eastAsia="Times New Roman" w:hAnsiTheme="majorHAnsi" w:cs="Times New Roman"/>
          <w:sz w:val="24"/>
          <w:szCs w:val="24"/>
          <w:lang w:eastAsia="el-GR"/>
        </w:rPr>
        <w:t>.</w:t>
      </w:r>
      <w:r w:rsidR="00844D72" w:rsidRPr="00B477B7">
        <w:rPr>
          <w:rFonts w:asciiTheme="majorHAnsi" w:eastAsia="Times New Roman" w:hAnsiTheme="majorHAnsi" w:cs="Times New Roman"/>
          <w:sz w:val="24"/>
          <w:szCs w:val="24"/>
          <w:lang w:eastAsia="el-GR"/>
        </w:rPr>
        <w:t xml:space="preserve"> Τ</w:t>
      </w:r>
      <w:r w:rsidR="009B6CBA" w:rsidRPr="00B477B7">
        <w:rPr>
          <w:rFonts w:asciiTheme="majorHAnsi" w:eastAsia="Times New Roman" w:hAnsiTheme="majorHAnsi" w:cs="Times New Roman"/>
          <w:sz w:val="24"/>
          <w:szCs w:val="24"/>
          <w:lang w:eastAsia="el-GR"/>
        </w:rPr>
        <w:t xml:space="preserve">η μη εξοικείωση </w:t>
      </w:r>
      <w:r w:rsidR="00844D72" w:rsidRPr="00B477B7">
        <w:rPr>
          <w:rFonts w:asciiTheme="majorHAnsi" w:eastAsia="Times New Roman" w:hAnsiTheme="majorHAnsi" w:cs="Times New Roman"/>
          <w:sz w:val="24"/>
          <w:szCs w:val="24"/>
          <w:lang w:eastAsia="el-GR"/>
        </w:rPr>
        <w:t>μέρο</w:t>
      </w:r>
      <w:r w:rsidR="009B6CBA" w:rsidRPr="00B477B7">
        <w:rPr>
          <w:rFonts w:asciiTheme="majorHAnsi" w:eastAsia="Times New Roman" w:hAnsiTheme="majorHAnsi" w:cs="Times New Roman"/>
          <w:sz w:val="24"/>
          <w:szCs w:val="24"/>
          <w:lang w:eastAsia="el-GR"/>
        </w:rPr>
        <w:t>υ</w:t>
      </w:r>
      <w:r w:rsidR="00844D72" w:rsidRPr="00B477B7">
        <w:rPr>
          <w:rFonts w:asciiTheme="majorHAnsi" w:eastAsia="Times New Roman" w:hAnsiTheme="majorHAnsi" w:cs="Times New Roman"/>
          <w:sz w:val="24"/>
          <w:szCs w:val="24"/>
          <w:lang w:eastAsia="el-GR"/>
        </w:rPr>
        <w:t xml:space="preserve">ς του μαθητικού πληθυσμού </w:t>
      </w:r>
      <w:r w:rsidR="009B6CBA" w:rsidRPr="00B477B7">
        <w:rPr>
          <w:rFonts w:asciiTheme="majorHAnsi" w:eastAsia="Times New Roman" w:hAnsiTheme="majorHAnsi" w:cs="Times New Roman"/>
          <w:sz w:val="24"/>
          <w:szCs w:val="24"/>
          <w:lang w:eastAsia="el-GR"/>
        </w:rPr>
        <w:t xml:space="preserve">με </w:t>
      </w:r>
      <w:r w:rsidR="00844D72" w:rsidRPr="00B477B7">
        <w:rPr>
          <w:rFonts w:asciiTheme="majorHAnsi" w:eastAsia="Times New Roman" w:hAnsiTheme="majorHAnsi" w:cs="Times New Roman"/>
          <w:sz w:val="24"/>
          <w:szCs w:val="24"/>
          <w:lang w:eastAsia="el-GR"/>
        </w:rPr>
        <w:t xml:space="preserve">τη σχολική γλώσσα και κουλτούρα την ερμηνεύει ως αδιαφορία, απουσία κινήτρων ή περιορισμένες ικανότητες. </w:t>
      </w:r>
    </w:p>
    <w:p w14:paraId="76E78FBA" w14:textId="77777777" w:rsidR="00EF3A79" w:rsidRDefault="00EF3A79" w:rsidP="00A22EE2">
      <w:pPr>
        <w:spacing w:after="0" w:line="360" w:lineRule="auto"/>
        <w:jc w:val="both"/>
        <w:rPr>
          <w:rFonts w:asciiTheme="majorHAnsi" w:eastAsia="Times New Roman" w:hAnsiTheme="majorHAnsi" w:cs="Times New Roman"/>
          <w:sz w:val="24"/>
          <w:szCs w:val="24"/>
          <w:lang w:eastAsia="el-GR"/>
        </w:rPr>
      </w:pPr>
    </w:p>
    <w:p w14:paraId="0AC4F029" w14:textId="6063BC18" w:rsidR="00EF3A79" w:rsidRPr="00CB5B1B" w:rsidRDefault="00EF3A79" w:rsidP="00CB5B1B">
      <w:pPr>
        <w:pBdr>
          <w:top w:val="single" w:sz="4" w:space="1" w:color="auto"/>
          <w:left w:val="single" w:sz="4" w:space="4" w:color="auto"/>
          <w:bottom w:val="single" w:sz="4" w:space="1" w:color="auto"/>
          <w:right w:val="single" w:sz="4" w:space="4" w:color="auto"/>
        </w:pBdr>
        <w:spacing w:after="0"/>
        <w:ind w:left="426" w:right="368"/>
        <w:jc w:val="both"/>
        <w:rPr>
          <w:rFonts w:asciiTheme="majorHAnsi" w:eastAsia="Times New Roman" w:hAnsiTheme="majorHAnsi" w:cs="Times New Roman"/>
          <w:lang w:eastAsia="el-GR"/>
        </w:rPr>
      </w:pPr>
      <w:r w:rsidRPr="00CB5B1B">
        <w:rPr>
          <w:rFonts w:asciiTheme="majorHAnsi" w:eastAsia="Times New Roman" w:hAnsiTheme="majorHAnsi" w:cs="Times New Roman"/>
          <w:lang w:eastAsia="el-GR"/>
        </w:rPr>
        <w:t>Η νηπιαγωγός</w:t>
      </w:r>
      <w:r w:rsidR="00C14D40" w:rsidRPr="00CB5B1B">
        <w:rPr>
          <w:rFonts w:asciiTheme="majorHAnsi" w:eastAsia="Times New Roman" w:hAnsiTheme="majorHAnsi" w:cs="Times New Roman"/>
          <w:lang w:eastAsia="el-GR"/>
        </w:rPr>
        <w:t xml:space="preserve"> ζητάει να φέρει κάθε παιδί στο σχολείο το αγαπημένο του βιβλίο και να το παρουσιάσει στην τάξη. Με αυτό τον τρόπο επιδιώκει  να αξιοποιήσει τα ενδιαφέροντα και τα βιώματα των παιδιών. </w:t>
      </w:r>
      <w:r w:rsidR="00CB5B1B" w:rsidRPr="00CB5B1B">
        <w:rPr>
          <w:rFonts w:asciiTheme="majorHAnsi" w:eastAsia="Times New Roman" w:hAnsiTheme="majorHAnsi" w:cs="Times New Roman"/>
          <w:lang w:eastAsia="el-GR"/>
        </w:rPr>
        <w:t>Ορισμένα παιδιά δεν ανταποκρίνονται. Η εκπαιδευτικός το αποδίδει στην αδιαφορία των γονέων.</w:t>
      </w:r>
    </w:p>
    <w:p w14:paraId="6D33D555" w14:textId="1D195F4F" w:rsidR="00CB5B1B" w:rsidRPr="00CB5B1B" w:rsidRDefault="00CB5B1B" w:rsidP="00CB5B1B">
      <w:pPr>
        <w:pBdr>
          <w:top w:val="single" w:sz="4" w:space="1" w:color="auto"/>
          <w:left w:val="single" w:sz="4" w:space="4" w:color="auto"/>
          <w:bottom w:val="single" w:sz="4" w:space="1" w:color="auto"/>
          <w:right w:val="single" w:sz="4" w:space="4" w:color="auto"/>
        </w:pBdr>
        <w:spacing w:after="0"/>
        <w:ind w:left="426" w:right="368"/>
        <w:jc w:val="both"/>
        <w:rPr>
          <w:rFonts w:asciiTheme="majorHAnsi" w:eastAsia="Times New Roman" w:hAnsiTheme="majorHAnsi" w:cs="Times New Roman"/>
          <w:lang w:eastAsia="el-GR"/>
        </w:rPr>
      </w:pPr>
      <w:r w:rsidRPr="00CB5B1B">
        <w:rPr>
          <w:rFonts w:asciiTheme="majorHAnsi" w:eastAsia="Times New Roman" w:hAnsiTheme="majorHAnsi" w:cs="Times New Roman"/>
          <w:lang w:eastAsia="el-GR"/>
        </w:rPr>
        <w:t xml:space="preserve">Με βάση όσα διαβάσατε παραπάνω σκεφτείτε τι προϋποθέτει ως δεδομένο η εκπαιδευτικός και σχολιάστε αυτό το παράδειγμα. Τι μπορεί να δείχνει αυτό που η εκπαιδευτικός εκλαμβάνει ως αδιαφορία; </w:t>
      </w:r>
    </w:p>
    <w:p w14:paraId="2C81CDE7" w14:textId="77777777" w:rsidR="00EF3A79" w:rsidRDefault="00EF3A79" w:rsidP="00A22EE2">
      <w:pPr>
        <w:spacing w:after="0" w:line="360" w:lineRule="auto"/>
        <w:jc w:val="both"/>
        <w:rPr>
          <w:rFonts w:asciiTheme="majorHAnsi" w:eastAsia="Times New Roman" w:hAnsiTheme="majorHAnsi" w:cs="Times New Roman"/>
          <w:sz w:val="24"/>
          <w:szCs w:val="24"/>
          <w:lang w:eastAsia="el-GR"/>
        </w:rPr>
      </w:pPr>
    </w:p>
    <w:p w14:paraId="75642A04" w14:textId="77777777" w:rsidR="00844D72" w:rsidRPr="00B477B7" w:rsidRDefault="00844D72"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Ταυτόχρονα ιεραρχεί τις διαφορές ανάμεσα στα πολιτισμικά χαρακτηριστικά των κοινωνικών τάξεων</w:t>
      </w:r>
      <w:r w:rsidR="00376080" w:rsidRPr="00B477B7">
        <w:rPr>
          <w:rFonts w:asciiTheme="majorHAnsi" w:eastAsia="Times New Roman" w:hAnsiTheme="majorHAnsi" w:cs="Times New Roman"/>
          <w:sz w:val="24"/>
          <w:szCs w:val="24"/>
          <w:lang w:eastAsia="el-GR"/>
        </w:rPr>
        <w:t>, αναγνωρίζοντας</w:t>
      </w:r>
      <w:r w:rsidRPr="00B477B7">
        <w:rPr>
          <w:rFonts w:asciiTheme="majorHAnsi" w:eastAsia="Times New Roman" w:hAnsiTheme="majorHAnsi" w:cs="Times New Roman"/>
          <w:sz w:val="24"/>
          <w:szCs w:val="24"/>
          <w:lang w:eastAsia="el-GR"/>
        </w:rPr>
        <w:t xml:space="preserve"> την κουλτούρα των κυρίαρχων τάξεων</w:t>
      </w:r>
      <w:r w:rsidR="00C608F4" w:rsidRPr="00B477B7">
        <w:rPr>
          <w:rFonts w:asciiTheme="majorHAnsi" w:eastAsia="Times New Roman" w:hAnsiTheme="majorHAnsi" w:cs="Times New Roman"/>
          <w:sz w:val="24"/>
          <w:szCs w:val="24"/>
          <w:lang w:eastAsia="el-GR"/>
        </w:rPr>
        <w:t xml:space="preserve"> (δηλαδή τη δική του κουλτούρα)</w:t>
      </w:r>
      <w:r w:rsidR="00376080" w:rsidRPr="00B477B7">
        <w:rPr>
          <w:rFonts w:asciiTheme="majorHAnsi" w:eastAsia="Times New Roman" w:hAnsiTheme="majorHAnsi" w:cs="Times New Roman"/>
          <w:sz w:val="24"/>
          <w:szCs w:val="24"/>
          <w:lang w:eastAsia="el-GR"/>
        </w:rPr>
        <w:t xml:space="preserve"> όχι μόνο ως ανώτερη, αλλά </w:t>
      </w:r>
      <w:r w:rsidRPr="00B477B7">
        <w:rPr>
          <w:rFonts w:asciiTheme="majorHAnsi" w:eastAsia="Times New Roman" w:hAnsiTheme="majorHAnsi" w:cs="Times New Roman"/>
          <w:sz w:val="24"/>
          <w:szCs w:val="24"/>
          <w:lang w:eastAsia="el-GR"/>
        </w:rPr>
        <w:t>ως</w:t>
      </w:r>
      <w:r w:rsidR="00376080" w:rsidRPr="00B477B7">
        <w:rPr>
          <w:rFonts w:asciiTheme="majorHAnsi" w:eastAsia="Times New Roman" w:hAnsiTheme="majorHAnsi" w:cs="Times New Roman"/>
          <w:sz w:val="24"/>
          <w:szCs w:val="24"/>
          <w:lang w:eastAsia="el-GR"/>
        </w:rPr>
        <w:t xml:space="preserve"> καθολικό</w:t>
      </w:r>
      <w:r w:rsidRPr="00B477B7">
        <w:rPr>
          <w:rFonts w:asciiTheme="majorHAnsi" w:eastAsia="Times New Roman" w:hAnsiTheme="majorHAnsi" w:cs="Times New Roman"/>
          <w:sz w:val="24"/>
          <w:szCs w:val="24"/>
          <w:lang w:eastAsia="el-GR"/>
        </w:rPr>
        <w:t xml:space="preserve"> πολιτισμικό πρότυπο</w:t>
      </w:r>
      <w:r w:rsidR="00376080" w:rsidRPr="00B477B7">
        <w:rPr>
          <w:rFonts w:asciiTheme="majorHAnsi" w:eastAsia="Times New Roman" w:hAnsiTheme="majorHAnsi" w:cs="Times New Roman"/>
          <w:sz w:val="24"/>
          <w:szCs w:val="24"/>
          <w:lang w:eastAsia="el-GR"/>
        </w:rPr>
        <w:t xml:space="preserve">. </w:t>
      </w:r>
      <w:r w:rsidR="00DF2D08" w:rsidRPr="00B477B7">
        <w:rPr>
          <w:rFonts w:asciiTheme="majorHAnsi" w:eastAsia="Times New Roman" w:hAnsiTheme="majorHAnsi" w:cs="Times New Roman"/>
          <w:sz w:val="24"/>
          <w:szCs w:val="24"/>
          <w:lang w:eastAsia="el-GR"/>
        </w:rPr>
        <w:t xml:space="preserve">Έτσι συσκοτίζεται ο ταξικός χαρακτήρας της σχολικής κουλτούρας και αυτά </w:t>
      </w:r>
      <w:r w:rsidR="0074465E" w:rsidRPr="00B477B7">
        <w:rPr>
          <w:rFonts w:asciiTheme="majorHAnsi" w:hAnsiTheme="majorHAnsi"/>
          <w:sz w:val="24"/>
          <w:szCs w:val="24"/>
        </w:rPr>
        <w:t>που μεταδίδει το σχολείο</w:t>
      </w:r>
      <w:r w:rsidR="00DF2D08" w:rsidRPr="00B477B7">
        <w:rPr>
          <w:rFonts w:asciiTheme="majorHAnsi" w:hAnsiTheme="majorHAnsi"/>
          <w:sz w:val="24"/>
          <w:szCs w:val="24"/>
        </w:rPr>
        <w:t xml:space="preserve">, οι </w:t>
      </w:r>
      <w:r w:rsidR="0074465E" w:rsidRPr="00B477B7">
        <w:rPr>
          <w:rFonts w:asciiTheme="majorHAnsi" w:hAnsiTheme="majorHAnsi"/>
          <w:sz w:val="24"/>
          <w:szCs w:val="24"/>
        </w:rPr>
        <w:t xml:space="preserve">γνώσεις, </w:t>
      </w:r>
      <w:r w:rsidR="00DF2D08" w:rsidRPr="00B477B7">
        <w:rPr>
          <w:rFonts w:asciiTheme="majorHAnsi" w:hAnsiTheme="majorHAnsi"/>
          <w:sz w:val="24"/>
          <w:szCs w:val="24"/>
        </w:rPr>
        <w:t xml:space="preserve">οι </w:t>
      </w:r>
      <w:r w:rsidR="0074465E" w:rsidRPr="00B477B7">
        <w:rPr>
          <w:rFonts w:asciiTheme="majorHAnsi" w:hAnsiTheme="majorHAnsi"/>
          <w:sz w:val="24"/>
          <w:szCs w:val="24"/>
        </w:rPr>
        <w:t xml:space="preserve">αξίες, </w:t>
      </w:r>
      <w:r w:rsidR="00DF2D08" w:rsidRPr="00B477B7">
        <w:rPr>
          <w:rFonts w:asciiTheme="majorHAnsi" w:hAnsiTheme="majorHAnsi"/>
          <w:sz w:val="24"/>
          <w:szCs w:val="24"/>
        </w:rPr>
        <w:t xml:space="preserve">τα </w:t>
      </w:r>
      <w:r w:rsidR="0074465E" w:rsidRPr="00B477B7">
        <w:rPr>
          <w:rFonts w:asciiTheme="majorHAnsi" w:hAnsiTheme="majorHAnsi"/>
          <w:sz w:val="24"/>
          <w:szCs w:val="24"/>
        </w:rPr>
        <w:t xml:space="preserve">πρότυπα συμπεριφοράς, </w:t>
      </w:r>
      <w:r w:rsidR="00DF2D08" w:rsidRPr="00B477B7">
        <w:rPr>
          <w:rFonts w:asciiTheme="majorHAnsi" w:hAnsiTheme="majorHAnsi"/>
          <w:sz w:val="24"/>
          <w:szCs w:val="24"/>
        </w:rPr>
        <w:t xml:space="preserve">τα </w:t>
      </w:r>
      <w:r w:rsidR="0074465E" w:rsidRPr="00B477B7">
        <w:rPr>
          <w:rFonts w:asciiTheme="majorHAnsi" w:hAnsiTheme="majorHAnsi"/>
          <w:sz w:val="24"/>
          <w:szCs w:val="24"/>
        </w:rPr>
        <w:t>σχήματα αντίληψης και σκέψης</w:t>
      </w:r>
      <w:r w:rsidR="00DF2D08" w:rsidRPr="00B477B7">
        <w:rPr>
          <w:rFonts w:asciiTheme="majorHAnsi" w:hAnsiTheme="majorHAnsi"/>
          <w:sz w:val="24"/>
          <w:szCs w:val="24"/>
        </w:rPr>
        <w:t>, εμφανίζονται σαν να έχουν</w:t>
      </w:r>
      <w:r w:rsidR="0074465E" w:rsidRPr="00B477B7">
        <w:rPr>
          <w:rFonts w:asciiTheme="majorHAnsi" w:hAnsiTheme="majorHAnsi"/>
          <w:sz w:val="24"/>
          <w:szCs w:val="24"/>
        </w:rPr>
        <w:t xml:space="preserve"> εγγενή και αδιαμφισβήτητη αξία. </w:t>
      </w:r>
      <w:r w:rsidRPr="00B477B7">
        <w:rPr>
          <w:rFonts w:asciiTheme="majorHAnsi" w:eastAsia="Times New Roman" w:hAnsiTheme="majorHAnsi" w:cs="Times New Roman"/>
          <w:sz w:val="24"/>
          <w:szCs w:val="24"/>
          <w:lang w:eastAsia="el-GR"/>
        </w:rPr>
        <w:t>Με αυτόν τον τρόπο η πολιτισμική διαφορά στην ουσία ερμηνεύεται ως «έλλειμμα» ή στη χειρότερη περίπτωση ως «απουσία κουλτούρας».</w:t>
      </w:r>
    </w:p>
    <w:p w14:paraId="1EACCCE6" w14:textId="77777777" w:rsidR="007B6B87" w:rsidRPr="00B477B7" w:rsidRDefault="006F398C"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Μια πολύ διαδεδομένη ερμηνεία της χαμηλής σχολικής επίδοσης είναι η ερμηνεία της «πολιτισμικής στέρησης» ή του «κοινωνικο-μορφωτικού ελλείμματος»</w:t>
      </w:r>
      <w:r w:rsidR="003918A3" w:rsidRPr="00B477B7">
        <w:rPr>
          <w:rFonts w:asciiTheme="majorHAnsi" w:hAnsiTheme="majorHAnsi"/>
          <w:sz w:val="24"/>
          <w:szCs w:val="24"/>
        </w:rPr>
        <w:t xml:space="preserve"> </w:t>
      </w:r>
      <w:r w:rsidR="003918A3" w:rsidRPr="00B477B7">
        <w:rPr>
          <w:rFonts w:asciiTheme="majorHAnsi" w:hAnsiTheme="majorHAnsi"/>
          <w:sz w:val="24"/>
          <w:szCs w:val="24"/>
        </w:rPr>
        <w:lastRenderedPageBreak/>
        <w:t>(</w:t>
      </w:r>
      <w:r w:rsidR="003918A3" w:rsidRPr="00B477B7">
        <w:rPr>
          <w:rFonts w:asciiTheme="majorHAnsi" w:hAnsiTheme="majorHAnsi"/>
          <w:sz w:val="24"/>
          <w:szCs w:val="24"/>
          <w:lang w:val="fr-FR"/>
        </w:rPr>
        <w:t>CRESAS</w:t>
      </w:r>
      <w:r w:rsidR="003918A3" w:rsidRPr="00B477B7">
        <w:rPr>
          <w:rFonts w:asciiTheme="majorHAnsi" w:hAnsiTheme="majorHAnsi"/>
          <w:sz w:val="24"/>
          <w:szCs w:val="24"/>
        </w:rPr>
        <w:t xml:space="preserve"> 1978)</w:t>
      </w:r>
      <w:r w:rsidRPr="00B477B7">
        <w:rPr>
          <w:rFonts w:asciiTheme="majorHAnsi" w:eastAsia="Times New Roman" w:hAnsiTheme="majorHAnsi" w:cs="Times New Roman"/>
          <w:sz w:val="24"/>
          <w:szCs w:val="24"/>
          <w:lang w:eastAsia="el-GR"/>
        </w:rPr>
        <w:t xml:space="preserve">. Σύμφωνα με αυτήν την κύρια ευθύνη για την κακή σχολική επίδοση των μαθητών φέρει το «στερημένο –κοινωνικά και μορφωτικά- οικογενειακό τους περιβάλλον». Η ερμηνεία αυτή αφορούσε αρχικά (στις ΗΠΑ κυρίως) τα παιδιά των μειονοτήτων, χρησιμοποιήθηκε όμως συνολικά για τα παιδιά από τα λαϊκά στρώματα, τα οποία περιγράφονται με πολύ αρνητικούς όρους: </w:t>
      </w:r>
      <w:r w:rsidR="0052025E" w:rsidRPr="00B477B7">
        <w:rPr>
          <w:rFonts w:asciiTheme="majorHAnsi" w:eastAsia="Times New Roman" w:hAnsiTheme="majorHAnsi" w:cs="Times New Roman"/>
          <w:sz w:val="24"/>
          <w:szCs w:val="24"/>
          <w:lang w:eastAsia="el-GR"/>
        </w:rPr>
        <w:t xml:space="preserve">ζουν σε συνθήκες πολιτισμικής «ένδειας», </w:t>
      </w:r>
      <w:r w:rsidRPr="00B477B7">
        <w:rPr>
          <w:rFonts w:asciiTheme="majorHAnsi" w:eastAsia="Times New Roman" w:hAnsiTheme="majorHAnsi" w:cs="Times New Roman"/>
          <w:sz w:val="24"/>
          <w:szCs w:val="24"/>
          <w:lang w:eastAsia="el-GR"/>
        </w:rPr>
        <w:t xml:space="preserve">μιλούν «φτωχή» </w:t>
      </w:r>
      <w:r w:rsidR="0052025E" w:rsidRPr="00B477B7">
        <w:rPr>
          <w:rFonts w:asciiTheme="majorHAnsi" w:eastAsia="Times New Roman" w:hAnsiTheme="majorHAnsi" w:cs="Times New Roman"/>
          <w:sz w:val="24"/>
          <w:szCs w:val="24"/>
          <w:lang w:eastAsia="el-GR"/>
        </w:rPr>
        <w:t xml:space="preserve">γλώσσα, «δεν έχουν ερεθίσματα» και επομένως </w:t>
      </w:r>
      <w:r w:rsidRPr="00B477B7">
        <w:rPr>
          <w:rFonts w:asciiTheme="majorHAnsi" w:eastAsia="Times New Roman" w:hAnsiTheme="majorHAnsi" w:cs="Times New Roman"/>
          <w:sz w:val="24"/>
          <w:szCs w:val="24"/>
          <w:lang w:eastAsia="el-GR"/>
        </w:rPr>
        <w:t xml:space="preserve">δεν καλλιεργούν τις διανοητικές τους ικανότητες και είναι «φυσικό» να αποτυγχάνουν. </w:t>
      </w:r>
      <w:r w:rsidR="0052025E" w:rsidRPr="00B477B7">
        <w:rPr>
          <w:rFonts w:asciiTheme="majorHAnsi" w:eastAsia="Times New Roman" w:hAnsiTheme="majorHAnsi" w:cs="Times New Roman"/>
          <w:sz w:val="24"/>
          <w:szCs w:val="24"/>
          <w:lang w:eastAsia="el-GR"/>
        </w:rPr>
        <w:t xml:space="preserve">Η ερμηνεία ότι τα παιδιά των λαϊκών στρωμάτων δεν τα πάνε καλά στο σχολείο γιατί «δεν έχουν ερεθίσματα» </w:t>
      </w:r>
      <w:r w:rsidR="00213F3D" w:rsidRPr="00B477B7">
        <w:rPr>
          <w:rFonts w:asciiTheme="majorHAnsi" w:eastAsia="Times New Roman" w:hAnsiTheme="majorHAnsi" w:cs="Times New Roman"/>
          <w:sz w:val="24"/>
          <w:szCs w:val="24"/>
          <w:lang w:eastAsia="el-GR"/>
        </w:rPr>
        <w:t xml:space="preserve">είναι διπλά προβληματική. Αφενός </w:t>
      </w:r>
      <w:r w:rsidR="0052025E" w:rsidRPr="00B477B7">
        <w:rPr>
          <w:rFonts w:asciiTheme="majorHAnsi" w:eastAsia="Times New Roman" w:hAnsiTheme="majorHAnsi" w:cs="Times New Roman"/>
          <w:sz w:val="24"/>
          <w:szCs w:val="24"/>
          <w:lang w:eastAsia="el-GR"/>
        </w:rPr>
        <w:t>υποτιμά την</w:t>
      </w:r>
      <w:r w:rsidR="00213F3D" w:rsidRPr="00B477B7">
        <w:rPr>
          <w:rFonts w:asciiTheme="majorHAnsi" w:eastAsia="Times New Roman" w:hAnsiTheme="majorHAnsi" w:cs="Times New Roman"/>
          <w:sz w:val="24"/>
          <w:szCs w:val="24"/>
          <w:lang w:eastAsia="el-GR"/>
        </w:rPr>
        <w:t xml:space="preserve"> εμπειρία και τα βιώματά τους ως κενά περιεχομένου. Δεν αναγνωρίζει καμία αξία στα πολιτισμικά στοιχεία που φέρουν από το οικογενειακό τους περιβάλλον.</w:t>
      </w:r>
      <w:r w:rsidR="00973E44" w:rsidRPr="00B477B7">
        <w:rPr>
          <w:rFonts w:asciiTheme="majorHAnsi" w:eastAsia="Times New Roman" w:hAnsiTheme="majorHAnsi" w:cs="Times New Roman"/>
          <w:sz w:val="24"/>
          <w:szCs w:val="24"/>
          <w:lang w:eastAsia="el-GR"/>
        </w:rPr>
        <w:t xml:space="preserve"> Κυρίως δεν αναγνωρίζει την απόσταση που χωρίζει τον κόσμο τους από τον κόσμο του σχολείου. </w:t>
      </w:r>
      <w:r w:rsidR="00213F3D" w:rsidRPr="00B477B7">
        <w:rPr>
          <w:rFonts w:asciiTheme="majorHAnsi" w:eastAsia="Times New Roman" w:hAnsiTheme="majorHAnsi" w:cs="Times New Roman"/>
          <w:sz w:val="24"/>
          <w:szCs w:val="24"/>
          <w:lang w:eastAsia="el-GR"/>
        </w:rPr>
        <w:t xml:space="preserve"> Όμως </w:t>
      </w:r>
      <w:r w:rsidR="007B6B87" w:rsidRPr="00B477B7">
        <w:rPr>
          <w:rFonts w:asciiTheme="majorHAnsi" w:eastAsia="Times New Roman" w:hAnsiTheme="majorHAnsi" w:cs="Times New Roman"/>
          <w:sz w:val="24"/>
          <w:szCs w:val="24"/>
          <w:lang w:eastAsia="el-GR"/>
        </w:rPr>
        <w:t>επειδή δε</w:t>
      </w:r>
      <w:r w:rsidR="00213F3D" w:rsidRPr="00B477B7">
        <w:rPr>
          <w:rFonts w:asciiTheme="majorHAnsi" w:eastAsia="Times New Roman" w:hAnsiTheme="majorHAnsi" w:cs="Times New Roman"/>
          <w:sz w:val="24"/>
          <w:szCs w:val="24"/>
          <w:lang w:eastAsia="el-GR"/>
        </w:rPr>
        <w:t xml:space="preserve">ν υπάρχει </w:t>
      </w:r>
      <w:r w:rsidR="0005685F" w:rsidRPr="00B477B7">
        <w:rPr>
          <w:rFonts w:asciiTheme="majorHAnsi" w:eastAsia="Μοντέρνα" w:hAnsiTheme="majorHAnsi" w:cs="Times New Roman"/>
          <w:sz w:val="24"/>
          <w:szCs w:val="24"/>
          <w:lang w:eastAsia="el-GR"/>
        </w:rPr>
        <w:t xml:space="preserve">κοινωνική ομάδα χωρίς κουλτούρα ούτε </w:t>
      </w:r>
      <w:r w:rsidR="00213F3D" w:rsidRPr="00B477B7">
        <w:rPr>
          <w:rFonts w:asciiTheme="majorHAnsi" w:eastAsia="Times New Roman" w:hAnsiTheme="majorHAnsi" w:cs="Times New Roman"/>
          <w:sz w:val="24"/>
          <w:szCs w:val="24"/>
          <w:lang w:eastAsia="el-GR"/>
        </w:rPr>
        <w:t xml:space="preserve">κοινωνικό περιβάλλον </w:t>
      </w:r>
      <w:r w:rsidR="0005685F" w:rsidRPr="00B477B7">
        <w:rPr>
          <w:rFonts w:asciiTheme="majorHAnsi" w:eastAsia="Times New Roman" w:hAnsiTheme="majorHAnsi" w:cs="Times New Roman"/>
          <w:sz w:val="24"/>
          <w:szCs w:val="24"/>
          <w:lang w:eastAsia="el-GR"/>
        </w:rPr>
        <w:t xml:space="preserve">χωρίς </w:t>
      </w:r>
      <w:r w:rsidR="00213F3D" w:rsidRPr="00B477B7">
        <w:rPr>
          <w:rFonts w:asciiTheme="majorHAnsi" w:eastAsia="Times New Roman" w:hAnsiTheme="majorHAnsi" w:cs="Times New Roman"/>
          <w:sz w:val="24"/>
          <w:szCs w:val="24"/>
          <w:lang w:eastAsia="el-GR"/>
        </w:rPr>
        <w:t>ερεθίσματα</w:t>
      </w:r>
      <w:r w:rsidR="007B6B87" w:rsidRPr="00B477B7">
        <w:rPr>
          <w:rFonts w:asciiTheme="majorHAnsi" w:eastAsia="Times New Roman" w:hAnsiTheme="majorHAnsi" w:cs="Times New Roman"/>
          <w:sz w:val="24"/>
          <w:szCs w:val="24"/>
          <w:lang w:eastAsia="el-GR"/>
        </w:rPr>
        <w:t>,</w:t>
      </w:r>
      <w:r w:rsidR="00DD2303" w:rsidRPr="00B477B7">
        <w:rPr>
          <w:rFonts w:asciiTheme="majorHAnsi" w:eastAsia="Times New Roman" w:hAnsiTheme="majorHAnsi" w:cs="Times New Roman"/>
          <w:sz w:val="24"/>
          <w:szCs w:val="24"/>
          <w:lang w:eastAsia="el-GR"/>
        </w:rPr>
        <w:t xml:space="preserve"> δεν πρόκειται για απουσία ερεθισμάτων γενικώς, αλλά των ερεθισμάτων εκείνων που απαιτεί και προϋποθέτει άρρητα το σχολείο</w:t>
      </w:r>
      <w:r w:rsidR="007B6B87" w:rsidRPr="00B477B7">
        <w:rPr>
          <w:rFonts w:asciiTheme="majorHAnsi" w:eastAsia="Times New Roman" w:hAnsiTheme="majorHAnsi" w:cs="Times New Roman"/>
          <w:sz w:val="24"/>
          <w:szCs w:val="24"/>
          <w:lang w:eastAsia="el-GR"/>
        </w:rPr>
        <w:t>, δηλαδή εκείνων που παρέχει η κουλτούρα των κυρίαρχων τάξεων</w:t>
      </w:r>
      <w:r w:rsidR="00DD2303" w:rsidRPr="00B477B7">
        <w:rPr>
          <w:rFonts w:asciiTheme="majorHAnsi" w:eastAsia="Times New Roman" w:hAnsiTheme="majorHAnsi" w:cs="Times New Roman"/>
          <w:sz w:val="24"/>
          <w:szCs w:val="24"/>
          <w:lang w:eastAsia="el-GR"/>
        </w:rPr>
        <w:t xml:space="preserve">. </w:t>
      </w:r>
    </w:p>
    <w:p w14:paraId="663D4754" w14:textId="77777777" w:rsidR="00C34304" w:rsidRPr="00B477B7" w:rsidRDefault="007B6B87"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Η ερμηνεία των πολιτισμικής στέρησης είναι προβληματική</w:t>
      </w:r>
      <w:r w:rsidR="00AA6C18" w:rsidRPr="00B477B7">
        <w:rPr>
          <w:rFonts w:asciiTheme="majorHAnsi" w:eastAsia="Times New Roman" w:hAnsiTheme="majorHAnsi" w:cs="Times New Roman"/>
          <w:sz w:val="24"/>
          <w:szCs w:val="24"/>
          <w:lang w:eastAsia="el-GR"/>
        </w:rPr>
        <w:t xml:space="preserve"> και για έναν άλλο λόγο: </w:t>
      </w:r>
      <w:r w:rsidRPr="00B477B7">
        <w:rPr>
          <w:rFonts w:asciiTheme="majorHAnsi" w:eastAsia="Times New Roman" w:hAnsiTheme="majorHAnsi" w:cs="Times New Roman"/>
          <w:sz w:val="24"/>
          <w:szCs w:val="24"/>
          <w:lang w:eastAsia="el-GR"/>
        </w:rPr>
        <w:t xml:space="preserve">γιατί απαλλάσσει το σχολείο από την ευθύνη του </w:t>
      </w:r>
      <w:r w:rsidR="00973E44" w:rsidRPr="00B477B7">
        <w:rPr>
          <w:rFonts w:asciiTheme="majorHAnsi" w:eastAsia="Times New Roman" w:hAnsiTheme="majorHAnsi" w:cs="Times New Roman"/>
          <w:sz w:val="24"/>
          <w:szCs w:val="24"/>
          <w:lang w:eastAsia="el-GR"/>
        </w:rPr>
        <w:t xml:space="preserve">για </w:t>
      </w:r>
      <w:r w:rsidRPr="00B477B7">
        <w:rPr>
          <w:rFonts w:asciiTheme="majorHAnsi" w:eastAsia="Times New Roman" w:hAnsiTheme="majorHAnsi" w:cs="Times New Roman"/>
          <w:sz w:val="24"/>
          <w:szCs w:val="24"/>
          <w:lang w:eastAsia="el-GR"/>
        </w:rPr>
        <w:t xml:space="preserve">την </w:t>
      </w:r>
      <w:r w:rsidR="00ED38CC" w:rsidRPr="00B477B7">
        <w:rPr>
          <w:rFonts w:asciiTheme="majorHAnsi" w:eastAsia="Times New Roman" w:hAnsiTheme="majorHAnsi" w:cs="Times New Roman"/>
          <w:sz w:val="24"/>
          <w:szCs w:val="24"/>
          <w:lang w:eastAsia="el-GR"/>
        </w:rPr>
        <w:t>αντιμετώπιση</w:t>
      </w:r>
      <w:r w:rsidRPr="00B477B7">
        <w:rPr>
          <w:rFonts w:asciiTheme="majorHAnsi" w:eastAsia="Times New Roman" w:hAnsiTheme="majorHAnsi" w:cs="Times New Roman"/>
          <w:sz w:val="24"/>
          <w:szCs w:val="24"/>
          <w:lang w:eastAsia="el-GR"/>
        </w:rPr>
        <w:t xml:space="preserve"> της ανισότητας ακυρώνοντας ταυτόχρονα τη δυνατότητά του να αμβλύνει τα αρχικά κοινωνικά και μορφωτικά εμπόδια που συναντούν οι πιο ευάλωτες κοινωνικά ομάδες μαθητών. </w:t>
      </w:r>
      <w:r w:rsidR="00973E44" w:rsidRPr="00B477B7">
        <w:rPr>
          <w:rFonts w:asciiTheme="majorHAnsi" w:eastAsia="Times New Roman" w:hAnsiTheme="majorHAnsi" w:cs="Times New Roman"/>
          <w:sz w:val="24"/>
          <w:szCs w:val="24"/>
          <w:lang w:eastAsia="el-GR"/>
        </w:rPr>
        <w:t xml:space="preserve">Αν </w:t>
      </w:r>
      <w:r w:rsidR="00CD7106" w:rsidRPr="00B477B7">
        <w:rPr>
          <w:rFonts w:asciiTheme="majorHAnsi" w:eastAsia="Times New Roman" w:hAnsiTheme="majorHAnsi" w:cs="Times New Roman"/>
          <w:sz w:val="24"/>
          <w:szCs w:val="24"/>
          <w:lang w:eastAsia="el-GR"/>
        </w:rPr>
        <w:t xml:space="preserve">δεχτούμε ότι </w:t>
      </w:r>
      <w:r w:rsidR="00973E44" w:rsidRPr="00B477B7">
        <w:rPr>
          <w:rFonts w:asciiTheme="majorHAnsi" w:eastAsia="Times New Roman" w:hAnsiTheme="majorHAnsi" w:cs="Times New Roman"/>
          <w:sz w:val="24"/>
          <w:szCs w:val="24"/>
          <w:lang w:eastAsia="el-GR"/>
        </w:rPr>
        <w:t xml:space="preserve">το «στερημένο» μορφωτικά περιβάλλον προκαθορίζει τη σχολική αποτυχία, </w:t>
      </w:r>
      <w:r w:rsidR="00CD7106" w:rsidRPr="00B477B7">
        <w:rPr>
          <w:rFonts w:asciiTheme="majorHAnsi" w:eastAsia="Times New Roman" w:hAnsiTheme="majorHAnsi" w:cs="Times New Roman"/>
          <w:sz w:val="24"/>
          <w:szCs w:val="24"/>
          <w:lang w:eastAsia="el-GR"/>
        </w:rPr>
        <w:t xml:space="preserve">τότε </w:t>
      </w:r>
      <w:r w:rsidRPr="00B477B7">
        <w:rPr>
          <w:rFonts w:asciiTheme="majorHAnsi" w:eastAsia="Times New Roman" w:hAnsiTheme="majorHAnsi" w:cs="Times New Roman"/>
          <w:sz w:val="24"/>
          <w:szCs w:val="24"/>
          <w:lang w:eastAsia="el-GR"/>
        </w:rPr>
        <w:t xml:space="preserve">το σχολείο δεν </w:t>
      </w:r>
      <w:r w:rsidR="00CD7106" w:rsidRPr="00B477B7">
        <w:rPr>
          <w:rFonts w:asciiTheme="majorHAnsi" w:eastAsia="Times New Roman" w:hAnsiTheme="majorHAnsi" w:cs="Times New Roman"/>
          <w:sz w:val="24"/>
          <w:szCs w:val="24"/>
          <w:lang w:eastAsia="el-GR"/>
        </w:rPr>
        <w:t xml:space="preserve">θα </w:t>
      </w:r>
      <w:r w:rsidRPr="00B477B7">
        <w:rPr>
          <w:rFonts w:asciiTheme="majorHAnsi" w:eastAsia="Times New Roman" w:hAnsiTheme="majorHAnsi" w:cs="Times New Roman"/>
          <w:sz w:val="24"/>
          <w:szCs w:val="24"/>
          <w:lang w:eastAsia="el-GR"/>
        </w:rPr>
        <w:t>μπορ</w:t>
      </w:r>
      <w:r w:rsidR="00CD7106" w:rsidRPr="00B477B7">
        <w:rPr>
          <w:rFonts w:asciiTheme="majorHAnsi" w:eastAsia="Times New Roman" w:hAnsiTheme="majorHAnsi" w:cs="Times New Roman"/>
          <w:sz w:val="24"/>
          <w:szCs w:val="24"/>
          <w:lang w:eastAsia="el-GR"/>
        </w:rPr>
        <w:t>ούσε</w:t>
      </w:r>
      <w:r w:rsidRPr="00B477B7">
        <w:rPr>
          <w:rFonts w:asciiTheme="majorHAnsi" w:eastAsia="Times New Roman" w:hAnsiTheme="majorHAnsi" w:cs="Times New Roman"/>
          <w:sz w:val="24"/>
          <w:szCs w:val="24"/>
          <w:lang w:eastAsia="el-GR"/>
        </w:rPr>
        <w:t xml:space="preserve"> να κάνει και πολλά πράγματα για να ανατρέψει την αρχική</w:t>
      </w:r>
      <w:r w:rsidR="00973E44" w:rsidRPr="00B477B7">
        <w:rPr>
          <w:rFonts w:asciiTheme="majorHAnsi" w:eastAsia="Times New Roman" w:hAnsiTheme="majorHAnsi" w:cs="Times New Roman"/>
          <w:sz w:val="24"/>
          <w:szCs w:val="24"/>
          <w:lang w:eastAsia="el-GR"/>
        </w:rPr>
        <w:t xml:space="preserve"> «ελλειμματική» κατάσταση </w:t>
      </w:r>
      <w:r w:rsidRPr="00B477B7">
        <w:rPr>
          <w:rFonts w:asciiTheme="majorHAnsi" w:eastAsia="Times New Roman" w:hAnsiTheme="majorHAnsi" w:cs="Times New Roman"/>
          <w:sz w:val="24"/>
          <w:szCs w:val="24"/>
          <w:lang w:eastAsia="el-GR"/>
        </w:rPr>
        <w:t xml:space="preserve">των </w:t>
      </w:r>
      <w:r w:rsidR="00973E44" w:rsidRPr="00B477B7">
        <w:rPr>
          <w:rFonts w:asciiTheme="majorHAnsi" w:eastAsia="Times New Roman" w:hAnsiTheme="majorHAnsi" w:cs="Times New Roman"/>
          <w:sz w:val="24"/>
          <w:szCs w:val="24"/>
          <w:lang w:eastAsia="el-GR"/>
        </w:rPr>
        <w:t xml:space="preserve">συγκεκριμένων </w:t>
      </w:r>
      <w:r w:rsidRPr="00B477B7">
        <w:rPr>
          <w:rFonts w:asciiTheme="majorHAnsi" w:eastAsia="Times New Roman" w:hAnsiTheme="majorHAnsi" w:cs="Times New Roman"/>
          <w:sz w:val="24"/>
          <w:szCs w:val="24"/>
          <w:lang w:eastAsia="el-GR"/>
        </w:rPr>
        <w:t>ομάδων. Είναι</w:t>
      </w:r>
      <w:r w:rsidR="00CD7106" w:rsidRPr="00B477B7">
        <w:rPr>
          <w:rFonts w:asciiTheme="majorHAnsi" w:eastAsia="Times New Roman" w:hAnsiTheme="majorHAnsi" w:cs="Times New Roman"/>
          <w:sz w:val="24"/>
          <w:szCs w:val="24"/>
          <w:lang w:eastAsia="el-GR"/>
        </w:rPr>
        <w:t xml:space="preserve"> όμως</w:t>
      </w:r>
      <w:r w:rsidRPr="00B477B7">
        <w:rPr>
          <w:rFonts w:asciiTheme="majorHAnsi" w:eastAsia="Times New Roman" w:hAnsiTheme="majorHAnsi" w:cs="Times New Roman"/>
          <w:sz w:val="24"/>
          <w:szCs w:val="24"/>
          <w:lang w:eastAsia="el-GR"/>
        </w:rPr>
        <w:t xml:space="preserve"> πράγματι </w:t>
      </w:r>
      <w:r w:rsidR="00CD7106" w:rsidRPr="00B477B7">
        <w:rPr>
          <w:rFonts w:asciiTheme="majorHAnsi" w:eastAsia="Times New Roman" w:hAnsiTheme="majorHAnsi" w:cs="Times New Roman"/>
          <w:sz w:val="24"/>
          <w:szCs w:val="24"/>
          <w:lang w:eastAsia="el-GR"/>
        </w:rPr>
        <w:t>έτσι;</w:t>
      </w:r>
      <w:r w:rsidR="00ED38CC" w:rsidRPr="00B477B7">
        <w:rPr>
          <w:rFonts w:asciiTheme="majorHAnsi" w:eastAsia="Times New Roman" w:hAnsiTheme="majorHAnsi" w:cs="Times New Roman"/>
          <w:sz w:val="24"/>
          <w:szCs w:val="24"/>
          <w:lang w:eastAsia="el-GR"/>
        </w:rPr>
        <w:t xml:space="preserve"> </w:t>
      </w:r>
    </w:p>
    <w:p w14:paraId="57E64F0F" w14:textId="77777777" w:rsidR="00C34304" w:rsidRPr="00B477B7" w:rsidRDefault="00C34304" w:rsidP="00A22EE2">
      <w:pPr>
        <w:spacing w:after="0" w:line="360" w:lineRule="auto"/>
        <w:jc w:val="both"/>
        <w:rPr>
          <w:rFonts w:asciiTheme="majorHAnsi" w:eastAsia="Times New Roman" w:hAnsiTheme="majorHAnsi" w:cs="Times New Roman"/>
          <w:sz w:val="24"/>
          <w:szCs w:val="24"/>
          <w:lang w:eastAsia="el-GR"/>
        </w:rPr>
      </w:pPr>
    </w:p>
    <w:p w14:paraId="3973E1B8" w14:textId="77777777" w:rsidR="00C34304" w:rsidRPr="00B477B7" w:rsidRDefault="00C34304" w:rsidP="00A22EE2">
      <w:pPr>
        <w:spacing w:after="0" w:line="360" w:lineRule="auto"/>
        <w:jc w:val="both"/>
        <w:rPr>
          <w:rFonts w:asciiTheme="majorHAnsi" w:eastAsia="Times New Roman" w:hAnsiTheme="majorHAnsi" w:cs="Times New Roman"/>
          <w:b/>
          <w:sz w:val="24"/>
          <w:szCs w:val="24"/>
          <w:lang w:eastAsia="el-GR"/>
        </w:rPr>
      </w:pPr>
      <w:r w:rsidRPr="00B477B7">
        <w:rPr>
          <w:rFonts w:asciiTheme="majorHAnsi" w:eastAsia="Times New Roman" w:hAnsiTheme="majorHAnsi" w:cs="Times New Roman"/>
          <w:b/>
          <w:sz w:val="24"/>
          <w:szCs w:val="24"/>
          <w:lang w:eastAsia="el-GR"/>
        </w:rPr>
        <w:t>Προϋποθέσεις για την άμβλυνση των ανισοτήτων</w:t>
      </w:r>
    </w:p>
    <w:p w14:paraId="67E4FA10" w14:textId="58886746" w:rsidR="00B901F8" w:rsidRDefault="00ED38CC"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Μπορεί το σχολείο να μειώσει την επίδραση των κοινωνικών εμποδίων αμβλύνοντας τις ανισότητες;</w:t>
      </w:r>
      <w:r w:rsidR="00C34304" w:rsidRPr="00B477B7">
        <w:rPr>
          <w:rFonts w:asciiTheme="majorHAnsi" w:eastAsia="Times New Roman" w:hAnsiTheme="majorHAnsi" w:cs="Times New Roman"/>
          <w:sz w:val="24"/>
          <w:szCs w:val="24"/>
          <w:lang w:eastAsia="el-GR"/>
        </w:rPr>
        <w:t xml:space="preserve"> </w:t>
      </w:r>
      <w:r w:rsidR="009652CD" w:rsidRPr="00B477B7">
        <w:rPr>
          <w:rFonts w:asciiTheme="majorHAnsi" w:eastAsia="Times New Roman" w:hAnsiTheme="majorHAnsi" w:cs="Times New Roman"/>
          <w:sz w:val="24"/>
          <w:szCs w:val="24"/>
          <w:lang w:eastAsia="el-GR"/>
        </w:rPr>
        <w:t xml:space="preserve">Η πρώτη και βασική προϋπόθεση για κάτι τέτοιο είναι να λάβει υπόψη το σχολείο τις ταξικά προσδιορισμένες μορφωτικές </w:t>
      </w:r>
      <w:r w:rsidR="008016BE" w:rsidRPr="00B477B7">
        <w:rPr>
          <w:rFonts w:asciiTheme="majorHAnsi" w:eastAsia="Times New Roman" w:hAnsiTheme="majorHAnsi" w:cs="Times New Roman"/>
          <w:sz w:val="24"/>
          <w:szCs w:val="24"/>
          <w:lang w:eastAsia="el-GR"/>
        </w:rPr>
        <w:t>διαφορ</w:t>
      </w:r>
      <w:r w:rsidR="009652CD" w:rsidRPr="00B477B7">
        <w:rPr>
          <w:rFonts w:asciiTheme="majorHAnsi" w:eastAsia="Times New Roman" w:hAnsiTheme="majorHAnsi" w:cs="Times New Roman"/>
          <w:sz w:val="24"/>
          <w:szCs w:val="24"/>
          <w:lang w:eastAsia="el-GR"/>
        </w:rPr>
        <w:t>ές</w:t>
      </w:r>
      <w:r w:rsidR="008016BE" w:rsidRPr="00B477B7">
        <w:rPr>
          <w:rFonts w:asciiTheme="majorHAnsi" w:eastAsia="Times New Roman" w:hAnsiTheme="majorHAnsi" w:cs="Times New Roman"/>
          <w:sz w:val="24"/>
          <w:szCs w:val="24"/>
          <w:lang w:eastAsia="el-GR"/>
        </w:rPr>
        <w:t xml:space="preserve"> των μαθητών,</w:t>
      </w:r>
      <w:r w:rsidR="004F65C6" w:rsidRPr="00B477B7">
        <w:rPr>
          <w:rFonts w:asciiTheme="majorHAnsi" w:eastAsia="Times New Roman" w:hAnsiTheme="majorHAnsi" w:cs="Times New Roman"/>
          <w:sz w:val="24"/>
          <w:szCs w:val="24"/>
          <w:lang w:eastAsia="el-GR"/>
        </w:rPr>
        <w:t xml:space="preserve"> να αναγνωρίσει δηλαδή ότι η καλή ή η κακή επίδοση και σχέση με το σχολείο δεν εξαρτάται μόνο από ατομικούς παράγοντες ή ικανότητες, </w:t>
      </w:r>
      <w:r w:rsidR="004F65C6" w:rsidRPr="00B477B7">
        <w:rPr>
          <w:rFonts w:asciiTheme="majorHAnsi" w:eastAsia="Times New Roman" w:hAnsiTheme="majorHAnsi" w:cs="Times New Roman"/>
          <w:sz w:val="24"/>
          <w:szCs w:val="24"/>
          <w:lang w:eastAsia="el-GR"/>
        </w:rPr>
        <w:lastRenderedPageBreak/>
        <w:t xml:space="preserve">αλλά καθορίζεται κοινωνικά </w:t>
      </w:r>
      <w:r w:rsidR="004F65C6" w:rsidRPr="00B477B7">
        <w:rPr>
          <w:rFonts w:asciiTheme="majorHAnsi" w:eastAsia="Μοντέρνα" w:hAnsiTheme="majorHAnsi" w:cs="Times New Roman"/>
          <w:sz w:val="24"/>
          <w:szCs w:val="24"/>
          <w:lang w:eastAsia="el-GR"/>
        </w:rPr>
        <w:t>ανάλογα με την κοινωνική τάξη στην οποία ανήκει η οικογένεια.</w:t>
      </w:r>
      <w:r w:rsidR="004F65C6" w:rsidRPr="00B477B7">
        <w:rPr>
          <w:rFonts w:asciiTheme="majorHAnsi" w:eastAsia="Times New Roman" w:hAnsiTheme="majorHAnsi" w:cs="Times New Roman"/>
          <w:sz w:val="24"/>
          <w:szCs w:val="24"/>
          <w:lang w:eastAsia="el-GR"/>
        </w:rPr>
        <w:t xml:space="preserve"> </w:t>
      </w:r>
      <w:r w:rsidR="008016BE" w:rsidRPr="00B477B7">
        <w:rPr>
          <w:rFonts w:asciiTheme="majorHAnsi" w:eastAsia="Times New Roman" w:hAnsiTheme="majorHAnsi" w:cs="Times New Roman"/>
          <w:sz w:val="24"/>
          <w:szCs w:val="24"/>
          <w:lang w:eastAsia="el-GR"/>
        </w:rPr>
        <w:t xml:space="preserve"> Όπως λέει ο </w:t>
      </w:r>
      <w:r w:rsidR="002B06EC" w:rsidRPr="00B477B7">
        <w:rPr>
          <w:rFonts w:asciiTheme="majorHAnsi" w:eastAsia="Times New Roman" w:hAnsiTheme="majorHAnsi" w:cs="Times New Roman"/>
          <w:sz w:val="24"/>
          <w:szCs w:val="24"/>
          <w:lang w:val="en-US" w:eastAsia="el-GR"/>
        </w:rPr>
        <w:t>Pierre</w:t>
      </w:r>
      <w:r w:rsidR="002B06EC" w:rsidRPr="00B477B7">
        <w:rPr>
          <w:rFonts w:asciiTheme="majorHAnsi" w:eastAsia="Times New Roman" w:hAnsiTheme="majorHAnsi" w:cs="Times New Roman"/>
          <w:sz w:val="24"/>
          <w:szCs w:val="24"/>
          <w:lang w:eastAsia="el-GR"/>
        </w:rPr>
        <w:t xml:space="preserve"> </w:t>
      </w:r>
      <w:r w:rsidR="002B06EC" w:rsidRPr="00B477B7">
        <w:rPr>
          <w:rFonts w:asciiTheme="majorHAnsi" w:eastAsia="Times New Roman" w:hAnsiTheme="majorHAnsi" w:cs="Times New Roman"/>
          <w:sz w:val="24"/>
          <w:szCs w:val="24"/>
          <w:lang w:val="en-US" w:eastAsia="el-GR"/>
        </w:rPr>
        <w:t>Bourdieu</w:t>
      </w:r>
      <w:r w:rsidR="00B901F8">
        <w:rPr>
          <w:rFonts w:asciiTheme="majorHAnsi" w:eastAsia="Times New Roman" w:hAnsiTheme="majorHAnsi" w:cs="Times New Roman"/>
          <w:sz w:val="24"/>
          <w:szCs w:val="24"/>
          <w:lang w:eastAsia="el-GR"/>
        </w:rPr>
        <w:t>:</w:t>
      </w:r>
    </w:p>
    <w:p w14:paraId="2DA71F92" w14:textId="1E2EBA6C" w:rsidR="008016BE" w:rsidRDefault="008016BE" w:rsidP="00B901F8">
      <w:pPr>
        <w:spacing w:after="0" w:line="360" w:lineRule="auto"/>
        <w:ind w:left="426"/>
        <w:jc w:val="both"/>
        <w:rPr>
          <w:rFonts w:asciiTheme="majorHAnsi" w:eastAsia="Μοντέρνα" w:hAnsiTheme="majorHAnsi" w:cs="Times New Roman"/>
          <w:i/>
          <w:sz w:val="24"/>
          <w:szCs w:val="24"/>
          <w:lang w:eastAsia="el-GR"/>
        </w:rPr>
      </w:pPr>
      <w:r w:rsidRPr="00B477B7">
        <w:rPr>
          <w:rFonts w:asciiTheme="majorHAnsi" w:eastAsia="Times New Roman" w:hAnsiTheme="majorHAnsi" w:cs="Times New Roman"/>
          <w:sz w:val="24"/>
          <w:szCs w:val="24"/>
          <w:lang w:eastAsia="el-GR"/>
        </w:rPr>
        <w:t xml:space="preserve"> </w:t>
      </w:r>
      <w:r w:rsidR="00B477B7" w:rsidRPr="00B477B7">
        <w:rPr>
          <w:rFonts w:asciiTheme="majorHAnsi" w:eastAsia="Times New Roman" w:hAnsiTheme="majorHAnsi" w:cs="Times New Roman"/>
          <w:sz w:val="24"/>
          <w:szCs w:val="24"/>
          <w:lang w:eastAsia="el-GR"/>
        </w:rPr>
        <w:t>«</w:t>
      </w:r>
      <w:r w:rsidR="00B901F8">
        <w:rPr>
          <w:rFonts w:asciiTheme="majorHAnsi" w:eastAsia="Times New Roman" w:hAnsiTheme="majorHAnsi" w:cs="Times New Roman"/>
          <w:sz w:val="24"/>
          <w:szCs w:val="24"/>
          <w:lang w:eastAsia="el-GR"/>
        </w:rPr>
        <w:t>Γ</w:t>
      </w:r>
      <w:r w:rsidRPr="00B477B7">
        <w:rPr>
          <w:rFonts w:asciiTheme="majorHAnsi" w:eastAsia="Μοντέρνα" w:hAnsiTheme="majorHAnsi" w:cs="Times New Roman"/>
          <w:sz w:val="24"/>
          <w:szCs w:val="24"/>
          <w:lang w:eastAsia="el-GR"/>
        </w:rPr>
        <w:t xml:space="preserve">ια να ευνοούνται οι ήδη ευνοημένοι και να αδικούνται οι ήδη αδικημένοι, το σχολείο πρέπει να αγνοεί και αρκεί να αγνοεί (ως προς το περιεχόμενο των μεταδιδόμενων γνώσεων, τις μεθόδους, τις τεχνικές μετάδοσης γνώσης και τα κριτήρια επιλογής) τη μορφωτική ανισότητα των μαθητών από διαφορετικές κοινωνικές τάξεις. </w:t>
      </w:r>
      <w:r w:rsidRPr="00B477B7">
        <w:rPr>
          <w:rFonts w:asciiTheme="majorHAnsi" w:eastAsia="Μοντέρνα" w:hAnsiTheme="majorHAnsi" w:cs="Times New Roman"/>
          <w:sz w:val="24"/>
          <w:szCs w:val="24"/>
          <w:lang w:val="en-US" w:eastAsia="el-GR"/>
        </w:rPr>
        <w:t>M</w:t>
      </w:r>
      <w:r w:rsidRPr="00B477B7">
        <w:rPr>
          <w:rFonts w:asciiTheme="majorHAnsi" w:eastAsia="Μοντέρνα" w:hAnsiTheme="majorHAnsi" w:cs="Times New Roman"/>
          <w:sz w:val="24"/>
          <w:szCs w:val="24"/>
          <w:lang w:eastAsia="el-GR"/>
        </w:rPr>
        <w:t>ε άλλα λόγια, αντιμετωπίζοντας όλους τους διδασκόμενους, όσο άνισοι κι αν είναι στην πραγματικότητα, σαν ίσους ως προς τα δικαιώματα και τις υποχρεώσεις, το σχολείο οδηγείται στην πράξη να επικυρώνει με το βάρος της εγκυρότητάς του τις αρχικές ανισότητες κουλτούρας</w:t>
      </w:r>
      <w:r w:rsidR="00B477B7" w:rsidRPr="00B477B7">
        <w:rPr>
          <w:rFonts w:asciiTheme="majorHAnsi" w:eastAsia="Μοντέρνα" w:hAnsiTheme="majorHAnsi" w:cs="Times New Roman"/>
          <w:sz w:val="24"/>
          <w:szCs w:val="24"/>
          <w:lang w:eastAsia="el-GR"/>
        </w:rPr>
        <w:t>»</w:t>
      </w:r>
      <w:r w:rsidR="00FA0D30">
        <w:rPr>
          <w:rFonts w:asciiTheme="majorHAnsi" w:eastAsia="Μοντέρνα" w:hAnsiTheme="majorHAnsi" w:cs="Times New Roman"/>
          <w:sz w:val="24"/>
          <w:szCs w:val="24"/>
          <w:lang w:eastAsia="el-GR"/>
        </w:rPr>
        <w:t xml:space="preserve"> (Μπουρντιέ 1985, 374)</w:t>
      </w:r>
      <w:r w:rsidRPr="00B477B7">
        <w:rPr>
          <w:rFonts w:asciiTheme="majorHAnsi" w:eastAsia="Μοντέρνα" w:hAnsiTheme="majorHAnsi" w:cs="Times New Roman"/>
          <w:sz w:val="24"/>
          <w:szCs w:val="24"/>
          <w:lang w:eastAsia="el-GR"/>
        </w:rPr>
        <w:t>.</w:t>
      </w:r>
      <w:r w:rsidRPr="00B477B7">
        <w:rPr>
          <w:rFonts w:asciiTheme="majorHAnsi" w:eastAsia="Μοντέρνα" w:hAnsiTheme="majorHAnsi" w:cs="Times New Roman"/>
          <w:i/>
          <w:sz w:val="24"/>
          <w:szCs w:val="24"/>
          <w:lang w:eastAsia="el-GR"/>
        </w:rPr>
        <w:t xml:space="preserve"> </w:t>
      </w:r>
    </w:p>
    <w:p w14:paraId="1368CA98" w14:textId="77777777" w:rsidR="00CB5B1B" w:rsidRDefault="00CB5B1B" w:rsidP="00A22EE2">
      <w:pPr>
        <w:spacing w:after="0" w:line="360" w:lineRule="auto"/>
        <w:jc w:val="both"/>
        <w:rPr>
          <w:rFonts w:asciiTheme="majorHAnsi" w:eastAsia="Μοντέρνα" w:hAnsiTheme="majorHAnsi" w:cs="Times New Roman"/>
          <w:sz w:val="24"/>
          <w:szCs w:val="24"/>
          <w:lang w:eastAsia="el-GR"/>
        </w:rPr>
      </w:pPr>
    </w:p>
    <w:p w14:paraId="7E524570" w14:textId="77777777" w:rsidR="001917B2" w:rsidRPr="001917B2" w:rsidRDefault="002B06EC" w:rsidP="001917B2">
      <w:pPr>
        <w:pBdr>
          <w:top w:val="single" w:sz="4" w:space="1" w:color="auto"/>
          <w:left w:val="single" w:sz="4" w:space="4" w:color="auto"/>
          <w:bottom w:val="single" w:sz="4" w:space="1" w:color="auto"/>
          <w:right w:val="single" w:sz="4" w:space="4" w:color="auto"/>
        </w:pBdr>
        <w:spacing w:after="0" w:line="360" w:lineRule="auto"/>
        <w:ind w:left="426" w:right="226"/>
        <w:jc w:val="both"/>
        <w:rPr>
          <w:rFonts w:asciiTheme="majorHAnsi" w:eastAsia="Times New Roman" w:hAnsiTheme="majorHAnsi" w:cs="Times New Roman"/>
          <w:lang w:eastAsia="el-GR"/>
        </w:rPr>
      </w:pPr>
      <w:r w:rsidRPr="001917B2">
        <w:rPr>
          <w:rFonts w:asciiTheme="majorHAnsi" w:eastAsia="Μοντέρνα" w:hAnsiTheme="majorHAnsi" w:cs="Times New Roman"/>
          <w:lang w:eastAsia="el-GR"/>
        </w:rPr>
        <w:t xml:space="preserve">Πώς αντιλαμβάνεται ο </w:t>
      </w:r>
      <w:r w:rsidRPr="001917B2">
        <w:rPr>
          <w:rFonts w:asciiTheme="majorHAnsi" w:eastAsia="Times New Roman" w:hAnsiTheme="majorHAnsi" w:cs="Times New Roman"/>
          <w:lang w:val="en-US" w:eastAsia="el-GR"/>
        </w:rPr>
        <w:t>Bourdieu</w:t>
      </w:r>
      <w:r w:rsidRPr="001917B2">
        <w:rPr>
          <w:rFonts w:asciiTheme="majorHAnsi" w:eastAsia="Times New Roman" w:hAnsiTheme="majorHAnsi" w:cs="Times New Roman"/>
          <w:lang w:eastAsia="el-GR"/>
        </w:rPr>
        <w:t xml:space="preserve"> </w:t>
      </w:r>
      <w:r w:rsidRPr="001917B2">
        <w:rPr>
          <w:rFonts w:asciiTheme="majorHAnsi" w:eastAsia="Μοντέρνα" w:hAnsiTheme="majorHAnsi" w:cs="Times New Roman"/>
          <w:lang w:eastAsia="el-GR"/>
        </w:rPr>
        <w:t xml:space="preserve">στο παραπάνω απόσπασμα </w:t>
      </w:r>
      <w:r w:rsidRPr="001917B2">
        <w:rPr>
          <w:rFonts w:asciiTheme="majorHAnsi" w:eastAsia="Times New Roman" w:hAnsiTheme="majorHAnsi" w:cs="Times New Roman"/>
          <w:lang w:eastAsia="el-GR"/>
        </w:rPr>
        <w:t xml:space="preserve">την ίση μεταχείριση των μαθητών στο σχολείο; </w:t>
      </w:r>
      <w:r w:rsidR="001917B2" w:rsidRPr="001917B2">
        <w:rPr>
          <w:rFonts w:asciiTheme="majorHAnsi" w:eastAsia="Times New Roman" w:hAnsiTheme="majorHAnsi" w:cs="Times New Roman"/>
          <w:lang w:eastAsia="el-GR"/>
        </w:rPr>
        <w:t>Γιατί συνδέει την ανισότητα με το περιεχόμενο των γνώσεων και τις διδακτικές μεθόδους;</w:t>
      </w:r>
    </w:p>
    <w:p w14:paraId="3C4964CF" w14:textId="353EDDB6" w:rsidR="002B06EC" w:rsidRPr="002B06EC" w:rsidRDefault="001917B2" w:rsidP="00A22EE2">
      <w:pPr>
        <w:spacing w:after="0" w:line="360" w:lineRule="auto"/>
        <w:jc w:val="both"/>
        <w:rPr>
          <w:rFonts w:asciiTheme="majorHAnsi" w:eastAsia="Μοντέρνα" w:hAnsiTheme="majorHAnsi" w:cs="Times New Roman"/>
          <w:sz w:val="24"/>
          <w:szCs w:val="24"/>
          <w:lang w:eastAsia="el-GR"/>
        </w:rPr>
      </w:pPr>
      <w:r>
        <w:rPr>
          <w:rFonts w:asciiTheme="majorHAnsi" w:eastAsia="Times New Roman" w:hAnsiTheme="majorHAnsi" w:cs="Times New Roman"/>
          <w:sz w:val="24"/>
          <w:szCs w:val="24"/>
          <w:lang w:eastAsia="el-GR"/>
        </w:rPr>
        <w:t xml:space="preserve"> </w:t>
      </w:r>
    </w:p>
    <w:p w14:paraId="7F72E1B4" w14:textId="77777777" w:rsidR="00AD572C" w:rsidRPr="00B477B7" w:rsidRDefault="009B5FCA"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Η σχολική διαδρομή περιγράφεται συχνά σε αναλογία με έναν αγώνα δρόμου. Αυτή η μεταφορική απεικόνιση δίνει έμφαση αφενός στους ίσους όρους που χαρακτηρίζουν τον συναγωνισμό στον αθλητισμό (κοινή αφετηρία, κοινοί όροι, αδέκαστοι κριτές) αφετέρου στην ατομική ικανότητα. Όμως δεν ξεκινάνε όλα τα παιδιά τη σχολική τους διαδρομή από την ίδια αφετηρία, τα παιδιά των λαϊκών στρωμάτων πρέπει να διανύσουν σημαντική κοινωνική απόσταση για να φτάσουν στο σημείο εκκίνησης των παιδιών των προνομιούχων στρωμάτων, τα οποία διαθέτουν ήδη αυτά που </w:t>
      </w:r>
      <w:r w:rsidR="00AD572C" w:rsidRPr="00B477B7">
        <w:rPr>
          <w:rFonts w:asciiTheme="majorHAnsi" w:eastAsia="Times New Roman" w:hAnsiTheme="majorHAnsi" w:cs="Times New Roman"/>
          <w:sz w:val="24"/>
          <w:szCs w:val="24"/>
          <w:lang w:eastAsia="el-GR"/>
        </w:rPr>
        <w:t>άρρητα προϋποθέτει η γλώσσα και η κουλτούρα του σχολείου. Το αξιοκρατικό σχολείο το οποίο δεν «βλέπει»</w:t>
      </w:r>
      <w:r w:rsidR="00FC439A" w:rsidRPr="00B477B7">
        <w:rPr>
          <w:rFonts w:asciiTheme="majorHAnsi" w:eastAsia="Times New Roman" w:hAnsiTheme="majorHAnsi" w:cs="Times New Roman"/>
          <w:sz w:val="24"/>
          <w:szCs w:val="24"/>
          <w:lang w:eastAsia="el-GR"/>
        </w:rPr>
        <w:t xml:space="preserve"> αυτή την άνιση εκκίνηση</w:t>
      </w:r>
      <w:r w:rsidR="00AD572C" w:rsidRPr="00B477B7">
        <w:rPr>
          <w:rFonts w:asciiTheme="majorHAnsi" w:eastAsia="Times New Roman" w:hAnsiTheme="majorHAnsi" w:cs="Times New Roman"/>
          <w:sz w:val="24"/>
          <w:szCs w:val="24"/>
          <w:lang w:eastAsia="el-GR"/>
        </w:rPr>
        <w:t xml:space="preserve">, αλλά αξιολογεί με </w:t>
      </w:r>
      <w:r w:rsidR="00FC439A" w:rsidRPr="00B477B7">
        <w:rPr>
          <w:rFonts w:asciiTheme="majorHAnsi" w:eastAsia="Times New Roman" w:hAnsiTheme="majorHAnsi" w:cs="Times New Roman"/>
          <w:sz w:val="24"/>
          <w:szCs w:val="24"/>
          <w:lang w:eastAsia="el-GR"/>
        </w:rPr>
        <w:t xml:space="preserve">ομοιόμορφο και ισότιμο τρόπο τους μαθητές του λαμβάνοντας υπόψη μόνο τις «ατομικές ικανότητες», διαιωνίζει και ενισχύει τα κοινωνικά εμπόδια. </w:t>
      </w:r>
      <w:r w:rsidR="00AD572C" w:rsidRPr="00B477B7">
        <w:rPr>
          <w:rFonts w:asciiTheme="majorHAnsi" w:eastAsia="Times New Roman" w:hAnsiTheme="majorHAnsi" w:cs="Times New Roman"/>
          <w:sz w:val="24"/>
          <w:szCs w:val="24"/>
          <w:lang w:eastAsia="el-GR"/>
        </w:rPr>
        <w:t xml:space="preserve">Η τυπικά ίση μεταχείριση αυτών που είναι κοινωνικά άνισοι δεν μπορεί παρά να ενισχύει την αρχική ανισότητα. </w:t>
      </w:r>
    </w:p>
    <w:p w14:paraId="7549A309" w14:textId="77777777" w:rsidR="00D16561" w:rsidRPr="00B477B7" w:rsidRDefault="00397253"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 xml:space="preserve">Για να </w:t>
      </w:r>
      <w:r w:rsidR="00CB2AEA" w:rsidRPr="00B477B7">
        <w:rPr>
          <w:rFonts w:asciiTheme="majorHAnsi" w:eastAsia="Times New Roman" w:hAnsiTheme="majorHAnsi" w:cs="Times New Roman"/>
          <w:sz w:val="24"/>
          <w:szCs w:val="24"/>
          <w:lang w:eastAsia="el-GR"/>
        </w:rPr>
        <w:t xml:space="preserve">μπορέσει το σχολείο να </w:t>
      </w:r>
      <w:r w:rsidRPr="00B477B7">
        <w:rPr>
          <w:rFonts w:asciiTheme="majorHAnsi" w:eastAsia="Times New Roman" w:hAnsiTheme="majorHAnsi" w:cs="Times New Roman"/>
          <w:sz w:val="24"/>
          <w:szCs w:val="24"/>
          <w:lang w:eastAsia="el-GR"/>
        </w:rPr>
        <w:t>αμβλύνει τα κοινωνικά εμπόδια θα πρέπει</w:t>
      </w:r>
      <w:r w:rsidR="00CB2AEA" w:rsidRPr="00B477B7">
        <w:rPr>
          <w:rFonts w:asciiTheme="majorHAnsi" w:eastAsia="Times New Roman" w:hAnsiTheme="majorHAnsi" w:cs="Times New Roman"/>
          <w:sz w:val="24"/>
          <w:szCs w:val="24"/>
          <w:lang w:eastAsia="el-GR"/>
        </w:rPr>
        <w:t xml:space="preserve"> </w:t>
      </w:r>
      <w:r w:rsidR="00CB2AEA" w:rsidRPr="00B477B7">
        <w:rPr>
          <w:rFonts w:asciiTheme="majorHAnsi" w:hAnsiTheme="majorHAnsi"/>
          <w:sz w:val="24"/>
          <w:szCs w:val="24"/>
        </w:rPr>
        <w:t xml:space="preserve">να δει ότι τα εμπόδια αυτά δεν υπάρχουν μόνο «εκεί έξω» αλλά συνδέονται με το περιεχόμενο της εκπαίδευσης και με τις </w:t>
      </w:r>
      <w:r w:rsidR="00CB2AEA" w:rsidRPr="003C2C56">
        <w:rPr>
          <w:rFonts w:asciiTheme="majorHAnsi" w:hAnsiTheme="majorHAnsi"/>
          <w:sz w:val="24"/>
          <w:szCs w:val="24"/>
        </w:rPr>
        <w:t xml:space="preserve">παιδαγωγικές μεθόδους, με τα οποία είναι άνισα εξοικειωμένα τα παιδιά ανάλογα με την κοινωνική τους καταγωγή. </w:t>
      </w:r>
      <w:r w:rsidR="00D16561" w:rsidRPr="003C2C56">
        <w:rPr>
          <w:rFonts w:asciiTheme="majorHAnsi" w:hAnsiTheme="majorHAnsi"/>
          <w:sz w:val="24"/>
          <w:szCs w:val="24"/>
        </w:rPr>
        <w:lastRenderedPageBreak/>
        <w:t xml:space="preserve">Χρειάζεται έναν άλλο παιδαγωγικό προσανατολισμό που </w:t>
      </w:r>
      <w:r w:rsidR="00D16561" w:rsidRPr="003C2C56">
        <w:rPr>
          <w:rFonts w:asciiTheme="majorHAnsi" w:eastAsia="Times New Roman" w:hAnsiTheme="majorHAnsi" w:cs="Times New Roman"/>
          <w:sz w:val="24"/>
          <w:szCs w:val="24"/>
          <w:lang w:eastAsia="el-GR"/>
        </w:rPr>
        <w:t xml:space="preserve">σέβεται το πολιτισμικό υπόβαθρο των παιδιών από τα λαϊκά στρώματα, δεν υποτιμά την κουλτούρα τους και αξιοποιεί τα βιώματά τους </w:t>
      </w:r>
      <w:r w:rsidR="00D16561" w:rsidRPr="003C2C56">
        <w:rPr>
          <w:rFonts w:asciiTheme="majorHAnsi" w:hAnsiTheme="majorHAnsi"/>
          <w:sz w:val="24"/>
          <w:szCs w:val="24"/>
        </w:rPr>
        <w:t xml:space="preserve">δίνοντάς τους το </w:t>
      </w:r>
      <w:r w:rsidR="00D16561" w:rsidRPr="003C2C56">
        <w:rPr>
          <w:rFonts w:asciiTheme="majorHAnsi" w:hAnsiTheme="majorHAnsi"/>
          <w:b/>
          <w:sz w:val="24"/>
          <w:szCs w:val="24"/>
        </w:rPr>
        <w:t>χρόνο</w:t>
      </w:r>
      <w:r w:rsidR="00D16561" w:rsidRPr="003C2C56">
        <w:rPr>
          <w:rFonts w:asciiTheme="majorHAnsi" w:hAnsiTheme="majorHAnsi"/>
          <w:sz w:val="24"/>
          <w:szCs w:val="24"/>
        </w:rPr>
        <w:t xml:space="preserve"> και τη δυνατότητα να αποκτήσουν </w:t>
      </w:r>
      <w:r w:rsidR="00D16561" w:rsidRPr="003C2C56">
        <w:rPr>
          <w:rFonts w:asciiTheme="majorHAnsi" w:hAnsiTheme="majorHAnsi"/>
          <w:b/>
          <w:sz w:val="24"/>
          <w:szCs w:val="24"/>
        </w:rPr>
        <w:t>μέσα στο σχολείο</w:t>
      </w:r>
      <w:r w:rsidR="00D16561" w:rsidRPr="003C2C56">
        <w:rPr>
          <w:rFonts w:asciiTheme="majorHAnsi" w:hAnsiTheme="majorHAnsi"/>
          <w:sz w:val="24"/>
          <w:szCs w:val="24"/>
        </w:rPr>
        <w:t xml:space="preserve"> τα βασικά εκείνα </w:t>
      </w:r>
      <w:r w:rsidR="00D16561" w:rsidRPr="00B477B7">
        <w:rPr>
          <w:rFonts w:asciiTheme="majorHAnsi" w:hAnsiTheme="majorHAnsi"/>
          <w:sz w:val="24"/>
          <w:szCs w:val="24"/>
        </w:rPr>
        <w:t xml:space="preserve">εφόδια που κάποια άλλα παιδιά έχουν προνομιακά κληρονομήσει από το οικογενειακό τους περιβάλλον. Χρειάζεται δηλαδή να αναγνωρίσει ότι </w:t>
      </w:r>
      <w:r w:rsidR="00D16561" w:rsidRPr="00B477B7">
        <w:rPr>
          <w:rFonts w:asciiTheme="majorHAnsi" w:eastAsia="Times New Roman" w:hAnsiTheme="majorHAnsi" w:cs="Times New Roman"/>
          <w:sz w:val="24"/>
          <w:szCs w:val="24"/>
          <w:lang w:eastAsia="el-GR"/>
        </w:rPr>
        <w:t xml:space="preserve">το αξιοκρατικό σχολείο δεν έχει μόνο νικητές στη σχολική κούρσα (του άριστους), αλλά και πολλούς χαμένους, και ότι οι στόχοι του σχολείου δεν μπορεί να έχουν ως σημείο αναφοράς μόνο τους πρώτους, θα πρέπει </w:t>
      </w:r>
      <w:r w:rsidR="00B477B7" w:rsidRPr="00B477B7">
        <w:rPr>
          <w:rFonts w:asciiTheme="majorHAnsi" w:eastAsia="Times New Roman" w:hAnsiTheme="majorHAnsi" w:cs="Times New Roman"/>
          <w:sz w:val="24"/>
          <w:szCs w:val="24"/>
          <w:lang w:eastAsia="el-GR"/>
        </w:rPr>
        <w:t xml:space="preserve">εξίσου </w:t>
      </w:r>
      <w:r w:rsidR="00D16561" w:rsidRPr="00B477B7">
        <w:rPr>
          <w:rFonts w:asciiTheme="majorHAnsi" w:eastAsia="Times New Roman" w:hAnsiTheme="majorHAnsi" w:cs="Times New Roman"/>
          <w:sz w:val="24"/>
          <w:szCs w:val="24"/>
          <w:lang w:eastAsia="el-GR"/>
        </w:rPr>
        <w:t>να αφορούν και τους δεύτερους</w:t>
      </w:r>
      <w:r w:rsidR="00163318" w:rsidRPr="00B477B7">
        <w:rPr>
          <w:rFonts w:asciiTheme="majorHAnsi" w:eastAsia="Times New Roman" w:hAnsiTheme="majorHAnsi" w:cs="Times New Roman"/>
          <w:sz w:val="24"/>
          <w:szCs w:val="24"/>
          <w:lang w:eastAsia="el-GR"/>
        </w:rPr>
        <w:t xml:space="preserve"> (</w:t>
      </w:r>
      <w:proofErr w:type="spellStart"/>
      <w:r w:rsidR="00163318" w:rsidRPr="00B477B7">
        <w:rPr>
          <w:rFonts w:asciiTheme="majorHAnsi" w:eastAsia="Times New Roman" w:hAnsiTheme="majorHAnsi" w:cs="Times New Roman"/>
          <w:sz w:val="24"/>
          <w:szCs w:val="24"/>
          <w:lang w:val="en-US" w:eastAsia="el-GR"/>
        </w:rPr>
        <w:t>Dubet</w:t>
      </w:r>
      <w:proofErr w:type="spellEnd"/>
      <w:r w:rsidR="003C2C56">
        <w:rPr>
          <w:rFonts w:asciiTheme="majorHAnsi" w:eastAsia="Times New Roman" w:hAnsiTheme="majorHAnsi" w:cs="Times New Roman"/>
          <w:sz w:val="24"/>
          <w:szCs w:val="24"/>
          <w:lang w:eastAsia="el-GR"/>
        </w:rPr>
        <w:t xml:space="preserve"> 2004</w:t>
      </w:r>
      <w:r w:rsidR="00B477B7" w:rsidRPr="00B477B7">
        <w:rPr>
          <w:rFonts w:asciiTheme="majorHAnsi" w:eastAsia="Times New Roman" w:hAnsiTheme="majorHAnsi" w:cs="Times New Roman"/>
          <w:sz w:val="24"/>
          <w:szCs w:val="24"/>
          <w:lang w:eastAsia="el-GR"/>
        </w:rPr>
        <w:t>)</w:t>
      </w:r>
      <w:r w:rsidR="00D16561" w:rsidRPr="00B477B7">
        <w:rPr>
          <w:rFonts w:asciiTheme="majorHAnsi" w:eastAsia="Times New Roman" w:hAnsiTheme="majorHAnsi" w:cs="Times New Roman"/>
          <w:sz w:val="24"/>
          <w:szCs w:val="24"/>
          <w:lang w:eastAsia="el-GR"/>
        </w:rPr>
        <w:t>.</w:t>
      </w:r>
      <w:r w:rsidR="00163318" w:rsidRPr="00B477B7">
        <w:rPr>
          <w:rFonts w:asciiTheme="majorHAnsi" w:eastAsia="Times New Roman" w:hAnsiTheme="majorHAnsi" w:cs="Times New Roman"/>
          <w:sz w:val="24"/>
          <w:szCs w:val="24"/>
          <w:lang w:eastAsia="el-GR"/>
        </w:rPr>
        <w:t xml:space="preserve"> Χρειάζεται δηλαδή το σχολείο να μπορεί να εγγυηθεί  ένα μίνιμουμ γνώσεων, ικανοτήτων, κοινής κουλτούρας που πρέπει όλα τα παιδιά να κατακτήσουν ουσιαστικά.</w:t>
      </w:r>
    </w:p>
    <w:p w14:paraId="4E90699E" w14:textId="03E7F401" w:rsidR="001917B2" w:rsidRPr="00456824" w:rsidRDefault="00163318" w:rsidP="00A22EE2">
      <w:pPr>
        <w:spacing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Η</w:t>
      </w:r>
      <w:r w:rsidR="00D16561" w:rsidRPr="00B477B7">
        <w:rPr>
          <w:rFonts w:asciiTheme="majorHAnsi" w:eastAsia="Times New Roman" w:hAnsiTheme="majorHAnsi" w:cs="Times New Roman"/>
          <w:sz w:val="24"/>
          <w:szCs w:val="24"/>
          <w:lang w:eastAsia="el-GR"/>
        </w:rPr>
        <w:t xml:space="preserve"> δημοκρατία κρίνεται στον τρόπο που αντιμετωπίζει τους πιο αδύναμους. Και η ουσιαστική ισότητα δεν μπορεί να είναι η ίση μεταχείριση άνισων, αλλά το να δώσει το σχολείο περισσότερους πόρους, περισσότερο χρόνο, περισσότερη ενέργεια σε αυτούς που έχουν τα λιγότερα εφόδια</w:t>
      </w:r>
      <w:r w:rsidRPr="00B477B7">
        <w:rPr>
          <w:rFonts w:asciiTheme="majorHAnsi" w:eastAsia="Times New Roman" w:hAnsiTheme="majorHAnsi" w:cs="Times New Roman"/>
          <w:sz w:val="24"/>
          <w:szCs w:val="24"/>
          <w:lang w:eastAsia="el-GR"/>
        </w:rPr>
        <w:t xml:space="preserve">. Αυτές είναι οι ομάδες που </w:t>
      </w:r>
      <w:r w:rsidR="00A837C3" w:rsidRPr="00B477B7">
        <w:rPr>
          <w:rFonts w:asciiTheme="majorHAnsi" w:eastAsia="Times New Roman" w:hAnsiTheme="majorHAnsi" w:cs="Times New Roman"/>
          <w:sz w:val="24"/>
          <w:szCs w:val="24"/>
          <w:lang w:eastAsia="el-GR"/>
        </w:rPr>
        <w:t xml:space="preserve">το </w:t>
      </w:r>
      <w:r w:rsidRPr="00B477B7">
        <w:rPr>
          <w:rFonts w:asciiTheme="majorHAnsi" w:eastAsia="Times New Roman" w:hAnsiTheme="majorHAnsi" w:cs="Times New Roman"/>
          <w:sz w:val="24"/>
          <w:szCs w:val="24"/>
          <w:lang w:eastAsia="el-GR"/>
        </w:rPr>
        <w:t>έχουν</w:t>
      </w:r>
      <w:r w:rsidR="00D16561" w:rsidRPr="00B477B7">
        <w:rPr>
          <w:rFonts w:asciiTheme="majorHAnsi" w:eastAsia="Times New Roman" w:hAnsiTheme="majorHAnsi" w:cs="Times New Roman"/>
          <w:sz w:val="24"/>
          <w:szCs w:val="24"/>
          <w:lang w:eastAsia="el-GR"/>
        </w:rPr>
        <w:t xml:space="preserve"> περισσότερη ανάγκη.</w:t>
      </w:r>
      <w:r w:rsidR="00A837C3" w:rsidRPr="00B477B7">
        <w:rPr>
          <w:rFonts w:asciiTheme="majorHAnsi" w:eastAsia="Times New Roman" w:hAnsiTheme="majorHAnsi" w:cs="Times New Roman"/>
          <w:sz w:val="24"/>
          <w:szCs w:val="24"/>
          <w:lang w:eastAsia="el-GR"/>
        </w:rPr>
        <w:t xml:space="preserve"> </w:t>
      </w:r>
      <w:r w:rsidR="001917B2">
        <w:rPr>
          <w:rFonts w:asciiTheme="majorHAnsi" w:eastAsia="Times New Roman" w:hAnsiTheme="majorHAnsi" w:cs="Times New Roman"/>
          <w:sz w:val="24"/>
          <w:szCs w:val="24"/>
          <w:lang w:eastAsia="el-GR"/>
        </w:rPr>
        <w:t xml:space="preserve">Σε αυτή την κατεύθυνση κινούνται πολιτικές που έχουν εφαρμοστεί </w:t>
      </w:r>
      <w:r w:rsidR="00FA0FC0">
        <w:rPr>
          <w:rFonts w:asciiTheme="majorHAnsi" w:eastAsia="Times New Roman" w:hAnsiTheme="majorHAnsi" w:cs="Times New Roman"/>
          <w:sz w:val="24"/>
          <w:szCs w:val="24"/>
          <w:lang w:eastAsia="el-GR"/>
        </w:rPr>
        <w:t>σε άλλες χώρες και στην Ελλάδα, όπως οι Ζώνες Εκπαιδευτικής Προτεραιότητας, δηλαδή η πολλαπλή ενίσχυση -υλική και παιδαγωγική των σχολείων και ο αναπροσανατολισμός των εκπαιδευτικών στόχων σε περιοχές με κοινωνικά ευάλωτους πληθυσμούς, ή μέτρα αντισταθμιστικής εκπαίδευσης και θετικής διάκρισης, όπως τα μακρόχρονα προγράμματα</w:t>
      </w:r>
      <w:r w:rsidR="00FA0FC0" w:rsidRPr="00FA0FC0">
        <w:rPr>
          <w:rFonts w:asciiTheme="majorHAnsi" w:eastAsia="Times New Roman" w:hAnsiTheme="majorHAnsi" w:cs="Times New Roman"/>
          <w:sz w:val="24"/>
          <w:szCs w:val="24"/>
          <w:lang w:eastAsia="el-GR"/>
        </w:rPr>
        <w:t xml:space="preserve"> </w:t>
      </w:r>
      <w:r w:rsidR="00FA0FC0">
        <w:rPr>
          <w:rFonts w:asciiTheme="majorHAnsi" w:eastAsia="Times New Roman" w:hAnsiTheme="majorHAnsi" w:cs="Times New Roman"/>
          <w:sz w:val="24"/>
          <w:szCs w:val="24"/>
          <w:lang w:eastAsia="el-GR"/>
        </w:rPr>
        <w:t xml:space="preserve">εκπαιδευτικής παρέμβασης σε ομάδες με </w:t>
      </w:r>
      <w:r w:rsidR="007A1C75">
        <w:rPr>
          <w:rFonts w:asciiTheme="majorHAnsi" w:eastAsia="Times New Roman" w:hAnsiTheme="majorHAnsi" w:cs="Times New Roman"/>
          <w:sz w:val="24"/>
          <w:szCs w:val="24"/>
          <w:lang w:eastAsia="el-GR"/>
        </w:rPr>
        <w:t xml:space="preserve">προβλήματα σχολικής ένταξης, </w:t>
      </w:r>
      <w:r w:rsidR="00FA0FC0">
        <w:rPr>
          <w:rFonts w:asciiTheme="majorHAnsi" w:eastAsia="Times New Roman" w:hAnsiTheme="majorHAnsi" w:cs="Times New Roman"/>
          <w:sz w:val="24"/>
          <w:szCs w:val="24"/>
          <w:lang w:eastAsia="el-GR"/>
        </w:rPr>
        <w:t xml:space="preserve">ψηλά ποσοστά μαθητικής διαρροής και σχολικής </w:t>
      </w:r>
      <w:r w:rsidR="007A1C75">
        <w:rPr>
          <w:rFonts w:asciiTheme="majorHAnsi" w:eastAsia="Times New Roman" w:hAnsiTheme="majorHAnsi" w:cs="Times New Roman"/>
          <w:sz w:val="24"/>
          <w:szCs w:val="24"/>
          <w:lang w:eastAsia="el-GR"/>
        </w:rPr>
        <w:t>αποτυχίας</w:t>
      </w:r>
      <w:r w:rsidR="00456824" w:rsidRPr="00456824">
        <w:rPr>
          <w:rFonts w:asciiTheme="majorHAnsi" w:eastAsia="Times New Roman" w:hAnsiTheme="majorHAnsi" w:cs="Times New Roman"/>
          <w:sz w:val="24"/>
          <w:szCs w:val="24"/>
          <w:lang w:eastAsia="el-GR"/>
        </w:rPr>
        <w:t>.</w:t>
      </w:r>
    </w:p>
    <w:p w14:paraId="1E26EC93" w14:textId="77777777" w:rsidR="00A837C3" w:rsidRPr="00B477B7" w:rsidRDefault="00A837C3" w:rsidP="00A22EE2">
      <w:pPr>
        <w:spacing w:after="0" w:line="360" w:lineRule="auto"/>
        <w:jc w:val="both"/>
        <w:rPr>
          <w:rFonts w:asciiTheme="majorHAnsi" w:eastAsia="Times New Roman" w:hAnsiTheme="majorHAnsi" w:cs="Times New Roman"/>
          <w:sz w:val="24"/>
          <w:szCs w:val="24"/>
          <w:lang w:eastAsia="el-GR"/>
        </w:rPr>
      </w:pPr>
      <w:r w:rsidRPr="00B477B7">
        <w:rPr>
          <w:rFonts w:asciiTheme="majorHAnsi" w:eastAsia="Times New Roman" w:hAnsiTheme="majorHAnsi" w:cs="Times New Roman"/>
          <w:sz w:val="24"/>
          <w:szCs w:val="24"/>
          <w:lang w:eastAsia="el-GR"/>
        </w:rPr>
        <w:t>Δεν είναι ο εκπαιδευτικός θεσμός η γενεσιουργός αιτία της κοινωνικής ανισότητας, επομένως δεν μπορεί ο ίδιος να την ακυρώσει. Η ανισότητα ως προς τα κοινωνικά αγαθά και τα προνόμια θεμελιώνεται πάνω στη διάκριση διανοητικής και χειρωνακτικής εργασίας και νομιμοποιείται από την κοινωνική ταξινόμηση της κουλτούρας σε ανώτερη και κατώτερη. Ωστόσο επειδή η εκπαίδευση συμβάλλει καθοριστικά, όπως είδαμε, στη διατήρηση των ανισοτήτων, μπορεί να συντελέσει και  στην άμβλυνσή τους στοχεύοντας όχι μόνο στην αξιοκρατία αλλά και στην κοινωνική δικαιοσύνη.</w:t>
      </w:r>
    </w:p>
    <w:p w14:paraId="6F596604" w14:textId="77777777" w:rsidR="00213C28" w:rsidRDefault="00213C28" w:rsidP="00A22EE2">
      <w:pPr>
        <w:pStyle w:val="NormalWeb"/>
        <w:spacing w:line="360" w:lineRule="auto"/>
        <w:jc w:val="both"/>
        <w:rPr>
          <w:rFonts w:asciiTheme="majorHAnsi" w:hAnsiTheme="majorHAnsi"/>
        </w:rPr>
      </w:pPr>
    </w:p>
    <w:p w14:paraId="564E7B4C" w14:textId="5237F596" w:rsidR="00A25316" w:rsidRPr="00213C28" w:rsidRDefault="00994843" w:rsidP="00A22EE2">
      <w:pPr>
        <w:pStyle w:val="NormalWeb"/>
        <w:spacing w:line="360" w:lineRule="auto"/>
        <w:jc w:val="both"/>
        <w:rPr>
          <w:rFonts w:asciiTheme="majorHAnsi" w:hAnsiTheme="majorHAnsi"/>
          <w:b/>
        </w:rPr>
      </w:pPr>
      <w:r w:rsidRPr="00213C28">
        <w:rPr>
          <w:rFonts w:asciiTheme="majorHAnsi" w:hAnsiTheme="majorHAnsi"/>
          <w:b/>
        </w:rPr>
        <w:t>Σύνοψη</w:t>
      </w:r>
    </w:p>
    <w:p w14:paraId="625AD8B1" w14:textId="034E0319" w:rsidR="00994843" w:rsidRDefault="00994843" w:rsidP="00A22EE2">
      <w:pPr>
        <w:pStyle w:val="NormalWeb"/>
        <w:spacing w:line="360" w:lineRule="auto"/>
        <w:jc w:val="both"/>
        <w:rPr>
          <w:rFonts w:asciiTheme="majorHAnsi" w:hAnsiTheme="majorHAnsi"/>
        </w:rPr>
      </w:pPr>
      <w:r>
        <w:rPr>
          <w:rFonts w:asciiTheme="majorHAnsi" w:hAnsiTheme="majorHAnsi"/>
        </w:rPr>
        <w:t xml:space="preserve">Το συγκεκριμένο κεφάλαιο </w:t>
      </w:r>
      <w:r w:rsidR="009864D5">
        <w:rPr>
          <w:rFonts w:asciiTheme="majorHAnsi" w:hAnsiTheme="majorHAnsi"/>
        </w:rPr>
        <w:t>αναφέρεται σ</w:t>
      </w:r>
      <w:r w:rsidR="00F87123">
        <w:rPr>
          <w:rFonts w:asciiTheme="majorHAnsi" w:hAnsiTheme="majorHAnsi"/>
        </w:rPr>
        <w:t>το αντικείμενο και την προσέγγιση της Κοινωνιολογίας της εκπαίδευσης. Εστιάζει στ</w:t>
      </w:r>
      <w:r w:rsidR="009864D5">
        <w:rPr>
          <w:rFonts w:asciiTheme="majorHAnsi" w:hAnsiTheme="majorHAnsi"/>
        </w:rPr>
        <w:t>ις</w:t>
      </w:r>
      <w:r w:rsidR="00F87123">
        <w:rPr>
          <w:rFonts w:asciiTheme="majorHAnsi" w:hAnsiTheme="majorHAnsi"/>
        </w:rPr>
        <w:t xml:space="preserve"> κοινωνικ</w:t>
      </w:r>
      <w:r w:rsidR="009864D5">
        <w:rPr>
          <w:rFonts w:asciiTheme="majorHAnsi" w:hAnsiTheme="majorHAnsi"/>
        </w:rPr>
        <w:t>ές</w:t>
      </w:r>
      <w:r w:rsidR="00F87123">
        <w:rPr>
          <w:rFonts w:asciiTheme="majorHAnsi" w:hAnsiTheme="majorHAnsi"/>
        </w:rPr>
        <w:t xml:space="preserve"> ανισ</w:t>
      </w:r>
      <w:r w:rsidR="009864D5">
        <w:rPr>
          <w:rFonts w:asciiTheme="majorHAnsi" w:hAnsiTheme="majorHAnsi"/>
        </w:rPr>
        <w:t>ότητες</w:t>
      </w:r>
      <w:r w:rsidR="00F87123">
        <w:rPr>
          <w:rFonts w:asciiTheme="majorHAnsi" w:hAnsiTheme="majorHAnsi"/>
        </w:rPr>
        <w:t xml:space="preserve"> στην εκπαίδευση, ζήτημα </w:t>
      </w:r>
      <w:r w:rsidR="00D4194D">
        <w:rPr>
          <w:rFonts w:asciiTheme="majorHAnsi" w:hAnsiTheme="majorHAnsi"/>
        </w:rPr>
        <w:t xml:space="preserve">γύρω από </w:t>
      </w:r>
      <w:r w:rsidR="00F87123">
        <w:rPr>
          <w:rFonts w:asciiTheme="majorHAnsi" w:hAnsiTheme="majorHAnsi"/>
        </w:rPr>
        <w:t>το οποίο</w:t>
      </w:r>
      <w:r w:rsidR="00D4194D">
        <w:rPr>
          <w:rFonts w:asciiTheme="majorHAnsi" w:hAnsiTheme="majorHAnsi"/>
        </w:rPr>
        <w:t xml:space="preserve"> συγκροτήθηκε</w:t>
      </w:r>
      <w:r w:rsidR="00F87123">
        <w:rPr>
          <w:rFonts w:asciiTheme="majorHAnsi" w:hAnsiTheme="majorHAnsi"/>
        </w:rPr>
        <w:t xml:space="preserve"> ο επιστημονικ</w:t>
      </w:r>
      <w:r w:rsidR="00D4194D">
        <w:rPr>
          <w:rFonts w:asciiTheme="majorHAnsi" w:hAnsiTheme="majorHAnsi"/>
        </w:rPr>
        <w:t>ό</w:t>
      </w:r>
      <w:r w:rsidR="009864D5">
        <w:rPr>
          <w:rFonts w:asciiTheme="majorHAnsi" w:hAnsiTheme="majorHAnsi"/>
        </w:rPr>
        <w:t>ς</w:t>
      </w:r>
      <w:r w:rsidR="00F87123">
        <w:rPr>
          <w:rFonts w:asciiTheme="majorHAnsi" w:hAnsiTheme="majorHAnsi"/>
        </w:rPr>
        <w:t xml:space="preserve"> </w:t>
      </w:r>
      <w:r w:rsidR="009864D5">
        <w:rPr>
          <w:rFonts w:asciiTheme="majorHAnsi" w:hAnsiTheme="majorHAnsi"/>
        </w:rPr>
        <w:t>αυτός κλάδος</w:t>
      </w:r>
      <w:r w:rsidR="00F87123">
        <w:rPr>
          <w:rFonts w:asciiTheme="majorHAnsi" w:hAnsiTheme="majorHAnsi"/>
        </w:rPr>
        <w:t>.</w:t>
      </w:r>
    </w:p>
    <w:p w14:paraId="17649335" w14:textId="4D3FB619" w:rsidR="006F3776" w:rsidRDefault="00D4194D" w:rsidP="00B25785">
      <w:pPr>
        <w:pStyle w:val="NormalWeb"/>
        <w:spacing w:line="360" w:lineRule="auto"/>
        <w:jc w:val="both"/>
        <w:rPr>
          <w:rFonts w:asciiTheme="majorHAnsi" w:hAnsiTheme="majorHAnsi"/>
        </w:rPr>
      </w:pPr>
      <w:r>
        <w:rPr>
          <w:rFonts w:asciiTheme="majorHAnsi" w:hAnsiTheme="majorHAnsi"/>
        </w:rPr>
        <w:t xml:space="preserve">Ο στόχος της ισότητας ευκαιριών στην εκπαίδευση καθόρισε μεταπολεμικά </w:t>
      </w:r>
      <w:r w:rsidR="003C2098">
        <w:rPr>
          <w:rFonts w:asciiTheme="majorHAnsi" w:hAnsiTheme="majorHAnsi"/>
        </w:rPr>
        <w:t xml:space="preserve"> στις δυτικές χώρες </w:t>
      </w:r>
      <w:r>
        <w:rPr>
          <w:rFonts w:asciiTheme="majorHAnsi" w:hAnsiTheme="majorHAnsi"/>
        </w:rPr>
        <w:t>την ανάπτυ</w:t>
      </w:r>
      <w:r w:rsidR="00D55492">
        <w:rPr>
          <w:rFonts w:asciiTheme="majorHAnsi" w:hAnsiTheme="majorHAnsi"/>
        </w:rPr>
        <w:t xml:space="preserve">ξη των εκπαιδευτικών συστημάτων και τη διεύρυνση της πρόσβαση </w:t>
      </w:r>
      <w:r w:rsidR="00E35F99">
        <w:rPr>
          <w:rFonts w:asciiTheme="majorHAnsi" w:hAnsiTheme="majorHAnsi"/>
        </w:rPr>
        <w:t>σε όλες τις εκπαιδευτικές βαθμίδες</w:t>
      </w:r>
      <w:r>
        <w:rPr>
          <w:rFonts w:asciiTheme="majorHAnsi" w:hAnsiTheme="majorHAnsi"/>
        </w:rPr>
        <w:t xml:space="preserve">. Όμως </w:t>
      </w:r>
      <w:r w:rsidR="00D55492">
        <w:rPr>
          <w:rFonts w:asciiTheme="majorHAnsi" w:hAnsiTheme="majorHAnsi"/>
        </w:rPr>
        <w:t>σε αυτές τις συνθήκες εκδημοκρατισμού της εκπαίδευσης η</w:t>
      </w:r>
      <w:r w:rsidR="00D55492" w:rsidRPr="00D55492">
        <w:rPr>
          <w:rFonts w:asciiTheme="majorHAnsi" w:hAnsiTheme="majorHAnsi"/>
        </w:rPr>
        <w:t xml:space="preserve"> </w:t>
      </w:r>
      <w:r w:rsidR="00D55492">
        <w:rPr>
          <w:rFonts w:asciiTheme="majorHAnsi" w:hAnsiTheme="majorHAnsi"/>
        </w:rPr>
        <w:t>κοινωνιολογική έρευνα διαπιστώνει τη</w:t>
      </w:r>
      <w:r w:rsidR="00D55492" w:rsidRPr="00D55492">
        <w:rPr>
          <w:rFonts w:asciiTheme="majorHAnsi" w:hAnsiTheme="majorHAnsi"/>
        </w:rPr>
        <w:t xml:space="preserve"> </w:t>
      </w:r>
      <w:r w:rsidR="00D55492">
        <w:rPr>
          <w:rFonts w:asciiTheme="majorHAnsi" w:hAnsiTheme="majorHAnsi"/>
        </w:rPr>
        <w:t xml:space="preserve">στατιστική συσχέτιση ανάμεσα στη σχολική επίδοση και την κοινωνική προέλευση. </w:t>
      </w:r>
      <w:r w:rsidR="00B25785">
        <w:rPr>
          <w:rFonts w:asciiTheme="majorHAnsi" w:hAnsiTheme="majorHAnsi"/>
        </w:rPr>
        <w:t xml:space="preserve">Αυτή η συσχέτιση δείχνει ότι ο εκπαιδευτικός θεσμός δεν είναι ουδέτερος απέναντι στις ταξικές διαφορές. </w:t>
      </w:r>
    </w:p>
    <w:p w14:paraId="4B18A17B" w14:textId="5C288701" w:rsidR="006469A3" w:rsidRDefault="00B25785" w:rsidP="00B25785">
      <w:pPr>
        <w:pStyle w:val="NormalWeb"/>
        <w:spacing w:line="360" w:lineRule="auto"/>
        <w:jc w:val="both"/>
        <w:rPr>
          <w:rFonts w:asciiTheme="majorHAnsi" w:eastAsia="Μοντέρνα" w:hAnsiTheme="majorHAnsi"/>
        </w:rPr>
      </w:pPr>
      <w:r>
        <w:rPr>
          <w:rFonts w:asciiTheme="majorHAnsi" w:hAnsiTheme="majorHAnsi"/>
        </w:rPr>
        <w:t xml:space="preserve">Στο κεφάλαιο αυτό παρουσιάζονται ορισμένες από τις κοινωνιολογικές θεωρίες που ερμηνεύουν το ρόλο του σχολείου </w:t>
      </w:r>
      <w:r>
        <w:rPr>
          <w:rFonts w:asciiTheme="majorHAnsi" w:eastAsia="Μοντέρνα" w:hAnsiTheme="majorHAnsi"/>
        </w:rPr>
        <w:t>στη</w:t>
      </w:r>
      <w:r w:rsidRPr="00B477B7">
        <w:rPr>
          <w:rFonts w:asciiTheme="majorHAnsi" w:eastAsia="Μοντέρνα" w:hAnsiTheme="majorHAnsi"/>
        </w:rPr>
        <w:t xml:space="preserve"> </w:t>
      </w:r>
      <w:r>
        <w:rPr>
          <w:rFonts w:asciiTheme="majorHAnsi" w:eastAsia="Μοντέρνα" w:hAnsiTheme="majorHAnsi"/>
        </w:rPr>
        <w:t>διατήρηση</w:t>
      </w:r>
      <w:r w:rsidRPr="00B477B7">
        <w:rPr>
          <w:rFonts w:asciiTheme="majorHAnsi" w:eastAsia="Μοντέρνα" w:hAnsiTheme="majorHAnsi"/>
        </w:rPr>
        <w:t xml:space="preserve"> </w:t>
      </w:r>
      <w:r>
        <w:rPr>
          <w:rFonts w:asciiTheme="majorHAnsi" w:eastAsia="Μοντέρνα" w:hAnsiTheme="majorHAnsi"/>
        </w:rPr>
        <w:t xml:space="preserve">και την ενίσχυση </w:t>
      </w:r>
      <w:r w:rsidRPr="00B477B7">
        <w:rPr>
          <w:rFonts w:asciiTheme="majorHAnsi" w:eastAsia="Μοντέρνα" w:hAnsiTheme="majorHAnsi"/>
        </w:rPr>
        <w:t>των κοινωνικών ανισοτήτων</w:t>
      </w:r>
      <w:r>
        <w:rPr>
          <w:rFonts w:asciiTheme="majorHAnsi" w:eastAsia="Μοντέρνα" w:hAnsiTheme="majorHAnsi"/>
        </w:rPr>
        <w:t xml:space="preserve"> </w:t>
      </w:r>
      <w:r w:rsidR="006469A3">
        <w:rPr>
          <w:rFonts w:asciiTheme="majorHAnsi" w:eastAsia="Μοντέρνα" w:hAnsiTheme="majorHAnsi"/>
        </w:rPr>
        <w:t>αναδεικνύοντας</w:t>
      </w:r>
      <w:r>
        <w:rPr>
          <w:rFonts w:asciiTheme="majorHAnsi" w:eastAsia="Μοντέρνα" w:hAnsiTheme="majorHAnsi"/>
        </w:rPr>
        <w:t xml:space="preserve"> </w:t>
      </w:r>
      <w:r w:rsidR="006469A3">
        <w:rPr>
          <w:rFonts w:asciiTheme="majorHAnsi" w:eastAsia="Μοντέρνα" w:hAnsiTheme="majorHAnsi"/>
        </w:rPr>
        <w:t xml:space="preserve">τον ταξικά προσδιορισμένο χαρακτήρα </w:t>
      </w:r>
      <w:r>
        <w:rPr>
          <w:rFonts w:asciiTheme="majorHAnsi" w:eastAsia="Μοντέρνα" w:hAnsiTheme="majorHAnsi"/>
        </w:rPr>
        <w:t>τη</w:t>
      </w:r>
      <w:r w:rsidR="006469A3">
        <w:rPr>
          <w:rFonts w:asciiTheme="majorHAnsi" w:eastAsia="Μοντέρνα" w:hAnsiTheme="majorHAnsi"/>
        </w:rPr>
        <w:t>ς</w:t>
      </w:r>
      <w:r>
        <w:rPr>
          <w:rFonts w:asciiTheme="majorHAnsi" w:eastAsia="Μοντέρνα" w:hAnsiTheme="majorHAnsi"/>
        </w:rPr>
        <w:t xml:space="preserve"> γλώσσα</w:t>
      </w:r>
      <w:r w:rsidR="006469A3">
        <w:rPr>
          <w:rFonts w:asciiTheme="majorHAnsi" w:eastAsia="Μοντέρνα" w:hAnsiTheme="majorHAnsi"/>
        </w:rPr>
        <w:t>ς</w:t>
      </w:r>
      <w:r>
        <w:rPr>
          <w:rFonts w:asciiTheme="majorHAnsi" w:eastAsia="Μοντέρνα" w:hAnsiTheme="majorHAnsi"/>
        </w:rPr>
        <w:t xml:space="preserve"> και </w:t>
      </w:r>
      <w:r w:rsidR="006469A3">
        <w:rPr>
          <w:rFonts w:asciiTheme="majorHAnsi" w:eastAsia="Μοντέρνα" w:hAnsiTheme="majorHAnsi"/>
        </w:rPr>
        <w:t xml:space="preserve">της </w:t>
      </w:r>
      <w:r>
        <w:rPr>
          <w:rFonts w:asciiTheme="majorHAnsi" w:eastAsia="Μοντέρνα" w:hAnsiTheme="majorHAnsi"/>
        </w:rPr>
        <w:t>κουλτούρα</w:t>
      </w:r>
      <w:r w:rsidR="006469A3">
        <w:rPr>
          <w:rFonts w:asciiTheme="majorHAnsi" w:eastAsia="Μοντέρνα" w:hAnsiTheme="majorHAnsi"/>
        </w:rPr>
        <w:t>ς</w:t>
      </w:r>
      <w:r>
        <w:rPr>
          <w:rFonts w:asciiTheme="majorHAnsi" w:eastAsia="Μοντέρνα" w:hAnsiTheme="majorHAnsi"/>
        </w:rPr>
        <w:t xml:space="preserve"> του, </w:t>
      </w:r>
      <w:r w:rsidR="006469A3">
        <w:rPr>
          <w:rFonts w:asciiTheme="majorHAnsi" w:eastAsia="Μοντέρνα" w:hAnsiTheme="majorHAnsi"/>
        </w:rPr>
        <w:t>καθώς επίσης και το γεγονός ότι η</w:t>
      </w:r>
      <w:r>
        <w:rPr>
          <w:rFonts w:asciiTheme="majorHAnsi" w:eastAsia="Μοντέρνα" w:hAnsiTheme="majorHAnsi"/>
        </w:rPr>
        <w:t xml:space="preserve"> τυπικ</w:t>
      </w:r>
      <w:r w:rsidR="006469A3">
        <w:rPr>
          <w:rFonts w:asciiTheme="majorHAnsi" w:eastAsia="Μοντέρνα" w:hAnsiTheme="majorHAnsi"/>
        </w:rPr>
        <w:t>ά ίση μεταχείριση όλων συσκοτίζει τα κοινωνικά προνόμια και ενισχύει τις αρχικές ανισότητες</w:t>
      </w:r>
      <w:r w:rsidR="006469A3" w:rsidRPr="006469A3">
        <w:rPr>
          <w:rFonts w:asciiTheme="majorHAnsi" w:eastAsia="Μοντέρνα" w:hAnsiTheme="majorHAnsi"/>
        </w:rPr>
        <w:t xml:space="preserve"> </w:t>
      </w:r>
      <w:r w:rsidR="006469A3">
        <w:rPr>
          <w:rFonts w:asciiTheme="majorHAnsi" w:eastAsia="Μοντέρνα" w:hAnsiTheme="majorHAnsi"/>
        </w:rPr>
        <w:t xml:space="preserve">των μαθητών.  </w:t>
      </w:r>
    </w:p>
    <w:p w14:paraId="1ECB1B5A" w14:textId="5A8F642D" w:rsidR="006469A3" w:rsidRDefault="006469A3" w:rsidP="00B25785">
      <w:pPr>
        <w:pStyle w:val="NormalWeb"/>
        <w:spacing w:line="360" w:lineRule="auto"/>
        <w:jc w:val="both"/>
        <w:rPr>
          <w:rFonts w:asciiTheme="majorHAnsi" w:eastAsia="Μοντέρνα" w:hAnsiTheme="majorHAnsi"/>
        </w:rPr>
      </w:pPr>
      <w:r>
        <w:rPr>
          <w:rFonts w:asciiTheme="majorHAnsi" w:eastAsia="Μοντέρνα" w:hAnsiTheme="majorHAnsi"/>
        </w:rPr>
        <w:t xml:space="preserve">Η κοινωνιολογική προσέγγιση </w:t>
      </w:r>
      <w:r w:rsidR="00B91763">
        <w:rPr>
          <w:rFonts w:asciiTheme="majorHAnsi" w:eastAsia="Μοντέρνα" w:hAnsiTheme="majorHAnsi"/>
        </w:rPr>
        <w:t xml:space="preserve">φωτίζοντας </w:t>
      </w:r>
      <w:r w:rsidR="00B91763" w:rsidRPr="00B477B7">
        <w:rPr>
          <w:rFonts w:asciiTheme="majorHAnsi" w:hAnsiTheme="majorHAnsi"/>
        </w:rPr>
        <w:t>τ</w:t>
      </w:r>
      <w:r w:rsidR="00B91763">
        <w:rPr>
          <w:rFonts w:asciiTheme="majorHAnsi" w:hAnsiTheme="majorHAnsi"/>
        </w:rPr>
        <w:t>ις</w:t>
      </w:r>
      <w:r w:rsidR="00B91763" w:rsidRPr="00B477B7">
        <w:rPr>
          <w:rFonts w:asciiTheme="majorHAnsi" w:hAnsiTheme="majorHAnsi"/>
        </w:rPr>
        <w:t xml:space="preserve"> αόρατ</w:t>
      </w:r>
      <w:r w:rsidR="00B91763">
        <w:rPr>
          <w:rFonts w:asciiTheme="majorHAnsi" w:hAnsiTheme="majorHAnsi"/>
        </w:rPr>
        <w:t>ες</w:t>
      </w:r>
      <w:r w:rsidR="00B91763" w:rsidRPr="00B477B7">
        <w:rPr>
          <w:rFonts w:asciiTheme="majorHAnsi" w:hAnsiTheme="majorHAnsi"/>
        </w:rPr>
        <w:t xml:space="preserve"> όψε</w:t>
      </w:r>
      <w:r w:rsidR="00B91763">
        <w:rPr>
          <w:rFonts w:asciiTheme="majorHAnsi" w:hAnsiTheme="majorHAnsi"/>
        </w:rPr>
        <w:t>ις</w:t>
      </w:r>
      <w:r w:rsidR="00B91763" w:rsidRPr="00B477B7">
        <w:rPr>
          <w:rFonts w:asciiTheme="majorHAnsi" w:hAnsiTheme="majorHAnsi"/>
        </w:rPr>
        <w:t xml:space="preserve"> της </w:t>
      </w:r>
      <w:r w:rsidR="00B91763">
        <w:rPr>
          <w:rFonts w:asciiTheme="majorHAnsi" w:hAnsiTheme="majorHAnsi"/>
        </w:rPr>
        <w:t xml:space="preserve">σχολικής </w:t>
      </w:r>
      <w:r w:rsidR="00B91763" w:rsidRPr="00B477B7">
        <w:rPr>
          <w:rFonts w:asciiTheme="majorHAnsi" w:hAnsiTheme="majorHAnsi"/>
        </w:rPr>
        <w:t>πραγματικότητας, αυτ</w:t>
      </w:r>
      <w:r w:rsidR="00B91763">
        <w:rPr>
          <w:rFonts w:asciiTheme="majorHAnsi" w:hAnsiTheme="majorHAnsi"/>
        </w:rPr>
        <w:t xml:space="preserve">ές </w:t>
      </w:r>
      <w:r w:rsidR="00B91763" w:rsidRPr="00B477B7">
        <w:rPr>
          <w:rFonts w:asciiTheme="majorHAnsi" w:hAnsiTheme="majorHAnsi"/>
        </w:rPr>
        <w:t>που</w:t>
      </w:r>
      <w:r w:rsidR="00B91763">
        <w:rPr>
          <w:rFonts w:asciiTheme="majorHAnsi" w:hAnsiTheme="majorHAnsi"/>
        </w:rPr>
        <w:t xml:space="preserve"> κρύβονται πίσω από τις αυτονόητες βεβαιότητες, μας βοηθάει να δούμε </w:t>
      </w:r>
      <w:r>
        <w:rPr>
          <w:rFonts w:asciiTheme="majorHAnsi" w:eastAsia="Μοντέρνα" w:hAnsiTheme="majorHAnsi"/>
        </w:rPr>
        <w:t>τους μηχανισμούς αναπαραγωγής της ανισότητας</w:t>
      </w:r>
      <w:r w:rsidR="00B91763">
        <w:rPr>
          <w:rFonts w:asciiTheme="majorHAnsi" w:eastAsia="Μοντέρνα" w:hAnsiTheme="majorHAnsi"/>
        </w:rPr>
        <w:t xml:space="preserve"> </w:t>
      </w:r>
      <w:r>
        <w:rPr>
          <w:rFonts w:asciiTheme="majorHAnsi" w:eastAsia="Μοντέρνα" w:hAnsiTheme="majorHAnsi"/>
        </w:rPr>
        <w:t>στο πλαίσιο του σχολείου</w:t>
      </w:r>
      <w:r w:rsidR="00B91763">
        <w:rPr>
          <w:rFonts w:asciiTheme="majorHAnsi" w:eastAsia="Μοντέρνα" w:hAnsiTheme="majorHAnsi"/>
        </w:rPr>
        <w:t xml:space="preserve">. Αυτή η γνώση είναι ένα απαραίτητο εργαλείο για τους εκπαιδευτικούς </w:t>
      </w:r>
      <w:r w:rsidR="00213C28">
        <w:rPr>
          <w:rFonts w:asciiTheme="majorHAnsi" w:eastAsia="Μοντέρνα" w:hAnsiTheme="majorHAnsi"/>
        </w:rPr>
        <w:t>προκειμένου να κατανοήσουν τα αόρατα κοινωνικά εμπόδια που αντιμετωπίζουν συγκεκριμένες ομάδες μαθητών και να διαμορφώσουν εκπαιδευτικές πρακτικές που στοχεύουν στην υπέρβαση αυτών των εμποδίων.</w:t>
      </w:r>
    </w:p>
    <w:p w14:paraId="53ABAD59" w14:textId="77777777" w:rsidR="00213C28" w:rsidRDefault="00213C28" w:rsidP="00A22EE2">
      <w:pPr>
        <w:pStyle w:val="NormalWeb"/>
        <w:spacing w:line="360" w:lineRule="auto"/>
        <w:jc w:val="both"/>
        <w:rPr>
          <w:rFonts w:asciiTheme="majorHAnsi" w:hAnsiTheme="majorHAnsi"/>
          <w:b/>
        </w:rPr>
      </w:pPr>
    </w:p>
    <w:p w14:paraId="1BDCFFC8" w14:textId="77777777" w:rsidR="00F847F5" w:rsidRPr="00456824" w:rsidRDefault="00B477B7" w:rsidP="00A22EE2">
      <w:pPr>
        <w:pStyle w:val="NormalWeb"/>
        <w:spacing w:line="360" w:lineRule="auto"/>
        <w:jc w:val="both"/>
        <w:rPr>
          <w:rFonts w:asciiTheme="majorHAnsi" w:hAnsiTheme="majorHAnsi"/>
          <w:b/>
        </w:rPr>
      </w:pPr>
      <w:r w:rsidRPr="00B477B7">
        <w:rPr>
          <w:rFonts w:asciiTheme="majorHAnsi" w:hAnsiTheme="majorHAnsi"/>
          <w:b/>
        </w:rPr>
        <w:t>Βιβλιογραφία</w:t>
      </w:r>
    </w:p>
    <w:p w14:paraId="2C15B3D6" w14:textId="77777777" w:rsidR="00FA0D30" w:rsidRDefault="00FA0D30" w:rsidP="00F2677C">
      <w:pPr>
        <w:spacing w:after="120"/>
        <w:ind w:left="426" w:hanging="426"/>
        <w:jc w:val="both"/>
        <w:rPr>
          <w:rFonts w:asciiTheme="majorHAnsi" w:eastAsia="Times New Roman" w:hAnsiTheme="majorHAnsi" w:cs="Times New Roman"/>
          <w:sz w:val="24"/>
          <w:szCs w:val="24"/>
          <w:lang w:eastAsia="el-GR"/>
        </w:rPr>
      </w:pPr>
      <w:r>
        <w:rPr>
          <w:rFonts w:asciiTheme="majorHAnsi" w:eastAsia="Times New Roman" w:hAnsiTheme="majorHAnsi" w:cs="Times New Roman"/>
          <w:sz w:val="24"/>
          <w:szCs w:val="24"/>
          <w:lang w:eastAsia="el-GR"/>
        </w:rPr>
        <w:lastRenderedPageBreak/>
        <w:t>Ελληνόγλωσση</w:t>
      </w:r>
    </w:p>
    <w:p w14:paraId="2265A0F4" w14:textId="052DA76B" w:rsidR="00FA0D30" w:rsidRPr="00E978D3" w:rsidRDefault="00FA0D30" w:rsidP="00FA0D30">
      <w:pPr>
        <w:pStyle w:val="NormalWeb"/>
        <w:spacing w:before="0" w:beforeAutospacing="0" w:after="120" w:afterAutospacing="0" w:line="276" w:lineRule="auto"/>
        <w:ind w:left="426" w:hanging="426"/>
        <w:jc w:val="both"/>
        <w:rPr>
          <w:rFonts w:asciiTheme="majorHAnsi" w:hAnsiTheme="majorHAnsi"/>
        </w:rPr>
      </w:pPr>
      <w:r w:rsidRPr="00E978D3">
        <w:rPr>
          <w:rFonts w:asciiTheme="majorHAnsi" w:eastAsia="Arial" w:hAnsiTheme="majorHAnsi" w:cs="Arial"/>
          <w:color w:val="000000"/>
        </w:rPr>
        <w:t>Ασκούνη</w:t>
      </w:r>
      <w:r w:rsidR="00950C92">
        <w:rPr>
          <w:rFonts w:asciiTheme="majorHAnsi" w:eastAsia="Arial" w:hAnsiTheme="majorHAnsi" w:cs="Arial"/>
          <w:color w:val="000000"/>
        </w:rPr>
        <w:t>, Ν.</w:t>
      </w:r>
      <w:r w:rsidRPr="00E978D3">
        <w:rPr>
          <w:rFonts w:asciiTheme="majorHAnsi" w:eastAsia="Arial" w:hAnsiTheme="majorHAnsi" w:cs="Arial"/>
          <w:color w:val="000000"/>
        </w:rPr>
        <w:t xml:space="preserve"> (2008)</w:t>
      </w:r>
      <w:r w:rsidR="00950C92">
        <w:rPr>
          <w:rFonts w:asciiTheme="majorHAnsi" w:eastAsia="Arial" w:hAnsiTheme="majorHAnsi" w:cs="Arial"/>
          <w:color w:val="000000"/>
        </w:rPr>
        <w:t>.</w:t>
      </w:r>
      <w:r w:rsidRPr="00E978D3">
        <w:rPr>
          <w:rFonts w:asciiTheme="majorHAnsi" w:hAnsiTheme="majorHAnsi"/>
        </w:rPr>
        <w:t xml:space="preserve"> «Η διαρροή των μαθητών της μειονότητας της Θράκης από την υποχρεωτική εκπαίδευση» στο Δραγώνα,</w:t>
      </w:r>
      <w:r w:rsidR="00950C92" w:rsidRPr="00950C92">
        <w:rPr>
          <w:rFonts w:asciiTheme="majorHAnsi" w:hAnsiTheme="majorHAnsi"/>
        </w:rPr>
        <w:t xml:space="preserve"> </w:t>
      </w:r>
      <w:r w:rsidR="00950C92" w:rsidRPr="00E978D3">
        <w:rPr>
          <w:rFonts w:asciiTheme="majorHAnsi" w:hAnsiTheme="majorHAnsi"/>
        </w:rPr>
        <w:t>Θ.</w:t>
      </w:r>
      <w:r w:rsidR="00950C92">
        <w:rPr>
          <w:rFonts w:asciiTheme="majorHAnsi" w:hAnsiTheme="majorHAnsi"/>
        </w:rPr>
        <w:t xml:space="preserve"> &amp;</w:t>
      </w:r>
      <w:r w:rsidRPr="00E978D3">
        <w:rPr>
          <w:rFonts w:asciiTheme="majorHAnsi" w:hAnsiTheme="majorHAnsi"/>
        </w:rPr>
        <w:t xml:space="preserve"> </w:t>
      </w:r>
      <w:proofErr w:type="spellStart"/>
      <w:r w:rsidRPr="00E978D3">
        <w:rPr>
          <w:rFonts w:asciiTheme="majorHAnsi" w:hAnsiTheme="majorHAnsi"/>
        </w:rPr>
        <w:t>Φραγκουδάκη</w:t>
      </w:r>
      <w:proofErr w:type="spellEnd"/>
      <w:r w:rsidR="00950C92">
        <w:rPr>
          <w:rFonts w:asciiTheme="majorHAnsi" w:hAnsiTheme="majorHAnsi"/>
        </w:rPr>
        <w:t>, Ά.</w:t>
      </w:r>
      <w:r w:rsidRPr="00E978D3">
        <w:rPr>
          <w:rFonts w:asciiTheme="majorHAnsi" w:hAnsiTheme="majorHAnsi"/>
        </w:rPr>
        <w:t xml:space="preserve"> (</w:t>
      </w:r>
      <w:proofErr w:type="spellStart"/>
      <w:r w:rsidRPr="00E978D3">
        <w:rPr>
          <w:rFonts w:asciiTheme="majorHAnsi" w:hAnsiTheme="majorHAnsi"/>
        </w:rPr>
        <w:t>επιμ</w:t>
      </w:r>
      <w:proofErr w:type="spellEnd"/>
      <w:r w:rsidRPr="00E978D3">
        <w:rPr>
          <w:rFonts w:asciiTheme="majorHAnsi" w:hAnsiTheme="majorHAnsi"/>
        </w:rPr>
        <w:t xml:space="preserve">.), </w:t>
      </w:r>
      <w:r w:rsidRPr="00E978D3">
        <w:rPr>
          <w:rFonts w:asciiTheme="majorHAnsi" w:hAnsiTheme="majorHAnsi"/>
          <w:i/>
          <w:iCs/>
        </w:rPr>
        <w:t>Πρόσθεση, όχι αφαίρεση, πολλαπλασιασμός, όχι διαίρεση. Η μεταρρυθμιστική παρέμβαση στην εκπαίδευση της μειονότητας της Θράκης,</w:t>
      </w:r>
      <w:r w:rsidRPr="00E978D3">
        <w:rPr>
          <w:rFonts w:asciiTheme="majorHAnsi" w:hAnsiTheme="majorHAnsi"/>
        </w:rPr>
        <w:t xml:space="preserve"> Αθήνα</w:t>
      </w:r>
      <w:r w:rsidR="00950C92">
        <w:rPr>
          <w:rFonts w:asciiTheme="majorHAnsi" w:hAnsiTheme="majorHAnsi"/>
        </w:rPr>
        <w:t>:</w:t>
      </w:r>
      <w:r w:rsidRPr="00E978D3">
        <w:rPr>
          <w:rFonts w:asciiTheme="majorHAnsi" w:hAnsiTheme="majorHAnsi"/>
        </w:rPr>
        <w:t xml:space="preserve"> Μεταίχμιο, 123-137.</w:t>
      </w:r>
    </w:p>
    <w:p w14:paraId="64804E6C" w14:textId="545F5549" w:rsidR="00FA0D30" w:rsidRPr="00FA0D30" w:rsidRDefault="00FA0D30" w:rsidP="00FA0D30">
      <w:pPr>
        <w:spacing w:after="120"/>
        <w:ind w:left="426" w:hanging="426"/>
        <w:jc w:val="both"/>
        <w:rPr>
          <w:rFonts w:asciiTheme="majorHAnsi" w:eastAsia="Times New Roman" w:hAnsiTheme="majorHAnsi" w:cs="Mangal"/>
          <w:sz w:val="24"/>
          <w:szCs w:val="24"/>
          <w:lang w:eastAsia="el-GR" w:bidi="hi-IN"/>
        </w:rPr>
      </w:pPr>
      <w:r w:rsidRPr="00E978D3">
        <w:rPr>
          <w:rFonts w:asciiTheme="majorHAnsi" w:hAnsiTheme="majorHAnsi"/>
          <w:sz w:val="24"/>
          <w:szCs w:val="24"/>
          <w:lang w:val="en-US"/>
        </w:rPr>
        <w:t>Bernstein</w:t>
      </w:r>
      <w:r w:rsidR="00950C92">
        <w:rPr>
          <w:rFonts w:asciiTheme="majorHAnsi" w:hAnsiTheme="majorHAnsi"/>
          <w:sz w:val="24"/>
          <w:szCs w:val="24"/>
        </w:rPr>
        <w:t>,</w:t>
      </w:r>
      <w:r w:rsidRPr="00E978D3">
        <w:rPr>
          <w:rFonts w:asciiTheme="majorHAnsi" w:hAnsiTheme="majorHAnsi"/>
          <w:sz w:val="24"/>
          <w:szCs w:val="24"/>
        </w:rPr>
        <w:t xml:space="preserve"> </w:t>
      </w:r>
      <w:r w:rsidRPr="00E978D3">
        <w:rPr>
          <w:rFonts w:asciiTheme="majorHAnsi" w:eastAsia="Times New Roman" w:hAnsiTheme="majorHAnsi" w:cs="Mangal"/>
          <w:sz w:val="24"/>
          <w:szCs w:val="24"/>
          <w:lang w:eastAsia="el-GR" w:bidi="hi-IN"/>
        </w:rPr>
        <w:t>B. (1989)</w:t>
      </w:r>
      <w:r w:rsidR="00950C92">
        <w:rPr>
          <w:rFonts w:asciiTheme="majorHAnsi" w:eastAsia="Times New Roman" w:hAnsiTheme="majorHAnsi" w:cs="Mangal"/>
          <w:sz w:val="24"/>
          <w:szCs w:val="24"/>
          <w:lang w:eastAsia="el-GR" w:bidi="hi-IN"/>
        </w:rPr>
        <w:t>.</w:t>
      </w:r>
      <w:r w:rsidRPr="00E978D3">
        <w:rPr>
          <w:rFonts w:asciiTheme="majorHAnsi" w:eastAsia="Times New Roman" w:hAnsiTheme="majorHAnsi" w:cs="Mangal"/>
          <w:sz w:val="24"/>
          <w:szCs w:val="24"/>
          <w:lang w:eastAsia="el-GR" w:bidi="hi-IN"/>
        </w:rPr>
        <w:t xml:space="preserve"> </w:t>
      </w:r>
      <w:r w:rsidRPr="00E978D3">
        <w:rPr>
          <w:rFonts w:asciiTheme="majorHAnsi" w:eastAsia="Times New Roman" w:hAnsiTheme="majorHAnsi" w:cs="Mangal"/>
          <w:i/>
          <w:sz w:val="24"/>
          <w:szCs w:val="24"/>
          <w:lang w:eastAsia="el-GR" w:bidi="hi-IN"/>
        </w:rPr>
        <w:t>Παιδαγωγικοί κώδικες και κοινωνικός έλεγχος</w:t>
      </w:r>
      <w:r w:rsidRPr="00E978D3">
        <w:rPr>
          <w:rFonts w:asciiTheme="majorHAnsi" w:eastAsia="Times New Roman" w:hAnsiTheme="majorHAnsi" w:cs="Mangal"/>
          <w:sz w:val="24"/>
          <w:szCs w:val="24"/>
          <w:lang w:eastAsia="el-GR" w:bidi="hi-IN"/>
        </w:rPr>
        <w:t>, (</w:t>
      </w:r>
      <w:proofErr w:type="spellStart"/>
      <w:r w:rsidRPr="00E978D3">
        <w:rPr>
          <w:rFonts w:asciiTheme="majorHAnsi" w:eastAsia="Times New Roman" w:hAnsiTheme="majorHAnsi" w:cs="Mangal"/>
          <w:sz w:val="24"/>
          <w:szCs w:val="24"/>
          <w:lang w:eastAsia="el-GR" w:bidi="hi-IN"/>
        </w:rPr>
        <w:t>μτφρ</w:t>
      </w:r>
      <w:proofErr w:type="spellEnd"/>
      <w:r w:rsidRPr="00E978D3">
        <w:rPr>
          <w:rFonts w:asciiTheme="majorHAnsi" w:eastAsia="Times New Roman" w:hAnsiTheme="majorHAnsi" w:cs="Mangal"/>
          <w:sz w:val="24"/>
          <w:szCs w:val="24"/>
          <w:lang w:eastAsia="el-GR" w:bidi="hi-IN"/>
        </w:rPr>
        <w:t>. Ι</w:t>
      </w:r>
      <w:r w:rsidRPr="00FA0D30">
        <w:rPr>
          <w:rFonts w:asciiTheme="majorHAnsi" w:eastAsia="Times New Roman" w:hAnsiTheme="majorHAnsi" w:cs="Mangal"/>
          <w:sz w:val="24"/>
          <w:szCs w:val="24"/>
          <w:lang w:eastAsia="el-GR" w:bidi="hi-IN"/>
        </w:rPr>
        <w:t>.</w:t>
      </w:r>
      <w:r w:rsidR="00950C92">
        <w:rPr>
          <w:rFonts w:asciiTheme="majorHAnsi" w:eastAsia="Times New Roman" w:hAnsiTheme="majorHAnsi" w:cs="Mangal"/>
          <w:sz w:val="24"/>
          <w:szCs w:val="24"/>
          <w:lang w:eastAsia="el-GR" w:bidi="hi-IN"/>
        </w:rPr>
        <w:t xml:space="preserve"> </w:t>
      </w:r>
      <w:r w:rsidRPr="00E978D3">
        <w:rPr>
          <w:rFonts w:asciiTheme="majorHAnsi" w:eastAsia="Times New Roman" w:hAnsiTheme="majorHAnsi" w:cs="Mangal"/>
          <w:sz w:val="24"/>
          <w:szCs w:val="24"/>
          <w:lang w:eastAsia="el-GR" w:bidi="hi-IN"/>
        </w:rPr>
        <w:t>Σολομών</w:t>
      </w:r>
      <w:r w:rsidRPr="00FA0D30">
        <w:rPr>
          <w:rFonts w:asciiTheme="majorHAnsi" w:eastAsia="Times New Roman" w:hAnsiTheme="majorHAnsi" w:cs="Mangal"/>
          <w:sz w:val="24"/>
          <w:szCs w:val="24"/>
          <w:lang w:eastAsia="el-GR" w:bidi="hi-IN"/>
        </w:rPr>
        <w:t xml:space="preserve">), </w:t>
      </w:r>
      <w:r w:rsidRPr="00E978D3">
        <w:rPr>
          <w:rFonts w:asciiTheme="majorHAnsi" w:eastAsia="Times New Roman" w:hAnsiTheme="majorHAnsi" w:cs="Mangal"/>
          <w:sz w:val="24"/>
          <w:szCs w:val="24"/>
          <w:lang w:eastAsia="el-GR" w:bidi="hi-IN"/>
        </w:rPr>
        <w:t>Αθήνα</w:t>
      </w:r>
      <w:r w:rsidR="00950C92">
        <w:rPr>
          <w:rFonts w:asciiTheme="majorHAnsi" w:eastAsia="Times New Roman" w:hAnsiTheme="majorHAnsi" w:cs="Mangal"/>
          <w:sz w:val="24"/>
          <w:szCs w:val="24"/>
          <w:lang w:eastAsia="el-GR" w:bidi="hi-IN"/>
        </w:rPr>
        <w:t>:</w:t>
      </w:r>
      <w:r w:rsidRPr="00FA0D30">
        <w:rPr>
          <w:rFonts w:asciiTheme="majorHAnsi" w:eastAsia="Times New Roman" w:hAnsiTheme="majorHAnsi" w:cs="Mangal"/>
          <w:sz w:val="24"/>
          <w:szCs w:val="24"/>
          <w:lang w:eastAsia="el-GR" w:bidi="hi-IN"/>
        </w:rPr>
        <w:t xml:space="preserve"> </w:t>
      </w:r>
      <w:r w:rsidRPr="00E978D3">
        <w:rPr>
          <w:rFonts w:asciiTheme="majorHAnsi" w:eastAsia="Times New Roman" w:hAnsiTheme="majorHAnsi" w:cs="Mangal"/>
          <w:sz w:val="24"/>
          <w:szCs w:val="24"/>
          <w:lang w:eastAsia="el-GR" w:bidi="hi-IN"/>
        </w:rPr>
        <w:t>Αλεξάνδρεια</w:t>
      </w:r>
      <w:r w:rsidRPr="00FA0D30">
        <w:rPr>
          <w:rFonts w:asciiTheme="majorHAnsi" w:eastAsia="Times New Roman" w:hAnsiTheme="majorHAnsi" w:cs="Mangal"/>
          <w:sz w:val="24"/>
          <w:szCs w:val="24"/>
          <w:lang w:eastAsia="el-GR" w:bidi="hi-IN"/>
        </w:rPr>
        <w:t xml:space="preserve">. </w:t>
      </w:r>
    </w:p>
    <w:p w14:paraId="1C7B1D14" w14:textId="437C695F" w:rsidR="00FA0D30" w:rsidRPr="00E978D3" w:rsidRDefault="00FA0D30" w:rsidP="00FA0D30">
      <w:pPr>
        <w:pStyle w:val="NormalWeb"/>
        <w:spacing w:before="0" w:beforeAutospacing="0" w:after="120" w:afterAutospacing="0" w:line="276" w:lineRule="auto"/>
        <w:ind w:left="426" w:hanging="426"/>
        <w:jc w:val="both"/>
        <w:rPr>
          <w:rFonts w:asciiTheme="majorHAnsi" w:hAnsiTheme="majorHAnsi"/>
        </w:rPr>
      </w:pPr>
      <w:r w:rsidRPr="00E978D3">
        <w:rPr>
          <w:rFonts w:asciiTheme="majorHAnsi" w:hAnsiTheme="majorHAnsi"/>
        </w:rPr>
        <w:t>Γεωργακόπουλος, Θ. (2019)</w:t>
      </w:r>
      <w:r w:rsidR="00950C92">
        <w:rPr>
          <w:rFonts w:asciiTheme="majorHAnsi" w:hAnsiTheme="majorHAnsi"/>
        </w:rPr>
        <w:t>.</w:t>
      </w:r>
      <w:r w:rsidRPr="00E978D3">
        <w:rPr>
          <w:rFonts w:asciiTheme="majorHAnsi" w:hAnsiTheme="majorHAnsi"/>
        </w:rPr>
        <w:t xml:space="preserve"> </w:t>
      </w:r>
      <w:r w:rsidRPr="00E978D3">
        <w:rPr>
          <w:rFonts w:asciiTheme="majorHAnsi" w:hAnsiTheme="majorHAnsi"/>
          <w:i/>
        </w:rPr>
        <w:t xml:space="preserve">Οι Έλληνες μαθητές και το </w:t>
      </w:r>
      <w:r w:rsidRPr="00E978D3">
        <w:rPr>
          <w:rFonts w:asciiTheme="majorHAnsi" w:hAnsiTheme="majorHAnsi"/>
          <w:i/>
          <w:lang w:val="fr-FR"/>
        </w:rPr>
        <w:t>PISA</w:t>
      </w:r>
      <w:r w:rsidRPr="00E978D3">
        <w:rPr>
          <w:rFonts w:asciiTheme="majorHAnsi" w:hAnsiTheme="majorHAnsi"/>
        </w:rPr>
        <w:t xml:space="preserve">, </w:t>
      </w:r>
      <w:proofErr w:type="spellStart"/>
      <w:r w:rsidRPr="00E978D3">
        <w:rPr>
          <w:rFonts w:asciiTheme="majorHAnsi" w:hAnsiTheme="majorHAnsi"/>
        </w:rPr>
        <w:t>ΔιαΝΕΟσις</w:t>
      </w:r>
      <w:proofErr w:type="spellEnd"/>
      <w:r w:rsidRPr="00E978D3">
        <w:rPr>
          <w:rFonts w:asciiTheme="majorHAnsi" w:hAnsiTheme="majorHAnsi"/>
        </w:rPr>
        <w:t xml:space="preserve">. </w:t>
      </w:r>
      <w:hyperlink r:id="rId8" w:history="1">
        <w:r w:rsidRPr="00E978D3">
          <w:rPr>
            <w:rStyle w:val="Hyperlink"/>
            <w:rFonts w:asciiTheme="majorHAnsi" w:hAnsiTheme="majorHAnsi"/>
            <w:lang w:val="fr-FR"/>
          </w:rPr>
          <w:t>https</w:t>
        </w:r>
        <w:r w:rsidRPr="00E978D3">
          <w:rPr>
            <w:rStyle w:val="Hyperlink"/>
            <w:rFonts w:asciiTheme="majorHAnsi" w:hAnsiTheme="majorHAnsi"/>
          </w:rPr>
          <w:t>://</w:t>
        </w:r>
        <w:r w:rsidRPr="00E978D3">
          <w:rPr>
            <w:rStyle w:val="Hyperlink"/>
            <w:rFonts w:asciiTheme="majorHAnsi" w:hAnsiTheme="majorHAnsi"/>
            <w:lang w:val="fr-FR"/>
          </w:rPr>
          <w:t>www</w:t>
        </w:r>
        <w:r w:rsidRPr="00E978D3">
          <w:rPr>
            <w:rStyle w:val="Hyperlink"/>
            <w:rFonts w:asciiTheme="majorHAnsi" w:hAnsiTheme="majorHAnsi"/>
          </w:rPr>
          <w:t>.</w:t>
        </w:r>
        <w:proofErr w:type="spellStart"/>
        <w:r w:rsidRPr="00E978D3">
          <w:rPr>
            <w:rStyle w:val="Hyperlink"/>
            <w:rFonts w:asciiTheme="majorHAnsi" w:hAnsiTheme="majorHAnsi"/>
            <w:lang w:val="fr-FR"/>
          </w:rPr>
          <w:t>dianeosis</w:t>
        </w:r>
        <w:proofErr w:type="spellEnd"/>
        <w:r w:rsidRPr="00E978D3">
          <w:rPr>
            <w:rStyle w:val="Hyperlink"/>
            <w:rFonts w:asciiTheme="majorHAnsi" w:hAnsiTheme="majorHAnsi"/>
          </w:rPr>
          <w:t>.</w:t>
        </w:r>
        <w:proofErr w:type="spellStart"/>
        <w:r w:rsidRPr="00E978D3">
          <w:rPr>
            <w:rStyle w:val="Hyperlink"/>
            <w:rFonts w:asciiTheme="majorHAnsi" w:hAnsiTheme="majorHAnsi"/>
            <w:lang w:val="fr-FR"/>
          </w:rPr>
          <w:t>org</w:t>
        </w:r>
        <w:proofErr w:type="spellEnd"/>
        <w:r w:rsidRPr="00E978D3">
          <w:rPr>
            <w:rStyle w:val="Hyperlink"/>
            <w:rFonts w:asciiTheme="majorHAnsi" w:hAnsiTheme="majorHAnsi"/>
          </w:rPr>
          <w:t>/2019/11/</w:t>
        </w:r>
        <w:proofErr w:type="spellStart"/>
        <w:r w:rsidRPr="00E978D3">
          <w:rPr>
            <w:rStyle w:val="Hyperlink"/>
            <w:rFonts w:asciiTheme="majorHAnsi" w:hAnsiTheme="majorHAnsi"/>
            <w:lang w:val="fr-FR"/>
          </w:rPr>
          <w:t>ellines</w:t>
        </w:r>
        <w:proofErr w:type="spellEnd"/>
        <w:r w:rsidRPr="00E978D3">
          <w:rPr>
            <w:rStyle w:val="Hyperlink"/>
            <w:rFonts w:asciiTheme="majorHAnsi" w:hAnsiTheme="majorHAnsi"/>
          </w:rPr>
          <w:t>-</w:t>
        </w:r>
        <w:proofErr w:type="spellStart"/>
        <w:r w:rsidRPr="00E978D3">
          <w:rPr>
            <w:rStyle w:val="Hyperlink"/>
            <w:rFonts w:asciiTheme="majorHAnsi" w:hAnsiTheme="majorHAnsi"/>
            <w:lang w:val="fr-FR"/>
          </w:rPr>
          <w:t>mathites</w:t>
        </w:r>
        <w:proofErr w:type="spellEnd"/>
        <w:r w:rsidRPr="00E978D3">
          <w:rPr>
            <w:rStyle w:val="Hyperlink"/>
            <w:rFonts w:asciiTheme="majorHAnsi" w:hAnsiTheme="majorHAnsi"/>
          </w:rPr>
          <w:t>-</w:t>
        </w:r>
        <w:proofErr w:type="spellStart"/>
        <w:r w:rsidRPr="00E978D3">
          <w:rPr>
            <w:rStyle w:val="Hyperlink"/>
            <w:rFonts w:asciiTheme="majorHAnsi" w:hAnsiTheme="majorHAnsi"/>
            <w:lang w:val="fr-FR"/>
          </w:rPr>
          <w:t>kai</w:t>
        </w:r>
        <w:proofErr w:type="spellEnd"/>
        <w:r w:rsidRPr="00E978D3">
          <w:rPr>
            <w:rStyle w:val="Hyperlink"/>
            <w:rFonts w:asciiTheme="majorHAnsi" w:hAnsiTheme="majorHAnsi"/>
          </w:rPr>
          <w:t>-</w:t>
        </w:r>
        <w:r w:rsidRPr="00E978D3">
          <w:rPr>
            <w:rStyle w:val="Hyperlink"/>
            <w:rFonts w:asciiTheme="majorHAnsi" w:hAnsiTheme="majorHAnsi"/>
            <w:lang w:val="fr-FR"/>
          </w:rPr>
          <w:t>pisa</w:t>
        </w:r>
        <w:r w:rsidRPr="00E978D3">
          <w:rPr>
            <w:rStyle w:val="Hyperlink"/>
            <w:rFonts w:asciiTheme="majorHAnsi" w:hAnsiTheme="majorHAnsi"/>
          </w:rPr>
          <w:t>-2015/</w:t>
        </w:r>
      </w:hyperlink>
    </w:p>
    <w:p w14:paraId="26162521" w14:textId="2DB40CE0" w:rsidR="00FA0D30" w:rsidRPr="00DE3168" w:rsidRDefault="00FA0D30" w:rsidP="00FA0D30">
      <w:pPr>
        <w:autoSpaceDE w:val="0"/>
        <w:autoSpaceDN w:val="0"/>
        <w:adjustRightInd w:val="0"/>
        <w:spacing w:after="120"/>
        <w:ind w:left="426" w:hanging="426"/>
        <w:jc w:val="both"/>
        <w:rPr>
          <w:rFonts w:asciiTheme="majorHAnsi" w:hAnsiTheme="majorHAnsi" w:cs="AdvTTec369687"/>
          <w:sz w:val="24"/>
          <w:szCs w:val="24"/>
        </w:rPr>
      </w:pPr>
      <w:r w:rsidRPr="00E978D3">
        <w:rPr>
          <w:rFonts w:asciiTheme="majorHAnsi" w:hAnsiTheme="majorHAnsi" w:cs="AdvTTec369687"/>
          <w:sz w:val="24"/>
          <w:szCs w:val="24"/>
          <w:lang w:val="en-US"/>
        </w:rPr>
        <w:t>Jacquard</w:t>
      </w:r>
      <w:r w:rsidR="00950C92">
        <w:rPr>
          <w:rFonts w:asciiTheme="majorHAnsi" w:hAnsiTheme="majorHAnsi" w:cs="AdvTTec369687"/>
          <w:sz w:val="24"/>
          <w:szCs w:val="24"/>
        </w:rPr>
        <w:t>,</w:t>
      </w:r>
      <w:r w:rsidRPr="00E978D3">
        <w:rPr>
          <w:rFonts w:asciiTheme="majorHAnsi" w:hAnsiTheme="majorHAnsi" w:cs="AdvTTec369687"/>
          <w:sz w:val="24"/>
          <w:szCs w:val="24"/>
        </w:rPr>
        <w:t xml:space="preserve"> Α. (1995)</w:t>
      </w:r>
      <w:r w:rsidR="00950C92">
        <w:rPr>
          <w:rFonts w:asciiTheme="majorHAnsi" w:hAnsiTheme="majorHAnsi" w:cs="AdvTTec369687"/>
          <w:sz w:val="24"/>
          <w:szCs w:val="24"/>
        </w:rPr>
        <w:t>.</w:t>
      </w:r>
      <w:r w:rsidRPr="00E978D3">
        <w:rPr>
          <w:rFonts w:asciiTheme="majorHAnsi" w:hAnsiTheme="majorHAnsi" w:cs="AdvTTec369687"/>
          <w:sz w:val="24"/>
          <w:szCs w:val="24"/>
        </w:rPr>
        <w:t xml:space="preserve"> </w:t>
      </w:r>
      <w:r w:rsidRPr="00E978D3">
        <w:rPr>
          <w:rFonts w:asciiTheme="majorHAnsi" w:hAnsiTheme="majorHAnsi" w:cs="AdvTTec369687"/>
          <w:i/>
          <w:sz w:val="24"/>
          <w:szCs w:val="24"/>
        </w:rPr>
        <w:t>Εγώ και οι άλλοι. Μια γενετική προσέγγιση</w:t>
      </w:r>
      <w:r w:rsidRPr="00E978D3">
        <w:rPr>
          <w:rFonts w:asciiTheme="majorHAnsi" w:hAnsiTheme="majorHAnsi" w:cs="AdvTTec369687"/>
          <w:sz w:val="24"/>
          <w:szCs w:val="24"/>
        </w:rPr>
        <w:t>, (</w:t>
      </w:r>
      <w:proofErr w:type="spellStart"/>
      <w:r w:rsidRPr="00E978D3">
        <w:rPr>
          <w:rFonts w:asciiTheme="majorHAnsi" w:hAnsiTheme="majorHAnsi" w:cs="AdvTTec369687"/>
          <w:sz w:val="24"/>
          <w:szCs w:val="24"/>
        </w:rPr>
        <w:t>μτφρ</w:t>
      </w:r>
      <w:proofErr w:type="spellEnd"/>
      <w:r>
        <w:rPr>
          <w:rFonts w:asciiTheme="majorHAnsi" w:hAnsiTheme="majorHAnsi" w:cs="AdvTTec369687"/>
          <w:sz w:val="24"/>
          <w:szCs w:val="24"/>
        </w:rPr>
        <w:t>. Χ</w:t>
      </w:r>
      <w:r w:rsidRPr="00DE3168">
        <w:rPr>
          <w:rFonts w:asciiTheme="majorHAnsi" w:hAnsiTheme="majorHAnsi" w:cs="AdvTTec369687"/>
          <w:sz w:val="24"/>
          <w:szCs w:val="24"/>
        </w:rPr>
        <w:t xml:space="preserve">. </w:t>
      </w:r>
      <w:proofErr w:type="spellStart"/>
      <w:r>
        <w:rPr>
          <w:rFonts w:asciiTheme="majorHAnsi" w:hAnsiTheme="majorHAnsi" w:cs="AdvTTec369687"/>
          <w:sz w:val="24"/>
          <w:szCs w:val="24"/>
        </w:rPr>
        <w:t>Καζλαρής</w:t>
      </w:r>
      <w:proofErr w:type="spellEnd"/>
      <w:r w:rsidRPr="00DE3168">
        <w:rPr>
          <w:rFonts w:asciiTheme="majorHAnsi" w:hAnsiTheme="majorHAnsi" w:cs="AdvTTec369687"/>
          <w:sz w:val="24"/>
          <w:szCs w:val="24"/>
        </w:rPr>
        <w:t xml:space="preserve">), </w:t>
      </w:r>
      <w:r>
        <w:rPr>
          <w:rFonts w:asciiTheme="majorHAnsi" w:hAnsiTheme="majorHAnsi" w:cs="AdvTTec369687"/>
          <w:sz w:val="24"/>
          <w:szCs w:val="24"/>
        </w:rPr>
        <w:t>Αθήνα</w:t>
      </w:r>
      <w:r w:rsidR="00950C92">
        <w:rPr>
          <w:rFonts w:asciiTheme="majorHAnsi" w:hAnsiTheme="majorHAnsi" w:cs="AdvTTec369687"/>
          <w:sz w:val="24"/>
          <w:szCs w:val="24"/>
        </w:rPr>
        <w:t>:</w:t>
      </w:r>
      <w:r w:rsidRPr="00DE3168">
        <w:rPr>
          <w:rFonts w:asciiTheme="majorHAnsi" w:hAnsiTheme="majorHAnsi" w:cs="AdvTTec369687"/>
          <w:sz w:val="24"/>
          <w:szCs w:val="24"/>
        </w:rPr>
        <w:t xml:space="preserve"> </w:t>
      </w:r>
      <w:r>
        <w:rPr>
          <w:rFonts w:asciiTheme="majorHAnsi" w:hAnsiTheme="majorHAnsi" w:cs="AdvTTec369687"/>
          <w:sz w:val="24"/>
          <w:szCs w:val="24"/>
        </w:rPr>
        <w:t>Κάτοπτρο</w:t>
      </w:r>
      <w:r w:rsidRPr="00DE3168">
        <w:rPr>
          <w:rFonts w:asciiTheme="majorHAnsi" w:hAnsiTheme="majorHAnsi" w:cs="AdvTTec369687"/>
          <w:sz w:val="24"/>
          <w:szCs w:val="24"/>
        </w:rPr>
        <w:t>.</w:t>
      </w:r>
    </w:p>
    <w:p w14:paraId="1E37579E" w14:textId="31A03C7E" w:rsidR="00950C92" w:rsidRDefault="00FA0D30" w:rsidP="00950C92">
      <w:pPr>
        <w:spacing w:after="120"/>
        <w:ind w:left="426" w:hanging="426"/>
        <w:jc w:val="both"/>
        <w:rPr>
          <w:rFonts w:asciiTheme="majorHAnsi" w:hAnsiTheme="majorHAnsi"/>
          <w:sz w:val="24"/>
          <w:szCs w:val="24"/>
        </w:rPr>
      </w:pPr>
      <w:r w:rsidRPr="00E978D3">
        <w:rPr>
          <w:rFonts w:asciiTheme="majorHAnsi" w:hAnsiTheme="majorHAnsi"/>
          <w:sz w:val="24"/>
          <w:szCs w:val="24"/>
        </w:rPr>
        <w:t>Θάνος</w:t>
      </w:r>
      <w:r w:rsidR="00950C92">
        <w:rPr>
          <w:rFonts w:asciiTheme="majorHAnsi" w:hAnsiTheme="majorHAnsi"/>
          <w:sz w:val="24"/>
          <w:szCs w:val="24"/>
        </w:rPr>
        <w:t>,</w:t>
      </w:r>
      <w:r w:rsidRPr="00E978D3">
        <w:rPr>
          <w:rFonts w:asciiTheme="majorHAnsi" w:hAnsiTheme="majorHAnsi"/>
          <w:sz w:val="24"/>
          <w:szCs w:val="24"/>
        </w:rPr>
        <w:t xml:space="preserve"> Θ. (2010)</w:t>
      </w:r>
      <w:r w:rsidR="00950C92">
        <w:rPr>
          <w:rFonts w:asciiTheme="majorHAnsi" w:hAnsiTheme="majorHAnsi"/>
          <w:sz w:val="24"/>
          <w:szCs w:val="24"/>
        </w:rPr>
        <w:t>:</w:t>
      </w:r>
      <w:r w:rsidRPr="00E978D3">
        <w:rPr>
          <w:rFonts w:asciiTheme="majorHAnsi" w:hAnsiTheme="majorHAnsi"/>
          <w:sz w:val="24"/>
          <w:szCs w:val="24"/>
        </w:rPr>
        <w:t xml:space="preserve"> </w:t>
      </w:r>
      <w:r w:rsidRPr="00E978D3">
        <w:rPr>
          <w:rFonts w:asciiTheme="majorHAnsi" w:hAnsiTheme="majorHAnsi"/>
          <w:i/>
          <w:sz w:val="24"/>
          <w:szCs w:val="24"/>
        </w:rPr>
        <w:t xml:space="preserve">Κοινωνιολογία των Κοινωνικών Ανισοτήτων στην Εκπαίδευση. Η πρόσβαση των </w:t>
      </w:r>
      <w:proofErr w:type="spellStart"/>
      <w:r w:rsidRPr="00E978D3">
        <w:rPr>
          <w:rFonts w:asciiTheme="majorHAnsi" w:hAnsiTheme="majorHAnsi"/>
          <w:i/>
          <w:sz w:val="24"/>
          <w:szCs w:val="24"/>
        </w:rPr>
        <w:t>Κοινωνικο</w:t>
      </w:r>
      <w:proofErr w:type="spellEnd"/>
      <w:r w:rsidRPr="00E978D3">
        <w:rPr>
          <w:rFonts w:asciiTheme="majorHAnsi" w:hAnsiTheme="majorHAnsi"/>
          <w:i/>
          <w:sz w:val="24"/>
          <w:szCs w:val="24"/>
        </w:rPr>
        <w:t>-επαγγελματικών Ομάδων στην Ανώτατη Εκπαίδευση (1956-1998)</w:t>
      </w:r>
      <w:r w:rsidRPr="00E978D3">
        <w:rPr>
          <w:rFonts w:asciiTheme="majorHAnsi" w:hAnsiTheme="majorHAnsi"/>
          <w:sz w:val="24"/>
          <w:szCs w:val="24"/>
        </w:rPr>
        <w:t xml:space="preserve">, </w:t>
      </w:r>
      <w:r w:rsidR="00950C92">
        <w:rPr>
          <w:rFonts w:asciiTheme="majorHAnsi" w:hAnsiTheme="majorHAnsi"/>
          <w:sz w:val="24"/>
          <w:szCs w:val="24"/>
        </w:rPr>
        <w:t xml:space="preserve">Αθήνα: </w:t>
      </w:r>
      <w:r w:rsidR="00950C92" w:rsidRPr="00E978D3">
        <w:rPr>
          <w:rFonts w:asciiTheme="majorHAnsi" w:hAnsiTheme="majorHAnsi"/>
          <w:sz w:val="24"/>
          <w:szCs w:val="24"/>
        </w:rPr>
        <w:t>νήσος</w:t>
      </w:r>
      <w:r w:rsidR="00950C92">
        <w:rPr>
          <w:rFonts w:asciiTheme="majorHAnsi" w:hAnsiTheme="majorHAnsi"/>
          <w:sz w:val="24"/>
          <w:szCs w:val="24"/>
        </w:rPr>
        <w:t>.</w:t>
      </w:r>
    </w:p>
    <w:p w14:paraId="158CA813" w14:textId="1F3E2AF3" w:rsidR="00FA0D30" w:rsidRPr="00E978D3" w:rsidRDefault="00950C92" w:rsidP="00950C92">
      <w:pPr>
        <w:spacing w:after="120"/>
        <w:ind w:left="426" w:hanging="426"/>
        <w:jc w:val="both"/>
        <w:rPr>
          <w:rFonts w:asciiTheme="majorHAnsi" w:hAnsiTheme="majorHAnsi" w:cs="AdvTTec369687"/>
          <w:sz w:val="24"/>
          <w:szCs w:val="24"/>
        </w:rPr>
      </w:pPr>
      <w:r w:rsidRPr="00E978D3">
        <w:rPr>
          <w:rFonts w:asciiTheme="majorHAnsi" w:hAnsiTheme="majorHAnsi" w:cs="AdvTTec369687"/>
          <w:sz w:val="24"/>
          <w:szCs w:val="24"/>
        </w:rPr>
        <w:t xml:space="preserve"> </w:t>
      </w:r>
      <w:proofErr w:type="spellStart"/>
      <w:r w:rsidR="00FA0D30" w:rsidRPr="00E978D3">
        <w:rPr>
          <w:rFonts w:asciiTheme="majorHAnsi" w:hAnsiTheme="majorHAnsi" w:cs="AdvTTec369687"/>
          <w:sz w:val="24"/>
          <w:szCs w:val="24"/>
        </w:rPr>
        <w:t>Κάτσικας</w:t>
      </w:r>
      <w:proofErr w:type="spellEnd"/>
      <w:r>
        <w:rPr>
          <w:rFonts w:asciiTheme="majorHAnsi" w:hAnsiTheme="majorHAnsi" w:cs="AdvTTec369687"/>
          <w:sz w:val="24"/>
          <w:szCs w:val="24"/>
        </w:rPr>
        <w:t>,</w:t>
      </w:r>
      <w:r w:rsidR="00FA0D30" w:rsidRPr="00E978D3">
        <w:rPr>
          <w:rFonts w:asciiTheme="majorHAnsi" w:hAnsiTheme="majorHAnsi" w:cs="AdvTTec369687"/>
          <w:sz w:val="24"/>
          <w:szCs w:val="24"/>
        </w:rPr>
        <w:t xml:space="preserve"> Χ.</w:t>
      </w:r>
      <w:r>
        <w:rPr>
          <w:rFonts w:asciiTheme="majorHAnsi" w:hAnsiTheme="majorHAnsi" w:cs="AdvTTec369687"/>
          <w:sz w:val="24"/>
          <w:szCs w:val="24"/>
        </w:rPr>
        <w:t xml:space="preserve"> &amp;</w:t>
      </w:r>
      <w:r w:rsidR="00FA0D30" w:rsidRPr="00E978D3">
        <w:rPr>
          <w:rFonts w:asciiTheme="majorHAnsi" w:hAnsiTheme="majorHAnsi" w:cs="AdvTTec369687"/>
          <w:sz w:val="24"/>
          <w:szCs w:val="24"/>
        </w:rPr>
        <w:t xml:space="preserve"> Καββαδίας Γ.Κ (1994)</w:t>
      </w:r>
      <w:r>
        <w:rPr>
          <w:rFonts w:asciiTheme="majorHAnsi" w:hAnsiTheme="majorHAnsi" w:cs="AdvTTec369687"/>
          <w:sz w:val="24"/>
          <w:szCs w:val="24"/>
        </w:rPr>
        <w:t>.</w:t>
      </w:r>
      <w:r w:rsidR="00FA0D30" w:rsidRPr="00E978D3">
        <w:rPr>
          <w:rFonts w:asciiTheme="majorHAnsi" w:hAnsiTheme="majorHAnsi" w:cs="AdvTTec369687"/>
          <w:sz w:val="24"/>
          <w:szCs w:val="24"/>
        </w:rPr>
        <w:t xml:space="preserve"> </w:t>
      </w:r>
      <w:r w:rsidR="00FA0D30" w:rsidRPr="00E978D3">
        <w:rPr>
          <w:rFonts w:asciiTheme="majorHAnsi" w:hAnsiTheme="majorHAnsi" w:cs="AdvTTec369687"/>
          <w:i/>
          <w:sz w:val="24"/>
          <w:szCs w:val="24"/>
        </w:rPr>
        <w:t>Η Ανισότητα στην Ελληνική Εκπαίδευση. Η Εξέλιξη των Ευκαιριών Πρόσβασης στην Ελληνική Εκπαίδευση (1960-1994)</w:t>
      </w:r>
      <w:r w:rsidR="00FA0D30" w:rsidRPr="00E978D3">
        <w:rPr>
          <w:rFonts w:asciiTheme="majorHAnsi" w:hAnsiTheme="majorHAnsi" w:cs="AdvTTec369687"/>
          <w:sz w:val="24"/>
          <w:szCs w:val="24"/>
        </w:rPr>
        <w:t xml:space="preserve">, </w:t>
      </w:r>
      <w:r>
        <w:rPr>
          <w:rFonts w:asciiTheme="majorHAnsi" w:hAnsiTheme="majorHAnsi" w:cs="AdvTTec369687"/>
          <w:sz w:val="24"/>
          <w:szCs w:val="24"/>
        </w:rPr>
        <w:t xml:space="preserve">Αθήνα: </w:t>
      </w:r>
      <w:r w:rsidR="00FA0D30" w:rsidRPr="00E978D3">
        <w:rPr>
          <w:rFonts w:asciiTheme="majorHAnsi" w:hAnsiTheme="majorHAnsi" w:cs="AdvTTec369687"/>
          <w:sz w:val="24"/>
          <w:szCs w:val="24"/>
          <w:lang w:val="en-US"/>
        </w:rPr>
        <w:t>Gutenberg</w:t>
      </w:r>
      <w:r>
        <w:rPr>
          <w:rFonts w:asciiTheme="majorHAnsi" w:hAnsiTheme="majorHAnsi" w:cs="AdvTTec369687"/>
          <w:sz w:val="24"/>
          <w:szCs w:val="24"/>
        </w:rPr>
        <w:t>.</w:t>
      </w:r>
    </w:p>
    <w:p w14:paraId="5018A8FC" w14:textId="5116CF5B" w:rsidR="00FA0D30" w:rsidRPr="00E978D3" w:rsidRDefault="00FA0D30" w:rsidP="00FA0D30">
      <w:pPr>
        <w:spacing w:after="120"/>
        <w:ind w:left="426" w:hanging="426"/>
        <w:jc w:val="both"/>
        <w:rPr>
          <w:rFonts w:asciiTheme="majorHAnsi" w:hAnsiTheme="majorHAnsi"/>
          <w:sz w:val="24"/>
          <w:szCs w:val="24"/>
        </w:rPr>
      </w:pPr>
      <w:proofErr w:type="spellStart"/>
      <w:r w:rsidRPr="00E978D3">
        <w:rPr>
          <w:rFonts w:asciiTheme="majorHAnsi" w:hAnsiTheme="majorHAnsi"/>
          <w:sz w:val="24"/>
          <w:szCs w:val="24"/>
        </w:rPr>
        <w:t>Κουζέλης</w:t>
      </w:r>
      <w:proofErr w:type="spellEnd"/>
      <w:r w:rsidR="00950C92">
        <w:rPr>
          <w:rFonts w:asciiTheme="majorHAnsi" w:hAnsiTheme="majorHAnsi"/>
          <w:sz w:val="24"/>
          <w:szCs w:val="24"/>
        </w:rPr>
        <w:t>,</w:t>
      </w:r>
      <w:r w:rsidRPr="00E978D3">
        <w:rPr>
          <w:rFonts w:asciiTheme="majorHAnsi" w:hAnsiTheme="majorHAnsi"/>
          <w:sz w:val="24"/>
          <w:szCs w:val="24"/>
        </w:rPr>
        <w:t xml:space="preserve"> Γ. (1996)</w:t>
      </w:r>
      <w:r w:rsidR="00950C92">
        <w:rPr>
          <w:rFonts w:asciiTheme="majorHAnsi" w:hAnsiTheme="majorHAnsi"/>
          <w:sz w:val="24"/>
          <w:szCs w:val="24"/>
        </w:rPr>
        <w:t>.</w:t>
      </w:r>
      <w:r w:rsidRPr="00E978D3">
        <w:rPr>
          <w:rFonts w:asciiTheme="majorHAnsi" w:hAnsiTheme="majorHAnsi"/>
          <w:sz w:val="24"/>
          <w:szCs w:val="24"/>
        </w:rPr>
        <w:t xml:space="preserve"> «Η κοινωνιολογία ως άσκηση» στο Ομάδα εργασίας Κοινωνιολογία-Δ/</w:t>
      </w:r>
      <w:proofErr w:type="spellStart"/>
      <w:r w:rsidRPr="00E978D3">
        <w:rPr>
          <w:rFonts w:asciiTheme="majorHAnsi" w:hAnsiTheme="majorHAnsi"/>
          <w:sz w:val="24"/>
          <w:szCs w:val="24"/>
        </w:rPr>
        <w:t>νση</w:t>
      </w:r>
      <w:proofErr w:type="spellEnd"/>
      <w:r w:rsidRPr="00E978D3">
        <w:rPr>
          <w:rFonts w:asciiTheme="majorHAnsi" w:hAnsiTheme="majorHAnsi"/>
          <w:sz w:val="24"/>
          <w:szCs w:val="24"/>
        </w:rPr>
        <w:t xml:space="preserve"> </w:t>
      </w:r>
      <w:r w:rsidRPr="00E978D3">
        <w:rPr>
          <w:rFonts w:asciiTheme="majorHAnsi" w:hAnsiTheme="majorHAnsi"/>
          <w:sz w:val="24"/>
          <w:szCs w:val="24"/>
          <w:lang w:val="en-US"/>
        </w:rPr>
        <w:t>J</w:t>
      </w:r>
      <w:r w:rsidRPr="00E978D3">
        <w:rPr>
          <w:rFonts w:asciiTheme="majorHAnsi" w:hAnsiTheme="majorHAnsi"/>
          <w:sz w:val="24"/>
          <w:szCs w:val="24"/>
        </w:rPr>
        <w:t xml:space="preserve">. </w:t>
      </w:r>
      <w:proofErr w:type="spellStart"/>
      <w:r w:rsidRPr="00E978D3">
        <w:rPr>
          <w:rFonts w:asciiTheme="majorHAnsi" w:hAnsiTheme="majorHAnsi"/>
          <w:sz w:val="24"/>
          <w:szCs w:val="24"/>
          <w:lang w:val="en-US"/>
        </w:rPr>
        <w:t>Ritsert</w:t>
      </w:r>
      <w:proofErr w:type="spellEnd"/>
      <w:r w:rsidRPr="00E978D3">
        <w:rPr>
          <w:rFonts w:asciiTheme="majorHAnsi" w:hAnsiTheme="majorHAnsi"/>
          <w:sz w:val="24"/>
          <w:szCs w:val="24"/>
        </w:rPr>
        <w:t xml:space="preserve">, </w:t>
      </w:r>
      <w:r w:rsidRPr="00E978D3">
        <w:rPr>
          <w:rFonts w:asciiTheme="majorHAnsi" w:hAnsiTheme="majorHAnsi"/>
          <w:i/>
          <w:sz w:val="24"/>
          <w:szCs w:val="24"/>
        </w:rPr>
        <w:t>Τρόποι σκέψης και βασικές έννοιες της Κοινωνιολογίας. Μια εισαγωγή</w:t>
      </w:r>
      <w:r w:rsidRPr="00E978D3">
        <w:rPr>
          <w:rFonts w:asciiTheme="majorHAnsi" w:hAnsiTheme="majorHAnsi"/>
          <w:sz w:val="24"/>
          <w:szCs w:val="24"/>
        </w:rPr>
        <w:t xml:space="preserve">, </w:t>
      </w:r>
      <w:r w:rsidR="00950C92">
        <w:rPr>
          <w:rFonts w:asciiTheme="majorHAnsi" w:hAnsiTheme="majorHAnsi"/>
          <w:sz w:val="24"/>
          <w:szCs w:val="24"/>
        </w:rPr>
        <w:t xml:space="preserve">Αθήνα: </w:t>
      </w:r>
      <w:r w:rsidRPr="00E978D3">
        <w:rPr>
          <w:rFonts w:asciiTheme="majorHAnsi" w:hAnsiTheme="majorHAnsi"/>
          <w:sz w:val="24"/>
          <w:szCs w:val="24"/>
        </w:rPr>
        <w:t>Κριτική, β’ έκδοση, σ. 311-329.</w:t>
      </w:r>
    </w:p>
    <w:p w14:paraId="5D179B58" w14:textId="79D74889" w:rsidR="00FA0D30" w:rsidRPr="00950C92" w:rsidRDefault="00FA0D30" w:rsidP="00FA0D30">
      <w:pPr>
        <w:spacing w:after="120"/>
        <w:ind w:left="426" w:hanging="426"/>
        <w:jc w:val="both"/>
        <w:rPr>
          <w:rFonts w:asciiTheme="majorHAnsi" w:hAnsiTheme="majorHAnsi"/>
          <w:sz w:val="24"/>
          <w:szCs w:val="24"/>
        </w:rPr>
      </w:pPr>
      <w:proofErr w:type="spellStart"/>
      <w:r w:rsidRPr="00E978D3">
        <w:rPr>
          <w:rFonts w:asciiTheme="majorHAnsi" w:hAnsiTheme="majorHAnsi"/>
          <w:sz w:val="24"/>
          <w:szCs w:val="24"/>
        </w:rPr>
        <w:t>Μαλούτας</w:t>
      </w:r>
      <w:proofErr w:type="spellEnd"/>
      <w:r w:rsidR="00950C92">
        <w:rPr>
          <w:rFonts w:asciiTheme="majorHAnsi" w:hAnsiTheme="majorHAnsi"/>
          <w:sz w:val="24"/>
          <w:szCs w:val="24"/>
        </w:rPr>
        <w:t>,</w:t>
      </w:r>
      <w:r w:rsidRPr="00E978D3">
        <w:rPr>
          <w:rFonts w:asciiTheme="majorHAnsi" w:hAnsiTheme="majorHAnsi"/>
          <w:sz w:val="24"/>
          <w:szCs w:val="24"/>
        </w:rPr>
        <w:t xml:space="preserve"> Θ. (2015)</w:t>
      </w:r>
      <w:r w:rsidR="00950C92">
        <w:rPr>
          <w:rFonts w:asciiTheme="majorHAnsi" w:hAnsiTheme="majorHAnsi"/>
          <w:sz w:val="24"/>
          <w:szCs w:val="24"/>
        </w:rPr>
        <w:t>.</w:t>
      </w:r>
      <w:r w:rsidRPr="00E978D3">
        <w:rPr>
          <w:rFonts w:asciiTheme="majorHAnsi" w:hAnsiTheme="majorHAnsi"/>
          <w:sz w:val="24"/>
          <w:szCs w:val="24"/>
        </w:rPr>
        <w:t xml:space="preserve"> «</w:t>
      </w:r>
      <w:proofErr w:type="spellStart"/>
      <w:r w:rsidRPr="00E978D3">
        <w:rPr>
          <w:rFonts w:asciiTheme="majorHAnsi" w:hAnsiTheme="majorHAnsi"/>
          <w:sz w:val="24"/>
          <w:szCs w:val="24"/>
        </w:rPr>
        <w:t>Διαγενεακή</w:t>
      </w:r>
      <w:proofErr w:type="spellEnd"/>
      <w:r w:rsidRPr="00E978D3">
        <w:rPr>
          <w:rFonts w:asciiTheme="majorHAnsi" w:hAnsiTheme="majorHAnsi"/>
          <w:sz w:val="24"/>
          <w:szCs w:val="24"/>
        </w:rPr>
        <w:t xml:space="preserve"> αναπαραγωγή της κοινωνικής ανισότητας. Ανιχνευτική διερεύνηση της πρόσβασης των νέων στην εκπαίδευση και το επάγγελμα στα απογραφικά δεδομένα του 2001 και 2011» στο Θάνος</w:t>
      </w:r>
      <w:r w:rsidR="00950C92">
        <w:rPr>
          <w:rFonts w:asciiTheme="majorHAnsi" w:hAnsiTheme="majorHAnsi"/>
          <w:sz w:val="24"/>
          <w:szCs w:val="24"/>
        </w:rPr>
        <w:t>,</w:t>
      </w:r>
      <w:r w:rsidRPr="00E978D3">
        <w:rPr>
          <w:rFonts w:asciiTheme="majorHAnsi" w:hAnsiTheme="majorHAnsi"/>
          <w:sz w:val="24"/>
          <w:szCs w:val="24"/>
        </w:rPr>
        <w:t xml:space="preserve"> Θ. (</w:t>
      </w:r>
      <w:proofErr w:type="spellStart"/>
      <w:r w:rsidRPr="00E978D3">
        <w:rPr>
          <w:rFonts w:asciiTheme="majorHAnsi" w:hAnsiTheme="majorHAnsi"/>
          <w:sz w:val="24"/>
          <w:szCs w:val="24"/>
        </w:rPr>
        <w:t>επιμ</w:t>
      </w:r>
      <w:proofErr w:type="spellEnd"/>
      <w:r w:rsidRPr="00E978D3">
        <w:rPr>
          <w:rFonts w:asciiTheme="majorHAnsi" w:hAnsiTheme="majorHAnsi"/>
          <w:sz w:val="24"/>
          <w:szCs w:val="24"/>
        </w:rPr>
        <w:t xml:space="preserve">.), </w:t>
      </w:r>
      <w:r w:rsidRPr="00E978D3">
        <w:rPr>
          <w:rFonts w:asciiTheme="majorHAnsi" w:hAnsiTheme="majorHAnsi"/>
          <w:i/>
          <w:sz w:val="24"/>
          <w:szCs w:val="24"/>
        </w:rPr>
        <w:t>Η Κοινωνιολογία της Εκπαίδευσης στην Ελλάδα. Ερευνών</w:t>
      </w:r>
      <w:r w:rsidRPr="00950C92">
        <w:rPr>
          <w:rFonts w:asciiTheme="majorHAnsi" w:hAnsiTheme="majorHAnsi"/>
          <w:i/>
          <w:sz w:val="24"/>
          <w:szCs w:val="24"/>
        </w:rPr>
        <w:t xml:space="preserve"> </w:t>
      </w:r>
      <w:r w:rsidRPr="00E978D3">
        <w:rPr>
          <w:rFonts w:asciiTheme="majorHAnsi" w:hAnsiTheme="majorHAnsi"/>
          <w:i/>
          <w:sz w:val="24"/>
          <w:szCs w:val="24"/>
        </w:rPr>
        <w:t>απάνθισμα</w:t>
      </w:r>
      <w:r w:rsidRPr="00950C92">
        <w:rPr>
          <w:rFonts w:asciiTheme="majorHAnsi" w:hAnsiTheme="majorHAnsi"/>
          <w:i/>
          <w:sz w:val="24"/>
          <w:szCs w:val="24"/>
        </w:rPr>
        <w:t>,</w:t>
      </w:r>
      <w:r w:rsidRPr="00950C92">
        <w:rPr>
          <w:rFonts w:asciiTheme="majorHAnsi" w:hAnsiTheme="majorHAnsi" w:cs="AdvTTec369687"/>
          <w:i/>
          <w:sz w:val="24"/>
          <w:szCs w:val="24"/>
        </w:rPr>
        <w:t xml:space="preserve"> </w:t>
      </w:r>
      <w:r w:rsidR="00950C92">
        <w:rPr>
          <w:rFonts w:asciiTheme="majorHAnsi" w:hAnsiTheme="majorHAnsi" w:cs="AdvTTec369687"/>
          <w:sz w:val="24"/>
          <w:szCs w:val="24"/>
        </w:rPr>
        <w:t xml:space="preserve">Αθήνα: </w:t>
      </w:r>
      <w:r w:rsidR="00950C92" w:rsidRPr="00E978D3">
        <w:rPr>
          <w:rFonts w:asciiTheme="majorHAnsi" w:hAnsiTheme="majorHAnsi" w:cs="AdvTTec369687"/>
          <w:sz w:val="24"/>
          <w:szCs w:val="24"/>
          <w:lang w:val="en-US"/>
        </w:rPr>
        <w:t>Gutenberg</w:t>
      </w:r>
      <w:r w:rsidRPr="00950C92">
        <w:rPr>
          <w:rFonts w:asciiTheme="majorHAnsi" w:hAnsiTheme="majorHAnsi" w:cs="AdvTTec369687"/>
          <w:sz w:val="24"/>
          <w:szCs w:val="24"/>
        </w:rPr>
        <w:t>, 129-184.</w:t>
      </w:r>
    </w:p>
    <w:p w14:paraId="2FDC6BE9" w14:textId="740D9B0F" w:rsidR="00FA0D30" w:rsidRPr="00E978D3" w:rsidRDefault="00FA0D30" w:rsidP="00FA0D30">
      <w:pPr>
        <w:tabs>
          <w:tab w:val="left" w:pos="709"/>
        </w:tabs>
        <w:spacing w:after="120"/>
        <w:ind w:left="426" w:hanging="426"/>
        <w:jc w:val="both"/>
        <w:rPr>
          <w:rFonts w:asciiTheme="majorHAnsi" w:eastAsia="Μοντέρνα" w:hAnsiTheme="majorHAnsi" w:cs="Times New Roman"/>
          <w:sz w:val="24"/>
          <w:szCs w:val="24"/>
          <w:lang w:eastAsia="el-GR"/>
        </w:rPr>
      </w:pPr>
      <w:proofErr w:type="spellStart"/>
      <w:r>
        <w:rPr>
          <w:rFonts w:asciiTheme="majorHAnsi" w:hAnsiTheme="majorHAnsi"/>
          <w:sz w:val="24"/>
          <w:szCs w:val="24"/>
        </w:rPr>
        <w:t>Μπερνστίν</w:t>
      </w:r>
      <w:proofErr w:type="spellEnd"/>
      <w:r>
        <w:rPr>
          <w:rFonts w:asciiTheme="majorHAnsi" w:hAnsiTheme="majorHAnsi"/>
          <w:sz w:val="24"/>
          <w:szCs w:val="24"/>
        </w:rPr>
        <w:t xml:space="preserve">, </w:t>
      </w:r>
      <w:proofErr w:type="spellStart"/>
      <w:r>
        <w:rPr>
          <w:rFonts w:asciiTheme="majorHAnsi" w:hAnsiTheme="majorHAnsi"/>
          <w:sz w:val="24"/>
          <w:szCs w:val="24"/>
        </w:rPr>
        <w:t>Μπ</w:t>
      </w:r>
      <w:proofErr w:type="spellEnd"/>
      <w:r w:rsidRPr="00E978D3">
        <w:rPr>
          <w:rFonts w:asciiTheme="majorHAnsi" w:eastAsia="Times New Roman" w:hAnsiTheme="majorHAnsi" w:cs="Mangal"/>
          <w:sz w:val="24"/>
          <w:szCs w:val="24"/>
          <w:lang w:eastAsia="el-GR" w:bidi="hi-IN"/>
        </w:rPr>
        <w:t xml:space="preserve">. </w:t>
      </w:r>
      <w:r w:rsidRPr="00E978D3">
        <w:rPr>
          <w:rFonts w:asciiTheme="majorHAnsi" w:eastAsia="Μοντέρνα" w:hAnsiTheme="majorHAnsi" w:cs="Times New Roman"/>
          <w:sz w:val="24"/>
          <w:szCs w:val="24"/>
          <w:lang w:eastAsia="el-GR"/>
        </w:rPr>
        <w:t>(1985α)</w:t>
      </w:r>
      <w:r w:rsidR="00950C92">
        <w:rPr>
          <w:rFonts w:asciiTheme="majorHAnsi" w:eastAsia="Μοντέρνα" w:hAnsiTheme="majorHAnsi" w:cs="Times New Roman"/>
          <w:sz w:val="24"/>
          <w:szCs w:val="24"/>
          <w:lang w:eastAsia="el-GR"/>
        </w:rPr>
        <w:t>.</w:t>
      </w:r>
      <w:r w:rsidRPr="00E978D3">
        <w:rPr>
          <w:rFonts w:asciiTheme="majorHAnsi" w:eastAsia="Μοντέρνα" w:hAnsiTheme="majorHAnsi" w:cs="Times New Roman"/>
          <w:sz w:val="24"/>
          <w:szCs w:val="24"/>
          <w:lang w:eastAsia="el-GR"/>
        </w:rPr>
        <w:t xml:space="preserve"> «Κοινωνική τάξη και γλωσσική ανάπτυξη: μια θεωρία της κοινωνικής μάθησης» στο</w:t>
      </w:r>
      <w:r w:rsidRPr="00E978D3">
        <w:rPr>
          <w:rFonts w:asciiTheme="majorHAnsi" w:eastAsia="Calibri" w:hAnsiTheme="majorHAnsi" w:cs="Times New Roman"/>
          <w:sz w:val="24"/>
          <w:szCs w:val="24"/>
        </w:rPr>
        <w:t xml:space="preserve"> </w:t>
      </w:r>
      <w:proofErr w:type="spellStart"/>
      <w:r w:rsidRPr="00E978D3">
        <w:rPr>
          <w:rFonts w:asciiTheme="majorHAnsi" w:eastAsia="Calibri" w:hAnsiTheme="majorHAnsi" w:cs="Times New Roman"/>
          <w:sz w:val="24"/>
          <w:szCs w:val="24"/>
        </w:rPr>
        <w:t>Φραγκουδάκη</w:t>
      </w:r>
      <w:proofErr w:type="spellEnd"/>
      <w:r w:rsidRPr="00E978D3">
        <w:rPr>
          <w:rFonts w:asciiTheme="majorHAnsi" w:eastAsia="Calibri" w:hAnsiTheme="majorHAnsi" w:cs="Times New Roman"/>
          <w:sz w:val="24"/>
          <w:szCs w:val="24"/>
        </w:rPr>
        <w:t>,</w:t>
      </w:r>
      <w:r w:rsidR="00950C92" w:rsidRPr="00950C92">
        <w:rPr>
          <w:rFonts w:asciiTheme="majorHAnsi" w:eastAsia="Calibri" w:hAnsiTheme="majorHAnsi" w:cs="Times New Roman"/>
          <w:sz w:val="24"/>
          <w:szCs w:val="24"/>
        </w:rPr>
        <w:t xml:space="preserve"> </w:t>
      </w:r>
      <w:r w:rsidR="00950C92" w:rsidRPr="00E978D3">
        <w:rPr>
          <w:rFonts w:asciiTheme="majorHAnsi" w:eastAsia="Calibri" w:hAnsiTheme="majorHAnsi" w:cs="Times New Roman"/>
          <w:sz w:val="24"/>
          <w:szCs w:val="24"/>
        </w:rPr>
        <w:t>Ά.</w:t>
      </w:r>
      <w:r w:rsidR="00950C92">
        <w:rPr>
          <w:rFonts w:asciiTheme="majorHAnsi" w:eastAsia="Calibri" w:hAnsiTheme="majorHAnsi" w:cs="Times New Roman"/>
          <w:sz w:val="24"/>
          <w:szCs w:val="24"/>
        </w:rPr>
        <w:t>,</w:t>
      </w:r>
      <w:r w:rsidRPr="00E978D3">
        <w:rPr>
          <w:rFonts w:asciiTheme="majorHAnsi" w:eastAsia="Calibri" w:hAnsiTheme="majorHAnsi" w:cs="Times New Roman"/>
          <w:sz w:val="24"/>
          <w:szCs w:val="24"/>
        </w:rPr>
        <w:t xml:space="preserve"> </w:t>
      </w:r>
      <w:r w:rsidRPr="00E978D3">
        <w:rPr>
          <w:rFonts w:asciiTheme="majorHAnsi" w:eastAsia="Calibri" w:hAnsiTheme="majorHAnsi" w:cs="Times New Roman"/>
          <w:i/>
          <w:iCs/>
          <w:sz w:val="24"/>
          <w:szCs w:val="24"/>
        </w:rPr>
        <w:t>Κοινωνιολογία της εκπαίδευσης. Θεωρίες για την κοινωνική ανισότητα στο σχολείο</w:t>
      </w:r>
      <w:r w:rsidRPr="00E978D3">
        <w:rPr>
          <w:rFonts w:asciiTheme="majorHAnsi" w:eastAsia="Calibri" w:hAnsiTheme="majorHAnsi" w:cs="Times New Roman"/>
          <w:sz w:val="24"/>
          <w:szCs w:val="24"/>
        </w:rPr>
        <w:t xml:space="preserve">, Αθήνα: </w:t>
      </w:r>
      <w:proofErr w:type="spellStart"/>
      <w:r w:rsidRPr="00E978D3">
        <w:rPr>
          <w:rFonts w:asciiTheme="majorHAnsi" w:eastAsia="Calibri" w:hAnsiTheme="majorHAnsi" w:cs="Times New Roman"/>
          <w:sz w:val="24"/>
          <w:szCs w:val="24"/>
        </w:rPr>
        <w:t>Παπαζήσης</w:t>
      </w:r>
      <w:proofErr w:type="spellEnd"/>
      <w:r w:rsidRPr="00E978D3">
        <w:rPr>
          <w:rFonts w:asciiTheme="majorHAnsi" w:eastAsia="Calibri" w:hAnsiTheme="majorHAnsi" w:cs="Times New Roman"/>
          <w:sz w:val="24"/>
          <w:szCs w:val="24"/>
        </w:rPr>
        <w:t>, σ</w:t>
      </w:r>
      <w:r w:rsidRPr="00E978D3">
        <w:rPr>
          <w:rFonts w:asciiTheme="majorHAnsi" w:eastAsia="Μοντέρνα" w:hAnsiTheme="majorHAnsi" w:cs="Times New Roman"/>
          <w:sz w:val="24"/>
          <w:szCs w:val="24"/>
          <w:lang w:eastAsia="el-GR"/>
        </w:rPr>
        <w:t>. 393-431</w:t>
      </w:r>
    </w:p>
    <w:p w14:paraId="3624A29F" w14:textId="5D8DE7BF" w:rsidR="00FA0D30" w:rsidRPr="00E978D3" w:rsidRDefault="00FA0D30" w:rsidP="00FA0D30">
      <w:pPr>
        <w:tabs>
          <w:tab w:val="left" w:pos="709"/>
        </w:tabs>
        <w:spacing w:after="120"/>
        <w:ind w:left="426" w:hanging="426"/>
        <w:jc w:val="both"/>
        <w:rPr>
          <w:rFonts w:asciiTheme="majorHAnsi" w:eastAsia="Μοντέρνα" w:hAnsiTheme="majorHAnsi" w:cs="Times New Roman"/>
          <w:sz w:val="24"/>
          <w:szCs w:val="24"/>
          <w:lang w:eastAsia="el-GR"/>
        </w:rPr>
      </w:pPr>
      <w:proofErr w:type="spellStart"/>
      <w:r>
        <w:rPr>
          <w:rFonts w:asciiTheme="majorHAnsi" w:hAnsiTheme="majorHAnsi"/>
          <w:sz w:val="24"/>
          <w:szCs w:val="24"/>
        </w:rPr>
        <w:t>Μπερνστίν</w:t>
      </w:r>
      <w:proofErr w:type="spellEnd"/>
      <w:r>
        <w:rPr>
          <w:rFonts w:asciiTheme="majorHAnsi" w:hAnsiTheme="majorHAnsi"/>
          <w:sz w:val="24"/>
          <w:szCs w:val="24"/>
        </w:rPr>
        <w:t xml:space="preserve">, </w:t>
      </w:r>
      <w:proofErr w:type="spellStart"/>
      <w:r>
        <w:rPr>
          <w:rFonts w:asciiTheme="majorHAnsi" w:hAnsiTheme="majorHAnsi"/>
          <w:sz w:val="24"/>
          <w:szCs w:val="24"/>
        </w:rPr>
        <w:t>Μπ</w:t>
      </w:r>
      <w:proofErr w:type="spellEnd"/>
      <w:r w:rsidRPr="00E978D3">
        <w:rPr>
          <w:rFonts w:asciiTheme="majorHAnsi" w:eastAsia="Times New Roman" w:hAnsiTheme="majorHAnsi" w:cs="Mangal"/>
          <w:sz w:val="24"/>
          <w:szCs w:val="24"/>
          <w:lang w:eastAsia="el-GR" w:bidi="hi-IN"/>
        </w:rPr>
        <w:t xml:space="preserve">. </w:t>
      </w:r>
      <w:r w:rsidRPr="00E978D3">
        <w:rPr>
          <w:rFonts w:asciiTheme="majorHAnsi" w:eastAsia="Μοντέρνα" w:hAnsiTheme="majorHAnsi" w:cs="Times New Roman"/>
          <w:sz w:val="24"/>
          <w:szCs w:val="24"/>
          <w:lang w:eastAsia="el-GR"/>
        </w:rPr>
        <w:t>(1985β) «</w:t>
      </w:r>
      <w:proofErr w:type="spellStart"/>
      <w:r w:rsidRPr="00E978D3">
        <w:rPr>
          <w:rFonts w:asciiTheme="majorHAnsi" w:eastAsia="Μοντέρνα" w:hAnsiTheme="majorHAnsi" w:cs="Times New Roman"/>
          <w:sz w:val="24"/>
          <w:szCs w:val="24"/>
          <w:lang w:eastAsia="el-GR"/>
        </w:rPr>
        <w:t>Κοινωνιογλωσσική</w:t>
      </w:r>
      <w:proofErr w:type="spellEnd"/>
      <w:r w:rsidRPr="00E978D3">
        <w:rPr>
          <w:rFonts w:asciiTheme="majorHAnsi" w:eastAsia="Μοντέρνα" w:hAnsiTheme="majorHAnsi" w:cs="Times New Roman"/>
          <w:sz w:val="24"/>
          <w:szCs w:val="24"/>
          <w:lang w:eastAsia="el-GR"/>
        </w:rPr>
        <w:t xml:space="preserve"> προσέγγιση της κοινωνικοποίησης με αναφορά στη σχολική επίδοση» στο</w:t>
      </w:r>
      <w:r w:rsidRPr="00E978D3">
        <w:rPr>
          <w:rFonts w:asciiTheme="majorHAnsi" w:eastAsia="Calibri" w:hAnsiTheme="majorHAnsi" w:cs="Times New Roman"/>
          <w:sz w:val="24"/>
          <w:szCs w:val="24"/>
        </w:rPr>
        <w:t xml:space="preserve"> </w:t>
      </w:r>
      <w:proofErr w:type="spellStart"/>
      <w:r w:rsidR="00950C92" w:rsidRPr="00E978D3">
        <w:rPr>
          <w:rFonts w:asciiTheme="majorHAnsi" w:eastAsia="Calibri" w:hAnsiTheme="majorHAnsi" w:cs="Times New Roman"/>
          <w:sz w:val="24"/>
          <w:szCs w:val="24"/>
        </w:rPr>
        <w:t>Φραγκουδάκη</w:t>
      </w:r>
      <w:proofErr w:type="spellEnd"/>
      <w:r w:rsidR="00950C92" w:rsidRPr="00E978D3">
        <w:rPr>
          <w:rFonts w:asciiTheme="majorHAnsi" w:eastAsia="Calibri" w:hAnsiTheme="majorHAnsi" w:cs="Times New Roman"/>
          <w:sz w:val="24"/>
          <w:szCs w:val="24"/>
        </w:rPr>
        <w:t>,</w:t>
      </w:r>
      <w:r w:rsidR="00950C92" w:rsidRPr="00950C92">
        <w:rPr>
          <w:rFonts w:asciiTheme="majorHAnsi" w:eastAsia="Calibri" w:hAnsiTheme="majorHAnsi" w:cs="Times New Roman"/>
          <w:sz w:val="24"/>
          <w:szCs w:val="24"/>
        </w:rPr>
        <w:t xml:space="preserve"> </w:t>
      </w:r>
      <w:r w:rsidR="00950C92" w:rsidRPr="00E978D3">
        <w:rPr>
          <w:rFonts w:asciiTheme="majorHAnsi" w:eastAsia="Calibri" w:hAnsiTheme="majorHAnsi" w:cs="Times New Roman"/>
          <w:sz w:val="24"/>
          <w:szCs w:val="24"/>
        </w:rPr>
        <w:t>Ά.</w:t>
      </w:r>
      <w:r w:rsidR="00950C92">
        <w:rPr>
          <w:rFonts w:asciiTheme="majorHAnsi" w:eastAsia="Calibri" w:hAnsiTheme="majorHAnsi" w:cs="Times New Roman"/>
          <w:sz w:val="24"/>
          <w:szCs w:val="24"/>
        </w:rPr>
        <w:t>,</w:t>
      </w:r>
      <w:r w:rsidRPr="00E978D3">
        <w:rPr>
          <w:rFonts w:asciiTheme="majorHAnsi" w:eastAsia="Calibri" w:hAnsiTheme="majorHAnsi" w:cs="Times New Roman"/>
          <w:sz w:val="24"/>
          <w:szCs w:val="24"/>
        </w:rPr>
        <w:t xml:space="preserve"> </w:t>
      </w:r>
      <w:r w:rsidRPr="00E978D3">
        <w:rPr>
          <w:rFonts w:asciiTheme="majorHAnsi" w:eastAsia="Calibri" w:hAnsiTheme="majorHAnsi" w:cs="Times New Roman"/>
          <w:i/>
          <w:iCs/>
          <w:sz w:val="24"/>
          <w:szCs w:val="24"/>
        </w:rPr>
        <w:t>Κοινωνιολογία της εκπαίδευσης. Θεωρίες για την κοινωνική ανισότητα στο σχολείο</w:t>
      </w:r>
      <w:r w:rsidRPr="00E978D3">
        <w:rPr>
          <w:rFonts w:asciiTheme="majorHAnsi" w:eastAsia="Calibri" w:hAnsiTheme="majorHAnsi" w:cs="Times New Roman"/>
          <w:sz w:val="24"/>
          <w:szCs w:val="24"/>
        </w:rPr>
        <w:t xml:space="preserve">, Αθήνα: </w:t>
      </w:r>
      <w:proofErr w:type="spellStart"/>
      <w:r w:rsidRPr="00E978D3">
        <w:rPr>
          <w:rFonts w:asciiTheme="majorHAnsi" w:eastAsia="Calibri" w:hAnsiTheme="majorHAnsi" w:cs="Times New Roman"/>
          <w:sz w:val="24"/>
          <w:szCs w:val="24"/>
        </w:rPr>
        <w:t>Παπαζήσης</w:t>
      </w:r>
      <w:proofErr w:type="spellEnd"/>
      <w:r w:rsidRPr="00E978D3">
        <w:rPr>
          <w:rFonts w:asciiTheme="majorHAnsi" w:eastAsia="Calibri" w:hAnsiTheme="majorHAnsi" w:cs="Times New Roman"/>
          <w:sz w:val="24"/>
          <w:szCs w:val="24"/>
        </w:rPr>
        <w:t>, σ</w:t>
      </w:r>
      <w:r w:rsidRPr="00E978D3">
        <w:rPr>
          <w:rFonts w:asciiTheme="majorHAnsi" w:eastAsia="Μοντέρνα" w:hAnsiTheme="majorHAnsi" w:cs="Times New Roman"/>
          <w:sz w:val="24"/>
          <w:szCs w:val="24"/>
          <w:lang w:eastAsia="el-GR"/>
        </w:rPr>
        <w:t>. 433-466.</w:t>
      </w:r>
    </w:p>
    <w:p w14:paraId="2C696B03" w14:textId="5405EEB1" w:rsidR="00FA0D30" w:rsidRPr="00E978D3" w:rsidRDefault="00FA0D30" w:rsidP="00FA0D30">
      <w:pPr>
        <w:tabs>
          <w:tab w:val="left" w:pos="709"/>
        </w:tabs>
        <w:spacing w:after="120"/>
        <w:ind w:left="426" w:hanging="426"/>
        <w:jc w:val="both"/>
        <w:rPr>
          <w:rFonts w:asciiTheme="majorHAnsi" w:eastAsia="Μοντέρνα" w:hAnsiTheme="majorHAnsi" w:cs="Times New Roman"/>
          <w:sz w:val="24"/>
          <w:szCs w:val="24"/>
          <w:lang w:eastAsia="el-GR"/>
        </w:rPr>
      </w:pPr>
      <w:proofErr w:type="spellStart"/>
      <w:r>
        <w:rPr>
          <w:rFonts w:asciiTheme="majorHAnsi" w:hAnsiTheme="majorHAnsi"/>
          <w:sz w:val="24"/>
          <w:szCs w:val="24"/>
        </w:rPr>
        <w:t>Μπουρντιέ</w:t>
      </w:r>
      <w:proofErr w:type="spellEnd"/>
      <w:r>
        <w:rPr>
          <w:rFonts w:asciiTheme="majorHAnsi" w:hAnsiTheme="majorHAnsi"/>
          <w:sz w:val="24"/>
          <w:szCs w:val="24"/>
        </w:rPr>
        <w:t>, Π.</w:t>
      </w:r>
      <w:r w:rsidRPr="005848ED">
        <w:rPr>
          <w:rFonts w:asciiTheme="majorHAnsi" w:eastAsia="Μοντέρνα" w:hAnsiTheme="majorHAnsi" w:cs="Times New Roman"/>
          <w:sz w:val="24"/>
          <w:szCs w:val="24"/>
          <w:lang w:eastAsia="el-GR"/>
        </w:rPr>
        <w:t xml:space="preserve"> (1985)</w:t>
      </w:r>
      <w:r>
        <w:rPr>
          <w:rFonts w:asciiTheme="majorHAnsi" w:eastAsia="Μοντέρνα" w:hAnsiTheme="majorHAnsi" w:cs="Times New Roman"/>
          <w:sz w:val="24"/>
          <w:szCs w:val="24"/>
          <w:lang w:eastAsia="el-GR"/>
        </w:rPr>
        <w:t>.</w:t>
      </w:r>
      <w:r w:rsidRPr="005848ED">
        <w:rPr>
          <w:rFonts w:asciiTheme="majorHAnsi" w:eastAsia="Μοντέρνα" w:hAnsiTheme="majorHAnsi" w:cs="Times New Roman"/>
          <w:sz w:val="24"/>
          <w:szCs w:val="24"/>
          <w:lang w:eastAsia="el-GR"/>
        </w:rPr>
        <w:t xml:space="preserve"> «Το συντηρητικό σχολείο», στο </w:t>
      </w:r>
      <w:proofErr w:type="spellStart"/>
      <w:r w:rsidRPr="005848ED">
        <w:rPr>
          <w:rFonts w:asciiTheme="majorHAnsi" w:eastAsia="Calibri" w:hAnsiTheme="majorHAnsi" w:cs="Times New Roman"/>
          <w:sz w:val="24"/>
          <w:szCs w:val="24"/>
        </w:rPr>
        <w:t>Φραγκουδάκη</w:t>
      </w:r>
      <w:proofErr w:type="spellEnd"/>
      <w:r w:rsidRPr="005848ED">
        <w:rPr>
          <w:rFonts w:asciiTheme="majorHAnsi" w:eastAsia="Calibri" w:hAnsiTheme="majorHAnsi" w:cs="Times New Roman"/>
          <w:sz w:val="24"/>
          <w:szCs w:val="24"/>
        </w:rPr>
        <w:t>,</w:t>
      </w:r>
      <w:r w:rsidR="00950C92">
        <w:rPr>
          <w:rFonts w:asciiTheme="majorHAnsi" w:eastAsia="Calibri" w:hAnsiTheme="majorHAnsi" w:cs="Times New Roman"/>
          <w:sz w:val="24"/>
          <w:szCs w:val="24"/>
        </w:rPr>
        <w:t xml:space="preserve"> Ά.,</w:t>
      </w:r>
      <w:r w:rsidRPr="005848ED">
        <w:rPr>
          <w:rFonts w:asciiTheme="majorHAnsi" w:eastAsia="Calibri" w:hAnsiTheme="majorHAnsi" w:cs="Times New Roman"/>
          <w:sz w:val="24"/>
          <w:szCs w:val="24"/>
        </w:rPr>
        <w:t xml:space="preserve"> </w:t>
      </w:r>
      <w:r w:rsidRPr="005848ED">
        <w:rPr>
          <w:rFonts w:asciiTheme="majorHAnsi" w:eastAsia="Calibri" w:hAnsiTheme="majorHAnsi" w:cs="Times New Roman"/>
          <w:i/>
          <w:iCs/>
          <w:sz w:val="24"/>
          <w:szCs w:val="24"/>
        </w:rPr>
        <w:t>Κοινωνιολογία της εκπαίδευσης. Θεωρίες για την κοινωνική ανισότητα στο</w:t>
      </w:r>
      <w:r w:rsidRPr="00E978D3">
        <w:rPr>
          <w:rFonts w:asciiTheme="majorHAnsi" w:eastAsia="Calibri" w:hAnsiTheme="majorHAnsi" w:cs="Times New Roman"/>
          <w:i/>
          <w:iCs/>
          <w:sz w:val="24"/>
          <w:szCs w:val="24"/>
        </w:rPr>
        <w:t xml:space="preserve"> σχολείο</w:t>
      </w:r>
      <w:r w:rsidRPr="00E978D3">
        <w:rPr>
          <w:rFonts w:asciiTheme="majorHAnsi" w:eastAsia="Calibri" w:hAnsiTheme="majorHAnsi" w:cs="Times New Roman"/>
          <w:sz w:val="24"/>
          <w:szCs w:val="24"/>
        </w:rPr>
        <w:t xml:space="preserve">, Αθήνα: </w:t>
      </w:r>
      <w:proofErr w:type="spellStart"/>
      <w:r w:rsidRPr="00E978D3">
        <w:rPr>
          <w:rFonts w:asciiTheme="majorHAnsi" w:eastAsia="Calibri" w:hAnsiTheme="majorHAnsi" w:cs="Times New Roman"/>
          <w:sz w:val="24"/>
          <w:szCs w:val="24"/>
        </w:rPr>
        <w:t>Παπαζήσης</w:t>
      </w:r>
      <w:proofErr w:type="spellEnd"/>
      <w:r w:rsidRPr="00E978D3">
        <w:rPr>
          <w:rFonts w:asciiTheme="majorHAnsi" w:eastAsia="Calibri" w:hAnsiTheme="majorHAnsi" w:cs="Times New Roman"/>
          <w:sz w:val="24"/>
          <w:szCs w:val="24"/>
        </w:rPr>
        <w:t xml:space="preserve">, </w:t>
      </w:r>
      <w:r w:rsidRPr="00E978D3">
        <w:rPr>
          <w:rFonts w:asciiTheme="majorHAnsi" w:eastAsia="Μοντέρνα" w:hAnsiTheme="majorHAnsi" w:cs="Times New Roman"/>
          <w:sz w:val="24"/>
          <w:szCs w:val="24"/>
          <w:lang w:eastAsia="el-GR"/>
        </w:rPr>
        <w:t>σ. 357-391.</w:t>
      </w:r>
    </w:p>
    <w:p w14:paraId="4EA7C44F" w14:textId="3EEEB752" w:rsidR="00FA0D30" w:rsidRPr="003E5AA9" w:rsidRDefault="00FA0D30" w:rsidP="00FA0D30">
      <w:pPr>
        <w:tabs>
          <w:tab w:val="left" w:pos="709"/>
        </w:tabs>
        <w:spacing w:after="120"/>
        <w:ind w:left="426" w:hanging="426"/>
        <w:jc w:val="both"/>
        <w:rPr>
          <w:rFonts w:asciiTheme="majorHAnsi" w:eastAsia="Μοντέρνα" w:hAnsiTheme="majorHAnsi" w:cs="Times New Roman"/>
          <w:sz w:val="24"/>
          <w:szCs w:val="24"/>
          <w:lang w:eastAsia="el-GR"/>
        </w:rPr>
      </w:pPr>
      <w:r w:rsidRPr="00E978D3">
        <w:rPr>
          <w:rFonts w:asciiTheme="majorHAnsi" w:eastAsia="Μοντέρνα" w:hAnsiTheme="majorHAnsi" w:cs="Times New Roman"/>
          <w:sz w:val="24"/>
          <w:szCs w:val="24"/>
          <w:lang w:val="en-US" w:eastAsia="el-GR"/>
        </w:rPr>
        <w:lastRenderedPageBreak/>
        <w:t>M</w:t>
      </w:r>
      <w:proofErr w:type="spellStart"/>
      <w:r w:rsidRPr="00E978D3">
        <w:rPr>
          <w:rFonts w:asciiTheme="majorHAnsi" w:eastAsia="Μοντέρνα" w:hAnsiTheme="majorHAnsi" w:cs="Times New Roman"/>
          <w:sz w:val="24"/>
          <w:szCs w:val="24"/>
          <w:lang w:eastAsia="el-GR"/>
        </w:rPr>
        <w:t>υλωνάς</w:t>
      </w:r>
      <w:proofErr w:type="spellEnd"/>
      <w:r>
        <w:rPr>
          <w:rFonts w:asciiTheme="majorHAnsi" w:eastAsia="Μοντέρνα" w:hAnsiTheme="majorHAnsi" w:cs="Times New Roman"/>
          <w:sz w:val="24"/>
          <w:szCs w:val="24"/>
          <w:lang w:eastAsia="el-GR"/>
        </w:rPr>
        <w:t xml:space="preserve"> </w:t>
      </w:r>
      <w:r w:rsidRPr="00E978D3">
        <w:rPr>
          <w:rFonts w:asciiTheme="majorHAnsi" w:eastAsia="Μοντέρνα" w:hAnsiTheme="majorHAnsi" w:cs="Times New Roman"/>
          <w:sz w:val="24"/>
          <w:szCs w:val="24"/>
          <w:lang w:eastAsia="el-GR"/>
        </w:rPr>
        <w:t xml:space="preserve">Θ., </w:t>
      </w:r>
      <w:r>
        <w:rPr>
          <w:rFonts w:asciiTheme="majorHAnsi" w:eastAsia="Μοντέρνα" w:hAnsiTheme="majorHAnsi" w:cs="Times New Roman"/>
          <w:sz w:val="24"/>
          <w:szCs w:val="24"/>
          <w:lang w:eastAsia="el-GR"/>
        </w:rPr>
        <w:t>(</w:t>
      </w:r>
      <w:r w:rsidRPr="00E978D3">
        <w:rPr>
          <w:rFonts w:asciiTheme="majorHAnsi" w:eastAsia="Μοντέρνα" w:hAnsiTheme="majorHAnsi" w:cs="Times New Roman"/>
          <w:sz w:val="24"/>
          <w:szCs w:val="24"/>
          <w:lang w:eastAsia="el-GR"/>
        </w:rPr>
        <w:t>1998</w:t>
      </w:r>
      <w:r>
        <w:rPr>
          <w:rFonts w:asciiTheme="majorHAnsi" w:eastAsia="Μοντέρνα" w:hAnsiTheme="majorHAnsi" w:cs="Times New Roman"/>
          <w:sz w:val="24"/>
          <w:szCs w:val="24"/>
          <w:lang w:eastAsia="el-GR"/>
        </w:rPr>
        <w:t>)</w:t>
      </w:r>
      <w:r w:rsidRPr="00E978D3">
        <w:rPr>
          <w:rFonts w:asciiTheme="majorHAnsi" w:eastAsia="Μοντέρνα" w:hAnsiTheme="majorHAnsi" w:cs="Times New Roman"/>
          <w:sz w:val="24"/>
          <w:szCs w:val="24"/>
          <w:lang w:eastAsia="el-GR"/>
        </w:rPr>
        <w:t xml:space="preserve">, </w:t>
      </w:r>
      <w:r w:rsidRPr="00E978D3">
        <w:rPr>
          <w:rFonts w:asciiTheme="majorHAnsi" w:eastAsia="Μοντέρνα" w:hAnsiTheme="majorHAnsi" w:cs="Times New Roman"/>
          <w:i/>
          <w:sz w:val="24"/>
          <w:szCs w:val="24"/>
          <w:lang w:val="en-US" w:eastAsia="el-GR"/>
        </w:rPr>
        <w:t>K</w:t>
      </w:r>
      <w:proofErr w:type="spellStart"/>
      <w:r w:rsidRPr="00E978D3">
        <w:rPr>
          <w:rFonts w:asciiTheme="majorHAnsi" w:eastAsia="Μοντέρνα" w:hAnsiTheme="majorHAnsi" w:cs="Times New Roman"/>
          <w:i/>
          <w:sz w:val="24"/>
          <w:szCs w:val="24"/>
          <w:lang w:eastAsia="el-GR"/>
        </w:rPr>
        <w:t>οινωνιολογία</w:t>
      </w:r>
      <w:proofErr w:type="spellEnd"/>
      <w:r w:rsidRPr="00E978D3">
        <w:rPr>
          <w:rFonts w:asciiTheme="majorHAnsi" w:eastAsia="Μοντέρνα" w:hAnsiTheme="majorHAnsi" w:cs="Times New Roman"/>
          <w:i/>
          <w:sz w:val="24"/>
          <w:szCs w:val="24"/>
          <w:lang w:eastAsia="el-GR"/>
        </w:rPr>
        <w:t xml:space="preserve"> της ελληνικής εκπαίδευσης. Συμβολές</w:t>
      </w:r>
      <w:r w:rsidRPr="003E5AA9">
        <w:rPr>
          <w:rFonts w:asciiTheme="majorHAnsi" w:eastAsia="Μοντέρνα" w:hAnsiTheme="majorHAnsi" w:cs="Times New Roman"/>
          <w:sz w:val="24"/>
          <w:szCs w:val="24"/>
          <w:lang w:eastAsia="el-GR"/>
        </w:rPr>
        <w:t xml:space="preserve">, </w:t>
      </w:r>
      <w:r w:rsidR="00950C92">
        <w:rPr>
          <w:rFonts w:asciiTheme="majorHAnsi" w:hAnsiTheme="majorHAnsi" w:cs="AdvTTec369687"/>
          <w:sz w:val="24"/>
          <w:szCs w:val="24"/>
        </w:rPr>
        <w:t xml:space="preserve">Αθήνα: </w:t>
      </w:r>
      <w:r w:rsidR="00950C92" w:rsidRPr="00E978D3">
        <w:rPr>
          <w:rFonts w:asciiTheme="majorHAnsi" w:hAnsiTheme="majorHAnsi" w:cs="AdvTTec369687"/>
          <w:sz w:val="24"/>
          <w:szCs w:val="24"/>
          <w:lang w:val="en-US"/>
        </w:rPr>
        <w:t>Gutenberg</w:t>
      </w:r>
      <w:r w:rsidRPr="003E5AA9">
        <w:rPr>
          <w:rFonts w:asciiTheme="majorHAnsi" w:eastAsia="Μοντέρνα" w:hAnsiTheme="majorHAnsi" w:cs="Times New Roman"/>
          <w:sz w:val="24"/>
          <w:szCs w:val="24"/>
          <w:lang w:eastAsia="el-GR"/>
        </w:rPr>
        <w:t xml:space="preserve">. </w:t>
      </w:r>
    </w:p>
    <w:p w14:paraId="0EE7D8BE" w14:textId="17E95563" w:rsidR="00FA0D30" w:rsidRPr="00E978D3" w:rsidRDefault="00FA0D30" w:rsidP="00FA0D30">
      <w:pPr>
        <w:spacing w:after="120"/>
        <w:ind w:left="426" w:hanging="426"/>
        <w:jc w:val="both"/>
        <w:rPr>
          <w:rFonts w:asciiTheme="majorHAnsi" w:eastAsia="Times New Roman" w:hAnsiTheme="majorHAnsi" w:cs="Times New Roman"/>
          <w:sz w:val="24"/>
          <w:szCs w:val="24"/>
          <w:lang w:eastAsia="el-GR"/>
        </w:rPr>
      </w:pPr>
      <w:r w:rsidRPr="00E978D3">
        <w:rPr>
          <w:rFonts w:asciiTheme="majorHAnsi" w:eastAsia="Times New Roman" w:hAnsiTheme="majorHAnsi" w:cs="Times New Roman"/>
          <w:sz w:val="24"/>
          <w:szCs w:val="24"/>
          <w:lang w:eastAsia="el-GR"/>
        </w:rPr>
        <w:t>Παναγιωτοπούλου</w:t>
      </w:r>
      <w:r>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Ί., </w:t>
      </w:r>
      <w:r>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1993</w:t>
      </w:r>
      <w:r>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w:t>
      </w:r>
      <w:r w:rsidRPr="00E978D3">
        <w:rPr>
          <w:rFonts w:asciiTheme="majorHAnsi" w:eastAsia="Times New Roman" w:hAnsiTheme="majorHAnsi" w:cs="Times New Roman"/>
          <w:i/>
          <w:sz w:val="24"/>
          <w:szCs w:val="24"/>
          <w:lang w:val="en-US" w:eastAsia="el-GR"/>
        </w:rPr>
        <w:t>H</w:t>
      </w:r>
      <w:r w:rsidRPr="00E978D3">
        <w:rPr>
          <w:rFonts w:asciiTheme="majorHAnsi" w:eastAsia="Times New Roman" w:hAnsiTheme="majorHAnsi" w:cs="Times New Roman"/>
          <w:i/>
          <w:sz w:val="24"/>
          <w:szCs w:val="24"/>
          <w:lang w:eastAsia="el-GR"/>
        </w:rPr>
        <w:t xml:space="preserve"> γεωγραφία των εκπαιδευτικών διαφοροποιήσεων. </w:t>
      </w:r>
      <w:r w:rsidRPr="00E978D3">
        <w:rPr>
          <w:rFonts w:asciiTheme="majorHAnsi" w:eastAsia="Times New Roman" w:hAnsiTheme="majorHAnsi" w:cs="Times New Roman"/>
          <w:i/>
          <w:sz w:val="24"/>
          <w:szCs w:val="24"/>
          <w:lang w:val="en-US" w:eastAsia="el-GR"/>
        </w:rPr>
        <w:t>H</w:t>
      </w:r>
      <w:r w:rsidRPr="00E978D3">
        <w:rPr>
          <w:rFonts w:asciiTheme="majorHAnsi" w:eastAsia="Times New Roman" w:hAnsiTheme="majorHAnsi" w:cs="Times New Roman"/>
          <w:i/>
          <w:sz w:val="24"/>
          <w:szCs w:val="24"/>
          <w:lang w:eastAsia="el-GR"/>
        </w:rPr>
        <w:t xml:space="preserve"> μέση επαγγελματική εκπαίδευση στη μεταπολεμική </w:t>
      </w:r>
      <w:r w:rsidRPr="00E978D3">
        <w:rPr>
          <w:rFonts w:asciiTheme="majorHAnsi" w:eastAsia="Times New Roman" w:hAnsiTheme="majorHAnsi" w:cs="Times New Roman"/>
          <w:i/>
          <w:sz w:val="24"/>
          <w:szCs w:val="24"/>
          <w:lang w:val="en-US" w:eastAsia="el-GR"/>
        </w:rPr>
        <w:t>E</w:t>
      </w:r>
      <w:proofErr w:type="spellStart"/>
      <w:r w:rsidRPr="00E978D3">
        <w:rPr>
          <w:rFonts w:asciiTheme="majorHAnsi" w:eastAsia="Times New Roman" w:hAnsiTheme="majorHAnsi" w:cs="Times New Roman"/>
          <w:i/>
          <w:sz w:val="24"/>
          <w:szCs w:val="24"/>
          <w:lang w:eastAsia="el-GR"/>
        </w:rPr>
        <w:t>λλάδα</w:t>
      </w:r>
      <w:proofErr w:type="spellEnd"/>
      <w:r w:rsidRPr="00E978D3">
        <w:rPr>
          <w:rFonts w:asciiTheme="majorHAnsi" w:eastAsia="Times New Roman" w:hAnsiTheme="majorHAnsi" w:cs="Times New Roman"/>
          <w:sz w:val="24"/>
          <w:szCs w:val="24"/>
          <w:lang w:eastAsia="el-GR"/>
        </w:rPr>
        <w:t xml:space="preserve">, </w:t>
      </w:r>
      <w:r w:rsidR="00950C92" w:rsidRPr="00E978D3">
        <w:rPr>
          <w:rFonts w:asciiTheme="majorHAnsi" w:eastAsia="Times New Roman" w:hAnsiTheme="majorHAnsi" w:cs="Times New Roman"/>
          <w:sz w:val="24"/>
          <w:szCs w:val="24"/>
          <w:lang w:val="en-US" w:eastAsia="el-GR"/>
        </w:rPr>
        <w:t>A</w:t>
      </w:r>
      <w:proofErr w:type="spellStart"/>
      <w:r w:rsidR="00950C92" w:rsidRPr="00E978D3">
        <w:rPr>
          <w:rFonts w:asciiTheme="majorHAnsi" w:eastAsia="Times New Roman" w:hAnsiTheme="majorHAnsi" w:cs="Times New Roman"/>
          <w:sz w:val="24"/>
          <w:szCs w:val="24"/>
          <w:lang w:eastAsia="el-GR"/>
        </w:rPr>
        <w:t>θήνα</w:t>
      </w:r>
      <w:proofErr w:type="spellEnd"/>
      <w:r w:rsidR="00950C92">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w:t>
      </w:r>
      <w:r w:rsidRPr="00E978D3">
        <w:rPr>
          <w:rFonts w:asciiTheme="majorHAnsi" w:eastAsia="Times New Roman" w:hAnsiTheme="majorHAnsi" w:cs="Times New Roman"/>
          <w:sz w:val="24"/>
          <w:szCs w:val="24"/>
          <w:lang w:val="en-US" w:eastAsia="el-GR"/>
        </w:rPr>
        <w:t>O</w:t>
      </w:r>
      <w:proofErr w:type="spellStart"/>
      <w:r w:rsidRPr="00E978D3">
        <w:rPr>
          <w:rFonts w:asciiTheme="majorHAnsi" w:eastAsia="Times New Roman" w:hAnsiTheme="majorHAnsi" w:cs="Times New Roman"/>
          <w:sz w:val="24"/>
          <w:szCs w:val="24"/>
          <w:lang w:eastAsia="el-GR"/>
        </w:rPr>
        <w:t>δυσσέας</w:t>
      </w:r>
      <w:proofErr w:type="spellEnd"/>
      <w:r w:rsidRPr="00E978D3">
        <w:rPr>
          <w:rFonts w:asciiTheme="majorHAnsi" w:eastAsia="Times New Roman" w:hAnsiTheme="majorHAnsi" w:cs="Times New Roman"/>
          <w:sz w:val="24"/>
          <w:szCs w:val="24"/>
          <w:lang w:eastAsia="el-GR"/>
        </w:rPr>
        <w:t xml:space="preserve">. </w:t>
      </w:r>
    </w:p>
    <w:p w14:paraId="6F72AA7E" w14:textId="07A85D47" w:rsidR="00FA0D30" w:rsidRPr="00E978D3" w:rsidRDefault="00FA0D30" w:rsidP="00FA0D30">
      <w:pPr>
        <w:spacing w:after="120"/>
        <w:ind w:left="426" w:hanging="426"/>
        <w:jc w:val="both"/>
        <w:rPr>
          <w:rFonts w:asciiTheme="majorHAnsi" w:eastAsia="Times New Roman" w:hAnsiTheme="majorHAnsi" w:cs="Times New Roman"/>
          <w:sz w:val="24"/>
          <w:szCs w:val="24"/>
          <w:lang w:eastAsia="el-GR"/>
        </w:rPr>
      </w:pPr>
      <w:proofErr w:type="spellStart"/>
      <w:r w:rsidRPr="00E978D3">
        <w:rPr>
          <w:rFonts w:asciiTheme="majorHAnsi" w:eastAsia="Times New Roman" w:hAnsiTheme="majorHAnsi" w:cs="Times New Roman"/>
          <w:sz w:val="24"/>
          <w:szCs w:val="24"/>
          <w:lang w:eastAsia="el-GR"/>
        </w:rPr>
        <w:t>Σιάνου-Κυργίου</w:t>
      </w:r>
      <w:proofErr w:type="spellEnd"/>
      <w:r>
        <w:rPr>
          <w:rFonts w:asciiTheme="majorHAnsi" w:eastAsia="Times New Roman" w:hAnsiTheme="majorHAnsi" w:cs="Times New Roman"/>
          <w:sz w:val="24"/>
          <w:szCs w:val="24"/>
          <w:lang w:eastAsia="el-GR"/>
        </w:rPr>
        <w:t>, Ε.</w:t>
      </w:r>
      <w:r w:rsidRPr="00E978D3">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2005</w:t>
      </w:r>
      <w:r>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w:t>
      </w:r>
      <w:r w:rsidRPr="00E978D3">
        <w:rPr>
          <w:rFonts w:asciiTheme="majorHAnsi" w:eastAsia="Times New Roman" w:hAnsiTheme="majorHAnsi" w:cs="Times New Roman"/>
          <w:i/>
          <w:sz w:val="24"/>
          <w:szCs w:val="24"/>
          <w:lang w:eastAsia="el-GR"/>
        </w:rPr>
        <w:t>Εκπαίδευση και κοινωνικές ανισότητες. Η μετάβαση από τη Δευτεροβάθμια στην Ανώτατη Εκπαίδευση (1997-2004),</w:t>
      </w:r>
      <w:r w:rsidRPr="00E978D3">
        <w:rPr>
          <w:rFonts w:asciiTheme="majorHAnsi" w:eastAsia="Times New Roman" w:hAnsiTheme="majorHAnsi" w:cs="Times New Roman"/>
          <w:sz w:val="24"/>
          <w:szCs w:val="24"/>
          <w:lang w:eastAsia="el-GR"/>
        </w:rPr>
        <w:t xml:space="preserve"> </w:t>
      </w:r>
      <w:r w:rsidR="00950C92" w:rsidRPr="00E978D3">
        <w:rPr>
          <w:rFonts w:asciiTheme="majorHAnsi" w:eastAsia="Times New Roman" w:hAnsiTheme="majorHAnsi" w:cs="Times New Roman"/>
          <w:sz w:val="24"/>
          <w:szCs w:val="24"/>
          <w:lang w:val="en-US" w:eastAsia="el-GR"/>
        </w:rPr>
        <w:t>A</w:t>
      </w:r>
      <w:proofErr w:type="spellStart"/>
      <w:r w:rsidR="00950C92" w:rsidRPr="00E978D3">
        <w:rPr>
          <w:rFonts w:asciiTheme="majorHAnsi" w:eastAsia="Times New Roman" w:hAnsiTheme="majorHAnsi" w:cs="Times New Roman"/>
          <w:sz w:val="24"/>
          <w:szCs w:val="24"/>
          <w:lang w:eastAsia="el-GR"/>
        </w:rPr>
        <w:t>θήνα</w:t>
      </w:r>
      <w:proofErr w:type="spellEnd"/>
      <w:r w:rsidR="00950C92">
        <w:rPr>
          <w:rFonts w:asciiTheme="majorHAnsi" w:eastAsia="Times New Roman" w:hAnsiTheme="majorHAnsi" w:cs="Times New Roman"/>
          <w:sz w:val="24"/>
          <w:szCs w:val="24"/>
          <w:lang w:eastAsia="el-GR"/>
        </w:rPr>
        <w:t>:</w:t>
      </w:r>
      <w:r w:rsidR="00950C92" w:rsidRPr="00E978D3">
        <w:rPr>
          <w:rFonts w:asciiTheme="majorHAnsi" w:eastAsia="Times New Roman" w:hAnsiTheme="majorHAnsi" w:cs="Times New Roman"/>
          <w:sz w:val="24"/>
          <w:szCs w:val="24"/>
          <w:lang w:eastAsia="el-GR"/>
        </w:rPr>
        <w:t xml:space="preserve"> </w:t>
      </w:r>
      <w:r w:rsidRPr="00E978D3">
        <w:rPr>
          <w:rFonts w:asciiTheme="majorHAnsi" w:eastAsia="Times New Roman" w:hAnsiTheme="majorHAnsi" w:cs="Times New Roman"/>
          <w:sz w:val="24"/>
          <w:szCs w:val="24"/>
          <w:lang w:eastAsia="el-GR"/>
        </w:rPr>
        <w:t>Μεταίχμιο.</w:t>
      </w:r>
    </w:p>
    <w:p w14:paraId="1D0389D4" w14:textId="77777777" w:rsidR="00FA0D30" w:rsidRPr="00E978D3" w:rsidRDefault="00FA0D30" w:rsidP="00FA0D30">
      <w:pPr>
        <w:spacing w:after="120"/>
        <w:ind w:left="426" w:hanging="426"/>
        <w:jc w:val="both"/>
        <w:rPr>
          <w:rFonts w:asciiTheme="majorHAnsi" w:hAnsiTheme="majorHAnsi"/>
          <w:sz w:val="24"/>
          <w:szCs w:val="24"/>
        </w:rPr>
      </w:pPr>
      <w:r w:rsidRPr="00E978D3">
        <w:rPr>
          <w:rFonts w:asciiTheme="majorHAnsi" w:hAnsiTheme="majorHAnsi"/>
          <w:sz w:val="24"/>
          <w:szCs w:val="24"/>
        </w:rPr>
        <w:t>Υπουργείο Παιδείας Έρευνας και Θρησκευμάτων –</w:t>
      </w:r>
      <w:r>
        <w:rPr>
          <w:rFonts w:asciiTheme="majorHAnsi" w:hAnsiTheme="majorHAnsi"/>
          <w:sz w:val="24"/>
          <w:szCs w:val="24"/>
        </w:rPr>
        <w:t xml:space="preserve"> </w:t>
      </w:r>
      <w:r w:rsidRPr="00E978D3">
        <w:rPr>
          <w:rFonts w:asciiTheme="majorHAnsi" w:hAnsiTheme="majorHAnsi"/>
          <w:sz w:val="24"/>
          <w:szCs w:val="24"/>
        </w:rPr>
        <w:t>ΙΕΠ (2017)</w:t>
      </w:r>
      <w:r>
        <w:rPr>
          <w:rFonts w:asciiTheme="majorHAnsi" w:hAnsiTheme="majorHAnsi"/>
          <w:sz w:val="24"/>
          <w:szCs w:val="24"/>
        </w:rPr>
        <w:t>.</w:t>
      </w:r>
      <w:r w:rsidRPr="00E978D3">
        <w:rPr>
          <w:rFonts w:asciiTheme="majorHAnsi" w:hAnsiTheme="majorHAnsi"/>
          <w:sz w:val="24"/>
          <w:szCs w:val="24"/>
        </w:rPr>
        <w:t xml:space="preserve"> </w:t>
      </w:r>
      <w:r w:rsidRPr="00E978D3">
        <w:rPr>
          <w:rFonts w:asciiTheme="majorHAnsi" w:hAnsiTheme="majorHAnsi"/>
          <w:i/>
          <w:sz w:val="24"/>
          <w:szCs w:val="24"/>
        </w:rPr>
        <w:t>Η μαθητική διαρροή στην ελληνική πρωτοβάθμια και δευτεροβάθμια εκπαίδευσης. Περίοδος αναφοράς</w:t>
      </w:r>
      <w:r w:rsidRPr="00E978D3">
        <w:rPr>
          <w:rFonts w:asciiTheme="majorHAnsi" w:hAnsiTheme="majorHAnsi"/>
          <w:sz w:val="24"/>
          <w:szCs w:val="24"/>
        </w:rPr>
        <w:t xml:space="preserve"> 2013-2016</w:t>
      </w:r>
      <w:r>
        <w:rPr>
          <w:rFonts w:asciiTheme="majorHAnsi" w:hAnsiTheme="majorHAnsi"/>
          <w:sz w:val="24"/>
          <w:szCs w:val="24"/>
        </w:rPr>
        <w:t>, Αθήνα.</w:t>
      </w:r>
    </w:p>
    <w:p w14:paraId="2BCB4CC7" w14:textId="77777777" w:rsidR="00FA0D30" w:rsidRPr="00E978D3" w:rsidRDefault="00FA0D30" w:rsidP="00FA0D30">
      <w:pPr>
        <w:autoSpaceDE w:val="0"/>
        <w:autoSpaceDN w:val="0"/>
        <w:adjustRightInd w:val="0"/>
        <w:spacing w:after="120"/>
        <w:ind w:left="426" w:hanging="426"/>
        <w:jc w:val="both"/>
        <w:rPr>
          <w:rFonts w:asciiTheme="majorHAnsi" w:eastAsia="Calibri" w:hAnsiTheme="majorHAnsi" w:cs="Times New Roman"/>
          <w:sz w:val="24"/>
          <w:szCs w:val="24"/>
        </w:rPr>
      </w:pPr>
      <w:proofErr w:type="spellStart"/>
      <w:r w:rsidRPr="00E978D3">
        <w:rPr>
          <w:rFonts w:asciiTheme="majorHAnsi" w:eastAsia="Calibri" w:hAnsiTheme="majorHAnsi" w:cs="Times New Roman"/>
          <w:sz w:val="24"/>
          <w:szCs w:val="24"/>
        </w:rPr>
        <w:t>Φραγκουδάκη</w:t>
      </w:r>
      <w:proofErr w:type="spellEnd"/>
      <w:r>
        <w:rPr>
          <w:rFonts w:asciiTheme="majorHAnsi" w:eastAsia="Calibri" w:hAnsiTheme="majorHAnsi" w:cs="Times New Roman"/>
          <w:sz w:val="24"/>
          <w:szCs w:val="24"/>
        </w:rPr>
        <w:t>,</w:t>
      </w:r>
      <w:r w:rsidRPr="00E978D3">
        <w:rPr>
          <w:rFonts w:asciiTheme="majorHAnsi" w:eastAsia="Calibri" w:hAnsiTheme="majorHAnsi" w:cs="Times New Roman"/>
          <w:sz w:val="24"/>
          <w:szCs w:val="24"/>
        </w:rPr>
        <w:t xml:space="preserve"> Ά. </w:t>
      </w:r>
      <w:r>
        <w:rPr>
          <w:rFonts w:asciiTheme="majorHAnsi" w:eastAsia="Calibri" w:hAnsiTheme="majorHAnsi" w:cs="Times New Roman"/>
          <w:sz w:val="24"/>
          <w:szCs w:val="24"/>
        </w:rPr>
        <w:t>(</w:t>
      </w:r>
      <w:r w:rsidRPr="00E978D3">
        <w:rPr>
          <w:rFonts w:asciiTheme="majorHAnsi" w:eastAsia="Calibri" w:hAnsiTheme="majorHAnsi" w:cs="Times New Roman"/>
          <w:sz w:val="24"/>
          <w:szCs w:val="24"/>
        </w:rPr>
        <w:t>1985</w:t>
      </w:r>
      <w:r>
        <w:rPr>
          <w:rFonts w:asciiTheme="majorHAnsi" w:eastAsia="Calibri" w:hAnsiTheme="majorHAnsi" w:cs="Times New Roman"/>
          <w:sz w:val="24"/>
          <w:szCs w:val="24"/>
        </w:rPr>
        <w:t>)</w:t>
      </w:r>
      <w:r w:rsidRPr="00E978D3">
        <w:rPr>
          <w:rFonts w:asciiTheme="majorHAnsi" w:eastAsia="Calibri" w:hAnsiTheme="majorHAnsi" w:cs="Times New Roman"/>
          <w:sz w:val="24"/>
          <w:szCs w:val="24"/>
        </w:rPr>
        <w:t xml:space="preserve">. </w:t>
      </w:r>
      <w:r w:rsidRPr="00E978D3">
        <w:rPr>
          <w:rFonts w:asciiTheme="majorHAnsi" w:eastAsia="Calibri" w:hAnsiTheme="majorHAnsi" w:cs="Times New Roman"/>
          <w:i/>
          <w:iCs/>
          <w:sz w:val="24"/>
          <w:szCs w:val="24"/>
        </w:rPr>
        <w:t>Κοινωνιολογία της εκπαίδευσης. Θεωρίες για την κοινωνική ανισότητα στο σχολείο</w:t>
      </w:r>
      <w:r w:rsidRPr="00E978D3">
        <w:rPr>
          <w:rFonts w:asciiTheme="majorHAnsi" w:eastAsia="Calibri" w:hAnsiTheme="majorHAnsi" w:cs="Times New Roman"/>
          <w:sz w:val="24"/>
          <w:szCs w:val="24"/>
        </w:rPr>
        <w:t xml:space="preserve">, Αθήνα: </w:t>
      </w:r>
      <w:proofErr w:type="spellStart"/>
      <w:r w:rsidRPr="00E978D3">
        <w:rPr>
          <w:rFonts w:asciiTheme="majorHAnsi" w:eastAsia="Calibri" w:hAnsiTheme="majorHAnsi" w:cs="Times New Roman"/>
          <w:sz w:val="24"/>
          <w:szCs w:val="24"/>
        </w:rPr>
        <w:t>Παπαζήσης</w:t>
      </w:r>
      <w:proofErr w:type="spellEnd"/>
      <w:r w:rsidRPr="00E978D3">
        <w:rPr>
          <w:rFonts w:asciiTheme="majorHAnsi" w:eastAsia="Calibri" w:hAnsiTheme="majorHAnsi" w:cs="Times New Roman"/>
          <w:sz w:val="24"/>
          <w:szCs w:val="24"/>
        </w:rPr>
        <w:t>.</w:t>
      </w:r>
    </w:p>
    <w:p w14:paraId="314D4210" w14:textId="5F937124" w:rsidR="00FA0D30" w:rsidRPr="00E978D3" w:rsidRDefault="00FA0D30" w:rsidP="00FA0D30">
      <w:pPr>
        <w:spacing w:after="120"/>
        <w:ind w:left="426" w:hanging="426"/>
        <w:jc w:val="both"/>
        <w:rPr>
          <w:rFonts w:asciiTheme="majorHAnsi" w:eastAsia="Times New Roman" w:hAnsiTheme="majorHAnsi" w:cs="Mangal"/>
          <w:sz w:val="24"/>
          <w:szCs w:val="24"/>
          <w:lang w:eastAsia="el-GR" w:bidi="hi-IN"/>
        </w:rPr>
      </w:pPr>
      <w:proofErr w:type="spellStart"/>
      <w:r w:rsidRPr="00E978D3">
        <w:rPr>
          <w:rFonts w:asciiTheme="majorHAnsi" w:eastAsia="Times New Roman" w:hAnsiTheme="majorHAnsi" w:cs="Mangal"/>
          <w:sz w:val="24"/>
          <w:szCs w:val="24"/>
          <w:lang w:eastAsia="el-GR" w:bidi="hi-IN"/>
        </w:rPr>
        <w:t>Φραγκουδάκη</w:t>
      </w:r>
      <w:proofErr w:type="spellEnd"/>
      <w:r w:rsidR="00950C92">
        <w:rPr>
          <w:rFonts w:asciiTheme="majorHAnsi" w:eastAsia="Times New Roman" w:hAnsiTheme="majorHAnsi" w:cs="Mangal"/>
          <w:sz w:val="24"/>
          <w:szCs w:val="24"/>
          <w:lang w:eastAsia="el-GR" w:bidi="hi-IN"/>
        </w:rPr>
        <w:t>,</w:t>
      </w:r>
      <w:r w:rsidRPr="00E978D3">
        <w:rPr>
          <w:rFonts w:asciiTheme="majorHAnsi" w:eastAsia="Times New Roman" w:hAnsiTheme="majorHAnsi" w:cs="Mangal"/>
          <w:sz w:val="24"/>
          <w:szCs w:val="24"/>
          <w:lang w:eastAsia="el-GR" w:bidi="hi-IN"/>
        </w:rPr>
        <w:t xml:space="preserve"> Ά. «Η κοινωνική ανισότητα στην εκπαίδευση» στο </w:t>
      </w:r>
      <w:r w:rsidRPr="00E978D3">
        <w:rPr>
          <w:rFonts w:asciiTheme="majorHAnsi" w:eastAsia="Times New Roman" w:hAnsiTheme="majorHAnsi" w:cs="Mangal"/>
          <w:i/>
          <w:sz w:val="24"/>
          <w:szCs w:val="24"/>
          <w:lang w:eastAsia="el-GR" w:bidi="hi-IN"/>
        </w:rPr>
        <w:t>Εκπαίδευση: Πολιτισμικές Διαφορές και Κοινωνικές Ανισότητες</w:t>
      </w:r>
      <w:r w:rsidRPr="00E978D3">
        <w:rPr>
          <w:rFonts w:asciiTheme="majorHAnsi" w:eastAsia="Times New Roman" w:hAnsiTheme="majorHAnsi" w:cs="Mangal"/>
          <w:sz w:val="24"/>
          <w:szCs w:val="24"/>
          <w:lang w:eastAsia="el-GR" w:bidi="hi-IN"/>
        </w:rPr>
        <w:t xml:space="preserve">, τόμος α: </w:t>
      </w:r>
      <w:r w:rsidRPr="00E978D3">
        <w:rPr>
          <w:rFonts w:asciiTheme="majorHAnsi" w:eastAsia="Times New Roman" w:hAnsiTheme="majorHAnsi" w:cs="Mangal"/>
          <w:i/>
          <w:sz w:val="24"/>
          <w:szCs w:val="24"/>
          <w:lang w:eastAsia="el-GR" w:bidi="hi-IN"/>
        </w:rPr>
        <w:t>Κοινωνικές Ταυτότητες / Ετερότητες – Κοινωνικές Ανισότητες, Διγλωσσία και Σχολείο</w:t>
      </w:r>
      <w:r w:rsidRPr="00E978D3">
        <w:rPr>
          <w:rFonts w:asciiTheme="majorHAnsi" w:eastAsia="Times New Roman" w:hAnsiTheme="majorHAnsi" w:cs="Mangal"/>
          <w:sz w:val="24"/>
          <w:szCs w:val="24"/>
          <w:lang w:eastAsia="el-GR" w:bidi="hi-IN"/>
        </w:rPr>
        <w:t xml:space="preserve">, </w:t>
      </w:r>
      <w:r w:rsidR="00950C92" w:rsidRPr="00E978D3">
        <w:rPr>
          <w:rFonts w:asciiTheme="majorHAnsi" w:eastAsia="Times New Roman" w:hAnsiTheme="majorHAnsi" w:cs="Mangal"/>
          <w:sz w:val="24"/>
          <w:szCs w:val="24"/>
          <w:lang w:eastAsia="el-GR" w:bidi="hi-IN"/>
        </w:rPr>
        <w:t>Πάτρα</w:t>
      </w:r>
      <w:r w:rsidR="00950C92">
        <w:rPr>
          <w:rFonts w:asciiTheme="majorHAnsi" w:eastAsia="Times New Roman" w:hAnsiTheme="majorHAnsi" w:cs="Mangal"/>
          <w:sz w:val="24"/>
          <w:szCs w:val="24"/>
          <w:lang w:eastAsia="el-GR" w:bidi="hi-IN"/>
        </w:rPr>
        <w:t>:</w:t>
      </w:r>
      <w:r w:rsidR="00950C92" w:rsidRPr="00E978D3">
        <w:rPr>
          <w:rFonts w:asciiTheme="majorHAnsi" w:eastAsia="Times New Roman" w:hAnsiTheme="majorHAnsi" w:cs="Mangal"/>
          <w:sz w:val="24"/>
          <w:szCs w:val="24"/>
          <w:lang w:eastAsia="el-GR" w:bidi="hi-IN"/>
        </w:rPr>
        <w:t xml:space="preserve"> </w:t>
      </w:r>
      <w:r w:rsidRPr="00E978D3">
        <w:rPr>
          <w:rFonts w:asciiTheme="majorHAnsi" w:eastAsia="Times New Roman" w:hAnsiTheme="majorHAnsi" w:cs="Mangal"/>
          <w:sz w:val="24"/>
          <w:szCs w:val="24"/>
          <w:lang w:eastAsia="el-GR" w:bidi="hi-IN"/>
        </w:rPr>
        <w:t>Ελληνικό Ανοιχτό Πανεπιστήμιο, 2001, σ.81-165.</w:t>
      </w:r>
    </w:p>
    <w:p w14:paraId="7BEC3C7F" w14:textId="06FEFF71" w:rsidR="00FA0D30" w:rsidRPr="00E978D3" w:rsidRDefault="00FA0D30" w:rsidP="00FA0D30">
      <w:pPr>
        <w:spacing w:after="120"/>
        <w:ind w:left="426" w:hanging="426"/>
        <w:jc w:val="both"/>
        <w:rPr>
          <w:rFonts w:asciiTheme="majorHAnsi" w:eastAsia="Times New Roman" w:hAnsiTheme="majorHAnsi" w:cs="Times New Roman"/>
          <w:sz w:val="24"/>
          <w:szCs w:val="24"/>
          <w:lang w:eastAsia="el-GR"/>
        </w:rPr>
      </w:pPr>
      <w:r w:rsidRPr="00E978D3">
        <w:rPr>
          <w:rFonts w:asciiTheme="majorHAnsi" w:eastAsia="Times New Roman" w:hAnsiTheme="majorHAnsi" w:cs="Times New Roman"/>
          <w:sz w:val="24"/>
          <w:szCs w:val="24"/>
          <w:lang w:eastAsia="el-GR"/>
        </w:rPr>
        <w:t>Χατζηγιάννη, Α. &amp; Βαλάση, Δ. (2009). «Ανώτατη εκπαίδευση και αναπαραγωγή των διακρίσεων: Η “μικρή και η μεγάλη πόρτα” στην ελληνική τρι</w:t>
      </w:r>
      <w:r>
        <w:rPr>
          <w:rFonts w:asciiTheme="majorHAnsi" w:eastAsia="Times New Roman" w:hAnsiTheme="majorHAnsi" w:cs="Times New Roman"/>
          <w:sz w:val="24"/>
          <w:szCs w:val="24"/>
          <w:lang w:eastAsia="el-GR"/>
        </w:rPr>
        <w:t>τοβάθμια εκπαίδευση» σ</w:t>
      </w:r>
      <w:r w:rsidRPr="00E978D3">
        <w:rPr>
          <w:rFonts w:asciiTheme="majorHAnsi" w:eastAsia="Times New Roman" w:hAnsiTheme="majorHAnsi" w:cs="Times New Roman"/>
          <w:sz w:val="24"/>
          <w:szCs w:val="24"/>
          <w:lang w:eastAsia="el-GR"/>
        </w:rPr>
        <w:t xml:space="preserve">το </w:t>
      </w:r>
      <w:proofErr w:type="spellStart"/>
      <w:r w:rsidRPr="00E978D3">
        <w:rPr>
          <w:rFonts w:asciiTheme="majorHAnsi" w:eastAsia="Times New Roman" w:hAnsiTheme="majorHAnsi" w:cs="Times New Roman"/>
          <w:sz w:val="24"/>
          <w:szCs w:val="24"/>
          <w:lang w:eastAsia="el-GR"/>
        </w:rPr>
        <w:t>Μαλούτας</w:t>
      </w:r>
      <w:proofErr w:type="spellEnd"/>
      <w:r w:rsidR="00950C92">
        <w:rPr>
          <w:rFonts w:asciiTheme="majorHAnsi" w:eastAsia="Times New Roman" w:hAnsiTheme="majorHAnsi" w:cs="Times New Roman"/>
          <w:sz w:val="24"/>
          <w:szCs w:val="24"/>
          <w:lang w:eastAsia="el-GR"/>
        </w:rPr>
        <w:t>,</w:t>
      </w:r>
      <w:r>
        <w:rPr>
          <w:rFonts w:asciiTheme="majorHAnsi" w:eastAsia="Times New Roman" w:hAnsiTheme="majorHAnsi" w:cs="Times New Roman"/>
          <w:sz w:val="24"/>
          <w:szCs w:val="24"/>
          <w:lang w:eastAsia="el-GR"/>
        </w:rPr>
        <w:t xml:space="preserve"> Θ.</w:t>
      </w:r>
      <w:r w:rsidRPr="00E978D3">
        <w:rPr>
          <w:rFonts w:asciiTheme="majorHAnsi" w:eastAsia="Times New Roman" w:hAnsiTheme="majorHAnsi" w:cs="Times New Roman"/>
          <w:sz w:val="24"/>
          <w:szCs w:val="24"/>
          <w:lang w:eastAsia="el-GR"/>
        </w:rPr>
        <w:t>, Εμμανουήλ</w:t>
      </w:r>
      <w:r w:rsidR="00950C92">
        <w:rPr>
          <w:rFonts w:asciiTheme="majorHAnsi" w:eastAsia="Times New Roman" w:hAnsiTheme="majorHAnsi" w:cs="Times New Roman"/>
          <w:sz w:val="24"/>
          <w:szCs w:val="24"/>
          <w:lang w:eastAsia="el-GR"/>
        </w:rPr>
        <w:t>,</w:t>
      </w:r>
      <w:r>
        <w:rPr>
          <w:rFonts w:asciiTheme="majorHAnsi" w:eastAsia="Times New Roman" w:hAnsiTheme="majorHAnsi" w:cs="Times New Roman"/>
          <w:sz w:val="24"/>
          <w:szCs w:val="24"/>
          <w:lang w:eastAsia="el-GR"/>
        </w:rPr>
        <w:t xml:space="preserve"> </w:t>
      </w:r>
      <w:r w:rsidRPr="00F2677C">
        <w:rPr>
          <w:rFonts w:asciiTheme="majorHAnsi" w:eastAsia="Times New Roman" w:hAnsiTheme="majorHAnsi" w:cs="Times New Roman"/>
          <w:sz w:val="24"/>
          <w:szCs w:val="24"/>
          <w:lang w:eastAsia="el-GR"/>
        </w:rPr>
        <w:t>Δ.</w:t>
      </w:r>
      <w:r w:rsidRPr="00E978D3">
        <w:rPr>
          <w:rFonts w:asciiTheme="majorHAnsi" w:eastAsia="Times New Roman" w:hAnsiTheme="majorHAnsi" w:cs="Times New Roman"/>
          <w:sz w:val="24"/>
          <w:szCs w:val="24"/>
          <w:lang w:eastAsia="el-GR"/>
        </w:rPr>
        <w:t xml:space="preserve">, </w:t>
      </w:r>
      <w:proofErr w:type="spellStart"/>
      <w:r w:rsidRPr="00E978D3">
        <w:rPr>
          <w:rFonts w:asciiTheme="majorHAnsi" w:eastAsia="Times New Roman" w:hAnsiTheme="majorHAnsi" w:cs="Times New Roman"/>
          <w:sz w:val="24"/>
          <w:szCs w:val="24"/>
          <w:lang w:eastAsia="el-GR"/>
        </w:rPr>
        <w:t>Ζακοπούλου</w:t>
      </w:r>
      <w:proofErr w:type="spellEnd"/>
      <w:r w:rsidR="00950C92">
        <w:rPr>
          <w:rFonts w:asciiTheme="majorHAnsi" w:eastAsia="Times New Roman" w:hAnsiTheme="majorHAnsi" w:cs="Times New Roman"/>
          <w:sz w:val="24"/>
          <w:szCs w:val="24"/>
          <w:lang w:eastAsia="el-GR"/>
        </w:rPr>
        <w:t>,</w:t>
      </w:r>
      <w:r w:rsidRPr="00F2677C">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eastAsia="el-GR"/>
        </w:rPr>
        <w:t>Ε.</w:t>
      </w:r>
      <w:r w:rsidRPr="00E978D3">
        <w:rPr>
          <w:rFonts w:asciiTheme="majorHAnsi" w:eastAsia="Times New Roman" w:hAnsiTheme="majorHAnsi" w:cs="Times New Roman"/>
          <w:sz w:val="24"/>
          <w:szCs w:val="24"/>
          <w:lang w:eastAsia="el-GR"/>
        </w:rPr>
        <w:t>,</w:t>
      </w:r>
      <w:r>
        <w:rPr>
          <w:rFonts w:asciiTheme="majorHAnsi" w:eastAsia="Times New Roman" w:hAnsiTheme="majorHAnsi" w:cs="Times New Roman"/>
          <w:sz w:val="24"/>
          <w:szCs w:val="24"/>
          <w:lang w:eastAsia="el-GR"/>
        </w:rPr>
        <w:t xml:space="preserve"> </w:t>
      </w:r>
      <w:proofErr w:type="spellStart"/>
      <w:r w:rsidRPr="00E978D3">
        <w:rPr>
          <w:rFonts w:asciiTheme="majorHAnsi" w:eastAsia="Times New Roman" w:hAnsiTheme="majorHAnsi" w:cs="Times New Roman"/>
          <w:sz w:val="24"/>
          <w:szCs w:val="24"/>
          <w:lang w:eastAsia="el-GR"/>
        </w:rPr>
        <w:t>Καυταντζόγλου</w:t>
      </w:r>
      <w:proofErr w:type="spellEnd"/>
      <w:r w:rsidR="00950C92">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w:t>
      </w:r>
      <w:r>
        <w:rPr>
          <w:rFonts w:asciiTheme="majorHAnsi" w:eastAsia="Times New Roman" w:hAnsiTheme="majorHAnsi" w:cs="Times New Roman"/>
          <w:sz w:val="24"/>
          <w:szCs w:val="24"/>
          <w:lang w:eastAsia="el-GR"/>
        </w:rPr>
        <w:t>Ρ., Χ</w:t>
      </w:r>
      <w:r w:rsidRPr="00E978D3">
        <w:rPr>
          <w:rFonts w:asciiTheme="majorHAnsi" w:eastAsia="Times New Roman" w:hAnsiTheme="majorHAnsi" w:cs="Times New Roman"/>
          <w:sz w:val="24"/>
          <w:szCs w:val="24"/>
          <w:lang w:eastAsia="el-GR"/>
        </w:rPr>
        <w:t>ατζηγιάννη</w:t>
      </w:r>
      <w:r w:rsidR="00950C92">
        <w:rPr>
          <w:rFonts w:asciiTheme="majorHAnsi" w:eastAsia="Times New Roman" w:hAnsiTheme="majorHAnsi" w:cs="Times New Roman"/>
          <w:sz w:val="24"/>
          <w:szCs w:val="24"/>
          <w:lang w:eastAsia="el-GR"/>
        </w:rPr>
        <w:t>,</w:t>
      </w:r>
      <w:r>
        <w:rPr>
          <w:rFonts w:asciiTheme="majorHAnsi" w:eastAsia="Times New Roman" w:hAnsiTheme="majorHAnsi" w:cs="Times New Roman"/>
          <w:sz w:val="24"/>
          <w:szCs w:val="24"/>
          <w:lang w:eastAsia="el-GR"/>
        </w:rPr>
        <w:t xml:space="preserve"> Α. (</w:t>
      </w:r>
      <w:proofErr w:type="spellStart"/>
      <w:r>
        <w:rPr>
          <w:rFonts w:asciiTheme="majorHAnsi" w:eastAsia="Times New Roman" w:hAnsiTheme="majorHAnsi" w:cs="Times New Roman"/>
          <w:sz w:val="24"/>
          <w:szCs w:val="24"/>
          <w:lang w:eastAsia="el-GR"/>
        </w:rPr>
        <w:t>ε</w:t>
      </w:r>
      <w:r w:rsidRPr="00E978D3">
        <w:rPr>
          <w:rFonts w:asciiTheme="majorHAnsi" w:eastAsia="Times New Roman" w:hAnsiTheme="majorHAnsi" w:cs="Times New Roman"/>
          <w:sz w:val="24"/>
          <w:szCs w:val="24"/>
          <w:lang w:eastAsia="el-GR"/>
        </w:rPr>
        <w:t>πιμ</w:t>
      </w:r>
      <w:proofErr w:type="spellEnd"/>
      <w:r w:rsidRPr="00E978D3">
        <w:rPr>
          <w:rFonts w:asciiTheme="majorHAnsi" w:eastAsia="Times New Roman" w:hAnsiTheme="majorHAnsi" w:cs="Times New Roman"/>
          <w:sz w:val="24"/>
          <w:szCs w:val="24"/>
          <w:lang w:eastAsia="el-GR"/>
        </w:rPr>
        <w:t xml:space="preserve">.), </w:t>
      </w:r>
      <w:r w:rsidRPr="00F2677C">
        <w:rPr>
          <w:rFonts w:asciiTheme="majorHAnsi" w:eastAsia="Times New Roman" w:hAnsiTheme="majorHAnsi" w:cs="Times New Roman"/>
          <w:i/>
          <w:sz w:val="24"/>
          <w:szCs w:val="24"/>
          <w:lang w:eastAsia="el-GR"/>
        </w:rPr>
        <w:t>Κοινωνικοί μετασχηματισμοί και ανισότητες στην Αθήνα του 21ου αιώνα</w:t>
      </w:r>
      <w:r w:rsidRPr="00E978D3">
        <w:rPr>
          <w:rFonts w:asciiTheme="majorHAnsi" w:eastAsia="Times New Roman" w:hAnsiTheme="majorHAnsi" w:cs="Times New Roman"/>
          <w:sz w:val="24"/>
          <w:szCs w:val="24"/>
          <w:lang w:eastAsia="el-GR"/>
        </w:rPr>
        <w:t>, Αθήνα: ΕΚΚΕ, σ. 207-245.</w:t>
      </w:r>
    </w:p>
    <w:p w14:paraId="30D9C86D" w14:textId="15834576" w:rsidR="00FA0D30" w:rsidRPr="00E978D3" w:rsidRDefault="00FA0D30" w:rsidP="00FA0D30">
      <w:pPr>
        <w:spacing w:after="120"/>
        <w:ind w:left="426" w:hanging="426"/>
        <w:jc w:val="both"/>
        <w:rPr>
          <w:rFonts w:asciiTheme="majorHAnsi" w:eastAsia="Athens" w:hAnsiTheme="majorHAnsi" w:cs="Mangal"/>
          <w:sz w:val="24"/>
          <w:szCs w:val="24"/>
          <w:lang w:eastAsia="el-GR" w:bidi="hi-IN"/>
        </w:rPr>
      </w:pPr>
      <w:r w:rsidRPr="00E978D3">
        <w:rPr>
          <w:rFonts w:asciiTheme="majorHAnsi" w:eastAsia="Times New Roman" w:hAnsiTheme="majorHAnsi" w:cs="Times New Roman"/>
          <w:sz w:val="24"/>
          <w:szCs w:val="24"/>
          <w:lang w:eastAsia="el-GR"/>
        </w:rPr>
        <w:t>Χατζηκυριάκου</w:t>
      </w:r>
      <w:r w:rsidR="00950C92">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Ευ.</w:t>
      </w:r>
      <w:r w:rsidR="00950C92">
        <w:rPr>
          <w:rFonts w:asciiTheme="majorHAnsi" w:eastAsia="Times New Roman" w:hAnsiTheme="majorHAnsi" w:cs="Times New Roman"/>
          <w:sz w:val="24"/>
          <w:szCs w:val="24"/>
          <w:lang w:eastAsia="el-GR"/>
        </w:rPr>
        <w:t xml:space="preserve"> &amp;</w:t>
      </w:r>
      <w:r w:rsidRPr="00E978D3">
        <w:rPr>
          <w:rFonts w:asciiTheme="majorHAnsi" w:eastAsia="Times New Roman" w:hAnsiTheme="majorHAnsi" w:cs="Times New Roman"/>
          <w:sz w:val="24"/>
          <w:szCs w:val="24"/>
          <w:lang w:eastAsia="el-GR"/>
        </w:rPr>
        <w:t xml:space="preserve"> Ασκούνη</w:t>
      </w:r>
      <w:r w:rsidR="00950C92">
        <w:rPr>
          <w:rFonts w:asciiTheme="majorHAnsi" w:eastAsia="Times New Roman" w:hAnsiTheme="majorHAnsi" w:cs="Times New Roman"/>
          <w:sz w:val="24"/>
          <w:szCs w:val="24"/>
          <w:lang w:eastAsia="el-GR"/>
        </w:rPr>
        <w:t>, Ν. (2018).</w:t>
      </w:r>
      <w:r w:rsidRPr="00E978D3">
        <w:rPr>
          <w:rFonts w:asciiTheme="majorHAnsi" w:eastAsia="Times New Roman" w:hAnsiTheme="majorHAnsi" w:cs="Times New Roman"/>
          <w:sz w:val="24"/>
          <w:szCs w:val="24"/>
          <w:lang w:eastAsia="el-GR"/>
        </w:rPr>
        <w:t xml:space="preserve">  «Η επιλογή του Επαγγελματικού Λυκείου από αλλοδαπούς μαθητές: ταξικές παράμετροι της σχολικής εμπειρίας» στο </w:t>
      </w:r>
      <w:proofErr w:type="spellStart"/>
      <w:r w:rsidRPr="00E978D3">
        <w:rPr>
          <w:rFonts w:asciiTheme="majorHAnsi" w:eastAsia="Times New Roman" w:hAnsiTheme="majorHAnsi" w:cs="Times New Roman"/>
          <w:sz w:val="24"/>
          <w:szCs w:val="24"/>
          <w:lang w:eastAsia="el-GR"/>
        </w:rPr>
        <w:t>Βιτσιλάκη</w:t>
      </w:r>
      <w:proofErr w:type="spellEnd"/>
      <w:r w:rsidR="00950C92">
        <w:rPr>
          <w:rFonts w:asciiTheme="majorHAnsi" w:eastAsia="Times New Roman" w:hAnsiTheme="majorHAnsi" w:cs="Times New Roman"/>
          <w:sz w:val="24"/>
          <w:szCs w:val="24"/>
          <w:lang w:eastAsia="el-GR"/>
        </w:rPr>
        <w:t xml:space="preserve">, </w:t>
      </w:r>
      <w:r w:rsidR="00950C92" w:rsidRPr="00E978D3">
        <w:rPr>
          <w:rFonts w:asciiTheme="majorHAnsi" w:eastAsia="Times New Roman" w:hAnsiTheme="majorHAnsi" w:cs="Times New Roman"/>
          <w:sz w:val="24"/>
          <w:szCs w:val="24"/>
          <w:lang w:eastAsia="el-GR"/>
        </w:rPr>
        <w:t>Χ.</w:t>
      </w:r>
      <w:r w:rsidR="00950C92">
        <w:rPr>
          <w:rFonts w:asciiTheme="majorHAnsi" w:eastAsia="Times New Roman" w:hAnsiTheme="majorHAnsi" w:cs="Times New Roman"/>
          <w:sz w:val="24"/>
          <w:szCs w:val="24"/>
          <w:lang w:eastAsia="el-GR"/>
        </w:rPr>
        <w:t xml:space="preserve"> &amp;</w:t>
      </w:r>
      <w:r w:rsidRPr="00E978D3">
        <w:rPr>
          <w:rFonts w:asciiTheme="majorHAnsi" w:eastAsia="Times New Roman" w:hAnsiTheme="majorHAnsi" w:cs="Times New Roman"/>
          <w:sz w:val="24"/>
          <w:szCs w:val="24"/>
          <w:lang w:eastAsia="el-GR"/>
        </w:rPr>
        <w:t xml:space="preserve"> </w:t>
      </w:r>
      <w:proofErr w:type="spellStart"/>
      <w:r w:rsidRPr="00E978D3">
        <w:rPr>
          <w:rFonts w:asciiTheme="majorHAnsi" w:eastAsia="Times New Roman" w:hAnsiTheme="majorHAnsi" w:cs="Times New Roman"/>
          <w:sz w:val="24"/>
          <w:szCs w:val="24"/>
          <w:lang w:eastAsia="el-GR"/>
        </w:rPr>
        <w:t>Γουβιάς</w:t>
      </w:r>
      <w:proofErr w:type="spellEnd"/>
      <w:r w:rsidR="00950C92">
        <w:rPr>
          <w:rFonts w:asciiTheme="majorHAnsi" w:eastAsia="Times New Roman" w:hAnsiTheme="majorHAnsi" w:cs="Times New Roman"/>
          <w:sz w:val="24"/>
          <w:szCs w:val="24"/>
          <w:lang w:eastAsia="el-GR"/>
        </w:rPr>
        <w:t>,</w:t>
      </w:r>
      <w:r w:rsidRPr="00E978D3">
        <w:rPr>
          <w:rFonts w:asciiTheme="majorHAnsi" w:eastAsia="Times New Roman" w:hAnsiTheme="majorHAnsi" w:cs="Times New Roman"/>
          <w:sz w:val="24"/>
          <w:szCs w:val="24"/>
          <w:lang w:eastAsia="el-GR"/>
        </w:rPr>
        <w:t xml:space="preserve"> Δ. (</w:t>
      </w:r>
      <w:proofErr w:type="spellStart"/>
      <w:r w:rsidRPr="00E978D3">
        <w:rPr>
          <w:rFonts w:asciiTheme="majorHAnsi" w:eastAsia="Times New Roman" w:hAnsiTheme="majorHAnsi" w:cs="Times New Roman"/>
          <w:sz w:val="24"/>
          <w:szCs w:val="24"/>
          <w:lang w:eastAsia="el-GR"/>
        </w:rPr>
        <w:t>επιμ</w:t>
      </w:r>
      <w:proofErr w:type="spellEnd"/>
      <w:r w:rsidRPr="00E978D3">
        <w:rPr>
          <w:rFonts w:asciiTheme="majorHAnsi" w:eastAsia="Times New Roman" w:hAnsiTheme="majorHAnsi" w:cs="Times New Roman"/>
          <w:sz w:val="24"/>
          <w:szCs w:val="24"/>
          <w:lang w:eastAsia="el-GR"/>
        </w:rPr>
        <w:t xml:space="preserve">.), </w:t>
      </w:r>
      <w:hyperlink r:id="rId9" w:history="1">
        <w:r w:rsidRPr="00E978D3">
          <w:rPr>
            <w:rFonts w:asciiTheme="majorHAnsi" w:eastAsia="Times New Roman" w:hAnsiTheme="majorHAnsi" w:cs="Times New Roman"/>
            <w:b/>
            <w:bCs/>
            <w:i/>
            <w:color w:val="0000FF"/>
            <w:sz w:val="24"/>
            <w:szCs w:val="24"/>
            <w:u w:val="single"/>
            <w:lang w:eastAsia="el-GR"/>
          </w:rPr>
          <w:t>Πρακτικά 2</w:t>
        </w:r>
        <w:r w:rsidRPr="00E978D3">
          <w:rPr>
            <w:rFonts w:asciiTheme="majorHAnsi" w:eastAsia="Times New Roman" w:hAnsiTheme="majorHAnsi" w:cs="Times New Roman"/>
            <w:b/>
            <w:bCs/>
            <w:i/>
            <w:color w:val="0000FF"/>
            <w:sz w:val="24"/>
            <w:szCs w:val="24"/>
            <w:u w:val="single"/>
            <w:vertAlign w:val="superscript"/>
            <w:lang w:eastAsia="el-GR"/>
          </w:rPr>
          <w:t>ου</w:t>
        </w:r>
        <w:r w:rsidRPr="00E978D3">
          <w:rPr>
            <w:rFonts w:asciiTheme="majorHAnsi" w:eastAsia="Times New Roman" w:hAnsiTheme="majorHAnsi" w:cs="Times New Roman"/>
            <w:b/>
            <w:bCs/>
            <w:i/>
            <w:color w:val="0000FF"/>
            <w:sz w:val="24"/>
            <w:szCs w:val="24"/>
            <w:u w:val="single"/>
            <w:lang w:eastAsia="el-GR"/>
          </w:rPr>
          <w:t xml:space="preserve"> Πανελλήνιου Συνεδρίου</w:t>
        </w:r>
      </w:hyperlink>
      <w:r w:rsidRPr="00E978D3">
        <w:rPr>
          <w:rFonts w:asciiTheme="majorHAnsi" w:eastAsia="Times New Roman" w:hAnsiTheme="majorHAnsi" w:cs="Times New Roman"/>
          <w:sz w:val="24"/>
          <w:szCs w:val="24"/>
          <w:lang w:eastAsia="el-GR"/>
        </w:rPr>
        <w:t xml:space="preserve"> Κοινωνιολογίας της Εκπαίδευσης: «Εκπαίδευση και κοινωνία στην εποχή της κρίσης», Ρόδος, Τ.Ε.Π.Α.Ε.Σ.  </w:t>
      </w:r>
    </w:p>
    <w:p w14:paraId="54EE8B25" w14:textId="77777777" w:rsidR="00FA0D30" w:rsidRDefault="00FA0D30" w:rsidP="00F2677C">
      <w:pPr>
        <w:spacing w:after="120"/>
        <w:ind w:left="426" w:hanging="426"/>
        <w:jc w:val="both"/>
        <w:rPr>
          <w:rFonts w:asciiTheme="majorHAnsi" w:eastAsia="Times New Roman" w:hAnsiTheme="majorHAnsi" w:cs="Times New Roman"/>
          <w:sz w:val="24"/>
          <w:szCs w:val="24"/>
          <w:lang w:eastAsia="el-GR"/>
        </w:rPr>
      </w:pPr>
    </w:p>
    <w:p w14:paraId="56A5B387" w14:textId="00AC857C" w:rsidR="00FA0D30" w:rsidRPr="00456824" w:rsidRDefault="00FA0D30" w:rsidP="00F2677C">
      <w:pPr>
        <w:spacing w:after="120"/>
        <w:ind w:left="426" w:hanging="426"/>
        <w:jc w:val="both"/>
        <w:rPr>
          <w:rFonts w:asciiTheme="majorHAnsi" w:eastAsia="Times New Roman" w:hAnsiTheme="majorHAnsi" w:cs="Times New Roman"/>
          <w:sz w:val="24"/>
          <w:szCs w:val="24"/>
          <w:lang w:val="en-US" w:eastAsia="el-GR"/>
        </w:rPr>
      </w:pPr>
      <w:r>
        <w:rPr>
          <w:rFonts w:asciiTheme="majorHAnsi" w:eastAsia="Times New Roman" w:hAnsiTheme="majorHAnsi" w:cs="Times New Roman"/>
          <w:sz w:val="24"/>
          <w:szCs w:val="24"/>
          <w:lang w:eastAsia="el-GR"/>
        </w:rPr>
        <w:t>Ξενόγλωσση</w:t>
      </w:r>
    </w:p>
    <w:p w14:paraId="084D6816" w14:textId="5D8541E4" w:rsidR="008519F6" w:rsidRPr="00E978D3" w:rsidRDefault="008519F6" w:rsidP="00F2677C">
      <w:pPr>
        <w:spacing w:after="120"/>
        <w:ind w:left="426" w:hanging="426"/>
        <w:jc w:val="both"/>
        <w:rPr>
          <w:rFonts w:asciiTheme="majorHAnsi" w:eastAsia="Times New Roman" w:hAnsiTheme="majorHAnsi" w:cs="Times New Roman"/>
          <w:sz w:val="24"/>
          <w:szCs w:val="24"/>
          <w:lang w:val="en-US" w:eastAsia="el-GR"/>
        </w:rPr>
      </w:pPr>
      <w:proofErr w:type="spellStart"/>
      <w:r w:rsidRPr="00E978D3">
        <w:rPr>
          <w:rFonts w:asciiTheme="majorHAnsi" w:eastAsia="Times New Roman" w:hAnsiTheme="majorHAnsi" w:cs="Times New Roman"/>
          <w:sz w:val="24"/>
          <w:szCs w:val="24"/>
          <w:lang w:val="en-GB" w:eastAsia="el-GR"/>
        </w:rPr>
        <w:t>Anyon</w:t>
      </w:r>
      <w:proofErr w:type="spellEnd"/>
      <w:r w:rsidR="00950C92" w:rsidRPr="00553C88">
        <w:rPr>
          <w:rFonts w:asciiTheme="majorHAnsi" w:eastAsia="Times New Roman" w:hAnsiTheme="majorHAnsi" w:cs="Times New Roman"/>
          <w:sz w:val="24"/>
          <w:szCs w:val="24"/>
          <w:lang w:val="en-US" w:eastAsia="el-GR"/>
        </w:rPr>
        <w:t>,</w:t>
      </w:r>
      <w:r w:rsidRPr="00553C88">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J</w:t>
      </w:r>
      <w:r w:rsidRPr="00553C88">
        <w:rPr>
          <w:rFonts w:asciiTheme="majorHAnsi" w:eastAsia="Times New Roman" w:hAnsiTheme="majorHAnsi" w:cs="Times New Roman"/>
          <w:sz w:val="24"/>
          <w:szCs w:val="24"/>
          <w:lang w:val="en-US" w:eastAsia="el-GR"/>
        </w:rPr>
        <w:t>. (1983)</w:t>
      </w:r>
      <w:r w:rsidR="00950C92" w:rsidRPr="00553C88">
        <w:rPr>
          <w:rFonts w:asciiTheme="majorHAnsi" w:eastAsia="Times New Roman" w:hAnsiTheme="majorHAnsi" w:cs="Times New Roman"/>
          <w:sz w:val="24"/>
          <w:szCs w:val="24"/>
          <w:lang w:val="en-US" w:eastAsia="el-GR"/>
        </w:rPr>
        <w:t>.</w:t>
      </w:r>
      <w:r w:rsidRPr="00553C88">
        <w:rPr>
          <w:rFonts w:asciiTheme="majorHAnsi" w:eastAsia="Times New Roman" w:hAnsiTheme="majorHAnsi" w:cs="Times New Roman"/>
          <w:sz w:val="24"/>
          <w:szCs w:val="24"/>
          <w:lang w:val="en-US" w:eastAsia="el-GR"/>
        </w:rPr>
        <w:t xml:space="preserve"> </w:t>
      </w:r>
      <w:r w:rsidRPr="003B1CEF">
        <w:rPr>
          <w:rFonts w:asciiTheme="majorHAnsi" w:eastAsia="Times New Roman" w:hAnsiTheme="majorHAnsi" w:cs="Times New Roman"/>
          <w:sz w:val="24"/>
          <w:szCs w:val="24"/>
          <w:lang w:val="en-US" w:eastAsia="el-GR"/>
        </w:rPr>
        <w:t>“</w:t>
      </w:r>
      <w:r w:rsidRPr="00E978D3">
        <w:rPr>
          <w:rFonts w:asciiTheme="majorHAnsi" w:eastAsia="Times New Roman" w:hAnsiTheme="majorHAnsi" w:cs="Times New Roman"/>
          <w:sz w:val="24"/>
          <w:szCs w:val="24"/>
          <w:lang w:val="en-US" w:eastAsia="el-GR"/>
        </w:rPr>
        <w:t>Intersections</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of</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gender</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and</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class</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accommodation</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and</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resistance</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by</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working</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class</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and</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affluent</w:t>
      </w:r>
      <w:r w:rsidRPr="003B1CEF">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sz w:val="24"/>
          <w:szCs w:val="24"/>
          <w:lang w:val="en-US" w:eastAsia="el-GR"/>
        </w:rPr>
        <w:t>females to contradictory sex role ideologies” in Barton</w:t>
      </w:r>
      <w:r w:rsidR="00950C92" w:rsidRPr="00950C92">
        <w:rPr>
          <w:rFonts w:asciiTheme="majorHAnsi" w:eastAsia="Times New Roman" w:hAnsiTheme="majorHAnsi" w:cs="Times New Roman"/>
          <w:sz w:val="24"/>
          <w:szCs w:val="24"/>
          <w:lang w:val="en-US" w:eastAsia="el-GR"/>
        </w:rPr>
        <w:t>,</w:t>
      </w:r>
      <w:r w:rsidRPr="00E978D3">
        <w:rPr>
          <w:rFonts w:asciiTheme="majorHAnsi" w:eastAsia="Times New Roman" w:hAnsiTheme="majorHAnsi" w:cs="Times New Roman"/>
          <w:sz w:val="24"/>
          <w:szCs w:val="24"/>
          <w:lang w:val="en-US" w:eastAsia="el-GR"/>
        </w:rPr>
        <w:t xml:space="preserve"> </w:t>
      </w:r>
      <w:r w:rsidR="00950C92">
        <w:rPr>
          <w:rFonts w:asciiTheme="majorHAnsi" w:eastAsia="Times New Roman" w:hAnsiTheme="majorHAnsi" w:cs="Times New Roman"/>
          <w:sz w:val="24"/>
          <w:szCs w:val="24"/>
          <w:lang w:val="en-US" w:eastAsia="el-GR"/>
        </w:rPr>
        <w:t>L.</w:t>
      </w:r>
      <w:r w:rsidR="00950C92" w:rsidRPr="00950C92">
        <w:rPr>
          <w:rFonts w:asciiTheme="majorHAnsi" w:eastAsia="Times New Roman" w:hAnsiTheme="majorHAnsi" w:cs="Times New Roman"/>
          <w:sz w:val="24"/>
          <w:szCs w:val="24"/>
          <w:lang w:val="en-US" w:eastAsia="el-GR"/>
        </w:rPr>
        <w:t xml:space="preserve"> &amp;</w:t>
      </w:r>
      <w:r w:rsidRPr="00E978D3">
        <w:rPr>
          <w:rFonts w:asciiTheme="majorHAnsi" w:eastAsia="Times New Roman" w:hAnsiTheme="majorHAnsi" w:cs="Times New Roman"/>
          <w:sz w:val="24"/>
          <w:szCs w:val="24"/>
          <w:lang w:val="en-US" w:eastAsia="el-GR"/>
        </w:rPr>
        <w:t xml:space="preserve"> Walker</w:t>
      </w:r>
      <w:r w:rsidR="00950C92" w:rsidRPr="00950C92">
        <w:rPr>
          <w:rFonts w:asciiTheme="majorHAnsi" w:eastAsia="Times New Roman" w:hAnsiTheme="majorHAnsi" w:cs="Times New Roman"/>
          <w:sz w:val="24"/>
          <w:szCs w:val="24"/>
          <w:lang w:val="en-US" w:eastAsia="el-GR"/>
        </w:rPr>
        <w:t xml:space="preserve">, </w:t>
      </w:r>
      <w:r w:rsidR="00950C92" w:rsidRPr="00E978D3">
        <w:rPr>
          <w:rFonts w:asciiTheme="majorHAnsi" w:eastAsia="Times New Roman" w:hAnsiTheme="majorHAnsi" w:cs="Times New Roman"/>
          <w:sz w:val="24"/>
          <w:szCs w:val="24"/>
          <w:lang w:val="en-US" w:eastAsia="el-GR"/>
        </w:rPr>
        <w:t>S.</w:t>
      </w:r>
      <w:r w:rsidRPr="00E978D3">
        <w:rPr>
          <w:rFonts w:asciiTheme="majorHAnsi" w:eastAsia="Times New Roman" w:hAnsiTheme="majorHAnsi" w:cs="Times New Roman"/>
          <w:sz w:val="24"/>
          <w:szCs w:val="24"/>
          <w:lang w:val="en-US" w:eastAsia="el-GR"/>
        </w:rPr>
        <w:t xml:space="preserve"> (eds)</w:t>
      </w:r>
      <w:r w:rsidR="00950C92" w:rsidRPr="00950C92">
        <w:rPr>
          <w:rFonts w:asciiTheme="majorHAnsi" w:eastAsia="Times New Roman" w:hAnsiTheme="majorHAnsi" w:cs="Times New Roman"/>
          <w:sz w:val="24"/>
          <w:szCs w:val="24"/>
          <w:lang w:val="en-US" w:eastAsia="el-GR"/>
        </w:rPr>
        <w:t>.</w:t>
      </w:r>
      <w:r w:rsidRPr="00E978D3">
        <w:rPr>
          <w:rFonts w:asciiTheme="majorHAnsi" w:eastAsia="Times New Roman" w:hAnsiTheme="majorHAnsi" w:cs="Times New Roman"/>
          <w:sz w:val="24"/>
          <w:szCs w:val="24"/>
          <w:lang w:val="en-US" w:eastAsia="el-GR"/>
        </w:rPr>
        <w:t xml:space="preserve"> </w:t>
      </w:r>
      <w:r w:rsidRPr="00E978D3">
        <w:rPr>
          <w:rFonts w:asciiTheme="majorHAnsi" w:eastAsia="Times New Roman" w:hAnsiTheme="majorHAnsi" w:cs="Times New Roman"/>
          <w:i/>
          <w:iCs/>
          <w:sz w:val="24"/>
          <w:szCs w:val="24"/>
          <w:lang w:val="en-US" w:eastAsia="el-GR"/>
        </w:rPr>
        <w:t>Gender, Class and Education</w:t>
      </w:r>
      <w:r w:rsidRPr="00E978D3">
        <w:rPr>
          <w:rFonts w:asciiTheme="majorHAnsi" w:eastAsia="Times New Roman" w:hAnsiTheme="majorHAnsi" w:cs="Times New Roman"/>
          <w:sz w:val="24"/>
          <w:szCs w:val="24"/>
          <w:lang w:val="en-US" w:eastAsia="el-GR"/>
        </w:rPr>
        <w:t>. Lewes</w:t>
      </w:r>
      <w:r w:rsidR="00950C92" w:rsidRPr="003B1CEF">
        <w:rPr>
          <w:rFonts w:asciiTheme="majorHAnsi" w:eastAsia="Times New Roman" w:hAnsiTheme="majorHAnsi" w:cs="Times New Roman"/>
          <w:sz w:val="24"/>
          <w:szCs w:val="24"/>
          <w:lang w:val="en-US" w:eastAsia="el-GR"/>
        </w:rPr>
        <w:t>:</w:t>
      </w:r>
      <w:r w:rsidRPr="00E978D3">
        <w:rPr>
          <w:rFonts w:asciiTheme="majorHAnsi" w:eastAsia="Times New Roman" w:hAnsiTheme="majorHAnsi" w:cs="Times New Roman"/>
          <w:sz w:val="24"/>
          <w:szCs w:val="24"/>
          <w:lang w:val="en-US" w:eastAsia="el-GR"/>
        </w:rPr>
        <w:t xml:space="preserve"> Falmer Press</w:t>
      </w:r>
      <w:r w:rsidR="00E978D3" w:rsidRPr="00F2677C">
        <w:rPr>
          <w:rFonts w:asciiTheme="majorHAnsi" w:eastAsia="Times New Roman" w:hAnsiTheme="majorHAnsi" w:cs="Times New Roman"/>
          <w:sz w:val="24"/>
          <w:szCs w:val="24"/>
          <w:lang w:val="en-US" w:eastAsia="el-GR"/>
        </w:rPr>
        <w:t>, 19-37</w:t>
      </w:r>
      <w:r w:rsidRPr="00E978D3">
        <w:rPr>
          <w:rFonts w:asciiTheme="majorHAnsi" w:eastAsia="Times New Roman" w:hAnsiTheme="majorHAnsi" w:cs="Times New Roman"/>
          <w:sz w:val="24"/>
          <w:szCs w:val="24"/>
          <w:lang w:val="en-US" w:eastAsia="el-GR"/>
        </w:rPr>
        <w:t>.</w:t>
      </w:r>
    </w:p>
    <w:p w14:paraId="1C9ED1F6" w14:textId="45A43115" w:rsidR="0076502A" w:rsidRPr="00950C92" w:rsidRDefault="0076502A" w:rsidP="00F2677C">
      <w:pPr>
        <w:pStyle w:val="NormalWeb"/>
        <w:spacing w:before="0" w:beforeAutospacing="0" w:after="120" w:afterAutospacing="0" w:line="276" w:lineRule="auto"/>
        <w:ind w:left="426" w:hanging="426"/>
        <w:jc w:val="both"/>
        <w:rPr>
          <w:rFonts w:asciiTheme="majorHAnsi" w:eastAsia="Arial" w:hAnsiTheme="majorHAnsi" w:cs="Arial"/>
          <w:color w:val="000000"/>
          <w:lang w:val="en-US"/>
        </w:rPr>
      </w:pPr>
      <w:r w:rsidRPr="00E978D3">
        <w:rPr>
          <w:rFonts w:asciiTheme="majorHAnsi" w:eastAsia="Arial" w:hAnsiTheme="majorHAnsi" w:cs="Arial"/>
          <w:color w:val="000000"/>
          <w:lang w:val="en-US"/>
        </w:rPr>
        <w:t>Apple</w:t>
      </w:r>
      <w:r w:rsidR="00950C92" w:rsidRPr="00950C92">
        <w:rPr>
          <w:rFonts w:asciiTheme="majorHAnsi" w:eastAsia="Arial" w:hAnsiTheme="majorHAnsi" w:cs="Arial"/>
          <w:color w:val="000000"/>
          <w:lang w:val="en-US"/>
        </w:rPr>
        <w:t>,</w:t>
      </w:r>
      <w:r w:rsidRPr="00E978D3">
        <w:rPr>
          <w:rFonts w:asciiTheme="majorHAnsi" w:eastAsia="Arial" w:hAnsiTheme="majorHAnsi" w:cs="Arial"/>
          <w:color w:val="000000"/>
          <w:lang w:val="en-US"/>
        </w:rPr>
        <w:t xml:space="preserve"> M.W. (2000)</w:t>
      </w:r>
      <w:r w:rsidR="00950C92" w:rsidRPr="00950C92">
        <w:rPr>
          <w:rFonts w:asciiTheme="majorHAnsi" w:eastAsia="Arial" w:hAnsiTheme="majorHAnsi" w:cs="Arial"/>
          <w:color w:val="000000"/>
          <w:lang w:val="en-US"/>
        </w:rPr>
        <w:t>.</w:t>
      </w:r>
      <w:r w:rsidRPr="00E978D3">
        <w:rPr>
          <w:rFonts w:asciiTheme="majorHAnsi" w:eastAsia="Arial" w:hAnsiTheme="majorHAnsi" w:cs="Arial"/>
          <w:color w:val="000000"/>
          <w:lang w:val="en-US"/>
        </w:rPr>
        <w:t xml:space="preserve"> </w:t>
      </w:r>
      <w:r w:rsidRPr="00E978D3">
        <w:rPr>
          <w:rFonts w:asciiTheme="majorHAnsi" w:eastAsia="Arial" w:hAnsiTheme="majorHAnsi" w:cs="Arial"/>
          <w:i/>
          <w:color w:val="000000"/>
          <w:lang w:val="en-US"/>
        </w:rPr>
        <w:t>Official knowledge</w:t>
      </w:r>
      <w:r w:rsidRPr="00E978D3">
        <w:rPr>
          <w:rFonts w:asciiTheme="majorHAnsi" w:eastAsia="Arial" w:hAnsiTheme="majorHAnsi" w:cs="Arial"/>
          <w:color w:val="000000"/>
          <w:lang w:val="en-US"/>
        </w:rPr>
        <w:t>, (2nd ed</w:t>
      </w:r>
      <w:r w:rsidR="003B1CEF" w:rsidRPr="003B1CEF">
        <w:rPr>
          <w:rFonts w:asciiTheme="majorHAnsi" w:eastAsia="Arial" w:hAnsiTheme="majorHAnsi" w:cs="Arial"/>
          <w:color w:val="000000"/>
          <w:lang w:val="en-US"/>
        </w:rPr>
        <w:t>.</w:t>
      </w:r>
      <w:r w:rsidRPr="00E978D3">
        <w:rPr>
          <w:rFonts w:asciiTheme="majorHAnsi" w:eastAsia="Arial" w:hAnsiTheme="majorHAnsi" w:cs="Arial"/>
          <w:color w:val="000000"/>
          <w:lang w:val="en-US"/>
        </w:rPr>
        <w:t>), London, Routledge [</w:t>
      </w:r>
      <w:r w:rsidRPr="00E978D3">
        <w:rPr>
          <w:rFonts w:asciiTheme="majorHAnsi" w:eastAsia="Arial" w:hAnsiTheme="majorHAnsi" w:cs="Arial"/>
          <w:color w:val="000000"/>
        </w:rPr>
        <w:t>ελλ</w:t>
      </w:r>
      <w:r w:rsidRPr="00E978D3">
        <w:rPr>
          <w:rFonts w:asciiTheme="majorHAnsi" w:eastAsia="Arial" w:hAnsiTheme="majorHAnsi" w:cs="Arial"/>
          <w:color w:val="000000"/>
          <w:lang w:val="en-US"/>
        </w:rPr>
        <w:t xml:space="preserve">. </w:t>
      </w:r>
      <w:r w:rsidRPr="00E978D3">
        <w:rPr>
          <w:rFonts w:asciiTheme="majorHAnsi" w:eastAsia="Arial" w:hAnsiTheme="majorHAnsi" w:cs="Arial"/>
          <w:color w:val="000000"/>
        </w:rPr>
        <w:t>μτφρ</w:t>
      </w:r>
      <w:r w:rsidRPr="00E978D3">
        <w:rPr>
          <w:rFonts w:asciiTheme="majorHAnsi" w:eastAsia="Arial" w:hAnsiTheme="majorHAnsi" w:cs="Arial"/>
          <w:color w:val="000000"/>
          <w:lang w:val="en-US"/>
        </w:rPr>
        <w:t xml:space="preserve">. </w:t>
      </w:r>
      <w:r w:rsidRPr="00E978D3">
        <w:rPr>
          <w:rFonts w:asciiTheme="majorHAnsi" w:eastAsia="Arial" w:hAnsiTheme="majorHAnsi" w:cs="Arial"/>
          <w:i/>
          <w:color w:val="000000"/>
        </w:rPr>
        <w:t>Επίσημη</w:t>
      </w:r>
      <w:r w:rsidRPr="00950C92">
        <w:rPr>
          <w:rFonts w:asciiTheme="majorHAnsi" w:eastAsia="Arial" w:hAnsiTheme="majorHAnsi" w:cs="Arial"/>
          <w:i/>
          <w:color w:val="000000"/>
          <w:lang w:val="en-US"/>
        </w:rPr>
        <w:t xml:space="preserve"> </w:t>
      </w:r>
      <w:r w:rsidRPr="00E978D3">
        <w:rPr>
          <w:rFonts w:asciiTheme="majorHAnsi" w:eastAsia="Arial" w:hAnsiTheme="majorHAnsi" w:cs="Arial"/>
          <w:i/>
          <w:color w:val="000000"/>
        </w:rPr>
        <w:t>γνώση</w:t>
      </w:r>
      <w:r w:rsidRPr="00950C92">
        <w:rPr>
          <w:rFonts w:asciiTheme="majorHAnsi" w:eastAsia="Arial" w:hAnsiTheme="majorHAnsi" w:cs="Arial"/>
          <w:color w:val="000000"/>
          <w:lang w:val="en-US"/>
        </w:rPr>
        <w:t xml:space="preserve"> (</w:t>
      </w:r>
      <w:proofErr w:type="spellStart"/>
      <w:r w:rsidRPr="00E978D3">
        <w:rPr>
          <w:rFonts w:asciiTheme="majorHAnsi" w:eastAsia="Arial" w:hAnsiTheme="majorHAnsi" w:cs="Arial"/>
          <w:color w:val="000000"/>
        </w:rPr>
        <w:t>μτφρ</w:t>
      </w:r>
      <w:proofErr w:type="spellEnd"/>
      <w:r w:rsidRPr="00950C92">
        <w:rPr>
          <w:rFonts w:asciiTheme="majorHAnsi" w:eastAsia="Arial" w:hAnsiTheme="majorHAnsi" w:cs="Arial"/>
          <w:color w:val="000000"/>
          <w:lang w:val="en-US"/>
        </w:rPr>
        <w:t xml:space="preserve">. </w:t>
      </w:r>
      <w:r w:rsidRPr="00E978D3">
        <w:rPr>
          <w:rFonts w:asciiTheme="majorHAnsi" w:eastAsia="Arial" w:hAnsiTheme="majorHAnsi" w:cs="Arial"/>
          <w:color w:val="000000"/>
        </w:rPr>
        <w:t>Μ</w:t>
      </w:r>
      <w:r w:rsidRPr="00950C92">
        <w:rPr>
          <w:rFonts w:asciiTheme="majorHAnsi" w:eastAsia="Arial" w:hAnsiTheme="majorHAnsi" w:cs="Arial"/>
          <w:color w:val="000000"/>
          <w:lang w:val="en-US"/>
        </w:rPr>
        <w:t xml:space="preserve">. </w:t>
      </w:r>
      <w:proofErr w:type="spellStart"/>
      <w:r w:rsidRPr="00E978D3">
        <w:rPr>
          <w:rFonts w:asciiTheme="majorHAnsi" w:eastAsia="Arial" w:hAnsiTheme="majorHAnsi" w:cs="Arial"/>
          <w:color w:val="000000"/>
        </w:rPr>
        <w:t>Μπατίλας</w:t>
      </w:r>
      <w:proofErr w:type="spellEnd"/>
      <w:r w:rsidRPr="00950C92">
        <w:rPr>
          <w:rFonts w:asciiTheme="majorHAnsi" w:eastAsia="Arial" w:hAnsiTheme="majorHAnsi" w:cs="Arial"/>
          <w:color w:val="000000"/>
          <w:lang w:val="en-US"/>
        </w:rPr>
        <w:t xml:space="preserve">), </w:t>
      </w:r>
      <w:r w:rsidRPr="00E978D3">
        <w:rPr>
          <w:rFonts w:asciiTheme="majorHAnsi" w:eastAsia="Arial" w:hAnsiTheme="majorHAnsi" w:cs="Arial"/>
          <w:color w:val="000000"/>
        </w:rPr>
        <w:t>Θεσ</w:t>
      </w:r>
      <w:r w:rsidR="00950C92">
        <w:rPr>
          <w:rFonts w:asciiTheme="majorHAnsi" w:eastAsia="Arial" w:hAnsiTheme="majorHAnsi" w:cs="Arial"/>
          <w:color w:val="000000"/>
        </w:rPr>
        <w:t>σαλο</w:t>
      </w:r>
      <w:r w:rsidRPr="00E978D3">
        <w:rPr>
          <w:rFonts w:asciiTheme="majorHAnsi" w:eastAsia="Arial" w:hAnsiTheme="majorHAnsi" w:cs="Arial"/>
          <w:color w:val="000000"/>
        </w:rPr>
        <w:t>νίκη</w:t>
      </w:r>
      <w:r w:rsidR="00950C92" w:rsidRPr="00456824">
        <w:rPr>
          <w:rFonts w:asciiTheme="majorHAnsi" w:eastAsia="Arial" w:hAnsiTheme="majorHAnsi" w:cs="Arial"/>
          <w:color w:val="000000"/>
          <w:lang w:val="en-US"/>
        </w:rPr>
        <w:t>:</w:t>
      </w:r>
      <w:r w:rsidRPr="00950C92">
        <w:rPr>
          <w:rFonts w:asciiTheme="majorHAnsi" w:eastAsia="Arial" w:hAnsiTheme="majorHAnsi" w:cs="Arial"/>
          <w:color w:val="000000"/>
          <w:lang w:val="en-US"/>
        </w:rPr>
        <w:t xml:space="preserve"> </w:t>
      </w:r>
      <w:r w:rsidRPr="00E978D3">
        <w:rPr>
          <w:rFonts w:asciiTheme="majorHAnsi" w:eastAsia="Arial" w:hAnsiTheme="majorHAnsi" w:cs="Arial"/>
          <w:color w:val="000000"/>
        </w:rPr>
        <w:t>Επίκεντρο</w:t>
      </w:r>
      <w:r w:rsidRPr="00950C92">
        <w:rPr>
          <w:rFonts w:asciiTheme="majorHAnsi" w:eastAsia="Arial" w:hAnsiTheme="majorHAnsi" w:cs="Arial"/>
          <w:color w:val="000000"/>
          <w:lang w:val="en-US"/>
        </w:rPr>
        <w:t>, 2008].</w:t>
      </w:r>
    </w:p>
    <w:p w14:paraId="46C0BD55" w14:textId="43CED58D" w:rsidR="00E86896" w:rsidRPr="00950C92" w:rsidRDefault="003D6683" w:rsidP="00F2677C">
      <w:pPr>
        <w:pStyle w:val="NormalWeb"/>
        <w:spacing w:before="0" w:beforeAutospacing="0" w:after="120" w:afterAutospacing="0" w:line="276" w:lineRule="auto"/>
        <w:ind w:left="426" w:hanging="426"/>
        <w:jc w:val="both"/>
        <w:rPr>
          <w:rFonts w:asciiTheme="majorHAnsi" w:hAnsiTheme="majorHAnsi"/>
          <w:lang w:val="en-US"/>
        </w:rPr>
      </w:pPr>
      <w:r w:rsidRPr="00E978D3">
        <w:rPr>
          <w:rFonts w:asciiTheme="majorHAnsi" w:hAnsiTheme="majorHAnsi"/>
          <w:lang w:val="en-US"/>
        </w:rPr>
        <w:t>Blair</w:t>
      </w:r>
      <w:r w:rsidR="00950C92" w:rsidRPr="00950C92">
        <w:rPr>
          <w:rFonts w:asciiTheme="majorHAnsi" w:hAnsiTheme="majorHAnsi"/>
          <w:lang w:val="en-US"/>
        </w:rPr>
        <w:t>,</w:t>
      </w:r>
      <w:r w:rsidR="003B1CEF" w:rsidRPr="00553C88">
        <w:rPr>
          <w:rFonts w:asciiTheme="majorHAnsi" w:hAnsiTheme="majorHAnsi"/>
          <w:lang w:val="en-US"/>
        </w:rPr>
        <w:t xml:space="preserve"> </w:t>
      </w:r>
      <w:r w:rsidRPr="00E978D3">
        <w:rPr>
          <w:rFonts w:asciiTheme="majorHAnsi" w:hAnsiTheme="majorHAnsi"/>
          <w:lang w:val="en-US"/>
        </w:rPr>
        <w:t>M. (1995)</w:t>
      </w:r>
      <w:r w:rsidR="00950C92" w:rsidRPr="00950C92">
        <w:rPr>
          <w:rFonts w:asciiTheme="majorHAnsi" w:hAnsiTheme="majorHAnsi"/>
          <w:lang w:val="en-US"/>
        </w:rPr>
        <w:t>.</w:t>
      </w:r>
      <w:r w:rsidRPr="00E978D3">
        <w:rPr>
          <w:rFonts w:asciiTheme="majorHAnsi" w:hAnsiTheme="majorHAnsi"/>
          <w:lang w:val="en-US"/>
        </w:rPr>
        <w:t xml:space="preserve"> “Race, class and gender in school research” in J. Holland, M. Blair and Sheldon (eds) </w:t>
      </w:r>
      <w:r w:rsidRPr="00E978D3">
        <w:rPr>
          <w:rFonts w:asciiTheme="majorHAnsi" w:hAnsiTheme="majorHAnsi"/>
          <w:i/>
          <w:iCs/>
          <w:lang w:val="en-US"/>
        </w:rPr>
        <w:t>Debates and Issues in Feminist Research and Pedagogy</w:t>
      </w:r>
      <w:r w:rsidRPr="00E978D3">
        <w:rPr>
          <w:rFonts w:asciiTheme="majorHAnsi" w:hAnsiTheme="majorHAnsi"/>
          <w:lang w:val="en-US"/>
        </w:rPr>
        <w:t xml:space="preserve">. </w:t>
      </w:r>
      <w:proofErr w:type="spellStart"/>
      <w:r w:rsidRPr="00950C92">
        <w:rPr>
          <w:rFonts w:asciiTheme="majorHAnsi" w:hAnsiTheme="majorHAnsi"/>
          <w:lang w:val="en-US"/>
        </w:rPr>
        <w:t>Clevedon</w:t>
      </w:r>
      <w:proofErr w:type="spellEnd"/>
      <w:r w:rsidRPr="00950C92">
        <w:rPr>
          <w:rFonts w:asciiTheme="majorHAnsi" w:hAnsiTheme="majorHAnsi"/>
          <w:lang w:val="en-US"/>
        </w:rPr>
        <w:t>: Multilingual Matters- Open University</w:t>
      </w:r>
      <w:r w:rsidR="00E978D3" w:rsidRPr="00950C92">
        <w:rPr>
          <w:rFonts w:asciiTheme="majorHAnsi" w:hAnsiTheme="majorHAnsi"/>
          <w:lang w:val="en-US"/>
        </w:rPr>
        <w:t>, 248-261.</w:t>
      </w:r>
    </w:p>
    <w:p w14:paraId="6B2C3753" w14:textId="11EB1D2D" w:rsidR="0007047E" w:rsidRPr="00950C92" w:rsidRDefault="0007047E" w:rsidP="00F2677C">
      <w:pPr>
        <w:pStyle w:val="NormalWeb"/>
        <w:spacing w:before="0" w:beforeAutospacing="0" w:after="120" w:afterAutospacing="0" w:line="276" w:lineRule="auto"/>
        <w:ind w:left="426" w:hanging="426"/>
        <w:jc w:val="both"/>
        <w:rPr>
          <w:rFonts w:asciiTheme="majorHAnsi" w:hAnsiTheme="majorHAnsi"/>
          <w:lang w:val="en-US"/>
        </w:rPr>
      </w:pPr>
      <w:r w:rsidRPr="003B1CEF">
        <w:rPr>
          <w:rFonts w:asciiTheme="majorHAnsi" w:hAnsiTheme="majorHAnsi"/>
          <w:lang w:val="fr-FR"/>
        </w:rPr>
        <w:lastRenderedPageBreak/>
        <w:t>Bourdieu P.</w:t>
      </w:r>
      <w:r w:rsidR="003E5AA9" w:rsidRPr="003B1CEF">
        <w:rPr>
          <w:rFonts w:asciiTheme="majorHAnsi" w:hAnsiTheme="majorHAnsi"/>
          <w:lang w:val="fr-FR"/>
        </w:rPr>
        <w:t xml:space="preserve"> (1980)</w:t>
      </w:r>
      <w:r w:rsidRPr="003B1CEF">
        <w:rPr>
          <w:rFonts w:asciiTheme="majorHAnsi" w:hAnsiTheme="majorHAnsi"/>
          <w:lang w:val="fr-FR"/>
        </w:rPr>
        <w:t xml:space="preserve">, </w:t>
      </w:r>
      <w:r w:rsidRPr="003B1CEF">
        <w:rPr>
          <w:rFonts w:asciiTheme="majorHAnsi" w:hAnsiTheme="majorHAnsi"/>
          <w:i/>
          <w:iCs/>
          <w:lang w:val="fr-FR"/>
        </w:rPr>
        <w:t>Questions de sociologie</w:t>
      </w:r>
      <w:r w:rsidR="003B1CEF" w:rsidRPr="003B1CEF">
        <w:rPr>
          <w:rFonts w:asciiTheme="majorHAnsi" w:hAnsiTheme="majorHAnsi"/>
          <w:i/>
          <w:iCs/>
          <w:lang w:val="fr-FR"/>
        </w:rPr>
        <w:t>.</w:t>
      </w:r>
      <w:r w:rsidR="003B1CEF" w:rsidRPr="003B1CEF">
        <w:rPr>
          <w:rFonts w:asciiTheme="majorHAnsi" w:hAnsiTheme="majorHAnsi"/>
          <w:lang w:val="fr-FR"/>
        </w:rPr>
        <w:t xml:space="preserve"> </w:t>
      </w:r>
      <w:r w:rsidR="003B1CEF" w:rsidRPr="00950C92">
        <w:rPr>
          <w:rFonts w:asciiTheme="majorHAnsi" w:hAnsiTheme="majorHAnsi"/>
          <w:lang w:val="en-US"/>
        </w:rPr>
        <w:t>Paris</w:t>
      </w:r>
      <w:r w:rsidR="003B1CEF" w:rsidRPr="00553C88">
        <w:rPr>
          <w:rFonts w:asciiTheme="majorHAnsi" w:hAnsiTheme="majorHAnsi"/>
          <w:lang w:val="en-US"/>
        </w:rPr>
        <w:t>:</w:t>
      </w:r>
      <w:r w:rsidR="003B1CEF">
        <w:rPr>
          <w:rFonts w:asciiTheme="majorHAnsi" w:hAnsiTheme="majorHAnsi"/>
          <w:lang w:val="en-US"/>
        </w:rPr>
        <w:t xml:space="preserve"> </w:t>
      </w:r>
      <w:r w:rsidR="003B1CEF" w:rsidRPr="00E978D3">
        <w:rPr>
          <w:rStyle w:val="st"/>
          <w:rFonts w:asciiTheme="majorHAnsi" w:hAnsiTheme="majorHAnsi"/>
          <w:lang w:val="fr-FR"/>
        </w:rPr>
        <w:t>Éditions de minuit</w:t>
      </w:r>
      <w:r w:rsidR="00195F22" w:rsidRPr="00950C92">
        <w:rPr>
          <w:rFonts w:asciiTheme="majorHAnsi" w:hAnsiTheme="majorHAnsi"/>
          <w:lang w:val="en-US"/>
        </w:rPr>
        <w:t>.</w:t>
      </w:r>
    </w:p>
    <w:p w14:paraId="1A536177" w14:textId="1B6D14B1" w:rsidR="00A22EE2" w:rsidRPr="00E978D3" w:rsidRDefault="00A22EE2" w:rsidP="00F2677C">
      <w:pPr>
        <w:pStyle w:val="NormalWeb"/>
        <w:spacing w:before="0" w:beforeAutospacing="0" w:after="120" w:afterAutospacing="0" w:line="276" w:lineRule="auto"/>
        <w:ind w:left="426" w:hanging="426"/>
        <w:jc w:val="both"/>
        <w:rPr>
          <w:rFonts w:asciiTheme="majorHAnsi" w:hAnsiTheme="majorHAnsi"/>
          <w:lang w:val="fr-FR"/>
        </w:rPr>
      </w:pPr>
      <w:r w:rsidRPr="00950C92">
        <w:rPr>
          <w:rFonts w:asciiTheme="majorHAnsi" w:hAnsiTheme="majorHAnsi"/>
          <w:lang w:val="en-US"/>
        </w:rPr>
        <w:t>Bourdieu</w:t>
      </w:r>
      <w:r w:rsidR="00FA0D30" w:rsidRPr="00950C92">
        <w:rPr>
          <w:rFonts w:asciiTheme="majorHAnsi" w:hAnsiTheme="majorHAnsi"/>
          <w:lang w:val="en-US"/>
        </w:rPr>
        <w:t>,</w:t>
      </w:r>
      <w:r w:rsidRPr="00950C92">
        <w:rPr>
          <w:rFonts w:asciiTheme="majorHAnsi" w:hAnsiTheme="majorHAnsi"/>
          <w:lang w:val="en-US"/>
        </w:rPr>
        <w:t xml:space="preserve"> </w:t>
      </w:r>
      <w:r w:rsidRPr="00E978D3">
        <w:rPr>
          <w:rFonts w:asciiTheme="majorHAnsi" w:hAnsiTheme="majorHAnsi"/>
          <w:lang w:val="fr-FR"/>
        </w:rPr>
        <w:t xml:space="preserve">P. </w:t>
      </w:r>
      <w:r w:rsidR="00FA0D30" w:rsidRPr="00FA0D30">
        <w:rPr>
          <w:rFonts w:asciiTheme="majorHAnsi" w:hAnsiTheme="majorHAnsi"/>
          <w:lang w:val="fr-FR"/>
        </w:rPr>
        <w:t>&amp;</w:t>
      </w:r>
      <w:r w:rsidRPr="00E978D3">
        <w:rPr>
          <w:rFonts w:asciiTheme="majorHAnsi" w:hAnsiTheme="majorHAnsi"/>
          <w:lang w:val="fr-FR"/>
        </w:rPr>
        <w:t xml:space="preserve"> </w:t>
      </w:r>
      <w:proofErr w:type="spellStart"/>
      <w:r w:rsidRPr="00E978D3">
        <w:rPr>
          <w:rFonts w:asciiTheme="majorHAnsi" w:hAnsiTheme="majorHAnsi"/>
          <w:lang w:val="fr-FR"/>
        </w:rPr>
        <w:t>Passeron</w:t>
      </w:r>
      <w:proofErr w:type="spellEnd"/>
      <w:r w:rsidR="00FA0D30" w:rsidRPr="00FA0D30">
        <w:rPr>
          <w:rFonts w:asciiTheme="majorHAnsi" w:hAnsiTheme="majorHAnsi"/>
          <w:lang w:val="fr-FR"/>
        </w:rPr>
        <w:t>,</w:t>
      </w:r>
      <w:r w:rsidRPr="00E978D3">
        <w:rPr>
          <w:rFonts w:asciiTheme="majorHAnsi" w:hAnsiTheme="majorHAnsi"/>
          <w:lang w:val="fr-FR"/>
        </w:rPr>
        <w:t xml:space="preserve"> J.-C.</w:t>
      </w:r>
      <w:r w:rsidR="00D77862" w:rsidRPr="00E978D3">
        <w:rPr>
          <w:rFonts w:asciiTheme="majorHAnsi" w:hAnsiTheme="majorHAnsi"/>
          <w:lang w:val="fr-FR"/>
        </w:rPr>
        <w:t xml:space="preserve"> (1964)</w:t>
      </w:r>
      <w:r w:rsidR="00FA0D30" w:rsidRPr="00FA0D30">
        <w:rPr>
          <w:rFonts w:asciiTheme="majorHAnsi" w:hAnsiTheme="majorHAnsi"/>
          <w:lang w:val="fr-FR"/>
        </w:rPr>
        <w:t>.</w:t>
      </w:r>
      <w:r w:rsidRPr="00E978D3">
        <w:rPr>
          <w:rFonts w:asciiTheme="majorHAnsi" w:hAnsiTheme="majorHAnsi"/>
          <w:lang w:val="fr-FR"/>
        </w:rPr>
        <w:t xml:space="preserve"> </w:t>
      </w:r>
      <w:r w:rsidR="00D77862" w:rsidRPr="00E978D3">
        <w:rPr>
          <w:rStyle w:val="Emphasis"/>
          <w:rFonts w:asciiTheme="majorHAnsi" w:hAnsiTheme="majorHAnsi"/>
          <w:lang w:val="fr-FR"/>
        </w:rPr>
        <w:t>Les Héritiers</w:t>
      </w:r>
      <w:r w:rsidR="00D77862" w:rsidRPr="00E978D3">
        <w:rPr>
          <w:rStyle w:val="st"/>
          <w:rFonts w:asciiTheme="majorHAnsi" w:hAnsiTheme="majorHAnsi"/>
          <w:i/>
          <w:lang w:val="fr-FR"/>
        </w:rPr>
        <w:t>. Les étudiants et la culture,</w:t>
      </w:r>
      <w:r w:rsidR="00D77862" w:rsidRPr="00E978D3">
        <w:rPr>
          <w:rStyle w:val="st"/>
          <w:rFonts w:asciiTheme="majorHAnsi" w:hAnsiTheme="majorHAnsi"/>
          <w:lang w:val="fr-FR"/>
        </w:rPr>
        <w:t xml:space="preserve"> Paris</w:t>
      </w:r>
      <w:r w:rsidR="003B1CEF" w:rsidRPr="003B1CEF">
        <w:rPr>
          <w:rStyle w:val="st"/>
          <w:rFonts w:asciiTheme="majorHAnsi" w:hAnsiTheme="majorHAnsi"/>
          <w:lang w:val="fr-FR"/>
        </w:rPr>
        <w:t>:</w:t>
      </w:r>
      <w:r w:rsidR="00D77862" w:rsidRPr="00E978D3">
        <w:rPr>
          <w:rStyle w:val="st"/>
          <w:rFonts w:asciiTheme="majorHAnsi" w:hAnsiTheme="majorHAnsi"/>
          <w:lang w:val="fr-FR"/>
        </w:rPr>
        <w:t xml:space="preserve"> Éditions de minuit </w:t>
      </w:r>
      <w:r w:rsidR="00D77862" w:rsidRPr="00E978D3">
        <w:rPr>
          <w:rFonts w:asciiTheme="majorHAnsi" w:hAnsiTheme="majorHAnsi"/>
          <w:lang w:val="fr-FR"/>
        </w:rPr>
        <w:t>[</w:t>
      </w:r>
      <w:r w:rsidR="00D77862" w:rsidRPr="00E978D3">
        <w:rPr>
          <w:rFonts w:asciiTheme="majorHAnsi" w:hAnsiTheme="majorHAnsi"/>
        </w:rPr>
        <w:t>Ελληνική</w:t>
      </w:r>
      <w:r w:rsidR="00D77862" w:rsidRPr="00E978D3">
        <w:rPr>
          <w:rFonts w:asciiTheme="majorHAnsi" w:hAnsiTheme="majorHAnsi"/>
          <w:lang w:val="fr-FR"/>
        </w:rPr>
        <w:t xml:space="preserve"> </w:t>
      </w:r>
      <w:r w:rsidR="00D77862" w:rsidRPr="00E978D3">
        <w:rPr>
          <w:rFonts w:asciiTheme="majorHAnsi" w:hAnsiTheme="majorHAnsi"/>
        </w:rPr>
        <w:t>μετάφραση</w:t>
      </w:r>
      <w:r w:rsidR="00D77862" w:rsidRPr="00E978D3">
        <w:rPr>
          <w:rFonts w:asciiTheme="majorHAnsi" w:hAnsiTheme="majorHAnsi"/>
          <w:lang w:val="fr-FR"/>
        </w:rPr>
        <w:t xml:space="preserve"> Bourdieu</w:t>
      </w:r>
      <w:r w:rsidR="00FA0D30" w:rsidRPr="00FA0D30">
        <w:rPr>
          <w:rFonts w:asciiTheme="majorHAnsi" w:hAnsiTheme="majorHAnsi"/>
          <w:lang w:val="fr-FR"/>
        </w:rPr>
        <w:t>,</w:t>
      </w:r>
      <w:r w:rsidR="00D77862" w:rsidRPr="00E978D3">
        <w:rPr>
          <w:rFonts w:asciiTheme="majorHAnsi" w:hAnsiTheme="majorHAnsi"/>
          <w:lang w:val="fr-FR"/>
        </w:rPr>
        <w:t xml:space="preserve"> P. </w:t>
      </w:r>
      <w:r w:rsidR="00FA0D30" w:rsidRPr="00FA0D30">
        <w:rPr>
          <w:rFonts w:asciiTheme="majorHAnsi" w:hAnsiTheme="majorHAnsi"/>
          <w:lang w:val="fr-FR"/>
        </w:rPr>
        <w:t>&amp;</w:t>
      </w:r>
      <w:r w:rsidR="00D77862" w:rsidRPr="00E978D3">
        <w:rPr>
          <w:rFonts w:asciiTheme="majorHAnsi" w:hAnsiTheme="majorHAnsi"/>
          <w:lang w:val="fr-FR"/>
        </w:rPr>
        <w:t xml:space="preserve"> </w:t>
      </w:r>
      <w:proofErr w:type="spellStart"/>
      <w:r w:rsidR="00D77862" w:rsidRPr="00E978D3">
        <w:rPr>
          <w:rFonts w:asciiTheme="majorHAnsi" w:hAnsiTheme="majorHAnsi"/>
          <w:lang w:val="fr-FR"/>
        </w:rPr>
        <w:t>Passeron</w:t>
      </w:r>
      <w:proofErr w:type="spellEnd"/>
      <w:r w:rsidR="00FA0D30" w:rsidRPr="00FA0D30">
        <w:rPr>
          <w:rFonts w:asciiTheme="majorHAnsi" w:hAnsiTheme="majorHAnsi"/>
          <w:lang w:val="fr-FR"/>
        </w:rPr>
        <w:t>,</w:t>
      </w:r>
      <w:r w:rsidR="00FA0D30">
        <w:rPr>
          <w:rFonts w:asciiTheme="majorHAnsi" w:hAnsiTheme="majorHAnsi"/>
          <w:lang w:val="fr-FR"/>
        </w:rPr>
        <w:t xml:space="preserve"> J.-C. (1993)</w:t>
      </w:r>
      <w:r w:rsidR="00FA0D30" w:rsidRPr="00FA0D30">
        <w:rPr>
          <w:rFonts w:asciiTheme="majorHAnsi" w:hAnsiTheme="majorHAnsi"/>
          <w:lang w:val="fr-FR"/>
        </w:rPr>
        <w:t>.</w:t>
      </w:r>
      <w:r w:rsidR="00D77862" w:rsidRPr="00E978D3">
        <w:rPr>
          <w:rFonts w:asciiTheme="majorHAnsi" w:hAnsiTheme="majorHAnsi"/>
          <w:lang w:val="fr-FR"/>
        </w:rPr>
        <w:t xml:space="preserve"> </w:t>
      </w:r>
      <w:r w:rsidRPr="00E978D3">
        <w:rPr>
          <w:rFonts w:asciiTheme="majorHAnsi" w:hAnsiTheme="majorHAnsi"/>
          <w:i/>
        </w:rPr>
        <w:t>Οι</w:t>
      </w:r>
      <w:r w:rsidRPr="00E978D3">
        <w:rPr>
          <w:rFonts w:asciiTheme="majorHAnsi" w:hAnsiTheme="majorHAnsi"/>
          <w:i/>
          <w:lang w:val="fr-FR"/>
        </w:rPr>
        <w:t xml:space="preserve"> </w:t>
      </w:r>
      <w:r w:rsidRPr="00E978D3">
        <w:rPr>
          <w:rFonts w:asciiTheme="majorHAnsi" w:hAnsiTheme="majorHAnsi"/>
          <w:i/>
        </w:rPr>
        <w:t>κληρονόμοι</w:t>
      </w:r>
      <w:r w:rsidRPr="00E978D3">
        <w:rPr>
          <w:rFonts w:asciiTheme="majorHAnsi" w:hAnsiTheme="majorHAnsi"/>
          <w:i/>
          <w:lang w:val="fr-FR"/>
        </w:rPr>
        <w:t xml:space="preserve">. </w:t>
      </w:r>
      <w:r w:rsidRPr="00E978D3">
        <w:rPr>
          <w:rFonts w:asciiTheme="majorHAnsi" w:hAnsiTheme="majorHAnsi"/>
          <w:i/>
        </w:rPr>
        <w:t>Οι φοιτητές και η κουλτούρα</w:t>
      </w:r>
      <w:r w:rsidRPr="00E978D3">
        <w:rPr>
          <w:rFonts w:asciiTheme="majorHAnsi" w:hAnsiTheme="majorHAnsi"/>
        </w:rPr>
        <w:t>, (μτφρ. Ν.</w:t>
      </w:r>
      <w:r w:rsidR="00950C92">
        <w:rPr>
          <w:rFonts w:asciiTheme="majorHAnsi" w:hAnsiTheme="majorHAnsi"/>
        </w:rPr>
        <w:t xml:space="preserve"> </w:t>
      </w:r>
      <w:r w:rsidRPr="00E978D3">
        <w:rPr>
          <w:rFonts w:asciiTheme="majorHAnsi" w:hAnsiTheme="majorHAnsi"/>
        </w:rPr>
        <w:t>Παναγιωτόπουλος, Μ.</w:t>
      </w:r>
      <w:r w:rsidR="00950C92">
        <w:rPr>
          <w:rFonts w:asciiTheme="majorHAnsi" w:hAnsiTheme="majorHAnsi"/>
        </w:rPr>
        <w:t xml:space="preserve"> </w:t>
      </w:r>
      <w:proofErr w:type="spellStart"/>
      <w:r w:rsidRPr="00E978D3">
        <w:rPr>
          <w:rFonts w:asciiTheme="majorHAnsi" w:hAnsiTheme="majorHAnsi"/>
        </w:rPr>
        <w:t>Βιδάλη</w:t>
      </w:r>
      <w:proofErr w:type="spellEnd"/>
      <w:r w:rsidRPr="00E978D3">
        <w:rPr>
          <w:rFonts w:asciiTheme="majorHAnsi" w:hAnsiTheme="majorHAnsi"/>
        </w:rPr>
        <w:t>), Αθήνα</w:t>
      </w:r>
      <w:r w:rsidR="003B1CEF">
        <w:rPr>
          <w:rFonts w:asciiTheme="majorHAnsi" w:hAnsiTheme="majorHAnsi"/>
        </w:rPr>
        <w:t>:</w:t>
      </w:r>
      <w:r w:rsidRPr="00E978D3">
        <w:rPr>
          <w:rFonts w:asciiTheme="majorHAnsi" w:hAnsiTheme="majorHAnsi"/>
        </w:rPr>
        <w:t xml:space="preserve"> </w:t>
      </w:r>
      <w:proofErr w:type="spellStart"/>
      <w:r w:rsidRPr="00E978D3">
        <w:rPr>
          <w:rFonts w:asciiTheme="majorHAnsi" w:hAnsiTheme="majorHAnsi"/>
        </w:rPr>
        <w:t>εκδ</w:t>
      </w:r>
      <w:proofErr w:type="spellEnd"/>
      <w:r w:rsidRPr="00E978D3">
        <w:rPr>
          <w:rFonts w:asciiTheme="majorHAnsi" w:hAnsiTheme="majorHAnsi"/>
        </w:rPr>
        <w:t>. Καρδαμίτσα</w:t>
      </w:r>
      <w:r w:rsidR="00D77862" w:rsidRPr="00E978D3">
        <w:rPr>
          <w:rFonts w:asciiTheme="majorHAnsi" w:hAnsiTheme="majorHAnsi"/>
          <w:lang w:val="fr-FR"/>
        </w:rPr>
        <w:t>].</w:t>
      </w:r>
      <w:r w:rsidRPr="00E978D3">
        <w:rPr>
          <w:rFonts w:asciiTheme="majorHAnsi" w:hAnsiTheme="majorHAnsi"/>
          <w:lang w:val="fr-FR"/>
        </w:rPr>
        <w:t xml:space="preserve"> </w:t>
      </w:r>
    </w:p>
    <w:p w14:paraId="0BCEE4E1" w14:textId="098DAA33" w:rsidR="0076502A" w:rsidRPr="00456824" w:rsidRDefault="0076502A" w:rsidP="00F2677C">
      <w:pPr>
        <w:pStyle w:val="NormalWeb"/>
        <w:spacing w:before="0" w:beforeAutospacing="0" w:after="120" w:afterAutospacing="0" w:line="276" w:lineRule="auto"/>
        <w:ind w:left="426" w:hanging="426"/>
        <w:jc w:val="both"/>
        <w:rPr>
          <w:rFonts w:asciiTheme="majorHAnsi" w:hAnsiTheme="majorHAnsi"/>
          <w:lang w:val="en-US"/>
        </w:rPr>
      </w:pPr>
      <w:r w:rsidRPr="00E978D3">
        <w:rPr>
          <w:rFonts w:asciiTheme="majorHAnsi" w:hAnsiTheme="majorHAnsi"/>
          <w:lang w:val="fr-FR"/>
        </w:rPr>
        <w:t>Bourdieu</w:t>
      </w:r>
      <w:r w:rsidR="00FA0D30" w:rsidRPr="00FA0D30">
        <w:rPr>
          <w:rFonts w:asciiTheme="majorHAnsi" w:hAnsiTheme="majorHAnsi"/>
          <w:lang w:val="fr-FR"/>
        </w:rPr>
        <w:t>,</w:t>
      </w:r>
      <w:r w:rsidR="00FA0D30">
        <w:rPr>
          <w:rFonts w:asciiTheme="majorHAnsi" w:hAnsiTheme="majorHAnsi"/>
          <w:lang w:val="fr-FR"/>
        </w:rPr>
        <w:t xml:space="preserve"> P.</w:t>
      </w:r>
      <w:r w:rsidR="00FA0D30" w:rsidRPr="00FA0D30">
        <w:rPr>
          <w:rFonts w:asciiTheme="majorHAnsi" w:hAnsiTheme="majorHAnsi"/>
          <w:lang w:val="fr-FR"/>
        </w:rPr>
        <w:t xml:space="preserve"> &amp; </w:t>
      </w:r>
      <w:proofErr w:type="spellStart"/>
      <w:r w:rsidRPr="00E978D3">
        <w:rPr>
          <w:rFonts w:asciiTheme="majorHAnsi" w:hAnsiTheme="majorHAnsi"/>
          <w:lang w:val="fr-FR"/>
        </w:rPr>
        <w:t>Passeron</w:t>
      </w:r>
      <w:proofErr w:type="spellEnd"/>
      <w:r w:rsidR="00FA0D30" w:rsidRPr="00FA0D30">
        <w:rPr>
          <w:rFonts w:asciiTheme="majorHAnsi" w:hAnsiTheme="majorHAnsi"/>
          <w:lang w:val="fr-FR"/>
        </w:rPr>
        <w:t>,</w:t>
      </w:r>
      <w:r w:rsidRPr="00E978D3">
        <w:rPr>
          <w:rFonts w:asciiTheme="majorHAnsi" w:hAnsiTheme="majorHAnsi"/>
          <w:lang w:val="fr-FR"/>
        </w:rPr>
        <w:t xml:space="preserve"> J.-C. (1970)</w:t>
      </w:r>
      <w:r w:rsidR="00FA0D30" w:rsidRPr="00FA0D30">
        <w:rPr>
          <w:rFonts w:asciiTheme="majorHAnsi" w:hAnsiTheme="majorHAnsi"/>
          <w:lang w:val="fr-FR"/>
        </w:rPr>
        <w:t>.</w:t>
      </w:r>
      <w:r w:rsidRPr="00E978D3">
        <w:rPr>
          <w:rFonts w:asciiTheme="majorHAnsi" w:hAnsiTheme="majorHAnsi"/>
          <w:lang w:val="fr-FR"/>
        </w:rPr>
        <w:t xml:space="preserve"> </w:t>
      </w:r>
      <w:r w:rsidRPr="00E978D3">
        <w:rPr>
          <w:rFonts w:asciiTheme="majorHAnsi" w:hAnsiTheme="majorHAnsi"/>
          <w:i/>
          <w:lang w:val="fr-FR"/>
        </w:rPr>
        <w:t>La reproduction. Eléments pour une théorie du système d’enseignement</w:t>
      </w:r>
      <w:r w:rsidRPr="00E978D3">
        <w:rPr>
          <w:rFonts w:asciiTheme="majorHAnsi" w:hAnsiTheme="majorHAnsi"/>
          <w:lang w:val="fr-FR"/>
        </w:rPr>
        <w:t>, Paris</w:t>
      </w:r>
      <w:r w:rsidR="003B1CEF" w:rsidRPr="003B1CEF">
        <w:rPr>
          <w:rFonts w:asciiTheme="majorHAnsi" w:hAnsiTheme="majorHAnsi"/>
          <w:lang w:val="fr-FR"/>
        </w:rPr>
        <w:t>:</w:t>
      </w:r>
      <w:r w:rsidRPr="00E978D3">
        <w:rPr>
          <w:rFonts w:asciiTheme="majorHAnsi" w:hAnsiTheme="majorHAnsi"/>
          <w:lang w:val="fr-FR"/>
        </w:rPr>
        <w:t xml:space="preserve"> </w:t>
      </w:r>
      <w:r w:rsidR="003B1CEF" w:rsidRPr="00E978D3">
        <w:rPr>
          <w:rStyle w:val="st"/>
          <w:rFonts w:asciiTheme="majorHAnsi" w:hAnsiTheme="majorHAnsi"/>
          <w:lang w:val="fr-FR"/>
        </w:rPr>
        <w:t>Éditions de minuit</w:t>
      </w:r>
      <w:r w:rsidRPr="00E978D3">
        <w:rPr>
          <w:rFonts w:asciiTheme="majorHAnsi" w:hAnsiTheme="majorHAnsi"/>
          <w:lang w:val="fr-FR"/>
        </w:rPr>
        <w:t xml:space="preserve">. </w:t>
      </w:r>
      <w:r w:rsidRPr="003B1CEF">
        <w:rPr>
          <w:rFonts w:asciiTheme="majorHAnsi" w:hAnsiTheme="majorHAnsi"/>
          <w:lang w:val="fr-FR"/>
        </w:rPr>
        <w:t>[</w:t>
      </w:r>
      <w:r w:rsidRPr="00E978D3">
        <w:rPr>
          <w:rFonts w:asciiTheme="majorHAnsi" w:hAnsiTheme="majorHAnsi"/>
        </w:rPr>
        <w:t>Ελληνική</w:t>
      </w:r>
      <w:r w:rsidRPr="003B1CEF">
        <w:rPr>
          <w:rFonts w:asciiTheme="majorHAnsi" w:hAnsiTheme="majorHAnsi"/>
          <w:lang w:val="fr-FR"/>
        </w:rPr>
        <w:t xml:space="preserve"> </w:t>
      </w:r>
      <w:r w:rsidRPr="00E978D3">
        <w:rPr>
          <w:rFonts w:asciiTheme="majorHAnsi" w:hAnsiTheme="majorHAnsi"/>
        </w:rPr>
        <w:t>μετάφραση</w:t>
      </w:r>
      <w:r w:rsidRPr="003B1CEF">
        <w:rPr>
          <w:rFonts w:asciiTheme="majorHAnsi" w:hAnsiTheme="majorHAnsi"/>
          <w:lang w:val="fr-FR"/>
        </w:rPr>
        <w:t>: Bourdieu</w:t>
      </w:r>
      <w:r w:rsidR="00FA0D30" w:rsidRPr="003B1CEF">
        <w:rPr>
          <w:rFonts w:asciiTheme="majorHAnsi" w:hAnsiTheme="majorHAnsi"/>
          <w:lang w:val="fr-FR"/>
        </w:rPr>
        <w:t>,</w:t>
      </w:r>
      <w:r w:rsidRPr="003B1CEF">
        <w:rPr>
          <w:rFonts w:asciiTheme="majorHAnsi" w:hAnsiTheme="majorHAnsi"/>
          <w:lang w:val="fr-FR"/>
        </w:rPr>
        <w:t xml:space="preserve"> P</w:t>
      </w:r>
      <w:r w:rsidR="00FA0D30" w:rsidRPr="003B1CEF">
        <w:rPr>
          <w:rFonts w:asciiTheme="majorHAnsi" w:hAnsiTheme="majorHAnsi"/>
          <w:lang w:val="fr-FR"/>
        </w:rPr>
        <w:t>. &amp;</w:t>
      </w:r>
      <w:r w:rsidRPr="003B1CEF">
        <w:rPr>
          <w:rFonts w:asciiTheme="majorHAnsi" w:hAnsiTheme="majorHAnsi"/>
          <w:lang w:val="fr-FR"/>
        </w:rPr>
        <w:t xml:space="preserve"> </w:t>
      </w:r>
      <w:proofErr w:type="spellStart"/>
      <w:r w:rsidRPr="003B1CEF">
        <w:rPr>
          <w:rFonts w:asciiTheme="majorHAnsi" w:hAnsiTheme="majorHAnsi"/>
          <w:lang w:val="fr-FR"/>
        </w:rPr>
        <w:t>Passeron</w:t>
      </w:r>
      <w:proofErr w:type="spellEnd"/>
      <w:r w:rsidR="00FA0D30" w:rsidRPr="003B1CEF">
        <w:rPr>
          <w:rFonts w:asciiTheme="majorHAnsi" w:hAnsiTheme="majorHAnsi"/>
          <w:lang w:val="fr-FR"/>
        </w:rPr>
        <w:t>,</w:t>
      </w:r>
      <w:r w:rsidRPr="003B1CEF">
        <w:rPr>
          <w:rFonts w:asciiTheme="majorHAnsi" w:hAnsiTheme="majorHAnsi"/>
          <w:lang w:val="fr-FR"/>
        </w:rPr>
        <w:t xml:space="preserve"> J.-C</w:t>
      </w:r>
      <w:r w:rsidR="00FA0D30" w:rsidRPr="003B1CEF">
        <w:rPr>
          <w:rFonts w:asciiTheme="majorHAnsi" w:hAnsiTheme="majorHAnsi"/>
          <w:lang w:val="fr-FR"/>
        </w:rPr>
        <w:t>. (2014).</w:t>
      </w:r>
      <w:r w:rsidRPr="003B1CEF">
        <w:rPr>
          <w:rFonts w:asciiTheme="majorHAnsi" w:hAnsiTheme="majorHAnsi"/>
          <w:lang w:val="fr-FR"/>
        </w:rPr>
        <w:t xml:space="preserve"> </w:t>
      </w:r>
      <w:r w:rsidRPr="00E978D3">
        <w:rPr>
          <w:rFonts w:asciiTheme="majorHAnsi" w:hAnsiTheme="majorHAnsi"/>
          <w:i/>
        </w:rPr>
        <w:t>Η αναπαραγωγή. Στοιχεία για μια θεωρία του εκπαιδευτικού συστήματος</w:t>
      </w:r>
      <w:r w:rsidRPr="00E978D3">
        <w:rPr>
          <w:rFonts w:asciiTheme="majorHAnsi" w:hAnsiTheme="majorHAnsi"/>
        </w:rPr>
        <w:t xml:space="preserve">, (μτφρ. </w:t>
      </w:r>
      <w:r w:rsidRPr="00FA0D30">
        <w:rPr>
          <w:rFonts w:asciiTheme="majorHAnsi" w:hAnsiTheme="majorHAnsi"/>
        </w:rPr>
        <w:t>Γ</w:t>
      </w:r>
      <w:r w:rsidRPr="00456824">
        <w:rPr>
          <w:rFonts w:asciiTheme="majorHAnsi" w:hAnsiTheme="majorHAnsi"/>
          <w:lang w:val="en-US"/>
        </w:rPr>
        <w:t xml:space="preserve">. </w:t>
      </w:r>
      <w:proofErr w:type="spellStart"/>
      <w:r w:rsidRPr="00FA0D30">
        <w:rPr>
          <w:rFonts w:asciiTheme="majorHAnsi" w:hAnsiTheme="majorHAnsi"/>
        </w:rPr>
        <w:t>Καράμπελας</w:t>
      </w:r>
      <w:proofErr w:type="spellEnd"/>
      <w:r w:rsidRPr="00456824">
        <w:rPr>
          <w:rFonts w:asciiTheme="majorHAnsi" w:hAnsiTheme="majorHAnsi"/>
          <w:lang w:val="en-US"/>
        </w:rPr>
        <w:t xml:space="preserve">), </w:t>
      </w:r>
      <w:r w:rsidRPr="00FA0D30">
        <w:rPr>
          <w:rFonts w:asciiTheme="majorHAnsi" w:hAnsiTheme="majorHAnsi"/>
        </w:rPr>
        <w:t>Αθήνα</w:t>
      </w:r>
      <w:r w:rsidR="003B1CEF" w:rsidRPr="00456824">
        <w:rPr>
          <w:rFonts w:asciiTheme="majorHAnsi" w:hAnsiTheme="majorHAnsi"/>
          <w:lang w:val="en-US"/>
        </w:rPr>
        <w:t>:</w:t>
      </w:r>
      <w:r w:rsidRPr="00456824">
        <w:rPr>
          <w:rFonts w:asciiTheme="majorHAnsi" w:hAnsiTheme="majorHAnsi"/>
          <w:lang w:val="en-US"/>
        </w:rPr>
        <w:t xml:space="preserve"> </w:t>
      </w:r>
      <w:r w:rsidRPr="00FA0D30">
        <w:rPr>
          <w:rFonts w:asciiTheme="majorHAnsi" w:hAnsiTheme="majorHAnsi"/>
        </w:rPr>
        <w:t>Αλεξάνδρεια</w:t>
      </w:r>
    </w:p>
    <w:p w14:paraId="1B2F4CA1" w14:textId="6344765F" w:rsidR="009E5021" w:rsidRPr="00E978D3" w:rsidRDefault="00C34304" w:rsidP="00F2677C">
      <w:pPr>
        <w:pStyle w:val="NormalWeb"/>
        <w:spacing w:before="0" w:beforeAutospacing="0" w:after="120" w:afterAutospacing="0" w:line="276" w:lineRule="auto"/>
        <w:ind w:left="426" w:hanging="426"/>
        <w:jc w:val="both"/>
        <w:rPr>
          <w:rFonts w:asciiTheme="majorHAnsi" w:hAnsiTheme="majorHAnsi"/>
          <w:lang w:val="fr-FR"/>
        </w:rPr>
      </w:pPr>
      <w:r w:rsidRPr="00E978D3">
        <w:rPr>
          <w:rFonts w:asciiTheme="majorHAnsi" w:hAnsiTheme="majorHAnsi"/>
          <w:lang w:val="fr-FR"/>
        </w:rPr>
        <w:t>C</w:t>
      </w:r>
      <w:r w:rsidR="003E5AA9">
        <w:rPr>
          <w:rFonts w:asciiTheme="majorHAnsi" w:hAnsiTheme="majorHAnsi"/>
          <w:lang w:val="fr-FR"/>
        </w:rPr>
        <w:t>RESAS</w:t>
      </w:r>
      <w:r w:rsidR="003E5AA9" w:rsidRPr="00456824">
        <w:rPr>
          <w:rFonts w:asciiTheme="majorHAnsi" w:hAnsiTheme="majorHAnsi"/>
          <w:lang w:val="en-US"/>
        </w:rPr>
        <w:t xml:space="preserve"> (</w:t>
      </w:r>
      <w:r w:rsidR="009E5021" w:rsidRPr="00456824">
        <w:rPr>
          <w:rFonts w:asciiTheme="majorHAnsi" w:hAnsiTheme="majorHAnsi"/>
          <w:lang w:val="en-US"/>
        </w:rPr>
        <w:t>1978</w:t>
      </w:r>
      <w:r w:rsidR="003E5AA9" w:rsidRPr="00456824">
        <w:rPr>
          <w:rFonts w:asciiTheme="majorHAnsi" w:hAnsiTheme="majorHAnsi"/>
          <w:lang w:val="en-US"/>
        </w:rPr>
        <w:t>)</w:t>
      </w:r>
      <w:r w:rsidR="00FA0D30" w:rsidRPr="00456824">
        <w:rPr>
          <w:rFonts w:asciiTheme="majorHAnsi" w:hAnsiTheme="majorHAnsi"/>
          <w:lang w:val="en-US"/>
        </w:rPr>
        <w:t>.</w:t>
      </w:r>
      <w:r w:rsidR="009E5021" w:rsidRPr="00456824">
        <w:rPr>
          <w:rFonts w:asciiTheme="majorHAnsi" w:hAnsiTheme="majorHAnsi"/>
          <w:lang w:val="en-US"/>
        </w:rPr>
        <w:t xml:space="preserve"> </w:t>
      </w:r>
      <w:r w:rsidR="009E5021" w:rsidRPr="00E978D3">
        <w:rPr>
          <w:rFonts w:asciiTheme="majorHAnsi" w:hAnsiTheme="majorHAnsi"/>
          <w:i/>
          <w:lang w:val="fr-FR"/>
        </w:rPr>
        <w:t>Le</w:t>
      </w:r>
      <w:r w:rsidR="009E5021" w:rsidRPr="003B1CEF">
        <w:rPr>
          <w:rFonts w:asciiTheme="majorHAnsi" w:hAnsiTheme="majorHAnsi"/>
          <w:i/>
          <w:lang w:val="fr-FR"/>
        </w:rPr>
        <w:t xml:space="preserve"> </w:t>
      </w:r>
      <w:r w:rsidR="009E5021" w:rsidRPr="00E978D3">
        <w:rPr>
          <w:rFonts w:asciiTheme="majorHAnsi" w:hAnsiTheme="majorHAnsi"/>
          <w:i/>
          <w:lang w:val="fr-FR"/>
        </w:rPr>
        <w:t>handicap</w:t>
      </w:r>
      <w:r w:rsidR="009E5021" w:rsidRPr="003B1CEF">
        <w:rPr>
          <w:rFonts w:asciiTheme="majorHAnsi" w:hAnsiTheme="majorHAnsi"/>
          <w:i/>
          <w:lang w:val="fr-FR"/>
        </w:rPr>
        <w:t xml:space="preserve"> </w:t>
      </w:r>
      <w:r w:rsidR="009E5021" w:rsidRPr="00E978D3">
        <w:rPr>
          <w:rFonts w:asciiTheme="majorHAnsi" w:hAnsiTheme="majorHAnsi"/>
          <w:i/>
          <w:lang w:val="fr-FR"/>
        </w:rPr>
        <w:t>socio</w:t>
      </w:r>
      <w:r w:rsidR="009E5021" w:rsidRPr="00FA0D30">
        <w:rPr>
          <w:rFonts w:asciiTheme="majorHAnsi" w:hAnsiTheme="majorHAnsi"/>
          <w:i/>
          <w:lang w:val="fr-FR"/>
        </w:rPr>
        <w:t>-</w:t>
      </w:r>
      <w:r w:rsidR="009E5021" w:rsidRPr="00E978D3">
        <w:rPr>
          <w:rFonts w:asciiTheme="majorHAnsi" w:hAnsiTheme="majorHAnsi"/>
          <w:i/>
          <w:lang w:val="fr-FR"/>
        </w:rPr>
        <w:t>culturel</w:t>
      </w:r>
      <w:r w:rsidR="009E5021" w:rsidRPr="00FA0D30">
        <w:rPr>
          <w:rFonts w:asciiTheme="majorHAnsi" w:hAnsiTheme="majorHAnsi"/>
          <w:i/>
          <w:lang w:val="fr-FR"/>
        </w:rPr>
        <w:t xml:space="preserve"> </w:t>
      </w:r>
      <w:r w:rsidR="009E5021" w:rsidRPr="00E978D3">
        <w:rPr>
          <w:rFonts w:asciiTheme="majorHAnsi" w:hAnsiTheme="majorHAnsi"/>
          <w:i/>
          <w:lang w:val="fr-FR"/>
        </w:rPr>
        <w:t>en</w:t>
      </w:r>
      <w:r w:rsidR="009E5021" w:rsidRPr="00FA0D30">
        <w:rPr>
          <w:rFonts w:asciiTheme="majorHAnsi" w:hAnsiTheme="majorHAnsi"/>
          <w:i/>
          <w:lang w:val="fr-FR"/>
        </w:rPr>
        <w:t xml:space="preserve"> </w:t>
      </w:r>
      <w:r w:rsidR="009E5021" w:rsidRPr="00E978D3">
        <w:rPr>
          <w:rFonts w:asciiTheme="majorHAnsi" w:hAnsiTheme="majorHAnsi"/>
          <w:i/>
          <w:lang w:val="fr-FR"/>
        </w:rPr>
        <w:t>question</w:t>
      </w:r>
      <w:r w:rsidR="009E5021" w:rsidRPr="00E978D3">
        <w:rPr>
          <w:rFonts w:asciiTheme="majorHAnsi" w:hAnsiTheme="majorHAnsi"/>
          <w:lang w:val="fr-FR"/>
        </w:rPr>
        <w:t xml:space="preserve">, </w:t>
      </w:r>
      <w:r w:rsidR="003B1CEF" w:rsidRPr="003B1CEF">
        <w:rPr>
          <w:rFonts w:asciiTheme="majorHAnsi" w:hAnsiTheme="majorHAnsi"/>
          <w:lang w:val="fr-FR"/>
        </w:rPr>
        <w:t xml:space="preserve">Paris: </w:t>
      </w:r>
      <w:r w:rsidR="009E5021" w:rsidRPr="00E978D3">
        <w:rPr>
          <w:rFonts w:asciiTheme="majorHAnsi" w:hAnsiTheme="majorHAnsi"/>
          <w:lang w:val="fr-FR"/>
        </w:rPr>
        <w:t>ESF</w:t>
      </w:r>
      <w:r w:rsidR="00E978D3" w:rsidRPr="00E978D3">
        <w:rPr>
          <w:rFonts w:asciiTheme="majorHAnsi" w:hAnsiTheme="majorHAnsi"/>
          <w:lang w:val="fr-FR"/>
        </w:rPr>
        <w:t>.</w:t>
      </w:r>
      <w:r w:rsidR="009E5021" w:rsidRPr="00E978D3">
        <w:rPr>
          <w:rFonts w:asciiTheme="majorHAnsi" w:hAnsiTheme="majorHAnsi"/>
          <w:lang w:val="fr-FR"/>
        </w:rPr>
        <w:t xml:space="preserve"> </w:t>
      </w:r>
    </w:p>
    <w:p w14:paraId="67DDD47C" w14:textId="0F1F171B" w:rsidR="004402AF" w:rsidRPr="00E978D3" w:rsidRDefault="004402AF" w:rsidP="00F2677C">
      <w:pPr>
        <w:autoSpaceDE w:val="0"/>
        <w:autoSpaceDN w:val="0"/>
        <w:adjustRightInd w:val="0"/>
        <w:spacing w:after="120"/>
        <w:ind w:left="426" w:hanging="426"/>
        <w:jc w:val="both"/>
        <w:rPr>
          <w:rFonts w:asciiTheme="majorHAnsi" w:eastAsia="Calibri" w:hAnsiTheme="majorHAnsi" w:cs="Times New Roman"/>
          <w:sz w:val="24"/>
          <w:szCs w:val="24"/>
          <w:lang w:val="fr-FR"/>
        </w:rPr>
      </w:pPr>
      <w:r w:rsidRPr="00E978D3">
        <w:rPr>
          <w:rFonts w:asciiTheme="majorHAnsi" w:eastAsia="Calibri" w:hAnsiTheme="majorHAnsi" w:cs="Times New Roman"/>
          <w:sz w:val="24"/>
          <w:szCs w:val="24"/>
          <w:lang w:val="fr-FR"/>
        </w:rPr>
        <w:t>Dubet</w:t>
      </w:r>
      <w:r w:rsidRPr="00456824">
        <w:rPr>
          <w:rFonts w:asciiTheme="majorHAnsi" w:eastAsia="Calibri" w:hAnsiTheme="majorHAnsi" w:cs="Times New Roman"/>
          <w:sz w:val="24"/>
          <w:szCs w:val="24"/>
          <w:lang w:val="en-US"/>
        </w:rPr>
        <w:t xml:space="preserve"> </w:t>
      </w:r>
      <w:r w:rsidRPr="00E978D3">
        <w:rPr>
          <w:rFonts w:asciiTheme="majorHAnsi" w:eastAsia="Calibri" w:hAnsiTheme="majorHAnsi" w:cs="Times New Roman"/>
          <w:sz w:val="24"/>
          <w:szCs w:val="24"/>
          <w:lang w:val="fr-FR"/>
        </w:rPr>
        <w:t>F</w:t>
      </w:r>
      <w:r w:rsidRPr="00456824">
        <w:rPr>
          <w:rFonts w:asciiTheme="majorHAnsi" w:eastAsia="Calibri" w:hAnsiTheme="majorHAnsi" w:cs="Times New Roman"/>
          <w:sz w:val="24"/>
          <w:szCs w:val="24"/>
          <w:lang w:val="en-US"/>
        </w:rPr>
        <w:t xml:space="preserve">., </w:t>
      </w:r>
      <w:r w:rsidR="00E978D3" w:rsidRPr="00456824">
        <w:rPr>
          <w:rFonts w:asciiTheme="majorHAnsi" w:eastAsia="Calibri" w:hAnsiTheme="majorHAnsi" w:cs="Times New Roman"/>
          <w:sz w:val="24"/>
          <w:szCs w:val="24"/>
          <w:lang w:val="en-US"/>
        </w:rPr>
        <w:t>(</w:t>
      </w:r>
      <w:r w:rsidRPr="00456824">
        <w:rPr>
          <w:rFonts w:asciiTheme="majorHAnsi" w:eastAsia="Calibri" w:hAnsiTheme="majorHAnsi" w:cs="Times New Roman"/>
          <w:sz w:val="24"/>
          <w:szCs w:val="24"/>
          <w:lang w:val="en-US"/>
        </w:rPr>
        <w:t>2004</w:t>
      </w:r>
      <w:r w:rsidR="00E978D3" w:rsidRPr="00456824">
        <w:rPr>
          <w:rFonts w:asciiTheme="majorHAnsi" w:eastAsia="Calibri" w:hAnsiTheme="majorHAnsi" w:cs="Times New Roman"/>
          <w:sz w:val="24"/>
          <w:szCs w:val="24"/>
          <w:lang w:val="en-US"/>
        </w:rPr>
        <w:t>)</w:t>
      </w:r>
      <w:r w:rsidRPr="00456824">
        <w:rPr>
          <w:rFonts w:asciiTheme="majorHAnsi" w:eastAsia="Calibri" w:hAnsiTheme="majorHAnsi" w:cs="Times New Roman"/>
          <w:sz w:val="24"/>
          <w:szCs w:val="24"/>
          <w:lang w:val="en-US"/>
        </w:rPr>
        <w:t xml:space="preserve">. </w:t>
      </w:r>
      <w:r w:rsidRPr="00E978D3">
        <w:rPr>
          <w:rFonts w:asciiTheme="majorHAnsi" w:eastAsia="Calibri" w:hAnsiTheme="majorHAnsi" w:cs="Times New Roman"/>
          <w:i/>
          <w:iCs/>
          <w:sz w:val="24"/>
          <w:szCs w:val="24"/>
          <w:lang w:val="fr-FR"/>
        </w:rPr>
        <w:t xml:space="preserve">L’école des chances. Qu’est-ce qu’une école juste ? </w:t>
      </w:r>
      <w:r w:rsidR="003B1CEF" w:rsidRPr="00950C92">
        <w:rPr>
          <w:rFonts w:asciiTheme="majorHAnsi" w:hAnsiTheme="majorHAnsi"/>
          <w:lang w:val="en-US"/>
        </w:rPr>
        <w:t>Paris</w:t>
      </w:r>
      <w:r w:rsidR="003B1CEF" w:rsidRPr="00456824">
        <w:rPr>
          <w:rFonts w:asciiTheme="majorHAnsi" w:hAnsiTheme="majorHAnsi"/>
          <w:lang w:val="en-US"/>
        </w:rPr>
        <w:t>:</w:t>
      </w:r>
      <w:r w:rsidRPr="00E978D3">
        <w:rPr>
          <w:rFonts w:asciiTheme="majorHAnsi" w:eastAsia="Calibri" w:hAnsiTheme="majorHAnsi" w:cs="Times New Roman"/>
          <w:sz w:val="24"/>
          <w:szCs w:val="24"/>
          <w:lang w:val="fr-FR"/>
        </w:rPr>
        <w:t xml:space="preserve"> Seuil.</w:t>
      </w:r>
    </w:p>
    <w:p w14:paraId="442D83F9" w14:textId="47DE79BA" w:rsidR="004402AF" w:rsidRPr="00E978D3" w:rsidRDefault="00900F70" w:rsidP="00F2677C">
      <w:pPr>
        <w:spacing w:after="120"/>
        <w:ind w:left="426" w:hanging="426"/>
        <w:jc w:val="both"/>
        <w:rPr>
          <w:rFonts w:asciiTheme="majorHAnsi" w:hAnsiTheme="majorHAnsi"/>
          <w:sz w:val="24"/>
          <w:szCs w:val="24"/>
          <w:lang w:val="fr-FR"/>
        </w:rPr>
      </w:pPr>
      <w:proofErr w:type="spellStart"/>
      <w:r w:rsidRPr="00E978D3">
        <w:rPr>
          <w:rFonts w:asciiTheme="majorHAnsi" w:hAnsiTheme="majorHAnsi"/>
          <w:sz w:val="24"/>
          <w:szCs w:val="24"/>
          <w:lang w:val="fr-FR"/>
        </w:rPr>
        <w:t>Duru-Bellat</w:t>
      </w:r>
      <w:proofErr w:type="spellEnd"/>
      <w:r w:rsidR="00FA0D30" w:rsidRPr="00FA0D30">
        <w:rPr>
          <w:rFonts w:asciiTheme="majorHAnsi" w:hAnsiTheme="majorHAnsi"/>
          <w:sz w:val="24"/>
          <w:szCs w:val="24"/>
          <w:lang w:val="fr-FR"/>
        </w:rPr>
        <w:t>,</w:t>
      </w:r>
      <w:r w:rsidR="00FA0D30">
        <w:rPr>
          <w:rFonts w:asciiTheme="majorHAnsi" w:hAnsiTheme="majorHAnsi"/>
          <w:sz w:val="24"/>
          <w:szCs w:val="24"/>
          <w:lang w:val="fr-FR"/>
        </w:rPr>
        <w:t xml:space="preserve"> M.</w:t>
      </w:r>
      <w:r w:rsidRPr="00E978D3">
        <w:rPr>
          <w:rFonts w:asciiTheme="majorHAnsi" w:hAnsiTheme="majorHAnsi"/>
          <w:sz w:val="24"/>
          <w:szCs w:val="24"/>
          <w:lang w:val="fr-FR"/>
        </w:rPr>
        <w:t xml:space="preserve"> (2002)</w:t>
      </w:r>
      <w:r w:rsidR="00FA0D30" w:rsidRPr="00FA0D30">
        <w:rPr>
          <w:rFonts w:asciiTheme="majorHAnsi" w:hAnsiTheme="majorHAnsi"/>
          <w:sz w:val="24"/>
          <w:szCs w:val="24"/>
          <w:lang w:val="fr-FR"/>
        </w:rPr>
        <w:t>.</w:t>
      </w:r>
      <w:r w:rsidRPr="00E978D3">
        <w:rPr>
          <w:rFonts w:asciiTheme="majorHAnsi" w:hAnsiTheme="majorHAnsi"/>
          <w:sz w:val="24"/>
          <w:szCs w:val="24"/>
          <w:lang w:val="fr-FR"/>
        </w:rPr>
        <w:t xml:space="preserve"> </w:t>
      </w:r>
      <w:r w:rsidRPr="00E978D3">
        <w:rPr>
          <w:rFonts w:asciiTheme="majorHAnsi" w:hAnsiTheme="majorHAnsi"/>
          <w:i/>
          <w:sz w:val="24"/>
          <w:szCs w:val="24"/>
          <w:lang w:val="fr-FR"/>
        </w:rPr>
        <w:t>Les inégalités sociales à l’école. Genèse et mythes</w:t>
      </w:r>
      <w:r w:rsidRPr="00E978D3">
        <w:rPr>
          <w:rFonts w:asciiTheme="majorHAnsi" w:hAnsiTheme="majorHAnsi"/>
          <w:sz w:val="24"/>
          <w:szCs w:val="24"/>
          <w:lang w:val="fr-FR"/>
        </w:rPr>
        <w:t>, Paris: PUF.</w:t>
      </w:r>
    </w:p>
    <w:p w14:paraId="212CAE1E" w14:textId="288DF97A" w:rsidR="00CD7A17" w:rsidRPr="00E978D3" w:rsidRDefault="00DD5039" w:rsidP="00F2677C">
      <w:pPr>
        <w:spacing w:after="120"/>
        <w:ind w:left="426" w:hanging="426"/>
        <w:jc w:val="both"/>
        <w:rPr>
          <w:rFonts w:asciiTheme="majorHAnsi" w:hAnsiTheme="majorHAnsi"/>
          <w:sz w:val="24"/>
          <w:szCs w:val="24"/>
          <w:lang w:val="en-US"/>
        </w:rPr>
      </w:pPr>
      <w:proofErr w:type="spellStart"/>
      <w:r w:rsidRPr="00FA0D30">
        <w:rPr>
          <w:rFonts w:asciiTheme="majorHAnsi" w:hAnsiTheme="majorHAnsi"/>
          <w:sz w:val="24"/>
          <w:szCs w:val="24"/>
          <w:lang w:val="fr-FR"/>
        </w:rPr>
        <w:t>Gouvias</w:t>
      </w:r>
      <w:proofErr w:type="spellEnd"/>
      <w:r w:rsidRPr="00FA0D30">
        <w:rPr>
          <w:rFonts w:asciiTheme="majorHAnsi" w:hAnsiTheme="majorHAnsi"/>
          <w:sz w:val="24"/>
          <w:szCs w:val="24"/>
          <w:lang w:val="fr-FR"/>
        </w:rPr>
        <w:t>,</w:t>
      </w:r>
      <w:r w:rsidR="0028749F" w:rsidRPr="00FA0D30">
        <w:rPr>
          <w:rFonts w:asciiTheme="majorHAnsi" w:hAnsiTheme="majorHAnsi"/>
          <w:sz w:val="24"/>
          <w:szCs w:val="24"/>
          <w:lang w:val="fr-FR"/>
        </w:rPr>
        <w:t xml:space="preserve"> D.,</w:t>
      </w:r>
      <w:r w:rsidRPr="00FA0D30">
        <w:rPr>
          <w:rFonts w:asciiTheme="majorHAnsi" w:hAnsiTheme="majorHAnsi"/>
          <w:sz w:val="24"/>
          <w:szCs w:val="24"/>
          <w:lang w:val="fr-FR"/>
        </w:rPr>
        <w:t xml:space="preserve"> </w:t>
      </w:r>
      <w:proofErr w:type="spellStart"/>
      <w:r w:rsidRPr="00FA0D30">
        <w:rPr>
          <w:rFonts w:asciiTheme="majorHAnsi" w:hAnsiTheme="majorHAnsi"/>
          <w:sz w:val="24"/>
          <w:szCs w:val="24"/>
          <w:lang w:val="fr-FR"/>
        </w:rPr>
        <w:t>Katsis</w:t>
      </w:r>
      <w:proofErr w:type="spellEnd"/>
      <w:r w:rsidR="0028749F" w:rsidRPr="00FA0D30">
        <w:rPr>
          <w:rFonts w:asciiTheme="majorHAnsi" w:hAnsiTheme="majorHAnsi"/>
          <w:sz w:val="24"/>
          <w:szCs w:val="24"/>
          <w:lang w:val="fr-FR"/>
        </w:rPr>
        <w:t>, A.,</w:t>
      </w:r>
      <w:r w:rsidRPr="00FA0D30">
        <w:rPr>
          <w:rFonts w:asciiTheme="majorHAnsi" w:hAnsiTheme="majorHAnsi"/>
          <w:sz w:val="24"/>
          <w:szCs w:val="24"/>
          <w:lang w:val="fr-FR"/>
        </w:rPr>
        <w:t xml:space="preserve"> </w:t>
      </w:r>
      <w:proofErr w:type="spellStart"/>
      <w:r w:rsidRPr="00FA0D30">
        <w:rPr>
          <w:rFonts w:asciiTheme="majorHAnsi" w:hAnsiTheme="majorHAnsi"/>
          <w:sz w:val="24"/>
          <w:szCs w:val="24"/>
          <w:lang w:val="fr-FR"/>
        </w:rPr>
        <w:t>Limakopoulou</w:t>
      </w:r>
      <w:proofErr w:type="spellEnd"/>
      <w:r w:rsidR="0028749F" w:rsidRPr="00FA0D30">
        <w:rPr>
          <w:rFonts w:asciiTheme="majorHAnsi" w:hAnsiTheme="majorHAnsi"/>
          <w:sz w:val="24"/>
          <w:szCs w:val="24"/>
          <w:lang w:val="fr-FR"/>
        </w:rPr>
        <w:t>, A.</w:t>
      </w:r>
      <w:r w:rsidR="00E978D3" w:rsidRPr="00FA0D30">
        <w:rPr>
          <w:rFonts w:asciiTheme="majorHAnsi" w:hAnsiTheme="majorHAnsi"/>
          <w:sz w:val="24"/>
          <w:szCs w:val="24"/>
          <w:lang w:val="fr-FR"/>
        </w:rPr>
        <w:t xml:space="preserve"> (2012)</w:t>
      </w:r>
      <w:r w:rsidR="00FA0D30" w:rsidRPr="00FA0D30">
        <w:rPr>
          <w:rFonts w:asciiTheme="majorHAnsi" w:hAnsiTheme="majorHAnsi"/>
          <w:sz w:val="24"/>
          <w:szCs w:val="24"/>
          <w:lang w:val="fr-FR"/>
        </w:rPr>
        <w:t>.</w:t>
      </w:r>
      <w:r w:rsidR="00E978D3" w:rsidRPr="00FA0D30">
        <w:rPr>
          <w:rFonts w:asciiTheme="majorHAnsi" w:hAnsiTheme="majorHAnsi"/>
          <w:sz w:val="24"/>
          <w:szCs w:val="24"/>
          <w:lang w:val="fr-FR"/>
        </w:rPr>
        <w:t xml:space="preserve"> «</w:t>
      </w:r>
      <w:proofErr w:type="spellStart"/>
      <w:r w:rsidRPr="00FA0D30">
        <w:rPr>
          <w:rFonts w:asciiTheme="majorHAnsi" w:hAnsiTheme="majorHAnsi"/>
          <w:sz w:val="24"/>
          <w:szCs w:val="24"/>
          <w:lang w:val="fr-FR"/>
        </w:rPr>
        <w:t>School</w:t>
      </w:r>
      <w:proofErr w:type="spellEnd"/>
      <w:r w:rsidR="0028749F" w:rsidRPr="00FA0D30">
        <w:rPr>
          <w:rFonts w:asciiTheme="majorHAnsi" w:hAnsiTheme="majorHAnsi"/>
          <w:sz w:val="24"/>
          <w:szCs w:val="24"/>
          <w:lang w:val="fr-FR"/>
        </w:rPr>
        <w:t xml:space="preserve"> </w:t>
      </w:r>
      <w:proofErr w:type="spellStart"/>
      <w:r w:rsidRPr="00FA0D30">
        <w:rPr>
          <w:rFonts w:asciiTheme="majorHAnsi" w:hAnsiTheme="majorHAnsi"/>
          <w:sz w:val="24"/>
          <w:szCs w:val="24"/>
          <w:lang w:val="fr-FR"/>
        </w:rPr>
        <w:t>achievement</w:t>
      </w:r>
      <w:proofErr w:type="spellEnd"/>
      <w:r w:rsidRPr="00FA0D30">
        <w:rPr>
          <w:rFonts w:asciiTheme="majorHAnsi" w:hAnsiTheme="majorHAnsi"/>
          <w:sz w:val="24"/>
          <w:szCs w:val="24"/>
          <w:lang w:val="fr-FR"/>
        </w:rPr>
        <w:t xml:space="preserve"> and </w:t>
      </w:r>
      <w:proofErr w:type="spellStart"/>
      <w:r w:rsidRPr="00FA0D30">
        <w:rPr>
          <w:rFonts w:asciiTheme="majorHAnsi" w:hAnsiTheme="majorHAnsi"/>
          <w:sz w:val="24"/>
          <w:szCs w:val="24"/>
          <w:lang w:val="fr-FR"/>
        </w:rPr>
        <w:t>family</w:t>
      </w:r>
      <w:proofErr w:type="spellEnd"/>
      <w:r w:rsidRPr="00FA0D30">
        <w:rPr>
          <w:rFonts w:asciiTheme="majorHAnsi" w:hAnsiTheme="majorHAnsi"/>
          <w:sz w:val="24"/>
          <w:szCs w:val="24"/>
          <w:lang w:val="fr-FR"/>
        </w:rPr>
        <w:t xml:space="preserve"> background in Gr</w:t>
      </w:r>
      <w:proofErr w:type="spellStart"/>
      <w:r w:rsidRPr="00E978D3">
        <w:rPr>
          <w:rFonts w:asciiTheme="majorHAnsi" w:hAnsiTheme="majorHAnsi"/>
          <w:sz w:val="24"/>
          <w:szCs w:val="24"/>
          <w:lang w:val="en-US"/>
        </w:rPr>
        <w:t>eece</w:t>
      </w:r>
      <w:proofErr w:type="spellEnd"/>
      <w:r w:rsidRPr="00E978D3">
        <w:rPr>
          <w:rFonts w:asciiTheme="majorHAnsi" w:hAnsiTheme="majorHAnsi"/>
          <w:sz w:val="24"/>
          <w:szCs w:val="24"/>
          <w:lang w:val="en-US"/>
        </w:rPr>
        <w:t>: a new exploration of an omnipresent relationship</w:t>
      </w:r>
      <w:r w:rsidR="00E978D3" w:rsidRPr="00E978D3">
        <w:rPr>
          <w:rFonts w:asciiTheme="majorHAnsi" w:hAnsiTheme="majorHAnsi"/>
          <w:sz w:val="24"/>
          <w:szCs w:val="24"/>
          <w:lang w:val="en-US"/>
        </w:rPr>
        <w:t>»</w:t>
      </w:r>
      <w:r w:rsidRPr="00E978D3">
        <w:rPr>
          <w:rFonts w:asciiTheme="majorHAnsi" w:hAnsiTheme="majorHAnsi"/>
          <w:sz w:val="24"/>
          <w:szCs w:val="24"/>
          <w:lang w:val="en-US"/>
        </w:rPr>
        <w:t xml:space="preserve">, </w:t>
      </w:r>
      <w:r w:rsidRPr="00E978D3">
        <w:rPr>
          <w:rFonts w:asciiTheme="majorHAnsi" w:hAnsiTheme="majorHAnsi"/>
          <w:i/>
          <w:sz w:val="24"/>
          <w:szCs w:val="24"/>
          <w:lang w:val="en-US"/>
        </w:rPr>
        <w:t>International Studies in Sociology of Education</w:t>
      </w:r>
      <w:r w:rsidRPr="00E978D3">
        <w:rPr>
          <w:rFonts w:asciiTheme="majorHAnsi" w:hAnsiTheme="majorHAnsi"/>
          <w:sz w:val="24"/>
          <w:szCs w:val="24"/>
          <w:lang w:val="en-US"/>
        </w:rPr>
        <w:t>, 22:2, 125-145</w:t>
      </w:r>
    </w:p>
    <w:p w14:paraId="08642E2E" w14:textId="690DB2A3" w:rsidR="00DE4CB0" w:rsidRPr="00E978D3" w:rsidRDefault="00DE4CB0" w:rsidP="00F2677C">
      <w:pPr>
        <w:autoSpaceDE w:val="0"/>
        <w:autoSpaceDN w:val="0"/>
        <w:adjustRightInd w:val="0"/>
        <w:spacing w:after="120"/>
        <w:ind w:left="426" w:hanging="426"/>
        <w:jc w:val="both"/>
        <w:rPr>
          <w:rFonts w:asciiTheme="majorHAnsi" w:hAnsiTheme="majorHAnsi" w:cs="AdvTTec369687"/>
          <w:sz w:val="24"/>
          <w:szCs w:val="24"/>
          <w:lang w:val="en-US"/>
        </w:rPr>
      </w:pPr>
      <w:proofErr w:type="spellStart"/>
      <w:r w:rsidRPr="00E978D3">
        <w:rPr>
          <w:rFonts w:asciiTheme="majorHAnsi" w:hAnsiTheme="majorHAnsi" w:cs="AdvTTec369687"/>
          <w:sz w:val="24"/>
          <w:szCs w:val="24"/>
          <w:lang w:val="en-US"/>
        </w:rPr>
        <w:t>Karabel</w:t>
      </w:r>
      <w:proofErr w:type="spellEnd"/>
      <w:r w:rsidR="00FA0D30" w:rsidRPr="00FA0D30">
        <w:rPr>
          <w:rFonts w:asciiTheme="majorHAnsi" w:hAnsiTheme="majorHAnsi" w:cs="AdvTTec369687"/>
          <w:sz w:val="24"/>
          <w:szCs w:val="24"/>
          <w:lang w:val="en-US"/>
        </w:rPr>
        <w:t>,</w:t>
      </w:r>
      <w:r w:rsidRPr="00E978D3">
        <w:rPr>
          <w:rFonts w:asciiTheme="majorHAnsi" w:hAnsiTheme="majorHAnsi" w:cs="AdvTTec369687"/>
          <w:sz w:val="24"/>
          <w:szCs w:val="24"/>
          <w:lang w:val="en-US"/>
        </w:rPr>
        <w:t xml:space="preserve"> J. &amp; Halsey</w:t>
      </w:r>
      <w:r w:rsidR="00FA0D30" w:rsidRPr="00FA0D30">
        <w:rPr>
          <w:rFonts w:asciiTheme="majorHAnsi" w:hAnsiTheme="majorHAnsi" w:cs="AdvTTec369687"/>
          <w:sz w:val="24"/>
          <w:szCs w:val="24"/>
          <w:lang w:val="en-US"/>
        </w:rPr>
        <w:t>,</w:t>
      </w:r>
      <w:r w:rsidRPr="00E978D3">
        <w:rPr>
          <w:rFonts w:asciiTheme="majorHAnsi" w:hAnsiTheme="majorHAnsi" w:cs="AdvTTec369687"/>
          <w:sz w:val="24"/>
          <w:szCs w:val="24"/>
          <w:lang w:val="en-US"/>
        </w:rPr>
        <w:t xml:space="preserve"> A.H. (1977)</w:t>
      </w:r>
      <w:r w:rsidR="00FA0D30" w:rsidRPr="00FA0D30">
        <w:rPr>
          <w:rFonts w:asciiTheme="majorHAnsi" w:hAnsiTheme="majorHAnsi" w:cs="AdvTTec369687"/>
          <w:sz w:val="24"/>
          <w:szCs w:val="24"/>
          <w:lang w:val="en-US"/>
        </w:rPr>
        <w:t>.</w:t>
      </w:r>
      <w:r w:rsidRPr="00E978D3">
        <w:rPr>
          <w:rFonts w:asciiTheme="majorHAnsi" w:hAnsiTheme="majorHAnsi" w:cs="AdvTTec369687"/>
          <w:sz w:val="24"/>
          <w:szCs w:val="24"/>
          <w:lang w:val="en-US"/>
        </w:rPr>
        <w:t xml:space="preserve"> (eds) </w:t>
      </w:r>
      <w:r w:rsidRPr="00E978D3">
        <w:rPr>
          <w:rFonts w:asciiTheme="majorHAnsi" w:hAnsiTheme="majorHAnsi" w:cs="AdvTTec369687"/>
          <w:i/>
          <w:sz w:val="24"/>
          <w:szCs w:val="24"/>
          <w:lang w:val="en-US"/>
        </w:rPr>
        <w:t>Power and Ideology in Education</w:t>
      </w:r>
      <w:r w:rsidRPr="00E978D3">
        <w:rPr>
          <w:rFonts w:asciiTheme="majorHAnsi" w:hAnsiTheme="majorHAnsi" w:cs="AdvTTec369687"/>
          <w:sz w:val="24"/>
          <w:szCs w:val="24"/>
          <w:lang w:val="en-US"/>
        </w:rPr>
        <w:t>, New York</w:t>
      </w:r>
      <w:r w:rsidR="003B1CEF" w:rsidRPr="003B1CEF">
        <w:rPr>
          <w:rFonts w:asciiTheme="majorHAnsi" w:hAnsiTheme="majorHAnsi" w:cs="AdvTTec369687"/>
          <w:sz w:val="24"/>
          <w:szCs w:val="24"/>
          <w:lang w:val="en-US"/>
        </w:rPr>
        <w:t>:</w:t>
      </w:r>
      <w:r w:rsidRPr="00E978D3">
        <w:rPr>
          <w:rFonts w:asciiTheme="majorHAnsi" w:hAnsiTheme="majorHAnsi" w:cs="AdvTTec369687"/>
          <w:sz w:val="24"/>
          <w:szCs w:val="24"/>
          <w:lang w:val="en-US"/>
        </w:rPr>
        <w:t xml:space="preserve"> Oxford University Press</w:t>
      </w:r>
      <w:r w:rsidR="00E978D3" w:rsidRPr="00E978D3">
        <w:rPr>
          <w:rFonts w:asciiTheme="majorHAnsi" w:hAnsiTheme="majorHAnsi" w:cs="AdvTTec369687"/>
          <w:sz w:val="24"/>
          <w:szCs w:val="24"/>
          <w:lang w:val="en-US"/>
        </w:rPr>
        <w:t>.</w:t>
      </w:r>
    </w:p>
    <w:p w14:paraId="24959054" w14:textId="258AA9E9" w:rsidR="007A26DD" w:rsidRPr="00E978D3" w:rsidRDefault="007A26DD" w:rsidP="00F2677C">
      <w:pPr>
        <w:spacing w:after="120"/>
        <w:ind w:left="426" w:hanging="426"/>
        <w:jc w:val="both"/>
        <w:rPr>
          <w:rFonts w:asciiTheme="majorHAnsi" w:eastAsia="Times New Roman" w:hAnsiTheme="majorHAnsi" w:cs="Times New Roman"/>
          <w:sz w:val="24"/>
          <w:szCs w:val="24"/>
          <w:lang w:val="fr-FR" w:eastAsia="el-GR"/>
        </w:rPr>
      </w:pPr>
      <w:r w:rsidRPr="00E978D3">
        <w:rPr>
          <w:rFonts w:asciiTheme="majorHAnsi" w:eastAsia="Times New Roman" w:hAnsiTheme="majorHAnsi" w:cs="Times New Roman"/>
          <w:sz w:val="24"/>
          <w:szCs w:val="24"/>
          <w:lang w:val="fr-FR" w:eastAsia="el-GR"/>
        </w:rPr>
        <w:t>Merle</w:t>
      </w:r>
      <w:r w:rsidR="00FA0D30" w:rsidRPr="00FA0D30">
        <w:rPr>
          <w:rFonts w:asciiTheme="majorHAnsi" w:eastAsia="Times New Roman" w:hAnsiTheme="majorHAnsi" w:cs="Times New Roman"/>
          <w:sz w:val="24"/>
          <w:szCs w:val="24"/>
          <w:lang w:val="fr-FR" w:eastAsia="el-GR"/>
        </w:rPr>
        <w:t>,</w:t>
      </w:r>
      <w:r w:rsidRPr="00E978D3">
        <w:rPr>
          <w:rFonts w:asciiTheme="majorHAnsi" w:eastAsia="Times New Roman" w:hAnsiTheme="majorHAnsi" w:cs="Times New Roman"/>
          <w:sz w:val="24"/>
          <w:szCs w:val="24"/>
          <w:lang w:val="fr-FR" w:eastAsia="el-GR"/>
        </w:rPr>
        <w:t xml:space="preserve"> P. (2009)</w:t>
      </w:r>
      <w:r w:rsidR="00FA0D30" w:rsidRPr="00FA0D30">
        <w:rPr>
          <w:rFonts w:asciiTheme="majorHAnsi" w:eastAsia="Times New Roman" w:hAnsiTheme="majorHAnsi" w:cs="Times New Roman"/>
          <w:sz w:val="24"/>
          <w:szCs w:val="24"/>
          <w:lang w:val="fr-FR" w:eastAsia="el-GR"/>
        </w:rPr>
        <w:t>.</w:t>
      </w:r>
      <w:r w:rsidRPr="00E978D3">
        <w:rPr>
          <w:rFonts w:asciiTheme="majorHAnsi" w:eastAsia="Times New Roman" w:hAnsiTheme="majorHAnsi" w:cs="Times New Roman"/>
          <w:sz w:val="24"/>
          <w:szCs w:val="24"/>
          <w:lang w:val="fr-FR" w:eastAsia="el-GR"/>
        </w:rPr>
        <w:t xml:space="preserve"> “La démocratisation de l’enseignement entre égalisation et illusions” in </w:t>
      </w:r>
      <w:proofErr w:type="spellStart"/>
      <w:r w:rsidRPr="00E978D3">
        <w:rPr>
          <w:rFonts w:asciiTheme="majorHAnsi" w:eastAsia="Times New Roman" w:hAnsiTheme="majorHAnsi" w:cs="Times New Roman"/>
          <w:sz w:val="24"/>
          <w:szCs w:val="24"/>
          <w:lang w:val="fr-FR" w:eastAsia="el-GR"/>
        </w:rPr>
        <w:t>Duru-Bellat</w:t>
      </w:r>
      <w:proofErr w:type="spellEnd"/>
      <w:r w:rsidR="003B1CEF" w:rsidRPr="003B1CEF">
        <w:rPr>
          <w:rFonts w:asciiTheme="majorHAnsi" w:eastAsia="Times New Roman" w:hAnsiTheme="majorHAnsi" w:cs="Times New Roman"/>
          <w:sz w:val="24"/>
          <w:szCs w:val="24"/>
          <w:lang w:val="fr-FR" w:eastAsia="el-GR"/>
        </w:rPr>
        <w:t>,</w:t>
      </w:r>
      <w:r w:rsidRPr="00E978D3">
        <w:rPr>
          <w:rFonts w:asciiTheme="majorHAnsi" w:eastAsia="Times New Roman" w:hAnsiTheme="majorHAnsi" w:cs="Times New Roman"/>
          <w:sz w:val="24"/>
          <w:szCs w:val="24"/>
          <w:lang w:val="fr-FR" w:eastAsia="el-GR"/>
        </w:rPr>
        <w:t xml:space="preserve"> M. </w:t>
      </w:r>
      <w:r w:rsidR="003B1CEF" w:rsidRPr="003B1CEF">
        <w:rPr>
          <w:rFonts w:asciiTheme="majorHAnsi" w:eastAsia="Times New Roman" w:hAnsiTheme="majorHAnsi" w:cs="Times New Roman"/>
          <w:sz w:val="24"/>
          <w:szCs w:val="24"/>
          <w:lang w:val="fr-FR" w:eastAsia="el-GR"/>
        </w:rPr>
        <w:t>&amp;</w:t>
      </w:r>
      <w:r w:rsidRPr="00E978D3">
        <w:rPr>
          <w:rFonts w:asciiTheme="majorHAnsi" w:eastAsia="Times New Roman" w:hAnsiTheme="majorHAnsi" w:cs="Times New Roman"/>
          <w:sz w:val="24"/>
          <w:szCs w:val="24"/>
          <w:lang w:val="fr-FR" w:eastAsia="el-GR"/>
        </w:rPr>
        <w:t xml:space="preserve"> Van </w:t>
      </w:r>
      <w:proofErr w:type="spellStart"/>
      <w:r w:rsidRPr="00E978D3">
        <w:rPr>
          <w:rFonts w:asciiTheme="majorHAnsi" w:eastAsia="Times New Roman" w:hAnsiTheme="majorHAnsi" w:cs="Times New Roman"/>
          <w:sz w:val="24"/>
          <w:szCs w:val="24"/>
          <w:lang w:val="fr-FR" w:eastAsia="el-GR"/>
        </w:rPr>
        <w:t>Zanten</w:t>
      </w:r>
      <w:proofErr w:type="spellEnd"/>
      <w:r w:rsidR="003B1CEF" w:rsidRPr="003B1CEF">
        <w:rPr>
          <w:rFonts w:asciiTheme="majorHAnsi" w:eastAsia="Times New Roman" w:hAnsiTheme="majorHAnsi" w:cs="Times New Roman"/>
          <w:sz w:val="24"/>
          <w:szCs w:val="24"/>
          <w:lang w:val="fr-FR" w:eastAsia="el-GR"/>
        </w:rPr>
        <w:t>,</w:t>
      </w:r>
      <w:r w:rsidRPr="00E978D3">
        <w:rPr>
          <w:rFonts w:asciiTheme="majorHAnsi" w:eastAsia="Times New Roman" w:hAnsiTheme="majorHAnsi" w:cs="Times New Roman"/>
          <w:sz w:val="24"/>
          <w:szCs w:val="24"/>
          <w:lang w:val="fr-FR" w:eastAsia="el-GR"/>
        </w:rPr>
        <w:t xml:space="preserve"> A. (</w:t>
      </w:r>
      <w:proofErr w:type="spellStart"/>
      <w:r w:rsidRPr="00E978D3">
        <w:rPr>
          <w:rFonts w:asciiTheme="majorHAnsi" w:eastAsia="Times New Roman" w:hAnsiTheme="majorHAnsi" w:cs="Times New Roman"/>
          <w:sz w:val="24"/>
          <w:szCs w:val="24"/>
          <w:lang w:val="fr-FR" w:eastAsia="el-GR"/>
        </w:rPr>
        <w:t>dir</w:t>
      </w:r>
      <w:proofErr w:type="spellEnd"/>
      <w:r w:rsidRPr="00E978D3">
        <w:rPr>
          <w:rFonts w:asciiTheme="majorHAnsi" w:eastAsia="Times New Roman" w:hAnsiTheme="majorHAnsi" w:cs="Times New Roman"/>
          <w:sz w:val="24"/>
          <w:szCs w:val="24"/>
          <w:lang w:val="fr-FR" w:eastAsia="el-GR"/>
        </w:rPr>
        <w:t xml:space="preserve">.) </w:t>
      </w:r>
      <w:r w:rsidRPr="00E978D3">
        <w:rPr>
          <w:rFonts w:asciiTheme="majorHAnsi" w:eastAsia="Times New Roman" w:hAnsiTheme="majorHAnsi" w:cs="Times New Roman"/>
          <w:i/>
          <w:sz w:val="24"/>
          <w:szCs w:val="24"/>
          <w:lang w:val="fr-FR" w:eastAsia="el-GR"/>
        </w:rPr>
        <w:t>Sociologie du système éducatif. Les inégalités scolaires</w:t>
      </w:r>
      <w:r w:rsidRPr="00E978D3">
        <w:rPr>
          <w:rFonts w:asciiTheme="majorHAnsi" w:eastAsia="Times New Roman" w:hAnsiTheme="majorHAnsi" w:cs="Times New Roman"/>
          <w:sz w:val="24"/>
          <w:szCs w:val="24"/>
          <w:lang w:val="fr-FR" w:eastAsia="el-GR"/>
        </w:rPr>
        <w:t xml:space="preserve">, </w:t>
      </w:r>
      <w:proofErr w:type="gramStart"/>
      <w:r w:rsidR="003B1CEF" w:rsidRPr="00950C92">
        <w:rPr>
          <w:rFonts w:asciiTheme="majorHAnsi" w:hAnsiTheme="majorHAnsi"/>
          <w:lang w:val="en-US"/>
        </w:rPr>
        <w:t>Paris</w:t>
      </w:r>
      <w:r w:rsidR="003B1CEF" w:rsidRPr="00456824">
        <w:rPr>
          <w:rFonts w:asciiTheme="majorHAnsi" w:hAnsiTheme="majorHAnsi"/>
          <w:lang w:val="en-US"/>
        </w:rPr>
        <w:t>:</w:t>
      </w:r>
      <w:proofErr w:type="gramEnd"/>
      <w:r w:rsidR="003B1CEF" w:rsidRPr="00456824">
        <w:rPr>
          <w:rFonts w:asciiTheme="majorHAnsi" w:hAnsiTheme="majorHAnsi"/>
          <w:lang w:val="en-US"/>
        </w:rPr>
        <w:t xml:space="preserve"> </w:t>
      </w:r>
      <w:r w:rsidRPr="00E978D3">
        <w:rPr>
          <w:rFonts w:asciiTheme="majorHAnsi" w:eastAsia="Times New Roman" w:hAnsiTheme="majorHAnsi" w:cs="Times New Roman"/>
          <w:sz w:val="24"/>
          <w:szCs w:val="24"/>
          <w:lang w:val="fr-FR" w:eastAsia="el-GR"/>
        </w:rPr>
        <w:t>PUF, 75-94.</w:t>
      </w:r>
    </w:p>
    <w:p w14:paraId="3D5D7ADD" w14:textId="7F9789D9" w:rsidR="00F2677C" w:rsidRPr="00E978D3" w:rsidRDefault="00FA0D30" w:rsidP="00F2677C">
      <w:pPr>
        <w:spacing w:after="120"/>
        <w:ind w:left="426" w:hanging="426"/>
        <w:jc w:val="both"/>
        <w:rPr>
          <w:rFonts w:asciiTheme="majorHAnsi" w:hAnsiTheme="majorHAnsi"/>
          <w:sz w:val="24"/>
          <w:szCs w:val="24"/>
          <w:lang w:val="fr-FR"/>
        </w:rPr>
      </w:pPr>
      <w:proofErr w:type="spellStart"/>
      <w:r>
        <w:rPr>
          <w:rFonts w:asciiTheme="majorHAnsi" w:hAnsiTheme="majorHAnsi"/>
          <w:sz w:val="24"/>
          <w:szCs w:val="24"/>
          <w:lang w:val="fr-FR"/>
        </w:rPr>
        <w:t>Panayotopoulos</w:t>
      </w:r>
      <w:proofErr w:type="spellEnd"/>
      <w:r>
        <w:rPr>
          <w:rFonts w:asciiTheme="majorHAnsi" w:hAnsiTheme="majorHAnsi"/>
          <w:sz w:val="24"/>
          <w:szCs w:val="24"/>
          <w:lang w:val="fr-FR"/>
        </w:rPr>
        <w:t>, N.</w:t>
      </w:r>
      <w:r w:rsidR="00F2677C" w:rsidRPr="00E978D3">
        <w:rPr>
          <w:rFonts w:asciiTheme="majorHAnsi" w:hAnsiTheme="majorHAnsi"/>
          <w:sz w:val="24"/>
          <w:szCs w:val="24"/>
          <w:lang w:val="fr-FR"/>
        </w:rPr>
        <w:t xml:space="preserve"> </w:t>
      </w:r>
      <w:r w:rsidR="003E5AA9" w:rsidRPr="003E5AA9">
        <w:rPr>
          <w:rFonts w:asciiTheme="majorHAnsi" w:hAnsiTheme="majorHAnsi"/>
          <w:sz w:val="24"/>
          <w:szCs w:val="24"/>
          <w:lang w:val="fr-FR"/>
        </w:rPr>
        <w:t>(</w:t>
      </w:r>
      <w:r w:rsidR="00F2677C" w:rsidRPr="00E978D3">
        <w:rPr>
          <w:rFonts w:asciiTheme="majorHAnsi" w:hAnsiTheme="majorHAnsi"/>
          <w:sz w:val="24"/>
          <w:szCs w:val="24"/>
          <w:lang w:val="fr-FR"/>
        </w:rPr>
        <w:t>2000</w:t>
      </w:r>
      <w:r w:rsidR="003E5AA9" w:rsidRPr="003E5AA9">
        <w:rPr>
          <w:rFonts w:asciiTheme="majorHAnsi" w:hAnsiTheme="majorHAnsi"/>
          <w:sz w:val="24"/>
          <w:szCs w:val="24"/>
          <w:lang w:val="fr-FR"/>
        </w:rPr>
        <w:t>).</w:t>
      </w:r>
      <w:r w:rsidR="00F2677C" w:rsidRPr="00E978D3">
        <w:rPr>
          <w:rFonts w:asciiTheme="majorHAnsi" w:hAnsiTheme="majorHAnsi"/>
          <w:sz w:val="24"/>
          <w:szCs w:val="24"/>
          <w:lang w:val="fr-FR"/>
        </w:rPr>
        <w:t xml:space="preserve"> “Oppositions sociales et oppositions scolaires: </w:t>
      </w:r>
      <w:proofErr w:type="spellStart"/>
      <w:r w:rsidR="00F2677C" w:rsidRPr="00E978D3">
        <w:rPr>
          <w:rFonts w:asciiTheme="majorHAnsi" w:hAnsiTheme="majorHAnsi"/>
          <w:sz w:val="24"/>
          <w:szCs w:val="24"/>
          <w:lang w:val="fr-FR"/>
        </w:rPr>
        <w:t>Lecas</w:t>
      </w:r>
      <w:proofErr w:type="spellEnd"/>
      <w:r w:rsidR="00F2677C" w:rsidRPr="00E978D3">
        <w:rPr>
          <w:rFonts w:asciiTheme="majorHAnsi" w:hAnsiTheme="majorHAnsi"/>
          <w:sz w:val="24"/>
          <w:szCs w:val="24"/>
          <w:lang w:val="fr-FR"/>
        </w:rPr>
        <w:t xml:space="preserve"> du système d’enseignement supérieur grec”,  </w:t>
      </w:r>
      <w:r w:rsidR="00F2677C" w:rsidRPr="00E978D3">
        <w:rPr>
          <w:rFonts w:asciiTheme="majorHAnsi" w:hAnsiTheme="majorHAnsi"/>
          <w:i/>
          <w:sz w:val="24"/>
          <w:szCs w:val="24"/>
          <w:lang w:val="fr-FR"/>
        </w:rPr>
        <w:t>Regards Sociologiques</w:t>
      </w:r>
      <w:r w:rsidR="00F2677C" w:rsidRPr="00E978D3">
        <w:rPr>
          <w:rFonts w:asciiTheme="majorHAnsi" w:hAnsiTheme="majorHAnsi"/>
          <w:sz w:val="24"/>
          <w:szCs w:val="24"/>
          <w:lang w:val="fr-FR"/>
        </w:rPr>
        <w:t>, 19, 57-74.</w:t>
      </w:r>
    </w:p>
    <w:p w14:paraId="64196CB2" w14:textId="26021217" w:rsidR="00D77862" w:rsidRPr="00DE3168" w:rsidRDefault="00D77862" w:rsidP="00F2677C">
      <w:pPr>
        <w:spacing w:after="120"/>
        <w:ind w:left="426" w:hanging="426"/>
        <w:jc w:val="both"/>
        <w:rPr>
          <w:rFonts w:asciiTheme="majorHAnsi" w:eastAsia="Times New Roman" w:hAnsiTheme="majorHAnsi" w:cs="Mangal"/>
          <w:sz w:val="24"/>
          <w:szCs w:val="24"/>
          <w:lang w:eastAsia="el-GR" w:bidi="hi-IN"/>
        </w:rPr>
      </w:pPr>
      <w:proofErr w:type="spellStart"/>
      <w:r w:rsidRPr="00FA0D30">
        <w:rPr>
          <w:rFonts w:asciiTheme="majorHAnsi" w:eastAsia="Times New Roman" w:hAnsiTheme="majorHAnsi" w:cs="Mangal"/>
          <w:sz w:val="24"/>
          <w:szCs w:val="24"/>
          <w:lang w:val="fr-FR" w:eastAsia="el-GR" w:bidi="hi-IN"/>
        </w:rPr>
        <w:t>Whitty</w:t>
      </w:r>
      <w:proofErr w:type="spellEnd"/>
      <w:r w:rsidR="00FA0D30" w:rsidRPr="00FA0D30">
        <w:rPr>
          <w:rFonts w:asciiTheme="majorHAnsi" w:eastAsia="Times New Roman" w:hAnsiTheme="majorHAnsi" w:cs="Mangal"/>
          <w:sz w:val="24"/>
          <w:szCs w:val="24"/>
          <w:lang w:val="fr-FR" w:eastAsia="el-GR" w:bidi="hi-IN"/>
        </w:rPr>
        <w:t>,</w:t>
      </w:r>
      <w:r w:rsidRPr="00FA0D30">
        <w:rPr>
          <w:rFonts w:asciiTheme="majorHAnsi" w:eastAsia="Times New Roman" w:hAnsiTheme="majorHAnsi" w:cs="Mangal"/>
          <w:sz w:val="24"/>
          <w:szCs w:val="24"/>
          <w:lang w:val="fr-FR" w:eastAsia="el-GR" w:bidi="hi-IN"/>
        </w:rPr>
        <w:t xml:space="preserve"> G. (1985)</w:t>
      </w:r>
      <w:r w:rsidR="00FA0D30" w:rsidRPr="00FA0D30">
        <w:rPr>
          <w:rFonts w:asciiTheme="majorHAnsi" w:eastAsia="Times New Roman" w:hAnsiTheme="majorHAnsi" w:cs="Mangal"/>
          <w:sz w:val="24"/>
          <w:szCs w:val="24"/>
          <w:lang w:val="fr-FR" w:eastAsia="el-GR" w:bidi="hi-IN"/>
        </w:rPr>
        <w:t>.</w:t>
      </w:r>
      <w:r w:rsidRPr="00FA0D30">
        <w:rPr>
          <w:rFonts w:asciiTheme="majorHAnsi" w:eastAsia="Times New Roman" w:hAnsiTheme="majorHAnsi" w:cs="Mangal"/>
          <w:sz w:val="24"/>
          <w:szCs w:val="24"/>
          <w:lang w:val="fr-FR" w:eastAsia="el-GR" w:bidi="hi-IN"/>
        </w:rPr>
        <w:t xml:space="preserve"> </w:t>
      </w:r>
      <w:proofErr w:type="spellStart"/>
      <w:r w:rsidRPr="00FA0D30">
        <w:rPr>
          <w:rFonts w:asciiTheme="majorHAnsi" w:eastAsia="Times New Roman" w:hAnsiTheme="majorHAnsi" w:cs="Mangal"/>
          <w:i/>
          <w:sz w:val="24"/>
          <w:szCs w:val="24"/>
          <w:lang w:val="fr-FR" w:eastAsia="el-GR" w:bidi="hi-IN"/>
        </w:rPr>
        <w:t>Sociology</w:t>
      </w:r>
      <w:proofErr w:type="spellEnd"/>
      <w:r w:rsidRPr="00FA0D30">
        <w:rPr>
          <w:rFonts w:asciiTheme="majorHAnsi" w:eastAsia="Times New Roman" w:hAnsiTheme="majorHAnsi" w:cs="Mangal"/>
          <w:i/>
          <w:sz w:val="24"/>
          <w:szCs w:val="24"/>
          <w:lang w:val="fr-FR" w:eastAsia="el-GR" w:bidi="hi-IN"/>
        </w:rPr>
        <w:t xml:space="preserve"> and </w:t>
      </w:r>
      <w:proofErr w:type="spellStart"/>
      <w:r w:rsidRPr="00FA0D30">
        <w:rPr>
          <w:rFonts w:asciiTheme="majorHAnsi" w:eastAsia="Times New Roman" w:hAnsiTheme="majorHAnsi" w:cs="Mangal"/>
          <w:i/>
          <w:sz w:val="24"/>
          <w:szCs w:val="24"/>
          <w:lang w:val="fr-FR" w:eastAsia="el-GR" w:bidi="hi-IN"/>
        </w:rPr>
        <w:t>School</w:t>
      </w:r>
      <w:proofErr w:type="spellEnd"/>
      <w:r w:rsidRPr="00FA0D30">
        <w:rPr>
          <w:rFonts w:asciiTheme="majorHAnsi" w:eastAsia="Times New Roman" w:hAnsiTheme="majorHAnsi" w:cs="Mangal"/>
          <w:i/>
          <w:sz w:val="24"/>
          <w:szCs w:val="24"/>
          <w:lang w:val="fr-FR" w:eastAsia="el-GR" w:bidi="hi-IN"/>
        </w:rPr>
        <w:t xml:space="preserve"> </w:t>
      </w:r>
      <w:proofErr w:type="spellStart"/>
      <w:r w:rsidRPr="00FA0D30">
        <w:rPr>
          <w:rFonts w:asciiTheme="majorHAnsi" w:eastAsia="Times New Roman" w:hAnsiTheme="majorHAnsi" w:cs="Mangal"/>
          <w:i/>
          <w:sz w:val="24"/>
          <w:szCs w:val="24"/>
          <w:lang w:val="fr-FR" w:eastAsia="el-GR" w:bidi="hi-IN"/>
        </w:rPr>
        <w:t>Knowledge</w:t>
      </w:r>
      <w:proofErr w:type="spellEnd"/>
      <w:r w:rsidRPr="00FA0D30">
        <w:rPr>
          <w:rFonts w:asciiTheme="majorHAnsi" w:eastAsia="Times New Roman" w:hAnsiTheme="majorHAnsi" w:cs="Mangal"/>
          <w:i/>
          <w:sz w:val="24"/>
          <w:szCs w:val="24"/>
          <w:lang w:val="fr-FR" w:eastAsia="el-GR" w:bidi="hi-IN"/>
        </w:rPr>
        <w:t xml:space="preserve">. </w:t>
      </w:r>
      <w:r w:rsidRPr="003B1CEF">
        <w:rPr>
          <w:rFonts w:asciiTheme="majorHAnsi" w:eastAsia="Times New Roman" w:hAnsiTheme="majorHAnsi" w:cs="Mangal"/>
          <w:i/>
          <w:sz w:val="24"/>
          <w:szCs w:val="24"/>
          <w:lang w:val="en-US" w:eastAsia="el-GR" w:bidi="hi-IN"/>
        </w:rPr>
        <w:t>Curriculum theory research and politics</w:t>
      </w:r>
      <w:r w:rsidR="003B1CEF" w:rsidRPr="003B1CEF">
        <w:rPr>
          <w:rFonts w:asciiTheme="majorHAnsi" w:eastAsia="Times New Roman" w:hAnsiTheme="majorHAnsi" w:cs="Mangal"/>
          <w:sz w:val="24"/>
          <w:szCs w:val="24"/>
          <w:lang w:val="en-US" w:eastAsia="el-GR" w:bidi="hi-IN"/>
        </w:rPr>
        <w:t>, London:</w:t>
      </w:r>
      <w:r w:rsidRPr="003B1CEF">
        <w:rPr>
          <w:rFonts w:asciiTheme="majorHAnsi" w:eastAsia="Times New Roman" w:hAnsiTheme="majorHAnsi" w:cs="Mangal"/>
          <w:sz w:val="24"/>
          <w:szCs w:val="24"/>
          <w:lang w:val="en-US" w:eastAsia="el-GR" w:bidi="hi-IN"/>
        </w:rPr>
        <w:t xml:space="preserve"> Methuen. </w:t>
      </w:r>
      <w:r w:rsidRPr="00FA0D30">
        <w:rPr>
          <w:rFonts w:asciiTheme="majorHAnsi" w:eastAsia="Times New Roman" w:hAnsiTheme="majorHAnsi" w:cs="Mangal"/>
          <w:sz w:val="24"/>
          <w:szCs w:val="24"/>
          <w:lang w:val="fr-FR" w:eastAsia="el-GR" w:bidi="hi-IN"/>
        </w:rPr>
        <w:t>[</w:t>
      </w:r>
      <w:proofErr w:type="spellStart"/>
      <w:r w:rsidRPr="00DE3168">
        <w:rPr>
          <w:rFonts w:asciiTheme="majorHAnsi" w:eastAsia="Times New Roman" w:hAnsiTheme="majorHAnsi" w:cs="Mangal"/>
          <w:sz w:val="24"/>
          <w:szCs w:val="24"/>
          <w:lang w:eastAsia="el-GR" w:bidi="hi-IN"/>
        </w:rPr>
        <w:t>ελλ</w:t>
      </w:r>
      <w:proofErr w:type="spellEnd"/>
      <w:r w:rsidRPr="00FA0D30">
        <w:rPr>
          <w:rFonts w:asciiTheme="majorHAnsi" w:eastAsia="Times New Roman" w:hAnsiTheme="majorHAnsi" w:cs="Mangal"/>
          <w:sz w:val="24"/>
          <w:szCs w:val="24"/>
          <w:lang w:val="fr-FR" w:eastAsia="el-GR" w:bidi="hi-IN"/>
        </w:rPr>
        <w:t xml:space="preserve">. </w:t>
      </w:r>
      <w:proofErr w:type="spellStart"/>
      <w:r w:rsidRPr="00DE3168">
        <w:rPr>
          <w:rFonts w:asciiTheme="majorHAnsi" w:eastAsia="Times New Roman" w:hAnsiTheme="majorHAnsi" w:cs="Mangal"/>
          <w:sz w:val="24"/>
          <w:szCs w:val="24"/>
          <w:lang w:eastAsia="el-GR" w:bidi="hi-IN"/>
        </w:rPr>
        <w:t>μτφρ</w:t>
      </w:r>
      <w:proofErr w:type="spellEnd"/>
      <w:r w:rsidRPr="00FA0D30">
        <w:rPr>
          <w:rFonts w:asciiTheme="majorHAnsi" w:eastAsia="Times New Roman" w:hAnsiTheme="majorHAnsi" w:cs="Mangal"/>
          <w:sz w:val="24"/>
          <w:szCs w:val="24"/>
          <w:lang w:val="fr-FR" w:eastAsia="el-GR" w:bidi="hi-IN"/>
        </w:rPr>
        <w:t xml:space="preserve">. </w:t>
      </w:r>
      <w:r w:rsidRPr="00DE3168">
        <w:rPr>
          <w:rFonts w:asciiTheme="majorHAnsi" w:eastAsia="Times New Roman" w:hAnsiTheme="majorHAnsi" w:cs="Mangal"/>
          <w:i/>
          <w:sz w:val="24"/>
          <w:szCs w:val="24"/>
          <w:lang w:eastAsia="el-GR" w:bidi="hi-IN"/>
        </w:rPr>
        <w:t>Κοινωνιολογία</w:t>
      </w:r>
      <w:r w:rsidRPr="00FA0D30">
        <w:rPr>
          <w:rFonts w:asciiTheme="majorHAnsi" w:eastAsia="Times New Roman" w:hAnsiTheme="majorHAnsi" w:cs="Mangal"/>
          <w:i/>
          <w:sz w:val="24"/>
          <w:szCs w:val="24"/>
          <w:lang w:val="fr-FR" w:eastAsia="el-GR" w:bidi="hi-IN"/>
        </w:rPr>
        <w:t xml:space="preserve"> </w:t>
      </w:r>
      <w:r w:rsidRPr="00DE3168">
        <w:rPr>
          <w:rFonts w:asciiTheme="majorHAnsi" w:eastAsia="Times New Roman" w:hAnsiTheme="majorHAnsi" w:cs="Mangal"/>
          <w:i/>
          <w:sz w:val="24"/>
          <w:szCs w:val="24"/>
          <w:lang w:eastAsia="el-GR" w:bidi="hi-IN"/>
        </w:rPr>
        <w:t>και</w:t>
      </w:r>
      <w:r w:rsidRPr="00FA0D30">
        <w:rPr>
          <w:rFonts w:asciiTheme="majorHAnsi" w:eastAsia="Times New Roman" w:hAnsiTheme="majorHAnsi" w:cs="Mangal"/>
          <w:i/>
          <w:sz w:val="24"/>
          <w:szCs w:val="24"/>
          <w:lang w:val="fr-FR" w:eastAsia="el-GR" w:bidi="hi-IN"/>
        </w:rPr>
        <w:t xml:space="preserve"> </w:t>
      </w:r>
      <w:r w:rsidRPr="00DE3168">
        <w:rPr>
          <w:rFonts w:asciiTheme="majorHAnsi" w:eastAsia="Times New Roman" w:hAnsiTheme="majorHAnsi" w:cs="Mangal"/>
          <w:i/>
          <w:sz w:val="24"/>
          <w:szCs w:val="24"/>
          <w:lang w:eastAsia="el-GR" w:bidi="hi-IN"/>
        </w:rPr>
        <w:t>Σχολική</w:t>
      </w:r>
      <w:r w:rsidRPr="00FA0D30">
        <w:rPr>
          <w:rFonts w:asciiTheme="majorHAnsi" w:eastAsia="Times New Roman" w:hAnsiTheme="majorHAnsi" w:cs="Mangal"/>
          <w:i/>
          <w:sz w:val="24"/>
          <w:szCs w:val="24"/>
          <w:lang w:val="fr-FR" w:eastAsia="el-GR" w:bidi="hi-IN"/>
        </w:rPr>
        <w:t xml:space="preserve"> </w:t>
      </w:r>
      <w:r w:rsidRPr="00DE3168">
        <w:rPr>
          <w:rFonts w:asciiTheme="majorHAnsi" w:eastAsia="Times New Roman" w:hAnsiTheme="majorHAnsi" w:cs="Mangal"/>
          <w:i/>
          <w:sz w:val="24"/>
          <w:szCs w:val="24"/>
          <w:lang w:eastAsia="el-GR" w:bidi="hi-IN"/>
        </w:rPr>
        <w:t>γνώση</w:t>
      </w:r>
      <w:r w:rsidRPr="00FA0D30">
        <w:rPr>
          <w:rFonts w:asciiTheme="majorHAnsi" w:eastAsia="Times New Roman" w:hAnsiTheme="majorHAnsi" w:cs="Mangal"/>
          <w:i/>
          <w:sz w:val="24"/>
          <w:szCs w:val="24"/>
          <w:lang w:val="fr-FR" w:eastAsia="el-GR" w:bidi="hi-IN"/>
        </w:rPr>
        <w:t xml:space="preserve">. </w:t>
      </w:r>
      <w:r w:rsidRPr="00DE3168">
        <w:rPr>
          <w:rFonts w:asciiTheme="majorHAnsi" w:eastAsia="Times New Roman" w:hAnsiTheme="majorHAnsi" w:cs="Mangal"/>
          <w:i/>
          <w:sz w:val="24"/>
          <w:szCs w:val="24"/>
          <w:lang w:eastAsia="el-GR" w:bidi="hi-IN"/>
        </w:rPr>
        <w:t>Θεωρία</w:t>
      </w:r>
      <w:r w:rsidRPr="003B1CEF">
        <w:rPr>
          <w:rFonts w:asciiTheme="majorHAnsi" w:eastAsia="Times New Roman" w:hAnsiTheme="majorHAnsi" w:cs="Mangal"/>
          <w:i/>
          <w:sz w:val="24"/>
          <w:szCs w:val="24"/>
          <w:lang w:eastAsia="el-GR" w:bidi="hi-IN"/>
        </w:rPr>
        <w:t xml:space="preserve">, </w:t>
      </w:r>
      <w:r w:rsidRPr="00DE3168">
        <w:rPr>
          <w:rFonts w:asciiTheme="majorHAnsi" w:eastAsia="Times New Roman" w:hAnsiTheme="majorHAnsi" w:cs="Mangal"/>
          <w:i/>
          <w:sz w:val="24"/>
          <w:szCs w:val="24"/>
          <w:lang w:eastAsia="el-GR" w:bidi="hi-IN"/>
        </w:rPr>
        <w:t>Έρευνα</w:t>
      </w:r>
      <w:r w:rsidRPr="003B1CEF">
        <w:rPr>
          <w:rFonts w:asciiTheme="majorHAnsi" w:eastAsia="Times New Roman" w:hAnsiTheme="majorHAnsi" w:cs="Mangal"/>
          <w:i/>
          <w:sz w:val="24"/>
          <w:szCs w:val="24"/>
          <w:lang w:eastAsia="el-GR" w:bidi="hi-IN"/>
        </w:rPr>
        <w:t xml:space="preserve"> </w:t>
      </w:r>
      <w:r w:rsidRPr="00DE3168">
        <w:rPr>
          <w:rFonts w:asciiTheme="majorHAnsi" w:eastAsia="Times New Roman" w:hAnsiTheme="majorHAnsi" w:cs="Mangal"/>
          <w:i/>
          <w:sz w:val="24"/>
          <w:szCs w:val="24"/>
          <w:lang w:eastAsia="el-GR" w:bidi="hi-IN"/>
        </w:rPr>
        <w:t>και</w:t>
      </w:r>
      <w:r w:rsidRPr="003B1CEF">
        <w:rPr>
          <w:rFonts w:asciiTheme="majorHAnsi" w:eastAsia="Times New Roman" w:hAnsiTheme="majorHAnsi" w:cs="Mangal"/>
          <w:i/>
          <w:sz w:val="24"/>
          <w:szCs w:val="24"/>
          <w:lang w:eastAsia="el-GR" w:bidi="hi-IN"/>
        </w:rPr>
        <w:t xml:space="preserve"> </w:t>
      </w:r>
      <w:r w:rsidRPr="00DE3168">
        <w:rPr>
          <w:rFonts w:asciiTheme="majorHAnsi" w:eastAsia="Times New Roman" w:hAnsiTheme="majorHAnsi" w:cs="Mangal"/>
          <w:i/>
          <w:sz w:val="24"/>
          <w:szCs w:val="24"/>
          <w:lang w:eastAsia="el-GR" w:bidi="hi-IN"/>
        </w:rPr>
        <w:t>Πολιτική του Αναλυτικού Προγράμματος</w:t>
      </w:r>
      <w:r w:rsidRPr="00DE3168">
        <w:rPr>
          <w:rFonts w:asciiTheme="majorHAnsi" w:eastAsia="Times New Roman" w:hAnsiTheme="majorHAnsi" w:cs="Mangal"/>
          <w:sz w:val="24"/>
          <w:szCs w:val="24"/>
          <w:lang w:eastAsia="el-GR" w:bidi="hi-IN"/>
        </w:rPr>
        <w:t>, (</w:t>
      </w:r>
      <w:r w:rsidR="003B1CEF">
        <w:rPr>
          <w:rFonts w:asciiTheme="majorHAnsi" w:eastAsia="Times New Roman" w:hAnsiTheme="majorHAnsi" w:cs="Mangal"/>
          <w:sz w:val="24"/>
          <w:szCs w:val="24"/>
          <w:lang w:eastAsia="el-GR" w:bidi="hi-IN"/>
        </w:rPr>
        <w:t xml:space="preserve">μτφρ.Ε. </w:t>
      </w:r>
      <w:proofErr w:type="spellStart"/>
      <w:r w:rsidR="003B1CEF">
        <w:rPr>
          <w:rFonts w:asciiTheme="majorHAnsi" w:eastAsia="Times New Roman" w:hAnsiTheme="majorHAnsi" w:cs="Mangal"/>
          <w:sz w:val="24"/>
          <w:szCs w:val="24"/>
          <w:lang w:eastAsia="el-GR" w:bidi="hi-IN"/>
        </w:rPr>
        <w:t>Πολιτοπούλου</w:t>
      </w:r>
      <w:proofErr w:type="spellEnd"/>
      <w:r w:rsidR="003B1CEF">
        <w:rPr>
          <w:rFonts w:asciiTheme="majorHAnsi" w:eastAsia="Times New Roman" w:hAnsiTheme="majorHAnsi" w:cs="Mangal"/>
          <w:sz w:val="24"/>
          <w:szCs w:val="24"/>
          <w:lang w:eastAsia="el-GR" w:bidi="hi-IN"/>
        </w:rPr>
        <w:t>), Θεσσαλονίκη:</w:t>
      </w:r>
      <w:r w:rsidRPr="00DE3168">
        <w:rPr>
          <w:rFonts w:asciiTheme="majorHAnsi" w:eastAsia="Times New Roman" w:hAnsiTheme="majorHAnsi" w:cs="Mangal"/>
          <w:sz w:val="24"/>
          <w:szCs w:val="24"/>
          <w:lang w:eastAsia="el-GR" w:bidi="hi-IN"/>
        </w:rPr>
        <w:t xml:space="preserve"> Επίκεντρο, 2007].</w:t>
      </w:r>
    </w:p>
    <w:p w14:paraId="3E6BDD7A" w14:textId="7ADB77DF" w:rsidR="00D27C4B" w:rsidRPr="003B1CEF" w:rsidRDefault="0076502A" w:rsidP="00F2677C">
      <w:pPr>
        <w:spacing w:after="120"/>
        <w:ind w:left="426" w:hanging="426"/>
        <w:jc w:val="both"/>
        <w:rPr>
          <w:rFonts w:asciiTheme="majorHAnsi" w:hAnsiTheme="majorHAnsi"/>
          <w:sz w:val="24"/>
          <w:szCs w:val="24"/>
          <w:lang w:val="en-US"/>
        </w:rPr>
      </w:pPr>
      <w:r w:rsidRPr="00E978D3">
        <w:rPr>
          <w:rFonts w:asciiTheme="majorHAnsi" w:hAnsiTheme="majorHAnsi"/>
          <w:sz w:val="24"/>
          <w:szCs w:val="24"/>
          <w:lang w:val="en-US"/>
        </w:rPr>
        <w:t>Young</w:t>
      </w:r>
      <w:r w:rsidR="00FA0D30" w:rsidRPr="00FA0D30">
        <w:rPr>
          <w:rFonts w:asciiTheme="majorHAnsi" w:hAnsiTheme="majorHAnsi"/>
          <w:sz w:val="24"/>
          <w:szCs w:val="24"/>
          <w:lang w:val="en-US"/>
        </w:rPr>
        <w:t>,</w:t>
      </w:r>
      <w:r w:rsidRPr="00E978D3">
        <w:rPr>
          <w:rFonts w:asciiTheme="majorHAnsi" w:hAnsiTheme="majorHAnsi"/>
          <w:sz w:val="24"/>
          <w:szCs w:val="24"/>
          <w:lang w:val="en-US"/>
        </w:rPr>
        <w:t xml:space="preserve"> M.F.D. (ed) (1971)</w:t>
      </w:r>
      <w:r w:rsidR="00FA0D30" w:rsidRPr="00FA0D30">
        <w:rPr>
          <w:rFonts w:asciiTheme="majorHAnsi" w:hAnsiTheme="majorHAnsi"/>
          <w:sz w:val="24"/>
          <w:szCs w:val="24"/>
          <w:lang w:val="en-US"/>
        </w:rPr>
        <w:t>.</w:t>
      </w:r>
      <w:r w:rsidRPr="00E978D3">
        <w:rPr>
          <w:rFonts w:asciiTheme="majorHAnsi" w:hAnsiTheme="majorHAnsi"/>
          <w:sz w:val="24"/>
          <w:szCs w:val="24"/>
          <w:lang w:val="en-US"/>
        </w:rPr>
        <w:t xml:space="preserve"> </w:t>
      </w:r>
      <w:r w:rsidRPr="00F2677C">
        <w:rPr>
          <w:rFonts w:asciiTheme="majorHAnsi" w:hAnsiTheme="majorHAnsi"/>
          <w:i/>
          <w:sz w:val="24"/>
          <w:szCs w:val="24"/>
          <w:lang w:val="en-US"/>
        </w:rPr>
        <w:t>Knowledge and Control: New Directions for the Sociology of Education</w:t>
      </w:r>
      <w:r w:rsidRPr="00E978D3">
        <w:rPr>
          <w:rFonts w:asciiTheme="majorHAnsi" w:hAnsiTheme="majorHAnsi"/>
          <w:sz w:val="24"/>
          <w:szCs w:val="24"/>
          <w:lang w:val="en-US"/>
        </w:rPr>
        <w:t>, London</w:t>
      </w:r>
      <w:r w:rsidR="003B1CEF" w:rsidRPr="003B1CEF">
        <w:rPr>
          <w:rFonts w:asciiTheme="majorHAnsi" w:hAnsiTheme="majorHAnsi"/>
          <w:sz w:val="24"/>
          <w:szCs w:val="24"/>
          <w:lang w:val="en-US"/>
        </w:rPr>
        <w:t>:</w:t>
      </w:r>
      <w:r w:rsidRPr="00E978D3">
        <w:rPr>
          <w:rFonts w:asciiTheme="majorHAnsi" w:hAnsiTheme="majorHAnsi"/>
          <w:sz w:val="24"/>
          <w:szCs w:val="24"/>
          <w:lang w:val="en-US"/>
        </w:rPr>
        <w:t xml:space="preserve"> Collier-Macmillan</w:t>
      </w:r>
      <w:r w:rsidR="003B1CEF" w:rsidRPr="003B1CEF">
        <w:rPr>
          <w:rFonts w:asciiTheme="majorHAnsi" w:hAnsiTheme="majorHAnsi"/>
          <w:sz w:val="24"/>
          <w:szCs w:val="24"/>
          <w:lang w:val="en-US"/>
        </w:rPr>
        <w:t>.</w:t>
      </w:r>
    </w:p>
    <w:p w14:paraId="03BFFE89" w14:textId="77777777" w:rsidR="00FA0D30" w:rsidRPr="00FA0D30" w:rsidRDefault="00FA0D30" w:rsidP="00931D22">
      <w:pPr>
        <w:spacing w:after="120"/>
        <w:ind w:left="426" w:hanging="426"/>
        <w:jc w:val="both"/>
        <w:rPr>
          <w:rFonts w:asciiTheme="majorHAnsi" w:hAnsiTheme="majorHAnsi"/>
          <w:b/>
          <w:sz w:val="24"/>
          <w:szCs w:val="24"/>
          <w:lang w:val="en-US"/>
        </w:rPr>
      </w:pPr>
    </w:p>
    <w:p w14:paraId="75AA50EC" w14:textId="4916BA28" w:rsidR="004E4197" w:rsidRPr="00A309B2" w:rsidRDefault="004E4197" w:rsidP="00931D22">
      <w:pPr>
        <w:spacing w:after="120"/>
        <w:ind w:left="426" w:hanging="426"/>
        <w:jc w:val="both"/>
        <w:rPr>
          <w:rFonts w:asciiTheme="majorHAnsi" w:hAnsiTheme="majorHAnsi"/>
          <w:b/>
          <w:sz w:val="24"/>
          <w:szCs w:val="24"/>
        </w:rPr>
      </w:pPr>
      <w:r w:rsidRPr="00A309B2">
        <w:rPr>
          <w:rFonts w:asciiTheme="majorHAnsi" w:hAnsiTheme="majorHAnsi"/>
          <w:b/>
          <w:sz w:val="24"/>
          <w:szCs w:val="24"/>
        </w:rPr>
        <w:t>Για περαιτέρω μελέτη:</w:t>
      </w:r>
    </w:p>
    <w:p w14:paraId="5546F487" w14:textId="208B6D84" w:rsidR="00931D22" w:rsidRPr="003B1CEF" w:rsidRDefault="00931D22" w:rsidP="00931D22">
      <w:pPr>
        <w:spacing w:after="120"/>
        <w:ind w:left="426" w:hanging="426"/>
        <w:jc w:val="both"/>
        <w:rPr>
          <w:rFonts w:asciiTheme="majorHAnsi" w:hAnsiTheme="majorHAnsi"/>
          <w:b/>
          <w:sz w:val="24"/>
          <w:szCs w:val="24"/>
        </w:rPr>
      </w:pPr>
      <w:r w:rsidRPr="003B1CEF">
        <w:rPr>
          <w:rFonts w:asciiTheme="majorHAnsi" w:hAnsiTheme="majorHAnsi"/>
          <w:b/>
          <w:sz w:val="24"/>
          <w:szCs w:val="24"/>
        </w:rPr>
        <w:t>Φάκου</w:t>
      </w:r>
      <w:r w:rsidR="003B1CEF" w:rsidRPr="003B1CEF">
        <w:rPr>
          <w:rFonts w:asciiTheme="majorHAnsi" w:hAnsiTheme="majorHAnsi"/>
          <w:b/>
          <w:sz w:val="24"/>
          <w:szCs w:val="24"/>
        </w:rPr>
        <w:t>,</w:t>
      </w:r>
      <w:r w:rsidRPr="003B1CEF">
        <w:rPr>
          <w:rFonts w:asciiTheme="majorHAnsi" w:hAnsiTheme="majorHAnsi"/>
          <w:b/>
          <w:sz w:val="24"/>
          <w:szCs w:val="24"/>
        </w:rPr>
        <w:t xml:space="preserve"> Αι., </w:t>
      </w:r>
      <w:r w:rsidR="003B1CEF" w:rsidRPr="003B1CEF">
        <w:rPr>
          <w:rFonts w:asciiTheme="majorHAnsi" w:hAnsiTheme="majorHAnsi"/>
          <w:b/>
          <w:sz w:val="24"/>
          <w:szCs w:val="24"/>
        </w:rPr>
        <w:t xml:space="preserve">(2017). </w:t>
      </w:r>
      <w:r w:rsidRPr="003B1CEF">
        <w:rPr>
          <w:rFonts w:asciiTheme="majorHAnsi" w:hAnsiTheme="majorHAnsi"/>
          <w:b/>
          <w:sz w:val="24"/>
          <w:szCs w:val="24"/>
        </w:rPr>
        <w:t>«</w:t>
      </w:r>
      <w:r w:rsidRPr="003B1CEF">
        <w:rPr>
          <w:rFonts w:asciiTheme="majorHAnsi" w:hAnsiTheme="majorHAnsi"/>
          <w:b/>
          <w:i/>
          <w:sz w:val="24"/>
          <w:szCs w:val="24"/>
        </w:rPr>
        <w:t>Όταν είσαι γονιός από την τάξη τη δική μας…»: ταξικές διαφοροποιήσεις των οικογενειακών μορφωτ</w:t>
      </w:r>
      <w:r w:rsidR="003B1CEF" w:rsidRPr="003B1CEF">
        <w:rPr>
          <w:rFonts w:asciiTheme="majorHAnsi" w:hAnsiTheme="majorHAnsi"/>
          <w:b/>
          <w:i/>
          <w:sz w:val="24"/>
          <w:szCs w:val="24"/>
        </w:rPr>
        <w:t>ικών πρακτικών</w:t>
      </w:r>
      <w:r w:rsidR="003B1CEF" w:rsidRPr="003B1CEF">
        <w:rPr>
          <w:rFonts w:asciiTheme="majorHAnsi" w:hAnsiTheme="majorHAnsi"/>
          <w:b/>
          <w:sz w:val="24"/>
          <w:szCs w:val="24"/>
        </w:rPr>
        <w:t xml:space="preserve">, Αθήνα: </w:t>
      </w:r>
      <w:proofErr w:type="spellStart"/>
      <w:r w:rsidR="003B1CEF" w:rsidRPr="003B1CEF">
        <w:rPr>
          <w:rFonts w:asciiTheme="majorHAnsi" w:hAnsiTheme="majorHAnsi"/>
          <w:b/>
          <w:sz w:val="24"/>
          <w:szCs w:val="24"/>
        </w:rPr>
        <w:t>Πολύτροπον</w:t>
      </w:r>
      <w:proofErr w:type="spellEnd"/>
      <w:r w:rsidRPr="003B1CEF">
        <w:rPr>
          <w:rFonts w:asciiTheme="majorHAnsi" w:hAnsiTheme="majorHAnsi"/>
          <w:b/>
          <w:sz w:val="24"/>
          <w:szCs w:val="24"/>
        </w:rPr>
        <w:t>.</w:t>
      </w:r>
    </w:p>
    <w:p w14:paraId="4BECFC07" w14:textId="77777777" w:rsidR="0089122F" w:rsidRPr="00A309B2" w:rsidRDefault="0089122F" w:rsidP="00931D22">
      <w:pPr>
        <w:spacing w:after="120"/>
        <w:ind w:left="426" w:hanging="426"/>
        <w:jc w:val="both"/>
        <w:rPr>
          <w:rFonts w:asciiTheme="majorHAnsi" w:hAnsiTheme="majorHAnsi"/>
          <w:sz w:val="24"/>
          <w:szCs w:val="24"/>
        </w:rPr>
      </w:pPr>
    </w:p>
    <w:p w14:paraId="73BFD81A" w14:textId="64B0426A" w:rsidR="00A2426E" w:rsidRPr="00A309B2" w:rsidRDefault="00A2426E" w:rsidP="004E4197">
      <w:pPr>
        <w:spacing w:after="120"/>
        <w:jc w:val="both"/>
        <w:rPr>
          <w:rFonts w:asciiTheme="majorHAnsi" w:hAnsiTheme="majorHAnsi"/>
          <w:sz w:val="24"/>
          <w:szCs w:val="24"/>
        </w:rPr>
      </w:pPr>
      <w:r w:rsidRPr="00A309B2">
        <w:rPr>
          <w:rFonts w:asciiTheme="majorHAnsi" w:hAnsiTheme="majorHAnsi"/>
          <w:sz w:val="24"/>
          <w:szCs w:val="24"/>
        </w:rPr>
        <w:t>Το βιβλίο μελετά από κοινωνιολογική άποψη τ</w:t>
      </w:r>
      <w:r w:rsidR="0089122F" w:rsidRPr="00A309B2">
        <w:rPr>
          <w:rFonts w:asciiTheme="majorHAnsi" w:hAnsiTheme="majorHAnsi"/>
          <w:sz w:val="24"/>
          <w:szCs w:val="24"/>
        </w:rPr>
        <w:t>ι</w:t>
      </w:r>
      <w:r w:rsidRPr="00A309B2">
        <w:rPr>
          <w:rFonts w:asciiTheme="majorHAnsi" w:hAnsiTheme="majorHAnsi"/>
          <w:sz w:val="24"/>
          <w:szCs w:val="24"/>
        </w:rPr>
        <w:t>ς</w:t>
      </w:r>
      <w:r w:rsidR="0089122F" w:rsidRPr="00A309B2">
        <w:rPr>
          <w:rFonts w:asciiTheme="majorHAnsi" w:hAnsiTheme="majorHAnsi"/>
          <w:sz w:val="24"/>
          <w:szCs w:val="24"/>
        </w:rPr>
        <w:t xml:space="preserve"> εκπαιδευτικές και μορφωτικές πρακτικές οικογενειών από διαφορετικά κοινωνικά στρώματα. </w:t>
      </w:r>
      <w:r w:rsidRPr="00A309B2">
        <w:rPr>
          <w:rFonts w:asciiTheme="majorHAnsi" w:hAnsiTheme="majorHAnsi"/>
          <w:sz w:val="24"/>
          <w:szCs w:val="24"/>
        </w:rPr>
        <w:t xml:space="preserve">Στηρίζεται σε </w:t>
      </w:r>
      <w:r w:rsidRPr="00A309B2">
        <w:rPr>
          <w:rFonts w:asciiTheme="majorHAnsi" w:hAnsiTheme="majorHAnsi"/>
          <w:sz w:val="24"/>
          <w:szCs w:val="24"/>
        </w:rPr>
        <w:lastRenderedPageBreak/>
        <w:t>εμπειρική έρευνα με δύο ομάδες γονέων. Η πρώτη ομάδα είναι γονείς μεσοαστικών στρωμάτων, τα παιδιά των οποίων φοιτούν σε ιδιωτικό σχολείο, ενώ η δεύτερη ομάδα περιλαμβάνει γονείς από μια λαϊκή περιοχή  με ψηλά ποσοστά ανεργίας, χαμηλά εισοδήματα και χαμηλό εκπαιδευτικό επίπεδο.</w:t>
      </w:r>
      <w:r w:rsidR="00811173" w:rsidRPr="00A309B2">
        <w:rPr>
          <w:rFonts w:asciiTheme="majorHAnsi" w:hAnsiTheme="majorHAnsi"/>
          <w:sz w:val="24"/>
          <w:szCs w:val="24"/>
        </w:rPr>
        <w:t xml:space="preserve"> Η έρευνα εξετάζει τον τρόπο που οι γονείς αντιλαμβάνονται το ρόλο τους στη σχολική πορεία των παιδιών, τη σχέση και την επικοινωνία τους με το σχολείο, τις προσδοκίες τους σχετικά με την εκπαιδευτική και επαγγελματική πορεία των παιδιών τους, καθώς και τις πρακτικές διαχείρισης του ελεύθερου χρόνου. Η έρευνα αναδεικνύει σημαντικές διαφορές ανάμεσα στα </w:t>
      </w:r>
      <w:r w:rsidR="004E4197" w:rsidRPr="00A309B2">
        <w:rPr>
          <w:rFonts w:asciiTheme="majorHAnsi" w:hAnsiTheme="majorHAnsi"/>
          <w:sz w:val="24"/>
          <w:szCs w:val="24"/>
        </w:rPr>
        <w:t xml:space="preserve">δύο ομάδες γονέων. </w:t>
      </w:r>
      <w:r w:rsidR="00811173" w:rsidRPr="00A309B2">
        <w:rPr>
          <w:rFonts w:asciiTheme="majorHAnsi" w:hAnsiTheme="majorHAnsi"/>
          <w:sz w:val="24"/>
          <w:szCs w:val="24"/>
        </w:rPr>
        <w:t xml:space="preserve">Παρά το ότι όλοι οι γονείς αναγνωρίζουν τη σημασία της εκπαίδευσης για τη ζωή των παιδιών τους, τόσο ο τρόπος που </w:t>
      </w:r>
      <w:proofErr w:type="spellStart"/>
      <w:r w:rsidR="00811173" w:rsidRPr="00A309B2">
        <w:rPr>
          <w:rFonts w:asciiTheme="majorHAnsi" w:hAnsiTheme="majorHAnsi"/>
          <w:sz w:val="24"/>
          <w:szCs w:val="24"/>
        </w:rPr>
        <w:t>νοηματοδοτούν</w:t>
      </w:r>
      <w:proofErr w:type="spellEnd"/>
      <w:r w:rsidR="00811173" w:rsidRPr="00A309B2">
        <w:rPr>
          <w:rFonts w:asciiTheme="majorHAnsi" w:hAnsiTheme="majorHAnsi"/>
          <w:sz w:val="24"/>
          <w:szCs w:val="24"/>
        </w:rPr>
        <w:t xml:space="preserve"> την αξία της εκπαίδευσης όσο και οι μορφωτικές πρακτικές που υιοθετούν, διαφέρουν σημαντικά ανάλογα με τα κοινωνικά τους χαρακτηριστικά και ιδιαίτερα το εκπαιδευτικό τους επίπεδο και τη δική τους σχολική εμπειρία</w:t>
      </w:r>
      <w:r w:rsidR="004E4197" w:rsidRPr="00A309B2">
        <w:rPr>
          <w:rFonts w:asciiTheme="majorHAnsi" w:hAnsiTheme="majorHAnsi"/>
          <w:sz w:val="24"/>
          <w:szCs w:val="24"/>
        </w:rPr>
        <w:t>.</w:t>
      </w:r>
    </w:p>
    <w:p w14:paraId="1AED02AF" w14:textId="77777777" w:rsidR="00A2426E" w:rsidRPr="00A309B2" w:rsidRDefault="00A2426E" w:rsidP="00931D22">
      <w:pPr>
        <w:spacing w:after="120"/>
        <w:ind w:left="426" w:hanging="426"/>
        <w:jc w:val="both"/>
        <w:rPr>
          <w:rFonts w:asciiTheme="majorHAnsi" w:hAnsiTheme="majorHAnsi"/>
          <w:sz w:val="24"/>
          <w:szCs w:val="24"/>
        </w:rPr>
      </w:pPr>
    </w:p>
    <w:p w14:paraId="2BD22192" w14:textId="13BEDD16" w:rsidR="00A309B2" w:rsidRPr="003B1CEF" w:rsidRDefault="00A309B2" w:rsidP="00A309B2">
      <w:pPr>
        <w:spacing w:after="0" w:line="240" w:lineRule="auto"/>
        <w:ind w:left="425" w:hanging="425"/>
        <w:jc w:val="both"/>
        <w:rPr>
          <w:rFonts w:asciiTheme="majorHAnsi" w:eastAsia="Times New Roman" w:hAnsiTheme="majorHAnsi" w:cs="Mangal"/>
          <w:b/>
          <w:sz w:val="24"/>
          <w:szCs w:val="24"/>
          <w:lang w:eastAsia="el-GR" w:bidi="hi-IN"/>
        </w:rPr>
      </w:pPr>
      <w:r w:rsidRPr="003B1CEF">
        <w:rPr>
          <w:rFonts w:asciiTheme="majorHAnsi" w:eastAsia="Times New Roman" w:hAnsiTheme="majorHAnsi" w:cs="Mangal"/>
          <w:b/>
          <w:sz w:val="24"/>
          <w:szCs w:val="24"/>
          <w:lang w:eastAsia="el-GR" w:bidi="hi-IN"/>
        </w:rPr>
        <w:t>Μυλωνάς</w:t>
      </w:r>
      <w:r w:rsidR="003B1CEF" w:rsidRPr="003B1CEF">
        <w:rPr>
          <w:rFonts w:asciiTheme="majorHAnsi" w:eastAsia="Times New Roman" w:hAnsiTheme="majorHAnsi" w:cs="Mangal"/>
          <w:b/>
          <w:sz w:val="24"/>
          <w:szCs w:val="24"/>
          <w:lang w:eastAsia="el-GR" w:bidi="hi-IN"/>
        </w:rPr>
        <w:t>, Θ. &amp;</w:t>
      </w:r>
      <w:r w:rsidRPr="003B1CEF">
        <w:rPr>
          <w:rFonts w:asciiTheme="majorHAnsi" w:eastAsia="Times New Roman" w:hAnsiTheme="majorHAnsi" w:cs="Mangal"/>
          <w:b/>
          <w:sz w:val="24"/>
          <w:szCs w:val="24"/>
          <w:lang w:eastAsia="el-GR" w:bidi="hi-IN"/>
        </w:rPr>
        <w:t xml:space="preserve"> Δημητριάδη</w:t>
      </w:r>
      <w:r w:rsidR="003B1CEF" w:rsidRPr="003B1CEF">
        <w:rPr>
          <w:rFonts w:asciiTheme="majorHAnsi" w:eastAsia="Times New Roman" w:hAnsiTheme="majorHAnsi" w:cs="Mangal"/>
          <w:b/>
          <w:sz w:val="24"/>
          <w:szCs w:val="24"/>
          <w:lang w:eastAsia="el-GR" w:bidi="hi-IN"/>
        </w:rPr>
        <w:t>,</w:t>
      </w:r>
      <w:r w:rsidRPr="003B1CEF">
        <w:rPr>
          <w:rFonts w:asciiTheme="majorHAnsi" w:eastAsia="Times New Roman" w:hAnsiTheme="majorHAnsi" w:cs="Mangal"/>
          <w:b/>
          <w:sz w:val="24"/>
          <w:szCs w:val="24"/>
          <w:lang w:eastAsia="el-GR" w:bidi="hi-IN"/>
        </w:rPr>
        <w:t xml:space="preserve"> Α. </w:t>
      </w:r>
      <w:r w:rsidR="00B901F8" w:rsidRPr="003B1CEF">
        <w:rPr>
          <w:rFonts w:asciiTheme="majorHAnsi" w:eastAsia="Times New Roman" w:hAnsiTheme="majorHAnsi" w:cs="Mangal"/>
          <w:b/>
          <w:sz w:val="24"/>
          <w:szCs w:val="24"/>
          <w:lang w:eastAsia="el-GR" w:bidi="hi-IN"/>
        </w:rPr>
        <w:t>(1999)</w:t>
      </w:r>
      <w:r w:rsidR="003B1CEF" w:rsidRPr="003B1CEF">
        <w:rPr>
          <w:rFonts w:asciiTheme="majorHAnsi" w:eastAsia="Times New Roman" w:hAnsiTheme="majorHAnsi" w:cs="Mangal"/>
          <w:b/>
          <w:sz w:val="24"/>
          <w:szCs w:val="24"/>
          <w:lang w:eastAsia="el-GR" w:bidi="hi-IN"/>
        </w:rPr>
        <w:t>.</w:t>
      </w:r>
      <w:r w:rsidR="00B901F8" w:rsidRPr="003B1CEF">
        <w:rPr>
          <w:rFonts w:asciiTheme="majorHAnsi" w:eastAsia="Times New Roman" w:hAnsiTheme="majorHAnsi" w:cs="Mangal"/>
          <w:b/>
          <w:sz w:val="24"/>
          <w:szCs w:val="24"/>
          <w:lang w:eastAsia="el-GR" w:bidi="hi-IN"/>
        </w:rPr>
        <w:t xml:space="preserve"> </w:t>
      </w:r>
      <w:r w:rsidRPr="003B1CEF">
        <w:rPr>
          <w:rFonts w:asciiTheme="majorHAnsi" w:eastAsia="Times New Roman" w:hAnsiTheme="majorHAnsi" w:cs="Mangal"/>
          <w:b/>
          <w:sz w:val="24"/>
          <w:szCs w:val="24"/>
          <w:lang w:eastAsia="el-GR" w:bidi="hi-IN"/>
        </w:rPr>
        <w:t xml:space="preserve">«Από την ανισότητα απέναντι στο σχολείο στον αποκλεισμό μέσα στην τάξη» στο Χ. Κωνσταντίνου, Γ. </w:t>
      </w:r>
      <w:proofErr w:type="spellStart"/>
      <w:r w:rsidRPr="003B1CEF">
        <w:rPr>
          <w:rFonts w:asciiTheme="majorHAnsi" w:eastAsia="Times New Roman" w:hAnsiTheme="majorHAnsi" w:cs="Mangal"/>
          <w:b/>
          <w:sz w:val="24"/>
          <w:szCs w:val="24"/>
          <w:lang w:eastAsia="el-GR" w:bidi="hi-IN"/>
        </w:rPr>
        <w:t>Πλειός</w:t>
      </w:r>
      <w:proofErr w:type="spellEnd"/>
      <w:r w:rsidRPr="003B1CEF">
        <w:rPr>
          <w:rFonts w:asciiTheme="majorHAnsi" w:eastAsia="Times New Roman" w:hAnsiTheme="majorHAnsi" w:cs="Mangal"/>
          <w:b/>
          <w:sz w:val="24"/>
          <w:szCs w:val="24"/>
          <w:lang w:eastAsia="el-GR" w:bidi="hi-IN"/>
        </w:rPr>
        <w:t xml:space="preserve"> (</w:t>
      </w:r>
      <w:proofErr w:type="spellStart"/>
      <w:r w:rsidRPr="003B1CEF">
        <w:rPr>
          <w:rFonts w:asciiTheme="majorHAnsi" w:eastAsia="Times New Roman" w:hAnsiTheme="majorHAnsi" w:cs="Mangal"/>
          <w:b/>
          <w:sz w:val="24"/>
          <w:szCs w:val="24"/>
          <w:lang w:eastAsia="el-GR" w:bidi="hi-IN"/>
        </w:rPr>
        <w:t>επιμ</w:t>
      </w:r>
      <w:proofErr w:type="spellEnd"/>
      <w:r w:rsidRPr="003B1CEF">
        <w:rPr>
          <w:rFonts w:asciiTheme="majorHAnsi" w:eastAsia="Times New Roman" w:hAnsiTheme="majorHAnsi" w:cs="Mangal"/>
          <w:b/>
          <w:sz w:val="24"/>
          <w:szCs w:val="24"/>
          <w:lang w:eastAsia="el-GR" w:bidi="hi-IN"/>
        </w:rPr>
        <w:t xml:space="preserve">.), </w:t>
      </w:r>
      <w:r w:rsidRPr="003B1CEF">
        <w:rPr>
          <w:rFonts w:asciiTheme="majorHAnsi" w:eastAsia="Times New Roman" w:hAnsiTheme="majorHAnsi" w:cs="Mangal"/>
          <w:b/>
          <w:i/>
          <w:iCs/>
          <w:sz w:val="24"/>
          <w:szCs w:val="24"/>
          <w:lang w:eastAsia="el-GR" w:bidi="hi-IN"/>
        </w:rPr>
        <w:t>Σχολική αποτυχία και κοινωνικός αποκλεισμός</w:t>
      </w:r>
      <w:r w:rsidRPr="003B1CEF">
        <w:rPr>
          <w:rFonts w:asciiTheme="majorHAnsi" w:eastAsia="Times New Roman" w:hAnsiTheme="majorHAnsi" w:cs="Mangal"/>
          <w:b/>
          <w:sz w:val="24"/>
          <w:szCs w:val="24"/>
          <w:lang w:eastAsia="el-GR" w:bidi="hi-IN"/>
        </w:rPr>
        <w:t>.</w:t>
      </w:r>
      <w:r w:rsidR="00B901F8" w:rsidRPr="003B1CEF">
        <w:rPr>
          <w:rFonts w:asciiTheme="majorHAnsi" w:eastAsia="Times New Roman" w:hAnsiTheme="majorHAnsi" w:cs="Mangal"/>
          <w:b/>
          <w:sz w:val="24"/>
          <w:szCs w:val="24"/>
          <w:lang w:eastAsia="el-GR" w:bidi="hi-IN"/>
        </w:rPr>
        <w:t xml:space="preserve"> </w:t>
      </w:r>
      <w:r w:rsidR="00B901F8" w:rsidRPr="003B1CEF">
        <w:rPr>
          <w:rFonts w:asciiTheme="majorHAnsi" w:eastAsia="Times New Roman" w:hAnsiTheme="majorHAnsi" w:cs="Mangal"/>
          <w:b/>
          <w:i/>
          <w:sz w:val="24"/>
          <w:szCs w:val="24"/>
          <w:lang w:eastAsia="el-GR" w:bidi="hi-IN"/>
        </w:rPr>
        <w:t>Αιτίες, συνέπειες και αντιμετώπιση.</w:t>
      </w:r>
      <w:r w:rsidRPr="003B1CEF">
        <w:rPr>
          <w:rFonts w:asciiTheme="majorHAnsi" w:eastAsia="Times New Roman" w:hAnsiTheme="majorHAnsi" w:cs="Mangal"/>
          <w:b/>
          <w:sz w:val="24"/>
          <w:szCs w:val="24"/>
          <w:lang w:eastAsia="el-GR" w:bidi="hi-IN"/>
        </w:rPr>
        <w:t xml:space="preserve"> Πρακτικά Συνεδρίου, Αθήνα</w:t>
      </w:r>
      <w:r w:rsidR="003B1CEF" w:rsidRPr="003B1CEF">
        <w:rPr>
          <w:rFonts w:asciiTheme="majorHAnsi" w:eastAsia="Times New Roman" w:hAnsiTheme="majorHAnsi" w:cs="Mangal"/>
          <w:b/>
          <w:sz w:val="24"/>
          <w:szCs w:val="24"/>
          <w:lang w:eastAsia="el-GR" w:bidi="hi-IN"/>
        </w:rPr>
        <w:t>:</w:t>
      </w:r>
      <w:r w:rsidRPr="003B1CEF">
        <w:rPr>
          <w:rFonts w:asciiTheme="majorHAnsi" w:eastAsia="Times New Roman" w:hAnsiTheme="majorHAnsi" w:cs="Mangal"/>
          <w:b/>
          <w:sz w:val="24"/>
          <w:szCs w:val="24"/>
          <w:lang w:eastAsia="el-GR" w:bidi="hi-IN"/>
        </w:rPr>
        <w:t xml:space="preserve"> Ελληνικά Γράμματα, 385-408.</w:t>
      </w:r>
    </w:p>
    <w:p w14:paraId="7D37E48E" w14:textId="77777777" w:rsidR="004E4197" w:rsidRPr="00A309B2" w:rsidRDefault="004E4197" w:rsidP="004E4197">
      <w:pPr>
        <w:spacing w:after="120"/>
        <w:ind w:left="426" w:hanging="426"/>
        <w:jc w:val="both"/>
        <w:rPr>
          <w:rFonts w:asciiTheme="majorHAnsi" w:hAnsiTheme="majorHAnsi"/>
          <w:color w:val="C00000"/>
          <w:sz w:val="24"/>
          <w:szCs w:val="24"/>
        </w:rPr>
      </w:pPr>
    </w:p>
    <w:p w14:paraId="6448272D" w14:textId="02C71B3A" w:rsidR="004E4197" w:rsidRPr="00B901F8" w:rsidRDefault="00A309B2" w:rsidP="00A309B2">
      <w:pPr>
        <w:spacing w:after="120"/>
        <w:jc w:val="both"/>
        <w:rPr>
          <w:rFonts w:asciiTheme="majorHAnsi" w:hAnsiTheme="majorHAnsi"/>
          <w:sz w:val="24"/>
          <w:szCs w:val="24"/>
        </w:rPr>
      </w:pPr>
      <w:r w:rsidRPr="00B901F8">
        <w:rPr>
          <w:rFonts w:asciiTheme="majorHAnsi" w:hAnsiTheme="majorHAnsi"/>
          <w:sz w:val="24"/>
          <w:szCs w:val="24"/>
        </w:rPr>
        <w:t xml:space="preserve">Το άρθρο </w:t>
      </w:r>
      <w:r w:rsidR="00852D83" w:rsidRPr="00B901F8">
        <w:rPr>
          <w:rFonts w:asciiTheme="majorHAnsi" w:hAnsiTheme="majorHAnsi"/>
          <w:sz w:val="24"/>
          <w:szCs w:val="24"/>
        </w:rPr>
        <w:t xml:space="preserve">εστιάζει στις διαδικασίες που συμβαίνουν στην καθημερινότητα του σχολείου στο εσωτερικό της τάξης, τις οποίες εξετάζει από κοινωνιολογική σκοπιά. Θέτει ερωτήματα </w:t>
      </w:r>
      <w:r w:rsidRPr="00B901F8">
        <w:rPr>
          <w:rFonts w:asciiTheme="majorHAnsi" w:hAnsiTheme="majorHAnsi"/>
          <w:sz w:val="24"/>
          <w:szCs w:val="24"/>
        </w:rPr>
        <w:t>σχετικά με το</w:t>
      </w:r>
      <w:r w:rsidR="00852D83" w:rsidRPr="00B901F8">
        <w:rPr>
          <w:rFonts w:asciiTheme="majorHAnsi" w:hAnsiTheme="majorHAnsi"/>
          <w:sz w:val="24"/>
          <w:szCs w:val="24"/>
        </w:rPr>
        <w:t xml:space="preserve"> αν διαφοροποιούνται οι πρακτικές των εκπαιδευτικών (ο τρόπος επικοινωνίας, οι προσδοκίες, η διδασκαλία κλπ) ανάλογα με τα κοινωνικά χαρακτηριστικά των μαθητών τους και ποιες διδακτικές /παιδαγωγικές πρακτικές ενισχύουν ή αντίστροφα αμβλύνουν τις αρχικές ανισότητες των μαθητών. Στο πρώτο μέρος του κειμένου </w:t>
      </w:r>
      <w:r w:rsidR="00B901F8" w:rsidRPr="00B901F8">
        <w:rPr>
          <w:rFonts w:asciiTheme="majorHAnsi" w:hAnsiTheme="majorHAnsi"/>
          <w:sz w:val="24"/>
          <w:szCs w:val="24"/>
        </w:rPr>
        <w:t>αναφέρεται</w:t>
      </w:r>
      <w:r w:rsidR="00852D83" w:rsidRPr="00B901F8">
        <w:rPr>
          <w:rFonts w:asciiTheme="majorHAnsi" w:hAnsiTheme="majorHAnsi"/>
          <w:sz w:val="24"/>
          <w:szCs w:val="24"/>
        </w:rPr>
        <w:t xml:space="preserve"> </w:t>
      </w:r>
      <w:r w:rsidR="00B901F8" w:rsidRPr="00B901F8">
        <w:rPr>
          <w:rFonts w:asciiTheme="majorHAnsi" w:hAnsiTheme="majorHAnsi"/>
          <w:sz w:val="24"/>
          <w:szCs w:val="24"/>
        </w:rPr>
        <w:t>σ</w:t>
      </w:r>
      <w:r w:rsidR="00852D83" w:rsidRPr="00B901F8">
        <w:rPr>
          <w:rFonts w:asciiTheme="majorHAnsi" w:hAnsiTheme="majorHAnsi"/>
          <w:sz w:val="24"/>
          <w:szCs w:val="24"/>
        </w:rPr>
        <w:t xml:space="preserve">τα ευρήματα ερευνών από τη διεθνή βιβλιογραφία σχετικά με αυτά τα ζητήματα. Το δεύτερο μέρος  </w:t>
      </w:r>
      <w:r w:rsidR="00B901F8" w:rsidRPr="00B901F8">
        <w:rPr>
          <w:rFonts w:asciiTheme="majorHAnsi" w:hAnsiTheme="majorHAnsi"/>
          <w:sz w:val="24"/>
          <w:szCs w:val="24"/>
        </w:rPr>
        <w:t>παρουσιάζει τα δεδομένα μιας εμπειρικής έρευνας στην Ελλάδα η οποία δείχνει πώς διαφοροποιούνται οι πρακτικές των εκπαιδευτικών μέσα στην τάξη και πώς χωρίς οι ίδιοι να το αντιλαμβάνονται ενδέχεται να ενισχύουν αντί να καταπολεμούν, όπως πιστεύουν, τις κοινωνικές ανισότητες.</w:t>
      </w:r>
    </w:p>
    <w:p w14:paraId="6A5AF214" w14:textId="77777777" w:rsidR="00A309B2" w:rsidRPr="00B901F8" w:rsidRDefault="00A309B2" w:rsidP="00A309B2">
      <w:pPr>
        <w:spacing w:after="120"/>
        <w:jc w:val="both"/>
        <w:rPr>
          <w:rFonts w:asciiTheme="majorHAnsi" w:hAnsiTheme="majorHAnsi"/>
          <w:sz w:val="24"/>
          <w:szCs w:val="24"/>
        </w:rPr>
      </w:pPr>
    </w:p>
    <w:p w14:paraId="767E3FB9" w14:textId="0065C527" w:rsidR="004E4197" w:rsidRPr="003B1CEF" w:rsidRDefault="004E4197" w:rsidP="004E4197">
      <w:pPr>
        <w:spacing w:after="120"/>
        <w:ind w:left="426" w:hanging="426"/>
        <w:jc w:val="both"/>
        <w:rPr>
          <w:rFonts w:asciiTheme="majorHAnsi" w:hAnsiTheme="majorHAnsi"/>
          <w:b/>
          <w:sz w:val="24"/>
          <w:szCs w:val="24"/>
        </w:rPr>
      </w:pPr>
      <w:r w:rsidRPr="003B1CEF">
        <w:rPr>
          <w:rFonts w:asciiTheme="majorHAnsi" w:hAnsiTheme="majorHAnsi"/>
          <w:b/>
          <w:sz w:val="24"/>
          <w:szCs w:val="24"/>
        </w:rPr>
        <w:t>Ασκούνη</w:t>
      </w:r>
      <w:r w:rsidR="003B1CEF" w:rsidRPr="003B1CEF">
        <w:rPr>
          <w:rFonts w:asciiTheme="majorHAnsi" w:hAnsiTheme="majorHAnsi"/>
          <w:b/>
          <w:sz w:val="24"/>
          <w:szCs w:val="24"/>
        </w:rPr>
        <w:t>,</w:t>
      </w:r>
      <w:r w:rsidRPr="003B1CEF">
        <w:rPr>
          <w:rFonts w:asciiTheme="majorHAnsi" w:hAnsiTheme="majorHAnsi"/>
          <w:b/>
          <w:sz w:val="24"/>
          <w:szCs w:val="24"/>
        </w:rPr>
        <w:t xml:space="preserve"> Ν., Βουβουσίρα</w:t>
      </w:r>
      <w:r w:rsidR="003B1CEF" w:rsidRPr="003B1CEF">
        <w:rPr>
          <w:rFonts w:asciiTheme="majorHAnsi" w:hAnsiTheme="majorHAnsi"/>
          <w:b/>
          <w:sz w:val="24"/>
          <w:szCs w:val="24"/>
        </w:rPr>
        <w:t>,</w:t>
      </w:r>
      <w:r w:rsidRPr="003B1CEF">
        <w:rPr>
          <w:rFonts w:asciiTheme="majorHAnsi" w:hAnsiTheme="majorHAnsi"/>
          <w:b/>
          <w:sz w:val="24"/>
          <w:szCs w:val="24"/>
        </w:rPr>
        <w:t xml:space="preserve"> Στ., Φάκου</w:t>
      </w:r>
      <w:r w:rsidR="003B1CEF" w:rsidRPr="003B1CEF">
        <w:rPr>
          <w:rFonts w:asciiTheme="majorHAnsi" w:hAnsiTheme="majorHAnsi"/>
          <w:b/>
          <w:sz w:val="24"/>
          <w:szCs w:val="24"/>
        </w:rPr>
        <w:t>,</w:t>
      </w:r>
      <w:r w:rsidRPr="003B1CEF">
        <w:rPr>
          <w:rFonts w:asciiTheme="majorHAnsi" w:hAnsiTheme="majorHAnsi"/>
          <w:b/>
          <w:sz w:val="24"/>
          <w:szCs w:val="24"/>
        </w:rPr>
        <w:t xml:space="preserve"> Αι, (2017)</w:t>
      </w:r>
      <w:r w:rsidR="003B1CEF" w:rsidRPr="003B1CEF">
        <w:rPr>
          <w:rFonts w:asciiTheme="majorHAnsi" w:hAnsiTheme="majorHAnsi"/>
          <w:b/>
          <w:sz w:val="24"/>
          <w:szCs w:val="24"/>
        </w:rPr>
        <w:t>.</w:t>
      </w:r>
      <w:r w:rsidRPr="003B1CEF">
        <w:rPr>
          <w:rFonts w:asciiTheme="majorHAnsi" w:hAnsiTheme="majorHAnsi"/>
          <w:b/>
          <w:sz w:val="24"/>
          <w:szCs w:val="24"/>
        </w:rPr>
        <w:t xml:space="preserve"> «Ζουμ στο μουσείο: παιδαγωγικές και κοινωνικές παράμετροι ενός εκπαιδευτικού προγράμματος στο νηπιαγωγείο»</w:t>
      </w:r>
      <w:r w:rsidR="003B1CEF" w:rsidRPr="003B1CEF">
        <w:rPr>
          <w:rFonts w:asciiTheme="majorHAnsi" w:hAnsiTheme="majorHAnsi"/>
          <w:b/>
          <w:sz w:val="24"/>
          <w:szCs w:val="24"/>
        </w:rPr>
        <w:t>,</w:t>
      </w:r>
      <w:r w:rsidRPr="003B1CEF">
        <w:rPr>
          <w:rFonts w:asciiTheme="majorHAnsi" w:hAnsiTheme="majorHAnsi"/>
          <w:b/>
          <w:sz w:val="24"/>
          <w:szCs w:val="24"/>
        </w:rPr>
        <w:t xml:space="preserve"> </w:t>
      </w:r>
      <w:proofErr w:type="spellStart"/>
      <w:r w:rsidRPr="003B1CEF">
        <w:rPr>
          <w:rFonts w:asciiTheme="majorHAnsi" w:hAnsiTheme="majorHAnsi"/>
          <w:b/>
          <w:i/>
          <w:sz w:val="24"/>
          <w:szCs w:val="24"/>
        </w:rPr>
        <w:t>Museumedu</w:t>
      </w:r>
      <w:proofErr w:type="spellEnd"/>
      <w:r w:rsidRPr="003B1CEF">
        <w:rPr>
          <w:rFonts w:asciiTheme="majorHAnsi" w:hAnsiTheme="majorHAnsi"/>
          <w:b/>
          <w:sz w:val="24"/>
          <w:szCs w:val="24"/>
        </w:rPr>
        <w:t xml:space="preserve"> 4, 183-208.</w:t>
      </w:r>
    </w:p>
    <w:p w14:paraId="118CA5C8" w14:textId="645F9F41" w:rsidR="00A2426E" w:rsidRPr="00A309B2" w:rsidRDefault="00C96252" w:rsidP="004E4197">
      <w:pPr>
        <w:spacing w:after="120"/>
        <w:ind w:left="426" w:hanging="426"/>
        <w:jc w:val="both"/>
        <w:rPr>
          <w:rStyle w:val="Hyperlink"/>
          <w:rFonts w:asciiTheme="majorHAnsi" w:hAnsiTheme="majorHAnsi"/>
          <w:sz w:val="24"/>
          <w:szCs w:val="24"/>
        </w:rPr>
      </w:pPr>
      <w:hyperlink r:id="rId10" w:history="1">
        <w:r w:rsidR="004E4197" w:rsidRPr="00A309B2">
          <w:rPr>
            <w:rStyle w:val="Hyperlink"/>
            <w:rFonts w:asciiTheme="majorHAnsi" w:hAnsiTheme="majorHAnsi"/>
            <w:sz w:val="24"/>
            <w:szCs w:val="24"/>
          </w:rPr>
          <w:t>http://museumedulab.ece.uth.gr/main/sites/default/files/8.%20ZOOM-IN%20ON%20THE%20MUSEUM.%20THE.pdf</w:t>
        </w:r>
      </w:hyperlink>
    </w:p>
    <w:p w14:paraId="7EDB309D" w14:textId="77777777" w:rsidR="00A309B2" w:rsidRPr="00A309B2" w:rsidRDefault="00A309B2" w:rsidP="004E4197">
      <w:pPr>
        <w:spacing w:after="120"/>
        <w:ind w:left="426" w:hanging="426"/>
        <w:jc w:val="both"/>
        <w:rPr>
          <w:rStyle w:val="Hyperlink"/>
          <w:rFonts w:asciiTheme="majorHAnsi" w:hAnsiTheme="majorHAnsi"/>
          <w:sz w:val="24"/>
          <w:szCs w:val="24"/>
        </w:rPr>
      </w:pPr>
    </w:p>
    <w:p w14:paraId="2E9FEB89" w14:textId="5E9F43CC" w:rsidR="00A309B2" w:rsidRPr="00A309B2" w:rsidRDefault="00A309B2" w:rsidP="00A309B2">
      <w:pPr>
        <w:jc w:val="both"/>
        <w:rPr>
          <w:rFonts w:asciiTheme="majorHAnsi" w:hAnsiTheme="majorHAnsi" w:cs="Times New Roman"/>
          <w:sz w:val="24"/>
          <w:szCs w:val="24"/>
        </w:rPr>
      </w:pPr>
      <w:r w:rsidRPr="00A309B2">
        <w:rPr>
          <w:rFonts w:asciiTheme="majorHAnsi" w:hAnsiTheme="majorHAnsi" w:cs="Times New Roman"/>
          <w:sz w:val="24"/>
          <w:szCs w:val="24"/>
        </w:rPr>
        <w:lastRenderedPageBreak/>
        <w:t xml:space="preserve">Το άρθρο παρουσιάζει ένα εκπαιδευτικό πρόγραμμα εξοικείωσης με το μουσείο που υλοποιήθηκε σε δύο νηπιαγωγεία με μεγάλο αριθμό παιδιών από χαμηλά κοινωνικά στρώματα, τα οποία δεν είχαν στην πλειονότητά τους προηγούμενη εμπειρία επίσκεψης σε μουσείο ούτε σχετικές γνώσεις. Το πρόγραμμα αντλεί τόσο από το πεδίο της παιδαγωγικής όσο και από αυτό της κοινωνιολογίας της εκπαίδευσης. Βασίζεται στις αρχές της ενεργού μάθησης και της διαφοροποιημένης παιδαγωγικής, αλλά και στις κοινωνιολογικές προσεγγίσεις της ανισότητας στην εκπαίδευση, σύμφωνα με τις οποίες τα παιδιά, ανάλογα με την κοινωνική τους προέλευση, φτάνουν στο σχολείο με διαφορετικές κοινωνικές εμπειρίες και πολιτισμικές αποσκευές, άνισα προετοιμασμένα για αυτά τα οποία προϋποθέτει ως δεδομένα ο εκπαιδευτικός θεσμός. Το άρθρο αναδεικνύει αφενός τον κεντρικό ρόλο που έχει η σύνδεση με την καθημερινότητα των παιδιών, αφετέρου τη σημασία μιας τέτοιας προσέγγισης για τους μαθητές και τις μαθήτριες που δεν έχουν την ευκαιρία ανάλογων εμπειριών στα </w:t>
      </w:r>
      <w:proofErr w:type="spellStart"/>
      <w:r w:rsidRPr="00A309B2">
        <w:rPr>
          <w:rFonts w:asciiTheme="majorHAnsi" w:hAnsiTheme="majorHAnsi" w:cs="Times New Roman"/>
          <w:sz w:val="24"/>
          <w:szCs w:val="24"/>
        </w:rPr>
        <w:t>κοινωνικοπολιτισμικά</w:t>
      </w:r>
      <w:proofErr w:type="spellEnd"/>
      <w:r w:rsidRPr="00A309B2">
        <w:rPr>
          <w:rFonts w:asciiTheme="majorHAnsi" w:hAnsiTheme="majorHAnsi" w:cs="Times New Roman"/>
          <w:sz w:val="24"/>
          <w:szCs w:val="24"/>
        </w:rPr>
        <w:t xml:space="preserve">  περιβάλλοντα στα οποία μεγαλώνουν.</w:t>
      </w:r>
    </w:p>
    <w:p w14:paraId="1E558346" w14:textId="7C7C88E6" w:rsidR="00A309B2" w:rsidRPr="00A309B2" w:rsidRDefault="00A309B2" w:rsidP="00A309B2">
      <w:pPr>
        <w:jc w:val="both"/>
        <w:rPr>
          <w:rFonts w:asciiTheme="majorHAnsi" w:hAnsiTheme="majorHAnsi" w:cs="Times New Roman"/>
          <w:sz w:val="24"/>
          <w:szCs w:val="24"/>
        </w:rPr>
      </w:pPr>
    </w:p>
    <w:p w14:paraId="39E4EC99" w14:textId="77777777" w:rsidR="00A309B2" w:rsidRPr="00A309B2" w:rsidRDefault="00A309B2" w:rsidP="004E4197">
      <w:pPr>
        <w:spacing w:after="120"/>
        <w:ind w:left="426" w:hanging="426"/>
        <w:jc w:val="both"/>
        <w:rPr>
          <w:rFonts w:asciiTheme="majorHAnsi" w:hAnsiTheme="majorHAnsi"/>
          <w:sz w:val="24"/>
          <w:szCs w:val="24"/>
        </w:rPr>
      </w:pPr>
    </w:p>
    <w:sectPr w:rsidR="00A309B2" w:rsidRPr="00A309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51D8" w14:textId="77777777" w:rsidR="00C96252" w:rsidRDefault="00C96252" w:rsidP="00645B66">
      <w:pPr>
        <w:spacing w:after="0" w:line="240" w:lineRule="auto"/>
      </w:pPr>
      <w:r>
        <w:separator/>
      </w:r>
    </w:p>
  </w:endnote>
  <w:endnote w:type="continuationSeparator" w:id="0">
    <w:p w14:paraId="0FA8A2B0" w14:textId="77777777" w:rsidR="00C96252" w:rsidRDefault="00C96252" w:rsidP="0064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Normal-Roman">
    <w:panose1 w:val="020B0604020202020204"/>
    <w:charset w:val="A1"/>
    <w:family w:val="auto"/>
    <w:notTrueType/>
    <w:pitch w:val="default"/>
    <w:sig w:usb0="00000081" w:usb1="00000000" w:usb2="00000000" w:usb3="00000000" w:csb0="00000008" w:csb1="00000000"/>
  </w:font>
  <w:font w:name="Μοντέρνα">
    <w:altName w:val="Times New Roman"/>
    <w:panose1 w:val="020B0604020202020204"/>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AdvTTec369687">
    <w:altName w:val="Times New Roman"/>
    <w:panose1 w:val="020B0604020202020204"/>
    <w:charset w:val="00"/>
    <w:family w:val="roman"/>
    <w:notTrueType/>
    <w:pitch w:val="default"/>
    <w:sig w:usb0="00000003" w:usb1="00000000" w:usb2="00000000" w:usb3="00000000" w:csb0="00000001" w:csb1="00000000"/>
  </w:font>
  <w:font w:name="Athens">
    <w:altName w:val="Courier New"/>
    <w:panose1 w:val="020B0604020202020204"/>
    <w:charset w:val="55"/>
    <w:family w:val="auto"/>
    <w:pitch w:val="variable"/>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08A80" w14:textId="77777777" w:rsidR="00C96252" w:rsidRDefault="00C96252" w:rsidP="00645B66">
      <w:pPr>
        <w:spacing w:after="0" w:line="240" w:lineRule="auto"/>
      </w:pPr>
      <w:r>
        <w:separator/>
      </w:r>
    </w:p>
  </w:footnote>
  <w:footnote w:type="continuationSeparator" w:id="0">
    <w:p w14:paraId="2F40968E" w14:textId="77777777" w:rsidR="00C96252" w:rsidRDefault="00C96252" w:rsidP="00645B66">
      <w:pPr>
        <w:spacing w:after="0" w:line="240" w:lineRule="auto"/>
      </w:pPr>
      <w:r>
        <w:continuationSeparator/>
      </w:r>
    </w:p>
  </w:footnote>
  <w:footnote w:id="1">
    <w:p w14:paraId="23FC3C64" w14:textId="77777777" w:rsidR="00891B93" w:rsidRDefault="00891B93" w:rsidP="00B477B7">
      <w:pPr>
        <w:pStyle w:val="FootnoteText"/>
        <w:jc w:val="both"/>
      </w:pPr>
      <w:r>
        <w:rPr>
          <w:rStyle w:val="FootnoteReference"/>
        </w:rPr>
        <w:footnoteRef/>
      </w:r>
      <w:r>
        <w:t xml:space="preserve"> Πρόκειται για </w:t>
      </w:r>
      <w:r w:rsidRPr="00645B66">
        <w:t xml:space="preserve">το πρόγραμμα PISA (“Programme for International Student Assessment”),  μια μεγάλης έκτασης έρευνα </w:t>
      </w:r>
      <w:r>
        <w:t>τ</w:t>
      </w:r>
      <w:r w:rsidRPr="00645B66">
        <w:t>ου Οργανισμ</w:t>
      </w:r>
      <w:r>
        <w:t>ού</w:t>
      </w:r>
      <w:r w:rsidRPr="00645B66">
        <w:t xml:space="preserve"> Οικονομικής Συνεργασίας και Ανάπτυξης (ΟΟΣΑ) που ξεκίνησε </w:t>
      </w:r>
      <w:r>
        <w:t>τ</w:t>
      </w:r>
      <w:r w:rsidRPr="00645B66">
        <w:t>ο 2000</w:t>
      </w:r>
      <w:r>
        <w:t xml:space="preserve"> και </w:t>
      </w:r>
      <w:r w:rsidRPr="00645B66">
        <w:t xml:space="preserve">γίνεται κάθε τρία χρόνια σε πολλές χώρες (το 2015 </w:t>
      </w:r>
      <w:r>
        <w:t>συμμετείχαν</w:t>
      </w:r>
      <w:r w:rsidRPr="00645B66">
        <w:t xml:space="preserve"> 72 χώρες) με στόχο να αξιολογήσει τις γνώσεις και τις ικανότητες που έχουν αποκτήσει οι μαθητές </w:t>
      </w:r>
      <w:r>
        <w:t xml:space="preserve">που </w:t>
      </w:r>
      <w:r w:rsidRPr="00645B66">
        <w:t xml:space="preserve">πλησιάζουν προς το τέλος της υποχρεωτικής εκπαίδευσής </w:t>
      </w:r>
      <w:r>
        <w:t xml:space="preserve">τους, Το 2015 πήραν μέρος περίπου 5.500 έλληνες μαθητές και μαθήτριες </w:t>
      </w:r>
      <w:r w:rsidRPr="00645B66">
        <w:t>ηλικίας 15 χρονών</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A0B86"/>
    <w:multiLevelType w:val="hybridMultilevel"/>
    <w:tmpl w:val="2D3249F8"/>
    <w:lvl w:ilvl="0" w:tplc="85743798">
      <w:numFmt w:val="bullet"/>
      <w:lvlText w:val="-"/>
      <w:lvlJc w:val="left"/>
      <w:pPr>
        <w:ind w:left="1080" w:hanging="360"/>
      </w:pPr>
      <w:rPr>
        <w:rFonts w:ascii="Cambria" w:eastAsia="Times New Roman"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74955874"/>
    <w:multiLevelType w:val="hybridMultilevel"/>
    <w:tmpl w:val="3A0A0016"/>
    <w:lvl w:ilvl="0" w:tplc="B63CB14C">
      <w:numFmt w:val="bullet"/>
      <w:lvlText w:val="-"/>
      <w:lvlJc w:val="left"/>
      <w:pPr>
        <w:ind w:left="786" w:hanging="360"/>
      </w:pPr>
      <w:rPr>
        <w:rFonts w:ascii="Cambria" w:eastAsia="Times New Roman" w:hAnsi="Cambria"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77D14C8F"/>
    <w:multiLevelType w:val="hybridMultilevel"/>
    <w:tmpl w:val="AD5AD34A"/>
    <w:lvl w:ilvl="0" w:tplc="6342601C">
      <w:start w:val="1"/>
      <w:numFmt w:val="bullet"/>
      <w:lvlText w:val=""/>
      <w:lvlJc w:val="left"/>
      <w:pPr>
        <w:tabs>
          <w:tab w:val="num" w:pos="2139"/>
        </w:tabs>
        <w:ind w:left="2139" w:hanging="360"/>
      </w:pPr>
      <w:rPr>
        <w:rFonts w:ascii="Symbol" w:hAnsi="Symbol" w:hint="default"/>
      </w:rPr>
    </w:lvl>
    <w:lvl w:ilvl="1" w:tplc="04080003" w:tentative="1">
      <w:start w:val="1"/>
      <w:numFmt w:val="bullet"/>
      <w:lvlText w:val="o"/>
      <w:lvlJc w:val="left"/>
      <w:pPr>
        <w:tabs>
          <w:tab w:val="num" w:pos="2433"/>
        </w:tabs>
        <w:ind w:left="2433" w:hanging="360"/>
      </w:pPr>
      <w:rPr>
        <w:rFonts w:ascii="Courier New" w:hAnsi="Courier New" w:hint="default"/>
      </w:rPr>
    </w:lvl>
    <w:lvl w:ilvl="2" w:tplc="04080005" w:tentative="1">
      <w:start w:val="1"/>
      <w:numFmt w:val="bullet"/>
      <w:lvlText w:val=""/>
      <w:lvlJc w:val="left"/>
      <w:pPr>
        <w:tabs>
          <w:tab w:val="num" w:pos="3153"/>
        </w:tabs>
        <w:ind w:left="3153" w:hanging="360"/>
      </w:pPr>
      <w:rPr>
        <w:rFonts w:ascii="Wingdings" w:hAnsi="Wingdings" w:hint="default"/>
      </w:rPr>
    </w:lvl>
    <w:lvl w:ilvl="3" w:tplc="04080001" w:tentative="1">
      <w:start w:val="1"/>
      <w:numFmt w:val="bullet"/>
      <w:lvlText w:val=""/>
      <w:lvlJc w:val="left"/>
      <w:pPr>
        <w:tabs>
          <w:tab w:val="num" w:pos="3873"/>
        </w:tabs>
        <w:ind w:left="3873" w:hanging="360"/>
      </w:pPr>
      <w:rPr>
        <w:rFonts w:ascii="Symbol" w:hAnsi="Symbol" w:hint="default"/>
      </w:rPr>
    </w:lvl>
    <w:lvl w:ilvl="4" w:tplc="04080003" w:tentative="1">
      <w:start w:val="1"/>
      <w:numFmt w:val="bullet"/>
      <w:lvlText w:val="o"/>
      <w:lvlJc w:val="left"/>
      <w:pPr>
        <w:tabs>
          <w:tab w:val="num" w:pos="4593"/>
        </w:tabs>
        <w:ind w:left="4593" w:hanging="360"/>
      </w:pPr>
      <w:rPr>
        <w:rFonts w:ascii="Courier New" w:hAnsi="Courier New" w:hint="default"/>
      </w:rPr>
    </w:lvl>
    <w:lvl w:ilvl="5" w:tplc="04080005" w:tentative="1">
      <w:start w:val="1"/>
      <w:numFmt w:val="bullet"/>
      <w:lvlText w:val=""/>
      <w:lvlJc w:val="left"/>
      <w:pPr>
        <w:tabs>
          <w:tab w:val="num" w:pos="5313"/>
        </w:tabs>
        <w:ind w:left="5313" w:hanging="360"/>
      </w:pPr>
      <w:rPr>
        <w:rFonts w:ascii="Wingdings" w:hAnsi="Wingdings" w:hint="default"/>
      </w:rPr>
    </w:lvl>
    <w:lvl w:ilvl="6" w:tplc="04080001" w:tentative="1">
      <w:start w:val="1"/>
      <w:numFmt w:val="bullet"/>
      <w:lvlText w:val=""/>
      <w:lvlJc w:val="left"/>
      <w:pPr>
        <w:tabs>
          <w:tab w:val="num" w:pos="6033"/>
        </w:tabs>
        <w:ind w:left="6033" w:hanging="360"/>
      </w:pPr>
      <w:rPr>
        <w:rFonts w:ascii="Symbol" w:hAnsi="Symbol" w:hint="default"/>
      </w:rPr>
    </w:lvl>
    <w:lvl w:ilvl="7" w:tplc="04080003" w:tentative="1">
      <w:start w:val="1"/>
      <w:numFmt w:val="bullet"/>
      <w:lvlText w:val="o"/>
      <w:lvlJc w:val="left"/>
      <w:pPr>
        <w:tabs>
          <w:tab w:val="num" w:pos="6753"/>
        </w:tabs>
        <w:ind w:left="6753" w:hanging="360"/>
      </w:pPr>
      <w:rPr>
        <w:rFonts w:ascii="Courier New" w:hAnsi="Courier New" w:hint="default"/>
      </w:rPr>
    </w:lvl>
    <w:lvl w:ilvl="8" w:tplc="0408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79237E3C"/>
    <w:multiLevelType w:val="hybridMultilevel"/>
    <w:tmpl w:val="34505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4B"/>
    <w:rsid w:val="0000307C"/>
    <w:rsid w:val="0004101E"/>
    <w:rsid w:val="00041B17"/>
    <w:rsid w:val="00041DA0"/>
    <w:rsid w:val="00044D7C"/>
    <w:rsid w:val="00047ABC"/>
    <w:rsid w:val="00051613"/>
    <w:rsid w:val="00053A95"/>
    <w:rsid w:val="0005685F"/>
    <w:rsid w:val="00060218"/>
    <w:rsid w:val="0007047E"/>
    <w:rsid w:val="0008579C"/>
    <w:rsid w:val="000A1FA4"/>
    <w:rsid w:val="000C486F"/>
    <w:rsid w:val="000C4AEB"/>
    <w:rsid w:val="000C5EC0"/>
    <w:rsid w:val="000C7609"/>
    <w:rsid w:val="000D0B04"/>
    <w:rsid w:val="000E799F"/>
    <w:rsid w:val="000F33BE"/>
    <w:rsid w:val="000F6DC5"/>
    <w:rsid w:val="00100D1A"/>
    <w:rsid w:val="00103E19"/>
    <w:rsid w:val="00106992"/>
    <w:rsid w:val="001069BF"/>
    <w:rsid w:val="00112F8B"/>
    <w:rsid w:val="00114F29"/>
    <w:rsid w:val="0011751B"/>
    <w:rsid w:val="0012162B"/>
    <w:rsid w:val="0013511E"/>
    <w:rsid w:val="00135448"/>
    <w:rsid w:val="0014116D"/>
    <w:rsid w:val="0014741B"/>
    <w:rsid w:val="00163318"/>
    <w:rsid w:val="001641B3"/>
    <w:rsid w:val="0017753A"/>
    <w:rsid w:val="001917B2"/>
    <w:rsid w:val="00195F22"/>
    <w:rsid w:val="001A460C"/>
    <w:rsid w:val="001A4613"/>
    <w:rsid w:val="001B110E"/>
    <w:rsid w:val="001B62D8"/>
    <w:rsid w:val="001C119D"/>
    <w:rsid w:val="001C2C1C"/>
    <w:rsid w:val="001C5F86"/>
    <w:rsid w:val="001D251B"/>
    <w:rsid w:val="001D4547"/>
    <w:rsid w:val="001D55D0"/>
    <w:rsid w:val="001E7EFF"/>
    <w:rsid w:val="001F0B76"/>
    <w:rsid w:val="001F4CDF"/>
    <w:rsid w:val="001F59C1"/>
    <w:rsid w:val="00200047"/>
    <w:rsid w:val="00213C28"/>
    <w:rsid w:val="00213F3D"/>
    <w:rsid w:val="00220E4A"/>
    <w:rsid w:val="00223592"/>
    <w:rsid w:val="00231BC5"/>
    <w:rsid w:val="00235A4C"/>
    <w:rsid w:val="00243D0E"/>
    <w:rsid w:val="00245CFD"/>
    <w:rsid w:val="00266E4F"/>
    <w:rsid w:val="002815E3"/>
    <w:rsid w:val="002847D6"/>
    <w:rsid w:val="0028749F"/>
    <w:rsid w:val="002916A0"/>
    <w:rsid w:val="002A0427"/>
    <w:rsid w:val="002B06EC"/>
    <w:rsid w:val="002B2CD0"/>
    <w:rsid w:val="002C0CFC"/>
    <w:rsid w:val="002C170A"/>
    <w:rsid w:val="002D72B9"/>
    <w:rsid w:val="002D7843"/>
    <w:rsid w:val="002E1D14"/>
    <w:rsid w:val="002F1087"/>
    <w:rsid w:val="002F1420"/>
    <w:rsid w:val="002F4AA3"/>
    <w:rsid w:val="00301FA0"/>
    <w:rsid w:val="00305466"/>
    <w:rsid w:val="003241B2"/>
    <w:rsid w:val="00340625"/>
    <w:rsid w:val="003542C7"/>
    <w:rsid w:val="00366D53"/>
    <w:rsid w:val="0037555C"/>
    <w:rsid w:val="00376080"/>
    <w:rsid w:val="003763CE"/>
    <w:rsid w:val="003918A3"/>
    <w:rsid w:val="00396AEF"/>
    <w:rsid w:val="00397253"/>
    <w:rsid w:val="00397DF8"/>
    <w:rsid w:val="003A7393"/>
    <w:rsid w:val="003B1CEF"/>
    <w:rsid w:val="003B1F08"/>
    <w:rsid w:val="003B2271"/>
    <w:rsid w:val="003B7D1B"/>
    <w:rsid w:val="003C1050"/>
    <w:rsid w:val="003C2098"/>
    <w:rsid w:val="003C282A"/>
    <w:rsid w:val="003C2A93"/>
    <w:rsid w:val="003C2C56"/>
    <w:rsid w:val="003D6683"/>
    <w:rsid w:val="003E30AC"/>
    <w:rsid w:val="003E5AA9"/>
    <w:rsid w:val="00407586"/>
    <w:rsid w:val="00416476"/>
    <w:rsid w:val="004172E4"/>
    <w:rsid w:val="00427F99"/>
    <w:rsid w:val="00434181"/>
    <w:rsid w:val="00440163"/>
    <w:rsid w:val="004402AF"/>
    <w:rsid w:val="004410F6"/>
    <w:rsid w:val="00443418"/>
    <w:rsid w:val="00456824"/>
    <w:rsid w:val="00476DBE"/>
    <w:rsid w:val="0048536F"/>
    <w:rsid w:val="00494D24"/>
    <w:rsid w:val="0049626C"/>
    <w:rsid w:val="004A0116"/>
    <w:rsid w:val="004B6E71"/>
    <w:rsid w:val="004C65EC"/>
    <w:rsid w:val="004D16FE"/>
    <w:rsid w:val="004D1E79"/>
    <w:rsid w:val="004D60CF"/>
    <w:rsid w:val="004D7E93"/>
    <w:rsid w:val="004E4197"/>
    <w:rsid w:val="004F65C6"/>
    <w:rsid w:val="005017B1"/>
    <w:rsid w:val="005027EB"/>
    <w:rsid w:val="00505DC9"/>
    <w:rsid w:val="00511BC8"/>
    <w:rsid w:val="00515E6C"/>
    <w:rsid w:val="005178FA"/>
    <w:rsid w:val="0052025E"/>
    <w:rsid w:val="005202AA"/>
    <w:rsid w:val="0052572D"/>
    <w:rsid w:val="00543232"/>
    <w:rsid w:val="00553C88"/>
    <w:rsid w:val="00554AA6"/>
    <w:rsid w:val="00565687"/>
    <w:rsid w:val="00567A14"/>
    <w:rsid w:val="0057725F"/>
    <w:rsid w:val="005808BC"/>
    <w:rsid w:val="005848ED"/>
    <w:rsid w:val="00585DB7"/>
    <w:rsid w:val="00595D56"/>
    <w:rsid w:val="005B2E0E"/>
    <w:rsid w:val="005B6E75"/>
    <w:rsid w:val="005C1CF9"/>
    <w:rsid w:val="005C3CE9"/>
    <w:rsid w:val="005C6B7B"/>
    <w:rsid w:val="005C6F32"/>
    <w:rsid w:val="005D0836"/>
    <w:rsid w:val="005D5752"/>
    <w:rsid w:val="005E785B"/>
    <w:rsid w:val="00606963"/>
    <w:rsid w:val="00627797"/>
    <w:rsid w:val="006306C7"/>
    <w:rsid w:val="0064053A"/>
    <w:rsid w:val="006430F4"/>
    <w:rsid w:val="00645B66"/>
    <w:rsid w:val="006469A3"/>
    <w:rsid w:val="00647DF1"/>
    <w:rsid w:val="00671721"/>
    <w:rsid w:val="006868F3"/>
    <w:rsid w:val="006926F1"/>
    <w:rsid w:val="006937E8"/>
    <w:rsid w:val="00694A8C"/>
    <w:rsid w:val="00696FEC"/>
    <w:rsid w:val="006C0FDD"/>
    <w:rsid w:val="006D661C"/>
    <w:rsid w:val="006E6C49"/>
    <w:rsid w:val="006F2A98"/>
    <w:rsid w:val="006F3776"/>
    <w:rsid w:val="006F398C"/>
    <w:rsid w:val="006F6083"/>
    <w:rsid w:val="0070417A"/>
    <w:rsid w:val="00706648"/>
    <w:rsid w:val="007069F6"/>
    <w:rsid w:val="00712B5E"/>
    <w:rsid w:val="007154E6"/>
    <w:rsid w:val="00726299"/>
    <w:rsid w:val="007308A9"/>
    <w:rsid w:val="00742113"/>
    <w:rsid w:val="0074411A"/>
    <w:rsid w:val="007443B3"/>
    <w:rsid w:val="00744423"/>
    <w:rsid w:val="0074465E"/>
    <w:rsid w:val="00745202"/>
    <w:rsid w:val="007609D5"/>
    <w:rsid w:val="0076502A"/>
    <w:rsid w:val="0077461A"/>
    <w:rsid w:val="007A1C75"/>
    <w:rsid w:val="007A26DD"/>
    <w:rsid w:val="007A4A97"/>
    <w:rsid w:val="007B6B87"/>
    <w:rsid w:val="007C409B"/>
    <w:rsid w:val="007D0E44"/>
    <w:rsid w:val="007F72BB"/>
    <w:rsid w:val="0080072E"/>
    <w:rsid w:val="008016BE"/>
    <w:rsid w:val="00811173"/>
    <w:rsid w:val="00811EC1"/>
    <w:rsid w:val="00844D72"/>
    <w:rsid w:val="00845A29"/>
    <w:rsid w:val="00845CA4"/>
    <w:rsid w:val="0084640E"/>
    <w:rsid w:val="008519F6"/>
    <w:rsid w:val="00852A96"/>
    <w:rsid w:val="00852D83"/>
    <w:rsid w:val="00855C67"/>
    <w:rsid w:val="00857675"/>
    <w:rsid w:val="00860BF3"/>
    <w:rsid w:val="008849FB"/>
    <w:rsid w:val="0089122F"/>
    <w:rsid w:val="00891AAB"/>
    <w:rsid w:val="00891B93"/>
    <w:rsid w:val="008A6B14"/>
    <w:rsid w:val="008B344A"/>
    <w:rsid w:val="008B352B"/>
    <w:rsid w:val="008B750F"/>
    <w:rsid w:val="008C1113"/>
    <w:rsid w:val="008C2E66"/>
    <w:rsid w:val="008C3B08"/>
    <w:rsid w:val="008E05CE"/>
    <w:rsid w:val="00900F70"/>
    <w:rsid w:val="00925838"/>
    <w:rsid w:val="0092651C"/>
    <w:rsid w:val="00931D22"/>
    <w:rsid w:val="00937302"/>
    <w:rsid w:val="00950C92"/>
    <w:rsid w:val="00953256"/>
    <w:rsid w:val="009552E5"/>
    <w:rsid w:val="0095730B"/>
    <w:rsid w:val="009652CD"/>
    <w:rsid w:val="00967B10"/>
    <w:rsid w:val="00973243"/>
    <w:rsid w:val="00973E44"/>
    <w:rsid w:val="00984206"/>
    <w:rsid w:val="00985F22"/>
    <w:rsid w:val="009864D5"/>
    <w:rsid w:val="0098684C"/>
    <w:rsid w:val="00994843"/>
    <w:rsid w:val="009950A2"/>
    <w:rsid w:val="0099551A"/>
    <w:rsid w:val="0099775E"/>
    <w:rsid w:val="009A3ED6"/>
    <w:rsid w:val="009B5FCA"/>
    <w:rsid w:val="009B6CBA"/>
    <w:rsid w:val="009D041F"/>
    <w:rsid w:val="009E5021"/>
    <w:rsid w:val="009E6B66"/>
    <w:rsid w:val="009F1F16"/>
    <w:rsid w:val="00A07C11"/>
    <w:rsid w:val="00A214FF"/>
    <w:rsid w:val="00A22EE2"/>
    <w:rsid w:val="00A233A6"/>
    <w:rsid w:val="00A2426E"/>
    <w:rsid w:val="00A25316"/>
    <w:rsid w:val="00A30935"/>
    <w:rsid w:val="00A309B2"/>
    <w:rsid w:val="00A4562E"/>
    <w:rsid w:val="00A51855"/>
    <w:rsid w:val="00A60C46"/>
    <w:rsid w:val="00A62F52"/>
    <w:rsid w:val="00A64D2C"/>
    <w:rsid w:val="00A66C79"/>
    <w:rsid w:val="00A7624B"/>
    <w:rsid w:val="00A837C3"/>
    <w:rsid w:val="00A83D23"/>
    <w:rsid w:val="00A910AE"/>
    <w:rsid w:val="00A9369C"/>
    <w:rsid w:val="00A93C2A"/>
    <w:rsid w:val="00AA572C"/>
    <w:rsid w:val="00AA6C18"/>
    <w:rsid w:val="00AB7276"/>
    <w:rsid w:val="00AC200E"/>
    <w:rsid w:val="00AD2AFD"/>
    <w:rsid w:val="00AD572C"/>
    <w:rsid w:val="00AE01AE"/>
    <w:rsid w:val="00AE6B10"/>
    <w:rsid w:val="00AE7FE1"/>
    <w:rsid w:val="00AF6CEE"/>
    <w:rsid w:val="00B02D81"/>
    <w:rsid w:val="00B04ABF"/>
    <w:rsid w:val="00B20801"/>
    <w:rsid w:val="00B20965"/>
    <w:rsid w:val="00B20CC3"/>
    <w:rsid w:val="00B25785"/>
    <w:rsid w:val="00B2735A"/>
    <w:rsid w:val="00B3199C"/>
    <w:rsid w:val="00B352A1"/>
    <w:rsid w:val="00B477B7"/>
    <w:rsid w:val="00B50966"/>
    <w:rsid w:val="00B54F4D"/>
    <w:rsid w:val="00B70F1B"/>
    <w:rsid w:val="00B77225"/>
    <w:rsid w:val="00B77B6C"/>
    <w:rsid w:val="00B817EF"/>
    <w:rsid w:val="00B901F8"/>
    <w:rsid w:val="00B91763"/>
    <w:rsid w:val="00B94FE9"/>
    <w:rsid w:val="00B965C2"/>
    <w:rsid w:val="00B96EA9"/>
    <w:rsid w:val="00BA32F8"/>
    <w:rsid w:val="00BE12B4"/>
    <w:rsid w:val="00BF12B7"/>
    <w:rsid w:val="00BF6E49"/>
    <w:rsid w:val="00C03489"/>
    <w:rsid w:val="00C070D3"/>
    <w:rsid w:val="00C14D40"/>
    <w:rsid w:val="00C163CA"/>
    <w:rsid w:val="00C179B7"/>
    <w:rsid w:val="00C34304"/>
    <w:rsid w:val="00C34A9D"/>
    <w:rsid w:val="00C37444"/>
    <w:rsid w:val="00C375A1"/>
    <w:rsid w:val="00C4260A"/>
    <w:rsid w:val="00C43802"/>
    <w:rsid w:val="00C608F4"/>
    <w:rsid w:val="00C65193"/>
    <w:rsid w:val="00C66357"/>
    <w:rsid w:val="00C86CDD"/>
    <w:rsid w:val="00C87C03"/>
    <w:rsid w:val="00C96252"/>
    <w:rsid w:val="00CA639D"/>
    <w:rsid w:val="00CB0712"/>
    <w:rsid w:val="00CB2AEA"/>
    <w:rsid w:val="00CB2C57"/>
    <w:rsid w:val="00CB5B1B"/>
    <w:rsid w:val="00CC665E"/>
    <w:rsid w:val="00CD7106"/>
    <w:rsid w:val="00CD7A17"/>
    <w:rsid w:val="00CE47CF"/>
    <w:rsid w:val="00CE52CD"/>
    <w:rsid w:val="00CF3DF5"/>
    <w:rsid w:val="00CF469A"/>
    <w:rsid w:val="00D13B2D"/>
    <w:rsid w:val="00D16561"/>
    <w:rsid w:val="00D20DE9"/>
    <w:rsid w:val="00D27C4B"/>
    <w:rsid w:val="00D4166B"/>
    <w:rsid w:val="00D4194D"/>
    <w:rsid w:val="00D44512"/>
    <w:rsid w:val="00D55492"/>
    <w:rsid w:val="00D77862"/>
    <w:rsid w:val="00D848BB"/>
    <w:rsid w:val="00D91A8C"/>
    <w:rsid w:val="00DB02AC"/>
    <w:rsid w:val="00DB0C22"/>
    <w:rsid w:val="00DB66F1"/>
    <w:rsid w:val="00DC079A"/>
    <w:rsid w:val="00DC0A34"/>
    <w:rsid w:val="00DC2DCB"/>
    <w:rsid w:val="00DD00A5"/>
    <w:rsid w:val="00DD2303"/>
    <w:rsid w:val="00DD5009"/>
    <w:rsid w:val="00DD5039"/>
    <w:rsid w:val="00DE0D8F"/>
    <w:rsid w:val="00DE3168"/>
    <w:rsid w:val="00DE4CB0"/>
    <w:rsid w:val="00DE6D5B"/>
    <w:rsid w:val="00DF2D08"/>
    <w:rsid w:val="00DF4824"/>
    <w:rsid w:val="00E06C6E"/>
    <w:rsid w:val="00E12E36"/>
    <w:rsid w:val="00E17F70"/>
    <w:rsid w:val="00E23FCD"/>
    <w:rsid w:val="00E35F99"/>
    <w:rsid w:val="00E36AA4"/>
    <w:rsid w:val="00E524E4"/>
    <w:rsid w:val="00E54B2F"/>
    <w:rsid w:val="00E67F51"/>
    <w:rsid w:val="00E70AFD"/>
    <w:rsid w:val="00E72ECD"/>
    <w:rsid w:val="00E778B4"/>
    <w:rsid w:val="00E804C8"/>
    <w:rsid w:val="00E86896"/>
    <w:rsid w:val="00E93305"/>
    <w:rsid w:val="00E978D3"/>
    <w:rsid w:val="00EA5CB6"/>
    <w:rsid w:val="00EA7C13"/>
    <w:rsid w:val="00EA7FFA"/>
    <w:rsid w:val="00EB21B4"/>
    <w:rsid w:val="00EB36F1"/>
    <w:rsid w:val="00EC09C7"/>
    <w:rsid w:val="00EC149E"/>
    <w:rsid w:val="00EC4C86"/>
    <w:rsid w:val="00ED38CC"/>
    <w:rsid w:val="00EF3A79"/>
    <w:rsid w:val="00EF66A0"/>
    <w:rsid w:val="00F05211"/>
    <w:rsid w:val="00F06B68"/>
    <w:rsid w:val="00F1389C"/>
    <w:rsid w:val="00F229AC"/>
    <w:rsid w:val="00F249D7"/>
    <w:rsid w:val="00F2677C"/>
    <w:rsid w:val="00F27759"/>
    <w:rsid w:val="00F32B10"/>
    <w:rsid w:val="00F333A8"/>
    <w:rsid w:val="00F4033E"/>
    <w:rsid w:val="00F5297A"/>
    <w:rsid w:val="00F847F5"/>
    <w:rsid w:val="00F84B5A"/>
    <w:rsid w:val="00F87123"/>
    <w:rsid w:val="00F93640"/>
    <w:rsid w:val="00F95D66"/>
    <w:rsid w:val="00FA0D30"/>
    <w:rsid w:val="00FA0FC0"/>
    <w:rsid w:val="00FA3744"/>
    <w:rsid w:val="00FB3218"/>
    <w:rsid w:val="00FB66A1"/>
    <w:rsid w:val="00FB6CDD"/>
    <w:rsid w:val="00FC0963"/>
    <w:rsid w:val="00FC4359"/>
    <w:rsid w:val="00FC439A"/>
    <w:rsid w:val="00FC495F"/>
    <w:rsid w:val="00FD1D9D"/>
    <w:rsid w:val="00FD35AC"/>
    <w:rsid w:val="00FE1157"/>
    <w:rsid w:val="00FE6733"/>
    <w:rsid w:val="00FE7F7D"/>
    <w:rsid w:val="00FF429B"/>
    <w:rsid w:val="00FF6B4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0725A"/>
  <w15:docId w15:val="{072BB53D-F0A6-A442-9108-73C8A3A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7A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D7A17"/>
    <w:rPr>
      <w:b/>
      <w:bCs/>
    </w:rPr>
  </w:style>
  <w:style w:type="character" w:styleId="Hyperlink">
    <w:name w:val="Hyperlink"/>
    <w:basedOn w:val="DefaultParagraphFont"/>
    <w:uiPriority w:val="99"/>
    <w:unhideWhenUsed/>
    <w:rsid w:val="00CD7A17"/>
    <w:rPr>
      <w:color w:val="0000FF" w:themeColor="hyperlink"/>
      <w:u w:val="single"/>
    </w:rPr>
  </w:style>
  <w:style w:type="paragraph" w:styleId="FootnoteText">
    <w:name w:val="footnote text"/>
    <w:basedOn w:val="Normal"/>
    <w:link w:val="FootnoteTextChar"/>
    <w:uiPriority w:val="99"/>
    <w:semiHidden/>
    <w:unhideWhenUsed/>
    <w:rsid w:val="00645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B66"/>
    <w:rPr>
      <w:sz w:val="20"/>
      <w:szCs w:val="20"/>
    </w:rPr>
  </w:style>
  <w:style w:type="character" w:styleId="FootnoteReference">
    <w:name w:val="footnote reference"/>
    <w:basedOn w:val="DefaultParagraphFont"/>
    <w:semiHidden/>
    <w:unhideWhenUsed/>
    <w:rsid w:val="00645B66"/>
    <w:rPr>
      <w:vertAlign w:val="superscript"/>
    </w:rPr>
  </w:style>
  <w:style w:type="character" w:styleId="CommentReference">
    <w:name w:val="annotation reference"/>
    <w:basedOn w:val="DefaultParagraphFont"/>
    <w:uiPriority w:val="99"/>
    <w:semiHidden/>
    <w:unhideWhenUsed/>
    <w:rsid w:val="00DE6D5B"/>
    <w:rPr>
      <w:sz w:val="16"/>
      <w:szCs w:val="16"/>
    </w:rPr>
  </w:style>
  <w:style w:type="paragraph" w:styleId="CommentText">
    <w:name w:val="annotation text"/>
    <w:basedOn w:val="Normal"/>
    <w:link w:val="CommentTextChar"/>
    <w:uiPriority w:val="99"/>
    <w:semiHidden/>
    <w:unhideWhenUsed/>
    <w:rsid w:val="00DE6D5B"/>
    <w:pPr>
      <w:spacing w:line="240" w:lineRule="auto"/>
    </w:pPr>
    <w:rPr>
      <w:sz w:val="20"/>
      <w:szCs w:val="20"/>
    </w:rPr>
  </w:style>
  <w:style w:type="character" w:customStyle="1" w:styleId="CommentTextChar">
    <w:name w:val="Comment Text Char"/>
    <w:basedOn w:val="DefaultParagraphFont"/>
    <w:link w:val="CommentText"/>
    <w:uiPriority w:val="99"/>
    <w:semiHidden/>
    <w:rsid w:val="00DE6D5B"/>
    <w:rPr>
      <w:sz w:val="20"/>
      <w:szCs w:val="20"/>
    </w:rPr>
  </w:style>
  <w:style w:type="paragraph" w:styleId="CommentSubject">
    <w:name w:val="annotation subject"/>
    <w:basedOn w:val="CommentText"/>
    <w:next w:val="CommentText"/>
    <w:link w:val="CommentSubjectChar"/>
    <w:uiPriority w:val="99"/>
    <w:semiHidden/>
    <w:unhideWhenUsed/>
    <w:rsid w:val="00DE6D5B"/>
    <w:rPr>
      <w:b/>
      <w:bCs/>
    </w:rPr>
  </w:style>
  <w:style w:type="character" w:customStyle="1" w:styleId="CommentSubjectChar">
    <w:name w:val="Comment Subject Char"/>
    <w:basedOn w:val="CommentTextChar"/>
    <w:link w:val="CommentSubject"/>
    <w:uiPriority w:val="99"/>
    <w:semiHidden/>
    <w:rsid w:val="00DE6D5B"/>
    <w:rPr>
      <w:b/>
      <w:bCs/>
      <w:sz w:val="20"/>
      <w:szCs w:val="20"/>
    </w:rPr>
  </w:style>
  <w:style w:type="paragraph" w:styleId="BalloonText">
    <w:name w:val="Balloon Text"/>
    <w:basedOn w:val="Normal"/>
    <w:link w:val="BalloonTextChar"/>
    <w:uiPriority w:val="99"/>
    <w:semiHidden/>
    <w:unhideWhenUsed/>
    <w:rsid w:val="00DE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5B"/>
    <w:rPr>
      <w:rFonts w:ascii="Tahoma" w:hAnsi="Tahoma" w:cs="Tahoma"/>
      <w:sz w:val="16"/>
      <w:szCs w:val="16"/>
    </w:rPr>
  </w:style>
  <w:style w:type="character" w:customStyle="1" w:styleId="st">
    <w:name w:val="st"/>
    <w:basedOn w:val="DefaultParagraphFont"/>
    <w:rsid w:val="00D77862"/>
  </w:style>
  <w:style w:type="character" w:styleId="Emphasis">
    <w:name w:val="Emphasis"/>
    <w:basedOn w:val="DefaultParagraphFont"/>
    <w:uiPriority w:val="20"/>
    <w:qFormat/>
    <w:rsid w:val="00D77862"/>
    <w:rPr>
      <w:i/>
      <w:iCs/>
    </w:rPr>
  </w:style>
  <w:style w:type="paragraph" w:styleId="ListParagraph">
    <w:name w:val="List Paragraph"/>
    <w:basedOn w:val="Normal"/>
    <w:uiPriority w:val="34"/>
    <w:qFormat/>
    <w:rsid w:val="007308A9"/>
    <w:pPr>
      <w:ind w:left="720"/>
      <w:contextualSpacing/>
    </w:pPr>
  </w:style>
  <w:style w:type="table" w:styleId="TableGrid">
    <w:name w:val="Table Grid"/>
    <w:basedOn w:val="TableNormal"/>
    <w:rsid w:val="002D78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965958">
      <w:bodyDiv w:val="1"/>
      <w:marLeft w:val="0"/>
      <w:marRight w:val="0"/>
      <w:marTop w:val="0"/>
      <w:marBottom w:val="0"/>
      <w:divBdr>
        <w:top w:val="none" w:sz="0" w:space="0" w:color="auto"/>
        <w:left w:val="none" w:sz="0" w:space="0" w:color="auto"/>
        <w:bottom w:val="none" w:sz="0" w:space="0" w:color="auto"/>
        <w:right w:val="none" w:sz="0" w:space="0" w:color="auto"/>
      </w:divBdr>
    </w:div>
    <w:div w:id="2145273524">
      <w:bodyDiv w:val="1"/>
      <w:marLeft w:val="0"/>
      <w:marRight w:val="0"/>
      <w:marTop w:val="0"/>
      <w:marBottom w:val="0"/>
      <w:divBdr>
        <w:top w:val="none" w:sz="0" w:space="0" w:color="auto"/>
        <w:left w:val="none" w:sz="0" w:space="0" w:color="auto"/>
        <w:bottom w:val="none" w:sz="0" w:space="0" w:color="auto"/>
        <w:right w:val="none" w:sz="0" w:space="0" w:color="auto"/>
      </w:divBdr>
      <w:divsChild>
        <w:div w:id="969750620">
          <w:marLeft w:val="0"/>
          <w:marRight w:val="0"/>
          <w:marTop w:val="0"/>
          <w:marBottom w:val="0"/>
          <w:divBdr>
            <w:top w:val="none" w:sz="0" w:space="0" w:color="auto"/>
            <w:left w:val="none" w:sz="0" w:space="0" w:color="auto"/>
            <w:bottom w:val="none" w:sz="0" w:space="0" w:color="auto"/>
            <w:right w:val="none" w:sz="0" w:space="0" w:color="auto"/>
          </w:divBdr>
        </w:div>
        <w:div w:id="88637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eosis.org/2019/11/ellines-mathites-kai-pisa-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seumedulab.ece.uth.gr/main/sites/default/files/8.%20ZOOM-IN%20ON%20THE%20MUSEUM.%20THE.pdf" TargetMode="External"/><Relationship Id="rId4" Type="http://schemas.openxmlformats.org/officeDocument/2006/relationships/settings" Target="settings.xml"/><Relationship Id="rId9" Type="http://schemas.openxmlformats.org/officeDocument/2006/relationships/hyperlink" Target="http://socedu2016.aegean.gr/%cf%80%cf%81%ce%b1%ce%ba%cf%84%ce%b9%ce%ba%ce%b1-%cf%83%cf%85%ce%bd%ce%b5%ce%b4%cf%81%ce%b9%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CC3F-3CD2-7A46-862E-BBCD9D58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8661</Words>
  <Characters>49368</Characters>
  <Application>Microsoft Office Word</Application>
  <DocSecurity>0</DocSecurity>
  <Lines>411</Lines>
  <Paragraphs>115</Paragraphs>
  <ScaleCrop>false</ScaleCrop>
  <HeadingPairs>
    <vt:vector size="6" baseType="variant">
      <vt:variant>
        <vt:lpstr>Τίτλος</vt:lpstr>
      </vt:variant>
      <vt:variant>
        <vt:i4>1</vt:i4>
      </vt:variant>
      <vt:variant>
        <vt:lpstr>Επικεφαλίδες</vt:lpstr>
      </vt:variant>
      <vt:variant>
        <vt:i4>2</vt:i4>
      </vt:variant>
      <vt:variant>
        <vt:lpstr>Title</vt:lpstr>
      </vt:variant>
      <vt:variant>
        <vt:i4>1</vt:i4>
      </vt:variant>
    </vt:vector>
  </HeadingPairs>
  <TitlesOfParts>
    <vt:vector size="4" baseType="lpstr">
      <vt:lpstr/>
      <vt:lpstr>    </vt:lpstr>
      <vt:lpstr>    Γλώσσα και κουλτούρα του σχολείου</vt: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Microsoft Office User</cp:lastModifiedBy>
  <cp:revision>2</cp:revision>
  <dcterms:created xsi:type="dcterms:W3CDTF">2020-11-18T13:22:00Z</dcterms:created>
  <dcterms:modified xsi:type="dcterms:W3CDTF">2020-11-18T13:22:00Z</dcterms:modified>
</cp:coreProperties>
</file>