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1" w:rsidRDefault="00CE6C51" w:rsidP="00CE6C51">
      <w:pPr>
        <w:pStyle w:val="a3"/>
        <w:ind w:hanging="720"/>
        <w:rPr>
          <w:b/>
          <w:sz w:val="22"/>
          <w:szCs w:val="22"/>
        </w:rPr>
      </w:pPr>
      <w:r w:rsidRPr="00CE6C51">
        <w:rPr>
          <w:b/>
          <w:sz w:val="22"/>
          <w:szCs w:val="22"/>
        </w:rPr>
        <w:t>ΒΙΒΛΙΟΓΡΑΦΙΑ ΙΣΤΟΡΙΑΣ ΤΗΣ ΤΕΧΝΗΣ</w:t>
      </w:r>
    </w:p>
    <w:p w:rsidR="00CE6C51" w:rsidRPr="00CE6C51" w:rsidRDefault="00CE6C51" w:rsidP="00CE6C51">
      <w:pPr>
        <w:pStyle w:val="a3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(Ορισμένα από αυτά τα βιβλία μπορούν να αναζητηθούν στο γραφείο της κ. Κούβου #8 3</w:t>
      </w:r>
      <w:r w:rsidRPr="00CE6C51">
        <w:rPr>
          <w:b/>
          <w:sz w:val="20"/>
          <w:szCs w:val="20"/>
          <w:vertAlign w:val="superscript"/>
        </w:rPr>
        <w:t>ος</w:t>
      </w:r>
      <w:r>
        <w:rPr>
          <w:b/>
          <w:sz w:val="20"/>
          <w:szCs w:val="20"/>
        </w:rPr>
        <w:t xml:space="preserve"> όροφος </w:t>
      </w:r>
      <w:proofErr w:type="spellStart"/>
      <w:r>
        <w:rPr>
          <w:b/>
          <w:sz w:val="20"/>
          <w:szCs w:val="20"/>
        </w:rPr>
        <w:t>Ναυαρίνου</w:t>
      </w:r>
      <w:proofErr w:type="spellEnd"/>
      <w:r>
        <w:rPr>
          <w:b/>
          <w:sz w:val="20"/>
          <w:szCs w:val="20"/>
        </w:rPr>
        <w:t xml:space="preserve"> 13</w:t>
      </w:r>
      <w:r w:rsidRPr="00CE6C51">
        <w:rPr>
          <w:b/>
          <w:sz w:val="20"/>
          <w:szCs w:val="20"/>
          <w:vertAlign w:val="superscript"/>
        </w:rPr>
        <w:t>α</w:t>
      </w:r>
      <w:r>
        <w:rPr>
          <w:b/>
          <w:sz w:val="20"/>
          <w:szCs w:val="20"/>
        </w:rPr>
        <w:t>)</w:t>
      </w:r>
    </w:p>
    <w:p w:rsidR="00CE6C51" w:rsidRPr="00CE6C51" w:rsidRDefault="00CE6C51" w:rsidP="00CE6C51">
      <w:pPr>
        <w:pStyle w:val="a3"/>
        <w:ind w:hanging="720"/>
        <w:rPr>
          <w:sz w:val="22"/>
          <w:szCs w:val="22"/>
        </w:rPr>
      </w:pPr>
    </w:p>
    <w:p w:rsidR="00CE6C51" w:rsidRPr="00CE6C51" w:rsidRDefault="00CE6C51" w:rsidP="00CE6C51">
      <w:pPr>
        <w:pStyle w:val="a3"/>
        <w:ind w:hanging="720"/>
        <w:rPr>
          <w:sz w:val="22"/>
          <w:szCs w:val="22"/>
        </w:rPr>
      </w:pPr>
      <w:r w:rsidRPr="00CE6C51">
        <w:rPr>
          <w:sz w:val="22"/>
          <w:szCs w:val="22"/>
          <w:lang w:val="en-US"/>
        </w:rPr>
        <w:t>Wolfflin</w:t>
      </w:r>
      <w:r w:rsidRPr="00CE6C51">
        <w:rPr>
          <w:sz w:val="22"/>
          <w:szCs w:val="22"/>
        </w:rPr>
        <w:t xml:space="preserve"> </w:t>
      </w:r>
      <w:r w:rsidRPr="00CE6C51">
        <w:rPr>
          <w:sz w:val="22"/>
          <w:szCs w:val="22"/>
          <w:lang w:val="en-US"/>
        </w:rPr>
        <w:t>H</w:t>
      </w:r>
      <w:r w:rsidRPr="00CE6C51">
        <w:rPr>
          <w:sz w:val="22"/>
          <w:szCs w:val="22"/>
        </w:rPr>
        <w:t xml:space="preserve">.,           Βασικές έννοιες της ιστορίας της τέχνης: το πρόβλημα της  </w:t>
      </w:r>
    </w:p>
    <w:p w:rsidR="00CE6C51" w:rsidRPr="00CE6C51" w:rsidRDefault="00CE6C51" w:rsidP="00CE6C51">
      <w:pPr>
        <w:pStyle w:val="a3"/>
        <w:rPr>
          <w:sz w:val="22"/>
          <w:szCs w:val="22"/>
        </w:rPr>
      </w:pPr>
      <w:r w:rsidRPr="00CE6C51">
        <w:rPr>
          <w:sz w:val="22"/>
          <w:szCs w:val="22"/>
        </w:rPr>
        <w:t xml:space="preserve">                   εξέλιξης του στυλ στην νεότερη τέχνη, Παρατηρητής, 1992.                                 </w:t>
      </w:r>
    </w:p>
    <w:p w:rsidR="00CE6C51" w:rsidRPr="00CE6C51" w:rsidRDefault="00CE6C51" w:rsidP="00CE6C51">
      <w:pPr>
        <w:pStyle w:val="Web"/>
        <w:ind w:left="1843" w:hanging="1843"/>
        <w:rPr>
          <w:sz w:val="22"/>
          <w:szCs w:val="22"/>
        </w:rPr>
      </w:pPr>
      <w:r w:rsidRPr="00CE6C51">
        <w:rPr>
          <w:sz w:val="22"/>
          <w:szCs w:val="22"/>
        </w:rPr>
        <w:t xml:space="preserve">Μουζακιώτου Σ.,  Τέχνης δημιουργήματα: η ιστορία της τέχνης από τα μέσα του 19ου αιώνα μέχρι σήμερα, </w:t>
      </w:r>
      <w:hyperlink r:id="rId4" w:history="1">
        <w:proofErr w:type="spellStart"/>
        <w:r w:rsidRPr="00CE6C51">
          <w:rPr>
            <w:rStyle w:val="-"/>
            <w:color w:val="auto"/>
            <w:sz w:val="22"/>
            <w:szCs w:val="22"/>
            <w:u w:val="none"/>
          </w:rPr>
          <w:t>Photo</w:t>
        </w:r>
        <w:proofErr w:type="spellEnd"/>
        <w:r w:rsidRPr="00CE6C51">
          <w:rPr>
            <w:rStyle w:val="-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E6C51">
          <w:rPr>
            <w:rStyle w:val="-"/>
            <w:color w:val="auto"/>
            <w:sz w:val="22"/>
            <w:szCs w:val="22"/>
            <w:u w:val="none"/>
          </w:rPr>
          <w:t>Imaging</w:t>
        </w:r>
        <w:proofErr w:type="spellEnd"/>
        <w:r w:rsidRPr="00CE6C51">
          <w:rPr>
            <w:rStyle w:val="-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CE6C51">
          <w:rPr>
            <w:rStyle w:val="-"/>
            <w:color w:val="auto"/>
            <w:sz w:val="22"/>
            <w:szCs w:val="22"/>
            <w:u w:val="none"/>
          </w:rPr>
          <w:t>Group</w:t>
        </w:r>
        <w:proofErr w:type="spellEnd"/>
      </w:hyperlink>
      <w:r w:rsidRPr="00CE6C51">
        <w:rPr>
          <w:sz w:val="22"/>
          <w:szCs w:val="22"/>
        </w:rPr>
        <w:t>, 2005.</w:t>
      </w:r>
    </w:p>
    <w:p w:rsidR="00CE6C51" w:rsidRPr="00CE6C51" w:rsidRDefault="00CE6C51" w:rsidP="00CE6C51">
      <w:pPr>
        <w:pStyle w:val="a3"/>
        <w:ind w:left="1843" w:hanging="1843"/>
        <w:rPr>
          <w:sz w:val="22"/>
          <w:szCs w:val="22"/>
        </w:rPr>
      </w:pPr>
      <w:r w:rsidRPr="00CE6C51">
        <w:rPr>
          <w:sz w:val="22"/>
          <w:szCs w:val="22"/>
          <w:lang w:val="en-US"/>
        </w:rPr>
        <w:t>Bell</w:t>
      </w:r>
      <w:r w:rsidRPr="00CE6C51">
        <w:rPr>
          <w:sz w:val="22"/>
          <w:szCs w:val="22"/>
        </w:rPr>
        <w:t xml:space="preserve"> </w:t>
      </w:r>
      <w:r w:rsidRPr="00CE6C51">
        <w:rPr>
          <w:sz w:val="22"/>
          <w:szCs w:val="22"/>
          <w:lang w:val="en-US"/>
        </w:rPr>
        <w:t>J</w:t>
      </w:r>
      <w:r w:rsidRPr="00CE6C51">
        <w:rPr>
          <w:sz w:val="22"/>
          <w:szCs w:val="22"/>
        </w:rPr>
        <w:t xml:space="preserve">.,                    Καθρέφτης του κόσμου: μια νέα ιστορία της τέχνης, Εκδόσεις Μεταίχμιο.  </w:t>
      </w:r>
    </w:p>
    <w:p w:rsidR="00CE6C51" w:rsidRPr="00CE6C51" w:rsidRDefault="00CE6C51" w:rsidP="00CE6C51">
      <w:pPr>
        <w:pStyle w:val="a3"/>
        <w:ind w:left="1843" w:hanging="1843"/>
        <w:rPr>
          <w:sz w:val="22"/>
          <w:szCs w:val="22"/>
        </w:rPr>
      </w:pPr>
    </w:p>
    <w:p w:rsidR="00CE6C51" w:rsidRPr="00CE6C51" w:rsidRDefault="00CE6C51" w:rsidP="00CE6C51">
      <w:pPr>
        <w:pStyle w:val="a3"/>
        <w:ind w:left="1843" w:hanging="1843"/>
        <w:rPr>
          <w:sz w:val="22"/>
          <w:szCs w:val="22"/>
        </w:rPr>
      </w:pPr>
      <w:proofErr w:type="spellStart"/>
      <w:r w:rsidRPr="00CE6C51">
        <w:rPr>
          <w:sz w:val="22"/>
          <w:szCs w:val="22"/>
        </w:rPr>
        <w:t>Βιγγοπούλου</w:t>
      </w:r>
      <w:proofErr w:type="spellEnd"/>
      <w:r w:rsidRPr="00CE6C51">
        <w:rPr>
          <w:sz w:val="22"/>
          <w:szCs w:val="22"/>
        </w:rPr>
        <w:t xml:space="preserve"> Ι.,     Ήρωες και ανώνυμοι, αφανείς και επώνυμοι στις παρυφές της ιστορίας και της τέχνης, Εκδότης: </w:t>
      </w:r>
      <w:hyperlink r:id="rId5" w:history="1">
        <w:r w:rsidRPr="00CE6C51">
          <w:rPr>
            <w:rStyle w:val="-"/>
            <w:color w:val="auto"/>
            <w:sz w:val="22"/>
            <w:szCs w:val="22"/>
            <w:u w:val="none"/>
          </w:rPr>
          <w:t>Εθνικό Ίδρυμα Ερευνών</w:t>
        </w:r>
      </w:hyperlink>
      <w:r w:rsidRPr="00CE6C51">
        <w:rPr>
          <w:sz w:val="22"/>
          <w:szCs w:val="22"/>
        </w:rPr>
        <w:t xml:space="preserve">, Σειρά: </w:t>
      </w:r>
      <w:hyperlink r:id="rId6" w:history="1">
        <w:r w:rsidRPr="00CE6C51">
          <w:rPr>
            <w:rStyle w:val="-"/>
            <w:color w:val="auto"/>
            <w:sz w:val="22"/>
            <w:szCs w:val="22"/>
            <w:u w:val="none"/>
          </w:rPr>
          <w:t>Επιστήμης Κοινωνία: Ειδικές Μορφωτικές Εκδηλώσεις</w:t>
        </w:r>
      </w:hyperlink>
      <w:r w:rsidRPr="00CE6C51">
        <w:rPr>
          <w:sz w:val="22"/>
          <w:szCs w:val="22"/>
        </w:rPr>
        <w:t xml:space="preserve">. </w:t>
      </w:r>
    </w:p>
    <w:p w:rsidR="00CE6C51" w:rsidRPr="00CE6C51" w:rsidRDefault="00CE6C51" w:rsidP="00CE6C51">
      <w:pPr>
        <w:pStyle w:val="a3"/>
        <w:ind w:left="1843" w:hanging="1843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E6C51" w:rsidRPr="00CE6C51" w:rsidTr="00CE6C51">
        <w:trPr>
          <w:trHeight w:val="300"/>
          <w:tblCellSpacing w:w="0" w:type="dxa"/>
        </w:trPr>
        <w:tc>
          <w:tcPr>
            <w:tcW w:w="0" w:type="auto"/>
            <w:hideMark/>
          </w:tcPr>
          <w:p w:rsidR="00CE6C51" w:rsidRPr="00CE6C51" w:rsidRDefault="00CE6C51">
            <w:pPr>
              <w:ind w:left="1843" w:hanging="1843"/>
              <w:rPr>
                <w:rFonts w:ascii="Times New Roman" w:hAnsi="Times New Roman" w:cs="Times New Roman"/>
              </w:rPr>
            </w:pPr>
            <w:r w:rsidRPr="00CE6C51">
              <w:t xml:space="preserve">Χαλκιά Α.,                   Ένα απίθανο βιβλίο σύγχρονης ελληνικής τέχνης για  παιδιά </w:t>
            </w:r>
            <w:r w:rsidRPr="00CE6C51">
              <w:rPr>
                <w:rFonts w:ascii="Times New Roman" w:hAnsi="Times New Roman" w:cs="Times New Roman"/>
              </w:rPr>
              <w:t>Εκδόσεις Καλειδοσκόπιο, 2007.</w:t>
            </w:r>
          </w:p>
        </w:tc>
      </w:tr>
    </w:tbl>
    <w:p w:rsidR="00CE6C51" w:rsidRPr="00CE6C51" w:rsidRDefault="00CE6C51" w:rsidP="00CE6C51">
      <w:pPr>
        <w:pStyle w:val="a3"/>
        <w:ind w:hanging="720"/>
        <w:rPr>
          <w:sz w:val="22"/>
          <w:szCs w:val="22"/>
        </w:rPr>
      </w:pPr>
      <w:hyperlink r:id="rId7" w:history="1">
        <w:proofErr w:type="spellStart"/>
        <w:r w:rsidRPr="00CE6C51">
          <w:rPr>
            <w:rStyle w:val="-"/>
            <w:color w:val="auto"/>
            <w:sz w:val="22"/>
            <w:szCs w:val="22"/>
            <w:u w:val="none"/>
          </w:rPr>
          <w:t>Σκαλτσά</w:t>
        </w:r>
        <w:proofErr w:type="spellEnd"/>
      </w:hyperlink>
      <w:r w:rsidRPr="00CE6C51">
        <w:rPr>
          <w:sz w:val="22"/>
          <w:szCs w:val="22"/>
        </w:rPr>
        <w:t xml:space="preserve">, </w:t>
      </w:r>
      <w:hyperlink r:id="rId8" w:history="1">
        <w:proofErr w:type="spellStart"/>
        <w:r w:rsidRPr="00CE6C51">
          <w:rPr>
            <w:rStyle w:val="-"/>
            <w:color w:val="auto"/>
            <w:sz w:val="22"/>
            <w:szCs w:val="22"/>
            <w:u w:val="none"/>
          </w:rPr>
          <w:t>Δημητρακάκη</w:t>
        </w:r>
        <w:proofErr w:type="spellEnd"/>
      </w:hyperlink>
      <w:r w:rsidRPr="00CE6C51">
        <w:rPr>
          <w:sz w:val="22"/>
          <w:szCs w:val="22"/>
        </w:rPr>
        <w:t>,    Μουσεία 06: Διαλέξεις και μελέτες για τις πολιτισμικές</w:t>
      </w:r>
    </w:p>
    <w:p w:rsidR="00CE6C51" w:rsidRPr="00CE6C51" w:rsidRDefault="00CE6C51" w:rsidP="00CE6C51">
      <w:pPr>
        <w:pStyle w:val="a3"/>
        <w:ind w:hanging="720"/>
        <w:rPr>
          <w:sz w:val="22"/>
          <w:szCs w:val="22"/>
        </w:rPr>
      </w:pPr>
      <w:hyperlink r:id="rId9" w:history="1">
        <w:r w:rsidRPr="00CE6C51">
          <w:rPr>
            <w:rStyle w:val="-"/>
            <w:color w:val="auto"/>
            <w:sz w:val="22"/>
            <w:szCs w:val="22"/>
            <w:u w:val="none"/>
          </w:rPr>
          <w:t>Γυιόκα</w:t>
        </w:r>
      </w:hyperlink>
      <w:r w:rsidRPr="00CE6C51">
        <w:rPr>
          <w:sz w:val="22"/>
          <w:szCs w:val="22"/>
        </w:rPr>
        <w:t xml:space="preserve">, </w:t>
      </w:r>
      <w:hyperlink r:id="rId10" w:history="1">
        <w:r w:rsidRPr="00CE6C51">
          <w:rPr>
            <w:rStyle w:val="-"/>
            <w:color w:val="auto"/>
            <w:sz w:val="22"/>
            <w:szCs w:val="22"/>
            <w:u w:val="none"/>
          </w:rPr>
          <w:t>Πασχαλίδης</w:t>
        </w:r>
      </w:hyperlink>
      <w:r w:rsidRPr="00CE6C51">
        <w:rPr>
          <w:sz w:val="22"/>
          <w:szCs w:val="22"/>
        </w:rPr>
        <w:t xml:space="preserve">,          σπουδές και τις εικαστικές τέχνες, </w:t>
      </w:r>
      <w:r w:rsidRPr="00CE6C51">
        <w:rPr>
          <w:bCs/>
          <w:sz w:val="22"/>
          <w:szCs w:val="22"/>
        </w:rPr>
        <w:t>Εκδότης</w:t>
      </w:r>
      <w:r w:rsidRPr="00CE6C51">
        <w:rPr>
          <w:b/>
          <w:bCs/>
          <w:sz w:val="22"/>
          <w:szCs w:val="22"/>
        </w:rPr>
        <w:t xml:space="preserve">: </w:t>
      </w:r>
      <w:hyperlink r:id="rId11" w:history="1">
        <w:r w:rsidRPr="00CE6C51">
          <w:rPr>
            <w:rStyle w:val="-"/>
            <w:color w:val="auto"/>
            <w:sz w:val="22"/>
            <w:szCs w:val="22"/>
            <w:u w:val="none"/>
          </w:rPr>
          <w:t>Ζήτη</w:t>
        </w:r>
      </w:hyperlink>
      <w:r w:rsidRPr="00CE6C51">
        <w:rPr>
          <w:sz w:val="22"/>
          <w:szCs w:val="22"/>
        </w:rPr>
        <w:t>.</w:t>
      </w:r>
    </w:p>
    <w:p w:rsidR="00CE6C51" w:rsidRPr="00CE6C51" w:rsidRDefault="00CE6C51" w:rsidP="00CE6C51">
      <w:pPr>
        <w:pStyle w:val="a3"/>
        <w:ind w:hanging="720"/>
        <w:rPr>
          <w:sz w:val="22"/>
          <w:szCs w:val="22"/>
        </w:rPr>
      </w:pPr>
      <w:hyperlink r:id="rId12" w:history="1">
        <w:r w:rsidRPr="00CE6C51">
          <w:rPr>
            <w:rStyle w:val="-"/>
            <w:color w:val="auto"/>
            <w:sz w:val="22"/>
            <w:szCs w:val="22"/>
            <w:u w:val="none"/>
          </w:rPr>
          <w:t xml:space="preserve">Κάβουρας </w:t>
        </w:r>
      </w:hyperlink>
      <w:r w:rsidRPr="00CE6C51">
        <w:rPr>
          <w:sz w:val="22"/>
          <w:szCs w:val="22"/>
        </w:rPr>
        <w:t>και άλλοι</w:t>
      </w:r>
    </w:p>
    <w:p w:rsidR="00DB62DE" w:rsidRPr="00CE6C51" w:rsidRDefault="00DB62DE"/>
    <w:sectPr w:rsidR="00DB62DE" w:rsidRPr="00CE6C51" w:rsidSect="00DB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6C51"/>
    <w:rsid w:val="00CE6C51"/>
    <w:rsid w:val="00DB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E6C5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E6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akis.gr/SearchTableLookupVirtual.aspx?TableId=1&amp;val=4554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takis.gr/SearchTableLookupVirtual.aspx?TableId=1&amp;val=383133" TargetMode="External"/><Relationship Id="rId12" Type="http://schemas.openxmlformats.org/officeDocument/2006/relationships/hyperlink" Target="http://www.patakis.gr/SearchTableLookupVirtual.aspx?TableId=1&amp;val=569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zitito.gr/series.php?seriesid=3599" TargetMode="External"/><Relationship Id="rId11" Type="http://schemas.openxmlformats.org/officeDocument/2006/relationships/hyperlink" Target="http://www.patakis.gr/SearchTableLookup.aspx?TableId=148&amp;val=392739" TargetMode="External"/><Relationship Id="rId5" Type="http://schemas.openxmlformats.org/officeDocument/2006/relationships/hyperlink" Target="http://www.perizitito.gr/publishers.php?publisherid=2223" TargetMode="External"/><Relationship Id="rId10" Type="http://schemas.openxmlformats.org/officeDocument/2006/relationships/hyperlink" Target="http://www.patakis.gr/SearchTableLookupVirtual.aspx?TableId=1&amp;val=475435" TargetMode="External"/><Relationship Id="rId4" Type="http://schemas.openxmlformats.org/officeDocument/2006/relationships/hyperlink" Target="http://www.perizitito.gr/publishers.php?publisherid=723" TargetMode="External"/><Relationship Id="rId9" Type="http://schemas.openxmlformats.org/officeDocument/2006/relationships/hyperlink" Target="http://www.patakis.gr/SearchTableLookupVirtual.aspx?TableId=1&amp;val=4659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2012-11-15T16:10:00Z</dcterms:created>
  <dcterms:modified xsi:type="dcterms:W3CDTF">2012-11-15T16:12:00Z</dcterms:modified>
</cp:coreProperties>
</file>