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B0E77" w14:textId="703E9B2D" w:rsidR="00316F3E" w:rsidRPr="00316F3E" w:rsidRDefault="00316F3E">
      <w:pPr>
        <w:rPr>
          <w:rFonts w:ascii="Arial" w:hAnsi="Arial" w:cs="Arial"/>
          <w:b/>
          <w:bCs/>
          <w:color w:val="4472C4" w:themeColor="accent1"/>
          <w:sz w:val="32"/>
          <w:szCs w:val="32"/>
          <w:shd w:val="clear" w:color="auto" w:fill="FFFFFF"/>
          <w:lang w:val="el-GR"/>
        </w:rPr>
      </w:pPr>
      <w:r w:rsidRPr="00316F3E">
        <w:rPr>
          <w:rFonts w:ascii="Arial" w:hAnsi="Arial" w:cs="Arial"/>
          <w:b/>
          <w:bCs/>
          <w:color w:val="4472C4" w:themeColor="accent1"/>
          <w:sz w:val="32"/>
          <w:szCs w:val="32"/>
          <w:shd w:val="clear" w:color="auto" w:fill="FFFFFF"/>
          <w:lang w:val="el-GR"/>
        </w:rPr>
        <w:t xml:space="preserve">Προτεινόμενη Βιβλιογραφία </w:t>
      </w:r>
    </w:p>
    <w:p w14:paraId="1915323D" w14:textId="77777777" w:rsidR="00316F3E" w:rsidRDefault="00316F3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16466E2" w14:textId="2156C6CC" w:rsidR="00D53453" w:rsidRPr="00316F3E" w:rsidRDefault="00D5345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16F3E">
        <w:rPr>
          <w:rFonts w:ascii="Arial" w:hAnsi="Arial" w:cs="Arial"/>
          <w:color w:val="222222"/>
          <w:sz w:val="24"/>
          <w:szCs w:val="24"/>
          <w:shd w:val="clear" w:color="auto" w:fill="FFFFFF"/>
        </w:rPr>
        <w:t>Blatchford, P., Russell, A., &amp; Webster, R. (2012). </w:t>
      </w:r>
      <w:r w:rsidRPr="00316F3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Reassessing the impact of teaching assistants: How research challenges practice and policy</w:t>
      </w:r>
      <w:r w:rsidRPr="00316F3E">
        <w:rPr>
          <w:rFonts w:ascii="Arial" w:hAnsi="Arial" w:cs="Arial"/>
          <w:color w:val="222222"/>
          <w:sz w:val="24"/>
          <w:szCs w:val="24"/>
          <w:shd w:val="clear" w:color="auto" w:fill="FFFFFF"/>
        </w:rPr>
        <w:t>. Routledge.</w:t>
      </w:r>
    </w:p>
    <w:p w14:paraId="0B364312" w14:textId="3BB7CA81" w:rsidR="00D53453" w:rsidRPr="00316F3E" w:rsidRDefault="00D5345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4E07CD9" w14:textId="01BBE7BC" w:rsidR="00D53453" w:rsidRPr="00316F3E" w:rsidRDefault="00D5345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16F3E">
        <w:rPr>
          <w:rFonts w:ascii="Arial" w:hAnsi="Arial" w:cs="Arial"/>
          <w:color w:val="222222"/>
          <w:sz w:val="24"/>
          <w:szCs w:val="24"/>
          <w:shd w:val="clear" w:color="auto" w:fill="FFFFFF"/>
        </w:rPr>
        <w:t>Mitchell, D., &amp; Sutherland, D. (2020). </w:t>
      </w:r>
      <w:r w:rsidRPr="00316F3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What really works in special and inclusive education: Using evidence-based teaching strategies</w:t>
      </w:r>
      <w:r w:rsidRPr="00316F3E">
        <w:rPr>
          <w:rFonts w:ascii="Arial" w:hAnsi="Arial" w:cs="Arial"/>
          <w:color w:val="222222"/>
          <w:sz w:val="24"/>
          <w:szCs w:val="24"/>
          <w:shd w:val="clear" w:color="auto" w:fill="FFFFFF"/>
        </w:rPr>
        <w:t>. Routledge.</w:t>
      </w:r>
    </w:p>
    <w:p w14:paraId="20B5CEBF" w14:textId="79C938BF" w:rsidR="00D53453" w:rsidRPr="00316F3E" w:rsidRDefault="00D5345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B95F497" w14:textId="01E0472D" w:rsidR="00D53453" w:rsidRPr="00316F3E" w:rsidRDefault="00D53453" w:rsidP="00D53453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16F3E">
        <w:rPr>
          <w:rFonts w:cstheme="minorHAnsi"/>
          <w:color w:val="222222"/>
          <w:sz w:val="24"/>
          <w:szCs w:val="24"/>
          <w:shd w:val="clear" w:color="auto" w:fill="FFFFFF"/>
        </w:rPr>
        <w:t>Sandall, S. R., Schwartz, I. S., Joseph, G. E., and Gauvreau A.N. (2019). </w:t>
      </w:r>
      <w:r w:rsidRPr="00316F3E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Building blocks</w:t>
      </w:r>
      <w:r w:rsidRPr="00316F3E">
        <w:rPr>
          <w:rFonts w:cstheme="minorHAnsi"/>
          <w:color w:val="222222"/>
          <w:sz w:val="24"/>
          <w:szCs w:val="24"/>
          <w:shd w:val="clear" w:color="auto" w:fill="FFFFFF"/>
        </w:rPr>
        <w:t>. Baltimore, MD: Paul H. Brookes.</w:t>
      </w:r>
    </w:p>
    <w:p w14:paraId="74C30728" w14:textId="77777777" w:rsidR="000855BE" w:rsidRPr="00316F3E" w:rsidRDefault="000855BE" w:rsidP="000855BE">
      <w:pPr>
        <w:rPr>
          <w:rFonts w:cstheme="minorHAnsi"/>
          <w:sz w:val="24"/>
          <w:szCs w:val="24"/>
          <w:lang w:val="x-none"/>
        </w:rPr>
      </w:pPr>
    </w:p>
    <w:p w14:paraId="78F66DB5" w14:textId="77777777" w:rsidR="000855BE" w:rsidRPr="00316F3E" w:rsidRDefault="000855BE" w:rsidP="000855B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316F3E">
        <w:rPr>
          <w:rFonts w:ascii="Arial" w:hAnsi="Arial" w:cs="Arial"/>
          <w:color w:val="222222"/>
          <w:sz w:val="24"/>
          <w:szCs w:val="24"/>
          <w:shd w:val="clear" w:color="auto" w:fill="FFFFFF"/>
        </w:rPr>
        <w:t>Dinnebeil</w:t>
      </w:r>
      <w:proofErr w:type="spellEnd"/>
      <w:r w:rsidRPr="00316F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L. A., &amp; </w:t>
      </w:r>
      <w:proofErr w:type="spellStart"/>
      <w:r w:rsidRPr="00316F3E">
        <w:rPr>
          <w:rFonts w:ascii="Arial" w:hAnsi="Arial" w:cs="Arial"/>
          <w:color w:val="222222"/>
          <w:sz w:val="24"/>
          <w:szCs w:val="24"/>
          <w:shd w:val="clear" w:color="auto" w:fill="FFFFFF"/>
        </w:rPr>
        <w:t>McInerney</w:t>
      </w:r>
      <w:proofErr w:type="spellEnd"/>
      <w:r w:rsidRPr="00316F3E">
        <w:rPr>
          <w:rFonts w:ascii="Arial" w:hAnsi="Arial" w:cs="Arial"/>
          <w:color w:val="222222"/>
          <w:sz w:val="24"/>
          <w:szCs w:val="24"/>
          <w:shd w:val="clear" w:color="auto" w:fill="FFFFFF"/>
        </w:rPr>
        <w:t>, W. F. (2011). </w:t>
      </w:r>
      <w:r w:rsidRPr="00316F3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A Guide to Itinerant Early Childhood Special Education Services</w:t>
      </w:r>
      <w:r w:rsidRPr="00316F3E">
        <w:rPr>
          <w:rFonts w:ascii="Arial" w:hAnsi="Arial" w:cs="Arial"/>
          <w:color w:val="222222"/>
          <w:sz w:val="24"/>
          <w:szCs w:val="24"/>
          <w:shd w:val="clear" w:color="auto" w:fill="FFFFFF"/>
        </w:rPr>
        <w:t>. Brookes Publishing Company. PO Box 10624, Baltimore, MD 21285.</w:t>
      </w:r>
    </w:p>
    <w:p w14:paraId="6984029C" w14:textId="77777777" w:rsidR="00D53453" w:rsidRPr="00316F3E" w:rsidRDefault="00D53453" w:rsidP="00D53453">
      <w:pPr>
        <w:rPr>
          <w:rFonts w:cstheme="minorHAnsi"/>
          <w:sz w:val="24"/>
          <w:szCs w:val="24"/>
          <w:lang w:val="x-none"/>
        </w:rPr>
      </w:pPr>
    </w:p>
    <w:p w14:paraId="439C7825" w14:textId="346C8B6F" w:rsidR="00D53453" w:rsidRPr="00316F3E" w:rsidRDefault="00D53453" w:rsidP="00D53453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16F3E">
        <w:rPr>
          <w:rFonts w:cstheme="minorHAnsi"/>
          <w:color w:val="222222"/>
          <w:sz w:val="24"/>
          <w:szCs w:val="24"/>
          <w:shd w:val="clear" w:color="auto" w:fill="FFFFFF"/>
        </w:rPr>
        <w:t>Rush, D. D., &amp; Shelden, M. L. L. (2011). </w:t>
      </w:r>
      <w:r w:rsidRPr="00316F3E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The Early Childhood Coaching Handbook</w:t>
      </w:r>
      <w:r w:rsidRPr="00316F3E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316F3E">
        <w:rPr>
          <w:rFonts w:cstheme="minorHAnsi"/>
          <w:color w:val="222222"/>
          <w:sz w:val="24"/>
          <w:szCs w:val="24"/>
          <w:shd w:val="clear" w:color="auto" w:fill="FFFFFF"/>
        </w:rPr>
        <w:t>Brookes</w:t>
      </w:r>
      <w:proofErr w:type="spellEnd"/>
      <w:r w:rsidRPr="00316F3E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16F3E">
        <w:rPr>
          <w:rFonts w:cstheme="minorHAnsi"/>
          <w:color w:val="222222"/>
          <w:sz w:val="24"/>
          <w:szCs w:val="24"/>
          <w:shd w:val="clear" w:color="auto" w:fill="FFFFFF"/>
        </w:rPr>
        <w:t>Publishing</w:t>
      </w:r>
      <w:proofErr w:type="spellEnd"/>
      <w:r w:rsidRPr="00316F3E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16F3E">
        <w:rPr>
          <w:rFonts w:cstheme="minorHAnsi"/>
          <w:color w:val="222222"/>
          <w:sz w:val="24"/>
          <w:szCs w:val="24"/>
          <w:shd w:val="clear" w:color="auto" w:fill="FFFFFF"/>
        </w:rPr>
        <w:t>Company</w:t>
      </w:r>
      <w:proofErr w:type="spellEnd"/>
      <w:r w:rsidRPr="00316F3E">
        <w:rPr>
          <w:rFonts w:cstheme="minorHAnsi"/>
          <w:color w:val="222222"/>
          <w:sz w:val="24"/>
          <w:szCs w:val="24"/>
          <w:shd w:val="clear" w:color="auto" w:fill="FFFFFF"/>
        </w:rPr>
        <w:t xml:space="preserve">. PO </w:t>
      </w:r>
      <w:proofErr w:type="spellStart"/>
      <w:r w:rsidRPr="00316F3E">
        <w:rPr>
          <w:rFonts w:cstheme="minorHAnsi"/>
          <w:color w:val="222222"/>
          <w:sz w:val="24"/>
          <w:szCs w:val="24"/>
          <w:shd w:val="clear" w:color="auto" w:fill="FFFFFF"/>
        </w:rPr>
        <w:t>Box</w:t>
      </w:r>
      <w:proofErr w:type="spellEnd"/>
      <w:r w:rsidRPr="00316F3E">
        <w:rPr>
          <w:rFonts w:cstheme="minorHAnsi"/>
          <w:color w:val="222222"/>
          <w:sz w:val="24"/>
          <w:szCs w:val="24"/>
          <w:shd w:val="clear" w:color="auto" w:fill="FFFFFF"/>
        </w:rPr>
        <w:t xml:space="preserve"> 10624, Baltimore, MD 21285.</w:t>
      </w:r>
    </w:p>
    <w:p w14:paraId="3A830A2E" w14:textId="502A5AB4" w:rsidR="00C065D0" w:rsidRDefault="00C065D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158EA33" w14:textId="77777777" w:rsidR="000855BE" w:rsidRDefault="000855B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12C80D7" w14:textId="735779F7" w:rsidR="00C065D0" w:rsidRDefault="00C065D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DEEEBF7" w14:textId="197B9BB8" w:rsidR="00C065D0" w:rsidRDefault="00C065D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VIDEOS  </w:t>
      </w:r>
      <w:r w:rsidR="00316F3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&amp; LINK    TEAMING &amp;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</w:t>
      </w:r>
      <w:r w:rsidR="00316F3E">
        <w:rPr>
          <w:rFonts w:ascii="Arial" w:hAnsi="Arial" w:cs="Arial"/>
          <w:color w:val="222222"/>
          <w:sz w:val="20"/>
          <w:szCs w:val="20"/>
          <w:shd w:val="clear" w:color="auto" w:fill="FFFFFF"/>
        </w:rPr>
        <w:t>LLABORATION</w:t>
      </w:r>
    </w:p>
    <w:p w14:paraId="6301FB9D" w14:textId="5E1E9784" w:rsidR="00C065D0" w:rsidRDefault="00C065D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4B04897" w14:textId="77777777" w:rsidR="00316F3E" w:rsidRDefault="00316F3E" w:rsidP="00316F3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Videos  on  effective communication</w:t>
      </w:r>
    </w:p>
    <w:p w14:paraId="6A6EF54C" w14:textId="084896E6" w:rsidR="00335165" w:rsidRPr="00316F3E" w:rsidRDefault="00316F3E" w:rsidP="00316F3E">
      <w:pPr>
        <w:pStyle w:val="ListParagraph"/>
        <w:rPr>
          <w:sz w:val="24"/>
          <w:szCs w:val="24"/>
          <w:lang w:val="en-US"/>
        </w:rPr>
      </w:pPr>
      <w:hyperlink r:id="rId5" w:history="1">
        <w:r w:rsidRPr="00BD5353">
          <w:rPr>
            <w:rStyle w:val="Hyperlink"/>
            <w:sz w:val="24"/>
            <w:szCs w:val="24"/>
            <w:lang w:val="en-US"/>
          </w:rPr>
          <w:t>https://www.cadreworks.org/resources/cadre-materials-state-resource/tale-two-conversations</w:t>
        </w:r>
      </w:hyperlink>
    </w:p>
    <w:p w14:paraId="6AB486F0" w14:textId="77777777" w:rsidR="007B0577" w:rsidRDefault="007B0577">
      <w:pPr>
        <w:rPr>
          <w:sz w:val="24"/>
          <w:szCs w:val="24"/>
        </w:rPr>
      </w:pPr>
    </w:p>
    <w:p w14:paraId="462CE22D" w14:textId="77777777" w:rsidR="007B0577" w:rsidRDefault="007B0577">
      <w:pPr>
        <w:rPr>
          <w:sz w:val="24"/>
          <w:szCs w:val="24"/>
        </w:rPr>
      </w:pPr>
    </w:p>
    <w:p w14:paraId="350A5F67" w14:textId="732815EA" w:rsidR="007B0577" w:rsidRPr="00316F3E" w:rsidRDefault="007B0577" w:rsidP="00316F3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316F3E">
        <w:rPr>
          <w:sz w:val="24"/>
          <w:szCs w:val="24"/>
          <w:lang w:val="en-US"/>
        </w:rPr>
        <w:t>15 Simple Ways to Improve Team Communication</w:t>
      </w:r>
    </w:p>
    <w:p w14:paraId="559A3530" w14:textId="23C56467" w:rsidR="00335165" w:rsidRDefault="00316F3E" w:rsidP="00316F3E">
      <w:pPr>
        <w:ind w:firstLine="720"/>
        <w:rPr>
          <w:sz w:val="24"/>
          <w:szCs w:val="24"/>
        </w:rPr>
      </w:pPr>
      <w:hyperlink r:id="rId6" w:history="1">
        <w:r w:rsidRPr="00BD5353">
          <w:rPr>
            <w:rStyle w:val="Hyperlink"/>
            <w:sz w:val="24"/>
            <w:szCs w:val="24"/>
          </w:rPr>
          <w:t>https://www.workzone.com/blog/team-communication/</w:t>
        </w:r>
      </w:hyperlink>
    </w:p>
    <w:p w14:paraId="12FA6267" w14:textId="2A9DBE52" w:rsidR="00316F3E" w:rsidRDefault="00316F3E" w:rsidP="00316F3E">
      <w:pPr>
        <w:rPr>
          <w:sz w:val="24"/>
          <w:szCs w:val="24"/>
        </w:rPr>
      </w:pPr>
    </w:p>
    <w:p w14:paraId="009B0C69" w14:textId="5737C999" w:rsidR="00316F3E" w:rsidRDefault="00316F3E" w:rsidP="00316F3E">
      <w:pPr>
        <w:rPr>
          <w:sz w:val="24"/>
          <w:szCs w:val="24"/>
        </w:rPr>
      </w:pPr>
    </w:p>
    <w:p w14:paraId="123DC7EE" w14:textId="672BB021" w:rsidR="00316F3E" w:rsidRDefault="00316F3E" w:rsidP="00316F3E">
      <w:pPr>
        <w:rPr>
          <w:sz w:val="24"/>
          <w:szCs w:val="24"/>
        </w:rPr>
      </w:pPr>
    </w:p>
    <w:p w14:paraId="1210C472" w14:textId="75950C6B" w:rsidR="00316F3E" w:rsidRDefault="00316F3E" w:rsidP="00316F3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Teaming And Collaboration Quality Indicators</w:t>
      </w:r>
    </w:p>
    <w:p w14:paraId="32D7DA4C" w14:textId="6AD807AD" w:rsidR="00316F3E" w:rsidRDefault="00316F3E" w:rsidP="00316F3E">
      <w:pPr>
        <w:pStyle w:val="ListParagraph"/>
        <w:rPr>
          <w:sz w:val="24"/>
          <w:szCs w:val="24"/>
          <w:lang w:val="en-US"/>
        </w:rPr>
      </w:pPr>
      <w:hyperlink r:id="rId7" w:history="1">
        <w:r w:rsidRPr="00BD5353">
          <w:rPr>
            <w:rStyle w:val="Hyperlink"/>
            <w:sz w:val="24"/>
            <w:szCs w:val="24"/>
            <w:lang w:val="en-US"/>
          </w:rPr>
          <w:t>file:///C:/Users/Elena/Dropbox%20(Personal)/My%20PC%20(Elena-Laptop)/Desktop/local_program_indicators_of_high_quality_inclusion.pdf</w:t>
        </w:r>
      </w:hyperlink>
    </w:p>
    <w:p w14:paraId="7CAB7859" w14:textId="5934DBF3" w:rsidR="009B487F" w:rsidRDefault="009B487F" w:rsidP="00316F3E">
      <w:pPr>
        <w:pStyle w:val="ListParagraph"/>
        <w:rPr>
          <w:sz w:val="24"/>
          <w:szCs w:val="24"/>
          <w:lang w:val="en-US"/>
        </w:rPr>
      </w:pPr>
    </w:p>
    <w:p w14:paraId="5BE6EF96" w14:textId="4582466D" w:rsidR="009B487F" w:rsidRDefault="009B487F" w:rsidP="00316F3E">
      <w:pPr>
        <w:pStyle w:val="ListParagraph"/>
        <w:rPr>
          <w:sz w:val="24"/>
          <w:szCs w:val="24"/>
          <w:lang w:val="en-US"/>
        </w:rPr>
      </w:pPr>
    </w:p>
    <w:p w14:paraId="31D4A3E2" w14:textId="2CB2EC60" w:rsidR="009B487F" w:rsidRDefault="009B487F" w:rsidP="009B487F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DEC Recommended Practices- Teaming and Collaboration</w:t>
      </w:r>
    </w:p>
    <w:p w14:paraId="6722DB57" w14:textId="563FE480" w:rsidR="009B487F" w:rsidRDefault="009B487F" w:rsidP="009B487F">
      <w:pPr>
        <w:pStyle w:val="ListParagraph"/>
        <w:rPr>
          <w:sz w:val="24"/>
          <w:szCs w:val="24"/>
          <w:lang w:val="en-US"/>
        </w:rPr>
      </w:pPr>
      <w:hyperlink r:id="rId8" w:history="1">
        <w:r w:rsidRPr="00BD5353">
          <w:rPr>
            <w:rStyle w:val="Hyperlink"/>
            <w:sz w:val="24"/>
            <w:szCs w:val="24"/>
            <w:lang w:val="en-US"/>
          </w:rPr>
          <w:t>file:///C:/Users/Elena/Dropbox%20(Personal)/My%20PC%20(Elena-Laptop)/Downloads/Official%20DEC%202014%20Recommended%20Practices%20(1).pdf</w:t>
        </w:r>
      </w:hyperlink>
    </w:p>
    <w:p w14:paraId="5318B87D" w14:textId="77777777" w:rsidR="009B487F" w:rsidRDefault="009B487F" w:rsidP="009B487F">
      <w:pPr>
        <w:pStyle w:val="ListParagraph"/>
        <w:rPr>
          <w:sz w:val="24"/>
          <w:szCs w:val="24"/>
          <w:lang w:val="en-US"/>
        </w:rPr>
      </w:pPr>
    </w:p>
    <w:p w14:paraId="32F85610" w14:textId="77777777" w:rsidR="00316F3E" w:rsidRPr="00316F3E" w:rsidRDefault="00316F3E" w:rsidP="00316F3E">
      <w:pPr>
        <w:pStyle w:val="ListParagraph"/>
        <w:rPr>
          <w:sz w:val="24"/>
          <w:szCs w:val="24"/>
          <w:lang w:val="en-US"/>
        </w:rPr>
      </w:pPr>
    </w:p>
    <w:p w14:paraId="468614EE" w14:textId="77777777" w:rsidR="007B0577" w:rsidRPr="00D53453" w:rsidRDefault="007B0577">
      <w:pPr>
        <w:rPr>
          <w:sz w:val="24"/>
          <w:szCs w:val="24"/>
        </w:rPr>
      </w:pPr>
    </w:p>
    <w:sectPr w:rsidR="007B0577" w:rsidRPr="00D53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73AD8"/>
    <w:multiLevelType w:val="hybridMultilevel"/>
    <w:tmpl w:val="56E889F2"/>
    <w:lvl w:ilvl="0" w:tplc="E2487184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49AB"/>
    <w:multiLevelType w:val="hybridMultilevel"/>
    <w:tmpl w:val="254C1E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53"/>
    <w:rsid w:val="000855BE"/>
    <w:rsid w:val="00316F3E"/>
    <w:rsid w:val="00335165"/>
    <w:rsid w:val="00491DDE"/>
    <w:rsid w:val="00603975"/>
    <w:rsid w:val="007B0577"/>
    <w:rsid w:val="009B487F"/>
    <w:rsid w:val="00C065D0"/>
    <w:rsid w:val="00D5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C1F1"/>
  <w15:chartTrackingRefBased/>
  <w15:docId w15:val="{110E0050-FFCE-43BA-B00B-FDFBD008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453"/>
    <w:pPr>
      <w:spacing w:after="160" w:line="259" w:lineRule="auto"/>
      <w:ind w:left="720"/>
      <w:contextualSpacing/>
    </w:pPr>
    <w:rPr>
      <w:lang w:val="el-GR"/>
    </w:rPr>
  </w:style>
  <w:style w:type="character" w:styleId="Hyperlink">
    <w:name w:val="Hyperlink"/>
    <w:basedOn w:val="DefaultParagraphFont"/>
    <w:uiPriority w:val="99"/>
    <w:unhideWhenUsed/>
    <w:rsid w:val="00C06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Elena/Dropbox%20(Personal)/My%20PC%20(Elena-Laptop)/Downloads/Official%20DEC%202014%20Recommended%20Practices%20(1)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Elena/Dropbox%20(Personal)/My%20PC%20(Elena-Laptop)/Desktop/local_program_indicators_of_high_quality_inclus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kzone.com/blog/team-communication/" TargetMode="External"/><Relationship Id="rId5" Type="http://schemas.openxmlformats.org/officeDocument/2006/relationships/hyperlink" Target="https://www.cadreworks.org/resources/cadre-materials-state-resource/tale-two-conversatio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Soucacou</dc:creator>
  <cp:keywords/>
  <dc:description/>
  <cp:lastModifiedBy>Elena Soucacou</cp:lastModifiedBy>
  <cp:revision>4</cp:revision>
  <dcterms:created xsi:type="dcterms:W3CDTF">2021-04-09T12:39:00Z</dcterms:created>
  <dcterms:modified xsi:type="dcterms:W3CDTF">2021-04-09T13:29:00Z</dcterms:modified>
</cp:coreProperties>
</file>