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BROWNPATH[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T_,n_]:=Module[{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t,U,R,k,B,t},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t=T/n;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B[0]=0;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=0;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Do[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k*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U=RandomVariate[NormalDistribution[0,1],1];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B[t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]=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B[t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k-1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]+Sqrt[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t]*U,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{k,1,n}];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R=Table[B[t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],{k,0,n}]//Flatten;R]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BROWNMONTECARLO[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t_,T_,n_]:=Module[{S,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t,k},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t=T/n;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S=BROWNPATH[T,n];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=0;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Do[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k*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If[t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k-1</w:t>
      </w:r>
      <w:r w:rsidRPr="008572A1">
        <w:rPr>
          <w:rFonts w:ascii="Mathematica1Mono" w:hAnsi="Mathematica1Mono" w:cs="Mathematica1Mono"/>
          <w:sz w:val="24"/>
          <w:szCs w:val="24"/>
        </w:rPr>
        <w:t>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proofErr w:type="spellStart"/>
      <w:r w:rsidRPr="008572A1">
        <w:rPr>
          <w:rFonts w:ascii="Mathematica1Mono" w:hAnsi="Mathematica1Mono" w:cs="Mathematica1Mono"/>
          <w:sz w:val="24"/>
          <w:szCs w:val="24"/>
        </w:rPr>
        <w:t></w:t>
      </w:r>
      <w:proofErr w:type="spellEnd"/>
      <w:r w:rsidRPr="008572A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,U=S[[k]]+(t-t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k-1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)/(t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k-1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)*(S[[k+1]]-S[[k]]);Break[]],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 {k,1,n}];U]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BROWN[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t_,n_]:=Module[{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t,apo},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t=t/n;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Do[If[RandomInteger[{0,1}]</w:t>
      </w:r>
      <w:r w:rsidRPr="008572A1">
        <w:rPr>
          <w:rFonts w:ascii="Mathematica1Mono" w:hAnsi="Mathematica1Mono" w:cs="Mathematica1Mono"/>
          <w:sz w:val="24"/>
          <w:szCs w:val="24"/>
        </w:rPr>
        <w:t>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0,X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=N[Sqrt[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t]],X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=-N[Sqrt[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t]]],{i,1,n}];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apo=Sum[X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,{i,1,n}]]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BROWNPATHWALK[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t_,n_]:=Module[{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t,apo,oles,X},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t=t/n;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=0;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Do[If[RandomInteger[{0,1}]</w:t>
      </w:r>
      <w:r w:rsidRPr="008572A1">
        <w:rPr>
          <w:rFonts w:ascii="Mathematica1Mono" w:hAnsi="Mathematica1Mono" w:cs="Mathematica1Mono"/>
          <w:sz w:val="24"/>
          <w:szCs w:val="24"/>
        </w:rPr>
        <w:t>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0,X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=N[Sqrt[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t]],X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=-N[Sqrt[</w:t>
      </w:r>
      <w:r w:rsidRPr="008572A1">
        <w:rPr>
          <w:rFonts w:ascii="Mathematica1Mono" w:hAnsi="Mathematica1Mono" w:cs="Mathematica1Mono"/>
          <w:sz w:val="24"/>
          <w:szCs w:val="24"/>
        </w:rPr>
        <w:t>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t]]],{i,1,n}];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oles=Table[Sum[X</w:t>
      </w:r>
      <w:r w:rsidRPr="008572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8572A1">
        <w:rPr>
          <w:rFonts w:ascii="Times New Roman" w:hAnsi="Times New Roman" w:cs="Times New Roman"/>
          <w:sz w:val="24"/>
          <w:szCs w:val="24"/>
          <w:lang w:val="en-US"/>
        </w:rPr>
        <w:t>,{k,0,j}],{j,0,n}];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 xml:space="preserve">  oles]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>BROWNMONTECARLO[3.85,5,1000]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>BROWN[3.85,1000]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>gr1=</w:t>
      </w: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ListPlot[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BROWNPATH[5,2000],Joined</w:t>
      </w:r>
      <w:proofErr w:type="spellStart"/>
      <w:r w:rsidRPr="008572A1">
        <w:rPr>
          <w:rFonts w:ascii="Mathematica1Mono" w:hAnsi="Mathematica1Mono" w:cs="Mathematica1Mono"/>
          <w:sz w:val="24"/>
          <w:szCs w:val="24"/>
        </w:rPr>
        <w:t></w:t>
      </w:r>
      <w:proofErr w:type="spellEnd"/>
      <w:r w:rsidRPr="008572A1">
        <w:rPr>
          <w:rFonts w:ascii="Times New Roman" w:hAnsi="Times New Roman" w:cs="Times New Roman"/>
          <w:sz w:val="24"/>
          <w:szCs w:val="24"/>
          <w:lang w:val="en-US"/>
        </w:rPr>
        <w:t>True, PlotStyle</w:t>
      </w:r>
      <w:proofErr w:type="spellStart"/>
      <w:r w:rsidRPr="008572A1">
        <w:rPr>
          <w:rFonts w:ascii="Mathematica1Mono" w:hAnsi="Mathematica1Mono" w:cs="Mathematica1Mono"/>
          <w:sz w:val="24"/>
          <w:szCs w:val="24"/>
        </w:rPr>
        <w:t></w:t>
      </w:r>
      <w:proofErr w:type="spellEnd"/>
      <w:r w:rsidRPr="008572A1">
        <w:rPr>
          <w:rFonts w:ascii="Times New Roman" w:hAnsi="Times New Roman" w:cs="Times New Roman"/>
          <w:sz w:val="24"/>
          <w:szCs w:val="24"/>
          <w:lang w:val="en-US"/>
        </w:rPr>
        <w:t>Red];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72A1">
        <w:rPr>
          <w:rFonts w:ascii="Times New Roman" w:hAnsi="Times New Roman" w:cs="Times New Roman"/>
          <w:sz w:val="24"/>
          <w:szCs w:val="24"/>
          <w:lang w:val="en-US"/>
        </w:rPr>
        <w:t>gr2=</w:t>
      </w:r>
      <w:proofErr w:type="gramStart"/>
      <w:r w:rsidRPr="008572A1">
        <w:rPr>
          <w:rFonts w:ascii="Times New Roman" w:hAnsi="Times New Roman" w:cs="Times New Roman"/>
          <w:sz w:val="24"/>
          <w:szCs w:val="24"/>
          <w:lang w:val="en-US"/>
        </w:rPr>
        <w:t>ListPlot[</w:t>
      </w:r>
      <w:proofErr w:type="gramEnd"/>
      <w:r w:rsidRPr="008572A1">
        <w:rPr>
          <w:rFonts w:ascii="Times New Roman" w:hAnsi="Times New Roman" w:cs="Times New Roman"/>
          <w:sz w:val="24"/>
          <w:szCs w:val="24"/>
          <w:lang w:val="en-US"/>
        </w:rPr>
        <w:t>BROWNPATHWALK[5,2000],Joined</w:t>
      </w:r>
      <w:proofErr w:type="spellStart"/>
      <w:r w:rsidRPr="008572A1">
        <w:rPr>
          <w:rFonts w:ascii="Mathematica1Mono" w:hAnsi="Mathematica1Mono" w:cs="Mathematica1Mono"/>
          <w:sz w:val="24"/>
          <w:szCs w:val="24"/>
        </w:rPr>
        <w:t></w:t>
      </w:r>
      <w:proofErr w:type="spellEnd"/>
      <w:r w:rsidRPr="008572A1">
        <w:rPr>
          <w:rFonts w:ascii="Times New Roman" w:hAnsi="Times New Roman" w:cs="Times New Roman"/>
          <w:sz w:val="24"/>
          <w:szCs w:val="24"/>
          <w:lang w:val="en-US"/>
        </w:rPr>
        <w:t>True];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2A1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8572A1">
        <w:rPr>
          <w:rFonts w:ascii="Times New Roman" w:hAnsi="Times New Roman" w:cs="Times New Roman"/>
          <w:sz w:val="24"/>
          <w:szCs w:val="24"/>
        </w:rPr>
        <w:t>[gr1,gr2,PlotRange</w:t>
      </w:r>
      <w:r w:rsidRPr="008572A1">
        <w:rPr>
          <w:rFonts w:ascii="Mathematica1Mono" w:hAnsi="Mathematica1Mono" w:cs="Mathematica1Mono"/>
          <w:sz w:val="24"/>
          <w:szCs w:val="24"/>
        </w:rPr>
        <w:t></w:t>
      </w:r>
      <w:r w:rsidRPr="008572A1">
        <w:rPr>
          <w:rFonts w:ascii="Times New Roman" w:hAnsi="Times New Roman" w:cs="Times New Roman"/>
          <w:sz w:val="24"/>
          <w:szCs w:val="24"/>
        </w:rPr>
        <w:t>{{0,2000},{-5,5}}]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A1">
        <w:rPr>
          <w:rFonts w:ascii="Times New Roman" w:hAnsi="Times New Roman" w:cs="Times New Roman"/>
          <w:sz w:val="24"/>
          <w:szCs w:val="24"/>
        </w:rPr>
        <w:t>1.11487</w:t>
      </w:r>
    </w:p>
    <w:p w:rsidR="008572A1" w:rsidRPr="008572A1" w:rsidRDefault="008572A1" w:rsidP="00857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A1">
        <w:rPr>
          <w:rFonts w:ascii="Times New Roman" w:hAnsi="Times New Roman" w:cs="Times New Roman"/>
          <w:sz w:val="24"/>
          <w:szCs w:val="24"/>
        </w:rPr>
        <w:t>0.124097</w:t>
      </w:r>
    </w:p>
    <w:p w:rsidR="006447A9" w:rsidRDefault="008572A1" w:rsidP="008572A1">
      <w:r w:rsidRPr="008572A1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1435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athematica1Mono">
    <w:panose1 w:val="05060400030100000101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A1"/>
    <w:rsid w:val="006447A9"/>
    <w:rsid w:val="008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70FC6-326B-4B6E-82CA-5BD5A8D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2022-11-12T16:19:00Z</dcterms:created>
  <dcterms:modified xsi:type="dcterms:W3CDTF">2022-11-12T16:19:00Z</dcterms:modified>
</cp:coreProperties>
</file>