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14E44" w14:textId="6928BB1F" w:rsidR="005E6655" w:rsidRPr="004F6B57" w:rsidRDefault="004F6B57" w:rsidP="004F6B57">
      <w:pPr>
        <w:spacing w:line="240" w:lineRule="auto"/>
        <w:contextualSpacing/>
        <w:rPr>
          <w:b/>
          <w:bCs/>
          <w:lang w:val="el-GR"/>
        </w:rPr>
      </w:pPr>
      <w:r>
        <w:rPr>
          <w:b/>
          <w:bCs/>
          <w:lang w:val="en-GB"/>
        </w:rPr>
        <w:t xml:space="preserve">                       </w:t>
      </w:r>
      <w:proofErr w:type="spellStart"/>
      <w:r w:rsidR="005E6655" w:rsidRPr="004F6B57">
        <w:rPr>
          <w:b/>
          <w:bCs/>
          <w:lang w:val="el-GR"/>
        </w:rPr>
        <w:t>Ντενίζ</w:t>
      </w:r>
      <w:proofErr w:type="spellEnd"/>
      <w:r w:rsidRPr="004F6B57">
        <w:rPr>
          <w:b/>
          <w:bCs/>
          <w:lang w:val="en-GB"/>
        </w:rPr>
        <w:t xml:space="preserve"> </w:t>
      </w:r>
      <w:proofErr w:type="spellStart"/>
      <w:r w:rsidR="005E6655" w:rsidRPr="004F6B57">
        <w:rPr>
          <w:b/>
          <w:bCs/>
          <w:lang w:val="el-GR"/>
        </w:rPr>
        <w:t>Λέβερτοβ</w:t>
      </w:r>
      <w:proofErr w:type="spellEnd"/>
    </w:p>
    <w:p w14:paraId="468435C2" w14:textId="77777777" w:rsidR="005E6655" w:rsidRPr="004F6B57" w:rsidRDefault="005E6655" w:rsidP="004F6B57">
      <w:pPr>
        <w:spacing w:line="240" w:lineRule="auto"/>
        <w:contextualSpacing/>
        <w:jc w:val="center"/>
        <w:rPr>
          <w:b/>
          <w:bCs/>
          <w:lang w:val="el-GR"/>
        </w:rPr>
      </w:pPr>
    </w:p>
    <w:p w14:paraId="590F3003" w14:textId="77777777" w:rsidR="005E6655" w:rsidRPr="004F6B57" w:rsidRDefault="005E6655" w:rsidP="005E6655">
      <w:pPr>
        <w:spacing w:line="240" w:lineRule="auto"/>
        <w:ind w:left="720" w:firstLine="432"/>
        <w:contextualSpacing/>
        <w:rPr>
          <w:b/>
          <w:lang w:val="el-GR"/>
        </w:rPr>
      </w:pPr>
      <w:r w:rsidRPr="004F6B57">
        <w:rPr>
          <w:b/>
          <w:lang w:val="el-GR"/>
        </w:rPr>
        <w:t>Κόκκοι άμμου στο πηγάδι</w:t>
      </w:r>
    </w:p>
    <w:p w14:paraId="36B1C971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b/>
          <w:color w:val="0070C0"/>
          <w:lang w:val="el-GR"/>
        </w:rPr>
      </w:pPr>
    </w:p>
    <w:p w14:paraId="5D89D289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>Οι χρυσαφένιοι κόκκοι</w:t>
      </w:r>
    </w:p>
    <w:p w14:paraId="0B5EAD7C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>κατρακυλούν, κυλούν</w:t>
      </w:r>
    </w:p>
    <w:p w14:paraId="4A322E1C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>διατρέχουν του νερού</w:t>
      </w:r>
    </w:p>
    <w:p w14:paraId="021FCDA1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>τα βάθη, καταλαγιάζουν</w:t>
      </w:r>
    </w:p>
    <w:p w14:paraId="19204AB8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>στον πυθμένα</w:t>
      </w:r>
    </w:p>
    <w:p w14:paraId="06DF354A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>
        <w:rPr>
          <w:color w:val="0070C0"/>
          <w:lang w:val="el-GR"/>
        </w:rPr>
        <w:t>του πηγαδιού έως</w:t>
      </w:r>
    </w:p>
    <w:p w14:paraId="3C0C0417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>η πλήρης κάθοδος</w:t>
      </w:r>
    </w:p>
    <w:p w14:paraId="3405C6A4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proofErr w:type="spellStart"/>
      <w:r w:rsidRPr="00F429EF">
        <w:rPr>
          <w:color w:val="0070C0"/>
          <w:lang w:val="el-GR"/>
        </w:rPr>
        <w:t>ευωδοθεί</w:t>
      </w:r>
      <w:proofErr w:type="spellEnd"/>
      <w:r w:rsidRPr="00F429EF">
        <w:rPr>
          <w:color w:val="0070C0"/>
          <w:lang w:val="el-GR"/>
        </w:rPr>
        <w:t>, του νερού</w:t>
      </w:r>
    </w:p>
    <w:p w14:paraId="5CA244B6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>η απόλυτη διαφάνεια</w:t>
      </w:r>
    </w:p>
    <w:p w14:paraId="5832F0BA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>ολοκληρωθεί, ανέφελη</w:t>
      </w:r>
    </w:p>
    <w:p w14:paraId="3549FE04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>από αστερισμούς</w:t>
      </w:r>
    </w:p>
    <w:p w14:paraId="72A2AF40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>
        <w:rPr>
          <w:color w:val="0070C0"/>
          <w:lang w:val="el-GR"/>
        </w:rPr>
        <w:t xml:space="preserve">λαμπρής </w:t>
      </w:r>
      <w:r w:rsidRPr="00F429EF">
        <w:rPr>
          <w:color w:val="0070C0"/>
          <w:lang w:val="el-GR"/>
        </w:rPr>
        <w:t>άμμου.</w:t>
      </w:r>
    </w:p>
    <w:p w14:paraId="662A153F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 xml:space="preserve">Είναι </w:t>
      </w:r>
      <w:r>
        <w:rPr>
          <w:color w:val="0070C0"/>
          <w:lang w:val="el-GR"/>
        </w:rPr>
        <w:t>ε</w:t>
      </w:r>
      <w:r w:rsidRPr="00F429EF">
        <w:rPr>
          <w:color w:val="0070C0"/>
          <w:lang w:val="el-GR"/>
        </w:rPr>
        <w:t>κείνο</w:t>
      </w:r>
      <w:r>
        <w:rPr>
          <w:color w:val="0070C0"/>
          <w:lang w:val="el-GR"/>
        </w:rPr>
        <w:t xml:space="preserve"> το σημείο</w:t>
      </w:r>
    </w:p>
    <w:p w14:paraId="777DFA69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>
        <w:rPr>
          <w:color w:val="0070C0"/>
          <w:lang w:val="el-GR"/>
        </w:rPr>
        <w:t>άραγε</w:t>
      </w:r>
      <w:r w:rsidRPr="00F429EF">
        <w:rPr>
          <w:color w:val="0070C0"/>
          <w:lang w:val="el-GR"/>
        </w:rPr>
        <w:t xml:space="preserve"> που </w:t>
      </w:r>
    </w:p>
    <w:p w14:paraId="36FC76E5" w14:textId="5CA2DDBC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>έφτασες με το</w:t>
      </w:r>
      <w:r w:rsidR="004F6B57">
        <w:rPr>
          <w:color w:val="0070C0"/>
          <w:lang w:val="el-GR"/>
        </w:rPr>
        <w:t>ν</w:t>
      </w:r>
      <w:r w:rsidRPr="00F429EF">
        <w:rPr>
          <w:color w:val="0070C0"/>
          <w:lang w:val="el-GR"/>
        </w:rPr>
        <w:t xml:space="preserve"> διαλογισμό;</w:t>
      </w:r>
    </w:p>
    <w:p w14:paraId="0E6A06A3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>Διαφάνεια</w:t>
      </w:r>
    </w:p>
    <w:p w14:paraId="148D4DB8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 xml:space="preserve">φανερή από μόνη της – </w:t>
      </w:r>
    </w:p>
    <w:p w14:paraId="0BEB4FA8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>σαν η ποιότητά της</w:t>
      </w:r>
    </w:p>
    <w:p w14:paraId="5D5BA244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>
        <w:rPr>
          <w:color w:val="0070C0"/>
          <w:lang w:val="el-GR"/>
        </w:rPr>
        <w:t>να μην ήταν, τελικά</w:t>
      </w:r>
      <w:r w:rsidRPr="00F429EF">
        <w:rPr>
          <w:color w:val="0070C0"/>
          <w:lang w:val="el-GR"/>
        </w:rPr>
        <w:t>,</w:t>
      </w:r>
    </w:p>
    <w:p w14:paraId="1F6CFA6C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>για να αντιληφθείς</w:t>
      </w:r>
    </w:p>
    <w:p w14:paraId="32CFD468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>την αντίληψή της;</w:t>
      </w:r>
    </w:p>
    <w:p w14:paraId="6A146515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>Με ένα ραβδί</w:t>
      </w:r>
    </w:p>
    <w:p w14:paraId="2B76C586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>ιτιά</w:t>
      </w:r>
      <w:r>
        <w:rPr>
          <w:color w:val="0070C0"/>
          <w:lang w:val="el-GR"/>
        </w:rPr>
        <w:t>ς ταράζω</w:t>
      </w:r>
    </w:p>
    <w:p w14:paraId="068478EE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>
        <w:rPr>
          <w:color w:val="0070C0"/>
          <w:lang w:val="el-GR"/>
        </w:rPr>
        <w:t>ξανά</w:t>
      </w:r>
      <w:r w:rsidRPr="00F429EF">
        <w:rPr>
          <w:color w:val="0070C0"/>
          <w:lang w:val="el-GR"/>
        </w:rPr>
        <w:t xml:space="preserve"> τη στέρνα της ενόρασης,</w:t>
      </w:r>
    </w:p>
    <w:p w14:paraId="231FEE5F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>τα νεφελώδη νεφελώματα</w:t>
      </w:r>
    </w:p>
    <w:p w14:paraId="1B0876ED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>σχηματίζονται και σκορπίζουν,</w:t>
      </w:r>
    </w:p>
    <w:p w14:paraId="2EC70F5B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>οι ξεχωριστοί</w:t>
      </w:r>
    </w:p>
    <w:p w14:paraId="25A4E4CF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>κόκκοι ξανά</w:t>
      </w:r>
    </w:p>
    <w:p w14:paraId="41EAAF5E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>αργά, αργά</w:t>
      </w:r>
    </w:p>
    <w:p w14:paraId="63567EA4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>εκτελούν την κάθοδό τους,</w:t>
      </w:r>
    </w:p>
    <w:p w14:paraId="08453D16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 xml:space="preserve">και ξανά </w:t>
      </w:r>
    </w:p>
    <w:p w14:paraId="634530DC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>η ακινησία έπεται,</w:t>
      </w:r>
    </w:p>
    <w:p w14:paraId="707046C7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>και το μυστήριο</w:t>
      </w:r>
    </w:p>
    <w:p w14:paraId="1E583ED9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>αυτής της απλής</w:t>
      </w:r>
    </w:p>
    <w:p w14:paraId="3A6FDCBB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>καθαρότητας, είναι πράγματι το νερό,</w:t>
      </w:r>
    </w:p>
    <w:p w14:paraId="7073B9DD" w14:textId="77777777" w:rsidR="005E6655" w:rsidRPr="00F429EF" w:rsidRDefault="005E6655" w:rsidP="005E6655">
      <w:pPr>
        <w:spacing w:line="240" w:lineRule="auto"/>
        <w:ind w:left="720" w:firstLine="432"/>
        <w:contextualSpacing/>
        <w:rPr>
          <w:color w:val="0070C0"/>
          <w:lang w:val="el-GR"/>
        </w:rPr>
      </w:pPr>
      <w:r w:rsidRPr="00F429EF">
        <w:rPr>
          <w:color w:val="0070C0"/>
          <w:lang w:val="el-GR"/>
        </w:rPr>
        <w:t>ο αέρας ή μήπως το φως;</w:t>
      </w:r>
    </w:p>
    <w:p w14:paraId="22AE3B83" w14:textId="77777777" w:rsidR="005E6655" w:rsidRDefault="005E6655" w:rsidP="005E6655">
      <w:pPr>
        <w:spacing w:line="240" w:lineRule="auto"/>
        <w:ind w:left="720" w:firstLine="432"/>
        <w:contextualSpacing/>
        <w:rPr>
          <w:b/>
          <w:color w:val="0070C0"/>
          <w:lang w:val="el-GR"/>
        </w:rPr>
      </w:pPr>
    </w:p>
    <w:p w14:paraId="112DDD8B" w14:textId="77777777" w:rsidR="005E6655" w:rsidRPr="00734AD0" w:rsidRDefault="005E6655" w:rsidP="005E6655">
      <w:pPr>
        <w:spacing w:line="240" w:lineRule="auto"/>
        <w:ind w:left="720" w:firstLine="432"/>
        <w:contextualSpacing/>
        <w:rPr>
          <w:b/>
          <w:color w:val="0070C0"/>
          <w:lang w:val="el-GR"/>
        </w:rPr>
      </w:pPr>
    </w:p>
    <w:p w14:paraId="6FAD07D4" w14:textId="77777777" w:rsidR="004F6B57" w:rsidRDefault="004F6B57" w:rsidP="005E6655">
      <w:pPr>
        <w:spacing w:line="240" w:lineRule="auto"/>
        <w:ind w:left="720" w:firstLine="432"/>
        <w:contextualSpacing/>
        <w:rPr>
          <w:b/>
        </w:rPr>
      </w:pPr>
    </w:p>
    <w:p w14:paraId="442C56A5" w14:textId="77777777" w:rsidR="004F6B57" w:rsidRDefault="004F6B57" w:rsidP="005E6655">
      <w:pPr>
        <w:spacing w:line="240" w:lineRule="auto"/>
        <w:ind w:left="720" w:firstLine="432"/>
        <w:contextualSpacing/>
        <w:rPr>
          <w:b/>
        </w:rPr>
      </w:pPr>
    </w:p>
    <w:p w14:paraId="777ADCA1" w14:textId="77777777" w:rsidR="004F6B57" w:rsidRDefault="004F6B57" w:rsidP="005E6655">
      <w:pPr>
        <w:spacing w:line="240" w:lineRule="auto"/>
        <w:ind w:left="720" w:firstLine="432"/>
        <w:contextualSpacing/>
        <w:rPr>
          <w:b/>
        </w:rPr>
      </w:pPr>
    </w:p>
    <w:p w14:paraId="1ECB9C24" w14:textId="77777777" w:rsidR="004F6B57" w:rsidRDefault="004F6B57" w:rsidP="005E6655">
      <w:pPr>
        <w:spacing w:line="240" w:lineRule="auto"/>
        <w:ind w:left="720" w:firstLine="432"/>
        <w:contextualSpacing/>
        <w:rPr>
          <w:b/>
        </w:rPr>
      </w:pPr>
    </w:p>
    <w:p w14:paraId="07030E18" w14:textId="77777777" w:rsidR="004F6B57" w:rsidRDefault="004F6B57" w:rsidP="005E6655">
      <w:pPr>
        <w:spacing w:line="240" w:lineRule="auto"/>
        <w:ind w:left="720" w:firstLine="432"/>
        <w:contextualSpacing/>
        <w:rPr>
          <w:b/>
        </w:rPr>
      </w:pPr>
    </w:p>
    <w:p w14:paraId="1096833E" w14:textId="77777777" w:rsidR="004F6B57" w:rsidRDefault="004F6B57" w:rsidP="005E6655">
      <w:pPr>
        <w:spacing w:line="240" w:lineRule="auto"/>
        <w:ind w:left="720" w:firstLine="432"/>
        <w:contextualSpacing/>
        <w:rPr>
          <w:b/>
        </w:rPr>
      </w:pPr>
    </w:p>
    <w:p w14:paraId="1A9030EC" w14:textId="77777777" w:rsidR="004F6B57" w:rsidRDefault="004F6B57" w:rsidP="005E6655">
      <w:pPr>
        <w:spacing w:line="240" w:lineRule="auto"/>
        <w:ind w:left="720" w:firstLine="432"/>
        <w:contextualSpacing/>
        <w:rPr>
          <w:b/>
        </w:rPr>
      </w:pPr>
    </w:p>
    <w:p w14:paraId="3C71C965" w14:textId="77777777" w:rsidR="004F6B57" w:rsidRDefault="004F6B57" w:rsidP="005E6655">
      <w:pPr>
        <w:spacing w:line="240" w:lineRule="auto"/>
        <w:ind w:left="720" w:firstLine="432"/>
        <w:contextualSpacing/>
        <w:rPr>
          <w:b/>
        </w:rPr>
      </w:pPr>
    </w:p>
    <w:p w14:paraId="06F16CCB" w14:textId="77777777" w:rsidR="004F6B57" w:rsidRDefault="004F6B57" w:rsidP="005E6655">
      <w:pPr>
        <w:spacing w:line="240" w:lineRule="auto"/>
        <w:ind w:left="720" w:firstLine="432"/>
        <w:contextualSpacing/>
        <w:rPr>
          <w:b/>
        </w:rPr>
      </w:pPr>
    </w:p>
    <w:p w14:paraId="23B1F63F" w14:textId="63DD569A" w:rsidR="004F6B57" w:rsidRDefault="004F6B57" w:rsidP="005E6655">
      <w:pPr>
        <w:spacing w:line="240" w:lineRule="auto"/>
        <w:ind w:left="720" w:firstLine="432"/>
        <w:contextualSpacing/>
        <w:rPr>
          <w:b/>
        </w:rPr>
      </w:pPr>
      <w:r>
        <w:rPr>
          <w:b/>
        </w:rPr>
        <w:lastRenderedPageBreak/>
        <w:t>Denise Levertov</w:t>
      </w:r>
    </w:p>
    <w:p w14:paraId="1757B0C8" w14:textId="77777777" w:rsidR="004F6B57" w:rsidRDefault="004F6B57" w:rsidP="005E6655">
      <w:pPr>
        <w:spacing w:line="240" w:lineRule="auto"/>
        <w:ind w:left="720" w:firstLine="432"/>
        <w:contextualSpacing/>
        <w:rPr>
          <w:b/>
        </w:rPr>
      </w:pPr>
    </w:p>
    <w:p w14:paraId="2798E5E1" w14:textId="1A25B65C" w:rsidR="005E6655" w:rsidRPr="00C8160C" w:rsidRDefault="005E6655" w:rsidP="005E6655">
      <w:pPr>
        <w:spacing w:line="240" w:lineRule="auto"/>
        <w:ind w:left="720" w:firstLine="432"/>
        <w:contextualSpacing/>
        <w:rPr>
          <w:b/>
        </w:rPr>
      </w:pPr>
      <w:r w:rsidRPr="00C8160C">
        <w:rPr>
          <w:b/>
        </w:rPr>
        <w:t>Sands of the Well</w:t>
      </w:r>
    </w:p>
    <w:p w14:paraId="2FB7AE0C" w14:textId="77777777" w:rsidR="005E6655" w:rsidRPr="00C8160C" w:rsidRDefault="005E6655" w:rsidP="005E6655">
      <w:pPr>
        <w:spacing w:line="240" w:lineRule="auto"/>
        <w:ind w:left="720" w:firstLine="432"/>
        <w:contextualSpacing/>
      </w:pPr>
    </w:p>
    <w:p w14:paraId="349CDCE0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>The golden particles</w:t>
      </w:r>
    </w:p>
    <w:p w14:paraId="00D2410A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 xml:space="preserve">descend, </w:t>
      </w:r>
      <w:proofErr w:type="gramStart"/>
      <w:r w:rsidRPr="00C8160C">
        <w:t>descend</w:t>
      </w:r>
      <w:proofErr w:type="gramEnd"/>
    </w:p>
    <w:p w14:paraId="1D15D0EF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 xml:space="preserve">traverse the </w:t>
      </w:r>
      <w:proofErr w:type="gramStart"/>
      <w:r w:rsidRPr="00C8160C">
        <w:t>water’s</w:t>
      </w:r>
      <w:proofErr w:type="gramEnd"/>
    </w:p>
    <w:p w14:paraId="68FD326C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 xml:space="preserve">depth and come to </w:t>
      </w:r>
      <w:proofErr w:type="gramStart"/>
      <w:r w:rsidRPr="00C8160C">
        <w:t>rest</w:t>
      </w:r>
      <w:proofErr w:type="gramEnd"/>
    </w:p>
    <w:p w14:paraId="54843728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>on the level bed</w:t>
      </w:r>
    </w:p>
    <w:p w14:paraId="6F44DA7C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>Of the well until,</w:t>
      </w:r>
    </w:p>
    <w:p w14:paraId="3F7EC8E6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>the full descent</w:t>
      </w:r>
    </w:p>
    <w:p w14:paraId="7DEDF126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 xml:space="preserve">accomplished, </w:t>
      </w:r>
      <w:proofErr w:type="gramStart"/>
      <w:r w:rsidRPr="00C8160C">
        <w:t>water’s</w:t>
      </w:r>
      <w:proofErr w:type="gramEnd"/>
    </w:p>
    <w:p w14:paraId="2C493797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>absolute transparence</w:t>
      </w:r>
    </w:p>
    <w:p w14:paraId="0FE66E34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 xml:space="preserve">is complete, </w:t>
      </w:r>
      <w:proofErr w:type="gramStart"/>
      <w:r w:rsidRPr="00C8160C">
        <w:t>unclouded</w:t>
      </w:r>
      <w:proofErr w:type="gramEnd"/>
    </w:p>
    <w:p w14:paraId="161E8C45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>by constellations</w:t>
      </w:r>
    </w:p>
    <w:p w14:paraId="2CF80291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>of bright sand.</w:t>
      </w:r>
    </w:p>
    <w:p w14:paraId="418743CD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 xml:space="preserve">is </w:t>
      </w:r>
      <w:proofErr w:type="gramStart"/>
      <w:r w:rsidRPr="00C8160C">
        <w:t>this</w:t>
      </w:r>
      <w:proofErr w:type="gramEnd"/>
    </w:p>
    <w:p w14:paraId="7D40E21D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>the place where you</w:t>
      </w:r>
    </w:p>
    <w:p w14:paraId="3D2F8026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>are brought in meditation?</w:t>
      </w:r>
    </w:p>
    <w:p w14:paraId="62541755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>Transparency</w:t>
      </w:r>
    </w:p>
    <w:p w14:paraId="4F0FF670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>seen for itself –</w:t>
      </w:r>
    </w:p>
    <w:p w14:paraId="326E095F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>as if its quality</w:t>
      </w:r>
    </w:p>
    <w:p w14:paraId="426A3D74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>
        <w:t>were not</w:t>
      </w:r>
      <w:r w:rsidRPr="00C8160C">
        <w:t>, after all,</w:t>
      </w:r>
    </w:p>
    <w:p w14:paraId="00C470F9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>to enable</w:t>
      </w:r>
    </w:p>
    <w:p w14:paraId="0B2EAE2B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>perception not of itself?</w:t>
      </w:r>
    </w:p>
    <w:p w14:paraId="18DC5375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>with a wand</w:t>
      </w:r>
    </w:p>
    <w:p w14:paraId="577A7872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>of willow I again</w:t>
      </w:r>
    </w:p>
    <w:p w14:paraId="106B93CF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>trouble the envisioned pool,</w:t>
      </w:r>
    </w:p>
    <w:p w14:paraId="0A1214AA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>the cloudy nebulae</w:t>
      </w:r>
    </w:p>
    <w:p w14:paraId="72AF7487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>form and disperse,</w:t>
      </w:r>
    </w:p>
    <w:p w14:paraId="501656C7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>the separate</w:t>
      </w:r>
    </w:p>
    <w:p w14:paraId="040BF454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>grains again</w:t>
      </w:r>
    </w:p>
    <w:p w14:paraId="59A8DA6F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>slowly, slowly</w:t>
      </w:r>
    </w:p>
    <w:p w14:paraId="3DD0BCB3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>perform their descent,</w:t>
      </w:r>
    </w:p>
    <w:p w14:paraId="0BE3F9D8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>and again</w:t>
      </w:r>
    </w:p>
    <w:p w14:paraId="43F48CA4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>stillness ensues,</w:t>
      </w:r>
    </w:p>
    <w:p w14:paraId="17C439C3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>and the mystery</w:t>
      </w:r>
    </w:p>
    <w:p w14:paraId="5DE89A92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>of that sheer</w:t>
      </w:r>
    </w:p>
    <w:p w14:paraId="3F7EBDBD" w14:textId="77777777" w:rsidR="005E6655" w:rsidRPr="00C8160C" w:rsidRDefault="005E6655" w:rsidP="005E6655">
      <w:pPr>
        <w:spacing w:line="240" w:lineRule="auto"/>
        <w:ind w:left="720" w:firstLine="432"/>
        <w:contextualSpacing/>
      </w:pPr>
      <w:r w:rsidRPr="00C8160C">
        <w:t>clarity, is it water indeed,</w:t>
      </w:r>
    </w:p>
    <w:p w14:paraId="7C41C84F" w14:textId="6AD5CCF7" w:rsidR="005E6655" w:rsidRPr="00734AD0" w:rsidRDefault="005E6655" w:rsidP="005E6655">
      <w:pPr>
        <w:spacing w:line="240" w:lineRule="auto"/>
        <w:ind w:left="720" w:firstLine="432"/>
        <w:contextualSpacing/>
      </w:pPr>
      <w:r w:rsidRPr="00C8160C">
        <w:t>or</w:t>
      </w:r>
      <w:r w:rsidR="004F6B57">
        <w:t xml:space="preserve"> </w:t>
      </w:r>
      <w:r w:rsidRPr="00C8160C">
        <w:t>air</w:t>
      </w:r>
      <w:r w:rsidRPr="00734AD0">
        <w:t xml:space="preserve">, </w:t>
      </w:r>
      <w:r w:rsidRPr="00C8160C">
        <w:t>or</w:t>
      </w:r>
      <w:r w:rsidR="004F6B57">
        <w:t xml:space="preserve"> </w:t>
      </w:r>
      <w:r w:rsidRPr="00C8160C">
        <w:t>light</w:t>
      </w:r>
      <w:r w:rsidRPr="00734AD0">
        <w:t>?</w:t>
      </w:r>
      <w:r>
        <w:rPr>
          <w:rStyle w:val="FootnoteReference"/>
        </w:rPr>
        <w:footnoteReference w:id="1"/>
      </w:r>
    </w:p>
    <w:p w14:paraId="02AE77F0" w14:textId="77777777" w:rsidR="005E6655" w:rsidRPr="00734AD0" w:rsidRDefault="005E6655" w:rsidP="005E6655">
      <w:pPr>
        <w:spacing w:line="240" w:lineRule="auto"/>
        <w:contextualSpacing/>
      </w:pPr>
    </w:p>
    <w:p w14:paraId="7A3BE1C4" w14:textId="77777777" w:rsidR="00B22F86" w:rsidRDefault="00391352"/>
    <w:sectPr w:rsidR="00B22F86" w:rsidSect="008A5E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43B01" w14:textId="77777777" w:rsidR="00391352" w:rsidRDefault="00391352" w:rsidP="005E6655">
      <w:pPr>
        <w:spacing w:after="0" w:line="240" w:lineRule="auto"/>
      </w:pPr>
      <w:r>
        <w:separator/>
      </w:r>
    </w:p>
  </w:endnote>
  <w:endnote w:type="continuationSeparator" w:id="0">
    <w:p w14:paraId="60D34F0C" w14:textId="77777777" w:rsidR="00391352" w:rsidRDefault="00391352" w:rsidP="005E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BC11" w14:textId="77777777" w:rsidR="00391352" w:rsidRDefault="00391352" w:rsidP="005E6655">
      <w:pPr>
        <w:spacing w:after="0" w:line="240" w:lineRule="auto"/>
      </w:pPr>
      <w:r>
        <w:separator/>
      </w:r>
    </w:p>
  </w:footnote>
  <w:footnote w:type="continuationSeparator" w:id="0">
    <w:p w14:paraId="519C131D" w14:textId="77777777" w:rsidR="00391352" w:rsidRDefault="00391352" w:rsidP="005E6655">
      <w:pPr>
        <w:spacing w:after="0" w:line="240" w:lineRule="auto"/>
      </w:pPr>
      <w:r>
        <w:continuationSeparator/>
      </w:r>
    </w:p>
  </w:footnote>
  <w:footnote w:id="1">
    <w:p w14:paraId="167B40FA" w14:textId="4CA618E2" w:rsidR="005E6655" w:rsidRPr="004F6B57" w:rsidRDefault="005E6655" w:rsidP="005E665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="004F6B57" w:rsidRPr="00C8160C">
        <w:rPr>
          <w:i/>
        </w:rPr>
        <w:t xml:space="preserve"> </w:t>
      </w:r>
      <w:r w:rsidRPr="00C8160C">
        <w:rPr>
          <w:i/>
        </w:rPr>
        <w:t>Sands of the Well</w:t>
      </w:r>
      <w:r w:rsidRPr="00C8160C">
        <w:t xml:space="preserve">. N.Y.: New </w:t>
      </w:r>
      <w:r>
        <w:t xml:space="preserve">Directions Publishing. </w:t>
      </w:r>
      <w:r w:rsidRPr="004F6B57">
        <w:rPr>
          <w:lang w:val="en-GB"/>
        </w:rPr>
        <w:t xml:space="preserve">1994, </w:t>
      </w:r>
      <w:r>
        <w:rPr>
          <w:lang w:val="el-GR"/>
        </w:rPr>
        <w:t>σ</w:t>
      </w:r>
      <w:r w:rsidRPr="004F6B57">
        <w:rPr>
          <w:lang w:val="en-GB"/>
        </w:rPr>
        <w:t>. 124-125.</w:t>
      </w:r>
    </w:p>
    <w:p w14:paraId="117880ED" w14:textId="77777777" w:rsidR="005E6655" w:rsidRPr="004F6B57" w:rsidRDefault="005E6655" w:rsidP="005E6655">
      <w:pPr>
        <w:pStyle w:val="FootnoteText"/>
        <w:rPr>
          <w:lang w:val="en-GB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55"/>
    <w:rsid w:val="00140EB0"/>
    <w:rsid w:val="00391352"/>
    <w:rsid w:val="00435A48"/>
    <w:rsid w:val="004F6B57"/>
    <w:rsid w:val="0058453C"/>
    <w:rsid w:val="005E6655"/>
    <w:rsid w:val="008A5EF1"/>
    <w:rsid w:val="00BB7D1C"/>
    <w:rsid w:val="00E47BB1"/>
    <w:rsid w:val="00E6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D4C52"/>
  <w15:docId w15:val="{5415C086-CEBF-4213-84EF-25DFA594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655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5E66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E6655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5E66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>Hewlett-Packard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Evangelia Sakelliou</cp:lastModifiedBy>
  <cp:revision>2</cp:revision>
  <dcterms:created xsi:type="dcterms:W3CDTF">2021-05-12T08:00:00Z</dcterms:created>
  <dcterms:modified xsi:type="dcterms:W3CDTF">2021-05-12T08:00:00Z</dcterms:modified>
</cp:coreProperties>
</file>