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E7" w:rsidRPr="00E118E7" w:rsidRDefault="00E118E7" w:rsidP="00746089">
      <w:pPr>
        <w:ind w:firstLine="284"/>
        <w:jc w:val="both"/>
        <w:rPr>
          <w:rFonts w:ascii="Cambria" w:hAnsi="Cambria"/>
          <w:b/>
          <w:bCs/>
          <w:szCs w:val="24"/>
        </w:rPr>
      </w:pPr>
      <w:r w:rsidRPr="00E118E7">
        <w:rPr>
          <w:rFonts w:ascii="Cambria" w:hAnsi="Cambria"/>
          <w:b/>
          <w:bCs/>
          <w:sz w:val="28"/>
          <w:szCs w:val="28"/>
          <w:u w:val="single"/>
        </w:rPr>
        <w:t>American Fiction</w:t>
      </w:r>
      <w:r>
        <w:rPr>
          <w:rFonts w:ascii="Cambria" w:hAnsi="Cambria"/>
          <w:b/>
          <w:bCs/>
          <w:szCs w:val="24"/>
        </w:rPr>
        <w:t xml:space="preserve"> </w:t>
      </w:r>
      <w:r>
        <w:rPr>
          <w:rFonts w:ascii="Cambria" w:hAnsi="Cambria"/>
          <w:b/>
          <w:bCs/>
          <w:szCs w:val="24"/>
        </w:rPr>
        <w:tab/>
      </w:r>
      <w:r>
        <w:rPr>
          <w:rFonts w:ascii="Cambria" w:hAnsi="Cambria"/>
          <w:b/>
          <w:bCs/>
          <w:szCs w:val="24"/>
        </w:rPr>
        <w:tab/>
      </w:r>
      <w:r>
        <w:rPr>
          <w:rFonts w:ascii="Cambria" w:hAnsi="Cambria"/>
          <w:b/>
          <w:bCs/>
          <w:szCs w:val="24"/>
        </w:rPr>
        <w:tab/>
      </w:r>
      <w:r>
        <w:rPr>
          <w:rFonts w:ascii="Cambria" w:hAnsi="Cambria"/>
          <w:b/>
          <w:bCs/>
          <w:szCs w:val="24"/>
        </w:rPr>
        <w:tab/>
      </w:r>
      <w:r>
        <w:rPr>
          <w:rFonts w:ascii="Cambria" w:hAnsi="Cambria"/>
          <w:b/>
          <w:bCs/>
          <w:szCs w:val="24"/>
        </w:rPr>
        <w:tab/>
      </w:r>
      <w:r>
        <w:rPr>
          <w:rFonts w:ascii="Cambria" w:hAnsi="Cambria"/>
          <w:b/>
          <w:bCs/>
          <w:szCs w:val="24"/>
        </w:rPr>
        <w:tab/>
      </w:r>
    </w:p>
    <w:p w:rsidR="00E118E7" w:rsidRDefault="00E118E7" w:rsidP="00746089">
      <w:pPr>
        <w:ind w:firstLine="284"/>
        <w:jc w:val="both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Spring 2020</w:t>
      </w:r>
    </w:p>
    <w:p w:rsidR="00E118E7" w:rsidRPr="00E118E7" w:rsidRDefault="00E118E7" w:rsidP="00746089">
      <w:pPr>
        <w:ind w:firstLine="284"/>
        <w:jc w:val="both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Dr. </w:t>
      </w:r>
      <w:proofErr w:type="spellStart"/>
      <w:r>
        <w:rPr>
          <w:rFonts w:ascii="Cambria" w:hAnsi="Cambria"/>
          <w:b/>
          <w:bCs/>
          <w:szCs w:val="24"/>
        </w:rPr>
        <w:t>Angeliki</w:t>
      </w:r>
      <w:proofErr w:type="spellEnd"/>
      <w:r>
        <w:rPr>
          <w:rFonts w:ascii="Cambria" w:hAnsi="Cambria"/>
          <w:b/>
          <w:bCs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Cs w:val="24"/>
        </w:rPr>
        <w:t>Tseti</w:t>
      </w:r>
      <w:proofErr w:type="spellEnd"/>
    </w:p>
    <w:p w:rsidR="00E118E7" w:rsidRDefault="00E118E7" w:rsidP="00E118E7">
      <w:pPr>
        <w:jc w:val="both"/>
        <w:rPr>
          <w:rFonts w:ascii="Cambria" w:hAnsi="Cambria"/>
          <w:b/>
          <w:bCs/>
          <w:szCs w:val="24"/>
          <w:u w:val="single"/>
        </w:rPr>
      </w:pPr>
    </w:p>
    <w:p w:rsidR="00746089" w:rsidRPr="00E118E7" w:rsidRDefault="00746089" w:rsidP="00746089">
      <w:pPr>
        <w:ind w:firstLine="284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E118E7">
        <w:rPr>
          <w:rFonts w:ascii="Cambria" w:hAnsi="Cambria"/>
          <w:b/>
          <w:bCs/>
          <w:sz w:val="28"/>
          <w:szCs w:val="28"/>
          <w:u w:val="single"/>
        </w:rPr>
        <w:t>Course Outline:</w:t>
      </w:r>
    </w:p>
    <w:p w:rsidR="00746089" w:rsidRPr="002272AE" w:rsidRDefault="00746089" w:rsidP="00746089">
      <w:pPr>
        <w:rPr>
          <w:rFonts w:ascii="Cambria" w:hAnsi="Cambria"/>
          <w:b/>
          <w:bCs/>
          <w:color w:val="333399"/>
          <w:szCs w:val="24"/>
        </w:rPr>
      </w:pP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418"/>
        <w:gridCol w:w="8334"/>
      </w:tblGrid>
      <w:tr w:rsidR="00746089" w:rsidRPr="002272AE" w:rsidTr="002A739B">
        <w:tc>
          <w:tcPr>
            <w:tcW w:w="1418" w:type="dxa"/>
          </w:tcPr>
          <w:p w:rsidR="00746089" w:rsidRPr="002272AE" w:rsidRDefault="00746089" w:rsidP="002A739B">
            <w:pPr>
              <w:rPr>
                <w:rFonts w:ascii="Cambria" w:hAnsi="Cambria"/>
                <w:b/>
                <w:bCs/>
                <w:szCs w:val="24"/>
              </w:rPr>
            </w:pPr>
            <w:r w:rsidRPr="002272AE">
              <w:rPr>
                <w:rFonts w:ascii="Cambria" w:hAnsi="Cambria"/>
                <w:b/>
                <w:bCs/>
                <w:sz w:val="22"/>
                <w:szCs w:val="24"/>
              </w:rPr>
              <w:t>Date</w:t>
            </w:r>
          </w:p>
        </w:tc>
        <w:tc>
          <w:tcPr>
            <w:tcW w:w="8334" w:type="dxa"/>
          </w:tcPr>
          <w:p w:rsidR="00746089" w:rsidRPr="002272AE" w:rsidRDefault="00746089" w:rsidP="002A739B">
            <w:pPr>
              <w:rPr>
                <w:rFonts w:ascii="Cambria" w:hAnsi="Cambria"/>
                <w:b/>
                <w:bCs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2272AE">
                  <w:rPr>
                    <w:rFonts w:ascii="Cambria" w:hAnsi="Cambria"/>
                    <w:b/>
                    <w:bCs/>
                    <w:sz w:val="22"/>
                    <w:szCs w:val="24"/>
                  </w:rPr>
                  <w:t>Readings</w:t>
                </w:r>
              </w:smartTag>
            </w:smartTag>
            <w:r w:rsidRPr="002272AE">
              <w:rPr>
                <w:rFonts w:ascii="Cambria" w:hAnsi="Cambria"/>
                <w:b/>
                <w:bCs/>
                <w:sz w:val="22"/>
                <w:szCs w:val="24"/>
              </w:rPr>
              <w:t xml:space="preserve"> Due</w:t>
            </w:r>
          </w:p>
        </w:tc>
      </w:tr>
      <w:tr w:rsidR="00746089" w:rsidRPr="002272AE" w:rsidTr="002A739B">
        <w:tc>
          <w:tcPr>
            <w:tcW w:w="1418" w:type="dxa"/>
            <w:tcBorders>
              <w:bottom w:val="single" w:sz="6" w:space="0" w:color="auto"/>
            </w:tcBorders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746089" w:rsidP="002A739B">
            <w:pPr>
              <w:rPr>
                <w:rFonts w:ascii="Cambria" w:hAnsi="Cambria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>Week 1</w:t>
            </w:r>
          </w:p>
          <w:p w:rsidR="00AA7BB9" w:rsidRPr="002272AE" w:rsidRDefault="00AA7BB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24/02</w:t>
            </w:r>
          </w:p>
        </w:tc>
        <w:tc>
          <w:tcPr>
            <w:tcW w:w="8334" w:type="dxa"/>
            <w:tcBorders>
              <w:bottom w:val="single" w:sz="6" w:space="0" w:color="auto"/>
            </w:tcBorders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746089" w:rsidP="002A739B">
            <w:pPr>
              <w:rPr>
                <w:rFonts w:ascii="Cambria" w:hAnsi="Cambria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 xml:space="preserve">Introduction: </w:t>
            </w:r>
            <w:r>
              <w:rPr>
                <w:rFonts w:ascii="Cambria" w:hAnsi="Cambria"/>
                <w:sz w:val="22"/>
                <w:szCs w:val="24"/>
              </w:rPr>
              <w:t>Early American (16</w:t>
            </w:r>
            <w:r w:rsidRPr="006D5714">
              <w:rPr>
                <w:rFonts w:ascii="Cambria" w:hAnsi="Cambria"/>
                <w:sz w:val="22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2"/>
                <w:szCs w:val="24"/>
              </w:rPr>
              <w:t>-17</w:t>
            </w:r>
            <w:r w:rsidRPr="006D5714">
              <w:rPr>
                <w:rFonts w:ascii="Cambria" w:hAnsi="Cambria"/>
                <w:sz w:val="22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2"/>
                <w:szCs w:val="24"/>
                <w:vertAlign w:val="superscript"/>
              </w:rPr>
              <w:t xml:space="preserve"> cent</w:t>
            </w:r>
            <w:r>
              <w:rPr>
                <w:rFonts w:ascii="Cambria" w:hAnsi="Cambria"/>
                <w:sz w:val="22"/>
                <w:szCs w:val="24"/>
              </w:rPr>
              <w:t>.) history and literature overview / Formal Elements of Fiction.</w:t>
            </w:r>
          </w:p>
          <w:p w:rsidR="00746089" w:rsidRDefault="0074608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 xml:space="preserve">Excerpts from: John Winthrop’s “A Model of Christian Charity”; “A Narrative of the Captivity and Restoration of </w:t>
            </w:r>
            <w:proofErr w:type="spellStart"/>
            <w:r>
              <w:rPr>
                <w:rFonts w:ascii="Cambria" w:hAnsi="Cambria"/>
                <w:sz w:val="22"/>
                <w:szCs w:val="24"/>
              </w:rPr>
              <w:t>Mrs</w:t>
            </w:r>
            <w:proofErr w:type="spellEnd"/>
            <w:r>
              <w:rPr>
                <w:rFonts w:ascii="Cambria" w:hAnsi="Cambria"/>
                <w:sz w:val="22"/>
                <w:szCs w:val="24"/>
              </w:rPr>
              <w:t xml:space="preserve"> Mary Rowlandson”; Thomas Jefferson’s </w:t>
            </w:r>
            <w:r>
              <w:rPr>
                <w:rFonts w:ascii="Cambria" w:hAnsi="Cambria"/>
                <w:i/>
                <w:sz w:val="22"/>
                <w:szCs w:val="24"/>
              </w:rPr>
              <w:t>Autobiography</w:t>
            </w:r>
            <w:r>
              <w:rPr>
                <w:rFonts w:ascii="Cambria" w:hAnsi="Cambria"/>
                <w:sz w:val="22"/>
                <w:szCs w:val="24"/>
              </w:rPr>
              <w:t xml:space="preserve"> – “The Declaration of Independence”.</w:t>
            </w:r>
          </w:p>
          <w:p w:rsidR="00746089" w:rsidRPr="002272AE" w:rsidRDefault="00746089" w:rsidP="002A739B">
            <w:pPr>
              <w:tabs>
                <w:tab w:val="left" w:pos="1152"/>
              </w:tabs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ab/>
            </w:r>
          </w:p>
        </w:tc>
      </w:tr>
      <w:tr w:rsidR="00126A5C" w:rsidRPr="002272AE" w:rsidTr="002A739B">
        <w:tc>
          <w:tcPr>
            <w:tcW w:w="1418" w:type="dxa"/>
            <w:tcBorders>
              <w:bottom w:val="single" w:sz="6" w:space="0" w:color="auto"/>
            </w:tcBorders>
          </w:tcPr>
          <w:p w:rsidR="00126A5C" w:rsidRDefault="00126A5C" w:rsidP="002A739B">
            <w:pPr>
              <w:rPr>
                <w:rFonts w:ascii="Cambria" w:hAnsi="Cambria"/>
                <w:szCs w:val="24"/>
              </w:rPr>
            </w:pPr>
          </w:p>
          <w:p w:rsidR="00126A5C" w:rsidRDefault="00126A5C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Week 2</w:t>
            </w:r>
          </w:p>
          <w:p w:rsidR="00AA7BB9" w:rsidRDefault="00AA7BB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09/03</w:t>
            </w:r>
          </w:p>
        </w:tc>
        <w:tc>
          <w:tcPr>
            <w:tcW w:w="8334" w:type="dxa"/>
            <w:tcBorders>
              <w:bottom w:val="single" w:sz="6" w:space="0" w:color="auto"/>
            </w:tcBorders>
          </w:tcPr>
          <w:p w:rsidR="00126A5C" w:rsidRDefault="00126A5C" w:rsidP="002A739B">
            <w:pPr>
              <w:rPr>
                <w:rFonts w:ascii="Cambria" w:hAnsi="Cambria"/>
                <w:szCs w:val="24"/>
              </w:rPr>
            </w:pPr>
          </w:p>
          <w:p w:rsidR="00126A5C" w:rsidRDefault="00126A5C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Benjamin Franklin’s “The Way to Wealth”;</w:t>
            </w:r>
          </w:p>
          <w:p w:rsidR="00126A5C" w:rsidRPr="00C612CD" w:rsidRDefault="00126A5C" w:rsidP="00126A5C">
            <w:pPr>
              <w:rPr>
                <w:rFonts w:ascii="Cambria" w:hAnsi="Cambria"/>
                <w:szCs w:val="24"/>
              </w:rPr>
            </w:pPr>
            <w:r w:rsidRPr="00C612CD">
              <w:rPr>
                <w:rFonts w:ascii="Cambria" w:hAnsi="Cambria"/>
                <w:sz w:val="22"/>
                <w:szCs w:val="24"/>
              </w:rPr>
              <w:t xml:space="preserve">W. Irving, “Rip Van Winkle” </w:t>
            </w:r>
          </w:p>
          <w:p w:rsidR="00126A5C" w:rsidRDefault="00126A5C" w:rsidP="002A739B">
            <w:pPr>
              <w:rPr>
                <w:rFonts w:ascii="Cambria" w:hAnsi="Cambria"/>
                <w:szCs w:val="24"/>
              </w:rPr>
            </w:pPr>
          </w:p>
        </w:tc>
      </w:tr>
      <w:tr w:rsidR="00746089" w:rsidRPr="002272AE" w:rsidTr="002A739B">
        <w:tc>
          <w:tcPr>
            <w:tcW w:w="9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</w:tcPr>
          <w:p w:rsidR="00746089" w:rsidRDefault="00746089" w:rsidP="002A739B">
            <w:pPr>
              <w:rPr>
                <w:rFonts w:ascii="Cambria" w:hAnsi="Cambria"/>
                <w:b/>
                <w:szCs w:val="24"/>
              </w:rPr>
            </w:pPr>
          </w:p>
          <w:p w:rsidR="00746089" w:rsidRDefault="00746089" w:rsidP="002A739B">
            <w:pPr>
              <w:rPr>
                <w:rFonts w:ascii="Cambria" w:hAnsi="Cambria"/>
                <w:b/>
                <w:szCs w:val="24"/>
              </w:rPr>
            </w:pPr>
            <w:r w:rsidRPr="002272AE">
              <w:rPr>
                <w:rFonts w:ascii="Cambria" w:hAnsi="Cambria"/>
                <w:b/>
                <w:szCs w:val="24"/>
              </w:rPr>
              <w:t>PART 1. AMERICAN</w:t>
            </w:r>
            <w:r>
              <w:rPr>
                <w:rFonts w:ascii="Cambria" w:hAnsi="Cambria"/>
                <w:b/>
                <w:szCs w:val="24"/>
              </w:rPr>
              <w:t xml:space="preserve"> FICTION:</w:t>
            </w:r>
            <w:r w:rsidRPr="002272AE">
              <w:rPr>
                <w:rFonts w:ascii="Cambria" w:hAnsi="Cambria"/>
                <w:b/>
                <w:szCs w:val="24"/>
              </w:rPr>
              <w:t xml:space="preserve"> 1820-1</w:t>
            </w:r>
            <w:r>
              <w:rPr>
                <w:rFonts w:ascii="Cambria" w:hAnsi="Cambria"/>
                <w:b/>
                <w:szCs w:val="24"/>
              </w:rPr>
              <w:t>900</w:t>
            </w:r>
          </w:p>
          <w:p w:rsidR="00746089" w:rsidRPr="002272AE" w:rsidRDefault="00746089" w:rsidP="002A739B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746089" w:rsidRPr="002272AE" w:rsidTr="002A739B">
        <w:tc>
          <w:tcPr>
            <w:tcW w:w="1418" w:type="dxa"/>
            <w:tcBorders>
              <w:top w:val="single" w:sz="6" w:space="0" w:color="auto"/>
            </w:tcBorders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126A5C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Week 3</w:t>
            </w:r>
          </w:p>
          <w:p w:rsidR="00AA7BB9" w:rsidRPr="002272AE" w:rsidRDefault="00AA7BB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16/03</w:t>
            </w:r>
          </w:p>
        </w:tc>
        <w:tc>
          <w:tcPr>
            <w:tcW w:w="8334" w:type="dxa"/>
            <w:tcBorders>
              <w:top w:val="single" w:sz="6" w:space="0" w:color="auto"/>
            </w:tcBorders>
          </w:tcPr>
          <w:p w:rsidR="00746089" w:rsidRDefault="00746089" w:rsidP="002A739B">
            <w:pPr>
              <w:rPr>
                <w:rFonts w:ascii="Cambria" w:hAnsi="Cambria"/>
                <w:color w:val="333399"/>
                <w:szCs w:val="24"/>
              </w:rPr>
            </w:pPr>
          </w:p>
          <w:p w:rsidR="00746089" w:rsidRPr="00B214D5" w:rsidRDefault="00746089" w:rsidP="002A739B">
            <w:pPr>
              <w:rPr>
                <w:rFonts w:ascii="Cambria" w:hAnsi="Cambria"/>
                <w:color w:val="00B050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 xml:space="preserve">N. Hawthorne, “The Minister’s Black Veil” </w:t>
            </w:r>
          </w:p>
          <w:p w:rsidR="00746089" w:rsidRPr="00B214D5" w:rsidRDefault="00746089" w:rsidP="002A739B">
            <w:pPr>
              <w:rPr>
                <w:rFonts w:ascii="Cambria" w:hAnsi="Cambria"/>
                <w:color w:val="00B050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 xml:space="preserve">E. A. Poe, "The </w:t>
            </w:r>
            <w:r w:rsidR="00B214D5">
              <w:rPr>
                <w:rFonts w:ascii="Cambria" w:hAnsi="Cambria"/>
                <w:sz w:val="22"/>
                <w:szCs w:val="24"/>
              </w:rPr>
              <w:t>Fall of the House of Usher</w:t>
            </w:r>
            <w:r w:rsidRPr="002272AE">
              <w:rPr>
                <w:rFonts w:ascii="Cambria" w:hAnsi="Cambria"/>
                <w:sz w:val="22"/>
                <w:szCs w:val="24"/>
              </w:rPr>
              <w:t>”</w:t>
            </w:r>
          </w:p>
          <w:p w:rsidR="00746089" w:rsidRPr="002272AE" w:rsidRDefault="00746089" w:rsidP="002A739B">
            <w:pPr>
              <w:rPr>
                <w:rFonts w:ascii="Cambria" w:hAnsi="Cambria"/>
                <w:szCs w:val="24"/>
              </w:rPr>
            </w:pPr>
          </w:p>
        </w:tc>
      </w:tr>
      <w:tr w:rsidR="00746089" w:rsidRPr="002272AE" w:rsidTr="002A739B">
        <w:tc>
          <w:tcPr>
            <w:tcW w:w="1418" w:type="dxa"/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126A5C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Week 4</w:t>
            </w:r>
          </w:p>
          <w:p w:rsidR="00AA7BB9" w:rsidRPr="002272AE" w:rsidRDefault="00AA7BB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23/03</w:t>
            </w:r>
          </w:p>
        </w:tc>
        <w:tc>
          <w:tcPr>
            <w:tcW w:w="8334" w:type="dxa"/>
          </w:tcPr>
          <w:p w:rsidR="00746089" w:rsidRDefault="00746089" w:rsidP="002A739B">
            <w:pPr>
              <w:rPr>
                <w:rFonts w:ascii="Cambria" w:hAnsi="Cambria"/>
                <w:color w:val="333399"/>
                <w:szCs w:val="24"/>
              </w:rPr>
            </w:pPr>
          </w:p>
          <w:p w:rsidR="00746089" w:rsidRPr="00B214D5" w:rsidRDefault="00746089" w:rsidP="002A739B">
            <w:pPr>
              <w:rPr>
                <w:rFonts w:ascii="Cambria" w:hAnsi="Cambria"/>
                <w:color w:val="00B050"/>
                <w:szCs w:val="24"/>
              </w:rPr>
            </w:pPr>
            <w:r w:rsidRPr="00BA3543">
              <w:rPr>
                <w:rFonts w:ascii="Cambria" w:hAnsi="Cambria"/>
                <w:sz w:val="22"/>
                <w:szCs w:val="24"/>
              </w:rPr>
              <w:t xml:space="preserve">H. D. Thoreau, “Resistance to Civil Government”; from </w:t>
            </w:r>
            <w:r w:rsidRPr="00BA3543">
              <w:rPr>
                <w:rFonts w:ascii="Cambria" w:hAnsi="Cambria"/>
                <w:i/>
                <w:sz w:val="22"/>
                <w:szCs w:val="24"/>
              </w:rPr>
              <w:t>Walden</w:t>
            </w:r>
            <w:r w:rsidRPr="00BA3543">
              <w:rPr>
                <w:rFonts w:ascii="Cambria" w:hAnsi="Cambria"/>
                <w:sz w:val="22"/>
                <w:szCs w:val="24"/>
              </w:rPr>
              <w:t>: “Where I Lived and What I Lived for”; “Solitude”.</w:t>
            </w:r>
            <w:r w:rsidR="00B214D5">
              <w:rPr>
                <w:rFonts w:ascii="Cambria" w:hAnsi="Cambria"/>
                <w:sz w:val="22"/>
                <w:szCs w:val="24"/>
              </w:rPr>
              <w:t xml:space="preserve"> </w:t>
            </w:r>
          </w:p>
          <w:p w:rsidR="00746089" w:rsidRPr="00BA3543" w:rsidRDefault="00746089" w:rsidP="002A739B">
            <w:pPr>
              <w:rPr>
                <w:rFonts w:ascii="Cambria" w:hAnsi="Cambria"/>
                <w:szCs w:val="24"/>
              </w:rPr>
            </w:pPr>
            <w:r w:rsidRPr="00BA3543">
              <w:rPr>
                <w:rFonts w:ascii="Cambria" w:hAnsi="Cambria"/>
                <w:sz w:val="22"/>
                <w:szCs w:val="24"/>
              </w:rPr>
              <w:t xml:space="preserve">R. W. Emerson, excerpts from:  "The American Scholar"; “Self-Reliance”; “Over-Soul” (Handout). </w:t>
            </w:r>
          </w:p>
          <w:p w:rsidR="00746089" w:rsidRPr="002272AE" w:rsidRDefault="00746089" w:rsidP="002A739B">
            <w:pPr>
              <w:rPr>
                <w:rFonts w:ascii="Cambria" w:hAnsi="Cambria"/>
                <w:szCs w:val="24"/>
              </w:rPr>
            </w:pPr>
          </w:p>
        </w:tc>
      </w:tr>
      <w:tr w:rsidR="00746089" w:rsidRPr="002272AE" w:rsidTr="002A739B">
        <w:tc>
          <w:tcPr>
            <w:tcW w:w="1418" w:type="dxa"/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126A5C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Week 5</w:t>
            </w:r>
          </w:p>
          <w:p w:rsidR="00AA7BB9" w:rsidRPr="002272AE" w:rsidRDefault="00AA7BB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30/03</w:t>
            </w:r>
          </w:p>
        </w:tc>
        <w:tc>
          <w:tcPr>
            <w:tcW w:w="8334" w:type="dxa"/>
          </w:tcPr>
          <w:p w:rsidR="00746089" w:rsidRDefault="00746089" w:rsidP="002A739B">
            <w:pPr>
              <w:rPr>
                <w:rFonts w:ascii="Cambria" w:hAnsi="Cambria"/>
                <w:color w:val="333399"/>
                <w:szCs w:val="24"/>
              </w:rPr>
            </w:pPr>
          </w:p>
          <w:p w:rsidR="00746089" w:rsidRPr="002272AE" w:rsidRDefault="00746089" w:rsidP="002A739B">
            <w:pPr>
              <w:rPr>
                <w:rFonts w:ascii="Cambria" w:hAnsi="Cambria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>H. Melville, “Bartleby, The Scrivener”</w:t>
            </w:r>
          </w:p>
          <w:p w:rsidR="00746089" w:rsidRPr="002272AE" w:rsidRDefault="00746089" w:rsidP="002A739B">
            <w:pPr>
              <w:rPr>
                <w:rFonts w:ascii="Cambria" w:hAnsi="Cambria"/>
                <w:szCs w:val="24"/>
              </w:rPr>
            </w:pPr>
          </w:p>
        </w:tc>
      </w:tr>
      <w:tr w:rsidR="00746089" w:rsidRPr="002272AE" w:rsidTr="002A739B">
        <w:tc>
          <w:tcPr>
            <w:tcW w:w="1418" w:type="dxa"/>
            <w:tcBorders>
              <w:bottom w:val="single" w:sz="6" w:space="0" w:color="CC99FF"/>
            </w:tcBorders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126A5C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Week 6</w:t>
            </w:r>
          </w:p>
          <w:p w:rsidR="00AA7BB9" w:rsidRPr="002272AE" w:rsidRDefault="00AA7BB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06/04</w:t>
            </w:r>
          </w:p>
        </w:tc>
        <w:tc>
          <w:tcPr>
            <w:tcW w:w="8334" w:type="dxa"/>
            <w:tcBorders>
              <w:bottom w:val="single" w:sz="6" w:space="0" w:color="CC99FF"/>
            </w:tcBorders>
          </w:tcPr>
          <w:p w:rsidR="00746089" w:rsidRDefault="00746089" w:rsidP="002A739B">
            <w:pPr>
              <w:rPr>
                <w:rFonts w:ascii="Cambria" w:hAnsi="Cambria"/>
                <w:color w:val="333399"/>
                <w:szCs w:val="24"/>
              </w:rPr>
            </w:pPr>
          </w:p>
          <w:p w:rsidR="00746089" w:rsidRPr="00BA3543" w:rsidRDefault="00746089" w:rsidP="002A739B">
            <w:pPr>
              <w:rPr>
                <w:rFonts w:ascii="Cambria" w:hAnsi="Cambria"/>
                <w:szCs w:val="24"/>
              </w:rPr>
            </w:pPr>
            <w:r w:rsidRPr="00BA3543">
              <w:rPr>
                <w:rFonts w:ascii="Cambria" w:hAnsi="Cambria"/>
                <w:sz w:val="22"/>
                <w:szCs w:val="24"/>
              </w:rPr>
              <w:t xml:space="preserve">H. James, "The </w:t>
            </w:r>
            <w:proofErr w:type="spellStart"/>
            <w:r w:rsidRPr="00BA3543">
              <w:rPr>
                <w:rFonts w:ascii="Cambria" w:hAnsi="Cambria"/>
                <w:sz w:val="22"/>
                <w:szCs w:val="24"/>
              </w:rPr>
              <w:t>Aspern</w:t>
            </w:r>
            <w:proofErr w:type="spellEnd"/>
            <w:r w:rsidRPr="00BA3543">
              <w:rPr>
                <w:rFonts w:ascii="Cambria" w:hAnsi="Cambria"/>
                <w:sz w:val="22"/>
                <w:szCs w:val="24"/>
              </w:rPr>
              <w:t xml:space="preserve"> Papers"</w:t>
            </w:r>
          </w:p>
          <w:p w:rsidR="00746089" w:rsidRPr="002272AE" w:rsidRDefault="00746089" w:rsidP="002A739B">
            <w:pPr>
              <w:rPr>
                <w:rFonts w:ascii="Cambria" w:hAnsi="Cambria"/>
                <w:szCs w:val="24"/>
              </w:rPr>
            </w:pPr>
          </w:p>
        </w:tc>
      </w:tr>
      <w:tr w:rsidR="00746089" w:rsidRPr="002272AE" w:rsidTr="002A739B">
        <w:tc>
          <w:tcPr>
            <w:tcW w:w="1418" w:type="dxa"/>
            <w:tcBorders>
              <w:top w:val="single" w:sz="6" w:space="0" w:color="CC99FF"/>
              <w:left w:val="single" w:sz="6" w:space="0" w:color="CC99FF"/>
              <w:bottom w:val="single" w:sz="6" w:space="0" w:color="CC99FF"/>
              <w:right w:val="single" w:sz="6" w:space="0" w:color="CC99FF"/>
            </w:tcBorders>
            <w:shd w:val="clear" w:color="auto" w:fill="D9D9D9"/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126A5C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Week 7</w:t>
            </w:r>
          </w:p>
          <w:p w:rsidR="00AA7BB9" w:rsidRPr="002272AE" w:rsidRDefault="00AA7BB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27/04</w:t>
            </w:r>
          </w:p>
        </w:tc>
        <w:tc>
          <w:tcPr>
            <w:tcW w:w="8334" w:type="dxa"/>
            <w:tcBorders>
              <w:top w:val="single" w:sz="6" w:space="0" w:color="CC99FF"/>
              <w:left w:val="single" w:sz="6" w:space="0" w:color="CC99FF"/>
              <w:bottom w:val="single" w:sz="6" w:space="0" w:color="CC99FF"/>
              <w:right w:val="single" w:sz="6" w:space="0" w:color="CC99FF"/>
            </w:tcBorders>
            <w:shd w:val="clear" w:color="auto" w:fill="D9D9D9"/>
          </w:tcPr>
          <w:p w:rsidR="00746089" w:rsidRDefault="00746089" w:rsidP="002A739B">
            <w:pPr>
              <w:rPr>
                <w:rFonts w:ascii="Cambria" w:hAnsi="Cambria"/>
                <w:color w:val="333399"/>
                <w:szCs w:val="24"/>
              </w:rPr>
            </w:pPr>
          </w:p>
          <w:p w:rsidR="00746089" w:rsidRPr="002272AE" w:rsidRDefault="00746089" w:rsidP="002A739B">
            <w:pPr>
              <w:rPr>
                <w:rFonts w:ascii="Cambria" w:hAnsi="Cambria"/>
                <w:color w:val="333399"/>
                <w:szCs w:val="24"/>
              </w:rPr>
            </w:pPr>
            <w:r w:rsidRPr="002272AE">
              <w:rPr>
                <w:rFonts w:ascii="Cambria" w:hAnsi="Cambria"/>
                <w:color w:val="333399"/>
                <w:sz w:val="22"/>
                <w:szCs w:val="24"/>
              </w:rPr>
              <w:t>Women's Writing</w:t>
            </w:r>
            <w:r>
              <w:rPr>
                <w:rFonts w:ascii="Cambria" w:hAnsi="Cambria"/>
                <w:color w:val="333399"/>
                <w:sz w:val="22"/>
                <w:szCs w:val="24"/>
              </w:rPr>
              <w:t>: First Feminist Wave</w:t>
            </w:r>
          </w:p>
          <w:p w:rsidR="00746089" w:rsidRPr="0094049D" w:rsidRDefault="00746089" w:rsidP="002A739B">
            <w:pPr>
              <w:rPr>
                <w:rFonts w:ascii="Cambria" w:hAnsi="Cambria"/>
                <w:color w:val="C00000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>C. P. Gilman, “The Yellow Wallpaper”</w:t>
            </w:r>
            <w:r>
              <w:rPr>
                <w:rFonts w:ascii="Cambria" w:hAnsi="Cambria"/>
                <w:sz w:val="22"/>
                <w:szCs w:val="24"/>
              </w:rPr>
              <w:t xml:space="preserve">; </w:t>
            </w:r>
            <w:r w:rsidRPr="00BA3543">
              <w:rPr>
                <w:rFonts w:ascii="Cambria" w:hAnsi="Cambria"/>
                <w:sz w:val="22"/>
                <w:szCs w:val="24"/>
              </w:rPr>
              <w:t>“Why I Wrote the Yellow Wallpaper”</w:t>
            </w:r>
          </w:p>
          <w:p w:rsidR="00746089" w:rsidRPr="00BE57FE" w:rsidRDefault="00746089" w:rsidP="002A739B">
            <w:pPr>
              <w:rPr>
                <w:rFonts w:ascii="Cambria" w:hAnsi="Cambria"/>
                <w:color w:val="00B050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>K.</w:t>
            </w:r>
            <w:r>
              <w:rPr>
                <w:rFonts w:ascii="Cambria" w:hAnsi="Cambria"/>
                <w:sz w:val="22"/>
                <w:szCs w:val="24"/>
              </w:rPr>
              <w:t xml:space="preserve"> Chopin, "The Story of an Hour</w:t>
            </w:r>
            <w:r w:rsidRPr="002272AE">
              <w:rPr>
                <w:rFonts w:ascii="Cambria" w:hAnsi="Cambria"/>
                <w:sz w:val="22"/>
                <w:szCs w:val="24"/>
              </w:rPr>
              <w:t>"</w:t>
            </w:r>
          </w:p>
          <w:p w:rsidR="00746089" w:rsidRPr="002272AE" w:rsidRDefault="00746089" w:rsidP="002A739B">
            <w:pPr>
              <w:rPr>
                <w:rFonts w:ascii="Cambria" w:hAnsi="Cambria"/>
                <w:szCs w:val="24"/>
              </w:rPr>
            </w:pPr>
          </w:p>
        </w:tc>
      </w:tr>
      <w:tr w:rsidR="00746089" w:rsidRPr="002272AE" w:rsidTr="002A739B">
        <w:tc>
          <w:tcPr>
            <w:tcW w:w="9752" w:type="dxa"/>
            <w:gridSpan w:val="2"/>
            <w:tcBorders>
              <w:top w:val="single" w:sz="6" w:space="0" w:color="CC99FF"/>
            </w:tcBorders>
            <w:shd w:val="clear" w:color="auto" w:fill="CC99FF"/>
          </w:tcPr>
          <w:p w:rsidR="00746089" w:rsidRDefault="00746089" w:rsidP="002A739B">
            <w:pPr>
              <w:rPr>
                <w:rFonts w:ascii="Cambria" w:hAnsi="Cambria"/>
                <w:b/>
                <w:szCs w:val="24"/>
              </w:rPr>
            </w:pPr>
          </w:p>
          <w:p w:rsidR="00746089" w:rsidRDefault="00746089" w:rsidP="002A739B">
            <w:pPr>
              <w:rPr>
                <w:rFonts w:ascii="Cambria" w:hAnsi="Cambria"/>
                <w:b/>
                <w:szCs w:val="24"/>
              </w:rPr>
            </w:pPr>
            <w:r w:rsidRPr="002272AE">
              <w:rPr>
                <w:rFonts w:ascii="Cambria" w:hAnsi="Cambria"/>
                <w:b/>
                <w:szCs w:val="24"/>
              </w:rPr>
              <w:t xml:space="preserve">PART 2. MODERNIST PERIOD 1910 </w:t>
            </w:r>
            <w:r>
              <w:rPr>
                <w:rFonts w:ascii="Cambria" w:hAnsi="Cambria"/>
                <w:b/>
                <w:szCs w:val="24"/>
              </w:rPr>
              <w:t>–</w:t>
            </w:r>
            <w:r w:rsidRPr="002272AE">
              <w:rPr>
                <w:rFonts w:ascii="Cambria" w:hAnsi="Cambria"/>
                <w:b/>
                <w:szCs w:val="24"/>
              </w:rPr>
              <w:t xml:space="preserve"> 1945</w:t>
            </w:r>
          </w:p>
          <w:p w:rsidR="00746089" w:rsidRPr="002272AE" w:rsidRDefault="00746089" w:rsidP="002A739B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746089" w:rsidRPr="002272AE" w:rsidTr="002A739B">
        <w:tc>
          <w:tcPr>
            <w:tcW w:w="1418" w:type="dxa"/>
            <w:tcBorders>
              <w:top w:val="single" w:sz="6" w:space="0" w:color="CC99FF"/>
            </w:tcBorders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746089" w:rsidP="002A739B">
            <w:pPr>
              <w:rPr>
                <w:rFonts w:ascii="Cambria" w:hAnsi="Cambria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lastRenderedPageBreak/>
              <w:t>Week 8</w:t>
            </w:r>
          </w:p>
          <w:p w:rsidR="00250369" w:rsidRPr="002272AE" w:rsidRDefault="00250369" w:rsidP="002A739B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4"/>
              </w:rPr>
              <w:t>04/05</w:t>
            </w:r>
          </w:p>
        </w:tc>
        <w:tc>
          <w:tcPr>
            <w:tcW w:w="8334" w:type="dxa"/>
            <w:tcBorders>
              <w:top w:val="single" w:sz="6" w:space="0" w:color="CC99FF"/>
            </w:tcBorders>
          </w:tcPr>
          <w:p w:rsidR="00746089" w:rsidRDefault="00746089" w:rsidP="002A739B">
            <w:pPr>
              <w:rPr>
                <w:rFonts w:ascii="Cambria" w:hAnsi="Cambria"/>
                <w:color w:val="0000FF"/>
                <w:szCs w:val="24"/>
              </w:rPr>
            </w:pPr>
          </w:p>
          <w:p w:rsidR="00250369" w:rsidRPr="00BE57FE" w:rsidRDefault="00746089" w:rsidP="002A739B">
            <w:pPr>
              <w:rPr>
                <w:rFonts w:ascii="Cambria" w:hAnsi="Cambria"/>
                <w:color w:val="00B050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lastRenderedPageBreak/>
              <w:t>F. Scott Fitzgerald, "The Rich Boy"</w:t>
            </w:r>
            <w:r w:rsidR="00250369">
              <w:rPr>
                <w:rFonts w:ascii="Cambria" w:hAnsi="Cambria"/>
                <w:sz w:val="22"/>
                <w:szCs w:val="24"/>
              </w:rPr>
              <w:t>;</w:t>
            </w:r>
          </w:p>
          <w:p w:rsidR="00250369" w:rsidRPr="00BE57FE" w:rsidRDefault="00250369" w:rsidP="00250369">
            <w:pPr>
              <w:rPr>
                <w:rFonts w:ascii="Cambria" w:hAnsi="Cambria"/>
                <w:color w:val="00B050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>E. Hemingway, “The Snows of Kilimanjaro”</w:t>
            </w:r>
          </w:p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Pr="002272AE" w:rsidRDefault="00746089" w:rsidP="00126A5C">
            <w:pPr>
              <w:rPr>
                <w:rFonts w:ascii="Cambria" w:hAnsi="Cambria"/>
                <w:szCs w:val="24"/>
              </w:rPr>
            </w:pPr>
          </w:p>
        </w:tc>
      </w:tr>
      <w:tr w:rsidR="00746089" w:rsidRPr="002272AE" w:rsidTr="002A739B">
        <w:tc>
          <w:tcPr>
            <w:tcW w:w="1418" w:type="dxa"/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746089" w:rsidP="002A739B">
            <w:pPr>
              <w:rPr>
                <w:rFonts w:ascii="Cambria" w:hAnsi="Cambria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>Week 9</w:t>
            </w:r>
          </w:p>
          <w:p w:rsidR="00250369" w:rsidRPr="002272AE" w:rsidRDefault="00250369" w:rsidP="002A739B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4"/>
              </w:rPr>
              <w:t>11/05</w:t>
            </w:r>
          </w:p>
        </w:tc>
        <w:tc>
          <w:tcPr>
            <w:tcW w:w="8334" w:type="dxa"/>
          </w:tcPr>
          <w:p w:rsidR="00746089" w:rsidRDefault="00746089" w:rsidP="002A739B">
            <w:pPr>
              <w:rPr>
                <w:rFonts w:ascii="Cambria" w:hAnsi="Cambria"/>
                <w:color w:val="0000FF"/>
                <w:szCs w:val="24"/>
              </w:rPr>
            </w:pPr>
          </w:p>
          <w:p w:rsidR="00250369" w:rsidRPr="00250369" w:rsidRDefault="00250369" w:rsidP="00250369">
            <w:pPr>
              <w:rPr>
                <w:rFonts w:ascii="Cambria" w:hAnsi="Cambria"/>
                <w:color w:val="00B050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William Faulkner, “A Rose for Emily”</w:t>
            </w:r>
            <w:r w:rsidR="00E118E7">
              <w:rPr>
                <w:rFonts w:ascii="Cambria" w:hAnsi="Cambria"/>
                <w:sz w:val="22"/>
                <w:szCs w:val="24"/>
              </w:rPr>
              <w:t>;</w:t>
            </w:r>
          </w:p>
          <w:p w:rsidR="00250369" w:rsidRPr="00250369" w:rsidRDefault="00250369" w:rsidP="00250369">
            <w:pPr>
              <w:rPr>
                <w:rFonts w:ascii="Cambria" w:hAnsi="Cambria"/>
                <w:color w:val="00B050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 xml:space="preserve">Eudora Welty, “Why I Live in the P.O.” </w:t>
            </w:r>
          </w:p>
          <w:p w:rsidR="00746089" w:rsidRPr="002272AE" w:rsidRDefault="00746089" w:rsidP="00250369">
            <w:pPr>
              <w:rPr>
                <w:rFonts w:ascii="Cambria" w:hAnsi="Cambria"/>
                <w:szCs w:val="24"/>
              </w:rPr>
            </w:pPr>
          </w:p>
        </w:tc>
      </w:tr>
      <w:tr w:rsidR="00BE57FE" w:rsidRPr="002272AE" w:rsidTr="002A739B">
        <w:tc>
          <w:tcPr>
            <w:tcW w:w="9752" w:type="dxa"/>
            <w:gridSpan w:val="2"/>
            <w:tcBorders>
              <w:top w:val="single" w:sz="6" w:space="0" w:color="CC99FF"/>
            </w:tcBorders>
            <w:shd w:val="clear" w:color="auto" w:fill="CC99FF"/>
          </w:tcPr>
          <w:p w:rsidR="00BE57FE" w:rsidRDefault="00BE57FE" w:rsidP="002A739B">
            <w:pPr>
              <w:rPr>
                <w:rFonts w:ascii="Cambria" w:hAnsi="Cambria"/>
                <w:b/>
                <w:szCs w:val="24"/>
              </w:rPr>
            </w:pPr>
          </w:p>
          <w:p w:rsidR="00BE57FE" w:rsidRDefault="00BE57FE" w:rsidP="002A739B">
            <w:pPr>
              <w:rPr>
                <w:rFonts w:ascii="Cambria" w:hAnsi="Cambria"/>
                <w:b/>
                <w:szCs w:val="24"/>
              </w:rPr>
            </w:pPr>
            <w:r w:rsidRPr="002272AE">
              <w:rPr>
                <w:rFonts w:ascii="Cambria" w:hAnsi="Cambria"/>
                <w:b/>
                <w:szCs w:val="24"/>
              </w:rPr>
              <w:t>PART 3. CONTEMPORARY AMERICAN LITERATURE 1945 – present</w:t>
            </w:r>
          </w:p>
          <w:p w:rsidR="00BE57FE" w:rsidRPr="002272AE" w:rsidRDefault="00BE57FE" w:rsidP="002A739B">
            <w:pPr>
              <w:rPr>
                <w:rFonts w:ascii="Cambria" w:hAnsi="Cambria"/>
                <w:b/>
                <w:szCs w:val="24"/>
              </w:rPr>
            </w:pPr>
          </w:p>
        </w:tc>
      </w:tr>
      <w:tr w:rsidR="00746089" w:rsidRPr="002272AE" w:rsidTr="002A739B">
        <w:tc>
          <w:tcPr>
            <w:tcW w:w="1418" w:type="dxa"/>
            <w:tcBorders>
              <w:top w:val="single" w:sz="6" w:space="0" w:color="CC99FF"/>
              <w:left w:val="single" w:sz="6" w:space="0" w:color="CC99FF"/>
              <w:bottom w:val="single" w:sz="6" w:space="0" w:color="CC99FF"/>
              <w:right w:val="single" w:sz="6" w:space="0" w:color="CC99FF"/>
            </w:tcBorders>
            <w:shd w:val="clear" w:color="auto" w:fill="D9D9D9"/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25036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Week 10</w:t>
            </w:r>
          </w:p>
          <w:p w:rsidR="00250369" w:rsidRPr="002272AE" w:rsidRDefault="00250369" w:rsidP="002A739B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4"/>
              </w:rPr>
              <w:t>18/05</w:t>
            </w:r>
          </w:p>
        </w:tc>
        <w:tc>
          <w:tcPr>
            <w:tcW w:w="8334" w:type="dxa"/>
            <w:tcBorders>
              <w:top w:val="single" w:sz="6" w:space="0" w:color="CC99FF"/>
              <w:left w:val="single" w:sz="6" w:space="0" w:color="CC99FF"/>
              <w:bottom w:val="single" w:sz="6" w:space="0" w:color="CC99FF"/>
              <w:right w:val="single" w:sz="6" w:space="0" w:color="CC99FF"/>
            </w:tcBorders>
            <w:shd w:val="clear" w:color="auto" w:fill="D9D9D9"/>
          </w:tcPr>
          <w:p w:rsidR="00746089" w:rsidRDefault="00746089" w:rsidP="002A739B">
            <w:pPr>
              <w:rPr>
                <w:rFonts w:ascii="Cambria" w:hAnsi="Cambria"/>
                <w:color w:val="333399"/>
                <w:szCs w:val="24"/>
              </w:rPr>
            </w:pPr>
          </w:p>
          <w:p w:rsidR="00746089" w:rsidRPr="002272AE" w:rsidRDefault="00746089" w:rsidP="002A739B">
            <w:pPr>
              <w:rPr>
                <w:rFonts w:ascii="Cambria" w:hAnsi="Cambria"/>
                <w:color w:val="333399"/>
                <w:szCs w:val="24"/>
              </w:rPr>
            </w:pPr>
            <w:r w:rsidRPr="002272AE">
              <w:rPr>
                <w:rFonts w:ascii="Cambria" w:hAnsi="Cambria"/>
                <w:color w:val="333399"/>
                <w:sz w:val="22"/>
                <w:szCs w:val="24"/>
              </w:rPr>
              <w:t>African-American Writing</w:t>
            </w:r>
          </w:p>
          <w:p w:rsidR="00BE57FE" w:rsidRPr="00250369" w:rsidRDefault="00BE57FE" w:rsidP="00BE57FE">
            <w:pPr>
              <w:rPr>
                <w:rFonts w:ascii="Cambria" w:hAnsi="Cambria"/>
                <w:color w:val="00B050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>A. Walker, “Everyday Use”</w:t>
            </w:r>
            <w:r w:rsidR="00E118E7">
              <w:rPr>
                <w:rFonts w:ascii="Cambria" w:hAnsi="Cambria"/>
                <w:sz w:val="22"/>
                <w:szCs w:val="24"/>
              </w:rPr>
              <w:t>;</w:t>
            </w:r>
          </w:p>
          <w:p w:rsidR="00746089" w:rsidRPr="00250369" w:rsidRDefault="00746089" w:rsidP="002A739B">
            <w:pPr>
              <w:rPr>
                <w:rFonts w:ascii="Cambria" w:hAnsi="Cambria"/>
                <w:color w:val="00B050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>T. Morrison, "</w:t>
            </w:r>
            <w:proofErr w:type="spellStart"/>
            <w:r w:rsidRPr="002272AE">
              <w:rPr>
                <w:rFonts w:ascii="Cambria" w:hAnsi="Cambria"/>
                <w:sz w:val="22"/>
                <w:szCs w:val="24"/>
              </w:rPr>
              <w:t>Recitatif</w:t>
            </w:r>
            <w:proofErr w:type="spellEnd"/>
            <w:r w:rsidRPr="002272AE">
              <w:rPr>
                <w:rFonts w:ascii="Cambria" w:hAnsi="Cambria"/>
                <w:sz w:val="22"/>
                <w:szCs w:val="24"/>
              </w:rPr>
              <w:t>"</w:t>
            </w:r>
          </w:p>
          <w:p w:rsidR="00746089" w:rsidRPr="002272AE" w:rsidRDefault="00746089" w:rsidP="00BE57FE">
            <w:pPr>
              <w:rPr>
                <w:rFonts w:ascii="Cambria" w:hAnsi="Cambria"/>
                <w:szCs w:val="24"/>
              </w:rPr>
            </w:pPr>
          </w:p>
        </w:tc>
      </w:tr>
      <w:tr w:rsidR="00746089" w:rsidRPr="002272AE" w:rsidTr="002A739B">
        <w:tc>
          <w:tcPr>
            <w:tcW w:w="1418" w:type="dxa"/>
            <w:tcBorders>
              <w:top w:val="nil"/>
            </w:tcBorders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25036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Week 11</w:t>
            </w:r>
          </w:p>
          <w:p w:rsidR="00250369" w:rsidRPr="002272AE" w:rsidRDefault="00250369" w:rsidP="002A739B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4"/>
              </w:rPr>
              <w:t>25/05</w:t>
            </w:r>
          </w:p>
        </w:tc>
        <w:tc>
          <w:tcPr>
            <w:tcW w:w="8334" w:type="dxa"/>
            <w:tcBorders>
              <w:top w:val="nil"/>
            </w:tcBorders>
          </w:tcPr>
          <w:p w:rsidR="00746089" w:rsidRDefault="00746089" w:rsidP="002A739B">
            <w:pPr>
              <w:rPr>
                <w:rFonts w:ascii="Cambria" w:hAnsi="Cambria"/>
                <w:color w:val="333399"/>
                <w:szCs w:val="24"/>
              </w:rPr>
            </w:pPr>
          </w:p>
          <w:p w:rsidR="00746089" w:rsidRPr="002272AE" w:rsidRDefault="00746089" w:rsidP="002A739B">
            <w:pPr>
              <w:rPr>
                <w:rFonts w:ascii="Cambria" w:hAnsi="Cambria"/>
                <w:color w:val="333399"/>
                <w:szCs w:val="24"/>
              </w:rPr>
            </w:pPr>
            <w:r w:rsidRPr="002272AE">
              <w:rPr>
                <w:rFonts w:ascii="Cambria" w:hAnsi="Cambria"/>
                <w:color w:val="333399"/>
                <w:sz w:val="22"/>
                <w:szCs w:val="24"/>
              </w:rPr>
              <w:t>Postmodernism</w:t>
            </w:r>
          </w:p>
          <w:p w:rsidR="00746089" w:rsidRPr="00250369" w:rsidRDefault="00746089" w:rsidP="002A739B">
            <w:pPr>
              <w:rPr>
                <w:rFonts w:ascii="Cambria" w:hAnsi="Cambria"/>
                <w:color w:val="00B050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>Thomas Pynchon, "Entropy"</w:t>
            </w:r>
            <w:r w:rsidR="00E118E7">
              <w:rPr>
                <w:rFonts w:ascii="Cambria" w:hAnsi="Cambria"/>
                <w:sz w:val="22"/>
                <w:szCs w:val="24"/>
              </w:rPr>
              <w:t>;</w:t>
            </w:r>
          </w:p>
          <w:p w:rsidR="00746089" w:rsidRPr="00250369" w:rsidRDefault="00250369" w:rsidP="00250369">
            <w:pPr>
              <w:rPr>
                <w:rFonts w:ascii="Cambria" w:hAnsi="Cambria"/>
                <w:color w:val="00B050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Kurt Vonnegut, Jr.</w:t>
            </w:r>
            <w:r w:rsidR="00746089" w:rsidRPr="00BA3543">
              <w:rPr>
                <w:rFonts w:ascii="Cambria" w:hAnsi="Cambria"/>
                <w:sz w:val="22"/>
                <w:szCs w:val="24"/>
              </w:rPr>
              <w:t>, “</w:t>
            </w:r>
            <w:r>
              <w:rPr>
                <w:rFonts w:ascii="Cambria" w:hAnsi="Cambria"/>
                <w:sz w:val="22"/>
                <w:szCs w:val="24"/>
              </w:rPr>
              <w:t>Welcome to the Monkey House</w:t>
            </w:r>
            <w:r w:rsidR="00746089" w:rsidRPr="00BA3543">
              <w:rPr>
                <w:rFonts w:ascii="Cambria" w:hAnsi="Cambria"/>
                <w:sz w:val="22"/>
                <w:szCs w:val="24"/>
              </w:rPr>
              <w:t>”</w:t>
            </w:r>
          </w:p>
        </w:tc>
      </w:tr>
      <w:tr w:rsidR="00746089" w:rsidRPr="002272AE" w:rsidTr="002A739B">
        <w:tc>
          <w:tcPr>
            <w:tcW w:w="1418" w:type="dxa"/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Default="0025036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Week 12</w:t>
            </w:r>
          </w:p>
          <w:p w:rsidR="00250369" w:rsidRDefault="00250369" w:rsidP="002A73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01/06</w:t>
            </w:r>
          </w:p>
          <w:p w:rsidR="00746089" w:rsidRPr="002272AE" w:rsidRDefault="00746089" w:rsidP="002A739B">
            <w:pPr>
              <w:rPr>
                <w:rFonts w:ascii="Cambria" w:hAnsi="Cambria"/>
              </w:rPr>
            </w:pPr>
          </w:p>
        </w:tc>
        <w:tc>
          <w:tcPr>
            <w:tcW w:w="8334" w:type="dxa"/>
          </w:tcPr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Pr="00E932BB" w:rsidRDefault="00746089" w:rsidP="002A739B">
            <w:pPr>
              <w:rPr>
                <w:rFonts w:ascii="Cambria" w:hAnsi="Cambria"/>
                <w:color w:val="333399"/>
                <w:szCs w:val="24"/>
              </w:rPr>
            </w:pPr>
            <w:r>
              <w:rPr>
                <w:rFonts w:ascii="Cambria" w:hAnsi="Cambria"/>
                <w:color w:val="333399"/>
                <w:sz w:val="22"/>
                <w:szCs w:val="24"/>
              </w:rPr>
              <w:t>Post-9/11 Fiction</w:t>
            </w:r>
          </w:p>
          <w:p w:rsidR="00746089" w:rsidRPr="002272AE" w:rsidRDefault="00746089" w:rsidP="002A739B">
            <w:pPr>
              <w:rPr>
                <w:rFonts w:ascii="Cambria" w:hAnsi="Cambria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 xml:space="preserve">Don </w:t>
            </w:r>
            <w:proofErr w:type="spellStart"/>
            <w:r w:rsidRPr="002272AE">
              <w:rPr>
                <w:rFonts w:ascii="Cambria" w:hAnsi="Cambria"/>
                <w:sz w:val="22"/>
                <w:szCs w:val="24"/>
              </w:rPr>
              <w:t>DeLillo</w:t>
            </w:r>
            <w:proofErr w:type="spellEnd"/>
            <w:r w:rsidRPr="002272AE">
              <w:rPr>
                <w:rFonts w:ascii="Cambria" w:hAnsi="Cambria"/>
                <w:sz w:val="22"/>
                <w:szCs w:val="24"/>
              </w:rPr>
              <w:t xml:space="preserve"> "The Starveling"</w:t>
            </w:r>
          </w:p>
          <w:p w:rsidR="00746089" w:rsidRDefault="00746089" w:rsidP="002A739B">
            <w:pPr>
              <w:rPr>
                <w:rFonts w:ascii="Cambria" w:hAnsi="Cambria"/>
                <w:szCs w:val="24"/>
              </w:rPr>
            </w:pPr>
            <w:r w:rsidRPr="002272AE">
              <w:rPr>
                <w:rFonts w:ascii="Cambria" w:hAnsi="Cambria"/>
                <w:sz w:val="22"/>
                <w:szCs w:val="24"/>
              </w:rPr>
              <w:t xml:space="preserve">(From: </w:t>
            </w:r>
            <w:r w:rsidRPr="002272AE">
              <w:rPr>
                <w:rFonts w:ascii="Cambria" w:hAnsi="Cambria"/>
                <w:i/>
                <w:sz w:val="22"/>
                <w:szCs w:val="24"/>
              </w:rPr>
              <w:t>The Angel Esmeralda: Nine Stories</w:t>
            </w:r>
            <w:r w:rsidRPr="002272AE">
              <w:rPr>
                <w:rFonts w:ascii="Cambria" w:hAnsi="Cambria"/>
                <w:sz w:val="22"/>
                <w:szCs w:val="24"/>
              </w:rPr>
              <w:t>)</w:t>
            </w:r>
          </w:p>
          <w:p w:rsidR="00746089" w:rsidRDefault="00746089" w:rsidP="002A739B">
            <w:pPr>
              <w:rPr>
                <w:rFonts w:ascii="Cambria" w:hAnsi="Cambria"/>
                <w:szCs w:val="24"/>
              </w:rPr>
            </w:pPr>
          </w:p>
          <w:p w:rsidR="00746089" w:rsidRPr="002272AE" w:rsidRDefault="00746089" w:rsidP="00250369">
            <w:pPr>
              <w:rPr>
                <w:rFonts w:ascii="Cambria" w:hAnsi="Cambria"/>
                <w:szCs w:val="24"/>
              </w:rPr>
            </w:pPr>
          </w:p>
        </w:tc>
      </w:tr>
      <w:tr w:rsidR="00250369" w:rsidRPr="002272AE" w:rsidTr="002A739B">
        <w:tc>
          <w:tcPr>
            <w:tcW w:w="1418" w:type="dxa"/>
          </w:tcPr>
          <w:p w:rsidR="00250369" w:rsidRDefault="00250369" w:rsidP="002A73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8334" w:type="dxa"/>
          </w:tcPr>
          <w:p w:rsidR="00250369" w:rsidRDefault="00250369" w:rsidP="0025036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Review and Conclusion</w:t>
            </w:r>
          </w:p>
          <w:p w:rsidR="00250369" w:rsidRDefault="00250369" w:rsidP="002A739B">
            <w:pPr>
              <w:rPr>
                <w:rFonts w:ascii="Cambria" w:hAnsi="Cambria"/>
                <w:szCs w:val="24"/>
              </w:rPr>
            </w:pPr>
          </w:p>
        </w:tc>
      </w:tr>
    </w:tbl>
    <w:p w:rsidR="00E22500" w:rsidRDefault="00E22500"/>
    <w:sectPr w:rsidR="00E22500" w:rsidSect="00E2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089"/>
    <w:rsid w:val="00126A5C"/>
    <w:rsid w:val="00140BA0"/>
    <w:rsid w:val="00250369"/>
    <w:rsid w:val="004E7B5E"/>
    <w:rsid w:val="00746089"/>
    <w:rsid w:val="00AA7BB9"/>
    <w:rsid w:val="00B214D5"/>
    <w:rsid w:val="00BE57FE"/>
    <w:rsid w:val="00C612CD"/>
    <w:rsid w:val="00E118E7"/>
    <w:rsid w:val="00E2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118E7"/>
    <w:pPr>
      <w:keepNext/>
      <w:outlineLvl w:val="0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8E7"/>
    <w:rPr>
      <w:rFonts w:ascii="Times New Roman" w:eastAsia="Times New Roman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E118E7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E118E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</dc:creator>
  <cp:lastModifiedBy>Angeliki</cp:lastModifiedBy>
  <cp:revision>3</cp:revision>
  <cp:lastPrinted>2020-02-24T08:08:00Z</cp:lastPrinted>
  <dcterms:created xsi:type="dcterms:W3CDTF">2020-02-01T10:09:00Z</dcterms:created>
  <dcterms:modified xsi:type="dcterms:W3CDTF">2020-03-04T15:52:00Z</dcterms:modified>
</cp:coreProperties>
</file>