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3248B" w14:textId="0198DB5B" w:rsidR="00171861" w:rsidRPr="000444A4" w:rsidRDefault="00171861" w:rsidP="00800F31">
      <w:pPr>
        <w:spacing w:line="276" w:lineRule="auto"/>
        <w:jc w:val="both"/>
        <w:outlineLvl w:val="0"/>
        <w:rPr>
          <w:b/>
        </w:rPr>
      </w:pPr>
      <w:r w:rsidRPr="000444A4">
        <w:rPr>
          <w:b/>
          <w:lang w:val="fr-FR"/>
        </w:rPr>
        <w:t>Les</w:t>
      </w:r>
      <w:r w:rsidRPr="000444A4">
        <w:rPr>
          <w:b/>
        </w:rPr>
        <w:t xml:space="preserve"> </w:t>
      </w:r>
      <w:r w:rsidRPr="000444A4">
        <w:rPr>
          <w:b/>
          <w:lang w:val="fr-FR"/>
        </w:rPr>
        <w:t>phrases</w:t>
      </w:r>
      <w:r w:rsidRPr="000444A4">
        <w:rPr>
          <w:b/>
        </w:rPr>
        <w:t xml:space="preserve"> </w:t>
      </w:r>
      <w:proofErr w:type="spellStart"/>
      <w:r w:rsidRPr="000444A4">
        <w:rPr>
          <w:b/>
          <w:lang w:val="fr-FR"/>
        </w:rPr>
        <w:t>fig</w:t>
      </w:r>
      <w:proofErr w:type="spellEnd"/>
      <w:r w:rsidRPr="000444A4">
        <w:rPr>
          <w:b/>
        </w:rPr>
        <w:t>é</w:t>
      </w:r>
      <w:r w:rsidRPr="000444A4">
        <w:rPr>
          <w:b/>
          <w:lang w:val="fr-CA"/>
        </w:rPr>
        <w:t>es</w:t>
      </w:r>
      <w:r w:rsidRPr="000444A4">
        <w:rPr>
          <w:b/>
        </w:rPr>
        <w:t xml:space="preserve"> (</w:t>
      </w:r>
      <w:r w:rsidRPr="000444A4">
        <w:rPr>
          <w:b/>
          <w:lang w:val="fr-CA"/>
        </w:rPr>
        <w:t>EF</w:t>
      </w:r>
      <w:r w:rsidR="009A2FE3" w:rsidRPr="000444A4">
        <w:rPr>
          <w:b/>
        </w:rPr>
        <w:t>)</w:t>
      </w:r>
      <w:r w:rsidRPr="000444A4">
        <w:rPr>
          <w:b/>
        </w:rPr>
        <w:t xml:space="preserve"> (οι ιδιωτισμοί, οι παγιωμένες εκφράσεις) </w:t>
      </w:r>
    </w:p>
    <w:p w14:paraId="4D0DB3A6" w14:textId="77777777" w:rsidR="00171861" w:rsidRPr="000444A4" w:rsidRDefault="00171861" w:rsidP="00800F31">
      <w:pPr>
        <w:spacing w:line="276" w:lineRule="auto"/>
        <w:jc w:val="both"/>
      </w:pPr>
    </w:p>
    <w:p w14:paraId="21B1C844" w14:textId="4343FF7E" w:rsidR="00171861" w:rsidRPr="000444A4" w:rsidRDefault="006350C5" w:rsidP="00800F31">
      <w:pPr>
        <w:spacing w:line="276" w:lineRule="auto"/>
        <w:jc w:val="both"/>
        <w:rPr>
          <w:lang w:val="fr-FR"/>
        </w:rPr>
      </w:pPr>
      <w:r w:rsidRPr="000444A4">
        <w:rPr>
          <w:lang w:val="fr-FR"/>
        </w:rPr>
        <w:t>L</w:t>
      </w:r>
      <w:r w:rsidR="00171861" w:rsidRPr="000444A4">
        <w:rPr>
          <w:lang w:val="fr-FR"/>
        </w:rPr>
        <w:t>a notion de figement (</w:t>
      </w:r>
      <w:r w:rsidR="00171861" w:rsidRPr="000444A4">
        <w:t>παγίωση</w:t>
      </w:r>
      <w:r w:rsidR="00171861" w:rsidRPr="000444A4">
        <w:rPr>
          <w:lang w:val="fr-FR"/>
        </w:rPr>
        <w:t>)</w:t>
      </w:r>
    </w:p>
    <w:p w14:paraId="3C5C8DD4" w14:textId="22AD649C" w:rsidR="00171861" w:rsidRPr="000444A4" w:rsidRDefault="00171861" w:rsidP="00800F31">
      <w:pPr>
        <w:spacing w:line="276" w:lineRule="auto"/>
        <w:jc w:val="both"/>
        <w:rPr>
          <w:lang w:val="fr-FR"/>
        </w:rPr>
      </w:pPr>
    </w:p>
    <w:p w14:paraId="70F9745C" w14:textId="33365F6A" w:rsidR="006350C5" w:rsidRPr="000444A4" w:rsidRDefault="006350C5" w:rsidP="00800F31">
      <w:pPr>
        <w:spacing w:line="276" w:lineRule="auto"/>
        <w:jc w:val="both"/>
        <w:rPr>
          <w:lang w:val="fr-FR"/>
        </w:rPr>
      </w:pPr>
      <w:r w:rsidRPr="000444A4">
        <w:rPr>
          <w:lang w:val="fr-FR"/>
        </w:rPr>
        <w:t>Les termes usités en français :</w:t>
      </w:r>
    </w:p>
    <w:p w14:paraId="45B9CF8A" w14:textId="16A5447B" w:rsidR="002B6622" w:rsidRPr="000444A4" w:rsidRDefault="00877CCA" w:rsidP="00800F31">
      <w:pPr>
        <w:spacing w:line="276" w:lineRule="auto"/>
        <w:jc w:val="both"/>
        <w:rPr>
          <w:lang w:val="fr-FR"/>
        </w:rPr>
      </w:pPr>
      <w:r w:rsidRPr="000444A4">
        <w:rPr>
          <w:lang w:val="fr-FR"/>
        </w:rPr>
        <w:t>«</w:t>
      </w:r>
      <w:r w:rsidR="000444A4">
        <w:rPr>
          <w:lang w:val="fr-FR"/>
        </w:rPr>
        <w:t xml:space="preserve"> </w:t>
      </w:r>
      <w:r w:rsidRPr="000444A4">
        <w:rPr>
          <w:lang w:val="fr-FR"/>
        </w:rPr>
        <w:t>idiotisme</w:t>
      </w:r>
      <w:r w:rsidR="000444A4">
        <w:rPr>
          <w:lang w:val="fr-FR"/>
        </w:rPr>
        <w:t xml:space="preserve"> </w:t>
      </w:r>
      <w:r w:rsidRPr="000444A4">
        <w:rPr>
          <w:lang w:val="fr-FR"/>
        </w:rPr>
        <w:t>»</w:t>
      </w:r>
      <w:r w:rsidR="00A80D0F" w:rsidRPr="000444A4">
        <w:rPr>
          <w:lang w:val="fr-FR"/>
        </w:rPr>
        <w:t xml:space="preserve"> </w:t>
      </w:r>
    </w:p>
    <w:p w14:paraId="045BAC97" w14:textId="77777777" w:rsidR="002B6622" w:rsidRPr="000444A4" w:rsidRDefault="00171861" w:rsidP="00800F31">
      <w:pPr>
        <w:spacing w:line="276" w:lineRule="auto"/>
        <w:jc w:val="both"/>
        <w:rPr>
          <w:lang w:val="fr-CA"/>
        </w:rPr>
      </w:pPr>
      <w:r w:rsidRPr="000444A4">
        <w:rPr>
          <w:lang w:val="fr-CA"/>
        </w:rPr>
        <w:t>«</w:t>
      </w:r>
      <w:r w:rsidR="00691456" w:rsidRPr="000444A4">
        <w:rPr>
          <w:lang w:val="fr-CA"/>
        </w:rPr>
        <w:t xml:space="preserve"> expression</w:t>
      </w:r>
      <w:r w:rsidR="00877CCA" w:rsidRPr="000444A4">
        <w:rPr>
          <w:lang w:val="fr-CA"/>
        </w:rPr>
        <w:t xml:space="preserve"> idiomatique » </w:t>
      </w:r>
    </w:p>
    <w:p w14:paraId="4BF8CCF6" w14:textId="1F1F4160" w:rsidR="002B6622" w:rsidRPr="000444A4" w:rsidRDefault="00877CCA" w:rsidP="00800F31">
      <w:pPr>
        <w:spacing w:line="276" w:lineRule="auto"/>
        <w:jc w:val="both"/>
        <w:rPr>
          <w:lang w:val="fr-CA"/>
        </w:rPr>
      </w:pPr>
      <w:r w:rsidRPr="000444A4">
        <w:rPr>
          <w:lang w:val="fr-CA"/>
        </w:rPr>
        <w:t>« expression</w:t>
      </w:r>
      <w:r w:rsidR="00171861" w:rsidRPr="000444A4">
        <w:rPr>
          <w:lang w:val="fr-CA"/>
        </w:rPr>
        <w:t> figé</w:t>
      </w:r>
      <w:r w:rsidR="00691456" w:rsidRPr="000444A4">
        <w:rPr>
          <w:lang w:val="fr-CA"/>
        </w:rPr>
        <w:t>e</w:t>
      </w:r>
      <w:r w:rsidR="00171861" w:rsidRPr="000444A4">
        <w:rPr>
          <w:lang w:val="fr-CA"/>
        </w:rPr>
        <w:t> »</w:t>
      </w:r>
    </w:p>
    <w:p w14:paraId="0D1BB514" w14:textId="77777777" w:rsidR="006350C5" w:rsidRPr="000444A4" w:rsidRDefault="006350C5" w:rsidP="00800F31">
      <w:pPr>
        <w:spacing w:line="276" w:lineRule="auto"/>
        <w:jc w:val="both"/>
        <w:rPr>
          <w:lang w:val="fr-CA"/>
        </w:rPr>
      </w:pPr>
    </w:p>
    <w:p w14:paraId="37DA1AA7" w14:textId="4F47A9A7" w:rsidR="006350C5" w:rsidRPr="000444A4" w:rsidRDefault="006350C5" w:rsidP="006350C5">
      <w:pPr>
        <w:spacing w:line="276" w:lineRule="auto"/>
        <w:jc w:val="both"/>
        <w:rPr>
          <w:lang w:val="fr-FR"/>
        </w:rPr>
      </w:pPr>
      <w:r w:rsidRPr="000444A4">
        <w:rPr>
          <w:lang w:val="fr-FR"/>
        </w:rPr>
        <w:t xml:space="preserve">Les termes usités en </w:t>
      </w:r>
      <w:r w:rsidR="000444A4">
        <w:rPr>
          <w:lang w:val="fr-FR"/>
        </w:rPr>
        <w:t>grec</w:t>
      </w:r>
      <w:r w:rsidRPr="000444A4">
        <w:rPr>
          <w:lang w:val="fr-FR"/>
        </w:rPr>
        <w:t xml:space="preserve"> :</w:t>
      </w:r>
    </w:p>
    <w:p w14:paraId="7F3F3B7D" w14:textId="77777777" w:rsidR="006350C5" w:rsidRPr="000444A4" w:rsidRDefault="006350C5" w:rsidP="00800F31">
      <w:pPr>
        <w:spacing w:line="276" w:lineRule="auto"/>
        <w:jc w:val="both"/>
        <w:rPr>
          <w:lang w:val="fr-FR"/>
        </w:rPr>
      </w:pPr>
    </w:p>
    <w:p w14:paraId="22DBC45F" w14:textId="379ABF20" w:rsidR="00171861" w:rsidRPr="000444A4" w:rsidRDefault="00171861" w:rsidP="00800F31">
      <w:pPr>
        <w:spacing w:line="276" w:lineRule="auto"/>
        <w:jc w:val="both"/>
        <w:rPr>
          <w:lang w:val="fr-FR"/>
        </w:rPr>
      </w:pPr>
      <w:r w:rsidRPr="000444A4">
        <w:rPr>
          <w:lang w:val="fr-FR"/>
        </w:rPr>
        <w:t>«</w:t>
      </w:r>
      <w:r w:rsidRPr="000444A4">
        <w:t>ιδιωματισμ</w:t>
      </w:r>
      <w:r w:rsidR="006350C5" w:rsidRPr="000444A4">
        <w:t>ός</w:t>
      </w:r>
      <w:r w:rsidRPr="000444A4">
        <w:rPr>
          <w:lang w:val="fr-FR"/>
        </w:rPr>
        <w:t xml:space="preserve">» </w:t>
      </w:r>
    </w:p>
    <w:p w14:paraId="46A2EFD0" w14:textId="7AFE7DE4" w:rsidR="006350C5" w:rsidRPr="000444A4" w:rsidRDefault="006350C5" w:rsidP="00800F31">
      <w:pPr>
        <w:spacing w:line="276" w:lineRule="auto"/>
        <w:jc w:val="both"/>
        <w:rPr>
          <w:lang w:val="fr-CA"/>
        </w:rPr>
      </w:pPr>
      <w:r w:rsidRPr="000444A4">
        <w:rPr>
          <w:lang w:val="fr-CA"/>
        </w:rPr>
        <w:t>«</w:t>
      </w:r>
      <w:r w:rsidRPr="000444A4">
        <w:t>παγιωμένη</w:t>
      </w:r>
      <w:r w:rsidRPr="000444A4">
        <w:rPr>
          <w:lang w:val="fr-CA"/>
        </w:rPr>
        <w:t xml:space="preserve"> </w:t>
      </w:r>
      <w:r w:rsidRPr="000444A4">
        <w:t>έκφραση</w:t>
      </w:r>
      <w:r w:rsidRPr="000444A4">
        <w:rPr>
          <w:lang w:val="fr-CA"/>
        </w:rPr>
        <w:t>»</w:t>
      </w:r>
    </w:p>
    <w:p w14:paraId="1030902D" w14:textId="77777777" w:rsidR="006350C5" w:rsidRPr="000444A4" w:rsidRDefault="006350C5" w:rsidP="00800F31">
      <w:pPr>
        <w:spacing w:line="276" w:lineRule="auto"/>
        <w:jc w:val="both"/>
        <w:rPr>
          <w:lang w:val="fr-CA"/>
        </w:rPr>
      </w:pPr>
    </w:p>
    <w:p w14:paraId="5411D1B8" w14:textId="7CED9F51" w:rsidR="006350C5" w:rsidRPr="000444A4" w:rsidRDefault="006350C5" w:rsidP="006350C5">
      <w:pPr>
        <w:spacing w:line="276" w:lineRule="auto"/>
        <w:jc w:val="both"/>
        <w:rPr>
          <w:lang w:val="fr-FR"/>
        </w:rPr>
      </w:pPr>
      <w:r w:rsidRPr="000444A4">
        <w:rPr>
          <w:lang w:val="fr-FR"/>
        </w:rPr>
        <w:t>Les termes usités en anglais :</w:t>
      </w:r>
    </w:p>
    <w:p w14:paraId="0125B862" w14:textId="28BE127E" w:rsidR="006350C5" w:rsidRPr="000444A4" w:rsidRDefault="006350C5" w:rsidP="00800F31">
      <w:pPr>
        <w:spacing w:line="276" w:lineRule="auto"/>
        <w:jc w:val="both"/>
        <w:rPr>
          <w:lang w:val="fr-CA"/>
        </w:rPr>
      </w:pPr>
      <w:proofErr w:type="spellStart"/>
      <w:r w:rsidRPr="000444A4">
        <w:rPr>
          <w:lang w:val="fr-CA"/>
        </w:rPr>
        <w:t>Idioms</w:t>
      </w:r>
      <w:proofErr w:type="spellEnd"/>
    </w:p>
    <w:p w14:paraId="6E7030DD" w14:textId="43B900DA" w:rsidR="006350C5" w:rsidRPr="000444A4" w:rsidRDefault="006350C5" w:rsidP="00800F31">
      <w:pPr>
        <w:spacing w:line="276" w:lineRule="auto"/>
        <w:jc w:val="both"/>
        <w:rPr>
          <w:lang w:val="fr-CA"/>
        </w:rPr>
      </w:pPr>
      <w:proofErr w:type="spellStart"/>
      <w:r w:rsidRPr="000444A4">
        <w:rPr>
          <w:lang w:val="fr-CA"/>
        </w:rPr>
        <w:t>Frozen</w:t>
      </w:r>
      <w:proofErr w:type="spellEnd"/>
      <w:r w:rsidRPr="000444A4">
        <w:rPr>
          <w:lang w:val="fr-CA"/>
        </w:rPr>
        <w:t xml:space="preserve"> expressions</w:t>
      </w:r>
    </w:p>
    <w:p w14:paraId="5D28902C" w14:textId="77777777" w:rsidR="006350C5" w:rsidRPr="000444A4" w:rsidRDefault="006350C5" w:rsidP="00800F31">
      <w:pPr>
        <w:spacing w:line="276" w:lineRule="auto"/>
        <w:jc w:val="both"/>
        <w:rPr>
          <w:lang w:val="fr-CA"/>
        </w:rPr>
      </w:pPr>
    </w:p>
    <w:p w14:paraId="64094388" w14:textId="74D14121" w:rsidR="00171861" w:rsidRPr="000444A4" w:rsidRDefault="006350C5" w:rsidP="00800F31">
      <w:pPr>
        <w:spacing w:line="276" w:lineRule="auto"/>
        <w:jc w:val="both"/>
        <w:rPr>
          <w:lang w:val="fr-FR"/>
        </w:rPr>
      </w:pPr>
      <w:r w:rsidRPr="000444A4">
        <w:rPr>
          <w:lang w:val="fr-FR"/>
        </w:rPr>
        <w:t xml:space="preserve">Exemple d’EF évoqué en classe virtuelle : </w:t>
      </w:r>
    </w:p>
    <w:p w14:paraId="1ABC79B0" w14:textId="4AF08001" w:rsidR="006350C5" w:rsidRPr="000444A4" w:rsidRDefault="006350C5" w:rsidP="00800F31">
      <w:pPr>
        <w:spacing w:line="276" w:lineRule="auto"/>
        <w:jc w:val="both"/>
        <w:rPr>
          <w:lang w:val="fr-FR"/>
        </w:rPr>
      </w:pPr>
      <w:r w:rsidRPr="000444A4">
        <w:rPr>
          <w:lang w:val="fr-FR"/>
        </w:rPr>
        <w:t>AVOIR LA GUEULE DE BOIS</w:t>
      </w:r>
    </w:p>
    <w:p w14:paraId="076B7797" w14:textId="1958A0D2" w:rsidR="006350C5" w:rsidRPr="000444A4" w:rsidRDefault="006350C5" w:rsidP="00800F31">
      <w:pPr>
        <w:spacing w:line="276" w:lineRule="auto"/>
        <w:jc w:val="both"/>
        <w:rPr>
          <w:lang w:val="fr-CA"/>
        </w:rPr>
      </w:pPr>
      <w:r w:rsidRPr="000444A4">
        <w:rPr>
          <w:lang w:val="fr-FR"/>
        </w:rPr>
        <w:t xml:space="preserve">Expression figée car ses éléments constitutifs sont figés ensemble (M. Gross 1982, 1988) : </w:t>
      </w:r>
    </w:p>
    <w:p w14:paraId="58E4746F" w14:textId="11B57909" w:rsidR="00AD0D0A" w:rsidRPr="000444A4" w:rsidRDefault="007102B2" w:rsidP="00800F31">
      <w:pPr>
        <w:spacing w:line="276" w:lineRule="auto"/>
        <w:jc w:val="both"/>
        <w:rPr>
          <w:lang w:val="fr-FR"/>
        </w:rPr>
      </w:pPr>
      <w:r w:rsidRPr="000444A4">
        <w:rPr>
          <w:lang w:val="fr-FR"/>
        </w:rPr>
        <w:t xml:space="preserve">*Avoir + la + gueule + du + bois </w:t>
      </w:r>
    </w:p>
    <w:p w14:paraId="6A8D29F6" w14:textId="4D70A5AD" w:rsidR="007102B2" w:rsidRPr="000444A4" w:rsidRDefault="007102B2" w:rsidP="00800F31">
      <w:pPr>
        <w:spacing w:line="276" w:lineRule="auto"/>
        <w:jc w:val="both"/>
        <w:rPr>
          <w:lang w:val="fr-FR"/>
        </w:rPr>
      </w:pPr>
      <w:r w:rsidRPr="000444A4">
        <w:rPr>
          <w:lang w:val="fr-FR"/>
        </w:rPr>
        <w:t xml:space="preserve">*Avoir + la + bouche + de + bois ! </w:t>
      </w:r>
    </w:p>
    <w:p w14:paraId="7590C086" w14:textId="24FE2BFD" w:rsidR="007102B2" w:rsidRPr="000444A4" w:rsidRDefault="007102B2" w:rsidP="00800F31">
      <w:pPr>
        <w:spacing w:line="276" w:lineRule="auto"/>
        <w:jc w:val="both"/>
        <w:rPr>
          <w:lang w:val="fr-FR"/>
        </w:rPr>
      </w:pPr>
      <w:r w:rsidRPr="000444A4">
        <w:rPr>
          <w:lang w:val="fr-FR"/>
        </w:rPr>
        <w:t>*Disposer + la + gueule + de + bois</w:t>
      </w:r>
    </w:p>
    <w:p w14:paraId="45EA4E25" w14:textId="12BA04C6" w:rsidR="00756358" w:rsidRPr="000444A4" w:rsidRDefault="00756358" w:rsidP="00800F31">
      <w:pPr>
        <w:spacing w:line="276" w:lineRule="auto"/>
        <w:jc w:val="both"/>
        <w:rPr>
          <w:lang w:val="fr-FR"/>
        </w:rPr>
      </w:pPr>
      <w:r w:rsidRPr="000444A4">
        <w:rPr>
          <w:lang w:val="fr-FR"/>
        </w:rPr>
        <w:t xml:space="preserve">Avoir + une de </w:t>
      </w:r>
      <w:r w:rsidRPr="000444A4">
        <w:rPr>
          <w:lang w:val="fr-CA"/>
        </w:rPr>
        <w:t xml:space="preserve">+ </w:t>
      </w:r>
      <w:r w:rsidRPr="000444A4">
        <w:rPr>
          <w:lang w:val="fr-FR"/>
        </w:rPr>
        <w:t>ces gueules + de + bois !!!</w:t>
      </w:r>
    </w:p>
    <w:p w14:paraId="68EF6F93" w14:textId="1FD96C06" w:rsidR="007102B2" w:rsidRPr="000444A4" w:rsidRDefault="007102B2" w:rsidP="00800F31">
      <w:pPr>
        <w:spacing w:line="276" w:lineRule="auto"/>
        <w:jc w:val="both"/>
        <w:rPr>
          <w:lang w:val="fr-FR"/>
        </w:rPr>
      </w:pPr>
    </w:p>
    <w:p w14:paraId="7311DE7F" w14:textId="2483B2EC" w:rsidR="007102B2" w:rsidRPr="000444A4" w:rsidRDefault="007102B2" w:rsidP="00800F31">
      <w:pPr>
        <w:spacing w:line="276" w:lineRule="auto"/>
        <w:jc w:val="both"/>
        <w:rPr>
          <w:lang w:val="fr-FR"/>
        </w:rPr>
      </w:pPr>
      <w:r w:rsidRPr="000444A4">
        <w:rPr>
          <w:lang w:val="fr-FR"/>
        </w:rPr>
        <w:t>5 éléments figés ensemble</w:t>
      </w:r>
      <w:r w:rsidR="004527BD" w:rsidRPr="000444A4">
        <w:rPr>
          <w:lang w:val="fr-FR"/>
        </w:rPr>
        <w:t xml:space="preserve"> (phrase qui a un degré de figement élevé</w:t>
      </w:r>
      <w:r w:rsidR="000444A4">
        <w:rPr>
          <w:lang w:val="fr-FR"/>
        </w:rPr>
        <w:t>, G. Gross 1996)</w:t>
      </w:r>
    </w:p>
    <w:p w14:paraId="0886003A" w14:textId="4D955C1B" w:rsidR="007D3A69" w:rsidRPr="000444A4" w:rsidRDefault="007D3A69" w:rsidP="00800F31">
      <w:pPr>
        <w:spacing w:line="276" w:lineRule="auto"/>
        <w:jc w:val="both"/>
        <w:rPr>
          <w:lang w:val="fr-FR"/>
        </w:rPr>
      </w:pPr>
      <w:r w:rsidRPr="000444A4">
        <w:rPr>
          <w:lang w:val="fr-FR"/>
        </w:rPr>
        <w:t>Pour qu’il y ait figement, au moins deux éléments doivent être figés ensemble</w:t>
      </w:r>
      <w:r w:rsidR="000444A4">
        <w:rPr>
          <w:lang w:val="fr-FR"/>
        </w:rPr>
        <w:t xml:space="preserve"> </w:t>
      </w:r>
      <w:r w:rsidR="000444A4" w:rsidRPr="000444A4">
        <w:rPr>
          <w:lang w:val="fr-FR"/>
        </w:rPr>
        <w:t>(M. Gross 1982)</w:t>
      </w:r>
      <w:r w:rsidRPr="000444A4">
        <w:rPr>
          <w:lang w:val="fr-FR"/>
        </w:rPr>
        <w:t> :</w:t>
      </w:r>
    </w:p>
    <w:p w14:paraId="22297C9C" w14:textId="2C9E3C66" w:rsidR="007D3A69" w:rsidRPr="000444A4" w:rsidRDefault="007D3A69" w:rsidP="00800F31">
      <w:pPr>
        <w:spacing w:line="276" w:lineRule="auto"/>
        <w:jc w:val="both"/>
        <w:rPr>
          <w:lang w:val="fr-FR"/>
        </w:rPr>
      </w:pPr>
    </w:p>
    <w:p w14:paraId="3BC3C97E" w14:textId="33E16CFE" w:rsidR="007D3A69" w:rsidRPr="000444A4" w:rsidRDefault="007D3A69" w:rsidP="007D3A69">
      <w:pPr>
        <w:spacing w:line="276" w:lineRule="auto"/>
        <w:jc w:val="both"/>
        <w:rPr>
          <w:b/>
          <w:bCs/>
          <w:lang w:val="fr-CA"/>
        </w:rPr>
      </w:pPr>
      <w:r w:rsidRPr="000444A4">
        <w:rPr>
          <w:b/>
          <w:bCs/>
          <w:lang w:val="fr-CA"/>
        </w:rPr>
        <w:t xml:space="preserve">2 éléments figés ensemble </w:t>
      </w:r>
    </w:p>
    <w:p w14:paraId="6A1F20DE" w14:textId="473CC142" w:rsidR="006778F9" w:rsidRPr="000444A4" w:rsidRDefault="006778F9" w:rsidP="007D3A69">
      <w:pPr>
        <w:spacing w:line="276" w:lineRule="auto"/>
        <w:jc w:val="both"/>
        <w:rPr>
          <w:b/>
          <w:bCs/>
          <w:lang w:val="fr-CA"/>
        </w:rPr>
      </w:pPr>
    </w:p>
    <w:p w14:paraId="41CCC4BB" w14:textId="219F8B09" w:rsidR="006778F9" w:rsidRPr="000444A4" w:rsidRDefault="006778F9" w:rsidP="006778F9">
      <w:pPr>
        <w:spacing w:line="276" w:lineRule="auto"/>
        <w:jc w:val="both"/>
        <w:rPr>
          <w:lang w:val="fr-CA"/>
        </w:rPr>
      </w:pPr>
      <w:r w:rsidRPr="000444A4">
        <w:rPr>
          <w:b/>
          <w:bCs/>
          <w:lang w:val="fr-CA"/>
        </w:rPr>
        <w:t xml:space="preserve">Ainsi : </w:t>
      </w:r>
      <w:proofErr w:type="spellStart"/>
      <w:r w:rsidRPr="000444A4">
        <w:t>τρολ</w:t>
      </w:r>
      <w:proofErr w:type="spellEnd"/>
      <w:r w:rsidRPr="000444A4">
        <w:rPr>
          <w:lang w:val="fr-CA"/>
        </w:rPr>
        <w:t xml:space="preserve">, </w:t>
      </w:r>
      <w:proofErr w:type="spellStart"/>
      <w:r w:rsidRPr="000444A4">
        <w:t>τρολ</w:t>
      </w:r>
      <w:proofErr w:type="spellEnd"/>
      <w:r w:rsidRPr="000444A4">
        <w:rPr>
          <w:lang w:val="fr-CA"/>
        </w:rPr>
        <w:t>-</w:t>
      </w:r>
      <w:r w:rsidRPr="000444A4">
        <w:t>άρω</w:t>
      </w:r>
      <w:r w:rsidRPr="000444A4">
        <w:rPr>
          <w:lang w:val="fr-CA"/>
        </w:rPr>
        <w:t xml:space="preserve"> ne sont pas d’EF</w:t>
      </w:r>
    </w:p>
    <w:p w14:paraId="3A468C63" w14:textId="77777777" w:rsidR="007102B2" w:rsidRPr="000444A4" w:rsidRDefault="007102B2" w:rsidP="00800F31">
      <w:pPr>
        <w:spacing w:line="276" w:lineRule="auto"/>
        <w:jc w:val="both"/>
        <w:rPr>
          <w:lang w:val="fr-CA"/>
        </w:rPr>
      </w:pPr>
    </w:p>
    <w:p w14:paraId="45C14CA9" w14:textId="439B6BE5" w:rsidR="007102B2" w:rsidRPr="000444A4" w:rsidRDefault="004527BD" w:rsidP="00800F31">
      <w:pPr>
        <w:spacing w:line="276" w:lineRule="auto"/>
        <w:jc w:val="both"/>
        <w:rPr>
          <w:lang w:val="fr-FR"/>
        </w:rPr>
      </w:pPr>
      <w:r w:rsidRPr="000444A4">
        <w:rPr>
          <w:lang w:val="fr-FR"/>
        </w:rPr>
        <w:t>Il y a un d</w:t>
      </w:r>
      <w:r w:rsidR="007102B2" w:rsidRPr="000444A4">
        <w:rPr>
          <w:lang w:val="fr-FR"/>
        </w:rPr>
        <w:t>egré d</w:t>
      </w:r>
      <w:r w:rsidRPr="000444A4">
        <w:rPr>
          <w:lang w:val="fr-FR"/>
        </w:rPr>
        <w:t>ans le</w:t>
      </w:r>
      <w:r w:rsidR="007102B2" w:rsidRPr="000444A4">
        <w:rPr>
          <w:lang w:val="fr-FR"/>
        </w:rPr>
        <w:t xml:space="preserve"> figement</w:t>
      </w:r>
      <w:r w:rsidRPr="000444A4">
        <w:rPr>
          <w:lang w:val="fr-FR"/>
        </w:rPr>
        <w:t xml:space="preserve"> (allant des phrases moins figées à des phrases très figées) (G. Gross 1996)</w:t>
      </w:r>
    </w:p>
    <w:p w14:paraId="6ED3F0E3" w14:textId="77777777" w:rsidR="007102B2" w:rsidRPr="000444A4" w:rsidRDefault="007102B2" w:rsidP="00800F31">
      <w:pPr>
        <w:spacing w:line="276" w:lineRule="auto"/>
        <w:jc w:val="both"/>
        <w:rPr>
          <w:lang w:val="fr-FR"/>
        </w:rPr>
      </w:pPr>
    </w:p>
    <w:p w14:paraId="204D238D" w14:textId="3D10A347" w:rsidR="007102B2" w:rsidRPr="000444A4" w:rsidRDefault="007102B2" w:rsidP="00800F31">
      <w:pPr>
        <w:spacing w:line="276" w:lineRule="auto"/>
        <w:jc w:val="both"/>
        <w:rPr>
          <w:lang w:val="fr-CA"/>
        </w:rPr>
      </w:pPr>
      <w:proofErr w:type="spellStart"/>
      <w:r w:rsidRPr="000444A4">
        <w:rPr>
          <w:lang w:val="fr-FR"/>
        </w:rPr>
        <w:t>Défigement</w:t>
      </w:r>
      <w:proofErr w:type="spellEnd"/>
      <w:r w:rsidR="00756358" w:rsidRPr="000444A4">
        <w:rPr>
          <w:lang w:val="fr-CA"/>
        </w:rPr>
        <w:t xml:space="preserve"> (la publicité joue en défigeant les EF</w:t>
      </w:r>
      <w:r w:rsidR="004527BD" w:rsidRPr="000444A4">
        <w:rPr>
          <w:lang w:val="fr-CA"/>
        </w:rPr>
        <w:t xml:space="preserve">: 1 </w:t>
      </w:r>
      <w:r w:rsidR="004527BD" w:rsidRPr="000444A4">
        <w:t>μέτρο</w:t>
      </w:r>
      <w:r w:rsidR="004527BD" w:rsidRPr="000444A4">
        <w:rPr>
          <w:lang w:val="fr-CA"/>
        </w:rPr>
        <w:t xml:space="preserve"> </w:t>
      </w:r>
      <w:r w:rsidR="004527BD" w:rsidRPr="000444A4">
        <w:t>κι</w:t>
      </w:r>
      <w:r w:rsidR="004527BD" w:rsidRPr="000444A4">
        <w:rPr>
          <w:lang w:val="fr-CA"/>
        </w:rPr>
        <w:t xml:space="preserve"> 1 </w:t>
      </w:r>
      <w:proofErr w:type="spellStart"/>
      <w:r w:rsidR="004527BD" w:rsidRPr="000444A4">
        <w:rPr>
          <w:lang w:val="fr-CA"/>
        </w:rPr>
        <w:t>milko</w:t>
      </w:r>
      <w:proofErr w:type="spellEnd"/>
      <w:r w:rsidR="00756358" w:rsidRPr="000444A4">
        <w:rPr>
          <w:lang w:val="fr-CA"/>
        </w:rPr>
        <w:t>)</w:t>
      </w:r>
    </w:p>
    <w:p w14:paraId="69BAAAF2" w14:textId="77777777" w:rsidR="007102B2" w:rsidRPr="000444A4" w:rsidRDefault="007102B2" w:rsidP="00800F31">
      <w:pPr>
        <w:spacing w:line="276" w:lineRule="auto"/>
        <w:jc w:val="both"/>
        <w:rPr>
          <w:lang w:val="fr-FR"/>
        </w:rPr>
      </w:pPr>
    </w:p>
    <w:p w14:paraId="27E15F9A" w14:textId="2B5B387A" w:rsidR="00AD0D0A" w:rsidRPr="000444A4" w:rsidRDefault="00AD0D0A" w:rsidP="00800F31">
      <w:pPr>
        <w:spacing w:line="276" w:lineRule="auto"/>
        <w:jc w:val="both"/>
        <w:rPr>
          <w:lang w:val="fr-FR"/>
        </w:rPr>
      </w:pPr>
      <w:r w:rsidRPr="000444A4">
        <w:rPr>
          <w:lang w:val="fr-FR"/>
        </w:rPr>
        <w:t xml:space="preserve">Le sens </w:t>
      </w:r>
      <w:r w:rsidR="004527BD" w:rsidRPr="000444A4">
        <w:rPr>
          <w:lang w:val="fr-CA"/>
        </w:rPr>
        <w:t>des EF n’</w:t>
      </w:r>
      <w:r w:rsidRPr="000444A4">
        <w:rPr>
          <w:lang w:val="fr-FR"/>
        </w:rPr>
        <w:t>est compositionnel</w:t>
      </w:r>
      <w:r w:rsidR="006778F9" w:rsidRPr="000444A4">
        <w:rPr>
          <w:lang w:val="fr-FR"/>
        </w:rPr>
        <w:t> ; il est imprévisible</w:t>
      </w:r>
    </w:p>
    <w:p w14:paraId="5681D970" w14:textId="4E7F7AE6" w:rsidR="00AD0D0A" w:rsidRPr="000444A4" w:rsidRDefault="00AD0D0A" w:rsidP="00800F31">
      <w:pPr>
        <w:spacing w:line="276" w:lineRule="auto"/>
        <w:jc w:val="both"/>
        <w:rPr>
          <w:lang w:val="fr-FR"/>
        </w:rPr>
      </w:pPr>
    </w:p>
    <w:p w14:paraId="0B9AA1E6" w14:textId="15A9459B" w:rsidR="00AD0D0A" w:rsidRPr="000444A4" w:rsidRDefault="00AD0D0A" w:rsidP="00800F31">
      <w:pPr>
        <w:spacing w:line="276" w:lineRule="auto"/>
        <w:jc w:val="both"/>
        <w:rPr>
          <w:b/>
          <w:bCs/>
          <w:lang w:val="fr-FR"/>
        </w:rPr>
      </w:pPr>
      <w:r w:rsidRPr="000444A4">
        <w:rPr>
          <w:b/>
          <w:bCs/>
          <w:lang w:val="fr-FR"/>
        </w:rPr>
        <w:t>Contexte</w:t>
      </w:r>
    </w:p>
    <w:p w14:paraId="396BA45B" w14:textId="77777777" w:rsidR="00AD0D0A" w:rsidRPr="000444A4" w:rsidRDefault="00AD0D0A" w:rsidP="00800F31">
      <w:pPr>
        <w:spacing w:line="276" w:lineRule="auto"/>
        <w:jc w:val="both"/>
        <w:rPr>
          <w:lang w:val="fr-FR"/>
        </w:rPr>
      </w:pPr>
      <w:r w:rsidRPr="000444A4">
        <w:rPr>
          <w:lang w:val="fr-FR"/>
        </w:rPr>
        <w:t xml:space="preserve">On est dimanche matin. On est sorti toute la nuit, </w:t>
      </w:r>
      <w:r w:rsidRPr="000444A4">
        <w:rPr>
          <w:b/>
          <w:bCs/>
          <w:lang w:val="fr-FR"/>
        </w:rPr>
        <w:t>on a bu</w:t>
      </w:r>
      <w:r w:rsidRPr="000444A4">
        <w:rPr>
          <w:lang w:val="fr-FR"/>
        </w:rPr>
        <w:t xml:space="preserve"> et </w:t>
      </w:r>
      <w:r w:rsidRPr="000444A4">
        <w:rPr>
          <w:b/>
          <w:bCs/>
          <w:i/>
          <w:iCs/>
          <w:lang w:val="fr-FR"/>
        </w:rPr>
        <w:t>j’ai la gueule de bois</w:t>
      </w:r>
      <w:r w:rsidRPr="000444A4">
        <w:rPr>
          <w:lang w:val="fr-FR"/>
        </w:rPr>
        <w:t xml:space="preserve"> </w:t>
      </w:r>
    </w:p>
    <w:p w14:paraId="228A72BD" w14:textId="73393AB2" w:rsidR="004527BD" w:rsidRPr="000444A4" w:rsidRDefault="004527BD" w:rsidP="00800F31">
      <w:pPr>
        <w:spacing w:line="276" w:lineRule="auto"/>
        <w:jc w:val="both"/>
        <w:rPr>
          <w:lang w:val="fr-CA"/>
        </w:rPr>
      </w:pPr>
    </w:p>
    <w:p w14:paraId="19E00C93" w14:textId="3E920E16" w:rsidR="00AD0D0A" w:rsidRPr="000444A4" w:rsidRDefault="004527BD" w:rsidP="00800F31">
      <w:pPr>
        <w:spacing w:line="276" w:lineRule="auto"/>
        <w:jc w:val="both"/>
        <w:rPr>
          <w:lang w:val="fr-CA"/>
        </w:rPr>
      </w:pPr>
      <w:r w:rsidRPr="000444A4">
        <w:rPr>
          <w:lang w:val="fr-CA"/>
        </w:rPr>
        <w:t xml:space="preserve">J’ai la gueule de bois : </w:t>
      </w:r>
      <w:r w:rsidR="00AD0D0A" w:rsidRPr="000444A4">
        <w:t>το</w:t>
      </w:r>
      <w:r w:rsidR="00AD0D0A" w:rsidRPr="000444A4">
        <w:rPr>
          <w:lang w:val="fr-CA"/>
        </w:rPr>
        <w:t xml:space="preserve"> </w:t>
      </w:r>
      <w:r w:rsidR="00AD0D0A" w:rsidRPr="000444A4">
        <w:t>στόμα</w:t>
      </w:r>
      <w:r w:rsidR="00AD0D0A" w:rsidRPr="000444A4">
        <w:rPr>
          <w:lang w:val="fr-CA"/>
        </w:rPr>
        <w:t xml:space="preserve"> </w:t>
      </w:r>
      <w:r w:rsidR="00AD0D0A" w:rsidRPr="000444A4">
        <w:t>μου</w:t>
      </w:r>
      <w:r w:rsidR="00AD0D0A" w:rsidRPr="000444A4">
        <w:rPr>
          <w:lang w:val="fr-CA"/>
        </w:rPr>
        <w:t xml:space="preserve"> </w:t>
      </w:r>
      <w:r w:rsidR="00AD0D0A" w:rsidRPr="000444A4">
        <w:t>είναι</w:t>
      </w:r>
      <w:r w:rsidR="00AD0D0A" w:rsidRPr="000444A4">
        <w:rPr>
          <w:lang w:val="fr-CA"/>
        </w:rPr>
        <w:t xml:space="preserve"> </w:t>
      </w:r>
      <w:r w:rsidR="00AD0D0A" w:rsidRPr="000444A4">
        <w:t>σαν</w:t>
      </w:r>
      <w:r w:rsidR="00AD0D0A" w:rsidRPr="000444A4">
        <w:rPr>
          <w:lang w:val="fr-CA"/>
        </w:rPr>
        <w:t xml:space="preserve"> </w:t>
      </w:r>
      <w:r w:rsidR="00AD0D0A" w:rsidRPr="000444A4">
        <w:t>παπούτσι</w:t>
      </w:r>
      <w:r w:rsidR="00AD0D0A" w:rsidRPr="000444A4">
        <w:rPr>
          <w:lang w:val="fr-CA"/>
        </w:rPr>
        <w:t xml:space="preserve">, </w:t>
      </w:r>
      <w:r w:rsidR="00AD0D0A" w:rsidRPr="000444A4">
        <w:t>έγινα</w:t>
      </w:r>
      <w:r w:rsidR="00AD0D0A" w:rsidRPr="000444A4">
        <w:rPr>
          <w:lang w:val="fr-CA"/>
        </w:rPr>
        <w:t xml:space="preserve"> </w:t>
      </w:r>
      <w:r w:rsidR="00AD0D0A" w:rsidRPr="000444A4">
        <w:t>σταφίδα</w:t>
      </w:r>
      <w:r w:rsidR="00AD0D0A" w:rsidRPr="000444A4">
        <w:rPr>
          <w:lang w:val="fr-CA"/>
        </w:rPr>
        <w:t>/</w:t>
      </w:r>
      <w:r w:rsidR="00AD0D0A" w:rsidRPr="000444A4">
        <w:t>στουπί</w:t>
      </w:r>
      <w:r w:rsidR="0066531F" w:rsidRPr="000444A4">
        <w:rPr>
          <w:lang w:val="fr-CA"/>
        </w:rPr>
        <w:t>/</w:t>
      </w:r>
      <w:r w:rsidR="00AD0D0A" w:rsidRPr="000444A4">
        <w:rPr>
          <w:lang w:val="fr-CA"/>
        </w:rPr>
        <w:t xml:space="preserve">, </w:t>
      </w:r>
      <w:r w:rsidR="00AD0D0A" w:rsidRPr="000444A4">
        <w:t>έχω</w:t>
      </w:r>
      <w:r w:rsidR="00AD0D0A" w:rsidRPr="000444A4">
        <w:rPr>
          <w:lang w:val="fr-CA"/>
        </w:rPr>
        <w:t xml:space="preserve"> </w:t>
      </w:r>
      <w:r w:rsidR="00AD0D0A" w:rsidRPr="000444A4">
        <w:t>πονοκέφαλο</w:t>
      </w:r>
      <w:r w:rsidRPr="000444A4">
        <w:rPr>
          <w:lang w:val="fr-CA"/>
        </w:rPr>
        <w:t xml:space="preserve"> (phrase pas figée)</w:t>
      </w:r>
      <w:r w:rsidR="00AD0D0A" w:rsidRPr="000444A4">
        <w:rPr>
          <w:lang w:val="fr-CA"/>
        </w:rPr>
        <w:t>,</w:t>
      </w:r>
      <w:r w:rsidR="0066531F" w:rsidRPr="000444A4">
        <w:rPr>
          <w:lang w:val="fr-CA"/>
        </w:rPr>
        <w:t xml:space="preserve"> </w:t>
      </w:r>
      <w:r w:rsidR="0066531F" w:rsidRPr="000444A4">
        <w:t>έχω</w:t>
      </w:r>
      <w:r w:rsidR="0066531F" w:rsidRPr="000444A4">
        <w:rPr>
          <w:lang w:val="fr-CA"/>
        </w:rPr>
        <w:t xml:space="preserve"> </w:t>
      </w:r>
      <w:proofErr w:type="spellStart"/>
      <w:r w:rsidR="00AD0D0A" w:rsidRPr="000444A4">
        <w:t>χανκ</w:t>
      </w:r>
      <w:proofErr w:type="spellEnd"/>
      <w:r w:rsidR="00AD0D0A" w:rsidRPr="000444A4">
        <w:rPr>
          <w:lang w:val="fr-CA"/>
        </w:rPr>
        <w:t xml:space="preserve"> </w:t>
      </w:r>
      <w:proofErr w:type="spellStart"/>
      <w:r w:rsidR="00AD0D0A" w:rsidRPr="000444A4">
        <w:t>όβερ</w:t>
      </w:r>
      <w:proofErr w:type="spellEnd"/>
    </w:p>
    <w:p w14:paraId="2B808CDE" w14:textId="7DA8EB93" w:rsidR="00CD4C1F" w:rsidRPr="000444A4" w:rsidRDefault="00CD4C1F" w:rsidP="00800F31">
      <w:pPr>
        <w:spacing w:line="276" w:lineRule="auto"/>
        <w:jc w:val="both"/>
        <w:rPr>
          <w:b/>
          <w:bCs/>
          <w:lang w:val="fr-CA"/>
        </w:rPr>
      </w:pPr>
    </w:p>
    <w:p w14:paraId="2846CB44" w14:textId="77777777" w:rsidR="004527BD" w:rsidRPr="000444A4" w:rsidRDefault="004527BD" w:rsidP="00800F31">
      <w:pPr>
        <w:spacing w:line="276" w:lineRule="auto"/>
        <w:jc w:val="both"/>
        <w:rPr>
          <w:b/>
          <w:bCs/>
          <w:lang w:val="fr-CA"/>
        </w:rPr>
      </w:pPr>
      <w:r w:rsidRPr="000444A4">
        <w:rPr>
          <w:b/>
          <w:bCs/>
          <w:lang w:val="fr-CA"/>
        </w:rPr>
        <w:t>Questions qui ont été posées pendant le cours</w:t>
      </w:r>
    </w:p>
    <w:p w14:paraId="546258D1" w14:textId="1CBB52D1" w:rsidR="00CD4C1F" w:rsidRPr="000444A4" w:rsidRDefault="004527BD" w:rsidP="00800F31">
      <w:pPr>
        <w:spacing w:line="276" w:lineRule="auto"/>
        <w:jc w:val="both"/>
        <w:rPr>
          <w:lang w:val="fr-CA"/>
        </w:rPr>
      </w:pPr>
      <w:r w:rsidRPr="000444A4">
        <w:rPr>
          <w:lang w:val="fr-CA"/>
        </w:rPr>
        <w:t>Les EF naissent et meurent</w:t>
      </w:r>
      <w:r w:rsidR="006778F9" w:rsidRPr="000444A4">
        <w:rPr>
          <w:lang w:val="fr-CA"/>
        </w:rPr>
        <w:t xml:space="preserve"> ? OUI</w:t>
      </w:r>
    </w:p>
    <w:p w14:paraId="06176F0B" w14:textId="1FE2F6F7" w:rsidR="004527BD" w:rsidRPr="000444A4" w:rsidRDefault="004527BD" w:rsidP="004527BD">
      <w:pPr>
        <w:spacing w:line="276" w:lineRule="auto"/>
        <w:jc w:val="both"/>
        <w:rPr>
          <w:lang w:val="fr-CA"/>
        </w:rPr>
      </w:pPr>
      <w:r w:rsidRPr="000444A4">
        <w:rPr>
          <w:lang w:val="fr-CA"/>
        </w:rPr>
        <w:t>L’EF est-elle une figure de style ??</w:t>
      </w:r>
      <w:r w:rsidR="006778F9" w:rsidRPr="000444A4">
        <w:rPr>
          <w:lang w:val="fr-CA"/>
        </w:rPr>
        <w:t xml:space="preserve"> DIFFICILE À RÉPONDRE</w:t>
      </w:r>
    </w:p>
    <w:p w14:paraId="4C0BA547" w14:textId="518E583C" w:rsidR="004527BD" w:rsidRPr="000444A4" w:rsidRDefault="004527BD" w:rsidP="004527BD">
      <w:pPr>
        <w:spacing w:line="276" w:lineRule="auto"/>
        <w:jc w:val="both"/>
        <w:rPr>
          <w:lang w:val="fr-CA"/>
        </w:rPr>
      </w:pPr>
      <w:r w:rsidRPr="000444A4">
        <w:rPr>
          <w:lang w:val="fr-CA"/>
        </w:rPr>
        <w:t xml:space="preserve">L’EF est-elle une métaphore ?? </w:t>
      </w:r>
      <w:r w:rsidR="006778F9" w:rsidRPr="000444A4">
        <w:rPr>
          <w:lang w:val="fr-CA"/>
        </w:rPr>
        <w:t>DIFFICILE À RÉPONDRE</w:t>
      </w:r>
    </w:p>
    <w:p w14:paraId="3551381A" w14:textId="47AB6EFA" w:rsidR="004527BD" w:rsidRPr="000444A4" w:rsidRDefault="004527BD" w:rsidP="00800F31">
      <w:pPr>
        <w:spacing w:line="276" w:lineRule="auto"/>
        <w:jc w:val="both"/>
        <w:rPr>
          <w:lang w:val="fr-CA"/>
        </w:rPr>
      </w:pPr>
      <w:r w:rsidRPr="000444A4">
        <w:rPr>
          <w:lang w:val="fr-CA"/>
        </w:rPr>
        <w:t>On a vu des comparaisons (EF avec COMME pour aborder la question difficile de l’emploi métaphorique des EF)</w:t>
      </w:r>
      <w:r w:rsidR="007D3A69" w:rsidRPr="000444A4">
        <w:rPr>
          <w:lang w:val="fr-CA"/>
        </w:rPr>
        <w:t> :</w:t>
      </w:r>
    </w:p>
    <w:p w14:paraId="5BC37713" w14:textId="7A37D992" w:rsidR="007D3A69" w:rsidRPr="0080084C" w:rsidRDefault="007D3A69" w:rsidP="007D3A69">
      <w:pPr>
        <w:spacing w:line="276" w:lineRule="auto"/>
        <w:jc w:val="both"/>
        <w:rPr>
          <w:lang w:val="fr-CA"/>
        </w:rPr>
      </w:pPr>
      <w:r w:rsidRPr="000444A4">
        <w:rPr>
          <w:lang w:val="fr-CA"/>
        </w:rPr>
        <w:t>E</w:t>
      </w:r>
      <w:proofErr w:type="spellStart"/>
      <w:r w:rsidRPr="000444A4">
        <w:t>ίναι</w:t>
      </w:r>
      <w:proofErr w:type="spellEnd"/>
      <w:r w:rsidRPr="0080084C">
        <w:rPr>
          <w:lang w:val="fr-CA"/>
        </w:rPr>
        <w:t xml:space="preserve"> </w:t>
      </w:r>
      <w:r w:rsidRPr="000444A4">
        <w:t>όμορφος</w:t>
      </w:r>
      <w:r w:rsidRPr="0080084C">
        <w:rPr>
          <w:lang w:val="fr-CA"/>
        </w:rPr>
        <w:t xml:space="preserve"> </w:t>
      </w:r>
      <w:r w:rsidRPr="000444A4">
        <w:t>σαν</w:t>
      </w:r>
      <w:r w:rsidRPr="0080084C">
        <w:rPr>
          <w:lang w:val="fr-CA"/>
        </w:rPr>
        <w:t xml:space="preserve"> </w:t>
      </w:r>
      <w:r w:rsidRPr="000444A4">
        <w:t>θεός</w:t>
      </w:r>
      <w:r w:rsidRPr="0080084C">
        <w:rPr>
          <w:lang w:val="fr-CA"/>
        </w:rPr>
        <w:t xml:space="preserve"> </w:t>
      </w:r>
      <w:r w:rsidR="006778F9" w:rsidRPr="0080084C">
        <w:rPr>
          <w:lang w:val="fr-CA"/>
        </w:rPr>
        <w:t xml:space="preserve"> (</w:t>
      </w:r>
      <w:r w:rsidR="006778F9" w:rsidRPr="000444A4">
        <w:rPr>
          <w:lang w:val="fr-CA"/>
        </w:rPr>
        <w:t>Comparaison</w:t>
      </w:r>
      <w:r w:rsidR="006778F9" w:rsidRPr="0080084C">
        <w:rPr>
          <w:lang w:val="fr-CA"/>
        </w:rPr>
        <w:t>)</w:t>
      </w:r>
      <w:r w:rsidR="0080084C" w:rsidRPr="0080084C">
        <w:rPr>
          <w:lang w:val="fr-CA"/>
        </w:rPr>
        <w:t>(</w:t>
      </w:r>
      <w:proofErr w:type="spellStart"/>
      <w:r w:rsidR="0080084C">
        <w:rPr>
          <w:lang w:val="fr-CA"/>
        </w:rPr>
        <w:t>Krimpogianni</w:t>
      </w:r>
      <w:proofErr w:type="spellEnd"/>
      <w:r w:rsidR="0080084C">
        <w:rPr>
          <w:lang w:val="fr-CA"/>
        </w:rPr>
        <w:t>, Moustaki 2019)</w:t>
      </w:r>
    </w:p>
    <w:p w14:paraId="6A70EE9D" w14:textId="3EEACDD9" w:rsidR="007D3A69" w:rsidRPr="000444A4" w:rsidRDefault="007D3A69" w:rsidP="007D3A69">
      <w:pPr>
        <w:spacing w:line="276" w:lineRule="auto"/>
        <w:jc w:val="both"/>
        <w:rPr>
          <w:lang w:val="fr-CA"/>
        </w:rPr>
      </w:pPr>
      <w:r w:rsidRPr="000444A4">
        <w:rPr>
          <w:lang w:val="fr-CA"/>
        </w:rPr>
        <w:t xml:space="preserve">Il est beau comme un dieu </w:t>
      </w:r>
      <w:r w:rsidR="006778F9" w:rsidRPr="000444A4">
        <w:rPr>
          <w:lang w:val="fr-CA"/>
        </w:rPr>
        <w:t>(comparaison)</w:t>
      </w:r>
    </w:p>
    <w:p w14:paraId="097EE94F" w14:textId="3EFF0944" w:rsidR="007D3A69" w:rsidRPr="000444A4" w:rsidRDefault="007D3A69" w:rsidP="007D3A69">
      <w:pPr>
        <w:spacing w:line="276" w:lineRule="auto"/>
        <w:jc w:val="both"/>
        <w:rPr>
          <w:lang w:val="fr-CA"/>
        </w:rPr>
      </w:pPr>
      <w:r w:rsidRPr="000444A4">
        <w:rPr>
          <w:lang w:val="fr-CA"/>
        </w:rPr>
        <w:t>E</w:t>
      </w:r>
      <w:proofErr w:type="spellStart"/>
      <w:r w:rsidRPr="000444A4">
        <w:t>ίναι</w:t>
      </w:r>
      <w:proofErr w:type="spellEnd"/>
      <w:r w:rsidRPr="000444A4">
        <w:rPr>
          <w:lang w:val="fr-CA"/>
        </w:rPr>
        <w:t xml:space="preserve"> </w:t>
      </w:r>
      <w:r w:rsidRPr="000444A4">
        <w:t>θεός</w:t>
      </w:r>
      <w:r w:rsidRPr="000444A4">
        <w:rPr>
          <w:lang w:val="fr-CA"/>
        </w:rPr>
        <w:t>!</w:t>
      </w:r>
      <w:r w:rsidR="006778F9" w:rsidRPr="000444A4">
        <w:rPr>
          <w:lang w:val="fr-CA"/>
        </w:rPr>
        <w:t xml:space="preserve"> (métaphore)</w:t>
      </w:r>
    </w:p>
    <w:p w14:paraId="59135D8D" w14:textId="1354E6FE" w:rsidR="00C7025A" w:rsidRPr="000444A4" w:rsidRDefault="00C7025A" w:rsidP="007D3A69">
      <w:pPr>
        <w:spacing w:line="276" w:lineRule="auto"/>
        <w:jc w:val="both"/>
        <w:rPr>
          <w:lang w:val="fr-CA"/>
        </w:rPr>
      </w:pPr>
      <w:r w:rsidRPr="000444A4">
        <w:rPr>
          <w:lang w:val="fr-CA"/>
        </w:rPr>
        <w:t xml:space="preserve">Ces EF sont faciles à comprendre parce qu’elles expriment l’intensité (vers le haut  signifiant « beaucoup » ou vers le bas signifiant « peu ») </w:t>
      </w:r>
    </w:p>
    <w:p w14:paraId="054A6F68" w14:textId="77777777" w:rsidR="00C7025A" w:rsidRPr="000444A4" w:rsidRDefault="00C7025A" w:rsidP="007D3A69">
      <w:pPr>
        <w:spacing w:line="276" w:lineRule="auto"/>
        <w:jc w:val="both"/>
        <w:rPr>
          <w:lang w:val="fr-CA"/>
        </w:rPr>
      </w:pPr>
    </w:p>
    <w:p w14:paraId="637B7FDB" w14:textId="235E2416" w:rsidR="007D3A69" w:rsidRPr="000444A4" w:rsidRDefault="007D3A69" w:rsidP="007D3A69">
      <w:pPr>
        <w:spacing w:line="276" w:lineRule="auto"/>
        <w:jc w:val="both"/>
        <w:rPr>
          <w:lang w:val="fr-CA"/>
        </w:rPr>
      </w:pPr>
      <w:r w:rsidRPr="000444A4">
        <w:rPr>
          <w:lang w:val="fr-CA"/>
        </w:rPr>
        <w:t xml:space="preserve">On a dit que la métaphore est une comparaison sans </w:t>
      </w:r>
      <w:r w:rsidRPr="000444A4">
        <w:rPr>
          <w:i/>
          <w:iCs/>
          <w:lang w:val="fr-CA"/>
        </w:rPr>
        <w:t>comme</w:t>
      </w:r>
      <w:r w:rsidRPr="000444A4">
        <w:rPr>
          <w:lang w:val="fr-CA"/>
        </w:rPr>
        <w:t xml:space="preserve"> (bibliographie).</w:t>
      </w:r>
    </w:p>
    <w:p w14:paraId="36877283" w14:textId="11A561DE" w:rsidR="007D3A69" w:rsidRPr="000444A4" w:rsidRDefault="007D3A69" w:rsidP="007D3A69">
      <w:pPr>
        <w:spacing w:line="276" w:lineRule="auto"/>
        <w:jc w:val="both"/>
        <w:rPr>
          <w:b/>
          <w:bCs/>
          <w:lang w:val="fr-CA"/>
        </w:rPr>
      </w:pPr>
      <w:r w:rsidRPr="000444A4">
        <w:rPr>
          <w:lang w:val="fr-CA"/>
        </w:rPr>
        <w:t xml:space="preserve">Lors de notre approche, on va simplifier en parlant d’expressions </w:t>
      </w:r>
      <w:r w:rsidRPr="000444A4">
        <w:rPr>
          <w:b/>
          <w:bCs/>
          <w:lang w:val="fr-CA"/>
        </w:rPr>
        <w:t xml:space="preserve">imagées </w:t>
      </w:r>
    </w:p>
    <w:p w14:paraId="24866BF5" w14:textId="6556829C" w:rsidR="007D3A69" w:rsidRPr="000444A4" w:rsidRDefault="007D3A69" w:rsidP="007D3A69">
      <w:pPr>
        <w:spacing w:line="276" w:lineRule="auto"/>
        <w:jc w:val="both"/>
        <w:rPr>
          <w:lang w:val="fr-CA"/>
        </w:rPr>
      </w:pPr>
      <w:r w:rsidRPr="000444A4">
        <w:rPr>
          <w:lang w:val="fr-CA"/>
        </w:rPr>
        <w:t>parce que les EF évoquent des images (</w:t>
      </w:r>
      <w:proofErr w:type="spellStart"/>
      <w:r w:rsidRPr="000444A4">
        <w:rPr>
          <w:lang w:val="fr-CA"/>
        </w:rPr>
        <w:t>Galisson</w:t>
      </w:r>
      <w:proofErr w:type="spellEnd"/>
      <w:r w:rsidR="00C7025A" w:rsidRPr="000444A4">
        <w:rPr>
          <w:lang w:val="fr-CA"/>
        </w:rPr>
        <w:t xml:space="preserve"> 1984</w:t>
      </w:r>
      <w:r w:rsidRPr="000444A4">
        <w:rPr>
          <w:lang w:val="fr-CA"/>
        </w:rPr>
        <w:t>). Ceci est exploité lors de leur enseignement (cf. sit</w:t>
      </w:r>
      <w:r w:rsidR="00C7025A" w:rsidRPr="000444A4">
        <w:rPr>
          <w:lang w:val="fr-CA"/>
        </w:rPr>
        <w:t>ographie</w:t>
      </w:r>
      <w:r w:rsidRPr="000444A4">
        <w:rPr>
          <w:lang w:val="fr-CA"/>
        </w:rPr>
        <w:t>)</w:t>
      </w:r>
    </w:p>
    <w:p w14:paraId="6D9B2560" w14:textId="53E84B80" w:rsidR="007D3A69" w:rsidRPr="000444A4" w:rsidRDefault="007D3A69" w:rsidP="007D3A69">
      <w:pPr>
        <w:spacing w:line="276" w:lineRule="auto"/>
        <w:jc w:val="both"/>
        <w:rPr>
          <w:lang w:val="fr-CA"/>
        </w:rPr>
      </w:pPr>
    </w:p>
    <w:p w14:paraId="3ECE004F" w14:textId="77777777" w:rsidR="007D3A69" w:rsidRPr="000444A4" w:rsidRDefault="007D3A69" w:rsidP="00800F31">
      <w:pPr>
        <w:spacing w:line="276" w:lineRule="auto"/>
        <w:jc w:val="both"/>
        <w:rPr>
          <w:b/>
          <w:bCs/>
          <w:lang w:val="fr-CA"/>
        </w:rPr>
      </w:pPr>
    </w:p>
    <w:p w14:paraId="1586715A" w14:textId="14A1F602" w:rsidR="007D3A69" w:rsidRPr="000444A4" w:rsidRDefault="00680442" w:rsidP="00800F31">
      <w:pPr>
        <w:spacing w:line="276" w:lineRule="auto"/>
        <w:jc w:val="both"/>
        <w:rPr>
          <w:lang w:val="fr-CA"/>
        </w:rPr>
      </w:pPr>
      <w:r w:rsidRPr="000444A4">
        <w:rPr>
          <w:lang w:val="fr-CA"/>
        </w:rPr>
        <w:t>Paramètre</w:t>
      </w:r>
      <w:r w:rsidR="004527BD" w:rsidRPr="000444A4">
        <w:rPr>
          <w:lang w:val="fr-CA"/>
        </w:rPr>
        <w:t xml:space="preserve">s à prendre en compte pour la bonne équivalence </w:t>
      </w:r>
      <w:r w:rsidR="009B45A3" w:rsidRPr="000444A4">
        <w:rPr>
          <w:lang w:val="fr-CA"/>
        </w:rPr>
        <w:t>(</w:t>
      </w:r>
      <w:proofErr w:type="spellStart"/>
      <w:r w:rsidR="009B45A3" w:rsidRPr="000444A4">
        <w:rPr>
          <w:lang w:val="fr-CA"/>
        </w:rPr>
        <w:t>Mogorron</w:t>
      </w:r>
      <w:proofErr w:type="spellEnd"/>
      <w:r w:rsidR="009B45A3" w:rsidRPr="000444A4">
        <w:rPr>
          <w:lang w:val="fr-CA"/>
        </w:rPr>
        <w:t xml:space="preserve"> Huerta 2010, </w:t>
      </w:r>
      <w:proofErr w:type="spellStart"/>
      <w:r w:rsidR="009B45A3" w:rsidRPr="000444A4">
        <w:t>Νενοπούλου</w:t>
      </w:r>
      <w:proofErr w:type="spellEnd"/>
      <w:r w:rsidR="009B45A3" w:rsidRPr="000444A4">
        <w:rPr>
          <w:lang w:val="fr-CA"/>
        </w:rPr>
        <w:t>-</w:t>
      </w:r>
      <w:r w:rsidR="009B45A3" w:rsidRPr="000444A4">
        <w:t>Δρόσου</w:t>
      </w:r>
      <w:r w:rsidR="009B45A3" w:rsidRPr="000444A4">
        <w:rPr>
          <w:lang w:val="fr-CA"/>
        </w:rPr>
        <w:t xml:space="preserve"> 2000) </w:t>
      </w:r>
      <w:r w:rsidR="007D3A69" w:rsidRPr="000444A4">
        <w:rPr>
          <w:lang w:val="fr-CA"/>
        </w:rPr>
        <w:t xml:space="preserve">d’une EF </w:t>
      </w:r>
      <w:r w:rsidR="004527BD" w:rsidRPr="000444A4">
        <w:rPr>
          <w:lang w:val="fr-CA"/>
        </w:rPr>
        <w:t>dans une autre langue</w:t>
      </w:r>
      <w:r w:rsidRPr="000444A4">
        <w:rPr>
          <w:lang w:val="fr-CA"/>
        </w:rPr>
        <w:t xml:space="preserve"> : </w:t>
      </w:r>
    </w:p>
    <w:p w14:paraId="6F257A09" w14:textId="77777777" w:rsidR="007D3A69" w:rsidRPr="000444A4" w:rsidRDefault="007D3A69" w:rsidP="00800F31">
      <w:pPr>
        <w:spacing w:line="276" w:lineRule="auto"/>
        <w:jc w:val="both"/>
        <w:rPr>
          <w:lang w:val="fr-CA"/>
        </w:rPr>
      </w:pPr>
    </w:p>
    <w:p w14:paraId="0BFA88C0" w14:textId="409037F4" w:rsidR="007D3A69" w:rsidRPr="000444A4" w:rsidRDefault="007D3A69" w:rsidP="00800F31">
      <w:pPr>
        <w:spacing w:line="276" w:lineRule="auto"/>
        <w:jc w:val="both"/>
        <w:rPr>
          <w:lang w:val="fr-CA"/>
        </w:rPr>
      </w:pPr>
      <w:r w:rsidRPr="000444A4">
        <w:rPr>
          <w:lang w:val="fr-CA"/>
        </w:rPr>
        <w:t>a. le contexte</w:t>
      </w:r>
      <w:r w:rsidR="009B45A3" w:rsidRPr="000444A4">
        <w:rPr>
          <w:lang w:val="fr-CA"/>
        </w:rPr>
        <w:t xml:space="preserve"> (</w:t>
      </w:r>
      <w:r w:rsidR="009B45A3" w:rsidRPr="000444A4">
        <w:t>συγκείμενο</w:t>
      </w:r>
      <w:r w:rsidR="009B45A3" w:rsidRPr="000444A4">
        <w:rPr>
          <w:lang w:val="fr-CA"/>
        </w:rPr>
        <w:t>)</w:t>
      </w:r>
    </w:p>
    <w:p w14:paraId="1B980CC5" w14:textId="77777777" w:rsidR="007D3A69" w:rsidRPr="000444A4" w:rsidRDefault="007D3A69" w:rsidP="00800F31">
      <w:pPr>
        <w:spacing w:line="276" w:lineRule="auto"/>
        <w:jc w:val="both"/>
        <w:rPr>
          <w:lang w:val="fr-CA"/>
        </w:rPr>
      </w:pPr>
    </w:p>
    <w:p w14:paraId="04C26173" w14:textId="752E15FC" w:rsidR="007D3A69" w:rsidRPr="000444A4" w:rsidRDefault="007D3A69" w:rsidP="00800F31">
      <w:pPr>
        <w:spacing w:line="276" w:lineRule="auto"/>
        <w:jc w:val="both"/>
        <w:rPr>
          <w:lang w:val="fr-CA"/>
        </w:rPr>
      </w:pPr>
      <w:r w:rsidRPr="000444A4">
        <w:rPr>
          <w:lang w:val="fr-CA"/>
        </w:rPr>
        <w:t xml:space="preserve">b. le </w:t>
      </w:r>
      <w:r w:rsidR="00680442" w:rsidRPr="000444A4">
        <w:rPr>
          <w:lang w:val="fr-CA"/>
        </w:rPr>
        <w:t xml:space="preserve">niveau de langue </w:t>
      </w:r>
      <w:r w:rsidR="009B45A3" w:rsidRPr="000444A4">
        <w:rPr>
          <w:lang w:val="fr-CA"/>
        </w:rPr>
        <w:t>(</w:t>
      </w:r>
      <w:r w:rsidR="009B45A3" w:rsidRPr="000444A4">
        <w:t>επίπεδο</w:t>
      </w:r>
      <w:r w:rsidR="009B45A3" w:rsidRPr="000444A4">
        <w:rPr>
          <w:lang w:val="fr-CA"/>
        </w:rPr>
        <w:t xml:space="preserve"> </w:t>
      </w:r>
      <w:r w:rsidR="009B45A3" w:rsidRPr="000444A4">
        <w:t>λόγου</w:t>
      </w:r>
      <w:r w:rsidR="009B45A3" w:rsidRPr="000444A4">
        <w:rPr>
          <w:lang w:val="fr-CA"/>
        </w:rPr>
        <w:t xml:space="preserve">) </w:t>
      </w:r>
      <w:r w:rsidR="00680442" w:rsidRPr="000444A4">
        <w:rPr>
          <w:lang w:val="fr-CA"/>
        </w:rPr>
        <w:t>(</w:t>
      </w:r>
      <w:r w:rsidR="004527BD" w:rsidRPr="000444A4">
        <w:rPr>
          <w:lang w:val="fr-CA"/>
        </w:rPr>
        <w:t xml:space="preserve">essentiellement : le niveau </w:t>
      </w:r>
      <w:r w:rsidR="00680442" w:rsidRPr="000444A4">
        <w:rPr>
          <w:lang w:val="fr-CA"/>
        </w:rPr>
        <w:t>familier)</w:t>
      </w:r>
    </w:p>
    <w:p w14:paraId="433B475A" w14:textId="640D23B0" w:rsidR="00964A12" w:rsidRPr="000444A4" w:rsidRDefault="00964A12" w:rsidP="00800F31">
      <w:pPr>
        <w:spacing w:line="276" w:lineRule="auto"/>
        <w:jc w:val="both"/>
        <w:rPr>
          <w:lang w:val="fr-CA"/>
        </w:rPr>
      </w:pPr>
    </w:p>
    <w:p w14:paraId="2B6658AE" w14:textId="136AE5E8" w:rsidR="00964A12" w:rsidRPr="000444A4" w:rsidRDefault="007D3A69" w:rsidP="007D3A69">
      <w:pPr>
        <w:jc w:val="both"/>
        <w:rPr>
          <w:lang w:val="fr-CA"/>
        </w:rPr>
      </w:pPr>
      <w:r w:rsidRPr="000444A4">
        <w:rPr>
          <w:lang w:val="fr-CA"/>
        </w:rPr>
        <w:t xml:space="preserve">c. l’expression d’un </w:t>
      </w:r>
      <w:r w:rsidR="00964A12" w:rsidRPr="000444A4">
        <w:rPr>
          <w:lang w:val="fr-CA"/>
        </w:rPr>
        <w:t>sentiment</w:t>
      </w:r>
      <w:r w:rsidR="009B45A3" w:rsidRPr="000444A4">
        <w:rPr>
          <w:lang w:val="fr-CA"/>
        </w:rPr>
        <w:t xml:space="preserve"> (</w:t>
      </w:r>
      <w:r w:rsidR="009B45A3" w:rsidRPr="000444A4">
        <w:t>συναίσθημα</w:t>
      </w:r>
      <w:r w:rsidR="009B45A3" w:rsidRPr="000444A4">
        <w:rPr>
          <w:lang w:val="fr-CA"/>
        </w:rPr>
        <w:t>)</w:t>
      </w:r>
      <w:r w:rsidRPr="000444A4">
        <w:rPr>
          <w:lang w:val="fr-CA"/>
        </w:rPr>
        <w:t xml:space="preserve"> (pudeur, honte, colère)</w:t>
      </w:r>
      <w:r w:rsidR="00964A12" w:rsidRPr="000444A4">
        <w:rPr>
          <w:lang w:val="fr-CA"/>
        </w:rPr>
        <w:t xml:space="preserve">, </w:t>
      </w:r>
      <w:r w:rsidRPr="000444A4">
        <w:rPr>
          <w:lang w:val="fr-CA"/>
        </w:rPr>
        <w:t xml:space="preserve">d’une </w:t>
      </w:r>
      <w:r w:rsidR="00964A12" w:rsidRPr="000444A4">
        <w:rPr>
          <w:lang w:val="fr-CA"/>
        </w:rPr>
        <w:t>sensation</w:t>
      </w:r>
      <w:r w:rsidR="009B45A3" w:rsidRPr="000444A4">
        <w:rPr>
          <w:lang w:val="fr-CA"/>
        </w:rPr>
        <w:t xml:space="preserve"> (</w:t>
      </w:r>
      <w:r w:rsidR="009B45A3" w:rsidRPr="000444A4">
        <w:t>αίσθημα</w:t>
      </w:r>
      <w:r w:rsidR="009B45A3" w:rsidRPr="000444A4">
        <w:rPr>
          <w:lang w:val="fr-CA"/>
        </w:rPr>
        <w:t>)</w:t>
      </w:r>
      <w:r w:rsidR="00964A12" w:rsidRPr="000444A4">
        <w:rPr>
          <w:lang w:val="fr-CA"/>
        </w:rPr>
        <w:t xml:space="preserve"> </w:t>
      </w:r>
      <w:r w:rsidRPr="000444A4">
        <w:rPr>
          <w:lang w:val="fr-CA"/>
        </w:rPr>
        <w:t>(brûlure)</w:t>
      </w:r>
    </w:p>
    <w:p w14:paraId="27A1639F" w14:textId="4703A9AD" w:rsidR="007D3A69" w:rsidRPr="000444A4" w:rsidRDefault="007D3A69" w:rsidP="007D3A69">
      <w:pPr>
        <w:jc w:val="both"/>
        <w:rPr>
          <w:lang w:val="fr-CA"/>
        </w:rPr>
      </w:pPr>
    </w:p>
    <w:p w14:paraId="729132CD" w14:textId="21D7331B" w:rsidR="007D3A69" w:rsidRPr="000444A4" w:rsidRDefault="007D3A69" w:rsidP="007D3A69">
      <w:pPr>
        <w:jc w:val="both"/>
        <w:rPr>
          <w:lang w:val="fr-CA"/>
        </w:rPr>
      </w:pPr>
      <w:r w:rsidRPr="000444A4">
        <w:rPr>
          <w:lang w:val="fr-CA"/>
        </w:rPr>
        <w:t>d. la signification</w:t>
      </w:r>
      <w:r w:rsidR="009B45A3" w:rsidRPr="000444A4">
        <w:rPr>
          <w:lang w:val="fr-CA"/>
        </w:rPr>
        <w:t xml:space="preserve"> (</w:t>
      </w:r>
      <w:r w:rsidR="009B45A3" w:rsidRPr="000444A4">
        <w:t>ερμήνευμα</w:t>
      </w:r>
      <w:r w:rsidR="009B45A3" w:rsidRPr="000444A4">
        <w:rPr>
          <w:lang w:val="fr-CA"/>
        </w:rPr>
        <w:t>)</w:t>
      </w:r>
    </w:p>
    <w:p w14:paraId="2DD1B5B0" w14:textId="6133E92B" w:rsidR="006778F9" w:rsidRPr="000444A4" w:rsidRDefault="006778F9" w:rsidP="007D3A69">
      <w:pPr>
        <w:jc w:val="both"/>
        <w:rPr>
          <w:lang w:val="fr-CA"/>
        </w:rPr>
      </w:pPr>
    </w:p>
    <w:p w14:paraId="1F84F45C" w14:textId="6B7C58CA" w:rsidR="006778F9" w:rsidRPr="000444A4" w:rsidRDefault="006778F9" w:rsidP="007D3A69">
      <w:pPr>
        <w:jc w:val="both"/>
        <w:rPr>
          <w:lang w:val="fr-CA"/>
        </w:rPr>
      </w:pPr>
      <w:r w:rsidRPr="000444A4">
        <w:rPr>
          <w:lang w:val="fr-CA"/>
        </w:rPr>
        <w:t>e. leur fréquence (on traduit une EF fréquente de la langue source par une EF également fréquente de la langue cible ex. l’EF avoir la gueule de bois est très fréquente en français)</w:t>
      </w:r>
    </w:p>
    <w:p w14:paraId="3E7E206B" w14:textId="77777777" w:rsidR="007D3A69" w:rsidRPr="000444A4" w:rsidRDefault="007D3A69" w:rsidP="007D3A69">
      <w:pPr>
        <w:jc w:val="both"/>
        <w:rPr>
          <w:lang w:val="fr-CA"/>
        </w:rPr>
      </w:pPr>
    </w:p>
    <w:p w14:paraId="07E0B13B" w14:textId="0F5A5A4E" w:rsidR="007D3A69" w:rsidRPr="000444A4" w:rsidRDefault="007D3A69" w:rsidP="00800F31">
      <w:pPr>
        <w:spacing w:line="276" w:lineRule="auto"/>
        <w:jc w:val="both"/>
        <w:rPr>
          <w:lang w:val="fr-CA"/>
        </w:rPr>
      </w:pPr>
      <w:r w:rsidRPr="000444A4">
        <w:rPr>
          <w:lang w:val="fr-CA"/>
        </w:rPr>
        <w:t>Exemples pour c.:</w:t>
      </w:r>
    </w:p>
    <w:p w14:paraId="627E2F9F" w14:textId="60595A80" w:rsidR="00964A12" w:rsidRPr="000444A4" w:rsidRDefault="007D3A69" w:rsidP="00800F31">
      <w:pPr>
        <w:spacing w:line="276" w:lineRule="auto"/>
        <w:jc w:val="both"/>
        <w:rPr>
          <w:lang w:val="fr-CA"/>
        </w:rPr>
      </w:pPr>
      <w:r w:rsidRPr="000444A4">
        <w:rPr>
          <w:lang w:val="fr-CA"/>
        </w:rPr>
        <w:t xml:space="preserve">(EF du français) </w:t>
      </w:r>
      <w:r w:rsidR="00964A12" w:rsidRPr="000444A4">
        <w:rPr>
          <w:lang w:val="fr-CA"/>
        </w:rPr>
        <w:t xml:space="preserve">Il </w:t>
      </w:r>
      <w:r w:rsidRPr="000444A4">
        <w:rPr>
          <w:lang w:val="fr-CA"/>
        </w:rPr>
        <w:t>m’</w:t>
      </w:r>
      <w:r w:rsidR="005B0D36" w:rsidRPr="000444A4">
        <w:rPr>
          <w:lang w:val="fr-CA"/>
        </w:rPr>
        <w:t>a fait un compliment et je suis devenu rouge comme un coquelicot</w:t>
      </w:r>
      <w:r w:rsidR="00964A12" w:rsidRPr="000444A4">
        <w:rPr>
          <w:lang w:val="fr-CA"/>
        </w:rPr>
        <w:t xml:space="preserve"> (</w:t>
      </w:r>
      <w:r w:rsidRPr="000444A4">
        <w:rPr>
          <w:lang w:val="fr-CA"/>
        </w:rPr>
        <w:t xml:space="preserve">expression de </w:t>
      </w:r>
      <w:r w:rsidR="00964A12" w:rsidRPr="000444A4">
        <w:rPr>
          <w:lang w:val="fr-CA"/>
        </w:rPr>
        <w:t>la pudeur)</w:t>
      </w:r>
      <w:r w:rsidR="005B0D36" w:rsidRPr="000444A4">
        <w:rPr>
          <w:lang w:val="fr-CA"/>
        </w:rPr>
        <w:t>, une to</w:t>
      </w:r>
      <w:r w:rsidRPr="000444A4">
        <w:rPr>
          <w:lang w:val="fr-CA"/>
        </w:rPr>
        <w:t>mate (expression de la honte)</w:t>
      </w:r>
    </w:p>
    <w:p w14:paraId="785EE8E5" w14:textId="77777777" w:rsidR="007D3A69" w:rsidRPr="000444A4" w:rsidRDefault="007D3A69" w:rsidP="00800F31">
      <w:pPr>
        <w:spacing w:line="276" w:lineRule="auto"/>
        <w:jc w:val="both"/>
        <w:rPr>
          <w:lang w:val="fr-CA"/>
        </w:rPr>
      </w:pPr>
    </w:p>
    <w:p w14:paraId="6C4ED149" w14:textId="51DF62B3" w:rsidR="007D3A69" w:rsidRPr="000444A4" w:rsidRDefault="007D3A69" w:rsidP="00800F31">
      <w:pPr>
        <w:spacing w:line="276" w:lineRule="auto"/>
        <w:jc w:val="both"/>
      </w:pPr>
      <w:r w:rsidRPr="000444A4">
        <w:t>(</w:t>
      </w:r>
      <w:r w:rsidRPr="000444A4">
        <w:rPr>
          <w:lang w:val="fr-CA"/>
        </w:rPr>
        <w:t>EF</w:t>
      </w:r>
      <w:r w:rsidRPr="000444A4">
        <w:t xml:space="preserve"> </w:t>
      </w:r>
      <w:r w:rsidRPr="000444A4">
        <w:rPr>
          <w:lang w:val="fr-CA"/>
        </w:rPr>
        <w:t>du</w:t>
      </w:r>
      <w:r w:rsidRPr="000444A4">
        <w:t xml:space="preserve"> </w:t>
      </w:r>
      <w:r w:rsidRPr="000444A4">
        <w:rPr>
          <w:lang w:val="fr-CA"/>
        </w:rPr>
        <w:t>grec</w:t>
      </w:r>
      <w:r w:rsidRPr="000444A4">
        <w:t xml:space="preserve">) </w:t>
      </w:r>
      <w:r w:rsidR="00964A12" w:rsidRPr="000444A4">
        <w:rPr>
          <w:lang w:val="fr-CA"/>
        </w:rPr>
        <w:t>O</w:t>
      </w:r>
      <w:r w:rsidR="00964A12" w:rsidRPr="000444A4">
        <w:t xml:space="preserve"> καθηγητής με σήκωσε στο μάθημα, δεν είχα διαβάσει και έγινα κόκκινη σαν το παντζάρι (</w:t>
      </w:r>
      <w:r w:rsidRPr="000444A4">
        <w:rPr>
          <w:lang w:val="fr-CA"/>
        </w:rPr>
        <w:t>expression</w:t>
      </w:r>
      <w:r w:rsidRPr="000444A4">
        <w:t xml:space="preserve"> </w:t>
      </w:r>
      <w:r w:rsidRPr="000444A4">
        <w:rPr>
          <w:lang w:val="fr-CA"/>
        </w:rPr>
        <w:t>de</w:t>
      </w:r>
      <w:r w:rsidRPr="000444A4">
        <w:t xml:space="preserve"> </w:t>
      </w:r>
      <w:r w:rsidRPr="000444A4">
        <w:rPr>
          <w:lang w:val="fr-CA"/>
        </w:rPr>
        <w:t>la</w:t>
      </w:r>
      <w:r w:rsidRPr="000444A4">
        <w:t xml:space="preserve"> </w:t>
      </w:r>
      <w:proofErr w:type="spellStart"/>
      <w:r w:rsidR="00964A12" w:rsidRPr="000444A4">
        <w:rPr>
          <w:lang w:val="en-US"/>
        </w:rPr>
        <w:t>honte</w:t>
      </w:r>
      <w:proofErr w:type="spellEnd"/>
      <w:r w:rsidR="00964A12" w:rsidRPr="000444A4">
        <w:t xml:space="preserve">) </w:t>
      </w:r>
    </w:p>
    <w:p w14:paraId="11560263" w14:textId="6800C6D5" w:rsidR="00964A12" w:rsidRPr="000444A4" w:rsidRDefault="00964A12" w:rsidP="00800F31">
      <w:pPr>
        <w:spacing w:line="276" w:lineRule="auto"/>
        <w:jc w:val="both"/>
      </w:pPr>
      <w:r w:rsidRPr="000444A4">
        <w:lastRenderedPageBreak/>
        <w:t xml:space="preserve">Μου είπε κάτι που με </w:t>
      </w:r>
      <w:proofErr w:type="spellStart"/>
      <w:r w:rsidRPr="000444A4">
        <w:t>νευρίασε</w:t>
      </w:r>
      <w:proofErr w:type="spellEnd"/>
      <w:r w:rsidRPr="000444A4">
        <w:t xml:space="preserve"> και έγινε κόκκινος σαν το παντζάρι (</w:t>
      </w:r>
      <w:r w:rsidR="007D3A69" w:rsidRPr="000444A4">
        <w:rPr>
          <w:lang w:val="fr-CA"/>
        </w:rPr>
        <w:t>expression</w:t>
      </w:r>
      <w:r w:rsidR="007D3A69" w:rsidRPr="000444A4">
        <w:t xml:space="preserve"> </w:t>
      </w:r>
      <w:r w:rsidR="007D3A69" w:rsidRPr="000444A4">
        <w:rPr>
          <w:lang w:val="fr-CA"/>
        </w:rPr>
        <w:t>de</w:t>
      </w:r>
      <w:r w:rsidR="007D3A69" w:rsidRPr="000444A4">
        <w:t xml:space="preserve"> </w:t>
      </w:r>
      <w:r w:rsidR="007D3A69" w:rsidRPr="000444A4">
        <w:rPr>
          <w:lang w:val="fr-CA"/>
        </w:rPr>
        <w:t>la</w:t>
      </w:r>
      <w:r w:rsidR="007D3A69" w:rsidRPr="000444A4">
        <w:t xml:space="preserve"> </w:t>
      </w:r>
      <w:r w:rsidR="007D3A69" w:rsidRPr="000444A4">
        <w:rPr>
          <w:lang w:val="fr-CA"/>
        </w:rPr>
        <w:t>col</w:t>
      </w:r>
      <w:r w:rsidR="007D3A69" w:rsidRPr="000444A4">
        <w:t>è</w:t>
      </w:r>
      <w:r w:rsidR="007D3A69" w:rsidRPr="000444A4">
        <w:rPr>
          <w:lang w:val="fr-CA"/>
        </w:rPr>
        <w:t>re</w:t>
      </w:r>
      <w:r w:rsidRPr="000444A4">
        <w:t xml:space="preserve">) </w:t>
      </w:r>
    </w:p>
    <w:p w14:paraId="302DA9AE" w14:textId="77777777" w:rsidR="007D3A69" w:rsidRPr="000444A4" w:rsidRDefault="007D3A69" w:rsidP="00800F31">
      <w:pPr>
        <w:spacing w:line="276" w:lineRule="auto"/>
        <w:jc w:val="both"/>
      </w:pPr>
    </w:p>
    <w:p w14:paraId="09340AC2" w14:textId="0D0BE631" w:rsidR="00964A12" w:rsidRPr="000444A4" w:rsidRDefault="007D3A69" w:rsidP="00800F31">
      <w:pPr>
        <w:spacing w:line="276" w:lineRule="auto"/>
        <w:jc w:val="both"/>
        <w:rPr>
          <w:lang w:val="fr-CA"/>
        </w:rPr>
      </w:pPr>
      <w:r w:rsidRPr="000444A4">
        <w:rPr>
          <w:lang w:val="fr-CA"/>
        </w:rPr>
        <w:t xml:space="preserve">(EF du français) </w:t>
      </w:r>
      <w:r w:rsidR="00964A12" w:rsidRPr="000444A4">
        <w:rPr>
          <w:lang w:val="fr-CA"/>
        </w:rPr>
        <w:t>Je suis resté longtemps au soleil et je suis devenu rouge comme une écrevisse (couleur de la peau)</w:t>
      </w:r>
    </w:p>
    <w:p w14:paraId="7EBDC50C" w14:textId="77777777" w:rsidR="00680442" w:rsidRPr="000444A4" w:rsidRDefault="00680442" w:rsidP="00800F31">
      <w:pPr>
        <w:spacing w:line="276" w:lineRule="auto"/>
        <w:jc w:val="both"/>
        <w:rPr>
          <w:b/>
          <w:bCs/>
          <w:lang w:val="fr-CA"/>
        </w:rPr>
      </w:pPr>
    </w:p>
    <w:p w14:paraId="56D39307" w14:textId="32881C1E" w:rsidR="0066531F" w:rsidRPr="000444A4" w:rsidRDefault="0066531F" w:rsidP="00800F31">
      <w:pPr>
        <w:spacing w:line="276" w:lineRule="auto"/>
        <w:jc w:val="both"/>
        <w:rPr>
          <w:lang w:val="fr-CA"/>
        </w:rPr>
      </w:pPr>
    </w:p>
    <w:p w14:paraId="3C061C2B" w14:textId="77777777" w:rsidR="009B45A3" w:rsidRPr="000444A4" w:rsidRDefault="006778F9" w:rsidP="00800F31">
      <w:pPr>
        <w:spacing w:line="276" w:lineRule="auto"/>
        <w:jc w:val="both"/>
        <w:rPr>
          <w:lang w:val="fr-CA"/>
        </w:rPr>
      </w:pPr>
      <w:r w:rsidRPr="000444A4">
        <w:rPr>
          <w:lang w:val="fr-CA"/>
        </w:rPr>
        <w:t>On a évoqué des d</w:t>
      </w:r>
      <w:r w:rsidR="0066531F" w:rsidRPr="000444A4">
        <w:rPr>
          <w:lang w:val="fr-CA"/>
        </w:rPr>
        <w:t>ictionnaires</w:t>
      </w:r>
      <w:r w:rsidR="00CD4C1F" w:rsidRPr="000444A4">
        <w:rPr>
          <w:lang w:val="fr-CA"/>
        </w:rPr>
        <w:t xml:space="preserve"> </w:t>
      </w:r>
      <w:r w:rsidRPr="000444A4">
        <w:rPr>
          <w:lang w:val="fr-CA"/>
        </w:rPr>
        <w:t>comme</w:t>
      </w:r>
      <w:r w:rsidR="009B45A3" w:rsidRPr="000444A4">
        <w:rPr>
          <w:lang w:val="fr-CA"/>
        </w:rPr>
        <w:t> :</w:t>
      </w:r>
    </w:p>
    <w:p w14:paraId="5630963C" w14:textId="21006C0B" w:rsidR="009B45A3" w:rsidRPr="000444A4" w:rsidRDefault="00CD4C1F" w:rsidP="00800F31">
      <w:pPr>
        <w:spacing w:line="276" w:lineRule="auto"/>
        <w:jc w:val="both"/>
        <w:rPr>
          <w:lang w:val="fr-CA"/>
        </w:rPr>
      </w:pPr>
      <w:r w:rsidRPr="000444A4">
        <w:rPr>
          <w:lang w:val="fr-CA"/>
        </w:rPr>
        <w:t xml:space="preserve">Le petit Robert </w:t>
      </w:r>
    </w:p>
    <w:p w14:paraId="2AAB6E7C" w14:textId="283D9938" w:rsidR="0066531F" w:rsidRPr="000444A4" w:rsidRDefault="006778F9" w:rsidP="00800F31">
      <w:pPr>
        <w:spacing w:line="276" w:lineRule="auto"/>
        <w:jc w:val="both"/>
        <w:rPr>
          <w:lang w:val="fr-CA"/>
        </w:rPr>
      </w:pPr>
      <w:r w:rsidRPr="000444A4">
        <w:rPr>
          <w:lang w:val="fr-CA"/>
        </w:rPr>
        <w:t xml:space="preserve">qui marque les EF par le terme </w:t>
      </w:r>
      <w:r w:rsidR="00CD4C1F" w:rsidRPr="000444A4">
        <w:rPr>
          <w:lang w:val="fr-CA"/>
        </w:rPr>
        <w:t>LOC</w:t>
      </w:r>
      <w:r w:rsidRPr="000444A4">
        <w:rPr>
          <w:lang w:val="fr-CA"/>
        </w:rPr>
        <w:t xml:space="preserve"> (LOC</w:t>
      </w:r>
      <w:r w:rsidR="00CD4C1F" w:rsidRPr="000444A4">
        <w:rPr>
          <w:lang w:val="fr-CA"/>
        </w:rPr>
        <w:t>UTION</w:t>
      </w:r>
      <w:r w:rsidRPr="000444A4">
        <w:rPr>
          <w:lang w:val="fr-CA"/>
        </w:rPr>
        <w:t>)</w:t>
      </w:r>
    </w:p>
    <w:p w14:paraId="5190EC69" w14:textId="0E412023" w:rsidR="009B45A3" w:rsidRPr="000444A4" w:rsidRDefault="009B45A3" w:rsidP="009B45A3">
      <w:pPr>
        <w:spacing w:line="276" w:lineRule="auto"/>
        <w:jc w:val="both"/>
        <w:rPr>
          <w:lang w:val="fr-CA"/>
        </w:rPr>
      </w:pPr>
      <w:r w:rsidRPr="000444A4">
        <w:rPr>
          <w:i/>
          <w:lang w:val="fr-CA"/>
        </w:rPr>
        <w:t>le dictionnaire des expressions idiomatiques</w:t>
      </w:r>
      <w:r w:rsidRPr="000444A4">
        <w:rPr>
          <w:lang w:val="fr-CA"/>
        </w:rPr>
        <w:t xml:space="preserve"> de Chollet et Robert (EF contemporaines, optique </w:t>
      </w:r>
      <w:proofErr w:type="spellStart"/>
      <w:r w:rsidRPr="000444A4">
        <w:rPr>
          <w:lang w:val="fr-CA"/>
        </w:rPr>
        <w:t>fle</w:t>
      </w:r>
      <w:proofErr w:type="spellEnd"/>
      <w:r w:rsidRPr="000444A4">
        <w:rPr>
          <w:lang w:val="fr-CA"/>
        </w:rPr>
        <w:t>)</w:t>
      </w:r>
    </w:p>
    <w:p w14:paraId="50C915EF" w14:textId="4B3B1301" w:rsidR="009B45A3" w:rsidRPr="000444A4" w:rsidRDefault="009B45A3" w:rsidP="009B45A3">
      <w:pPr>
        <w:spacing w:line="276" w:lineRule="auto"/>
        <w:jc w:val="both"/>
        <w:rPr>
          <w:lang w:val="fr-CA"/>
        </w:rPr>
      </w:pPr>
      <w:r w:rsidRPr="000444A4">
        <w:rPr>
          <w:lang w:val="fr-CA"/>
        </w:rPr>
        <w:t xml:space="preserve">dictionnaire bilingue (français-grec) de </w:t>
      </w:r>
      <w:r w:rsidR="006350C5" w:rsidRPr="000444A4">
        <w:t>Γ</w:t>
      </w:r>
      <w:r w:rsidR="006350C5" w:rsidRPr="000444A4">
        <w:rPr>
          <w:lang w:val="fr-CA"/>
        </w:rPr>
        <w:t xml:space="preserve">. </w:t>
      </w:r>
      <w:r w:rsidRPr="000444A4">
        <w:t>Χριστοδουλάκης</w:t>
      </w:r>
      <w:r w:rsidRPr="000444A4">
        <w:rPr>
          <w:lang w:val="fr-CA"/>
        </w:rPr>
        <w:t xml:space="preserve"> 1987 (épuisé</w:t>
      </w:r>
      <w:r w:rsidR="006350C5" w:rsidRPr="000444A4">
        <w:rPr>
          <w:lang w:val="fr-CA"/>
        </w:rPr>
        <w:t>, disponible pourtant dans notre bibliothèque</w:t>
      </w:r>
      <w:r w:rsidRPr="000444A4">
        <w:rPr>
          <w:lang w:val="fr-CA"/>
        </w:rPr>
        <w:t>)</w:t>
      </w:r>
    </w:p>
    <w:p w14:paraId="3C59A700" w14:textId="5CA0B0B0" w:rsidR="009B45A3" w:rsidRPr="000444A4" w:rsidRDefault="009B45A3" w:rsidP="009B45A3">
      <w:pPr>
        <w:spacing w:line="276" w:lineRule="auto"/>
        <w:jc w:val="both"/>
        <w:rPr>
          <w:lang w:val="fr-CA"/>
        </w:rPr>
      </w:pPr>
      <w:r w:rsidRPr="000444A4">
        <w:rPr>
          <w:lang w:val="fr-CA"/>
        </w:rPr>
        <w:t xml:space="preserve">dictionnaire électronique </w:t>
      </w:r>
      <w:r w:rsidR="006350C5" w:rsidRPr="000444A4">
        <w:rPr>
          <w:lang w:val="fr-CA"/>
        </w:rPr>
        <w:t xml:space="preserve">français/grec fait en classe par les étudiants de ce cours d’option </w:t>
      </w:r>
      <w:r w:rsidRPr="000444A4">
        <w:rPr>
          <w:lang w:val="fr-CA"/>
        </w:rPr>
        <w:t>+ application didactique</w:t>
      </w:r>
      <w:r w:rsidR="006350C5" w:rsidRPr="000444A4">
        <w:rPr>
          <w:lang w:val="fr-CA"/>
        </w:rPr>
        <w:t xml:space="preserve"> (à présenter la prochaine fois)</w:t>
      </w:r>
    </w:p>
    <w:p w14:paraId="7689A6E0" w14:textId="006B27E7" w:rsidR="009B45A3" w:rsidRPr="000444A4" w:rsidRDefault="009B45A3" w:rsidP="009B45A3">
      <w:pPr>
        <w:spacing w:line="276" w:lineRule="auto"/>
        <w:jc w:val="both"/>
        <w:rPr>
          <w:lang w:val="fr-CA"/>
        </w:rPr>
      </w:pPr>
      <w:r w:rsidRPr="000444A4">
        <w:rPr>
          <w:lang w:val="fr-CA"/>
        </w:rPr>
        <w:t>à évoquer également :</w:t>
      </w:r>
    </w:p>
    <w:p w14:paraId="09D44487" w14:textId="1BA7467A" w:rsidR="00261B65" w:rsidRPr="000444A4" w:rsidRDefault="009B45A3" w:rsidP="00800F31">
      <w:pPr>
        <w:spacing w:line="276" w:lineRule="auto"/>
        <w:jc w:val="both"/>
        <w:rPr>
          <w:lang w:val="fr-CA"/>
        </w:rPr>
      </w:pPr>
      <w:r w:rsidRPr="000444A4">
        <w:rPr>
          <w:lang w:val="fr-CA"/>
        </w:rPr>
        <w:t xml:space="preserve">le dictionnaire des expressions et locutions figurées de Rey et </w:t>
      </w:r>
      <w:proofErr w:type="spellStart"/>
      <w:r w:rsidRPr="000444A4">
        <w:rPr>
          <w:lang w:val="fr-CA"/>
        </w:rPr>
        <w:t>Chantreau</w:t>
      </w:r>
      <w:proofErr w:type="spellEnd"/>
      <w:r w:rsidRPr="000444A4">
        <w:rPr>
          <w:lang w:val="fr-CA"/>
        </w:rPr>
        <w:t xml:space="preserve"> 1989  </w:t>
      </w:r>
    </w:p>
    <w:p w14:paraId="7B47776E" w14:textId="77777777" w:rsidR="006350C5" w:rsidRPr="000444A4" w:rsidRDefault="006350C5" w:rsidP="00800F31">
      <w:pPr>
        <w:spacing w:line="276" w:lineRule="auto"/>
        <w:jc w:val="both"/>
        <w:rPr>
          <w:lang w:val="fr-CA"/>
        </w:rPr>
      </w:pPr>
    </w:p>
    <w:p w14:paraId="607F7CE8" w14:textId="2F55B6E7" w:rsidR="002B6622" w:rsidRPr="000444A4" w:rsidRDefault="006778F9" w:rsidP="00800F31">
      <w:pPr>
        <w:spacing w:line="276" w:lineRule="auto"/>
        <w:jc w:val="both"/>
        <w:rPr>
          <w:lang w:val="fr-CA"/>
        </w:rPr>
      </w:pPr>
      <w:r w:rsidRPr="000444A4">
        <w:rPr>
          <w:lang w:val="fr-CA"/>
        </w:rPr>
        <w:t>On a dit que les EF sont très fréquentes</w:t>
      </w:r>
      <w:r w:rsidR="002B6622" w:rsidRPr="000444A4">
        <w:rPr>
          <w:lang w:val="fr-CA"/>
        </w:rPr>
        <w:t xml:space="preserve"> </w:t>
      </w:r>
      <w:r w:rsidR="00CD4C1F" w:rsidRPr="000444A4">
        <w:rPr>
          <w:lang w:val="fr-CA"/>
        </w:rPr>
        <w:t xml:space="preserve">dans </w:t>
      </w:r>
      <w:r w:rsidRPr="000444A4">
        <w:rPr>
          <w:lang w:val="fr-CA"/>
        </w:rPr>
        <w:t xml:space="preserve">toutes </w:t>
      </w:r>
      <w:r w:rsidR="00CD4C1F" w:rsidRPr="000444A4">
        <w:rPr>
          <w:lang w:val="fr-CA"/>
        </w:rPr>
        <w:t>les langues naturelles</w:t>
      </w:r>
      <w:r w:rsidRPr="000444A4">
        <w:rPr>
          <w:lang w:val="fr-CA"/>
        </w:rPr>
        <w:t xml:space="preserve"> et qu’on compte environ </w:t>
      </w:r>
      <w:r w:rsidR="00CD4C1F" w:rsidRPr="000444A4">
        <w:rPr>
          <w:lang w:val="fr-CA"/>
        </w:rPr>
        <w:t xml:space="preserve">50 000 expressions </w:t>
      </w:r>
      <w:r w:rsidRPr="000444A4">
        <w:rPr>
          <w:lang w:val="fr-CA"/>
        </w:rPr>
        <w:t>dans chaque langue naturelle (travaux de traduction automatique du LADL)</w:t>
      </w:r>
      <w:r w:rsidR="00261B65" w:rsidRPr="000444A4">
        <w:rPr>
          <w:lang w:val="fr-CA"/>
        </w:rPr>
        <w:t>.</w:t>
      </w:r>
    </w:p>
    <w:p w14:paraId="47D59B0F" w14:textId="77777777" w:rsidR="006778F9" w:rsidRPr="000444A4" w:rsidRDefault="006778F9" w:rsidP="00800F31">
      <w:pPr>
        <w:spacing w:line="276" w:lineRule="auto"/>
        <w:jc w:val="both"/>
        <w:rPr>
          <w:lang w:val="fr-CA"/>
        </w:rPr>
      </w:pPr>
    </w:p>
    <w:p w14:paraId="252585E5" w14:textId="249EB191" w:rsidR="006778F9" w:rsidRPr="000444A4" w:rsidRDefault="006778F9" w:rsidP="00800F31">
      <w:pPr>
        <w:spacing w:line="276" w:lineRule="auto"/>
        <w:jc w:val="both"/>
        <w:rPr>
          <w:lang w:val="fr-CA"/>
        </w:rPr>
      </w:pPr>
      <w:r w:rsidRPr="000444A4">
        <w:rPr>
          <w:lang w:val="fr-CA"/>
        </w:rPr>
        <w:t xml:space="preserve">On s’est posé la question </w:t>
      </w:r>
      <w:r w:rsidR="006350C5" w:rsidRPr="000444A4">
        <w:rPr>
          <w:lang w:val="fr-CA"/>
        </w:rPr>
        <w:t>de</w:t>
      </w:r>
      <w:r w:rsidRPr="000444A4">
        <w:rPr>
          <w:lang w:val="fr-CA"/>
        </w:rPr>
        <w:t xml:space="preserve"> savoir s’il faut l</w:t>
      </w:r>
      <w:r w:rsidR="002B6622" w:rsidRPr="000444A4">
        <w:rPr>
          <w:lang w:val="fr-CA"/>
        </w:rPr>
        <w:t xml:space="preserve">es </w:t>
      </w:r>
      <w:r w:rsidR="00B17A74" w:rsidRPr="000444A4">
        <w:rPr>
          <w:lang w:val="fr-CA"/>
        </w:rPr>
        <w:t>enseigne</w:t>
      </w:r>
      <w:r w:rsidR="002B6622" w:rsidRPr="000444A4">
        <w:rPr>
          <w:lang w:val="fr-CA"/>
        </w:rPr>
        <w:t xml:space="preserve">r </w:t>
      </w:r>
      <w:r w:rsidRPr="000444A4">
        <w:rPr>
          <w:lang w:val="fr-CA"/>
        </w:rPr>
        <w:t>et à quel niveau</w:t>
      </w:r>
    </w:p>
    <w:p w14:paraId="551294EF" w14:textId="5371642C" w:rsidR="00C16FFA" w:rsidRPr="000444A4" w:rsidRDefault="006778F9" w:rsidP="00800F31">
      <w:pPr>
        <w:spacing w:line="276" w:lineRule="auto"/>
        <w:jc w:val="both"/>
        <w:rPr>
          <w:lang w:val="fr-CA"/>
        </w:rPr>
      </w:pPr>
      <w:r w:rsidRPr="000444A4">
        <w:rPr>
          <w:lang w:val="fr-CA"/>
        </w:rPr>
        <w:t xml:space="preserve">On a dit qu’ils étaient absents dans les </w:t>
      </w:r>
      <w:r w:rsidR="00CD4C1F" w:rsidRPr="000444A4">
        <w:rPr>
          <w:lang w:val="fr-CA"/>
        </w:rPr>
        <w:t>manuels</w:t>
      </w:r>
      <w:r w:rsidRPr="000444A4">
        <w:rPr>
          <w:lang w:val="fr-CA"/>
        </w:rPr>
        <w:t xml:space="preserve"> et qu’ils peuvent être enseignés même depuis le niveau débutant </w:t>
      </w:r>
      <w:r w:rsidR="009B45A3" w:rsidRPr="000444A4">
        <w:rPr>
          <w:lang w:val="fr-CA"/>
        </w:rPr>
        <w:t>(Gonzalez</w:t>
      </w:r>
      <w:r w:rsidR="006350C5" w:rsidRPr="000444A4">
        <w:rPr>
          <w:lang w:val="fr-CA"/>
        </w:rPr>
        <w:t xml:space="preserve">-Rey </w:t>
      </w:r>
      <w:r w:rsidR="009B45A3" w:rsidRPr="000444A4">
        <w:rPr>
          <w:lang w:val="fr-CA"/>
        </w:rPr>
        <w:t>1995, 2007, 2010, Cavalla 2009).</w:t>
      </w:r>
    </w:p>
    <w:p w14:paraId="27963724" w14:textId="77777777" w:rsidR="00C16FFA" w:rsidRPr="000444A4" w:rsidRDefault="00C16FFA" w:rsidP="00800F31">
      <w:pPr>
        <w:spacing w:line="276" w:lineRule="auto"/>
        <w:jc w:val="both"/>
        <w:rPr>
          <w:lang w:val="fr-CA"/>
        </w:rPr>
      </w:pPr>
    </w:p>
    <w:p w14:paraId="594A475A" w14:textId="71C14542" w:rsidR="006E5B98" w:rsidRPr="000444A4" w:rsidRDefault="009B45A3" w:rsidP="00800F31">
      <w:pPr>
        <w:spacing w:line="276" w:lineRule="auto"/>
        <w:jc w:val="both"/>
        <w:rPr>
          <w:lang w:val="fr-CA"/>
        </w:rPr>
      </w:pPr>
      <w:r w:rsidRPr="000444A4">
        <w:rPr>
          <w:lang w:val="fr-CA"/>
        </w:rPr>
        <w:t>Notre o</w:t>
      </w:r>
      <w:r w:rsidR="00871D37" w:rsidRPr="000444A4">
        <w:rPr>
          <w:lang w:val="fr-CA"/>
        </w:rPr>
        <w:t>bjectif</w:t>
      </w:r>
      <w:r w:rsidR="006E5B98" w:rsidRPr="000444A4">
        <w:rPr>
          <w:lang w:val="fr-CA"/>
        </w:rPr>
        <w:t xml:space="preserve"> : </w:t>
      </w:r>
      <w:r w:rsidRPr="000444A4">
        <w:rPr>
          <w:lang w:val="fr-CA"/>
        </w:rPr>
        <w:t>créer de l’</w:t>
      </w:r>
      <w:r w:rsidR="00871D37" w:rsidRPr="000444A4">
        <w:rPr>
          <w:lang w:val="fr-CA"/>
        </w:rPr>
        <w:t xml:space="preserve">intuition </w:t>
      </w:r>
      <w:r w:rsidRPr="000444A4">
        <w:rPr>
          <w:lang w:val="fr-CA"/>
        </w:rPr>
        <w:t xml:space="preserve">dans la langue étrangère </w:t>
      </w:r>
    </w:p>
    <w:p w14:paraId="3573B3CB" w14:textId="77777777" w:rsidR="00CD3970" w:rsidRPr="000444A4" w:rsidRDefault="00CD3970" w:rsidP="00800F31">
      <w:pPr>
        <w:spacing w:line="276" w:lineRule="auto"/>
        <w:jc w:val="both"/>
        <w:rPr>
          <w:lang w:val="fr-CA"/>
        </w:rPr>
      </w:pPr>
    </w:p>
    <w:p w14:paraId="55F289D8" w14:textId="57CC7663" w:rsidR="0066167D" w:rsidRPr="000444A4" w:rsidRDefault="00CB436C" w:rsidP="00800F31">
      <w:pPr>
        <w:spacing w:line="276" w:lineRule="auto"/>
        <w:jc w:val="both"/>
        <w:rPr>
          <w:lang w:val="fr-CA"/>
        </w:rPr>
      </w:pPr>
      <w:r w:rsidRPr="000444A4">
        <w:rPr>
          <w:lang w:val="fr-CA"/>
        </w:rPr>
        <w:t>À l’examen</w:t>
      </w:r>
      <w:r w:rsidR="0066167D" w:rsidRPr="000444A4">
        <w:rPr>
          <w:lang w:val="fr-CA"/>
        </w:rPr>
        <w:t>,</w:t>
      </w:r>
      <w:r w:rsidRPr="000444A4">
        <w:rPr>
          <w:lang w:val="fr-CA"/>
        </w:rPr>
        <w:t xml:space="preserve"> </w:t>
      </w:r>
      <w:r w:rsidR="00C7025A" w:rsidRPr="000444A4">
        <w:rPr>
          <w:lang w:val="fr-CA"/>
        </w:rPr>
        <w:t xml:space="preserve">il faudra </w:t>
      </w:r>
      <w:r w:rsidR="00A522DE" w:rsidRPr="000444A4">
        <w:rPr>
          <w:lang w:val="fr-CA"/>
        </w:rPr>
        <w:t>noter si</w:t>
      </w:r>
      <w:r w:rsidRPr="000444A4">
        <w:rPr>
          <w:lang w:val="fr-CA"/>
        </w:rPr>
        <w:t xml:space="preserve"> : </w:t>
      </w:r>
    </w:p>
    <w:p w14:paraId="749ED7E4" w14:textId="2EECE529" w:rsidR="009B61BF" w:rsidRPr="000444A4" w:rsidRDefault="00A522DE" w:rsidP="00C7025A">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l</w:t>
      </w:r>
      <w:r w:rsidR="001A533C" w:rsidRPr="000444A4">
        <w:rPr>
          <w:rFonts w:ascii="Times New Roman" w:hAnsi="Times New Roman"/>
          <w:sz w:val="24"/>
          <w:szCs w:val="24"/>
          <w:lang w:val="fr-CA"/>
        </w:rPr>
        <w:t>’E</w:t>
      </w:r>
      <w:r w:rsidR="00CB436C" w:rsidRPr="000444A4">
        <w:rPr>
          <w:rFonts w:ascii="Times New Roman" w:hAnsi="Times New Roman"/>
          <w:sz w:val="24"/>
          <w:szCs w:val="24"/>
          <w:lang w:val="fr-CA"/>
        </w:rPr>
        <w:t>F</w:t>
      </w:r>
      <w:r w:rsidR="00871D37" w:rsidRPr="000444A4">
        <w:rPr>
          <w:rFonts w:ascii="Times New Roman" w:hAnsi="Times New Roman"/>
          <w:sz w:val="24"/>
          <w:szCs w:val="24"/>
          <w:lang w:val="fr-CA"/>
        </w:rPr>
        <w:t xml:space="preserve"> est sémantiquement prévisible</w:t>
      </w:r>
      <w:r w:rsidR="00C7025A" w:rsidRPr="000444A4">
        <w:rPr>
          <w:rFonts w:ascii="Times New Roman" w:hAnsi="Times New Roman"/>
          <w:sz w:val="24"/>
          <w:szCs w:val="24"/>
          <w:lang w:val="fr-CA"/>
        </w:rPr>
        <w:t xml:space="preserve"> et le justifier (</w:t>
      </w:r>
      <w:r w:rsidR="00871D37" w:rsidRPr="000444A4">
        <w:rPr>
          <w:rFonts w:ascii="Times New Roman" w:hAnsi="Times New Roman"/>
          <w:sz w:val="24"/>
          <w:szCs w:val="24"/>
          <w:lang w:val="fr-CA"/>
        </w:rPr>
        <w:t xml:space="preserve">le verbe garde son sens </w:t>
      </w:r>
      <w:r w:rsidR="00CB436C" w:rsidRPr="000444A4">
        <w:rPr>
          <w:rFonts w:ascii="Times New Roman" w:hAnsi="Times New Roman"/>
          <w:sz w:val="24"/>
          <w:szCs w:val="24"/>
          <w:lang w:val="fr-CA"/>
        </w:rPr>
        <w:t>ou pas</w:t>
      </w:r>
      <w:r w:rsidR="00C7025A" w:rsidRPr="000444A4">
        <w:rPr>
          <w:rFonts w:ascii="Times New Roman" w:hAnsi="Times New Roman"/>
          <w:sz w:val="24"/>
          <w:szCs w:val="24"/>
          <w:lang w:val="fr-CA"/>
        </w:rPr>
        <w:t>)</w:t>
      </w:r>
    </w:p>
    <w:p w14:paraId="0CCD3F5E" w14:textId="77777777" w:rsidR="00A522DE" w:rsidRPr="000444A4" w:rsidRDefault="00A522DE" w:rsidP="009B61BF">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l’expression exprime l’intensité</w:t>
      </w:r>
    </w:p>
    <w:p w14:paraId="39049E3D" w14:textId="77777777" w:rsidR="00A522DE" w:rsidRPr="000444A4" w:rsidRDefault="00A522DE" w:rsidP="009B61BF">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une partie de la phrase a une fonction adverbiale</w:t>
      </w:r>
      <w:r w:rsidR="000A6C9F" w:rsidRPr="000444A4">
        <w:rPr>
          <w:rFonts w:ascii="Times New Roman" w:hAnsi="Times New Roman"/>
          <w:sz w:val="24"/>
          <w:szCs w:val="24"/>
          <w:lang w:val="fr-CA"/>
        </w:rPr>
        <w:t xml:space="preserve"> </w:t>
      </w:r>
    </w:p>
    <w:p w14:paraId="013760A2" w14:textId="77777777" w:rsidR="00A522DE" w:rsidRPr="000444A4" w:rsidRDefault="00A522DE" w:rsidP="009B61BF">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 xml:space="preserve">les éléments constitutifs d’une EF sont tous figés ensemble </w:t>
      </w:r>
    </w:p>
    <w:p w14:paraId="4482CB7E" w14:textId="77777777" w:rsidR="001A533C" w:rsidRPr="000444A4" w:rsidRDefault="00CB436C" w:rsidP="00800F31">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 xml:space="preserve">l’équivalence </w:t>
      </w:r>
      <w:r w:rsidR="00A522DE" w:rsidRPr="000444A4">
        <w:rPr>
          <w:rFonts w:ascii="Times New Roman" w:hAnsi="Times New Roman"/>
          <w:sz w:val="24"/>
          <w:szCs w:val="24"/>
          <w:lang w:val="fr-CA"/>
        </w:rPr>
        <w:t xml:space="preserve">en grec </w:t>
      </w:r>
      <w:r w:rsidRPr="000444A4">
        <w:rPr>
          <w:rFonts w:ascii="Times New Roman" w:hAnsi="Times New Roman"/>
          <w:sz w:val="24"/>
          <w:szCs w:val="24"/>
          <w:lang w:val="fr-CA"/>
        </w:rPr>
        <w:t xml:space="preserve">est totale, partielle ou nulle </w:t>
      </w:r>
      <w:r w:rsidR="00C16FFA" w:rsidRPr="000444A4">
        <w:rPr>
          <w:rFonts w:ascii="Times New Roman" w:hAnsi="Times New Roman"/>
          <w:sz w:val="24"/>
          <w:szCs w:val="24"/>
          <w:lang w:val="fr-CA"/>
        </w:rPr>
        <w:t>(en évoquant le lexique, la syntaxe et l’image véhiculée par l’EF)</w:t>
      </w:r>
    </w:p>
    <w:p w14:paraId="68C573CB" w14:textId="77777777" w:rsidR="009B61BF" w:rsidRPr="000444A4" w:rsidRDefault="009B61BF" w:rsidP="009B61BF">
      <w:pPr>
        <w:ind w:left="360"/>
        <w:jc w:val="both"/>
        <w:rPr>
          <w:lang w:val="fr-CA"/>
        </w:rPr>
      </w:pPr>
      <w:r w:rsidRPr="000444A4">
        <w:rPr>
          <w:lang w:val="fr-CA"/>
        </w:rPr>
        <w:t>paramètres pour certaines EF</w:t>
      </w:r>
      <w:r w:rsidR="00AA0D67" w:rsidRPr="000444A4">
        <w:rPr>
          <w:lang w:val="fr-CA"/>
        </w:rPr>
        <w:t xml:space="preserve"> à savoir</w:t>
      </w:r>
      <w:r w:rsidRPr="000444A4">
        <w:rPr>
          <w:lang w:val="fr-CA"/>
        </w:rPr>
        <w:t xml:space="preserve"> : </w:t>
      </w:r>
    </w:p>
    <w:p w14:paraId="79F821F0" w14:textId="77777777" w:rsidR="009B61BF" w:rsidRPr="000444A4" w:rsidRDefault="009B61BF" w:rsidP="00800F31">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quel est le sentiment ou argument véhiculé</w:t>
      </w:r>
      <w:r w:rsidR="00AA0D67" w:rsidRPr="000444A4">
        <w:rPr>
          <w:rFonts w:ascii="Times New Roman" w:hAnsi="Times New Roman"/>
          <w:sz w:val="24"/>
          <w:szCs w:val="24"/>
          <w:lang w:val="fr-CA"/>
        </w:rPr>
        <w:t>s</w:t>
      </w:r>
      <w:r w:rsidRPr="000444A4">
        <w:rPr>
          <w:rFonts w:ascii="Times New Roman" w:hAnsi="Times New Roman"/>
          <w:sz w:val="24"/>
          <w:szCs w:val="24"/>
          <w:lang w:val="fr-CA"/>
        </w:rPr>
        <w:t xml:space="preserve"> </w:t>
      </w:r>
    </w:p>
    <w:p w14:paraId="3F3AE34E" w14:textId="77777777" w:rsidR="009B61BF" w:rsidRPr="000444A4" w:rsidRDefault="009B61BF" w:rsidP="009B61BF">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 xml:space="preserve">quelle est sa connotation (positive ou négative) </w:t>
      </w:r>
    </w:p>
    <w:p w14:paraId="512F0F8F" w14:textId="77777777" w:rsidR="009B61BF" w:rsidRPr="000444A4" w:rsidRDefault="009B61BF" w:rsidP="009B61BF">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si l’EF est vieilli</w:t>
      </w:r>
      <w:r w:rsidR="00A522DE" w:rsidRPr="000444A4">
        <w:rPr>
          <w:rFonts w:ascii="Times New Roman" w:hAnsi="Times New Roman"/>
          <w:sz w:val="24"/>
          <w:szCs w:val="24"/>
          <w:lang w:val="fr-CA"/>
        </w:rPr>
        <w:t>e</w:t>
      </w:r>
    </w:p>
    <w:p w14:paraId="3DFD1D37" w14:textId="4A2D2D60" w:rsidR="00A522DE" w:rsidRPr="000444A4" w:rsidRDefault="009B61BF" w:rsidP="008E26EB">
      <w:pPr>
        <w:pStyle w:val="a3"/>
        <w:numPr>
          <w:ilvl w:val="0"/>
          <w:numId w:val="2"/>
        </w:numPr>
        <w:jc w:val="both"/>
        <w:rPr>
          <w:rFonts w:ascii="Times New Roman" w:hAnsi="Times New Roman"/>
          <w:sz w:val="24"/>
          <w:szCs w:val="24"/>
          <w:lang w:val="fr-CA"/>
        </w:rPr>
      </w:pPr>
      <w:r w:rsidRPr="000444A4">
        <w:rPr>
          <w:rFonts w:ascii="Times New Roman" w:hAnsi="Times New Roman"/>
          <w:sz w:val="24"/>
          <w:szCs w:val="24"/>
          <w:lang w:val="fr-CA"/>
        </w:rPr>
        <w:t>quelle est sa fréquence d’utilisation</w:t>
      </w:r>
      <w:r w:rsidR="00A522DE" w:rsidRPr="000444A4">
        <w:rPr>
          <w:rFonts w:ascii="Times New Roman" w:hAnsi="Times New Roman"/>
          <w:sz w:val="24"/>
          <w:szCs w:val="24"/>
          <w:lang w:val="fr-CA"/>
        </w:rPr>
        <w:t xml:space="preserve"> </w:t>
      </w:r>
    </w:p>
    <w:p w14:paraId="32569069" w14:textId="4D2A21E6" w:rsidR="006748B3" w:rsidRPr="000444A4" w:rsidRDefault="0080084C" w:rsidP="00A522DE">
      <w:pPr>
        <w:jc w:val="both"/>
        <w:rPr>
          <w:lang w:val="fr-CA"/>
        </w:rPr>
      </w:pPr>
      <w:r>
        <w:rPr>
          <w:lang w:val="fr-CA"/>
        </w:rPr>
        <w:lastRenderedPageBreak/>
        <w:t xml:space="preserve">Adaptations du sujet d’examen pour des </w:t>
      </w:r>
      <w:r w:rsidR="00A522DE" w:rsidRPr="000444A4">
        <w:rPr>
          <w:lang w:val="fr-CA"/>
        </w:rPr>
        <w:t xml:space="preserve">étudiants </w:t>
      </w:r>
      <w:r>
        <w:rPr>
          <w:lang w:val="fr-CA"/>
        </w:rPr>
        <w:t>allophones :</w:t>
      </w:r>
    </w:p>
    <w:p w14:paraId="3DEEE649" w14:textId="77777777" w:rsidR="006748B3" w:rsidRPr="000444A4" w:rsidRDefault="006748B3" w:rsidP="00A522DE">
      <w:pPr>
        <w:jc w:val="both"/>
        <w:rPr>
          <w:lang w:val="fr-CA"/>
        </w:rPr>
      </w:pPr>
      <w:r w:rsidRPr="000444A4">
        <w:rPr>
          <w:lang w:val="fr-CA"/>
        </w:rPr>
        <w:t>pas d’équivalence en grec</w:t>
      </w:r>
    </w:p>
    <w:p w14:paraId="110545B4" w14:textId="77777777" w:rsidR="00A522DE" w:rsidRPr="000444A4" w:rsidRDefault="00A522DE" w:rsidP="00A522DE">
      <w:pPr>
        <w:jc w:val="both"/>
        <w:rPr>
          <w:lang w:val="fr-CA"/>
        </w:rPr>
      </w:pPr>
      <w:r w:rsidRPr="000444A4">
        <w:rPr>
          <w:lang w:val="fr-CA"/>
        </w:rPr>
        <w:t xml:space="preserve">contexte pour ces mêmes expressions. </w:t>
      </w:r>
    </w:p>
    <w:p w14:paraId="46E9D2E8" w14:textId="77777777" w:rsidR="001A533C" w:rsidRPr="000444A4" w:rsidRDefault="001A533C" w:rsidP="00DC3BA5">
      <w:pPr>
        <w:jc w:val="both"/>
        <w:rPr>
          <w:b/>
          <w:lang w:val="fr-FR"/>
        </w:rPr>
      </w:pPr>
    </w:p>
    <w:p w14:paraId="134CFAEE" w14:textId="4C446F96" w:rsidR="00B13F0B" w:rsidRDefault="00B13F0B" w:rsidP="00B13F0B">
      <w:pPr>
        <w:jc w:val="both"/>
        <w:rPr>
          <w:b/>
          <w:lang w:val="fr-FR"/>
        </w:rPr>
      </w:pPr>
      <w:r w:rsidRPr="000444A4">
        <w:rPr>
          <w:b/>
          <w:lang w:val="fr-FR"/>
        </w:rPr>
        <w:t xml:space="preserve">Complétez les phrases </w:t>
      </w:r>
    </w:p>
    <w:p w14:paraId="7879A528" w14:textId="42C6DBE5" w:rsidR="0080084C" w:rsidRDefault="0080084C" w:rsidP="00B13F0B">
      <w:pPr>
        <w:jc w:val="both"/>
        <w:rPr>
          <w:b/>
          <w:lang w:val="fr-FR"/>
        </w:rPr>
      </w:pPr>
      <w:r>
        <w:rPr>
          <w:b/>
          <w:lang w:val="fr-FR"/>
        </w:rPr>
        <w:t>Extrait des phrases figées contenue</w:t>
      </w:r>
      <w:r w:rsidR="00AD6587">
        <w:rPr>
          <w:b/>
          <w:lang w:val="fr-FR"/>
        </w:rPr>
        <w:t>s</w:t>
      </w:r>
      <w:r>
        <w:rPr>
          <w:b/>
          <w:lang w:val="fr-FR"/>
        </w:rPr>
        <w:t xml:space="preserve"> dans un sujet d’examen : </w:t>
      </w:r>
    </w:p>
    <w:p w14:paraId="3575ABEA" w14:textId="77777777" w:rsidR="0080084C" w:rsidRPr="000444A4" w:rsidRDefault="0080084C" w:rsidP="00B13F0B">
      <w:pPr>
        <w:jc w:val="both"/>
        <w:rPr>
          <w:b/>
          <w:lang w:val="fr-FR"/>
        </w:rPr>
      </w:pPr>
    </w:p>
    <w:p w14:paraId="0B433E7A" w14:textId="77777777" w:rsidR="00171861" w:rsidRPr="000444A4" w:rsidRDefault="00171861" w:rsidP="00800F31">
      <w:pPr>
        <w:pStyle w:val="a3"/>
        <w:jc w:val="both"/>
        <w:rPr>
          <w:rFonts w:ascii="Times New Roman" w:hAnsi="Times New Roman"/>
          <w:sz w:val="24"/>
          <w:szCs w:val="24"/>
          <w:lang w:val="fr-CA"/>
        </w:rPr>
      </w:pPr>
      <w:r w:rsidRPr="000444A4">
        <w:rPr>
          <w:rFonts w:ascii="Times New Roman" w:hAnsi="Times New Roman"/>
          <w:b/>
          <w:i/>
          <w:sz w:val="24"/>
          <w:szCs w:val="24"/>
          <w:lang w:val="fr-FR"/>
        </w:rPr>
        <w:t>manger comme un moineau</w:t>
      </w:r>
    </w:p>
    <w:p w14:paraId="2DC082C6" w14:textId="77777777" w:rsidR="00171861" w:rsidRPr="000444A4" w:rsidRDefault="00171861"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FR"/>
        </w:rPr>
        <w:t xml:space="preserve">Contexte : La petite Marie n’aime rien, elle </w:t>
      </w:r>
      <w:r w:rsidRPr="000444A4">
        <w:rPr>
          <w:rFonts w:ascii="Times New Roman" w:hAnsi="Times New Roman"/>
          <w:i/>
          <w:sz w:val="24"/>
          <w:szCs w:val="24"/>
          <w:lang w:val="fr-FR"/>
        </w:rPr>
        <w:t>mange comme un moineau</w:t>
      </w:r>
    </w:p>
    <w:p w14:paraId="4D659F19" w14:textId="77777777" w:rsidR="00171861" w:rsidRPr="000444A4" w:rsidRDefault="00171861"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FR"/>
        </w:rPr>
        <w:t>Signification : manger trop peu</w:t>
      </w:r>
    </w:p>
    <w:p w14:paraId="4E9572A0" w14:textId="2C5C6C42" w:rsidR="00171861" w:rsidRPr="000444A4" w:rsidRDefault="00171861"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FR"/>
        </w:rPr>
        <w:t xml:space="preserve">Traduction : </w:t>
      </w:r>
      <w:r w:rsidRPr="000444A4">
        <w:rPr>
          <w:rFonts w:ascii="Times New Roman" w:hAnsi="Times New Roman"/>
          <w:sz w:val="24"/>
          <w:szCs w:val="24"/>
          <w:u w:val="single"/>
          <w:lang w:val="el-GR"/>
        </w:rPr>
        <w:t>τρώει</w:t>
      </w:r>
      <w:r w:rsidRPr="000444A4">
        <w:rPr>
          <w:rFonts w:ascii="Times New Roman" w:hAnsi="Times New Roman"/>
          <w:sz w:val="24"/>
          <w:szCs w:val="24"/>
          <w:u w:val="single"/>
          <w:lang w:val="fr-FR"/>
        </w:rPr>
        <w:t xml:space="preserve"> </w:t>
      </w:r>
      <w:r w:rsidRPr="000444A4">
        <w:rPr>
          <w:rFonts w:ascii="Times New Roman" w:hAnsi="Times New Roman"/>
          <w:sz w:val="24"/>
          <w:szCs w:val="24"/>
          <w:u w:val="single"/>
          <w:lang w:val="el-GR"/>
        </w:rPr>
        <w:t>σα</w:t>
      </w:r>
      <w:r w:rsidR="00442AC8" w:rsidRPr="000444A4">
        <w:rPr>
          <w:rFonts w:ascii="Times New Roman" w:hAnsi="Times New Roman"/>
          <w:sz w:val="24"/>
          <w:szCs w:val="24"/>
          <w:u w:val="single"/>
          <w:lang w:val="el-GR"/>
        </w:rPr>
        <w:t>ν</w:t>
      </w:r>
      <w:r w:rsidRPr="000444A4">
        <w:rPr>
          <w:rFonts w:ascii="Times New Roman" w:hAnsi="Times New Roman"/>
          <w:sz w:val="24"/>
          <w:szCs w:val="24"/>
          <w:u w:val="single"/>
          <w:lang w:val="fr-FR"/>
        </w:rPr>
        <w:t xml:space="preserve"> </w:t>
      </w:r>
      <w:r w:rsidR="00442AC8" w:rsidRPr="0080084C">
        <w:rPr>
          <w:rFonts w:ascii="Times New Roman" w:hAnsi="Times New Roman"/>
          <w:sz w:val="24"/>
          <w:szCs w:val="24"/>
          <w:lang w:val="el-GR"/>
        </w:rPr>
        <w:t>πουλάκι</w:t>
      </w:r>
      <w:r w:rsidR="00073B3D" w:rsidRPr="000444A4">
        <w:rPr>
          <w:rFonts w:ascii="Times New Roman" w:hAnsi="Times New Roman"/>
          <w:sz w:val="24"/>
          <w:szCs w:val="24"/>
          <w:lang w:val="el-GR"/>
        </w:rPr>
        <w:t xml:space="preserve"> /</w:t>
      </w:r>
      <w:r w:rsidR="00442AC8" w:rsidRPr="000444A4">
        <w:rPr>
          <w:rFonts w:ascii="Times New Roman" w:hAnsi="Times New Roman"/>
          <w:sz w:val="24"/>
          <w:szCs w:val="24"/>
          <w:lang w:val="fr-FR"/>
        </w:rPr>
        <w:t xml:space="preserve"> </w:t>
      </w:r>
      <w:r w:rsidR="00442AC8" w:rsidRPr="0080084C">
        <w:rPr>
          <w:rFonts w:ascii="Times New Roman" w:hAnsi="Times New Roman"/>
          <w:sz w:val="24"/>
          <w:szCs w:val="24"/>
          <w:u w:val="single"/>
          <w:lang w:val="el-GR"/>
        </w:rPr>
        <w:t>σπουργίτι</w:t>
      </w:r>
    </w:p>
    <w:p w14:paraId="565B3738" w14:textId="5EF570BD" w:rsidR="001A533C" w:rsidRPr="000444A4" w:rsidRDefault="001A533C"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CA"/>
        </w:rPr>
        <w:t>Équivalence : totale</w:t>
      </w:r>
      <w:r w:rsidR="0012367B" w:rsidRPr="000444A4">
        <w:rPr>
          <w:rFonts w:ascii="Times New Roman" w:hAnsi="Times New Roman"/>
          <w:sz w:val="24"/>
          <w:szCs w:val="24"/>
          <w:lang w:val="fr-CA"/>
        </w:rPr>
        <w:t xml:space="preserve"> </w:t>
      </w:r>
      <w:r w:rsidR="00442AC8" w:rsidRPr="000444A4">
        <w:rPr>
          <w:rFonts w:ascii="Times New Roman" w:hAnsi="Times New Roman"/>
          <w:sz w:val="24"/>
          <w:szCs w:val="24"/>
          <w:lang w:val="fr-CA"/>
        </w:rPr>
        <w:t>(</w:t>
      </w:r>
      <w:r w:rsidR="00073B3D" w:rsidRPr="000444A4">
        <w:rPr>
          <w:rFonts w:ascii="Times New Roman" w:hAnsi="Times New Roman"/>
          <w:sz w:val="24"/>
          <w:szCs w:val="24"/>
          <w:lang w:val="fr-CA"/>
        </w:rPr>
        <w:t xml:space="preserve">le </w:t>
      </w:r>
      <w:r w:rsidR="00442AC8" w:rsidRPr="000444A4">
        <w:rPr>
          <w:rFonts w:ascii="Times New Roman" w:hAnsi="Times New Roman"/>
          <w:sz w:val="24"/>
          <w:szCs w:val="24"/>
          <w:lang w:val="fr-CA"/>
        </w:rPr>
        <w:t>même</w:t>
      </w:r>
      <w:r w:rsidR="0012367B" w:rsidRPr="000444A4">
        <w:rPr>
          <w:rFonts w:ascii="Times New Roman" w:hAnsi="Times New Roman"/>
          <w:sz w:val="24"/>
          <w:szCs w:val="24"/>
          <w:lang w:val="fr-CA"/>
        </w:rPr>
        <w:t xml:space="preserve"> lexique, </w:t>
      </w:r>
      <w:r w:rsidR="00442AC8" w:rsidRPr="000444A4">
        <w:rPr>
          <w:rFonts w:ascii="Times New Roman" w:hAnsi="Times New Roman"/>
          <w:sz w:val="24"/>
          <w:szCs w:val="24"/>
          <w:lang w:val="fr-CA"/>
        </w:rPr>
        <w:t>même</w:t>
      </w:r>
      <w:r w:rsidR="0012367B" w:rsidRPr="000444A4">
        <w:rPr>
          <w:rFonts w:ascii="Times New Roman" w:hAnsi="Times New Roman"/>
          <w:sz w:val="24"/>
          <w:szCs w:val="24"/>
          <w:lang w:val="fr-CA"/>
        </w:rPr>
        <w:t xml:space="preserve"> syntaxe et </w:t>
      </w:r>
      <w:r w:rsidR="00442AC8" w:rsidRPr="000444A4">
        <w:rPr>
          <w:rFonts w:ascii="Times New Roman" w:hAnsi="Times New Roman"/>
          <w:sz w:val="24"/>
          <w:szCs w:val="24"/>
          <w:lang w:val="fr-CA"/>
        </w:rPr>
        <w:t>même</w:t>
      </w:r>
      <w:r w:rsidR="0012367B" w:rsidRPr="000444A4">
        <w:rPr>
          <w:rFonts w:ascii="Times New Roman" w:hAnsi="Times New Roman"/>
          <w:sz w:val="24"/>
          <w:szCs w:val="24"/>
          <w:lang w:val="fr-CA"/>
        </w:rPr>
        <w:t xml:space="preserve"> image en grec et en français)</w:t>
      </w:r>
    </w:p>
    <w:p w14:paraId="763DFBD4" w14:textId="2EFE7775" w:rsidR="00442AC8" w:rsidRPr="000444A4" w:rsidRDefault="00442AC8"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FR"/>
        </w:rPr>
        <w:t xml:space="preserve">Sens :  prévisible </w:t>
      </w:r>
      <w:r w:rsidR="00AD6587">
        <w:rPr>
          <w:rFonts w:ascii="Times New Roman" w:hAnsi="Times New Roman"/>
          <w:sz w:val="24"/>
          <w:szCs w:val="24"/>
          <w:lang w:val="fr-FR"/>
        </w:rPr>
        <w:t xml:space="preserve">pour le locuteur hellénophone </w:t>
      </w:r>
      <w:r w:rsidR="0080084C">
        <w:rPr>
          <w:rFonts w:ascii="Times New Roman" w:hAnsi="Times New Roman"/>
          <w:sz w:val="24"/>
          <w:szCs w:val="24"/>
          <w:lang w:val="fr-FR"/>
        </w:rPr>
        <w:t>car le verbe garde son sens (</w:t>
      </w:r>
      <w:r w:rsidR="0080084C" w:rsidRPr="0080084C">
        <w:rPr>
          <w:rFonts w:ascii="Times New Roman" w:hAnsi="Times New Roman"/>
          <w:i/>
          <w:iCs/>
          <w:sz w:val="24"/>
          <w:szCs w:val="24"/>
          <w:lang w:val="fr-FR"/>
        </w:rPr>
        <w:t>manger</w:t>
      </w:r>
      <w:r w:rsidR="0080084C">
        <w:rPr>
          <w:rFonts w:ascii="Times New Roman" w:hAnsi="Times New Roman"/>
          <w:sz w:val="24"/>
          <w:szCs w:val="24"/>
          <w:lang w:val="fr-FR"/>
        </w:rPr>
        <w:t xml:space="preserve"> veut dire </w:t>
      </w:r>
      <w:r w:rsidR="0080084C" w:rsidRPr="0080084C">
        <w:rPr>
          <w:rFonts w:ascii="Times New Roman" w:hAnsi="Times New Roman"/>
          <w:i/>
          <w:iCs/>
          <w:sz w:val="24"/>
          <w:szCs w:val="24"/>
          <w:lang w:val="fr-FR"/>
        </w:rPr>
        <w:t>manger</w:t>
      </w:r>
      <w:r w:rsidR="0080084C">
        <w:rPr>
          <w:rFonts w:ascii="Times New Roman" w:hAnsi="Times New Roman"/>
          <w:sz w:val="24"/>
          <w:szCs w:val="24"/>
          <w:lang w:val="fr-FR"/>
        </w:rPr>
        <w:t>)</w:t>
      </w:r>
      <w:r w:rsidR="00AD6587">
        <w:rPr>
          <w:rFonts w:ascii="Times New Roman" w:hAnsi="Times New Roman"/>
          <w:sz w:val="24"/>
          <w:szCs w:val="24"/>
          <w:lang w:val="fr-FR"/>
        </w:rPr>
        <w:t xml:space="preserve"> et parce que l’on retrouve la même </w:t>
      </w:r>
      <w:proofErr w:type="spellStart"/>
      <w:r w:rsidR="00AD6587">
        <w:rPr>
          <w:rFonts w:ascii="Times New Roman" w:hAnsi="Times New Roman"/>
          <w:sz w:val="24"/>
          <w:szCs w:val="24"/>
          <w:lang w:val="fr-FR"/>
        </w:rPr>
        <w:t>Ef</w:t>
      </w:r>
      <w:proofErr w:type="spellEnd"/>
      <w:r w:rsidR="00AD6587">
        <w:rPr>
          <w:rFonts w:ascii="Times New Roman" w:hAnsi="Times New Roman"/>
          <w:sz w:val="24"/>
          <w:szCs w:val="24"/>
          <w:lang w:val="fr-FR"/>
        </w:rPr>
        <w:t xml:space="preserve"> en grec moderne</w:t>
      </w:r>
    </w:p>
    <w:p w14:paraId="43487E98" w14:textId="75850591" w:rsidR="00442AC8" w:rsidRPr="000444A4" w:rsidRDefault="00442AC8"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FR"/>
        </w:rPr>
        <w:t xml:space="preserve">Figement : verbe + </w:t>
      </w:r>
      <w:proofErr w:type="spellStart"/>
      <w:r w:rsidR="00073B3D" w:rsidRPr="000444A4">
        <w:rPr>
          <w:rFonts w:ascii="Times New Roman" w:hAnsi="Times New Roman"/>
          <w:sz w:val="24"/>
          <w:szCs w:val="24"/>
          <w:lang w:val="fr-FR"/>
        </w:rPr>
        <w:t>Prép</w:t>
      </w:r>
      <w:proofErr w:type="spellEnd"/>
      <w:r w:rsidR="00073B3D" w:rsidRPr="000444A4">
        <w:rPr>
          <w:rFonts w:ascii="Times New Roman" w:hAnsi="Times New Roman"/>
          <w:sz w:val="24"/>
          <w:szCs w:val="24"/>
          <w:lang w:val="fr-FR"/>
        </w:rPr>
        <w:t xml:space="preserve"> + déterminant + N</w:t>
      </w:r>
    </w:p>
    <w:p w14:paraId="0B337015" w14:textId="7FFFCF9F" w:rsidR="00073B3D" w:rsidRPr="000444A4" w:rsidRDefault="00073B3D" w:rsidP="00073B3D">
      <w:pPr>
        <w:pStyle w:val="a3"/>
        <w:jc w:val="both"/>
        <w:rPr>
          <w:rFonts w:ascii="Times New Roman" w:hAnsi="Times New Roman"/>
          <w:sz w:val="24"/>
          <w:szCs w:val="24"/>
          <w:lang w:val="fr-FR"/>
        </w:rPr>
      </w:pPr>
      <w:r w:rsidRPr="000444A4">
        <w:rPr>
          <w:rFonts w:ascii="Times New Roman" w:hAnsi="Times New Roman"/>
          <w:sz w:val="24"/>
          <w:szCs w:val="24"/>
          <w:lang w:val="fr-FR"/>
        </w:rPr>
        <w:t xml:space="preserve">Comme un moineau = adverbial (= peu) </w:t>
      </w:r>
    </w:p>
    <w:p w14:paraId="49BF54A6" w14:textId="77777777" w:rsidR="001A533C" w:rsidRPr="000444A4" w:rsidRDefault="001A533C" w:rsidP="00800F31">
      <w:pPr>
        <w:pStyle w:val="a3"/>
        <w:jc w:val="both"/>
        <w:rPr>
          <w:rFonts w:ascii="Times New Roman" w:hAnsi="Times New Roman"/>
          <w:sz w:val="24"/>
          <w:szCs w:val="24"/>
          <w:lang w:val="fr-FR"/>
        </w:rPr>
      </w:pPr>
    </w:p>
    <w:p w14:paraId="4C1F372D" w14:textId="77777777" w:rsidR="00171861" w:rsidRPr="000444A4" w:rsidRDefault="00171861" w:rsidP="00800F31">
      <w:pPr>
        <w:spacing w:line="276" w:lineRule="auto"/>
        <w:ind w:firstLine="720"/>
        <w:jc w:val="both"/>
        <w:rPr>
          <w:lang w:val="fr-FR"/>
        </w:rPr>
      </w:pPr>
      <w:r w:rsidRPr="000444A4">
        <w:rPr>
          <w:b/>
          <w:i/>
          <w:lang w:val="fr-FR"/>
        </w:rPr>
        <w:t xml:space="preserve">se jeter au feu pour </w:t>
      </w:r>
      <w:r w:rsidR="0066167D" w:rsidRPr="000444A4">
        <w:rPr>
          <w:b/>
          <w:i/>
          <w:lang w:val="fr-FR"/>
        </w:rPr>
        <w:t>quelqu’</w:t>
      </w:r>
      <w:r w:rsidRPr="000444A4">
        <w:rPr>
          <w:b/>
          <w:i/>
          <w:lang w:val="fr-FR"/>
        </w:rPr>
        <w:t>un</w:t>
      </w:r>
    </w:p>
    <w:p w14:paraId="64948F23" w14:textId="77777777" w:rsidR="001A533C" w:rsidRPr="000444A4" w:rsidRDefault="001A533C" w:rsidP="00800F31">
      <w:pPr>
        <w:spacing w:line="276" w:lineRule="auto"/>
        <w:jc w:val="both"/>
        <w:rPr>
          <w:lang w:val="fr-FR"/>
        </w:rPr>
      </w:pPr>
    </w:p>
    <w:p w14:paraId="32CB1236" w14:textId="77777777" w:rsidR="0080084C" w:rsidRDefault="001A533C" w:rsidP="0080084C">
      <w:pPr>
        <w:spacing w:line="276" w:lineRule="auto"/>
        <w:ind w:left="360"/>
        <w:jc w:val="both"/>
        <w:rPr>
          <w:b/>
          <w:lang w:val="fr-CA"/>
        </w:rPr>
      </w:pPr>
      <w:r w:rsidRPr="000444A4">
        <w:rPr>
          <w:lang w:val="fr-FR"/>
        </w:rPr>
        <w:t xml:space="preserve">Contexte : </w:t>
      </w:r>
      <w:r w:rsidR="00171861" w:rsidRPr="000444A4">
        <w:rPr>
          <w:b/>
          <w:lang w:val="fr-FR"/>
        </w:rPr>
        <w:t xml:space="preserve">Elle </w:t>
      </w:r>
      <w:r w:rsidRPr="000444A4">
        <w:rPr>
          <w:b/>
          <w:lang w:val="fr-FR"/>
        </w:rPr>
        <w:t>adore ses enfants ; elle</w:t>
      </w:r>
      <w:r w:rsidRPr="000444A4">
        <w:rPr>
          <w:b/>
          <w:i/>
          <w:lang w:val="fr-FR"/>
        </w:rPr>
        <w:t xml:space="preserve"> </w:t>
      </w:r>
      <w:r w:rsidR="00171861" w:rsidRPr="000444A4">
        <w:rPr>
          <w:b/>
          <w:i/>
          <w:lang w:val="fr-FR"/>
        </w:rPr>
        <w:t>se jet</w:t>
      </w:r>
      <w:r w:rsidR="0066167D" w:rsidRPr="000444A4">
        <w:rPr>
          <w:b/>
          <w:i/>
          <w:lang w:val="fr-FR"/>
        </w:rPr>
        <w:t>t</w:t>
      </w:r>
      <w:r w:rsidR="00171861" w:rsidRPr="000444A4">
        <w:rPr>
          <w:b/>
          <w:i/>
          <w:lang w:val="fr-FR"/>
        </w:rPr>
        <w:t xml:space="preserve">erait au feu </w:t>
      </w:r>
      <w:r w:rsidRPr="000444A4">
        <w:rPr>
          <w:b/>
          <w:i/>
          <w:lang w:val="fr-FR"/>
        </w:rPr>
        <w:t xml:space="preserve">pour </w:t>
      </w:r>
      <w:r w:rsidRPr="000444A4">
        <w:rPr>
          <w:b/>
          <w:lang w:val="fr-FR"/>
        </w:rPr>
        <w:t>eux</w:t>
      </w:r>
      <w:r w:rsidR="00073B3D" w:rsidRPr="000444A4">
        <w:rPr>
          <w:b/>
          <w:lang w:val="fr-CA"/>
        </w:rPr>
        <w:t xml:space="preserve"> </w:t>
      </w:r>
    </w:p>
    <w:p w14:paraId="45C5B102" w14:textId="77777777" w:rsidR="0080084C" w:rsidRPr="0080084C" w:rsidRDefault="0080084C" w:rsidP="0080084C">
      <w:pPr>
        <w:pStyle w:val="a3"/>
        <w:numPr>
          <w:ilvl w:val="0"/>
          <w:numId w:val="1"/>
        </w:numPr>
        <w:jc w:val="both"/>
        <w:rPr>
          <w:rFonts w:ascii="Times New Roman" w:hAnsi="Times New Roman"/>
          <w:b/>
          <w:sz w:val="24"/>
          <w:szCs w:val="24"/>
          <w:lang w:val="fr-CA"/>
        </w:rPr>
      </w:pPr>
      <w:r w:rsidRPr="0080084C">
        <w:rPr>
          <w:rFonts w:ascii="Times New Roman" w:hAnsi="Times New Roman"/>
          <w:sz w:val="24"/>
          <w:szCs w:val="24"/>
          <w:lang w:val="fr-FR"/>
        </w:rPr>
        <w:t xml:space="preserve">Signification : </w:t>
      </w:r>
      <w:r w:rsidRPr="0080084C">
        <w:rPr>
          <w:rFonts w:ascii="Times New Roman" w:hAnsi="Times New Roman"/>
          <w:sz w:val="24"/>
          <w:szCs w:val="24"/>
          <w:lang w:val="fr-CA"/>
        </w:rPr>
        <w:t>se sacrifier pour</w:t>
      </w:r>
    </w:p>
    <w:p w14:paraId="3E88B097" w14:textId="48EF8727" w:rsidR="001A533C" w:rsidRPr="000444A4" w:rsidRDefault="001A533C" w:rsidP="00800F31">
      <w:pPr>
        <w:pStyle w:val="a3"/>
        <w:numPr>
          <w:ilvl w:val="0"/>
          <w:numId w:val="1"/>
        </w:numPr>
        <w:jc w:val="both"/>
        <w:rPr>
          <w:rFonts w:ascii="Times New Roman" w:hAnsi="Times New Roman"/>
          <w:sz w:val="24"/>
          <w:szCs w:val="24"/>
          <w:lang w:val="el-GR"/>
        </w:rPr>
      </w:pPr>
      <w:r w:rsidRPr="000444A4">
        <w:rPr>
          <w:rFonts w:ascii="Times New Roman" w:hAnsi="Times New Roman"/>
          <w:sz w:val="24"/>
          <w:szCs w:val="24"/>
          <w:lang w:val="fr-FR"/>
        </w:rPr>
        <w:t>Traduction </w:t>
      </w:r>
      <w:r w:rsidRPr="000444A4">
        <w:rPr>
          <w:rFonts w:ascii="Times New Roman" w:hAnsi="Times New Roman"/>
          <w:sz w:val="24"/>
          <w:szCs w:val="24"/>
          <w:lang w:val="el-GR"/>
        </w:rPr>
        <w:t xml:space="preserve">:  </w:t>
      </w:r>
      <w:r w:rsidR="00456660" w:rsidRPr="000444A4">
        <w:rPr>
          <w:rFonts w:ascii="Times New Roman" w:hAnsi="Times New Roman"/>
          <w:sz w:val="24"/>
          <w:szCs w:val="24"/>
          <w:lang w:val="el-GR"/>
        </w:rPr>
        <w:t xml:space="preserve">θα έπεφτε στη φωτιά για… </w:t>
      </w:r>
    </w:p>
    <w:p w14:paraId="1CEB5B1D" w14:textId="3B803F45" w:rsidR="001A533C" w:rsidRPr="000444A4" w:rsidRDefault="001A533C"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CA"/>
        </w:rPr>
        <w:t>Équivalence : totale</w:t>
      </w:r>
      <w:r w:rsidR="00456660" w:rsidRPr="000444A4">
        <w:rPr>
          <w:rFonts w:ascii="Times New Roman" w:hAnsi="Times New Roman"/>
          <w:sz w:val="24"/>
          <w:szCs w:val="24"/>
          <w:lang w:val="fr-CA"/>
        </w:rPr>
        <w:t xml:space="preserve"> (même lexique, même image, même syntaxe V </w:t>
      </w:r>
      <w:proofErr w:type="spellStart"/>
      <w:r w:rsidR="00456660" w:rsidRPr="000444A4">
        <w:rPr>
          <w:rFonts w:ascii="Times New Roman" w:hAnsi="Times New Roman"/>
          <w:sz w:val="24"/>
          <w:szCs w:val="24"/>
          <w:lang w:val="fr-CA"/>
        </w:rPr>
        <w:t>prép</w:t>
      </w:r>
      <w:proofErr w:type="spellEnd"/>
      <w:r w:rsidR="00456660" w:rsidRPr="000444A4">
        <w:rPr>
          <w:rFonts w:ascii="Times New Roman" w:hAnsi="Times New Roman"/>
          <w:sz w:val="24"/>
          <w:szCs w:val="24"/>
          <w:lang w:val="fr-CA"/>
        </w:rPr>
        <w:t xml:space="preserve"> C </w:t>
      </w:r>
      <w:proofErr w:type="spellStart"/>
      <w:r w:rsidR="00456660" w:rsidRPr="000444A4">
        <w:rPr>
          <w:rFonts w:ascii="Times New Roman" w:hAnsi="Times New Roman"/>
          <w:sz w:val="24"/>
          <w:szCs w:val="24"/>
          <w:lang w:val="fr-CA"/>
        </w:rPr>
        <w:t>Prép</w:t>
      </w:r>
      <w:proofErr w:type="spellEnd"/>
    </w:p>
    <w:p w14:paraId="5E3CB7AA" w14:textId="4A28CF05" w:rsidR="00073B3D" w:rsidRPr="000444A4" w:rsidRDefault="00073B3D" w:rsidP="00800F31">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CA"/>
        </w:rPr>
        <w:t xml:space="preserve">Niveau : standard </w:t>
      </w:r>
    </w:p>
    <w:p w14:paraId="0C131B3D" w14:textId="53B045B9" w:rsidR="001A533C" w:rsidRPr="000444A4" w:rsidRDefault="001A533C" w:rsidP="002C65DC">
      <w:pPr>
        <w:pStyle w:val="a3"/>
        <w:numPr>
          <w:ilvl w:val="0"/>
          <w:numId w:val="1"/>
        </w:numPr>
        <w:jc w:val="both"/>
        <w:rPr>
          <w:rFonts w:ascii="Times New Roman" w:hAnsi="Times New Roman"/>
          <w:sz w:val="24"/>
          <w:szCs w:val="24"/>
          <w:lang w:val="fr-FR"/>
        </w:rPr>
      </w:pPr>
      <w:r w:rsidRPr="000444A4">
        <w:rPr>
          <w:rFonts w:ascii="Times New Roman" w:hAnsi="Times New Roman"/>
          <w:sz w:val="24"/>
          <w:szCs w:val="24"/>
          <w:lang w:val="fr-CA"/>
        </w:rPr>
        <w:t>Sens : prévisible</w:t>
      </w:r>
      <w:r w:rsidR="0012367B" w:rsidRPr="000444A4">
        <w:rPr>
          <w:rFonts w:ascii="Times New Roman" w:hAnsi="Times New Roman"/>
          <w:sz w:val="24"/>
          <w:szCs w:val="24"/>
          <w:lang w:val="fr-CA"/>
        </w:rPr>
        <w:t xml:space="preserve"> </w:t>
      </w:r>
      <w:r w:rsidR="0080084C">
        <w:rPr>
          <w:rFonts w:ascii="Times New Roman" w:hAnsi="Times New Roman"/>
          <w:sz w:val="24"/>
          <w:szCs w:val="24"/>
          <w:lang w:val="fr-CA"/>
        </w:rPr>
        <w:t xml:space="preserve">pour le locuteur hellénophone </w:t>
      </w:r>
      <w:r w:rsidR="00456660" w:rsidRPr="000444A4">
        <w:rPr>
          <w:rFonts w:ascii="Times New Roman" w:hAnsi="Times New Roman"/>
          <w:sz w:val="24"/>
          <w:szCs w:val="24"/>
          <w:lang w:val="fr-CA"/>
        </w:rPr>
        <w:t>parce qu</w:t>
      </w:r>
      <w:r w:rsidR="0080084C">
        <w:rPr>
          <w:rFonts w:ascii="Times New Roman" w:hAnsi="Times New Roman"/>
          <w:sz w:val="24"/>
          <w:szCs w:val="24"/>
          <w:lang w:val="fr-CA"/>
        </w:rPr>
        <w:t>e l’on a la même EF en grec moderne</w:t>
      </w:r>
    </w:p>
    <w:p w14:paraId="18749447" w14:textId="2E531168" w:rsidR="00456660" w:rsidRPr="000444A4" w:rsidRDefault="0080084C" w:rsidP="002C65DC">
      <w:pPr>
        <w:pStyle w:val="a3"/>
        <w:numPr>
          <w:ilvl w:val="0"/>
          <w:numId w:val="1"/>
        </w:numPr>
        <w:jc w:val="both"/>
        <w:rPr>
          <w:rFonts w:ascii="Times New Roman" w:hAnsi="Times New Roman"/>
          <w:sz w:val="24"/>
          <w:szCs w:val="24"/>
          <w:lang w:val="fr-FR"/>
        </w:rPr>
      </w:pPr>
      <w:r>
        <w:rPr>
          <w:rFonts w:ascii="Times New Roman" w:hAnsi="Times New Roman"/>
          <w:sz w:val="24"/>
          <w:szCs w:val="24"/>
          <w:lang w:val="fr-CA"/>
        </w:rPr>
        <w:t>É</w:t>
      </w:r>
      <w:r w:rsidR="00456660" w:rsidRPr="000444A4">
        <w:rPr>
          <w:rFonts w:ascii="Times New Roman" w:hAnsi="Times New Roman"/>
          <w:sz w:val="24"/>
          <w:szCs w:val="24"/>
          <w:lang w:val="fr-CA"/>
        </w:rPr>
        <w:t xml:space="preserve">léments figés : 4 éléments figés ensemble </w:t>
      </w:r>
      <w:r>
        <w:rPr>
          <w:rFonts w:ascii="Times New Roman" w:hAnsi="Times New Roman"/>
          <w:sz w:val="24"/>
          <w:szCs w:val="24"/>
          <w:lang w:val="fr-CA"/>
        </w:rPr>
        <w:t>(se jeter au feu pour)</w:t>
      </w:r>
    </w:p>
    <w:p w14:paraId="5408B35F" w14:textId="77777777" w:rsidR="00171861" w:rsidRPr="000444A4" w:rsidRDefault="00171861" w:rsidP="00800F31">
      <w:pPr>
        <w:spacing w:line="276" w:lineRule="auto"/>
        <w:jc w:val="both"/>
        <w:rPr>
          <w:lang w:val="fr-CA"/>
        </w:rPr>
      </w:pPr>
    </w:p>
    <w:p w14:paraId="6CD636E6" w14:textId="77777777" w:rsidR="009B61BF" w:rsidRPr="000444A4" w:rsidRDefault="004465C4">
      <w:pPr>
        <w:rPr>
          <w:b/>
          <w:lang w:val="fr-CA"/>
        </w:rPr>
      </w:pPr>
      <w:r w:rsidRPr="000444A4">
        <w:rPr>
          <w:b/>
          <w:lang w:val="fr-CA"/>
        </w:rPr>
        <w:t>Références bibliographiques</w:t>
      </w:r>
    </w:p>
    <w:p w14:paraId="71050B44" w14:textId="77777777" w:rsidR="004465C4" w:rsidRPr="000444A4" w:rsidRDefault="004465C4">
      <w:pPr>
        <w:rPr>
          <w:lang w:val="fr-CA"/>
        </w:rPr>
      </w:pPr>
    </w:p>
    <w:p w14:paraId="698E1754" w14:textId="635304C0" w:rsidR="006120CA" w:rsidRPr="000444A4" w:rsidRDefault="006120CA" w:rsidP="000732E4">
      <w:pPr>
        <w:spacing w:line="360" w:lineRule="auto"/>
        <w:jc w:val="both"/>
        <w:rPr>
          <w:lang w:val="fr-CA"/>
        </w:rPr>
      </w:pPr>
      <w:r w:rsidRPr="000444A4">
        <w:rPr>
          <w:lang w:val="fr-CA"/>
        </w:rPr>
        <w:t>CAVALLA</w:t>
      </w:r>
      <w:r w:rsidR="00983591" w:rsidRPr="000444A4">
        <w:rPr>
          <w:lang w:val="fr-CA"/>
        </w:rPr>
        <w:t xml:space="preserve"> C</w:t>
      </w:r>
      <w:r w:rsidRPr="000444A4">
        <w:rPr>
          <w:lang w:val="fr-CA"/>
        </w:rPr>
        <w:t>. 2009. La phraséologie en classe de FLE. Les Langues Modernes, Association des professe</w:t>
      </w:r>
      <w:r w:rsidR="00846989" w:rsidRPr="000444A4">
        <w:rPr>
          <w:lang w:val="fr-CA"/>
        </w:rPr>
        <w:t>urs de langues vivantes (APLV)</w:t>
      </w:r>
      <w:r w:rsidRPr="000444A4">
        <w:rPr>
          <w:lang w:val="fr-CA"/>
        </w:rPr>
        <w:t>, pp. en ligne. &lt;hal-00699916&gt;</w:t>
      </w:r>
    </w:p>
    <w:p w14:paraId="02EA383C" w14:textId="2ADA2DB8" w:rsidR="007823F3" w:rsidRPr="000444A4" w:rsidRDefault="00C72EB5" w:rsidP="000732E4">
      <w:pPr>
        <w:spacing w:line="360" w:lineRule="auto"/>
        <w:jc w:val="both"/>
        <w:rPr>
          <w:lang w:val="fr-FR"/>
        </w:rPr>
      </w:pPr>
      <w:r w:rsidRPr="000444A4">
        <w:rPr>
          <w:lang w:val="fr-FR"/>
        </w:rPr>
        <w:t>GALISSON</w:t>
      </w:r>
      <w:r w:rsidRPr="000444A4">
        <w:rPr>
          <w:lang w:val="fr-CA"/>
        </w:rPr>
        <w:t xml:space="preserve"> </w:t>
      </w:r>
      <w:r w:rsidRPr="000444A4">
        <w:rPr>
          <w:lang w:val="fr-FR"/>
        </w:rPr>
        <w:t>R</w:t>
      </w:r>
      <w:r w:rsidRPr="000444A4">
        <w:rPr>
          <w:lang w:val="fr-CA"/>
        </w:rPr>
        <w:t xml:space="preserve">. 1984. </w:t>
      </w:r>
      <w:r w:rsidRPr="000444A4">
        <w:rPr>
          <w:i/>
          <w:lang w:val="fr-FR"/>
        </w:rPr>
        <w:t>Les expressions imagées</w:t>
      </w:r>
      <w:r w:rsidRPr="000444A4">
        <w:rPr>
          <w:lang w:val="fr-FR"/>
        </w:rPr>
        <w:t>, col. Pratique des langues étrangères. Les mots mode d’emploi, Clé international.</w:t>
      </w:r>
    </w:p>
    <w:p w14:paraId="0B21D373" w14:textId="77777777" w:rsidR="00841FE9" w:rsidRPr="000444A4" w:rsidRDefault="00841FE9" w:rsidP="00841FE9">
      <w:pPr>
        <w:autoSpaceDE w:val="0"/>
        <w:autoSpaceDN w:val="0"/>
        <w:adjustRightInd w:val="0"/>
        <w:spacing w:line="360" w:lineRule="auto"/>
        <w:jc w:val="both"/>
        <w:rPr>
          <w:rFonts w:eastAsia="TrebuchetMS"/>
          <w:lang w:val="fr-FR"/>
        </w:rPr>
      </w:pPr>
      <w:r w:rsidRPr="000444A4">
        <w:rPr>
          <w:rFonts w:eastAsia="TrebuchetMS"/>
          <w:lang w:val="fr-FR"/>
        </w:rPr>
        <w:t xml:space="preserve">GONZALEZ REY, M. 1995. « Le rôle de la métaphore dans la formation des expressions idiomatiques », </w:t>
      </w:r>
      <w:proofErr w:type="spellStart"/>
      <w:r w:rsidRPr="000444A4">
        <w:rPr>
          <w:rFonts w:eastAsia="TrebuchetMS"/>
          <w:i/>
          <w:lang w:val="fr-FR"/>
        </w:rPr>
        <w:t>Paremia</w:t>
      </w:r>
      <w:proofErr w:type="spellEnd"/>
      <w:r w:rsidRPr="000444A4">
        <w:rPr>
          <w:rFonts w:eastAsia="TrebuchetMS"/>
          <w:lang w:val="fr-FR"/>
        </w:rPr>
        <w:t>, n°4, pp. 157-67.</w:t>
      </w:r>
    </w:p>
    <w:p w14:paraId="2BB9A5C4" w14:textId="77777777" w:rsidR="00841FE9" w:rsidRPr="000444A4" w:rsidRDefault="00841FE9" w:rsidP="00841FE9">
      <w:pPr>
        <w:autoSpaceDE w:val="0"/>
        <w:autoSpaceDN w:val="0"/>
        <w:adjustRightInd w:val="0"/>
        <w:spacing w:line="360" w:lineRule="auto"/>
        <w:jc w:val="both"/>
        <w:rPr>
          <w:rFonts w:eastAsia="Calibri"/>
          <w:lang w:val="fr-CA"/>
        </w:rPr>
      </w:pPr>
      <w:r w:rsidRPr="000444A4">
        <w:rPr>
          <w:lang w:val="fr-FR"/>
        </w:rPr>
        <w:t xml:space="preserve">GONZALEZ-REY I. 2007a. </w:t>
      </w:r>
      <w:r w:rsidRPr="000444A4">
        <w:rPr>
          <w:i/>
          <w:lang w:val="fr-CA"/>
        </w:rPr>
        <w:t>La didactique du français idiomatique</w:t>
      </w:r>
      <w:r w:rsidRPr="000444A4">
        <w:rPr>
          <w:lang w:val="fr-CA"/>
        </w:rPr>
        <w:t xml:space="preserve">, Louvain-la-Neuve : Intercommunication et E.M.E. </w:t>
      </w:r>
    </w:p>
    <w:p w14:paraId="0C191285" w14:textId="77777777" w:rsidR="00841FE9" w:rsidRPr="000444A4" w:rsidRDefault="00841FE9" w:rsidP="00841FE9">
      <w:pPr>
        <w:autoSpaceDE w:val="0"/>
        <w:autoSpaceDN w:val="0"/>
        <w:adjustRightInd w:val="0"/>
        <w:spacing w:line="360" w:lineRule="auto"/>
        <w:jc w:val="both"/>
        <w:rPr>
          <w:b/>
          <w:lang w:val="fr-CA"/>
        </w:rPr>
      </w:pPr>
      <w:r w:rsidRPr="000444A4">
        <w:rPr>
          <w:lang w:val="es-ES"/>
        </w:rPr>
        <w:lastRenderedPageBreak/>
        <w:t xml:space="preserve">GONZALEZ-REY I. (dir.) 2007b. </w:t>
      </w:r>
      <w:r w:rsidRPr="000444A4">
        <w:rPr>
          <w:i/>
          <w:lang w:val="fr-CA"/>
        </w:rPr>
        <w:t>Les expressions figées en didactique des langues étrangères</w:t>
      </w:r>
      <w:r w:rsidRPr="000444A4">
        <w:rPr>
          <w:lang w:val="fr-CA"/>
        </w:rPr>
        <w:t>, Louvain-la-Neuve : Intercommunication et E.M.E.</w:t>
      </w:r>
    </w:p>
    <w:p w14:paraId="38E82247" w14:textId="77777777" w:rsidR="00841FE9" w:rsidRPr="000444A4" w:rsidRDefault="00841FE9" w:rsidP="00841FE9">
      <w:pPr>
        <w:autoSpaceDE w:val="0"/>
        <w:autoSpaceDN w:val="0"/>
        <w:adjustRightInd w:val="0"/>
        <w:spacing w:line="360" w:lineRule="auto"/>
        <w:jc w:val="both"/>
        <w:rPr>
          <w:bCs/>
          <w:lang w:val="fr-CA"/>
        </w:rPr>
      </w:pPr>
      <w:r w:rsidRPr="000444A4">
        <w:rPr>
          <w:bCs/>
          <w:lang w:val="fr-CA"/>
        </w:rPr>
        <w:t xml:space="preserve">GONZÁLEZ-REY I. 2010. </w:t>
      </w:r>
      <w:r w:rsidRPr="000444A4">
        <w:rPr>
          <w:bCs/>
          <w:lang w:val="fr-FR"/>
        </w:rPr>
        <w:t xml:space="preserve">« </w:t>
      </w:r>
      <w:r w:rsidRPr="000444A4">
        <w:rPr>
          <w:bCs/>
          <w:lang w:val="fr-CA"/>
        </w:rPr>
        <w:t xml:space="preserve">La </w:t>
      </w:r>
      <w:proofErr w:type="spellStart"/>
      <w:r w:rsidRPr="000444A4">
        <w:rPr>
          <w:bCs/>
          <w:lang w:val="fr-CA"/>
        </w:rPr>
        <w:t>phraséodidactique</w:t>
      </w:r>
      <w:proofErr w:type="spellEnd"/>
      <w:r w:rsidRPr="000444A4">
        <w:rPr>
          <w:bCs/>
          <w:lang w:val="fr-CA"/>
        </w:rPr>
        <w:t xml:space="preserve"> en action : les expressions figées comme objet d’enseignement</w:t>
      </w:r>
      <w:r w:rsidRPr="000444A4">
        <w:rPr>
          <w:bCs/>
          <w:lang w:val="fr-FR"/>
        </w:rPr>
        <w:t xml:space="preserve"> »</w:t>
      </w:r>
      <w:r w:rsidRPr="000444A4">
        <w:rPr>
          <w:bCs/>
          <w:lang w:val="fr-CA"/>
        </w:rPr>
        <w:t xml:space="preserve">, In </w:t>
      </w:r>
      <w:r w:rsidRPr="000444A4">
        <w:rPr>
          <w:bCs/>
          <w:i/>
          <w:lang w:val="fr-CA"/>
        </w:rPr>
        <w:t>La Clé des Langues</w:t>
      </w:r>
      <w:r w:rsidRPr="000444A4">
        <w:rPr>
          <w:bCs/>
          <w:lang w:val="fr-CA"/>
        </w:rPr>
        <w:t>, Lyon : ENS. Disponible en ligne :</w:t>
      </w:r>
      <w:r w:rsidRPr="000444A4">
        <w:rPr>
          <w:bCs/>
          <w:lang w:val="fr-FR"/>
        </w:rPr>
        <w:t xml:space="preserve"> </w:t>
      </w:r>
      <w:hyperlink r:id="rId8" w:history="1">
        <w:r w:rsidRPr="000444A4">
          <w:rPr>
            <w:rStyle w:val="-"/>
            <w:bCs/>
            <w:color w:val="auto"/>
            <w:lang w:val="fr-CA"/>
          </w:rPr>
          <w:t>http://cle.ens-lyon.fr/espagnol/la-phraseodidactique-en-action-les-expressions-figees-comme-objet-d-enseignement-92012.kjsp</w:t>
        </w:r>
      </w:hyperlink>
    </w:p>
    <w:p w14:paraId="3C77CCD8" w14:textId="6D96B09A" w:rsidR="00841FE9" w:rsidRPr="000444A4" w:rsidRDefault="00841FE9" w:rsidP="00841FE9">
      <w:pPr>
        <w:autoSpaceDE w:val="0"/>
        <w:autoSpaceDN w:val="0"/>
        <w:adjustRightInd w:val="0"/>
        <w:spacing w:line="360" w:lineRule="auto"/>
        <w:jc w:val="both"/>
        <w:rPr>
          <w:rFonts w:eastAsia="TrebuchetMS"/>
          <w:lang w:val="fr-FR"/>
        </w:rPr>
      </w:pPr>
      <w:r w:rsidRPr="000444A4">
        <w:rPr>
          <w:lang w:val="fr-FR"/>
        </w:rPr>
        <w:t xml:space="preserve">GROSS G. 1996. </w:t>
      </w:r>
      <w:r w:rsidRPr="000444A4">
        <w:rPr>
          <w:rFonts w:eastAsia="TrebuchetMS"/>
          <w:i/>
          <w:lang w:val="fr-FR"/>
        </w:rPr>
        <w:t>Les expressions figées en français : noms composés et autres locutions</w:t>
      </w:r>
      <w:r w:rsidRPr="000444A4">
        <w:rPr>
          <w:rFonts w:eastAsia="TrebuchetMS"/>
          <w:lang w:val="fr-FR"/>
        </w:rPr>
        <w:t>, Paris : Ophrys</w:t>
      </w:r>
      <w:r w:rsidR="00A22DC8">
        <w:rPr>
          <w:rFonts w:eastAsia="TrebuchetMS"/>
          <w:lang w:val="fr-FR"/>
        </w:rPr>
        <w:t xml:space="preserve"> (disponible en bibliothèque)</w:t>
      </w:r>
    </w:p>
    <w:p w14:paraId="5AFA4625" w14:textId="77777777" w:rsidR="000A6C9F" w:rsidRPr="000444A4" w:rsidRDefault="00841FE9" w:rsidP="00841FE9">
      <w:pPr>
        <w:autoSpaceDE w:val="0"/>
        <w:autoSpaceDN w:val="0"/>
        <w:adjustRightInd w:val="0"/>
        <w:spacing w:line="360" w:lineRule="auto"/>
        <w:jc w:val="both"/>
        <w:rPr>
          <w:rFonts w:eastAsia="Calibri"/>
          <w:lang w:val="fr-CA"/>
        </w:rPr>
      </w:pPr>
      <w:r w:rsidRPr="000444A4">
        <w:rPr>
          <w:lang w:val="fr-CA"/>
        </w:rPr>
        <w:t xml:space="preserve">GROSS, M. 1982. </w:t>
      </w:r>
      <w:r w:rsidRPr="000444A4">
        <w:rPr>
          <w:lang w:val="fr-FR"/>
        </w:rPr>
        <w:t xml:space="preserve">« </w:t>
      </w:r>
      <w:r w:rsidRPr="000444A4">
        <w:rPr>
          <w:lang w:val="fr-CA"/>
        </w:rPr>
        <w:t>Une classification des phrases figées du français</w:t>
      </w:r>
      <w:r w:rsidRPr="000444A4">
        <w:rPr>
          <w:lang w:val="fr-FR"/>
        </w:rPr>
        <w:t xml:space="preserve"> »</w:t>
      </w:r>
      <w:r w:rsidRPr="000444A4">
        <w:rPr>
          <w:lang w:val="fr-CA"/>
        </w:rPr>
        <w:t xml:space="preserve">, </w:t>
      </w:r>
      <w:r w:rsidRPr="000444A4">
        <w:rPr>
          <w:i/>
          <w:lang w:val="fr-CA"/>
        </w:rPr>
        <w:t>Revue québécoise de linguistique</w:t>
      </w:r>
      <w:r w:rsidRPr="000444A4">
        <w:rPr>
          <w:lang w:val="fr-CA"/>
        </w:rPr>
        <w:t xml:space="preserve">, vol. 11, n° 2, pp. 151-185. Disponible en ligne : </w:t>
      </w:r>
      <w:hyperlink r:id="rId9" w:history="1">
        <w:r w:rsidRPr="000444A4">
          <w:rPr>
            <w:rStyle w:val="-"/>
            <w:color w:val="auto"/>
            <w:lang w:val="fr-CA"/>
          </w:rPr>
          <w:t>http://www.erudit.org/revue/rql/1982/v11/n2/602492ar.html?vue=resume</w:t>
        </w:r>
      </w:hyperlink>
    </w:p>
    <w:p w14:paraId="4E61E4D0" w14:textId="77777777" w:rsidR="00841FE9" w:rsidRPr="000444A4" w:rsidRDefault="00841FE9" w:rsidP="00841FE9">
      <w:pPr>
        <w:autoSpaceDE w:val="0"/>
        <w:autoSpaceDN w:val="0"/>
        <w:adjustRightInd w:val="0"/>
        <w:spacing w:line="360" w:lineRule="auto"/>
        <w:jc w:val="both"/>
        <w:rPr>
          <w:lang w:val="fr-CA"/>
        </w:rPr>
      </w:pPr>
      <w:r w:rsidRPr="000444A4">
        <w:rPr>
          <w:lang w:val="fr-CA"/>
        </w:rPr>
        <w:t xml:space="preserve">GROSS M. 1988. </w:t>
      </w:r>
      <w:r w:rsidRPr="000444A4">
        <w:rPr>
          <w:lang w:val="fr-FR"/>
        </w:rPr>
        <w:t xml:space="preserve">« </w:t>
      </w:r>
      <w:r w:rsidRPr="000444A4">
        <w:rPr>
          <w:lang w:val="fr-CA"/>
        </w:rPr>
        <w:t>Les limites de la phrase figée</w:t>
      </w:r>
      <w:r w:rsidRPr="000444A4">
        <w:rPr>
          <w:lang w:val="fr-FR"/>
        </w:rPr>
        <w:t xml:space="preserve"> »</w:t>
      </w:r>
      <w:r w:rsidRPr="000444A4">
        <w:rPr>
          <w:lang w:val="fr-CA"/>
        </w:rPr>
        <w:t xml:space="preserve">, </w:t>
      </w:r>
      <w:r w:rsidRPr="000444A4">
        <w:rPr>
          <w:i/>
          <w:lang w:val="fr-CA"/>
        </w:rPr>
        <w:t>Langages</w:t>
      </w:r>
      <w:r w:rsidRPr="000444A4">
        <w:rPr>
          <w:lang w:val="fr-CA"/>
        </w:rPr>
        <w:t xml:space="preserve"> 90 : 7-22. Disponible en ligne :</w:t>
      </w:r>
      <w:r w:rsidR="006425FD" w:rsidRPr="000444A4">
        <w:rPr>
          <w:lang w:val="fr-FR"/>
        </w:rPr>
        <w:t xml:space="preserve"> </w:t>
      </w:r>
      <w:hyperlink r:id="rId10" w:history="1">
        <w:r w:rsidRPr="000444A4">
          <w:rPr>
            <w:rStyle w:val="-"/>
            <w:color w:val="auto"/>
            <w:lang w:val="fr-CA"/>
          </w:rPr>
          <w:t>http</w:t>
        </w:r>
        <w:r w:rsidRPr="000444A4">
          <w:rPr>
            <w:rStyle w:val="-"/>
            <w:color w:val="auto"/>
            <w:lang w:val="fr-FR"/>
          </w:rPr>
          <w:t>://</w:t>
        </w:r>
        <w:r w:rsidRPr="000444A4">
          <w:rPr>
            <w:rStyle w:val="-"/>
            <w:color w:val="auto"/>
            <w:lang w:val="fr-CA"/>
          </w:rPr>
          <w:t>www</w:t>
        </w:r>
        <w:r w:rsidRPr="000444A4">
          <w:rPr>
            <w:rStyle w:val="-"/>
            <w:color w:val="auto"/>
            <w:lang w:val="fr-FR"/>
          </w:rPr>
          <w:t>.</w:t>
        </w:r>
        <w:proofErr w:type="spellStart"/>
        <w:r w:rsidRPr="000444A4">
          <w:rPr>
            <w:rStyle w:val="-"/>
            <w:color w:val="auto"/>
            <w:lang w:val="fr-CA"/>
          </w:rPr>
          <w:t>persee</w:t>
        </w:r>
        <w:proofErr w:type="spellEnd"/>
        <w:r w:rsidRPr="000444A4">
          <w:rPr>
            <w:rStyle w:val="-"/>
            <w:color w:val="auto"/>
            <w:lang w:val="fr-FR"/>
          </w:rPr>
          <w:t>.</w:t>
        </w:r>
        <w:proofErr w:type="spellStart"/>
        <w:r w:rsidRPr="000444A4">
          <w:rPr>
            <w:rStyle w:val="-"/>
            <w:color w:val="auto"/>
            <w:lang w:val="fr-CA"/>
          </w:rPr>
          <w:t>fr</w:t>
        </w:r>
        <w:proofErr w:type="spellEnd"/>
        <w:r w:rsidRPr="000444A4">
          <w:rPr>
            <w:rStyle w:val="-"/>
            <w:color w:val="auto"/>
            <w:lang w:val="fr-FR"/>
          </w:rPr>
          <w:t>/</w:t>
        </w:r>
        <w:r w:rsidRPr="000444A4">
          <w:rPr>
            <w:rStyle w:val="-"/>
            <w:color w:val="auto"/>
            <w:lang w:val="fr-CA"/>
          </w:rPr>
          <w:t>web</w:t>
        </w:r>
        <w:r w:rsidRPr="000444A4">
          <w:rPr>
            <w:rStyle w:val="-"/>
            <w:color w:val="auto"/>
            <w:lang w:val="fr-FR"/>
          </w:rPr>
          <w:t>/</w:t>
        </w:r>
        <w:r w:rsidRPr="000444A4">
          <w:rPr>
            <w:rStyle w:val="-"/>
            <w:color w:val="auto"/>
            <w:lang w:val="fr-CA"/>
          </w:rPr>
          <w:t>revues</w:t>
        </w:r>
        <w:r w:rsidRPr="000444A4">
          <w:rPr>
            <w:rStyle w:val="-"/>
            <w:color w:val="auto"/>
            <w:lang w:val="fr-FR"/>
          </w:rPr>
          <w:t>/</w:t>
        </w:r>
        <w:r w:rsidRPr="000444A4">
          <w:rPr>
            <w:rStyle w:val="-"/>
            <w:color w:val="auto"/>
            <w:lang w:val="fr-CA"/>
          </w:rPr>
          <w:t>home</w:t>
        </w:r>
        <w:r w:rsidRPr="000444A4">
          <w:rPr>
            <w:rStyle w:val="-"/>
            <w:color w:val="auto"/>
            <w:lang w:val="fr-FR"/>
          </w:rPr>
          <w:t>/</w:t>
        </w:r>
        <w:r w:rsidRPr="000444A4">
          <w:rPr>
            <w:rStyle w:val="-"/>
            <w:color w:val="auto"/>
            <w:lang w:val="fr-CA"/>
          </w:rPr>
          <w:t>prescript</w:t>
        </w:r>
        <w:r w:rsidRPr="000444A4">
          <w:rPr>
            <w:rStyle w:val="-"/>
            <w:color w:val="auto"/>
            <w:lang w:val="fr-FR"/>
          </w:rPr>
          <w:t>/</w:t>
        </w:r>
        <w:r w:rsidRPr="000444A4">
          <w:rPr>
            <w:rStyle w:val="-"/>
            <w:color w:val="auto"/>
            <w:lang w:val="fr-CA"/>
          </w:rPr>
          <w:t>article</w:t>
        </w:r>
        <w:r w:rsidRPr="000444A4">
          <w:rPr>
            <w:rStyle w:val="-"/>
            <w:color w:val="auto"/>
            <w:lang w:val="fr-FR"/>
          </w:rPr>
          <w:t>/</w:t>
        </w:r>
        <w:proofErr w:type="spellStart"/>
        <w:r w:rsidRPr="000444A4">
          <w:rPr>
            <w:rStyle w:val="-"/>
            <w:color w:val="auto"/>
            <w:lang w:val="fr-CA"/>
          </w:rPr>
          <w:t>lgge</w:t>
        </w:r>
        <w:proofErr w:type="spellEnd"/>
        <w:r w:rsidRPr="000444A4">
          <w:rPr>
            <w:rStyle w:val="-"/>
            <w:color w:val="auto"/>
            <w:lang w:val="fr-FR"/>
          </w:rPr>
          <w:t>_0458-726</w:t>
        </w:r>
        <w:r w:rsidRPr="000444A4">
          <w:rPr>
            <w:rStyle w:val="-"/>
            <w:color w:val="auto"/>
            <w:lang w:val="fr-CA"/>
          </w:rPr>
          <w:t>x</w:t>
        </w:r>
        <w:r w:rsidRPr="000444A4">
          <w:rPr>
            <w:rStyle w:val="-"/>
            <w:color w:val="auto"/>
            <w:lang w:val="fr-FR"/>
          </w:rPr>
          <w:t>_1988_</w:t>
        </w:r>
        <w:proofErr w:type="spellStart"/>
        <w:r w:rsidRPr="000444A4">
          <w:rPr>
            <w:rStyle w:val="-"/>
            <w:color w:val="auto"/>
            <w:lang w:val="fr-CA"/>
          </w:rPr>
          <w:t>num</w:t>
        </w:r>
        <w:proofErr w:type="spellEnd"/>
        <w:r w:rsidRPr="000444A4">
          <w:rPr>
            <w:rStyle w:val="-"/>
            <w:color w:val="auto"/>
            <w:lang w:val="fr-FR"/>
          </w:rPr>
          <w:t>_23_90_1988</w:t>
        </w:r>
      </w:hyperlink>
    </w:p>
    <w:p w14:paraId="1C93E491" w14:textId="77777777" w:rsidR="00841FE9" w:rsidRPr="000444A4" w:rsidRDefault="00841FE9" w:rsidP="00841FE9">
      <w:pPr>
        <w:spacing w:line="360" w:lineRule="auto"/>
        <w:jc w:val="both"/>
        <w:rPr>
          <w:lang w:val="en-US"/>
        </w:rPr>
      </w:pPr>
      <w:r w:rsidRPr="000444A4">
        <w:rPr>
          <w:lang w:val="fr-FR"/>
        </w:rPr>
        <w:t xml:space="preserve">MOGORRON HUERTA P. 2010.  Analyse du figement et de ses possibles variations dans les constructions verbales espagnoles. </w:t>
      </w:r>
      <w:r w:rsidRPr="000444A4">
        <w:rPr>
          <w:lang w:val="en-US"/>
        </w:rPr>
        <w:t xml:space="preserve">In </w:t>
      </w:r>
      <w:r w:rsidRPr="000444A4">
        <w:rPr>
          <w:i/>
          <w:lang w:val="en-US"/>
        </w:rPr>
        <w:t>John Benjamins Publishing Company</w:t>
      </w:r>
      <w:r w:rsidRPr="000444A4">
        <w:rPr>
          <w:lang w:val="en-US"/>
        </w:rPr>
        <w:t xml:space="preserve">. Disponible </w:t>
      </w:r>
      <w:proofErr w:type="spellStart"/>
      <w:r w:rsidRPr="000444A4">
        <w:rPr>
          <w:lang w:val="en-US"/>
        </w:rPr>
        <w:t>en</w:t>
      </w:r>
      <w:proofErr w:type="spellEnd"/>
      <w:r w:rsidRPr="000444A4">
        <w:rPr>
          <w:lang w:val="en-US"/>
        </w:rPr>
        <w:t xml:space="preserve"> </w:t>
      </w:r>
      <w:proofErr w:type="spellStart"/>
      <w:r w:rsidRPr="000444A4">
        <w:rPr>
          <w:lang w:val="en-US"/>
        </w:rPr>
        <w:t>ligne</w:t>
      </w:r>
      <w:proofErr w:type="spellEnd"/>
      <w:r w:rsidRPr="000444A4">
        <w:rPr>
          <w:lang w:val="en-US"/>
        </w:rPr>
        <w:t xml:space="preserve"> : </w:t>
      </w:r>
      <w:hyperlink r:id="rId11" w:history="1">
        <w:r w:rsidRPr="000444A4">
          <w:rPr>
            <w:rStyle w:val="-"/>
            <w:color w:val="auto"/>
            <w:lang w:val="en-US"/>
          </w:rPr>
          <w:t>http://dti.ua.es/es/frasytram/documentos/analyse-du-figement.pdf</w:t>
        </w:r>
      </w:hyperlink>
    </w:p>
    <w:p w14:paraId="70B462D1" w14:textId="40AA78D5" w:rsidR="00841FE9" w:rsidRDefault="00841FE9" w:rsidP="00841FE9">
      <w:pPr>
        <w:pStyle w:val="-HTML"/>
        <w:spacing w:line="360" w:lineRule="auto"/>
        <w:ind w:right="-483"/>
        <w:jc w:val="both"/>
        <w:rPr>
          <w:rFonts w:ascii="Times New Roman" w:hAnsi="Times New Roman" w:cs="Times New Roman"/>
          <w:color w:val="auto"/>
          <w:sz w:val="24"/>
          <w:szCs w:val="24"/>
        </w:rPr>
      </w:pPr>
      <w:r w:rsidRPr="000444A4">
        <w:rPr>
          <w:rFonts w:ascii="Times New Roman" w:hAnsi="Times New Roman" w:cs="Times New Roman"/>
          <w:color w:val="auto"/>
          <w:sz w:val="24"/>
          <w:szCs w:val="24"/>
        </w:rPr>
        <w:t xml:space="preserve">ΝΕΝΟΠΟΥΛΟΥ-ΔΡΟΣΟΥ Τ. 2001. Περί ισοδυναμίας στη μετάφραση, Θεσσαλονίκη : </w:t>
      </w:r>
      <w:proofErr w:type="spellStart"/>
      <w:r w:rsidRPr="000444A4">
        <w:rPr>
          <w:rFonts w:ascii="Times New Roman" w:hAnsi="Times New Roman" w:cs="Times New Roman"/>
          <w:color w:val="auto"/>
          <w:sz w:val="24"/>
          <w:szCs w:val="24"/>
          <w:lang w:val="fr-CA"/>
        </w:rPr>
        <w:t>University</w:t>
      </w:r>
      <w:proofErr w:type="spellEnd"/>
      <w:r w:rsidRPr="000444A4">
        <w:rPr>
          <w:rFonts w:ascii="Times New Roman" w:hAnsi="Times New Roman" w:cs="Times New Roman"/>
          <w:color w:val="auto"/>
          <w:sz w:val="24"/>
          <w:szCs w:val="24"/>
        </w:rPr>
        <w:t xml:space="preserve"> </w:t>
      </w:r>
      <w:r w:rsidRPr="000444A4">
        <w:rPr>
          <w:rFonts w:ascii="Times New Roman" w:hAnsi="Times New Roman" w:cs="Times New Roman"/>
          <w:color w:val="auto"/>
          <w:sz w:val="24"/>
          <w:szCs w:val="24"/>
          <w:lang w:val="fr-CA"/>
        </w:rPr>
        <w:t>studio</w:t>
      </w:r>
      <w:r w:rsidRPr="000444A4">
        <w:rPr>
          <w:rFonts w:ascii="Times New Roman" w:hAnsi="Times New Roman" w:cs="Times New Roman"/>
          <w:color w:val="auto"/>
          <w:sz w:val="24"/>
          <w:szCs w:val="24"/>
        </w:rPr>
        <w:t xml:space="preserve"> </w:t>
      </w:r>
      <w:proofErr w:type="spellStart"/>
      <w:r w:rsidRPr="000444A4">
        <w:rPr>
          <w:rFonts w:ascii="Times New Roman" w:hAnsi="Times New Roman" w:cs="Times New Roman"/>
          <w:color w:val="auto"/>
          <w:sz w:val="24"/>
          <w:szCs w:val="24"/>
          <w:lang w:val="fr-CA"/>
        </w:rPr>
        <w:t>press</w:t>
      </w:r>
      <w:proofErr w:type="spellEnd"/>
      <w:r w:rsidRPr="000444A4">
        <w:rPr>
          <w:rFonts w:ascii="Times New Roman" w:hAnsi="Times New Roman" w:cs="Times New Roman"/>
          <w:color w:val="auto"/>
          <w:sz w:val="24"/>
          <w:szCs w:val="24"/>
        </w:rPr>
        <w:t xml:space="preserve">. </w:t>
      </w:r>
    </w:p>
    <w:p w14:paraId="66EA635C" w14:textId="77FC72FA" w:rsidR="004C32AD" w:rsidRPr="004C32AD" w:rsidRDefault="004C32AD" w:rsidP="00841FE9">
      <w:pPr>
        <w:pStyle w:val="-HTML"/>
        <w:spacing w:line="360" w:lineRule="auto"/>
        <w:ind w:right="-483"/>
        <w:jc w:val="both"/>
        <w:rPr>
          <w:rFonts w:ascii="Times New Roman" w:hAnsi="Times New Roman" w:cs="Times New Roman"/>
          <w:color w:val="auto"/>
          <w:sz w:val="24"/>
          <w:szCs w:val="24"/>
          <w:lang w:val="fr-CA"/>
        </w:rPr>
      </w:pPr>
      <w:r w:rsidRPr="004C32AD">
        <w:rPr>
          <w:rFonts w:ascii="Times New Roman" w:hAnsi="Times New Roman" w:cs="Times New Roman"/>
          <w:sz w:val="24"/>
          <w:szCs w:val="24"/>
          <w:lang w:val="fr-CA"/>
        </w:rPr>
        <w:t xml:space="preserve">KRIMPOGIANNI K., A. MOUSTAKI 2019. </w:t>
      </w:r>
      <w:r w:rsidRPr="004C32AD">
        <w:rPr>
          <w:rFonts w:ascii="Times New Roman" w:hAnsi="Times New Roman" w:cs="Times New Roman"/>
          <w:sz w:val="24"/>
          <w:szCs w:val="24"/>
          <w:lang w:val="fr-CA"/>
        </w:rPr>
        <w:t>La comparaison pour enseigner le FLE dans une perspective plurilingue - Le cas des expressions figées du français et leurs équivalences en grec, anglais et albanais</w:t>
      </w:r>
      <w:r w:rsidRPr="004C32AD">
        <w:rPr>
          <w:rFonts w:ascii="Times New Roman" w:hAnsi="Times New Roman" w:cs="Times New Roman"/>
          <w:sz w:val="24"/>
          <w:szCs w:val="24"/>
          <w:lang w:val="fr-CA"/>
        </w:rPr>
        <w:t xml:space="preserve">, </w:t>
      </w:r>
      <w:r w:rsidRPr="004C32AD">
        <w:rPr>
          <w:rFonts w:ascii="Times New Roman" w:hAnsi="Times New Roman" w:cs="Times New Roman"/>
          <w:sz w:val="24"/>
          <w:szCs w:val="24"/>
          <w:lang w:val="fr-CA"/>
        </w:rPr>
        <w:t>3e Congrès européen des Professeurs de Français</w:t>
      </w:r>
      <w:r w:rsidRPr="004C32AD">
        <w:rPr>
          <w:rFonts w:ascii="Times New Roman" w:hAnsi="Times New Roman" w:cs="Times New Roman"/>
          <w:sz w:val="24"/>
          <w:szCs w:val="24"/>
          <w:lang w:val="fr-CA"/>
        </w:rPr>
        <w:t xml:space="preserve">, </w:t>
      </w:r>
      <w:r w:rsidRPr="004C32AD">
        <w:rPr>
          <w:rFonts w:ascii="Times New Roman" w:hAnsi="Times New Roman" w:cs="Times New Roman"/>
          <w:sz w:val="24"/>
          <w:szCs w:val="24"/>
          <w:lang w:val="fr-CA"/>
        </w:rPr>
        <w:t xml:space="preserve"> Athènes 2019</w:t>
      </w:r>
      <w:r w:rsidRPr="004C32AD">
        <w:rPr>
          <w:rFonts w:ascii="Times New Roman" w:hAnsi="Times New Roman" w:cs="Times New Roman"/>
          <w:sz w:val="24"/>
          <w:szCs w:val="24"/>
          <w:lang w:val="fr-CA"/>
        </w:rPr>
        <w:t>.</w:t>
      </w:r>
    </w:p>
    <w:p w14:paraId="533FEB74" w14:textId="77777777" w:rsidR="00841FE9" w:rsidRPr="004C32AD" w:rsidRDefault="00841FE9" w:rsidP="00FE21F1">
      <w:pPr>
        <w:rPr>
          <w:lang w:val="fr-CA"/>
        </w:rPr>
      </w:pPr>
    </w:p>
    <w:p w14:paraId="5638A0F9" w14:textId="77777777" w:rsidR="00FE21F1" w:rsidRPr="000444A4" w:rsidRDefault="00FE21F1" w:rsidP="00FE21F1">
      <w:pPr>
        <w:rPr>
          <w:lang w:val="fr-CA"/>
        </w:rPr>
      </w:pPr>
      <w:r w:rsidRPr="000444A4">
        <w:rPr>
          <w:lang w:val="fr-CA"/>
        </w:rPr>
        <w:t>Dictionnaires</w:t>
      </w:r>
    </w:p>
    <w:p w14:paraId="55845682" w14:textId="77777777" w:rsidR="00FE21F1" w:rsidRPr="000444A4" w:rsidRDefault="00FE21F1" w:rsidP="00FE21F1">
      <w:pPr>
        <w:rPr>
          <w:lang w:val="fr-CA"/>
        </w:rPr>
      </w:pPr>
    </w:p>
    <w:p w14:paraId="50F7A233" w14:textId="77777777" w:rsidR="00841FE9" w:rsidRPr="000444A4" w:rsidRDefault="00841FE9" w:rsidP="00FE21F1">
      <w:pPr>
        <w:spacing w:line="360" w:lineRule="auto"/>
        <w:rPr>
          <w:lang w:val="fr-CA"/>
        </w:rPr>
      </w:pPr>
      <w:r w:rsidRPr="000444A4">
        <w:rPr>
          <w:rFonts w:eastAsia="Calibri"/>
          <w:lang w:val="fr-CA"/>
        </w:rPr>
        <w:t>Dictionnaire bilingue (français-grec) d’expressions figées</w:t>
      </w:r>
    </w:p>
    <w:p w14:paraId="47166AB9" w14:textId="77777777" w:rsidR="00841FE9" w:rsidRPr="000444A4" w:rsidRDefault="00AA0D67" w:rsidP="00FE21F1">
      <w:pPr>
        <w:spacing w:line="360" w:lineRule="auto"/>
      </w:pPr>
      <w:r w:rsidRPr="000444A4">
        <w:t xml:space="preserve">XΡΙΣΤΟΔΟΥΛΑΚΗΣ I. </w:t>
      </w:r>
      <w:r w:rsidR="00841FE9" w:rsidRPr="000444A4">
        <w:t xml:space="preserve">1987. Λεξικό γαλλικών ιδιωματικών εκφράσεων / </w:t>
      </w:r>
      <w:proofErr w:type="spellStart"/>
      <w:r w:rsidR="00841FE9" w:rsidRPr="000444A4">
        <w:t>Dictionnaire</w:t>
      </w:r>
      <w:proofErr w:type="spellEnd"/>
      <w:r w:rsidR="00841FE9" w:rsidRPr="000444A4">
        <w:t xml:space="preserve"> des </w:t>
      </w:r>
      <w:proofErr w:type="spellStart"/>
      <w:r w:rsidR="00841FE9" w:rsidRPr="000444A4">
        <w:t>gallicismes</w:t>
      </w:r>
      <w:proofErr w:type="spellEnd"/>
      <w:r w:rsidR="00841FE9" w:rsidRPr="000444A4">
        <w:t xml:space="preserve">, Αθήνα : Πατάκης. </w:t>
      </w:r>
    </w:p>
    <w:p w14:paraId="42092023" w14:textId="77777777" w:rsidR="00FE21F1" w:rsidRPr="000444A4" w:rsidRDefault="00FE21F1" w:rsidP="00FE21F1">
      <w:pPr>
        <w:spacing w:line="360" w:lineRule="auto"/>
        <w:rPr>
          <w:rFonts w:eastAsia="Calibri"/>
        </w:rPr>
      </w:pPr>
    </w:p>
    <w:p w14:paraId="7322ABE3" w14:textId="77777777" w:rsidR="00841FE9" w:rsidRPr="000444A4" w:rsidRDefault="00841FE9" w:rsidP="00FE21F1">
      <w:pPr>
        <w:spacing w:line="360" w:lineRule="auto"/>
      </w:pPr>
      <w:proofErr w:type="spellStart"/>
      <w:r w:rsidRPr="000444A4">
        <w:rPr>
          <w:rFonts w:eastAsia="Calibri"/>
        </w:rPr>
        <w:t>Dic</w:t>
      </w:r>
      <w:r w:rsidR="00DC0CBE" w:rsidRPr="000444A4">
        <w:rPr>
          <w:rFonts w:eastAsia="Calibri"/>
        </w:rPr>
        <w:t>tionnaires</w:t>
      </w:r>
      <w:proofErr w:type="spellEnd"/>
      <w:r w:rsidR="00DC0CBE" w:rsidRPr="000444A4">
        <w:rPr>
          <w:rFonts w:eastAsia="Calibri"/>
        </w:rPr>
        <w:t xml:space="preserve"> </w:t>
      </w:r>
      <w:proofErr w:type="spellStart"/>
      <w:r w:rsidR="00DC0CBE" w:rsidRPr="000444A4">
        <w:rPr>
          <w:rFonts w:eastAsia="Calibri"/>
        </w:rPr>
        <w:t>bilingues</w:t>
      </w:r>
      <w:proofErr w:type="spellEnd"/>
      <w:r w:rsidR="00DC0CBE" w:rsidRPr="000444A4">
        <w:rPr>
          <w:rFonts w:eastAsia="Calibri"/>
        </w:rPr>
        <w:t xml:space="preserve"> </w:t>
      </w:r>
    </w:p>
    <w:p w14:paraId="1429271E" w14:textId="77777777" w:rsidR="00841FE9" w:rsidRPr="000444A4" w:rsidRDefault="00841FE9" w:rsidP="00FE21F1">
      <w:pPr>
        <w:spacing w:line="360" w:lineRule="auto"/>
        <w:rPr>
          <w:rFonts w:eastAsia="Calibri"/>
        </w:rPr>
      </w:pPr>
      <w:proofErr w:type="spellStart"/>
      <w:r w:rsidRPr="000444A4">
        <w:t>Γαλλοελληνικό</w:t>
      </w:r>
      <w:proofErr w:type="spellEnd"/>
      <w:r w:rsidRPr="000444A4">
        <w:t xml:space="preserve"> λεξικό,  Αθήνα: Πατάκης (επιμέλεια Γ. Φ. Γαλάνης), 2012. </w:t>
      </w:r>
    </w:p>
    <w:p w14:paraId="09CE62EC" w14:textId="77777777" w:rsidR="00841FE9" w:rsidRPr="000444A4" w:rsidRDefault="00841FE9" w:rsidP="00FE21F1">
      <w:pPr>
        <w:spacing w:line="360" w:lineRule="auto"/>
      </w:pPr>
      <w:r w:rsidRPr="000444A4">
        <w:t xml:space="preserve">LUST C. &amp; D. PANTELODIMOS, </w:t>
      </w:r>
      <w:proofErr w:type="spellStart"/>
      <w:r w:rsidRPr="000444A4">
        <w:t>Γαλλοελληνικό</w:t>
      </w:r>
      <w:proofErr w:type="spellEnd"/>
      <w:r w:rsidRPr="000444A4">
        <w:t xml:space="preserve"> λεξικό, </w:t>
      </w:r>
      <w:proofErr w:type="spellStart"/>
      <w:r w:rsidRPr="000444A4">
        <w:t>Kauffmann</w:t>
      </w:r>
      <w:proofErr w:type="spellEnd"/>
      <w:r w:rsidRPr="000444A4">
        <w:t xml:space="preserve"> ,1995. </w:t>
      </w:r>
    </w:p>
    <w:p w14:paraId="4DB5B3FA" w14:textId="77777777" w:rsidR="00841FE9" w:rsidRPr="000444A4" w:rsidRDefault="00841FE9" w:rsidP="00FE21F1">
      <w:pPr>
        <w:spacing w:line="360" w:lineRule="auto"/>
      </w:pPr>
    </w:p>
    <w:p w14:paraId="4EC65928" w14:textId="77777777" w:rsidR="00FE21F1" w:rsidRPr="000444A4" w:rsidRDefault="00841FE9" w:rsidP="0080317F">
      <w:pPr>
        <w:spacing w:line="360" w:lineRule="auto"/>
        <w:jc w:val="both"/>
        <w:rPr>
          <w:rFonts w:eastAsia="Calibri"/>
          <w:lang w:val="fr-CA"/>
        </w:rPr>
      </w:pPr>
      <w:r w:rsidRPr="000444A4">
        <w:rPr>
          <w:rFonts w:eastAsia="Calibri"/>
          <w:lang w:val="fr-CA"/>
        </w:rPr>
        <w:t xml:space="preserve">Dictionnaires </w:t>
      </w:r>
      <w:proofErr w:type="spellStart"/>
      <w:r w:rsidRPr="000444A4">
        <w:rPr>
          <w:rFonts w:eastAsia="Calibri"/>
          <w:lang w:val="fr-CA"/>
        </w:rPr>
        <w:t>monoligues</w:t>
      </w:r>
      <w:proofErr w:type="spellEnd"/>
      <w:r w:rsidRPr="000444A4">
        <w:rPr>
          <w:rFonts w:eastAsia="Calibri"/>
          <w:lang w:val="fr-CA"/>
        </w:rPr>
        <w:t xml:space="preserve"> (sur les expressions figées du français)</w:t>
      </w:r>
    </w:p>
    <w:p w14:paraId="2A573D7B" w14:textId="77777777" w:rsidR="00FE21F1" w:rsidRPr="000444A4" w:rsidRDefault="00AA0D67" w:rsidP="0080317F">
      <w:pPr>
        <w:spacing w:line="360" w:lineRule="auto"/>
        <w:jc w:val="both"/>
        <w:rPr>
          <w:lang w:val="fr-CA"/>
        </w:rPr>
      </w:pPr>
      <w:r w:rsidRPr="000444A4">
        <w:rPr>
          <w:lang w:val="fr-CA"/>
        </w:rPr>
        <w:t xml:space="preserve">REY, S. &amp; CHANTREAU </w:t>
      </w:r>
      <w:r w:rsidR="00FE21F1" w:rsidRPr="000444A4">
        <w:rPr>
          <w:lang w:val="fr-CA"/>
        </w:rPr>
        <w:t>1989. Dictionnaire des expressions et locutions.</w:t>
      </w:r>
    </w:p>
    <w:p w14:paraId="6FDE6B60" w14:textId="77777777" w:rsidR="00FE21F1" w:rsidRPr="000444A4" w:rsidRDefault="00AA0D67" w:rsidP="0080317F">
      <w:pPr>
        <w:spacing w:line="360" w:lineRule="auto"/>
        <w:jc w:val="both"/>
        <w:rPr>
          <w:lang w:val="fr-CA"/>
        </w:rPr>
      </w:pPr>
      <w:r w:rsidRPr="000444A4">
        <w:rPr>
          <w:lang w:val="fr-CA"/>
        </w:rPr>
        <w:lastRenderedPageBreak/>
        <w:t xml:space="preserve">CHOLLET, I. &amp; J-M. ROBERT </w:t>
      </w:r>
      <w:r w:rsidR="00FE21F1" w:rsidRPr="000444A4">
        <w:rPr>
          <w:lang w:val="fr-CA"/>
        </w:rPr>
        <w:t xml:space="preserve">2008. Les expressions idiomatiques, Clé International. </w:t>
      </w:r>
    </w:p>
    <w:p w14:paraId="42CA3DF5" w14:textId="5188AE4F" w:rsidR="005E6FD8" w:rsidRPr="000444A4" w:rsidRDefault="005E6FD8" w:rsidP="00FE21F1">
      <w:pPr>
        <w:spacing w:line="360" w:lineRule="auto"/>
        <w:rPr>
          <w:lang w:val="fr-CA"/>
        </w:rPr>
      </w:pPr>
    </w:p>
    <w:p w14:paraId="0393F7A0" w14:textId="4B459E1C" w:rsidR="00C72EB5" w:rsidRPr="000444A4" w:rsidRDefault="00C72EB5" w:rsidP="00FE21F1">
      <w:pPr>
        <w:spacing w:line="360" w:lineRule="auto"/>
        <w:rPr>
          <w:lang w:val="fr-CA"/>
        </w:rPr>
      </w:pPr>
      <w:r w:rsidRPr="000444A4">
        <w:rPr>
          <w:lang w:val="fr-CA"/>
        </w:rPr>
        <w:t>SITOGRAPHIE</w:t>
      </w:r>
    </w:p>
    <w:p w14:paraId="48CF78FB" w14:textId="40E4BE09" w:rsidR="00C7025A" w:rsidRPr="000444A4" w:rsidRDefault="00C7025A" w:rsidP="00FE21F1">
      <w:pPr>
        <w:spacing w:line="360" w:lineRule="auto"/>
        <w:rPr>
          <w:lang w:val="fr-CA"/>
        </w:rPr>
      </w:pPr>
      <w:r w:rsidRPr="000444A4">
        <w:rPr>
          <w:lang w:val="fr-CA"/>
        </w:rPr>
        <w:t>Site de tv5 et expressions figées de la francophonie</w:t>
      </w:r>
    </w:p>
    <w:p w14:paraId="3460CE23" w14:textId="1B6E62B4" w:rsidR="00C72EB5" w:rsidRPr="000444A4" w:rsidRDefault="00F47F55" w:rsidP="00FE21F1">
      <w:pPr>
        <w:spacing w:line="360" w:lineRule="auto"/>
        <w:rPr>
          <w:lang w:val="fr-CA"/>
        </w:rPr>
      </w:pPr>
      <w:hyperlink r:id="rId12" w:history="1">
        <w:r w:rsidR="00C72EB5" w:rsidRPr="000444A4">
          <w:rPr>
            <w:rStyle w:val="-"/>
            <w:color w:val="auto"/>
            <w:lang w:val="fr-CA"/>
          </w:rPr>
          <w:t>https://langue-francaise.tv5monde.com/decouvrir/voyager-en-francais/les-expressions-imagees-darchibald</w:t>
        </w:r>
      </w:hyperlink>
    </w:p>
    <w:p w14:paraId="68D3CA49" w14:textId="77777777" w:rsidR="00D74825" w:rsidRPr="000444A4" w:rsidRDefault="00D74825" w:rsidP="00FE21F1">
      <w:pPr>
        <w:spacing w:line="360" w:lineRule="auto"/>
        <w:rPr>
          <w:lang w:val="fr-CA"/>
        </w:rPr>
      </w:pPr>
    </w:p>
    <w:p w14:paraId="63B7B20C" w14:textId="77777777" w:rsidR="005E6FD8" w:rsidRPr="000444A4" w:rsidRDefault="005E6FD8" w:rsidP="00FE21F1">
      <w:pPr>
        <w:spacing w:line="360" w:lineRule="auto"/>
        <w:rPr>
          <w:lang w:val="fr-CA"/>
        </w:rPr>
      </w:pPr>
      <w:r w:rsidRPr="000444A4">
        <w:rPr>
          <w:lang w:val="fr-CA"/>
        </w:rPr>
        <w:t>Cours sur les EF :</w:t>
      </w:r>
    </w:p>
    <w:p w14:paraId="19367298" w14:textId="19B08DAC" w:rsidR="004465C4" w:rsidRPr="000444A4" w:rsidRDefault="00F47F55" w:rsidP="00FE21F1">
      <w:pPr>
        <w:spacing w:line="360" w:lineRule="auto"/>
        <w:rPr>
          <w:rStyle w:val="-"/>
          <w:color w:val="auto"/>
          <w:lang w:val="fr-CA"/>
        </w:rPr>
      </w:pPr>
      <w:hyperlink r:id="rId13" w:history="1">
        <w:r w:rsidR="005E6FD8" w:rsidRPr="000444A4">
          <w:rPr>
            <w:rStyle w:val="-"/>
            <w:color w:val="auto"/>
            <w:lang w:val="fr-CA"/>
          </w:rPr>
          <w:t>http://opencourses.uoa.gr/courses/FRL4/</w:t>
        </w:r>
      </w:hyperlink>
    </w:p>
    <w:p w14:paraId="2537C7F1" w14:textId="77777777" w:rsidR="00C72EB5" w:rsidRPr="000444A4" w:rsidRDefault="00C72EB5" w:rsidP="00FE21F1">
      <w:pPr>
        <w:spacing w:line="360" w:lineRule="auto"/>
        <w:rPr>
          <w:lang w:val="fr-CA"/>
        </w:rPr>
      </w:pPr>
    </w:p>
    <w:sectPr w:rsidR="00C72EB5" w:rsidRPr="000444A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DFBC2" w14:textId="77777777" w:rsidR="00F47F55" w:rsidRDefault="00F47F55" w:rsidP="00841FE9">
      <w:r>
        <w:separator/>
      </w:r>
    </w:p>
  </w:endnote>
  <w:endnote w:type="continuationSeparator" w:id="0">
    <w:p w14:paraId="630D594E" w14:textId="77777777" w:rsidR="00F47F55" w:rsidRDefault="00F47F55" w:rsidP="0084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630228"/>
      <w:docPartObj>
        <w:docPartGallery w:val="Page Numbers (Bottom of Page)"/>
        <w:docPartUnique/>
      </w:docPartObj>
    </w:sdtPr>
    <w:sdtEndPr>
      <w:rPr>
        <w:noProof/>
      </w:rPr>
    </w:sdtEndPr>
    <w:sdtContent>
      <w:p w14:paraId="7BCA63CA" w14:textId="77777777" w:rsidR="00E70D52" w:rsidRDefault="00E70D52">
        <w:pPr>
          <w:pStyle w:val="a8"/>
          <w:jc w:val="center"/>
        </w:pPr>
        <w:r>
          <w:fldChar w:fldCharType="begin"/>
        </w:r>
        <w:r>
          <w:instrText xml:space="preserve"> PAGE   \* MERGEFORMAT </w:instrText>
        </w:r>
        <w:r>
          <w:fldChar w:fldCharType="separate"/>
        </w:r>
        <w:r>
          <w:rPr>
            <w:noProof/>
          </w:rPr>
          <w:t>1</w:t>
        </w:r>
        <w:r>
          <w:rPr>
            <w:noProof/>
          </w:rPr>
          <w:fldChar w:fldCharType="end"/>
        </w:r>
      </w:p>
    </w:sdtContent>
  </w:sdt>
  <w:p w14:paraId="1E632E93" w14:textId="77777777" w:rsidR="00E70D52" w:rsidRDefault="00E70D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381B4" w14:textId="77777777" w:rsidR="00F47F55" w:rsidRDefault="00F47F55" w:rsidP="00841FE9">
      <w:r>
        <w:separator/>
      </w:r>
    </w:p>
  </w:footnote>
  <w:footnote w:type="continuationSeparator" w:id="0">
    <w:p w14:paraId="5911C7A9" w14:textId="77777777" w:rsidR="00F47F55" w:rsidRDefault="00F47F55" w:rsidP="0084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7650A"/>
    <w:multiLevelType w:val="hybridMultilevel"/>
    <w:tmpl w:val="7340BED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B37ED7"/>
    <w:multiLevelType w:val="hybridMultilevel"/>
    <w:tmpl w:val="8AB26E9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0D1A72"/>
    <w:multiLevelType w:val="hybridMultilevel"/>
    <w:tmpl w:val="1E2CD8F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58222D"/>
    <w:multiLevelType w:val="hybridMultilevel"/>
    <w:tmpl w:val="700CFEA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20D2441"/>
    <w:multiLevelType w:val="hybridMultilevel"/>
    <w:tmpl w:val="D2F815F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59062F"/>
    <w:multiLevelType w:val="hybridMultilevel"/>
    <w:tmpl w:val="F56A9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475"/>
    <w:rsid w:val="0000387D"/>
    <w:rsid w:val="00014798"/>
    <w:rsid w:val="00036639"/>
    <w:rsid w:val="000444A4"/>
    <w:rsid w:val="00063D0F"/>
    <w:rsid w:val="000713AB"/>
    <w:rsid w:val="000732E4"/>
    <w:rsid w:val="00073B3D"/>
    <w:rsid w:val="000A6C9F"/>
    <w:rsid w:val="000B45DF"/>
    <w:rsid w:val="0012367B"/>
    <w:rsid w:val="00171861"/>
    <w:rsid w:val="00191F40"/>
    <w:rsid w:val="001A533C"/>
    <w:rsid w:val="001E4614"/>
    <w:rsid w:val="001F3C00"/>
    <w:rsid w:val="00212D87"/>
    <w:rsid w:val="00261B65"/>
    <w:rsid w:val="00271898"/>
    <w:rsid w:val="002B6622"/>
    <w:rsid w:val="002C65DC"/>
    <w:rsid w:val="002F50DC"/>
    <w:rsid w:val="00303E60"/>
    <w:rsid w:val="003B1D0A"/>
    <w:rsid w:val="003B20B4"/>
    <w:rsid w:val="003C197C"/>
    <w:rsid w:val="00442AC8"/>
    <w:rsid w:val="004465C4"/>
    <w:rsid w:val="004527BD"/>
    <w:rsid w:val="00453D42"/>
    <w:rsid w:val="00456660"/>
    <w:rsid w:val="004B1C6A"/>
    <w:rsid w:val="004C32AD"/>
    <w:rsid w:val="004F2090"/>
    <w:rsid w:val="005206D3"/>
    <w:rsid w:val="00536C68"/>
    <w:rsid w:val="00543400"/>
    <w:rsid w:val="005749ED"/>
    <w:rsid w:val="005B0D36"/>
    <w:rsid w:val="005E4AD0"/>
    <w:rsid w:val="005E6FD8"/>
    <w:rsid w:val="005F4D76"/>
    <w:rsid w:val="006120CA"/>
    <w:rsid w:val="006350C5"/>
    <w:rsid w:val="006425FD"/>
    <w:rsid w:val="0066167D"/>
    <w:rsid w:val="0066531F"/>
    <w:rsid w:val="006748B3"/>
    <w:rsid w:val="006778F9"/>
    <w:rsid w:val="00680442"/>
    <w:rsid w:val="00691456"/>
    <w:rsid w:val="006C3EAA"/>
    <w:rsid w:val="006E5B98"/>
    <w:rsid w:val="007102B2"/>
    <w:rsid w:val="00756358"/>
    <w:rsid w:val="007823F3"/>
    <w:rsid w:val="007D3A69"/>
    <w:rsid w:val="007E17AC"/>
    <w:rsid w:val="007F2ED5"/>
    <w:rsid w:val="0080084C"/>
    <w:rsid w:val="00800F31"/>
    <w:rsid w:val="0080317F"/>
    <w:rsid w:val="00804723"/>
    <w:rsid w:val="0081010A"/>
    <w:rsid w:val="008109DD"/>
    <w:rsid w:val="00841FE9"/>
    <w:rsid w:val="00846989"/>
    <w:rsid w:val="00871D37"/>
    <w:rsid w:val="00872F25"/>
    <w:rsid w:val="00877CCA"/>
    <w:rsid w:val="008E26EB"/>
    <w:rsid w:val="00964A12"/>
    <w:rsid w:val="00983591"/>
    <w:rsid w:val="009A2FE3"/>
    <w:rsid w:val="009B45A3"/>
    <w:rsid w:val="009B61BF"/>
    <w:rsid w:val="009C6F05"/>
    <w:rsid w:val="009D422F"/>
    <w:rsid w:val="00A206EC"/>
    <w:rsid w:val="00A22DC8"/>
    <w:rsid w:val="00A246A1"/>
    <w:rsid w:val="00A522DE"/>
    <w:rsid w:val="00A80D0F"/>
    <w:rsid w:val="00AA0D67"/>
    <w:rsid w:val="00AD0D0A"/>
    <w:rsid w:val="00AD6587"/>
    <w:rsid w:val="00AF37C6"/>
    <w:rsid w:val="00B13F0B"/>
    <w:rsid w:val="00B17A74"/>
    <w:rsid w:val="00B97455"/>
    <w:rsid w:val="00BE03C6"/>
    <w:rsid w:val="00C07D92"/>
    <w:rsid w:val="00C16FFA"/>
    <w:rsid w:val="00C7025A"/>
    <w:rsid w:val="00C72EB5"/>
    <w:rsid w:val="00CB436C"/>
    <w:rsid w:val="00CC1475"/>
    <w:rsid w:val="00CC5C08"/>
    <w:rsid w:val="00CD3970"/>
    <w:rsid w:val="00CD4C1F"/>
    <w:rsid w:val="00D63778"/>
    <w:rsid w:val="00D73EE0"/>
    <w:rsid w:val="00D74825"/>
    <w:rsid w:val="00DC0CBE"/>
    <w:rsid w:val="00DC3BA5"/>
    <w:rsid w:val="00DF61B3"/>
    <w:rsid w:val="00E70D52"/>
    <w:rsid w:val="00E72A3E"/>
    <w:rsid w:val="00E96CF9"/>
    <w:rsid w:val="00F16393"/>
    <w:rsid w:val="00F16C13"/>
    <w:rsid w:val="00F47F55"/>
    <w:rsid w:val="00FE2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CD27"/>
  <w15:chartTrackingRefBased/>
  <w15:docId w15:val="{47375E68-0F0F-44DC-AE35-338A1862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86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71861"/>
    <w:pPr>
      <w:keepNext/>
      <w:outlineLvl w:val="0"/>
    </w:pPr>
    <w:rPr>
      <w:i/>
      <w:lang w:val="fr-CA"/>
    </w:rPr>
  </w:style>
  <w:style w:type="paragraph" w:styleId="2">
    <w:name w:val="heading 2"/>
    <w:basedOn w:val="a"/>
    <w:next w:val="a"/>
    <w:link w:val="2Char"/>
    <w:uiPriority w:val="9"/>
    <w:unhideWhenUsed/>
    <w:qFormat/>
    <w:rsid w:val="00841F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71861"/>
    <w:rPr>
      <w:rFonts w:ascii="Times New Roman" w:eastAsia="Times New Roman" w:hAnsi="Times New Roman" w:cs="Times New Roman"/>
      <w:i/>
      <w:sz w:val="24"/>
      <w:szCs w:val="24"/>
      <w:lang w:val="fr-CA" w:eastAsia="el-GR"/>
    </w:rPr>
  </w:style>
  <w:style w:type="paragraph" w:styleId="a3">
    <w:name w:val="List Paragraph"/>
    <w:basedOn w:val="a"/>
    <w:uiPriority w:val="34"/>
    <w:qFormat/>
    <w:rsid w:val="00171861"/>
    <w:pPr>
      <w:spacing w:after="200" w:line="276" w:lineRule="auto"/>
      <w:ind w:left="720"/>
      <w:contextualSpacing/>
    </w:pPr>
    <w:rPr>
      <w:rFonts w:ascii="Calibri" w:hAnsi="Calibri"/>
      <w:sz w:val="22"/>
      <w:szCs w:val="22"/>
      <w:lang w:val="en-US" w:eastAsia="en-US"/>
    </w:rPr>
  </w:style>
  <w:style w:type="character" w:styleId="-">
    <w:name w:val="Hyperlink"/>
    <w:uiPriority w:val="99"/>
    <w:unhideWhenUsed/>
    <w:rsid w:val="00171861"/>
    <w:rPr>
      <w:color w:val="0000FF"/>
      <w:u w:val="single"/>
    </w:rPr>
  </w:style>
  <w:style w:type="character" w:customStyle="1" w:styleId="2Char">
    <w:name w:val="Επικεφαλίδα 2 Char"/>
    <w:basedOn w:val="a0"/>
    <w:link w:val="2"/>
    <w:uiPriority w:val="9"/>
    <w:rsid w:val="00841FE9"/>
    <w:rPr>
      <w:rFonts w:asciiTheme="majorHAnsi" w:eastAsiaTheme="majorEastAsia" w:hAnsiTheme="majorHAnsi" w:cstheme="majorBidi"/>
      <w:color w:val="2E74B5" w:themeColor="accent1" w:themeShade="BF"/>
      <w:sz w:val="26"/>
      <w:szCs w:val="26"/>
      <w:lang w:eastAsia="el-GR"/>
    </w:rPr>
  </w:style>
  <w:style w:type="paragraph" w:styleId="-HTML">
    <w:name w:val="HTML Preformatted"/>
    <w:basedOn w:val="a"/>
    <w:link w:val="-HTMLChar"/>
    <w:uiPriority w:val="99"/>
    <w:semiHidden/>
    <w:unhideWhenUsed/>
    <w:rsid w:val="00841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333132"/>
      <w:sz w:val="18"/>
      <w:szCs w:val="18"/>
    </w:rPr>
  </w:style>
  <w:style w:type="character" w:customStyle="1" w:styleId="-HTMLChar">
    <w:name w:val="Προ-διαμορφωμένο HTML Char"/>
    <w:basedOn w:val="a0"/>
    <w:link w:val="-HTML"/>
    <w:uiPriority w:val="99"/>
    <w:semiHidden/>
    <w:rsid w:val="00841FE9"/>
    <w:rPr>
      <w:rFonts w:ascii="Courier New" w:eastAsia="Courier New" w:hAnsi="Courier New" w:cs="Courier New"/>
      <w:color w:val="333132"/>
      <w:sz w:val="18"/>
      <w:szCs w:val="18"/>
      <w:lang w:eastAsia="el-GR"/>
    </w:rPr>
  </w:style>
  <w:style w:type="paragraph" w:styleId="a4">
    <w:name w:val="footnote text"/>
    <w:basedOn w:val="a"/>
    <w:link w:val="Char"/>
    <w:semiHidden/>
    <w:unhideWhenUsed/>
    <w:rsid w:val="00841FE9"/>
    <w:rPr>
      <w:sz w:val="20"/>
      <w:szCs w:val="20"/>
    </w:rPr>
  </w:style>
  <w:style w:type="character" w:customStyle="1" w:styleId="Char">
    <w:name w:val="Κείμενο υποσημείωσης Char"/>
    <w:basedOn w:val="a0"/>
    <w:link w:val="a4"/>
    <w:semiHidden/>
    <w:rsid w:val="00841FE9"/>
    <w:rPr>
      <w:rFonts w:ascii="Times New Roman" w:eastAsia="Times New Roman" w:hAnsi="Times New Roman" w:cs="Times New Roman"/>
      <w:sz w:val="20"/>
      <w:szCs w:val="20"/>
      <w:lang w:eastAsia="el-GR"/>
    </w:rPr>
  </w:style>
  <w:style w:type="paragraph" w:customStyle="1" w:styleId="Default">
    <w:name w:val="Default"/>
    <w:rsid w:val="00841FE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CENTAL-Text">
    <w:name w:val="CENTAL-Text"/>
    <w:autoRedefine/>
    <w:rsid w:val="00841FE9"/>
    <w:pPr>
      <w:tabs>
        <w:tab w:val="left" w:pos="1080"/>
      </w:tabs>
      <w:suppressAutoHyphens/>
      <w:spacing w:after="120" w:line="276" w:lineRule="auto"/>
      <w:ind w:right="-58"/>
      <w:jc w:val="both"/>
    </w:pPr>
    <w:rPr>
      <w:rFonts w:ascii="Times New Roman" w:eastAsia="Arial" w:hAnsi="Times New Roman" w:cs="Times New Roman"/>
      <w:bCs/>
      <w:sz w:val="24"/>
      <w:szCs w:val="24"/>
      <w:lang w:val="fr-FR" w:eastAsia="el-GR"/>
    </w:rPr>
  </w:style>
  <w:style w:type="character" w:styleId="a5">
    <w:name w:val="footnote reference"/>
    <w:semiHidden/>
    <w:unhideWhenUsed/>
    <w:rsid w:val="00841FE9"/>
    <w:rPr>
      <w:vertAlign w:val="superscript"/>
    </w:rPr>
  </w:style>
  <w:style w:type="character" w:customStyle="1" w:styleId="ft">
    <w:name w:val="ft"/>
    <w:rsid w:val="00841FE9"/>
  </w:style>
  <w:style w:type="character" w:customStyle="1" w:styleId="marquage">
    <w:name w:val="marquage"/>
    <w:rsid w:val="00841FE9"/>
  </w:style>
  <w:style w:type="character" w:styleId="a6">
    <w:name w:val="Emphasis"/>
    <w:basedOn w:val="a0"/>
    <w:uiPriority w:val="20"/>
    <w:qFormat/>
    <w:rsid w:val="00841FE9"/>
    <w:rPr>
      <w:i/>
      <w:iCs/>
    </w:rPr>
  </w:style>
  <w:style w:type="paragraph" w:styleId="a7">
    <w:name w:val="header"/>
    <w:basedOn w:val="a"/>
    <w:link w:val="Char0"/>
    <w:uiPriority w:val="99"/>
    <w:unhideWhenUsed/>
    <w:rsid w:val="00E70D52"/>
    <w:pPr>
      <w:tabs>
        <w:tab w:val="center" w:pos="4153"/>
        <w:tab w:val="right" w:pos="8306"/>
      </w:tabs>
    </w:pPr>
  </w:style>
  <w:style w:type="character" w:customStyle="1" w:styleId="Char0">
    <w:name w:val="Κεφαλίδα Char"/>
    <w:basedOn w:val="a0"/>
    <w:link w:val="a7"/>
    <w:uiPriority w:val="99"/>
    <w:rsid w:val="00E70D52"/>
    <w:rPr>
      <w:rFonts w:ascii="Times New Roman" w:eastAsia="Times New Roman" w:hAnsi="Times New Roman" w:cs="Times New Roman"/>
      <w:sz w:val="24"/>
      <w:szCs w:val="24"/>
      <w:lang w:eastAsia="el-GR"/>
    </w:rPr>
  </w:style>
  <w:style w:type="paragraph" w:styleId="a8">
    <w:name w:val="footer"/>
    <w:basedOn w:val="a"/>
    <w:link w:val="Char1"/>
    <w:uiPriority w:val="99"/>
    <w:unhideWhenUsed/>
    <w:rsid w:val="00E70D52"/>
    <w:pPr>
      <w:tabs>
        <w:tab w:val="center" w:pos="4153"/>
        <w:tab w:val="right" w:pos="8306"/>
      </w:tabs>
    </w:pPr>
  </w:style>
  <w:style w:type="character" w:customStyle="1" w:styleId="Char1">
    <w:name w:val="Υποσέλιδο Char"/>
    <w:basedOn w:val="a0"/>
    <w:link w:val="a8"/>
    <w:uiPriority w:val="99"/>
    <w:rsid w:val="00E70D52"/>
    <w:rPr>
      <w:rFonts w:ascii="Times New Roman" w:eastAsia="Times New Roman" w:hAnsi="Times New Roman" w:cs="Times New Roman"/>
      <w:sz w:val="24"/>
      <w:szCs w:val="24"/>
      <w:lang w:eastAsia="el-GR"/>
    </w:rPr>
  </w:style>
  <w:style w:type="character" w:styleId="a9">
    <w:name w:val="Unresolved Mention"/>
    <w:basedOn w:val="a0"/>
    <w:uiPriority w:val="99"/>
    <w:semiHidden/>
    <w:unhideWhenUsed/>
    <w:rsid w:val="00C72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e.ens-lyon.fr/espagnol/la-phraseodidactique-en-action-les-expressions-figees-comme-objet-d-enseignement-92012.kjsp" TargetMode="External"/><Relationship Id="rId13" Type="http://schemas.openxmlformats.org/officeDocument/2006/relationships/hyperlink" Target="http://opencourses.uoa.gr/courses/FRL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ngue-francaise.tv5monde.com/decouvrir/voyager-en-francais/les-expressions-imagees-darchibal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i.ua.es/es/frasytram/documentos/analyse-du-figeme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rsee.fr/web/revues/home/prescript/article/lgge_0458-726x_1988_num_23_90_1988" TargetMode="External"/><Relationship Id="rId4" Type="http://schemas.openxmlformats.org/officeDocument/2006/relationships/settings" Target="settings.xml"/><Relationship Id="rId9" Type="http://schemas.openxmlformats.org/officeDocument/2006/relationships/hyperlink" Target="http://www.erudit.org/revue/rql/1982/v11/n2/602492ar.html?vue=resu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BD31-C68E-4F81-A078-BD99F70D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1494</Words>
  <Characters>8072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Athina mitrogiannopoulou</cp:lastModifiedBy>
  <cp:revision>20</cp:revision>
  <dcterms:created xsi:type="dcterms:W3CDTF">2020-10-08T18:37:00Z</dcterms:created>
  <dcterms:modified xsi:type="dcterms:W3CDTF">2020-10-09T21:45:00Z</dcterms:modified>
</cp:coreProperties>
</file>