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FB5C" w14:textId="77777777" w:rsidR="00EF3A79" w:rsidRPr="00EC06FD" w:rsidRDefault="00EF3A79" w:rsidP="00EF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C06FD">
        <w:rPr>
          <w:rFonts w:ascii="Times New Roman" w:hAnsi="Times New Roman" w:cs="Times New Roman"/>
          <w:sz w:val="24"/>
          <w:szCs w:val="24"/>
          <w:lang w:val="fr-FR"/>
        </w:rPr>
        <w:t xml:space="preserve">Nom : Papageorgiou </w:t>
      </w:r>
    </w:p>
    <w:p w14:paraId="1665C9CC" w14:textId="77777777" w:rsidR="00EF3A79" w:rsidRPr="00EC06FD" w:rsidRDefault="00EF3A79" w:rsidP="00EF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C06FD">
        <w:rPr>
          <w:rFonts w:ascii="Times New Roman" w:hAnsi="Times New Roman" w:cs="Times New Roman"/>
          <w:sz w:val="24"/>
          <w:szCs w:val="24"/>
          <w:lang w:val="fr-FR"/>
        </w:rPr>
        <w:t>Prénom : Vasileia</w:t>
      </w:r>
    </w:p>
    <w:p w14:paraId="59FB54A0" w14:textId="77777777" w:rsidR="00EF3A79" w:rsidRDefault="00EF3A79" w:rsidP="00EF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C06FD">
        <w:rPr>
          <w:rFonts w:ascii="Times New Roman" w:hAnsi="Times New Roman" w:cs="Times New Roman"/>
          <w:sz w:val="24"/>
          <w:szCs w:val="24"/>
          <w:lang w:val="fr-FR"/>
        </w:rPr>
        <w:t xml:space="preserve">Cours : </w:t>
      </w:r>
      <w:r w:rsidR="00042F40">
        <w:rPr>
          <w:rFonts w:ascii="Times New Roman" w:hAnsi="Times New Roman" w:cs="Times New Roman"/>
          <w:sz w:val="24"/>
          <w:szCs w:val="24"/>
          <w:lang w:val="fr-FR"/>
        </w:rPr>
        <w:t>La notion de l’intercompréhension pour l’enseignement du plurilinguisme</w:t>
      </w:r>
    </w:p>
    <w:p w14:paraId="19EA5CD6" w14:textId="77777777" w:rsidR="00EF3A79" w:rsidRPr="00EC06FD" w:rsidRDefault="00EF3A79" w:rsidP="00EF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C06FD">
        <w:rPr>
          <w:rFonts w:ascii="Times New Roman" w:hAnsi="Times New Roman" w:cs="Times New Roman"/>
          <w:sz w:val="24"/>
          <w:szCs w:val="24"/>
          <w:lang w:val="fr-FR"/>
        </w:rPr>
        <w:t>Devoir : 1</w:t>
      </w:r>
    </w:p>
    <w:p w14:paraId="4EF847FF" w14:textId="77777777" w:rsidR="00EF3A79" w:rsidRPr="00EC06FD" w:rsidRDefault="00EF3A79" w:rsidP="00EF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C06FD">
        <w:rPr>
          <w:rFonts w:ascii="Times New Roman" w:hAnsi="Times New Roman" w:cs="Times New Roman"/>
          <w:sz w:val="24"/>
          <w:szCs w:val="24"/>
          <w:lang w:val="fr-FR"/>
        </w:rPr>
        <w:t>Année universitaire : 2023-2024</w:t>
      </w:r>
    </w:p>
    <w:p w14:paraId="25EEDBB4" w14:textId="77777777" w:rsidR="00EF3A79" w:rsidRPr="00EF3A79" w:rsidRDefault="00EF3A79">
      <w:pPr>
        <w:rPr>
          <w:lang w:val="fr-FR"/>
        </w:rPr>
      </w:pPr>
    </w:p>
    <w:p w14:paraId="576F489A" w14:textId="77777777" w:rsidR="00EF3A79" w:rsidRDefault="00EF3A79">
      <w:pPr>
        <w:rPr>
          <w:lang w:val="fr-FR"/>
        </w:rPr>
      </w:pPr>
      <w:r>
        <w:rPr>
          <w:lang w:val="fr-FR"/>
        </w:rPr>
        <w:t>Public : francophone</w:t>
      </w:r>
    </w:p>
    <w:p w14:paraId="63412F55" w14:textId="77777777" w:rsidR="00EF3A79" w:rsidRDefault="00EF3A79">
      <w:pPr>
        <w:rPr>
          <w:lang w:val="fr-FR"/>
        </w:rPr>
      </w:pPr>
      <w:r>
        <w:rPr>
          <w:lang w:val="fr-FR"/>
        </w:rPr>
        <w:t>Niveau : A1</w:t>
      </w:r>
    </w:p>
    <w:p w14:paraId="56C1C597" w14:textId="77777777" w:rsidR="00EF3A79" w:rsidRPr="00042F40" w:rsidRDefault="00EF3A79">
      <w:pPr>
        <w:rPr>
          <w:lang w:val="fr-FR"/>
        </w:rPr>
      </w:pPr>
      <w:r>
        <w:rPr>
          <w:lang w:val="fr-FR"/>
        </w:rPr>
        <w:t xml:space="preserve">Lien pour le texte choisi : </w:t>
      </w:r>
      <w:hyperlink r:id="rId8" w:history="1">
        <w:r w:rsidRPr="00EF3A79">
          <w:rPr>
            <w:rStyle w:val="-"/>
            <w:lang w:val="el-GR"/>
          </w:rPr>
          <w:t>Ανζέ</w:t>
        </w:r>
        <w:r w:rsidRPr="00EF3A79">
          <w:rPr>
            <w:rStyle w:val="-"/>
            <w:lang w:val="fr-FR"/>
          </w:rPr>
          <w:t xml:space="preserve"> - </w:t>
        </w:r>
        <w:r w:rsidRPr="00EF3A79">
          <w:rPr>
            <w:rStyle w:val="-"/>
            <w:lang w:val="el-GR"/>
          </w:rPr>
          <w:t>Βικιπαίδεια</w:t>
        </w:r>
        <w:r w:rsidRPr="00EF3A79">
          <w:rPr>
            <w:rStyle w:val="-"/>
            <w:lang w:val="fr-FR"/>
          </w:rPr>
          <w:t xml:space="preserve"> (wikipedia.org)</w:t>
        </w:r>
      </w:hyperlink>
    </w:p>
    <w:p w14:paraId="62C61968" w14:textId="77777777" w:rsidR="00EF3A79" w:rsidRPr="00A136A1" w:rsidRDefault="00EF3A79">
      <w:pPr>
        <w:rPr>
          <w:lang w:val="el-GR"/>
        </w:rPr>
      </w:pPr>
      <w:r>
        <w:rPr>
          <w:lang w:val="fr-FR"/>
        </w:rPr>
        <w:t>Texte</w:t>
      </w:r>
      <w:r w:rsidRPr="00811BF2">
        <w:rPr>
          <w:lang w:val="el-GR"/>
        </w:rPr>
        <w:t xml:space="preserve"> </w:t>
      </w:r>
      <w:r>
        <w:rPr>
          <w:lang w:val="fr-FR"/>
        </w:rPr>
        <w:t>choisi </w:t>
      </w:r>
      <w:r w:rsidRPr="00811BF2">
        <w:rPr>
          <w:lang w:val="el-GR"/>
        </w:rPr>
        <w:t>:</w:t>
      </w:r>
    </w:p>
    <w:p w14:paraId="64C985AB" w14:textId="77777777" w:rsidR="00C70F21" w:rsidRPr="00C70F21" w:rsidRDefault="00C70F21" w:rsidP="00C70F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</w:pP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Η </w:t>
      </w:r>
      <w:r w:rsidRPr="00C70F21">
        <w:rPr>
          <w:rFonts w:ascii="Arial" w:eastAsia="Times New Roman" w:hAnsi="Arial" w:cs="Arial"/>
          <w:b/>
          <w:bCs/>
          <w:color w:val="202122"/>
          <w:sz w:val="15"/>
          <w:szCs w:val="15"/>
          <w:lang w:val="el-GR" w:eastAsia="el-GR"/>
        </w:rPr>
        <w:t>Ανζέ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 ή </w:t>
      </w:r>
      <w:r w:rsidRPr="00C70F21">
        <w:rPr>
          <w:rFonts w:ascii="Arial" w:eastAsia="Times New Roman" w:hAnsi="Arial" w:cs="Arial"/>
          <w:i/>
          <w:iCs/>
          <w:color w:val="202122"/>
          <w:sz w:val="15"/>
          <w:szCs w:val="15"/>
          <w:lang w:val="el-GR" w:eastAsia="el-GR"/>
        </w:rPr>
        <w:t>Ανζέρ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 (</w:t>
      </w:r>
      <w:hyperlink r:id="rId9" w:tooltip="Γαλλικά" w:history="1">
        <w:r w:rsidRPr="00811BF2">
          <w:rPr>
            <w:rFonts w:ascii="Arial" w:eastAsia="Times New Roman" w:hAnsi="Arial" w:cs="Arial"/>
            <w:color w:val="3366CC"/>
            <w:sz w:val="15"/>
            <w:highlight w:val="cyan"/>
            <w:u w:val="single"/>
            <w:lang w:val="el-GR" w:eastAsia="el-GR"/>
          </w:rPr>
          <w:t>γαλλικά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: </w:t>
      </w:r>
      <w:r w:rsidRPr="00C70F21">
        <w:rPr>
          <w:rFonts w:ascii="Arial" w:eastAsia="Times New Roman" w:hAnsi="Arial" w:cs="Arial"/>
          <w:i/>
          <w:iCs/>
          <w:color w:val="202122"/>
          <w:sz w:val="15"/>
          <w:szCs w:val="15"/>
          <w:lang w:val="el-GR" w:eastAsia="el-GR"/>
        </w:rPr>
        <w:t>Angers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) είναι κοινότητα και πόλη </w:t>
      </w:r>
      <w:r w:rsidRPr="0076774E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στη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 </w:t>
      </w:r>
      <w:hyperlink r:id="rId10" w:tooltip="Χώρα του Λίγηρα" w:history="1">
        <w:r w:rsidRPr="00EF3A79">
          <w:rPr>
            <w:rFonts w:ascii="Arial" w:eastAsia="Times New Roman" w:hAnsi="Arial" w:cs="Arial"/>
            <w:color w:val="3366CC"/>
            <w:sz w:val="15"/>
            <w:highlight w:val="cyan"/>
            <w:u w:val="single"/>
            <w:lang w:val="el-GR" w:eastAsia="el-GR"/>
          </w:rPr>
          <w:t>Χώρα του Λίγηρα</w:t>
        </w:r>
      </w:hyperlink>
      <w:r w:rsidRPr="00EF3A79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,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r w:rsidRPr="0076774E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στην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κεντρική δυτική </w:t>
      </w:r>
      <w:hyperlink r:id="rId11" w:tooltip="Γαλλία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Γαλλία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 και κύρια πόλη </w:t>
      </w:r>
      <w:r w:rsidRPr="0076774E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στο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νομό </w:t>
      </w:r>
      <w:hyperlink r:id="rId12" w:tooltip="Μαιν-ε-Λουάρ" w:history="1">
        <w:r w:rsidRPr="0076774E">
          <w:rPr>
            <w:rFonts w:ascii="Arial" w:eastAsia="Times New Roman" w:hAnsi="Arial" w:cs="Arial"/>
            <w:color w:val="3366CC"/>
            <w:sz w:val="15"/>
            <w:highlight w:val="yellow"/>
            <w:u w:val="single"/>
            <w:lang w:val="el-GR" w:eastAsia="el-GR"/>
          </w:rPr>
          <w:t>Μαιν-ε-Λουάρ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. Πριν τη </w:t>
      </w:r>
      <w:hyperlink r:id="rId13" w:tooltip="Γαλλική Επανάσταση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Γαλλική Επανάσταση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 ήταν πρωτεύουσα της ιστορικής περιοχής του </w:t>
      </w:r>
      <w:hyperlink r:id="rId14" w:tooltip="Ανζού" w:history="1">
        <w:r w:rsidRPr="0076774E">
          <w:rPr>
            <w:rFonts w:ascii="Arial" w:eastAsia="Times New Roman" w:hAnsi="Arial" w:cs="Arial"/>
            <w:color w:val="FF0000"/>
            <w:sz w:val="15"/>
            <w:highlight w:val="yellow"/>
            <w:u w:val="single"/>
            <w:lang w:val="el-GR" w:eastAsia="el-GR"/>
          </w:rPr>
          <w:t>Ανζού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. Η κοινότητα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της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Ανζέ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στην απογραφή του 2010 είχε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147.571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κατοίκους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και ήταν η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18η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μεγαλύτερη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στη Γαλλία και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η 2η μεγαλύτερη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στη περιοχή,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μετά τη </w:t>
      </w:r>
      <w:hyperlink r:id="rId15" w:tooltip="Νάντη" w:history="1">
        <w:r w:rsidRPr="0076774E">
          <w:rPr>
            <w:rFonts w:ascii="Arial" w:eastAsia="Times New Roman" w:hAnsi="Arial" w:cs="Arial"/>
            <w:color w:val="3366CC"/>
            <w:sz w:val="15"/>
            <w:highlight w:val="cyan"/>
            <w:u w:val="single"/>
            <w:lang w:val="el-GR" w:eastAsia="el-GR"/>
          </w:rPr>
          <w:t>Νάντη</w:t>
        </w:r>
      </w:hyperlink>
      <w:r w:rsidRPr="0076774E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 (</w:t>
      </w:r>
      <w:r w:rsidRPr="0076774E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Ναντ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). Η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μητροπολιτική περιοχή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της πόλης έχει περίπου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394.700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κατοίκους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. Η πόλη βρίσκεται νότια του σημείο που σχηματίζεται ο </w:t>
      </w:r>
      <w:hyperlink r:id="rId16" w:tooltip="Μαιν (ποταμός)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Μαιν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, ένας μικρός σε μήκος αλλά πλατύς παραπόταμος του </w:t>
      </w:r>
      <w:hyperlink r:id="rId17" w:tooltip="Λίγηρας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Λίγηρα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, από τη </w:t>
      </w:r>
      <w:hyperlink r:id="rId18" w:tooltip="Συμβολή (γεωγραφία)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συμβολή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 των Μαγιέν και Σαρτ.</w:t>
      </w:r>
    </w:p>
    <w:p w14:paraId="2219D7A0" w14:textId="77777777" w:rsidR="00C70F21" w:rsidRPr="00C70F21" w:rsidRDefault="00C70F21" w:rsidP="00C70F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</w:pP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Κατά την αρχαιότητα η Ανζέ ήταν πρωτεύουσα του γαλατικού φύλλου Αντεκάβι. Επί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ρωμαϊκής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κατοχής η πόλη ήταν γνωστή ως Ιουλιομάγος. Η πόλη απέκτησε μεγαλύτερη ισχύ κατά τη διάρκεια των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μεσαιωνικών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χρόνων, όταν ήταν πρωτεύουσα του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Ανζού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(Ανδηγαυία). Η Αζέρ ήταν η έδρα του </w:t>
      </w:r>
      <w:hyperlink r:id="rId19" w:tooltip="Οίκος των Πλανταγενετών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οίκου των Πλανταγενετών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, οι οποίοι κατασκεύασαν στη πόλη πολλά μνημεία, συμπεριλαμβανομένου του κάστρου της Ανζέ.</w:t>
      </w:r>
      <w:hyperlink r:id="rId20" w:anchor="cite_note-8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vertAlign w:val="superscript"/>
            <w:lang w:val="el-GR" w:eastAsia="el-GR"/>
          </w:rPr>
          <w:t>[8]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 Κατά τη διάρκεια της βασιλίας του </w:t>
      </w:r>
      <w:hyperlink r:id="rId21" w:tooltip="Ρενέ του Ανζού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Ρενέ του Ανζού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 ήταν ένα από τα διανοητικά κέντρα της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Ευρώπης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. Το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1474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η πόλη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παραδώθηκε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στο </w:t>
      </w:r>
      <w:hyperlink r:id="rId22" w:tooltip="Λουδοβίκος ΙΑ΄ της Γαλλίας" w:history="1">
        <w:r w:rsidRPr="00221811">
          <w:rPr>
            <w:rFonts w:ascii="Arial" w:eastAsia="Times New Roman" w:hAnsi="Arial" w:cs="Arial"/>
            <w:color w:val="3366CC"/>
            <w:sz w:val="15"/>
            <w:highlight w:val="yellow"/>
            <w:u w:val="single"/>
            <w:lang w:val="el-GR" w:eastAsia="el-GR"/>
          </w:rPr>
          <w:t>Λουδοβίκο ΙΑ΄ της Γαλλίας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.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Σήμερα, η Ανζέ είναι εμπορικό και διοικητικό κέντρο, με βιομηχανίες ηλεκτρονικού εξοπλισμού, έτοιμου φαγητού και χαρτιού. Στη πόλη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παράγεται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το </w:t>
      </w:r>
      <w:hyperlink r:id="rId23" w:tooltip="Λικέρ" w:history="1">
        <w:r w:rsidRPr="0076774E">
          <w:rPr>
            <w:rFonts w:ascii="Arial" w:eastAsia="Times New Roman" w:hAnsi="Arial" w:cs="Arial"/>
            <w:color w:val="3366CC"/>
            <w:sz w:val="15"/>
            <w:highlight w:val="yellow"/>
            <w:u w:val="single"/>
            <w:lang w:val="el-GR" w:eastAsia="el-GR"/>
          </w:rPr>
          <w:t>λικέρ</w:t>
        </w:r>
      </w:hyperlink>
      <w:r w:rsidRPr="0076774E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 </w:t>
      </w:r>
      <w:hyperlink r:id="rId24" w:tooltip="Κουαντρό (δεν έχει γραφτεί ακόμα)" w:history="1">
        <w:r w:rsidRPr="0076774E">
          <w:rPr>
            <w:rFonts w:ascii="Arial" w:eastAsia="Times New Roman" w:hAnsi="Arial" w:cs="Arial"/>
            <w:color w:val="D73333"/>
            <w:sz w:val="15"/>
            <w:highlight w:val="yellow"/>
            <w:u w:val="single"/>
            <w:lang w:val="el-GR" w:eastAsia="el-GR"/>
          </w:rPr>
          <w:t>κουαντρό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.</w:t>
      </w:r>
      <w:hyperlink r:id="rId25" w:anchor="cite_note-9" w:history="1">
        <w:r w:rsidRPr="00C70F21">
          <w:rPr>
            <w:rFonts w:ascii="Arial" w:eastAsia="Times New Roman" w:hAnsi="Arial" w:cs="Arial"/>
            <w:color w:val="3366CC"/>
            <w:sz w:val="15"/>
            <w:u w:val="single"/>
            <w:vertAlign w:val="superscript"/>
            <w:lang w:val="el-GR" w:eastAsia="el-GR"/>
          </w:rPr>
          <w:t>[9]</w:t>
        </w:r>
      </w:hyperlink>
    </w:p>
    <w:p w14:paraId="5471DB2F" w14:textId="77777777" w:rsidR="00C70F21" w:rsidRPr="00C70F21" w:rsidRDefault="00C70F21" w:rsidP="00C70F2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</w:pP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>Αξιοθέατα της πόλης είναι το </w:t>
      </w:r>
      <w:hyperlink r:id="rId26" w:tooltip="Κάστρο του Ανζέ" w:history="1">
        <w:r w:rsidRPr="00221811">
          <w:rPr>
            <w:rFonts w:ascii="Arial" w:eastAsia="Times New Roman" w:hAnsi="Arial" w:cs="Arial"/>
            <w:color w:val="4472C4" w:themeColor="accent1"/>
            <w:sz w:val="15"/>
            <w:highlight w:val="cyan"/>
            <w:u w:val="single"/>
            <w:lang w:val="el-GR" w:eastAsia="el-GR"/>
          </w:rPr>
          <w:t>κάστρο τη</w:t>
        </w:r>
        <w:r w:rsidRPr="00221811">
          <w:rPr>
            <w:rFonts w:ascii="Arial" w:eastAsia="Times New Roman" w:hAnsi="Arial" w:cs="Arial"/>
            <w:color w:val="3366CC"/>
            <w:sz w:val="15"/>
            <w:highlight w:val="cyan"/>
            <w:u w:val="single"/>
            <w:lang w:val="el-GR" w:eastAsia="el-GR"/>
          </w:rPr>
          <w:t>ς</w:t>
        </w:r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 xml:space="preserve"> </w:t>
        </w:r>
        <w:r w:rsidRPr="00221811">
          <w:rPr>
            <w:rFonts w:ascii="Arial" w:eastAsia="Times New Roman" w:hAnsi="Arial" w:cs="Arial"/>
            <w:color w:val="3366CC"/>
            <w:sz w:val="15"/>
            <w:highlight w:val="yellow"/>
            <w:u w:val="single"/>
            <w:lang w:val="el-GR" w:eastAsia="el-GR"/>
          </w:rPr>
          <w:t>Ανζέ</w:t>
        </w:r>
        <w:r w:rsidRPr="00C70F21">
          <w:rPr>
            <w:rFonts w:ascii="Arial" w:eastAsia="Times New Roman" w:hAnsi="Arial" w:cs="Arial"/>
            <w:color w:val="3366CC"/>
            <w:sz w:val="15"/>
            <w:u w:val="single"/>
            <w:lang w:val="el-GR" w:eastAsia="el-GR"/>
          </w:rPr>
          <w:t>,</w:t>
        </w:r>
      </w:hyperlink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 έδρα του οίκου των Πλανταγενετών, το οποίο χρονολογείται από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 xml:space="preserve">το 12ο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αιώνα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, έχει 17 πύργους ύψους </w:t>
      </w:r>
      <w:r w:rsidRPr="00D9331B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από 42 μέχρι 58 μέτρα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. Μέσα στο κάστρο βρίσκεται η </w:t>
      </w:r>
      <w:r w:rsidRPr="0022181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ταπετσαρία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της Αποκάλυψης, μήκους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24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μέτρων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. Άλλο σημαντικό αξιοθέατο της πόλης είναι ο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καθεδρικός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ναός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του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Σαιν Μωρίς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, του </w:t>
      </w:r>
      <w:r w:rsidRPr="00F05014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12-13ου αιώνα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, και το μεσαιωνικό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yellow"/>
          <w:lang w:val="el-GR" w:eastAsia="el-GR"/>
        </w:rPr>
        <w:t>μαιζόν ντ'Αντάμ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(οικία </w:t>
      </w:r>
      <w:r w:rsidRPr="00C70F21">
        <w:rPr>
          <w:rFonts w:ascii="Arial" w:eastAsia="Times New Roman" w:hAnsi="Arial" w:cs="Arial"/>
          <w:color w:val="202122"/>
          <w:sz w:val="15"/>
          <w:szCs w:val="15"/>
          <w:highlight w:val="cyan"/>
          <w:lang w:val="el-GR" w:eastAsia="el-GR"/>
        </w:rPr>
        <w:t>του</w:t>
      </w:r>
      <w:r w:rsidRPr="00C70F21">
        <w:rPr>
          <w:rFonts w:ascii="Arial" w:eastAsia="Times New Roman" w:hAnsi="Arial" w:cs="Arial"/>
          <w:color w:val="202122"/>
          <w:sz w:val="15"/>
          <w:szCs w:val="15"/>
          <w:lang w:val="el-GR" w:eastAsia="el-GR"/>
        </w:rPr>
        <w:t xml:space="preserve"> Αδάμ).</w:t>
      </w:r>
    </w:p>
    <w:p w14:paraId="2EF26D8C" w14:textId="77777777" w:rsidR="00C70F21" w:rsidRPr="002E68AA" w:rsidRDefault="00C70F21">
      <w:pPr>
        <w:rPr>
          <w:lang w:val="el-GR"/>
        </w:rPr>
      </w:pPr>
    </w:p>
    <w:p w14:paraId="256154AD" w14:textId="77777777" w:rsidR="00EF3A79" w:rsidRPr="00042F40" w:rsidRDefault="002E68AA" w:rsidP="00042F40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J’ai choisi l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e texte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présenté ci-dessus 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parce qu’il inclut </w:t>
      </w:r>
      <w:r w:rsidR="007A0ECC">
        <w:rPr>
          <w:rFonts w:ascii="Times New Roman" w:hAnsi="Times New Roman" w:cs="Times New Roman"/>
          <w:sz w:val="24"/>
          <w:szCs w:val="24"/>
          <w:lang w:val="fr-FR"/>
        </w:rPr>
        <w:t>plein d’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>éléments qui pourraient f</w:t>
      </w:r>
      <w:r w:rsidR="00042F40">
        <w:rPr>
          <w:rFonts w:ascii="Times New Roman" w:hAnsi="Times New Roman" w:cs="Times New Roman"/>
          <w:sz w:val="24"/>
          <w:szCs w:val="24"/>
          <w:lang w:val="fr-FR"/>
        </w:rPr>
        <w:t xml:space="preserve">aciliter la compréhension d’un lecteur 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>francophone :</w:t>
      </w:r>
    </w:p>
    <w:p w14:paraId="21FA28E5" w14:textId="7F8A0AA0" w:rsidR="00811BF2" w:rsidRPr="003111B8" w:rsidRDefault="00811BF2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Ανζέ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ή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l-GR"/>
        </w:rPr>
        <w:t>Ανζέρ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(</w:t>
      </w:r>
      <w:hyperlink r:id="rId27" w:tooltip="Γαλλικά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γαλλικά</w:t>
        </w:r>
      </w:hyperlink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: </w:t>
      </w:r>
      <w:r w:rsidRPr="00042F4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l-GR"/>
        </w:rPr>
        <w:t>Angers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) » : Dans cette phrase le lecteur pourrait comprendre en fonction du contexte que « </w:t>
      </w:r>
      <w:hyperlink r:id="rId28" w:tooltip="Γαλλικά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γαλλικά</w:t>
        </w:r>
      </w:hyperlink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» est le français.</w:t>
      </w:r>
      <w:r w:rsidR="008F6D3A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Cela pourrait l’aider </w:t>
      </w:r>
      <w:r w:rsidR="00A136A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à </w:t>
      </w:r>
      <w:r w:rsidR="008F6D3A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comprendre, plus tard, que « </w:t>
      </w:r>
      <w:r w:rsidR="008F6D3A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Γαλλία</w:t>
      </w:r>
      <w:r w:rsidR="008F6D3A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la France.</w:t>
      </w:r>
    </w:p>
    <w:p w14:paraId="14FFADF0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FC09460" w14:textId="77777777" w:rsidR="00EF3A79" w:rsidRPr="00042F40" w:rsidRDefault="0076774E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Χώρα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Λίγηρα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»: 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Grâce à la couleur bleu </w:t>
      </w:r>
      <w:r w:rsidR="008F6D3A" w:rsidRPr="00042F40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>es lettres et le soulignage le lecteur pourrait comprendre qu’il s’agit d’un lieu. En plus, la connaissance de la géographie de la ville et la correspondance phonétique entre « Loire » et «</w:t>
      </w:r>
      <w:r w:rsidR="00EF3A79" w:rsidRPr="00042F40">
        <w:rPr>
          <w:rFonts w:ascii="Times New Roman" w:hAnsi="Times New Roman" w:cs="Times New Roman"/>
          <w:sz w:val="24"/>
          <w:szCs w:val="24"/>
          <w:lang w:val="el-GR"/>
        </w:rPr>
        <w:t>Λίγηρας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>» pourrai</w:t>
      </w:r>
      <w:r w:rsidR="008F6D3A" w:rsidRPr="00042F40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>t aider un francophone</w:t>
      </w:r>
      <w:r w:rsidR="008F6D3A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à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traduire le mot «</w:t>
      </w:r>
      <w:r w:rsidR="00EF3A79" w:rsidRPr="00042F40">
        <w:rPr>
          <w:rFonts w:ascii="Times New Roman" w:hAnsi="Times New Roman" w:cs="Times New Roman"/>
          <w:sz w:val="24"/>
          <w:szCs w:val="24"/>
          <w:lang w:val="el-GR"/>
        </w:rPr>
        <w:t>Λίγηρας</w:t>
      </w:r>
      <w:r w:rsidR="00EF3A79" w:rsidRPr="00042F40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>. Cela lui permettrait de comprendre que le mot «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χώρα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» correspond au mot « pays » et, après, même que l’article </w:t>
      </w:r>
      <w:r w:rsidR="008F6D3A" w:rsidRPr="00042F40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="008F6D3A" w:rsidRPr="00042F40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montre la possession et se traduit par « de ».</w:t>
      </w:r>
    </w:p>
    <w:p w14:paraId="0A08E598" w14:textId="4DAB76BF" w:rsidR="0076774E" w:rsidRDefault="008F6D3A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lastRenderedPageBreak/>
        <w:t>« </w:t>
      </w:r>
      <w:r w:rsidR="00F120C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</w:t>
      </w:r>
      <w:r w:rsidR="0076774E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</w:t>
      </w:r>
      <w:r w:rsidR="0076774E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="0076774E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νομό</w:t>
      </w:r>
      <w:r w:rsidR="0076774E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hyperlink r:id="rId29" w:tooltip="Μαιν-ε-Λουάρ" w:history="1">
        <w:r w:rsidR="0076774E"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Μαιν</w:t>
        </w:r>
        <w:r w:rsidR="0076774E"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-</w:t>
        </w:r>
        <w:r w:rsidR="0076774E"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ε</w:t>
        </w:r>
        <w:r w:rsidR="0076774E"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-</w:t>
        </w:r>
        <w:r w:rsidR="0076774E"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Λουάρ</w:t>
        </w:r>
      </w:hyperlink>
      <w:r w:rsidRPr="00042F40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="0076774E" w:rsidRPr="00042F40">
        <w:rPr>
          <w:rFonts w:ascii="Times New Roman" w:hAnsi="Times New Roman" w:cs="Times New Roman"/>
          <w:sz w:val="24"/>
          <w:szCs w:val="24"/>
          <w:lang w:val="fr-FR"/>
        </w:rPr>
        <w:t> : Main-et-Loire est une région déjà connu</w:t>
      </w:r>
      <w:r w:rsidR="007A0EC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76774E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et sa connaissance pourrait aider le lecteur </w:t>
      </w:r>
      <w:r w:rsidR="00143BD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76774E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faire l’hypothèse que le mot «</w:t>
      </w:r>
      <w:r w:rsidR="00A136A1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νομό</w:t>
      </w:r>
      <w:r w:rsidR="0076774E" w:rsidRPr="00042F40">
        <w:rPr>
          <w:rFonts w:ascii="Times New Roman" w:hAnsi="Times New Roman" w:cs="Times New Roman"/>
          <w:sz w:val="24"/>
          <w:szCs w:val="24"/>
          <w:lang w:val="fr-FR"/>
        </w:rPr>
        <w:t>» est le « département ».</w:t>
      </w:r>
    </w:p>
    <w:p w14:paraId="125CACF9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8647B24" w14:textId="77777777" w:rsidR="0076774E" w:rsidRDefault="0076774E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="00F120C8">
        <w:rPr>
          <w:rFonts w:ascii="Times New Roman" w:hAnsi="Times New Roman" w:cs="Times New Roman"/>
          <w:sz w:val="24"/>
          <w:szCs w:val="24"/>
          <w:u w:val="single"/>
          <w:lang w:val="el-GR"/>
        </w:rPr>
        <w:t>σ</w:t>
      </w:r>
      <w:r w:rsidRPr="00042F40">
        <w:rPr>
          <w:rFonts w:ascii="Times New Roman" w:hAnsi="Times New Roman" w:cs="Times New Roman"/>
          <w:sz w:val="24"/>
          <w:szCs w:val="24"/>
          <w:u w:val="single"/>
          <w:lang w:val="el-GR"/>
        </w:rPr>
        <w:t>τη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χώρα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Λίγηρα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>», «</w:t>
      </w:r>
      <w:r w:rsidRPr="00042F40">
        <w:rPr>
          <w:rFonts w:ascii="Times New Roman" w:hAnsi="Times New Roman" w:cs="Times New Roman"/>
          <w:sz w:val="24"/>
          <w:szCs w:val="24"/>
          <w:u w:val="single"/>
          <w:lang w:val="el-GR"/>
        </w:rPr>
        <w:t>στο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νομό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hyperlink r:id="rId30" w:tooltip="Μαιν-ε-Λουάρ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Μαιν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-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ε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-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Λουάρ</w:t>
        </w:r>
      </w:hyperlink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»: </w:t>
      </w:r>
      <w:r w:rsidR="000C2284" w:rsidRPr="00042F40">
        <w:rPr>
          <w:rFonts w:ascii="Times New Roman" w:hAnsi="Times New Roman" w:cs="Times New Roman"/>
          <w:sz w:val="24"/>
          <w:szCs w:val="24"/>
          <w:lang w:val="fr-FR"/>
        </w:rPr>
        <w:t>Etant donné que les articles contractés «</w:t>
      </w:r>
      <w:r w:rsidR="000C2284" w:rsidRPr="00042F40">
        <w:rPr>
          <w:rFonts w:ascii="Times New Roman" w:hAnsi="Times New Roman" w:cs="Times New Roman"/>
          <w:sz w:val="24"/>
          <w:szCs w:val="24"/>
          <w:lang w:val="el-GR"/>
        </w:rPr>
        <w:t>στη</w:t>
      </w:r>
      <w:r w:rsidR="000C2284" w:rsidRPr="00042F40">
        <w:rPr>
          <w:rFonts w:ascii="Times New Roman" w:hAnsi="Times New Roman" w:cs="Times New Roman"/>
          <w:sz w:val="24"/>
          <w:szCs w:val="24"/>
          <w:lang w:val="fr-FR"/>
        </w:rPr>
        <w:t>» et «</w:t>
      </w:r>
      <w:r w:rsidR="000C2284" w:rsidRPr="00042F40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="000C2284" w:rsidRPr="00042F40">
        <w:rPr>
          <w:rFonts w:ascii="Times New Roman" w:hAnsi="Times New Roman" w:cs="Times New Roman"/>
          <w:sz w:val="24"/>
          <w:szCs w:val="24"/>
          <w:lang w:val="fr-FR"/>
        </w:rPr>
        <w:t>» se trouvent avant des régions le lecteur pourrait deviner leur usage.</w:t>
      </w:r>
    </w:p>
    <w:p w14:paraId="11D4CDC7" w14:textId="77777777" w:rsidR="003111B8" w:rsidRPr="003111B8" w:rsidRDefault="003111B8" w:rsidP="003111B8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14:paraId="2BE6F986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6FF664A" w14:textId="77777777" w:rsidR="0076774E" w:rsidRDefault="000C2284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περιοχής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του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hyperlink r:id="rId31" w:tooltip="Ανζού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Ανζού</w:t>
        </w:r>
      </w:hyperlink>
      <w:r w:rsidRPr="00042F40">
        <w:rPr>
          <w:rFonts w:ascii="Times New Roman" w:hAnsi="Times New Roman" w:cs="Times New Roman"/>
          <w:sz w:val="24"/>
          <w:szCs w:val="24"/>
          <w:lang w:val="fr-FR"/>
        </w:rPr>
        <w:t> »: « </w:t>
      </w:r>
      <w:hyperlink r:id="rId32" w:tooltip="Ανζού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Ανζού</w:t>
        </w:r>
      </w:hyperlink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» est un mot déjà connu et le lecteur a déjà deviné l’usage de « 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». Par conséquent</w:t>
      </w:r>
      <w:r w:rsidR="00143BD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on pourrait deviner le sens du mot «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περιοχής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041235" w14:textId="77777777" w:rsidR="007A0ECC" w:rsidRPr="00042F40" w:rsidRDefault="007A0ECC" w:rsidP="007A0EC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A3B2F40" w14:textId="77777777" w:rsidR="000C2284" w:rsidRPr="003111B8" w:rsidRDefault="00BD3674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είχε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147.571 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κατοίκους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, « 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έχει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περίπου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394.700 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κατοίκους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»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: Le lecteur peut déjà comprendre le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s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nombre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s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« 147.571 »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et « 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394.700 » 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. Grâce à sa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connaissance de ce genre textuel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(description des villes</w:t>
      </w:r>
      <w:r w:rsidR="007A0ECC" w:rsidRP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)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il 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pourrait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deviner que « 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κατοίκους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sont les habitants. En comprenant que « 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είχε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/ « 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έχει</w:t>
      </w:r>
      <w:r w:rsidR="00916A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</w:t>
      </w:r>
      <w:r w:rsidR="000C228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est un verbe grâce à son morphologie il pourrait deviner qu’il s’agit du verbe avoir.</w:t>
      </w:r>
    </w:p>
    <w:p w14:paraId="4B90ACB3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83E3203" w14:textId="77777777" w:rsidR="000C2284" w:rsidRPr="003111B8" w:rsidRDefault="00BD3674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 18η μεγαλύτερη στη Γαλλία και η 2η μεγαλύτερη στη περιοχή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» :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lecteur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pourrait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comprendre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que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18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»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»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correspondent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à 18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è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el-GR"/>
        </w:rPr>
        <w:t>me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2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è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el-GR"/>
        </w:rPr>
        <w:t>me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Après, en fonction de cela et de l’article contracté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qui apparaît 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deux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fois, il pourrait deviner le sens du mot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μεγαλύτερη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».</w:t>
      </w:r>
    </w:p>
    <w:p w14:paraId="55114E8B" w14:textId="77777777" w:rsidR="003111B8" w:rsidRPr="003111B8" w:rsidRDefault="003111B8" w:rsidP="003111B8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14:paraId="13FEFFD8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8A9B0AD" w14:textId="77777777" w:rsidR="00BD3674" w:rsidRPr="002E68AA" w:rsidRDefault="00BD3674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μετά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hyperlink r:id="rId33" w:tooltip="Νάντη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Νάντη</w:t>
        </w:r>
      </w:hyperlink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(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Ναντ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) » :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Νάντη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/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Ναντ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est une ville déjà connue. En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exploitant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contexte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18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μεγαλύτερη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Γαλλία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και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2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μεγαλύτερη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στη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περιοχή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»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on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pourrait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deviner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sens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de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μετά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2E68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».</w:t>
      </w:r>
    </w:p>
    <w:p w14:paraId="60EBA0F5" w14:textId="77777777" w:rsidR="003111B8" w:rsidRPr="002E68AA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A8AB51D" w14:textId="77777777" w:rsidR="003111B8" w:rsidRPr="003111B8" w:rsidRDefault="00916A40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μητροπολιτική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περιοχή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 le lecteur pourrait comprendre qu’on parle d’une zone métropolitaine.</w:t>
      </w:r>
    </w:p>
    <w:p w14:paraId="4652F8C5" w14:textId="77777777" w:rsidR="003111B8" w:rsidRPr="003111B8" w:rsidRDefault="003111B8" w:rsidP="003111B8">
      <w:pPr>
        <w:pStyle w:val="a3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</w:p>
    <w:p w14:paraId="781E723B" w14:textId="77777777" w:rsidR="00BD3674" w:rsidRPr="00042F40" w:rsidRDefault="00916A40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</w:p>
    <w:p w14:paraId="43114B60" w14:textId="77777777" w:rsidR="00916A40" w:rsidRPr="003111B8" w:rsidRDefault="00916A40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="00F120C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ρ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ωμαϊκής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 on peut comprendre facilement qu’il s’agit de mot « romain ».</w:t>
      </w:r>
    </w:p>
    <w:p w14:paraId="09858B27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3381282" w14:textId="77777777" w:rsidR="00916A40" w:rsidRPr="003111B8" w:rsidRDefault="00916A40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lastRenderedPageBreak/>
        <w:t>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πρωτεύουσα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του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Ανζού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Ανζού</w:t>
      </w:r>
      <w:r w:rsidR="008F6D3A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του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sont déjà connus, ce qui pourrait permettre au lecteur de deviner le mot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πρωτεύουσα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».</w:t>
      </w:r>
    </w:p>
    <w:p w14:paraId="792B0008" w14:textId="77777777" w:rsidR="003111B8" w:rsidRPr="003111B8" w:rsidRDefault="003111B8" w:rsidP="003111B8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14:paraId="01AD27F3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AE23E43" w14:textId="77777777" w:rsidR="00916A40" w:rsidRPr="003111B8" w:rsidRDefault="00916A40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ένα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από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διανοητικά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κέντρα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Ευρώπης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Ευρώπης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est déchiffrable et ce </w:t>
      </w:r>
      <w:r w:rsidR="00221811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contexte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en combinaison de la racine commune permettraient au lecteur de traduire le mot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κέντρα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comme « centre » ou « centres ».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S’il </w:t>
      </w:r>
      <w:r w:rsidR="00221811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devine que « </w:t>
      </w:r>
      <w:r w:rsidR="00221811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ένα</w:t>
      </w:r>
      <w:r w:rsidR="00221811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  est « un », 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il</w:t>
      </w:r>
      <w:r w:rsidR="00221811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pourrait déchiffrer une partie de la phrase (« un des centres_____ de l’Europe »).</w:t>
      </w:r>
    </w:p>
    <w:p w14:paraId="047B77E6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FB357CC" w14:textId="77777777" w:rsidR="00221811" w:rsidRPr="003111B8" w:rsidRDefault="00221811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1474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πόλη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παραδώθηκε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στο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hyperlink r:id="rId34" w:tooltip="Λουδοβίκος ΙΑ΄ της Γαλλίας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Λουδοβίκο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 xml:space="preserve"> 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ΙΑ΄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 xml:space="preserve"> 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της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 xml:space="preserve"> 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Γαλλίας</w:t>
        </w:r>
      </w:hyperlink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 « </w:t>
      </w:r>
      <w:hyperlink r:id="rId35" w:tooltip="Λουδοβίκος ΙΑ΄ της Γαλλίας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Λουδοβίκο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 xml:space="preserve"> 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ΙΑ΄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» est facile à reconnaître comme « Ludovic » et « 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της</w:t>
        </w:r>
        <w:r w:rsidR="00EE03B4" w:rsidRPr="00042F40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 </w:t>
        </w:r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Γαλλίας</w:t>
        </w:r>
      </w:hyperlink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 est </w:t>
      </w:r>
      <w:r w:rsidR="00EE03B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compréhensible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. La date « 1474 » est aussi compréhensible et en fonction du contexte le lecteur pourrait deviner le sens du verbe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παραδώθηκε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», pour comprendre la totalité de la phrase.</w:t>
      </w:r>
    </w:p>
    <w:p w14:paraId="6E3BEB26" w14:textId="77777777" w:rsidR="003111B8" w:rsidRPr="003111B8" w:rsidRDefault="003111B8" w:rsidP="003111B8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14:paraId="0BB8F9EF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258F34E" w14:textId="77777777" w:rsidR="00221811" w:rsidRPr="003111B8" w:rsidRDefault="00221811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Στη πόλη παράγεται το </w:t>
      </w:r>
      <w:hyperlink r:id="rId36" w:tooltip="Λικέρ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λικέρ</w:t>
        </w:r>
      </w:hyperlink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 </w:t>
      </w:r>
      <w:hyperlink r:id="rId37" w:tooltip="Κουαντρό (δεν έχει γραφτεί ακόμα)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κουαντρό</w:t>
        </w:r>
      </w:hyperlink>
      <w:r w:rsidRPr="00042F4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» :</w:t>
      </w:r>
      <w:r w:rsidRPr="00042F4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05014" w:rsidRPr="00042F40">
        <w:rPr>
          <w:rFonts w:ascii="Times New Roman" w:hAnsi="Times New Roman" w:cs="Times New Roman"/>
          <w:sz w:val="24"/>
          <w:szCs w:val="24"/>
          <w:lang w:val="el-GR"/>
        </w:rPr>
        <w:t>«</w:t>
      </w:r>
      <w:r w:rsidR="00F05014" w:rsidRPr="00042F40">
        <w:rPr>
          <w:rFonts w:ascii="Times New Roman" w:hAnsi="Times New Roman" w:cs="Times New Roman"/>
          <w:sz w:val="24"/>
          <w:szCs w:val="24"/>
          <w:lang w:val="fr-FR"/>
        </w:rPr>
        <w:t> </w:t>
      </w:r>
      <w:hyperlink r:id="rId38" w:tooltip="Λικέρ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λικέρ</w:t>
        </w:r>
      </w:hyperlink>
      <w:r w:rsidR="00F05014" w:rsidRPr="00042F4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»</w:t>
      </w:r>
      <w:r w:rsidR="00F05014" w:rsidRPr="00042F4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05014" w:rsidRPr="00042F40">
        <w:rPr>
          <w:rFonts w:ascii="Times New Roman" w:hAnsi="Times New Roman" w:cs="Times New Roman"/>
          <w:sz w:val="24"/>
          <w:szCs w:val="24"/>
        </w:rPr>
        <w:t>et</w:t>
      </w:r>
      <w:r w:rsidR="00F05014" w:rsidRPr="00042F4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 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«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hyperlink r:id="rId39" w:tooltip="Κουαντρό (δεν έχει γραφτεί ακόμα)" w:history="1">
        <w:r w:rsidRPr="00042F40">
          <w:rPr>
            <w:rFonts w:ascii="Times New Roman" w:eastAsia="Times New Roman" w:hAnsi="Times New Roman" w:cs="Times New Roman"/>
            <w:sz w:val="24"/>
            <w:szCs w:val="24"/>
            <w:lang w:val="el-GR" w:eastAsia="el-GR"/>
          </w:rPr>
          <w:t>κουαντρό</w:t>
        </w:r>
      </w:hyperlink>
      <w:r w:rsidR="00F05014" w:rsidRPr="00042F4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» 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sont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des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mots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fran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ç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ais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στη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déjà connu et le lecteur pourrait comprendre que « 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παράγεται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est un verbe. En fonction du contexte il pourrait deviner sa traduction, ainsi que celle du mot « 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πόλη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,</w:t>
      </w:r>
      <w:r w:rsidR="00F0501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en comprenant la phrase entière.</w:t>
      </w:r>
    </w:p>
    <w:p w14:paraId="397ADAFE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9300C14" w14:textId="77777777" w:rsidR="00F05014" w:rsidRDefault="00F05014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« κάστρο της Ανζέ » : « Ανζέ » est un mot français et « της » est déjà traduit comme « de ». Cela en combinaison de la connaissance de la </w:t>
      </w:r>
      <w:r w:rsidR="009213CD"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ville pourrait aider le lecteur à </w:t>
      </w:r>
      <w:r w:rsidRPr="00042F40">
        <w:rPr>
          <w:rFonts w:ascii="Times New Roman" w:hAnsi="Times New Roman" w:cs="Times New Roman"/>
          <w:sz w:val="24"/>
          <w:szCs w:val="24"/>
          <w:lang w:val="fr-FR"/>
        </w:rPr>
        <w:t xml:space="preserve">comprendre que « κάστρο » est le château. </w:t>
      </w:r>
    </w:p>
    <w:p w14:paraId="034C31E3" w14:textId="77777777" w:rsidR="003111B8" w:rsidRPr="003111B8" w:rsidRDefault="003111B8" w:rsidP="003111B8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14:paraId="1D22840B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03064C7" w14:textId="77777777" w:rsidR="00F05014" w:rsidRPr="003111B8" w:rsidRDefault="00F05014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12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αιώνα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 on pourrait deviner que « 12</w:t>
      </w:r>
      <w:r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ο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est 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12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el-GR"/>
        </w:rPr>
        <w:t>ème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 et 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- 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par conséquent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-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que « 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αιώνα</w:t>
      </w:r>
      <w:r w:rsidR="00D9331B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le siècle.  </w:t>
      </w:r>
    </w:p>
    <w:p w14:paraId="6B96FB69" w14:textId="77777777" w:rsidR="003111B8" w:rsidRPr="00042F40" w:rsidRDefault="003111B8" w:rsidP="003111B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A37D22C" w14:textId="77777777" w:rsidR="00D9331B" w:rsidRPr="00042F40" w:rsidRDefault="00D9331B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έχει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17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πύργους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ύψους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από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42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μέχρι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58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μέτρα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 : Grâce aux nombres « 42 » et « 58 », ainsi qu’à la racine commune de deux mots, on pourrait deviner que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μέτρα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sont les « mètres ». On reconnaît, en plus, le nombre « 17 » et le verbe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έχει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», ce qui pourrait nous aider 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deviner que 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πύργους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sont les tours et à comprendre toute  la phrase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.</w:t>
      </w:r>
    </w:p>
    <w:p w14:paraId="6A86B288" w14:textId="77777777" w:rsidR="00D9331B" w:rsidRPr="007A0ECC" w:rsidRDefault="00D9331B" w:rsidP="00042F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2F40">
        <w:rPr>
          <w:rFonts w:ascii="Times New Roman" w:hAnsi="Times New Roman" w:cs="Times New Roman"/>
          <w:sz w:val="24"/>
          <w:szCs w:val="24"/>
          <w:lang w:val="fr-FR"/>
        </w:rPr>
        <w:lastRenderedPageBreak/>
        <w:t>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στο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κάστρο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βρίσκεται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ταπετσαρία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Αποκάλυψης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,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μήκους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24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μέτρων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 : 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 mot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Αποκάλυψης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est </w:t>
      </w:r>
      <w:r w:rsidR="00143BD7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transparent pour le lecteur francophone. De surcroît, il pourrait comprendre que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ταπετσαρία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» est la tapisserie, pas seulement grâce à la 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similitude morphologique et phonétique, mais aussi grâce à la connaissance du château d’Angers. « 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στο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κάστρο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est déjà compréhensible et 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il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="007A0ECC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pourrait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deviner le sens du verbe « 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βρίσκεται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en fonction du contexte. « 24 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μέτρων</w:t>
      </w:r>
      <w:r w:rsidR="00042F40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aussi clair. Par conséquent, l</w:t>
      </w:r>
      <w:r w:rsidR="000A0174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 lecteur pourrait comprendre la phrase entière.</w:t>
      </w:r>
    </w:p>
    <w:p w14:paraId="4C7BEF5C" w14:textId="77777777" w:rsidR="007A0ECC" w:rsidRPr="00042F40" w:rsidRDefault="007A0ECC" w:rsidP="007A0EC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99A8219" w14:textId="77777777" w:rsidR="000A0174" w:rsidRPr="00042F40" w:rsidRDefault="000A0174" w:rsidP="00042F40">
      <w:pPr>
        <w:pStyle w:val="a3"/>
        <w:numPr>
          <w:ilvl w:val="0"/>
          <w:numId w:val="1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είναι ο καθεδρικός ναός του Σαιν Μωρίς, του 12-13ου αιώνα, και το μεσαιωνικό μαιζόν ντ'Αντάμ (οικία του Αδάμ)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»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: «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Σαιν Μωρίς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»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est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é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j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à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connu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On sait qu’il s’agit </w:t>
      </w:r>
      <w:r w:rsidR="00143BD7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d’une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cathédrale, mot que l’on pourrait reconnaître en « 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καθεδρικός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. Ainsi, o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n pourrait traduire 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«____</w:t>
      </w:r>
      <w:r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 cathédral de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Saint-Maurice » et comprendre que « 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είναι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le verbe être. « 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του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12-13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ου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αιώνα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compréhensible maintenant et « 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μαιζόν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ντ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'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Αντάμ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une phrase française. On pourrait deviner que « 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και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est et. On pourrait comprendre le sens du mot « 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μεσαιωνικό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 en exploitant le mot « 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αιώνας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 » que l’on a déjà traduit et en tentant de diviser le mot en deux parties </w:t>
      </w:r>
      <w:r w:rsidR="00811BF2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« </w:t>
      </w:r>
      <w:r w:rsidR="00846BFF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</w:t>
      </w:r>
      <w:r w:rsidR="00811BF2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εσ</w:t>
      </w:r>
      <w:r w:rsidR="00811BF2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-» et « </w:t>
      </w:r>
      <w:r w:rsidR="00811BF2" w:rsidRPr="00042F4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αιώνας</w:t>
      </w:r>
      <w:r w:rsidR="00811BF2" w:rsidRPr="00042F40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».</w:t>
      </w:r>
    </w:p>
    <w:p w14:paraId="477DE594" w14:textId="77777777" w:rsidR="000A0174" w:rsidRPr="00042F40" w:rsidRDefault="000A0174" w:rsidP="00042F4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A0174" w:rsidRPr="00042F40" w:rsidSect="007F0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0900" w14:textId="77777777" w:rsidR="007F03FB" w:rsidRDefault="007F03FB" w:rsidP="0076774E">
      <w:pPr>
        <w:spacing w:after="0" w:line="240" w:lineRule="auto"/>
      </w:pPr>
      <w:r>
        <w:separator/>
      </w:r>
    </w:p>
  </w:endnote>
  <w:endnote w:type="continuationSeparator" w:id="0">
    <w:p w14:paraId="44CD1F7B" w14:textId="77777777" w:rsidR="007F03FB" w:rsidRDefault="007F03FB" w:rsidP="0076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898E" w14:textId="77777777" w:rsidR="007F03FB" w:rsidRDefault="007F03FB" w:rsidP="0076774E">
      <w:pPr>
        <w:spacing w:after="0" w:line="240" w:lineRule="auto"/>
      </w:pPr>
      <w:r>
        <w:separator/>
      </w:r>
    </w:p>
  </w:footnote>
  <w:footnote w:type="continuationSeparator" w:id="0">
    <w:p w14:paraId="2CDA71E9" w14:textId="77777777" w:rsidR="007F03FB" w:rsidRDefault="007F03FB" w:rsidP="00767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95C4B"/>
    <w:multiLevelType w:val="hybridMultilevel"/>
    <w:tmpl w:val="69647DBE"/>
    <w:lvl w:ilvl="0" w:tplc="D5DA9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74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72"/>
    <w:rsid w:val="00042F40"/>
    <w:rsid w:val="000A0174"/>
    <w:rsid w:val="000C2284"/>
    <w:rsid w:val="00143BD7"/>
    <w:rsid w:val="00221811"/>
    <w:rsid w:val="002E2E14"/>
    <w:rsid w:val="002E68AA"/>
    <w:rsid w:val="003111B8"/>
    <w:rsid w:val="00526BC6"/>
    <w:rsid w:val="005C3C8F"/>
    <w:rsid w:val="006100B1"/>
    <w:rsid w:val="006C7730"/>
    <w:rsid w:val="00710427"/>
    <w:rsid w:val="00713EFA"/>
    <w:rsid w:val="0075033D"/>
    <w:rsid w:val="0076774E"/>
    <w:rsid w:val="007A0ECC"/>
    <w:rsid w:val="007C5DCD"/>
    <w:rsid w:val="007F03FB"/>
    <w:rsid w:val="008022D8"/>
    <w:rsid w:val="00811BF2"/>
    <w:rsid w:val="00846BFF"/>
    <w:rsid w:val="008F6D3A"/>
    <w:rsid w:val="00916A40"/>
    <w:rsid w:val="009213CD"/>
    <w:rsid w:val="00A136A1"/>
    <w:rsid w:val="00A911E7"/>
    <w:rsid w:val="00B472FA"/>
    <w:rsid w:val="00BD3674"/>
    <w:rsid w:val="00C70F21"/>
    <w:rsid w:val="00D9331B"/>
    <w:rsid w:val="00DE5258"/>
    <w:rsid w:val="00EE03B4"/>
    <w:rsid w:val="00EF3A79"/>
    <w:rsid w:val="00F05014"/>
    <w:rsid w:val="00F120C8"/>
    <w:rsid w:val="00FD3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1D08"/>
  <w15:docId w15:val="{D64A58CD-E017-40B3-BFCA-1422ADBD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FA"/>
  </w:style>
  <w:style w:type="paragraph" w:styleId="2">
    <w:name w:val="heading 2"/>
    <w:basedOn w:val="a"/>
    <w:link w:val="2Char"/>
    <w:uiPriority w:val="9"/>
    <w:qFormat/>
    <w:rsid w:val="00C70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D3E72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C70F21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C7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mw-headline">
    <w:name w:val="mw-headline"/>
    <w:basedOn w:val="a0"/>
    <w:rsid w:val="00C70F21"/>
  </w:style>
  <w:style w:type="paragraph" w:styleId="a3">
    <w:name w:val="List Paragraph"/>
    <w:basedOn w:val="a"/>
    <w:uiPriority w:val="34"/>
    <w:qFormat/>
    <w:rsid w:val="00EF3A79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76774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76774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6774E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2E2E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.wikipedia.org/wiki/%CE%93%CE%B1%CE%BB%CE%BB%CE%B9%CE%BA%CE%AE_%CE%95%CF%80%CE%B1%CE%BD%CE%AC%CF%83%CF%84%CE%B1%CF%83%CE%B7" TargetMode="External"/><Relationship Id="rId18" Type="http://schemas.openxmlformats.org/officeDocument/2006/relationships/hyperlink" Target="https://el.wikipedia.org/wiki/%CE%A3%CF%85%CE%BC%CE%B2%CE%BF%CE%BB%CE%AE_(%CE%B3%CE%B5%CF%89%CE%B3%CF%81%CE%B1%CF%86%CE%AF%CE%B1)" TargetMode="External"/><Relationship Id="rId26" Type="http://schemas.openxmlformats.org/officeDocument/2006/relationships/hyperlink" Target="https://el.wikipedia.org/wiki/%CE%9A%CE%AC%CF%83%CF%84%CF%81%CE%BF_%CF%84%CE%BF%CF%85_%CE%91%CE%BD%CE%B6%CE%AD" TargetMode="External"/><Relationship Id="rId39" Type="http://schemas.openxmlformats.org/officeDocument/2006/relationships/hyperlink" Target="https://el.wikipedia.org/w/index.php?title=%CE%9A%CE%BF%CF%85%CE%B1%CE%BD%CF%84%CF%81%CF%8C&amp;action=edit&amp;redlink=1" TargetMode="External"/><Relationship Id="rId21" Type="http://schemas.openxmlformats.org/officeDocument/2006/relationships/hyperlink" Target="https://el.wikipedia.org/wiki/%CE%A1%CE%B5%CE%BD%CE%AD_%CF%84%CE%BF%CF%85_%CE%91%CE%BD%CE%B6%CE%BF%CF%8D" TargetMode="External"/><Relationship Id="rId34" Type="http://schemas.openxmlformats.org/officeDocument/2006/relationships/hyperlink" Target="https://el.wikipedia.org/wiki/%CE%9B%CE%BF%CF%85%CE%B4%CE%BF%CE%B2%CE%AF%CE%BA%CE%BF%CF%82_%CE%99%CE%91%CE%84_%CF%84%CE%B7%CF%82_%CE%93%CE%B1%CE%BB%CE%BB%CE%AF%CE%B1%CF%8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l.wikipedia.org/wiki/%CE%9C%CE%B1%CE%B9%CE%BD_(%CF%80%CE%BF%CF%84%CE%B1%CE%BC%CF%8C%CF%82)" TargetMode="External"/><Relationship Id="rId20" Type="http://schemas.openxmlformats.org/officeDocument/2006/relationships/hyperlink" Target="https://el.wikipedia.org/wiki/%CE%91%CE%BD%CE%B6%CE%AD" TargetMode="External"/><Relationship Id="rId29" Type="http://schemas.openxmlformats.org/officeDocument/2006/relationships/hyperlink" Target="https://el.wikipedia.org/wiki/%CE%9C%CE%B1%CE%B9%CE%BD-%CE%B5-%CE%9B%CE%BF%CF%85%CE%AC%CF%8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.wikipedia.org/wiki/%CE%93%CE%B1%CE%BB%CE%BB%CE%AF%CE%B1" TargetMode="External"/><Relationship Id="rId24" Type="http://schemas.openxmlformats.org/officeDocument/2006/relationships/hyperlink" Target="https://el.wikipedia.org/w/index.php?title=%CE%9A%CE%BF%CF%85%CE%B1%CE%BD%CF%84%CF%81%CF%8C&amp;action=edit&amp;redlink=1" TargetMode="External"/><Relationship Id="rId32" Type="http://schemas.openxmlformats.org/officeDocument/2006/relationships/hyperlink" Target="https://el.wikipedia.org/wiki/%CE%91%CE%BD%CE%B6%CE%BF%CF%8D" TargetMode="External"/><Relationship Id="rId37" Type="http://schemas.openxmlformats.org/officeDocument/2006/relationships/hyperlink" Target="https://el.wikipedia.org/w/index.php?title=%CE%9A%CE%BF%CF%85%CE%B1%CE%BD%CF%84%CF%81%CF%8C&amp;action=edit&amp;redlink=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.wikipedia.org/wiki/%CE%9D%CE%AC%CE%BD%CF%84%CE%B7" TargetMode="External"/><Relationship Id="rId23" Type="http://schemas.openxmlformats.org/officeDocument/2006/relationships/hyperlink" Target="https://el.wikipedia.org/wiki/%CE%9B%CE%B9%CE%BA%CE%AD%CF%81" TargetMode="External"/><Relationship Id="rId28" Type="http://schemas.openxmlformats.org/officeDocument/2006/relationships/hyperlink" Target="https://el.wikipedia.org/wiki/%CE%93%CE%B1%CE%BB%CE%BB%CE%B9%CE%BA%CE%AC" TargetMode="External"/><Relationship Id="rId36" Type="http://schemas.openxmlformats.org/officeDocument/2006/relationships/hyperlink" Target="https://el.wikipedia.org/wiki/%CE%9B%CE%B9%CE%BA%CE%AD%CF%81" TargetMode="External"/><Relationship Id="rId10" Type="http://schemas.openxmlformats.org/officeDocument/2006/relationships/hyperlink" Target="https://el.wikipedia.org/wiki/%CE%A7%CF%8E%CF%81%CE%B1_%CF%84%CE%BF%CF%85_%CE%9B%CE%AF%CE%B3%CE%B7%CF%81%CE%B1" TargetMode="External"/><Relationship Id="rId19" Type="http://schemas.openxmlformats.org/officeDocument/2006/relationships/hyperlink" Target="https://el.wikipedia.org/wiki/%CE%9F%CE%AF%CE%BA%CE%BF%CF%82_%CF%84%CF%89%CE%BD_%CE%A0%CE%BB%CE%B1%CE%BD%CF%84%CE%B1%CE%B3%CE%B5%CE%BD%CE%B5%CF%84%CF%8E%CE%BD" TargetMode="External"/><Relationship Id="rId31" Type="http://schemas.openxmlformats.org/officeDocument/2006/relationships/hyperlink" Target="https://el.wikipedia.org/wiki/%CE%91%CE%BD%CE%B6%CE%BF%CF%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93%CE%B1%CE%BB%CE%BB%CE%B9%CE%BA%CE%AC" TargetMode="External"/><Relationship Id="rId14" Type="http://schemas.openxmlformats.org/officeDocument/2006/relationships/hyperlink" Target="https://el.wikipedia.org/wiki/%CE%91%CE%BD%CE%B6%CE%BF%CF%8D" TargetMode="External"/><Relationship Id="rId22" Type="http://schemas.openxmlformats.org/officeDocument/2006/relationships/hyperlink" Target="https://el.wikipedia.org/wiki/%CE%9B%CE%BF%CF%85%CE%B4%CE%BF%CE%B2%CE%AF%CE%BA%CE%BF%CF%82_%CE%99%CE%91%CE%84_%CF%84%CE%B7%CF%82_%CE%93%CE%B1%CE%BB%CE%BB%CE%AF%CE%B1%CF%82" TargetMode="External"/><Relationship Id="rId27" Type="http://schemas.openxmlformats.org/officeDocument/2006/relationships/hyperlink" Target="https://el.wikipedia.org/wiki/%CE%93%CE%B1%CE%BB%CE%BB%CE%B9%CE%BA%CE%AC" TargetMode="External"/><Relationship Id="rId30" Type="http://schemas.openxmlformats.org/officeDocument/2006/relationships/hyperlink" Target="https://el.wikipedia.org/wiki/%CE%9C%CE%B1%CE%B9%CE%BD-%CE%B5-%CE%9B%CE%BF%CF%85%CE%AC%CF%81" TargetMode="External"/><Relationship Id="rId35" Type="http://schemas.openxmlformats.org/officeDocument/2006/relationships/hyperlink" Target="https://el.wikipedia.org/wiki/%CE%9B%CE%BF%CF%85%CE%B4%CE%BF%CE%B2%CE%AF%CE%BA%CE%BF%CF%82_%CE%99%CE%91%CE%84_%CF%84%CE%B7%CF%82_%CE%93%CE%B1%CE%BB%CE%BB%CE%AF%CE%B1%CF%82" TargetMode="External"/><Relationship Id="rId8" Type="http://schemas.openxmlformats.org/officeDocument/2006/relationships/hyperlink" Target="https://el.wikipedia.org/wiki/%CE%91%CE%BD%CE%B6%CE%AD" TargetMode="External"/><Relationship Id="rId3" Type="http://schemas.openxmlformats.org/officeDocument/2006/relationships/styles" Target="styles.xml"/><Relationship Id="rId12" Type="http://schemas.openxmlformats.org/officeDocument/2006/relationships/hyperlink" Target="https://el.wikipedia.org/wiki/%CE%9C%CE%B1%CE%B9%CE%BD-%CE%B5-%CE%9B%CE%BF%CF%85%CE%AC%CF%81" TargetMode="External"/><Relationship Id="rId17" Type="http://schemas.openxmlformats.org/officeDocument/2006/relationships/hyperlink" Target="https://el.wikipedia.org/wiki/%CE%9B%CE%AF%CE%B3%CE%B7%CF%81%CE%B1%CF%82" TargetMode="External"/><Relationship Id="rId25" Type="http://schemas.openxmlformats.org/officeDocument/2006/relationships/hyperlink" Target="https://el.wikipedia.org/wiki/%CE%91%CE%BD%CE%B6%CE%AD" TargetMode="External"/><Relationship Id="rId33" Type="http://schemas.openxmlformats.org/officeDocument/2006/relationships/hyperlink" Target="https://el.wikipedia.org/wiki/%CE%9D%CE%AC%CE%BD%CF%84%CE%B7" TargetMode="External"/><Relationship Id="rId38" Type="http://schemas.openxmlformats.org/officeDocument/2006/relationships/hyperlink" Target="https://el.wikipedia.org/wiki/%CE%9B%CE%B9%CE%BA%CE%AD%CF%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8E8D-AC65-4EED-830B-719F8F9E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30693</dc:creator>
  <cp:lastModifiedBy>Argyro Moustaki</cp:lastModifiedBy>
  <cp:revision>4</cp:revision>
  <dcterms:created xsi:type="dcterms:W3CDTF">2024-03-23T11:51:00Z</dcterms:created>
  <dcterms:modified xsi:type="dcterms:W3CDTF">2024-03-26T19:29:00Z</dcterms:modified>
</cp:coreProperties>
</file>