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652F07" w14:textId="77777777" w:rsidR="00047FEF" w:rsidRDefault="00047FEF" w:rsidP="00047FEF">
      <w:pPr>
        <w:pStyle w:val="4"/>
        <w:numPr>
          <w:ilvl w:val="0"/>
          <w:numId w:val="2"/>
        </w:numPr>
      </w:pPr>
      <w:r>
        <w:t>6410167 - ΣΥΝΤΑΞΗ ΡΗΜΑΤΩΝ ΤΗΣ ΓΑΛΛΙΚΗΣ</w:t>
      </w:r>
    </w:p>
    <w:p w14:paraId="37C9C994" w14:textId="77777777" w:rsidR="00047FEF" w:rsidRDefault="00047FEF" w:rsidP="00047FEF">
      <w:pPr>
        <w:widowControl w:val="0"/>
        <w:numPr>
          <w:ilvl w:val="0"/>
          <w:numId w:val="5"/>
        </w:numPr>
        <w:spacing w:before="120"/>
        <w:ind w:left="357" w:hanging="357"/>
        <w:rPr>
          <w:color w:val="000000"/>
        </w:rPr>
      </w:pPr>
      <w:r>
        <w:rPr>
          <w:b/>
          <w:color w:val="000000"/>
        </w:rPr>
        <w:t>ΓΕΝΙΚΑ</w:t>
      </w:r>
    </w:p>
    <w:tbl>
      <w:tblPr>
        <w:tblW w:w="8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05"/>
        <w:gridCol w:w="1135"/>
        <w:gridCol w:w="1297"/>
        <w:gridCol w:w="1208"/>
        <w:gridCol w:w="351"/>
        <w:gridCol w:w="1240"/>
      </w:tblGrid>
      <w:tr w:rsidR="00047FEF" w14:paraId="2389C927" w14:textId="77777777" w:rsidTr="007373BE">
        <w:tc>
          <w:tcPr>
            <w:tcW w:w="3205" w:type="dxa"/>
            <w:shd w:val="clear" w:color="auto" w:fill="DDD9C3"/>
          </w:tcPr>
          <w:p w14:paraId="534708C8" w14:textId="77777777" w:rsidR="00047FEF" w:rsidRDefault="00047FEF" w:rsidP="007373BE">
            <w:pPr>
              <w:jc w:val="right"/>
            </w:pPr>
            <w:r>
              <w:rPr>
                <w:b/>
              </w:rPr>
              <w:t>ΣΧΟΛΗ</w:t>
            </w:r>
          </w:p>
        </w:tc>
        <w:tc>
          <w:tcPr>
            <w:tcW w:w="5231" w:type="dxa"/>
            <w:gridSpan w:val="5"/>
          </w:tcPr>
          <w:p w14:paraId="6728CE93" w14:textId="77777777" w:rsidR="00047FEF" w:rsidRDefault="00047FEF" w:rsidP="007373BE">
            <w:r>
              <w:t>Φιλοσοφική</w:t>
            </w:r>
          </w:p>
        </w:tc>
      </w:tr>
      <w:tr w:rsidR="00047FEF" w14:paraId="235F2046" w14:textId="77777777" w:rsidTr="007373BE">
        <w:tc>
          <w:tcPr>
            <w:tcW w:w="3205" w:type="dxa"/>
            <w:shd w:val="clear" w:color="auto" w:fill="DDD9C3"/>
          </w:tcPr>
          <w:p w14:paraId="77F69849" w14:textId="77777777" w:rsidR="00047FEF" w:rsidRDefault="00047FEF" w:rsidP="007373BE">
            <w:pPr>
              <w:jc w:val="right"/>
            </w:pPr>
            <w:r>
              <w:rPr>
                <w:b/>
              </w:rPr>
              <w:t>ΤΜΗΜΑ</w:t>
            </w:r>
          </w:p>
        </w:tc>
        <w:tc>
          <w:tcPr>
            <w:tcW w:w="5231" w:type="dxa"/>
            <w:gridSpan w:val="5"/>
          </w:tcPr>
          <w:p w14:paraId="4A3D0E6C" w14:textId="77777777" w:rsidR="00047FEF" w:rsidRDefault="00047FEF" w:rsidP="007373BE">
            <w:r>
              <w:t xml:space="preserve">Γαλλικής γλώσσας και φιλολογίας </w:t>
            </w:r>
          </w:p>
        </w:tc>
      </w:tr>
      <w:tr w:rsidR="00047FEF" w14:paraId="0CBDB238" w14:textId="77777777" w:rsidTr="007373BE">
        <w:tc>
          <w:tcPr>
            <w:tcW w:w="3205" w:type="dxa"/>
            <w:shd w:val="clear" w:color="auto" w:fill="DDD9C3"/>
          </w:tcPr>
          <w:p w14:paraId="1365EB82" w14:textId="77777777" w:rsidR="00047FEF" w:rsidRDefault="00047FEF" w:rsidP="007373BE">
            <w:pPr>
              <w:jc w:val="right"/>
            </w:pPr>
            <w:r>
              <w:rPr>
                <w:b/>
              </w:rPr>
              <w:t xml:space="preserve">ΕΠΙΠΕΔΟ ΣΠΟΥΔΩΝ </w:t>
            </w:r>
          </w:p>
        </w:tc>
        <w:tc>
          <w:tcPr>
            <w:tcW w:w="5231" w:type="dxa"/>
            <w:gridSpan w:val="5"/>
          </w:tcPr>
          <w:p w14:paraId="4808980B" w14:textId="77777777" w:rsidR="00047FEF" w:rsidRDefault="00047FEF" w:rsidP="007373BE">
            <w:r>
              <w:t xml:space="preserve">Προπτυχιακό </w:t>
            </w:r>
          </w:p>
        </w:tc>
      </w:tr>
      <w:tr w:rsidR="00047FEF" w14:paraId="0F819403" w14:textId="77777777" w:rsidTr="007373BE">
        <w:tc>
          <w:tcPr>
            <w:tcW w:w="3205" w:type="dxa"/>
            <w:shd w:val="clear" w:color="auto" w:fill="DDD9C3"/>
          </w:tcPr>
          <w:p w14:paraId="646AC81D" w14:textId="77777777" w:rsidR="00047FEF" w:rsidRDefault="00047FEF" w:rsidP="007373BE">
            <w:pPr>
              <w:jc w:val="right"/>
            </w:pPr>
            <w:r>
              <w:rPr>
                <w:b/>
              </w:rPr>
              <w:t>ΚΩΔΙΚΟΣ ΜΑΘΗΜΑΤΟΣ</w:t>
            </w:r>
          </w:p>
        </w:tc>
        <w:tc>
          <w:tcPr>
            <w:tcW w:w="1135" w:type="dxa"/>
            <w:shd w:val="clear" w:color="auto" w:fill="auto"/>
          </w:tcPr>
          <w:p w14:paraId="6F8BDC18" w14:textId="77777777" w:rsidR="00047FEF" w:rsidRDefault="00047FEF" w:rsidP="007373BE">
            <w:r>
              <w:t>6410167</w:t>
            </w:r>
          </w:p>
        </w:tc>
        <w:tc>
          <w:tcPr>
            <w:tcW w:w="2505" w:type="dxa"/>
            <w:gridSpan w:val="2"/>
            <w:shd w:val="clear" w:color="auto" w:fill="DDD9C3"/>
          </w:tcPr>
          <w:p w14:paraId="63878392" w14:textId="77777777" w:rsidR="00047FEF" w:rsidRDefault="00047FEF" w:rsidP="007373BE">
            <w:pPr>
              <w:jc w:val="right"/>
            </w:pPr>
            <w:r>
              <w:rPr>
                <w:b/>
              </w:rPr>
              <w:t>ΕΞΑΜΗΝΟ ΣΠΟΥΔΩΝ</w:t>
            </w:r>
          </w:p>
        </w:tc>
        <w:tc>
          <w:tcPr>
            <w:tcW w:w="1591" w:type="dxa"/>
            <w:gridSpan w:val="2"/>
          </w:tcPr>
          <w:p w14:paraId="60CF65CF" w14:textId="77777777" w:rsidR="00047FEF" w:rsidRDefault="00047FEF" w:rsidP="007373BE">
            <w:r>
              <w:t xml:space="preserve">Γ΄, Ε’, Ζ’ </w:t>
            </w:r>
          </w:p>
        </w:tc>
      </w:tr>
      <w:tr w:rsidR="00047FEF" w14:paraId="3B4776B1" w14:textId="77777777" w:rsidTr="007373BE">
        <w:trPr>
          <w:trHeight w:val="360"/>
        </w:trPr>
        <w:tc>
          <w:tcPr>
            <w:tcW w:w="3205" w:type="dxa"/>
            <w:shd w:val="clear" w:color="auto" w:fill="DDD9C3"/>
            <w:vAlign w:val="center"/>
          </w:tcPr>
          <w:p w14:paraId="7917FA72" w14:textId="77777777" w:rsidR="00047FEF" w:rsidRDefault="00047FEF" w:rsidP="007373BE">
            <w:pPr>
              <w:jc w:val="right"/>
            </w:pPr>
            <w:r>
              <w:rPr>
                <w:b/>
              </w:rPr>
              <w:t>ΤΙΤΛΟΣ ΜΑΘΗΜΑΤΟΣ</w:t>
            </w:r>
          </w:p>
        </w:tc>
        <w:tc>
          <w:tcPr>
            <w:tcW w:w="5231" w:type="dxa"/>
            <w:gridSpan w:val="5"/>
            <w:vAlign w:val="center"/>
          </w:tcPr>
          <w:p w14:paraId="27EFF2EF" w14:textId="77777777" w:rsidR="00047FEF" w:rsidRDefault="00047FEF" w:rsidP="007373BE">
            <w:pPr>
              <w:spacing w:after="160"/>
            </w:pPr>
            <w:r>
              <w:t>Σύνταξη ρημάτων της γαλλικής</w:t>
            </w:r>
          </w:p>
        </w:tc>
      </w:tr>
      <w:tr w:rsidR="00047FEF" w14:paraId="51848FE3" w14:textId="77777777" w:rsidTr="007373BE">
        <w:trPr>
          <w:trHeight w:val="180"/>
        </w:trPr>
        <w:tc>
          <w:tcPr>
            <w:tcW w:w="5637" w:type="dxa"/>
            <w:gridSpan w:val="3"/>
            <w:shd w:val="clear" w:color="auto" w:fill="DDD9C3"/>
            <w:vAlign w:val="center"/>
          </w:tcPr>
          <w:p w14:paraId="3FA14329" w14:textId="77777777" w:rsidR="00047FEF" w:rsidRDefault="00047FEF" w:rsidP="007373BE">
            <w:pPr>
              <w:jc w:val="center"/>
            </w:pPr>
            <w:r>
              <w:rPr>
                <w:b/>
              </w:rPr>
              <w:t>ΑΥΤΟΤΕΛΕΙΣ ΔΙΔΑΚΤΙΚΕΣ ΔΡΑΣΤΗΡΙΟΤΗΤΕΣ</w:t>
            </w:r>
          </w:p>
        </w:tc>
        <w:tc>
          <w:tcPr>
            <w:tcW w:w="1559" w:type="dxa"/>
            <w:gridSpan w:val="2"/>
            <w:shd w:val="clear" w:color="auto" w:fill="DDD9C3"/>
            <w:vAlign w:val="center"/>
          </w:tcPr>
          <w:p w14:paraId="289A5416" w14:textId="77777777" w:rsidR="00047FEF" w:rsidRDefault="00047FEF" w:rsidP="007373BE">
            <w:pPr>
              <w:jc w:val="center"/>
            </w:pPr>
            <w:r>
              <w:rPr>
                <w:b/>
              </w:rPr>
              <w:t>ΕΒΔΟΜΑΔΙΑΙΕΣ</w:t>
            </w:r>
            <w:r>
              <w:rPr>
                <w:b/>
              </w:rPr>
              <w:br/>
              <w:t>ΩΡΕΣ Δ</w:t>
            </w:r>
            <w:r>
              <w:rPr>
                <w:b/>
                <w:shd w:val="clear" w:color="auto" w:fill="DDD9C3"/>
              </w:rPr>
              <w:t>ΙΔ</w:t>
            </w:r>
            <w:r>
              <w:rPr>
                <w:b/>
              </w:rPr>
              <w:t>ΑΣΚΑΛΙΑΣ</w:t>
            </w:r>
          </w:p>
        </w:tc>
        <w:tc>
          <w:tcPr>
            <w:tcW w:w="1240" w:type="dxa"/>
            <w:shd w:val="clear" w:color="auto" w:fill="DDD9C3"/>
            <w:vAlign w:val="center"/>
          </w:tcPr>
          <w:p w14:paraId="4398A1D0" w14:textId="77777777" w:rsidR="00047FEF" w:rsidRDefault="00047FEF" w:rsidP="007373BE">
            <w:pPr>
              <w:jc w:val="center"/>
            </w:pPr>
            <w:r>
              <w:rPr>
                <w:b/>
              </w:rPr>
              <w:t>ΠΙΣΤΩΤΙΚΕΣ ΜΟΝΑΔΕΣ</w:t>
            </w:r>
          </w:p>
        </w:tc>
      </w:tr>
      <w:tr w:rsidR="00047FEF" w14:paraId="4F71A435" w14:textId="77777777" w:rsidTr="007373BE">
        <w:trPr>
          <w:trHeight w:val="180"/>
        </w:trPr>
        <w:tc>
          <w:tcPr>
            <w:tcW w:w="5637" w:type="dxa"/>
            <w:gridSpan w:val="3"/>
          </w:tcPr>
          <w:p w14:paraId="6590E3CF" w14:textId="77777777" w:rsidR="00047FEF" w:rsidRDefault="00047FEF" w:rsidP="007373BE">
            <w:pPr>
              <w:jc w:val="center"/>
            </w:pPr>
          </w:p>
        </w:tc>
        <w:tc>
          <w:tcPr>
            <w:tcW w:w="1559" w:type="dxa"/>
            <w:gridSpan w:val="2"/>
          </w:tcPr>
          <w:p w14:paraId="02806F12" w14:textId="77777777" w:rsidR="00047FEF" w:rsidRDefault="00047FEF" w:rsidP="007373BE">
            <w:pPr>
              <w:jc w:val="center"/>
            </w:pPr>
            <w:r>
              <w:t>3</w:t>
            </w:r>
          </w:p>
        </w:tc>
        <w:tc>
          <w:tcPr>
            <w:tcW w:w="1240" w:type="dxa"/>
          </w:tcPr>
          <w:p w14:paraId="1431A41D" w14:textId="77777777" w:rsidR="00047FEF" w:rsidRDefault="00047FEF" w:rsidP="007373BE">
            <w:pPr>
              <w:jc w:val="center"/>
            </w:pPr>
            <w:r>
              <w:t>4</w:t>
            </w:r>
          </w:p>
        </w:tc>
      </w:tr>
      <w:tr w:rsidR="00047FEF" w14:paraId="26033B73" w14:textId="77777777" w:rsidTr="007373BE">
        <w:trPr>
          <w:trHeight w:val="580"/>
        </w:trPr>
        <w:tc>
          <w:tcPr>
            <w:tcW w:w="3205" w:type="dxa"/>
            <w:shd w:val="clear" w:color="auto" w:fill="DDD9C3"/>
          </w:tcPr>
          <w:p w14:paraId="55B57485" w14:textId="77777777" w:rsidR="00047FEF" w:rsidRDefault="00047FEF" w:rsidP="007373BE">
            <w:pPr>
              <w:jc w:val="right"/>
            </w:pPr>
            <w:r>
              <w:rPr>
                <w:b/>
              </w:rPr>
              <w:t>ΤΥΠΟΣ ΜΑΘΗΜΑΤΟΣ</w:t>
            </w:r>
            <w:r>
              <w:rPr>
                <w:i/>
              </w:rPr>
              <w:t xml:space="preserve"> </w:t>
            </w:r>
          </w:p>
        </w:tc>
        <w:tc>
          <w:tcPr>
            <w:tcW w:w="5231" w:type="dxa"/>
            <w:gridSpan w:val="5"/>
          </w:tcPr>
          <w:p w14:paraId="2D440868" w14:textId="77777777" w:rsidR="00047FEF" w:rsidRDefault="00047FEF" w:rsidP="007373BE">
            <w:pPr>
              <w:spacing w:after="120"/>
            </w:pPr>
            <w:r>
              <w:t>Ειδικού υποβάθρου (ΜΕΕ)</w:t>
            </w:r>
          </w:p>
        </w:tc>
      </w:tr>
      <w:tr w:rsidR="00047FEF" w14:paraId="70737DC3" w14:textId="77777777" w:rsidTr="007373BE">
        <w:tc>
          <w:tcPr>
            <w:tcW w:w="3205" w:type="dxa"/>
            <w:shd w:val="clear" w:color="auto" w:fill="DDD9C3"/>
          </w:tcPr>
          <w:p w14:paraId="650C710F" w14:textId="77777777" w:rsidR="00047FEF" w:rsidRDefault="00047FEF" w:rsidP="007373BE">
            <w:pPr>
              <w:jc w:val="right"/>
            </w:pPr>
            <w:r>
              <w:rPr>
                <w:b/>
              </w:rPr>
              <w:t>ΠΡΟΑΠΑΙΤΟΥΜΕΝΑ ΜΑΘΗΜΑΤΑ:</w:t>
            </w:r>
          </w:p>
          <w:p w14:paraId="295A34D3" w14:textId="77777777" w:rsidR="00047FEF" w:rsidRDefault="00047FEF" w:rsidP="007373BE">
            <w:pPr>
              <w:jc w:val="right"/>
            </w:pPr>
          </w:p>
        </w:tc>
        <w:tc>
          <w:tcPr>
            <w:tcW w:w="5231" w:type="dxa"/>
            <w:gridSpan w:val="5"/>
          </w:tcPr>
          <w:p w14:paraId="04A95D78" w14:textId="77777777" w:rsidR="00047FEF" w:rsidRDefault="00047FEF" w:rsidP="007373BE">
            <w:r>
              <w:t>-</w:t>
            </w:r>
          </w:p>
        </w:tc>
      </w:tr>
      <w:tr w:rsidR="00047FEF" w14:paraId="07C0331B" w14:textId="77777777" w:rsidTr="007373BE">
        <w:tc>
          <w:tcPr>
            <w:tcW w:w="3205" w:type="dxa"/>
            <w:shd w:val="clear" w:color="auto" w:fill="DDD9C3"/>
          </w:tcPr>
          <w:p w14:paraId="19AC9263" w14:textId="77777777" w:rsidR="00047FEF" w:rsidRDefault="00047FEF" w:rsidP="007373BE">
            <w:pPr>
              <w:jc w:val="right"/>
            </w:pPr>
            <w:r>
              <w:rPr>
                <w:b/>
              </w:rPr>
              <w:t>ΓΛΩΣΣΑ ΔΙΔΑΣΚΑΛΙΑΣ και ΕΞΕΤΑΣΕΩΝ:</w:t>
            </w:r>
          </w:p>
        </w:tc>
        <w:tc>
          <w:tcPr>
            <w:tcW w:w="5231" w:type="dxa"/>
            <w:gridSpan w:val="5"/>
          </w:tcPr>
          <w:p w14:paraId="0C788CDA" w14:textId="77777777" w:rsidR="00047FEF" w:rsidRDefault="00047FEF" w:rsidP="007373BE">
            <w:r>
              <w:t>Γαλλική</w:t>
            </w:r>
          </w:p>
        </w:tc>
      </w:tr>
      <w:tr w:rsidR="00047FEF" w14:paraId="496D1C7B" w14:textId="77777777" w:rsidTr="007373BE">
        <w:tc>
          <w:tcPr>
            <w:tcW w:w="3205" w:type="dxa"/>
            <w:shd w:val="clear" w:color="auto" w:fill="DDD9C3"/>
          </w:tcPr>
          <w:p w14:paraId="73755737" w14:textId="77777777" w:rsidR="00047FEF" w:rsidRDefault="00047FEF" w:rsidP="007373BE">
            <w:pPr>
              <w:jc w:val="right"/>
            </w:pPr>
            <w:r>
              <w:rPr>
                <w:b/>
              </w:rPr>
              <w:t xml:space="preserve">ΤΟ ΜΑΘΗΜΑ ΠΡΟΣΦΕΡΕΤΑΙ ΣΕ ΦΟΙΤΗΤΕΣ ERASMUS </w:t>
            </w:r>
          </w:p>
        </w:tc>
        <w:tc>
          <w:tcPr>
            <w:tcW w:w="5231" w:type="dxa"/>
            <w:gridSpan w:val="5"/>
          </w:tcPr>
          <w:p w14:paraId="779FD2F6" w14:textId="77777777" w:rsidR="00047FEF" w:rsidRDefault="00047FEF" w:rsidP="007373BE">
            <w:r>
              <w:t xml:space="preserve">Ναι </w:t>
            </w:r>
          </w:p>
        </w:tc>
      </w:tr>
      <w:tr w:rsidR="00047FEF" w14:paraId="07B71D7D" w14:textId="77777777" w:rsidTr="007373BE">
        <w:tc>
          <w:tcPr>
            <w:tcW w:w="3205" w:type="dxa"/>
            <w:shd w:val="clear" w:color="auto" w:fill="DDD9C3"/>
          </w:tcPr>
          <w:p w14:paraId="79EA70EC" w14:textId="77777777" w:rsidR="00047FEF" w:rsidRDefault="00047FEF" w:rsidP="007373BE">
            <w:pPr>
              <w:jc w:val="right"/>
            </w:pPr>
            <w:r>
              <w:rPr>
                <w:b/>
              </w:rPr>
              <w:t>ΗΛΕΚΤΡΟΝΙΚΗ ΣΕΛΙΔΑ ΜΑΘΗΜΑΤΟΣ (URL)</w:t>
            </w:r>
          </w:p>
        </w:tc>
        <w:tc>
          <w:tcPr>
            <w:tcW w:w="5231" w:type="dxa"/>
            <w:gridSpan w:val="5"/>
          </w:tcPr>
          <w:p w14:paraId="31FB108F" w14:textId="77777777" w:rsidR="00047FEF" w:rsidRDefault="00047FEF" w:rsidP="007373BE">
            <w:r>
              <w:t>https://eclass.uoa.gr/courses/FRL249/</w:t>
            </w:r>
          </w:p>
        </w:tc>
      </w:tr>
    </w:tbl>
    <w:p w14:paraId="16F2E83B" w14:textId="77777777" w:rsidR="00047FEF" w:rsidRDefault="00047FEF" w:rsidP="00047FEF">
      <w:pPr>
        <w:widowControl w:val="0"/>
        <w:numPr>
          <w:ilvl w:val="0"/>
          <w:numId w:val="5"/>
        </w:numPr>
        <w:pBdr>
          <w:top w:val="nil"/>
          <w:left w:val="nil"/>
          <w:bottom w:val="nil"/>
          <w:right w:val="nil"/>
          <w:between w:val="nil"/>
        </w:pBdr>
        <w:spacing w:before="240"/>
        <w:ind w:left="357" w:hanging="357"/>
      </w:pPr>
      <w:r>
        <w:rPr>
          <w:b/>
        </w:rPr>
        <w:t>ΜΑΘΗΣΙΑΚΑ ΑΠΟΤΕΛΕΣΜΑΤΑ</w:t>
      </w:r>
    </w:p>
    <w:tbl>
      <w:tblPr>
        <w:tblW w:w="8428"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6"/>
        <w:gridCol w:w="8192"/>
      </w:tblGrid>
      <w:tr w:rsidR="00047FEF" w14:paraId="5D60F0A7" w14:textId="77777777" w:rsidTr="007373BE">
        <w:tc>
          <w:tcPr>
            <w:tcW w:w="7" w:type="dxa"/>
          </w:tcPr>
          <w:p w14:paraId="7FC3CC2A" w14:textId="77777777" w:rsidR="00047FEF" w:rsidRDefault="00047FEF" w:rsidP="007373BE">
            <w:pPr>
              <w:widowControl w:val="0"/>
              <w:pBdr>
                <w:top w:val="nil"/>
                <w:left w:val="nil"/>
                <w:bottom w:val="nil"/>
                <w:right w:val="nil"/>
                <w:between w:val="nil"/>
              </w:pBdr>
              <w:spacing w:before="0" w:after="0"/>
            </w:pPr>
          </w:p>
        </w:tc>
        <w:tc>
          <w:tcPr>
            <w:tcW w:w="8466" w:type="dxa"/>
            <w:tcBorders>
              <w:bottom w:val="nil"/>
            </w:tcBorders>
            <w:shd w:val="clear" w:color="auto" w:fill="DDD9C3"/>
          </w:tcPr>
          <w:p w14:paraId="157C51F5" w14:textId="77777777" w:rsidR="00047FEF" w:rsidRDefault="00047FEF" w:rsidP="007373BE">
            <w:r>
              <w:rPr>
                <w:b/>
              </w:rPr>
              <w:t>Μαθησιακά Αποτελέσματα</w:t>
            </w:r>
          </w:p>
        </w:tc>
      </w:tr>
      <w:tr w:rsidR="00047FEF" w14:paraId="13759380" w14:textId="77777777" w:rsidTr="007373BE">
        <w:tc>
          <w:tcPr>
            <w:tcW w:w="7" w:type="dxa"/>
          </w:tcPr>
          <w:p w14:paraId="6AFD2FE6" w14:textId="77777777" w:rsidR="00047FEF" w:rsidRDefault="00047FEF" w:rsidP="007373BE">
            <w:pPr>
              <w:widowControl w:val="0"/>
              <w:pBdr>
                <w:top w:val="nil"/>
                <w:left w:val="nil"/>
                <w:bottom w:val="nil"/>
                <w:right w:val="nil"/>
                <w:between w:val="nil"/>
              </w:pBdr>
              <w:spacing w:before="0" w:after="0"/>
            </w:pPr>
          </w:p>
        </w:tc>
        <w:tc>
          <w:tcPr>
            <w:tcW w:w="8466" w:type="dxa"/>
          </w:tcPr>
          <w:p w14:paraId="0E2386B7" w14:textId="77777777" w:rsidR="00047FEF" w:rsidRDefault="00047FEF" w:rsidP="007373BE">
            <w:pPr>
              <w:jc w:val="both"/>
            </w:pPr>
            <w:r>
              <w:rPr>
                <w:b/>
              </w:rPr>
              <w:t>Στόχοι</w:t>
            </w:r>
          </w:p>
          <w:p w14:paraId="03F3CD36" w14:textId="77777777" w:rsidR="00047FEF" w:rsidRDefault="00047FEF" w:rsidP="00047FEF">
            <w:pPr>
              <w:numPr>
                <w:ilvl w:val="0"/>
                <w:numId w:val="3"/>
              </w:numPr>
              <w:spacing w:before="0" w:after="0" w:line="240" w:lineRule="auto"/>
              <w:jc w:val="both"/>
            </w:pPr>
            <w:r>
              <w:t xml:space="preserve">Ο εντοπισμός σημασιολογικών, συντακτικών, λεξιλογικών και υφολογικών πληροφορίων όπως δίνονται στα λήμματα λεξικών </w:t>
            </w:r>
          </w:p>
          <w:p w14:paraId="3B1442F8" w14:textId="77777777" w:rsidR="00047FEF" w:rsidRDefault="00047FEF" w:rsidP="00047FEF">
            <w:pPr>
              <w:numPr>
                <w:ilvl w:val="0"/>
                <w:numId w:val="3"/>
              </w:numPr>
              <w:spacing w:before="0" w:after="240" w:line="240" w:lineRule="auto"/>
              <w:ind w:left="714" w:hanging="357"/>
              <w:jc w:val="both"/>
            </w:pPr>
            <w:r>
              <w:t xml:space="preserve">Η απόδοση στα ελληνικά των καταγεγραμμένων χρήσεων ενός ρήματος όπως εμπεριέχονται σε ένα ηλεκτρονικό λεξικό (ενδεικτικά </w:t>
            </w:r>
            <w:proofErr w:type="spellStart"/>
            <w:r>
              <w:t>τoυ</w:t>
            </w:r>
            <w:proofErr w:type="spellEnd"/>
            <w:r>
              <w:t xml:space="preserve"> LADL) </w:t>
            </w:r>
          </w:p>
          <w:p w14:paraId="135A0055" w14:textId="77777777" w:rsidR="00047FEF" w:rsidRDefault="00047FEF" w:rsidP="007373BE">
            <w:pPr>
              <w:jc w:val="both"/>
            </w:pPr>
            <w:r>
              <w:rPr>
                <w:b/>
              </w:rPr>
              <w:lastRenderedPageBreak/>
              <w:t>Μαθησιακά αποτελέσματα:</w:t>
            </w:r>
            <w:r>
              <w:t xml:space="preserve"> Με την επιτυχή ολοκλήρωση του μαθήματος οι φοιτητές αναμένεται να είναι σε θέση να:</w:t>
            </w:r>
          </w:p>
          <w:p w14:paraId="7ECB875B" w14:textId="77777777" w:rsidR="00047FEF" w:rsidRDefault="00047FEF" w:rsidP="00047FEF">
            <w:pPr>
              <w:numPr>
                <w:ilvl w:val="0"/>
                <w:numId w:val="3"/>
              </w:numPr>
              <w:shd w:val="clear" w:color="auto" w:fill="FFFFFF"/>
              <w:spacing w:before="280" w:after="0" w:line="240" w:lineRule="auto"/>
            </w:pPr>
            <w:r>
              <w:t>βρίσκουν το ισοδύναμο ρήμα στη μητρική τους γλώσσα για τη συγκεκριμένη χρήση με βάση πληροφορίες που δίνονται γι’ αυτό</w:t>
            </w:r>
          </w:p>
          <w:p w14:paraId="61149D07" w14:textId="77777777" w:rsidR="00047FEF" w:rsidRDefault="00047FEF" w:rsidP="007373BE">
            <w:pPr>
              <w:shd w:val="clear" w:color="auto" w:fill="FFFFFF"/>
              <w:ind w:left="720"/>
            </w:pPr>
          </w:p>
          <w:p w14:paraId="6ED8EFD4" w14:textId="77777777" w:rsidR="00047FEF" w:rsidRDefault="00047FEF" w:rsidP="00047FEF">
            <w:pPr>
              <w:numPr>
                <w:ilvl w:val="0"/>
                <w:numId w:val="3"/>
              </w:numPr>
              <w:shd w:val="clear" w:color="auto" w:fill="FFFFFF"/>
              <w:spacing w:before="0" w:after="280" w:line="240" w:lineRule="auto"/>
            </w:pPr>
            <w:r>
              <w:t>συντάσσουν λήμματα σε λεξικό</w:t>
            </w:r>
          </w:p>
        </w:tc>
      </w:tr>
      <w:tr w:rsidR="00047FEF" w14:paraId="74FE59BA" w14:textId="77777777" w:rsidTr="007373BE">
        <w:tc>
          <w:tcPr>
            <w:tcW w:w="8472" w:type="dxa"/>
            <w:gridSpan w:val="2"/>
            <w:tcBorders>
              <w:bottom w:val="nil"/>
            </w:tcBorders>
            <w:shd w:val="clear" w:color="auto" w:fill="DDD9C3"/>
          </w:tcPr>
          <w:p w14:paraId="20A8562A" w14:textId="77777777" w:rsidR="00047FEF" w:rsidRDefault="00047FEF" w:rsidP="007373BE">
            <w:pPr>
              <w:rPr>
                <w:b/>
              </w:rPr>
            </w:pPr>
            <w:r>
              <w:rPr>
                <w:b/>
              </w:rPr>
              <w:lastRenderedPageBreak/>
              <w:t>Γενικές Ικανότητες</w:t>
            </w:r>
          </w:p>
        </w:tc>
      </w:tr>
      <w:tr w:rsidR="00047FEF" w14:paraId="4E5405C9" w14:textId="77777777" w:rsidTr="007373BE">
        <w:tc>
          <w:tcPr>
            <w:tcW w:w="7" w:type="dxa"/>
          </w:tcPr>
          <w:p w14:paraId="5CC537EB" w14:textId="77777777" w:rsidR="00047FEF" w:rsidRDefault="00047FEF" w:rsidP="007373BE">
            <w:pPr>
              <w:widowControl w:val="0"/>
              <w:pBdr>
                <w:top w:val="nil"/>
                <w:left w:val="nil"/>
                <w:bottom w:val="nil"/>
                <w:right w:val="nil"/>
                <w:between w:val="nil"/>
              </w:pBdr>
              <w:spacing w:before="0" w:after="0"/>
              <w:rPr>
                <w:b/>
              </w:rPr>
            </w:pPr>
          </w:p>
        </w:tc>
        <w:tc>
          <w:tcPr>
            <w:tcW w:w="8466" w:type="dxa"/>
          </w:tcPr>
          <w:p w14:paraId="14FF1C3F" w14:textId="77777777" w:rsidR="00047FEF" w:rsidRDefault="00047FEF" w:rsidP="00047FEF">
            <w:pPr>
              <w:numPr>
                <w:ilvl w:val="0"/>
                <w:numId w:val="3"/>
              </w:numPr>
              <w:shd w:val="clear" w:color="auto" w:fill="FFFFFF"/>
              <w:spacing w:before="0" w:after="0" w:line="240" w:lineRule="auto"/>
              <w:ind w:left="714" w:hanging="357"/>
            </w:pPr>
            <w:r>
              <w:t>Εμβάθυνση στα ρήματα της γαλλικής γλώσσας</w:t>
            </w:r>
          </w:p>
          <w:p w14:paraId="19EB699E" w14:textId="77777777" w:rsidR="00047FEF" w:rsidRDefault="00047FEF" w:rsidP="00047FEF">
            <w:pPr>
              <w:numPr>
                <w:ilvl w:val="0"/>
                <w:numId w:val="3"/>
              </w:numPr>
              <w:shd w:val="clear" w:color="auto" w:fill="FFFFFF"/>
              <w:spacing w:before="0" w:after="0" w:line="240" w:lineRule="auto"/>
              <w:ind w:left="714" w:hanging="357"/>
            </w:pPr>
            <w:r>
              <w:t>Μελέτη του φαινομένου της μεταφοράς στη γλώσσα</w:t>
            </w:r>
          </w:p>
          <w:p w14:paraId="773F85DF" w14:textId="77777777" w:rsidR="00047FEF" w:rsidRDefault="00047FEF" w:rsidP="00047FEF">
            <w:pPr>
              <w:numPr>
                <w:ilvl w:val="0"/>
                <w:numId w:val="3"/>
              </w:numPr>
              <w:shd w:val="clear" w:color="auto" w:fill="FFFFFF"/>
              <w:spacing w:before="0" w:after="0" w:line="240" w:lineRule="auto"/>
              <w:ind w:left="714" w:hanging="357"/>
            </w:pPr>
            <w:r>
              <w:t>Αντιπαραβολική μελέτη ρημάτων γαλλικής-ελληνικής</w:t>
            </w:r>
          </w:p>
          <w:p w14:paraId="5AFFB40C" w14:textId="77777777" w:rsidR="00047FEF" w:rsidRDefault="00047FEF" w:rsidP="00047FEF">
            <w:pPr>
              <w:numPr>
                <w:ilvl w:val="0"/>
                <w:numId w:val="3"/>
              </w:numPr>
              <w:shd w:val="clear" w:color="auto" w:fill="FFFFFF"/>
              <w:spacing w:before="0" w:after="0" w:line="240" w:lineRule="auto"/>
              <w:ind w:left="714" w:hanging="357"/>
            </w:pPr>
            <w:r>
              <w:t>Σύνταξη ατομικών ή ομαδικών εργασιών</w:t>
            </w:r>
          </w:p>
          <w:p w14:paraId="1EAB09E7" w14:textId="77777777" w:rsidR="00047FEF" w:rsidRDefault="00047FEF" w:rsidP="00047FEF">
            <w:pPr>
              <w:numPr>
                <w:ilvl w:val="0"/>
                <w:numId w:val="3"/>
              </w:numPr>
              <w:shd w:val="clear" w:color="auto" w:fill="FFFFFF"/>
              <w:spacing w:before="0" w:after="0" w:line="240" w:lineRule="auto"/>
              <w:ind w:left="714" w:hanging="357"/>
            </w:pPr>
            <w:r>
              <w:t xml:space="preserve">Χρήση λεξικών για την εντόπιση πληροφοριών σχετικών με τις διαφορετικές χρήσεις ενός ρήματος </w:t>
            </w:r>
          </w:p>
          <w:p w14:paraId="22A798B8" w14:textId="77777777" w:rsidR="00047FEF" w:rsidRDefault="00047FEF" w:rsidP="00047FEF">
            <w:pPr>
              <w:numPr>
                <w:ilvl w:val="0"/>
                <w:numId w:val="3"/>
              </w:numPr>
              <w:shd w:val="clear" w:color="auto" w:fill="FFFFFF"/>
              <w:spacing w:before="0" w:after="0" w:line="240" w:lineRule="auto"/>
              <w:ind w:left="714" w:hanging="357"/>
            </w:pPr>
            <w:r>
              <w:t>Χρήση πηγών στο ίντερνετ για τον ίδιο σκοπό</w:t>
            </w:r>
          </w:p>
          <w:p w14:paraId="129A8E5B" w14:textId="77777777" w:rsidR="00047FEF" w:rsidRDefault="00047FEF" w:rsidP="00047FEF">
            <w:pPr>
              <w:numPr>
                <w:ilvl w:val="0"/>
                <w:numId w:val="3"/>
              </w:numPr>
              <w:shd w:val="clear" w:color="auto" w:fill="FFFFFF"/>
              <w:spacing w:before="0" w:after="0" w:line="240" w:lineRule="auto"/>
              <w:ind w:left="714" w:hanging="357"/>
            </w:pPr>
            <w:r>
              <w:t>Δημιουργία διαίσθησης στην ξένη γλώσσα.</w:t>
            </w:r>
          </w:p>
        </w:tc>
      </w:tr>
    </w:tbl>
    <w:p w14:paraId="086EC9DD" w14:textId="77777777" w:rsidR="00047FEF" w:rsidRDefault="00047FEF" w:rsidP="00047FEF">
      <w:pPr>
        <w:widowControl w:val="0"/>
        <w:numPr>
          <w:ilvl w:val="0"/>
          <w:numId w:val="5"/>
        </w:numPr>
        <w:spacing w:before="240"/>
        <w:ind w:left="357" w:hanging="357"/>
        <w:rPr>
          <w:color w:val="000000"/>
        </w:rPr>
      </w:pPr>
      <w:r>
        <w:rPr>
          <w:b/>
          <w:color w:val="000000"/>
        </w:rPr>
        <w:t>ΠΕΡΙΕΧΟΜΕΝΟ ΜΑΘΗΜΑΤΟΣ</w:t>
      </w:r>
    </w:p>
    <w:tbl>
      <w:tblPr>
        <w:tblW w:w="84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72"/>
      </w:tblGrid>
      <w:tr w:rsidR="00047FEF" w14:paraId="1602F463" w14:textId="77777777" w:rsidTr="007373BE">
        <w:trPr>
          <w:trHeight w:val="1820"/>
        </w:trPr>
        <w:tc>
          <w:tcPr>
            <w:tcW w:w="8472" w:type="dxa"/>
          </w:tcPr>
          <w:p w14:paraId="1D42CE99" w14:textId="77777777" w:rsidR="00047FEF" w:rsidRDefault="00047FEF" w:rsidP="007373BE">
            <w:pPr>
              <w:spacing w:after="160"/>
            </w:pPr>
            <w:r>
              <w:rPr>
                <w:b/>
              </w:rPr>
              <w:t>Διάρθρωση του μαθήματος</w:t>
            </w:r>
          </w:p>
          <w:p w14:paraId="26FC769C" w14:textId="77777777" w:rsidR="00047FEF" w:rsidRDefault="00047FEF" w:rsidP="007373BE">
            <w:pPr>
              <w:shd w:val="clear" w:color="auto" w:fill="FFFFFF"/>
              <w:rPr>
                <w:b/>
              </w:rPr>
            </w:pPr>
            <w:r>
              <w:rPr>
                <w:b/>
              </w:rPr>
              <w:t>1</w:t>
            </w:r>
            <w:r>
              <w:rPr>
                <w:b/>
                <w:vertAlign w:val="superscript"/>
              </w:rPr>
              <w:t>η</w:t>
            </w:r>
            <w:r>
              <w:rPr>
                <w:b/>
              </w:rPr>
              <w:t xml:space="preserve"> εβδομάδα-2</w:t>
            </w:r>
            <w:r>
              <w:rPr>
                <w:b/>
                <w:vertAlign w:val="superscript"/>
              </w:rPr>
              <w:t>η</w:t>
            </w:r>
            <w:r>
              <w:rPr>
                <w:b/>
              </w:rPr>
              <w:t xml:space="preserve"> εβδομάδα:</w:t>
            </w:r>
          </w:p>
          <w:p w14:paraId="3E5F0CE6" w14:textId="77777777" w:rsidR="00047FEF" w:rsidRDefault="00047FEF" w:rsidP="007373BE">
            <w:pPr>
              <w:jc w:val="both"/>
            </w:pPr>
            <w:r>
              <w:t xml:space="preserve">Εντοπισμός σημασιολογικών, συντακτικών λεξιλογικών και υφολογικών πληροφοριών όπως δίνονται στα λήμματα λεξικών (ενδεικτικά το λεξικό ρημάτων των </w:t>
            </w:r>
            <w:proofErr w:type="spellStart"/>
            <w:r>
              <w:t>Florea</w:t>
            </w:r>
            <w:proofErr w:type="spellEnd"/>
            <w:r>
              <w:t xml:space="preserve"> &amp; </w:t>
            </w:r>
            <w:proofErr w:type="spellStart"/>
            <w:r>
              <w:t>Fuchs</w:t>
            </w:r>
            <w:proofErr w:type="spellEnd"/>
            <w:r>
              <w:t>, 2010) με διδακτικό προσανατολισμό και με προτεινόμενο μη αυθεντικό συγκείμενο.</w:t>
            </w:r>
          </w:p>
          <w:p w14:paraId="5F7E9F4E" w14:textId="77777777" w:rsidR="00047FEF" w:rsidRDefault="00047FEF" w:rsidP="007373BE">
            <w:pPr>
              <w:shd w:val="clear" w:color="auto" w:fill="FFFFFF"/>
            </w:pPr>
            <w:r>
              <w:rPr>
                <w:b/>
              </w:rPr>
              <w:t>3</w:t>
            </w:r>
            <w:r>
              <w:rPr>
                <w:b/>
                <w:vertAlign w:val="superscript"/>
              </w:rPr>
              <w:t>η</w:t>
            </w:r>
            <w:r>
              <w:rPr>
                <w:b/>
              </w:rPr>
              <w:t xml:space="preserve"> εβδομάδα-4</w:t>
            </w:r>
            <w:r>
              <w:rPr>
                <w:b/>
                <w:vertAlign w:val="superscript"/>
              </w:rPr>
              <w:t>η</w:t>
            </w:r>
            <w:r>
              <w:rPr>
                <w:b/>
              </w:rPr>
              <w:t xml:space="preserve"> εβδομάδα:</w:t>
            </w:r>
          </w:p>
          <w:p w14:paraId="17B265AE" w14:textId="77777777" w:rsidR="00047FEF" w:rsidRDefault="00047FEF" w:rsidP="007373BE">
            <w:pPr>
              <w:jc w:val="both"/>
            </w:pPr>
            <w:r>
              <w:t>Γνωριμία με το λεξικό του LADL. Επικέντρωση στην απόδοση στα ελληνικά των καταγεγραμμένων χρήσεων ενός ρήματος όπως εμπεριέχονται στο ηλεκτρονικό αυτό λεξικό  που συντάχθηκε με στόχο να υποστηριχθεί η περιγραφή της γαλλικής και η αυτόματη μετάφραση. Παρατηρήσεις για τις ιδιαιτερότητες του λεξικού αυτού και το ενδιαφέρον που παρουσιάζει για την εκμάθηση της γαλλικής ως ξένης γλώσσας. Το λήμμα σ’ ένα λεξικό του είδους αυτού δεν είναι ρήμα αλλά ολόκληρη απλή πρόταση (δηλαδή πρόταση που περιλαμβάνει το ρήμα και τα άμεσα συστατικά του χωρίς όμως άλλα περιφερειακά στοιχεία). Το συγκείμενο και εδώ δεν είναι αυθεντικό.</w:t>
            </w:r>
          </w:p>
          <w:p w14:paraId="31F37EBB" w14:textId="77777777" w:rsidR="00047FEF" w:rsidRDefault="00047FEF" w:rsidP="007373BE">
            <w:pPr>
              <w:shd w:val="clear" w:color="auto" w:fill="FFFFFF"/>
            </w:pPr>
            <w:r>
              <w:rPr>
                <w:b/>
              </w:rPr>
              <w:t>5</w:t>
            </w:r>
            <w:r>
              <w:rPr>
                <w:b/>
                <w:vertAlign w:val="superscript"/>
              </w:rPr>
              <w:t>η</w:t>
            </w:r>
            <w:r>
              <w:rPr>
                <w:b/>
              </w:rPr>
              <w:t xml:space="preserve"> εβδομάδα-6</w:t>
            </w:r>
            <w:r>
              <w:rPr>
                <w:b/>
                <w:vertAlign w:val="superscript"/>
              </w:rPr>
              <w:t>η</w:t>
            </w:r>
            <w:r>
              <w:rPr>
                <w:b/>
              </w:rPr>
              <w:t xml:space="preserve"> εβδομάδα:</w:t>
            </w:r>
          </w:p>
          <w:p w14:paraId="6551A073" w14:textId="77777777" w:rsidR="00047FEF" w:rsidRDefault="00047FEF" w:rsidP="007373BE">
            <w:pPr>
              <w:jc w:val="both"/>
            </w:pPr>
            <w:r>
              <w:t>Με βάση ένα αυθεντικό κείμενο ή σώμα κειμένων (απόσπασμα από τη γαλλική νεανική λογοτεχνία ή απόσπασμα από ηλεκτρονική εφημερίδα) εντοπίζεται μόνο μια από τις πιθανές και καταγεγραμμένες χρήσεις ενός ρήματος. Για τη χρήση αυτή δίνονται στην τάξη σημασιολογικές, συντακτικές, λεξιλογικές και υφολογικές πληροφορίες (επίπεδο γλώσσας) ώστε να συνταχθεί ένα λήμμα λεξικού όπως αυτό που οι φοιτητές μας έχουν ήδη συμβουλευτεί στο λεξικό που προαναφέραμε (</w:t>
            </w:r>
            <w:proofErr w:type="spellStart"/>
            <w:r>
              <w:t>Florea</w:t>
            </w:r>
            <w:proofErr w:type="spellEnd"/>
            <w:r>
              <w:t xml:space="preserve"> &amp; </w:t>
            </w:r>
            <w:proofErr w:type="spellStart"/>
            <w:r>
              <w:t>Fuchs</w:t>
            </w:r>
            <w:proofErr w:type="spellEnd"/>
            <w:r>
              <w:t>).</w:t>
            </w:r>
          </w:p>
          <w:p w14:paraId="078557CA" w14:textId="77777777" w:rsidR="00047FEF" w:rsidRDefault="00047FEF" w:rsidP="007373BE">
            <w:pPr>
              <w:shd w:val="clear" w:color="auto" w:fill="FFFFFF"/>
            </w:pPr>
            <w:r>
              <w:rPr>
                <w:b/>
              </w:rPr>
              <w:t>7</w:t>
            </w:r>
            <w:r>
              <w:rPr>
                <w:b/>
                <w:vertAlign w:val="superscript"/>
              </w:rPr>
              <w:t>η</w:t>
            </w:r>
            <w:r>
              <w:rPr>
                <w:b/>
              </w:rPr>
              <w:t xml:space="preserve">  εβδομάδα-9</w:t>
            </w:r>
            <w:r>
              <w:rPr>
                <w:b/>
                <w:vertAlign w:val="superscript"/>
              </w:rPr>
              <w:t>η</w:t>
            </w:r>
            <w:r>
              <w:rPr>
                <w:b/>
              </w:rPr>
              <w:t xml:space="preserve"> εβδομάδα:</w:t>
            </w:r>
          </w:p>
          <w:p w14:paraId="2185851A" w14:textId="77777777" w:rsidR="00047FEF" w:rsidRDefault="00047FEF" w:rsidP="007373BE">
            <w:pPr>
              <w:jc w:val="both"/>
            </w:pPr>
            <w:r>
              <w:t xml:space="preserve">Γνωριμία με το θεωρητικό πλαίσιο της μελέτης αυτής, δηλαδή την μετασχηματιστική γραμματική του M. </w:t>
            </w:r>
            <w:proofErr w:type="spellStart"/>
            <w:r>
              <w:t>Gross</w:t>
            </w:r>
            <w:proofErr w:type="spellEnd"/>
            <w:r>
              <w:t xml:space="preserve"> και μαθητών του (</w:t>
            </w:r>
            <w:proofErr w:type="spellStart"/>
            <w:r>
              <w:t>Βoons</w:t>
            </w:r>
            <w:proofErr w:type="spellEnd"/>
            <w:r>
              <w:t xml:space="preserve">, </w:t>
            </w:r>
            <w:proofErr w:type="spellStart"/>
            <w:r>
              <w:t>Guillet</w:t>
            </w:r>
            <w:proofErr w:type="spellEnd"/>
            <w:r>
              <w:t xml:space="preserve">, </w:t>
            </w:r>
            <w:proofErr w:type="spellStart"/>
            <w:r>
              <w:t>Leclère</w:t>
            </w:r>
            <w:proofErr w:type="spellEnd"/>
            <w:r>
              <w:t xml:space="preserve">) μέσα από απλοποίηση των εγχειριδίων που </w:t>
            </w:r>
            <w:r>
              <w:lastRenderedPageBreak/>
              <w:t>συνέγραψαν και προσαρμογής τους στις ανάγκες του φοιτητικού μας κοινού στο πλαίσιο του προγράμματος Καποδίστριας. Πρόκειται για εγχειρίδια που περιγράφουν τα ρήματα της γαλλικής (αμετάβατα και μεταβατικά καθώς και ρήματα που συντάσσονται με δευτερεύουσα πρόταση). Η περιγραφή των ρημάτων αυτών γίνεται μέσα από ερωτήσεις πολλαπλών απαντήσεων ή ερωτήσεις στις οποίες δίνονται οι απαντήσεις (μέσω υλικού που θα αναρτηθεί στο e-</w:t>
            </w:r>
            <w:proofErr w:type="spellStart"/>
            <w:r>
              <w:t>class</w:t>
            </w:r>
            <w:proofErr w:type="spellEnd"/>
            <w:r>
              <w:t xml:space="preserve"> ώστε να χρησιμοποιηθεί για </w:t>
            </w:r>
            <w:proofErr w:type="spellStart"/>
            <w:r>
              <w:t>αυτομάθηση</w:t>
            </w:r>
            <w:proofErr w:type="spellEnd"/>
            <w:r>
              <w:t xml:space="preserve"> και εμπέδωση γνώσεων).</w:t>
            </w:r>
          </w:p>
          <w:p w14:paraId="1A4FEA13" w14:textId="77777777" w:rsidR="00047FEF" w:rsidRDefault="00047FEF" w:rsidP="007373BE">
            <w:pPr>
              <w:shd w:val="clear" w:color="auto" w:fill="FFFFFF"/>
              <w:jc w:val="both"/>
            </w:pPr>
            <w:r>
              <w:rPr>
                <w:b/>
              </w:rPr>
              <w:t>10</w:t>
            </w:r>
            <w:r>
              <w:rPr>
                <w:b/>
                <w:vertAlign w:val="superscript"/>
              </w:rPr>
              <w:t>η</w:t>
            </w:r>
            <w:r>
              <w:rPr>
                <w:b/>
              </w:rPr>
              <w:t xml:space="preserve"> εβδομάδα-13</w:t>
            </w:r>
            <w:r>
              <w:rPr>
                <w:b/>
                <w:vertAlign w:val="superscript"/>
              </w:rPr>
              <w:t>η</w:t>
            </w:r>
            <w:r>
              <w:rPr>
                <w:b/>
              </w:rPr>
              <w:t xml:space="preserve"> εβδομάδα:</w:t>
            </w:r>
          </w:p>
          <w:p w14:paraId="06D39427" w14:textId="77777777" w:rsidR="00047FEF" w:rsidRDefault="00047FEF" w:rsidP="007373BE">
            <w:pPr>
              <w:shd w:val="clear" w:color="auto" w:fill="FFFFFF"/>
              <w:jc w:val="both"/>
            </w:pPr>
            <w:r>
              <w:t>Συνδυαστικά θα γίνουν τα προηγούμενα βήματα σε καθένα από τα μαθήματα αυτά:</w:t>
            </w:r>
          </w:p>
          <w:p w14:paraId="7DE746F3" w14:textId="77777777" w:rsidR="00047FEF" w:rsidRDefault="00047FEF" w:rsidP="007373BE">
            <w:pPr>
              <w:shd w:val="clear" w:color="auto" w:fill="FFFFFF"/>
              <w:jc w:val="both"/>
            </w:pPr>
            <w:r>
              <w:t xml:space="preserve">α. ανάλυση λήμματος και πληροφοριών του μέσα από το λεξικό </w:t>
            </w:r>
            <w:proofErr w:type="spellStart"/>
            <w:r>
              <w:t>τωνFlorea</w:t>
            </w:r>
            <w:proofErr w:type="spellEnd"/>
            <w:r>
              <w:t xml:space="preserve"> &amp; </w:t>
            </w:r>
            <w:proofErr w:type="spellStart"/>
            <w:r>
              <w:t>Fuchs</w:t>
            </w:r>
            <w:proofErr w:type="spellEnd"/>
            <w:r>
              <w:t xml:space="preserve">. β. αναγωγή στο ηλεκτρονικό λεξικό του LADL για τον εντοπισμό περαιτέρω χρήσεων του ρήματος αυτού </w:t>
            </w:r>
          </w:p>
          <w:p w14:paraId="2C99CD9E" w14:textId="77777777" w:rsidR="00047FEF" w:rsidRDefault="00047FEF" w:rsidP="007373BE">
            <w:pPr>
              <w:shd w:val="clear" w:color="auto" w:fill="FFFFFF"/>
              <w:jc w:val="both"/>
            </w:pPr>
            <w:r>
              <w:t xml:space="preserve">γ. αναγωγή σε αυθεντικό υλικό για εντοπισμό των συγκεκριμένων χρήσεων μέσα από προτάσεις φυσικών ομιλητών, δηλαδή προτάσεις με περιφερειακά στοιχεία </w:t>
            </w:r>
          </w:p>
          <w:p w14:paraId="2371EB42" w14:textId="77777777" w:rsidR="00047FEF" w:rsidRDefault="00047FEF" w:rsidP="007373BE">
            <w:pPr>
              <w:shd w:val="clear" w:color="auto" w:fill="FFFFFF"/>
              <w:jc w:val="both"/>
            </w:pPr>
            <w:r>
              <w:t xml:space="preserve">δ. αναφορές στη θεωρία της μετασχηματιστικής γραμματικής </w:t>
            </w:r>
          </w:p>
          <w:p w14:paraId="645B1A0B" w14:textId="77777777" w:rsidR="00047FEF" w:rsidRDefault="00047FEF" w:rsidP="007373BE">
            <w:pPr>
              <w:shd w:val="clear" w:color="auto" w:fill="FFFFFF"/>
              <w:jc w:val="both"/>
            </w:pPr>
            <w:r>
              <w:t>ε. σύνταξη λήμματος με βάση τη χρήση των παραπάνω πηγών.</w:t>
            </w:r>
          </w:p>
        </w:tc>
      </w:tr>
    </w:tbl>
    <w:p w14:paraId="0A662C05" w14:textId="77777777" w:rsidR="00047FEF" w:rsidRDefault="00047FEF" w:rsidP="00047FEF">
      <w:pPr>
        <w:widowControl w:val="0"/>
        <w:numPr>
          <w:ilvl w:val="0"/>
          <w:numId w:val="5"/>
        </w:numPr>
        <w:pBdr>
          <w:top w:val="nil"/>
          <w:left w:val="nil"/>
          <w:bottom w:val="nil"/>
          <w:right w:val="nil"/>
          <w:between w:val="nil"/>
        </w:pBdr>
        <w:spacing w:before="240"/>
        <w:ind w:left="357" w:hanging="357"/>
      </w:pPr>
      <w:r>
        <w:rPr>
          <w:b/>
        </w:rPr>
        <w:lastRenderedPageBreak/>
        <w:t>ΔΙΔΑΚΤΙΚΕΣ και ΜΑΘΗΣΙΑΚΕΣ ΜΕΘΟΔΟΙ - ΑΞΙΟΛΟΓΗΣΗ</w:t>
      </w: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06"/>
        <w:gridCol w:w="5166"/>
      </w:tblGrid>
      <w:tr w:rsidR="00047FEF" w14:paraId="5F2572F4" w14:textId="77777777" w:rsidTr="007373BE">
        <w:tc>
          <w:tcPr>
            <w:tcW w:w="3306" w:type="dxa"/>
            <w:shd w:val="clear" w:color="auto" w:fill="DDD9C3"/>
          </w:tcPr>
          <w:p w14:paraId="0CB37C2F" w14:textId="77777777" w:rsidR="00047FEF" w:rsidRDefault="00047FEF" w:rsidP="007373BE">
            <w:pPr>
              <w:jc w:val="right"/>
            </w:pPr>
            <w:r>
              <w:rPr>
                <w:b/>
              </w:rPr>
              <w:t>ΤΡΟΠΟΣ ΠΑΡΑΔΟΣΗΣ</w:t>
            </w:r>
          </w:p>
        </w:tc>
        <w:tc>
          <w:tcPr>
            <w:tcW w:w="5166" w:type="dxa"/>
          </w:tcPr>
          <w:p w14:paraId="5CAFCBAC" w14:textId="77777777" w:rsidR="00047FEF" w:rsidRDefault="00047FEF" w:rsidP="007373BE">
            <w:r>
              <w:t xml:space="preserve">Πρόσωπο με πρόσωπο </w:t>
            </w:r>
          </w:p>
        </w:tc>
      </w:tr>
      <w:tr w:rsidR="00047FEF" w14:paraId="7BADF122" w14:textId="77777777" w:rsidTr="007373BE">
        <w:tc>
          <w:tcPr>
            <w:tcW w:w="3306" w:type="dxa"/>
            <w:shd w:val="clear" w:color="auto" w:fill="DDD9C3"/>
          </w:tcPr>
          <w:p w14:paraId="3AB7E2F1" w14:textId="77777777" w:rsidR="00047FEF" w:rsidRDefault="00047FEF" w:rsidP="007373BE">
            <w:pPr>
              <w:jc w:val="right"/>
            </w:pPr>
            <w:r>
              <w:rPr>
                <w:b/>
              </w:rPr>
              <w:t>ΧΡΗΣΗ ΤΕΧΝΟΛΟΓΙΩΝ ΠΛΗΡΟΦΟΡΙΑΣ ΚΑΙ ΕΠΙΚΟΙΝΩΝΙΩΝ</w:t>
            </w:r>
          </w:p>
        </w:tc>
        <w:tc>
          <w:tcPr>
            <w:tcW w:w="5166" w:type="dxa"/>
            <w:tcBorders>
              <w:bottom w:val="single" w:sz="4" w:space="0" w:color="000000"/>
            </w:tcBorders>
          </w:tcPr>
          <w:p w14:paraId="3B8A0B65" w14:textId="77777777" w:rsidR="00047FEF" w:rsidRDefault="00047FEF" w:rsidP="00047FEF">
            <w:pPr>
              <w:widowControl w:val="0"/>
              <w:numPr>
                <w:ilvl w:val="0"/>
                <w:numId w:val="4"/>
              </w:numPr>
              <w:pBdr>
                <w:top w:val="nil"/>
                <w:left w:val="nil"/>
                <w:bottom w:val="nil"/>
                <w:right w:val="nil"/>
                <w:between w:val="nil"/>
              </w:pBdr>
              <w:spacing w:before="0" w:after="0" w:line="240" w:lineRule="auto"/>
              <w:ind w:left="360"/>
              <w:rPr>
                <w:color w:val="000000"/>
              </w:rPr>
            </w:pPr>
            <w:r>
              <w:rPr>
                <w:color w:val="000000"/>
              </w:rPr>
              <w:t xml:space="preserve">Διδασκαλία του μαθήματος στο εργαστήριο του Τμήματος με τη χρήση του ηλεκτρονικού λεξικού ρημάτων του LADL. </w:t>
            </w:r>
          </w:p>
          <w:p w14:paraId="39E40559" w14:textId="77777777" w:rsidR="00047FEF" w:rsidRDefault="00047FEF" w:rsidP="00047FEF">
            <w:pPr>
              <w:widowControl w:val="0"/>
              <w:numPr>
                <w:ilvl w:val="0"/>
                <w:numId w:val="4"/>
              </w:numPr>
              <w:pBdr>
                <w:top w:val="nil"/>
                <w:left w:val="nil"/>
                <w:bottom w:val="nil"/>
                <w:right w:val="nil"/>
                <w:between w:val="nil"/>
              </w:pBdr>
              <w:spacing w:before="0" w:after="0" w:line="240" w:lineRule="auto"/>
              <w:ind w:left="360"/>
              <w:rPr>
                <w:color w:val="000000"/>
              </w:rPr>
            </w:pPr>
            <w:r>
              <w:rPr>
                <w:color w:val="000000"/>
              </w:rPr>
              <w:t>Υποστήριξη μαθησιακής διδασκαλίας, μέσω της ανάρτησης καθενός από τα 13 μαθήματα στην ηλεκτρονική πλατφόρμα e-</w:t>
            </w:r>
            <w:proofErr w:type="spellStart"/>
            <w:r>
              <w:rPr>
                <w:color w:val="000000"/>
              </w:rPr>
              <w:t>class</w:t>
            </w:r>
            <w:proofErr w:type="spellEnd"/>
            <w:r>
              <w:rPr>
                <w:color w:val="000000"/>
              </w:rPr>
              <w:t xml:space="preserve">. </w:t>
            </w:r>
          </w:p>
        </w:tc>
      </w:tr>
      <w:tr w:rsidR="00047FEF" w14:paraId="1B63D990" w14:textId="77777777" w:rsidTr="007373BE">
        <w:tc>
          <w:tcPr>
            <w:tcW w:w="3306" w:type="dxa"/>
            <w:shd w:val="clear" w:color="auto" w:fill="DDD9C3"/>
          </w:tcPr>
          <w:p w14:paraId="5B08A255" w14:textId="77777777" w:rsidR="00047FEF" w:rsidRDefault="00047FEF" w:rsidP="007373BE">
            <w:pPr>
              <w:jc w:val="right"/>
            </w:pPr>
            <w:r>
              <w:rPr>
                <w:b/>
              </w:rPr>
              <w:t>ΟΡΓΑΝΩΣΗ ΔΙΔΑΣΚΑΛΙΑΣ</w:t>
            </w:r>
          </w:p>
          <w:p w14:paraId="75486FD1" w14:textId="77777777" w:rsidR="00047FEF" w:rsidRDefault="00047FEF" w:rsidP="007373BE">
            <w:pPr>
              <w:jc w:val="both"/>
            </w:pPr>
          </w:p>
        </w:tc>
        <w:tc>
          <w:tcPr>
            <w:tcW w:w="5166" w:type="dxa"/>
            <w:tcBorders>
              <w:bottom w:val="single" w:sz="4" w:space="0" w:color="000000"/>
            </w:tcBorders>
          </w:tcPr>
          <w:p w14:paraId="76F69611" w14:textId="77777777" w:rsidR="00047FEF" w:rsidRDefault="00047FEF" w:rsidP="007373BE">
            <w:pPr>
              <w:widowControl w:val="0"/>
              <w:pBdr>
                <w:top w:val="nil"/>
                <w:left w:val="nil"/>
                <w:bottom w:val="nil"/>
                <w:right w:val="nil"/>
                <w:between w:val="nil"/>
              </w:pBdr>
            </w:pPr>
          </w:p>
          <w:tbl>
            <w:tblPr>
              <w:tblW w:w="4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67"/>
              <w:gridCol w:w="2468"/>
            </w:tblGrid>
            <w:tr w:rsidR="00047FEF" w14:paraId="45D7F837" w14:textId="77777777" w:rsidTr="007373BE">
              <w:tc>
                <w:tcPr>
                  <w:tcW w:w="2467" w:type="dxa"/>
                  <w:shd w:val="clear" w:color="auto" w:fill="DDD9C3"/>
                  <w:vAlign w:val="center"/>
                </w:tcPr>
                <w:p w14:paraId="6CE7EECD" w14:textId="77777777" w:rsidR="00047FEF" w:rsidRDefault="00047FEF" w:rsidP="007373BE">
                  <w:pPr>
                    <w:jc w:val="center"/>
                  </w:pPr>
                  <w:r>
                    <w:rPr>
                      <w:b/>
                      <w:i/>
                    </w:rPr>
                    <w:t>Δραστηριότητα</w:t>
                  </w:r>
                </w:p>
              </w:tc>
              <w:tc>
                <w:tcPr>
                  <w:tcW w:w="2468" w:type="dxa"/>
                  <w:shd w:val="clear" w:color="auto" w:fill="DDD9C3"/>
                  <w:vAlign w:val="center"/>
                </w:tcPr>
                <w:p w14:paraId="18C12C94" w14:textId="77777777" w:rsidR="00047FEF" w:rsidRDefault="00047FEF" w:rsidP="007373BE">
                  <w:pPr>
                    <w:jc w:val="center"/>
                  </w:pPr>
                  <w:r>
                    <w:rPr>
                      <w:b/>
                      <w:i/>
                    </w:rPr>
                    <w:t>Φόρτος Εργασίας Εξαμήνου</w:t>
                  </w:r>
                </w:p>
              </w:tc>
            </w:tr>
            <w:tr w:rsidR="00047FEF" w14:paraId="3DA7C6CF" w14:textId="77777777" w:rsidTr="007373BE">
              <w:tc>
                <w:tcPr>
                  <w:tcW w:w="2467" w:type="dxa"/>
                </w:tcPr>
                <w:p w14:paraId="095A36A4" w14:textId="77777777" w:rsidR="00047FEF" w:rsidRDefault="00047FEF" w:rsidP="007373BE">
                  <w:r>
                    <w:t>Διαλέξεις (κλιμάκιο 30-40 φοιτητών)</w:t>
                  </w:r>
                </w:p>
              </w:tc>
              <w:tc>
                <w:tcPr>
                  <w:tcW w:w="2468" w:type="dxa"/>
                </w:tcPr>
                <w:p w14:paraId="64EEF131" w14:textId="77777777" w:rsidR="00047FEF" w:rsidRDefault="00047FEF" w:rsidP="007373BE">
                  <w:pPr>
                    <w:jc w:val="center"/>
                  </w:pPr>
                  <w:r>
                    <w:t>39</w:t>
                  </w:r>
                </w:p>
              </w:tc>
            </w:tr>
            <w:tr w:rsidR="00047FEF" w14:paraId="500E3AE7" w14:textId="77777777" w:rsidTr="007373BE">
              <w:tc>
                <w:tcPr>
                  <w:tcW w:w="2467" w:type="dxa"/>
                </w:tcPr>
                <w:p w14:paraId="6882BD27" w14:textId="77777777" w:rsidR="00047FEF" w:rsidRDefault="00047FEF" w:rsidP="007373BE">
                  <w:r>
                    <w:t xml:space="preserve">Προετοιμασία δημόσιας παρουσίασης εργασιών </w:t>
                  </w:r>
                </w:p>
              </w:tc>
              <w:tc>
                <w:tcPr>
                  <w:tcW w:w="2468" w:type="dxa"/>
                </w:tcPr>
                <w:p w14:paraId="7A9F65B8" w14:textId="77777777" w:rsidR="00047FEF" w:rsidRDefault="00047FEF" w:rsidP="007373BE">
                  <w:pPr>
                    <w:jc w:val="center"/>
                  </w:pPr>
                  <w:r>
                    <w:t>30</w:t>
                  </w:r>
                </w:p>
              </w:tc>
            </w:tr>
            <w:tr w:rsidR="00047FEF" w14:paraId="0D6A20FE" w14:textId="77777777" w:rsidTr="007373BE">
              <w:tc>
                <w:tcPr>
                  <w:tcW w:w="2467" w:type="dxa"/>
                </w:tcPr>
                <w:p w14:paraId="4CF6A1E2" w14:textId="77777777" w:rsidR="00047FEF" w:rsidRDefault="00047FEF" w:rsidP="007373BE">
                  <w:r>
                    <w:t>Μελέτη (ανάγνωση αναρτημένου υλικού στο ίντερνετ και απάντηση σε ερωτήσεις κατανόησης</w:t>
                  </w:r>
                </w:p>
              </w:tc>
              <w:tc>
                <w:tcPr>
                  <w:tcW w:w="2468" w:type="dxa"/>
                </w:tcPr>
                <w:p w14:paraId="2CAD3F82" w14:textId="77777777" w:rsidR="00047FEF" w:rsidRDefault="00047FEF" w:rsidP="007373BE">
                  <w:pPr>
                    <w:jc w:val="center"/>
                  </w:pPr>
                  <w:r>
                    <w:t>31</w:t>
                  </w:r>
                </w:p>
              </w:tc>
            </w:tr>
            <w:tr w:rsidR="00047FEF" w14:paraId="1F401D7C" w14:textId="77777777" w:rsidTr="007373BE">
              <w:tc>
                <w:tcPr>
                  <w:tcW w:w="2467" w:type="dxa"/>
                </w:tcPr>
                <w:p w14:paraId="3B805DAE" w14:textId="77777777" w:rsidR="00047FEF" w:rsidRDefault="00047FEF" w:rsidP="007373BE">
                  <w:pPr>
                    <w:jc w:val="center"/>
                    <w:rPr>
                      <w:b/>
                      <w:i/>
                    </w:rPr>
                  </w:pPr>
                  <w:r>
                    <w:rPr>
                      <w:b/>
                      <w:i/>
                    </w:rPr>
                    <w:t>Σύνολο μαθήματος</w:t>
                  </w:r>
                </w:p>
              </w:tc>
              <w:tc>
                <w:tcPr>
                  <w:tcW w:w="2468" w:type="dxa"/>
                </w:tcPr>
                <w:p w14:paraId="4696B8E6" w14:textId="77777777" w:rsidR="00047FEF" w:rsidRDefault="00047FEF" w:rsidP="007373BE">
                  <w:pPr>
                    <w:jc w:val="center"/>
                    <w:rPr>
                      <w:b/>
                      <w:i/>
                    </w:rPr>
                  </w:pPr>
                  <w:r>
                    <w:rPr>
                      <w:b/>
                      <w:i/>
                    </w:rPr>
                    <w:t>100 ώρες</w:t>
                  </w:r>
                </w:p>
              </w:tc>
            </w:tr>
          </w:tbl>
          <w:p w14:paraId="79B7CDEC" w14:textId="77777777" w:rsidR="00047FEF" w:rsidRDefault="00047FEF" w:rsidP="007373BE"/>
        </w:tc>
      </w:tr>
      <w:tr w:rsidR="00047FEF" w14:paraId="7C65870F" w14:textId="77777777" w:rsidTr="007373BE">
        <w:tc>
          <w:tcPr>
            <w:tcW w:w="3306" w:type="dxa"/>
          </w:tcPr>
          <w:p w14:paraId="609E227B" w14:textId="77777777" w:rsidR="00047FEF" w:rsidRDefault="00047FEF" w:rsidP="007373BE">
            <w:pPr>
              <w:jc w:val="right"/>
            </w:pPr>
            <w:r>
              <w:rPr>
                <w:b/>
              </w:rPr>
              <w:lastRenderedPageBreak/>
              <w:t xml:space="preserve">ΑΞΙΟΛΟΓΗΣΗ ΦΟΙΤΗΤΩΝ </w:t>
            </w:r>
          </w:p>
          <w:p w14:paraId="2D9DB93A" w14:textId="77777777" w:rsidR="00047FEF" w:rsidRDefault="00047FEF" w:rsidP="007373BE">
            <w:pPr>
              <w:jc w:val="both"/>
            </w:pPr>
          </w:p>
        </w:tc>
        <w:tc>
          <w:tcPr>
            <w:tcW w:w="5166" w:type="dxa"/>
            <w:tcBorders>
              <w:bottom w:val="single" w:sz="4" w:space="0" w:color="000000"/>
            </w:tcBorders>
          </w:tcPr>
          <w:p w14:paraId="16D7B92B" w14:textId="77777777" w:rsidR="00047FEF" w:rsidRDefault="00047FEF" w:rsidP="007373BE">
            <w:pPr>
              <w:widowControl w:val="0"/>
              <w:jc w:val="both"/>
            </w:pPr>
            <w:r>
              <w:rPr>
                <w:b/>
              </w:rPr>
              <w:t>Γλώσσα αξιολόγησης:</w:t>
            </w:r>
            <w:r>
              <w:t xml:space="preserve"> η γαλλική για όλους τους φοιτητές </w:t>
            </w:r>
          </w:p>
          <w:p w14:paraId="6CE76AF4" w14:textId="77777777" w:rsidR="00047FEF" w:rsidRDefault="00047FEF" w:rsidP="007373BE">
            <w:pPr>
              <w:widowControl w:val="0"/>
              <w:jc w:val="both"/>
            </w:pPr>
          </w:p>
          <w:p w14:paraId="04FF05A9" w14:textId="77777777" w:rsidR="00047FEF" w:rsidRDefault="00047FEF" w:rsidP="007373BE">
            <w:pPr>
              <w:widowControl w:val="0"/>
              <w:jc w:val="both"/>
            </w:pPr>
            <w:r>
              <w:rPr>
                <w:b/>
              </w:rPr>
              <w:t xml:space="preserve">Μέθοδος αξιολόγησης: </w:t>
            </w:r>
          </w:p>
          <w:p w14:paraId="4688D0FA" w14:textId="77777777" w:rsidR="00047FEF" w:rsidRDefault="00047FEF" w:rsidP="007373BE">
            <w:pPr>
              <w:pBdr>
                <w:top w:val="nil"/>
                <w:left w:val="nil"/>
                <w:bottom w:val="nil"/>
                <w:right w:val="nil"/>
                <w:between w:val="nil"/>
              </w:pBdr>
              <w:shd w:val="clear" w:color="auto" w:fill="FFFFFF"/>
              <w:jc w:val="both"/>
            </w:pPr>
            <w:r>
              <w:t>Προαιρετικά, γραπτή εργασία όπου ή:</w:t>
            </w:r>
          </w:p>
          <w:p w14:paraId="09C5E396" w14:textId="77777777" w:rsidR="00047FEF" w:rsidRDefault="00047FEF" w:rsidP="00047FEF">
            <w:pPr>
              <w:numPr>
                <w:ilvl w:val="0"/>
                <w:numId w:val="3"/>
              </w:numPr>
              <w:pBdr>
                <w:top w:val="nil"/>
                <w:left w:val="nil"/>
                <w:bottom w:val="nil"/>
                <w:right w:val="nil"/>
                <w:between w:val="nil"/>
              </w:pBdr>
              <w:shd w:val="clear" w:color="auto" w:fill="FFFFFF"/>
              <w:spacing w:before="0" w:after="0" w:line="240" w:lineRule="auto"/>
              <w:jc w:val="both"/>
            </w:pPr>
            <w:r>
              <w:t xml:space="preserve">θα γίνεται παρουσίαση ενός λήμματος λεξικού και ανάλυση των πληροφοριών που παρέχει ή </w:t>
            </w:r>
          </w:p>
          <w:p w14:paraId="07B8A007" w14:textId="77777777" w:rsidR="00047FEF" w:rsidRDefault="00047FEF" w:rsidP="00047FEF">
            <w:pPr>
              <w:numPr>
                <w:ilvl w:val="0"/>
                <w:numId w:val="3"/>
              </w:numPr>
              <w:pBdr>
                <w:top w:val="nil"/>
                <w:left w:val="nil"/>
                <w:bottom w:val="nil"/>
                <w:right w:val="nil"/>
                <w:between w:val="nil"/>
              </w:pBdr>
              <w:shd w:val="clear" w:color="auto" w:fill="FFFFFF"/>
              <w:spacing w:before="0" w:after="0" w:line="240" w:lineRule="auto"/>
              <w:jc w:val="both"/>
            </w:pPr>
            <w:r>
              <w:t xml:space="preserve">αντιστοίχιση γαλλικής-ελληνικής σε λήμμα ηλεκτρονικού λεξικού ρημάτων ή </w:t>
            </w:r>
          </w:p>
          <w:p w14:paraId="50DFD84D" w14:textId="77777777" w:rsidR="00047FEF" w:rsidRDefault="00047FEF" w:rsidP="00047FEF">
            <w:pPr>
              <w:numPr>
                <w:ilvl w:val="0"/>
                <w:numId w:val="3"/>
              </w:numPr>
              <w:pBdr>
                <w:top w:val="nil"/>
                <w:left w:val="nil"/>
                <w:bottom w:val="nil"/>
                <w:right w:val="nil"/>
                <w:between w:val="nil"/>
              </w:pBdr>
              <w:shd w:val="clear" w:color="auto" w:fill="FFFFFF"/>
              <w:spacing w:before="0" w:after="0" w:line="240" w:lineRule="auto"/>
              <w:jc w:val="both"/>
            </w:pPr>
            <w:r>
              <w:t xml:space="preserve">εντοπισμός ρημάτων σε αυθεντικό κείμενο, παράφρασής τους με σημασιολογικά αντίστοιχο στο συγκεκριμένο συγκείμενο και απόδοσής τους στην ελληνική (1 μονάδα). </w:t>
            </w:r>
          </w:p>
          <w:p w14:paraId="3679DECF" w14:textId="77777777" w:rsidR="00047FEF" w:rsidRDefault="00047FEF" w:rsidP="007373BE">
            <w:pPr>
              <w:spacing w:before="0" w:after="160"/>
              <w:jc w:val="both"/>
            </w:pPr>
            <w:r>
              <w:t>Τελική γραπτή εξέταση.</w:t>
            </w:r>
          </w:p>
        </w:tc>
      </w:tr>
    </w:tbl>
    <w:p w14:paraId="5DFB3ED0" w14:textId="77777777" w:rsidR="00047FEF" w:rsidRDefault="00047FEF" w:rsidP="00047FEF">
      <w:pPr>
        <w:widowControl w:val="0"/>
        <w:numPr>
          <w:ilvl w:val="0"/>
          <w:numId w:val="5"/>
        </w:numPr>
        <w:spacing w:before="240"/>
        <w:ind w:left="357" w:hanging="357"/>
        <w:rPr>
          <w:color w:val="000000"/>
        </w:rPr>
      </w:pPr>
      <w:r>
        <w:rPr>
          <w:b/>
          <w:color w:val="000000"/>
        </w:rPr>
        <w:t>ΣΥΝΙΣΤΩΜΕΝΗ-ΒΙΒΛΙΟΓΡΑΦΙΑ</w:t>
      </w: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72"/>
      </w:tblGrid>
      <w:tr w:rsidR="00047FEF" w14:paraId="1E46A2E7" w14:textId="77777777" w:rsidTr="007373BE">
        <w:tc>
          <w:tcPr>
            <w:tcW w:w="8472" w:type="dxa"/>
          </w:tcPr>
          <w:p w14:paraId="0AA58EDA" w14:textId="77777777" w:rsidR="00047FEF" w:rsidRPr="00757D1C" w:rsidRDefault="00047FEF" w:rsidP="007373BE">
            <w:pPr>
              <w:ind w:left="720" w:hanging="720"/>
              <w:jc w:val="both"/>
              <w:rPr>
                <w:lang w:val="fr-CA"/>
              </w:rPr>
            </w:pPr>
            <w:r w:rsidRPr="00757D1C">
              <w:rPr>
                <w:lang w:val="fr-CA"/>
              </w:rPr>
              <w:t xml:space="preserve">Gross M., </w:t>
            </w:r>
            <w:r w:rsidRPr="00757D1C">
              <w:rPr>
                <w:i/>
                <w:lang w:val="fr-CA"/>
              </w:rPr>
              <w:t>Méthodes en syntaxe</w:t>
            </w:r>
            <w:r w:rsidRPr="00757D1C">
              <w:rPr>
                <w:lang w:val="fr-CA"/>
              </w:rPr>
              <w:t>, Paris : Hermann, 1975.</w:t>
            </w:r>
          </w:p>
          <w:p w14:paraId="0C65FA25" w14:textId="77777777" w:rsidR="00047FEF" w:rsidRPr="00757D1C" w:rsidRDefault="00047FEF" w:rsidP="007373BE">
            <w:pPr>
              <w:pBdr>
                <w:top w:val="nil"/>
                <w:left w:val="nil"/>
                <w:bottom w:val="nil"/>
                <w:right w:val="nil"/>
                <w:between w:val="nil"/>
              </w:pBdr>
              <w:ind w:left="720" w:hanging="720"/>
              <w:jc w:val="both"/>
              <w:rPr>
                <w:color w:val="000000"/>
                <w:highlight w:val="white"/>
                <w:lang w:val="fr-CA"/>
              </w:rPr>
            </w:pPr>
            <w:proofErr w:type="spellStart"/>
            <w:r w:rsidRPr="00757D1C">
              <w:rPr>
                <w:color w:val="000000"/>
                <w:highlight w:val="white"/>
                <w:lang w:val="fr-CA"/>
              </w:rPr>
              <w:t>Boons</w:t>
            </w:r>
            <w:proofErr w:type="spellEnd"/>
            <w:r w:rsidRPr="00757D1C">
              <w:rPr>
                <w:color w:val="000000"/>
                <w:highlight w:val="white"/>
                <w:lang w:val="fr-CA"/>
              </w:rPr>
              <w:t>, J.-P. ; A. </w:t>
            </w:r>
            <w:r w:rsidRPr="00757D1C">
              <w:rPr>
                <w:i/>
                <w:color w:val="000000"/>
                <w:highlight w:val="white"/>
                <w:lang w:val="fr-CA"/>
              </w:rPr>
              <w:t>Guillet</w:t>
            </w:r>
            <w:r w:rsidRPr="00757D1C">
              <w:rPr>
                <w:color w:val="000000"/>
                <w:highlight w:val="white"/>
                <w:lang w:val="fr-CA"/>
              </w:rPr>
              <w:t> ; C. </w:t>
            </w:r>
            <w:proofErr w:type="spellStart"/>
            <w:r w:rsidRPr="00757D1C">
              <w:rPr>
                <w:i/>
                <w:color w:val="000000"/>
                <w:highlight w:val="white"/>
                <w:lang w:val="fr-CA"/>
              </w:rPr>
              <w:t>Leclère</w:t>
            </w:r>
            <w:proofErr w:type="spellEnd"/>
            <w:r w:rsidRPr="00757D1C">
              <w:rPr>
                <w:color w:val="000000"/>
                <w:highlight w:val="white"/>
                <w:lang w:val="fr-CA"/>
              </w:rPr>
              <w:t>. 1976a. La structure des phrases simples en français –</w:t>
            </w:r>
            <w:r w:rsidRPr="00757D1C">
              <w:rPr>
                <w:i/>
                <w:color w:val="000000"/>
                <w:highlight w:val="white"/>
                <w:lang w:val="fr-CA"/>
              </w:rPr>
              <w:t xml:space="preserve"> Constructions intransitives</w:t>
            </w:r>
            <w:r w:rsidRPr="00757D1C">
              <w:rPr>
                <w:color w:val="000000"/>
                <w:highlight w:val="white"/>
                <w:lang w:val="fr-CA"/>
              </w:rPr>
              <w:t>, Genève : Droz. </w:t>
            </w:r>
          </w:p>
          <w:p w14:paraId="3F3A12B7" w14:textId="77777777" w:rsidR="00047FEF" w:rsidRPr="00757D1C" w:rsidRDefault="00047FEF" w:rsidP="007373BE">
            <w:pPr>
              <w:pBdr>
                <w:top w:val="nil"/>
                <w:left w:val="nil"/>
                <w:bottom w:val="nil"/>
                <w:right w:val="nil"/>
                <w:between w:val="nil"/>
              </w:pBdr>
              <w:ind w:left="720" w:hanging="720"/>
              <w:jc w:val="both"/>
              <w:rPr>
                <w:color w:val="000000"/>
                <w:lang w:val="fr-CA"/>
              </w:rPr>
            </w:pPr>
            <w:proofErr w:type="spellStart"/>
            <w:r w:rsidRPr="00757D1C">
              <w:rPr>
                <w:color w:val="000000"/>
                <w:lang w:val="fr-CA"/>
              </w:rPr>
              <w:t>Boons</w:t>
            </w:r>
            <w:proofErr w:type="spellEnd"/>
            <w:r w:rsidRPr="00757D1C">
              <w:rPr>
                <w:color w:val="000000"/>
                <w:lang w:val="fr-CA"/>
              </w:rPr>
              <w:t xml:space="preserve">, Jean-Paul; Alain Guillet; Christian </w:t>
            </w:r>
            <w:proofErr w:type="spellStart"/>
            <w:r w:rsidRPr="00757D1C">
              <w:rPr>
                <w:color w:val="000000"/>
                <w:lang w:val="fr-CA"/>
              </w:rPr>
              <w:t>Leclère</w:t>
            </w:r>
            <w:proofErr w:type="spellEnd"/>
            <w:r w:rsidRPr="00757D1C">
              <w:rPr>
                <w:color w:val="000000"/>
                <w:lang w:val="fr-CA"/>
              </w:rPr>
              <w:t>. 1976b. </w:t>
            </w:r>
            <w:r w:rsidRPr="00757D1C">
              <w:rPr>
                <w:i/>
                <w:color w:val="000000"/>
                <w:lang w:val="fr-CA"/>
              </w:rPr>
              <w:t>La structure des phrases simples en français: classes de constructions transitives</w:t>
            </w:r>
            <w:r w:rsidRPr="00757D1C">
              <w:rPr>
                <w:color w:val="000000"/>
                <w:lang w:val="fr-CA"/>
              </w:rPr>
              <w:t>. Rapport de Recherches du LADL n° 6, Paris: Université Paris 7.</w:t>
            </w:r>
          </w:p>
          <w:p w14:paraId="31ECD5F1" w14:textId="77777777" w:rsidR="00047FEF" w:rsidRPr="00757D1C" w:rsidRDefault="00047FEF" w:rsidP="007373BE">
            <w:pPr>
              <w:pBdr>
                <w:top w:val="nil"/>
                <w:left w:val="nil"/>
                <w:bottom w:val="nil"/>
                <w:right w:val="nil"/>
                <w:between w:val="nil"/>
              </w:pBdr>
              <w:ind w:left="720" w:hanging="720"/>
              <w:jc w:val="both"/>
              <w:rPr>
                <w:color w:val="000000"/>
                <w:lang w:val="fr-CA"/>
              </w:rPr>
            </w:pPr>
            <w:r w:rsidRPr="00757D1C">
              <w:rPr>
                <w:color w:val="000000"/>
                <w:lang w:val="fr-CA"/>
              </w:rPr>
              <w:t xml:space="preserve">Guillet, Alain; Christian </w:t>
            </w:r>
            <w:proofErr w:type="spellStart"/>
            <w:r w:rsidRPr="00757D1C">
              <w:rPr>
                <w:color w:val="000000"/>
                <w:lang w:val="fr-CA"/>
              </w:rPr>
              <w:t>Leclère</w:t>
            </w:r>
            <w:proofErr w:type="spellEnd"/>
            <w:r w:rsidRPr="00757D1C">
              <w:rPr>
                <w:color w:val="000000"/>
                <w:lang w:val="fr-CA"/>
              </w:rPr>
              <w:t>. 1992. </w:t>
            </w:r>
            <w:r w:rsidRPr="00757D1C">
              <w:rPr>
                <w:i/>
                <w:color w:val="000000"/>
                <w:lang w:val="fr-CA"/>
              </w:rPr>
              <w:t xml:space="preserve">La structure des phrases simples en français : 2. </w:t>
            </w:r>
            <w:r w:rsidRPr="00047FEF">
              <w:rPr>
                <w:i/>
                <w:color w:val="000000"/>
                <w:lang w:val="fr-CA"/>
              </w:rPr>
              <w:t>Les constructions transitives locatives</w:t>
            </w:r>
            <w:r w:rsidRPr="00047FEF">
              <w:rPr>
                <w:color w:val="000000"/>
                <w:lang w:val="fr-CA"/>
              </w:rPr>
              <w:t xml:space="preserve">. </w:t>
            </w:r>
            <w:r w:rsidRPr="00757D1C">
              <w:rPr>
                <w:color w:val="000000"/>
                <w:lang w:val="fr-CA"/>
              </w:rPr>
              <w:t>Genève : Droz.</w:t>
            </w:r>
          </w:p>
          <w:p w14:paraId="65D841C2" w14:textId="77777777" w:rsidR="00047FEF" w:rsidRPr="00757D1C" w:rsidRDefault="00047FEF" w:rsidP="007373BE">
            <w:pPr>
              <w:jc w:val="both"/>
              <w:rPr>
                <w:lang w:val="fr-CA"/>
              </w:rPr>
            </w:pPr>
            <w:r>
              <w:rPr>
                <w:b/>
              </w:rPr>
              <w:t>Λεξικά</w:t>
            </w:r>
            <w:r w:rsidRPr="00757D1C">
              <w:rPr>
                <w:b/>
                <w:lang w:val="fr-CA"/>
              </w:rPr>
              <w:t xml:space="preserve"> </w:t>
            </w:r>
          </w:p>
          <w:p w14:paraId="345FAD0F" w14:textId="77777777" w:rsidR="00047FEF" w:rsidRPr="00757D1C" w:rsidRDefault="00047FEF" w:rsidP="007373BE">
            <w:pPr>
              <w:jc w:val="both"/>
              <w:rPr>
                <w:lang w:val="fr-CA"/>
              </w:rPr>
            </w:pPr>
            <w:r w:rsidRPr="00757D1C">
              <w:rPr>
                <w:i/>
                <w:lang w:val="fr-CA"/>
              </w:rPr>
              <w:t>Dictionnaire des verbes du français actuel,</w:t>
            </w:r>
            <w:r w:rsidRPr="00757D1C">
              <w:rPr>
                <w:lang w:val="fr-CA"/>
              </w:rPr>
              <w:t xml:space="preserve"> </w:t>
            </w:r>
            <w:proofErr w:type="spellStart"/>
            <w:r w:rsidRPr="00757D1C">
              <w:rPr>
                <w:lang w:val="fr-CA"/>
              </w:rPr>
              <w:t>Florea</w:t>
            </w:r>
            <w:proofErr w:type="spellEnd"/>
            <w:r w:rsidRPr="00757D1C">
              <w:rPr>
                <w:lang w:val="fr-CA"/>
              </w:rPr>
              <w:t xml:space="preserve"> &amp; Fuchs, Ophrys, 2010.</w:t>
            </w:r>
          </w:p>
          <w:p w14:paraId="557EDC68" w14:textId="77777777" w:rsidR="00047FEF" w:rsidRDefault="00047FEF" w:rsidP="007373BE">
            <w:pPr>
              <w:jc w:val="both"/>
            </w:pPr>
            <w:proofErr w:type="spellStart"/>
            <w:r>
              <w:t>Hλεκτρονικό</w:t>
            </w:r>
            <w:proofErr w:type="spellEnd"/>
            <w:r>
              <w:t xml:space="preserve"> λεξικό LADL (Διαθέσιμο στο:</w:t>
            </w:r>
          </w:p>
          <w:p w14:paraId="7EDA7850" w14:textId="77777777" w:rsidR="00047FEF" w:rsidRDefault="00047FEF" w:rsidP="007373BE">
            <w:pPr>
              <w:jc w:val="both"/>
              <w:rPr>
                <w:color w:val="000000"/>
              </w:rPr>
            </w:pPr>
            <w:hyperlink r:id="rId5">
              <w:r>
                <w:t>http://infolingu.univ-mlv.fr/DonneesLinguistiques/Lexiques-Grammaires/Visualisation.html</w:t>
              </w:r>
            </w:hyperlink>
            <w:r>
              <w:t>)</w:t>
            </w:r>
            <w:r>
              <w:rPr>
                <w:color w:val="000000"/>
              </w:rPr>
              <w:t>.</w:t>
            </w:r>
          </w:p>
        </w:tc>
      </w:tr>
    </w:tbl>
    <w:p w14:paraId="16E44BEA" w14:textId="77777777" w:rsidR="00047FEF" w:rsidRDefault="00047FEF" w:rsidP="00047FEF"/>
    <w:p w14:paraId="17C2E505" w14:textId="7552326C" w:rsidR="00B14ED2" w:rsidRPr="00047FEF" w:rsidRDefault="00B14ED2">
      <w:pPr>
        <w:rPr>
          <w:b/>
          <w:smallCaps/>
          <w:color w:val="2F5496"/>
        </w:rPr>
      </w:pPr>
    </w:p>
    <w:sectPr w:rsidR="00B14ED2" w:rsidRPr="00047FE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869A0"/>
    <w:multiLevelType w:val="multilevel"/>
    <w:tmpl w:val="F9E2F7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DA67EE2"/>
    <w:multiLevelType w:val="multilevel"/>
    <w:tmpl w:val="D3F61C46"/>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3CD740C4"/>
    <w:multiLevelType w:val="multilevel"/>
    <w:tmpl w:val="D6A4ECAC"/>
    <w:lvl w:ilvl="0">
      <w:start w:val="1"/>
      <w:numFmt w:val="decimal"/>
      <w:lvlText w:val="%1."/>
      <w:lvlJc w:val="left"/>
      <w:pPr>
        <w:ind w:left="8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7F024F1"/>
    <w:multiLevelType w:val="multilevel"/>
    <w:tmpl w:val="CCF42A42"/>
    <w:lvl w:ilvl="0">
      <w:start w:val="1"/>
      <w:numFmt w:val="decimal"/>
      <w:pStyle w:val="4"/>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D9545C"/>
    <w:multiLevelType w:val="multilevel"/>
    <w:tmpl w:val="2554658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750"/>
    <w:rsid w:val="00047FEF"/>
    <w:rsid w:val="00B14ED2"/>
    <w:rsid w:val="00D8575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79BEE"/>
  <w15:chartTrackingRefBased/>
  <w15:docId w15:val="{3D7BB1F1-4711-4D62-97C1-B4A30C927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7FEF"/>
    <w:pPr>
      <w:spacing w:before="100" w:after="200" w:line="276" w:lineRule="auto"/>
    </w:pPr>
    <w:rPr>
      <w:rFonts w:ascii="Calibri" w:eastAsia="Calibri" w:hAnsi="Calibri" w:cs="Calibri"/>
      <w:sz w:val="20"/>
      <w:szCs w:val="20"/>
      <w:lang w:eastAsia="el-GR"/>
    </w:rPr>
  </w:style>
  <w:style w:type="paragraph" w:styleId="4">
    <w:name w:val="heading 4"/>
    <w:basedOn w:val="a"/>
    <w:next w:val="a"/>
    <w:link w:val="4Char"/>
    <w:uiPriority w:val="9"/>
    <w:unhideWhenUsed/>
    <w:qFormat/>
    <w:rsid w:val="00047FEF"/>
    <w:pPr>
      <w:numPr>
        <w:numId w:val="1"/>
      </w:numPr>
      <w:pBdr>
        <w:top w:val="dotted" w:sz="6" w:space="2" w:color="4472C4" w:themeColor="accent1"/>
      </w:pBdr>
      <w:spacing w:before="200" w:after="0"/>
      <w:outlineLvl w:val="3"/>
    </w:pPr>
    <w:rPr>
      <w:b/>
      <w:caps/>
      <w:color w:val="2F5496" w:themeColor="accent1" w:themeShade="BF"/>
      <w:spacing w:val="1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uiPriority w:val="9"/>
    <w:rsid w:val="00047FEF"/>
    <w:rPr>
      <w:rFonts w:ascii="Calibri" w:eastAsia="Calibri" w:hAnsi="Calibri" w:cs="Calibri"/>
      <w:b/>
      <w:caps/>
      <w:color w:val="2F5496" w:themeColor="accent1" w:themeShade="BF"/>
      <w:spacing w:val="10"/>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nfolingu.univ-mlv.fr/DonneesLinguistiques/Lexiques-Grammaires/Visualisation.html"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969</Words>
  <Characters>5235</Characters>
  <Application>Microsoft Office Word</Application>
  <DocSecurity>0</DocSecurity>
  <Lines>43</Lines>
  <Paragraphs>12</Paragraphs>
  <ScaleCrop>false</ScaleCrop>
  <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Argyro Moustaki</dc:creator>
  <cp:keywords/>
  <dc:description/>
  <cp:lastModifiedBy>Argyro Moustaki</cp:lastModifiedBy>
  <cp:revision>2</cp:revision>
  <dcterms:created xsi:type="dcterms:W3CDTF">2021-04-15T18:04:00Z</dcterms:created>
  <dcterms:modified xsi:type="dcterms:W3CDTF">2021-04-15T18:04:00Z</dcterms:modified>
</cp:coreProperties>
</file>