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DF627" w14:textId="77777777" w:rsidR="00833922" w:rsidRPr="0034602A" w:rsidRDefault="00833922" w:rsidP="001B13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6410199 La diplomatie culturelle de la France au XXe siècle</w:t>
      </w:r>
    </w:p>
    <w:p w14:paraId="5199B656" w14:textId="32ED4EF3" w:rsidR="00C7088A" w:rsidRPr="0034602A" w:rsidRDefault="00C7088A" w:rsidP="00F71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Année académique 202</w:t>
      </w:r>
      <w:r w:rsidR="00C404DF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5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-202</w:t>
      </w:r>
      <w:r w:rsidR="00C404DF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6</w:t>
      </w:r>
    </w:p>
    <w:p w14:paraId="2AA74185" w14:textId="0F191DD2" w:rsidR="007A0E53" w:rsidRPr="0034602A" w:rsidRDefault="007A0E53" w:rsidP="00F71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Guide de lecture et bibliographie</w:t>
      </w:r>
    </w:p>
    <w:p w14:paraId="66B3BEBF" w14:textId="48BA359A" w:rsidR="00833922" w:rsidRPr="0034602A" w:rsidRDefault="00833922" w:rsidP="00F71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Lectures obligatoires, lectures recommandées</w:t>
      </w:r>
    </w:p>
    <w:p w14:paraId="76F9930C" w14:textId="46567C02" w:rsidR="005A6997" w:rsidRPr="0034602A" w:rsidRDefault="005A6997" w:rsidP="00F71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Lundi (à partir de 29.9) 15h00-18h00, salle 827</w:t>
      </w:r>
    </w:p>
    <w:p w14:paraId="18A9A54B" w14:textId="310BCB4B" w:rsidR="00833922" w:rsidRPr="0034602A" w:rsidRDefault="00833922" w:rsidP="00F7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 xml:space="preserve">                                                                                         </w:t>
      </w:r>
    </w:p>
    <w:p w14:paraId="3F36E40C" w14:textId="2AC1D71D" w:rsidR="00833922" w:rsidRPr="0034602A" w:rsidRDefault="00833922" w:rsidP="00F710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64F4F"/>
          <w:kern w:val="0"/>
          <w:sz w:val="24"/>
          <w:szCs w:val="24"/>
          <w:u w:val="single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 xml:space="preserve">                                    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Nicolas Manitakis, </w:t>
      </w:r>
      <w:hyperlink r:id="rId5" w:history="1">
        <w:r w:rsidRPr="0034602A">
          <w:rPr>
            <w:rFonts w:ascii="Times New Roman" w:eastAsia="Times New Roman" w:hAnsi="Times New Roman" w:cs="Times New Roman"/>
            <w:color w:val="964F4F"/>
            <w:kern w:val="0"/>
            <w:sz w:val="24"/>
            <w:szCs w:val="24"/>
            <w:u w:val="single"/>
            <w:lang w:eastAsia="en-GB"/>
            <w14:ligatures w14:val="none"/>
          </w:rPr>
          <w:t>manitaki@frl.uoa.gr</w:t>
        </w:r>
      </w:hyperlink>
    </w:p>
    <w:p w14:paraId="62CA28CE" w14:textId="3CB24DF7" w:rsidR="00C7088A" w:rsidRPr="0034602A" w:rsidRDefault="00C7088A" w:rsidP="00F710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964F4F"/>
          <w:kern w:val="0"/>
          <w:sz w:val="24"/>
          <w:szCs w:val="24"/>
          <w:u w:val="single"/>
          <w:lang w:eastAsia="en-GB"/>
          <w14:ligatures w14:val="none"/>
        </w:rPr>
        <w:t>Bureau 815 (Lundi 18h00-19h00)</w:t>
      </w:r>
    </w:p>
    <w:p w14:paraId="37D763DF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                                                                                   </w:t>
      </w:r>
    </w:p>
    <w:p w14:paraId="5D1F2EBD" w14:textId="486A46CB" w:rsidR="00833922" w:rsidRPr="0034602A" w:rsidRDefault="00833922" w:rsidP="008339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val="fr-FR" w:eastAsia="en-GB"/>
          <w14:ligatures w14:val="none"/>
        </w:rPr>
        <w:t>Diplomatie culturelle. Définitions d’un objet de recherche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. </w:t>
      </w:r>
      <w:r w:rsidR="00881349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(29.9.25)</w:t>
      </w:r>
    </w:p>
    <w:p w14:paraId="1050E281" w14:textId="4D423F8E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 xml:space="preserve">Lectures </w:t>
      </w:r>
      <w:proofErr w:type="spellStart"/>
      <w:r w:rsidR="007D4103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recommandées</w:t>
      </w:r>
      <w:proofErr w:type="spellEnd"/>
      <w:r w:rsidR="007D4103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:</w:t>
      </w:r>
    </w:p>
    <w:p w14:paraId="0A0E1A2D" w14:textId="34FE17DC" w:rsidR="00833922" w:rsidRPr="0034602A" w:rsidRDefault="00833922" w:rsidP="008F7C8F">
      <w:pPr>
        <w:pStyle w:val="ListParagraph"/>
        <w:numPr>
          <w:ilvl w:val="0"/>
          <w:numId w:val="2"/>
        </w:numPr>
        <w:pBdr>
          <w:bottom w:val="single" w:sz="6" w:space="11" w:color="DDDDDD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M. Cummings, Cultural diplomacy, pp.1-15.</w:t>
      </w:r>
    </w:p>
    <w:p w14:paraId="5A0EE35F" w14:textId="77777777" w:rsidR="00833922" w:rsidRPr="0034602A" w:rsidRDefault="00833922" w:rsidP="008339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P. Goff, «Cultural diplomacy», pp. 1-19.</w:t>
      </w:r>
    </w:p>
    <w:p w14:paraId="0835A81B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 </w:t>
      </w:r>
    </w:p>
    <w:p w14:paraId="0D7EB934" w14:textId="3239C9D0" w:rsidR="00833922" w:rsidRPr="0034602A" w:rsidRDefault="00833922" w:rsidP="008339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val="fr-FR" w:eastAsia="en-GB"/>
          <w14:ligatures w14:val="none"/>
        </w:rPr>
        <w:t>Diplomatie culturelle. Diplomatie publique. Quelle différence ?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 </w:t>
      </w:r>
      <w:r w:rsidR="00881349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(6.10.25)</w:t>
      </w:r>
    </w:p>
    <w:p w14:paraId="5193A581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 xml:space="preserve">Lectures </w:t>
      </w:r>
      <w:proofErr w:type="spellStart"/>
      <w:proofErr w:type="gram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obligatoires</w:t>
      </w:r>
      <w:proofErr w:type="spellEnd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 :</w:t>
      </w:r>
      <w:proofErr w:type="gramEnd"/>
    </w:p>
    <w:p w14:paraId="284126BF" w14:textId="77777777" w:rsidR="00833922" w:rsidRPr="0034602A" w:rsidRDefault="00833922" w:rsidP="001B1339">
      <w:pPr>
        <w:pStyle w:val="ListParagraph"/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 xml:space="preserve">Chr. Lequesne, « La diplomatie publique : un objet </w:t>
      </w:r>
      <w:proofErr w:type="gram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nouveau?</w:t>
      </w:r>
      <w:proofErr w:type="gramEnd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 », pp.9-12.</w:t>
      </w:r>
    </w:p>
    <w:p w14:paraId="667841E7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 xml:space="preserve">Lectures </w:t>
      </w:r>
      <w:proofErr w:type="spellStart"/>
      <w:proofErr w:type="gram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recommandées</w:t>
      </w:r>
      <w:proofErr w:type="spellEnd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 :</w:t>
      </w:r>
      <w:proofErr w:type="gramEnd"/>
    </w:p>
    <w:p w14:paraId="2E8536ED" w14:textId="77777777" w:rsidR="00833922" w:rsidRPr="0034602A" w:rsidRDefault="00833922" w:rsidP="001B1339">
      <w:pPr>
        <w:numPr>
          <w:ilvl w:val="0"/>
          <w:numId w:val="4"/>
        </w:numPr>
        <w:pBdr>
          <w:bottom w:val="single" w:sz="6" w:space="11" w:color="DDDDDD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proofErr w:type="spell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Gillalbert</w:t>
      </w:r>
      <w:proofErr w:type="spellEnd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, « Diplomatie culturelle et diplomatie publique », pp. 1-19.</w:t>
      </w:r>
    </w:p>
    <w:p w14:paraId="7813602B" w14:textId="77777777" w:rsidR="001B1339" w:rsidRPr="0034602A" w:rsidRDefault="00833922" w:rsidP="0003029B">
      <w:pPr>
        <w:numPr>
          <w:ilvl w:val="0"/>
          <w:numId w:val="4"/>
        </w:numPr>
        <w:shd w:val="clear" w:color="auto" w:fill="FFFFFF"/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Nye, Joseph, «Public Diplomacy and Soft Power», pp. 94-109.</w:t>
      </w:r>
    </w:p>
    <w:p w14:paraId="50CFB156" w14:textId="271BFF06" w:rsidR="00833922" w:rsidRPr="0034602A" w:rsidRDefault="00833922" w:rsidP="001B1339">
      <w:pPr>
        <w:shd w:val="clear" w:color="auto" w:fill="FFFFFF"/>
        <w:spacing w:before="100" w:beforeAutospacing="1" w:after="150" w:afterAutospacing="1" w:line="240" w:lineRule="auto"/>
        <w:ind w:left="720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 </w:t>
      </w:r>
    </w:p>
    <w:p w14:paraId="4AD30FDA" w14:textId="1E67E826" w:rsidR="00833922" w:rsidRPr="0034602A" w:rsidRDefault="001B1339" w:rsidP="008339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val="fr-FR" w:eastAsia="en-GB"/>
          <w14:ligatures w14:val="none"/>
        </w:rPr>
        <w:t xml:space="preserve">La diplomatie de la langue. </w:t>
      </w:r>
      <w:r w:rsidR="00833922" w:rsidRPr="0034602A"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val="fr-FR" w:eastAsia="en-GB"/>
          <w14:ligatures w14:val="none"/>
        </w:rPr>
        <w:t xml:space="preserve">Les acteurs non étatiques et la diplomatie culturelle. </w:t>
      </w:r>
      <w:r w:rsidR="00881349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(13.10.25)</w:t>
      </w:r>
    </w:p>
    <w:p w14:paraId="7DD1D1F1" w14:textId="1D2EB8C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 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 xml:space="preserve">Lectures </w:t>
      </w:r>
      <w:proofErr w:type="spellStart"/>
      <w:proofErr w:type="gram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obligatoires</w:t>
      </w:r>
      <w:proofErr w:type="spellEnd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 :</w:t>
      </w:r>
      <w:proofErr w:type="gramEnd"/>
    </w:p>
    <w:p w14:paraId="756FF59F" w14:textId="77777777" w:rsidR="00833922" w:rsidRPr="0034602A" w:rsidRDefault="00833922" w:rsidP="001B13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N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 xml:space="preserve">. </w:t>
      </w:r>
      <w:proofErr w:type="spell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Μανιτάκης</w:t>
      </w:r>
      <w:proofErr w:type="spellEnd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,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el-GR" w:eastAsia="en-GB"/>
          <w14:ligatures w14:val="none"/>
        </w:rPr>
        <w:t>Γαλλικό Ινστιτούτο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, σ. 97-100, 147-162.</w:t>
      </w:r>
    </w:p>
    <w:p w14:paraId="142EB631" w14:textId="029726E8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 xml:space="preserve"> Lectures </w:t>
      </w:r>
      <w:proofErr w:type="spellStart"/>
      <w:proofErr w:type="gram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recommandées</w:t>
      </w:r>
      <w:proofErr w:type="spellEnd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 :</w:t>
      </w:r>
      <w:proofErr w:type="gramEnd"/>
    </w:p>
    <w:p w14:paraId="5F1029F3" w14:textId="77777777" w:rsidR="00833922" w:rsidRPr="0034602A" w:rsidRDefault="00833922" w:rsidP="00833922">
      <w:pPr>
        <w:numPr>
          <w:ilvl w:val="0"/>
          <w:numId w:val="7"/>
        </w:numPr>
        <w:pBdr>
          <w:bottom w:val="single" w:sz="6" w:space="11" w:color="DDDDDD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 xml:space="preserve">F. </w:t>
      </w:r>
      <w:proofErr w:type="spell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Chaubet</w:t>
      </w:r>
      <w:proofErr w:type="spellEnd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, « L'Alliance française ou la diplomatie de la langue (1883-1914) »,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fr-FR" w:eastAsia="en-GB"/>
          <w14:ligatures w14:val="none"/>
        </w:rPr>
        <w:t>Revue Historique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, 2004, No. 306/4, pp. 763-785</w:t>
      </w:r>
    </w:p>
    <w:p w14:paraId="0A26394E" w14:textId="77777777" w:rsidR="00833922" w:rsidRPr="0034602A" w:rsidRDefault="00833922" w:rsidP="00833922">
      <w:pPr>
        <w:numPr>
          <w:ilvl w:val="0"/>
          <w:numId w:val="7"/>
        </w:numPr>
        <w:pBdr>
          <w:bottom w:val="single" w:sz="6" w:space="11" w:color="DDDDDD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 xml:space="preserve">V. </w:t>
      </w:r>
      <w:proofErr w:type="spell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Spaëth</w:t>
      </w:r>
      <w:proofErr w:type="spellEnd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,</w:t>
      </w:r>
      <w:proofErr w:type="gram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 xml:space="preserve"> «Mondialisation</w:t>
      </w:r>
      <w:proofErr w:type="gramEnd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 xml:space="preserve"> du </w:t>
      </w:r>
      <w:proofErr w:type="gram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français»</w:t>
      </w:r>
      <w:proofErr w:type="gramEnd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, pp. 56-65.</w:t>
      </w:r>
    </w:p>
    <w:p w14:paraId="48F153D0" w14:textId="3CDF6AA2" w:rsidR="00833922" w:rsidRPr="0034602A" w:rsidRDefault="00833922" w:rsidP="00804193">
      <w:pPr>
        <w:numPr>
          <w:ilvl w:val="0"/>
          <w:numId w:val="7"/>
        </w:numPr>
        <w:shd w:val="clear" w:color="auto" w:fill="FFFFFF"/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A. Dubosclard, « L’Alliance Française aux États-Unis », pp. 117-137.</w:t>
      </w:r>
    </w:p>
    <w:p w14:paraId="6D29250E" w14:textId="5496124B" w:rsidR="00833922" w:rsidRPr="0034602A" w:rsidRDefault="00833922" w:rsidP="0083392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val="fr-FR" w:eastAsia="en-GB"/>
          <w14:ligatures w14:val="none"/>
        </w:rPr>
        <w:t>La diplomatie culturelle de l’Etat françai</w:t>
      </w:r>
      <w:r w:rsidR="001B1339" w:rsidRPr="0034602A"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val="fr-FR" w:eastAsia="en-GB"/>
          <w14:ligatures w14:val="none"/>
        </w:rPr>
        <w:t>s</w:t>
      </w:r>
      <w:r w:rsidRPr="0034602A"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val="fr-FR" w:eastAsia="en-GB"/>
          <w14:ligatures w14:val="none"/>
        </w:rPr>
        <w:t> </w:t>
      </w:r>
      <w:r w:rsidR="00881349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(20.10.25)</w:t>
      </w:r>
    </w:p>
    <w:p w14:paraId="5E7F89C3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lastRenderedPageBreak/>
        <w:t>Lectures obligatoires:</w:t>
      </w:r>
    </w:p>
    <w:p w14:paraId="5DD4EB75" w14:textId="77777777" w:rsidR="00833922" w:rsidRPr="0034602A" w:rsidRDefault="00833922" w:rsidP="001B1339">
      <w:pPr>
        <w:pStyle w:val="ListParagraph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« Un soft power à la française : la diplomatie culturelle et linguistique » dans Nicolas Beaupré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fr-FR" w:eastAsia="en-GB"/>
          <w14:ligatures w14:val="none"/>
        </w:rPr>
        <w:t xml:space="preserve">, Histoire de la France. 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eastAsia="en-GB"/>
          <w14:ligatures w14:val="none"/>
        </w:rPr>
        <w:t>Les Grandes Guerres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, Paris, Belin, 2012, pp. 551-557</w:t>
      </w:r>
    </w:p>
    <w:p w14:paraId="2E9C8DA1" w14:textId="7BBC4B26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 xml:space="preserve"> Lectures </w:t>
      </w:r>
      <w:proofErr w:type="gram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recommandées :</w:t>
      </w:r>
      <w:proofErr w:type="gramEnd"/>
    </w:p>
    <w:p w14:paraId="46F21787" w14:textId="77777777" w:rsidR="00833922" w:rsidRPr="0034602A" w:rsidRDefault="00833922" w:rsidP="00833922">
      <w:pPr>
        <w:numPr>
          <w:ilvl w:val="0"/>
          <w:numId w:val="9"/>
        </w:numPr>
        <w:pBdr>
          <w:bottom w:val="single" w:sz="6" w:space="11" w:color="DDDDDD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A. Marès, Puissance et présence culturelle »</w:t>
      </w:r>
    </w:p>
    <w:p w14:paraId="507D7F2B" w14:textId="77777777" w:rsidR="00833922" w:rsidRPr="0034602A" w:rsidRDefault="00833922" w:rsidP="008339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R. Frank, « La machine diplomatique », pp. 325-348.</w:t>
      </w:r>
    </w:p>
    <w:p w14:paraId="79846863" w14:textId="019BEBD8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                              </w:t>
      </w:r>
    </w:p>
    <w:p w14:paraId="67A5A103" w14:textId="42B51A8B" w:rsidR="00833922" w:rsidRPr="0034602A" w:rsidRDefault="00833922" w:rsidP="0083392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val="fr-FR" w:eastAsia="en-GB"/>
          <w14:ligatures w14:val="none"/>
        </w:rPr>
        <w:t>Les Instituts Français à l’étranger : l’émergence d’un nouveau type d’institution.</w:t>
      </w:r>
      <w:r w:rsidR="00881349" w:rsidRPr="0034602A"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val="fr-FR" w:eastAsia="en-GB"/>
          <w14:ligatures w14:val="none"/>
        </w:rPr>
        <w:t xml:space="preserve"> </w:t>
      </w:r>
      <w:r w:rsidR="00881349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(10.11.25)</w:t>
      </w:r>
    </w:p>
    <w:p w14:paraId="581EE474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Lectures obligatoires:</w:t>
      </w:r>
    </w:p>
    <w:p w14:paraId="342F135A" w14:textId="6FA926AF" w:rsidR="00833922" w:rsidRPr="0034602A" w:rsidRDefault="00833922" w:rsidP="00833922">
      <w:pPr>
        <w:numPr>
          <w:ilvl w:val="0"/>
          <w:numId w:val="11"/>
        </w:numPr>
        <w:pBdr>
          <w:bottom w:val="single" w:sz="6" w:space="11" w:color="DDDDDD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Ν. Μανιτάκης,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el-GR" w:eastAsia="en-GB"/>
          <w14:ligatures w14:val="none"/>
        </w:rPr>
        <w:t>Γαλλικό Ινστιτούτο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, σ .39-45</w:t>
      </w:r>
    </w:p>
    <w:p w14:paraId="0D063C0A" w14:textId="77777777" w:rsidR="00833922" w:rsidRPr="0034602A" w:rsidRDefault="00833922" w:rsidP="0083392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proofErr w:type="gram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N.Beaupré</w:t>
      </w:r>
      <w:proofErr w:type="gramEnd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,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fr-FR" w:eastAsia="en-GB"/>
          <w14:ligatures w14:val="none"/>
        </w:rPr>
        <w:t>Histoire de la France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, pp. 551-557.</w:t>
      </w:r>
    </w:p>
    <w:p w14:paraId="433A0507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 </w:t>
      </w:r>
    </w:p>
    <w:p w14:paraId="23DFBCA1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Lectures recommandées :</w:t>
      </w:r>
    </w:p>
    <w:p w14:paraId="59543338" w14:textId="77777777" w:rsidR="00833922" w:rsidRPr="0034602A" w:rsidRDefault="00833922" w:rsidP="001B1339">
      <w:pPr>
        <w:pStyle w:val="ListParagraph"/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Α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. Guénard, «La politique culturelle française vis-à-vis des Etats balkaniques», pp. 143</w:t>
      </w:r>
    </w:p>
    <w:p w14:paraId="0E3DD72B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 </w:t>
      </w:r>
    </w:p>
    <w:p w14:paraId="75744EB4" w14:textId="6FAAD515" w:rsidR="00833922" w:rsidRPr="0034602A" w:rsidRDefault="00833922" w:rsidP="0083392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val="fr-FR" w:eastAsia="en-GB"/>
          <w14:ligatures w14:val="none"/>
        </w:rPr>
        <w:t>Une étude de cas : l’Institut Français d’Athènes (1915-1946)</w:t>
      </w:r>
      <w:r w:rsidR="00881349" w:rsidRPr="0034602A"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val="fr-FR" w:eastAsia="en-GB"/>
          <w14:ligatures w14:val="none"/>
        </w:rPr>
        <w:t xml:space="preserve"> </w:t>
      </w:r>
      <w:r w:rsidR="00881349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(17.11.25)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 </w:t>
      </w:r>
    </w:p>
    <w:p w14:paraId="09FC578A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Lectures obligatoires:</w:t>
      </w:r>
    </w:p>
    <w:p w14:paraId="30B6FE42" w14:textId="77777777" w:rsidR="00833922" w:rsidRPr="0034602A" w:rsidRDefault="00833922" w:rsidP="001B1339">
      <w:pPr>
        <w:pStyle w:val="ListParagraph"/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Ν. Μανιτάκης,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el-GR" w:eastAsia="en-GB"/>
          <w14:ligatures w14:val="none"/>
        </w:rPr>
        <w:t>Γαλλικό Ινστιτούτο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, σ. 33-39, 45-59, 69-85.</w:t>
      </w:r>
    </w:p>
    <w:p w14:paraId="25823845" w14:textId="050F9129" w:rsidR="00F71065" w:rsidRPr="0034602A" w:rsidRDefault="00F71065" w:rsidP="00F71065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N. Manitakis – L. Arnoux,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fr-FR" w:eastAsia="en-GB"/>
          <w14:ligatures w14:val="none"/>
        </w:rPr>
        <w:t>De l’Ecole Giffard à l’Institut Français de Grèce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, p.</w:t>
      </w:r>
      <w:r w:rsidR="00AF30FE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13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-</w:t>
      </w:r>
      <w:r w:rsidR="00AF30FE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75</w:t>
      </w:r>
    </w:p>
    <w:p w14:paraId="7744FB7F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 xml:space="preserve">Lectures </w:t>
      </w:r>
      <w:proofErr w:type="gram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recommandées :</w:t>
      </w:r>
      <w:proofErr w:type="gramEnd"/>
    </w:p>
    <w:p w14:paraId="2C7128F4" w14:textId="77777777" w:rsidR="00833922" w:rsidRPr="0034602A" w:rsidRDefault="00833922" w:rsidP="001B133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Milliex, « L'Institut français d'Athènes », pp. 69-82.</w:t>
      </w:r>
    </w:p>
    <w:p w14:paraId="72A6DCBA" w14:textId="77777777" w:rsidR="00881349" w:rsidRPr="0034602A" w:rsidRDefault="00881349" w:rsidP="0088134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</w:p>
    <w:p w14:paraId="4C602165" w14:textId="244E311A" w:rsidR="00833922" w:rsidRPr="0034602A" w:rsidRDefault="00A204D3" w:rsidP="00A204D3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val="fr-FR" w:eastAsia="en-GB"/>
          <w14:ligatures w14:val="none"/>
        </w:rPr>
        <w:t xml:space="preserve">8. </w:t>
      </w:r>
      <w:r w:rsidR="00833922" w:rsidRPr="0034602A"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val="fr-FR" w:eastAsia="en-GB"/>
          <w14:ligatures w14:val="none"/>
        </w:rPr>
        <w:t>Les concurrents : les instituts culturels allemands, italiens et britanniques</w:t>
      </w:r>
      <w:r w:rsidR="00833922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 xml:space="preserve"> </w:t>
      </w:r>
      <w:r w:rsidR="00881349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(</w:t>
      </w:r>
      <w:r w:rsidR="00881349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24</w:t>
      </w:r>
      <w:r w:rsidR="00881349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.11.25)</w:t>
      </w:r>
    </w:p>
    <w:p w14:paraId="1EEDEDD8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 xml:space="preserve">Lectures </w:t>
      </w:r>
      <w:proofErr w:type="gram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obligatoires:</w:t>
      </w:r>
      <w:proofErr w:type="gramEnd"/>
    </w:p>
    <w:p w14:paraId="28CA3C41" w14:textId="77777777" w:rsidR="00833922" w:rsidRPr="0034602A" w:rsidRDefault="00833922" w:rsidP="001B1339">
      <w:pPr>
        <w:pStyle w:val="ListParagraph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Ν. Μανιτάκης,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el-GR" w:eastAsia="en-GB"/>
          <w14:ligatures w14:val="none"/>
        </w:rPr>
        <w:t>Γαλλικό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el-GR" w:eastAsia="en-GB"/>
          <w14:ligatures w14:val="none"/>
        </w:rPr>
        <w:t>Ινστιτούτο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, σ. 101-116.</w:t>
      </w:r>
    </w:p>
    <w:p w14:paraId="717659B5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 xml:space="preserve">Lectures </w:t>
      </w:r>
      <w:proofErr w:type="gram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recommandées:</w:t>
      </w:r>
      <w:proofErr w:type="gramEnd"/>
    </w:p>
    <w:p w14:paraId="645C7B9F" w14:textId="77777777" w:rsidR="00833922" w:rsidRPr="0034602A" w:rsidRDefault="00833922" w:rsidP="001B133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lastRenderedPageBreak/>
        <w:t>Santoro, «The cultural penetration of Fascist Italy abroad and in eastern Europe», pp.36-66.</w:t>
      </w:r>
    </w:p>
    <w:p w14:paraId="4AFF812A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 </w:t>
      </w:r>
    </w:p>
    <w:p w14:paraId="470B1282" w14:textId="247BC0FA" w:rsidR="00833922" w:rsidRPr="0034602A" w:rsidRDefault="00833922" w:rsidP="00A204D3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val="fr-FR" w:eastAsia="en-GB"/>
          <w14:ligatures w14:val="none"/>
        </w:rPr>
        <w:t xml:space="preserve">La diplomatie universitaire. Accueillir des étudiants étrangers, fonder des chaires universitaires. </w:t>
      </w:r>
      <w:r w:rsidR="00881349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(1.12.25)</w:t>
      </w:r>
    </w:p>
    <w:p w14:paraId="0ED1CE6F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 xml:space="preserve">Lectures </w:t>
      </w:r>
      <w:proofErr w:type="gram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recommandées :</w:t>
      </w:r>
      <w:proofErr w:type="gramEnd"/>
    </w:p>
    <w:p w14:paraId="21E93D8F" w14:textId="77777777" w:rsidR="00833922" w:rsidRPr="0034602A" w:rsidRDefault="00833922" w:rsidP="001B1339">
      <w:pPr>
        <w:numPr>
          <w:ilvl w:val="0"/>
          <w:numId w:val="22"/>
        </w:numPr>
        <w:pBdr>
          <w:bottom w:val="single" w:sz="6" w:space="11" w:color="DDDDDD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Efthymiou,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fr-FR" w:eastAsia="en-GB"/>
          <w14:ligatures w14:val="none"/>
        </w:rPr>
        <w:t>La formation des francisants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, pp. 135-150.</w:t>
      </w:r>
    </w:p>
    <w:p w14:paraId="0BEB6A7F" w14:textId="77777777" w:rsidR="00833922" w:rsidRPr="0034602A" w:rsidRDefault="00833922" w:rsidP="0083392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Tronchet, « Diplomatie universitaire », pp. 58-88.</w:t>
      </w:r>
    </w:p>
    <w:p w14:paraId="616151EB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 </w:t>
      </w:r>
    </w:p>
    <w:p w14:paraId="6D907EA8" w14:textId="7D1AE32E" w:rsidR="00833922" w:rsidRPr="0034602A" w:rsidRDefault="00833922" w:rsidP="00A204D3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val="fr-FR" w:eastAsia="en-GB"/>
          <w14:ligatures w14:val="none"/>
        </w:rPr>
        <w:t>La politique des bourses de l’Etat français.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 xml:space="preserve"> </w:t>
      </w:r>
      <w:r w:rsidRPr="0034602A"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val="fr-FR" w:eastAsia="en-GB"/>
          <w14:ligatures w14:val="none"/>
        </w:rPr>
        <w:t>Comment renforcer l’attractivité de l’enseignement supérieur français</w:t>
      </w:r>
      <w:r w:rsidR="00881349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 xml:space="preserve"> (8</w:t>
      </w:r>
      <w:r w:rsidR="00881349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.12.25)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 xml:space="preserve"> </w:t>
      </w:r>
    </w:p>
    <w:p w14:paraId="5B57EE83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Lectures obligatoires:</w:t>
      </w:r>
    </w:p>
    <w:p w14:paraId="5765FE9D" w14:textId="637FA3D5" w:rsidR="00833922" w:rsidRPr="0034602A" w:rsidRDefault="00833922" w:rsidP="00AD2D93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Manitakis, « La politique des bourses », pp. 302-312.</w:t>
      </w:r>
    </w:p>
    <w:p w14:paraId="2B0920C0" w14:textId="77777777" w:rsidR="00AD2D93" w:rsidRPr="0034602A" w:rsidRDefault="00AD2D93" w:rsidP="00AD2D93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</w:p>
    <w:p w14:paraId="334B98F5" w14:textId="33F1D44A" w:rsidR="00833922" w:rsidRPr="0034602A" w:rsidRDefault="00833922" w:rsidP="00A204D3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val="fr-FR" w:eastAsia="en-GB"/>
          <w14:ligatures w14:val="none"/>
        </w:rPr>
        <w:t xml:space="preserve">La diplomatie sportive. Les sports au service de l’entente des peuples </w:t>
      </w:r>
      <w:r w:rsidR="00881349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(1</w:t>
      </w:r>
      <w:r w:rsidR="00881349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5</w:t>
      </w:r>
      <w:r w:rsidR="00881349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.12.25)</w:t>
      </w:r>
    </w:p>
    <w:p w14:paraId="7637D008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 xml:space="preserve">Lectures </w:t>
      </w:r>
      <w:proofErr w:type="gram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recommandées :</w:t>
      </w:r>
      <w:proofErr w:type="gramEnd"/>
    </w:p>
    <w:p w14:paraId="5634CBB9" w14:textId="77777777" w:rsidR="00833922" w:rsidRPr="0034602A" w:rsidRDefault="00833922" w:rsidP="00AD2D9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Deschamps, « La réception des basketteurs Soviétiques en France », pp. 101-118.</w:t>
      </w:r>
    </w:p>
    <w:p w14:paraId="626C0924" w14:textId="77777777" w:rsidR="00AF30FE" w:rsidRPr="0034602A" w:rsidRDefault="00AF30FE" w:rsidP="00AF30F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</w:p>
    <w:p w14:paraId="3BC9D03F" w14:textId="08816E53" w:rsidR="00AD2D93" w:rsidRPr="0034602A" w:rsidRDefault="00AD2D93" w:rsidP="00A204D3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val="fr-FR" w:eastAsia="en-GB"/>
          <w14:ligatures w14:val="none"/>
        </w:rPr>
        <w:t>Les accords culturels : un outil au service de la diplomatie culturelle</w:t>
      </w:r>
      <w:r w:rsidR="00881349" w:rsidRPr="0034602A"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val="fr-FR" w:eastAsia="en-GB"/>
          <w14:ligatures w14:val="none"/>
        </w:rPr>
        <w:t xml:space="preserve"> </w:t>
      </w:r>
      <w:r w:rsidR="00881349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(12.1.26)</w:t>
      </w:r>
    </w:p>
    <w:p w14:paraId="2CBA16C9" w14:textId="231F215B" w:rsidR="00F93FC7" w:rsidRPr="0034602A" w:rsidRDefault="00F93FC7" w:rsidP="00F93F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n-US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n-US" w:eastAsia="en-GB"/>
          <w14:ligatures w14:val="none"/>
        </w:rPr>
        <w:t xml:space="preserve">Lectures </w:t>
      </w:r>
      <w:proofErr w:type="gram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n-US" w:eastAsia="en-GB"/>
          <w14:ligatures w14:val="none"/>
        </w:rPr>
        <w:t>recommandées :</w:t>
      </w:r>
      <w:proofErr w:type="gramEnd"/>
    </w:p>
    <w:p w14:paraId="0CF66168" w14:textId="1FF40919" w:rsidR="00F93FC7" w:rsidRPr="0034602A" w:rsidRDefault="00F93FC7" w:rsidP="00F93F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n-US" w:eastAsia="en-GB"/>
          <w14:ligatures w14:val="none"/>
        </w:rPr>
        <w:tab/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B. Martin, « The Rise of the Cultural Treaty », p. 1327-1346.</w:t>
      </w:r>
    </w:p>
    <w:p w14:paraId="42786C1F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 </w:t>
      </w:r>
    </w:p>
    <w:p w14:paraId="20D8BB07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 </w:t>
      </w:r>
    </w:p>
    <w:p w14:paraId="358BC63F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BIBLIOGRAPHIE</w:t>
      </w:r>
    </w:p>
    <w:p w14:paraId="4E413C66" w14:textId="5751B6BB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Manuels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:</w:t>
      </w:r>
    </w:p>
    <w:p w14:paraId="37B6E2E8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Μανιτάκης, Νικόλας,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el-GR" w:eastAsia="en-GB"/>
          <w14:ligatures w14:val="none"/>
        </w:rPr>
        <w:t>Το Γαλλικό Ινστιτούτο Αθηνών (1915-1961). Η αειφορία των ελληνογαλλικών πολιτιστικών σχέσεων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, Αθήνα, Ασίνη, 2022</w:t>
      </w:r>
    </w:p>
    <w:p w14:paraId="388650E0" w14:textId="096D2B8A" w:rsidR="00881349" w:rsidRPr="0034602A" w:rsidRDefault="00881349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 xml:space="preserve">Παρέχεται δωρεάν μέσω </w:t>
      </w:r>
      <w:proofErr w:type="spell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Ευδόξου</w:t>
      </w:r>
      <w:proofErr w:type="spellEnd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. Διατίθεται στη Βιβλιοθήκη της Φιλοσοφικής Σχολής. Κυκλοφορεί στα βιβλιοπωλεία</w:t>
      </w:r>
    </w:p>
    <w:p w14:paraId="7E2BAD8D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https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://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biblionet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.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gr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/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titleinfo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/?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titleid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=272959</w:t>
      </w:r>
    </w:p>
    <w:p w14:paraId="6CAE012B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lastRenderedPageBreak/>
        <w:t>Nicolas Manitakis et Lucile Arnoux-Farnoux,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fr-FR" w:eastAsia="en-GB"/>
          <w14:ligatures w14:val="none"/>
        </w:rPr>
        <w:t>De l’Ecole Giffard à l’Institut Français de Grèce, 1907-2022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, Athènes, Editions de l’Ecole Française d’Athènes, 2023.</w:t>
      </w:r>
    </w:p>
    <w:p w14:paraId="6A6FADB4" w14:textId="2F598ED8" w:rsidR="00833922" w:rsidRPr="0034602A" w:rsidRDefault="00881349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hyperlink r:id="rId6" w:history="1">
        <w:r w:rsidRPr="0034602A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fr-FR" w:eastAsia="en-GB"/>
            <w14:ligatures w14:val="none"/>
          </w:rPr>
          <w:t>https://editions.efa.gr/?kroute=publication&amp;id=1025</w:t>
        </w:r>
      </w:hyperlink>
    </w:p>
    <w:p w14:paraId="4CC378A8" w14:textId="036E0710" w:rsidR="007A0E53" w:rsidRPr="0034602A" w:rsidRDefault="00881349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 xml:space="preserve">Δωρεάν </w:t>
      </w:r>
      <w:proofErr w:type="spell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προσβάσιμο</w:t>
      </w:r>
      <w:proofErr w:type="spellEnd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 xml:space="preserve"> στον παρακάτω σύνδεσμο: </w:t>
      </w:r>
      <w:r w:rsidR="007A0E53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https</w:t>
      </w:r>
      <w:r w:rsidR="007A0E53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://</w:t>
      </w:r>
      <w:r w:rsidR="007A0E53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books</w:t>
      </w:r>
      <w:r w:rsidR="007A0E53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.</w:t>
      </w:r>
      <w:proofErr w:type="spellStart"/>
      <w:r w:rsidR="007A0E53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openedition</w:t>
      </w:r>
      <w:proofErr w:type="spellEnd"/>
      <w:r w:rsidR="007A0E53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.</w:t>
      </w:r>
      <w:proofErr w:type="spellStart"/>
      <w:r w:rsidR="007A0E53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org</w:t>
      </w:r>
      <w:proofErr w:type="spellEnd"/>
      <w:r w:rsidR="007A0E53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/</w:t>
      </w:r>
      <w:proofErr w:type="spellStart"/>
      <w:r w:rsidR="007A0E53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author</w:t>
      </w:r>
      <w:proofErr w:type="spellEnd"/>
      <w:r w:rsidR="007A0E53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?</w:t>
      </w:r>
      <w:r w:rsidR="007A0E53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page</w:t>
      </w:r>
      <w:r w:rsidR="007A0E53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=</w:t>
      </w:r>
      <w:proofErr w:type="spellStart"/>
      <w:r w:rsidR="007A0E53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author</w:t>
      </w:r>
      <w:proofErr w:type="spellEnd"/>
      <w:r w:rsidR="007A0E53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&amp;</w:t>
      </w:r>
      <w:proofErr w:type="spellStart"/>
      <w:r w:rsidR="007A0E53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name</w:t>
      </w:r>
      <w:proofErr w:type="spellEnd"/>
      <w:r w:rsidR="007A0E53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=</w:t>
      </w:r>
      <w:r w:rsidR="007A0E53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manitakis</w:t>
      </w:r>
      <w:r w:rsidR="007A0E53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+</w:t>
      </w:r>
      <w:r w:rsidR="007A0E53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nicolas</w:t>
      </w:r>
      <w:r w:rsidR="007A0E53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&amp;</w:t>
      </w:r>
      <w:proofErr w:type="spellStart"/>
      <w:r w:rsidR="007A0E53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lang</w:t>
      </w:r>
      <w:proofErr w:type="spellEnd"/>
      <w:r w:rsidR="007A0E53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=</w:t>
      </w:r>
      <w:r w:rsidR="007A0E53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en</w:t>
      </w:r>
    </w:p>
    <w:p w14:paraId="5967BF8F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 </w:t>
      </w:r>
    </w:p>
    <w:p w14:paraId="7C2CC3BC" w14:textId="72D27CBC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val="fr-FR" w:eastAsia="en-GB"/>
          <w14:ligatures w14:val="none"/>
        </w:rPr>
        <w:t xml:space="preserve">Livres et </w:t>
      </w:r>
      <w:proofErr w:type="gramStart"/>
      <w:r w:rsidRPr="0034602A"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val="fr-FR" w:eastAsia="en-GB"/>
          <w14:ligatures w14:val="none"/>
        </w:rPr>
        <w:t>articles:</w:t>
      </w:r>
      <w:proofErr w:type="gramEnd"/>
    </w:p>
    <w:p w14:paraId="5C5E0DFD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Beaupré, Nicolas,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fr-FR" w:eastAsia="en-GB"/>
          <w14:ligatures w14:val="none"/>
        </w:rPr>
        <w:t>Histoire de la France. Les Grandes Guerres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, Paris, Belin, 2012, pp. 551-557 (« Un soft power à la française : la diplomatie culturelle et linguistique »).</w:t>
      </w:r>
    </w:p>
    <w:p w14:paraId="1F4B8525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Bruézière, Maurice,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fr-FR" w:eastAsia="en-GB"/>
          <w14:ligatures w14:val="none"/>
        </w:rPr>
        <w:t>L’Alliance Francaise. Histoire d’une institution,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 Paris, Hachette, 1988.</w:t>
      </w:r>
    </w:p>
    <w:p w14:paraId="2F3F94F0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Chaubet, François,</w:t>
      </w:r>
      <w:proofErr w:type="gram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 xml:space="preserve"> «L'Alliance</w:t>
      </w:r>
      <w:proofErr w:type="gramEnd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 xml:space="preserve"> française ou la diplomatie de la langue (1883-1914</w:t>
      </w:r>
      <w:proofErr w:type="gram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)»</w:t>
      </w:r>
      <w:proofErr w:type="gramEnd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fr-FR" w:eastAsia="en-GB"/>
          <w14:ligatures w14:val="none"/>
        </w:rPr>
        <w:t>Revue Historique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 xml:space="preserve">, 2004, 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Νο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. 306/4, pp. 763-785.</w:t>
      </w:r>
    </w:p>
    <w:p w14:paraId="35419361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 xml:space="preserve">Cummings, Milton, 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eastAsia="en-GB"/>
          <w14:ligatures w14:val="none"/>
        </w:rPr>
        <w:t>Cultural diplomacy and the United States Information Agency: U.S. Public Diplomacy 1989-2001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, New York, Palgrave, 2012.</w:t>
      </w:r>
    </w:p>
    <w:p w14:paraId="2FBFC210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Deschamps, Yannick, « La réception des basketteurs Soviétiques en France. Une approche politico-culturelle des perceptions et des représentations, 1956-1964 »,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fr-FR" w:eastAsia="en-GB"/>
          <w14:ligatures w14:val="none"/>
        </w:rPr>
        <w:t>Les Cahiers Sirice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, 2016/2, No 16, pp. 101-118.</w:t>
      </w:r>
    </w:p>
    <w:p w14:paraId="6A84A0C6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Deschamps, Yannick,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fr-FR" w:eastAsia="en-GB"/>
          <w14:ligatures w14:val="none"/>
        </w:rPr>
        <w:t>La diplomatie sportive entre la France et l'URSS, des années 1920 à l'année 1991. Acteurs, échanges et stratégies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, thèse en histoire, Université de Strasbourg, École doctorale Sciences humaines et sociales, 2020.</w:t>
      </w:r>
    </w:p>
    <w:p w14:paraId="7D18B846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Dubosclard, Alain, « L’Alliance Française aux États-Unis, outil de diplomatie ou association d’hommes libres ? » in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fr-FR" w:eastAsia="en-GB"/>
          <w14:ligatures w14:val="none"/>
        </w:rPr>
        <w:t>Entre rayonnement et réciprocité : Contributions à l’histoire de la diplomatie culturelle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 Paris, Éditions de la Sorbonne, 2002, pp. 117-137.</w:t>
      </w:r>
    </w:p>
    <w:p w14:paraId="3862484C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Efthymiou, Loukia,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fr-FR" w:eastAsia="en-GB"/>
          <w14:ligatures w14:val="none"/>
        </w:rPr>
        <w:t>La formation des francisants en Grèce, 1830-1982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, Paris, Publibook, 2015.</w:t>
      </w:r>
    </w:p>
    <w:p w14:paraId="2D7C509F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Frank, Robert, « La machine diplomatique culturelle française après 1945 »,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fr-FR" w:eastAsia="en-GB"/>
          <w14:ligatures w14:val="none"/>
        </w:rPr>
        <w:t>Relations internationales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, No. 115, automne 2003 (septembre-octobre), pp. 325-348.</w:t>
      </w:r>
    </w:p>
    <w:p w14:paraId="152DA268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 xml:space="preserve">Gillabert, Matthieu, « Diplomatie culturelle et diplomatie </w:t>
      </w:r>
      <w:proofErr w:type="gram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publique:</w:t>
      </w:r>
      <w:proofErr w:type="gramEnd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 xml:space="preserve"> des histoires parallèles ? »,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fr-FR" w:eastAsia="en-GB"/>
          <w14:ligatures w14:val="none"/>
        </w:rPr>
        <w:t>Relations internationales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, 2017, No. 169/1, pp. 11-26.</w:t>
      </w:r>
    </w:p>
    <w:p w14:paraId="12BC1D91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Gonçalves, Stéphanie, « Ballet, politique et diplomatie culturelle : l’Opéra de Paris aux Etats-unis en 1948 »,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fr-FR" w:eastAsia="en-GB"/>
          <w14:ligatures w14:val="none"/>
        </w:rPr>
        <w:t>Relations internationales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, 2017/2 n° 170, pp. 35-46.</w:t>
      </w:r>
    </w:p>
    <w:p w14:paraId="55C6F67A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Guénard, Annie,</w:t>
      </w:r>
      <w:proofErr w:type="gram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 xml:space="preserve"> «La</w:t>
      </w:r>
      <w:proofErr w:type="gramEnd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 xml:space="preserve"> politique culturelle française vis-à-vis des Etats balkaniques dans l’entre-deux-guerres »,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fr-FR" w:eastAsia="en-GB"/>
          <w14:ligatures w14:val="none"/>
        </w:rPr>
        <w:t>Balkan Studies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, 1998, No. 29/1, pp. 143-159.</w:t>
      </w:r>
    </w:p>
    <w:p w14:paraId="4CEA8601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 xml:space="preserve">Lequesne, Christian, « La diplomatie publique : un objet </w:t>
      </w:r>
      <w:proofErr w:type="gram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nouveau?</w:t>
      </w:r>
      <w:proofErr w:type="gramEnd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 » https://hal-sciencespo.archives-ouvertes.fr/hal-03458651</w:t>
      </w:r>
    </w:p>
    <w:p w14:paraId="5C23AC7A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Manitakis, Nicolas, « La politique de bourses de l’Etat français en Grèce (1922-1939) » in Maximilien Girard et Claire Béchu (ed.),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fr-FR" w:eastAsia="en-GB"/>
          <w14:ligatures w14:val="none"/>
        </w:rPr>
        <w:t xml:space="preserve">La France et la Grèce au XXe </w:t>
      </w:r>
      <w:proofErr w:type="gramStart"/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fr-FR" w:eastAsia="en-GB"/>
          <w14:ligatures w14:val="none"/>
        </w:rPr>
        <w:t>siècle:</w:t>
      </w:r>
      <w:proofErr w:type="gramEnd"/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fr-FR" w:eastAsia="en-GB"/>
          <w14:ligatures w14:val="none"/>
        </w:rPr>
        <w:t xml:space="preserve"> des archives à l’histoire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, Athènes, Ecole Française d’Athènes, 2021, pp. 303-312.</w:t>
      </w:r>
    </w:p>
    <w:p w14:paraId="50F87227" w14:textId="77777777" w:rsidR="00881349" w:rsidRPr="0034602A" w:rsidRDefault="00881349" w:rsidP="0083392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14:paraId="4414EF2F" w14:textId="4720B907" w:rsidR="00881349" w:rsidRPr="0034602A" w:rsidRDefault="00881349" w:rsidP="0083392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el-GR"/>
        </w:rPr>
      </w:pPr>
      <w:r w:rsidRPr="0034602A">
        <w:rPr>
          <w:rFonts w:ascii="Times New Roman" w:hAnsi="Times New Roman" w:cs="Times New Roman"/>
          <w:sz w:val="24"/>
          <w:szCs w:val="24"/>
          <w:lang w:val="el-GR"/>
        </w:rPr>
        <w:lastRenderedPageBreak/>
        <w:t xml:space="preserve">Ελεύθερα </w:t>
      </w:r>
      <w:proofErr w:type="spellStart"/>
      <w:r w:rsidRPr="0034602A">
        <w:rPr>
          <w:rFonts w:ascii="Times New Roman" w:hAnsi="Times New Roman" w:cs="Times New Roman"/>
          <w:sz w:val="24"/>
          <w:szCs w:val="24"/>
          <w:lang w:val="el-GR"/>
        </w:rPr>
        <w:t>προσβάσιμο</w:t>
      </w:r>
      <w:proofErr w:type="spellEnd"/>
      <w:r w:rsidRPr="0034602A">
        <w:rPr>
          <w:rFonts w:ascii="Times New Roman" w:hAnsi="Times New Roman" w:cs="Times New Roman"/>
          <w:sz w:val="24"/>
          <w:szCs w:val="24"/>
          <w:lang w:val="el-GR"/>
        </w:rPr>
        <w:t xml:space="preserve"> στον παρακάτω σύνδεσμο</w:t>
      </w:r>
    </w:p>
    <w:p w14:paraId="5F9CB589" w14:textId="4A2757DE" w:rsidR="00833922" w:rsidRPr="0034602A" w:rsidRDefault="00881349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</w:pPr>
      <w:hyperlink r:id="rId7" w:history="1">
        <w:r w:rsidRPr="0034602A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fr-FR" w:eastAsia="en-GB"/>
            <w14:ligatures w14:val="none"/>
          </w:rPr>
          <w:t>https</w:t>
        </w:r>
        <w:r w:rsidRPr="0034602A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el-GR" w:eastAsia="en-GB"/>
            <w14:ligatures w14:val="none"/>
          </w:rPr>
          <w:t>://</w:t>
        </w:r>
        <w:r w:rsidRPr="0034602A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fr-FR" w:eastAsia="en-GB"/>
            <w14:ligatures w14:val="none"/>
          </w:rPr>
          <w:t>books</w:t>
        </w:r>
        <w:r w:rsidRPr="0034602A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el-GR" w:eastAsia="en-GB"/>
            <w14:ligatures w14:val="none"/>
          </w:rPr>
          <w:t>.</w:t>
        </w:r>
        <w:r w:rsidRPr="0034602A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fr-FR" w:eastAsia="en-GB"/>
            <w14:ligatures w14:val="none"/>
          </w:rPr>
          <w:t>openedition</w:t>
        </w:r>
        <w:r w:rsidRPr="0034602A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el-GR" w:eastAsia="en-GB"/>
            <w14:ligatures w14:val="none"/>
          </w:rPr>
          <w:t>.</w:t>
        </w:r>
        <w:r w:rsidRPr="0034602A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fr-FR" w:eastAsia="en-GB"/>
            <w14:ligatures w14:val="none"/>
          </w:rPr>
          <w:t>org</w:t>
        </w:r>
        <w:r w:rsidRPr="0034602A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el-GR" w:eastAsia="en-GB"/>
            <w14:ligatures w14:val="none"/>
          </w:rPr>
          <w:t>/</w:t>
        </w:r>
        <w:r w:rsidRPr="0034602A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fr-FR" w:eastAsia="en-GB"/>
            <w14:ligatures w14:val="none"/>
          </w:rPr>
          <w:t>efa</w:t>
        </w:r>
        <w:r w:rsidRPr="0034602A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el-GR" w:eastAsia="en-GB"/>
            <w14:ligatures w14:val="none"/>
          </w:rPr>
          <w:t>/13620</w:t>
        </w:r>
      </w:hyperlink>
      <w:r w:rsidR="00833922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  </w:t>
      </w:r>
      <w:r w:rsidR="00833922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 xml:space="preserve"> </w:t>
      </w:r>
      <w:r w:rsidR="00833922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https</w:t>
      </w:r>
      <w:r w:rsidR="00833922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://</w:t>
      </w:r>
      <w:r w:rsidR="00833922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uoa</w:t>
      </w:r>
      <w:r w:rsidR="00833922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.</w:t>
      </w:r>
      <w:r w:rsidR="00833922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academia</w:t>
      </w:r>
      <w:r w:rsidR="00833922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.</w:t>
      </w:r>
      <w:r w:rsidR="00833922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edu</w:t>
      </w:r>
      <w:r w:rsidR="00833922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/</w:t>
      </w:r>
      <w:r w:rsidR="00833922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NicolasManitakis</w:t>
      </w:r>
      <w:r w:rsidR="00833922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/</w:t>
      </w:r>
      <w:r w:rsidR="00833922"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Papers</w:t>
      </w:r>
    </w:p>
    <w:p w14:paraId="19ED3438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Μανιτάκης, Νικόλας, «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 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 xml:space="preserve">Απο το Γαλλικό Λύκειο της 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Mission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 xml:space="preserve"> 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La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ϊ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que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 xml:space="preserve"> στο Γαλλικό Ινστιτούτο Θεσσαλονίκης (1920-1970): αναγέννηση και ανασχηματισμός ενός εκπαιδευτικού ιδρύματος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 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»,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el-GR" w:eastAsia="en-GB"/>
          <w14:ligatures w14:val="none"/>
        </w:rPr>
        <w:t>Επιστημονική Επετηρίδα Κέντρου Ιστορίας Θεσσαλονίκης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 xml:space="preserve">, 2021, 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No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 xml:space="preserve">. 10, 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pp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l-GR" w:eastAsia="en-GB"/>
          <w14:ligatures w14:val="none"/>
        </w:rPr>
        <w:t>. 345-369.</w:t>
      </w:r>
    </w:p>
    <w:p w14:paraId="5C9919AA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 xml:space="preserve">Marès, Antoine, « Puissance et présence culturelle de la </w:t>
      </w:r>
      <w:proofErr w:type="gram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France:</w:t>
      </w:r>
      <w:proofErr w:type="gramEnd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 xml:space="preserve"> L'exemple du Service des Œuvres françaises à l'Étranger dans les années 30 »,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fr-FR" w:eastAsia="en-GB"/>
          <w14:ligatures w14:val="none"/>
        </w:rPr>
        <w:t>Relations internationales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, No. 33, printemps 1983, pp. 65-80.</w:t>
      </w:r>
    </w:p>
    <w:p w14:paraId="5F8443E9" w14:textId="4954D7C6" w:rsidR="00F93FC7" w:rsidRPr="0034602A" w:rsidRDefault="00F93FC7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hAnsi="Times New Roman" w:cs="Times New Roman"/>
          <w:sz w:val="24"/>
          <w:szCs w:val="24"/>
        </w:rPr>
        <w:t xml:space="preserve">Martin, </w:t>
      </w:r>
      <w:proofErr w:type="gramStart"/>
      <w:r w:rsidRPr="0034602A">
        <w:rPr>
          <w:rFonts w:ascii="Times New Roman" w:hAnsi="Times New Roman" w:cs="Times New Roman"/>
          <w:sz w:val="24"/>
          <w:szCs w:val="24"/>
        </w:rPr>
        <w:t>Benjamin,  “</w:t>
      </w:r>
      <w:proofErr w:type="gramEnd"/>
      <w:r w:rsidRPr="0034602A">
        <w:rPr>
          <w:rFonts w:ascii="Times New Roman" w:hAnsi="Times New Roman" w:cs="Times New Roman"/>
          <w:sz w:val="24"/>
          <w:szCs w:val="24"/>
        </w:rPr>
        <w:t xml:space="preserve">The Birth of the Cultural Treaty in Europe’s Age of Crisis”, </w:t>
      </w:r>
      <w:r w:rsidRPr="0034602A">
        <w:rPr>
          <w:rFonts w:ascii="Times New Roman" w:hAnsi="Times New Roman" w:cs="Times New Roman"/>
          <w:i/>
          <w:iCs/>
          <w:sz w:val="24"/>
          <w:szCs w:val="24"/>
        </w:rPr>
        <w:t>Contemporary European History</w:t>
      </w:r>
      <w:r w:rsidRPr="0034602A">
        <w:rPr>
          <w:rFonts w:ascii="Times New Roman" w:hAnsi="Times New Roman" w:cs="Times New Roman"/>
          <w:sz w:val="24"/>
          <w:szCs w:val="24"/>
        </w:rPr>
        <w:t xml:space="preserve">, </w:t>
      </w:r>
      <w:r w:rsidR="00F71065" w:rsidRPr="0034602A">
        <w:rPr>
          <w:rFonts w:ascii="Times New Roman" w:hAnsi="Times New Roman" w:cs="Times New Roman"/>
          <w:sz w:val="24"/>
          <w:szCs w:val="24"/>
        </w:rPr>
        <w:t xml:space="preserve">2021, </w:t>
      </w:r>
      <w:r w:rsidRPr="0034602A">
        <w:rPr>
          <w:rFonts w:ascii="Times New Roman" w:hAnsi="Times New Roman" w:cs="Times New Roman"/>
          <w:sz w:val="24"/>
          <w:szCs w:val="24"/>
        </w:rPr>
        <w:t xml:space="preserve">vol. </w:t>
      </w:r>
      <w:proofErr w:type="gramStart"/>
      <w:r w:rsidRPr="0034602A">
        <w:rPr>
          <w:rFonts w:ascii="Times New Roman" w:hAnsi="Times New Roman" w:cs="Times New Roman"/>
          <w:sz w:val="24"/>
          <w:szCs w:val="24"/>
        </w:rPr>
        <w:t xml:space="preserve">30,  </w:t>
      </w:r>
      <w:r w:rsidR="00F71065" w:rsidRPr="0034602A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="00F71065" w:rsidRPr="0034602A">
        <w:rPr>
          <w:rFonts w:ascii="Times New Roman" w:hAnsi="Times New Roman" w:cs="Times New Roman"/>
          <w:sz w:val="24"/>
          <w:szCs w:val="24"/>
        </w:rPr>
        <w:t xml:space="preserve"> 301-317.</w:t>
      </w:r>
    </w:p>
    <w:p w14:paraId="55294F6F" w14:textId="306B5753" w:rsidR="00F93FC7" w:rsidRPr="0034602A" w:rsidRDefault="00F93FC7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 xml:space="preserve">Martin, Benjamin, « The Rise of the Cultural </w:t>
      </w:r>
      <w:proofErr w:type="gram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Treaty :</w:t>
      </w:r>
      <w:proofErr w:type="gramEnd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 xml:space="preserve"> Diplomatic Agreements and the International Politics of Culture in the Age of Three Worlds », 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eastAsia="en-GB"/>
          <w14:ligatures w14:val="none"/>
        </w:rPr>
        <w:t>The International History Review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, 2022, vol. 44, issue 6, p. 1327-1346.</w:t>
      </w:r>
    </w:p>
    <w:p w14:paraId="787A684B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Milliex, Roger, « L'Institut français d'Athènes, fils spirituel de l'École française »,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fr-FR" w:eastAsia="en-GB"/>
          <w14:ligatures w14:val="none"/>
        </w:rPr>
        <w:t>Bulletin de correspondance hellénique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, No. 120/1, 1996. pp. 69-82.</w:t>
      </w:r>
    </w:p>
    <w:p w14:paraId="0B0007C6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Nye, Joseph, «Public Diplomacy and Soft Power», ANNALS, AAPSS, No. 616, March 2008, pp. 94-108</w:t>
      </w:r>
    </w:p>
    <w:p w14:paraId="1B36FA98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Nye, Joseph,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eastAsia="en-GB"/>
          <w14:ligatures w14:val="none"/>
        </w:rPr>
        <w:t>The means to success in world politics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, Public Affaires, 2004.</w:t>
      </w:r>
    </w:p>
    <w:p w14:paraId="27384D85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Santoro, Stefano, «The cultural penetration of Fascist Italy abroad and in eastern Europe»,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eastAsia="en-GB"/>
          <w14:ligatures w14:val="none"/>
        </w:rPr>
        <w:t>Journal of Modern Italian Studies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, No. 8/1, 2003, pp. 36-66.</w:t>
      </w:r>
    </w:p>
    <w:p w14:paraId="217CBB6E" w14:textId="21CD237D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Spaëth, Valérie,</w:t>
      </w:r>
      <w:proofErr w:type="gram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 xml:space="preserve"> «Mondialisation</w:t>
      </w:r>
      <w:proofErr w:type="gramEnd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 xml:space="preserve"> du français dans la seconde partie du XIX e siècle : "l'Alliance Israélite Universelle" et "l'Alliance Française</w:t>
      </w:r>
      <w:proofErr w:type="gram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"»</w:t>
      </w:r>
      <w:proofErr w:type="gramEnd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,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fr-FR" w:eastAsia="en-GB"/>
          <w14:ligatures w14:val="none"/>
        </w:rPr>
        <w:t>Langue Française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, Septembre 2010, No. 167, pp. 49-72.</w:t>
      </w:r>
    </w:p>
    <w:p w14:paraId="492F3D4F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Thévenin, André,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fr-FR" w:eastAsia="en-GB"/>
          <w14:ligatures w14:val="none"/>
        </w:rPr>
        <w:t>La Mission Laïque Française à travers son histoire, 1902-2002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, Paris, Mission Laïque Française, 2002</w:t>
      </w:r>
    </w:p>
    <w:p w14:paraId="742E8DC3" w14:textId="39C9C7A8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hyperlink r:id="rId8" w:history="1">
        <w:r w:rsidRPr="0034602A">
          <w:rPr>
            <w:rFonts w:ascii="Times New Roman" w:eastAsia="Times New Roman" w:hAnsi="Times New Roman" w:cs="Times New Roman"/>
            <w:color w:val="964F4F"/>
            <w:kern w:val="0"/>
            <w:sz w:val="24"/>
            <w:szCs w:val="24"/>
            <w:u w:val="single"/>
            <w:lang w:val="fr-FR" w:eastAsia="en-GB"/>
            <w14:ligatures w14:val="none"/>
          </w:rPr>
          <w:t>https://www.mlfmonde.org/wp-content/uploads/2017/02/La-Mission-la%C3%AFque-fran%C3%A7aise-%C3%A0-travers-son-histoire-1902-2002-Andr%C3%A9-Th%C3%A9venin_bd.pdf</w:t>
        </w:r>
      </w:hyperlink>
    </w:p>
    <w:p w14:paraId="39016754" w14:textId="77777777" w:rsidR="00833922" w:rsidRPr="0034602A" w:rsidRDefault="00833922" w:rsidP="00833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</w:pP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 xml:space="preserve">Tronchet, Guillaume, « Diplomatie universitaire ou diplomatie </w:t>
      </w:r>
      <w:proofErr w:type="gramStart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culturelle?</w:t>
      </w:r>
      <w:proofErr w:type="gramEnd"/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 xml:space="preserve"> La Cité internationale universitaire de Paris entre deux rives (1920-1940) » in Dzovinar Kévonian et Guillaume Tronchet (ed.), </w:t>
      </w:r>
      <w:r w:rsidRPr="0034602A">
        <w:rPr>
          <w:rFonts w:ascii="Times New Roman" w:eastAsia="Times New Roman" w:hAnsi="Times New Roman" w:cs="Times New Roman"/>
          <w:i/>
          <w:iCs/>
          <w:color w:val="555555"/>
          <w:kern w:val="0"/>
          <w:sz w:val="24"/>
          <w:szCs w:val="24"/>
          <w:lang w:val="fr-FR" w:eastAsia="en-GB"/>
          <w14:ligatures w14:val="none"/>
        </w:rPr>
        <w:t>La Babel étudiante. La Cité internationale universitaire de Paris (1920-1950)</w:t>
      </w:r>
      <w:r w:rsidRPr="0034602A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fr-FR" w:eastAsia="en-GB"/>
          <w14:ligatures w14:val="none"/>
        </w:rPr>
        <w:t>, Rennes, Presses universitaires de Rennes, 2013, pp.58-88.</w:t>
      </w:r>
    </w:p>
    <w:p w14:paraId="71C6D478" w14:textId="77777777" w:rsidR="005B50D9" w:rsidRPr="00833922" w:rsidRDefault="005B50D9">
      <w:pPr>
        <w:rPr>
          <w:lang w:val="fr-FR"/>
        </w:rPr>
      </w:pPr>
    </w:p>
    <w:sectPr w:rsidR="005B50D9" w:rsidRPr="008339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513"/>
    <w:multiLevelType w:val="multilevel"/>
    <w:tmpl w:val="E476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D764B"/>
    <w:multiLevelType w:val="multilevel"/>
    <w:tmpl w:val="F17CB9DE"/>
    <w:lvl w:ilvl="0">
      <w:start w:val="82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2" w15:restartNumberingAfterBreak="0">
    <w:nsid w:val="03A32E5C"/>
    <w:multiLevelType w:val="multilevel"/>
    <w:tmpl w:val="A8F2C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6535ECB"/>
    <w:multiLevelType w:val="multilevel"/>
    <w:tmpl w:val="AFA620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B139A8"/>
    <w:multiLevelType w:val="multilevel"/>
    <w:tmpl w:val="93887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4B87D86"/>
    <w:multiLevelType w:val="multilevel"/>
    <w:tmpl w:val="4D30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EE205E9"/>
    <w:multiLevelType w:val="multilevel"/>
    <w:tmpl w:val="E75E8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701019"/>
    <w:multiLevelType w:val="multilevel"/>
    <w:tmpl w:val="4D30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91F3531"/>
    <w:multiLevelType w:val="hybridMultilevel"/>
    <w:tmpl w:val="3404C7FE"/>
    <w:lvl w:ilvl="0" w:tplc="0408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72865"/>
    <w:multiLevelType w:val="multilevel"/>
    <w:tmpl w:val="CF98A38E"/>
    <w:lvl w:ilvl="0">
      <w:start w:val="31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 w15:restartNumberingAfterBreak="0">
    <w:nsid w:val="2A9D7CF3"/>
    <w:multiLevelType w:val="multilevel"/>
    <w:tmpl w:val="442E0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D542DD1"/>
    <w:multiLevelType w:val="multilevel"/>
    <w:tmpl w:val="C21C5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217F2"/>
    <w:multiLevelType w:val="multilevel"/>
    <w:tmpl w:val="84181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5A26B9"/>
    <w:multiLevelType w:val="multilevel"/>
    <w:tmpl w:val="70EC7A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634167"/>
    <w:multiLevelType w:val="multilevel"/>
    <w:tmpl w:val="9C1C6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0E38E4"/>
    <w:multiLevelType w:val="multilevel"/>
    <w:tmpl w:val="8DE2B9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481DB2"/>
    <w:multiLevelType w:val="multilevel"/>
    <w:tmpl w:val="E36C5A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944B5"/>
    <w:multiLevelType w:val="multilevel"/>
    <w:tmpl w:val="1466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15763A6"/>
    <w:multiLevelType w:val="multilevel"/>
    <w:tmpl w:val="4C3297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973593"/>
    <w:multiLevelType w:val="multilevel"/>
    <w:tmpl w:val="ACB06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7AE23DF"/>
    <w:multiLevelType w:val="multilevel"/>
    <w:tmpl w:val="C48A7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340F51"/>
    <w:multiLevelType w:val="multilevel"/>
    <w:tmpl w:val="E08862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646A5F"/>
    <w:multiLevelType w:val="multilevel"/>
    <w:tmpl w:val="39F852C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4E3D6B"/>
    <w:multiLevelType w:val="multilevel"/>
    <w:tmpl w:val="6962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3325D88"/>
    <w:multiLevelType w:val="multilevel"/>
    <w:tmpl w:val="442E0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62FF153C"/>
    <w:multiLevelType w:val="multilevel"/>
    <w:tmpl w:val="A8065B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DD62CD"/>
    <w:multiLevelType w:val="multilevel"/>
    <w:tmpl w:val="6962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8707028"/>
    <w:multiLevelType w:val="multilevel"/>
    <w:tmpl w:val="1310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="Times New Roman" w:hAnsi="Open Sans" w:cs="Open San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3E11BF"/>
    <w:multiLevelType w:val="multilevel"/>
    <w:tmpl w:val="2106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9A6FD6"/>
    <w:multiLevelType w:val="multilevel"/>
    <w:tmpl w:val="541046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8F49BD"/>
    <w:multiLevelType w:val="multilevel"/>
    <w:tmpl w:val="ACB06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6D924F81"/>
    <w:multiLevelType w:val="multilevel"/>
    <w:tmpl w:val="A8F2C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7705901"/>
    <w:multiLevelType w:val="multilevel"/>
    <w:tmpl w:val="ACAA85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413A61"/>
    <w:multiLevelType w:val="multilevel"/>
    <w:tmpl w:val="C06446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6C0FD2"/>
    <w:multiLevelType w:val="multilevel"/>
    <w:tmpl w:val="6962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7D156850"/>
    <w:multiLevelType w:val="multilevel"/>
    <w:tmpl w:val="4D30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7D724D71"/>
    <w:multiLevelType w:val="multilevel"/>
    <w:tmpl w:val="6E008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2821805">
    <w:abstractNumId w:val="6"/>
  </w:num>
  <w:num w:numId="2" w16cid:durableId="227544050">
    <w:abstractNumId w:val="27"/>
  </w:num>
  <w:num w:numId="3" w16cid:durableId="437605017">
    <w:abstractNumId w:val="36"/>
  </w:num>
  <w:num w:numId="4" w16cid:durableId="1800419828">
    <w:abstractNumId w:val="34"/>
  </w:num>
  <w:num w:numId="5" w16cid:durableId="1175262359">
    <w:abstractNumId w:val="33"/>
  </w:num>
  <w:num w:numId="6" w16cid:durableId="1272084852">
    <w:abstractNumId w:val="5"/>
  </w:num>
  <w:num w:numId="7" w16cid:durableId="1297838879">
    <w:abstractNumId w:val="12"/>
  </w:num>
  <w:num w:numId="8" w16cid:durableId="849293536">
    <w:abstractNumId w:val="13"/>
  </w:num>
  <w:num w:numId="9" w16cid:durableId="150102534">
    <w:abstractNumId w:val="14"/>
  </w:num>
  <w:num w:numId="10" w16cid:durableId="606698515">
    <w:abstractNumId w:val="16"/>
  </w:num>
  <w:num w:numId="11" w16cid:durableId="1795979420">
    <w:abstractNumId w:val="20"/>
  </w:num>
  <w:num w:numId="12" w16cid:durableId="654652133">
    <w:abstractNumId w:val="21"/>
  </w:num>
  <w:num w:numId="13" w16cid:durableId="2055537269">
    <w:abstractNumId w:val="10"/>
  </w:num>
  <w:num w:numId="14" w16cid:durableId="1402675975">
    <w:abstractNumId w:val="25"/>
  </w:num>
  <w:num w:numId="15" w16cid:durableId="98719083">
    <w:abstractNumId w:val="1"/>
  </w:num>
  <w:num w:numId="16" w16cid:durableId="1724015703">
    <w:abstractNumId w:val="15"/>
  </w:num>
  <w:num w:numId="17" w16cid:durableId="150877796">
    <w:abstractNumId w:val="11"/>
  </w:num>
  <w:num w:numId="18" w16cid:durableId="569928360">
    <w:abstractNumId w:val="28"/>
  </w:num>
  <w:num w:numId="19" w16cid:durableId="499661345">
    <w:abstractNumId w:val="3"/>
  </w:num>
  <w:num w:numId="20" w16cid:durableId="1518427842">
    <w:abstractNumId w:val="19"/>
  </w:num>
  <w:num w:numId="21" w16cid:durableId="876504311">
    <w:abstractNumId w:val="32"/>
  </w:num>
  <w:num w:numId="22" w16cid:durableId="769276790">
    <w:abstractNumId w:val="4"/>
  </w:num>
  <w:num w:numId="23" w16cid:durableId="1496677405">
    <w:abstractNumId w:val="29"/>
  </w:num>
  <w:num w:numId="24" w16cid:durableId="281035614">
    <w:abstractNumId w:val="9"/>
  </w:num>
  <w:num w:numId="25" w16cid:durableId="2083135715">
    <w:abstractNumId w:val="18"/>
  </w:num>
  <w:num w:numId="26" w16cid:durableId="555628112">
    <w:abstractNumId w:val="31"/>
  </w:num>
  <w:num w:numId="27" w16cid:durableId="452947319">
    <w:abstractNumId w:val="22"/>
  </w:num>
  <w:num w:numId="28" w16cid:durableId="1630473599">
    <w:abstractNumId w:val="17"/>
  </w:num>
  <w:num w:numId="29" w16cid:durableId="1302077500">
    <w:abstractNumId w:val="26"/>
  </w:num>
  <w:num w:numId="30" w16cid:durableId="89929804">
    <w:abstractNumId w:val="23"/>
  </w:num>
  <w:num w:numId="31" w16cid:durableId="2098626523">
    <w:abstractNumId w:val="24"/>
  </w:num>
  <w:num w:numId="32" w16cid:durableId="818350351">
    <w:abstractNumId w:val="7"/>
  </w:num>
  <w:num w:numId="33" w16cid:durableId="1844739323">
    <w:abstractNumId w:val="30"/>
  </w:num>
  <w:num w:numId="34" w16cid:durableId="930620214">
    <w:abstractNumId w:val="2"/>
  </w:num>
  <w:num w:numId="35" w16cid:durableId="536623936">
    <w:abstractNumId w:val="0"/>
  </w:num>
  <w:num w:numId="36" w16cid:durableId="194386740">
    <w:abstractNumId w:val="35"/>
  </w:num>
  <w:num w:numId="37" w16cid:durableId="9648508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22"/>
    <w:rsid w:val="00055806"/>
    <w:rsid w:val="001B1339"/>
    <w:rsid w:val="001D2483"/>
    <w:rsid w:val="00276524"/>
    <w:rsid w:val="002D3348"/>
    <w:rsid w:val="0034602A"/>
    <w:rsid w:val="00364220"/>
    <w:rsid w:val="003D2DA4"/>
    <w:rsid w:val="004801DD"/>
    <w:rsid w:val="00553BBB"/>
    <w:rsid w:val="005A6997"/>
    <w:rsid w:val="005B50D9"/>
    <w:rsid w:val="0079477B"/>
    <w:rsid w:val="007A0E53"/>
    <w:rsid w:val="007D4103"/>
    <w:rsid w:val="00833922"/>
    <w:rsid w:val="00881349"/>
    <w:rsid w:val="008F7C8F"/>
    <w:rsid w:val="00A204D3"/>
    <w:rsid w:val="00AD2D93"/>
    <w:rsid w:val="00AF30FE"/>
    <w:rsid w:val="00B370E3"/>
    <w:rsid w:val="00C404DF"/>
    <w:rsid w:val="00C7088A"/>
    <w:rsid w:val="00F71065"/>
    <w:rsid w:val="00F9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9A3B"/>
  <w15:chartTrackingRefBased/>
  <w15:docId w15:val="{210A63E0-093B-4019-85DC-E1F1E675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C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13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6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lfmonde.org/wp-content/uploads/2017/02/La-Mission-la%C3%AFque-fran%C3%A7aise-%C3%A0-travers-son-histoire-1902-2002-Andr%C3%A9-Th%C3%A9venin_b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.openedition.org/efa/136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itions.efa.gr/?kroute=publication&amp;id=1025" TargetMode="External"/><Relationship Id="rId5" Type="http://schemas.openxmlformats.org/officeDocument/2006/relationships/hyperlink" Target="mailto:manitaki@frl.uoa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1433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Manitakis</dc:creator>
  <cp:keywords/>
  <dc:description/>
  <cp:lastModifiedBy>nicolas manitakis</cp:lastModifiedBy>
  <cp:revision>4</cp:revision>
  <cp:lastPrinted>2023-12-28T10:03:00Z</cp:lastPrinted>
  <dcterms:created xsi:type="dcterms:W3CDTF">2025-09-25T13:05:00Z</dcterms:created>
  <dcterms:modified xsi:type="dcterms:W3CDTF">2025-09-25T13:54:00Z</dcterms:modified>
</cp:coreProperties>
</file>