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F2" w:rsidRPr="00056D74" w:rsidRDefault="00056D74" w:rsidP="00056D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Συνιστώμενη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βιβλιογραφία στα ελληνικά για τους Λειχούδη (εν μέρει και ενδεικτική της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εργαλειοποίησής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τους για λόγους εξωτερικής πολιτικής και εθνικών θεμάτων) είναι η εξής:</w:t>
      </w:r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1) </w:t>
      </w:r>
      <w:r w:rsidRPr="00056D74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1.</w:t>
      </w:r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proofErr w:type="spellStart"/>
      <w:r w:rsidRPr="00056D74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Βανδουλάκης</w:t>
      </w:r>
      <w:proofErr w:type="spellEnd"/>
      <w:r w:rsidRPr="00056D74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, </w:t>
      </w:r>
      <w:proofErr w:type="spellStart"/>
      <w:r w:rsidRPr="00056D74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Ἰωάννης</w:t>
      </w:r>
      <w:proofErr w:type="spellEnd"/>
      <w:r w:rsidRPr="00056D74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 xml:space="preserve"> Μ., </w:t>
      </w:r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«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fldChar w:fldCharType="begin"/>
      </w:r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instrText xml:space="preserve"> HYPERLINK "http://www.kenef.phil.uoi.gr/dynamic/bookfull.php?Book_ID=23605&amp;contents=" \o "Αυτή η εξωτερική σύνδεση θα ανοίξει σε ένα νέο παράθυρο" \t "_blank" </w:instrText>
      </w:r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fldChar w:fldCharType="separate"/>
      </w:r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>Ἀπὸ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 xml:space="preserve">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>τὴ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 xml:space="preserve"> Βενετία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>στὴ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 xml:space="preserve"> Μόσχα: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>Γιὰ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 xml:space="preserve">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>τὸ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 xml:space="preserve"> χαρακτήρα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>τῆς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 xml:space="preserve">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>ἐπιστήμης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 xml:space="preserve">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>ποὺ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 xml:space="preserve"> μετέδωσαν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>οἱ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 xml:space="preserve">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>ἀδερφοί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 xml:space="preserve"> Λειχούδη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>στὴ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 xml:space="preserve"> Μοσχοβία</w:t>
      </w:r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fldChar w:fldCharType="end"/>
      </w:r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»,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στό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: </w:t>
      </w:r>
      <w:hyperlink r:id="rId4" w:tgtFrame="_blank" w:tooltip="Αυτή η εξωτερική σύνδεση θα ανοίξει σε ένα νέο παράθυρο" w:history="1">
        <w:proofErr w:type="spellStart"/>
        <w:r w:rsidRPr="00056D74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  <w:lang w:eastAsia="el-GR"/>
          </w:rPr>
          <w:t>Πρακτικὰ</w:t>
        </w:r>
        <w:proofErr w:type="spellEnd"/>
        <w:r w:rsidRPr="00056D74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  <w:lang w:eastAsia="el-GR"/>
          </w:rPr>
          <w:t xml:space="preserve"> Συνεδρίου</w:t>
        </w:r>
      </w:hyperlink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</w:t>
      </w:r>
      <w:r w:rsidRPr="00056D74">
        <w:rPr>
          <w:rFonts w:ascii="Times New Roman" w:eastAsia="Times New Roman" w:hAnsi="Times New Roman" w:cs="Times New Roman"/>
          <w:i/>
          <w:iCs/>
          <w:sz w:val="26"/>
          <w:szCs w:val="26"/>
          <w:lang w:eastAsia="el-GR"/>
        </w:rPr>
        <w:t>Βυζάντιο-Βενετία-</w:t>
      </w:r>
      <w:proofErr w:type="spellStart"/>
      <w:r w:rsidRPr="00056D74">
        <w:rPr>
          <w:rFonts w:ascii="Times New Roman" w:eastAsia="Times New Roman" w:hAnsi="Times New Roman" w:cs="Times New Roman"/>
          <w:i/>
          <w:iCs/>
          <w:sz w:val="26"/>
          <w:szCs w:val="26"/>
          <w:lang w:eastAsia="el-GR"/>
        </w:rPr>
        <w:t>Νεώτερος</w:t>
      </w:r>
      <w:proofErr w:type="spellEnd"/>
      <w:r w:rsidRPr="00056D74">
        <w:rPr>
          <w:rFonts w:ascii="Times New Roman" w:eastAsia="Times New Roman" w:hAnsi="Times New Roman" w:cs="Times New Roman"/>
          <w:i/>
          <w:iCs/>
          <w:sz w:val="26"/>
          <w:szCs w:val="26"/>
          <w:lang w:eastAsia="el-GR"/>
        </w:rPr>
        <w:t xml:space="preserve"> </w:t>
      </w:r>
      <w:proofErr w:type="spellStart"/>
      <w:r w:rsidRPr="00056D74">
        <w:rPr>
          <w:rFonts w:ascii="Times New Roman" w:eastAsia="Times New Roman" w:hAnsi="Times New Roman" w:cs="Times New Roman"/>
          <w:i/>
          <w:iCs/>
          <w:sz w:val="26"/>
          <w:szCs w:val="26"/>
          <w:lang w:eastAsia="el-GR"/>
        </w:rPr>
        <w:t>Ἑλληνισμὸς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Ἀθήνα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2004,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σσ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. 23-42</w:t>
      </w:r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 </w:t>
      </w:r>
      <w:bookmarkStart w:id="0" w:name="_GoBack"/>
      <w:bookmarkEnd w:id="0"/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2)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Dzhamilja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N.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Ramazanova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«Η Ιταλική Σχολή των αδελφών Λειχούδη (Η διαμόρφωση του συστήματος της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εκπαιδεύσης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στη Ρωσία και η πολιτική του Μεγάλου Πέτρου στη Μεσόγειο)»,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στο:Ρωσία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 Μεσόγειος Πρακτικά Α' Διεθνούς συνεδρίου (Αθήνα, 19-22 Μαΐου 2005),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τομ.Α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',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εκδ.Ηρόδοτος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, Αθήνα, 2011,σελ.333-339</w:t>
      </w:r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3) B. L.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Fonkic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«Νέα στοιχεία για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τή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ζωή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καί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τό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έργο των αδελφών Λειχούδη», Πρακτικά του E' Διεθνούς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Πανιονίου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Συνεδρίου (Αργοστόλι-Ληξούρι, 17-21 Μαΐου 1986), τόμος 1, Αργοστόλι1989,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σσ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. 227-239.</w:t>
      </w:r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4) Καραθανάσης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Αθαν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., «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Ιωαννίκιος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 Σωφρόνιος αδελφοί Λειχούδη. Βιογραφικές σημειώσεις από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νεώτερες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έρευνες», Κεφαλληνιακά Χρονικά,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τόμ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. 2 (1977),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σσ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. 179-194.</w:t>
      </w:r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5)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Λάσκαρις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Αλέξανδρος, «Ιστορική έποψις περί της εν Μόσχα Ελληνικής Ακαδημίας κατά τον ΙΖ΄ και ΙΗ΄ αιώνα, ήτοι περί των αδελφών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Λειχουδών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Ιωαννικίου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 Σωφρονίου»,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Περιοδικόν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του εν Κωνσταντινουπόλει Ελληνικού Φιλολογικού Συλλόγου,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τόμ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. Β΄ (1864), </w:t>
      </w:r>
      <w:proofErr w:type="spellStart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σσ</w:t>
      </w:r>
      <w:proofErr w:type="spellEnd"/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. 24-44.</w:t>
      </w:r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6) </w:t>
      </w:r>
      <w:hyperlink r:id="rId5" w:tgtFrame="_blank" w:tooltip="Αυτή η εξωτερική σύνδεση θα ανοίξει σε ένα νέο παράθυρο" w:history="1">
        <w:r w:rsidRPr="00056D7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el-GR"/>
          </w:rPr>
          <w:t>http://www.mfa.gr/russia/ellada/ellada-kai-rosia/politistikes-kai-morphotikes-skheseis.html</w:t>
        </w:r>
      </w:hyperlink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7) </w:t>
      </w:r>
      <w:hyperlink r:id="rId6" w:tgtFrame="_blank" w:tooltip="Αυτή η εξωτερική σύνδεση θα ανοίξει σε ένα νέο παράθυρο" w:history="1">
        <w:r w:rsidRPr="00056D7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el-GR"/>
          </w:rPr>
          <w:t>http://www.kerie.org/articles.php?cat_id=3</w:t>
        </w:r>
      </w:hyperlink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056D74">
        <w:rPr>
          <w:rFonts w:ascii="Times New Roman" w:eastAsia="Times New Roman" w:hAnsi="Times New Roman" w:cs="Times New Roman"/>
          <w:sz w:val="26"/>
          <w:szCs w:val="26"/>
          <w:lang w:eastAsia="el-GR"/>
        </w:rPr>
        <w:t>8) </w:t>
      </w:r>
      <w:hyperlink r:id="rId7" w:tgtFrame="_blank" w:tooltip="Αυτή η εξωτερική σύνδεση θα ανοίξει σε ένα νέο παράθυρο" w:history="1">
        <w:r w:rsidRPr="00056D7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el-GR"/>
          </w:rPr>
          <w:t>http://www.greece.org/main/index.php?option=com_content&amp;id=403&amp;Itemid=356</w:t>
        </w:r>
      </w:hyperlink>
    </w:p>
    <w:p w:rsidR="00056D74" w:rsidRPr="00056D74" w:rsidRDefault="00056D74" w:rsidP="0005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056D74" w:rsidRDefault="00056D74"/>
    <w:sectPr w:rsidR="00056D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98"/>
    <w:rsid w:val="00056D74"/>
    <w:rsid w:val="008978A8"/>
    <w:rsid w:val="008B42C9"/>
    <w:rsid w:val="00976476"/>
    <w:rsid w:val="00A1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6C355-7A97-4A7F-911E-981AFD34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eece.org/main/index.php?option=com_content&amp;id=403&amp;Itemid=3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rie.org/articles.php?cat_id=3" TargetMode="External"/><Relationship Id="rId5" Type="http://schemas.openxmlformats.org/officeDocument/2006/relationships/hyperlink" Target="http://www.mfa.gr/russia/ellada/ellada-kai-rosia/politistikes-kai-morphotikes-skheseis.html" TargetMode="External"/><Relationship Id="rId4" Type="http://schemas.openxmlformats.org/officeDocument/2006/relationships/hyperlink" Target="http://www.kenef.phil.uoi.gr/dynamic/sub_book.php?Book_ID=23602&amp;contents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Gerassimos Pagratis</dc:creator>
  <cp:keywords/>
  <dc:description/>
  <cp:lastModifiedBy>Gerassimos Pagratis</cp:lastModifiedBy>
  <cp:revision>2</cp:revision>
  <dcterms:created xsi:type="dcterms:W3CDTF">2016-10-08T06:58:00Z</dcterms:created>
  <dcterms:modified xsi:type="dcterms:W3CDTF">2016-10-08T06:59:00Z</dcterms:modified>
</cp:coreProperties>
</file>