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3B2C36" w:rsidRDefault="003B2C36" w:rsidP="00F25909">
      <w:pPr>
        <w:spacing w:line="360" w:lineRule="auto"/>
        <w:jc w:val="both"/>
        <w:rPr>
          <w:rFonts w:ascii="Cambria" w:hAnsi="Cambria" w:cstheme="minorHAnsi"/>
          <w:b/>
          <w:i/>
          <w:sz w:val="40"/>
          <w:szCs w:val="40"/>
        </w:rPr>
      </w:pPr>
      <w:bookmarkStart w:id="0" w:name="_GoBack"/>
      <w:bookmarkEnd w:id="0"/>
    </w:p>
    <w:p w:rsidR="00F25909" w:rsidRPr="00F25909" w:rsidRDefault="00F25909" w:rsidP="00F25909">
      <w:pPr>
        <w:spacing w:line="360" w:lineRule="auto"/>
        <w:jc w:val="both"/>
        <w:rPr>
          <w:rFonts w:ascii="Cambria" w:hAnsi="Cambria" w:cstheme="minorHAnsi"/>
          <w:b/>
          <w:i/>
          <w:sz w:val="40"/>
          <w:szCs w:val="40"/>
        </w:rPr>
      </w:pPr>
      <w:r>
        <w:rPr>
          <w:rFonts w:ascii="Cambria" w:hAnsi="Cambria" w:cstheme="minorHAnsi"/>
          <w:b/>
          <w:i/>
          <w:sz w:val="40"/>
          <w:szCs w:val="40"/>
        </w:rPr>
        <w:t>Η ν</w:t>
      </w:r>
      <w:r w:rsidRPr="00F25909">
        <w:rPr>
          <w:rFonts w:ascii="Cambria" w:hAnsi="Cambria" w:cstheme="minorHAnsi"/>
          <w:b/>
          <w:i/>
          <w:sz w:val="40"/>
          <w:szCs w:val="40"/>
        </w:rPr>
        <w:t xml:space="preserve">ορμανδική επέκταση στην Ιταλία </w:t>
      </w:r>
      <w:r>
        <w:rPr>
          <w:rFonts w:ascii="Cambria" w:hAnsi="Cambria" w:cstheme="minorHAnsi"/>
          <w:b/>
          <w:i/>
          <w:sz w:val="40"/>
          <w:szCs w:val="40"/>
        </w:rPr>
        <w:t xml:space="preserve">κατά </w:t>
      </w:r>
      <w:r w:rsidRPr="00F25909">
        <w:rPr>
          <w:rFonts w:ascii="Cambria" w:hAnsi="Cambria" w:cstheme="minorHAnsi"/>
          <w:b/>
          <w:i/>
          <w:sz w:val="40"/>
          <w:szCs w:val="40"/>
        </w:rPr>
        <w:t>τον 11ο αιώνα</w:t>
      </w:r>
      <w:r>
        <w:rPr>
          <w:rFonts w:ascii="Cambria" w:hAnsi="Cambria" w:cstheme="minorHAnsi"/>
          <w:b/>
          <w:i/>
          <w:sz w:val="40"/>
          <w:szCs w:val="40"/>
        </w:rPr>
        <w:t>: μ</w:t>
      </w:r>
      <w:r w:rsidRPr="00F25909">
        <w:rPr>
          <w:rFonts w:ascii="Cambria" w:hAnsi="Cambria" w:cstheme="minorHAnsi"/>
          <w:b/>
          <w:i/>
          <w:sz w:val="40"/>
          <w:szCs w:val="40"/>
        </w:rPr>
        <w:t>ύθοι, στερεότυπα και προπαγάνδα</w:t>
      </w:r>
    </w:p>
    <w:p w:rsidR="00B1114B" w:rsidRPr="000E4DEB" w:rsidRDefault="00B1114B" w:rsidP="00D34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76" w:lineRule="auto"/>
        <w:jc w:val="right"/>
        <w:rPr>
          <w:rFonts w:asciiTheme="majorHAnsi" w:eastAsia="Times New Roman" w:hAnsiTheme="majorHAnsi" w:cs="Times New Roman"/>
          <w:sz w:val="40"/>
          <w:szCs w:val="40"/>
          <w:lang w:eastAsia="el-GR"/>
        </w:rPr>
      </w:pPr>
    </w:p>
    <w:p w:rsidR="005D11D1" w:rsidRPr="000E4DEB" w:rsidRDefault="00F25909" w:rsidP="00B11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76" w:lineRule="auto"/>
        <w:jc w:val="center"/>
        <w:rPr>
          <w:rFonts w:asciiTheme="majorHAnsi" w:eastAsia="Times New Roman" w:hAnsiTheme="majorHAnsi" w:cs="Times New Roman"/>
          <w:sz w:val="36"/>
          <w:szCs w:val="36"/>
          <w:lang w:eastAsia="el-GR"/>
        </w:rPr>
      </w:pPr>
      <w:r>
        <w:rPr>
          <w:rFonts w:asciiTheme="majorHAnsi" w:eastAsia="Times New Roman" w:hAnsiTheme="majorHAnsi" w:cs="Times New Roman"/>
          <w:sz w:val="36"/>
          <w:szCs w:val="36"/>
          <w:lang w:eastAsia="el-GR"/>
        </w:rPr>
        <w:t>Γεώργιος Θεοτόκης</w:t>
      </w:r>
    </w:p>
    <w:p w:rsidR="000719E7" w:rsidRPr="000E4DEB" w:rsidRDefault="00EC5466" w:rsidP="00EC5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76" w:lineRule="auto"/>
        <w:jc w:val="center"/>
        <w:rPr>
          <w:rFonts w:asciiTheme="majorHAnsi" w:eastAsia="Times New Roman" w:hAnsiTheme="majorHAnsi" w:cs="Times New Roman"/>
          <w:sz w:val="36"/>
          <w:szCs w:val="36"/>
          <w:lang w:eastAsia="el-GR"/>
        </w:rPr>
      </w:pPr>
      <w:r>
        <w:rPr>
          <w:rFonts w:asciiTheme="majorHAnsi" w:eastAsia="Times New Roman" w:hAnsiTheme="majorHAnsi" w:cs="Times New Roman"/>
          <w:sz w:val="36"/>
          <w:szCs w:val="36"/>
          <w:lang w:eastAsia="el-GR"/>
        </w:rPr>
        <w:t xml:space="preserve">Πανεπιστήμιο του Βοσπόρου, </w:t>
      </w:r>
      <w:r w:rsidR="003B2C36">
        <w:rPr>
          <w:rFonts w:asciiTheme="majorHAnsi" w:eastAsia="Times New Roman" w:hAnsiTheme="majorHAnsi" w:cs="Times New Roman"/>
          <w:sz w:val="36"/>
          <w:szCs w:val="36"/>
          <w:lang w:eastAsia="el-GR"/>
        </w:rPr>
        <w:t>Κωνσταντινούπολη</w:t>
      </w:r>
    </w:p>
    <w:p w:rsidR="00B1114B" w:rsidRPr="00567F74" w:rsidRDefault="00B1114B" w:rsidP="00D13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76" w:lineRule="auto"/>
        <w:jc w:val="both"/>
        <w:rPr>
          <w:rFonts w:ascii="Cambria" w:eastAsia="Times New Roman" w:hAnsi="Cambria" w:cs="Times New Roman"/>
          <w:sz w:val="40"/>
          <w:szCs w:val="40"/>
          <w:lang w:eastAsia="el-GR"/>
        </w:rPr>
      </w:pPr>
    </w:p>
    <w:p w:rsidR="005D11D1" w:rsidRDefault="003B2C36" w:rsidP="00DD2CCB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2605667"/>
            <wp:effectExtent l="0" t="0" r="2540" b="4445"/>
            <wp:docPr id="2" name="Εικόνα 2" descr="http://www.helidoni.info/Bay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lidoni.info/Bayeu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E7" w:rsidRDefault="000719E7" w:rsidP="00DD2CCB">
      <w:pPr>
        <w:spacing w:line="240" w:lineRule="auto"/>
        <w:ind w:left="-142"/>
        <w:jc w:val="center"/>
        <w:rPr>
          <w:rFonts w:asciiTheme="minorHAnsi" w:hAnsiTheme="minorHAnsi" w:cs="Segoe UI"/>
          <w:sz w:val="28"/>
          <w:szCs w:val="28"/>
        </w:rPr>
      </w:pPr>
    </w:p>
    <w:p w:rsidR="00DD2CCB" w:rsidRDefault="006E5F8B" w:rsidP="00DD2CCB">
      <w:pPr>
        <w:spacing w:line="240" w:lineRule="auto"/>
        <w:ind w:left="-142"/>
        <w:jc w:val="center"/>
        <w:rPr>
          <w:rFonts w:asciiTheme="minorHAnsi" w:hAnsiTheme="minorHAnsi" w:cs="Segoe UI"/>
          <w:sz w:val="28"/>
          <w:szCs w:val="28"/>
        </w:rPr>
      </w:pPr>
      <w:r>
        <w:rPr>
          <w:rFonts w:asciiTheme="minorHAnsi" w:hAnsiTheme="minorHAnsi" w:cs="Segoe UI"/>
          <w:sz w:val="28"/>
          <w:szCs w:val="28"/>
        </w:rPr>
        <w:t>0</w:t>
      </w:r>
      <w:r w:rsidR="00EC5466">
        <w:rPr>
          <w:rFonts w:asciiTheme="minorHAnsi" w:hAnsiTheme="minorHAnsi" w:cs="Segoe UI"/>
          <w:sz w:val="28"/>
          <w:szCs w:val="28"/>
        </w:rPr>
        <w:t>6</w:t>
      </w:r>
      <w:r w:rsidR="00DD2CCB" w:rsidRPr="005D11D1">
        <w:rPr>
          <w:rFonts w:ascii="Segoe UI Symbol" w:hAnsi="Segoe UI Symbol" w:cs="Segoe UI"/>
          <w:sz w:val="28"/>
          <w:szCs w:val="28"/>
        </w:rPr>
        <w:t>.</w:t>
      </w:r>
      <w:r w:rsidR="00DD2CCB" w:rsidRPr="005D11D1">
        <w:rPr>
          <w:rFonts w:asciiTheme="minorHAnsi" w:hAnsiTheme="minorHAnsi" w:cs="Segoe UI"/>
          <w:sz w:val="28"/>
          <w:szCs w:val="28"/>
        </w:rPr>
        <w:t xml:space="preserve"> 0</w:t>
      </w:r>
      <w:r w:rsidR="00EC5466">
        <w:rPr>
          <w:rFonts w:asciiTheme="minorHAnsi" w:hAnsiTheme="minorHAnsi" w:cs="Segoe UI"/>
          <w:sz w:val="28"/>
          <w:szCs w:val="28"/>
        </w:rPr>
        <w:t>6</w:t>
      </w:r>
      <w:r w:rsidR="00DD2CCB" w:rsidRPr="005D11D1">
        <w:rPr>
          <w:rFonts w:ascii="Segoe UI Symbol" w:hAnsi="Segoe UI Symbol" w:cs="Segoe UI"/>
          <w:sz w:val="28"/>
          <w:szCs w:val="28"/>
        </w:rPr>
        <w:t>.</w:t>
      </w:r>
      <w:r w:rsidR="00DD2CCB" w:rsidRPr="005D11D1">
        <w:rPr>
          <w:rFonts w:asciiTheme="minorHAnsi" w:hAnsiTheme="minorHAnsi" w:cs="Segoe UI"/>
          <w:sz w:val="28"/>
          <w:szCs w:val="28"/>
        </w:rPr>
        <w:t xml:space="preserve"> </w:t>
      </w:r>
      <w:r w:rsidR="00DD2CCB" w:rsidRPr="005D11D1">
        <w:rPr>
          <w:rFonts w:ascii="Segoe UI Symbol" w:hAnsi="Segoe UI Symbol" w:cs="Segoe UI"/>
          <w:sz w:val="28"/>
          <w:szCs w:val="28"/>
        </w:rPr>
        <w:t>201</w:t>
      </w:r>
      <w:r w:rsidR="00DD2CCB" w:rsidRPr="005D11D1">
        <w:rPr>
          <w:rFonts w:asciiTheme="minorHAnsi" w:hAnsiTheme="minorHAnsi" w:cs="Segoe UI"/>
          <w:sz w:val="28"/>
          <w:szCs w:val="28"/>
        </w:rPr>
        <w:t>8</w:t>
      </w:r>
      <w:r w:rsidR="00DD2CCB" w:rsidRPr="005D11D1">
        <w:rPr>
          <w:rFonts w:ascii="Segoe UI Symbol" w:hAnsi="Segoe UI Symbol" w:cs="Segoe UI"/>
          <w:sz w:val="28"/>
          <w:szCs w:val="28"/>
        </w:rPr>
        <w:t xml:space="preserve"> </w:t>
      </w:r>
      <w:r w:rsidR="00DD2CCB" w:rsidRPr="005D11D1">
        <w:rPr>
          <w:rFonts w:ascii="Segoe UI Symbol" w:hAnsi="Segoe UI Symbol" w:cs="Segoe UI"/>
          <w:b/>
          <w:sz w:val="28"/>
          <w:szCs w:val="28"/>
        </w:rPr>
        <w:t>|</w:t>
      </w:r>
      <w:r w:rsidR="00DD2CCB" w:rsidRPr="005D11D1">
        <w:rPr>
          <w:rFonts w:ascii="Segoe UI Symbol" w:hAnsi="Segoe UI Symbol" w:cs="Segoe UI"/>
          <w:sz w:val="28"/>
          <w:szCs w:val="28"/>
        </w:rPr>
        <w:t xml:space="preserve">  Φιλοσοφική Σχολή Πανεπιστημίου Αθηνών (Πανεπιστημιούπολη Ζωγράφου) </w:t>
      </w:r>
      <w:r w:rsidR="00DD2CCB" w:rsidRPr="005D11D1">
        <w:rPr>
          <w:rFonts w:ascii="Segoe UI Symbol" w:hAnsi="Segoe UI Symbol" w:cs="Segoe UI"/>
          <w:b/>
          <w:sz w:val="28"/>
          <w:szCs w:val="28"/>
        </w:rPr>
        <w:t>|</w:t>
      </w:r>
      <w:r w:rsidR="00DD2CCB" w:rsidRPr="005D11D1">
        <w:rPr>
          <w:rFonts w:ascii="Segoe UI Symbol" w:hAnsi="Segoe UI Symbol" w:cs="Segoe UI"/>
          <w:sz w:val="28"/>
          <w:szCs w:val="28"/>
        </w:rPr>
        <w:t xml:space="preserve"> αίθουσα 8</w:t>
      </w:r>
      <w:r w:rsidR="00DD2CCB" w:rsidRPr="005D11D1">
        <w:rPr>
          <w:rFonts w:asciiTheme="minorHAnsi" w:hAnsiTheme="minorHAnsi" w:cs="Segoe UI"/>
          <w:sz w:val="28"/>
          <w:szCs w:val="28"/>
        </w:rPr>
        <w:t>1</w:t>
      </w:r>
      <w:r w:rsidR="00DD2CCB" w:rsidRPr="005D11D1">
        <w:rPr>
          <w:rFonts w:ascii="Segoe UI Symbol" w:hAnsi="Segoe UI Symbol" w:cs="Segoe UI"/>
          <w:sz w:val="28"/>
          <w:szCs w:val="28"/>
        </w:rPr>
        <w:t xml:space="preserve">2 </w:t>
      </w:r>
      <w:r w:rsidR="00DD2CCB" w:rsidRPr="005D11D1">
        <w:rPr>
          <w:rFonts w:ascii="Segoe UI Symbol" w:hAnsi="Segoe UI Symbol" w:cs="Segoe UI"/>
          <w:b/>
          <w:sz w:val="28"/>
          <w:szCs w:val="28"/>
        </w:rPr>
        <w:t>|</w:t>
      </w:r>
      <w:r w:rsidR="00DD2CCB" w:rsidRPr="005D11D1">
        <w:rPr>
          <w:rFonts w:ascii="Segoe UI Symbol" w:hAnsi="Segoe UI Symbol" w:cs="Segoe UI"/>
          <w:sz w:val="28"/>
          <w:szCs w:val="28"/>
        </w:rPr>
        <w:t xml:space="preserve"> ώρα 1</w:t>
      </w:r>
      <w:r w:rsidR="00DD2CCB" w:rsidRPr="005D11D1">
        <w:rPr>
          <w:rFonts w:asciiTheme="minorHAnsi" w:hAnsiTheme="minorHAnsi" w:cs="Segoe UI"/>
          <w:sz w:val="28"/>
          <w:szCs w:val="28"/>
        </w:rPr>
        <w:t>8</w:t>
      </w:r>
      <w:r w:rsidR="00DD2CCB" w:rsidRPr="005D11D1">
        <w:rPr>
          <w:rFonts w:ascii="Segoe UI Symbol" w:hAnsi="Segoe UI Symbol" w:cs="Segoe UI"/>
          <w:sz w:val="28"/>
          <w:szCs w:val="28"/>
        </w:rPr>
        <w:t>:00</w:t>
      </w:r>
    </w:p>
    <w:p w:rsidR="00DD2CCB" w:rsidRPr="00752797" w:rsidRDefault="00DD2CCB" w:rsidP="00420302">
      <w:pPr>
        <w:spacing w:after="0" w:line="240" w:lineRule="auto"/>
        <w:jc w:val="center"/>
        <w:rPr>
          <w:rFonts w:ascii="Segoe UI Light" w:hAnsi="Segoe UI Light" w:cs="Segoe UI Light"/>
          <w:spacing w:val="60"/>
          <w:sz w:val="24"/>
          <w:szCs w:val="24"/>
        </w:rPr>
      </w:pPr>
      <w:r w:rsidRPr="00752797">
        <w:rPr>
          <w:rFonts w:ascii="Segoe UI Light" w:hAnsi="Segoe UI Light" w:cs="Segoe UI Light"/>
          <w:sz w:val="24"/>
          <w:szCs w:val="24"/>
        </w:rPr>
        <w:t>ΤΜΗΜΑ ΙΤΑΛΙΚΗΣ ΓΛΩΣΣΑΣ ΚΑΙ ΦΙΛΟΛΟΓΙΑΣ</w:t>
      </w:r>
      <w:r w:rsidR="00420302" w:rsidRPr="00752797">
        <w:rPr>
          <w:rFonts w:ascii="Segoe UI Light" w:hAnsi="Segoe UI Light" w:cs="Segoe UI Light"/>
          <w:sz w:val="24"/>
          <w:szCs w:val="24"/>
        </w:rPr>
        <w:t xml:space="preserve"> / </w:t>
      </w:r>
      <w:r w:rsidRPr="00752797">
        <w:rPr>
          <w:rFonts w:ascii="Segoe UI Light" w:hAnsi="Segoe UI Light" w:cs="Segoe UI Light"/>
          <w:sz w:val="24"/>
          <w:szCs w:val="24"/>
        </w:rPr>
        <w:t xml:space="preserve"> </w:t>
      </w:r>
      <w:r w:rsidRPr="00752797">
        <w:rPr>
          <w:rFonts w:ascii="Segoe UI Light" w:hAnsi="Segoe UI Light" w:cs="Segoe UI Light"/>
          <w:spacing w:val="60"/>
          <w:sz w:val="24"/>
          <w:szCs w:val="24"/>
        </w:rPr>
        <w:t>ΕΘΝΙΚΟ ΚΑΙ ΚΑΠΟΔΙΣΤΡΙΑΚΟ ΠΑΝΕΠΙΣΤΗΜΙΟ ΑΘΗΝΩΝ</w:t>
      </w:r>
    </w:p>
    <w:p w:rsidR="00DD2CCB" w:rsidRPr="002757C5" w:rsidRDefault="00420302" w:rsidP="00420302">
      <w:pPr>
        <w:spacing w:line="240" w:lineRule="auto"/>
        <w:ind w:left="2880"/>
        <w:rPr>
          <w:rFonts w:ascii="Segoe UI Light" w:hAnsi="Segoe UI Light" w:cs="Segoe UI Light"/>
          <w:b/>
          <w:sz w:val="26"/>
          <w:szCs w:val="26"/>
        </w:rPr>
      </w:pPr>
      <w:r w:rsidRPr="002757C5">
        <w:rPr>
          <w:sz w:val="26"/>
          <w:szCs w:val="26"/>
        </w:rPr>
        <w:t xml:space="preserve">     </w:t>
      </w:r>
      <w:hyperlink r:id="rId8" w:history="1">
        <w:r w:rsidR="00DD2CCB" w:rsidRPr="002757C5">
          <w:rPr>
            <w:rStyle w:val="-"/>
            <w:rFonts w:ascii="Segoe UI Light" w:hAnsi="Segoe UI Light" w:cs="Segoe UI Light"/>
            <w:b/>
            <w:color w:val="auto"/>
            <w:sz w:val="26"/>
            <w:szCs w:val="26"/>
            <w:lang w:val="en-US"/>
          </w:rPr>
          <w:t>www</w:t>
        </w:r>
        <w:r w:rsidR="00DD2CCB" w:rsidRPr="002757C5">
          <w:rPr>
            <w:rStyle w:val="-"/>
            <w:rFonts w:ascii="Segoe UI Light" w:hAnsi="Segoe UI Light" w:cs="Segoe UI Light"/>
            <w:b/>
            <w:color w:val="auto"/>
            <w:sz w:val="26"/>
            <w:szCs w:val="26"/>
          </w:rPr>
          <w:t>.</w:t>
        </w:r>
        <w:r w:rsidR="00DD2CCB" w:rsidRPr="002757C5">
          <w:rPr>
            <w:rStyle w:val="-"/>
            <w:rFonts w:ascii="Segoe UI Light" w:hAnsi="Segoe UI Light" w:cs="Segoe UI Light"/>
            <w:b/>
            <w:color w:val="auto"/>
            <w:sz w:val="26"/>
            <w:szCs w:val="26"/>
            <w:lang w:val="en-US"/>
          </w:rPr>
          <w:t>ill</w:t>
        </w:r>
        <w:r w:rsidR="00DD2CCB" w:rsidRPr="002757C5">
          <w:rPr>
            <w:rStyle w:val="-"/>
            <w:rFonts w:ascii="Segoe UI Light" w:hAnsi="Segoe UI Light" w:cs="Segoe UI Light"/>
            <w:b/>
            <w:color w:val="auto"/>
            <w:sz w:val="26"/>
            <w:szCs w:val="26"/>
          </w:rPr>
          <w:t>.</w:t>
        </w:r>
        <w:proofErr w:type="spellStart"/>
        <w:r w:rsidR="00DD2CCB" w:rsidRPr="002757C5">
          <w:rPr>
            <w:rStyle w:val="-"/>
            <w:rFonts w:ascii="Segoe UI Light" w:hAnsi="Segoe UI Light" w:cs="Segoe UI Light"/>
            <w:b/>
            <w:color w:val="auto"/>
            <w:sz w:val="26"/>
            <w:szCs w:val="26"/>
            <w:lang w:val="en-US"/>
          </w:rPr>
          <w:t>uoa</w:t>
        </w:r>
        <w:proofErr w:type="spellEnd"/>
        <w:r w:rsidR="00DD2CCB" w:rsidRPr="002757C5">
          <w:rPr>
            <w:rStyle w:val="-"/>
            <w:rFonts w:ascii="Segoe UI Light" w:hAnsi="Segoe UI Light" w:cs="Segoe UI Light"/>
            <w:b/>
            <w:color w:val="auto"/>
            <w:sz w:val="26"/>
            <w:szCs w:val="26"/>
          </w:rPr>
          <w:t>.</w:t>
        </w:r>
        <w:r w:rsidR="00DD2CCB" w:rsidRPr="002757C5">
          <w:rPr>
            <w:rStyle w:val="-"/>
            <w:rFonts w:ascii="Segoe UI Light" w:hAnsi="Segoe UI Light" w:cs="Segoe UI Light"/>
            <w:b/>
            <w:color w:val="auto"/>
            <w:sz w:val="26"/>
            <w:szCs w:val="26"/>
            <w:lang w:val="en-US"/>
          </w:rPr>
          <w:t>gr</w:t>
        </w:r>
      </w:hyperlink>
    </w:p>
    <w:sectPr w:rsidR="00DD2CCB" w:rsidRPr="002757C5" w:rsidSect="00D34AD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A5" w:rsidRDefault="00F944A5" w:rsidP="00D13D0F">
      <w:pPr>
        <w:spacing w:after="0" w:line="240" w:lineRule="auto"/>
      </w:pPr>
      <w:r>
        <w:separator/>
      </w:r>
    </w:p>
  </w:endnote>
  <w:endnote w:type="continuationSeparator" w:id="0">
    <w:p w:rsidR="00F944A5" w:rsidRDefault="00F944A5" w:rsidP="00D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A5" w:rsidRDefault="00F944A5" w:rsidP="00D13D0F">
      <w:pPr>
        <w:spacing w:after="0" w:line="240" w:lineRule="auto"/>
      </w:pPr>
      <w:r>
        <w:separator/>
      </w:r>
    </w:p>
  </w:footnote>
  <w:footnote w:type="continuationSeparator" w:id="0">
    <w:p w:rsidR="00F944A5" w:rsidRDefault="00F944A5" w:rsidP="00D1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F7" w:rsidRPr="007C6BB2" w:rsidRDefault="008347F7" w:rsidP="008347F7">
    <w:pPr>
      <w:spacing w:after="0" w:line="240" w:lineRule="auto"/>
      <w:jc w:val="center"/>
      <w:rPr>
        <w:rFonts w:asciiTheme="minorHAnsi" w:hAnsiTheme="minorHAnsi" w:cstheme="minorHAnsi"/>
        <w:b/>
        <w:sz w:val="24"/>
        <w:szCs w:val="24"/>
      </w:rPr>
    </w:pPr>
    <w:r w:rsidRPr="007C6BB2">
      <w:rPr>
        <w:rFonts w:asciiTheme="minorHAnsi" w:hAnsiTheme="minorHAnsi" w:cstheme="minorHAnsi"/>
        <w:b/>
        <w:sz w:val="24"/>
        <w:szCs w:val="24"/>
      </w:rPr>
      <w:t>ΣΕΜΙΝΑΡΙΟ ΙΤΑΛΙΚΗΣ ΙΣΤΟΡΙΑΣ ΚΑΙ ΙΣΤΟΡΙΟΓΡΑΦΙΑΣ</w:t>
    </w:r>
  </w:p>
  <w:p w:rsidR="007C6BB2" w:rsidRPr="007C6BB2" w:rsidRDefault="00F944A5" w:rsidP="007C6BB2">
    <w:pPr>
      <w:suppressAutoHyphens w:val="0"/>
      <w:spacing w:after="0" w:line="240" w:lineRule="auto"/>
      <w:jc w:val="center"/>
      <w:rPr>
        <w:rFonts w:asciiTheme="minorHAnsi" w:eastAsia="Times New Roman" w:hAnsiTheme="minorHAnsi" w:cstheme="minorHAnsi"/>
        <w:b/>
        <w:sz w:val="24"/>
        <w:szCs w:val="24"/>
        <w:lang w:eastAsia="el-GR"/>
      </w:rPr>
    </w:pPr>
    <w:hyperlink r:id="rId1" w:history="1">
      <w:r w:rsidR="007C6BB2" w:rsidRPr="007C6BB2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  <w:t>http://eclass.uoa.gr/courses/ILL123/</w:t>
      </w:r>
    </w:hyperlink>
    <w:r w:rsidR="007C6BB2" w:rsidRPr="007C6BB2">
      <w:rPr>
        <w:rFonts w:asciiTheme="minorHAnsi" w:eastAsia="Times New Roman" w:hAnsiTheme="minorHAnsi" w:cstheme="minorHAnsi"/>
        <w:b/>
        <w:sz w:val="24"/>
        <w:szCs w:val="24"/>
        <w:lang w:eastAsia="el-GR"/>
      </w:rPr>
      <w:t xml:space="preserve"> </w:t>
    </w:r>
  </w:p>
  <w:p w:rsidR="007C6BB2" w:rsidRPr="007C6BB2" w:rsidRDefault="00F944A5" w:rsidP="007C6BB2">
    <w:pPr>
      <w:suppressAutoHyphens w:val="0"/>
      <w:spacing w:after="0" w:line="240" w:lineRule="auto"/>
      <w:jc w:val="center"/>
      <w:rPr>
        <w:rFonts w:asciiTheme="minorHAnsi" w:eastAsia="Times New Roman" w:hAnsiTheme="minorHAnsi" w:cstheme="minorHAnsi"/>
        <w:b/>
        <w:sz w:val="24"/>
        <w:szCs w:val="24"/>
        <w:u w:val="single"/>
        <w:lang w:eastAsia="el-GR"/>
      </w:rPr>
    </w:pPr>
    <w:hyperlink r:id="rId2" w:history="1">
      <w:r w:rsidR="007C6BB2" w:rsidRPr="007C6BB2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  <w:t>https://ekpa.academia.edu/ΣεμινάριοΙταλικήςΙστορίαςκαιΙστοριογραφίαςΕΚΠΑ</w:t>
      </w:r>
    </w:hyperlink>
  </w:p>
  <w:p w:rsidR="008347F7" w:rsidRDefault="008347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E5"/>
    <w:rsid w:val="000719E7"/>
    <w:rsid w:val="000A199D"/>
    <w:rsid w:val="000E3CBC"/>
    <w:rsid w:val="000E4DEB"/>
    <w:rsid w:val="000E6FA3"/>
    <w:rsid w:val="00114C6F"/>
    <w:rsid w:val="002724DE"/>
    <w:rsid w:val="002757C5"/>
    <w:rsid w:val="0035571B"/>
    <w:rsid w:val="003B2C36"/>
    <w:rsid w:val="003C6693"/>
    <w:rsid w:val="003D6F4E"/>
    <w:rsid w:val="00420302"/>
    <w:rsid w:val="0047389D"/>
    <w:rsid w:val="004C36AB"/>
    <w:rsid w:val="0051589E"/>
    <w:rsid w:val="005279E2"/>
    <w:rsid w:val="00567F74"/>
    <w:rsid w:val="00595ADF"/>
    <w:rsid w:val="00595DD4"/>
    <w:rsid w:val="005D11D1"/>
    <w:rsid w:val="006E5F8B"/>
    <w:rsid w:val="00752797"/>
    <w:rsid w:val="007C6BB2"/>
    <w:rsid w:val="008347F7"/>
    <w:rsid w:val="008B0A4B"/>
    <w:rsid w:val="009320B7"/>
    <w:rsid w:val="00950129"/>
    <w:rsid w:val="009F1D87"/>
    <w:rsid w:val="00A054D0"/>
    <w:rsid w:val="00A4723E"/>
    <w:rsid w:val="00A80806"/>
    <w:rsid w:val="00AF02E5"/>
    <w:rsid w:val="00B1114B"/>
    <w:rsid w:val="00BE5A3F"/>
    <w:rsid w:val="00CB3C52"/>
    <w:rsid w:val="00CB6A3D"/>
    <w:rsid w:val="00D05E72"/>
    <w:rsid w:val="00D13D0F"/>
    <w:rsid w:val="00D34ADD"/>
    <w:rsid w:val="00DD2CCB"/>
    <w:rsid w:val="00DD4A98"/>
    <w:rsid w:val="00E92705"/>
    <w:rsid w:val="00EC5466"/>
    <w:rsid w:val="00ED4BDA"/>
    <w:rsid w:val="00F25909"/>
    <w:rsid w:val="00F37BFF"/>
    <w:rsid w:val="00F942F8"/>
    <w:rsid w:val="00F944A5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DA02-E61A-46D1-8E3E-4A4315B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93"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1">
    <w:name w:val="heading 1"/>
    <w:basedOn w:val="a"/>
    <w:next w:val="a0"/>
    <w:link w:val="1Char"/>
    <w:qFormat/>
    <w:rsid w:val="003C6693"/>
    <w:pPr>
      <w:keepNext/>
      <w:keepLines/>
      <w:tabs>
        <w:tab w:val="num" w:pos="0"/>
      </w:tabs>
      <w:spacing w:before="240" w:after="0"/>
      <w:ind w:left="432" w:hanging="432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3C6693"/>
    <w:rPr>
      <w:rFonts w:ascii="Calibri Light" w:eastAsia="SimSun" w:hAnsi="Calibri Light" w:cs="Calibri Light"/>
      <w:color w:val="2E74B5"/>
      <w:sz w:val="32"/>
      <w:szCs w:val="32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3C6693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3C6693"/>
    <w:rPr>
      <w:rFonts w:ascii="Calibri" w:eastAsia="SimSun" w:hAnsi="Calibri" w:cs="Tahoma"/>
      <w:sz w:val="22"/>
      <w:szCs w:val="22"/>
      <w:lang w:eastAsia="ar-SA"/>
    </w:rPr>
  </w:style>
  <w:style w:type="character" w:styleId="a4">
    <w:name w:val="Emphasis"/>
    <w:uiPriority w:val="20"/>
    <w:qFormat/>
    <w:rsid w:val="003C6693"/>
    <w:rPr>
      <w:i/>
      <w:iCs/>
    </w:rPr>
  </w:style>
  <w:style w:type="paragraph" w:styleId="a5">
    <w:name w:val="List Paragraph"/>
    <w:basedOn w:val="a"/>
    <w:uiPriority w:val="34"/>
    <w:qFormat/>
    <w:rsid w:val="003C6693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13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D13D0F"/>
    <w:rPr>
      <w:rFonts w:ascii="Calibri" w:eastAsia="SimSun" w:hAnsi="Calibri" w:cs="Tahoma"/>
      <w:sz w:val="22"/>
      <w:szCs w:val="22"/>
      <w:lang w:eastAsia="ar-SA"/>
    </w:rPr>
  </w:style>
  <w:style w:type="paragraph" w:styleId="a7">
    <w:name w:val="footer"/>
    <w:basedOn w:val="a"/>
    <w:link w:val="Char1"/>
    <w:uiPriority w:val="99"/>
    <w:unhideWhenUsed/>
    <w:rsid w:val="00D13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D13D0F"/>
    <w:rPr>
      <w:rFonts w:ascii="Calibri" w:eastAsia="SimSun" w:hAnsi="Calibri" w:cs="Tahoma"/>
      <w:sz w:val="22"/>
      <w:szCs w:val="22"/>
      <w:lang w:eastAsia="ar-SA"/>
    </w:rPr>
  </w:style>
  <w:style w:type="character" w:styleId="-">
    <w:name w:val="Hyperlink"/>
    <w:basedOn w:val="a1"/>
    <w:uiPriority w:val="99"/>
    <w:unhideWhenUsed/>
    <w:rsid w:val="00DD2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kpa.academia.edu/&#931;&#949;&#956;&#953;&#957;&#940;&#961;&#953;&#959;&#921;&#964;&#945;&#955;&#953;&#954;&#942;&#962;&#921;&#963;&#964;&#959;&#961;&#943;&#945;&#962;&#954;&#945;&#953;&#921;&#963;&#964;&#959;&#961;&#953;&#959;&#947;&#961;&#945;&#966;&#943;&#945;&#962;&#917;&#922;&#928;&#913;" TargetMode="External"/><Relationship Id="rId1" Type="http://schemas.openxmlformats.org/officeDocument/2006/relationships/hyperlink" Target="http://eclass.uoa.gr/courses/ILL123/" TargetMode="External"/></Relationships>
</file>

<file path=word/theme/theme1.xml><?xml version="1.0" encoding="utf-8"?>
<a:theme xmlns:a="http://schemas.openxmlformats.org/drawingml/2006/main" name="Office Theme">
  <a:themeElements>
    <a:clrScheme name="Προσαρμοσμένο 5">
      <a:dk1>
        <a:sysClr val="windowText" lastClr="000000"/>
      </a:dk1>
      <a:lt1>
        <a:srgbClr val="E7E6E6"/>
      </a:lt1>
      <a:dk2>
        <a:srgbClr val="737373"/>
      </a:dk2>
      <a:lt2>
        <a:srgbClr val="E7E6E6"/>
      </a:lt2>
      <a:accent1>
        <a:srgbClr val="5B9BD5"/>
      </a:accent1>
      <a:accent2>
        <a:srgbClr val="ED7D31"/>
      </a:accent2>
      <a:accent3>
        <a:srgbClr val="FFFF0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Γαλακτερό γυαλί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Gerassimos Pagratis</dc:creator>
  <cp:keywords/>
  <dc:description/>
  <cp:lastModifiedBy>Gerassimos Pagratis</cp:lastModifiedBy>
  <cp:revision>35</cp:revision>
  <dcterms:created xsi:type="dcterms:W3CDTF">2017-12-06T18:54:00Z</dcterms:created>
  <dcterms:modified xsi:type="dcterms:W3CDTF">2018-05-30T19:01:00Z</dcterms:modified>
</cp:coreProperties>
</file>