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3C2B" w14:textId="251B5842" w:rsidR="00A05896" w:rsidRPr="00344947" w:rsidRDefault="00611AF3" w:rsidP="00611AF3">
      <w:pPr>
        <w:jc w:val="center"/>
        <w:rPr>
          <w:lang w:val="en-US"/>
        </w:rPr>
      </w:pPr>
      <w:r>
        <w:rPr>
          <w:lang w:val="en-US"/>
        </w:rPr>
        <w:t>EXCEPTIONS TO PATENTRABILITY</w:t>
      </w:r>
    </w:p>
    <w:p w14:paraId="7040184B" w14:textId="65F0F0F3" w:rsidR="00014297" w:rsidRDefault="00014297"/>
    <w:p w14:paraId="636AFCD2" w14:textId="6269688A" w:rsidR="00014297" w:rsidRDefault="00014297">
      <w:r>
        <w:t xml:space="preserve">In practice the most basic </w:t>
      </w:r>
      <w:r w:rsidR="00611AF3">
        <w:t>exceptions to patentability</w:t>
      </w:r>
      <w:r>
        <w:t xml:space="preserve"> are:</w:t>
      </w:r>
    </w:p>
    <w:p w14:paraId="703450E1" w14:textId="10A57D1F" w:rsidR="00014297" w:rsidRDefault="00014297">
      <w:r>
        <w:t>(a) the abstract ideas</w:t>
      </w:r>
    </w:p>
    <w:p w14:paraId="37BDCD0D" w14:textId="11D5393C" w:rsidR="00014297" w:rsidRDefault="00014297">
      <w:r>
        <w:t>(b) discoveries (something that exists in nature)</w:t>
      </w:r>
    </w:p>
    <w:p w14:paraId="7E1CC46B" w14:textId="77777777" w:rsidR="00541B1D" w:rsidRDefault="00541B1D"/>
    <w:p w14:paraId="3EBAD06A" w14:textId="4CCCC6AC" w:rsidR="00541B1D" w:rsidRDefault="00541B1D">
      <w:r>
        <w:t>DISCOVERIES</w:t>
      </w:r>
    </w:p>
    <w:p w14:paraId="0E4FEC1F" w14:textId="4965C490" w:rsidR="00014297" w:rsidRDefault="00014297" w:rsidP="00541B1D">
      <w:r>
        <w:t>Justification</w:t>
      </w:r>
      <w:r w:rsidR="00D73ECA">
        <w:t xml:space="preserve"> for the exception:</w:t>
      </w:r>
      <w:r w:rsidR="00541B1D">
        <w:t xml:space="preserve"> </w:t>
      </w:r>
      <w:r w:rsidR="00EF74BB">
        <w:t xml:space="preserve">Granting such patents would result to </w:t>
      </w:r>
      <w:r w:rsidR="00F94FF2">
        <w:t xml:space="preserve">substantial adverse </w:t>
      </w:r>
      <w:r>
        <w:t>consequences</w:t>
      </w:r>
      <w:r w:rsidR="00EF74BB">
        <w:t xml:space="preserve"> for the pubic.</w:t>
      </w:r>
      <w:r w:rsidR="006D664D">
        <w:t xml:space="preserve"> </w:t>
      </w:r>
      <w:r w:rsidR="00B34271">
        <w:t xml:space="preserve">It would be extremely difficult to describe in precise terms </w:t>
      </w:r>
      <w:r>
        <w:t xml:space="preserve">the object of </w:t>
      </w:r>
      <w:r w:rsidR="00B34271">
        <w:t>an</w:t>
      </w:r>
      <w:r>
        <w:t xml:space="preserve"> invention and the many and different applications it </w:t>
      </w:r>
      <w:r w:rsidR="00B34271">
        <w:t>might</w:t>
      </w:r>
      <w:r>
        <w:t xml:space="preserve"> have.</w:t>
      </w:r>
    </w:p>
    <w:p w14:paraId="79C95B45" w14:textId="55BCC311" w:rsidR="00014297" w:rsidRDefault="00B223B1">
      <w:r>
        <w:t>Consider</w:t>
      </w:r>
      <w:r w:rsidR="00014297">
        <w:t xml:space="preserve"> </w:t>
      </w:r>
      <w:r>
        <w:t>w</w:t>
      </w:r>
      <w:r w:rsidR="00014297">
        <w:t>hy a discovery</w:t>
      </w:r>
      <w:r>
        <w:t xml:space="preserve"> is</w:t>
      </w:r>
      <w:r w:rsidR="00014297">
        <w:t xml:space="preserve"> not protected</w:t>
      </w:r>
      <w:r>
        <w:t xml:space="preserve"> by patent law.</w:t>
      </w:r>
      <w:r w:rsidR="00014297">
        <w:t xml:space="preserve"> </w:t>
      </w:r>
      <w:r>
        <w:t>Discoveries</w:t>
      </w:r>
      <w:r w:rsidR="00014297">
        <w:t xml:space="preserve"> need funding, investment, effort and </w:t>
      </w:r>
      <w:r>
        <w:t>are</w:t>
      </w:r>
      <w:r w:rsidR="00014297">
        <w:t xml:space="preserve"> beneficial to society. </w:t>
      </w:r>
      <w:r w:rsidR="00CD3694">
        <w:t xml:space="preserve">For </w:t>
      </w:r>
      <w:proofErr w:type="gramStart"/>
      <w:r w:rsidR="00CD3694">
        <w:t>example</w:t>
      </w:r>
      <w:proofErr w:type="gramEnd"/>
      <w:r w:rsidR="00CD3694">
        <w:t xml:space="preserve"> </w:t>
      </w:r>
      <w:r w:rsidR="00014297">
        <w:t>what would happen if the so-called "basic research" was protected with a patent?</w:t>
      </w:r>
    </w:p>
    <w:p w14:paraId="604EC692" w14:textId="7802DA43" w:rsidR="000837B3" w:rsidRPr="000837B3" w:rsidRDefault="000837B3">
      <w:r>
        <w:t>The problem with discoveries is that they can have many different applications that are not even known to begin with, so the subject matter of the right would be very broad.</w:t>
      </w:r>
    </w:p>
    <w:p w14:paraId="02281F1C" w14:textId="3C0160B1" w:rsidR="00014297" w:rsidRPr="000837B3" w:rsidRDefault="00014297"/>
    <w:p w14:paraId="1BE736BD" w14:textId="54E5DC48" w:rsidR="00014297" w:rsidRPr="000837B3" w:rsidRDefault="00CD3694">
      <w:pPr>
        <w:rPr>
          <w:lang w:val="en-US"/>
        </w:rPr>
      </w:pPr>
      <w:r>
        <w:t xml:space="preserve">CASE LAW ON </w:t>
      </w:r>
      <w:r w:rsidR="00014297">
        <w:t>DISCOVERIES</w:t>
      </w:r>
    </w:p>
    <w:p w14:paraId="5A24D620" w14:textId="64BA50C4" w:rsidR="00014297" w:rsidRDefault="00014297">
      <w:pPr>
        <w:rPr>
          <w:lang w:val="en-US"/>
        </w:rPr>
      </w:pPr>
    </w:p>
    <w:p w14:paraId="5AB9551B" w14:textId="4A843437" w:rsidR="000837B3" w:rsidRDefault="000837B3">
      <w:r>
        <w:rPr>
          <w:lang w:val="en-US"/>
        </w:rPr>
        <w:t>PARKE DAVIS, 1911</w:t>
      </w:r>
    </w:p>
    <w:p w14:paraId="71522095" w14:textId="40A5315F" w:rsidR="000837B3" w:rsidRDefault="00CD3694">
      <w:r>
        <w:t xml:space="preserve">A patent </w:t>
      </w:r>
      <w:r w:rsidR="000837B3">
        <w:t>for "isolated and enriched" insulin.</w:t>
      </w:r>
    </w:p>
    <w:p w14:paraId="363EDB34" w14:textId="026EB6B3" w:rsidR="000837B3" w:rsidRDefault="000837B3">
      <w:r>
        <w:t>Insulin is a substance that exists in nature, but not isolated and enriched, but always mixed with other substances. In the laboratory they managed to isolate and enrich (refine) it.</w:t>
      </w:r>
    </w:p>
    <w:p w14:paraId="253D4680" w14:textId="08643B26" w:rsidR="000837B3" w:rsidRDefault="000837B3">
      <w:r>
        <w:t>It was held that "isolated and enriched" insulin is patentable despite being a naturally occurring substance, because in nature it is not isolated and enriched.</w:t>
      </w:r>
    </w:p>
    <w:p w14:paraId="7EB4543D" w14:textId="10DC02E9" w:rsidR="00081A7E" w:rsidRDefault="00081A7E">
      <w:r>
        <w:t>Issues:</w:t>
      </w:r>
    </w:p>
    <w:p w14:paraId="363A63B7" w14:textId="2610BD3E" w:rsidR="00171D2C" w:rsidRPr="0034213B" w:rsidRDefault="0034213B" w:rsidP="00A228D0">
      <w:r>
        <w:t xml:space="preserve">Can you register clones or </w:t>
      </w:r>
      <w:r>
        <w:rPr>
          <w:lang w:val="en-US"/>
        </w:rPr>
        <w:t xml:space="preserve">chimeras </w:t>
      </w:r>
      <w:r w:rsidRPr="0034213B">
        <w:t xml:space="preserve">(eg half animal, half human)? These do not exist in nature. Man creates them. But they are living organisms. - Can you patent synthetic genes? Genes are </w:t>
      </w:r>
      <w:r w:rsidR="009E5920">
        <w:t xml:space="preserve">of great </w:t>
      </w:r>
      <w:r w:rsidRPr="0034213B">
        <w:t xml:space="preserve">interest for the genetic information they carry. This information is the same </w:t>
      </w:r>
      <w:r w:rsidR="00A228D0">
        <w:t>in both natur</w:t>
      </w:r>
      <w:r w:rsidR="00670AB3">
        <w:t>al</w:t>
      </w:r>
      <w:r w:rsidR="00A228D0">
        <w:t xml:space="preserve"> and synthetically created genes. That is, the genetic information that is the quintessence of genes exists in nature.</w:t>
      </w:r>
    </w:p>
    <w:p w14:paraId="045FD1D0" w14:textId="77777777" w:rsidR="00081A7E" w:rsidRPr="0034213B" w:rsidRDefault="00081A7E"/>
    <w:p w14:paraId="33D847EB" w14:textId="722D2F80" w:rsidR="00014297" w:rsidRPr="000837B3" w:rsidRDefault="00014297">
      <w:pPr>
        <w:rPr>
          <w:lang w:val="en-US"/>
        </w:rPr>
      </w:pPr>
      <w:r>
        <w:rPr>
          <w:lang w:val="en-US"/>
        </w:rPr>
        <w:t>DIAMOND v. CHAKRABARTY, 1980</w:t>
      </w:r>
    </w:p>
    <w:p w14:paraId="41E064D7" w14:textId="77777777" w:rsidR="00014297" w:rsidRDefault="00014297">
      <w:r>
        <w:t>Synthetic bacterium (living organism) that ate oil.</w:t>
      </w:r>
    </w:p>
    <w:p w14:paraId="46CEE21E" w14:textId="77777777" w:rsidR="00014297" w:rsidRDefault="00014297">
      <w:r>
        <w:t>It did not exist in nature but was created in the laboratory.</w:t>
      </w:r>
    </w:p>
    <w:p w14:paraId="23352F1C" w14:textId="77777777" w:rsidR="000837B3" w:rsidRDefault="000837B3">
      <w:r>
        <w:t>Method claims for the production of the bacterium and for the manner of its use were initially accepted</w:t>
      </w:r>
    </w:p>
    <w:p w14:paraId="767ABAE3" w14:textId="18A0BEF8" w:rsidR="000837B3" w:rsidRDefault="000837B3">
      <w:r>
        <w:lastRenderedPageBreak/>
        <w:t xml:space="preserve">The product claim on the bacterium itself was challenged. Initially the claim was rejected, mainly because it was a living organism, but the </w:t>
      </w:r>
      <w:r w:rsidR="00651E4C">
        <w:t>Appeal</w:t>
      </w:r>
      <w:r>
        <w:t xml:space="preserve"> Court accepted it.</w:t>
      </w:r>
    </w:p>
    <w:p w14:paraId="07225998" w14:textId="10E52A09" w:rsidR="00014297" w:rsidRDefault="000837B3">
      <w:r>
        <w:t xml:space="preserve">According to the </w:t>
      </w:r>
      <w:r w:rsidR="00A41A6E">
        <w:t>judgment</w:t>
      </w:r>
      <w:r>
        <w:t>, anything that is created by man and does not exist by itself in nature can be the subject of a patent.</w:t>
      </w:r>
    </w:p>
    <w:p w14:paraId="0C121252" w14:textId="77777777" w:rsidR="00181483" w:rsidRDefault="00181483"/>
    <w:p w14:paraId="184C92C6" w14:textId="73ADEB6A" w:rsidR="00B75F31" w:rsidRDefault="009C51FF">
      <w:pPr>
        <w:rPr>
          <w:lang w:val="en-US"/>
        </w:rPr>
      </w:pPr>
      <w:r>
        <w:rPr>
          <w:lang w:val="en-US"/>
        </w:rPr>
        <w:t>MAYO</w:t>
      </w:r>
      <w:r w:rsidRPr="009C51FF">
        <w:t xml:space="preserve"> </w:t>
      </w:r>
      <w:r>
        <w:rPr>
          <w:lang w:val="en-US"/>
        </w:rPr>
        <w:t xml:space="preserve">v </w:t>
      </w:r>
      <w:r w:rsidRPr="009C51FF">
        <w:t xml:space="preserve">. </w:t>
      </w:r>
      <w:r>
        <w:rPr>
          <w:lang w:val="en-US"/>
        </w:rPr>
        <w:t>PROMETHEUS, 2012</w:t>
      </w:r>
    </w:p>
    <w:p w14:paraId="64289BFC" w14:textId="697189D6" w:rsidR="00414A2E" w:rsidRDefault="0019586F">
      <w:r>
        <w:t>A patent application was filed where the invention was the measurement of certain indicators in the blood and based on these indicators the assessment of whether the dosage of a drug should be increased or decreased, to enhance the effectiveness of the treatment or to prevent side effects respectively.</w:t>
      </w:r>
    </w:p>
    <w:p w14:paraId="02184083" w14:textId="77777777" w:rsidR="00561562" w:rsidRDefault="00A91DDE">
      <w:r>
        <w:t>It was thought to be a simple idea for a simple application of laws of nature. It was more of a discovery than an invention.</w:t>
      </w:r>
    </w:p>
    <w:p w14:paraId="0176EDD7" w14:textId="7261488B" w:rsidR="00FF5F64" w:rsidRDefault="00561562">
      <w:r>
        <w:t xml:space="preserve">The </w:t>
      </w:r>
      <w:r w:rsidR="006C465D">
        <w:t>Appeal Court</w:t>
      </w:r>
      <w:r>
        <w:t xml:space="preserve"> noted that the fact that a discovery may require investment, effort, time, etc. is not sufficient to justify the granting of an exclusive right, because the risk of limiting competition, limiting future technological development and the risk of limiting the diffusion of of knowledge from patenting discoveries is disproportionately large.</w:t>
      </w:r>
    </w:p>
    <w:p w14:paraId="6F9B1578" w14:textId="3CF5E1A5" w:rsidR="00AB2E5B" w:rsidRDefault="00FF5F64">
      <w:r>
        <w:t xml:space="preserve">The </w:t>
      </w:r>
      <w:r w:rsidR="00523FC8">
        <w:t>Appeal Court</w:t>
      </w:r>
      <w:r>
        <w:t xml:space="preserve"> distinguished the case of the second medicinal use.</w:t>
      </w:r>
    </w:p>
    <w:p w14:paraId="57C25D90" w14:textId="77777777" w:rsidR="00AB2E5B" w:rsidRDefault="00AB2E5B"/>
    <w:p w14:paraId="4A13245B" w14:textId="6572798C" w:rsidR="00434232" w:rsidRPr="004935DC" w:rsidRDefault="00AB2E5B">
      <w:pPr>
        <w:rPr>
          <w:lang w:val="en-US"/>
        </w:rPr>
      </w:pPr>
      <w:r>
        <w:rPr>
          <w:lang w:val="en-US"/>
        </w:rPr>
        <w:t>ASSOCIATION FOR MOLECULAR PATHOLOGY v MYRIAD, 2013</w:t>
      </w:r>
    </w:p>
    <w:p w14:paraId="4EA01FA6" w14:textId="54E2392F" w:rsidR="00B75F31" w:rsidRDefault="0041659E">
      <w:r>
        <w:t xml:space="preserve">The object of the invention concerned a method for isolating a specific gene in </w:t>
      </w:r>
      <w:r w:rsidR="00043F56">
        <w:rPr>
          <w:lang w:val="en-US"/>
        </w:rPr>
        <w:t xml:space="preserve">DNA </w:t>
      </w:r>
      <w:r w:rsidR="00043F56">
        <w:t xml:space="preserve">. This gene was responsible for causing some forms of cancer. By isolating this gene we can in the first phase prepare synthetic </w:t>
      </w:r>
      <w:r w:rsidR="00083E2E">
        <w:rPr>
          <w:lang w:val="en-US"/>
        </w:rPr>
        <w:t xml:space="preserve">DNA </w:t>
      </w:r>
      <w:r w:rsidR="00083E2E">
        <w:t>and in the second phase prepare diagnostic tests for the diagnosis of specific forms of cancer.</w:t>
      </w:r>
    </w:p>
    <w:p w14:paraId="17BBA340" w14:textId="59F1E1D4" w:rsidR="00083E2E" w:rsidRPr="000A291D" w:rsidRDefault="007B7072">
      <w:r>
        <w:t xml:space="preserve">With this patent application, exclusivity was claimed both for the isolation method, for the synthetic </w:t>
      </w:r>
      <w:r w:rsidR="000A291D">
        <w:rPr>
          <w:lang w:val="en-US"/>
        </w:rPr>
        <w:t xml:space="preserve">DNA </w:t>
      </w:r>
      <w:r w:rsidR="000A291D">
        <w:t>as a product, and for the diagnostic tests you could prepare as products.</w:t>
      </w:r>
    </w:p>
    <w:p w14:paraId="207EB97C" w14:textId="69D1C315" w:rsidR="00043F56" w:rsidRPr="00043F56" w:rsidRDefault="00043F56">
      <w:r>
        <w:t xml:space="preserve">It was felt that this method </w:t>
      </w:r>
      <w:r w:rsidR="00450F3E">
        <w:t>of isolating the particular gene was not actually new.</w:t>
      </w:r>
    </w:p>
    <w:p w14:paraId="7521A4B9" w14:textId="3FE483E9" w:rsidR="004935DC" w:rsidRDefault="00703930">
      <w:r>
        <w:t xml:space="preserve">In fact, what this invention had achieved was not the isolation of the gene by a new method, but the innovation was that they had identified exactly where in the </w:t>
      </w:r>
      <w:r>
        <w:rPr>
          <w:lang w:val="en-US"/>
        </w:rPr>
        <w:t xml:space="preserve">DNA sequence </w:t>
      </w:r>
      <w:r>
        <w:t>the gene was located. Once the gene was identified, it was easy to isolate it based on the technology we already knew.</w:t>
      </w:r>
    </w:p>
    <w:p w14:paraId="013545A1" w14:textId="77777777" w:rsidR="00BB61F8" w:rsidRDefault="00C26F83">
      <w:r>
        <w:t>So, it's about discovery (where exactly the gene is).</w:t>
      </w:r>
    </w:p>
    <w:p w14:paraId="20352D77" w14:textId="77777777" w:rsidR="00294C70" w:rsidRDefault="00BB61F8">
      <w:r>
        <w:t xml:space="preserve">But the claim for synthetic </w:t>
      </w:r>
      <w:r>
        <w:rPr>
          <w:lang w:val="en-US"/>
        </w:rPr>
        <w:t xml:space="preserve">DNA </w:t>
      </w:r>
      <w:r>
        <w:t>as a product was legitimate, because it was man-made and did not exist in nature.</w:t>
      </w:r>
    </w:p>
    <w:p w14:paraId="307F6107" w14:textId="12949B0F" w:rsidR="00C26F83" w:rsidRPr="00703930" w:rsidRDefault="00294C70">
      <w:r>
        <w:t xml:space="preserve">Again the concern arises that the gene and </w:t>
      </w:r>
      <w:r>
        <w:rPr>
          <w:lang w:val="en-US"/>
        </w:rPr>
        <w:t xml:space="preserve">DNA </w:t>
      </w:r>
      <w:r w:rsidRPr="00E306F5">
        <w:t>are actually nothing more than genetic information that exists in nature by itself.</w:t>
      </w:r>
    </w:p>
    <w:p w14:paraId="2C6B9772" w14:textId="77777777" w:rsidR="004935DC" w:rsidRPr="0041659E" w:rsidRDefault="004935DC"/>
    <w:p w14:paraId="6752D776" w14:textId="053C9DB3" w:rsidR="00181483" w:rsidRDefault="00125CF4">
      <w:r>
        <w:t>ABSTRACT IDEAS</w:t>
      </w:r>
    </w:p>
    <w:p w14:paraId="540B8E9D" w14:textId="090BE34F" w:rsidR="00125CF4" w:rsidRDefault="00CD5FEB">
      <w:r>
        <w:t xml:space="preserve">Abstract ideas can have many different applications. So, the subject </w:t>
      </w:r>
      <w:r w:rsidR="00C81E0F">
        <w:t xml:space="preserve">matter of the patent claimed </w:t>
      </w:r>
      <w:r>
        <w:t>is very broad.</w:t>
      </w:r>
    </w:p>
    <w:p w14:paraId="2775023A" w14:textId="35EF8F7C" w:rsidR="00CD5FEB" w:rsidRDefault="00CD5FEB">
      <w:r>
        <w:t>Abstract ideas somehow pre-exist in nature and you conceive them, not create them.</w:t>
      </w:r>
    </w:p>
    <w:p w14:paraId="04EEA648" w14:textId="77777777" w:rsidR="001430BA" w:rsidRDefault="001430BA"/>
    <w:p w14:paraId="58831F06" w14:textId="7BFA72C0" w:rsidR="001430BA" w:rsidRPr="00B22815" w:rsidRDefault="001430BA">
      <w:r>
        <w:rPr>
          <w:lang w:val="en-US"/>
        </w:rPr>
        <w:t xml:space="preserve">GOTTSCHALK, </w:t>
      </w:r>
      <w:r w:rsidRPr="00B22815">
        <w:t>1972</w:t>
      </w:r>
    </w:p>
    <w:p w14:paraId="5E2D6E47" w14:textId="417567D3" w:rsidR="001430BA" w:rsidRPr="001430BA" w:rsidRDefault="00D83506">
      <w:r>
        <w:t>A patent</w:t>
      </w:r>
      <w:r w:rsidR="003D5678">
        <w:t xml:space="preserve"> for converting coded information into </w:t>
      </w:r>
      <w:r>
        <w:t xml:space="preserve">a </w:t>
      </w:r>
      <w:r w:rsidR="003D5678">
        <w:t>binary number system format so that it can be processed by a computer.</w:t>
      </w:r>
    </w:p>
    <w:p w14:paraId="576ACB88" w14:textId="7056AF7D" w:rsidR="00125CF4" w:rsidRDefault="00340315">
      <w:r>
        <w:t xml:space="preserve">It is not registerable </w:t>
      </w:r>
      <w:r w:rsidR="0099350C">
        <w:t>, because it is a very simple and very general and abstract idea.</w:t>
      </w:r>
    </w:p>
    <w:p w14:paraId="6DDB23C9" w14:textId="77777777" w:rsidR="00305F08" w:rsidRDefault="00305F08"/>
    <w:p w14:paraId="045C5BC5" w14:textId="4CD3FF6A" w:rsidR="00305F08" w:rsidRDefault="00305F08">
      <w:pPr>
        <w:rPr>
          <w:lang w:val="en-US"/>
        </w:rPr>
      </w:pPr>
      <w:r>
        <w:rPr>
          <w:lang w:val="en-US"/>
        </w:rPr>
        <w:t>DIAMOND v DIEHR, 1981</w:t>
      </w:r>
    </w:p>
    <w:p w14:paraId="664609F0" w14:textId="76F5C682" w:rsidR="005960C1" w:rsidRDefault="005960C1">
      <w:r>
        <w:t>A method patent for molding raw synthetic rubber into high precision solid products based on the use of software and a mathematical equation. The claims also included the mathematical equation that took into account parameters such as temperature, material pressure, etc.</w:t>
      </w:r>
    </w:p>
    <w:p w14:paraId="2BEE6D46" w14:textId="36900C13" w:rsidR="004631CA" w:rsidRDefault="004631CA">
      <w:r>
        <w:t>The question was whether it is admissible to register a mathematical equation. The mathematical equation is in principle an abstract idea.</w:t>
      </w:r>
    </w:p>
    <w:p w14:paraId="7788B4F8" w14:textId="7392E910" w:rsidR="004631CA" w:rsidRDefault="004631CA">
      <w:r>
        <w:t>It was held that the mathematical formula was patentable because it was part of a larger process and not a single and self-contained mathematical equation. The method was much more than just a mathematical equation.</w:t>
      </w:r>
    </w:p>
    <w:p w14:paraId="49881790" w14:textId="77777777" w:rsidR="004E46A3" w:rsidRDefault="004E46A3"/>
    <w:p w14:paraId="72615BF5" w14:textId="52112982" w:rsidR="004E46A3" w:rsidRDefault="004E46A3">
      <w:pPr>
        <w:rPr>
          <w:lang w:val="en-US"/>
        </w:rPr>
      </w:pPr>
      <w:r>
        <w:rPr>
          <w:lang w:val="en-US"/>
        </w:rPr>
        <w:t xml:space="preserve">BILSKI v. KAPPOS </w:t>
      </w:r>
      <w:r w:rsidR="004935DC">
        <w:rPr>
          <w:lang w:val="en-US"/>
        </w:rPr>
        <w:t>, 2010</w:t>
      </w:r>
    </w:p>
    <w:p w14:paraId="49891FAB" w14:textId="466AB018" w:rsidR="002234DB" w:rsidRDefault="00FF441C">
      <w:r>
        <w:t>A patent</w:t>
      </w:r>
      <w:r w:rsidR="002234DB">
        <w:t xml:space="preserve"> for a method for hedging business risks from fluctuating energy prices formulated and in the form of a mathematical equation.</w:t>
      </w:r>
    </w:p>
    <w:p w14:paraId="33144214" w14:textId="77777777" w:rsidR="00E5078D" w:rsidRDefault="004C135B">
      <w:pPr>
        <w:rPr>
          <w:lang w:val="en-US"/>
        </w:rPr>
      </w:pPr>
      <w:r>
        <w:t>It was deemed inadmissible for registration, because it was not even a method, but only a simple and completely abstract idea.</w:t>
      </w:r>
    </w:p>
    <w:p w14:paraId="65F6DAF2" w14:textId="7FA7B0C2" w:rsidR="004C135B" w:rsidRDefault="00C31C9A">
      <w:r>
        <w:t xml:space="preserve">Earlier jurisprudence held that for a patent to be admissible for registration, a machine or a change in the form of a substance had to be shown ( </w:t>
      </w:r>
      <w:r w:rsidR="00FE7FD7">
        <w:rPr>
          <w:lang w:val="en-US"/>
        </w:rPr>
        <w:t>machine</w:t>
      </w:r>
      <w:r w:rsidR="00FE7FD7" w:rsidRPr="00FE7FD7">
        <w:t xml:space="preserve"> </w:t>
      </w:r>
      <w:r w:rsidR="00FE7FD7">
        <w:rPr>
          <w:lang w:val="en-US"/>
        </w:rPr>
        <w:t>or</w:t>
      </w:r>
      <w:r w:rsidR="00FE7FD7" w:rsidRPr="00FE7FD7">
        <w:t xml:space="preserve"> </w:t>
      </w:r>
      <w:r w:rsidR="00FE7FD7">
        <w:rPr>
          <w:lang w:val="en-US"/>
        </w:rPr>
        <w:t xml:space="preserve">transformation </w:t>
      </w:r>
      <w:r w:rsidR="00FE7FD7">
        <w:t xml:space="preserve">). In the </w:t>
      </w:r>
      <w:proofErr w:type="spellStart"/>
      <w:r w:rsidR="007000F1">
        <w:rPr>
          <w:lang w:val="en-US"/>
        </w:rPr>
        <w:t>Bilski</w:t>
      </w:r>
      <w:proofErr w:type="spellEnd"/>
      <w:r w:rsidR="007000F1">
        <w:rPr>
          <w:lang w:val="en-US"/>
        </w:rPr>
        <w:t xml:space="preserve"> case the annulment </w:t>
      </w:r>
      <w:r w:rsidR="006A1157">
        <w:t xml:space="preserve">said that the criterion </w:t>
      </w:r>
      <w:r w:rsidR="007000F1">
        <w:rPr>
          <w:lang w:val="en-US"/>
        </w:rPr>
        <w:t>machine</w:t>
      </w:r>
      <w:r w:rsidR="007000F1" w:rsidRPr="007000F1">
        <w:t xml:space="preserve"> </w:t>
      </w:r>
      <w:r w:rsidR="007000F1">
        <w:rPr>
          <w:lang w:val="en-US"/>
        </w:rPr>
        <w:t>or</w:t>
      </w:r>
      <w:r w:rsidR="007000F1" w:rsidRPr="007000F1">
        <w:t xml:space="preserve"> </w:t>
      </w:r>
      <w:r w:rsidR="007000F1">
        <w:rPr>
          <w:lang w:val="en-US"/>
        </w:rPr>
        <w:t xml:space="preserve">transformation </w:t>
      </w:r>
      <w:r w:rsidR="007000F1" w:rsidRPr="007000F1">
        <w:t>is not the sole or exclusive criterion for what is patentable.</w:t>
      </w:r>
    </w:p>
    <w:p w14:paraId="35B5894D" w14:textId="77777777" w:rsidR="00D64764" w:rsidRDefault="00D64764"/>
    <w:p w14:paraId="76907176" w14:textId="3B0D2142" w:rsidR="00D64764" w:rsidRDefault="00342450">
      <w:pPr>
        <w:rPr>
          <w:lang w:val="en-US"/>
        </w:rPr>
      </w:pPr>
      <w:r>
        <w:rPr>
          <w:lang w:val="en-US"/>
        </w:rPr>
        <w:t>ALICE v CLS BANK, 2014</w:t>
      </w:r>
    </w:p>
    <w:p w14:paraId="7DC75103" w14:textId="71EA78DA" w:rsidR="00342450" w:rsidRDefault="00342450">
      <w:r>
        <w:t>Invention for a method of managing business (credit) risk in clearing transactions in clearing systems.</w:t>
      </w:r>
    </w:p>
    <w:p w14:paraId="53920B26" w14:textId="1CFDA391" w:rsidR="00C7579B" w:rsidRPr="00342450" w:rsidRDefault="00C7579B">
      <w:r>
        <w:t>It was held to be inadmissible for filing because it was no more than a simple and general idea.</w:t>
      </w:r>
    </w:p>
    <w:sectPr w:rsidR="00C7579B" w:rsidRPr="00342450">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6D7C" w14:textId="77777777" w:rsidR="00571063" w:rsidRDefault="00571063" w:rsidP="00A85F39">
      <w:pPr>
        <w:spacing w:line="240" w:lineRule="auto"/>
      </w:pPr>
      <w:r>
        <w:separator/>
      </w:r>
    </w:p>
  </w:endnote>
  <w:endnote w:type="continuationSeparator" w:id="0">
    <w:p w14:paraId="5000DE70" w14:textId="77777777" w:rsidR="00571063" w:rsidRDefault="00571063" w:rsidP="00A85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27284"/>
      <w:docPartObj>
        <w:docPartGallery w:val="Page Numbers (Bottom of Page)"/>
        <w:docPartUnique/>
      </w:docPartObj>
    </w:sdtPr>
    <w:sdtEndPr/>
    <w:sdtContent>
      <w:p w14:paraId="52A8946F" w14:textId="1E0AAED6" w:rsidR="00A85F39" w:rsidRDefault="00A85F39" w:rsidP="00A85F39">
        <w:pPr>
          <w:pStyle w:val="a4"/>
          <w:ind w:firstLine="0"/>
          <w:jc w:val="center"/>
        </w:pPr>
        <w:r>
          <w:fldChar w:fldCharType="begin"/>
        </w:r>
        <w:r>
          <w:instrText>PAGE   \* MERGEFORMAT</w:instrText>
        </w:r>
        <w:r>
          <w:fldChar w:fldCharType="separate"/>
        </w:r>
        <w:r>
          <w:t>2</w:t>
        </w:r>
        <w:r>
          <w:fldChar w:fldCharType="end"/>
        </w:r>
      </w:p>
    </w:sdtContent>
  </w:sdt>
  <w:p w14:paraId="65291AEC" w14:textId="77777777" w:rsidR="00A85F39" w:rsidRDefault="00A85F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1E24" w14:textId="77777777" w:rsidR="00571063" w:rsidRDefault="00571063" w:rsidP="00A85F39">
      <w:pPr>
        <w:spacing w:line="240" w:lineRule="auto"/>
      </w:pPr>
      <w:r>
        <w:separator/>
      </w:r>
    </w:p>
  </w:footnote>
  <w:footnote w:type="continuationSeparator" w:id="0">
    <w:p w14:paraId="367EB367" w14:textId="77777777" w:rsidR="00571063" w:rsidRDefault="00571063" w:rsidP="00A85F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97"/>
    <w:rsid w:val="00014297"/>
    <w:rsid w:val="00043F56"/>
    <w:rsid w:val="00081A7E"/>
    <w:rsid w:val="000837B3"/>
    <w:rsid w:val="00083E2E"/>
    <w:rsid w:val="000A291D"/>
    <w:rsid w:val="00125CF4"/>
    <w:rsid w:val="001430BA"/>
    <w:rsid w:val="00171D2C"/>
    <w:rsid w:val="00173F16"/>
    <w:rsid w:val="00181483"/>
    <w:rsid w:val="0019586F"/>
    <w:rsid w:val="001B73C7"/>
    <w:rsid w:val="002234DB"/>
    <w:rsid w:val="00251AB3"/>
    <w:rsid w:val="00277DDD"/>
    <w:rsid w:val="00294C70"/>
    <w:rsid w:val="002B60E8"/>
    <w:rsid w:val="00305F08"/>
    <w:rsid w:val="00334CB0"/>
    <w:rsid w:val="00340315"/>
    <w:rsid w:val="0034213B"/>
    <w:rsid w:val="00342450"/>
    <w:rsid w:val="00344947"/>
    <w:rsid w:val="003776B9"/>
    <w:rsid w:val="003D29FB"/>
    <w:rsid w:val="003D5678"/>
    <w:rsid w:val="00414A2E"/>
    <w:rsid w:val="004150BD"/>
    <w:rsid w:val="0041659E"/>
    <w:rsid w:val="00434232"/>
    <w:rsid w:val="00450F3E"/>
    <w:rsid w:val="004631CA"/>
    <w:rsid w:val="004935DC"/>
    <w:rsid w:val="004C135B"/>
    <w:rsid w:val="004E46A3"/>
    <w:rsid w:val="00523FC8"/>
    <w:rsid w:val="00534A4C"/>
    <w:rsid w:val="00541B1D"/>
    <w:rsid w:val="00561562"/>
    <w:rsid w:val="00571063"/>
    <w:rsid w:val="005960C1"/>
    <w:rsid w:val="005F4CA5"/>
    <w:rsid w:val="00611AF3"/>
    <w:rsid w:val="00651E4C"/>
    <w:rsid w:val="00670AB3"/>
    <w:rsid w:val="006A1157"/>
    <w:rsid w:val="006C465D"/>
    <w:rsid w:val="006D664D"/>
    <w:rsid w:val="007000F1"/>
    <w:rsid w:val="00703930"/>
    <w:rsid w:val="007965FA"/>
    <w:rsid w:val="007B7072"/>
    <w:rsid w:val="00830172"/>
    <w:rsid w:val="00876B81"/>
    <w:rsid w:val="00965655"/>
    <w:rsid w:val="0099350C"/>
    <w:rsid w:val="009C043E"/>
    <w:rsid w:val="009C51FF"/>
    <w:rsid w:val="009E5920"/>
    <w:rsid w:val="009F453B"/>
    <w:rsid w:val="00A05896"/>
    <w:rsid w:val="00A228D0"/>
    <w:rsid w:val="00A35242"/>
    <w:rsid w:val="00A41A6E"/>
    <w:rsid w:val="00A8129D"/>
    <w:rsid w:val="00A85F39"/>
    <w:rsid w:val="00A91DDE"/>
    <w:rsid w:val="00AA4FCF"/>
    <w:rsid w:val="00AB2E5B"/>
    <w:rsid w:val="00B223B1"/>
    <w:rsid w:val="00B22815"/>
    <w:rsid w:val="00B34271"/>
    <w:rsid w:val="00B75F31"/>
    <w:rsid w:val="00BB61F8"/>
    <w:rsid w:val="00C26F83"/>
    <w:rsid w:val="00C31C9A"/>
    <w:rsid w:val="00C7579B"/>
    <w:rsid w:val="00C81E0F"/>
    <w:rsid w:val="00CD3694"/>
    <w:rsid w:val="00CD5FEB"/>
    <w:rsid w:val="00CF19CB"/>
    <w:rsid w:val="00D17DD7"/>
    <w:rsid w:val="00D308AC"/>
    <w:rsid w:val="00D64764"/>
    <w:rsid w:val="00D73ECA"/>
    <w:rsid w:val="00D77316"/>
    <w:rsid w:val="00D83506"/>
    <w:rsid w:val="00E306F5"/>
    <w:rsid w:val="00E5078D"/>
    <w:rsid w:val="00EF74BB"/>
    <w:rsid w:val="00F94FF2"/>
    <w:rsid w:val="00FE0506"/>
    <w:rsid w:val="00FE7FD7"/>
    <w:rsid w:val="00FF441C"/>
    <w:rsid w:val="00FF5F6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4E9B"/>
  <w15:chartTrackingRefBased/>
  <w15:docId w15:val="{23A08E06-3CF6-4D9B-896A-F388F287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lang w:val="en" w:eastAsia="en-US" w:bidi="he-IL"/>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F39"/>
    <w:pPr>
      <w:tabs>
        <w:tab w:val="center" w:pos="4153"/>
        <w:tab w:val="right" w:pos="8306"/>
      </w:tabs>
      <w:spacing w:line="240" w:lineRule="auto"/>
    </w:pPr>
  </w:style>
  <w:style w:type="character" w:customStyle="1" w:styleId="Char">
    <w:name w:val="Κεφαλίδα Char"/>
    <w:basedOn w:val="a0"/>
    <w:link w:val="a3"/>
    <w:uiPriority w:val="99"/>
    <w:rsid w:val="00A85F39"/>
  </w:style>
  <w:style w:type="paragraph" w:styleId="a4">
    <w:name w:val="footer"/>
    <w:basedOn w:val="a"/>
    <w:link w:val="Char0"/>
    <w:uiPriority w:val="99"/>
    <w:unhideWhenUsed/>
    <w:rsid w:val="00A85F39"/>
    <w:pPr>
      <w:tabs>
        <w:tab w:val="center" w:pos="4153"/>
        <w:tab w:val="right" w:pos="8306"/>
      </w:tabs>
      <w:spacing w:line="240" w:lineRule="auto"/>
    </w:pPr>
  </w:style>
  <w:style w:type="character" w:customStyle="1" w:styleId="Char0">
    <w:name w:val="Υποσέλιδο Char"/>
    <w:basedOn w:val="a0"/>
    <w:link w:val="a4"/>
    <w:uiPriority w:val="99"/>
    <w:rsid w:val="00A8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978</Words>
  <Characters>5285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 ΧΡΥΣΑΝΘΗΣ</dc:creator>
  <cp:keywords/>
  <dc:description/>
  <cp:lastModifiedBy>ΧΡΗΣΤΟΣ ΧΡΥΣΑΝΘΗΣ</cp:lastModifiedBy>
  <cp:revision>21</cp:revision>
  <dcterms:created xsi:type="dcterms:W3CDTF">2023-01-10T20:23:00Z</dcterms:created>
  <dcterms:modified xsi:type="dcterms:W3CDTF">2023-01-10T20:36:00Z</dcterms:modified>
</cp:coreProperties>
</file>