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4E7C" w:rsidRDefault="00EA4E7C" w:rsidP="0093141E">
      <w:pPr>
        <w:spacing w:after="0" w:line="360" w:lineRule="exact"/>
        <w:jc w:val="center"/>
        <w:rPr>
          <w:rFonts w:ascii="Arial" w:hAnsi="Arial" w:cs="Arial"/>
          <w:b/>
          <w:sz w:val="24"/>
          <w:szCs w:val="24"/>
        </w:rPr>
      </w:pPr>
      <w:r>
        <w:rPr>
          <w:rFonts w:ascii="Arial" w:hAnsi="Arial" w:cs="Arial"/>
          <w:b/>
          <w:sz w:val="24"/>
          <w:szCs w:val="24"/>
        </w:rPr>
        <w:t>ΕΝΩΠΙΟΝ ΤΟΥ ΣΥΜΒΟΥΛΙΟΥ ΤΗΣ ΕΠΙΚΡΑΤΕΙΑΣ</w:t>
      </w:r>
    </w:p>
    <w:p w:rsidR="00EA4E7C" w:rsidRDefault="00EA4E7C" w:rsidP="0093141E">
      <w:pPr>
        <w:spacing w:after="0" w:line="360" w:lineRule="exact"/>
        <w:jc w:val="center"/>
        <w:rPr>
          <w:rFonts w:ascii="Arial" w:hAnsi="Arial" w:cs="Arial"/>
          <w:b/>
          <w:sz w:val="24"/>
          <w:szCs w:val="24"/>
        </w:rPr>
      </w:pPr>
    </w:p>
    <w:p w:rsidR="00EA4E7C" w:rsidRPr="0093141E" w:rsidRDefault="00EA4E7C" w:rsidP="0093141E">
      <w:pPr>
        <w:spacing w:after="0" w:line="360" w:lineRule="exact"/>
        <w:jc w:val="center"/>
        <w:rPr>
          <w:rFonts w:ascii="Arial" w:hAnsi="Arial" w:cs="Arial"/>
          <w:b/>
          <w:sz w:val="24"/>
          <w:szCs w:val="24"/>
        </w:rPr>
      </w:pPr>
      <w:r w:rsidRPr="0093141E">
        <w:rPr>
          <w:rFonts w:ascii="Arial" w:hAnsi="Arial" w:cs="Arial"/>
          <w:b/>
          <w:sz w:val="24"/>
          <w:szCs w:val="24"/>
        </w:rPr>
        <w:t>ΑΙΤΗΣΗ ΑΝΑΙΡΕΣΕΩΣ</w:t>
      </w:r>
    </w:p>
    <w:p w:rsidR="00EA4E7C" w:rsidRPr="0093141E" w:rsidRDefault="00EA4E7C" w:rsidP="0093141E">
      <w:pPr>
        <w:spacing w:after="0" w:line="360" w:lineRule="exact"/>
        <w:jc w:val="center"/>
        <w:rPr>
          <w:rFonts w:ascii="Arial" w:hAnsi="Arial" w:cs="Arial"/>
          <w:b/>
          <w:sz w:val="24"/>
          <w:szCs w:val="24"/>
        </w:rPr>
      </w:pPr>
    </w:p>
    <w:p w:rsidR="0093141E" w:rsidRPr="0093141E" w:rsidRDefault="0093141E" w:rsidP="0093141E">
      <w:pPr>
        <w:spacing w:after="0" w:line="360" w:lineRule="exact"/>
        <w:jc w:val="both"/>
        <w:rPr>
          <w:rFonts w:ascii="Arial" w:eastAsia="Arial Unicode MS" w:hAnsi="Arial" w:cs="Arial"/>
          <w:b/>
          <w:bCs/>
          <w:sz w:val="24"/>
          <w:szCs w:val="24"/>
        </w:rPr>
      </w:pPr>
      <w:r w:rsidRPr="0093141E">
        <w:rPr>
          <w:rFonts w:ascii="Arial" w:eastAsia="Arial Unicode MS" w:hAnsi="Arial" w:cs="Arial"/>
          <w:b/>
          <w:sz w:val="24"/>
          <w:szCs w:val="24"/>
        </w:rPr>
        <w:t>1.</w:t>
      </w:r>
      <w:r w:rsidRPr="0093141E">
        <w:rPr>
          <w:rFonts w:ascii="Arial" w:eastAsia="Arial Unicode MS" w:hAnsi="Arial" w:cs="Arial"/>
          <w:sz w:val="24"/>
          <w:szCs w:val="24"/>
        </w:rPr>
        <w:tab/>
        <w:t xml:space="preserve">Ευαγγελίας χήρας Γεωργίου </w:t>
      </w:r>
      <w:r w:rsidRPr="0093141E">
        <w:rPr>
          <w:rFonts w:ascii="Arial" w:eastAsia="Arial Unicode MS" w:hAnsi="Arial" w:cs="Arial"/>
          <w:b/>
          <w:sz w:val="24"/>
          <w:szCs w:val="24"/>
        </w:rPr>
        <w:t>Μαύρου</w:t>
      </w:r>
    </w:p>
    <w:p w:rsidR="0093141E" w:rsidRPr="0093141E" w:rsidRDefault="0093141E" w:rsidP="0093141E">
      <w:pPr>
        <w:spacing w:after="0" w:line="360" w:lineRule="exact"/>
        <w:jc w:val="both"/>
        <w:rPr>
          <w:rFonts w:ascii="Arial" w:eastAsia="Arial Unicode MS" w:hAnsi="Arial" w:cs="Arial"/>
          <w:sz w:val="24"/>
          <w:szCs w:val="24"/>
        </w:rPr>
      </w:pPr>
      <w:r w:rsidRPr="0093141E">
        <w:rPr>
          <w:rFonts w:ascii="Arial" w:eastAsia="Arial Unicode MS" w:hAnsi="Arial" w:cs="Arial"/>
          <w:b/>
          <w:sz w:val="24"/>
          <w:szCs w:val="24"/>
        </w:rPr>
        <w:t>2.</w:t>
      </w:r>
      <w:r w:rsidRPr="0093141E">
        <w:rPr>
          <w:rFonts w:ascii="Arial" w:eastAsia="Arial Unicode MS" w:hAnsi="Arial" w:cs="Arial"/>
          <w:sz w:val="24"/>
          <w:szCs w:val="24"/>
        </w:rPr>
        <w:tab/>
        <w:t xml:space="preserve">Ιωάννη Γεωργίου </w:t>
      </w:r>
      <w:r w:rsidRPr="0093141E">
        <w:rPr>
          <w:rFonts w:ascii="Arial" w:eastAsia="Arial Unicode MS" w:hAnsi="Arial" w:cs="Arial"/>
          <w:b/>
          <w:sz w:val="24"/>
          <w:szCs w:val="24"/>
        </w:rPr>
        <w:t>Μαύρου</w:t>
      </w:r>
    </w:p>
    <w:p w:rsidR="0093141E" w:rsidRPr="0093141E" w:rsidRDefault="0093141E" w:rsidP="0093141E">
      <w:pPr>
        <w:spacing w:after="0" w:line="360" w:lineRule="exact"/>
        <w:jc w:val="both"/>
        <w:rPr>
          <w:rFonts w:ascii="Arial" w:eastAsia="Arial Unicode MS" w:hAnsi="Arial" w:cs="Arial"/>
          <w:sz w:val="24"/>
          <w:szCs w:val="24"/>
        </w:rPr>
      </w:pPr>
      <w:r w:rsidRPr="0093141E">
        <w:rPr>
          <w:rFonts w:ascii="Arial" w:eastAsia="Arial Unicode MS" w:hAnsi="Arial" w:cs="Arial"/>
          <w:b/>
          <w:sz w:val="24"/>
          <w:szCs w:val="24"/>
        </w:rPr>
        <w:t>3.</w:t>
      </w:r>
      <w:r w:rsidRPr="0093141E">
        <w:rPr>
          <w:rFonts w:ascii="Arial" w:eastAsia="Arial Unicode MS" w:hAnsi="Arial" w:cs="Arial"/>
          <w:sz w:val="24"/>
          <w:szCs w:val="24"/>
        </w:rPr>
        <w:tab/>
        <w:t xml:space="preserve">Πέτρου Γεωργίου </w:t>
      </w:r>
      <w:r w:rsidRPr="0093141E">
        <w:rPr>
          <w:rFonts w:ascii="Arial" w:eastAsia="Arial Unicode MS" w:hAnsi="Arial" w:cs="Arial"/>
          <w:b/>
          <w:sz w:val="24"/>
          <w:szCs w:val="24"/>
        </w:rPr>
        <w:t>Μαύρου,</w:t>
      </w:r>
      <w:r w:rsidRPr="0093141E">
        <w:rPr>
          <w:rFonts w:ascii="Arial" w:eastAsia="Arial Unicode MS" w:hAnsi="Arial" w:cs="Arial"/>
          <w:sz w:val="24"/>
          <w:szCs w:val="24"/>
        </w:rPr>
        <w:t xml:space="preserve"> </w:t>
      </w:r>
    </w:p>
    <w:p w:rsidR="0093141E" w:rsidRPr="0093141E" w:rsidRDefault="0093141E" w:rsidP="0093141E">
      <w:pPr>
        <w:spacing w:after="0" w:line="360" w:lineRule="exact"/>
        <w:ind w:firstLine="720"/>
        <w:jc w:val="both"/>
        <w:rPr>
          <w:rFonts w:ascii="Arial" w:eastAsia="Arial Unicode MS" w:hAnsi="Arial" w:cs="Arial"/>
          <w:sz w:val="24"/>
          <w:szCs w:val="24"/>
        </w:rPr>
      </w:pPr>
      <w:r w:rsidRPr="0093141E">
        <w:rPr>
          <w:rFonts w:ascii="Arial" w:eastAsia="Arial Unicode MS" w:hAnsi="Arial" w:cs="Arial"/>
          <w:sz w:val="24"/>
          <w:szCs w:val="24"/>
        </w:rPr>
        <w:t xml:space="preserve">όλων κατοίκων Αθηνών, οδός Φωκίωνος Νέγρη αρ. 8, Κυψέλη. </w:t>
      </w:r>
    </w:p>
    <w:p w:rsidR="0093141E" w:rsidRDefault="0093141E" w:rsidP="0093141E">
      <w:pPr>
        <w:spacing w:after="0" w:line="360" w:lineRule="exact"/>
        <w:jc w:val="center"/>
        <w:rPr>
          <w:rFonts w:ascii="Arial" w:hAnsi="Arial" w:cs="Arial"/>
          <w:b/>
          <w:sz w:val="24"/>
          <w:szCs w:val="24"/>
        </w:rPr>
      </w:pPr>
    </w:p>
    <w:p w:rsidR="0093141E" w:rsidRPr="0093141E" w:rsidRDefault="0093141E" w:rsidP="0093141E">
      <w:pPr>
        <w:spacing w:after="0" w:line="360" w:lineRule="exact"/>
        <w:jc w:val="center"/>
        <w:rPr>
          <w:rFonts w:ascii="Arial" w:eastAsia="Arial Unicode MS" w:hAnsi="Arial" w:cs="Arial"/>
          <w:sz w:val="24"/>
          <w:szCs w:val="24"/>
        </w:rPr>
      </w:pPr>
      <w:r w:rsidRPr="0093141E">
        <w:rPr>
          <w:rFonts w:ascii="Arial" w:hAnsi="Arial" w:cs="Arial"/>
          <w:b/>
          <w:sz w:val="24"/>
          <w:szCs w:val="24"/>
        </w:rPr>
        <w:t>ΚΑΤΑ</w:t>
      </w:r>
    </w:p>
    <w:p w:rsidR="0093141E" w:rsidRPr="0093141E" w:rsidRDefault="0093141E" w:rsidP="0093141E">
      <w:pPr>
        <w:spacing w:after="0" w:line="360" w:lineRule="exact"/>
        <w:jc w:val="both"/>
        <w:rPr>
          <w:rFonts w:ascii="Arial" w:eastAsia="Arial Unicode MS" w:hAnsi="Arial" w:cs="Arial"/>
          <w:sz w:val="24"/>
          <w:szCs w:val="24"/>
        </w:rPr>
      </w:pPr>
      <w:r w:rsidRPr="0093141E">
        <w:rPr>
          <w:rFonts w:ascii="Arial" w:eastAsia="Arial Unicode MS" w:hAnsi="Arial" w:cs="Arial"/>
          <w:sz w:val="24"/>
          <w:szCs w:val="24"/>
        </w:rPr>
        <w:t xml:space="preserve">Του Ελληνικού </w:t>
      </w:r>
      <w:r w:rsidRPr="0093141E">
        <w:rPr>
          <w:rFonts w:ascii="Arial" w:hAnsi="Arial" w:cs="Arial"/>
          <w:sz w:val="24"/>
          <w:szCs w:val="24"/>
        </w:rPr>
        <w:t>Δημοσίου</w:t>
      </w:r>
      <w:r w:rsidRPr="0093141E">
        <w:rPr>
          <w:rFonts w:ascii="Arial" w:eastAsia="Arial Unicode MS" w:hAnsi="Arial" w:cs="Arial"/>
          <w:sz w:val="24"/>
          <w:szCs w:val="24"/>
        </w:rPr>
        <w:t xml:space="preserve"> όπως αρμοδίως εκπροσωπείται από τον Υπουργό Οικονομικών, κατοικοεδρεύοντα ως εκ του λειτουργήματός του στην Αθήνα.</w:t>
      </w:r>
    </w:p>
    <w:p w:rsidR="0093141E" w:rsidRDefault="0093141E" w:rsidP="0093141E">
      <w:pPr>
        <w:pStyle w:val="BodyText"/>
        <w:spacing w:line="360" w:lineRule="exact"/>
        <w:jc w:val="center"/>
        <w:rPr>
          <w:rFonts w:ascii="Arial" w:eastAsia="Arial Unicode MS" w:hAnsi="Arial" w:cs="Arial"/>
          <w:b/>
          <w:bCs/>
        </w:rPr>
      </w:pPr>
    </w:p>
    <w:p w:rsidR="0093141E" w:rsidRDefault="0093141E" w:rsidP="0093141E">
      <w:pPr>
        <w:pStyle w:val="BodyText"/>
        <w:spacing w:line="360" w:lineRule="exact"/>
        <w:jc w:val="center"/>
        <w:rPr>
          <w:rFonts w:ascii="Arial" w:eastAsia="Arial Unicode MS" w:hAnsi="Arial" w:cs="Arial"/>
          <w:b/>
          <w:bCs/>
        </w:rPr>
      </w:pPr>
      <w:r w:rsidRPr="0093141E">
        <w:rPr>
          <w:rFonts w:ascii="Arial" w:eastAsia="Arial Unicode MS" w:hAnsi="Arial" w:cs="Arial"/>
          <w:b/>
          <w:bCs/>
        </w:rPr>
        <w:t xml:space="preserve">ΓΙΑ ΤΗΝ ΑΝΑΙΡΕΣΗ </w:t>
      </w:r>
    </w:p>
    <w:p w:rsidR="0093141E" w:rsidRPr="0093141E" w:rsidRDefault="0093141E" w:rsidP="0093141E">
      <w:pPr>
        <w:pStyle w:val="BodyText"/>
        <w:spacing w:line="360" w:lineRule="exact"/>
        <w:jc w:val="center"/>
        <w:rPr>
          <w:rFonts w:ascii="Arial" w:eastAsia="Arial Unicode MS" w:hAnsi="Arial" w:cs="Arial"/>
          <w:b/>
          <w:bCs/>
        </w:rPr>
      </w:pPr>
    </w:p>
    <w:p w:rsidR="00EA4E7C" w:rsidRDefault="00EA4E7C" w:rsidP="00EA4E7C">
      <w:pPr>
        <w:spacing w:after="0" w:line="360" w:lineRule="exact"/>
        <w:jc w:val="both"/>
        <w:rPr>
          <w:rFonts w:ascii="Arial" w:hAnsi="Arial" w:cs="Arial"/>
          <w:b/>
          <w:sz w:val="24"/>
          <w:szCs w:val="24"/>
        </w:rPr>
      </w:pPr>
      <w:r w:rsidRPr="0093141E">
        <w:rPr>
          <w:rFonts w:ascii="Arial" w:hAnsi="Arial" w:cs="Arial"/>
          <w:sz w:val="24"/>
          <w:szCs w:val="24"/>
        </w:rPr>
        <w:t xml:space="preserve">Της </w:t>
      </w:r>
      <w:proofErr w:type="spellStart"/>
      <w:r w:rsidRPr="0093141E">
        <w:rPr>
          <w:rFonts w:ascii="Arial" w:hAnsi="Arial" w:cs="Arial"/>
          <w:sz w:val="24"/>
          <w:szCs w:val="24"/>
        </w:rPr>
        <w:t>υπ</w:t>
      </w:r>
      <w:proofErr w:type="spellEnd"/>
      <w:r w:rsidRPr="0093141E">
        <w:rPr>
          <w:rFonts w:ascii="Arial" w:hAnsi="Arial" w:cs="Arial"/>
          <w:sz w:val="24"/>
          <w:szCs w:val="24"/>
        </w:rPr>
        <w:t xml:space="preserve">΄ </w:t>
      </w:r>
      <w:proofErr w:type="spellStart"/>
      <w:r w:rsidRPr="0093141E">
        <w:rPr>
          <w:rFonts w:ascii="Arial" w:hAnsi="Arial" w:cs="Arial"/>
          <w:sz w:val="24"/>
          <w:szCs w:val="24"/>
        </w:rPr>
        <w:t>αριθμ</w:t>
      </w:r>
      <w:proofErr w:type="spellEnd"/>
      <w:r w:rsidRPr="0093141E">
        <w:rPr>
          <w:rFonts w:ascii="Arial" w:hAnsi="Arial" w:cs="Arial"/>
          <w:sz w:val="24"/>
          <w:szCs w:val="24"/>
        </w:rPr>
        <w:t>.</w:t>
      </w:r>
      <w:r w:rsidRPr="0093141E">
        <w:rPr>
          <w:rFonts w:ascii="Arial" w:hAnsi="Arial" w:cs="Arial"/>
          <w:b/>
          <w:sz w:val="24"/>
          <w:szCs w:val="24"/>
        </w:rPr>
        <w:t xml:space="preserve"> 1360/2018 </w:t>
      </w:r>
      <w:r w:rsidRPr="0093141E">
        <w:rPr>
          <w:rFonts w:ascii="Arial" w:hAnsi="Arial" w:cs="Arial"/>
          <w:sz w:val="24"/>
          <w:szCs w:val="24"/>
        </w:rPr>
        <w:t>αποφάσεως του Διοικητικού Εφετείου Αθηνών (Τμήμα 12</w:t>
      </w:r>
      <w:r w:rsidRPr="0093141E">
        <w:rPr>
          <w:rFonts w:ascii="Arial" w:hAnsi="Arial" w:cs="Arial"/>
          <w:sz w:val="24"/>
          <w:szCs w:val="24"/>
          <w:vertAlign w:val="superscript"/>
        </w:rPr>
        <w:t>ο</w:t>
      </w:r>
      <w:r w:rsidRPr="0093141E">
        <w:rPr>
          <w:rFonts w:ascii="Arial" w:hAnsi="Arial" w:cs="Arial"/>
          <w:sz w:val="24"/>
          <w:szCs w:val="24"/>
        </w:rPr>
        <w:t>-Τριμελές).</w:t>
      </w:r>
    </w:p>
    <w:p w:rsidR="00FC0CF0" w:rsidRDefault="00FC0CF0" w:rsidP="00EA4E7C">
      <w:pPr>
        <w:spacing w:after="0" w:line="360" w:lineRule="exact"/>
        <w:jc w:val="center"/>
        <w:rPr>
          <w:rFonts w:ascii="Arial" w:hAnsi="Arial" w:cs="Arial"/>
          <w:b/>
          <w:sz w:val="24"/>
          <w:szCs w:val="24"/>
        </w:rPr>
      </w:pPr>
    </w:p>
    <w:p w:rsidR="00EA4E7C" w:rsidRDefault="00EA4E7C" w:rsidP="00EA4E7C">
      <w:pPr>
        <w:spacing w:after="0" w:line="360" w:lineRule="exact"/>
        <w:jc w:val="center"/>
        <w:rPr>
          <w:rFonts w:ascii="Arial" w:hAnsi="Arial" w:cs="Arial"/>
          <w:b/>
          <w:sz w:val="24"/>
          <w:szCs w:val="24"/>
        </w:rPr>
      </w:pPr>
      <w:r w:rsidRPr="00506A3E">
        <w:rPr>
          <w:rFonts w:ascii="Arial" w:hAnsi="Arial" w:cs="Arial"/>
          <w:b/>
          <w:sz w:val="24"/>
          <w:szCs w:val="24"/>
        </w:rPr>
        <w:t>------------------------------------------------------</w:t>
      </w:r>
    </w:p>
    <w:p w:rsidR="00EA4E7C" w:rsidRDefault="00EA4E7C" w:rsidP="00EA4E7C">
      <w:pPr>
        <w:spacing w:after="0" w:line="360" w:lineRule="exact"/>
        <w:jc w:val="center"/>
        <w:rPr>
          <w:rFonts w:ascii="Arial" w:hAnsi="Arial" w:cs="Arial"/>
          <w:b/>
          <w:sz w:val="24"/>
          <w:szCs w:val="24"/>
        </w:rPr>
      </w:pPr>
    </w:p>
    <w:p w:rsidR="00EA4E7C" w:rsidRDefault="00EA4E7C" w:rsidP="00EA4E7C">
      <w:pPr>
        <w:spacing w:after="0" w:line="360" w:lineRule="exact"/>
        <w:jc w:val="both"/>
        <w:rPr>
          <w:rFonts w:ascii="Arial" w:hAnsi="Arial" w:cs="Arial"/>
          <w:b/>
          <w:sz w:val="24"/>
          <w:szCs w:val="24"/>
        </w:rPr>
      </w:pPr>
      <w:r w:rsidRPr="00E85D93">
        <w:rPr>
          <w:rFonts w:ascii="Arial" w:hAnsi="Arial" w:cs="Arial"/>
          <w:b/>
          <w:sz w:val="24"/>
          <w:szCs w:val="24"/>
        </w:rPr>
        <w:t>Ι. Συνοπτική έκθεση των τιθεμένων νομικών ζητημάτων.</w:t>
      </w:r>
    </w:p>
    <w:p w:rsidR="00E85D93" w:rsidRDefault="00E85D93" w:rsidP="00EA4E7C">
      <w:pPr>
        <w:spacing w:after="0" w:line="360" w:lineRule="exact"/>
        <w:jc w:val="both"/>
        <w:rPr>
          <w:rFonts w:ascii="Arial" w:hAnsi="Arial" w:cs="Arial"/>
          <w:sz w:val="24"/>
          <w:szCs w:val="24"/>
        </w:rPr>
      </w:pPr>
    </w:p>
    <w:p w:rsidR="00E85D93" w:rsidRDefault="00E85D93" w:rsidP="00EA4E7C">
      <w:pPr>
        <w:spacing w:after="0" w:line="360" w:lineRule="exact"/>
        <w:jc w:val="both"/>
        <w:rPr>
          <w:rFonts w:ascii="Arial" w:hAnsi="Arial" w:cs="Arial"/>
          <w:sz w:val="24"/>
          <w:szCs w:val="24"/>
        </w:rPr>
      </w:pPr>
      <w:r w:rsidRPr="00E85D93">
        <w:rPr>
          <w:rFonts w:ascii="Arial" w:hAnsi="Arial" w:cs="Arial"/>
          <w:sz w:val="24"/>
          <w:szCs w:val="24"/>
        </w:rPr>
        <w:t xml:space="preserve">Στην παρούσα υπόθεση </w:t>
      </w:r>
      <w:r w:rsidR="00FC300B">
        <w:rPr>
          <w:rFonts w:ascii="Arial" w:hAnsi="Arial" w:cs="Arial"/>
          <w:sz w:val="24"/>
          <w:szCs w:val="24"/>
        </w:rPr>
        <w:t xml:space="preserve">τίθεται προεχόντως το ζήτημα της μη συμμορφώσεως της </w:t>
      </w:r>
      <w:proofErr w:type="spellStart"/>
      <w:r w:rsidR="00FC300B">
        <w:rPr>
          <w:rFonts w:ascii="Arial" w:hAnsi="Arial" w:cs="Arial"/>
          <w:sz w:val="24"/>
          <w:szCs w:val="24"/>
        </w:rPr>
        <w:t>αναιρεσιβαλλομένης</w:t>
      </w:r>
      <w:proofErr w:type="spellEnd"/>
      <w:r w:rsidR="00FC300B">
        <w:rPr>
          <w:rFonts w:ascii="Arial" w:hAnsi="Arial" w:cs="Arial"/>
          <w:sz w:val="24"/>
          <w:szCs w:val="24"/>
        </w:rPr>
        <w:t xml:space="preserve"> προς τα </w:t>
      </w:r>
      <w:proofErr w:type="spellStart"/>
      <w:r w:rsidR="00FC300B">
        <w:rPr>
          <w:rFonts w:ascii="Arial" w:hAnsi="Arial" w:cs="Arial"/>
          <w:sz w:val="24"/>
          <w:szCs w:val="24"/>
        </w:rPr>
        <w:t>κριθέντα</w:t>
      </w:r>
      <w:proofErr w:type="spellEnd"/>
      <w:r w:rsidR="00FC300B">
        <w:rPr>
          <w:rFonts w:ascii="Arial" w:hAnsi="Arial" w:cs="Arial"/>
          <w:sz w:val="24"/>
          <w:szCs w:val="24"/>
        </w:rPr>
        <w:t xml:space="preserve"> με την </w:t>
      </w:r>
      <w:proofErr w:type="spellStart"/>
      <w:r w:rsidR="00FC300B">
        <w:rPr>
          <w:rFonts w:ascii="Arial" w:hAnsi="Arial" w:cs="Arial"/>
          <w:sz w:val="24"/>
          <w:szCs w:val="24"/>
        </w:rPr>
        <w:t>ΣτΕ</w:t>
      </w:r>
      <w:proofErr w:type="spellEnd"/>
      <w:r w:rsidR="00FC300B">
        <w:rPr>
          <w:rFonts w:ascii="Arial" w:hAnsi="Arial" w:cs="Arial"/>
          <w:sz w:val="24"/>
          <w:szCs w:val="24"/>
        </w:rPr>
        <w:t xml:space="preserve"> 4410/2015, κατά παράβαση της παρ. 2 του άρθρου 57 </w:t>
      </w:r>
      <w:proofErr w:type="spellStart"/>
      <w:r w:rsidR="00FC300B">
        <w:rPr>
          <w:rFonts w:ascii="Arial" w:hAnsi="Arial" w:cs="Arial"/>
          <w:sz w:val="24"/>
          <w:szCs w:val="24"/>
        </w:rPr>
        <w:t>π.δ.</w:t>
      </w:r>
      <w:proofErr w:type="spellEnd"/>
      <w:r w:rsidR="00FC300B">
        <w:rPr>
          <w:rFonts w:ascii="Arial" w:hAnsi="Arial" w:cs="Arial"/>
          <w:sz w:val="24"/>
          <w:szCs w:val="24"/>
        </w:rPr>
        <w:t xml:space="preserve"> 18/1989. Ειδικότερα:</w:t>
      </w:r>
    </w:p>
    <w:p w:rsidR="00FC300B" w:rsidRPr="00E85D93" w:rsidRDefault="00FC300B" w:rsidP="00EA4E7C">
      <w:pPr>
        <w:spacing w:after="0" w:line="360" w:lineRule="exact"/>
        <w:jc w:val="both"/>
        <w:rPr>
          <w:rFonts w:ascii="Arial" w:hAnsi="Arial" w:cs="Arial"/>
          <w:sz w:val="24"/>
          <w:szCs w:val="24"/>
        </w:rPr>
      </w:pPr>
    </w:p>
    <w:p w:rsidR="00E85D93" w:rsidRDefault="00FC300B" w:rsidP="00E85D93">
      <w:pPr>
        <w:spacing w:after="0" w:line="360" w:lineRule="exact"/>
        <w:jc w:val="both"/>
        <w:rPr>
          <w:rFonts w:ascii="Arial" w:hAnsi="Arial" w:cs="Arial"/>
          <w:sz w:val="24"/>
          <w:szCs w:val="24"/>
        </w:rPr>
      </w:pPr>
      <w:r w:rsidRPr="00FC300B">
        <w:rPr>
          <w:rFonts w:ascii="Arial" w:hAnsi="Arial" w:cs="Arial"/>
          <w:b/>
          <w:sz w:val="24"/>
          <w:szCs w:val="24"/>
        </w:rPr>
        <w:t>1</w:t>
      </w:r>
      <w:r w:rsidR="00E85D93" w:rsidRPr="00FC300B">
        <w:rPr>
          <w:rFonts w:ascii="Arial" w:hAnsi="Arial" w:cs="Arial"/>
          <w:b/>
          <w:sz w:val="24"/>
          <w:szCs w:val="24"/>
        </w:rPr>
        <w:t>.</w:t>
      </w:r>
      <w:r>
        <w:rPr>
          <w:rFonts w:ascii="Arial" w:hAnsi="Arial" w:cs="Arial"/>
          <w:sz w:val="24"/>
          <w:szCs w:val="24"/>
        </w:rPr>
        <w:t xml:space="preserve"> </w:t>
      </w:r>
      <w:r w:rsidR="00E85D93" w:rsidRPr="00E85D93">
        <w:rPr>
          <w:rFonts w:ascii="Arial" w:hAnsi="Arial" w:cs="Arial"/>
          <w:sz w:val="24"/>
          <w:szCs w:val="24"/>
        </w:rPr>
        <w:t xml:space="preserve">Το δικάσαν Εφετείο, όφειλε, συμμορφούμενο </w:t>
      </w:r>
      <w:r>
        <w:rPr>
          <w:rFonts w:ascii="Arial" w:hAnsi="Arial" w:cs="Arial"/>
          <w:sz w:val="24"/>
          <w:szCs w:val="24"/>
        </w:rPr>
        <w:t>προς</w:t>
      </w:r>
      <w:r w:rsidR="00E85D93" w:rsidRPr="00E85D93">
        <w:rPr>
          <w:rFonts w:ascii="Arial" w:hAnsi="Arial" w:cs="Arial"/>
          <w:sz w:val="24"/>
          <w:szCs w:val="24"/>
        </w:rPr>
        <w:t xml:space="preserve"> την </w:t>
      </w:r>
      <w:proofErr w:type="spellStart"/>
      <w:r w:rsidR="00E85D93" w:rsidRPr="00E85D93">
        <w:rPr>
          <w:rFonts w:ascii="Arial" w:hAnsi="Arial" w:cs="Arial"/>
          <w:sz w:val="24"/>
          <w:szCs w:val="24"/>
        </w:rPr>
        <w:t>ΣτΕ</w:t>
      </w:r>
      <w:proofErr w:type="spellEnd"/>
      <w:r w:rsidR="00E85D93" w:rsidRPr="00E85D93">
        <w:rPr>
          <w:rFonts w:ascii="Arial" w:hAnsi="Arial" w:cs="Arial"/>
          <w:sz w:val="24"/>
          <w:szCs w:val="24"/>
        </w:rPr>
        <w:t xml:space="preserve"> 4410/2015, α) αρχικώς, να εξετάσει </w:t>
      </w:r>
      <w:proofErr w:type="spellStart"/>
      <w:r w:rsidR="00E85D93" w:rsidRPr="00E85D93">
        <w:rPr>
          <w:rFonts w:ascii="Arial" w:hAnsi="Arial" w:cs="Arial"/>
          <w:sz w:val="24"/>
          <w:szCs w:val="24"/>
        </w:rPr>
        <w:t>σωρευτικώς</w:t>
      </w:r>
      <w:proofErr w:type="spellEnd"/>
      <w:r w:rsidR="00E85D93" w:rsidRPr="00E85D93">
        <w:rPr>
          <w:rFonts w:ascii="Arial" w:hAnsi="Arial" w:cs="Arial"/>
          <w:sz w:val="24"/>
          <w:szCs w:val="24"/>
        </w:rPr>
        <w:t xml:space="preserve"> και ως ενότητα αλληλοδιαδόχων ζημιογόνων συμπεριφορών τις ήδη διαπιστωθείσες από το δικαστήριο της ουσίας (= πρωτοβάθμιο δικαστήριο) εννέα (9) τυπικές πλημμέλειες, όπως σαφώς διατυπώθηκαν στην 7. </w:t>
      </w:r>
      <w:r>
        <w:rPr>
          <w:rFonts w:ascii="Arial" w:hAnsi="Arial" w:cs="Arial"/>
          <w:sz w:val="24"/>
          <w:szCs w:val="24"/>
        </w:rPr>
        <w:t>σ</w:t>
      </w:r>
      <w:r w:rsidR="00E85D93" w:rsidRPr="00E85D93">
        <w:rPr>
          <w:rFonts w:ascii="Arial" w:hAnsi="Arial" w:cs="Arial"/>
          <w:sz w:val="24"/>
          <w:szCs w:val="24"/>
        </w:rPr>
        <w:t xml:space="preserve">κέψη της </w:t>
      </w:r>
      <w:proofErr w:type="spellStart"/>
      <w:r w:rsidR="00E85D93" w:rsidRPr="00E85D93">
        <w:rPr>
          <w:rFonts w:ascii="Arial" w:hAnsi="Arial" w:cs="Arial"/>
          <w:sz w:val="24"/>
          <w:szCs w:val="24"/>
        </w:rPr>
        <w:t>ΣτΕ</w:t>
      </w:r>
      <w:proofErr w:type="spellEnd"/>
      <w:r w:rsidR="00E85D93" w:rsidRPr="00E85D93">
        <w:rPr>
          <w:rFonts w:ascii="Arial" w:hAnsi="Arial" w:cs="Arial"/>
          <w:sz w:val="24"/>
          <w:szCs w:val="24"/>
        </w:rPr>
        <w:t xml:space="preserve"> 4410/2015 και β) ακολούθως, να εκφέρει αιτιολογημένη κρίση ως προς το κατά πόσον τούτες οι </w:t>
      </w:r>
      <w:proofErr w:type="spellStart"/>
      <w:r w:rsidR="00E85D93" w:rsidRPr="00E85D93">
        <w:rPr>
          <w:rFonts w:ascii="Arial" w:hAnsi="Arial" w:cs="Arial"/>
          <w:sz w:val="24"/>
          <w:szCs w:val="24"/>
        </w:rPr>
        <w:t>οριοθετηθείσες</w:t>
      </w:r>
      <w:proofErr w:type="spellEnd"/>
      <w:r w:rsidR="00E85D93" w:rsidRPr="00E85D93">
        <w:rPr>
          <w:rFonts w:ascii="Arial" w:hAnsi="Arial" w:cs="Arial"/>
          <w:sz w:val="24"/>
          <w:szCs w:val="24"/>
        </w:rPr>
        <w:t xml:space="preserve"> πλημμέλειες, </w:t>
      </w:r>
      <w:proofErr w:type="spellStart"/>
      <w:r w:rsidR="00E85D93" w:rsidRPr="00E85D93">
        <w:rPr>
          <w:rFonts w:ascii="Arial" w:hAnsi="Arial" w:cs="Arial"/>
          <w:sz w:val="24"/>
          <w:szCs w:val="24"/>
        </w:rPr>
        <w:t>σωρευτικώς</w:t>
      </w:r>
      <w:proofErr w:type="spellEnd"/>
      <w:r w:rsidR="00E85D93" w:rsidRPr="00E85D93">
        <w:rPr>
          <w:rFonts w:ascii="Arial" w:hAnsi="Arial" w:cs="Arial"/>
          <w:sz w:val="24"/>
          <w:szCs w:val="24"/>
        </w:rPr>
        <w:t xml:space="preserve"> εκτιμώμενες, μπορούσαν αιτιωδώς να οδηγήσουν στο επελθόν ζημιογόνο αποτέλεσμα.</w:t>
      </w:r>
    </w:p>
    <w:p w:rsidR="00FC300B" w:rsidRPr="00E85D93" w:rsidRDefault="00FC300B" w:rsidP="00E85D93">
      <w:pPr>
        <w:spacing w:after="0" w:line="360" w:lineRule="exact"/>
        <w:jc w:val="both"/>
        <w:rPr>
          <w:rFonts w:ascii="Arial" w:hAnsi="Arial" w:cs="Arial"/>
          <w:sz w:val="24"/>
          <w:szCs w:val="24"/>
        </w:rPr>
      </w:pPr>
    </w:p>
    <w:p w:rsidR="00E85D93" w:rsidRPr="00E85D93" w:rsidRDefault="00FC300B" w:rsidP="00E85D93">
      <w:pPr>
        <w:spacing w:after="0" w:line="360" w:lineRule="exact"/>
        <w:jc w:val="both"/>
        <w:rPr>
          <w:rFonts w:ascii="Arial" w:hAnsi="Arial" w:cs="Arial"/>
          <w:sz w:val="24"/>
          <w:szCs w:val="24"/>
        </w:rPr>
      </w:pPr>
      <w:r w:rsidRPr="00FC300B">
        <w:rPr>
          <w:rFonts w:ascii="Arial" w:hAnsi="Arial" w:cs="Arial"/>
          <w:b/>
          <w:sz w:val="24"/>
          <w:szCs w:val="24"/>
        </w:rPr>
        <w:t>2.</w:t>
      </w:r>
      <w:r>
        <w:rPr>
          <w:rFonts w:ascii="Arial" w:hAnsi="Arial" w:cs="Arial"/>
          <w:sz w:val="24"/>
          <w:szCs w:val="24"/>
        </w:rPr>
        <w:t xml:space="preserve"> </w:t>
      </w:r>
      <w:r w:rsidR="00E85D93" w:rsidRPr="00E85D93">
        <w:rPr>
          <w:rFonts w:ascii="Arial" w:hAnsi="Arial" w:cs="Arial"/>
          <w:sz w:val="24"/>
          <w:szCs w:val="24"/>
        </w:rPr>
        <w:t xml:space="preserve">Το </w:t>
      </w:r>
      <w:proofErr w:type="spellStart"/>
      <w:r w:rsidR="00E85D93" w:rsidRPr="00E85D93">
        <w:rPr>
          <w:rFonts w:ascii="Arial" w:hAnsi="Arial" w:cs="Arial"/>
          <w:sz w:val="24"/>
          <w:szCs w:val="24"/>
        </w:rPr>
        <w:t>κριθέν</w:t>
      </w:r>
      <w:proofErr w:type="spellEnd"/>
      <w:r w:rsidR="00E85D93" w:rsidRPr="00E85D93">
        <w:rPr>
          <w:rFonts w:ascii="Arial" w:hAnsi="Arial" w:cs="Arial"/>
          <w:sz w:val="24"/>
          <w:szCs w:val="24"/>
        </w:rPr>
        <w:t xml:space="preserve"> με την </w:t>
      </w:r>
      <w:proofErr w:type="spellStart"/>
      <w:r w:rsidR="00E85D93" w:rsidRPr="00E85D93">
        <w:rPr>
          <w:rFonts w:ascii="Arial" w:hAnsi="Arial" w:cs="Arial"/>
          <w:sz w:val="24"/>
          <w:szCs w:val="24"/>
        </w:rPr>
        <w:t>ΣτΕ</w:t>
      </w:r>
      <w:proofErr w:type="spellEnd"/>
      <w:r w:rsidR="00E85D93" w:rsidRPr="00E85D93">
        <w:rPr>
          <w:rFonts w:ascii="Arial" w:hAnsi="Arial" w:cs="Arial"/>
          <w:sz w:val="24"/>
          <w:szCs w:val="24"/>
        </w:rPr>
        <w:t xml:space="preserve"> 4410/2015 ζήτημα ανάγεται στον τρόπο με τον οποίο οι διαπιστωθείσες από το πρωτοβάθμιο Δικαστήριο πλημμέλειες</w:t>
      </w:r>
      <w:r>
        <w:rPr>
          <w:rFonts w:ascii="Arial" w:hAnsi="Arial" w:cs="Arial"/>
          <w:sz w:val="24"/>
          <w:szCs w:val="24"/>
        </w:rPr>
        <w:t xml:space="preserve"> </w:t>
      </w:r>
      <w:r w:rsidR="00E85D93" w:rsidRPr="00E85D93">
        <w:rPr>
          <w:rFonts w:ascii="Arial" w:hAnsi="Arial" w:cs="Arial"/>
          <w:sz w:val="24"/>
          <w:szCs w:val="24"/>
        </w:rPr>
        <w:t xml:space="preserve">(= </w:t>
      </w:r>
      <w:r w:rsidR="00E85D93" w:rsidRPr="00E85D93">
        <w:rPr>
          <w:rFonts w:ascii="Arial" w:hAnsi="Arial" w:cs="Arial"/>
          <w:sz w:val="24"/>
          <w:szCs w:val="24"/>
        </w:rPr>
        <w:lastRenderedPageBreak/>
        <w:t>παράνομες και ζημιογόνες συμπεριφορές) έπρεπε να εκτιμηθούν από το δικάσαν Εφετείο.</w:t>
      </w:r>
    </w:p>
    <w:p w:rsidR="00E85D93" w:rsidRPr="00E85D93" w:rsidRDefault="00E85D93" w:rsidP="00E85D93">
      <w:pPr>
        <w:spacing w:after="0" w:line="360" w:lineRule="exact"/>
        <w:jc w:val="both"/>
        <w:rPr>
          <w:rFonts w:ascii="Arial" w:hAnsi="Arial" w:cs="Arial"/>
          <w:sz w:val="24"/>
          <w:szCs w:val="24"/>
        </w:rPr>
      </w:pPr>
      <w:r w:rsidRPr="00E85D93">
        <w:rPr>
          <w:rFonts w:ascii="Arial" w:hAnsi="Arial" w:cs="Arial"/>
          <w:sz w:val="24"/>
          <w:szCs w:val="24"/>
        </w:rPr>
        <w:t>Η αναιρετική απόφαση έκρινε ως ανεπαρκώς αιτιολογημένη την εφετειακή κρίση ειδικώς ως προς την στοιχειοθέτηση του αιτιώδους συνδέσμου μεταξύ των εννέα (9) ήδη διαπιστωθεισών πλημμελειών και</w:t>
      </w:r>
      <w:r w:rsidR="00FC300B">
        <w:rPr>
          <w:rFonts w:ascii="Arial" w:hAnsi="Arial" w:cs="Arial"/>
          <w:sz w:val="24"/>
          <w:szCs w:val="24"/>
        </w:rPr>
        <w:t xml:space="preserve"> του ζημιογόνου αποτελέσματος. </w:t>
      </w:r>
      <w:proofErr w:type="spellStart"/>
      <w:r w:rsidRPr="00E85D93">
        <w:rPr>
          <w:rFonts w:ascii="Arial" w:hAnsi="Arial" w:cs="Arial"/>
          <w:sz w:val="24"/>
          <w:szCs w:val="24"/>
        </w:rPr>
        <w:t>Επ</w:t>
      </w:r>
      <w:proofErr w:type="spellEnd"/>
      <w:r w:rsidRPr="00E85D93">
        <w:rPr>
          <w:rFonts w:ascii="Arial" w:hAnsi="Arial" w:cs="Arial"/>
          <w:sz w:val="24"/>
          <w:szCs w:val="24"/>
        </w:rPr>
        <w:t xml:space="preserve">΄ αυτού του ζητήματος όφειλε να συμμορφωθεί </w:t>
      </w:r>
      <w:proofErr w:type="spellStart"/>
      <w:r w:rsidRPr="00E85D93">
        <w:rPr>
          <w:rFonts w:ascii="Arial" w:hAnsi="Arial" w:cs="Arial"/>
          <w:sz w:val="24"/>
          <w:szCs w:val="24"/>
        </w:rPr>
        <w:t>μετ</w:t>
      </w:r>
      <w:proofErr w:type="spellEnd"/>
      <w:r w:rsidRPr="00E85D93">
        <w:rPr>
          <w:rFonts w:ascii="Arial" w:hAnsi="Arial" w:cs="Arial"/>
          <w:sz w:val="24"/>
          <w:szCs w:val="24"/>
        </w:rPr>
        <w:t xml:space="preserve">΄ αναίρεση το Εφετείο και όχι να προβεί σε εκ νέου κρίση περί του κατά πόσον οι εννέα (9) διαπιστωθείσες από το πρωτοβάθμιο Δικαστήριο και </w:t>
      </w:r>
      <w:proofErr w:type="spellStart"/>
      <w:r w:rsidRPr="00E85D93">
        <w:rPr>
          <w:rFonts w:ascii="Arial" w:hAnsi="Arial" w:cs="Arial"/>
          <w:sz w:val="24"/>
          <w:szCs w:val="24"/>
        </w:rPr>
        <w:t>αποτυπωθείσες</w:t>
      </w:r>
      <w:proofErr w:type="spellEnd"/>
      <w:r w:rsidRPr="00E85D93">
        <w:rPr>
          <w:rFonts w:ascii="Arial" w:hAnsi="Arial" w:cs="Arial"/>
          <w:sz w:val="24"/>
          <w:szCs w:val="24"/>
        </w:rPr>
        <w:t xml:space="preserve"> στην </w:t>
      </w:r>
      <w:proofErr w:type="spellStart"/>
      <w:r w:rsidRPr="00E85D93">
        <w:rPr>
          <w:rFonts w:ascii="Arial" w:hAnsi="Arial" w:cs="Arial"/>
          <w:sz w:val="24"/>
          <w:szCs w:val="24"/>
        </w:rPr>
        <w:t>σκ</w:t>
      </w:r>
      <w:proofErr w:type="spellEnd"/>
      <w:r w:rsidRPr="00E85D93">
        <w:rPr>
          <w:rFonts w:ascii="Arial" w:hAnsi="Arial" w:cs="Arial"/>
          <w:sz w:val="24"/>
          <w:szCs w:val="24"/>
        </w:rPr>
        <w:t xml:space="preserve">. 7 της </w:t>
      </w:r>
      <w:proofErr w:type="spellStart"/>
      <w:r w:rsidRPr="00E85D93">
        <w:rPr>
          <w:rFonts w:ascii="Arial" w:hAnsi="Arial" w:cs="Arial"/>
          <w:sz w:val="24"/>
          <w:szCs w:val="24"/>
        </w:rPr>
        <w:t>ΣτΕ</w:t>
      </w:r>
      <w:proofErr w:type="spellEnd"/>
      <w:r w:rsidRPr="00E85D93">
        <w:rPr>
          <w:rFonts w:ascii="Arial" w:hAnsi="Arial" w:cs="Arial"/>
          <w:sz w:val="24"/>
          <w:szCs w:val="24"/>
        </w:rPr>
        <w:t xml:space="preserve"> 4410/2015 πλημμέλειες συνιστούσαν πράγματι παράνομες συμπεριφορές, όπως φαίνεται τούτο να έπραξε εν προκειμένω.</w:t>
      </w:r>
    </w:p>
    <w:p w:rsidR="00E85D93" w:rsidRPr="00E85D93" w:rsidRDefault="00E85D93" w:rsidP="00E85D93">
      <w:pPr>
        <w:spacing w:after="0" w:line="360" w:lineRule="exact"/>
        <w:jc w:val="both"/>
        <w:rPr>
          <w:rFonts w:ascii="Arial" w:hAnsi="Arial" w:cs="Arial"/>
          <w:sz w:val="24"/>
          <w:szCs w:val="24"/>
        </w:rPr>
      </w:pPr>
    </w:p>
    <w:p w:rsidR="00E85D93" w:rsidRPr="00E85D93" w:rsidRDefault="00FC300B" w:rsidP="00E85D93">
      <w:pPr>
        <w:spacing w:after="0" w:line="360" w:lineRule="exact"/>
        <w:jc w:val="both"/>
        <w:rPr>
          <w:rFonts w:ascii="Arial" w:hAnsi="Arial" w:cs="Arial"/>
          <w:sz w:val="24"/>
          <w:szCs w:val="24"/>
        </w:rPr>
      </w:pPr>
      <w:proofErr w:type="spellStart"/>
      <w:r>
        <w:rPr>
          <w:rFonts w:ascii="Arial" w:hAnsi="Arial" w:cs="Arial"/>
          <w:sz w:val="24"/>
          <w:szCs w:val="24"/>
        </w:rPr>
        <w:t>Κατ</w:t>
      </w:r>
      <w:proofErr w:type="spellEnd"/>
      <w:r>
        <w:rPr>
          <w:rFonts w:ascii="Arial" w:hAnsi="Arial" w:cs="Arial"/>
          <w:sz w:val="24"/>
          <w:szCs w:val="24"/>
        </w:rPr>
        <w:t>΄ αποτέλεσμα, τ</w:t>
      </w:r>
      <w:r w:rsidR="00E85D93" w:rsidRPr="00E85D93">
        <w:rPr>
          <w:rFonts w:ascii="Arial" w:hAnsi="Arial" w:cs="Arial"/>
          <w:sz w:val="24"/>
          <w:szCs w:val="24"/>
        </w:rPr>
        <w:t>ο δικάσαν Εφετείο υπέπεσε στο αυτό σφάλμα</w:t>
      </w:r>
      <w:r>
        <w:rPr>
          <w:rFonts w:ascii="Arial" w:hAnsi="Arial" w:cs="Arial"/>
          <w:sz w:val="24"/>
          <w:szCs w:val="24"/>
        </w:rPr>
        <w:t>,</w:t>
      </w:r>
      <w:r w:rsidR="00E85D93" w:rsidRPr="00E85D93">
        <w:rPr>
          <w:rFonts w:ascii="Arial" w:hAnsi="Arial" w:cs="Arial"/>
          <w:sz w:val="24"/>
          <w:szCs w:val="24"/>
        </w:rPr>
        <w:t xml:space="preserve"> στο οποίο είχε υποπέσει και η αναιρεθείσα εφετειακή απόφαση, ήτοι στην επιλεκτική, μεμονωμένη και </w:t>
      </w:r>
      <w:r w:rsidR="008174D1">
        <w:rPr>
          <w:rFonts w:ascii="Arial" w:hAnsi="Arial" w:cs="Arial"/>
          <w:sz w:val="24"/>
          <w:szCs w:val="24"/>
        </w:rPr>
        <w:t xml:space="preserve">πάντως, </w:t>
      </w:r>
      <w:r w:rsidR="00E85D93" w:rsidRPr="00E85D93">
        <w:rPr>
          <w:rFonts w:ascii="Arial" w:hAnsi="Arial" w:cs="Arial"/>
          <w:sz w:val="24"/>
          <w:szCs w:val="24"/>
        </w:rPr>
        <w:t xml:space="preserve">μη σωρευτική αξιολόγηση των κρισίμων εννέα (9) και </w:t>
      </w:r>
      <w:proofErr w:type="spellStart"/>
      <w:r w:rsidR="00E85D93" w:rsidRPr="00E85D93">
        <w:rPr>
          <w:rFonts w:ascii="Arial" w:hAnsi="Arial" w:cs="Arial"/>
          <w:sz w:val="24"/>
          <w:szCs w:val="24"/>
        </w:rPr>
        <w:t>καταγραφεισών</w:t>
      </w:r>
      <w:proofErr w:type="spellEnd"/>
      <w:r w:rsidR="00E85D93" w:rsidRPr="00E85D93">
        <w:rPr>
          <w:rFonts w:ascii="Arial" w:hAnsi="Arial" w:cs="Arial"/>
          <w:sz w:val="24"/>
          <w:szCs w:val="24"/>
        </w:rPr>
        <w:t xml:space="preserve"> στην </w:t>
      </w:r>
      <w:proofErr w:type="spellStart"/>
      <w:r w:rsidR="00E85D93" w:rsidRPr="00E85D93">
        <w:rPr>
          <w:rFonts w:ascii="Arial" w:hAnsi="Arial" w:cs="Arial"/>
          <w:sz w:val="24"/>
          <w:szCs w:val="24"/>
        </w:rPr>
        <w:t>ΣτΕ</w:t>
      </w:r>
      <w:proofErr w:type="spellEnd"/>
      <w:r w:rsidR="00E85D93" w:rsidRPr="00E85D93">
        <w:rPr>
          <w:rFonts w:ascii="Arial" w:hAnsi="Arial" w:cs="Arial"/>
          <w:sz w:val="24"/>
          <w:szCs w:val="24"/>
        </w:rPr>
        <w:t xml:space="preserve"> 4410/2015 πλημμελειών-παρανόμων συμπερ</w:t>
      </w:r>
      <w:r w:rsidR="008174D1">
        <w:rPr>
          <w:rFonts w:ascii="Arial" w:hAnsi="Arial" w:cs="Arial"/>
          <w:sz w:val="24"/>
          <w:szCs w:val="24"/>
        </w:rPr>
        <w:t>ιφορών των οργάνων του Δημοσίου και προς τούτο, η εφετειακή απόφαση πρέπει να αναιρεθεί.</w:t>
      </w:r>
    </w:p>
    <w:p w:rsidR="00EA4E7C" w:rsidRDefault="00EA4E7C" w:rsidP="00E85D93">
      <w:pPr>
        <w:spacing w:after="0" w:line="360" w:lineRule="exact"/>
        <w:rPr>
          <w:rFonts w:ascii="Arial" w:hAnsi="Arial" w:cs="Arial"/>
          <w:b/>
          <w:sz w:val="24"/>
          <w:szCs w:val="24"/>
        </w:rPr>
      </w:pPr>
    </w:p>
    <w:p w:rsidR="00EA4E7C" w:rsidRDefault="00EA4E7C" w:rsidP="00EA4E7C">
      <w:pPr>
        <w:spacing w:after="0" w:line="360" w:lineRule="exact"/>
        <w:jc w:val="both"/>
        <w:rPr>
          <w:rFonts w:ascii="Arial" w:hAnsi="Arial" w:cs="Arial"/>
          <w:b/>
          <w:sz w:val="24"/>
          <w:szCs w:val="24"/>
        </w:rPr>
      </w:pPr>
      <w:r>
        <w:rPr>
          <w:rFonts w:ascii="Arial" w:hAnsi="Arial" w:cs="Arial"/>
          <w:b/>
          <w:sz w:val="24"/>
          <w:szCs w:val="24"/>
        </w:rPr>
        <w:t>ΙΙ. Σύντομο Ιστορικό.</w:t>
      </w:r>
    </w:p>
    <w:p w:rsidR="00EA4E7C" w:rsidRDefault="00EA4E7C" w:rsidP="00EA4E7C">
      <w:pPr>
        <w:spacing w:after="0" w:line="360" w:lineRule="exact"/>
        <w:jc w:val="both"/>
        <w:rPr>
          <w:rFonts w:ascii="Arial" w:hAnsi="Arial" w:cs="Arial"/>
          <w:b/>
          <w:sz w:val="24"/>
          <w:szCs w:val="24"/>
        </w:rPr>
      </w:pPr>
    </w:p>
    <w:p w:rsidR="00EA4E7C" w:rsidRDefault="00AC2034" w:rsidP="00EA4E7C">
      <w:pPr>
        <w:spacing w:after="0" w:line="360" w:lineRule="exact"/>
        <w:jc w:val="both"/>
        <w:rPr>
          <w:rFonts w:ascii="Arial" w:hAnsi="Arial" w:cs="Arial"/>
          <w:sz w:val="24"/>
          <w:szCs w:val="24"/>
        </w:rPr>
      </w:pPr>
      <w:r>
        <w:rPr>
          <w:rFonts w:ascii="Arial" w:hAnsi="Arial" w:cs="Arial"/>
          <w:sz w:val="24"/>
          <w:szCs w:val="24"/>
        </w:rPr>
        <w:t xml:space="preserve">Δια της παρούσης αιτήσεως </w:t>
      </w:r>
      <w:r w:rsidR="00EA4E7C" w:rsidRPr="00506A3E">
        <w:rPr>
          <w:rFonts w:ascii="Arial" w:hAnsi="Arial" w:cs="Arial"/>
          <w:sz w:val="24"/>
          <w:szCs w:val="24"/>
        </w:rPr>
        <w:t xml:space="preserve">ζητείται η αναίρεση </w:t>
      </w:r>
      <w:r w:rsidR="00EA4E7C">
        <w:rPr>
          <w:rFonts w:ascii="Arial" w:hAnsi="Arial" w:cs="Arial"/>
          <w:sz w:val="24"/>
          <w:szCs w:val="24"/>
        </w:rPr>
        <w:t xml:space="preserve">της </w:t>
      </w:r>
      <w:proofErr w:type="spellStart"/>
      <w:r w:rsidR="00EA4E7C">
        <w:rPr>
          <w:rFonts w:ascii="Arial" w:hAnsi="Arial" w:cs="Arial"/>
          <w:sz w:val="24"/>
          <w:szCs w:val="24"/>
        </w:rPr>
        <w:t>υπ</w:t>
      </w:r>
      <w:proofErr w:type="spellEnd"/>
      <w:r w:rsidR="00EA4E7C">
        <w:rPr>
          <w:rFonts w:ascii="Arial" w:hAnsi="Arial" w:cs="Arial"/>
          <w:sz w:val="24"/>
          <w:szCs w:val="24"/>
        </w:rPr>
        <w:t xml:space="preserve">΄ </w:t>
      </w:r>
      <w:proofErr w:type="spellStart"/>
      <w:r w:rsidR="00EA4E7C">
        <w:rPr>
          <w:rFonts w:ascii="Arial" w:hAnsi="Arial" w:cs="Arial"/>
          <w:sz w:val="24"/>
          <w:szCs w:val="24"/>
        </w:rPr>
        <w:t>αριθμ</w:t>
      </w:r>
      <w:proofErr w:type="spellEnd"/>
      <w:r w:rsidR="00EA4E7C">
        <w:rPr>
          <w:rFonts w:ascii="Arial" w:hAnsi="Arial" w:cs="Arial"/>
          <w:sz w:val="24"/>
          <w:szCs w:val="24"/>
        </w:rPr>
        <w:t>.</w:t>
      </w:r>
      <w:r w:rsidR="00EA4E7C" w:rsidRPr="00506A3E">
        <w:rPr>
          <w:rFonts w:ascii="Arial" w:hAnsi="Arial" w:cs="Arial"/>
          <w:sz w:val="24"/>
          <w:szCs w:val="24"/>
        </w:rPr>
        <w:t xml:space="preserve"> </w:t>
      </w:r>
      <w:r w:rsidR="00EA4E7C">
        <w:rPr>
          <w:rFonts w:ascii="Arial" w:hAnsi="Arial" w:cs="Arial"/>
          <w:sz w:val="24"/>
          <w:szCs w:val="24"/>
        </w:rPr>
        <w:t>1360</w:t>
      </w:r>
      <w:r w:rsidR="00EA4E7C" w:rsidRPr="00506A3E">
        <w:rPr>
          <w:rFonts w:ascii="Arial" w:hAnsi="Arial" w:cs="Arial"/>
          <w:sz w:val="24"/>
          <w:szCs w:val="24"/>
        </w:rPr>
        <w:t>/201</w:t>
      </w:r>
      <w:r w:rsidR="00EA4E7C">
        <w:rPr>
          <w:rFonts w:ascii="Arial" w:hAnsi="Arial" w:cs="Arial"/>
          <w:sz w:val="24"/>
          <w:szCs w:val="24"/>
        </w:rPr>
        <w:t>8</w:t>
      </w:r>
      <w:r w:rsidR="00EA4E7C" w:rsidRPr="00506A3E">
        <w:rPr>
          <w:rFonts w:ascii="Arial" w:hAnsi="Arial" w:cs="Arial"/>
          <w:sz w:val="24"/>
          <w:szCs w:val="24"/>
        </w:rPr>
        <w:t xml:space="preserve"> αποφάσεως του Διοικητικού Εφετείου Αθηνών</w:t>
      </w:r>
      <w:r w:rsidR="00EA4E7C">
        <w:rPr>
          <w:rFonts w:ascii="Arial" w:hAnsi="Arial" w:cs="Arial"/>
          <w:sz w:val="24"/>
          <w:szCs w:val="24"/>
        </w:rPr>
        <w:t xml:space="preserve">. Με την </w:t>
      </w:r>
      <w:proofErr w:type="spellStart"/>
      <w:r w:rsidR="00EA4E7C">
        <w:rPr>
          <w:rFonts w:ascii="Arial" w:hAnsi="Arial" w:cs="Arial"/>
          <w:sz w:val="24"/>
          <w:szCs w:val="24"/>
        </w:rPr>
        <w:t>αναιρεσιβαλλομένη</w:t>
      </w:r>
      <w:proofErr w:type="spellEnd"/>
      <w:r w:rsidR="00EA4E7C" w:rsidRPr="00506A3E">
        <w:rPr>
          <w:rFonts w:ascii="Arial" w:hAnsi="Arial" w:cs="Arial"/>
          <w:sz w:val="24"/>
          <w:szCs w:val="24"/>
        </w:rPr>
        <w:t xml:space="preserve">, </w:t>
      </w:r>
      <w:r w:rsidR="00EA4E7C">
        <w:rPr>
          <w:rFonts w:ascii="Arial" w:hAnsi="Arial" w:cs="Arial"/>
          <w:sz w:val="24"/>
          <w:szCs w:val="24"/>
        </w:rPr>
        <w:t xml:space="preserve">εκδικάσθηκε, </w:t>
      </w:r>
      <w:proofErr w:type="spellStart"/>
      <w:r w:rsidR="00EA4E7C">
        <w:rPr>
          <w:rFonts w:ascii="Arial" w:hAnsi="Arial" w:cs="Arial"/>
          <w:sz w:val="24"/>
          <w:szCs w:val="24"/>
        </w:rPr>
        <w:t>μετ</w:t>
      </w:r>
      <w:proofErr w:type="spellEnd"/>
      <w:r w:rsidR="00EA4E7C">
        <w:rPr>
          <w:rFonts w:ascii="Arial" w:hAnsi="Arial" w:cs="Arial"/>
          <w:sz w:val="24"/>
          <w:szCs w:val="24"/>
        </w:rPr>
        <w:t xml:space="preserve">΄ αναίρεση της </w:t>
      </w:r>
      <w:proofErr w:type="spellStart"/>
      <w:r w:rsidR="00EA4E7C">
        <w:rPr>
          <w:rFonts w:ascii="Arial" w:hAnsi="Arial" w:cs="Arial"/>
          <w:sz w:val="24"/>
          <w:szCs w:val="24"/>
        </w:rPr>
        <w:t>ΔΕφΑθ</w:t>
      </w:r>
      <w:proofErr w:type="spellEnd"/>
      <w:r w:rsidR="00EA4E7C">
        <w:rPr>
          <w:rFonts w:ascii="Arial" w:hAnsi="Arial" w:cs="Arial"/>
          <w:sz w:val="24"/>
          <w:szCs w:val="24"/>
        </w:rPr>
        <w:t xml:space="preserve"> 3741/2013 και παραπομπή, δια της </w:t>
      </w:r>
      <w:proofErr w:type="spellStart"/>
      <w:r w:rsidR="00EA4E7C">
        <w:rPr>
          <w:rFonts w:ascii="Arial" w:hAnsi="Arial" w:cs="Arial"/>
          <w:sz w:val="24"/>
          <w:szCs w:val="24"/>
        </w:rPr>
        <w:t>ΣτΕ</w:t>
      </w:r>
      <w:proofErr w:type="spellEnd"/>
      <w:r w:rsidR="00EA4E7C">
        <w:rPr>
          <w:rFonts w:ascii="Arial" w:hAnsi="Arial" w:cs="Arial"/>
          <w:sz w:val="24"/>
          <w:szCs w:val="24"/>
        </w:rPr>
        <w:t xml:space="preserve"> 4410/2015,</w:t>
      </w:r>
      <w:r w:rsidR="00EA4E7C" w:rsidRPr="00506A3E">
        <w:rPr>
          <w:rFonts w:ascii="Arial" w:hAnsi="Arial" w:cs="Arial"/>
          <w:sz w:val="24"/>
          <w:szCs w:val="24"/>
        </w:rPr>
        <w:t xml:space="preserve"> </w:t>
      </w:r>
      <w:r w:rsidR="00EA4E7C">
        <w:rPr>
          <w:rFonts w:ascii="Arial" w:hAnsi="Arial" w:cs="Arial"/>
          <w:sz w:val="24"/>
          <w:szCs w:val="24"/>
        </w:rPr>
        <w:t xml:space="preserve">η από 29.08.2012 </w:t>
      </w:r>
      <w:r w:rsidR="00EA4E7C" w:rsidRPr="00506A3E">
        <w:rPr>
          <w:rFonts w:ascii="Arial" w:hAnsi="Arial" w:cs="Arial"/>
          <w:sz w:val="24"/>
          <w:szCs w:val="24"/>
        </w:rPr>
        <w:t>έ</w:t>
      </w:r>
      <w:r w:rsidR="00EA4E7C">
        <w:rPr>
          <w:rFonts w:ascii="Arial" w:hAnsi="Arial" w:cs="Arial"/>
          <w:sz w:val="24"/>
          <w:szCs w:val="24"/>
        </w:rPr>
        <w:t>φεση</w:t>
      </w:r>
      <w:r w:rsidR="00EA4E7C" w:rsidRPr="00506A3E">
        <w:rPr>
          <w:rFonts w:ascii="Arial" w:hAnsi="Arial" w:cs="Arial"/>
          <w:sz w:val="24"/>
          <w:szCs w:val="24"/>
        </w:rPr>
        <w:t xml:space="preserve"> των </w:t>
      </w:r>
      <w:proofErr w:type="spellStart"/>
      <w:r w:rsidR="00EA4E7C" w:rsidRPr="00506A3E">
        <w:rPr>
          <w:rFonts w:ascii="Arial" w:hAnsi="Arial" w:cs="Arial"/>
          <w:sz w:val="24"/>
          <w:szCs w:val="24"/>
        </w:rPr>
        <w:t>αναιρεσειόντων</w:t>
      </w:r>
      <w:proofErr w:type="spellEnd"/>
      <w:r w:rsidR="00EA4E7C">
        <w:rPr>
          <w:rFonts w:ascii="Arial" w:hAnsi="Arial" w:cs="Arial"/>
          <w:sz w:val="24"/>
          <w:szCs w:val="24"/>
        </w:rPr>
        <w:t xml:space="preserve"> και απορρίφθηκε η έφεσή τους.</w:t>
      </w:r>
    </w:p>
    <w:p w:rsidR="00AC2034" w:rsidRDefault="00AC2034" w:rsidP="00EA4E7C">
      <w:pPr>
        <w:spacing w:after="0" w:line="360" w:lineRule="exact"/>
        <w:jc w:val="both"/>
        <w:rPr>
          <w:rFonts w:ascii="Arial" w:hAnsi="Arial" w:cs="Arial"/>
          <w:sz w:val="24"/>
          <w:szCs w:val="24"/>
        </w:rPr>
      </w:pPr>
    </w:p>
    <w:p w:rsidR="00EA4E7C" w:rsidRPr="00506A3E" w:rsidRDefault="00EA4E7C" w:rsidP="00EA4E7C">
      <w:pPr>
        <w:spacing w:after="0" w:line="360" w:lineRule="exact"/>
        <w:jc w:val="both"/>
        <w:rPr>
          <w:rFonts w:ascii="Arial" w:hAnsi="Arial" w:cs="Arial"/>
          <w:sz w:val="24"/>
          <w:szCs w:val="24"/>
        </w:rPr>
      </w:pPr>
      <w:r w:rsidRPr="00506A3E">
        <w:rPr>
          <w:rFonts w:ascii="Arial" w:hAnsi="Arial" w:cs="Arial"/>
          <w:sz w:val="24"/>
          <w:szCs w:val="24"/>
        </w:rPr>
        <w:t xml:space="preserve">Το Διοικητικό Πρωτοδικείο Αθηνών, στο οποίο είχε παραπεμφθεί η υπόθεση κατόπιν της 99/2009 αποφάσεως του Τριμελούς Διοικητικού Πρωτοδικείου Θεσσαλονίκης (Μεταβατική Έδρα Πολυγύρου Χαλκιδικής), με την πρωτόδικη απόφασή του, δέχθηκε εν μέρει την από 30.6.2008 αγωγή των </w:t>
      </w:r>
      <w:proofErr w:type="spellStart"/>
      <w:r w:rsidRPr="00506A3E">
        <w:rPr>
          <w:rFonts w:ascii="Arial" w:hAnsi="Arial" w:cs="Arial"/>
          <w:sz w:val="24"/>
          <w:szCs w:val="24"/>
        </w:rPr>
        <w:t>αναιρεσειόντων</w:t>
      </w:r>
      <w:proofErr w:type="spellEnd"/>
      <w:r w:rsidRPr="00506A3E">
        <w:rPr>
          <w:rFonts w:ascii="Arial" w:hAnsi="Arial" w:cs="Arial"/>
          <w:sz w:val="24"/>
          <w:szCs w:val="24"/>
        </w:rPr>
        <w:t xml:space="preserve">, αναγνώρισε δε, κατ’ </w:t>
      </w:r>
      <w:proofErr w:type="spellStart"/>
      <w:r w:rsidRPr="00506A3E">
        <w:rPr>
          <w:rFonts w:ascii="Arial" w:hAnsi="Arial" w:cs="Arial"/>
          <w:sz w:val="24"/>
          <w:szCs w:val="24"/>
        </w:rPr>
        <w:t>εφαρμογήν</w:t>
      </w:r>
      <w:proofErr w:type="spellEnd"/>
      <w:r w:rsidRPr="00506A3E">
        <w:rPr>
          <w:rFonts w:ascii="Arial" w:hAnsi="Arial" w:cs="Arial"/>
          <w:sz w:val="24"/>
          <w:szCs w:val="24"/>
        </w:rPr>
        <w:t xml:space="preserve"> του άρθρου 4 παρ. 5 του Συντάγματος, την υποχρέωση του Ελληνικού Δημοσίου να καταβάλει ως χρηματική ικανοποίηση λόγω ψυχικής οδύνης στην πρώτη </w:t>
      </w:r>
      <w:proofErr w:type="spellStart"/>
      <w:r w:rsidRPr="00506A3E">
        <w:rPr>
          <w:rFonts w:ascii="Arial" w:hAnsi="Arial" w:cs="Arial"/>
          <w:sz w:val="24"/>
          <w:szCs w:val="24"/>
        </w:rPr>
        <w:t>αναιρεσείουσα</w:t>
      </w:r>
      <w:proofErr w:type="spellEnd"/>
      <w:r w:rsidRPr="00506A3E">
        <w:rPr>
          <w:rFonts w:ascii="Arial" w:hAnsi="Arial" w:cs="Arial"/>
          <w:sz w:val="24"/>
          <w:szCs w:val="24"/>
        </w:rPr>
        <w:t xml:space="preserve"> το ποσό των 150.000 ευρώ και σε ένα έκαστο των λοιπών δύο </w:t>
      </w:r>
      <w:proofErr w:type="spellStart"/>
      <w:r w:rsidRPr="00506A3E">
        <w:rPr>
          <w:rFonts w:ascii="Arial" w:hAnsi="Arial" w:cs="Arial"/>
          <w:sz w:val="24"/>
          <w:szCs w:val="24"/>
        </w:rPr>
        <w:t>αναιρεσειόντων</w:t>
      </w:r>
      <w:proofErr w:type="spellEnd"/>
      <w:r w:rsidRPr="00506A3E">
        <w:rPr>
          <w:rFonts w:ascii="Arial" w:hAnsi="Arial" w:cs="Arial"/>
          <w:sz w:val="24"/>
          <w:szCs w:val="24"/>
        </w:rPr>
        <w:t xml:space="preserve"> το ποσό των 200.000 ευρώ, </w:t>
      </w:r>
      <w:proofErr w:type="spellStart"/>
      <w:r w:rsidRPr="00506A3E">
        <w:rPr>
          <w:rFonts w:ascii="Arial" w:hAnsi="Arial" w:cs="Arial"/>
          <w:sz w:val="24"/>
          <w:szCs w:val="24"/>
        </w:rPr>
        <w:t>νομιμοτόκως</w:t>
      </w:r>
      <w:proofErr w:type="spellEnd"/>
      <w:r w:rsidRPr="00506A3E">
        <w:rPr>
          <w:rFonts w:ascii="Arial" w:hAnsi="Arial" w:cs="Arial"/>
          <w:sz w:val="24"/>
          <w:szCs w:val="24"/>
        </w:rPr>
        <w:t xml:space="preserve">, από την επίδοση της αγωγής μέχρι την εξόφληση, ως χρηματική ικανοποίηση για την ψυχική οδύνη που υπέστησαν από το θάνατο του συζύγου </w:t>
      </w:r>
      <w:r>
        <w:rPr>
          <w:rFonts w:ascii="Arial" w:hAnsi="Arial" w:cs="Arial"/>
          <w:sz w:val="24"/>
          <w:szCs w:val="24"/>
        </w:rPr>
        <w:t>και πατέρα τους, Γεωργίου Μαύρου,</w:t>
      </w:r>
      <w:r w:rsidRPr="00506A3E">
        <w:rPr>
          <w:rFonts w:ascii="Arial" w:hAnsi="Arial" w:cs="Arial"/>
          <w:sz w:val="24"/>
          <w:szCs w:val="24"/>
        </w:rPr>
        <w:t xml:space="preserve"> </w:t>
      </w:r>
      <w:r w:rsidRPr="00506A3E">
        <w:rPr>
          <w:rFonts w:ascii="Arial" w:hAnsi="Arial" w:cs="Arial"/>
          <w:sz w:val="24"/>
          <w:szCs w:val="24"/>
        </w:rPr>
        <w:lastRenderedPageBreak/>
        <w:t>ο οποίος επήλθε κατά την πτώση, την 11</w:t>
      </w:r>
      <w:r>
        <w:rPr>
          <w:rFonts w:ascii="Arial" w:hAnsi="Arial" w:cs="Arial"/>
          <w:sz w:val="24"/>
          <w:szCs w:val="24"/>
        </w:rPr>
        <w:t>.0</w:t>
      </w:r>
      <w:r w:rsidRPr="00506A3E">
        <w:rPr>
          <w:rFonts w:ascii="Arial" w:hAnsi="Arial" w:cs="Arial"/>
          <w:sz w:val="24"/>
          <w:szCs w:val="24"/>
        </w:rPr>
        <w:t xml:space="preserve">9.2004, στη θαλάσσια περιοχή της </w:t>
      </w:r>
      <w:proofErr w:type="spellStart"/>
      <w:r w:rsidRPr="00506A3E">
        <w:rPr>
          <w:rFonts w:ascii="Arial" w:hAnsi="Arial" w:cs="Arial"/>
          <w:sz w:val="24"/>
          <w:szCs w:val="24"/>
        </w:rPr>
        <w:t>Σιθωνίας</w:t>
      </w:r>
      <w:proofErr w:type="spellEnd"/>
      <w:r w:rsidRPr="00506A3E">
        <w:rPr>
          <w:rFonts w:ascii="Arial" w:hAnsi="Arial" w:cs="Arial"/>
          <w:sz w:val="24"/>
          <w:szCs w:val="24"/>
        </w:rPr>
        <w:t xml:space="preserve"> του Ν. Χαλκιδικής, του ελικοπτέρου τύπου CH-47D (LR) CHINOOK και με αριθμό σειράς </w:t>
      </w:r>
      <w:r>
        <w:rPr>
          <w:rFonts w:ascii="Arial" w:hAnsi="Arial" w:cs="Arial"/>
          <w:sz w:val="24"/>
          <w:szCs w:val="24"/>
        </w:rPr>
        <w:t>ΕΣ 916</w:t>
      </w:r>
      <w:r w:rsidRPr="00506A3E">
        <w:rPr>
          <w:rFonts w:ascii="Arial" w:hAnsi="Arial" w:cs="Arial"/>
          <w:sz w:val="24"/>
          <w:szCs w:val="24"/>
        </w:rPr>
        <w:t xml:space="preserve"> , του οποίου αυτός ήταν επιβάτης, ως μέλος της συνοδείας του </w:t>
      </w:r>
      <w:r>
        <w:rPr>
          <w:rFonts w:ascii="Arial" w:hAnsi="Arial" w:cs="Arial"/>
          <w:sz w:val="24"/>
          <w:szCs w:val="24"/>
        </w:rPr>
        <w:t xml:space="preserve">Πάπα και </w:t>
      </w:r>
      <w:r w:rsidRPr="00506A3E">
        <w:rPr>
          <w:rFonts w:ascii="Arial" w:hAnsi="Arial" w:cs="Arial"/>
          <w:sz w:val="24"/>
          <w:szCs w:val="24"/>
        </w:rPr>
        <w:t xml:space="preserve">Πατριάρχη </w:t>
      </w:r>
      <w:r>
        <w:rPr>
          <w:rFonts w:ascii="Arial" w:hAnsi="Arial" w:cs="Arial"/>
          <w:sz w:val="24"/>
          <w:szCs w:val="24"/>
        </w:rPr>
        <w:t>Αλεξανδρείας και πάσης Αφρικής, κ.κ. Πέτρου Ζ</w:t>
      </w:r>
      <w:r w:rsidRPr="00506A3E">
        <w:rPr>
          <w:rFonts w:ascii="Arial" w:hAnsi="Arial" w:cs="Arial"/>
          <w:sz w:val="24"/>
          <w:szCs w:val="24"/>
        </w:rPr>
        <w:t>΄.</w:t>
      </w:r>
    </w:p>
    <w:p w:rsidR="00EA4E7C" w:rsidRDefault="00EA4E7C" w:rsidP="00EA4E7C">
      <w:pPr>
        <w:spacing w:after="0" w:line="360" w:lineRule="exact"/>
        <w:jc w:val="both"/>
        <w:rPr>
          <w:rFonts w:ascii="Arial" w:hAnsi="Arial" w:cs="Arial"/>
          <w:b/>
          <w:sz w:val="24"/>
          <w:szCs w:val="24"/>
        </w:rPr>
      </w:pPr>
    </w:p>
    <w:p w:rsidR="00EA4E7C" w:rsidRDefault="00EA4E7C" w:rsidP="00EA4E7C">
      <w:pPr>
        <w:spacing w:after="0" w:line="360" w:lineRule="exact"/>
        <w:jc w:val="both"/>
        <w:rPr>
          <w:rFonts w:ascii="Arial" w:hAnsi="Arial" w:cs="Arial"/>
          <w:b/>
          <w:sz w:val="24"/>
          <w:szCs w:val="24"/>
        </w:rPr>
      </w:pPr>
      <w:r>
        <w:rPr>
          <w:rFonts w:ascii="Arial" w:hAnsi="Arial" w:cs="Arial"/>
          <w:b/>
          <w:sz w:val="24"/>
          <w:szCs w:val="24"/>
        </w:rPr>
        <w:t>ΙΙΙ. Λόγος αναιρέσεως.</w:t>
      </w:r>
    </w:p>
    <w:p w:rsidR="00EA4E7C" w:rsidRPr="00FE0ABD" w:rsidRDefault="00EA4E7C" w:rsidP="00EA4E7C">
      <w:pPr>
        <w:spacing w:after="0" w:line="360" w:lineRule="exact"/>
        <w:jc w:val="both"/>
        <w:rPr>
          <w:rFonts w:ascii="Arial" w:hAnsi="Arial" w:cs="Arial"/>
          <w:b/>
          <w:sz w:val="24"/>
          <w:szCs w:val="24"/>
        </w:rPr>
      </w:pPr>
    </w:p>
    <w:p w:rsidR="00EA4E7C" w:rsidRPr="00FE0ABD" w:rsidRDefault="00EA4E7C" w:rsidP="00EA4E7C">
      <w:pPr>
        <w:spacing w:after="0" w:line="360" w:lineRule="exact"/>
        <w:jc w:val="both"/>
        <w:rPr>
          <w:rFonts w:ascii="Arial" w:hAnsi="Arial" w:cs="Arial"/>
          <w:b/>
          <w:sz w:val="24"/>
          <w:szCs w:val="24"/>
        </w:rPr>
      </w:pPr>
      <w:r w:rsidRPr="00FE0ABD">
        <w:rPr>
          <w:rFonts w:ascii="Arial" w:hAnsi="Arial" w:cs="Arial"/>
          <w:b/>
          <w:sz w:val="24"/>
          <w:szCs w:val="24"/>
        </w:rPr>
        <w:t xml:space="preserve">Εσφαλμένη ερμηνεία και εφαρμογή του άρθρου 57 παρ. 2 </w:t>
      </w:r>
      <w:proofErr w:type="spellStart"/>
      <w:r w:rsidRPr="00FE0ABD">
        <w:rPr>
          <w:rFonts w:ascii="Arial" w:hAnsi="Arial" w:cs="Arial"/>
          <w:b/>
          <w:sz w:val="24"/>
          <w:szCs w:val="24"/>
        </w:rPr>
        <w:t>π.δ.</w:t>
      </w:r>
      <w:proofErr w:type="spellEnd"/>
      <w:r w:rsidRPr="00FE0ABD">
        <w:rPr>
          <w:rFonts w:ascii="Arial" w:hAnsi="Arial" w:cs="Arial"/>
          <w:b/>
          <w:sz w:val="24"/>
          <w:szCs w:val="24"/>
        </w:rPr>
        <w:t xml:space="preserve"> 18/1989. </w:t>
      </w:r>
    </w:p>
    <w:p w:rsidR="00EA4E7C" w:rsidRPr="00FE0ABD" w:rsidRDefault="00EA4E7C" w:rsidP="00EA4E7C">
      <w:pPr>
        <w:spacing w:after="0" w:line="360" w:lineRule="exact"/>
        <w:jc w:val="both"/>
        <w:rPr>
          <w:rFonts w:ascii="Arial" w:hAnsi="Arial" w:cs="Arial"/>
          <w:b/>
          <w:sz w:val="24"/>
          <w:szCs w:val="24"/>
        </w:rPr>
      </w:pPr>
      <w:r w:rsidRPr="00FE0ABD">
        <w:rPr>
          <w:rFonts w:ascii="Arial" w:hAnsi="Arial" w:cs="Arial"/>
          <w:b/>
          <w:sz w:val="24"/>
          <w:szCs w:val="24"/>
        </w:rPr>
        <w:t xml:space="preserve">Παράβαση του απορρέοντος εκ της </w:t>
      </w:r>
      <w:proofErr w:type="spellStart"/>
      <w:r w:rsidRPr="00FE0ABD">
        <w:rPr>
          <w:rFonts w:ascii="Arial" w:hAnsi="Arial" w:cs="Arial"/>
          <w:b/>
          <w:sz w:val="24"/>
          <w:szCs w:val="24"/>
        </w:rPr>
        <w:t>ΣτΕ</w:t>
      </w:r>
      <w:proofErr w:type="spellEnd"/>
      <w:r w:rsidRPr="00FE0ABD">
        <w:rPr>
          <w:rFonts w:ascii="Arial" w:hAnsi="Arial" w:cs="Arial"/>
          <w:b/>
          <w:sz w:val="24"/>
          <w:szCs w:val="24"/>
        </w:rPr>
        <w:t xml:space="preserve"> 4410/2015 </w:t>
      </w:r>
      <w:proofErr w:type="spellStart"/>
      <w:r w:rsidRPr="00FE0ABD">
        <w:rPr>
          <w:rFonts w:ascii="Arial" w:hAnsi="Arial" w:cs="Arial"/>
          <w:b/>
          <w:sz w:val="24"/>
          <w:szCs w:val="24"/>
        </w:rPr>
        <w:t>δεδικασμένου</w:t>
      </w:r>
      <w:proofErr w:type="spellEnd"/>
      <w:r w:rsidRPr="00FE0ABD">
        <w:rPr>
          <w:rFonts w:ascii="Arial" w:hAnsi="Arial" w:cs="Arial"/>
          <w:b/>
          <w:sz w:val="24"/>
          <w:szCs w:val="24"/>
        </w:rPr>
        <w:t xml:space="preserve">. </w:t>
      </w:r>
    </w:p>
    <w:p w:rsidR="00EA4E7C" w:rsidRDefault="00EA4E7C" w:rsidP="00EA4E7C">
      <w:pPr>
        <w:spacing w:after="0" w:line="360" w:lineRule="exact"/>
        <w:jc w:val="both"/>
        <w:rPr>
          <w:rFonts w:ascii="Arial" w:hAnsi="Arial" w:cs="Arial"/>
          <w:b/>
          <w:sz w:val="24"/>
          <w:szCs w:val="24"/>
        </w:rPr>
      </w:pPr>
      <w:r w:rsidRPr="00FE0ABD">
        <w:rPr>
          <w:rFonts w:ascii="Arial" w:hAnsi="Arial" w:cs="Arial"/>
          <w:b/>
          <w:sz w:val="24"/>
          <w:szCs w:val="24"/>
        </w:rPr>
        <w:t xml:space="preserve">Το σχετικώς </w:t>
      </w:r>
      <w:proofErr w:type="spellStart"/>
      <w:r w:rsidRPr="00FE0ABD">
        <w:rPr>
          <w:rFonts w:ascii="Arial" w:hAnsi="Arial" w:cs="Arial"/>
          <w:b/>
          <w:sz w:val="24"/>
          <w:szCs w:val="24"/>
        </w:rPr>
        <w:t>κριθέν</w:t>
      </w:r>
      <w:proofErr w:type="spellEnd"/>
      <w:r w:rsidRPr="00FE0ABD">
        <w:rPr>
          <w:rFonts w:ascii="Arial" w:hAnsi="Arial" w:cs="Arial"/>
          <w:b/>
          <w:sz w:val="24"/>
          <w:szCs w:val="24"/>
        </w:rPr>
        <w:t xml:space="preserve"> με την </w:t>
      </w:r>
      <w:proofErr w:type="spellStart"/>
      <w:r w:rsidRPr="00FE0ABD">
        <w:rPr>
          <w:rFonts w:ascii="Arial" w:hAnsi="Arial" w:cs="Arial"/>
          <w:b/>
          <w:sz w:val="24"/>
          <w:szCs w:val="24"/>
        </w:rPr>
        <w:t>ΣτΕ</w:t>
      </w:r>
      <w:proofErr w:type="spellEnd"/>
      <w:r w:rsidRPr="00FE0ABD">
        <w:rPr>
          <w:rFonts w:ascii="Arial" w:hAnsi="Arial" w:cs="Arial"/>
          <w:b/>
          <w:sz w:val="24"/>
          <w:szCs w:val="24"/>
        </w:rPr>
        <w:t xml:space="preserve"> 4410/2015 ζήτημα αφορά στον τρόπο, κατά τον οποίο έπρεπε να αξιολογηθούν από το Διοικητικό Εφετείο οι ήδη διαπιστωθείσ</w:t>
      </w:r>
      <w:r>
        <w:rPr>
          <w:rFonts w:ascii="Arial" w:hAnsi="Arial" w:cs="Arial"/>
          <w:b/>
          <w:sz w:val="24"/>
          <w:szCs w:val="24"/>
        </w:rPr>
        <w:t>ες από το πρωτοβάθμιο Δικαστήριο</w:t>
      </w:r>
      <w:r w:rsidRPr="00FE0ABD">
        <w:rPr>
          <w:rFonts w:ascii="Arial" w:hAnsi="Arial" w:cs="Arial"/>
          <w:b/>
          <w:sz w:val="24"/>
          <w:szCs w:val="24"/>
        </w:rPr>
        <w:t>, «πλημμέλειες» - παράνομ</w:t>
      </w:r>
      <w:r>
        <w:rPr>
          <w:rFonts w:ascii="Arial" w:hAnsi="Arial" w:cs="Arial"/>
          <w:b/>
          <w:sz w:val="24"/>
          <w:szCs w:val="24"/>
        </w:rPr>
        <w:t>ες συμπεριφορές οργάνων του Δημοσίου</w:t>
      </w:r>
      <w:r w:rsidRPr="00FE0ABD">
        <w:rPr>
          <w:rFonts w:ascii="Arial" w:hAnsi="Arial" w:cs="Arial"/>
          <w:b/>
          <w:sz w:val="24"/>
          <w:szCs w:val="24"/>
        </w:rPr>
        <w:t>, ώστε ακολούθως, να διαγνωσθεί η συνδρομή ή μη του αιτιώδους συνδέσμου μεταξύ των πλημμελειών αυτών και του πράγματι επελθόντος ζημιογόνου αποτελέσματος.</w:t>
      </w:r>
    </w:p>
    <w:p w:rsidR="00EA4E7C" w:rsidRDefault="00EA4E7C" w:rsidP="00EA4E7C">
      <w:pPr>
        <w:spacing w:after="0" w:line="360" w:lineRule="exact"/>
        <w:jc w:val="both"/>
        <w:rPr>
          <w:rFonts w:ascii="Arial" w:hAnsi="Arial" w:cs="Arial"/>
          <w:sz w:val="24"/>
          <w:szCs w:val="24"/>
        </w:rPr>
      </w:pPr>
    </w:p>
    <w:p w:rsidR="00EA4E7C" w:rsidRDefault="00EA4E7C" w:rsidP="00EA4E7C">
      <w:pPr>
        <w:spacing w:after="0" w:line="360" w:lineRule="exact"/>
        <w:jc w:val="both"/>
        <w:rPr>
          <w:rFonts w:ascii="Arial" w:hAnsi="Arial" w:cs="Arial"/>
          <w:sz w:val="24"/>
          <w:szCs w:val="24"/>
        </w:rPr>
      </w:pPr>
      <w:r>
        <w:rPr>
          <w:rFonts w:ascii="Arial" w:hAnsi="Arial" w:cs="Arial"/>
          <w:b/>
          <w:sz w:val="24"/>
          <w:szCs w:val="24"/>
        </w:rPr>
        <w:t>1</w:t>
      </w:r>
      <w:r w:rsidRPr="00FE0ABD">
        <w:rPr>
          <w:rFonts w:ascii="Arial" w:hAnsi="Arial" w:cs="Arial"/>
          <w:b/>
          <w:sz w:val="24"/>
          <w:szCs w:val="24"/>
        </w:rPr>
        <w:t>.</w:t>
      </w:r>
      <w:r>
        <w:rPr>
          <w:rFonts w:ascii="Arial" w:hAnsi="Arial" w:cs="Arial"/>
          <w:sz w:val="24"/>
          <w:szCs w:val="24"/>
        </w:rPr>
        <w:t xml:space="preserve"> </w:t>
      </w:r>
      <w:proofErr w:type="spellStart"/>
      <w:r w:rsidRPr="001B0824">
        <w:rPr>
          <w:rFonts w:ascii="Arial" w:hAnsi="Arial" w:cs="Arial"/>
          <w:sz w:val="24"/>
          <w:szCs w:val="24"/>
        </w:rPr>
        <w:t>K</w:t>
      </w:r>
      <w:r w:rsidRPr="008A42A2">
        <w:rPr>
          <w:rFonts w:ascii="Arial" w:hAnsi="Arial" w:cs="Arial"/>
          <w:sz w:val="24"/>
          <w:szCs w:val="24"/>
        </w:rPr>
        <w:t>ατά</w:t>
      </w:r>
      <w:proofErr w:type="spellEnd"/>
      <w:r w:rsidRPr="008A42A2">
        <w:rPr>
          <w:rFonts w:ascii="Arial" w:hAnsi="Arial" w:cs="Arial"/>
          <w:sz w:val="24"/>
          <w:szCs w:val="24"/>
        </w:rPr>
        <w:t xml:space="preserve"> την έννοια των διατάξεων </w:t>
      </w:r>
      <w:r>
        <w:rPr>
          <w:rFonts w:ascii="Arial" w:hAnsi="Arial" w:cs="Arial"/>
          <w:sz w:val="24"/>
          <w:szCs w:val="24"/>
        </w:rPr>
        <w:t>του</w:t>
      </w:r>
      <w:r w:rsidRPr="00B774C0">
        <w:rPr>
          <w:rFonts w:ascii="Arial" w:hAnsi="Arial" w:cs="Arial"/>
          <w:sz w:val="24"/>
          <w:szCs w:val="24"/>
        </w:rPr>
        <w:t xml:space="preserve"> </w:t>
      </w:r>
      <w:r w:rsidRPr="00A51AD9">
        <w:rPr>
          <w:rFonts w:ascii="Arial" w:hAnsi="Arial" w:cs="Arial"/>
          <w:b/>
          <w:sz w:val="24"/>
          <w:szCs w:val="24"/>
        </w:rPr>
        <w:t xml:space="preserve">άρθρου 57 παρ. 2 του </w:t>
      </w:r>
      <w:proofErr w:type="spellStart"/>
      <w:r w:rsidRPr="00A51AD9">
        <w:rPr>
          <w:rFonts w:ascii="Arial" w:hAnsi="Arial" w:cs="Arial"/>
          <w:b/>
          <w:sz w:val="24"/>
          <w:szCs w:val="24"/>
        </w:rPr>
        <w:t>π.δ.</w:t>
      </w:r>
      <w:proofErr w:type="spellEnd"/>
      <w:r w:rsidRPr="00A51AD9">
        <w:rPr>
          <w:rFonts w:ascii="Arial" w:hAnsi="Arial" w:cs="Arial"/>
          <w:b/>
          <w:sz w:val="24"/>
          <w:szCs w:val="24"/>
        </w:rPr>
        <w:t xml:space="preserve"> 18/1989</w:t>
      </w:r>
      <w:r w:rsidRPr="008A42A2">
        <w:rPr>
          <w:rFonts w:ascii="Arial" w:hAnsi="Arial" w:cs="Arial"/>
          <w:sz w:val="24"/>
          <w:szCs w:val="24"/>
        </w:rPr>
        <w:t xml:space="preserve">, </w:t>
      </w:r>
      <w:r w:rsidRPr="00177634">
        <w:rPr>
          <w:rFonts w:ascii="Arial" w:hAnsi="Arial" w:cs="Arial"/>
          <w:sz w:val="24"/>
          <w:szCs w:val="24"/>
        </w:rPr>
        <w:t xml:space="preserve">το </w:t>
      </w:r>
      <w:r>
        <w:rPr>
          <w:rFonts w:ascii="Arial" w:hAnsi="Arial" w:cs="Arial"/>
          <w:sz w:val="24"/>
          <w:szCs w:val="24"/>
        </w:rPr>
        <w:t>Δ</w:t>
      </w:r>
      <w:r w:rsidRPr="00177634">
        <w:rPr>
          <w:rFonts w:ascii="Arial" w:hAnsi="Arial" w:cs="Arial"/>
          <w:sz w:val="24"/>
          <w:szCs w:val="24"/>
        </w:rPr>
        <w:t>ικαστήριο τ</w:t>
      </w:r>
      <w:r>
        <w:rPr>
          <w:rFonts w:ascii="Arial" w:hAnsi="Arial" w:cs="Arial"/>
          <w:sz w:val="24"/>
          <w:szCs w:val="24"/>
        </w:rPr>
        <w:t>η</w:t>
      </w:r>
      <w:r w:rsidRPr="00177634">
        <w:rPr>
          <w:rFonts w:ascii="Arial" w:hAnsi="Arial" w:cs="Arial"/>
          <w:sz w:val="24"/>
          <w:szCs w:val="24"/>
        </w:rPr>
        <w:t xml:space="preserve">ς ουσίας, επιλαμβανόμενο εκ νέου ορισμένης υποθέσεως κατόπιν αναιρετικής αποφάσεως τού Συμβουλίου τής Επικρατείας </w:t>
      </w:r>
      <w:r w:rsidRPr="00DD4D88">
        <w:rPr>
          <w:rFonts w:ascii="Arial" w:hAnsi="Arial" w:cs="Arial"/>
          <w:b/>
          <w:sz w:val="24"/>
          <w:szCs w:val="24"/>
        </w:rPr>
        <w:t>δεσμεύεται</w:t>
      </w:r>
      <w:r w:rsidRPr="00177634">
        <w:rPr>
          <w:rFonts w:ascii="Arial" w:hAnsi="Arial" w:cs="Arial"/>
          <w:sz w:val="24"/>
          <w:szCs w:val="24"/>
        </w:rPr>
        <w:t xml:space="preserve"> ως προς τα </w:t>
      </w:r>
      <w:r>
        <w:rPr>
          <w:rFonts w:ascii="Arial" w:hAnsi="Arial" w:cs="Arial"/>
          <w:sz w:val="24"/>
          <w:szCs w:val="24"/>
        </w:rPr>
        <w:t>«</w:t>
      </w:r>
      <w:r w:rsidRPr="00177634">
        <w:rPr>
          <w:rFonts w:ascii="Arial" w:hAnsi="Arial" w:cs="Arial"/>
          <w:sz w:val="24"/>
          <w:szCs w:val="24"/>
        </w:rPr>
        <w:t>ζητήματα</w:t>
      </w:r>
      <w:r>
        <w:rPr>
          <w:rFonts w:ascii="Arial" w:hAnsi="Arial" w:cs="Arial"/>
          <w:sz w:val="24"/>
          <w:szCs w:val="24"/>
        </w:rPr>
        <w:t>»</w:t>
      </w:r>
      <w:r w:rsidRPr="00177634">
        <w:rPr>
          <w:rFonts w:ascii="Arial" w:hAnsi="Arial" w:cs="Arial"/>
          <w:sz w:val="24"/>
          <w:szCs w:val="24"/>
        </w:rPr>
        <w:t xml:space="preserve"> που κρί</w:t>
      </w:r>
      <w:r>
        <w:rPr>
          <w:rFonts w:ascii="Arial" w:hAnsi="Arial" w:cs="Arial"/>
          <w:sz w:val="24"/>
          <w:szCs w:val="24"/>
        </w:rPr>
        <w:t>θηκαν με την αναιρετική απόφαση</w:t>
      </w:r>
      <w:r w:rsidRPr="00177634">
        <w:rPr>
          <w:rFonts w:ascii="Arial" w:hAnsi="Arial" w:cs="Arial"/>
          <w:sz w:val="24"/>
          <w:szCs w:val="24"/>
        </w:rPr>
        <w:t xml:space="preserve"> </w:t>
      </w:r>
      <w:r w:rsidRPr="00DD4D88">
        <w:rPr>
          <w:rFonts w:ascii="Arial" w:hAnsi="Arial" w:cs="Arial"/>
          <w:b/>
          <w:sz w:val="24"/>
          <w:szCs w:val="24"/>
        </w:rPr>
        <w:t xml:space="preserve">και δεν δύναται να αποφανθεί διαφορετικά </w:t>
      </w:r>
      <w:proofErr w:type="spellStart"/>
      <w:r w:rsidRPr="00DD4D88">
        <w:rPr>
          <w:rFonts w:ascii="Arial" w:hAnsi="Arial" w:cs="Arial"/>
          <w:b/>
          <w:sz w:val="24"/>
          <w:szCs w:val="24"/>
        </w:rPr>
        <w:t>επ</w:t>
      </w:r>
      <w:proofErr w:type="spellEnd"/>
      <w:r>
        <w:rPr>
          <w:rFonts w:ascii="Arial" w:hAnsi="Arial" w:cs="Arial"/>
          <w:b/>
          <w:sz w:val="24"/>
          <w:szCs w:val="24"/>
        </w:rPr>
        <w:t>΄</w:t>
      </w:r>
      <w:r w:rsidRPr="00DD4D88">
        <w:rPr>
          <w:rFonts w:ascii="Arial" w:hAnsi="Arial" w:cs="Arial"/>
          <w:b/>
          <w:sz w:val="24"/>
          <w:szCs w:val="24"/>
        </w:rPr>
        <w:t xml:space="preserve"> αυτών, </w:t>
      </w:r>
      <w:r w:rsidRPr="008F3EAE">
        <w:rPr>
          <w:rFonts w:ascii="Arial" w:hAnsi="Arial" w:cs="Arial"/>
          <w:b/>
          <w:sz w:val="24"/>
          <w:szCs w:val="24"/>
        </w:rPr>
        <w:t>αλλά οφείλει να συμμορφωθεί προς τις σχετικές κρίσεις το</w:t>
      </w:r>
      <w:r>
        <w:rPr>
          <w:rFonts w:ascii="Arial" w:hAnsi="Arial" w:cs="Arial"/>
          <w:b/>
          <w:sz w:val="24"/>
          <w:szCs w:val="24"/>
        </w:rPr>
        <w:t>υ</w:t>
      </w:r>
      <w:r w:rsidRPr="008F3EAE">
        <w:rPr>
          <w:rFonts w:ascii="Arial" w:hAnsi="Arial" w:cs="Arial"/>
          <w:b/>
          <w:sz w:val="24"/>
          <w:szCs w:val="24"/>
        </w:rPr>
        <w:t xml:space="preserve"> αναιρετικού δικαστηρίου</w:t>
      </w:r>
      <w:r w:rsidRPr="00177634">
        <w:rPr>
          <w:rFonts w:ascii="Arial" w:hAnsi="Arial" w:cs="Arial"/>
          <w:sz w:val="24"/>
          <w:szCs w:val="24"/>
        </w:rPr>
        <w:t xml:space="preserve">, </w:t>
      </w:r>
      <w:r w:rsidRPr="00A51AD9">
        <w:rPr>
          <w:rFonts w:ascii="Arial" w:hAnsi="Arial" w:cs="Arial"/>
          <w:b/>
          <w:sz w:val="24"/>
          <w:szCs w:val="24"/>
        </w:rPr>
        <w:t>πρωτίστως</w:t>
      </w:r>
      <w:r w:rsidRPr="00177634">
        <w:rPr>
          <w:rFonts w:ascii="Arial" w:hAnsi="Arial" w:cs="Arial"/>
          <w:sz w:val="24"/>
          <w:szCs w:val="24"/>
        </w:rPr>
        <w:t xml:space="preserve"> </w:t>
      </w:r>
      <w:r w:rsidRPr="00DD4D88">
        <w:rPr>
          <w:rFonts w:ascii="Arial" w:hAnsi="Arial" w:cs="Arial"/>
          <w:b/>
          <w:sz w:val="24"/>
          <w:szCs w:val="24"/>
        </w:rPr>
        <w:t>δε</w:t>
      </w:r>
      <w:r>
        <w:rPr>
          <w:rFonts w:ascii="Arial" w:hAnsi="Arial" w:cs="Arial"/>
          <w:b/>
          <w:sz w:val="24"/>
          <w:szCs w:val="24"/>
        </w:rPr>
        <w:t>,</w:t>
      </w:r>
      <w:r w:rsidRPr="00DD4D88">
        <w:rPr>
          <w:rFonts w:ascii="Arial" w:hAnsi="Arial" w:cs="Arial"/>
          <w:b/>
          <w:sz w:val="24"/>
          <w:szCs w:val="24"/>
        </w:rPr>
        <w:t xml:space="preserve"> να εφαρμόσει τις διατάξεις που κρίθηκαν εφαρμοστέες στην επίδικη περίπτωση με την αναιρετική απόφαση,</w:t>
      </w:r>
      <w:r w:rsidRPr="00177634">
        <w:rPr>
          <w:rFonts w:ascii="Arial" w:hAnsi="Arial" w:cs="Arial"/>
          <w:sz w:val="24"/>
          <w:szCs w:val="24"/>
        </w:rPr>
        <w:t xml:space="preserve"> </w:t>
      </w:r>
      <w:r w:rsidRPr="008F3EAE">
        <w:rPr>
          <w:rFonts w:ascii="Arial" w:hAnsi="Arial" w:cs="Arial"/>
          <w:b/>
          <w:sz w:val="24"/>
          <w:szCs w:val="24"/>
        </w:rPr>
        <w:t>αποδίδοντας σε αυτές το ίδιο ακριβώς νόημα που τους απέδωσε και το Συμβούλιο τ</w:t>
      </w:r>
      <w:r>
        <w:rPr>
          <w:rFonts w:ascii="Arial" w:hAnsi="Arial" w:cs="Arial"/>
          <w:b/>
          <w:sz w:val="24"/>
          <w:szCs w:val="24"/>
        </w:rPr>
        <w:t>η</w:t>
      </w:r>
      <w:r w:rsidRPr="008F3EAE">
        <w:rPr>
          <w:rFonts w:ascii="Arial" w:hAnsi="Arial" w:cs="Arial"/>
          <w:b/>
          <w:sz w:val="24"/>
          <w:szCs w:val="24"/>
        </w:rPr>
        <w:t>ς Επικρατείας</w:t>
      </w:r>
      <w:r w:rsidRPr="00177634">
        <w:rPr>
          <w:rFonts w:ascii="Arial" w:hAnsi="Arial" w:cs="Arial"/>
          <w:sz w:val="24"/>
          <w:szCs w:val="24"/>
        </w:rPr>
        <w:t xml:space="preserve"> (</w:t>
      </w:r>
      <w:r>
        <w:rPr>
          <w:rFonts w:ascii="Arial" w:hAnsi="Arial" w:cs="Arial"/>
          <w:sz w:val="24"/>
          <w:szCs w:val="24"/>
        </w:rPr>
        <w:t xml:space="preserve">βλ. </w:t>
      </w:r>
      <w:proofErr w:type="spellStart"/>
      <w:r>
        <w:rPr>
          <w:rFonts w:ascii="Arial" w:hAnsi="Arial" w:cs="Arial"/>
          <w:sz w:val="24"/>
          <w:szCs w:val="24"/>
        </w:rPr>
        <w:t>ΣτΕ</w:t>
      </w:r>
      <w:proofErr w:type="spellEnd"/>
      <w:r>
        <w:rPr>
          <w:rFonts w:ascii="Arial" w:hAnsi="Arial" w:cs="Arial"/>
          <w:sz w:val="24"/>
          <w:szCs w:val="24"/>
        </w:rPr>
        <w:t xml:space="preserve"> 887/2009 </w:t>
      </w:r>
      <w:proofErr w:type="spellStart"/>
      <w:r>
        <w:rPr>
          <w:rFonts w:ascii="Arial" w:hAnsi="Arial" w:cs="Arial"/>
          <w:sz w:val="24"/>
          <w:szCs w:val="24"/>
        </w:rPr>
        <w:t>σκ</w:t>
      </w:r>
      <w:proofErr w:type="spellEnd"/>
      <w:r>
        <w:rPr>
          <w:rFonts w:ascii="Arial" w:hAnsi="Arial" w:cs="Arial"/>
          <w:sz w:val="24"/>
          <w:szCs w:val="24"/>
        </w:rPr>
        <w:t xml:space="preserve">. 3, 1921/2002, σκ. 3, </w:t>
      </w:r>
      <w:proofErr w:type="spellStart"/>
      <w:r w:rsidRPr="0052739B">
        <w:rPr>
          <w:rFonts w:ascii="Arial" w:hAnsi="Arial" w:cs="Arial"/>
          <w:sz w:val="24"/>
          <w:szCs w:val="24"/>
        </w:rPr>
        <w:t>πρβλ</w:t>
      </w:r>
      <w:proofErr w:type="spellEnd"/>
      <w:r w:rsidRPr="0052739B">
        <w:rPr>
          <w:rFonts w:ascii="Arial" w:hAnsi="Arial" w:cs="Arial"/>
          <w:sz w:val="24"/>
          <w:szCs w:val="24"/>
        </w:rPr>
        <w:t xml:space="preserve">. </w:t>
      </w:r>
      <w:proofErr w:type="spellStart"/>
      <w:r w:rsidRPr="0052739B">
        <w:rPr>
          <w:rFonts w:ascii="Arial" w:hAnsi="Arial" w:cs="Arial"/>
          <w:sz w:val="24"/>
          <w:szCs w:val="24"/>
        </w:rPr>
        <w:t>ΣτΕ</w:t>
      </w:r>
      <w:proofErr w:type="spellEnd"/>
      <w:r w:rsidRPr="0052739B">
        <w:rPr>
          <w:rFonts w:ascii="Arial" w:hAnsi="Arial" w:cs="Arial"/>
          <w:sz w:val="24"/>
          <w:szCs w:val="24"/>
        </w:rPr>
        <w:t xml:space="preserve"> 4186/1988 7μ, 1939/1992).</w:t>
      </w:r>
      <w:r w:rsidRPr="00A51AD9">
        <w:rPr>
          <w:rFonts w:ascii="Arial" w:hAnsi="Arial" w:cs="Arial"/>
          <w:sz w:val="24"/>
          <w:szCs w:val="24"/>
        </w:rPr>
        <w:t xml:space="preserve"> </w:t>
      </w:r>
    </w:p>
    <w:p w:rsidR="00EA4E7C" w:rsidRDefault="00EA4E7C" w:rsidP="00EA4E7C">
      <w:pPr>
        <w:spacing w:after="0" w:line="360" w:lineRule="exact"/>
        <w:jc w:val="both"/>
        <w:rPr>
          <w:rFonts w:ascii="Arial" w:hAnsi="Arial" w:cs="Arial"/>
          <w:sz w:val="24"/>
          <w:szCs w:val="24"/>
        </w:rPr>
      </w:pPr>
    </w:p>
    <w:p w:rsidR="00EA4E7C" w:rsidRDefault="00EA4E7C" w:rsidP="00EA4E7C">
      <w:pPr>
        <w:spacing w:after="0" w:line="360" w:lineRule="exact"/>
        <w:jc w:val="both"/>
        <w:rPr>
          <w:rFonts w:ascii="Arial" w:hAnsi="Arial" w:cs="Arial"/>
          <w:sz w:val="24"/>
          <w:szCs w:val="24"/>
        </w:rPr>
      </w:pPr>
      <w:r w:rsidRPr="00A51AD9">
        <w:rPr>
          <w:rFonts w:ascii="Arial" w:hAnsi="Arial" w:cs="Arial"/>
          <w:sz w:val="24"/>
          <w:szCs w:val="24"/>
        </w:rPr>
        <w:t xml:space="preserve">Η </w:t>
      </w:r>
      <w:r>
        <w:rPr>
          <w:rFonts w:ascii="Arial" w:hAnsi="Arial" w:cs="Arial"/>
          <w:sz w:val="24"/>
          <w:szCs w:val="24"/>
        </w:rPr>
        <w:t xml:space="preserve">ανωτέρω </w:t>
      </w:r>
      <w:r w:rsidRPr="00A51AD9">
        <w:rPr>
          <w:rFonts w:ascii="Arial" w:hAnsi="Arial" w:cs="Arial"/>
          <w:sz w:val="24"/>
          <w:szCs w:val="24"/>
        </w:rPr>
        <w:t xml:space="preserve">έννοια των </w:t>
      </w:r>
      <w:proofErr w:type="spellStart"/>
      <w:r w:rsidRPr="00A51AD9">
        <w:rPr>
          <w:rFonts w:ascii="Arial" w:hAnsi="Arial" w:cs="Arial"/>
          <w:sz w:val="24"/>
          <w:szCs w:val="24"/>
        </w:rPr>
        <w:t>παρατεθεισών</w:t>
      </w:r>
      <w:proofErr w:type="spellEnd"/>
      <w:r w:rsidRPr="00A51AD9">
        <w:rPr>
          <w:rFonts w:ascii="Arial" w:hAnsi="Arial" w:cs="Arial"/>
          <w:sz w:val="24"/>
          <w:szCs w:val="24"/>
        </w:rPr>
        <w:t xml:space="preserve"> διατάξεων </w:t>
      </w:r>
      <w:r>
        <w:rPr>
          <w:rFonts w:ascii="Arial" w:hAnsi="Arial" w:cs="Arial"/>
          <w:sz w:val="24"/>
          <w:szCs w:val="24"/>
        </w:rPr>
        <w:t>προσδίδεται</w:t>
      </w:r>
      <w:r w:rsidRPr="00A51AD9">
        <w:rPr>
          <w:rFonts w:ascii="Arial" w:hAnsi="Arial" w:cs="Arial"/>
          <w:sz w:val="24"/>
          <w:szCs w:val="24"/>
        </w:rPr>
        <w:t xml:space="preserve"> </w:t>
      </w:r>
      <w:r w:rsidRPr="00575790">
        <w:rPr>
          <w:rFonts w:ascii="Arial" w:hAnsi="Arial" w:cs="Arial"/>
          <w:b/>
          <w:sz w:val="24"/>
          <w:szCs w:val="24"/>
        </w:rPr>
        <w:t>όχι μόνο</w:t>
      </w:r>
      <w:r>
        <w:rPr>
          <w:rFonts w:ascii="Arial" w:hAnsi="Arial" w:cs="Arial"/>
          <w:b/>
          <w:sz w:val="24"/>
          <w:szCs w:val="24"/>
        </w:rPr>
        <w:t>ν</w:t>
      </w:r>
      <w:r w:rsidRPr="00A51AD9">
        <w:rPr>
          <w:rFonts w:ascii="Arial" w:hAnsi="Arial" w:cs="Arial"/>
          <w:sz w:val="24"/>
          <w:szCs w:val="24"/>
        </w:rPr>
        <w:t xml:space="preserve"> από τη </w:t>
      </w:r>
      <w:r w:rsidRPr="00575790">
        <w:rPr>
          <w:rFonts w:ascii="Arial" w:hAnsi="Arial" w:cs="Arial"/>
          <w:b/>
          <w:sz w:val="24"/>
          <w:szCs w:val="24"/>
        </w:rPr>
        <w:t>γραμματική</w:t>
      </w:r>
      <w:r w:rsidRPr="00A51AD9">
        <w:rPr>
          <w:rFonts w:ascii="Arial" w:hAnsi="Arial" w:cs="Arial"/>
          <w:sz w:val="24"/>
          <w:szCs w:val="24"/>
        </w:rPr>
        <w:t xml:space="preserve"> διατύπωση του άρθρου 57 παρ. 2 του </w:t>
      </w:r>
      <w:proofErr w:type="spellStart"/>
      <w:r w:rsidRPr="00A51AD9">
        <w:rPr>
          <w:rFonts w:ascii="Arial" w:hAnsi="Arial" w:cs="Arial"/>
          <w:sz w:val="24"/>
          <w:szCs w:val="24"/>
        </w:rPr>
        <w:t>π.δ.</w:t>
      </w:r>
      <w:proofErr w:type="spellEnd"/>
      <w:r w:rsidRPr="00A51AD9">
        <w:rPr>
          <w:rFonts w:ascii="Arial" w:hAnsi="Arial" w:cs="Arial"/>
          <w:sz w:val="24"/>
          <w:szCs w:val="24"/>
        </w:rPr>
        <w:t xml:space="preserve"> 18/1989, κατά την οποία το δικαστήριο της παραπομπής δεν μπορεί «</w:t>
      </w:r>
      <w:r w:rsidRPr="00A51AD9">
        <w:rPr>
          <w:rFonts w:ascii="Arial" w:hAnsi="Arial" w:cs="Arial"/>
          <w:b/>
          <w:sz w:val="24"/>
          <w:szCs w:val="24"/>
        </w:rPr>
        <w:t xml:space="preserve">σε καμία περίπτωση» να </w:t>
      </w:r>
      <w:proofErr w:type="spellStart"/>
      <w:r w:rsidRPr="00A51AD9">
        <w:rPr>
          <w:rFonts w:ascii="Arial" w:hAnsi="Arial" w:cs="Arial"/>
          <w:b/>
          <w:sz w:val="24"/>
          <w:szCs w:val="24"/>
        </w:rPr>
        <w:t>αποστεί</w:t>
      </w:r>
      <w:proofErr w:type="spellEnd"/>
      <w:r w:rsidRPr="00A51AD9">
        <w:rPr>
          <w:rFonts w:ascii="Arial" w:hAnsi="Arial" w:cs="Arial"/>
          <w:b/>
          <w:sz w:val="24"/>
          <w:szCs w:val="24"/>
        </w:rPr>
        <w:t xml:space="preserve"> από την αναιρετική απόφαση</w:t>
      </w:r>
      <w:r w:rsidRPr="00A51AD9">
        <w:rPr>
          <w:rFonts w:ascii="Arial" w:hAnsi="Arial" w:cs="Arial"/>
          <w:sz w:val="24"/>
          <w:szCs w:val="24"/>
        </w:rPr>
        <w:t xml:space="preserve">, αλλά και από την ίδια τη φύση της </w:t>
      </w:r>
      <w:r w:rsidRPr="00A51AD9">
        <w:rPr>
          <w:rFonts w:ascii="Arial" w:hAnsi="Arial" w:cs="Arial"/>
          <w:b/>
          <w:sz w:val="24"/>
          <w:szCs w:val="24"/>
        </w:rPr>
        <w:t>αναιρετικής αποφάσεως</w:t>
      </w:r>
      <w:r w:rsidRPr="00A51AD9">
        <w:rPr>
          <w:rFonts w:ascii="Arial" w:hAnsi="Arial" w:cs="Arial"/>
          <w:sz w:val="24"/>
          <w:szCs w:val="24"/>
        </w:rPr>
        <w:t xml:space="preserve">, η οποία θα </w:t>
      </w:r>
      <w:proofErr w:type="spellStart"/>
      <w:r w:rsidRPr="00A51AD9">
        <w:rPr>
          <w:rFonts w:ascii="Arial" w:hAnsi="Arial" w:cs="Arial"/>
          <w:sz w:val="24"/>
          <w:szCs w:val="24"/>
        </w:rPr>
        <w:t>εστερείτο</w:t>
      </w:r>
      <w:proofErr w:type="spellEnd"/>
      <w:r w:rsidRPr="00A51AD9">
        <w:rPr>
          <w:rFonts w:ascii="Arial" w:hAnsi="Arial" w:cs="Arial"/>
          <w:sz w:val="24"/>
          <w:szCs w:val="24"/>
        </w:rPr>
        <w:t xml:space="preserve"> των βασικών χαρακτηριστικών της αν τα </w:t>
      </w:r>
      <w:r w:rsidRPr="00A51AD9">
        <w:rPr>
          <w:rFonts w:ascii="Arial" w:hAnsi="Arial" w:cs="Arial"/>
          <w:b/>
          <w:sz w:val="24"/>
          <w:szCs w:val="24"/>
        </w:rPr>
        <w:t>κριθέντα</w:t>
      </w:r>
      <w:r w:rsidRPr="00A51AD9">
        <w:rPr>
          <w:rFonts w:ascii="Arial" w:hAnsi="Arial" w:cs="Arial"/>
          <w:sz w:val="24"/>
          <w:szCs w:val="24"/>
        </w:rPr>
        <w:t xml:space="preserve"> </w:t>
      </w:r>
      <w:r>
        <w:rPr>
          <w:rFonts w:ascii="Arial" w:hAnsi="Arial" w:cs="Arial"/>
          <w:sz w:val="24"/>
          <w:szCs w:val="24"/>
        </w:rPr>
        <w:t xml:space="preserve">σε αυτήν </w:t>
      </w:r>
      <w:r w:rsidRPr="00A51AD9">
        <w:rPr>
          <w:rFonts w:ascii="Arial" w:hAnsi="Arial" w:cs="Arial"/>
          <w:sz w:val="24"/>
          <w:szCs w:val="24"/>
        </w:rPr>
        <w:t>μπορούσαν και πάλι να αμφισβητηθούν</w:t>
      </w:r>
      <w:r>
        <w:rPr>
          <w:rFonts w:ascii="Arial" w:hAnsi="Arial" w:cs="Arial"/>
          <w:sz w:val="24"/>
          <w:szCs w:val="24"/>
        </w:rPr>
        <w:t xml:space="preserve"> από το </w:t>
      </w:r>
      <w:proofErr w:type="spellStart"/>
      <w:r>
        <w:rPr>
          <w:rFonts w:ascii="Arial" w:hAnsi="Arial" w:cs="Arial"/>
          <w:sz w:val="24"/>
          <w:szCs w:val="24"/>
        </w:rPr>
        <w:t>μεταγενεστέρως</w:t>
      </w:r>
      <w:proofErr w:type="spellEnd"/>
      <w:r>
        <w:rPr>
          <w:rFonts w:ascii="Arial" w:hAnsi="Arial" w:cs="Arial"/>
          <w:sz w:val="24"/>
          <w:szCs w:val="24"/>
        </w:rPr>
        <w:t xml:space="preserve"> </w:t>
      </w:r>
      <w:proofErr w:type="spellStart"/>
      <w:r>
        <w:rPr>
          <w:rFonts w:ascii="Arial" w:hAnsi="Arial" w:cs="Arial"/>
          <w:sz w:val="24"/>
          <w:szCs w:val="24"/>
        </w:rPr>
        <w:t>κρίναν</w:t>
      </w:r>
      <w:proofErr w:type="spellEnd"/>
      <w:r>
        <w:rPr>
          <w:rFonts w:ascii="Arial" w:hAnsi="Arial" w:cs="Arial"/>
          <w:sz w:val="24"/>
          <w:szCs w:val="24"/>
        </w:rPr>
        <w:t xml:space="preserve"> Δικαστήριο</w:t>
      </w:r>
      <w:r w:rsidRPr="00A51AD9">
        <w:rPr>
          <w:rFonts w:ascii="Arial" w:hAnsi="Arial" w:cs="Arial"/>
          <w:sz w:val="24"/>
          <w:szCs w:val="24"/>
        </w:rPr>
        <w:t xml:space="preserve">. </w:t>
      </w:r>
      <w:r w:rsidRPr="00565413">
        <w:rPr>
          <w:rFonts w:ascii="Arial" w:hAnsi="Arial" w:cs="Arial"/>
          <w:sz w:val="24"/>
          <w:szCs w:val="24"/>
        </w:rPr>
        <w:t xml:space="preserve">(βλ. </w:t>
      </w:r>
      <w:proofErr w:type="spellStart"/>
      <w:r w:rsidRPr="00565413">
        <w:rPr>
          <w:rFonts w:ascii="Arial" w:hAnsi="Arial" w:cs="Arial"/>
          <w:sz w:val="24"/>
          <w:szCs w:val="24"/>
        </w:rPr>
        <w:t>ΣτΕ</w:t>
      </w:r>
      <w:proofErr w:type="spellEnd"/>
      <w:r w:rsidRPr="00565413">
        <w:rPr>
          <w:rFonts w:ascii="Arial" w:hAnsi="Arial" w:cs="Arial"/>
          <w:sz w:val="24"/>
          <w:szCs w:val="24"/>
        </w:rPr>
        <w:t xml:space="preserve"> </w:t>
      </w:r>
      <w:r w:rsidRPr="00565413">
        <w:rPr>
          <w:rFonts w:ascii="Arial" w:hAnsi="Arial" w:cs="Arial"/>
          <w:sz w:val="24"/>
          <w:szCs w:val="24"/>
        </w:rPr>
        <w:lastRenderedPageBreak/>
        <w:t xml:space="preserve">1641/2008  </w:t>
      </w:r>
      <w:proofErr w:type="spellStart"/>
      <w:r w:rsidRPr="00565413">
        <w:rPr>
          <w:rFonts w:ascii="Arial" w:hAnsi="Arial" w:cs="Arial"/>
          <w:sz w:val="24"/>
          <w:szCs w:val="24"/>
        </w:rPr>
        <w:t>σκ</w:t>
      </w:r>
      <w:proofErr w:type="spellEnd"/>
      <w:r w:rsidRPr="00565413">
        <w:rPr>
          <w:rFonts w:ascii="Arial" w:hAnsi="Arial" w:cs="Arial"/>
          <w:sz w:val="24"/>
          <w:szCs w:val="24"/>
        </w:rPr>
        <w:t xml:space="preserve">. 5, 48/2013 σκ. 7,  </w:t>
      </w:r>
      <w:proofErr w:type="spellStart"/>
      <w:r w:rsidRPr="00565413">
        <w:rPr>
          <w:rFonts w:ascii="Arial" w:hAnsi="Arial" w:cs="Arial"/>
          <w:sz w:val="24"/>
          <w:szCs w:val="24"/>
        </w:rPr>
        <w:t>ΣτΕ</w:t>
      </w:r>
      <w:proofErr w:type="spellEnd"/>
      <w:r w:rsidRPr="00565413">
        <w:rPr>
          <w:rFonts w:ascii="Arial" w:hAnsi="Arial" w:cs="Arial"/>
          <w:sz w:val="24"/>
          <w:szCs w:val="24"/>
        </w:rPr>
        <w:t xml:space="preserve"> 173/1990, 1459/1993, 155, 2922/2006, 1190/2008).</w:t>
      </w:r>
    </w:p>
    <w:p w:rsidR="00EA4E7C" w:rsidRDefault="00EA4E7C" w:rsidP="00EA4E7C">
      <w:pPr>
        <w:spacing w:after="0" w:line="360" w:lineRule="exact"/>
        <w:jc w:val="both"/>
        <w:rPr>
          <w:rFonts w:ascii="Arial" w:hAnsi="Arial" w:cs="Arial"/>
          <w:sz w:val="24"/>
          <w:szCs w:val="24"/>
        </w:rPr>
      </w:pPr>
    </w:p>
    <w:p w:rsidR="00EA4E7C" w:rsidRDefault="00EA4E7C" w:rsidP="00EA4E7C">
      <w:pPr>
        <w:spacing w:after="0" w:line="360" w:lineRule="exact"/>
        <w:jc w:val="both"/>
        <w:rPr>
          <w:rFonts w:ascii="Arial" w:hAnsi="Arial" w:cs="Arial"/>
          <w:sz w:val="24"/>
          <w:szCs w:val="24"/>
        </w:rPr>
      </w:pPr>
      <w:r>
        <w:rPr>
          <w:rFonts w:ascii="Arial" w:hAnsi="Arial" w:cs="Arial"/>
          <w:sz w:val="24"/>
          <w:szCs w:val="24"/>
        </w:rPr>
        <w:t>Τούτων έπεται ότι</w:t>
      </w:r>
      <w:r w:rsidRPr="003D2D5F">
        <w:rPr>
          <w:rFonts w:ascii="Arial" w:hAnsi="Arial" w:cs="Arial"/>
          <w:sz w:val="24"/>
          <w:szCs w:val="24"/>
        </w:rPr>
        <w:t xml:space="preserve"> το δικαστήριο στο οποίο παραπέμπεται</w:t>
      </w:r>
      <w:r>
        <w:rPr>
          <w:rFonts w:ascii="Arial" w:hAnsi="Arial" w:cs="Arial"/>
          <w:sz w:val="24"/>
          <w:szCs w:val="24"/>
        </w:rPr>
        <w:t>,</w:t>
      </w:r>
      <w:r w:rsidRPr="003D2D5F">
        <w:rPr>
          <w:rFonts w:ascii="Arial" w:hAnsi="Arial" w:cs="Arial"/>
          <w:sz w:val="24"/>
          <w:szCs w:val="24"/>
        </w:rPr>
        <w:t xml:space="preserve"> μετά την αναίρεση</w:t>
      </w:r>
      <w:r>
        <w:rPr>
          <w:rFonts w:ascii="Arial" w:hAnsi="Arial" w:cs="Arial"/>
          <w:sz w:val="24"/>
          <w:szCs w:val="24"/>
        </w:rPr>
        <w:t>,</w:t>
      </w:r>
      <w:r w:rsidRPr="003D2D5F">
        <w:rPr>
          <w:rFonts w:ascii="Arial" w:hAnsi="Arial" w:cs="Arial"/>
          <w:sz w:val="24"/>
          <w:szCs w:val="24"/>
        </w:rPr>
        <w:t xml:space="preserve"> η υπόθεση, </w:t>
      </w:r>
      <w:r w:rsidRPr="00A51AD9">
        <w:rPr>
          <w:rFonts w:ascii="Arial" w:hAnsi="Arial" w:cs="Arial"/>
          <w:b/>
          <w:sz w:val="24"/>
          <w:szCs w:val="24"/>
        </w:rPr>
        <w:t>οφείλει να συμμορφωθεί</w:t>
      </w:r>
      <w:r w:rsidRPr="003D2D5F">
        <w:rPr>
          <w:rFonts w:ascii="Arial" w:hAnsi="Arial" w:cs="Arial"/>
          <w:sz w:val="24"/>
          <w:szCs w:val="24"/>
        </w:rPr>
        <w:t xml:space="preserve"> προς την αναιρετική απόφαση, </w:t>
      </w:r>
      <w:r w:rsidRPr="00A51AD9">
        <w:rPr>
          <w:rFonts w:ascii="Arial" w:hAnsi="Arial" w:cs="Arial"/>
          <w:b/>
          <w:sz w:val="24"/>
          <w:szCs w:val="24"/>
        </w:rPr>
        <w:t>μη δυνάμενο να αποφανθεί διαφορετικά για τα ζητήματα που έχουν κριθεί με αυτή</w:t>
      </w:r>
      <w:r>
        <w:rPr>
          <w:rFonts w:ascii="Arial" w:hAnsi="Arial" w:cs="Arial"/>
          <w:b/>
          <w:sz w:val="24"/>
          <w:szCs w:val="24"/>
        </w:rPr>
        <w:t>ν</w:t>
      </w:r>
      <w:r w:rsidRPr="00A51AD9">
        <w:rPr>
          <w:rFonts w:ascii="Arial" w:hAnsi="Arial" w:cs="Arial"/>
          <w:b/>
          <w:sz w:val="24"/>
          <w:szCs w:val="24"/>
        </w:rPr>
        <w:t>.</w:t>
      </w:r>
    </w:p>
    <w:p w:rsidR="00EA4E7C" w:rsidRDefault="00EA4E7C" w:rsidP="00EA4E7C">
      <w:pPr>
        <w:spacing w:after="0" w:line="360" w:lineRule="exact"/>
        <w:jc w:val="both"/>
        <w:rPr>
          <w:rFonts w:ascii="Arial" w:hAnsi="Arial" w:cs="Arial"/>
          <w:sz w:val="24"/>
          <w:szCs w:val="24"/>
        </w:rPr>
      </w:pPr>
    </w:p>
    <w:p w:rsidR="00EA4E7C" w:rsidRDefault="00EA4E7C" w:rsidP="00EA4E7C">
      <w:pPr>
        <w:spacing w:after="0" w:line="360" w:lineRule="exact"/>
        <w:jc w:val="both"/>
        <w:rPr>
          <w:rFonts w:ascii="Arial" w:hAnsi="Arial" w:cs="Arial"/>
          <w:sz w:val="24"/>
          <w:szCs w:val="24"/>
        </w:rPr>
      </w:pPr>
      <w:r>
        <w:rPr>
          <w:rFonts w:ascii="Arial" w:hAnsi="Arial" w:cs="Arial"/>
          <w:b/>
          <w:sz w:val="24"/>
          <w:szCs w:val="24"/>
        </w:rPr>
        <w:t>2</w:t>
      </w:r>
      <w:r w:rsidRPr="001B0824">
        <w:rPr>
          <w:rFonts w:ascii="Arial" w:hAnsi="Arial" w:cs="Arial"/>
          <w:b/>
          <w:sz w:val="24"/>
          <w:szCs w:val="24"/>
        </w:rPr>
        <w:t>.</w:t>
      </w:r>
      <w:r>
        <w:rPr>
          <w:rFonts w:ascii="Arial" w:hAnsi="Arial" w:cs="Arial"/>
          <w:sz w:val="24"/>
          <w:szCs w:val="24"/>
        </w:rPr>
        <w:t xml:space="preserve"> Με την </w:t>
      </w:r>
      <w:proofErr w:type="spellStart"/>
      <w:r>
        <w:rPr>
          <w:rFonts w:ascii="Arial" w:hAnsi="Arial" w:cs="Arial"/>
          <w:sz w:val="24"/>
          <w:szCs w:val="24"/>
        </w:rPr>
        <w:t>ΣτΕ</w:t>
      </w:r>
      <w:proofErr w:type="spellEnd"/>
      <w:r>
        <w:rPr>
          <w:rFonts w:ascii="Arial" w:hAnsi="Arial" w:cs="Arial"/>
          <w:sz w:val="24"/>
          <w:szCs w:val="24"/>
        </w:rPr>
        <w:t xml:space="preserve"> 4410/2015 κρίθηκαν ιδίως τα ακόλουθα (βλ. σκ. 5 και 7):</w:t>
      </w:r>
    </w:p>
    <w:p w:rsidR="00EA4E7C" w:rsidRDefault="00EA4E7C" w:rsidP="00EA4E7C">
      <w:pPr>
        <w:spacing w:after="0" w:line="360" w:lineRule="exact"/>
        <w:jc w:val="both"/>
        <w:rPr>
          <w:rFonts w:ascii="Arial" w:hAnsi="Arial" w:cs="Arial"/>
          <w:sz w:val="24"/>
          <w:szCs w:val="24"/>
        </w:rPr>
      </w:pPr>
    </w:p>
    <w:p w:rsidR="00EA4E7C" w:rsidRDefault="00EA4E7C" w:rsidP="00EA4E7C">
      <w:pPr>
        <w:spacing w:after="0" w:line="360" w:lineRule="exact"/>
        <w:jc w:val="both"/>
        <w:rPr>
          <w:rFonts w:ascii="Arial" w:hAnsi="Arial" w:cs="Arial"/>
          <w:i/>
          <w:sz w:val="24"/>
          <w:szCs w:val="24"/>
        </w:rPr>
      </w:pPr>
      <w:r w:rsidRPr="00FC1829">
        <w:rPr>
          <w:rFonts w:ascii="Arial" w:hAnsi="Arial" w:cs="Arial"/>
          <w:sz w:val="24"/>
          <w:szCs w:val="24"/>
        </w:rPr>
        <w:t>«</w:t>
      </w:r>
      <w:r w:rsidRPr="00FC1829">
        <w:rPr>
          <w:rFonts w:ascii="Arial" w:hAnsi="Arial" w:cs="Arial"/>
          <w:b/>
          <w:sz w:val="24"/>
          <w:szCs w:val="24"/>
        </w:rPr>
        <w:t>5</w:t>
      </w:r>
      <w:r w:rsidRPr="00FC1829">
        <w:rPr>
          <w:rFonts w:ascii="Arial" w:hAnsi="Arial" w:cs="Arial"/>
          <w:i/>
          <w:sz w:val="24"/>
          <w:szCs w:val="24"/>
        </w:rPr>
        <w:t>… Περαιτέρω, αιτιώδης σύνδεσμος υπάρχει όταν, κατά τα διδάγματα της κοινής πείρας, η παράνομη πράξη ή παράλειψη ή υλική ενέργεια ή παράλειψη αυτής εκ μέρους του οργάνου του Δημοσίου είναι επαρκώς ικανή (πρόσφορη), κατά τη συνήθη πορεία των πραγμάτων, να επιφέρει τη ζημία (</w:t>
      </w:r>
      <w:proofErr w:type="spellStart"/>
      <w:r w:rsidRPr="00FC1829">
        <w:rPr>
          <w:rFonts w:ascii="Arial" w:hAnsi="Arial" w:cs="Arial"/>
          <w:i/>
          <w:sz w:val="24"/>
          <w:szCs w:val="24"/>
        </w:rPr>
        <w:t>ΣτΕ</w:t>
      </w:r>
      <w:proofErr w:type="spellEnd"/>
      <w:r w:rsidRPr="00FC1829">
        <w:rPr>
          <w:rFonts w:ascii="Arial" w:hAnsi="Arial" w:cs="Arial"/>
          <w:i/>
          <w:sz w:val="24"/>
          <w:szCs w:val="24"/>
        </w:rPr>
        <w:t xml:space="preserve"> 334/2008 7μ., 1002/2008, κ.ά.). Η φύση δε των πλημμελειών της πράξεως, της παραλείψεως ή της υλικής ενέργειας ως τυπικών δεν αναιρεί τον αιτιώδη σύνδεσμο μεταξύ αυτής και της ζημίας (</w:t>
      </w:r>
      <w:proofErr w:type="spellStart"/>
      <w:r w:rsidRPr="00FC1829">
        <w:rPr>
          <w:rFonts w:ascii="Arial" w:hAnsi="Arial" w:cs="Arial"/>
          <w:i/>
          <w:sz w:val="24"/>
          <w:szCs w:val="24"/>
        </w:rPr>
        <w:t>ΣτΕ</w:t>
      </w:r>
      <w:proofErr w:type="spellEnd"/>
      <w:r w:rsidRPr="00FC1829">
        <w:rPr>
          <w:rFonts w:ascii="Arial" w:hAnsi="Arial" w:cs="Arial"/>
          <w:i/>
          <w:sz w:val="24"/>
          <w:szCs w:val="24"/>
        </w:rPr>
        <w:t xml:space="preserve"> 3400/2000, 3055/2007, 2270/2009, 2645/2014)... Περαιτέρω, οι αιτιολογίες της προσβαλλόμενης αποφάσεως, προκειμένου η τελευταία να μην στερείται νομίμου βάσεως πρέπει να καλύπτουν την παρανομία, τη ζημία και την αιτιώδη συνάφεια (ΑΠ 381/2008). Ειδικώς, σε περίπτωση συνδρομής αλληλοδιαδόχων ζημιογόνων συμπεριφορών (πράξεων, παραλείψεων ή υλικών ενεργειών), οι οποίες χαρακτηρίζονται από συνεκτική ενότητα, τα δικαστήρια της ουσίας πρέπει να εξετάζουν, σύμφωνα με τα διδάγματα της κοινής πείρας και λογικής, προκειμένου να κρίνουν την ύπαρξη ή μη αιτιώδους συνδέσμου μεταξύ των συμπεριφορών αυτών και της επελθούσας ζημίας, κάθε παράνομη και ζημιογόνο συμπεριφορά όχι μόνο αυτοτελώς αλλά και </w:t>
      </w:r>
      <w:proofErr w:type="spellStart"/>
      <w:r w:rsidRPr="00FC1829">
        <w:rPr>
          <w:rFonts w:ascii="Arial" w:hAnsi="Arial" w:cs="Arial"/>
          <w:i/>
          <w:sz w:val="24"/>
          <w:szCs w:val="24"/>
        </w:rPr>
        <w:t>σωρευτικώς</w:t>
      </w:r>
      <w:proofErr w:type="spellEnd"/>
      <w:r w:rsidRPr="00FC1829">
        <w:rPr>
          <w:rFonts w:ascii="Arial" w:hAnsi="Arial" w:cs="Arial"/>
          <w:i/>
          <w:sz w:val="24"/>
          <w:szCs w:val="24"/>
        </w:rPr>
        <w:t>, δηλαδή οφείλουν να εκτιμήσουν κατά πόσο οι διαπιστωθείσες από αυτά παράνομες και ζημιογόνες συμπεριφορές, λαμβανόμενες υπ’ όψιν ως ενιαίο σύνολο, ήταν ικανές και πρόσφορες να επιφέρουν το ζημιογόνο αποτέλεσμα.</w:t>
      </w:r>
    </w:p>
    <w:p w:rsidR="00EA4E7C" w:rsidRDefault="00EA4E7C" w:rsidP="00EA4E7C">
      <w:pPr>
        <w:spacing w:after="0" w:line="360" w:lineRule="exact"/>
        <w:jc w:val="both"/>
        <w:rPr>
          <w:rFonts w:ascii="Arial" w:hAnsi="Arial" w:cs="Arial"/>
          <w:sz w:val="24"/>
          <w:szCs w:val="24"/>
        </w:rPr>
      </w:pPr>
      <w:r w:rsidRPr="00FC1829">
        <w:rPr>
          <w:rFonts w:ascii="Arial" w:hAnsi="Arial" w:cs="Arial"/>
          <w:b/>
          <w:i/>
          <w:sz w:val="24"/>
          <w:szCs w:val="24"/>
        </w:rPr>
        <w:t>7.</w:t>
      </w:r>
      <w:r w:rsidRPr="00FC1829">
        <w:rPr>
          <w:rFonts w:ascii="Arial" w:hAnsi="Arial" w:cs="Arial"/>
          <w:i/>
          <w:sz w:val="24"/>
          <w:szCs w:val="24"/>
        </w:rPr>
        <w:t xml:space="preserve"> Επειδή, η κρίση αυτή του δικάσαντος διοικητικού εφετείου, ότι οι διαπιστωθείσες από το δικάσαν δικαστήριο πλημμέλειες ήταν τυπικές και δεν συνδέονταν αιτιωδώς προς την επελθούσα ζημία, δεν είναι ορθή, διότι, η φύση των πλημμελειών ως τυπικών δεν αναιρεί τον αιτιώδη σύνδεσμο μεταξύ αυτών και της ζημίας (</w:t>
      </w:r>
      <w:proofErr w:type="spellStart"/>
      <w:r w:rsidRPr="00FC1829">
        <w:rPr>
          <w:rFonts w:ascii="Arial" w:hAnsi="Arial" w:cs="Arial"/>
          <w:i/>
          <w:sz w:val="24"/>
          <w:szCs w:val="24"/>
        </w:rPr>
        <w:t>ΣτΕ</w:t>
      </w:r>
      <w:proofErr w:type="spellEnd"/>
      <w:r w:rsidRPr="00FC1829">
        <w:rPr>
          <w:rFonts w:ascii="Arial" w:hAnsi="Arial" w:cs="Arial"/>
          <w:i/>
          <w:sz w:val="24"/>
          <w:szCs w:val="24"/>
        </w:rPr>
        <w:t xml:space="preserve"> 3400/2000, 3055/2007, 2270/2009, 2645/2014). Περαιτέρω δε, η σχετική κρίση του δικάσαντος δικαστηρίου δεν είναι νομίμως και επαρκώς αιτιολογημένη, διότι </w:t>
      </w:r>
      <w:r w:rsidRPr="009D4601">
        <w:rPr>
          <w:rFonts w:ascii="Arial" w:hAnsi="Arial" w:cs="Arial"/>
          <w:i/>
          <w:sz w:val="24"/>
          <w:szCs w:val="24"/>
          <w:u w:val="single"/>
        </w:rPr>
        <w:t xml:space="preserve">το δικαστήριο της ουσίας δεν εξέφερε κρίση κατά πόσον οι πλημμέλειες αυτές σωρευτικά εκτιμώμενες, ως αποτελούσες ένα </w:t>
      </w:r>
      <w:r w:rsidRPr="009D4601">
        <w:rPr>
          <w:rFonts w:ascii="Arial" w:hAnsi="Arial" w:cs="Arial"/>
          <w:i/>
          <w:sz w:val="24"/>
          <w:szCs w:val="24"/>
          <w:u w:val="single"/>
        </w:rPr>
        <w:lastRenderedPageBreak/>
        <w:t xml:space="preserve">ενιαίο σύνολο, ήταν ικανές και πρόσφορες, αντικειμενικά εξεταζόμενες και κατά την συνήθη πορεία των πραγμάτων και χωρίς τη μεσολάβηση άλλων περιστατικών - τα οποία υπό προϋποθέσεις μπορούσαν να οδηγήσουν σε διακοπή του αιτιώδους συνδέσμου - να επιφέρουν το ζημιογόνο αποτέλεσμα, το οποίο, άλλωστε, πράγματι επέφεραν, στη συγκεκριμένη περίπτωση, αλλά περιορίσθηκε σε αυτοτελή κρίση μιας εκάστης εξ αυτών των πλημμελειών, δηλαδή εξέτασε αυτές μεμονωμένα, </w:t>
      </w:r>
      <w:r w:rsidRPr="00FC1829">
        <w:rPr>
          <w:rFonts w:ascii="Arial" w:hAnsi="Arial" w:cs="Arial"/>
          <w:i/>
          <w:sz w:val="24"/>
          <w:szCs w:val="24"/>
        </w:rPr>
        <w:t xml:space="preserve">όπως: </w:t>
      </w:r>
      <w:r w:rsidRPr="009D4601">
        <w:rPr>
          <w:rFonts w:ascii="Arial" w:hAnsi="Arial" w:cs="Arial"/>
          <w:b/>
          <w:i/>
          <w:sz w:val="24"/>
          <w:szCs w:val="24"/>
        </w:rPr>
        <w:t>1)</w:t>
      </w:r>
      <w:r w:rsidRPr="00FC1829">
        <w:rPr>
          <w:rFonts w:ascii="Arial" w:hAnsi="Arial" w:cs="Arial"/>
          <w:i/>
          <w:sz w:val="24"/>
          <w:szCs w:val="24"/>
        </w:rPr>
        <w:t xml:space="preserve"> ότι δεν υπήρχε το δελτίο ετήσιας υγειονομικής εξετάσεως ιπταμένου σε ισχύ του συγκυβερνήτη, ο οποίος δεν είχε υποβληθεί εντός του έτους 2004 στις προβλεπόμενες αξιολογήσεις, θεωρητικές και πτητικές, των χειριστών, η δε τελευταία υγειονομική του εξέταση είχε γίνει στις 18.6.1998</w:t>
      </w:r>
      <w:r w:rsidRPr="009D4601">
        <w:rPr>
          <w:rFonts w:ascii="Arial" w:hAnsi="Arial" w:cs="Arial"/>
          <w:i/>
          <w:sz w:val="24"/>
          <w:szCs w:val="24"/>
        </w:rPr>
        <w:t>,</w:t>
      </w:r>
      <w:r w:rsidRPr="009D4601">
        <w:rPr>
          <w:rFonts w:ascii="Arial" w:hAnsi="Arial" w:cs="Arial"/>
          <w:b/>
          <w:i/>
          <w:sz w:val="24"/>
          <w:szCs w:val="24"/>
        </w:rPr>
        <w:t xml:space="preserve"> 2)</w:t>
      </w:r>
      <w:r w:rsidRPr="00FC1829">
        <w:rPr>
          <w:rFonts w:ascii="Arial" w:hAnsi="Arial" w:cs="Arial"/>
          <w:i/>
          <w:sz w:val="24"/>
          <w:szCs w:val="24"/>
        </w:rPr>
        <w:t xml:space="preserve"> ότι ο κυβερνήτης είχε χαρακτηρισθεί ως οριακά έμπειρος χειριστής στον τύπο ελικοπτέρου CH-47D, </w:t>
      </w:r>
      <w:r w:rsidRPr="009D4601">
        <w:rPr>
          <w:rFonts w:ascii="Arial" w:hAnsi="Arial" w:cs="Arial"/>
          <w:b/>
          <w:i/>
          <w:sz w:val="24"/>
          <w:szCs w:val="24"/>
        </w:rPr>
        <w:t>3)</w:t>
      </w:r>
      <w:r w:rsidRPr="00FC1829">
        <w:rPr>
          <w:rFonts w:ascii="Arial" w:hAnsi="Arial" w:cs="Arial"/>
          <w:i/>
          <w:sz w:val="24"/>
          <w:szCs w:val="24"/>
        </w:rPr>
        <w:t xml:space="preserve"> ότι ο συγκυβερνήτης δεν είχε χαρακτηρισθεί ως έμπειρος χειριστής του συγκεκριμένου τύπου ελικοπτέρου, εφόσον δεν είχε συμπληρώσει τις απαιτούμενες ώρες πτήσεως, </w:t>
      </w:r>
      <w:r w:rsidRPr="009D4601">
        <w:rPr>
          <w:rFonts w:ascii="Arial" w:hAnsi="Arial" w:cs="Arial"/>
          <w:b/>
          <w:i/>
          <w:sz w:val="24"/>
          <w:szCs w:val="24"/>
        </w:rPr>
        <w:t>4)</w:t>
      </w:r>
      <w:r w:rsidRPr="00FC1829">
        <w:rPr>
          <w:rFonts w:ascii="Arial" w:hAnsi="Arial" w:cs="Arial"/>
          <w:i/>
          <w:sz w:val="24"/>
          <w:szCs w:val="24"/>
        </w:rPr>
        <w:t xml:space="preserve"> ότι ο συγκυβερνήτης δεν φορούσε κατά την πρόσκρουση τις προβλεπόμενες από τον Γενικό Κανονισμό Αεροπορίας Στρατού ζώνες ασφαλείας, </w:t>
      </w:r>
      <w:r w:rsidRPr="009D4601">
        <w:rPr>
          <w:rFonts w:ascii="Arial" w:hAnsi="Arial" w:cs="Arial"/>
          <w:b/>
          <w:i/>
          <w:sz w:val="24"/>
          <w:szCs w:val="24"/>
        </w:rPr>
        <w:t>5)</w:t>
      </w:r>
      <w:r w:rsidRPr="00FC1829">
        <w:rPr>
          <w:rFonts w:ascii="Arial" w:hAnsi="Arial" w:cs="Arial"/>
          <w:i/>
          <w:sz w:val="24"/>
          <w:szCs w:val="24"/>
        </w:rPr>
        <w:t xml:space="preserve"> ότι τρίτο άτομο καθόταν στο κάθισμα που προορίζεται για τον «επικεφαλής στρατευμάτων» που βρίσκεται στο θάλαμο διακυβερνήσεως μεταξύ και πίσω από τα καθίσματα των χειριστών, η δε μετακίνησή του οδήγησε σε αναγκαία υποβοήθησή του από μέλος του πληρώματος για την ασφάλιση ή </w:t>
      </w:r>
      <w:proofErr w:type="spellStart"/>
      <w:r w:rsidRPr="00FC1829">
        <w:rPr>
          <w:rFonts w:ascii="Arial" w:hAnsi="Arial" w:cs="Arial"/>
          <w:i/>
          <w:sz w:val="24"/>
          <w:szCs w:val="24"/>
        </w:rPr>
        <w:t>απασφάλιση</w:t>
      </w:r>
      <w:proofErr w:type="spellEnd"/>
      <w:r w:rsidRPr="00FC1829">
        <w:rPr>
          <w:rFonts w:ascii="Arial" w:hAnsi="Arial" w:cs="Arial"/>
          <w:i/>
          <w:sz w:val="24"/>
          <w:szCs w:val="24"/>
        </w:rPr>
        <w:t xml:space="preserve"> του καθίσματος και πιθανή πτώση του στην κονσόλα του πιλοτηρίου, </w:t>
      </w:r>
      <w:r w:rsidRPr="009D4601">
        <w:rPr>
          <w:rFonts w:ascii="Arial" w:hAnsi="Arial" w:cs="Arial"/>
          <w:b/>
          <w:i/>
          <w:sz w:val="24"/>
          <w:szCs w:val="24"/>
        </w:rPr>
        <w:t>6)</w:t>
      </w:r>
      <w:r w:rsidRPr="00FC1829">
        <w:rPr>
          <w:rFonts w:ascii="Arial" w:hAnsi="Arial" w:cs="Arial"/>
          <w:i/>
          <w:sz w:val="24"/>
          <w:szCs w:val="24"/>
        </w:rPr>
        <w:t xml:space="preserve"> ότι ο διακόπτης FLIGHT CONTROL HYD στον πίνακα ελέγχου υδραυλικών ανευρέθηκε στη θέση 1, ενώ για την κατάσταση πτήσεως έπρεπε να είναι στη θέση BOTH, είχε δε αυτό ως συνέπεια να απομονωθεί το </w:t>
      </w:r>
      <w:proofErr w:type="spellStart"/>
      <w:r w:rsidRPr="00FC1829">
        <w:rPr>
          <w:rFonts w:ascii="Arial" w:hAnsi="Arial" w:cs="Arial"/>
          <w:i/>
          <w:sz w:val="24"/>
          <w:szCs w:val="24"/>
        </w:rPr>
        <w:t>Νο</w:t>
      </w:r>
      <w:proofErr w:type="spellEnd"/>
      <w:r w:rsidRPr="00FC1829">
        <w:rPr>
          <w:rFonts w:ascii="Arial" w:hAnsi="Arial" w:cs="Arial"/>
          <w:i/>
          <w:sz w:val="24"/>
          <w:szCs w:val="24"/>
        </w:rPr>
        <w:t xml:space="preserve"> 2 υδραυλικό σύστημα από το σύστημα ελέγχου πτήσεως και κατέστη αδρανές το </w:t>
      </w:r>
      <w:proofErr w:type="spellStart"/>
      <w:r w:rsidRPr="00FC1829">
        <w:rPr>
          <w:rFonts w:ascii="Arial" w:hAnsi="Arial" w:cs="Arial"/>
          <w:i/>
          <w:sz w:val="24"/>
          <w:szCs w:val="24"/>
        </w:rPr>
        <w:t>Νο</w:t>
      </w:r>
      <w:proofErr w:type="spellEnd"/>
      <w:r w:rsidRPr="00FC1829">
        <w:rPr>
          <w:rFonts w:ascii="Arial" w:hAnsi="Arial" w:cs="Arial"/>
          <w:i/>
          <w:sz w:val="24"/>
          <w:szCs w:val="24"/>
        </w:rPr>
        <w:t xml:space="preserve"> 2 προηγμένο σύστημα ελέγχου πτήσεως (AFCS), γεγονός το οποίο, σε συνδυασμό και με άλλους συμβάλλοντες παράγοντες, οδήγησε σε απώλεια πιέσεως και διαρροή υδραυλικού υγρού, η οποία γίνεται πάνω στους επιβαίνοντες με συνέπεια την πρόκληση άγχους στο πλήρωμα και συνθήκες πανικού στους επιβάτες, </w:t>
      </w:r>
      <w:r w:rsidRPr="009D4601">
        <w:rPr>
          <w:rFonts w:ascii="Arial" w:hAnsi="Arial" w:cs="Arial"/>
          <w:b/>
          <w:i/>
          <w:sz w:val="24"/>
          <w:szCs w:val="24"/>
        </w:rPr>
        <w:t>7)</w:t>
      </w:r>
      <w:r w:rsidRPr="00FC1829">
        <w:rPr>
          <w:rFonts w:ascii="Arial" w:hAnsi="Arial" w:cs="Arial"/>
          <w:i/>
          <w:sz w:val="24"/>
          <w:szCs w:val="24"/>
        </w:rPr>
        <w:t xml:space="preserve"> ότι είχε αυξηθεί ο φόρτος εργασίας των χειριστών, </w:t>
      </w:r>
      <w:r w:rsidRPr="009D4601">
        <w:rPr>
          <w:rFonts w:ascii="Arial" w:hAnsi="Arial" w:cs="Arial"/>
          <w:b/>
          <w:i/>
          <w:sz w:val="24"/>
          <w:szCs w:val="24"/>
        </w:rPr>
        <w:t>8)</w:t>
      </w:r>
      <w:r w:rsidRPr="00FC1829">
        <w:rPr>
          <w:rFonts w:ascii="Arial" w:hAnsi="Arial" w:cs="Arial"/>
          <w:i/>
          <w:sz w:val="24"/>
          <w:szCs w:val="24"/>
        </w:rPr>
        <w:t xml:space="preserve"> ότι υπήρχε γενικότερη επιβάρυνση του προσωπικού την περίοδο του ατυχήματος και λόγω της φύσεως της συγκεκριμένης αποστολής και </w:t>
      </w:r>
      <w:r w:rsidRPr="009D4601">
        <w:rPr>
          <w:rFonts w:ascii="Arial" w:hAnsi="Arial" w:cs="Arial"/>
          <w:b/>
          <w:i/>
          <w:sz w:val="24"/>
          <w:szCs w:val="24"/>
        </w:rPr>
        <w:t>9)</w:t>
      </w:r>
      <w:r w:rsidRPr="00FC1829">
        <w:rPr>
          <w:rFonts w:ascii="Arial" w:hAnsi="Arial" w:cs="Arial"/>
          <w:i/>
          <w:sz w:val="24"/>
          <w:szCs w:val="24"/>
        </w:rPr>
        <w:t xml:space="preserve"> ότι υπήρχε υπερφόρτιση των καρτών Α11 των δύο υπολογιστών των προηγμένων συστημάτων ελέγχου πτήσεως (AFCS), η οποία προκάλεσε απότομη εκτροπή σε έναν ή περισσότερους άξονες πτήσεως, για την αντιμετώπιση της οποίας απαιτείται ετοιμότητα, δεξιότητα χειρισμού και κυρίως κατάλληλη εκπαίδευση και εμπειρία των χειριστών. Συνεπώς, η κρινόμενη αίτηση πρέπει να γίνει δεκτή κατά τα </w:t>
      </w:r>
      <w:r w:rsidRPr="00FC1829">
        <w:rPr>
          <w:rFonts w:ascii="Arial" w:hAnsi="Arial" w:cs="Arial"/>
          <w:i/>
          <w:sz w:val="24"/>
          <w:szCs w:val="24"/>
        </w:rPr>
        <w:lastRenderedPageBreak/>
        <w:t>βασίμως προβαλλόμενα, να αναιρεθεί η προσβαλλόμενη απόφαση, να παραλειφθεί ως αλυσιτελής η εξέταση των λοιπών λόγων αναιρέσεως και η υπόθεση, που χρειάζεται διευκρίνιση ως προς το πραγματικό, να παραπεμφθεί στο δικάσαν διοικητικό εφετείο για νέα κρίση.</w:t>
      </w:r>
      <w:r w:rsidRPr="00FC1829">
        <w:rPr>
          <w:rFonts w:ascii="Arial" w:hAnsi="Arial" w:cs="Arial"/>
          <w:sz w:val="24"/>
          <w:szCs w:val="24"/>
        </w:rPr>
        <w:t>»</w:t>
      </w:r>
      <w:r>
        <w:rPr>
          <w:rFonts w:ascii="Arial" w:hAnsi="Arial" w:cs="Arial"/>
          <w:sz w:val="24"/>
          <w:szCs w:val="24"/>
        </w:rPr>
        <w:t>.</w:t>
      </w:r>
    </w:p>
    <w:p w:rsidR="00EA4E7C" w:rsidRDefault="00EA4E7C" w:rsidP="00EA4E7C">
      <w:pPr>
        <w:spacing w:after="0" w:line="360" w:lineRule="exact"/>
        <w:jc w:val="both"/>
        <w:rPr>
          <w:rFonts w:ascii="Arial" w:hAnsi="Arial" w:cs="Arial"/>
          <w:sz w:val="24"/>
          <w:szCs w:val="24"/>
        </w:rPr>
      </w:pPr>
    </w:p>
    <w:p w:rsidR="00EA4E7C" w:rsidRDefault="00EA4E7C" w:rsidP="00EA4E7C">
      <w:pPr>
        <w:spacing w:after="0" w:line="360" w:lineRule="exact"/>
        <w:jc w:val="both"/>
        <w:rPr>
          <w:rFonts w:ascii="Arial" w:hAnsi="Arial" w:cs="Arial"/>
          <w:sz w:val="24"/>
          <w:szCs w:val="24"/>
        </w:rPr>
      </w:pPr>
      <w:r>
        <w:rPr>
          <w:rFonts w:ascii="Arial" w:hAnsi="Arial" w:cs="Arial"/>
          <w:b/>
          <w:sz w:val="24"/>
          <w:szCs w:val="24"/>
        </w:rPr>
        <w:t>3</w:t>
      </w:r>
      <w:r w:rsidRPr="00FE0ABD">
        <w:rPr>
          <w:rFonts w:ascii="Arial" w:hAnsi="Arial" w:cs="Arial"/>
          <w:b/>
          <w:sz w:val="24"/>
          <w:szCs w:val="24"/>
        </w:rPr>
        <w:t>.</w:t>
      </w:r>
      <w:r>
        <w:rPr>
          <w:rFonts w:ascii="Arial" w:hAnsi="Arial" w:cs="Arial"/>
          <w:sz w:val="24"/>
          <w:szCs w:val="24"/>
        </w:rPr>
        <w:t xml:space="preserve"> Με την </w:t>
      </w:r>
      <w:proofErr w:type="spellStart"/>
      <w:r>
        <w:rPr>
          <w:rFonts w:ascii="Arial" w:hAnsi="Arial" w:cs="Arial"/>
          <w:sz w:val="24"/>
          <w:szCs w:val="24"/>
        </w:rPr>
        <w:t>αναιρεσιβαλλομένη</w:t>
      </w:r>
      <w:proofErr w:type="spellEnd"/>
      <w:r>
        <w:rPr>
          <w:rFonts w:ascii="Arial" w:hAnsi="Arial" w:cs="Arial"/>
          <w:sz w:val="24"/>
          <w:szCs w:val="24"/>
        </w:rPr>
        <w:t xml:space="preserve"> απόφαση έγιναν, μεταξύ άλλων, δεκτά τα εξής:</w:t>
      </w:r>
    </w:p>
    <w:p w:rsidR="00EA4E7C" w:rsidRDefault="00EA4E7C" w:rsidP="00EA4E7C">
      <w:pPr>
        <w:spacing w:line="360" w:lineRule="exact"/>
        <w:jc w:val="both"/>
        <w:rPr>
          <w:rFonts w:ascii="Arial" w:hAnsi="Arial" w:cs="Arial"/>
          <w:sz w:val="24"/>
          <w:szCs w:val="24"/>
        </w:rPr>
      </w:pPr>
    </w:p>
    <w:p w:rsidR="00EA4E7C" w:rsidRPr="00AA793B" w:rsidRDefault="00EA4E7C" w:rsidP="00EA4E7C">
      <w:pPr>
        <w:spacing w:line="360" w:lineRule="exact"/>
        <w:jc w:val="both"/>
        <w:rPr>
          <w:rFonts w:ascii="Arial" w:hAnsi="Arial" w:cs="Arial"/>
          <w:i/>
          <w:sz w:val="24"/>
          <w:szCs w:val="24"/>
        </w:rPr>
      </w:pPr>
      <w:r>
        <w:rPr>
          <w:rFonts w:ascii="Arial" w:hAnsi="Arial" w:cs="Arial"/>
          <w:sz w:val="24"/>
          <w:szCs w:val="24"/>
        </w:rPr>
        <w:t>«</w:t>
      </w:r>
      <w:r w:rsidRPr="00AA793B">
        <w:rPr>
          <w:rFonts w:ascii="Arial" w:hAnsi="Arial" w:cs="Arial"/>
          <w:i/>
          <w:sz w:val="24"/>
          <w:szCs w:val="24"/>
        </w:rPr>
        <w:t>27.  Επειδή, ακόμη, από τα στοιχεία που εκτέθηκαν αναλυτικά στην 8</w:t>
      </w:r>
      <w:r w:rsidRPr="00AA793B">
        <w:rPr>
          <w:rFonts w:ascii="Arial" w:hAnsi="Arial" w:cs="Arial"/>
          <w:i/>
          <w:sz w:val="24"/>
          <w:szCs w:val="24"/>
          <w:vertAlign w:val="superscript"/>
        </w:rPr>
        <w:t>η</w:t>
      </w:r>
      <w:r w:rsidRPr="00AA793B">
        <w:rPr>
          <w:rFonts w:ascii="Arial" w:hAnsi="Arial" w:cs="Arial"/>
          <w:i/>
          <w:sz w:val="24"/>
          <w:szCs w:val="24"/>
        </w:rPr>
        <w:t xml:space="preserve"> σκέψη σχετικά με το  ΠΡΟΗΓΜΕΝΟ ΣΥΣΤΗΜΑ ΕΛΕΓΧΟΥ ΠΤΗΣΗΣ (</w:t>
      </w:r>
      <w:r w:rsidRPr="00AA793B">
        <w:rPr>
          <w:rFonts w:ascii="Arial" w:hAnsi="Arial" w:cs="Arial"/>
          <w:i/>
          <w:sz w:val="24"/>
          <w:szCs w:val="24"/>
          <w:lang w:val="en-US"/>
        </w:rPr>
        <w:t>ADVANCED</w:t>
      </w:r>
      <w:r w:rsidRPr="00AA793B">
        <w:rPr>
          <w:rFonts w:ascii="Arial" w:hAnsi="Arial" w:cs="Arial"/>
          <w:i/>
          <w:sz w:val="24"/>
          <w:szCs w:val="24"/>
        </w:rPr>
        <w:t xml:space="preserve"> </w:t>
      </w:r>
      <w:r w:rsidRPr="00AA793B">
        <w:rPr>
          <w:rFonts w:ascii="Arial" w:hAnsi="Arial" w:cs="Arial"/>
          <w:i/>
          <w:sz w:val="24"/>
          <w:szCs w:val="24"/>
          <w:lang w:val="en-US"/>
        </w:rPr>
        <w:t>FLIGHT</w:t>
      </w:r>
      <w:r w:rsidRPr="00AA793B">
        <w:rPr>
          <w:rFonts w:ascii="Arial" w:hAnsi="Arial" w:cs="Arial"/>
          <w:i/>
          <w:sz w:val="24"/>
          <w:szCs w:val="24"/>
        </w:rPr>
        <w:t xml:space="preserve"> </w:t>
      </w:r>
      <w:r w:rsidRPr="00AA793B">
        <w:rPr>
          <w:rFonts w:ascii="Arial" w:hAnsi="Arial" w:cs="Arial"/>
          <w:i/>
          <w:sz w:val="24"/>
          <w:szCs w:val="24"/>
          <w:lang w:val="en-US"/>
        </w:rPr>
        <w:t>CONTROL</w:t>
      </w:r>
      <w:r w:rsidRPr="00AA793B">
        <w:rPr>
          <w:rFonts w:ascii="Arial" w:hAnsi="Arial" w:cs="Arial"/>
          <w:i/>
          <w:sz w:val="24"/>
          <w:szCs w:val="24"/>
        </w:rPr>
        <w:t xml:space="preserve"> </w:t>
      </w:r>
      <w:r w:rsidRPr="00AA793B">
        <w:rPr>
          <w:rFonts w:ascii="Arial" w:hAnsi="Arial" w:cs="Arial"/>
          <w:i/>
          <w:sz w:val="24"/>
          <w:szCs w:val="24"/>
          <w:lang w:val="en-US"/>
        </w:rPr>
        <w:t>SYSTEM</w:t>
      </w:r>
      <w:r w:rsidRPr="00AA793B">
        <w:rPr>
          <w:rFonts w:ascii="Arial" w:hAnsi="Arial" w:cs="Arial"/>
          <w:i/>
          <w:sz w:val="24"/>
          <w:szCs w:val="24"/>
        </w:rPr>
        <w:t xml:space="preserve"> – </w:t>
      </w:r>
      <w:r w:rsidRPr="00AA793B">
        <w:rPr>
          <w:rFonts w:ascii="Arial" w:hAnsi="Arial" w:cs="Arial"/>
          <w:i/>
          <w:sz w:val="24"/>
          <w:szCs w:val="24"/>
          <w:lang w:val="en-US"/>
        </w:rPr>
        <w:t>AFCS</w:t>
      </w:r>
      <w:r w:rsidRPr="00AA793B">
        <w:rPr>
          <w:rFonts w:ascii="Arial" w:hAnsi="Arial" w:cs="Arial"/>
          <w:i/>
          <w:sz w:val="24"/>
          <w:szCs w:val="24"/>
        </w:rPr>
        <w:t xml:space="preserve">), και τα οποία ελήφθησαν όπως περιγράφονται στις παραγράφους 1.15.5 (σελ. 37), 2.3.3 (σελ. 82-83) και 2.7 (σελ. 97) της έκθεσης πραγματογνωμοσύνης, ουδόλως προέκυψε ότι υπήρξε κάποια βλάβη στα </w:t>
      </w:r>
      <w:r w:rsidRPr="00AA793B">
        <w:rPr>
          <w:rFonts w:ascii="Arial" w:hAnsi="Arial" w:cs="Arial"/>
          <w:i/>
          <w:sz w:val="24"/>
          <w:szCs w:val="24"/>
          <w:lang w:val="en-US"/>
        </w:rPr>
        <w:t>AFCS</w:t>
      </w:r>
      <w:r w:rsidRPr="00AA793B">
        <w:rPr>
          <w:rFonts w:ascii="Arial" w:hAnsi="Arial" w:cs="Arial"/>
          <w:i/>
          <w:sz w:val="24"/>
          <w:szCs w:val="24"/>
        </w:rPr>
        <w:t xml:space="preserve">, καθόσον από τα πραγματικά στοιχεία της έκθεσης πραγματογνωμοσύνης προκύπτουν τα εξής: α) ότι από τη διαπιστωθείσα ένδειξη πιθανής υπερφόρτισης των καρτών Α11, η οποία δεν μπορεί να εξακριβωθεί αν προήλθε από το ηλεκτρικό σύστημα του ε/π ή από πιθανή εξωτερική ηλεκτρομαγνητική επίδραση, δεν πιστοποιείται ότι διακόπηκε η λειτουργία των συστημάτων </w:t>
      </w:r>
      <w:r w:rsidRPr="00AA793B">
        <w:rPr>
          <w:rFonts w:ascii="Arial" w:hAnsi="Arial" w:cs="Arial"/>
          <w:i/>
          <w:sz w:val="24"/>
          <w:szCs w:val="24"/>
          <w:lang w:val="en-US"/>
        </w:rPr>
        <w:t>AFCS</w:t>
      </w:r>
      <w:r w:rsidRPr="00AA793B">
        <w:rPr>
          <w:rFonts w:ascii="Arial" w:hAnsi="Arial" w:cs="Arial"/>
          <w:i/>
          <w:sz w:val="24"/>
          <w:szCs w:val="24"/>
        </w:rPr>
        <w:t xml:space="preserve">, β) ότι η κατάσταση υπερφόρτισης και στις 2 πλακέτες Α11 ήταν στιγμιαία και δεν κόπηκαν τελείως οι γραμμές των κυκλωμάτων και κυρίως γ) ότι οι διακόπτες στο </w:t>
      </w:r>
      <w:r w:rsidRPr="00AA793B">
        <w:rPr>
          <w:rFonts w:ascii="Arial" w:hAnsi="Arial" w:cs="Arial"/>
          <w:i/>
          <w:sz w:val="24"/>
          <w:szCs w:val="24"/>
          <w:lang w:val="en-US"/>
        </w:rPr>
        <w:t>control</w:t>
      </w:r>
      <w:r w:rsidRPr="00AA793B">
        <w:rPr>
          <w:rFonts w:ascii="Arial" w:hAnsi="Arial" w:cs="Arial"/>
          <w:i/>
          <w:sz w:val="24"/>
          <w:szCs w:val="24"/>
        </w:rPr>
        <w:t xml:space="preserve"> </w:t>
      </w:r>
      <w:r w:rsidRPr="00AA793B">
        <w:rPr>
          <w:rFonts w:ascii="Arial" w:hAnsi="Arial" w:cs="Arial"/>
          <w:i/>
          <w:sz w:val="24"/>
          <w:szCs w:val="24"/>
          <w:lang w:val="en-US"/>
        </w:rPr>
        <w:t>panel</w:t>
      </w:r>
      <w:r w:rsidRPr="00AA793B">
        <w:rPr>
          <w:rFonts w:ascii="Arial" w:hAnsi="Arial" w:cs="Arial"/>
          <w:i/>
          <w:sz w:val="24"/>
          <w:szCs w:val="24"/>
        </w:rPr>
        <w:t xml:space="preserve"> </w:t>
      </w:r>
      <w:r w:rsidRPr="00AA793B">
        <w:rPr>
          <w:rFonts w:ascii="Arial" w:hAnsi="Arial" w:cs="Arial"/>
          <w:i/>
          <w:sz w:val="24"/>
          <w:szCs w:val="24"/>
          <w:lang w:val="en-US"/>
        </w:rPr>
        <w:t>AFCS</w:t>
      </w:r>
      <w:r w:rsidRPr="00AA793B">
        <w:rPr>
          <w:rFonts w:ascii="Arial" w:hAnsi="Arial" w:cs="Arial"/>
          <w:i/>
          <w:sz w:val="24"/>
          <w:szCs w:val="24"/>
        </w:rPr>
        <w:t xml:space="preserve"> ήταν στη σωστή θέση, σύμφωνα με την τεχνική βιβλιογραφία (</w:t>
      </w:r>
      <w:r w:rsidRPr="00AA793B">
        <w:rPr>
          <w:rFonts w:ascii="Arial" w:hAnsi="Arial" w:cs="Arial"/>
          <w:i/>
          <w:sz w:val="24"/>
          <w:szCs w:val="24"/>
          <w:lang w:val="en-US"/>
        </w:rPr>
        <w:t>operator</w:t>
      </w:r>
      <w:r w:rsidRPr="00AA793B">
        <w:rPr>
          <w:rFonts w:ascii="Arial" w:hAnsi="Arial" w:cs="Arial"/>
          <w:i/>
          <w:sz w:val="24"/>
          <w:szCs w:val="24"/>
        </w:rPr>
        <w:t>’</w:t>
      </w:r>
      <w:r w:rsidRPr="00AA793B">
        <w:rPr>
          <w:rFonts w:ascii="Arial" w:hAnsi="Arial" w:cs="Arial"/>
          <w:i/>
          <w:sz w:val="24"/>
          <w:szCs w:val="24"/>
          <w:lang w:val="en-US"/>
        </w:rPr>
        <w:t>s</w:t>
      </w:r>
      <w:r w:rsidRPr="00AA793B">
        <w:rPr>
          <w:rFonts w:ascii="Arial" w:hAnsi="Arial" w:cs="Arial"/>
          <w:i/>
          <w:sz w:val="24"/>
          <w:szCs w:val="24"/>
        </w:rPr>
        <w:t xml:space="preserve"> </w:t>
      </w:r>
      <w:r w:rsidRPr="00AA793B">
        <w:rPr>
          <w:rFonts w:ascii="Arial" w:hAnsi="Arial" w:cs="Arial"/>
          <w:i/>
          <w:sz w:val="24"/>
          <w:szCs w:val="24"/>
          <w:lang w:val="en-US"/>
        </w:rPr>
        <w:t>manuals</w:t>
      </w:r>
      <w:r w:rsidRPr="00AA793B">
        <w:rPr>
          <w:rFonts w:ascii="Arial" w:hAnsi="Arial" w:cs="Arial"/>
          <w:i/>
          <w:sz w:val="24"/>
          <w:szCs w:val="24"/>
        </w:rPr>
        <w:t xml:space="preserve"> </w:t>
      </w:r>
      <w:r w:rsidRPr="00AA793B">
        <w:rPr>
          <w:rFonts w:ascii="Arial" w:hAnsi="Arial" w:cs="Arial"/>
          <w:i/>
          <w:sz w:val="24"/>
          <w:szCs w:val="24"/>
          <w:lang w:val="en-US"/>
        </w:rPr>
        <w:t>CH</w:t>
      </w:r>
      <w:r w:rsidRPr="00AA793B">
        <w:rPr>
          <w:rFonts w:ascii="Arial" w:hAnsi="Arial" w:cs="Arial"/>
          <w:i/>
          <w:sz w:val="24"/>
          <w:szCs w:val="24"/>
        </w:rPr>
        <w:t xml:space="preserve">-47/-10 </w:t>
      </w:r>
      <w:proofErr w:type="spellStart"/>
      <w:r w:rsidRPr="00AA793B">
        <w:rPr>
          <w:rFonts w:ascii="Arial" w:hAnsi="Arial" w:cs="Arial"/>
          <w:i/>
          <w:sz w:val="24"/>
          <w:szCs w:val="24"/>
        </w:rPr>
        <w:t>παράγρ</w:t>
      </w:r>
      <w:proofErr w:type="spellEnd"/>
      <w:r w:rsidRPr="00AA793B">
        <w:rPr>
          <w:rFonts w:ascii="Arial" w:hAnsi="Arial" w:cs="Arial"/>
          <w:i/>
          <w:sz w:val="24"/>
          <w:szCs w:val="24"/>
        </w:rPr>
        <w:t>. 2-8-5-7 σελ. 2-8-5) και δείχνουν ότι δεν έγινε κάποια προσπάθεια από το πλήρωμα να αντιμετωπισθεί κάποια βλάβη του συστήματος, καθόσον στην περίπτωση βλάβης του συστήματος θα έπρεπε να είχε γίνει η τοποθέτηση του διακόπτη (</w:t>
      </w:r>
      <w:r w:rsidRPr="00AA793B">
        <w:rPr>
          <w:rFonts w:ascii="Arial" w:hAnsi="Arial" w:cs="Arial"/>
          <w:i/>
          <w:sz w:val="24"/>
          <w:szCs w:val="24"/>
          <w:lang w:val="en-US"/>
        </w:rPr>
        <w:t>system</w:t>
      </w:r>
      <w:r w:rsidRPr="00AA793B">
        <w:rPr>
          <w:rFonts w:ascii="Arial" w:hAnsi="Arial" w:cs="Arial"/>
          <w:i/>
          <w:sz w:val="24"/>
          <w:szCs w:val="24"/>
        </w:rPr>
        <w:t xml:space="preserve"> </w:t>
      </w:r>
      <w:r w:rsidRPr="00AA793B">
        <w:rPr>
          <w:rFonts w:ascii="Arial" w:hAnsi="Arial" w:cs="Arial"/>
          <w:i/>
          <w:sz w:val="24"/>
          <w:szCs w:val="24"/>
          <w:lang w:val="en-US"/>
        </w:rPr>
        <w:t>select</w:t>
      </w:r>
      <w:r w:rsidRPr="00AA793B">
        <w:rPr>
          <w:rFonts w:ascii="Arial" w:hAnsi="Arial" w:cs="Arial"/>
          <w:i/>
          <w:sz w:val="24"/>
          <w:szCs w:val="24"/>
        </w:rPr>
        <w:t xml:space="preserve">) στο </w:t>
      </w:r>
      <w:r w:rsidRPr="00AA793B">
        <w:rPr>
          <w:rFonts w:ascii="Arial" w:hAnsi="Arial" w:cs="Arial"/>
          <w:i/>
          <w:sz w:val="24"/>
          <w:szCs w:val="24"/>
          <w:lang w:val="en-US"/>
        </w:rPr>
        <w:t>control</w:t>
      </w:r>
      <w:r w:rsidRPr="00AA793B">
        <w:rPr>
          <w:rFonts w:ascii="Arial" w:hAnsi="Arial" w:cs="Arial"/>
          <w:i/>
          <w:sz w:val="24"/>
          <w:szCs w:val="24"/>
        </w:rPr>
        <w:t xml:space="preserve"> </w:t>
      </w:r>
      <w:r w:rsidRPr="00AA793B">
        <w:rPr>
          <w:rFonts w:ascii="Arial" w:hAnsi="Arial" w:cs="Arial"/>
          <w:i/>
          <w:sz w:val="24"/>
          <w:szCs w:val="24"/>
          <w:lang w:val="en-US"/>
        </w:rPr>
        <w:t>panel</w:t>
      </w:r>
      <w:r w:rsidRPr="00AA793B">
        <w:rPr>
          <w:rFonts w:ascii="Arial" w:hAnsi="Arial" w:cs="Arial"/>
          <w:i/>
          <w:sz w:val="24"/>
          <w:szCs w:val="24"/>
        </w:rPr>
        <w:t xml:space="preserve"> </w:t>
      </w:r>
      <w:r w:rsidRPr="00AA793B">
        <w:rPr>
          <w:rFonts w:ascii="Arial" w:hAnsi="Arial" w:cs="Arial"/>
          <w:i/>
          <w:sz w:val="24"/>
          <w:szCs w:val="24"/>
          <w:lang w:val="en-US"/>
        </w:rPr>
        <w:t>AFCS</w:t>
      </w:r>
      <w:r w:rsidRPr="00AA793B">
        <w:rPr>
          <w:rFonts w:ascii="Arial" w:hAnsi="Arial" w:cs="Arial"/>
          <w:i/>
          <w:sz w:val="24"/>
          <w:szCs w:val="24"/>
        </w:rPr>
        <w:t xml:space="preserve"> στη θέση </w:t>
      </w:r>
      <w:r w:rsidRPr="00AA793B">
        <w:rPr>
          <w:rFonts w:ascii="Arial" w:hAnsi="Arial" w:cs="Arial"/>
          <w:i/>
          <w:sz w:val="24"/>
          <w:szCs w:val="24"/>
          <w:lang w:val="en-US"/>
        </w:rPr>
        <w:t>OFF</w:t>
      </w:r>
      <w:r w:rsidRPr="00AA793B">
        <w:rPr>
          <w:rFonts w:ascii="Arial" w:hAnsi="Arial" w:cs="Arial"/>
          <w:i/>
          <w:sz w:val="24"/>
          <w:szCs w:val="24"/>
        </w:rPr>
        <w:t xml:space="preserve"> από το πλήρωμα στο πλαίσιο της εφαρμογής της σχετικής διαδικασίας ανάγκης, δ) ότι στην περίπτωση που το ένα ή και τα δύο </w:t>
      </w:r>
      <w:r w:rsidRPr="00AA793B">
        <w:rPr>
          <w:rFonts w:ascii="Arial" w:hAnsi="Arial" w:cs="Arial"/>
          <w:i/>
          <w:sz w:val="24"/>
          <w:szCs w:val="24"/>
          <w:lang w:val="en-US"/>
        </w:rPr>
        <w:t>AFCS</w:t>
      </w:r>
      <w:r w:rsidRPr="00AA793B">
        <w:rPr>
          <w:rFonts w:ascii="Arial" w:hAnsi="Arial" w:cs="Arial"/>
          <w:i/>
          <w:sz w:val="24"/>
          <w:szCs w:val="24"/>
        </w:rPr>
        <w:t xml:space="preserve"> είχαν τεθεί εκτός, λόγω πιθανού βραχυκυκλώματος, μετά την εφαρμογή της σχετικής διαδικασίας ανάγκης, η συνέχεια της πτήσης θα ήταν εφικτή (τεχνική βιβλιογραφία </w:t>
      </w:r>
      <w:r w:rsidRPr="00AA793B">
        <w:rPr>
          <w:rFonts w:ascii="Arial" w:hAnsi="Arial" w:cs="Arial"/>
          <w:i/>
          <w:sz w:val="24"/>
          <w:szCs w:val="24"/>
          <w:lang w:val="en-US"/>
        </w:rPr>
        <w:t>operator</w:t>
      </w:r>
      <w:r w:rsidRPr="00AA793B">
        <w:rPr>
          <w:rFonts w:ascii="Arial" w:hAnsi="Arial" w:cs="Arial"/>
          <w:i/>
          <w:sz w:val="24"/>
          <w:szCs w:val="24"/>
        </w:rPr>
        <w:t>’</w:t>
      </w:r>
      <w:r w:rsidRPr="00AA793B">
        <w:rPr>
          <w:rFonts w:ascii="Arial" w:hAnsi="Arial" w:cs="Arial"/>
          <w:i/>
          <w:sz w:val="24"/>
          <w:szCs w:val="24"/>
          <w:lang w:val="en-US"/>
        </w:rPr>
        <w:t>s</w:t>
      </w:r>
      <w:r w:rsidRPr="00AA793B">
        <w:rPr>
          <w:rFonts w:ascii="Arial" w:hAnsi="Arial" w:cs="Arial"/>
          <w:i/>
          <w:sz w:val="24"/>
          <w:szCs w:val="24"/>
        </w:rPr>
        <w:t xml:space="preserve"> </w:t>
      </w:r>
      <w:r w:rsidRPr="00AA793B">
        <w:rPr>
          <w:rFonts w:ascii="Arial" w:hAnsi="Arial" w:cs="Arial"/>
          <w:i/>
          <w:sz w:val="24"/>
          <w:szCs w:val="24"/>
          <w:lang w:val="en-US"/>
        </w:rPr>
        <w:t>manuals</w:t>
      </w:r>
      <w:r w:rsidRPr="00AA793B">
        <w:rPr>
          <w:rFonts w:ascii="Arial" w:hAnsi="Arial" w:cs="Arial"/>
          <w:i/>
          <w:sz w:val="24"/>
          <w:szCs w:val="24"/>
        </w:rPr>
        <w:t xml:space="preserve"> </w:t>
      </w:r>
      <w:r w:rsidRPr="00AA793B">
        <w:rPr>
          <w:rFonts w:ascii="Arial" w:hAnsi="Arial" w:cs="Arial"/>
          <w:i/>
          <w:sz w:val="24"/>
          <w:szCs w:val="24"/>
          <w:lang w:val="en-US"/>
        </w:rPr>
        <w:t>CH</w:t>
      </w:r>
      <w:r w:rsidRPr="00AA793B">
        <w:rPr>
          <w:rFonts w:ascii="Arial" w:hAnsi="Arial" w:cs="Arial"/>
          <w:i/>
          <w:sz w:val="24"/>
          <w:szCs w:val="24"/>
        </w:rPr>
        <w:t xml:space="preserve">-47/-10 </w:t>
      </w:r>
      <w:proofErr w:type="spellStart"/>
      <w:r w:rsidRPr="00AA793B">
        <w:rPr>
          <w:rFonts w:ascii="Arial" w:hAnsi="Arial" w:cs="Arial"/>
          <w:i/>
          <w:sz w:val="24"/>
          <w:szCs w:val="24"/>
        </w:rPr>
        <w:t>παράγρ</w:t>
      </w:r>
      <w:proofErr w:type="spellEnd"/>
      <w:r w:rsidRPr="00AA793B">
        <w:rPr>
          <w:rFonts w:ascii="Arial" w:hAnsi="Arial" w:cs="Arial"/>
          <w:i/>
          <w:sz w:val="24"/>
          <w:szCs w:val="24"/>
        </w:rPr>
        <w:t xml:space="preserve">. 9-1-73, 8-32), ε) ότι σύμφωνα με το εγχειρίδιο «Τεχνικής Πτήσης» του ε/π, είναι δυνατή η εκτέλεση όλων των αποστολών και ασκήσεων χωρίς </w:t>
      </w:r>
      <w:r w:rsidRPr="00AA793B">
        <w:rPr>
          <w:rFonts w:ascii="Arial" w:hAnsi="Arial" w:cs="Arial"/>
          <w:i/>
          <w:sz w:val="24"/>
          <w:szCs w:val="24"/>
          <w:lang w:val="en-US"/>
        </w:rPr>
        <w:t>AFCS</w:t>
      </w:r>
      <w:r w:rsidRPr="00AA793B">
        <w:rPr>
          <w:rFonts w:ascii="Arial" w:hAnsi="Arial" w:cs="Arial"/>
          <w:i/>
          <w:sz w:val="24"/>
          <w:szCs w:val="24"/>
        </w:rPr>
        <w:t xml:space="preserve">, αφού ο ρόλος τους είναι «επιβοηθητικός του ελέγχου της πτήσης, μειώνοντας το φορτίο του χειριστή», στ) ότι, σύμφωνα με την ίδια την έκθεση, «από τα στοιχεία δεν μπορεί να υποστηριχθεί με ασφάλεια ότι υπήρξε σίγουρα βλάβη στα </w:t>
      </w:r>
      <w:r w:rsidRPr="00AA793B">
        <w:rPr>
          <w:rFonts w:ascii="Arial" w:hAnsi="Arial" w:cs="Arial"/>
          <w:i/>
          <w:sz w:val="24"/>
          <w:szCs w:val="24"/>
          <w:lang w:val="en-US"/>
        </w:rPr>
        <w:t>AFCS</w:t>
      </w:r>
      <w:r w:rsidRPr="00AA793B">
        <w:rPr>
          <w:rFonts w:ascii="Arial" w:hAnsi="Arial" w:cs="Arial"/>
          <w:i/>
          <w:sz w:val="24"/>
          <w:szCs w:val="24"/>
        </w:rPr>
        <w:t xml:space="preserve">». Περαιτέρω, στην ίδια έκθεση διατυπώνεται η υποθετική κρίση ότι, παρά τον επιβοηθητικό του ελέγχου της πτήσης ρόλο του </w:t>
      </w:r>
      <w:r w:rsidRPr="00AA793B">
        <w:rPr>
          <w:rFonts w:ascii="Arial" w:hAnsi="Arial" w:cs="Arial"/>
          <w:i/>
          <w:sz w:val="24"/>
          <w:szCs w:val="24"/>
          <w:lang w:val="en-US"/>
        </w:rPr>
        <w:t>AFCS</w:t>
      </w:r>
      <w:r w:rsidRPr="00AA793B">
        <w:rPr>
          <w:rFonts w:ascii="Arial" w:hAnsi="Arial" w:cs="Arial"/>
          <w:i/>
          <w:sz w:val="24"/>
          <w:szCs w:val="24"/>
        </w:rPr>
        <w:t xml:space="preserve">, μια ξαφνική δυσλειτουργία μπορεί να προκαλέσει απότομη εκτροπή σε έναν ή περισσότερους άξονες πτήσης, η </w:t>
      </w:r>
      <w:r w:rsidRPr="00AA793B">
        <w:rPr>
          <w:rFonts w:ascii="Arial" w:hAnsi="Arial" w:cs="Arial"/>
          <w:i/>
          <w:sz w:val="24"/>
          <w:szCs w:val="24"/>
        </w:rPr>
        <w:lastRenderedPageBreak/>
        <w:t xml:space="preserve">οποία (επιτροπή) μπορεί να αντιμετωπισθεί με τα χειριστήρια της πτήσης. Και αυτό γιατί η ενέργεια του χειριστή επί των χειριστηρίων επιδρά πολλαπλασίως εκείνης των </w:t>
      </w:r>
      <w:r w:rsidRPr="00AA793B">
        <w:rPr>
          <w:rFonts w:ascii="Arial" w:hAnsi="Arial" w:cs="Arial"/>
          <w:i/>
          <w:sz w:val="24"/>
          <w:szCs w:val="24"/>
          <w:lang w:val="en-US"/>
        </w:rPr>
        <w:t>AFCS</w:t>
      </w:r>
      <w:r w:rsidRPr="00AA793B">
        <w:rPr>
          <w:rFonts w:ascii="Arial" w:hAnsi="Arial" w:cs="Arial"/>
          <w:i/>
          <w:sz w:val="24"/>
          <w:szCs w:val="24"/>
        </w:rPr>
        <w:t xml:space="preserve">. Η τελευταία αυτή ενέργεια επί των χειριστηρίων απαιτεί ετοιμότητα και δεξιότητα χειρισμού, που είναι συνάρτηση της εκπαίδευσης και εμπειρίας των χειριστών. Επί του τελευταίου αυτού, διατυπώνεται στη συνέχεια η κρίση ότι το σύνολο των χειριστών ε/π </w:t>
      </w:r>
      <w:r w:rsidRPr="00AA793B">
        <w:rPr>
          <w:rFonts w:ascii="Arial" w:hAnsi="Arial" w:cs="Arial"/>
          <w:i/>
          <w:sz w:val="24"/>
          <w:szCs w:val="24"/>
          <w:lang w:val="en-US"/>
        </w:rPr>
        <w:t>CH</w:t>
      </w:r>
      <w:r w:rsidRPr="00AA793B">
        <w:rPr>
          <w:rFonts w:ascii="Arial" w:hAnsi="Arial" w:cs="Arial"/>
          <w:i/>
          <w:sz w:val="24"/>
          <w:szCs w:val="24"/>
        </w:rPr>
        <w:t>-47</w:t>
      </w:r>
      <w:r w:rsidRPr="00AA793B">
        <w:rPr>
          <w:rFonts w:ascii="Arial" w:hAnsi="Arial" w:cs="Arial"/>
          <w:i/>
          <w:sz w:val="24"/>
          <w:szCs w:val="24"/>
          <w:lang w:val="en-US"/>
        </w:rPr>
        <w:t>D</w:t>
      </w:r>
      <w:r w:rsidRPr="00AA793B">
        <w:rPr>
          <w:rFonts w:ascii="Arial" w:hAnsi="Arial" w:cs="Arial"/>
          <w:i/>
          <w:sz w:val="24"/>
          <w:szCs w:val="24"/>
        </w:rPr>
        <w:t xml:space="preserve"> της Αεροπορίας Στρατού εκπαιδεύεται τόσο στην αρχική εκπαίδευση, όσο στη συνέχεια, στο αεροσκάφος αλλά και σε εξομοιωτή στην περίπτωση της βλάβης αυτής, εκτιμήθηκε δε επί πλέον ότι, υπό κανονικές συνθήκες και απουσίας λοιπών αρνητικών παραγόντων, τουλάχιστον ο Κ1 ήταν απόλυτα ικανός να αντιμετωπίσει μια ενδεχόμενη βλάβη, ακόμα και ταυτόχρονα και στα δύο </w:t>
      </w:r>
      <w:r w:rsidRPr="00AA793B">
        <w:rPr>
          <w:rFonts w:ascii="Arial" w:hAnsi="Arial" w:cs="Arial"/>
          <w:i/>
          <w:sz w:val="24"/>
          <w:szCs w:val="24"/>
          <w:lang w:val="en-US"/>
        </w:rPr>
        <w:t>AFCS</w:t>
      </w:r>
      <w:r w:rsidRPr="00AA793B">
        <w:rPr>
          <w:rFonts w:ascii="Arial" w:hAnsi="Arial" w:cs="Arial"/>
          <w:i/>
          <w:sz w:val="24"/>
          <w:szCs w:val="24"/>
        </w:rPr>
        <w:t>, εφόσον η αρχική εκτροπή του ελικοπτέρου ήταν εγκαίρως αντιληπτή. Επί της ανωτέρω υποθετικής κρίσεως, το Δικαστήριο, λαμβάνει υπόψη ότι, σύμφωνα με όσα έγιναν δεκτά στην 22</w:t>
      </w:r>
      <w:r w:rsidRPr="00AA793B">
        <w:rPr>
          <w:rFonts w:ascii="Arial" w:hAnsi="Arial" w:cs="Arial"/>
          <w:i/>
          <w:sz w:val="24"/>
          <w:szCs w:val="24"/>
          <w:vertAlign w:val="superscript"/>
        </w:rPr>
        <w:t>η</w:t>
      </w:r>
      <w:r w:rsidRPr="00AA793B">
        <w:rPr>
          <w:rFonts w:ascii="Arial" w:hAnsi="Arial" w:cs="Arial"/>
          <w:i/>
          <w:sz w:val="24"/>
          <w:szCs w:val="24"/>
        </w:rPr>
        <w:t xml:space="preserve"> σκέψη, ο μεν Κ1 ήταν έμπειρος χειριστής, ο δε Κ2 κάλυπτε απολύτως τις απαιτήσεις του παραρτήματος Ε΄,  οι δε 1626:45 ώρες συνολικής πτητικής εμπειρίας του σε ελικόπτερα, παρέχουν επαρκές μέτρο εμπειρίας ιπταμένου χειριστή κατά την παρ. 26 της πάγιας διαταγής και ακόμη ότι αμφότεροι είχαν καταταγεί στο Επίπεδο Επιχειρησιακής Ετοιμότητας Χειριστού «2». (Ε.Ε.Ε.Χ.-2). Περαιτέρω, λαμβάνεται υπόψη ότι αμφότεροι οι χειριστές είχαν συμπληρώσει το έτος 2004 την προβλεπόμενη ετήσια εκπαίδευση σε εξομοιωτή πτήσεως ε/π </w:t>
      </w:r>
      <w:r w:rsidRPr="00AA793B">
        <w:rPr>
          <w:rFonts w:ascii="Arial" w:hAnsi="Arial" w:cs="Arial"/>
          <w:i/>
          <w:sz w:val="24"/>
          <w:szCs w:val="24"/>
          <w:lang w:val="en-US"/>
        </w:rPr>
        <w:t>CH</w:t>
      </w:r>
      <w:r w:rsidRPr="00AA793B">
        <w:rPr>
          <w:rFonts w:ascii="Arial" w:hAnsi="Arial" w:cs="Arial"/>
          <w:i/>
          <w:sz w:val="24"/>
          <w:szCs w:val="24"/>
        </w:rPr>
        <w:t>-47</w:t>
      </w:r>
      <w:r w:rsidRPr="00AA793B">
        <w:rPr>
          <w:rFonts w:ascii="Arial" w:hAnsi="Arial" w:cs="Arial"/>
          <w:i/>
          <w:sz w:val="24"/>
          <w:szCs w:val="24"/>
          <w:lang w:val="en-US"/>
        </w:rPr>
        <w:t>D</w:t>
      </w:r>
      <w:r w:rsidRPr="00AA793B">
        <w:rPr>
          <w:rFonts w:ascii="Arial" w:hAnsi="Arial" w:cs="Arial"/>
          <w:i/>
          <w:sz w:val="24"/>
          <w:szCs w:val="24"/>
        </w:rPr>
        <w:t xml:space="preserve"> του εξωτερικού, στην οποία περιλαμβάνονται και διαδικασίες ανάγκης. Με τα δεδομένα αυτά, το Δικαστήριο κρίνει ότι στην υποθετική περίπτωση της προκλήσεως εκτροπής του ε/π, λόγω ενδεχόμενης ξαφνικής δυσλειτουργίας στα </w:t>
      </w:r>
      <w:r w:rsidRPr="00AA793B">
        <w:rPr>
          <w:rFonts w:ascii="Arial" w:hAnsi="Arial" w:cs="Arial"/>
          <w:i/>
          <w:sz w:val="24"/>
          <w:szCs w:val="24"/>
          <w:lang w:val="en-US"/>
        </w:rPr>
        <w:t>AFCS</w:t>
      </w:r>
      <w:r w:rsidRPr="00AA793B">
        <w:rPr>
          <w:rFonts w:ascii="Arial" w:hAnsi="Arial" w:cs="Arial"/>
          <w:i/>
          <w:sz w:val="24"/>
          <w:szCs w:val="24"/>
        </w:rPr>
        <w:t xml:space="preserve"> ή και στην περίπτωση της αδρανοποίησης του </w:t>
      </w:r>
      <w:proofErr w:type="spellStart"/>
      <w:r w:rsidRPr="00AA793B">
        <w:rPr>
          <w:rFonts w:ascii="Arial" w:hAnsi="Arial" w:cs="Arial"/>
          <w:i/>
          <w:sz w:val="24"/>
          <w:szCs w:val="24"/>
        </w:rPr>
        <w:t>Νο</w:t>
      </w:r>
      <w:proofErr w:type="spellEnd"/>
      <w:r w:rsidRPr="00AA793B">
        <w:rPr>
          <w:rFonts w:ascii="Arial" w:hAnsi="Arial" w:cs="Arial"/>
          <w:i/>
          <w:sz w:val="24"/>
          <w:szCs w:val="24"/>
        </w:rPr>
        <w:t xml:space="preserve"> 2 </w:t>
      </w:r>
      <w:r w:rsidRPr="00AA793B">
        <w:rPr>
          <w:rFonts w:ascii="Arial" w:hAnsi="Arial" w:cs="Arial"/>
          <w:i/>
          <w:sz w:val="24"/>
          <w:szCs w:val="24"/>
          <w:lang w:val="en-US"/>
        </w:rPr>
        <w:t>AFCS</w:t>
      </w:r>
      <w:r w:rsidRPr="00AA793B">
        <w:rPr>
          <w:rFonts w:ascii="Arial" w:hAnsi="Arial" w:cs="Arial"/>
          <w:i/>
          <w:sz w:val="24"/>
          <w:szCs w:val="24"/>
        </w:rPr>
        <w:t xml:space="preserve">, λόγω της ήδη αναφερθείσης επιλογής του διακόπτη </w:t>
      </w:r>
      <w:r w:rsidRPr="00AA793B">
        <w:rPr>
          <w:rFonts w:ascii="Arial" w:hAnsi="Arial" w:cs="Arial"/>
          <w:i/>
          <w:sz w:val="24"/>
          <w:szCs w:val="24"/>
          <w:lang w:val="en-US"/>
        </w:rPr>
        <w:t>FLT</w:t>
      </w:r>
      <w:r w:rsidRPr="00AA793B">
        <w:rPr>
          <w:rFonts w:ascii="Arial" w:hAnsi="Arial" w:cs="Arial"/>
          <w:i/>
          <w:sz w:val="24"/>
          <w:szCs w:val="24"/>
        </w:rPr>
        <w:t xml:space="preserve"> </w:t>
      </w:r>
      <w:r w:rsidRPr="00AA793B">
        <w:rPr>
          <w:rFonts w:ascii="Arial" w:hAnsi="Arial" w:cs="Arial"/>
          <w:i/>
          <w:sz w:val="24"/>
          <w:szCs w:val="24"/>
          <w:lang w:val="en-US"/>
        </w:rPr>
        <w:t>CON</w:t>
      </w:r>
      <w:r w:rsidRPr="00AA793B">
        <w:rPr>
          <w:rFonts w:ascii="Arial" w:hAnsi="Arial" w:cs="Arial"/>
          <w:i/>
          <w:sz w:val="24"/>
          <w:szCs w:val="24"/>
        </w:rPr>
        <w:t xml:space="preserve"> </w:t>
      </w:r>
      <w:r w:rsidRPr="00AA793B">
        <w:rPr>
          <w:rFonts w:ascii="Arial" w:hAnsi="Arial" w:cs="Arial"/>
          <w:i/>
          <w:sz w:val="24"/>
          <w:szCs w:val="24"/>
          <w:lang w:val="en-US"/>
        </w:rPr>
        <w:t>AYD</w:t>
      </w:r>
      <w:r w:rsidRPr="00AA793B">
        <w:rPr>
          <w:rFonts w:ascii="Arial" w:hAnsi="Arial" w:cs="Arial"/>
          <w:i/>
          <w:sz w:val="24"/>
          <w:szCs w:val="24"/>
        </w:rPr>
        <w:t xml:space="preserve"> στη θέση «1», οι χειριστές διέθεταν την απαιτούμενη ετοιμότητα και δεξιότητα χειρισμού καθώς και την κατάλληλη εκπαίδευση και εμπειρία να αντιμετωπίσουν με τα χειριστήρια της πτήσης, τόσο την υποθετική εκτροπή όσο και την </w:t>
      </w:r>
      <w:proofErr w:type="spellStart"/>
      <w:r w:rsidRPr="00AA793B">
        <w:rPr>
          <w:rFonts w:ascii="Arial" w:hAnsi="Arial" w:cs="Arial"/>
          <w:i/>
          <w:sz w:val="24"/>
          <w:szCs w:val="24"/>
        </w:rPr>
        <w:t>επελθούσα</w:t>
      </w:r>
      <w:proofErr w:type="spellEnd"/>
      <w:r w:rsidRPr="00AA793B">
        <w:rPr>
          <w:rFonts w:ascii="Arial" w:hAnsi="Arial" w:cs="Arial"/>
          <w:i/>
          <w:sz w:val="24"/>
          <w:szCs w:val="24"/>
        </w:rPr>
        <w:t xml:space="preserve"> αδρανοποίηση του </w:t>
      </w:r>
      <w:proofErr w:type="spellStart"/>
      <w:r w:rsidRPr="00AA793B">
        <w:rPr>
          <w:rFonts w:ascii="Arial" w:hAnsi="Arial" w:cs="Arial"/>
          <w:i/>
          <w:sz w:val="24"/>
          <w:szCs w:val="24"/>
        </w:rPr>
        <w:t>Νο</w:t>
      </w:r>
      <w:proofErr w:type="spellEnd"/>
      <w:r w:rsidRPr="00AA793B">
        <w:rPr>
          <w:rFonts w:ascii="Arial" w:hAnsi="Arial" w:cs="Arial"/>
          <w:i/>
          <w:sz w:val="24"/>
          <w:szCs w:val="24"/>
        </w:rPr>
        <w:t xml:space="preserve"> 2 </w:t>
      </w:r>
      <w:r w:rsidRPr="00AA793B">
        <w:rPr>
          <w:rFonts w:ascii="Arial" w:hAnsi="Arial" w:cs="Arial"/>
          <w:i/>
          <w:sz w:val="24"/>
          <w:szCs w:val="24"/>
          <w:lang w:val="en-US"/>
        </w:rPr>
        <w:t>AFCS</w:t>
      </w:r>
      <w:r w:rsidRPr="00AA793B">
        <w:rPr>
          <w:rFonts w:ascii="Arial" w:hAnsi="Arial" w:cs="Arial"/>
          <w:i/>
          <w:sz w:val="24"/>
          <w:szCs w:val="24"/>
        </w:rPr>
        <w:t xml:space="preserve">. Κατ’ ακολουθία των ανωτέρω, σχετικώς με το Σύστημα Ελέγχου Πτήσης – </w:t>
      </w:r>
      <w:r w:rsidRPr="00AA793B">
        <w:rPr>
          <w:rFonts w:ascii="Arial" w:hAnsi="Arial" w:cs="Arial"/>
          <w:i/>
          <w:sz w:val="24"/>
          <w:szCs w:val="24"/>
          <w:lang w:val="en-US"/>
        </w:rPr>
        <w:t>AFCS</w:t>
      </w:r>
      <w:r w:rsidRPr="00AA793B">
        <w:rPr>
          <w:rFonts w:ascii="Arial" w:hAnsi="Arial" w:cs="Arial"/>
          <w:i/>
          <w:sz w:val="24"/>
          <w:szCs w:val="24"/>
        </w:rPr>
        <w:t xml:space="preserve">, το Δικαστήριο, κατά την παρούσα νέα εκτίμηση του προκύπτοντος από την έκθεση πραγματογνωμοσύνης και τα λοιπά στοιχεία της δικογραφίας πραγματικού υλικού, δεν διαπιστώνει πλημμελή συμπεριφορά των χειριστών, ικανή και πρόσφορη, σωρευτικά εκτιμώμενη με άλλες πλημμέλειες, να επιφέρει το ένδικο ζημιογόνο αποτέλεσμα της πτώσης του ελικοπτέρου, όπως, προφανώς υπό την εκτίμηση τεθέντος διαφορετικού πραγματικού υλικού, παρατίθεται στην αναιρετική απόφαση προς αξιολόγηση και συνεκτίμηση, ως υπό στοιχείο (9) πλημμέλεια. Το τελευταίο δε τούτο, διότι </w:t>
      </w:r>
      <w:r w:rsidRPr="00AA793B">
        <w:rPr>
          <w:rFonts w:ascii="Arial" w:hAnsi="Arial" w:cs="Arial"/>
          <w:i/>
          <w:sz w:val="24"/>
          <w:szCs w:val="24"/>
        </w:rPr>
        <w:lastRenderedPageBreak/>
        <w:t>την πιθανολογούμενη εκτροπή σε έναν ή περισσότερους άξονες πτήσεως, δεν την προκάλεσε, κατά την πραγματογνωμοσύνη, η υπερφόρτιση των καρτών Α11 των δύο υπολογιστών των προηγμένων συστημάτων ελέγχου πτήσεως (</w:t>
      </w:r>
      <w:r w:rsidRPr="00AA793B">
        <w:rPr>
          <w:rFonts w:ascii="Arial" w:hAnsi="Arial" w:cs="Arial"/>
          <w:i/>
          <w:sz w:val="24"/>
          <w:szCs w:val="24"/>
          <w:lang w:val="en-US"/>
        </w:rPr>
        <w:t>AFCS</w:t>
      </w:r>
      <w:r w:rsidRPr="00AA793B">
        <w:rPr>
          <w:rFonts w:ascii="Arial" w:hAnsi="Arial" w:cs="Arial"/>
          <w:i/>
          <w:sz w:val="24"/>
          <w:szCs w:val="24"/>
        </w:rPr>
        <w:t xml:space="preserve">), η οποία ήταν άλλωστε, κατά τα προαναφερθέντα, στιγμιαία, αλλά μια πιθανή δυσλειτουργία στα </w:t>
      </w:r>
      <w:r w:rsidRPr="00AA793B">
        <w:rPr>
          <w:rFonts w:ascii="Arial" w:hAnsi="Arial" w:cs="Arial"/>
          <w:i/>
          <w:sz w:val="24"/>
          <w:szCs w:val="24"/>
          <w:lang w:val="en-US"/>
        </w:rPr>
        <w:t>AFCS</w:t>
      </w:r>
      <w:r w:rsidRPr="00AA793B">
        <w:rPr>
          <w:rFonts w:ascii="Arial" w:hAnsi="Arial" w:cs="Arial"/>
          <w:i/>
          <w:sz w:val="24"/>
          <w:szCs w:val="24"/>
        </w:rPr>
        <w:t>, η οποία αντιμετωπίζεται με τα χειριστήρια της πτήσης, πάνω στα οποία και απαιτείται ετοιμότητα,  δεξιότητα χειρισμού και κυρίως κατάλληλη εκπαίδευση και εμπειρία των χειριστών, την οποία κατά τα προαναφερθέντα διέθε</w:t>
      </w:r>
      <w:r>
        <w:rPr>
          <w:rFonts w:ascii="Arial" w:hAnsi="Arial" w:cs="Arial"/>
          <w:i/>
          <w:sz w:val="24"/>
          <w:szCs w:val="24"/>
        </w:rPr>
        <w:t>ταν εν προκειμένω οι χειριστές..</w:t>
      </w:r>
      <w:r w:rsidRPr="00AA793B">
        <w:rPr>
          <w:rFonts w:ascii="Arial" w:hAnsi="Arial" w:cs="Arial"/>
          <w:i/>
          <w:sz w:val="24"/>
          <w:szCs w:val="24"/>
        </w:rPr>
        <w:t>.</w:t>
      </w:r>
    </w:p>
    <w:p w:rsidR="00EA4E7C" w:rsidRPr="00AA793B" w:rsidRDefault="00EA4E7C" w:rsidP="00EA4E7C">
      <w:pPr>
        <w:spacing w:line="360" w:lineRule="exact"/>
        <w:jc w:val="both"/>
        <w:rPr>
          <w:rFonts w:ascii="Arial" w:hAnsi="Arial" w:cs="Arial"/>
          <w:i/>
          <w:sz w:val="24"/>
          <w:szCs w:val="24"/>
        </w:rPr>
      </w:pPr>
      <w:r w:rsidRPr="00AA793B">
        <w:rPr>
          <w:rFonts w:ascii="Arial" w:hAnsi="Arial" w:cs="Arial"/>
          <w:i/>
          <w:sz w:val="24"/>
          <w:szCs w:val="24"/>
        </w:rPr>
        <w:t xml:space="preserve">29. Επειδή, με τα ως άνω δεδομένα και λαμβάνοντας υπόψη ότι στην έκθεση πραγματογνωμοσύνης γίνεται αόριστη αναφορά σε αντιμετώπιση από τους χειριστές άλλοτε «μιας βλάβης» και άλλοτε «μιας κατάστασης», που προέκυψε, προφανώς, εντός του ως άνω χρονικού διαστήματος της οριζόντιας πορείας του ελικοπτέρου, χωρίς να προσδιορίζεται το είδος, η σοβαρότητα και ο βαθμός εξέλιξης της βλάβης ούτε και ο βαθμός δυσκολίας στην αντιμετώπισή της, που συνιστούν στοιχεία απαραίτητα, προκειμένου να κριθεί αν εκτελέστηκε από το ιπτάμενο προσωπικό η σχετική περαιτέρω επιχείρηση της συνέχισης της πτήσης, κατά το ως άνω περιορισμένο χρονικό πλαίσιο, με αυξημένη ένταση των δυνάμεών του και αυστηρή τήρηση των κανόνων ασφαλείας και των ιδιαίτερων καθηκόντων και υποχρεώσεων που προσιδιάζουν στη συγκεκριμένη υπηρεσία και προσδιορίζονται από την κείμενη νομοθεσία, το Δικαστήριο κρίνει, </w:t>
      </w:r>
      <w:r w:rsidRPr="00AA793B">
        <w:rPr>
          <w:rFonts w:ascii="Arial" w:hAnsi="Arial" w:cs="Arial"/>
          <w:b/>
          <w:i/>
          <w:sz w:val="24"/>
          <w:szCs w:val="24"/>
        </w:rPr>
        <w:t>κατά πλειοψηφία</w:t>
      </w:r>
      <w:r w:rsidRPr="00AA793B">
        <w:rPr>
          <w:rFonts w:ascii="Arial" w:hAnsi="Arial" w:cs="Arial"/>
          <w:i/>
          <w:sz w:val="24"/>
          <w:szCs w:val="24"/>
        </w:rPr>
        <w:t xml:space="preserve">, ότι η </w:t>
      </w:r>
      <w:proofErr w:type="spellStart"/>
      <w:r w:rsidRPr="00AA793B">
        <w:rPr>
          <w:rFonts w:ascii="Arial" w:hAnsi="Arial" w:cs="Arial"/>
          <w:i/>
          <w:sz w:val="24"/>
          <w:szCs w:val="24"/>
        </w:rPr>
        <w:t>περιαγωγή</w:t>
      </w:r>
      <w:proofErr w:type="spellEnd"/>
      <w:r w:rsidRPr="00AA793B">
        <w:rPr>
          <w:rFonts w:ascii="Arial" w:hAnsi="Arial" w:cs="Arial"/>
          <w:i/>
          <w:sz w:val="24"/>
          <w:szCs w:val="24"/>
        </w:rPr>
        <w:t xml:space="preserve"> του ελικοπτέρου σε ασυνήθη κατάσταση πτήσεως, δεν συνδέεται αιτιωδώς με πλημμελή συμπεριφορά ή πλημμελή εκτέλεση των καθηκόντων του ιπτάμενου προσωπικού, σύμφωνα με όσα εκτέθηκαν αναλυτικώς στις σκέψεις 21 έως 27, σχετικά με την εμπειρία των χειριστών (σκέψεις 21-22), τις ζώνες ασφαλείας και την πιθανολογούμενη προσπάθεια μετακίνησης και υποβοήθησης επιβάτη (σκέψη 23), τον φόρτο εργασίας και την γενικότερη επιβάρυνση του προσωπικού (σκέψη 24), την αντιμετώπιση της απώλειας πίεσης στο </w:t>
      </w:r>
      <w:proofErr w:type="spellStart"/>
      <w:r w:rsidRPr="00AA793B">
        <w:rPr>
          <w:rFonts w:ascii="Arial" w:hAnsi="Arial" w:cs="Arial"/>
          <w:i/>
          <w:sz w:val="24"/>
          <w:szCs w:val="24"/>
        </w:rPr>
        <w:t>Νο</w:t>
      </w:r>
      <w:proofErr w:type="spellEnd"/>
      <w:r w:rsidRPr="00AA793B">
        <w:rPr>
          <w:rFonts w:ascii="Arial" w:hAnsi="Arial" w:cs="Arial"/>
          <w:i/>
          <w:sz w:val="24"/>
          <w:szCs w:val="24"/>
        </w:rPr>
        <w:t xml:space="preserve"> 2 υδραυλικό σύστημα, αφού εκτελέστηκε η αντίστοιχη διαδικασία ανάγκης (σκέψεις 25-26) και τον χειρισμό του Συστήματος Ελέγχου Πτήσης – </w:t>
      </w:r>
      <w:r w:rsidRPr="00AA793B">
        <w:rPr>
          <w:rFonts w:ascii="Arial" w:hAnsi="Arial" w:cs="Arial"/>
          <w:i/>
          <w:sz w:val="24"/>
          <w:szCs w:val="24"/>
          <w:lang w:val="en-US"/>
        </w:rPr>
        <w:t>AFCS</w:t>
      </w:r>
      <w:r w:rsidRPr="00AA793B">
        <w:rPr>
          <w:rFonts w:ascii="Arial" w:hAnsi="Arial" w:cs="Arial"/>
          <w:i/>
          <w:sz w:val="24"/>
          <w:szCs w:val="24"/>
        </w:rPr>
        <w:t xml:space="preserve"> – (σκέψη 27). Περαιτέρω, </w:t>
      </w:r>
      <w:r w:rsidRPr="00AA793B">
        <w:rPr>
          <w:rFonts w:ascii="Arial" w:hAnsi="Arial" w:cs="Arial"/>
          <w:b/>
          <w:i/>
          <w:sz w:val="24"/>
          <w:szCs w:val="24"/>
        </w:rPr>
        <w:t>κατά την άποψη που επικράτησε στο Δικαστήριο</w:t>
      </w:r>
      <w:r w:rsidRPr="00AA793B">
        <w:rPr>
          <w:rFonts w:ascii="Arial" w:hAnsi="Arial" w:cs="Arial"/>
          <w:i/>
          <w:sz w:val="24"/>
          <w:szCs w:val="24"/>
        </w:rPr>
        <w:t xml:space="preserve">, το γεγονός ότι ο συγκυβερνήτης δεν διέθετε κατά το χρόνο του ατυχήματος δελτίο ετήσιας υγειονομικής εξέτασης ιπταμένου σε ισχύ και δεν είχε υποβληθεί εντός του έτους 2004 στις προβλεπόμενες αξιολογήσεις, θεωρητικές και πτητικές, των χειριστών, συνιστά παράβαση της πάγιας διαταγής 3-38/2002, το δε γεγονός ότι ο ίδιος δεν φορούσε ζώνες ασφαλείας, συνιστά παράβαση του Γενικού Κανονισμού Αεροπορίας Στρατού. Όμως, οι εν λόγω παραβάσεις σωρευτικά εκτιμώμενες, ως αποτελούσες ενιαίο σύνολο, δεν </w:t>
      </w:r>
      <w:r w:rsidRPr="00AA793B">
        <w:rPr>
          <w:rFonts w:ascii="Arial" w:hAnsi="Arial" w:cs="Arial"/>
          <w:i/>
          <w:sz w:val="24"/>
          <w:szCs w:val="24"/>
        </w:rPr>
        <w:lastRenderedPageBreak/>
        <w:t xml:space="preserve">ήταν ικανές και πρόσφορες, αντικειμενικά εξεταζόμενες και κατά τη συνήθη πορεία των πραγμάτων, να επιφέρουν το ένδικο ζημιογόνο αποτέλεσμα της πτώσης του ελικοπτέρου. Και τούτο, διότι, αφενός αμφότερες αφορούν στο πρόσωπο του ενός από τους δύο χειριστές και ειδικότερα του συγκυβερνήτη, ως βοηθού του κυβερνήτη, ο δε τελευταίος ήταν, κατά την έκθεση πραγματογνωμοσύνης, απόλυτα ικανός να αντιμετωπίσει μια ενδεχόμενη βλάβη. Αφετέρου, διότι ο Κ2, ως συγκυβερνήτης είχε συμπληρώσει κατά το έτος 2004, την προβλεπόμενη ετήσια εκπαίδευση σε εξομοιωτή πτήσης ελικοπτέρου τύπου </w:t>
      </w:r>
      <w:r w:rsidRPr="00AA793B">
        <w:rPr>
          <w:rFonts w:ascii="Arial" w:hAnsi="Arial" w:cs="Arial"/>
          <w:i/>
          <w:sz w:val="24"/>
          <w:szCs w:val="24"/>
          <w:lang w:val="en-US"/>
        </w:rPr>
        <w:t>CH</w:t>
      </w:r>
      <w:r w:rsidRPr="00AA793B">
        <w:rPr>
          <w:rFonts w:ascii="Arial" w:hAnsi="Arial" w:cs="Arial"/>
          <w:i/>
          <w:sz w:val="24"/>
          <w:szCs w:val="24"/>
        </w:rPr>
        <w:t>-47</w:t>
      </w:r>
      <w:r w:rsidRPr="00AA793B">
        <w:rPr>
          <w:rFonts w:ascii="Arial" w:hAnsi="Arial" w:cs="Arial"/>
          <w:i/>
          <w:sz w:val="24"/>
          <w:szCs w:val="24"/>
          <w:lang w:val="en-US"/>
        </w:rPr>
        <w:t>D</w:t>
      </w:r>
      <w:r w:rsidRPr="00AA793B">
        <w:rPr>
          <w:rFonts w:ascii="Arial" w:hAnsi="Arial" w:cs="Arial"/>
          <w:i/>
          <w:sz w:val="24"/>
          <w:szCs w:val="24"/>
        </w:rPr>
        <w:t xml:space="preserve"> του εξωτερικού, στην οποία περιλαμβάνονταν και διαδικασίες ανάγκης και ο ίδιος είχε καλύψει κατά το Α΄ εξάμηνο του έτους 2004, το σύνολο των προβλεπόμενων 2 ωρών πτητικής εκπαίδευσης σε διαδικασίες ανάγκης, ενώ είχε καταταγεί σε επίπεδο επιχειρησιακής ετοιμότητας «2» και συνεπώς δεν βρισκόταν εκτός πτητικής ενέργειας. Ακόμη, διότι ο ίδιος κάλυπτε απολύτως τις απαιτήσεις του παραρτήματος Ε΄ της πάγιας διαταγής, σχετικά με την υποχρεωτική χρησιμοποίησή του ως συγκυβερνήτη του συγκεκριμένου τύπου Ε/Π </w:t>
      </w:r>
      <w:r w:rsidRPr="00AA793B">
        <w:rPr>
          <w:rFonts w:ascii="Arial" w:hAnsi="Arial" w:cs="Arial"/>
          <w:i/>
          <w:sz w:val="24"/>
          <w:szCs w:val="24"/>
          <w:lang w:val="en-US"/>
        </w:rPr>
        <w:t>CH</w:t>
      </w:r>
      <w:r w:rsidRPr="00AA793B">
        <w:rPr>
          <w:rFonts w:ascii="Arial" w:hAnsi="Arial" w:cs="Arial"/>
          <w:i/>
          <w:sz w:val="24"/>
          <w:szCs w:val="24"/>
        </w:rPr>
        <w:t xml:space="preserve"> – 47 </w:t>
      </w:r>
      <w:r w:rsidRPr="00AA793B">
        <w:rPr>
          <w:rFonts w:ascii="Arial" w:hAnsi="Arial" w:cs="Arial"/>
          <w:i/>
          <w:sz w:val="24"/>
          <w:szCs w:val="24"/>
          <w:lang w:val="en-US"/>
        </w:rPr>
        <w:t>D</w:t>
      </w:r>
      <w:r w:rsidRPr="00AA793B">
        <w:rPr>
          <w:rFonts w:ascii="Arial" w:hAnsi="Arial" w:cs="Arial"/>
          <w:i/>
          <w:sz w:val="24"/>
          <w:szCs w:val="24"/>
        </w:rPr>
        <w:t xml:space="preserve"> (</w:t>
      </w:r>
      <w:r w:rsidRPr="00AA793B">
        <w:rPr>
          <w:rFonts w:ascii="Arial" w:hAnsi="Arial" w:cs="Arial"/>
          <w:i/>
          <w:sz w:val="24"/>
          <w:szCs w:val="24"/>
          <w:lang w:val="en-US"/>
        </w:rPr>
        <w:t>CHINOOK</w:t>
      </w:r>
      <w:r w:rsidRPr="00AA793B">
        <w:rPr>
          <w:rFonts w:ascii="Arial" w:hAnsi="Arial" w:cs="Arial"/>
          <w:i/>
          <w:sz w:val="24"/>
          <w:szCs w:val="24"/>
        </w:rPr>
        <w:t xml:space="preserve">), χωρίς κριτήρια συγκεκριμένης εμπειρίας ούτε με αντίστοιχη απαίτηση ολοκλήρωσης συγκεκριμένων ωρών πτήσης, διαθέτων ως χειριστής 91.45 ώρες πτήσης, μέχρι τη συμπλήρωση 200, 150 ή 100 ωρών αντίστοιχα, μετά τη συμπλήρωση των οποίων, είχε τη δυνατότητα να αξιολογηθεί για να κριθεί κατάλληλος για κυβερνήτης ενώ, κατά τα προαναφερθέντα, ναι μεν δεν φορούσε ζώνες ασφαλείας, όμως, κατά την ώρα του ατυχήματος βρισκόταν, φορώντας το κράνος του, στο κάθισμα του πληρώματος, το οποίο παρουσίαζε ενδείξεις σύνθλιψης στην αριστερή πλευρά. Επίσης, διότι, κατά την ίδια την έκθεση πραγματογνωμοσύνης, δεν προέκυψαν στοιχεία, με τα οποία μπορεί να υποστηριχθεί ότι η κατά παράβαση των διαταγών συμμετοχή του στην πτήση συνέβαλε ή όχι στην πρόκληση του ατυχήματος. Τέλος, ούτε και οι </w:t>
      </w:r>
      <w:proofErr w:type="spellStart"/>
      <w:r w:rsidRPr="00AA793B">
        <w:rPr>
          <w:rFonts w:ascii="Arial" w:hAnsi="Arial" w:cs="Arial"/>
          <w:i/>
          <w:sz w:val="24"/>
          <w:szCs w:val="24"/>
        </w:rPr>
        <w:t>επισημαινόμενοι</w:t>
      </w:r>
      <w:proofErr w:type="spellEnd"/>
      <w:r w:rsidRPr="00AA793B">
        <w:rPr>
          <w:rFonts w:ascii="Arial" w:hAnsi="Arial" w:cs="Arial"/>
          <w:i/>
          <w:sz w:val="24"/>
          <w:szCs w:val="24"/>
        </w:rPr>
        <w:t xml:space="preserve">  με την έκθεση πραγματογνωμοσύνης «συμβάλλοντες παράγοντες», σε σχέση με τους οποίους γίνεται αόριστη αναφορά σε αντιμετώπιση από τους χειριστές «μιας» βλάβης και «μιας» κατάστασης, προέκυψε ότι συνδέονται αιτιωδώς με την </w:t>
      </w:r>
      <w:proofErr w:type="spellStart"/>
      <w:r w:rsidRPr="00AA793B">
        <w:rPr>
          <w:rFonts w:ascii="Arial" w:hAnsi="Arial" w:cs="Arial"/>
          <w:i/>
          <w:sz w:val="24"/>
          <w:szCs w:val="24"/>
        </w:rPr>
        <w:t>περιαγωγή</w:t>
      </w:r>
      <w:proofErr w:type="spellEnd"/>
      <w:r w:rsidRPr="00AA793B">
        <w:rPr>
          <w:rFonts w:ascii="Arial" w:hAnsi="Arial" w:cs="Arial"/>
          <w:i/>
          <w:sz w:val="24"/>
          <w:szCs w:val="24"/>
        </w:rPr>
        <w:t xml:space="preserve"> του ελικοπτέρου σε ασυνήθη κατάσταση πτήσεως, καθόσον και οι τρείς δεν συνιστούν, κατά τα προαναφερθέντα (σκέψεις 23, 24 και 27) πλημμελή συμπεριφορά ικανή να προκαλέσει αιτιωδώς το ζημιογόνο  αποτέλεσμα. Ειδικότερα, όσον αφορά τον α΄ συμβάλλοντα παράγοντα, ενόψει του ότι δεν προέκυψε, κατά τα γενόμενα ανωτέρω δεκτά, αυξημένος φόρτος εργασίας στους χειριστές, δεν πιθανολογείται και η συμβολή του στην αδυναμία αντιμετώπισης «μιας» κατάστασης ακόμη και στην περίπτωση της πιθανής δυσλειτουργίας και της </w:t>
      </w:r>
      <w:r w:rsidRPr="00AA793B">
        <w:rPr>
          <w:rFonts w:ascii="Arial" w:hAnsi="Arial" w:cs="Arial"/>
          <w:i/>
          <w:sz w:val="24"/>
          <w:szCs w:val="24"/>
        </w:rPr>
        <w:lastRenderedPageBreak/>
        <w:t xml:space="preserve">εναπομεινάσης </w:t>
      </w:r>
      <w:r w:rsidRPr="00AA793B">
        <w:rPr>
          <w:rFonts w:ascii="Arial" w:hAnsi="Arial" w:cs="Arial"/>
          <w:i/>
          <w:sz w:val="24"/>
          <w:szCs w:val="24"/>
          <w:lang w:val="en-US"/>
        </w:rPr>
        <w:t>AFCS</w:t>
      </w:r>
      <w:r w:rsidRPr="00AA793B">
        <w:rPr>
          <w:rFonts w:ascii="Arial" w:hAnsi="Arial" w:cs="Arial"/>
          <w:i/>
          <w:sz w:val="24"/>
          <w:szCs w:val="24"/>
        </w:rPr>
        <w:t xml:space="preserve"> </w:t>
      </w:r>
      <w:proofErr w:type="spellStart"/>
      <w:r w:rsidRPr="00AA793B">
        <w:rPr>
          <w:rFonts w:ascii="Arial" w:hAnsi="Arial" w:cs="Arial"/>
          <w:i/>
          <w:sz w:val="24"/>
          <w:szCs w:val="24"/>
        </w:rPr>
        <w:t>Νο</w:t>
      </w:r>
      <w:proofErr w:type="spellEnd"/>
      <w:r w:rsidRPr="00AA793B">
        <w:rPr>
          <w:rFonts w:ascii="Arial" w:hAnsi="Arial" w:cs="Arial"/>
          <w:i/>
          <w:sz w:val="24"/>
          <w:szCs w:val="24"/>
        </w:rPr>
        <w:t xml:space="preserve"> 1 συσκευής. Το τελευταίο τούτο, διότι, όπως εκτέθηκε αναλυτικώς στην 27</w:t>
      </w:r>
      <w:r w:rsidRPr="00AA793B">
        <w:rPr>
          <w:rFonts w:ascii="Arial" w:hAnsi="Arial" w:cs="Arial"/>
          <w:i/>
          <w:sz w:val="24"/>
          <w:szCs w:val="24"/>
          <w:vertAlign w:val="superscript"/>
        </w:rPr>
        <w:t>η</w:t>
      </w:r>
      <w:r w:rsidRPr="00AA793B">
        <w:rPr>
          <w:rFonts w:ascii="Arial" w:hAnsi="Arial" w:cs="Arial"/>
          <w:i/>
          <w:sz w:val="24"/>
          <w:szCs w:val="24"/>
        </w:rPr>
        <w:t xml:space="preserve"> σκέψη, οι χειριστές διέθεταν  την απαιτούμενη ετοιμότητα και δεξιότητα χειρισμού καθώς και την κατάλληλη εκπαίδευση και εμπειρία να αντιμετωπίσουν με τα χειριστήρια της πτήσης, τόσο την αδρανοποίηση της </w:t>
      </w:r>
      <w:r w:rsidRPr="00AA793B">
        <w:rPr>
          <w:rFonts w:ascii="Arial" w:hAnsi="Arial" w:cs="Arial"/>
          <w:i/>
          <w:sz w:val="24"/>
          <w:szCs w:val="24"/>
          <w:lang w:val="en-US"/>
        </w:rPr>
        <w:t>AFCS</w:t>
      </w:r>
      <w:r w:rsidRPr="00AA793B">
        <w:rPr>
          <w:rFonts w:ascii="Arial" w:hAnsi="Arial" w:cs="Arial"/>
          <w:i/>
          <w:sz w:val="24"/>
          <w:szCs w:val="24"/>
        </w:rPr>
        <w:t xml:space="preserve"> </w:t>
      </w:r>
      <w:proofErr w:type="spellStart"/>
      <w:r w:rsidRPr="00AA793B">
        <w:rPr>
          <w:rFonts w:ascii="Arial" w:hAnsi="Arial" w:cs="Arial"/>
          <w:i/>
          <w:sz w:val="24"/>
          <w:szCs w:val="24"/>
        </w:rPr>
        <w:t>Νο</w:t>
      </w:r>
      <w:proofErr w:type="spellEnd"/>
      <w:r w:rsidRPr="00AA793B">
        <w:rPr>
          <w:rFonts w:ascii="Arial" w:hAnsi="Arial" w:cs="Arial"/>
          <w:i/>
          <w:sz w:val="24"/>
          <w:szCs w:val="24"/>
        </w:rPr>
        <w:t xml:space="preserve"> 2, όσο και την υποθετική εκτροπή λόγω μιας επίσης υποθετικής ξαφνικής δυσλειτουργίας και στα δύο </w:t>
      </w:r>
      <w:r w:rsidRPr="00AA793B">
        <w:rPr>
          <w:rFonts w:ascii="Arial" w:hAnsi="Arial" w:cs="Arial"/>
          <w:i/>
          <w:sz w:val="24"/>
          <w:szCs w:val="24"/>
          <w:lang w:val="en-US"/>
        </w:rPr>
        <w:t>AFCS</w:t>
      </w:r>
      <w:r w:rsidRPr="00AA793B">
        <w:rPr>
          <w:rFonts w:ascii="Arial" w:hAnsi="Arial" w:cs="Arial"/>
          <w:i/>
          <w:sz w:val="24"/>
          <w:szCs w:val="24"/>
        </w:rPr>
        <w:t>. Εξάλλου, η γενικότερη επιβάρυνση του προσωπικού την περίοδο του ατυχήματος και η φύση της συγκεκριμένης αποστολής (β΄ συμβάλλων παράγων), δεν προέκυψε ότι συνέβαλαν στη μη επιτυχή και έγκαιρη αντιμετώπιση «μιας» βλάβης, σύμφωνα με όσα έγιναν δεκτά στην 24</w:t>
      </w:r>
      <w:r w:rsidRPr="00AA793B">
        <w:rPr>
          <w:rFonts w:ascii="Arial" w:hAnsi="Arial" w:cs="Arial"/>
          <w:i/>
          <w:sz w:val="24"/>
          <w:szCs w:val="24"/>
          <w:vertAlign w:val="superscript"/>
        </w:rPr>
        <w:t>η</w:t>
      </w:r>
      <w:r w:rsidRPr="00AA793B">
        <w:rPr>
          <w:rFonts w:ascii="Arial" w:hAnsi="Arial" w:cs="Arial"/>
          <w:i/>
          <w:sz w:val="24"/>
          <w:szCs w:val="24"/>
        </w:rPr>
        <w:t xml:space="preserve"> σκέψη. Τέλος, η παρουσία στο κάθισμα του «επικεφαλής στρατευμάτων» μεταξύ και πίσω από τα καθίσματα των δυο χειριστών, τρίτου ατόμου, μη μέλους του πληρώματος (γ΄ συμβάλλων παράγων), δεν προέκυψε, σύμφωνα με όσα έγιναν δεκτά στην 23</w:t>
      </w:r>
      <w:r w:rsidRPr="00AA793B">
        <w:rPr>
          <w:rFonts w:ascii="Arial" w:hAnsi="Arial" w:cs="Arial"/>
          <w:i/>
          <w:sz w:val="24"/>
          <w:szCs w:val="24"/>
          <w:vertAlign w:val="superscript"/>
        </w:rPr>
        <w:t>η</w:t>
      </w:r>
      <w:r w:rsidRPr="00AA793B">
        <w:rPr>
          <w:rFonts w:ascii="Arial" w:hAnsi="Arial" w:cs="Arial"/>
          <w:i/>
          <w:sz w:val="24"/>
          <w:szCs w:val="24"/>
        </w:rPr>
        <w:t xml:space="preserve"> σκέψη, ότι θα μπορούσε να επιδράσει δυσμενώς κατά τη διάρκεια αντιμετώπισης «μιας» βλάβης.».</w:t>
      </w:r>
    </w:p>
    <w:p w:rsidR="00EA4E7C" w:rsidRDefault="00EA4E7C" w:rsidP="00EA4E7C">
      <w:pPr>
        <w:spacing w:after="0" w:line="360" w:lineRule="exact"/>
        <w:jc w:val="both"/>
        <w:rPr>
          <w:rFonts w:ascii="Arial" w:hAnsi="Arial" w:cs="Arial"/>
          <w:sz w:val="24"/>
          <w:szCs w:val="24"/>
        </w:rPr>
      </w:pPr>
      <w:r w:rsidRPr="009D4601">
        <w:rPr>
          <w:rFonts w:ascii="Arial" w:hAnsi="Arial" w:cs="Arial"/>
          <w:b/>
          <w:sz w:val="24"/>
          <w:szCs w:val="24"/>
        </w:rPr>
        <w:t>4</w:t>
      </w:r>
      <w:r w:rsidRPr="008F3D47">
        <w:rPr>
          <w:rFonts w:ascii="Arial" w:hAnsi="Arial" w:cs="Arial"/>
          <w:b/>
          <w:sz w:val="24"/>
          <w:szCs w:val="24"/>
        </w:rPr>
        <w:t>.</w:t>
      </w:r>
      <w:r>
        <w:rPr>
          <w:rFonts w:ascii="Arial" w:hAnsi="Arial" w:cs="Arial"/>
          <w:sz w:val="24"/>
          <w:szCs w:val="24"/>
        </w:rPr>
        <w:t xml:space="preserve"> Οι ανωτέρω κρίσεις του δικάσαντος Εφετείου είναι εσφαλμένες και </w:t>
      </w:r>
      <w:proofErr w:type="spellStart"/>
      <w:r>
        <w:rPr>
          <w:rFonts w:ascii="Arial" w:hAnsi="Arial" w:cs="Arial"/>
          <w:sz w:val="24"/>
          <w:szCs w:val="24"/>
        </w:rPr>
        <w:t>αναιρετέες</w:t>
      </w:r>
      <w:proofErr w:type="spellEnd"/>
      <w:r>
        <w:rPr>
          <w:rFonts w:ascii="Arial" w:hAnsi="Arial" w:cs="Arial"/>
          <w:sz w:val="24"/>
          <w:szCs w:val="24"/>
        </w:rPr>
        <w:t xml:space="preserve"> ως </w:t>
      </w:r>
      <w:proofErr w:type="spellStart"/>
      <w:r>
        <w:rPr>
          <w:rFonts w:ascii="Arial" w:hAnsi="Arial" w:cs="Arial"/>
          <w:sz w:val="24"/>
          <w:szCs w:val="24"/>
        </w:rPr>
        <w:t>παραβιάζουσες</w:t>
      </w:r>
      <w:proofErr w:type="spellEnd"/>
      <w:r>
        <w:rPr>
          <w:rFonts w:ascii="Arial" w:hAnsi="Arial" w:cs="Arial"/>
          <w:sz w:val="24"/>
          <w:szCs w:val="24"/>
        </w:rPr>
        <w:t xml:space="preserve"> τον δεσμε</w:t>
      </w:r>
      <w:r w:rsidR="004D6B99">
        <w:rPr>
          <w:rFonts w:ascii="Arial" w:hAnsi="Arial" w:cs="Arial"/>
          <w:sz w:val="24"/>
          <w:szCs w:val="24"/>
        </w:rPr>
        <w:t>υ</w:t>
      </w:r>
      <w:r>
        <w:rPr>
          <w:rFonts w:ascii="Arial" w:hAnsi="Arial" w:cs="Arial"/>
          <w:sz w:val="24"/>
          <w:szCs w:val="24"/>
        </w:rPr>
        <w:t xml:space="preserve">τικό χαρακτήρα του </w:t>
      </w:r>
      <w:proofErr w:type="spellStart"/>
      <w:r>
        <w:rPr>
          <w:rFonts w:ascii="Arial" w:hAnsi="Arial" w:cs="Arial"/>
          <w:sz w:val="24"/>
          <w:szCs w:val="24"/>
        </w:rPr>
        <w:t>δεδικασμένου</w:t>
      </w:r>
      <w:proofErr w:type="spellEnd"/>
      <w:r>
        <w:rPr>
          <w:rFonts w:ascii="Arial" w:hAnsi="Arial" w:cs="Arial"/>
          <w:sz w:val="24"/>
          <w:szCs w:val="24"/>
        </w:rPr>
        <w:t xml:space="preserve"> της </w:t>
      </w:r>
      <w:proofErr w:type="spellStart"/>
      <w:r>
        <w:rPr>
          <w:rFonts w:ascii="Arial" w:hAnsi="Arial" w:cs="Arial"/>
          <w:sz w:val="24"/>
          <w:szCs w:val="24"/>
        </w:rPr>
        <w:t>ΣτΕ</w:t>
      </w:r>
      <w:proofErr w:type="spellEnd"/>
      <w:r>
        <w:rPr>
          <w:rFonts w:ascii="Arial" w:hAnsi="Arial" w:cs="Arial"/>
          <w:sz w:val="24"/>
          <w:szCs w:val="24"/>
        </w:rPr>
        <w:t xml:space="preserve"> 4410/2015.</w:t>
      </w:r>
    </w:p>
    <w:p w:rsidR="00EA4E7C" w:rsidRDefault="00EA4E7C" w:rsidP="00EA4E7C">
      <w:pPr>
        <w:spacing w:after="0" w:line="360" w:lineRule="exact"/>
        <w:jc w:val="both"/>
        <w:rPr>
          <w:rFonts w:ascii="Arial" w:hAnsi="Arial" w:cs="Arial"/>
          <w:sz w:val="24"/>
          <w:szCs w:val="24"/>
        </w:rPr>
      </w:pPr>
      <w:r>
        <w:rPr>
          <w:rFonts w:ascii="Arial" w:hAnsi="Arial" w:cs="Arial"/>
          <w:sz w:val="24"/>
          <w:szCs w:val="24"/>
        </w:rPr>
        <w:t xml:space="preserve">Ειδικότερα, η </w:t>
      </w:r>
      <w:proofErr w:type="spellStart"/>
      <w:r>
        <w:rPr>
          <w:rFonts w:ascii="Arial" w:hAnsi="Arial" w:cs="Arial"/>
          <w:sz w:val="24"/>
          <w:szCs w:val="24"/>
        </w:rPr>
        <w:t>ΣτΕ</w:t>
      </w:r>
      <w:proofErr w:type="spellEnd"/>
      <w:r>
        <w:rPr>
          <w:rFonts w:ascii="Arial" w:hAnsi="Arial" w:cs="Arial"/>
          <w:sz w:val="24"/>
          <w:szCs w:val="24"/>
        </w:rPr>
        <w:t xml:space="preserve"> 4410/2015 </w:t>
      </w:r>
      <w:proofErr w:type="spellStart"/>
      <w:r>
        <w:rPr>
          <w:rFonts w:ascii="Arial" w:hAnsi="Arial" w:cs="Arial"/>
          <w:sz w:val="24"/>
          <w:szCs w:val="24"/>
        </w:rPr>
        <w:t>ανήρεσε</w:t>
      </w:r>
      <w:proofErr w:type="spellEnd"/>
      <w:r>
        <w:rPr>
          <w:rFonts w:ascii="Arial" w:hAnsi="Arial" w:cs="Arial"/>
          <w:sz w:val="24"/>
          <w:szCs w:val="24"/>
        </w:rPr>
        <w:t xml:space="preserve"> την προσβληθείσα εφετειακή απόφαση, διότι το δικάσαν Εφετείο δεν είχε εκφέρει νόμιμη (αιτιολογημένη) κρίση περί του αιτιώδους συνδέσμου μεταξύ των παρανόμων συμπεριφορών-πλημμελειών των οργάνων του Δημοσίου και του αδιαμφισβήτητα επελθόντος ζημιογόνου αποτελέσματος.</w:t>
      </w:r>
    </w:p>
    <w:p w:rsidR="00EA4E7C" w:rsidRDefault="00EA4E7C" w:rsidP="00EA4E7C">
      <w:pPr>
        <w:spacing w:after="0" w:line="360" w:lineRule="exact"/>
        <w:jc w:val="both"/>
        <w:rPr>
          <w:rFonts w:ascii="Arial" w:hAnsi="Arial" w:cs="Arial"/>
          <w:sz w:val="24"/>
          <w:szCs w:val="24"/>
        </w:rPr>
      </w:pPr>
      <w:r>
        <w:rPr>
          <w:rFonts w:ascii="Arial" w:hAnsi="Arial" w:cs="Arial"/>
          <w:sz w:val="24"/>
          <w:szCs w:val="24"/>
        </w:rPr>
        <w:t xml:space="preserve">Το σφάλμα δε, της αναιρεθείσης με την </w:t>
      </w:r>
      <w:proofErr w:type="spellStart"/>
      <w:r>
        <w:rPr>
          <w:rFonts w:ascii="Arial" w:hAnsi="Arial" w:cs="Arial"/>
          <w:sz w:val="24"/>
          <w:szCs w:val="24"/>
        </w:rPr>
        <w:t>ΣτΕ</w:t>
      </w:r>
      <w:proofErr w:type="spellEnd"/>
      <w:r>
        <w:rPr>
          <w:rFonts w:ascii="Arial" w:hAnsi="Arial" w:cs="Arial"/>
          <w:sz w:val="24"/>
          <w:szCs w:val="24"/>
        </w:rPr>
        <w:t xml:space="preserve"> 4410/2015 εφετειακής κρίσεως είχε εντοπισθεί στο εξής:</w:t>
      </w:r>
    </w:p>
    <w:p w:rsidR="00EA4E7C" w:rsidRPr="008F3D47" w:rsidRDefault="00EA4E7C" w:rsidP="00EA4E7C">
      <w:pPr>
        <w:spacing w:after="0" w:line="360" w:lineRule="exact"/>
        <w:jc w:val="both"/>
        <w:rPr>
          <w:rFonts w:ascii="Arial" w:hAnsi="Arial" w:cs="Arial"/>
          <w:b/>
          <w:sz w:val="24"/>
          <w:szCs w:val="24"/>
        </w:rPr>
      </w:pPr>
      <w:r w:rsidRPr="008F3D47">
        <w:rPr>
          <w:rFonts w:ascii="Arial" w:hAnsi="Arial" w:cs="Arial"/>
          <w:b/>
          <w:sz w:val="24"/>
          <w:szCs w:val="24"/>
        </w:rPr>
        <w:t xml:space="preserve">Οι διαπιστωθείσες </w:t>
      </w:r>
      <w:r>
        <w:rPr>
          <w:rFonts w:ascii="Arial" w:hAnsi="Arial" w:cs="Arial"/>
          <w:b/>
          <w:sz w:val="24"/>
          <w:szCs w:val="24"/>
        </w:rPr>
        <w:t xml:space="preserve">εννέα (9) </w:t>
      </w:r>
      <w:r w:rsidRPr="008F3D47">
        <w:rPr>
          <w:rFonts w:ascii="Arial" w:hAnsi="Arial" w:cs="Arial"/>
          <w:b/>
          <w:sz w:val="24"/>
          <w:szCs w:val="24"/>
        </w:rPr>
        <w:t xml:space="preserve">πλημμέλειες (= παράνομες και ζημιογόνες συμπεριφορές) </w:t>
      </w:r>
      <w:r>
        <w:rPr>
          <w:rFonts w:ascii="Arial" w:hAnsi="Arial" w:cs="Arial"/>
          <w:b/>
          <w:sz w:val="24"/>
          <w:szCs w:val="24"/>
        </w:rPr>
        <w:t>έπρεπε</w:t>
      </w:r>
      <w:r w:rsidRPr="008F3D47">
        <w:rPr>
          <w:rFonts w:ascii="Arial" w:hAnsi="Arial" w:cs="Arial"/>
          <w:b/>
          <w:sz w:val="24"/>
          <w:szCs w:val="24"/>
        </w:rPr>
        <w:t xml:space="preserve"> να </w:t>
      </w:r>
      <w:r>
        <w:rPr>
          <w:rFonts w:ascii="Arial" w:hAnsi="Arial" w:cs="Arial"/>
          <w:b/>
          <w:sz w:val="24"/>
          <w:szCs w:val="24"/>
        </w:rPr>
        <w:t>εκτιμηθούν</w:t>
      </w:r>
      <w:r w:rsidRPr="008F3D47">
        <w:rPr>
          <w:rFonts w:ascii="Arial" w:hAnsi="Arial" w:cs="Arial"/>
          <w:b/>
          <w:sz w:val="24"/>
          <w:szCs w:val="24"/>
        </w:rPr>
        <w:t xml:space="preserve"> </w:t>
      </w:r>
      <w:proofErr w:type="spellStart"/>
      <w:r w:rsidRPr="008F3D47">
        <w:rPr>
          <w:rFonts w:ascii="Arial" w:hAnsi="Arial" w:cs="Arial"/>
          <w:b/>
          <w:sz w:val="24"/>
          <w:szCs w:val="24"/>
        </w:rPr>
        <w:t>σωρευτικώς</w:t>
      </w:r>
      <w:proofErr w:type="spellEnd"/>
      <w:r w:rsidRPr="008F3D47">
        <w:rPr>
          <w:rFonts w:ascii="Arial" w:hAnsi="Arial" w:cs="Arial"/>
          <w:b/>
          <w:sz w:val="24"/>
          <w:szCs w:val="24"/>
        </w:rPr>
        <w:t xml:space="preserve"> (ως ενιαίο σύνολο) και όχι αυτοτελώς και μεμονωμένα, προκειμένου να είναι ορθό το τελικό </w:t>
      </w:r>
      <w:proofErr w:type="spellStart"/>
      <w:r w:rsidRPr="008F3D47">
        <w:rPr>
          <w:rFonts w:ascii="Arial" w:hAnsi="Arial" w:cs="Arial"/>
          <w:b/>
          <w:sz w:val="24"/>
          <w:szCs w:val="24"/>
        </w:rPr>
        <w:t>υπαγωγικό</w:t>
      </w:r>
      <w:proofErr w:type="spellEnd"/>
      <w:r w:rsidRPr="008F3D47">
        <w:rPr>
          <w:rFonts w:ascii="Arial" w:hAnsi="Arial" w:cs="Arial"/>
          <w:b/>
          <w:sz w:val="24"/>
          <w:szCs w:val="24"/>
        </w:rPr>
        <w:t xml:space="preserve"> συμπέρασμα περί</w:t>
      </w:r>
      <w:r>
        <w:rPr>
          <w:rFonts w:ascii="Arial" w:hAnsi="Arial" w:cs="Arial"/>
          <w:b/>
          <w:sz w:val="24"/>
          <w:szCs w:val="24"/>
        </w:rPr>
        <w:t xml:space="preserve"> αιτιώδους συνδέσμου τους με το ζημιογόνο αποτέλεσμα και </w:t>
      </w:r>
      <w:proofErr w:type="spellStart"/>
      <w:r>
        <w:rPr>
          <w:rFonts w:ascii="Arial" w:hAnsi="Arial" w:cs="Arial"/>
          <w:b/>
          <w:sz w:val="24"/>
          <w:szCs w:val="24"/>
        </w:rPr>
        <w:t>κατ</w:t>
      </w:r>
      <w:proofErr w:type="spellEnd"/>
      <w:r>
        <w:rPr>
          <w:rFonts w:ascii="Arial" w:hAnsi="Arial" w:cs="Arial"/>
          <w:b/>
          <w:sz w:val="24"/>
          <w:szCs w:val="24"/>
        </w:rPr>
        <w:t>΄ ακολουθίαν, περί</w:t>
      </w:r>
      <w:r w:rsidRPr="008F3D47">
        <w:rPr>
          <w:rFonts w:ascii="Arial" w:hAnsi="Arial" w:cs="Arial"/>
          <w:b/>
          <w:sz w:val="24"/>
          <w:szCs w:val="24"/>
        </w:rPr>
        <w:t xml:space="preserve"> στοιχειοθετήσεως ή μη αστικής ευθύνης του Δημοσίου, </w:t>
      </w:r>
      <w:proofErr w:type="spellStart"/>
      <w:r w:rsidRPr="008F3D47">
        <w:rPr>
          <w:rFonts w:ascii="Arial" w:hAnsi="Arial" w:cs="Arial"/>
          <w:b/>
          <w:sz w:val="24"/>
          <w:szCs w:val="24"/>
        </w:rPr>
        <w:t>κατ</w:t>
      </w:r>
      <w:proofErr w:type="spellEnd"/>
      <w:r w:rsidRPr="008F3D47">
        <w:rPr>
          <w:rFonts w:ascii="Arial" w:hAnsi="Arial" w:cs="Arial"/>
          <w:b/>
          <w:sz w:val="24"/>
          <w:szCs w:val="24"/>
        </w:rPr>
        <w:t xml:space="preserve">΄ άρθρο 105 </w:t>
      </w:r>
      <w:proofErr w:type="spellStart"/>
      <w:r w:rsidRPr="008F3D47">
        <w:rPr>
          <w:rFonts w:ascii="Arial" w:hAnsi="Arial" w:cs="Arial"/>
          <w:b/>
          <w:sz w:val="24"/>
          <w:szCs w:val="24"/>
        </w:rPr>
        <w:t>ΕισΝΑΚ</w:t>
      </w:r>
      <w:proofErr w:type="spellEnd"/>
      <w:r w:rsidRPr="008F3D47">
        <w:rPr>
          <w:rFonts w:ascii="Arial" w:hAnsi="Arial" w:cs="Arial"/>
          <w:b/>
          <w:sz w:val="24"/>
          <w:szCs w:val="24"/>
        </w:rPr>
        <w:t>.</w:t>
      </w:r>
    </w:p>
    <w:p w:rsidR="00EA4E7C" w:rsidRDefault="00EA4E7C" w:rsidP="00EA4E7C">
      <w:pPr>
        <w:spacing w:after="0" w:line="360" w:lineRule="exact"/>
        <w:jc w:val="both"/>
        <w:rPr>
          <w:rFonts w:ascii="Arial" w:hAnsi="Arial" w:cs="Arial"/>
          <w:sz w:val="24"/>
          <w:szCs w:val="24"/>
        </w:rPr>
      </w:pPr>
    </w:p>
    <w:p w:rsidR="00EA4E7C" w:rsidRDefault="00EA4E7C" w:rsidP="00EA4E7C">
      <w:pPr>
        <w:spacing w:after="0" w:line="360" w:lineRule="exact"/>
        <w:jc w:val="both"/>
        <w:rPr>
          <w:rFonts w:ascii="Arial" w:hAnsi="Arial" w:cs="Arial"/>
          <w:sz w:val="24"/>
          <w:szCs w:val="24"/>
        </w:rPr>
      </w:pPr>
      <w:r>
        <w:rPr>
          <w:rFonts w:ascii="Arial" w:hAnsi="Arial" w:cs="Arial"/>
          <w:b/>
          <w:sz w:val="24"/>
          <w:szCs w:val="24"/>
        </w:rPr>
        <w:t>5</w:t>
      </w:r>
      <w:r w:rsidRPr="001B0824">
        <w:rPr>
          <w:rFonts w:ascii="Arial" w:hAnsi="Arial" w:cs="Arial"/>
          <w:b/>
          <w:sz w:val="24"/>
          <w:szCs w:val="24"/>
        </w:rPr>
        <w:t>.</w:t>
      </w:r>
      <w:r w:rsidRPr="008F3D47">
        <w:rPr>
          <w:rFonts w:ascii="Arial" w:hAnsi="Arial" w:cs="Arial"/>
          <w:sz w:val="24"/>
          <w:szCs w:val="24"/>
        </w:rPr>
        <w:t xml:space="preserve"> </w:t>
      </w:r>
      <w:r>
        <w:rPr>
          <w:rFonts w:ascii="Arial" w:hAnsi="Arial" w:cs="Arial"/>
          <w:sz w:val="24"/>
          <w:szCs w:val="24"/>
        </w:rPr>
        <w:t xml:space="preserve">Εντούτοις, η </w:t>
      </w:r>
      <w:proofErr w:type="spellStart"/>
      <w:r>
        <w:rPr>
          <w:rFonts w:ascii="Arial" w:hAnsi="Arial" w:cs="Arial"/>
          <w:sz w:val="24"/>
          <w:szCs w:val="24"/>
        </w:rPr>
        <w:t>αναιρεσιβαλλόμενη</w:t>
      </w:r>
      <w:proofErr w:type="spellEnd"/>
      <w:r>
        <w:rPr>
          <w:rFonts w:ascii="Arial" w:hAnsi="Arial" w:cs="Arial"/>
          <w:sz w:val="24"/>
          <w:szCs w:val="24"/>
        </w:rPr>
        <w:t xml:space="preserve"> έσφαλε και πρέπει να αναιρεθεί ως </w:t>
      </w:r>
      <w:proofErr w:type="spellStart"/>
      <w:r>
        <w:rPr>
          <w:rFonts w:ascii="Arial" w:hAnsi="Arial" w:cs="Arial"/>
          <w:sz w:val="24"/>
          <w:szCs w:val="24"/>
        </w:rPr>
        <w:t>αφισταμένη</w:t>
      </w:r>
      <w:proofErr w:type="spellEnd"/>
      <w:r>
        <w:rPr>
          <w:rFonts w:ascii="Arial" w:hAnsi="Arial" w:cs="Arial"/>
          <w:sz w:val="24"/>
          <w:szCs w:val="24"/>
        </w:rPr>
        <w:t xml:space="preserve"> από την αναιρετική απόφαση του Δικαστηρίου Σας και μη συμμορφούμενη ως προς τα ζητήματα που κρίθηκαν από αυτό, για τους εξής επιμέρους λόγους:</w:t>
      </w:r>
    </w:p>
    <w:p w:rsidR="00EA4E7C" w:rsidRDefault="00EA4E7C" w:rsidP="00EA4E7C">
      <w:pPr>
        <w:spacing w:after="0" w:line="360" w:lineRule="exact"/>
        <w:jc w:val="both"/>
        <w:rPr>
          <w:rFonts w:ascii="Arial" w:hAnsi="Arial" w:cs="Arial"/>
          <w:sz w:val="24"/>
          <w:szCs w:val="24"/>
        </w:rPr>
      </w:pPr>
    </w:p>
    <w:p w:rsidR="00EA4E7C" w:rsidRDefault="00EA4E7C" w:rsidP="00EA4E7C">
      <w:pPr>
        <w:spacing w:after="0" w:line="360" w:lineRule="exact"/>
        <w:jc w:val="both"/>
        <w:rPr>
          <w:rFonts w:ascii="Arial" w:hAnsi="Arial" w:cs="Arial"/>
          <w:b/>
          <w:sz w:val="24"/>
          <w:szCs w:val="24"/>
        </w:rPr>
      </w:pPr>
      <w:r>
        <w:rPr>
          <w:rFonts w:ascii="Arial" w:hAnsi="Arial" w:cs="Arial"/>
          <w:b/>
          <w:sz w:val="24"/>
          <w:szCs w:val="24"/>
        </w:rPr>
        <w:lastRenderedPageBreak/>
        <w:t>α</w:t>
      </w:r>
      <w:r w:rsidRPr="004832B0">
        <w:rPr>
          <w:rFonts w:ascii="Arial" w:hAnsi="Arial" w:cs="Arial"/>
          <w:b/>
          <w:sz w:val="24"/>
          <w:szCs w:val="24"/>
        </w:rPr>
        <w:t>.</w:t>
      </w:r>
      <w:r>
        <w:rPr>
          <w:rFonts w:ascii="Arial" w:hAnsi="Arial" w:cs="Arial"/>
          <w:b/>
          <w:sz w:val="24"/>
          <w:szCs w:val="24"/>
        </w:rPr>
        <w:t xml:space="preserve"> Το δικάσαν Εφετείο, όφειλε, συμμορφούμενο με την </w:t>
      </w:r>
      <w:proofErr w:type="spellStart"/>
      <w:r>
        <w:rPr>
          <w:rFonts w:ascii="Arial" w:hAnsi="Arial" w:cs="Arial"/>
          <w:b/>
          <w:sz w:val="24"/>
          <w:szCs w:val="24"/>
        </w:rPr>
        <w:t>ΣτΕ</w:t>
      </w:r>
      <w:proofErr w:type="spellEnd"/>
      <w:r>
        <w:rPr>
          <w:rFonts w:ascii="Arial" w:hAnsi="Arial" w:cs="Arial"/>
          <w:b/>
          <w:sz w:val="24"/>
          <w:szCs w:val="24"/>
        </w:rPr>
        <w:t xml:space="preserve"> 4410/2015, α) αρχικώς, να εξετάσει </w:t>
      </w:r>
      <w:proofErr w:type="spellStart"/>
      <w:r>
        <w:rPr>
          <w:rFonts w:ascii="Arial" w:hAnsi="Arial" w:cs="Arial"/>
          <w:b/>
          <w:sz w:val="24"/>
          <w:szCs w:val="24"/>
        </w:rPr>
        <w:t>σωρευτικώς</w:t>
      </w:r>
      <w:proofErr w:type="spellEnd"/>
      <w:r>
        <w:rPr>
          <w:rFonts w:ascii="Arial" w:hAnsi="Arial" w:cs="Arial"/>
          <w:b/>
          <w:sz w:val="24"/>
          <w:szCs w:val="24"/>
        </w:rPr>
        <w:t xml:space="preserve"> και ως ενότητα αλληλοδιαδόχων ζημιογόνων συμπεριφορών τις ήδη διαπιστωθείσες από το δικαστήριο της ουσίας (= πρωτοβάθμιο δικαστήριο) εννέα (9) τυπικές πλημμέλειες, όπως σαφώς διατυπώθηκαν στην 7. Σκέψη της </w:t>
      </w:r>
      <w:proofErr w:type="spellStart"/>
      <w:r>
        <w:rPr>
          <w:rFonts w:ascii="Arial" w:hAnsi="Arial" w:cs="Arial"/>
          <w:b/>
          <w:sz w:val="24"/>
          <w:szCs w:val="24"/>
        </w:rPr>
        <w:t>ΣτΕ</w:t>
      </w:r>
      <w:proofErr w:type="spellEnd"/>
      <w:r>
        <w:rPr>
          <w:rFonts w:ascii="Arial" w:hAnsi="Arial" w:cs="Arial"/>
          <w:b/>
          <w:sz w:val="24"/>
          <w:szCs w:val="24"/>
        </w:rPr>
        <w:t xml:space="preserve"> 4410/2015 </w:t>
      </w:r>
      <w:r w:rsidRPr="009D4601">
        <w:rPr>
          <w:rFonts w:ascii="Arial" w:hAnsi="Arial" w:cs="Arial"/>
          <w:sz w:val="24"/>
          <w:szCs w:val="24"/>
        </w:rPr>
        <w:t>και</w:t>
      </w:r>
      <w:r>
        <w:rPr>
          <w:rFonts w:ascii="Arial" w:hAnsi="Arial" w:cs="Arial"/>
          <w:b/>
          <w:sz w:val="24"/>
          <w:szCs w:val="24"/>
        </w:rPr>
        <w:t xml:space="preserve"> </w:t>
      </w:r>
    </w:p>
    <w:p w:rsidR="00EA4E7C" w:rsidRDefault="00EA4E7C" w:rsidP="00EA4E7C">
      <w:pPr>
        <w:spacing w:after="0" w:line="360" w:lineRule="exact"/>
        <w:jc w:val="both"/>
        <w:rPr>
          <w:rFonts w:ascii="Arial" w:hAnsi="Arial" w:cs="Arial"/>
          <w:b/>
          <w:sz w:val="24"/>
          <w:szCs w:val="24"/>
        </w:rPr>
      </w:pPr>
      <w:r>
        <w:rPr>
          <w:rFonts w:ascii="Arial" w:hAnsi="Arial" w:cs="Arial"/>
          <w:b/>
          <w:sz w:val="24"/>
          <w:szCs w:val="24"/>
        </w:rPr>
        <w:t xml:space="preserve">β) ακολούθως, να εκφέρει αιτιολογημένη κρίση ως προς το κατά πόσον τούτες οι </w:t>
      </w:r>
      <w:proofErr w:type="spellStart"/>
      <w:r>
        <w:rPr>
          <w:rFonts w:ascii="Arial" w:hAnsi="Arial" w:cs="Arial"/>
          <w:b/>
          <w:sz w:val="24"/>
          <w:szCs w:val="24"/>
        </w:rPr>
        <w:t>οριοθετηθείσες</w:t>
      </w:r>
      <w:proofErr w:type="spellEnd"/>
      <w:r>
        <w:rPr>
          <w:rFonts w:ascii="Arial" w:hAnsi="Arial" w:cs="Arial"/>
          <w:b/>
          <w:sz w:val="24"/>
          <w:szCs w:val="24"/>
        </w:rPr>
        <w:t xml:space="preserve"> πλημμέλειες, </w:t>
      </w:r>
      <w:proofErr w:type="spellStart"/>
      <w:r>
        <w:rPr>
          <w:rFonts w:ascii="Arial" w:hAnsi="Arial" w:cs="Arial"/>
          <w:b/>
          <w:sz w:val="24"/>
          <w:szCs w:val="24"/>
        </w:rPr>
        <w:t>σωρευτικώς</w:t>
      </w:r>
      <w:proofErr w:type="spellEnd"/>
      <w:r>
        <w:rPr>
          <w:rFonts w:ascii="Arial" w:hAnsi="Arial" w:cs="Arial"/>
          <w:b/>
          <w:sz w:val="24"/>
          <w:szCs w:val="24"/>
        </w:rPr>
        <w:t xml:space="preserve"> εκτιμώμενες, μπορούσαν αιτιωδώς να οδηγήσουν στο επελθόν ζημιογόνο αποτέλεσμα.</w:t>
      </w:r>
    </w:p>
    <w:p w:rsidR="00EA4E7C" w:rsidRDefault="00EA4E7C" w:rsidP="00EA4E7C">
      <w:pPr>
        <w:spacing w:after="0" w:line="360" w:lineRule="exact"/>
        <w:jc w:val="both"/>
        <w:rPr>
          <w:rFonts w:ascii="Arial" w:hAnsi="Arial" w:cs="Arial"/>
          <w:b/>
          <w:sz w:val="24"/>
          <w:szCs w:val="24"/>
        </w:rPr>
      </w:pPr>
    </w:p>
    <w:p w:rsidR="00EA4E7C" w:rsidRDefault="00EA4E7C" w:rsidP="00EA4E7C">
      <w:pPr>
        <w:spacing w:after="0" w:line="360" w:lineRule="exact"/>
        <w:jc w:val="both"/>
        <w:rPr>
          <w:rFonts w:ascii="Arial" w:hAnsi="Arial" w:cs="Arial"/>
          <w:b/>
          <w:sz w:val="24"/>
          <w:szCs w:val="24"/>
        </w:rPr>
      </w:pPr>
      <w:r>
        <w:rPr>
          <w:rFonts w:ascii="Arial" w:hAnsi="Arial" w:cs="Arial"/>
          <w:b/>
          <w:sz w:val="24"/>
          <w:szCs w:val="24"/>
        </w:rPr>
        <w:t xml:space="preserve">Το </w:t>
      </w:r>
      <w:proofErr w:type="spellStart"/>
      <w:r>
        <w:rPr>
          <w:rFonts w:ascii="Arial" w:hAnsi="Arial" w:cs="Arial"/>
          <w:b/>
          <w:sz w:val="24"/>
          <w:szCs w:val="24"/>
        </w:rPr>
        <w:t>κριθέν</w:t>
      </w:r>
      <w:proofErr w:type="spellEnd"/>
      <w:r>
        <w:rPr>
          <w:rFonts w:ascii="Arial" w:hAnsi="Arial" w:cs="Arial"/>
          <w:b/>
          <w:sz w:val="24"/>
          <w:szCs w:val="24"/>
        </w:rPr>
        <w:t xml:space="preserve"> με την </w:t>
      </w:r>
      <w:proofErr w:type="spellStart"/>
      <w:r>
        <w:rPr>
          <w:rFonts w:ascii="Arial" w:hAnsi="Arial" w:cs="Arial"/>
          <w:b/>
          <w:sz w:val="24"/>
          <w:szCs w:val="24"/>
        </w:rPr>
        <w:t>ΣτΕ</w:t>
      </w:r>
      <w:proofErr w:type="spellEnd"/>
      <w:r>
        <w:rPr>
          <w:rFonts w:ascii="Arial" w:hAnsi="Arial" w:cs="Arial"/>
          <w:b/>
          <w:sz w:val="24"/>
          <w:szCs w:val="24"/>
        </w:rPr>
        <w:t xml:space="preserve"> 4410/2015 ζήτημα </w:t>
      </w:r>
      <w:r w:rsidRPr="00D75C54">
        <w:rPr>
          <w:rFonts w:ascii="Arial" w:hAnsi="Arial" w:cs="Arial"/>
          <w:sz w:val="24"/>
          <w:szCs w:val="24"/>
        </w:rPr>
        <w:t>ανάγεται</w:t>
      </w:r>
      <w:r>
        <w:rPr>
          <w:rFonts w:ascii="Arial" w:hAnsi="Arial" w:cs="Arial"/>
          <w:b/>
          <w:sz w:val="24"/>
          <w:szCs w:val="24"/>
        </w:rPr>
        <w:t xml:space="preserve"> στον τρόπο με τον οποίο οι διαπιστωθείσες από το πρωτοβάθμιο Δικαστήριο πλημμέλειες</w:t>
      </w:r>
      <w:r w:rsidRPr="008F3D47">
        <w:rPr>
          <w:rFonts w:ascii="Arial" w:hAnsi="Arial" w:cs="Arial"/>
          <w:b/>
          <w:sz w:val="24"/>
          <w:szCs w:val="24"/>
        </w:rPr>
        <w:t xml:space="preserve">(= παράνομες και ζημιογόνες συμπεριφορές) </w:t>
      </w:r>
      <w:r>
        <w:rPr>
          <w:rFonts w:ascii="Arial" w:hAnsi="Arial" w:cs="Arial"/>
          <w:b/>
          <w:sz w:val="24"/>
          <w:szCs w:val="24"/>
        </w:rPr>
        <w:t>έπρεπε να εκτιμηθούν από το δικάσαν Εφετείο.</w:t>
      </w:r>
    </w:p>
    <w:p w:rsidR="00EA4E7C" w:rsidRDefault="00EA4E7C" w:rsidP="00EA4E7C">
      <w:pPr>
        <w:spacing w:after="0" w:line="360" w:lineRule="exact"/>
        <w:jc w:val="both"/>
        <w:rPr>
          <w:rFonts w:ascii="Arial" w:hAnsi="Arial" w:cs="Arial"/>
          <w:b/>
          <w:sz w:val="24"/>
          <w:szCs w:val="24"/>
        </w:rPr>
      </w:pPr>
    </w:p>
    <w:p w:rsidR="00EA4E7C" w:rsidRDefault="00EA4E7C" w:rsidP="00EA4E7C">
      <w:pPr>
        <w:spacing w:after="0" w:line="360" w:lineRule="exact"/>
        <w:jc w:val="both"/>
        <w:rPr>
          <w:rFonts w:ascii="Arial" w:hAnsi="Arial" w:cs="Arial"/>
          <w:b/>
          <w:sz w:val="24"/>
          <w:szCs w:val="24"/>
        </w:rPr>
      </w:pPr>
      <w:r>
        <w:rPr>
          <w:rFonts w:ascii="Arial" w:hAnsi="Arial" w:cs="Arial"/>
          <w:b/>
          <w:sz w:val="24"/>
          <w:szCs w:val="24"/>
        </w:rPr>
        <w:t xml:space="preserve">Η αναιρετική απόφαση έκρινε ως ανεπαρκώς αιτιολογημένη την εφετειακή κρίση ειδικώς ως προς την στοιχειοθέτηση του αιτιώδους συνδέσμου μεταξύ των εννέα (9) ήδη διαπιστωθεισών πλημμελειών και του ζημιογόνου αποτελέσματος. </w:t>
      </w:r>
    </w:p>
    <w:p w:rsidR="00EA4E7C" w:rsidRDefault="00EA4E7C" w:rsidP="00EA4E7C">
      <w:pPr>
        <w:spacing w:after="0" w:line="360" w:lineRule="exact"/>
        <w:jc w:val="both"/>
        <w:rPr>
          <w:rFonts w:ascii="Arial" w:hAnsi="Arial" w:cs="Arial"/>
          <w:b/>
          <w:sz w:val="24"/>
          <w:szCs w:val="24"/>
        </w:rPr>
      </w:pPr>
    </w:p>
    <w:p w:rsidR="00EA4E7C" w:rsidRDefault="00EA4E7C" w:rsidP="00EA4E7C">
      <w:pPr>
        <w:spacing w:after="0" w:line="360" w:lineRule="exact"/>
        <w:jc w:val="both"/>
        <w:rPr>
          <w:rFonts w:ascii="Arial" w:hAnsi="Arial" w:cs="Arial"/>
          <w:sz w:val="24"/>
          <w:szCs w:val="24"/>
        </w:rPr>
      </w:pPr>
      <w:proofErr w:type="spellStart"/>
      <w:r>
        <w:rPr>
          <w:rFonts w:ascii="Arial" w:hAnsi="Arial" w:cs="Arial"/>
          <w:b/>
          <w:sz w:val="24"/>
          <w:szCs w:val="24"/>
        </w:rPr>
        <w:t>Επ</w:t>
      </w:r>
      <w:proofErr w:type="spellEnd"/>
      <w:r>
        <w:rPr>
          <w:rFonts w:ascii="Arial" w:hAnsi="Arial" w:cs="Arial"/>
          <w:b/>
          <w:sz w:val="24"/>
          <w:szCs w:val="24"/>
        </w:rPr>
        <w:t xml:space="preserve">΄ αυτού του ζητήματος όφειλε να συμμορφωθεί </w:t>
      </w:r>
      <w:proofErr w:type="spellStart"/>
      <w:r>
        <w:rPr>
          <w:rFonts w:ascii="Arial" w:hAnsi="Arial" w:cs="Arial"/>
          <w:b/>
          <w:sz w:val="24"/>
          <w:szCs w:val="24"/>
        </w:rPr>
        <w:t>μετ</w:t>
      </w:r>
      <w:proofErr w:type="spellEnd"/>
      <w:r>
        <w:rPr>
          <w:rFonts w:ascii="Arial" w:hAnsi="Arial" w:cs="Arial"/>
          <w:b/>
          <w:sz w:val="24"/>
          <w:szCs w:val="24"/>
        </w:rPr>
        <w:t xml:space="preserve">΄ αναίρεση το Εφετείο και όχι να προβεί σε εκ νέου κρίση περί του κατά πόσον οι εννέα (9) διαπιστωθείσες από το πρωτοβάθμιο Δικαστήριο και </w:t>
      </w:r>
      <w:proofErr w:type="spellStart"/>
      <w:r>
        <w:rPr>
          <w:rFonts w:ascii="Arial" w:hAnsi="Arial" w:cs="Arial"/>
          <w:b/>
          <w:sz w:val="24"/>
          <w:szCs w:val="24"/>
        </w:rPr>
        <w:t>αποτυπωθείσες</w:t>
      </w:r>
      <w:proofErr w:type="spellEnd"/>
      <w:r>
        <w:rPr>
          <w:rFonts w:ascii="Arial" w:hAnsi="Arial" w:cs="Arial"/>
          <w:b/>
          <w:sz w:val="24"/>
          <w:szCs w:val="24"/>
        </w:rPr>
        <w:t xml:space="preserve"> στην </w:t>
      </w:r>
      <w:proofErr w:type="spellStart"/>
      <w:r>
        <w:rPr>
          <w:rFonts w:ascii="Arial" w:hAnsi="Arial" w:cs="Arial"/>
          <w:b/>
          <w:sz w:val="24"/>
          <w:szCs w:val="24"/>
        </w:rPr>
        <w:t>σκ</w:t>
      </w:r>
      <w:proofErr w:type="spellEnd"/>
      <w:r>
        <w:rPr>
          <w:rFonts w:ascii="Arial" w:hAnsi="Arial" w:cs="Arial"/>
          <w:b/>
          <w:sz w:val="24"/>
          <w:szCs w:val="24"/>
        </w:rPr>
        <w:t xml:space="preserve">. 7 της </w:t>
      </w:r>
      <w:proofErr w:type="spellStart"/>
      <w:r>
        <w:rPr>
          <w:rFonts w:ascii="Arial" w:hAnsi="Arial" w:cs="Arial"/>
          <w:b/>
          <w:sz w:val="24"/>
          <w:szCs w:val="24"/>
        </w:rPr>
        <w:t>ΣτΕ</w:t>
      </w:r>
      <w:proofErr w:type="spellEnd"/>
      <w:r>
        <w:rPr>
          <w:rFonts w:ascii="Arial" w:hAnsi="Arial" w:cs="Arial"/>
          <w:b/>
          <w:sz w:val="24"/>
          <w:szCs w:val="24"/>
        </w:rPr>
        <w:t xml:space="preserve"> 4410/2015 πλημμέλειες συνιστούσαν πράγματι παράνομες συμπεριφορές, </w:t>
      </w:r>
      <w:r w:rsidRPr="00C43D41">
        <w:rPr>
          <w:rFonts w:ascii="Arial" w:hAnsi="Arial" w:cs="Arial"/>
          <w:sz w:val="24"/>
          <w:szCs w:val="24"/>
        </w:rPr>
        <w:t>όπως φαίνεται τούτο να έπραξε εν προκειμένω.</w:t>
      </w:r>
    </w:p>
    <w:p w:rsidR="00EA4E7C" w:rsidRDefault="00EA4E7C" w:rsidP="00EA4E7C">
      <w:pPr>
        <w:spacing w:after="0" w:line="360" w:lineRule="exact"/>
        <w:jc w:val="both"/>
        <w:rPr>
          <w:rFonts w:ascii="Arial" w:hAnsi="Arial" w:cs="Arial"/>
          <w:sz w:val="24"/>
          <w:szCs w:val="24"/>
        </w:rPr>
      </w:pPr>
    </w:p>
    <w:p w:rsidR="00EA4E7C" w:rsidRDefault="00EA4E7C" w:rsidP="00EA4E7C">
      <w:pPr>
        <w:spacing w:after="0" w:line="360" w:lineRule="exact"/>
        <w:jc w:val="both"/>
        <w:rPr>
          <w:rFonts w:ascii="Arial" w:hAnsi="Arial" w:cs="Arial"/>
          <w:sz w:val="24"/>
          <w:szCs w:val="24"/>
        </w:rPr>
      </w:pPr>
      <w:r>
        <w:rPr>
          <w:rFonts w:ascii="Arial" w:hAnsi="Arial" w:cs="Arial"/>
          <w:b/>
          <w:sz w:val="24"/>
          <w:szCs w:val="24"/>
        </w:rPr>
        <w:t>β</w:t>
      </w:r>
      <w:r w:rsidRPr="00C43D41">
        <w:rPr>
          <w:rFonts w:ascii="Arial" w:hAnsi="Arial" w:cs="Arial"/>
          <w:b/>
          <w:sz w:val="24"/>
          <w:szCs w:val="24"/>
        </w:rPr>
        <w:t xml:space="preserve">. </w:t>
      </w:r>
      <w:r w:rsidRPr="000F618C">
        <w:rPr>
          <w:rFonts w:ascii="Arial" w:hAnsi="Arial" w:cs="Arial"/>
          <w:b/>
          <w:sz w:val="24"/>
          <w:szCs w:val="24"/>
        </w:rPr>
        <w:t xml:space="preserve">Το δικάσαν Εφετείο υπέπεσε στο αυτό σφάλμα στο οποίο είχε υποπέσει και η αναιρεθείσα εφετειακή απόφαση, ήτοι στην επιλεκτική, μεμονωμένη και μη σωρευτική αξιολόγηση των κρισίμων εννέα (9) και </w:t>
      </w:r>
      <w:proofErr w:type="spellStart"/>
      <w:r w:rsidRPr="000F618C">
        <w:rPr>
          <w:rFonts w:ascii="Arial" w:hAnsi="Arial" w:cs="Arial"/>
          <w:b/>
          <w:sz w:val="24"/>
          <w:szCs w:val="24"/>
        </w:rPr>
        <w:t>καταγραφεισών</w:t>
      </w:r>
      <w:proofErr w:type="spellEnd"/>
      <w:r w:rsidRPr="000F618C">
        <w:rPr>
          <w:rFonts w:ascii="Arial" w:hAnsi="Arial" w:cs="Arial"/>
          <w:b/>
          <w:sz w:val="24"/>
          <w:szCs w:val="24"/>
        </w:rPr>
        <w:t xml:space="preserve"> στην </w:t>
      </w:r>
      <w:proofErr w:type="spellStart"/>
      <w:r w:rsidRPr="000F618C">
        <w:rPr>
          <w:rFonts w:ascii="Arial" w:hAnsi="Arial" w:cs="Arial"/>
          <w:b/>
          <w:sz w:val="24"/>
          <w:szCs w:val="24"/>
        </w:rPr>
        <w:t>ΣτΕ</w:t>
      </w:r>
      <w:proofErr w:type="spellEnd"/>
      <w:r w:rsidRPr="000F618C">
        <w:rPr>
          <w:rFonts w:ascii="Arial" w:hAnsi="Arial" w:cs="Arial"/>
          <w:b/>
          <w:sz w:val="24"/>
          <w:szCs w:val="24"/>
        </w:rPr>
        <w:t xml:space="preserve"> 4410/2015 πλημμελειών-παρανόμων συμπεριφορών των οργάνων του Δημοσίου.</w:t>
      </w:r>
    </w:p>
    <w:p w:rsidR="00EA4E7C" w:rsidRDefault="00EA4E7C" w:rsidP="00EA4E7C">
      <w:pPr>
        <w:spacing w:after="0" w:line="360" w:lineRule="exact"/>
        <w:jc w:val="both"/>
        <w:rPr>
          <w:rFonts w:ascii="Arial" w:hAnsi="Arial" w:cs="Arial"/>
          <w:sz w:val="24"/>
          <w:szCs w:val="24"/>
        </w:rPr>
      </w:pPr>
      <w:r>
        <w:rPr>
          <w:rFonts w:ascii="Arial" w:hAnsi="Arial" w:cs="Arial"/>
          <w:sz w:val="24"/>
          <w:szCs w:val="24"/>
        </w:rPr>
        <w:t xml:space="preserve">Ενώ, λοιπόν, ως αφετηρία του δικανικού συλλογισμού της </w:t>
      </w:r>
      <w:proofErr w:type="spellStart"/>
      <w:r>
        <w:rPr>
          <w:rFonts w:ascii="Arial" w:hAnsi="Arial" w:cs="Arial"/>
          <w:sz w:val="24"/>
          <w:szCs w:val="24"/>
        </w:rPr>
        <w:t>αναιρεσιβαλλομένης</w:t>
      </w:r>
      <w:proofErr w:type="spellEnd"/>
      <w:r>
        <w:rPr>
          <w:rFonts w:ascii="Arial" w:hAnsi="Arial" w:cs="Arial"/>
          <w:sz w:val="24"/>
          <w:szCs w:val="24"/>
        </w:rPr>
        <w:t xml:space="preserve"> αποφάσεως φέρεται να είναι η συμμόρφωση στην </w:t>
      </w:r>
      <w:proofErr w:type="spellStart"/>
      <w:r>
        <w:rPr>
          <w:rFonts w:ascii="Arial" w:hAnsi="Arial" w:cs="Arial"/>
          <w:sz w:val="24"/>
          <w:szCs w:val="24"/>
        </w:rPr>
        <w:t>ΣτΕ</w:t>
      </w:r>
      <w:proofErr w:type="spellEnd"/>
      <w:r>
        <w:rPr>
          <w:rFonts w:ascii="Arial" w:hAnsi="Arial" w:cs="Arial"/>
          <w:sz w:val="24"/>
          <w:szCs w:val="24"/>
        </w:rPr>
        <w:t xml:space="preserve"> 4410/2015 (βλ. σκ. 2-στο τέλος, 3 και 29), εντούτοις στην πραγματικότητα το δικάσαν Εφετείο και πάλι </w:t>
      </w:r>
      <w:proofErr w:type="spellStart"/>
      <w:r>
        <w:rPr>
          <w:rFonts w:ascii="Arial" w:hAnsi="Arial" w:cs="Arial"/>
          <w:sz w:val="24"/>
          <w:szCs w:val="24"/>
        </w:rPr>
        <w:t>εξήτασε</w:t>
      </w:r>
      <w:proofErr w:type="spellEnd"/>
      <w:r>
        <w:rPr>
          <w:rFonts w:ascii="Arial" w:hAnsi="Arial" w:cs="Arial"/>
          <w:sz w:val="24"/>
          <w:szCs w:val="24"/>
        </w:rPr>
        <w:t xml:space="preserve"> αυτοτελώς και μεμονωμένα τις διαπιστωθείσες πλημμέλειες και ήχθη στα εξής συμπεράσματα:</w:t>
      </w:r>
    </w:p>
    <w:p w:rsidR="00EA4E7C" w:rsidRDefault="00EA4E7C" w:rsidP="00191BB2">
      <w:pPr>
        <w:pStyle w:val="ListParagraph"/>
        <w:numPr>
          <w:ilvl w:val="0"/>
          <w:numId w:val="1"/>
        </w:numPr>
        <w:spacing w:after="0" w:line="360" w:lineRule="exact"/>
        <w:jc w:val="both"/>
        <w:rPr>
          <w:rFonts w:ascii="Arial" w:hAnsi="Arial" w:cs="Arial"/>
          <w:sz w:val="24"/>
          <w:szCs w:val="24"/>
        </w:rPr>
      </w:pPr>
      <w:r w:rsidRPr="00191BB2">
        <w:rPr>
          <w:rFonts w:ascii="Arial" w:hAnsi="Arial" w:cs="Arial"/>
          <w:sz w:val="24"/>
          <w:szCs w:val="24"/>
        </w:rPr>
        <w:lastRenderedPageBreak/>
        <w:t>Ως προς την εμπειρία του κυβερνήτη και του συγκυβερνήτη (=</w:t>
      </w:r>
      <w:proofErr w:type="spellStart"/>
      <w:r w:rsidRPr="00191BB2">
        <w:rPr>
          <w:rFonts w:ascii="Arial" w:hAnsi="Arial" w:cs="Arial"/>
          <w:sz w:val="24"/>
          <w:szCs w:val="24"/>
        </w:rPr>
        <w:t>υπ</w:t>
      </w:r>
      <w:proofErr w:type="spellEnd"/>
      <w:r w:rsidRPr="00191BB2">
        <w:rPr>
          <w:rFonts w:ascii="Arial" w:hAnsi="Arial" w:cs="Arial"/>
          <w:sz w:val="24"/>
          <w:szCs w:val="24"/>
        </w:rPr>
        <w:t xml:space="preserve">΄ </w:t>
      </w:r>
      <w:proofErr w:type="spellStart"/>
      <w:r w:rsidRPr="00191BB2">
        <w:rPr>
          <w:rFonts w:ascii="Arial" w:hAnsi="Arial" w:cs="Arial"/>
          <w:sz w:val="24"/>
          <w:szCs w:val="24"/>
        </w:rPr>
        <w:t>αριθμ</w:t>
      </w:r>
      <w:proofErr w:type="spellEnd"/>
      <w:r w:rsidRPr="00191BB2">
        <w:rPr>
          <w:rFonts w:ascii="Arial" w:hAnsi="Arial" w:cs="Arial"/>
          <w:sz w:val="24"/>
          <w:szCs w:val="24"/>
        </w:rPr>
        <w:t>. 2 και 3 πλημμέλειες, κατά την 7</w:t>
      </w:r>
      <w:r w:rsidR="00191BB2" w:rsidRPr="00191BB2">
        <w:rPr>
          <w:rFonts w:ascii="Arial" w:hAnsi="Arial" w:cs="Arial"/>
          <w:sz w:val="24"/>
          <w:szCs w:val="24"/>
        </w:rPr>
        <w:t xml:space="preserve">. σκέψη της </w:t>
      </w:r>
      <w:proofErr w:type="spellStart"/>
      <w:r w:rsidR="00191BB2" w:rsidRPr="00191BB2">
        <w:rPr>
          <w:rFonts w:ascii="Arial" w:hAnsi="Arial" w:cs="Arial"/>
          <w:sz w:val="24"/>
          <w:szCs w:val="24"/>
        </w:rPr>
        <w:t>ΣτΕ</w:t>
      </w:r>
      <w:proofErr w:type="spellEnd"/>
      <w:r w:rsidR="00191BB2" w:rsidRPr="00191BB2">
        <w:rPr>
          <w:rFonts w:ascii="Arial" w:hAnsi="Arial" w:cs="Arial"/>
          <w:sz w:val="24"/>
          <w:szCs w:val="24"/>
        </w:rPr>
        <w:t xml:space="preserve"> 4410/2015): «…Με τα ως άνω δεδομένα, το Δικαστήριο δεν διαπιστώνει παράβαση της πάγιας διαταγής ως προς τα επίπεδα της εμπειρίας, καθόσον, κατά την εν λόγω διαταγή, το μέτρο της εμπειρίας παρέχεται γενικώς και όχι αναγκαίως σε συγκεκριμένο τύπο. Συνεπώς, ενόψει της κατά τα προαναφερόμενα διαπιστωθείσης εμπειρίας αμφοτέρων των χειριστών, δεν συντρέχει εν προκειμένω πλημμέλεια συνιστάμενη σε έλλειψη εμπειρίας τους» (Σκ. 22 </w:t>
      </w:r>
      <w:proofErr w:type="spellStart"/>
      <w:r w:rsidR="00191BB2" w:rsidRPr="00191BB2">
        <w:rPr>
          <w:rFonts w:ascii="Arial" w:hAnsi="Arial" w:cs="Arial"/>
          <w:sz w:val="24"/>
          <w:szCs w:val="24"/>
        </w:rPr>
        <w:t>ΔΕφΑθ</w:t>
      </w:r>
      <w:proofErr w:type="spellEnd"/>
      <w:r w:rsidR="00191BB2" w:rsidRPr="00191BB2">
        <w:rPr>
          <w:rFonts w:ascii="Arial" w:hAnsi="Arial" w:cs="Arial"/>
          <w:sz w:val="24"/>
          <w:szCs w:val="24"/>
        </w:rPr>
        <w:t xml:space="preserve"> </w:t>
      </w:r>
      <w:r w:rsidRPr="00191BB2">
        <w:rPr>
          <w:rFonts w:ascii="Arial" w:hAnsi="Arial" w:cs="Arial"/>
          <w:sz w:val="24"/>
          <w:szCs w:val="24"/>
        </w:rPr>
        <w:t>1360/2018).</w:t>
      </w:r>
    </w:p>
    <w:p w:rsidR="00191BB2" w:rsidRPr="00191BB2" w:rsidRDefault="00191BB2" w:rsidP="00191BB2">
      <w:pPr>
        <w:pStyle w:val="ListParagraph"/>
        <w:spacing w:after="0" w:line="360" w:lineRule="exact"/>
        <w:jc w:val="both"/>
        <w:rPr>
          <w:rFonts w:ascii="Arial" w:hAnsi="Arial" w:cs="Arial"/>
          <w:sz w:val="24"/>
          <w:szCs w:val="24"/>
        </w:rPr>
      </w:pPr>
    </w:p>
    <w:p w:rsidR="00EA4E7C" w:rsidRDefault="00EA4E7C" w:rsidP="00420518">
      <w:pPr>
        <w:pStyle w:val="ListParagraph"/>
        <w:numPr>
          <w:ilvl w:val="0"/>
          <w:numId w:val="1"/>
        </w:numPr>
        <w:spacing w:after="0" w:line="360" w:lineRule="exact"/>
        <w:jc w:val="both"/>
        <w:rPr>
          <w:rFonts w:ascii="Arial" w:hAnsi="Arial" w:cs="Arial"/>
          <w:sz w:val="24"/>
          <w:szCs w:val="24"/>
        </w:rPr>
      </w:pPr>
      <w:r w:rsidRPr="00191BB2">
        <w:rPr>
          <w:rFonts w:ascii="Arial" w:hAnsi="Arial" w:cs="Arial"/>
          <w:sz w:val="24"/>
          <w:szCs w:val="24"/>
        </w:rPr>
        <w:t>Ως προς το γεγονός ότι ο συγκυβερνήτης δεν φορούσε ζώνες ασφαλείας (=</w:t>
      </w:r>
      <w:proofErr w:type="spellStart"/>
      <w:r w:rsidRPr="00191BB2">
        <w:rPr>
          <w:rFonts w:ascii="Arial" w:hAnsi="Arial" w:cs="Arial"/>
          <w:sz w:val="24"/>
          <w:szCs w:val="24"/>
        </w:rPr>
        <w:t>υπ</w:t>
      </w:r>
      <w:proofErr w:type="spellEnd"/>
      <w:r w:rsidRPr="00191BB2">
        <w:rPr>
          <w:rFonts w:ascii="Arial" w:hAnsi="Arial" w:cs="Arial"/>
          <w:sz w:val="24"/>
          <w:szCs w:val="24"/>
        </w:rPr>
        <w:t xml:space="preserve">΄ </w:t>
      </w:r>
      <w:proofErr w:type="spellStart"/>
      <w:r w:rsidRPr="00191BB2">
        <w:rPr>
          <w:rFonts w:ascii="Arial" w:hAnsi="Arial" w:cs="Arial"/>
          <w:sz w:val="24"/>
          <w:szCs w:val="24"/>
        </w:rPr>
        <w:t>αριθμ</w:t>
      </w:r>
      <w:proofErr w:type="spellEnd"/>
      <w:r w:rsidRPr="00191BB2">
        <w:rPr>
          <w:rFonts w:ascii="Arial" w:hAnsi="Arial" w:cs="Arial"/>
          <w:sz w:val="24"/>
          <w:szCs w:val="24"/>
        </w:rPr>
        <w:t xml:space="preserve">. 4 πλημμέλεια, κατά την 7. σκέψη της </w:t>
      </w:r>
      <w:proofErr w:type="spellStart"/>
      <w:r w:rsidRPr="00191BB2">
        <w:rPr>
          <w:rFonts w:ascii="Arial" w:hAnsi="Arial" w:cs="Arial"/>
          <w:sz w:val="24"/>
          <w:szCs w:val="24"/>
        </w:rPr>
        <w:t>ΣτΕ</w:t>
      </w:r>
      <w:proofErr w:type="spellEnd"/>
      <w:r w:rsidRPr="00191BB2">
        <w:rPr>
          <w:rFonts w:ascii="Arial" w:hAnsi="Arial" w:cs="Arial"/>
          <w:sz w:val="24"/>
          <w:szCs w:val="24"/>
        </w:rPr>
        <w:t xml:space="preserve"> 4410/2015): «</w:t>
      </w:r>
      <w:r w:rsidR="00191BB2" w:rsidRPr="00191BB2">
        <w:rPr>
          <w:rFonts w:ascii="Arial" w:hAnsi="Arial" w:cs="Arial"/>
          <w:sz w:val="24"/>
          <w:szCs w:val="24"/>
        </w:rPr>
        <w:t>…</w:t>
      </w:r>
      <w:r w:rsidR="00191BB2" w:rsidRPr="00191BB2">
        <w:rPr>
          <w:rFonts w:ascii="Arial" w:hAnsi="Arial" w:cs="Arial"/>
          <w:i/>
          <w:sz w:val="24"/>
          <w:szCs w:val="24"/>
        </w:rPr>
        <w:t xml:space="preserve">Συνεπώς, οι διαπιστωθείσες στις οικείες παραγράφους της έκθεσης πραγματογνωμοσύνης κρίσεις αφενός ότι «η προσπάθεια πιθανής μετακίνησης επιβάτη από το ενδιάμεσο κάθισμα των χειριστών κατά την αντιμετώπιση «κάποιας» βλάβης, με δεδομένο το χώρο στο σημείο εκείνο, θα απαιτούσε σίγουρα την υποβοήθησή του από μέλος του πληρώματος, θα ήταν χρονοβόρο και «πιθανόν» θα δυσχέρανε το έργο των χειριστών» (παρ. 2.12.4., σελίδα 101) και αφετέρου ότι «τρίτο άτομο καθόταν στο κάθισμα που προορίζεται για τον «επικεφαλής στρατευμάτων»… η δε μετακίνησή του οδήγησε σε αναγκαία υποβοήθησή του από μέλος του πληρώματος για την ασφάλιση ή </w:t>
      </w:r>
      <w:proofErr w:type="spellStart"/>
      <w:r w:rsidR="00191BB2" w:rsidRPr="00191BB2">
        <w:rPr>
          <w:rFonts w:ascii="Arial" w:hAnsi="Arial" w:cs="Arial"/>
          <w:i/>
          <w:sz w:val="24"/>
          <w:szCs w:val="24"/>
        </w:rPr>
        <w:t>απασφάλιση</w:t>
      </w:r>
      <w:proofErr w:type="spellEnd"/>
      <w:r w:rsidR="00191BB2" w:rsidRPr="00191BB2">
        <w:rPr>
          <w:rFonts w:ascii="Arial" w:hAnsi="Arial" w:cs="Arial"/>
          <w:i/>
          <w:sz w:val="24"/>
          <w:szCs w:val="24"/>
        </w:rPr>
        <w:t xml:space="preserve"> του καθίσματος και πιθανή πτώση του στην κονσόλα του πιλοτηρίου» (παρ. 2.12.6., σελίδα 101), είναι υποθετικές και δεν συνάδουν με τα ανωτέρω ευρήματα στο θάλαμο του ελικοπτέρου, ήτοι τη διαπιστωμένη θέση του μεν Κ2 στο κάθισμα πληρώματος, του δε τρίτου προσώπου στο κάθισμα του «επικεφαλής στρατευμάτων», ενόψει και του περιορισμένου χρόνου των δύο (2) λεπτών και επτά (7) δευτερολέπτων, κατά τον οποίο, διαρκούσης της οριζόντιας πορείας του ελικοπτέρου, οι χειριστές αντιμετώπιζαν την απώλεια υδραυλικής πίεσης και δεν προέβαιναν στην χαρακτηριζόμενη ως επισφαλή διαδικασία «μετακίνησης επιβάτη προς και από το κάθισμα κατά την πτήση», η οποία, σε κάθε περίπτωση, ουδόλως προκύπτει ότι έλαβε χώρα, ενώ τέλος, στην παράγραφο 3.1.4. (σελ. 106) αναφέρεται ότι «η Επιτροπή δεν είναι δυνατόν να διαπιστώσει εάν και με ποιο τρόπο η ύπαρξη του ατόμου αυτού επέδρασε στην ασφάλεια της πτήσης». Με τα δεδομένα αυτά, κατά την γνώμη που επικράτησε στο Δικαστήριο, η αποδιδόμενη παραβίαση του, κατά το Γενικό Κανονισμό Αεροπορίας </w:t>
      </w:r>
      <w:r w:rsidR="00191BB2" w:rsidRPr="00191BB2">
        <w:rPr>
          <w:rFonts w:ascii="Arial" w:hAnsi="Arial" w:cs="Arial"/>
          <w:i/>
          <w:sz w:val="24"/>
          <w:szCs w:val="24"/>
        </w:rPr>
        <w:lastRenderedPageBreak/>
        <w:t>Στρατού, υποχρεωτικού χαρακτήρα της χρήσης των ζωνών ασφαλείας από τον συγκυβερνήτη, καθώς και η θέση τρίτου προσώπου στο κάθισμα του «επικεφαλής στρατευμάτων», δεν ήταν ικανή και πρόσφορη να επιφέρει το ζημιογόνο αποτέλεσμα, διότι ενόψει των ανωτέρω διαπιστώσεων ότι συγκυβερνήτης και τρίτο πρόσωπο βρίσκονταν, κατά την πρόσκρουση, στα αντίστοιχα καθίσματά τους, δεν προκύπτουν τα στοιχεία της αποδιδόμενης προς συνεκτίμηση πλημμέλειας της «μετακίνησης», της «αναγκαίας υποβοήθησης» και της «πιθανής πτώσης στην κονσόλα</w:t>
      </w:r>
      <w:r w:rsidRPr="00191BB2">
        <w:rPr>
          <w:rFonts w:ascii="Arial" w:hAnsi="Arial" w:cs="Arial"/>
          <w:sz w:val="24"/>
          <w:szCs w:val="24"/>
        </w:rPr>
        <w:t xml:space="preserve"> » (Σκ. 23 </w:t>
      </w:r>
      <w:proofErr w:type="spellStart"/>
      <w:r w:rsidRPr="00191BB2">
        <w:rPr>
          <w:rFonts w:ascii="Arial" w:hAnsi="Arial" w:cs="Arial"/>
          <w:sz w:val="24"/>
          <w:szCs w:val="24"/>
        </w:rPr>
        <w:t>ΔΕφΑθ</w:t>
      </w:r>
      <w:proofErr w:type="spellEnd"/>
      <w:r w:rsidRPr="00191BB2">
        <w:rPr>
          <w:rFonts w:ascii="Arial" w:hAnsi="Arial" w:cs="Arial"/>
          <w:sz w:val="24"/>
          <w:szCs w:val="24"/>
        </w:rPr>
        <w:t xml:space="preserve"> 1360/2018).</w:t>
      </w:r>
    </w:p>
    <w:p w:rsidR="00191BB2" w:rsidRPr="00191BB2" w:rsidRDefault="00191BB2" w:rsidP="00191BB2">
      <w:pPr>
        <w:pStyle w:val="ListParagraph"/>
        <w:spacing w:after="0" w:line="360" w:lineRule="exact"/>
        <w:jc w:val="both"/>
        <w:rPr>
          <w:rFonts w:ascii="Arial" w:hAnsi="Arial" w:cs="Arial"/>
          <w:sz w:val="24"/>
          <w:szCs w:val="24"/>
        </w:rPr>
      </w:pPr>
    </w:p>
    <w:p w:rsidR="00191BB2" w:rsidRDefault="00EA4E7C" w:rsidP="00191BB2">
      <w:pPr>
        <w:pStyle w:val="ListParagraph"/>
        <w:numPr>
          <w:ilvl w:val="0"/>
          <w:numId w:val="1"/>
        </w:numPr>
        <w:spacing w:after="0" w:line="360" w:lineRule="exact"/>
        <w:jc w:val="both"/>
        <w:rPr>
          <w:rFonts w:ascii="Arial" w:hAnsi="Arial" w:cs="Arial"/>
          <w:sz w:val="24"/>
          <w:szCs w:val="24"/>
        </w:rPr>
      </w:pPr>
      <w:r>
        <w:rPr>
          <w:rFonts w:ascii="Arial" w:hAnsi="Arial" w:cs="Arial"/>
          <w:sz w:val="24"/>
          <w:szCs w:val="24"/>
        </w:rPr>
        <w:t>Ως προς την αύξηση του φόρτου εργασίας των χειριστών, την γενικότερη επιβάρυνση του προσωπικού την περίοδο του ατυχήματος και λόγω της φύσεως της συγκεκριμένης αποστολής (=</w:t>
      </w:r>
      <w:proofErr w:type="spellStart"/>
      <w:r>
        <w:rPr>
          <w:rFonts w:ascii="Arial" w:hAnsi="Arial" w:cs="Arial"/>
          <w:sz w:val="24"/>
          <w:szCs w:val="24"/>
        </w:rPr>
        <w:t>υπ</w:t>
      </w:r>
      <w:proofErr w:type="spellEnd"/>
      <w:r>
        <w:rPr>
          <w:rFonts w:ascii="Arial" w:hAnsi="Arial" w:cs="Arial"/>
          <w:sz w:val="24"/>
          <w:szCs w:val="24"/>
        </w:rPr>
        <w:t xml:space="preserve">΄ </w:t>
      </w:r>
      <w:proofErr w:type="spellStart"/>
      <w:r>
        <w:rPr>
          <w:rFonts w:ascii="Arial" w:hAnsi="Arial" w:cs="Arial"/>
          <w:sz w:val="24"/>
          <w:szCs w:val="24"/>
        </w:rPr>
        <w:t>αριθμ</w:t>
      </w:r>
      <w:proofErr w:type="spellEnd"/>
      <w:r>
        <w:rPr>
          <w:rFonts w:ascii="Arial" w:hAnsi="Arial" w:cs="Arial"/>
          <w:sz w:val="24"/>
          <w:szCs w:val="24"/>
        </w:rPr>
        <w:t xml:space="preserve">. 7 και 8 πλημμέλειες, </w:t>
      </w:r>
      <w:r w:rsidRPr="004724DB">
        <w:rPr>
          <w:rFonts w:ascii="Arial" w:hAnsi="Arial" w:cs="Arial"/>
          <w:sz w:val="24"/>
          <w:szCs w:val="24"/>
        </w:rPr>
        <w:t xml:space="preserve">κατά την 7. σκέψη της </w:t>
      </w:r>
      <w:proofErr w:type="spellStart"/>
      <w:r w:rsidRPr="004724DB">
        <w:rPr>
          <w:rFonts w:ascii="Arial" w:hAnsi="Arial" w:cs="Arial"/>
          <w:sz w:val="24"/>
          <w:szCs w:val="24"/>
        </w:rPr>
        <w:t>ΣτΕ</w:t>
      </w:r>
      <w:proofErr w:type="spellEnd"/>
      <w:r w:rsidRPr="004724DB">
        <w:rPr>
          <w:rFonts w:ascii="Arial" w:hAnsi="Arial" w:cs="Arial"/>
          <w:sz w:val="24"/>
          <w:szCs w:val="24"/>
        </w:rPr>
        <w:t xml:space="preserve"> 4410/2015</w:t>
      </w:r>
      <w:r>
        <w:rPr>
          <w:rFonts w:ascii="Arial" w:hAnsi="Arial" w:cs="Arial"/>
          <w:sz w:val="24"/>
          <w:szCs w:val="24"/>
        </w:rPr>
        <w:t xml:space="preserve">): </w:t>
      </w:r>
      <w:r w:rsidRPr="004724DB">
        <w:rPr>
          <w:rFonts w:ascii="Arial" w:hAnsi="Arial" w:cs="Arial"/>
          <w:sz w:val="24"/>
          <w:szCs w:val="24"/>
        </w:rPr>
        <w:t>«</w:t>
      </w:r>
      <w:r w:rsidR="00191BB2">
        <w:rPr>
          <w:rFonts w:ascii="Arial" w:hAnsi="Arial" w:cs="Arial"/>
          <w:sz w:val="24"/>
          <w:szCs w:val="24"/>
        </w:rPr>
        <w:t>..</w:t>
      </w:r>
      <w:r w:rsidRPr="004724DB">
        <w:rPr>
          <w:rFonts w:ascii="Arial" w:hAnsi="Arial" w:cs="Arial"/>
          <w:sz w:val="24"/>
          <w:szCs w:val="24"/>
        </w:rPr>
        <w:t>.</w:t>
      </w:r>
      <w:r w:rsidR="00191BB2" w:rsidRPr="00191BB2">
        <w:rPr>
          <w:rFonts w:ascii="Arial" w:hAnsi="Arial" w:cs="Arial"/>
          <w:i/>
          <w:sz w:val="24"/>
          <w:szCs w:val="24"/>
        </w:rPr>
        <w:t>Με τα δεδομένα αυτά, το Δικαστήριο κρίνει ότι δεν προκύπτει ότι είχε αυξηθεί ο φόρτος εργασίας των χειριστών, ούτε ότι υπήρχε γενικότερη επιβάρυνση του προσωπικού την περίοδο του ατυχήματος και λόγω της φύσεως της συγκεκριμένης αποστολής, πέραν του συνήθους φόρτου, που χαρακτηρίζει το σύνολο των πτήσεων και αντιμετωπίζεται με τη συνεχή εκπαίδευση. Συνεπώς, δεν διαπιστώνεται η συνδρομή πλημμέλειας, συνιστάμενης στην κατά παράβαση των διαταγών υπέρβαση των ορίων απασχόλησης των χειριστών και την εκ ταύτης μείωση τόσο της απόδοσής τους όσο και της ικανό</w:t>
      </w:r>
      <w:r w:rsidR="008B15C0">
        <w:rPr>
          <w:rFonts w:ascii="Arial" w:hAnsi="Arial" w:cs="Arial"/>
          <w:i/>
          <w:sz w:val="24"/>
          <w:szCs w:val="24"/>
        </w:rPr>
        <w:t xml:space="preserve">τητάς τους προς </w:t>
      </w:r>
      <w:r w:rsidR="00191BB2" w:rsidRPr="00191BB2">
        <w:rPr>
          <w:rFonts w:ascii="Arial" w:hAnsi="Arial" w:cs="Arial"/>
          <w:i/>
          <w:sz w:val="24"/>
          <w:szCs w:val="24"/>
        </w:rPr>
        <w:t xml:space="preserve">έγκαιρη και ορθή αντίδραση σε μια εν </w:t>
      </w:r>
      <w:proofErr w:type="spellStart"/>
      <w:r w:rsidR="00191BB2" w:rsidRPr="00191BB2">
        <w:rPr>
          <w:rFonts w:ascii="Arial" w:hAnsi="Arial" w:cs="Arial"/>
          <w:i/>
          <w:sz w:val="24"/>
          <w:szCs w:val="24"/>
        </w:rPr>
        <w:t>πτήσει</w:t>
      </w:r>
      <w:proofErr w:type="spellEnd"/>
      <w:r w:rsidR="00191BB2" w:rsidRPr="00191BB2">
        <w:rPr>
          <w:rFonts w:ascii="Arial" w:hAnsi="Arial" w:cs="Arial"/>
          <w:i/>
          <w:sz w:val="24"/>
          <w:szCs w:val="24"/>
        </w:rPr>
        <w:t xml:space="preserve"> έκτακτη βλάβη</w:t>
      </w:r>
      <w:r w:rsidRPr="00191BB2">
        <w:rPr>
          <w:rFonts w:ascii="Arial" w:hAnsi="Arial" w:cs="Arial"/>
          <w:sz w:val="24"/>
          <w:szCs w:val="24"/>
        </w:rPr>
        <w:t>» (</w:t>
      </w:r>
      <w:proofErr w:type="spellStart"/>
      <w:r w:rsidRPr="00191BB2">
        <w:rPr>
          <w:rFonts w:ascii="Arial" w:hAnsi="Arial" w:cs="Arial"/>
          <w:sz w:val="24"/>
          <w:szCs w:val="24"/>
        </w:rPr>
        <w:t>Σκ</w:t>
      </w:r>
      <w:proofErr w:type="spellEnd"/>
      <w:r w:rsidRPr="00191BB2">
        <w:rPr>
          <w:rFonts w:ascii="Arial" w:hAnsi="Arial" w:cs="Arial"/>
          <w:sz w:val="24"/>
          <w:szCs w:val="24"/>
        </w:rPr>
        <w:t xml:space="preserve">. 24 </w:t>
      </w:r>
      <w:proofErr w:type="spellStart"/>
      <w:r w:rsidRPr="00191BB2">
        <w:rPr>
          <w:rFonts w:ascii="Arial" w:hAnsi="Arial" w:cs="Arial"/>
          <w:sz w:val="24"/>
          <w:szCs w:val="24"/>
        </w:rPr>
        <w:t>ΔΕφΑθ</w:t>
      </w:r>
      <w:proofErr w:type="spellEnd"/>
      <w:r w:rsidRPr="00191BB2">
        <w:rPr>
          <w:rFonts w:ascii="Arial" w:hAnsi="Arial" w:cs="Arial"/>
          <w:sz w:val="24"/>
          <w:szCs w:val="24"/>
        </w:rPr>
        <w:t xml:space="preserve"> 1360/2018).</w:t>
      </w:r>
    </w:p>
    <w:p w:rsidR="00191BB2" w:rsidRPr="00191BB2" w:rsidRDefault="00191BB2" w:rsidP="00191BB2">
      <w:pPr>
        <w:pStyle w:val="ListParagraph"/>
        <w:rPr>
          <w:rFonts w:ascii="Arial" w:hAnsi="Arial" w:cs="Arial"/>
          <w:sz w:val="24"/>
          <w:szCs w:val="24"/>
        </w:rPr>
      </w:pPr>
    </w:p>
    <w:p w:rsidR="00EA4E7C" w:rsidRPr="00191BB2" w:rsidRDefault="00EA4E7C" w:rsidP="00191BB2">
      <w:pPr>
        <w:pStyle w:val="ListParagraph"/>
        <w:numPr>
          <w:ilvl w:val="0"/>
          <w:numId w:val="1"/>
        </w:numPr>
        <w:spacing w:after="0" w:line="360" w:lineRule="exact"/>
        <w:jc w:val="both"/>
        <w:rPr>
          <w:rFonts w:ascii="Arial" w:hAnsi="Arial" w:cs="Arial"/>
          <w:sz w:val="24"/>
          <w:szCs w:val="24"/>
        </w:rPr>
      </w:pPr>
      <w:r w:rsidRPr="00191BB2">
        <w:rPr>
          <w:rFonts w:ascii="Arial" w:hAnsi="Arial" w:cs="Arial"/>
          <w:sz w:val="24"/>
          <w:szCs w:val="24"/>
        </w:rPr>
        <w:t xml:space="preserve">Ως προς την </w:t>
      </w:r>
      <w:proofErr w:type="spellStart"/>
      <w:r w:rsidRPr="00191BB2">
        <w:rPr>
          <w:rFonts w:ascii="Arial" w:hAnsi="Arial" w:cs="Arial"/>
          <w:sz w:val="24"/>
          <w:szCs w:val="24"/>
        </w:rPr>
        <w:t>υπ</w:t>
      </w:r>
      <w:proofErr w:type="spellEnd"/>
      <w:r w:rsidRPr="00191BB2">
        <w:rPr>
          <w:rFonts w:ascii="Arial" w:hAnsi="Arial" w:cs="Arial"/>
          <w:sz w:val="24"/>
          <w:szCs w:val="24"/>
        </w:rPr>
        <w:t xml:space="preserve">΄ </w:t>
      </w:r>
      <w:proofErr w:type="spellStart"/>
      <w:r w:rsidRPr="00191BB2">
        <w:rPr>
          <w:rFonts w:ascii="Arial" w:hAnsi="Arial" w:cs="Arial"/>
          <w:sz w:val="24"/>
          <w:szCs w:val="24"/>
        </w:rPr>
        <w:t>αριθμ</w:t>
      </w:r>
      <w:proofErr w:type="spellEnd"/>
      <w:r w:rsidRPr="00191BB2">
        <w:rPr>
          <w:rFonts w:ascii="Arial" w:hAnsi="Arial" w:cs="Arial"/>
          <w:sz w:val="24"/>
          <w:szCs w:val="24"/>
        </w:rPr>
        <w:t xml:space="preserve">. 6 πλημμέλεια κατά την 7. σκέψη της </w:t>
      </w:r>
      <w:proofErr w:type="spellStart"/>
      <w:r w:rsidRPr="00191BB2">
        <w:rPr>
          <w:rFonts w:ascii="Arial" w:hAnsi="Arial" w:cs="Arial"/>
          <w:sz w:val="24"/>
          <w:szCs w:val="24"/>
        </w:rPr>
        <w:t>ΣτΕ</w:t>
      </w:r>
      <w:proofErr w:type="spellEnd"/>
      <w:r w:rsidRPr="00191BB2">
        <w:rPr>
          <w:rFonts w:ascii="Arial" w:hAnsi="Arial" w:cs="Arial"/>
          <w:sz w:val="24"/>
          <w:szCs w:val="24"/>
        </w:rPr>
        <w:t xml:space="preserve"> 4410/2015 (η θέση του διακόπτη </w:t>
      </w:r>
      <w:r w:rsidRPr="00191BB2">
        <w:rPr>
          <w:rFonts w:ascii="Arial" w:hAnsi="Arial" w:cs="Arial"/>
          <w:sz w:val="24"/>
          <w:szCs w:val="24"/>
          <w:lang w:val="en-US"/>
        </w:rPr>
        <w:t>FLIGHT</w:t>
      </w:r>
      <w:r w:rsidRPr="00191BB2">
        <w:rPr>
          <w:rFonts w:ascii="Arial" w:hAnsi="Arial" w:cs="Arial"/>
          <w:sz w:val="24"/>
          <w:szCs w:val="24"/>
        </w:rPr>
        <w:t xml:space="preserve"> </w:t>
      </w:r>
      <w:r w:rsidRPr="00191BB2">
        <w:rPr>
          <w:rFonts w:ascii="Arial" w:hAnsi="Arial" w:cs="Arial"/>
          <w:sz w:val="24"/>
          <w:szCs w:val="24"/>
          <w:lang w:val="en-US"/>
        </w:rPr>
        <w:t>CONTROL</w:t>
      </w:r>
      <w:r w:rsidRPr="00191BB2">
        <w:rPr>
          <w:rFonts w:ascii="Arial" w:hAnsi="Arial" w:cs="Arial"/>
          <w:sz w:val="24"/>
          <w:szCs w:val="24"/>
        </w:rPr>
        <w:t xml:space="preserve"> </w:t>
      </w:r>
      <w:r w:rsidRPr="00191BB2">
        <w:rPr>
          <w:rFonts w:ascii="Arial" w:hAnsi="Arial" w:cs="Arial"/>
          <w:sz w:val="24"/>
          <w:szCs w:val="24"/>
          <w:lang w:val="en-US"/>
        </w:rPr>
        <w:t>HYD</w:t>
      </w:r>
      <w:r w:rsidRPr="00191BB2">
        <w:rPr>
          <w:rFonts w:ascii="Arial" w:hAnsi="Arial" w:cs="Arial"/>
          <w:sz w:val="24"/>
          <w:szCs w:val="24"/>
        </w:rPr>
        <w:t>, απώλεια πιέσεως και διαρροή υδραυλικού υγρού): «</w:t>
      </w:r>
      <w:r w:rsidR="00191BB2" w:rsidRPr="00191BB2">
        <w:rPr>
          <w:rFonts w:ascii="Arial" w:hAnsi="Arial" w:cs="Arial"/>
          <w:i/>
          <w:sz w:val="24"/>
          <w:szCs w:val="24"/>
        </w:rPr>
        <w:t>Εκ του γεγονότος αυτού, προκύπτει ότι</w:t>
      </w:r>
      <w:r w:rsidR="00622D64">
        <w:rPr>
          <w:rFonts w:ascii="Arial" w:hAnsi="Arial" w:cs="Arial"/>
          <w:i/>
          <w:sz w:val="24"/>
          <w:szCs w:val="24"/>
        </w:rPr>
        <w:t xml:space="preserve"> οι</w:t>
      </w:r>
      <w:r w:rsidR="00191BB2" w:rsidRPr="00191BB2">
        <w:rPr>
          <w:rFonts w:ascii="Arial" w:hAnsi="Arial" w:cs="Arial"/>
          <w:i/>
          <w:sz w:val="24"/>
          <w:szCs w:val="24"/>
        </w:rPr>
        <w:t xml:space="preserve"> εν λόγω χειριστές, διαπιστώσαντες τη σχετική απώλεια, προέβησαν άμεσα και εντός του ως άνω χρονικού διαστήματος των δύο (2) λεπτών και επτά (7) δευτερολέπτων στην ως άνω περιγραφόμενη στο εγχειρίδιο χειριστού (9-1-67) διαδικασία ανάγκης, με προφανή στόχο να ελέγξουν την πτήση και να επιτύχουν την, σύμφωνα με την διαδικασία ανάγκης του εγχειριδίου, προσγείωση (ή εν προκειμένω προσθαλάσσωση) του ελικοπτέρου. Με τα δεδομένα αυτά, οι χειριστές, κατά την οριζόντια Α-Β-Γ πορεία του ελικοπτέρου (χρόνος 2΄ και 07΄΄), έχοντας καλύψει, κατά το προηγούμενο του ατυχήματος εξάμηνο, τις </w:t>
      </w:r>
      <w:r w:rsidR="00191BB2" w:rsidRPr="00191BB2">
        <w:rPr>
          <w:rFonts w:ascii="Arial" w:hAnsi="Arial" w:cs="Arial"/>
          <w:i/>
          <w:sz w:val="24"/>
          <w:szCs w:val="24"/>
        </w:rPr>
        <w:lastRenderedPageBreak/>
        <w:t xml:space="preserve">απαιτήσεις της πτητικής εκπαίδευσης των πληρωμάτων της Αεροπορίας Στρατού (δύο -2- ώρες πτητικής εκπαίδευσης σε διαδικασίες ανάγκης) έχοντες δε αμφότεροι περατώσει την ετήσια εκπαίδευση σε εξομοιωτή πτήσης ε/π </w:t>
      </w:r>
      <w:r w:rsidR="00191BB2" w:rsidRPr="00191BB2">
        <w:rPr>
          <w:rFonts w:ascii="Arial" w:hAnsi="Arial" w:cs="Arial"/>
          <w:i/>
          <w:sz w:val="24"/>
          <w:szCs w:val="24"/>
          <w:lang w:val="en-US"/>
        </w:rPr>
        <w:t>CH</w:t>
      </w:r>
      <w:r w:rsidR="00191BB2" w:rsidRPr="00191BB2">
        <w:rPr>
          <w:rFonts w:ascii="Arial" w:hAnsi="Arial" w:cs="Arial"/>
          <w:i/>
          <w:sz w:val="24"/>
          <w:szCs w:val="24"/>
        </w:rPr>
        <w:t>-47</w:t>
      </w:r>
      <w:r w:rsidR="00191BB2" w:rsidRPr="00191BB2">
        <w:rPr>
          <w:rFonts w:ascii="Arial" w:hAnsi="Arial" w:cs="Arial"/>
          <w:i/>
          <w:sz w:val="24"/>
          <w:szCs w:val="24"/>
          <w:lang w:val="en-US"/>
        </w:rPr>
        <w:t>D</w:t>
      </w:r>
      <w:r w:rsidR="00191BB2" w:rsidRPr="00191BB2">
        <w:rPr>
          <w:rFonts w:ascii="Arial" w:hAnsi="Arial" w:cs="Arial"/>
          <w:i/>
          <w:sz w:val="24"/>
          <w:szCs w:val="24"/>
        </w:rPr>
        <w:t xml:space="preserve">  του εξωτερικού τόσο σε κανονικές όσο και σε διαδικασίες ανάγκης (β΄. παραγράφους 2.19.1 και 3.1.4 της έκθεσης πραγματογνωμοσύνης, σελ. 103-104 και 106), προέβησαν άμεσα στην εφαρμογή της προβλεπόμενης στο σχετικό εγχειρίδιο διαδικασίας ανάγκης και συνεπώς τήρησαν το ως άνω ιδιαίτερο καθήκον και την υποχρέωση που προβλέπει η κείμενη νομοθεσία και προσιδιάζει στην Υπηρεσία της Αεροπορίας Στρατού. Εξάλλου, η επιλογή της θέσης «1», αντί της θέσης «</w:t>
      </w:r>
      <w:r w:rsidR="00191BB2" w:rsidRPr="00191BB2">
        <w:rPr>
          <w:rFonts w:ascii="Arial" w:hAnsi="Arial" w:cs="Arial"/>
          <w:i/>
          <w:sz w:val="24"/>
          <w:szCs w:val="24"/>
          <w:lang w:val="en-US"/>
        </w:rPr>
        <w:t>BOTH</w:t>
      </w:r>
      <w:r w:rsidR="00191BB2" w:rsidRPr="00191BB2">
        <w:rPr>
          <w:rFonts w:ascii="Arial" w:hAnsi="Arial" w:cs="Arial"/>
          <w:i/>
          <w:sz w:val="24"/>
          <w:szCs w:val="24"/>
        </w:rPr>
        <w:t xml:space="preserve">» για τον διακόπτη </w:t>
      </w:r>
      <w:r w:rsidR="00191BB2" w:rsidRPr="00191BB2">
        <w:rPr>
          <w:rFonts w:ascii="Arial" w:hAnsi="Arial" w:cs="Arial"/>
          <w:i/>
          <w:sz w:val="24"/>
          <w:szCs w:val="24"/>
          <w:lang w:val="en-US"/>
        </w:rPr>
        <w:t>FLIGHT</w:t>
      </w:r>
      <w:r w:rsidR="00191BB2" w:rsidRPr="00191BB2">
        <w:rPr>
          <w:rFonts w:ascii="Arial" w:hAnsi="Arial" w:cs="Arial"/>
          <w:i/>
          <w:sz w:val="24"/>
          <w:szCs w:val="24"/>
        </w:rPr>
        <w:t xml:space="preserve"> </w:t>
      </w:r>
      <w:r w:rsidR="00191BB2" w:rsidRPr="00191BB2">
        <w:rPr>
          <w:rFonts w:ascii="Arial" w:hAnsi="Arial" w:cs="Arial"/>
          <w:i/>
          <w:sz w:val="24"/>
          <w:szCs w:val="24"/>
          <w:lang w:val="en-US"/>
        </w:rPr>
        <w:t>CONTROL</w:t>
      </w:r>
      <w:r w:rsidR="00191BB2" w:rsidRPr="00191BB2">
        <w:rPr>
          <w:rFonts w:ascii="Arial" w:hAnsi="Arial" w:cs="Arial"/>
          <w:i/>
          <w:sz w:val="24"/>
          <w:szCs w:val="24"/>
        </w:rPr>
        <w:t xml:space="preserve"> </w:t>
      </w:r>
      <w:r w:rsidR="00191BB2" w:rsidRPr="00191BB2">
        <w:rPr>
          <w:rFonts w:ascii="Arial" w:hAnsi="Arial" w:cs="Arial"/>
          <w:i/>
          <w:sz w:val="24"/>
          <w:szCs w:val="24"/>
          <w:lang w:val="en-US"/>
        </w:rPr>
        <w:t>HYD</w:t>
      </w:r>
      <w:r w:rsidR="00191BB2" w:rsidRPr="00191BB2">
        <w:rPr>
          <w:rFonts w:ascii="Arial" w:hAnsi="Arial" w:cs="Arial"/>
          <w:i/>
          <w:sz w:val="24"/>
          <w:szCs w:val="24"/>
        </w:rPr>
        <w:t xml:space="preserve">, θα μπορούσε, κατά τους πραγματογνώμονες να απομονώσει το </w:t>
      </w:r>
      <w:proofErr w:type="spellStart"/>
      <w:r w:rsidR="00191BB2" w:rsidRPr="00191BB2">
        <w:rPr>
          <w:rFonts w:ascii="Arial" w:hAnsi="Arial" w:cs="Arial"/>
          <w:i/>
          <w:sz w:val="24"/>
          <w:szCs w:val="24"/>
        </w:rPr>
        <w:t>Νο</w:t>
      </w:r>
      <w:proofErr w:type="spellEnd"/>
      <w:r w:rsidR="00191BB2" w:rsidRPr="00191BB2">
        <w:rPr>
          <w:rFonts w:ascii="Arial" w:hAnsi="Arial" w:cs="Arial"/>
          <w:i/>
          <w:sz w:val="24"/>
          <w:szCs w:val="24"/>
        </w:rPr>
        <w:t xml:space="preserve"> 2 υδραυλικό σύστημα, το οποίο πέραν της απώλειας πίεσης (που αντιμετωπίστηκε κατά τα άνω με την τοποθέτηση του διακόπτη </w:t>
      </w:r>
      <w:r w:rsidR="00191BB2" w:rsidRPr="00191BB2">
        <w:rPr>
          <w:rFonts w:ascii="Arial" w:hAnsi="Arial" w:cs="Arial"/>
          <w:i/>
          <w:sz w:val="24"/>
          <w:szCs w:val="24"/>
          <w:lang w:val="en-US"/>
        </w:rPr>
        <w:t>PWR</w:t>
      </w:r>
      <w:r w:rsidR="00191BB2" w:rsidRPr="00191BB2">
        <w:rPr>
          <w:rFonts w:ascii="Arial" w:hAnsi="Arial" w:cs="Arial"/>
          <w:i/>
          <w:sz w:val="24"/>
          <w:szCs w:val="24"/>
        </w:rPr>
        <w:t xml:space="preserve"> </w:t>
      </w:r>
      <w:r w:rsidR="00191BB2" w:rsidRPr="00191BB2">
        <w:rPr>
          <w:rFonts w:ascii="Arial" w:hAnsi="Arial" w:cs="Arial"/>
          <w:i/>
          <w:sz w:val="24"/>
          <w:szCs w:val="24"/>
          <w:lang w:val="en-US"/>
        </w:rPr>
        <w:t>XFER</w:t>
      </w:r>
      <w:r w:rsidR="00191BB2" w:rsidRPr="00191BB2">
        <w:rPr>
          <w:rFonts w:ascii="Arial" w:hAnsi="Arial" w:cs="Arial"/>
          <w:i/>
          <w:sz w:val="24"/>
          <w:szCs w:val="24"/>
        </w:rPr>
        <w:t xml:space="preserve"> </w:t>
      </w:r>
      <w:proofErr w:type="spellStart"/>
      <w:r w:rsidR="00191BB2" w:rsidRPr="00191BB2">
        <w:rPr>
          <w:rFonts w:ascii="Arial" w:hAnsi="Arial" w:cs="Arial"/>
          <w:i/>
          <w:sz w:val="24"/>
          <w:szCs w:val="24"/>
        </w:rPr>
        <w:t>Νο</w:t>
      </w:r>
      <w:proofErr w:type="spellEnd"/>
      <w:r w:rsidR="00191BB2" w:rsidRPr="00191BB2">
        <w:rPr>
          <w:rFonts w:ascii="Arial" w:hAnsi="Arial" w:cs="Arial"/>
          <w:i/>
          <w:sz w:val="24"/>
          <w:szCs w:val="24"/>
        </w:rPr>
        <w:t xml:space="preserve"> 2 στη θέση «ΟΝ») να παρουσίασε και διαρροή υδραυλικού υγρού. Συνεπώς, υπό την ως άνω εκδοχή της εμφανούς απώλειας και υδραυλικού υγρού, που σύμφωνα με την έκθεση πραγματογνωμοσύνης, «αν συνέβαινε και το υγρό διέρρεε πάνω στους επιβαίνοντες είναι λογική η πρόκληση άγχους στο πλήρωμα και συνθηκών πανικού στους επιβάτες», ήταν δικαιολογημένη η ενέργεια των χειριστών για την ουσιαστική απομόνωση του </w:t>
      </w:r>
      <w:proofErr w:type="spellStart"/>
      <w:r w:rsidR="00191BB2" w:rsidRPr="00191BB2">
        <w:rPr>
          <w:rFonts w:ascii="Arial" w:hAnsi="Arial" w:cs="Arial"/>
          <w:i/>
          <w:sz w:val="24"/>
          <w:szCs w:val="24"/>
        </w:rPr>
        <w:t>Νο</w:t>
      </w:r>
      <w:proofErr w:type="spellEnd"/>
      <w:r w:rsidR="00191BB2" w:rsidRPr="00191BB2">
        <w:rPr>
          <w:rFonts w:ascii="Arial" w:hAnsi="Arial" w:cs="Arial"/>
          <w:i/>
          <w:sz w:val="24"/>
          <w:szCs w:val="24"/>
        </w:rPr>
        <w:t xml:space="preserve"> 2 υδραυλικού συστήματος, εκτιμήθηκε δε περαιτέρω, ότι η ενέργεια αυτή δεν επηρέασε την ασφάλεια της πτήσεως, με την προϋπόθεση ότι το  </w:t>
      </w:r>
      <w:proofErr w:type="spellStart"/>
      <w:r w:rsidR="00191BB2" w:rsidRPr="00191BB2">
        <w:rPr>
          <w:rFonts w:ascii="Arial" w:hAnsi="Arial" w:cs="Arial"/>
          <w:i/>
          <w:sz w:val="24"/>
          <w:szCs w:val="24"/>
        </w:rPr>
        <w:t>Νο</w:t>
      </w:r>
      <w:proofErr w:type="spellEnd"/>
      <w:r w:rsidR="00191BB2" w:rsidRPr="00191BB2">
        <w:rPr>
          <w:rFonts w:ascii="Arial" w:hAnsi="Arial" w:cs="Arial"/>
          <w:i/>
          <w:sz w:val="24"/>
          <w:szCs w:val="24"/>
        </w:rPr>
        <w:t xml:space="preserve"> 1 υδραυλικό σύστημα λειτουργούσε κανονικά και κατά τους όρους σχεδίασής του (σελ. 92). Το τελευταίο τούτο </w:t>
      </w:r>
      <w:proofErr w:type="spellStart"/>
      <w:r w:rsidR="00191BB2" w:rsidRPr="00191BB2">
        <w:rPr>
          <w:rFonts w:ascii="Arial" w:hAnsi="Arial" w:cs="Arial"/>
          <w:i/>
          <w:sz w:val="24"/>
          <w:szCs w:val="24"/>
        </w:rPr>
        <w:t>Νο</w:t>
      </w:r>
      <w:proofErr w:type="spellEnd"/>
      <w:r w:rsidR="00191BB2" w:rsidRPr="00191BB2">
        <w:rPr>
          <w:rFonts w:ascii="Arial" w:hAnsi="Arial" w:cs="Arial"/>
          <w:i/>
          <w:sz w:val="24"/>
          <w:szCs w:val="24"/>
        </w:rPr>
        <w:t xml:space="preserve"> 1  σύστημα, από κανένα στοιχείο του φακέλου δεν προέκυψε ότι υπέστη βλάβη και ότι δεν λειτουργούσε κανονικά, ενώ, εξάλλου, από τον διενεργηθέντα εργαστηριακό έλεγχο στις Η.Π.Α. την 11.1.2006 στην ως άνω αντλία Νο1 «δεν διαπιστώθηκαν ανωμαλίες σε κανένα από τα τμήματά της εκτός από διαβρώσεις που παρατηρήθηκαν στο εξωτερικό αυτής από το θαλασσινό νερό» (παράγραφος 1.15.6 σελ. 40). Με τα δεδομένα αυτά, κατά την άποψη που επικράτησε, το Δικαστήριο, κατά την παρούσα νέα εκτίμηση του προκύπτοντος από την έκθεση πραγματογνωμοσύνης και τα λοιπά στοιχεία της δικογραφίας πραγματικού υλικού, δεν διαπιστώνει πλημμέλεια ικανή και πρόσφορη, σωρευτικά εκτιμώμενη με άλλες πλημμέλειες, να επιφέρει το ένδικο ζημιογόνο αποτέλεσμα της πτώσης του ελικοπτέρου, όπως, προφανώς υπό την εκτίμηση τεθέντος διαφορετικού πραγματικού υλικού, </w:t>
      </w:r>
      <w:r w:rsidR="00191BB2" w:rsidRPr="00191BB2">
        <w:rPr>
          <w:rFonts w:ascii="Arial" w:hAnsi="Arial" w:cs="Arial"/>
          <w:i/>
          <w:sz w:val="24"/>
          <w:szCs w:val="24"/>
        </w:rPr>
        <w:lastRenderedPageBreak/>
        <w:t xml:space="preserve">παρατίθεται στην αναιρετική απόφαση, προς αξιολόγηση και συνεκτίμηση, ως υπό στοιχείο (6) πλημμέλεια. Το τελευταίο δε τούτο, διότι από τα στοιχεία της πραγματογνωμοσύνης προέκυψε ότι η πιθανολογούμενη «απώλεια πιέσεως και η διαρροή υδραυλικού υγρού» ήταν η αιτία, για την οποία ο διακόπτης </w:t>
      </w:r>
      <w:r w:rsidR="00191BB2" w:rsidRPr="00191BB2">
        <w:rPr>
          <w:rFonts w:ascii="Arial" w:hAnsi="Arial" w:cs="Arial"/>
          <w:i/>
          <w:sz w:val="24"/>
          <w:szCs w:val="24"/>
          <w:lang w:val="en-US"/>
        </w:rPr>
        <w:t>FLIGHT</w:t>
      </w:r>
      <w:r w:rsidR="00191BB2" w:rsidRPr="00191BB2">
        <w:rPr>
          <w:rFonts w:ascii="Arial" w:hAnsi="Arial" w:cs="Arial"/>
          <w:i/>
          <w:sz w:val="24"/>
          <w:szCs w:val="24"/>
        </w:rPr>
        <w:t xml:space="preserve"> </w:t>
      </w:r>
      <w:r w:rsidR="00191BB2" w:rsidRPr="00191BB2">
        <w:rPr>
          <w:rFonts w:ascii="Arial" w:hAnsi="Arial" w:cs="Arial"/>
          <w:i/>
          <w:sz w:val="24"/>
          <w:szCs w:val="24"/>
          <w:lang w:val="en-US"/>
        </w:rPr>
        <w:t>CONTROL</w:t>
      </w:r>
      <w:r w:rsidR="00191BB2" w:rsidRPr="00191BB2">
        <w:rPr>
          <w:rFonts w:ascii="Arial" w:hAnsi="Arial" w:cs="Arial"/>
          <w:i/>
          <w:sz w:val="24"/>
          <w:szCs w:val="24"/>
        </w:rPr>
        <w:t xml:space="preserve"> </w:t>
      </w:r>
      <w:r w:rsidR="00191BB2" w:rsidRPr="00191BB2">
        <w:rPr>
          <w:rFonts w:ascii="Arial" w:hAnsi="Arial" w:cs="Arial"/>
          <w:i/>
          <w:sz w:val="24"/>
          <w:szCs w:val="24"/>
          <w:lang w:val="en-US"/>
        </w:rPr>
        <w:t>HYD</w:t>
      </w:r>
      <w:r w:rsidR="00191BB2" w:rsidRPr="00191BB2">
        <w:rPr>
          <w:rFonts w:ascii="Arial" w:hAnsi="Arial" w:cs="Arial"/>
          <w:i/>
          <w:sz w:val="24"/>
          <w:szCs w:val="24"/>
        </w:rPr>
        <w:t xml:space="preserve"> στον πίνακα ελέγχου υδραυλικών τοποθετήθηκε από τους κυβερνήτες στη θέση 1 και όχι ότι η εν λόγω τοποθέτηση οδήγησε σε απώλεια πιέσεως και διαρροή υδραυλικού υγρού πάνω στους επιβαίνοντες</w:t>
      </w:r>
      <w:r w:rsidRPr="00191BB2">
        <w:rPr>
          <w:rFonts w:ascii="Arial" w:hAnsi="Arial" w:cs="Arial"/>
          <w:sz w:val="24"/>
          <w:szCs w:val="24"/>
        </w:rPr>
        <w:t>.»</w:t>
      </w:r>
      <w:r w:rsidR="00191BB2" w:rsidRPr="00191BB2">
        <w:rPr>
          <w:rFonts w:ascii="Arial" w:hAnsi="Arial" w:cs="Arial"/>
          <w:sz w:val="24"/>
          <w:szCs w:val="24"/>
        </w:rPr>
        <w:t>.</w:t>
      </w:r>
      <w:r w:rsidRPr="00191BB2">
        <w:rPr>
          <w:rFonts w:ascii="Arial" w:hAnsi="Arial" w:cs="Arial"/>
          <w:sz w:val="24"/>
          <w:szCs w:val="24"/>
        </w:rPr>
        <w:t xml:space="preserve"> (Σκ. 26 </w:t>
      </w:r>
      <w:proofErr w:type="spellStart"/>
      <w:r w:rsidRPr="00191BB2">
        <w:rPr>
          <w:rFonts w:ascii="Arial" w:hAnsi="Arial" w:cs="Arial"/>
          <w:sz w:val="24"/>
          <w:szCs w:val="24"/>
        </w:rPr>
        <w:t>ΔΕφΑθ</w:t>
      </w:r>
      <w:proofErr w:type="spellEnd"/>
      <w:r w:rsidRPr="00191BB2">
        <w:rPr>
          <w:rFonts w:ascii="Arial" w:hAnsi="Arial" w:cs="Arial"/>
          <w:sz w:val="24"/>
          <w:szCs w:val="24"/>
        </w:rPr>
        <w:t xml:space="preserve"> 1360/2018).</w:t>
      </w:r>
    </w:p>
    <w:p w:rsidR="00EA4E7C" w:rsidRDefault="00EA4E7C" w:rsidP="00EA4E7C">
      <w:pPr>
        <w:pStyle w:val="ListParagraph"/>
        <w:numPr>
          <w:ilvl w:val="0"/>
          <w:numId w:val="1"/>
        </w:numPr>
        <w:spacing w:after="0" w:line="360" w:lineRule="exact"/>
        <w:jc w:val="both"/>
        <w:rPr>
          <w:rFonts w:ascii="Arial" w:hAnsi="Arial" w:cs="Arial"/>
          <w:sz w:val="24"/>
          <w:szCs w:val="24"/>
        </w:rPr>
      </w:pPr>
      <w:r>
        <w:rPr>
          <w:rFonts w:ascii="Arial" w:hAnsi="Arial" w:cs="Arial"/>
          <w:sz w:val="24"/>
          <w:szCs w:val="24"/>
        </w:rPr>
        <w:t xml:space="preserve">Ως προς την </w:t>
      </w:r>
      <w:proofErr w:type="spellStart"/>
      <w:r>
        <w:rPr>
          <w:rFonts w:ascii="Arial" w:hAnsi="Arial" w:cs="Arial"/>
          <w:sz w:val="24"/>
          <w:szCs w:val="24"/>
        </w:rPr>
        <w:t>υπ</w:t>
      </w:r>
      <w:proofErr w:type="spellEnd"/>
      <w:r>
        <w:rPr>
          <w:rFonts w:ascii="Arial" w:hAnsi="Arial" w:cs="Arial"/>
          <w:sz w:val="24"/>
          <w:szCs w:val="24"/>
        </w:rPr>
        <w:t xml:space="preserve">΄ </w:t>
      </w:r>
      <w:proofErr w:type="spellStart"/>
      <w:r>
        <w:rPr>
          <w:rFonts w:ascii="Arial" w:hAnsi="Arial" w:cs="Arial"/>
          <w:sz w:val="24"/>
          <w:szCs w:val="24"/>
        </w:rPr>
        <w:t>αριθμ</w:t>
      </w:r>
      <w:proofErr w:type="spellEnd"/>
      <w:r>
        <w:rPr>
          <w:rFonts w:ascii="Arial" w:hAnsi="Arial" w:cs="Arial"/>
          <w:sz w:val="24"/>
          <w:szCs w:val="24"/>
        </w:rPr>
        <w:t>. 9 πλημμέλεια</w:t>
      </w:r>
      <w:r w:rsidRPr="001C0010">
        <w:rPr>
          <w:rFonts w:ascii="Arial" w:hAnsi="Arial" w:cs="Arial"/>
          <w:sz w:val="24"/>
          <w:szCs w:val="24"/>
        </w:rPr>
        <w:t xml:space="preserve"> </w:t>
      </w:r>
      <w:r w:rsidRPr="004724DB">
        <w:rPr>
          <w:rFonts w:ascii="Arial" w:hAnsi="Arial" w:cs="Arial"/>
          <w:sz w:val="24"/>
          <w:szCs w:val="24"/>
        </w:rPr>
        <w:t xml:space="preserve">κατά την 7. σκέψη της </w:t>
      </w:r>
      <w:proofErr w:type="spellStart"/>
      <w:r w:rsidRPr="004724DB">
        <w:rPr>
          <w:rFonts w:ascii="Arial" w:hAnsi="Arial" w:cs="Arial"/>
          <w:sz w:val="24"/>
          <w:szCs w:val="24"/>
        </w:rPr>
        <w:t>ΣτΕ</w:t>
      </w:r>
      <w:proofErr w:type="spellEnd"/>
      <w:r w:rsidRPr="004724DB">
        <w:rPr>
          <w:rFonts w:ascii="Arial" w:hAnsi="Arial" w:cs="Arial"/>
          <w:sz w:val="24"/>
          <w:szCs w:val="24"/>
        </w:rPr>
        <w:t xml:space="preserve"> 4410/2015</w:t>
      </w:r>
      <w:r>
        <w:rPr>
          <w:rFonts w:ascii="Arial" w:hAnsi="Arial" w:cs="Arial"/>
          <w:sz w:val="24"/>
          <w:szCs w:val="24"/>
        </w:rPr>
        <w:t xml:space="preserve"> (η υπερφόρτωση των καρτών Α11 των δύο υπολογιστών των συστημάτων </w:t>
      </w:r>
      <w:r>
        <w:rPr>
          <w:rFonts w:ascii="Arial" w:hAnsi="Arial" w:cs="Arial"/>
          <w:sz w:val="24"/>
          <w:szCs w:val="24"/>
          <w:lang w:val="en-US"/>
        </w:rPr>
        <w:t>AFCS</w:t>
      </w:r>
      <w:r>
        <w:rPr>
          <w:rFonts w:ascii="Arial" w:hAnsi="Arial" w:cs="Arial"/>
          <w:sz w:val="24"/>
          <w:szCs w:val="24"/>
        </w:rPr>
        <w:t xml:space="preserve">):  </w:t>
      </w:r>
      <w:r w:rsidRPr="004724DB">
        <w:rPr>
          <w:rFonts w:ascii="Arial" w:hAnsi="Arial" w:cs="Arial"/>
          <w:sz w:val="24"/>
          <w:szCs w:val="24"/>
        </w:rPr>
        <w:t>«..</w:t>
      </w:r>
      <w:r>
        <w:rPr>
          <w:rFonts w:ascii="Arial" w:hAnsi="Arial" w:cs="Arial"/>
          <w:sz w:val="24"/>
          <w:szCs w:val="24"/>
        </w:rPr>
        <w:t>.</w:t>
      </w:r>
      <w:r w:rsidRPr="00AA793B">
        <w:rPr>
          <w:rFonts w:ascii="Arial" w:hAnsi="Arial" w:cs="Arial"/>
          <w:i/>
          <w:sz w:val="24"/>
          <w:szCs w:val="24"/>
        </w:rPr>
        <w:t xml:space="preserve">Κατ’ ακολουθία των ανωτέρω, σχετικώς με το Σύστημα Ελέγχου Πτήσης – </w:t>
      </w:r>
      <w:r w:rsidRPr="00AA793B">
        <w:rPr>
          <w:rFonts w:ascii="Arial" w:hAnsi="Arial" w:cs="Arial"/>
          <w:i/>
          <w:sz w:val="24"/>
          <w:szCs w:val="24"/>
          <w:lang w:val="en-US"/>
        </w:rPr>
        <w:t>AFCS</w:t>
      </w:r>
      <w:r w:rsidRPr="00AA793B">
        <w:rPr>
          <w:rFonts w:ascii="Arial" w:hAnsi="Arial" w:cs="Arial"/>
          <w:i/>
          <w:sz w:val="24"/>
          <w:szCs w:val="24"/>
        </w:rPr>
        <w:t>, το Δικαστήριο, κατά την παρούσα νέα εκτίμηση του προκύπτοντος από την έκθεση πραγματογνωμοσύνης και τα λοιπά στοιχεία της δικογραφίας πραγματικού υλικού, δεν διαπιστώνει πλημμελή συμπεριφορά των χειριστών, ικανή και πρόσφορη, σωρευτικά εκτιμώμενη με άλλες πλημμέλειες, να επιφέρει το ένδικο ζημιογόνο αποτέλεσμα της πτώσης του ελικοπτέρου, όπως, προφανώς υπό την εκτίμηση τεθέντος διαφορετικού πραγματικού υλικού, παρατίθεται στην αναιρετική απόφαση προς αξιολόγηση και συνεκτίμηση, ως υπό στοιχείο (9) πλημμέλεια. Το τελευταίο δε τούτο, διότι την πιθανολογούμενη εκτροπή σε έναν ή περισσότερους άξονες πτήσεως, δεν την προκάλεσε, κατά την πραγματογνωμοσύνη, η υπερφόρτιση των καρτών Α11 των δύο υπολογιστών των προηγμένων συστημάτων ελέγχου πτήσεως (</w:t>
      </w:r>
      <w:r w:rsidRPr="00AA793B">
        <w:rPr>
          <w:rFonts w:ascii="Arial" w:hAnsi="Arial" w:cs="Arial"/>
          <w:i/>
          <w:sz w:val="24"/>
          <w:szCs w:val="24"/>
          <w:lang w:val="en-US"/>
        </w:rPr>
        <w:t>AFCS</w:t>
      </w:r>
      <w:r w:rsidRPr="00AA793B">
        <w:rPr>
          <w:rFonts w:ascii="Arial" w:hAnsi="Arial" w:cs="Arial"/>
          <w:i/>
          <w:sz w:val="24"/>
          <w:szCs w:val="24"/>
        </w:rPr>
        <w:t xml:space="preserve">), η οποία ήταν άλλωστε, κατά τα προαναφερθέντα, στιγμιαία, αλλά μια πιθανή δυσλειτουργία στα </w:t>
      </w:r>
      <w:r w:rsidRPr="00AA793B">
        <w:rPr>
          <w:rFonts w:ascii="Arial" w:hAnsi="Arial" w:cs="Arial"/>
          <w:i/>
          <w:sz w:val="24"/>
          <w:szCs w:val="24"/>
          <w:lang w:val="en-US"/>
        </w:rPr>
        <w:t>AFCS</w:t>
      </w:r>
      <w:r w:rsidRPr="00AA793B">
        <w:rPr>
          <w:rFonts w:ascii="Arial" w:hAnsi="Arial" w:cs="Arial"/>
          <w:i/>
          <w:sz w:val="24"/>
          <w:szCs w:val="24"/>
        </w:rPr>
        <w:t>, η οποία αντιμετωπίζεται με τα χειριστήρια της πτήσης, πάνω στα οποία και απαιτείται ετοιμότητα,  δεξιότητα χειρισμού και κυρίως κατάλληλη εκπαίδευση και εμπειρία των χειριστών, την οποία κατά τα προαναφερθέντα διέθε</w:t>
      </w:r>
      <w:r>
        <w:rPr>
          <w:rFonts w:ascii="Arial" w:hAnsi="Arial" w:cs="Arial"/>
          <w:i/>
          <w:sz w:val="24"/>
          <w:szCs w:val="24"/>
        </w:rPr>
        <w:t>ταν εν προκειμέ</w:t>
      </w:r>
      <w:r w:rsidR="004D7D18">
        <w:rPr>
          <w:rFonts w:ascii="Arial" w:hAnsi="Arial" w:cs="Arial"/>
          <w:i/>
          <w:sz w:val="24"/>
          <w:szCs w:val="24"/>
        </w:rPr>
        <w:t>νω οι χειριστές»</w:t>
      </w:r>
      <w:r w:rsidRPr="004D7D18">
        <w:rPr>
          <w:rFonts w:ascii="Arial" w:hAnsi="Arial" w:cs="Arial"/>
          <w:i/>
          <w:sz w:val="24"/>
          <w:szCs w:val="24"/>
        </w:rPr>
        <w:t xml:space="preserve"> </w:t>
      </w:r>
      <w:r w:rsidR="004D7D18" w:rsidRPr="004D7D18">
        <w:rPr>
          <w:rFonts w:ascii="Arial" w:hAnsi="Arial" w:cs="Arial"/>
          <w:sz w:val="24"/>
          <w:szCs w:val="24"/>
        </w:rPr>
        <w:t>(</w:t>
      </w:r>
      <w:r w:rsidRPr="004D7D18">
        <w:rPr>
          <w:rFonts w:ascii="Arial" w:hAnsi="Arial" w:cs="Arial"/>
          <w:sz w:val="24"/>
          <w:szCs w:val="24"/>
        </w:rPr>
        <w:t xml:space="preserve">Σκ. 27 </w:t>
      </w:r>
      <w:proofErr w:type="spellStart"/>
      <w:r w:rsidRPr="004D7D18">
        <w:rPr>
          <w:rFonts w:ascii="Arial" w:hAnsi="Arial" w:cs="Arial"/>
          <w:sz w:val="24"/>
          <w:szCs w:val="24"/>
        </w:rPr>
        <w:t>ΔΕφΑθ</w:t>
      </w:r>
      <w:proofErr w:type="spellEnd"/>
      <w:r w:rsidRPr="004D7D18">
        <w:rPr>
          <w:rFonts w:ascii="Arial" w:hAnsi="Arial" w:cs="Arial"/>
          <w:sz w:val="24"/>
          <w:szCs w:val="24"/>
        </w:rPr>
        <w:t xml:space="preserve"> 1360/2018).</w:t>
      </w:r>
    </w:p>
    <w:p w:rsidR="00E10116" w:rsidRPr="000F618C" w:rsidRDefault="00E10116" w:rsidP="00E10116">
      <w:pPr>
        <w:pStyle w:val="ListParagraph"/>
        <w:spacing w:after="0" w:line="360" w:lineRule="exact"/>
        <w:jc w:val="both"/>
        <w:rPr>
          <w:rFonts w:ascii="Arial" w:hAnsi="Arial" w:cs="Arial"/>
          <w:sz w:val="24"/>
          <w:szCs w:val="24"/>
        </w:rPr>
      </w:pPr>
    </w:p>
    <w:p w:rsidR="00EA4E7C" w:rsidRDefault="00EA4E7C" w:rsidP="00EA4E7C">
      <w:pPr>
        <w:spacing w:after="0" w:line="360" w:lineRule="exact"/>
        <w:jc w:val="both"/>
        <w:rPr>
          <w:rFonts w:ascii="Arial" w:hAnsi="Arial" w:cs="Arial"/>
          <w:sz w:val="24"/>
          <w:szCs w:val="24"/>
        </w:rPr>
      </w:pPr>
      <w:proofErr w:type="spellStart"/>
      <w:r>
        <w:rPr>
          <w:rFonts w:ascii="Arial" w:hAnsi="Arial" w:cs="Arial"/>
          <w:sz w:val="24"/>
          <w:szCs w:val="24"/>
        </w:rPr>
        <w:t>Κατ</w:t>
      </w:r>
      <w:proofErr w:type="spellEnd"/>
      <w:r>
        <w:rPr>
          <w:rFonts w:ascii="Arial" w:hAnsi="Arial" w:cs="Arial"/>
          <w:sz w:val="24"/>
          <w:szCs w:val="24"/>
        </w:rPr>
        <w:t xml:space="preserve">΄ αυτόν τον τρόπο, το δικάσαν </w:t>
      </w:r>
      <w:proofErr w:type="spellStart"/>
      <w:r>
        <w:rPr>
          <w:rFonts w:ascii="Arial" w:hAnsi="Arial" w:cs="Arial"/>
          <w:sz w:val="24"/>
          <w:szCs w:val="24"/>
        </w:rPr>
        <w:t>μετ</w:t>
      </w:r>
      <w:proofErr w:type="spellEnd"/>
      <w:r>
        <w:rPr>
          <w:rFonts w:ascii="Arial" w:hAnsi="Arial" w:cs="Arial"/>
          <w:sz w:val="24"/>
          <w:szCs w:val="24"/>
        </w:rPr>
        <w:t xml:space="preserve">΄ αναίρεση Εφετείο ανεπιτρέπτως </w:t>
      </w:r>
      <w:r w:rsidRPr="0042118E">
        <w:rPr>
          <w:rFonts w:ascii="Arial" w:hAnsi="Arial" w:cs="Arial"/>
          <w:sz w:val="24"/>
          <w:szCs w:val="24"/>
        </w:rPr>
        <w:t>επανεξέτασε και τελικώς αρνήθηκε τον ήδη δια</w:t>
      </w:r>
      <w:r>
        <w:rPr>
          <w:rFonts w:ascii="Arial" w:hAnsi="Arial" w:cs="Arial"/>
          <w:sz w:val="24"/>
          <w:szCs w:val="24"/>
        </w:rPr>
        <w:t>γνωσθ</w:t>
      </w:r>
      <w:r w:rsidRPr="0042118E">
        <w:rPr>
          <w:rFonts w:ascii="Arial" w:hAnsi="Arial" w:cs="Arial"/>
          <w:sz w:val="24"/>
          <w:szCs w:val="24"/>
        </w:rPr>
        <w:t xml:space="preserve">έντα παράνομο χαρακτήρα των εννέα (9) διαπιστωθεισών από το πρωτοβάθμιο Δικαστήριο και </w:t>
      </w:r>
      <w:proofErr w:type="spellStart"/>
      <w:r w:rsidRPr="0042118E">
        <w:rPr>
          <w:rFonts w:ascii="Arial" w:hAnsi="Arial" w:cs="Arial"/>
          <w:sz w:val="24"/>
          <w:szCs w:val="24"/>
        </w:rPr>
        <w:t>καταγραφεισών</w:t>
      </w:r>
      <w:proofErr w:type="spellEnd"/>
      <w:r w:rsidRPr="0042118E">
        <w:rPr>
          <w:rFonts w:ascii="Arial" w:hAnsi="Arial" w:cs="Arial"/>
          <w:sz w:val="24"/>
          <w:szCs w:val="24"/>
        </w:rPr>
        <w:t xml:space="preserve"> στην</w:t>
      </w:r>
      <w:r>
        <w:rPr>
          <w:rFonts w:ascii="Arial" w:hAnsi="Arial" w:cs="Arial"/>
          <w:sz w:val="24"/>
          <w:szCs w:val="24"/>
        </w:rPr>
        <w:t xml:space="preserve"> </w:t>
      </w:r>
      <w:r w:rsidRPr="0042118E">
        <w:rPr>
          <w:rFonts w:ascii="Arial" w:hAnsi="Arial" w:cs="Arial"/>
          <w:sz w:val="24"/>
          <w:szCs w:val="24"/>
        </w:rPr>
        <w:t>7</w:t>
      </w:r>
      <w:r>
        <w:rPr>
          <w:rFonts w:ascii="Arial" w:hAnsi="Arial" w:cs="Arial"/>
          <w:sz w:val="24"/>
          <w:szCs w:val="24"/>
        </w:rPr>
        <w:t>.</w:t>
      </w:r>
      <w:r w:rsidRPr="0042118E">
        <w:rPr>
          <w:rFonts w:ascii="Arial" w:hAnsi="Arial" w:cs="Arial"/>
          <w:sz w:val="24"/>
          <w:szCs w:val="24"/>
        </w:rPr>
        <w:t xml:space="preserve"> </w:t>
      </w:r>
      <w:r>
        <w:rPr>
          <w:rFonts w:ascii="Arial" w:hAnsi="Arial" w:cs="Arial"/>
          <w:sz w:val="24"/>
          <w:szCs w:val="24"/>
        </w:rPr>
        <w:t xml:space="preserve">σκέψη </w:t>
      </w:r>
      <w:r w:rsidRPr="0042118E">
        <w:rPr>
          <w:rFonts w:ascii="Arial" w:hAnsi="Arial" w:cs="Arial"/>
          <w:sz w:val="24"/>
          <w:szCs w:val="24"/>
        </w:rPr>
        <w:t xml:space="preserve">της </w:t>
      </w:r>
      <w:proofErr w:type="spellStart"/>
      <w:r w:rsidRPr="0042118E">
        <w:rPr>
          <w:rFonts w:ascii="Arial" w:hAnsi="Arial" w:cs="Arial"/>
          <w:sz w:val="24"/>
          <w:szCs w:val="24"/>
        </w:rPr>
        <w:t>ΣτΕ</w:t>
      </w:r>
      <w:proofErr w:type="spellEnd"/>
      <w:r w:rsidRPr="0042118E">
        <w:rPr>
          <w:rFonts w:ascii="Arial" w:hAnsi="Arial" w:cs="Arial"/>
          <w:sz w:val="24"/>
          <w:szCs w:val="24"/>
        </w:rPr>
        <w:t xml:space="preserve"> 4410/2015 πλημμελειών. </w:t>
      </w:r>
    </w:p>
    <w:p w:rsidR="00EA4E7C" w:rsidRDefault="00EA4E7C" w:rsidP="00EA4E7C">
      <w:pPr>
        <w:spacing w:after="0" w:line="360" w:lineRule="exact"/>
        <w:jc w:val="both"/>
        <w:rPr>
          <w:rFonts w:ascii="Arial" w:hAnsi="Arial" w:cs="Arial"/>
          <w:sz w:val="24"/>
          <w:szCs w:val="24"/>
        </w:rPr>
      </w:pPr>
    </w:p>
    <w:p w:rsidR="00EA4E7C" w:rsidRDefault="00EA4E7C" w:rsidP="00EA4E7C">
      <w:pPr>
        <w:spacing w:after="0" w:line="360" w:lineRule="exact"/>
        <w:jc w:val="both"/>
        <w:rPr>
          <w:rFonts w:ascii="Arial" w:hAnsi="Arial" w:cs="Arial"/>
          <w:sz w:val="24"/>
          <w:szCs w:val="24"/>
        </w:rPr>
      </w:pPr>
      <w:r>
        <w:rPr>
          <w:rFonts w:ascii="Arial" w:hAnsi="Arial" w:cs="Arial"/>
          <w:b/>
          <w:sz w:val="24"/>
          <w:szCs w:val="24"/>
        </w:rPr>
        <w:lastRenderedPageBreak/>
        <w:t>γ</w:t>
      </w:r>
      <w:r w:rsidRPr="0042118E">
        <w:rPr>
          <w:rFonts w:ascii="Arial" w:hAnsi="Arial" w:cs="Arial"/>
          <w:b/>
          <w:sz w:val="24"/>
          <w:szCs w:val="24"/>
        </w:rPr>
        <w:t>.</w:t>
      </w:r>
      <w:r>
        <w:rPr>
          <w:rFonts w:ascii="Arial" w:hAnsi="Arial" w:cs="Arial"/>
          <w:b/>
          <w:sz w:val="24"/>
          <w:szCs w:val="24"/>
        </w:rPr>
        <w:t xml:space="preserve"> </w:t>
      </w:r>
      <w:r>
        <w:rPr>
          <w:rFonts w:ascii="Arial" w:hAnsi="Arial" w:cs="Arial"/>
          <w:sz w:val="24"/>
          <w:szCs w:val="24"/>
        </w:rPr>
        <w:t xml:space="preserve">Ακόμη και στο </w:t>
      </w:r>
      <w:proofErr w:type="spellStart"/>
      <w:r>
        <w:rPr>
          <w:rFonts w:ascii="Arial" w:hAnsi="Arial" w:cs="Arial"/>
          <w:sz w:val="24"/>
          <w:szCs w:val="24"/>
        </w:rPr>
        <w:t>υπαγωγικό</w:t>
      </w:r>
      <w:proofErr w:type="spellEnd"/>
      <w:r>
        <w:rPr>
          <w:rFonts w:ascii="Arial" w:hAnsi="Arial" w:cs="Arial"/>
          <w:sz w:val="24"/>
          <w:szCs w:val="24"/>
        </w:rPr>
        <w:t xml:space="preserve"> συμπέρασμα του συλλογισμού της </w:t>
      </w:r>
      <w:proofErr w:type="spellStart"/>
      <w:r>
        <w:rPr>
          <w:rFonts w:ascii="Arial" w:hAnsi="Arial" w:cs="Arial"/>
          <w:sz w:val="24"/>
          <w:szCs w:val="24"/>
        </w:rPr>
        <w:t>αναιρεσιβαλλομένης</w:t>
      </w:r>
      <w:proofErr w:type="spellEnd"/>
      <w:r>
        <w:rPr>
          <w:rFonts w:ascii="Arial" w:hAnsi="Arial" w:cs="Arial"/>
          <w:sz w:val="24"/>
          <w:szCs w:val="24"/>
        </w:rPr>
        <w:t xml:space="preserve">, στο οποίο εκ πρώτης όψεως επιχειρείται μία σύνθετη εκτίμηση των εννέα (9) πλημμελειών, και πάλι δεν πραγματοποιείται η, κατά την </w:t>
      </w:r>
      <w:proofErr w:type="spellStart"/>
      <w:r>
        <w:rPr>
          <w:rFonts w:ascii="Arial" w:hAnsi="Arial" w:cs="Arial"/>
          <w:sz w:val="24"/>
          <w:szCs w:val="24"/>
        </w:rPr>
        <w:t>ΣτΕ</w:t>
      </w:r>
      <w:proofErr w:type="spellEnd"/>
      <w:r>
        <w:rPr>
          <w:rFonts w:ascii="Arial" w:hAnsi="Arial" w:cs="Arial"/>
          <w:sz w:val="24"/>
          <w:szCs w:val="24"/>
        </w:rPr>
        <w:t xml:space="preserve"> 4410/2015, επιβαλλόμενη «σωρευτική εκτίμηση των πλημμελειών» και αντιμετώπισή τους ως «ενιαίου όλου».</w:t>
      </w:r>
    </w:p>
    <w:p w:rsidR="00EA4E7C" w:rsidRDefault="00EA4E7C" w:rsidP="00EA4E7C">
      <w:pPr>
        <w:spacing w:after="0" w:line="360" w:lineRule="exact"/>
        <w:jc w:val="both"/>
        <w:rPr>
          <w:rFonts w:ascii="Arial" w:hAnsi="Arial" w:cs="Arial"/>
          <w:sz w:val="24"/>
          <w:szCs w:val="24"/>
        </w:rPr>
      </w:pPr>
    </w:p>
    <w:p w:rsidR="00EA4E7C" w:rsidRDefault="00EA4E7C" w:rsidP="00EA4E7C">
      <w:pPr>
        <w:spacing w:after="0" w:line="360" w:lineRule="exact"/>
        <w:jc w:val="both"/>
        <w:rPr>
          <w:rFonts w:ascii="Arial" w:hAnsi="Arial" w:cs="Arial"/>
          <w:sz w:val="24"/>
          <w:szCs w:val="24"/>
        </w:rPr>
      </w:pPr>
      <w:r>
        <w:rPr>
          <w:rFonts w:ascii="Arial" w:hAnsi="Arial" w:cs="Arial"/>
          <w:sz w:val="24"/>
          <w:szCs w:val="24"/>
        </w:rPr>
        <w:t xml:space="preserve">Τουναντίον, </w:t>
      </w:r>
      <w:r w:rsidRPr="002C0358">
        <w:rPr>
          <w:rFonts w:ascii="Arial" w:hAnsi="Arial" w:cs="Arial"/>
          <w:b/>
          <w:sz w:val="24"/>
          <w:szCs w:val="24"/>
        </w:rPr>
        <w:t xml:space="preserve">η </w:t>
      </w:r>
      <w:proofErr w:type="spellStart"/>
      <w:r w:rsidRPr="002C0358">
        <w:rPr>
          <w:rFonts w:ascii="Arial" w:hAnsi="Arial" w:cs="Arial"/>
          <w:b/>
          <w:sz w:val="24"/>
          <w:szCs w:val="24"/>
        </w:rPr>
        <w:t>αναιρεσιβαλλομένη</w:t>
      </w:r>
      <w:proofErr w:type="spellEnd"/>
      <w:r w:rsidRPr="002C0358">
        <w:rPr>
          <w:rFonts w:ascii="Arial" w:hAnsi="Arial" w:cs="Arial"/>
          <w:b/>
          <w:sz w:val="24"/>
          <w:szCs w:val="24"/>
        </w:rPr>
        <w:t xml:space="preserve"> έσφαλε, προβαίνοντας και πάλι σε αυτοτελή, μεμονωμένη και διακριτή αξιολόγηση των κρισίμων συμπεριφορών των οργάνων του Δημοσίου.</w:t>
      </w:r>
    </w:p>
    <w:p w:rsidR="00EA4E7C" w:rsidRDefault="00EA4E7C" w:rsidP="00EA4E7C">
      <w:pPr>
        <w:spacing w:after="0" w:line="360" w:lineRule="exact"/>
        <w:jc w:val="both"/>
        <w:rPr>
          <w:rFonts w:ascii="Arial" w:hAnsi="Arial" w:cs="Arial"/>
          <w:sz w:val="24"/>
          <w:szCs w:val="24"/>
        </w:rPr>
      </w:pPr>
    </w:p>
    <w:p w:rsidR="00EA4E7C" w:rsidRPr="002C0358" w:rsidRDefault="00EA4E7C" w:rsidP="00EA4E7C">
      <w:pPr>
        <w:spacing w:after="0" w:line="360" w:lineRule="exact"/>
        <w:jc w:val="both"/>
        <w:rPr>
          <w:rFonts w:ascii="Arial" w:hAnsi="Arial" w:cs="Arial"/>
          <w:b/>
          <w:sz w:val="24"/>
          <w:szCs w:val="24"/>
        </w:rPr>
      </w:pPr>
      <w:r>
        <w:rPr>
          <w:rFonts w:ascii="Arial" w:hAnsi="Arial" w:cs="Arial"/>
          <w:sz w:val="24"/>
          <w:szCs w:val="24"/>
        </w:rPr>
        <w:t xml:space="preserve">Ακολούθως, </w:t>
      </w:r>
      <w:r w:rsidRPr="002C0358">
        <w:rPr>
          <w:rFonts w:ascii="Arial" w:hAnsi="Arial" w:cs="Arial"/>
          <w:b/>
          <w:sz w:val="24"/>
          <w:szCs w:val="24"/>
        </w:rPr>
        <w:t xml:space="preserve">η </w:t>
      </w:r>
      <w:proofErr w:type="spellStart"/>
      <w:r w:rsidRPr="002C0358">
        <w:rPr>
          <w:rFonts w:ascii="Arial" w:hAnsi="Arial" w:cs="Arial"/>
          <w:b/>
          <w:sz w:val="24"/>
          <w:szCs w:val="24"/>
        </w:rPr>
        <w:t>αναιρεσιβαλλόμενη</w:t>
      </w:r>
      <w:proofErr w:type="spellEnd"/>
      <w:r w:rsidRPr="002C0358">
        <w:rPr>
          <w:rFonts w:ascii="Arial" w:hAnsi="Arial" w:cs="Arial"/>
          <w:b/>
          <w:sz w:val="24"/>
          <w:szCs w:val="24"/>
        </w:rPr>
        <w:t xml:space="preserve"> οδηγήθηκε στο συμπέρασμα ότι ορισμένες συμπεριφορές εκ των εννέα (9), κατά την </w:t>
      </w:r>
      <w:proofErr w:type="spellStart"/>
      <w:r w:rsidRPr="002C0358">
        <w:rPr>
          <w:rFonts w:ascii="Arial" w:hAnsi="Arial" w:cs="Arial"/>
          <w:b/>
          <w:sz w:val="24"/>
          <w:szCs w:val="24"/>
        </w:rPr>
        <w:t>ΣτΕ</w:t>
      </w:r>
      <w:proofErr w:type="spellEnd"/>
      <w:r w:rsidRPr="002C0358">
        <w:rPr>
          <w:rFonts w:ascii="Arial" w:hAnsi="Arial" w:cs="Arial"/>
          <w:b/>
          <w:sz w:val="24"/>
          <w:szCs w:val="24"/>
        </w:rPr>
        <w:t xml:space="preserve"> 4410/2015, πλημμελειών δεν συνιστούν καν παραβάσεις και συνεπώς, δεν τις αξιολόγησε καν, ενόσω υπέλαβε ότι δεν πρόκειται για παράνομες συμπεριφορές, </w:t>
      </w:r>
      <w:proofErr w:type="spellStart"/>
      <w:r w:rsidRPr="002C0358">
        <w:rPr>
          <w:rFonts w:ascii="Arial" w:hAnsi="Arial" w:cs="Arial"/>
          <w:b/>
          <w:sz w:val="24"/>
          <w:szCs w:val="24"/>
        </w:rPr>
        <w:t>κατ</w:t>
      </w:r>
      <w:proofErr w:type="spellEnd"/>
      <w:r w:rsidRPr="002C0358">
        <w:rPr>
          <w:rFonts w:ascii="Arial" w:hAnsi="Arial" w:cs="Arial"/>
          <w:b/>
          <w:sz w:val="24"/>
          <w:szCs w:val="24"/>
        </w:rPr>
        <w:t xml:space="preserve">΄ άρθρο 105 </w:t>
      </w:r>
      <w:proofErr w:type="spellStart"/>
      <w:r w:rsidRPr="002C0358">
        <w:rPr>
          <w:rFonts w:ascii="Arial" w:hAnsi="Arial" w:cs="Arial"/>
          <w:b/>
          <w:sz w:val="24"/>
          <w:szCs w:val="24"/>
        </w:rPr>
        <w:t>ΕισΝΑΚ</w:t>
      </w:r>
      <w:proofErr w:type="spellEnd"/>
      <w:r w:rsidRPr="002C0358">
        <w:rPr>
          <w:rFonts w:ascii="Arial" w:hAnsi="Arial" w:cs="Arial"/>
          <w:b/>
          <w:sz w:val="24"/>
          <w:szCs w:val="24"/>
        </w:rPr>
        <w:t xml:space="preserve">. Πρόκειται για τις </w:t>
      </w:r>
      <w:proofErr w:type="spellStart"/>
      <w:r w:rsidRPr="002C0358">
        <w:rPr>
          <w:rFonts w:ascii="Arial" w:hAnsi="Arial" w:cs="Arial"/>
          <w:b/>
          <w:sz w:val="24"/>
          <w:szCs w:val="24"/>
        </w:rPr>
        <w:t>υπ</w:t>
      </w:r>
      <w:proofErr w:type="spellEnd"/>
      <w:r w:rsidRPr="002C0358">
        <w:rPr>
          <w:rFonts w:ascii="Arial" w:hAnsi="Arial" w:cs="Arial"/>
          <w:b/>
          <w:sz w:val="24"/>
          <w:szCs w:val="24"/>
        </w:rPr>
        <w:t xml:space="preserve">΄ </w:t>
      </w:r>
      <w:proofErr w:type="spellStart"/>
      <w:r w:rsidRPr="002C0358">
        <w:rPr>
          <w:rFonts w:ascii="Arial" w:hAnsi="Arial" w:cs="Arial"/>
          <w:b/>
          <w:sz w:val="24"/>
          <w:szCs w:val="24"/>
        </w:rPr>
        <w:t>αριθμ</w:t>
      </w:r>
      <w:proofErr w:type="spellEnd"/>
      <w:r w:rsidRPr="002C0358">
        <w:rPr>
          <w:rFonts w:ascii="Arial" w:hAnsi="Arial" w:cs="Arial"/>
          <w:b/>
          <w:sz w:val="24"/>
          <w:szCs w:val="24"/>
        </w:rPr>
        <w:t xml:space="preserve">. 2, 3,5, 6, 7, 8 και 9 πλημμέλειες κατά την 7. σκέψη της </w:t>
      </w:r>
      <w:proofErr w:type="spellStart"/>
      <w:r w:rsidRPr="002C0358">
        <w:rPr>
          <w:rFonts w:ascii="Arial" w:hAnsi="Arial" w:cs="Arial"/>
          <w:b/>
          <w:sz w:val="24"/>
          <w:szCs w:val="24"/>
        </w:rPr>
        <w:t>ΣτΕ</w:t>
      </w:r>
      <w:proofErr w:type="spellEnd"/>
      <w:r w:rsidRPr="002C0358">
        <w:rPr>
          <w:rFonts w:ascii="Arial" w:hAnsi="Arial" w:cs="Arial"/>
          <w:b/>
          <w:sz w:val="24"/>
          <w:szCs w:val="24"/>
        </w:rPr>
        <w:t xml:space="preserve"> 4410/2015.</w:t>
      </w:r>
    </w:p>
    <w:p w:rsidR="00EA4E7C" w:rsidRDefault="00EA4E7C" w:rsidP="00EA4E7C">
      <w:pPr>
        <w:spacing w:after="0" w:line="360" w:lineRule="exact"/>
        <w:jc w:val="both"/>
        <w:rPr>
          <w:rFonts w:ascii="Arial" w:hAnsi="Arial" w:cs="Arial"/>
          <w:sz w:val="24"/>
          <w:szCs w:val="24"/>
        </w:rPr>
      </w:pPr>
    </w:p>
    <w:p w:rsidR="00EA4E7C" w:rsidRDefault="00EA4E7C" w:rsidP="00EA4E7C">
      <w:pPr>
        <w:spacing w:after="0" w:line="360" w:lineRule="exact"/>
        <w:jc w:val="both"/>
        <w:rPr>
          <w:rFonts w:ascii="Arial" w:hAnsi="Arial" w:cs="Arial"/>
          <w:sz w:val="24"/>
          <w:szCs w:val="24"/>
        </w:rPr>
      </w:pPr>
      <w:r>
        <w:rPr>
          <w:rFonts w:ascii="Arial" w:hAnsi="Arial" w:cs="Arial"/>
          <w:sz w:val="24"/>
          <w:szCs w:val="24"/>
        </w:rPr>
        <w:t xml:space="preserve">Περαιτέρω, θεώρησε ότι συνιστούν πράγματι παραβάσεις οι </w:t>
      </w:r>
      <w:proofErr w:type="spellStart"/>
      <w:r>
        <w:rPr>
          <w:rFonts w:ascii="Arial" w:hAnsi="Arial" w:cs="Arial"/>
          <w:sz w:val="24"/>
          <w:szCs w:val="24"/>
        </w:rPr>
        <w:t>υπ</w:t>
      </w:r>
      <w:proofErr w:type="spellEnd"/>
      <w:r>
        <w:rPr>
          <w:rFonts w:ascii="Arial" w:hAnsi="Arial" w:cs="Arial"/>
          <w:sz w:val="24"/>
          <w:szCs w:val="24"/>
        </w:rPr>
        <w:t xml:space="preserve">΄ </w:t>
      </w:r>
      <w:proofErr w:type="spellStart"/>
      <w:r>
        <w:rPr>
          <w:rFonts w:ascii="Arial" w:hAnsi="Arial" w:cs="Arial"/>
          <w:sz w:val="24"/>
          <w:szCs w:val="24"/>
        </w:rPr>
        <w:t>αριθμ</w:t>
      </w:r>
      <w:proofErr w:type="spellEnd"/>
      <w:r>
        <w:rPr>
          <w:rFonts w:ascii="Arial" w:hAnsi="Arial" w:cs="Arial"/>
          <w:sz w:val="24"/>
          <w:szCs w:val="24"/>
        </w:rPr>
        <w:t xml:space="preserve">. 1 (ετήσια υγειονομική εξέταση και θεωρητικές και πτητικές αξιολογήσεις) και 4 (ζώνες ασφαλείας συγκυβερνήτη) πλημμέλειες κατά την 7. σκέψη της </w:t>
      </w:r>
      <w:proofErr w:type="spellStart"/>
      <w:r>
        <w:rPr>
          <w:rFonts w:ascii="Arial" w:hAnsi="Arial" w:cs="Arial"/>
          <w:sz w:val="24"/>
          <w:szCs w:val="24"/>
        </w:rPr>
        <w:t>ΣτΕ</w:t>
      </w:r>
      <w:proofErr w:type="spellEnd"/>
      <w:r>
        <w:rPr>
          <w:rFonts w:ascii="Arial" w:hAnsi="Arial" w:cs="Arial"/>
          <w:sz w:val="24"/>
          <w:szCs w:val="24"/>
        </w:rPr>
        <w:t xml:space="preserve"> 4410/2015 και εν τέλει, μόνον τις δύο αυτές πλημμέλειες εκτίμησε </w:t>
      </w:r>
      <w:proofErr w:type="spellStart"/>
      <w:r>
        <w:rPr>
          <w:rFonts w:ascii="Arial" w:hAnsi="Arial" w:cs="Arial"/>
          <w:sz w:val="24"/>
          <w:szCs w:val="24"/>
        </w:rPr>
        <w:t>σωρευτικώς</w:t>
      </w:r>
      <w:proofErr w:type="spellEnd"/>
      <w:r>
        <w:rPr>
          <w:rFonts w:ascii="Arial" w:hAnsi="Arial" w:cs="Arial"/>
          <w:sz w:val="24"/>
          <w:szCs w:val="24"/>
        </w:rPr>
        <w:t xml:space="preserve"> (βλ. σκ. 29, σελ. 50 στο τέλος), αλλά και πάλι θεώρησε ότι δεν συνέβαλαν αιτιωδώς στο ζημιογόνο αποτέλεσμα.</w:t>
      </w:r>
    </w:p>
    <w:p w:rsidR="00EA4E7C" w:rsidRDefault="00EA4E7C" w:rsidP="00EA4E7C">
      <w:pPr>
        <w:spacing w:after="0" w:line="360" w:lineRule="exact"/>
        <w:jc w:val="both"/>
        <w:rPr>
          <w:rFonts w:ascii="Arial" w:hAnsi="Arial" w:cs="Arial"/>
          <w:sz w:val="24"/>
          <w:szCs w:val="24"/>
        </w:rPr>
      </w:pPr>
    </w:p>
    <w:p w:rsidR="00EA4E7C" w:rsidRPr="000F618C" w:rsidRDefault="00EA4E7C" w:rsidP="00EA4E7C">
      <w:pPr>
        <w:spacing w:after="0" w:line="360" w:lineRule="exact"/>
        <w:jc w:val="both"/>
        <w:rPr>
          <w:rFonts w:ascii="Arial" w:hAnsi="Arial" w:cs="Arial"/>
          <w:sz w:val="24"/>
          <w:szCs w:val="24"/>
        </w:rPr>
      </w:pPr>
      <w:r>
        <w:rPr>
          <w:rFonts w:ascii="Arial" w:hAnsi="Arial" w:cs="Arial"/>
          <w:sz w:val="24"/>
          <w:szCs w:val="24"/>
        </w:rPr>
        <w:t xml:space="preserve">Τέλος, η </w:t>
      </w:r>
      <w:proofErr w:type="spellStart"/>
      <w:r>
        <w:rPr>
          <w:rFonts w:ascii="Arial" w:hAnsi="Arial" w:cs="Arial"/>
          <w:sz w:val="24"/>
          <w:szCs w:val="24"/>
        </w:rPr>
        <w:t>αναιρεσιβαλλομένη</w:t>
      </w:r>
      <w:proofErr w:type="spellEnd"/>
      <w:r>
        <w:rPr>
          <w:rFonts w:ascii="Arial" w:hAnsi="Arial" w:cs="Arial"/>
          <w:sz w:val="24"/>
          <w:szCs w:val="24"/>
        </w:rPr>
        <w:t xml:space="preserve"> προέβη σε αυτοτελή αξιολόγηση των, κατά την Έκθεση Πραγματογνωμοσύνης, «α΄ - γ΄ συμβαλλόντων παραγόντων» και κατέληξε στο συμπέρασμα ότι ούτε αυτοί συνέβαλαν αιτιωδώς στο ζημιογόνο αποτέλεσμα (= </w:t>
      </w:r>
      <w:proofErr w:type="spellStart"/>
      <w:r>
        <w:rPr>
          <w:rFonts w:ascii="Arial" w:hAnsi="Arial" w:cs="Arial"/>
          <w:sz w:val="24"/>
          <w:szCs w:val="24"/>
        </w:rPr>
        <w:t>περιαγωγή</w:t>
      </w:r>
      <w:proofErr w:type="spellEnd"/>
      <w:r>
        <w:rPr>
          <w:rFonts w:ascii="Arial" w:hAnsi="Arial" w:cs="Arial"/>
          <w:sz w:val="24"/>
          <w:szCs w:val="24"/>
        </w:rPr>
        <w:t xml:space="preserve"> του ελικοπτέρου σε κατάσταση </w:t>
      </w:r>
      <w:r w:rsidR="00254D31">
        <w:rPr>
          <w:rFonts w:ascii="Arial" w:hAnsi="Arial" w:cs="Arial"/>
          <w:sz w:val="24"/>
          <w:szCs w:val="24"/>
        </w:rPr>
        <w:t>ασυνήθους</w:t>
      </w:r>
      <w:r>
        <w:rPr>
          <w:rFonts w:ascii="Arial" w:hAnsi="Arial" w:cs="Arial"/>
          <w:sz w:val="24"/>
          <w:szCs w:val="24"/>
        </w:rPr>
        <w:t xml:space="preserve"> πτήσεως).</w:t>
      </w:r>
    </w:p>
    <w:p w:rsidR="00EA4E7C" w:rsidRDefault="00EA4E7C" w:rsidP="00EA4E7C">
      <w:pPr>
        <w:spacing w:after="0" w:line="360" w:lineRule="exact"/>
        <w:jc w:val="both"/>
        <w:rPr>
          <w:rFonts w:ascii="Arial" w:hAnsi="Arial" w:cs="Arial"/>
          <w:b/>
          <w:sz w:val="24"/>
          <w:szCs w:val="24"/>
        </w:rPr>
      </w:pPr>
    </w:p>
    <w:p w:rsidR="00EA4E7C" w:rsidRDefault="00EA4E7C" w:rsidP="00EA4E7C">
      <w:pPr>
        <w:spacing w:after="0" w:line="360" w:lineRule="exact"/>
        <w:jc w:val="both"/>
        <w:rPr>
          <w:rFonts w:ascii="Arial" w:hAnsi="Arial" w:cs="Arial"/>
          <w:sz w:val="24"/>
          <w:szCs w:val="24"/>
        </w:rPr>
      </w:pPr>
      <w:r w:rsidRPr="000F618C">
        <w:rPr>
          <w:rFonts w:ascii="Arial" w:hAnsi="Arial" w:cs="Arial"/>
          <w:b/>
          <w:sz w:val="24"/>
          <w:szCs w:val="24"/>
        </w:rPr>
        <w:t>δ.</w:t>
      </w:r>
      <w:r>
        <w:rPr>
          <w:rFonts w:ascii="Arial" w:hAnsi="Arial" w:cs="Arial"/>
          <w:sz w:val="24"/>
          <w:szCs w:val="24"/>
        </w:rPr>
        <w:t xml:space="preserve"> Οι ανωτέρω κρίσεις της εφετειακής αποφάσεως είναι </w:t>
      </w:r>
      <w:proofErr w:type="spellStart"/>
      <w:r>
        <w:rPr>
          <w:rFonts w:ascii="Arial" w:hAnsi="Arial" w:cs="Arial"/>
          <w:sz w:val="24"/>
          <w:szCs w:val="24"/>
        </w:rPr>
        <w:t>αναιρετέες</w:t>
      </w:r>
      <w:proofErr w:type="spellEnd"/>
      <w:r>
        <w:rPr>
          <w:rFonts w:ascii="Arial" w:hAnsi="Arial" w:cs="Arial"/>
          <w:sz w:val="24"/>
          <w:szCs w:val="24"/>
        </w:rPr>
        <w:t xml:space="preserve"> δοθέντος ότι:</w:t>
      </w:r>
    </w:p>
    <w:p w:rsidR="00EA4E7C" w:rsidRDefault="00EA4E7C" w:rsidP="00EA4E7C">
      <w:pPr>
        <w:spacing w:after="0" w:line="360" w:lineRule="exact"/>
        <w:jc w:val="both"/>
        <w:rPr>
          <w:rFonts w:ascii="Arial" w:hAnsi="Arial" w:cs="Arial"/>
          <w:b/>
          <w:sz w:val="24"/>
          <w:szCs w:val="24"/>
        </w:rPr>
      </w:pPr>
      <w:r>
        <w:rPr>
          <w:rFonts w:ascii="Arial" w:hAnsi="Arial" w:cs="Arial"/>
          <w:b/>
          <w:sz w:val="24"/>
          <w:szCs w:val="24"/>
        </w:rPr>
        <w:t xml:space="preserve">i) Παραγνωρίζουν το γεγονός ότι στο </w:t>
      </w:r>
      <w:proofErr w:type="spellStart"/>
      <w:r>
        <w:rPr>
          <w:rFonts w:ascii="Arial" w:hAnsi="Arial" w:cs="Arial"/>
          <w:b/>
          <w:sz w:val="24"/>
          <w:szCs w:val="24"/>
        </w:rPr>
        <w:t>κριθέν</w:t>
      </w:r>
      <w:proofErr w:type="spellEnd"/>
      <w:r>
        <w:rPr>
          <w:rFonts w:ascii="Arial" w:hAnsi="Arial" w:cs="Arial"/>
          <w:b/>
          <w:sz w:val="24"/>
          <w:szCs w:val="24"/>
        </w:rPr>
        <w:t xml:space="preserve"> με την </w:t>
      </w:r>
      <w:proofErr w:type="spellStart"/>
      <w:r>
        <w:rPr>
          <w:rFonts w:ascii="Arial" w:hAnsi="Arial" w:cs="Arial"/>
          <w:b/>
          <w:sz w:val="24"/>
          <w:szCs w:val="24"/>
        </w:rPr>
        <w:t>ΣτΕ</w:t>
      </w:r>
      <w:proofErr w:type="spellEnd"/>
      <w:r>
        <w:rPr>
          <w:rFonts w:ascii="Arial" w:hAnsi="Arial" w:cs="Arial"/>
          <w:b/>
          <w:sz w:val="24"/>
          <w:szCs w:val="24"/>
        </w:rPr>
        <w:t xml:space="preserve"> 4410/2015 ζήτημα ανήκει και η επικύρωση από το αναιρετικό Δικαστήριο των υποχρεωτικώς </w:t>
      </w:r>
      <w:proofErr w:type="spellStart"/>
      <w:r>
        <w:rPr>
          <w:rFonts w:ascii="Arial" w:hAnsi="Arial" w:cs="Arial"/>
          <w:b/>
          <w:sz w:val="24"/>
          <w:szCs w:val="24"/>
        </w:rPr>
        <w:t>εκτιμητέων</w:t>
      </w:r>
      <w:proofErr w:type="spellEnd"/>
      <w:r>
        <w:rPr>
          <w:rFonts w:ascii="Arial" w:hAnsi="Arial" w:cs="Arial"/>
          <w:b/>
          <w:sz w:val="24"/>
          <w:szCs w:val="24"/>
        </w:rPr>
        <w:t xml:space="preserve"> και ειδικώς </w:t>
      </w:r>
      <w:proofErr w:type="spellStart"/>
      <w:r>
        <w:rPr>
          <w:rFonts w:ascii="Arial" w:hAnsi="Arial" w:cs="Arial"/>
          <w:b/>
          <w:sz w:val="24"/>
          <w:szCs w:val="24"/>
        </w:rPr>
        <w:t>καταγραφεισών</w:t>
      </w:r>
      <w:proofErr w:type="spellEnd"/>
      <w:r>
        <w:rPr>
          <w:rFonts w:ascii="Arial" w:hAnsi="Arial" w:cs="Arial"/>
          <w:b/>
          <w:sz w:val="24"/>
          <w:szCs w:val="24"/>
        </w:rPr>
        <w:t xml:space="preserve"> εννέα (9) συμπεριφορών ως «πλημμελειών-παραβιάσεων».</w:t>
      </w:r>
    </w:p>
    <w:p w:rsidR="00EA4E7C" w:rsidRPr="00C93D1A" w:rsidRDefault="00EA4E7C" w:rsidP="00EA4E7C">
      <w:pPr>
        <w:spacing w:after="0" w:line="360" w:lineRule="exact"/>
        <w:jc w:val="both"/>
        <w:rPr>
          <w:rFonts w:ascii="Arial" w:hAnsi="Arial" w:cs="Arial"/>
          <w:b/>
          <w:sz w:val="24"/>
          <w:szCs w:val="24"/>
        </w:rPr>
      </w:pPr>
    </w:p>
    <w:p w:rsidR="00EA4E7C" w:rsidRDefault="00EA4E7C" w:rsidP="00EA4E7C">
      <w:pPr>
        <w:spacing w:after="0" w:line="360" w:lineRule="exact"/>
        <w:jc w:val="both"/>
        <w:rPr>
          <w:rFonts w:ascii="Arial" w:hAnsi="Arial" w:cs="Arial"/>
          <w:b/>
          <w:sz w:val="24"/>
          <w:szCs w:val="24"/>
        </w:rPr>
      </w:pPr>
      <w:proofErr w:type="spellStart"/>
      <w:r>
        <w:rPr>
          <w:rFonts w:ascii="Arial" w:hAnsi="Arial" w:cs="Arial"/>
          <w:b/>
          <w:sz w:val="24"/>
          <w:szCs w:val="24"/>
        </w:rPr>
        <w:lastRenderedPageBreak/>
        <w:t>ii</w:t>
      </w:r>
      <w:proofErr w:type="spellEnd"/>
      <w:r>
        <w:rPr>
          <w:rFonts w:ascii="Arial" w:hAnsi="Arial" w:cs="Arial"/>
          <w:b/>
          <w:sz w:val="24"/>
          <w:szCs w:val="24"/>
        </w:rPr>
        <w:t xml:space="preserve">) </w:t>
      </w:r>
      <w:proofErr w:type="spellStart"/>
      <w:r>
        <w:rPr>
          <w:rFonts w:ascii="Arial" w:hAnsi="Arial" w:cs="Arial"/>
          <w:b/>
          <w:sz w:val="24"/>
          <w:szCs w:val="24"/>
        </w:rPr>
        <w:t>Αφίστανται</w:t>
      </w:r>
      <w:proofErr w:type="spellEnd"/>
      <w:r>
        <w:rPr>
          <w:rFonts w:ascii="Arial" w:hAnsi="Arial" w:cs="Arial"/>
          <w:b/>
          <w:sz w:val="24"/>
          <w:szCs w:val="24"/>
        </w:rPr>
        <w:t xml:space="preserve"> του </w:t>
      </w:r>
      <w:proofErr w:type="spellStart"/>
      <w:r>
        <w:rPr>
          <w:rFonts w:ascii="Arial" w:hAnsi="Arial" w:cs="Arial"/>
          <w:b/>
          <w:sz w:val="24"/>
          <w:szCs w:val="24"/>
        </w:rPr>
        <w:t>κριθέντος</w:t>
      </w:r>
      <w:proofErr w:type="spellEnd"/>
      <w:r>
        <w:rPr>
          <w:rFonts w:ascii="Arial" w:hAnsi="Arial" w:cs="Arial"/>
          <w:b/>
          <w:sz w:val="24"/>
          <w:szCs w:val="24"/>
        </w:rPr>
        <w:t xml:space="preserve"> με την </w:t>
      </w:r>
      <w:proofErr w:type="spellStart"/>
      <w:r>
        <w:rPr>
          <w:rFonts w:ascii="Arial" w:hAnsi="Arial" w:cs="Arial"/>
          <w:b/>
          <w:sz w:val="24"/>
          <w:szCs w:val="24"/>
        </w:rPr>
        <w:t>ΣτΕ</w:t>
      </w:r>
      <w:proofErr w:type="spellEnd"/>
      <w:r>
        <w:rPr>
          <w:rFonts w:ascii="Arial" w:hAnsi="Arial" w:cs="Arial"/>
          <w:b/>
          <w:sz w:val="24"/>
          <w:szCs w:val="24"/>
        </w:rPr>
        <w:t xml:space="preserve"> 4410/2015 ζητήματος, το οποίο υποχρέωνε το μετά παραπομπή Εφετείο σε σωρευτική εκτίμηση και των εννέα (9) πλημμελειών ως παρανόμων συμπεριφορών οργάνων του Δημοσίου και όχι μόνον σε επιλεκτική (όπως και στην αναιρεθείσα </w:t>
      </w:r>
      <w:proofErr w:type="spellStart"/>
      <w:r>
        <w:rPr>
          <w:rFonts w:ascii="Arial" w:hAnsi="Arial" w:cs="Arial"/>
          <w:b/>
          <w:sz w:val="24"/>
          <w:szCs w:val="24"/>
        </w:rPr>
        <w:t>ΔΕφΑθ</w:t>
      </w:r>
      <w:proofErr w:type="spellEnd"/>
      <w:r>
        <w:rPr>
          <w:rFonts w:ascii="Arial" w:hAnsi="Arial" w:cs="Arial"/>
          <w:b/>
          <w:sz w:val="24"/>
          <w:szCs w:val="24"/>
        </w:rPr>
        <w:t xml:space="preserve"> 3741/2013) και σωρευτική συνεκτίμηση ορισμένων μόνον πλημμελειών όπως συνέβη εν προκειμένω (βλ. σκ. 29, σελ. 50, στο τέλος και 51, κατά την οποία συνεκτιμώνται εν </w:t>
      </w:r>
      <w:proofErr w:type="spellStart"/>
      <w:r>
        <w:rPr>
          <w:rFonts w:ascii="Arial" w:hAnsi="Arial" w:cs="Arial"/>
          <w:b/>
          <w:sz w:val="24"/>
          <w:szCs w:val="24"/>
        </w:rPr>
        <w:t>συνδυασμώ</w:t>
      </w:r>
      <w:proofErr w:type="spellEnd"/>
      <w:r>
        <w:rPr>
          <w:rFonts w:ascii="Arial" w:hAnsi="Arial" w:cs="Arial"/>
          <w:b/>
          <w:sz w:val="24"/>
          <w:szCs w:val="24"/>
        </w:rPr>
        <w:t xml:space="preserve"> μόνον οι υπό 1-4 πλημμέλειες, θεωρούμενες μόνον ως παράνομες </w:t>
      </w:r>
      <w:r w:rsidR="00E10116">
        <w:rPr>
          <w:rFonts w:ascii="Arial" w:hAnsi="Arial" w:cs="Arial"/>
          <w:b/>
          <w:sz w:val="24"/>
          <w:szCs w:val="24"/>
        </w:rPr>
        <w:t>οι</w:t>
      </w:r>
      <w:r>
        <w:rPr>
          <w:rFonts w:ascii="Arial" w:hAnsi="Arial" w:cs="Arial"/>
          <w:b/>
          <w:sz w:val="24"/>
          <w:szCs w:val="24"/>
        </w:rPr>
        <w:t xml:space="preserve"> υπό 1 και 4). </w:t>
      </w:r>
    </w:p>
    <w:p w:rsidR="00EA4E7C" w:rsidRDefault="00EA4E7C" w:rsidP="00EA4E7C">
      <w:pPr>
        <w:spacing w:after="0" w:line="360" w:lineRule="exact"/>
        <w:jc w:val="both"/>
        <w:rPr>
          <w:rFonts w:ascii="Arial" w:hAnsi="Arial" w:cs="Arial"/>
          <w:b/>
          <w:sz w:val="24"/>
          <w:szCs w:val="24"/>
        </w:rPr>
      </w:pPr>
    </w:p>
    <w:p w:rsidR="00EA4E7C" w:rsidRPr="00EE635C" w:rsidRDefault="00EA4E7C" w:rsidP="00EA4E7C">
      <w:pPr>
        <w:spacing w:after="0" w:line="360" w:lineRule="exact"/>
        <w:jc w:val="both"/>
        <w:rPr>
          <w:rFonts w:ascii="Arial" w:hAnsi="Arial" w:cs="Arial"/>
          <w:sz w:val="24"/>
          <w:szCs w:val="24"/>
        </w:rPr>
      </w:pPr>
      <w:r>
        <w:rPr>
          <w:rFonts w:ascii="Arial" w:hAnsi="Arial" w:cs="Arial"/>
          <w:b/>
          <w:sz w:val="24"/>
          <w:szCs w:val="24"/>
        </w:rPr>
        <w:t xml:space="preserve">iii) </w:t>
      </w:r>
      <w:r>
        <w:rPr>
          <w:rFonts w:ascii="Arial" w:hAnsi="Arial" w:cs="Arial"/>
          <w:sz w:val="24"/>
          <w:szCs w:val="24"/>
        </w:rPr>
        <w:t xml:space="preserve">Ακόμη και οι «συμβάλλοντες παράγοντες» αξιολογούνται αυτοτελώς και </w:t>
      </w:r>
      <w:proofErr w:type="spellStart"/>
      <w:r>
        <w:rPr>
          <w:rFonts w:ascii="Arial" w:hAnsi="Arial" w:cs="Arial"/>
          <w:sz w:val="24"/>
          <w:szCs w:val="24"/>
        </w:rPr>
        <w:t>μεμονωμένως</w:t>
      </w:r>
      <w:proofErr w:type="spellEnd"/>
      <w:r>
        <w:rPr>
          <w:rFonts w:ascii="Arial" w:hAnsi="Arial" w:cs="Arial"/>
          <w:sz w:val="24"/>
          <w:szCs w:val="24"/>
        </w:rPr>
        <w:t xml:space="preserve"> κατά πρόδηλη παράβαση της </w:t>
      </w:r>
      <w:proofErr w:type="spellStart"/>
      <w:r>
        <w:rPr>
          <w:rFonts w:ascii="Arial" w:hAnsi="Arial" w:cs="Arial"/>
          <w:sz w:val="24"/>
          <w:szCs w:val="24"/>
        </w:rPr>
        <w:t>ΣτΕ</w:t>
      </w:r>
      <w:proofErr w:type="spellEnd"/>
      <w:r>
        <w:rPr>
          <w:rFonts w:ascii="Arial" w:hAnsi="Arial" w:cs="Arial"/>
          <w:sz w:val="24"/>
          <w:szCs w:val="24"/>
        </w:rPr>
        <w:t xml:space="preserve"> 4410/2015 (βλ. σκ. 29, σελ. 51 στο τέλος και 52, κατά την οποία η </w:t>
      </w:r>
      <w:proofErr w:type="spellStart"/>
      <w:r>
        <w:rPr>
          <w:rFonts w:ascii="Arial" w:hAnsi="Arial" w:cs="Arial"/>
          <w:sz w:val="24"/>
          <w:szCs w:val="24"/>
        </w:rPr>
        <w:t>αναιρεσιβαλλομένη</w:t>
      </w:r>
      <w:proofErr w:type="spellEnd"/>
      <w:r>
        <w:rPr>
          <w:rFonts w:ascii="Arial" w:hAnsi="Arial" w:cs="Arial"/>
          <w:sz w:val="24"/>
          <w:szCs w:val="24"/>
        </w:rPr>
        <w:t xml:space="preserve"> εξετάζει και απορρίπτει έκαστο συμβάλλοντα παράγοντα εντελώς μεμονωμένα και διακριτά έναντι των λοιπών αλληλοδιαδόχων συμπεριφορών και γεγονότων).</w:t>
      </w:r>
    </w:p>
    <w:p w:rsidR="00EA4E7C" w:rsidRDefault="00EA4E7C" w:rsidP="00EA4E7C">
      <w:pPr>
        <w:spacing w:after="0" w:line="360" w:lineRule="exact"/>
        <w:jc w:val="both"/>
        <w:rPr>
          <w:rFonts w:ascii="Arial" w:hAnsi="Arial" w:cs="Arial"/>
          <w:sz w:val="24"/>
          <w:szCs w:val="24"/>
        </w:rPr>
      </w:pPr>
    </w:p>
    <w:p w:rsidR="00EA4E7C" w:rsidRDefault="00EA4E7C" w:rsidP="00EA4E7C">
      <w:pPr>
        <w:spacing w:after="0" w:line="360" w:lineRule="exact"/>
        <w:jc w:val="both"/>
        <w:rPr>
          <w:rFonts w:ascii="Arial" w:hAnsi="Arial" w:cs="Arial"/>
          <w:sz w:val="24"/>
          <w:szCs w:val="24"/>
        </w:rPr>
      </w:pPr>
      <w:r w:rsidRPr="00C93D1A">
        <w:rPr>
          <w:rFonts w:ascii="Arial" w:hAnsi="Arial" w:cs="Arial"/>
          <w:b/>
          <w:sz w:val="24"/>
          <w:szCs w:val="24"/>
        </w:rPr>
        <w:t>ε.</w:t>
      </w:r>
      <w:r>
        <w:rPr>
          <w:rFonts w:ascii="Arial" w:hAnsi="Arial" w:cs="Arial"/>
          <w:sz w:val="24"/>
          <w:szCs w:val="24"/>
        </w:rPr>
        <w:t xml:space="preserve"> </w:t>
      </w:r>
      <w:r w:rsidRPr="00B820F4">
        <w:rPr>
          <w:rFonts w:ascii="Arial" w:hAnsi="Arial" w:cs="Arial"/>
          <w:sz w:val="24"/>
          <w:szCs w:val="24"/>
        </w:rPr>
        <w:t>Το</w:t>
      </w:r>
      <w:r>
        <w:rPr>
          <w:rFonts w:ascii="Arial" w:hAnsi="Arial" w:cs="Arial"/>
          <w:sz w:val="24"/>
          <w:szCs w:val="24"/>
        </w:rPr>
        <w:t xml:space="preserve"> Συμβούλιο της Επικρατείας δέχθηκε την αίτηση αναιρέσεως </w:t>
      </w:r>
      <w:r w:rsidRPr="00777611">
        <w:rPr>
          <w:rFonts w:ascii="Arial" w:hAnsi="Arial" w:cs="Arial"/>
          <w:b/>
          <w:sz w:val="24"/>
          <w:szCs w:val="24"/>
        </w:rPr>
        <w:t>πρωτίστως</w:t>
      </w:r>
      <w:r>
        <w:rPr>
          <w:rFonts w:ascii="Arial" w:hAnsi="Arial" w:cs="Arial"/>
          <w:sz w:val="24"/>
          <w:szCs w:val="24"/>
        </w:rPr>
        <w:t xml:space="preserve">, επί τη παραδοχή του υποχρεωτικώς και δη </w:t>
      </w:r>
      <w:proofErr w:type="spellStart"/>
      <w:r>
        <w:rPr>
          <w:rFonts w:ascii="Arial" w:hAnsi="Arial" w:cs="Arial"/>
          <w:sz w:val="24"/>
          <w:szCs w:val="24"/>
        </w:rPr>
        <w:t>σωρευτικώς</w:t>
      </w:r>
      <w:proofErr w:type="spellEnd"/>
      <w:r>
        <w:rPr>
          <w:rFonts w:ascii="Arial" w:hAnsi="Arial" w:cs="Arial"/>
          <w:sz w:val="24"/>
          <w:szCs w:val="24"/>
        </w:rPr>
        <w:t xml:space="preserve"> </w:t>
      </w:r>
      <w:proofErr w:type="spellStart"/>
      <w:r>
        <w:rPr>
          <w:rFonts w:ascii="Arial" w:hAnsi="Arial" w:cs="Arial"/>
          <w:sz w:val="24"/>
          <w:szCs w:val="24"/>
        </w:rPr>
        <w:t>εκτιμητέου</w:t>
      </w:r>
      <w:proofErr w:type="spellEnd"/>
      <w:r>
        <w:rPr>
          <w:rFonts w:ascii="Arial" w:hAnsi="Arial" w:cs="Arial"/>
          <w:sz w:val="24"/>
          <w:szCs w:val="24"/>
        </w:rPr>
        <w:t xml:space="preserve"> των </w:t>
      </w:r>
      <w:proofErr w:type="spellStart"/>
      <w:r>
        <w:rPr>
          <w:rFonts w:ascii="Arial" w:hAnsi="Arial" w:cs="Arial"/>
          <w:sz w:val="24"/>
          <w:szCs w:val="24"/>
        </w:rPr>
        <w:t>καταγραφεισών</w:t>
      </w:r>
      <w:proofErr w:type="spellEnd"/>
      <w:r>
        <w:rPr>
          <w:rFonts w:ascii="Arial" w:hAnsi="Arial" w:cs="Arial"/>
          <w:sz w:val="24"/>
          <w:szCs w:val="24"/>
        </w:rPr>
        <w:t xml:space="preserve"> συμπεριφορών ως «πλημμελειών των οργάνων του Δημοσίου», όπως τούτες διεγνώσθησαν από την κρίσιμη Έκθεση Πραγματογνωμοσύνης και </w:t>
      </w:r>
      <w:r w:rsidRPr="00777611">
        <w:rPr>
          <w:rFonts w:ascii="Arial" w:hAnsi="Arial" w:cs="Arial"/>
          <w:b/>
          <w:sz w:val="24"/>
          <w:szCs w:val="24"/>
        </w:rPr>
        <w:t>ακολούθως</w:t>
      </w:r>
      <w:r>
        <w:rPr>
          <w:rFonts w:ascii="Arial" w:hAnsi="Arial" w:cs="Arial"/>
          <w:sz w:val="24"/>
          <w:szCs w:val="24"/>
        </w:rPr>
        <w:t xml:space="preserve">, επί τη διαπιστώσει της ανυπαρξίας αιτιολογημένης εφετειακής κρίσεως ως προς τη συνδρομή ή μη «αιτιώδους συνδέσμου» μεταξύ εννέα (9) παρανόμων συμπεριφορών </w:t>
      </w:r>
      <w:r w:rsidR="009E7909">
        <w:rPr>
          <w:rFonts w:ascii="Arial" w:hAnsi="Arial" w:cs="Arial"/>
          <w:sz w:val="24"/>
          <w:szCs w:val="24"/>
        </w:rPr>
        <w:t xml:space="preserve">των </w:t>
      </w:r>
      <w:r>
        <w:rPr>
          <w:rFonts w:ascii="Arial" w:hAnsi="Arial" w:cs="Arial"/>
          <w:sz w:val="24"/>
          <w:szCs w:val="24"/>
        </w:rPr>
        <w:t xml:space="preserve">οργάνων του Δημοσίου και του αναντίρρητα ζημιογόνου αποτελέσματος. </w:t>
      </w:r>
    </w:p>
    <w:p w:rsidR="00EA4E7C" w:rsidRDefault="00EA4E7C" w:rsidP="00EA4E7C">
      <w:pPr>
        <w:spacing w:after="0" w:line="360" w:lineRule="exact"/>
        <w:jc w:val="both"/>
        <w:rPr>
          <w:rFonts w:ascii="Arial" w:hAnsi="Arial" w:cs="Arial"/>
          <w:sz w:val="24"/>
          <w:szCs w:val="24"/>
        </w:rPr>
      </w:pPr>
    </w:p>
    <w:p w:rsidR="00EA4E7C" w:rsidRDefault="00EA4E7C" w:rsidP="00EA4E7C">
      <w:pPr>
        <w:spacing w:after="0" w:line="360" w:lineRule="exact"/>
        <w:jc w:val="both"/>
        <w:rPr>
          <w:rFonts w:ascii="Arial" w:hAnsi="Arial" w:cs="Arial"/>
          <w:sz w:val="24"/>
          <w:szCs w:val="24"/>
        </w:rPr>
      </w:pPr>
      <w:r>
        <w:rPr>
          <w:rFonts w:ascii="Arial" w:hAnsi="Arial" w:cs="Arial"/>
          <w:sz w:val="24"/>
          <w:szCs w:val="24"/>
        </w:rPr>
        <w:t>Η αναιρετική κρίση αφορούσε την ανεπάρκεια αιτιολογίας του δικάσαντος Εφετείου ως προς τον «αιτιώδη σύνδεσμο» μεταξύ παρανομίας και ζημίας.</w:t>
      </w:r>
    </w:p>
    <w:p w:rsidR="00EA4E7C" w:rsidRDefault="00EA4E7C" w:rsidP="00EA4E7C">
      <w:pPr>
        <w:spacing w:after="0" w:line="360" w:lineRule="exact"/>
        <w:jc w:val="both"/>
        <w:rPr>
          <w:rFonts w:ascii="Arial" w:hAnsi="Arial" w:cs="Arial"/>
          <w:b/>
          <w:sz w:val="24"/>
          <w:szCs w:val="24"/>
        </w:rPr>
      </w:pPr>
    </w:p>
    <w:p w:rsidR="00EA4E7C" w:rsidRPr="00C93D1A" w:rsidRDefault="00EA4E7C" w:rsidP="00EA4E7C">
      <w:pPr>
        <w:spacing w:after="0" w:line="360" w:lineRule="exact"/>
        <w:jc w:val="both"/>
        <w:rPr>
          <w:rFonts w:ascii="Arial" w:hAnsi="Arial" w:cs="Arial"/>
          <w:sz w:val="24"/>
          <w:szCs w:val="24"/>
        </w:rPr>
      </w:pPr>
      <w:r w:rsidRPr="00315777">
        <w:rPr>
          <w:rFonts w:ascii="Arial" w:hAnsi="Arial" w:cs="Arial"/>
          <w:b/>
          <w:sz w:val="24"/>
          <w:szCs w:val="24"/>
        </w:rPr>
        <w:t xml:space="preserve">Το δικάσαν Εφετείο έσφαλε διότι όφειλε να κρίνει αποκλειστικώς και μόνον επί του ζητήματος αυτού, δεσμευόμενο από την κρίση του Συμβουλίου της Επικρατείας περί της διαπιστώσεως (από το πρωτοβάθμιο δικαστήριο) εννέα (9) παρανόμων συμπεριφορών </w:t>
      </w:r>
      <w:r w:rsidR="009E7909">
        <w:rPr>
          <w:rFonts w:ascii="Arial" w:hAnsi="Arial" w:cs="Arial"/>
          <w:b/>
          <w:sz w:val="24"/>
          <w:szCs w:val="24"/>
        </w:rPr>
        <w:t xml:space="preserve">των </w:t>
      </w:r>
      <w:r w:rsidRPr="00315777">
        <w:rPr>
          <w:rFonts w:ascii="Arial" w:hAnsi="Arial" w:cs="Arial"/>
          <w:b/>
          <w:sz w:val="24"/>
          <w:szCs w:val="24"/>
        </w:rPr>
        <w:t xml:space="preserve">οργάνων του Δημοσίου, οι οποίες έπρεπε να εκτιμηθούν </w:t>
      </w:r>
      <w:proofErr w:type="spellStart"/>
      <w:r w:rsidRPr="00315777">
        <w:rPr>
          <w:rFonts w:ascii="Arial" w:hAnsi="Arial" w:cs="Arial"/>
          <w:b/>
          <w:sz w:val="24"/>
          <w:szCs w:val="24"/>
        </w:rPr>
        <w:t>σωρευτικώς</w:t>
      </w:r>
      <w:proofErr w:type="spellEnd"/>
      <w:r w:rsidRPr="00315777">
        <w:rPr>
          <w:rFonts w:ascii="Arial" w:hAnsi="Arial" w:cs="Arial"/>
          <w:b/>
          <w:sz w:val="24"/>
          <w:szCs w:val="24"/>
        </w:rPr>
        <w:t xml:space="preserve"> και όχι </w:t>
      </w:r>
      <w:proofErr w:type="spellStart"/>
      <w:r w:rsidRPr="00315777">
        <w:rPr>
          <w:rFonts w:ascii="Arial" w:hAnsi="Arial" w:cs="Arial"/>
          <w:b/>
          <w:sz w:val="24"/>
          <w:szCs w:val="24"/>
        </w:rPr>
        <w:t>μεμονωμένως</w:t>
      </w:r>
      <w:proofErr w:type="spellEnd"/>
      <w:r w:rsidRPr="00315777">
        <w:rPr>
          <w:rFonts w:ascii="Arial" w:hAnsi="Arial" w:cs="Arial"/>
          <w:b/>
          <w:sz w:val="24"/>
          <w:szCs w:val="24"/>
        </w:rPr>
        <w:t xml:space="preserve"> ώστε να διαγνωσθεί κατά πόσον άγουν αιτιωδώς στο ζημιογόνο αποτέλεσμα</w:t>
      </w:r>
      <w:r>
        <w:rPr>
          <w:rFonts w:ascii="Arial" w:hAnsi="Arial" w:cs="Arial"/>
          <w:sz w:val="24"/>
          <w:szCs w:val="24"/>
        </w:rPr>
        <w:t>.</w:t>
      </w:r>
      <w:r w:rsidRPr="0042118E">
        <w:rPr>
          <w:rFonts w:ascii="Arial" w:hAnsi="Arial" w:cs="Arial"/>
          <w:b/>
          <w:sz w:val="24"/>
          <w:szCs w:val="24"/>
        </w:rPr>
        <w:t xml:space="preserve"> </w:t>
      </w:r>
    </w:p>
    <w:p w:rsidR="00EA4E7C" w:rsidRDefault="00EA4E7C" w:rsidP="00EA4E7C">
      <w:pPr>
        <w:spacing w:after="0" w:line="360" w:lineRule="exact"/>
        <w:jc w:val="both"/>
        <w:rPr>
          <w:rFonts w:ascii="Arial" w:hAnsi="Arial" w:cs="Arial"/>
          <w:b/>
          <w:sz w:val="24"/>
          <w:szCs w:val="24"/>
        </w:rPr>
      </w:pPr>
    </w:p>
    <w:p w:rsidR="00EA4E7C" w:rsidRDefault="00EA4E7C" w:rsidP="00EA4E7C">
      <w:pPr>
        <w:spacing w:after="0" w:line="360" w:lineRule="exact"/>
        <w:jc w:val="both"/>
        <w:rPr>
          <w:rFonts w:ascii="Arial" w:hAnsi="Arial" w:cs="Arial"/>
          <w:b/>
          <w:sz w:val="24"/>
          <w:szCs w:val="24"/>
        </w:rPr>
      </w:pPr>
      <w:r>
        <w:rPr>
          <w:rFonts w:ascii="Arial" w:hAnsi="Arial" w:cs="Arial"/>
          <w:b/>
          <w:sz w:val="24"/>
          <w:szCs w:val="24"/>
        </w:rPr>
        <w:lastRenderedPageBreak/>
        <w:t xml:space="preserve">στ. i) Η υποχρέωση συμμορφώσεως του Διοικητικού Εφετείου στην αναιρετική απόφαση </w:t>
      </w:r>
      <w:proofErr w:type="spellStart"/>
      <w:r>
        <w:rPr>
          <w:rFonts w:ascii="Arial" w:hAnsi="Arial" w:cs="Arial"/>
          <w:b/>
          <w:sz w:val="24"/>
          <w:szCs w:val="24"/>
        </w:rPr>
        <w:t>οριοθετείται</w:t>
      </w:r>
      <w:proofErr w:type="spellEnd"/>
      <w:r>
        <w:rPr>
          <w:rFonts w:ascii="Arial" w:hAnsi="Arial" w:cs="Arial"/>
          <w:b/>
          <w:sz w:val="24"/>
          <w:szCs w:val="24"/>
        </w:rPr>
        <w:t xml:space="preserve"> από το </w:t>
      </w:r>
      <w:proofErr w:type="spellStart"/>
      <w:r>
        <w:rPr>
          <w:rFonts w:ascii="Arial" w:hAnsi="Arial" w:cs="Arial"/>
          <w:b/>
          <w:sz w:val="24"/>
          <w:szCs w:val="24"/>
        </w:rPr>
        <w:t>κριθέν</w:t>
      </w:r>
      <w:proofErr w:type="spellEnd"/>
      <w:r>
        <w:rPr>
          <w:rFonts w:ascii="Arial" w:hAnsi="Arial" w:cs="Arial"/>
          <w:b/>
          <w:sz w:val="24"/>
          <w:szCs w:val="24"/>
        </w:rPr>
        <w:t xml:space="preserve"> με την </w:t>
      </w:r>
      <w:proofErr w:type="spellStart"/>
      <w:r>
        <w:rPr>
          <w:rFonts w:ascii="Arial" w:hAnsi="Arial" w:cs="Arial"/>
          <w:b/>
          <w:sz w:val="24"/>
          <w:szCs w:val="24"/>
        </w:rPr>
        <w:t>ΣτΕ</w:t>
      </w:r>
      <w:proofErr w:type="spellEnd"/>
      <w:r>
        <w:rPr>
          <w:rFonts w:ascii="Arial" w:hAnsi="Arial" w:cs="Arial"/>
          <w:b/>
          <w:sz w:val="24"/>
          <w:szCs w:val="24"/>
        </w:rPr>
        <w:t xml:space="preserve"> 4410/2015 ζήτημα. </w:t>
      </w:r>
    </w:p>
    <w:p w:rsidR="00EA4E7C" w:rsidRDefault="00EA4E7C" w:rsidP="00EA4E7C">
      <w:pPr>
        <w:spacing w:after="0" w:line="360" w:lineRule="exact"/>
        <w:jc w:val="both"/>
        <w:rPr>
          <w:rFonts w:ascii="Arial" w:hAnsi="Arial" w:cs="Arial"/>
          <w:b/>
          <w:sz w:val="24"/>
          <w:szCs w:val="24"/>
        </w:rPr>
      </w:pPr>
    </w:p>
    <w:p w:rsidR="00EA4E7C" w:rsidRDefault="00EA4E7C" w:rsidP="00EA4E7C">
      <w:pPr>
        <w:spacing w:after="0" w:line="360" w:lineRule="exact"/>
        <w:jc w:val="both"/>
        <w:rPr>
          <w:rFonts w:ascii="Arial" w:hAnsi="Arial" w:cs="Arial"/>
          <w:sz w:val="24"/>
          <w:szCs w:val="24"/>
        </w:rPr>
      </w:pPr>
      <w:r>
        <w:rPr>
          <w:rFonts w:ascii="Arial" w:hAnsi="Arial" w:cs="Arial"/>
          <w:b/>
          <w:sz w:val="24"/>
          <w:szCs w:val="24"/>
        </w:rPr>
        <w:t xml:space="preserve">ii) Το κριθέν ζήτημα διέρχεται υποχρεωτικώς από τη νοηματική οριοθέτηση του περιεχομένου των φράσεων «διαπιστωθείσες πλημμέλειες» (σκ. 7, στ. 2), «οι πλημμέλειες αυτές» (σκ. 7, στ. 8), «μίας εκάστης εξ αυτών των πλημμελειών» (σκ. 7, στ. 15) και των </w:t>
      </w:r>
      <w:proofErr w:type="spellStart"/>
      <w:r>
        <w:rPr>
          <w:rFonts w:ascii="Arial" w:hAnsi="Arial" w:cs="Arial"/>
          <w:b/>
          <w:sz w:val="24"/>
          <w:szCs w:val="24"/>
        </w:rPr>
        <w:t>υπ</w:t>
      </w:r>
      <w:proofErr w:type="spellEnd"/>
      <w:r>
        <w:rPr>
          <w:rFonts w:ascii="Arial" w:hAnsi="Arial" w:cs="Arial"/>
          <w:b/>
          <w:sz w:val="24"/>
          <w:szCs w:val="24"/>
        </w:rPr>
        <w:t xml:space="preserve">΄ </w:t>
      </w:r>
      <w:proofErr w:type="spellStart"/>
      <w:r>
        <w:rPr>
          <w:rFonts w:ascii="Arial" w:hAnsi="Arial" w:cs="Arial"/>
          <w:b/>
          <w:sz w:val="24"/>
          <w:szCs w:val="24"/>
        </w:rPr>
        <w:t>αριθμ</w:t>
      </w:r>
      <w:proofErr w:type="spellEnd"/>
      <w:r>
        <w:rPr>
          <w:rFonts w:ascii="Arial" w:hAnsi="Arial" w:cs="Arial"/>
          <w:b/>
          <w:sz w:val="24"/>
          <w:szCs w:val="24"/>
        </w:rPr>
        <w:t xml:space="preserve">. 1-9 πλημμελειών που αποτυπώνονται στην 7. σκέψη της </w:t>
      </w:r>
      <w:proofErr w:type="spellStart"/>
      <w:r>
        <w:rPr>
          <w:rFonts w:ascii="Arial" w:hAnsi="Arial" w:cs="Arial"/>
          <w:b/>
          <w:sz w:val="24"/>
          <w:szCs w:val="24"/>
        </w:rPr>
        <w:t>ΣτΕ</w:t>
      </w:r>
      <w:proofErr w:type="spellEnd"/>
      <w:r>
        <w:rPr>
          <w:rFonts w:ascii="Arial" w:hAnsi="Arial" w:cs="Arial"/>
          <w:b/>
          <w:sz w:val="24"/>
          <w:szCs w:val="24"/>
        </w:rPr>
        <w:t xml:space="preserve"> 4410/2015, </w:t>
      </w:r>
      <w:r w:rsidRPr="009F7490">
        <w:rPr>
          <w:rFonts w:ascii="Arial" w:hAnsi="Arial" w:cs="Arial"/>
          <w:sz w:val="24"/>
          <w:szCs w:val="24"/>
        </w:rPr>
        <w:t xml:space="preserve">ώστε ακολούθως, </w:t>
      </w:r>
      <w:r>
        <w:rPr>
          <w:rFonts w:ascii="Arial" w:hAnsi="Arial" w:cs="Arial"/>
          <w:sz w:val="24"/>
          <w:szCs w:val="24"/>
        </w:rPr>
        <w:t xml:space="preserve">αρχικώς, </w:t>
      </w:r>
      <w:r w:rsidRPr="009F7490">
        <w:rPr>
          <w:rFonts w:ascii="Arial" w:hAnsi="Arial" w:cs="Arial"/>
          <w:sz w:val="24"/>
          <w:szCs w:val="24"/>
        </w:rPr>
        <w:t xml:space="preserve">να </w:t>
      </w:r>
      <w:r>
        <w:rPr>
          <w:rFonts w:ascii="Arial" w:hAnsi="Arial" w:cs="Arial"/>
          <w:sz w:val="24"/>
          <w:szCs w:val="24"/>
        </w:rPr>
        <w:t xml:space="preserve">αναδειχθεί το ορθό περιεχόμενο του </w:t>
      </w:r>
      <w:proofErr w:type="spellStart"/>
      <w:r>
        <w:rPr>
          <w:rFonts w:ascii="Arial" w:hAnsi="Arial" w:cs="Arial"/>
          <w:sz w:val="24"/>
          <w:szCs w:val="24"/>
        </w:rPr>
        <w:t>μετ</w:t>
      </w:r>
      <w:proofErr w:type="spellEnd"/>
      <w:r>
        <w:rPr>
          <w:rFonts w:ascii="Arial" w:hAnsi="Arial" w:cs="Arial"/>
          <w:sz w:val="24"/>
          <w:szCs w:val="24"/>
        </w:rPr>
        <w:t xml:space="preserve">΄ αναίρεση δικανικού συλλογισμού και εν συνεχεία, να διαφανεί ότι η </w:t>
      </w:r>
      <w:proofErr w:type="spellStart"/>
      <w:r>
        <w:rPr>
          <w:rFonts w:ascii="Arial" w:hAnsi="Arial" w:cs="Arial"/>
          <w:sz w:val="24"/>
          <w:szCs w:val="24"/>
        </w:rPr>
        <w:t>ΔΕφΑθ</w:t>
      </w:r>
      <w:proofErr w:type="spellEnd"/>
      <w:r>
        <w:rPr>
          <w:rFonts w:ascii="Arial" w:hAnsi="Arial" w:cs="Arial"/>
          <w:sz w:val="24"/>
          <w:szCs w:val="24"/>
        </w:rPr>
        <w:t xml:space="preserve"> 1360/2018 </w:t>
      </w:r>
      <w:proofErr w:type="spellStart"/>
      <w:r>
        <w:rPr>
          <w:rFonts w:ascii="Arial" w:hAnsi="Arial" w:cs="Arial"/>
          <w:sz w:val="24"/>
          <w:szCs w:val="24"/>
        </w:rPr>
        <w:t>αφίσταται</w:t>
      </w:r>
      <w:proofErr w:type="spellEnd"/>
      <w:r>
        <w:rPr>
          <w:rFonts w:ascii="Arial" w:hAnsi="Arial" w:cs="Arial"/>
          <w:sz w:val="24"/>
          <w:szCs w:val="24"/>
        </w:rPr>
        <w:t xml:space="preserve"> των </w:t>
      </w:r>
      <w:proofErr w:type="spellStart"/>
      <w:r>
        <w:rPr>
          <w:rFonts w:ascii="Arial" w:hAnsi="Arial" w:cs="Arial"/>
          <w:sz w:val="24"/>
          <w:szCs w:val="24"/>
        </w:rPr>
        <w:t>κριθέντων</w:t>
      </w:r>
      <w:proofErr w:type="spellEnd"/>
      <w:r>
        <w:rPr>
          <w:rFonts w:ascii="Arial" w:hAnsi="Arial" w:cs="Arial"/>
          <w:sz w:val="24"/>
          <w:szCs w:val="24"/>
        </w:rPr>
        <w:t xml:space="preserve"> με την </w:t>
      </w:r>
      <w:proofErr w:type="spellStart"/>
      <w:r>
        <w:rPr>
          <w:rFonts w:ascii="Arial" w:hAnsi="Arial" w:cs="Arial"/>
          <w:sz w:val="24"/>
          <w:szCs w:val="24"/>
        </w:rPr>
        <w:t>ΣτΕ</w:t>
      </w:r>
      <w:proofErr w:type="spellEnd"/>
      <w:r>
        <w:rPr>
          <w:rFonts w:ascii="Arial" w:hAnsi="Arial" w:cs="Arial"/>
          <w:sz w:val="24"/>
          <w:szCs w:val="24"/>
        </w:rPr>
        <w:t xml:space="preserve"> 4410/2015.</w:t>
      </w:r>
    </w:p>
    <w:p w:rsidR="00EA4E7C" w:rsidRDefault="00EA4E7C" w:rsidP="00EA4E7C">
      <w:pPr>
        <w:spacing w:after="0" w:line="360" w:lineRule="exact"/>
        <w:jc w:val="both"/>
        <w:rPr>
          <w:rFonts w:ascii="Arial" w:hAnsi="Arial" w:cs="Arial"/>
          <w:sz w:val="24"/>
          <w:szCs w:val="24"/>
        </w:rPr>
      </w:pPr>
    </w:p>
    <w:p w:rsidR="00EA4E7C" w:rsidRDefault="00EA4E7C" w:rsidP="00EA4E7C">
      <w:pPr>
        <w:spacing w:after="0" w:line="360" w:lineRule="exact"/>
        <w:jc w:val="both"/>
        <w:rPr>
          <w:rFonts w:ascii="Arial" w:hAnsi="Arial" w:cs="Arial"/>
          <w:b/>
          <w:sz w:val="24"/>
          <w:szCs w:val="24"/>
        </w:rPr>
      </w:pPr>
      <w:r>
        <w:rPr>
          <w:rFonts w:ascii="Arial" w:hAnsi="Arial" w:cs="Arial"/>
          <w:b/>
          <w:sz w:val="24"/>
          <w:szCs w:val="24"/>
        </w:rPr>
        <w:t xml:space="preserve">iii) Οι, </w:t>
      </w:r>
      <w:r w:rsidRPr="00701C21">
        <w:rPr>
          <w:rFonts w:ascii="Arial" w:hAnsi="Arial" w:cs="Arial"/>
          <w:sz w:val="24"/>
          <w:szCs w:val="24"/>
        </w:rPr>
        <w:t xml:space="preserve">κατά την έννοια της 7. σκέψεως της </w:t>
      </w:r>
      <w:proofErr w:type="spellStart"/>
      <w:r w:rsidRPr="00701C21">
        <w:rPr>
          <w:rFonts w:ascii="Arial" w:hAnsi="Arial" w:cs="Arial"/>
          <w:sz w:val="24"/>
          <w:szCs w:val="24"/>
        </w:rPr>
        <w:t>ΣτΕ</w:t>
      </w:r>
      <w:proofErr w:type="spellEnd"/>
      <w:r w:rsidRPr="00701C21">
        <w:rPr>
          <w:rFonts w:ascii="Arial" w:hAnsi="Arial" w:cs="Arial"/>
          <w:sz w:val="24"/>
          <w:szCs w:val="24"/>
        </w:rPr>
        <w:t xml:space="preserve"> 4410/2015</w:t>
      </w:r>
      <w:r>
        <w:rPr>
          <w:rFonts w:ascii="Arial" w:hAnsi="Arial" w:cs="Arial"/>
          <w:b/>
          <w:sz w:val="24"/>
          <w:szCs w:val="24"/>
        </w:rPr>
        <w:t xml:space="preserve"> ««διαπιστωθείσες πλημμέλειες», όπως, εν συνεχεία, απαριθμούνται στη σκέψη αυτήν είναι οι πλημμελείς-παράνομες συμπεριφορές, οι οποίες έγιναν δεκτές με την </w:t>
      </w:r>
      <w:proofErr w:type="spellStart"/>
      <w:r>
        <w:rPr>
          <w:rFonts w:ascii="Arial" w:hAnsi="Arial" w:cs="Arial"/>
          <w:b/>
          <w:sz w:val="24"/>
          <w:szCs w:val="24"/>
        </w:rPr>
        <w:t>ΔΠρΑθ</w:t>
      </w:r>
      <w:proofErr w:type="spellEnd"/>
      <w:r>
        <w:rPr>
          <w:rFonts w:ascii="Arial" w:hAnsi="Arial" w:cs="Arial"/>
          <w:b/>
          <w:sz w:val="24"/>
          <w:szCs w:val="24"/>
        </w:rPr>
        <w:t>.</w:t>
      </w:r>
    </w:p>
    <w:p w:rsidR="00EA4E7C" w:rsidRDefault="00EA4E7C" w:rsidP="00EA4E7C">
      <w:pPr>
        <w:spacing w:after="0" w:line="360" w:lineRule="exact"/>
        <w:jc w:val="both"/>
        <w:rPr>
          <w:rFonts w:ascii="Arial" w:hAnsi="Arial" w:cs="Arial"/>
          <w:b/>
          <w:sz w:val="24"/>
          <w:szCs w:val="24"/>
        </w:rPr>
      </w:pPr>
    </w:p>
    <w:p w:rsidR="00EA4E7C" w:rsidRDefault="00EA4E7C" w:rsidP="00EA4E7C">
      <w:pPr>
        <w:spacing w:after="0" w:line="360" w:lineRule="exact"/>
        <w:jc w:val="both"/>
        <w:rPr>
          <w:rFonts w:ascii="Arial" w:hAnsi="Arial" w:cs="Arial"/>
          <w:sz w:val="24"/>
          <w:szCs w:val="24"/>
        </w:rPr>
      </w:pPr>
      <w:r w:rsidRPr="00701C21">
        <w:rPr>
          <w:rFonts w:ascii="Arial" w:hAnsi="Arial" w:cs="Arial"/>
          <w:sz w:val="24"/>
          <w:szCs w:val="24"/>
        </w:rPr>
        <w:t xml:space="preserve">Ειδικότερα, όπως προκύπτει από την </w:t>
      </w:r>
      <w:proofErr w:type="spellStart"/>
      <w:r>
        <w:rPr>
          <w:rFonts w:ascii="Arial" w:hAnsi="Arial" w:cs="Arial"/>
          <w:sz w:val="24"/>
          <w:szCs w:val="24"/>
        </w:rPr>
        <w:t>ΔΠρΑθ</w:t>
      </w:r>
      <w:proofErr w:type="spellEnd"/>
      <w:r>
        <w:rPr>
          <w:rFonts w:ascii="Arial" w:hAnsi="Arial" w:cs="Arial"/>
          <w:sz w:val="24"/>
          <w:szCs w:val="24"/>
        </w:rPr>
        <w:t xml:space="preserve"> 5734/2012 (ιδίως </w:t>
      </w:r>
      <w:proofErr w:type="spellStart"/>
      <w:r>
        <w:rPr>
          <w:rFonts w:ascii="Arial" w:hAnsi="Arial" w:cs="Arial"/>
          <w:sz w:val="24"/>
          <w:szCs w:val="24"/>
        </w:rPr>
        <w:t>σκ</w:t>
      </w:r>
      <w:proofErr w:type="spellEnd"/>
      <w:r>
        <w:rPr>
          <w:rFonts w:ascii="Arial" w:hAnsi="Arial" w:cs="Arial"/>
          <w:sz w:val="24"/>
          <w:szCs w:val="24"/>
        </w:rPr>
        <w:t xml:space="preserve">. 14, 15, 17 και 19), οι εννέα (9) τούτες πλημμελείς συμπεριφορές των οργάνων του Δημοσίου αποτέλεσαν τμήμα του δικανικού συλλογισμού και δη της ελάσσονος προτάσεως και του </w:t>
      </w:r>
      <w:proofErr w:type="spellStart"/>
      <w:r>
        <w:rPr>
          <w:rFonts w:ascii="Arial" w:hAnsi="Arial" w:cs="Arial"/>
          <w:sz w:val="24"/>
          <w:szCs w:val="24"/>
        </w:rPr>
        <w:t>υπαγωγικού</w:t>
      </w:r>
      <w:proofErr w:type="spellEnd"/>
      <w:r>
        <w:rPr>
          <w:rFonts w:ascii="Arial" w:hAnsi="Arial" w:cs="Arial"/>
          <w:sz w:val="24"/>
          <w:szCs w:val="24"/>
        </w:rPr>
        <w:t xml:space="preserve"> σκέλους αυτού, όπως σχηματικά αποτυπώνεται, χάριν σαφήνειας, στον ακόλουθο Πίνακα σε αντιστοίχιση προς τις </w:t>
      </w:r>
      <w:proofErr w:type="spellStart"/>
      <w:r>
        <w:rPr>
          <w:rFonts w:ascii="Arial" w:hAnsi="Arial" w:cs="Arial"/>
          <w:sz w:val="24"/>
          <w:szCs w:val="24"/>
        </w:rPr>
        <w:t>υπ</w:t>
      </w:r>
      <w:proofErr w:type="spellEnd"/>
      <w:r>
        <w:rPr>
          <w:rFonts w:ascii="Arial" w:hAnsi="Arial" w:cs="Arial"/>
          <w:sz w:val="24"/>
          <w:szCs w:val="24"/>
        </w:rPr>
        <w:t xml:space="preserve">΄ </w:t>
      </w:r>
      <w:proofErr w:type="spellStart"/>
      <w:r>
        <w:rPr>
          <w:rFonts w:ascii="Arial" w:hAnsi="Arial" w:cs="Arial"/>
          <w:sz w:val="24"/>
          <w:szCs w:val="24"/>
        </w:rPr>
        <w:t>αριθμ</w:t>
      </w:r>
      <w:proofErr w:type="spellEnd"/>
      <w:r>
        <w:rPr>
          <w:rFonts w:ascii="Arial" w:hAnsi="Arial" w:cs="Arial"/>
          <w:sz w:val="24"/>
          <w:szCs w:val="24"/>
        </w:rPr>
        <w:t xml:space="preserve">. 1-9 παρατιθέμενες στην 7. σκέψη της </w:t>
      </w:r>
      <w:proofErr w:type="spellStart"/>
      <w:r>
        <w:rPr>
          <w:rFonts w:ascii="Arial" w:hAnsi="Arial" w:cs="Arial"/>
          <w:sz w:val="24"/>
          <w:szCs w:val="24"/>
        </w:rPr>
        <w:t>ΣτΕ</w:t>
      </w:r>
      <w:proofErr w:type="spellEnd"/>
      <w:r>
        <w:rPr>
          <w:rFonts w:ascii="Arial" w:hAnsi="Arial" w:cs="Arial"/>
          <w:sz w:val="24"/>
          <w:szCs w:val="24"/>
        </w:rPr>
        <w:t xml:space="preserve"> 4410/2015.</w:t>
      </w:r>
    </w:p>
    <w:p w:rsidR="00EA4E7C" w:rsidRDefault="00EA4E7C" w:rsidP="00EA4E7C">
      <w:pPr>
        <w:spacing w:after="0" w:line="360" w:lineRule="exact"/>
        <w:jc w:val="both"/>
        <w:rPr>
          <w:rFonts w:ascii="Arial" w:hAnsi="Arial" w:cs="Arial"/>
          <w:sz w:val="24"/>
          <w:szCs w:val="24"/>
        </w:rPr>
      </w:pPr>
    </w:p>
    <w:tbl>
      <w:tblPr>
        <w:tblStyle w:val="TableGrid"/>
        <w:tblW w:w="0" w:type="auto"/>
        <w:tblLook w:val="04A0" w:firstRow="1" w:lastRow="0" w:firstColumn="1" w:lastColumn="0" w:noHBand="0" w:noVBand="1"/>
      </w:tblPr>
      <w:tblGrid>
        <w:gridCol w:w="4248"/>
        <w:gridCol w:w="4048"/>
      </w:tblGrid>
      <w:tr w:rsidR="00EA4E7C" w:rsidTr="00420518">
        <w:tc>
          <w:tcPr>
            <w:tcW w:w="4248" w:type="dxa"/>
          </w:tcPr>
          <w:p w:rsidR="00EA4E7C" w:rsidRPr="00B820F4" w:rsidRDefault="00EA4E7C" w:rsidP="00420518">
            <w:pPr>
              <w:spacing w:line="360" w:lineRule="exact"/>
              <w:jc w:val="both"/>
              <w:rPr>
                <w:rFonts w:ascii="Arial" w:hAnsi="Arial" w:cs="Arial"/>
                <w:b/>
                <w:sz w:val="20"/>
                <w:szCs w:val="20"/>
              </w:rPr>
            </w:pPr>
            <w:r w:rsidRPr="00B820F4">
              <w:rPr>
                <w:rFonts w:ascii="Arial" w:hAnsi="Arial" w:cs="Arial"/>
                <w:b/>
                <w:sz w:val="20"/>
                <w:szCs w:val="20"/>
              </w:rPr>
              <w:t xml:space="preserve">Πλημμέλειες, όπως αποτυπώνονται στην </w:t>
            </w:r>
            <w:r>
              <w:rPr>
                <w:rFonts w:ascii="Arial" w:hAnsi="Arial" w:cs="Arial"/>
                <w:b/>
                <w:sz w:val="20"/>
                <w:szCs w:val="20"/>
              </w:rPr>
              <w:t>σκέψη</w:t>
            </w:r>
            <w:r w:rsidRPr="00B820F4">
              <w:rPr>
                <w:rFonts w:ascii="Arial" w:hAnsi="Arial" w:cs="Arial"/>
                <w:b/>
                <w:sz w:val="20"/>
                <w:szCs w:val="20"/>
              </w:rPr>
              <w:t xml:space="preserve"> 7 της </w:t>
            </w:r>
            <w:proofErr w:type="spellStart"/>
            <w:r w:rsidRPr="00B820F4">
              <w:rPr>
                <w:rFonts w:ascii="Arial" w:hAnsi="Arial" w:cs="Arial"/>
                <w:b/>
                <w:sz w:val="20"/>
                <w:szCs w:val="20"/>
              </w:rPr>
              <w:t>ΣτΕ</w:t>
            </w:r>
            <w:proofErr w:type="spellEnd"/>
            <w:r w:rsidRPr="00B820F4">
              <w:rPr>
                <w:rFonts w:ascii="Arial" w:hAnsi="Arial" w:cs="Arial"/>
                <w:b/>
                <w:sz w:val="20"/>
                <w:szCs w:val="20"/>
              </w:rPr>
              <w:t xml:space="preserve"> 4410/2015</w:t>
            </w:r>
          </w:p>
        </w:tc>
        <w:tc>
          <w:tcPr>
            <w:tcW w:w="4048" w:type="dxa"/>
          </w:tcPr>
          <w:p w:rsidR="00EA4E7C" w:rsidRPr="00B820F4" w:rsidRDefault="00EA4E7C" w:rsidP="00420518">
            <w:pPr>
              <w:spacing w:line="360" w:lineRule="exact"/>
              <w:jc w:val="both"/>
              <w:rPr>
                <w:rFonts w:ascii="Arial" w:hAnsi="Arial" w:cs="Arial"/>
                <w:b/>
                <w:sz w:val="20"/>
                <w:szCs w:val="20"/>
              </w:rPr>
            </w:pPr>
            <w:r>
              <w:rPr>
                <w:rFonts w:ascii="Arial" w:hAnsi="Arial" w:cs="Arial"/>
                <w:b/>
                <w:sz w:val="20"/>
                <w:szCs w:val="20"/>
              </w:rPr>
              <w:t>Διαπίστωση</w:t>
            </w:r>
            <w:r w:rsidRPr="00B820F4">
              <w:rPr>
                <w:rFonts w:ascii="Arial" w:hAnsi="Arial" w:cs="Arial"/>
                <w:b/>
                <w:sz w:val="20"/>
                <w:szCs w:val="20"/>
              </w:rPr>
              <w:t xml:space="preserve"> εκάστης πλημμέλειας στην </w:t>
            </w:r>
            <w:proofErr w:type="spellStart"/>
            <w:r w:rsidRPr="00B820F4">
              <w:rPr>
                <w:rFonts w:ascii="Arial" w:hAnsi="Arial" w:cs="Arial"/>
                <w:b/>
                <w:sz w:val="20"/>
                <w:szCs w:val="20"/>
              </w:rPr>
              <w:t>ΔΠρΑθ</w:t>
            </w:r>
            <w:proofErr w:type="spellEnd"/>
            <w:r w:rsidRPr="00B820F4">
              <w:rPr>
                <w:rFonts w:ascii="Arial" w:hAnsi="Arial" w:cs="Arial"/>
                <w:b/>
                <w:sz w:val="20"/>
                <w:szCs w:val="20"/>
              </w:rPr>
              <w:t xml:space="preserve"> 5734/2012</w:t>
            </w:r>
          </w:p>
        </w:tc>
      </w:tr>
      <w:tr w:rsidR="00EA4E7C" w:rsidTr="00420518">
        <w:tc>
          <w:tcPr>
            <w:tcW w:w="4248" w:type="dxa"/>
          </w:tcPr>
          <w:p w:rsidR="00EA4E7C" w:rsidRPr="005C0034" w:rsidRDefault="00EA4E7C" w:rsidP="00420518">
            <w:pPr>
              <w:pStyle w:val="HTMLPreformatted"/>
              <w:jc w:val="both"/>
              <w:rPr>
                <w:rFonts w:ascii="Arial" w:hAnsi="Arial" w:cs="Arial"/>
                <w:color w:val="000000"/>
              </w:rPr>
            </w:pPr>
            <w:r w:rsidRPr="005C0034">
              <w:rPr>
                <w:rFonts w:ascii="Arial" w:hAnsi="Arial" w:cs="Arial"/>
                <w:b/>
                <w:u w:val="single"/>
              </w:rPr>
              <w:t>Πλημμέλεια 1</w:t>
            </w:r>
            <w:r w:rsidRPr="005C0034">
              <w:rPr>
                <w:rFonts w:ascii="Arial" w:hAnsi="Arial" w:cs="Arial"/>
              </w:rPr>
              <w:t>: Δ</w:t>
            </w:r>
            <w:r w:rsidRPr="005C0034">
              <w:rPr>
                <w:rFonts w:ascii="Arial" w:hAnsi="Arial" w:cs="Arial"/>
                <w:color w:val="000000"/>
              </w:rPr>
              <w:t>εν υπήρχε το δελτίο ετήσιας υγειονομικής εξετάσεως ιπταμένου σε ισχύ του συγκυβερνήτη, ο οποίος δεν είχε υποβληθεί εντός του έτους 2004 στις προβλεπόμενες αξιολογήσεις, θεωρητικές και πτητικές, των χειριστών.</w:t>
            </w:r>
          </w:p>
        </w:tc>
        <w:tc>
          <w:tcPr>
            <w:tcW w:w="4048" w:type="dxa"/>
          </w:tcPr>
          <w:p w:rsidR="00EA4E7C" w:rsidRPr="005C0034" w:rsidRDefault="00EA4E7C" w:rsidP="00420518">
            <w:pPr>
              <w:pStyle w:val="HTMLPreformatted"/>
              <w:jc w:val="both"/>
              <w:rPr>
                <w:rFonts w:ascii="Arial" w:hAnsi="Arial" w:cs="Arial"/>
                <w:color w:val="000000"/>
              </w:rPr>
            </w:pPr>
            <w:r w:rsidRPr="005C0034">
              <w:rPr>
                <w:rFonts w:ascii="Arial" w:hAnsi="Arial" w:cs="Arial"/>
                <w:color w:val="000000"/>
              </w:rPr>
              <w:t xml:space="preserve">- </w:t>
            </w:r>
            <w:r w:rsidRPr="005C0034">
              <w:rPr>
                <w:rFonts w:ascii="Arial" w:hAnsi="Arial" w:cs="Arial"/>
                <w:b/>
                <w:color w:val="000000"/>
                <w:u w:val="single"/>
              </w:rPr>
              <w:t>Σκ. 8, σελ. 7-8,</w:t>
            </w:r>
            <w:r w:rsidRPr="005C0034">
              <w:rPr>
                <w:rFonts w:ascii="Arial" w:hAnsi="Arial" w:cs="Arial"/>
                <w:color w:val="000000"/>
              </w:rPr>
              <w:t xml:space="preserve"> με ρητή παραπομπή </w:t>
            </w:r>
            <w:proofErr w:type="spellStart"/>
            <w:r w:rsidRPr="005C0034">
              <w:rPr>
                <w:rFonts w:ascii="Arial" w:hAnsi="Arial" w:cs="Arial"/>
                <w:color w:val="000000"/>
              </w:rPr>
              <w:t>επ</w:t>
            </w:r>
            <w:proofErr w:type="spellEnd"/>
            <w:r w:rsidRPr="005C0034">
              <w:rPr>
                <w:rFonts w:ascii="Arial" w:hAnsi="Arial" w:cs="Arial"/>
                <w:color w:val="000000"/>
              </w:rPr>
              <w:t>΄ αυτής της πλημμέλειας στις σελίδες 6 και 7 της Εκθέσεως Πραγματογνωμοσύνης.</w:t>
            </w:r>
          </w:p>
          <w:p w:rsidR="00EA4E7C" w:rsidRPr="005C0034" w:rsidRDefault="00EA4E7C" w:rsidP="00420518">
            <w:pPr>
              <w:pStyle w:val="HTMLPreformatted"/>
              <w:jc w:val="both"/>
              <w:rPr>
                <w:rFonts w:ascii="Arial" w:hAnsi="Arial" w:cs="Arial"/>
                <w:color w:val="000000"/>
              </w:rPr>
            </w:pPr>
            <w:r w:rsidRPr="005C0034">
              <w:rPr>
                <w:rFonts w:ascii="Arial" w:hAnsi="Arial" w:cs="Arial"/>
                <w:color w:val="000000"/>
              </w:rPr>
              <w:t xml:space="preserve">- </w:t>
            </w:r>
            <w:r w:rsidRPr="005C0034">
              <w:rPr>
                <w:rFonts w:ascii="Arial" w:hAnsi="Arial" w:cs="Arial"/>
                <w:b/>
                <w:color w:val="000000"/>
                <w:u w:val="single"/>
              </w:rPr>
              <w:t>Σκ. 8, σελ. 8 (επάνω),</w:t>
            </w:r>
            <w:r w:rsidRPr="005C0034">
              <w:rPr>
                <w:rFonts w:ascii="Arial" w:hAnsi="Arial" w:cs="Arial"/>
                <w:color w:val="000000"/>
              </w:rPr>
              <w:t xml:space="preserve"> με ρητή παραπομπή </w:t>
            </w:r>
            <w:proofErr w:type="spellStart"/>
            <w:r w:rsidRPr="005C0034">
              <w:rPr>
                <w:rFonts w:ascii="Arial" w:hAnsi="Arial" w:cs="Arial"/>
                <w:color w:val="000000"/>
              </w:rPr>
              <w:t>επ</w:t>
            </w:r>
            <w:proofErr w:type="spellEnd"/>
            <w:r w:rsidRPr="005C0034">
              <w:rPr>
                <w:rFonts w:ascii="Arial" w:hAnsi="Arial" w:cs="Arial"/>
                <w:color w:val="000000"/>
              </w:rPr>
              <w:t>΄ αυτής της πλημμέλειας στις σελίδες 71 και 99 της Εκθέσεως Πραγματογνωμοσύνης.</w:t>
            </w:r>
          </w:p>
          <w:p w:rsidR="00EA4E7C" w:rsidRPr="005C0034" w:rsidRDefault="00EA4E7C" w:rsidP="00420518">
            <w:pPr>
              <w:pStyle w:val="HTMLPreformatted"/>
              <w:jc w:val="both"/>
              <w:rPr>
                <w:rFonts w:ascii="Arial" w:hAnsi="Arial" w:cs="Arial"/>
                <w:color w:val="000000"/>
              </w:rPr>
            </w:pPr>
            <w:r w:rsidRPr="005C0034">
              <w:rPr>
                <w:rFonts w:ascii="Arial" w:hAnsi="Arial" w:cs="Arial"/>
                <w:color w:val="000000"/>
              </w:rPr>
              <w:t>-</w:t>
            </w:r>
            <w:r w:rsidRPr="005C0034">
              <w:rPr>
                <w:rFonts w:ascii="Arial" w:hAnsi="Arial" w:cs="Arial"/>
                <w:b/>
                <w:color w:val="000000"/>
                <w:u w:val="single"/>
              </w:rPr>
              <w:t xml:space="preserve"> Σκ. 19, σελ. 17</w:t>
            </w:r>
            <w:r w:rsidRPr="005C0034">
              <w:rPr>
                <w:rFonts w:ascii="Arial" w:hAnsi="Arial" w:cs="Arial"/>
                <w:b/>
                <w:color w:val="000000"/>
              </w:rPr>
              <w:t>:</w:t>
            </w:r>
            <w:r w:rsidRPr="005C0034">
              <w:rPr>
                <w:rFonts w:ascii="Arial" w:hAnsi="Arial" w:cs="Arial"/>
                <w:color w:val="000000"/>
              </w:rPr>
              <w:t xml:space="preserve"> </w:t>
            </w:r>
            <w:r w:rsidRPr="005C0034">
              <w:rPr>
                <w:rFonts w:ascii="Arial" w:hAnsi="Arial" w:cs="Arial"/>
                <w:b/>
                <w:color w:val="000000"/>
              </w:rPr>
              <w:t xml:space="preserve">το </w:t>
            </w:r>
            <w:proofErr w:type="spellStart"/>
            <w:r w:rsidRPr="005C0034">
              <w:rPr>
                <w:rFonts w:ascii="Arial" w:hAnsi="Arial" w:cs="Arial"/>
                <w:b/>
                <w:color w:val="000000"/>
              </w:rPr>
              <w:t>ΔΠρΑθ</w:t>
            </w:r>
            <w:proofErr w:type="spellEnd"/>
            <w:r w:rsidRPr="005C0034">
              <w:rPr>
                <w:rFonts w:ascii="Arial" w:hAnsi="Arial" w:cs="Arial"/>
                <w:b/>
                <w:color w:val="000000"/>
              </w:rPr>
              <w:t xml:space="preserve"> δέχεται ως παράνομη συμπεριφορά τούτη την πλημμέλεια, </w:t>
            </w:r>
            <w:proofErr w:type="spellStart"/>
            <w:r w:rsidRPr="005C0034">
              <w:rPr>
                <w:rFonts w:ascii="Arial" w:hAnsi="Arial" w:cs="Arial"/>
                <w:b/>
                <w:color w:val="000000"/>
              </w:rPr>
              <w:t>κατ</w:t>
            </w:r>
            <w:proofErr w:type="spellEnd"/>
            <w:r w:rsidRPr="005C0034">
              <w:rPr>
                <w:rFonts w:ascii="Arial" w:hAnsi="Arial" w:cs="Arial"/>
                <w:b/>
                <w:color w:val="000000"/>
              </w:rPr>
              <w:t xml:space="preserve">΄ </w:t>
            </w:r>
            <w:proofErr w:type="spellStart"/>
            <w:r w:rsidRPr="005C0034">
              <w:rPr>
                <w:rFonts w:ascii="Arial" w:hAnsi="Arial" w:cs="Arial"/>
                <w:b/>
                <w:color w:val="000000"/>
              </w:rPr>
              <w:t>αποδοχήν</w:t>
            </w:r>
            <w:proofErr w:type="spellEnd"/>
            <w:r w:rsidRPr="005C0034">
              <w:rPr>
                <w:rFonts w:ascii="Arial" w:hAnsi="Arial" w:cs="Arial"/>
                <w:b/>
                <w:color w:val="000000"/>
              </w:rPr>
              <w:t xml:space="preserve"> της Εκθέσεως Πραγματογνωμοσύνης </w:t>
            </w:r>
            <w:r w:rsidRPr="005C0034">
              <w:rPr>
                <w:rFonts w:ascii="Arial" w:hAnsi="Arial" w:cs="Arial"/>
                <w:color w:val="000000"/>
              </w:rPr>
              <w:t>(«ο συγκυβερνήτης δεν πληρούσε τις προϋποθέσεις συμμετοχής του ως μέλους του πληρώματος της συγκεκριμένης πτήσεως»).</w:t>
            </w:r>
          </w:p>
        </w:tc>
      </w:tr>
      <w:tr w:rsidR="00EA4E7C" w:rsidTr="00420518">
        <w:tc>
          <w:tcPr>
            <w:tcW w:w="4248" w:type="dxa"/>
          </w:tcPr>
          <w:p w:rsidR="00EA4E7C" w:rsidRPr="005C0034" w:rsidRDefault="00EA4E7C" w:rsidP="00420518">
            <w:pPr>
              <w:pStyle w:val="HTMLPreformatted"/>
              <w:jc w:val="both"/>
              <w:rPr>
                <w:rFonts w:ascii="Arial" w:hAnsi="Arial" w:cs="Arial"/>
              </w:rPr>
            </w:pPr>
            <w:r w:rsidRPr="005C0034">
              <w:rPr>
                <w:rFonts w:ascii="Arial" w:hAnsi="Arial" w:cs="Arial"/>
                <w:b/>
                <w:u w:val="single"/>
              </w:rPr>
              <w:t>Πλημμέλεια 2</w:t>
            </w:r>
            <w:r w:rsidRPr="005C0034">
              <w:rPr>
                <w:rFonts w:ascii="Arial" w:hAnsi="Arial" w:cs="Arial"/>
              </w:rPr>
              <w:t xml:space="preserve">: </w:t>
            </w:r>
            <w:r w:rsidRPr="005C0034">
              <w:rPr>
                <w:rFonts w:ascii="Arial" w:hAnsi="Arial" w:cs="Arial"/>
                <w:color w:val="000000"/>
              </w:rPr>
              <w:t>Ο κυβερνήτης είχε χαρακτηρισθεί ως οριακά έμπειρος χειριστής στον τύπο ελικοπτέρου CH-47D.</w:t>
            </w:r>
          </w:p>
        </w:tc>
        <w:tc>
          <w:tcPr>
            <w:tcW w:w="4048" w:type="dxa"/>
          </w:tcPr>
          <w:p w:rsidR="00EA4E7C" w:rsidRPr="005C0034" w:rsidRDefault="00EA4E7C" w:rsidP="00420518">
            <w:pPr>
              <w:pStyle w:val="HTMLPreformatted"/>
              <w:jc w:val="both"/>
              <w:rPr>
                <w:rFonts w:ascii="Arial" w:hAnsi="Arial" w:cs="Arial"/>
                <w:color w:val="000000"/>
              </w:rPr>
            </w:pPr>
            <w:r w:rsidRPr="005C0034">
              <w:rPr>
                <w:rFonts w:ascii="Arial" w:hAnsi="Arial" w:cs="Arial"/>
                <w:b/>
                <w:color w:val="000000"/>
                <w:u w:val="single"/>
              </w:rPr>
              <w:t>- Σκ. 8, σελ. 8,</w:t>
            </w:r>
            <w:r w:rsidRPr="005C0034">
              <w:rPr>
                <w:rFonts w:ascii="Arial" w:hAnsi="Arial" w:cs="Arial"/>
                <w:color w:val="000000"/>
              </w:rPr>
              <w:t xml:space="preserve"> με ρητή παραπομπή </w:t>
            </w:r>
            <w:proofErr w:type="spellStart"/>
            <w:r w:rsidRPr="005C0034">
              <w:rPr>
                <w:rFonts w:ascii="Arial" w:hAnsi="Arial" w:cs="Arial"/>
                <w:color w:val="000000"/>
              </w:rPr>
              <w:t>επ</w:t>
            </w:r>
            <w:proofErr w:type="spellEnd"/>
            <w:r w:rsidRPr="005C0034">
              <w:rPr>
                <w:rFonts w:ascii="Arial" w:hAnsi="Arial" w:cs="Arial"/>
                <w:color w:val="000000"/>
              </w:rPr>
              <w:t>΄ αυτής της πλημμέλειας στη σελίδα 99 της Εκθέσεως Πραγματογνωμοσύνης.</w:t>
            </w:r>
          </w:p>
          <w:p w:rsidR="00EA4E7C" w:rsidRPr="005C0034" w:rsidRDefault="00EA4E7C" w:rsidP="00420518">
            <w:pPr>
              <w:pStyle w:val="HTMLPreformatted"/>
              <w:jc w:val="both"/>
              <w:rPr>
                <w:rFonts w:ascii="Arial" w:hAnsi="Arial" w:cs="Arial"/>
              </w:rPr>
            </w:pPr>
          </w:p>
        </w:tc>
      </w:tr>
      <w:tr w:rsidR="00EA4E7C" w:rsidTr="00420518">
        <w:tc>
          <w:tcPr>
            <w:tcW w:w="4248" w:type="dxa"/>
          </w:tcPr>
          <w:p w:rsidR="00EA4E7C" w:rsidRPr="005C0034" w:rsidRDefault="00EA4E7C" w:rsidP="00420518">
            <w:pPr>
              <w:pStyle w:val="HTMLPreformatted"/>
              <w:jc w:val="both"/>
              <w:rPr>
                <w:rFonts w:ascii="Arial" w:hAnsi="Arial" w:cs="Arial"/>
              </w:rPr>
            </w:pPr>
            <w:r w:rsidRPr="005C0034">
              <w:rPr>
                <w:rFonts w:ascii="Arial" w:hAnsi="Arial" w:cs="Arial"/>
                <w:b/>
                <w:u w:val="single"/>
              </w:rPr>
              <w:lastRenderedPageBreak/>
              <w:t>Πλημμέλεια 3</w:t>
            </w:r>
            <w:r w:rsidRPr="005C0034">
              <w:rPr>
                <w:rFonts w:ascii="Arial" w:hAnsi="Arial" w:cs="Arial"/>
              </w:rPr>
              <w:t xml:space="preserve">: </w:t>
            </w:r>
            <w:r w:rsidRPr="005C0034">
              <w:rPr>
                <w:rFonts w:ascii="Arial" w:hAnsi="Arial" w:cs="Arial"/>
                <w:color w:val="000000"/>
              </w:rPr>
              <w:t xml:space="preserve"> Ο συγκυβερνήτης δεν είχε χαρακτηρισθεί ως έμπειρος χειριστής του συγκεκριμένου τύπου ελικοπτέρου, εφόσον δεν είχε συμπληρώσει τις απαιτούμενες ώρες πτήσεως.</w:t>
            </w:r>
          </w:p>
        </w:tc>
        <w:tc>
          <w:tcPr>
            <w:tcW w:w="4048" w:type="dxa"/>
          </w:tcPr>
          <w:p w:rsidR="00EA4E7C" w:rsidRPr="005C0034" w:rsidRDefault="00EA4E7C" w:rsidP="00420518">
            <w:pPr>
              <w:pStyle w:val="HTMLPreformatted"/>
              <w:jc w:val="both"/>
              <w:rPr>
                <w:rFonts w:ascii="Arial" w:hAnsi="Arial" w:cs="Arial"/>
              </w:rPr>
            </w:pPr>
            <w:r w:rsidRPr="005C0034">
              <w:rPr>
                <w:rFonts w:ascii="Arial" w:hAnsi="Arial" w:cs="Arial"/>
                <w:b/>
                <w:color w:val="000000"/>
                <w:u w:val="single"/>
              </w:rPr>
              <w:t>- Σκ. 8, σελ. 8,</w:t>
            </w:r>
            <w:r w:rsidRPr="005C0034">
              <w:rPr>
                <w:rFonts w:ascii="Arial" w:hAnsi="Arial" w:cs="Arial"/>
                <w:color w:val="000000"/>
              </w:rPr>
              <w:t xml:space="preserve"> με ρητή παραπομπή </w:t>
            </w:r>
            <w:proofErr w:type="spellStart"/>
            <w:r w:rsidRPr="005C0034">
              <w:rPr>
                <w:rFonts w:ascii="Arial" w:hAnsi="Arial" w:cs="Arial"/>
                <w:color w:val="000000"/>
              </w:rPr>
              <w:t>επ</w:t>
            </w:r>
            <w:proofErr w:type="spellEnd"/>
            <w:r w:rsidRPr="005C0034">
              <w:rPr>
                <w:rFonts w:ascii="Arial" w:hAnsi="Arial" w:cs="Arial"/>
                <w:color w:val="000000"/>
              </w:rPr>
              <w:t>΄ αυτής της πλημμέλειας στη σελίδα 99 της Εκθέσεως Πραγματογνωμοσύνης.</w:t>
            </w:r>
          </w:p>
        </w:tc>
      </w:tr>
      <w:tr w:rsidR="00EA4E7C" w:rsidTr="00420518">
        <w:tc>
          <w:tcPr>
            <w:tcW w:w="4248" w:type="dxa"/>
          </w:tcPr>
          <w:p w:rsidR="00EA4E7C" w:rsidRPr="005C0034" w:rsidRDefault="00EA4E7C" w:rsidP="00420518">
            <w:pPr>
              <w:pStyle w:val="HTMLPreformatted"/>
              <w:jc w:val="both"/>
              <w:rPr>
                <w:rFonts w:ascii="Arial" w:hAnsi="Arial" w:cs="Arial"/>
              </w:rPr>
            </w:pPr>
            <w:r w:rsidRPr="005C0034">
              <w:rPr>
                <w:rFonts w:ascii="Arial" w:hAnsi="Arial" w:cs="Arial"/>
                <w:b/>
                <w:u w:val="single"/>
              </w:rPr>
              <w:t>Πλημμέλεια 4</w:t>
            </w:r>
            <w:r w:rsidRPr="005C0034">
              <w:rPr>
                <w:rFonts w:ascii="Arial" w:hAnsi="Arial" w:cs="Arial"/>
                <w:color w:val="000000"/>
              </w:rPr>
              <w:t>: ο συγκυβερνήτης δεν φορούσε κατά την πρόσκρουση τις προβλεπόμενες από τον Γενικό Κανονισμό Αεροπορίας Στρατού ζώνες ασφαλείας.</w:t>
            </w:r>
          </w:p>
        </w:tc>
        <w:tc>
          <w:tcPr>
            <w:tcW w:w="4048" w:type="dxa"/>
          </w:tcPr>
          <w:p w:rsidR="00EA4E7C" w:rsidRPr="005C0034" w:rsidRDefault="00EA4E7C" w:rsidP="00420518">
            <w:pPr>
              <w:pStyle w:val="HTMLPreformatted"/>
              <w:jc w:val="both"/>
              <w:rPr>
                <w:rFonts w:ascii="Arial" w:hAnsi="Arial" w:cs="Arial"/>
                <w:color w:val="000000"/>
              </w:rPr>
            </w:pPr>
            <w:r w:rsidRPr="005C0034">
              <w:rPr>
                <w:rFonts w:ascii="Arial" w:hAnsi="Arial" w:cs="Arial"/>
                <w:b/>
                <w:color w:val="000000"/>
                <w:u w:val="single"/>
              </w:rPr>
              <w:t>- Σκ. 8, σελ. 8,</w:t>
            </w:r>
            <w:r w:rsidRPr="005C0034">
              <w:rPr>
                <w:rFonts w:ascii="Arial" w:hAnsi="Arial" w:cs="Arial"/>
                <w:color w:val="000000"/>
              </w:rPr>
              <w:t xml:space="preserve"> με ρητή παραπομπή </w:t>
            </w:r>
            <w:proofErr w:type="spellStart"/>
            <w:r w:rsidRPr="005C0034">
              <w:rPr>
                <w:rFonts w:ascii="Arial" w:hAnsi="Arial" w:cs="Arial"/>
                <w:color w:val="000000"/>
              </w:rPr>
              <w:t>επ</w:t>
            </w:r>
            <w:proofErr w:type="spellEnd"/>
            <w:r w:rsidRPr="005C0034">
              <w:rPr>
                <w:rFonts w:ascii="Arial" w:hAnsi="Arial" w:cs="Arial"/>
                <w:color w:val="000000"/>
              </w:rPr>
              <w:t>΄ αυτής της πλημμέλειας στη σελίδα 29 της Εκθέσεως Πραγματογνωμοσύνης.</w:t>
            </w:r>
          </w:p>
          <w:p w:rsidR="00EA4E7C" w:rsidRPr="005C0034" w:rsidRDefault="00EA4E7C" w:rsidP="00420518">
            <w:pPr>
              <w:pStyle w:val="HTMLPreformatted"/>
              <w:jc w:val="both"/>
              <w:rPr>
                <w:rFonts w:ascii="Arial" w:hAnsi="Arial" w:cs="Arial"/>
                <w:color w:val="000000"/>
              </w:rPr>
            </w:pPr>
            <w:r w:rsidRPr="005C0034">
              <w:rPr>
                <w:rFonts w:ascii="Arial" w:hAnsi="Arial" w:cs="Arial"/>
                <w:color w:val="000000"/>
              </w:rPr>
              <w:t>-</w:t>
            </w:r>
            <w:r w:rsidRPr="005C0034">
              <w:rPr>
                <w:rFonts w:ascii="Arial" w:hAnsi="Arial" w:cs="Arial"/>
                <w:b/>
                <w:color w:val="000000"/>
                <w:u w:val="single"/>
              </w:rPr>
              <w:t xml:space="preserve"> Σκ. 19, σελ. 17</w:t>
            </w:r>
            <w:r w:rsidRPr="005C0034">
              <w:rPr>
                <w:rFonts w:ascii="Arial" w:hAnsi="Arial" w:cs="Arial"/>
                <w:b/>
                <w:color w:val="000000"/>
              </w:rPr>
              <w:t>:</w:t>
            </w:r>
            <w:r w:rsidRPr="005C0034">
              <w:rPr>
                <w:rFonts w:ascii="Arial" w:hAnsi="Arial" w:cs="Arial"/>
                <w:color w:val="000000"/>
              </w:rPr>
              <w:t xml:space="preserve"> </w:t>
            </w:r>
            <w:r w:rsidRPr="005C0034">
              <w:rPr>
                <w:rFonts w:ascii="Arial" w:hAnsi="Arial" w:cs="Arial"/>
                <w:b/>
                <w:color w:val="000000"/>
              </w:rPr>
              <w:t xml:space="preserve">το </w:t>
            </w:r>
            <w:proofErr w:type="spellStart"/>
            <w:r w:rsidRPr="005C0034">
              <w:rPr>
                <w:rFonts w:ascii="Arial" w:hAnsi="Arial" w:cs="Arial"/>
                <w:b/>
                <w:color w:val="000000"/>
              </w:rPr>
              <w:t>ΔΠρΑθ</w:t>
            </w:r>
            <w:proofErr w:type="spellEnd"/>
            <w:r w:rsidRPr="005C0034">
              <w:rPr>
                <w:rFonts w:ascii="Arial" w:hAnsi="Arial" w:cs="Arial"/>
                <w:b/>
                <w:color w:val="000000"/>
              </w:rPr>
              <w:t xml:space="preserve"> δέχεται ως παράνομη συμπεριφορά τούτη την πλημμέλεια, </w:t>
            </w:r>
            <w:proofErr w:type="spellStart"/>
            <w:r w:rsidRPr="005C0034">
              <w:rPr>
                <w:rFonts w:ascii="Arial" w:hAnsi="Arial" w:cs="Arial"/>
                <w:b/>
                <w:color w:val="000000"/>
              </w:rPr>
              <w:t>κατ</w:t>
            </w:r>
            <w:proofErr w:type="spellEnd"/>
            <w:r w:rsidRPr="005C0034">
              <w:rPr>
                <w:rFonts w:ascii="Arial" w:hAnsi="Arial" w:cs="Arial"/>
                <w:b/>
                <w:color w:val="000000"/>
              </w:rPr>
              <w:t xml:space="preserve">΄ </w:t>
            </w:r>
            <w:proofErr w:type="spellStart"/>
            <w:r w:rsidRPr="005C0034">
              <w:rPr>
                <w:rFonts w:ascii="Arial" w:hAnsi="Arial" w:cs="Arial"/>
                <w:b/>
                <w:color w:val="000000"/>
              </w:rPr>
              <w:t>αποδοχήν</w:t>
            </w:r>
            <w:proofErr w:type="spellEnd"/>
            <w:r w:rsidRPr="005C0034">
              <w:rPr>
                <w:rFonts w:ascii="Arial" w:hAnsi="Arial" w:cs="Arial"/>
                <w:b/>
                <w:color w:val="000000"/>
              </w:rPr>
              <w:t xml:space="preserve"> της Εκθέσεως Πραγματογνωμοσύνης </w:t>
            </w:r>
            <w:r w:rsidRPr="005C0034">
              <w:rPr>
                <w:rFonts w:ascii="Arial" w:hAnsi="Arial" w:cs="Arial"/>
                <w:color w:val="000000"/>
              </w:rPr>
              <w:t>(«ο συγκυβερνήτης δεν φορούσε ζώνη»).</w:t>
            </w:r>
          </w:p>
          <w:p w:rsidR="00EA4E7C" w:rsidRPr="005C0034" w:rsidRDefault="00EA4E7C" w:rsidP="00420518">
            <w:pPr>
              <w:pStyle w:val="HTMLPreformatted"/>
              <w:jc w:val="both"/>
              <w:rPr>
                <w:rFonts w:ascii="Arial" w:hAnsi="Arial" w:cs="Arial"/>
              </w:rPr>
            </w:pPr>
          </w:p>
        </w:tc>
      </w:tr>
      <w:tr w:rsidR="00EA4E7C" w:rsidTr="00420518">
        <w:tc>
          <w:tcPr>
            <w:tcW w:w="4248" w:type="dxa"/>
          </w:tcPr>
          <w:p w:rsidR="00EA4E7C" w:rsidRPr="005C0034" w:rsidRDefault="00EA4E7C" w:rsidP="00420518">
            <w:pPr>
              <w:pStyle w:val="HTMLPreformatted"/>
              <w:jc w:val="both"/>
              <w:rPr>
                <w:rFonts w:ascii="Arial" w:hAnsi="Arial" w:cs="Arial"/>
              </w:rPr>
            </w:pPr>
            <w:r w:rsidRPr="005C0034">
              <w:rPr>
                <w:rFonts w:ascii="Arial" w:hAnsi="Arial" w:cs="Arial"/>
                <w:b/>
                <w:u w:val="single"/>
              </w:rPr>
              <w:t>Πλημμέλεια 5:</w:t>
            </w:r>
            <w:r w:rsidRPr="005C0034">
              <w:rPr>
                <w:rFonts w:ascii="Arial" w:hAnsi="Arial" w:cs="Arial"/>
                <w:color w:val="000000"/>
              </w:rPr>
              <w:t xml:space="preserve"> Τρίτο άτομο καθόταν στο κάθισμα που προορίζεται για τον «επικεφαλής στρατευμάτων» που βρίσκεται στο θάλαμο διακυβερνήσεως μεταξύ και πίσω από τα καθίσματα των χειριστών, η δε μετακίνησή του οδήγησε σε αναγκαία υποβοήθησή του από μέλος του πληρώματος για την ασφάλιση ή </w:t>
            </w:r>
            <w:proofErr w:type="spellStart"/>
            <w:r w:rsidRPr="005C0034">
              <w:rPr>
                <w:rFonts w:ascii="Arial" w:hAnsi="Arial" w:cs="Arial"/>
                <w:color w:val="000000"/>
              </w:rPr>
              <w:t>απασφάλιση</w:t>
            </w:r>
            <w:proofErr w:type="spellEnd"/>
            <w:r w:rsidRPr="005C0034">
              <w:rPr>
                <w:rFonts w:ascii="Arial" w:hAnsi="Arial" w:cs="Arial"/>
                <w:color w:val="000000"/>
              </w:rPr>
              <w:t xml:space="preserve"> του καθίσματος και πιθανή πτώση του στην κονσόλα του πιλοτηρίου.</w:t>
            </w:r>
          </w:p>
        </w:tc>
        <w:tc>
          <w:tcPr>
            <w:tcW w:w="4048" w:type="dxa"/>
          </w:tcPr>
          <w:p w:rsidR="00EA4E7C" w:rsidRPr="005C0034" w:rsidRDefault="00EA4E7C" w:rsidP="00420518">
            <w:pPr>
              <w:pStyle w:val="HTMLPreformatted"/>
              <w:jc w:val="both"/>
              <w:rPr>
                <w:rFonts w:ascii="Arial" w:hAnsi="Arial" w:cs="Arial"/>
                <w:color w:val="000000"/>
              </w:rPr>
            </w:pPr>
            <w:r w:rsidRPr="005C0034">
              <w:rPr>
                <w:rFonts w:ascii="Arial" w:hAnsi="Arial" w:cs="Arial"/>
                <w:b/>
                <w:color w:val="000000"/>
                <w:u w:val="single"/>
              </w:rPr>
              <w:t>- Σκ. 8, σελ. 8,</w:t>
            </w:r>
            <w:r w:rsidRPr="005C0034">
              <w:rPr>
                <w:rFonts w:ascii="Arial" w:hAnsi="Arial" w:cs="Arial"/>
                <w:color w:val="000000"/>
              </w:rPr>
              <w:t xml:space="preserve"> με ρητή παραπομπή </w:t>
            </w:r>
            <w:proofErr w:type="spellStart"/>
            <w:r w:rsidRPr="005C0034">
              <w:rPr>
                <w:rFonts w:ascii="Arial" w:hAnsi="Arial" w:cs="Arial"/>
                <w:color w:val="000000"/>
              </w:rPr>
              <w:t>επ</w:t>
            </w:r>
            <w:proofErr w:type="spellEnd"/>
            <w:r w:rsidRPr="005C0034">
              <w:rPr>
                <w:rFonts w:ascii="Arial" w:hAnsi="Arial" w:cs="Arial"/>
                <w:color w:val="000000"/>
              </w:rPr>
              <w:t>΄ αυτής της πλημμέλειας στις σελίδες 101, 102 και 106 της Εκθέσεως Πραγματογνωμοσύνης.</w:t>
            </w:r>
          </w:p>
          <w:p w:rsidR="00EA4E7C" w:rsidRPr="005C0034" w:rsidRDefault="00EA4E7C" w:rsidP="00420518">
            <w:pPr>
              <w:pStyle w:val="HTMLPreformatted"/>
              <w:jc w:val="both"/>
              <w:rPr>
                <w:rFonts w:ascii="Arial" w:hAnsi="Arial" w:cs="Arial"/>
                <w:color w:val="000000"/>
              </w:rPr>
            </w:pPr>
            <w:r w:rsidRPr="005C0034">
              <w:rPr>
                <w:rFonts w:ascii="Arial" w:hAnsi="Arial" w:cs="Arial"/>
                <w:b/>
                <w:color w:val="000000"/>
                <w:u w:val="single"/>
              </w:rPr>
              <w:t>- Σκ. 14, σελ. 14,</w:t>
            </w:r>
            <w:r w:rsidRPr="005C0034">
              <w:rPr>
                <w:rFonts w:ascii="Arial" w:hAnsi="Arial" w:cs="Arial"/>
                <w:color w:val="000000"/>
              </w:rPr>
              <w:t xml:space="preserve"> με ρητή παραπομπή στους «συμβάλλοντες παράγοντες», κατά το πόρισμα της Εκθέσεως Πραγματογνωμοσύνης.</w:t>
            </w:r>
          </w:p>
          <w:p w:rsidR="00EA4E7C" w:rsidRPr="005C0034" w:rsidRDefault="00EA4E7C" w:rsidP="00420518">
            <w:pPr>
              <w:pStyle w:val="HTMLPreformatted"/>
              <w:jc w:val="both"/>
              <w:rPr>
                <w:rFonts w:ascii="Arial" w:hAnsi="Arial" w:cs="Arial"/>
                <w:color w:val="000000"/>
              </w:rPr>
            </w:pPr>
            <w:r w:rsidRPr="005C0034">
              <w:rPr>
                <w:rFonts w:ascii="Arial" w:hAnsi="Arial" w:cs="Arial"/>
                <w:color w:val="000000"/>
              </w:rPr>
              <w:t>-</w:t>
            </w:r>
            <w:r w:rsidRPr="005C0034">
              <w:rPr>
                <w:rFonts w:ascii="Arial" w:hAnsi="Arial" w:cs="Arial"/>
                <w:b/>
                <w:color w:val="000000"/>
                <w:u w:val="single"/>
              </w:rPr>
              <w:t xml:space="preserve"> Σκ. 19, σελ. 18</w:t>
            </w:r>
            <w:r w:rsidRPr="005C0034">
              <w:rPr>
                <w:rFonts w:ascii="Arial" w:hAnsi="Arial" w:cs="Arial"/>
                <w:b/>
                <w:color w:val="000000"/>
              </w:rPr>
              <w:t>:</w:t>
            </w:r>
            <w:r w:rsidRPr="005C0034">
              <w:rPr>
                <w:rFonts w:ascii="Arial" w:hAnsi="Arial" w:cs="Arial"/>
                <w:color w:val="000000"/>
              </w:rPr>
              <w:t xml:space="preserve"> </w:t>
            </w:r>
            <w:r w:rsidRPr="005C0034">
              <w:rPr>
                <w:rFonts w:ascii="Arial" w:hAnsi="Arial" w:cs="Arial"/>
                <w:b/>
                <w:color w:val="000000"/>
              </w:rPr>
              <w:t xml:space="preserve">το </w:t>
            </w:r>
            <w:proofErr w:type="spellStart"/>
            <w:r w:rsidRPr="005C0034">
              <w:rPr>
                <w:rFonts w:ascii="Arial" w:hAnsi="Arial" w:cs="Arial"/>
                <w:b/>
                <w:color w:val="000000"/>
              </w:rPr>
              <w:t>ΔΠρΑθ</w:t>
            </w:r>
            <w:proofErr w:type="spellEnd"/>
            <w:r w:rsidRPr="005C0034">
              <w:rPr>
                <w:rFonts w:ascii="Arial" w:hAnsi="Arial" w:cs="Arial"/>
                <w:b/>
                <w:color w:val="000000"/>
              </w:rPr>
              <w:t xml:space="preserve"> δέχεται ως παράνομη συμπεριφορά-«συμβάλλων παράγοντας» τούτη την πλημμέλεια, </w:t>
            </w:r>
            <w:proofErr w:type="spellStart"/>
            <w:r w:rsidRPr="005C0034">
              <w:rPr>
                <w:rFonts w:ascii="Arial" w:hAnsi="Arial" w:cs="Arial"/>
                <w:b/>
                <w:color w:val="000000"/>
              </w:rPr>
              <w:t>κατ</w:t>
            </w:r>
            <w:proofErr w:type="spellEnd"/>
            <w:r w:rsidRPr="005C0034">
              <w:rPr>
                <w:rFonts w:ascii="Arial" w:hAnsi="Arial" w:cs="Arial"/>
                <w:b/>
                <w:color w:val="000000"/>
              </w:rPr>
              <w:t xml:space="preserve">΄ </w:t>
            </w:r>
            <w:proofErr w:type="spellStart"/>
            <w:r w:rsidRPr="005C0034">
              <w:rPr>
                <w:rFonts w:ascii="Arial" w:hAnsi="Arial" w:cs="Arial"/>
                <w:b/>
                <w:color w:val="000000"/>
              </w:rPr>
              <w:t>αποδοχήν</w:t>
            </w:r>
            <w:proofErr w:type="spellEnd"/>
            <w:r w:rsidRPr="005C0034">
              <w:rPr>
                <w:rFonts w:ascii="Arial" w:hAnsi="Arial" w:cs="Arial"/>
                <w:b/>
                <w:color w:val="000000"/>
              </w:rPr>
              <w:t xml:space="preserve"> της Εκθέσεως Πραγματογνωμοσύνης </w:t>
            </w:r>
            <w:r w:rsidRPr="005C0034">
              <w:rPr>
                <w:rFonts w:ascii="Arial" w:hAnsi="Arial" w:cs="Arial"/>
                <w:color w:val="000000"/>
              </w:rPr>
              <w:t>(= «η παρουσία στο κάθισμα του επικεφαλής στρατευμάτων τρίτου ατόμου μη μέλους του πληρώματος»).</w:t>
            </w:r>
          </w:p>
          <w:p w:rsidR="00EA4E7C" w:rsidRPr="005C0034" w:rsidRDefault="00EA4E7C" w:rsidP="00420518">
            <w:pPr>
              <w:pStyle w:val="HTMLPreformatted"/>
              <w:jc w:val="both"/>
              <w:rPr>
                <w:rFonts w:ascii="Arial" w:hAnsi="Arial" w:cs="Arial"/>
              </w:rPr>
            </w:pPr>
          </w:p>
        </w:tc>
      </w:tr>
      <w:tr w:rsidR="00EA4E7C" w:rsidTr="00420518">
        <w:tc>
          <w:tcPr>
            <w:tcW w:w="4248" w:type="dxa"/>
          </w:tcPr>
          <w:p w:rsidR="00EA4E7C" w:rsidRPr="005C0034" w:rsidRDefault="00EA4E7C" w:rsidP="00420518">
            <w:pPr>
              <w:pStyle w:val="HTMLPreformatted"/>
              <w:jc w:val="both"/>
              <w:rPr>
                <w:rFonts w:ascii="Arial" w:hAnsi="Arial" w:cs="Arial"/>
              </w:rPr>
            </w:pPr>
            <w:r w:rsidRPr="005C0034">
              <w:rPr>
                <w:rFonts w:ascii="Arial" w:hAnsi="Arial" w:cs="Arial"/>
                <w:b/>
                <w:u w:val="single"/>
              </w:rPr>
              <w:t>Πλημμέλεια 6:</w:t>
            </w:r>
            <w:r w:rsidRPr="005C0034">
              <w:rPr>
                <w:rFonts w:ascii="Arial" w:hAnsi="Arial" w:cs="Arial"/>
                <w:color w:val="000000"/>
              </w:rPr>
              <w:t xml:space="preserve"> Ο διακόπτης FLIGHT CONTROL HYD στον πίνακα ελέγχου υδραυλικών ανευρέθηκε στη θέση 1, ενώ για την κατάσταση πτήσεως έπρεπε να είναι στη θέση BOTH, είχε δε αυτό ως συνέπεια να απομονωθεί το </w:t>
            </w:r>
            <w:proofErr w:type="spellStart"/>
            <w:r w:rsidRPr="005C0034">
              <w:rPr>
                <w:rFonts w:ascii="Arial" w:hAnsi="Arial" w:cs="Arial"/>
                <w:color w:val="000000"/>
              </w:rPr>
              <w:t>Νο</w:t>
            </w:r>
            <w:proofErr w:type="spellEnd"/>
            <w:r w:rsidRPr="005C0034">
              <w:rPr>
                <w:rFonts w:ascii="Arial" w:hAnsi="Arial" w:cs="Arial"/>
                <w:color w:val="000000"/>
              </w:rPr>
              <w:t xml:space="preserve"> 2 υδραυλικό σύστημα από το σύστημα ελέγχου πτήσεως και κατέστη αδρανές το </w:t>
            </w:r>
            <w:proofErr w:type="spellStart"/>
            <w:r w:rsidRPr="005C0034">
              <w:rPr>
                <w:rFonts w:ascii="Arial" w:hAnsi="Arial" w:cs="Arial"/>
                <w:color w:val="000000"/>
              </w:rPr>
              <w:t>Νο</w:t>
            </w:r>
            <w:proofErr w:type="spellEnd"/>
            <w:r w:rsidRPr="005C0034">
              <w:rPr>
                <w:rFonts w:ascii="Arial" w:hAnsi="Arial" w:cs="Arial"/>
                <w:color w:val="000000"/>
              </w:rPr>
              <w:t xml:space="preserve"> 2 προηγμένο σύστημα ελέγχου πτήσεως (AFCS), γεγονός το οποίο, σε συνδυασμό και με άλλους συμβάλλοντες παράγοντες, οδήγησε σε απώλεια πιέσεως και διαρροή υδραυλικού υγρού, η οποία γίνεται πάνω στους επιβαίνοντες με συνέπεια την πρόκληση άγχους στο πλήρωμα και συνθήκες πανικού στους επιβάτες. </w:t>
            </w:r>
          </w:p>
        </w:tc>
        <w:tc>
          <w:tcPr>
            <w:tcW w:w="4048" w:type="dxa"/>
          </w:tcPr>
          <w:p w:rsidR="00EA4E7C" w:rsidRPr="005C0034" w:rsidRDefault="00EA4E7C" w:rsidP="00420518">
            <w:pPr>
              <w:pStyle w:val="HTMLPreformatted"/>
              <w:jc w:val="both"/>
              <w:rPr>
                <w:rFonts w:ascii="Arial" w:hAnsi="Arial" w:cs="Arial"/>
                <w:color w:val="000000"/>
              </w:rPr>
            </w:pPr>
            <w:r w:rsidRPr="005C0034">
              <w:rPr>
                <w:rFonts w:ascii="Arial" w:hAnsi="Arial" w:cs="Arial"/>
                <w:color w:val="000000"/>
              </w:rPr>
              <w:t xml:space="preserve">- </w:t>
            </w:r>
            <w:r w:rsidRPr="005C0034">
              <w:rPr>
                <w:rFonts w:ascii="Arial" w:hAnsi="Arial" w:cs="Arial"/>
                <w:b/>
                <w:color w:val="000000"/>
                <w:u w:val="single"/>
              </w:rPr>
              <w:t>Σκ. 12, σελ. 11-12</w:t>
            </w:r>
            <w:r w:rsidRPr="005C0034">
              <w:rPr>
                <w:rFonts w:ascii="Arial" w:hAnsi="Arial" w:cs="Arial"/>
                <w:color w:val="000000"/>
              </w:rPr>
              <w:t xml:space="preserve">:  με ρητή παραπομπή </w:t>
            </w:r>
            <w:proofErr w:type="spellStart"/>
            <w:r w:rsidRPr="005C0034">
              <w:rPr>
                <w:rFonts w:ascii="Arial" w:hAnsi="Arial" w:cs="Arial"/>
                <w:color w:val="000000"/>
              </w:rPr>
              <w:t>επ</w:t>
            </w:r>
            <w:proofErr w:type="spellEnd"/>
            <w:r w:rsidRPr="005C0034">
              <w:rPr>
                <w:rFonts w:ascii="Arial" w:hAnsi="Arial" w:cs="Arial"/>
                <w:color w:val="000000"/>
              </w:rPr>
              <w:t>΄ αυτής της πλημμέλειας στις σελίδες 90 - 92 της Εκθέσεως Πραγματογνωμοσύνης.</w:t>
            </w:r>
          </w:p>
          <w:p w:rsidR="00EA4E7C" w:rsidRPr="005C0034" w:rsidRDefault="00EA4E7C" w:rsidP="00420518">
            <w:pPr>
              <w:pStyle w:val="HTMLPreformatted"/>
              <w:jc w:val="both"/>
              <w:rPr>
                <w:rFonts w:ascii="Arial" w:hAnsi="Arial" w:cs="Arial"/>
                <w:color w:val="000000"/>
              </w:rPr>
            </w:pPr>
            <w:r w:rsidRPr="005C0034">
              <w:rPr>
                <w:rFonts w:ascii="Arial" w:hAnsi="Arial" w:cs="Arial"/>
                <w:b/>
                <w:color w:val="000000"/>
                <w:u w:val="single"/>
              </w:rPr>
              <w:t>- Σκ. 14, σελ. 13:</w:t>
            </w:r>
            <w:r w:rsidRPr="005C0034">
              <w:rPr>
                <w:rFonts w:ascii="Arial" w:hAnsi="Arial" w:cs="Arial"/>
                <w:color w:val="000000"/>
              </w:rPr>
              <w:t xml:space="preserve"> με ρητή παραπομπή στο, κατά το πόρισμα της Εκθέσεως Πραγματογνωμοσύνης, «πλέον πιθανό αίτιο της πτώσεως» (= «απώλεια πιέσεως στο </w:t>
            </w:r>
            <w:proofErr w:type="spellStart"/>
            <w:r w:rsidRPr="005C0034">
              <w:rPr>
                <w:rFonts w:ascii="Arial" w:hAnsi="Arial" w:cs="Arial"/>
                <w:color w:val="000000"/>
              </w:rPr>
              <w:t>Νο</w:t>
            </w:r>
            <w:proofErr w:type="spellEnd"/>
            <w:r w:rsidRPr="005C0034">
              <w:rPr>
                <w:rFonts w:ascii="Arial" w:hAnsi="Arial" w:cs="Arial"/>
                <w:color w:val="000000"/>
              </w:rPr>
              <w:t xml:space="preserve"> 2 υδραυλικό σύστημα ελέγχου πτήσεως»).</w:t>
            </w:r>
          </w:p>
          <w:p w:rsidR="00EA4E7C" w:rsidRPr="005C0034" w:rsidRDefault="00EA4E7C" w:rsidP="00420518">
            <w:pPr>
              <w:pStyle w:val="HTMLPreformatted"/>
              <w:jc w:val="both"/>
              <w:rPr>
                <w:rFonts w:ascii="Arial" w:hAnsi="Arial" w:cs="Arial"/>
                <w:color w:val="000000"/>
              </w:rPr>
            </w:pPr>
            <w:r w:rsidRPr="005C0034">
              <w:rPr>
                <w:rFonts w:ascii="Arial" w:hAnsi="Arial" w:cs="Arial"/>
                <w:color w:val="000000"/>
              </w:rPr>
              <w:t>-</w:t>
            </w:r>
            <w:r w:rsidRPr="005C0034">
              <w:rPr>
                <w:rFonts w:ascii="Arial" w:hAnsi="Arial" w:cs="Arial"/>
                <w:b/>
                <w:color w:val="000000"/>
                <w:u w:val="single"/>
              </w:rPr>
              <w:t xml:space="preserve"> Σκ. 19, σελ. 18</w:t>
            </w:r>
            <w:r w:rsidRPr="005C0034">
              <w:rPr>
                <w:rFonts w:ascii="Arial" w:hAnsi="Arial" w:cs="Arial"/>
                <w:b/>
                <w:color w:val="000000"/>
              </w:rPr>
              <w:t>:</w:t>
            </w:r>
            <w:r w:rsidRPr="005C0034">
              <w:rPr>
                <w:rFonts w:ascii="Arial" w:hAnsi="Arial" w:cs="Arial"/>
                <w:color w:val="000000"/>
              </w:rPr>
              <w:t xml:space="preserve"> </w:t>
            </w:r>
            <w:r w:rsidRPr="005C0034">
              <w:rPr>
                <w:rFonts w:ascii="Arial" w:hAnsi="Arial" w:cs="Arial"/>
                <w:b/>
                <w:color w:val="000000"/>
              </w:rPr>
              <w:t xml:space="preserve">το </w:t>
            </w:r>
            <w:proofErr w:type="spellStart"/>
            <w:r w:rsidRPr="005C0034">
              <w:rPr>
                <w:rFonts w:ascii="Arial" w:hAnsi="Arial" w:cs="Arial"/>
                <w:b/>
                <w:color w:val="000000"/>
              </w:rPr>
              <w:t>ΔΠρΑθ</w:t>
            </w:r>
            <w:proofErr w:type="spellEnd"/>
            <w:r w:rsidRPr="005C0034">
              <w:rPr>
                <w:rFonts w:ascii="Arial" w:hAnsi="Arial" w:cs="Arial"/>
                <w:b/>
                <w:color w:val="000000"/>
              </w:rPr>
              <w:t xml:space="preserve"> δέχεται ως παράνομη συμπεριφορά-«πιθανόν αίτιο της πτώσεως» τούτη την πλημμέλεια, </w:t>
            </w:r>
            <w:proofErr w:type="spellStart"/>
            <w:r w:rsidRPr="005C0034">
              <w:rPr>
                <w:rFonts w:ascii="Arial" w:hAnsi="Arial" w:cs="Arial"/>
                <w:b/>
                <w:color w:val="000000"/>
              </w:rPr>
              <w:t>κατ</w:t>
            </w:r>
            <w:proofErr w:type="spellEnd"/>
            <w:r w:rsidRPr="005C0034">
              <w:rPr>
                <w:rFonts w:ascii="Arial" w:hAnsi="Arial" w:cs="Arial"/>
                <w:b/>
                <w:color w:val="000000"/>
              </w:rPr>
              <w:t xml:space="preserve">΄ </w:t>
            </w:r>
            <w:proofErr w:type="spellStart"/>
            <w:r w:rsidRPr="005C0034">
              <w:rPr>
                <w:rFonts w:ascii="Arial" w:hAnsi="Arial" w:cs="Arial"/>
                <w:b/>
                <w:color w:val="000000"/>
              </w:rPr>
              <w:t>αποδοχήν</w:t>
            </w:r>
            <w:proofErr w:type="spellEnd"/>
            <w:r w:rsidRPr="005C0034">
              <w:rPr>
                <w:rFonts w:ascii="Arial" w:hAnsi="Arial" w:cs="Arial"/>
                <w:b/>
                <w:color w:val="000000"/>
              </w:rPr>
              <w:t xml:space="preserve"> της Εκθέσεως Πραγματογνωμοσύνης </w:t>
            </w:r>
            <w:r w:rsidRPr="005C0034">
              <w:rPr>
                <w:rFonts w:ascii="Arial" w:hAnsi="Arial" w:cs="Arial"/>
                <w:color w:val="000000"/>
              </w:rPr>
              <w:t xml:space="preserve">(= «απώλεια πιέσεως στο </w:t>
            </w:r>
            <w:proofErr w:type="spellStart"/>
            <w:r w:rsidRPr="005C0034">
              <w:rPr>
                <w:rFonts w:ascii="Arial" w:hAnsi="Arial" w:cs="Arial"/>
                <w:color w:val="000000"/>
              </w:rPr>
              <w:t>Νο</w:t>
            </w:r>
            <w:proofErr w:type="spellEnd"/>
            <w:r w:rsidRPr="005C0034">
              <w:rPr>
                <w:rFonts w:ascii="Arial" w:hAnsi="Arial" w:cs="Arial"/>
                <w:color w:val="000000"/>
              </w:rPr>
              <w:t xml:space="preserve"> 2 υδραυλικό σύστημα ελέγχου πτήσεως»).</w:t>
            </w:r>
          </w:p>
          <w:p w:rsidR="00EA4E7C" w:rsidRPr="005C0034" w:rsidRDefault="00EA4E7C" w:rsidP="00420518">
            <w:pPr>
              <w:pStyle w:val="HTMLPreformatted"/>
              <w:jc w:val="both"/>
              <w:rPr>
                <w:rFonts w:ascii="Arial" w:hAnsi="Arial" w:cs="Arial"/>
                <w:color w:val="000000"/>
              </w:rPr>
            </w:pPr>
          </w:p>
        </w:tc>
      </w:tr>
      <w:tr w:rsidR="00EA4E7C" w:rsidTr="00420518">
        <w:tc>
          <w:tcPr>
            <w:tcW w:w="4248" w:type="dxa"/>
          </w:tcPr>
          <w:p w:rsidR="00EA4E7C" w:rsidRPr="005C0034" w:rsidRDefault="00EA4E7C" w:rsidP="00420518">
            <w:pPr>
              <w:pStyle w:val="HTMLPreformatted"/>
              <w:jc w:val="both"/>
              <w:rPr>
                <w:rFonts w:ascii="Arial" w:hAnsi="Arial" w:cs="Arial"/>
              </w:rPr>
            </w:pPr>
            <w:r w:rsidRPr="005C0034">
              <w:rPr>
                <w:rFonts w:ascii="Arial" w:hAnsi="Arial" w:cs="Arial"/>
                <w:b/>
                <w:u w:val="single"/>
              </w:rPr>
              <w:t>Πλημμέλεια 7:</w:t>
            </w:r>
            <w:r w:rsidRPr="005C0034">
              <w:rPr>
                <w:rFonts w:ascii="Arial" w:hAnsi="Arial" w:cs="Arial"/>
                <w:color w:val="000000"/>
              </w:rPr>
              <w:t xml:space="preserve"> Είχε αυξηθεί ο φόρτος εργασίας των χειριστών.</w:t>
            </w:r>
          </w:p>
        </w:tc>
        <w:tc>
          <w:tcPr>
            <w:tcW w:w="4048" w:type="dxa"/>
          </w:tcPr>
          <w:p w:rsidR="00EA4E7C" w:rsidRPr="005C0034" w:rsidRDefault="00EA4E7C" w:rsidP="00420518">
            <w:pPr>
              <w:pStyle w:val="HTMLPreformatted"/>
              <w:jc w:val="both"/>
              <w:rPr>
                <w:rFonts w:ascii="Arial" w:hAnsi="Arial" w:cs="Arial"/>
                <w:color w:val="000000"/>
              </w:rPr>
            </w:pPr>
            <w:r w:rsidRPr="005C0034">
              <w:rPr>
                <w:rFonts w:ascii="Arial" w:hAnsi="Arial" w:cs="Arial"/>
                <w:b/>
                <w:color w:val="000000"/>
                <w:u w:val="single"/>
              </w:rPr>
              <w:t>- Σκ. 14, σελ. 13:</w:t>
            </w:r>
            <w:r w:rsidRPr="005C0034">
              <w:rPr>
                <w:rFonts w:ascii="Arial" w:hAnsi="Arial" w:cs="Arial"/>
                <w:color w:val="000000"/>
              </w:rPr>
              <w:t xml:space="preserve"> με ρητή παραπομπή στους «συμβάλλοντες παράγοντες», κατά το πόρισμα της Εκθέσεως Πραγματογνωμοσύνης.</w:t>
            </w:r>
          </w:p>
          <w:p w:rsidR="00EA4E7C" w:rsidRPr="005C0034" w:rsidRDefault="00EA4E7C" w:rsidP="00420518">
            <w:pPr>
              <w:pStyle w:val="HTMLPreformatted"/>
              <w:jc w:val="both"/>
              <w:rPr>
                <w:rFonts w:ascii="Arial" w:hAnsi="Arial" w:cs="Arial"/>
              </w:rPr>
            </w:pPr>
          </w:p>
        </w:tc>
      </w:tr>
      <w:tr w:rsidR="00EA4E7C" w:rsidTr="00420518">
        <w:tc>
          <w:tcPr>
            <w:tcW w:w="4248" w:type="dxa"/>
          </w:tcPr>
          <w:p w:rsidR="00EA4E7C" w:rsidRPr="005C0034" w:rsidRDefault="00EA4E7C" w:rsidP="00420518">
            <w:pPr>
              <w:pStyle w:val="HTMLPreformatted"/>
              <w:jc w:val="both"/>
              <w:rPr>
                <w:rFonts w:ascii="Arial" w:hAnsi="Arial" w:cs="Arial"/>
                <w:b/>
                <w:u w:val="single"/>
              </w:rPr>
            </w:pPr>
            <w:r w:rsidRPr="005C0034">
              <w:rPr>
                <w:rFonts w:ascii="Arial" w:hAnsi="Arial" w:cs="Arial"/>
                <w:b/>
                <w:u w:val="single"/>
              </w:rPr>
              <w:t>Πλημμέλεια 8:</w:t>
            </w:r>
            <w:r w:rsidRPr="005C0034">
              <w:rPr>
                <w:rFonts w:ascii="Arial" w:hAnsi="Arial" w:cs="Arial"/>
                <w:color w:val="000000"/>
              </w:rPr>
              <w:t xml:space="preserve"> Υπήρχε γενικότερη επιβάρυνση του προσωπικού την περίοδο του ατυχήματος και λόγω της φύσεως της συγκεκριμένης αποστολής.</w:t>
            </w:r>
          </w:p>
        </w:tc>
        <w:tc>
          <w:tcPr>
            <w:tcW w:w="4048" w:type="dxa"/>
          </w:tcPr>
          <w:p w:rsidR="00EA4E7C" w:rsidRPr="005C0034" w:rsidRDefault="00EA4E7C" w:rsidP="00420518">
            <w:pPr>
              <w:pStyle w:val="HTMLPreformatted"/>
              <w:jc w:val="both"/>
              <w:rPr>
                <w:rFonts w:ascii="Arial" w:hAnsi="Arial" w:cs="Arial"/>
                <w:color w:val="000000"/>
              </w:rPr>
            </w:pPr>
            <w:r w:rsidRPr="005C0034">
              <w:rPr>
                <w:rFonts w:ascii="Arial" w:hAnsi="Arial" w:cs="Arial"/>
                <w:b/>
                <w:color w:val="000000"/>
                <w:u w:val="single"/>
              </w:rPr>
              <w:t>- Σκ. 14, σελ. 13-14 (επάνω):</w:t>
            </w:r>
            <w:r w:rsidRPr="005C0034">
              <w:rPr>
                <w:rFonts w:ascii="Arial" w:hAnsi="Arial" w:cs="Arial"/>
                <w:color w:val="000000"/>
              </w:rPr>
              <w:t xml:space="preserve"> με ρητή παραπομπή στους «συμβάλλοντες παράγοντες», κατά το πόρισμα της Εκθέσεως Πραγματογνωμοσύνης.</w:t>
            </w:r>
          </w:p>
          <w:p w:rsidR="00EA4E7C" w:rsidRPr="005C0034" w:rsidRDefault="00EA4E7C" w:rsidP="00420518">
            <w:pPr>
              <w:pStyle w:val="HTMLPreformatted"/>
              <w:jc w:val="both"/>
              <w:rPr>
                <w:rFonts w:ascii="Arial" w:hAnsi="Arial" w:cs="Arial"/>
                <w:color w:val="000000"/>
              </w:rPr>
            </w:pPr>
            <w:r w:rsidRPr="005C0034">
              <w:rPr>
                <w:rFonts w:ascii="Arial" w:hAnsi="Arial" w:cs="Arial"/>
                <w:color w:val="000000"/>
              </w:rPr>
              <w:t>-</w:t>
            </w:r>
            <w:r w:rsidRPr="005C0034">
              <w:rPr>
                <w:rFonts w:ascii="Arial" w:hAnsi="Arial" w:cs="Arial"/>
                <w:b/>
                <w:color w:val="000000"/>
                <w:u w:val="single"/>
              </w:rPr>
              <w:t xml:space="preserve"> Σκ. 19, σελ. 18</w:t>
            </w:r>
            <w:r w:rsidRPr="005C0034">
              <w:rPr>
                <w:rFonts w:ascii="Arial" w:hAnsi="Arial" w:cs="Arial"/>
                <w:b/>
                <w:color w:val="000000"/>
              </w:rPr>
              <w:t>:</w:t>
            </w:r>
            <w:r w:rsidRPr="005C0034">
              <w:rPr>
                <w:rFonts w:ascii="Arial" w:hAnsi="Arial" w:cs="Arial"/>
                <w:color w:val="000000"/>
              </w:rPr>
              <w:t xml:space="preserve"> </w:t>
            </w:r>
            <w:r w:rsidRPr="005C0034">
              <w:rPr>
                <w:rFonts w:ascii="Arial" w:hAnsi="Arial" w:cs="Arial"/>
                <w:b/>
                <w:color w:val="000000"/>
              </w:rPr>
              <w:t xml:space="preserve">το </w:t>
            </w:r>
            <w:proofErr w:type="spellStart"/>
            <w:r w:rsidRPr="005C0034">
              <w:rPr>
                <w:rFonts w:ascii="Arial" w:hAnsi="Arial" w:cs="Arial"/>
                <w:b/>
                <w:color w:val="000000"/>
              </w:rPr>
              <w:t>ΔΠρΑθ</w:t>
            </w:r>
            <w:proofErr w:type="spellEnd"/>
            <w:r w:rsidRPr="005C0034">
              <w:rPr>
                <w:rFonts w:ascii="Arial" w:hAnsi="Arial" w:cs="Arial"/>
                <w:b/>
                <w:color w:val="000000"/>
              </w:rPr>
              <w:t xml:space="preserve"> δέχεται ως παράνομη συμπεριφορά-«συμβάλλων </w:t>
            </w:r>
            <w:r w:rsidRPr="005C0034">
              <w:rPr>
                <w:rFonts w:ascii="Arial" w:hAnsi="Arial" w:cs="Arial"/>
                <w:b/>
                <w:color w:val="000000"/>
              </w:rPr>
              <w:lastRenderedPageBreak/>
              <w:t xml:space="preserve">παράγοντας» τούτη την πλημμέλεια, </w:t>
            </w:r>
            <w:proofErr w:type="spellStart"/>
            <w:r w:rsidRPr="005C0034">
              <w:rPr>
                <w:rFonts w:ascii="Arial" w:hAnsi="Arial" w:cs="Arial"/>
                <w:b/>
                <w:color w:val="000000"/>
              </w:rPr>
              <w:t>κατ</w:t>
            </w:r>
            <w:proofErr w:type="spellEnd"/>
            <w:r w:rsidRPr="005C0034">
              <w:rPr>
                <w:rFonts w:ascii="Arial" w:hAnsi="Arial" w:cs="Arial"/>
                <w:b/>
                <w:color w:val="000000"/>
              </w:rPr>
              <w:t xml:space="preserve">΄ </w:t>
            </w:r>
            <w:proofErr w:type="spellStart"/>
            <w:r w:rsidRPr="005C0034">
              <w:rPr>
                <w:rFonts w:ascii="Arial" w:hAnsi="Arial" w:cs="Arial"/>
                <w:b/>
                <w:color w:val="000000"/>
              </w:rPr>
              <w:t>αποδοχήν</w:t>
            </w:r>
            <w:proofErr w:type="spellEnd"/>
            <w:r w:rsidRPr="005C0034">
              <w:rPr>
                <w:rFonts w:ascii="Arial" w:hAnsi="Arial" w:cs="Arial"/>
                <w:b/>
                <w:color w:val="000000"/>
              </w:rPr>
              <w:t xml:space="preserve"> της Εκθέσεως Πραγματογνωμοσύνης </w:t>
            </w:r>
            <w:r w:rsidRPr="005C0034">
              <w:rPr>
                <w:rFonts w:ascii="Arial" w:hAnsi="Arial" w:cs="Arial"/>
                <w:color w:val="000000"/>
              </w:rPr>
              <w:t>(= «η γενικότερη επιβάρυνση του προσωπικού την περίοδο του ατυχήματος και λόγω της φύσεως της συγκεκριμένης αποστολής»).</w:t>
            </w:r>
          </w:p>
          <w:p w:rsidR="00EA4E7C" w:rsidRPr="005C0034" w:rsidRDefault="00EA4E7C" w:rsidP="00420518">
            <w:pPr>
              <w:pStyle w:val="HTMLPreformatted"/>
              <w:jc w:val="both"/>
              <w:rPr>
                <w:rFonts w:ascii="Arial" w:hAnsi="Arial" w:cs="Arial"/>
                <w:b/>
                <w:color w:val="000000"/>
                <w:u w:val="single"/>
              </w:rPr>
            </w:pPr>
          </w:p>
        </w:tc>
      </w:tr>
      <w:tr w:rsidR="00EA4E7C" w:rsidTr="00420518">
        <w:tc>
          <w:tcPr>
            <w:tcW w:w="4248" w:type="dxa"/>
          </w:tcPr>
          <w:p w:rsidR="00EA4E7C" w:rsidRPr="005C0034" w:rsidRDefault="00EA4E7C" w:rsidP="00420518">
            <w:pPr>
              <w:pStyle w:val="HTMLPreformatted"/>
              <w:jc w:val="both"/>
              <w:rPr>
                <w:rFonts w:ascii="Arial" w:hAnsi="Arial" w:cs="Arial"/>
                <w:color w:val="000000"/>
              </w:rPr>
            </w:pPr>
            <w:r w:rsidRPr="005C0034">
              <w:rPr>
                <w:rFonts w:ascii="Arial" w:hAnsi="Arial" w:cs="Arial"/>
                <w:b/>
                <w:u w:val="single"/>
              </w:rPr>
              <w:lastRenderedPageBreak/>
              <w:t>Πλημμέλεια 9:</w:t>
            </w:r>
            <w:r w:rsidRPr="005C0034">
              <w:rPr>
                <w:rFonts w:ascii="Arial" w:hAnsi="Arial" w:cs="Arial"/>
                <w:color w:val="000000"/>
              </w:rPr>
              <w:t xml:space="preserve"> Υπήρχε υπερφόρτιση των καρτών Α11 των δύο υπολογιστών των προηγμένων συστημάτων ελέγχου πτήσεως (AFCS), η οποία προκάλεσε απότομη εκτροπή σε έναν ή περισσότερους άξονες πτήσεως, για την αντιμετώπιση της οποίας απαιτείται ετοιμότητα, δεξιότητα χειρισμού και κυρίως κατάλληλη εκπαίδευση και εμπειρία των χειριστών. </w:t>
            </w:r>
          </w:p>
        </w:tc>
        <w:tc>
          <w:tcPr>
            <w:tcW w:w="4048" w:type="dxa"/>
          </w:tcPr>
          <w:p w:rsidR="00EA4E7C" w:rsidRPr="005C0034" w:rsidRDefault="00EA4E7C" w:rsidP="00420518">
            <w:pPr>
              <w:pStyle w:val="HTMLPreformatted"/>
              <w:jc w:val="both"/>
              <w:rPr>
                <w:rFonts w:ascii="Arial" w:hAnsi="Arial" w:cs="Arial"/>
                <w:color w:val="000000"/>
              </w:rPr>
            </w:pPr>
            <w:r w:rsidRPr="005C0034">
              <w:rPr>
                <w:rFonts w:ascii="Arial" w:hAnsi="Arial" w:cs="Arial"/>
                <w:color w:val="000000"/>
              </w:rPr>
              <w:t>-</w:t>
            </w:r>
            <w:r w:rsidRPr="005C0034">
              <w:rPr>
                <w:rFonts w:ascii="Arial" w:hAnsi="Arial" w:cs="Arial"/>
                <w:b/>
                <w:color w:val="000000"/>
                <w:u w:val="single"/>
              </w:rPr>
              <w:t xml:space="preserve"> Σκ. 11, σελ. 11</w:t>
            </w:r>
            <w:r w:rsidRPr="005C0034">
              <w:rPr>
                <w:rFonts w:ascii="Arial" w:hAnsi="Arial" w:cs="Arial"/>
                <w:b/>
                <w:color w:val="000000"/>
              </w:rPr>
              <w:t>:</w:t>
            </w:r>
            <w:r w:rsidRPr="005C0034">
              <w:rPr>
                <w:rFonts w:ascii="Arial" w:hAnsi="Arial" w:cs="Arial"/>
                <w:color w:val="000000"/>
              </w:rPr>
              <w:t xml:space="preserve"> με ρητή παραπομπή </w:t>
            </w:r>
            <w:proofErr w:type="spellStart"/>
            <w:r w:rsidRPr="005C0034">
              <w:rPr>
                <w:rFonts w:ascii="Arial" w:hAnsi="Arial" w:cs="Arial"/>
                <w:color w:val="000000"/>
              </w:rPr>
              <w:t>επ</w:t>
            </w:r>
            <w:proofErr w:type="spellEnd"/>
            <w:r w:rsidRPr="005C0034">
              <w:rPr>
                <w:rFonts w:ascii="Arial" w:hAnsi="Arial" w:cs="Arial"/>
                <w:color w:val="000000"/>
              </w:rPr>
              <w:t>΄ αυτής της πλημμέλειας στη σελίδα 97 της Εκθέσεως Πραγματογνωμοσύνης.</w:t>
            </w:r>
          </w:p>
          <w:p w:rsidR="00EA4E7C" w:rsidRPr="005C0034" w:rsidRDefault="00EA4E7C" w:rsidP="00420518">
            <w:pPr>
              <w:pStyle w:val="HTMLPreformatted"/>
              <w:jc w:val="both"/>
              <w:rPr>
                <w:rFonts w:ascii="Arial" w:hAnsi="Arial" w:cs="Arial"/>
                <w:color w:val="000000"/>
              </w:rPr>
            </w:pPr>
            <w:r w:rsidRPr="005C0034">
              <w:rPr>
                <w:rFonts w:ascii="Arial" w:hAnsi="Arial" w:cs="Arial"/>
                <w:color w:val="000000"/>
              </w:rPr>
              <w:t>-</w:t>
            </w:r>
            <w:r w:rsidRPr="005C0034">
              <w:rPr>
                <w:rFonts w:ascii="Arial" w:hAnsi="Arial" w:cs="Arial"/>
                <w:b/>
                <w:color w:val="000000"/>
                <w:u w:val="single"/>
              </w:rPr>
              <w:t xml:space="preserve"> Σκ. 13, σελ. 12</w:t>
            </w:r>
            <w:r w:rsidRPr="005C0034">
              <w:rPr>
                <w:rFonts w:ascii="Arial" w:hAnsi="Arial" w:cs="Arial"/>
                <w:b/>
                <w:color w:val="000000"/>
              </w:rPr>
              <w:t>:</w:t>
            </w:r>
            <w:r w:rsidRPr="005C0034">
              <w:rPr>
                <w:rFonts w:ascii="Arial" w:hAnsi="Arial" w:cs="Arial"/>
                <w:color w:val="000000"/>
              </w:rPr>
              <w:t xml:space="preserve"> με ρητή παραπομπή </w:t>
            </w:r>
            <w:proofErr w:type="spellStart"/>
            <w:r w:rsidRPr="005C0034">
              <w:rPr>
                <w:rFonts w:ascii="Arial" w:hAnsi="Arial" w:cs="Arial"/>
                <w:color w:val="000000"/>
              </w:rPr>
              <w:t>επ</w:t>
            </w:r>
            <w:proofErr w:type="spellEnd"/>
            <w:r w:rsidRPr="005C0034">
              <w:rPr>
                <w:rFonts w:ascii="Arial" w:hAnsi="Arial" w:cs="Arial"/>
                <w:color w:val="000000"/>
              </w:rPr>
              <w:t>΄ αυτής της πλημμέλειας στις σελίδες 98 και 108 της Εκθέσεως Πραγματογνωμοσύνης.</w:t>
            </w:r>
          </w:p>
          <w:p w:rsidR="00EA4E7C" w:rsidRPr="005C0034" w:rsidRDefault="00EA4E7C" w:rsidP="00420518">
            <w:pPr>
              <w:pStyle w:val="HTMLPreformatted"/>
              <w:jc w:val="both"/>
              <w:rPr>
                <w:rFonts w:ascii="Arial" w:hAnsi="Arial" w:cs="Arial"/>
                <w:color w:val="000000"/>
              </w:rPr>
            </w:pPr>
            <w:r w:rsidRPr="005C0034">
              <w:rPr>
                <w:rFonts w:ascii="Arial" w:hAnsi="Arial" w:cs="Arial"/>
                <w:color w:val="000000"/>
              </w:rPr>
              <w:t>-</w:t>
            </w:r>
            <w:r w:rsidRPr="005C0034">
              <w:rPr>
                <w:rFonts w:ascii="Arial" w:hAnsi="Arial" w:cs="Arial"/>
                <w:b/>
                <w:color w:val="000000"/>
                <w:u w:val="single"/>
              </w:rPr>
              <w:t xml:space="preserve"> Σκ. 19, σελ. 18</w:t>
            </w:r>
            <w:r w:rsidRPr="005C0034">
              <w:rPr>
                <w:rFonts w:ascii="Arial" w:hAnsi="Arial" w:cs="Arial"/>
                <w:b/>
                <w:color w:val="000000"/>
              </w:rPr>
              <w:t>:</w:t>
            </w:r>
            <w:r w:rsidRPr="005C0034">
              <w:rPr>
                <w:rFonts w:ascii="Arial" w:hAnsi="Arial" w:cs="Arial"/>
                <w:color w:val="000000"/>
              </w:rPr>
              <w:t xml:space="preserve"> </w:t>
            </w:r>
            <w:r w:rsidRPr="005C0034">
              <w:rPr>
                <w:rFonts w:ascii="Arial" w:hAnsi="Arial" w:cs="Arial"/>
                <w:b/>
                <w:color w:val="000000"/>
              </w:rPr>
              <w:t xml:space="preserve">το </w:t>
            </w:r>
            <w:proofErr w:type="spellStart"/>
            <w:r w:rsidRPr="005C0034">
              <w:rPr>
                <w:rFonts w:ascii="Arial" w:hAnsi="Arial" w:cs="Arial"/>
                <w:b/>
                <w:color w:val="000000"/>
              </w:rPr>
              <w:t>ΔΠρΑθ</w:t>
            </w:r>
            <w:proofErr w:type="spellEnd"/>
            <w:r w:rsidRPr="005C0034">
              <w:rPr>
                <w:rFonts w:ascii="Arial" w:hAnsi="Arial" w:cs="Arial"/>
                <w:b/>
                <w:color w:val="000000"/>
              </w:rPr>
              <w:t xml:space="preserve"> δέχεται ως παράνομη συμπεριφορά-«συμβάλλων παράγοντας» τούτη την πλημμέλεια, </w:t>
            </w:r>
            <w:proofErr w:type="spellStart"/>
            <w:r w:rsidRPr="005C0034">
              <w:rPr>
                <w:rFonts w:ascii="Arial" w:hAnsi="Arial" w:cs="Arial"/>
                <w:b/>
                <w:color w:val="000000"/>
              </w:rPr>
              <w:t>κατ</w:t>
            </w:r>
            <w:proofErr w:type="spellEnd"/>
            <w:r w:rsidRPr="005C0034">
              <w:rPr>
                <w:rFonts w:ascii="Arial" w:hAnsi="Arial" w:cs="Arial"/>
                <w:b/>
                <w:color w:val="000000"/>
              </w:rPr>
              <w:t xml:space="preserve">΄ </w:t>
            </w:r>
            <w:proofErr w:type="spellStart"/>
            <w:r w:rsidRPr="005C0034">
              <w:rPr>
                <w:rFonts w:ascii="Arial" w:hAnsi="Arial" w:cs="Arial"/>
                <w:b/>
                <w:color w:val="000000"/>
              </w:rPr>
              <w:t>αποδοχήν</w:t>
            </w:r>
            <w:proofErr w:type="spellEnd"/>
            <w:r w:rsidRPr="005C0034">
              <w:rPr>
                <w:rFonts w:ascii="Arial" w:hAnsi="Arial" w:cs="Arial"/>
                <w:b/>
                <w:color w:val="000000"/>
              </w:rPr>
              <w:t xml:space="preserve"> της Εκθέσεως Πραγματογνωμοσύνης </w:t>
            </w:r>
            <w:r w:rsidRPr="005C0034">
              <w:rPr>
                <w:rFonts w:ascii="Arial" w:hAnsi="Arial" w:cs="Arial"/>
                <w:color w:val="000000"/>
              </w:rPr>
              <w:t xml:space="preserve">(= «η πιθανή δυσλειτουργία της </w:t>
            </w:r>
            <w:proofErr w:type="spellStart"/>
            <w:r w:rsidRPr="005C0034">
              <w:rPr>
                <w:rFonts w:ascii="Arial" w:hAnsi="Arial" w:cs="Arial"/>
                <w:color w:val="000000"/>
              </w:rPr>
              <w:t>εναπομείνασης</w:t>
            </w:r>
            <w:proofErr w:type="spellEnd"/>
            <w:r w:rsidRPr="005C0034">
              <w:rPr>
                <w:rFonts w:ascii="Arial" w:hAnsi="Arial" w:cs="Arial"/>
                <w:color w:val="000000"/>
              </w:rPr>
              <w:t xml:space="preserve"> </w:t>
            </w:r>
            <w:proofErr w:type="spellStart"/>
            <w:r w:rsidRPr="005C0034">
              <w:rPr>
                <w:rFonts w:ascii="Arial" w:hAnsi="Arial" w:cs="Arial"/>
                <w:color w:val="000000"/>
              </w:rPr>
              <w:t>λειτουργούσης</w:t>
            </w:r>
            <w:proofErr w:type="spellEnd"/>
            <w:r w:rsidRPr="005C0034">
              <w:rPr>
                <w:rFonts w:ascii="Arial" w:hAnsi="Arial" w:cs="Arial"/>
                <w:color w:val="000000"/>
              </w:rPr>
              <w:t xml:space="preserve"> Νο1 AFCS συσκευής»).</w:t>
            </w:r>
          </w:p>
          <w:p w:rsidR="00EA4E7C" w:rsidRPr="005C0034" w:rsidRDefault="00EA4E7C" w:rsidP="00420518">
            <w:pPr>
              <w:spacing w:line="360" w:lineRule="exact"/>
              <w:jc w:val="both"/>
              <w:rPr>
                <w:rFonts w:ascii="Arial" w:hAnsi="Arial" w:cs="Arial"/>
                <w:sz w:val="20"/>
                <w:szCs w:val="20"/>
              </w:rPr>
            </w:pPr>
          </w:p>
        </w:tc>
      </w:tr>
      <w:tr w:rsidR="00EA4E7C" w:rsidTr="00420518">
        <w:tc>
          <w:tcPr>
            <w:tcW w:w="4248" w:type="dxa"/>
          </w:tcPr>
          <w:p w:rsidR="00EA4E7C" w:rsidRPr="005C0034" w:rsidRDefault="00EA4E7C" w:rsidP="00420518">
            <w:pPr>
              <w:pStyle w:val="HTMLPreformatted"/>
              <w:jc w:val="both"/>
              <w:rPr>
                <w:rFonts w:ascii="Arial" w:hAnsi="Arial" w:cs="Arial"/>
                <w:b/>
                <w:highlight w:val="yellow"/>
                <w:u w:val="single"/>
              </w:rPr>
            </w:pPr>
            <w:r w:rsidRPr="005C0034">
              <w:rPr>
                <w:rFonts w:ascii="Arial" w:hAnsi="Arial" w:cs="Arial"/>
                <w:color w:val="000000"/>
              </w:rPr>
              <w:t>Και οι εννέα (9) διαπιστωθείσες πλημμέλει</w:t>
            </w:r>
            <w:r w:rsidR="000D3A22">
              <w:rPr>
                <w:rFonts w:ascii="Arial" w:hAnsi="Arial" w:cs="Arial"/>
                <w:color w:val="000000"/>
              </w:rPr>
              <w:t>ε</w:t>
            </w:r>
            <w:r w:rsidRPr="005C0034">
              <w:rPr>
                <w:rFonts w:ascii="Arial" w:hAnsi="Arial" w:cs="Arial"/>
                <w:color w:val="000000"/>
              </w:rPr>
              <w:t xml:space="preserve">ς περιλαμβάνονται στην Έκθεση Πραγματογνωμοσύνης, επίκληση της οποίας πραγματοποιείται στο Ιστορικό της </w:t>
            </w:r>
            <w:proofErr w:type="spellStart"/>
            <w:r w:rsidRPr="005C0034">
              <w:rPr>
                <w:rFonts w:ascii="Arial" w:hAnsi="Arial" w:cs="Arial"/>
                <w:color w:val="000000"/>
              </w:rPr>
              <w:t>ΣτΕ</w:t>
            </w:r>
            <w:proofErr w:type="spellEnd"/>
            <w:r w:rsidRPr="005C0034">
              <w:rPr>
                <w:rFonts w:ascii="Arial" w:hAnsi="Arial" w:cs="Arial"/>
                <w:color w:val="000000"/>
              </w:rPr>
              <w:t xml:space="preserve"> 4410/2015. </w:t>
            </w:r>
          </w:p>
        </w:tc>
        <w:tc>
          <w:tcPr>
            <w:tcW w:w="4048" w:type="dxa"/>
          </w:tcPr>
          <w:p w:rsidR="00EA4E7C" w:rsidRPr="005C0034" w:rsidRDefault="00EA4E7C" w:rsidP="00420518">
            <w:pPr>
              <w:pStyle w:val="HTMLPreformatted"/>
              <w:jc w:val="both"/>
              <w:rPr>
                <w:rFonts w:ascii="Arial" w:hAnsi="Arial" w:cs="Arial"/>
                <w:color w:val="000000"/>
              </w:rPr>
            </w:pPr>
            <w:r w:rsidRPr="005C0034">
              <w:rPr>
                <w:rFonts w:ascii="Arial" w:hAnsi="Arial" w:cs="Arial"/>
                <w:color w:val="000000"/>
              </w:rPr>
              <w:t>Το πρωτοβάθμιο Δικαστήριο:</w:t>
            </w:r>
          </w:p>
          <w:p w:rsidR="00EA4E7C" w:rsidRPr="005C0034" w:rsidRDefault="00EA4E7C" w:rsidP="00420518">
            <w:pPr>
              <w:pStyle w:val="HTMLPreformatted"/>
              <w:jc w:val="both"/>
              <w:rPr>
                <w:rFonts w:ascii="Arial" w:hAnsi="Arial" w:cs="Arial"/>
                <w:color w:val="000000"/>
              </w:rPr>
            </w:pPr>
            <w:r w:rsidRPr="005C0034">
              <w:rPr>
                <w:rFonts w:ascii="Arial" w:hAnsi="Arial" w:cs="Arial"/>
                <w:b/>
                <w:color w:val="000000"/>
              </w:rPr>
              <w:t>α)</w:t>
            </w:r>
            <w:r w:rsidRPr="005C0034">
              <w:rPr>
                <w:rFonts w:ascii="Arial" w:hAnsi="Arial" w:cs="Arial"/>
                <w:color w:val="000000"/>
              </w:rPr>
              <w:t xml:space="preserve"> αποδέχεται ως «διαπιστωθείσες πλημμέλειες» το πιθανό αίτιο και τους συμβάλλοντες παράγοντες (βλ. σκ. 19, σελ. 18, σύμφωνα με την οποία «</w:t>
            </w:r>
            <w:r w:rsidRPr="005C0034">
              <w:rPr>
                <w:rFonts w:ascii="Arial" w:hAnsi="Arial" w:cs="Arial"/>
                <w:i/>
                <w:color w:val="000000"/>
              </w:rPr>
              <w:t>Το προαναφερθέν πιθανό αίτιο και οι ως άνω συμβάλλοντες παράγοντες σε καμία περίπτωση δεν δύνανται, περαιτέρω, να οδηγήσουν σε εξαγωγή συμπεράσματος περί των ακριβών αιτίων της πτώσεως του ελικοπτέρου από το Δικαστήριο τούτο),</w:t>
            </w:r>
          </w:p>
          <w:p w:rsidR="00EA4E7C" w:rsidRPr="005C0034" w:rsidRDefault="00EA4E7C" w:rsidP="00420518">
            <w:pPr>
              <w:pStyle w:val="HTMLPreformatted"/>
              <w:jc w:val="both"/>
              <w:rPr>
                <w:rFonts w:ascii="Arial" w:hAnsi="Arial" w:cs="Arial"/>
                <w:color w:val="000000"/>
              </w:rPr>
            </w:pPr>
            <w:r w:rsidRPr="005C0034">
              <w:rPr>
                <w:rFonts w:ascii="Arial" w:hAnsi="Arial" w:cs="Arial"/>
                <w:b/>
                <w:color w:val="000000"/>
              </w:rPr>
              <w:t>β)</w:t>
            </w:r>
            <w:r w:rsidRPr="005C0034">
              <w:rPr>
                <w:rFonts w:ascii="Arial" w:hAnsi="Arial" w:cs="Arial"/>
                <w:color w:val="000000"/>
              </w:rPr>
              <w:t xml:space="preserve"> αναγνωρίζει και υιοθετεί πλήρως ως προς την ακρίβεια και την αποδεικτική του ισχύ το πόρισμα της Επιτροπής Εμπειρογνωμόνων, όπως τούτο αποτυπώθηκε στην οικεία Έκθεση Πραγματογνωμοσύνης (βλ. σκ. 19, σελ. 18, σύμφωνα με την οποία «</w:t>
            </w:r>
            <w:r w:rsidRPr="005C0034">
              <w:rPr>
                <w:rFonts w:ascii="Arial" w:hAnsi="Arial" w:cs="Arial"/>
                <w:i/>
                <w:color w:val="000000"/>
              </w:rPr>
              <w:t>... ούτε το τελευταίο μπορεί να υποκαταστήσει την ως άνω επιτροπή στο πόρισμά της περί αδυναμία</w:t>
            </w:r>
            <w:r w:rsidR="00963138">
              <w:rPr>
                <w:rFonts w:ascii="Arial" w:hAnsi="Arial" w:cs="Arial"/>
                <w:i/>
                <w:color w:val="000000"/>
              </w:rPr>
              <w:t>ς</w:t>
            </w:r>
            <w:r w:rsidRPr="005C0034">
              <w:rPr>
                <w:rFonts w:ascii="Arial" w:hAnsi="Arial" w:cs="Arial"/>
                <w:i/>
                <w:color w:val="000000"/>
              </w:rPr>
              <w:t xml:space="preserve"> διακριβώσεως των αιτίων αυτών, τα οποία συνιστούν τεχνικής φύσεως ζήτημα, και να διακριβώσει έτσι αυτό, το πρώτον, τα αίτια πτώσεως</w:t>
            </w:r>
            <w:r w:rsidRPr="005C0034">
              <w:rPr>
                <w:rFonts w:ascii="Arial" w:hAnsi="Arial" w:cs="Arial"/>
                <w:color w:val="000000"/>
              </w:rPr>
              <w:t>), αλλά</w:t>
            </w:r>
          </w:p>
          <w:p w:rsidR="00EA4E7C" w:rsidRPr="005C0034" w:rsidRDefault="00EA4E7C" w:rsidP="00420518">
            <w:pPr>
              <w:pStyle w:val="HTMLPreformatted"/>
              <w:jc w:val="both"/>
              <w:rPr>
                <w:rFonts w:ascii="Arial" w:hAnsi="Arial" w:cs="Arial"/>
                <w:color w:val="000000"/>
              </w:rPr>
            </w:pPr>
            <w:r w:rsidRPr="005C0034">
              <w:rPr>
                <w:rFonts w:ascii="Arial" w:hAnsi="Arial" w:cs="Arial"/>
                <w:b/>
                <w:color w:val="000000"/>
              </w:rPr>
              <w:t>γ)</w:t>
            </w:r>
            <w:r w:rsidRPr="005C0034">
              <w:rPr>
                <w:rFonts w:ascii="Arial" w:hAnsi="Arial" w:cs="Arial"/>
                <w:color w:val="000000"/>
              </w:rPr>
              <w:t xml:space="preserve"> απορρίπτει τη νομική βάση του 105 </w:t>
            </w:r>
            <w:proofErr w:type="spellStart"/>
            <w:r w:rsidRPr="005C0034">
              <w:rPr>
                <w:rFonts w:ascii="Arial" w:hAnsi="Arial" w:cs="Arial"/>
                <w:color w:val="000000"/>
              </w:rPr>
              <w:t>ΕισΝΑΚ</w:t>
            </w:r>
            <w:proofErr w:type="spellEnd"/>
            <w:r w:rsidRPr="005C0034">
              <w:rPr>
                <w:rFonts w:ascii="Arial" w:hAnsi="Arial" w:cs="Arial"/>
                <w:color w:val="000000"/>
              </w:rPr>
              <w:t xml:space="preserve">, διότι εξετάζει </w:t>
            </w:r>
            <w:proofErr w:type="spellStart"/>
            <w:r w:rsidRPr="005C0034">
              <w:rPr>
                <w:rFonts w:ascii="Arial" w:hAnsi="Arial" w:cs="Arial"/>
                <w:color w:val="000000"/>
              </w:rPr>
              <w:t>μεμονωμένως</w:t>
            </w:r>
            <w:proofErr w:type="spellEnd"/>
            <w:r w:rsidRPr="005C0034">
              <w:rPr>
                <w:rFonts w:ascii="Arial" w:hAnsi="Arial" w:cs="Arial"/>
                <w:color w:val="000000"/>
              </w:rPr>
              <w:t xml:space="preserve"> κατά πόσον «</w:t>
            </w:r>
            <w:r w:rsidRPr="005C0034">
              <w:rPr>
                <w:rFonts w:ascii="Arial" w:hAnsi="Arial" w:cs="Arial"/>
                <w:i/>
                <w:color w:val="000000"/>
              </w:rPr>
              <w:t xml:space="preserve">το πιθανό αίτιο και τους συμβάλλοντες παράγοντες» </w:t>
            </w:r>
            <w:r w:rsidRPr="005C0034">
              <w:rPr>
                <w:rFonts w:ascii="Arial" w:hAnsi="Arial" w:cs="Arial"/>
                <w:color w:val="000000"/>
              </w:rPr>
              <w:t>οδήγησαν στο ζημιογόνο αποτέλεσμα (πτώση του ελικοπτέρου),</w:t>
            </w:r>
            <w:r w:rsidRPr="005C0034">
              <w:rPr>
                <w:rFonts w:ascii="Arial" w:hAnsi="Arial" w:cs="Arial"/>
                <w:i/>
                <w:color w:val="000000"/>
              </w:rPr>
              <w:t xml:space="preserve"> </w:t>
            </w:r>
            <w:r w:rsidRPr="005C0034">
              <w:rPr>
                <w:rFonts w:ascii="Arial" w:hAnsi="Arial" w:cs="Arial"/>
                <w:color w:val="000000"/>
              </w:rPr>
              <w:t xml:space="preserve">ενώ κατά την </w:t>
            </w:r>
            <w:proofErr w:type="spellStart"/>
            <w:r w:rsidRPr="005C0034">
              <w:rPr>
                <w:rFonts w:ascii="Arial" w:hAnsi="Arial" w:cs="Arial"/>
                <w:color w:val="000000"/>
              </w:rPr>
              <w:t>ΣτΕ</w:t>
            </w:r>
            <w:proofErr w:type="spellEnd"/>
            <w:r w:rsidRPr="005C0034">
              <w:rPr>
                <w:rFonts w:ascii="Arial" w:hAnsi="Arial" w:cs="Arial"/>
                <w:color w:val="000000"/>
              </w:rPr>
              <w:t xml:space="preserve"> 4410/2015 έπρεπε να εκτιμηθούν </w:t>
            </w:r>
            <w:proofErr w:type="spellStart"/>
            <w:r w:rsidRPr="005C0034">
              <w:rPr>
                <w:rFonts w:ascii="Arial" w:hAnsi="Arial" w:cs="Arial"/>
                <w:color w:val="000000"/>
              </w:rPr>
              <w:t>σωρευτικώς</w:t>
            </w:r>
            <w:proofErr w:type="spellEnd"/>
            <w:r w:rsidRPr="005C0034">
              <w:rPr>
                <w:rFonts w:ascii="Arial" w:hAnsi="Arial" w:cs="Arial"/>
                <w:color w:val="000000"/>
              </w:rPr>
              <w:t xml:space="preserve"> και οι 9 παραβάσεις.</w:t>
            </w:r>
          </w:p>
        </w:tc>
      </w:tr>
    </w:tbl>
    <w:p w:rsidR="00EA4E7C" w:rsidRDefault="00EA4E7C" w:rsidP="00EA4E7C">
      <w:pPr>
        <w:spacing w:after="0" w:line="360" w:lineRule="exact"/>
        <w:jc w:val="both"/>
        <w:rPr>
          <w:rFonts w:ascii="Arial" w:hAnsi="Arial" w:cs="Arial"/>
          <w:sz w:val="24"/>
          <w:szCs w:val="24"/>
        </w:rPr>
      </w:pPr>
    </w:p>
    <w:p w:rsidR="00EA4E7C" w:rsidRDefault="00EA4E7C" w:rsidP="00EA4E7C">
      <w:pPr>
        <w:spacing w:after="0" w:line="360" w:lineRule="exact"/>
        <w:jc w:val="both"/>
        <w:rPr>
          <w:rFonts w:ascii="Arial" w:hAnsi="Arial" w:cs="Arial"/>
          <w:b/>
          <w:sz w:val="24"/>
          <w:szCs w:val="24"/>
        </w:rPr>
      </w:pPr>
      <w:r>
        <w:rPr>
          <w:rFonts w:ascii="Arial" w:hAnsi="Arial" w:cs="Arial"/>
          <w:b/>
          <w:sz w:val="24"/>
          <w:szCs w:val="24"/>
        </w:rPr>
        <w:t>5</w:t>
      </w:r>
      <w:r w:rsidRPr="0042118E">
        <w:rPr>
          <w:rFonts w:ascii="Arial" w:hAnsi="Arial" w:cs="Arial"/>
          <w:b/>
          <w:sz w:val="24"/>
          <w:szCs w:val="24"/>
        </w:rPr>
        <w:t xml:space="preserve">. </w:t>
      </w:r>
      <w:r>
        <w:rPr>
          <w:rFonts w:ascii="Arial" w:hAnsi="Arial" w:cs="Arial"/>
          <w:b/>
          <w:sz w:val="24"/>
          <w:szCs w:val="24"/>
        </w:rPr>
        <w:t xml:space="preserve">Οι «διαπιστωθείσες», κατά την </w:t>
      </w:r>
      <w:proofErr w:type="spellStart"/>
      <w:r>
        <w:rPr>
          <w:rFonts w:ascii="Arial" w:hAnsi="Arial" w:cs="Arial"/>
          <w:b/>
          <w:sz w:val="24"/>
          <w:szCs w:val="24"/>
        </w:rPr>
        <w:t>ΣτΕ</w:t>
      </w:r>
      <w:proofErr w:type="spellEnd"/>
      <w:r>
        <w:rPr>
          <w:rFonts w:ascii="Arial" w:hAnsi="Arial" w:cs="Arial"/>
          <w:b/>
          <w:sz w:val="24"/>
          <w:szCs w:val="24"/>
        </w:rPr>
        <w:t xml:space="preserve"> 4410/2015, πλημμέλειες των οργάνων του Δημοσίου είναι εκείνες που διεγνώσθησαν, </w:t>
      </w:r>
      <w:proofErr w:type="spellStart"/>
      <w:r>
        <w:rPr>
          <w:rFonts w:ascii="Arial" w:hAnsi="Arial" w:cs="Arial"/>
          <w:b/>
          <w:sz w:val="24"/>
          <w:szCs w:val="24"/>
        </w:rPr>
        <w:t>κατ</w:t>
      </w:r>
      <w:proofErr w:type="spellEnd"/>
      <w:r>
        <w:rPr>
          <w:rFonts w:ascii="Arial" w:hAnsi="Arial" w:cs="Arial"/>
          <w:b/>
          <w:sz w:val="24"/>
          <w:szCs w:val="24"/>
        </w:rPr>
        <w:t xml:space="preserve">΄ αποδοχή </w:t>
      </w:r>
      <w:r>
        <w:rPr>
          <w:rFonts w:ascii="Arial" w:hAnsi="Arial" w:cs="Arial"/>
          <w:b/>
          <w:sz w:val="24"/>
          <w:szCs w:val="24"/>
        </w:rPr>
        <w:lastRenderedPageBreak/>
        <w:t>και υιοθέτηση των παραβιάσεων και του πορίσματος της Εκθέσεως Πραγματογνωμοσύνης, από το δικαστήριο της ουσίας (=</w:t>
      </w:r>
      <w:proofErr w:type="spellStart"/>
      <w:r>
        <w:rPr>
          <w:rFonts w:ascii="Arial" w:hAnsi="Arial" w:cs="Arial"/>
          <w:b/>
          <w:sz w:val="24"/>
          <w:szCs w:val="24"/>
        </w:rPr>
        <w:t>ΔΠρΑθ</w:t>
      </w:r>
      <w:proofErr w:type="spellEnd"/>
      <w:r>
        <w:rPr>
          <w:rFonts w:ascii="Arial" w:hAnsi="Arial" w:cs="Arial"/>
          <w:b/>
          <w:sz w:val="24"/>
          <w:szCs w:val="24"/>
        </w:rPr>
        <w:t>).</w:t>
      </w:r>
    </w:p>
    <w:p w:rsidR="00EA4E7C" w:rsidRDefault="00EA4E7C" w:rsidP="00EA4E7C">
      <w:pPr>
        <w:spacing w:after="0" w:line="360" w:lineRule="exact"/>
        <w:jc w:val="both"/>
        <w:rPr>
          <w:rFonts w:ascii="Arial" w:hAnsi="Arial" w:cs="Arial"/>
          <w:b/>
          <w:sz w:val="24"/>
          <w:szCs w:val="24"/>
        </w:rPr>
      </w:pPr>
    </w:p>
    <w:p w:rsidR="00EA4E7C" w:rsidRDefault="00EA4E7C" w:rsidP="00EA4E7C">
      <w:pPr>
        <w:spacing w:after="0" w:line="360" w:lineRule="exact"/>
        <w:jc w:val="both"/>
        <w:rPr>
          <w:rFonts w:ascii="Arial" w:hAnsi="Arial" w:cs="Arial"/>
          <w:sz w:val="24"/>
          <w:szCs w:val="24"/>
        </w:rPr>
      </w:pPr>
      <w:r w:rsidRPr="001256C2">
        <w:rPr>
          <w:rFonts w:ascii="Arial" w:hAnsi="Arial" w:cs="Arial"/>
          <w:sz w:val="24"/>
          <w:szCs w:val="24"/>
        </w:rPr>
        <w:t>Τούτο προκύπτει</w:t>
      </w:r>
      <w:r>
        <w:rPr>
          <w:rFonts w:ascii="Arial" w:hAnsi="Arial" w:cs="Arial"/>
          <w:sz w:val="24"/>
          <w:szCs w:val="24"/>
        </w:rPr>
        <w:t xml:space="preserve"> </w:t>
      </w:r>
      <w:r w:rsidRPr="001256C2">
        <w:rPr>
          <w:rFonts w:ascii="Arial" w:hAnsi="Arial" w:cs="Arial"/>
          <w:b/>
          <w:sz w:val="24"/>
          <w:szCs w:val="24"/>
        </w:rPr>
        <w:t>αφενός</w:t>
      </w:r>
      <w:r w:rsidRPr="001256C2">
        <w:rPr>
          <w:rFonts w:ascii="Arial" w:hAnsi="Arial" w:cs="Arial"/>
          <w:sz w:val="24"/>
          <w:szCs w:val="24"/>
        </w:rPr>
        <w:t xml:space="preserve"> από τις </w:t>
      </w:r>
      <w:r w:rsidRPr="001256C2">
        <w:rPr>
          <w:rFonts w:ascii="Arial" w:hAnsi="Arial" w:cs="Arial"/>
          <w:b/>
          <w:sz w:val="24"/>
          <w:szCs w:val="24"/>
        </w:rPr>
        <w:t>διατυπώσεις της αναιρετικής αποφάσεως</w:t>
      </w:r>
      <w:r>
        <w:rPr>
          <w:rFonts w:ascii="Arial" w:hAnsi="Arial" w:cs="Arial"/>
          <w:b/>
          <w:sz w:val="24"/>
          <w:szCs w:val="24"/>
        </w:rPr>
        <w:t xml:space="preserve"> </w:t>
      </w:r>
      <w:r w:rsidRPr="007541D2">
        <w:rPr>
          <w:rFonts w:ascii="Arial" w:hAnsi="Arial" w:cs="Arial"/>
          <w:sz w:val="24"/>
          <w:szCs w:val="24"/>
        </w:rPr>
        <w:t>(σκ.</w:t>
      </w:r>
      <w:r>
        <w:rPr>
          <w:rFonts w:ascii="Arial" w:hAnsi="Arial" w:cs="Arial"/>
          <w:sz w:val="24"/>
          <w:szCs w:val="24"/>
        </w:rPr>
        <w:t xml:space="preserve"> 7, «</w:t>
      </w:r>
      <w:r w:rsidRPr="001256C2">
        <w:rPr>
          <w:rFonts w:ascii="Arial" w:hAnsi="Arial" w:cs="Arial"/>
          <w:i/>
          <w:sz w:val="24"/>
          <w:szCs w:val="24"/>
        </w:rPr>
        <w:t>οι διαπιστωθείσες από το δικάσαν δικαστήριο πλημμέλειες</w:t>
      </w:r>
      <w:r>
        <w:rPr>
          <w:rFonts w:ascii="Arial" w:hAnsi="Arial" w:cs="Arial"/>
          <w:sz w:val="24"/>
          <w:szCs w:val="24"/>
        </w:rPr>
        <w:t>», «</w:t>
      </w:r>
      <w:r w:rsidRPr="001256C2">
        <w:rPr>
          <w:rFonts w:ascii="Arial" w:hAnsi="Arial" w:cs="Arial"/>
          <w:i/>
          <w:sz w:val="24"/>
          <w:szCs w:val="24"/>
        </w:rPr>
        <w:t>το δικαστήριο της ουσίας δεν εξέφερε κρίση...</w:t>
      </w:r>
      <w:r>
        <w:rPr>
          <w:rFonts w:ascii="Arial" w:hAnsi="Arial" w:cs="Arial"/>
          <w:sz w:val="24"/>
          <w:szCs w:val="24"/>
        </w:rPr>
        <w:t>»</w:t>
      </w:r>
      <w:r w:rsidRPr="007541D2">
        <w:rPr>
          <w:rFonts w:ascii="Arial" w:hAnsi="Arial" w:cs="Arial"/>
          <w:sz w:val="24"/>
          <w:szCs w:val="24"/>
        </w:rPr>
        <w:t>)</w:t>
      </w:r>
      <w:r>
        <w:rPr>
          <w:rFonts w:ascii="Arial" w:hAnsi="Arial" w:cs="Arial"/>
          <w:sz w:val="24"/>
          <w:szCs w:val="24"/>
        </w:rPr>
        <w:t xml:space="preserve"> και </w:t>
      </w:r>
      <w:r w:rsidRPr="001256C2">
        <w:rPr>
          <w:rFonts w:ascii="Arial" w:hAnsi="Arial" w:cs="Arial"/>
          <w:b/>
          <w:sz w:val="24"/>
          <w:szCs w:val="24"/>
        </w:rPr>
        <w:t>αφετέρου</w:t>
      </w:r>
      <w:r>
        <w:rPr>
          <w:rFonts w:ascii="Arial" w:hAnsi="Arial" w:cs="Arial"/>
          <w:sz w:val="24"/>
          <w:szCs w:val="24"/>
        </w:rPr>
        <w:t xml:space="preserve"> </w:t>
      </w:r>
      <w:r w:rsidRPr="001256C2">
        <w:rPr>
          <w:rFonts w:ascii="Arial" w:hAnsi="Arial" w:cs="Arial"/>
          <w:b/>
          <w:sz w:val="24"/>
          <w:szCs w:val="24"/>
        </w:rPr>
        <w:t>εκ της φύσεως του αναιρετικού ελέγχου</w:t>
      </w:r>
      <w:r>
        <w:rPr>
          <w:rFonts w:ascii="Arial" w:hAnsi="Arial" w:cs="Arial"/>
          <w:sz w:val="24"/>
          <w:szCs w:val="24"/>
        </w:rPr>
        <w:t xml:space="preserve">. Και τούτο διότι, κατά την εξέταση της αιτήσεως αναιρέσεως, το Συμβούλιο της Επικρατείας διαπιστώνει τυχόν σφάλματα στα οποία υπέπεσε το δικάσαν Εφετείο, κατά την κρίση του επί των σχετικών λόγων εφέσεως. Οι δε, λόγοι εφέσεως καθορίζουν το αντικείμενο της εφετειακής κρίσεως και στρέφονται υποχρεωτικώς κατά συγκεκριμένων </w:t>
      </w:r>
      <w:r w:rsidR="0037305D">
        <w:rPr>
          <w:rFonts w:ascii="Arial" w:hAnsi="Arial" w:cs="Arial"/>
          <w:sz w:val="24"/>
          <w:szCs w:val="24"/>
        </w:rPr>
        <w:t>κεφαλαίων</w:t>
      </w:r>
      <w:r>
        <w:rPr>
          <w:rFonts w:ascii="Arial" w:hAnsi="Arial" w:cs="Arial"/>
          <w:sz w:val="24"/>
          <w:szCs w:val="24"/>
        </w:rPr>
        <w:t xml:space="preserve"> της πρωτοδίκου αποφάσεως, τα οποία και μεταβιβάζονται στο δευτεροβάθμιο Δικαστήριο.</w:t>
      </w:r>
    </w:p>
    <w:p w:rsidR="00EA4E7C" w:rsidRDefault="00EA4E7C" w:rsidP="00EA4E7C">
      <w:pPr>
        <w:spacing w:after="0" w:line="360" w:lineRule="exact"/>
        <w:jc w:val="both"/>
        <w:rPr>
          <w:rFonts w:ascii="Arial" w:hAnsi="Arial" w:cs="Arial"/>
          <w:sz w:val="24"/>
          <w:szCs w:val="24"/>
        </w:rPr>
      </w:pPr>
    </w:p>
    <w:p w:rsidR="00EA4E7C" w:rsidRDefault="00EA4E7C" w:rsidP="00EA4E7C">
      <w:pPr>
        <w:spacing w:after="0" w:line="360" w:lineRule="exact"/>
        <w:jc w:val="both"/>
        <w:rPr>
          <w:rFonts w:ascii="Arial" w:hAnsi="Arial" w:cs="Arial"/>
          <w:b/>
          <w:sz w:val="24"/>
          <w:szCs w:val="24"/>
        </w:rPr>
      </w:pPr>
      <w:r>
        <w:rPr>
          <w:rFonts w:ascii="Arial" w:hAnsi="Arial" w:cs="Arial"/>
          <w:sz w:val="24"/>
          <w:szCs w:val="24"/>
        </w:rPr>
        <w:t xml:space="preserve">Υπό αυτήν την έννοια, επί αποδοχής αιτήσεως αναιρέσεως, </w:t>
      </w:r>
      <w:r w:rsidRPr="00DB61F9">
        <w:rPr>
          <w:rFonts w:ascii="Arial" w:hAnsi="Arial" w:cs="Arial"/>
          <w:b/>
          <w:sz w:val="24"/>
          <w:szCs w:val="24"/>
        </w:rPr>
        <w:t xml:space="preserve">το Συμβούλιο Επικρατείας διαγιγνώσκει σφάλμα της εφετειακής κρίσεως, το οποίο συνίσταται σε εσφαλμένη κρίση του Εφετείου επί λόγου εφέσεως, στρεφομένου κατά </w:t>
      </w:r>
      <w:r w:rsidR="006D2D15" w:rsidRPr="00DB61F9">
        <w:rPr>
          <w:rFonts w:ascii="Arial" w:hAnsi="Arial" w:cs="Arial"/>
          <w:b/>
          <w:sz w:val="24"/>
          <w:szCs w:val="24"/>
        </w:rPr>
        <w:t>κεφαλαίου</w:t>
      </w:r>
      <w:r w:rsidRPr="00DB61F9">
        <w:rPr>
          <w:rFonts w:ascii="Arial" w:hAnsi="Arial" w:cs="Arial"/>
          <w:b/>
          <w:sz w:val="24"/>
          <w:szCs w:val="24"/>
        </w:rPr>
        <w:t xml:space="preserve"> της πρωτοδίκου αποφάσεως.</w:t>
      </w:r>
      <w:r>
        <w:rPr>
          <w:rFonts w:ascii="Arial" w:hAnsi="Arial" w:cs="Arial"/>
          <w:b/>
          <w:sz w:val="24"/>
          <w:szCs w:val="24"/>
        </w:rPr>
        <w:t xml:space="preserve"> </w:t>
      </w:r>
    </w:p>
    <w:p w:rsidR="00EA4E7C" w:rsidRDefault="00EA4E7C" w:rsidP="00EA4E7C">
      <w:pPr>
        <w:spacing w:after="0" w:line="360" w:lineRule="exact"/>
        <w:jc w:val="both"/>
        <w:rPr>
          <w:rFonts w:ascii="Arial" w:hAnsi="Arial" w:cs="Arial"/>
          <w:b/>
          <w:sz w:val="24"/>
          <w:szCs w:val="24"/>
        </w:rPr>
      </w:pPr>
    </w:p>
    <w:p w:rsidR="00EA4E7C" w:rsidRPr="00DB61F9" w:rsidRDefault="00EA4E7C" w:rsidP="00EA4E7C">
      <w:pPr>
        <w:spacing w:after="0" w:line="360" w:lineRule="exact"/>
        <w:jc w:val="both"/>
        <w:rPr>
          <w:rFonts w:ascii="Arial" w:hAnsi="Arial" w:cs="Arial"/>
          <w:sz w:val="24"/>
          <w:szCs w:val="24"/>
        </w:rPr>
      </w:pPr>
      <w:r w:rsidRPr="00DB61F9">
        <w:rPr>
          <w:rFonts w:ascii="Arial" w:hAnsi="Arial" w:cs="Arial"/>
          <w:sz w:val="24"/>
          <w:szCs w:val="24"/>
        </w:rPr>
        <w:t xml:space="preserve">Συνεπώς, </w:t>
      </w:r>
      <w:r>
        <w:rPr>
          <w:rFonts w:ascii="Arial" w:hAnsi="Arial" w:cs="Arial"/>
          <w:b/>
          <w:sz w:val="24"/>
          <w:szCs w:val="24"/>
        </w:rPr>
        <w:t xml:space="preserve">οι «διαπιστωθείσες», κατά την </w:t>
      </w:r>
      <w:proofErr w:type="spellStart"/>
      <w:r>
        <w:rPr>
          <w:rFonts w:ascii="Arial" w:hAnsi="Arial" w:cs="Arial"/>
          <w:b/>
          <w:sz w:val="24"/>
          <w:szCs w:val="24"/>
        </w:rPr>
        <w:t>ΣτΕ</w:t>
      </w:r>
      <w:proofErr w:type="spellEnd"/>
      <w:r>
        <w:rPr>
          <w:rFonts w:ascii="Arial" w:hAnsi="Arial" w:cs="Arial"/>
          <w:b/>
          <w:sz w:val="24"/>
          <w:szCs w:val="24"/>
        </w:rPr>
        <w:t xml:space="preserve"> 4410/2015, πλημμελείς συμπεριφορές των οργάνων του Δημοσίου είναι οι εννέα (9)</w:t>
      </w:r>
      <w:r w:rsidRPr="00DB61F9">
        <w:rPr>
          <w:rFonts w:ascii="Arial" w:hAnsi="Arial" w:cs="Arial"/>
          <w:b/>
          <w:sz w:val="24"/>
          <w:szCs w:val="24"/>
        </w:rPr>
        <w:t xml:space="preserve"> </w:t>
      </w:r>
      <w:r>
        <w:rPr>
          <w:rFonts w:ascii="Arial" w:hAnsi="Arial" w:cs="Arial"/>
          <w:b/>
          <w:sz w:val="24"/>
          <w:szCs w:val="24"/>
        </w:rPr>
        <w:t xml:space="preserve">πλημμέλειες της 7. σκέψεως της </w:t>
      </w:r>
      <w:proofErr w:type="spellStart"/>
      <w:r>
        <w:rPr>
          <w:rFonts w:ascii="Arial" w:hAnsi="Arial" w:cs="Arial"/>
          <w:b/>
          <w:sz w:val="24"/>
          <w:szCs w:val="24"/>
        </w:rPr>
        <w:t>ΣτΕ</w:t>
      </w:r>
      <w:proofErr w:type="spellEnd"/>
      <w:r>
        <w:rPr>
          <w:rFonts w:ascii="Arial" w:hAnsi="Arial" w:cs="Arial"/>
          <w:b/>
          <w:sz w:val="24"/>
          <w:szCs w:val="24"/>
        </w:rPr>
        <w:t xml:space="preserve"> 4410/2015, ήτοι εκείνες που διεγνώσθησαν από το Πρωτοδικείο και δη, α) εκείνες που δέχθηκε ρητώς το Πρωτοδικείο ως «πλημμελείς συμπεριφορές των οργάνων του Δημοσίου» (πιθανό αίτιο και συμβάλλοντες παράγοντες), αλλά και εκείνες που το πρωτοβάθμιο Δικαστήριο δέχθηκε κατά παραπομπή και υιοθέτηση της Εκθέσεως Πραγματογνωμοσύνης (λοιπές πέντε πλημμέλειες).</w:t>
      </w:r>
    </w:p>
    <w:p w:rsidR="00EA4E7C" w:rsidRDefault="00EA4E7C" w:rsidP="00EA4E7C">
      <w:pPr>
        <w:spacing w:after="0" w:line="360" w:lineRule="exact"/>
        <w:jc w:val="both"/>
        <w:rPr>
          <w:rFonts w:ascii="Arial" w:hAnsi="Arial" w:cs="Arial"/>
          <w:sz w:val="24"/>
          <w:szCs w:val="24"/>
        </w:rPr>
      </w:pPr>
    </w:p>
    <w:p w:rsidR="00EA4E7C" w:rsidRDefault="00EA4E7C" w:rsidP="00EA4E7C">
      <w:pPr>
        <w:spacing w:after="0" w:line="360" w:lineRule="exact"/>
        <w:jc w:val="both"/>
        <w:rPr>
          <w:rFonts w:ascii="Arial" w:hAnsi="Arial" w:cs="Arial"/>
          <w:sz w:val="24"/>
          <w:szCs w:val="24"/>
        </w:rPr>
      </w:pPr>
      <w:r w:rsidRPr="00DB61F9">
        <w:rPr>
          <w:rFonts w:ascii="Arial" w:hAnsi="Arial" w:cs="Arial"/>
          <w:b/>
          <w:sz w:val="24"/>
          <w:szCs w:val="24"/>
        </w:rPr>
        <w:t>6.</w:t>
      </w:r>
      <w:r>
        <w:rPr>
          <w:rFonts w:ascii="Arial" w:hAnsi="Arial" w:cs="Arial"/>
          <w:sz w:val="24"/>
          <w:szCs w:val="24"/>
        </w:rPr>
        <w:t xml:space="preserve"> Εν προκειμένω, η διαδοχή των δικανικών κρίσεων είχε ως εξής (αποδίδεται υπό </w:t>
      </w:r>
      <w:proofErr w:type="spellStart"/>
      <w:r>
        <w:rPr>
          <w:rFonts w:ascii="Arial" w:hAnsi="Arial" w:cs="Arial"/>
          <w:sz w:val="24"/>
          <w:szCs w:val="24"/>
        </w:rPr>
        <w:t>μορφήν</w:t>
      </w:r>
      <w:proofErr w:type="spellEnd"/>
      <w:r>
        <w:rPr>
          <w:rFonts w:ascii="Arial" w:hAnsi="Arial" w:cs="Arial"/>
          <w:sz w:val="24"/>
          <w:szCs w:val="24"/>
        </w:rPr>
        <w:t xml:space="preserve"> πινάκων, χάριν σαφήνειας):</w:t>
      </w:r>
    </w:p>
    <w:p w:rsidR="00EA4E7C" w:rsidRDefault="00EA4E7C" w:rsidP="00EA4E7C">
      <w:pPr>
        <w:spacing w:after="0" w:line="360" w:lineRule="exact"/>
        <w:jc w:val="both"/>
        <w:rPr>
          <w:rFonts w:ascii="Arial" w:hAnsi="Arial" w:cs="Arial"/>
          <w:sz w:val="24"/>
          <w:szCs w:val="24"/>
        </w:rPr>
      </w:pPr>
    </w:p>
    <w:tbl>
      <w:tblPr>
        <w:tblStyle w:val="TableGrid"/>
        <w:tblW w:w="0" w:type="auto"/>
        <w:tblLook w:val="04A0" w:firstRow="1" w:lastRow="0" w:firstColumn="1" w:lastColumn="0" w:noHBand="0" w:noVBand="1"/>
      </w:tblPr>
      <w:tblGrid>
        <w:gridCol w:w="8522"/>
      </w:tblGrid>
      <w:tr w:rsidR="00EA4E7C" w:rsidTr="00420518">
        <w:tc>
          <w:tcPr>
            <w:tcW w:w="8522" w:type="dxa"/>
          </w:tcPr>
          <w:p w:rsidR="00EA4E7C" w:rsidRDefault="00EA4E7C" w:rsidP="00420518">
            <w:pPr>
              <w:spacing w:line="360" w:lineRule="exact"/>
              <w:jc w:val="both"/>
              <w:rPr>
                <w:rFonts w:ascii="Arial" w:hAnsi="Arial" w:cs="Arial"/>
                <w:sz w:val="24"/>
                <w:szCs w:val="24"/>
              </w:rPr>
            </w:pPr>
            <w:proofErr w:type="spellStart"/>
            <w:r w:rsidRPr="00DB61F9">
              <w:rPr>
                <w:rFonts w:ascii="Arial" w:hAnsi="Arial" w:cs="Arial"/>
                <w:b/>
                <w:sz w:val="24"/>
                <w:szCs w:val="24"/>
              </w:rPr>
              <w:t>ΔΠρΑθ</w:t>
            </w:r>
            <w:proofErr w:type="spellEnd"/>
            <w:r w:rsidRPr="00DB61F9">
              <w:rPr>
                <w:rFonts w:ascii="Arial" w:hAnsi="Arial" w:cs="Arial"/>
                <w:b/>
                <w:sz w:val="24"/>
                <w:szCs w:val="24"/>
              </w:rPr>
              <w:t xml:space="preserve"> 5734/2012</w:t>
            </w:r>
            <w:r>
              <w:rPr>
                <w:rFonts w:ascii="Arial" w:hAnsi="Arial" w:cs="Arial"/>
                <w:sz w:val="24"/>
                <w:szCs w:val="24"/>
              </w:rPr>
              <w:t xml:space="preserve">: </w:t>
            </w:r>
          </w:p>
          <w:p w:rsidR="00EA4E7C" w:rsidRDefault="00EA4E7C" w:rsidP="00420518">
            <w:pPr>
              <w:spacing w:line="360" w:lineRule="exact"/>
              <w:jc w:val="both"/>
              <w:rPr>
                <w:rFonts w:ascii="Arial" w:hAnsi="Arial" w:cs="Arial"/>
                <w:sz w:val="24"/>
                <w:szCs w:val="24"/>
              </w:rPr>
            </w:pPr>
            <w:r>
              <w:rPr>
                <w:rFonts w:ascii="Arial" w:hAnsi="Arial" w:cs="Arial"/>
                <w:sz w:val="24"/>
                <w:szCs w:val="24"/>
              </w:rPr>
              <w:t xml:space="preserve"> - Οι πλημμελείς συμπεριφορές των οργάνων του Δημοσίου είναι εννέα (9), σύμφωνα με την Έκθεση Πραγματογνωμοσύνης.</w:t>
            </w:r>
          </w:p>
          <w:p w:rsidR="00EA4E7C" w:rsidRDefault="00EA4E7C" w:rsidP="00420518">
            <w:pPr>
              <w:spacing w:line="360" w:lineRule="exact"/>
              <w:jc w:val="both"/>
              <w:rPr>
                <w:rFonts w:ascii="Arial" w:hAnsi="Arial" w:cs="Arial"/>
                <w:sz w:val="24"/>
                <w:szCs w:val="24"/>
              </w:rPr>
            </w:pPr>
            <w:r>
              <w:rPr>
                <w:rFonts w:ascii="Arial" w:hAnsi="Arial" w:cs="Arial"/>
                <w:sz w:val="24"/>
                <w:szCs w:val="24"/>
              </w:rPr>
              <w:t>- Από την Έκθεση δεν προκύπτει ποια συγκεκριμένη παράνομη συμπεριφορά οδήγησε - συνετέλεσε στην πτώση του ελικοπτέρου.</w:t>
            </w:r>
          </w:p>
          <w:p w:rsidR="00EA4E7C" w:rsidRDefault="00EA4E7C" w:rsidP="00420518">
            <w:pPr>
              <w:spacing w:line="360" w:lineRule="exact"/>
              <w:jc w:val="both"/>
              <w:rPr>
                <w:rFonts w:ascii="Arial" w:hAnsi="Arial" w:cs="Arial"/>
                <w:sz w:val="24"/>
                <w:szCs w:val="24"/>
              </w:rPr>
            </w:pPr>
            <w:r>
              <w:rPr>
                <w:rFonts w:ascii="Arial" w:hAnsi="Arial" w:cs="Arial"/>
                <w:sz w:val="24"/>
                <w:szCs w:val="24"/>
              </w:rPr>
              <w:t xml:space="preserve">- Εκ των εννέα (9) συμπεριφορών αξιολογούνται </w:t>
            </w:r>
            <w:proofErr w:type="spellStart"/>
            <w:r>
              <w:rPr>
                <w:rFonts w:ascii="Arial" w:hAnsi="Arial" w:cs="Arial"/>
                <w:sz w:val="24"/>
                <w:szCs w:val="24"/>
              </w:rPr>
              <w:t>μεμονωμένως</w:t>
            </w:r>
            <w:proofErr w:type="spellEnd"/>
            <w:r>
              <w:rPr>
                <w:rFonts w:ascii="Arial" w:hAnsi="Arial" w:cs="Arial"/>
                <w:sz w:val="24"/>
                <w:szCs w:val="24"/>
              </w:rPr>
              <w:t xml:space="preserve"> το πιθανό </w:t>
            </w:r>
            <w:r>
              <w:rPr>
                <w:rFonts w:ascii="Arial" w:hAnsi="Arial" w:cs="Arial"/>
                <w:sz w:val="24"/>
                <w:szCs w:val="24"/>
              </w:rPr>
              <w:lastRenderedPageBreak/>
              <w:t>αίτιο και οι τρεις (3) συμβάλλοντες παράγοντες.</w:t>
            </w:r>
          </w:p>
          <w:p w:rsidR="00EA4E7C" w:rsidRDefault="00EA4E7C" w:rsidP="00420518">
            <w:pPr>
              <w:spacing w:line="360" w:lineRule="exact"/>
              <w:jc w:val="both"/>
              <w:rPr>
                <w:rFonts w:ascii="Arial" w:hAnsi="Arial" w:cs="Arial"/>
                <w:sz w:val="24"/>
                <w:szCs w:val="24"/>
              </w:rPr>
            </w:pPr>
            <w:r>
              <w:rPr>
                <w:rFonts w:ascii="Arial" w:hAnsi="Arial" w:cs="Arial"/>
                <w:sz w:val="24"/>
                <w:szCs w:val="24"/>
              </w:rPr>
              <w:t>- Εκ των τεσσάρων (4) πλημμελειών (πιθανό αίτιο και συμβάλλοντες παράγοντες), το Δικαστήριο δεν δύναται να εξάγει συμπέρασμα ως προς τα ακριβή αίτια της πτώσεως ούτε και να υποκαταστήσει τη</w:t>
            </w:r>
            <w:r w:rsidR="008F0404">
              <w:rPr>
                <w:rFonts w:ascii="Arial" w:hAnsi="Arial" w:cs="Arial"/>
                <w:sz w:val="24"/>
                <w:szCs w:val="24"/>
              </w:rPr>
              <w:t>ν</w:t>
            </w:r>
            <w:r>
              <w:rPr>
                <w:rFonts w:ascii="Arial" w:hAnsi="Arial" w:cs="Arial"/>
                <w:sz w:val="24"/>
                <w:szCs w:val="24"/>
              </w:rPr>
              <w:t xml:space="preserve"> Επιτροπή στο πόρισμά της επί ζητημάτων τεχνικής φύσεως.</w:t>
            </w:r>
          </w:p>
          <w:p w:rsidR="00EA4E7C" w:rsidRDefault="00EA4E7C" w:rsidP="00420518">
            <w:pPr>
              <w:spacing w:line="360" w:lineRule="exact"/>
              <w:jc w:val="both"/>
              <w:rPr>
                <w:rFonts w:ascii="Arial" w:hAnsi="Arial" w:cs="Arial"/>
                <w:sz w:val="24"/>
                <w:szCs w:val="24"/>
              </w:rPr>
            </w:pPr>
            <w:r>
              <w:rPr>
                <w:rFonts w:ascii="Arial" w:hAnsi="Arial" w:cs="Arial"/>
                <w:sz w:val="24"/>
                <w:szCs w:val="24"/>
              </w:rPr>
              <w:t>- Το Δικαστήριο απορρίπτει τη νομική βάση περί ε</w:t>
            </w:r>
            <w:r w:rsidR="00693C34">
              <w:rPr>
                <w:rFonts w:ascii="Arial" w:hAnsi="Arial" w:cs="Arial"/>
                <w:sz w:val="24"/>
                <w:szCs w:val="24"/>
              </w:rPr>
              <w:t xml:space="preserve">υθύνης του Δημοσίου, </w:t>
            </w:r>
            <w:proofErr w:type="spellStart"/>
            <w:r w:rsidR="00693C34">
              <w:rPr>
                <w:rFonts w:ascii="Arial" w:hAnsi="Arial" w:cs="Arial"/>
                <w:sz w:val="24"/>
                <w:szCs w:val="24"/>
              </w:rPr>
              <w:t>κατ</w:t>
            </w:r>
            <w:proofErr w:type="spellEnd"/>
            <w:r w:rsidR="00693C34">
              <w:rPr>
                <w:rFonts w:ascii="Arial" w:hAnsi="Arial" w:cs="Arial"/>
                <w:sz w:val="24"/>
                <w:szCs w:val="24"/>
              </w:rPr>
              <w:t>΄ άρθρο</w:t>
            </w:r>
            <w:r>
              <w:rPr>
                <w:rFonts w:ascii="Arial" w:hAnsi="Arial" w:cs="Arial"/>
                <w:sz w:val="24"/>
                <w:szCs w:val="24"/>
              </w:rPr>
              <w:t xml:space="preserve"> 105 </w:t>
            </w:r>
            <w:proofErr w:type="spellStart"/>
            <w:r>
              <w:rPr>
                <w:rFonts w:ascii="Arial" w:hAnsi="Arial" w:cs="Arial"/>
                <w:sz w:val="24"/>
                <w:szCs w:val="24"/>
              </w:rPr>
              <w:t>ΕισΝΑΚ</w:t>
            </w:r>
            <w:proofErr w:type="spellEnd"/>
            <w:r>
              <w:rPr>
                <w:rFonts w:ascii="Arial" w:hAnsi="Arial" w:cs="Arial"/>
                <w:sz w:val="24"/>
                <w:szCs w:val="24"/>
              </w:rPr>
              <w:t xml:space="preserve">, διότι «δεν προέκυψε ότι υφίσταται συγκεκριμένη </w:t>
            </w:r>
            <w:r w:rsidR="00674686">
              <w:rPr>
                <w:rFonts w:ascii="Arial" w:hAnsi="Arial" w:cs="Arial"/>
                <w:sz w:val="24"/>
                <w:szCs w:val="24"/>
              </w:rPr>
              <w:t>παράνομη</w:t>
            </w:r>
            <w:r>
              <w:rPr>
                <w:rFonts w:ascii="Arial" w:hAnsi="Arial" w:cs="Arial"/>
                <w:sz w:val="24"/>
                <w:szCs w:val="24"/>
              </w:rPr>
              <w:t xml:space="preserve"> πράξη ή παράλειψη ή υλική ενέργεια ή ανάληψη υλικής ενέργειας», η οποία συνιστά την αιτία της πτώσεως του ελικοπτέρου και οδήγησε αιτιωδώς στο ζημιογόνο αποτέλεσμα.</w:t>
            </w:r>
          </w:p>
        </w:tc>
      </w:tr>
    </w:tbl>
    <w:p w:rsidR="00EA4E7C" w:rsidRPr="007541D2" w:rsidRDefault="00EA4E7C" w:rsidP="00EA4E7C">
      <w:pPr>
        <w:spacing w:after="0" w:line="360" w:lineRule="exact"/>
        <w:jc w:val="both"/>
        <w:rPr>
          <w:rFonts w:ascii="Arial" w:hAnsi="Arial" w:cs="Arial"/>
          <w:sz w:val="24"/>
          <w:szCs w:val="24"/>
        </w:rPr>
      </w:pPr>
    </w:p>
    <w:tbl>
      <w:tblPr>
        <w:tblStyle w:val="TableGrid"/>
        <w:tblW w:w="0" w:type="auto"/>
        <w:tblLook w:val="04A0" w:firstRow="1" w:lastRow="0" w:firstColumn="1" w:lastColumn="0" w:noHBand="0" w:noVBand="1"/>
      </w:tblPr>
      <w:tblGrid>
        <w:gridCol w:w="8522"/>
      </w:tblGrid>
      <w:tr w:rsidR="00EA4E7C" w:rsidTr="00420518">
        <w:tc>
          <w:tcPr>
            <w:tcW w:w="8522" w:type="dxa"/>
          </w:tcPr>
          <w:p w:rsidR="00EA4E7C" w:rsidRDefault="00EA4E7C" w:rsidP="00420518">
            <w:pPr>
              <w:spacing w:line="360" w:lineRule="exact"/>
              <w:jc w:val="both"/>
              <w:rPr>
                <w:rFonts w:ascii="Arial" w:hAnsi="Arial" w:cs="Arial"/>
                <w:b/>
                <w:sz w:val="24"/>
                <w:szCs w:val="24"/>
              </w:rPr>
            </w:pPr>
            <w:proofErr w:type="spellStart"/>
            <w:r>
              <w:rPr>
                <w:rFonts w:ascii="Arial" w:hAnsi="Arial" w:cs="Arial"/>
                <w:b/>
                <w:sz w:val="24"/>
                <w:szCs w:val="24"/>
              </w:rPr>
              <w:t>ΔΕφΑθ</w:t>
            </w:r>
            <w:proofErr w:type="spellEnd"/>
            <w:r>
              <w:rPr>
                <w:rFonts w:ascii="Arial" w:hAnsi="Arial" w:cs="Arial"/>
                <w:b/>
                <w:sz w:val="24"/>
                <w:szCs w:val="24"/>
              </w:rPr>
              <w:t xml:space="preserve"> 3741/2013:</w:t>
            </w:r>
          </w:p>
          <w:p w:rsidR="00EA4E7C" w:rsidRDefault="00EA4E7C" w:rsidP="00420518">
            <w:pPr>
              <w:spacing w:line="360" w:lineRule="exact"/>
              <w:jc w:val="both"/>
              <w:rPr>
                <w:rFonts w:ascii="Arial" w:hAnsi="Arial" w:cs="Arial"/>
                <w:sz w:val="24"/>
                <w:szCs w:val="24"/>
              </w:rPr>
            </w:pPr>
            <w:r>
              <w:rPr>
                <w:rFonts w:ascii="Arial" w:hAnsi="Arial" w:cs="Arial"/>
                <w:b/>
                <w:sz w:val="24"/>
                <w:szCs w:val="24"/>
              </w:rPr>
              <w:t xml:space="preserve">- </w:t>
            </w:r>
            <w:r w:rsidRPr="004029DD">
              <w:rPr>
                <w:rFonts w:ascii="Arial" w:hAnsi="Arial" w:cs="Arial"/>
                <w:sz w:val="24"/>
                <w:szCs w:val="24"/>
              </w:rPr>
              <w:t xml:space="preserve">Δια των λόγων εφέσεως μεταβιβάσθηκε ενώπιον του δευτεροβαθμίου Δικαστηρίου το κεφάλαιο της μη αποδοχής της </w:t>
            </w:r>
            <w:proofErr w:type="spellStart"/>
            <w:r w:rsidRPr="004029DD">
              <w:rPr>
                <w:rFonts w:ascii="Arial" w:hAnsi="Arial" w:cs="Arial"/>
                <w:sz w:val="24"/>
                <w:szCs w:val="24"/>
              </w:rPr>
              <w:t>αδικοπρακτικής</w:t>
            </w:r>
            <w:proofErr w:type="spellEnd"/>
            <w:r w:rsidRPr="004029DD">
              <w:rPr>
                <w:rFonts w:ascii="Arial" w:hAnsi="Arial" w:cs="Arial"/>
                <w:sz w:val="24"/>
                <w:szCs w:val="24"/>
              </w:rPr>
              <w:t xml:space="preserve"> ευθύνης του Δημοσίου, </w:t>
            </w:r>
            <w:proofErr w:type="spellStart"/>
            <w:r w:rsidRPr="004029DD">
              <w:rPr>
                <w:rFonts w:ascii="Arial" w:hAnsi="Arial" w:cs="Arial"/>
                <w:sz w:val="24"/>
                <w:szCs w:val="24"/>
              </w:rPr>
              <w:t>κατ</w:t>
            </w:r>
            <w:proofErr w:type="spellEnd"/>
            <w:r w:rsidRPr="004029DD">
              <w:rPr>
                <w:rFonts w:ascii="Arial" w:hAnsi="Arial" w:cs="Arial"/>
                <w:sz w:val="24"/>
                <w:szCs w:val="24"/>
              </w:rPr>
              <w:t xml:space="preserve">΄ άρθρο 105 </w:t>
            </w:r>
            <w:proofErr w:type="spellStart"/>
            <w:r w:rsidRPr="004029DD">
              <w:rPr>
                <w:rFonts w:ascii="Arial" w:hAnsi="Arial" w:cs="Arial"/>
                <w:sz w:val="24"/>
                <w:szCs w:val="24"/>
              </w:rPr>
              <w:t>ΕισΝΑΚ</w:t>
            </w:r>
            <w:proofErr w:type="spellEnd"/>
            <w:r w:rsidRPr="004029DD">
              <w:rPr>
                <w:rFonts w:ascii="Arial" w:hAnsi="Arial" w:cs="Arial"/>
                <w:sz w:val="24"/>
                <w:szCs w:val="24"/>
              </w:rPr>
              <w:t>.</w:t>
            </w:r>
          </w:p>
          <w:p w:rsidR="00EA4E7C" w:rsidRDefault="00EA4E7C" w:rsidP="00420518">
            <w:pPr>
              <w:spacing w:line="360" w:lineRule="exact"/>
              <w:jc w:val="both"/>
              <w:rPr>
                <w:rFonts w:ascii="Arial" w:hAnsi="Arial" w:cs="Arial"/>
                <w:sz w:val="24"/>
                <w:szCs w:val="24"/>
              </w:rPr>
            </w:pPr>
            <w:r>
              <w:rPr>
                <w:rFonts w:ascii="Arial" w:hAnsi="Arial" w:cs="Arial"/>
                <w:sz w:val="24"/>
                <w:szCs w:val="24"/>
              </w:rPr>
              <w:t xml:space="preserve">- Οι λόγοι εφέσεως αφορούν πρωτίστως στο σφάλμα της πρωτοδίκου </w:t>
            </w:r>
            <w:proofErr w:type="spellStart"/>
            <w:r>
              <w:rPr>
                <w:rFonts w:ascii="Arial" w:hAnsi="Arial" w:cs="Arial"/>
                <w:sz w:val="24"/>
                <w:szCs w:val="24"/>
              </w:rPr>
              <w:t>αποφάσως</w:t>
            </w:r>
            <w:proofErr w:type="spellEnd"/>
            <w:r>
              <w:rPr>
                <w:rFonts w:ascii="Arial" w:hAnsi="Arial" w:cs="Arial"/>
                <w:sz w:val="24"/>
                <w:szCs w:val="24"/>
              </w:rPr>
              <w:t xml:space="preserve"> να περιορισθεί μόνον στο κατά πόσον το ζημιογόνο αποτέλεσμα της πτώσεως του ελικοπτέρου επήλθε λόγω του πιθανού αιτίου και των τριών συμβαλλόντων παραγόντων, δίχως να εξετάσει και τις λοιπές πλημμέλειες, όπως αναδεικνύονταν στην Έκθεση Πραγματογνωμοσύνης, την οποία υιοθέτησε πλήρως (βλ. ιδίως σελ. 21-22 της εφέσεως).</w:t>
            </w:r>
          </w:p>
          <w:p w:rsidR="00EA4E7C" w:rsidRDefault="00EA4E7C" w:rsidP="00420518">
            <w:pPr>
              <w:spacing w:line="360" w:lineRule="exact"/>
              <w:jc w:val="both"/>
              <w:rPr>
                <w:rFonts w:ascii="Arial" w:hAnsi="Arial" w:cs="Arial"/>
                <w:sz w:val="24"/>
                <w:szCs w:val="24"/>
              </w:rPr>
            </w:pPr>
            <w:r>
              <w:rPr>
                <w:rFonts w:ascii="Arial" w:hAnsi="Arial" w:cs="Arial"/>
                <w:sz w:val="24"/>
                <w:szCs w:val="24"/>
              </w:rPr>
              <w:t>Περαιτέρω, ο πρώτος λόγος εφέσεως αφορούσε στην έλλειψη εμπειρίας και καταλληλότητας του συγκυβερνήτη (σελ. 10-22), ενώ ο δεύτερος λόγος εφέσεως αφορούσε στο σφάλμα του Πρωτοδικείου να διαπιστώσει ότι στο ζημιογόνο αποτέλεσμα συνέβαλε, μεταξύ των λοιπών πλημμελειών, και η τοποθέτηση από τους χειριστές του ελικοπτέρου του διακόπτη FLIGHT CONTROL HYD στη θέση 1.</w:t>
            </w:r>
          </w:p>
          <w:p w:rsidR="00EA4E7C" w:rsidRDefault="00EA4E7C" w:rsidP="00420518">
            <w:pPr>
              <w:spacing w:line="360" w:lineRule="exact"/>
              <w:jc w:val="both"/>
              <w:rPr>
                <w:rFonts w:ascii="Arial" w:hAnsi="Arial" w:cs="Arial"/>
                <w:sz w:val="24"/>
                <w:szCs w:val="24"/>
              </w:rPr>
            </w:pPr>
            <w:r>
              <w:rPr>
                <w:rFonts w:ascii="Arial" w:hAnsi="Arial" w:cs="Arial"/>
                <w:sz w:val="24"/>
                <w:szCs w:val="24"/>
              </w:rPr>
              <w:t xml:space="preserve">- </w:t>
            </w:r>
            <w:proofErr w:type="spellStart"/>
            <w:r>
              <w:rPr>
                <w:rFonts w:ascii="Arial" w:hAnsi="Arial" w:cs="Arial"/>
                <w:sz w:val="24"/>
                <w:szCs w:val="24"/>
              </w:rPr>
              <w:t>Επ</w:t>
            </w:r>
            <w:proofErr w:type="spellEnd"/>
            <w:r>
              <w:rPr>
                <w:rFonts w:ascii="Arial" w:hAnsi="Arial" w:cs="Arial"/>
                <w:sz w:val="24"/>
                <w:szCs w:val="24"/>
              </w:rPr>
              <w:t>΄ αυτών, το Εφετείο:</w:t>
            </w:r>
          </w:p>
          <w:p w:rsidR="00EA4E7C" w:rsidRDefault="00EA4E7C" w:rsidP="00420518">
            <w:pPr>
              <w:spacing w:line="360" w:lineRule="exact"/>
              <w:jc w:val="both"/>
              <w:rPr>
                <w:rFonts w:ascii="Arial" w:hAnsi="Arial" w:cs="Arial"/>
                <w:sz w:val="24"/>
                <w:szCs w:val="24"/>
              </w:rPr>
            </w:pPr>
            <w:r w:rsidRPr="00BE54C3">
              <w:rPr>
                <w:rFonts w:ascii="Arial" w:hAnsi="Arial" w:cs="Arial"/>
                <w:b/>
                <w:sz w:val="24"/>
                <w:szCs w:val="24"/>
              </w:rPr>
              <w:t>α)</w:t>
            </w:r>
            <w:r>
              <w:rPr>
                <w:rFonts w:ascii="Arial" w:hAnsi="Arial" w:cs="Arial"/>
                <w:sz w:val="24"/>
                <w:szCs w:val="24"/>
              </w:rPr>
              <w:t xml:space="preserve"> έκρινε ότι η τοποθέτηση από τους χειριστές του ελικοπτέρου του διακόπτη FLIGHT CONTROL HYD στη θέση 1 δεν επηρέαζε την ασφάλεια πτήσεως, </w:t>
            </w:r>
            <w:proofErr w:type="spellStart"/>
            <w:r>
              <w:rPr>
                <w:rFonts w:ascii="Arial" w:hAnsi="Arial" w:cs="Arial"/>
                <w:sz w:val="24"/>
                <w:szCs w:val="24"/>
              </w:rPr>
              <w:t>εφ</w:t>
            </w:r>
            <w:proofErr w:type="spellEnd"/>
            <w:r>
              <w:rPr>
                <w:rFonts w:ascii="Arial" w:hAnsi="Arial" w:cs="Arial"/>
                <w:sz w:val="24"/>
                <w:szCs w:val="24"/>
              </w:rPr>
              <w:t xml:space="preserve">΄ όσον το άλλο υδραυλικό σύστημα λειτουργούσε κανονικά και συνεπώς, τούτη η ενέργεια δεν συνδέεται αιτιωδώς με τη συντριβή του ελικοπτέρου (μεμονωμένη εξέταση των, κατά την </w:t>
            </w:r>
            <w:proofErr w:type="spellStart"/>
            <w:r>
              <w:rPr>
                <w:rFonts w:ascii="Arial" w:hAnsi="Arial" w:cs="Arial"/>
                <w:sz w:val="24"/>
                <w:szCs w:val="24"/>
              </w:rPr>
              <w:t>ΣτΕ</w:t>
            </w:r>
            <w:proofErr w:type="spellEnd"/>
            <w:r>
              <w:rPr>
                <w:rFonts w:ascii="Arial" w:hAnsi="Arial" w:cs="Arial"/>
                <w:sz w:val="24"/>
                <w:szCs w:val="24"/>
              </w:rPr>
              <w:t xml:space="preserve"> 4410/2015, </w:t>
            </w:r>
            <w:proofErr w:type="spellStart"/>
            <w:r>
              <w:rPr>
                <w:rFonts w:ascii="Arial" w:hAnsi="Arial" w:cs="Arial"/>
                <w:sz w:val="24"/>
                <w:szCs w:val="24"/>
              </w:rPr>
              <w:t>υπ</w:t>
            </w:r>
            <w:proofErr w:type="spellEnd"/>
            <w:r>
              <w:rPr>
                <w:rFonts w:ascii="Arial" w:hAnsi="Arial" w:cs="Arial"/>
                <w:sz w:val="24"/>
                <w:szCs w:val="24"/>
              </w:rPr>
              <w:t xml:space="preserve">΄ </w:t>
            </w:r>
            <w:proofErr w:type="spellStart"/>
            <w:r>
              <w:rPr>
                <w:rFonts w:ascii="Arial" w:hAnsi="Arial" w:cs="Arial"/>
                <w:sz w:val="24"/>
                <w:szCs w:val="24"/>
              </w:rPr>
              <w:t>αριθμ</w:t>
            </w:r>
            <w:proofErr w:type="spellEnd"/>
            <w:r>
              <w:rPr>
                <w:rFonts w:ascii="Arial" w:hAnsi="Arial" w:cs="Arial"/>
                <w:sz w:val="24"/>
                <w:szCs w:val="24"/>
              </w:rPr>
              <w:t>. 6 και 9 πλημμελειών και διαπίστωση περί μη συνδρομής αιτιώδους συνδέσμου με το ζημιογόνο αποτέλεσμα),</w:t>
            </w:r>
          </w:p>
          <w:p w:rsidR="00EA4E7C" w:rsidRDefault="00EA4E7C" w:rsidP="00420518">
            <w:pPr>
              <w:spacing w:line="360" w:lineRule="exact"/>
              <w:jc w:val="both"/>
              <w:rPr>
                <w:rFonts w:ascii="Arial" w:hAnsi="Arial" w:cs="Arial"/>
                <w:sz w:val="24"/>
                <w:szCs w:val="24"/>
              </w:rPr>
            </w:pPr>
            <w:r w:rsidRPr="00BE54C3">
              <w:rPr>
                <w:rFonts w:ascii="Arial" w:hAnsi="Arial" w:cs="Arial"/>
                <w:b/>
                <w:sz w:val="24"/>
                <w:szCs w:val="24"/>
              </w:rPr>
              <w:t>β)</w:t>
            </w:r>
            <w:r>
              <w:rPr>
                <w:rFonts w:ascii="Arial" w:hAnsi="Arial" w:cs="Arial"/>
                <w:sz w:val="24"/>
                <w:szCs w:val="24"/>
              </w:rPr>
              <w:t xml:space="preserve"> δεν αξιολόγησε </w:t>
            </w:r>
            <w:proofErr w:type="spellStart"/>
            <w:r>
              <w:rPr>
                <w:rFonts w:ascii="Arial" w:hAnsi="Arial" w:cs="Arial"/>
                <w:sz w:val="24"/>
                <w:szCs w:val="24"/>
              </w:rPr>
              <w:t>κατ</w:t>
            </w:r>
            <w:proofErr w:type="spellEnd"/>
            <w:r>
              <w:rPr>
                <w:rFonts w:ascii="Arial" w:hAnsi="Arial" w:cs="Arial"/>
                <w:sz w:val="24"/>
                <w:szCs w:val="24"/>
              </w:rPr>
              <w:t xml:space="preserve">΄ </w:t>
            </w:r>
            <w:proofErr w:type="spellStart"/>
            <w:r>
              <w:rPr>
                <w:rFonts w:ascii="Arial" w:hAnsi="Arial" w:cs="Arial"/>
                <w:sz w:val="24"/>
                <w:szCs w:val="24"/>
              </w:rPr>
              <w:t>ουσίαν</w:t>
            </w:r>
            <w:proofErr w:type="spellEnd"/>
            <w:r>
              <w:rPr>
                <w:rFonts w:ascii="Arial" w:hAnsi="Arial" w:cs="Arial"/>
                <w:sz w:val="24"/>
                <w:szCs w:val="24"/>
              </w:rPr>
              <w:t xml:space="preserve"> τις, κατά την </w:t>
            </w:r>
            <w:proofErr w:type="spellStart"/>
            <w:r>
              <w:rPr>
                <w:rFonts w:ascii="Arial" w:hAnsi="Arial" w:cs="Arial"/>
                <w:sz w:val="24"/>
                <w:szCs w:val="24"/>
              </w:rPr>
              <w:t>ΣτΕ</w:t>
            </w:r>
            <w:proofErr w:type="spellEnd"/>
            <w:r>
              <w:rPr>
                <w:rFonts w:ascii="Arial" w:hAnsi="Arial" w:cs="Arial"/>
                <w:sz w:val="24"/>
                <w:szCs w:val="24"/>
              </w:rPr>
              <w:t xml:space="preserve"> 4410/2015, </w:t>
            </w:r>
            <w:proofErr w:type="spellStart"/>
            <w:r>
              <w:rPr>
                <w:rFonts w:ascii="Arial" w:hAnsi="Arial" w:cs="Arial"/>
                <w:sz w:val="24"/>
                <w:szCs w:val="24"/>
              </w:rPr>
              <w:t>υπ</w:t>
            </w:r>
            <w:proofErr w:type="spellEnd"/>
            <w:r>
              <w:rPr>
                <w:rFonts w:ascii="Arial" w:hAnsi="Arial" w:cs="Arial"/>
                <w:sz w:val="24"/>
                <w:szCs w:val="24"/>
              </w:rPr>
              <w:t xml:space="preserve">΄ </w:t>
            </w:r>
            <w:proofErr w:type="spellStart"/>
            <w:r>
              <w:rPr>
                <w:rFonts w:ascii="Arial" w:hAnsi="Arial" w:cs="Arial"/>
                <w:sz w:val="24"/>
                <w:szCs w:val="24"/>
              </w:rPr>
              <w:t>αριθμ</w:t>
            </w:r>
            <w:proofErr w:type="spellEnd"/>
            <w:r>
              <w:rPr>
                <w:rFonts w:ascii="Arial" w:hAnsi="Arial" w:cs="Arial"/>
                <w:sz w:val="24"/>
                <w:szCs w:val="24"/>
              </w:rPr>
              <w:t>. 5, 7 και 8 πλημμέλειες.</w:t>
            </w:r>
          </w:p>
          <w:p w:rsidR="00EA4E7C" w:rsidRDefault="00EA4E7C" w:rsidP="00420518">
            <w:pPr>
              <w:spacing w:line="360" w:lineRule="exact"/>
              <w:jc w:val="both"/>
              <w:rPr>
                <w:rFonts w:ascii="Arial" w:hAnsi="Arial" w:cs="Arial"/>
                <w:sz w:val="24"/>
                <w:szCs w:val="24"/>
              </w:rPr>
            </w:pPr>
            <w:r w:rsidRPr="00BE54C3">
              <w:rPr>
                <w:rFonts w:ascii="Arial" w:hAnsi="Arial" w:cs="Arial"/>
                <w:b/>
                <w:sz w:val="24"/>
                <w:szCs w:val="24"/>
              </w:rPr>
              <w:t>γ)</w:t>
            </w:r>
            <w:r>
              <w:rPr>
                <w:rFonts w:ascii="Arial" w:hAnsi="Arial" w:cs="Arial"/>
                <w:sz w:val="24"/>
                <w:szCs w:val="24"/>
              </w:rPr>
              <w:t xml:space="preserve"> απέρριψε τον παράνομο χαρακτήρα της, κατά την </w:t>
            </w:r>
            <w:proofErr w:type="spellStart"/>
            <w:r>
              <w:rPr>
                <w:rFonts w:ascii="Arial" w:hAnsi="Arial" w:cs="Arial"/>
                <w:sz w:val="24"/>
                <w:szCs w:val="24"/>
              </w:rPr>
              <w:t>ΣτΕ</w:t>
            </w:r>
            <w:proofErr w:type="spellEnd"/>
            <w:r>
              <w:rPr>
                <w:rFonts w:ascii="Arial" w:hAnsi="Arial" w:cs="Arial"/>
                <w:sz w:val="24"/>
                <w:szCs w:val="24"/>
              </w:rPr>
              <w:t xml:space="preserve"> 4410/2015, </w:t>
            </w:r>
            <w:proofErr w:type="spellStart"/>
            <w:r>
              <w:rPr>
                <w:rFonts w:ascii="Arial" w:hAnsi="Arial" w:cs="Arial"/>
                <w:sz w:val="24"/>
                <w:szCs w:val="24"/>
              </w:rPr>
              <w:t>υπ</w:t>
            </w:r>
            <w:proofErr w:type="spellEnd"/>
            <w:r>
              <w:rPr>
                <w:rFonts w:ascii="Arial" w:hAnsi="Arial" w:cs="Arial"/>
                <w:sz w:val="24"/>
                <w:szCs w:val="24"/>
              </w:rPr>
              <w:t xml:space="preserve">΄ </w:t>
            </w:r>
            <w:proofErr w:type="spellStart"/>
            <w:r>
              <w:rPr>
                <w:rFonts w:ascii="Arial" w:hAnsi="Arial" w:cs="Arial"/>
                <w:sz w:val="24"/>
                <w:szCs w:val="24"/>
              </w:rPr>
              <w:lastRenderedPageBreak/>
              <w:t>αριθμ</w:t>
            </w:r>
            <w:proofErr w:type="spellEnd"/>
            <w:r>
              <w:rPr>
                <w:rFonts w:ascii="Arial" w:hAnsi="Arial" w:cs="Arial"/>
                <w:sz w:val="24"/>
                <w:szCs w:val="24"/>
              </w:rPr>
              <w:t xml:space="preserve">. 3 πλημμέλειας, </w:t>
            </w:r>
          </w:p>
          <w:p w:rsidR="00EA4E7C" w:rsidRPr="00BE54C3" w:rsidRDefault="00EA4E7C" w:rsidP="00420518">
            <w:pPr>
              <w:spacing w:line="360" w:lineRule="exact"/>
              <w:jc w:val="both"/>
              <w:rPr>
                <w:rFonts w:ascii="Arial" w:hAnsi="Arial" w:cs="Arial"/>
                <w:sz w:val="24"/>
                <w:szCs w:val="24"/>
              </w:rPr>
            </w:pPr>
            <w:r w:rsidRPr="00BE54C3">
              <w:rPr>
                <w:rFonts w:ascii="Arial" w:hAnsi="Arial" w:cs="Arial"/>
                <w:b/>
                <w:sz w:val="24"/>
                <w:szCs w:val="24"/>
              </w:rPr>
              <w:t>δ)</w:t>
            </w:r>
            <w:r>
              <w:rPr>
                <w:rFonts w:ascii="Arial" w:hAnsi="Arial" w:cs="Arial"/>
                <w:sz w:val="24"/>
                <w:szCs w:val="24"/>
              </w:rPr>
              <w:t xml:space="preserve"> εξέτασε και αποδέχθηκε τον παράνομο χαρακτήρα των, κατά την </w:t>
            </w:r>
            <w:proofErr w:type="spellStart"/>
            <w:r>
              <w:rPr>
                <w:rFonts w:ascii="Arial" w:hAnsi="Arial" w:cs="Arial"/>
                <w:sz w:val="24"/>
                <w:szCs w:val="24"/>
              </w:rPr>
              <w:t>ΣτΕ</w:t>
            </w:r>
            <w:proofErr w:type="spellEnd"/>
            <w:r>
              <w:rPr>
                <w:rFonts w:ascii="Arial" w:hAnsi="Arial" w:cs="Arial"/>
                <w:sz w:val="24"/>
                <w:szCs w:val="24"/>
              </w:rPr>
              <w:t xml:space="preserve"> 4410/2015, </w:t>
            </w:r>
            <w:proofErr w:type="spellStart"/>
            <w:r>
              <w:rPr>
                <w:rFonts w:ascii="Arial" w:hAnsi="Arial" w:cs="Arial"/>
                <w:sz w:val="24"/>
                <w:szCs w:val="24"/>
              </w:rPr>
              <w:t>υπ</w:t>
            </w:r>
            <w:proofErr w:type="spellEnd"/>
            <w:r>
              <w:rPr>
                <w:rFonts w:ascii="Arial" w:hAnsi="Arial" w:cs="Arial"/>
                <w:sz w:val="24"/>
                <w:szCs w:val="24"/>
              </w:rPr>
              <w:t xml:space="preserve">΄ </w:t>
            </w:r>
            <w:proofErr w:type="spellStart"/>
            <w:r>
              <w:rPr>
                <w:rFonts w:ascii="Arial" w:hAnsi="Arial" w:cs="Arial"/>
                <w:sz w:val="24"/>
                <w:szCs w:val="24"/>
              </w:rPr>
              <w:t>αριθμ</w:t>
            </w:r>
            <w:proofErr w:type="spellEnd"/>
            <w:r>
              <w:rPr>
                <w:rFonts w:ascii="Arial" w:hAnsi="Arial" w:cs="Arial"/>
                <w:sz w:val="24"/>
                <w:szCs w:val="24"/>
              </w:rPr>
              <w:t>. 1, 2, 4 και 5 πλημμελειών (ως προς το δελτίο υγειονομικής εξετάσεως, τις αξιολογήσεις των χειριστών, τις ζώνες ασφαλείας και το τρίτο πρόσωπο στο κάθισμα του «επικεφαλής στρατευμάτων»), αλλά έκρινε ότι δεν υφίσταται αιτιώδης σύνδεσμος τούτων με το ζημιογόνο αποτέλεσμα.</w:t>
            </w:r>
          </w:p>
        </w:tc>
      </w:tr>
    </w:tbl>
    <w:p w:rsidR="00EA4E7C" w:rsidRDefault="00EA4E7C" w:rsidP="00EA4E7C">
      <w:pPr>
        <w:spacing w:after="0" w:line="360" w:lineRule="exact"/>
        <w:jc w:val="both"/>
        <w:rPr>
          <w:rFonts w:ascii="Arial" w:hAnsi="Arial" w:cs="Arial"/>
          <w:b/>
          <w:sz w:val="24"/>
          <w:szCs w:val="24"/>
        </w:rPr>
      </w:pPr>
    </w:p>
    <w:p w:rsidR="00EA4E7C" w:rsidRDefault="00EA4E7C" w:rsidP="00EA4E7C">
      <w:pPr>
        <w:spacing w:line="360" w:lineRule="exact"/>
        <w:jc w:val="both"/>
        <w:rPr>
          <w:rFonts w:ascii="Arial" w:hAnsi="Arial" w:cs="Arial"/>
          <w:b/>
          <w:sz w:val="24"/>
          <w:szCs w:val="24"/>
        </w:rPr>
      </w:pPr>
      <w:r>
        <w:rPr>
          <w:rFonts w:ascii="Arial" w:hAnsi="Arial" w:cs="Arial"/>
          <w:b/>
          <w:sz w:val="24"/>
          <w:szCs w:val="24"/>
        </w:rPr>
        <w:t xml:space="preserve">7. </w:t>
      </w:r>
      <w:r w:rsidRPr="00BE54C3">
        <w:rPr>
          <w:rFonts w:ascii="Arial" w:hAnsi="Arial" w:cs="Arial"/>
          <w:sz w:val="24"/>
          <w:szCs w:val="24"/>
        </w:rPr>
        <w:t>Συνεπεία των ανωτέρω,</w:t>
      </w:r>
      <w:r>
        <w:rPr>
          <w:rFonts w:ascii="Arial" w:hAnsi="Arial" w:cs="Arial"/>
          <w:b/>
          <w:sz w:val="24"/>
          <w:szCs w:val="24"/>
        </w:rPr>
        <w:t xml:space="preserve"> οι </w:t>
      </w:r>
      <w:proofErr w:type="spellStart"/>
      <w:r>
        <w:rPr>
          <w:rFonts w:ascii="Arial" w:hAnsi="Arial" w:cs="Arial"/>
          <w:b/>
          <w:sz w:val="24"/>
          <w:szCs w:val="24"/>
        </w:rPr>
        <w:t>διαπιστωθείσεις</w:t>
      </w:r>
      <w:proofErr w:type="spellEnd"/>
      <w:r>
        <w:rPr>
          <w:rFonts w:ascii="Arial" w:hAnsi="Arial" w:cs="Arial"/>
          <w:b/>
          <w:sz w:val="24"/>
          <w:szCs w:val="24"/>
        </w:rPr>
        <w:t xml:space="preserve"> «πλημμέλειες», κατά την </w:t>
      </w:r>
      <w:proofErr w:type="spellStart"/>
      <w:r>
        <w:rPr>
          <w:rFonts w:ascii="Arial" w:hAnsi="Arial" w:cs="Arial"/>
          <w:b/>
          <w:sz w:val="24"/>
          <w:szCs w:val="24"/>
        </w:rPr>
        <w:t>ΣτΕ</w:t>
      </w:r>
      <w:proofErr w:type="spellEnd"/>
      <w:r>
        <w:rPr>
          <w:rFonts w:ascii="Arial" w:hAnsi="Arial" w:cs="Arial"/>
          <w:b/>
          <w:sz w:val="24"/>
          <w:szCs w:val="24"/>
        </w:rPr>
        <w:t xml:space="preserve"> 4410/2015, είναι εκείνες που διέγνωσε το πρωτοβάθμιο Δικαστήριο και </w:t>
      </w:r>
      <w:proofErr w:type="spellStart"/>
      <w:r>
        <w:rPr>
          <w:rFonts w:ascii="Arial" w:hAnsi="Arial" w:cs="Arial"/>
          <w:b/>
          <w:sz w:val="24"/>
          <w:szCs w:val="24"/>
        </w:rPr>
        <w:t>εσφαλμένως</w:t>
      </w:r>
      <w:proofErr w:type="spellEnd"/>
      <w:r>
        <w:rPr>
          <w:rFonts w:ascii="Arial" w:hAnsi="Arial" w:cs="Arial"/>
          <w:b/>
          <w:sz w:val="24"/>
          <w:szCs w:val="24"/>
        </w:rPr>
        <w:t xml:space="preserve"> αξιολόγησε το δικάσαν Εφετείο.</w:t>
      </w:r>
    </w:p>
    <w:p w:rsidR="00EA4E7C" w:rsidRDefault="00EA4E7C" w:rsidP="00EA4E7C">
      <w:pPr>
        <w:spacing w:line="360" w:lineRule="exact"/>
        <w:jc w:val="both"/>
        <w:rPr>
          <w:rFonts w:ascii="Arial" w:hAnsi="Arial" w:cs="Arial"/>
          <w:b/>
          <w:sz w:val="24"/>
          <w:szCs w:val="24"/>
        </w:rPr>
      </w:pPr>
      <w:r w:rsidRPr="00BE54C3">
        <w:rPr>
          <w:rFonts w:ascii="Arial" w:hAnsi="Arial" w:cs="Arial"/>
          <w:sz w:val="24"/>
          <w:szCs w:val="24"/>
        </w:rPr>
        <w:t>Σε καμία πε</w:t>
      </w:r>
      <w:r>
        <w:rPr>
          <w:rFonts w:ascii="Arial" w:hAnsi="Arial" w:cs="Arial"/>
          <w:sz w:val="24"/>
          <w:szCs w:val="24"/>
        </w:rPr>
        <w:t>ρί</w:t>
      </w:r>
      <w:r w:rsidRPr="00BE54C3">
        <w:rPr>
          <w:rFonts w:ascii="Arial" w:hAnsi="Arial" w:cs="Arial"/>
          <w:sz w:val="24"/>
          <w:szCs w:val="24"/>
        </w:rPr>
        <w:t>πτωση δε,</w:t>
      </w:r>
      <w:r>
        <w:rPr>
          <w:rFonts w:ascii="Arial" w:hAnsi="Arial" w:cs="Arial"/>
          <w:b/>
          <w:sz w:val="24"/>
          <w:szCs w:val="24"/>
        </w:rPr>
        <w:t xml:space="preserve"> δεν θα μπορούσε να θεωρηθεί ότι οι </w:t>
      </w:r>
      <w:proofErr w:type="spellStart"/>
      <w:r>
        <w:rPr>
          <w:rFonts w:ascii="Arial" w:hAnsi="Arial" w:cs="Arial"/>
          <w:b/>
          <w:sz w:val="24"/>
          <w:szCs w:val="24"/>
        </w:rPr>
        <w:t>υπ</w:t>
      </w:r>
      <w:proofErr w:type="spellEnd"/>
      <w:r>
        <w:rPr>
          <w:rFonts w:ascii="Arial" w:hAnsi="Arial" w:cs="Arial"/>
          <w:b/>
          <w:sz w:val="24"/>
          <w:szCs w:val="24"/>
        </w:rPr>
        <w:t xml:space="preserve">΄ </w:t>
      </w:r>
      <w:proofErr w:type="spellStart"/>
      <w:r>
        <w:rPr>
          <w:rFonts w:ascii="Arial" w:hAnsi="Arial" w:cs="Arial"/>
          <w:b/>
          <w:sz w:val="24"/>
          <w:szCs w:val="24"/>
        </w:rPr>
        <w:t>αριθμ</w:t>
      </w:r>
      <w:proofErr w:type="spellEnd"/>
      <w:r>
        <w:rPr>
          <w:rFonts w:ascii="Arial" w:hAnsi="Arial" w:cs="Arial"/>
          <w:b/>
          <w:sz w:val="24"/>
          <w:szCs w:val="24"/>
        </w:rPr>
        <w:t xml:space="preserve">. 1-9 πλημμέλειες της σκ. 7 της </w:t>
      </w:r>
      <w:proofErr w:type="spellStart"/>
      <w:r>
        <w:rPr>
          <w:rFonts w:ascii="Arial" w:hAnsi="Arial" w:cs="Arial"/>
          <w:b/>
          <w:sz w:val="24"/>
          <w:szCs w:val="24"/>
        </w:rPr>
        <w:t>ΣτΕ</w:t>
      </w:r>
      <w:proofErr w:type="spellEnd"/>
      <w:r>
        <w:rPr>
          <w:rFonts w:ascii="Arial" w:hAnsi="Arial" w:cs="Arial"/>
          <w:b/>
          <w:sz w:val="24"/>
          <w:szCs w:val="24"/>
        </w:rPr>
        <w:t xml:space="preserve"> 4410/2015 «διαπιστώθηκαν» από το Εφετείο, για τους ακόλουθους ιδίως λόγους:</w:t>
      </w:r>
    </w:p>
    <w:p w:rsidR="00EA4E7C" w:rsidRDefault="00EA4E7C" w:rsidP="00EA4E7C">
      <w:pPr>
        <w:spacing w:line="360" w:lineRule="exact"/>
        <w:jc w:val="both"/>
        <w:rPr>
          <w:rFonts w:ascii="Arial" w:hAnsi="Arial" w:cs="Arial"/>
          <w:sz w:val="24"/>
          <w:szCs w:val="24"/>
        </w:rPr>
      </w:pPr>
      <w:r>
        <w:rPr>
          <w:rFonts w:ascii="Arial" w:hAnsi="Arial" w:cs="Arial"/>
          <w:b/>
          <w:sz w:val="24"/>
          <w:szCs w:val="24"/>
        </w:rPr>
        <w:t xml:space="preserve">α. Διότι, δεν μεταβιβάσθηκαν ενώπιον του Εφετείου δια της εφέσεως όλες οι σχετικώς διαπιστωθείσες με την Έκθεση Πραγματογνωμοσύνης πλημμέλειες. </w:t>
      </w:r>
      <w:r>
        <w:rPr>
          <w:rFonts w:ascii="Arial" w:hAnsi="Arial" w:cs="Arial"/>
          <w:sz w:val="24"/>
          <w:szCs w:val="24"/>
        </w:rPr>
        <w:t xml:space="preserve">Οι </w:t>
      </w:r>
      <w:proofErr w:type="spellStart"/>
      <w:r>
        <w:rPr>
          <w:rFonts w:ascii="Arial" w:hAnsi="Arial" w:cs="Arial"/>
          <w:sz w:val="24"/>
          <w:szCs w:val="24"/>
        </w:rPr>
        <w:t>αναιρεσείοντες</w:t>
      </w:r>
      <w:proofErr w:type="spellEnd"/>
      <w:r>
        <w:rPr>
          <w:rFonts w:ascii="Arial" w:hAnsi="Arial" w:cs="Arial"/>
          <w:sz w:val="24"/>
          <w:szCs w:val="24"/>
        </w:rPr>
        <w:t xml:space="preserve">, ως εν μέρει νικήσαντες διάδικοι στο </w:t>
      </w:r>
      <w:r w:rsidR="00674686">
        <w:rPr>
          <w:rFonts w:ascii="Arial" w:hAnsi="Arial" w:cs="Arial"/>
          <w:sz w:val="24"/>
          <w:szCs w:val="24"/>
        </w:rPr>
        <w:t>πρωτοβάθμιο</w:t>
      </w:r>
      <w:r>
        <w:rPr>
          <w:rFonts w:ascii="Arial" w:hAnsi="Arial" w:cs="Arial"/>
          <w:sz w:val="24"/>
          <w:szCs w:val="24"/>
        </w:rPr>
        <w:t xml:space="preserve"> δικαστήριο, μεταβίβασαν ενώπιον του Εφετείου το κεφάλαιο της μη αποδοχής της </w:t>
      </w:r>
      <w:proofErr w:type="spellStart"/>
      <w:r>
        <w:rPr>
          <w:rFonts w:ascii="Arial" w:hAnsi="Arial" w:cs="Arial"/>
          <w:sz w:val="24"/>
          <w:szCs w:val="24"/>
        </w:rPr>
        <w:t>αδικοπρακτικής</w:t>
      </w:r>
      <w:proofErr w:type="spellEnd"/>
      <w:r>
        <w:rPr>
          <w:rFonts w:ascii="Arial" w:hAnsi="Arial" w:cs="Arial"/>
          <w:sz w:val="24"/>
          <w:szCs w:val="24"/>
        </w:rPr>
        <w:t xml:space="preserve"> ευθύνης του Δημοσίου </w:t>
      </w:r>
      <w:proofErr w:type="spellStart"/>
      <w:r>
        <w:rPr>
          <w:rFonts w:ascii="Arial" w:hAnsi="Arial" w:cs="Arial"/>
          <w:sz w:val="24"/>
          <w:szCs w:val="24"/>
        </w:rPr>
        <w:t>κατ</w:t>
      </w:r>
      <w:proofErr w:type="spellEnd"/>
      <w:r>
        <w:rPr>
          <w:rFonts w:ascii="Arial" w:hAnsi="Arial" w:cs="Arial"/>
          <w:sz w:val="24"/>
          <w:szCs w:val="24"/>
        </w:rPr>
        <w:t xml:space="preserve">΄ άρθρο 105 </w:t>
      </w:r>
      <w:proofErr w:type="spellStart"/>
      <w:r>
        <w:rPr>
          <w:rFonts w:ascii="Arial" w:hAnsi="Arial" w:cs="Arial"/>
          <w:sz w:val="24"/>
          <w:szCs w:val="24"/>
        </w:rPr>
        <w:t>ΕισΝΑΚ</w:t>
      </w:r>
      <w:proofErr w:type="spellEnd"/>
      <w:r>
        <w:rPr>
          <w:rFonts w:ascii="Arial" w:hAnsi="Arial" w:cs="Arial"/>
          <w:sz w:val="24"/>
          <w:szCs w:val="24"/>
        </w:rPr>
        <w:t xml:space="preserve">. </w:t>
      </w:r>
    </w:p>
    <w:p w:rsidR="00EA4E7C" w:rsidRDefault="00EA4E7C" w:rsidP="00EA4E7C">
      <w:pPr>
        <w:spacing w:line="360" w:lineRule="exact"/>
        <w:jc w:val="both"/>
        <w:rPr>
          <w:rFonts w:ascii="Arial" w:hAnsi="Arial" w:cs="Arial"/>
          <w:sz w:val="24"/>
          <w:szCs w:val="24"/>
        </w:rPr>
      </w:pPr>
      <w:r>
        <w:rPr>
          <w:rFonts w:ascii="Arial" w:hAnsi="Arial" w:cs="Arial"/>
          <w:sz w:val="24"/>
          <w:szCs w:val="24"/>
        </w:rPr>
        <w:t xml:space="preserve">Συνεπώς, κατέστησαν αντικείμενο της εφετειακής δίκης αποκλειστικώς και μόνον τη νομική βάση του 105 </w:t>
      </w:r>
      <w:proofErr w:type="spellStart"/>
      <w:r>
        <w:rPr>
          <w:rFonts w:ascii="Arial" w:hAnsi="Arial" w:cs="Arial"/>
          <w:sz w:val="24"/>
          <w:szCs w:val="24"/>
        </w:rPr>
        <w:t>ΕισΝΑΚ</w:t>
      </w:r>
      <w:proofErr w:type="spellEnd"/>
      <w:r>
        <w:rPr>
          <w:rFonts w:ascii="Arial" w:hAnsi="Arial" w:cs="Arial"/>
          <w:sz w:val="24"/>
          <w:szCs w:val="24"/>
        </w:rPr>
        <w:t xml:space="preserve"> και επεδίωξαν να διαγνωσθεί η στοιχειοθέτηση αστικής ευθύνης του Δημοσίου, </w:t>
      </w:r>
      <w:proofErr w:type="spellStart"/>
      <w:r>
        <w:rPr>
          <w:rFonts w:ascii="Arial" w:hAnsi="Arial" w:cs="Arial"/>
          <w:sz w:val="24"/>
          <w:szCs w:val="24"/>
        </w:rPr>
        <w:t>εφ</w:t>
      </w:r>
      <w:proofErr w:type="spellEnd"/>
      <w:r>
        <w:rPr>
          <w:rFonts w:ascii="Arial" w:hAnsi="Arial" w:cs="Arial"/>
          <w:sz w:val="24"/>
          <w:szCs w:val="24"/>
        </w:rPr>
        <w:t xml:space="preserve">΄ όλων των πλημμελειών τις οποίες, ούτως ή άλλως, είχε δεχθεί </w:t>
      </w:r>
      <w:proofErr w:type="spellStart"/>
      <w:r>
        <w:rPr>
          <w:rFonts w:ascii="Arial" w:hAnsi="Arial" w:cs="Arial"/>
          <w:sz w:val="24"/>
          <w:szCs w:val="24"/>
        </w:rPr>
        <w:t>μεμονωμένως</w:t>
      </w:r>
      <w:proofErr w:type="spellEnd"/>
      <w:r>
        <w:rPr>
          <w:rFonts w:ascii="Arial" w:hAnsi="Arial" w:cs="Arial"/>
          <w:sz w:val="24"/>
          <w:szCs w:val="24"/>
        </w:rPr>
        <w:t xml:space="preserve"> το Πρωτοδικείο (</w:t>
      </w:r>
      <w:proofErr w:type="spellStart"/>
      <w:r>
        <w:rPr>
          <w:rFonts w:ascii="Arial" w:hAnsi="Arial" w:cs="Arial"/>
          <w:sz w:val="24"/>
          <w:szCs w:val="24"/>
        </w:rPr>
        <w:t>κατ</w:t>
      </w:r>
      <w:proofErr w:type="spellEnd"/>
      <w:r>
        <w:rPr>
          <w:rFonts w:ascii="Arial" w:hAnsi="Arial" w:cs="Arial"/>
          <w:sz w:val="24"/>
          <w:szCs w:val="24"/>
        </w:rPr>
        <w:t xml:space="preserve">΄ ευθύ τρόπο, πρωτόδικη αποδοχή του πιθανού αιτίου και των συμβαλλόντων παραγόντων και </w:t>
      </w:r>
      <w:proofErr w:type="spellStart"/>
      <w:r>
        <w:rPr>
          <w:rFonts w:ascii="Arial" w:hAnsi="Arial" w:cs="Arial"/>
          <w:sz w:val="24"/>
          <w:szCs w:val="24"/>
        </w:rPr>
        <w:t>κατ</w:t>
      </w:r>
      <w:proofErr w:type="spellEnd"/>
      <w:r>
        <w:rPr>
          <w:rFonts w:ascii="Arial" w:hAnsi="Arial" w:cs="Arial"/>
          <w:sz w:val="24"/>
          <w:szCs w:val="24"/>
        </w:rPr>
        <w:t>΄ επίκληση της Εκθέσεως Πραγματογνωμοσύνης, πρωτόδικη αποδοχή των λοιπών πλημμελειών).</w:t>
      </w:r>
    </w:p>
    <w:p w:rsidR="00EA4E7C" w:rsidRDefault="00EA4E7C" w:rsidP="00EA4E7C">
      <w:pPr>
        <w:spacing w:line="360" w:lineRule="exact"/>
        <w:jc w:val="both"/>
        <w:rPr>
          <w:rFonts w:ascii="Arial" w:hAnsi="Arial" w:cs="Arial"/>
          <w:sz w:val="24"/>
          <w:szCs w:val="24"/>
        </w:rPr>
      </w:pPr>
      <w:r w:rsidRPr="00737DC4">
        <w:rPr>
          <w:rFonts w:ascii="Arial" w:hAnsi="Arial" w:cs="Arial"/>
          <w:b/>
          <w:sz w:val="24"/>
          <w:szCs w:val="24"/>
        </w:rPr>
        <w:t>β. Διότι,</w:t>
      </w:r>
      <w:r>
        <w:rPr>
          <w:rFonts w:ascii="Arial" w:hAnsi="Arial" w:cs="Arial"/>
          <w:sz w:val="24"/>
          <w:szCs w:val="24"/>
        </w:rPr>
        <w:t xml:space="preserve"> </w:t>
      </w:r>
      <w:proofErr w:type="spellStart"/>
      <w:r>
        <w:rPr>
          <w:rFonts w:ascii="Arial" w:hAnsi="Arial" w:cs="Arial"/>
          <w:sz w:val="24"/>
          <w:szCs w:val="24"/>
        </w:rPr>
        <w:t>εφ</w:t>
      </w:r>
      <w:proofErr w:type="spellEnd"/>
      <w:r>
        <w:rPr>
          <w:rFonts w:ascii="Arial" w:hAnsi="Arial" w:cs="Arial"/>
          <w:sz w:val="24"/>
          <w:szCs w:val="24"/>
        </w:rPr>
        <w:t>΄ όσον δεν μεταβιβάσθηκαν ενώπιον του Εφετείου από τον εν μέρει νικήσαντα διάδικο οι θετικές προς τον ίδιο πρωτόδικες κρίσεις, ήτοι οι διαγνωσθείσες πλημμέλειες των οργάνων του Δημοσίου, το Εφετείο δεν θα μπορούσε να ελέγξει τούτες, δοθέντος ότι θα προέβαινε σε ανεπίτρεπτη χειροτέρευση της θέσεως του εκκαλούντος (</w:t>
      </w:r>
      <w:proofErr w:type="spellStart"/>
      <w:r w:rsidRPr="00737DC4">
        <w:rPr>
          <w:rFonts w:ascii="Arial" w:hAnsi="Arial" w:cs="Arial"/>
          <w:sz w:val="24"/>
          <w:szCs w:val="24"/>
        </w:rPr>
        <w:t>reformatio</w:t>
      </w:r>
      <w:proofErr w:type="spellEnd"/>
      <w:r w:rsidRPr="00737DC4">
        <w:rPr>
          <w:rFonts w:ascii="Arial" w:hAnsi="Arial" w:cs="Arial"/>
          <w:sz w:val="24"/>
          <w:szCs w:val="24"/>
        </w:rPr>
        <w:t xml:space="preserve"> in </w:t>
      </w:r>
      <w:proofErr w:type="spellStart"/>
      <w:r w:rsidRPr="00737DC4">
        <w:rPr>
          <w:rFonts w:ascii="Arial" w:hAnsi="Arial" w:cs="Arial"/>
          <w:sz w:val="24"/>
          <w:szCs w:val="24"/>
        </w:rPr>
        <w:t>peius</w:t>
      </w:r>
      <w:proofErr w:type="spellEnd"/>
      <w:r>
        <w:rPr>
          <w:rFonts w:ascii="Arial" w:hAnsi="Arial" w:cs="Arial"/>
          <w:sz w:val="24"/>
          <w:szCs w:val="24"/>
        </w:rPr>
        <w:t>).</w:t>
      </w:r>
    </w:p>
    <w:p w:rsidR="00EA4E7C" w:rsidRDefault="00EA4E7C" w:rsidP="00EA4E7C">
      <w:pPr>
        <w:spacing w:line="360" w:lineRule="exact"/>
        <w:jc w:val="both"/>
        <w:rPr>
          <w:rFonts w:ascii="Arial" w:hAnsi="Arial" w:cs="Arial"/>
          <w:sz w:val="24"/>
          <w:szCs w:val="24"/>
        </w:rPr>
      </w:pPr>
      <w:r>
        <w:rPr>
          <w:rFonts w:ascii="Arial" w:hAnsi="Arial" w:cs="Arial"/>
          <w:b/>
          <w:sz w:val="24"/>
          <w:szCs w:val="24"/>
        </w:rPr>
        <w:t>γ</w:t>
      </w:r>
      <w:r w:rsidRPr="00737DC4">
        <w:rPr>
          <w:rFonts w:ascii="Arial" w:hAnsi="Arial" w:cs="Arial"/>
          <w:b/>
          <w:sz w:val="24"/>
          <w:szCs w:val="24"/>
        </w:rPr>
        <w:t>. Διότι,</w:t>
      </w:r>
      <w:r>
        <w:rPr>
          <w:rFonts w:ascii="Arial" w:hAnsi="Arial" w:cs="Arial"/>
          <w:b/>
          <w:sz w:val="24"/>
          <w:szCs w:val="24"/>
        </w:rPr>
        <w:t xml:space="preserve"> </w:t>
      </w:r>
      <w:r w:rsidRPr="00ED562D">
        <w:rPr>
          <w:rFonts w:ascii="Arial" w:hAnsi="Arial" w:cs="Arial"/>
          <w:sz w:val="24"/>
          <w:szCs w:val="24"/>
        </w:rPr>
        <w:t>εν πάση περιπτώ</w:t>
      </w:r>
      <w:r>
        <w:rPr>
          <w:rFonts w:ascii="Arial" w:hAnsi="Arial" w:cs="Arial"/>
          <w:sz w:val="24"/>
          <w:szCs w:val="24"/>
        </w:rPr>
        <w:t xml:space="preserve">σει, οι λόγοι εφέσεως δεν αφορούσαν στην εκ νέου διάγνωση εκ μέρους του Εφετείου περί του πλημμελούς (ή μη) χαρακτήρα των συμπεριφορών των οργάνων του Δημοσίου. Η διάγνωση </w:t>
      </w:r>
      <w:proofErr w:type="spellStart"/>
      <w:r>
        <w:rPr>
          <w:rFonts w:ascii="Arial" w:hAnsi="Arial" w:cs="Arial"/>
          <w:sz w:val="24"/>
          <w:szCs w:val="24"/>
        </w:rPr>
        <w:t>εφ</w:t>
      </w:r>
      <w:proofErr w:type="spellEnd"/>
      <w:r>
        <w:rPr>
          <w:rFonts w:ascii="Arial" w:hAnsi="Arial" w:cs="Arial"/>
          <w:sz w:val="24"/>
          <w:szCs w:val="24"/>
        </w:rPr>
        <w:t xml:space="preserve">΄ όλων των πλημμελειών, όπως τούτες αποτυπώθηκαν στην σκ. 7 της </w:t>
      </w:r>
      <w:proofErr w:type="spellStart"/>
      <w:r>
        <w:rPr>
          <w:rFonts w:ascii="Arial" w:hAnsi="Arial" w:cs="Arial"/>
          <w:sz w:val="24"/>
          <w:szCs w:val="24"/>
        </w:rPr>
        <w:t>ΣτΕ</w:t>
      </w:r>
      <w:proofErr w:type="spellEnd"/>
      <w:r>
        <w:rPr>
          <w:rFonts w:ascii="Arial" w:hAnsi="Arial" w:cs="Arial"/>
          <w:sz w:val="24"/>
          <w:szCs w:val="24"/>
        </w:rPr>
        <w:t xml:space="preserve"> 4410/2015, </w:t>
      </w:r>
      <w:r>
        <w:rPr>
          <w:rFonts w:ascii="Arial" w:hAnsi="Arial" w:cs="Arial"/>
          <w:sz w:val="24"/>
          <w:szCs w:val="24"/>
        </w:rPr>
        <w:lastRenderedPageBreak/>
        <w:t xml:space="preserve">έλαβε χώρα στο πλαίσιο της πρωτοδίκου αποφάσεως. </w:t>
      </w:r>
      <w:proofErr w:type="spellStart"/>
      <w:r>
        <w:rPr>
          <w:rFonts w:ascii="Arial" w:hAnsi="Arial" w:cs="Arial"/>
          <w:sz w:val="24"/>
          <w:szCs w:val="24"/>
        </w:rPr>
        <w:t>Κατ</w:t>
      </w:r>
      <w:proofErr w:type="spellEnd"/>
      <w:r>
        <w:rPr>
          <w:rFonts w:ascii="Arial" w:hAnsi="Arial" w:cs="Arial"/>
          <w:sz w:val="24"/>
          <w:szCs w:val="24"/>
        </w:rPr>
        <w:t xml:space="preserve">΄ </w:t>
      </w:r>
      <w:proofErr w:type="spellStart"/>
      <w:r>
        <w:rPr>
          <w:rFonts w:ascii="Arial" w:hAnsi="Arial" w:cs="Arial"/>
          <w:sz w:val="24"/>
          <w:szCs w:val="24"/>
        </w:rPr>
        <w:t>ουσίαν</w:t>
      </w:r>
      <w:proofErr w:type="spellEnd"/>
      <w:r>
        <w:rPr>
          <w:rFonts w:ascii="Arial" w:hAnsi="Arial" w:cs="Arial"/>
          <w:sz w:val="24"/>
          <w:szCs w:val="24"/>
        </w:rPr>
        <w:t xml:space="preserve">, το αντικείμενο της εφετειακής δίκης ήταν η υπαγωγή των πλημμελειών τούτων  στον κανόνα του </w:t>
      </w:r>
      <w:r w:rsidR="002F00EB">
        <w:rPr>
          <w:rFonts w:ascii="Arial" w:hAnsi="Arial" w:cs="Arial"/>
          <w:sz w:val="24"/>
          <w:szCs w:val="24"/>
        </w:rPr>
        <w:t>άρθρου</w:t>
      </w:r>
      <w:r>
        <w:rPr>
          <w:rFonts w:ascii="Arial" w:hAnsi="Arial" w:cs="Arial"/>
          <w:sz w:val="24"/>
          <w:szCs w:val="24"/>
        </w:rPr>
        <w:t xml:space="preserve"> 105 </w:t>
      </w:r>
      <w:proofErr w:type="spellStart"/>
      <w:r>
        <w:rPr>
          <w:rFonts w:ascii="Arial" w:hAnsi="Arial" w:cs="Arial"/>
          <w:sz w:val="24"/>
          <w:szCs w:val="24"/>
        </w:rPr>
        <w:t>ΕισΝΑΚ</w:t>
      </w:r>
      <w:proofErr w:type="spellEnd"/>
      <w:r>
        <w:rPr>
          <w:rFonts w:ascii="Arial" w:hAnsi="Arial" w:cs="Arial"/>
          <w:sz w:val="24"/>
          <w:szCs w:val="24"/>
        </w:rPr>
        <w:t xml:space="preserve">, η οποία, κατά τα </w:t>
      </w:r>
      <w:proofErr w:type="spellStart"/>
      <w:r>
        <w:rPr>
          <w:rFonts w:ascii="Arial" w:hAnsi="Arial" w:cs="Arial"/>
          <w:sz w:val="24"/>
          <w:szCs w:val="24"/>
        </w:rPr>
        <w:t>κριθέντα</w:t>
      </w:r>
      <w:proofErr w:type="spellEnd"/>
      <w:r>
        <w:rPr>
          <w:rFonts w:ascii="Arial" w:hAnsi="Arial" w:cs="Arial"/>
          <w:sz w:val="24"/>
          <w:szCs w:val="24"/>
        </w:rPr>
        <w:t xml:space="preserve"> με την </w:t>
      </w:r>
      <w:proofErr w:type="spellStart"/>
      <w:r>
        <w:rPr>
          <w:rFonts w:ascii="Arial" w:hAnsi="Arial" w:cs="Arial"/>
          <w:sz w:val="24"/>
          <w:szCs w:val="24"/>
        </w:rPr>
        <w:t>ΣτΕ</w:t>
      </w:r>
      <w:proofErr w:type="spellEnd"/>
      <w:r>
        <w:rPr>
          <w:rFonts w:ascii="Arial" w:hAnsi="Arial" w:cs="Arial"/>
          <w:sz w:val="24"/>
          <w:szCs w:val="24"/>
        </w:rPr>
        <w:t xml:space="preserve"> 4410/2015, έπρεπε να λάβει χώρα </w:t>
      </w:r>
      <w:proofErr w:type="spellStart"/>
      <w:r>
        <w:rPr>
          <w:rFonts w:ascii="Arial" w:hAnsi="Arial" w:cs="Arial"/>
          <w:sz w:val="24"/>
          <w:szCs w:val="24"/>
        </w:rPr>
        <w:t>σωρευτικώς</w:t>
      </w:r>
      <w:proofErr w:type="spellEnd"/>
      <w:r>
        <w:rPr>
          <w:rFonts w:ascii="Arial" w:hAnsi="Arial" w:cs="Arial"/>
          <w:sz w:val="24"/>
          <w:szCs w:val="24"/>
        </w:rPr>
        <w:t xml:space="preserve"> εκτιμωμένων των αλληλοδιαδόχων παρανόμων συμπεριφορών και όχι </w:t>
      </w:r>
      <w:proofErr w:type="spellStart"/>
      <w:r>
        <w:rPr>
          <w:rFonts w:ascii="Arial" w:hAnsi="Arial" w:cs="Arial"/>
          <w:sz w:val="24"/>
          <w:szCs w:val="24"/>
        </w:rPr>
        <w:t>εξεταζομένων</w:t>
      </w:r>
      <w:proofErr w:type="spellEnd"/>
      <w:r>
        <w:rPr>
          <w:rFonts w:ascii="Arial" w:hAnsi="Arial" w:cs="Arial"/>
          <w:sz w:val="24"/>
          <w:szCs w:val="24"/>
        </w:rPr>
        <w:t xml:space="preserve"> τούτων </w:t>
      </w:r>
      <w:proofErr w:type="spellStart"/>
      <w:r>
        <w:rPr>
          <w:rFonts w:ascii="Arial" w:hAnsi="Arial" w:cs="Arial"/>
          <w:sz w:val="24"/>
          <w:szCs w:val="24"/>
        </w:rPr>
        <w:t>μεμονωμένως</w:t>
      </w:r>
      <w:proofErr w:type="spellEnd"/>
      <w:r>
        <w:rPr>
          <w:rFonts w:ascii="Arial" w:hAnsi="Arial" w:cs="Arial"/>
          <w:sz w:val="24"/>
          <w:szCs w:val="24"/>
        </w:rPr>
        <w:t>.</w:t>
      </w:r>
    </w:p>
    <w:p w:rsidR="00EA4E7C" w:rsidRPr="004B5FE8" w:rsidRDefault="00EA4E7C" w:rsidP="00EA4E7C">
      <w:pPr>
        <w:spacing w:after="0" w:line="360" w:lineRule="exact"/>
        <w:jc w:val="both"/>
        <w:rPr>
          <w:rFonts w:ascii="Arial" w:hAnsi="Arial" w:cs="Arial"/>
          <w:b/>
          <w:sz w:val="24"/>
          <w:szCs w:val="24"/>
        </w:rPr>
      </w:pPr>
      <w:r w:rsidRPr="00ED562D">
        <w:rPr>
          <w:rFonts w:ascii="Arial" w:hAnsi="Arial" w:cs="Arial"/>
          <w:b/>
          <w:sz w:val="24"/>
          <w:szCs w:val="24"/>
        </w:rPr>
        <w:t>8.</w:t>
      </w:r>
      <w:r>
        <w:rPr>
          <w:rFonts w:ascii="Arial" w:hAnsi="Arial" w:cs="Arial"/>
          <w:sz w:val="24"/>
          <w:szCs w:val="24"/>
        </w:rPr>
        <w:t xml:space="preserve"> Σημειωτέον δε, ότι σ</w:t>
      </w:r>
      <w:r w:rsidRPr="00B820F4">
        <w:rPr>
          <w:rFonts w:ascii="Arial" w:hAnsi="Arial" w:cs="Arial"/>
          <w:sz w:val="24"/>
          <w:szCs w:val="24"/>
        </w:rPr>
        <w:t>ε</w:t>
      </w:r>
      <w:r>
        <w:rPr>
          <w:rFonts w:ascii="Arial" w:hAnsi="Arial" w:cs="Arial"/>
          <w:sz w:val="24"/>
          <w:szCs w:val="24"/>
        </w:rPr>
        <w:t xml:space="preserve"> περίπτωση που υφίστατο αμφιβολία ως προς τον παράνομο χαρακτήρα των</w:t>
      </w:r>
      <w:r w:rsidRPr="0042118E">
        <w:rPr>
          <w:rFonts w:ascii="Arial" w:hAnsi="Arial" w:cs="Arial"/>
          <w:sz w:val="24"/>
          <w:szCs w:val="24"/>
        </w:rPr>
        <w:t xml:space="preserve"> </w:t>
      </w:r>
      <w:r>
        <w:rPr>
          <w:rFonts w:ascii="Arial" w:hAnsi="Arial" w:cs="Arial"/>
          <w:sz w:val="24"/>
          <w:szCs w:val="24"/>
        </w:rPr>
        <w:t xml:space="preserve">εννέα (9) «αλληλοδιαδόχων και ζημιογόνων συμπεριφορών» των οργάνων του Δημοσίου, η σχετική αίτηση αναιρέσεως θα είχε απορριφθεί ως αβάσιμη, </w:t>
      </w:r>
      <w:r w:rsidRPr="001B0824">
        <w:rPr>
          <w:rFonts w:ascii="Arial" w:hAnsi="Arial" w:cs="Arial"/>
          <w:b/>
          <w:sz w:val="24"/>
          <w:szCs w:val="24"/>
        </w:rPr>
        <w:t xml:space="preserve">ενόσω επί νομίμου συμπεριφοράς, δεν τίθεται ζήτημα «αιτιώδους συνδέσμου» με ζημιογόνο αποτέλεσμα ούτε και </w:t>
      </w:r>
      <w:r>
        <w:rPr>
          <w:rFonts w:ascii="Arial" w:hAnsi="Arial" w:cs="Arial"/>
          <w:b/>
          <w:sz w:val="24"/>
          <w:szCs w:val="24"/>
        </w:rPr>
        <w:t xml:space="preserve">εφαρμογής του άρθρου 105 </w:t>
      </w:r>
      <w:proofErr w:type="spellStart"/>
      <w:r>
        <w:rPr>
          <w:rFonts w:ascii="Arial" w:hAnsi="Arial" w:cs="Arial"/>
          <w:b/>
          <w:sz w:val="24"/>
          <w:szCs w:val="24"/>
        </w:rPr>
        <w:t>ΕισΝΑΚ</w:t>
      </w:r>
      <w:proofErr w:type="spellEnd"/>
      <w:r w:rsidRPr="004B5FE8">
        <w:rPr>
          <w:rFonts w:ascii="Arial" w:hAnsi="Arial" w:cs="Arial"/>
          <w:b/>
          <w:sz w:val="24"/>
          <w:szCs w:val="24"/>
        </w:rPr>
        <w:t xml:space="preserve">. </w:t>
      </w:r>
    </w:p>
    <w:p w:rsidR="00EA4E7C" w:rsidRDefault="00EA4E7C" w:rsidP="00EA4E7C">
      <w:pPr>
        <w:spacing w:after="0" w:line="360" w:lineRule="exact"/>
        <w:jc w:val="both"/>
        <w:rPr>
          <w:rFonts w:ascii="Arial" w:hAnsi="Arial" w:cs="Arial"/>
          <w:sz w:val="24"/>
          <w:szCs w:val="24"/>
        </w:rPr>
      </w:pPr>
    </w:p>
    <w:p w:rsidR="00EA4E7C" w:rsidRDefault="00EA4E7C" w:rsidP="00EA4E7C">
      <w:pPr>
        <w:spacing w:after="0" w:line="360" w:lineRule="exact"/>
        <w:jc w:val="both"/>
        <w:rPr>
          <w:rFonts w:ascii="Arial" w:hAnsi="Arial" w:cs="Arial"/>
          <w:b/>
          <w:sz w:val="24"/>
          <w:szCs w:val="24"/>
        </w:rPr>
      </w:pPr>
      <w:r w:rsidRPr="00ED562D">
        <w:rPr>
          <w:rFonts w:ascii="Arial" w:hAnsi="Arial" w:cs="Arial"/>
          <w:b/>
          <w:sz w:val="24"/>
          <w:szCs w:val="24"/>
        </w:rPr>
        <w:t>9.</w:t>
      </w:r>
      <w:r>
        <w:rPr>
          <w:rFonts w:ascii="Arial" w:hAnsi="Arial" w:cs="Arial"/>
          <w:sz w:val="24"/>
          <w:szCs w:val="24"/>
        </w:rPr>
        <w:t xml:space="preserve"> </w:t>
      </w:r>
      <w:r>
        <w:rPr>
          <w:rFonts w:ascii="Arial" w:hAnsi="Arial" w:cs="Arial"/>
          <w:b/>
          <w:sz w:val="24"/>
          <w:szCs w:val="24"/>
        </w:rPr>
        <w:t xml:space="preserve">Το </w:t>
      </w:r>
      <w:proofErr w:type="spellStart"/>
      <w:r>
        <w:rPr>
          <w:rFonts w:ascii="Arial" w:hAnsi="Arial" w:cs="Arial"/>
          <w:b/>
          <w:sz w:val="24"/>
          <w:szCs w:val="24"/>
        </w:rPr>
        <w:t>κριθέν</w:t>
      </w:r>
      <w:proofErr w:type="spellEnd"/>
      <w:r>
        <w:rPr>
          <w:rFonts w:ascii="Arial" w:hAnsi="Arial" w:cs="Arial"/>
          <w:b/>
          <w:sz w:val="24"/>
          <w:szCs w:val="24"/>
        </w:rPr>
        <w:t xml:space="preserve"> με την </w:t>
      </w:r>
      <w:proofErr w:type="spellStart"/>
      <w:r>
        <w:rPr>
          <w:rFonts w:ascii="Arial" w:hAnsi="Arial" w:cs="Arial"/>
          <w:b/>
          <w:sz w:val="24"/>
          <w:szCs w:val="24"/>
        </w:rPr>
        <w:t>ΣτΕ</w:t>
      </w:r>
      <w:proofErr w:type="spellEnd"/>
      <w:r>
        <w:rPr>
          <w:rFonts w:ascii="Arial" w:hAnsi="Arial" w:cs="Arial"/>
          <w:b/>
          <w:sz w:val="24"/>
          <w:szCs w:val="24"/>
        </w:rPr>
        <w:t xml:space="preserve"> 4410/2015 ζήτημα </w:t>
      </w:r>
      <w:r w:rsidRPr="00D75C54">
        <w:rPr>
          <w:rFonts w:ascii="Arial" w:hAnsi="Arial" w:cs="Arial"/>
          <w:sz w:val="24"/>
          <w:szCs w:val="24"/>
        </w:rPr>
        <w:t>ανάγεται</w:t>
      </w:r>
      <w:r>
        <w:rPr>
          <w:rFonts w:ascii="Arial" w:hAnsi="Arial" w:cs="Arial"/>
          <w:b/>
          <w:sz w:val="24"/>
          <w:szCs w:val="24"/>
        </w:rPr>
        <w:t xml:space="preserve"> στον τρόπο με τον οποίο </w:t>
      </w:r>
      <w:r w:rsidR="00483910">
        <w:rPr>
          <w:rFonts w:ascii="Arial" w:hAnsi="Arial" w:cs="Arial"/>
          <w:b/>
          <w:sz w:val="24"/>
          <w:szCs w:val="24"/>
        </w:rPr>
        <w:t xml:space="preserve">συνολικώς </w:t>
      </w:r>
      <w:r>
        <w:rPr>
          <w:rFonts w:ascii="Arial" w:hAnsi="Arial" w:cs="Arial"/>
          <w:b/>
          <w:sz w:val="24"/>
          <w:szCs w:val="24"/>
        </w:rPr>
        <w:t>οι διαπιστωθείσες από το πρωτοβάθμιο Δικαστήριο πλημμέλειες</w:t>
      </w:r>
      <w:r w:rsidR="00183986">
        <w:rPr>
          <w:rFonts w:ascii="Arial" w:hAnsi="Arial" w:cs="Arial"/>
          <w:b/>
          <w:sz w:val="24"/>
          <w:szCs w:val="24"/>
        </w:rPr>
        <w:t xml:space="preserve"> </w:t>
      </w:r>
      <w:r w:rsidRPr="008F3D47">
        <w:rPr>
          <w:rFonts w:ascii="Arial" w:hAnsi="Arial" w:cs="Arial"/>
          <w:b/>
          <w:sz w:val="24"/>
          <w:szCs w:val="24"/>
        </w:rPr>
        <w:t xml:space="preserve">(= παράνομες και ζημιογόνες συμπεριφορές) </w:t>
      </w:r>
      <w:r>
        <w:rPr>
          <w:rFonts w:ascii="Arial" w:hAnsi="Arial" w:cs="Arial"/>
          <w:b/>
          <w:sz w:val="24"/>
          <w:szCs w:val="24"/>
        </w:rPr>
        <w:t>έπρεπε να εκτιμηθούν από το δικάσαν Εφετείο.</w:t>
      </w:r>
    </w:p>
    <w:p w:rsidR="00EA4E7C" w:rsidRDefault="00EA4E7C" w:rsidP="00EA4E7C">
      <w:pPr>
        <w:spacing w:after="0" w:line="360" w:lineRule="exact"/>
        <w:jc w:val="both"/>
        <w:rPr>
          <w:rFonts w:ascii="Arial" w:hAnsi="Arial" w:cs="Arial"/>
          <w:b/>
          <w:sz w:val="24"/>
          <w:szCs w:val="24"/>
        </w:rPr>
      </w:pPr>
    </w:p>
    <w:p w:rsidR="00EA4E7C" w:rsidRDefault="00EA4E7C" w:rsidP="00EA4E7C">
      <w:pPr>
        <w:spacing w:after="0" w:line="360" w:lineRule="exact"/>
        <w:jc w:val="both"/>
        <w:rPr>
          <w:rFonts w:ascii="Arial" w:hAnsi="Arial" w:cs="Arial"/>
          <w:b/>
          <w:sz w:val="24"/>
          <w:szCs w:val="24"/>
        </w:rPr>
      </w:pPr>
      <w:r>
        <w:rPr>
          <w:rFonts w:ascii="Arial" w:hAnsi="Arial" w:cs="Arial"/>
          <w:b/>
          <w:sz w:val="24"/>
          <w:szCs w:val="24"/>
        </w:rPr>
        <w:t xml:space="preserve">Η αναιρετική απόφαση έκρινε ως ανεπαρκώς αιτιολογημένη την εφετειακή κρίση ειδικώς ως προς την στοιχειοθέτηση του αιτιώδους συνδέσμου μεταξύ των εννέα (9) ήδη διαπιστωθεισών πλημμελειών και του ζημιογόνου αποτελέσματος. </w:t>
      </w:r>
    </w:p>
    <w:p w:rsidR="00EA4E7C" w:rsidRDefault="00EA4E7C" w:rsidP="00EA4E7C">
      <w:pPr>
        <w:spacing w:after="0" w:line="360" w:lineRule="exact"/>
        <w:jc w:val="both"/>
        <w:rPr>
          <w:rFonts w:ascii="Arial" w:hAnsi="Arial" w:cs="Arial"/>
          <w:b/>
          <w:sz w:val="24"/>
          <w:szCs w:val="24"/>
        </w:rPr>
      </w:pPr>
    </w:p>
    <w:p w:rsidR="00EA4E7C" w:rsidRDefault="00EA4E7C" w:rsidP="00EA4E7C">
      <w:pPr>
        <w:spacing w:after="0" w:line="360" w:lineRule="exact"/>
        <w:jc w:val="both"/>
        <w:rPr>
          <w:rFonts w:ascii="Arial" w:hAnsi="Arial" w:cs="Arial"/>
          <w:sz w:val="24"/>
          <w:szCs w:val="24"/>
        </w:rPr>
      </w:pPr>
      <w:proofErr w:type="spellStart"/>
      <w:r>
        <w:rPr>
          <w:rFonts w:ascii="Arial" w:hAnsi="Arial" w:cs="Arial"/>
          <w:b/>
          <w:sz w:val="24"/>
          <w:szCs w:val="24"/>
        </w:rPr>
        <w:t>Επ</w:t>
      </w:r>
      <w:proofErr w:type="spellEnd"/>
      <w:r>
        <w:rPr>
          <w:rFonts w:ascii="Arial" w:hAnsi="Arial" w:cs="Arial"/>
          <w:b/>
          <w:sz w:val="24"/>
          <w:szCs w:val="24"/>
        </w:rPr>
        <w:t xml:space="preserve">΄ αυτού του ζητήματος όφειλε να συμμορφωθεί </w:t>
      </w:r>
      <w:proofErr w:type="spellStart"/>
      <w:r>
        <w:rPr>
          <w:rFonts w:ascii="Arial" w:hAnsi="Arial" w:cs="Arial"/>
          <w:b/>
          <w:sz w:val="24"/>
          <w:szCs w:val="24"/>
        </w:rPr>
        <w:t>μετ</w:t>
      </w:r>
      <w:proofErr w:type="spellEnd"/>
      <w:r>
        <w:rPr>
          <w:rFonts w:ascii="Arial" w:hAnsi="Arial" w:cs="Arial"/>
          <w:b/>
          <w:sz w:val="24"/>
          <w:szCs w:val="24"/>
        </w:rPr>
        <w:t xml:space="preserve">΄ αναίρεση το Εφετείο και όχι να προβεί σε εκ νέου κρίση περί του κατά πόσον οι εννέα (9) διαπιστωθείσες από το πρωτοβάθμιο Δικαστήριο και </w:t>
      </w:r>
      <w:proofErr w:type="spellStart"/>
      <w:r>
        <w:rPr>
          <w:rFonts w:ascii="Arial" w:hAnsi="Arial" w:cs="Arial"/>
          <w:b/>
          <w:sz w:val="24"/>
          <w:szCs w:val="24"/>
        </w:rPr>
        <w:t>αποτυπωθείσες</w:t>
      </w:r>
      <w:proofErr w:type="spellEnd"/>
      <w:r>
        <w:rPr>
          <w:rFonts w:ascii="Arial" w:hAnsi="Arial" w:cs="Arial"/>
          <w:b/>
          <w:sz w:val="24"/>
          <w:szCs w:val="24"/>
        </w:rPr>
        <w:t xml:space="preserve">  στην </w:t>
      </w:r>
      <w:proofErr w:type="spellStart"/>
      <w:r>
        <w:rPr>
          <w:rFonts w:ascii="Arial" w:hAnsi="Arial" w:cs="Arial"/>
          <w:b/>
          <w:sz w:val="24"/>
          <w:szCs w:val="24"/>
        </w:rPr>
        <w:t>σκ</w:t>
      </w:r>
      <w:proofErr w:type="spellEnd"/>
      <w:r>
        <w:rPr>
          <w:rFonts w:ascii="Arial" w:hAnsi="Arial" w:cs="Arial"/>
          <w:b/>
          <w:sz w:val="24"/>
          <w:szCs w:val="24"/>
        </w:rPr>
        <w:t xml:space="preserve">. 7 της </w:t>
      </w:r>
      <w:proofErr w:type="spellStart"/>
      <w:r>
        <w:rPr>
          <w:rFonts w:ascii="Arial" w:hAnsi="Arial" w:cs="Arial"/>
          <w:b/>
          <w:sz w:val="24"/>
          <w:szCs w:val="24"/>
        </w:rPr>
        <w:t>ΣτΕ</w:t>
      </w:r>
      <w:proofErr w:type="spellEnd"/>
      <w:r>
        <w:rPr>
          <w:rFonts w:ascii="Arial" w:hAnsi="Arial" w:cs="Arial"/>
          <w:b/>
          <w:sz w:val="24"/>
          <w:szCs w:val="24"/>
        </w:rPr>
        <w:t xml:space="preserve"> 4410/2015 πλημμέλειες συνιστούσαν πράγματι παράνομες συμπεριφορές, </w:t>
      </w:r>
      <w:r w:rsidRPr="00C43D41">
        <w:rPr>
          <w:rFonts w:ascii="Arial" w:hAnsi="Arial" w:cs="Arial"/>
          <w:sz w:val="24"/>
          <w:szCs w:val="24"/>
        </w:rPr>
        <w:t>όπως φαίνεται τούτο να έπραξε εν προκειμένω.</w:t>
      </w:r>
    </w:p>
    <w:p w:rsidR="00EA4E7C" w:rsidRDefault="00EA4E7C" w:rsidP="00EA4E7C">
      <w:pPr>
        <w:spacing w:after="0" w:line="360" w:lineRule="exact"/>
        <w:jc w:val="both"/>
        <w:rPr>
          <w:rFonts w:ascii="Arial" w:hAnsi="Arial" w:cs="Arial"/>
          <w:sz w:val="24"/>
          <w:szCs w:val="24"/>
        </w:rPr>
      </w:pPr>
    </w:p>
    <w:p w:rsidR="00EA4E7C" w:rsidRPr="00D13345" w:rsidRDefault="00EA4E7C" w:rsidP="00EA4E7C">
      <w:pPr>
        <w:spacing w:after="0" w:line="360" w:lineRule="exact"/>
        <w:jc w:val="both"/>
        <w:rPr>
          <w:rFonts w:ascii="Arial" w:hAnsi="Arial" w:cs="Arial"/>
          <w:sz w:val="24"/>
          <w:szCs w:val="24"/>
        </w:rPr>
      </w:pPr>
      <w:r w:rsidRPr="00D13345">
        <w:rPr>
          <w:rFonts w:ascii="Arial" w:hAnsi="Arial" w:cs="Arial"/>
          <w:b/>
          <w:sz w:val="24"/>
          <w:szCs w:val="24"/>
        </w:rPr>
        <w:t xml:space="preserve">10. </w:t>
      </w:r>
      <w:r w:rsidR="00D13345">
        <w:rPr>
          <w:rFonts w:ascii="Arial" w:hAnsi="Arial" w:cs="Arial"/>
          <w:b/>
          <w:sz w:val="24"/>
          <w:szCs w:val="24"/>
        </w:rPr>
        <w:t xml:space="preserve">Διότι, </w:t>
      </w:r>
      <w:r w:rsidR="00D13345" w:rsidRPr="00D13345">
        <w:rPr>
          <w:rFonts w:ascii="Arial" w:hAnsi="Arial" w:cs="Arial"/>
          <w:sz w:val="24"/>
          <w:szCs w:val="24"/>
        </w:rPr>
        <w:t xml:space="preserve">εν πάση </w:t>
      </w:r>
      <w:proofErr w:type="spellStart"/>
      <w:r w:rsidR="00D13345" w:rsidRPr="00D13345">
        <w:rPr>
          <w:rFonts w:ascii="Arial" w:hAnsi="Arial" w:cs="Arial"/>
          <w:sz w:val="24"/>
          <w:szCs w:val="24"/>
        </w:rPr>
        <w:t>περιπτώσει</w:t>
      </w:r>
      <w:proofErr w:type="spellEnd"/>
      <w:r w:rsidR="00D13345" w:rsidRPr="00D13345">
        <w:rPr>
          <w:rFonts w:ascii="Arial" w:hAnsi="Arial" w:cs="Arial"/>
          <w:sz w:val="24"/>
          <w:szCs w:val="24"/>
        </w:rPr>
        <w:t>, το δικάσαν Εφετείο</w:t>
      </w:r>
      <w:r w:rsidR="00D13345">
        <w:rPr>
          <w:rFonts w:ascii="Arial" w:hAnsi="Arial" w:cs="Arial"/>
          <w:sz w:val="24"/>
          <w:szCs w:val="24"/>
        </w:rPr>
        <w:t xml:space="preserve">, δεσμευόμενο από την </w:t>
      </w:r>
      <w:proofErr w:type="spellStart"/>
      <w:r w:rsidR="00D13345">
        <w:rPr>
          <w:rFonts w:ascii="Arial" w:hAnsi="Arial" w:cs="Arial"/>
          <w:sz w:val="24"/>
          <w:szCs w:val="24"/>
        </w:rPr>
        <w:t>ΣτΕ</w:t>
      </w:r>
      <w:proofErr w:type="spellEnd"/>
      <w:r w:rsidR="00D13345">
        <w:rPr>
          <w:rFonts w:ascii="Arial" w:hAnsi="Arial" w:cs="Arial"/>
          <w:sz w:val="24"/>
          <w:szCs w:val="24"/>
        </w:rPr>
        <w:t xml:space="preserve"> 4410/2015, δεν </w:t>
      </w:r>
      <w:r w:rsidR="005A47C7">
        <w:rPr>
          <w:rFonts w:ascii="Arial" w:hAnsi="Arial" w:cs="Arial"/>
          <w:sz w:val="24"/>
          <w:szCs w:val="24"/>
        </w:rPr>
        <w:t>μπορούσε</w:t>
      </w:r>
      <w:r w:rsidR="00D13345">
        <w:rPr>
          <w:rFonts w:ascii="Arial" w:hAnsi="Arial" w:cs="Arial"/>
          <w:sz w:val="24"/>
          <w:szCs w:val="24"/>
        </w:rPr>
        <w:t xml:space="preserve"> να αποφανθεί διαφορετικά επί του κριθέντος ως άνω ζητήματος. Εξάλλου, οι </w:t>
      </w:r>
      <w:proofErr w:type="spellStart"/>
      <w:r w:rsidR="00D13345">
        <w:rPr>
          <w:rFonts w:ascii="Arial" w:hAnsi="Arial" w:cs="Arial"/>
          <w:sz w:val="24"/>
          <w:szCs w:val="24"/>
        </w:rPr>
        <w:t>κριθείσες</w:t>
      </w:r>
      <w:proofErr w:type="spellEnd"/>
      <w:r w:rsidR="00D13345">
        <w:rPr>
          <w:rFonts w:ascii="Arial" w:hAnsi="Arial" w:cs="Arial"/>
          <w:sz w:val="24"/>
          <w:szCs w:val="24"/>
        </w:rPr>
        <w:t xml:space="preserve"> και αχθείσες προς κρίση τυπικές πλημμέλειες, όπως αναλυτικά περιγράφονται στην σκ. 7 της </w:t>
      </w:r>
      <w:proofErr w:type="spellStart"/>
      <w:r w:rsidR="00D13345">
        <w:rPr>
          <w:rFonts w:ascii="Arial" w:hAnsi="Arial" w:cs="Arial"/>
          <w:sz w:val="24"/>
          <w:szCs w:val="24"/>
        </w:rPr>
        <w:t>ΣτΕ</w:t>
      </w:r>
      <w:proofErr w:type="spellEnd"/>
      <w:r w:rsidR="00D13345">
        <w:rPr>
          <w:rFonts w:ascii="Arial" w:hAnsi="Arial" w:cs="Arial"/>
          <w:sz w:val="24"/>
          <w:szCs w:val="24"/>
        </w:rPr>
        <w:t xml:space="preserve"> 4410/2015, προκύπτουν με απόλυτη σαφήνεια από την από 11.09.2004 Έκθεση Πραγματογνωμοσύνης</w:t>
      </w:r>
      <w:r w:rsidR="005A47C7">
        <w:rPr>
          <w:rFonts w:ascii="Arial" w:hAnsi="Arial" w:cs="Arial"/>
          <w:sz w:val="24"/>
          <w:szCs w:val="24"/>
        </w:rPr>
        <w:t xml:space="preserve">, ενώ το Δικαστήριο, μη δυνάμενο να προβεί </w:t>
      </w:r>
      <w:proofErr w:type="spellStart"/>
      <w:r w:rsidR="005A47C7">
        <w:rPr>
          <w:rFonts w:ascii="Arial" w:hAnsi="Arial" w:cs="Arial"/>
          <w:sz w:val="24"/>
          <w:szCs w:val="24"/>
        </w:rPr>
        <w:t>αφ</w:t>
      </w:r>
      <w:proofErr w:type="spellEnd"/>
      <w:r w:rsidR="005A47C7">
        <w:rPr>
          <w:rFonts w:ascii="Arial" w:hAnsi="Arial" w:cs="Arial"/>
          <w:sz w:val="24"/>
          <w:szCs w:val="24"/>
        </w:rPr>
        <w:t xml:space="preserve">΄ εαυτό σε κρίσεις που συνάπτονται με αμιγώς τεχνικής φύσεως ζητήματα, </w:t>
      </w:r>
      <w:proofErr w:type="spellStart"/>
      <w:r w:rsidR="005A47C7">
        <w:rPr>
          <w:rFonts w:ascii="Arial" w:hAnsi="Arial" w:cs="Arial"/>
          <w:sz w:val="24"/>
          <w:szCs w:val="24"/>
        </w:rPr>
        <w:t>εσφαλμένως</w:t>
      </w:r>
      <w:proofErr w:type="spellEnd"/>
      <w:r w:rsidR="005A47C7">
        <w:rPr>
          <w:rFonts w:ascii="Arial" w:hAnsi="Arial" w:cs="Arial"/>
          <w:sz w:val="24"/>
          <w:szCs w:val="24"/>
        </w:rPr>
        <w:t xml:space="preserve"> δεν έλαβε </w:t>
      </w:r>
      <w:proofErr w:type="spellStart"/>
      <w:r w:rsidR="005A47C7">
        <w:rPr>
          <w:rFonts w:ascii="Arial" w:hAnsi="Arial" w:cs="Arial"/>
          <w:sz w:val="24"/>
          <w:szCs w:val="24"/>
        </w:rPr>
        <w:t>υπ</w:t>
      </w:r>
      <w:proofErr w:type="spellEnd"/>
      <w:r w:rsidR="005A47C7">
        <w:rPr>
          <w:rFonts w:ascii="Arial" w:hAnsi="Arial" w:cs="Arial"/>
          <w:sz w:val="24"/>
          <w:szCs w:val="24"/>
        </w:rPr>
        <w:t xml:space="preserve">΄ </w:t>
      </w:r>
      <w:proofErr w:type="spellStart"/>
      <w:r w:rsidR="005A47C7">
        <w:rPr>
          <w:rFonts w:ascii="Arial" w:hAnsi="Arial" w:cs="Arial"/>
          <w:sz w:val="24"/>
          <w:szCs w:val="24"/>
        </w:rPr>
        <w:t>όψιν</w:t>
      </w:r>
      <w:proofErr w:type="spellEnd"/>
      <w:r w:rsidR="005A47C7">
        <w:rPr>
          <w:rFonts w:ascii="Arial" w:hAnsi="Arial" w:cs="Arial"/>
          <w:sz w:val="24"/>
          <w:szCs w:val="24"/>
        </w:rPr>
        <w:t xml:space="preserve"> τα </w:t>
      </w:r>
      <w:r w:rsidR="009B3D7D">
        <w:rPr>
          <w:rFonts w:ascii="Arial" w:hAnsi="Arial" w:cs="Arial"/>
          <w:sz w:val="24"/>
          <w:szCs w:val="24"/>
        </w:rPr>
        <w:t>πορίσματα</w:t>
      </w:r>
      <w:r w:rsidR="005A47C7">
        <w:rPr>
          <w:rFonts w:ascii="Arial" w:hAnsi="Arial" w:cs="Arial"/>
          <w:sz w:val="24"/>
          <w:szCs w:val="24"/>
        </w:rPr>
        <w:t xml:space="preserve"> αυτής</w:t>
      </w:r>
      <w:r w:rsidR="00AA10CF">
        <w:rPr>
          <w:rFonts w:ascii="Arial" w:hAnsi="Arial" w:cs="Arial"/>
          <w:sz w:val="24"/>
          <w:szCs w:val="24"/>
        </w:rPr>
        <w:t xml:space="preserve"> και παραλείποντας να </w:t>
      </w:r>
      <w:r w:rsidR="00AA10CF">
        <w:rPr>
          <w:rFonts w:ascii="Arial" w:hAnsi="Arial" w:cs="Arial"/>
          <w:sz w:val="24"/>
          <w:szCs w:val="24"/>
        </w:rPr>
        <w:lastRenderedPageBreak/>
        <w:t xml:space="preserve">αξιολογήσει </w:t>
      </w:r>
      <w:proofErr w:type="spellStart"/>
      <w:r w:rsidR="00AA10CF">
        <w:rPr>
          <w:rFonts w:ascii="Arial" w:hAnsi="Arial" w:cs="Arial"/>
          <w:sz w:val="24"/>
          <w:szCs w:val="24"/>
        </w:rPr>
        <w:t>σωρευτικώς</w:t>
      </w:r>
      <w:proofErr w:type="spellEnd"/>
      <w:r w:rsidR="00AA10CF">
        <w:rPr>
          <w:rFonts w:ascii="Arial" w:hAnsi="Arial" w:cs="Arial"/>
          <w:sz w:val="24"/>
          <w:szCs w:val="24"/>
        </w:rPr>
        <w:t xml:space="preserve"> και τις εννέα (9) διαπιστωθείσες πλημμέλειες, απέρριψε την έφεση των </w:t>
      </w:r>
      <w:proofErr w:type="spellStart"/>
      <w:r w:rsidR="00AA10CF">
        <w:rPr>
          <w:rFonts w:ascii="Arial" w:hAnsi="Arial" w:cs="Arial"/>
          <w:sz w:val="24"/>
          <w:szCs w:val="24"/>
        </w:rPr>
        <w:t>αναιρεσειόντων</w:t>
      </w:r>
      <w:proofErr w:type="spellEnd"/>
      <w:r w:rsidR="00AA10CF">
        <w:rPr>
          <w:rFonts w:ascii="Arial" w:hAnsi="Arial" w:cs="Arial"/>
          <w:sz w:val="24"/>
          <w:szCs w:val="24"/>
        </w:rPr>
        <w:t>.</w:t>
      </w:r>
    </w:p>
    <w:p w:rsidR="00C15D41" w:rsidRDefault="00C15D41" w:rsidP="00EA4E7C">
      <w:pPr>
        <w:spacing w:after="0" w:line="360" w:lineRule="exact"/>
        <w:jc w:val="both"/>
        <w:rPr>
          <w:rFonts w:ascii="Arial" w:hAnsi="Arial" w:cs="Arial"/>
          <w:b/>
          <w:sz w:val="24"/>
          <w:szCs w:val="24"/>
        </w:rPr>
      </w:pPr>
    </w:p>
    <w:tbl>
      <w:tblPr>
        <w:tblStyle w:val="TableGrid"/>
        <w:tblW w:w="0" w:type="auto"/>
        <w:tblLook w:val="04A0" w:firstRow="1" w:lastRow="0" w:firstColumn="1" w:lastColumn="0" w:noHBand="0" w:noVBand="1"/>
      </w:tblPr>
      <w:tblGrid>
        <w:gridCol w:w="8296"/>
      </w:tblGrid>
      <w:tr w:rsidR="00AA10CF" w:rsidTr="00AA10CF">
        <w:tc>
          <w:tcPr>
            <w:tcW w:w="8296" w:type="dxa"/>
          </w:tcPr>
          <w:p w:rsidR="00AA10CF" w:rsidRDefault="00AA10CF" w:rsidP="00420518">
            <w:pPr>
              <w:spacing w:line="360" w:lineRule="exact"/>
              <w:jc w:val="both"/>
              <w:rPr>
                <w:rFonts w:ascii="Arial" w:hAnsi="Arial" w:cs="Arial"/>
                <w:b/>
                <w:sz w:val="24"/>
                <w:szCs w:val="24"/>
              </w:rPr>
            </w:pPr>
            <w:r>
              <w:rPr>
                <w:rFonts w:ascii="Arial" w:hAnsi="Arial" w:cs="Arial"/>
                <w:b/>
                <w:sz w:val="24"/>
                <w:szCs w:val="24"/>
              </w:rPr>
              <w:t>ΣΥΜΠΕΡΑΣΜΑΤΑ:</w:t>
            </w:r>
          </w:p>
          <w:p w:rsidR="00420518" w:rsidRDefault="00420518" w:rsidP="00420518">
            <w:pPr>
              <w:spacing w:line="360" w:lineRule="exact"/>
              <w:jc w:val="both"/>
              <w:rPr>
                <w:rFonts w:ascii="Arial" w:hAnsi="Arial" w:cs="Arial"/>
                <w:b/>
                <w:sz w:val="24"/>
                <w:szCs w:val="24"/>
              </w:rPr>
            </w:pPr>
          </w:p>
          <w:p w:rsidR="00AA10CF" w:rsidRDefault="00AA10CF" w:rsidP="00420518">
            <w:pPr>
              <w:spacing w:line="360" w:lineRule="exact"/>
              <w:jc w:val="both"/>
              <w:rPr>
                <w:rFonts w:ascii="Arial" w:hAnsi="Arial" w:cs="Arial"/>
                <w:b/>
                <w:sz w:val="24"/>
                <w:szCs w:val="24"/>
              </w:rPr>
            </w:pPr>
            <w:r>
              <w:rPr>
                <w:rFonts w:ascii="Arial" w:hAnsi="Arial" w:cs="Arial"/>
                <w:b/>
                <w:sz w:val="24"/>
                <w:szCs w:val="24"/>
              </w:rPr>
              <w:t xml:space="preserve">Ι. Οι «διαπιστωθείσες», κατά την </w:t>
            </w:r>
            <w:proofErr w:type="spellStart"/>
            <w:r>
              <w:rPr>
                <w:rFonts w:ascii="Arial" w:hAnsi="Arial" w:cs="Arial"/>
                <w:b/>
                <w:sz w:val="24"/>
                <w:szCs w:val="24"/>
              </w:rPr>
              <w:t>ΣτΕ</w:t>
            </w:r>
            <w:proofErr w:type="spellEnd"/>
            <w:r>
              <w:rPr>
                <w:rFonts w:ascii="Arial" w:hAnsi="Arial" w:cs="Arial"/>
                <w:b/>
                <w:sz w:val="24"/>
                <w:szCs w:val="24"/>
              </w:rPr>
              <w:t xml:space="preserve"> 4410/2015, πλημμέλειες είναι οι κρίσεις του Πρωτοδικείου εν </w:t>
            </w:r>
            <w:proofErr w:type="spellStart"/>
            <w:r>
              <w:rPr>
                <w:rFonts w:ascii="Arial" w:hAnsi="Arial" w:cs="Arial"/>
                <w:b/>
                <w:sz w:val="24"/>
                <w:szCs w:val="24"/>
              </w:rPr>
              <w:t>συνδυ</w:t>
            </w:r>
            <w:r w:rsidR="0093141E">
              <w:rPr>
                <w:rFonts w:ascii="Arial" w:hAnsi="Arial" w:cs="Arial"/>
                <w:b/>
                <w:sz w:val="24"/>
                <w:szCs w:val="24"/>
              </w:rPr>
              <w:t>α</w:t>
            </w:r>
            <w:r>
              <w:rPr>
                <w:rFonts w:ascii="Arial" w:hAnsi="Arial" w:cs="Arial"/>
                <w:b/>
                <w:sz w:val="24"/>
                <w:szCs w:val="24"/>
              </w:rPr>
              <w:t>σμώ</w:t>
            </w:r>
            <w:proofErr w:type="spellEnd"/>
            <w:r>
              <w:rPr>
                <w:rFonts w:ascii="Arial" w:hAnsi="Arial" w:cs="Arial"/>
                <w:b/>
                <w:sz w:val="24"/>
                <w:szCs w:val="24"/>
              </w:rPr>
              <w:t xml:space="preserve"> με τις υιοθετηθείσες από αυτό διαπιστώσεις της Εκθέσεως Πραγματογνωμοσύνης.</w:t>
            </w:r>
          </w:p>
          <w:p w:rsidR="006C45C8" w:rsidRDefault="006C45C8" w:rsidP="00420518">
            <w:pPr>
              <w:spacing w:line="360" w:lineRule="exact"/>
              <w:jc w:val="both"/>
              <w:rPr>
                <w:rFonts w:ascii="Arial" w:hAnsi="Arial" w:cs="Arial"/>
                <w:b/>
                <w:sz w:val="24"/>
                <w:szCs w:val="24"/>
              </w:rPr>
            </w:pPr>
            <w:r>
              <w:rPr>
                <w:rFonts w:ascii="Arial" w:hAnsi="Arial" w:cs="Arial"/>
                <w:b/>
                <w:sz w:val="24"/>
                <w:szCs w:val="24"/>
              </w:rPr>
              <w:t xml:space="preserve">Οι εννέα (9) αυτές διαπιστώσεις δεν μεταβιβάσθηκαν στο Εφετείο και είναι εξοπλισμένες με </w:t>
            </w:r>
            <w:proofErr w:type="spellStart"/>
            <w:r>
              <w:rPr>
                <w:rFonts w:ascii="Arial" w:hAnsi="Arial" w:cs="Arial"/>
                <w:b/>
                <w:sz w:val="24"/>
                <w:szCs w:val="24"/>
              </w:rPr>
              <w:t>δεδικασμένο</w:t>
            </w:r>
            <w:proofErr w:type="spellEnd"/>
            <w:r>
              <w:rPr>
                <w:rFonts w:ascii="Arial" w:hAnsi="Arial" w:cs="Arial"/>
                <w:b/>
                <w:sz w:val="24"/>
                <w:szCs w:val="24"/>
              </w:rPr>
              <w:t xml:space="preserve"> και εξ αυτού, αμετάκλητες, μέσω της </w:t>
            </w:r>
            <w:proofErr w:type="spellStart"/>
            <w:r>
              <w:rPr>
                <w:rFonts w:ascii="Arial" w:hAnsi="Arial" w:cs="Arial"/>
                <w:b/>
                <w:sz w:val="24"/>
                <w:szCs w:val="24"/>
              </w:rPr>
              <w:t>ΣτΕ</w:t>
            </w:r>
            <w:proofErr w:type="spellEnd"/>
            <w:r>
              <w:rPr>
                <w:rFonts w:ascii="Arial" w:hAnsi="Arial" w:cs="Arial"/>
                <w:b/>
                <w:sz w:val="24"/>
                <w:szCs w:val="24"/>
              </w:rPr>
              <w:t xml:space="preserve"> 4410/2015. </w:t>
            </w:r>
          </w:p>
          <w:p w:rsidR="006C45C8" w:rsidRDefault="006C45C8" w:rsidP="00420518">
            <w:pPr>
              <w:spacing w:line="360" w:lineRule="exact"/>
              <w:jc w:val="both"/>
              <w:rPr>
                <w:rFonts w:ascii="Arial" w:hAnsi="Arial" w:cs="Arial"/>
                <w:b/>
                <w:sz w:val="24"/>
                <w:szCs w:val="24"/>
              </w:rPr>
            </w:pPr>
            <w:r>
              <w:rPr>
                <w:rFonts w:ascii="Arial" w:hAnsi="Arial" w:cs="Arial"/>
                <w:b/>
                <w:sz w:val="24"/>
                <w:szCs w:val="24"/>
              </w:rPr>
              <w:t xml:space="preserve">Η </w:t>
            </w:r>
            <w:proofErr w:type="spellStart"/>
            <w:r>
              <w:rPr>
                <w:rFonts w:ascii="Arial" w:hAnsi="Arial" w:cs="Arial"/>
                <w:b/>
                <w:sz w:val="24"/>
                <w:szCs w:val="24"/>
              </w:rPr>
              <w:t>ΣτΕ</w:t>
            </w:r>
            <w:proofErr w:type="spellEnd"/>
            <w:r>
              <w:rPr>
                <w:rFonts w:ascii="Arial" w:hAnsi="Arial" w:cs="Arial"/>
                <w:b/>
                <w:sz w:val="24"/>
                <w:szCs w:val="24"/>
              </w:rPr>
              <w:t xml:space="preserve"> 4410/2015 αφενός μεν υιοθετεί τις διαπιστώσεις του Πρωτοδικείου, αφετέρου δε, πιστοποιεί ότι στην ίδια κρίση επί των εννέα (9) διαπιστώσεων έπρεπε να οδηγηθεί και το </w:t>
            </w:r>
            <w:proofErr w:type="spellStart"/>
            <w:r>
              <w:rPr>
                <w:rFonts w:ascii="Arial" w:hAnsi="Arial" w:cs="Arial"/>
                <w:b/>
                <w:sz w:val="24"/>
                <w:szCs w:val="24"/>
              </w:rPr>
              <w:t>Εφετεί</w:t>
            </w:r>
            <w:proofErr w:type="spellEnd"/>
            <w:r>
              <w:rPr>
                <w:rFonts w:ascii="Arial" w:hAnsi="Arial" w:cs="Arial"/>
                <w:b/>
                <w:sz w:val="24"/>
                <w:szCs w:val="24"/>
              </w:rPr>
              <w:t>, δεδομένου ότι κρίση του Πρωτοδικείου επί του ζητήματος δεν του μεταβιβάστηκε καν με την έφεση.</w:t>
            </w:r>
          </w:p>
          <w:p w:rsidR="00420518" w:rsidRDefault="00420518" w:rsidP="00420518">
            <w:pPr>
              <w:spacing w:line="360" w:lineRule="exact"/>
              <w:jc w:val="both"/>
              <w:rPr>
                <w:rFonts w:ascii="Arial" w:hAnsi="Arial" w:cs="Arial"/>
                <w:b/>
                <w:sz w:val="24"/>
                <w:szCs w:val="24"/>
              </w:rPr>
            </w:pPr>
          </w:p>
          <w:p w:rsidR="00AA10CF" w:rsidRDefault="00AA10CF" w:rsidP="00AA10CF">
            <w:pPr>
              <w:spacing w:line="360" w:lineRule="exact"/>
              <w:jc w:val="both"/>
              <w:rPr>
                <w:rFonts w:ascii="Arial" w:hAnsi="Arial" w:cs="Arial"/>
                <w:b/>
                <w:sz w:val="24"/>
                <w:szCs w:val="24"/>
              </w:rPr>
            </w:pPr>
            <w:r>
              <w:rPr>
                <w:rFonts w:ascii="Arial" w:hAnsi="Arial" w:cs="Arial"/>
                <w:b/>
                <w:sz w:val="24"/>
                <w:szCs w:val="24"/>
              </w:rPr>
              <w:t xml:space="preserve">ΙΙ. Οι «διαπιστωθείσες», κατά την </w:t>
            </w:r>
            <w:proofErr w:type="spellStart"/>
            <w:r>
              <w:rPr>
                <w:rFonts w:ascii="Arial" w:hAnsi="Arial" w:cs="Arial"/>
                <w:b/>
                <w:sz w:val="24"/>
                <w:szCs w:val="24"/>
              </w:rPr>
              <w:t>ΣτΕ</w:t>
            </w:r>
            <w:proofErr w:type="spellEnd"/>
            <w:r>
              <w:rPr>
                <w:rFonts w:ascii="Arial" w:hAnsi="Arial" w:cs="Arial"/>
                <w:b/>
                <w:sz w:val="24"/>
                <w:szCs w:val="24"/>
              </w:rPr>
              <w:t xml:space="preserve"> 4410/2015, πλημμέλειες δεν αφορούν σε διαπιστώσεις-κρίσεις του Εφετείου, διότι:</w:t>
            </w:r>
          </w:p>
          <w:p w:rsidR="00420518" w:rsidRDefault="00420518" w:rsidP="00AA10CF">
            <w:pPr>
              <w:spacing w:line="360" w:lineRule="exact"/>
              <w:jc w:val="both"/>
              <w:rPr>
                <w:rFonts w:ascii="Arial" w:hAnsi="Arial" w:cs="Arial"/>
                <w:b/>
                <w:sz w:val="24"/>
                <w:szCs w:val="24"/>
              </w:rPr>
            </w:pPr>
          </w:p>
          <w:p w:rsidR="00AA10CF" w:rsidRDefault="00AA10CF" w:rsidP="00AA10CF">
            <w:pPr>
              <w:spacing w:line="360" w:lineRule="exact"/>
              <w:jc w:val="both"/>
              <w:rPr>
                <w:rFonts w:ascii="Arial" w:hAnsi="Arial" w:cs="Arial"/>
                <w:b/>
                <w:sz w:val="24"/>
                <w:szCs w:val="24"/>
              </w:rPr>
            </w:pPr>
            <w:r>
              <w:rPr>
                <w:rFonts w:ascii="Arial" w:hAnsi="Arial" w:cs="Arial"/>
                <w:b/>
                <w:sz w:val="24"/>
                <w:szCs w:val="24"/>
              </w:rPr>
              <w:t xml:space="preserve">1. Το Εφετείο έκρινε αποκλειστικώς και μόνον στο πλαίσιο των λόγων εφέσεως και όχι </w:t>
            </w:r>
            <w:r>
              <w:rPr>
                <w:rFonts w:ascii="Arial" w:hAnsi="Arial" w:cs="Arial"/>
                <w:b/>
                <w:sz w:val="24"/>
                <w:szCs w:val="24"/>
                <w:lang w:val="en-US"/>
              </w:rPr>
              <w:t>ultra</w:t>
            </w:r>
            <w:r w:rsidRPr="00AA10CF">
              <w:rPr>
                <w:rFonts w:ascii="Arial" w:hAnsi="Arial" w:cs="Arial"/>
                <w:b/>
                <w:sz w:val="24"/>
                <w:szCs w:val="24"/>
              </w:rPr>
              <w:t xml:space="preserve"> </w:t>
            </w:r>
            <w:proofErr w:type="spellStart"/>
            <w:r>
              <w:rPr>
                <w:rFonts w:ascii="Arial" w:hAnsi="Arial" w:cs="Arial"/>
                <w:b/>
                <w:sz w:val="24"/>
                <w:szCs w:val="24"/>
                <w:lang w:val="en-US"/>
              </w:rPr>
              <w:t>petita</w:t>
            </w:r>
            <w:proofErr w:type="spellEnd"/>
            <w:r w:rsidRPr="00AA10CF">
              <w:rPr>
                <w:rFonts w:ascii="Arial" w:hAnsi="Arial" w:cs="Arial"/>
                <w:b/>
                <w:sz w:val="24"/>
                <w:szCs w:val="24"/>
              </w:rPr>
              <w:t>.</w:t>
            </w:r>
          </w:p>
          <w:p w:rsidR="006C45C8" w:rsidRPr="00AA10CF" w:rsidRDefault="006C45C8" w:rsidP="00AA10CF">
            <w:pPr>
              <w:spacing w:line="360" w:lineRule="exact"/>
              <w:jc w:val="both"/>
              <w:rPr>
                <w:rFonts w:ascii="Arial" w:hAnsi="Arial" w:cs="Arial"/>
                <w:b/>
                <w:sz w:val="24"/>
                <w:szCs w:val="24"/>
              </w:rPr>
            </w:pPr>
          </w:p>
          <w:p w:rsidR="00AA10CF" w:rsidRDefault="00AA10CF" w:rsidP="00AA10CF">
            <w:pPr>
              <w:spacing w:line="360" w:lineRule="exact"/>
              <w:jc w:val="both"/>
              <w:rPr>
                <w:rFonts w:ascii="Arial" w:hAnsi="Arial" w:cs="Arial"/>
                <w:b/>
                <w:sz w:val="24"/>
                <w:szCs w:val="24"/>
              </w:rPr>
            </w:pPr>
            <w:r w:rsidRPr="00AA10CF">
              <w:rPr>
                <w:rFonts w:ascii="Arial" w:hAnsi="Arial" w:cs="Arial"/>
                <w:b/>
                <w:sz w:val="24"/>
                <w:szCs w:val="24"/>
              </w:rPr>
              <w:t xml:space="preserve">2. </w:t>
            </w:r>
            <w:r>
              <w:rPr>
                <w:rFonts w:ascii="Arial" w:hAnsi="Arial" w:cs="Arial"/>
                <w:b/>
                <w:sz w:val="24"/>
                <w:szCs w:val="24"/>
              </w:rPr>
              <w:t>Δεν προσεβλήθησαν, δια των λόγων εφέσεως, συμπεριφορές των οργάνων του Δημοσίου, οι οποίες έγιναν δεκτές ως πλημμέλειε</w:t>
            </w:r>
            <w:r w:rsidR="006C45C8">
              <w:rPr>
                <w:rFonts w:ascii="Arial" w:hAnsi="Arial" w:cs="Arial"/>
                <w:b/>
                <w:sz w:val="24"/>
                <w:szCs w:val="24"/>
              </w:rPr>
              <w:t>ς από το πρωτοβάθμιο δικαστήριο. Τ</w:t>
            </w:r>
            <w:r>
              <w:rPr>
                <w:rFonts w:ascii="Arial" w:hAnsi="Arial" w:cs="Arial"/>
                <w:b/>
                <w:sz w:val="24"/>
                <w:szCs w:val="24"/>
              </w:rPr>
              <w:t>ο μεταβιβαστικό αποτέλεσμα της εφέσεως των ήδη εκκαλούντων αφορούσε μόνον «</w:t>
            </w:r>
            <w:proofErr w:type="spellStart"/>
            <w:r>
              <w:rPr>
                <w:rFonts w:ascii="Arial" w:hAnsi="Arial" w:cs="Arial"/>
                <w:b/>
                <w:sz w:val="24"/>
                <w:szCs w:val="24"/>
              </w:rPr>
              <w:t>πλημμ</w:t>
            </w:r>
            <w:r w:rsidR="0093141E">
              <w:rPr>
                <w:rFonts w:ascii="Arial" w:hAnsi="Arial" w:cs="Arial"/>
                <w:b/>
                <w:sz w:val="24"/>
                <w:szCs w:val="24"/>
              </w:rPr>
              <w:t>ε</w:t>
            </w:r>
            <w:r w:rsidR="002F00EB">
              <w:rPr>
                <w:rFonts w:ascii="Arial" w:hAnsi="Arial" w:cs="Arial"/>
                <w:b/>
                <w:sz w:val="24"/>
                <w:szCs w:val="24"/>
              </w:rPr>
              <w:t>ληματ</w:t>
            </w:r>
            <w:r w:rsidR="006C45C8">
              <w:rPr>
                <w:rFonts w:ascii="Arial" w:hAnsi="Arial" w:cs="Arial"/>
                <w:b/>
                <w:sz w:val="24"/>
                <w:szCs w:val="24"/>
              </w:rPr>
              <w:t>ικές</w:t>
            </w:r>
            <w:proofErr w:type="spellEnd"/>
            <w:r w:rsidR="006C45C8">
              <w:rPr>
                <w:rFonts w:ascii="Arial" w:hAnsi="Arial" w:cs="Arial"/>
                <w:b/>
                <w:sz w:val="24"/>
                <w:szCs w:val="24"/>
              </w:rPr>
              <w:t xml:space="preserve"> συμπεριφορές» του Δημοσίου, τι οποίες το Πρωτοδικείο δεν εξέτασε υπό την ορθή αντίληψη της αιτιώδους </w:t>
            </w:r>
            <w:proofErr w:type="spellStart"/>
            <w:r w:rsidR="006C45C8">
              <w:rPr>
                <w:rFonts w:ascii="Arial" w:hAnsi="Arial" w:cs="Arial"/>
                <w:b/>
                <w:sz w:val="24"/>
                <w:szCs w:val="24"/>
              </w:rPr>
              <w:t>συναφείας</w:t>
            </w:r>
            <w:proofErr w:type="spellEnd"/>
            <w:r w:rsidR="006C45C8">
              <w:rPr>
                <w:rFonts w:ascii="Arial" w:hAnsi="Arial" w:cs="Arial"/>
                <w:b/>
                <w:sz w:val="24"/>
                <w:szCs w:val="24"/>
              </w:rPr>
              <w:t xml:space="preserve"> (συνολική εκτίμηση), στο πλαίσιο του άρθρου 105 </w:t>
            </w:r>
            <w:proofErr w:type="spellStart"/>
            <w:r w:rsidR="006C45C8">
              <w:rPr>
                <w:rFonts w:ascii="Arial" w:hAnsi="Arial" w:cs="Arial"/>
                <w:b/>
                <w:sz w:val="24"/>
                <w:szCs w:val="24"/>
              </w:rPr>
              <w:t>ΕισΝΑΚ</w:t>
            </w:r>
            <w:proofErr w:type="spellEnd"/>
            <w:r w:rsidR="006C45C8">
              <w:rPr>
                <w:rFonts w:ascii="Arial" w:hAnsi="Arial" w:cs="Arial"/>
                <w:b/>
                <w:sz w:val="24"/>
                <w:szCs w:val="24"/>
              </w:rPr>
              <w:t>.</w:t>
            </w:r>
          </w:p>
          <w:p w:rsidR="00420518" w:rsidRDefault="00420518" w:rsidP="00AA10CF">
            <w:pPr>
              <w:spacing w:line="360" w:lineRule="exact"/>
              <w:jc w:val="both"/>
              <w:rPr>
                <w:rFonts w:ascii="Arial" w:hAnsi="Arial" w:cs="Arial"/>
                <w:b/>
                <w:sz w:val="24"/>
                <w:szCs w:val="24"/>
              </w:rPr>
            </w:pPr>
          </w:p>
          <w:p w:rsidR="002F00EB" w:rsidRDefault="002F00EB" w:rsidP="002F00EB">
            <w:pPr>
              <w:spacing w:line="360" w:lineRule="exact"/>
              <w:jc w:val="both"/>
              <w:rPr>
                <w:rFonts w:ascii="Arial" w:hAnsi="Arial" w:cs="Arial"/>
                <w:sz w:val="24"/>
                <w:szCs w:val="24"/>
              </w:rPr>
            </w:pPr>
            <w:r>
              <w:rPr>
                <w:rFonts w:ascii="Arial" w:hAnsi="Arial" w:cs="Arial"/>
                <w:b/>
                <w:sz w:val="24"/>
                <w:szCs w:val="24"/>
              </w:rPr>
              <w:t xml:space="preserve">3. </w:t>
            </w:r>
            <w:r w:rsidRPr="002F00EB">
              <w:rPr>
                <w:rFonts w:ascii="Arial" w:hAnsi="Arial" w:cs="Arial"/>
                <w:sz w:val="24"/>
                <w:szCs w:val="24"/>
              </w:rPr>
              <w:t>Σε διαφορετική περίπτωση</w:t>
            </w:r>
            <w:r>
              <w:rPr>
                <w:rFonts w:ascii="Arial" w:hAnsi="Arial" w:cs="Arial"/>
                <w:b/>
                <w:sz w:val="24"/>
                <w:szCs w:val="24"/>
              </w:rPr>
              <w:t xml:space="preserve">, </w:t>
            </w:r>
            <w:r>
              <w:rPr>
                <w:rFonts w:ascii="Arial" w:hAnsi="Arial" w:cs="Arial"/>
                <w:sz w:val="24"/>
                <w:szCs w:val="24"/>
              </w:rPr>
              <w:t xml:space="preserve">τυχόν δυνατότητα ελέγχου από το Εφετείο μη </w:t>
            </w:r>
            <w:proofErr w:type="spellStart"/>
            <w:r>
              <w:rPr>
                <w:rFonts w:ascii="Arial" w:hAnsi="Arial" w:cs="Arial"/>
                <w:sz w:val="24"/>
                <w:szCs w:val="24"/>
              </w:rPr>
              <w:t>προσβληθεισών</w:t>
            </w:r>
            <w:proofErr w:type="spellEnd"/>
            <w:r>
              <w:rPr>
                <w:rFonts w:ascii="Arial" w:hAnsi="Arial" w:cs="Arial"/>
                <w:sz w:val="24"/>
                <w:szCs w:val="24"/>
              </w:rPr>
              <w:t xml:space="preserve"> τμημάτων της πρωτοδίκου αποφάσεως και δη των κεφαλαίων εκείνων δια των οποίων αναγνωρίσθηκαν ως «πλημμέλειες», συμπεριφορές του Δημοσίου θα ισοδυναμούσε με εξέταση μη </w:t>
            </w:r>
            <w:proofErr w:type="spellStart"/>
            <w:r>
              <w:rPr>
                <w:rFonts w:ascii="Arial" w:hAnsi="Arial" w:cs="Arial"/>
                <w:sz w:val="24"/>
                <w:szCs w:val="24"/>
              </w:rPr>
              <w:t>προβληθέντος</w:t>
            </w:r>
            <w:proofErr w:type="spellEnd"/>
            <w:r>
              <w:rPr>
                <w:rFonts w:ascii="Arial" w:hAnsi="Arial" w:cs="Arial"/>
                <w:sz w:val="24"/>
                <w:szCs w:val="24"/>
              </w:rPr>
              <w:t xml:space="preserve"> ισχυρισμού και θα αντέκειτο στην αρχή της μη χειροτερεύσεως της θέσεως του διαδίκου (</w:t>
            </w:r>
            <w:proofErr w:type="spellStart"/>
            <w:r w:rsidR="00674686">
              <w:rPr>
                <w:rFonts w:ascii="Arial" w:hAnsi="Arial" w:cs="Arial"/>
                <w:sz w:val="24"/>
                <w:szCs w:val="24"/>
                <w:lang w:val="en-US"/>
              </w:rPr>
              <w:t>reformatio</w:t>
            </w:r>
            <w:proofErr w:type="spellEnd"/>
            <w:r w:rsidRPr="002F00EB">
              <w:rPr>
                <w:rFonts w:ascii="Arial" w:hAnsi="Arial" w:cs="Arial"/>
                <w:sz w:val="24"/>
                <w:szCs w:val="24"/>
              </w:rPr>
              <w:t xml:space="preserve"> </w:t>
            </w:r>
            <w:r>
              <w:rPr>
                <w:rFonts w:ascii="Arial" w:hAnsi="Arial" w:cs="Arial"/>
                <w:sz w:val="24"/>
                <w:szCs w:val="24"/>
                <w:lang w:val="en-US"/>
              </w:rPr>
              <w:t>in</w:t>
            </w:r>
            <w:r w:rsidRPr="002F00EB">
              <w:rPr>
                <w:rFonts w:ascii="Arial" w:hAnsi="Arial" w:cs="Arial"/>
                <w:sz w:val="24"/>
                <w:szCs w:val="24"/>
              </w:rPr>
              <w:t xml:space="preserve"> </w:t>
            </w:r>
            <w:proofErr w:type="spellStart"/>
            <w:r>
              <w:rPr>
                <w:rFonts w:ascii="Arial" w:hAnsi="Arial" w:cs="Arial"/>
                <w:sz w:val="24"/>
                <w:szCs w:val="24"/>
                <w:lang w:val="en-US"/>
              </w:rPr>
              <w:t>peius</w:t>
            </w:r>
            <w:proofErr w:type="spellEnd"/>
            <w:r>
              <w:rPr>
                <w:rFonts w:ascii="Arial" w:hAnsi="Arial" w:cs="Arial"/>
                <w:sz w:val="24"/>
                <w:szCs w:val="24"/>
              </w:rPr>
              <w:t>)</w:t>
            </w:r>
            <w:r w:rsidRPr="002F00EB">
              <w:rPr>
                <w:rFonts w:ascii="Arial" w:hAnsi="Arial" w:cs="Arial"/>
                <w:sz w:val="24"/>
                <w:szCs w:val="24"/>
              </w:rPr>
              <w:t>.</w:t>
            </w:r>
          </w:p>
          <w:p w:rsidR="00420518" w:rsidRDefault="00420518" w:rsidP="002F00EB">
            <w:pPr>
              <w:spacing w:line="360" w:lineRule="exact"/>
              <w:jc w:val="both"/>
              <w:rPr>
                <w:rFonts w:ascii="Arial" w:hAnsi="Arial" w:cs="Arial"/>
                <w:sz w:val="24"/>
                <w:szCs w:val="24"/>
              </w:rPr>
            </w:pPr>
          </w:p>
          <w:p w:rsidR="004916CF" w:rsidRDefault="002F00EB" w:rsidP="002F00EB">
            <w:pPr>
              <w:spacing w:line="360" w:lineRule="exact"/>
              <w:jc w:val="both"/>
              <w:rPr>
                <w:rFonts w:ascii="Arial" w:hAnsi="Arial" w:cs="Arial"/>
                <w:b/>
                <w:sz w:val="24"/>
                <w:szCs w:val="24"/>
              </w:rPr>
            </w:pPr>
            <w:r w:rsidRPr="002F00EB">
              <w:rPr>
                <w:rFonts w:ascii="Arial" w:hAnsi="Arial" w:cs="Arial"/>
                <w:b/>
                <w:sz w:val="24"/>
                <w:szCs w:val="24"/>
              </w:rPr>
              <w:lastRenderedPageBreak/>
              <w:t>4.</w:t>
            </w:r>
            <w:r w:rsidRPr="002F00EB">
              <w:rPr>
                <w:rFonts w:ascii="Arial" w:hAnsi="Arial" w:cs="Arial"/>
                <w:sz w:val="24"/>
                <w:szCs w:val="24"/>
              </w:rPr>
              <w:t xml:space="preserve"> </w:t>
            </w:r>
            <w:r w:rsidR="00420518">
              <w:rPr>
                <w:rFonts w:ascii="Arial" w:hAnsi="Arial" w:cs="Arial"/>
                <w:sz w:val="24"/>
                <w:szCs w:val="24"/>
              </w:rPr>
              <w:t>Οι</w:t>
            </w:r>
            <w:r>
              <w:rPr>
                <w:rFonts w:ascii="Arial" w:hAnsi="Arial" w:cs="Arial"/>
                <w:sz w:val="24"/>
                <w:szCs w:val="24"/>
              </w:rPr>
              <w:t xml:space="preserve"> λόγοι εφέσεως δεν αφορούσαν στην εκ νέου διάγνωση εκ μέρους του Εφετείου </w:t>
            </w:r>
            <w:r w:rsidRPr="002F00EB">
              <w:rPr>
                <w:rFonts w:ascii="Arial" w:hAnsi="Arial" w:cs="Arial"/>
                <w:sz w:val="24"/>
                <w:szCs w:val="24"/>
              </w:rPr>
              <w:t>του πλημμελούς (ή μη) χαρακτήρα των συμπεριφορών των οργάνων του Δημοσίου.</w:t>
            </w:r>
            <w:r w:rsidRPr="002F00EB">
              <w:rPr>
                <w:rFonts w:ascii="Arial" w:hAnsi="Arial" w:cs="Arial"/>
                <w:b/>
                <w:sz w:val="24"/>
                <w:szCs w:val="24"/>
              </w:rPr>
              <w:t xml:space="preserve"> </w:t>
            </w:r>
          </w:p>
          <w:p w:rsidR="002F00EB" w:rsidRDefault="002F00EB" w:rsidP="002F00EB">
            <w:pPr>
              <w:spacing w:line="360" w:lineRule="exact"/>
              <w:jc w:val="both"/>
              <w:rPr>
                <w:rFonts w:ascii="Arial" w:hAnsi="Arial" w:cs="Arial"/>
                <w:b/>
                <w:sz w:val="24"/>
                <w:szCs w:val="24"/>
              </w:rPr>
            </w:pPr>
            <w:r w:rsidRPr="002F00EB">
              <w:rPr>
                <w:rFonts w:ascii="Arial" w:hAnsi="Arial" w:cs="Arial"/>
                <w:b/>
                <w:sz w:val="24"/>
                <w:szCs w:val="24"/>
              </w:rPr>
              <w:t xml:space="preserve">Η διάγνωση </w:t>
            </w:r>
            <w:proofErr w:type="spellStart"/>
            <w:r w:rsidRPr="002F00EB">
              <w:rPr>
                <w:rFonts w:ascii="Arial" w:hAnsi="Arial" w:cs="Arial"/>
                <w:b/>
                <w:sz w:val="24"/>
                <w:szCs w:val="24"/>
              </w:rPr>
              <w:t>εφ</w:t>
            </w:r>
            <w:proofErr w:type="spellEnd"/>
            <w:r w:rsidRPr="002F00EB">
              <w:rPr>
                <w:rFonts w:ascii="Arial" w:hAnsi="Arial" w:cs="Arial"/>
                <w:b/>
                <w:sz w:val="24"/>
                <w:szCs w:val="24"/>
              </w:rPr>
              <w:t xml:space="preserve">΄ όλων των πλημμελειών, όπως τούτες αποτυπώθηκαν στην σκ. 7 της </w:t>
            </w:r>
            <w:proofErr w:type="spellStart"/>
            <w:r w:rsidRPr="002F00EB">
              <w:rPr>
                <w:rFonts w:ascii="Arial" w:hAnsi="Arial" w:cs="Arial"/>
                <w:b/>
                <w:sz w:val="24"/>
                <w:szCs w:val="24"/>
              </w:rPr>
              <w:t>ΣτΕ</w:t>
            </w:r>
            <w:proofErr w:type="spellEnd"/>
            <w:r w:rsidRPr="002F00EB">
              <w:rPr>
                <w:rFonts w:ascii="Arial" w:hAnsi="Arial" w:cs="Arial"/>
                <w:b/>
                <w:sz w:val="24"/>
                <w:szCs w:val="24"/>
              </w:rPr>
              <w:t xml:space="preserve"> 4410/2015, έλαβε χώρα στο πλαίσιο της πρωτοδίκου αποφάσεως. Το αντικείμενο της εφετειακής δίκης ήταν η υπαγωγή των πλημμελειών τούτων  στον κανόνα του άρθρου 105 </w:t>
            </w:r>
            <w:proofErr w:type="spellStart"/>
            <w:r w:rsidRPr="002F00EB">
              <w:rPr>
                <w:rFonts w:ascii="Arial" w:hAnsi="Arial" w:cs="Arial"/>
                <w:b/>
                <w:sz w:val="24"/>
                <w:szCs w:val="24"/>
              </w:rPr>
              <w:t>ΕισΝΑΚ</w:t>
            </w:r>
            <w:proofErr w:type="spellEnd"/>
            <w:r w:rsidRPr="002F00EB">
              <w:rPr>
                <w:rFonts w:ascii="Arial" w:hAnsi="Arial" w:cs="Arial"/>
                <w:b/>
                <w:sz w:val="24"/>
                <w:szCs w:val="24"/>
              </w:rPr>
              <w:t xml:space="preserve">, η οποία, κατά τα </w:t>
            </w:r>
            <w:proofErr w:type="spellStart"/>
            <w:r w:rsidRPr="002F00EB">
              <w:rPr>
                <w:rFonts w:ascii="Arial" w:hAnsi="Arial" w:cs="Arial"/>
                <w:b/>
                <w:sz w:val="24"/>
                <w:szCs w:val="24"/>
              </w:rPr>
              <w:t>κριθέντα</w:t>
            </w:r>
            <w:proofErr w:type="spellEnd"/>
            <w:r w:rsidRPr="002F00EB">
              <w:rPr>
                <w:rFonts w:ascii="Arial" w:hAnsi="Arial" w:cs="Arial"/>
                <w:b/>
                <w:sz w:val="24"/>
                <w:szCs w:val="24"/>
              </w:rPr>
              <w:t xml:space="preserve"> με την </w:t>
            </w:r>
            <w:proofErr w:type="spellStart"/>
            <w:r w:rsidRPr="002F00EB">
              <w:rPr>
                <w:rFonts w:ascii="Arial" w:hAnsi="Arial" w:cs="Arial"/>
                <w:b/>
                <w:sz w:val="24"/>
                <w:szCs w:val="24"/>
              </w:rPr>
              <w:t>ΣτΕ</w:t>
            </w:r>
            <w:proofErr w:type="spellEnd"/>
            <w:r w:rsidRPr="002F00EB">
              <w:rPr>
                <w:rFonts w:ascii="Arial" w:hAnsi="Arial" w:cs="Arial"/>
                <w:b/>
                <w:sz w:val="24"/>
                <w:szCs w:val="24"/>
              </w:rPr>
              <w:t xml:space="preserve"> 4410/2015, έπρεπε να λάβει χώρα </w:t>
            </w:r>
            <w:proofErr w:type="spellStart"/>
            <w:r w:rsidRPr="002F00EB">
              <w:rPr>
                <w:rFonts w:ascii="Arial" w:hAnsi="Arial" w:cs="Arial"/>
                <w:b/>
                <w:sz w:val="24"/>
                <w:szCs w:val="24"/>
              </w:rPr>
              <w:t>σωρευτικώς</w:t>
            </w:r>
            <w:proofErr w:type="spellEnd"/>
            <w:r w:rsidRPr="002F00EB">
              <w:rPr>
                <w:rFonts w:ascii="Arial" w:hAnsi="Arial" w:cs="Arial"/>
                <w:b/>
                <w:sz w:val="24"/>
                <w:szCs w:val="24"/>
              </w:rPr>
              <w:t xml:space="preserve"> εκτιμωμένων των αλληλοδιαδόχων παρανόμων συμπεριφορών και όχι </w:t>
            </w:r>
            <w:proofErr w:type="spellStart"/>
            <w:r w:rsidRPr="002F00EB">
              <w:rPr>
                <w:rFonts w:ascii="Arial" w:hAnsi="Arial" w:cs="Arial"/>
                <w:b/>
                <w:sz w:val="24"/>
                <w:szCs w:val="24"/>
              </w:rPr>
              <w:t>εξεταζομένων</w:t>
            </w:r>
            <w:proofErr w:type="spellEnd"/>
            <w:r w:rsidRPr="002F00EB">
              <w:rPr>
                <w:rFonts w:ascii="Arial" w:hAnsi="Arial" w:cs="Arial"/>
                <w:b/>
                <w:sz w:val="24"/>
                <w:szCs w:val="24"/>
              </w:rPr>
              <w:t xml:space="preserve"> τούτων </w:t>
            </w:r>
            <w:proofErr w:type="spellStart"/>
            <w:r w:rsidRPr="002F00EB">
              <w:rPr>
                <w:rFonts w:ascii="Arial" w:hAnsi="Arial" w:cs="Arial"/>
                <w:b/>
                <w:sz w:val="24"/>
                <w:szCs w:val="24"/>
              </w:rPr>
              <w:t>μεμονωμένως</w:t>
            </w:r>
            <w:proofErr w:type="spellEnd"/>
            <w:r w:rsidRPr="002F00EB">
              <w:rPr>
                <w:rFonts w:ascii="Arial" w:hAnsi="Arial" w:cs="Arial"/>
                <w:b/>
                <w:sz w:val="24"/>
                <w:szCs w:val="24"/>
              </w:rPr>
              <w:t>.</w:t>
            </w:r>
          </w:p>
          <w:p w:rsidR="004916CF" w:rsidRDefault="004916CF" w:rsidP="002F00EB">
            <w:pPr>
              <w:spacing w:line="360" w:lineRule="exact"/>
              <w:jc w:val="both"/>
              <w:rPr>
                <w:rFonts w:ascii="Arial" w:hAnsi="Arial" w:cs="Arial"/>
                <w:b/>
                <w:sz w:val="24"/>
                <w:szCs w:val="24"/>
              </w:rPr>
            </w:pPr>
            <w:r>
              <w:rPr>
                <w:rFonts w:ascii="Arial" w:hAnsi="Arial" w:cs="Arial"/>
                <w:b/>
                <w:sz w:val="24"/>
                <w:szCs w:val="24"/>
              </w:rPr>
              <w:t xml:space="preserve">Το Εφετείο έπρεπε να αντιμετωπίσει την αιτιώδη συνάφεια (= συνολική εκτίμηση) με τον τρόπο που το έκανε το </w:t>
            </w:r>
            <w:proofErr w:type="spellStart"/>
            <w:r>
              <w:rPr>
                <w:rFonts w:ascii="Arial" w:hAnsi="Arial" w:cs="Arial"/>
                <w:b/>
                <w:sz w:val="24"/>
                <w:szCs w:val="24"/>
              </w:rPr>
              <w:t>ΣτΕ</w:t>
            </w:r>
            <w:proofErr w:type="spellEnd"/>
            <w:r>
              <w:rPr>
                <w:rFonts w:ascii="Arial" w:hAnsi="Arial" w:cs="Arial"/>
                <w:b/>
                <w:sz w:val="24"/>
                <w:szCs w:val="24"/>
              </w:rPr>
              <w:t>. Έσφαλε παραλείποντάς το</w:t>
            </w:r>
            <w:r w:rsidR="00FB66EA">
              <w:rPr>
                <w:rFonts w:ascii="Arial" w:hAnsi="Arial" w:cs="Arial"/>
                <w:b/>
                <w:sz w:val="24"/>
                <w:szCs w:val="24"/>
              </w:rPr>
              <w:t xml:space="preserve"> και </w:t>
            </w:r>
            <w:proofErr w:type="spellStart"/>
            <w:r w:rsidR="00FB66EA">
              <w:rPr>
                <w:rFonts w:ascii="Arial" w:hAnsi="Arial" w:cs="Arial"/>
                <w:b/>
                <w:sz w:val="24"/>
                <w:szCs w:val="24"/>
              </w:rPr>
              <w:t>γι</w:t>
            </w:r>
            <w:proofErr w:type="spellEnd"/>
            <w:r w:rsidR="00FB66EA">
              <w:rPr>
                <w:rFonts w:ascii="Arial" w:hAnsi="Arial" w:cs="Arial"/>
                <w:b/>
                <w:sz w:val="24"/>
                <w:szCs w:val="24"/>
              </w:rPr>
              <w:t>΄ αυτό ακριβώς η απόφασή του εξαφανίστηκε.</w:t>
            </w:r>
            <w:r>
              <w:rPr>
                <w:rFonts w:ascii="Arial" w:hAnsi="Arial" w:cs="Arial"/>
                <w:b/>
                <w:sz w:val="24"/>
                <w:szCs w:val="24"/>
              </w:rPr>
              <w:t xml:space="preserve"> </w:t>
            </w:r>
          </w:p>
          <w:p w:rsidR="00420518" w:rsidRDefault="00420518" w:rsidP="002F00EB">
            <w:pPr>
              <w:spacing w:line="360" w:lineRule="exact"/>
              <w:jc w:val="both"/>
              <w:rPr>
                <w:rFonts w:ascii="Arial" w:hAnsi="Arial" w:cs="Arial"/>
                <w:b/>
                <w:sz w:val="24"/>
                <w:szCs w:val="24"/>
              </w:rPr>
            </w:pPr>
          </w:p>
          <w:p w:rsidR="00D35F10" w:rsidRDefault="00420518" w:rsidP="00420518">
            <w:pPr>
              <w:spacing w:line="360" w:lineRule="exact"/>
              <w:jc w:val="both"/>
              <w:rPr>
                <w:rFonts w:ascii="Arial" w:hAnsi="Arial" w:cs="Arial"/>
                <w:b/>
                <w:sz w:val="24"/>
                <w:szCs w:val="24"/>
              </w:rPr>
            </w:pPr>
            <w:r>
              <w:rPr>
                <w:rFonts w:ascii="Arial" w:hAnsi="Arial" w:cs="Arial"/>
                <w:b/>
                <w:sz w:val="24"/>
                <w:szCs w:val="24"/>
              </w:rPr>
              <w:t xml:space="preserve">ΙΙΙ. </w:t>
            </w:r>
            <w:r w:rsidR="00D35F10">
              <w:rPr>
                <w:rFonts w:ascii="Arial" w:hAnsi="Arial" w:cs="Arial"/>
                <w:b/>
                <w:sz w:val="24"/>
                <w:szCs w:val="24"/>
              </w:rPr>
              <w:t xml:space="preserve">Το </w:t>
            </w:r>
            <w:proofErr w:type="spellStart"/>
            <w:r w:rsidR="00D35F10">
              <w:rPr>
                <w:rFonts w:ascii="Arial" w:hAnsi="Arial" w:cs="Arial"/>
                <w:b/>
                <w:sz w:val="24"/>
                <w:szCs w:val="24"/>
              </w:rPr>
              <w:t>ΣτΕ</w:t>
            </w:r>
            <w:proofErr w:type="spellEnd"/>
            <w:r w:rsidR="00D35F10">
              <w:rPr>
                <w:rFonts w:ascii="Arial" w:hAnsi="Arial" w:cs="Arial"/>
                <w:b/>
                <w:sz w:val="24"/>
                <w:szCs w:val="24"/>
              </w:rPr>
              <w:t xml:space="preserve"> δέχθηκε τις πρωτοδίκως διαπιστωθείσες παραβάσεις και απέρριψε τις συναφείς κρίσεις του Εφετείου τόσο ως προ</w:t>
            </w:r>
            <w:r w:rsidR="0031635F">
              <w:rPr>
                <w:rFonts w:ascii="Arial" w:hAnsi="Arial" w:cs="Arial"/>
                <w:b/>
                <w:sz w:val="24"/>
                <w:szCs w:val="24"/>
              </w:rPr>
              <w:t xml:space="preserve">ς «ποιες» συμπεριφορές θεωρήθηκαν πλημμελείς όσο και ως προς τον τρόπο αντιμετωπίσεως της αιτιώδους </w:t>
            </w:r>
            <w:proofErr w:type="spellStart"/>
            <w:r w:rsidR="0031635F">
              <w:rPr>
                <w:rFonts w:ascii="Arial" w:hAnsi="Arial" w:cs="Arial"/>
                <w:b/>
                <w:sz w:val="24"/>
                <w:szCs w:val="24"/>
              </w:rPr>
              <w:t>συναφείας</w:t>
            </w:r>
            <w:proofErr w:type="spellEnd"/>
            <w:r w:rsidR="0031635F">
              <w:rPr>
                <w:rFonts w:ascii="Arial" w:hAnsi="Arial" w:cs="Arial"/>
                <w:b/>
                <w:sz w:val="24"/>
                <w:szCs w:val="24"/>
              </w:rPr>
              <w:t xml:space="preserve"> αυτών με το ζημιογόνο αποτέλεσμα.</w:t>
            </w:r>
          </w:p>
          <w:p w:rsidR="00D35F10" w:rsidRDefault="0031635F" w:rsidP="00420518">
            <w:pPr>
              <w:spacing w:line="360" w:lineRule="exact"/>
              <w:jc w:val="both"/>
              <w:rPr>
                <w:rFonts w:ascii="Arial" w:hAnsi="Arial" w:cs="Arial"/>
                <w:b/>
                <w:sz w:val="24"/>
                <w:szCs w:val="24"/>
              </w:rPr>
            </w:pPr>
            <w:r>
              <w:rPr>
                <w:rFonts w:ascii="Arial" w:hAnsi="Arial" w:cs="Arial"/>
                <w:b/>
                <w:sz w:val="24"/>
                <w:szCs w:val="24"/>
              </w:rPr>
              <w:t xml:space="preserve">Η </w:t>
            </w:r>
            <w:proofErr w:type="spellStart"/>
            <w:r>
              <w:rPr>
                <w:rFonts w:ascii="Arial" w:hAnsi="Arial" w:cs="Arial"/>
                <w:b/>
                <w:sz w:val="24"/>
                <w:szCs w:val="24"/>
              </w:rPr>
              <w:t>ΣτΕ</w:t>
            </w:r>
            <w:proofErr w:type="spellEnd"/>
            <w:r>
              <w:rPr>
                <w:rFonts w:ascii="Arial" w:hAnsi="Arial" w:cs="Arial"/>
                <w:b/>
                <w:sz w:val="24"/>
                <w:szCs w:val="24"/>
              </w:rPr>
              <w:t xml:space="preserve"> 4410/2015 έκρινε ότι α) καλώς διαπίστωσε το </w:t>
            </w:r>
            <w:r w:rsidR="009335E4">
              <w:rPr>
                <w:rFonts w:ascii="Arial" w:hAnsi="Arial" w:cs="Arial"/>
                <w:b/>
                <w:sz w:val="24"/>
                <w:szCs w:val="24"/>
              </w:rPr>
              <w:t xml:space="preserve">Πρωτοδικείο </w:t>
            </w:r>
            <w:r>
              <w:rPr>
                <w:rFonts w:ascii="Arial" w:hAnsi="Arial" w:cs="Arial"/>
                <w:b/>
                <w:sz w:val="24"/>
                <w:szCs w:val="24"/>
              </w:rPr>
              <w:t>και β) κακ</w:t>
            </w:r>
            <w:r w:rsidR="009335E4">
              <w:rPr>
                <w:rFonts w:ascii="Arial" w:hAnsi="Arial" w:cs="Arial"/>
                <w:b/>
                <w:sz w:val="24"/>
                <w:szCs w:val="24"/>
              </w:rPr>
              <w:t xml:space="preserve">ώς δεν </w:t>
            </w:r>
            <w:proofErr w:type="spellStart"/>
            <w:r w:rsidR="009335E4">
              <w:rPr>
                <w:rFonts w:ascii="Arial" w:hAnsi="Arial" w:cs="Arial"/>
                <w:b/>
                <w:sz w:val="24"/>
                <w:szCs w:val="24"/>
              </w:rPr>
              <w:t>επανα</w:t>
            </w:r>
            <w:proofErr w:type="spellEnd"/>
            <w:r w:rsidR="009335E4">
              <w:rPr>
                <w:rFonts w:ascii="Arial" w:hAnsi="Arial" w:cs="Arial"/>
                <w:b/>
                <w:sz w:val="24"/>
                <w:szCs w:val="24"/>
              </w:rPr>
              <w:t xml:space="preserve">-διαπίστωσε τις πρωτοδίκως </w:t>
            </w:r>
            <w:proofErr w:type="spellStart"/>
            <w:r w:rsidR="009335E4">
              <w:rPr>
                <w:rFonts w:ascii="Arial" w:hAnsi="Arial" w:cs="Arial"/>
                <w:b/>
                <w:sz w:val="24"/>
                <w:szCs w:val="24"/>
              </w:rPr>
              <w:t>κριθείσες</w:t>
            </w:r>
            <w:proofErr w:type="spellEnd"/>
            <w:r w:rsidR="009335E4">
              <w:rPr>
                <w:rFonts w:ascii="Arial" w:hAnsi="Arial" w:cs="Arial"/>
                <w:b/>
                <w:sz w:val="24"/>
                <w:szCs w:val="24"/>
              </w:rPr>
              <w:t xml:space="preserve"> πλημμέλειες, οι οποίες, άλλωστε, ως προς το κατά πόσον ήταν πράγματι πλημμελείς, δεν του μεταβιβάσθηκαν προς κρίση με την έφεση, </w:t>
            </w:r>
            <w:r w:rsidR="00081C68">
              <w:rPr>
                <w:rFonts w:ascii="Arial" w:hAnsi="Arial" w:cs="Arial"/>
                <w:b/>
                <w:sz w:val="24"/>
                <w:szCs w:val="24"/>
              </w:rPr>
              <w:t>καθ΄ ο μέρος</w:t>
            </w:r>
            <w:bookmarkStart w:id="0" w:name="_GoBack"/>
            <w:bookmarkEnd w:id="0"/>
            <w:r w:rsidR="009335E4">
              <w:rPr>
                <w:rFonts w:ascii="Arial" w:hAnsi="Arial" w:cs="Arial"/>
                <w:b/>
                <w:sz w:val="24"/>
                <w:szCs w:val="24"/>
              </w:rPr>
              <w:t xml:space="preserve"> αποτελούσαν ευμενή κρίση για τους εν μέρει </w:t>
            </w:r>
            <w:proofErr w:type="spellStart"/>
            <w:r w:rsidR="009335E4">
              <w:rPr>
                <w:rFonts w:ascii="Arial" w:hAnsi="Arial" w:cs="Arial"/>
                <w:b/>
                <w:sz w:val="24"/>
                <w:szCs w:val="24"/>
              </w:rPr>
              <w:t>νικήσαντες</w:t>
            </w:r>
            <w:proofErr w:type="spellEnd"/>
            <w:r w:rsidR="009335E4">
              <w:rPr>
                <w:rFonts w:ascii="Arial" w:hAnsi="Arial" w:cs="Arial"/>
                <w:b/>
                <w:sz w:val="24"/>
                <w:szCs w:val="24"/>
              </w:rPr>
              <w:t xml:space="preserve"> στο πρωτοβάθμιο δικαστήριο </w:t>
            </w:r>
            <w:proofErr w:type="spellStart"/>
            <w:r w:rsidR="009335E4">
              <w:rPr>
                <w:rFonts w:ascii="Arial" w:hAnsi="Arial" w:cs="Arial"/>
                <w:b/>
                <w:sz w:val="24"/>
                <w:szCs w:val="24"/>
              </w:rPr>
              <w:t>αναιρεσείοντες</w:t>
            </w:r>
            <w:proofErr w:type="spellEnd"/>
            <w:r w:rsidR="009335E4">
              <w:rPr>
                <w:rFonts w:ascii="Arial" w:hAnsi="Arial" w:cs="Arial"/>
                <w:b/>
                <w:sz w:val="24"/>
                <w:szCs w:val="24"/>
              </w:rPr>
              <w:t>.</w:t>
            </w:r>
          </w:p>
          <w:p w:rsidR="009335E4" w:rsidRDefault="009335E4" w:rsidP="00420518">
            <w:pPr>
              <w:spacing w:line="360" w:lineRule="exact"/>
              <w:jc w:val="both"/>
              <w:rPr>
                <w:rFonts w:ascii="Arial" w:hAnsi="Arial" w:cs="Arial"/>
                <w:b/>
                <w:sz w:val="24"/>
                <w:szCs w:val="24"/>
              </w:rPr>
            </w:pPr>
          </w:p>
          <w:p w:rsidR="00420518" w:rsidRPr="002F00EB" w:rsidRDefault="00D35F10" w:rsidP="00420518">
            <w:pPr>
              <w:spacing w:line="360" w:lineRule="exact"/>
              <w:jc w:val="both"/>
              <w:rPr>
                <w:rFonts w:ascii="Arial" w:hAnsi="Arial" w:cs="Arial"/>
                <w:b/>
                <w:sz w:val="24"/>
                <w:szCs w:val="24"/>
              </w:rPr>
            </w:pPr>
            <w:r>
              <w:rPr>
                <w:rFonts w:ascii="Arial" w:hAnsi="Arial" w:cs="Arial"/>
                <w:b/>
                <w:sz w:val="24"/>
                <w:szCs w:val="24"/>
                <w:lang w:val="en-US"/>
              </w:rPr>
              <w:t>IV</w:t>
            </w:r>
            <w:r w:rsidRPr="00D35F10">
              <w:rPr>
                <w:rFonts w:ascii="Arial" w:hAnsi="Arial" w:cs="Arial"/>
                <w:b/>
                <w:sz w:val="24"/>
                <w:szCs w:val="24"/>
              </w:rPr>
              <w:t xml:space="preserve">. </w:t>
            </w:r>
            <w:r w:rsidR="00420518">
              <w:rPr>
                <w:rFonts w:ascii="Arial" w:hAnsi="Arial" w:cs="Arial"/>
                <w:b/>
                <w:sz w:val="24"/>
                <w:szCs w:val="24"/>
              </w:rPr>
              <w:t xml:space="preserve">Το Εφετείο όφειλε </w:t>
            </w:r>
            <w:proofErr w:type="spellStart"/>
            <w:r w:rsidR="00420518">
              <w:rPr>
                <w:rFonts w:ascii="Arial" w:hAnsi="Arial" w:cs="Arial"/>
                <w:b/>
                <w:sz w:val="24"/>
                <w:szCs w:val="24"/>
              </w:rPr>
              <w:t>μετ</w:t>
            </w:r>
            <w:proofErr w:type="spellEnd"/>
            <w:r w:rsidR="00420518">
              <w:rPr>
                <w:rFonts w:ascii="Arial" w:hAnsi="Arial" w:cs="Arial"/>
                <w:b/>
                <w:sz w:val="24"/>
                <w:szCs w:val="24"/>
              </w:rPr>
              <w:t xml:space="preserve">΄ αναίρεση να περιορισθεί στη συνολική-σωρευτική εκτίμηση των εννέα (9) </w:t>
            </w:r>
            <w:proofErr w:type="spellStart"/>
            <w:r w:rsidR="00420518">
              <w:rPr>
                <w:rFonts w:ascii="Arial" w:hAnsi="Arial" w:cs="Arial"/>
                <w:b/>
                <w:sz w:val="24"/>
                <w:szCs w:val="24"/>
              </w:rPr>
              <w:t>περιγραφεισών</w:t>
            </w:r>
            <w:proofErr w:type="spellEnd"/>
            <w:r w:rsidR="00420518">
              <w:rPr>
                <w:rFonts w:ascii="Arial" w:hAnsi="Arial" w:cs="Arial"/>
                <w:b/>
                <w:sz w:val="24"/>
                <w:szCs w:val="24"/>
              </w:rPr>
              <w:t xml:space="preserve"> στην </w:t>
            </w:r>
            <w:proofErr w:type="spellStart"/>
            <w:r w:rsidR="00420518">
              <w:rPr>
                <w:rFonts w:ascii="Arial" w:hAnsi="Arial" w:cs="Arial"/>
                <w:b/>
                <w:sz w:val="24"/>
                <w:szCs w:val="24"/>
              </w:rPr>
              <w:t>σκ</w:t>
            </w:r>
            <w:proofErr w:type="spellEnd"/>
            <w:r w:rsidR="00420518">
              <w:rPr>
                <w:rFonts w:ascii="Arial" w:hAnsi="Arial" w:cs="Arial"/>
                <w:b/>
                <w:sz w:val="24"/>
                <w:szCs w:val="24"/>
              </w:rPr>
              <w:t xml:space="preserve">. 7 </w:t>
            </w:r>
            <w:r w:rsidR="004234F3">
              <w:rPr>
                <w:rFonts w:ascii="Arial" w:hAnsi="Arial" w:cs="Arial"/>
                <w:b/>
                <w:sz w:val="24"/>
                <w:szCs w:val="24"/>
              </w:rPr>
              <w:t xml:space="preserve">της </w:t>
            </w:r>
            <w:proofErr w:type="spellStart"/>
            <w:r w:rsidR="004234F3">
              <w:rPr>
                <w:rFonts w:ascii="Arial" w:hAnsi="Arial" w:cs="Arial"/>
                <w:b/>
                <w:sz w:val="24"/>
                <w:szCs w:val="24"/>
              </w:rPr>
              <w:t>ΣτΕ</w:t>
            </w:r>
            <w:proofErr w:type="spellEnd"/>
            <w:r w:rsidR="004234F3">
              <w:rPr>
                <w:rFonts w:ascii="Arial" w:hAnsi="Arial" w:cs="Arial"/>
                <w:b/>
                <w:sz w:val="24"/>
                <w:szCs w:val="24"/>
              </w:rPr>
              <w:t xml:space="preserve"> 4410/2015 </w:t>
            </w:r>
            <w:r w:rsidR="00420518">
              <w:rPr>
                <w:rFonts w:ascii="Arial" w:hAnsi="Arial" w:cs="Arial"/>
                <w:b/>
                <w:sz w:val="24"/>
                <w:szCs w:val="24"/>
              </w:rPr>
              <w:t>πλημμελειών και ε</w:t>
            </w:r>
            <w:r w:rsidR="004234F3">
              <w:rPr>
                <w:rFonts w:ascii="Arial" w:hAnsi="Arial" w:cs="Arial"/>
                <w:b/>
                <w:sz w:val="24"/>
                <w:szCs w:val="24"/>
              </w:rPr>
              <w:t xml:space="preserve">ν συνεχεία, να ελέγξει αν τούτες </w:t>
            </w:r>
            <w:proofErr w:type="spellStart"/>
            <w:r w:rsidR="004234F3">
              <w:rPr>
                <w:rFonts w:ascii="Arial" w:hAnsi="Arial" w:cs="Arial"/>
                <w:b/>
                <w:sz w:val="24"/>
                <w:szCs w:val="24"/>
              </w:rPr>
              <w:t>σωρευτικώς</w:t>
            </w:r>
            <w:proofErr w:type="spellEnd"/>
            <w:r w:rsidR="004234F3">
              <w:rPr>
                <w:rFonts w:ascii="Arial" w:hAnsi="Arial" w:cs="Arial"/>
                <w:b/>
                <w:sz w:val="24"/>
                <w:szCs w:val="24"/>
              </w:rPr>
              <w:t xml:space="preserve"> και μόνον, ως ενιαίο όλον, οδήγησαν αιτιωδώς στο </w:t>
            </w:r>
            <w:r w:rsidR="00BF551E">
              <w:rPr>
                <w:rFonts w:ascii="Arial" w:hAnsi="Arial" w:cs="Arial"/>
                <w:b/>
                <w:sz w:val="24"/>
                <w:szCs w:val="24"/>
              </w:rPr>
              <w:t>επελθόν</w:t>
            </w:r>
            <w:r w:rsidR="004234F3">
              <w:rPr>
                <w:rFonts w:ascii="Arial" w:hAnsi="Arial" w:cs="Arial"/>
                <w:b/>
                <w:sz w:val="24"/>
                <w:szCs w:val="24"/>
              </w:rPr>
              <w:t xml:space="preserve"> ζημιογόνο αποτέλεσμα.</w:t>
            </w:r>
          </w:p>
        </w:tc>
      </w:tr>
    </w:tbl>
    <w:p w:rsidR="00AA10CF" w:rsidRDefault="00AA10CF" w:rsidP="00EA4E7C">
      <w:pPr>
        <w:spacing w:after="0" w:line="360" w:lineRule="exact"/>
        <w:jc w:val="both"/>
        <w:rPr>
          <w:rFonts w:ascii="Arial" w:hAnsi="Arial" w:cs="Arial"/>
          <w:b/>
          <w:sz w:val="24"/>
          <w:szCs w:val="24"/>
        </w:rPr>
      </w:pPr>
    </w:p>
    <w:p w:rsidR="00EA4E7C" w:rsidRPr="00CE7281" w:rsidRDefault="00EA4E7C" w:rsidP="00EA4E7C">
      <w:pPr>
        <w:spacing w:after="0" w:line="360" w:lineRule="exact"/>
        <w:jc w:val="both"/>
        <w:rPr>
          <w:rFonts w:ascii="Arial" w:hAnsi="Arial" w:cs="Arial"/>
          <w:b/>
          <w:sz w:val="24"/>
          <w:szCs w:val="24"/>
        </w:rPr>
      </w:pPr>
      <w:r w:rsidRPr="00CE7281">
        <w:rPr>
          <w:rFonts w:ascii="Arial" w:hAnsi="Arial" w:cs="Arial"/>
          <w:b/>
          <w:sz w:val="24"/>
          <w:szCs w:val="24"/>
          <w:lang w:val="en-US"/>
        </w:rPr>
        <w:t>IV</w:t>
      </w:r>
      <w:r w:rsidRPr="00CE7281">
        <w:rPr>
          <w:rFonts w:ascii="Arial" w:hAnsi="Arial" w:cs="Arial"/>
          <w:b/>
          <w:sz w:val="24"/>
          <w:szCs w:val="24"/>
        </w:rPr>
        <w:t xml:space="preserve">. Επί του παραδεκτού του λόγου αναιρέσεως, </w:t>
      </w:r>
      <w:proofErr w:type="spellStart"/>
      <w:r w:rsidRPr="00CE7281">
        <w:rPr>
          <w:rFonts w:ascii="Arial" w:hAnsi="Arial" w:cs="Arial"/>
          <w:b/>
          <w:sz w:val="24"/>
          <w:szCs w:val="24"/>
        </w:rPr>
        <w:t>κατ</w:t>
      </w:r>
      <w:proofErr w:type="spellEnd"/>
      <w:r w:rsidRPr="00CE7281">
        <w:rPr>
          <w:rFonts w:ascii="Arial" w:hAnsi="Arial" w:cs="Arial"/>
          <w:b/>
          <w:sz w:val="24"/>
          <w:szCs w:val="24"/>
        </w:rPr>
        <w:t xml:space="preserve">΄ άρθρο 53 παρ. 3 </w:t>
      </w:r>
      <w:proofErr w:type="spellStart"/>
      <w:r w:rsidRPr="00CE7281">
        <w:rPr>
          <w:rFonts w:ascii="Arial" w:hAnsi="Arial" w:cs="Arial"/>
          <w:b/>
          <w:sz w:val="24"/>
          <w:szCs w:val="24"/>
        </w:rPr>
        <w:t>π.δ.</w:t>
      </w:r>
      <w:proofErr w:type="spellEnd"/>
      <w:r w:rsidRPr="00CE7281">
        <w:rPr>
          <w:rFonts w:ascii="Arial" w:hAnsi="Arial" w:cs="Arial"/>
          <w:b/>
          <w:sz w:val="24"/>
          <w:szCs w:val="24"/>
        </w:rPr>
        <w:t xml:space="preserve"> 18/1989. Η </w:t>
      </w:r>
      <w:proofErr w:type="spellStart"/>
      <w:r w:rsidRPr="00CE7281">
        <w:rPr>
          <w:rFonts w:ascii="Arial" w:hAnsi="Arial" w:cs="Arial"/>
          <w:b/>
          <w:sz w:val="24"/>
          <w:szCs w:val="24"/>
        </w:rPr>
        <w:t>αναιρεσιβαλλόμενη</w:t>
      </w:r>
      <w:proofErr w:type="spellEnd"/>
      <w:r w:rsidRPr="00CE7281">
        <w:rPr>
          <w:rFonts w:ascii="Arial" w:hAnsi="Arial" w:cs="Arial"/>
          <w:b/>
          <w:sz w:val="24"/>
          <w:szCs w:val="24"/>
        </w:rPr>
        <w:t xml:space="preserve"> αντίκειται στην ήδη </w:t>
      </w:r>
      <w:proofErr w:type="spellStart"/>
      <w:r w:rsidRPr="00CE7281">
        <w:rPr>
          <w:rFonts w:ascii="Arial" w:hAnsi="Arial" w:cs="Arial"/>
          <w:b/>
          <w:sz w:val="24"/>
          <w:szCs w:val="24"/>
        </w:rPr>
        <w:t>διαπλασθείσα</w:t>
      </w:r>
      <w:proofErr w:type="spellEnd"/>
      <w:r w:rsidRPr="00CE7281">
        <w:rPr>
          <w:rFonts w:ascii="Arial" w:hAnsi="Arial" w:cs="Arial"/>
          <w:b/>
          <w:sz w:val="24"/>
          <w:szCs w:val="24"/>
        </w:rPr>
        <w:t xml:space="preserve"> επί της κρίσιμης υποθέσεως νομολογία του Συμβουλίου της Επικρατείας (</w:t>
      </w:r>
      <w:proofErr w:type="spellStart"/>
      <w:r w:rsidRPr="00CE7281">
        <w:rPr>
          <w:rFonts w:ascii="Arial" w:hAnsi="Arial" w:cs="Arial"/>
          <w:b/>
          <w:sz w:val="24"/>
          <w:szCs w:val="24"/>
        </w:rPr>
        <w:t>ΣτΕ</w:t>
      </w:r>
      <w:proofErr w:type="spellEnd"/>
      <w:r w:rsidRPr="00CE7281">
        <w:rPr>
          <w:rFonts w:ascii="Arial" w:hAnsi="Arial" w:cs="Arial"/>
          <w:b/>
          <w:sz w:val="24"/>
          <w:szCs w:val="24"/>
        </w:rPr>
        <w:t xml:space="preserve"> 4410-4422/2015).</w:t>
      </w:r>
    </w:p>
    <w:p w:rsidR="00EA4E7C" w:rsidRPr="00CE7281" w:rsidRDefault="00EA4E7C" w:rsidP="00EA4E7C">
      <w:pPr>
        <w:spacing w:after="0" w:line="360" w:lineRule="exact"/>
        <w:jc w:val="both"/>
        <w:rPr>
          <w:rFonts w:ascii="Arial" w:hAnsi="Arial" w:cs="Arial"/>
          <w:b/>
          <w:sz w:val="24"/>
          <w:szCs w:val="24"/>
        </w:rPr>
      </w:pPr>
    </w:p>
    <w:p w:rsidR="00EA4E7C" w:rsidRPr="00CE7281" w:rsidRDefault="00F467DC" w:rsidP="00EA4E7C">
      <w:pPr>
        <w:spacing w:after="0" w:line="360" w:lineRule="exact"/>
        <w:jc w:val="both"/>
        <w:rPr>
          <w:rFonts w:ascii="Arial" w:hAnsi="Arial" w:cs="Arial"/>
          <w:b/>
          <w:sz w:val="24"/>
          <w:szCs w:val="24"/>
        </w:rPr>
      </w:pPr>
      <w:r w:rsidRPr="00F467DC">
        <w:rPr>
          <w:rFonts w:ascii="Arial" w:hAnsi="Arial" w:cs="Arial"/>
          <w:b/>
          <w:sz w:val="24"/>
          <w:szCs w:val="24"/>
        </w:rPr>
        <w:lastRenderedPageBreak/>
        <w:t xml:space="preserve">1. </w:t>
      </w:r>
      <w:r w:rsidR="00EA4E7C" w:rsidRPr="00CE7281">
        <w:rPr>
          <w:rFonts w:ascii="Arial" w:hAnsi="Arial" w:cs="Arial"/>
          <w:sz w:val="24"/>
          <w:szCs w:val="24"/>
        </w:rPr>
        <w:t xml:space="preserve">Το τιθέμενο με τον κρίσιμο λόγο αναιρέσεως νομικό ζήτημα αφορά στην εσφαλμένη ερμηνεία και εφαρμογή του άρθρου 57 παρ. 2 </w:t>
      </w:r>
      <w:proofErr w:type="spellStart"/>
      <w:r w:rsidR="00EA4E7C" w:rsidRPr="00CE7281">
        <w:rPr>
          <w:rFonts w:ascii="Arial" w:hAnsi="Arial" w:cs="Arial"/>
          <w:sz w:val="24"/>
          <w:szCs w:val="24"/>
        </w:rPr>
        <w:t>π.δ.</w:t>
      </w:r>
      <w:proofErr w:type="spellEnd"/>
      <w:r w:rsidR="00EA4E7C" w:rsidRPr="00CE7281">
        <w:rPr>
          <w:rFonts w:ascii="Arial" w:hAnsi="Arial" w:cs="Arial"/>
          <w:sz w:val="24"/>
          <w:szCs w:val="24"/>
        </w:rPr>
        <w:t xml:space="preserve"> 18/1989 και στην παράβαση του απορρέοντος εκ των </w:t>
      </w:r>
      <w:proofErr w:type="spellStart"/>
      <w:r w:rsidR="00EA4E7C" w:rsidRPr="00CE7281">
        <w:rPr>
          <w:rFonts w:ascii="Arial" w:hAnsi="Arial" w:cs="Arial"/>
          <w:sz w:val="24"/>
          <w:szCs w:val="24"/>
        </w:rPr>
        <w:t>ΣτΕ</w:t>
      </w:r>
      <w:proofErr w:type="spellEnd"/>
      <w:r w:rsidR="00EA4E7C" w:rsidRPr="00CE7281">
        <w:rPr>
          <w:rFonts w:ascii="Arial" w:hAnsi="Arial" w:cs="Arial"/>
          <w:sz w:val="24"/>
          <w:szCs w:val="24"/>
        </w:rPr>
        <w:t xml:space="preserve"> 4410-4422/2015 </w:t>
      </w:r>
      <w:proofErr w:type="spellStart"/>
      <w:r w:rsidR="00EA4E7C" w:rsidRPr="00CE7281">
        <w:rPr>
          <w:rFonts w:ascii="Arial" w:hAnsi="Arial" w:cs="Arial"/>
          <w:sz w:val="24"/>
          <w:szCs w:val="24"/>
        </w:rPr>
        <w:t>δεδικασμένου</w:t>
      </w:r>
      <w:proofErr w:type="spellEnd"/>
      <w:r w:rsidR="00EA4E7C" w:rsidRPr="00CE7281">
        <w:rPr>
          <w:rFonts w:ascii="Arial" w:hAnsi="Arial" w:cs="Arial"/>
          <w:sz w:val="24"/>
          <w:szCs w:val="24"/>
        </w:rPr>
        <w:t xml:space="preserve"> ως προς τα ζητήματα που κρίθηκαν από αυτές, ιδίως δε ως προς το ζήτημα </w:t>
      </w:r>
      <w:r w:rsidR="00EA4E7C" w:rsidRPr="00CE7281">
        <w:rPr>
          <w:rFonts w:ascii="Arial" w:hAnsi="Arial" w:cs="Arial"/>
          <w:b/>
          <w:sz w:val="24"/>
          <w:szCs w:val="24"/>
        </w:rPr>
        <w:t>του τρόπου με τον οποίο οι διαπιστωθείσες από το πρωτοβάθμιο Δικαστήριο πλημμέλειες</w:t>
      </w:r>
      <w:r w:rsidR="00CE7281" w:rsidRPr="00CE7281">
        <w:rPr>
          <w:rFonts w:ascii="Arial" w:hAnsi="Arial" w:cs="Arial"/>
          <w:b/>
          <w:sz w:val="24"/>
          <w:szCs w:val="24"/>
        </w:rPr>
        <w:t xml:space="preserve"> </w:t>
      </w:r>
      <w:r w:rsidR="00EA4E7C" w:rsidRPr="00CE7281">
        <w:rPr>
          <w:rFonts w:ascii="Arial" w:hAnsi="Arial" w:cs="Arial"/>
          <w:b/>
          <w:sz w:val="24"/>
          <w:szCs w:val="24"/>
        </w:rPr>
        <w:t>(= παράνομες και ζημιογόνες συμπεριφορές</w:t>
      </w:r>
      <w:r w:rsidR="00CE7281" w:rsidRPr="00CE7281">
        <w:rPr>
          <w:rFonts w:ascii="Arial" w:hAnsi="Arial" w:cs="Arial"/>
          <w:b/>
          <w:sz w:val="24"/>
          <w:szCs w:val="24"/>
        </w:rPr>
        <w:t xml:space="preserve"> των οργάνων του Δημοσίου</w:t>
      </w:r>
      <w:r w:rsidR="00EA4E7C" w:rsidRPr="00CE7281">
        <w:rPr>
          <w:rFonts w:ascii="Arial" w:hAnsi="Arial" w:cs="Arial"/>
          <w:b/>
          <w:sz w:val="24"/>
          <w:szCs w:val="24"/>
        </w:rPr>
        <w:t>) έπρεπε να εκτιμηθούν από το δικάσαν Εφετείο.</w:t>
      </w:r>
    </w:p>
    <w:p w:rsidR="00EA4E7C" w:rsidRPr="00CE7281" w:rsidRDefault="00EA4E7C" w:rsidP="00EA4E7C">
      <w:pPr>
        <w:spacing w:after="0" w:line="360" w:lineRule="exact"/>
        <w:jc w:val="both"/>
        <w:rPr>
          <w:rFonts w:ascii="Arial" w:hAnsi="Arial" w:cs="Arial"/>
          <w:sz w:val="24"/>
          <w:szCs w:val="24"/>
        </w:rPr>
      </w:pPr>
    </w:p>
    <w:p w:rsidR="00EA4E7C" w:rsidRPr="00CE7281" w:rsidRDefault="00F467DC" w:rsidP="00EA4E7C">
      <w:pPr>
        <w:spacing w:after="0" w:line="360" w:lineRule="exact"/>
        <w:jc w:val="both"/>
        <w:rPr>
          <w:rFonts w:ascii="Arial" w:hAnsi="Arial" w:cs="Arial"/>
          <w:b/>
          <w:sz w:val="24"/>
          <w:szCs w:val="24"/>
        </w:rPr>
      </w:pPr>
      <w:r>
        <w:rPr>
          <w:rFonts w:ascii="Arial" w:hAnsi="Arial" w:cs="Arial"/>
          <w:b/>
          <w:sz w:val="24"/>
          <w:szCs w:val="24"/>
        </w:rPr>
        <w:t xml:space="preserve">2. </w:t>
      </w:r>
      <w:r w:rsidR="00EA4E7C" w:rsidRPr="00CE7281">
        <w:rPr>
          <w:rFonts w:ascii="Arial" w:hAnsi="Arial" w:cs="Arial"/>
          <w:b/>
          <w:sz w:val="24"/>
          <w:szCs w:val="24"/>
        </w:rPr>
        <w:t>Η αναιρετική απόφαση-</w:t>
      </w:r>
      <w:proofErr w:type="spellStart"/>
      <w:r w:rsidR="00EA4E7C" w:rsidRPr="00CE7281">
        <w:rPr>
          <w:rFonts w:ascii="Arial" w:hAnsi="Arial" w:cs="Arial"/>
          <w:b/>
          <w:sz w:val="24"/>
          <w:szCs w:val="24"/>
        </w:rPr>
        <w:t>ΣτΕ</w:t>
      </w:r>
      <w:proofErr w:type="spellEnd"/>
      <w:r w:rsidR="00EA4E7C" w:rsidRPr="00CE7281">
        <w:rPr>
          <w:rFonts w:ascii="Arial" w:hAnsi="Arial" w:cs="Arial"/>
          <w:b/>
          <w:sz w:val="24"/>
          <w:szCs w:val="24"/>
        </w:rPr>
        <w:t xml:space="preserve"> 4410/2015, όπως </w:t>
      </w:r>
      <w:r w:rsidR="00CE7281" w:rsidRPr="00CE7281">
        <w:rPr>
          <w:rFonts w:ascii="Arial" w:hAnsi="Arial" w:cs="Arial"/>
          <w:b/>
          <w:sz w:val="24"/>
          <w:szCs w:val="24"/>
        </w:rPr>
        <w:t xml:space="preserve">άλλωστε </w:t>
      </w:r>
      <w:r w:rsidR="00EA4E7C" w:rsidRPr="00CE7281">
        <w:rPr>
          <w:rFonts w:ascii="Arial" w:hAnsi="Arial" w:cs="Arial"/>
          <w:b/>
          <w:sz w:val="24"/>
          <w:szCs w:val="24"/>
        </w:rPr>
        <w:t xml:space="preserve">και οι </w:t>
      </w:r>
      <w:proofErr w:type="spellStart"/>
      <w:r w:rsidR="00EA4E7C" w:rsidRPr="00CE7281">
        <w:rPr>
          <w:rFonts w:ascii="Arial" w:hAnsi="Arial" w:cs="Arial"/>
          <w:b/>
          <w:sz w:val="24"/>
          <w:szCs w:val="24"/>
        </w:rPr>
        <w:t>ΣτΕ</w:t>
      </w:r>
      <w:proofErr w:type="spellEnd"/>
      <w:r w:rsidR="00EA4E7C" w:rsidRPr="00CE7281">
        <w:rPr>
          <w:rFonts w:ascii="Arial" w:hAnsi="Arial" w:cs="Arial"/>
          <w:b/>
          <w:sz w:val="24"/>
          <w:szCs w:val="24"/>
        </w:rPr>
        <w:t xml:space="preserve"> 4411-4422/2015, έκρινε ως ανεπαρκώς αιτιολογημένη την προσβληθείσα εφετειακή κρίση ειδικώς ως προς την στοιχειοθέτηση του αιτιώδους συνδέσμου μεταξύ των εννέα (9) ήδη διαπιστωθεισών πλημμελειών και του ζημιογόνου αποτελέσματος. </w:t>
      </w:r>
    </w:p>
    <w:p w:rsidR="00EA4E7C" w:rsidRPr="00CE7281" w:rsidRDefault="00EA4E7C" w:rsidP="00EA4E7C">
      <w:pPr>
        <w:spacing w:after="0" w:line="360" w:lineRule="exact"/>
        <w:jc w:val="both"/>
        <w:rPr>
          <w:rFonts w:ascii="Arial" w:hAnsi="Arial" w:cs="Arial"/>
          <w:b/>
          <w:sz w:val="24"/>
          <w:szCs w:val="24"/>
        </w:rPr>
      </w:pPr>
    </w:p>
    <w:p w:rsidR="00EA4E7C" w:rsidRPr="00CE7281" w:rsidRDefault="00EA4E7C" w:rsidP="00EA4E7C">
      <w:pPr>
        <w:spacing w:after="0" w:line="360" w:lineRule="exact"/>
        <w:jc w:val="both"/>
        <w:rPr>
          <w:rFonts w:ascii="Arial" w:hAnsi="Arial" w:cs="Arial"/>
          <w:sz w:val="24"/>
          <w:szCs w:val="24"/>
        </w:rPr>
      </w:pPr>
      <w:proofErr w:type="spellStart"/>
      <w:r w:rsidRPr="00CE7281">
        <w:rPr>
          <w:rFonts w:ascii="Arial" w:hAnsi="Arial" w:cs="Arial"/>
          <w:b/>
          <w:sz w:val="24"/>
          <w:szCs w:val="24"/>
        </w:rPr>
        <w:t>Επ</w:t>
      </w:r>
      <w:proofErr w:type="spellEnd"/>
      <w:r w:rsidRPr="00CE7281">
        <w:rPr>
          <w:rFonts w:ascii="Arial" w:hAnsi="Arial" w:cs="Arial"/>
          <w:b/>
          <w:sz w:val="24"/>
          <w:szCs w:val="24"/>
        </w:rPr>
        <w:t xml:space="preserve">΄ αυτού του ζητήματος όφειλε να συμμορφωθεί </w:t>
      </w:r>
      <w:proofErr w:type="spellStart"/>
      <w:r w:rsidRPr="00CE7281">
        <w:rPr>
          <w:rFonts w:ascii="Arial" w:hAnsi="Arial" w:cs="Arial"/>
          <w:b/>
          <w:sz w:val="24"/>
          <w:szCs w:val="24"/>
        </w:rPr>
        <w:t>μετ</w:t>
      </w:r>
      <w:proofErr w:type="spellEnd"/>
      <w:r w:rsidRPr="00CE7281">
        <w:rPr>
          <w:rFonts w:ascii="Arial" w:hAnsi="Arial" w:cs="Arial"/>
          <w:b/>
          <w:sz w:val="24"/>
          <w:szCs w:val="24"/>
        </w:rPr>
        <w:t xml:space="preserve">΄ αναίρεση το Εφετείο και όχι να προβεί σε εκ νέου κρίση περί του κατά πόσον οι εννέα (9) διαπιστωθείσες από το πρωτοβάθμιο Δικαστήριο και </w:t>
      </w:r>
      <w:proofErr w:type="spellStart"/>
      <w:r w:rsidRPr="00CE7281">
        <w:rPr>
          <w:rFonts w:ascii="Arial" w:hAnsi="Arial" w:cs="Arial"/>
          <w:b/>
          <w:sz w:val="24"/>
          <w:szCs w:val="24"/>
        </w:rPr>
        <w:t>αποτυπωθείσες</w:t>
      </w:r>
      <w:proofErr w:type="spellEnd"/>
      <w:r w:rsidRPr="00CE7281">
        <w:rPr>
          <w:rFonts w:ascii="Arial" w:hAnsi="Arial" w:cs="Arial"/>
          <w:b/>
          <w:sz w:val="24"/>
          <w:szCs w:val="24"/>
        </w:rPr>
        <w:t xml:space="preserve">  στην </w:t>
      </w:r>
      <w:proofErr w:type="spellStart"/>
      <w:r w:rsidRPr="00CE7281">
        <w:rPr>
          <w:rFonts w:ascii="Arial" w:hAnsi="Arial" w:cs="Arial"/>
          <w:b/>
          <w:sz w:val="24"/>
          <w:szCs w:val="24"/>
        </w:rPr>
        <w:t>σκ</w:t>
      </w:r>
      <w:proofErr w:type="spellEnd"/>
      <w:r w:rsidRPr="00CE7281">
        <w:rPr>
          <w:rFonts w:ascii="Arial" w:hAnsi="Arial" w:cs="Arial"/>
          <w:b/>
          <w:sz w:val="24"/>
          <w:szCs w:val="24"/>
        </w:rPr>
        <w:t xml:space="preserve">. 7 της </w:t>
      </w:r>
      <w:proofErr w:type="spellStart"/>
      <w:r w:rsidRPr="00CE7281">
        <w:rPr>
          <w:rFonts w:ascii="Arial" w:hAnsi="Arial" w:cs="Arial"/>
          <w:b/>
          <w:sz w:val="24"/>
          <w:szCs w:val="24"/>
        </w:rPr>
        <w:t>ΣτΕ</w:t>
      </w:r>
      <w:proofErr w:type="spellEnd"/>
      <w:r w:rsidRPr="00CE7281">
        <w:rPr>
          <w:rFonts w:ascii="Arial" w:hAnsi="Arial" w:cs="Arial"/>
          <w:b/>
          <w:sz w:val="24"/>
          <w:szCs w:val="24"/>
        </w:rPr>
        <w:t xml:space="preserve"> 4410/2015 πλημμέλειες συνιστούσαν πράγματι παράνομες συμπεριφορές, </w:t>
      </w:r>
      <w:r w:rsidRPr="00CE7281">
        <w:rPr>
          <w:rFonts w:ascii="Arial" w:hAnsi="Arial" w:cs="Arial"/>
          <w:sz w:val="24"/>
          <w:szCs w:val="24"/>
        </w:rPr>
        <w:t>όπως φαίνεται τούτο να έπραξε εν προκειμένω.</w:t>
      </w:r>
    </w:p>
    <w:p w:rsidR="00EA4E7C" w:rsidRPr="00CE7281" w:rsidRDefault="00EA4E7C" w:rsidP="00EA4E7C">
      <w:pPr>
        <w:spacing w:after="0" w:line="360" w:lineRule="exact"/>
        <w:jc w:val="both"/>
        <w:rPr>
          <w:rFonts w:ascii="Arial" w:hAnsi="Arial" w:cs="Arial"/>
          <w:sz w:val="24"/>
          <w:szCs w:val="24"/>
        </w:rPr>
      </w:pPr>
    </w:p>
    <w:p w:rsidR="00EA4E7C" w:rsidRDefault="00F467DC" w:rsidP="00EA4E7C">
      <w:pPr>
        <w:spacing w:after="0" w:line="360" w:lineRule="exact"/>
        <w:jc w:val="both"/>
        <w:rPr>
          <w:rFonts w:ascii="Arial" w:hAnsi="Arial" w:cs="Arial"/>
          <w:sz w:val="24"/>
          <w:szCs w:val="24"/>
        </w:rPr>
      </w:pPr>
      <w:r w:rsidRPr="00F467DC">
        <w:rPr>
          <w:rFonts w:ascii="Arial" w:hAnsi="Arial" w:cs="Arial"/>
          <w:b/>
          <w:sz w:val="24"/>
          <w:szCs w:val="24"/>
        </w:rPr>
        <w:t>3.</w:t>
      </w:r>
      <w:r>
        <w:rPr>
          <w:rFonts w:ascii="Arial" w:hAnsi="Arial" w:cs="Arial"/>
          <w:sz w:val="24"/>
          <w:szCs w:val="24"/>
        </w:rPr>
        <w:t xml:space="preserve"> </w:t>
      </w:r>
      <w:r w:rsidR="00EA4E7C" w:rsidRPr="00CE7281">
        <w:rPr>
          <w:rFonts w:ascii="Arial" w:hAnsi="Arial" w:cs="Arial"/>
          <w:sz w:val="24"/>
          <w:szCs w:val="24"/>
        </w:rPr>
        <w:t xml:space="preserve">Επί του εν λόγω δε νομικού ζητήματος υφίσταται </w:t>
      </w:r>
      <w:r w:rsidR="00EA4E7C" w:rsidRPr="00CE7281">
        <w:rPr>
          <w:rFonts w:ascii="Arial" w:hAnsi="Arial" w:cs="Arial"/>
          <w:b/>
          <w:sz w:val="24"/>
          <w:szCs w:val="24"/>
          <w:lang w:val="en-US"/>
        </w:rPr>
        <w:t>ad</w:t>
      </w:r>
      <w:r w:rsidR="00EA4E7C" w:rsidRPr="00CE7281">
        <w:rPr>
          <w:rFonts w:ascii="Arial" w:hAnsi="Arial" w:cs="Arial"/>
          <w:b/>
          <w:sz w:val="24"/>
          <w:szCs w:val="24"/>
        </w:rPr>
        <w:t xml:space="preserve"> </w:t>
      </w:r>
      <w:r w:rsidR="00EA4E7C" w:rsidRPr="00CE7281">
        <w:rPr>
          <w:rFonts w:ascii="Arial" w:hAnsi="Arial" w:cs="Arial"/>
          <w:b/>
          <w:sz w:val="24"/>
          <w:szCs w:val="24"/>
          <w:lang w:val="en-US"/>
        </w:rPr>
        <w:t>hoc</w:t>
      </w:r>
      <w:r w:rsidR="00EA4E7C" w:rsidRPr="00CE7281">
        <w:rPr>
          <w:rFonts w:ascii="Arial" w:hAnsi="Arial" w:cs="Arial"/>
          <w:b/>
          <w:sz w:val="24"/>
          <w:szCs w:val="24"/>
        </w:rPr>
        <w:t xml:space="preserve"> αντίθετη νομολογία</w:t>
      </w:r>
      <w:r w:rsidR="00EA4E7C" w:rsidRPr="00CE7281">
        <w:rPr>
          <w:rFonts w:ascii="Arial" w:hAnsi="Arial" w:cs="Arial"/>
          <w:sz w:val="24"/>
          <w:szCs w:val="24"/>
        </w:rPr>
        <w:t xml:space="preserve"> του Δικαστηρίου Σας, ήτοι </w:t>
      </w:r>
      <w:r w:rsidR="00B308C7">
        <w:rPr>
          <w:rFonts w:ascii="Arial" w:hAnsi="Arial" w:cs="Arial"/>
          <w:sz w:val="24"/>
          <w:szCs w:val="24"/>
        </w:rPr>
        <w:t>οι</w:t>
      </w:r>
      <w:r w:rsidR="00EA4E7C" w:rsidRPr="00CE7281">
        <w:rPr>
          <w:rFonts w:ascii="Arial" w:hAnsi="Arial" w:cs="Arial"/>
          <w:sz w:val="24"/>
          <w:szCs w:val="24"/>
        </w:rPr>
        <w:t xml:space="preserve"> </w:t>
      </w:r>
      <w:proofErr w:type="spellStart"/>
      <w:r w:rsidR="00EA4E7C" w:rsidRPr="00CE7281">
        <w:rPr>
          <w:rFonts w:ascii="Arial" w:hAnsi="Arial" w:cs="Arial"/>
          <w:sz w:val="24"/>
          <w:szCs w:val="24"/>
        </w:rPr>
        <w:t>ΣτΕ</w:t>
      </w:r>
      <w:proofErr w:type="spellEnd"/>
      <w:r w:rsidR="00EA4E7C" w:rsidRPr="00CE7281">
        <w:rPr>
          <w:rFonts w:ascii="Arial" w:hAnsi="Arial" w:cs="Arial"/>
          <w:sz w:val="24"/>
          <w:szCs w:val="24"/>
        </w:rPr>
        <w:t xml:space="preserve"> 4410-4422/2015, ενώ επί της ερμηνείας της παρ. 2 του άρθρου 57 </w:t>
      </w:r>
      <w:proofErr w:type="spellStart"/>
      <w:r w:rsidR="00EA4E7C" w:rsidRPr="00CE7281">
        <w:rPr>
          <w:rFonts w:ascii="Arial" w:hAnsi="Arial" w:cs="Arial"/>
          <w:sz w:val="24"/>
          <w:szCs w:val="24"/>
        </w:rPr>
        <w:t>π.δ.</w:t>
      </w:r>
      <w:proofErr w:type="spellEnd"/>
      <w:r w:rsidR="00EA4E7C" w:rsidRPr="00CE7281">
        <w:rPr>
          <w:rFonts w:ascii="Arial" w:hAnsi="Arial" w:cs="Arial"/>
          <w:sz w:val="24"/>
          <w:szCs w:val="24"/>
        </w:rPr>
        <w:t xml:space="preserve"> 18/1989 και ιδίως επί της υποχρεώσεως του </w:t>
      </w:r>
      <w:proofErr w:type="spellStart"/>
      <w:r w:rsidR="00EA4E7C" w:rsidRPr="00CE7281">
        <w:rPr>
          <w:rFonts w:ascii="Arial" w:hAnsi="Arial" w:cs="Arial"/>
          <w:sz w:val="24"/>
          <w:szCs w:val="24"/>
        </w:rPr>
        <w:t>μετ</w:t>
      </w:r>
      <w:proofErr w:type="spellEnd"/>
      <w:r w:rsidR="00EA4E7C" w:rsidRPr="00CE7281">
        <w:rPr>
          <w:rFonts w:ascii="Arial" w:hAnsi="Arial" w:cs="Arial"/>
          <w:sz w:val="24"/>
          <w:szCs w:val="24"/>
        </w:rPr>
        <w:t xml:space="preserve">΄ αναίρεση Εφετείου να συμμορφώνεται προς τα κριθέντα με την αναιρετική απόφαση, υπάρχει αντίθετη προς την </w:t>
      </w:r>
      <w:proofErr w:type="spellStart"/>
      <w:r w:rsidR="00EA4E7C" w:rsidRPr="00CE7281">
        <w:rPr>
          <w:rFonts w:ascii="Arial" w:hAnsi="Arial" w:cs="Arial"/>
          <w:sz w:val="24"/>
          <w:szCs w:val="24"/>
        </w:rPr>
        <w:t>αναιρεσιβαλλομένη</w:t>
      </w:r>
      <w:proofErr w:type="spellEnd"/>
      <w:r w:rsidR="00EA4E7C" w:rsidRPr="00CE7281">
        <w:rPr>
          <w:rFonts w:ascii="Arial" w:hAnsi="Arial" w:cs="Arial"/>
          <w:sz w:val="24"/>
          <w:szCs w:val="24"/>
        </w:rPr>
        <w:t xml:space="preserve"> νομολογία και ιδίως οι </w:t>
      </w:r>
      <w:proofErr w:type="spellStart"/>
      <w:r w:rsidR="00EA4E7C" w:rsidRPr="00CE7281">
        <w:rPr>
          <w:rFonts w:ascii="Arial" w:hAnsi="Arial" w:cs="Arial"/>
          <w:sz w:val="24"/>
          <w:szCs w:val="24"/>
        </w:rPr>
        <w:t>ΣτΕ</w:t>
      </w:r>
      <w:proofErr w:type="spellEnd"/>
      <w:r w:rsidR="00EA4E7C" w:rsidRPr="00CE7281">
        <w:rPr>
          <w:rFonts w:ascii="Arial" w:hAnsi="Arial" w:cs="Arial"/>
          <w:sz w:val="24"/>
          <w:szCs w:val="24"/>
        </w:rPr>
        <w:t xml:space="preserve"> 887/2009, 1921/2002, 1641/2008, 48/2013,  </w:t>
      </w:r>
      <w:proofErr w:type="spellStart"/>
      <w:r w:rsidR="00EA4E7C" w:rsidRPr="00CE7281">
        <w:rPr>
          <w:rFonts w:ascii="Arial" w:hAnsi="Arial" w:cs="Arial"/>
          <w:sz w:val="24"/>
          <w:szCs w:val="24"/>
        </w:rPr>
        <w:t>ΣτΕ</w:t>
      </w:r>
      <w:proofErr w:type="spellEnd"/>
      <w:r w:rsidR="00EA4E7C" w:rsidRPr="00CE7281">
        <w:rPr>
          <w:rFonts w:ascii="Arial" w:hAnsi="Arial" w:cs="Arial"/>
          <w:sz w:val="24"/>
          <w:szCs w:val="24"/>
        </w:rPr>
        <w:t xml:space="preserve"> 173/1990, 1459/1993, 155, 2922/2006, 1190/2008. Κατά τούτο, </w:t>
      </w:r>
      <w:proofErr w:type="spellStart"/>
      <w:r w:rsidR="00EA4E7C" w:rsidRPr="00CE7281">
        <w:rPr>
          <w:rFonts w:ascii="Arial" w:hAnsi="Arial" w:cs="Arial"/>
          <w:sz w:val="24"/>
          <w:szCs w:val="24"/>
        </w:rPr>
        <w:t>παραδεκτώς</w:t>
      </w:r>
      <w:proofErr w:type="spellEnd"/>
      <w:r w:rsidR="00EA4E7C" w:rsidRPr="00CE7281">
        <w:rPr>
          <w:rFonts w:ascii="Arial" w:hAnsi="Arial" w:cs="Arial"/>
          <w:sz w:val="24"/>
          <w:szCs w:val="24"/>
        </w:rPr>
        <w:t xml:space="preserve"> </w:t>
      </w:r>
      <w:proofErr w:type="spellStart"/>
      <w:r w:rsidR="00EA4E7C" w:rsidRPr="00CE7281">
        <w:rPr>
          <w:rFonts w:ascii="Arial" w:hAnsi="Arial" w:cs="Arial"/>
          <w:sz w:val="24"/>
          <w:szCs w:val="24"/>
        </w:rPr>
        <w:t>κατ</w:t>
      </w:r>
      <w:proofErr w:type="spellEnd"/>
      <w:r w:rsidR="00EA4E7C" w:rsidRPr="00CE7281">
        <w:rPr>
          <w:rFonts w:ascii="Arial" w:hAnsi="Arial" w:cs="Arial"/>
          <w:sz w:val="24"/>
          <w:szCs w:val="24"/>
        </w:rPr>
        <w:t>΄</w:t>
      </w:r>
      <w:r w:rsidR="00361F29">
        <w:rPr>
          <w:rFonts w:ascii="Arial" w:hAnsi="Arial" w:cs="Arial"/>
          <w:sz w:val="24"/>
          <w:szCs w:val="24"/>
        </w:rPr>
        <w:t xml:space="preserve"> </w:t>
      </w:r>
      <w:r w:rsidR="00EA4E7C" w:rsidRPr="00CE7281">
        <w:rPr>
          <w:rFonts w:ascii="Arial" w:hAnsi="Arial" w:cs="Arial"/>
          <w:sz w:val="24"/>
          <w:szCs w:val="24"/>
        </w:rPr>
        <w:t xml:space="preserve">άρθρο 53 παρ. 3 </w:t>
      </w:r>
      <w:proofErr w:type="spellStart"/>
      <w:r w:rsidR="00EA4E7C" w:rsidRPr="00CE7281">
        <w:rPr>
          <w:rFonts w:ascii="Arial" w:hAnsi="Arial" w:cs="Arial"/>
          <w:sz w:val="24"/>
          <w:szCs w:val="24"/>
        </w:rPr>
        <w:t>π.δ.</w:t>
      </w:r>
      <w:proofErr w:type="spellEnd"/>
      <w:r w:rsidR="00EA4E7C" w:rsidRPr="00CE7281">
        <w:rPr>
          <w:rFonts w:ascii="Arial" w:hAnsi="Arial" w:cs="Arial"/>
          <w:sz w:val="24"/>
          <w:szCs w:val="24"/>
        </w:rPr>
        <w:t xml:space="preserve"> 18/1989 και βασίμως προβάλλεται ο παρών λόγος αναιρέσεως και η προσβαλλομένη θα πρέπει να αναιρεθεί και εξαφανισθεί.</w:t>
      </w:r>
    </w:p>
    <w:p w:rsidR="00EA4E7C" w:rsidRDefault="00EA4E7C" w:rsidP="00EA4E7C">
      <w:pPr>
        <w:spacing w:after="0" w:line="360" w:lineRule="exact"/>
        <w:jc w:val="both"/>
        <w:rPr>
          <w:rFonts w:ascii="Arial" w:hAnsi="Arial" w:cs="Arial"/>
          <w:sz w:val="24"/>
          <w:szCs w:val="24"/>
        </w:rPr>
      </w:pPr>
    </w:p>
    <w:p w:rsidR="00CE7281" w:rsidRPr="000639D0" w:rsidRDefault="00F467DC" w:rsidP="00FE0675">
      <w:pPr>
        <w:spacing w:after="0" w:line="360" w:lineRule="exact"/>
        <w:jc w:val="both"/>
        <w:rPr>
          <w:rFonts w:ascii="Arial" w:hAnsi="Arial" w:cs="Arial"/>
          <w:sz w:val="24"/>
          <w:szCs w:val="24"/>
        </w:rPr>
      </w:pPr>
      <w:r w:rsidRPr="00F467DC">
        <w:rPr>
          <w:rFonts w:ascii="Arial" w:hAnsi="Arial" w:cs="Arial"/>
          <w:b/>
          <w:sz w:val="24"/>
          <w:szCs w:val="24"/>
        </w:rPr>
        <w:t>4.</w:t>
      </w:r>
      <w:r>
        <w:rPr>
          <w:rFonts w:ascii="Arial" w:hAnsi="Arial" w:cs="Arial"/>
          <w:sz w:val="24"/>
          <w:szCs w:val="24"/>
        </w:rPr>
        <w:t xml:space="preserve"> </w:t>
      </w:r>
      <w:r w:rsidR="00EA4E7C" w:rsidRPr="000639D0">
        <w:rPr>
          <w:rFonts w:ascii="Arial" w:hAnsi="Arial" w:cs="Arial"/>
          <w:sz w:val="24"/>
          <w:szCs w:val="24"/>
        </w:rPr>
        <w:t>Περαιτέρω δε, δια της παρούσης αιτήσεως αναιρέσεως, προβάλλονται αιτιάσεις, με τ</w:t>
      </w:r>
      <w:r w:rsidR="00FE0675" w:rsidRPr="000639D0">
        <w:rPr>
          <w:rFonts w:ascii="Arial" w:hAnsi="Arial" w:cs="Arial"/>
          <w:sz w:val="24"/>
          <w:szCs w:val="24"/>
        </w:rPr>
        <w:t>ις</w:t>
      </w:r>
      <w:r w:rsidR="00EA4E7C" w:rsidRPr="000639D0">
        <w:rPr>
          <w:rFonts w:ascii="Arial" w:hAnsi="Arial" w:cs="Arial"/>
          <w:sz w:val="24"/>
          <w:szCs w:val="24"/>
        </w:rPr>
        <w:t xml:space="preserve"> οποί</w:t>
      </w:r>
      <w:r w:rsidR="00FE0675" w:rsidRPr="000639D0">
        <w:rPr>
          <w:rFonts w:ascii="Arial" w:hAnsi="Arial" w:cs="Arial"/>
          <w:sz w:val="24"/>
          <w:szCs w:val="24"/>
        </w:rPr>
        <w:t>ε</w:t>
      </w:r>
      <w:r w:rsidR="00EA4E7C" w:rsidRPr="000639D0">
        <w:rPr>
          <w:rFonts w:ascii="Arial" w:hAnsi="Arial" w:cs="Arial"/>
          <w:sz w:val="24"/>
          <w:szCs w:val="24"/>
        </w:rPr>
        <w:t xml:space="preserve">ς αμφισβητείται η επάρκεια της αιτιολογίας της </w:t>
      </w:r>
      <w:proofErr w:type="spellStart"/>
      <w:r w:rsidR="00EA4E7C" w:rsidRPr="000639D0">
        <w:rPr>
          <w:rFonts w:ascii="Arial" w:hAnsi="Arial" w:cs="Arial"/>
          <w:sz w:val="24"/>
          <w:szCs w:val="24"/>
        </w:rPr>
        <w:t>αναιρεσιβαλλομένης</w:t>
      </w:r>
      <w:proofErr w:type="spellEnd"/>
      <w:r w:rsidR="00EA4E7C" w:rsidRPr="000639D0">
        <w:rPr>
          <w:rFonts w:ascii="Arial" w:hAnsi="Arial" w:cs="Arial"/>
          <w:sz w:val="24"/>
          <w:szCs w:val="24"/>
        </w:rPr>
        <w:t xml:space="preserve"> αποφάσεως σε σχέση με </w:t>
      </w:r>
      <w:r w:rsidR="00CE7281" w:rsidRPr="000639D0">
        <w:rPr>
          <w:rFonts w:ascii="Arial" w:hAnsi="Arial" w:cs="Arial"/>
          <w:sz w:val="24"/>
          <w:szCs w:val="24"/>
        </w:rPr>
        <w:t>τον</w:t>
      </w:r>
      <w:r w:rsidR="00EA4E7C" w:rsidRPr="000639D0">
        <w:rPr>
          <w:rFonts w:ascii="Arial" w:hAnsi="Arial" w:cs="Arial"/>
          <w:sz w:val="24"/>
          <w:szCs w:val="24"/>
        </w:rPr>
        <w:t xml:space="preserve"> νομικό χαρακτηρισμό των πραγματικών περιστατικών που το δικαστήριο </w:t>
      </w:r>
      <w:r w:rsidR="00CE7281" w:rsidRPr="000639D0">
        <w:rPr>
          <w:rFonts w:ascii="Arial" w:hAnsi="Arial" w:cs="Arial"/>
          <w:sz w:val="24"/>
          <w:szCs w:val="24"/>
        </w:rPr>
        <w:t>της ουσίας</w:t>
      </w:r>
      <w:r w:rsidR="00EA4E7C" w:rsidRPr="000639D0">
        <w:rPr>
          <w:rFonts w:ascii="Arial" w:hAnsi="Arial" w:cs="Arial"/>
          <w:sz w:val="24"/>
          <w:szCs w:val="24"/>
        </w:rPr>
        <w:t xml:space="preserve"> δέχθηκε ανελέγκτως.</w:t>
      </w:r>
    </w:p>
    <w:p w:rsidR="00CE7281" w:rsidRDefault="00CE7281" w:rsidP="00FE0675">
      <w:pPr>
        <w:spacing w:after="0" w:line="360" w:lineRule="exact"/>
        <w:jc w:val="both"/>
        <w:rPr>
          <w:rFonts w:ascii="Arial" w:hAnsi="Arial" w:cs="Arial"/>
          <w:sz w:val="24"/>
          <w:szCs w:val="24"/>
          <w:highlight w:val="yellow"/>
        </w:rPr>
      </w:pPr>
    </w:p>
    <w:p w:rsidR="00320146" w:rsidRPr="00F467DC" w:rsidRDefault="00F467DC" w:rsidP="00FE0675">
      <w:pPr>
        <w:spacing w:after="0" w:line="360" w:lineRule="exact"/>
        <w:jc w:val="both"/>
        <w:rPr>
          <w:rFonts w:ascii="Arial" w:hAnsi="Arial" w:cs="Arial"/>
          <w:i/>
          <w:sz w:val="24"/>
          <w:szCs w:val="24"/>
        </w:rPr>
      </w:pPr>
      <w:r w:rsidRPr="00F467DC">
        <w:rPr>
          <w:rFonts w:ascii="Arial" w:hAnsi="Arial" w:cs="Arial"/>
          <w:b/>
          <w:sz w:val="24"/>
          <w:szCs w:val="24"/>
        </w:rPr>
        <w:t>5.</w:t>
      </w:r>
      <w:r>
        <w:rPr>
          <w:rFonts w:ascii="Arial" w:hAnsi="Arial" w:cs="Arial"/>
          <w:sz w:val="24"/>
          <w:szCs w:val="24"/>
        </w:rPr>
        <w:t xml:space="preserve"> </w:t>
      </w:r>
      <w:r w:rsidR="00CE7281" w:rsidRPr="000639D0">
        <w:rPr>
          <w:rFonts w:ascii="Arial" w:hAnsi="Arial" w:cs="Arial"/>
          <w:sz w:val="24"/>
          <w:szCs w:val="24"/>
        </w:rPr>
        <w:t>Όπως άλλωστε</w:t>
      </w:r>
      <w:r w:rsidR="000639D0" w:rsidRPr="000639D0">
        <w:rPr>
          <w:rFonts w:ascii="Arial" w:hAnsi="Arial" w:cs="Arial"/>
          <w:sz w:val="24"/>
          <w:szCs w:val="24"/>
        </w:rPr>
        <w:t xml:space="preserve"> έχει ήδη κριθεί επί του παραδεκτού αυτής της υποθέσεως σε αναιρετικό επίπεδο,</w:t>
      </w:r>
      <w:r w:rsidR="00EA4E7C" w:rsidRPr="000639D0">
        <w:rPr>
          <w:rFonts w:ascii="Arial" w:hAnsi="Arial" w:cs="Arial"/>
          <w:sz w:val="24"/>
          <w:szCs w:val="24"/>
        </w:rPr>
        <w:t xml:space="preserve"> </w:t>
      </w:r>
      <w:r w:rsidR="000639D0" w:rsidRPr="000639D0">
        <w:rPr>
          <w:rFonts w:ascii="Arial" w:hAnsi="Arial" w:cs="Arial"/>
          <w:sz w:val="24"/>
          <w:szCs w:val="24"/>
        </w:rPr>
        <w:t>«</w:t>
      </w:r>
      <w:r w:rsidR="00EA4E7C" w:rsidRPr="000639D0">
        <w:rPr>
          <w:rFonts w:ascii="Arial" w:hAnsi="Arial" w:cs="Arial"/>
          <w:i/>
          <w:sz w:val="24"/>
          <w:szCs w:val="24"/>
        </w:rPr>
        <w:t>η επίλυση ενός τέτοιου ζητήματος μπορεί να δημιουργήσει νομολογιακό προηγούμενο με κατευθυντήρια λειτουργία ή γενικότερη εφαρμογή κατά την επίλυση άλλων διαφορών. Οπότε, σε μία τέτοια περίπτωση, νομολογία θεωρείται ότι υπάρχει, μόνον όταν έχει επιλυθεί από το Συμβούλιο της Επικρατείας υπόθεση υπό τα ίδια ή ουσιωδώς παρεμφερή πραγματικά περιστατικά, διότι μόνον τότε μπορεί να θεωρηθεί ότι πρόκειται για το ίδιο νομικό ζήτημα (</w:t>
      </w:r>
      <w:proofErr w:type="spellStart"/>
      <w:r w:rsidR="00EA4E7C" w:rsidRPr="000639D0">
        <w:rPr>
          <w:rFonts w:ascii="Arial" w:hAnsi="Arial" w:cs="Arial"/>
          <w:i/>
          <w:sz w:val="24"/>
          <w:szCs w:val="24"/>
        </w:rPr>
        <w:t>ΣτΕ</w:t>
      </w:r>
      <w:proofErr w:type="spellEnd"/>
      <w:r w:rsidR="00EA4E7C" w:rsidRPr="000639D0">
        <w:rPr>
          <w:rFonts w:ascii="Arial" w:hAnsi="Arial" w:cs="Arial"/>
          <w:i/>
          <w:sz w:val="24"/>
          <w:szCs w:val="24"/>
        </w:rPr>
        <w:t xml:space="preserve"> 550/2015 7μ., 582-7/2015 7μ., πρβ. </w:t>
      </w:r>
      <w:proofErr w:type="spellStart"/>
      <w:r w:rsidR="00EA4E7C" w:rsidRPr="000639D0">
        <w:rPr>
          <w:rFonts w:ascii="Arial" w:hAnsi="Arial" w:cs="Arial"/>
          <w:i/>
          <w:sz w:val="24"/>
          <w:szCs w:val="24"/>
        </w:rPr>
        <w:t>ΣτΕ</w:t>
      </w:r>
      <w:proofErr w:type="spellEnd"/>
      <w:r w:rsidR="00EA4E7C" w:rsidRPr="000639D0">
        <w:rPr>
          <w:rFonts w:ascii="Arial" w:hAnsi="Arial" w:cs="Arial"/>
          <w:i/>
          <w:sz w:val="24"/>
          <w:szCs w:val="24"/>
        </w:rPr>
        <w:t xml:space="preserve"> 1623/</w:t>
      </w:r>
      <w:r w:rsidR="00EA4E7C" w:rsidRPr="00F467DC">
        <w:rPr>
          <w:rFonts w:ascii="Arial" w:hAnsi="Arial" w:cs="Arial"/>
          <w:i/>
          <w:sz w:val="24"/>
          <w:szCs w:val="24"/>
        </w:rPr>
        <w:t>2015)</w:t>
      </w:r>
      <w:r w:rsidRPr="00F467DC">
        <w:rPr>
          <w:rFonts w:ascii="Arial" w:hAnsi="Arial" w:cs="Arial"/>
          <w:i/>
          <w:sz w:val="24"/>
          <w:szCs w:val="24"/>
        </w:rPr>
        <w:t>.</w:t>
      </w:r>
      <w:r w:rsidR="00EA4E7C" w:rsidRPr="00F467DC">
        <w:rPr>
          <w:rFonts w:ascii="Arial" w:hAnsi="Arial" w:cs="Arial"/>
          <w:i/>
          <w:sz w:val="24"/>
          <w:szCs w:val="24"/>
        </w:rPr>
        <w:t xml:space="preserve"> Εξάλλου, σε περίπτωση ερμηνείας και εφαρμογής από τα δικαστήρια της ουσίας αορίστων νομικών εννοιών (π.χ. εύλογος χρόνος, αιτιώδης σύνδεσμος κ.ά.) που αποτελούν στοιχεία του εφαρμοστέου από τα δικαστήρια της ουσίας κανόνα δικαίου, εφόσον οι εν λόγω αόριστες νομικές έννοιες προσδιορίζονται με βάση τα πραγματικά δεδομένα της κάθε υποθέσεως, ζήτημα νομολογιακού προηγούμενου μπορεί να τεθεί μόνον, εφόσον έχει αποφανθεί το Δικαστήριο σε υπόθεση με όμοια ή παρεμφερή νομικά και πραγματικά γεγονότα, διότι τότε και μόνον μπορεί να θεωρηθεί ότι έχει επιλυθεί από το Συμβούλιο της Επικρατείας το ίδιο νομικό ζήτημα (</w:t>
      </w:r>
      <w:proofErr w:type="spellStart"/>
      <w:r w:rsidR="00EA4E7C" w:rsidRPr="00F467DC">
        <w:rPr>
          <w:rFonts w:ascii="Arial" w:hAnsi="Arial" w:cs="Arial"/>
          <w:i/>
          <w:sz w:val="24"/>
          <w:szCs w:val="24"/>
        </w:rPr>
        <w:t>ΣτΕ</w:t>
      </w:r>
      <w:proofErr w:type="spellEnd"/>
      <w:r w:rsidR="00EA4E7C" w:rsidRPr="00F467DC">
        <w:rPr>
          <w:rFonts w:ascii="Arial" w:hAnsi="Arial" w:cs="Arial"/>
          <w:i/>
          <w:sz w:val="24"/>
          <w:szCs w:val="24"/>
        </w:rPr>
        <w:t xml:space="preserve"> 266, 35</w:t>
      </w:r>
      <w:r w:rsidRPr="00F467DC">
        <w:rPr>
          <w:rFonts w:ascii="Arial" w:hAnsi="Arial" w:cs="Arial"/>
          <w:i/>
          <w:sz w:val="24"/>
          <w:szCs w:val="24"/>
        </w:rPr>
        <w:t>78, 4181, 4782-3, 4962-3/2014).».</w:t>
      </w:r>
    </w:p>
    <w:p w:rsidR="00F467DC" w:rsidRPr="001B2696" w:rsidRDefault="00F467DC" w:rsidP="00FE0675">
      <w:pPr>
        <w:spacing w:after="0" w:line="360" w:lineRule="exact"/>
        <w:jc w:val="both"/>
        <w:rPr>
          <w:rFonts w:ascii="Arial" w:hAnsi="Arial" w:cs="Arial"/>
          <w:sz w:val="24"/>
          <w:szCs w:val="24"/>
          <w:highlight w:val="yellow"/>
        </w:rPr>
      </w:pPr>
    </w:p>
    <w:p w:rsidR="0015146D" w:rsidRPr="00D549F8" w:rsidRDefault="00F467DC" w:rsidP="00FE0675">
      <w:pPr>
        <w:spacing w:after="0" w:line="360" w:lineRule="exact"/>
        <w:jc w:val="both"/>
        <w:rPr>
          <w:rFonts w:ascii="Arial" w:hAnsi="Arial" w:cs="Arial"/>
          <w:sz w:val="24"/>
          <w:szCs w:val="24"/>
        </w:rPr>
      </w:pPr>
      <w:r w:rsidRPr="00D549F8">
        <w:rPr>
          <w:rFonts w:ascii="Arial" w:hAnsi="Arial" w:cs="Arial"/>
          <w:b/>
          <w:sz w:val="24"/>
          <w:szCs w:val="24"/>
        </w:rPr>
        <w:t>6.</w:t>
      </w:r>
      <w:r w:rsidRPr="00D549F8">
        <w:rPr>
          <w:rFonts w:ascii="Arial" w:hAnsi="Arial" w:cs="Arial"/>
          <w:sz w:val="24"/>
          <w:szCs w:val="24"/>
        </w:rPr>
        <w:t xml:space="preserve"> Εν προκειμένω, η κρινόμενη αίτηση ασκείται </w:t>
      </w:r>
      <w:proofErr w:type="spellStart"/>
      <w:r w:rsidRPr="00D549F8">
        <w:rPr>
          <w:rFonts w:ascii="Arial" w:hAnsi="Arial" w:cs="Arial"/>
          <w:sz w:val="24"/>
          <w:szCs w:val="24"/>
        </w:rPr>
        <w:t>παραδεκτώς</w:t>
      </w:r>
      <w:proofErr w:type="spellEnd"/>
      <w:r w:rsidRPr="00D549F8">
        <w:rPr>
          <w:rFonts w:ascii="Arial" w:hAnsi="Arial" w:cs="Arial"/>
          <w:sz w:val="24"/>
          <w:szCs w:val="24"/>
        </w:rPr>
        <w:t xml:space="preserve"> </w:t>
      </w:r>
      <w:r w:rsidRPr="00D549F8">
        <w:rPr>
          <w:rFonts w:ascii="Arial" w:hAnsi="Arial" w:cs="Arial"/>
          <w:b/>
          <w:sz w:val="24"/>
          <w:szCs w:val="24"/>
        </w:rPr>
        <w:t>τόσο</w:t>
      </w:r>
      <w:r w:rsidRPr="00D549F8">
        <w:rPr>
          <w:rFonts w:ascii="Arial" w:hAnsi="Arial" w:cs="Arial"/>
          <w:sz w:val="24"/>
          <w:szCs w:val="24"/>
        </w:rPr>
        <w:t xml:space="preserve"> εξ </w:t>
      </w:r>
      <w:r w:rsidR="00D549F8" w:rsidRPr="00D549F8">
        <w:rPr>
          <w:rFonts w:ascii="Arial" w:hAnsi="Arial" w:cs="Arial"/>
          <w:sz w:val="24"/>
          <w:szCs w:val="24"/>
        </w:rPr>
        <w:t>απόψεως</w:t>
      </w:r>
      <w:r w:rsidRPr="00D549F8">
        <w:rPr>
          <w:rFonts w:ascii="Arial" w:hAnsi="Arial" w:cs="Arial"/>
          <w:sz w:val="24"/>
          <w:szCs w:val="24"/>
        </w:rPr>
        <w:t xml:space="preserve"> χρηματικού αντικειμένου</w:t>
      </w:r>
      <w:r w:rsidR="00EA4E7C" w:rsidRPr="00D549F8">
        <w:rPr>
          <w:rFonts w:ascii="Arial" w:hAnsi="Arial" w:cs="Arial"/>
          <w:sz w:val="24"/>
          <w:szCs w:val="24"/>
        </w:rPr>
        <w:t xml:space="preserve">, το οποίο υπερβαίνει το όριο των 40.000 ευρώ για κάθε έναν από τους </w:t>
      </w:r>
      <w:proofErr w:type="spellStart"/>
      <w:r w:rsidR="00EA4E7C" w:rsidRPr="00D549F8">
        <w:rPr>
          <w:rFonts w:ascii="Arial" w:hAnsi="Arial" w:cs="Arial"/>
          <w:sz w:val="24"/>
          <w:szCs w:val="24"/>
        </w:rPr>
        <w:t>αναιρεσείοντες</w:t>
      </w:r>
      <w:proofErr w:type="spellEnd"/>
      <w:r w:rsidR="00EA4E7C" w:rsidRPr="00D549F8">
        <w:rPr>
          <w:rFonts w:ascii="Arial" w:hAnsi="Arial" w:cs="Arial"/>
          <w:sz w:val="24"/>
          <w:szCs w:val="24"/>
        </w:rPr>
        <w:t>,</w:t>
      </w:r>
      <w:r w:rsidRPr="00D549F8">
        <w:rPr>
          <w:rFonts w:ascii="Arial" w:hAnsi="Arial" w:cs="Arial"/>
          <w:sz w:val="24"/>
          <w:szCs w:val="24"/>
        </w:rPr>
        <w:t xml:space="preserve"> </w:t>
      </w:r>
      <w:r w:rsidRPr="00D549F8">
        <w:rPr>
          <w:rFonts w:ascii="Arial" w:hAnsi="Arial" w:cs="Arial"/>
          <w:b/>
          <w:sz w:val="24"/>
          <w:szCs w:val="24"/>
        </w:rPr>
        <w:t>όσο</w:t>
      </w:r>
      <w:r w:rsidRPr="00D549F8">
        <w:rPr>
          <w:rFonts w:ascii="Arial" w:hAnsi="Arial" w:cs="Arial"/>
          <w:sz w:val="24"/>
          <w:szCs w:val="24"/>
        </w:rPr>
        <w:t xml:space="preserve"> και εξ απόψεως αντίθετης</w:t>
      </w:r>
      <w:r w:rsidR="00EA4E7C" w:rsidRPr="00D549F8">
        <w:rPr>
          <w:rFonts w:ascii="Arial" w:hAnsi="Arial" w:cs="Arial"/>
          <w:sz w:val="24"/>
          <w:szCs w:val="24"/>
        </w:rPr>
        <w:t xml:space="preserve"> νομολογία</w:t>
      </w:r>
      <w:r w:rsidRPr="00D549F8">
        <w:rPr>
          <w:rFonts w:ascii="Arial" w:hAnsi="Arial" w:cs="Arial"/>
          <w:sz w:val="24"/>
          <w:szCs w:val="24"/>
        </w:rPr>
        <w:t>ς</w:t>
      </w:r>
      <w:r w:rsidR="00EA4E7C" w:rsidRPr="00D549F8">
        <w:rPr>
          <w:rFonts w:ascii="Arial" w:hAnsi="Arial" w:cs="Arial"/>
          <w:sz w:val="24"/>
          <w:szCs w:val="24"/>
        </w:rPr>
        <w:t xml:space="preserve"> του Συμβουλίου της Επικρατείας ως προς το κατά πόσον ανακύπτει ευθύνη του Δημοσίου κατ’ </w:t>
      </w:r>
      <w:proofErr w:type="spellStart"/>
      <w:r w:rsidR="00EA4E7C" w:rsidRPr="00D549F8">
        <w:rPr>
          <w:rFonts w:ascii="Arial" w:hAnsi="Arial" w:cs="Arial"/>
          <w:sz w:val="24"/>
          <w:szCs w:val="24"/>
        </w:rPr>
        <w:t>εφαρμογήν</w:t>
      </w:r>
      <w:proofErr w:type="spellEnd"/>
      <w:r w:rsidR="00EA4E7C" w:rsidRPr="00D549F8">
        <w:rPr>
          <w:rFonts w:ascii="Arial" w:hAnsi="Arial" w:cs="Arial"/>
          <w:sz w:val="24"/>
          <w:szCs w:val="24"/>
        </w:rPr>
        <w:t xml:space="preserve"> των διατάξεων του άρθρου 105 </w:t>
      </w:r>
      <w:proofErr w:type="spellStart"/>
      <w:r w:rsidR="00EA4E7C" w:rsidRPr="00D549F8">
        <w:rPr>
          <w:rFonts w:ascii="Arial" w:hAnsi="Arial" w:cs="Arial"/>
          <w:sz w:val="24"/>
          <w:szCs w:val="24"/>
        </w:rPr>
        <w:t>Εισ.Ν.Α.Κ</w:t>
      </w:r>
      <w:proofErr w:type="spellEnd"/>
      <w:r w:rsidR="00EA4E7C" w:rsidRPr="00D549F8">
        <w:rPr>
          <w:rFonts w:ascii="Arial" w:hAnsi="Arial" w:cs="Arial"/>
          <w:sz w:val="24"/>
          <w:szCs w:val="24"/>
        </w:rPr>
        <w:t xml:space="preserve">. εν γένει, σε περίπτωση πτώσεως στρατιωτικού εναερίου μέσου (ελικοπτέρου), στο οποίο επιβαίνουν εκτός από το στρατιωτικό προσωπικό και πολίτες, και το οποίο χρησιμοποιείται για την εκτέλεση μη στρατιωτικής αποστολής (μεταφορά VIP προσώπου, του Πατριάρχη </w:t>
      </w:r>
      <w:r w:rsidRPr="00D549F8">
        <w:rPr>
          <w:rFonts w:ascii="Arial" w:hAnsi="Arial" w:cs="Arial"/>
          <w:sz w:val="24"/>
          <w:szCs w:val="24"/>
        </w:rPr>
        <w:t>Αλεξανδρείας και πάσης Αφρικής, κ.κ. Πέτρου Ζ΄</w:t>
      </w:r>
      <w:r w:rsidR="00EA4E7C" w:rsidRPr="00D549F8">
        <w:rPr>
          <w:rFonts w:ascii="Arial" w:hAnsi="Arial" w:cs="Arial"/>
          <w:sz w:val="24"/>
          <w:szCs w:val="24"/>
        </w:rPr>
        <w:t>, με τη συνοδεία του).</w:t>
      </w:r>
    </w:p>
    <w:p w:rsidR="00F467DC" w:rsidRDefault="00EA4E7C" w:rsidP="00FE0675">
      <w:pPr>
        <w:spacing w:after="0" w:line="360" w:lineRule="exact"/>
        <w:jc w:val="both"/>
        <w:rPr>
          <w:rFonts w:ascii="Arial" w:hAnsi="Arial" w:cs="Arial"/>
          <w:sz w:val="24"/>
          <w:szCs w:val="24"/>
          <w:highlight w:val="yellow"/>
        </w:rPr>
      </w:pPr>
      <w:r w:rsidRPr="001B2696">
        <w:rPr>
          <w:rFonts w:ascii="Arial" w:hAnsi="Arial" w:cs="Arial"/>
          <w:sz w:val="24"/>
          <w:szCs w:val="24"/>
          <w:highlight w:val="yellow"/>
        </w:rPr>
        <w:t xml:space="preserve"> </w:t>
      </w:r>
    </w:p>
    <w:p w:rsidR="00EA4E7C" w:rsidRPr="00D549F8" w:rsidRDefault="00F467DC" w:rsidP="00FE0675">
      <w:pPr>
        <w:spacing w:after="0" w:line="360" w:lineRule="exact"/>
        <w:jc w:val="both"/>
        <w:rPr>
          <w:rFonts w:ascii="Arial" w:hAnsi="Arial" w:cs="Arial"/>
          <w:sz w:val="24"/>
          <w:szCs w:val="24"/>
        </w:rPr>
      </w:pPr>
      <w:r w:rsidRPr="00D549F8">
        <w:rPr>
          <w:rFonts w:ascii="Arial" w:hAnsi="Arial" w:cs="Arial"/>
          <w:sz w:val="24"/>
          <w:szCs w:val="24"/>
        </w:rPr>
        <w:t xml:space="preserve">Ειδικότερα, ως </w:t>
      </w:r>
      <w:r w:rsidR="0015146D" w:rsidRPr="00D549F8">
        <w:rPr>
          <w:rFonts w:ascii="Arial" w:hAnsi="Arial" w:cs="Arial"/>
          <w:sz w:val="24"/>
          <w:szCs w:val="24"/>
          <w:lang w:val="en-US"/>
        </w:rPr>
        <w:t>ad</w:t>
      </w:r>
      <w:r w:rsidR="0015146D" w:rsidRPr="00D549F8">
        <w:rPr>
          <w:rFonts w:ascii="Arial" w:hAnsi="Arial" w:cs="Arial"/>
          <w:sz w:val="24"/>
          <w:szCs w:val="24"/>
        </w:rPr>
        <w:t xml:space="preserve"> </w:t>
      </w:r>
      <w:r w:rsidR="0015146D" w:rsidRPr="00D549F8">
        <w:rPr>
          <w:rFonts w:ascii="Arial" w:hAnsi="Arial" w:cs="Arial"/>
          <w:sz w:val="24"/>
          <w:szCs w:val="24"/>
          <w:lang w:val="en-US"/>
        </w:rPr>
        <w:t>hoc</w:t>
      </w:r>
      <w:r w:rsidR="0015146D" w:rsidRPr="00D549F8">
        <w:rPr>
          <w:rFonts w:ascii="Arial" w:hAnsi="Arial" w:cs="Arial"/>
          <w:sz w:val="24"/>
          <w:szCs w:val="24"/>
        </w:rPr>
        <w:t xml:space="preserve"> </w:t>
      </w:r>
      <w:r w:rsidRPr="00D549F8">
        <w:rPr>
          <w:rFonts w:ascii="Arial" w:hAnsi="Arial" w:cs="Arial"/>
          <w:sz w:val="24"/>
          <w:szCs w:val="24"/>
        </w:rPr>
        <w:t>«αντίθετη νομολογία» λογίζονται, στην παρούσα υπόθεση,</w:t>
      </w:r>
      <w:r w:rsidR="0015146D" w:rsidRPr="00D549F8">
        <w:rPr>
          <w:rFonts w:ascii="Arial" w:hAnsi="Arial" w:cs="Arial"/>
          <w:sz w:val="24"/>
          <w:szCs w:val="24"/>
        </w:rPr>
        <w:t xml:space="preserve"> οι </w:t>
      </w:r>
      <w:proofErr w:type="spellStart"/>
      <w:r w:rsidR="0015146D" w:rsidRPr="00D549F8">
        <w:rPr>
          <w:rFonts w:ascii="Arial" w:hAnsi="Arial" w:cs="Arial"/>
          <w:sz w:val="24"/>
          <w:szCs w:val="24"/>
        </w:rPr>
        <w:t>υπ</w:t>
      </w:r>
      <w:proofErr w:type="spellEnd"/>
      <w:r w:rsidR="0015146D" w:rsidRPr="00D549F8">
        <w:rPr>
          <w:rFonts w:ascii="Arial" w:hAnsi="Arial" w:cs="Arial"/>
          <w:sz w:val="24"/>
          <w:szCs w:val="24"/>
        </w:rPr>
        <w:t xml:space="preserve">΄ αριθμ.4410-4422/2015 αποφάσεις του Συμβουλίου της Επικρατείας, προεχόντως διότι έκριναν επί του κρίσιμου νομικού ζητήματος του τρόπου με τον οποίο θα πρέπει </w:t>
      </w:r>
      <w:proofErr w:type="spellStart"/>
      <w:r w:rsidR="0015146D" w:rsidRPr="00D549F8">
        <w:rPr>
          <w:rFonts w:ascii="Arial" w:hAnsi="Arial" w:cs="Arial"/>
          <w:sz w:val="24"/>
          <w:szCs w:val="24"/>
        </w:rPr>
        <w:t>μετ</w:t>
      </w:r>
      <w:proofErr w:type="spellEnd"/>
      <w:r w:rsidR="0015146D" w:rsidRPr="00D549F8">
        <w:rPr>
          <w:rFonts w:ascii="Arial" w:hAnsi="Arial" w:cs="Arial"/>
          <w:sz w:val="24"/>
          <w:szCs w:val="24"/>
        </w:rPr>
        <w:t xml:space="preserve">΄ αναίρεση να αξιολογήσει το Διοικητικό Εφετείο τις εννέα (9) πλημμέλειες, οι οποίες αποτυπώνονται στην σκ. 7 </w:t>
      </w:r>
      <w:r w:rsidR="00B308C7">
        <w:rPr>
          <w:rFonts w:ascii="Arial" w:hAnsi="Arial" w:cs="Arial"/>
          <w:sz w:val="24"/>
          <w:szCs w:val="24"/>
        </w:rPr>
        <w:t xml:space="preserve">των </w:t>
      </w:r>
      <w:r w:rsidR="0015146D" w:rsidRPr="00D549F8">
        <w:rPr>
          <w:rFonts w:ascii="Arial" w:hAnsi="Arial" w:cs="Arial"/>
          <w:sz w:val="24"/>
          <w:szCs w:val="24"/>
        </w:rPr>
        <w:t xml:space="preserve">ΣτΕ 4410-4422/2015. Και τούτο </w:t>
      </w:r>
      <w:r w:rsidR="00EA4E7C" w:rsidRPr="00D549F8">
        <w:rPr>
          <w:rFonts w:ascii="Arial" w:hAnsi="Arial" w:cs="Arial"/>
          <w:sz w:val="24"/>
          <w:szCs w:val="24"/>
        </w:rPr>
        <w:t>διότι</w:t>
      </w:r>
      <w:r w:rsidR="0015146D" w:rsidRPr="00D549F8">
        <w:rPr>
          <w:rFonts w:ascii="Arial" w:hAnsi="Arial" w:cs="Arial"/>
          <w:sz w:val="24"/>
          <w:szCs w:val="24"/>
        </w:rPr>
        <w:t>, μέχρι προ της δημοσιεύσεως των αποφάσεων αυτών,</w:t>
      </w:r>
      <w:r w:rsidR="00EA4E7C" w:rsidRPr="00D549F8">
        <w:rPr>
          <w:rFonts w:ascii="Arial" w:hAnsi="Arial" w:cs="Arial"/>
          <w:sz w:val="24"/>
          <w:szCs w:val="24"/>
        </w:rPr>
        <w:t xml:space="preserve"> δεν </w:t>
      </w:r>
      <w:r w:rsidR="0015146D" w:rsidRPr="00D549F8">
        <w:rPr>
          <w:rFonts w:ascii="Arial" w:hAnsi="Arial" w:cs="Arial"/>
          <w:sz w:val="24"/>
          <w:szCs w:val="24"/>
        </w:rPr>
        <w:t>είχε</w:t>
      </w:r>
      <w:r w:rsidR="00EA4E7C" w:rsidRPr="00D549F8">
        <w:rPr>
          <w:rFonts w:ascii="Arial" w:hAnsi="Arial" w:cs="Arial"/>
          <w:sz w:val="24"/>
          <w:szCs w:val="24"/>
        </w:rPr>
        <w:t xml:space="preserve"> απασχολήσει τη νομολογία το ανωτέρω </w:t>
      </w:r>
      <w:r w:rsidR="00EA4E7C" w:rsidRPr="00D549F8">
        <w:rPr>
          <w:rFonts w:ascii="Arial" w:hAnsi="Arial" w:cs="Arial"/>
          <w:sz w:val="24"/>
          <w:szCs w:val="24"/>
        </w:rPr>
        <w:lastRenderedPageBreak/>
        <w:t xml:space="preserve">εκτιθέμενο ζήτημα, </w:t>
      </w:r>
      <w:r w:rsidR="0015146D" w:rsidRPr="00D549F8">
        <w:rPr>
          <w:rFonts w:ascii="Arial" w:hAnsi="Arial" w:cs="Arial"/>
          <w:sz w:val="24"/>
          <w:szCs w:val="24"/>
        </w:rPr>
        <w:t>«</w:t>
      </w:r>
      <w:r w:rsidR="00EA4E7C" w:rsidRPr="00D549F8">
        <w:rPr>
          <w:rFonts w:ascii="Arial" w:hAnsi="Arial" w:cs="Arial"/>
          <w:i/>
          <w:sz w:val="24"/>
          <w:szCs w:val="24"/>
        </w:rPr>
        <w:t xml:space="preserve">το οποίο συνάπτεται με την ερμηνεία του νόμου και συγκεκριμένα την εφαρμογή των προϋποθέσεων του άρθρου 105 </w:t>
      </w:r>
      <w:proofErr w:type="spellStart"/>
      <w:r w:rsidR="00EA4E7C" w:rsidRPr="00D549F8">
        <w:rPr>
          <w:rFonts w:ascii="Arial" w:hAnsi="Arial" w:cs="Arial"/>
          <w:i/>
          <w:sz w:val="24"/>
          <w:szCs w:val="24"/>
        </w:rPr>
        <w:t>Εισ.Ν.Α.Κ</w:t>
      </w:r>
      <w:proofErr w:type="spellEnd"/>
      <w:r w:rsidR="00EA4E7C" w:rsidRPr="00D549F8">
        <w:rPr>
          <w:rFonts w:ascii="Arial" w:hAnsi="Arial" w:cs="Arial"/>
          <w:i/>
          <w:sz w:val="24"/>
          <w:szCs w:val="24"/>
        </w:rPr>
        <w:t>. υπό τις ως άνω συγκεκριμένες περιστάσεις, οι οποίες, κατά τα διδάγματα της κοινής πείρας και λογικής, απαιτούν για την εκτέλεση της σχετικής επιχειρήσεως λόγω και της φύσεώς της αυξημένη ένταση δυνάμεων του στρατιωτικού προσωπικού και αυστηρά τήρηση των κανόνων ασφαλείας</w:t>
      </w:r>
      <w:r w:rsidR="0015146D" w:rsidRPr="00D549F8">
        <w:rPr>
          <w:rFonts w:ascii="Arial" w:hAnsi="Arial" w:cs="Arial"/>
          <w:sz w:val="24"/>
          <w:szCs w:val="24"/>
        </w:rPr>
        <w:t xml:space="preserve">» (βλ. </w:t>
      </w:r>
      <w:proofErr w:type="gramStart"/>
      <w:r w:rsidR="0015146D" w:rsidRPr="00D549F8">
        <w:rPr>
          <w:rFonts w:ascii="Arial" w:hAnsi="Arial" w:cs="Arial"/>
          <w:sz w:val="24"/>
          <w:szCs w:val="24"/>
          <w:lang w:val="en-US"/>
        </w:rPr>
        <w:t>ad</w:t>
      </w:r>
      <w:proofErr w:type="gramEnd"/>
      <w:r w:rsidR="0015146D" w:rsidRPr="00D549F8">
        <w:rPr>
          <w:rFonts w:ascii="Arial" w:hAnsi="Arial" w:cs="Arial"/>
          <w:sz w:val="24"/>
          <w:szCs w:val="24"/>
        </w:rPr>
        <w:t xml:space="preserve"> </w:t>
      </w:r>
      <w:r w:rsidR="0015146D" w:rsidRPr="00D549F8">
        <w:rPr>
          <w:rFonts w:ascii="Arial" w:hAnsi="Arial" w:cs="Arial"/>
          <w:sz w:val="24"/>
          <w:szCs w:val="24"/>
          <w:lang w:val="en-US"/>
        </w:rPr>
        <w:t>hoc</w:t>
      </w:r>
      <w:r w:rsidR="0015146D" w:rsidRPr="00D549F8">
        <w:rPr>
          <w:rFonts w:ascii="Arial" w:hAnsi="Arial" w:cs="Arial"/>
          <w:sz w:val="24"/>
          <w:szCs w:val="24"/>
        </w:rPr>
        <w:t xml:space="preserve"> </w:t>
      </w:r>
      <w:proofErr w:type="spellStart"/>
      <w:r w:rsidR="0015146D" w:rsidRPr="00D549F8">
        <w:rPr>
          <w:rFonts w:ascii="Arial" w:hAnsi="Arial" w:cs="Arial"/>
          <w:sz w:val="24"/>
          <w:szCs w:val="24"/>
        </w:rPr>
        <w:t>ΣτΕ</w:t>
      </w:r>
      <w:proofErr w:type="spellEnd"/>
      <w:r w:rsidR="0015146D" w:rsidRPr="00D549F8">
        <w:rPr>
          <w:rFonts w:ascii="Arial" w:hAnsi="Arial" w:cs="Arial"/>
          <w:sz w:val="24"/>
          <w:szCs w:val="24"/>
        </w:rPr>
        <w:t xml:space="preserve"> 4410-4422/2015, </w:t>
      </w:r>
      <w:proofErr w:type="spellStart"/>
      <w:r w:rsidR="0015146D" w:rsidRPr="00D549F8">
        <w:rPr>
          <w:rFonts w:ascii="Arial" w:hAnsi="Arial" w:cs="Arial"/>
          <w:sz w:val="24"/>
          <w:szCs w:val="24"/>
        </w:rPr>
        <w:t>σκ</w:t>
      </w:r>
      <w:proofErr w:type="spellEnd"/>
      <w:r w:rsidR="0015146D" w:rsidRPr="00D549F8">
        <w:rPr>
          <w:rFonts w:ascii="Arial" w:hAnsi="Arial" w:cs="Arial"/>
          <w:sz w:val="24"/>
          <w:szCs w:val="24"/>
        </w:rPr>
        <w:t>. 4)</w:t>
      </w:r>
      <w:r w:rsidR="00EA4E7C" w:rsidRPr="00D549F8">
        <w:rPr>
          <w:rFonts w:ascii="Arial" w:hAnsi="Arial" w:cs="Arial"/>
          <w:sz w:val="24"/>
          <w:szCs w:val="24"/>
        </w:rPr>
        <w:t xml:space="preserve">. </w:t>
      </w:r>
    </w:p>
    <w:p w:rsidR="0015146D" w:rsidRDefault="0015146D" w:rsidP="00FE0675">
      <w:pPr>
        <w:spacing w:after="0" w:line="360" w:lineRule="exact"/>
        <w:jc w:val="both"/>
        <w:rPr>
          <w:rFonts w:ascii="Arial" w:hAnsi="Arial" w:cs="Arial"/>
          <w:sz w:val="24"/>
          <w:szCs w:val="24"/>
          <w:highlight w:val="yellow"/>
        </w:rPr>
      </w:pPr>
    </w:p>
    <w:p w:rsidR="00EA4E7C" w:rsidRDefault="0015146D" w:rsidP="00EA4E7C">
      <w:pPr>
        <w:spacing w:after="0" w:line="360" w:lineRule="exact"/>
        <w:jc w:val="both"/>
        <w:rPr>
          <w:rFonts w:ascii="Arial" w:hAnsi="Arial" w:cs="Arial"/>
          <w:sz w:val="24"/>
          <w:szCs w:val="24"/>
        </w:rPr>
      </w:pPr>
      <w:r w:rsidRPr="00563A37">
        <w:rPr>
          <w:rFonts w:ascii="Arial" w:hAnsi="Arial" w:cs="Arial"/>
          <w:b/>
          <w:sz w:val="24"/>
          <w:szCs w:val="24"/>
        </w:rPr>
        <w:t xml:space="preserve">7. </w:t>
      </w:r>
      <w:r w:rsidR="00D549F8" w:rsidRPr="00563A37">
        <w:rPr>
          <w:rFonts w:ascii="Arial" w:hAnsi="Arial" w:cs="Arial"/>
          <w:sz w:val="24"/>
          <w:szCs w:val="24"/>
        </w:rPr>
        <w:t xml:space="preserve">Συνεπεία </w:t>
      </w:r>
      <w:r w:rsidRPr="00563A37">
        <w:rPr>
          <w:rFonts w:ascii="Arial" w:hAnsi="Arial" w:cs="Arial"/>
          <w:sz w:val="24"/>
          <w:szCs w:val="24"/>
        </w:rPr>
        <w:t>των ανωτέρω,</w:t>
      </w:r>
      <w:r w:rsidR="00361F29" w:rsidRPr="00563A37">
        <w:rPr>
          <w:rFonts w:ascii="Arial" w:hAnsi="Arial" w:cs="Arial"/>
          <w:sz w:val="24"/>
          <w:szCs w:val="24"/>
        </w:rPr>
        <w:t xml:space="preserve"> </w:t>
      </w:r>
      <w:r w:rsidR="00361F29" w:rsidRPr="00563A37">
        <w:rPr>
          <w:rFonts w:ascii="Arial" w:hAnsi="Arial" w:cs="Arial"/>
          <w:b/>
          <w:sz w:val="24"/>
          <w:szCs w:val="24"/>
        </w:rPr>
        <w:t xml:space="preserve">η παρούσα αίτηση ασκείται </w:t>
      </w:r>
      <w:proofErr w:type="spellStart"/>
      <w:r w:rsidR="00361F29" w:rsidRPr="00563A37">
        <w:rPr>
          <w:rFonts w:ascii="Arial" w:hAnsi="Arial" w:cs="Arial"/>
          <w:b/>
          <w:sz w:val="24"/>
          <w:szCs w:val="24"/>
        </w:rPr>
        <w:t>παραδεκτώς</w:t>
      </w:r>
      <w:proofErr w:type="spellEnd"/>
      <w:r w:rsidR="00361F29" w:rsidRPr="00563A37">
        <w:rPr>
          <w:rFonts w:ascii="Arial" w:hAnsi="Arial" w:cs="Arial"/>
          <w:b/>
          <w:sz w:val="24"/>
          <w:szCs w:val="24"/>
        </w:rPr>
        <w:t xml:space="preserve">, </w:t>
      </w:r>
      <w:proofErr w:type="spellStart"/>
      <w:r w:rsidR="00361F29" w:rsidRPr="00563A37">
        <w:rPr>
          <w:rFonts w:ascii="Arial" w:hAnsi="Arial" w:cs="Arial"/>
          <w:b/>
          <w:sz w:val="24"/>
          <w:szCs w:val="24"/>
        </w:rPr>
        <w:t>κατ</w:t>
      </w:r>
      <w:proofErr w:type="spellEnd"/>
      <w:r w:rsidR="00361F29" w:rsidRPr="00563A37">
        <w:rPr>
          <w:rFonts w:ascii="Arial" w:hAnsi="Arial" w:cs="Arial"/>
          <w:b/>
          <w:sz w:val="24"/>
          <w:szCs w:val="24"/>
        </w:rPr>
        <w:t xml:space="preserve">΄ άρθρο 53 παρ. 3 </w:t>
      </w:r>
      <w:proofErr w:type="spellStart"/>
      <w:r w:rsidR="00361F29" w:rsidRPr="00563A37">
        <w:rPr>
          <w:rFonts w:ascii="Arial" w:hAnsi="Arial" w:cs="Arial"/>
          <w:b/>
          <w:sz w:val="24"/>
          <w:szCs w:val="24"/>
        </w:rPr>
        <w:t>π.δ.</w:t>
      </w:r>
      <w:proofErr w:type="spellEnd"/>
      <w:r w:rsidR="00361F29" w:rsidRPr="00563A37">
        <w:rPr>
          <w:rFonts w:ascii="Arial" w:hAnsi="Arial" w:cs="Arial"/>
          <w:b/>
          <w:sz w:val="24"/>
          <w:szCs w:val="24"/>
        </w:rPr>
        <w:t xml:space="preserve"> 18/1989, δοθέντος ότι</w:t>
      </w:r>
      <w:r w:rsidRPr="00563A37">
        <w:rPr>
          <w:rFonts w:ascii="Arial" w:hAnsi="Arial" w:cs="Arial"/>
          <w:b/>
          <w:sz w:val="24"/>
          <w:szCs w:val="24"/>
        </w:rPr>
        <w:t xml:space="preserve"> </w:t>
      </w:r>
      <w:r w:rsidR="00D549F8" w:rsidRPr="00563A37">
        <w:rPr>
          <w:rFonts w:ascii="Arial" w:hAnsi="Arial" w:cs="Arial"/>
          <w:b/>
          <w:sz w:val="24"/>
          <w:szCs w:val="24"/>
        </w:rPr>
        <w:t xml:space="preserve">η </w:t>
      </w:r>
      <w:proofErr w:type="spellStart"/>
      <w:r w:rsidR="00D549F8" w:rsidRPr="00563A37">
        <w:rPr>
          <w:rFonts w:ascii="Arial" w:hAnsi="Arial" w:cs="Arial"/>
          <w:b/>
          <w:sz w:val="24"/>
          <w:szCs w:val="24"/>
        </w:rPr>
        <w:t>αναιρεσιβαλλομένη</w:t>
      </w:r>
      <w:proofErr w:type="spellEnd"/>
      <w:r w:rsidR="00D549F8" w:rsidRPr="00563A37">
        <w:rPr>
          <w:rFonts w:ascii="Arial" w:hAnsi="Arial" w:cs="Arial"/>
          <w:b/>
          <w:sz w:val="24"/>
          <w:szCs w:val="24"/>
        </w:rPr>
        <w:t xml:space="preserve"> έκρινε αντίθετα αφενός προς</w:t>
      </w:r>
      <w:r w:rsidR="00D549F8" w:rsidRPr="00361F29">
        <w:rPr>
          <w:rFonts w:ascii="Arial" w:hAnsi="Arial" w:cs="Arial"/>
          <w:b/>
          <w:sz w:val="24"/>
          <w:szCs w:val="24"/>
        </w:rPr>
        <w:t xml:space="preserve"> την </w:t>
      </w:r>
      <w:proofErr w:type="spellStart"/>
      <w:r w:rsidR="00D549F8" w:rsidRPr="00361F29">
        <w:rPr>
          <w:rFonts w:ascii="Arial" w:hAnsi="Arial" w:cs="Arial"/>
          <w:b/>
          <w:sz w:val="24"/>
          <w:szCs w:val="24"/>
        </w:rPr>
        <w:t>διαπλασθείσα</w:t>
      </w:r>
      <w:proofErr w:type="spellEnd"/>
      <w:r w:rsidR="00D549F8" w:rsidRPr="00361F29">
        <w:rPr>
          <w:rFonts w:ascii="Arial" w:hAnsi="Arial" w:cs="Arial"/>
          <w:b/>
          <w:sz w:val="24"/>
          <w:szCs w:val="24"/>
        </w:rPr>
        <w:t>, επί της αυτής υποθέσεως,</w:t>
      </w:r>
      <w:r w:rsidRPr="00361F29">
        <w:rPr>
          <w:rFonts w:ascii="Arial" w:hAnsi="Arial" w:cs="Arial"/>
          <w:b/>
          <w:sz w:val="24"/>
          <w:szCs w:val="24"/>
        </w:rPr>
        <w:t xml:space="preserve"> νομολογία </w:t>
      </w:r>
      <w:r w:rsidR="00D549F8" w:rsidRPr="00361F29">
        <w:rPr>
          <w:rFonts w:ascii="Arial" w:hAnsi="Arial" w:cs="Arial"/>
          <w:b/>
          <w:sz w:val="24"/>
          <w:szCs w:val="24"/>
        </w:rPr>
        <w:t>του Συμβουλίου της Επικρατείας (</w:t>
      </w:r>
      <w:proofErr w:type="spellStart"/>
      <w:r w:rsidR="00D549F8" w:rsidRPr="00361F29">
        <w:rPr>
          <w:rFonts w:ascii="Arial" w:hAnsi="Arial" w:cs="Arial"/>
          <w:b/>
          <w:sz w:val="24"/>
          <w:szCs w:val="24"/>
        </w:rPr>
        <w:t>ΣτΕ</w:t>
      </w:r>
      <w:proofErr w:type="spellEnd"/>
      <w:r w:rsidR="00D549F8" w:rsidRPr="00361F29">
        <w:rPr>
          <w:rFonts w:ascii="Arial" w:hAnsi="Arial" w:cs="Arial"/>
          <w:b/>
          <w:sz w:val="24"/>
          <w:szCs w:val="24"/>
        </w:rPr>
        <w:t xml:space="preserve"> 4410-4422/2015) και αφετέρου </w:t>
      </w:r>
      <w:r w:rsidR="00D549F8" w:rsidRPr="00361F29">
        <w:rPr>
          <w:rFonts w:ascii="Arial" w:hAnsi="Arial" w:cs="Arial"/>
          <w:sz w:val="24"/>
          <w:szCs w:val="24"/>
        </w:rPr>
        <w:t>προς την νομολογία</w:t>
      </w:r>
      <w:r w:rsidR="00361F29">
        <w:rPr>
          <w:rFonts w:ascii="Arial" w:hAnsi="Arial" w:cs="Arial"/>
          <w:sz w:val="24"/>
          <w:szCs w:val="24"/>
        </w:rPr>
        <w:t>,</w:t>
      </w:r>
      <w:r w:rsidR="00D549F8" w:rsidRPr="00361F29">
        <w:rPr>
          <w:rFonts w:ascii="Arial" w:hAnsi="Arial" w:cs="Arial"/>
          <w:sz w:val="24"/>
          <w:szCs w:val="24"/>
        </w:rPr>
        <w:t xml:space="preserve"> </w:t>
      </w:r>
      <w:r w:rsidR="00361F29" w:rsidRPr="00361F29">
        <w:rPr>
          <w:rFonts w:ascii="Arial" w:hAnsi="Arial" w:cs="Arial"/>
          <w:sz w:val="24"/>
          <w:szCs w:val="24"/>
        </w:rPr>
        <w:t xml:space="preserve">η οποία έχει διαμορφωθεί στο πλαίσιο της </w:t>
      </w:r>
      <w:r w:rsidR="00D549F8" w:rsidRPr="00361F29">
        <w:rPr>
          <w:rFonts w:ascii="Arial" w:hAnsi="Arial" w:cs="Arial"/>
          <w:sz w:val="24"/>
          <w:szCs w:val="24"/>
        </w:rPr>
        <w:t xml:space="preserve">ερμηνείας της παρ. 2 του άρθρου 57 </w:t>
      </w:r>
      <w:proofErr w:type="spellStart"/>
      <w:r w:rsidR="00D549F8" w:rsidRPr="00361F29">
        <w:rPr>
          <w:rFonts w:ascii="Arial" w:hAnsi="Arial" w:cs="Arial"/>
          <w:sz w:val="24"/>
          <w:szCs w:val="24"/>
        </w:rPr>
        <w:t>π.δ.</w:t>
      </w:r>
      <w:proofErr w:type="spellEnd"/>
      <w:r w:rsidR="00D549F8" w:rsidRPr="00361F29">
        <w:rPr>
          <w:rFonts w:ascii="Arial" w:hAnsi="Arial" w:cs="Arial"/>
          <w:sz w:val="24"/>
          <w:szCs w:val="24"/>
        </w:rPr>
        <w:t xml:space="preserve"> 18/1989 και ιδίως της υποχρεώσεως του </w:t>
      </w:r>
      <w:proofErr w:type="spellStart"/>
      <w:r w:rsidR="00D549F8" w:rsidRPr="00361F29">
        <w:rPr>
          <w:rFonts w:ascii="Arial" w:hAnsi="Arial" w:cs="Arial"/>
          <w:sz w:val="24"/>
          <w:szCs w:val="24"/>
        </w:rPr>
        <w:t>μετ</w:t>
      </w:r>
      <w:proofErr w:type="spellEnd"/>
      <w:r w:rsidR="00D549F8" w:rsidRPr="00361F29">
        <w:rPr>
          <w:rFonts w:ascii="Arial" w:hAnsi="Arial" w:cs="Arial"/>
          <w:sz w:val="24"/>
          <w:szCs w:val="24"/>
        </w:rPr>
        <w:t>΄ αναίρεση Εφετείου να συμμορφώνεται προς τ</w:t>
      </w:r>
      <w:r w:rsidR="00361F29" w:rsidRPr="00361F29">
        <w:rPr>
          <w:rFonts w:ascii="Arial" w:hAnsi="Arial" w:cs="Arial"/>
          <w:sz w:val="24"/>
          <w:szCs w:val="24"/>
        </w:rPr>
        <w:t>ο σύνολο των κριθέντων με την αναιρετική απόφαση ζητημάτων (</w:t>
      </w:r>
      <w:proofErr w:type="spellStart"/>
      <w:r w:rsidR="00361F29" w:rsidRPr="00361F29">
        <w:rPr>
          <w:rFonts w:ascii="Arial" w:hAnsi="Arial" w:cs="Arial"/>
          <w:sz w:val="24"/>
          <w:szCs w:val="24"/>
        </w:rPr>
        <w:t>ΣτΕ</w:t>
      </w:r>
      <w:proofErr w:type="spellEnd"/>
      <w:r w:rsidR="00361F29" w:rsidRPr="00361F29">
        <w:rPr>
          <w:rFonts w:ascii="Arial" w:hAnsi="Arial" w:cs="Arial"/>
          <w:sz w:val="24"/>
          <w:szCs w:val="24"/>
        </w:rPr>
        <w:t xml:space="preserve"> 887/2009, 1921/2002, 1641/2008, 48/2013,  </w:t>
      </w:r>
      <w:proofErr w:type="spellStart"/>
      <w:r w:rsidR="00361F29" w:rsidRPr="00361F29">
        <w:rPr>
          <w:rFonts w:ascii="Arial" w:hAnsi="Arial" w:cs="Arial"/>
          <w:sz w:val="24"/>
          <w:szCs w:val="24"/>
        </w:rPr>
        <w:t>ΣτΕ</w:t>
      </w:r>
      <w:proofErr w:type="spellEnd"/>
      <w:r w:rsidR="00361F29" w:rsidRPr="00361F29">
        <w:rPr>
          <w:rFonts w:ascii="Arial" w:hAnsi="Arial" w:cs="Arial"/>
          <w:sz w:val="24"/>
          <w:szCs w:val="24"/>
        </w:rPr>
        <w:t xml:space="preserve"> 173/1990, 1459/1993, 155, 2922/2006, 1190/2008).</w:t>
      </w:r>
    </w:p>
    <w:p w:rsidR="00563A37" w:rsidRDefault="00563A37" w:rsidP="00EA4E7C">
      <w:pPr>
        <w:spacing w:after="0" w:line="360" w:lineRule="exact"/>
        <w:jc w:val="both"/>
        <w:rPr>
          <w:rFonts w:ascii="Arial" w:hAnsi="Arial" w:cs="Arial"/>
          <w:sz w:val="24"/>
          <w:szCs w:val="24"/>
        </w:rPr>
      </w:pPr>
    </w:p>
    <w:p w:rsidR="00687B1B" w:rsidRDefault="00687B1B" w:rsidP="00687B1B">
      <w:pPr>
        <w:spacing w:after="0" w:line="360" w:lineRule="exact"/>
        <w:jc w:val="center"/>
        <w:rPr>
          <w:rFonts w:ascii="Arial" w:hAnsi="Arial" w:cs="Arial"/>
          <w:b/>
          <w:sz w:val="24"/>
          <w:szCs w:val="24"/>
        </w:rPr>
      </w:pPr>
      <w:r>
        <w:rPr>
          <w:rFonts w:ascii="Arial" w:hAnsi="Arial" w:cs="Arial"/>
          <w:b/>
          <w:sz w:val="24"/>
          <w:szCs w:val="24"/>
        </w:rPr>
        <w:t>ΓΙΑ ΤΟΥΣ ΛΟΓΟΥΣ ΑΥΤΟΥΣ</w:t>
      </w:r>
    </w:p>
    <w:p w:rsidR="00687B1B" w:rsidRDefault="00687B1B" w:rsidP="00687B1B">
      <w:pPr>
        <w:spacing w:after="0" w:line="360" w:lineRule="exact"/>
        <w:jc w:val="center"/>
        <w:rPr>
          <w:rFonts w:ascii="Arial" w:hAnsi="Arial" w:cs="Arial"/>
          <w:b/>
          <w:sz w:val="24"/>
          <w:szCs w:val="24"/>
        </w:rPr>
      </w:pPr>
      <w:r>
        <w:rPr>
          <w:rFonts w:ascii="Arial" w:hAnsi="Arial" w:cs="Arial"/>
          <w:b/>
          <w:sz w:val="24"/>
          <w:szCs w:val="24"/>
        </w:rPr>
        <w:t>ΖΗΤΟΥΜΕ</w:t>
      </w:r>
    </w:p>
    <w:p w:rsidR="00687B1B" w:rsidRDefault="00687B1B" w:rsidP="00687B1B">
      <w:pPr>
        <w:spacing w:after="0" w:line="360" w:lineRule="exact"/>
        <w:jc w:val="center"/>
        <w:rPr>
          <w:rFonts w:ascii="Arial" w:hAnsi="Arial" w:cs="Arial"/>
          <w:b/>
          <w:sz w:val="24"/>
          <w:szCs w:val="24"/>
        </w:rPr>
      </w:pPr>
    </w:p>
    <w:p w:rsidR="00687B1B" w:rsidRPr="00976746" w:rsidRDefault="00687B1B" w:rsidP="00687B1B">
      <w:pPr>
        <w:spacing w:after="0" w:line="360" w:lineRule="exact"/>
        <w:jc w:val="both"/>
        <w:rPr>
          <w:rFonts w:ascii="Arial" w:hAnsi="Arial" w:cs="Arial"/>
          <w:sz w:val="24"/>
          <w:szCs w:val="24"/>
        </w:rPr>
      </w:pPr>
      <w:r>
        <w:rPr>
          <w:rFonts w:ascii="Arial" w:hAnsi="Arial" w:cs="Arial"/>
          <w:b/>
          <w:sz w:val="24"/>
          <w:szCs w:val="24"/>
        </w:rPr>
        <w:t xml:space="preserve">1. </w:t>
      </w:r>
      <w:r w:rsidRPr="00976746">
        <w:rPr>
          <w:rFonts w:ascii="Arial" w:hAnsi="Arial" w:cs="Arial"/>
          <w:sz w:val="24"/>
          <w:szCs w:val="24"/>
        </w:rPr>
        <w:t>Να γίνει δεκτή η παρούσα αίτηση αναιρέσεως.</w:t>
      </w:r>
    </w:p>
    <w:p w:rsidR="00687B1B" w:rsidRPr="00FE6BFF" w:rsidRDefault="00687B1B" w:rsidP="00687B1B">
      <w:pPr>
        <w:spacing w:after="0" w:line="360" w:lineRule="exact"/>
        <w:jc w:val="both"/>
        <w:rPr>
          <w:rFonts w:ascii="Arial" w:hAnsi="Arial" w:cs="Arial"/>
          <w:sz w:val="24"/>
          <w:szCs w:val="24"/>
        </w:rPr>
      </w:pPr>
      <w:r>
        <w:rPr>
          <w:rFonts w:ascii="Arial" w:hAnsi="Arial" w:cs="Arial"/>
          <w:b/>
          <w:sz w:val="24"/>
          <w:szCs w:val="24"/>
        </w:rPr>
        <w:t xml:space="preserve">2. </w:t>
      </w:r>
      <w:r w:rsidRPr="00976746">
        <w:rPr>
          <w:rFonts w:ascii="Arial" w:hAnsi="Arial" w:cs="Arial"/>
          <w:sz w:val="24"/>
          <w:szCs w:val="24"/>
        </w:rPr>
        <w:t>Να αναιρεθεί η</w:t>
      </w:r>
      <w:r>
        <w:rPr>
          <w:rFonts w:ascii="Arial" w:hAnsi="Arial" w:cs="Arial"/>
          <w:b/>
          <w:sz w:val="24"/>
          <w:szCs w:val="24"/>
        </w:rPr>
        <w:t xml:space="preserve"> </w:t>
      </w:r>
      <w:proofErr w:type="spellStart"/>
      <w:r>
        <w:rPr>
          <w:rFonts w:ascii="Arial" w:hAnsi="Arial" w:cs="Arial"/>
          <w:sz w:val="24"/>
          <w:szCs w:val="24"/>
        </w:rPr>
        <w:t>υπ</w:t>
      </w:r>
      <w:proofErr w:type="spellEnd"/>
      <w:r>
        <w:rPr>
          <w:rFonts w:ascii="Arial" w:hAnsi="Arial" w:cs="Arial"/>
          <w:sz w:val="24"/>
          <w:szCs w:val="24"/>
        </w:rPr>
        <w:t xml:space="preserve">΄ </w:t>
      </w:r>
      <w:proofErr w:type="spellStart"/>
      <w:r>
        <w:rPr>
          <w:rFonts w:ascii="Arial" w:hAnsi="Arial" w:cs="Arial"/>
          <w:sz w:val="24"/>
          <w:szCs w:val="24"/>
        </w:rPr>
        <w:t>αριθμ</w:t>
      </w:r>
      <w:proofErr w:type="spellEnd"/>
      <w:r w:rsidRPr="00FE6BFF">
        <w:rPr>
          <w:rFonts w:ascii="Arial" w:hAnsi="Arial" w:cs="Arial"/>
          <w:sz w:val="24"/>
          <w:szCs w:val="24"/>
        </w:rPr>
        <w:t xml:space="preserve">. </w:t>
      </w:r>
      <w:r>
        <w:rPr>
          <w:rFonts w:ascii="Arial" w:hAnsi="Arial" w:cs="Arial"/>
          <w:b/>
          <w:sz w:val="24"/>
          <w:szCs w:val="24"/>
        </w:rPr>
        <w:t>1360</w:t>
      </w:r>
      <w:r w:rsidRPr="00FE6BFF">
        <w:rPr>
          <w:rFonts w:ascii="Arial" w:hAnsi="Arial" w:cs="Arial"/>
          <w:b/>
          <w:sz w:val="24"/>
          <w:szCs w:val="24"/>
        </w:rPr>
        <w:t>/201</w:t>
      </w:r>
      <w:r>
        <w:rPr>
          <w:rFonts w:ascii="Arial" w:hAnsi="Arial" w:cs="Arial"/>
          <w:b/>
          <w:sz w:val="24"/>
          <w:szCs w:val="24"/>
        </w:rPr>
        <w:t>8</w:t>
      </w:r>
      <w:r w:rsidRPr="00FE6BFF">
        <w:rPr>
          <w:rFonts w:ascii="Arial" w:hAnsi="Arial" w:cs="Arial"/>
          <w:sz w:val="24"/>
          <w:szCs w:val="24"/>
        </w:rPr>
        <w:t xml:space="preserve"> απόφαση του Διοικητικού Εφετείου Αθηνών (Τμήμα 1</w:t>
      </w:r>
      <w:r>
        <w:rPr>
          <w:rFonts w:ascii="Arial" w:hAnsi="Arial" w:cs="Arial"/>
          <w:sz w:val="24"/>
          <w:szCs w:val="24"/>
        </w:rPr>
        <w:t>2</w:t>
      </w:r>
      <w:r w:rsidRPr="00FE6BFF">
        <w:rPr>
          <w:rFonts w:ascii="Arial" w:hAnsi="Arial" w:cs="Arial"/>
          <w:sz w:val="24"/>
          <w:szCs w:val="24"/>
          <w:vertAlign w:val="superscript"/>
        </w:rPr>
        <w:t>ο</w:t>
      </w:r>
      <w:r w:rsidRPr="00FE6BFF">
        <w:rPr>
          <w:rFonts w:ascii="Arial" w:hAnsi="Arial" w:cs="Arial"/>
          <w:sz w:val="24"/>
          <w:szCs w:val="24"/>
        </w:rPr>
        <w:t xml:space="preserve"> Τριμελές</w:t>
      </w:r>
      <w:r>
        <w:rPr>
          <w:rFonts w:ascii="Arial" w:hAnsi="Arial" w:cs="Arial"/>
          <w:sz w:val="24"/>
          <w:szCs w:val="24"/>
        </w:rPr>
        <w:t>)</w:t>
      </w:r>
      <w:r w:rsidRPr="00FE6BFF">
        <w:rPr>
          <w:rFonts w:ascii="Arial" w:hAnsi="Arial" w:cs="Arial"/>
          <w:sz w:val="24"/>
          <w:szCs w:val="24"/>
        </w:rPr>
        <w:t>.</w:t>
      </w:r>
    </w:p>
    <w:p w:rsidR="00687B1B" w:rsidRDefault="00687B1B" w:rsidP="00687B1B">
      <w:pPr>
        <w:spacing w:after="0" w:line="360" w:lineRule="exact"/>
        <w:jc w:val="both"/>
        <w:rPr>
          <w:rFonts w:ascii="Arial" w:hAnsi="Arial" w:cs="Arial"/>
          <w:sz w:val="24"/>
          <w:szCs w:val="24"/>
        </w:rPr>
      </w:pPr>
      <w:r w:rsidRPr="00FE6BFF">
        <w:rPr>
          <w:rFonts w:ascii="Arial" w:hAnsi="Arial" w:cs="Arial"/>
          <w:b/>
          <w:sz w:val="24"/>
          <w:szCs w:val="24"/>
        </w:rPr>
        <w:t>3.</w:t>
      </w:r>
      <w:r w:rsidRPr="00FE6BFF">
        <w:rPr>
          <w:rFonts w:ascii="Arial" w:hAnsi="Arial" w:cs="Arial"/>
          <w:sz w:val="24"/>
          <w:szCs w:val="24"/>
        </w:rPr>
        <w:t xml:space="preserve"> </w:t>
      </w:r>
      <w:r>
        <w:rPr>
          <w:rFonts w:ascii="Arial" w:hAnsi="Arial" w:cs="Arial"/>
          <w:sz w:val="24"/>
          <w:szCs w:val="24"/>
        </w:rPr>
        <w:t>Να καταδικασθεί το αντίδικο στην εν γένει δικαστική μας δαπάνη.</w:t>
      </w:r>
    </w:p>
    <w:p w:rsidR="00687B1B" w:rsidRDefault="00687B1B" w:rsidP="00687B1B">
      <w:pPr>
        <w:spacing w:after="0" w:line="360" w:lineRule="exact"/>
        <w:jc w:val="both"/>
        <w:rPr>
          <w:rFonts w:ascii="Arial" w:hAnsi="Arial" w:cs="Arial"/>
          <w:b/>
          <w:sz w:val="24"/>
          <w:szCs w:val="24"/>
        </w:rPr>
      </w:pPr>
    </w:p>
    <w:p w:rsidR="00687B1B" w:rsidRDefault="00687B1B" w:rsidP="00687B1B">
      <w:pPr>
        <w:spacing w:after="0" w:line="360" w:lineRule="exact"/>
        <w:jc w:val="center"/>
        <w:rPr>
          <w:rFonts w:ascii="Arial" w:hAnsi="Arial" w:cs="Arial"/>
          <w:sz w:val="24"/>
          <w:szCs w:val="24"/>
        </w:rPr>
      </w:pPr>
      <w:r>
        <w:rPr>
          <w:rFonts w:ascii="Arial" w:hAnsi="Arial" w:cs="Arial"/>
          <w:sz w:val="24"/>
          <w:szCs w:val="24"/>
        </w:rPr>
        <w:t>Αθήνα, 31 Μαΐου 2018</w:t>
      </w:r>
    </w:p>
    <w:p w:rsidR="00687B1B" w:rsidRPr="009423E7" w:rsidRDefault="00687B1B" w:rsidP="00687B1B">
      <w:pPr>
        <w:spacing w:after="0" w:line="360" w:lineRule="exact"/>
        <w:jc w:val="center"/>
        <w:rPr>
          <w:rFonts w:ascii="Arial" w:hAnsi="Arial" w:cs="Arial"/>
          <w:sz w:val="24"/>
          <w:szCs w:val="24"/>
        </w:rPr>
      </w:pPr>
      <w:r>
        <w:rPr>
          <w:rFonts w:ascii="Arial" w:hAnsi="Arial" w:cs="Arial"/>
          <w:sz w:val="24"/>
          <w:szCs w:val="24"/>
        </w:rPr>
        <w:t>Οι πληρεξούσιοι δικηγόροι</w:t>
      </w:r>
    </w:p>
    <w:p w:rsidR="00687B1B" w:rsidRPr="00DC5CA5" w:rsidRDefault="00687B1B" w:rsidP="00563A37">
      <w:pPr>
        <w:spacing w:after="0" w:line="360" w:lineRule="exact"/>
        <w:jc w:val="center"/>
        <w:rPr>
          <w:rFonts w:ascii="Arial" w:hAnsi="Arial" w:cs="Arial"/>
          <w:b/>
          <w:sz w:val="24"/>
          <w:szCs w:val="24"/>
        </w:rPr>
      </w:pPr>
    </w:p>
    <w:p w:rsidR="00563A37" w:rsidRPr="00DC5CA5" w:rsidRDefault="00563A37" w:rsidP="00563A37">
      <w:pPr>
        <w:spacing w:after="0" w:line="360" w:lineRule="exact"/>
        <w:jc w:val="center"/>
        <w:rPr>
          <w:rFonts w:ascii="Arial" w:hAnsi="Arial" w:cs="Arial"/>
          <w:b/>
          <w:sz w:val="24"/>
          <w:szCs w:val="24"/>
        </w:rPr>
      </w:pPr>
    </w:p>
    <w:p w:rsidR="00563A37" w:rsidRPr="00361F29" w:rsidRDefault="00563A37" w:rsidP="00563A37">
      <w:pPr>
        <w:spacing w:after="0" w:line="360" w:lineRule="exact"/>
        <w:jc w:val="center"/>
        <w:rPr>
          <w:rFonts w:ascii="Arial" w:hAnsi="Arial" w:cs="Arial"/>
          <w:sz w:val="24"/>
          <w:szCs w:val="24"/>
          <w:highlight w:val="yellow"/>
        </w:rPr>
      </w:pPr>
    </w:p>
    <w:p w:rsidR="00EA4E7C" w:rsidRPr="00361F29" w:rsidRDefault="00EA4E7C" w:rsidP="00EA4E7C">
      <w:pPr>
        <w:spacing w:after="0" w:line="360" w:lineRule="exact"/>
        <w:jc w:val="both"/>
        <w:rPr>
          <w:rFonts w:ascii="Arial" w:hAnsi="Arial" w:cs="Arial"/>
          <w:b/>
          <w:sz w:val="24"/>
          <w:szCs w:val="24"/>
          <w:highlight w:val="yellow"/>
        </w:rPr>
      </w:pPr>
    </w:p>
    <w:p w:rsidR="00EA4E7C" w:rsidRDefault="00EA4E7C" w:rsidP="00EA4E7C">
      <w:pPr>
        <w:spacing w:after="0" w:line="360" w:lineRule="exact"/>
        <w:jc w:val="both"/>
        <w:rPr>
          <w:rFonts w:ascii="Arial" w:hAnsi="Arial" w:cs="Arial"/>
          <w:sz w:val="24"/>
          <w:szCs w:val="24"/>
        </w:rPr>
      </w:pPr>
    </w:p>
    <w:p w:rsidR="00EA4E7C" w:rsidRPr="00D81F6A" w:rsidRDefault="00EA4E7C" w:rsidP="00EA4E7C">
      <w:pPr>
        <w:spacing w:after="0" w:line="360" w:lineRule="exact"/>
        <w:jc w:val="both"/>
        <w:rPr>
          <w:rFonts w:ascii="Arial" w:hAnsi="Arial" w:cs="Arial"/>
          <w:sz w:val="24"/>
          <w:szCs w:val="24"/>
        </w:rPr>
      </w:pPr>
    </w:p>
    <w:p w:rsidR="00EA4E7C" w:rsidRDefault="00EA4E7C" w:rsidP="00EA4E7C">
      <w:pPr>
        <w:spacing w:after="0" w:line="360" w:lineRule="exact"/>
        <w:jc w:val="both"/>
        <w:rPr>
          <w:rFonts w:ascii="Arial" w:hAnsi="Arial" w:cs="Arial"/>
          <w:sz w:val="24"/>
          <w:szCs w:val="24"/>
        </w:rPr>
      </w:pPr>
    </w:p>
    <w:p w:rsidR="00EA4E7C" w:rsidRDefault="00EA4E7C" w:rsidP="00EA4E7C"/>
    <w:p w:rsidR="00EA4E7C" w:rsidRPr="007242AD" w:rsidRDefault="00EA4E7C" w:rsidP="00EA4E7C"/>
    <w:p w:rsidR="00BA4F7E" w:rsidRPr="00EA4E7C" w:rsidRDefault="00BA4F7E" w:rsidP="00EA4E7C"/>
    <w:sectPr w:rsidR="00BA4F7E" w:rsidRPr="00EA4E7C" w:rsidSect="007A7BFC">
      <w:foot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0518" w:rsidRDefault="00420518" w:rsidP="00BA4F7E">
      <w:pPr>
        <w:spacing w:after="0" w:line="240" w:lineRule="auto"/>
      </w:pPr>
      <w:r>
        <w:separator/>
      </w:r>
    </w:p>
  </w:endnote>
  <w:endnote w:type="continuationSeparator" w:id="0">
    <w:p w:rsidR="00420518" w:rsidRDefault="00420518" w:rsidP="00BA4F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Courier New">
    <w:panose1 w:val="02070309020205020404"/>
    <w:charset w:val="A1"/>
    <w:family w:val="modern"/>
    <w:pitch w:val="fixed"/>
    <w:sig w:usb0="E0002AFF" w:usb1="C0007843" w:usb2="00000009" w:usb3="00000000" w:csb0="000001FF" w:csb1="00000000"/>
  </w:font>
  <w:font w:name="Times New Roman">
    <w:panose1 w:val="02020603050405020304"/>
    <w:charset w:val="A1"/>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A1"/>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55560893"/>
      <w:docPartObj>
        <w:docPartGallery w:val="Page Numbers (Bottom of Page)"/>
        <w:docPartUnique/>
      </w:docPartObj>
    </w:sdtPr>
    <w:sdtEndPr>
      <w:rPr>
        <w:noProof/>
      </w:rPr>
    </w:sdtEndPr>
    <w:sdtContent>
      <w:p w:rsidR="00420518" w:rsidRDefault="007A7BFC">
        <w:pPr>
          <w:pStyle w:val="Footer"/>
          <w:jc w:val="center"/>
        </w:pPr>
        <w:r>
          <w:fldChar w:fldCharType="begin"/>
        </w:r>
        <w:r w:rsidR="00420518">
          <w:instrText xml:space="preserve"> PAGE   \* MERGEFORMAT </w:instrText>
        </w:r>
        <w:r>
          <w:fldChar w:fldCharType="separate"/>
        </w:r>
        <w:r w:rsidR="00081C68">
          <w:rPr>
            <w:noProof/>
          </w:rPr>
          <w:t>29</w:t>
        </w:r>
        <w:r>
          <w:rPr>
            <w:noProof/>
          </w:rPr>
          <w:fldChar w:fldCharType="end"/>
        </w:r>
      </w:p>
    </w:sdtContent>
  </w:sdt>
  <w:p w:rsidR="00420518" w:rsidRDefault="0042051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0518" w:rsidRDefault="00420518" w:rsidP="00BA4F7E">
      <w:pPr>
        <w:spacing w:after="0" w:line="240" w:lineRule="auto"/>
      </w:pPr>
      <w:r>
        <w:separator/>
      </w:r>
    </w:p>
  </w:footnote>
  <w:footnote w:type="continuationSeparator" w:id="0">
    <w:p w:rsidR="00420518" w:rsidRDefault="00420518" w:rsidP="00BA4F7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B131BE"/>
    <w:multiLevelType w:val="hybridMultilevel"/>
    <w:tmpl w:val="CC74200E"/>
    <w:lvl w:ilvl="0" w:tplc="A30A5AE8">
      <w:start w:val="3"/>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7525818"/>
    <w:multiLevelType w:val="hybridMultilevel"/>
    <w:tmpl w:val="C0B202C4"/>
    <w:lvl w:ilvl="0" w:tplc="C9F2C496">
      <w:numFmt w:val="bullet"/>
      <w:lvlText w:val="-"/>
      <w:lvlJc w:val="left"/>
      <w:pPr>
        <w:tabs>
          <w:tab w:val="num" w:pos="720"/>
        </w:tabs>
        <w:ind w:left="720" w:hanging="360"/>
      </w:pPr>
      <w:rPr>
        <w:rFonts w:ascii="Times New Roman" w:eastAsia="Times New Roman" w:hAnsi="Times New Roman" w:cs="Times New Roman"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num w:numId="1">
    <w:abstractNumId w:val="0"/>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347CE1"/>
    <w:rsid w:val="000031B2"/>
    <w:rsid w:val="00024A8E"/>
    <w:rsid w:val="00031866"/>
    <w:rsid w:val="000639D0"/>
    <w:rsid w:val="00081C68"/>
    <w:rsid w:val="000B3DBD"/>
    <w:rsid w:val="000D3A22"/>
    <w:rsid w:val="0013228C"/>
    <w:rsid w:val="0015146D"/>
    <w:rsid w:val="00183986"/>
    <w:rsid w:val="00190C49"/>
    <w:rsid w:val="00191BB2"/>
    <w:rsid w:val="001B0824"/>
    <w:rsid w:val="001B2696"/>
    <w:rsid w:val="00254D31"/>
    <w:rsid w:val="00284E4D"/>
    <w:rsid w:val="002F00EB"/>
    <w:rsid w:val="00315777"/>
    <w:rsid w:val="0031635F"/>
    <w:rsid w:val="00320146"/>
    <w:rsid w:val="0033631C"/>
    <w:rsid w:val="00347CE1"/>
    <w:rsid w:val="00361F29"/>
    <w:rsid w:val="0037305D"/>
    <w:rsid w:val="00420518"/>
    <w:rsid w:val="0042118E"/>
    <w:rsid w:val="00422C97"/>
    <w:rsid w:val="004234F3"/>
    <w:rsid w:val="004832B0"/>
    <w:rsid w:val="00483910"/>
    <w:rsid w:val="004916CF"/>
    <w:rsid w:val="004D6B99"/>
    <w:rsid w:val="004D7D18"/>
    <w:rsid w:val="004E4ECC"/>
    <w:rsid w:val="00506A3E"/>
    <w:rsid w:val="0052783B"/>
    <w:rsid w:val="00563A37"/>
    <w:rsid w:val="005A47C7"/>
    <w:rsid w:val="005B466D"/>
    <w:rsid w:val="00622D64"/>
    <w:rsid w:val="00674686"/>
    <w:rsid w:val="00687B1B"/>
    <w:rsid w:val="00693C34"/>
    <w:rsid w:val="006963A9"/>
    <w:rsid w:val="00697865"/>
    <w:rsid w:val="006C45C8"/>
    <w:rsid w:val="006D2D15"/>
    <w:rsid w:val="006D61A9"/>
    <w:rsid w:val="00701C21"/>
    <w:rsid w:val="007242AD"/>
    <w:rsid w:val="00777611"/>
    <w:rsid w:val="007A7BFC"/>
    <w:rsid w:val="007C3CF2"/>
    <w:rsid w:val="007F4F8A"/>
    <w:rsid w:val="008174D1"/>
    <w:rsid w:val="008A0B79"/>
    <w:rsid w:val="008B15C0"/>
    <w:rsid w:val="008C7FE7"/>
    <w:rsid w:val="008F0404"/>
    <w:rsid w:val="008F3D47"/>
    <w:rsid w:val="00905DF7"/>
    <w:rsid w:val="0093141E"/>
    <w:rsid w:val="009335E4"/>
    <w:rsid w:val="00942684"/>
    <w:rsid w:val="00963138"/>
    <w:rsid w:val="009B3D7D"/>
    <w:rsid w:val="009D32B8"/>
    <w:rsid w:val="009D4601"/>
    <w:rsid w:val="009E0C7D"/>
    <w:rsid w:val="009E7909"/>
    <w:rsid w:val="009F7490"/>
    <w:rsid w:val="00A021F9"/>
    <w:rsid w:val="00AA10CF"/>
    <w:rsid w:val="00AC2034"/>
    <w:rsid w:val="00B308C7"/>
    <w:rsid w:val="00B62CF5"/>
    <w:rsid w:val="00B820F4"/>
    <w:rsid w:val="00BA4F7E"/>
    <w:rsid w:val="00BC0F2E"/>
    <w:rsid w:val="00BE2E3D"/>
    <w:rsid w:val="00BF551E"/>
    <w:rsid w:val="00C15D41"/>
    <w:rsid w:val="00C43D41"/>
    <w:rsid w:val="00C772CC"/>
    <w:rsid w:val="00CA2A9D"/>
    <w:rsid w:val="00CE7281"/>
    <w:rsid w:val="00D13345"/>
    <w:rsid w:val="00D35F10"/>
    <w:rsid w:val="00D549F8"/>
    <w:rsid w:val="00D710D5"/>
    <w:rsid w:val="00D75C54"/>
    <w:rsid w:val="00D81F6A"/>
    <w:rsid w:val="00D951FA"/>
    <w:rsid w:val="00DB4842"/>
    <w:rsid w:val="00DC5CA5"/>
    <w:rsid w:val="00DF427C"/>
    <w:rsid w:val="00E10116"/>
    <w:rsid w:val="00E342C0"/>
    <w:rsid w:val="00E85D93"/>
    <w:rsid w:val="00E97A5A"/>
    <w:rsid w:val="00EA4E7C"/>
    <w:rsid w:val="00EC57EB"/>
    <w:rsid w:val="00F07BB4"/>
    <w:rsid w:val="00F25369"/>
    <w:rsid w:val="00F467DC"/>
    <w:rsid w:val="00F60B8A"/>
    <w:rsid w:val="00FB66EA"/>
    <w:rsid w:val="00FC0CF0"/>
    <w:rsid w:val="00FC1829"/>
    <w:rsid w:val="00FC300B"/>
    <w:rsid w:val="00FE0675"/>
    <w:rsid w:val="00FE0ABD"/>
    <w:rsid w:val="00FF5B6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D3151AC-6812-4409-A8B8-D2186F343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4E7C"/>
  </w:style>
  <w:style w:type="paragraph" w:styleId="Heading1">
    <w:name w:val="heading 1"/>
    <w:basedOn w:val="Normal"/>
    <w:next w:val="Normal"/>
    <w:link w:val="Heading1Char"/>
    <w:qFormat/>
    <w:rsid w:val="0093141E"/>
    <w:pPr>
      <w:keepNext/>
      <w:spacing w:after="0" w:line="240" w:lineRule="auto"/>
      <w:jc w:val="center"/>
      <w:outlineLvl w:val="0"/>
    </w:pPr>
    <w:rPr>
      <w:rFonts w:ascii="Georgia" w:eastAsia="Times New Roman" w:hAnsi="Georgia" w:cs="Times New Roman"/>
      <w:b/>
      <w:bCs/>
      <w:sz w:val="24"/>
      <w:szCs w:val="24"/>
      <w:lang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A4F7E"/>
    <w:pPr>
      <w:tabs>
        <w:tab w:val="center" w:pos="4153"/>
        <w:tab w:val="right" w:pos="8306"/>
      </w:tabs>
      <w:spacing w:after="0" w:line="240" w:lineRule="auto"/>
    </w:pPr>
  </w:style>
  <w:style w:type="character" w:customStyle="1" w:styleId="HeaderChar">
    <w:name w:val="Header Char"/>
    <w:basedOn w:val="DefaultParagraphFont"/>
    <w:link w:val="Header"/>
    <w:uiPriority w:val="99"/>
    <w:rsid w:val="00BA4F7E"/>
  </w:style>
  <w:style w:type="paragraph" w:styleId="Footer">
    <w:name w:val="footer"/>
    <w:basedOn w:val="Normal"/>
    <w:link w:val="FooterChar"/>
    <w:uiPriority w:val="99"/>
    <w:unhideWhenUsed/>
    <w:rsid w:val="00BA4F7E"/>
    <w:pPr>
      <w:tabs>
        <w:tab w:val="center" w:pos="4153"/>
        <w:tab w:val="right" w:pos="8306"/>
      </w:tabs>
      <w:spacing w:after="0" w:line="240" w:lineRule="auto"/>
    </w:pPr>
  </w:style>
  <w:style w:type="character" w:customStyle="1" w:styleId="FooterChar">
    <w:name w:val="Footer Char"/>
    <w:basedOn w:val="DefaultParagraphFont"/>
    <w:link w:val="Footer"/>
    <w:uiPriority w:val="99"/>
    <w:rsid w:val="00BA4F7E"/>
  </w:style>
  <w:style w:type="paragraph" w:styleId="ListParagraph">
    <w:name w:val="List Paragraph"/>
    <w:basedOn w:val="Normal"/>
    <w:uiPriority w:val="34"/>
    <w:qFormat/>
    <w:rsid w:val="00D81F6A"/>
    <w:pPr>
      <w:ind w:left="720"/>
      <w:contextualSpacing/>
    </w:pPr>
  </w:style>
  <w:style w:type="paragraph" w:styleId="HTMLPreformatted">
    <w:name w:val="HTML Preformatted"/>
    <w:basedOn w:val="Normal"/>
    <w:link w:val="HTMLPreformattedChar"/>
    <w:uiPriority w:val="99"/>
    <w:unhideWhenUsed/>
    <w:rsid w:val="00506A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l-GR"/>
    </w:rPr>
  </w:style>
  <w:style w:type="character" w:customStyle="1" w:styleId="HTMLPreformattedChar">
    <w:name w:val="HTML Preformatted Char"/>
    <w:basedOn w:val="DefaultParagraphFont"/>
    <w:link w:val="HTMLPreformatted"/>
    <w:uiPriority w:val="99"/>
    <w:rsid w:val="00506A3E"/>
    <w:rPr>
      <w:rFonts w:ascii="Courier New" w:eastAsia="Times New Roman" w:hAnsi="Courier New" w:cs="Courier New"/>
      <w:sz w:val="20"/>
      <w:szCs w:val="20"/>
      <w:lang w:eastAsia="el-GR"/>
    </w:rPr>
  </w:style>
  <w:style w:type="table" w:styleId="TableGrid">
    <w:name w:val="Table Grid"/>
    <w:basedOn w:val="TableNormal"/>
    <w:uiPriority w:val="39"/>
    <w:rsid w:val="00B820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93141E"/>
    <w:rPr>
      <w:rFonts w:ascii="Georgia" w:eastAsia="Times New Roman" w:hAnsi="Georgia" w:cs="Times New Roman"/>
      <w:b/>
      <w:bCs/>
      <w:sz w:val="24"/>
      <w:szCs w:val="24"/>
      <w:lang w:eastAsia="el-GR"/>
    </w:rPr>
  </w:style>
  <w:style w:type="paragraph" w:styleId="BodyText">
    <w:name w:val="Body Text"/>
    <w:basedOn w:val="Normal"/>
    <w:link w:val="BodyTextChar"/>
    <w:unhideWhenUsed/>
    <w:rsid w:val="0093141E"/>
    <w:pPr>
      <w:spacing w:after="0" w:line="240" w:lineRule="auto"/>
      <w:jc w:val="both"/>
    </w:pPr>
    <w:rPr>
      <w:rFonts w:ascii="Georgia" w:eastAsia="Times New Roman" w:hAnsi="Georgia" w:cs="Times New Roman"/>
      <w:sz w:val="24"/>
      <w:szCs w:val="24"/>
      <w:lang w:eastAsia="el-GR"/>
    </w:rPr>
  </w:style>
  <w:style w:type="character" w:customStyle="1" w:styleId="BodyTextChar">
    <w:name w:val="Body Text Char"/>
    <w:basedOn w:val="DefaultParagraphFont"/>
    <w:link w:val="BodyText"/>
    <w:rsid w:val="0093141E"/>
    <w:rPr>
      <w:rFonts w:ascii="Georgia" w:eastAsia="Times New Roman" w:hAnsi="Georgia"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34013">
      <w:bodyDiv w:val="1"/>
      <w:marLeft w:val="0"/>
      <w:marRight w:val="0"/>
      <w:marTop w:val="0"/>
      <w:marBottom w:val="0"/>
      <w:divBdr>
        <w:top w:val="none" w:sz="0" w:space="0" w:color="auto"/>
        <w:left w:val="none" w:sz="0" w:space="0" w:color="auto"/>
        <w:bottom w:val="none" w:sz="0" w:space="0" w:color="auto"/>
        <w:right w:val="none" w:sz="0" w:space="0" w:color="auto"/>
      </w:divBdr>
    </w:div>
    <w:div w:id="127407141">
      <w:bodyDiv w:val="1"/>
      <w:marLeft w:val="0"/>
      <w:marRight w:val="0"/>
      <w:marTop w:val="0"/>
      <w:marBottom w:val="0"/>
      <w:divBdr>
        <w:top w:val="none" w:sz="0" w:space="0" w:color="auto"/>
        <w:left w:val="none" w:sz="0" w:space="0" w:color="auto"/>
        <w:bottom w:val="none" w:sz="0" w:space="0" w:color="auto"/>
        <w:right w:val="none" w:sz="0" w:space="0" w:color="auto"/>
      </w:divBdr>
    </w:div>
    <w:div w:id="503593339">
      <w:bodyDiv w:val="1"/>
      <w:marLeft w:val="0"/>
      <w:marRight w:val="0"/>
      <w:marTop w:val="0"/>
      <w:marBottom w:val="0"/>
      <w:divBdr>
        <w:top w:val="none" w:sz="0" w:space="0" w:color="auto"/>
        <w:left w:val="none" w:sz="0" w:space="0" w:color="auto"/>
        <w:bottom w:val="none" w:sz="0" w:space="0" w:color="auto"/>
        <w:right w:val="none" w:sz="0" w:space="0" w:color="auto"/>
      </w:divBdr>
    </w:div>
    <w:div w:id="1235119448">
      <w:bodyDiv w:val="1"/>
      <w:marLeft w:val="0"/>
      <w:marRight w:val="0"/>
      <w:marTop w:val="0"/>
      <w:marBottom w:val="0"/>
      <w:divBdr>
        <w:top w:val="none" w:sz="0" w:space="0" w:color="auto"/>
        <w:left w:val="none" w:sz="0" w:space="0" w:color="auto"/>
        <w:bottom w:val="none" w:sz="0" w:space="0" w:color="auto"/>
        <w:right w:val="none" w:sz="0" w:space="0" w:color="auto"/>
      </w:divBdr>
    </w:div>
    <w:div w:id="1469130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F0BA01-6FCD-4A49-ABFF-CE45F661C2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1328</TotalTime>
  <Pages>30</Pages>
  <Words>9951</Words>
  <Characters>53737</Characters>
  <Application>Microsoft Office Word</Application>
  <DocSecurity>0</DocSecurity>
  <Lines>447</Lines>
  <Paragraphs>127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63561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UserA</dc:creator>
  <cp:keywords/>
  <dc:description/>
  <cp:lastModifiedBy>UserA</cp:lastModifiedBy>
  <cp:revision>101</cp:revision>
  <dcterms:created xsi:type="dcterms:W3CDTF">2018-05-23T07:49:00Z</dcterms:created>
  <dcterms:modified xsi:type="dcterms:W3CDTF">2018-06-01T11:29:00Z</dcterms:modified>
</cp:coreProperties>
</file>