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EB1" w:rsidRPr="003A2978" w:rsidRDefault="00644EB1" w:rsidP="00644EB1">
      <w:pPr>
        <w:spacing w:after="200" w:line="276" w:lineRule="auto"/>
        <w:rPr>
          <w:lang w:val="en-US"/>
        </w:rPr>
      </w:pPr>
    </w:p>
    <w:p w:rsidR="00644EB1" w:rsidRDefault="00644EB1" w:rsidP="00644EB1">
      <w:pPr>
        <w:pStyle w:val="BodyText"/>
        <w:rPr>
          <w:b/>
          <w:color w:val="00B050"/>
          <w:sz w:val="52"/>
          <w:szCs w:val="52"/>
          <w:lang w:val="el-GR"/>
        </w:rPr>
      </w:pPr>
      <w:r w:rsidRPr="00820ECD">
        <w:rPr>
          <w:b/>
          <w:color w:val="00B050"/>
          <w:sz w:val="52"/>
          <w:szCs w:val="52"/>
          <w:lang w:val="en-US"/>
        </w:rPr>
        <w:t xml:space="preserve">01 </w:t>
      </w:r>
      <w:r w:rsidRPr="00820ECD">
        <w:rPr>
          <w:b/>
          <w:color w:val="00B050"/>
          <w:sz w:val="52"/>
          <w:szCs w:val="52"/>
          <w:lang w:val="el-GR"/>
        </w:rPr>
        <w:t xml:space="preserve">ΜΑΘΗΜΑ </w:t>
      </w:r>
      <w:r>
        <w:rPr>
          <w:b/>
          <w:color w:val="00B050"/>
          <w:sz w:val="52"/>
          <w:szCs w:val="52"/>
          <w:lang w:val="el-GR"/>
        </w:rPr>
        <w:t xml:space="preserve">ΤΕΤΑΡΤΗ </w:t>
      </w:r>
      <w:r>
        <w:rPr>
          <w:b/>
          <w:color w:val="00B050"/>
          <w:sz w:val="52"/>
          <w:szCs w:val="52"/>
          <w:lang w:val="en-US"/>
        </w:rPr>
        <w:t xml:space="preserve">14-02-2024, </w:t>
      </w:r>
    </w:p>
    <w:p w:rsidR="00644EB1" w:rsidRPr="007F1EE4" w:rsidRDefault="00644EB1" w:rsidP="00644EB1">
      <w:pPr>
        <w:pStyle w:val="BodyText"/>
        <w:rPr>
          <w:b/>
          <w:color w:val="00B050"/>
          <w:sz w:val="28"/>
          <w:szCs w:val="28"/>
          <w:lang w:val="el-GR"/>
        </w:rPr>
      </w:pPr>
      <w:r w:rsidRPr="007F1EE4">
        <w:rPr>
          <w:b/>
          <w:color w:val="00B050"/>
          <w:sz w:val="28"/>
          <w:szCs w:val="28"/>
          <w:lang w:val="el-GR"/>
        </w:rPr>
        <w:tab/>
      </w:r>
      <w:r w:rsidRPr="007F1EE4">
        <w:rPr>
          <w:b/>
          <w:color w:val="00B050"/>
          <w:sz w:val="28"/>
          <w:szCs w:val="28"/>
          <w:lang w:val="el-GR"/>
        </w:rPr>
        <w:tab/>
        <w:t xml:space="preserve">ΩΡΕΣ ΜΑΘΗΜΑΤΟΣ, 2024, </w:t>
      </w:r>
    </w:p>
    <w:p w:rsidR="00644EB1" w:rsidRPr="007F1EE4" w:rsidRDefault="00644EB1" w:rsidP="00644EB1">
      <w:pPr>
        <w:pStyle w:val="BodyText"/>
        <w:rPr>
          <w:b/>
          <w:color w:val="00B050"/>
          <w:sz w:val="28"/>
          <w:szCs w:val="28"/>
          <w:lang w:val="el-GR"/>
        </w:rPr>
      </w:pPr>
      <w:r w:rsidRPr="007F1EE4">
        <w:rPr>
          <w:b/>
          <w:color w:val="00B050"/>
          <w:sz w:val="28"/>
          <w:szCs w:val="28"/>
          <w:lang w:val="el-GR"/>
        </w:rPr>
        <w:t xml:space="preserve">ΤΕΤΑΡΤΗ 11.00-14.00,   Σαβατο 12.00-13.00, </w:t>
      </w:r>
    </w:p>
    <w:p w:rsidR="00644EB1" w:rsidRPr="007F1EE4" w:rsidRDefault="00644EB1" w:rsidP="00644EB1">
      <w:pPr>
        <w:pStyle w:val="BodyText"/>
        <w:rPr>
          <w:b/>
          <w:color w:val="00B050"/>
          <w:sz w:val="28"/>
          <w:szCs w:val="28"/>
          <w:lang w:val="el-GR"/>
        </w:rPr>
      </w:pPr>
      <w:r w:rsidRPr="007F1EE4">
        <w:rPr>
          <w:b/>
          <w:color w:val="00B050"/>
          <w:sz w:val="28"/>
          <w:szCs w:val="28"/>
          <w:lang w:val="el-GR"/>
        </w:rPr>
        <w:t xml:space="preserve">Στο WEBEX ζηταω, 10.00-15.00μμ,  και 11.00-14.00 antistoixos, </w:t>
      </w:r>
    </w:p>
    <w:p w:rsidR="00644EB1" w:rsidRPr="007F1EE4" w:rsidRDefault="00644EB1" w:rsidP="00644EB1">
      <w:pPr>
        <w:pStyle w:val="BodyText"/>
        <w:rPr>
          <w:b/>
          <w:color w:val="00B050"/>
          <w:sz w:val="28"/>
          <w:szCs w:val="28"/>
          <w:lang w:val="el-GR"/>
        </w:rPr>
      </w:pPr>
      <w:r w:rsidRPr="007F1EE4">
        <w:rPr>
          <w:b/>
          <w:color w:val="00B050"/>
          <w:sz w:val="28"/>
          <w:szCs w:val="28"/>
          <w:lang w:val="el-GR"/>
        </w:rPr>
        <w:tab/>
        <w:t xml:space="preserve">ΤΕΤΑΡΤΗ, 11.00-14.00, </w:t>
      </w:r>
    </w:p>
    <w:p w:rsidR="00644EB1" w:rsidRPr="007F1EE4" w:rsidRDefault="00644EB1" w:rsidP="00644EB1">
      <w:pPr>
        <w:pStyle w:val="BodyText"/>
        <w:rPr>
          <w:b/>
          <w:color w:val="00B050"/>
          <w:sz w:val="28"/>
          <w:szCs w:val="28"/>
          <w:lang w:val="el-GR"/>
        </w:rPr>
      </w:pPr>
      <w:r w:rsidRPr="007F1EE4">
        <w:rPr>
          <w:b/>
          <w:color w:val="00B050"/>
          <w:sz w:val="28"/>
          <w:szCs w:val="28"/>
          <w:lang w:val="el-GR"/>
        </w:rPr>
        <w:t xml:space="preserve">https://uoa.webex.com/uoa/j.php?MTID=maa67bbd45944ec818692492c15d85d45, </w:t>
      </w:r>
    </w:p>
    <w:p w:rsidR="00644EB1" w:rsidRPr="007F1EE4" w:rsidRDefault="00644EB1" w:rsidP="00644EB1">
      <w:pPr>
        <w:pStyle w:val="BodyText"/>
        <w:rPr>
          <w:b/>
          <w:color w:val="00B050"/>
          <w:sz w:val="28"/>
          <w:szCs w:val="28"/>
          <w:lang w:val="el-GR"/>
        </w:rPr>
      </w:pPr>
      <w:r w:rsidRPr="007F1EE4">
        <w:rPr>
          <w:b/>
          <w:color w:val="00B050"/>
          <w:sz w:val="28"/>
          <w:szCs w:val="28"/>
          <w:lang w:val="el-GR"/>
        </w:rPr>
        <w:tab/>
        <w:t xml:space="preserve">ΣΑΒΒΑΤΟ, 12.00-13.00, </w:t>
      </w:r>
    </w:p>
    <w:p w:rsidR="00644EB1" w:rsidRPr="007F1EE4" w:rsidRDefault="00644EB1" w:rsidP="00644EB1">
      <w:pPr>
        <w:pStyle w:val="BodyText"/>
        <w:rPr>
          <w:b/>
          <w:color w:val="00B050"/>
          <w:sz w:val="28"/>
          <w:szCs w:val="28"/>
          <w:lang w:val="el-GR"/>
        </w:rPr>
      </w:pPr>
      <w:r w:rsidRPr="007F1EE4">
        <w:rPr>
          <w:b/>
          <w:color w:val="00B050"/>
          <w:sz w:val="28"/>
          <w:szCs w:val="28"/>
          <w:lang w:val="el-GR"/>
        </w:rPr>
        <w:t xml:space="preserve">https://uoa.webex.com/uoa/j.php?MTID=ma7845f8931bb6438227c75ffcc4d0fa4, </w:t>
      </w:r>
    </w:p>
    <w:p w:rsidR="00644EB1" w:rsidRDefault="00644EB1" w:rsidP="00644EB1">
      <w:pPr>
        <w:pStyle w:val="BodyText"/>
        <w:rPr>
          <w:b/>
          <w:color w:val="00B050"/>
          <w:sz w:val="28"/>
          <w:szCs w:val="28"/>
          <w:lang w:val="el-GR"/>
        </w:rPr>
      </w:pPr>
      <w:r w:rsidRPr="007F1EE4">
        <w:rPr>
          <w:b/>
          <w:color w:val="00B050"/>
          <w:sz w:val="28"/>
          <w:szCs w:val="28"/>
          <w:lang w:val="el-GR"/>
        </w:rPr>
        <w:t xml:space="preserve">sto webex zhtao 11.00-14.00, </w:t>
      </w:r>
      <w:r>
        <w:rPr>
          <w:b/>
          <w:color w:val="00B050"/>
          <w:sz w:val="28"/>
          <w:szCs w:val="28"/>
          <w:lang w:val="el-GR"/>
        </w:rPr>
        <w:t xml:space="preserve"> </w:t>
      </w:r>
    </w:p>
    <w:p w:rsidR="00644EB1" w:rsidRDefault="00644EB1" w:rsidP="00644EB1">
      <w:pPr>
        <w:pStyle w:val="BodyText"/>
        <w:rPr>
          <w:b/>
          <w:color w:val="00B050"/>
          <w:sz w:val="28"/>
          <w:szCs w:val="28"/>
          <w:lang w:val="en-US"/>
        </w:rPr>
      </w:pPr>
      <w:r>
        <w:rPr>
          <w:b/>
          <w:color w:val="00B050"/>
          <w:sz w:val="28"/>
          <w:szCs w:val="28"/>
          <w:lang w:val="el-GR"/>
        </w:rPr>
        <w:t xml:space="preserve"> </w:t>
      </w:r>
      <w:r>
        <w:rPr>
          <w:b/>
          <w:color w:val="00B050"/>
          <w:sz w:val="28"/>
          <w:szCs w:val="28"/>
          <w:lang w:val="en-US"/>
        </w:rPr>
        <w:tab/>
        <w:t xml:space="preserve">LINK RECORDING, </w:t>
      </w:r>
    </w:p>
    <w:p w:rsidR="00644EB1" w:rsidRPr="009343D3" w:rsidRDefault="00644EB1" w:rsidP="00644EB1">
      <w:pPr>
        <w:pStyle w:val="BodyText"/>
        <w:rPr>
          <w:b/>
          <w:color w:val="00B050"/>
          <w:sz w:val="28"/>
          <w:szCs w:val="28"/>
          <w:lang w:val="en-US"/>
        </w:rPr>
      </w:pPr>
      <w:r w:rsidRPr="009343D3">
        <w:rPr>
          <w:b/>
          <w:color w:val="00B050"/>
          <w:sz w:val="28"/>
          <w:szCs w:val="28"/>
          <w:lang w:val="en-US"/>
        </w:rPr>
        <w:t>Webex meeting recording: 01 INM 2024 tetarth, 11.00-14.00-20240214 0920-1</w:t>
      </w:r>
    </w:p>
    <w:p w:rsidR="00644EB1" w:rsidRPr="009343D3" w:rsidRDefault="00644EB1" w:rsidP="00644EB1">
      <w:pPr>
        <w:pStyle w:val="BodyText"/>
        <w:rPr>
          <w:b/>
          <w:color w:val="00B050"/>
          <w:sz w:val="28"/>
          <w:szCs w:val="28"/>
          <w:lang w:val="en-US"/>
        </w:rPr>
      </w:pPr>
      <w:r w:rsidRPr="009343D3">
        <w:rPr>
          <w:b/>
          <w:color w:val="00B050"/>
          <w:sz w:val="28"/>
          <w:szCs w:val="28"/>
          <w:lang w:val="en-US"/>
        </w:rPr>
        <w:t>Password: 2TyjB5FV</w:t>
      </w:r>
    </w:p>
    <w:p w:rsidR="00644EB1" w:rsidRPr="009343D3" w:rsidRDefault="00644EB1" w:rsidP="00644EB1">
      <w:pPr>
        <w:pStyle w:val="BodyText"/>
        <w:rPr>
          <w:b/>
          <w:color w:val="00B050"/>
          <w:sz w:val="28"/>
          <w:szCs w:val="28"/>
          <w:lang w:val="en-US"/>
        </w:rPr>
      </w:pPr>
      <w:r w:rsidRPr="009343D3">
        <w:rPr>
          <w:b/>
          <w:color w:val="00B050"/>
          <w:sz w:val="28"/>
          <w:szCs w:val="28"/>
          <w:lang w:val="en-US"/>
        </w:rPr>
        <w:t>Recording link: https://uoa.webex.com/uoa/ldr.php?RCID=a8b088ce5b6a250daab54f3bc14c900f</w:t>
      </w:r>
    </w:p>
    <w:p w:rsidR="00644EB1" w:rsidRPr="003F5A9F" w:rsidRDefault="00644EB1" w:rsidP="00644EB1">
      <w:pPr>
        <w:pStyle w:val="Heading1"/>
        <w:numPr>
          <w:ilvl w:val="0"/>
          <w:numId w:val="2"/>
        </w:numPr>
        <w:rPr>
          <w:lang w:val="el-GR"/>
        </w:rPr>
      </w:pPr>
      <w:r>
        <w:rPr>
          <w:lang w:val="en-US"/>
        </w:rPr>
        <w:t xml:space="preserve"> </w:t>
      </w:r>
      <w:r>
        <w:rPr>
          <w:lang w:val="el-GR"/>
        </w:rPr>
        <w:t xml:space="preserve">ΧΡΗΣΙΜΕΣ ΠΛΗΡΟΦΟΡΙΕΣ ΓΙΑ ΤΟΥΣ ΦΟΙΤΗΤΕΣ/ΙΕΣ, </w:t>
      </w:r>
    </w:p>
    <w:p w:rsidR="00644EB1" w:rsidRPr="003A2978" w:rsidRDefault="00644EB1" w:rsidP="00644EB1">
      <w:pPr>
        <w:pStyle w:val="BodyText"/>
        <w:rPr>
          <w:b/>
          <w:lang w:val="en-US"/>
        </w:rPr>
      </w:pPr>
    </w:p>
    <w:p w:rsidR="00644EB1" w:rsidRDefault="00644EB1" w:rsidP="00644EB1">
      <w:pPr>
        <w:pStyle w:val="Heading2"/>
        <w:numPr>
          <w:ilvl w:val="1"/>
          <w:numId w:val="2"/>
        </w:numPr>
        <w:rPr>
          <w:lang w:val="el-GR"/>
        </w:rPr>
      </w:pPr>
      <w:r w:rsidRPr="000000E6">
        <w:rPr>
          <w:lang w:val="el-GR"/>
        </w:rPr>
        <w:t>ΕΠΙΚΟΙΝΩΝΙΑ</w:t>
      </w:r>
    </w:p>
    <w:p w:rsidR="00644EB1" w:rsidRDefault="00644EB1" w:rsidP="00644EB1">
      <w:pPr>
        <w:pStyle w:val="BodyText"/>
        <w:rPr>
          <w:lang w:val="el-GR"/>
        </w:rPr>
      </w:pPr>
      <w:r>
        <w:rPr>
          <w:lang w:val="en-US"/>
        </w:rPr>
        <w:tab/>
      </w:r>
    </w:p>
    <w:p w:rsidR="00644EB1" w:rsidRPr="00DB56CD" w:rsidRDefault="00644EB1" w:rsidP="00644EB1">
      <w:pPr>
        <w:pStyle w:val="BodyText"/>
        <w:rPr>
          <w:lang w:val="el-GR"/>
        </w:rPr>
      </w:pPr>
      <w:r>
        <w:rPr>
          <w:lang w:val="en-US"/>
        </w:rPr>
        <w:tab/>
      </w:r>
      <w:r>
        <w:rPr>
          <w:lang w:val="el-GR"/>
        </w:rPr>
        <w:t>ΑΝΑΓΚΗ ΟΜΟΙΟΓΕΝΙΑΣ του ΟΛΟΥ ΜΑΘΗΜΑΤΟΣ</w:t>
      </w:r>
    </w:p>
    <w:p w:rsidR="00644EB1" w:rsidRPr="00EC357F" w:rsidRDefault="00644EB1" w:rsidP="00644EB1">
      <w:pPr>
        <w:rPr>
          <w:b/>
          <w:lang w:val="el-GR"/>
        </w:rPr>
      </w:pPr>
      <w:r w:rsidRPr="00EC357F">
        <w:rPr>
          <w:b/>
          <w:lang w:val="el-GR"/>
        </w:rPr>
        <w:tab/>
      </w:r>
      <w:r w:rsidRPr="00EC357F">
        <w:rPr>
          <w:b/>
          <w:lang w:val="el-GR"/>
        </w:rPr>
        <w:tab/>
        <w:t xml:space="preserve">ΣΤΟΙΧΕΙΑ ΚΑΘΗΓΗΤΟΥ, </w:t>
      </w:r>
    </w:p>
    <w:p w:rsidR="00644EB1" w:rsidRPr="00992F0D" w:rsidRDefault="00644EB1" w:rsidP="00644EB1">
      <w:pPr>
        <w:rPr>
          <w:b/>
          <w:lang w:val="el-GR"/>
        </w:rPr>
      </w:pPr>
      <w:r>
        <w:rPr>
          <w:lang w:val="el-GR"/>
        </w:rPr>
        <w:tab/>
      </w:r>
      <w:r>
        <w:rPr>
          <w:b/>
          <w:lang w:val="el-GR"/>
        </w:rPr>
        <w:t xml:space="preserve">ΣΤΑΥΡΟΣ Γ ΠΑΠΑΣΤΑΥΡΙΔΗΣ, </w:t>
      </w:r>
      <w:hyperlink r:id="rId5" w:history="1">
        <w:r w:rsidRPr="000E0D49">
          <w:rPr>
            <w:rStyle w:val="Hyperlink"/>
            <w:b/>
            <w:lang w:val="en-US"/>
          </w:rPr>
          <w:t>spapast</w:t>
        </w:r>
        <w:r w:rsidRPr="00992F0D">
          <w:rPr>
            <w:rStyle w:val="Hyperlink"/>
            <w:b/>
            <w:lang w:val="el-GR"/>
          </w:rPr>
          <w:t>@</w:t>
        </w:r>
        <w:r w:rsidRPr="000E0D49">
          <w:rPr>
            <w:rStyle w:val="Hyperlink"/>
            <w:b/>
            <w:lang w:val="en-US"/>
          </w:rPr>
          <w:t>math</w:t>
        </w:r>
        <w:r w:rsidRPr="00992F0D">
          <w:rPr>
            <w:rStyle w:val="Hyperlink"/>
            <w:b/>
            <w:lang w:val="el-GR"/>
          </w:rPr>
          <w:t>.</w:t>
        </w:r>
        <w:r w:rsidRPr="000E0D49">
          <w:rPr>
            <w:rStyle w:val="Hyperlink"/>
            <w:b/>
            <w:lang w:val="en-US"/>
          </w:rPr>
          <w:t>uoa</w:t>
        </w:r>
        <w:r w:rsidRPr="00992F0D">
          <w:rPr>
            <w:rStyle w:val="Hyperlink"/>
            <w:b/>
            <w:lang w:val="el-GR"/>
          </w:rPr>
          <w:t>.</w:t>
        </w:r>
        <w:r w:rsidRPr="000E0D49">
          <w:rPr>
            <w:rStyle w:val="Hyperlink"/>
            <w:b/>
            <w:lang w:val="en-US"/>
          </w:rPr>
          <w:t>gr</w:t>
        </w:r>
      </w:hyperlink>
      <w:r w:rsidRPr="00992F0D">
        <w:rPr>
          <w:b/>
          <w:lang w:val="el-GR"/>
        </w:rPr>
        <w:t xml:space="preserve">,  </w:t>
      </w:r>
    </w:p>
    <w:p w:rsidR="00644EB1" w:rsidRPr="00AD18BC" w:rsidRDefault="00644EB1" w:rsidP="00644EB1">
      <w:pPr>
        <w:pStyle w:val="BodyText"/>
        <w:rPr>
          <w:b/>
          <w:lang w:val="el-GR"/>
        </w:rPr>
      </w:pPr>
      <w:r>
        <w:rPr>
          <w:b/>
          <w:lang w:val="el-GR"/>
        </w:rPr>
        <w:t xml:space="preserve"> Σε τυχουσα επικοινωνια σας, παρακαλεισθε να συμπεριλαβετε και ένα κινητον.</w:t>
      </w:r>
    </w:p>
    <w:p w:rsidR="00644EB1" w:rsidRPr="00AD18BC" w:rsidRDefault="00644EB1" w:rsidP="00644EB1">
      <w:pPr>
        <w:pStyle w:val="BodyText"/>
        <w:rPr>
          <w:b/>
          <w:strike/>
          <w:lang w:val="el-GR"/>
        </w:rPr>
      </w:pPr>
      <w:r w:rsidRPr="00AD18BC">
        <w:rPr>
          <w:strike/>
          <w:lang w:val="el-GR"/>
        </w:rPr>
        <w:tab/>
      </w:r>
      <w:r w:rsidRPr="00AD18BC">
        <w:rPr>
          <w:strike/>
          <w:lang w:val="el-GR"/>
        </w:rPr>
        <w:tab/>
      </w:r>
      <w:r w:rsidRPr="00AD18BC">
        <w:rPr>
          <w:b/>
          <w:strike/>
          <w:lang w:val="el-GR"/>
        </w:rPr>
        <w:t>ΠΑΡΑΚΑΛΟΥΝΤΑΙ ΟΣΟΙ</w:t>
      </w:r>
      <w:r w:rsidRPr="00AD18BC">
        <w:rPr>
          <w:strike/>
          <w:lang w:val="el-GR"/>
        </w:rPr>
        <w:t xml:space="preserve"> επιθυμούν να παρακολουθήσουν το μάθημα, το </w:t>
      </w:r>
      <w:r w:rsidRPr="00AD18BC">
        <w:rPr>
          <w:b/>
          <w:strike/>
          <w:lang w:val="el-GR"/>
        </w:rPr>
        <w:t>ταχύτερο</w:t>
      </w:r>
      <w:r w:rsidRPr="00AD18BC">
        <w:rPr>
          <w:strike/>
          <w:lang w:val="el-GR"/>
        </w:rPr>
        <w:t xml:space="preserve"> να στειλουν στην  διεύθυνση </w:t>
      </w:r>
      <w:hyperlink r:id="rId6" w:history="1">
        <w:r w:rsidRPr="00AD18BC">
          <w:rPr>
            <w:rStyle w:val="Hyperlink"/>
            <w:b/>
            <w:strike/>
            <w:lang w:val="en-US"/>
          </w:rPr>
          <w:t>spapast</w:t>
        </w:r>
        <w:r w:rsidRPr="00AD18BC">
          <w:rPr>
            <w:rStyle w:val="Hyperlink"/>
            <w:b/>
            <w:strike/>
            <w:lang w:val="el-GR"/>
          </w:rPr>
          <w:t>@</w:t>
        </w:r>
        <w:r w:rsidRPr="00AD18BC">
          <w:rPr>
            <w:rStyle w:val="Hyperlink"/>
            <w:b/>
            <w:strike/>
            <w:lang w:val="en-US"/>
          </w:rPr>
          <w:t>math</w:t>
        </w:r>
        <w:r w:rsidRPr="00AD18BC">
          <w:rPr>
            <w:rStyle w:val="Hyperlink"/>
            <w:b/>
            <w:strike/>
            <w:lang w:val="el-GR"/>
          </w:rPr>
          <w:t>.</w:t>
        </w:r>
        <w:r w:rsidRPr="00AD18BC">
          <w:rPr>
            <w:rStyle w:val="Hyperlink"/>
            <w:b/>
            <w:strike/>
            <w:lang w:val="en-US"/>
          </w:rPr>
          <w:t>uoa</w:t>
        </w:r>
        <w:r w:rsidRPr="00AD18BC">
          <w:rPr>
            <w:rStyle w:val="Hyperlink"/>
            <w:b/>
            <w:strike/>
            <w:lang w:val="el-GR"/>
          </w:rPr>
          <w:t>.</w:t>
        </w:r>
        <w:r w:rsidRPr="00AD18BC">
          <w:rPr>
            <w:rStyle w:val="Hyperlink"/>
            <w:b/>
            <w:strike/>
            <w:lang w:val="en-US"/>
          </w:rPr>
          <w:t>gr</w:t>
        </w:r>
      </w:hyperlink>
      <w:r w:rsidRPr="00AD18BC">
        <w:rPr>
          <w:b/>
          <w:strike/>
          <w:lang w:val="el-GR"/>
        </w:rPr>
        <w:t xml:space="preserve">,   : </w:t>
      </w:r>
    </w:p>
    <w:p w:rsidR="00644EB1" w:rsidRPr="00680481" w:rsidRDefault="00644EB1" w:rsidP="00644EB1">
      <w:pPr>
        <w:pStyle w:val="BodyText"/>
        <w:rPr>
          <w:lang w:val="el-GR"/>
        </w:rPr>
      </w:pPr>
      <w:r w:rsidRPr="00AD18BC">
        <w:rPr>
          <w:strike/>
          <w:lang w:val="el-GR"/>
        </w:rPr>
        <w:lastRenderedPageBreak/>
        <w:t xml:space="preserve">   </w:t>
      </w:r>
      <w:r w:rsidRPr="00AD18BC">
        <w:rPr>
          <w:b/>
          <w:strike/>
          <w:lang w:val="el-GR"/>
        </w:rPr>
        <w:t>ΟΝΟΜΑΤΕΠΩΝΥΜΟ, ΗΛΕΚΤΡΟΝΙΚΟ ΤΑΧΥΔΡΟΜΕΙΟ, ΚΙΝΗΤΟ ΤΗΛΕΦΩΝΟ, ΦΩΤΟΓΡΑΦΙΑ</w:t>
      </w:r>
      <w:r w:rsidRPr="00AD18BC">
        <w:rPr>
          <w:strike/>
          <w:lang w:val="el-GR"/>
        </w:rPr>
        <w:t>. (Το αρχείο της φωτογραφίας να εχει σαν όνομα το όνομα του εικονιζομένου, π.χ. “παπασταυριδης σταυρος.</w:t>
      </w:r>
      <w:r w:rsidRPr="00AD18BC">
        <w:rPr>
          <w:strike/>
          <w:lang w:val="en-US"/>
        </w:rPr>
        <w:t>jpg</w:t>
      </w:r>
      <w:r w:rsidRPr="00680481">
        <w:rPr>
          <w:lang w:val="el-GR"/>
        </w:rPr>
        <w:t xml:space="preserve">” , </w:t>
      </w:r>
    </w:p>
    <w:p w:rsidR="00644EB1" w:rsidRDefault="00644EB1" w:rsidP="00644EB1">
      <w:pPr>
        <w:pStyle w:val="BodyText"/>
        <w:rPr>
          <w:lang w:val="el-GR"/>
        </w:rPr>
      </w:pPr>
      <w:r w:rsidRPr="00470CD8">
        <w:rPr>
          <w:strike/>
          <w:lang w:val="el-GR"/>
        </w:rPr>
        <w:t>Παρακαλούνται να δηλώσουν αν είναι «ΕΛΕΥΘΕΡΟΙ ΑΚΡΟΑΤΕΣ» η ΦΟΙΤΗΤΕΣ του ΜΤΠΧ</w:t>
      </w:r>
      <w:r>
        <w:rPr>
          <w:lang w:val="el-GR"/>
        </w:rPr>
        <w:t xml:space="preserve">. </w:t>
      </w:r>
      <w:r w:rsidRPr="00B67A70">
        <w:rPr>
          <w:lang w:val="el-GR"/>
        </w:rPr>
        <w:t xml:space="preserve"> </w:t>
      </w:r>
    </w:p>
    <w:p w:rsidR="00644EB1" w:rsidRDefault="00644EB1" w:rsidP="00644EB1">
      <w:pPr>
        <w:rPr>
          <w:lang w:val="el-GR"/>
        </w:rPr>
      </w:pPr>
      <w:r w:rsidRPr="00566FFE">
        <w:rPr>
          <w:lang w:val="el-GR"/>
        </w:rPr>
        <w:tab/>
      </w:r>
      <w:r>
        <w:rPr>
          <w:lang w:val="el-GR"/>
        </w:rPr>
        <w:tab/>
      </w:r>
      <w:r w:rsidRPr="00EC357F">
        <w:rPr>
          <w:b/>
          <w:lang w:val="el-GR"/>
        </w:rPr>
        <w:t>ΠΑΡΑΚΑΛΟΥΝΤΑΙ ΟΣΟΙ</w:t>
      </w:r>
      <w:r w:rsidRPr="00EC357F">
        <w:rPr>
          <w:lang w:val="el-GR"/>
        </w:rPr>
        <w:t xml:space="preserve"> επιθυμούν να παρακολουθήσουν το μάθημα</w:t>
      </w:r>
      <w:r>
        <w:rPr>
          <w:lang w:val="el-GR"/>
        </w:rPr>
        <w:t xml:space="preserve"> ΙΝΜ</w:t>
      </w:r>
      <w:r w:rsidRPr="00AD18BC">
        <w:rPr>
          <w:strike/>
          <w:lang w:val="el-GR"/>
        </w:rPr>
        <w:t>,</w:t>
      </w:r>
    </w:p>
    <w:p w:rsidR="00644EB1" w:rsidRDefault="00644EB1" w:rsidP="00644EB1">
      <w:pPr>
        <w:rPr>
          <w:lang w:val="el-GR"/>
        </w:rPr>
      </w:pPr>
      <w:r>
        <w:rPr>
          <w:lang w:val="el-GR"/>
        </w:rPr>
        <w:tab/>
        <w:t xml:space="preserve">Να εγγραφουν  και </w:t>
      </w:r>
      <w:r w:rsidRPr="00566FFE">
        <w:rPr>
          <w:lang w:val="el-GR"/>
        </w:rPr>
        <w:t>να παρακολουθ</w:t>
      </w:r>
      <w:r>
        <w:rPr>
          <w:lang w:val="el-GR"/>
        </w:rPr>
        <w:t>ουν</w:t>
      </w:r>
      <w:r w:rsidRPr="00566FFE">
        <w:rPr>
          <w:lang w:val="el-GR"/>
        </w:rPr>
        <w:t xml:space="preserve"> την </w:t>
      </w:r>
      <w:r w:rsidRPr="00566FFE">
        <w:rPr>
          <w:lang w:val="en-US"/>
        </w:rPr>
        <w:t>eclass</w:t>
      </w:r>
      <w:r w:rsidRPr="00566FFE">
        <w:rPr>
          <w:lang w:val="el-GR"/>
        </w:rPr>
        <w:t xml:space="preserve"> του μαθήματος</w:t>
      </w:r>
      <w:r>
        <w:rPr>
          <w:lang w:val="el-GR"/>
        </w:rPr>
        <w:t xml:space="preserve"> ΙΝΜ, </w:t>
      </w:r>
    </w:p>
    <w:p w:rsidR="00644EB1" w:rsidRDefault="00644EB1" w:rsidP="00644EB1">
      <w:pPr>
        <w:rPr>
          <w:lang w:val="el-GR"/>
        </w:rPr>
      </w:pPr>
      <w:r w:rsidRPr="00566FFE">
        <w:rPr>
          <w:lang w:val="el-GR"/>
        </w:rPr>
        <w:t xml:space="preserve">  </w:t>
      </w:r>
      <w:hyperlink r:id="rId7" w:history="1">
        <w:r w:rsidRPr="00982725">
          <w:rPr>
            <w:rStyle w:val="Hyperlink"/>
            <w:rFonts w:eastAsiaTheme="majorEastAsia"/>
          </w:rPr>
          <w:t>http</w:t>
        </w:r>
        <w:r w:rsidRPr="00982725">
          <w:rPr>
            <w:rStyle w:val="Hyperlink"/>
            <w:rFonts w:eastAsiaTheme="majorEastAsia"/>
            <w:lang w:val="el-GR"/>
          </w:rPr>
          <w:t>://</w:t>
        </w:r>
        <w:r w:rsidRPr="00982725">
          <w:rPr>
            <w:rStyle w:val="Hyperlink"/>
            <w:rFonts w:eastAsiaTheme="majorEastAsia"/>
          </w:rPr>
          <w:t>eclass</w:t>
        </w:r>
        <w:r w:rsidRPr="00982725">
          <w:rPr>
            <w:rStyle w:val="Hyperlink"/>
            <w:rFonts w:eastAsiaTheme="majorEastAsia"/>
            <w:lang w:val="el-GR"/>
          </w:rPr>
          <w:t>.</w:t>
        </w:r>
        <w:r w:rsidRPr="00982725">
          <w:rPr>
            <w:rStyle w:val="Hyperlink"/>
            <w:rFonts w:eastAsiaTheme="majorEastAsia"/>
          </w:rPr>
          <w:t>uoa</w:t>
        </w:r>
        <w:r w:rsidRPr="00982725">
          <w:rPr>
            <w:rStyle w:val="Hyperlink"/>
            <w:rFonts w:eastAsiaTheme="majorEastAsia"/>
            <w:lang w:val="el-GR"/>
          </w:rPr>
          <w:t>.</w:t>
        </w:r>
        <w:r w:rsidRPr="00982725">
          <w:rPr>
            <w:rStyle w:val="Hyperlink"/>
            <w:rFonts w:eastAsiaTheme="majorEastAsia"/>
          </w:rPr>
          <w:t>gr</w:t>
        </w:r>
        <w:r w:rsidRPr="00982725">
          <w:rPr>
            <w:rStyle w:val="Hyperlink"/>
            <w:rFonts w:eastAsiaTheme="majorEastAsia"/>
            <w:lang w:val="el-GR"/>
          </w:rPr>
          <w:t>/</w:t>
        </w:r>
      </w:hyperlink>
      <w:r w:rsidRPr="00982725">
        <w:rPr>
          <w:rStyle w:val="Hyperlink"/>
          <w:rFonts w:eastAsiaTheme="majorEastAsia"/>
          <w:lang w:val="el-GR"/>
        </w:rPr>
        <w:t xml:space="preserve">,   </w:t>
      </w:r>
      <w:r w:rsidRPr="00DB1691">
        <w:rPr>
          <w:rFonts w:eastAsiaTheme="majorEastAsia"/>
          <w:b/>
          <w:lang w:val="el-GR"/>
        </w:rPr>
        <w:t>το ταχύτερο δυνατόν</w:t>
      </w:r>
      <w:r w:rsidRPr="00982725">
        <w:rPr>
          <w:rStyle w:val="Hyperlink"/>
          <w:rFonts w:eastAsiaTheme="majorEastAsia"/>
          <w:lang w:val="el-GR"/>
        </w:rPr>
        <w:t xml:space="preserve">  .</w:t>
      </w:r>
      <w:r>
        <w:rPr>
          <w:rStyle w:val="Hyperlink"/>
          <w:rFonts w:eastAsiaTheme="majorEastAsia"/>
          <w:lang w:val="el-GR"/>
        </w:rPr>
        <w:t xml:space="preserve"> </w:t>
      </w:r>
      <w:r w:rsidRPr="00775740">
        <w:rPr>
          <w:rStyle w:val="Hyperlink"/>
          <w:rFonts w:eastAsiaTheme="majorEastAsia"/>
          <w:lang w:val="el-GR"/>
        </w:rPr>
        <w:t xml:space="preserve"> </w:t>
      </w:r>
      <w:r w:rsidRPr="00566FFE">
        <w:rPr>
          <w:lang w:val="el-GR"/>
        </w:rPr>
        <w:t xml:space="preserve"> </w:t>
      </w:r>
    </w:p>
    <w:p w:rsidR="00644EB1" w:rsidRDefault="00644EB1" w:rsidP="00644EB1">
      <w:pPr>
        <w:rPr>
          <w:lang w:val="el-GR"/>
        </w:rPr>
      </w:pPr>
      <w:r>
        <w:rPr>
          <w:lang w:val="el-GR"/>
        </w:rPr>
        <w:tab/>
      </w:r>
      <w:r w:rsidRPr="00C90E65">
        <w:rPr>
          <w:rStyle w:val="Hyperlink"/>
          <w:lang w:val="el-GR"/>
        </w:rPr>
        <w:t>Ιδιαιτερα συνισταται να παρακολουθουν τον φακελλο</w:t>
      </w:r>
    </w:p>
    <w:p w:rsidR="00644EB1" w:rsidRDefault="00644EB1" w:rsidP="00644EB1">
      <w:hyperlink r:id="rId8" w:history="1">
        <w:r w:rsidRPr="006614FF">
          <w:rPr>
            <w:color w:val="0000FF"/>
          </w:rPr>
          <w:t>Αρχικός κατάλογος</w:t>
        </w:r>
      </w:hyperlink>
      <w:r>
        <w:t xml:space="preserve"> &gt;</w:t>
      </w:r>
    </w:p>
    <w:p w:rsidR="00644EB1" w:rsidRPr="00BB756B" w:rsidRDefault="00644EB1" w:rsidP="00644EB1">
      <w:pPr>
        <w:rPr>
          <w:lang w:val="el-GR"/>
        </w:rPr>
      </w:pPr>
      <w:r>
        <w:rPr>
          <w:lang w:val="el-GR"/>
        </w:rPr>
        <w:t>Ε</w:t>
      </w:r>
      <w:r w:rsidRPr="0021249B">
        <w:t>γγραφα</w:t>
      </w:r>
      <w:r>
        <w:t>&gt;</w:t>
      </w:r>
      <w:r>
        <w:rPr>
          <w:lang w:val="el-GR"/>
        </w:rPr>
        <w:t>202</w:t>
      </w:r>
      <w:r>
        <w:rPr>
          <w:lang w:val="en-US"/>
        </w:rPr>
        <w:t>3</w:t>
      </w:r>
      <w:r>
        <w:rPr>
          <w:lang w:val="el-GR"/>
        </w:rPr>
        <w:t>-2</w:t>
      </w:r>
      <w:r>
        <w:rPr>
          <w:lang w:val="en-US"/>
        </w:rPr>
        <w:t>4</w:t>
      </w:r>
      <w:r>
        <w:rPr>
          <w:lang w:val="el-GR"/>
        </w:rPr>
        <w:t xml:space="preserve">, </w:t>
      </w:r>
      <w:r w:rsidRPr="002B64B2">
        <w:rPr>
          <w:lang w:val="el-GR"/>
        </w:rPr>
        <w:t>Bibliografia</w:t>
      </w:r>
      <w:r>
        <w:rPr>
          <w:lang w:val="en-US"/>
        </w:rPr>
        <w:t xml:space="preserve">, </w:t>
      </w:r>
      <w:r w:rsidRPr="002B64B2">
        <w:rPr>
          <w:lang w:val="en-US"/>
        </w:rPr>
        <w:t>Ανακοινώσεις</w:t>
      </w:r>
      <w:r>
        <w:rPr>
          <w:lang w:val="en-US"/>
        </w:rPr>
        <w:t xml:space="preserve">, </w:t>
      </w:r>
      <w:r>
        <w:rPr>
          <w:lang w:val="el-GR"/>
        </w:rPr>
        <w:t xml:space="preserve">Εργασιες, </w:t>
      </w:r>
    </w:p>
    <w:p w:rsidR="00644EB1" w:rsidRDefault="00644EB1" w:rsidP="00644EB1">
      <w:pPr>
        <w:rPr>
          <w:b/>
          <w:lang w:val="el-GR"/>
        </w:rPr>
      </w:pPr>
      <w:r>
        <w:rPr>
          <w:lang w:val="el-GR"/>
        </w:rPr>
        <w:tab/>
        <w:t>ΠΡΟΣ ΩΡΑΣ, το μαθημα είναι α</w:t>
      </w:r>
      <w:r w:rsidRPr="00304035">
        <w:rPr>
          <w:lang w:val="el-GR"/>
        </w:rPr>
        <w:t xml:space="preserve">νοικτό με εγγραφή Ελεύθερη Πρόσβαση (με εγγραφή) σε </w:t>
      </w:r>
      <w:r w:rsidRPr="00304035">
        <w:rPr>
          <w:b/>
          <w:lang w:val="el-GR"/>
        </w:rPr>
        <w:t>όσους διαθέτουν λογαριασμό στην πλατφόρμα</w:t>
      </w:r>
    </w:p>
    <w:p w:rsidR="00644EB1" w:rsidRDefault="00644EB1" w:rsidP="00644EB1">
      <w:pPr>
        <w:rPr>
          <w:lang w:val="el-GR"/>
        </w:rPr>
      </w:pPr>
      <w:r w:rsidRPr="00304035">
        <w:rPr>
          <w:lang w:val="el-GR"/>
        </w:rPr>
        <w:t>Σε χ</w:t>
      </w:r>
      <w:r>
        <w:rPr>
          <w:lang w:val="el-GR"/>
        </w:rPr>
        <w:t>ρ</w:t>
      </w:r>
      <w:r w:rsidRPr="00304035">
        <w:rPr>
          <w:lang w:val="el-GR"/>
        </w:rPr>
        <w:t>ονο</w:t>
      </w:r>
      <w:r>
        <w:rPr>
          <w:lang w:val="el-GR"/>
        </w:rPr>
        <w:t xml:space="preserve"> που θα ανακοινωθει, </w:t>
      </w:r>
      <w:r w:rsidRPr="00304035">
        <w:rPr>
          <w:lang w:val="el-GR"/>
        </w:rPr>
        <w:t xml:space="preserve"> Πρόσβαση στο μάθημα έχουν μόνο όσοι βρίσκονται </w:t>
      </w:r>
      <w:r>
        <w:rPr>
          <w:lang w:val="el-GR"/>
        </w:rPr>
        <w:t xml:space="preserve">Εγγεγραμμενοι στο μαθημα, </w:t>
      </w:r>
    </w:p>
    <w:p w:rsidR="00644EB1" w:rsidRDefault="00644EB1" w:rsidP="00644EB1">
      <w:pPr>
        <w:rPr>
          <w:lang w:val="el-GR"/>
        </w:rPr>
      </w:pPr>
      <w:r>
        <w:rPr>
          <w:lang w:val="el-GR"/>
        </w:rPr>
        <w:tab/>
      </w:r>
    </w:p>
    <w:p w:rsidR="00644EB1" w:rsidRDefault="00644EB1" w:rsidP="00644EB1">
      <w:pPr>
        <w:pStyle w:val="Heading4"/>
        <w:numPr>
          <w:ilvl w:val="3"/>
          <w:numId w:val="2"/>
        </w:numPr>
        <w:rPr>
          <w:rFonts w:eastAsia="SimSun"/>
        </w:rPr>
      </w:pPr>
      <w:r>
        <w:tab/>
      </w:r>
      <w:r>
        <w:tab/>
      </w:r>
      <w:r w:rsidRPr="00566FFE">
        <w:rPr>
          <w:rFonts w:eastAsia="SimSun"/>
        </w:rPr>
        <w:t xml:space="preserve">ΚΑΤ ΕΥΘΕΙΑΝ ΜΕΤΑΒΑΣΗΣ </w:t>
      </w:r>
      <w:r>
        <w:rPr>
          <w:rFonts w:eastAsia="SimSun"/>
        </w:rPr>
        <w:t xml:space="preserve">σε </w:t>
      </w:r>
      <w:r>
        <w:rPr>
          <w:rFonts w:eastAsia="SimSun"/>
          <w:lang w:val="en-US"/>
        </w:rPr>
        <w:t>eclass</w:t>
      </w:r>
      <w:r w:rsidRPr="00DB1691">
        <w:rPr>
          <w:rFonts w:eastAsia="SimSun"/>
        </w:rPr>
        <w:t xml:space="preserve"> </w:t>
      </w:r>
      <w:r w:rsidRPr="00566FFE">
        <w:rPr>
          <w:rFonts w:eastAsia="SimSun"/>
        </w:rPr>
        <w:t xml:space="preserve">ΧΩΡΙΣ ΕΓΓΡΑΦΗ, </w:t>
      </w:r>
    </w:p>
    <w:p w:rsidR="00644EB1" w:rsidRDefault="00644EB1" w:rsidP="00644EB1">
      <w:pPr>
        <w:rPr>
          <w:rFonts w:eastAsia="SimSun"/>
          <w:lang w:val="el-GR"/>
        </w:rPr>
      </w:pPr>
      <w:hyperlink r:id="rId9" w:history="1">
        <w:r w:rsidRPr="003E5408">
          <w:rPr>
            <w:rStyle w:val="Hyperlink"/>
            <w:rFonts w:eastAsiaTheme="majorEastAsia"/>
          </w:rPr>
          <w:t>http</w:t>
        </w:r>
        <w:r w:rsidRPr="003E5408">
          <w:rPr>
            <w:rStyle w:val="Hyperlink"/>
            <w:rFonts w:eastAsiaTheme="majorEastAsia"/>
            <w:lang w:val="el-GR"/>
          </w:rPr>
          <w:t>://</w:t>
        </w:r>
        <w:r w:rsidRPr="003E5408">
          <w:rPr>
            <w:rStyle w:val="Hyperlink"/>
            <w:rFonts w:eastAsiaTheme="majorEastAsia"/>
          </w:rPr>
          <w:t>eclass</w:t>
        </w:r>
        <w:r w:rsidRPr="003E5408">
          <w:rPr>
            <w:rStyle w:val="Hyperlink"/>
            <w:rFonts w:eastAsiaTheme="majorEastAsia"/>
            <w:lang w:val="el-GR"/>
          </w:rPr>
          <w:t>.</w:t>
        </w:r>
        <w:r w:rsidRPr="003E5408">
          <w:rPr>
            <w:rStyle w:val="Hyperlink"/>
            <w:rFonts w:eastAsiaTheme="majorEastAsia"/>
          </w:rPr>
          <w:t>uoa</w:t>
        </w:r>
        <w:r w:rsidRPr="003E5408">
          <w:rPr>
            <w:rStyle w:val="Hyperlink"/>
            <w:rFonts w:eastAsiaTheme="majorEastAsia"/>
            <w:lang w:val="el-GR"/>
          </w:rPr>
          <w:t>.</w:t>
        </w:r>
        <w:r w:rsidRPr="003E5408">
          <w:rPr>
            <w:rStyle w:val="Hyperlink"/>
            <w:rFonts w:eastAsiaTheme="majorEastAsia"/>
          </w:rPr>
          <w:t>gr</w:t>
        </w:r>
        <w:r w:rsidRPr="003E5408">
          <w:rPr>
            <w:rStyle w:val="Hyperlink"/>
            <w:rFonts w:eastAsiaTheme="majorEastAsia"/>
            <w:lang w:val="el-GR"/>
          </w:rPr>
          <w:t>/</w:t>
        </w:r>
        <w:r w:rsidRPr="003E5408">
          <w:rPr>
            <w:rStyle w:val="Hyperlink"/>
            <w:rFonts w:eastAsiaTheme="majorEastAsia"/>
          </w:rPr>
          <w:t>courses</w:t>
        </w:r>
        <w:r w:rsidRPr="003E5408">
          <w:rPr>
            <w:rStyle w:val="Hyperlink"/>
            <w:rFonts w:eastAsiaTheme="majorEastAsia"/>
            <w:lang w:val="el-GR"/>
          </w:rPr>
          <w:t>/</w:t>
        </w:r>
        <w:r w:rsidRPr="003E5408">
          <w:rPr>
            <w:rStyle w:val="Hyperlink"/>
            <w:rFonts w:eastAsiaTheme="majorEastAsia"/>
          </w:rPr>
          <w:t>MATH</w:t>
        </w:r>
        <w:r w:rsidRPr="003E5408">
          <w:rPr>
            <w:rStyle w:val="Hyperlink"/>
            <w:rFonts w:eastAsiaTheme="majorEastAsia"/>
            <w:lang w:val="el-GR"/>
          </w:rPr>
          <w:t>417/</w:t>
        </w:r>
      </w:hyperlink>
      <w:r w:rsidRPr="00566FFE">
        <w:rPr>
          <w:rFonts w:eastAsia="SimSun"/>
          <w:lang w:val="el-GR"/>
        </w:rPr>
        <w:t xml:space="preserve">,   </w:t>
      </w:r>
      <w:r>
        <w:rPr>
          <w:rFonts w:eastAsia="SimSun"/>
          <w:lang w:val="el-GR"/>
        </w:rPr>
        <w:t xml:space="preserve">η </w:t>
      </w:r>
    </w:p>
    <w:p w:rsidR="00644EB1" w:rsidRPr="009849C1" w:rsidRDefault="00644EB1" w:rsidP="00644EB1">
      <w:pPr>
        <w:rPr>
          <w:rFonts w:eastAsia="SimSun"/>
          <w:lang w:val="el-GR"/>
        </w:rPr>
      </w:pPr>
      <w:r>
        <w:rPr>
          <w:rFonts w:eastAsia="SimSun"/>
          <w:lang w:val="en-US"/>
        </w:rPr>
        <w:t>GOOGLE</w:t>
      </w:r>
      <w:r w:rsidRPr="009849C1">
        <w:rPr>
          <w:rFonts w:eastAsia="SimSun"/>
          <w:lang w:val="el-GR"/>
        </w:rPr>
        <w:t xml:space="preserve"> </w:t>
      </w:r>
      <w:r w:rsidRPr="009849C1">
        <w:rPr>
          <w:rFonts w:eastAsia="SimSun"/>
          <w:lang w:val="en-US"/>
        </w:rPr>
        <w:t>eclas</w:t>
      </w:r>
      <w:r w:rsidRPr="009849C1">
        <w:rPr>
          <w:rFonts w:eastAsia="SimSun"/>
          <w:lang w:val="el-GR"/>
        </w:rPr>
        <w:t xml:space="preserve"> </w:t>
      </w:r>
      <w:r w:rsidRPr="009849C1">
        <w:rPr>
          <w:rFonts w:eastAsia="SimSun"/>
          <w:lang w:val="en-US"/>
        </w:rPr>
        <w:t>uoa</w:t>
      </w:r>
      <w:r w:rsidRPr="009849C1">
        <w:rPr>
          <w:rFonts w:eastAsia="SimSun"/>
          <w:lang w:val="el-GR"/>
        </w:rPr>
        <w:t xml:space="preserve"> ιστορια νεωτερων μαθηματικων&gt; η-Τάξη ΕΚΠΑ | ΙΣΤΟΡΙΑ ΝΕΩΤΕΡΩΝ ΜΑΘΗΜΑΤΙΚΩΝ</w:t>
      </w:r>
    </w:p>
    <w:p w:rsidR="00644EB1" w:rsidRDefault="00644EB1" w:rsidP="00644EB1">
      <w:pPr>
        <w:rPr>
          <w:rFonts w:eastAsia="SimSun"/>
          <w:lang w:val="el-GR"/>
        </w:rPr>
      </w:pPr>
      <w:r>
        <w:rPr>
          <w:rFonts w:eastAsia="SimSun"/>
          <w:lang w:val="el-GR"/>
        </w:rPr>
        <w:tab/>
      </w:r>
      <w:r>
        <w:rPr>
          <w:rFonts w:eastAsia="SimSun"/>
          <w:lang w:val="el-GR"/>
        </w:rPr>
        <w:tab/>
        <w:t xml:space="preserve">ΔΙΑΔΙΚΑΣΙΑ ΜΕΤΑΒΑΣΗ σε </w:t>
      </w:r>
      <w:r>
        <w:rPr>
          <w:rFonts w:eastAsia="SimSun"/>
          <w:lang w:val="en-US"/>
        </w:rPr>
        <w:t>eclass</w:t>
      </w:r>
      <w:r w:rsidRPr="00566FFE">
        <w:rPr>
          <w:rFonts w:eastAsia="SimSun"/>
          <w:lang w:val="el-GR"/>
        </w:rPr>
        <w:t xml:space="preserve">. </w:t>
      </w:r>
    </w:p>
    <w:p w:rsidR="00644EB1" w:rsidRPr="00D1183A" w:rsidRDefault="00644EB1" w:rsidP="00644EB1">
      <w:pPr>
        <w:rPr>
          <w:rFonts w:eastAsia="SimSun"/>
          <w:lang w:val="el-GR"/>
        </w:rPr>
      </w:pPr>
      <w:r w:rsidRPr="00566FFE">
        <w:rPr>
          <w:rFonts w:eastAsia="SimSun"/>
          <w:lang w:val="en-US"/>
        </w:rPr>
        <w:t>GOOGLE</w:t>
      </w:r>
      <w:r w:rsidRPr="00566FFE">
        <w:rPr>
          <w:rFonts w:eastAsia="SimSun"/>
          <w:lang w:val="el-GR"/>
        </w:rPr>
        <w:t>&gt;</w:t>
      </w:r>
      <w:r w:rsidRPr="00566FFE">
        <w:rPr>
          <w:rFonts w:eastAsia="SimSun"/>
          <w:lang w:val="en-US"/>
        </w:rPr>
        <w:t>eclass</w:t>
      </w:r>
      <w:r w:rsidRPr="00566FFE">
        <w:rPr>
          <w:rFonts w:eastAsia="SimSun"/>
          <w:lang w:val="el-GR"/>
        </w:rPr>
        <w:t xml:space="preserve">,  </w:t>
      </w:r>
      <w:r w:rsidRPr="00566FFE">
        <w:rPr>
          <w:rFonts w:eastAsia="SimSun"/>
          <w:lang w:val="en-US"/>
        </w:rPr>
        <w:t>uoa</w:t>
      </w:r>
      <w:r w:rsidRPr="00775740">
        <w:rPr>
          <w:rFonts w:eastAsia="SimSun"/>
          <w:lang w:val="el-GR"/>
        </w:rPr>
        <w:t xml:space="preserve"> &gt;η-Τάξη ΕΚΠΑ</w:t>
      </w:r>
      <w:hyperlink r:id="rId10" w:history="1"/>
      <w:r w:rsidRPr="00566FFE">
        <w:rPr>
          <w:rFonts w:eastAsia="SimSun"/>
          <w:lang w:val="el-GR"/>
        </w:rPr>
        <w:t xml:space="preserve"> </w:t>
      </w:r>
      <w:r w:rsidRPr="00775740">
        <w:rPr>
          <w:rFonts w:eastAsia="SimSun"/>
          <w:lang w:val="el-GR"/>
        </w:rPr>
        <w:t>(</w:t>
      </w:r>
      <w:hyperlink r:id="rId11" w:history="1">
        <w:r w:rsidRPr="00566FFE">
          <w:rPr>
            <w:rStyle w:val="Hyperlink"/>
            <w:rFonts w:eastAsiaTheme="majorEastAsia"/>
          </w:rPr>
          <w:t>http</w:t>
        </w:r>
        <w:r w:rsidRPr="00566FFE">
          <w:rPr>
            <w:rStyle w:val="Hyperlink"/>
            <w:rFonts w:eastAsiaTheme="majorEastAsia"/>
            <w:lang w:val="el-GR"/>
          </w:rPr>
          <w:t>://</w:t>
        </w:r>
        <w:r w:rsidRPr="00566FFE">
          <w:rPr>
            <w:rStyle w:val="Hyperlink"/>
            <w:rFonts w:eastAsiaTheme="majorEastAsia"/>
          </w:rPr>
          <w:t>eclass</w:t>
        </w:r>
        <w:r w:rsidRPr="00566FFE">
          <w:rPr>
            <w:rStyle w:val="Hyperlink"/>
            <w:rFonts w:eastAsiaTheme="majorEastAsia"/>
            <w:lang w:val="el-GR"/>
          </w:rPr>
          <w:t>.</w:t>
        </w:r>
        <w:r w:rsidRPr="00566FFE">
          <w:rPr>
            <w:rStyle w:val="Hyperlink"/>
            <w:rFonts w:eastAsiaTheme="majorEastAsia"/>
          </w:rPr>
          <w:t>uoa</w:t>
        </w:r>
        <w:r w:rsidRPr="00566FFE">
          <w:rPr>
            <w:rStyle w:val="Hyperlink"/>
            <w:rFonts w:eastAsiaTheme="majorEastAsia"/>
            <w:lang w:val="el-GR"/>
          </w:rPr>
          <w:t>.</w:t>
        </w:r>
        <w:r w:rsidRPr="00566FFE">
          <w:rPr>
            <w:rStyle w:val="Hyperlink"/>
            <w:rFonts w:eastAsiaTheme="majorEastAsia"/>
          </w:rPr>
          <w:t>gr</w:t>
        </w:r>
        <w:r w:rsidRPr="00566FFE">
          <w:rPr>
            <w:rStyle w:val="Hyperlink"/>
            <w:rFonts w:eastAsiaTheme="majorEastAsia"/>
            <w:lang w:val="el-GR"/>
          </w:rPr>
          <w:t>/</w:t>
        </w:r>
      </w:hyperlink>
      <w:r w:rsidRPr="00775740">
        <w:rPr>
          <w:rStyle w:val="Hyperlink"/>
          <w:rFonts w:eastAsiaTheme="majorEastAsia"/>
          <w:lang w:val="el-GR"/>
        </w:rPr>
        <w:t>)</w:t>
      </w:r>
      <w:r w:rsidRPr="00566FFE">
        <w:rPr>
          <w:rStyle w:val="Hyperlink"/>
          <w:rFonts w:eastAsiaTheme="majorEastAsia"/>
          <w:lang w:val="el-GR"/>
        </w:rPr>
        <w:t>,</w:t>
      </w:r>
      <w:r w:rsidRPr="00775740">
        <w:rPr>
          <w:rStyle w:val="Hyperlink"/>
          <w:rFonts w:eastAsiaTheme="majorEastAsia"/>
          <w:lang w:val="el-GR"/>
        </w:rPr>
        <w:t xml:space="preserve"> </w:t>
      </w:r>
      <w:r w:rsidRPr="00566FFE">
        <w:rPr>
          <w:rStyle w:val="Hyperlink"/>
          <w:rFonts w:eastAsiaTheme="majorEastAsia"/>
          <w:lang w:val="el-GR"/>
        </w:rPr>
        <w:t xml:space="preserve"> </w:t>
      </w:r>
      <w:r w:rsidRPr="00566FFE">
        <w:rPr>
          <w:rFonts w:eastAsia="SimSun"/>
          <w:lang w:val="el-GR"/>
        </w:rPr>
        <w:t xml:space="preserve"> &gt;ΚΑΤΑΛΟΓΟΣ ΜΑΘΗΜΑΤΩΝ</w:t>
      </w:r>
      <w:r w:rsidRPr="00775740">
        <w:rPr>
          <w:rFonts w:eastAsia="SimSun"/>
          <w:lang w:val="el-GR"/>
        </w:rPr>
        <w:t xml:space="preserve"> (</w:t>
      </w:r>
      <w:r>
        <w:rPr>
          <w:rFonts w:eastAsia="SimSun"/>
          <w:lang w:val="el-GR"/>
        </w:rPr>
        <w:t>αριστερη στηλη)</w:t>
      </w:r>
      <w:r w:rsidRPr="00775740">
        <w:rPr>
          <w:rFonts w:eastAsia="SimSun"/>
          <w:lang w:val="el-GR"/>
        </w:rPr>
        <w:t>)</w:t>
      </w:r>
      <w:r w:rsidRPr="00566FFE">
        <w:rPr>
          <w:rFonts w:eastAsia="SimSun"/>
          <w:lang w:val="el-GR"/>
        </w:rPr>
        <w:t>&gt;</w:t>
      </w:r>
      <w:r w:rsidRPr="00775740">
        <w:rPr>
          <w:rFonts w:eastAsia="SimSun"/>
          <w:lang w:val="el-GR"/>
        </w:rPr>
        <w:t xml:space="preserve"> </w:t>
      </w:r>
      <w:r w:rsidRPr="00566FFE">
        <w:rPr>
          <w:rFonts w:eastAsia="SimSun"/>
          <w:lang w:val="el-GR"/>
        </w:rPr>
        <w:t>ΜΑΘΗΜΑΤΙΚΩΝ&gt;</w:t>
      </w:r>
      <w:r w:rsidRPr="00D1183A">
        <w:rPr>
          <w:rFonts w:eastAsia="SimSun"/>
          <w:lang w:val="el-GR"/>
        </w:rPr>
        <w:t>Σχολή - Τμήμα: ΕΚΠΑ » Μαθηματικών » Μεταπτυχιακό πρόγραμμα σπουδών &gt;   Μάθημα (Κωδικός)</w:t>
      </w:r>
      <w:r>
        <w:rPr>
          <w:rFonts w:eastAsia="SimSun"/>
          <w:lang w:val="el-GR"/>
        </w:rPr>
        <w:t xml:space="preserve"> </w:t>
      </w:r>
      <w:r w:rsidRPr="00D1183A">
        <w:rPr>
          <w:rFonts w:eastAsia="SimSun"/>
          <w:lang w:val="el-GR"/>
        </w:rPr>
        <w:t>ΙΣΤΟΡΙΑ ΝΕΩΤΕΡΩΝ ΜΑΘΗΜΑΤΙΚΩΝ (Δ15. ΙΣΤΟΡΙΑ ΤΩΝ ΝΕΩ)</w:t>
      </w:r>
    </w:p>
    <w:p w:rsidR="00644EB1" w:rsidRDefault="00644EB1" w:rsidP="00644EB1">
      <w:pPr>
        <w:rPr>
          <w:lang w:val="el-GR"/>
        </w:rPr>
      </w:pPr>
    </w:p>
    <w:p w:rsidR="00644EB1" w:rsidRDefault="00644EB1" w:rsidP="00644EB1">
      <w:pPr>
        <w:pStyle w:val="Heading2"/>
        <w:numPr>
          <w:ilvl w:val="1"/>
          <w:numId w:val="2"/>
        </w:numPr>
        <w:rPr>
          <w:lang w:val="el-GR"/>
        </w:rPr>
      </w:pPr>
      <w:r>
        <w:rPr>
          <w:lang w:val="el-GR"/>
        </w:rPr>
        <w:t xml:space="preserve"> ΩΡΕΣ ΤΟΥ ΜΑΘΗΜΑΤΟΣ, ΙΔΡΥΜΑΤΙΚΟΙ ΛΟΓΑΡΙΑΣΜΟΙ, </w:t>
      </w:r>
      <w:r>
        <w:rPr>
          <w:lang w:val="en-US"/>
        </w:rPr>
        <w:t>eclass</w:t>
      </w:r>
      <w:r w:rsidRPr="003A2978">
        <w:rPr>
          <w:lang w:val="el-GR"/>
        </w:rPr>
        <w:t xml:space="preserve">, </w:t>
      </w:r>
      <w:r>
        <w:rPr>
          <w:lang w:val="el-GR"/>
        </w:rPr>
        <w:t>κλπ</w:t>
      </w:r>
    </w:p>
    <w:p w:rsidR="00644EB1" w:rsidRDefault="00644EB1" w:rsidP="00644EB1">
      <w:pPr>
        <w:spacing w:after="200" w:line="276" w:lineRule="auto"/>
        <w:rPr>
          <w:lang w:val="el-GR"/>
        </w:rPr>
      </w:pPr>
      <w:r>
        <w:rPr>
          <w:lang w:val="el-GR"/>
        </w:rPr>
        <w:tab/>
      </w:r>
      <w:r>
        <w:rPr>
          <w:lang w:val="el-GR"/>
        </w:rPr>
        <w:tab/>
        <w:t xml:space="preserve">ΤΕΤΑΡΤΗ 11.00-14.00, </w:t>
      </w:r>
    </w:p>
    <w:p w:rsidR="00644EB1" w:rsidRDefault="00644EB1" w:rsidP="00644EB1">
      <w:pPr>
        <w:spacing w:after="200" w:line="276" w:lineRule="auto"/>
        <w:rPr>
          <w:lang w:val="el-GR"/>
        </w:rPr>
      </w:pPr>
      <w:r>
        <w:rPr>
          <w:lang w:val="el-GR"/>
        </w:rPr>
        <w:tab/>
      </w:r>
      <w:r>
        <w:rPr>
          <w:lang w:val="el-GR"/>
        </w:rPr>
        <w:tab/>
        <w:t xml:space="preserve">ΣΑΒΒΑΤΟΝ, 12.00-13.00, </w:t>
      </w:r>
    </w:p>
    <w:p w:rsidR="00644EB1" w:rsidRPr="00A350FC" w:rsidRDefault="00644EB1" w:rsidP="00644EB1">
      <w:pPr>
        <w:spacing w:after="200" w:line="276" w:lineRule="auto"/>
        <w:rPr>
          <w:lang w:val="en-US"/>
        </w:rPr>
      </w:pPr>
      <w:r>
        <w:rPr>
          <w:lang w:val="el-GR"/>
        </w:rPr>
        <w:tab/>
      </w:r>
      <w:r>
        <w:rPr>
          <w:lang w:val="el-GR"/>
        </w:rPr>
        <w:tab/>
      </w:r>
      <w:r w:rsidRPr="00DF1271">
        <w:rPr>
          <w:b/>
          <w:lang w:val="el-GR"/>
        </w:rPr>
        <w:t>ΠΑΡΑΚΑΛΕΙΣΘΕ όπως η προσελευση στο εξ αποστασεως μαθημα να γινεται μεσω ΙΔΡΥΜΑΤΙΚΩΝ ΛΟΓΑΡΙΑΣΜΩΝ</w:t>
      </w:r>
      <w:r>
        <w:rPr>
          <w:lang w:val="el-GR"/>
        </w:rPr>
        <w:t xml:space="preserve">. </w:t>
      </w:r>
      <w:r>
        <w:rPr>
          <w:lang w:val="en-US"/>
        </w:rPr>
        <w:t>?</w:t>
      </w:r>
    </w:p>
    <w:p w:rsidR="00644EB1" w:rsidRPr="003A2978" w:rsidRDefault="00644EB1" w:rsidP="00644EB1">
      <w:pPr>
        <w:spacing w:after="200" w:line="276" w:lineRule="auto"/>
        <w:rPr>
          <w:b/>
          <w:lang w:val="el-GR"/>
        </w:rPr>
      </w:pPr>
      <w:r>
        <w:rPr>
          <w:lang w:val="el-GR"/>
        </w:rPr>
        <w:tab/>
      </w:r>
      <w:r>
        <w:rPr>
          <w:lang w:val="el-GR"/>
        </w:rPr>
        <w:tab/>
      </w:r>
    </w:p>
    <w:p w:rsidR="00644EB1" w:rsidRDefault="00644EB1" w:rsidP="00644EB1">
      <w:pPr>
        <w:pStyle w:val="Heading2"/>
        <w:numPr>
          <w:ilvl w:val="1"/>
          <w:numId w:val="2"/>
        </w:numPr>
        <w:rPr>
          <w:lang w:val="en-US"/>
        </w:rPr>
      </w:pPr>
      <w:r>
        <w:rPr>
          <w:lang w:val="el-GR"/>
        </w:rPr>
        <w:t>ΔΙΑΔΙΚΑΣΙΑ ΑΞΙΟΛΟΓΗΣΗΣ του ΦΟΙΤΗΤΗ</w:t>
      </w:r>
      <w:r>
        <w:rPr>
          <w:lang w:val="en-US"/>
        </w:rPr>
        <w:t xml:space="preserve">, </w:t>
      </w:r>
    </w:p>
    <w:p w:rsidR="00644EB1" w:rsidRPr="00642EE1" w:rsidRDefault="00644EB1" w:rsidP="00644EB1">
      <w:pPr>
        <w:rPr>
          <w:lang w:val="en-US"/>
        </w:rPr>
      </w:pPr>
      <w:r>
        <w:rPr>
          <w:lang w:val="el-GR"/>
        </w:rPr>
        <w:tab/>
        <w:t xml:space="preserve">Κατ αρχας,  στο ΜΤΠΧ ΔΙΔΑΚΤΙΚΗΣ απαιτειται παρουσια, ιδιαιτερα στην ΙΝΜ η παρουσια γινεται μεσω </w:t>
      </w:r>
      <w:r>
        <w:rPr>
          <w:lang w:val="en-US"/>
        </w:rPr>
        <w:t>WEBEX, (</w:t>
      </w:r>
      <w:r>
        <w:rPr>
          <w:lang w:val="el-GR"/>
        </w:rPr>
        <w:t>πλην εξαιρεσεων</w:t>
      </w:r>
      <w:r>
        <w:rPr>
          <w:lang w:val="en-US"/>
        </w:rPr>
        <w:t>).</w:t>
      </w:r>
    </w:p>
    <w:p w:rsidR="00644EB1" w:rsidRPr="00370E11" w:rsidRDefault="00644EB1" w:rsidP="00644EB1">
      <w:pPr>
        <w:ind w:left="576"/>
        <w:rPr>
          <w:lang w:val="en-US"/>
        </w:rPr>
      </w:pPr>
    </w:p>
    <w:p w:rsidR="00644EB1" w:rsidRDefault="00644EB1" w:rsidP="00644EB1">
      <w:pPr>
        <w:spacing w:after="160" w:line="259" w:lineRule="auto"/>
        <w:rPr>
          <w:lang w:val="el-GR"/>
        </w:rPr>
      </w:pPr>
      <w:r>
        <w:rPr>
          <w:lang w:val="el-GR"/>
        </w:rPr>
        <w:tab/>
        <w:t xml:space="preserve">Περαιρερω η συνολική αξιολόγηση του φοιτητή βασίζεται σε τρία πυλώνες: </w:t>
      </w:r>
    </w:p>
    <w:p w:rsidR="00644EB1" w:rsidRPr="004C773A" w:rsidRDefault="00644EB1" w:rsidP="00644EB1">
      <w:pPr>
        <w:spacing w:after="160" w:line="259" w:lineRule="auto"/>
        <w:rPr>
          <w:rFonts w:eastAsia="Calibri"/>
          <w:lang w:val="el-GR"/>
        </w:rPr>
      </w:pPr>
      <w:r w:rsidRPr="00D802A8">
        <w:rPr>
          <w:b/>
          <w:lang w:val="el-GR"/>
        </w:rPr>
        <w:t>ΔΡΑΣΤΗΡΙΟΤΗΤΑ ΣΤΗΝ ΤΑΞΗ, ΕΡΓΑΣΙΕΣ, ΤΕΛΙΚΗ ΕΞΕΤΑΣΗ</w:t>
      </w:r>
      <w:r>
        <w:rPr>
          <w:lang w:val="el-GR"/>
        </w:rPr>
        <w:t xml:space="preserve">. . </w:t>
      </w:r>
    </w:p>
    <w:p w:rsidR="00644EB1" w:rsidRDefault="00644EB1" w:rsidP="00644EB1">
      <w:pPr>
        <w:pStyle w:val="Heading3"/>
        <w:keepLines/>
        <w:numPr>
          <w:ilvl w:val="2"/>
          <w:numId w:val="2"/>
        </w:numPr>
        <w:spacing w:before="40"/>
      </w:pPr>
      <w:r>
        <w:lastRenderedPageBreak/>
        <w:t xml:space="preserve">ΕΡΓΑΣΙΕΣ, </w:t>
      </w:r>
    </w:p>
    <w:p w:rsidR="00644EB1" w:rsidRDefault="00644EB1" w:rsidP="00644EB1">
      <w:pPr>
        <w:rPr>
          <w:lang w:val="el-GR"/>
        </w:rPr>
      </w:pPr>
      <w:r>
        <w:rPr>
          <w:lang w:val="el-GR"/>
        </w:rPr>
        <w:tab/>
        <w:t xml:space="preserve">Κατά καιρούς θα αποστέλλονται στους φοιτητές του μαθήματος </w:t>
      </w:r>
      <w:r w:rsidRPr="00DB1691">
        <w:rPr>
          <w:lang w:val="el-GR"/>
        </w:rPr>
        <w:t>“</w:t>
      </w:r>
      <w:r w:rsidRPr="004D3F21">
        <w:rPr>
          <w:lang w:val="el-GR"/>
        </w:rPr>
        <w:t>ΕΡΓΑΣΙΕΣ</w:t>
      </w:r>
      <w:r w:rsidRPr="00DB1691">
        <w:rPr>
          <w:lang w:val="el-GR"/>
        </w:rPr>
        <w:t>”</w:t>
      </w:r>
      <w:r>
        <w:rPr>
          <w:lang w:val="el-GR"/>
        </w:rPr>
        <w:t xml:space="preserve"> προς λύση-απαντηση. </w:t>
      </w:r>
    </w:p>
    <w:p w:rsidR="00644EB1" w:rsidRDefault="00644EB1" w:rsidP="00644EB1">
      <w:pPr>
        <w:rPr>
          <w:lang w:val="el-GR"/>
        </w:rPr>
      </w:pPr>
      <w:r>
        <w:rPr>
          <w:lang w:val="el-GR"/>
        </w:rPr>
        <w:t xml:space="preserve">Το αρχείο με  τις </w:t>
      </w:r>
      <w:r w:rsidRPr="004D3F21">
        <w:rPr>
          <w:lang w:val="el-GR"/>
        </w:rPr>
        <w:t>ΕΡΓΑΣΙΕΣ</w:t>
      </w:r>
      <w:r>
        <w:rPr>
          <w:lang w:val="el-GR"/>
        </w:rPr>
        <w:t xml:space="preserve"> θα είναι αρχείο </w:t>
      </w:r>
      <w:r>
        <w:rPr>
          <w:lang w:val="en-US"/>
        </w:rPr>
        <w:t xml:space="preserve">.doc </w:t>
      </w:r>
      <w:r>
        <w:rPr>
          <w:lang w:val="el-GR"/>
        </w:rPr>
        <w:t xml:space="preserve">(η ενιοτε  </w:t>
      </w:r>
      <w:r w:rsidRPr="00327215">
        <w:rPr>
          <w:lang w:val="el-GR"/>
        </w:rPr>
        <w:t>.</w:t>
      </w:r>
      <w:r>
        <w:rPr>
          <w:lang w:val="en-US"/>
        </w:rPr>
        <w:t>pdf</w:t>
      </w:r>
      <w:r>
        <w:rPr>
          <w:lang w:val="el-GR"/>
        </w:rPr>
        <w:t xml:space="preserve"> κλπ στην </w:t>
      </w:r>
      <w:r>
        <w:rPr>
          <w:lang w:val="en-US"/>
        </w:rPr>
        <w:t>eclass</w:t>
      </w:r>
      <w:r w:rsidRPr="00327215">
        <w:rPr>
          <w:lang w:val="el-GR"/>
        </w:rPr>
        <w:t xml:space="preserve">, </w:t>
      </w:r>
      <w:r>
        <w:rPr>
          <w:lang w:val="el-GR"/>
        </w:rPr>
        <w:t xml:space="preserve">στο Εργαλειο ΕΡΓΑΣΙΕΣ. . </w:t>
      </w:r>
    </w:p>
    <w:p w:rsidR="00644EB1" w:rsidRDefault="00644EB1" w:rsidP="00644EB1">
      <w:pPr>
        <w:rPr>
          <w:lang w:val="el-GR"/>
        </w:rPr>
      </w:pPr>
      <w:r>
        <w:rPr>
          <w:lang w:val="el-GR"/>
        </w:rPr>
        <w:t xml:space="preserve">Το αρχείο θα έχει όνομα π.χ. </w:t>
      </w:r>
      <w:r>
        <w:rPr>
          <w:lang w:val="en-US"/>
        </w:rPr>
        <w:t>1004TritoBathm</w:t>
      </w:r>
      <w:r w:rsidRPr="00094020">
        <w:rPr>
          <w:lang w:val="el-GR"/>
        </w:rPr>
        <w:t>.</w:t>
      </w:r>
      <w:r>
        <w:rPr>
          <w:lang w:val="en-US"/>
        </w:rPr>
        <w:t>docx</w:t>
      </w:r>
      <w:r>
        <w:rPr>
          <w:lang w:val="el-GR"/>
        </w:rPr>
        <w:t xml:space="preserve"> </w:t>
      </w:r>
      <w:r w:rsidRPr="00064D9D">
        <w:rPr>
          <w:strike/>
          <w:lang w:val="el-GR"/>
        </w:rPr>
        <w:t xml:space="preserve">η </w:t>
      </w:r>
      <w:r w:rsidRPr="00064D9D">
        <w:rPr>
          <w:strike/>
          <w:lang w:val="en-US"/>
        </w:rPr>
        <w:t>xTritoBathm</w:t>
      </w:r>
      <w:r w:rsidRPr="00064D9D">
        <w:rPr>
          <w:strike/>
          <w:lang w:val="el-GR"/>
        </w:rPr>
        <w:t>.</w:t>
      </w:r>
      <w:r w:rsidRPr="00064D9D">
        <w:rPr>
          <w:strike/>
          <w:lang w:val="en-US"/>
        </w:rPr>
        <w:t>jpg</w:t>
      </w:r>
      <w:r w:rsidRPr="00327215">
        <w:rPr>
          <w:lang w:val="el-GR"/>
        </w:rPr>
        <w:t xml:space="preserve">, </w:t>
      </w:r>
      <w:r>
        <w:rPr>
          <w:lang w:val="el-GR"/>
        </w:rPr>
        <w:t xml:space="preserve">η </w:t>
      </w:r>
      <w:r w:rsidRPr="00064D9D">
        <w:rPr>
          <w:strike/>
          <w:lang w:val="en-US"/>
        </w:rPr>
        <w:t>xTritoBathm</w:t>
      </w:r>
      <w:r w:rsidRPr="00064D9D">
        <w:rPr>
          <w:strike/>
          <w:lang w:val="el-GR"/>
        </w:rPr>
        <w:t>.</w:t>
      </w:r>
      <w:r w:rsidRPr="00064D9D">
        <w:rPr>
          <w:strike/>
          <w:lang w:val="en-US"/>
        </w:rPr>
        <w:t>pdf</w:t>
      </w:r>
      <w:r>
        <w:rPr>
          <w:lang w:val="en-US"/>
        </w:rPr>
        <w:t xml:space="preserve"> </w:t>
      </w:r>
      <w:r>
        <w:rPr>
          <w:lang w:val="el-GR"/>
        </w:rPr>
        <w:t xml:space="preserve">κλπ οπου </w:t>
      </w:r>
      <w:r>
        <w:rPr>
          <w:lang w:val="en-US"/>
        </w:rPr>
        <w:t>x</w:t>
      </w:r>
      <w:r w:rsidRPr="00327215">
        <w:rPr>
          <w:lang w:val="el-GR"/>
        </w:rPr>
        <w:t xml:space="preserve"> </w:t>
      </w:r>
      <w:r>
        <w:rPr>
          <w:lang w:val="el-GR"/>
        </w:rPr>
        <w:t xml:space="preserve">θα είναι αύξων αριθμός. </w:t>
      </w:r>
    </w:p>
    <w:p w:rsidR="00644EB1" w:rsidRDefault="00644EB1" w:rsidP="00644EB1">
      <w:pPr>
        <w:rPr>
          <w:lang w:val="el-GR"/>
        </w:rPr>
      </w:pPr>
      <w:r>
        <w:rPr>
          <w:lang w:val="el-GR"/>
        </w:rPr>
        <w:tab/>
        <w:t>Οι φοιτητές αναμένεται στην αναγραφόμενη προθεσμία να ανεβασουν την λύση στο εργαλειο ΕΡΓΑΣΙΕΣ ως αρχείο</w:t>
      </w:r>
      <w:r w:rsidRPr="00094020">
        <w:rPr>
          <w:lang w:val="el-GR"/>
        </w:rPr>
        <w:t xml:space="preserve"> </w:t>
      </w:r>
      <w:r>
        <w:rPr>
          <w:lang w:val="el-GR"/>
        </w:rPr>
        <w:t xml:space="preserve">π.χ.  </w:t>
      </w:r>
      <w:r>
        <w:rPr>
          <w:b/>
          <w:lang w:val="en-US"/>
        </w:rPr>
        <w:t>1004</w:t>
      </w:r>
      <w:r w:rsidRPr="00064D9D">
        <w:rPr>
          <w:b/>
          <w:lang w:val="el-GR"/>
        </w:rPr>
        <w:t>ΟνομαΦοιτητη</w:t>
      </w:r>
      <w:r w:rsidRPr="00064D9D">
        <w:rPr>
          <w:b/>
          <w:lang w:val="en-US"/>
        </w:rPr>
        <w:t>TritoBathm</w:t>
      </w:r>
      <w:r w:rsidRPr="00064D9D">
        <w:rPr>
          <w:b/>
          <w:lang w:val="el-GR"/>
        </w:rPr>
        <w:t>.</w:t>
      </w:r>
      <w:r w:rsidRPr="00064D9D">
        <w:rPr>
          <w:b/>
          <w:lang w:val="en-US"/>
        </w:rPr>
        <w:t>docx</w:t>
      </w:r>
      <w:r w:rsidRPr="0080587A">
        <w:rPr>
          <w:lang w:val="el-GR"/>
        </w:rPr>
        <w:t xml:space="preserve">. </w:t>
      </w:r>
    </w:p>
    <w:p w:rsidR="00644EB1" w:rsidRDefault="00644EB1" w:rsidP="00644EB1">
      <w:pPr>
        <w:rPr>
          <w:lang w:val="el-GR"/>
        </w:rPr>
      </w:pPr>
      <w:r>
        <w:rPr>
          <w:lang w:val="el-GR"/>
        </w:rPr>
        <w:t xml:space="preserve">Προσοχή να αναγραφεί το όνομα του φοιτητή </w:t>
      </w:r>
      <w:r w:rsidRPr="001C5AB4">
        <w:rPr>
          <w:strike/>
          <w:lang w:val="el-GR"/>
        </w:rPr>
        <w:t>και να  τηρείται η προθεσμία</w:t>
      </w:r>
      <w:r>
        <w:rPr>
          <w:lang w:val="el-GR"/>
        </w:rPr>
        <w:t xml:space="preserve">. </w:t>
      </w:r>
    </w:p>
    <w:p w:rsidR="00644EB1" w:rsidRDefault="00644EB1" w:rsidP="00644EB1">
      <w:pPr>
        <w:rPr>
          <w:lang w:val="el-GR"/>
        </w:rPr>
      </w:pPr>
      <w:r>
        <w:rPr>
          <w:lang w:val="el-GR"/>
        </w:rPr>
        <w:tab/>
        <w:t xml:space="preserve">Η λύση του ΕΡΓΑΣΙΕΣ θα πρέπει να περιέχει και την εκφώνηση. </w:t>
      </w:r>
    </w:p>
    <w:p w:rsidR="00644EB1" w:rsidRDefault="00644EB1" w:rsidP="00644EB1">
      <w:pPr>
        <w:pStyle w:val="BodyText"/>
        <w:rPr>
          <w:lang w:val="el-GR"/>
        </w:rPr>
      </w:pPr>
      <w:r>
        <w:rPr>
          <w:lang w:val="el-GR"/>
        </w:rPr>
        <w:tab/>
      </w:r>
      <w:r>
        <w:rPr>
          <w:lang w:val="el-GR"/>
        </w:rPr>
        <w:tab/>
        <w:t>ΠΑΡΑΔΕΙΓΜΑ.</w:t>
      </w:r>
    </w:p>
    <w:p w:rsidR="00644EB1" w:rsidRPr="006A4E59" w:rsidRDefault="00644EB1" w:rsidP="00644EB1">
      <w:pPr>
        <w:pStyle w:val="BodyText"/>
        <w:rPr>
          <w:lang w:val="el-GR"/>
        </w:rPr>
      </w:pPr>
      <w:r>
        <w:rPr>
          <w:lang w:val="el-GR"/>
        </w:rPr>
        <w:tab/>
        <w:t>10</w:t>
      </w:r>
      <w:r w:rsidRPr="00A90E7A">
        <w:rPr>
          <w:lang w:val="el-GR"/>
        </w:rPr>
        <w:t>09TeleutaiaSynenteukshTouEinstein</w:t>
      </w:r>
      <w:r>
        <w:rPr>
          <w:lang w:val="el-GR"/>
        </w:rPr>
        <w:t>, 1009</w:t>
      </w:r>
      <w:r>
        <w:rPr>
          <w:lang w:val="en-US"/>
        </w:rPr>
        <w:t>Mitropoulos</w:t>
      </w:r>
      <w:r w:rsidRPr="00A90E7A">
        <w:rPr>
          <w:lang w:val="el-GR"/>
        </w:rPr>
        <w:t>TeleutaiaSynenteukshTouEinstein</w:t>
      </w:r>
      <w:r>
        <w:rPr>
          <w:lang w:val="el-GR"/>
        </w:rPr>
        <w:t>,</w:t>
      </w:r>
    </w:p>
    <w:p w:rsidR="00644EB1" w:rsidRDefault="00644EB1" w:rsidP="00644EB1">
      <w:pPr>
        <w:pStyle w:val="Heading3"/>
        <w:keepLines/>
        <w:numPr>
          <w:ilvl w:val="2"/>
          <w:numId w:val="2"/>
        </w:numPr>
        <w:spacing w:before="40"/>
      </w:pPr>
      <w:r>
        <w:t xml:space="preserve">ΔΡΑΣΤΗΡΙΟΤΗΤΑ ΣΤΗΝ ΤΑΞΗ. </w:t>
      </w:r>
    </w:p>
    <w:p w:rsidR="00644EB1" w:rsidRDefault="00644EB1" w:rsidP="00644EB1">
      <w:pPr>
        <w:rPr>
          <w:lang w:val="el-GR"/>
        </w:rPr>
      </w:pPr>
      <w:r>
        <w:rPr>
          <w:lang w:val="el-GR"/>
        </w:rPr>
        <w:t>Συμμετοχη στην συζητηση, κλπ</w:t>
      </w:r>
    </w:p>
    <w:p w:rsidR="00644EB1" w:rsidRDefault="00644EB1" w:rsidP="00644EB1">
      <w:pPr>
        <w:rPr>
          <w:lang w:val="el-GR"/>
        </w:rPr>
      </w:pPr>
      <w:r>
        <w:rPr>
          <w:lang w:val="el-GR"/>
        </w:rPr>
        <w:tab/>
      </w:r>
      <w:r>
        <w:rPr>
          <w:lang w:val="el-GR"/>
        </w:rPr>
        <w:tab/>
        <w:t>ΠΑΡΑΔΕΙΓΜΑ. ΟΙ ΟΡΟΙ του ανωτερω ΤΙΤΛΟΥ</w:t>
      </w:r>
    </w:p>
    <w:p w:rsidR="00644EB1" w:rsidRDefault="00644EB1" w:rsidP="00644EB1">
      <w:pPr>
        <w:rPr>
          <w:lang w:val="el-GR"/>
        </w:rPr>
      </w:pPr>
    </w:p>
    <w:p w:rsidR="00644EB1" w:rsidRPr="00440B7C" w:rsidRDefault="00644EB1" w:rsidP="00644EB1">
      <w:pPr>
        <w:rPr>
          <w:lang w:val="el-GR"/>
        </w:rPr>
      </w:pPr>
    </w:p>
    <w:p w:rsidR="00644EB1" w:rsidRDefault="00644EB1" w:rsidP="00644EB1">
      <w:pPr>
        <w:pStyle w:val="Heading3"/>
        <w:keepLines/>
        <w:numPr>
          <w:ilvl w:val="2"/>
          <w:numId w:val="2"/>
        </w:numPr>
        <w:spacing w:before="40"/>
      </w:pPr>
      <w:r>
        <w:t xml:space="preserve">ΕΞΕΤΑΣΙΣ ΕΙΣ ΤΟ ΤΕΛΟΣ του ΕΞΑΜΗΝΟΥ. </w:t>
      </w:r>
    </w:p>
    <w:p w:rsidR="00644EB1" w:rsidRDefault="00644EB1" w:rsidP="00644EB1">
      <w:pPr>
        <w:rPr>
          <w:lang w:val="el-GR"/>
        </w:rPr>
      </w:pPr>
      <w:r>
        <w:rPr>
          <w:lang w:val="el-GR"/>
        </w:rPr>
        <w:t xml:space="preserve">Με ΦΥΣΙΚΗ ΠΑΡΟΥΣΙΑ. </w:t>
      </w:r>
    </w:p>
    <w:p w:rsidR="00644EB1" w:rsidRDefault="00644EB1" w:rsidP="00644EB1">
      <w:pPr>
        <w:rPr>
          <w:lang w:val="el-GR"/>
        </w:rPr>
      </w:pPr>
      <w:r>
        <w:rPr>
          <w:lang w:val="el-GR"/>
        </w:rPr>
        <w:tab/>
      </w:r>
      <w:r>
        <w:rPr>
          <w:lang w:val="el-GR"/>
        </w:rPr>
        <w:tab/>
      </w:r>
    </w:p>
    <w:p w:rsidR="00644EB1" w:rsidRDefault="00644EB1" w:rsidP="00644EB1">
      <w:pPr>
        <w:rPr>
          <w:lang w:val="el-GR"/>
        </w:rPr>
      </w:pPr>
    </w:p>
    <w:p w:rsidR="00644EB1" w:rsidRDefault="00644EB1" w:rsidP="00644EB1">
      <w:pPr>
        <w:pStyle w:val="Heading3"/>
        <w:keepLines/>
        <w:numPr>
          <w:ilvl w:val="2"/>
          <w:numId w:val="2"/>
        </w:numPr>
        <w:spacing w:before="40"/>
      </w:pPr>
      <w:r>
        <w:t>ΕΥΚΟΛΟ η ΔΥΣΚΟΛΟ ΜΑΘΗΜΑ, ?</w:t>
      </w:r>
    </w:p>
    <w:p w:rsidR="00644EB1" w:rsidRDefault="00644EB1" w:rsidP="00644EB1">
      <w:pPr>
        <w:rPr>
          <w:lang w:val="el-GR"/>
        </w:rPr>
      </w:pPr>
      <w:r>
        <w:rPr>
          <w:lang w:val="el-GR"/>
        </w:rPr>
        <w:tab/>
      </w:r>
    </w:p>
    <w:p w:rsidR="00644EB1" w:rsidRPr="007A70E2" w:rsidRDefault="00644EB1" w:rsidP="00644EB1">
      <w:pPr>
        <w:rPr>
          <w:lang w:val="el-GR"/>
        </w:rPr>
      </w:pPr>
      <w:r>
        <w:rPr>
          <w:lang w:val="el-GR"/>
        </w:rPr>
        <w:tab/>
        <w:t>ΣΤΟΧΟΣ, η Αληθεια.</w:t>
      </w:r>
    </w:p>
    <w:p w:rsidR="00644EB1" w:rsidRDefault="00644EB1" w:rsidP="00644EB1">
      <w:pPr>
        <w:pStyle w:val="Heading3"/>
        <w:keepLines/>
        <w:numPr>
          <w:ilvl w:val="2"/>
          <w:numId w:val="2"/>
        </w:numPr>
        <w:spacing w:before="40"/>
      </w:pPr>
      <w:r>
        <w:tab/>
      </w:r>
      <w:r>
        <w:tab/>
      </w:r>
      <w:r>
        <w:tab/>
        <w:t xml:space="preserve">ΣΥΜΒΟΥΛΕΣ ΠΡΟΣ ΤΟΥΣ ΦΟΙΤΗΤΕΣ, </w:t>
      </w:r>
    </w:p>
    <w:p w:rsidR="00644EB1" w:rsidRDefault="00644EB1" w:rsidP="00644EB1">
      <w:pPr>
        <w:ind w:left="720"/>
        <w:rPr>
          <w:lang w:val="el-GR"/>
        </w:rPr>
      </w:pPr>
      <w:r>
        <w:rPr>
          <w:lang w:val="el-GR"/>
        </w:rPr>
        <w:tab/>
      </w:r>
      <w:r>
        <w:rPr>
          <w:lang w:val="el-GR"/>
        </w:rPr>
        <w:tab/>
        <w:t xml:space="preserve">ΔΙΑΦΟΡΑ ΑΠΟ ΠΡΟΠΤΥΧΙΑΚΑ, </w:t>
      </w:r>
    </w:p>
    <w:p w:rsidR="00644EB1" w:rsidRDefault="00644EB1" w:rsidP="00644EB1">
      <w:pPr>
        <w:ind w:left="720"/>
        <w:rPr>
          <w:lang w:val="el-GR"/>
        </w:rPr>
      </w:pPr>
      <w:r>
        <w:rPr>
          <w:lang w:val="el-GR"/>
        </w:rPr>
        <w:tab/>
      </w:r>
      <w:r>
        <w:rPr>
          <w:lang w:val="el-GR"/>
        </w:rPr>
        <w:tab/>
        <w:t xml:space="preserve">ΔΕΝ ΤΑ ΑΦΗΝΟΥΜΕ ΟΛΑ … για τις ΕΞΕΤΑΣΕΙΣ, </w:t>
      </w:r>
    </w:p>
    <w:p w:rsidR="00644EB1" w:rsidRDefault="00644EB1" w:rsidP="00644EB1">
      <w:pPr>
        <w:ind w:left="720"/>
        <w:rPr>
          <w:lang w:val="el-GR"/>
        </w:rPr>
      </w:pPr>
      <w:r>
        <w:rPr>
          <w:lang w:val="el-GR"/>
        </w:rPr>
        <w:tab/>
      </w:r>
      <w:r>
        <w:rPr>
          <w:lang w:val="en-US"/>
        </w:rPr>
        <w:t xml:space="preserve">e.g. </w:t>
      </w:r>
      <w:r>
        <w:rPr>
          <w:lang w:val="el-GR"/>
        </w:rPr>
        <w:t xml:space="preserve">κ. ΔΕΣΠΟΙΝΑ ΒΑΝΔΗ, </w:t>
      </w:r>
    </w:p>
    <w:p w:rsidR="00644EB1" w:rsidRPr="00A350FC" w:rsidRDefault="00644EB1" w:rsidP="00644EB1">
      <w:pPr>
        <w:ind w:left="720"/>
        <w:rPr>
          <w:lang w:val="en-US"/>
        </w:rPr>
      </w:pPr>
      <w:r>
        <w:rPr>
          <w:lang w:val="el-GR"/>
        </w:rPr>
        <w:tab/>
      </w:r>
      <w:r>
        <w:rPr>
          <w:lang w:val="el-GR"/>
        </w:rPr>
        <w:tab/>
        <w:t xml:space="preserve">ΑΓΓΛΙΚΑ, </w:t>
      </w:r>
    </w:p>
    <w:p w:rsidR="00644EB1" w:rsidRDefault="00644EB1" w:rsidP="00644EB1">
      <w:pPr>
        <w:ind w:left="720"/>
        <w:rPr>
          <w:lang w:val="el-GR"/>
        </w:rPr>
      </w:pPr>
      <w:r>
        <w:rPr>
          <w:lang w:val="el-GR"/>
        </w:rPr>
        <w:tab/>
      </w:r>
      <w:r>
        <w:rPr>
          <w:lang w:val="el-GR"/>
        </w:rPr>
        <w:tab/>
        <w:t xml:space="preserve">ΣΥΜΒΟΥΛΕΣ από παλαιοτερουσς φοιτητες, </w:t>
      </w:r>
    </w:p>
    <w:p w:rsidR="00644EB1" w:rsidRDefault="00644EB1" w:rsidP="00644EB1">
      <w:pPr>
        <w:rPr>
          <w:lang w:val="el-GR"/>
        </w:rPr>
      </w:pPr>
      <w:r>
        <w:rPr>
          <w:lang w:val="el-GR"/>
        </w:rPr>
        <w:tab/>
      </w:r>
      <w:r>
        <w:rPr>
          <w:lang w:val="el-GR"/>
        </w:rPr>
        <w:tab/>
      </w:r>
      <w:r>
        <w:rPr>
          <w:lang w:val="el-GR"/>
        </w:rPr>
        <w:tab/>
      </w:r>
    </w:p>
    <w:p w:rsidR="00644EB1" w:rsidRDefault="00644EB1" w:rsidP="00644EB1">
      <w:pPr>
        <w:rPr>
          <w:lang w:val="el-GR"/>
        </w:rPr>
      </w:pPr>
    </w:p>
    <w:p w:rsidR="00644EB1" w:rsidRDefault="00644EB1" w:rsidP="00644EB1">
      <w:pPr>
        <w:pStyle w:val="Heading2"/>
        <w:numPr>
          <w:ilvl w:val="1"/>
          <w:numId w:val="2"/>
        </w:numPr>
        <w:rPr>
          <w:lang w:val="el-GR"/>
        </w:rPr>
      </w:pPr>
      <w:r>
        <w:rPr>
          <w:lang w:val="el-GR"/>
        </w:rPr>
        <w:t xml:space="preserve">ΔΙΔΑΚΤΙΚΑ ΒΟΗΘΗΜΑΤΑ </w:t>
      </w:r>
    </w:p>
    <w:p w:rsidR="00644EB1" w:rsidRPr="0058274A" w:rsidRDefault="00644EB1" w:rsidP="00644EB1">
      <w:pPr>
        <w:rPr>
          <w:lang w:val="el-GR"/>
        </w:rPr>
      </w:pPr>
    </w:p>
    <w:p w:rsidR="00644EB1" w:rsidRPr="000F2AFC" w:rsidRDefault="00644EB1" w:rsidP="00644EB1">
      <w:pPr>
        <w:pStyle w:val="Heading3"/>
        <w:keepLines/>
        <w:numPr>
          <w:ilvl w:val="2"/>
          <w:numId w:val="2"/>
        </w:numPr>
        <w:spacing w:before="40"/>
        <w:rPr>
          <w:lang w:val="en-US"/>
        </w:rPr>
      </w:pPr>
      <w:r>
        <w:tab/>
      </w:r>
      <w:r>
        <w:tab/>
      </w:r>
      <w:r>
        <w:tab/>
      </w:r>
      <w:r w:rsidRPr="000F2AFC">
        <w:t>Victor J. Katz</w:t>
      </w:r>
      <w:r>
        <w:rPr>
          <w:lang w:val="en-US"/>
        </w:rPr>
        <w:t xml:space="preserve">. </w:t>
      </w:r>
      <w:r w:rsidRPr="000F2AFC">
        <w:t>A History of</w:t>
      </w:r>
      <w:r>
        <w:rPr>
          <w:lang w:val="en-US"/>
        </w:rPr>
        <w:t xml:space="preserve"> </w:t>
      </w:r>
      <w:r w:rsidRPr="000F2AFC">
        <w:t>MATHEMATICS</w:t>
      </w:r>
      <w:r>
        <w:rPr>
          <w:lang w:val="en-US"/>
        </w:rPr>
        <w:t xml:space="preserve">, </w:t>
      </w:r>
      <w:r w:rsidRPr="000F2AFC">
        <w:t>An Introduction</w:t>
      </w:r>
      <w:r>
        <w:rPr>
          <w:lang w:val="en-US"/>
        </w:rPr>
        <w:t xml:space="preserve">, </w:t>
      </w:r>
      <w:r>
        <w:t>3th</w:t>
      </w:r>
      <w:r w:rsidRPr="000F2AFC">
        <w:t xml:space="preserve"> Edition</w:t>
      </w:r>
      <w:r>
        <w:rPr>
          <w:lang w:val="en-US"/>
        </w:rPr>
        <w:t>.</w:t>
      </w:r>
    </w:p>
    <w:p w:rsidR="00644EB1" w:rsidRDefault="00644EB1" w:rsidP="00644EB1">
      <w:pPr>
        <w:rPr>
          <w:lang w:val="el-GR"/>
        </w:rPr>
      </w:pPr>
      <w:r w:rsidRPr="000F2AFC">
        <w:rPr>
          <w:lang w:val="el-GR"/>
        </w:rPr>
        <w:t>Copyright © 2009 by Pearson Education, Inc.</w:t>
      </w:r>
    </w:p>
    <w:p w:rsidR="00644EB1" w:rsidRDefault="00644EB1" w:rsidP="00644EB1">
      <w:pPr>
        <w:rPr>
          <w:lang w:val="en-US"/>
        </w:rPr>
      </w:pPr>
      <w:r>
        <w:rPr>
          <w:lang w:val="el-GR"/>
        </w:rPr>
        <w:tab/>
        <w:t xml:space="preserve">Συντομογραφια </w:t>
      </w:r>
      <w:r>
        <w:rPr>
          <w:lang w:val="en-US"/>
        </w:rPr>
        <w:t>KATZ.</w:t>
      </w:r>
    </w:p>
    <w:p w:rsidR="00644EB1" w:rsidRDefault="00644EB1" w:rsidP="00644EB1">
      <w:pPr>
        <w:tabs>
          <w:tab w:val="left" w:pos="720"/>
        </w:tabs>
        <w:rPr>
          <w:lang w:val="en-US"/>
        </w:rPr>
      </w:pPr>
      <w:r>
        <w:rPr>
          <w:lang w:val="en-US"/>
        </w:rPr>
        <w:tab/>
      </w:r>
      <w:r>
        <w:rPr>
          <w:lang w:val="en-US"/>
        </w:rPr>
        <w:tab/>
        <w:t>Victor J Katz, A History of Mathematics (3rd Edition) Hardcover]</w:t>
      </w:r>
    </w:p>
    <w:p w:rsidR="00644EB1" w:rsidRDefault="00644EB1" w:rsidP="00644EB1">
      <w:pPr>
        <w:tabs>
          <w:tab w:val="left" w:pos="720"/>
        </w:tabs>
        <w:rPr>
          <w:lang w:val="en-US"/>
        </w:rPr>
      </w:pPr>
      <w:r>
        <w:rPr>
          <w:lang w:val="en-US"/>
        </w:rPr>
        <w:t>Product Details</w:t>
      </w:r>
    </w:p>
    <w:p w:rsidR="00644EB1" w:rsidRDefault="00644EB1" w:rsidP="00644EB1">
      <w:pPr>
        <w:tabs>
          <w:tab w:val="left" w:pos="720"/>
        </w:tabs>
        <w:rPr>
          <w:lang w:val="en-US"/>
        </w:rPr>
      </w:pPr>
      <w:r>
        <w:rPr>
          <w:lang w:val="en-US"/>
        </w:rPr>
        <w:t xml:space="preserve">  Hardcover: 992 pages</w:t>
      </w:r>
    </w:p>
    <w:p w:rsidR="00644EB1" w:rsidRDefault="00644EB1" w:rsidP="00644EB1">
      <w:pPr>
        <w:tabs>
          <w:tab w:val="left" w:pos="720"/>
        </w:tabs>
        <w:rPr>
          <w:lang w:val="en-US"/>
        </w:rPr>
      </w:pPr>
      <w:r>
        <w:rPr>
          <w:lang w:val="en-US"/>
        </w:rPr>
        <w:t xml:space="preserve">  Publisher: Pearson; 3 edition (July 12, 2008)</w:t>
      </w:r>
    </w:p>
    <w:p w:rsidR="00644EB1" w:rsidRDefault="00644EB1" w:rsidP="00644EB1">
      <w:pPr>
        <w:tabs>
          <w:tab w:val="left" w:pos="720"/>
        </w:tabs>
        <w:rPr>
          <w:lang w:val="en-US"/>
        </w:rPr>
      </w:pPr>
      <w:r>
        <w:rPr>
          <w:lang w:val="en-US"/>
        </w:rPr>
        <w:lastRenderedPageBreak/>
        <w:t xml:space="preserve">  Language: English</w:t>
      </w:r>
    </w:p>
    <w:p w:rsidR="00644EB1" w:rsidRDefault="00644EB1" w:rsidP="00644EB1">
      <w:pPr>
        <w:tabs>
          <w:tab w:val="left" w:pos="720"/>
        </w:tabs>
        <w:rPr>
          <w:lang w:val="en-US"/>
        </w:rPr>
      </w:pPr>
      <w:r>
        <w:rPr>
          <w:lang w:val="en-US"/>
        </w:rPr>
        <w:t xml:space="preserve">  ISBN-10: 0321387007</w:t>
      </w:r>
    </w:p>
    <w:p w:rsidR="00644EB1" w:rsidRDefault="00644EB1" w:rsidP="00644EB1">
      <w:pPr>
        <w:tabs>
          <w:tab w:val="left" w:pos="720"/>
        </w:tabs>
        <w:rPr>
          <w:lang w:val="en-US"/>
        </w:rPr>
      </w:pPr>
      <w:r>
        <w:rPr>
          <w:lang w:val="en-US"/>
        </w:rPr>
        <w:t xml:space="preserve">  ISBN-13: 978-0321387004</w:t>
      </w:r>
    </w:p>
    <w:p w:rsidR="00644EB1" w:rsidRDefault="00644EB1" w:rsidP="00644EB1">
      <w:pPr>
        <w:tabs>
          <w:tab w:val="left" w:pos="720"/>
        </w:tabs>
        <w:rPr>
          <w:lang w:val="en-US"/>
        </w:rPr>
      </w:pPr>
      <w:r>
        <w:rPr>
          <w:lang w:val="en-US"/>
        </w:rPr>
        <w:t xml:space="preserve">  Product Dimensions: 8.2 x 1.5 x 9.4 inches</w:t>
      </w:r>
    </w:p>
    <w:p w:rsidR="00644EB1" w:rsidRDefault="00644EB1" w:rsidP="00644EB1">
      <w:pPr>
        <w:tabs>
          <w:tab w:val="left" w:pos="720"/>
        </w:tabs>
        <w:rPr>
          <w:lang w:val="en-US"/>
        </w:rPr>
      </w:pPr>
      <w:r>
        <w:rPr>
          <w:lang w:val="en-US"/>
        </w:rPr>
        <w:t xml:space="preserve">  Shipping Weight: 3.9 pounds (View shipping rates and policies)</w:t>
      </w:r>
    </w:p>
    <w:p w:rsidR="00644EB1" w:rsidRDefault="00644EB1" w:rsidP="00644EB1">
      <w:pPr>
        <w:tabs>
          <w:tab w:val="left" w:pos="720"/>
        </w:tabs>
        <w:rPr>
          <w:lang w:val="en-US"/>
        </w:rPr>
      </w:pPr>
      <w:r>
        <w:rPr>
          <w:lang w:val="en-US"/>
        </w:rPr>
        <w:t xml:space="preserve">  Average Customer Review: 4.2 out of 5 stars See all reviews (4 customer reviews)</w:t>
      </w:r>
    </w:p>
    <w:p w:rsidR="00644EB1" w:rsidRDefault="00644EB1" w:rsidP="00644EB1">
      <w:pPr>
        <w:tabs>
          <w:tab w:val="left" w:pos="720"/>
        </w:tabs>
        <w:rPr>
          <w:lang w:val="en-US"/>
        </w:rPr>
      </w:pPr>
      <w:r>
        <w:rPr>
          <w:lang w:val="en-US"/>
        </w:rPr>
        <w:t xml:space="preserve">  Amazon Best Sellers Rank: #62,474 in Books (See Top 100 in Books)</w:t>
      </w:r>
    </w:p>
    <w:p w:rsidR="00644EB1" w:rsidRDefault="00644EB1" w:rsidP="00644EB1">
      <w:pPr>
        <w:tabs>
          <w:tab w:val="left" w:pos="720"/>
        </w:tabs>
        <w:rPr>
          <w:lang w:val="en-US"/>
        </w:rPr>
      </w:pPr>
      <w:r>
        <w:rPr>
          <w:lang w:val="en-US"/>
        </w:rPr>
        <w:t>Buy New, $120.97 &amp; FREE Shipping. Details</w:t>
      </w:r>
    </w:p>
    <w:p w:rsidR="00644EB1" w:rsidRDefault="00644EB1" w:rsidP="00644EB1">
      <w:pPr>
        <w:tabs>
          <w:tab w:val="left" w:pos="720"/>
        </w:tabs>
        <w:rPr>
          <w:lang w:val="en-US"/>
        </w:rPr>
      </w:pPr>
      <w:r>
        <w:rPr>
          <w:lang w:val="en-US"/>
        </w:rPr>
        <w:tab/>
      </w:r>
      <w:r>
        <w:t>ΕΛΛΗΝΙΚΗ</w:t>
      </w:r>
      <w:r>
        <w:rPr>
          <w:lang w:val="en-US"/>
        </w:rPr>
        <w:t xml:space="preserve"> </w:t>
      </w:r>
      <w:r>
        <w:t>ΜΕΤΑΦΡΑΣΗ</w:t>
      </w:r>
    </w:p>
    <w:p w:rsidR="00644EB1" w:rsidRDefault="00644EB1" w:rsidP="00644EB1">
      <w:pPr>
        <w:tabs>
          <w:tab w:val="left" w:pos="720"/>
        </w:tabs>
      </w:pPr>
      <w:r>
        <w:t>KATZ J. VICTOR ΙΣΤΟΡΙΑ ΤΩΝ ΜΑΘΗΜΑΤΙΚΩΝ</w:t>
      </w:r>
    </w:p>
    <w:p w:rsidR="00644EB1" w:rsidRDefault="00644EB1" w:rsidP="00644EB1">
      <w:pPr>
        <w:tabs>
          <w:tab w:val="left" w:pos="720"/>
        </w:tabs>
      </w:pPr>
      <w:r>
        <w:t xml:space="preserve">ΠΑΝΕΠΙΣΤΗΜΙΑΚΕΣ ΕΚΔΟΣΕΙΣ ΚΡΗΤΗΣ, </w:t>
      </w:r>
    </w:p>
    <w:p w:rsidR="00644EB1" w:rsidRDefault="00644EB1" w:rsidP="00644EB1">
      <w:pPr>
        <w:tabs>
          <w:tab w:val="left" w:pos="720"/>
        </w:tabs>
      </w:pPr>
      <w:r>
        <w:t xml:space="preserve">Μετάφραση: </w:t>
      </w:r>
      <w:r>
        <w:tab/>
        <w:t>Κώστας Χατζηκυριάκου</w:t>
      </w:r>
    </w:p>
    <w:p w:rsidR="00644EB1" w:rsidRDefault="00644EB1" w:rsidP="00644EB1">
      <w:pPr>
        <w:tabs>
          <w:tab w:val="left" w:pos="720"/>
        </w:tabs>
      </w:pPr>
      <w:r>
        <w:t xml:space="preserve">Επιμέλεια: </w:t>
      </w:r>
      <w:r>
        <w:tab/>
        <w:t>Γιάννης Χριστιανίδης</w:t>
      </w:r>
    </w:p>
    <w:p w:rsidR="00644EB1" w:rsidRDefault="00644EB1" w:rsidP="00644EB1">
      <w:pPr>
        <w:tabs>
          <w:tab w:val="left" w:pos="720"/>
        </w:tabs>
      </w:pPr>
      <w:r>
        <w:t xml:space="preserve">ISBN-13: </w:t>
      </w:r>
      <w:r>
        <w:tab/>
        <w:t>978-960-524-334-0</w:t>
      </w:r>
    </w:p>
    <w:p w:rsidR="00644EB1" w:rsidRDefault="00644EB1" w:rsidP="00644EB1">
      <w:pPr>
        <w:tabs>
          <w:tab w:val="left" w:pos="720"/>
        </w:tabs>
      </w:pPr>
      <w:r>
        <w:t xml:space="preserve">Κωδικός στον Εύδοξο: </w:t>
      </w:r>
      <w:r>
        <w:tab/>
        <w:t>12388495</w:t>
      </w:r>
    </w:p>
    <w:p w:rsidR="00644EB1" w:rsidRDefault="00644EB1" w:rsidP="00644EB1">
      <w:pPr>
        <w:tabs>
          <w:tab w:val="left" w:pos="720"/>
        </w:tabs>
      </w:pPr>
      <w:r>
        <w:t xml:space="preserve">Χαρακτηριστικά: </w:t>
      </w:r>
      <w:r>
        <w:tab/>
        <w:t>21 x 29 εκ., 1016 σελ., σκληρόδετο</w:t>
      </w:r>
    </w:p>
    <w:p w:rsidR="00644EB1" w:rsidRDefault="00644EB1" w:rsidP="00644EB1">
      <w:pPr>
        <w:tabs>
          <w:tab w:val="left" w:pos="720"/>
        </w:tabs>
      </w:pPr>
      <w:r>
        <w:t xml:space="preserve">Έτος έκδοσης: </w:t>
      </w:r>
      <w:r>
        <w:tab/>
        <w:t>2013</w:t>
      </w:r>
    </w:p>
    <w:p w:rsidR="00644EB1" w:rsidRDefault="00644EB1" w:rsidP="00644EB1">
      <w:pPr>
        <w:tabs>
          <w:tab w:val="left" w:pos="720"/>
        </w:tabs>
        <w:rPr>
          <w:lang w:val="en-US"/>
        </w:rPr>
      </w:pPr>
      <w:r>
        <w:t>Τρέχουσα</w:t>
      </w:r>
      <w:r>
        <w:rPr>
          <w:lang w:val="en-US"/>
        </w:rPr>
        <w:t xml:space="preserve"> </w:t>
      </w:r>
      <w:r>
        <w:t>έκδοση</w:t>
      </w:r>
      <w:r>
        <w:rPr>
          <w:lang w:val="en-US"/>
        </w:rPr>
        <w:t xml:space="preserve">: </w:t>
      </w:r>
      <w:r>
        <w:rPr>
          <w:lang w:val="en-US"/>
        </w:rPr>
        <w:tab/>
        <w:t>2013</w:t>
      </w:r>
    </w:p>
    <w:p w:rsidR="00644EB1" w:rsidRDefault="00644EB1" w:rsidP="00644EB1">
      <w:pPr>
        <w:tabs>
          <w:tab w:val="left" w:pos="720"/>
        </w:tabs>
        <w:rPr>
          <w:lang w:val="en-US"/>
        </w:rPr>
      </w:pPr>
      <w:r>
        <w:t>Τίτλος</w:t>
      </w:r>
      <w:r>
        <w:rPr>
          <w:lang w:val="en-US"/>
        </w:rPr>
        <w:t xml:space="preserve"> </w:t>
      </w:r>
      <w:r>
        <w:t>πρωτοτύπου</w:t>
      </w:r>
      <w:r>
        <w:rPr>
          <w:lang w:val="en-US"/>
        </w:rPr>
        <w:t xml:space="preserve">: </w:t>
      </w:r>
      <w:r>
        <w:rPr>
          <w:lang w:val="en-US"/>
        </w:rPr>
        <w:tab/>
        <w:t>"A History of Mathematics. An introduction", Addison-Wesley Longman Inc., 2nd edition, 1998</w:t>
      </w:r>
    </w:p>
    <w:p w:rsidR="00644EB1" w:rsidRDefault="00644EB1" w:rsidP="00644EB1">
      <w:pPr>
        <w:tabs>
          <w:tab w:val="left" w:pos="720"/>
        </w:tabs>
      </w:pPr>
      <w:r>
        <w:t xml:space="preserve">Λιανική τιμή: </w:t>
      </w:r>
      <w:r>
        <w:tab/>
        <w:t>€60,00</w:t>
      </w:r>
    </w:p>
    <w:p w:rsidR="00644EB1" w:rsidRDefault="00644EB1" w:rsidP="00644EB1">
      <w:pPr>
        <w:tabs>
          <w:tab w:val="left" w:pos="720"/>
        </w:tabs>
      </w:pPr>
      <w:r>
        <w:t xml:space="preserve">Έκπτωση: </w:t>
      </w:r>
      <w:r>
        <w:tab/>
        <w:t>10%</w:t>
      </w:r>
    </w:p>
    <w:p w:rsidR="00644EB1" w:rsidRDefault="00644EB1" w:rsidP="00644EB1">
      <w:pPr>
        <w:tabs>
          <w:tab w:val="left" w:pos="720"/>
        </w:tabs>
      </w:pPr>
      <w:r>
        <w:t xml:space="preserve">Τιμή αγοράς: </w:t>
      </w:r>
      <w:r>
        <w:tab/>
        <w:t>€54,00</w:t>
      </w:r>
    </w:p>
    <w:p w:rsidR="00644EB1" w:rsidRDefault="00644EB1" w:rsidP="00644EB1">
      <w:pPr>
        <w:tabs>
          <w:tab w:val="left" w:pos="720"/>
        </w:tabs>
        <w:rPr>
          <w:lang w:val="en-US"/>
        </w:rPr>
      </w:pPr>
      <w:r>
        <w:tab/>
      </w:r>
      <w:r>
        <w:rPr>
          <w:lang w:val="en-US"/>
        </w:rPr>
        <w:t>????</w:t>
      </w:r>
      <w:r>
        <w:t>ΚΑΤΕΒΑΙΝΕΙ</w:t>
      </w:r>
      <w:r>
        <w:rPr>
          <w:lang w:val="en-US"/>
        </w:rPr>
        <w:t xml:space="preserve"> </w:t>
      </w:r>
      <w:r>
        <w:t>από</w:t>
      </w:r>
      <w:r>
        <w:rPr>
          <w:lang w:val="en-US"/>
        </w:rPr>
        <w:t xml:space="preserve"> DOS BOOKS, </w:t>
      </w:r>
    </w:p>
    <w:p w:rsidR="00644EB1" w:rsidRDefault="00644EB1" w:rsidP="00644EB1">
      <w:pPr>
        <w:tabs>
          <w:tab w:val="left" w:pos="720"/>
        </w:tabs>
        <w:rPr>
          <w:lang w:val="en-US"/>
        </w:rPr>
      </w:pPr>
    </w:p>
    <w:p w:rsidR="00644EB1" w:rsidRDefault="00644EB1" w:rsidP="00644EB1">
      <w:pPr>
        <w:rPr>
          <w:lang w:val="en-US"/>
        </w:rPr>
      </w:pPr>
    </w:p>
    <w:p w:rsidR="00644EB1" w:rsidRDefault="00644EB1" w:rsidP="00644EB1">
      <w:pPr>
        <w:pStyle w:val="Heading4"/>
        <w:numPr>
          <w:ilvl w:val="3"/>
          <w:numId w:val="2"/>
        </w:numPr>
      </w:pPr>
      <w:r>
        <w:tab/>
      </w:r>
      <w:r>
        <w:tab/>
      </w:r>
      <w:r w:rsidRPr="008604B3">
        <w:t>Cover photo</w:t>
      </w:r>
      <w:r>
        <w:t xml:space="preserve"> ΚΑΤΖ, </w:t>
      </w:r>
      <w:r w:rsidRPr="008604B3">
        <w:t xml:space="preserve">: </w:t>
      </w:r>
    </w:p>
    <w:p w:rsidR="00644EB1" w:rsidRPr="008604B3" w:rsidRDefault="00644EB1" w:rsidP="00644EB1">
      <w:pPr>
        <w:rPr>
          <w:lang w:val="en-US"/>
        </w:rPr>
      </w:pPr>
      <w:r w:rsidRPr="008604B3">
        <w:rPr>
          <w:lang w:val="en-US"/>
        </w:rPr>
        <w:t>Tycho Brahe and Others with Astronomical Instruments, 1587, “Le Quadran</w:t>
      </w:r>
      <w:r>
        <w:rPr>
          <w:color w:val="FF0000"/>
          <w:lang w:val="en-US"/>
        </w:rPr>
        <w:t>t</w:t>
      </w:r>
      <w:r w:rsidRPr="008604B3">
        <w:rPr>
          <w:lang w:val="en-US"/>
        </w:rPr>
        <w:t xml:space="preserve"> Mural”</w:t>
      </w:r>
    </w:p>
    <w:p w:rsidR="00644EB1" w:rsidRPr="008604B3" w:rsidRDefault="00644EB1" w:rsidP="00644EB1">
      <w:pPr>
        <w:rPr>
          <w:lang w:val="en-US"/>
        </w:rPr>
      </w:pPr>
      <w:r w:rsidRPr="008604B3">
        <w:rPr>
          <w:lang w:val="en-US"/>
        </w:rPr>
        <w:t xml:space="preserve">1663. </w:t>
      </w:r>
      <w:r w:rsidRPr="00310F08">
        <w:rPr>
          <w:b/>
          <w:lang w:val="en-US"/>
        </w:rPr>
        <w:t>Blaeu, Joan</w:t>
      </w:r>
      <w:r w:rsidRPr="008604B3">
        <w:rPr>
          <w:lang w:val="en-US"/>
        </w:rPr>
        <w:t xml:space="preserve"> (1596–1673 Dutch). Newberry Library, Chicago, Illinois, USA © Newberry</w:t>
      </w:r>
    </w:p>
    <w:p w:rsidR="00644EB1" w:rsidRDefault="00644EB1" w:rsidP="00644EB1">
      <w:pPr>
        <w:rPr>
          <w:lang w:val="en-US"/>
        </w:rPr>
      </w:pPr>
      <w:r w:rsidRPr="008604B3">
        <w:rPr>
          <w:lang w:val="en-US"/>
        </w:rPr>
        <w:t>Library/SuperStock.</w:t>
      </w:r>
      <w:r>
        <w:rPr>
          <w:lang w:val="en-US"/>
        </w:rPr>
        <w:t xml:space="preserve"> </w:t>
      </w:r>
      <w:r w:rsidRPr="008604B3">
        <w:rPr>
          <w:lang w:val="en-US"/>
        </w:rPr>
        <w:t>Many of the designations us</w:t>
      </w:r>
    </w:p>
    <w:p w:rsidR="00644EB1" w:rsidRDefault="00644EB1" w:rsidP="00644EB1">
      <w:pPr>
        <w:rPr>
          <w:lang w:val="en-US"/>
        </w:rPr>
      </w:pPr>
      <w:r>
        <w:rPr>
          <w:lang w:val="en-US"/>
        </w:rPr>
        <w:tab/>
        <w:t xml:space="preserve">MURAL= </w:t>
      </w:r>
      <w:r>
        <w:rPr>
          <w:lang w:val="el-GR"/>
        </w:rPr>
        <w:t xml:space="preserve">τοιχογραφια, </w:t>
      </w:r>
      <w:r>
        <w:rPr>
          <w:lang w:val="en-US"/>
        </w:rPr>
        <w:t>mur (French)=</w:t>
      </w:r>
      <w:r>
        <w:rPr>
          <w:lang w:val="el-GR"/>
        </w:rPr>
        <w:t>τοιχος</w:t>
      </w:r>
      <w:r>
        <w:rPr>
          <w:lang w:val="en-US"/>
        </w:rPr>
        <w:t xml:space="preserve">, </w:t>
      </w:r>
    </w:p>
    <w:p w:rsidR="00644EB1" w:rsidRPr="00C37C3C" w:rsidRDefault="00644EB1" w:rsidP="00644EB1">
      <w:pPr>
        <w:rPr>
          <w:lang w:val="el-GR"/>
        </w:rPr>
      </w:pPr>
      <w:r>
        <w:rPr>
          <w:lang w:val="en-US"/>
        </w:rPr>
        <w:tab/>
      </w:r>
      <w:r w:rsidRPr="00C37C3C">
        <w:rPr>
          <w:lang w:val="el-GR"/>
        </w:rPr>
        <w:t>What is fresco mean in art?</w:t>
      </w:r>
      <w:r>
        <w:rPr>
          <w:lang w:val="en-US"/>
        </w:rPr>
        <w:t xml:space="preserve"> </w:t>
      </w:r>
    </w:p>
    <w:p w:rsidR="00644EB1" w:rsidRDefault="00644EB1" w:rsidP="00644EB1">
      <w:pPr>
        <w:rPr>
          <w:lang w:val="el-GR"/>
        </w:rPr>
      </w:pPr>
      <w:r w:rsidRPr="00C37C3C">
        <w:rPr>
          <w:lang w:val="el-GR"/>
        </w:rPr>
        <w:t>A fresco is a type of wall painting. The term comes from the Italian word for fresh because plaster is applied to the walls while still wet. There are two methods of carrying out fresco painting: buon fresco and fresco a secco.</w:t>
      </w:r>
    </w:p>
    <w:p w:rsidR="00644EB1" w:rsidRDefault="00644EB1" w:rsidP="00644EB1">
      <w:pPr>
        <w:rPr>
          <w:lang w:val="el-GR"/>
        </w:rPr>
      </w:pPr>
      <w:r>
        <w:rPr>
          <w:lang w:val="el-GR"/>
        </w:rPr>
        <w:tab/>
      </w:r>
      <w:r>
        <w:rPr>
          <w:lang w:val="el-GR"/>
        </w:rPr>
        <w:tab/>
      </w:r>
      <w:r w:rsidRPr="00F76B45">
        <w:rPr>
          <w:lang w:val="el-GR"/>
        </w:rPr>
        <w:t>Tycho Brahe And Others With Astronomical Instruments, 1587. "Le Quadran Mural" 1663 Blaeu, Joan(1596-1673 Dutch) Newberry Library, Chicago, Illinois, USA</w:t>
      </w:r>
    </w:p>
    <w:p w:rsidR="00644EB1" w:rsidRDefault="00644EB1" w:rsidP="00644EB1">
      <w:pPr>
        <w:rPr>
          <w:lang w:val="el-GR"/>
        </w:rPr>
      </w:pPr>
      <w:r>
        <w:rPr>
          <w:lang w:val="el-GR"/>
        </w:rPr>
        <w:tab/>
      </w:r>
      <w:hyperlink r:id="rId12" w:history="1">
        <w:r w:rsidRPr="003E5408">
          <w:rPr>
            <w:rStyle w:val="Hyperlink"/>
            <w:lang w:val="el-GR"/>
          </w:rPr>
          <w:t>https://www.superstock.com/asset/tycho-brahe-others-astronomical-instruments-le-quadran-mural-blaeu-joan/1095-418</w:t>
        </w:r>
      </w:hyperlink>
      <w:r>
        <w:rPr>
          <w:lang w:val="el-GR"/>
        </w:rPr>
        <w:t xml:space="preserve">, </w:t>
      </w:r>
    </w:p>
    <w:p w:rsidR="00644EB1" w:rsidRPr="00DA1757" w:rsidRDefault="00644EB1" w:rsidP="00644EB1">
      <w:pPr>
        <w:rPr>
          <w:lang w:val="el-GR"/>
        </w:rPr>
      </w:pPr>
      <w:r>
        <w:rPr>
          <w:lang w:val="el-GR"/>
        </w:rPr>
        <w:tab/>
      </w:r>
      <w:r w:rsidRPr="003B5D4F">
        <w:rPr>
          <w:lang w:val="el-GR"/>
        </w:rPr>
        <w:t>Joan Blaeu (Dutch pronunciation: [ˈjoːɑn ˈblʌu]; 23 September 1596 – 21 December 1673; also called Johannes Blaeu) was a Dutch cartographer born in Alkmaar, the son of cartographer Willem Blaeu.</w:t>
      </w:r>
    </w:p>
    <w:p w:rsidR="00644EB1" w:rsidRDefault="00644EB1" w:rsidP="00644EB1">
      <w:pPr>
        <w:rPr>
          <w:lang w:val="en-US"/>
        </w:rPr>
      </w:pPr>
      <w:r>
        <w:rPr>
          <w:lang w:val="en-US"/>
        </w:rPr>
        <w:lastRenderedPageBreak/>
        <w:tab/>
      </w:r>
      <w:r>
        <w:rPr>
          <w:noProof/>
          <w:lang w:val="el-GR" w:eastAsia="el-GR"/>
        </w:rPr>
        <w:drawing>
          <wp:inline distT="0" distB="0" distL="0" distR="0" wp14:anchorId="2B923B3C" wp14:editId="23F734A8">
            <wp:extent cx="5274310" cy="4815205"/>
            <wp:effectExtent l="0" t="0" r="254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815205"/>
                    </a:xfrm>
                    <a:prstGeom prst="rect">
                      <a:avLst/>
                    </a:prstGeom>
                  </pic:spPr>
                </pic:pic>
              </a:graphicData>
            </a:graphic>
          </wp:inline>
        </w:drawing>
      </w:r>
    </w:p>
    <w:p w:rsidR="00644EB1" w:rsidRDefault="00644EB1" w:rsidP="00644EB1">
      <w:pPr>
        <w:rPr>
          <w:lang w:val="en-US"/>
        </w:rPr>
      </w:pPr>
      <w:r w:rsidRPr="00F76B45">
        <w:rPr>
          <w:lang w:val="en-US"/>
        </w:rPr>
        <w:t>Superstock offers millions of photos, videos, and stock assets to creatives around the world. This image of Tycho Brahe And Others With Astronomical Instruments, 1587. "Le Quadran Mural" 1663 Blaeu, Joan(1596-1673 Dutch) Newberry Library, Chicago, Illinois, USA by Newberry Library is available for licensing today.</w:t>
      </w:r>
    </w:p>
    <w:p w:rsidR="00644EB1" w:rsidRDefault="00644EB1" w:rsidP="00644EB1">
      <w:pPr>
        <w:rPr>
          <w:lang w:val="en-US"/>
        </w:rPr>
      </w:pPr>
    </w:p>
    <w:p w:rsidR="00644EB1" w:rsidRPr="00941144" w:rsidRDefault="00644EB1" w:rsidP="00644EB1">
      <w:pPr>
        <w:pStyle w:val="Heading4"/>
        <w:numPr>
          <w:ilvl w:val="3"/>
          <w:numId w:val="2"/>
        </w:numPr>
      </w:pPr>
      <w:r>
        <w:tab/>
      </w:r>
      <w:r>
        <w:tab/>
      </w:r>
      <w:r w:rsidRPr="00941144">
        <w:t>The Quadrant</w:t>
      </w:r>
      <w:r>
        <w:rPr>
          <w:lang w:val="en-US"/>
        </w:rPr>
        <w:t xml:space="preserve">, </w:t>
      </w:r>
      <w:r>
        <w:t xml:space="preserve">ΤΕΤΑΡΤΗΜΟΡΙΟ, </w:t>
      </w:r>
    </w:p>
    <w:p w:rsidR="00644EB1" w:rsidRPr="00941144" w:rsidRDefault="00644EB1" w:rsidP="00644EB1">
      <w:pPr>
        <w:rPr>
          <w:lang w:val="el-GR"/>
        </w:rPr>
      </w:pPr>
      <w:r>
        <w:rPr>
          <w:lang w:val="en-US"/>
        </w:rPr>
        <w:tab/>
      </w:r>
      <w:hyperlink r:id="rId14" w:history="1">
        <w:r w:rsidRPr="003E5408">
          <w:rPr>
            <w:rStyle w:val="Hyperlink"/>
            <w:lang w:val="en-US"/>
          </w:rPr>
          <w:t>https://www.cartahistorica.com/our-catalogue/curiosities/quadrant/</w:t>
        </w:r>
      </w:hyperlink>
      <w:r>
        <w:rPr>
          <w:lang w:val="el-GR"/>
        </w:rPr>
        <w:t xml:space="preserve">, </w:t>
      </w:r>
    </w:p>
    <w:p w:rsidR="00644EB1" w:rsidRPr="00941144" w:rsidRDefault="00644EB1" w:rsidP="00644EB1">
      <w:pPr>
        <w:rPr>
          <w:lang w:val="en-US"/>
        </w:rPr>
      </w:pPr>
      <w:r w:rsidRPr="00941144">
        <w:rPr>
          <w:lang w:val="en-US"/>
        </w:rPr>
        <w:t xml:space="preserve">The quadrant would have already been described by </w:t>
      </w:r>
      <w:r w:rsidRPr="00505E99">
        <w:rPr>
          <w:b/>
          <w:lang w:val="en-US"/>
        </w:rPr>
        <w:t>Claudius Ptolemeus</w:t>
      </w:r>
      <w:r w:rsidRPr="00941144">
        <w:rPr>
          <w:lang w:val="en-US"/>
        </w:rPr>
        <w:t>. It is a navigation tool in the form of a wooden or bronze quarter of a circle. There were multiple types of quadrants. They helped to calculate a celestial body position, to determine the time and to record the latitude. In the thirteenth century it was rewritten by John the Sacrobosco in Paris and Jacob ben Machir ibn Tibbon (also called Profatius) in Montpellier. The disadvantage of the quadrant is its instability in case of a moving ship, so the use of this instrument at sea was not so practical. The bigger the instrument, the more accurate its  calculations will be. The illustrated apparatus has been built by Brahe in 1588, and measured 194 cm</w:t>
      </w:r>
    </w:p>
    <w:p w:rsidR="00644EB1" w:rsidRDefault="00644EB1" w:rsidP="00644EB1">
      <w:pPr>
        <w:rPr>
          <w:lang w:val="en-US"/>
        </w:rPr>
      </w:pPr>
      <w:r w:rsidRPr="00941144">
        <w:rPr>
          <w:lang w:val="en-US"/>
        </w:rPr>
        <w:t>Original title: Quadrans Magnus Chalibeus in quadrato etiam comprehensus, unaque Azimuthalis</w:t>
      </w:r>
    </w:p>
    <w:p w:rsidR="00644EB1" w:rsidRDefault="00644EB1" w:rsidP="00644EB1"/>
    <w:p w:rsidR="00644EB1" w:rsidRPr="00DA1757" w:rsidRDefault="00644EB1" w:rsidP="00644EB1">
      <w:pPr>
        <w:rPr>
          <w:lang w:val="en-US"/>
        </w:rPr>
      </w:pPr>
    </w:p>
    <w:p w:rsidR="00644EB1" w:rsidRPr="00B77597" w:rsidRDefault="00644EB1" w:rsidP="00644EB1">
      <w:pPr>
        <w:pStyle w:val="Heading3"/>
        <w:keepLines/>
        <w:numPr>
          <w:ilvl w:val="2"/>
          <w:numId w:val="2"/>
        </w:numPr>
        <w:spacing w:before="40"/>
      </w:pPr>
      <w:r w:rsidRPr="00B77597">
        <w:lastRenderedPageBreak/>
        <w:tab/>
      </w:r>
      <w:r w:rsidRPr="00B77597">
        <w:tab/>
      </w:r>
      <w:r w:rsidRPr="00B77597">
        <w:tab/>
      </w:r>
      <w:r w:rsidRPr="008012DB">
        <w:t xml:space="preserve">C. Henry Edwards </w:t>
      </w:r>
      <w:r w:rsidRPr="00B77597">
        <w:t>Jr. The Historical Development of the Calculus</w:t>
      </w:r>
    </w:p>
    <w:p w:rsidR="00644EB1" w:rsidRDefault="00644EB1" w:rsidP="00644EB1">
      <w:r w:rsidRPr="0093297D">
        <w:t>1979 by Springer-Verlag New York, Inc.</w:t>
      </w:r>
    </w:p>
    <w:p w:rsidR="00644EB1" w:rsidRDefault="00644EB1" w:rsidP="00644EB1">
      <w:pPr>
        <w:rPr>
          <w:lang w:val="en-US"/>
        </w:rPr>
      </w:pPr>
      <w:r>
        <w:rPr>
          <w:lang w:val="en-US"/>
        </w:rPr>
        <w:tab/>
      </w:r>
      <w:r>
        <w:rPr>
          <w:lang w:val="el-GR"/>
        </w:rPr>
        <w:t xml:space="preserve">Συντομογραφια </w:t>
      </w:r>
      <w:r>
        <w:rPr>
          <w:lang w:val="en-US"/>
        </w:rPr>
        <w:t xml:space="preserve">EDWARDS. </w:t>
      </w:r>
      <w:r>
        <w:rPr>
          <w:lang w:val="en-US"/>
        </w:rPr>
        <w:tab/>
      </w:r>
      <w:r w:rsidRPr="006276B7">
        <w:rPr>
          <w:lang w:val="en-US"/>
        </w:rPr>
        <w:t>Professor Emeritus</w:t>
      </w:r>
      <w:r>
        <w:rPr>
          <w:lang w:val="en-US"/>
        </w:rPr>
        <w:t xml:space="preserve">, </w:t>
      </w:r>
      <w:r w:rsidRPr="006276B7">
        <w:rPr>
          <w:lang w:val="en-US"/>
        </w:rPr>
        <w:t>Years at UGA: 1963-1999</w:t>
      </w:r>
      <w:r>
        <w:rPr>
          <w:lang w:val="en-US"/>
        </w:rPr>
        <w:t xml:space="preserve">, </w:t>
      </w:r>
    </w:p>
    <w:p w:rsidR="00644EB1" w:rsidRDefault="00644EB1" w:rsidP="00644EB1">
      <w:pPr>
        <w:rPr>
          <w:lang w:val="en-US"/>
        </w:rPr>
      </w:pPr>
    </w:p>
    <w:p w:rsidR="00644EB1" w:rsidRDefault="00644EB1" w:rsidP="00644EB1">
      <w:pPr>
        <w:pStyle w:val="Heading3"/>
        <w:keepLines/>
        <w:numPr>
          <w:ilvl w:val="2"/>
          <w:numId w:val="2"/>
        </w:numPr>
        <w:spacing w:before="40"/>
      </w:pPr>
      <w:bookmarkStart w:id="0" w:name="_GoBack"/>
      <w:bookmarkEnd w:id="0"/>
      <w:r>
        <w:tab/>
      </w:r>
      <w:r>
        <w:tab/>
      </w:r>
      <w:r>
        <w:tab/>
      </w:r>
      <w:r w:rsidRPr="00726DE5">
        <w:t>Joshua Cole and Carol Symes</w:t>
      </w:r>
      <w:r>
        <w:t xml:space="preserve">. </w:t>
      </w:r>
      <w:r w:rsidRPr="00726DE5">
        <w:t>Western civilizations : their history &amp; their culture / Joshua Cole and Carol Symes. —</w:t>
      </w:r>
      <w:r>
        <w:t>18th</w:t>
      </w:r>
      <w:r w:rsidRPr="00726DE5">
        <w:t xml:space="preserve"> edition.</w:t>
      </w:r>
    </w:p>
    <w:p w:rsidR="00644EB1" w:rsidRPr="00726DE5" w:rsidRDefault="00644EB1" w:rsidP="00644EB1">
      <w:pPr>
        <w:rPr>
          <w:lang w:val="en-US"/>
        </w:rPr>
      </w:pPr>
      <w:r w:rsidRPr="00726DE5">
        <w:rPr>
          <w:lang w:val="en-US"/>
        </w:rPr>
        <w:t>W. W. Norton &amp; Company, Inc., 500 Fifth Avenue, New York, N. Y. 10110</w:t>
      </w:r>
    </w:p>
    <w:p w:rsidR="00644EB1" w:rsidRDefault="00644EB1" w:rsidP="00644EB1">
      <w:pPr>
        <w:rPr>
          <w:lang w:val="en-US"/>
        </w:rPr>
      </w:pPr>
      <w:r w:rsidRPr="00726DE5">
        <w:rPr>
          <w:lang w:val="en-US"/>
        </w:rPr>
        <w:t>wwnorton.com</w:t>
      </w:r>
    </w:p>
    <w:p w:rsidR="00644EB1" w:rsidRDefault="00644EB1" w:rsidP="00644EB1">
      <w:pPr>
        <w:rPr>
          <w:lang w:val="en-US"/>
        </w:rPr>
      </w:pPr>
      <w:r>
        <w:rPr>
          <w:lang w:val="en-US"/>
        </w:rPr>
        <w:tab/>
      </w:r>
      <w:r>
        <w:rPr>
          <w:lang w:val="en-US"/>
        </w:rPr>
        <w:tab/>
      </w:r>
      <w:r>
        <w:rPr>
          <w:lang w:val="el-GR"/>
        </w:rPr>
        <w:t xml:space="preserve">Συντομογραφια </w:t>
      </w:r>
      <w:r>
        <w:rPr>
          <w:lang w:val="en-US"/>
        </w:rPr>
        <w:t>ColeSymes.</w:t>
      </w:r>
    </w:p>
    <w:p w:rsidR="00644EB1" w:rsidRPr="00726DE5" w:rsidRDefault="00644EB1" w:rsidP="00644EB1">
      <w:pPr>
        <w:rPr>
          <w:lang w:val="en-US"/>
        </w:rPr>
      </w:pPr>
    </w:p>
    <w:p w:rsidR="00644EB1" w:rsidRDefault="00644EB1" w:rsidP="00644EB1">
      <w:pPr>
        <w:pStyle w:val="Heading4"/>
        <w:numPr>
          <w:ilvl w:val="3"/>
          <w:numId w:val="2"/>
        </w:numPr>
      </w:pPr>
      <w:r>
        <w:tab/>
      </w:r>
      <w:r>
        <w:tab/>
      </w:r>
      <w:r>
        <w:tab/>
      </w:r>
      <w:r w:rsidRPr="00612002">
        <w:t>The School of Athens</w:t>
      </w:r>
      <w:r>
        <w:t xml:space="preserve">, (Italian: Scuola di Atene), </w:t>
      </w:r>
    </w:p>
    <w:p w:rsidR="00644EB1" w:rsidRDefault="00644EB1" w:rsidP="00644EB1">
      <w:pPr>
        <w:rPr>
          <w:lang w:val="el-GR"/>
        </w:rPr>
      </w:pPr>
      <w:r>
        <w:tab/>
      </w:r>
      <w:hyperlink r:id="rId15" w:history="1">
        <w:r w:rsidRPr="003E5408">
          <w:rPr>
            <w:rStyle w:val="Hyperlink"/>
            <w:lang w:val="el-GR"/>
          </w:rPr>
          <w:t>https://en.wikipedia.org/wiki/The_School_of_Athens</w:t>
        </w:r>
      </w:hyperlink>
      <w:r>
        <w:rPr>
          <w:lang w:val="en-US"/>
        </w:rPr>
        <w:t xml:space="preserve">, </w:t>
      </w:r>
      <w:r w:rsidRPr="006F3B29">
        <w:rPr>
          <w:lang w:val="el-GR"/>
        </w:rPr>
        <w:t xml:space="preserve"> </w:t>
      </w:r>
    </w:p>
    <w:p w:rsidR="00644EB1" w:rsidRPr="007C6050" w:rsidRDefault="00644EB1" w:rsidP="00644EB1">
      <w:pPr>
        <w:rPr>
          <w:lang w:val="en-US"/>
        </w:rPr>
      </w:pPr>
      <w:r>
        <w:rPr>
          <w:lang w:val="el-GR"/>
        </w:rPr>
        <w:tab/>
      </w:r>
      <w:r w:rsidRPr="00726DE5">
        <w:t>Joshua Cole and Carol Symes</w:t>
      </w:r>
      <w:r>
        <w:t xml:space="preserve">. </w:t>
      </w:r>
      <w:r w:rsidRPr="00726DE5">
        <w:t>Western civilizations : their history &amp; their culture</w:t>
      </w:r>
      <w:r>
        <w:t xml:space="preserve">, p.iii, </w:t>
      </w:r>
      <w:r>
        <w:rPr>
          <w:lang w:val="el-GR"/>
        </w:rPr>
        <w:t>πρωτο εσωτερικο εξωφυλλο</w:t>
      </w:r>
    </w:p>
    <w:p w:rsidR="00644EB1" w:rsidRDefault="00644EB1" w:rsidP="00644EB1">
      <w:pPr>
        <w:rPr>
          <w:lang w:val="el-GR"/>
        </w:rPr>
      </w:pPr>
    </w:p>
    <w:p w:rsidR="00644EB1" w:rsidRDefault="00644EB1" w:rsidP="00644EB1">
      <w:pPr>
        <w:rPr>
          <w:lang w:val="el-GR"/>
        </w:rPr>
      </w:pPr>
      <w:r w:rsidRPr="006A4D25">
        <w:rPr>
          <w:noProof/>
          <w:lang w:val="el-GR" w:eastAsia="el-GR"/>
        </w:rPr>
        <w:drawing>
          <wp:inline distT="0" distB="0" distL="0" distR="0" wp14:anchorId="5DABCBEC" wp14:editId="22BB1419">
            <wp:extent cx="5274310" cy="4090894"/>
            <wp:effectExtent l="0" t="0" r="2540" b="5080"/>
            <wp:docPr id="73" name="Picture 73" descr="C:\Users\user\Downloads\The_School_of_Athens _by_Raffaello_Sanzio_da_Urb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The_School_of_Athens _by_Raffaello_Sanzio_da_Urbin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090894"/>
                    </a:xfrm>
                    <a:prstGeom prst="rect">
                      <a:avLst/>
                    </a:prstGeom>
                    <a:noFill/>
                    <a:ln>
                      <a:noFill/>
                    </a:ln>
                  </pic:spPr>
                </pic:pic>
              </a:graphicData>
            </a:graphic>
          </wp:inline>
        </w:drawing>
      </w:r>
    </w:p>
    <w:p w:rsidR="00644EB1" w:rsidRPr="00944536" w:rsidRDefault="00644EB1" w:rsidP="00644EB1">
      <w:pPr>
        <w:rPr>
          <w:lang w:val="en-US"/>
        </w:rPr>
      </w:pPr>
      <w:r w:rsidRPr="00220381">
        <w:rPr>
          <w:lang w:val="el-GR"/>
        </w:rPr>
        <w:t>Artist</w:t>
      </w:r>
      <w:r w:rsidRPr="00220381">
        <w:rPr>
          <w:lang w:val="el-GR"/>
        </w:rPr>
        <w:tab/>
        <w:t>Raphael</w:t>
      </w:r>
      <w:r>
        <w:rPr>
          <w:lang w:val="el-GR"/>
        </w:rPr>
        <w:t xml:space="preserve"> </w:t>
      </w:r>
      <w:r>
        <w:rPr>
          <w:lang w:val="en-US"/>
        </w:rPr>
        <w:t xml:space="preserve">SANTI, </w:t>
      </w:r>
    </w:p>
    <w:p w:rsidR="00644EB1" w:rsidRPr="00220381" w:rsidRDefault="00644EB1" w:rsidP="00644EB1">
      <w:pPr>
        <w:rPr>
          <w:lang w:val="el-GR"/>
        </w:rPr>
      </w:pPr>
      <w:r w:rsidRPr="00220381">
        <w:rPr>
          <w:lang w:val="el-GR"/>
        </w:rPr>
        <w:t>Year</w:t>
      </w:r>
      <w:r w:rsidRPr="00220381">
        <w:rPr>
          <w:lang w:val="el-GR"/>
        </w:rPr>
        <w:tab/>
        <w:t>1509–1511</w:t>
      </w:r>
    </w:p>
    <w:p w:rsidR="00644EB1" w:rsidRPr="00220381" w:rsidRDefault="00644EB1" w:rsidP="00644EB1">
      <w:pPr>
        <w:rPr>
          <w:lang w:val="el-GR"/>
        </w:rPr>
      </w:pPr>
      <w:r w:rsidRPr="00220381">
        <w:rPr>
          <w:lang w:val="el-GR"/>
        </w:rPr>
        <w:t>Type</w:t>
      </w:r>
      <w:r w:rsidRPr="00220381">
        <w:rPr>
          <w:lang w:val="el-GR"/>
        </w:rPr>
        <w:tab/>
        <w:t>Fresco</w:t>
      </w:r>
    </w:p>
    <w:p w:rsidR="00644EB1" w:rsidRPr="00220381" w:rsidRDefault="00644EB1" w:rsidP="00644EB1">
      <w:pPr>
        <w:rPr>
          <w:lang w:val="el-GR"/>
        </w:rPr>
      </w:pPr>
      <w:r w:rsidRPr="00220381">
        <w:rPr>
          <w:lang w:val="el-GR"/>
        </w:rPr>
        <w:t>Dimensions</w:t>
      </w:r>
      <w:r w:rsidRPr="00220381">
        <w:rPr>
          <w:lang w:val="el-GR"/>
        </w:rPr>
        <w:tab/>
        <w:t>500 cm × 770 cm (200 in × 300 in)</w:t>
      </w:r>
    </w:p>
    <w:p w:rsidR="00644EB1" w:rsidRDefault="00644EB1" w:rsidP="00644EB1">
      <w:pPr>
        <w:rPr>
          <w:lang w:val="el-GR"/>
        </w:rPr>
      </w:pPr>
      <w:r w:rsidRPr="00220381">
        <w:rPr>
          <w:lang w:val="el-GR"/>
        </w:rPr>
        <w:t>Location</w:t>
      </w:r>
      <w:r w:rsidRPr="00220381">
        <w:rPr>
          <w:lang w:val="el-GR"/>
        </w:rPr>
        <w:tab/>
        <w:t>Apostolic Palace, Vatican City</w:t>
      </w:r>
    </w:p>
    <w:p w:rsidR="00644EB1" w:rsidRDefault="00644EB1" w:rsidP="00644EB1">
      <w:pPr>
        <w:rPr>
          <w:lang w:val="el-GR"/>
        </w:rPr>
      </w:pPr>
    </w:p>
    <w:p w:rsidR="00644EB1" w:rsidRDefault="00644EB1" w:rsidP="00644EB1">
      <w:pPr>
        <w:rPr>
          <w:lang w:val="el-GR"/>
        </w:rPr>
      </w:pPr>
      <w:r w:rsidRPr="00B2039B">
        <w:rPr>
          <w:noProof/>
          <w:lang w:val="el-GR" w:eastAsia="el-GR"/>
        </w:rPr>
        <w:lastRenderedPageBreak/>
        <w:drawing>
          <wp:inline distT="0" distB="0" distL="0" distR="0" wp14:anchorId="7DFEC41E" wp14:editId="31B6A637">
            <wp:extent cx="3144520" cy="4117975"/>
            <wp:effectExtent l="0" t="0" r="0" b="0"/>
            <wp:docPr id="76" name="Picture 76" descr="C:\Users\user\Downloads\330px-Sanzio_01_Plato_Aristo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30px-Sanzio_01_Plato_Aristot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4520" cy="4117975"/>
                    </a:xfrm>
                    <a:prstGeom prst="rect">
                      <a:avLst/>
                    </a:prstGeom>
                    <a:noFill/>
                    <a:ln>
                      <a:noFill/>
                    </a:ln>
                  </pic:spPr>
                </pic:pic>
              </a:graphicData>
            </a:graphic>
          </wp:inline>
        </w:drawing>
      </w:r>
    </w:p>
    <w:p w:rsidR="00644EB1" w:rsidRDefault="00644EB1" w:rsidP="00644EB1">
      <w:pPr>
        <w:rPr>
          <w:lang w:val="el-GR"/>
        </w:rPr>
      </w:pPr>
      <w:r w:rsidRPr="00A35CDF">
        <w:rPr>
          <w:lang w:val="el-GR"/>
        </w:rPr>
        <w:t>An elder Plato walks alongside a younger Aristotle.</w:t>
      </w:r>
    </w:p>
    <w:p w:rsidR="00644EB1" w:rsidRDefault="00644EB1" w:rsidP="00644EB1">
      <w:pPr>
        <w:rPr>
          <w:lang w:val="el-GR"/>
        </w:rPr>
      </w:pPr>
    </w:p>
    <w:p w:rsidR="00644EB1" w:rsidRDefault="00644EB1" w:rsidP="00644EB1">
      <w:pPr>
        <w:rPr>
          <w:lang w:val="el-GR"/>
        </w:rPr>
      </w:pPr>
      <w:r w:rsidRPr="006A4D25">
        <w:rPr>
          <w:noProof/>
          <w:lang w:val="el-GR" w:eastAsia="el-GR"/>
        </w:rPr>
        <w:drawing>
          <wp:inline distT="0" distB="0" distL="0" distR="0" wp14:anchorId="47135470" wp14:editId="4B9B18F7">
            <wp:extent cx="3144520" cy="3743325"/>
            <wp:effectExtent l="0" t="0" r="0" b="9525"/>
            <wp:docPr id="74" name="Picture 74" descr="C:\Users\user\Downloads\Scuola_di_aten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Scuola_di_atene_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4520" cy="3743325"/>
                    </a:xfrm>
                    <a:prstGeom prst="rect">
                      <a:avLst/>
                    </a:prstGeom>
                    <a:noFill/>
                    <a:ln>
                      <a:noFill/>
                    </a:ln>
                  </pic:spPr>
                </pic:pic>
              </a:graphicData>
            </a:graphic>
          </wp:inline>
        </w:drawing>
      </w:r>
    </w:p>
    <w:p w:rsidR="00644EB1" w:rsidRDefault="00644EB1" w:rsidP="00644EB1">
      <w:pPr>
        <w:rPr>
          <w:lang w:val="el-GR"/>
        </w:rPr>
      </w:pPr>
      <w:r>
        <w:rPr>
          <w:lang w:val="en-US"/>
        </w:rPr>
        <w:t xml:space="preserve">?  </w:t>
      </w:r>
      <w:r w:rsidRPr="00220381">
        <w:rPr>
          <w:lang w:val="el-GR"/>
        </w:rPr>
        <w:t>Bramante as Euclid</w:t>
      </w:r>
    </w:p>
    <w:p w:rsidR="00644EB1" w:rsidRDefault="00644EB1" w:rsidP="00644EB1">
      <w:pPr>
        <w:rPr>
          <w:lang w:val="el-GR"/>
        </w:rPr>
      </w:pPr>
    </w:p>
    <w:p w:rsidR="00644EB1" w:rsidRDefault="00644EB1" w:rsidP="00644EB1">
      <w:pPr>
        <w:rPr>
          <w:lang w:val="el-GR"/>
        </w:rPr>
      </w:pPr>
      <w:r>
        <w:rPr>
          <w:noProof/>
          <w:lang w:val="el-GR" w:eastAsia="el-GR"/>
        </w:rPr>
        <w:lastRenderedPageBreak/>
        <w:drawing>
          <wp:inline distT="0" distB="0" distL="0" distR="0" wp14:anchorId="18199220" wp14:editId="280799A9">
            <wp:extent cx="5274310" cy="3106027"/>
            <wp:effectExtent l="0" t="0" r="2540" b="0"/>
            <wp:docPr id="75" name="Picture 75" descr="File:Raffael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affael 0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106027"/>
                    </a:xfrm>
                    <a:prstGeom prst="rect">
                      <a:avLst/>
                    </a:prstGeom>
                    <a:noFill/>
                    <a:ln>
                      <a:noFill/>
                    </a:ln>
                  </pic:spPr>
                </pic:pic>
              </a:graphicData>
            </a:graphic>
          </wp:inline>
        </w:drawing>
      </w:r>
    </w:p>
    <w:p w:rsidR="00644EB1" w:rsidRDefault="00644EB1" w:rsidP="00644EB1">
      <w:pPr>
        <w:rPr>
          <w:lang w:val="el-GR"/>
        </w:rPr>
      </w:pPr>
      <w:r w:rsidRPr="00220381">
        <w:rPr>
          <w:lang w:val="el-GR"/>
        </w:rPr>
        <w:t xml:space="preserve">Zoroaster, Ptolemy, </w:t>
      </w:r>
      <w:r w:rsidRPr="00220381">
        <w:rPr>
          <w:b/>
          <w:lang w:val="el-GR"/>
        </w:rPr>
        <w:t>Raphael</w:t>
      </w:r>
      <w:r w:rsidRPr="00220381">
        <w:rPr>
          <w:lang w:val="el-GR"/>
        </w:rPr>
        <w:t xml:space="preserve"> as Apelles and Perugino</w:t>
      </w:r>
      <w:r>
        <w:rPr>
          <w:lang w:val="en-US"/>
        </w:rPr>
        <w:t xml:space="preserve"> and </w:t>
      </w:r>
      <w:r w:rsidRPr="00220381">
        <w:rPr>
          <w:lang w:val="en-US"/>
        </w:rPr>
        <w:t>Raphael</w:t>
      </w:r>
      <w:r>
        <w:rPr>
          <w:lang w:val="en-US"/>
        </w:rPr>
        <w:t xml:space="preserve"> !</w:t>
      </w:r>
      <w:r w:rsidRPr="00220381">
        <w:rPr>
          <w:lang w:val="el-GR"/>
        </w:rPr>
        <w:t>, Il Sodoma or Timoteo Viti as Protogenes</w:t>
      </w:r>
    </w:p>
    <w:p w:rsidR="00644EB1" w:rsidRPr="00607A37" w:rsidRDefault="00644EB1" w:rsidP="00644EB1">
      <w:pPr>
        <w:rPr>
          <w:lang w:val="en-US"/>
        </w:rPr>
      </w:pPr>
      <w:r>
        <w:rPr>
          <w:lang w:val="el-GR"/>
        </w:rPr>
        <w:tab/>
      </w:r>
      <w:r w:rsidRPr="00607A37">
        <w:rPr>
          <w:lang w:val="el-GR"/>
        </w:rPr>
        <w:t>Zoroaster</w:t>
      </w:r>
      <w:r>
        <w:rPr>
          <w:lang w:val="en-US"/>
        </w:rPr>
        <w:t xml:space="preserve">, </w:t>
      </w:r>
    </w:p>
    <w:p w:rsidR="00644EB1" w:rsidRPr="00607A37" w:rsidRDefault="00644EB1" w:rsidP="00644EB1">
      <w:pPr>
        <w:rPr>
          <w:lang w:val="en-US"/>
        </w:rPr>
      </w:pPr>
      <w:hyperlink r:id="rId20" w:history="1">
        <w:r w:rsidRPr="007E76BD">
          <w:rPr>
            <w:rStyle w:val="Hyperlink"/>
            <w:lang w:val="el-GR"/>
          </w:rPr>
          <w:t>https://en.wikipedia.org/wiki/Zoroaster</w:t>
        </w:r>
      </w:hyperlink>
      <w:r>
        <w:rPr>
          <w:lang w:val="en-US"/>
        </w:rPr>
        <w:t xml:space="preserve">, </w:t>
      </w:r>
    </w:p>
    <w:p w:rsidR="00644EB1" w:rsidRDefault="00644EB1" w:rsidP="00644EB1">
      <w:pPr>
        <w:rPr>
          <w:lang w:val="en-US"/>
        </w:rPr>
      </w:pPr>
      <w:r w:rsidRPr="00607A37">
        <w:rPr>
          <w:lang w:val="el-GR"/>
        </w:rPr>
        <w:t xml:space="preserve">Zoroaster,[a] also known as Zarathustra,[b] was a religious reformer and the spiritual founder of Zoroastrianism. He founded the first documented monotheistic religion in the world and also had an impact on Plato, Pythagoras, and the </w:t>
      </w:r>
      <w:r w:rsidRPr="005E70E5">
        <w:rPr>
          <w:b/>
          <w:lang w:val="el-GR"/>
        </w:rPr>
        <w:t>Abrahamic religions</w:t>
      </w:r>
      <w:r w:rsidRPr="00607A37">
        <w:rPr>
          <w:lang w:val="el-GR"/>
        </w:rPr>
        <w:t>, including Judaism, Christianity, and Islam.[9][10][11]</w:t>
      </w:r>
      <w:r>
        <w:rPr>
          <w:lang w:val="en-US"/>
        </w:rPr>
        <w:t xml:space="preserve"> …</w:t>
      </w:r>
    </w:p>
    <w:p w:rsidR="00644EB1" w:rsidRPr="00607A37" w:rsidRDefault="00644EB1" w:rsidP="00644EB1">
      <w:pPr>
        <w:rPr>
          <w:lang w:val="en-US"/>
        </w:rPr>
      </w:pPr>
      <w:r>
        <w:rPr>
          <w:lang w:val="en-US"/>
        </w:rPr>
        <w:t xml:space="preserve">   </w:t>
      </w:r>
      <w:r w:rsidRPr="00607A37">
        <w:rPr>
          <w:lang w:val="en-US"/>
        </w:rPr>
        <w:t>Date</w:t>
      </w:r>
    </w:p>
    <w:p w:rsidR="00644EB1" w:rsidRDefault="00644EB1" w:rsidP="00644EB1">
      <w:pPr>
        <w:rPr>
          <w:lang w:val="en-US"/>
        </w:rPr>
      </w:pPr>
      <w:r w:rsidRPr="00607A37">
        <w:rPr>
          <w:lang w:val="en-US"/>
        </w:rPr>
        <w:t xml:space="preserve">There is no consensus on the dating of Zoroaster. The Avesta gives no direct information about it, while historical sources are conflicting. Some scholars base their date reconstruction on the Proto-Indo-Iranian language and Proto-Indo-Iranian religion, while others use internal evidence.[14] </w:t>
      </w:r>
      <w:r w:rsidRPr="005E70E5">
        <w:rPr>
          <w:b/>
          <w:lang w:val="en-US"/>
        </w:rPr>
        <w:t>While many scholars today consider a date around 1000 BC to be the most likely,[7][8] others still consider a range of dates between 1500 and 500 BC to be possible</w:t>
      </w:r>
      <w:r w:rsidRPr="00607A37">
        <w:rPr>
          <w:lang w:val="en-US"/>
        </w:rPr>
        <w:t>.[2][3][4][5][6]</w:t>
      </w:r>
    </w:p>
    <w:p w:rsidR="00644EB1" w:rsidRDefault="00644EB1" w:rsidP="00644EB1">
      <w:pPr>
        <w:pStyle w:val="Heading5"/>
        <w:numPr>
          <w:ilvl w:val="4"/>
          <w:numId w:val="2"/>
        </w:numPr>
        <w:rPr>
          <w:lang w:val="en-US"/>
        </w:rPr>
      </w:pPr>
      <w:r>
        <w:rPr>
          <w:lang w:val="en-US"/>
        </w:rPr>
        <w:tab/>
      </w:r>
      <w:r>
        <w:t>Πτολεμα</w:t>
      </w:r>
      <w:r>
        <w:rPr>
          <w:lang w:val="el-GR"/>
        </w:rPr>
        <w:t>ι</w:t>
      </w:r>
      <w:r>
        <w:t>ο</w:t>
      </w:r>
      <w:r>
        <w:rPr>
          <w:lang w:val="el-GR"/>
        </w:rPr>
        <w:t>σ</w:t>
      </w:r>
      <w:r>
        <w:t xml:space="preserve">, </w:t>
      </w:r>
      <w:r w:rsidRPr="00607A37">
        <w:rPr>
          <w:lang w:val="en-US"/>
        </w:rPr>
        <w:t>Ptolemy</w:t>
      </w:r>
      <w:r>
        <w:rPr>
          <w:lang w:val="en-US"/>
        </w:rPr>
        <w:t xml:space="preserve">, </w:t>
      </w:r>
      <w:r w:rsidRPr="00607A37">
        <w:rPr>
          <w:lang w:val="en-US"/>
        </w:rPr>
        <w:t>Claudius Ptolemy</w:t>
      </w:r>
      <w:r w:rsidRPr="00FA799C">
        <w:t xml:space="preserve"> </w:t>
      </w:r>
      <w:r w:rsidRPr="00FA799C">
        <w:rPr>
          <w:lang w:val="en-US"/>
        </w:rPr>
        <w:t>Claudius Ptolemaeus</w:t>
      </w:r>
      <w:r>
        <w:rPr>
          <w:lang w:val="en-US"/>
        </w:rPr>
        <w:t>,</w:t>
      </w:r>
      <w:r>
        <w:rPr>
          <w:lang w:val="el-GR"/>
        </w:rPr>
        <w:t xml:space="preserve"> </w:t>
      </w:r>
      <w:r>
        <w:rPr>
          <w:lang w:val="en-US"/>
        </w:rPr>
        <w:t xml:space="preserve"> </w:t>
      </w:r>
    </w:p>
    <w:p w:rsidR="00644EB1" w:rsidRDefault="00644EB1" w:rsidP="00644EB1">
      <w:pPr>
        <w:rPr>
          <w:lang w:val="en-US"/>
        </w:rPr>
      </w:pPr>
      <w:hyperlink r:id="rId21" w:history="1">
        <w:r w:rsidRPr="007E76BD">
          <w:rPr>
            <w:rStyle w:val="Hyperlink"/>
            <w:lang w:val="en-US"/>
          </w:rPr>
          <w:t>https://en.wikipedia.org/wiki/Ptolemy</w:t>
        </w:r>
      </w:hyperlink>
      <w:r>
        <w:rPr>
          <w:lang w:val="en-US"/>
        </w:rPr>
        <w:t xml:space="preserve">, </w:t>
      </w:r>
    </w:p>
    <w:p w:rsidR="00644EB1" w:rsidRDefault="00644EB1" w:rsidP="00644EB1">
      <w:pPr>
        <w:spacing w:after="200" w:line="276" w:lineRule="auto"/>
      </w:pPr>
      <w:r>
        <w:t>Claudius Ptolemy (/ˈtɒləmi/; Greek: Πτολεμα</w:t>
      </w:r>
      <w:r>
        <w:rPr>
          <w:lang w:val="el-GR"/>
        </w:rPr>
        <w:t>ι</w:t>
      </w:r>
      <w:r>
        <w:t>ο</w:t>
      </w:r>
      <w:r>
        <w:rPr>
          <w:lang w:val="el-GR"/>
        </w:rPr>
        <w:t>σ</w:t>
      </w:r>
      <w:r>
        <w:t xml:space="preserve">, Ptolemaios; Latin: Claudius Ptolemaeus; c. 100 – c. 170 AD)[1] was an Alexandrian mathematician, astronomer, astrologer, geographer, and music theorist,[2] who wrote about a dozen scientific treatises, three of which were of importance to later Byzantine, Islamic, and Western European science. The first is the astronomical treatise now known as the </w:t>
      </w:r>
      <w:r w:rsidRPr="005E70E5">
        <w:rPr>
          <w:b/>
        </w:rPr>
        <w:t>Almagest,</w:t>
      </w:r>
      <w:r>
        <w:t xml:space="preserve"> although it was originally entitled the </w:t>
      </w:r>
      <w:r w:rsidRPr="005E70E5">
        <w:rPr>
          <w:b/>
        </w:rPr>
        <w:t>Mathēmatikē Syntaxis</w:t>
      </w:r>
      <w:r>
        <w:t xml:space="preserve"> or Mathematical Treatise, and later known as The Greatest Treatise. The second is the Geography, which is a thorough discussion on maps and the geographic knowledge of the Greco-Roman world. The third is the astrological treatise in which he attempted to adapt horoscopic astrology to the Aristotelian natural philosophy of his day. This is sometimes known as the </w:t>
      </w:r>
      <w:r w:rsidRPr="00324809">
        <w:rPr>
          <w:b/>
        </w:rPr>
        <w:t>Apotelesmatika</w:t>
      </w:r>
      <w:r>
        <w:t xml:space="preserve"> (lit. "On the Effects") but more commonly known as the Tetrábiblos, from the Koine Greek meaning "Four Books", or by its Latin equivalent Quadripartite.</w:t>
      </w:r>
    </w:p>
    <w:p w:rsidR="00644EB1" w:rsidRDefault="00644EB1" w:rsidP="00644EB1">
      <w:pPr>
        <w:spacing w:after="200" w:line="276" w:lineRule="auto"/>
      </w:pPr>
      <w:r w:rsidRPr="00324809">
        <w:lastRenderedPageBreak/>
        <w:t xml:space="preserve">Unlike most Greek mathematicians, Ptolemy's writings (foremost the Almagest) never ceased to be copied or commented upon, both in Late Antiquity and in the Middle Ages.[3] </w:t>
      </w:r>
      <w:r w:rsidRPr="00186746">
        <w:rPr>
          <w:b/>
        </w:rPr>
        <w:t>However, it is likely that only a few truly mastered the mathematics necessary to understand his works,</w:t>
      </w:r>
      <w:r w:rsidRPr="00324809">
        <w:t xml:space="preserve"> as evidenced particularly by the many abridged </w:t>
      </w:r>
      <w:r w:rsidRPr="00AE042A">
        <w:rPr>
          <w:b/>
        </w:rPr>
        <w:t>and watered-down</w:t>
      </w:r>
      <w:r w:rsidRPr="00324809">
        <w:t xml:space="preserve"> introductions to Ptolemy's astronomy that </w:t>
      </w:r>
      <w:r w:rsidRPr="0044622F">
        <w:rPr>
          <w:b/>
        </w:rPr>
        <w:t>were popular among the Arabs and Byzantines.</w:t>
      </w:r>
      <w:r w:rsidRPr="00324809">
        <w:t>[4][5]</w:t>
      </w:r>
    </w:p>
    <w:p w:rsidR="00644EB1" w:rsidRDefault="00644EB1" w:rsidP="00644EB1">
      <w:pPr>
        <w:spacing w:after="200" w:line="276" w:lineRule="auto"/>
      </w:pPr>
    </w:p>
    <w:p w:rsidR="00644EB1" w:rsidRPr="002D69B1" w:rsidRDefault="00644EB1" w:rsidP="00644EB1">
      <w:pPr>
        <w:spacing w:after="200" w:line="276" w:lineRule="auto"/>
        <w:rPr>
          <w:lang w:val="el-GR"/>
        </w:rPr>
      </w:pPr>
    </w:p>
    <w:p w:rsidR="00644EB1" w:rsidRDefault="00644EB1" w:rsidP="00644EB1">
      <w:pPr>
        <w:spacing w:after="200" w:line="276" w:lineRule="auto"/>
      </w:pPr>
      <w:r>
        <w:br w:type="page"/>
      </w:r>
    </w:p>
    <w:p w:rsidR="00644EB1" w:rsidRDefault="00644EB1" w:rsidP="00644EB1"/>
    <w:p w:rsidR="00644EB1" w:rsidRDefault="00644EB1" w:rsidP="00644EB1">
      <w:pPr>
        <w:pStyle w:val="Heading5"/>
        <w:numPr>
          <w:ilvl w:val="4"/>
          <w:numId w:val="2"/>
        </w:numPr>
      </w:pPr>
      <w:r>
        <w:tab/>
      </w:r>
      <w:r w:rsidRPr="00365F48">
        <w:t>Perspective: Central Vanishing Point</w:t>
      </w:r>
    </w:p>
    <w:p w:rsidR="00644EB1" w:rsidRDefault="00644EB1" w:rsidP="00644EB1">
      <w:hyperlink r:id="rId22" w:history="1">
        <w:r w:rsidRPr="003B782B">
          <w:rPr>
            <w:rStyle w:val="Hyperlink"/>
          </w:rPr>
          <w:t>https://en.wikipedia.org/wiki/Vanishing_point</w:t>
        </w:r>
      </w:hyperlink>
      <w:r>
        <w:t xml:space="preserve">, </w:t>
      </w:r>
    </w:p>
    <w:p w:rsidR="00644EB1" w:rsidRDefault="00644EB1" w:rsidP="00644EB1">
      <w:r>
        <w:rPr>
          <w:noProof/>
          <w:lang w:val="el-GR" w:eastAsia="el-GR"/>
        </w:rPr>
        <w:drawing>
          <wp:inline distT="0" distB="0" distL="0" distR="0" wp14:anchorId="469EBF89" wp14:editId="5326CE20">
            <wp:extent cx="2098675" cy="2789555"/>
            <wp:effectExtent l="0" t="0" r="0" b="0"/>
            <wp:docPr id="78" name="Picture 78" descr="https://upload.wikimedia.org/wikipedia/commons/thumb/2/2a/Railroad-Tracks-Perspective.jpg/220px-Railroad-Tracks-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2/2a/Railroad-Tracks-Perspective.jpg/220px-Railroad-Tracks-Perspectiv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8675" cy="2789555"/>
                    </a:xfrm>
                    <a:prstGeom prst="rect">
                      <a:avLst/>
                    </a:prstGeom>
                    <a:noFill/>
                    <a:ln>
                      <a:noFill/>
                    </a:ln>
                  </pic:spPr>
                </pic:pic>
              </a:graphicData>
            </a:graphic>
          </wp:inline>
        </w:drawing>
      </w:r>
    </w:p>
    <w:p w:rsidR="00644EB1" w:rsidRDefault="00644EB1" w:rsidP="00644EB1">
      <w:r w:rsidRPr="00590146">
        <w:t>A photo demonstrating a vanishing point at the end of the railroad.</w:t>
      </w:r>
    </w:p>
    <w:p w:rsidR="00644EB1" w:rsidRDefault="00644EB1" w:rsidP="00644EB1">
      <w:hyperlink r:id="rId24" w:history="1">
        <w:r w:rsidRPr="0089739B">
          <w:rPr>
            <w:rStyle w:val="Hyperlink"/>
          </w:rPr>
          <w:t>https://en.wikipedia.org/wiki/Vanishing_point</w:t>
        </w:r>
      </w:hyperlink>
      <w:r>
        <w:t xml:space="preserve">, </w:t>
      </w:r>
    </w:p>
    <w:p w:rsidR="00644EB1" w:rsidRDefault="00644EB1" w:rsidP="00644EB1"/>
    <w:p w:rsidR="00644EB1" w:rsidRDefault="00644EB1" w:rsidP="00644EB1">
      <w:pPr>
        <w:pStyle w:val="Heading6"/>
        <w:numPr>
          <w:ilvl w:val="5"/>
          <w:numId w:val="2"/>
        </w:numPr>
      </w:pPr>
      <w:r w:rsidRPr="007C6050">
        <w:t>Raphael: The School of Athens, 1509. Perspective: Central Vanishing Point</w:t>
      </w:r>
    </w:p>
    <w:p w:rsidR="00644EB1" w:rsidRDefault="00644EB1" w:rsidP="00644EB1">
      <w:hyperlink r:id="rId25" w:history="1">
        <w:r w:rsidRPr="000C6AF3">
          <w:rPr>
            <w:rStyle w:val="Hyperlink"/>
          </w:rPr>
          <w:t>https://gogeometry.com/geometric_art/school_athens_perspective.html</w:t>
        </w:r>
      </w:hyperlink>
      <w:r>
        <w:t xml:space="preserve">, </w:t>
      </w:r>
    </w:p>
    <w:p w:rsidR="00644EB1" w:rsidRDefault="00644EB1" w:rsidP="00644EB1">
      <w:r>
        <w:rPr>
          <w:noProof/>
          <w:lang w:val="el-GR" w:eastAsia="el-GR"/>
        </w:rPr>
        <w:drawing>
          <wp:inline distT="0" distB="0" distL="0" distR="0" wp14:anchorId="12BE75EC" wp14:editId="2FBE9F79">
            <wp:extent cx="5274310" cy="2880105"/>
            <wp:effectExtent l="0" t="0" r="2540" b="0"/>
            <wp:docPr id="77" name="Picture 77" descr="Raphael: The School of Athens, 1509. Perspective: Central Vanish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phael: The School of Athens, 1509. Perspective: Central Vanishing Poi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880105"/>
                    </a:xfrm>
                    <a:prstGeom prst="rect">
                      <a:avLst/>
                    </a:prstGeom>
                    <a:noFill/>
                    <a:ln>
                      <a:noFill/>
                    </a:ln>
                  </pic:spPr>
                </pic:pic>
              </a:graphicData>
            </a:graphic>
          </wp:inline>
        </w:drawing>
      </w:r>
    </w:p>
    <w:p w:rsidR="00644EB1" w:rsidRDefault="00644EB1" w:rsidP="00644EB1"/>
    <w:p w:rsidR="00644EB1" w:rsidRPr="0094653C" w:rsidRDefault="00644EB1" w:rsidP="00644EB1">
      <w:pPr>
        <w:pStyle w:val="Heading6"/>
        <w:numPr>
          <w:ilvl w:val="5"/>
          <w:numId w:val="2"/>
        </w:numPr>
        <w:rPr>
          <w:lang w:val="en-US"/>
        </w:rPr>
      </w:pPr>
      <w:r>
        <w:tab/>
      </w:r>
      <w:r w:rsidRPr="00761E91">
        <w:t>Leon Battista Alberti</w:t>
      </w:r>
      <w:r>
        <w:rPr>
          <w:lang w:val="el-GR"/>
        </w:rPr>
        <w:t xml:space="preserve">, </w:t>
      </w:r>
      <w:r>
        <w:rPr>
          <w:lang w:val="en-US"/>
        </w:rPr>
        <w:t xml:space="preserve">Euclid, </w:t>
      </w:r>
    </w:p>
    <w:p w:rsidR="00644EB1" w:rsidRDefault="00644EB1" w:rsidP="00644EB1"/>
    <w:p w:rsidR="00644EB1" w:rsidRPr="00E80FD8" w:rsidRDefault="00644EB1" w:rsidP="00644EB1">
      <w:pPr>
        <w:rPr>
          <w:b/>
        </w:rPr>
      </w:pPr>
      <w:r w:rsidRPr="0094653C">
        <w:tab/>
      </w:r>
      <w:r w:rsidRPr="00E80FD8">
        <w:rPr>
          <w:b/>
        </w:rPr>
        <w:t>Perspective: Central Vanishing Point</w:t>
      </w:r>
    </w:p>
    <w:p w:rsidR="00644EB1" w:rsidRDefault="00644EB1" w:rsidP="00644EB1">
      <w:hyperlink r:id="rId27" w:history="1">
        <w:r w:rsidRPr="007E76BD">
          <w:rPr>
            <w:rStyle w:val="Hyperlink"/>
          </w:rPr>
          <w:t>https://en.wikipedia.org/wiki/Vanishing_point</w:t>
        </w:r>
      </w:hyperlink>
      <w:r>
        <w:t xml:space="preserve">, </w:t>
      </w:r>
    </w:p>
    <w:p w:rsidR="00644EB1" w:rsidRDefault="00644EB1" w:rsidP="00644EB1">
      <w:r>
        <w:tab/>
      </w:r>
      <w:r w:rsidRPr="0094653C">
        <w:tab/>
      </w:r>
      <w:r>
        <w:t>i</w:t>
      </w:r>
      <w:r w:rsidRPr="0094653C">
        <w:t xml:space="preserve">talian humanist polymath and architect Leon Battista Alberti </w:t>
      </w:r>
      <w:r w:rsidRPr="001904EE">
        <w:rPr>
          <w:b/>
        </w:rPr>
        <w:t xml:space="preserve">first introduced the concept in his treatise on perspective in art, </w:t>
      </w:r>
      <w:r>
        <w:rPr>
          <w:b/>
        </w:rPr>
        <w:t>(</w:t>
      </w:r>
      <w:r w:rsidRPr="0094653C">
        <w:t xml:space="preserve">De </w:t>
      </w:r>
      <w:r>
        <w:t>picture)</w:t>
      </w:r>
      <w:r w:rsidRPr="0094653C">
        <w:t>, written in 1435.[2]</w:t>
      </w:r>
    </w:p>
    <w:p w:rsidR="00644EB1" w:rsidRDefault="00644EB1" w:rsidP="00644EB1">
      <w:r>
        <w:t>SGP, no mention of EUCLID</w:t>
      </w:r>
    </w:p>
    <w:p w:rsidR="00644EB1" w:rsidRPr="00E80FD8" w:rsidRDefault="00644EB1" w:rsidP="00644EB1">
      <w:pPr>
        <w:rPr>
          <w:b/>
        </w:rPr>
      </w:pPr>
      <w:r w:rsidRPr="00E80FD8">
        <w:rPr>
          <w:b/>
        </w:rPr>
        <w:lastRenderedPageBreak/>
        <w:tab/>
        <w:t>Leon Battista Alberti</w:t>
      </w:r>
    </w:p>
    <w:p w:rsidR="00644EB1" w:rsidRDefault="00644EB1" w:rsidP="00644EB1">
      <w:hyperlink r:id="rId28" w:history="1">
        <w:r w:rsidRPr="007E76BD">
          <w:rPr>
            <w:rStyle w:val="Hyperlink"/>
          </w:rPr>
          <w:t>https://en.wikipedia.org/wiki/Leon_Battista_Alberti</w:t>
        </w:r>
      </w:hyperlink>
      <w:r>
        <w:t xml:space="preserve">, </w:t>
      </w:r>
    </w:p>
    <w:p w:rsidR="00644EB1" w:rsidRDefault="00644EB1" w:rsidP="00644EB1">
      <w:r>
        <w:t xml:space="preserve">no mention of EUCLID, </w:t>
      </w:r>
    </w:p>
    <w:p w:rsidR="00644EB1" w:rsidRDefault="00644EB1" w:rsidP="00644EB1">
      <w:pPr>
        <w:rPr>
          <w:lang w:val="en-US"/>
        </w:rPr>
      </w:pPr>
      <w:r>
        <w:tab/>
      </w:r>
      <w:r>
        <w:rPr>
          <w:lang w:val="en-US"/>
        </w:rPr>
        <w:t xml:space="preserve">EUCLID, OPTICS, </w:t>
      </w:r>
    </w:p>
    <w:p w:rsidR="00644EB1" w:rsidRDefault="00644EB1" w:rsidP="00644EB1">
      <w:pPr>
        <w:rPr>
          <w:lang w:val="en-US"/>
        </w:rPr>
      </w:pPr>
      <w:r>
        <w:rPr>
          <w:lang w:val="en-US"/>
        </w:rPr>
        <w:tab/>
      </w:r>
      <w:r w:rsidRPr="00C229D3">
        <w:rPr>
          <w:lang w:val="en-US"/>
        </w:rPr>
        <w:t>Leon Battista Alberti (Italian: [leˈom batˈtist‿alˈbɛrti]; 14 February 1404 – 25 April 1472) was an Italian Renaissance humanist author, artist, architect, poet, priest, linguist, philosopher, and cryptographer; he epitomised the nature of those identified now as polymaths. He is considered the founder of Western cryptography, a claim he shares with Johannes Trithemius.[1][2]</w:t>
      </w:r>
      <w:r>
        <w:rPr>
          <w:lang w:val="en-US"/>
        </w:rPr>
        <w:t xml:space="preserve">, </w:t>
      </w:r>
    </w:p>
    <w:p w:rsidR="00644EB1" w:rsidRDefault="00644EB1" w:rsidP="00644EB1"/>
    <w:p w:rsidR="00644EB1" w:rsidRPr="00553377" w:rsidRDefault="00644EB1" w:rsidP="00644EB1">
      <w:pPr>
        <w:pStyle w:val="Heading7"/>
        <w:numPr>
          <w:ilvl w:val="6"/>
          <w:numId w:val="2"/>
        </w:numPr>
      </w:pPr>
      <w:r w:rsidRPr="00553377">
        <w:tab/>
        <w:t>Leon Battista Alberti and Euclid</w:t>
      </w:r>
    </w:p>
    <w:p w:rsidR="00644EB1" w:rsidRDefault="00644EB1" w:rsidP="00644EB1">
      <w:r>
        <w:t>Albertiana, 9 (2008), 165-249</w:t>
      </w:r>
    </w:p>
    <w:p w:rsidR="00644EB1" w:rsidRDefault="00644EB1" w:rsidP="00644EB1">
      <w:r>
        <w:t>Branko Mitrovic</w:t>
      </w:r>
    </w:p>
    <w:p w:rsidR="00644EB1" w:rsidRDefault="00644EB1" w:rsidP="00644EB1">
      <w:r>
        <w:t>More Info: The paper co-authored with Paola Massalin. It presents an analysis and a transcription of Leon Battista Alberti's annotations on the manuscript of Euclid's Elements that belonged to him.</w:t>
      </w:r>
    </w:p>
    <w:p w:rsidR="00644EB1" w:rsidRDefault="00644EB1" w:rsidP="00644EB1">
      <w:r>
        <w:t>Publication Name: Albertiana, 9 (2008), 165-249</w:t>
      </w:r>
    </w:p>
    <w:p w:rsidR="00644EB1" w:rsidRDefault="00644EB1" w:rsidP="00644EB1">
      <w:r>
        <w:t xml:space="preserve">    </w:t>
      </w:r>
      <w:hyperlink r:id="rId29" w:history="1">
        <w:r w:rsidRPr="007E76BD">
          <w:rPr>
            <w:rStyle w:val="Hyperlink"/>
          </w:rPr>
          <w:t>https://www.academia.edu/4540841/Leon_Battista_Alberti_and_Euclid</w:t>
        </w:r>
      </w:hyperlink>
      <w:r>
        <w:t xml:space="preserve">, </w:t>
      </w:r>
    </w:p>
    <w:p w:rsidR="00644EB1" w:rsidRDefault="00644EB1" w:rsidP="00644EB1">
      <w:r>
        <w:t>Apart from Piero della Francesca, no artist viewed life more exhaustively in</w:t>
      </w:r>
    </w:p>
    <w:p w:rsidR="00644EB1" w:rsidRDefault="00644EB1" w:rsidP="00644EB1">
      <w:r>
        <w:t>mathematical terms than Leon Battista Alberti, for whom mathematics supplied a</w:t>
      </w:r>
    </w:p>
    <w:p w:rsidR="00644EB1" w:rsidRDefault="00644EB1" w:rsidP="00644EB1">
      <w:r>
        <w:t>certainty and contentment lacking in the arbitrary vexatiousness of human</w:t>
      </w:r>
    </w:p>
    <w:p w:rsidR="00644EB1" w:rsidRDefault="00644EB1" w:rsidP="00644EB1">
      <w:r>
        <w:t>affairs.2</w:t>
      </w:r>
    </w:p>
    <w:p w:rsidR="00644EB1" w:rsidRDefault="00644EB1" w:rsidP="00644EB1">
      <w:r w:rsidRPr="004D7407">
        <w:rPr>
          <w:b/>
        </w:rPr>
        <w:t xml:space="preserve">Elements and Optics </w:t>
      </w:r>
      <w:r>
        <w:rPr>
          <w:b/>
        </w:rPr>
        <w:t xml:space="preserve"> (</w:t>
      </w:r>
      <w:r>
        <w:rPr>
          <w:b/>
          <w:lang w:val="el-GR"/>
        </w:rPr>
        <w:t xml:space="preserve">ΣΓΠ. ΣΤΟΙΧΕΙΑ και ΟΠΤΙΚΑ), </w:t>
      </w:r>
      <w:r>
        <w:rPr>
          <w:b/>
          <w:lang w:val="en-US"/>
        </w:rPr>
        <w:t xml:space="preserve">(of EUCLID), </w:t>
      </w:r>
      <w:r w:rsidRPr="004D7407">
        <w:rPr>
          <w:b/>
        </w:rPr>
        <w:t>contain all the mathematical knowledge necessary for the</w:t>
      </w:r>
      <w:r>
        <w:rPr>
          <w:b/>
          <w:lang w:val="el-GR"/>
        </w:rPr>
        <w:t xml:space="preserve"> </w:t>
      </w:r>
      <w:r w:rsidRPr="004D7407">
        <w:rPr>
          <w:b/>
        </w:rPr>
        <w:t>geometrical construction of perspective</w:t>
      </w:r>
      <w:r>
        <w:t xml:space="preserve">.5 </w:t>
      </w:r>
    </w:p>
    <w:p w:rsidR="00644EB1" w:rsidRDefault="00644EB1" w:rsidP="00644EB1">
      <w:r w:rsidRPr="004D7407">
        <w:rPr>
          <w:b/>
        </w:rPr>
        <w:t xml:space="preserve">Alberti’s Elementa picturæ in fact attempt to emulate Euclid’s writing. </w:t>
      </w:r>
      <w:r>
        <w:t xml:space="preserve">His studies of Euclid are well documented: a manuscript copy of </w:t>
      </w:r>
      <w:r w:rsidRPr="00384F14">
        <w:rPr>
          <w:b/>
        </w:rPr>
        <w:t>Campanus of Novara</w:t>
      </w:r>
      <w:r>
        <w:t xml:space="preserve">’s translation of Euclid’s Elements, </w:t>
      </w:r>
      <w:r w:rsidRPr="004D7407">
        <w:rPr>
          <w:b/>
        </w:rPr>
        <w:t>annotated by Alberti himself</w:t>
      </w:r>
      <w:r>
        <w:t xml:space="preserve">, </w:t>
      </w:r>
      <w:r w:rsidRPr="004D7407">
        <w:rPr>
          <w:b/>
        </w:rPr>
        <w:t>is still preserved in the library of St. Mark in Venice.6</w:t>
      </w:r>
      <w:r>
        <w:t xml:space="preserve"> The Appendix of this paper presents transcription of these annotations by Paola Massalin. The intention of the article is to analyse their content in the context of contemporary debates about of art and architecture.</w:t>
      </w:r>
    </w:p>
    <w:p w:rsidR="00644EB1" w:rsidRDefault="00644EB1" w:rsidP="00644EB1">
      <w:r>
        <w:t xml:space="preserve">   </w:t>
      </w:r>
      <w:r w:rsidRPr="00553377">
        <w:t>contentmen</w:t>
      </w:r>
      <w:r>
        <w:t xml:space="preserve">, </w:t>
      </w:r>
      <w:r w:rsidRPr="00553377">
        <w:t>a state of happiness and satisfaction.</w:t>
      </w:r>
    </w:p>
    <w:p w:rsidR="00644EB1" w:rsidRDefault="00644EB1" w:rsidP="00644EB1">
      <w:r>
        <w:t xml:space="preserve">   vexatiousness, </w:t>
      </w:r>
      <w:r w:rsidRPr="00794ED7">
        <w:t>in a way that is annoying or difficult to deal with</w:t>
      </w:r>
    </w:p>
    <w:p w:rsidR="00644EB1" w:rsidRDefault="00644EB1" w:rsidP="00644EB1"/>
    <w:p w:rsidR="00644EB1" w:rsidRDefault="00644EB1" w:rsidP="00644EB1">
      <w:pPr>
        <w:autoSpaceDE w:val="0"/>
        <w:autoSpaceDN w:val="0"/>
        <w:adjustRightInd w:val="0"/>
        <w:rPr>
          <w:rFonts w:ascii="Segoe UI" w:eastAsiaTheme="minorHAnsi" w:hAnsi="Segoe UI" w:cs="Segoe UI"/>
          <w:color w:val="000000"/>
          <w:sz w:val="20"/>
          <w:szCs w:val="20"/>
          <w:lang w:val="en-US"/>
        </w:rPr>
      </w:pPr>
      <w:r>
        <w:rPr>
          <w:rFonts w:ascii="Segoe UI" w:eastAsiaTheme="minorHAnsi" w:hAnsi="Segoe UI" w:cs="Segoe UI"/>
          <w:color w:val="000000"/>
          <w:sz w:val="20"/>
          <w:szCs w:val="20"/>
          <w:lang w:val="en-US"/>
        </w:rPr>
        <w:tab/>
      </w:r>
      <w:r w:rsidRPr="00636E0E">
        <w:rPr>
          <w:rFonts w:ascii="Segoe UI" w:eastAsiaTheme="minorHAnsi" w:hAnsi="Segoe UI" w:cs="Segoe UI"/>
          <w:b/>
          <w:color w:val="000000"/>
          <w:sz w:val="20"/>
          <w:szCs w:val="20"/>
          <w:lang w:val="en-US"/>
        </w:rPr>
        <w:t>Branko Mitrovic</w:t>
      </w:r>
      <w:r>
        <w:rPr>
          <w:rFonts w:ascii="Segoe UI" w:eastAsiaTheme="minorHAnsi" w:hAnsi="Segoe UI" w:cs="Segoe UI"/>
          <w:color w:val="000000"/>
          <w:sz w:val="20"/>
          <w:szCs w:val="20"/>
          <w:lang w:val="en-US"/>
        </w:rPr>
        <w:t xml:space="preserve"> is a Serbian-Norwegian architectural historian and theorist who has backgrounds in both philosophy and architecture. Currently, he teaches history and theory of architecture at the Department of Architecture and Technology in the Norwegian University of Science and Technology. Wikipedia</w:t>
      </w:r>
    </w:p>
    <w:p w:rsidR="00644EB1" w:rsidRDefault="00644EB1" w:rsidP="00644EB1">
      <w:pPr>
        <w:autoSpaceDE w:val="0"/>
        <w:autoSpaceDN w:val="0"/>
        <w:adjustRightInd w:val="0"/>
        <w:rPr>
          <w:rFonts w:ascii="Segoe UI" w:eastAsiaTheme="minorHAnsi" w:hAnsi="Segoe UI" w:cs="Segoe UI"/>
          <w:sz w:val="20"/>
          <w:szCs w:val="20"/>
          <w:lang w:val="en-US"/>
        </w:rPr>
      </w:pPr>
      <w:r>
        <w:rPr>
          <w:rFonts w:ascii="Segoe UI" w:eastAsiaTheme="minorHAnsi" w:hAnsi="Segoe UI" w:cs="Segoe UI"/>
          <w:color w:val="000000"/>
          <w:sz w:val="20"/>
          <w:szCs w:val="20"/>
          <w:lang w:val="en-US"/>
        </w:rPr>
        <w:t>PhD (Architecture) University of Pennsylvania, USA, 1996. Dissertation: Theory of Proportions in Daniele Barbaro's Commentary on Vitruvius' De architectura.</w:t>
      </w:r>
    </w:p>
    <w:p w:rsidR="00644EB1" w:rsidRDefault="00644EB1" w:rsidP="00644EB1"/>
    <w:p w:rsidR="00644EB1" w:rsidRPr="006C1083" w:rsidRDefault="00644EB1" w:rsidP="00644EB1">
      <w:pPr>
        <w:pStyle w:val="Heading7"/>
        <w:numPr>
          <w:ilvl w:val="6"/>
          <w:numId w:val="2"/>
        </w:numPr>
        <w:rPr>
          <w:rFonts w:eastAsiaTheme="minorHAnsi"/>
          <w:lang w:val="el-GR"/>
        </w:rPr>
      </w:pPr>
      <w:r w:rsidRPr="006C1083">
        <w:tab/>
      </w:r>
      <w:r w:rsidRPr="006C1083">
        <w:rPr>
          <w:rFonts w:eastAsiaTheme="minorHAnsi"/>
          <w:lang w:val="el-GR"/>
        </w:rPr>
        <w:t>Catching the Light</w:t>
      </w:r>
      <w:r w:rsidRPr="006C1083">
        <w:rPr>
          <w:rFonts w:eastAsiaTheme="minorHAnsi"/>
          <w:lang w:val="en-US"/>
        </w:rPr>
        <w:t xml:space="preserve">, </w:t>
      </w:r>
      <w:r w:rsidRPr="006C1083">
        <w:rPr>
          <w:rFonts w:eastAsiaTheme="minorHAnsi"/>
          <w:lang w:val="el-GR"/>
        </w:rPr>
        <w:t>Arthur Zajonc</w:t>
      </w:r>
    </w:p>
    <w:p w:rsidR="00644EB1" w:rsidRDefault="00644EB1" w:rsidP="00644EB1">
      <w:pPr>
        <w:autoSpaceDE w:val="0"/>
        <w:autoSpaceDN w:val="0"/>
        <w:adjustRightInd w:val="0"/>
        <w:rPr>
          <w:lang w:val="el-GR"/>
        </w:rPr>
      </w:pPr>
      <w:r>
        <w:tab/>
      </w:r>
      <w:r w:rsidRPr="006C1083">
        <w:t>Oxford University Press</w:t>
      </w:r>
      <w:r>
        <w:rPr>
          <w:lang w:val="el-GR"/>
        </w:rPr>
        <w:t xml:space="preserve">, 1995. </w:t>
      </w:r>
    </w:p>
    <w:p w:rsidR="00644EB1" w:rsidRDefault="00644EB1" w:rsidP="00644EB1">
      <w:pPr>
        <w:autoSpaceDE w:val="0"/>
        <w:autoSpaceDN w:val="0"/>
        <w:adjustRightInd w:val="0"/>
        <w:rPr>
          <w:lang w:val="en-US"/>
        </w:rPr>
      </w:pPr>
      <w:r>
        <w:rPr>
          <w:lang w:val="en-US"/>
        </w:rPr>
        <w:t>p. 25-26, .</w:t>
      </w:r>
    </w:p>
    <w:p w:rsidR="00644EB1" w:rsidRPr="00860CD7" w:rsidRDefault="00644EB1" w:rsidP="00644EB1">
      <w:pPr>
        <w:autoSpaceDE w:val="0"/>
        <w:autoSpaceDN w:val="0"/>
        <w:adjustRightInd w:val="0"/>
        <w:rPr>
          <w:lang w:val="en-US"/>
        </w:rPr>
      </w:pPr>
      <w:r w:rsidRPr="00860CD7">
        <w:rPr>
          <w:lang w:val="en-US"/>
        </w:rPr>
        <w:t>The visual ray of Euclid is different in important ways, however,</w:t>
      </w:r>
    </w:p>
    <w:p w:rsidR="00644EB1" w:rsidRPr="00860CD7" w:rsidRDefault="00644EB1" w:rsidP="00644EB1">
      <w:pPr>
        <w:autoSpaceDE w:val="0"/>
        <w:autoSpaceDN w:val="0"/>
        <w:adjustRightInd w:val="0"/>
        <w:rPr>
          <w:lang w:val="en-US"/>
        </w:rPr>
      </w:pPr>
      <w:r w:rsidRPr="00860CD7">
        <w:rPr>
          <w:lang w:val="en-US"/>
        </w:rPr>
        <w:t>from the luminous and ethereal emanation</w:t>
      </w:r>
      <w:r>
        <w:rPr>
          <w:lang w:val="en-US"/>
        </w:rPr>
        <w:t xml:space="preserve"> (</w:t>
      </w:r>
      <w:r>
        <w:rPr>
          <w:lang w:val="el-GR"/>
        </w:rPr>
        <w:t xml:space="preserve">εκπομπη) </w:t>
      </w:r>
      <w:r w:rsidRPr="00860CD7">
        <w:rPr>
          <w:lang w:val="en-US"/>
        </w:rPr>
        <w:t xml:space="preserve"> of Plato and</w:t>
      </w:r>
    </w:p>
    <w:p w:rsidR="00644EB1" w:rsidRPr="00860CD7" w:rsidRDefault="00644EB1" w:rsidP="00644EB1">
      <w:pPr>
        <w:autoSpaceDE w:val="0"/>
        <w:autoSpaceDN w:val="0"/>
        <w:adjustRightInd w:val="0"/>
        <w:rPr>
          <w:lang w:val="en-US"/>
        </w:rPr>
      </w:pPr>
      <w:r w:rsidRPr="00860CD7">
        <w:rPr>
          <w:lang w:val="en-US"/>
        </w:rPr>
        <w:t>Empedocles. In Euclid’s hands, the eye’s fiery emanation has</w:t>
      </w:r>
    </w:p>
    <w:p w:rsidR="00644EB1" w:rsidRPr="00860CD7" w:rsidRDefault="00644EB1" w:rsidP="00644EB1">
      <w:pPr>
        <w:autoSpaceDE w:val="0"/>
        <w:autoSpaceDN w:val="0"/>
        <w:adjustRightInd w:val="0"/>
        <w:rPr>
          <w:lang w:val="en-US"/>
        </w:rPr>
      </w:pPr>
      <w:r w:rsidRPr="00860CD7">
        <w:rPr>
          <w:lang w:val="en-US"/>
        </w:rPr>
        <w:t>become a straight line, a visual ray, susceptible to deductive</w:t>
      </w:r>
    </w:p>
    <w:p w:rsidR="00644EB1" w:rsidRPr="00860CD7" w:rsidRDefault="00644EB1" w:rsidP="00644EB1">
      <w:pPr>
        <w:autoSpaceDE w:val="0"/>
        <w:autoSpaceDN w:val="0"/>
        <w:adjustRightInd w:val="0"/>
        <w:rPr>
          <w:lang w:val="en-US"/>
        </w:rPr>
      </w:pPr>
      <w:r w:rsidRPr="00860CD7">
        <w:rPr>
          <w:lang w:val="en-US"/>
        </w:rPr>
        <w:t>logic and geometric proof. His extensive mathematical studies</w:t>
      </w:r>
    </w:p>
    <w:p w:rsidR="00644EB1" w:rsidRPr="00860CD7" w:rsidRDefault="00644EB1" w:rsidP="00644EB1">
      <w:pPr>
        <w:autoSpaceDE w:val="0"/>
        <w:autoSpaceDN w:val="0"/>
        <w:adjustRightInd w:val="0"/>
        <w:rPr>
          <w:lang w:val="en-US"/>
        </w:rPr>
      </w:pPr>
      <w:r w:rsidRPr="00860CD7">
        <w:rPr>
          <w:lang w:val="en-US"/>
        </w:rPr>
        <w:lastRenderedPageBreak/>
        <w:t>yielded many fruits and became the basis for later Arab investigations</w:t>
      </w:r>
    </w:p>
    <w:p w:rsidR="00644EB1" w:rsidRPr="00860CD7" w:rsidRDefault="00644EB1" w:rsidP="00644EB1">
      <w:pPr>
        <w:autoSpaceDE w:val="0"/>
        <w:autoSpaceDN w:val="0"/>
        <w:adjustRightInd w:val="0"/>
        <w:rPr>
          <w:lang w:val="en-US"/>
        </w:rPr>
      </w:pPr>
      <w:r w:rsidRPr="00860CD7">
        <w:rPr>
          <w:lang w:val="en-US"/>
        </w:rPr>
        <w:t>and for laying the foundation for the discovery of linear</w:t>
      </w:r>
    </w:p>
    <w:p w:rsidR="00644EB1" w:rsidRPr="00860CD7" w:rsidRDefault="00644EB1" w:rsidP="00644EB1">
      <w:pPr>
        <w:autoSpaceDE w:val="0"/>
        <w:autoSpaceDN w:val="0"/>
        <w:adjustRightInd w:val="0"/>
        <w:rPr>
          <w:lang w:val="en-US"/>
        </w:rPr>
      </w:pPr>
      <w:r w:rsidRPr="00860CD7">
        <w:rPr>
          <w:lang w:val="en-US"/>
        </w:rPr>
        <w:t xml:space="preserve">perspective by </w:t>
      </w:r>
      <w:r w:rsidRPr="002B598B">
        <w:rPr>
          <w:b/>
          <w:lang w:val="en-US"/>
        </w:rPr>
        <w:t>Brunelleschi, Alberti, and Diirer centuries later</w:t>
      </w:r>
      <w:r w:rsidRPr="00860CD7">
        <w:rPr>
          <w:lang w:val="en-US"/>
        </w:rPr>
        <w:t>.</w:t>
      </w:r>
    </w:p>
    <w:p w:rsidR="00644EB1" w:rsidRPr="00860CD7" w:rsidRDefault="00644EB1" w:rsidP="00644EB1">
      <w:pPr>
        <w:autoSpaceDE w:val="0"/>
        <w:autoSpaceDN w:val="0"/>
        <w:adjustRightInd w:val="0"/>
        <w:rPr>
          <w:lang w:val="en-US"/>
        </w:rPr>
      </w:pPr>
      <w:r w:rsidRPr="00860CD7">
        <w:rPr>
          <w:lang w:val="en-US"/>
        </w:rPr>
        <w:t>But mathematization came at a price. It distanced man from the</w:t>
      </w:r>
    </w:p>
    <w:p w:rsidR="00644EB1" w:rsidRPr="00860CD7" w:rsidRDefault="00644EB1" w:rsidP="00644EB1">
      <w:pPr>
        <w:autoSpaceDE w:val="0"/>
        <w:autoSpaceDN w:val="0"/>
        <w:adjustRightInd w:val="0"/>
        <w:rPr>
          <w:lang w:val="en-US"/>
        </w:rPr>
      </w:pPr>
      <w:r w:rsidRPr="00860CD7">
        <w:rPr>
          <w:lang w:val="en-US"/>
        </w:rPr>
        <w:t>earlier and more immediate experience reflected in the Platonic</w:t>
      </w:r>
    </w:p>
    <w:p w:rsidR="00644EB1" w:rsidRPr="00860CD7" w:rsidRDefault="00644EB1" w:rsidP="00644EB1">
      <w:pPr>
        <w:autoSpaceDE w:val="0"/>
        <w:autoSpaceDN w:val="0"/>
        <w:adjustRightInd w:val="0"/>
        <w:rPr>
          <w:lang w:val="en-US"/>
        </w:rPr>
      </w:pPr>
      <w:r w:rsidRPr="00860CD7">
        <w:rPr>
          <w:lang w:val="en-US"/>
        </w:rPr>
        <w:t>understanding of vision.</w:t>
      </w:r>
    </w:p>
    <w:p w:rsidR="00644EB1" w:rsidRPr="0042195F" w:rsidRDefault="00644EB1" w:rsidP="00644EB1">
      <w:pPr>
        <w:autoSpaceDE w:val="0"/>
        <w:autoSpaceDN w:val="0"/>
        <w:adjustRightInd w:val="0"/>
        <w:rPr>
          <w:b/>
          <w:lang w:val="en-US"/>
        </w:rPr>
      </w:pPr>
      <w:r w:rsidRPr="0042195F">
        <w:rPr>
          <w:b/>
          <w:lang w:val="en-US"/>
        </w:rPr>
        <w:t>The significance of mathematization should not be underestimated.</w:t>
      </w:r>
    </w:p>
    <w:p w:rsidR="00644EB1" w:rsidRPr="0042195F" w:rsidRDefault="00644EB1" w:rsidP="00644EB1">
      <w:pPr>
        <w:autoSpaceDE w:val="0"/>
        <w:autoSpaceDN w:val="0"/>
        <w:adjustRightInd w:val="0"/>
        <w:rPr>
          <w:b/>
          <w:lang w:val="en-US"/>
        </w:rPr>
      </w:pPr>
      <w:r w:rsidRPr="0042195F">
        <w:rPr>
          <w:b/>
          <w:lang w:val="en-US"/>
        </w:rPr>
        <w:t>Without abstraction, science as we know it cannot exist.</w:t>
      </w:r>
    </w:p>
    <w:p w:rsidR="00644EB1" w:rsidRPr="00860CD7" w:rsidRDefault="00644EB1" w:rsidP="00644EB1">
      <w:pPr>
        <w:autoSpaceDE w:val="0"/>
        <w:autoSpaceDN w:val="0"/>
        <w:adjustRightInd w:val="0"/>
        <w:rPr>
          <w:lang w:val="en-US"/>
        </w:rPr>
      </w:pPr>
      <w:r w:rsidRPr="00860CD7">
        <w:rPr>
          <w:lang w:val="en-US"/>
        </w:rPr>
        <w:t>Yet in order to analyze one must stop experiencing and go on</w:t>
      </w:r>
    </w:p>
    <w:p w:rsidR="00644EB1" w:rsidRPr="00860CD7" w:rsidRDefault="00644EB1" w:rsidP="00644EB1">
      <w:pPr>
        <w:autoSpaceDE w:val="0"/>
        <w:autoSpaceDN w:val="0"/>
        <w:adjustRightInd w:val="0"/>
        <w:rPr>
          <w:lang w:val="en-US"/>
        </w:rPr>
      </w:pPr>
      <w:r w:rsidRPr="00860CD7">
        <w:rPr>
          <w:lang w:val="en-US"/>
        </w:rPr>
        <w:t>to represent the object of study with thoughts of crystalline</w:t>
      </w:r>
    </w:p>
    <w:p w:rsidR="00644EB1" w:rsidRDefault="00644EB1" w:rsidP="00644EB1">
      <w:pPr>
        <w:autoSpaceDE w:val="0"/>
        <w:autoSpaceDN w:val="0"/>
        <w:adjustRightInd w:val="0"/>
        <w:rPr>
          <w:lang w:val="en-US"/>
        </w:rPr>
      </w:pPr>
      <w:r w:rsidRPr="00860CD7">
        <w:rPr>
          <w:lang w:val="en-US"/>
        </w:rPr>
        <w:t>clarity, for example, with mathematical concepts. Euclid did</w:t>
      </w:r>
      <w:r>
        <w:rPr>
          <w:lang w:val="en-US"/>
        </w:rPr>
        <w:t xml:space="preserve"> </w:t>
      </w:r>
    </w:p>
    <w:p w:rsidR="00644EB1" w:rsidRPr="00D5182B" w:rsidRDefault="00644EB1" w:rsidP="00644EB1">
      <w:pPr>
        <w:autoSpaceDE w:val="0"/>
        <w:autoSpaceDN w:val="0"/>
        <w:adjustRightInd w:val="0"/>
        <w:rPr>
          <w:lang w:val="en-US"/>
        </w:rPr>
      </w:pPr>
      <w:r w:rsidRPr="00D5182B">
        <w:rPr>
          <w:lang w:val="en-US"/>
        </w:rPr>
        <w:t>just this. Plato’s somewhat elusive</w:t>
      </w:r>
      <w:r>
        <w:rPr>
          <w:lang w:val="en-US"/>
        </w:rPr>
        <w:t xml:space="preserve"> (</w:t>
      </w:r>
      <w:r w:rsidRPr="00EF450E">
        <w:rPr>
          <w:lang w:val="en-US"/>
        </w:rPr>
        <w:t>diffi</w:t>
      </w:r>
      <w:r>
        <w:rPr>
          <w:lang w:val="en-US"/>
        </w:rPr>
        <w:t>cult to find, catch, or achieve)</w:t>
      </w:r>
      <w:r w:rsidRPr="00D5182B">
        <w:rPr>
          <w:lang w:val="en-US"/>
        </w:rPr>
        <w:t>, immaterial bridge of light</w:t>
      </w:r>
    </w:p>
    <w:p w:rsidR="00644EB1" w:rsidRPr="00D5182B" w:rsidRDefault="00644EB1" w:rsidP="00644EB1">
      <w:pPr>
        <w:autoSpaceDE w:val="0"/>
        <w:autoSpaceDN w:val="0"/>
        <w:adjustRightInd w:val="0"/>
        <w:rPr>
          <w:lang w:val="en-US"/>
        </w:rPr>
      </w:pPr>
      <w:r w:rsidRPr="00D5182B">
        <w:rPr>
          <w:lang w:val="en-US"/>
        </w:rPr>
        <w:t>between object and eye, became through Euclid a geometry of</w:t>
      </w:r>
    </w:p>
    <w:p w:rsidR="00644EB1" w:rsidRPr="00D5182B" w:rsidRDefault="00644EB1" w:rsidP="00644EB1">
      <w:pPr>
        <w:autoSpaceDE w:val="0"/>
        <w:autoSpaceDN w:val="0"/>
        <w:adjustRightInd w:val="0"/>
        <w:rPr>
          <w:lang w:val="en-US"/>
        </w:rPr>
      </w:pPr>
      <w:r w:rsidRPr="00D5182B">
        <w:rPr>
          <w:lang w:val="en-US"/>
        </w:rPr>
        <w:t>visual rays, cones, and angular measurement. Everything</w:t>
      </w:r>
    </w:p>
    <w:p w:rsidR="00644EB1" w:rsidRPr="00D5182B" w:rsidRDefault="00644EB1" w:rsidP="00644EB1">
      <w:pPr>
        <w:autoSpaceDE w:val="0"/>
        <w:autoSpaceDN w:val="0"/>
        <w:adjustRightInd w:val="0"/>
        <w:rPr>
          <w:lang w:val="en-US"/>
        </w:rPr>
      </w:pPr>
      <w:r w:rsidRPr="00D5182B">
        <w:rPr>
          <w:lang w:val="en-US"/>
        </w:rPr>
        <w:t>needed for the study of geometrical optics was developed, but</w:t>
      </w:r>
    </w:p>
    <w:p w:rsidR="00644EB1" w:rsidRPr="00D5182B" w:rsidRDefault="00644EB1" w:rsidP="00644EB1">
      <w:pPr>
        <w:autoSpaceDE w:val="0"/>
        <w:autoSpaceDN w:val="0"/>
        <w:adjustRightInd w:val="0"/>
        <w:rPr>
          <w:lang w:val="en-US"/>
        </w:rPr>
      </w:pPr>
      <w:r w:rsidRPr="00D5182B">
        <w:rPr>
          <w:lang w:val="en-US"/>
        </w:rPr>
        <w:t>in the process one can detect an important distancing from the</w:t>
      </w:r>
    </w:p>
    <w:p w:rsidR="00644EB1" w:rsidRPr="00D5182B" w:rsidRDefault="00644EB1" w:rsidP="00644EB1">
      <w:pPr>
        <w:autoSpaceDE w:val="0"/>
        <w:autoSpaceDN w:val="0"/>
        <w:adjustRightInd w:val="0"/>
        <w:rPr>
          <w:lang w:val="en-US"/>
        </w:rPr>
      </w:pPr>
      <w:r w:rsidRPr="00D5182B">
        <w:rPr>
          <w:lang w:val="en-US"/>
        </w:rPr>
        <w:t>subjective human experience of seeing. Euclid’s meticulous</w:t>
      </w:r>
    </w:p>
    <w:p w:rsidR="00644EB1" w:rsidRPr="00D5182B" w:rsidRDefault="00644EB1" w:rsidP="00644EB1">
      <w:pPr>
        <w:autoSpaceDE w:val="0"/>
        <w:autoSpaceDN w:val="0"/>
        <w:adjustRightInd w:val="0"/>
        <w:rPr>
          <w:lang w:val="en-US"/>
        </w:rPr>
      </w:pPr>
      <w:r w:rsidRPr="00D5182B">
        <w:rPr>
          <w:lang w:val="en-US"/>
        </w:rPr>
        <w:t>mathematical style of argumentation has replaced the more poetic</w:t>
      </w:r>
    </w:p>
    <w:p w:rsidR="00644EB1" w:rsidRPr="00D5182B" w:rsidRDefault="00644EB1" w:rsidP="00644EB1">
      <w:pPr>
        <w:autoSpaceDE w:val="0"/>
        <w:autoSpaceDN w:val="0"/>
        <w:adjustRightInd w:val="0"/>
        <w:rPr>
          <w:lang w:val="en-US"/>
        </w:rPr>
      </w:pPr>
      <w:r w:rsidRPr="00D5182B">
        <w:rPr>
          <w:lang w:val="en-US"/>
        </w:rPr>
        <w:t>treatment of Empedocles or Plato. As every physicist knows,</w:t>
      </w:r>
    </w:p>
    <w:p w:rsidR="00644EB1" w:rsidRPr="00D5182B" w:rsidRDefault="00644EB1" w:rsidP="00644EB1">
      <w:pPr>
        <w:autoSpaceDE w:val="0"/>
        <w:autoSpaceDN w:val="0"/>
        <w:adjustRightInd w:val="0"/>
        <w:rPr>
          <w:lang w:val="en-US"/>
        </w:rPr>
      </w:pPr>
      <w:r w:rsidRPr="00D5182B">
        <w:rPr>
          <w:lang w:val="en-US"/>
        </w:rPr>
        <w:t>the elegant forms of mathematics can easily outshine the dull</w:t>
      </w:r>
    </w:p>
    <w:p w:rsidR="00644EB1" w:rsidRPr="00D5182B" w:rsidRDefault="00644EB1" w:rsidP="00644EB1">
      <w:pPr>
        <w:autoSpaceDE w:val="0"/>
        <w:autoSpaceDN w:val="0"/>
        <w:adjustRightInd w:val="0"/>
        <w:rPr>
          <w:lang w:val="en-US"/>
        </w:rPr>
      </w:pPr>
      <w:r w:rsidRPr="00D5182B">
        <w:rPr>
          <w:lang w:val="en-US"/>
        </w:rPr>
        <w:t>stirrings of experience, and eventually come to replace the phenomena</w:t>
      </w:r>
    </w:p>
    <w:p w:rsidR="00644EB1" w:rsidRPr="00D5182B" w:rsidRDefault="00644EB1" w:rsidP="00644EB1">
      <w:pPr>
        <w:autoSpaceDE w:val="0"/>
        <w:autoSpaceDN w:val="0"/>
        <w:adjustRightInd w:val="0"/>
        <w:rPr>
          <w:lang w:val="en-US"/>
        </w:rPr>
      </w:pPr>
      <w:r w:rsidRPr="00D5182B">
        <w:rPr>
          <w:lang w:val="en-US"/>
        </w:rPr>
        <w:t>they originally were invented to describe. Euclid’s handling</w:t>
      </w:r>
    </w:p>
    <w:p w:rsidR="00644EB1" w:rsidRPr="00D5182B" w:rsidRDefault="00644EB1" w:rsidP="00644EB1">
      <w:pPr>
        <w:autoSpaceDE w:val="0"/>
        <w:autoSpaceDN w:val="0"/>
        <w:adjustRightInd w:val="0"/>
        <w:rPr>
          <w:lang w:val="en-US"/>
        </w:rPr>
      </w:pPr>
      <w:r w:rsidRPr="00D5182B">
        <w:rPr>
          <w:lang w:val="en-US"/>
        </w:rPr>
        <w:t>of light foreshadows the growing separation of sight as</w:t>
      </w:r>
    </w:p>
    <w:p w:rsidR="00644EB1" w:rsidRPr="00D5182B" w:rsidRDefault="00644EB1" w:rsidP="00644EB1">
      <w:pPr>
        <w:autoSpaceDE w:val="0"/>
        <w:autoSpaceDN w:val="0"/>
        <w:adjustRightInd w:val="0"/>
        <w:rPr>
          <w:lang w:val="en-US"/>
        </w:rPr>
      </w:pPr>
      <w:r w:rsidRPr="00D5182B">
        <w:rPr>
          <w:lang w:val="en-US"/>
        </w:rPr>
        <w:t>lived experience from sight as a formal object of investigation.</w:t>
      </w:r>
    </w:p>
    <w:p w:rsidR="00644EB1" w:rsidRPr="00D5182B" w:rsidRDefault="00644EB1" w:rsidP="00644EB1">
      <w:pPr>
        <w:autoSpaceDE w:val="0"/>
        <w:autoSpaceDN w:val="0"/>
        <w:adjustRightInd w:val="0"/>
        <w:rPr>
          <w:lang w:val="en-US"/>
        </w:rPr>
      </w:pPr>
      <w:r w:rsidRPr="00D5182B">
        <w:rPr>
          <w:lang w:val="en-US"/>
        </w:rPr>
        <w:t>The history of light has turned a comer, and with it the mystery</w:t>
      </w:r>
    </w:p>
    <w:p w:rsidR="00644EB1" w:rsidRPr="00D5182B" w:rsidRDefault="00644EB1" w:rsidP="00644EB1">
      <w:pPr>
        <w:autoSpaceDE w:val="0"/>
        <w:autoSpaceDN w:val="0"/>
        <w:adjustRightInd w:val="0"/>
        <w:rPr>
          <w:lang w:val="en-US"/>
        </w:rPr>
      </w:pPr>
      <w:r w:rsidRPr="00D5182B">
        <w:rPr>
          <w:lang w:val="en-US"/>
        </w:rPr>
        <w:t>of sight entered a new phase, one that blossomed first in Arab</w:t>
      </w:r>
    </w:p>
    <w:p w:rsidR="00644EB1" w:rsidRPr="00D5182B" w:rsidRDefault="00644EB1" w:rsidP="00644EB1">
      <w:pPr>
        <w:autoSpaceDE w:val="0"/>
        <w:autoSpaceDN w:val="0"/>
        <w:adjustRightInd w:val="0"/>
        <w:rPr>
          <w:lang w:val="en-US"/>
        </w:rPr>
      </w:pPr>
      <w:r w:rsidRPr="00D5182B">
        <w:rPr>
          <w:lang w:val="en-US"/>
        </w:rPr>
        <w:t>lands, to culminate finally in the work of another great geometer</w:t>
      </w:r>
    </w:p>
    <w:p w:rsidR="00644EB1" w:rsidRDefault="00644EB1" w:rsidP="00644EB1">
      <w:pPr>
        <w:autoSpaceDE w:val="0"/>
        <w:autoSpaceDN w:val="0"/>
        <w:adjustRightInd w:val="0"/>
        <w:rPr>
          <w:lang w:val="en-US"/>
        </w:rPr>
      </w:pPr>
      <w:r w:rsidRPr="00D5182B">
        <w:rPr>
          <w:lang w:val="en-US"/>
        </w:rPr>
        <w:t>and mathematician, Rene Descartes.</w:t>
      </w:r>
    </w:p>
    <w:p w:rsidR="00644EB1" w:rsidRDefault="00644EB1" w:rsidP="00644EB1">
      <w:pPr>
        <w:autoSpaceDE w:val="0"/>
        <w:autoSpaceDN w:val="0"/>
        <w:adjustRightInd w:val="0"/>
        <w:rPr>
          <w:lang w:val="en-US"/>
        </w:rPr>
      </w:pPr>
    </w:p>
    <w:p w:rsidR="00641AC2" w:rsidRDefault="00641AC2"/>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75F"/>
    <w:rsid w:val="00254784"/>
    <w:rsid w:val="00641AC2"/>
    <w:rsid w:val="00644EB1"/>
    <w:rsid w:val="00F867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07E05F-E226-4C1F-AD14-B250FFEA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EB1"/>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644EB1"/>
    <w:pPr>
      <w:keepNext/>
      <w:keepLines/>
      <w:spacing w:before="480"/>
      <w:ind w:left="432" w:hanging="432"/>
      <w:outlineLvl w:val="0"/>
    </w:pPr>
    <w:rPr>
      <w:rFonts w:asciiTheme="majorHAnsi" w:eastAsiaTheme="majorEastAsia" w:hAnsiTheme="majorHAnsi" w:cstheme="majorBidi"/>
      <w:b/>
      <w:bCs/>
      <w:color w:val="00B0F0"/>
      <w:sz w:val="40"/>
      <w:szCs w:val="28"/>
    </w:rPr>
  </w:style>
  <w:style w:type="paragraph" w:styleId="Heading2">
    <w:name w:val="heading 2"/>
    <w:basedOn w:val="Normal"/>
    <w:next w:val="Normal"/>
    <w:link w:val="Heading2Char"/>
    <w:uiPriority w:val="9"/>
    <w:unhideWhenUsed/>
    <w:qFormat/>
    <w:rsid w:val="00644EB1"/>
    <w:pPr>
      <w:keepNext/>
      <w:keepLines/>
      <w:spacing w:before="200"/>
      <w:ind w:left="576" w:hanging="576"/>
      <w:outlineLvl w:val="1"/>
    </w:pPr>
    <w:rPr>
      <w:rFonts w:asciiTheme="majorHAnsi" w:eastAsiaTheme="majorEastAsia" w:hAnsiTheme="majorHAnsi" w:cstheme="majorBidi"/>
      <w:b/>
      <w:bCs/>
      <w:color w:val="00B0F0"/>
      <w:sz w:val="36"/>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644EB1"/>
    <w:pPr>
      <w:keepNext/>
      <w:ind w:left="1006" w:hanging="864"/>
      <w:outlineLvl w:val="3"/>
    </w:pPr>
    <w:rPr>
      <w:b/>
      <w:bCs/>
      <w:color w:val="00B0F0"/>
      <w:sz w:val="28"/>
      <w:lang w:val="el-GR"/>
    </w:rPr>
  </w:style>
  <w:style w:type="paragraph" w:styleId="Heading5">
    <w:name w:val="heading 5"/>
    <w:basedOn w:val="Normal"/>
    <w:next w:val="Normal"/>
    <w:link w:val="Heading5Char"/>
    <w:uiPriority w:val="9"/>
    <w:unhideWhenUsed/>
    <w:qFormat/>
    <w:rsid w:val="00644EB1"/>
    <w:pPr>
      <w:keepNext/>
      <w:keepLines/>
      <w:spacing w:before="200"/>
      <w:ind w:left="100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644EB1"/>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644EB1"/>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644EB1"/>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4EB1"/>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644EB1"/>
    <w:rPr>
      <w:rFonts w:asciiTheme="majorHAnsi" w:eastAsiaTheme="majorEastAsia" w:hAnsiTheme="majorHAnsi" w:cstheme="majorBidi"/>
      <w:b/>
      <w:bCs/>
      <w:color w:val="00B0F0"/>
      <w:sz w:val="40"/>
      <w:szCs w:val="28"/>
      <w:lang w:val="en-GB"/>
    </w:rPr>
  </w:style>
  <w:style w:type="character" w:customStyle="1" w:styleId="Heading2Char">
    <w:name w:val="Heading 2 Char"/>
    <w:basedOn w:val="DefaultParagraphFont"/>
    <w:link w:val="Heading2"/>
    <w:uiPriority w:val="9"/>
    <w:rsid w:val="00644EB1"/>
    <w:rPr>
      <w:rFonts w:asciiTheme="majorHAnsi" w:eastAsiaTheme="majorEastAsia" w:hAnsiTheme="majorHAnsi" w:cstheme="majorBidi"/>
      <w:b/>
      <w:bCs/>
      <w:color w:val="00B0F0"/>
      <w:sz w:val="36"/>
      <w:szCs w:val="26"/>
      <w:lang w:val="en-GB"/>
    </w:rPr>
  </w:style>
  <w:style w:type="character" w:customStyle="1" w:styleId="Heading4Char">
    <w:name w:val="Heading 4 Char"/>
    <w:basedOn w:val="DefaultParagraphFont"/>
    <w:link w:val="Heading4"/>
    <w:uiPriority w:val="9"/>
    <w:rsid w:val="00644EB1"/>
    <w:rPr>
      <w:rFonts w:ascii="Times New Roman" w:eastAsia="Times New Roman" w:hAnsi="Times New Roman" w:cs="Times New Roman"/>
      <w:b/>
      <w:bCs/>
      <w:color w:val="00B0F0"/>
      <w:sz w:val="28"/>
      <w:szCs w:val="24"/>
    </w:rPr>
  </w:style>
  <w:style w:type="character" w:customStyle="1" w:styleId="Heading5Char">
    <w:name w:val="Heading 5 Char"/>
    <w:basedOn w:val="DefaultParagraphFont"/>
    <w:link w:val="Heading5"/>
    <w:uiPriority w:val="9"/>
    <w:rsid w:val="00644EB1"/>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644EB1"/>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644EB1"/>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644EB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44EB1"/>
    <w:rPr>
      <w:rFonts w:asciiTheme="majorHAnsi" w:eastAsiaTheme="majorEastAsia" w:hAnsiTheme="majorHAnsi" w:cstheme="majorBidi"/>
      <w:i/>
      <w:iCs/>
      <w:color w:val="272727" w:themeColor="text1" w:themeTint="D8"/>
      <w:sz w:val="21"/>
      <w:szCs w:val="21"/>
      <w:lang w:val="en-GB"/>
    </w:rPr>
  </w:style>
  <w:style w:type="paragraph" w:styleId="BodyText">
    <w:name w:val="Body Text"/>
    <w:basedOn w:val="Normal"/>
    <w:link w:val="BodyTextChar"/>
    <w:uiPriority w:val="99"/>
    <w:unhideWhenUsed/>
    <w:rsid w:val="00644EB1"/>
    <w:pPr>
      <w:spacing w:after="120"/>
    </w:pPr>
  </w:style>
  <w:style w:type="character" w:customStyle="1" w:styleId="BodyTextChar">
    <w:name w:val="Body Text Char"/>
    <w:basedOn w:val="DefaultParagraphFont"/>
    <w:link w:val="BodyText"/>
    <w:uiPriority w:val="99"/>
    <w:rsid w:val="00644EB1"/>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644E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lass.uoa.gr/modules/document/index.php?course=MATH417&amp;openDir=/" TargetMode="Externa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en.wikipedia.org/wiki/Ptolemy" TargetMode="External"/><Relationship Id="rId7" Type="http://schemas.openxmlformats.org/officeDocument/2006/relationships/hyperlink" Target="http://eclass.uoa.gr/" TargetMode="External"/><Relationship Id="rId12" Type="http://schemas.openxmlformats.org/officeDocument/2006/relationships/hyperlink" Target="https://www.superstock.com/asset/tycho-brahe-others-astronomical-instruments-le-quadran-mural-blaeu-joan/1095-418" TargetMode="External"/><Relationship Id="rId17" Type="http://schemas.openxmlformats.org/officeDocument/2006/relationships/image" Target="media/image3.jpeg"/><Relationship Id="rId25" Type="http://schemas.openxmlformats.org/officeDocument/2006/relationships/hyperlink" Target="https://gogeometry.com/geometric_art/school_athens_perspective.html"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en.wikipedia.org/wiki/Zoroaster" TargetMode="External"/><Relationship Id="rId29" Type="http://schemas.openxmlformats.org/officeDocument/2006/relationships/hyperlink" Target="https://www.academia.edu/4540841/Leon_Battista_Alberti_and_Euclid" TargetMode="External"/><Relationship Id="rId1" Type="http://schemas.openxmlformats.org/officeDocument/2006/relationships/numbering" Target="numbering.xml"/><Relationship Id="rId6" Type="http://schemas.openxmlformats.org/officeDocument/2006/relationships/hyperlink" Target="mailto:spapast@math.uoa.gr" TargetMode="External"/><Relationship Id="rId11" Type="http://schemas.openxmlformats.org/officeDocument/2006/relationships/hyperlink" Target="http://eclass.uoa.gr/" TargetMode="External"/><Relationship Id="rId24" Type="http://schemas.openxmlformats.org/officeDocument/2006/relationships/hyperlink" Target="https://en.wikipedia.org/wiki/Vanishing_point" TargetMode="External"/><Relationship Id="rId5" Type="http://schemas.openxmlformats.org/officeDocument/2006/relationships/hyperlink" Target="mailto:spapast@math.uoa.gr" TargetMode="External"/><Relationship Id="rId15" Type="http://schemas.openxmlformats.org/officeDocument/2006/relationships/hyperlink" Target="https://en.wikipedia.org/wiki/The_School_of_Athens" TargetMode="External"/><Relationship Id="rId23" Type="http://schemas.openxmlformats.org/officeDocument/2006/relationships/image" Target="media/image6.jpeg"/><Relationship Id="rId28" Type="http://schemas.openxmlformats.org/officeDocument/2006/relationships/hyperlink" Target="https://en.wikipedia.org/wiki/Leon_Battista_Alberti" TargetMode="External"/><Relationship Id="rId10" Type="http://schemas.openxmlformats.org/officeDocument/2006/relationships/hyperlink" Target="http://eclass.uoa.gr/index.php?logout=yes"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class.uoa.gr/courses/MATH417/" TargetMode="External"/><Relationship Id="rId14" Type="http://schemas.openxmlformats.org/officeDocument/2006/relationships/hyperlink" Target="https://www.cartahistorica.com/our-catalogue/curiosities/quadrant/" TargetMode="External"/><Relationship Id="rId22" Type="http://schemas.openxmlformats.org/officeDocument/2006/relationships/hyperlink" Target="https://en.wikipedia.org/wiki/Vanishing_point" TargetMode="External"/><Relationship Id="rId27" Type="http://schemas.openxmlformats.org/officeDocument/2006/relationships/hyperlink" Target="https://en.wikipedia.org/wiki/Vanishing_poin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2658</Words>
  <Characters>14359</Characters>
  <Application>Microsoft Office Word</Application>
  <DocSecurity>0</DocSecurity>
  <Lines>119</Lines>
  <Paragraphs>33</Paragraphs>
  <ScaleCrop>false</ScaleCrop>
  <Company/>
  <LinksUpToDate>false</LinksUpToDate>
  <CharactersWithSpaces>16984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2024-02-14T15:36:00Z</dcterms:created>
  <dcterms:modified xsi:type="dcterms:W3CDTF">2024-02-14T15:38:00Z</dcterms:modified>
</cp:coreProperties>
</file>