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FA" w:rsidRPr="00CC4AE0" w:rsidRDefault="003934FA" w:rsidP="003934FA">
      <w:pPr>
        <w:rPr>
          <w:color w:val="00B050"/>
          <w:sz w:val="40"/>
          <w:szCs w:val="40"/>
          <w:lang w:val="el-GR"/>
        </w:rPr>
      </w:pPr>
      <w:r w:rsidRPr="00CC4AE0">
        <w:rPr>
          <w:color w:val="00B050"/>
          <w:sz w:val="40"/>
          <w:szCs w:val="40"/>
          <w:lang w:val="en-US"/>
        </w:rPr>
        <w:tab/>
      </w:r>
      <w:r w:rsidRPr="00CC4AE0">
        <w:rPr>
          <w:color w:val="00B050"/>
          <w:sz w:val="40"/>
          <w:szCs w:val="40"/>
          <w:lang w:val="en-US"/>
        </w:rPr>
        <w:tab/>
      </w:r>
      <w:r w:rsidRPr="00CC4AE0">
        <w:rPr>
          <w:color w:val="00B050"/>
          <w:sz w:val="40"/>
          <w:szCs w:val="40"/>
          <w:lang w:val="en-US"/>
        </w:rPr>
        <w:tab/>
      </w:r>
      <w:r w:rsidRPr="00CC4AE0">
        <w:rPr>
          <w:color w:val="00B050"/>
          <w:sz w:val="40"/>
          <w:szCs w:val="40"/>
          <w:lang w:val="en-US"/>
        </w:rPr>
        <w:tab/>
      </w:r>
      <w:r w:rsidRPr="00CC4AE0">
        <w:rPr>
          <w:color w:val="00B050"/>
          <w:sz w:val="40"/>
          <w:szCs w:val="40"/>
          <w:lang w:val="en-US"/>
        </w:rPr>
        <w:tab/>
      </w:r>
      <w:r w:rsidRPr="00CC4AE0">
        <w:rPr>
          <w:color w:val="00B050"/>
          <w:sz w:val="40"/>
          <w:szCs w:val="40"/>
          <w:lang w:val="el-GR"/>
        </w:rPr>
        <w:t xml:space="preserve">13 ΔΙΑΛΕΞΗ,  </w:t>
      </w:r>
    </w:p>
    <w:p w:rsidR="003934FA" w:rsidRPr="00272A0A" w:rsidRDefault="003934FA" w:rsidP="003934FA">
      <w:pPr>
        <w:rPr>
          <w:lang w:val="en-US"/>
        </w:rPr>
      </w:pPr>
      <w:r>
        <w:rPr>
          <w:lang w:val="el-GR"/>
        </w:rPr>
        <w:t xml:space="preserve">06-04-2024, ΣΑΒΒΑΤΟ, </w:t>
      </w:r>
      <w:r>
        <w:rPr>
          <w:lang w:val="en-US"/>
        </w:rPr>
        <w:t xml:space="preserve">12.00-02.00, </w:t>
      </w:r>
    </w:p>
    <w:p w:rsidR="003934FA" w:rsidRPr="000F24FF" w:rsidRDefault="003934FA" w:rsidP="003934FA">
      <w:pPr>
        <w:rPr>
          <w:lang w:val="en-US"/>
        </w:rPr>
      </w:pPr>
      <w:proofErr w:type="spellStart"/>
      <w:r w:rsidRPr="000F24FF">
        <w:rPr>
          <w:lang w:val="en-US"/>
        </w:rPr>
        <w:t>Webex</w:t>
      </w:r>
      <w:proofErr w:type="spellEnd"/>
      <w:r w:rsidRPr="000F24FF">
        <w:rPr>
          <w:lang w:val="en-US"/>
        </w:rPr>
        <w:t xml:space="preserve"> meeting recording: 13 </w:t>
      </w:r>
      <w:proofErr w:type="spellStart"/>
      <w:r w:rsidRPr="000F24FF">
        <w:rPr>
          <w:lang w:val="en-US"/>
        </w:rPr>
        <w:t>dialeksis</w:t>
      </w:r>
      <w:proofErr w:type="spellEnd"/>
      <w:r w:rsidRPr="000F24FF">
        <w:rPr>
          <w:lang w:val="en-US"/>
        </w:rPr>
        <w:t xml:space="preserve"> INM 2024, SATURDAY 12.00-14.00-20240406 0930-1</w:t>
      </w:r>
    </w:p>
    <w:p w:rsidR="003934FA" w:rsidRPr="000F24FF" w:rsidRDefault="003934FA" w:rsidP="003934FA">
      <w:pPr>
        <w:rPr>
          <w:lang w:val="en-US"/>
        </w:rPr>
      </w:pPr>
      <w:r w:rsidRPr="000F24FF">
        <w:rPr>
          <w:lang w:val="en-US"/>
        </w:rPr>
        <w:t>Password: bUp7hQZf</w:t>
      </w:r>
    </w:p>
    <w:p w:rsidR="003934FA" w:rsidRDefault="003934FA" w:rsidP="003934FA">
      <w:pPr>
        <w:rPr>
          <w:lang w:val="en-US"/>
        </w:rPr>
      </w:pPr>
      <w:r w:rsidRPr="000F24FF">
        <w:rPr>
          <w:lang w:val="en-US"/>
        </w:rPr>
        <w:t xml:space="preserve">Recording link: </w:t>
      </w:r>
      <w:hyperlink r:id="rId5" w:history="1">
        <w:r w:rsidRPr="001F505A">
          <w:rPr>
            <w:rStyle w:val="Hyperlink"/>
            <w:lang w:val="en-US"/>
          </w:rPr>
          <w:t>https://uoa.webex.com/uoa/ldr.php?RCID=d2f3810c0448fb8b5b6119e865672d44</w:t>
        </w:r>
      </w:hyperlink>
      <w:r>
        <w:rPr>
          <w:lang w:val="en-US"/>
        </w:rPr>
        <w:t xml:space="preserve">, </w:t>
      </w:r>
    </w:p>
    <w:p w:rsidR="003934FA" w:rsidRPr="00272A0A" w:rsidRDefault="003934FA" w:rsidP="003934FA">
      <w:pPr>
        <w:rPr>
          <w:b/>
          <w:lang w:val="en-US"/>
        </w:rPr>
      </w:pPr>
      <w:r w:rsidRPr="00272A0A">
        <w:rPr>
          <w:b/>
          <w:lang w:val="en-US"/>
        </w:rPr>
        <w:tab/>
      </w:r>
      <w:r w:rsidRPr="00272A0A">
        <w:rPr>
          <w:b/>
          <w:lang w:val="en-US"/>
        </w:rPr>
        <w:tab/>
      </w:r>
      <w:r w:rsidRPr="00272A0A">
        <w:rPr>
          <w:b/>
          <w:lang w:val="en-US"/>
        </w:rPr>
        <w:tab/>
      </w:r>
      <w:r w:rsidRPr="00272A0A">
        <w:rPr>
          <w:b/>
          <w:lang w:val="en-US"/>
        </w:rPr>
        <w:tab/>
      </w:r>
      <w:r w:rsidRPr="00272A0A">
        <w:rPr>
          <w:b/>
          <w:lang w:val="en-US"/>
        </w:rPr>
        <w:tab/>
      </w:r>
      <w:r w:rsidRPr="00272A0A">
        <w:rPr>
          <w:b/>
          <w:lang w:val="el-GR"/>
        </w:rPr>
        <w:t xml:space="preserve">ΠΡΟΚΑΤΑΡΚΤΙΚΑ, </w:t>
      </w:r>
      <w:r w:rsidRPr="00272A0A">
        <w:rPr>
          <w:b/>
          <w:lang w:val="en-US"/>
        </w:rPr>
        <w:t xml:space="preserve">, </w:t>
      </w:r>
    </w:p>
    <w:p w:rsidR="003934FA" w:rsidRDefault="003934FA" w:rsidP="003934FA">
      <w:pPr>
        <w:rPr>
          <w:color w:val="000000" w:themeColor="text1"/>
          <w:szCs w:val="48"/>
          <w:lang w:val="el-GR"/>
        </w:rPr>
      </w:pPr>
      <w:r>
        <w:rPr>
          <w:color w:val="000000" w:themeColor="text1"/>
          <w:szCs w:val="48"/>
          <w:lang w:val="el-GR"/>
        </w:rPr>
        <w:tab/>
      </w:r>
      <w:r>
        <w:rPr>
          <w:color w:val="000000" w:themeColor="text1"/>
          <w:szCs w:val="48"/>
          <w:lang w:val="el-GR"/>
        </w:rPr>
        <w:tab/>
        <w:t xml:space="preserve">ΑΠΑΝΤΗΣΗ στις  3002 ?, δεν </w:t>
      </w:r>
      <w:proofErr w:type="spellStart"/>
      <w:r>
        <w:rPr>
          <w:color w:val="000000" w:themeColor="text1"/>
          <w:szCs w:val="48"/>
          <w:lang w:val="el-GR"/>
        </w:rPr>
        <w:t>εγινε</w:t>
      </w:r>
      <w:proofErr w:type="spellEnd"/>
    </w:p>
    <w:p w:rsidR="003934FA" w:rsidRDefault="003934FA" w:rsidP="003934FA">
      <w:pPr>
        <w:rPr>
          <w:color w:val="000000" w:themeColor="text1"/>
          <w:szCs w:val="48"/>
          <w:lang w:val="el-GR"/>
        </w:rPr>
      </w:pPr>
    </w:p>
    <w:p w:rsidR="003934FA" w:rsidRDefault="003934FA" w:rsidP="003934FA">
      <w:pPr>
        <w:rPr>
          <w:color w:val="000000" w:themeColor="text1"/>
          <w:szCs w:val="48"/>
          <w:lang w:val="el-GR"/>
        </w:rPr>
      </w:pPr>
    </w:p>
    <w:p w:rsidR="003934FA" w:rsidRDefault="003934FA" w:rsidP="003934FA">
      <w:pPr>
        <w:rPr>
          <w:color w:val="000000" w:themeColor="text1"/>
          <w:szCs w:val="48"/>
          <w:lang w:val="el-GR"/>
        </w:rPr>
      </w:pPr>
    </w:p>
    <w:p w:rsidR="003934FA" w:rsidRDefault="003934FA" w:rsidP="003934FA">
      <w:pPr>
        <w:rPr>
          <w:lang w:val="en-US"/>
        </w:rPr>
      </w:pPr>
    </w:p>
    <w:p w:rsidR="003934FA" w:rsidRPr="001813E8" w:rsidRDefault="003934FA" w:rsidP="003934FA">
      <w:pPr>
        <w:pStyle w:val="Heading4"/>
        <w:numPr>
          <w:ilvl w:val="3"/>
          <w:numId w:val="2"/>
        </w:numPr>
      </w:pPr>
      <w:r>
        <w:rPr>
          <w:lang w:val="en-US"/>
        </w:rPr>
        <w:tab/>
      </w:r>
      <w:r>
        <w:rPr>
          <w:lang w:val="en-US"/>
        </w:rPr>
        <w:tab/>
      </w:r>
      <w:r>
        <w:t xml:space="preserve">ROMAN NUMERALS, </w:t>
      </w:r>
      <w:proofErr w:type="spellStart"/>
      <w:r>
        <w:t>περιληψη</w:t>
      </w:r>
      <w:proofErr w:type="spellEnd"/>
    </w:p>
    <w:p w:rsidR="003934FA" w:rsidRPr="002A5AD3" w:rsidRDefault="003934FA" w:rsidP="003934FA">
      <w:pPr>
        <w:rPr>
          <w:szCs w:val="48"/>
          <w:lang w:val="el-GR"/>
        </w:rPr>
      </w:pPr>
      <w:r>
        <w:rPr>
          <w:lang w:val="en-US"/>
        </w:rPr>
        <w:tab/>
      </w:r>
      <w:r>
        <w:rPr>
          <w:lang w:val="el-GR"/>
        </w:rPr>
        <w:tab/>
      </w:r>
      <w:r>
        <w:rPr>
          <w:szCs w:val="48"/>
          <w:lang w:val="en-US"/>
        </w:rPr>
        <w:tab/>
      </w:r>
      <w:r>
        <w:rPr>
          <w:szCs w:val="48"/>
          <w:lang w:val="en-US"/>
        </w:rPr>
        <w:tab/>
      </w:r>
      <w:r>
        <w:rPr>
          <w:szCs w:val="48"/>
          <w:lang w:val="en-US"/>
        </w:rPr>
        <w:tab/>
      </w:r>
      <w:r>
        <w:rPr>
          <w:szCs w:val="48"/>
          <w:lang w:val="el-GR"/>
        </w:rPr>
        <w:t xml:space="preserve">ΑΡΙΘΜΟΙ 1-10, </w:t>
      </w:r>
    </w:p>
    <w:p w:rsidR="003934FA" w:rsidRPr="00206229" w:rsidRDefault="003934FA" w:rsidP="003934FA">
      <w:pPr>
        <w:rPr>
          <w:szCs w:val="48"/>
          <w:lang w:val="en-US"/>
        </w:rPr>
      </w:pPr>
      <w:r w:rsidRPr="00206229">
        <w:rPr>
          <w:szCs w:val="48"/>
          <w:lang w:val="en-US"/>
        </w:rPr>
        <w:t xml:space="preserve">            I, II, III, </w:t>
      </w:r>
      <w:r>
        <w:rPr>
          <w:szCs w:val="48"/>
          <w:lang w:val="en-US"/>
        </w:rPr>
        <w:t>IV</w:t>
      </w:r>
      <w:r w:rsidRPr="00206229">
        <w:rPr>
          <w:szCs w:val="48"/>
          <w:lang w:val="en-US"/>
        </w:rPr>
        <w:t xml:space="preserve">, V, VI, VII, VIII, </w:t>
      </w:r>
      <w:r>
        <w:rPr>
          <w:szCs w:val="48"/>
          <w:lang w:val="en-US"/>
        </w:rPr>
        <w:t>IX</w:t>
      </w:r>
      <w:r w:rsidRPr="00206229">
        <w:rPr>
          <w:szCs w:val="48"/>
          <w:lang w:val="en-US"/>
        </w:rPr>
        <w:t>, X.</w:t>
      </w:r>
    </w:p>
    <w:p w:rsidR="003934FA" w:rsidRPr="009D3DF0" w:rsidRDefault="003934FA" w:rsidP="003934FA">
      <w:pPr>
        <w:rPr>
          <w:lang w:val="el-GR"/>
        </w:rPr>
      </w:pPr>
      <w:r>
        <w:rPr>
          <w:lang w:val="el-GR"/>
        </w:rPr>
        <w:tab/>
      </w:r>
      <w:r>
        <w:rPr>
          <w:szCs w:val="48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l-GR"/>
        </w:rPr>
        <w:t xml:space="preserve">ΒΑΣΙΚΑ ΣΥΜΒΟΛΑ για  </w:t>
      </w:r>
      <w:proofErr w:type="spellStart"/>
      <w:r>
        <w:rPr>
          <w:lang w:val="el-GR"/>
        </w:rPr>
        <w:t>αριθμους</w:t>
      </w:r>
      <w:proofErr w:type="spellEnd"/>
      <w:r>
        <w:rPr>
          <w:lang w:val="el-GR"/>
        </w:rPr>
        <w:t xml:space="preserve"> 1-3999, </w:t>
      </w:r>
    </w:p>
    <w:p w:rsidR="003934FA" w:rsidRPr="006D1C12" w:rsidRDefault="003934FA" w:rsidP="003934FA">
      <w:pPr>
        <w:rPr>
          <w:lang w:val="en-US"/>
        </w:rPr>
      </w:pPr>
      <w:r>
        <w:rPr>
          <w:lang w:val="en-US"/>
        </w:rPr>
        <w:tab/>
      </w:r>
      <w:r w:rsidRPr="006D1C12">
        <w:rPr>
          <w:lang w:val="en-US"/>
        </w:rPr>
        <w:t xml:space="preserve">I </w:t>
      </w:r>
      <w:r w:rsidRPr="006D1C12">
        <w:rPr>
          <w:lang w:val="en-US"/>
        </w:rPr>
        <w:tab/>
        <w:t xml:space="preserve">V </w:t>
      </w:r>
      <w:r w:rsidRPr="006D1C12">
        <w:rPr>
          <w:lang w:val="en-US"/>
        </w:rPr>
        <w:tab/>
        <w:t xml:space="preserve">X </w:t>
      </w:r>
      <w:r w:rsidRPr="006D1C12">
        <w:rPr>
          <w:lang w:val="en-US"/>
        </w:rPr>
        <w:tab/>
        <w:t xml:space="preserve">L </w:t>
      </w:r>
      <w:r w:rsidRPr="006D1C12">
        <w:rPr>
          <w:lang w:val="en-US"/>
        </w:rPr>
        <w:tab/>
        <w:t xml:space="preserve">C </w:t>
      </w:r>
      <w:r w:rsidRPr="006D1C12">
        <w:rPr>
          <w:lang w:val="en-US"/>
        </w:rPr>
        <w:tab/>
        <w:t xml:space="preserve">D </w:t>
      </w:r>
      <w:r w:rsidRPr="006D1C12">
        <w:rPr>
          <w:lang w:val="en-US"/>
        </w:rPr>
        <w:tab/>
        <w:t>M</w:t>
      </w:r>
    </w:p>
    <w:p w:rsidR="003934FA" w:rsidRDefault="003934FA" w:rsidP="003934FA">
      <w:pPr>
        <w:rPr>
          <w:lang w:val="en-US"/>
        </w:rPr>
      </w:pPr>
      <w:r>
        <w:rPr>
          <w:lang w:val="en-US"/>
        </w:rPr>
        <w:tab/>
      </w:r>
      <w:r w:rsidRPr="006D1C12">
        <w:rPr>
          <w:lang w:val="en-US"/>
        </w:rPr>
        <w:t xml:space="preserve">1 </w:t>
      </w:r>
      <w:r w:rsidRPr="006D1C12">
        <w:rPr>
          <w:lang w:val="en-US"/>
        </w:rPr>
        <w:tab/>
        <w:t xml:space="preserve">5 </w:t>
      </w:r>
      <w:r w:rsidRPr="006D1C12">
        <w:rPr>
          <w:lang w:val="en-US"/>
        </w:rPr>
        <w:tab/>
        <w:t xml:space="preserve">10 </w:t>
      </w:r>
      <w:r w:rsidRPr="006D1C12">
        <w:rPr>
          <w:lang w:val="en-US"/>
        </w:rPr>
        <w:tab/>
        <w:t xml:space="preserve">50 </w:t>
      </w:r>
      <w:r w:rsidRPr="006D1C12">
        <w:rPr>
          <w:lang w:val="en-US"/>
        </w:rPr>
        <w:tab/>
        <w:t xml:space="preserve">100 </w:t>
      </w:r>
      <w:r w:rsidRPr="006D1C12">
        <w:rPr>
          <w:lang w:val="en-US"/>
        </w:rPr>
        <w:tab/>
        <w:t xml:space="preserve">500 </w:t>
      </w:r>
      <w:r w:rsidRPr="006D1C12">
        <w:rPr>
          <w:lang w:val="en-US"/>
        </w:rPr>
        <w:tab/>
        <w:t>1000</w:t>
      </w:r>
    </w:p>
    <w:p w:rsidR="003934FA" w:rsidRDefault="003934FA" w:rsidP="003934FA">
      <w:pPr>
        <w:rPr>
          <w:lang w:val="el-GR"/>
        </w:rPr>
      </w:pPr>
    </w:p>
    <w:p w:rsidR="003934FA" w:rsidRDefault="003934FA" w:rsidP="003934FA">
      <w:pPr>
        <w:rPr>
          <w:lang w:val="el-GR"/>
        </w:rPr>
      </w:pPr>
      <w:r>
        <w:rPr>
          <w:lang w:val="el-GR"/>
        </w:rPr>
        <w:lastRenderedPageBreak/>
        <w:tab/>
      </w:r>
      <w:r>
        <w:rPr>
          <w:noProof/>
          <w:lang w:val="el-GR" w:eastAsia="el-GR"/>
        </w:rPr>
        <w:drawing>
          <wp:inline distT="0" distB="0" distL="0" distR="0" wp14:anchorId="3560CB79" wp14:editId="5D6AA3A4">
            <wp:extent cx="5274310" cy="5412740"/>
            <wp:effectExtent l="0" t="0" r="254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1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4FA" w:rsidRDefault="003934FA" w:rsidP="003934FA">
      <w:pPr>
        <w:pStyle w:val="Heading5"/>
        <w:numPr>
          <w:ilvl w:val="4"/>
          <w:numId w:val="2"/>
        </w:num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 xml:space="preserve">ΑΝΙΣΟΤΗΤΑ, ΠΡΟΣΘΕΣΙΣ, </w:t>
      </w:r>
    </w:p>
    <w:p w:rsidR="003934FA" w:rsidRDefault="003934FA" w:rsidP="003934FA">
      <w:pPr>
        <w:rPr>
          <w:lang w:val="en-US"/>
        </w:rPr>
      </w:pPr>
      <w:r>
        <w:rPr>
          <w:lang w:val="en-US"/>
        </w:rPr>
        <w:t>CCM</w:t>
      </w:r>
      <w:proofErr w:type="gramStart"/>
      <w:r>
        <w:rPr>
          <w:lang w:val="en-US"/>
        </w:rPr>
        <w:t>,L,V</w:t>
      </w:r>
      <w:proofErr w:type="gramEnd"/>
      <w:r>
        <w:rPr>
          <w:lang w:val="en-US"/>
        </w:rPr>
        <w:t>=</w:t>
      </w:r>
      <w:r>
        <w:rPr>
          <w:lang w:val="el-GR"/>
        </w:rPr>
        <w:t xml:space="preserve">     </w:t>
      </w:r>
      <w:r>
        <w:rPr>
          <w:lang w:val="en-US"/>
        </w:rPr>
        <w:t xml:space="preserve">855, </w:t>
      </w:r>
    </w:p>
    <w:p w:rsidR="003934FA" w:rsidRDefault="003934FA" w:rsidP="003934FA">
      <w:pPr>
        <w:rPr>
          <w:lang w:val="en-US"/>
        </w:rPr>
      </w:pPr>
      <w:r>
        <w:rPr>
          <w:lang w:val="en-US"/>
        </w:rPr>
        <w:t xml:space="preserve">DCCC, L, III=853, </w:t>
      </w:r>
    </w:p>
    <w:p w:rsidR="003934FA" w:rsidRDefault="003934FA" w:rsidP="003934FA">
      <w:pPr>
        <w:rPr>
          <w:lang w:val="en-US"/>
        </w:rPr>
      </w:pPr>
    </w:p>
    <w:p w:rsidR="003934FA" w:rsidRPr="009701C6" w:rsidRDefault="003934FA" w:rsidP="003934FA">
      <w:pPr>
        <w:rPr>
          <w:lang w:val="el-GR"/>
        </w:rPr>
      </w:pPr>
      <w:r>
        <w:rPr>
          <w:lang w:val="el-GR"/>
        </w:rPr>
        <w:t xml:space="preserve">855+853=1708, </w:t>
      </w:r>
    </w:p>
    <w:p w:rsidR="003934FA" w:rsidRDefault="003934FA" w:rsidP="003934FA">
      <w:pPr>
        <w:rPr>
          <w:lang w:val="el-GR"/>
        </w:rPr>
      </w:pPr>
    </w:p>
    <w:p w:rsidR="003934FA" w:rsidRDefault="003934FA" w:rsidP="003934FA">
      <w:pPr>
        <w:rPr>
          <w:lang w:val="en-US"/>
        </w:rPr>
      </w:pPr>
      <w:r>
        <w:rPr>
          <w:lang w:val="en-US"/>
        </w:rPr>
        <w:t>CCM,         L, V</w:t>
      </w:r>
    </w:p>
    <w:p w:rsidR="003934FA" w:rsidRDefault="003934FA" w:rsidP="003934FA">
      <w:pPr>
        <w:rPr>
          <w:lang w:val="en-US"/>
        </w:rPr>
      </w:pPr>
      <w:r>
        <w:rPr>
          <w:lang w:val="en-US"/>
        </w:rPr>
        <w:t>DCCC,       L, III</w:t>
      </w:r>
    </w:p>
    <w:p w:rsidR="003934FA" w:rsidRDefault="003934FA" w:rsidP="003934FA">
      <w:pPr>
        <w:rPr>
          <w:lang w:val="en-US"/>
        </w:rPr>
      </w:pPr>
      <w:r>
        <w:rPr>
          <w:lang w:val="en-US"/>
        </w:rPr>
        <w:t>-------------</w:t>
      </w:r>
      <w:r>
        <w:rPr>
          <w:lang w:val="el-GR"/>
        </w:rPr>
        <w:t>--</w:t>
      </w:r>
      <w:r>
        <w:rPr>
          <w:lang w:val="en-US"/>
        </w:rPr>
        <w:t>-----</w:t>
      </w:r>
    </w:p>
    <w:p w:rsidR="003934FA" w:rsidRDefault="003934FA" w:rsidP="003934FA">
      <w:pPr>
        <w:rPr>
          <w:lang w:val="en-US"/>
        </w:rPr>
      </w:pPr>
      <w:r>
        <w:rPr>
          <w:lang w:val="en-US"/>
        </w:rPr>
        <w:t>MDCC</w:t>
      </w:r>
      <w:proofErr w:type="gramStart"/>
      <w:r>
        <w:rPr>
          <w:lang w:val="en-US"/>
        </w:rPr>
        <w:t>,      ,</w:t>
      </w:r>
      <w:proofErr w:type="gramEnd"/>
      <w:r>
        <w:rPr>
          <w:lang w:val="en-US"/>
        </w:rPr>
        <w:t xml:space="preserve">    VIII</w:t>
      </w:r>
    </w:p>
    <w:p w:rsidR="003934FA" w:rsidRPr="009701C6" w:rsidRDefault="003934FA" w:rsidP="003934FA">
      <w:pPr>
        <w:rPr>
          <w:lang w:val="el-GR"/>
        </w:rPr>
      </w:pPr>
      <w:r>
        <w:rPr>
          <w:lang w:val="en-US"/>
        </w:rPr>
        <w:t xml:space="preserve">         1        </w:t>
      </w:r>
      <w:r>
        <w:rPr>
          <w:lang w:val="el-GR"/>
        </w:rPr>
        <w:t xml:space="preserve">         </w:t>
      </w:r>
    </w:p>
    <w:p w:rsidR="003934FA" w:rsidRDefault="003934FA" w:rsidP="003934FA">
      <w:pPr>
        <w:rPr>
          <w:lang w:val="en-US"/>
        </w:rPr>
      </w:pPr>
    </w:p>
    <w:p w:rsidR="003934FA" w:rsidRDefault="003934FA" w:rsidP="003934FA">
      <w:pPr>
        <w:rPr>
          <w:lang w:val="en-US"/>
        </w:rPr>
      </w:pPr>
    </w:p>
    <w:p w:rsidR="003934FA" w:rsidRDefault="003934FA" w:rsidP="003934FA">
      <w:pPr>
        <w:pStyle w:val="Heading6"/>
        <w:numPr>
          <w:ilvl w:val="5"/>
          <w:numId w:val="2"/>
        </w:numPr>
        <w:rPr>
          <w:b/>
          <w:lang w:val="el-GR"/>
        </w:rPr>
      </w:pPr>
      <w:r>
        <w:tab/>
      </w:r>
      <w:r>
        <w:tab/>
      </w:r>
      <w:proofErr w:type="spellStart"/>
      <w:r w:rsidRPr="00A86B87">
        <w:rPr>
          <w:b/>
          <w:lang w:val="el-GR"/>
        </w:rPr>
        <w:t>superiority</w:t>
      </w:r>
      <w:proofErr w:type="spellEnd"/>
      <w:r w:rsidRPr="00A86B87">
        <w:rPr>
          <w:b/>
          <w:lang w:val="el-GR"/>
        </w:rPr>
        <w:t xml:space="preserve"> of </w:t>
      </w:r>
      <w:proofErr w:type="spellStart"/>
      <w:r w:rsidRPr="00A86B87">
        <w:rPr>
          <w:b/>
          <w:lang w:val="el-GR"/>
        </w:rPr>
        <w:t>its</w:t>
      </w:r>
      <w:proofErr w:type="spellEnd"/>
      <w:r w:rsidRPr="00A86B87">
        <w:rPr>
          <w:b/>
          <w:lang w:val="el-GR"/>
        </w:rPr>
        <w:t xml:space="preserve"> </w:t>
      </w:r>
      <w:proofErr w:type="spellStart"/>
      <w:r w:rsidRPr="00A86B87">
        <w:rPr>
          <w:b/>
          <w:lang w:val="el-GR"/>
        </w:rPr>
        <w:t>numeral</w:t>
      </w:r>
      <w:proofErr w:type="spellEnd"/>
      <w:r w:rsidRPr="00A86B87">
        <w:rPr>
          <w:b/>
          <w:lang w:val="el-GR"/>
        </w:rPr>
        <w:t xml:space="preserve"> </w:t>
      </w:r>
      <w:proofErr w:type="spellStart"/>
      <w:r w:rsidRPr="00A86B87">
        <w:rPr>
          <w:b/>
          <w:lang w:val="el-GR"/>
        </w:rPr>
        <w:t>system</w:t>
      </w:r>
      <w:proofErr w:type="spellEnd"/>
      <w:r>
        <w:rPr>
          <w:b/>
          <w:lang w:val="el-GR"/>
        </w:rPr>
        <w:t xml:space="preserve"> !!!</w:t>
      </w:r>
    </w:p>
    <w:p w:rsidR="003934FA" w:rsidRPr="007072BF" w:rsidRDefault="003934FA" w:rsidP="003934FA">
      <w:pPr>
        <w:ind w:left="1152"/>
        <w:rPr>
          <w:lang w:val="el-GR"/>
        </w:rPr>
      </w:pPr>
      <w:proofErr w:type="spellStart"/>
      <w:r w:rsidRPr="007072BF">
        <w:rPr>
          <w:lang w:val="el-GR"/>
        </w:rPr>
        <w:t>Roman</w:t>
      </w:r>
      <w:proofErr w:type="spellEnd"/>
      <w:r w:rsidRPr="007072BF">
        <w:rPr>
          <w:lang w:val="el-GR"/>
        </w:rPr>
        <w:t xml:space="preserve"> </w:t>
      </w:r>
      <w:proofErr w:type="spellStart"/>
      <w:r w:rsidRPr="007072BF">
        <w:rPr>
          <w:lang w:val="el-GR"/>
        </w:rPr>
        <w:t>numerals</w:t>
      </w:r>
      <w:proofErr w:type="spellEnd"/>
    </w:p>
    <w:p w:rsidR="003934FA" w:rsidRDefault="003934FA" w:rsidP="003934FA">
      <w:pPr>
        <w:rPr>
          <w:lang w:val="el-GR"/>
        </w:rPr>
      </w:pPr>
      <w:r>
        <w:rPr>
          <w:lang w:val="el-GR"/>
        </w:rPr>
        <w:tab/>
      </w:r>
      <w:hyperlink r:id="rId7" w:anchor="ref797067" w:history="1">
        <w:r w:rsidRPr="007F5358">
          <w:rPr>
            <w:rStyle w:val="Hyperlink"/>
            <w:lang w:val="el-GR"/>
          </w:rPr>
          <w:t>https://www.britannica.com/science/numeral/Numeral-systems#ref797067</w:t>
        </w:r>
      </w:hyperlink>
      <w:r>
        <w:rPr>
          <w:lang w:val="el-GR"/>
        </w:rPr>
        <w:t xml:space="preserve">, </w:t>
      </w:r>
    </w:p>
    <w:p w:rsidR="003934FA" w:rsidRPr="00A86B87" w:rsidRDefault="003934FA" w:rsidP="003934FA">
      <w:pPr>
        <w:rPr>
          <w:lang w:val="el-GR"/>
        </w:rPr>
      </w:pPr>
      <w:r>
        <w:rPr>
          <w:lang w:val="el-GR"/>
        </w:rPr>
        <w:lastRenderedPageBreak/>
        <w:tab/>
      </w:r>
      <w:r w:rsidRPr="00A86B87">
        <w:rPr>
          <w:lang w:val="el-GR"/>
        </w:rPr>
        <w:t xml:space="preserve">The </w:t>
      </w:r>
      <w:proofErr w:type="spellStart"/>
      <w:r w:rsidRPr="00A86B87">
        <w:rPr>
          <w:lang w:val="el-GR"/>
        </w:rPr>
        <w:t>direct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influence</w:t>
      </w:r>
      <w:proofErr w:type="spellEnd"/>
      <w:r w:rsidRPr="00A86B87">
        <w:rPr>
          <w:lang w:val="el-GR"/>
        </w:rPr>
        <w:t xml:space="preserve"> of </w:t>
      </w:r>
      <w:proofErr w:type="spellStart"/>
      <w:r w:rsidRPr="00A86B87">
        <w:rPr>
          <w:lang w:val="el-GR"/>
        </w:rPr>
        <w:t>Rome</w:t>
      </w:r>
      <w:proofErr w:type="spellEnd"/>
      <w:r w:rsidRPr="00A86B87">
        <w:rPr>
          <w:lang w:val="el-GR"/>
        </w:rPr>
        <w:t xml:space="preserve"> for </w:t>
      </w:r>
      <w:proofErr w:type="spellStart"/>
      <w:r w:rsidRPr="00A86B87">
        <w:rPr>
          <w:lang w:val="el-GR"/>
        </w:rPr>
        <w:t>such</w:t>
      </w:r>
      <w:proofErr w:type="spellEnd"/>
      <w:r w:rsidRPr="00A86B87">
        <w:rPr>
          <w:lang w:val="el-GR"/>
        </w:rPr>
        <w:t xml:space="preserve"> a </w:t>
      </w:r>
      <w:proofErr w:type="spellStart"/>
      <w:r w:rsidRPr="00A86B87">
        <w:rPr>
          <w:lang w:val="el-GR"/>
        </w:rPr>
        <w:t>long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period</w:t>
      </w:r>
      <w:proofErr w:type="spellEnd"/>
      <w:r w:rsidRPr="00A86B87">
        <w:rPr>
          <w:lang w:val="el-GR"/>
        </w:rPr>
        <w:t xml:space="preserve">, the </w:t>
      </w:r>
      <w:proofErr w:type="spellStart"/>
      <w:r w:rsidRPr="00A86B87">
        <w:rPr>
          <w:b/>
          <w:lang w:val="el-GR"/>
        </w:rPr>
        <w:t>superiority</w:t>
      </w:r>
      <w:proofErr w:type="spellEnd"/>
      <w:r w:rsidRPr="00A86B87">
        <w:rPr>
          <w:b/>
          <w:lang w:val="el-GR"/>
        </w:rPr>
        <w:t xml:space="preserve"> of </w:t>
      </w:r>
      <w:proofErr w:type="spellStart"/>
      <w:r w:rsidRPr="00A86B87">
        <w:rPr>
          <w:b/>
          <w:lang w:val="el-GR"/>
        </w:rPr>
        <w:t>its</w:t>
      </w:r>
      <w:proofErr w:type="spellEnd"/>
      <w:r w:rsidRPr="00A86B87">
        <w:rPr>
          <w:b/>
          <w:lang w:val="el-GR"/>
        </w:rPr>
        <w:t xml:space="preserve"> </w:t>
      </w:r>
      <w:proofErr w:type="spellStart"/>
      <w:r w:rsidRPr="00A86B87">
        <w:rPr>
          <w:b/>
          <w:lang w:val="el-GR"/>
        </w:rPr>
        <w:t>numeral</w:t>
      </w:r>
      <w:proofErr w:type="spellEnd"/>
      <w:r w:rsidRPr="00A86B87">
        <w:rPr>
          <w:b/>
          <w:lang w:val="el-GR"/>
        </w:rPr>
        <w:t xml:space="preserve"> </w:t>
      </w:r>
      <w:proofErr w:type="spellStart"/>
      <w:r w:rsidRPr="00A86B87">
        <w:rPr>
          <w:b/>
          <w:lang w:val="el-GR"/>
        </w:rPr>
        <w:t>system</w:t>
      </w:r>
      <w:proofErr w:type="spellEnd"/>
      <w:r w:rsidRPr="00A86B87">
        <w:rPr>
          <w:lang w:val="el-GR"/>
        </w:rPr>
        <w:t xml:space="preserve"> </w:t>
      </w:r>
      <w:r>
        <w:rPr>
          <w:lang w:val="el-GR"/>
        </w:rPr>
        <w:t>(</w:t>
      </w:r>
      <w:proofErr w:type="spellStart"/>
      <w:r w:rsidRPr="00A31196">
        <w:rPr>
          <w:b/>
          <w:color w:val="FF0000"/>
          <w:lang w:val="en-US"/>
        </w:rPr>
        <w:t>ti</w:t>
      </w:r>
      <w:proofErr w:type="spellEnd"/>
      <w:r w:rsidRPr="00A31196">
        <w:rPr>
          <w:b/>
          <w:color w:val="FF0000"/>
          <w:lang w:val="en-US"/>
        </w:rPr>
        <w:t xml:space="preserve"> </w:t>
      </w:r>
      <w:proofErr w:type="spellStart"/>
      <w:r w:rsidRPr="00A31196">
        <w:rPr>
          <w:b/>
          <w:color w:val="FF0000"/>
          <w:lang w:val="en-US"/>
        </w:rPr>
        <w:t>leei</w:t>
      </w:r>
      <w:proofErr w:type="spellEnd"/>
      <w:r w:rsidRPr="00A31196">
        <w:rPr>
          <w:b/>
          <w:color w:val="FF0000"/>
          <w:lang w:val="en-US"/>
        </w:rPr>
        <w:t xml:space="preserve"> ?), </w:t>
      </w:r>
      <w:proofErr w:type="spellStart"/>
      <w:r w:rsidRPr="00A86B87">
        <w:rPr>
          <w:lang w:val="el-GR"/>
        </w:rPr>
        <w:t>over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any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other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simple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one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that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had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been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known</w:t>
      </w:r>
      <w:proofErr w:type="spellEnd"/>
      <w:r w:rsidRPr="00A86B87">
        <w:rPr>
          <w:lang w:val="el-GR"/>
        </w:rPr>
        <w:t xml:space="preserve"> in Europe </w:t>
      </w:r>
      <w:proofErr w:type="spellStart"/>
      <w:r w:rsidRPr="00A86B87">
        <w:rPr>
          <w:lang w:val="el-GR"/>
        </w:rPr>
        <w:t>before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about</w:t>
      </w:r>
      <w:proofErr w:type="spellEnd"/>
      <w:r w:rsidRPr="00A86B87">
        <w:rPr>
          <w:lang w:val="el-GR"/>
        </w:rPr>
        <w:t xml:space="preserve"> the 10th </w:t>
      </w:r>
      <w:proofErr w:type="spellStart"/>
      <w:r w:rsidRPr="00A86B87">
        <w:rPr>
          <w:lang w:val="el-GR"/>
        </w:rPr>
        <w:t>century</w:t>
      </w:r>
      <w:proofErr w:type="spellEnd"/>
      <w:r w:rsidRPr="00A86B87">
        <w:rPr>
          <w:lang w:val="el-GR"/>
        </w:rPr>
        <w:t xml:space="preserve">, and the </w:t>
      </w:r>
      <w:proofErr w:type="spellStart"/>
      <w:r w:rsidRPr="004E3A58">
        <w:rPr>
          <w:b/>
          <w:lang w:val="el-GR"/>
        </w:rPr>
        <w:t>compelling</w:t>
      </w:r>
      <w:proofErr w:type="spellEnd"/>
      <w:r w:rsidRPr="004E3A58">
        <w:rPr>
          <w:b/>
          <w:lang w:val="el-GR"/>
        </w:rPr>
        <w:t xml:space="preserve"> </w:t>
      </w:r>
      <w:proofErr w:type="spellStart"/>
      <w:r w:rsidRPr="004E3A58">
        <w:rPr>
          <w:b/>
          <w:lang w:val="el-GR"/>
        </w:rPr>
        <w:t>force</w:t>
      </w:r>
      <w:proofErr w:type="spellEnd"/>
      <w:r w:rsidRPr="004E3A58">
        <w:rPr>
          <w:b/>
          <w:lang w:val="el-GR"/>
        </w:rPr>
        <w:t xml:space="preserve"> of </w:t>
      </w:r>
      <w:proofErr w:type="spellStart"/>
      <w:r w:rsidRPr="004E3A58">
        <w:rPr>
          <w:b/>
          <w:lang w:val="el-GR"/>
        </w:rPr>
        <w:t>tradition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explain</w:t>
      </w:r>
      <w:proofErr w:type="spellEnd"/>
      <w:r w:rsidRPr="00A86B87">
        <w:rPr>
          <w:lang w:val="el-GR"/>
        </w:rPr>
        <w:t xml:space="preserve"> the </w:t>
      </w:r>
      <w:proofErr w:type="spellStart"/>
      <w:r w:rsidRPr="00A86B87">
        <w:rPr>
          <w:lang w:val="el-GR"/>
        </w:rPr>
        <w:t>strong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position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that</w:t>
      </w:r>
      <w:proofErr w:type="spellEnd"/>
      <w:r w:rsidRPr="00A86B87">
        <w:rPr>
          <w:lang w:val="el-GR"/>
        </w:rPr>
        <w:t xml:space="preserve"> the </w:t>
      </w:r>
      <w:proofErr w:type="spellStart"/>
      <w:r w:rsidRPr="00A86B87">
        <w:rPr>
          <w:lang w:val="el-GR"/>
        </w:rPr>
        <w:t>system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maintained</w:t>
      </w:r>
      <w:proofErr w:type="spellEnd"/>
      <w:r w:rsidRPr="00A86B87">
        <w:rPr>
          <w:lang w:val="el-GR"/>
        </w:rPr>
        <w:t xml:space="preserve"> for </w:t>
      </w:r>
      <w:proofErr w:type="spellStart"/>
      <w:r w:rsidRPr="00A86B87">
        <w:rPr>
          <w:lang w:val="el-GR"/>
        </w:rPr>
        <w:t>nearly</w:t>
      </w:r>
      <w:proofErr w:type="spellEnd"/>
      <w:r w:rsidRPr="00A86B87">
        <w:rPr>
          <w:lang w:val="el-GR"/>
        </w:rPr>
        <w:t xml:space="preserve"> 2,000 </w:t>
      </w:r>
      <w:proofErr w:type="spellStart"/>
      <w:r w:rsidRPr="00A86B87">
        <w:rPr>
          <w:lang w:val="el-GR"/>
        </w:rPr>
        <w:t>years</w:t>
      </w:r>
      <w:proofErr w:type="spellEnd"/>
      <w:r w:rsidRPr="00A86B87">
        <w:rPr>
          <w:lang w:val="el-GR"/>
        </w:rPr>
        <w:t xml:space="preserve"> in </w:t>
      </w:r>
      <w:proofErr w:type="spellStart"/>
      <w:r w:rsidRPr="00A86B87">
        <w:rPr>
          <w:lang w:val="el-GR"/>
        </w:rPr>
        <w:t>commerce</w:t>
      </w:r>
      <w:proofErr w:type="spellEnd"/>
      <w:r w:rsidRPr="00A86B87">
        <w:rPr>
          <w:lang w:val="el-GR"/>
        </w:rPr>
        <w:t xml:space="preserve">, in </w:t>
      </w:r>
      <w:proofErr w:type="spellStart"/>
      <w:r w:rsidRPr="00A86B87">
        <w:rPr>
          <w:lang w:val="el-GR"/>
        </w:rPr>
        <w:t>scientific</w:t>
      </w:r>
      <w:proofErr w:type="spellEnd"/>
      <w:r w:rsidRPr="00A86B87">
        <w:rPr>
          <w:lang w:val="el-GR"/>
        </w:rPr>
        <w:t xml:space="preserve"> and </w:t>
      </w:r>
      <w:proofErr w:type="spellStart"/>
      <w:r w:rsidRPr="00A86B87">
        <w:rPr>
          <w:lang w:val="el-GR"/>
        </w:rPr>
        <w:t>theological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literature</w:t>
      </w:r>
      <w:proofErr w:type="spellEnd"/>
      <w:r w:rsidRPr="00A86B87">
        <w:rPr>
          <w:lang w:val="el-GR"/>
        </w:rPr>
        <w:t xml:space="preserve">, and in </w:t>
      </w:r>
      <w:proofErr w:type="spellStart"/>
      <w:r w:rsidRPr="00A86B87">
        <w:rPr>
          <w:lang w:val="el-GR"/>
        </w:rPr>
        <w:t>belles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lettres</w:t>
      </w:r>
      <w:proofErr w:type="spellEnd"/>
      <w:r w:rsidRPr="00A86B87">
        <w:rPr>
          <w:lang w:val="el-GR"/>
        </w:rPr>
        <w:t xml:space="preserve">. </w:t>
      </w:r>
      <w:proofErr w:type="spellStart"/>
      <w:r w:rsidRPr="00A86B87">
        <w:rPr>
          <w:lang w:val="el-GR"/>
        </w:rPr>
        <w:t>It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had</w:t>
      </w:r>
      <w:proofErr w:type="spellEnd"/>
      <w:r w:rsidRPr="00A86B87">
        <w:rPr>
          <w:lang w:val="el-GR"/>
        </w:rPr>
        <w:t xml:space="preserve"> the </w:t>
      </w:r>
      <w:proofErr w:type="spellStart"/>
      <w:r w:rsidRPr="00A86B87">
        <w:rPr>
          <w:lang w:val="el-GR"/>
        </w:rPr>
        <w:t>great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advantage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that</w:t>
      </w:r>
      <w:proofErr w:type="spellEnd"/>
      <w:r w:rsidRPr="00A86B87">
        <w:rPr>
          <w:lang w:val="el-GR"/>
        </w:rPr>
        <w:t xml:space="preserve">, for the </w:t>
      </w:r>
      <w:proofErr w:type="spellStart"/>
      <w:r w:rsidRPr="00A86B87">
        <w:rPr>
          <w:lang w:val="el-GR"/>
        </w:rPr>
        <w:t>mass</w:t>
      </w:r>
      <w:proofErr w:type="spellEnd"/>
      <w:r w:rsidRPr="00A86B87">
        <w:rPr>
          <w:lang w:val="el-GR"/>
        </w:rPr>
        <w:t xml:space="preserve"> of </w:t>
      </w:r>
      <w:proofErr w:type="spellStart"/>
      <w:r w:rsidRPr="00A86B87">
        <w:rPr>
          <w:lang w:val="el-GR"/>
        </w:rPr>
        <w:t>users</w:t>
      </w:r>
      <w:proofErr w:type="spellEnd"/>
      <w:r w:rsidRPr="00A86B87">
        <w:rPr>
          <w:lang w:val="el-GR"/>
        </w:rPr>
        <w:t xml:space="preserve">, </w:t>
      </w:r>
      <w:proofErr w:type="spellStart"/>
      <w:r w:rsidRPr="00A86B87">
        <w:rPr>
          <w:lang w:val="el-GR"/>
        </w:rPr>
        <w:t>memorizing</w:t>
      </w:r>
      <w:proofErr w:type="spellEnd"/>
      <w:r w:rsidRPr="00A86B87">
        <w:rPr>
          <w:lang w:val="el-GR"/>
        </w:rPr>
        <w:t xml:space="preserve"> the </w:t>
      </w:r>
      <w:proofErr w:type="spellStart"/>
      <w:r w:rsidRPr="00A86B87">
        <w:rPr>
          <w:lang w:val="el-GR"/>
        </w:rPr>
        <w:t>values</w:t>
      </w:r>
      <w:proofErr w:type="spellEnd"/>
      <w:r w:rsidRPr="00A86B87">
        <w:rPr>
          <w:lang w:val="el-GR"/>
        </w:rPr>
        <w:t xml:space="preserve"> of </w:t>
      </w:r>
      <w:proofErr w:type="spellStart"/>
      <w:r w:rsidRPr="00A86B87">
        <w:rPr>
          <w:lang w:val="el-GR"/>
        </w:rPr>
        <w:t>only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four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letters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was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necessary</w:t>
      </w:r>
      <w:proofErr w:type="spellEnd"/>
      <w:r w:rsidRPr="00A86B87">
        <w:rPr>
          <w:lang w:val="el-GR"/>
        </w:rPr>
        <w:t xml:space="preserve">—V, X, L, and C. </w:t>
      </w:r>
      <w:proofErr w:type="spellStart"/>
      <w:r w:rsidRPr="00BB67AC">
        <w:rPr>
          <w:b/>
          <w:lang w:val="el-GR"/>
        </w:rPr>
        <w:t>Moreover</w:t>
      </w:r>
      <w:proofErr w:type="spellEnd"/>
      <w:r w:rsidRPr="00BB67AC">
        <w:rPr>
          <w:b/>
          <w:lang w:val="el-GR"/>
        </w:rPr>
        <w:t xml:space="preserve">, </w:t>
      </w:r>
      <w:proofErr w:type="spellStart"/>
      <w:r w:rsidRPr="00BB67AC">
        <w:rPr>
          <w:b/>
          <w:lang w:val="el-GR"/>
        </w:rPr>
        <w:t>it</w:t>
      </w:r>
      <w:proofErr w:type="spellEnd"/>
      <w:r w:rsidRPr="00BB67AC">
        <w:rPr>
          <w:b/>
          <w:lang w:val="el-GR"/>
        </w:rPr>
        <w:t xml:space="preserve"> </w:t>
      </w:r>
      <w:proofErr w:type="spellStart"/>
      <w:r w:rsidRPr="00BB67AC">
        <w:rPr>
          <w:b/>
          <w:lang w:val="el-GR"/>
        </w:rPr>
        <w:t>was</w:t>
      </w:r>
      <w:proofErr w:type="spellEnd"/>
      <w:r w:rsidRPr="00BB67AC">
        <w:rPr>
          <w:b/>
          <w:lang w:val="el-GR"/>
        </w:rPr>
        <w:t xml:space="preserve"> </w:t>
      </w:r>
      <w:proofErr w:type="spellStart"/>
      <w:r w:rsidRPr="00BB67AC">
        <w:rPr>
          <w:b/>
          <w:lang w:val="el-GR"/>
        </w:rPr>
        <w:t>easier</w:t>
      </w:r>
      <w:proofErr w:type="spellEnd"/>
      <w:r w:rsidRPr="00BB67AC">
        <w:rPr>
          <w:b/>
          <w:lang w:val="el-GR"/>
        </w:rPr>
        <w:t xml:space="preserve"> </w:t>
      </w:r>
      <w:proofErr w:type="spellStart"/>
      <w:r w:rsidRPr="00BB67AC">
        <w:rPr>
          <w:b/>
          <w:lang w:val="el-GR"/>
        </w:rPr>
        <w:t>to</w:t>
      </w:r>
      <w:proofErr w:type="spellEnd"/>
      <w:r w:rsidRPr="00BB67AC">
        <w:rPr>
          <w:b/>
          <w:lang w:val="el-GR"/>
        </w:rPr>
        <w:t xml:space="preserve"> </w:t>
      </w:r>
      <w:proofErr w:type="spellStart"/>
      <w:r w:rsidRPr="00BB67AC">
        <w:rPr>
          <w:b/>
          <w:lang w:val="el-GR"/>
        </w:rPr>
        <w:t>see</w:t>
      </w:r>
      <w:proofErr w:type="spellEnd"/>
      <w:r w:rsidRPr="00BB67AC">
        <w:rPr>
          <w:b/>
          <w:lang w:val="el-GR"/>
        </w:rPr>
        <w:t xml:space="preserve"> </w:t>
      </w:r>
      <w:proofErr w:type="spellStart"/>
      <w:r w:rsidRPr="00BB67AC">
        <w:rPr>
          <w:b/>
          <w:lang w:val="el-GR"/>
        </w:rPr>
        <w:t>three</w:t>
      </w:r>
      <w:proofErr w:type="spellEnd"/>
      <w:r w:rsidRPr="00BB67AC">
        <w:rPr>
          <w:b/>
          <w:lang w:val="el-GR"/>
        </w:rPr>
        <w:t xml:space="preserve"> in III </w:t>
      </w:r>
      <w:proofErr w:type="spellStart"/>
      <w:r w:rsidRPr="00BB67AC">
        <w:rPr>
          <w:b/>
          <w:lang w:val="el-GR"/>
        </w:rPr>
        <w:t>than</w:t>
      </w:r>
      <w:proofErr w:type="spellEnd"/>
      <w:r w:rsidRPr="00BB67AC">
        <w:rPr>
          <w:b/>
          <w:lang w:val="el-GR"/>
        </w:rPr>
        <w:t xml:space="preserve"> in 3 and </w:t>
      </w:r>
      <w:proofErr w:type="spellStart"/>
      <w:r w:rsidRPr="00BB67AC">
        <w:rPr>
          <w:b/>
          <w:lang w:val="el-GR"/>
        </w:rPr>
        <w:t>to</w:t>
      </w:r>
      <w:proofErr w:type="spellEnd"/>
      <w:r w:rsidRPr="00BB67AC">
        <w:rPr>
          <w:b/>
          <w:lang w:val="el-GR"/>
        </w:rPr>
        <w:t xml:space="preserve"> </w:t>
      </w:r>
      <w:proofErr w:type="spellStart"/>
      <w:r w:rsidRPr="00BB67AC">
        <w:rPr>
          <w:b/>
          <w:lang w:val="el-GR"/>
        </w:rPr>
        <w:t>see</w:t>
      </w:r>
      <w:proofErr w:type="spellEnd"/>
      <w:r w:rsidRPr="00BB67AC">
        <w:rPr>
          <w:b/>
          <w:lang w:val="el-GR"/>
        </w:rPr>
        <w:t xml:space="preserve"> </w:t>
      </w:r>
      <w:proofErr w:type="spellStart"/>
      <w:r w:rsidRPr="00BB67AC">
        <w:rPr>
          <w:b/>
          <w:lang w:val="el-GR"/>
        </w:rPr>
        <w:t>nine</w:t>
      </w:r>
      <w:proofErr w:type="spellEnd"/>
      <w:r w:rsidRPr="00BB67AC">
        <w:rPr>
          <w:b/>
          <w:lang w:val="el-GR"/>
        </w:rPr>
        <w:t xml:space="preserve"> in VIIII </w:t>
      </w:r>
      <w:proofErr w:type="spellStart"/>
      <w:r w:rsidRPr="00BB67AC">
        <w:rPr>
          <w:b/>
          <w:lang w:val="el-GR"/>
        </w:rPr>
        <w:t>than</w:t>
      </w:r>
      <w:proofErr w:type="spellEnd"/>
      <w:r w:rsidRPr="00BB67AC">
        <w:rPr>
          <w:b/>
          <w:lang w:val="el-GR"/>
        </w:rPr>
        <w:t xml:space="preserve"> in 9</w:t>
      </w:r>
      <w:r w:rsidRPr="00A86B87">
        <w:rPr>
          <w:lang w:val="el-GR"/>
        </w:rPr>
        <w:t xml:space="preserve">, and </w:t>
      </w:r>
      <w:proofErr w:type="spellStart"/>
      <w:r w:rsidRPr="00A86B87">
        <w:rPr>
          <w:lang w:val="el-GR"/>
        </w:rPr>
        <w:t>it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was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correspondingly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easier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to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add</w:t>
      </w:r>
      <w:proofErr w:type="spellEnd"/>
      <w:r w:rsidRPr="00A86B87">
        <w:rPr>
          <w:lang w:val="el-GR"/>
        </w:rPr>
        <w:t xml:space="preserve"> </w:t>
      </w:r>
      <w:proofErr w:type="spellStart"/>
      <w:r w:rsidRPr="00A86B87">
        <w:rPr>
          <w:lang w:val="el-GR"/>
        </w:rPr>
        <w:t>numbers</w:t>
      </w:r>
      <w:proofErr w:type="spellEnd"/>
      <w:r w:rsidRPr="00A86B87">
        <w:rPr>
          <w:lang w:val="el-GR"/>
        </w:rPr>
        <w:t>—</w:t>
      </w:r>
      <w:r w:rsidRPr="00584CCF">
        <w:rPr>
          <w:b/>
          <w:lang w:val="el-GR"/>
        </w:rPr>
        <w:t xml:space="preserve">the </w:t>
      </w:r>
      <w:proofErr w:type="spellStart"/>
      <w:r w:rsidRPr="00584CCF">
        <w:rPr>
          <w:b/>
          <w:lang w:val="el-GR"/>
        </w:rPr>
        <w:t>most</w:t>
      </w:r>
      <w:proofErr w:type="spellEnd"/>
      <w:r w:rsidRPr="00584CCF">
        <w:rPr>
          <w:b/>
          <w:lang w:val="el-GR"/>
        </w:rPr>
        <w:t xml:space="preserve"> </w:t>
      </w:r>
      <w:proofErr w:type="spellStart"/>
      <w:r w:rsidRPr="00584CCF">
        <w:rPr>
          <w:b/>
          <w:lang w:val="el-GR"/>
        </w:rPr>
        <w:t>basic</w:t>
      </w:r>
      <w:proofErr w:type="spellEnd"/>
      <w:r w:rsidRPr="00584CCF">
        <w:rPr>
          <w:b/>
          <w:lang w:val="el-GR"/>
        </w:rPr>
        <w:t xml:space="preserve"> </w:t>
      </w:r>
      <w:proofErr w:type="spellStart"/>
      <w:r w:rsidRPr="00584CCF">
        <w:rPr>
          <w:b/>
          <w:lang w:val="el-GR"/>
        </w:rPr>
        <w:t>arithmetic</w:t>
      </w:r>
      <w:proofErr w:type="spellEnd"/>
      <w:r w:rsidRPr="00584CCF">
        <w:rPr>
          <w:b/>
          <w:lang w:val="el-GR"/>
        </w:rPr>
        <w:t xml:space="preserve"> operation.</w:t>
      </w:r>
    </w:p>
    <w:p w:rsidR="003934FA" w:rsidRDefault="003934FA" w:rsidP="003934FA">
      <w:pPr>
        <w:rPr>
          <w:lang w:val="en-US"/>
        </w:rPr>
      </w:pPr>
    </w:p>
    <w:p w:rsidR="003934FA" w:rsidRDefault="003934FA" w:rsidP="003934FA">
      <w:pPr>
        <w:rPr>
          <w:lang w:val="en-US"/>
        </w:rPr>
      </w:pPr>
    </w:p>
    <w:p w:rsidR="003934FA" w:rsidRDefault="003934FA" w:rsidP="003934FA">
      <w:pPr>
        <w:rPr>
          <w:lang w:val="el-GR"/>
        </w:rPr>
      </w:pPr>
    </w:p>
    <w:p w:rsidR="003934FA" w:rsidRDefault="003934FA" w:rsidP="003934FA">
      <w:pPr>
        <w:rPr>
          <w:lang w:val="el-GR"/>
        </w:rPr>
      </w:pPr>
    </w:p>
    <w:p w:rsidR="003934FA" w:rsidRDefault="003934FA" w:rsidP="003934FA">
      <w:pPr>
        <w:pStyle w:val="Heading6"/>
        <w:numPr>
          <w:ilvl w:val="5"/>
          <w:numId w:val="2"/>
        </w:num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proofErr w:type="spellStart"/>
      <w:r>
        <w:rPr>
          <w:lang w:val="el-GR"/>
        </w:rPr>
        <w:t>Addition</w:t>
      </w:r>
      <w:proofErr w:type="spellEnd"/>
      <w:r>
        <w:rPr>
          <w:lang w:val="el-GR"/>
        </w:rPr>
        <w:t xml:space="preserve"> of </w:t>
      </w:r>
      <w:proofErr w:type="spellStart"/>
      <w:r>
        <w:rPr>
          <w:lang w:val="el-GR"/>
        </w:rPr>
        <w:t>Two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Roman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Numerals</w:t>
      </w:r>
      <w:proofErr w:type="spellEnd"/>
    </w:p>
    <w:p w:rsidR="003934FA" w:rsidRDefault="003934FA" w:rsidP="003934FA">
      <w:pPr>
        <w:rPr>
          <w:sz w:val="36"/>
          <w:szCs w:val="36"/>
          <w:lang w:val="en-US"/>
        </w:rPr>
      </w:pPr>
      <w:r w:rsidRPr="00F411A4">
        <w:rPr>
          <w:lang w:val="el-GR"/>
        </w:rPr>
        <w:tab/>
      </w:r>
      <w:hyperlink r:id="rId8" w:history="1">
        <w:r w:rsidRPr="00F411A4">
          <w:rPr>
            <w:rStyle w:val="Hyperlink"/>
            <w:lang w:val="el-GR"/>
          </w:rPr>
          <w:t>https://medium.com/@jsrcoder/addition-of-two-roman-numerals-9823de610cb5</w:t>
        </w:r>
      </w:hyperlink>
      <w:r>
        <w:rPr>
          <w:sz w:val="36"/>
          <w:szCs w:val="36"/>
          <w:lang w:val="en-US"/>
        </w:rPr>
        <w:t xml:space="preserve">, </w:t>
      </w:r>
    </w:p>
    <w:p w:rsidR="003934FA" w:rsidRPr="00F411A4" w:rsidRDefault="003934FA" w:rsidP="003934FA">
      <w:pPr>
        <w:rPr>
          <w:lang w:val="el-GR"/>
        </w:rPr>
      </w:pPr>
      <w:r>
        <w:rPr>
          <w:sz w:val="36"/>
          <w:szCs w:val="36"/>
          <w:lang w:val="en-US"/>
        </w:rPr>
        <w:tab/>
        <w:t xml:space="preserve"> </w:t>
      </w:r>
      <w:proofErr w:type="spellStart"/>
      <w:r>
        <w:rPr>
          <w:sz w:val="36"/>
          <w:szCs w:val="36"/>
          <w:lang w:val="el-GR"/>
        </w:rPr>
        <w:t>εχει</w:t>
      </w:r>
      <w:proofErr w:type="spellEnd"/>
      <w:r>
        <w:rPr>
          <w:sz w:val="36"/>
          <w:szCs w:val="36"/>
          <w:lang w:val="el-GR"/>
        </w:rPr>
        <w:t xml:space="preserve"> </w:t>
      </w:r>
      <w:proofErr w:type="spellStart"/>
      <w:r>
        <w:rPr>
          <w:sz w:val="36"/>
          <w:szCs w:val="36"/>
          <w:lang w:val="el-GR"/>
        </w:rPr>
        <w:t>προγραμμα</w:t>
      </w:r>
      <w:proofErr w:type="spellEnd"/>
    </w:p>
    <w:p w:rsidR="00641AC2" w:rsidRDefault="00641AC2">
      <w:bookmarkStart w:id="0" w:name="_GoBack"/>
      <w:bookmarkEnd w:id="0"/>
    </w:p>
    <w:sectPr w:rsidR="00641A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2A9C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696038"/>
    <w:multiLevelType w:val="hybridMultilevel"/>
    <w:tmpl w:val="C310E9B0"/>
    <w:lvl w:ilvl="0" w:tplc="DEA060F2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BF"/>
    <w:rsid w:val="001339BF"/>
    <w:rsid w:val="00254784"/>
    <w:rsid w:val="003934FA"/>
    <w:rsid w:val="0064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2868D-758C-4D52-82ED-AF80F0AB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4FA"/>
    <w:pPr>
      <w:keepNext/>
      <w:keepLines/>
      <w:spacing w:before="480"/>
      <w:ind w:left="432" w:hanging="432"/>
      <w:outlineLvl w:val="0"/>
    </w:pPr>
    <w:rPr>
      <w:rFonts w:asciiTheme="majorHAnsi" w:eastAsiaTheme="majorEastAsia" w:hAnsiTheme="majorHAnsi" w:cstheme="majorBidi"/>
      <w:b/>
      <w:bCs/>
      <w:color w:val="00B0F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4FA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00B0F0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254784"/>
    <w:pPr>
      <w:keepNext/>
      <w:numPr>
        <w:numId w:val="1"/>
      </w:numPr>
      <w:outlineLvl w:val="2"/>
    </w:pPr>
    <w:rPr>
      <w:rFonts w:ascii="Arial" w:hAnsi="Arial" w:cs="Arial"/>
      <w:b/>
      <w:bCs/>
      <w:color w:val="5B9BD5" w:themeColor="accent1"/>
      <w:sz w:val="28"/>
      <w:lang w:val="el-GR" w:eastAsia="el-GR"/>
    </w:rPr>
  </w:style>
  <w:style w:type="paragraph" w:styleId="Heading4">
    <w:name w:val="heading 4"/>
    <w:basedOn w:val="Normal"/>
    <w:next w:val="Normal"/>
    <w:link w:val="Heading4Char"/>
    <w:uiPriority w:val="9"/>
    <w:qFormat/>
    <w:rsid w:val="003934FA"/>
    <w:pPr>
      <w:keepNext/>
      <w:ind w:left="864" w:hanging="864"/>
      <w:outlineLvl w:val="3"/>
    </w:pPr>
    <w:rPr>
      <w:bCs/>
      <w:color w:val="00B0F0"/>
      <w:sz w:val="28"/>
      <w:lang w:val="el-G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4FA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00B0F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34FA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00B0F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34FA"/>
    <w:pPr>
      <w:keepNext/>
      <w:keepLines/>
      <w:ind w:left="1296" w:hanging="1296"/>
      <w:outlineLvl w:val="6"/>
    </w:pPr>
    <w:rPr>
      <w:rFonts w:asciiTheme="majorHAnsi" w:eastAsiaTheme="majorEastAsia" w:hAnsiTheme="majorHAnsi" w:cstheme="majorBidi"/>
      <w:iCs/>
      <w:color w:val="00B0F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934FA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4FA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54784"/>
    <w:rPr>
      <w:rFonts w:ascii="Arial" w:eastAsia="Times New Roman" w:hAnsi="Arial" w:cs="Arial"/>
      <w:b/>
      <w:bCs/>
      <w:color w:val="5B9BD5" w:themeColor="accent1"/>
      <w:sz w:val="28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3934FA"/>
    <w:rPr>
      <w:rFonts w:asciiTheme="majorHAnsi" w:eastAsiaTheme="majorEastAsia" w:hAnsiTheme="majorHAnsi" w:cstheme="majorBidi"/>
      <w:b/>
      <w:bCs/>
      <w:color w:val="00B0F0"/>
      <w:sz w:val="4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934FA"/>
    <w:rPr>
      <w:rFonts w:asciiTheme="majorHAnsi" w:eastAsiaTheme="majorEastAsia" w:hAnsiTheme="majorHAnsi" w:cstheme="majorBidi"/>
      <w:b/>
      <w:bCs/>
      <w:color w:val="00B0F0"/>
      <w:sz w:val="3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934FA"/>
    <w:rPr>
      <w:rFonts w:ascii="Times New Roman" w:eastAsia="Times New Roman" w:hAnsi="Times New Roman" w:cs="Times New Roman"/>
      <w:bCs/>
      <w:color w:val="00B0F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934FA"/>
    <w:rPr>
      <w:rFonts w:asciiTheme="majorHAnsi" w:eastAsiaTheme="majorEastAsia" w:hAnsiTheme="majorHAnsi" w:cstheme="majorBidi"/>
      <w:color w:val="00B0F0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934FA"/>
    <w:rPr>
      <w:rFonts w:asciiTheme="majorHAnsi" w:eastAsiaTheme="majorEastAsia" w:hAnsiTheme="majorHAnsi" w:cstheme="majorBidi"/>
      <w:color w:val="00B0F0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3934FA"/>
    <w:rPr>
      <w:rFonts w:asciiTheme="majorHAnsi" w:eastAsiaTheme="majorEastAsia" w:hAnsiTheme="majorHAnsi" w:cstheme="majorBidi"/>
      <w:iCs/>
      <w:color w:val="00B0F0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3934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4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93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um.com/@jsrcoder/addition-of-two-roman-numerals-9823de610c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itannica.com/science/numeral/Numeral-syste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oa.webex.com/uoa/ldr.php?RCID=d2f3810c0448fb8b5b6119e865672d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2024-04-10T14:22:00Z</dcterms:created>
  <dcterms:modified xsi:type="dcterms:W3CDTF">2024-04-10T14:22:00Z</dcterms:modified>
</cp:coreProperties>
</file>