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DB" w:rsidRPr="006241A4" w:rsidRDefault="001915DB" w:rsidP="001915DB">
      <w:pPr>
        <w:pStyle w:val="a3"/>
        <w:spacing w:line="360" w:lineRule="auto"/>
        <w:rPr>
          <w:rFonts w:ascii="Times New Roman" w:hAnsi="Times New Roman" w:cs="Times New Roman"/>
          <w:b/>
          <w:bCs/>
          <w:sz w:val="20"/>
          <w:szCs w:val="20"/>
          <w:lang w:val="en-US"/>
        </w:rPr>
      </w:pPr>
      <w:r w:rsidRPr="002052EC">
        <w:rPr>
          <w:rFonts w:ascii="Times New Roman" w:hAnsi="Times New Roman" w:cs="Times New Roman"/>
          <w:b/>
          <w:bCs/>
          <w:sz w:val="20"/>
          <w:szCs w:val="20"/>
          <w:lang w:val="en-US"/>
        </w:rPr>
        <w:t>ΤHE FIELD OF PATHOLOGY AS A STIMULUS FOR PHILOSOPHICAL REFLECTION</w:t>
      </w:r>
    </w:p>
    <w:p w:rsidR="003767CD" w:rsidRPr="006241A4" w:rsidRDefault="003767CD" w:rsidP="001915DB">
      <w:pPr>
        <w:pStyle w:val="a3"/>
        <w:spacing w:line="360" w:lineRule="auto"/>
        <w:rPr>
          <w:rFonts w:ascii="Times New Roman" w:hAnsi="Times New Roman" w:cs="Times New Roman"/>
          <w:b/>
          <w:bCs/>
          <w:sz w:val="20"/>
          <w:szCs w:val="20"/>
          <w:lang w:val="en-US"/>
        </w:rPr>
      </w:pPr>
    </w:p>
    <w:p w:rsidR="003767CD" w:rsidRDefault="003767CD" w:rsidP="003767CD">
      <w:pPr>
        <w:pStyle w:val="a3"/>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rsidR="003767CD" w:rsidRDefault="003767CD" w:rsidP="003767CD">
      <w:pPr>
        <w:pStyle w:val="a3"/>
        <w:spacing w:line="360" w:lineRule="auto"/>
        <w:jc w:val="center"/>
        <w:rPr>
          <w:rFonts w:ascii="Times New Roman" w:hAnsi="Times New Roman" w:cs="Times New Roman"/>
          <w:b/>
          <w:bCs/>
          <w:sz w:val="20"/>
          <w:szCs w:val="20"/>
          <w:lang w:val="en-US"/>
        </w:rPr>
      </w:pPr>
    </w:p>
    <w:p w:rsidR="003767CD" w:rsidRDefault="003767CD" w:rsidP="003767CD">
      <w:pPr>
        <w:pStyle w:val="a3"/>
        <w:spacing w:line="360" w:lineRule="auto"/>
        <w:jc w:val="both"/>
        <w:rPr>
          <w:rFonts w:ascii="Times New Roman" w:hAnsi="Times New Roman" w:cs="Times New Roman"/>
          <w:sz w:val="20"/>
          <w:szCs w:val="20"/>
          <w:lang w:val="en-US"/>
        </w:rPr>
      </w:pPr>
      <w:r w:rsidRPr="003767CD">
        <w:rPr>
          <w:rFonts w:ascii="Times New Roman" w:hAnsi="Times New Roman" w:cs="Times New Roman"/>
          <w:sz w:val="20"/>
          <w:szCs w:val="20"/>
          <w:lang w:val="en-US"/>
        </w:rPr>
        <w:t>Pathology can raise the philosophical question of whether humans share a common identity or are unique individuals. Traditional Pathology examines diseases at a morphological level, highlighting the similarities between people, while molecular Pathology studies diseases at a genetic level, emphasizing the uniqueness and diversity of each person. While humans share a common nature, their individuality should be recognized and celebrated. According to Aristotle, genus is the broader category that describes the common characteristics shared by a group of things, while species is a narrower category that distinguishes one thing from another. Our article offers a nuanced exploration of the philosophical debate surrounding individuality versus shared identity while acknowledging the complexities involved and advocates for inclusivity without assimilation. Similarities are shared experiences and differences are different ways of seeking satisfaction and beauty in life. Differences are not necessarily divisive and should never be the source of hatred or conflict. A sense of the differences between people, instead of triggering often disheartening comparisons, should lead individuals to live their lives authentically, in accordance with their existential identity and thoughts, as they really are, different from others, while always respecting the others’ freedom, however. On the other hand, similarities are not necessarily identical. The sense of similarity of all people, instead of leading to leveling, must encourage individuals to view others from their perspective as equals and integral parts of themselves. This perspective can be a means for personal fulfillment, as any good that is offered to others is also returned to oneself</w:t>
      </w:r>
      <w:r w:rsidR="00F369AB">
        <w:rPr>
          <w:rFonts w:ascii="Times New Roman" w:hAnsi="Times New Roman" w:cs="Times New Roman"/>
          <w:sz w:val="20"/>
          <w:szCs w:val="20"/>
          <w:lang w:val="en-US"/>
        </w:rPr>
        <w:t>.</w:t>
      </w:r>
    </w:p>
    <w:p w:rsidR="00F369AB" w:rsidRDefault="00F369AB" w:rsidP="003767CD">
      <w:pPr>
        <w:pStyle w:val="a3"/>
        <w:spacing w:line="360" w:lineRule="auto"/>
        <w:jc w:val="both"/>
        <w:rPr>
          <w:rFonts w:ascii="Times New Roman" w:hAnsi="Times New Roman" w:cs="Times New Roman"/>
          <w:sz w:val="20"/>
          <w:szCs w:val="20"/>
          <w:lang w:val="en-US"/>
        </w:rPr>
      </w:pPr>
    </w:p>
    <w:p w:rsidR="00F369AB" w:rsidRPr="00F369AB" w:rsidRDefault="00F369AB" w:rsidP="003767CD">
      <w:pPr>
        <w:pStyle w:val="a3"/>
        <w:spacing w:line="360" w:lineRule="auto"/>
        <w:jc w:val="both"/>
        <w:rPr>
          <w:rFonts w:ascii="Times New Roman" w:hAnsi="Times New Roman" w:cs="Times New Roman"/>
          <w:b/>
          <w:bCs/>
          <w:sz w:val="20"/>
          <w:szCs w:val="20"/>
          <w:lang w:val="en-US"/>
        </w:rPr>
      </w:pPr>
      <w:r>
        <w:rPr>
          <w:rFonts w:ascii="Times New Roman" w:hAnsi="Times New Roman" w:cs="Times New Roman"/>
          <w:sz w:val="20"/>
          <w:szCs w:val="20"/>
          <w:lang w:val="en-US"/>
        </w:rPr>
        <w:t xml:space="preserve">Keywords: </w:t>
      </w:r>
      <w:r w:rsidRPr="00F369AB">
        <w:rPr>
          <w:rFonts w:ascii="Times New Roman" w:hAnsi="Times New Roman" w:cs="Times New Roman"/>
          <w:sz w:val="20"/>
          <w:szCs w:val="20"/>
          <w:lang w:val="en-US"/>
        </w:rPr>
        <w:t>pathology; humanities; equality; diversity; well-being</w:t>
      </w:r>
    </w:p>
    <w:p w:rsidR="001915DB" w:rsidRPr="001915DB" w:rsidRDefault="001915DB" w:rsidP="004417C2">
      <w:pPr>
        <w:spacing w:after="0" w:line="360" w:lineRule="auto"/>
        <w:jc w:val="both"/>
        <w:rPr>
          <w:b/>
          <w:bCs/>
          <w:sz w:val="20"/>
          <w:szCs w:val="20"/>
          <w:lang w:val="en-US"/>
        </w:rPr>
      </w:pPr>
    </w:p>
    <w:p w:rsidR="0089001C" w:rsidRPr="002052EC" w:rsidRDefault="005F2F56" w:rsidP="004417C2">
      <w:pPr>
        <w:pStyle w:val="Web"/>
        <w:numPr>
          <w:ilvl w:val="0"/>
          <w:numId w:val="32"/>
        </w:numPr>
        <w:spacing w:before="0" w:beforeAutospacing="0" w:after="0" w:afterAutospacing="0" w:line="360" w:lineRule="auto"/>
        <w:jc w:val="both"/>
        <w:rPr>
          <w:b/>
          <w:bCs/>
          <w:sz w:val="20"/>
          <w:szCs w:val="20"/>
          <w:lang w:val="en-US"/>
        </w:rPr>
      </w:pPr>
      <w:r w:rsidRPr="002052EC">
        <w:rPr>
          <w:b/>
          <w:bCs/>
          <w:sz w:val="20"/>
          <w:szCs w:val="20"/>
          <w:lang w:val="en-US"/>
        </w:rPr>
        <w:t xml:space="preserve">INTRODUCTION: </w:t>
      </w:r>
      <w:r w:rsidR="00660310" w:rsidRPr="002052EC">
        <w:rPr>
          <w:b/>
          <w:bCs/>
          <w:sz w:val="20"/>
          <w:szCs w:val="20"/>
          <w:lang w:val="en-US"/>
        </w:rPr>
        <w:t>OUR</w:t>
      </w:r>
      <w:r w:rsidR="00750622" w:rsidRPr="002052EC">
        <w:rPr>
          <w:b/>
          <w:bCs/>
          <w:sz w:val="20"/>
          <w:szCs w:val="20"/>
          <w:lang w:val="en-US"/>
        </w:rPr>
        <w:t xml:space="preserve"> STARTING POINT OF THINKING</w:t>
      </w:r>
    </w:p>
    <w:p w:rsidR="00660310" w:rsidRPr="002052EC" w:rsidRDefault="0089001C" w:rsidP="004417C2">
      <w:pPr>
        <w:spacing w:line="360" w:lineRule="auto"/>
        <w:jc w:val="both"/>
        <w:rPr>
          <w:rFonts w:ascii="Times New Roman" w:hAnsi="Times New Roman" w:cs="Times New Roman"/>
          <w:color w:val="000000" w:themeColor="text1"/>
          <w:kern w:val="24"/>
          <w:sz w:val="20"/>
          <w:szCs w:val="20"/>
          <w:lang w:val="en-US"/>
        </w:rPr>
      </w:pPr>
      <w:r w:rsidRPr="002052EC">
        <w:rPr>
          <w:rFonts w:ascii="Times New Roman" w:hAnsi="Times New Roman" w:cs="Times New Roman"/>
          <w:sz w:val="20"/>
          <w:szCs w:val="20"/>
          <w:lang w:val="en-US"/>
        </w:rPr>
        <w:t>The pathologist i</w:t>
      </w:r>
      <w:r w:rsidR="00EA2885" w:rsidRPr="002052EC">
        <w:rPr>
          <w:rFonts w:ascii="Times New Roman" w:hAnsi="Times New Roman" w:cs="Times New Roman"/>
          <w:sz w:val="20"/>
          <w:szCs w:val="20"/>
          <w:lang w:val="en-US"/>
        </w:rPr>
        <w:t>s required</w:t>
      </w:r>
      <w:r w:rsidRPr="002052EC">
        <w:rPr>
          <w:rFonts w:ascii="Times New Roman" w:hAnsi="Times New Roman" w:cs="Times New Roman"/>
          <w:sz w:val="20"/>
          <w:szCs w:val="20"/>
          <w:lang w:val="en-US"/>
        </w:rPr>
        <w:t xml:space="preserve"> daily to recognize the similarity and diversity of cells, tissues, and organs. Physiological elements are organized in </w:t>
      </w:r>
      <w:r w:rsidR="00940950" w:rsidRPr="002052EC">
        <w:rPr>
          <w:rFonts w:ascii="Times New Roman" w:hAnsi="Times New Roman" w:cs="Times New Roman"/>
          <w:sz w:val="20"/>
          <w:szCs w:val="20"/>
          <w:lang w:val="en-US"/>
        </w:rPr>
        <w:t xml:space="preserve">terms of </w:t>
      </w:r>
      <w:r w:rsidRPr="002052EC">
        <w:rPr>
          <w:rFonts w:ascii="Times New Roman" w:hAnsi="Times New Roman" w:cs="Times New Roman"/>
          <w:sz w:val="20"/>
          <w:szCs w:val="20"/>
          <w:lang w:val="en-US"/>
        </w:rPr>
        <w:t>order and homogeneity, while abnormal elements c</w:t>
      </w:r>
      <w:r w:rsidR="00EA2885" w:rsidRPr="002052EC">
        <w:rPr>
          <w:rFonts w:ascii="Times New Roman" w:hAnsi="Times New Roman" w:cs="Times New Roman"/>
          <w:sz w:val="20"/>
          <w:szCs w:val="20"/>
          <w:lang w:val="en-US"/>
        </w:rPr>
        <w:t>learly stand out</w:t>
      </w:r>
      <w:r w:rsidRPr="002052EC">
        <w:rPr>
          <w:rFonts w:ascii="Times New Roman" w:hAnsi="Times New Roman" w:cs="Times New Roman"/>
          <w:sz w:val="20"/>
          <w:szCs w:val="20"/>
          <w:lang w:val="en-US"/>
        </w:rPr>
        <w:t>.</w:t>
      </w:r>
      <w:r w:rsidR="007B306B" w:rsidRPr="002052EC">
        <w:rPr>
          <w:rFonts w:ascii="Times New Roman" w:hAnsi="Times New Roman" w:cs="Times New Roman"/>
          <w:sz w:val="20"/>
          <w:szCs w:val="20"/>
          <w:lang w:val="en-US"/>
        </w:rPr>
        <w:t xml:space="preserve"> </w:t>
      </w:r>
      <w:proofErr w:type="gramStart"/>
      <w:r w:rsidRPr="002052EC">
        <w:rPr>
          <w:rFonts w:ascii="Times New Roman" w:hAnsi="Times New Roman" w:cs="Times New Roman"/>
          <w:sz w:val="20"/>
          <w:szCs w:val="20"/>
          <w:lang w:val="en-US"/>
        </w:rPr>
        <w:t>The pathologist deals with both the cell, i.e.</w:t>
      </w:r>
      <w:r w:rsidR="009E5570" w:rsidRPr="009E5570">
        <w:rPr>
          <w:rFonts w:ascii="Times New Roman" w:hAnsi="Times New Roman" w:cs="Times New Roman"/>
          <w:sz w:val="20"/>
          <w:szCs w:val="20"/>
          <w:lang w:val="en-US"/>
        </w:rPr>
        <w:t>,</w:t>
      </w:r>
      <w:r w:rsidRPr="002052EC">
        <w:rPr>
          <w:rFonts w:ascii="Times New Roman" w:hAnsi="Times New Roman" w:cs="Times New Roman"/>
          <w:sz w:val="20"/>
          <w:szCs w:val="20"/>
          <w:lang w:val="en-US"/>
        </w:rPr>
        <w:t xml:space="preserve"> the structural unit </w:t>
      </w:r>
      <w:r w:rsidR="00940950" w:rsidRPr="002052EC">
        <w:rPr>
          <w:rFonts w:ascii="Times New Roman" w:hAnsi="Times New Roman" w:cs="Times New Roman"/>
          <w:sz w:val="20"/>
          <w:szCs w:val="20"/>
          <w:lang w:val="en-US"/>
        </w:rPr>
        <w:t xml:space="preserve">at </w:t>
      </w:r>
      <w:r w:rsidRPr="002052EC">
        <w:rPr>
          <w:rFonts w:ascii="Times New Roman" w:hAnsi="Times New Roman" w:cs="Times New Roman"/>
          <w:sz w:val="20"/>
          <w:szCs w:val="20"/>
          <w:lang w:val="en-US"/>
        </w:rPr>
        <w:t>the beginning of life, and the autopsy, i.e. the end of life, thus covering th</w:t>
      </w:r>
      <w:r w:rsidR="00DD4174" w:rsidRPr="002052EC">
        <w:rPr>
          <w:rFonts w:ascii="Times New Roman" w:hAnsi="Times New Roman" w:cs="Times New Roman"/>
          <w:sz w:val="20"/>
          <w:szCs w:val="20"/>
          <w:lang w:val="en-US"/>
        </w:rPr>
        <w:t xml:space="preserve">e entire spectrum of human </w:t>
      </w:r>
      <w:r w:rsidR="00CE1EE7" w:rsidRPr="002052EC">
        <w:rPr>
          <w:rFonts w:ascii="Times New Roman" w:hAnsi="Times New Roman" w:cs="Times New Roman"/>
          <w:sz w:val="20"/>
          <w:szCs w:val="20"/>
          <w:lang w:val="en-US"/>
        </w:rPr>
        <w:t>existence</w:t>
      </w:r>
      <w:r w:rsidR="00DD4174" w:rsidRPr="002052EC">
        <w:rPr>
          <w:rFonts w:ascii="Times New Roman" w:hAnsi="Times New Roman" w:cs="Times New Roman"/>
          <w:sz w:val="20"/>
          <w:szCs w:val="20"/>
          <w:lang w:val="en-US"/>
        </w:rPr>
        <w:t>.</w:t>
      </w:r>
      <w:proofErr w:type="gramEnd"/>
      <w:r w:rsidR="00E840E5" w:rsidRPr="002052EC">
        <w:rPr>
          <w:rFonts w:ascii="Times New Roman" w:hAnsi="Times New Roman" w:cs="Times New Roman"/>
          <w:sz w:val="20"/>
          <w:szCs w:val="20"/>
          <w:lang w:val="en-US"/>
        </w:rPr>
        <w:t xml:space="preserve"> </w:t>
      </w:r>
      <w:r w:rsidR="006408D6" w:rsidRPr="002052EC">
        <w:rPr>
          <w:rFonts w:ascii="Times New Roman" w:hAnsi="Times New Roman" w:cs="Times New Roman"/>
          <w:color w:val="000000" w:themeColor="text1"/>
          <w:kern w:val="24"/>
          <w:sz w:val="20"/>
          <w:szCs w:val="20"/>
          <w:lang w:val="en-US"/>
        </w:rPr>
        <w:t>The doctor</w:t>
      </w:r>
      <w:r w:rsidR="00940950" w:rsidRPr="002052EC">
        <w:rPr>
          <w:rFonts w:ascii="Times New Roman" w:hAnsi="Times New Roman" w:cs="Times New Roman"/>
          <w:color w:val="000000" w:themeColor="text1"/>
          <w:kern w:val="24"/>
          <w:sz w:val="20"/>
          <w:szCs w:val="20"/>
          <w:lang w:val="en-US"/>
        </w:rPr>
        <w:t>–</w:t>
      </w:r>
      <w:r w:rsidR="00CE1EE7" w:rsidRPr="002052EC">
        <w:rPr>
          <w:rFonts w:ascii="Times New Roman" w:hAnsi="Times New Roman" w:cs="Times New Roman"/>
          <w:color w:val="000000" w:themeColor="text1"/>
          <w:kern w:val="24"/>
          <w:sz w:val="20"/>
          <w:szCs w:val="20"/>
          <w:lang w:val="en-US"/>
        </w:rPr>
        <w:t xml:space="preserve">patient relationship involves </w:t>
      </w:r>
      <w:r w:rsidR="00F3689F" w:rsidRPr="002052EC">
        <w:rPr>
          <w:rFonts w:ascii="Times New Roman" w:hAnsi="Times New Roman" w:cs="Times New Roman"/>
          <w:color w:val="000000" w:themeColor="text1"/>
          <w:kern w:val="24"/>
          <w:sz w:val="20"/>
          <w:szCs w:val="20"/>
          <w:lang w:val="en-US"/>
        </w:rPr>
        <w:t>two distinct, different roles:</w:t>
      </w:r>
      <w:r w:rsidR="00470F5C" w:rsidRPr="002052EC">
        <w:rPr>
          <w:rFonts w:ascii="Times New Roman" w:hAnsi="Times New Roman" w:cs="Times New Roman"/>
          <w:color w:val="000000" w:themeColor="text1"/>
          <w:kern w:val="24"/>
          <w:sz w:val="20"/>
          <w:szCs w:val="20"/>
          <w:lang w:val="en-US"/>
        </w:rPr>
        <w:t xml:space="preserve"> </w:t>
      </w:r>
      <w:r w:rsidR="00940950" w:rsidRPr="002052EC">
        <w:rPr>
          <w:rFonts w:ascii="Times New Roman" w:hAnsi="Times New Roman" w:cs="Times New Roman"/>
          <w:color w:val="000000" w:themeColor="text1"/>
          <w:kern w:val="24"/>
          <w:sz w:val="20"/>
          <w:szCs w:val="20"/>
          <w:lang w:val="en-US"/>
        </w:rPr>
        <w:t xml:space="preserve">while </w:t>
      </w:r>
      <w:r w:rsidR="00F3689F" w:rsidRPr="002052EC">
        <w:rPr>
          <w:rFonts w:ascii="Times New Roman" w:hAnsi="Times New Roman" w:cs="Times New Roman"/>
          <w:color w:val="000000" w:themeColor="text1"/>
          <w:kern w:val="24"/>
          <w:sz w:val="20"/>
          <w:szCs w:val="20"/>
          <w:lang w:val="en-US"/>
        </w:rPr>
        <w:t>some doctors sometimes feel</w:t>
      </w:r>
      <w:r w:rsidR="006408D6" w:rsidRPr="002052EC">
        <w:rPr>
          <w:rFonts w:ascii="Times New Roman" w:hAnsi="Times New Roman" w:cs="Times New Roman"/>
          <w:color w:val="000000" w:themeColor="text1"/>
          <w:kern w:val="24"/>
          <w:sz w:val="20"/>
          <w:szCs w:val="20"/>
          <w:lang w:val="en-US"/>
        </w:rPr>
        <w:t xml:space="preserve"> in a position of power</w:t>
      </w:r>
      <w:r w:rsidR="00940950" w:rsidRPr="002052EC">
        <w:rPr>
          <w:rFonts w:ascii="Times New Roman" w:hAnsi="Times New Roman" w:cs="Times New Roman"/>
          <w:color w:val="000000" w:themeColor="text1"/>
          <w:kern w:val="24"/>
          <w:sz w:val="20"/>
          <w:szCs w:val="20"/>
          <w:lang w:val="en-US"/>
        </w:rPr>
        <w:t>,</w:t>
      </w:r>
      <w:r w:rsidR="006408D6" w:rsidRPr="002052EC">
        <w:rPr>
          <w:rFonts w:ascii="Times New Roman" w:hAnsi="Times New Roman" w:cs="Times New Roman"/>
          <w:color w:val="000000" w:themeColor="text1"/>
          <w:kern w:val="24"/>
          <w:sz w:val="20"/>
          <w:szCs w:val="20"/>
          <w:lang w:val="en-US"/>
        </w:rPr>
        <w:t xml:space="preserve"> as the patient's illness is safely outside their "ego" and outside</w:t>
      </w:r>
      <w:r w:rsidR="00F3689F" w:rsidRPr="002052EC">
        <w:rPr>
          <w:rFonts w:ascii="Times New Roman" w:hAnsi="Times New Roman" w:cs="Times New Roman"/>
          <w:color w:val="000000" w:themeColor="text1"/>
          <w:kern w:val="24"/>
          <w:sz w:val="20"/>
          <w:szCs w:val="20"/>
          <w:lang w:val="en-US"/>
        </w:rPr>
        <w:t xml:space="preserve"> the egos of their beloved ones</w:t>
      </w:r>
      <w:r w:rsidR="00940950" w:rsidRPr="002052EC">
        <w:rPr>
          <w:rFonts w:ascii="Times New Roman" w:hAnsi="Times New Roman" w:cs="Times New Roman"/>
          <w:color w:val="000000" w:themeColor="text1"/>
          <w:kern w:val="24"/>
          <w:sz w:val="20"/>
          <w:szCs w:val="20"/>
          <w:lang w:val="en-US"/>
        </w:rPr>
        <w:t xml:space="preserve">, </w:t>
      </w:r>
      <w:r w:rsidR="00F3689F" w:rsidRPr="002052EC">
        <w:rPr>
          <w:rFonts w:ascii="Times New Roman" w:hAnsi="Times New Roman" w:cs="Times New Roman"/>
          <w:color w:val="000000" w:themeColor="text1"/>
          <w:kern w:val="24"/>
          <w:sz w:val="20"/>
          <w:szCs w:val="20"/>
          <w:lang w:val="en-US"/>
        </w:rPr>
        <w:t>it is</w:t>
      </w:r>
      <w:r w:rsidR="00940950" w:rsidRPr="002052EC">
        <w:rPr>
          <w:rFonts w:ascii="Times New Roman" w:hAnsi="Times New Roman" w:cs="Times New Roman"/>
          <w:color w:val="000000" w:themeColor="text1"/>
          <w:kern w:val="24"/>
          <w:sz w:val="20"/>
          <w:szCs w:val="20"/>
          <w:lang w:val="en-US"/>
        </w:rPr>
        <w:t xml:space="preserve"> </w:t>
      </w:r>
      <w:r w:rsidR="006408D6" w:rsidRPr="002052EC">
        <w:rPr>
          <w:rFonts w:ascii="Times New Roman" w:hAnsi="Times New Roman" w:cs="Times New Roman"/>
          <w:color w:val="000000" w:themeColor="text1"/>
          <w:kern w:val="24"/>
          <w:sz w:val="20"/>
          <w:szCs w:val="20"/>
          <w:lang w:val="en-US"/>
        </w:rPr>
        <w:t>certain that at some point the doctor will find</w:t>
      </w:r>
      <w:r w:rsidR="00DE0DB7" w:rsidRPr="002052EC">
        <w:rPr>
          <w:rFonts w:ascii="Times New Roman" w:hAnsi="Times New Roman" w:cs="Times New Roman"/>
          <w:color w:val="000000" w:themeColor="text1"/>
          <w:kern w:val="24"/>
          <w:sz w:val="20"/>
          <w:szCs w:val="20"/>
          <w:lang w:val="en-US"/>
        </w:rPr>
        <w:t xml:space="preserve"> </w:t>
      </w:r>
      <w:r w:rsidR="006408D6" w:rsidRPr="002052EC">
        <w:rPr>
          <w:rFonts w:ascii="Times New Roman" w:hAnsi="Times New Roman" w:cs="Times New Roman"/>
          <w:color w:val="000000" w:themeColor="text1"/>
          <w:kern w:val="24"/>
          <w:sz w:val="20"/>
          <w:szCs w:val="20"/>
          <w:lang w:val="en-US"/>
        </w:rPr>
        <w:t xml:space="preserve">himself/herself </w:t>
      </w:r>
      <w:r w:rsidR="00940950" w:rsidRPr="002052EC">
        <w:rPr>
          <w:rFonts w:ascii="Times New Roman" w:hAnsi="Times New Roman" w:cs="Times New Roman"/>
          <w:color w:val="000000" w:themeColor="text1"/>
          <w:kern w:val="24"/>
          <w:sz w:val="20"/>
          <w:szCs w:val="20"/>
          <w:lang w:val="en-US"/>
        </w:rPr>
        <w:t>(</w:t>
      </w:r>
      <w:r w:rsidR="00F3689F" w:rsidRPr="002052EC">
        <w:rPr>
          <w:rFonts w:ascii="Times New Roman" w:hAnsi="Times New Roman" w:cs="Times New Roman"/>
          <w:color w:val="000000" w:themeColor="text1"/>
          <w:kern w:val="24"/>
          <w:sz w:val="20"/>
          <w:szCs w:val="20"/>
          <w:lang w:val="en-US"/>
        </w:rPr>
        <w:t>and some of his/her beloved</w:t>
      </w:r>
      <w:r w:rsidR="00940950" w:rsidRPr="002052EC">
        <w:rPr>
          <w:rFonts w:ascii="Times New Roman" w:hAnsi="Times New Roman" w:cs="Times New Roman"/>
          <w:color w:val="000000" w:themeColor="text1"/>
          <w:kern w:val="24"/>
          <w:sz w:val="20"/>
          <w:szCs w:val="20"/>
          <w:lang w:val="en-US"/>
        </w:rPr>
        <w:t>)</w:t>
      </w:r>
      <w:r w:rsidR="00F3689F" w:rsidRPr="002052EC">
        <w:rPr>
          <w:rFonts w:ascii="Times New Roman" w:hAnsi="Times New Roman" w:cs="Times New Roman"/>
          <w:color w:val="000000" w:themeColor="text1"/>
          <w:kern w:val="24"/>
          <w:sz w:val="20"/>
          <w:szCs w:val="20"/>
          <w:lang w:val="en-US"/>
        </w:rPr>
        <w:t xml:space="preserve"> </w:t>
      </w:r>
      <w:r w:rsidR="006408D6" w:rsidRPr="002052EC">
        <w:rPr>
          <w:rFonts w:ascii="Times New Roman" w:hAnsi="Times New Roman" w:cs="Times New Roman"/>
          <w:color w:val="000000" w:themeColor="text1"/>
          <w:kern w:val="24"/>
          <w:sz w:val="20"/>
          <w:szCs w:val="20"/>
          <w:lang w:val="en-US"/>
        </w:rPr>
        <w:t xml:space="preserve">in the patient's position. </w:t>
      </w:r>
    </w:p>
    <w:p w:rsidR="00D006B4" w:rsidRPr="002052EC" w:rsidRDefault="006408D6" w:rsidP="004417C2">
      <w:pPr>
        <w:spacing w:line="360" w:lineRule="auto"/>
        <w:jc w:val="both"/>
        <w:rPr>
          <w:rFonts w:ascii="Times New Roman" w:hAnsi="Times New Roman" w:cs="Times New Roman"/>
          <w:bCs/>
          <w:color w:val="000000" w:themeColor="text1"/>
          <w:kern w:val="24"/>
          <w:sz w:val="20"/>
          <w:szCs w:val="20"/>
          <w:lang w:val="en-US"/>
        </w:rPr>
      </w:pPr>
      <w:r w:rsidRPr="002052EC">
        <w:rPr>
          <w:rFonts w:ascii="Times New Roman" w:hAnsi="Times New Roman" w:cs="Times New Roman"/>
          <w:color w:val="000000" w:themeColor="text1"/>
          <w:kern w:val="24"/>
          <w:sz w:val="20"/>
          <w:szCs w:val="20"/>
          <w:lang w:val="en-US"/>
        </w:rPr>
        <w:t>In case</w:t>
      </w:r>
      <w:r w:rsidR="00940950" w:rsidRPr="002052EC">
        <w:rPr>
          <w:rFonts w:ascii="Times New Roman" w:hAnsi="Times New Roman" w:cs="Times New Roman"/>
          <w:color w:val="000000" w:themeColor="text1"/>
          <w:kern w:val="24"/>
          <w:sz w:val="20"/>
          <w:szCs w:val="20"/>
          <w:lang w:val="en-US"/>
        </w:rPr>
        <w:t>s where</w:t>
      </w:r>
      <w:r w:rsidRPr="002052EC">
        <w:rPr>
          <w:rFonts w:ascii="Times New Roman" w:hAnsi="Times New Roman" w:cs="Times New Roman"/>
          <w:color w:val="000000" w:themeColor="text1"/>
          <w:kern w:val="24"/>
          <w:sz w:val="20"/>
          <w:szCs w:val="20"/>
          <w:lang w:val="en-US"/>
        </w:rPr>
        <w:t xml:space="preserve"> the doctor is a pathologist, he/she will probably </w:t>
      </w:r>
      <w:r w:rsidR="00DF6582" w:rsidRPr="002052EC">
        <w:rPr>
          <w:rFonts w:ascii="Times New Roman" w:hAnsi="Times New Roman" w:cs="Times New Roman"/>
          <w:color w:val="000000" w:themeColor="text1"/>
          <w:kern w:val="24"/>
          <w:sz w:val="20"/>
          <w:szCs w:val="20"/>
          <w:lang w:val="en-US"/>
        </w:rPr>
        <w:t xml:space="preserve">be able </w:t>
      </w:r>
      <w:r w:rsidRPr="002052EC">
        <w:rPr>
          <w:rFonts w:ascii="Times New Roman" w:hAnsi="Times New Roman" w:cs="Times New Roman"/>
          <w:color w:val="000000" w:themeColor="text1"/>
          <w:kern w:val="24"/>
          <w:sz w:val="20"/>
          <w:szCs w:val="20"/>
          <w:lang w:val="en-US"/>
        </w:rPr>
        <w:t>to examine samples from</w:t>
      </w:r>
      <w:r w:rsidR="00744242" w:rsidRPr="002052EC">
        <w:rPr>
          <w:rFonts w:ascii="Times New Roman" w:hAnsi="Times New Roman" w:cs="Times New Roman"/>
          <w:color w:val="000000" w:themeColor="text1"/>
          <w:kern w:val="24"/>
          <w:sz w:val="20"/>
          <w:szCs w:val="20"/>
          <w:lang w:val="en-US"/>
        </w:rPr>
        <w:t xml:space="preserve"> his/her own</w:t>
      </w:r>
      <w:r w:rsidR="00DF6582" w:rsidRPr="002052EC">
        <w:rPr>
          <w:rFonts w:ascii="Times New Roman" w:hAnsi="Times New Roman" w:cs="Times New Roman"/>
          <w:color w:val="000000" w:themeColor="text1"/>
          <w:kern w:val="24"/>
          <w:sz w:val="20"/>
          <w:szCs w:val="20"/>
          <w:lang w:val="en-US"/>
        </w:rPr>
        <w:t xml:space="preserve"> </w:t>
      </w:r>
      <w:r w:rsidRPr="002052EC">
        <w:rPr>
          <w:rFonts w:ascii="Times New Roman" w:hAnsi="Times New Roman" w:cs="Times New Roman"/>
          <w:color w:val="000000" w:themeColor="text1"/>
          <w:kern w:val="24"/>
          <w:sz w:val="20"/>
          <w:szCs w:val="20"/>
          <w:lang w:val="en-US"/>
        </w:rPr>
        <w:t xml:space="preserve">organs, </w:t>
      </w:r>
      <w:r w:rsidR="00744242" w:rsidRPr="002052EC">
        <w:rPr>
          <w:rFonts w:ascii="Times New Roman" w:hAnsi="Times New Roman" w:cs="Times New Roman"/>
          <w:color w:val="000000" w:themeColor="text1"/>
          <w:kern w:val="24"/>
          <w:sz w:val="20"/>
          <w:szCs w:val="20"/>
          <w:lang w:val="en-US"/>
        </w:rPr>
        <w:t>tissues,</w:t>
      </w:r>
      <w:r w:rsidRPr="002052EC">
        <w:rPr>
          <w:rFonts w:ascii="Times New Roman" w:hAnsi="Times New Roman" w:cs="Times New Roman"/>
          <w:color w:val="000000" w:themeColor="text1"/>
          <w:kern w:val="24"/>
          <w:sz w:val="20"/>
          <w:szCs w:val="20"/>
          <w:lang w:val="en-US"/>
        </w:rPr>
        <w:t xml:space="preserve"> and cells. </w:t>
      </w:r>
      <w:r w:rsidR="00940950" w:rsidRPr="002052EC">
        <w:rPr>
          <w:rFonts w:ascii="Times New Roman" w:hAnsi="Times New Roman" w:cs="Times New Roman"/>
          <w:color w:val="000000" w:themeColor="text1"/>
          <w:kern w:val="24"/>
          <w:sz w:val="20"/>
          <w:szCs w:val="20"/>
          <w:lang w:val="en-US"/>
        </w:rPr>
        <w:t>H</w:t>
      </w:r>
      <w:r w:rsidRPr="002052EC">
        <w:rPr>
          <w:rFonts w:ascii="Times New Roman" w:hAnsi="Times New Roman" w:cs="Times New Roman"/>
          <w:color w:val="000000" w:themeColor="text1"/>
          <w:kern w:val="24"/>
          <w:sz w:val="20"/>
          <w:szCs w:val="20"/>
          <w:lang w:val="en-US"/>
        </w:rPr>
        <w:t xml:space="preserve">e/she will </w:t>
      </w:r>
      <w:r w:rsidR="00940950" w:rsidRPr="002052EC">
        <w:rPr>
          <w:rFonts w:ascii="Times New Roman" w:hAnsi="Times New Roman" w:cs="Times New Roman"/>
          <w:color w:val="000000" w:themeColor="text1"/>
          <w:kern w:val="24"/>
          <w:sz w:val="20"/>
          <w:szCs w:val="20"/>
          <w:lang w:val="en-US"/>
        </w:rPr>
        <w:t xml:space="preserve">then </w:t>
      </w:r>
      <w:r w:rsidRPr="002052EC">
        <w:rPr>
          <w:rFonts w:ascii="Times New Roman" w:hAnsi="Times New Roman" w:cs="Times New Roman"/>
          <w:color w:val="000000" w:themeColor="text1"/>
          <w:kern w:val="24"/>
          <w:sz w:val="20"/>
          <w:szCs w:val="20"/>
          <w:lang w:val="en-US"/>
        </w:rPr>
        <w:t>realize</w:t>
      </w:r>
      <w:r w:rsidR="00940950" w:rsidRPr="002052EC">
        <w:rPr>
          <w:rFonts w:ascii="Times New Roman" w:hAnsi="Times New Roman" w:cs="Times New Roman"/>
          <w:color w:val="000000" w:themeColor="text1"/>
          <w:kern w:val="24"/>
          <w:sz w:val="20"/>
          <w:szCs w:val="20"/>
          <w:lang w:val="en-US"/>
        </w:rPr>
        <w:t>,</w:t>
      </w:r>
      <w:r w:rsidRPr="002052EC">
        <w:rPr>
          <w:rFonts w:ascii="Times New Roman" w:hAnsi="Times New Roman" w:cs="Times New Roman"/>
          <w:color w:val="000000" w:themeColor="text1"/>
          <w:kern w:val="24"/>
          <w:sz w:val="20"/>
          <w:szCs w:val="20"/>
          <w:lang w:val="en-US"/>
        </w:rPr>
        <w:t xml:space="preserve"> in the most tangible way, </w:t>
      </w:r>
      <w:r w:rsidR="00744242" w:rsidRPr="002052EC">
        <w:rPr>
          <w:rFonts w:ascii="Times New Roman" w:hAnsi="Times New Roman" w:cs="Times New Roman"/>
          <w:color w:val="000000" w:themeColor="text1"/>
          <w:kern w:val="24"/>
          <w:sz w:val="20"/>
          <w:szCs w:val="20"/>
          <w:lang w:val="en-US"/>
        </w:rPr>
        <w:t xml:space="preserve">how much he/she looks like his/her patients </w:t>
      </w:r>
      <w:r w:rsidRPr="002052EC">
        <w:rPr>
          <w:rFonts w:ascii="Times New Roman" w:hAnsi="Times New Roman" w:cs="Times New Roman"/>
          <w:color w:val="000000" w:themeColor="text1"/>
          <w:kern w:val="24"/>
          <w:sz w:val="20"/>
          <w:szCs w:val="20"/>
          <w:lang w:val="en-US"/>
        </w:rPr>
        <w:t xml:space="preserve">and, at the level of morphology, that he/she </w:t>
      </w:r>
      <w:r w:rsidR="00CE1EE7" w:rsidRPr="002052EC">
        <w:rPr>
          <w:rFonts w:ascii="Times New Roman" w:hAnsi="Times New Roman" w:cs="Times New Roman"/>
          <w:color w:val="000000" w:themeColor="text1"/>
          <w:kern w:val="24"/>
          <w:sz w:val="20"/>
          <w:szCs w:val="20"/>
          <w:lang w:val="en-US"/>
        </w:rPr>
        <w:t xml:space="preserve">is </w:t>
      </w:r>
      <w:r w:rsidR="00EE6C39" w:rsidRPr="002052EC">
        <w:rPr>
          <w:rFonts w:ascii="Times New Roman" w:hAnsi="Times New Roman" w:cs="Times New Roman"/>
          <w:color w:val="000000" w:themeColor="text1"/>
          <w:kern w:val="24"/>
          <w:sz w:val="20"/>
          <w:szCs w:val="20"/>
          <w:lang w:val="en-US"/>
        </w:rPr>
        <w:t>completely</w:t>
      </w:r>
      <w:r w:rsidR="00744242" w:rsidRPr="002052EC">
        <w:rPr>
          <w:rFonts w:ascii="Times New Roman" w:hAnsi="Times New Roman" w:cs="Times New Roman"/>
          <w:color w:val="000000" w:themeColor="text1"/>
          <w:kern w:val="24"/>
          <w:sz w:val="20"/>
          <w:szCs w:val="20"/>
          <w:lang w:val="en-US"/>
        </w:rPr>
        <w:t xml:space="preserve"> identical </w:t>
      </w:r>
      <w:r w:rsidR="00CE1EE7" w:rsidRPr="002052EC">
        <w:rPr>
          <w:rFonts w:ascii="Times New Roman" w:hAnsi="Times New Roman" w:cs="Times New Roman"/>
          <w:color w:val="000000" w:themeColor="text1"/>
          <w:kern w:val="24"/>
          <w:sz w:val="20"/>
          <w:szCs w:val="20"/>
          <w:lang w:val="en-US"/>
        </w:rPr>
        <w:t>to</w:t>
      </w:r>
      <w:r w:rsidRPr="002052EC">
        <w:rPr>
          <w:rFonts w:ascii="Times New Roman" w:hAnsi="Times New Roman" w:cs="Times New Roman"/>
          <w:color w:val="000000" w:themeColor="text1"/>
          <w:kern w:val="24"/>
          <w:sz w:val="20"/>
          <w:szCs w:val="20"/>
          <w:lang w:val="en-US"/>
        </w:rPr>
        <w:t xml:space="preserve"> them. The tissues of humans (but also of animals) are impressively identical at a morphological level but</w:t>
      </w:r>
      <w:r w:rsidR="00940950" w:rsidRPr="002052EC">
        <w:rPr>
          <w:rFonts w:ascii="Times New Roman" w:hAnsi="Times New Roman" w:cs="Times New Roman"/>
          <w:color w:val="000000" w:themeColor="text1"/>
          <w:kern w:val="24"/>
          <w:sz w:val="20"/>
          <w:szCs w:val="20"/>
          <w:lang w:val="en-US"/>
        </w:rPr>
        <w:t>,</w:t>
      </w:r>
      <w:r w:rsidRPr="002052EC">
        <w:rPr>
          <w:rFonts w:ascii="Times New Roman" w:hAnsi="Times New Roman" w:cs="Times New Roman"/>
          <w:color w:val="000000" w:themeColor="text1"/>
          <w:kern w:val="24"/>
          <w:sz w:val="20"/>
          <w:szCs w:val="20"/>
          <w:lang w:val="en-US"/>
        </w:rPr>
        <w:t xml:space="preserve"> due to differences in tiny parts of the genome, the corresponding beings become definit</w:t>
      </w:r>
      <w:r w:rsidR="00CE1EE7" w:rsidRPr="002052EC">
        <w:rPr>
          <w:rFonts w:ascii="Times New Roman" w:hAnsi="Times New Roman" w:cs="Times New Roman"/>
          <w:color w:val="000000" w:themeColor="text1"/>
          <w:kern w:val="24"/>
          <w:sz w:val="20"/>
          <w:szCs w:val="20"/>
          <w:lang w:val="en-US"/>
        </w:rPr>
        <w:t>iv</w:t>
      </w:r>
      <w:r w:rsidRPr="002052EC">
        <w:rPr>
          <w:rFonts w:ascii="Times New Roman" w:hAnsi="Times New Roman" w:cs="Times New Roman"/>
          <w:color w:val="000000" w:themeColor="text1"/>
          <w:kern w:val="24"/>
          <w:sz w:val="20"/>
          <w:szCs w:val="20"/>
          <w:lang w:val="en-US"/>
        </w:rPr>
        <w:t xml:space="preserve">ely </w:t>
      </w:r>
      <w:r w:rsidRPr="002052EC">
        <w:rPr>
          <w:rFonts w:ascii="Times New Roman" w:hAnsi="Times New Roman" w:cs="Times New Roman"/>
          <w:color w:val="000000" w:themeColor="text1"/>
          <w:kern w:val="24"/>
          <w:sz w:val="20"/>
          <w:szCs w:val="20"/>
          <w:lang w:val="en-US"/>
        </w:rPr>
        <w:lastRenderedPageBreak/>
        <w:t xml:space="preserve">unique and can thus be regarded as different from each other. </w:t>
      </w:r>
      <w:r w:rsidRPr="002052EC">
        <w:rPr>
          <w:rFonts w:ascii="Times New Roman" w:hAnsi="Times New Roman" w:cs="Times New Roman"/>
          <w:bCs/>
          <w:color w:val="000000" w:themeColor="text1"/>
          <w:kern w:val="24"/>
          <w:sz w:val="20"/>
          <w:szCs w:val="20"/>
          <w:lang w:val="en-US"/>
        </w:rPr>
        <w:t>All human genetic variation falls</w:t>
      </w:r>
      <w:r w:rsidR="00CE1EE7" w:rsidRPr="002052EC">
        <w:rPr>
          <w:rFonts w:ascii="Times New Roman" w:hAnsi="Times New Roman" w:cs="Times New Roman"/>
          <w:bCs/>
          <w:color w:val="000000" w:themeColor="text1"/>
          <w:kern w:val="24"/>
          <w:sz w:val="20"/>
          <w:szCs w:val="20"/>
          <w:lang w:val="en-US"/>
        </w:rPr>
        <w:t xml:space="preserve"> within </w:t>
      </w:r>
      <w:r w:rsidR="00744242" w:rsidRPr="002052EC">
        <w:rPr>
          <w:rFonts w:ascii="Times New Roman" w:hAnsi="Times New Roman" w:cs="Times New Roman"/>
          <w:bCs/>
          <w:color w:val="000000" w:themeColor="text1"/>
          <w:kern w:val="24"/>
          <w:sz w:val="20"/>
          <w:szCs w:val="20"/>
          <w:lang w:val="en-US"/>
        </w:rPr>
        <w:t>0</w:t>
      </w:r>
      <w:r w:rsidR="00940950" w:rsidRPr="002052EC">
        <w:rPr>
          <w:rFonts w:ascii="Times New Roman" w:hAnsi="Times New Roman" w:cs="Times New Roman"/>
          <w:bCs/>
          <w:color w:val="000000" w:themeColor="text1"/>
          <w:kern w:val="24"/>
          <w:sz w:val="20"/>
          <w:szCs w:val="20"/>
          <w:lang w:val="en-US"/>
        </w:rPr>
        <w:t>.</w:t>
      </w:r>
      <w:r w:rsidR="00744242" w:rsidRPr="002052EC">
        <w:rPr>
          <w:rFonts w:ascii="Times New Roman" w:hAnsi="Times New Roman" w:cs="Times New Roman"/>
          <w:bCs/>
          <w:color w:val="000000" w:themeColor="text1"/>
          <w:kern w:val="24"/>
          <w:sz w:val="20"/>
          <w:szCs w:val="20"/>
          <w:lang w:val="en-US"/>
        </w:rPr>
        <w:t xml:space="preserve">1% </w:t>
      </w:r>
      <w:r w:rsidRPr="002052EC">
        <w:rPr>
          <w:rFonts w:ascii="Times New Roman" w:hAnsi="Times New Roman" w:cs="Times New Roman"/>
          <w:bCs/>
          <w:color w:val="000000" w:themeColor="text1"/>
          <w:kern w:val="24"/>
          <w:sz w:val="20"/>
          <w:szCs w:val="20"/>
          <w:lang w:val="en-US"/>
        </w:rPr>
        <w:t>of the DNA of two modern humans</w:t>
      </w:r>
      <w:r w:rsidR="00135AC0" w:rsidRPr="002052EC">
        <w:rPr>
          <w:rFonts w:ascii="Times New Roman" w:hAnsi="Times New Roman" w:cs="Times New Roman"/>
          <w:bCs/>
          <w:color w:val="000000" w:themeColor="text1"/>
          <w:kern w:val="24"/>
          <w:sz w:val="20"/>
          <w:szCs w:val="20"/>
          <w:lang w:val="en-US"/>
        </w:rPr>
        <w:t xml:space="preserve"> </w:t>
      </w:r>
      <w:r w:rsidR="00CA3AFC" w:rsidRPr="002052EC">
        <w:rPr>
          <w:rFonts w:ascii="Times New Roman" w:hAnsi="Times New Roman" w:cs="Times New Roman"/>
          <w:bCs/>
          <w:color w:val="000000" w:themeColor="text1"/>
          <w:kern w:val="24"/>
          <w:sz w:val="20"/>
          <w:szCs w:val="20"/>
          <w:lang w:val="en-US"/>
        </w:rPr>
        <w:fldChar w:fldCharType="begin"/>
      </w:r>
      <w:r w:rsidR="00135AC0" w:rsidRPr="002052EC">
        <w:rPr>
          <w:rFonts w:ascii="Times New Roman" w:hAnsi="Times New Roman" w:cs="Times New Roman"/>
          <w:bCs/>
          <w:color w:val="000000" w:themeColor="text1"/>
          <w:kern w:val="24"/>
          <w:sz w:val="20"/>
          <w:szCs w:val="20"/>
          <w:lang w:val="en-US"/>
        </w:rPr>
        <w:instrText xml:space="preserve"> ADDIN ZOTERO_ITEM CSL_CITATION {"citationID":"H43OGr9H","properties":{"formattedCitation":"(Witherspoon et al., 2007)","plainCitation":"(Witherspoon et al., 2007)","noteIndex":0},"citationItems":[{"id":418,"uris":["http://zotero.org/users/local/m8GzZCMk/items/262X7N7K"],"itemData":{"id":418,"type":"article-journal","abstract":"Abstract The proportion of human genetic variation due to differences between populations is modest, and individuals from different populations can be genetically more similar than individuals from the same population. Yet sufficient genetic data can permit accurate classification of individuals into populations. Both findings can be obtained from the same data set, using the same number of polymorphic loci. This article explains why. Our analysis focuses on the frequency, ω, with which a pair of random individuals from two different populations is genetically more similar than a pair of individuals randomly selected from any single population. We compare ω to the error rates of several classification methods, using data sets that vary in number of loci, average allele frequency, populations sampled, and polymorphism ascertainment strategy. We demonstrate that classification methods achieve higher discriminatory power than ω because of their use of aggregate properties of populations. The number of loci analyzed is the most critical variable: with 100 polymorphisms, accurate classification is possible, but ω remains sizable, even when using populations as distinct as sub-Saharan Africans and Europeans. Phenotypes controlled by a dozen or fewer loci can therefore be expected to show substantial overlap between human populations. This provides empirical justification for caution when using population labels in biomedical settings, with broad implications for personalized medicine, pharmacogenetics, and the meaning of race.","container-title":"Genetics","DOI":"10.1534/genetics.106.067355","ISSN":"1943-2631","issue":"1","language":"en","page":"351–359","title":"Genetic Similarities Within and Between Human Populations","volume":"176","author":[{"family":"Witherspoon","given":"D J"},{"family":"Wooding","given":"S"},{"family":"Rogers","given":"A R"},{"family":"Marchani","given":"E E"},{"family":"Watkins","given":"W S"},{"family":"Batzer","given":"M A"},{"family":"Jorde","given":"L B"}],"issued":{"date-parts":[["2007",2]]}}}],"schema":"https://github.com/citation-style-language/schema/raw/master/csl-citation.json"} </w:instrText>
      </w:r>
      <w:r w:rsidR="00CA3AFC" w:rsidRPr="002052EC">
        <w:rPr>
          <w:rFonts w:ascii="Times New Roman" w:hAnsi="Times New Roman" w:cs="Times New Roman"/>
          <w:bCs/>
          <w:color w:val="000000" w:themeColor="text1"/>
          <w:kern w:val="24"/>
          <w:sz w:val="20"/>
          <w:szCs w:val="20"/>
          <w:lang w:val="en-US"/>
        </w:rPr>
        <w:fldChar w:fldCharType="separate"/>
      </w:r>
      <w:r w:rsidR="00135AC0" w:rsidRPr="002052EC">
        <w:rPr>
          <w:rFonts w:ascii="Times New Roman" w:hAnsi="Times New Roman" w:cs="Times New Roman"/>
          <w:sz w:val="20"/>
          <w:szCs w:val="20"/>
          <w:lang w:val="en-US"/>
        </w:rPr>
        <w:t>(Witherspoon et al., 2007)</w:t>
      </w:r>
      <w:r w:rsidR="00CA3AFC" w:rsidRPr="002052EC">
        <w:rPr>
          <w:rFonts w:ascii="Times New Roman" w:hAnsi="Times New Roman" w:cs="Times New Roman"/>
          <w:bCs/>
          <w:color w:val="000000" w:themeColor="text1"/>
          <w:kern w:val="24"/>
          <w:sz w:val="20"/>
          <w:szCs w:val="20"/>
          <w:lang w:val="en-US"/>
        </w:rPr>
        <w:fldChar w:fldCharType="end"/>
      </w:r>
      <w:r w:rsidR="00135AC0" w:rsidRPr="002052EC">
        <w:rPr>
          <w:rFonts w:ascii="Times New Roman" w:hAnsi="Times New Roman" w:cs="Times New Roman"/>
          <w:bCs/>
          <w:color w:val="000000" w:themeColor="text1"/>
          <w:kern w:val="24"/>
          <w:sz w:val="20"/>
          <w:szCs w:val="20"/>
          <w:lang w:val="en-US"/>
        </w:rPr>
        <w:t xml:space="preserve">. </w:t>
      </w:r>
    </w:p>
    <w:p w:rsidR="006408D6" w:rsidRPr="009E5570" w:rsidRDefault="00D92F0A" w:rsidP="004417C2">
      <w:pPr>
        <w:spacing w:line="360" w:lineRule="auto"/>
        <w:jc w:val="both"/>
        <w:rPr>
          <w:rFonts w:ascii="Times New Roman" w:hAnsi="Times New Roman" w:cs="Times New Roman"/>
          <w:kern w:val="24"/>
          <w:sz w:val="20"/>
          <w:szCs w:val="20"/>
          <w:lang w:val="en-US"/>
        </w:rPr>
      </w:pPr>
      <w:r w:rsidRPr="002052EC">
        <w:rPr>
          <w:rFonts w:ascii="Times New Roman" w:hAnsi="Times New Roman" w:cs="Times New Roman"/>
          <w:kern w:val="24"/>
          <w:sz w:val="20"/>
          <w:szCs w:val="20"/>
          <w:lang w:val="en-US"/>
        </w:rPr>
        <w:t xml:space="preserve">The field of pathology can inspire philosophical contemplation on the nature of human existence. Pathologists are tasked with recognizing both the similarities and differences between cells, tissues, and organs. </w:t>
      </w:r>
      <w:r w:rsidR="00E02A0C" w:rsidRPr="002052EC">
        <w:rPr>
          <w:rFonts w:ascii="Times New Roman" w:hAnsi="Times New Roman" w:cs="Times New Roman"/>
          <w:kern w:val="24"/>
          <w:sz w:val="20"/>
          <w:szCs w:val="20"/>
          <w:lang w:val="en-US"/>
        </w:rPr>
        <w:t xml:space="preserve"> As already stated</w:t>
      </w:r>
      <w:r w:rsidR="00490C16" w:rsidRPr="002052EC">
        <w:rPr>
          <w:rFonts w:ascii="Times New Roman" w:hAnsi="Times New Roman" w:cs="Times New Roman"/>
          <w:kern w:val="24"/>
          <w:sz w:val="20"/>
          <w:szCs w:val="20"/>
          <w:lang w:val="en-US"/>
        </w:rPr>
        <w:t>,</w:t>
      </w:r>
      <w:r w:rsidR="00E02A0C" w:rsidRPr="002052EC">
        <w:rPr>
          <w:rFonts w:ascii="Times New Roman" w:hAnsi="Times New Roman" w:cs="Times New Roman"/>
          <w:kern w:val="24"/>
          <w:sz w:val="20"/>
          <w:szCs w:val="20"/>
          <w:lang w:val="en-US"/>
        </w:rPr>
        <w:t xml:space="preserve"> t</w:t>
      </w:r>
      <w:r w:rsidRPr="002052EC">
        <w:rPr>
          <w:rFonts w:ascii="Times New Roman" w:hAnsi="Times New Roman" w:cs="Times New Roman"/>
          <w:kern w:val="24"/>
          <w:sz w:val="20"/>
          <w:szCs w:val="20"/>
          <w:lang w:val="en-US"/>
        </w:rPr>
        <w:t>hey deal with the entire spectrum of human life, from the microscopic level of individual cells to the macroscopic level of post-mortem examinations. Philosophy, on the other hand, seeks to understand the human condition more broadly, including the nature of the soul, ethics, politics, and love. Its ultimate goal is not just to gain knowledge but to live well and help others do the same. Both fields offer unique perspectives on the nature of human existence, and together they reveal the interconnectedness and fundamental unity of humanity. Pathology, with its focus on recognizing both the physical resemblance and individuality of humans, offers a scientific lens that can complement philosophical exploration. Philosophy, in turn, provides a broader context for considering the implications of pathology's findings and insights. Ultimately, the integration of scientific and philosophical perspectives can deepen our understanding of the complexities of human existence and guide us towards a more meaningful an</w:t>
      </w:r>
      <w:r w:rsidR="00E005BD">
        <w:rPr>
          <w:rFonts w:ascii="Times New Roman" w:hAnsi="Times New Roman" w:cs="Times New Roman"/>
          <w:kern w:val="24"/>
          <w:sz w:val="20"/>
          <w:szCs w:val="20"/>
          <w:lang w:val="en-US"/>
        </w:rPr>
        <w:t>d fulfilling life (</w:t>
      </w:r>
      <w:proofErr w:type="spellStart"/>
      <w:r w:rsidR="00E005BD">
        <w:rPr>
          <w:rFonts w:ascii="Times New Roman" w:hAnsi="Times New Roman" w:cs="Times New Roman"/>
          <w:kern w:val="24"/>
          <w:sz w:val="20"/>
          <w:szCs w:val="20"/>
          <w:lang w:val="en-US"/>
        </w:rPr>
        <w:t>Kalachanis</w:t>
      </w:r>
      <w:proofErr w:type="spellEnd"/>
      <w:r w:rsidRPr="002052EC">
        <w:rPr>
          <w:rFonts w:ascii="Times New Roman" w:hAnsi="Times New Roman" w:cs="Times New Roman"/>
          <w:kern w:val="24"/>
          <w:sz w:val="20"/>
          <w:szCs w:val="20"/>
          <w:lang w:val="en-US"/>
        </w:rPr>
        <w:t xml:space="preserve"> et al., 2018)</w:t>
      </w:r>
      <w:r w:rsidR="009E5570" w:rsidRPr="009E5570">
        <w:rPr>
          <w:rFonts w:ascii="Times New Roman" w:hAnsi="Times New Roman" w:cs="Times New Roman"/>
          <w:kern w:val="24"/>
          <w:sz w:val="20"/>
          <w:szCs w:val="20"/>
          <w:lang w:val="en-US"/>
        </w:rPr>
        <w:t>.</w:t>
      </w:r>
    </w:p>
    <w:p w:rsidR="002C6727" w:rsidRPr="002052EC" w:rsidRDefault="009523D6" w:rsidP="004417C2">
      <w:pPr>
        <w:pStyle w:val="a4"/>
        <w:numPr>
          <w:ilvl w:val="0"/>
          <w:numId w:val="32"/>
        </w:numPr>
        <w:spacing w:line="360" w:lineRule="auto"/>
        <w:jc w:val="both"/>
        <w:rPr>
          <w:rFonts w:eastAsiaTheme="majorEastAsia"/>
          <w:b/>
          <w:bCs/>
          <w:kern w:val="24"/>
          <w:sz w:val="20"/>
          <w:szCs w:val="20"/>
          <w:lang w:val="en-US"/>
        </w:rPr>
      </w:pPr>
      <w:r w:rsidRPr="002052EC">
        <w:rPr>
          <w:rFonts w:eastAsiaTheme="majorEastAsia"/>
          <w:b/>
          <w:bCs/>
          <w:kern w:val="24"/>
          <w:sz w:val="20"/>
          <w:szCs w:val="20"/>
          <w:lang w:val="en-US"/>
        </w:rPr>
        <w:t xml:space="preserve">PHILOSOPHY AS A WAY OF LIFE </w:t>
      </w:r>
    </w:p>
    <w:p w:rsidR="009136C5" w:rsidRPr="002052EC" w:rsidRDefault="009136C5" w:rsidP="004417C2">
      <w:pPr>
        <w:widowControl w:val="0"/>
        <w:autoSpaceDE w:val="0"/>
        <w:autoSpaceDN w:val="0"/>
        <w:adjustRightInd w:val="0"/>
        <w:spacing w:after="0"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Philosophy has its roots in ancient Greece, where it began as a way of explaining the universe and our place within it. Early philosophers sought to understand the natural world and the laws that govern it, as well as the fundamental principles that underlie our existence, without resorting to divine intervention (</w:t>
      </w:r>
      <w:proofErr w:type="spellStart"/>
      <w:r w:rsidRPr="002052EC">
        <w:rPr>
          <w:rFonts w:ascii="Times New Roman" w:hAnsi="Times New Roman" w:cs="Times New Roman"/>
          <w:bCs/>
          <w:sz w:val="20"/>
          <w:szCs w:val="20"/>
          <w:lang w:val="en-US"/>
        </w:rPr>
        <w:t>Kalachanis</w:t>
      </w:r>
      <w:proofErr w:type="spellEnd"/>
      <w:r w:rsidRPr="002052EC">
        <w:rPr>
          <w:rFonts w:ascii="Times New Roman" w:hAnsi="Times New Roman" w:cs="Times New Roman"/>
          <w:bCs/>
          <w:sz w:val="20"/>
          <w:szCs w:val="20"/>
          <w:lang w:val="en-US"/>
        </w:rPr>
        <w:t xml:space="preserve"> et al., 2018). However, over time, philosophy's focus shifted from the cosmos to the human condition, including ethics, politics, love, and the nature of the human soul. This shift is evident in many Platonic dialogues such as the Republic and the Symposium, which focus on human issues. These dialogues reveal how philosophy is not just an abstract pursuit, but a way of living and thinking that is deeply intertwined with our everyday lives.</w:t>
      </w:r>
    </w:p>
    <w:p w:rsidR="009136C5" w:rsidRPr="002052EC" w:rsidRDefault="009136C5" w:rsidP="004417C2">
      <w:pPr>
        <w:widowControl w:val="0"/>
        <w:autoSpaceDE w:val="0"/>
        <w:autoSpaceDN w:val="0"/>
        <w:adjustRightInd w:val="0"/>
        <w:spacing w:after="0" w:line="360" w:lineRule="auto"/>
        <w:jc w:val="both"/>
        <w:rPr>
          <w:rFonts w:ascii="Times New Roman" w:hAnsi="Times New Roman" w:cs="Times New Roman"/>
          <w:bCs/>
          <w:sz w:val="20"/>
          <w:szCs w:val="20"/>
          <w:lang w:val="en-US"/>
        </w:rPr>
      </w:pPr>
    </w:p>
    <w:p w:rsidR="009136C5" w:rsidRPr="002052EC" w:rsidRDefault="009136C5" w:rsidP="004417C2">
      <w:pPr>
        <w:widowControl w:val="0"/>
        <w:autoSpaceDE w:val="0"/>
        <w:autoSpaceDN w:val="0"/>
        <w:adjustRightInd w:val="0"/>
        <w:spacing w:after="0"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Socrates, a prominent philosopher in ancient Greece, embodied the integration of philosophy into everyday life. His life and death demonstrate how philosophy is about cultivating wisdom and a way of life guided by reason, ethics, and truth. Philosophy is not a specialized discipline or an academic pursuit, but rather something that is relevant to everyone, in every aspect of their lives (</w:t>
      </w:r>
      <w:proofErr w:type="spellStart"/>
      <w:r w:rsidRPr="002052EC">
        <w:rPr>
          <w:rFonts w:ascii="Times New Roman" w:hAnsi="Times New Roman" w:cs="Times New Roman"/>
          <w:bCs/>
          <w:sz w:val="20"/>
          <w:szCs w:val="20"/>
          <w:lang w:val="en-US"/>
        </w:rPr>
        <w:t>Aho</w:t>
      </w:r>
      <w:proofErr w:type="spellEnd"/>
      <w:r w:rsidRPr="002052EC">
        <w:rPr>
          <w:rFonts w:ascii="Times New Roman" w:hAnsi="Times New Roman" w:cs="Times New Roman"/>
          <w:bCs/>
          <w:sz w:val="20"/>
          <w:szCs w:val="20"/>
          <w:lang w:val="en-US"/>
        </w:rPr>
        <w:t xml:space="preserve">, 2014). The ultimate goal of philosophy is not just to understand the world or ourselves but to live well and to help others do the </w:t>
      </w:r>
      <w:proofErr w:type="gramStart"/>
      <w:r w:rsidRPr="002052EC">
        <w:rPr>
          <w:rFonts w:ascii="Times New Roman" w:hAnsi="Times New Roman" w:cs="Times New Roman"/>
          <w:bCs/>
          <w:sz w:val="20"/>
          <w:szCs w:val="20"/>
          <w:lang w:val="en-US"/>
        </w:rPr>
        <w:t>same.</w:t>
      </w:r>
      <w:proofErr w:type="gramEnd"/>
      <w:r w:rsidRPr="002052EC">
        <w:rPr>
          <w:rFonts w:ascii="Times New Roman" w:hAnsi="Times New Roman" w:cs="Times New Roman"/>
          <w:bCs/>
          <w:sz w:val="20"/>
          <w:szCs w:val="20"/>
          <w:lang w:val="en-US"/>
        </w:rPr>
        <w:t xml:space="preserve"> </w:t>
      </w:r>
      <w:r w:rsidR="00EF570F" w:rsidRPr="00EF038C">
        <w:rPr>
          <w:rFonts w:ascii="Times New Roman" w:hAnsi="Times New Roman" w:cs="Times New Roman"/>
          <w:bCs/>
          <w:sz w:val="20"/>
          <w:szCs w:val="20"/>
          <w:lang w:val="en-US"/>
        </w:rPr>
        <w:t>I</w:t>
      </w:r>
      <w:r w:rsidR="00AD4931" w:rsidRPr="00EF038C">
        <w:rPr>
          <w:rFonts w:ascii="Times New Roman" w:hAnsi="Times New Roman" w:cs="Times New Roman"/>
          <w:bCs/>
          <w:sz w:val="20"/>
          <w:szCs w:val="20"/>
          <w:lang w:val="en-US"/>
        </w:rPr>
        <w:t>n the Apology of Socrates (38a, 5)</w:t>
      </w:r>
      <w:r w:rsidR="00EF570F" w:rsidRPr="00EF038C">
        <w:rPr>
          <w:rFonts w:ascii="Times New Roman" w:hAnsi="Times New Roman" w:cs="Times New Roman"/>
          <w:bCs/>
          <w:sz w:val="20"/>
          <w:szCs w:val="20"/>
          <w:lang w:val="en-US"/>
        </w:rPr>
        <w:t>, Plato</w:t>
      </w:r>
      <w:r w:rsidRPr="00EF038C">
        <w:rPr>
          <w:rFonts w:ascii="Times New Roman" w:hAnsi="Times New Roman" w:cs="Times New Roman"/>
          <w:bCs/>
          <w:sz w:val="20"/>
          <w:szCs w:val="20"/>
          <w:lang w:val="en-US"/>
        </w:rPr>
        <w:t xml:space="preserve"> </w:t>
      </w:r>
      <w:r w:rsidR="00AD4931" w:rsidRPr="00EF038C">
        <w:rPr>
          <w:rFonts w:ascii="Times New Roman" w:hAnsi="Times New Roman" w:cs="Times New Roman"/>
          <w:bCs/>
          <w:sz w:val="20"/>
          <w:szCs w:val="20"/>
          <w:lang w:val="en-US"/>
        </w:rPr>
        <w:t xml:space="preserve">mentions a famous quote of the philosopher according to which </w:t>
      </w:r>
      <w:r w:rsidRPr="00EF038C">
        <w:rPr>
          <w:rFonts w:ascii="Times New Roman" w:hAnsi="Times New Roman" w:cs="Times New Roman"/>
          <w:bCs/>
          <w:sz w:val="20"/>
          <w:szCs w:val="20"/>
          <w:lang w:val="en-US"/>
        </w:rPr>
        <w:t>"</w:t>
      </w:r>
      <w:r w:rsidR="00AD4931" w:rsidRPr="00EF038C">
        <w:rPr>
          <w:rFonts w:ascii="Times New Roman" w:hAnsi="Times New Roman" w:cs="Times New Roman"/>
          <w:bCs/>
          <w:sz w:val="20"/>
          <w:szCs w:val="20"/>
          <w:lang w:val="en-US"/>
        </w:rPr>
        <w:t>t</w:t>
      </w:r>
      <w:r w:rsidRPr="00EF038C">
        <w:rPr>
          <w:rFonts w:ascii="Times New Roman" w:hAnsi="Times New Roman" w:cs="Times New Roman"/>
          <w:bCs/>
          <w:sz w:val="20"/>
          <w:szCs w:val="20"/>
          <w:lang w:val="en-US"/>
        </w:rPr>
        <w:t>he unexamined life is not worth living</w:t>
      </w:r>
      <w:r w:rsidRPr="002052EC">
        <w:rPr>
          <w:rFonts w:ascii="Times New Roman" w:hAnsi="Times New Roman" w:cs="Times New Roman"/>
          <w:bCs/>
          <w:sz w:val="20"/>
          <w:szCs w:val="20"/>
          <w:lang w:val="en-US"/>
        </w:rPr>
        <w:t>". Philosophy challenges us to examine our lives, question our assumptions, and strive for a deeper understanding of ourselves and our place in the world.</w:t>
      </w:r>
    </w:p>
    <w:p w:rsidR="009136C5" w:rsidRPr="00F03CA7" w:rsidRDefault="009136C5" w:rsidP="004417C2">
      <w:pPr>
        <w:widowControl w:val="0"/>
        <w:autoSpaceDE w:val="0"/>
        <w:autoSpaceDN w:val="0"/>
        <w:adjustRightInd w:val="0"/>
        <w:spacing w:after="0" w:line="360" w:lineRule="auto"/>
        <w:jc w:val="both"/>
        <w:rPr>
          <w:rFonts w:ascii="Times New Roman" w:hAnsi="Times New Roman" w:cs="Times New Roman"/>
          <w:color w:val="FF0000"/>
          <w:sz w:val="20"/>
          <w:szCs w:val="20"/>
          <w:lang w:val="en-US"/>
        </w:rPr>
      </w:pPr>
    </w:p>
    <w:p w:rsidR="00295295" w:rsidRPr="005C32F4" w:rsidRDefault="00F03CA7" w:rsidP="004417C2">
      <w:pPr>
        <w:widowControl w:val="0"/>
        <w:autoSpaceDE w:val="0"/>
        <w:autoSpaceDN w:val="0"/>
        <w:adjustRightInd w:val="0"/>
        <w:spacing w:after="0" w:line="360" w:lineRule="auto"/>
        <w:jc w:val="both"/>
        <w:rPr>
          <w:rFonts w:ascii="Times New Roman" w:eastAsiaTheme="majorEastAsia" w:hAnsi="Times New Roman" w:cs="Times New Roman"/>
          <w:strike/>
          <w:color w:val="FF0000"/>
          <w:kern w:val="24"/>
          <w:sz w:val="20"/>
          <w:szCs w:val="20"/>
          <w:lang w:val="en-US"/>
        </w:rPr>
      </w:pPr>
      <w:r w:rsidRPr="00EF038C">
        <w:rPr>
          <w:rFonts w:ascii="Times New Roman" w:hAnsi="Times New Roman" w:cs="Times New Roman"/>
          <w:sz w:val="20"/>
          <w:szCs w:val="20"/>
          <w:lang w:val="en-US"/>
        </w:rPr>
        <w:t>For this purpose</w:t>
      </w:r>
      <w:r w:rsidR="00EF570F" w:rsidRPr="00EF038C">
        <w:rPr>
          <w:rFonts w:ascii="Times New Roman" w:hAnsi="Times New Roman" w:cs="Times New Roman"/>
          <w:sz w:val="20"/>
          <w:szCs w:val="20"/>
          <w:lang w:val="en-US"/>
        </w:rPr>
        <w:t>,</w:t>
      </w:r>
      <w:r w:rsidRPr="00EF038C">
        <w:rPr>
          <w:rFonts w:ascii="Times New Roman" w:hAnsi="Times New Roman" w:cs="Times New Roman"/>
          <w:sz w:val="20"/>
          <w:szCs w:val="20"/>
          <w:lang w:val="en-US"/>
        </w:rPr>
        <w:t xml:space="preserve"> Philosophy</w:t>
      </w:r>
      <w:r w:rsidR="00EF570F" w:rsidRPr="00EF038C">
        <w:rPr>
          <w:rFonts w:ascii="Times New Roman" w:hAnsi="Times New Roman" w:cs="Times New Roman"/>
          <w:sz w:val="20"/>
          <w:szCs w:val="20"/>
          <w:lang w:val="en-US"/>
        </w:rPr>
        <w:t xml:space="preserve"> actually</w:t>
      </w:r>
      <w:r w:rsidRPr="00EF038C">
        <w:rPr>
          <w:rFonts w:ascii="Times New Roman" w:hAnsi="Times New Roman" w:cs="Times New Roman"/>
          <w:sz w:val="20"/>
          <w:szCs w:val="20"/>
          <w:lang w:val="en-US"/>
        </w:rPr>
        <w:t xml:space="preserve"> has to be a way of living rather than being strictly a field of professional philosophers</w:t>
      </w:r>
      <w:r w:rsidR="00B971F8" w:rsidRPr="002052EC">
        <w:rPr>
          <w:rFonts w:ascii="Times New Roman" w:hAnsi="Times New Roman" w:cs="Times New Roman"/>
          <w:sz w:val="20"/>
          <w:szCs w:val="20"/>
          <w:lang w:val="en-US"/>
        </w:rPr>
        <w:t xml:space="preserve"> </w:t>
      </w:r>
      <w:r w:rsidR="00CA3AFC" w:rsidRPr="002052EC">
        <w:rPr>
          <w:rFonts w:ascii="Times New Roman" w:hAnsi="Times New Roman" w:cs="Times New Roman"/>
          <w:sz w:val="20"/>
          <w:szCs w:val="20"/>
          <w:lang w:val="en-US"/>
        </w:rPr>
        <w:fldChar w:fldCharType="begin"/>
      </w:r>
      <w:r w:rsidR="00B971F8" w:rsidRPr="002052EC">
        <w:rPr>
          <w:rFonts w:ascii="Times New Roman" w:hAnsi="Times New Roman" w:cs="Times New Roman"/>
          <w:sz w:val="20"/>
          <w:szCs w:val="20"/>
          <w:lang w:val="en-US"/>
        </w:rPr>
        <w:instrText xml:space="preserve"> ADDIN ZOTERO_ITEM CSL_CITATION {"citationID":"yVD7SlH9","properties":{"formattedCitation":"(Aho, 2014)","plainCitation":"(Aho, 2014)","noteIndex":0},"citationItems":[{"id":475,"uris":["http://zotero.org/users/local/m8GzZCMk/items/EU3SN4ML"],"itemData":{"id":475,"type":"book","abstract":"\"Provides an accessible and scholarly introduction to the core ideas of the existentialist tradition. Kevin Aho draws on a wide range of existentialist thinkers in chapters centering on the key themes of freedom, being-in-the-world, alienation, nihilism, anxiety and authenticity. He also addresses important but often overlooked issues in the canon of existentialism, with discussions devoted to the role of embodiment, the movement's contribution to ethics, politics, and environmental and comparative philosophies, as well as its influence on contemporary psychiatry and psychotherapy. The enduring relevance of existentialism is shown by applying existentialist ideas to contemporary philosophical discussions of interest to a wide audience. The book covers secular thinkers such as Heidegger, Merleau-Ponty, Nietzsche, Sartre, Camus, and Beauvoir as well as religious authors, such as Buber, Dostoevsky, Marcel, and Kierkegaard\"–Back cover","event-place":"Cambridge, UK","ISBN":"978-0-7456-5141-5","publisher":"Polity","publisher-place":"Cambridge, UK","title":"Existentialism: an introduction","title-short":"Existentialism","author":[{"family":"Aho","given":"Kevin"}],"issued":{"date-parts":[["2014"]]}}}],"schema":"https://github.com/citation-style-language/schema/raw/master/csl-citation.json"}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B971F8" w:rsidRPr="002052EC">
        <w:rPr>
          <w:rFonts w:ascii="Times New Roman" w:hAnsi="Times New Roman" w:cs="Times New Roman"/>
          <w:sz w:val="20"/>
          <w:szCs w:val="20"/>
          <w:lang w:val="en-US"/>
        </w:rPr>
        <w:t>(Aho, 2014)</w:t>
      </w:r>
      <w:r w:rsidR="00CA3AFC" w:rsidRPr="002052EC">
        <w:rPr>
          <w:rFonts w:ascii="Times New Roman" w:hAnsi="Times New Roman" w:cs="Times New Roman"/>
          <w:sz w:val="20"/>
          <w:szCs w:val="20"/>
          <w:lang w:val="en-US"/>
        </w:rPr>
        <w:fldChar w:fldCharType="end"/>
      </w:r>
      <w:r w:rsidR="006408D6" w:rsidRPr="002052EC">
        <w:rPr>
          <w:rFonts w:ascii="Times New Roman" w:hAnsi="Times New Roman" w:cs="Times New Roman"/>
          <w:sz w:val="20"/>
          <w:szCs w:val="20"/>
          <w:lang w:val="en-US"/>
        </w:rPr>
        <w:t>.</w:t>
      </w:r>
      <w:r w:rsidR="00B971F8" w:rsidRPr="002052EC">
        <w:rPr>
          <w:rFonts w:ascii="Times New Roman" w:hAnsi="Times New Roman" w:cs="Times New Roman"/>
          <w:sz w:val="20"/>
          <w:szCs w:val="20"/>
          <w:lang w:val="en-US"/>
        </w:rPr>
        <w:t xml:space="preserve"> </w:t>
      </w:r>
      <w:r w:rsidR="00193AF2" w:rsidRPr="002052EC">
        <w:rPr>
          <w:rFonts w:ascii="Times New Roman" w:hAnsi="Times New Roman" w:cs="Times New Roman"/>
          <w:sz w:val="20"/>
          <w:szCs w:val="20"/>
          <w:lang w:val="en-US"/>
        </w:rPr>
        <w:t xml:space="preserve"> </w:t>
      </w:r>
      <w:r w:rsidR="005F6FE5" w:rsidRPr="002052EC">
        <w:rPr>
          <w:rFonts w:ascii="Times New Roman" w:hAnsi="Times New Roman" w:cs="Times New Roman"/>
          <w:sz w:val="20"/>
          <w:szCs w:val="20"/>
          <w:lang w:val="en-US"/>
        </w:rPr>
        <w:t>Such a practical and simp</w:t>
      </w:r>
      <w:r w:rsidR="00192D0A" w:rsidRPr="002052EC">
        <w:rPr>
          <w:rFonts w:ascii="Times New Roman" w:hAnsi="Times New Roman" w:cs="Times New Roman"/>
          <w:sz w:val="20"/>
          <w:szCs w:val="20"/>
          <w:lang w:val="en-US"/>
        </w:rPr>
        <w:t>le way of living was adopted by</w:t>
      </w:r>
      <w:r w:rsidR="005F6FE5" w:rsidRPr="002052EC">
        <w:rPr>
          <w:rFonts w:ascii="Times New Roman" w:hAnsi="Times New Roman" w:cs="Times New Roman"/>
          <w:sz w:val="20"/>
          <w:szCs w:val="20"/>
          <w:lang w:val="en-US"/>
        </w:rPr>
        <w:t xml:space="preserve"> </w:t>
      </w:r>
      <w:r w:rsidR="00193AF2" w:rsidRPr="002052EC">
        <w:rPr>
          <w:rFonts w:ascii="Times New Roman" w:hAnsi="Times New Roman" w:cs="Times New Roman"/>
          <w:sz w:val="20"/>
          <w:szCs w:val="20"/>
          <w:lang w:val="en-US"/>
        </w:rPr>
        <w:t>Epicurus and his followers</w:t>
      </w:r>
      <w:r w:rsidR="00940950" w:rsidRPr="002052EC">
        <w:rPr>
          <w:rFonts w:ascii="Times New Roman" w:hAnsi="Times New Roman" w:cs="Times New Roman"/>
          <w:sz w:val="20"/>
          <w:szCs w:val="20"/>
          <w:lang w:val="en-US"/>
        </w:rPr>
        <w:t>,</w:t>
      </w:r>
      <w:r w:rsidR="00193AF2" w:rsidRPr="002052EC">
        <w:rPr>
          <w:rFonts w:ascii="Times New Roman" w:hAnsi="Times New Roman" w:cs="Times New Roman"/>
          <w:sz w:val="20"/>
          <w:szCs w:val="20"/>
          <w:lang w:val="en-US"/>
        </w:rPr>
        <w:t xml:space="preserve"> </w:t>
      </w:r>
      <w:r w:rsidR="005F6FE5" w:rsidRPr="002052EC">
        <w:rPr>
          <w:rFonts w:ascii="Times New Roman" w:hAnsi="Times New Roman" w:cs="Times New Roman"/>
          <w:sz w:val="20"/>
          <w:szCs w:val="20"/>
          <w:lang w:val="en-US"/>
        </w:rPr>
        <w:t xml:space="preserve">who </w:t>
      </w:r>
      <w:r w:rsidR="00BD5E29" w:rsidRPr="002052EC">
        <w:rPr>
          <w:rFonts w:ascii="Times New Roman" w:hAnsi="Times New Roman" w:cs="Times New Roman"/>
          <w:sz w:val="20"/>
          <w:szCs w:val="20"/>
          <w:lang w:val="en-US"/>
        </w:rPr>
        <w:t>offered helpful advice on how to deal with adversity and challenging emotional content, a</w:t>
      </w:r>
      <w:r w:rsidR="00524696" w:rsidRPr="002052EC">
        <w:rPr>
          <w:rFonts w:ascii="Times New Roman" w:hAnsi="Times New Roman" w:cs="Times New Roman"/>
          <w:sz w:val="20"/>
          <w:szCs w:val="20"/>
          <w:lang w:val="en-US"/>
        </w:rPr>
        <w:t>nd they were</w:t>
      </w:r>
      <w:r w:rsidR="00BD5E29" w:rsidRPr="002052EC">
        <w:rPr>
          <w:rFonts w:ascii="Times New Roman" w:hAnsi="Times New Roman" w:cs="Times New Roman"/>
          <w:sz w:val="20"/>
          <w:szCs w:val="20"/>
          <w:lang w:val="en-US"/>
        </w:rPr>
        <w:t xml:space="preserve"> quite correct in articulating the circumstances of happiness. Less well </w:t>
      </w:r>
      <w:r w:rsidR="00BD5E29" w:rsidRPr="002052EC">
        <w:rPr>
          <w:rFonts w:ascii="Times New Roman" w:hAnsi="Times New Roman" w:cs="Times New Roman"/>
          <w:sz w:val="20"/>
          <w:szCs w:val="20"/>
          <w:lang w:val="en-US"/>
        </w:rPr>
        <w:lastRenderedPageBreak/>
        <w:t>r</w:t>
      </w:r>
      <w:r w:rsidR="00D116E5" w:rsidRPr="002052EC">
        <w:rPr>
          <w:rFonts w:ascii="Times New Roman" w:hAnsi="Times New Roman" w:cs="Times New Roman"/>
          <w:sz w:val="20"/>
          <w:szCs w:val="20"/>
          <w:lang w:val="en-US"/>
        </w:rPr>
        <w:t xml:space="preserve">eceived </w:t>
      </w:r>
      <w:r w:rsidR="00940950" w:rsidRPr="002052EC">
        <w:rPr>
          <w:rFonts w:ascii="Times New Roman" w:hAnsi="Times New Roman" w:cs="Times New Roman"/>
          <w:sz w:val="20"/>
          <w:szCs w:val="20"/>
          <w:lang w:val="en-US"/>
        </w:rPr>
        <w:t>we</w:t>
      </w:r>
      <w:r w:rsidR="00D116E5" w:rsidRPr="002052EC">
        <w:rPr>
          <w:rFonts w:ascii="Times New Roman" w:hAnsi="Times New Roman" w:cs="Times New Roman"/>
          <w:sz w:val="20"/>
          <w:szCs w:val="20"/>
          <w:lang w:val="en-US"/>
        </w:rPr>
        <w:t xml:space="preserve">re </w:t>
      </w:r>
      <w:r w:rsidR="00B64050" w:rsidRPr="002052EC">
        <w:rPr>
          <w:rFonts w:ascii="Times New Roman" w:hAnsi="Times New Roman" w:cs="Times New Roman"/>
          <w:sz w:val="20"/>
          <w:szCs w:val="20"/>
          <w:lang w:val="en-US"/>
        </w:rPr>
        <w:t>Epicurus’</w:t>
      </w:r>
      <w:r w:rsidR="00940950" w:rsidRPr="002052EC">
        <w:rPr>
          <w:rFonts w:ascii="Times New Roman" w:hAnsi="Times New Roman" w:cs="Times New Roman"/>
          <w:sz w:val="20"/>
          <w:szCs w:val="20"/>
          <w:lang w:val="en-US"/>
        </w:rPr>
        <w:t xml:space="preserve"> </w:t>
      </w:r>
      <w:r w:rsidR="00D116E5" w:rsidRPr="002052EC">
        <w:rPr>
          <w:rFonts w:ascii="Times New Roman" w:hAnsi="Times New Roman" w:cs="Times New Roman"/>
          <w:sz w:val="20"/>
          <w:szCs w:val="20"/>
          <w:lang w:val="en-US"/>
        </w:rPr>
        <w:t>beliefs that people</w:t>
      </w:r>
      <w:r w:rsidR="00BD5E29" w:rsidRPr="002052EC">
        <w:rPr>
          <w:rFonts w:ascii="Times New Roman" w:hAnsi="Times New Roman" w:cs="Times New Roman"/>
          <w:sz w:val="20"/>
          <w:szCs w:val="20"/>
          <w:lang w:val="en-US"/>
        </w:rPr>
        <w:t xml:space="preserve"> should isolate themselves from society and that happiness is the same as the absence of sorrow. </w:t>
      </w:r>
      <w:r w:rsidR="00940950" w:rsidRPr="002052EC">
        <w:rPr>
          <w:rFonts w:ascii="Times New Roman" w:hAnsi="Times New Roman" w:cs="Times New Roman"/>
          <w:sz w:val="20"/>
          <w:szCs w:val="20"/>
          <w:lang w:val="en-US"/>
        </w:rPr>
        <w:t xml:space="preserve">This </w:t>
      </w:r>
      <w:r w:rsidR="00BD5E29" w:rsidRPr="002052EC">
        <w:rPr>
          <w:rFonts w:ascii="Times New Roman" w:hAnsi="Times New Roman" w:cs="Times New Roman"/>
          <w:sz w:val="20"/>
          <w:szCs w:val="20"/>
          <w:lang w:val="en-US"/>
        </w:rPr>
        <w:t xml:space="preserve">led him to believe that, if one is in the correct frame of mind, happiness will come naturally and that one need not actively seek out interactions with the environment in order to improve one's life conditions </w:t>
      </w:r>
      <w:r w:rsidR="00CA3AFC" w:rsidRPr="002052EC">
        <w:rPr>
          <w:rFonts w:ascii="Times New Roman" w:hAnsi="Times New Roman" w:cs="Times New Roman"/>
          <w:sz w:val="20"/>
          <w:szCs w:val="20"/>
          <w:lang w:val="en-US"/>
        </w:rPr>
        <w:fldChar w:fldCharType="begin"/>
      </w:r>
      <w:r w:rsidR="004E6144" w:rsidRPr="002052EC">
        <w:rPr>
          <w:rFonts w:ascii="Times New Roman" w:hAnsi="Times New Roman" w:cs="Times New Roman"/>
          <w:sz w:val="20"/>
          <w:szCs w:val="20"/>
          <w:lang w:val="en-US"/>
        </w:rPr>
        <w:instrText xml:space="preserve"> ADDIN ZOTERO_ITEM CSL_CITATION {"citationID":"OmBMETOk","properties":{"formattedCitation":"(Bergsma et al., 2008)","plainCitation":"(Bergsma et al., 2008)","noteIndex":0},"citationItems":[{"id":558,"uris":["http://zotero.org/users/local/m8GzZCMk/items/ZP7FLSLW"],"itemData":{"id":558,"type":"article-journal","container-title":"Journal of Happiness Studies","DOI":"10.1007/s10902-006-9036-z","ISSN":"1389-4978, 1573-7780","issue":"3","journalAbbreviation":"J Happiness Stud","language":"en","page":"397-423","source":"DOI.org (Crossref)","title":"Happiness in the Garden of Epicurus","volume":"9","author":[{"family":"Bergsma","given":"Ad"},{"family":"Poot","given":"Germaine"},{"family":"Liefbroer","given":"Aart C."}],"issued":{"date-parts":[["2008",9]]}}}],"schema":"https://github.com/citation-style-language/schema/raw/master/csl-citation.json"}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4E6144" w:rsidRPr="002052EC">
        <w:rPr>
          <w:rFonts w:ascii="Times New Roman" w:hAnsi="Times New Roman" w:cs="Times New Roman"/>
          <w:sz w:val="20"/>
          <w:szCs w:val="20"/>
          <w:lang w:val="en-US"/>
        </w:rPr>
        <w:t>(Bergsma et al., 2008)</w:t>
      </w:r>
      <w:r w:rsidR="00CA3AFC" w:rsidRPr="002052EC">
        <w:rPr>
          <w:rFonts w:ascii="Times New Roman" w:hAnsi="Times New Roman" w:cs="Times New Roman"/>
          <w:sz w:val="20"/>
          <w:szCs w:val="20"/>
          <w:lang w:val="en-US"/>
        </w:rPr>
        <w:fldChar w:fldCharType="end"/>
      </w:r>
      <w:r w:rsidR="004E6144" w:rsidRPr="002052EC">
        <w:rPr>
          <w:rFonts w:ascii="Times New Roman" w:hAnsi="Times New Roman" w:cs="Times New Roman"/>
          <w:sz w:val="20"/>
          <w:szCs w:val="20"/>
          <w:lang w:val="en-US"/>
        </w:rPr>
        <w:t xml:space="preserve"> </w:t>
      </w:r>
      <w:r w:rsidR="00BD5E29" w:rsidRPr="002052EC">
        <w:rPr>
          <w:rFonts w:ascii="Times New Roman" w:hAnsi="Times New Roman" w:cs="Times New Roman"/>
          <w:sz w:val="20"/>
          <w:szCs w:val="20"/>
          <w:lang w:val="en-US"/>
        </w:rPr>
        <w:t xml:space="preserve"> </w:t>
      </w:r>
      <w:r w:rsidR="006408D6" w:rsidRPr="002052EC">
        <w:rPr>
          <w:rFonts w:ascii="Times New Roman" w:hAnsi="Times New Roman" w:cs="Times New Roman"/>
          <w:sz w:val="20"/>
          <w:szCs w:val="20"/>
          <w:lang w:val="en-US"/>
        </w:rPr>
        <w:t>Later</w:t>
      </w:r>
      <w:r w:rsidR="00940950" w:rsidRPr="002052EC">
        <w:rPr>
          <w:rFonts w:ascii="Times New Roman" w:hAnsi="Times New Roman" w:cs="Times New Roman"/>
          <w:sz w:val="20"/>
          <w:szCs w:val="20"/>
          <w:lang w:val="en-US"/>
        </w:rPr>
        <w:t>,</w:t>
      </w:r>
      <w:r w:rsidR="006408D6" w:rsidRPr="002052EC">
        <w:rPr>
          <w:rFonts w:ascii="Times New Roman" w:hAnsi="Times New Roman" w:cs="Times New Roman"/>
          <w:sz w:val="20"/>
          <w:szCs w:val="20"/>
          <w:lang w:val="en-US"/>
        </w:rPr>
        <w:t xml:space="preserve"> in the 19th century</w:t>
      </w:r>
      <w:r w:rsidR="006408D6" w:rsidRPr="00E61842">
        <w:rPr>
          <w:rFonts w:ascii="Times New Roman" w:hAnsi="Times New Roman" w:cs="Times New Roman"/>
          <w:sz w:val="20"/>
          <w:szCs w:val="20"/>
          <w:lang w:val="en-US"/>
        </w:rPr>
        <w:t xml:space="preserve">, </w:t>
      </w:r>
      <w:r w:rsidR="006408D6" w:rsidRPr="00EF038C">
        <w:rPr>
          <w:rFonts w:ascii="Times New Roman" w:hAnsi="Times New Roman" w:cs="Times New Roman"/>
          <w:iCs/>
          <w:sz w:val="20"/>
          <w:szCs w:val="20"/>
          <w:lang w:val="en-US"/>
        </w:rPr>
        <w:t>Marx</w:t>
      </w:r>
      <w:r w:rsidR="00F66550" w:rsidRPr="00EF038C">
        <w:rPr>
          <w:rFonts w:ascii="Times New Roman" w:hAnsi="Times New Roman" w:cs="Times New Roman"/>
          <w:iCs/>
          <w:sz w:val="20"/>
          <w:szCs w:val="20"/>
          <w:lang w:val="en-US"/>
        </w:rPr>
        <w:t xml:space="preserve"> </w:t>
      </w:r>
      <w:r w:rsidR="003C44D4" w:rsidRPr="00EF038C">
        <w:rPr>
          <w:rFonts w:ascii="Times New Roman" w:hAnsi="Times New Roman" w:cs="Times New Roman"/>
          <w:iCs/>
          <w:sz w:val="20"/>
          <w:szCs w:val="20"/>
          <w:lang w:val="en-US"/>
        </w:rPr>
        <w:t xml:space="preserve"> </w:t>
      </w:r>
      <w:r w:rsidR="006408D6" w:rsidRPr="00EF038C">
        <w:rPr>
          <w:rFonts w:ascii="Times New Roman" w:hAnsi="Times New Roman" w:cs="Times New Roman"/>
          <w:iCs/>
          <w:sz w:val="20"/>
          <w:szCs w:val="20"/>
          <w:lang w:val="en-US"/>
        </w:rPr>
        <w:t>famously criticized previous philosophy by saying that the point of philosophy is not to know things</w:t>
      </w:r>
      <w:r w:rsidR="00940950" w:rsidRPr="00EF038C">
        <w:rPr>
          <w:rFonts w:ascii="Times New Roman" w:hAnsi="Times New Roman" w:cs="Times New Roman"/>
          <w:iCs/>
          <w:sz w:val="20"/>
          <w:szCs w:val="20"/>
          <w:lang w:val="en-US"/>
        </w:rPr>
        <w:t>, or</w:t>
      </w:r>
      <w:r w:rsidR="006408D6" w:rsidRPr="00EF038C">
        <w:rPr>
          <w:rFonts w:ascii="Times New Roman" w:hAnsi="Times New Roman" w:cs="Times New Roman"/>
          <w:iCs/>
          <w:sz w:val="20"/>
          <w:szCs w:val="20"/>
          <w:lang w:val="en-US"/>
        </w:rPr>
        <w:t xml:space="preserve"> even to know things about activity</w:t>
      </w:r>
      <w:r w:rsidR="00940950" w:rsidRPr="00EF038C">
        <w:rPr>
          <w:rFonts w:ascii="Times New Roman" w:hAnsi="Times New Roman" w:cs="Times New Roman"/>
          <w:iCs/>
          <w:sz w:val="20"/>
          <w:szCs w:val="20"/>
          <w:lang w:val="en-US"/>
        </w:rPr>
        <w:t>,</w:t>
      </w:r>
      <w:r w:rsidR="006408D6" w:rsidRPr="00EF038C">
        <w:rPr>
          <w:rFonts w:ascii="Times New Roman" w:hAnsi="Times New Roman" w:cs="Times New Roman"/>
          <w:iCs/>
          <w:sz w:val="20"/>
          <w:szCs w:val="20"/>
          <w:lang w:val="en-US"/>
        </w:rPr>
        <w:t xml:space="preserve"> but </w:t>
      </w:r>
      <w:r w:rsidR="00940950" w:rsidRPr="00EF038C">
        <w:rPr>
          <w:rFonts w:ascii="Times New Roman" w:hAnsi="Times New Roman" w:cs="Times New Roman"/>
          <w:iCs/>
          <w:sz w:val="20"/>
          <w:szCs w:val="20"/>
          <w:lang w:val="en-US"/>
        </w:rPr>
        <w:t xml:space="preserve">rather </w:t>
      </w:r>
      <w:r w:rsidR="006408D6" w:rsidRPr="00EF038C">
        <w:rPr>
          <w:rFonts w:ascii="Times New Roman" w:hAnsi="Times New Roman" w:cs="Times New Roman"/>
          <w:iCs/>
          <w:sz w:val="20"/>
          <w:szCs w:val="20"/>
          <w:lang w:val="en-US"/>
        </w:rPr>
        <w:t>to change them</w:t>
      </w:r>
      <w:r w:rsidR="00E61842" w:rsidRPr="00EF038C">
        <w:rPr>
          <w:rFonts w:ascii="Times New Roman" w:hAnsi="Times New Roman" w:cs="Times New Roman"/>
          <w:i/>
          <w:iCs/>
          <w:sz w:val="20"/>
          <w:szCs w:val="20"/>
          <w:lang w:val="en-US"/>
        </w:rPr>
        <w:t xml:space="preserve"> </w:t>
      </w:r>
      <w:r w:rsidR="00CA3AFC" w:rsidRPr="00EF038C">
        <w:rPr>
          <w:rFonts w:ascii="Times New Roman" w:hAnsi="Times New Roman" w:cs="Times New Roman"/>
          <w:sz w:val="20"/>
          <w:szCs w:val="20"/>
          <w:lang w:val="en-US"/>
        </w:rPr>
        <w:fldChar w:fldCharType="begin"/>
      </w:r>
      <w:r w:rsidR="00ED3CB9" w:rsidRPr="00EF038C">
        <w:rPr>
          <w:rFonts w:ascii="Times New Roman" w:hAnsi="Times New Roman" w:cs="Times New Roman"/>
          <w:sz w:val="20"/>
          <w:szCs w:val="20"/>
          <w:lang w:val="en-US"/>
        </w:rPr>
        <w:instrText xml:space="preserve"> ADDIN ZOTERO_ITEM CSL_CITATION {"citationID":"gRK1IYy4","properties":{"formattedCitation":"(Sitton, 2010)","plainCitation":"(Sitton, 2010)","noteIndex":0},"citationItems":[{"id":478,"uris":["http://zotero.org/users/local/m8GzZCMk/items/U4B9BUDC"],"itemData":{"id":478,"type":"chapter","container-title":"Marx Today","event-place":"New York","ISBN":"978-0-230-10241-5","language":"en","note":"DOI: 10.1057/9780230117457_9","page":"145–162","publisher":"Palgrave Macmillan US","publisher-place":"New York","title":"Critique of the Gotha Programme","URL":"http://link.springer.com/10.1057/9780230117457_9","author":[{"family":"Sitton","given":"John F."}],"editor":[{"family":"Sitton","given":"John F."}],"accessed":{"date-parts":[["2023",1,3]]},"issued":{"date-parts":[["2010"]]}}}],"schema":"https://github.com/citation-style-language/schema/raw/master/csl-citation.json"} </w:instrText>
      </w:r>
      <w:r w:rsidR="00CA3AFC" w:rsidRPr="00EF038C">
        <w:rPr>
          <w:rFonts w:ascii="Times New Roman" w:hAnsi="Times New Roman" w:cs="Times New Roman"/>
          <w:sz w:val="20"/>
          <w:szCs w:val="20"/>
          <w:lang w:val="en-US"/>
        </w:rPr>
        <w:fldChar w:fldCharType="separate"/>
      </w:r>
      <w:r w:rsidR="00ED3CB9" w:rsidRPr="00EF038C">
        <w:rPr>
          <w:rFonts w:ascii="Times New Roman" w:hAnsi="Times New Roman" w:cs="Times New Roman"/>
          <w:sz w:val="20"/>
          <w:szCs w:val="20"/>
          <w:lang w:val="en-US"/>
        </w:rPr>
        <w:t>(Sitton, 2010)</w:t>
      </w:r>
      <w:r w:rsidR="00CA3AFC" w:rsidRPr="00EF038C">
        <w:rPr>
          <w:rFonts w:ascii="Times New Roman" w:hAnsi="Times New Roman" w:cs="Times New Roman"/>
          <w:sz w:val="20"/>
          <w:szCs w:val="20"/>
          <w:lang w:val="en-US"/>
        </w:rPr>
        <w:fldChar w:fldCharType="end"/>
      </w:r>
      <w:r w:rsidR="006408D6" w:rsidRPr="00EF038C">
        <w:rPr>
          <w:rFonts w:ascii="Times New Roman" w:hAnsi="Times New Roman" w:cs="Times New Roman"/>
          <w:sz w:val="20"/>
          <w:szCs w:val="20"/>
          <w:lang w:val="en-US"/>
        </w:rPr>
        <w:t>.</w:t>
      </w:r>
      <w:r w:rsidR="006408D6" w:rsidRPr="009E1FC7">
        <w:rPr>
          <w:rFonts w:ascii="Times New Roman" w:hAnsi="Times New Roman" w:cs="Times New Roman"/>
          <w:color w:val="FF0000"/>
          <w:sz w:val="20"/>
          <w:szCs w:val="20"/>
          <w:lang w:val="en-US"/>
        </w:rPr>
        <w:t xml:space="preserve"> </w:t>
      </w:r>
    </w:p>
    <w:p w:rsidR="00295295" w:rsidRPr="002052EC" w:rsidRDefault="00295295" w:rsidP="004417C2">
      <w:pPr>
        <w:spacing w:line="360" w:lineRule="auto"/>
        <w:jc w:val="both"/>
        <w:rPr>
          <w:rFonts w:ascii="Times New Roman" w:hAnsi="Times New Roman" w:cs="Times New Roman"/>
          <w:sz w:val="20"/>
          <w:szCs w:val="20"/>
          <w:lang w:val="en-US"/>
        </w:rPr>
      </w:pPr>
    </w:p>
    <w:p w:rsidR="0096745F" w:rsidRPr="002052EC" w:rsidRDefault="001202C9" w:rsidP="004417C2">
      <w:pPr>
        <w:pStyle w:val="a4"/>
        <w:numPr>
          <w:ilvl w:val="0"/>
          <w:numId w:val="32"/>
        </w:numPr>
        <w:spacing w:line="360" w:lineRule="auto"/>
        <w:jc w:val="both"/>
        <w:rPr>
          <w:b/>
          <w:bCs/>
          <w:sz w:val="20"/>
          <w:szCs w:val="20"/>
          <w:lang w:val="en-US"/>
        </w:rPr>
      </w:pPr>
      <w:r w:rsidRPr="002052EC">
        <w:rPr>
          <w:b/>
          <w:bCs/>
          <w:sz w:val="20"/>
          <w:szCs w:val="20"/>
          <w:lang w:val="en-US"/>
        </w:rPr>
        <w:t xml:space="preserve">SIMILARITY </w:t>
      </w:r>
      <w:r w:rsidR="00FE2392" w:rsidRPr="002052EC">
        <w:rPr>
          <w:b/>
          <w:bCs/>
          <w:sz w:val="20"/>
          <w:szCs w:val="20"/>
          <w:lang w:val="en-US"/>
        </w:rPr>
        <w:t>OR</w:t>
      </w:r>
      <w:r w:rsidR="00DE0DB7" w:rsidRPr="002052EC">
        <w:rPr>
          <w:b/>
          <w:bCs/>
          <w:sz w:val="20"/>
          <w:szCs w:val="20"/>
          <w:lang w:val="en-US"/>
        </w:rPr>
        <w:t xml:space="preserve"> </w:t>
      </w:r>
      <w:r w:rsidR="00FE2392" w:rsidRPr="002052EC">
        <w:rPr>
          <w:b/>
          <w:bCs/>
          <w:sz w:val="20"/>
          <w:szCs w:val="20"/>
          <w:lang w:val="en-US"/>
        </w:rPr>
        <w:t xml:space="preserve">DIVERSITY? </w:t>
      </w:r>
    </w:p>
    <w:p w:rsidR="004A5BAA" w:rsidRPr="002052EC" w:rsidRDefault="005C0CC9"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r w:rsidRPr="002052EC">
        <w:rPr>
          <w:rFonts w:ascii="Times New Roman" w:hAnsi="Times New Roman" w:cs="Times New Roman"/>
          <w:bCs/>
          <w:kern w:val="24"/>
          <w:sz w:val="20"/>
          <w:szCs w:val="20"/>
          <w:lang w:val="en-US"/>
        </w:rPr>
        <w:t>The question of whether we are all unique individuals or share a common identity has been a topic of philosophical inquiry for centuries. While each person is indeed unique and should be respected as such, there are also many similarities between individuals that arise from shared culture, as explained by Aristotle's con</w:t>
      </w:r>
      <w:r w:rsidR="002052EC">
        <w:rPr>
          <w:rFonts w:ascii="Times New Roman" w:hAnsi="Times New Roman" w:cs="Times New Roman"/>
          <w:bCs/>
          <w:kern w:val="24"/>
          <w:sz w:val="20"/>
          <w:szCs w:val="20"/>
          <w:lang w:val="en-US"/>
        </w:rPr>
        <w:t xml:space="preserve">cepts of genus and species  </w:t>
      </w:r>
      <w:r w:rsidR="00CA3AFC">
        <w:rPr>
          <w:rFonts w:ascii="Times New Roman" w:hAnsi="Times New Roman" w:cs="Times New Roman"/>
          <w:bCs/>
          <w:kern w:val="24"/>
          <w:sz w:val="20"/>
          <w:szCs w:val="20"/>
          <w:lang w:val="en-US"/>
        </w:rPr>
        <w:fldChar w:fldCharType="begin"/>
      </w:r>
      <w:r w:rsidR="002052EC">
        <w:rPr>
          <w:rFonts w:ascii="Times New Roman" w:hAnsi="Times New Roman" w:cs="Times New Roman"/>
          <w:bCs/>
          <w:kern w:val="24"/>
          <w:sz w:val="20"/>
          <w:szCs w:val="20"/>
          <w:lang w:val="en-US"/>
        </w:rPr>
        <w:instrText xml:space="preserve"> ADDIN ZOTERO_ITEM CSL_CITATION {"citationID":"akrIFrA8","properties":{"formattedCitation":"(Trepanier, L., 2014)","plainCitation":"(Trepanier, L., 2014)","noteIndex":0},"citationItems":[{"id":578,"uris":["http://zotero.org/users/local/m8GzZCMk/items/H7F6TFXK"],"itemData":{"id":578,"type":"article-newspaper","language":"English","title":"Aristotelian pluralism and diversity: The Conditions of civic        education and the common good.","author":[{"literal":"Trepanier, L."}],"issued":{"date-parts":[["2014"]]}}}],"schema":"https://github.com/citation-style-language/schema/raw/master/csl-citation.json"}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ED3CB9">
        <w:rPr>
          <w:rFonts w:ascii="Times New Roman" w:hAnsi="Times New Roman" w:cs="Times New Roman"/>
          <w:sz w:val="20"/>
          <w:lang w:val="en-US"/>
        </w:rPr>
        <w:t>(Trepanier,</w:t>
      </w:r>
      <w:r w:rsidR="002052EC" w:rsidRPr="002052EC">
        <w:rPr>
          <w:rFonts w:ascii="Times New Roman" w:hAnsi="Times New Roman" w:cs="Times New Roman"/>
          <w:sz w:val="20"/>
          <w:lang w:val="en-US"/>
        </w:rPr>
        <w:t xml:space="preserve"> 2014)</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w:t>
      </w:r>
      <w:r w:rsidR="00745D69" w:rsidRPr="002052EC">
        <w:rPr>
          <w:rFonts w:ascii="Times New Roman" w:hAnsi="Times New Roman" w:cs="Times New Roman"/>
          <w:bCs/>
          <w:kern w:val="24"/>
          <w:sz w:val="20"/>
          <w:szCs w:val="20"/>
          <w:lang w:val="en-US"/>
        </w:rPr>
        <w:t xml:space="preserve"> </w:t>
      </w:r>
      <w:r w:rsidRPr="002052EC">
        <w:rPr>
          <w:rFonts w:ascii="Times New Roman" w:hAnsi="Times New Roman" w:cs="Times New Roman"/>
          <w:bCs/>
          <w:kern w:val="24"/>
          <w:sz w:val="20"/>
          <w:szCs w:val="20"/>
          <w:lang w:val="en-US"/>
        </w:rPr>
        <w:t>In Aristotle's natural categorization, genus refers to the common entity or category to which many species belong. For example, the genus "animal" includes many species, such as birds, reptiles, and mammals. A species refers to a specific entity belonging to a particular genus. For Aristotle, the distinction between genus and species was important for understanding the nature of things and their natural order. Therefore, in Aristotle's logic, man is the genus, and each individual is a unique species of that genus, with unique characteristics and peculiarities.</w:t>
      </w:r>
      <w:r w:rsidR="004A5BAA" w:rsidRPr="002052EC">
        <w:rPr>
          <w:rFonts w:ascii="Times New Roman" w:hAnsi="Times New Roman" w:cs="Times New Roman"/>
          <w:bCs/>
          <w:kern w:val="24"/>
          <w:sz w:val="20"/>
          <w:szCs w:val="20"/>
          <w:lang w:val="en-US"/>
        </w:rPr>
        <w:t xml:space="preserve"> </w:t>
      </w:r>
      <w:r w:rsidRPr="002052EC">
        <w:rPr>
          <w:rFonts w:ascii="Times New Roman" w:hAnsi="Times New Roman" w:cs="Times New Roman"/>
          <w:bCs/>
          <w:kern w:val="24"/>
          <w:sz w:val="20"/>
          <w:szCs w:val="20"/>
          <w:lang w:val="en-US"/>
        </w:rPr>
        <w:t xml:space="preserve">Our connection to humanity is also obvious from our social nature. Humans are by nature social beings </w:t>
      </w:r>
      <w:r w:rsidR="004D597D" w:rsidRPr="002052EC">
        <w:rPr>
          <w:rFonts w:ascii="Times New Roman" w:hAnsi="Times New Roman" w:cs="Times New Roman"/>
          <w:bCs/>
          <w:kern w:val="24"/>
          <w:sz w:val="20"/>
          <w:szCs w:val="20"/>
          <w:lang w:val="en-US"/>
        </w:rPr>
        <w:t xml:space="preserve">as </w:t>
      </w:r>
      <w:r w:rsidRPr="002052EC">
        <w:rPr>
          <w:rFonts w:ascii="Times New Roman" w:hAnsi="Times New Roman" w:cs="Times New Roman"/>
          <w:bCs/>
          <w:kern w:val="24"/>
          <w:sz w:val="20"/>
          <w:szCs w:val="20"/>
          <w:lang w:val="en-US"/>
        </w:rPr>
        <w:t>Rousseau</w:t>
      </w:r>
      <w:r w:rsidR="004D597D" w:rsidRPr="002052EC">
        <w:rPr>
          <w:rFonts w:ascii="Times New Roman" w:hAnsi="Times New Roman" w:cs="Times New Roman"/>
          <w:bCs/>
          <w:kern w:val="24"/>
          <w:sz w:val="20"/>
          <w:szCs w:val="20"/>
          <w:lang w:val="en-US"/>
        </w:rPr>
        <w:t xml:space="preserve"> and Aristotle</w:t>
      </w:r>
      <w:r w:rsidR="002052EC">
        <w:rPr>
          <w:rFonts w:ascii="Times New Roman" w:hAnsi="Times New Roman" w:cs="Times New Roman"/>
          <w:bCs/>
          <w:kern w:val="24"/>
          <w:sz w:val="20"/>
          <w:szCs w:val="20"/>
          <w:lang w:val="en-US"/>
        </w:rPr>
        <w:t xml:space="preserve">  </w:t>
      </w:r>
      <w:r w:rsidR="004D597D" w:rsidRPr="002052EC">
        <w:rPr>
          <w:rFonts w:ascii="Times New Roman" w:hAnsi="Times New Roman" w:cs="Times New Roman"/>
          <w:bCs/>
          <w:kern w:val="24"/>
          <w:sz w:val="20"/>
          <w:szCs w:val="20"/>
          <w:lang w:val="en-US"/>
        </w:rPr>
        <w:t>have argued</w:t>
      </w:r>
      <w:r w:rsidRPr="002052EC">
        <w:rPr>
          <w:rFonts w:ascii="Times New Roman" w:hAnsi="Times New Roman" w:cs="Times New Roman"/>
          <w:bCs/>
          <w:kern w:val="24"/>
          <w:sz w:val="20"/>
          <w:szCs w:val="20"/>
          <w:lang w:val="en-US"/>
        </w:rPr>
        <w:t>, and we are bound to each other</w:t>
      </w:r>
      <w:r w:rsidR="00E83297">
        <w:rPr>
          <w:rFonts w:ascii="Times New Roman" w:hAnsi="Times New Roman" w:cs="Times New Roman"/>
          <w:bCs/>
          <w:kern w:val="24"/>
          <w:sz w:val="20"/>
          <w:szCs w:val="20"/>
          <w:lang w:val="en-US"/>
        </w:rPr>
        <w:t xml:space="preserve"> </w:t>
      </w:r>
      <w:r w:rsidR="00CA3AFC">
        <w:rPr>
          <w:rFonts w:ascii="Times New Roman" w:hAnsi="Times New Roman" w:cs="Times New Roman"/>
          <w:bCs/>
          <w:kern w:val="24"/>
          <w:sz w:val="20"/>
          <w:szCs w:val="20"/>
          <w:lang w:val="en-US"/>
        </w:rPr>
        <w:fldChar w:fldCharType="begin"/>
      </w:r>
      <w:r w:rsidR="00E83297">
        <w:rPr>
          <w:rFonts w:ascii="Times New Roman" w:hAnsi="Times New Roman" w:cs="Times New Roman"/>
          <w:bCs/>
          <w:kern w:val="24"/>
          <w:sz w:val="20"/>
          <w:szCs w:val="20"/>
          <w:lang w:val="en-US"/>
        </w:rPr>
        <w:instrText xml:space="preserve"> ADDIN ZOTERO_ITEM CSL_CITATION {"citationID":"5gfHmtXj","properties":{"formattedCitation":"(Hamedi, 2014)","plainCitation":"(Hamedi, 2014)","noteIndex":0},"citationItems":[{"id":492,"uris":["http://zotero.org/users/local/m8GzZCMk/items/PF4GEEVT"],"itemData":{"id":492,"type":"article-journal","container-title":"Mediterranean Journal of Social Sciences","DOI":"10.5901/mjss.2014.v5n27p1163","ISSN":"20399340, 20392117","title":"The Concept of Justice In Greek Philosophy (Plato and Aristotle)","URL":"https://www.richtmann.org/journal/index.php/mjss/article/view/5193","author":[{"family":"Hamedi","given":"Afifeh"}],"accessed":{"date-parts":[["2023",1,3]]},"issued":{"date-parts":[["2014",9]]}}}],"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E83297" w:rsidRPr="002052EC">
        <w:rPr>
          <w:rFonts w:ascii="Times New Roman" w:hAnsi="Times New Roman" w:cs="Times New Roman"/>
          <w:sz w:val="20"/>
          <w:lang w:val="en-US"/>
        </w:rPr>
        <w:t>(Hamedi, 2014)</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 However, it is also a fact that others may not understand us, and we may not even understand ourselves at times. Yet, we can recognize ourselves in others when they attract us, when they suffer, or when they think like us (</w:t>
      </w:r>
      <w:proofErr w:type="spellStart"/>
      <w:r w:rsidRPr="002052EC">
        <w:rPr>
          <w:rFonts w:ascii="Times New Roman" w:hAnsi="Times New Roman" w:cs="Times New Roman"/>
          <w:bCs/>
          <w:kern w:val="24"/>
          <w:sz w:val="20"/>
          <w:szCs w:val="20"/>
          <w:lang w:val="en-US"/>
        </w:rPr>
        <w:t>Hossain</w:t>
      </w:r>
      <w:proofErr w:type="spellEnd"/>
      <w:r w:rsidRPr="002052EC">
        <w:rPr>
          <w:rFonts w:ascii="Times New Roman" w:hAnsi="Times New Roman" w:cs="Times New Roman"/>
          <w:bCs/>
          <w:kern w:val="24"/>
          <w:sz w:val="20"/>
          <w:szCs w:val="20"/>
          <w:lang w:val="en-US"/>
        </w:rPr>
        <w:t xml:space="preserve"> &amp; Ali, 2014), a trait which is also known as empathy (</w:t>
      </w:r>
      <w:proofErr w:type="spellStart"/>
      <w:r w:rsidRPr="002052EC">
        <w:rPr>
          <w:rFonts w:ascii="Times New Roman" w:hAnsi="Times New Roman" w:cs="Times New Roman"/>
          <w:bCs/>
          <w:kern w:val="24"/>
          <w:sz w:val="20"/>
          <w:szCs w:val="20"/>
          <w:lang w:val="en-US"/>
        </w:rPr>
        <w:t>Riess</w:t>
      </w:r>
      <w:proofErr w:type="spellEnd"/>
      <w:r w:rsidRPr="002052EC">
        <w:rPr>
          <w:rFonts w:ascii="Times New Roman" w:hAnsi="Times New Roman" w:cs="Times New Roman"/>
          <w:bCs/>
          <w:kern w:val="24"/>
          <w:sz w:val="20"/>
          <w:szCs w:val="20"/>
          <w:lang w:val="en-US"/>
        </w:rPr>
        <w:t>, 2017).</w:t>
      </w:r>
      <w:r w:rsidR="00745D69" w:rsidRPr="002052EC">
        <w:rPr>
          <w:rFonts w:ascii="Times New Roman" w:hAnsi="Times New Roman" w:cs="Times New Roman"/>
          <w:bCs/>
          <w:kern w:val="24"/>
          <w:sz w:val="20"/>
          <w:szCs w:val="20"/>
          <w:lang w:val="en-US"/>
        </w:rPr>
        <w:t xml:space="preserve"> </w:t>
      </w:r>
    </w:p>
    <w:p w:rsidR="004A5BAA" w:rsidRPr="002052EC" w:rsidRDefault="004A5BAA"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p>
    <w:p w:rsidR="00E83297" w:rsidRDefault="005C0CC9"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r w:rsidRPr="002052EC">
        <w:rPr>
          <w:rFonts w:ascii="Times New Roman" w:hAnsi="Times New Roman" w:cs="Times New Roman"/>
          <w:bCs/>
          <w:kern w:val="24"/>
          <w:sz w:val="20"/>
          <w:szCs w:val="20"/>
          <w:lang w:val="en-US"/>
        </w:rPr>
        <w:t>The philosophical opposition of whether we are all unique individuals or share a common identity is a complex and multifaceted issue. While our individuality makes us unique and irreplaceable, our connection to humanity is undeniable due to our shared culture and social nature. Similarly, the Hegelian movement marked the first point at which the constitution of the self did not take place from within the self – as happened for Descartes</w:t>
      </w:r>
      <w:r w:rsidR="00BD6188">
        <w:rPr>
          <w:rFonts w:ascii="Times New Roman" w:hAnsi="Times New Roman" w:cs="Times New Roman"/>
          <w:bCs/>
          <w:kern w:val="24"/>
          <w:sz w:val="20"/>
          <w:szCs w:val="20"/>
          <w:lang w:val="en-US"/>
        </w:rPr>
        <w:t xml:space="preserve"> </w:t>
      </w:r>
      <w:r w:rsidR="00CA3AFC">
        <w:rPr>
          <w:rFonts w:ascii="Times New Roman" w:hAnsi="Times New Roman" w:cs="Times New Roman"/>
          <w:bCs/>
          <w:kern w:val="24"/>
          <w:sz w:val="20"/>
          <w:szCs w:val="20"/>
          <w:lang w:val="en-US"/>
        </w:rPr>
        <w:fldChar w:fldCharType="begin"/>
      </w:r>
      <w:r w:rsidR="00BD6188">
        <w:rPr>
          <w:rFonts w:ascii="Times New Roman" w:hAnsi="Times New Roman" w:cs="Times New Roman"/>
          <w:bCs/>
          <w:kern w:val="24"/>
          <w:sz w:val="20"/>
          <w:szCs w:val="20"/>
          <w:lang w:val="en-US"/>
        </w:rPr>
        <w:instrText xml:space="preserve"> ADDIN ZOTERO_ITEM CSL_CITATION {"citationID":"dKUcPNT6","properties":{"formattedCitation":"(Curley, 1984)","plainCitation":"(Curley, 1984)","noteIndex":0},"citationItems":[{"id":425,"uris":["http://zotero.org/users/local/m8GzZCMk/items/FI9FWIKP"],"itemData":{"id":425,"type":"article-journal","container-title":"The Philosophical Review","DOI":"10.2307/2184828","ISSN":"00318108","issue":"4","page":"569","title":"Descartes on the Creation of the Eternal Truths","volume":"93","author":[{"family":"Curley","given":"E. M."}],"issued":{"date-parts":[["1984",7]]}}}],"schema":"https://github.com/citation-style-language/schema/raw/master/csl-citation.json"}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BD6188" w:rsidRPr="00BD6188">
        <w:rPr>
          <w:rFonts w:ascii="Times New Roman" w:hAnsi="Times New Roman" w:cs="Times New Roman"/>
          <w:sz w:val="20"/>
          <w:lang w:val="en-US"/>
        </w:rPr>
        <w:t>(Curley, 1984)</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 for whom the only truth was the truth of “my” existence; with Leibniz</w:t>
      </w:r>
      <w:r w:rsidR="00BD6188">
        <w:rPr>
          <w:rFonts w:ascii="Times New Roman" w:hAnsi="Times New Roman" w:cs="Times New Roman"/>
          <w:bCs/>
          <w:kern w:val="24"/>
          <w:sz w:val="20"/>
          <w:szCs w:val="20"/>
          <w:lang w:val="en-US"/>
        </w:rPr>
        <w:t xml:space="preserve"> </w:t>
      </w:r>
      <w:r w:rsidR="00CA3AFC">
        <w:rPr>
          <w:rFonts w:ascii="Times New Roman" w:hAnsi="Times New Roman" w:cs="Times New Roman"/>
          <w:bCs/>
          <w:kern w:val="24"/>
          <w:sz w:val="20"/>
          <w:szCs w:val="20"/>
          <w:lang w:val="en-US"/>
        </w:rPr>
        <w:fldChar w:fldCharType="begin"/>
      </w:r>
      <w:r w:rsidR="00BD6188">
        <w:rPr>
          <w:rFonts w:ascii="Times New Roman" w:hAnsi="Times New Roman" w:cs="Times New Roman"/>
          <w:bCs/>
          <w:kern w:val="24"/>
          <w:sz w:val="20"/>
          <w:szCs w:val="20"/>
          <w:lang w:val="en-US"/>
        </w:rPr>
        <w:instrText xml:space="preserve"> ADDIN ZOTERO_ITEM CSL_CITATION {"citationID":"my9EcUw5","properties":{"formattedCitation":"(Datta &amp; The Hegeler Institute, 1936)","plainCitation":"(Datta &amp; The Hegeler Institute, 1936)","noteIndex":0},"citationItems":[{"id":426,"uris":["http://zotero.org/users/local/m8GzZCMk/items/MVKGV94R"],"itemData":{"id":426,"type":"article-journal","container-title":"Monist","DOI":"10.5840/monist19364612","ISSN":"0026-9662","issue":"1","language":"de","page":"13–24","title":"The Windowless Monads:","title-short":"The Windowless Monads","volume":"46","author":[{"family":"Datta","given":"D. M."},{"literal":"The Hegeler Institute"}],"editor":[{"family":"Sugden","given":"Sherwood J. B."}],"issued":{"date-parts":[["1936"]]}}}],"schema":"https://github.com/citation-style-language/schema/raw/master/csl-citation.json"}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BD6188" w:rsidRPr="00BD6188">
        <w:rPr>
          <w:rFonts w:ascii="Times New Roman" w:hAnsi="Times New Roman" w:cs="Times New Roman"/>
          <w:sz w:val="20"/>
          <w:lang w:val="en-US"/>
        </w:rPr>
        <w:t>(Datta &amp; The Hegeler Institute, 1936)</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 for whom the monads were “windowless”; or with Fichte</w:t>
      </w:r>
      <w:r w:rsidR="004A5BAA" w:rsidRPr="002052EC">
        <w:rPr>
          <w:rFonts w:ascii="Times New Roman" w:hAnsi="Times New Roman" w:cs="Times New Roman"/>
          <w:bCs/>
          <w:kern w:val="24"/>
          <w:sz w:val="20"/>
          <w:szCs w:val="20"/>
          <w:lang w:val="en-US"/>
        </w:rPr>
        <w:t xml:space="preserve"> </w:t>
      </w:r>
      <w:r w:rsidR="00BD6188">
        <w:rPr>
          <w:rFonts w:ascii="Times New Roman" w:hAnsi="Times New Roman" w:cs="Times New Roman"/>
          <w:bCs/>
          <w:kern w:val="24"/>
          <w:sz w:val="20"/>
          <w:szCs w:val="20"/>
          <w:lang w:val="en-US"/>
        </w:rPr>
        <w:t xml:space="preserve"> </w:t>
      </w:r>
      <w:r w:rsidR="00CA3AFC">
        <w:rPr>
          <w:rFonts w:ascii="Times New Roman" w:hAnsi="Times New Roman" w:cs="Times New Roman"/>
          <w:bCs/>
          <w:kern w:val="24"/>
          <w:sz w:val="20"/>
          <w:szCs w:val="20"/>
          <w:lang w:val="en-US"/>
        </w:rPr>
        <w:fldChar w:fldCharType="begin"/>
      </w:r>
      <w:r w:rsidR="00BD6188">
        <w:rPr>
          <w:rFonts w:ascii="Times New Roman" w:hAnsi="Times New Roman" w:cs="Times New Roman"/>
          <w:bCs/>
          <w:kern w:val="24"/>
          <w:sz w:val="20"/>
          <w:szCs w:val="20"/>
          <w:lang w:val="en-US"/>
        </w:rPr>
        <w:instrText xml:space="preserve"> ADDIN ZOTERO_ITEM CSL_CITATION {"citationID":"6kWIxAqL","properties":{"formattedCitation":"(Altman, 2018)","plainCitation":"(Altman, 2018)","noteIndex":0},"citationItems":[{"id":480,"uris":["http://zotero.org/users/local/m8GzZCMk/items/PL5T7H7E"],"itemData":{"id":480,"type":"article-journal","container-title":"Revista de Estud(i)os sobre Fichte","DOI":"10.4000/ref.859","ISSN":"2258-014X","issue":"16","title":"Fichte’s Practical Response to the Problem of Other Minds","URL":"http://journals.openedition.org/ref/859","author":[{"family":"Altman","given":"Matthew C."}],"accessed":{"date-parts":[["2023",1,3]]},"issued":{"date-parts":[["2018",9]]}}}],"schema":"https://github.com/citation-style-language/schema/raw/master/csl-citation.json"}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BD6188" w:rsidRPr="00BD6188">
        <w:rPr>
          <w:rFonts w:ascii="Times New Roman" w:hAnsi="Times New Roman" w:cs="Times New Roman"/>
          <w:sz w:val="20"/>
          <w:lang w:val="en-US"/>
        </w:rPr>
        <w:t>(Altman, 2018)</w:t>
      </w:r>
      <w:r w:rsidR="00CA3AFC">
        <w:rPr>
          <w:rFonts w:ascii="Times New Roman" w:hAnsi="Times New Roman" w:cs="Times New Roman"/>
          <w:bCs/>
          <w:kern w:val="24"/>
          <w:sz w:val="20"/>
          <w:szCs w:val="20"/>
          <w:lang w:val="en-US"/>
        </w:rPr>
        <w:fldChar w:fldCharType="end"/>
      </w:r>
      <w:r w:rsidR="00BD6188">
        <w:rPr>
          <w:rFonts w:ascii="Times New Roman" w:hAnsi="Times New Roman" w:cs="Times New Roman"/>
          <w:bCs/>
          <w:kern w:val="24"/>
          <w:sz w:val="20"/>
          <w:szCs w:val="20"/>
          <w:lang w:val="en-US"/>
        </w:rPr>
        <w:t xml:space="preserve"> </w:t>
      </w:r>
      <w:r w:rsidRPr="002052EC">
        <w:rPr>
          <w:rFonts w:ascii="Times New Roman" w:hAnsi="Times New Roman" w:cs="Times New Roman"/>
          <w:bCs/>
          <w:kern w:val="24"/>
          <w:sz w:val="20"/>
          <w:szCs w:val="20"/>
          <w:lang w:val="en-US"/>
        </w:rPr>
        <w:t>for whom the “I” was absolutely self-constitutive – but from the outside. Heidegger was probably right in seeing being with others as an essential element of being human (Withy, 2022). In his view, our existence is always a shared existence, and we are always in a world with others. Heidegger believed that our understanding of ourselves and our place in the world comes from our interactions with others, which help us to recognize ourselves as unique individuals within a shared cultural context (Withy, 2022).</w:t>
      </w:r>
      <w:r w:rsidR="00C005B9" w:rsidRPr="002052EC">
        <w:rPr>
          <w:rFonts w:ascii="Times New Roman" w:hAnsi="Times New Roman" w:cs="Times New Roman"/>
          <w:bCs/>
          <w:kern w:val="24"/>
          <w:sz w:val="20"/>
          <w:szCs w:val="20"/>
          <w:lang w:val="en-US"/>
        </w:rPr>
        <w:t xml:space="preserve"> </w:t>
      </w:r>
    </w:p>
    <w:p w:rsidR="00E83297" w:rsidRDefault="00E83297"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p>
    <w:p w:rsidR="00E83297" w:rsidRDefault="005C0CC9"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r w:rsidRPr="002052EC">
        <w:rPr>
          <w:rFonts w:ascii="Times New Roman" w:hAnsi="Times New Roman" w:cs="Times New Roman"/>
          <w:bCs/>
          <w:kern w:val="24"/>
          <w:sz w:val="20"/>
          <w:szCs w:val="20"/>
          <w:lang w:val="en-US"/>
        </w:rPr>
        <w:t xml:space="preserve">The question of individuality versus shared identity is also relevant to the field of pathology, which seeks to understand and classify diseases based on their unique characteristics and symptoms. Pathology recognizes that each disease is a unique entity, with its own set of causes, manifestations, and treatments. At the same time, it acknowledges that diseases can also share common features, such </w:t>
      </w:r>
      <w:r w:rsidRPr="002052EC">
        <w:rPr>
          <w:rFonts w:ascii="Times New Roman" w:hAnsi="Times New Roman" w:cs="Times New Roman"/>
          <w:bCs/>
          <w:kern w:val="24"/>
          <w:sz w:val="20"/>
          <w:szCs w:val="20"/>
          <w:lang w:val="en-US"/>
        </w:rPr>
        <w:lastRenderedPageBreak/>
        <w:t xml:space="preserve">as their underlying mechanisms or risk factors. By understanding both the individuality and commonalities of diseases, pathology can help diagnose, treat, and prevent a wide range of health conditions, ultimately improving the lives </w:t>
      </w:r>
      <w:r w:rsidR="00BD6188">
        <w:rPr>
          <w:rFonts w:ascii="Times New Roman" w:hAnsi="Times New Roman" w:cs="Times New Roman"/>
          <w:bCs/>
          <w:kern w:val="24"/>
          <w:sz w:val="20"/>
          <w:szCs w:val="20"/>
          <w:lang w:val="en-US"/>
        </w:rPr>
        <w:t xml:space="preserve">of individuals and communities </w:t>
      </w:r>
      <w:r w:rsidR="00CA3AFC">
        <w:rPr>
          <w:rFonts w:ascii="Times New Roman" w:hAnsi="Times New Roman" w:cs="Times New Roman"/>
          <w:bCs/>
          <w:kern w:val="24"/>
          <w:sz w:val="20"/>
          <w:szCs w:val="20"/>
          <w:lang w:val="en-US"/>
        </w:rPr>
        <w:fldChar w:fldCharType="begin"/>
      </w:r>
      <w:r w:rsidR="00BD6188">
        <w:rPr>
          <w:rFonts w:ascii="Times New Roman" w:hAnsi="Times New Roman" w:cs="Times New Roman"/>
          <w:bCs/>
          <w:kern w:val="24"/>
          <w:sz w:val="20"/>
          <w:szCs w:val="20"/>
          <w:lang w:val="en-US"/>
        </w:rPr>
        <w:instrText xml:space="preserve"> ADDIN ZOTERO_ITEM CSL_CITATION {"citationID":"C5IKSmsA","properties":{"formattedCitation":"(Robbins et al., 2010)","plainCitation":"(Robbins et al., 2010)","noteIndex":0},"citationItems":[{"id":579,"uris":["http://zotero.org/users/local/m8GzZCMk/items/TTSEVHZA"],"itemData":{"id":579,"type":"book","call-number":"RB111 .R62 2010","edition":"8th ed","event-place":"Philadelphia, PA","ISBN":"978-1-4160-3121-5","note":"OCLC: ocn212375916","number-of-pages":"1450","publisher":"Saunders/Elsevier","publisher-place":"Philadelphia, PA","source":"Library of Congress ISBN","title":"Robbins and Cotran pathologic basis of disease","editor":[{"family":"Robbins","given":"Stanley L."},{"family":"Kumar","given":"Vinay"},{"family":"Cotran","given":"Ramzi S."}],"issued":{"date-parts":[["2010"]]}}}],"schema":"https://github.com/citation-style-language/schema/raw/master/csl-citation.json"}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BD6188" w:rsidRPr="00BD6188">
        <w:rPr>
          <w:rFonts w:ascii="Times New Roman" w:hAnsi="Times New Roman" w:cs="Times New Roman"/>
          <w:sz w:val="20"/>
          <w:lang w:val="en-US"/>
        </w:rPr>
        <w:t>(Robbins et al., 2010)</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w:t>
      </w:r>
      <w:r w:rsidR="00745D69" w:rsidRPr="002052EC">
        <w:rPr>
          <w:rFonts w:ascii="Times New Roman" w:hAnsi="Times New Roman" w:cs="Times New Roman"/>
          <w:bCs/>
          <w:kern w:val="24"/>
          <w:sz w:val="20"/>
          <w:szCs w:val="20"/>
          <w:lang w:val="en-US"/>
        </w:rPr>
        <w:t xml:space="preserve"> </w:t>
      </w:r>
    </w:p>
    <w:p w:rsidR="00E83297" w:rsidRDefault="00E83297"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p>
    <w:p w:rsidR="00850D8C" w:rsidRPr="002052EC" w:rsidRDefault="005C0CC9"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r w:rsidRPr="002052EC">
        <w:rPr>
          <w:rFonts w:ascii="Times New Roman" w:hAnsi="Times New Roman" w:cs="Times New Roman"/>
          <w:bCs/>
          <w:kern w:val="24"/>
          <w:sz w:val="20"/>
          <w:szCs w:val="20"/>
          <w:lang w:val="en-US"/>
        </w:rPr>
        <w:t>In conclusion, the question of whether we are all unique individuals or share a common identity is a complex one that has been explored by philosophers throughout history. While our individuality sets us apart and makes us irreplaceable, our connection to humanity is undeniable due to our shared culture and social nature</w:t>
      </w:r>
      <w:r w:rsidR="00C005B9" w:rsidRPr="002052EC">
        <w:rPr>
          <w:rFonts w:ascii="Times New Roman" w:hAnsi="Times New Roman" w:cs="Times New Roman"/>
          <w:bCs/>
          <w:kern w:val="24"/>
          <w:sz w:val="20"/>
          <w:szCs w:val="20"/>
          <w:lang w:val="en-US"/>
        </w:rPr>
        <w:t>.</w:t>
      </w:r>
    </w:p>
    <w:p w:rsidR="00B017B7" w:rsidRPr="002052EC" w:rsidRDefault="00B017B7" w:rsidP="004417C2">
      <w:pPr>
        <w:widowControl w:val="0"/>
        <w:autoSpaceDE w:val="0"/>
        <w:autoSpaceDN w:val="0"/>
        <w:adjustRightInd w:val="0"/>
        <w:spacing w:after="0" w:line="360" w:lineRule="auto"/>
        <w:jc w:val="both"/>
        <w:rPr>
          <w:rFonts w:ascii="Times New Roman" w:hAnsi="Times New Roman" w:cs="Times New Roman"/>
          <w:bCs/>
          <w:kern w:val="24"/>
          <w:sz w:val="20"/>
          <w:szCs w:val="20"/>
          <w:lang w:val="en-US"/>
        </w:rPr>
      </w:pPr>
    </w:p>
    <w:p w:rsidR="00660310" w:rsidRPr="002052EC" w:rsidRDefault="00660310" w:rsidP="004417C2">
      <w:pPr>
        <w:widowControl w:val="0"/>
        <w:autoSpaceDE w:val="0"/>
        <w:autoSpaceDN w:val="0"/>
        <w:adjustRightInd w:val="0"/>
        <w:spacing w:after="0" w:line="360" w:lineRule="auto"/>
        <w:jc w:val="both"/>
        <w:rPr>
          <w:rFonts w:ascii="Times New Roman" w:hAnsi="Times New Roman" w:cs="Times New Roman"/>
          <w:bCs/>
          <w:sz w:val="20"/>
          <w:szCs w:val="20"/>
          <w:lang w:val="en-US"/>
        </w:rPr>
      </w:pPr>
    </w:p>
    <w:p w:rsidR="00C546C7" w:rsidRPr="002052EC" w:rsidRDefault="00C45FB9" w:rsidP="004417C2">
      <w:pPr>
        <w:pStyle w:val="Web"/>
        <w:numPr>
          <w:ilvl w:val="0"/>
          <w:numId w:val="32"/>
        </w:numPr>
        <w:spacing w:before="0" w:beforeAutospacing="0" w:after="0" w:afterAutospacing="0" w:line="360" w:lineRule="auto"/>
        <w:jc w:val="both"/>
        <w:rPr>
          <w:rFonts w:eastAsiaTheme="majorEastAsia"/>
          <w:b/>
          <w:bCs/>
          <w:color w:val="000000" w:themeColor="text1"/>
          <w:kern w:val="24"/>
          <w:sz w:val="20"/>
          <w:szCs w:val="20"/>
          <w:lang w:val="en-US"/>
        </w:rPr>
      </w:pPr>
      <w:r w:rsidRPr="002052EC">
        <w:rPr>
          <w:rFonts w:eastAsiaTheme="majorEastAsia"/>
          <w:b/>
          <w:bCs/>
          <w:color w:val="000000" w:themeColor="text1"/>
          <w:kern w:val="24"/>
          <w:sz w:val="20"/>
          <w:szCs w:val="20"/>
          <w:lang w:val="en-US"/>
        </w:rPr>
        <w:t>HOW IS DIVERSITY DEFINED</w:t>
      </w:r>
      <w:r w:rsidR="00C546C7" w:rsidRPr="002052EC">
        <w:rPr>
          <w:rFonts w:eastAsiaTheme="majorEastAsia"/>
          <w:b/>
          <w:bCs/>
          <w:color w:val="000000" w:themeColor="text1"/>
          <w:kern w:val="24"/>
          <w:sz w:val="20"/>
          <w:szCs w:val="20"/>
          <w:lang w:val="en-US"/>
        </w:rPr>
        <w:t>?</w:t>
      </w:r>
    </w:p>
    <w:p w:rsidR="00474091" w:rsidRPr="002052EC" w:rsidRDefault="00924236" w:rsidP="004417C2">
      <w:pPr>
        <w:widowControl w:val="0"/>
        <w:autoSpaceDE w:val="0"/>
        <w:autoSpaceDN w:val="0"/>
        <w:adjustRightInd w:val="0"/>
        <w:spacing w:line="360" w:lineRule="auto"/>
        <w:jc w:val="both"/>
        <w:rPr>
          <w:rFonts w:ascii="Times New Roman" w:hAnsi="Times New Roman" w:cs="Times New Roman"/>
          <w:sz w:val="20"/>
          <w:szCs w:val="20"/>
          <w:lang w:val="en-US"/>
        </w:rPr>
      </w:pPr>
      <w:r w:rsidRPr="002052EC">
        <w:rPr>
          <w:rFonts w:ascii="Times New Roman" w:hAnsi="Times New Roman" w:cs="Times New Roman"/>
          <w:kern w:val="24"/>
          <w:sz w:val="20"/>
          <w:szCs w:val="20"/>
          <w:lang w:val="en-US"/>
        </w:rPr>
        <w:t>In spite of the fact that h</w:t>
      </w:r>
      <w:r w:rsidR="00400422" w:rsidRPr="002052EC">
        <w:rPr>
          <w:rFonts w:ascii="Times New Roman" w:hAnsi="Times New Roman" w:cs="Times New Roman"/>
          <w:kern w:val="24"/>
          <w:sz w:val="20"/>
          <w:szCs w:val="20"/>
          <w:lang w:val="en-US"/>
        </w:rPr>
        <w:t>umans share many things in common</w:t>
      </w:r>
      <w:r w:rsidR="00E81113">
        <w:rPr>
          <w:rFonts w:ascii="Times New Roman" w:hAnsi="Times New Roman" w:cs="Times New Roman"/>
          <w:kern w:val="24"/>
          <w:sz w:val="20"/>
          <w:szCs w:val="20"/>
          <w:lang w:val="en-US"/>
        </w:rPr>
        <w:t xml:space="preserve">, </w:t>
      </w:r>
      <w:r w:rsidR="00400422" w:rsidRPr="002052EC">
        <w:rPr>
          <w:rFonts w:ascii="Times New Roman" w:hAnsi="Times New Roman" w:cs="Times New Roman"/>
          <w:kern w:val="24"/>
          <w:sz w:val="20"/>
          <w:szCs w:val="20"/>
          <w:lang w:val="en-US"/>
        </w:rPr>
        <w:t>several d</w:t>
      </w:r>
      <w:r w:rsidR="008E48C9" w:rsidRPr="002052EC">
        <w:rPr>
          <w:rFonts w:ascii="Times New Roman" w:hAnsi="Times New Roman" w:cs="Times New Roman"/>
          <w:kern w:val="24"/>
          <w:sz w:val="20"/>
          <w:szCs w:val="20"/>
          <w:lang w:val="en-US"/>
        </w:rPr>
        <w:t>ifferences among groups of people and individuals</w:t>
      </w:r>
      <w:r w:rsidR="00400422" w:rsidRPr="002052EC">
        <w:rPr>
          <w:rFonts w:ascii="Times New Roman" w:hAnsi="Times New Roman" w:cs="Times New Roman"/>
          <w:kern w:val="24"/>
          <w:sz w:val="20"/>
          <w:szCs w:val="20"/>
          <w:lang w:val="en-US"/>
        </w:rPr>
        <w:t xml:space="preserve"> arise in certain issues such as:</w:t>
      </w:r>
      <w:r w:rsidR="008E48C9" w:rsidRPr="002052EC">
        <w:rPr>
          <w:rFonts w:ascii="Times New Roman" w:hAnsi="Times New Roman" w:cs="Times New Roman"/>
          <w:kern w:val="24"/>
          <w:sz w:val="20"/>
          <w:szCs w:val="20"/>
          <w:lang w:val="en-US"/>
        </w:rPr>
        <w:t xml:space="preserve"> ethnicity, race, gender, geographical area,</w:t>
      </w:r>
      <w:r w:rsidR="008E48C9" w:rsidRPr="002052EC">
        <w:rPr>
          <w:rFonts w:ascii="Times New Roman" w:hAnsi="Times New Roman" w:cs="Times New Roman"/>
          <w:color w:val="000000" w:themeColor="text1"/>
          <w:kern w:val="24"/>
          <w:sz w:val="20"/>
          <w:szCs w:val="20"/>
          <w:lang w:val="en-US"/>
        </w:rPr>
        <w:t xml:space="preserve"> age, sexual orientation, socioeconomic status, educatio</w:t>
      </w:r>
      <w:r w:rsidR="00145C48" w:rsidRPr="002052EC">
        <w:rPr>
          <w:rFonts w:ascii="Times New Roman" w:hAnsi="Times New Roman" w:cs="Times New Roman"/>
          <w:color w:val="000000" w:themeColor="text1"/>
          <w:kern w:val="24"/>
          <w:sz w:val="20"/>
          <w:szCs w:val="20"/>
          <w:lang w:val="en-US"/>
        </w:rPr>
        <w:t xml:space="preserve">n, professional and personal </w:t>
      </w:r>
      <w:r w:rsidR="008E48C9" w:rsidRPr="002052EC">
        <w:rPr>
          <w:rFonts w:ascii="Times New Roman" w:hAnsi="Times New Roman" w:cs="Times New Roman"/>
          <w:color w:val="000000" w:themeColor="text1"/>
          <w:kern w:val="24"/>
          <w:sz w:val="20"/>
          <w:szCs w:val="20"/>
          <w:lang w:val="en-US"/>
        </w:rPr>
        <w:t>background, interests, cultures, world and lif</w:t>
      </w:r>
      <w:r w:rsidR="00145C48" w:rsidRPr="002052EC">
        <w:rPr>
          <w:rFonts w:ascii="Times New Roman" w:hAnsi="Times New Roman" w:cs="Times New Roman"/>
          <w:color w:val="000000" w:themeColor="text1"/>
          <w:kern w:val="24"/>
          <w:sz w:val="20"/>
          <w:szCs w:val="20"/>
          <w:lang w:val="en-US"/>
        </w:rPr>
        <w:t xml:space="preserve">e viewpoints, life experiences, </w:t>
      </w:r>
      <w:r w:rsidR="008E48C9" w:rsidRPr="002052EC">
        <w:rPr>
          <w:rFonts w:ascii="Times New Roman" w:hAnsi="Times New Roman" w:cs="Times New Roman"/>
          <w:color w:val="000000" w:themeColor="text1"/>
          <w:kern w:val="24"/>
          <w:sz w:val="20"/>
          <w:szCs w:val="20"/>
          <w:lang w:val="en-US"/>
        </w:rPr>
        <w:t>skills, career interests, aptitude, perspectives, hobbi</w:t>
      </w:r>
      <w:r w:rsidR="00145C48" w:rsidRPr="002052EC">
        <w:rPr>
          <w:rFonts w:ascii="Times New Roman" w:hAnsi="Times New Roman" w:cs="Times New Roman"/>
          <w:color w:val="000000" w:themeColor="text1"/>
          <w:kern w:val="24"/>
          <w:sz w:val="20"/>
          <w:szCs w:val="20"/>
          <w:lang w:val="en-US"/>
        </w:rPr>
        <w:t>es, exceptionalities, language,</w:t>
      </w:r>
      <w:r w:rsidR="008E48C9" w:rsidRPr="002052EC">
        <w:rPr>
          <w:rFonts w:ascii="Times New Roman" w:hAnsi="Times New Roman" w:cs="Times New Roman"/>
          <w:color w:val="000000" w:themeColor="text1"/>
          <w:kern w:val="24"/>
          <w:sz w:val="20"/>
          <w:szCs w:val="20"/>
          <w:lang w:val="en-US"/>
        </w:rPr>
        <w:t xml:space="preserve"> political leanings, religion</w:t>
      </w:r>
      <w:r w:rsidR="00732CCB" w:rsidRPr="002052EC">
        <w:rPr>
          <w:rFonts w:ascii="Times New Roman" w:hAnsi="Times New Roman" w:cs="Times New Roman"/>
          <w:color w:val="000000" w:themeColor="text1"/>
          <w:kern w:val="24"/>
          <w:sz w:val="20"/>
          <w:szCs w:val="20"/>
          <w:lang w:val="en-US"/>
        </w:rPr>
        <w:t>,</w:t>
      </w:r>
      <w:r w:rsidR="008E48C9" w:rsidRPr="002052EC">
        <w:rPr>
          <w:rFonts w:ascii="Times New Roman" w:hAnsi="Times New Roman" w:cs="Times New Roman"/>
          <w:color w:val="000000" w:themeColor="text1"/>
          <w:kern w:val="24"/>
          <w:sz w:val="20"/>
          <w:szCs w:val="20"/>
          <w:lang w:val="en-US"/>
        </w:rPr>
        <w:t xml:space="preserve"> etc. </w:t>
      </w:r>
      <w:r w:rsidR="00BA63C4" w:rsidRPr="002052EC">
        <w:rPr>
          <w:rFonts w:ascii="Times New Roman" w:hAnsi="Times New Roman" w:cs="Times New Roman"/>
          <w:sz w:val="20"/>
          <w:szCs w:val="20"/>
          <w:lang w:val="en-US"/>
        </w:rPr>
        <w:t>D</w:t>
      </w:r>
      <w:r w:rsidR="00A251B6" w:rsidRPr="002052EC">
        <w:rPr>
          <w:rFonts w:ascii="Times New Roman" w:hAnsi="Times New Roman" w:cs="Times New Roman"/>
          <w:sz w:val="20"/>
          <w:szCs w:val="20"/>
          <w:lang w:val="en-US"/>
        </w:rPr>
        <w:t xml:space="preserve">iversity should generally not necessitate </w:t>
      </w:r>
      <w:r w:rsidR="00732CCB" w:rsidRPr="002052EC">
        <w:rPr>
          <w:rFonts w:ascii="Times New Roman" w:hAnsi="Times New Roman" w:cs="Times New Roman"/>
          <w:sz w:val="20"/>
          <w:szCs w:val="20"/>
          <w:lang w:val="en-US"/>
        </w:rPr>
        <w:t xml:space="preserve">only </w:t>
      </w:r>
      <w:r w:rsidR="00A251B6" w:rsidRPr="002052EC">
        <w:rPr>
          <w:rFonts w:ascii="Times New Roman" w:hAnsi="Times New Roman" w:cs="Times New Roman"/>
          <w:sz w:val="20"/>
          <w:szCs w:val="20"/>
          <w:lang w:val="en-US"/>
        </w:rPr>
        <w:t xml:space="preserve">respect and </w:t>
      </w:r>
      <w:r w:rsidR="00C738ED" w:rsidRPr="002052EC">
        <w:rPr>
          <w:rFonts w:ascii="Times New Roman" w:hAnsi="Times New Roman" w:cs="Times New Roman"/>
          <w:sz w:val="20"/>
          <w:szCs w:val="20"/>
          <w:lang w:val="en-US"/>
        </w:rPr>
        <w:t xml:space="preserve">tolerance </w:t>
      </w:r>
      <w:r w:rsidR="006909FA" w:rsidRPr="002052EC">
        <w:rPr>
          <w:rFonts w:ascii="Times New Roman" w:hAnsi="Times New Roman" w:cs="Times New Roman"/>
          <w:sz w:val="20"/>
          <w:szCs w:val="20"/>
          <w:lang w:val="en-US"/>
        </w:rPr>
        <w:t>for difference</w:t>
      </w:r>
      <w:r w:rsidR="00A251B6" w:rsidRPr="002052EC">
        <w:rPr>
          <w:rFonts w:ascii="Times New Roman" w:hAnsi="Times New Roman" w:cs="Times New Roman"/>
          <w:sz w:val="20"/>
          <w:szCs w:val="20"/>
          <w:lang w:val="en-US"/>
        </w:rPr>
        <w:t>, i.e. a kind of</w:t>
      </w:r>
      <w:r w:rsidR="00C738ED" w:rsidRPr="002052EC">
        <w:rPr>
          <w:rFonts w:ascii="Times New Roman" w:hAnsi="Times New Roman" w:cs="Times New Roman"/>
          <w:sz w:val="20"/>
          <w:szCs w:val="20"/>
          <w:lang w:val="en-US"/>
        </w:rPr>
        <w:t xml:space="preserve"> positive acceptance </w:t>
      </w:r>
      <w:r w:rsidR="00A251B6" w:rsidRPr="002052EC">
        <w:rPr>
          <w:rFonts w:ascii="Times New Roman" w:hAnsi="Times New Roman" w:cs="Times New Roman"/>
          <w:sz w:val="20"/>
          <w:szCs w:val="20"/>
          <w:lang w:val="en-US"/>
        </w:rPr>
        <w:t>of a belief that</w:t>
      </w:r>
      <w:r w:rsidR="00732CCB" w:rsidRPr="002052EC">
        <w:rPr>
          <w:rFonts w:ascii="Times New Roman" w:hAnsi="Times New Roman" w:cs="Times New Roman"/>
          <w:sz w:val="20"/>
          <w:szCs w:val="20"/>
          <w:lang w:val="en-US"/>
        </w:rPr>
        <w:t>,</w:t>
      </w:r>
      <w:r w:rsidR="00A251B6" w:rsidRPr="002052EC">
        <w:rPr>
          <w:rFonts w:ascii="Times New Roman" w:hAnsi="Times New Roman" w:cs="Times New Roman"/>
          <w:sz w:val="20"/>
          <w:szCs w:val="20"/>
          <w:lang w:val="en-US"/>
        </w:rPr>
        <w:t xml:space="preserve"> for some reason</w:t>
      </w:r>
      <w:r w:rsidR="00732CCB" w:rsidRPr="002052EC">
        <w:rPr>
          <w:rFonts w:ascii="Times New Roman" w:hAnsi="Times New Roman" w:cs="Times New Roman"/>
          <w:sz w:val="20"/>
          <w:szCs w:val="20"/>
          <w:lang w:val="en-US"/>
        </w:rPr>
        <w:t>,</w:t>
      </w:r>
      <w:r w:rsidR="00A251B6" w:rsidRPr="002052EC">
        <w:rPr>
          <w:rFonts w:ascii="Times New Roman" w:hAnsi="Times New Roman" w:cs="Times New Roman"/>
          <w:sz w:val="20"/>
          <w:szCs w:val="20"/>
          <w:lang w:val="en-US"/>
        </w:rPr>
        <w:t xml:space="preserve"> </w:t>
      </w:r>
      <w:r w:rsidR="007105CE" w:rsidRPr="002052EC">
        <w:rPr>
          <w:rFonts w:ascii="Times New Roman" w:hAnsi="Times New Roman" w:cs="Times New Roman"/>
          <w:sz w:val="20"/>
          <w:szCs w:val="20"/>
          <w:lang w:val="en-US"/>
        </w:rPr>
        <w:t>we</w:t>
      </w:r>
      <w:r w:rsidR="00A251B6" w:rsidRPr="002052EC">
        <w:rPr>
          <w:rFonts w:ascii="Times New Roman" w:hAnsi="Times New Roman" w:cs="Times New Roman"/>
          <w:sz w:val="20"/>
          <w:szCs w:val="20"/>
          <w:lang w:val="en-US"/>
        </w:rPr>
        <w:t xml:space="preserve"> still </w:t>
      </w:r>
      <w:r w:rsidR="00732CCB" w:rsidRPr="002052EC">
        <w:rPr>
          <w:rFonts w:ascii="Times New Roman" w:hAnsi="Times New Roman" w:cs="Times New Roman"/>
          <w:sz w:val="20"/>
          <w:szCs w:val="20"/>
          <w:lang w:val="en-US"/>
        </w:rPr>
        <w:t xml:space="preserve">do not </w:t>
      </w:r>
      <w:r w:rsidR="00A251B6" w:rsidRPr="002052EC">
        <w:rPr>
          <w:rFonts w:ascii="Times New Roman" w:hAnsi="Times New Roman" w:cs="Times New Roman"/>
          <w:sz w:val="20"/>
          <w:szCs w:val="20"/>
          <w:lang w:val="en-US"/>
        </w:rPr>
        <w:t xml:space="preserve">find as attractive as the one </w:t>
      </w:r>
      <w:r w:rsidR="007105CE" w:rsidRPr="002052EC">
        <w:rPr>
          <w:rFonts w:ascii="Times New Roman" w:hAnsi="Times New Roman" w:cs="Times New Roman"/>
          <w:sz w:val="20"/>
          <w:szCs w:val="20"/>
          <w:lang w:val="en-US"/>
        </w:rPr>
        <w:t>we</w:t>
      </w:r>
      <w:r w:rsidR="00A251B6" w:rsidRPr="002052EC">
        <w:rPr>
          <w:rFonts w:ascii="Times New Roman" w:hAnsi="Times New Roman" w:cs="Times New Roman"/>
          <w:sz w:val="20"/>
          <w:szCs w:val="20"/>
          <w:lang w:val="en-US"/>
        </w:rPr>
        <w:t xml:space="preserve"> hold</w:t>
      </w:r>
      <w:r w:rsidR="00732CCB" w:rsidRPr="002052EC">
        <w:rPr>
          <w:rFonts w:ascii="Times New Roman" w:hAnsi="Times New Roman" w:cs="Times New Roman"/>
          <w:sz w:val="20"/>
          <w:szCs w:val="20"/>
          <w:lang w:val="en-US"/>
        </w:rPr>
        <w:t>. D</w:t>
      </w:r>
      <w:r w:rsidR="00BA63C4" w:rsidRPr="002052EC">
        <w:rPr>
          <w:rFonts w:ascii="Times New Roman" w:hAnsi="Times New Roman" w:cs="Times New Roman"/>
          <w:sz w:val="20"/>
          <w:szCs w:val="20"/>
          <w:lang w:val="en-US"/>
        </w:rPr>
        <w:t>iversity should necessitate</w:t>
      </w:r>
      <w:r w:rsidR="00A251B6" w:rsidRPr="002052EC">
        <w:rPr>
          <w:rFonts w:ascii="Times New Roman" w:hAnsi="Times New Roman" w:cs="Times New Roman"/>
          <w:sz w:val="20"/>
          <w:szCs w:val="20"/>
          <w:lang w:val="en-US"/>
        </w:rPr>
        <w:t xml:space="preserve"> </w:t>
      </w:r>
      <w:r w:rsidR="00E41B13" w:rsidRPr="002052EC">
        <w:rPr>
          <w:rFonts w:ascii="Times New Roman" w:hAnsi="Times New Roman" w:cs="Times New Roman"/>
          <w:sz w:val="20"/>
          <w:szCs w:val="20"/>
          <w:lang w:val="en-US"/>
        </w:rPr>
        <w:t>the</w:t>
      </w:r>
      <w:r w:rsidR="00A251B6" w:rsidRPr="002052EC">
        <w:rPr>
          <w:rFonts w:ascii="Times New Roman" w:hAnsi="Times New Roman" w:cs="Times New Roman"/>
          <w:sz w:val="20"/>
          <w:szCs w:val="20"/>
          <w:lang w:val="en-US"/>
        </w:rPr>
        <w:t xml:space="preserve"> </w:t>
      </w:r>
      <w:r w:rsidR="00C546C7" w:rsidRPr="002052EC">
        <w:rPr>
          <w:rFonts w:ascii="Times New Roman" w:hAnsi="Times New Roman" w:cs="Times New Roman"/>
          <w:sz w:val="20"/>
          <w:szCs w:val="20"/>
          <w:lang w:val="en-US"/>
        </w:rPr>
        <w:t xml:space="preserve">inclusion </w:t>
      </w:r>
      <w:r w:rsidR="00A251B6" w:rsidRPr="002052EC">
        <w:rPr>
          <w:rFonts w:ascii="Times New Roman" w:hAnsi="Times New Roman" w:cs="Times New Roman"/>
          <w:sz w:val="20"/>
          <w:szCs w:val="20"/>
          <w:lang w:val="en-US"/>
        </w:rPr>
        <w:t>of those who are not the majority,</w:t>
      </w:r>
      <w:r w:rsidR="00BA63C4" w:rsidRPr="002052EC">
        <w:rPr>
          <w:rFonts w:ascii="Times New Roman" w:hAnsi="Times New Roman" w:cs="Times New Roman"/>
          <w:sz w:val="20"/>
          <w:szCs w:val="20"/>
          <w:lang w:val="en-US"/>
        </w:rPr>
        <w:t xml:space="preserve"> just </w:t>
      </w:r>
      <w:r w:rsidR="00C546C7" w:rsidRPr="002052EC">
        <w:rPr>
          <w:rFonts w:ascii="Times New Roman" w:hAnsi="Times New Roman" w:cs="Times New Roman"/>
          <w:sz w:val="20"/>
          <w:szCs w:val="20"/>
          <w:lang w:val="en-US"/>
        </w:rPr>
        <w:t xml:space="preserve">as they </w:t>
      </w:r>
      <w:r w:rsidR="00E81113">
        <w:rPr>
          <w:rFonts w:ascii="Times New Roman" w:hAnsi="Times New Roman" w:cs="Times New Roman"/>
          <w:sz w:val="20"/>
          <w:szCs w:val="20"/>
          <w:lang w:val="en-US"/>
        </w:rPr>
        <w:t xml:space="preserve">really </w:t>
      </w:r>
      <w:r w:rsidR="00C546C7" w:rsidRPr="002052EC">
        <w:rPr>
          <w:rFonts w:ascii="Times New Roman" w:hAnsi="Times New Roman" w:cs="Times New Roman"/>
          <w:sz w:val="20"/>
          <w:szCs w:val="20"/>
          <w:lang w:val="en-US"/>
        </w:rPr>
        <w:t xml:space="preserve">are, without seeking to absorb the other into the horizons of one’s own </w:t>
      </w:r>
      <w:r w:rsidR="00DD2300" w:rsidRPr="002052EC">
        <w:rPr>
          <w:rFonts w:ascii="Times New Roman" w:hAnsi="Times New Roman" w:cs="Times New Roman"/>
          <w:sz w:val="20"/>
          <w:szCs w:val="20"/>
          <w:lang w:val="en-US"/>
        </w:rPr>
        <w:t>self-understanding</w:t>
      </w:r>
      <w:r w:rsidR="006909FA" w:rsidRPr="002052EC">
        <w:rPr>
          <w:rFonts w:ascii="Times New Roman" w:hAnsi="Times New Roman" w:cs="Times New Roman"/>
          <w:sz w:val="20"/>
          <w:szCs w:val="20"/>
          <w:lang w:val="en-US"/>
        </w:rPr>
        <w:t xml:space="preserve"> </w:t>
      </w:r>
      <w:r w:rsidR="00732CCB" w:rsidRPr="002052EC">
        <w:rPr>
          <w:rFonts w:ascii="Times New Roman" w:hAnsi="Times New Roman" w:cs="Times New Roman"/>
          <w:sz w:val="20"/>
          <w:szCs w:val="20"/>
          <w:lang w:val="en-US"/>
        </w:rPr>
        <w:t xml:space="preserve">– </w:t>
      </w:r>
      <w:r w:rsidR="006909FA" w:rsidRPr="002052EC">
        <w:rPr>
          <w:rFonts w:ascii="Times New Roman" w:hAnsi="Times New Roman" w:cs="Times New Roman"/>
          <w:sz w:val="20"/>
          <w:szCs w:val="20"/>
          <w:lang w:val="en-US"/>
        </w:rPr>
        <w:t xml:space="preserve">i.e. </w:t>
      </w:r>
      <w:r w:rsidR="00C546C7" w:rsidRPr="002052EC">
        <w:rPr>
          <w:rFonts w:ascii="Times New Roman" w:hAnsi="Times New Roman" w:cs="Times New Roman"/>
          <w:sz w:val="20"/>
          <w:szCs w:val="20"/>
          <w:lang w:val="en-US"/>
        </w:rPr>
        <w:t>unity in divers</w:t>
      </w:r>
      <w:r w:rsidR="006909FA" w:rsidRPr="002052EC">
        <w:rPr>
          <w:rFonts w:ascii="Times New Roman" w:hAnsi="Times New Roman" w:cs="Times New Roman"/>
          <w:sz w:val="20"/>
          <w:szCs w:val="20"/>
          <w:lang w:val="en-US"/>
        </w:rPr>
        <w:t>ity, not in similarity</w:t>
      </w:r>
      <w:r w:rsidR="00E23F0C" w:rsidRPr="002052EC">
        <w:rPr>
          <w:rFonts w:ascii="Times New Roman" w:hAnsi="Times New Roman" w:cs="Times New Roman"/>
          <w:sz w:val="20"/>
          <w:szCs w:val="20"/>
          <w:lang w:val="en-US"/>
        </w:rPr>
        <w:t xml:space="preserve"> </w:t>
      </w:r>
      <w:r w:rsidR="00BD6188">
        <w:rPr>
          <w:rFonts w:ascii="Times New Roman" w:hAnsi="Times New Roman" w:cs="Times New Roman"/>
          <w:sz w:val="20"/>
          <w:szCs w:val="20"/>
          <w:lang w:val="en-US"/>
        </w:rPr>
        <w:t xml:space="preserve">  </w:t>
      </w:r>
      <w:r w:rsidR="00CA3AFC">
        <w:rPr>
          <w:rFonts w:ascii="Times New Roman" w:hAnsi="Times New Roman" w:cs="Times New Roman"/>
          <w:sz w:val="20"/>
          <w:szCs w:val="20"/>
          <w:lang w:val="en-US"/>
        </w:rPr>
        <w:fldChar w:fldCharType="begin"/>
      </w:r>
      <w:r w:rsidR="00BD6188">
        <w:rPr>
          <w:rFonts w:ascii="Times New Roman" w:hAnsi="Times New Roman" w:cs="Times New Roman"/>
          <w:sz w:val="20"/>
          <w:szCs w:val="20"/>
          <w:lang w:val="en-US"/>
        </w:rPr>
        <w:instrText xml:space="preserve"> ADDIN ZOTERO_ITEM CSL_CITATION {"citationID":"D9Ci6ZvC","properties":{"formattedCitation":"(McLaughlin, 1992)","plainCitation":"(McLaughlin, 1992)","noteIndex":0},"citationItems":[{"id":485,"uris":["http://zotero.org/users/local/m8GzZCMk/items/964HP7AB"],"itemData":{"id":485,"type":"article-journal","container-title":"Journal of Moral Education","DOI":"10.1080/0305724920210307","ISSN":"0305-7240, 1465-3877","issue":"3","language":"en","page":"235–250","title":"Citizenship, Diversity and Education: a philosophical perspective","title-short":"Citizenship, Diversity and Education","volume":"21","author":[{"family":"McLaughlin","given":"T. H."}],"issued":{"date-parts":[["1992",1]]}}}],"schema":"https://github.com/citation-style-language/schema/raw/master/csl-citation.json"} </w:instrText>
      </w:r>
      <w:r w:rsidR="00CA3AFC">
        <w:rPr>
          <w:rFonts w:ascii="Times New Roman" w:hAnsi="Times New Roman" w:cs="Times New Roman"/>
          <w:sz w:val="20"/>
          <w:szCs w:val="20"/>
          <w:lang w:val="en-US"/>
        </w:rPr>
        <w:fldChar w:fldCharType="separate"/>
      </w:r>
      <w:r w:rsidR="00BD6188" w:rsidRPr="00BD6188">
        <w:rPr>
          <w:rFonts w:ascii="Times New Roman" w:hAnsi="Times New Roman" w:cs="Times New Roman"/>
          <w:sz w:val="20"/>
          <w:lang w:val="en-US"/>
        </w:rPr>
        <w:t>(McLaughlin, 1992)</w:t>
      </w:r>
      <w:r w:rsidR="00CA3AFC">
        <w:rPr>
          <w:rFonts w:ascii="Times New Roman" w:hAnsi="Times New Roman" w:cs="Times New Roman"/>
          <w:sz w:val="20"/>
          <w:szCs w:val="20"/>
          <w:lang w:val="en-US"/>
        </w:rPr>
        <w:fldChar w:fldCharType="end"/>
      </w:r>
      <w:r w:rsidR="00EF4482">
        <w:rPr>
          <w:rFonts w:ascii="Times New Roman" w:hAnsi="Times New Roman" w:cs="Times New Roman"/>
          <w:sz w:val="20"/>
          <w:szCs w:val="20"/>
          <w:lang w:val="en-US"/>
        </w:rPr>
        <w:t>.</w:t>
      </w:r>
    </w:p>
    <w:p w:rsidR="00CF59A8" w:rsidRPr="002052EC" w:rsidRDefault="0085085C" w:rsidP="004417C2">
      <w:pPr>
        <w:widowControl w:val="0"/>
        <w:autoSpaceDE w:val="0"/>
        <w:autoSpaceDN w:val="0"/>
        <w:adjustRightInd w:val="0"/>
        <w:spacing w:line="360" w:lineRule="auto"/>
        <w:jc w:val="both"/>
        <w:rPr>
          <w:rFonts w:ascii="Times New Roman" w:hAnsi="Times New Roman" w:cs="Times New Roman"/>
          <w:sz w:val="20"/>
          <w:szCs w:val="20"/>
          <w:lang w:val="en-US"/>
        </w:rPr>
      </w:pPr>
      <w:r w:rsidRPr="002052EC">
        <w:rPr>
          <w:rFonts w:ascii="Times New Roman" w:hAnsi="Times New Roman" w:cs="Times New Roman"/>
          <w:sz w:val="20"/>
          <w:szCs w:val="20"/>
          <w:lang w:val="en-US"/>
        </w:rPr>
        <w:t>What is also of major interest is the Aristotelian account o</w:t>
      </w:r>
      <w:r w:rsidR="00732CCB" w:rsidRPr="002052EC">
        <w:rPr>
          <w:rFonts w:ascii="Times New Roman" w:hAnsi="Times New Roman" w:cs="Times New Roman"/>
          <w:sz w:val="20"/>
          <w:szCs w:val="20"/>
          <w:lang w:val="en-US"/>
        </w:rPr>
        <w:t>f</w:t>
      </w:r>
      <w:r w:rsidRPr="002052EC">
        <w:rPr>
          <w:rFonts w:ascii="Times New Roman" w:hAnsi="Times New Roman" w:cs="Times New Roman"/>
          <w:sz w:val="20"/>
          <w:szCs w:val="20"/>
          <w:lang w:val="en-US"/>
        </w:rPr>
        <w:t xml:space="preserve"> diversity</w:t>
      </w:r>
      <w:r w:rsidR="00732CCB" w:rsidRPr="002052EC">
        <w:rPr>
          <w:rFonts w:ascii="Times New Roman" w:hAnsi="Times New Roman" w:cs="Times New Roman"/>
          <w:sz w:val="20"/>
          <w:szCs w:val="20"/>
          <w:lang w:val="en-US"/>
        </w:rPr>
        <w:t>,</w:t>
      </w:r>
      <w:r w:rsidRPr="002052EC">
        <w:rPr>
          <w:rFonts w:ascii="Times New Roman" w:hAnsi="Times New Roman" w:cs="Times New Roman"/>
          <w:sz w:val="20"/>
          <w:szCs w:val="20"/>
          <w:lang w:val="en-US"/>
        </w:rPr>
        <w:t xml:space="preserve"> </w:t>
      </w:r>
      <w:r w:rsidR="00DD3036" w:rsidRPr="002052EC">
        <w:rPr>
          <w:rFonts w:ascii="Times New Roman" w:hAnsi="Times New Roman" w:cs="Times New Roman"/>
          <w:sz w:val="20"/>
          <w:szCs w:val="20"/>
          <w:lang w:val="en-US"/>
        </w:rPr>
        <w:t>which focuses not on individual interest but on the common good. Actuall</w:t>
      </w:r>
      <w:r w:rsidR="00E81113">
        <w:rPr>
          <w:rFonts w:ascii="Times New Roman" w:hAnsi="Times New Roman" w:cs="Times New Roman"/>
          <w:sz w:val="20"/>
          <w:szCs w:val="20"/>
          <w:lang w:val="en-US"/>
        </w:rPr>
        <w:t>y</w:t>
      </w:r>
      <w:r w:rsidR="00D116E5" w:rsidRPr="002052EC">
        <w:rPr>
          <w:rFonts w:ascii="Times New Roman" w:hAnsi="Times New Roman" w:cs="Times New Roman"/>
          <w:sz w:val="20"/>
          <w:szCs w:val="20"/>
          <w:lang w:val="en-US"/>
        </w:rPr>
        <w:t>,</w:t>
      </w:r>
      <w:r w:rsidR="00DD3036" w:rsidRPr="002052EC">
        <w:rPr>
          <w:rFonts w:ascii="Times New Roman" w:hAnsi="Times New Roman" w:cs="Times New Roman"/>
          <w:sz w:val="20"/>
          <w:szCs w:val="20"/>
          <w:lang w:val="en-US"/>
        </w:rPr>
        <w:t xml:space="preserve"> the particular objectives and virtue of the political community </w:t>
      </w:r>
      <w:r w:rsidR="00314254" w:rsidRPr="002052EC">
        <w:rPr>
          <w:rFonts w:ascii="Times New Roman" w:hAnsi="Times New Roman" w:cs="Times New Roman"/>
          <w:sz w:val="20"/>
          <w:szCs w:val="20"/>
          <w:lang w:val="en-US"/>
        </w:rPr>
        <w:t>exist</w:t>
      </w:r>
      <w:r w:rsidR="00DD3036" w:rsidRPr="002052EC">
        <w:rPr>
          <w:rFonts w:ascii="Times New Roman" w:hAnsi="Times New Roman" w:cs="Times New Roman"/>
          <w:sz w:val="20"/>
          <w:szCs w:val="20"/>
          <w:lang w:val="en-US"/>
        </w:rPr>
        <w:t xml:space="preserve"> for the benefit of the whole. According to Aristotle, this </w:t>
      </w:r>
      <w:r w:rsidR="00732CCB" w:rsidRPr="002052EC">
        <w:rPr>
          <w:rFonts w:ascii="Times New Roman" w:hAnsi="Times New Roman" w:cs="Times New Roman"/>
          <w:sz w:val="20"/>
          <w:szCs w:val="20"/>
          <w:lang w:val="en-US"/>
        </w:rPr>
        <w:t xml:space="preserve">is </w:t>
      </w:r>
      <w:r w:rsidR="00DD3036" w:rsidRPr="002052EC">
        <w:rPr>
          <w:rFonts w:ascii="Times New Roman" w:hAnsi="Times New Roman" w:cs="Times New Roman"/>
          <w:sz w:val="20"/>
          <w:szCs w:val="20"/>
          <w:lang w:val="en-US"/>
        </w:rPr>
        <w:t xml:space="preserve">civic education's ultimate goal. Therefore, </w:t>
      </w:r>
      <w:r w:rsidR="00732CCB" w:rsidRPr="002052EC">
        <w:rPr>
          <w:rFonts w:ascii="Times New Roman" w:hAnsi="Times New Roman" w:cs="Times New Roman"/>
          <w:sz w:val="20"/>
          <w:szCs w:val="20"/>
          <w:lang w:val="en-US"/>
        </w:rPr>
        <w:t xml:space="preserve">when pursuing the common good, </w:t>
      </w:r>
      <w:r w:rsidR="00DD3036" w:rsidRPr="002052EC">
        <w:rPr>
          <w:rFonts w:ascii="Times New Roman" w:hAnsi="Times New Roman" w:cs="Times New Roman"/>
          <w:sz w:val="20"/>
          <w:szCs w:val="20"/>
          <w:lang w:val="en-US"/>
        </w:rPr>
        <w:t xml:space="preserve">well-educated citizens must strike a balance between their own interests, those of the political community, and morality itself. Personal interest, odd goals, and virtue are examples of the variety of goods that can only exist if pluralistic institutions and a variety of goods are preserved </w:t>
      </w:r>
      <w:r w:rsidR="00CA3AFC" w:rsidRPr="002052EC">
        <w:rPr>
          <w:rFonts w:ascii="Times New Roman" w:hAnsi="Times New Roman" w:cs="Times New Roman"/>
          <w:sz w:val="20"/>
          <w:szCs w:val="20"/>
          <w:lang w:val="en-US"/>
        </w:rPr>
        <w:fldChar w:fldCharType="begin"/>
      </w:r>
      <w:r w:rsidR="00CF59A8" w:rsidRPr="002052EC">
        <w:rPr>
          <w:rFonts w:ascii="Times New Roman" w:hAnsi="Times New Roman" w:cs="Times New Roman"/>
          <w:sz w:val="20"/>
          <w:szCs w:val="20"/>
          <w:lang w:val="en-US"/>
        </w:rPr>
        <w:instrText xml:space="preserve"> ADDIN ZOTERO_ITEM CSL_CITATION {"citationID":"X2ogKsLw","properties":{"formattedCitation":"(Trepanier, L., 2014)","plainCitation":"(Trepanier, L., 2014)","noteIndex":0},"citationItems":[{"id":578,"uris":["http://zotero.org/users/local/m8GzZCMk/items/H7F6TFXK"],"itemData":{"id":578,"type":"article-newspaper","language":"English","title":"Aristotelian pluralism and diversity: The Conditions of civic        education and the common good.","author":[{"literal":"Trepanier, L."}],"issued":{"date-parts":[["2014"]]}}}],"schema":"https://github.com/citation-style-language/schema/raw/master/csl-citation.json"}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CF59A8" w:rsidRPr="002052EC">
        <w:rPr>
          <w:rFonts w:ascii="Times New Roman" w:hAnsi="Times New Roman" w:cs="Times New Roman"/>
          <w:sz w:val="20"/>
          <w:szCs w:val="20"/>
          <w:lang w:val="en-US"/>
        </w:rPr>
        <w:t>(Trepanier, 2014)</w:t>
      </w:r>
      <w:r w:rsidR="00CA3AFC" w:rsidRPr="002052EC">
        <w:rPr>
          <w:rFonts w:ascii="Times New Roman" w:hAnsi="Times New Roman" w:cs="Times New Roman"/>
          <w:sz w:val="20"/>
          <w:szCs w:val="20"/>
          <w:lang w:val="en-US"/>
        </w:rPr>
        <w:fldChar w:fldCharType="end"/>
      </w:r>
    </w:p>
    <w:p w:rsidR="00782B19" w:rsidRPr="00E81113" w:rsidRDefault="001A7546" w:rsidP="004417C2">
      <w:pPr>
        <w:widowControl w:val="0"/>
        <w:autoSpaceDE w:val="0"/>
        <w:autoSpaceDN w:val="0"/>
        <w:adjustRightInd w:val="0"/>
        <w:spacing w:line="360" w:lineRule="auto"/>
        <w:jc w:val="both"/>
        <w:rPr>
          <w:rFonts w:ascii="Times New Roman" w:hAnsi="Times New Roman" w:cs="Times New Roman"/>
          <w:bCs/>
          <w:sz w:val="20"/>
          <w:szCs w:val="20"/>
          <w:lang w:val="en-US"/>
        </w:rPr>
      </w:pPr>
      <w:r w:rsidRPr="002052EC">
        <w:rPr>
          <w:rFonts w:ascii="Times New Roman" w:hAnsi="Times New Roman" w:cs="Times New Roman"/>
          <w:sz w:val="20"/>
          <w:szCs w:val="20"/>
          <w:lang w:val="en-US"/>
        </w:rPr>
        <w:t>The issue of promoting harmful practices in the name of cultural diversity is closely related to the philosophical branch of ethics. Such practices can have severe consequences for individuals and communities, as evidenced by female genital mutilation and child brides, which are recognized as unethical by international organizations. Promoting these practices in the name of diversity can lead to physical and psychological harm.</w:t>
      </w:r>
      <w:r w:rsidR="004A2861" w:rsidRPr="002052EC">
        <w:rPr>
          <w:rFonts w:ascii="Times New Roman" w:hAnsi="Times New Roman" w:cs="Times New Roman"/>
          <w:sz w:val="20"/>
          <w:szCs w:val="20"/>
          <w:lang w:val="en-US"/>
        </w:rPr>
        <w:t xml:space="preserve"> </w:t>
      </w:r>
      <w:r w:rsidRPr="002052EC">
        <w:rPr>
          <w:rFonts w:ascii="Times New Roman" w:hAnsi="Times New Roman" w:cs="Times New Roman"/>
          <w:bCs/>
          <w:sz w:val="20"/>
          <w:szCs w:val="20"/>
          <w:lang w:val="en-US"/>
        </w:rPr>
        <w:t>The promotion of harmful practices also raises fundamental human rights concerns, as the universality of these rights can have implications for individuals, including the restriction of certain behaviors or actions that conflict with the rights of others. This highlights the need for ethical justifications for human rights and a</w:t>
      </w:r>
      <w:r w:rsidR="00E81113">
        <w:rPr>
          <w:rFonts w:ascii="Times New Roman" w:hAnsi="Times New Roman" w:cs="Times New Roman"/>
          <w:bCs/>
          <w:sz w:val="20"/>
          <w:szCs w:val="20"/>
          <w:lang w:val="en-US"/>
        </w:rPr>
        <w:t xml:space="preserve"> simultaneous</w:t>
      </w:r>
      <w:r w:rsidRPr="002052EC">
        <w:rPr>
          <w:rFonts w:ascii="Times New Roman" w:hAnsi="Times New Roman" w:cs="Times New Roman"/>
          <w:bCs/>
          <w:sz w:val="20"/>
          <w:szCs w:val="20"/>
          <w:lang w:val="en-US"/>
        </w:rPr>
        <w:t xml:space="preserve"> acknowledgement of pluralism and particularity. The foundation for an ethical approach to human rights lies in the recognition of human dignity and the uniqueness of individuals with respect to their autonomy. Protecting and promoting human rights is c</w:t>
      </w:r>
      <w:r w:rsidR="004A2861" w:rsidRPr="002052EC">
        <w:rPr>
          <w:rFonts w:ascii="Times New Roman" w:hAnsi="Times New Roman" w:cs="Times New Roman"/>
          <w:bCs/>
          <w:sz w:val="20"/>
          <w:szCs w:val="20"/>
          <w:lang w:val="en-US"/>
        </w:rPr>
        <w:t xml:space="preserve">rucial for respecting diversity. </w:t>
      </w:r>
    </w:p>
    <w:p w:rsidR="00D3664F" w:rsidRPr="002052EC" w:rsidRDefault="00D3664F" w:rsidP="004417C2">
      <w:pPr>
        <w:spacing w:line="360" w:lineRule="auto"/>
        <w:jc w:val="both"/>
        <w:rPr>
          <w:rFonts w:ascii="Times New Roman" w:hAnsi="Times New Roman" w:cs="Times New Roman"/>
          <w:kern w:val="24"/>
          <w:sz w:val="20"/>
          <w:szCs w:val="20"/>
          <w:lang w:val="en-US"/>
        </w:rPr>
      </w:pPr>
    </w:p>
    <w:p w:rsidR="000E5F0A" w:rsidRPr="002052EC" w:rsidRDefault="007F0794" w:rsidP="004417C2">
      <w:pPr>
        <w:pStyle w:val="a4"/>
        <w:numPr>
          <w:ilvl w:val="0"/>
          <w:numId w:val="32"/>
        </w:numPr>
        <w:spacing w:line="360" w:lineRule="auto"/>
        <w:jc w:val="both"/>
        <w:rPr>
          <w:rFonts w:eastAsiaTheme="minorEastAsia"/>
          <w:b/>
          <w:bCs/>
          <w:color w:val="000000" w:themeColor="text1"/>
          <w:kern w:val="24"/>
          <w:sz w:val="20"/>
          <w:szCs w:val="20"/>
          <w:lang w:val="en-US"/>
        </w:rPr>
      </w:pPr>
      <w:r w:rsidRPr="002052EC">
        <w:rPr>
          <w:rFonts w:eastAsiaTheme="minorEastAsia"/>
          <w:b/>
          <w:bCs/>
          <w:color w:val="000000" w:themeColor="text1"/>
          <w:kern w:val="24"/>
          <w:sz w:val="20"/>
          <w:szCs w:val="20"/>
          <w:lang w:val="en-US"/>
        </w:rPr>
        <w:t>DIFFERENCES EASILY TRIGGER COM</w:t>
      </w:r>
      <w:r w:rsidR="008474AC" w:rsidRPr="002052EC">
        <w:rPr>
          <w:rFonts w:eastAsiaTheme="minorEastAsia"/>
          <w:b/>
          <w:bCs/>
          <w:color w:val="000000" w:themeColor="text1"/>
          <w:kern w:val="24"/>
          <w:sz w:val="20"/>
          <w:szCs w:val="20"/>
          <w:lang w:val="en-US"/>
        </w:rPr>
        <w:t>P</w:t>
      </w:r>
      <w:r w:rsidRPr="002052EC">
        <w:rPr>
          <w:rFonts w:eastAsiaTheme="minorEastAsia"/>
          <w:b/>
          <w:bCs/>
          <w:color w:val="000000" w:themeColor="text1"/>
          <w:kern w:val="24"/>
          <w:sz w:val="20"/>
          <w:szCs w:val="20"/>
          <w:lang w:val="en-US"/>
        </w:rPr>
        <w:t>ARISONS</w:t>
      </w:r>
      <w:r w:rsidR="000E5F0A" w:rsidRPr="002052EC">
        <w:rPr>
          <w:rFonts w:eastAsiaTheme="minorEastAsia"/>
          <w:b/>
          <w:bCs/>
          <w:color w:val="000000" w:themeColor="text1"/>
          <w:kern w:val="24"/>
          <w:sz w:val="20"/>
          <w:szCs w:val="20"/>
          <w:lang w:val="en-US"/>
        </w:rPr>
        <w:t xml:space="preserve"> </w:t>
      </w:r>
    </w:p>
    <w:p w:rsidR="001A7546" w:rsidRPr="00E81113" w:rsidRDefault="00E81113" w:rsidP="004417C2">
      <w:pPr>
        <w:widowControl w:val="0"/>
        <w:autoSpaceDE w:val="0"/>
        <w:autoSpaceDN w:val="0"/>
        <w:adjustRightInd w:val="0"/>
        <w:spacing w:line="360" w:lineRule="auto"/>
        <w:jc w:val="both"/>
        <w:rPr>
          <w:rFonts w:ascii="Times New Roman" w:hAnsi="Times New Roman" w:cs="Times New Roman"/>
          <w:color w:val="000000" w:themeColor="text1"/>
          <w:kern w:val="24"/>
          <w:sz w:val="20"/>
          <w:szCs w:val="20"/>
          <w:lang w:val="en-US"/>
        </w:rPr>
      </w:pPr>
      <w:r w:rsidRPr="00E81113">
        <w:rPr>
          <w:rFonts w:ascii="Times New Roman" w:hAnsi="Times New Roman" w:cs="Times New Roman"/>
          <w:color w:val="000000" w:themeColor="text1"/>
          <w:kern w:val="24"/>
          <w:sz w:val="20"/>
          <w:szCs w:val="20"/>
          <w:lang w:val="en-US"/>
        </w:rPr>
        <w:t>In the Platonic dialogue “</w:t>
      </w:r>
      <w:proofErr w:type="spellStart"/>
      <w:r w:rsidRPr="00E81113">
        <w:rPr>
          <w:rFonts w:ascii="Times New Roman" w:hAnsi="Times New Roman" w:cs="Times New Roman"/>
          <w:iCs/>
          <w:color w:val="000000" w:themeColor="text1"/>
          <w:kern w:val="24"/>
          <w:sz w:val="20"/>
          <w:szCs w:val="20"/>
          <w:lang w:val="en-US"/>
        </w:rPr>
        <w:t>Theaetetus</w:t>
      </w:r>
      <w:proofErr w:type="spellEnd"/>
      <w:r w:rsidRPr="00E81113">
        <w:rPr>
          <w:rFonts w:ascii="Times New Roman" w:hAnsi="Times New Roman" w:cs="Times New Roman"/>
          <w:iCs/>
          <w:color w:val="000000" w:themeColor="text1"/>
          <w:kern w:val="24"/>
          <w:sz w:val="20"/>
          <w:szCs w:val="20"/>
          <w:lang w:val="en-US"/>
        </w:rPr>
        <w:t>”,</w:t>
      </w:r>
      <w:r w:rsidRPr="00E81113">
        <w:rPr>
          <w:rFonts w:ascii="Times New Roman" w:hAnsi="Times New Roman" w:cs="Times New Roman"/>
          <w:i/>
          <w:iCs/>
          <w:color w:val="000000" w:themeColor="text1"/>
          <w:kern w:val="24"/>
          <w:sz w:val="20"/>
          <w:szCs w:val="20"/>
          <w:lang w:val="en-US"/>
        </w:rPr>
        <w:t xml:space="preserve"> </w:t>
      </w:r>
      <w:r w:rsidRPr="00E81113">
        <w:rPr>
          <w:rFonts w:ascii="Times New Roman" w:hAnsi="Times New Roman" w:cs="Times New Roman"/>
          <w:color w:val="000000" w:themeColor="text1"/>
          <w:kern w:val="24"/>
          <w:sz w:val="20"/>
          <w:szCs w:val="20"/>
          <w:lang w:val="en-US"/>
        </w:rPr>
        <w:t xml:space="preserve">Plato mentions that the human mind, in order to gain knowledge, very often makes comparisons (Halvorson &amp; Higgins, 2013) </w:t>
      </w:r>
      <w:r w:rsidR="00CA3AFC" w:rsidRPr="00E81113">
        <w:rPr>
          <w:rFonts w:ascii="Times New Roman" w:hAnsi="Times New Roman" w:cs="Times New Roman"/>
          <w:color w:val="000000" w:themeColor="text1"/>
          <w:kern w:val="24"/>
          <w:sz w:val="20"/>
          <w:szCs w:val="20"/>
          <w:lang w:val="en-US"/>
        </w:rPr>
        <w:fldChar w:fldCharType="begin"/>
      </w:r>
      <w:r w:rsidRPr="00E81113">
        <w:rPr>
          <w:rFonts w:ascii="Times New Roman" w:hAnsi="Times New Roman" w:cs="Times New Roman"/>
          <w:color w:val="000000" w:themeColor="text1"/>
          <w:kern w:val="24"/>
          <w:sz w:val="20"/>
          <w:szCs w:val="20"/>
          <w:lang w:val="en-US"/>
        </w:rPr>
        <w:instrText xml:space="preserve"> ADDIN ZOTERO_ITEM CSL_CITATION {"citationID":"pyYsRL7i","properties":{"formattedCitation":"(Kalachanis, K., 2014)","plainCitation":"(Kalachanis, K., 2014)","noteIndex":0},"citationItems":[{"id":575,"uris":["http://zotero.org/users/local/m8GzZCMk/items/IL3LEJ4Q"],"itemData":{"id":575,"type":"article-journal","container-title":"Philosophical Review Philosophein","language":"Greek","title":"The critics of senses in Plato’s Theaetetus","author":[{"literal":"Kalachanis, K."}],"issued":{"date-parts":[["2014"]]}}}],"schema":"https://github.com/citation-style-language/schema/raw/master/csl-citation.json"} </w:instrText>
      </w:r>
      <w:r w:rsidR="00CA3AFC" w:rsidRPr="00E81113">
        <w:rPr>
          <w:rFonts w:ascii="Times New Roman" w:hAnsi="Times New Roman" w:cs="Times New Roman"/>
          <w:color w:val="000000" w:themeColor="text1"/>
          <w:kern w:val="24"/>
          <w:sz w:val="20"/>
          <w:szCs w:val="20"/>
          <w:lang w:val="en-US"/>
        </w:rPr>
        <w:fldChar w:fldCharType="separate"/>
      </w:r>
      <w:r w:rsidRPr="00E81113">
        <w:rPr>
          <w:rFonts w:ascii="Times New Roman" w:hAnsi="Times New Roman" w:cs="Times New Roman"/>
          <w:color w:val="000000" w:themeColor="text1"/>
          <w:kern w:val="24"/>
          <w:sz w:val="20"/>
          <w:szCs w:val="20"/>
          <w:lang w:val="en-US"/>
        </w:rPr>
        <w:t>(Kalachanis, 2014)</w:t>
      </w:r>
      <w:r w:rsidR="00CA3AFC" w:rsidRPr="00E81113">
        <w:rPr>
          <w:rFonts w:ascii="Times New Roman" w:hAnsi="Times New Roman" w:cs="Times New Roman"/>
          <w:color w:val="000000" w:themeColor="text1"/>
          <w:kern w:val="24"/>
          <w:sz w:val="20"/>
          <w:szCs w:val="20"/>
          <w:lang w:val="en-US"/>
        </w:rPr>
        <w:fldChar w:fldCharType="end"/>
      </w:r>
      <w:r>
        <w:rPr>
          <w:rFonts w:ascii="Times New Roman" w:hAnsi="Times New Roman" w:cs="Times New Roman"/>
          <w:color w:val="000000" w:themeColor="text1"/>
          <w:kern w:val="24"/>
          <w:sz w:val="20"/>
          <w:szCs w:val="20"/>
          <w:lang w:val="en-US"/>
        </w:rPr>
        <w:t xml:space="preserve">. </w:t>
      </w:r>
      <w:r w:rsidR="00782B19" w:rsidRPr="002052EC">
        <w:rPr>
          <w:rFonts w:ascii="Times New Roman" w:hAnsi="Times New Roman" w:cs="Times New Roman"/>
          <w:color w:val="000000" w:themeColor="text1"/>
          <w:kern w:val="24"/>
          <w:sz w:val="20"/>
          <w:szCs w:val="20"/>
          <w:lang w:val="en-US"/>
        </w:rPr>
        <w:t>Stoic</w:t>
      </w:r>
      <w:r w:rsidR="008474AC" w:rsidRPr="002052EC">
        <w:rPr>
          <w:rFonts w:ascii="Times New Roman" w:hAnsi="Times New Roman" w:cs="Times New Roman"/>
          <w:color w:val="000000" w:themeColor="text1"/>
          <w:kern w:val="24"/>
          <w:sz w:val="20"/>
          <w:szCs w:val="20"/>
          <w:lang w:val="en-US"/>
        </w:rPr>
        <w:t xml:space="preserve"> </w:t>
      </w:r>
      <w:r w:rsidR="00CA3AFC" w:rsidRPr="002052EC">
        <w:rPr>
          <w:rFonts w:ascii="Times New Roman" w:hAnsi="Times New Roman" w:cs="Times New Roman"/>
          <w:color w:val="000000" w:themeColor="text1"/>
          <w:kern w:val="24"/>
          <w:sz w:val="20"/>
          <w:szCs w:val="20"/>
          <w:lang w:val="en-US"/>
        </w:rPr>
        <w:fldChar w:fldCharType="begin"/>
      </w:r>
      <w:r w:rsidR="00B27318" w:rsidRPr="002052EC">
        <w:rPr>
          <w:rFonts w:ascii="Times New Roman" w:hAnsi="Times New Roman" w:cs="Times New Roman"/>
          <w:color w:val="000000" w:themeColor="text1"/>
          <w:kern w:val="24"/>
          <w:sz w:val="20"/>
          <w:szCs w:val="20"/>
          <w:lang w:val="en-US"/>
        </w:rPr>
        <w:instrText xml:space="preserve"> ADDIN ZOTERO_ITEM CSL_CITATION {"citationID":"jDLZA2mG","properties":{"formattedCitation":"(Hooft &amp; Athanassoulis, 2014)","plainCitation":"(Hooft &amp; Athanassoulis, 2014)","noteIndex":0},"citationItems":[{"id":507,"uris":["http://zotero.org/users/local/m8GzZCMk/items/PU4GJ9IQ"],"itemData":{"id":507,"type":"book","abstract":"Virtue ethics has emerged as a distinct field within moral theory - whether as an alternative account of right action or as a conception of normativity which departs entirely from the obligatoriness of morality - and has proved itself invaluable to many aspects of contemporary applied ethics. Virtue ethics now flourishes in philosophy, sociology and theology and its applications extend to law, politics and bioethics. 'The handbook of virtue ethics' brings together leading international scholars to provide an overview of the field. Each chapter summarizes and assesses the most important work on a particular topic and sets this work in the context of historical developments. Taking a global approach by embracing a variety of major cultural traditions along with the Western, the handbook maps the emergence of virtue ethics and provides a framework for future developments","event-place":"Durham","ISBN":"978-1-84465-639-4","publisher":"Acumen Publishing Ltd","publisher-place":"Durham","title":"The handbook of virtue ethics","editor":[{"family":"Hooft","given":"Stan","dropping-particle":"van"},{"family":"Athanassoulis","given":"Nafsika"}],"issued":{"date-parts":[["2014"]]}}}],"schema":"https://github.com/citation-style-language/schema/raw/master/csl-citation.json"} </w:instrText>
      </w:r>
      <w:r w:rsidR="00CA3AFC" w:rsidRPr="002052EC">
        <w:rPr>
          <w:rFonts w:ascii="Times New Roman" w:hAnsi="Times New Roman" w:cs="Times New Roman"/>
          <w:color w:val="000000" w:themeColor="text1"/>
          <w:kern w:val="24"/>
          <w:sz w:val="20"/>
          <w:szCs w:val="20"/>
          <w:lang w:val="en-US"/>
        </w:rPr>
        <w:fldChar w:fldCharType="separate"/>
      </w:r>
      <w:r w:rsidR="00B27318" w:rsidRPr="002052EC">
        <w:rPr>
          <w:rFonts w:ascii="Times New Roman" w:hAnsi="Times New Roman" w:cs="Times New Roman"/>
          <w:sz w:val="20"/>
          <w:szCs w:val="20"/>
          <w:lang w:val="en-US"/>
        </w:rPr>
        <w:t>(</w:t>
      </w:r>
      <w:proofErr w:type="spellStart"/>
      <w:r w:rsidR="00B27318" w:rsidRPr="002052EC">
        <w:rPr>
          <w:rFonts w:ascii="Times New Roman" w:hAnsi="Times New Roman" w:cs="Times New Roman"/>
          <w:sz w:val="20"/>
          <w:szCs w:val="20"/>
          <w:lang w:val="en-US"/>
        </w:rPr>
        <w:t>Hooft</w:t>
      </w:r>
      <w:proofErr w:type="spellEnd"/>
      <w:r w:rsidR="00B27318" w:rsidRPr="002052EC">
        <w:rPr>
          <w:rFonts w:ascii="Times New Roman" w:hAnsi="Times New Roman" w:cs="Times New Roman"/>
          <w:sz w:val="20"/>
          <w:szCs w:val="20"/>
          <w:lang w:val="en-US"/>
        </w:rPr>
        <w:t xml:space="preserve"> &amp; </w:t>
      </w:r>
      <w:proofErr w:type="spellStart"/>
      <w:r w:rsidR="00B27318" w:rsidRPr="002052EC">
        <w:rPr>
          <w:rFonts w:ascii="Times New Roman" w:hAnsi="Times New Roman" w:cs="Times New Roman"/>
          <w:sz w:val="20"/>
          <w:szCs w:val="20"/>
          <w:lang w:val="en-US"/>
        </w:rPr>
        <w:t>Athanassoulis</w:t>
      </w:r>
      <w:proofErr w:type="spellEnd"/>
      <w:r w:rsidR="00B27318" w:rsidRPr="002052EC">
        <w:rPr>
          <w:rFonts w:ascii="Times New Roman" w:hAnsi="Times New Roman" w:cs="Times New Roman"/>
          <w:sz w:val="20"/>
          <w:szCs w:val="20"/>
          <w:lang w:val="en-US"/>
        </w:rPr>
        <w:t>, 2014)</w:t>
      </w:r>
      <w:r w:rsidR="00CA3AFC" w:rsidRPr="002052EC">
        <w:rPr>
          <w:rFonts w:ascii="Times New Roman" w:hAnsi="Times New Roman" w:cs="Times New Roman"/>
          <w:color w:val="000000" w:themeColor="text1"/>
          <w:kern w:val="24"/>
          <w:sz w:val="20"/>
          <w:szCs w:val="20"/>
          <w:lang w:val="en-US"/>
        </w:rPr>
        <w:fldChar w:fldCharType="end"/>
      </w:r>
      <w:r w:rsidR="00A60657" w:rsidRPr="002052EC">
        <w:rPr>
          <w:rFonts w:ascii="Times New Roman" w:hAnsi="Times New Roman" w:cs="Times New Roman"/>
          <w:color w:val="000000" w:themeColor="text1"/>
          <w:kern w:val="24"/>
          <w:sz w:val="20"/>
          <w:szCs w:val="20"/>
          <w:lang w:val="en-US"/>
        </w:rPr>
        <w:t xml:space="preserve"> </w:t>
      </w:r>
      <w:r w:rsidR="00782B19" w:rsidRPr="002052EC">
        <w:rPr>
          <w:rFonts w:ascii="Times New Roman" w:hAnsi="Times New Roman" w:cs="Times New Roman"/>
          <w:color w:val="000000" w:themeColor="text1"/>
          <w:kern w:val="24"/>
          <w:sz w:val="20"/>
          <w:szCs w:val="20"/>
          <w:lang w:val="en-US"/>
        </w:rPr>
        <w:t>and contemporary philosophy, psychological research, and religion explain how to escape, or at least tame, insidious social comparison and make space for a more considered life.</w:t>
      </w:r>
      <w:r w:rsidR="00213CC7" w:rsidRPr="002052EC">
        <w:rPr>
          <w:rFonts w:ascii="Times New Roman" w:hAnsi="Times New Roman" w:cs="Times New Roman"/>
          <w:color w:val="000000" w:themeColor="text1"/>
          <w:kern w:val="24"/>
          <w:sz w:val="20"/>
          <w:szCs w:val="20"/>
          <w:lang w:val="en-US"/>
        </w:rPr>
        <w:t xml:space="preserve"> </w:t>
      </w:r>
      <w:r w:rsidR="00782B19" w:rsidRPr="002052EC">
        <w:rPr>
          <w:rFonts w:ascii="Times New Roman" w:hAnsi="Times New Roman" w:cs="Times New Roman"/>
          <w:color w:val="000000" w:themeColor="text1"/>
          <w:kern w:val="24"/>
          <w:sz w:val="20"/>
          <w:szCs w:val="20"/>
          <w:lang w:val="en-US"/>
        </w:rPr>
        <w:t xml:space="preserve">The theory of </w:t>
      </w:r>
      <w:r w:rsidR="00732CCB" w:rsidRPr="002052EC">
        <w:rPr>
          <w:rFonts w:ascii="Times New Roman" w:hAnsi="Times New Roman" w:cs="Times New Roman"/>
          <w:color w:val="000000" w:themeColor="text1"/>
          <w:kern w:val="24"/>
          <w:sz w:val="20"/>
          <w:szCs w:val="20"/>
          <w:lang w:val="en-US"/>
        </w:rPr>
        <w:t>“</w:t>
      </w:r>
      <w:r w:rsidR="00782B19" w:rsidRPr="002052EC">
        <w:rPr>
          <w:rFonts w:ascii="Times New Roman" w:hAnsi="Times New Roman" w:cs="Times New Roman"/>
          <w:color w:val="000000" w:themeColor="text1"/>
          <w:kern w:val="24"/>
          <w:sz w:val="20"/>
          <w:szCs w:val="20"/>
          <w:lang w:val="en-US"/>
        </w:rPr>
        <w:t>social comparisons</w:t>
      </w:r>
      <w:r w:rsidR="00732CCB" w:rsidRPr="002052EC">
        <w:rPr>
          <w:rFonts w:ascii="Times New Roman" w:hAnsi="Times New Roman" w:cs="Times New Roman"/>
          <w:color w:val="000000" w:themeColor="text1"/>
          <w:kern w:val="24"/>
          <w:sz w:val="20"/>
          <w:szCs w:val="20"/>
          <w:lang w:val="en-US"/>
        </w:rPr>
        <w:t>”</w:t>
      </w:r>
      <w:r w:rsidR="00782B19" w:rsidRPr="002052EC">
        <w:rPr>
          <w:rFonts w:ascii="Times New Roman" w:hAnsi="Times New Roman" w:cs="Times New Roman"/>
          <w:color w:val="000000" w:themeColor="text1"/>
          <w:kern w:val="24"/>
          <w:sz w:val="20"/>
          <w:szCs w:val="20"/>
          <w:lang w:val="en-US"/>
        </w:rPr>
        <w:t xml:space="preserve"> states that there is a natural drive within people to evaluate their own attributes (looks, wealth, </w:t>
      </w:r>
      <w:r w:rsidR="00732CCB" w:rsidRPr="002052EC">
        <w:rPr>
          <w:rFonts w:ascii="Times New Roman" w:hAnsi="Times New Roman" w:cs="Times New Roman"/>
          <w:color w:val="000000" w:themeColor="text1"/>
          <w:kern w:val="24"/>
          <w:sz w:val="20"/>
          <w:szCs w:val="20"/>
          <w:lang w:val="en-US"/>
        </w:rPr>
        <w:t xml:space="preserve">and </w:t>
      </w:r>
      <w:r w:rsidR="00782B19" w:rsidRPr="002052EC">
        <w:rPr>
          <w:rFonts w:ascii="Times New Roman" w:hAnsi="Times New Roman" w:cs="Times New Roman"/>
          <w:color w:val="000000" w:themeColor="text1"/>
          <w:kern w:val="24"/>
          <w:sz w:val="20"/>
          <w:szCs w:val="20"/>
          <w:lang w:val="en-US"/>
        </w:rPr>
        <w:t xml:space="preserve">capabilities) by looking to </w:t>
      </w:r>
      <w:r w:rsidR="00782B19" w:rsidRPr="002052EC">
        <w:rPr>
          <w:rFonts w:ascii="Times New Roman" w:hAnsi="Times New Roman" w:cs="Times New Roman"/>
          <w:kern w:val="24"/>
          <w:sz w:val="20"/>
          <w:szCs w:val="20"/>
          <w:lang w:val="en-US"/>
        </w:rPr>
        <w:t xml:space="preserve">others. </w:t>
      </w:r>
    </w:p>
    <w:p w:rsidR="004A2861" w:rsidRPr="00EF038C" w:rsidRDefault="001A7546" w:rsidP="004417C2">
      <w:pPr>
        <w:widowControl w:val="0"/>
        <w:autoSpaceDE w:val="0"/>
        <w:autoSpaceDN w:val="0"/>
        <w:adjustRightInd w:val="0"/>
        <w:spacing w:line="360" w:lineRule="auto"/>
        <w:jc w:val="both"/>
        <w:rPr>
          <w:rFonts w:ascii="Times New Roman" w:hAnsi="Times New Roman" w:cs="Times New Roman"/>
          <w:kern w:val="24"/>
          <w:sz w:val="20"/>
          <w:szCs w:val="20"/>
          <w:lang w:val="en-US"/>
        </w:rPr>
      </w:pPr>
      <w:r w:rsidRPr="002052EC">
        <w:rPr>
          <w:rFonts w:ascii="Times New Roman" w:hAnsi="Times New Roman" w:cs="Times New Roman"/>
          <w:bCs/>
          <w:kern w:val="24"/>
          <w:sz w:val="20"/>
          <w:szCs w:val="20"/>
          <w:lang w:val="en-US"/>
        </w:rPr>
        <w:t xml:space="preserve">The phenomenon of social comparison has been extensively studied in social psychology as it is a fundamental mechanism that shapes people's judgments, experiences, and behavior. Individuals engage in constant comparisons with others, which can evoke universal human emotions such as pride, admiration, and envy. Researchers have sought to understand why people engage in social comparisons, who they compare themselves to, and how social comparisons affect the self </w:t>
      </w:r>
      <w:r w:rsidR="00FD7C7A">
        <w:rPr>
          <w:rFonts w:ascii="Times New Roman" w:hAnsi="Times New Roman" w:cs="Times New Roman"/>
          <w:bCs/>
          <w:kern w:val="24"/>
          <w:sz w:val="20"/>
          <w:szCs w:val="20"/>
          <w:lang w:val="en-US"/>
        </w:rPr>
        <w:t xml:space="preserve"> </w:t>
      </w:r>
      <w:r w:rsidR="00CA3AFC">
        <w:rPr>
          <w:rFonts w:ascii="Times New Roman" w:hAnsi="Times New Roman" w:cs="Times New Roman"/>
          <w:bCs/>
          <w:kern w:val="24"/>
          <w:sz w:val="20"/>
          <w:szCs w:val="20"/>
          <w:lang w:val="en-US"/>
        </w:rPr>
        <w:fldChar w:fldCharType="begin"/>
      </w:r>
      <w:r w:rsidR="00FD7C7A">
        <w:rPr>
          <w:rFonts w:ascii="Times New Roman" w:hAnsi="Times New Roman" w:cs="Times New Roman"/>
          <w:bCs/>
          <w:kern w:val="24"/>
          <w:sz w:val="20"/>
          <w:szCs w:val="20"/>
          <w:lang w:val="en-US"/>
        </w:rPr>
        <w:instrText xml:space="preserve"> ADDIN ZOTERO_ITEM CSL_CITATION {"citationID":"My1evXXw","properties":{"formattedCitation":"(Chadee, 2022)","plainCitation":"(Chadee, 2022)","noteIndex":0},"citationItems":[{"id":569,"uris":["http://zotero.org/users/local/m8GzZCMk/items/YRZ2TLX9"],"itemData":{"id":569,"type":"book","abstract":"\"Social psychology is relevant today as much as it was over a hundred years ago during its genesis. But academics would argue that the impetus, and at the core of any discipline is the theoretical foundation of that discipline. The genesis to the maturity of social psychology from the early twentieth century to the second decade of the twenty- first century has seen the creation and development of numerous theories intended to conceptualize spheres of reality that were somewhat outside of the range of sociology or psychology. Many of these theories still meaningfully contribute toward the research and theoretical expansion of the discipline. Gordon Allport (1968) defined social psychology as \"an attempt to understand and explain how the thoughts, feelings and behavior of individuals are influenced by the actual, imagined or implied presence of others.\" As limited as definitions are, this definition of social psychology captured the dynamism, focus, and direction of the discipline. Important to an understanding of social psychological behavior is taking into consideration not only what is happening socially to the person but also what is occurring internally, including cognitively, to the individual which, in turn, affects social behavior. From its genesis rooted in the work of William James's Principles of Psychology to current development of the discipline, there has always been an emphasis on the individual within the social interaction paradigm. Theorization, therefore, within the discipline has fallen within this paradigm, which is now extended to include the neurological functioning of human beings within the social psychological context.\"--","call-number":"HM1033 .T434 2022","edition":"Second edition","event-place":"Hoboken, NJ","ISBN":"978-1-119-62788-3","publisher":"John Wiley &amp; Sons","publisher-place":"Hoboken, NJ","source":"Library of Congress ISBN","title":"Theories in social psychology","editor":[{"family":"Chadee","given":"Derek"}],"issued":{"date-parts":[["2022"]]}}}],"schema":"https://github.com/citation-style-language/schema/raw/master/csl-citation.json"} </w:instrText>
      </w:r>
      <w:r w:rsidR="00CA3AFC">
        <w:rPr>
          <w:rFonts w:ascii="Times New Roman" w:hAnsi="Times New Roman" w:cs="Times New Roman"/>
          <w:bCs/>
          <w:kern w:val="24"/>
          <w:sz w:val="20"/>
          <w:szCs w:val="20"/>
          <w:lang w:val="en-US"/>
        </w:rPr>
        <w:fldChar w:fldCharType="separate"/>
      </w:r>
      <w:r w:rsidR="00FD7C7A" w:rsidRPr="00FD7C7A">
        <w:rPr>
          <w:rFonts w:ascii="Times New Roman" w:hAnsi="Times New Roman" w:cs="Times New Roman"/>
          <w:sz w:val="20"/>
          <w:lang w:val="en-US"/>
        </w:rPr>
        <w:t>(Chadee, 2022)</w:t>
      </w:r>
      <w:r w:rsidR="00CA3AFC">
        <w:rPr>
          <w:rFonts w:ascii="Times New Roman" w:hAnsi="Times New Roman" w:cs="Times New Roman"/>
          <w:bCs/>
          <w:kern w:val="24"/>
          <w:sz w:val="20"/>
          <w:szCs w:val="20"/>
          <w:lang w:val="en-US"/>
        </w:rPr>
        <w:fldChar w:fldCharType="end"/>
      </w:r>
      <w:r w:rsidRPr="002052EC">
        <w:rPr>
          <w:rFonts w:ascii="Times New Roman" w:hAnsi="Times New Roman" w:cs="Times New Roman"/>
          <w:bCs/>
          <w:kern w:val="24"/>
          <w:sz w:val="20"/>
          <w:szCs w:val="20"/>
          <w:lang w:val="en-US"/>
        </w:rPr>
        <w:t>.</w:t>
      </w:r>
      <w:r w:rsidR="004A2861" w:rsidRPr="002052EC">
        <w:rPr>
          <w:rFonts w:ascii="Times New Roman" w:hAnsi="Times New Roman" w:cs="Times New Roman"/>
          <w:b/>
          <w:bCs/>
          <w:color w:val="FF0000"/>
          <w:kern w:val="24"/>
          <w:sz w:val="20"/>
          <w:szCs w:val="20"/>
          <w:lang w:val="en-US"/>
        </w:rPr>
        <w:t xml:space="preserve"> </w:t>
      </w:r>
      <w:r w:rsidR="004A2861" w:rsidRPr="002052EC">
        <w:rPr>
          <w:rFonts w:ascii="Times New Roman" w:hAnsi="Times New Roman" w:cs="Times New Roman"/>
          <w:color w:val="000000" w:themeColor="text1"/>
          <w:kern w:val="24"/>
          <w:sz w:val="20"/>
          <w:szCs w:val="20"/>
          <w:lang w:val="en-US"/>
        </w:rPr>
        <w:t xml:space="preserve">By comparing ourselves with others, we perceive what we look like and how we differ from them, so we manage to better understand who we are. </w:t>
      </w:r>
      <w:r w:rsidR="004A2861" w:rsidRPr="00EF038C">
        <w:rPr>
          <w:rFonts w:ascii="Times New Roman" w:hAnsi="Times New Roman" w:cs="Times New Roman"/>
          <w:kern w:val="24"/>
          <w:sz w:val="20"/>
          <w:szCs w:val="20"/>
          <w:lang w:val="en-US"/>
        </w:rPr>
        <w:t xml:space="preserve">However, when social comparison becomes a dominant mode of functioning, we are more likely to harm than help ourselves.  Chronic “comparing” starts to be detrimental when it leaves us constantly feeling that we lack what everybody else seems to have </w:t>
      </w:r>
      <w:r w:rsidR="00FD7C7A" w:rsidRPr="00EF038C">
        <w:rPr>
          <w:rFonts w:ascii="Times New Roman" w:hAnsi="Times New Roman" w:cs="Times New Roman"/>
          <w:kern w:val="24"/>
          <w:sz w:val="20"/>
          <w:szCs w:val="20"/>
          <w:lang w:val="en-US"/>
        </w:rPr>
        <w:t xml:space="preserve"> </w:t>
      </w:r>
      <w:r w:rsidR="00CA3AFC" w:rsidRPr="00EF038C">
        <w:rPr>
          <w:rFonts w:ascii="Times New Roman" w:hAnsi="Times New Roman" w:cs="Times New Roman"/>
          <w:kern w:val="24"/>
          <w:sz w:val="20"/>
          <w:szCs w:val="20"/>
          <w:lang w:val="en-US"/>
        </w:rPr>
        <w:fldChar w:fldCharType="begin"/>
      </w:r>
      <w:r w:rsidR="00FD7C7A" w:rsidRPr="00EF038C">
        <w:rPr>
          <w:rFonts w:ascii="Times New Roman" w:hAnsi="Times New Roman" w:cs="Times New Roman"/>
          <w:kern w:val="24"/>
          <w:sz w:val="20"/>
          <w:szCs w:val="20"/>
          <w:lang w:val="en-US"/>
        </w:rPr>
        <w:instrText xml:space="preserve"> ADDIN ZOTERO_ITEM CSL_CITATION {"citationID":"lS0oVstC","properties":{"formattedCitation":"(Butler et al., 1994)","plainCitation":"(Butler et al., 1994)","noteIndex":0},"citationItems":[{"id":488,"uris":["http://zotero.org/users/local/m8GzZCMk/items/W7NQZEGC"],"itemData":{"id":488,"type":"article-journal","container-title":"Journal of Personality and Social Psychology","DOI":"10.1037/0022-3514.66.1.166","ISSN":"1939-1315, 0022-3514","issue":"1","language":"en","page":"166–177","title":"A comparison of self-esteem lability and low trait self-esteem as vulnerability factors for depression.","volume":"66","author":[{"family":"Butler","given":"Andrew C."},{"family":"Hokanson","given":"Jack E."},{"family":"Flynn","given":"Heather A."}],"issued":{"date-parts":[["1994"]]}}}],"schema":"https://github.com/citation-style-language/schema/raw/master/csl-citation.json"} </w:instrText>
      </w:r>
      <w:r w:rsidR="00CA3AFC" w:rsidRPr="00EF038C">
        <w:rPr>
          <w:rFonts w:ascii="Times New Roman" w:hAnsi="Times New Roman" w:cs="Times New Roman"/>
          <w:kern w:val="24"/>
          <w:sz w:val="20"/>
          <w:szCs w:val="20"/>
          <w:lang w:val="en-US"/>
        </w:rPr>
        <w:fldChar w:fldCharType="separate"/>
      </w:r>
      <w:r w:rsidR="00FD7C7A" w:rsidRPr="00EF038C">
        <w:rPr>
          <w:rFonts w:ascii="Times New Roman" w:hAnsi="Times New Roman" w:cs="Times New Roman"/>
          <w:sz w:val="20"/>
          <w:lang w:val="en-US"/>
        </w:rPr>
        <w:t>(Butler et al., 1994)</w:t>
      </w:r>
      <w:r w:rsidR="00CA3AFC" w:rsidRPr="00EF038C">
        <w:rPr>
          <w:rFonts w:ascii="Times New Roman" w:hAnsi="Times New Roman" w:cs="Times New Roman"/>
          <w:kern w:val="24"/>
          <w:sz w:val="20"/>
          <w:szCs w:val="20"/>
          <w:lang w:val="en-US"/>
        </w:rPr>
        <w:fldChar w:fldCharType="end"/>
      </w:r>
      <w:r w:rsidR="00FD7C7A" w:rsidRPr="00EF038C">
        <w:rPr>
          <w:rFonts w:ascii="Times New Roman" w:hAnsi="Times New Roman" w:cs="Times New Roman"/>
          <w:kern w:val="24"/>
          <w:sz w:val="20"/>
          <w:szCs w:val="20"/>
          <w:lang w:val="en-US"/>
        </w:rPr>
        <w:t>.</w:t>
      </w:r>
    </w:p>
    <w:p w:rsidR="00CF59A8" w:rsidRPr="002052EC" w:rsidRDefault="00782B19" w:rsidP="004417C2">
      <w:pPr>
        <w:widowControl w:val="0"/>
        <w:autoSpaceDE w:val="0"/>
        <w:autoSpaceDN w:val="0"/>
        <w:adjustRightInd w:val="0"/>
        <w:spacing w:line="360" w:lineRule="auto"/>
        <w:jc w:val="both"/>
        <w:rPr>
          <w:rFonts w:ascii="Times New Roman" w:hAnsi="Times New Roman" w:cs="Times New Roman"/>
          <w:kern w:val="24"/>
          <w:sz w:val="20"/>
          <w:szCs w:val="20"/>
          <w:lang w:val="en-US"/>
        </w:rPr>
      </w:pPr>
      <w:r w:rsidRPr="002052EC">
        <w:rPr>
          <w:rFonts w:ascii="Times New Roman" w:hAnsi="Times New Roman" w:cs="Times New Roman"/>
          <w:kern w:val="24"/>
          <w:sz w:val="20"/>
          <w:szCs w:val="20"/>
          <w:lang w:val="en-US"/>
        </w:rPr>
        <w:t>It</w:t>
      </w:r>
      <w:r w:rsidR="00732CCB" w:rsidRPr="002052EC">
        <w:rPr>
          <w:rFonts w:ascii="Times New Roman" w:hAnsi="Times New Roman" w:cs="Times New Roman"/>
          <w:kern w:val="24"/>
          <w:sz w:val="20"/>
          <w:szCs w:val="20"/>
          <w:lang w:val="en-US"/>
        </w:rPr>
        <w:t xml:space="preserve"> is</w:t>
      </w:r>
      <w:r w:rsidRPr="002052EC">
        <w:rPr>
          <w:rFonts w:ascii="Times New Roman" w:hAnsi="Times New Roman" w:cs="Times New Roman"/>
          <w:kern w:val="24"/>
          <w:sz w:val="20"/>
          <w:szCs w:val="20"/>
          <w:lang w:val="en-US"/>
        </w:rPr>
        <w:t xml:space="preserve"> hardly an objective view, of course, but our view of how favorably (or unfavorably) we compare to others is often a contributory factor in our level of </w:t>
      </w:r>
      <w:r w:rsidR="000E5F0A" w:rsidRPr="002052EC">
        <w:rPr>
          <w:rFonts w:ascii="Times New Roman" w:hAnsi="Times New Roman" w:cs="Times New Roman"/>
          <w:kern w:val="24"/>
          <w:sz w:val="20"/>
          <w:szCs w:val="20"/>
          <w:lang w:val="en-US"/>
        </w:rPr>
        <w:t>self-esteem</w:t>
      </w:r>
      <w:r w:rsidRPr="002052EC">
        <w:rPr>
          <w:rFonts w:ascii="Times New Roman" w:hAnsi="Times New Roman" w:cs="Times New Roman"/>
          <w:kern w:val="24"/>
          <w:sz w:val="20"/>
          <w:szCs w:val="20"/>
          <w:lang w:val="en-US"/>
        </w:rPr>
        <w:t xml:space="preserve">. When </w:t>
      </w:r>
      <w:r w:rsidR="009F2D45" w:rsidRPr="002052EC">
        <w:rPr>
          <w:rFonts w:ascii="Times New Roman" w:hAnsi="Times New Roman" w:cs="Times New Roman"/>
          <w:kern w:val="24"/>
          <w:sz w:val="20"/>
          <w:szCs w:val="20"/>
          <w:lang w:val="en-US"/>
        </w:rPr>
        <w:t>one</w:t>
      </w:r>
      <w:r w:rsidRPr="002052EC">
        <w:rPr>
          <w:rFonts w:ascii="Times New Roman" w:hAnsi="Times New Roman" w:cs="Times New Roman"/>
          <w:kern w:val="24"/>
          <w:sz w:val="20"/>
          <w:szCs w:val="20"/>
          <w:lang w:val="en-US"/>
        </w:rPr>
        <w:t xml:space="preserve"> </w:t>
      </w:r>
      <w:r w:rsidR="00314254" w:rsidRPr="002052EC">
        <w:rPr>
          <w:rFonts w:ascii="Times New Roman" w:hAnsi="Times New Roman" w:cs="Times New Roman"/>
          <w:kern w:val="24"/>
          <w:sz w:val="20"/>
          <w:szCs w:val="20"/>
          <w:lang w:val="en-US"/>
        </w:rPr>
        <w:t>searche</w:t>
      </w:r>
      <w:r w:rsidR="009F2D45" w:rsidRPr="002052EC">
        <w:rPr>
          <w:rFonts w:ascii="Times New Roman" w:hAnsi="Times New Roman" w:cs="Times New Roman"/>
          <w:kern w:val="24"/>
          <w:sz w:val="20"/>
          <w:szCs w:val="20"/>
          <w:lang w:val="en-US"/>
        </w:rPr>
        <w:t>s</w:t>
      </w:r>
      <w:r w:rsidR="002937D8" w:rsidRPr="002052EC">
        <w:rPr>
          <w:rFonts w:ascii="Times New Roman" w:hAnsi="Times New Roman" w:cs="Times New Roman"/>
          <w:color w:val="000000" w:themeColor="text1"/>
          <w:kern w:val="24"/>
          <w:sz w:val="20"/>
          <w:szCs w:val="20"/>
          <w:lang w:val="en-US"/>
        </w:rPr>
        <w:t xml:space="preserve"> hard enough, </w:t>
      </w:r>
      <w:r w:rsidR="00314254" w:rsidRPr="002052EC">
        <w:rPr>
          <w:rFonts w:ascii="Times New Roman" w:hAnsi="Times New Roman" w:cs="Times New Roman"/>
          <w:color w:val="000000" w:themeColor="text1"/>
          <w:kern w:val="24"/>
          <w:sz w:val="20"/>
          <w:szCs w:val="20"/>
          <w:lang w:val="en-US"/>
        </w:rPr>
        <w:t>one can always find</w:t>
      </w:r>
      <w:r w:rsidRPr="002052EC">
        <w:rPr>
          <w:rFonts w:ascii="Times New Roman" w:hAnsi="Times New Roman" w:cs="Times New Roman"/>
          <w:color w:val="000000" w:themeColor="text1"/>
          <w:kern w:val="24"/>
          <w:sz w:val="20"/>
          <w:szCs w:val="20"/>
          <w:lang w:val="en-US"/>
        </w:rPr>
        <w:t xml:space="preserve"> someone bigger, stronger, richer, more beautiful/handsome, cleverer, </w:t>
      </w:r>
      <w:r w:rsidR="00732CCB" w:rsidRPr="002052EC">
        <w:rPr>
          <w:rFonts w:ascii="Times New Roman" w:hAnsi="Times New Roman" w:cs="Times New Roman"/>
          <w:color w:val="000000" w:themeColor="text1"/>
          <w:kern w:val="24"/>
          <w:sz w:val="20"/>
          <w:szCs w:val="20"/>
          <w:lang w:val="en-US"/>
        </w:rPr>
        <w:t xml:space="preserve">or </w:t>
      </w:r>
      <w:r w:rsidRPr="002052EC">
        <w:rPr>
          <w:rFonts w:ascii="Times New Roman" w:hAnsi="Times New Roman" w:cs="Times New Roman"/>
          <w:color w:val="000000" w:themeColor="text1"/>
          <w:kern w:val="24"/>
          <w:sz w:val="20"/>
          <w:szCs w:val="20"/>
          <w:lang w:val="en-US"/>
        </w:rPr>
        <w:t>happier (at least outwardly)</w:t>
      </w:r>
      <w:r w:rsidR="00314254" w:rsidRPr="002052EC">
        <w:rPr>
          <w:rFonts w:ascii="Times New Roman" w:hAnsi="Times New Roman" w:cs="Times New Roman"/>
          <w:color w:val="000000" w:themeColor="text1"/>
          <w:kern w:val="24"/>
          <w:sz w:val="20"/>
          <w:szCs w:val="20"/>
          <w:lang w:val="en-US"/>
        </w:rPr>
        <w:t>.</w:t>
      </w:r>
      <w:r w:rsidRPr="002052EC">
        <w:rPr>
          <w:rFonts w:ascii="Times New Roman" w:hAnsi="Times New Roman" w:cs="Times New Roman"/>
          <w:color w:val="000000" w:themeColor="text1"/>
          <w:kern w:val="24"/>
          <w:sz w:val="20"/>
          <w:szCs w:val="20"/>
          <w:lang w:val="en-US"/>
        </w:rPr>
        <w:t xml:space="preserve"> Some people </w:t>
      </w:r>
      <w:r w:rsidRPr="002052EC">
        <w:rPr>
          <w:rFonts w:ascii="Times New Roman" w:hAnsi="Times New Roman" w:cs="Times New Roman"/>
          <w:i/>
          <w:iCs/>
          <w:color w:val="000000" w:themeColor="text1"/>
          <w:kern w:val="24"/>
          <w:sz w:val="20"/>
          <w:szCs w:val="20"/>
          <w:lang w:val="en-US"/>
        </w:rPr>
        <w:t>over</w:t>
      </w:r>
      <w:r w:rsidRPr="002052EC">
        <w:rPr>
          <w:rFonts w:ascii="Times New Roman" w:hAnsi="Times New Roman" w:cs="Times New Roman"/>
          <w:color w:val="000000" w:themeColor="text1"/>
          <w:kern w:val="24"/>
          <w:sz w:val="20"/>
          <w:szCs w:val="20"/>
          <w:lang w:val="en-US"/>
        </w:rPr>
        <w:t>-estimate the attributes of others while </w:t>
      </w:r>
      <w:r w:rsidRPr="002052EC">
        <w:rPr>
          <w:rFonts w:ascii="Times New Roman" w:hAnsi="Times New Roman" w:cs="Times New Roman"/>
          <w:i/>
          <w:iCs/>
          <w:color w:val="000000" w:themeColor="text1"/>
          <w:kern w:val="24"/>
          <w:sz w:val="20"/>
          <w:szCs w:val="20"/>
          <w:lang w:val="en-US"/>
        </w:rPr>
        <w:t>under</w:t>
      </w:r>
      <w:r w:rsidRPr="002052EC">
        <w:rPr>
          <w:rFonts w:ascii="Times New Roman" w:hAnsi="Times New Roman" w:cs="Times New Roman"/>
          <w:color w:val="000000" w:themeColor="text1"/>
          <w:kern w:val="24"/>
          <w:sz w:val="20"/>
          <w:szCs w:val="20"/>
          <w:lang w:val="en-US"/>
        </w:rPr>
        <w:t>-estimating their own talents.</w:t>
      </w:r>
      <w:r w:rsidR="00646DC7">
        <w:rPr>
          <w:rFonts w:ascii="Times New Roman" w:hAnsi="Times New Roman" w:cs="Times New Roman"/>
          <w:color w:val="000000" w:themeColor="text1"/>
          <w:kern w:val="24"/>
          <w:sz w:val="20"/>
          <w:szCs w:val="20"/>
          <w:lang w:val="en-US"/>
        </w:rPr>
        <w:t xml:space="preserve"> </w:t>
      </w:r>
      <w:r w:rsidR="00646DC7" w:rsidRPr="00EF038C">
        <w:rPr>
          <w:rFonts w:ascii="Times New Roman" w:hAnsi="Times New Roman" w:cs="Times New Roman"/>
          <w:kern w:val="24"/>
          <w:sz w:val="20"/>
          <w:szCs w:val="20"/>
          <w:lang w:val="en-US"/>
        </w:rPr>
        <w:t>In fields such as Economy</w:t>
      </w:r>
      <w:r w:rsidR="00EF570F" w:rsidRPr="00EF038C">
        <w:rPr>
          <w:rFonts w:ascii="Times New Roman" w:hAnsi="Times New Roman" w:cs="Times New Roman"/>
          <w:kern w:val="24"/>
          <w:sz w:val="20"/>
          <w:szCs w:val="20"/>
          <w:lang w:val="en-US"/>
        </w:rPr>
        <w:t>,</w:t>
      </w:r>
      <w:r w:rsidR="00646DC7" w:rsidRPr="00EF038C">
        <w:rPr>
          <w:rFonts w:ascii="Times New Roman" w:hAnsi="Times New Roman" w:cs="Times New Roman"/>
          <w:kern w:val="24"/>
          <w:sz w:val="20"/>
          <w:szCs w:val="20"/>
          <w:lang w:val="en-US"/>
        </w:rPr>
        <w:t xml:space="preserve"> many people </w:t>
      </w:r>
      <w:r w:rsidR="00EF570F" w:rsidRPr="00EF038C">
        <w:rPr>
          <w:rFonts w:ascii="Times New Roman" w:hAnsi="Times New Roman" w:cs="Times New Roman"/>
          <w:kern w:val="24"/>
          <w:sz w:val="20"/>
          <w:szCs w:val="20"/>
          <w:lang w:val="en-US"/>
        </w:rPr>
        <w:t xml:space="preserve">tend </w:t>
      </w:r>
      <w:r w:rsidR="00646DC7" w:rsidRPr="00EF038C">
        <w:rPr>
          <w:rFonts w:ascii="Times New Roman" w:hAnsi="Times New Roman" w:cs="Times New Roman"/>
          <w:kern w:val="24"/>
          <w:sz w:val="20"/>
          <w:szCs w:val="20"/>
          <w:lang w:val="en-US"/>
        </w:rPr>
        <w:t xml:space="preserve">not to use their income to meet </w:t>
      </w:r>
      <w:r w:rsidR="00EF570F" w:rsidRPr="00EF038C">
        <w:rPr>
          <w:rFonts w:ascii="Times New Roman" w:hAnsi="Times New Roman" w:cs="Times New Roman"/>
          <w:kern w:val="24"/>
          <w:sz w:val="20"/>
          <w:szCs w:val="20"/>
          <w:lang w:val="en-US"/>
        </w:rPr>
        <w:t xml:space="preserve">their </w:t>
      </w:r>
      <w:r w:rsidR="00646DC7" w:rsidRPr="00EF038C">
        <w:rPr>
          <w:rFonts w:ascii="Times New Roman" w:hAnsi="Times New Roman" w:cs="Times New Roman"/>
          <w:kern w:val="24"/>
          <w:sz w:val="20"/>
          <w:szCs w:val="20"/>
          <w:lang w:val="en-US"/>
        </w:rPr>
        <w:t>needs, but mainly to compare themselves with other people and appear to be superior</w:t>
      </w:r>
      <w:r w:rsidR="00EF038C">
        <w:rPr>
          <w:rFonts w:ascii="Times New Roman" w:hAnsi="Times New Roman" w:cs="Times New Roman"/>
          <w:color w:val="000000" w:themeColor="text1"/>
          <w:kern w:val="24"/>
          <w:sz w:val="20"/>
          <w:szCs w:val="20"/>
          <w:lang w:val="en-US"/>
        </w:rPr>
        <w:t>:</w:t>
      </w:r>
      <w:r w:rsidR="002937D8" w:rsidRPr="002052EC">
        <w:rPr>
          <w:rFonts w:ascii="Times New Roman" w:hAnsi="Times New Roman" w:cs="Times New Roman"/>
          <w:color w:val="000000" w:themeColor="text1"/>
          <w:kern w:val="24"/>
          <w:sz w:val="20"/>
          <w:szCs w:val="20"/>
          <w:lang w:val="en-US"/>
        </w:rPr>
        <w:t>“</w:t>
      </w:r>
      <w:r w:rsidRPr="002052EC">
        <w:rPr>
          <w:rFonts w:ascii="Times New Roman" w:hAnsi="Times New Roman" w:cs="Times New Roman"/>
          <w:i/>
          <w:iCs/>
          <w:color w:val="000000" w:themeColor="text1"/>
          <w:kern w:val="24"/>
          <w:sz w:val="20"/>
          <w:szCs w:val="20"/>
          <w:lang w:val="en-US"/>
        </w:rPr>
        <w:t>most of us feel better if we make, say, $100,000 if the majority of our neighbors make $75,000 than if we earn $150,000 when most of our friends bring in $200,000</w:t>
      </w:r>
      <w:r w:rsidR="002937D8" w:rsidRPr="002052EC">
        <w:rPr>
          <w:rFonts w:ascii="Times New Roman" w:hAnsi="Times New Roman" w:cs="Times New Roman"/>
          <w:color w:val="000000" w:themeColor="text1"/>
          <w:kern w:val="24"/>
          <w:sz w:val="20"/>
          <w:szCs w:val="20"/>
          <w:lang w:val="en-US"/>
        </w:rPr>
        <w:t>”</w:t>
      </w:r>
      <w:r w:rsidR="009774AA" w:rsidRPr="002052EC">
        <w:rPr>
          <w:rFonts w:ascii="Times New Roman" w:hAnsi="Times New Roman" w:cs="Times New Roman"/>
          <w:color w:val="000000" w:themeColor="text1"/>
          <w:kern w:val="24"/>
          <w:sz w:val="20"/>
          <w:szCs w:val="20"/>
          <w:lang w:val="en-US"/>
        </w:rPr>
        <w:t xml:space="preserve"> </w:t>
      </w:r>
      <w:r w:rsidR="00CA3AFC" w:rsidRPr="002052EC">
        <w:rPr>
          <w:rFonts w:ascii="Times New Roman" w:hAnsi="Times New Roman" w:cs="Times New Roman"/>
          <w:sz w:val="20"/>
          <w:szCs w:val="20"/>
          <w:lang w:val="en-US"/>
        </w:rPr>
        <w:fldChar w:fldCharType="begin"/>
      </w:r>
      <w:r w:rsidR="00DF734D" w:rsidRPr="002052EC">
        <w:rPr>
          <w:rFonts w:ascii="Times New Roman" w:hAnsi="Times New Roman" w:cs="Times New Roman"/>
          <w:sz w:val="20"/>
          <w:szCs w:val="20"/>
          <w:lang w:val="en-US"/>
        </w:rPr>
        <w:instrText xml:space="preserve"> ADDIN ZOTERO_ITEM CSL_CITATION {"citationID":"ShUyKpof","properties":{"formattedCitation":"(Luttmer, 2005)","plainCitation":"(Luttmer, 2005)","noteIndex":0},"citationItems":[{"id":439,"uris":["http://zotero.org/users/local/m8GzZCMk/items/5RTXZR98"],"itemData":{"id":439,"type":"article-journal","container-title":"The Quarterly Journal of Economics","DOI":"10.1093/qje/120.3.963","ISSN":"0033-5533, 1531-4650","issue":"3","language":"en","page":"963–1002","title":"Neighbors as Negatives: Relative Earnings and Well-Being","title-short":"Neighbors as Negatives","volume":"120","author":[{"family":"Luttmer","given":"E. F. P."}],"issued":{"date-parts":[["2005",12]]}}}],"schema":"https://github.com/citation-style-language/schema/raw/master/csl-citation.json"}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DF734D" w:rsidRPr="002052EC">
        <w:rPr>
          <w:rFonts w:ascii="Times New Roman" w:hAnsi="Times New Roman" w:cs="Times New Roman"/>
          <w:sz w:val="20"/>
          <w:szCs w:val="20"/>
          <w:lang w:val="en-US"/>
        </w:rPr>
        <w:t>(Luttmer, 2005)</w:t>
      </w:r>
      <w:r w:rsidR="00CA3AFC" w:rsidRPr="002052EC">
        <w:rPr>
          <w:rFonts w:ascii="Times New Roman" w:hAnsi="Times New Roman" w:cs="Times New Roman"/>
          <w:sz w:val="20"/>
          <w:szCs w:val="20"/>
          <w:lang w:val="en-US"/>
        </w:rPr>
        <w:fldChar w:fldCharType="end"/>
      </w:r>
      <w:r w:rsidR="00DF734D" w:rsidRPr="002052EC">
        <w:rPr>
          <w:rFonts w:ascii="Times New Roman" w:hAnsi="Times New Roman" w:cs="Times New Roman"/>
          <w:sz w:val="20"/>
          <w:szCs w:val="20"/>
          <w:lang w:val="en-US"/>
        </w:rPr>
        <w:t xml:space="preserve">. </w:t>
      </w:r>
      <w:r w:rsidR="00040915" w:rsidRPr="002052EC">
        <w:rPr>
          <w:rFonts w:ascii="Times New Roman" w:hAnsi="Times New Roman" w:cs="Times New Roman"/>
          <w:color w:val="000000" w:themeColor="text1"/>
          <w:kern w:val="24"/>
          <w:sz w:val="20"/>
          <w:szCs w:val="20"/>
          <w:lang w:val="en-US"/>
        </w:rPr>
        <w:t xml:space="preserve"> </w:t>
      </w:r>
    </w:p>
    <w:p w:rsidR="00135E83" w:rsidRPr="009C4FA9" w:rsidRDefault="003529E1" w:rsidP="004417C2">
      <w:pPr>
        <w:spacing w:line="360" w:lineRule="auto"/>
        <w:jc w:val="both"/>
        <w:rPr>
          <w:rFonts w:ascii="Times New Roman" w:hAnsi="Times New Roman" w:cs="Times New Roman"/>
          <w:color w:val="000000" w:themeColor="text1"/>
          <w:kern w:val="24"/>
          <w:sz w:val="20"/>
          <w:szCs w:val="20"/>
          <w:lang w:val="en-US"/>
        </w:rPr>
      </w:pPr>
      <w:r w:rsidRPr="00EF038C">
        <w:rPr>
          <w:rFonts w:ascii="Times New Roman" w:hAnsi="Times New Roman" w:cs="Times New Roman"/>
          <w:kern w:val="24"/>
          <w:sz w:val="20"/>
          <w:szCs w:val="20"/>
          <w:lang w:val="en-US"/>
        </w:rPr>
        <w:t xml:space="preserve">Regarding the issue of human comparisons, it is interesting to read the article of </w:t>
      </w:r>
      <w:r w:rsidRPr="00EF038C">
        <w:rPr>
          <w:rFonts w:ascii="Times New Roman" w:hAnsi="Times New Roman" w:cs="Times New Roman"/>
          <w:sz w:val="20"/>
          <w:szCs w:val="20"/>
          <w:lang w:val="en-US"/>
        </w:rPr>
        <w:t>Halvorson &amp; Higgins, (2013</w:t>
      </w:r>
      <w:r w:rsidRPr="00EF038C">
        <w:rPr>
          <w:rFonts w:ascii="Times New Roman" w:hAnsi="Times New Roman" w:cs="Times New Roman"/>
          <w:kern w:val="24"/>
          <w:sz w:val="20"/>
          <w:szCs w:val="20"/>
          <w:lang w:val="en-US"/>
        </w:rPr>
        <w:t xml:space="preserve">) who focus on the psychological motives behind the comparison of </w:t>
      </w:r>
      <w:proofErr w:type="gramStart"/>
      <w:r w:rsidRPr="00EF038C">
        <w:rPr>
          <w:rFonts w:ascii="Times New Roman" w:hAnsi="Times New Roman" w:cs="Times New Roman"/>
          <w:kern w:val="24"/>
          <w:sz w:val="20"/>
          <w:szCs w:val="20"/>
          <w:lang w:val="en-US"/>
        </w:rPr>
        <w:t>ourselves</w:t>
      </w:r>
      <w:proofErr w:type="gramEnd"/>
      <w:r w:rsidRPr="00EF038C">
        <w:rPr>
          <w:rFonts w:ascii="Times New Roman" w:hAnsi="Times New Roman" w:cs="Times New Roman"/>
          <w:kern w:val="24"/>
          <w:sz w:val="20"/>
          <w:szCs w:val="20"/>
          <w:lang w:val="en-US"/>
        </w:rPr>
        <w:t xml:space="preserve"> with others. In this context</w:t>
      </w:r>
      <w:r w:rsidR="00EF570F" w:rsidRPr="00EF038C">
        <w:rPr>
          <w:rFonts w:ascii="Times New Roman" w:hAnsi="Times New Roman" w:cs="Times New Roman"/>
          <w:kern w:val="24"/>
          <w:sz w:val="20"/>
          <w:szCs w:val="20"/>
          <w:lang w:val="en-US"/>
        </w:rPr>
        <w:t>,</w:t>
      </w:r>
      <w:r w:rsidRPr="00EF038C">
        <w:rPr>
          <w:rFonts w:ascii="Times New Roman" w:hAnsi="Times New Roman" w:cs="Times New Roman"/>
          <w:kern w:val="24"/>
          <w:sz w:val="20"/>
          <w:szCs w:val="20"/>
          <w:lang w:val="en-US"/>
        </w:rPr>
        <w:t xml:space="preserve"> they argue that comparing oneself upwards can be damaging but also instructive, while comparing oneself downwards can provide relief but can also create feelings of superiority.  The important thing, however, is that comparisons are interpreted correctly so that the correct conclusions can be drawn and personal improvement and self-awareness can be achieved.</w:t>
      </w:r>
      <w:r w:rsidRPr="003529E1">
        <w:rPr>
          <w:rFonts w:ascii="Times New Roman" w:hAnsi="Times New Roman" w:cs="Times New Roman"/>
          <w:color w:val="FF0000"/>
          <w:kern w:val="24"/>
          <w:sz w:val="20"/>
          <w:szCs w:val="20"/>
          <w:lang w:val="en-US"/>
        </w:rPr>
        <w:t xml:space="preserve"> </w:t>
      </w:r>
      <w:r w:rsidR="00D2100F" w:rsidRPr="002052EC">
        <w:rPr>
          <w:rFonts w:ascii="Times New Roman" w:hAnsi="Times New Roman" w:cs="Times New Roman"/>
          <w:sz w:val="20"/>
          <w:szCs w:val="20"/>
          <w:lang w:val="en-US"/>
        </w:rPr>
        <w:t>Nevertheless, o</w:t>
      </w:r>
      <w:r w:rsidR="00417688" w:rsidRPr="002052EC">
        <w:rPr>
          <w:rFonts w:ascii="Times New Roman" w:hAnsi="Times New Roman" w:cs="Times New Roman"/>
          <w:sz w:val="20"/>
          <w:szCs w:val="20"/>
          <w:lang w:val="en-US"/>
        </w:rPr>
        <w:t xml:space="preserve">ur job, for example, </w:t>
      </w:r>
      <w:r w:rsidR="00D2100F" w:rsidRPr="002052EC">
        <w:rPr>
          <w:rFonts w:ascii="Times New Roman" w:hAnsi="Times New Roman" w:cs="Times New Roman"/>
          <w:sz w:val="20"/>
          <w:szCs w:val="20"/>
          <w:lang w:val="en-US"/>
        </w:rPr>
        <w:t>should</w:t>
      </w:r>
      <w:r w:rsidR="0023290D" w:rsidRPr="002052EC">
        <w:rPr>
          <w:rFonts w:ascii="Times New Roman" w:hAnsi="Times New Roman" w:cs="Times New Roman"/>
          <w:sz w:val="20"/>
          <w:szCs w:val="20"/>
          <w:lang w:val="en-US"/>
        </w:rPr>
        <w:t xml:space="preserve"> not</w:t>
      </w:r>
      <w:r w:rsidR="00D2100F" w:rsidRPr="002052EC">
        <w:rPr>
          <w:rFonts w:ascii="Times New Roman" w:hAnsi="Times New Roman" w:cs="Times New Roman"/>
          <w:sz w:val="20"/>
          <w:szCs w:val="20"/>
          <w:lang w:val="en-US"/>
        </w:rPr>
        <w:t xml:space="preserve"> define us or anyone else by itself, and neither should some jobs be more valued than others. What we do in our job has value, not </w:t>
      </w:r>
      <w:r w:rsidR="0023290D" w:rsidRPr="002052EC">
        <w:rPr>
          <w:rFonts w:ascii="Times New Roman" w:hAnsi="Times New Roman" w:cs="Times New Roman"/>
          <w:sz w:val="20"/>
          <w:szCs w:val="20"/>
          <w:lang w:val="en-US"/>
        </w:rPr>
        <w:t xml:space="preserve">the </w:t>
      </w:r>
      <w:r w:rsidR="00D2100F" w:rsidRPr="002052EC">
        <w:rPr>
          <w:rFonts w:ascii="Times New Roman" w:hAnsi="Times New Roman" w:cs="Times New Roman"/>
          <w:sz w:val="20"/>
          <w:szCs w:val="20"/>
          <w:lang w:val="en-US"/>
        </w:rPr>
        <w:t>job in itself. We all seize opportunities to look cleverer, funnier, better</w:t>
      </w:r>
      <w:r w:rsidR="0023290D" w:rsidRPr="002052EC">
        <w:rPr>
          <w:rFonts w:ascii="Times New Roman" w:hAnsi="Times New Roman" w:cs="Times New Roman"/>
          <w:sz w:val="20"/>
          <w:szCs w:val="20"/>
          <w:lang w:val="en-US"/>
        </w:rPr>
        <w:t xml:space="preserve"> </w:t>
      </w:r>
      <w:r w:rsidR="00D2100F" w:rsidRPr="002052EC">
        <w:rPr>
          <w:rFonts w:ascii="Times New Roman" w:hAnsi="Times New Roman" w:cs="Times New Roman"/>
          <w:sz w:val="20"/>
          <w:szCs w:val="20"/>
          <w:lang w:val="en-US"/>
        </w:rPr>
        <w:t>read, or more loyal or cynical</w:t>
      </w:r>
      <w:r w:rsidR="0023290D" w:rsidRPr="002052EC">
        <w:rPr>
          <w:rFonts w:ascii="Times New Roman" w:hAnsi="Times New Roman" w:cs="Times New Roman"/>
          <w:sz w:val="20"/>
          <w:szCs w:val="20"/>
          <w:lang w:val="en-US"/>
        </w:rPr>
        <w:t xml:space="preserve"> – </w:t>
      </w:r>
      <w:r w:rsidR="00D2100F" w:rsidRPr="002052EC">
        <w:rPr>
          <w:rFonts w:ascii="Times New Roman" w:hAnsi="Times New Roman" w:cs="Times New Roman"/>
          <w:sz w:val="20"/>
          <w:szCs w:val="20"/>
          <w:lang w:val="en-US"/>
        </w:rPr>
        <w:t xml:space="preserve">whatever is prized in our circle. However, even those who appear </w:t>
      </w:r>
      <w:r w:rsidR="0023290D" w:rsidRPr="002052EC">
        <w:rPr>
          <w:rFonts w:ascii="Times New Roman" w:hAnsi="Times New Roman" w:cs="Times New Roman"/>
          <w:sz w:val="20"/>
          <w:szCs w:val="20"/>
          <w:lang w:val="en-US"/>
        </w:rPr>
        <w:t xml:space="preserve">to be </w:t>
      </w:r>
      <w:r w:rsidR="00D2100F" w:rsidRPr="002052EC">
        <w:rPr>
          <w:rFonts w:ascii="Times New Roman" w:hAnsi="Times New Roman" w:cs="Times New Roman"/>
          <w:sz w:val="20"/>
          <w:szCs w:val="20"/>
          <w:lang w:val="en-US"/>
        </w:rPr>
        <w:t>high achiev</w:t>
      </w:r>
      <w:r w:rsidR="0023290D" w:rsidRPr="002052EC">
        <w:rPr>
          <w:rFonts w:ascii="Times New Roman" w:hAnsi="Times New Roman" w:cs="Times New Roman"/>
          <w:sz w:val="20"/>
          <w:szCs w:val="20"/>
          <w:lang w:val="en-US"/>
        </w:rPr>
        <w:t>ers</w:t>
      </w:r>
      <w:r w:rsidR="00D2100F" w:rsidRPr="002052EC">
        <w:rPr>
          <w:rFonts w:ascii="Times New Roman" w:hAnsi="Times New Roman" w:cs="Times New Roman"/>
          <w:sz w:val="20"/>
          <w:szCs w:val="20"/>
          <w:lang w:val="en-US"/>
        </w:rPr>
        <w:t xml:space="preserve"> usually compare themselves unfavorably to others in their field.</w:t>
      </w:r>
      <w:r w:rsidR="00864305" w:rsidRPr="002052EC">
        <w:rPr>
          <w:rFonts w:ascii="Times New Roman" w:hAnsi="Times New Roman" w:cs="Times New Roman"/>
          <w:sz w:val="20"/>
          <w:szCs w:val="20"/>
          <w:lang w:val="en-US"/>
        </w:rPr>
        <w:t xml:space="preserve"> </w:t>
      </w:r>
      <w:r w:rsidR="00D2100F" w:rsidRPr="002052EC">
        <w:rPr>
          <w:rFonts w:ascii="Times New Roman" w:hAnsi="Times New Roman" w:cs="Times New Roman"/>
          <w:sz w:val="20"/>
          <w:szCs w:val="20"/>
          <w:lang w:val="en-US"/>
        </w:rPr>
        <w:t>The original Stoics</w:t>
      </w:r>
      <w:r w:rsidR="00E8014B" w:rsidRPr="002052EC">
        <w:rPr>
          <w:rFonts w:ascii="Times New Roman" w:hAnsi="Times New Roman" w:cs="Times New Roman"/>
          <w:sz w:val="20"/>
          <w:szCs w:val="20"/>
          <w:lang w:val="en-US"/>
        </w:rPr>
        <w:t>,</w:t>
      </w:r>
      <w:r w:rsidR="00195B82" w:rsidRPr="002052EC">
        <w:rPr>
          <w:rFonts w:ascii="Times New Roman" w:hAnsi="Times New Roman" w:cs="Times New Roman"/>
          <w:sz w:val="20"/>
          <w:szCs w:val="20"/>
          <w:lang w:val="en-US"/>
        </w:rPr>
        <w:t xml:space="preserve"> </w:t>
      </w:r>
      <w:r w:rsidR="00D2100F" w:rsidRPr="002052EC">
        <w:rPr>
          <w:rFonts w:ascii="Times New Roman" w:hAnsi="Times New Roman" w:cs="Times New Roman"/>
          <w:sz w:val="20"/>
          <w:szCs w:val="20"/>
          <w:lang w:val="en-US"/>
        </w:rPr>
        <w:t>who believed in egalitarianism</w:t>
      </w:r>
      <w:r w:rsidR="00E22394" w:rsidRPr="002052EC">
        <w:rPr>
          <w:rFonts w:ascii="Times New Roman" w:hAnsi="Times New Roman" w:cs="Times New Roman"/>
          <w:sz w:val="20"/>
          <w:szCs w:val="20"/>
          <w:lang w:val="en-US"/>
        </w:rPr>
        <w:t xml:space="preserve"> </w:t>
      </w:r>
      <w:r w:rsidR="00D2100F" w:rsidRPr="002052EC">
        <w:rPr>
          <w:rFonts w:ascii="Times New Roman" w:hAnsi="Times New Roman" w:cs="Times New Roman"/>
          <w:sz w:val="20"/>
          <w:szCs w:val="20"/>
          <w:lang w:val="en-US"/>
        </w:rPr>
        <w:t>as a virtue</w:t>
      </w:r>
      <w:r w:rsidR="00DF734D" w:rsidRPr="002052EC">
        <w:rPr>
          <w:rFonts w:ascii="Times New Roman" w:hAnsi="Times New Roman" w:cs="Times New Roman"/>
          <w:sz w:val="20"/>
          <w:szCs w:val="20"/>
          <w:lang w:val="en-US"/>
        </w:rPr>
        <w:t xml:space="preserve"> </w:t>
      </w:r>
      <w:r w:rsidR="00CA3AFC" w:rsidRPr="002052EC">
        <w:rPr>
          <w:rFonts w:ascii="Times New Roman" w:hAnsi="Times New Roman" w:cs="Times New Roman"/>
          <w:sz w:val="20"/>
          <w:szCs w:val="20"/>
          <w:lang w:val="en-US"/>
        </w:rPr>
        <w:fldChar w:fldCharType="begin"/>
      </w:r>
      <w:r w:rsidR="00DF734D" w:rsidRPr="002052EC">
        <w:rPr>
          <w:rFonts w:ascii="Times New Roman" w:hAnsi="Times New Roman" w:cs="Times New Roman"/>
          <w:sz w:val="20"/>
          <w:szCs w:val="20"/>
          <w:lang w:val="en-US"/>
        </w:rPr>
        <w:instrText xml:space="preserve"> ADDIN ZOTERO_ITEM CSL_CITATION {"citationID":"UX7vtuDL","properties":{"formattedCitation":"(Hooft &amp; Athanassoulis, 2014)","plainCitation":"(Hooft &amp; Athanassoulis, 2014)","noteIndex":0},"citationItems":[{"id":507,"uris":["http://zotero.org/users/local/m8GzZCMk/items/PU4GJ9IQ"],"itemData":{"id":507,"type":"book","abstract":"Virtue ethics has emerged as a distinct field within moral theory - whether as an alternative account of right action or as a conception of normativity which departs entirely from the obligatoriness of morality - and has proved itself invaluable to many aspects of contemporary applied ethics. Virtue ethics now flourishes in philosophy, sociology and theology and its applications extend to law, politics and bioethics. 'The handbook of virtue ethics' brings together leading international scholars to provide an overview of the field. Each chapter summarizes and assesses the most important work on a particular topic and sets this work in the context of historical developments. Taking a global approach by embracing a variety of major cultural traditions along with the Western, the handbook maps the emergence of virtue ethics and provides a framework for future developments","event-place":"Durham","ISBN":"978-1-84465-639-4","publisher":"Acumen Publishing Ltd","publisher-place":"Durham","title":"The handbook of virtue ethics","editor":[{"family":"Hooft","given":"Stan","dropping-particle":"van"},{"family":"Athanassoulis","given":"Nafsika"}],"issued":{"date-parts":[["2014"]]}}}],"schema":"https://github.com/citation-style-language/schema/raw/master/csl-citation.json"}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DF734D" w:rsidRPr="002052EC">
        <w:rPr>
          <w:rFonts w:ascii="Times New Roman" w:hAnsi="Times New Roman" w:cs="Times New Roman"/>
          <w:sz w:val="20"/>
          <w:szCs w:val="20"/>
          <w:lang w:val="en-US"/>
        </w:rPr>
        <w:t>(Hooft &amp; Athanassoulis, 2014)</w:t>
      </w:r>
      <w:r w:rsidR="00CA3AFC" w:rsidRPr="002052EC">
        <w:rPr>
          <w:rFonts w:ascii="Times New Roman" w:hAnsi="Times New Roman" w:cs="Times New Roman"/>
          <w:sz w:val="20"/>
          <w:szCs w:val="20"/>
          <w:lang w:val="en-US"/>
        </w:rPr>
        <w:fldChar w:fldCharType="end"/>
      </w:r>
      <w:r w:rsidR="00DF734D" w:rsidRPr="002052EC">
        <w:rPr>
          <w:rFonts w:ascii="Times New Roman" w:hAnsi="Times New Roman" w:cs="Times New Roman"/>
          <w:sz w:val="20"/>
          <w:szCs w:val="20"/>
          <w:lang w:val="en-US"/>
        </w:rPr>
        <w:t xml:space="preserve"> </w:t>
      </w:r>
      <w:r w:rsidR="00417688" w:rsidRPr="002052EC">
        <w:rPr>
          <w:rFonts w:ascii="Times New Roman" w:hAnsi="Times New Roman" w:cs="Times New Roman"/>
          <w:sz w:val="20"/>
          <w:szCs w:val="20"/>
          <w:lang w:val="en-US"/>
        </w:rPr>
        <w:t>did not</w:t>
      </w:r>
      <w:r w:rsidR="00D2100F" w:rsidRPr="002052EC">
        <w:rPr>
          <w:rFonts w:ascii="Times New Roman" w:hAnsi="Times New Roman" w:cs="Times New Roman"/>
          <w:sz w:val="20"/>
          <w:szCs w:val="20"/>
          <w:lang w:val="en-US"/>
        </w:rPr>
        <w:t xml:space="preserve"> talk a lot about happiness </w:t>
      </w:r>
      <w:r w:rsidR="007F3A72" w:rsidRPr="002052EC">
        <w:rPr>
          <w:rFonts w:ascii="Times New Roman" w:hAnsi="Times New Roman" w:cs="Times New Roman"/>
          <w:i/>
          <w:iCs/>
          <w:sz w:val="20"/>
          <w:szCs w:val="20"/>
          <w:lang w:val="en-US"/>
        </w:rPr>
        <w:t>per se</w:t>
      </w:r>
      <w:r w:rsidR="00D2100F" w:rsidRPr="002052EC">
        <w:rPr>
          <w:rFonts w:ascii="Times New Roman" w:hAnsi="Times New Roman" w:cs="Times New Roman"/>
          <w:sz w:val="20"/>
          <w:szCs w:val="20"/>
          <w:lang w:val="en-US"/>
        </w:rPr>
        <w:t xml:space="preserve">, but they aspired to live in a state of tranquility, and they recognized </w:t>
      </w:r>
      <w:r w:rsidR="00D2100F" w:rsidRPr="002052EC">
        <w:rPr>
          <w:rFonts w:ascii="Times New Roman" w:hAnsi="Times New Roman" w:cs="Times New Roman"/>
          <w:sz w:val="20"/>
          <w:szCs w:val="20"/>
          <w:lang w:val="en-US"/>
        </w:rPr>
        <w:lastRenderedPageBreak/>
        <w:t>that</w:t>
      </w:r>
      <w:r w:rsidR="00417688" w:rsidRPr="002052EC">
        <w:rPr>
          <w:rFonts w:ascii="Times New Roman" w:hAnsi="Times New Roman" w:cs="Times New Roman"/>
          <w:sz w:val="20"/>
          <w:szCs w:val="20"/>
          <w:lang w:val="en-US"/>
        </w:rPr>
        <w:t>,</w:t>
      </w:r>
      <w:r w:rsidR="00D2100F" w:rsidRPr="002052EC">
        <w:rPr>
          <w:rFonts w:ascii="Times New Roman" w:hAnsi="Times New Roman" w:cs="Times New Roman"/>
          <w:sz w:val="20"/>
          <w:szCs w:val="20"/>
          <w:lang w:val="en-US"/>
        </w:rPr>
        <w:t xml:space="preserve"> for many people, the social hierarchy game was a hindrance. The tendency to compare fortunately wanes with age.</w:t>
      </w:r>
      <w:r w:rsidR="00D5200A" w:rsidRPr="002052EC">
        <w:rPr>
          <w:rFonts w:ascii="Times New Roman" w:hAnsi="Times New Roman" w:cs="Times New Roman"/>
          <w:sz w:val="20"/>
          <w:szCs w:val="20"/>
          <w:lang w:val="en-US"/>
        </w:rPr>
        <w:t xml:space="preserve"> </w:t>
      </w:r>
      <w:r w:rsidR="00D2100F" w:rsidRPr="00EF038C">
        <w:rPr>
          <w:rFonts w:ascii="Times New Roman" w:hAnsi="Times New Roman" w:cs="Times New Roman"/>
          <w:sz w:val="20"/>
          <w:szCs w:val="20"/>
          <w:lang w:val="en-US"/>
        </w:rPr>
        <w:t>According to Irvine,</w:t>
      </w:r>
      <w:r w:rsidRPr="00EF038C">
        <w:rPr>
          <w:rFonts w:ascii="Times New Roman" w:hAnsi="Times New Roman" w:cs="Times New Roman"/>
          <w:sz w:val="20"/>
          <w:szCs w:val="20"/>
          <w:lang w:val="en-US"/>
        </w:rPr>
        <w:t xml:space="preserve"> a prerequisite for a good life is to take into account opinions of people who care about us</w:t>
      </w:r>
      <w:r>
        <w:rPr>
          <w:rFonts w:ascii="Times New Roman" w:hAnsi="Times New Roman" w:cs="Times New Roman"/>
          <w:sz w:val="20"/>
          <w:szCs w:val="20"/>
          <w:lang w:val="en-US"/>
        </w:rPr>
        <w:t xml:space="preserve"> </w:t>
      </w:r>
      <w:r w:rsidR="00D2100F" w:rsidRPr="002052EC">
        <w:rPr>
          <w:rFonts w:ascii="Times New Roman" w:hAnsi="Times New Roman" w:cs="Times New Roman"/>
          <w:sz w:val="20"/>
          <w:szCs w:val="20"/>
          <w:lang w:val="en-US"/>
        </w:rPr>
        <w:t xml:space="preserve"> </w:t>
      </w:r>
      <w:r w:rsidR="00CA3AFC" w:rsidRPr="002052EC">
        <w:rPr>
          <w:rFonts w:ascii="Times New Roman" w:hAnsi="Times New Roman" w:cs="Times New Roman"/>
          <w:sz w:val="20"/>
          <w:szCs w:val="20"/>
          <w:lang w:val="en-US"/>
        </w:rPr>
        <w:fldChar w:fldCharType="begin"/>
      </w:r>
      <w:r w:rsidR="00DC25F9" w:rsidRPr="002052EC">
        <w:rPr>
          <w:rFonts w:ascii="Times New Roman" w:hAnsi="Times New Roman" w:cs="Times New Roman"/>
          <w:sz w:val="20"/>
          <w:szCs w:val="20"/>
          <w:lang w:val="en-US"/>
        </w:rPr>
        <w:instrText xml:space="preserve"> ADDIN ZOTERO_ITEM CSL_CITATION {"citationID":"Ksoog5Xu","properties":{"formattedCitation":"(Irvine, 2009)","plainCitation":"(Irvine, 2009)","noteIndex":0},"citationItems":[{"id":516,"uris":["http://zotero.org/users/local/m8GzZCMk/items/D3EE3XF5"],"itemData":{"id":516,"type":"book","event-place":"Oxford ; New York","ISBN":"978-0-19-537461-2","publisher":"Oxford University Press","publisher-place":"Oxford ; New York","title":"A guide to the good life: the ancient art of Stoic joy","title-short":"A guide to the good life","author":[{"family":"Irvine","given":"William Braxton"}],"issued":{"date-parts":[["2009"]]}}}],"schema":"https://github.com/citation-style-language/schema/raw/master/csl-citation.json"} </w:instrText>
      </w:r>
      <w:r w:rsidR="00CA3AFC" w:rsidRPr="002052EC">
        <w:rPr>
          <w:rFonts w:ascii="Times New Roman" w:hAnsi="Times New Roman" w:cs="Times New Roman"/>
          <w:sz w:val="20"/>
          <w:szCs w:val="20"/>
          <w:lang w:val="en-US"/>
        </w:rPr>
        <w:fldChar w:fldCharType="separate"/>
      </w:r>
      <w:r w:rsidR="00DC25F9" w:rsidRPr="002052EC">
        <w:rPr>
          <w:rFonts w:ascii="Times New Roman" w:hAnsi="Times New Roman" w:cs="Times New Roman"/>
          <w:sz w:val="20"/>
          <w:szCs w:val="20"/>
          <w:lang w:val="en-US"/>
        </w:rPr>
        <w:t>(Irvine, 2009)</w:t>
      </w:r>
      <w:r w:rsidR="00CA3AFC" w:rsidRPr="002052EC">
        <w:rPr>
          <w:rFonts w:ascii="Times New Roman" w:hAnsi="Times New Roman" w:cs="Times New Roman"/>
          <w:sz w:val="20"/>
          <w:szCs w:val="20"/>
          <w:lang w:val="en-US"/>
        </w:rPr>
        <w:fldChar w:fldCharType="end"/>
      </w:r>
      <w:r w:rsidR="00DC25F9" w:rsidRPr="002052EC">
        <w:rPr>
          <w:rFonts w:ascii="Times New Roman" w:hAnsi="Times New Roman" w:cs="Times New Roman"/>
          <w:sz w:val="20"/>
          <w:szCs w:val="20"/>
          <w:lang w:val="en-US"/>
        </w:rPr>
        <w:t xml:space="preserve"> . </w:t>
      </w:r>
      <w:r w:rsidR="00D2100F" w:rsidRPr="002052EC">
        <w:rPr>
          <w:rFonts w:ascii="Times New Roman" w:hAnsi="Times New Roman" w:cs="Times New Roman"/>
          <w:sz w:val="20"/>
          <w:szCs w:val="20"/>
          <w:lang w:val="en-US"/>
        </w:rPr>
        <w:t>When you face veiled insults from those looking to gain an upper hand,</w:t>
      </w:r>
      <w:r w:rsidR="004712C4" w:rsidRPr="002052EC">
        <w:rPr>
          <w:rFonts w:ascii="Times New Roman" w:hAnsi="Times New Roman" w:cs="Times New Roman"/>
          <w:sz w:val="20"/>
          <w:szCs w:val="20"/>
          <w:lang w:val="en-US"/>
        </w:rPr>
        <w:t xml:space="preserve"> you can</w:t>
      </w:r>
      <w:r w:rsidR="00D2100F" w:rsidRPr="002052EC">
        <w:rPr>
          <w:rFonts w:ascii="Times New Roman" w:hAnsi="Times New Roman" w:cs="Times New Roman"/>
          <w:sz w:val="20"/>
          <w:szCs w:val="20"/>
          <w:lang w:val="en-US"/>
        </w:rPr>
        <w:t xml:space="preserve"> disarm their barbs by criticizing yourself even more harshly, or </w:t>
      </w:r>
      <w:r w:rsidR="0023290D" w:rsidRPr="002052EC">
        <w:rPr>
          <w:rFonts w:ascii="Times New Roman" w:hAnsi="Times New Roman" w:cs="Times New Roman"/>
          <w:sz w:val="20"/>
          <w:szCs w:val="20"/>
          <w:lang w:val="en-US"/>
        </w:rPr>
        <w:t xml:space="preserve">by </w:t>
      </w:r>
      <w:r w:rsidR="00D2100F" w:rsidRPr="002052EC">
        <w:rPr>
          <w:rFonts w:ascii="Times New Roman" w:hAnsi="Times New Roman" w:cs="Times New Roman"/>
          <w:sz w:val="20"/>
          <w:szCs w:val="20"/>
          <w:lang w:val="en-US"/>
        </w:rPr>
        <w:t>ignor</w:t>
      </w:r>
      <w:r w:rsidR="0023290D" w:rsidRPr="002052EC">
        <w:rPr>
          <w:rFonts w:ascii="Times New Roman" w:hAnsi="Times New Roman" w:cs="Times New Roman"/>
          <w:sz w:val="20"/>
          <w:szCs w:val="20"/>
          <w:lang w:val="en-US"/>
        </w:rPr>
        <w:t>ing</w:t>
      </w:r>
      <w:r w:rsidR="00D2100F" w:rsidRPr="002052EC">
        <w:rPr>
          <w:rFonts w:ascii="Times New Roman" w:hAnsi="Times New Roman" w:cs="Times New Roman"/>
          <w:sz w:val="20"/>
          <w:szCs w:val="20"/>
          <w:lang w:val="en-US"/>
        </w:rPr>
        <w:t xml:space="preserve"> the comment entirely.</w:t>
      </w:r>
      <w:r w:rsidR="00D07B5C" w:rsidRPr="002052EC">
        <w:rPr>
          <w:rFonts w:ascii="Times New Roman" w:hAnsi="Times New Roman" w:cs="Times New Roman"/>
          <w:sz w:val="20"/>
          <w:szCs w:val="20"/>
          <w:lang w:val="en-US"/>
        </w:rPr>
        <w:t xml:space="preserve"> </w:t>
      </w:r>
    </w:p>
    <w:p w:rsidR="00EC7329" w:rsidRPr="00EC7329" w:rsidRDefault="00EC7329" w:rsidP="004417C2">
      <w:pPr>
        <w:spacing w:line="360" w:lineRule="auto"/>
        <w:jc w:val="both"/>
        <w:rPr>
          <w:rFonts w:ascii="Times New Roman" w:hAnsi="Times New Roman" w:cs="Times New Roman"/>
          <w:bCs/>
          <w:sz w:val="20"/>
          <w:szCs w:val="20"/>
          <w:lang w:val="en-US"/>
        </w:rPr>
      </w:pPr>
      <w:r w:rsidRPr="00EC7329">
        <w:rPr>
          <w:rFonts w:ascii="Times New Roman" w:hAnsi="Times New Roman" w:cs="Times New Roman"/>
          <w:bCs/>
          <w:sz w:val="20"/>
          <w:szCs w:val="20"/>
          <w:lang w:val="en-US"/>
        </w:rPr>
        <w:t>Social comparison theory is a well-established concept in social psychology that highlights how people have an innate tendency to evaluate themselves by comparing themselves to others. This mechanism can have a significant impact on individuals' self-esteem and mental well-being, and it is a relevant consideration in the field of medicine. Medical doctors may encounter patients who suffer from issues related to low self-esteem and depression, and a thorough understanding of social comparison theory can help guide the therapeutic approach. Moreover, the idea of authenticity, which is a core principle in existentialist philosophy, can also be a valuable concept for clinicians to consider. Helping patients cultivate a sense of authenticity, purpose, and meaning in their lives can be a powerful tool in treating mental health issues.</w:t>
      </w:r>
    </w:p>
    <w:p w:rsidR="00EC7329" w:rsidRPr="002052EC" w:rsidRDefault="00EC7329" w:rsidP="004417C2">
      <w:pPr>
        <w:spacing w:line="360" w:lineRule="auto"/>
        <w:jc w:val="both"/>
        <w:rPr>
          <w:rFonts w:ascii="Times New Roman" w:hAnsi="Times New Roman" w:cs="Times New Roman"/>
          <w:sz w:val="20"/>
          <w:szCs w:val="20"/>
          <w:lang w:val="en-US"/>
        </w:rPr>
      </w:pPr>
    </w:p>
    <w:p w:rsidR="002C5086" w:rsidRPr="00EC7329" w:rsidRDefault="002C5086" w:rsidP="004417C2">
      <w:pPr>
        <w:spacing w:line="360" w:lineRule="auto"/>
        <w:jc w:val="both"/>
        <w:rPr>
          <w:rFonts w:ascii="Times New Roman" w:hAnsi="Times New Roman" w:cs="Times New Roman"/>
          <w:b/>
          <w:sz w:val="20"/>
          <w:szCs w:val="20"/>
          <w:lang w:val="en-US"/>
        </w:rPr>
      </w:pPr>
      <w:proofErr w:type="gramStart"/>
      <w:r w:rsidRPr="00EC7329">
        <w:rPr>
          <w:rFonts w:ascii="Times New Roman" w:hAnsi="Times New Roman" w:cs="Times New Roman"/>
          <w:b/>
          <w:sz w:val="20"/>
          <w:szCs w:val="20"/>
          <w:lang w:val="en-US"/>
        </w:rPr>
        <w:t>VI .</w:t>
      </w:r>
      <w:proofErr w:type="gramEnd"/>
      <w:r w:rsidRPr="00EC7329">
        <w:rPr>
          <w:rFonts w:ascii="Times New Roman" w:hAnsi="Times New Roman" w:cs="Times New Roman"/>
          <w:b/>
          <w:sz w:val="20"/>
          <w:szCs w:val="20"/>
          <w:lang w:val="en-US"/>
        </w:rPr>
        <w:t xml:space="preserve"> AUTHENTICITY AS A KEY THEME OF EXISTENCE</w:t>
      </w:r>
    </w:p>
    <w:p w:rsidR="00660310" w:rsidRDefault="00E71543" w:rsidP="004417C2">
      <w:pPr>
        <w:spacing w:after="0" w:line="360" w:lineRule="auto"/>
        <w:jc w:val="both"/>
        <w:rPr>
          <w:rFonts w:ascii="Times New Roman" w:hAnsi="Times New Roman" w:cs="Times New Roman"/>
          <w:bCs/>
          <w:kern w:val="24"/>
          <w:sz w:val="20"/>
          <w:szCs w:val="20"/>
          <w:lang w:val="en-US"/>
        </w:rPr>
      </w:pPr>
      <w:r w:rsidRPr="002052EC">
        <w:rPr>
          <w:rFonts w:ascii="Times New Roman" w:hAnsi="Times New Roman" w:cs="Times New Roman"/>
          <w:bCs/>
          <w:kern w:val="24"/>
          <w:sz w:val="20"/>
          <w:szCs w:val="20"/>
          <w:lang w:val="en-US"/>
        </w:rPr>
        <w:t>Existentialism is a philosophical movement that places great emphasis on individual freedom and authenticity. It asserts that every person is responsible for creating meaning in their own life and living it with passion and sincerity. While authenticity is considered the most important virtue in this philosophy, freedom is its primary value. However, existentialists caution against reducing authenticity to a mere trend associated with individualism. They believe that both the "common" and the "exceptional" are essential for personal growth and value. To be truly authentic, one must pursue their own freedom while also nurturing and allowing the freedom of others. This philosophical approach is evident in the work of Kierkegaard, among others (Li, 2019).</w:t>
      </w:r>
    </w:p>
    <w:p w:rsidR="00EF038C" w:rsidRPr="002052EC" w:rsidRDefault="00EF038C" w:rsidP="004417C2">
      <w:pPr>
        <w:spacing w:after="0" w:line="360" w:lineRule="auto"/>
        <w:jc w:val="both"/>
        <w:rPr>
          <w:rFonts w:ascii="Times New Roman" w:hAnsi="Times New Roman" w:cs="Times New Roman"/>
          <w:bCs/>
          <w:kern w:val="24"/>
          <w:sz w:val="20"/>
          <w:szCs w:val="20"/>
          <w:lang w:val="en-US"/>
        </w:rPr>
      </w:pPr>
    </w:p>
    <w:p w:rsidR="001D410F" w:rsidRPr="002052EC" w:rsidRDefault="001D410F" w:rsidP="004417C2">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The notion of authenticity is often</w:t>
      </w:r>
      <w:r w:rsidR="00310105">
        <w:rPr>
          <w:rFonts w:ascii="Times New Roman" w:hAnsi="Times New Roman" w:cs="Times New Roman"/>
          <w:bCs/>
          <w:sz w:val="20"/>
          <w:szCs w:val="20"/>
          <w:lang w:val="en-US"/>
        </w:rPr>
        <w:t xml:space="preserve"> erroneously</w:t>
      </w:r>
      <w:r w:rsidRPr="002052EC">
        <w:rPr>
          <w:rFonts w:ascii="Times New Roman" w:hAnsi="Times New Roman" w:cs="Times New Roman"/>
          <w:bCs/>
          <w:sz w:val="20"/>
          <w:szCs w:val="20"/>
          <w:lang w:val="en-US"/>
        </w:rPr>
        <w:t xml:space="preserve"> linked with individualism and contrasted with the theme of others as the "crowd." </w:t>
      </w:r>
      <w:proofErr w:type="gramStart"/>
      <w:r w:rsidRPr="002052EC">
        <w:rPr>
          <w:rFonts w:ascii="Times New Roman" w:hAnsi="Times New Roman" w:cs="Times New Roman"/>
          <w:bCs/>
          <w:sz w:val="20"/>
          <w:szCs w:val="20"/>
          <w:lang w:val="en-US"/>
        </w:rPr>
        <w:t>The  preservation</w:t>
      </w:r>
      <w:proofErr w:type="gramEnd"/>
      <w:r w:rsidRPr="002052EC">
        <w:rPr>
          <w:rFonts w:ascii="Times New Roman" w:hAnsi="Times New Roman" w:cs="Times New Roman"/>
          <w:bCs/>
          <w:sz w:val="20"/>
          <w:szCs w:val="20"/>
          <w:lang w:val="en-US"/>
        </w:rPr>
        <w:t xml:space="preserve"> of one's independence and difference from the crowd are valued in being authentic. Those who are inauthentic lack individuality and accept values and beliefs from others </w:t>
      </w:r>
      <w:r w:rsidRPr="00310105">
        <w:rPr>
          <w:rFonts w:ascii="Times New Roman" w:hAnsi="Times New Roman" w:cs="Times New Roman"/>
          <w:bCs/>
          <w:i/>
          <w:sz w:val="20"/>
          <w:szCs w:val="20"/>
          <w:lang w:val="en-US"/>
        </w:rPr>
        <w:t xml:space="preserve">without </w:t>
      </w:r>
      <w:r w:rsidRPr="002052EC">
        <w:rPr>
          <w:rFonts w:ascii="Times New Roman" w:hAnsi="Times New Roman" w:cs="Times New Roman"/>
          <w:bCs/>
          <w:sz w:val="20"/>
          <w:szCs w:val="20"/>
          <w:lang w:val="en-US"/>
        </w:rPr>
        <w:t>questioning. However, some existentialists consider individualism a historical and cultural trend, or even of questionable political value, obscuring the importance of collectivity that is crucial to authentic existence</w:t>
      </w:r>
      <w:r w:rsidR="00FD7C7A">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{"citationID":"goofIqiM","properties":{"formattedCitation":"(Anderson, 1994)","plainCitation":"(Anderson, 1994)","noteIndex":0},"citationItems":[{"id":442,"uris":["http://zotero.org/users/local/m8GzZCMk/items/XWK8N3R3"],"itemData":{"id":442,"type":"article-journal","container-title":"Studies in History and Philosophy of Science Part A","DOI":"10.1016/0039-3681(94)90037-X","ISSN":"00393681","issue":"5","language":"en","page":"729–750","title":"Nietzsche's will to power as a doctrine of the unity of science","volume":"25","author":[{"family":"Anderson","given":"R.Lanier"}],"issued":{"date-parts":[["1994",7]]}}}],"schema":"https://github.com/citation-style-language/schema/raw/master/csl-citation.json"}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(Anderson, 1994)</w:t>
      </w:r>
      <w:r w:rsidR="00CA3AFC">
        <w:rPr>
          <w:rFonts w:ascii="Times New Roman" w:hAnsi="Times New Roman" w:cs="Times New Roman"/>
          <w:bCs/>
          <w:sz w:val="20"/>
          <w:szCs w:val="20"/>
          <w:lang w:val="en-US"/>
        </w:rPr>
        <w:fldChar w:fldCharType="end"/>
      </w:r>
      <w:r w:rsidR="00FD7C7A">
        <w:rPr>
          <w:rFonts w:ascii="Times New Roman" w:hAnsi="Times New Roman" w:cs="Times New Roman"/>
          <w:bCs/>
          <w:sz w:val="20"/>
          <w:szCs w:val="20"/>
          <w:lang w:val="en-US"/>
        </w:rPr>
        <w:t>.</w:t>
      </w:r>
    </w:p>
    <w:p w:rsidR="001D410F" w:rsidRPr="002052EC" w:rsidRDefault="001D410F" w:rsidP="004417C2">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 xml:space="preserve">For Heidegger, living </w:t>
      </w:r>
      <w:proofErr w:type="spellStart"/>
      <w:r w:rsidRPr="002052EC">
        <w:rPr>
          <w:rFonts w:ascii="Times New Roman" w:hAnsi="Times New Roman" w:cs="Times New Roman"/>
          <w:bCs/>
          <w:sz w:val="20"/>
          <w:szCs w:val="20"/>
          <w:lang w:val="en-US"/>
        </w:rPr>
        <w:t>inauthentically</w:t>
      </w:r>
      <w:proofErr w:type="spellEnd"/>
      <w:r w:rsidRPr="002052EC">
        <w:rPr>
          <w:rFonts w:ascii="Times New Roman" w:hAnsi="Times New Roman" w:cs="Times New Roman"/>
          <w:bCs/>
          <w:sz w:val="20"/>
          <w:szCs w:val="20"/>
          <w:lang w:val="en-US"/>
        </w:rPr>
        <w:t xml:space="preserve"> involves being absorbed into a way of life created by others. </w:t>
      </w:r>
      <w:r w:rsidR="00310105">
        <w:rPr>
          <w:rFonts w:ascii="Times New Roman" w:hAnsi="Times New Roman" w:cs="Times New Roman"/>
          <w:bCs/>
          <w:sz w:val="20"/>
          <w:szCs w:val="20"/>
          <w:lang w:val="en-US"/>
        </w:rPr>
        <w:t xml:space="preserve">Nevertheless, </w:t>
      </w:r>
      <w:proofErr w:type="spellStart"/>
      <w:r w:rsidR="00310105">
        <w:rPr>
          <w:rFonts w:ascii="Times New Roman" w:hAnsi="Times New Roman" w:cs="Times New Roman"/>
          <w:bCs/>
          <w:sz w:val="20"/>
          <w:szCs w:val="20"/>
          <w:lang w:val="en-US"/>
        </w:rPr>
        <w:t>i</w:t>
      </w:r>
      <w:r w:rsidRPr="002052EC">
        <w:rPr>
          <w:rFonts w:ascii="Times New Roman" w:hAnsi="Times New Roman" w:cs="Times New Roman"/>
          <w:bCs/>
          <w:sz w:val="20"/>
          <w:szCs w:val="20"/>
          <w:lang w:val="en-US"/>
        </w:rPr>
        <w:t>nauthenticity</w:t>
      </w:r>
      <w:proofErr w:type="spellEnd"/>
      <w:r w:rsidRPr="002052EC">
        <w:rPr>
          <w:rFonts w:ascii="Times New Roman" w:hAnsi="Times New Roman" w:cs="Times New Roman"/>
          <w:bCs/>
          <w:sz w:val="20"/>
          <w:szCs w:val="20"/>
          <w:lang w:val="en-US"/>
        </w:rPr>
        <w:t xml:space="preserve"> may also be inscribed into one's mode of being, and it cannot be erased as an external negative influence</w:t>
      </w:r>
      <w:r w:rsidR="00FD7C7A">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{"citationID":"riBfsSaq","properties":{"formattedCitation":"(Withy, 2022)","plainCitation":"(Withy, 2022)","noteIndex":0},"citationItems":[{"id":342,"uris":["http://zotero.org/users/local/m8GzZCMk/items/9SK7LIB2"],"itemData":{"id":342,"type":"chapter","abstract":"This essay interprets Martin Heidegger’s Being and Time –era account of us as “Dasein” as an appropriation of Aristotle’s definition of us as the living thing that has logos. As Heidegger understands it, to have logos is not to be rational but to be synthesizing or gathering, where this means that we (1) gather entities into practical contexts and so into their being that, what, and how they are, (2) gather ourselves into social contexts and so into being who we are, and (3) gather the three dimensions of our temporality together into our being as Dasein. This gathering can occur authentically or inauthentically, which is to say that we can gather well or poorly. Gathering excellently is the ethico-ontological challenge of being Dasein that we are called to take up.","container-title":"Human","ISBN":"978-0-19-087637-1","language":"en","note":"DOI: 10.1093/oso/9780190876371.003.0015","page":"296–317","publisher":"Oxford University Press","title":"Heidegger on Human Being: The Living Thing Having Logos","title-short":"Heidegger on Human Being","URL":"https://academic.oup.com/book/41542/chapter/352995708","author":[{"family":"Withy","given":"Katherine"}],"accessed":{"date-parts":[["2022",11,17]]},"issued":{"date-parts":[["2022",2]]}}}],"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(Withy, 2022)</w:t>
      </w:r>
      <w:r w:rsidR="00CA3AFC">
        <w:rPr>
          <w:rFonts w:ascii="Times New Roman" w:hAnsi="Times New Roman" w:cs="Times New Roman"/>
          <w:bCs/>
          <w:sz w:val="20"/>
          <w:szCs w:val="20"/>
          <w:lang w:val="en-US"/>
        </w:rPr>
        <w:fldChar w:fldCharType="end"/>
      </w:r>
      <w:r w:rsidR="00FD7C7A">
        <w:rPr>
          <w:rFonts w:ascii="Times New Roman" w:hAnsi="Times New Roman" w:cs="Times New Roman"/>
          <w:bCs/>
          <w:sz w:val="20"/>
          <w:szCs w:val="20"/>
          <w:lang w:val="en-US"/>
        </w:rPr>
        <w:t xml:space="preserve"> </w:t>
      </w:r>
      <w:r w:rsidRPr="002052EC">
        <w:rPr>
          <w:rFonts w:ascii="Times New Roman" w:hAnsi="Times New Roman" w:cs="Times New Roman"/>
          <w:bCs/>
          <w:sz w:val="20"/>
          <w:szCs w:val="20"/>
          <w:lang w:val="en-US"/>
        </w:rPr>
        <w:t xml:space="preserve">While Nietzsche harshly condemns those who are unwilling to challenge their fundamental beliefs, he does not consider them dispensable. </w:t>
      </w:r>
      <w:r w:rsidR="003529E1" w:rsidRPr="00EF038C">
        <w:rPr>
          <w:rFonts w:ascii="Times New Roman" w:hAnsi="Times New Roman" w:cs="Times New Roman"/>
          <w:bCs/>
          <w:sz w:val="20"/>
          <w:szCs w:val="20"/>
          <w:lang w:val="en-US"/>
        </w:rPr>
        <w:t>By mentioning aphorisms</w:t>
      </w:r>
      <w:r w:rsidR="004A76B5" w:rsidRPr="00EF038C">
        <w:rPr>
          <w:rFonts w:ascii="Times New Roman" w:hAnsi="Times New Roman" w:cs="Times New Roman"/>
          <w:bCs/>
          <w:sz w:val="20"/>
          <w:szCs w:val="20"/>
          <w:lang w:val="en-US"/>
        </w:rPr>
        <w:t>,</w:t>
      </w:r>
      <w:r w:rsidR="003529E1" w:rsidRPr="00EF038C">
        <w:rPr>
          <w:rFonts w:ascii="Times New Roman" w:hAnsi="Times New Roman" w:cs="Times New Roman"/>
          <w:bCs/>
          <w:sz w:val="20"/>
          <w:szCs w:val="20"/>
          <w:lang w:val="en-US"/>
        </w:rPr>
        <w:t xml:space="preserve"> he focuses on the need of the common in order to grow up the exceptional</w:t>
      </w:r>
      <w:r w:rsidRPr="002052EC">
        <w:rPr>
          <w:rFonts w:ascii="Times New Roman" w:hAnsi="Times New Roman" w:cs="Times New Roman"/>
          <w:bCs/>
          <w:sz w:val="20"/>
          <w:szCs w:val="20"/>
          <w:lang w:val="en-US"/>
        </w:rPr>
        <w:t xml:space="preserve"> </w:t>
      </w:r>
      <w:r w:rsidR="00FD7C7A">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{"citationID":"QMOTuVhA","properties":{"formattedCitation":"(Anderson, 1994)","plainCitation":"(Anderson, 1994)","noteIndex":0},"citationItems":[{"id":442,"uris":["http://zotero.org/users/local/m8GzZCMk/items/XWK8N3R3"],"itemData":{"id":442,"type":"article-journal","container-title":"Studies in History and Philosophy of Science Part A","DOI":"10.1016/0039-3681(94)90037-X","ISSN":"00393681","issue":"5","language":"en","page":"729–750","title":"Nietzsche's will to power as a doctrine of the unity of science","volume":"25","author":[{"family":"Anderson","given":"R.Lanier"}],"issued":{"date-parts":[["1994",7]]}}}],"schema":"https://github.com/citation-style-language/schema/raw/master/csl-citation.json"}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(Anderson, 1994)</w:t>
      </w:r>
      <w:r w:rsidR="00CA3AFC">
        <w:rPr>
          <w:rFonts w:ascii="Times New Roman" w:hAnsi="Times New Roman" w:cs="Times New Roman"/>
          <w:bCs/>
          <w:sz w:val="20"/>
          <w:szCs w:val="20"/>
          <w:lang w:val="en-US"/>
        </w:rPr>
        <w:fldChar w:fldCharType="end"/>
      </w:r>
      <w:r w:rsidRPr="002052EC">
        <w:rPr>
          <w:rFonts w:ascii="Times New Roman" w:hAnsi="Times New Roman" w:cs="Times New Roman"/>
          <w:bCs/>
          <w:sz w:val="20"/>
          <w:szCs w:val="20"/>
          <w:lang w:val="en-US"/>
        </w:rPr>
        <w:t xml:space="preserve">. Many existentialists struggle to reconcile the value of individual existence with the alienating effects of the crowd, resulting in an uneasy relationship with the value of the everyday person. </w:t>
      </w:r>
    </w:p>
    <w:p w:rsidR="001D410F" w:rsidRPr="002052EC" w:rsidRDefault="001D410F" w:rsidP="004417C2">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lastRenderedPageBreak/>
        <w:t>Every authentic project must embody a certain level of freedom for oneself and for others. While Nietzsche</w:t>
      </w:r>
      <w:r w:rsidR="004417C2">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{"citationID":"19eIuvsU","properties":{"formattedCitation":"(Anderson, 1994)","plainCitation":"(Anderson, 1994)","noteIndex":0},"citationItems":[{"id":442,"uris":["http://zotero.org/users/local/m8GzZCMk/items/XWK8N3R3"],"itemData":{"id":442,"type":"article-journal","container-title":"Studies in History and Philosophy of Science Part A","DOI":"10.1016/0039-3681(94)90037-X","ISSN":"00393681","issue":"5","language":"en","page":"729–750","title":"Nietzsche's will to power as a doctrine of the unity of science","volume":"25","author":[{"family":"Anderson","given":"R.Lanier"}],"issued":{"date-parts":[["1994",7]]}}}],"schema":"https://github.com/citation-style-language/schema/raw/master/csl-citation.json"}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(Anderson, 1994)</w:t>
      </w:r>
      <w:r w:rsidR="00CA3AFC">
        <w:rPr>
          <w:rFonts w:ascii="Times New Roman" w:hAnsi="Times New Roman" w:cs="Times New Roman"/>
          <w:bCs/>
          <w:sz w:val="20"/>
          <w:szCs w:val="20"/>
          <w:lang w:val="en-US"/>
        </w:rPr>
        <w:fldChar w:fldCharType="end"/>
      </w:r>
      <w:r w:rsidR="00FD7C7A">
        <w:rPr>
          <w:rFonts w:ascii="Times New Roman" w:hAnsi="Times New Roman" w:cs="Times New Roman"/>
          <w:bCs/>
          <w:sz w:val="20"/>
          <w:szCs w:val="20"/>
          <w:lang w:val="en-US"/>
        </w:rPr>
        <w:t xml:space="preserve"> </w:t>
      </w:r>
      <w:r w:rsidRPr="002052EC">
        <w:rPr>
          <w:rFonts w:ascii="Times New Roman" w:hAnsi="Times New Roman" w:cs="Times New Roman"/>
          <w:bCs/>
          <w:sz w:val="20"/>
          <w:szCs w:val="20"/>
          <w:lang w:val="en-US"/>
        </w:rPr>
        <w:t xml:space="preserve"> and Heidegger </w:t>
      </w:r>
      <w:r w:rsidR="00FD7C7A">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{"citationID":"RrTgUKDm","properties":{"formattedCitation":"(Withy, 2022)","plainCitation":"(Withy, 2022)","noteIndex":0},"citationItems":[{"id":342,"uris":["http://zotero.org/users/local/m8GzZCMk/items/9SK7LIB2"],"itemData":{"id":342,"type":"chapter","abstract":"This essay interprets Martin Heidegger’s Being and Time –era account of us as “Dasein” as an appropriation of Aristotle’s definition of us as the living thing that has logos. As Heidegger understands it, to have logos is not to be rational but to be synthesizing or gathering, where this means that we (1) gather entities into practical contexts and so into their being that, what, and how they are, (2) gather ourselves into social contexts and so into being who we are, and (3) gather the three dimensions of our temporality together into our being as Dasein. This gathering can occur authentically or inauthentically, which is to say that we can gather well or poorly. Gathering excellently is the ethico-ontological challenge of being Dasein that we are called to take up.","container-title":"Human","ISBN":"978-0-19-087637-1","language":"en","note":"DOI: 10.1093/oso/9780190876371.003.0015","page":"296–317","publisher":"Oxford University Press","title":"Heidegger on Human Being: The Living Thing Having Logos","title-short":"Heidegger on Human Being","URL":"https://academic.oup.com/book/41542/chapter/352995708","author":[{"family":"Withy","given":"Katherine"}],"accessed":{"date-parts":[["2022",11,17]]},"issued":{"date-parts":[["2022",2]]}}}],"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(Withy, 2022)</w:t>
      </w:r>
      <w:r w:rsidR="00CA3AFC">
        <w:rPr>
          <w:rFonts w:ascii="Times New Roman" w:hAnsi="Times New Roman" w:cs="Times New Roman"/>
          <w:bCs/>
          <w:sz w:val="20"/>
          <w:szCs w:val="20"/>
          <w:lang w:val="en-US"/>
        </w:rPr>
        <w:fldChar w:fldCharType="end"/>
      </w:r>
      <w:r w:rsidRPr="002052EC">
        <w:rPr>
          <w:rFonts w:ascii="Times New Roman" w:hAnsi="Times New Roman" w:cs="Times New Roman"/>
          <w:bCs/>
          <w:sz w:val="20"/>
          <w:szCs w:val="20"/>
          <w:lang w:val="en-US"/>
        </w:rPr>
        <w:t xml:space="preserve"> propose the idea of an authentic person being with others, they do not fully explore this concept. In Sartre’s “Notebooks for an Ethics”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{"citationID":"FndoMTi9","properties":{"formattedCitation":"(Gordon, 1995)","plainCitation":"(Gordon, 1995)","noteIndex":0},"citationItems":[{"id":524,"uris":["http://zotero.org/users/local/m8GzZCMk/items/6MPLV985"],"itemData":{"id":524,"type":"article-journal","container-title":"Journal of the British Society for Phenomenology","DOI":"10.1080/00071773.1995.11007097","ISSN":"0007-1773, 2332-0486","issue":"1","language":"en","page":"104–105","title":"&lt;b&gt;Notebooks&lt;/b&gt; for an Ethics , by Jean-Paul Sartre, trans. David Pellauer","volume":"26","author":[{"family":"Gordon","given":"Haim"}],"issued":{"date-parts":[["1995",1]]}}}],"schema":"https://github.com/citation-style-language/schema/raw/master/csl-citation.json"}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(Gordon, 1995)</w:t>
      </w:r>
      <w:r w:rsidR="00CA3AFC">
        <w:rPr>
          <w:rFonts w:ascii="Times New Roman" w:hAnsi="Times New Roman" w:cs="Times New Roman"/>
          <w:bCs/>
          <w:sz w:val="20"/>
          <w:szCs w:val="20"/>
          <w:lang w:val="en-US"/>
        </w:rPr>
        <w:fldChar w:fldCharType="end"/>
      </w:r>
      <w:r w:rsidR="00310105">
        <w:rPr>
          <w:rFonts w:ascii="Times New Roman" w:hAnsi="Times New Roman" w:cs="Times New Roman"/>
          <w:bCs/>
          <w:sz w:val="20"/>
          <w:szCs w:val="20"/>
          <w:lang w:val="en-US"/>
        </w:rPr>
        <w:t>,</w:t>
      </w:r>
      <w:r w:rsidR="00FD7C7A">
        <w:rPr>
          <w:rFonts w:ascii="Times New Roman" w:hAnsi="Times New Roman" w:cs="Times New Roman"/>
          <w:bCs/>
          <w:sz w:val="20"/>
          <w:szCs w:val="20"/>
          <w:lang w:val="en-US"/>
        </w:rPr>
        <w:t xml:space="preserve"> </w:t>
      </w:r>
      <w:r w:rsidRPr="002052EC">
        <w:rPr>
          <w:rFonts w:ascii="Times New Roman" w:hAnsi="Times New Roman" w:cs="Times New Roman"/>
          <w:bCs/>
          <w:sz w:val="20"/>
          <w:szCs w:val="20"/>
          <w:lang w:val="en-US"/>
        </w:rPr>
        <w:t xml:space="preserve"> he </w:t>
      </w:r>
      <w:r w:rsidR="00310105">
        <w:rPr>
          <w:rFonts w:ascii="Times New Roman" w:hAnsi="Times New Roman" w:cs="Times New Roman"/>
          <w:bCs/>
          <w:sz w:val="20"/>
          <w:szCs w:val="20"/>
          <w:lang w:val="en-US"/>
        </w:rPr>
        <w:t>emphasizes that cooperation with</w:t>
      </w:r>
      <w:r w:rsidRPr="002052EC">
        <w:rPr>
          <w:rFonts w:ascii="Times New Roman" w:hAnsi="Times New Roman" w:cs="Times New Roman"/>
          <w:bCs/>
          <w:sz w:val="20"/>
          <w:szCs w:val="20"/>
          <w:lang w:val="en-US"/>
        </w:rPr>
        <w:t xml:space="preserve"> others is essential for the realization of one’s projects. However, this cooperation depends on the freedom of others and the recognition that judgment about a person must involve that person</w:t>
      </w:r>
      <w:r w:rsidR="00310105">
        <w:rPr>
          <w:rFonts w:ascii="Times New Roman" w:hAnsi="Times New Roman" w:cs="Times New Roman"/>
          <w:bCs/>
          <w:sz w:val="20"/>
          <w:szCs w:val="20"/>
          <w:lang w:val="en-US"/>
        </w:rPr>
        <w:t xml:space="preserve"> at least</w:t>
      </w:r>
      <w:r w:rsidRPr="002052EC">
        <w:rPr>
          <w:rFonts w:ascii="Times New Roman" w:hAnsi="Times New Roman" w:cs="Times New Roman"/>
          <w:bCs/>
          <w:sz w:val="20"/>
          <w:szCs w:val="20"/>
          <w:lang w:val="en-US"/>
        </w:rPr>
        <w:t xml:space="preserve"> to some extent. Thus, enabling and fostering the freedom of others should be a central aspect of all one’s projects. In Camus’ “The Rebel” </w:t>
      </w:r>
      <w:r w:rsidR="00FD7C7A">
        <w:rPr>
          <w:rFonts w:ascii="Times New Roman" w:hAnsi="Times New Roman" w:cs="Times New Roman"/>
          <w:bCs/>
          <w:sz w:val="20"/>
          <w:szCs w:val="20"/>
          <w:lang w:val="en-US"/>
        </w:rPr>
        <w:t xml:space="preserve"> </w:t>
      </w:r>
      <w:r w:rsidR="00CA3AFC">
        <w:rPr>
          <w:rFonts w:ascii="Times New Roman" w:hAnsi="Times New Roman" w:cs="Times New Roman"/>
          <w:bCs/>
          <w:sz w:val="20"/>
          <w:szCs w:val="20"/>
          <w:lang w:val="en-US"/>
        </w:rPr>
        <w:fldChar w:fldCharType="begin"/>
      </w:r>
      <w:r w:rsidR="00FD7C7A">
        <w:rPr>
          <w:rFonts w:ascii="Times New Roman" w:hAnsi="Times New Roman" w:cs="Times New Roman"/>
          <w:bCs/>
          <w:sz w:val="20"/>
          <w:szCs w:val="20"/>
          <w:lang w:val="en-US"/>
        </w:rPr>
        <w:instrText xml:space="preserve"> ADDIN ZOTERO_ITEM CSL_CITATION {"citationID":"voCsC582","properties":{"formattedCitation":"(Gloag, 2020)","plainCitation":"(Gloag, 2020)","noteIndex":0},"citationItems":[{"id":525,"uris":["http://zotero.org/users/local/m8GzZCMk/items/IVDLB3JT"],"itemData":{"id":525,"type":"chapter","abstract":"In the midst of the Second World War, Camus realized that he could not be indifferent to the Nazi occupation of France and thus the nihilism of his absurd was untenable. Camus was still firmly against all-explaining theories and systemic change, but he had to find a way to theorize and narrate his decision to join the resistance, which on many levels contradicted some of the central tenets of the absurd. ‘Rebel without a cause’ describes how Camus would drastically change his stance in his second trilogy of works— The Plague, The Just Assassins , and The Rebel —which are part of Camus’s cycle of revolt.","container-title":"Albert Camus: A Very Short Introduction","ISBN":"978-0-19-879297-0","language":"en","note":"DOI: 10.1093/actrade/9780198792970.003.0004","page":"56–70","publisher":"Oxford University Press","title":"4. Rebel without a cause","URL":"https://academic.oup.com/book/28427/chapter/228893397","author":[{"family":"Gloag","given":"Oliver"}],"accessed":{"date-parts":[["2023",1,4]]},"issued":{"date-parts":[["2020",10]]}}}],"schema":"https://github.com/citation-style-language/schema/raw/master/csl-citation.json"} </w:instrText>
      </w:r>
      <w:r w:rsidR="00CA3AFC">
        <w:rPr>
          <w:rFonts w:ascii="Times New Roman" w:hAnsi="Times New Roman" w:cs="Times New Roman"/>
          <w:bCs/>
          <w:sz w:val="20"/>
          <w:szCs w:val="20"/>
          <w:lang w:val="en-US"/>
        </w:rPr>
        <w:fldChar w:fldCharType="separate"/>
      </w:r>
      <w:r w:rsidR="00FD7C7A" w:rsidRPr="00FD7C7A">
        <w:rPr>
          <w:rFonts w:ascii="Times New Roman" w:hAnsi="Times New Roman" w:cs="Times New Roman"/>
          <w:sz w:val="20"/>
          <w:lang w:val="en-US"/>
        </w:rPr>
        <w:t>(Gloag, 2020)</w:t>
      </w:r>
      <w:r w:rsidR="00CA3AFC">
        <w:rPr>
          <w:rFonts w:ascii="Times New Roman" w:hAnsi="Times New Roman" w:cs="Times New Roman"/>
          <w:bCs/>
          <w:sz w:val="20"/>
          <w:szCs w:val="20"/>
          <w:lang w:val="en-US"/>
        </w:rPr>
        <w:fldChar w:fldCharType="end"/>
      </w:r>
      <w:r w:rsidRPr="002052EC">
        <w:rPr>
          <w:rFonts w:ascii="Times New Roman" w:hAnsi="Times New Roman" w:cs="Times New Roman"/>
          <w:bCs/>
          <w:sz w:val="20"/>
          <w:szCs w:val="20"/>
          <w:lang w:val="en-US"/>
        </w:rPr>
        <w:t>, the slave initially demands justice but ultimately seeks to reign as a monarch. This desire for dominance highlights a problem: although individuals may rebel against unjust social conditions and even against the universe as a whole, the practical implementation of such a revolution often involves denying the humanity and freedom of others in an attempt to impose one’s own individuality on them.</w:t>
      </w:r>
    </w:p>
    <w:p w:rsidR="001D410F" w:rsidRPr="002052EC" w:rsidRDefault="001D410F" w:rsidP="004417C2">
      <w:pPr>
        <w:spacing w:line="360" w:lineRule="auto"/>
        <w:jc w:val="both"/>
        <w:rPr>
          <w:rFonts w:ascii="Times New Roman" w:hAnsi="Times New Roman" w:cs="Times New Roman"/>
          <w:b/>
          <w:bCs/>
          <w:color w:val="FF0000"/>
          <w:sz w:val="20"/>
          <w:szCs w:val="20"/>
          <w:lang w:val="en-US"/>
        </w:rPr>
      </w:pPr>
    </w:p>
    <w:p w:rsidR="001D410F" w:rsidRPr="002052EC" w:rsidRDefault="00801504" w:rsidP="004417C2">
      <w:pPr>
        <w:pStyle w:val="Web"/>
        <w:spacing w:before="0" w:beforeAutospacing="0" w:after="0" w:afterAutospacing="0" w:line="360" w:lineRule="auto"/>
        <w:jc w:val="both"/>
        <w:rPr>
          <w:b/>
          <w:bCs/>
          <w:sz w:val="20"/>
          <w:szCs w:val="20"/>
          <w:lang w:val="en-US"/>
        </w:rPr>
      </w:pPr>
      <w:r w:rsidRPr="002052EC">
        <w:rPr>
          <w:b/>
          <w:bCs/>
          <w:sz w:val="20"/>
          <w:szCs w:val="20"/>
          <w:lang w:val="en-US"/>
        </w:rPr>
        <w:t>VII.</w:t>
      </w:r>
      <w:r w:rsidR="00D716AB" w:rsidRPr="002052EC">
        <w:rPr>
          <w:b/>
          <w:bCs/>
          <w:sz w:val="20"/>
          <w:szCs w:val="20"/>
          <w:lang w:val="en-US"/>
        </w:rPr>
        <w:t xml:space="preserve"> </w:t>
      </w:r>
      <w:r w:rsidR="001D410F" w:rsidRPr="002052EC">
        <w:rPr>
          <w:b/>
          <w:bCs/>
          <w:sz w:val="20"/>
          <w:szCs w:val="20"/>
          <w:lang w:val="en-US"/>
        </w:rPr>
        <w:t xml:space="preserve">EQUALITY AMONG PEOPLE </w:t>
      </w:r>
    </w:p>
    <w:p w:rsidR="00D716AB" w:rsidRPr="002052EC" w:rsidRDefault="00D716AB" w:rsidP="004417C2">
      <w:pPr>
        <w:spacing w:line="360" w:lineRule="auto"/>
        <w:jc w:val="both"/>
        <w:rPr>
          <w:rFonts w:ascii="Times New Roman" w:hAnsi="Times New Roman" w:cs="Times New Roman"/>
          <w:b/>
          <w:bCs/>
          <w:color w:val="FF0000"/>
          <w:sz w:val="20"/>
          <w:szCs w:val="20"/>
          <w:lang w:val="en-US"/>
        </w:rPr>
      </w:pPr>
    </w:p>
    <w:p w:rsidR="001D410F" w:rsidRPr="002052EC" w:rsidRDefault="001D410F" w:rsidP="004417C2">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Based on the work of E.</w:t>
      </w:r>
      <w:r w:rsidR="00310105">
        <w:rPr>
          <w:rFonts w:ascii="Times New Roman" w:hAnsi="Times New Roman" w:cs="Times New Roman"/>
          <w:bCs/>
          <w:sz w:val="20"/>
          <w:szCs w:val="20"/>
          <w:lang w:val="en-US"/>
        </w:rPr>
        <w:t xml:space="preserve"> S. Anderson (1994</w:t>
      </w:r>
      <w:r w:rsidR="008067BA">
        <w:rPr>
          <w:rFonts w:ascii="Times New Roman" w:hAnsi="Times New Roman" w:cs="Times New Roman"/>
          <w:bCs/>
          <w:sz w:val="20"/>
          <w:szCs w:val="20"/>
          <w:lang w:val="en-US"/>
        </w:rPr>
        <w:t xml:space="preserve">) </w:t>
      </w:r>
      <w:r w:rsidRPr="002052EC">
        <w:rPr>
          <w:rFonts w:ascii="Times New Roman" w:hAnsi="Times New Roman" w:cs="Times New Roman"/>
          <w:bCs/>
          <w:sz w:val="20"/>
          <w:szCs w:val="20"/>
          <w:lang w:val="en-US"/>
        </w:rPr>
        <w:t>it is important to understand that equality does not mean that men are identical, but rather implies similarity.</w:t>
      </w:r>
      <w:r w:rsidR="00EC7329">
        <w:rPr>
          <w:rFonts w:ascii="Times New Roman" w:hAnsi="Times New Roman" w:cs="Times New Roman"/>
          <w:bCs/>
          <w:sz w:val="20"/>
          <w:szCs w:val="20"/>
          <w:lang w:val="en-US"/>
        </w:rPr>
        <w:t xml:space="preserve"> The misconception that people, in addition to being equal are also the same</w:t>
      </w:r>
      <w:r w:rsidR="00394CA6">
        <w:rPr>
          <w:rFonts w:ascii="Times New Roman" w:hAnsi="Times New Roman" w:cs="Times New Roman"/>
          <w:bCs/>
          <w:sz w:val="20"/>
          <w:szCs w:val="20"/>
          <w:lang w:val="en-US"/>
        </w:rPr>
        <w:t>,</w:t>
      </w:r>
      <w:r w:rsidR="00EC7329">
        <w:rPr>
          <w:rFonts w:ascii="Times New Roman" w:hAnsi="Times New Roman" w:cs="Times New Roman"/>
          <w:bCs/>
          <w:sz w:val="20"/>
          <w:szCs w:val="20"/>
          <w:lang w:val="en-US"/>
        </w:rPr>
        <w:t xml:space="preserve"> leads to a pernicious leveling mindset that obliterates the special gifts </w:t>
      </w:r>
      <w:r w:rsidR="00CB28FE">
        <w:rPr>
          <w:rFonts w:ascii="Times New Roman" w:hAnsi="Times New Roman" w:cs="Times New Roman"/>
          <w:bCs/>
          <w:sz w:val="20"/>
          <w:szCs w:val="20"/>
          <w:lang w:val="en-US"/>
        </w:rPr>
        <w:t xml:space="preserve">of each person imposing a general homogenous mediocrity. </w:t>
      </w:r>
      <w:r w:rsidRPr="002052EC">
        <w:rPr>
          <w:rFonts w:ascii="Times New Roman" w:hAnsi="Times New Roman" w:cs="Times New Roman"/>
          <w:bCs/>
          <w:sz w:val="20"/>
          <w:szCs w:val="20"/>
          <w:lang w:val="en-US"/>
        </w:rPr>
        <w:t xml:space="preserve">The concept of equality should be interpreted as ensuring equal opportunities for education, healthcare, culture, and overall well-being for all members of society, without any exceptions. This notion of equality is rooted in the belief that every human person possesses the same fundamental worth or moral status </w:t>
      </w:r>
      <w:r w:rsidR="00CA3AFC">
        <w:rPr>
          <w:rFonts w:ascii="Times New Roman" w:hAnsi="Times New Roman" w:cs="Times New Roman"/>
          <w:bCs/>
          <w:sz w:val="20"/>
          <w:szCs w:val="20"/>
          <w:lang w:val="en-US"/>
        </w:rPr>
        <w:fldChar w:fldCharType="begin"/>
      </w:r>
      <w:r w:rsidR="00F06606">
        <w:rPr>
          <w:rFonts w:ascii="Times New Roman" w:hAnsi="Times New Roman" w:cs="Times New Roman"/>
          <w:bCs/>
          <w:sz w:val="20"/>
          <w:szCs w:val="20"/>
          <w:lang w:val="en-US"/>
        </w:rPr>
        <w:instrText xml:space="preserve"> ADDIN ZOTERO_ITEM CSL_CITATION {"citationID":"pkj7ut9t","properties":{"formattedCitation":"(Cohen, 1989)","plainCitation":"(Cohen, 1989)","noteIndex":0},"citationItems":[{"id":448,"uris":["http://zotero.org/users/local/m8GzZCMk/items/GHBESQ4M"],"itemData":{"id":448,"type":"article-journal","container-title":"Ethics","DOI":"10.1086/293126","ISSN":"0014-1704, 1539-297X","issue":"4","language":"en","page":"906–944","title":"On the Currency of Egalitarian Justice","volume":"99","author":[{"family":"Cohen","given":"G. A."}],"issued":{"date-parts":[["1989",4]]}}}],"schema":"https://github.com/citation-style-language/schema/raw/master/csl-citation.json"} </w:instrText>
      </w:r>
      <w:r w:rsidR="00CA3AFC">
        <w:rPr>
          <w:rFonts w:ascii="Times New Roman" w:hAnsi="Times New Roman" w:cs="Times New Roman"/>
          <w:bCs/>
          <w:sz w:val="20"/>
          <w:szCs w:val="20"/>
          <w:lang w:val="en-US"/>
        </w:rPr>
        <w:fldChar w:fldCharType="separate"/>
      </w:r>
      <w:r w:rsidR="00F06606" w:rsidRPr="00F06606">
        <w:rPr>
          <w:rFonts w:ascii="Times New Roman" w:hAnsi="Times New Roman" w:cs="Times New Roman"/>
          <w:sz w:val="20"/>
          <w:lang w:val="en-US"/>
        </w:rPr>
        <w:t>(Cohen, 1989)</w:t>
      </w:r>
      <w:r w:rsidR="00CA3AFC">
        <w:rPr>
          <w:rFonts w:ascii="Times New Roman" w:hAnsi="Times New Roman" w:cs="Times New Roman"/>
          <w:bCs/>
          <w:sz w:val="20"/>
          <w:szCs w:val="20"/>
          <w:lang w:val="en-US"/>
        </w:rPr>
        <w:fldChar w:fldCharType="end"/>
      </w:r>
      <w:r w:rsidRPr="002052EC">
        <w:rPr>
          <w:rFonts w:ascii="Times New Roman" w:hAnsi="Times New Roman" w:cs="Times New Roman"/>
          <w:bCs/>
          <w:sz w:val="20"/>
          <w:szCs w:val="20"/>
          <w:lang w:val="en-US"/>
        </w:rPr>
        <w:t>.</w:t>
      </w:r>
    </w:p>
    <w:p w:rsidR="001D410F" w:rsidRPr="008A38C1" w:rsidRDefault="001D410F" w:rsidP="004417C2">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 xml:space="preserve">In terms of its social dimension, equality should foster collegiality, which in turn promotes solidarity among individuals. However, it is crucial to note that solidarity should not prevent people from exercising their freedom to pursue their own paths towards creating and </w:t>
      </w:r>
      <w:r w:rsidR="004417C2">
        <w:rPr>
          <w:rFonts w:ascii="Times New Roman" w:hAnsi="Times New Roman" w:cs="Times New Roman"/>
          <w:bCs/>
          <w:sz w:val="20"/>
          <w:szCs w:val="20"/>
          <w:lang w:val="en-US"/>
        </w:rPr>
        <w:t xml:space="preserve">actively </w:t>
      </w:r>
      <w:r w:rsidRPr="002052EC">
        <w:rPr>
          <w:rFonts w:ascii="Times New Roman" w:hAnsi="Times New Roman" w:cs="Times New Roman"/>
          <w:bCs/>
          <w:sz w:val="20"/>
          <w:szCs w:val="20"/>
          <w:lang w:val="en-US"/>
        </w:rPr>
        <w:t>achieving well-being</w:t>
      </w:r>
      <w:proofErr w:type="gramStart"/>
      <w:r w:rsidR="008A38C1" w:rsidRPr="008A38C1">
        <w:rPr>
          <w:rFonts w:ascii="Times New Roman" w:hAnsi="Times New Roman" w:cs="Times New Roman"/>
          <w:bCs/>
          <w:sz w:val="20"/>
          <w:szCs w:val="20"/>
          <w:lang w:val="en-US"/>
        </w:rPr>
        <w:t>,</w:t>
      </w:r>
      <w:r w:rsidRPr="002052EC">
        <w:rPr>
          <w:rFonts w:ascii="Times New Roman" w:hAnsi="Times New Roman" w:cs="Times New Roman"/>
          <w:bCs/>
          <w:sz w:val="20"/>
          <w:szCs w:val="20"/>
          <w:lang w:val="en-US"/>
        </w:rPr>
        <w:t>.</w:t>
      </w:r>
      <w:proofErr w:type="gramEnd"/>
      <w:r w:rsidR="008A38C1" w:rsidRPr="008A38C1">
        <w:rPr>
          <w:lang w:val="en-US"/>
        </w:rPr>
        <w:t xml:space="preserve"> </w:t>
      </w:r>
      <w:proofErr w:type="gramStart"/>
      <w:r w:rsidR="008A38C1" w:rsidRPr="008A38C1">
        <w:rPr>
          <w:rFonts w:ascii="Times New Roman" w:hAnsi="Times New Roman" w:cs="Times New Roman"/>
          <w:bCs/>
          <w:sz w:val="20"/>
          <w:szCs w:val="20"/>
          <w:lang w:val="en-US"/>
        </w:rPr>
        <w:t>not</w:t>
      </w:r>
      <w:proofErr w:type="gramEnd"/>
      <w:r w:rsidR="008A38C1" w:rsidRPr="008A38C1">
        <w:rPr>
          <w:rFonts w:ascii="Times New Roman" w:hAnsi="Times New Roman" w:cs="Times New Roman"/>
          <w:bCs/>
          <w:sz w:val="20"/>
          <w:szCs w:val="20"/>
          <w:lang w:val="en-US"/>
        </w:rPr>
        <w:t xml:space="preserve"> as permanent passive recipients of the solidarity of others.</w:t>
      </w:r>
    </w:p>
    <w:p w:rsidR="00620EC9" w:rsidRPr="00FF0D60" w:rsidRDefault="001D410F" w:rsidP="00FF0D60">
      <w:pPr>
        <w:spacing w:line="360" w:lineRule="auto"/>
        <w:jc w:val="both"/>
        <w:rPr>
          <w:rFonts w:ascii="Times New Roman" w:hAnsi="Times New Roman" w:cs="Times New Roman"/>
          <w:bCs/>
          <w:sz w:val="20"/>
          <w:szCs w:val="20"/>
          <w:lang w:val="en-US"/>
        </w:rPr>
      </w:pPr>
      <w:r w:rsidRPr="002052EC">
        <w:rPr>
          <w:rFonts w:ascii="Times New Roman" w:hAnsi="Times New Roman" w:cs="Times New Roman"/>
          <w:bCs/>
          <w:sz w:val="20"/>
          <w:szCs w:val="20"/>
          <w:lang w:val="en-US"/>
        </w:rPr>
        <w:t xml:space="preserve">The most undeniable equality among people is their shared experience of death. In 1848, </w:t>
      </w:r>
      <w:proofErr w:type="spellStart"/>
      <w:r w:rsidRPr="002052EC">
        <w:rPr>
          <w:rFonts w:ascii="Times New Roman" w:hAnsi="Times New Roman" w:cs="Times New Roman"/>
          <w:bCs/>
          <w:sz w:val="20"/>
          <w:szCs w:val="20"/>
          <w:lang w:val="en-US"/>
        </w:rPr>
        <w:t>Bouguereau</w:t>
      </w:r>
      <w:proofErr w:type="spellEnd"/>
      <w:r w:rsidRPr="002052EC">
        <w:rPr>
          <w:rFonts w:ascii="Times New Roman" w:hAnsi="Times New Roman" w:cs="Times New Roman"/>
          <w:bCs/>
          <w:sz w:val="20"/>
          <w:szCs w:val="20"/>
          <w:lang w:val="en-US"/>
        </w:rPr>
        <w:t xml:space="preserve"> painted an image of an angel of death covering a young man's body with a shroud (Fig. 1), serving as a reminder of death's inevitability. The preparatory drawing for this painting carried a message that one's life would be meaningless if they had not done any good on earth when the angel of death covers the</w:t>
      </w:r>
      <w:r w:rsidR="00FF0D60">
        <w:rPr>
          <w:rFonts w:ascii="Times New Roman" w:hAnsi="Times New Roman" w:cs="Times New Roman"/>
          <w:bCs/>
          <w:sz w:val="20"/>
          <w:szCs w:val="20"/>
          <w:lang w:val="en-US"/>
        </w:rPr>
        <w:t>m with its shroud (Whitman, 1891</w:t>
      </w:r>
      <w:r w:rsidR="00D716AB" w:rsidRPr="002052EC">
        <w:rPr>
          <w:rFonts w:ascii="Times New Roman" w:hAnsi="Times New Roman" w:cs="Times New Roman"/>
          <w:bCs/>
          <w:sz w:val="20"/>
          <w:szCs w:val="20"/>
          <w:lang w:val="en-US"/>
        </w:rPr>
        <w:t>).</w:t>
      </w:r>
      <w:r w:rsidR="004417C2">
        <w:rPr>
          <w:rFonts w:ascii="Times New Roman" w:hAnsi="Times New Roman" w:cs="Times New Roman"/>
          <w:bCs/>
          <w:sz w:val="20"/>
          <w:szCs w:val="20"/>
          <w:lang w:val="en-US"/>
        </w:rPr>
        <w:t xml:space="preserve"> </w:t>
      </w:r>
      <w:r w:rsidRPr="002052EC">
        <w:rPr>
          <w:rFonts w:ascii="Times New Roman" w:hAnsi="Times New Roman" w:cs="Times New Roman"/>
          <w:bCs/>
          <w:sz w:val="20"/>
          <w:szCs w:val="20"/>
          <w:lang w:val="en-US"/>
        </w:rPr>
        <w:t xml:space="preserve">The idea of equality that </w:t>
      </w:r>
      <w:proofErr w:type="spellStart"/>
      <w:r w:rsidRPr="002052EC">
        <w:rPr>
          <w:rFonts w:ascii="Times New Roman" w:hAnsi="Times New Roman" w:cs="Times New Roman"/>
          <w:bCs/>
          <w:sz w:val="20"/>
          <w:szCs w:val="20"/>
          <w:lang w:val="en-US"/>
        </w:rPr>
        <w:t>Bouguereau</w:t>
      </w:r>
      <w:proofErr w:type="spellEnd"/>
      <w:r w:rsidRPr="002052EC">
        <w:rPr>
          <w:rFonts w:ascii="Times New Roman" w:hAnsi="Times New Roman" w:cs="Times New Roman"/>
          <w:bCs/>
          <w:sz w:val="20"/>
          <w:szCs w:val="20"/>
          <w:lang w:val="en-US"/>
        </w:rPr>
        <w:t xml:space="preserve"> portrays in his work is </w:t>
      </w:r>
      <w:r w:rsidR="004417C2">
        <w:rPr>
          <w:rFonts w:ascii="Times New Roman" w:hAnsi="Times New Roman" w:cs="Times New Roman"/>
          <w:bCs/>
          <w:sz w:val="20"/>
          <w:szCs w:val="20"/>
          <w:lang w:val="en-US"/>
        </w:rPr>
        <w:t xml:space="preserve">quite </w:t>
      </w:r>
      <w:r w:rsidRPr="002052EC">
        <w:rPr>
          <w:rFonts w:ascii="Times New Roman" w:hAnsi="Times New Roman" w:cs="Times New Roman"/>
          <w:bCs/>
          <w:sz w:val="20"/>
          <w:szCs w:val="20"/>
          <w:lang w:val="en-US"/>
        </w:rPr>
        <w:t xml:space="preserve">different from the social and political objectives pursued by 19th century liberals. </w:t>
      </w:r>
      <w:proofErr w:type="spellStart"/>
      <w:r w:rsidRPr="002052EC">
        <w:rPr>
          <w:rFonts w:ascii="Times New Roman" w:hAnsi="Times New Roman" w:cs="Times New Roman"/>
          <w:bCs/>
          <w:sz w:val="20"/>
          <w:szCs w:val="20"/>
          <w:lang w:val="en-US"/>
        </w:rPr>
        <w:t>Bouguereau's</w:t>
      </w:r>
      <w:proofErr w:type="spellEnd"/>
      <w:r w:rsidRPr="002052EC">
        <w:rPr>
          <w:rFonts w:ascii="Times New Roman" w:hAnsi="Times New Roman" w:cs="Times New Roman"/>
          <w:bCs/>
          <w:sz w:val="20"/>
          <w:szCs w:val="20"/>
          <w:lang w:val="en-US"/>
        </w:rPr>
        <w:t xml:space="preserve"> concept of equality is rooted in religion, where it only exists in the afterlife. </w:t>
      </w:r>
      <w:r w:rsidR="004417C2">
        <w:rPr>
          <w:rFonts w:ascii="Times New Roman" w:hAnsi="Times New Roman" w:cs="Times New Roman"/>
          <w:bCs/>
          <w:sz w:val="20"/>
          <w:szCs w:val="20"/>
          <w:lang w:val="en-US"/>
        </w:rPr>
        <w:t xml:space="preserve">We should consider that by </w:t>
      </w:r>
      <w:r w:rsidRPr="002052EC">
        <w:rPr>
          <w:rFonts w:ascii="Times New Roman" w:hAnsi="Times New Roman" w:cs="Times New Roman"/>
          <w:bCs/>
          <w:sz w:val="20"/>
          <w:szCs w:val="20"/>
          <w:lang w:val="en-US"/>
        </w:rPr>
        <w:t xml:space="preserve"> living life with a sense of arrogance and self-importance, without empathy for others, one risks a life of vanity and narcissism, which ultimately leads to eternal damnation (as depicted in Figure 2). Unfortunately, many individuals today display such traits, striving to appear superior and disdainful in order to validate their worth. However, behaving in such a manner often closes doors in life rather than opening them. </w:t>
      </w:r>
    </w:p>
    <w:p w:rsidR="000F1469" w:rsidRPr="002052EC" w:rsidRDefault="000F1469" w:rsidP="004417C2">
      <w:pPr>
        <w:pStyle w:val="Web"/>
        <w:spacing w:before="0" w:beforeAutospacing="0" w:after="0" w:afterAutospacing="0" w:line="360" w:lineRule="auto"/>
        <w:jc w:val="both"/>
        <w:rPr>
          <w:rFonts w:eastAsiaTheme="minorEastAsia"/>
          <w:color w:val="000000" w:themeColor="text1"/>
          <w:kern w:val="24"/>
          <w:sz w:val="20"/>
          <w:szCs w:val="20"/>
          <w:lang w:val="en-US"/>
        </w:rPr>
      </w:pPr>
      <w:r w:rsidRPr="002052EC">
        <w:rPr>
          <w:rFonts w:eastAsiaTheme="minorEastAsia"/>
          <w:color w:val="000000" w:themeColor="text1"/>
          <w:kern w:val="24"/>
          <w:sz w:val="20"/>
          <w:szCs w:val="20"/>
          <w:lang w:val="en-US"/>
        </w:rPr>
        <w:lastRenderedPageBreak/>
        <w:t>We</w:t>
      </w:r>
      <w:r w:rsidR="00071F37" w:rsidRPr="002052EC">
        <w:rPr>
          <w:rFonts w:eastAsiaTheme="minorEastAsia"/>
          <w:color w:val="000000" w:themeColor="text1"/>
          <w:kern w:val="24"/>
          <w:sz w:val="20"/>
          <w:szCs w:val="20"/>
          <w:lang w:val="en-US"/>
        </w:rPr>
        <w:t xml:space="preserve"> all </w:t>
      </w:r>
      <w:r w:rsidRPr="002052EC">
        <w:rPr>
          <w:rFonts w:eastAsiaTheme="minorEastAsia"/>
          <w:color w:val="000000" w:themeColor="text1"/>
          <w:kern w:val="24"/>
          <w:sz w:val="20"/>
          <w:szCs w:val="20"/>
          <w:lang w:val="en-US"/>
        </w:rPr>
        <w:t>suffer the pangs of old age</w:t>
      </w:r>
      <w:r w:rsidR="00BE5EE3" w:rsidRPr="002052EC">
        <w:rPr>
          <w:rFonts w:eastAsiaTheme="minorEastAsia"/>
          <w:color w:val="000000" w:themeColor="text1"/>
          <w:kern w:val="24"/>
          <w:sz w:val="20"/>
          <w:szCs w:val="20"/>
          <w:lang w:val="en-US"/>
        </w:rPr>
        <w:t xml:space="preserve"> and</w:t>
      </w:r>
      <w:r w:rsidRPr="002052EC">
        <w:rPr>
          <w:rFonts w:eastAsiaTheme="minorEastAsia"/>
          <w:color w:val="000000" w:themeColor="text1"/>
          <w:kern w:val="24"/>
          <w:sz w:val="20"/>
          <w:szCs w:val="20"/>
          <w:lang w:val="en-US"/>
        </w:rPr>
        <w:t xml:space="preserve"> disease, the loss of loved ones, and</w:t>
      </w:r>
      <w:r w:rsidR="00071F37" w:rsidRPr="002052EC">
        <w:rPr>
          <w:rFonts w:eastAsiaTheme="minorEastAsia"/>
          <w:color w:val="000000" w:themeColor="text1"/>
          <w:kern w:val="24"/>
          <w:sz w:val="20"/>
          <w:szCs w:val="20"/>
          <w:lang w:val="en-US"/>
        </w:rPr>
        <w:t xml:space="preserve"> impermanence</w:t>
      </w:r>
      <w:r w:rsidR="00BE5EE3" w:rsidRPr="002052EC">
        <w:rPr>
          <w:rFonts w:eastAsiaTheme="minorEastAsia"/>
          <w:color w:val="000000" w:themeColor="text1"/>
          <w:kern w:val="24"/>
          <w:sz w:val="20"/>
          <w:szCs w:val="20"/>
          <w:lang w:val="en-US"/>
        </w:rPr>
        <w:t>,</w:t>
      </w:r>
      <w:r w:rsidR="00071F3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including the</w:t>
      </w:r>
      <w:r w:rsidR="00813892" w:rsidRPr="002052EC">
        <w:rPr>
          <w:rFonts w:eastAsiaTheme="minorEastAsia"/>
          <w:color w:val="000000" w:themeColor="text1"/>
          <w:kern w:val="24"/>
          <w:sz w:val="20"/>
          <w:szCs w:val="20"/>
          <w:lang w:val="en-US"/>
        </w:rPr>
        <w:t xml:space="preserve"> loss </w:t>
      </w:r>
      <w:r w:rsidRPr="002052EC">
        <w:rPr>
          <w:rFonts w:eastAsiaTheme="minorEastAsia"/>
          <w:color w:val="000000" w:themeColor="text1"/>
          <w:kern w:val="24"/>
          <w:sz w:val="20"/>
          <w:szCs w:val="20"/>
          <w:lang w:val="en-US"/>
        </w:rPr>
        <w:t>of good things when they pass away.</w:t>
      </w:r>
      <w:r w:rsidR="00DE0DB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 xml:space="preserve">We </w:t>
      </w:r>
      <w:r w:rsidR="00071F37" w:rsidRPr="002052EC">
        <w:rPr>
          <w:rFonts w:eastAsiaTheme="minorEastAsia"/>
          <w:color w:val="000000" w:themeColor="text1"/>
          <w:kern w:val="24"/>
          <w:sz w:val="20"/>
          <w:szCs w:val="20"/>
          <w:lang w:val="en-US"/>
        </w:rPr>
        <w:t>all seek social recognition, satisfaction</w:t>
      </w:r>
      <w:r w:rsidR="00BE5EE3" w:rsidRPr="002052EC">
        <w:rPr>
          <w:rFonts w:eastAsiaTheme="minorEastAsia"/>
          <w:color w:val="000000" w:themeColor="text1"/>
          <w:kern w:val="24"/>
          <w:sz w:val="20"/>
          <w:szCs w:val="20"/>
          <w:lang w:val="en-US"/>
        </w:rPr>
        <w:t>,</w:t>
      </w:r>
      <w:r w:rsidR="00071F37" w:rsidRPr="002052EC">
        <w:rPr>
          <w:rFonts w:eastAsiaTheme="minorEastAsia"/>
          <w:color w:val="000000" w:themeColor="text1"/>
          <w:kern w:val="24"/>
          <w:sz w:val="20"/>
          <w:szCs w:val="20"/>
          <w:lang w:val="en-US"/>
        </w:rPr>
        <w:t xml:space="preserve"> or happiness,</w:t>
      </w:r>
      <w:r w:rsidRPr="002052EC">
        <w:rPr>
          <w:rFonts w:eastAsiaTheme="minorEastAsia"/>
          <w:color w:val="000000" w:themeColor="text1"/>
          <w:kern w:val="24"/>
          <w:sz w:val="20"/>
          <w:szCs w:val="20"/>
          <w:lang w:val="en-US"/>
        </w:rPr>
        <w:t xml:space="preserve"> too; we seek a</w:t>
      </w:r>
      <w:r w:rsidR="00071F37" w:rsidRPr="002052EC">
        <w:rPr>
          <w:rFonts w:eastAsiaTheme="minorEastAsia"/>
          <w:color w:val="000000" w:themeColor="text1"/>
          <w:kern w:val="24"/>
          <w:sz w:val="20"/>
          <w:szCs w:val="20"/>
          <w:lang w:val="en-US"/>
        </w:rPr>
        <w:t xml:space="preserve"> fullness of life in community with others t</w:t>
      </w:r>
      <w:r w:rsidRPr="002052EC">
        <w:rPr>
          <w:rFonts w:eastAsiaTheme="minorEastAsia"/>
          <w:color w:val="000000" w:themeColor="text1"/>
          <w:kern w:val="24"/>
          <w:sz w:val="20"/>
          <w:szCs w:val="20"/>
          <w:lang w:val="en-US"/>
        </w:rPr>
        <w:t>hat so often eludes our grasp</w:t>
      </w:r>
      <w:r w:rsidR="0058404A" w:rsidRPr="002052EC">
        <w:rPr>
          <w:rFonts w:eastAsiaTheme="minorEastAsia"/>
          <w:color w:val="000000" w:themeColor="text1"/>
          <w:kern w:val="24"/>
          <w:sz w:val="20"/>
          <w:szCs w:val="20"/>
          <w:lang w:val="en-US"/>
        </w:rPr>
        <w:t>,</w:t>
      </w:r>
      <w:r w:rsidRPr="002052EC">
        <w:rPr>
          <w:rFonts w:eastAsiaTheme="minorEastAsia"/>
          <w:color w:val="000000" w:themeColor="text1"/>
          <w:kern w:val="24"/>
          <w:sz w:val="20"/>
          <w:szCs w:val="20"/>
          <w:lang w:val="en-US"/>
        </w:rPr>
        <w:t xml:space="preserve"> </w:t>
      </w:r>
      <w:r w:rsidR="00BE5EE3" w:rsidRPr="002052EC">
        <w:rPr>
          <w:rFonts w:eastAsiaTheme="minorEastAsia"/>
          <w:color w:val="000000" w:themeColor="text1"/>
          <w:kern w:val="24"/>
          <w:sz w:val="20"/>
          <w:szCs w:val="20"/>
          <w:lang w:val="en-US"/>
        </w:rPr>
        <w:t xml:space="preserve">as well as </w:t>
      </w:r>
      <w:r w:rsidRPr="002052EC">
        <w:rPr>
          <w:rFonts w:eastAsiaTheme="minorEastAsia"/>
          <w:color w:val="000000" w:themeColor="text1"/>
          <w:kern w:val="24"/>
          <w:sz w:val="20"/>
          <w:szCs w:val="20"/>
          <w:lang w:val="en-US"/>
        </w:rPr>
        <w:t>desire to</w:t>
      </w:r>
      <w:r w:rsidR="00071F37" w:rsidRPr="002052EC">
        <w:rPr>
          <w:rFonts w:eastAsiaTheme="minorEastAsia"/>
          <w:color w:val="000000" w:themeColor="text1"/>
          <w:kern w:val="24"/>
          <w:sz w:val="20"/>
          <w:szCs w:val="20"/>
          <w:lang w:val="en-US"/>
        </w:rPr>
        <w:t xml:space="preserve"> avoid suffering and be happy</w:t>
      </w:r>
      <w:r w:rsidR="0058404A" w:rsidRPr="002052EC">
        <w:rPr>
          <w:rFonts w:eastAsiaTheme="minorEastAsia"/>
          <w:color w:val="000000" w:themeColor="text1"/>
          <w:kern w:val="24"/>
          <w:sz w:val="20"/>
          <w:szCs w:val="20"/>
          <w:lang w:val="en-US"/>
        </w:rPr>
        <w:t>.</w:t>
      </w:r>
      <w:r w:rsidR="00A76BE8" w:rsidRPr="002052EC">
        <w:rPr>
          <w:rFonts w:eastAsiaTheme="minorEastAsia"/>
          <w:color w:val="000000" w:themeColor="text1"/>
          <w:kern w:val="24"/>
          <w:sz w:val="20"/>
          <w:szCs w:val="20"/>
          <w:lang w:val="en-US"/>
        </w:rPr>
        <w:t xml:space="preserve"> </w:t>
      </w:r>
      <w:r w:rsidR="0058404A" w:rsidRPr="002052EC">
        <w:rPr>
          <w:rFonts w:eastAsiaTheme="minorEastAsia"/>
          <w:color w:val="000000" w:themeColor="text1"/>
          <w:kern w:val="24"/>
          <w:sz w:val="20"/>
          <w:szCs w:val="20"/>
          <w:lang w:val="en-US"/>
        </w:rPr>
        <w:t>W</w:t>
      </w:r>
      <w:r w:rsidRPr="002052EC">
        <w:rPr>
          <w:rFonts w:eastAsiaTheme="minorEastAsia"/>
          <w:color w:val="000000" w:themeColor="text1"/>
          <w:kern w:val="24"/>
          <w:sz w:val="20"/>
          <w:szCs w:val="20"/>
          <w:lang w:val="en-US"/>
        </w:rPr>
        <w:t xml:space="preserve">e </w:t>
      </w:r>
      <w:r w:rsidR="0072223E" w:rsidRPr="002052EC">
        <w:rPr>
          <w:rFonts w:eastAsiaTheme="minorEastAsia"/>
          <w:color w:val="000000" w:themeColor="text1"/>
          <w:kern w:val="24"/>
          <w:sz w:val="20"/>
          <w:szCs w:val="20"/>
          <w:lang w:val="en-US"/>
        </w:rPr>
        <w:t xml:space="preserve">all </w:t>
      </w:r>
      <w:r w:rsidRPr="002052EC">
        <w:rPr>
          <w:rFonts w:eastAsiaTheme="minorEastAsia"/>
          <w:color w:val="000000" w:themeColor="text1"/>
          <w:kern w:val="24"/>
          <w:sz w:val="20"/>
          <w:szCs w:val="20"/>
          <w:lang w:val="en-US"/>
        </w:rPr>
        <w:t>share these desires</w:t>
      </w:r>
      <w:r w:rsidR="0072223E" w:rsidRPr="002052EC">
        <w:rPr>
          <w:rFonts w:eastAsiaTheme="minorEastAsia"/>
          <w:color w:val="000000" w:themeColor="text1"/>
          <w:kern w:val="24"/>
          <w:sz w:val="20"/>
          <w:szCs w:val="20"/>
          <w:lang w:val="en-US"/>
        </w:rPr>
        <w:t>.</w:t>
      </w:r>
      <w:r w:rsidR="00DE0DB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 xml:space="preserve">As we travel through life, we experience </w:t>
      </w:r>
      <w:r w:rsidR="00071F37" w:rsidRPr="002052EC">
        <w:rPr>
          <w:rFonts w:eastAsiaTheme="minorEastAsia"/>
          <w:color w:val="000000" w:themeColor="text1"/>
          <w:kern w:val="24"/>
          <w:sz w:val="20"/>
          <w:szCs w:val="20"/>
          <w:lang w:val="en-US"/>
        </w:rPr>
        <w:t>common emotions</w:t>
      </w:r>
      <w:r w:rsidRPr="002052EC">
        <w:rPr>
          <w:rFonts w:eastAsiaTheme="minorEastAsia"/>
          <w:color w:val="000000" w:themeColor="text1"/>
          <w:kern w:val="24"/>
          <w:sz w:val="20"/>
          <w:szCs w:val="20"/>
          <w:lang w:val="en-US"/>
        </w:rPr>
        <w:t>: joy and sadness, trust and disgust, fear and anger, surprise and anticipation.</w:t>
      </w:r>
      <w:r w:rsidR="00071F37" w:rsidRPr="002052EC">
        <w:rPr>
          <w:rFonts w:eastAsiaTheme="minorEastAsia"/>
          <w:color w:val="000000" w:themeColor="text1"/>
          <w:kern w:val="24"/>
          <w:sz w:val="20"/>
          <w:szCs w:val="20"/>
          <w:lang w:val="en-US"/>
        </w:rPr>
        <w:t xml:space="preserve"> Whenever </w:t>
      </w:r>
      <w:r w:rsidRPr="002052EC">
        <w:rPr>
          <w:rFonts w:eastAsiaTheme="minorEastAsia"/>
          <w:color w:val="000000" w:themeColor="text1"/>
          <w:kern w:val="24"/>
          <w:sz w:val="20"/>
          <w:szCs w:val="20"/>
          <w:lang w:val="en-US"/>
        </w:rPr>
        <w:t xml:space="preserve">differences are divisive, </w:t>
      </w:r>
      <w:r w:rsidR="00BE5EE3" w:rsidRPr="002052EC">
        <w:rPr>
          <w:rFonts w:eastAsiaTheme="minorEastAsia"/>
          <w:color w:val="000000" w:themeColor="text1"/>
          <w:kern w:val="24"/>
          <w:sz w:val="20"/>
          <w:szCs w:val="20"/>
          <w:lang w:val="en-US"/>
        </w:rPr>
        <w:t xml:space="preserve">we </w:t>
      </w:r>
      <w:r w:rsidRPr="002052EC">
        <w:rPr>
          <w:rFonts w:eastAsiaTheme="minorEastAsia"/>
          <w:color w:val="000000" w:themeColor="text1"/>
          <w:kern w:val="24"/>
          <w:sz w:val="20"/>
          <w:szCs w:val="20"/>
          <w:lang w:val="en-US"/>
        </w:rPr>
        <w:t>need to affirm similarities. A better world begins with this recognition of common experiential bonds.</w:t>
      </w:r>
    </w:p>
    <w:p w:rsidR="00BC05FF" w:rsidRPr="002052EC" w:rsidRDefault="00BC05FF" w:rsidP="004417C2">
      <w:pPr>
        <w:pStyle w:val="Web"/>
        <w:spacing w:before="0" w:beforeAutospacing="0" w:after="0" w:afterAutospacing="0" w:line="360" w:lineRule="auto"/>
        <w:jc w:val="both"/>
        <w:rPr>
          <w:rFonts w:eastAsiaTheme="minorEastAsia"/>
          <w:b/>
          <w:bCs/>
          <w:color w:val="000000" w:themeColor="text1"/>
          <w:kern w:val="24"/>
          <w:sz w:val="20"/>
          <w:szCs w:val="20"/>
          <w:lang w:val="en-US"/>
        </w:rPr>
      </w:pPr>
    </w:p>
    <w:p w:rsidR="00D82993" w:rsidRPr="002052EC" w:rsidRDefault="000F1469" w:rsidP="004417C2">
      <w:pPr>
        <w:pStyle w:val="Web"/>
        <w:spacing w:before="0" w:beforeAutospacing="0" w:after="0" w:afterAutospacing="0" w:line="360" w:lineRule="auto"/>
        <w:jc w:val="both"/>
        <w:rPr>
          <w:rFonts w:eastAsiaTheme="minorEastAsia"/>
          <w:color w:val="000000" w:themeColor="text1"/>
          <w:kern w:val="24"/>
          <w:sz w:val="20"/>
          <w:szCs w:val="20"/>
          <w:lang w:val="en-US"/>
        </w:rPr>
      </w:pPr>
      <w:r w:rsidRPr="002052EC">
        <w:rPr>
          <w:rFonts w:eastAsiaTheme="minorEastAsia"/>
          <w:color w:val="000000" w:themeColor="text1"/>
          <w:kern w:val="24"/>
          <w:sz w:val="20"/>
          <w:szCs w:val="20"/>
          <w:lang w:val="en-US"/>
        </w:rPr>
        <w:t>Similarities, however,</w:t>
      </w:r>
      <w:r w:rsidR="00DE0DB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should not be over</w:t>
      </w:r>
      <w:r w:rsidR="00BE5EE3" w:rsidRPr="002052EC">
        <w:rPr>
          <w:rFonts w:eastAsiaTheme="minorEastAsia"/>
          <w:color w:val="000000" w:themeColor="text1"/>
          <w:kern w:val="24"/>
          <w:sz w:val="20"/>
          <w:szCs w:val="20"/>
          <w:lang w:val="en-US"/>
        </w:rPr>
        <w:t>-</w:t>
      </w:r>
      <w:r w:rsidRPr="002052EC">
        <w:rPr>
          <w:rFonts w:eastAsiaTheme="minorEastAsia"/>
          <w:color w:val="000000" w:themeColor="text1"/>
          <w:kern w:val="24"/>
          <w:sz w:val="20"/>
          <w:szCs w:val="20"/>
          <w:lang w:val="en-US"/>
        </w:rPr>
        <w:t xml:space="preserve">emphasized. Sometimes similarities are real </w:t>
      </w:r>
      <w:r w:rsidR="00BE5EE3" w:rsidRPr="002052EC">
        <w:rPr>
          <w:rFonts w:eastAsiaTheme="minorEastAsia"/>
          <w:color w:val="000000" w:themeColor="text1"/>
          <w:kern w:val="24"/>
          <w:sz w:val="20"/>
          <w:szCs w:val="20"/>
          <w:lang w:val="en-US"/>
        </w:rPr>
        <w:t xml:space="preserve">and yet </w:t>
      </w:r>
      <w:r w:rsidRPr="002052EC">
        <w:rPr>
          <w:rFonts w:eastAsiaTheme="minorEastAsia"/>
          <w:color w:val="000000" w:themeColor="text1"/>
          <w:kern w:val="24"/>
          <w:sz w:val="20"/>
          <w:szCs w:val="20"/>
          <w:lang w:val="en-US"/>
        </w:rPr>
        <w:t xml:space="preserve">not what is most important to the people at issue, because their desire is to </w:t>
      </w:r>
      <w:r w:rsidR="00073386" w:rsidRPr="002052EC">
        <w:rPr>
          <w:rFonts w:eastAsiaTheme="minorEastAsia"/>
          <w:color w:val="000000" w:themeColor="text1"/>
          <w:kern w:val="24"/>
          <w:sz w:val="20"/>
          <w:szCs w:val="20"/>
          <w:lang w:val="en-US"/>
        </w:rPr>
        <w:t>enjoy the dignity of bein</w:t>
      </w:r>
      <w:r w:rsidR="001242D3" w:rsidRPr="002052EC">
        <w:rPr>
          <w:rFonts w:eastAsiaTheme="minorEastAsia"/>
          <w:color w:val="000000" w:themeColor="text1"/>
          <w:kern w:val="24"/>
          <w:sz w:val="20"/>
          <w:szCs w:val="20"/>
          <w:lang w:val="en-US"/>
        </w:rPr>
        <w:t xml:space="preserve">g different. </w:t>
      </w:r>
      <w:r w:rsidRPr="002052EC">
        <w:rPr>
          <w:rFonts w:eastAsiaTheme="minorEastAsia"/>
          <w:color w:val="000000" w:themeColor="text1"/>
          <w:kern w:val="24"/>
          <w:sz w:val="20"/>
          <w:szCs w:val="20"/>
          <w:lang w:val="en-US"/>
        </w:rPr>
        <w:t xml:space="preserve">We should </w:t>
      </w:r>
      <w:r w:rsidR="00BE5EE3" w:rsidRPr="002052EC">
        <w:rPr>
          <w:rFonts w:eastAsiaTheme="minorEastAsia"/>
          <w:color w:val="000000" w:themeColor="text1"/>
          <w:kern w:val="24"/>
          <w:sz w:val="20"/>
          <w:szCs w:val="20"/>
          <w:lang w:val="en-US"/>
        </w:rPr>
        <w:t xml:space="preserve">bear </w:t>
      </w:r>
      <w:r w:rsidRPr="002052EC">
        <w:rPr>
          <w:rFonts w:eastAsiaTheme="minorEastAsia"/>
          <w:color w:val="000000" w:themeColor="text1"/>
          <w:kern w:val="24"/>
          <w:sz w:val="20"/>
          <w:szCs w:val="20"/>
          <w:lang w:val="en-US"/>
        </w:rPr>
        <w:t>in mind that divine oneness is akin to a field of</w:t>
      </w:r>
      <w:r w:rsidR="001242D3" w:rsidRPr="002052EC">
        <w:rPr>
          <w:rFonts w:eastAsiaTheme="minorEastAsia"/>
          <w:color w:val="000000" w:themeColor="text1"/>
          <w:kern w:val="24"/>
          <w:sz w:val="20"/>
          <w:szCs w:val="20"/>
          <w:lang w:val="en-US"/>
        </w:rPr>
        <w:t xml:space="preserve"> wildflowers, </w:t>
      </w:r>
      <w:r w:rsidRPr="002052EC">
        <w:rPr>
          <w:rFonts w:eastAsiaTheme="minorEastAsia"/>
          <w:color w:val="000000" w:themeColor="text1"/>
          <w:kern w:val="24"/>
          <w:sz w:val="20"/>
          <w:szCs w:val="20"/>
          <w:lang w:val="en-US"/>
        </w:rPr>
        <w:t>each containing a</w:t>
      </w:r>
      <w:r w:rsidR="001242D3" w:rsidRPr="002052EC">
        <w:rPr>
          <w:rFonts w:eastAsiaTheme="minorEastAsia"/>
          <w:color w:val="000000" w:themeColor="text1"/>
          <w:kern w:val="24"/>
          <w:sz w:val="20"/>
          <w:szCs w:val="20"/>
          <w:lang w:val="en-US"/>
        </w:rPr>
        <w:t xml:space="preserve"> different </w:t>
      </w:r>
      <w:r w:rsidRPr="002052EC">
        <w:rPr>
          <w:rFonts w:eastAsiaTheme="minorEastAsia"/>
          <w:color w:val="000000" w:themeColor="text1"/>
          <w:kern w:val="24"/>
          <w:sz w:val="20"/>
          <w:szCs w:val="20"/>
          <w:lang w:val="en-US"/>
        </w:rPr>
        <w:t>tone and hue.</w:t>
      </w:r>
      <w:r w:rsidR="00DE0DB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Love rightly begins</w:t>
      </w:r>
      <w:r w:rsidR="00BE5EE3" w:rsidRPr="002052EC">
        <w:rPr>
          <w:rFonts w:eastAsiaTheme="minorEastAsia"/>
          <w:color w:val="000000" w:themeColor="text1"/>
          <w:kern w:val="24"/>
          <w:sz w:val="20"/>
          <w:szCs w:val="20"/>
          <w:lang w:val="en-US"/>
        </w:rPr>
        <w:t>,</w:t>
      </w:r>
      <w:r w:rsidRPr="002052EC">
        <w:rPr>
          <w:rFonts w:eastAsiaTheme="minorEastAsia"/>
          <w:color w:val="000000" w:themeColor="text1"/>
          <w:kern w:val="24"/>
          <w:sz w:val="20"/>
          <w:szCs w:val="20"/>
          <w:lang w:val="en-US"/>
        </w:rPr>
        <w:t xml:space="preserve"> not with imposing one's perspective on others, but in</w:t>
      </w:r>
      <w:r w:rsidR="001242D3" w:rsidRPr="002052EC">
        <w:rPr>
          <w:rFonts w:eastAsiaTheme="minorEastAsia"/>
          <w:color w:val="000000" w:themeColor="text1"/>
          <w:kern w:val="24"/>
          <w:sz w:val="20"/>
          <w:szCs w:val="20"/>
          <w:lang w:val="en-US"/>
        </w:rPr>
        <w:t xml:space="preserve"> listening to other people on their own terms and for their own sake,</w:t>
      </w:r>
      <w:r w:rsidR="00032157" w:rsidRPr="002052EC">
        <w:rPr>
          <w:rFonts w:eastAsiaTheme="minorEastAsia"/>
          <w:color w:val="000000" w:themeColor="text1"/>
          <w:kern w:val="24"/>
          <w:sz w:val="20"/>
          <w:szCs w:val="20"/>
          <w:lang w:val="en-US"/>
        </w:rPr>
        <w:t xml:space="preserve"> </w:t>
      </w:r>
      <w:r w:rsidRPr="002052EC">
        <w:rPr>
          <w:rFonts w:eastAsiaTheme="minorEastAsia"/>
          <w:color w:val="000000" w:themeColor="text1"/>
          <w:kern w:val="24"/>
          <w:sz w:val="20"/>
          <w:szCs w:val="20"/>
          <w:lang w:val="en-US"/>
        </w:rPr>
        <w:t>with sensitivity</w:t>
      </w:r>
      <w:r w:rsidR="00BE5EE3" w:rsidRPr="002052EC">
        <w:rPr>
          <w:rFonts w:eastAsiaTheme="minorEastAsia"/>
          <w:color w:val="000000" w:themeColor="text1"/>
          <w:kern w:val="24"/>
          <w:sz w:val="20"/>
          <w:szCs w:val="20"/>
          <w:lang w:val="en-US"/>
        </w:rPr>
        <w:t>,</w:t>
      </w:r>
      <w:r w:rsidRPr="002052EC">
        <w:rPr>
          <w:rFonts w:eastAsiaTheme="minorEastAsia"/>
          <w:color w:val="000000" w:themeColor="text1"/>
          <w:kern w:val="24"/>
          <w:sz w:val="20"/>
          <w:szCs w:val="20"/>
          <w:lang w:val="en-US"/>
        </w:rPr>
        <w:t xml:space="preserve"> to</w:t>
      </w:r>
      <w:r w:rsidR="001242D3" w:rsidRPr="002052EC">
        <w:rPr>
          <w:rFonts w:eastAsiaTheme="minorEastAsia"/>
          <w:color w:val="000000" w:themeColor="text1"/>
          <w:kern w:val="24"/>
          <w:sz w:val="20"/>
          <w:szCs w:val="20"/>
          <w:lang w:val="en-US"/>
        </w:rPr>
        <w:t xml:space="preserve"> what is most important to them, which may be different from what is most important to </w:t>
      </w:r>
      <w:r w:rsidR="00A608F9" w:rsidRPr="002052EC">
        <w:rPr>
          <w:rFonts w:eastAsiaTheme="minorEastAsia"/>
          <w:color w:val="000000" w:themeColor="text1"/>
          <w:kern w:val="24"/>
          <w:sz w:val="20"/>
          <w:szCs w:val="20"/>
          <w:lang w:val="en-US"/>
        </w:rPr>
        <w:t>us</w:t>
      </w:r>
      <w:r w:rsidR="00BE5EE3" w:rsidRPr="002052EC">
        <w:rPr>
          <w:rFonts w:eastAsiaTheme="minorEastAsia"/>
          <w:color w:val="000000" w:themeColor="text1"/>
          <w:kern w:val="24"/>
          <w:sz w:val="20"/>
          <w:szCs w:val="20"/>
          <w:lang w:val="en-US"/>
        </w:rPr>
        <w:t>.</w:t>
      </w:r>
    </w:p>
    <w:p w:rsidR="00E71543" w:rsidRPr="002052EC" w:rsidRDefault="002D4CE3" w:rsidP="004417C2">
      <w:pPr>
        <w:pStyle w:val="Web"/>
        <w:spacing w:before="0" w:beforeAutospacing="0" w:after="0" w:afterAutospacing="0" w:line="360" w:lineRule="auto"/>
        <w:jc w:val="both"/>
        <w:rPr>
          <w:rFonts w:eastAsiaTheme="minorEastAsia"/>
          <w:color w:val="000000" w:themeColor="text1"/>
          <w:kern w:val="24"/>
          <w:sz w:val="20"/>
          <w:szCs w:val="20"/>
          <w:lang w:val="en-US"/>
        </w:rPr>
      </w:pPr>
      <w:r w:rsidRPr="002052EC">
        <w:rPr>
          <w:rFonts w:eastAsiaTheme="minorEastAsia"/>
          <w:color w:val="000000" w:themeColor="text1"/>
          <w:kern w:val="24"/>
          <w:sz w:val="20"/>
          <w:szCs w:val="20"/>
          <w:lang w:val="en-US"/>
        </w:rPr>
        <w:t xml:space="preserve"> </w:t>
      </w:r>
    </w:p>
    <w:p w:rsidR="008655E2" w:rsidRPr="002052EC" w:rsidRDefault="008655E2" w:rsidP="004417C2">
      <w:pPr>
        <w:pStyle w:val="Web"/>
        <w:spacing w:before="0" w:beforeAutospacing="0" w:after="0" w:afterAutospacing="0" w:line="360" w:lineRule="auto"/>
        <w:jc w:val="both"/>
        <w:rPr>
          <w:rFonts w:eastAsiaTheme="minorEastAsia"/>
          <w:b/>
          <w:bCs/>
          <w:color w:val="000000" w:themeColor="text1"/>
          <w:kern w:val="24"/>
          <w:sz w:val="20"/>
          <w:szCs w:val="20"/>
          <w:lang w:val="en-US"/>
        </w:rPr>
      </w:pPr>
    </w:p>
    <w:p w:rsidR="000F1469" w:rsidRPr="002052EC" w:rsidRDefault="001532A0" w:rsidP="004417C2">
      <w:pPr>
        <w:pStyle w:val="Web"/>
        <w:numPr>
          <w:ilvl w:val="0"/>
          <w:numId w:val="38"/>
        </w:numPr>
        <w:spacing w:before="0" w:beforeAutospacing="0" w:after="0" w:afterAutospacing="0" w:line="360" w:lineRule="auto"/>
        <w:jc w:val="both"/>
        <w:rPr>
          <w:rFonts w:eastAsiaTheme="minorEastAsia"/>
          <w:b/>
          <w:bCs/>
          <w:color w:val="000000" w:themeColor="text1"/>
          <w:kern w:val="24"/>
          <w:sz w:val="20"/>
          <w:szCs w:val="20"/>
          <w:lang w:val="en-US"/>
        </w:rPr>
      </w:pPr>
      <w:r w:rsidRPr="002052EC">
        <w:rPr>
          <w:rFonts w:eastAsiaTheme="minorEastAsia"/>
          <w:b/>
          <w:bCs/>
          <w:color w:val="000000" w:themeColor="text1"/>
          <w:kern w:val="24"/>
          <w:sz w:val="20"/>
          <w:szCs w:val="20"/>
          <w:lang w:val="en-US"/>
        </w:rPr>
        <w:t xml:space="preserve">CONCLUSION: </w:t>
      </w:r>
      <w:r w:rsidR="00EC58F7" w:rsidRPr="002052EC">
        <w:rPr>
          <w:rFonts w:eastAsiaTheme="minorEastAsia"/>
          <w:b/>
          <w:bCs/>
          <w:color w:val="000000" w:themeColor="text1"/>
          <w:kern w:val="24"/>
          <w:sz w:val="20"/>
          <w:szCs w:val="20"/>
          <w:lang w:val="en-US"/>
        </w:rPr>
        <w:t>TO A</w:t>
      </w:r>
      <w:r w:rsidR="00DE0DB7" w:rsidRPr="002052EC">
        <w:rPr>
          <w:rFonts w:eastAsiaTheme="minorEastAsia"/>
          <w:b/>
          <w:bCs/>
          <w:color w:val="000000" w:themeColor="text1"/>
          <w:kern w:val="24"/>
          <w:sz w:val="20"/>
          <w:szCs w:val="20"/>
          <w:lang w:val="en-US"/>
        </w:rPr>
        <w:t xml:space="preserve"> </w:t>
      </w:r>
      <w:r w:rsidR="00EC58F7" w:rsidRPr="002052EC">
        <w:rPr>
          <w:rFonts w:eastAsiaTheme="minorEastAsia"/>
          <w:b/>
          <w:bCs/>
          <w:color w:val="000000" w:themeColor="text1"/>
          <w:kern w:val="24"/>
          <w:sz w:val="20"/>
          <w:szCs w:val="20"/>
          <w:lang w:val="en-US"/>
        </w:rPr>
        <w:t>HAPPY, FULL</w:t>
      </w:r>
      <w:r w:rsidR="00DE0DB7" w:rsidRPr="002052EC">
        <w:rPr>
          <w:rFonts w:eastAsiaTheme="minorEastAsia"/>
          <w:b/>
          <w:bCs/>
          <w:color w:val="000000" w:themeColor="text1"/>
          <w:kern w:val="24"/>
          <w:sz w:val="20"/>
          <w:szCs w:val="20"/>
          <w:lang w:val="en-US"/>
        </w:rPr>
        <w:t xml:space="preserve"> </w:t>
      </w:r>
      <w:r w:rsidR="00EC58F7" w:rsidRPr="002052EC">
        <w:rPr>
          <w:rFonts w:eastAsiaTheme="minorEastAsia"/>
          <w:b/>
          <w:bCs/>
          <w:color w:val="000000" w:themeColor="text1"/>
          <w:kern w:val="24"/>
          <w:sz w:val="20"/>
          <w:szCs w:val="20"/>
          <w:lang w:val="en-US"/>
        </w:rPr>
        <w:t xml:space="preserve">LIFE </w:t>
      </w:r>
    </w:p>
    <w:p w:rsidR="00CC4F14" w:rsidRPr="002052EC" w:rsidRDefault="00BE5EE3" w:rsidP="004417C2">
      <w:pPr>
        <w:pStyle w:val="Web"/>
        <w:spacing w:before="0" w:beforeAutospacing="0" w:after="160" w:afterAutospacing="0" w:line="360" w:lineRule="auto"/>
        <w:jc w:val="both"/>
        <w:rPr>
          <w:rFonts w:eastAsiaTheme="minorEastAsia"/>
          <w:color w:val="000000" w:themeColor="text1"/>
          <w:kern w:val="24"/>
          <w:sz w:val="20"/>
          <w:szCs w:val="20"/>
          <w:lang w:val="en-US"/>
        </w:rPr>
      </w:pPr>
      <w:r w:rsidRPr="002052EC">
        <w:rPr>
          <w:rFonts w:eastAsiaTheme="minorEastAsia"/>
          <w:color w:val="000000" w:themeColor="text1"/>
          <w:kern w:val="24"/>
          <w:sz w:val="20"/>
          <w:szCs w:val="20"/>
          <w:lang w:val="en-US"/>
        </w:rPr>
        <w:t>A c</w:t>
      </w:r>
      <w:r w:rsidR="005B7958" w:rsidRPr="002052EC">
        <w:rPr>
          <w:rFonts w:eastAsiaTheme="minorEastAsia"/>
          <w:color w:val="000000" w:themeColor="text1"/>
          <w:kern w:val="24"/>
          <w:sz w:val="20"/>
          <w:szCs w:val="20"/>
          <w:lang w:val="en-US"/>
        </w:rPr>
        <w:t xml:space="preserve">ommon affiliation to the laws of nature brings people together </w:t>
      </w:r>
      <w:r w:rsidRPr="002052EC">
        <w:rPr>
          <w:rFonts w:eastAsiaTheme="minorEastAsia"/>
          <w:color w:val="000000" w:themeColor="text1"/>
          <w:kern w:val="24"/>
          <w:sz w:val="20"/>
          <w:szCs w:val="20"/>
          <w:lang w:val="en-US"/>
        </w:rPr>
        <w:t>o</w:t>
      </w:r>
      <w:r w:rsidR="005B7958" w:rsidRPr="002052EC">
        <w:rPr>
          <w:rFonts w:eastAsiaTheme="minorEastAsia"/>
          <w:color w:val="000000" w:themeColor="text1"/>
          <w:kern w:val="24"/>
          <w:sz w:val="20"/>
          <w:szCs w:val="20"/>
          <w:lang w:val="en-US"/>
        </w:rPr>
        <w:t>n the journey of life. Similarities</w:t>
      </w:r>
      <w:r w:rsidRPr="002052EC">
        <w:rPr>
          <w:rFonts w:eastAsiaTheme="minorEastAsia"/>
          <w:color w:val="000000" w:themeColor="text1"/>
          <w:kern w:val="24"/>
          <w:sz w:val="20"/>
          <w:szCs w:val="20"/>
          <w:lang w:val="en-US"/>
        </w:rPr>
        <w:t>,</w:t>
      </w:r>
      <w:r w:rsidR="005B7958" w:rsidRPr="002052EC">
        <w:rPr>
          <w:rFonts w:eastAsiaTheme="minorEastAsia"/>
          <w:color w:val="000000" w:themeColor="text1"/>
          <w:kern w:val="24"/>
          <w:sz w:val="20"/>
          <w:szCs w:val="20"/>
          <w:lang w:val="en-US"/>
        </w:rPr>
        <w:t xml:space="preserve"> such as those highlighted by traditional Pathology, can unite people and warm their hearts</w:t>
      </w:r>
      <w:r w:rsidRPr="002052EC">
        <w:rPr>
          <w:rFonts w:eastAsiaTheme="minorEastAsia"/>
          <w:color w:val="000000" w:themeColor="text1"/>
          <w:kern w:val="24"/>
          <w:sz w:val="20"/>
          <w:szCs w:val="20"/>
          <w:lang w:val="en-US"/>
        </w:rPr>
        <w:t>,</w:t>
      </w:r>
      <w:r w:rsidR="005B7958" w:rsidRPr="002052EC">
        <w:rPr>
          <w:rFonts w:eastAsiaTheme="minorEastAsia"/>
          <w:color w:val="000000" w:themeColor="text1"/>
          <w:kern w:val="24"/>
          <w:sz w:val="20"/>
          <w:szCs w:val="20"/>
          <w:lang w:val="en-US"/>
        </w:rPr>
        <w:t xml:space="preserve"> irrespective of </w:t>
      </w:r>
      <w:r w:rsidR="00FF0D60">
        <w:rPr>
          <w:rFonts w:eastAsiaTheme="minorEastAsia"/>
          <w:color w:val="000000" w:themeColor="text1"/>
          <w:kern w:val="24"/>
          <w:sz w:val="20"/>
          <w:szCs w:val="20"/>
          <w:lang w:val="en-US"/>
        </w:rPr>
        <w:t xml:space="preserve"> </w:t>
      </w:r>
      <w:r w:rsidR="0072223E" w:rsidRPr="002052EC">
        <w:rPr>
          <w:rFonts w:eastAsiaTheme="minorEastAsia"/>
          <w:color w:val="000000" w:themeColor="text1"/>
          <w:kern w:val="24"/>
          <w:sz w:val="20"/>
          <w:szCs w:val="20"/>
          <w:lang w:val="en-US"/>
        </w:rPr>
        <w:t>whether they come from the n</w:t>
      </w:r>
      <w:r w:rsidR="005B7958" w:rsidRPr="002052EC">
        <w:rPr>
          <w:rFonts w:eastAsiaTheme="minorEastAsia"/>
          <w:color w:val="000000" w:themeColor="text1"/>
          <w:kern w:val="24"/>
          <w:sz w:val="20"/>
          <w:szCs w:val="20"/>
          <w:lang w:val="en-US"/>
        </w:rPr>
        <w:t>or</w:t>
      </w:r>
      <w:r w:rsidR="0072223E" w:rsidRPr="002052EC">
        <w:rPr>
          <w:rFonts w:eastAsiaTheme="minorEastAsia"/>
          <w:color w:val="000000" w:themeColor="text1"/>
          <w:kern w:val="24"/>
          <w:sz w:val="20"/>
          <w:szCs w:val="20"/>
          <w:lang w:val="en-US"/>
        </w:rPr>
        <w:t>th, south, east o</w:t>
      </w:r>
      <w:r w:rsidR="00FF0D60">
        <w:rPr>
          <w:rFonts w:eastAsiaTheme="minorEastAsia"/>
          <w:color w:val="000000" w:themeColor="text1"/>
          <w:kern w:val="24"/>
          <w:sz w:val="20"/>
          <w:szCs w:val="20"/>
          <w:lang w:val="en-US"/>
        </w:rPr>
        <w:t xml:space="preserve">r </w:t>
      </w:r>
      <w:r w:rsidR="0072223E" w:rsidRPr="002052EC">
        <w:rPr>
          <w:rFonts w:eastAsiaTheme="minorEastAsia"/>
          <w:color w:val="000000" w:themeColor="text1"/>
          <w:kern w:val="24"/>
          <w:sz w:val="20"/>
          <w:szCs w:val="20"/>
          <w:lang w:val="en-US"/>
        </w:rPr>
        <w:t>w</w:t>
      </w:r>
      <w:r w:rsidR="005B7958" w:rsidRPr="002052EC">
        <w:rPr>
          <w:rFonts w:eastAsiaTheme="minorEastAsia"/>
          <w:color w:val="000000" w:themeColor="text1"/>
          <w:kern w:val="24"/>
          <w:sz w:val="20"/>
          <w:szCs w:val="20"/>
          <w:lang w:val="en-US"/>
        </w:rPr>
        <w:t>est</w:t>
      </w:r>
      <w:r w:rsidRPr="002052EC">
        <w:rPr>
          <w:rFonts w:eastAsiaTheme="minorEastAsia"/>
          <w:color w:val="000000" w:themeColor="text1"/>
          <w:kern w:val="24"/>
          <w:sz w:val="20"/>
          <w:szCs w:val="20"/>
          <w:lang w:val="en-US"/>
        </w:rPr>
        <w:t>.</w:t>
      </w:r>
      <w:r w:rsidR="005B7958" w:rsidRPr="002052EC">
        <w:rPr>
          <w:rFonts w:eastAsiaTheme="minorEastAsia"/>
          <w:color w:val="000000" w:themeColor="text1"/>
          <w:kern w:val="24"/>
          <w:sz w:val="20"/>
          <w:szCs w:val="20"/>
          <w:lang w:val="en-US"/>
        </w:rPr>
        <w:t xml:space="preserve"> Regardless of racial, ethnic, socioeconomic</w:t>
      </w:r>
      <w:r w:rsidRPr="002052EC">
        <w:rPr>
          <w:rFonts w:eastAsiaTheme="minorEastAsia"/>
          <w:color w:val="000000" w:themeColor="text1"/>
          <w:kern w:val="24"/>
          <w:sz w:val="20"/>
          <w:szCs w:val="20"/>
          <w:lang w:val="en-US"/>
        </w:rPr>
        <w:t>,</w:t>
      </w:r>
      <w:r w:rsidR="005B7958" w:rsidRPr="002052EC">
        <w:rPr>
          <w:rFonts w:eastAsiaTheme="minorEastAsia"/>
          <w:color w:val="000000" w:themeColor="text1"/>
          <w:kern w:val="24"/>
          <w:sz w:val="20"/>
          <w:szCs w:val="20"/>
          <w:lang w:val="en-US"/>
        </w:rPr>
        <w:t xml:space="preserve"> and cultural differences, t</w:t>
      </w:r>
      <w:r w:rsidR="007F5B3F" w:rsidRPr="002052EC">
        <w:rPr>
          <w:rFonts w:eastAsiaTheme="minorEastAsia"/>
          <w:color w:val="000000" w:themeColor="text1"/>
          <w:kern w:val="24"/>
          <w:sz w:val="20"/>
          <w:szCs w:val="20"/>
          <w:lang w:val="en-US"/>
        </w:rPr>
        <w:t>he characteristic</w:t>
      </w:r>
      <w:r w:rsidR="005B7958" w:rsidRPr="002052EC">
        <w:rPr>
          <w:rFonts w:eastAsiaTheme="minorEastAsia"/>
          <w:color w:val="000000" w:themeColor="text1"/>
          <w:kern w:val="24"/>
          <w:sz w:val="20"/>
          <w:szCs w:val="20"/>
          <w:lang w:val="en-US"/>
        </w:rPr>
        <w:t>s of</w:t>
      </w:r>
      <w:r w:rsidR="007F5B3F" w:rsidRPr="002052EC">
        <w:rPr>
          <w:rFonts w:eastAsiaTheme="minorEastAsia"/>
          <w:color w:val="000000" w:themeColor="text1"/>
          <w:kern w:val="24"/>
          <w:sz w:val="20"/>
          <w:szCs w:val="20"/>
          <w:lang w:val="en-US"/>
        </w:rPr>
        <w:t xml:space="preserve"> each one’s personality are those that count on his/her</w:t>
      </w:r>
      <w:r w:rsidR="005B7958" w:rsidRPr="002052EC">
        <w:rPr>
          <w:rFonts w:eastAsiaTheme="minorEastAsia"/>
          <w:color w:val="000000" w:themeColor="text1"/>
          <w:kern w:val="24"/>
          <w:sz w:val="20"/>
          <w:szCs w:val="20"/>
          <w:lang w:val="en-US"/>
        </w:rPr>
        <w:t xml:space="preserve"> self </w:t>
      </w:r>
      <w:r w:rsidR="007F5B3F" w:rsidRPr="002052EC">
        <w:rPr>
          <w:rFonts w:eastAsiaTheme="minorEastAsia"/>
          <w:color w:val="000000" w:themeColor="text1"/>
          <w:kern w:val="24"/>
          <w:sz w:val="20"/>
          <w:szCs w:val="20"/>
          <w:lang w:val="en-US"/>
        </w:rPr>
        <w:t>– esteem and his/her</w:t>
      </w:r>
      <w:r w:rsidR="005B7958" w:rsidRPr="002052EC">
        <w:rPr>
          <w:rFonts w:eastAsiaTheme="minorEastAsia"/>
          <w:color w:val="000000" w:themeColor="text1"/>
          <w:kern w:val="24"/>
          <w:sz w:val="20"/>
          <w:szCs w:val="20"/>
          <w:lang w:val="en-US"/>
        </w:rPr>
        <w:t xml:space="preserve"> autonomy over other people. </w:t>
      </w:r>
    </w:p>
    <w:p w:rsidR="008B39B5" w:rsidRPr="002052EC" w:rsidRDefault="007552C3" w:rsidP="004417C2">
      <w:pPr>
        <w:spacing w:line="360" w:lineRule="auto"/>
        <w:jc w:val="both"/>
        <w:rPr>
          <w:rFonts w:ascii="Times New Roman" w:hAnsi="Times New Roman" w:cs="Times New Roman"/>
          <w:color w:val="000000" w:themeColor="text1"/>
          <w:kern w:val="24"/>
          <w:sz w:val="20"/>
          <w:szCs w:val="20"/>
          <w:lang w:val="en-US"/>
        </w:rPr>
      </w:pPr>
      <w:r w:rsidRPr="00EF038C">
        <w:rPr>
          <w:rFonts w:ascii="Times New Roman" w:hAnsi="Times New Roman" w:cs="Times New Roman"/>
          <w:kern w:val="24"/>
          <w:sz w:val="20"/>
          <w:szCs w:val="20"/>
          <w:lang w:val="en-US"/>
        </w:rPr>
        <w:t xml:space="preserve">According to </w:t>
      </w:r>
      <w:proofErr w:type="spellStart"/>
      <w:r w:rsidRPr="00EF038C">
        <w:rPr>
          <w:rFonts w:ascii="Times New Roman" w:hAnsi="Times New Roman" w:cs="Times New Roman"/>
          <w:kern w:val="24"/>
          <w:sz w:val="20"/>
          <w:szCs w:val="20"/>
          <w:lang w:val="en-US"/>
        </w:rPr>
        <w:t>Haybron</w:t>
      </w:r>
      <w:proofErr w:type="spellEnd"/>
      <w:r w:rsidRPr="00EF038C">
        <w:rPr>
          <w:rFonts w:ascii="Times New Roman" w:hAnsi="Times New Roman" w:cs="Times New Roman"/>
          <w:kern w:val="24"/>
          <w:sz w:val="20"/>
          <w:szCs w:val="20"/>
          <w:lang w:val="en-US"/>
        </w:rPr>
        <w:t xml:space="preserve"> (2011)</w:t>
      </w:r>
      <w:r w:rsidR="004A76B5" w:rsidRPr="00EF038C">
        <w:rPr>
          <w:rFonts w:ascii="Times New Roman" w:hAnsi="Times New Roman" w:cs="Times New Roman"/>
          <w:kern w:val="24"/>
          <w:sz w:val="20"/>
          <w:szCs w:val="20"/>
          <w:lang w:val="en-US"/>
        </w:rPr>
        <w:t>,</w:t>
      </w:r>
      <w:r w:rsidRPr="00EF038C">
        <w:rPr>
          <w:rFonts w:ascii="Times New Roman" w:hAnsi="Times New Roman" w:cs="Times New Roman"/>
          <w:kern w:val="24"/>
          <w:sz w:val="20"/>
          <w:szCs w:val="20"/>
          <w:lang w:val="en-US"/>
        </w:rPr>
        <w:t xml:space="preserve"> </w:t>
      </w:r>
      <w:r w:rsidR="006D6E94" w:rsidRPr="00EF038C">
        <w:rPr>
          <w:rFonts w:ascii="Times New Roman" w:hAnsi="Times New Roman" w:cs="Times New Roman"/>
          <w:kern w:val="24"/>
          <w:sz w:val="20"/>
          <w:szCs w:val="20"/>
          <w:lang w:val="en-US"/>
        </w:rPr>
        <w:t>“</w:t>
      </w:r>
      <w:r w:rsidRPr="00EF038C">
        <w:rPr>
          <w:rFonts w:ascii="Times New Roman" w:hAnsi="Times New Roman" w:cs="Times New Roman"/>
          <w:i/>
          <w:iCs/>
          <w:kern w:val="24"/>
          <w:sz w:val="20"/>
          <w:szCs w:val="20"/>
          <w:lang w:val="en-US"/>
        </w:rPr>
        <w:t>r</w:t>
      </w:r>
      <w:r w:rsidR="000F1469" w:rsidRPr="00EF038C">
        <w:rPr>
          <w:rFonts w:ascii="Times New Roman" w:hAnsi="Times New Roman" w:cs="Times New Roman"/>
          <w:i/>
          <w:iCs/>
          <w:kern w:val="24"/>
          <w:sz w:val="20"/>
          <w:szCs w:val="20"/>
          <w:lang w:val="en-US"/>
        </w:rPr>
        <w:t xml:space="preserve">esearchers often seem to identify happiness with subjective well-being, sometimes with life satisfaction, and </w:t>
      </w:r>
      <w:r w:rsidR="00BE5EE3" w:rsidRPr="00EF038C">
        <w:rPr>
          <w:rFonts w:ascii="Times New Roman" w:hAnsi="Times New Roman" w:cs="Times New Roman"/>
          <w:i/>
          <w:iCs/>
          <w:kern w:val="24"/>
          <w:sz w:val="20"/>
          <w:szCs w:val="20"/>
          <w:lang w:val="en-US"/>
        </w:rPr>
        <w:t>(</w:t>
      </w:r>
      <w:r w:rsidR="000F1469" w:rsidRPr="00EF038C">
        <w:rPr>
          <w:rFonts w:ascii="Times New Roman" w:hAnsi="Times New Roman" w:cs="Times New Roman"/>
          <w:i/>
          <w:iCs/>
          <w:kern w:val="24"/>
          <w:sz w:val="20"/>
          <w:szCs w:val="20"/>
          <w:lang w:val="en-US"/>
        </w:rPr>
        <w:t>perhaps most commonly</w:t>
      </w:r>
      <w:r w:rsidR="00BE5EE3" w:rsidRPr="00EF038C">
        <w:rPr>
          <w:rFonts w:ascii="Times New Roman" w:hAnsi="Times New Roman" w:cs="Times New Roman"/>
          <w:i/>
          <w:iCs/>
          <w:kern w:val="24"/>
          <w:sz w:val="20"/>
          <w:szCs w:val="20"/>
          <w:lang w:val="en-US"/>
        </w:rPr>
        <w:t>)</w:t>
      </w:r>
      <w:r w:rsidR="000F1469" w:rsidRPr="00EF038C">
        <w:rPr>
          <w:rFonts w:ascii="Times New Roman" w:hAnsi="Times New Roman" w:cs="Times New Roman"/>
          <w:i/>
          <w:iCs/>
          <w:kern w:val="24"/>
          <w:sz w:val="20"/>
          <w:szCs w:val="20"/>
          <w:lang w:val="en-US"/>
        </w:rPr>
        <w:t xml:space="preserve"> with</w:t>
      </w:r>
      <w:r w:rsidR="008B39B5" w:rsidRPr="00EF038C">
        <w:rPr>
          <w:rFonts w:ascii="Times New Roman" w:hAnsi="Times New Roman" w:cs="Times New Roman"/>
          <w:i/>
          <w:iCs/>
          <w:kern w:val="24"/>
          <w:sz w:val="20"/>
          <w:szCs w:val="20"/>
          <w:lang w:val="en-US"/>
        </w:rPr>
        <w:t xml:space="preserve"> </w:t>
      </w:r>
      <w:r w:rsidR="00BE5EE3" w:rsidRPr="00EF038C">
        <w:rPr>
          <w:rFonts w:ascii="Times New Roman" w:hAnsi="Times New Roman" w:cs="Times New Roman"/>
          <w:i/>
          <w:iCs/>
          <w:kern w:val="24"/>
          <w:sz w:val="20"/>
          <w:szCs w:val="20"/>
          <w:lang w:val="en-US"/>
        </w:rPr>
        <w:t xml:space="preserve">an </w:t>
      </w:r>
      <w:r w:rsidR="008B39B5" w:rsidRPr="00EF038C">
        <w:rPr>
          <w:rFonts w:ascii="Times New Roman" w:hAnsi="Times New Roman" w:cs="Times New Roman"/>
          <w:i/>
          <w:iCs/>
          <w:kern w:val="24"/>
          <w:sz w:val="20"/>
          <w:szCs w:val="20"/>
          <w:lang w:val="en-US"/>
        </w:rPr>
        <w:t>emotional or hedonic state</w:t>
      </w:r>
      <w:r w:rsidR="006D6E94" w:rsidRPr="00EF038C">
        <w:rPr>
          <w:rFonts w:ascii="Times New Roman" w:hAnsi="Times New Roman" w:cs="Times New Roman"/>
          <w:kern w:val="24"/>
          <w:sz w:val="20"/>
          <w:szCs w:val="20"/>
          <w:lang w:val="en-US"/>
        </w:rPr>
        <w:t>”</w:t>
      </w:r>
      <w:r w:rsidR="00EF038C">
        <w:rPr>
          <w:rFonts w:ascii="Times New Roman" w:hAnsi="Times New Roman" w:cs="Times New Roman"/>
          <w:kern w:val="24"/>
          <w:sz w:val="20"/>
          <w:szCs w:val="20"/>
          <w:lang w:val="en-US"/>
        </w:rPr>
        <w:t xml:space="preserve"> </w:t>
      </w:r>
      <w:r w:rsidR="008B39B5" w:rsidRPr="00EF038C">
        <w:rPr>
          <w:rFonts w:ascii="Times New Roman" w:hAnsi="Times New Roman" w:cs="Times New Roman"/>
          <w:sz w:val="20"/>
          <w:szCs w:val="20"/>
          <w:lang w:val="en-US"/>
        </w:rPr>
        <w:t>(Feldman</w:t>
      </w:r>
      <w:r w:rsidR="009B4448" w:rsidRPr="00EF038C">
        <w:rPr>
          <w:rFonts w:ascii="Times New Roman" w:hAnsi="Times New Roman" w:cs="Times New Roman"/>
          <w:sz w:val="20"/>
          <w:szCs w:val="20"/>
          <w:lang w:val="en-US"/>
        </w:rPr>
        <w:t>,</w:t>
      </w:r>
      <w:r w:rsidR="004417C2" w:rsidRPr="00EF038C">
        <w:rPr>
          <w:rFonts w:ascii="Times New Roman" w:hAnsi="Times New Roman" w:cs="Times New Roman"/>
          <w:sz w:val="20"/>
          <w:szCs w:val="20"/>
          <w:lang w:val="en-US"/>
        </w:rPr>
        <w:t xml:space="preserve"> 2010</w:t>
      </w:r>
      <w:r w:rsidR="008B39B5" w:rsidRPr="00EF038C">
        <w:rPr>
          <w:rFonts w:ascii="Times New Roman" w:hAnsi="Times New Roman" w:cs="Times New Roman"/>
          <w:sz w:val="20"/>
          <w:szCs w:val="20"/>
          <w:lang w:val="en-US"/>
        </w:rPr>
        <w:t>)</w:t>
      </w:r>
      <w:r w:rsidR="008B39B5" w:rsidRPr="00EF038C">
        <w:rPr>
          <w:rFonts w:ascii="Times New Roman" w:hAnsi="Times New Roman" w:cs="Times New Roman"/>
          <w:kern w:val="24"/>
          <w:sz w:val="20"/>
          <w:szCs w:val="20"/>
          <w:lang w:val="en-US"/>
        </w:rPr>
        <w:t>.</w:t>
      </w:r>
      <w:r w:rsidR="00D82993" w:rsidRPr="002052EC">
        <w:rPr>
          <w:rFonts w:ascii="Times New Roman" w:hAnsi="Times New Roman" w:cs="Times New Roman"/>
          <w:color w:val="000000" w:themeColor="text1"/>
          <w:kern w:val="24"/>
          <w:sz w:val="20"/>
          <w:szCs w:val="20"/>
          <w:lang w:val="en-US"/>
        </w:rPr>
        <w:t xml:space="preserve"> </w:t>
      </w:r>
      <w:r w:rsidR="0035748A" w:rsidRPr="002052EC">
        <w:rPr>
          <w:rFonts w:ascii="Times New Roman" w:hAnsi="Times New Roman" w:cs="Times New Roman"/>
          <w:color w:val="000000" w:themeColor="text1"/>
          <w:kern w:val="24"/>
          <w:sz w:val="20"/>
          <w:szCs w:val="20"/>
          <w:lang w:val="en-US"/>
        </w:rPr>
        <w:t>We should c</w:t>
      </w:r>
      <w:r w:rsidR="000F1469" w:rsidRPr="002052EC">
        <w:rPr>
          <w:rFonts w:ascii="Times New Roman" w:hAnsi="Times New Roman" w:cs="Times New Roman"/>
          <w:color w:val="000000" w:themeColor="text1"/>
          <w:kern w:val="24"/>
          <w:sz w:val="20"/>
          <w:szCs w:val="20"/>
          <w:lang w:val="en-US"/>
        </w:rPr>
        <w:t>reate rejuvenating moments in our</w:t>
      </w:r>
      <w:r w:rsidR="00D82993" w:rsidRPr="002052EC">
        <w:rPr>
          <w:rFonts w:ascii="Times New Roman" w:hAnsi="Times New Roman" w:cs="Times New Roman"/>
          <w:color w:val="000000" w:themeColor="text1"/>
          <w:kern w:val="24"/>
          <w:sz w:val="20"/>
          <w:szCs w:val="20"/>
          <w:lang w:val="en-US"/>
        </w:rPr>
        <w:t xml:space="preserve"> everyday life and keep a positive mood</w:t>
      </w:r>
      <w:r w:rsidR="00E005AC" w:rsidRPr="002052EC">
        <w:rPr>
          <w:rFonts w:ascii="Times New Roman" w:hAnsi="Times New Roman" w:cs="Times New Roman"/>
          <w:color w:val="000000" w:themeColor="text1"/>
          <w:kern w:val="24"/>
          <w:sz w:val="20"/>
          <w:szCs w:val="20"/>
          <w:lang w:val="en-US"/>
        </w:rPr>
        <w:t xml:space="preserve">: this should be our goal. </w:t>
      </w:r>
      <w:r w:rsidR="000F1469" w:rsidRPr="002052EC">
        <w:rPr>
          <w:rFonts w:ascii="Times New Roman" w:hAnsi="Times New Roman" w:cs="Times New Roman"/>
          <w:color w:val="000000" w:themeColor="text1"/>
          <w:kern w:val="24"/>
          <w:sz w:val="20"/>
          <w:szCs w:val="20"/>
          <w:lang w:val="en-US"/>
        </w:rPr>
        <w:t>The beauty, tenderness, poetry</w:t>
      </w:r>
      <w:r w:rsidR="00BE5EE3" w:rsidRPr="002052EC">
        <w:rPr>
          <w:rFonts w:ascii="Times New Roman" w:hAnsi="Times New Roman" w:cs="Times New Roman"/>
          <w:color w:val="000000" w:themeColor="text1"/>
          <w:kern w:val="24"/>
          <w:sz w:val="20"/>
          <w:szCs w:val="20"/>
          <w:lang w:val="en-US"/>
        </w:rPr>
        <w:t>,</w:t>
      </w:r>
      <w:r w:rsidR="000F1469" w:rsidRPr="002052EC">
        <w:rPr>
          <w:rFonts w:ascii="Times New Roman" w:hAnsi="Times New Roman" w:cs="Times New Roman"/>
          <w:color w:val="000000" w:themeColor="text1"/>
          <w:kern w:val="24"/>
          <w:sz w:val="20"/>
          <w:szCs w:val="20"/>
          <w:lang w:val="en-US"/>
        </w:rPr>
        <w:t xml:space="preserve"> and joy of life are often</w:t>
      </w:r>
      <w:r w:rsidR="0072223E" w:rsidRPr="002052EC">
        <w:rPr>
          <w:rFonts w:ascii="Times New Roman" w:hAnsi="Times New Roman" w:cs="Times New Roman"/>
          <w:color w:val="000000" w:themeColor="text1"/>
          <w:kern w:val="24"/>
          <w:sz w:val="20"/>
          <w:szCs w:val="20"/>
          <w:lang w:val="en-US"/>
        </w:rPr>
        <w:t xml:space="preserve"> not dependent on</w:t>
      </w:r>
      <w:r w:rsidR="00D82993" w:rsidRPr="002052EC">
        <w:rPr>
          <w:rFonts w:ascii="Times New Roman" w:hAnsi="Times New Roman" w:cs="Times New Roman"/>
          <w:color w:val="000000" w:themeColor="text1"/>
          <w:kern w:val="24"/>
          <w:sz w:val="20"/>
          <w:szCs w:val="20"/>
          <w:lang w:val="en-US"/>
        </w:rPr>
        <w:t xml:space="preserve"> </w:t>
      </w:r>
      <w:r w:rsidR="00E005AC" w:rsidRPr="002052EC">
        <w:rPr>
          <w:rFonts w:ascii="Times New Roman" w:hAnsi="Times New Roman" w:cs="Times New Roman"/>
          <w:color w:val="000000" w:themeColor="text1"/>
          <w:kern w:val="24"/>
          <w:sz w:val="20"/>
          <w:szCs w:val="20"/>
          <w:lang w:val="en-US"/>
        </w:rPr>
        <w:t>us</w:t>
      </w:r>
      <w:r w:rsidR="008A7B5C" w:rsidRPr="002052EC">
        <w:rPr>
          <w:rFonts w:ascii="Times New Roman" w:hAnsi="Times New Roman" w:cs="Times New Roman"/>
          <w:color w:val="000000" w:themeColor="text1"/>
          <w:kern w:val="24"/>
          <w:sz w:val="20"/>
          <w:szCs w:val="20"/>
          <w:lang w:val="en-US"/>
        </w:rPr>
        <w:t>;</w:t>
      </w:r>
      <w:r w:rsidR="00E005AC" w:rsidRPr="002052EC">
        <w:rPr>
          <w:rFonts w:ascii="Times New Roman" w:hAnsi="Times New Roman" w:cs="Times New Roman"/>
          <w:color w:val="000000" w:themeColor="text1"/>
          <w:kern w:val="24"/>
          <w:sz w:val="20"/>
          <w:szCs w:val="20"/>
          <w:lang w:val="en-US"/>
        </w:rPr>
        <w:t xml:space="preserve"> we should </w:t>
      </w:r>
      <w:r w:rsidR="00D82993" w:rsidRPr="002052EC">
        <w:rPr>
          <w:rFonts w:ascii="Times New Roman" w:hAnsi="Times New Roman" w:cs="Times New Roman"/>
          <w:color w:val="000000" w:themeColor="text1"/>
          <w:kern w:val="24"/>
          <w:sz w:val="20"/>
          <w:szCs w:val="20"/>
          <w:lang w:val="en-US"/>
        </w:rPr>
        <w:t>practice experienc</w:t>
      </w:r>
      <w:r w:rsidR="00BE5EE3" w:rsidRPr="002052EC">
        <w:rPr>
          <w:rFonts w:ascii="Times New Roman" w:hAnsi="Times New Roman" w:cs="Times New Roman"/>
          <w:color w:val="000000" w:themeColor="text1"/>
          <w:kern w:val="24"/>
          <w:sz w:val="20"/>
          <w:szCs w:val="20"/>
          <w:lang w:val="en-US"/>
        </w:rPr>
        <w:t>ing</w:t>
      </w:r>
      <w:r w:rsidR="00D82993" w:rsidRPr="002052EC">
        <w:rPr>
          <w:rFonts w:ascii="Times New Roman" w:hAnsi="Times New Roman" w:cs="Times New Roman"/>
          <w:color w:val="000000" w:themeColor="text1"/>
          <w:kern w:val="24"/>
          <w:sz w:val="20"/>
          <w:szCs w:val="20"/>
          <w:lang w:val="en-US"/>
        </w:rPr>
        <w:t xml:space="preserve"> them on a daily basis</w:t>
      </w:r>
      <w:r w:rsidR="00E005AC" w:rsidRPr="002052EC">
        <w:rPr>
          <w:rFonts w:ascii="Times New Roman" w:hAnsi="Times New Roman" w:cs="Times New Roman"/>
          <w:color w:val="000000" w:themeColor="text1"/>
          <w:kern w:val="24"/>
          <w:sz w:val="20"/>
          <w:szCs w:val="20"/>
          <w:lang w:val="en-US"/>
        </w:rPr>
        <w:t xml:space="preserve"> </w:t>
      </w:r>
      <w:r w:rsidR="00BE5EE3" w:rsidRPr="002052EC">
        <w:rPr>
          <w:rFonts w:ascii="Times New Roman" w:hAnsi="Times New Roman" w:cs="Times New Roman"/>
          <w:color w:val="000000" w:themeColor="text1"/>
          <w:kern w:val="24"/>
          <w:sz w:val="20"/>
          <w:szCs w:val="20"/>
          <w:lang w:val="en-US"/>
        </w:rPr>
        <w:t xml:space="preserve">to </w:t>
      </w:r>
      <w:r w:rsidR="00E005AC" w:rsidRPr="002052EC">
        <w:rPr>
          <w:rFonts w:ascii="Times New Roman" w:hAnsi="Times New Roman" w:cs="Times New Roman"/>
          <w:color w:val="000000" w:themeColor="text1"/>
          <w:kern w:val="24"/>
          <w:sz w:val="20"/>
          <w:szCs w:val="20"/>
          <w:lang w:val="en-US"/>
        </w:rPr>
        <w:t>d</w:t>
      </w:r>
      <w:r w:rsidR="00D82993" w:rsidRPr="002052EC">
        <w:rPr>
          <w:rFonts w:ascii="Times New Roman" w:hAnsi="Times New Roman" w:cs="Times New Roman"/>
          <w:color w:val="000000" w:themeColor="text1"/>
          <w:kern w:val="24"/>
          <w:sz w:val="20"/>
          <w:szCs w:val="20"/>
          <w:lang w:val="en-US"/>
        </w:rPr>
        <w:t xml:space="preserve">iscover the genuine, sincere feelings of at least some </w:t>
      </w:r>
      <w:r w:rsidR="000F1469" w:rsidRPr="002052EC">
        <w:rPr>
          <w:rFonts w:ascii="Times New Roman" w:hAnsi="Times New Roman" w:cs="Times New Roman"/>
          <w:color w:val="000000" w:themeColor="text1"/>
          <w:kern w:val="24"/>
          <w:sz w:val="20"/>
          <w:szCs w:val="20"/>
          <w:lang w:val="en-US"/>
        </w:rPr>
        <w:t>people in our everyday life</w:t>
      </w:r>
      <w:r w:rsidR="0035748A" w:rsidRPr="002052EC">
        <w:rPr>
          <w:rFonts w:ascii="Times New Roman" w:hAnsi="Times New Roman" w:cs="Times New Roman"/>
          <w:color w:val="000000" w:themeColor="text1"/>
          <w:kern w:val="24"/>
          <w:sz w:val="20"/>
          <w:szCs w:val="20"/>
          <w:lang w:val="en-US"/>
        </w:rPr>
        <w:t>,</w:t>
      </w:r>
      <w:r w:rsidR="000F1469" w:rsidRPr="002052EC">
        <w:rPr>
          <w:rFonts w:ascii="Times New Roman" w:hAnsi="Times New Roman" w:cs="Times New Roman"/>
          <w:color w:val="000000" w:themeColor="text1"/>
          <w:kern w:val="24"/>
          <w:sz w:val="20"/>
          <w:szCs w:val="20"/>
          <w:lang w:val="en-US"/>
        </w:rPr>
        <w:t xml:space="preserve"> and</w:t>
      </w:r>
      <w:r w:rsidR="00D82993" w:rsidRPr="002052EC">
        <w:rPr>
          <w:rFonts w:ascii="Times New Roman" w:hAnsi="Times New Roman" w:cs="Times New Roman"/>
          <w:color w:val="000000" w:themeColor="text1"/>
          <w:kern w:val="24"/>
          <w:sz w:val="20"/>
          <w:szCs w:val="20"/>
          <w:lang w:val="en-US"/>
        </w:rPr>
        <w:t xml:space="preserve"> respond accordingly.</w:t>
      </w:r>
      <w:r w:rsidR="00DE0DB7" w:rsidRPr="002052EC">
        <w:rPr>
          <w:rFonts w:ascii="Times New Roman" w:hAnsi="Times New Roman" w:cs="Times New Roman"/>
          <w:color w:val="000000" w:themeColor="text1"/>
          <w:kern w:val="24"/>
          <w:sz w:val="20"/>
          <w:szCs w:val="20"/>
          <w:lang w:val="en-US"/>
        </w:rPr>
        <w:t xml:space="preserve"> </w:t>
      </w:r>
      <w:r w:rsidR="000F1469" w:rsidRPr="002052EC">
        <w:rPr>
          <w:rFonts w:ascii="Times New Roman" w:hAnsi="Times New Roman" w:cs="Times New Roman"/>
          <w:color w:val="000000" w:themeColor="text1"/>
          <w:kern w:val="24"/>
          <w:sz w:val="20"/>
          <w:szCs w:val="20"/>
          <w:lang w:val="en-US"/>
        </w:rPr>
        <w:t>These feelings are more likely to come from non-highly</w:t>
      </w:r>
      <w:r w:rsidR="00BE5EE3" w:rsidRPr="002052EC">
        <w:rPr>
          <w:rFonts w:ascii="Times New Roman" w:hAnsi="Times New Roman" w:cs="Times New Roman"/>
          <w:color w:val="000000" w:themeColor="text1"/>
          <w:kern w:val="24"/>
          <w:sz w:val="20"/>
          <w:szCs w:val="20"/>
          <w:lang w:val="en-US"/>
        </w:rPr>
        <w:t xml:space="preserve"> </w:t>
      </w:r>
      <w:r w:rsidR="000F1469" w:rsidRPr="002052EC">
        <w:rPr>
          <w:rFonts w:ascii="Times New Roman" w:hAnsi="Times New Roman" w:cs="Times New Roman"/>
          <w:color w:val="000000" w:themeColor="text1"/>
          <w:kern w:val="24"/>
          <w:sz w:val="20"/>
          <w:szCs w:val="20"/>
          <w:lang w:val="en-US"/>
        </w:rPr>
        <w:t>educated people, as education often involves a false self-discipline covering true feelings. Common people should</w:t>
      </w:r>
      <w:r w:rsidR="00D82993" w:rsidRPr="002052EC">
        <w:rPr>
          <w:rFonts w:ascii="Times New Roman" w:hAnsi="Times New Roman" w:cs="Times New Roman"/>
          <w:color w:val="000000" w:themeColor="text1"/>
          <w:kern w:val="24"/>
          <w:sz w:val="20"/>
          <w:szCs w:val="20"/>
          <w:lang w:val="en-US"/>
        </w:rPr>
        <w:t xml:space="preserve"> not </w:t>
      </w:r>
      <w:r w:rsidR="000F1469" w:rsidRPr="002052EC">
        <w:rPr>
          <w:rFonts w:ascii="Times New Roman" w:hAnsi="Times New Roman" w:cs="Times New Roman"/>
          <w:color w:val="000000" w:themeColor="text1"/>
          <w:kern w:val="24"/>
          <w:sz w:val="20"/>
          <w:szCs w:val="20"/>
          <w:lang w:val="en-US"/>
        </w:rPr>
        <w:t>be downgraded in any way;</w:t>
      </w:r>
      <w:r w:rsidR="00D82993" w:rsidRPr="002052EC">
        <w:rPr>
          <w:rFonts w:ascii="Times New Roman" w:hAnsi="Times New Roman" w:cs="Times New Roman"/>
          <w:color w:val="000000" w:themeColor="text1"/>
          <w:kern w:val="24"/>
          <w:sz w:val="20"/>
          <w:szCs w:val="20"/>
          <w:lang w:val="en-US"/>
        </w:rPr>
        <w:t xml:space="preserve"> engaging with genuine</w:t>
      </w:r>
      <w:r w:rsidR="0035748A" w:rsidRPr="002052EC">
        <w:rPr>
          <w:rFonts w:ascii="Times New Roman" w:hAnsi="Times New Roman" w:cs="Times New Roman"/>
          <w:color w:val="000000" w:themeColor="text1"/>
          <w:kern w:val="24"/>
          <w:sz w:val="20"/>
          <w:szCs w:val="20"/>
          <w:lang w:val="en-US"/>
        </w:rPr>
        <w:t>,</w:t>
      </w:r>
      <w:r w:rsidR="00D82993" w:rsidRPr="002052EC">
        <w:rPr>
          <w:rFonts w:ascii="Times New Roman" w:hAnsi="Times New Roman" w:cs="Times New Roman"/>
          <w:color w:val="000000" w:themeColor="text1"/>
          <w:kern w:val="24"/>
          <w:sz w:val="20"/>
          <w:szCs w:val="20"/>
          <w:lang w:val="en-US"/>
        </w:rPr>
        <w:t xml:space="preserve"> </w:t>
      </w:r>
      <w:r w:rsidR="000F1469" w:rsidRPr="002052EC">
        <w:rPr>
          <w:rFonts w:ascii="Times New Roman" w:hAnsi="Times New Roman" w:cs="Times New Roman"/>
          <w:color w:val="000000" w:themeColor="text1"/>
          <w:kern w:val="24"/>
          <w:sz w:val="20"/>
          <w:szCs w:val="20"/>
          <w:lang w:val="en-US"/>
        </w:rPr>
        <w:t>otherwise common</w:t>
      </w:r>
      <w:r w:rsidR="0035748A" w:rsidRPr="002052EC">
        <w:rPr>
          <w:rFonts w:ascii="Times New Roman" w:hAnsi="Times New Roman" w:cs="Times New Roman"/>
          <w:color w:val="000000" w:themeColor="text1"/>
          <w:kern w:val="24"/>
          <w:sz w:val="20"/>
          <w:szCs w:val="20"/>
          <w:lang w:val="en-US"/>
        </w:rPr>
        <w:t>,</w:t>
      </w:r>
      <w:r w:rsidR="00D82993" w:rsidRPr="002052EC">
        <w:rPr>
          <w:rFonts w:ascii="Times New Roman" w:hAnsi="Times New Roman" w:cs="Times New Roman"/>
          <w:color w:val="000000" w:themeColor="text1"/>
          <w:kern w:val="24"/>
          <w:sz w:val="20"/>
          <w:szCs w:val="20"/>
          <w:lang w:val="en-US"/>
        </w:rPr>
        <w:t xml:space="preserve"> people </w:t>
      </w:r>
      <w:r w:rsidR="008B39B5" w:rsidRPr="002052EC">
        <w:rPr>
          <w:rFonts w:ascii="Times New Roman" w:hAnsi="Times New Roman" w:cs="Times New Roman"/>
          <w:color w:val="000000" w:themeColor="text1"/>
          <w:kern w:val="24"/>
          <w:sz w:val="20"/>
          <w:szCs w:val="20"/>
          <w:lang w:val="en-US"/>
        </w:rPr>
        <w:t xml:space="preserve">offers life the rare gift of </w:t>
      </w:r>
      <w:r w:rsidR="000F1469" w:rsidRPr="002052EC">
        <w:rPr>
          <w:rFonts w:ascii="Times New Roman" w:hAnsi="Times New Roman" w:cs="Times New Roman"/>
          <w:color w:val="000000" w:themeColor="text1"/>
          <w:kern w:val="24"/>
          <w:sz w:val="20"/>
          <w:szCs w:val="20"/>
          <w:lang w:val="en-US"/>
        </w:rPr>
        <w:t>immediacy.</w:t>
      </w:r>
      <w:r w:rsidR="00D5200A" w:rsidRPr="002052EC">
        <w:rPr>
          <w:rFonts w:ascii="Times New Roman" w:hAnsi="Times New Roman" w:cs="Times New Roman"/>
          <w:color w:val="000000" w:themeColor="text1"/>
          <w:kern w:val="24"/>
          <w:sz w:val="20"/>
          <w:szCs w:val="20"/>
          <w:lang w:val="en-US"/>
        </w:rPr>
        <w:t xml:space="preserve"> </w:t>
      </w:r>
      <w:r w:rsidR="00D82993" w:rsidRPr="002052EC">
        <w:rPr>
          <w:rFonts w:ascii="Times New Roman" w:hAnsi="Times New Roman" w:cs="Times New Roman"/>
          <w:color w:val="000000" w:themeColor="text1"/>
          <w:kern w:val="24"/>
          <w:sz w:val="20"/>
          <w:szCs w:val="20"/>
          <w:lang w:val="en-US"/>
        </w:rPr>
        <w:t xml:space="preserve">Selflessly offering </w:t>
      </w:r>
      <w:r w:rsidR="000F1469" w:rsidRPr="002052EC">
        <w:rPr>
          <w:rFonts w:ascii="Times New Roman" w:hAnsi="Times New Roman" w:cs="Times New Roman"/>
          <w:color w:val="000000" w:themeColor="text1"/>
          <w:kern w:val="24"/>
          <w:sz w:val="20"/>
          <w:szCs w:val="20"/>
          <w:lang w:val="en-US"/>
        </w:rPr>
        <w:t xml:space="preserve">to others will continue our existence after the end of our life on </w:t>
      </w:r>
      <w:r w:rsidR="005D5FFA" w:rsidRPr="002052EC">
        <w:rPr>
          <w:rFonts w:ascii="Times New Roman" w:hAnsi="Times New Roman" w:cs="Times New Roman"/>
          <w:color w:val="000000" w:themeColor="text1"/>
          <w:kern w:val="24"/>
          <w:sz w:val="20"/>
          <w:szCs w:val="20"/>
          <w:lang w:val="en-US"/>
        </w:rPr>
        <w:t>e</w:t>
      </w:r>
      <w:r w:rsidR="000F1469" w:rsidRPr="002052EC">
        <w:rPr>
          <w:rFonts w:ascii="Times New Roman" w:hAnsi="Times New Roman" w:cs="Times New Roman"/>
          <w:color w:val="000000" w:themeColor="text1"/>
          <w:kern w:val="24"/>
          <w:sz w:val="20"/>
          <w:szCs w:val="20"/>
          <w:lang w:val="en-US"/>
        </w:rPr>
        <w:t>arth</w:t>
      </w:r>
      <w:r w:rsidR="00BE5EE3" w:rsidRPr="002052EC">
        <w:rPr>
          <w:rFonts w:ascii="Times New Roman" w:hAnsi="Times New Roman" w:cs="Times New Roman"/>
          <w:color w:val="000000" w:themeColor="text1"/>
          <w:kern w:val="24"/>
          <w:sz w:val="20"/>
          <w:szCs w:val="20"/>
          <w:lang w:val="en-US"/>
        </w:rPr>
        <w:t>,</w:t>
      </w:r>
      <w:r w:rsidR="000F1469" w:rsidRPr="002052EC">
        <w:rPr>
          <w:rFonts w:ascii="Times New Roman" w:hAnsi="Times New Roman" w:cs="Times New Roman"/>
          <w:color w:val="000000" w:themeColor="text1"/>
          <w:kern w:val="24"/>
          <w:sz w:val="20"/>
          <w:szCs w:val="20"/>
          <w:lang w:val="en-US"/>
        </w:rPr>
        <w:t xml:space="preserve"> and</w:t>
      </w:r>
      <w:r w:rsidR="00D82993" w:rsidRPr="002052EC">
        <w:rPr>
          <w:rFonts w:ascii="Times New Roman" w:hAnsi="Times New Roman" w:cs="Times New Roman"/>
          <w:color w:val="000000" w:themeColor="text1"/>
          <w:kern w:val="24"/>
          <w:sz w:val="20"/>
          <w:szCs w:val="20"/>
          <w:lang w:val="en-US"/>
        </w:rPr>
        <w:t xml:space="preserve"> sweet memories </w:t>
      </w:r>
      <w:r w:rsidR="000F1469" w:rsidRPr="002052EC">
        <w:rPr>
          <w:rFonts w:ascii="Times New Roman" w:hAnsi="Times New Roman" w:cs="Times New Roman"/>
          <w:color w:val="000000" w:themeColor="text1"/>
          <w:kern w:val="24"/>
          <w:sz w:val="20"/>
          <w:szCs w:val="20"/>
          <w:lang w:val="en-US"/>
        </w:rPr>
        <w:t xml:space="preserve">will overwhelm the people </w:t>
      </w:r>
      <w:r w:rsidR="00BE5EE3" w:rsidRPr="002052EC">
        <w:rPr>
          <w:rFonts w:ascii="Times New Roman" w:hAnsi="Times New Roman" w:cs="Times New Roman"/>
          <w:color w:val="000000" w:themeColor="text1"/>
          <w:kern w:val="24"/>
          <w:sz w:val="20"/>
          <w:szCs w:val="20"/>
          <w:lang w:val="en-US"/>
        </w:rPr>
        <w:t xml:space="preserve">with whom </w:t>
      </w:r>
      <w:r w:rsidR="00E005AC" w:rsidRPr="002052EC">
        <w:rPr>
          <w:rFonts w:ascii="Times New Roman" w:hAnsi="Times New Roman" w:cs="Times New Roman"/>
          <w:color w:val="000000" w:themeColor="text1"/>
          <w:kern w:val="24"/>
          <w:sz w:val="20"/>
          <w:szCs w:val="20"/>
          <w:lang w:val="en-US"/>
        </w:rPr>
        <w:t>we</w:t>
      </w:r>
      <w:r w:rsidR="008B39B5" w:rsidRPr="002052EC">
        <w:rPr>
          <w:rFonts w:ascii="Times New Roman" w:hAnsi="Times New Roman" w:cs="Times New Roman"/>
          <w:color w:val="000000" w:themeColor="text1"/>
          <w:kern w:val="24"/>
          <w:sz w:val="20"/>
          <w:szCs w:val="20"/>
          <w:lang w:val="en-US"/>
        </w:rPr>
        <w:t xml:space="preserve"> ha</w:t>
      </w:r>
      <w:r w:rsidR="000F1469" w:rsidRPr="002052EC">
        <w:rPr>
          <w:rFonts w:ascii="Times New Roman" w:hAnsi="Times New Roman" w:cs="Times New Roman"/>
          <w:color w:val="000000" w:themeColor="text1"/>
          <w:kern w:val="24"/>
          <w:sz w:val="20"/>
          <w:szCs w:val="20"/>
          <w:lang w:val="en-US"/>
        </w:rPr>
        <w:t xml:space="preserve">ve been communicating, including our beloved ones. </w:t>
      </w:r>
      <w:r w:rsidR="00C33435" w:rsidRPr="002052EC">
        <w:rPr>
          <w:rFonts w:ascii="Times New Roman" w:hAnsi="Times New Roman" w:cs="Times New Roman"/>
          <w:color w:val="000000" w:themeColor="text1"/>
          <w:kern w:val="24"/>
          <w:position w:val="1"/>
          <w:sz w:val="20"/>
          <w:szCs w:val="20"/>
          <w:lang w:val="en-US"/>
        </w:rPr>
        <w:t>Going</w:t>
      </w:r>
      <w:r w:rsidR="00C33435" w:rsidRPr="002052EC">
        <w:rPr>
          <w:rFonts w:ascii="Times New Roman" w:hAnsi="Times New Roman" w:cs="Times New Roman"/>
          <w:color w:val="000000" w:themeColor="text1"/>
          <w:kern w:val="24"/>
          <w:sz w:val="20"/>
          <w:szCs w:val="20"/>
          <w:lang w:val="en-US"/>
        </w:rPr>
        <w:t xml:space="preserve"> through the path of</w:t>
      </w:r>
      <w:r w:rsidR="00C33435" w:rsidRPr="002052EC">
        <w:rPr>
          <w:rFonts w:ascii="Times New Roman" w:hAnsi="Times New Roman" w:cs="Times New Roman"/>
          <w:color w:val="000000" w:themeColor="text1"/>
          <w:kern w:val="24"/>
          <w:position w:val="1"/>
          <w:sz w:val="20"/>
          <w:szCs w:val="20"/>
          <w:lang w:val="en-US"/>
        </w:rPr>
        <w:t xml:space="preserve"> our life </w:t>
      </w:r>
      <w:r w:rsidR="00D82993" w:rsidRPr="002052EC">
        <w:rPr>
          <w:rFonts w:ascii="Times New Roman" w:hAnsi="Times New Roman" w:cs="Times New Roman"/>
          <w:color w:val="000000" w:themeColor="text1"/>
          <w:kern w:val="24"/>
          <w:position w:val="1"/>
          <w:sz w:val="20"/>
          <w:szCs w:val="20"/>
          <w:lang w:val="en-US"/>
        </w:rPr>
        <w:t>authentically</w:t>
      </w:r>
      <w:r w:rsidR="00F90CBC" w:rsidRPr="002052EC">
        <w:rPr>
          <w:rFonts w:ascii="Times New Roman" w:hAnsi="Times New Roman" w:cs="Times New Roman"/>
          <w:color w:val="000000" w:themeColor="text1"/>
          <w:kern w:val="24"/>
          <w:position w:val="1"/>
          <w:sz w:val="20"/>
          <w:szCs w:val="20"/>
          <w:lang w:val="en-US"/>
        </w:rPr>
        <w:t>—</w:t>
      </w:r>
      <w:r w:rsidR="00C33435" w:rsidRPr="002052EC">
        <w:rPr>
          <w:rFonts w:ascii="Times New Roman" w:hAnsi="Times New Roman" w:cs="Times New Roman"/>
          <w:color w:val="000000" w:themeColor="text1"/>
          <w:kern w:val="24"/>
          <w:sz w:val="20"/>
          <w:szCs w:val="20"/>
          <w:lang w:val="en-US"/>
        </w:rPr>
        <w:t xml:space="preserve">i.e. </w:t>
      </w:r>
      <w:r w:rsidR="00D82993" w:rsidRPr="002052EC">
        <w:rPr>
          <w:rFonts w:ascii="Times New Roman" w:hAnsi="Times New Roman" w:cs="Times New Roman"/>
          <w:color w:val="000000" w:themeColor="text1"/>
          <w:kern w:val="24"/>
          <w:sz w:val="20"/>
          <w:szCs w:val="20"/>
          <w:lang w:val="en-US"/>
        </w:rPr>
        <w:t xml:space="preserve">according </w:t>
      </w:r>
      <w:r w:rsidR="00C33435" w:rsidRPr="002052EC">
        <w:rPr>
          <w:rFonts w:ascii="Times New Roman" w:hAnsi="Times New Roman" w:cs="Times New Roman"/>
          <w:color w:val="000000" w:themeColor="text1"/>
          <w:kern w:val="24"/>
          <w:position w:val="1"/>
          <w:sz w:val="20"/>
          <w:szCs w:val="20"/>
          <w:lang w:val="en-US"/>
        </w:rPr>
        <w:t>to our personal existential identity, which is largely genetically defined</w:t>
      </w:r>
      <w:r w:rsidR="00F90CBC" w:rsidRPr="002052EC">
        <w:rPr>
          <w:rFonts w:ascii="Times New Roman" w:hAnsi="Times New Roman" w:cs="Times New Roman"/>
          <w:color w:val="000000" w:themeColor="text1"/>
          <w:kern w:val="24"/>
          <w:position w:val="1"/>
          <w:sz w:val="20"/>
          <w:szCs w:val="20"/>
          <w:lang w:val="en-US"/>
        </w:rPr>
        <w:t>—</w:t>
      </w:r>
      <w:r w:rsidR="0072223E" w:rsidRPr="002052EC">
        <w:rPr>
          <w:rFonts w:ascii="Times New Roman" w:hAnsi="Times New Roman" w:cs="Times New Roman"/>
          <w:color w:val="000000" w:themeColor="text1"/>
          <w:kern w:val="24"/>
          <w:position w:val="1"/>
          <w:sz w:val="20"/>
          <w:szCs w:val="20"/>
          <w:lang w:val="en-US"/>
        </w:rPr>
        <w:t>is a prerequisite for</w:t>
      </w:r>
      <w:r w:rsidR="00C33435" w:rsidRPr="002052EC">
        <w:rPr>
          <w:rFonts w:ascii="Times New Roman" w:hAnsi="Times New Roman" w:cs="Times New Roman"/>
          <w:color w:val="000000" w:themeColor="text1"/>
          <w:kern w:val="24"/>
          <w:position w:val="1"/>
          <w:sz w:val="20"/>
          <w:szCs w:val="20"/>
          <w:lang w:val="en-US"/>
        </w:rPr>
        <w:t xml:space="preserve"> happiness.</w:t>
      </w:r>
      <w:r w:rsidR="007B467E" w:rsidRPr="002052EC">
        <w:rPr>
          <w:rFonts w:ascii="Times New Roman" w:hAnsi="Times New Roman" w:cs="Times New Roman"/>
          <w:color w:val="000000" w:themeColor="text1"/>
          <w:kern w:val="24"/>
          <w:position w:val="1"/>
          <w:sz w:val="20"/>
          <w:szCs w:val="20"/>
          <w:lang w:val="en-US"/>
        </w:rPr>
        <w:t xml:space="preserve"> </w:t>
      </w:r>
      <w:proofErr w:type="gramStart"/>
      <w:r w:rsidR="007F3A72" w:rsidRPr="002052EC">
        <w:rPr>
          <w:rFonts w:ascii="Times New Roman" w:hAnsi="Times New Roman" w:cs="Times New Roman"/>
          <w:sz w:val="20"/>
          <w:szCs w:val="20"/>
          <w:lang w:val="en-US"/>
        </w:rPr>
        <w:t>“</w:t>
      </w:r>
      <w:r w:rsidR="008B39B5" w:rsidRPr="002052EC">
        <w:rPr>
          <w:rFonts w:ascii="Times New Roman" w:hAnsi="Times New Roman" w:cs="Times New Roman"/>
          <w:color w:val="000000" w:themeColor="text1"/>
          <w:kern w:val="24"/>
          <w:sz w:val="20"/>
          <w:szCs w:val="20"/>
          <w:lang w:val="en-US"/>
        </w:rPr>
        <w:t>Authentic</w:t>
      </w:r>
      <w:r w:rsidR="00F90CBC" w:rsidRPr="002052EC">
        <w:rPr>
          <w:rFonts w:ascii="Times New Roman" w:hAnsi="Times New Roman" w:cs="Times New Roman"/>
          <w:color w:val="000000" w:themeColor="text1"/>
          <w:kern w:val="24"/>
          <w:sz w:val="20"/>
          <w:szCs w:val="20"/>
          <w:lang w:val="en-US"/>
        </w:rPr>
        <w:t>”</w:t>
      </w:r>
      <w:r w:rsidR="007B306B" w:rsidRPr="002052EC">
        <w:rPr>
          <w:rFonts w:ascii="Times New Roman" w:hAnsi="Times New Roman" w:cs="Times New Roman"/>
          <w:color w:val="000000" w:themeColor="text1"/>
          <w:kern w:val="24"/>
          <w:sz w:val="20"/>
          <w:szCs w:val="20"/>
          <w:lang w:val="en-US"/>
        </w:rPr>
        <w:t xml:space="preserve"> </w:t>
      </w:r>
      <w:r w:rsidR="0072223E" w:rsidRPr="002052EC">
        <w:rPr>
          <w:rFonts w:ascii="Times New Roman" w:hAnsi="Times New Roman" w:cs="Times New Roman"/>
          <w:color w:val="000000" w:themeColor="text1"/>
          <w:kern w:val="24"/>
          <w:sz w:val="20"/>
          <w:szCs w:val="20"/>
          <w:lang w:val="en-US"/>
        </w:rPr>
        <w:t xml:space="preserve">means being in </w:t>
      </w:r>
      <w:r w:rsidR="008B39B5" w:rsidRPr="002052EC">
        <w:rPr>
          <w:rFonts w:ascii="Times New Roman" w:hAnsi="Times New Roman" w:cs="Times New Roman"/>
          <w:color w:val="000000" w:themeColor="text1"/>
          <w:kern w:val="24"/>
          <w:sz w:val="20"/>
          <w:szCs w:val="20"/>
          <w:lang w:val="en-US"/>
        </w:rPr>
        <w:t xml:space="preserve"> </w:t>
      </w:r>
      <w:r w:rsidR="005A42E4" w:rsidRPr="002052EC">
        <w:rPr>
          <w:rFonts w:ascii="Times New Roman" w:hAnsi="Times New Roman" w:cs="Times New Roman"/>
          <w:color w:val="000000" w:themeColor="text1"/>
          <w:kern w:val="24"/>
          <w:sz w:val="20"/>
          <w:szCs w:val="20"/>
          <w:lang w:val="en-US"/>
        </w:rPr>
        <w:t xml:space="preserve"> accordance with his/her own freedom </w:t>
      </w:r>
      <w:r w:rsidR="005A42E4" w:rsidRPr="002052EC">
        <w:rPr>
          <w:rFonts w:ascii="Times New Roman" w:hAnsi="Times New Roman" w:cs="Times New Roman"/>
          <w:i/>
          <w:color w:val="000000" w:themeColor="text1"/>
          <w:kern w:val="24"/>
          <w:sz w:val="20"/>
          <w:szCs w:val="20"/>
          <w:lang w:val="en-US"/>
        </w:rPr>
        <w:t>and</w:t>
      </w:r>
      <w:r w:rsidR="005A42E4" w:rsidRPr="002052EC">
        <w:rPr>
          <w:rFonts w:ascii="Times New Roman" w:hAnsi="Times New Roman" w:cs="Times New Roman"/>
          <w:color w:val="000000" w:themeColor="text1"/>
          <w:kern w:val="24"/>
          <w:sz w:val="20"/>
          <w:szCs w:val="20"/>
          <w:lang w:val="en-US"/>
        </w:rPr>
        <w:t xml:space="preserve"> with the freedom of others.</w:t>
      </w:r>
      <w:proofErr w:type="gramEnd"/>
      <w:r w:rsidR="00DE0DB7" w:rsidRPr="002052EC">
        <w:rPr>
          <w:rFonts w:ascii="Times New Roman" w:hAnsi="Times New Roman" w:cs="Times New Roman"/>
          <w:color w:val="000000" w:themeColor="text1"/>
          <w:kern w:val="24"/>
          <w:sz w:val="20"/>
          <w:szCs w:val="20"/>
          <w:lang w:val="en-US"/>
        </w:rPr>
        <w:t xml:space="preserve"> </w:t>
      </w:r>
      <w:r w:rsidR="005A42E4" w:rsidRPr="002052EC">
        <w:rPr>
          <w:rFonts w:ascii="Times New Roman" w:hAnsi="Times New Roman" w:cs="Times New Roman"/>
          <w:color w:val="000000" w:themeColor="text1"/>
          <w:kern w:val="24"/>
          <w:sz w:val="20"/>
          <w:szCs w:val="20"/>
          <w:lang w:val="en-US"/>
        </w:rPr>
        <w:t>One cannot make the others like him/her, love him/her or think like him/her; they are free to do so or not. One should prove hims</w:t>
      </w:r>
      <w:r w:rsidR="008B39B5" w:rsidRPr="002052EC">
        <w:rPr>
          <w:rFonts w:ascii="Times New Roman" w:hAnsi="Times New Roman" w:cs="Times New Roman"/>
          <w:color w:val="000000" w:themeColor="text1"/>
          <w:kern w:val="24"/>
          <w:sz w:val="20"/>
          <w:szCs w:val="20"/>
          <w:lang w:val="en-US"/>
        </w:rPr>
        <w:t xml:space="preserve">elf/herself to himself/herself </w:t>
      </w:r>
      <w:r w:rsidR="005A42E4" w:rsidRPr="002052EC">
        <w:rPr>
          <w:rFonts w:ascii="Times New Roman" w:hAnsi="Times New Roman" w:cs="Times New Roman"/>
          <w:color w:val="000000" w:themeColor="text1"/>
          <w:kern w:val="24"/>
          <w:sz w:val="20"/>
          <w:szCs w:val="20"/>
          <w:lang w:val="en-US"/>
        </w:rPr>
        <w:t xml:space="preserve">and not to others. </w:t>
      </w:r>
    </w:p>
    <w:p w:rsidR="004417C2" w:rsidRPr="0069358B" w:rsidRDefault="00B15852" w:rsidP="004417C2">
      <w:pPr>
        <w:spacing w:line="360" w:lineRule="auto"/>
        <w:jc w:val="both"/>
        <w:rPr>
          <w:rFonts w:ascii="Times New Roman" w:hAnsi="Times New Roman" w:cs="Times New Roman"/>
          <w:color w:val="000000" w:themeColor="text1"/>
          <w:kern w:val="24"/>
          <w:sz w:val="20"/>
          <w:szCs w:val="20"/>
          <w:lang w:val="en-US"/>
        </w:rPr>
      </w:pPr>
      <w:r w:rsidRPr="002052EC">
        <w:rPr>
          <w:rFonts w:ascii="Times New Roman" w:hAnsi="Times New Roman" w:cs="Times New Roman"/>
          <w:color w:val="000000" w:themeColor="text1"/>
          <w:kern w:val="24"/>
          <w:position w:val="1"/>
          <w:sz w:val="20"/>
          <w:szCs w:val="20"/>
          <w:lang w:val="en-US"/>
        </w:rPr>
        <w:lastRenderedPageBreak/>
        <w:t>We should a</w:t>
      </w:r>
      <w:r w:rsidR="00C33435" w:rsidRPr="002052EC">
        <w:rPr>
          <w:rFonts w:ascii="Times New Roman" w:hAnsi="Times New Roman" w:cs="Times New Roman"/>
          <w:color w:val="000000" w:themeColor="text1"/>
          <w:kern w:val="24"/>
          <w:position w:val="1"/>
          <w:sz w:val="20"/>
          <w:szCs w:val="20"/>
          <w:lang w:val="en-US"/>
        </w:rPr>
        <w:t xml:space="preserve">void criticizing others </w:t>
      </w:r>
      <w:r w:rsidR="00940950" w:rsidRPr="002052EC">
        <w:rPr>
          <w:rFonts w:ascii="Times New Roman" w:hAnsi="Times New Roman" w:cs="Times New Roman"/>
          <w:color w:val="000000" w:themeColor="text1"/>
          <w:kern w:val="24"/>
          <w:position w:val="1"/>
          <w:sz w:val="20"/>
          <w:szCs w:val="20"/>
          <w:lang w:val="en-US"/>
        </w:rPr>
        <w:t xml:space="preserve">because </w:t>
      </w:r>
      <w:r w:rsidR="00C33435" w:rsidRPr="002052EC">
        <w:rPr>
          <w:rFonts w:ascii="Times New Roman" w:hAnsi="Times New Roman" w:cs="Times New Roman"/>
          <w:color w:val="000000" w:themeColor="text1"/>
          <w:kern w:val="24"/>
          <w:position w:val="1"/>
          <w:sz w:val="20"/>
          <w:szCs w:val="20"/>
          <w:lang w:val="en-US"/>
        </w:rPr>
        <w:t xml:space="preserve">they are moving on the basis of their own existential identity; if </w:t>
      </w:r>
      <w:r w:rsidRPr="002052EC">
        <w:rPr>
          <w:rFonts w:ascii="Times New Roman" w:hAnsi="Times New Roman" w:cs="Times New Roman"/>
          <w:color w:val="000000" w:themeColor="text1"/>
          <w:kern w:val="24"/>
          <w:position w:val="1"/>
          <w:sz w:val="20"/>
          <w:szCs w:val="20"/>
          <w:lang w:val="en-US"/>
        </w:rPr>
        <w:t>we</w:t>
      </w:r>
      <w:r w:rsidR="00C33435" w:rsidRPr="002052EC">
        <w:rPr>
          <w:rFonts w:ascii="Times New Roman" w:hAnsi="Times New Roman" w:cs="Times New Roman"/>
          <w:color w:val="000000" w:themeColor="text1"/>
          <w:kern w:val="24"/>
          <w:position w:val="1"/>
          <w:sz w:val="20"/>
          <w:szCs w:val="20"/>
          <w:lang w:val="en-US"/>
        </w:rPr>
        <w:t xml:space="preserve"> do not fit with</w:t>
      </w:r>
      <w:r w:rsidR="0072223E" w:rsidRPr="002052EC">
        <w:rPr>
          <w:rFonts w:ascii="Times New Roman" w:hAnsi="Times New Roman" w:cs="Times New Roman"/>
          <w:color w:val="000000" w:themeColor="text1"/>
          <w:kern w:val="24"/>
          <w:position w:val="1"/>
          <w:sz w:val="20"/>
          <w:szCs w:val="20"/>
          <w:lang w:val="en-US"/>
        </w:rPr>
        <w:t xml:space="preserve"> that identity</w:t>
      </w:r>
      <w:r w:rsidR="00C33435" w:rsidRPr="002052EC">
        <w:rPr>
          <w:rFonts w:ascii="Times New Roman" w:hAnsi="Times New Roman" w:cs="Times New Roman"/>
          <w:color w:val="000000" w:themeColor="text1"/>
          <w:kern w:val="24"/>
          <w:position w:val="1"/>
          <w:sz w:val="20"/>
          <w:szCs w:val="20"/>
          <w:lang w:val="en-US"/>
        </w:rPr>
        <w:t>,</w:t>
      </w:r>
      <w:r w:rsidRPr="002052EC">
        <w:rPr>
          <w:rFonts w:ascii="Times New Roman" w:hAnsi="Times New Roman" w:cs="Times New Roman"/>
          <w:color w:val="000000" w:themeColor="text1"/>
          <w:kern w:val="24"/>
          <w:position w:val="1"/>
          <w:sz w:val="20"/>
          <w:szCs w:val="20"/>
          <w:lang w:val="en-US"/>
        </w:rPr>
        <w:t xml:space="preserve"> we should </w:t>
      </w:r>
      <w:r w:rsidR="00C33435" w:rsidRPr="002052EC">
        <w:rPr>
          <w:rFonts w:ascii="Times New Roman" w:hAnsi="Times New Roman" w:cs="Times New Roman"/>
          <w:color w:val="000000" w:themeColor="text1"/>
          <w:kern w:val="24"/>
          <w:position w:val="1"/>
          <w:sz w:val="20"/>
          <w:szCs w:val="20"/>
          <w:lang w:val="en-US"/>
        </w:rPr>
        <w:t>keep a safe distance, but also keep in mind that an egocentric life filled with deceptive feeling</w:t>
      </w:r>
      <w:r w:rsidR="00940950" w:rsidRPr="002052EC">
        <w:rPr>
          <w:rFonts w:ascii="Times New Roman" w:hAnsi="Times New Roman" w:cs="Times New Roman"/>
          <w:color w:val="000000" w:themeColor="text1"/>
          <w:kern w:val="24"/>
          <w:position w:val="1"/>
          <w:sz w:val="20"/>
          <w:szCs w:val="20"/>
          <w:lang w:val="en-US"/>
        </w:rPr>
        <w:t>s</w:t>
      </w:r>
      <w:r w:rsidR="00C33435" w:rsidRPr="002052EC">
        <w:rPr>
          <w:rFonts w:ascii="Times New Roman" w:hAnsi="Times New Roman" w:cs="Times New Roman"/>
          <w:color w:val="000000" w:themeColor="text1"/>
          <w:kern w:val="24"/>
          <w:position w:val="1"/>
          <w:sz w:val="20"/>
          <w:szCs w:val="20"/>
          <w:lang w:val="en-US"/>
        </w:rPr>
        <w:t xml:space="preserve"> of superiority </w:t>
      </w:r>
      <w:r w:rsidR="0072223E" w:rsidRPr="002052EC">
        <w:rPr>
          <w:rFonts w:ascii="Times New Roman" w:hAnsi="Times New Roman" w:cs="Times New Roman"/>
          <w:color w:val="000000" w:themeColor="text1"/>
          <w:kern w:val="24"/>
          <w:position w:val="1"/>
          <w:sz w:val="20"/>
          <w:szCs w:val="20"/>
          <w:lang w:val="en-US"/>
        </w:rPr>
        <w:t>l</w:t>
      </w:r>
      <w:r w:rsidR="00C33435" w:rsidRPr="002052EC">
        <w:rPr>
          <w:rFonts w:ascii="Times New Roman" w:hAnsi="Times New Roman" w:cs="Times New Roman"/>
          <w:color w:val="000000" w:themeColor="text1"/>
          <w:kern w:val="24"/>
          <w:position w:val="1"/>
          <w:sz w:val="20"/>
          <w:szCs w:val="20"/>
          <w:lang w:val="en-US"/>
        </w:rPr>
        <w:t xml:space="preserve">eads to the depression of isolation. </w:t>
      </w:r>
      <w:r w:rsidR="002575B7">
        <w:rPr>
          <w:rFonts w:ascii="Times New Roman" w:hAnsi="Times New Roman" w:cs="Times New Roman"/>
          <w:color w:val="000000" w:themeColor="text1"/>
          <w:kern w:val="24"/>
          <w:position w:val="1"/>
          <w:sz w:val="20"/>
          <w:szCs w:val="20"/>
          <w:lang w:val="en-US"/>
        </w:rPr>
        <w:t xml:space="preserve">As long as we recognize elements of ourselves in the others, everything we offer them in a way returns to us. </w:t>
      </w:r>
      <w:r w:rsidR="00C33435" w:rsidRPr="002052EC">
        <w:rPr>
          <w:rFonts w:ascii="Times New Roman" w:hAnsi="Times New Roman" w:cs="Times New Roman"/>
          <w:color w:val="000000" w:themeColor="text1"/>
          <w:kern w:val="24"/>
          <w:sz w:val="20"/>
          <w:szCs w:val="20"/>
          <w:lang w:val="en-US"/>
        </w:rPr>
        <w:t xml:space="preserve">From </w:t>
      </w:r>
      <w:r w:rsidRPr="002052EC">
        <w:rPr>
          <w:rFonts w:ascii="Times New Roman" w:hAnsi="Times New Roman" w:cs="Times New Roman"/>
          <w:color w:val="000000" w:themeColor="text1"/>
          <w:kern w:val="24"/>
          <w:sz w:val="20"/>
          <w:szCs w:val="20"/>
          <w:lang w:val="en-US"/>
        </w:rPr>
        <w:t>our</w:t>
      </w:r>
      <w:r w:rsidR="00C33435" w:rsidRPr="002052EC">
        <w:rPr>
          <w:rFonts w:ascii="Times New Roman" w:hAnsi="Times New Roman" w:cs="Times New Roman"/>
          <w:color w:val="000000" w:themeColor="text1"/>
          <w:kern w:val="24"/>
          <w:sz w:val="20"/>
          <w:szCs w:val="20"/>
          <w:lang w:val="en-US"/>
        </w:rPr>
        <w:t xml:space="preserve"> point of view, by encouraging</w:t>
      </w:r>
      <w:r w:rsidR="005E7DEF" w:rsidRPr="002052EC">
        <w:rPr>
          <w:rFonts w:ascii="Times New Roman" w:hAnsi="Times New Roman" w:cs="Times New Roman"/>
          <w:color w:val="000000" w:themeColor="text1"/>
          <w:kern w:val="24"/>
          <w:sz w:val="20"/>
          <w:szCs w:val="20"/>
          <w:lang w:val="en-US"/>
        </w:rPr>
        <w:t xml:space="preserve"> others </w:t>
      </w:r>
      <w:r w:rsidR="00C33435" w:rsidRPr="002052EC">
        <w:rPr>
          <w:rFonts w:ascii="Times New Roman" w:hAnsi="Times New Roman" w:cs="Times New Roman"/>
          <w:color w:val="000000" w:themeColor="text1"/>
          <w:kern w:val="24"/>
          <w:sz w:val="20"/>
          <w:szCs w:val="20"/>
          <w:lang w:val="en-US"/>
        </w:rPr>
        <w:t xml:space="preserve">and giving them hope, </w:t>
      </w:r>
      <w:r w:rsidRPr="002052EC">
        <w:rPr>
          <w:rFonts w:ascii="Times New Roman" w:hAnsi="Times New Roman" w:cs="Times New Roman"/>
          <w:color w:val="000000" w:themeColor="text1"/>
          <w:kern w:val="24"/>
          <w:sz w:val="20"/>
          <w:szCs w:val="20"/>
          <w:lang w:val="en-US"/>
        </w:rPr>
        <w:t>we</w:t>
      </w:r>
      <w:r w:rsidR="005E7DEF" w:rsidRPr="002052EC">
        <w:rPr>
          <w:rFonts w:ascii="Times New Roman" w:hAnsi="Times New Roman" w:cs="Times New Roman"/>
          <w:color w:val="000000" w:themeColor="text1"/>
          <w:kern w:val="24"/>
          <w:sz w:val="20"/>
          <w:szCs w:val="20"/>
          <w:lang w:val="en-US"/>
        </w:rPr>
        <w:t xml:space="preserve"> </w:t>
      </w:r>
      <w:r w:rsidR="00C33435" w:rsidRPr="002052EC">
        <w:rPr>
          <w:rFonts w:ascii="Times New Roman" w:hAnsi="Times New Roman" w:cs="Times New Roman"/>
          <w:color w:val="000000" w:themeColor="text1"/>
          <w:kern w:val="24"/>
          <w:sz w:val="20"/>
          <w:szCs w:val="20"/>
          <w:lang w:val="en-US"/>
        </w:rPr>
        <w:t>may begin to feel hopeful and energetic</w:t>
      </w:r>
      <w:r w:rsidR="005E7DEF" w:rsidRPr="002052EC">
        <w:rPr>
          <w:rFonts w:ascii="Times New Roman" w:hAnsi="Times New Roman" w:cs="Times New Roman"/>
          <w:color w:val="000000" w:themeColor="text1"/>
          <w:kern w:val="24"/>
          <w:sz w:val="20"/>
          <w:szCs w:val="20"/>
          <w:lang w:val="en-US"/>
        </w:rPr>
        <w:t xml:space="preserve"> oursel</w:t>
      </w:r>
      <w:r w:rsidR="008B39B5" w:rsidRPr="002052EC">
        <w:rPr>
          <w:rFonts w:ascii="Times New Roman" w:hAnsi="Times New Roman" w:cs="Times New Roman"/>
          <w:color w:val="000000" w:themeColor="text1"/>
          <w:kern w:val="24"/>
          <w:sz w:val="20"/>
          <w:szCs w:val="20"/>
          <w:lang w:val="en-US"/>
        </w:rPr>
        <w:t>ve</w:t>
      </w:r>
      <w:r w:rsidRPr="002052EC">
        <w:rPr>
          <w:rFonts w:ascii="Times New Roman" w:hAnsi="Times New Roman" w:cs="Times New Roman"/>
          <w:color w:val="000000" w:themeColor="text1"/>
          <w:kern w:val="24"/>
          <w:sz w:val="20"/>
          <w:szCs w:val="20"/>
          <w:lang w:val="en-US"/>
        </w:rPr>
        <w:t>s</w:t>
      </w:r>
      <w:r w:rsidR="00660310" w:rsidRPr="002052EC">
        <w:rPr>
          <w:rFonts w:ascii="Times New Roman" w:hAnsi="Times New Roman" w:cs="Times New Roman"/>
          <w:color w:val="000000" w:themeColor="text1"/>
          <w:kern w:val="24"/>
          <w:sz w:val="20"/>
          <w:szCs w:val="20"/>
          <w:lang w:val="en-US"/>
        </w:rPr>
        <w:t xml:space="preserve">. </w:t>
      </w:r>
      <w:r w:rsidR="00C33435" w:rsidRPr="002052EC">
        <w:rPr>
          <w:rFonts w:ascii="Times New Roman" w:hAnsi="Times New Roman" w:cs="Times New Roman"/>
          <w:color w:val="000000" w:themeColor="text1"/>
          <w:kern w:val="24"/>
          <w:sz w:val="20"/>
          <w:szCs w:val="20"/>
          <w:lang w:val="en-US"/>
        </w:rPr>
        <w:t xml:space="preserve">The more effort </w:t>
      </w:r>
      <w:r w:rsidRPr="002052EC">
        <w:rPr>
          <w:rFonts w:ascii="Times New Roman" w:hAnsi="Times New Roman" w:cs="Times New Roman"/>
          <w:color w:val="000000" w:themeColor="text1"/>
          <w:kern w:val="24"/>
          <w:sz w:val="20"/>
          <w:szCs w:val="20"/>
          <w:lang w:val="en-US"/>
        </w:rPr>
        <w:t>we</w:t>
      </w:r>
      <w:r w:rsidR="00C33435" w:rsidRPr="002052EC">
        <w:rPr>
          <w:rFonts w:ascii="Times New Roman" w:hAnsi="Times New Roman" w:cs="Times New Roman"/>
          <w:color w:val="000000" w:themeColor="text1"/>
          <w:kern w:val="24"/>
          <w:sz w:val="20"/>
          <w:szCs w:val="20"/>
          <w:lang w:val="en-US"/>
        </w:rPr>
        <w:t xml:space="preserve"> make for</w:t>
      </w:r>
      <w:r w:rsidR="005E7DEF" w:rsidRPr="002052EC">
        <w:rPr>
          <w:rFonts w:ascii="Times New Roman" w:hAnsi="Times New Roman" w:cs="Times New Roman"/>
          <w:color w:val="000000" w:themeColor="text1"/>
          <w:kern w:val="24"/>
          <w:sz w:val="20"/>
          <w:szCs w:val="20"/>
          <w:lang w:val="en-US"/>
        </w:rPr>
        <w:t xml:space="preserve"> other </w:t>
      </w:r>
      <w:r w:rsidR="00C33435" w:rsidRPr="002052EC">
        <w:rPr>
          <w:rFonts w:ascii="Times New Roman" w:hAnsi="Times New Roman" w:cs="Times New Roman"/>
          <w:color w:val="000000" w:themeColor="text1"/>
          <w:kern w:val="24"/>
          <w:sz w:val="20"/>
          <w:szCs w:val="20"/>
          <w:lang w:val="en-US"/>
        </w:rPr>
        <w:t>people’s happiness, the happier</w:t>
      </w:r>
      <w:r w:rsidR="005E7DEF" w:rsidRPr="002052EC">
        <w:rPr>
          <w:rFonts w:ascii="Times New Roman" w:hAnsi="Times New Roman" w:cs="Times New Roman"/>
          <w:color w:val="000000" w:themeColor="text1"/>
          <w:kern w:val="24"/>
          <w:sz w:val="20"/>
          <w:szCs w:val="20"/>
          <w:lang w:val="en-US"/>
        </w:rPr>
        <w:t xml:space="preserve"> </w:t>
      </w:r>
      <w:r w:rsidRPr="002052EC">
        <w:rPr>
          <w:rFonts w:ascii="Times New Roman" w:hAnsi="Times New Roman" w:cs="Times New Roman"/>
          <w:color w:val="000000" w:themeColor="text1"/>
          <w:kern w:val="24"/>
          <w:sz w:val="20"/>
          <w:szCs w:val="20"/>
          <w:lang w:val="en-US"/>
        </w:rPr>
        <w:t>we</w:t>
      </w:r>
      <w:r w:rsidR="005E7DEF" w:rsidRPr="002052EC">
        <w:rPr>
          <w:rFonts w:ascii="Times New Roman" w:hAnsi="Times New Roman" w:cs="Times New Roman"/>
          <w:color w:val="000000" w:themeColor="text1"/>
          <w:kern w:val="24"/>
          <w:sz w:val="20"/>
          <w:szCs w:val="20"/>
          <w:lang w:val="en-US"/>
        </w:rPr>
        <w:t xml:space="preserve"> </w:t>
      </w:r>
      <w:r w:rsidR="00C33435" w:rsidRPr="002052EC">
        <w:rPr>
          <w:rFonts w:ascii="Times New Roman" w:hAnsi="Times New Roman" w:cs="Times New Roman"/>
          <w:color w:val="000000" w:themeColor="text1"/>
          <w:kern w:val="24"/>
          <w:sz w:val="20"/>
          <w:szCs w:val="20"/>
          <w:lang w:val="en-US"/>
        </w:rPr>
        <w:t>fee</w:t>
      </w:r>
      <w:r w:rsidR="00660310" w:rsidRPr="002052EC">
        <w:rPr>
          <w:rFonts w:ascii="Times New Roman" w:hAnsi="Times New Roman" w:cs="Times New Roman"/>
          <w:color w:val="000000" w:themeColor="text1"/>
          <w:kern w:val="24"/>
          <w:sz w:val="20"/>
          <w:szCs w:val="20"/>
          <w:lang w:val="en-US"/>
        </w:rPr>
        <w:t>l</w:t>
      </w:r>
      <w:r w:rsidR="005A42E4" w:rsidRPr="002052EC">
        <w:rPr>
          <w:rFonts w:ascii="Times New Roman" w:hAnsi="Times New Roman" w:cs="Times New Roman"/>
          <w:color w:val="000000" w:themeColor="text1"/>
          <w:kern w:val="24"/>
          <w:sz w:val="20"/>
          <w:szCs w:val="20"/>
          <w:lang w:val="en-US"/>
        </w:rPr>
        <w:t>.</w:t>
      </w:r>
    </w:p>
    <w:p w:rsidR="0069358B" w:rsidRPr="003767CD" w:rsidRDefault="0069358B" w:rsidP="004417C2">
      <w:pPr>
        <w:spacing w:line="360" w:lineRule="auto"/>
        <w:jc w:val="both"/>
        <w:rPr>
          <w:rFonts w:ascii="Times New Roman" w:hAnsi="Times New Roman" w:cs="Times New Roman"/>
          <w:color w:val="000000" w:themeColor="text1"/>
          <w:kern w:val="24"/>
          <w:sz w:val="20"/>
          <w:szCs w:val="20"/>
          <w:lang w:val="en-US"/>
        </w:rPr>
      </w:pPr>
    </w:p>
    <w:p w:rsidR="0069358B" w:rsidRPr="003767CD" w:rsidRDefault="0069358B" w:rsidP="006935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414042"/>
          <w:sz w:val="20"/>
          <w:szCs w:val="20"/>
          <w:lang w:val="en-US"/>
        </w:rPr>
      </w:pPr>
      <w:r w:rsidRPr="0069358B">
        <w:rPr>
          <w:rFonts w:ascii="Times New Roman" w:eastAsia="Times New Roman" w:hAnsi="Times New Roman" w:cs="Times New Roman"/>
          <w:b/>
          <w:color w:val="414042"/>
          <w:sz w:val="20"/>
          <w:szCs w:val="20"/>
          <w:lang w:val="en-US"/>
        </w:rPr>
        <w:t>Funding and/or Conflicts o</w:t>
      </w:r>
      <w:r>
        <w:rPr>
          <w:rFonts w:ascii="Times New Roman" w:eastAsia="Times New Roman" w:hAnsi="Times New Roman" w:cs="Times New Roman"/>
          <w:b/>
          <w:color w:val="414042"/>
          <w:sz w:val="20"/>
          <w:szCs w:val="20"/>
          <w:lang w:val="en-US"/>
        </w:rPr>
        <w:t>f interests/Competing interests</w:t>
      </w:r>
    </w:p>
    <w:p w:rsidR="0069358B" w:rsidRPr="0069358B" w:rsidRDefault="0069358B" w:rsidP="006935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14042"/>
          <w:sz w:val="20"/>
          <w:szCs w:val="20"/>
          <w:lang w:val="en-US"/>
        </w:rPr>
      </w:pPr>
      <w:r w:rsidRPr="0069358B">
        <w:rPr>
          <w:rFonts w:ascii="Times New Roman" w:eastAsia="Times New Roman" w:hAnsi="Times New Roman" w:cs="Times New Roman"/>
          <w:color w:val="414042"/>
          <w:sz w:val="20"/>
          <w:szCs w:val="20"/>
          <w:lang w:val="en-US"/>
        </w:rPr>
        <w:t>None</w:t>
      </w:r>
    </w:p>
    <w:p w:rsidR="0069358B" w:rsidRPr="0069358B" w:rsidRDefault="0069358B" w:rsidP="004417C2">
      <w:pPr>
        <w:spacing w:line="360" w:lineRule="auto"/>
        <w:jc w:val="both"/>
        <w:rPr>
          <w:rFonts w:ascii="Times New Roman" w:hAnsi="Times New Roman" w:cs="Times New Roman"/>
          <w:color w:val="000000" w:themeColor="text1"/>
          <w:kern w:val="24"/>
          <w:sz w:val="20"/>
          <w:szCs w:val="20"/>
          <w:lang w:val="en-US"/>
        </w:rPr>
      </w:pPr>
    </w:p>
    <w:p w:rsidR="00CF59A8" w:rsidRPr="00542E9B" w:rsidRDefault="00CF59A8" w:rsidP="004417C2">
      <w:pPr>
        <w:pStyle w:val="a3"/>
        <w:spacing w:line="360" w:lineRule="auto"/>
        <w:rPr>
          <w:rFonts w:ascii="Times New Roman" w:hAnsi="Times New Roman" w:cs="Times New Roman"/>
          <w:sz w:val="20"/>
          <w:szCs w:val="20"/>
          <w:lang w:val="en-US"/>
        </w:rPr>
      </w:pPr>
    </w:p>
    <w:p w:rsidR="00542E9B" w:rsidRPr="00542E9B" w:rsidRDefault="00542E9B" w:rsidP="004417C2">
      <w:pPr>
        <w:pStyle w:val="a3"/>
        <w:spacing w:line="360" w:lineRule="auto"/>
        <w:rPr>
          <w:rFonts w:ascii="Times New Roman" w:hAnsi="Times New Roman" w:cs="Times New Roman"/>
          <w:sz w:val="20"/>
          <w:szCs w:val="20"/>
          <w:lang w:val="en-US"/>
        </w:rPr>
      </w:pPr>
    </w:p>
    <w:p w:rsidR="00542E9B" w:rsidRPr="00542E9B" w:rsidRDefault="00542E9B" w:rsidP="004417C2">
      <w:pPr>
        <w:pStyle w:val="a3"/>
        <w:spacing w:line="360" w:lineRule="auto"/>
        <w:rPr>
          <w:rFonts w:ascii="Times New Roman" w:hAnsi="Times New Roman" w:cs="Times New Roman"/>
          <w:sz w:val="20"/>
          <w:szCs w:val="20"/>
          <w:lang w:val="en-US"/>
        </w:rPr>
      </w:pPr>
    </w:p>
    <w:p w:rsidR="005B452D" w:rsidRPr="002052EC" w:rsidRDefault="00391982" w:rsidP="004417C2">
      <w:pPr>
        <w:spacing w:line="360" w:lineRule="auto"/>
        <w:jc w:val="center"/>
        <w:rPr>
          <w:rFonts w:ascii="Times New Roman" w:hAnsi="Times New Roman" w:cs="Times New Roman"/>
          <w:b/>
          <w:bCs/>
          <w:kern w:val="24"/>
          <w:sz w:val="20"/>
          <w:szCs w:val="20"/>
          <w:lang w:val="en-US"/>
        </w:rPr>
      </w:pPr>
      <w:r w:rsidRPr="002052EC">
        <w:rPr>
          <w:rFonts w:ascii="Times New Roman" w:hAnsi="Times New Roman" w:cs="Times New Roman"/>
          <w:b/>
          <w:bCs/>
          <w:color w:val="000000" w:themeColor="text1"/>
          <w:kern w:val="24"/>
          <w:sz w:val="20"/>
          <w:szCs w:val="20"/>
          <w:lang w:val="en-US"/>
        </w:rPr>
        <w:t>REFERENCES</w:t>
      </w:r>
      <w:r w:rsidR="00DD54F1" w:rsidRPr="002052EC">
        <w:rPr>
          <w:rFonts w:ascii="Times New Roman" w:hAnsi="Times New Roman" w:cs="Times New Roman"/>
          <w:b/>
          <w:bCs/>
          <w:color w:val="000000" w:themeColor="text1"/>
          <w:kern w:val="24"/>
          <w:sz w:val="20"/>
          <w:szCs w:val="20"/>
          <w:lang w:val="en-US"/>
        </w:rPr>
        <w:t xml:space="preserve"> </w:t>
      </w:r>
    </w:p>
    <w:p w:rsidR="00D728DC" w:rsidRPr="00D728DC" w:rsidRDefault="00CA3AFC" w:rsidP="004417C2">
      <w:pPr>
        <w:pStyle w:val="a6"/>
        <w:spacing w:line="360" w:lineRule="auto"/>
        <w:rPr>
          <w:rFonts w:ascii="Times New Roman" w:hAnsi="Times New Roman" w:cs="Times New Roman"/>
          <w:sz w:val="20"/>
          <w:szCs w:val="24"/>
          <w:lang w:val="en-US"/>
        </w:rPr>
      </w:pPr>
      <w:r w:rsidRPr="00CA3AFC">
        <w:rPr>
          <w:kern w:val="24"/>
          <w:lang w:val="en-US"/>
        </w:rPr>
        <w:fldChar w:fldCharType="begin"/>
      </w:r>
      <w:r w:rsidR="00D728DC">
        <w:rPr>
          <w:kern w:val="24"/>
          <w:lang w:val="en-US"/>
        </w:rPr>
        <w:instrText xml:space="preserve"> ADDIN ZOTERO_BIBL {"uncited":[],"omitted":[],"custom":[]} CSL_BIBLIOGRAPHY </w:instrText>
      </w:r>
      <w:r w:rsidRPr="00CA3AFC">
        <w:rPr>
          <w:kern w:val="24"/>
          <w:lang w:val="en-US"/>
        </w:rPr>
        <w:fldChar w:fldCharType="separate"/>
      </w:r>
      <w:r w:rsidR="00D728DC" w:rsidRPr="00D728DC">
        <w:rPr>
          <w:rFonts w:ascii="Times New Roman" w:hAnsi="Times New Roman" w:cs="Times New Roman"/>
          <w:sz w:val="20"/>
          <w:szCs w:val="24"/>
          <w:lang w:val="en-US"/>
        </w:rPr>
        <w:t xml:space="preserve">Aho, K. (2014). </w:t>
      </w:r>
      <w:r w:rsidR="00D728DC" w:rsidRPr="00D728DC">
        <w:rPr>
          <w:rFonts w:ascii="Times New Roman" w:hAnsi="Times New Roman" w:cs="Times New Roman"/>
          <w:i/>
          <w:iCs/>
          <w:sz w:val="20"/>
          <w:szCs w:val="24"/>
          <w:lang w:val="en-US"/>
        </w:rPr>
        <w:t>Existentialism: An introduction</w:t>
      </w:r>
      <w:r w:rsidR="00D728DC" w:rsidRPr="00D728DC">
        <w:rPr>
          <w:rFonts w:ascii="Times New Roman" w:hAnsi="Times New Roman" w:cs="Times New Roman"/>
          <w:sz w:val="20"/>
          <w:szCs w:val="24"/>
          <w:lang w:val="en-US"/>
        </w:rPr>
        <w:t>. Polity.</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Altman, M. C. (2018). Fichte’s Practical Response to the Problem of Other Minds. </w:t>
      </w:r>
      <w:r w:rsidRPr="00D728DC">
        <w:rPr>
          <w:rFonts w:ascii="Times New Roman" w:hAnsi="Times New Roman" w:cs="Times New Roman"/>
          <w:i/>
          <w:iCs/>
          <w:sz w:val="20"/>
          <w:szCs w:val="24"/>
          <w:lang w:val="en-US"/>
        </w:rPr>
        <w:t>Revista de Estud(i)Os Sobre Fichte</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16</w:t>
      </w:r>
      <w:r w:rsidRPr="00D728DC">
        <w:rPr>
          <w:rFonts w:ascii="Times New Roman" w:hAnsi="Times New Roman" w:cs="Times New Roman"/>
          <w:sz w:val="20"/>
          <w:szCs w:val="24"/>
          <w:lang w:val="en-US"/>
        </w:rPr>
        <w:t>. https://doi.org/10.4000/ref.859</w:t>
      </w:r>
    </w:p>
    <w:p w:rsid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Anderson, R. L. (1994). Nietzsche’s will to power as a doctrine of the unity of science. </w:t>
      </w:r>
      <w:r w:rsidRPr="00D728DC">
        <w:rPr>
          <w:rFonts w:ascii="Times New Roman" w:hAnsi="Times New Roman" w:cs="Times New Roman"/>
          <w:i/>
          <w:iCs/>
          <w:sz w:val="20"/>
          <w:szCs w:val="24"/>
          <w:lang w:val="en-US"/>
        </w:rPr>
        <w:t xml:space="preserve">Studies in History and Philosophy of </w:t>
      </w:r>
      <w:r w:rsidR="00310105">
        <w:rPr>
          <w:rFonts w:ascii="Times New Roman" w:hAnsi="Times New Roman" w:cs="Times New Roman"/>
          <w:i/>
          <w:iCs/>
          <w:sz w:val="20"/>
          <w:szCs w:val="24"/>
          <w:lang w:val="en-US"/>
        </w:rPr>
        <w:t xml:space="preserve"> </w:t>
      </w:r>
      <w:r w:rsidRPr="00D728DC">
        <w:rPr>
          <w:rFonts w:ascii="Times New Roman" w:hAnsi="Times New Roman" w:cs="Times New Roman"/>
          <w:i/>
          <w:iCs/>
          <w:sz w:val="20"/>
          <w:szCs w:val="24"/>
          <w:lang w:val="en-US"/>
        </w:rPr>
        <w:t>Science</w:t>
      </w:r>
      <w:r w:rsidR="00310105">
        <w:rPr>
          <w:rFonts w:ascii="Times New Roman" w:hAnsi="Times New Roman" w:cs="Times New Roman"/>
          <w:i/>
          <w:iCs/>
          <w:sz w:val="20"/>
          <w:szCs w:val="24"/>
          <w:lang w:val="en-US"/>
        </w:rPr>
        <w:t xml:space="preserve"> </w:t>
      </w:r>
      <w:r w:rsidRPr="00D728DC">
        <w:rPr>
          <w:rFonts w:ascii="Times New Roman" w:hAnsi="Times New Roman" w:cs="Times New Roman"/>
          <w:i/>
          <w:iCs/>
          <w:sz w:val="20"/>
          <w:szCs w:val="24"/>
          <w:lang w:val="en-US"/>
        </w:rPr>
        <w:t xml:space="preserve"> Part A</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25</w:t>
      </w:r>
      <w:r w:rsidRPr="00D728DC">
        <w:rPr>
          <w:rFonts w:ascii="Times New Roman" w:hAnsi="Times New Roman" w:cs="Times New Roman"/>
          <w:sz w:val="20"/>
          <w:szCs w:val="24"/>
          <w:lang w:val="en-US"/>
        </w:rPr>
        <w:t>(5), 729–750. https://doi.org/10.1016/0039-3681(94)90037-X</w:t>
      </w:r>
    </w:p>
    <w:p w:rsidR="00E83297" w:rsidRPr="00EF038C" w:rsidRDefault="00E83297" w:rsidP="00E83297">
      <w:pPr>
        <w:pStyle w:val="a6"/>
        <w:spacing w:line="360" w:lineRule="auto"/>
        <w:rPr>
          <w:rFonts w:ascii="Times New Roman" w:hAnsi="Times New Roman" w:cs="Times New Roman"/>
          <w:sz w:val="20"/>
          <w:szCs w:val="24"/>
          <w:lang w:val="en-US"/>
        </w:rPr>
      </w:pPr>
      <w:proofErr w:type="gramStart"/>
      <w:r w:rsidRPr="00EF038C">
        <w:rPr>
          <w:rFonts w:ascii="Times New Roman" w:hAnsi="Times New Roman" w:cs="Times New Roman"/>
          <w:sz w:val="20"/>
          <w:szCs w:val="24"/>
          <w:lang w:val="en-US"/>
        </w:rPr>
        <w:t>Berenson, F. (1982).</w:t>
      </w:r>
      <w:proofErr w:type="gramEnd"/>
      <w:r w:rsidRPr="00EF038C">
        <w:rPr>
          <w:rFonts w:ascii="Times New Roman" w:hAnsi="Times New Roman" w:cs="Times New Roman"/>
          <w:sz w:val="20"/>
          <w:szCs w:val="24"/>
          <w:lang w:val="en-US"/>
        </w:rPr>
        <w:t xml:space="preserve"> </w:t>
      </w:r>
      <w:proofErr w:type="gramStart"/>
      <w:r w:rsidRPr="00EF038C">
        <w:rPr>
          <w:rFonts w:ascii="Times New Roman" w:hAnsi="Times New Roman" w:cs="Times New Roman"/>
          <w:sz w:val="20"/>
          <w:szCs w:val="24"/>
          <w:lang w:val="en-US"/>
        </w:rPr>
        <w:t>Hegel on Others and the Self.</w:t>
      </w:r>
      <w:proofErr w:type="gramEnd"/>
      <w:r w:rsidRPr="00EF038C">
        <w:rPr>
          <w:rFonts w:ascii="Times New Roman" w:hAnsi="Times New Roman" w:cs="Times New Roman"/>
          <w:sz w:val="20"/>
          <w:szCs w:val="24"/>
          <w:lang w:val="en-US"/>
        </w:rPr>
        <w:t xml:space="preserve"> </w:t>
      </w:r>
      <w:r w:rsidRPr="00EF038C">
        <w:rPr>
          <w:rFonts w:ascii="Times New Roman" w:hAnsi="Times New Roman" w:cs="Times New Roman"/>
          <w:i/>
          <w:iCs/>
          <w:sz w:val="20"/>
          <w:szCs w:val="24"/>
          <w:lang w:val="en-US"/>
        </w:rPr>
        <w:t>Philosophy</w:t>
      </w:r>
      <w:r w:rsidRPr="00EF038C">
        <w:rPr>
          <w:rFonts w:ascii="Times New Roman" w:hAnsi="Times New Roman" w:cs="Times New Roman"/>
          <w:sz w:val="20"/>
          <w:szCs w:val="24"/>
          <w:lang w:val="en-US"/>
        </w:rPr>
        <w:t xml:space="preserve">, </w:t>
      </w:r>
      <w:r w:rsidRPr="00EF038C">
        <w:rPr>
          <w:rFonts w:ascii="Times New Roman" w:hAnsi="Times New Roman" w:cs="Times New Roman"/>
          <w:i/>
          <w:iCs/>
          <w:sz w:val="20"/>
          <w:szCs w:val="24"/>
          <w:lang w:val="en-US"/>
        </w:rPr>
        <w:t>57</w:t>
      </w:r>
      <w:r w:rsidRPr="00EF038C">
        <w:rPr>
          <w:rFonts w:ascii="Times New Roman" w:hAnsi="Times New Roman" w:cs="Times New Roman"/>
          <w:sz w:val="20"/>
          <w:szCs w:val="24"/>
          <w:lang w:val="en-US"/>
        </w:rPr>
        <w:t>(219), 77–90. https://doi.org/10.1017/S0031819100069540</w:t>
      </w:r>
    </w:p>
    <w:p w:rsidR="00D728DC" w:rsidRPr="00D728DC" w:rsidRDefault="00D728DC" w:rsidP="004417C2">
      <w:pPr>
        <w:pStyle w:val="a6"/>
        <w:spacing w:line="360" w:lineRule="auto"/>
        <w:rPr>
          <w:rFonts w:ascii="Times New Roman" w:hAnsi="Times New Roman" w:cs="Times New Roman"/>
          <w:sz w:val="20"/>
          <w:szCs w:val="24"/>
          <w:lang w:val="en-US"/>
        </w:rPr>
      </w:pPr>
      <w:proofErr w:type="gramStart"/>
      <w:r w:rsidRPr="00D728DC">
        <w:rPr>
          <w:rFonts w:ascii="Times New Roman" w:hAnsi="Times New Roman" w:cs="Times New Roman"/>
          <w:sz w:val="20"/>
          <w:szCs w:val="24"/>
          <w:lang w:val="en-US"/>
        </w:rPr>
        <w:t>Bergsma, A., Poot, G., &amp; Liefbroer, A. C. (2008).</w:t>
      </w:r>
      <w:proofErr w:type="gramEnd"/>
      <w:r w:rsidRPr="00D728DC">
        <w:rPr>
          <w:rFonts w:ascii="Times New Roman" w:hAnsi="Times New Roman" w:cs="Times New Roman"/>
          <w:sz w:val="20"/>
          <w:szCs w:val="24"/>
          <w:lang w:val="en-US"/>
        </w:rPr>
        <w:t xml:space="preserve"> Happiness in the Garden of Epicurus. </w:t>
      </w:r>
      <w:r w:rsidRPr="00D728DC">
        <w:rPr>
          <w:rFonts w:ascii="Times New Roman" w:hAnsi="Times New Roman" w:cs="Times New Roman"/>
          <w:i/>
          <w:iCs/>
          <w:sz w:val="20"/>
          <w:szCs w:val="24"/>
          <w:lang w:val="en-US"/>
        </w:rPr>
        <w:t>Journal of Happiness Studies</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9</w:t>
      </w:r>
      <w:r w:rsidRPr="00D728DC">
        <w:rPr>
          <w:rFonts w:ascii="Times New Roman" w:hAnsi="Times New Roman" w:cs="Times New Roman"/>
          <w:sz w:val="20"/>
          <w:szCs w:val="24"/>
          <w:lang w:val="en-US"/>
        </w:rPr>
        <w:t>(3), 397–423. https://doi.org/10.1007/s10902-006-9036-z</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Butler, A. C., Hokanson, J. E., &amp; Flynn, H. A. (1994). A comparison of self-esteem lability and low trait self-esteem as vulnerability factors for depression. </w:t>
      </w:r>
      <w:r w:rsidRPr="00D728DC">
        <w:rPr>
          <w:rFonts w:ascii="Times New Roman" w:hAnsi="Times New Roman" w:cs="Times New Roman"/>
          <w:i/>
          <w:iCs/>
          <w:sz w:val="20"/>
          <w:szCs w:val="24"/>
          <w:lang w:val="en-US"/>
        </w:rPr>
        <w:t>Journal of Personality and Social Psychology</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66</w:t>
      </w:r>
      <w:r w:rsidRPr="00D728DC">
        <w:rPr>
          <w:rFonts w:ascii="Times New Roman" w:hAnsi="Times New Roman" w:cs="Times New Roman"/>
          <w:sz w:val="20"/>
          <w:szCs w:val="24"/>
          <w:lang w:val="en-US"/>
        </w:rPr>
        <w:t>(1), 166–177. https://doi.org/10.1037/0022-3514.66.1.166</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Chadee, D. (Ed.). (2022). </w:t>
      </w:r>
      <w:r w:rsidRPr="00D728DC">
        <w:rPr>
          <w:rFonts w:ascii="Times New Roman" w:hAnsi="Times New Roman" w:cs="Times New Roman"/>
          <w:i/>
          <w:iCs/>
          <w:sz w:val="20"/>
          <w:szCs w:val="24"/>
          <w:lang w:val="en-US"/>
        </w:rPr>
        <w:t>Theories in social psychology</w:t>
      </w:r>
      <w:r w:rsidRPr="00D728DC">
        <w:rPr>
          <w:rFonts w:ascii="Times New Roman" w:hAnsi="Times New Roman" w:cs="Times New Roman"/>
          <w:sz w:val="20"/>
          <w:szCs w:val="24"/>
          <w:lang w:val="en-US"/>
        </w:rPr>
        <w:t xml:space="preserve"> (Second edition). John Wiley &amp; Sons.</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Cohen, G. A. (1989). On the Currency of Egalitarian Justice. </w:t>
      </w:r>
      <w:r w:rsidRPr="00D728DC">
        <w:rPr>
          <w:rFonts w:ascii="Times New Roman" w:hAnsi="Times New Roman" w:cs="Times New Roman"/>
          <w:i/>
          <w:iCs/>
          <w:sz w:val="20"/>
          <w:szCs w:val="24"/>
          <w:lang w:val="en-US"/>
        </w:rPr>
        <w:t>Ethics</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99</w:t>
      </w:r>
      <w:r w:rsidRPr="00D728DC">
        <w:rPr>
          <w:rFonts w:ascii="Times New Roman" w:hAnsi="Times New Roman" w:cs="Times New Roman"/>
          <w:sz w:val="20"/>
          <w:szCs w:val="24"/>
          <w:lang w:val="en-US"/>
        </w:rPr>
        <w:t>(4), 906–944. https://doi.org/10.1086/293126</w:t>
      </w:r>
    </w:p>
    <w:p w:rsid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Curley, E. M. (1984). Descartes on the Creation of the Eternal Truths. </w:t>
      </w:r>
      <w:r w:rsidRPr="00D728DC">
        <w:rPr>
          <w:rFonts w:ascii="Times New Roman" w:hAnsi="Times New Roman" w:cs="Times New Roman"/>
          <w:i/>
          <w:iCs/>
          <w:sz w:val="20"/>
          <w:szCs w:val="24"/>
          <w:lang w:val="en-US"/>
        </w:rPr>
        <w:t>The Philosophical Review</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93</w:t>
      </w:r>
      <w:r w:rsidRPr="00D728DC">
        <w:rPr>
          <w:rFonts w:ascii="Times New Roman" w:hAnsi="Times New Roman" w:cs="Times New Roman"/>
          <w:sz w:val="20"/>
          <w:szCs w:val="24"/>
          <w:lang w:val="en-US"/>
        </w:rPr>
        <w:t>(4), 569. https://doi.org/10.2307/2184828</w:t>
      </w:r>
    </w:p>
    <w:p w:rsidR="00FF0D60" w:rsidRPr="00FF0D60" w:rsidRDefault="00FF0D60" w:rsidP="00FF0D60">
      <w:pPr>
        <w:pStyle w:val="a6"/>
        <w:spacing w:line="480" w:lineRule="auto"/>
        <w:rPr>
          <w:rFonts w:ascii="Times New Roman" w:hAnsi="Times New Roman" w:cs="Times New Roman"/>
          <w:sz w:val="20"/>
          <w:szCs w:val="20"/>
          <w:lang w:val="en-US"/>
        </w:rPr>
      </w:pPr>
      <w:r>
        <w:rPr>
          <w:rFonts w:ascii="Times New Roman" w:hAnsi="Times New Roman" w:cs="Times New Roman"/>
          <w:sz w:val="20"/>
          <w:szCs w:val="20"/>
          <w:lang w:val="en-US"/>
        </w:rPr>
        <w:t>Feldman,</w:t>
      </w:r>
      <w:r w:rsidR="00643823">
        <w:rPr>
          <w:rFonts w:ascii="Times New Roman" w:hAnsi="Times New Roman" w:cs="Times New Roman"/>
          <w:sz w:val="20"/>
          <w:szCs w:val="20"/>
          <w:lang w:val="en-US"/>
        </w:rPr>
        <w:t xml:space="preserve"> F</w:t>
      </w:r>
      <w:r w:rsidRPr="00FF0D60">
        <w:rPr>
          <w:rFonts w:ascii="Times New Roman" w:hAnsi="Times New Roman" w:cs="Times New Roman"/>
          <w:sz w:val="20"/>
          <w:szCs w:val="20"/>
          <w:lang w:val="en-US"/>
        </w:rPr>
        <w:t>.</w:t>
      </w:r>
      <w:r w:rsidR="00643823">
        <w:rPr>
          <w:rFonts w:ascii="Times New Roman" w:hAnsi="Times New Roman" w:cs="Times New Roman"/>
          <w:sz w:val="20"/>
          <w:szCs w:val="20"/>
          <w:lang w:val="en-US"/>
        </w:rPr>
        <w:t xml:space="preserve"> </w:t>
      </w:r>
      <w:r w:rsidRPr="00FF0D60">
        <w:rPr>
          <w:rFonts w:ascii="Times New Roman" w:hAnsi="Times New Roman" w:cs="Times New Roman"/>
          <w:sz w:val="20"/>
          <w:szCs w:val="20"/>
          <w:lang w:val="en-US"/>
        </w:rPr>
        <w:t xml:space="preserve"> </w:t>
      </w:r>
      <w:r w:rsidR="00643823">
        <w:rPr>
          <w:rFonts w:ascii="Times New Roman" w:hAnsi="Times New Roman" w:cs="Times New Roman"/>
          <w:sz w:val="20"/>
          <w:szCs w:val="20"/>
          <w:lang w:val="en-US"/>
        </w:rPr>
        <w:t>(</w:t>
      </w:r>
      <w:r w:rsidRPr="00FF0D60">
        <w:rPr>
          <w:rFonts w:ascii="Times New Roman" w:hAnsi="Times New Roman" w:cs="Times New Roman"/>
          <w:sz w:val="20"/>
          <w:szCs w:val="20"/>
          <w:lang w:val="en-US"/>
        </w:rPr>
        <w:t>2010</w:t>
      </w:r>
      <w:r w:rsidR="00643823">
        <w:rPr>
          <w:rFonts w:ascii="Times New Roman" w:hAnsi="Times New Roman" w:cs="Times New Roman"/>
          <w:sz w:val="20"/>
          <w:szCs w:val="20"/>
          <w:lang w:val="en-US"/>
        </w:rPr>
        <w:t>)</w:t>
      </w:r>
      <w:r w:rsidRPr="00FF0D60">
        <w:rPr>
          <w:rFonts w:ascii="Times New Roman" w:hAnsi="Times New Roman" w:cs="Times New Roman"/>
          <w:sz w:val="20"/>
          <w:szCs w:val="20"/>
          <w:lang w:val="en-US"/>
        </w:rPr>
        <w:t xml:space="preserve">. </w:t>
      </w:r>
      <w:r w:rsidRPr="00FF0D60">
        <w:rPr>
          <w:rFonts w:ascii="Times New Roman" w:hAnsi="Times New Roman" w:cs="Times New Roman"/>
          <w:i/>
          <w:iCs/>
          <w:sz w:val="20"/>
          <w:szCs w:val="20"/>
          <w:lang w:val="en-US"/>
        </w:rPr>
        <w:t>What Is This Thing Called Happiness?</w:t>
      </w:r>
      <w:r w:rsidRPr="00FF0D60">
        <w:rPr>
          <w:rFonts w:ascii="Times New Roman" w:hAnsi="Times New Roman" w:cs="Times New Roman"/>
          <w:sz w:val="20"/>
          <w:szCs w:val="20"/>
          <w:lang w:val="en-US"/>
        </w:rPr>
        <w:t xml:space="preserve"> Oxford ; New York: Oxford University Press.</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Datta, D. M. &amp; The Hegeler Institute. (1936). The Windowless Monads: </w:t>
      </w:r>
      <w:r w:rsidRPr="00D728DC">
        <w:rPr>
          <w:rFonts w:ascii="Times New Roman" w:hAnsi="Times New Roman" w:cs="Times New Roman"/>
          <w:i/>
          <w:iCs/>
          <w:sz w:val="20"/>
          <w:szCs w:val="24"/>
          <w:lang w:val="en-US"/>
        </w:rPr>
        <w:t>Monist</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46</w:t>
      </w:r>
      <w:r w:rsidRPr="00D728DC">
        <w:rPr>
          <w:rFonts w:ascii="Times New Roman" w:hAnsi="Times New Roman" w:cs="Times New Roman"/>
          <w:sz w:val="20"/>
          <w:szCs w:val="24"/>
          <w:lang w:val="en-US"/>
        </w:rPr>
        <w:t>(1), 13–24. https://doi.org/10.5840/monist19364612</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Gloag, O. (2020). 4. Rebel without a cause. In </w:t>
      </w:r>
      <w:r w:rsidRPr="00D728DC">
        <w:rPr>
          <w:rFonts w:ascii="Times New Roman" w:hAnsi="Times New Roman" w:cs="Times New Roman"/>
          <w:i/>
          <w:iCs/>
          <w:sz w:val="20"/>
          <w:szCs w:val="24"/>
          <w:lang w:val="en-US"/>
        </w:rPr>
        <w:t>Albert Camus: A Very Short Introduction</w:t>
      </w:r>
      <w:r w:rsidRPr="00D728DC">
        <w:rPr>
          <w:rFonts w:ascii="Times New Roman" w:hAnsi="Times New Roman" w:cs="Times New Roman"/>
          <w:sz w:val="20"/>
          <w:szCs w:val="24"/>
          <w:lang w:val="en-US"/>
        </w:rPr>
        <w:t xml:space="preserve"> (pp. 56–70). Oxford University Press. https://doi.org/10.1093/actrade/9780198792970.003.0004</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lastRenderedPageBreak/>
        <w:t xml:space="preserve">Gordon, H. (1995). </w:t>
      </w:r>
      <w:r w:rsidRPr="0036722F">
        <w:rPr>
          <w:rFonts w:ascii="Times New Roman" w:hAnsi="Times New Roman" w:cs="Times New Roman"/>
          <w:bCs/>
          <w:sz w:val="20"/>
          <w:szCs w:val="24"/>
          <w:lang w:val="en-US"/>
        </w:rPr>
        <w:t>Notebooks</w:t>
      </w:r>
      <w:r w:rsidRPr="00D728DC">
        <w:rPr>
          <w:rFonts w:ascii="Times New Roman" w:hAnsi="Times New Roman" w:cs="Times New Roman"/>
          <w:sz w:val="20"/>
          <w:szCs w:val="24"/>
          <w:lang w:val="en-US"/>
        </w:rPr>
        <w:t xml:space="preserve"> for an Ethics , by Jean-Paul Sartre, trans. David Pellauer. </w:t>
      </w:r>
      <w:r w:rsidRPr="00D728DC">
        <w:rPr>
          <w:rFonts w:ascii="Times New Roman" w:hAnsi="Times New Roman" w:cs="Times New Roman"/>
          <w:i/>
          <w:iCs/>
          <w:sz w:val="20"/>
          <w:szCs w:val="24"/>
          <w:lang w:val="en-US"/>
        </w:rPr>
        <w:t>Journal of the British Society for Phenomenology</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26</w:t>
      </w:r>
      <w:r w:rsidRPr="00D728DC">
        <w:rPr>
          <w:rFonts w:ascii="Times New Roman" w:hAnsi="Times New Roman" w:cs="Times New Roman"/>
          <w:sz w:val="20"/>
          <w:szCs w:val="24"/>
          <w:lang w:val="en-US"/>
        </w:rPr>
        <w:t>(1), 104–105. https://doi.org/10.1080/00071773.1995.11007097</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Halvorson, H. G., &amp; Higgins, E. T. (2013). Do you play to win–or to not lose? </w:t>
      </w:r>
      <w:r w:rsidRPr="00D728DC">
        <w:rPr>
          <w:rFonts w:ascii="Times New Roman" w:hAnsi="Times New Roman" w:cs="Times New Roman"/>
          <w:i/>
          <w:iCs/>
          <w:sz w:val="20"/>
          <w:szCs w:val="24"/>
          <w:lang w:val="en-US"/>
        </w:rPr>
        <w:t>Harvard Business Review</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91</w:t>
      </w:r>
      <w:r w:rsidRPr="00D728DC">
        <w:rPr>
          <w:rFonts w:ascii="Times New Roman" w:hAnsi="Times New Roman" w:cs="Times New Roman"/>
          <w:sz w:val="20"/>
          <w:szCs w:val="24"/>
          <w:lang w:val="en-US"/>
        </w:rPr>
        <w:t>(3), 117–120, 135.</w:t>
      </w:r>
    </w:p>
    <w:p w:rsid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Hamedi, A. (2014). The Concept of Justice In Greek Philosophy (Plato and Aristotle). </w:t>
      </w:r>
      <w:r w:rsidRPr="00D728DC">
        <w:rPr>
          <w:rFonts w:ascii="Times New Roman" w:hAnsi="Times New Roman" w:cs="Times New Roman"/>
          <w:i/>
          <w:iCs/>
          <w:sz w:val="20"/>
          <w:szCs w:val="24"/>
          <w:lang w:val="en-US"/>
        </w:rPr>
        <w:t>Mediterranean Journal of Social Sciences</w:t>
      </w:r>
      <w:r w:rsidRPr="00D728DC">
        <w:rPr>
          <w:rFonts w:ascii="Times New Roman" w:hAnsi="Times New Roman" w:cs="Times New Roman"/>
          <w:sz w:val="20"/>
          <w:szCs w:val="24"/>
          <w:lang w:val="en-US"/>
        </w:rPr>
        <w:t>. https://doi.org/10.5901/mjss.2014.v5n27p1163</w:t>
      </w:r>
    </w:p>
    <w:p w:rsidR="007552C3" w:rsidRPr="00EF038C" w:rsidRDefault="007552C3" w:rsidP="007552C3">
      <w:pPr>
        <w:spacing w:after="0"/>
        <w:jc w:val="both"/>
        <w:rPr>
          <w:rFonts w:ascii="Times New Roman" w:hAnsi="Times New Roman" w:cs="Times New Roman"/>
          <w:sz w:val="20"/>
          <w:szCs w:val="20"/>
          <w:lang w:val="en-US" w:eastAsia="en-US"/>
        </w:rPr>
      </w:pPr>
      <w:proofErr w:type="gramStart"/>
      <w:r w:rsidRPr="00EF038C">
        <w:rPr>
          <w:rFonts w:ascii="Times New Roman" w:hAnsi="Times New Roman" w:cs="Times New Roman"/>
          <w:sz w:val="20"/>
          <w:szCs w:val="20"/>
          <w:lang w:val="en-US" w:eastAsia="en-US"/>
        </w:rPr>
        <w:t>Haybron, D. M. (2011).</w:t>
      </w:r>
      <w:proofErr w:type="gramEnd"/>
      <w:r w:rsidRPr="00EF038C">
        <w:rPr>
          <w:rFonts w:ascii="Times New Roman" w:hAnsi="Times New Roman" w:cs="Times New Roman"/>
          <w:sz w:val="20"/>
          <w:szCs w:val="20"/>
          <w:lang w:val="en-US" w:eastAsia="en-US"/>
        </w:rPr>
        <w:t xml:space="preserve"> </w:t>
      </w:r>
      <w:proofErr w:type="gramStart"/>
      <w:r w:rsidRPr="00EF038C">
        <w:rPr>
          <w:rFonts w:ascii="Times New Roman" w:hAnsi="Times New Roman" w:cs="Times New Roman"/>
          <w:i/>
          <w:iCs/>
          <w:sz w:val="20"/>
          <w:szCs w:val="20"/>
          <w:lang w:val="en-US" w:eastAsia="en-US"/>
        </w:rPr>
        <w:t>Happiness.</w:t>
      </w:r>
      <w:proofErr w:type="gramEnd"/>
      <w:r w:rsidRPr="00EF038C">
        <w:rPr>
          <w:rFonts w:ascii="Times New Roman" w:hAnsi="Times New Roman" w:cs="Times New Roman"/>
          <w:i/>
          <w:iCs/>
          <w:sz w:val="20"/>
          <w:szCs w:val="20"/>
          <w:lang w:val="en-US" w:eastAsia="en-US"/>
        </w:rPr>
        <w:t xml:space="preserve"> </w:t>
      </w:r>
      <w:r w:rsidRPr="00EF038C">
        <w:rPr>
          <w:rFonts w:ascii="Times New Roman" w:hAnsi="Times New Roman" w:cs="Times New Roman"/>
          <w:sz w:val="20"/>
          <w:szCs w:val="20"/>
          <w:lang w:val="en-US" w:eastAsia="en-US"/>
        </w:rPr>
        <w:t xml:space="preserve">Stanford Encyclopedia of Philosophy, First published  </w:t>
      </w:r>
    </w:p>
    <w:p w:rsidR="007552C3" w:rsidRPr="00EF038C" w:rsidRDefault="007552C3" w:rsidP="007552C3">
      <w:pPr>
        <w:spacing w:after="0"/>
        <w:jc w:val="both"/>
        <w:rPr>
          <w:rFonts w:ascii="Times New Roman" w:hAnsi="Times New Roman" w:cs="Times New Roman"/>
          <w:sz w:val="20"/>
          <w:szCs w:val="20"/>
          <w:lang w:val="en-US" w:eastAsia="en-US"/>
        </w:rPr>
      </w:pPr>
      <w:r w:rsidRPr="00EF038C">
        <w:rPr>
          <w:rFonts w:ascii="Times New Roman" w:hAnsi="Times New Roman" w:cs="Times New Roman"/>
          <w:sz w:val="20"/>
          <w:szCs w:val="20"/>
          <w:lang w:val="en-US" w:eastAsia="en-US"/>
        </w:rPr>
        <w:t xml:space="preserve">             Wed Jul 6, 2011; substantive revision Thu May 28, 2020 </w:t>
      </w:r>
    </w:p>
    <w:p w:rsidR="007552C3" w:rsidRPr="00EF038C" w:rsidRDefault="007552C3" w:rsidP="00EF570F">
      <w:pPr>
        <w:spacing w:after="0"/>
        <w:jc w:val="both"/>
        <w:rPr>
          <w:rFonts w:ascii="Times New Roman" w:hAnsi="Times New Roman" w:cs="Times New Roman"/>
          <w:sz w:val="20"/>
          <w:szCs w:val="20"/>
          <w:lang w:val="en-US" w:eastAsia="en-US"/>
        </w:rPr>
      </w:pPr>
      <w:r w:rsidRPr="00EF038C">
        <w:rPr>
          <w:rFonts w:ascii="Times New Roman" w:hAnsi="Times New Roman" w:cs="Times New Roman"/>
          <w:sz w:val="20"/>
          <w:szCs w:val="20"/>
          <w:lang w:val="en-US" w:eastAsia="en-US"/>
        </w:rPr>
        <w:t xml:space="preserve">             https://plato.stanford.edu/entries/happiness/</w:t>
      </w:r>
    </w:p>
    <w:p w:rsidR="00EF570F" w:rsidRPr="00EF038C" w:rsidRDefault="00EF570F" w:rsidP="00EF570F">
      <w:pPr>
        <w:spacing w:after="0"/>
        <w:jc w:val="both"/>
        <w:rPr>
          <w:rFonts w:ascii="Times New Roman" w:hAnsi="Times New Roman" w:cs="Times New Roman"/>
          <w:sz w:val="20"/>
          <w:szCs w:val="20"/>
          <w:lang w:val="en-US" w:eastAsia="en-US"/>
        </w:rPr>
      </w:pPr>
    </w:p>
    <w:p w:rsidR="00D728DC" w:rsidRDefault="00D728DC" w:rsidP="004417C2">
      <w:pPr>
        <w:pStyle w:val="a6"/>
        <w:spacing w:line="360" w:lineRule="auto"/>
        <w:rPr>
          <w:rFonts w:ascii="Times New Roman" w:hAnsi="Times New Roman" w:cs="Times New Roman"/>
          <w:sz w:val="20"/>
          <w:szCs w:val="24"/>
          <w:lang w:val="en-US"/>
        </w:rPr>
      </w:pPr>
      <w:proofErr w:type="gramStart"/>
      <w:r w:rsidRPr="00D728DC">
        <w:rPr>
          <w:rFonts w:ascii="Times New Roman" w:hAnsi="Times New Roman" w:cs="Times New Roman"/>
          <w:sz w:val="20"/>
          <w:szCs w:val="24"/>
          <w:lang w:val="en-US"/>
        </w:rPr>
        <w:t>Hooft, S. van, &amp; Athanassoulis, N. (Eds.).</w:t>
      </w:r>
      <w:proofErr w:type="gramEnd"/>
      <w:r w:rsidRPr="00D728DC">
        <w:rPr>
          <w:rFonts w:ascii="Times New Roman" w:hAnsi="Times New Roman" w:cs="Times New Roman"/>
          <w:sz w:val="20"/>
          <w:szCs w:val="24"/>
          <w:lang w:val="en-US"/>
        </w:rPr>
        <w:t xml:space="preserve"> (2014). </w:t>
      </w:r>
      <w:r w:rsidRPr="00D728DC">
        <w:rPr>
          <w:rFonts w:ascii="Times New Roman" w:hAnsi="Times New Roman" w:cs="Times New Roman"/>
          <w:i/>
          <w:iCs/>
          <w:sz w:val="20"/>
          <w:szCs w:val="24"/>
          <w:lang w:val="en-US"/>
        </w:rPr>
        <w:t>The handbook of virtue ethics</w:t>
      </w:r>
      <w:r w:rsidRPr="00D728DC">
        <w:rPr>
          <w:rFonts w:ascii="Times New Roman" w:hAnsi="Times New Roman" w:cs="Times New Roman"/>
          <w:sz w:val="20"/>
          <w:szCs w:val="24"/>
          <w:lang w:val="en-US"/>
        </w:rPr>
        <w:t>. Acumen Publishing Ltd.</w:t>
      </w:r>
    </w:p>
    <w:p w:rsidR="00E83297" w:rsidRPr="00E80CE5" w:rsidRDefault="00E83297" w:rsidP="00E80CE5">
      <w:pPr>
        <w:pStyle w:val="a6"/>
        <w:spacing w:line="360" w:lineRule="auto"/>
        <w:rPr>
          <w:rFonts w:ascii="Times New Roman" w:hAnsi="Times New Roman" w:cs="Times New Roman"/>
          <w:sz w:val="20"/>
          <w:szCs w:val="24"/>
          <w:lang w:val="en-US"/>
        </w:rPr>
      </w:pPr>
      <w:r w:rsidRPr="006B5D78">
        <w:rPr>
          <w:rFonts w:ascii="Times New Roman" w:hAnsi="Times New Roman" w:cs="Times New Roman"/>
          <w:sz w:val="20"/>
          <w:szCs w:val="24"/>
          <w:lang w:val="en-US"/>
        </w:rPr>
        <w:t xml:space="preserve">Hossain, F. M. A., &amp; Ali, Md. K. (2014). Relation between Individual and Society. </w:t>
      </w:r>
      <w:r w:rsidRPr="006B5D78">
        <w:rPr>
          <w:rFonts w:ascii="Times New Roman" w:hAnsi="Times New Roman" w:cs="Times New Roman"/>
          <w:i/>
          <w:iCs/>
          <w:sz w:val="20"/>
          <w:szCs w:val="24"/>
          <w:lang w:val="en-US"/>
        </w:rPr>
        <w:t>Open Journal of Social Sciences</w:t>
      </w:r>
      <w:r w:rsidRPr="006B5D78">
        <w:rPr>
          <w:rFonts w:ascii="Times New Roman" w:hAnsi="Times New Roman" w:cs="Times New Roman"/>
          <w:sz w:val="20"/>
          <w:szCs w:val="24"/>
          <w:lang w:val="en-US"/>
        </w:rPr>
        <w:t xml:space="preserve">, </w:t>
      </w:r>
      <w:r w:rsidRPr="006B5D78">
        <w:rPr>
          <w:rFonts w:ascii="Times New Roman" w:hAnsi="Times New Roman" w:cs="Times New Roman"/>
          <w:i/>
          <w:iCs/>
          <w:sz w:val="20"/>
          <w:szCs w:val="24"/>
          <w:lang w:val="en-US"/>
        </w:rPr>
        <w:t>02</w:t>
      </w:r>
      <w:r w:rsidRPr="006B5D78">
        <w:rPr>
          <w:rFonts w:ascii="Times New Roman" w:hAnsi="Times New Roman" w:cs="Times New Roman"/>
          <w:sz w:val="20"/>
          <w:szCs w:val="24"/>
          <w:lang w:val="en-US"/>
        </w:rPr>
        <w:t>(08), 130–137. https://doi.org/10.4236/jss.2014.28019</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Irvine, W. B. (2009). </w:t>
      </w:r>
      <w:r w:rsidRPr="00D728DC">
        <w:rPr>
          <w:rFonts w:ascii="Times New Roman" w:hAnsi="Times New Roman" w:cs="Times New Roman"/>
          <w:i/>
          <w:iCs/>
          <w:sz w:val="20"/>
          <w:szCs w:val="24"/>
          <w:lang w:val="en-US"/>
        </w:rPr>
        <w:t>A guide to the good life: The ancient art of Stoic joy</w:t>
      </w:r>
      <w:r w:rsidRPr="00D728DC">
        <w:rPr>
          <w:rFonts w:ascii="Times New Roman" w:hAnsi="Times New Roman" w:cs="Times New Roman"/>
          <w:sz w:val="20"/>
          <w:szCs w:val="24"/>
          <w:lang w:val="en-US"/>
        </w:rPr>
        <w:t>. Oxford University Press.</w:t>
      </w:r>
    </w:p>
    <w:p w:rsidR="00D728DC" w:rsidRPr="00310105"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Kalachanis, K. (2014). The critics of senses in Plato’s Theaetetus. </w:t>
      </w:r>
      <w:r w:rsidRPr="00D728DC">
        <w:rPr>
          <w:rFonts w:ascii="Times New Roman" w:hAnsi="Times New Roman" w:cs="Times New Roman"/>
          <w:i/>
          <w:iCs/>
          <w:sz w:val="20"/>
          <w:szCs w:val="24"/>
          <w:lang w:val="en-US"/>
        </w:rPr>
        <w:t>Philosophical Review Philosophein</w:t>
      </w:r>
      <w:r w:rsidRPr="00D728DC">
        <w:rPr>
          <w:rFonts w:ascii="Times New Roman" w:hAnsi="Times New Roman" w:cs="Times New Roman"/>
          <w:sz w:val="20"/>
          <w:szCs w:val="24"/>
          <w:lang w:val="en-US"/>
        </w:rPr>
        <w:t>.</w:t>
      </w:r>
    </w:p>
    <w:p w:rsidR="0036722F" w:rsidRPr="00310105" w:rsidRDefault="0036722F" w:rsidP="0036722F">
      <w:pPr>
        <w:pStyle w:val="a6"/>
        <w:spacing w:line="360" w:lineRule="auto"/>
        <w:rPr>
          <w:rFonts w:ascii="Times New Roman" w:hAnsi="Times New Roman" w:cs="Times New Roman"/>
          <w:sz w:val="20"/>
          <w:szCs w:val="24"/>
          <w:lang w:val="en-US"/>
        </w:rPr>
      </w:pPr>
      <w:r w:rsidRPr="006B5D78">
        <w:rPr>
          <w:rFonts w:ascii="Times New Roman" w:hAnsi="Times New Roman" w:cs="Times New Roman"/>
          <w:sz w:val="20"/>
          <w:szCs w:val="24"/>
          <w:lang w:val="en-US"/>
        </w:rPr>
        <w:t>Kalachanis, K</w:t>
      </w:r>
      <w:r w:rsidR="00E83297">
        <w:rPr>
          <w:rFonts w:ascii="Times New Roman" w:hAnsi="Times New Roman" w:cs="Times New Roman"/>
          <w:sz w:val="20"/>
          <w:szCs w:val="24"/>
          <w:lang w:val="en-US"/>
        </w:rPr>
        <w:t>.</w:t>
      </w:r>
      <w:r w:rsidRPr="006B5D78">
        <w:rPr>
          <w:rFonts w:ascii="Times New Roman" w:hAnsi="Times New Roman" w:cs="Times New Roman"/>
          <w:sz w:val="20"/>
          <w:szCs w:val="24"/>
          <w:lang w:val="en-US"/>
        </w:rPr>
        <w:t xml:space="preserve">, Theodossiou, E., &amp; Dimitrijevic´ M. (2018). </w:t>
      </w:r>
      <w:r w:rsidRPr="006B5D78">
        <w:rPr>
          <w:rFonts w:ascii="Times New Roman" w:hAnsi="Times New Roman" w:cs="Times New Roman"/>
          <w:i/>
          <w:iCs/>
          <w:sz w:val="20"/>
          <w:szCs w:val="24"/>
          <w:lang w:val="en-US"/>
        </w:rPr>
        <w:t>Astronomical and Astrophysical Transactions</w:t>
      </w:r>
      <w:r w:rsidRPr="006B5D78">
        <w:rPr>
          <w:rFonts w:ascii="Times New Roman" w:hAnsi="Times New Roman" w:cs="Times New Roman"/>
          <w:sz w:val="20"/>
          <w:szCs w:val="24"/>
          <w:lang w:val="en-US"/>
        </w:rPr>
        <w:t xml:space="preserve">. </w:t>
      </w:r>
      <w:r w:rsidRPr="006B5D78">
        <w:rPr>
          <w:rFonts w:ascii="Times New Roman" w:hAnsi="Times New Roman" w:cs="Times New Roman"/>
          <w:i/>
          <w:iCs/>
          <w:sz w:val="20"/>
          <w:szCs w:val="24"/>
          <w:lang w:val="en-US"/>
        </w:rPr>
        <w:t>Vol. 30</w:t>
      </w:r>
      <w:r w:rsidRPr="00310105">
        <w:rPr>
          <w:rFonts w:ascii="Times New Roman" w:hAnsi="Times New Roman" w:cs="Times New Roman"/>
          <w:i/>
          <w:iCs/>
          <w:sz w:val="20"/>
          <w:szCs w:val="24"/>
          <w:lang w:val="en-US"/>
        </w:rPr>
        <w:t xml:space="preserve"> </w:t>
      </w:r>
      <w:r w:rsidRPr="006B5D78">
        <w:rPr>
          <w:rFonts w:ascii="Times New Roman" w:hAnsi="Times New Roman" w:cs="Times New Roman"/>
          <w:sz w:val="20"/>
          <w:szCs w:val="24"/>
          <w:lang w:val="en-US"/>
        </w:rPr>
        <w:t>(Issue 4).</w:t>
      </w:r>
    </w:p>
    <w:p w:rsidR="00D728DC" w:rsidRPr="00D728DC" w:rsidRDefault="00D728DC" w:rsidP="004417C2">
      <w:pPr>
        <w:pStyle w:val="a6"/>
        <w:spacing w:line="360" w:lineRule="auto"/>
        <w:rPr>
          <w:rFonts w:ascii="Times New Roman" w:hAnsi="Times New Roman" w:cs="Times New Roman"/>
          <w:sz w:val="20"/>
          <w:szCs w:val="24"/>
          <w:lang w:val="en-US"/>
        </w:rPr>
      </w:pPr>
      <w:proofErr w:type="spellStart"/>
      <w:r w:rsidRPr="00D728DC">
        <w:rPr>
          <w:rFonts w:ascii="Times New Roman" w:hAnsi="Times New Roman" w:cs="Times New Roman"/>
          <w:sz w:val="20"/>
          <w:szCs w:val="24"/>
          <w:lang w:val="en-US"/>
        </w:rPr>
        <w:t>Luttmer</w:t>
      </w:r>
      <w:proofErr w:type="spellEnd"/>
      <w:r w:rsidRPr="00D728DC">
        <w:rPr>
          <w:rFonts w:ascii="Times New Roman" w:hAnsi="Times New Roman" w:cs="Times New Roman"/>
          <w:sz w:val="20"/>
          <w:szCs w:val="24"/>
          <w:lang w:val="en-US"/>
        </w:rPr>
        <w:t xml:space="preserve">, E. F. P. (2005). Neighbors as Negatives: Relative Earnings and Well-Being. </w:t>
      </w:r>
      <w:r w:rsidRPr="00D728DC">
        <w:rPr>
          <w:rFonts w:ascii="Times New Roman" w:hAnsi="Times New Roman" w:cs="Times New Roman"/>
          <w:i/>
          <w:iCs/>
          <w:sz w:val="20"/>
          <w:szCs w:val="24"/>
          <w:lang w:val="en-US"/>
        </w:rPr>
        <w:t>The Quarterly Journal of Economics</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120</w:t>
      </w:r>
      <w:r w:rsidRPr="00D728DC">
        <w:rPr>
          <w:rFonts w:ascii="Times New Roman" w:hAnsi="Times New Roman" w:cs="Times New Roman"/>
          <w:sz w:val="20"/>
          <w:szCs w:val="24"/>
          <w:lang w:val="en-US"/>
        </w:rPr>
        <w:t>(3), 963–1002. https://doi.org/10.1093/qje/120.3.963</w:t>
      </w:r>
    </w:p>
    <w:p w:rsid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McLaughlin, T. H. (1992). Citizenship, Diversity and Education: A philosophical perspective. </w:t>
      </w:r>
      <w:r w:rsidRPr="00D728DC">
        <w:rPr>
          <w:rFonts w:ascii="Times New Roman" w:hAnsi="Times New Roman" w:cs="Times New Roman"/>
          <w:i/>
          <w:iCs/>
          <w:sz w:val="20"/>
          <w:szCs w:val="24"/>
          <w:lang w:val="en-US"/>
        </w:rPr>
        <w:t>Journal of Moral Education</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21</w:t>
      </w:r>
      <w:r w:rsidRPr="00D728DC">
        <w:rPr>
          <w:rFonts w:ascii="Times New Roman" w:hAnsi="Times New Roman" w:cs="Times New Roman"/>
          <w:sz w:val="20"/>
          <w:szCs w:val="24"/>
          <w:lang w:val="en-US"/>
        </w:rPr>
        <w:t>(3), 235–250. https://doi.org/10.1080/0305724920210307</w:t>
      </w:r>
    </w:p>
    <w:p w:rsidR="00AD4931" w:rsidRPr="00EF038C" w:rsidRDefault="00AD4931" w:rsidP="00AD4931">
      <w:pPr>
        <w:jc w:val="both"/>
        <w:rPr>
          <w:rFonts w:ascii="Times New Roman" w:hAnsi="Times New Roman" w:cs="Times New Roman"/>
          <w:i/>
          <w:iCs/>
          <w:sz w:val="20"/>
          <w:szCs w:val="20"/>
          <w:lang w:val="en-US" w:eastAsia="en-US"/>
        </w:rPr>
      </w:pPr>
      <w:r w:rsidRPr="00EF038C">
        <w:rPr>
          <w:rFonts w:ascii="Times New Roman" w:hAnsi="Times New Roman" w:cs="Times New Roman"/>
          <w:sz w:val="20"/>
          <w:szCs w:val="20"/>
          <w:lang w:val="en-US" w:eastAsia="en-US"/>
        </w:rPr>
        <w:t xml:space="preserve">Plato, </w:t>
      </w:r>
      <w:r w:rsidRPr="00EF038C">
        <w:rPr>
          <w:rFonts w:ascii="Times New Roman" w:hAnsi="Times New Roman" w:cs="Times New Roman"/>
          <w:i/>
          <w:iCs/>
          <w:sz w:val="20"/>
          <w:szCs w:val="20"/>
          <w:lang w:val="en-US" w:eastAsia="en-US"/>
        </w:rPr>
        <w:t>Apologia Socratis</w:t>
      </w:r>
    </w:p>
    <w:p w:rsidR="00E83297" w:rsidRPr="00E83297" w:rsidRDefault="00E83297" w:rsidP="00E83297">
      <w:pPr>
        <w:pStyle w:val="a6"/>
        <w:spacing w:line="360" w:lineRule="auto"/>
        <w:rPr>
          <w:rFonts w:ascii="Times New Roman" w:hAnsi="Times New Roman" w:cs="Times New Roman"/>
          <w:sz w:val="20"/>
          <w:szCs w:val="24"/>
          <w:lang w:val="en-US"/>
        </w:rPr>
      </w:pPr>
      <w:r w:rsidRPr="006B5D78">
        <w:rPr>
          <w:rFonts w:ascii="Times New Roman" w:hAnsi="Times New Roman" w:cs="Times New Roman"/>
          <w:sz w:val="20"/>
          <w:szCs w:val="24"/>
          <w:lang w:val="en-US"/>
        </w:rPr>
        <w:t xml:space="preserve">Riess, H. (2017). The Science of Empathy. </w:t>
      </w:r>
      <w:r w:rsidRPr="006B5D78">
        <w:rPr>
          <w:rFonts w:ascii="Times New Roman" w:hAnsi="Times New Roman" w:cs="Times New Roman"/>
          <w:i/>
          <w:iCs/>
          <w:sz w:val="20"/>
          <w:szCs w:val="24"/>
          <w:lang w:val="en-US"/>
        </w:rPr>
        <w:t>Journal of Patient Experience</w:t>
      </w:r>
      <w:r w:rsidRPr="006B5D78">
        <w:rPr>
          <w:rFonts w:ascii="Times New Roman" w:hAnsi="Times New Roman" w:cs="Times New Roman"/>
          <w:sz w:val="20"/>
          <w:szCs w:val="24"/>
          <w:lang w:val="en-US"/>
        </w:rPr>
        <w:t xml:space="preserve">, </w:t>
      </w:r>
      <w:r w:rsidRPr="006B5D78">
        <w:rPr>
          <w:rFonts w:ascii="Times New Roman" w:hAnsi="Times New Roman" w:cs="Times New Roman"/>
          <w:i/>
          <w:iCs/>
          <w:sz w:val="20"/>
          <w:szCs w:val="24"/>
          <w:lang w:val="en-US"/>
        </w:rPr>
        <w:t>4</w:t>
      </w:r>
      <w:r w:rsidRPr="006B5D78">
        <w:rPr>
          <w:rFonts w:ascii="Times New Roman" w:hAnsi="Times New Roman" w:cs="Times New Roman"/>
          <w:sz w:val="20"/>
          <w:szCs w:val="24"/>
          <w:lang w:val="en-US"/>
        </w:rPr>
        <w:t>(2), 74–77. https://doi.org/10.1177/2374373517699267</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Robbins, S. L., Kumar, V., &amp; Cotran, R. S. (Eds.). (2010). </w:t>
      </w:r>
      <w:r w:rsidRPr="00D728DC">
        <w:rPr>
          <w:rFonts w:ascii="Times New Roman" w:hAnsi="Times New Roman" w:cs="Times New Roman"/>
          <w:i/>
          <w:iCs/>
          <w:sz w:val="20"/>
          <w:szCs w:val="24"/>
          <w:lang w:val="en-US"/>
        </w:rPr>
        <w:t>Robbins and Cotran pathologic basis of disease</w:t>
      </w:r>
      <w:r w:rsidRPr="00D728DC">
        <w:rPr>
          <w:rFonts w:ascii="Times New Roman" w:hAnsi="Times New Roman" w:cs="Times New Roman"/>
          <w:sz w:val="20"/>
          <w:szCs w:val="24"/>
          <w:lang w:val="en-US"/>
        </w:rPr>
        <w:t xml:space="preserve"> (8th ed). Saunders/Elsevier.</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Sitton, J. F. (2010). Critique of the Gotha Programme. In J. F. Sitton (Ed.), </w:t>
      </w:r>
      <w:r w:rsidRPr="00D728DC">
        <w:rPr>
          <w:rFonts w:ascii="Times New Roman" w:hAnsi="Times New Roman" w:cs="Times New Roman"/>
          <w:i/>
          <w:iCs/>
          <w:sz w:val="20"/>
          <w:szCs w:val="24"/>
          <w:lang w:val="en-US"/>
        </w:rPr>
        <w:t>Marx Today</w:t>
      </w:r>
      <w:r w:rsidRPr="00D728DC">
        <w:rPr>
          <w:rFonts w:ascii="Times New Roman" w:hAnsi="Times New Roman" w:cs="Times New Roman"/>
          <w:sz w:val="20"/>
          <w:szCs w:val="24"/>
          <w:lang w:val="en-US"/>
        </w:rPr>
        <w:t xml:space="preserve"> (pp. 145–162). Palgrave Macmillan US. https://doi.org/10.1057/9780230117457_9</w:t>
      </w:r>
    </w:p>
    <w:p w:rsidR="00D728DC" w:rsidRDefault="00D728DC" w:rsidP="004417C2">
      <w:pPr>
        <w:pStyle w:val="a6"/>
        <w:spacing w:line="360" w:lineRule="auto"/>
        <w:rPr>
          <w:rFonts w:ascii="Times New Roman" w:hAnsi="Times New Roman" w:cs="Times New Roman"/>
          <w:i/>
          <w:iCs/>
          <w:sz w:val="20"/>
          <w:szCs w:val="24"/>
          <w:lang w:val="en-US"/>
        </w:rPr>
      </w:pPr>
      <w:r w:rsidRPr="00D728DC">
        <w:rPr>
          <w:rFonts w:ascii="Times New Roman" w:hAnsi="Times New Roman" w:cs="Times New Roman"/>
          <w:sz w:val="20"/>
          <w:szCs w:val="24"/>
          <w:lang w:val="en-US"/>
        </w:rPr>
        <w:t xml:space="preserve">Trepanier, L. (2014). </w:t>
      </w:r>
      <w:r w:rsidRPr="00D728DC">
        <w:rPr>
          <w:rFonts w:ascii="Times New Roman" w:hAnsi="Times New Roman" w:cs="Times New Roman"/>
          <w:i/>
          <w:iCs/>
          <w:sz w:val="20"/>
          <w:szCs w:val="24"/>
          <w:lang w:val="en-US"/>
        </w:rPr>
        <w:t>Aristotelian pluralism and diversity:</w:t>
      </w:r>
      <w:r w:rsidR="009C4FA9">
        <w:rPr>
          <w:rFonts w:ascii="Times New Roman" w:hAnsi="Times New Roman" w:cs="Times New Roman"/>
          <w:i/>
          <w:iCs/>
          <w:sz w:val="20"/>
          <w:szCs w:val="24"/>
          <w:lang w:val="en-US"/>
        </w:rPr>
        <w:t xml:space="preserve"> The Conditions of civic </w:t>
      </w:r>
      <w:r w:rsidRPr="00D728DC">
        <w:rPr>
          <w:rFonts w:ascii="Times New Roman" w:hAnsi="Times New Roman" w:cs="Times New Roman"/>
          <w:i/>
          <w:iCs/>
          <w:sz w:val="20"/>
          <w:szCs w:val="24"/>
          <w:lang w:val="en-US"/>
        </w:rPr>
        <w:t>education and the common good.</w:t>
      </w:r>
    </w:p>
    <w:p w:rsidR="008A38C1" w:rsidRPr="008A38C1" w:rsidRDefault="008A38C1" w:rsidP="008A38C1">
      <w:pPr>
        <w:spacing w:line="360" w:lineRule="auto"/>
        <w:rPr>
          <w:rFonts w:ascii="Times New Roman" w:hAnsi="Times New Roman" w:cs="Times New Roman"/>
          <w:color w:val="000000"/>
          <w:sz w:val="20"/>
          <w:szCs w:val="20"/>
          <w:lang w:val="en-US"/>
        </w:rPr>
      </w:pPr>
      <w:r w:rsidRPr="002052EC">
        <w:rPr>
          <w:rFonts w:ascii="Times New Roman" w:hAnsi="Times New Roman" w:cs="Times New Roman"/>
          <w:color w:val="000000"/>
          <w:sz w:val="20"/>
          <w:szCs w:val="20"/>
          <w:lang w:val="en-US"/>
        </w:rPr>
        <w:t>Whitman</w:t>
      </w:r>
      <w:r w:rsidRPr="008A38C1">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W.</w:t>
      </w:r>
      <w:r w:rsidRPr="002052EC">
        <w:rPr>
          <w:rFonts w:ascii="Times New Roman" w:hAnsi="Times New Roman" w:cs="Times New Roman"/>
          <w:color w:val="000000"/>
          <w:sz w:val="20"/>
          <w:szCs w:val="20"/>
          <w:lang w:val="en-US"/>
        </w:rPr>
        <w:t>, </w:t>
      </w:r>
      <w:r w:rsidRPr="002052EC">
        <w:rPr>
          <w:rStyle w:val="a5"/>
          <w:rFonts w:ascii="Times New Roman" w:hAnsi="Times New Roman" w:cs="Times New Roman"/>
          <w:color w:val="000000"/>
          <w:sz w:val="20"/>
          <w:szCs w:val="20"/>
          <w:lang w:val="en-US"/>
        </w:rPr>
        <w:t>Leaves of Grass</w:t>
      </w:r>
      <w:r w:rsidRPr="002052EC">
        <w:rPr>
          <w:rFonts w:ascii="Times New Roman" w:hAnsi="Times New Roman" w:cs="Times New Roman"/>
          <w:color w:val="000000"/>
          <w:sz w:val="20"/>
          <w:szCs w:val="20"/>
          <w:lang w:val="en-US"/>
        </w:rPr>
        <w:t> (Philadelphia: David McKay, 1891-92): 29-79. PS 3201 1891 Robarts Library</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Witherspoon, D. J., Wooding, S., Rogers, A. R., Marchani, E. E., Watkins, W. S., Batzer, M. A., &amp; Jorde, L. B. (2007). Genetic Similarities Within and Between Human Populations. </w:t>
      </w:r>
      <w:r w:rsidRPr="00D728DC">
        <w:rPr>
          <w:rFonts w:ascii="Times New Roman" w:hAnsi="Times New Roman" w:cs="Times New Roman"/>
          <w:i/>
          <w:iCs/>
          <w:sz w:val="20"/>
          <w:szCs w:val="24"/>
          <w:lang w:val="en-US"/>
        </w:rPr>
        <w:t>Genetics</w:t>
      </w:r>
      <w:r w:rsidRPr="00D728DC">
        <w:rPr>
          <w:rFonts w:ascii="Times New Roman" w:hAnsi="Times New Roman" w:cs="Times New Roman"/>
          <w:sz w:val="20"/>
          <w:szCs w:val="24"/>
          <w:lang w:val="en-US"/>
        </w:rPr>
        <w:t xml:space="preserve">, </w:t>
      </w:r>
      <w:r w:rsidRPr="00D728DC">
        <w:rPr>
          <w:rFonts w:ascii="Times New Roman" w:hAnsi="Times New Roman" w:cs="Times New Roman"/>
          <w:i/>
          <w:iCs/>
          <w:sz w:val="20"/>
          <w:szCs w:val="24"/>
          <w:lang w:val="en-US"/>
        </w:rPr>
        <w:t>176</w:t>
      </w:r>
      <w:r w:rsidRPr="00D728DC">
        <w:rPr>
          <w:rFonts w:ascii="Times New Roman" w:hAnsi="Times New Roman" w:cs="Times New Roman"/>
          <w:sz w:val="20"/>
          <w:szCs w:val="24"/>
          <w:lang w:val="en-US"/>
        </w:rPr>
        <w:t>(1), 351–359. https://doi.org/10.1534/genetics.106.067355</w:t>
      </w:r>
    </w:p>
    <w:p w:rsidR="00D728DC" w:rsidRPr="00D728DC" w:rsidRDefault="00D728DC" w:rsidP="004417C2">
      <w:pPr>
        <w:pStyle w:val="a6"/>
        <w:spacing w:line="360" w:lineRule="auto"/>
        <w:rPr>
          <w:rFonts w:ascii="Times New Roman" w:hAnsi="Times New Roman" w:cs="Times New Roman"/>
          <w:sz w:val="20"/>
          <w:szCs w:val="24"/>
          <w:lang w:val="en-US"/>
        </w:rPr>
      </w:pPr>
      <w:r w:rsidRPr="00D728DC">
        <w:rPr>
          <w:rFonts w:ascii="Times New Roman" w:hAnsi="Times New Roman" w:cs="Times New Roman"/>
          <w:sz w:val="20"/>
          <w:szCs w:val="24"/>
          <w:lang w:val="en-US"/>
        </w:rPr>
        <w:t xml:space="preserve">Withy, K. (2022). Heidegger on Human Being: The Living Thing Having Logos. In </w:t>
      </w:r>
      <w:r w:rsidRPr="00D728DC">
        <w:rPr>
          <w:rFonts w:ascii="Times New Roman" w:hAnsi="Times New Roman" w:cs="Times New Roman"/>
          <w:i/>
          <w:iCs/>
          <w:sz w:val="20"/>
          <w:szCs w:val="24"/>
          <w:lang w:val="en-US"/>
        </w:rPr>
        <w:t>Human</w:t>
      </w:r>
      <w:r w:rsidRPr="00D728DC">
        <w:rPr>
          <w:rFonts w:ascii="Times New Roman" w:hAnsi="Times New Roman" w:cs="Times New Roman"/>
          <w:sz w:val="20"/>
          <w:szCs w:val="24"/>
          <w:lang w:val="en-US"/>
        </w:rPr>
        <w:t xml:space="preserve"> (pp. 296–317). Oxford University Press. https://doi.org/10.1093/oso/9780190876371.003.0015</w:t>
      </w:r>
    </w:p>
    <w:p w:rsidR="00390D80" w:rsidRPr="002052EC" w:rsidRDefault="00CA3AFC" w:rsidP="004417C2">
      <w:pPr>
        <w:spacing w:line="360" w:lineRule="auto"/>
        <w:rPr>
          <w:rFonts w:ascii="Times New Roman" w:hAnsi="Times New Roman" w:cs="Times New Roman"/>
          <w:color w:val="000000"/>
          <w:sz w:val="20"/>
          <w:szCs w:val="20"/>
          <w:lang w:val="en-US"/>
        </w:rPr>
      </w:pPr>
      <w:r w:rsidRPr="002052EC">
        <w:rPr>
          <w:rFonts w:ascii="Times New Roman" w:hAnsi="Times New Roman" w:cs="Times New Roman"/>
          <w:color w:val="000000" w:themeColor="text1"/>
          <w:kern w:val="24"/>
          <w:sz w:val="20"/>
          <w:szCs w:val="20"/>
          <w:lang w:val="en-US"/>
        </w:rPr>
        <w:fldChar w:fldCharType="end"/>
      </w:r>
    </w:p>
    <w:p w:rsidR="004A2861" w:rsidRPr="002052EC" w:rsidRDefault="004A2861" w:rsidP="004417C2">
      <w:pPr>
        <w:pStyle w:val="a3"/>
        <w:spacing w:line="360" w:lineRule="auto"/>
        <w:rPr>
          <w:rFonts w:ascii="Times New Roman" w:eastAsiaTheme="minorEastAsia" w:hAnsi="Times New Roman" w:cs="Times New Roman"/>
          <w:color w:val="000000" w:themeColor="text1"/>
          <w:kern w:val="24"/>
          <w:sz w:val="20"/>
          <w:szCs w:val="20"/>
          <w:lang w:val="en-US"/>
        </w:rPr>
      </w:pPr>
    </w:p>
    <w:p w:rsidR="00D22AF5" w:rsidRPr="002052EC" w:rsidRDefault="00D22AF5" w:rsidP="004417C2">
      <w:pPr>
        <w:spacing w:line="360" w:lineRule="auto"/>
        <w:rPr>
          <w:rFonts w:ascii="Times New Roman" w:hAnsi="Times New Roman" w:cs="Times New Roman"/>
          <w:b/>
          <w:bCs/>
          <w:color w:val="FF0000"/>
          <w:sz w:val="20"/>
          <w:szCs w:val="20"/>
          <w:lang w:val="en-US"/>
        </w:rPr>
      </w:pPr>
    </w:p>
    <w:p w:rsidR="007B306B" w:rsidRPr="002052EC" w:rsidRDefault="007B306B" w:rsidP="004417C2">
      <w:pPr>
        <w:spacing w:line="360" w:lineRule="auto"/>
        <w:rPr>
          <w:rFonts w:ascii="Times New Roman" w:hAnsi="Times New Roman" w:cs="Times New Roman"/>
          <w:b/>
          <w:bCs/>
          <w:color w:val="FF0000"/>
          <w:sz w:val="20"/>
          <w:szCs w:val="20"/>
          <w:lang w:val="en-US"/>
        </w:rPr>
      </w:pPr>
    </w:p>
    <w:p w:rsidR="006241A4" w:rsidRDefault="006241A4" w:rsidP="004417C2">
      <w:pPr>
        <w:spacing w:line="360" w:lineRule="auto"/>
        <w:rPr>
          <w:rFonts w:ascii="Times New Roman" w:hAnsi="Times New Roman" w:cs="Times New Roman"/>
          <w:b/>
          <w:bCs/>
          <w:color w:val="FF0000"/>
          <w:sz w:val="20"/>
          <w:szCs w:val="20"/>
          <w:lang w:val="en-US"/>
        </w:rPr>
      </w:pPr>
    </w:p>
    <w:p w:rsidR="006241A4" w:rsidRDefault="006241A4" w:rsidP="004417C2">
      <w:pPr>
        <w:spacing w:line="360" w:lineRule="auto"/>
        <w:rPr>
          <w:rFonts w:ascii="Times New Roman" w:hAnsi="Times New Roman" w:cs="Times New Roman"/>
          <w:b/>
          <w:bCs/>
          <w:color w:val="FF0000"/>
          <w:sz w:val="20"/>
          <w:szCs w:val="20"/>
          <w:lang w:val="en-US"/>
        </w:rPr>
      </w:pPr>
    </w:p>
    <w:p w:rsidR="006241A4" w:rsidRPr="002052EC" w:rsidRDefault="006241A4" w:rsidP="004417C2">
      <w:pPr>
        <w:spacing w:line="360" w:lineRule="auto"/>
        <w:rPr>
          <w:rFonts w:ascii="Times New Roman" w:hAnsi="Times New Roman" w:cs="Times New Roman"/>
          <w:b/>
          <w:bCs/>
          <w:color w:val="FF0000"/>
          <w:sz w:val="20"/>
          <w:szCs w:val="20"/>
          <w:lang w:val="en-US"/>
        </w:rPr>
      </w:pPr>
    </w:p>
    <w:p w:rsidR="00566C1B" w:rsidRPr="002052EC" w:rsidRDefault="00566C1B" w:rsidP="004417C2">
      <w:pPr>
        <w:spacing w:line="360" w:lineRule="auto"/>
        <w:rPr>
          <w:rFonts w:ascii="Times New Roman" w:hAnsi="Times New Roman" w:cs="Times New Roman"/>
          <w:kern w:val="24"/>
          <w:sz w:val="20"/>
          <w:szCs w:val="20"/>
          <w:lang w:val="en-US"/>
        </w:rPr>
      </w:pPr>
    </w:p>
    <w:p w:rsidR="00E62CD9" w:rsidRPr="008A38C1" w:rsidRDefault="007B306B" w:rsidP="004417C2">
      <w:pPr>
        <w:spacing w:line="360" w:lineRule="auto"/>
        <w:jc w:val="center"/>
        <w:rPr>
          <w:rFonts w:ascii="Times New Roman" w:hAnsi="Times New Roman" w:cs="Times New Roman"/>
          <w:b/>
          <w:kern w:val="24"/>
          <w:sz w:val="20"/>
          <w:szCs w:val="20"/>
          <w:lang w:val="en-US"/>
        </w:rPr>
      </w:pPr>
      <w:r w:rsidRPr="00E005BD">
        <w:rPr>
          <w:rFonts w:ascii="Times New Roman" w:hAnsi="Times New Roman" w:cs="Times New Roman"/>
          <w:b/>
          <w:kern w:val="24"/>
          <w:sz w:val="20"/>
          <w:szCs w:val="20"/>
          <w:lang w:val="en-US"/>
        </w:rPr>
        <w:t>FIGURES AND LEGENDS</w:t>
      </w:r>
    </w:p>
    <w:p w:rsidR="00E005BD" w:rsidRPr="008A38C1" w:rsidRDefault="00E005BD" w:rsidP="004417C2">
      <w:pPr>
        <w:spacing w:line="360" w:lineRule="auto"/>
        <w:jc w:val="center"/>
        <w:rPr>
          <w:rFonts w:ascii="Times New Roman" w:hAnsi="Times New Roman" w:cs="Times New Roman"/>
          <w:b/>
          <w:kern w:val="24"/>
          <w:sz w:val="20"/>
          <w:szCs w:val="20"/>
          <w:lang w:val="en-US"/>
        </w:rPr>
      </w:pPr>
    </w:p>
    <w:p w:rsidR="00E005BD" w:rsidRPr="008A38C1" w:rsidRDefault="00E005BD" w:rsidP="004417C2">
      <w:pPr>
        <w:spacing w:line="360" w:lineRule="auto"/>
        <w:jc w:val="center"/>
        <w:rPr>
          <w:rFonts w:ascii="Times New Roman" w:hAnsi="Times New Roman" w:cs="Times New Roman"/>
          <w:b/>
          <w:kern w:val="24"/>
          <w:sz w:val="20"/>
          <w:szCs w:val="20"/>
          <w:lang w:val="en-US"/>
        </w:rPr>
      </w:pPr>
    </w:p>
    <w:p w:rsidR="00B13332" w:rsidRPr="00B017B7" w:rsidRDefault="00E62CD9" w:rsidP="004417C2">
      <w:pPr>
        <w:spacing w:line="360" w:lineRule="auto"/>
        <w:jc w:val="both"/>
        <w:rPr>
          <w:rFonts w:ascii="Times New Roman" w:hAnsi="Times New Roman" w:cs="Times New Roman"/>
          <w:b/>
          <w:bCs/>
          <w:color w:val="000000" w:themeColor="text1"/>
          <w:kern w:val="24"/>
          <w:sz w:val="20"/>
          <w:szCs w:val="20"/>
          <w:lang w:val="en-US"/>
        </w:rPr>
      </w:pPr>
      <w:r w:rsidRPr="00B017B7">
        <w:rPr>
          <w:rFonts w:ascii="Times New Roman" w:hAnsi="Times New Roman" w:cs="Times New Roman"/>
          <w:noProof/>
          <w:color w:val="000000" w:themeColor="text1"/>
          <w:kern w:val="24"/>
          <w:sz w:val="20"/>
          <w:szCs w:val="20"/>
        </w:rPr>
        <w:drawing>
          <wp:inline distT="0" distB="0" distL="0" distR="0">
            <wp:extent cx="5998464" cy="3811219"/>
            <wp:effectExtent l="19050" t="0" r="2286" b="0"/>
            <wp:docPr id="2" name="Εικόνα 1" descr="C:\Users\αγαπουλακι\Desktop\AMSTERDAM\AMSTERDAM PAINTINGS\W-A Bouguereau Equality before Death1848.jpg"/>
            <wp:cNvGraphicFramePr/>
            <a:graphic xmlns:a="http://schemas.openxmlformats.org/drawingml/2006/main">
              <a:graphicData uri="http://schemas.openxmlformats.org/drawingml/2006/picture">
                <pic:pic xmlns:pic="http://schemas.openxmlformats.org/drawingml/2006/picture">
                  <pic:nvPicPr>
                    <pic:cNvPr id="5" name="Picture 2" descr="C:\Users\αγαπουλακι\Desktop\AMSTERDAM\AMSTERDAM PAINTINGS\W-A Bouguereau Equality before Death1848.jpg"/>
                    <pic:cNvPicPr>
                      <a:picLocks noChangeAspect="1" noChangeArrowheads="1"/>
                    </pic:cNvPicPr>
                  </pic:nvPicPr>
                  <pic:blipFill>
                    <a:blip r:embed="rId8" cstate="print"/>
                    <a:srcRect/>
                    <a:stretch>
                      <a:fillRect/>
                    </a:stretch>
                  </pic:blipFill>
                  <pic:spPr bwMode="auto">
                    <a:xfrm>
                      <a:off x="0" y="0"/>
                      <a:ext cx="6004687" cy="3815173"/>
                    </a:xfrm>
                    <a:prstGeom prst="rect">
                      <a:avLst/>
                    </a:prstGeom>
                    <a:noFill/>
                  </pic:spPr>
                </pic:pic>
              </a:graphicData>
            </a:graphic>
          </wp:inline>
        </w:drawing>
      </w:r>
    </w:p>
    <w:p w:rsidR="00E62CD9" w:rsidRPr="00B017B7" w:rsidRDefault="0017467A" w:rsidP="00F62AB3">
      <w:pPr>
        <w:spacing w:line="360" w:lineRule="auto"/>
        <w:jc w:val="center"/>
        <w:rPr>
          <w:rFonts w:ascii="Times New Roman" w:hAnsi="Times New Roman" w:cs="Times New Roman"/>
          <w:bCs/>
          <w:color w:val="000000" w:themeColor="text1"/>
          <w:kern w:val="24"/>
          <w:sz w:val="20"/>
          <w:szCs w:val="20"/>
          <w:lang w:val="en-US"/>
        </w:rPr>
      </w:pPr>
      <w:proofErr w:type="gramStart"/>
      <w:r w:rsidRPr="00B017B7">
        <w:rPr>
          <w:rFonts w:ascii="Times New Roman" w:hAnsi="Times New Roman" w:cs="Times New Roman"/>
          <w:bCs/>
          <w:color w:val="000000" w:themeColor="text1"/>
          <w:kern w:val="24"/>
          <w:sz w:val="20"/>
          <w:szCs w:val="20"/>
          <w:lang w:val="en-US"/>
        </w:rPr>
        <w:t>Fig. 1</w:t>
      </w:r>
      <w:r w:rsidR="00E62CD9" w:rsidRPr="00B017B7">
        <w:rPr>
          <w:rFonts w:ascii="Times New Roman" w:hAnsi="Times New Roman" w:cs="Times New Roman"/>
          <w:bCs/>
          <w:color w:val="000000" w:themeColor="text1"/>
          <w:kern w:val="24"/>
          <w:sz w:val="20"/>
          <w:szCs w:val="20"/>
          <w:lang w:val="en-US"/>
        </w:rPr>
        <w:t>.</w:t>
      </w:r>
      <w:proofErr w:type="gramEnd"/>
      <w:r w:rsidR="00E62CD9" w:rsidRPr="00B017B7">
        <w:rPr>
          <w:rFonts w:ascii="Times New Roman" w:hAnsi="Times New Roman" w:cs="Times New Roman"/>
          <w:bCs/>
          <w:color w:val="000000" w:themeColor="text1"/>
          <w:kern w:val="24"/>
          <w:sz w:val="20"/>
          <w:szCs w:val="20"/>
          <w:lang w:val="en-US"/>
        </w:rPr>
        <w:t xml:space="preserve"> W</w:t>
      </w:r>
      <w:r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-A</w:t>
      </w:r>
      <w:r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 xml:space="preserve"> </w:t>
      </w:r>
      <w:bookmarkStart w:id="0" w:name="_Hlk123808156"/>
      <w:proofErr w:type="spellStart"/>
      <w:r w:rsidR="00E62CD9" w:rsidRPr="00B017B7">
        <w:rPr>
          <w:rFonts w:ascii="Times New Roman" w:hAnsi="Times New Roman" w:cs="Times New Roman"/>
          <w:bCs/>
          <w:color w:val="000000" w:themeColor="text1"/>
          <w:kern w:val="24"/>
          <w:sz w:val="20"/>
          <w:szCs w:val="20"/>
          <w:lang w:val="en-US"/>
        </w:rPr>
        <w:t>Bouguereau</w:t>
      </w:r>
      <w:bookmarkEnd w:id="0"/>
      <w:proofErr w:type="spellEnd"/>
      <w:r w:rsidR="00AD64E9"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 xml:space="preserve"> </w:t>
      </w:r>
      <w:r w:rsidR="00AD64E9"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 xml:space="preserve">Equality </w:t>
      </w:r>
      <w:proofErr w:type="gramStart"/>
      <w:r w:rsidR="00AD64E9" w:rsidRPr="00B017B7">
        <w:rPr>
          <w:rFonts w:ascii="Times New Roman" w:hAnsi="Times New Roman" w:cs="Times New Roman"/>
          <w:bCs/>
          <w:color w:val="000000" w:themeColor="text1"/>
          <w:kern w:val="24"/>
          <w:sz w:val="20"/>
          <w:szCs w:val="20"/>
          <w:lang w:val="en-US"/>
        </w:rPr>
        <w:t>B</w:t>
      </w:r>
      <w:r w:rsidR="00E62CD9" w:rsidRPr="00B017B7">
        <w:rPr>
          <w:rFonts w:ascii="Times New Roman" w:hAnsi="Times New Roman" w:cs="Times New Roman"/>
          <w:bCs/>
          <w:color w:val="000000" w:themeColor="text1"/>
          <w:kern w:val="24"/>
          <w:sz w:val="20"/>
          <w:szCs w:val="20"/>
          <w:lang w:val="en-US"/>
        </w:rPr>
        <w:t>efore</w:t>
      </w:r>
      <w:proofErr w:type="gramEnd"/>
      <w:r w:rsidR="00E62CD9" w:rsidRPr="00B017B7">
        <w:rPr>
          <w:rFonts w:ascii="Times New Roman" w:hAnsi="Times New Roman" w:cs="Times New Roman"/>
          <w:bCs/>
          <w:color w:val="000000" w:themeColor="text1"/>
          <w:kern w:val="24"/>
          <w:sz w:val="20"/>
          <w:szCs w:val="20"/>
          <w:lang w:val="en-US"/>
        </w:rPr>
        <w:t xml:space="preserve"> </w:t>
      </w:r>
      <w:r w:rsidR="00AD64E9" w:rsidRPr="00B017B7">
        <w:rPr>
          <w:rFonts w:ascii="Times New Roman" w:hAnsi="Times New Roman" w:cs="Times New Roman"/>
          <w:bCs/>
          <w:color w:val="000000" w:themeColor="text1"/>
          <w:kern w:val="24"/>
          <w:sz w:val="20"/>
          <w:szCs w:val="20"/>
          <w:lang w:val="en-US"/>
        </w:rPr>
        <w:t>D</w:t>
      </w:r>
      <w:r w:rsidR="00E62CD9" w:rsidRPr="00B017B7">
        <w:rPr>
          <w:rFonts w:ascii="Times New Roman" w:hAnsi="Times New Roman" w:cs="Times New Roman"/>
          <w:bCs/>
          <w:color w:val="000000" w:themeColor="text1"/>
          <w:kern w:val="24"/>
          <w:sz w:val="20"/>
          <w:szCs w:val="20"/>
          <w:lang w:val="en-US"/>
        </w:rPr>
        <w:t>eath</w:t>
      </w:r>
      <w:r w:rsidR="00AD64E9"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 xml:space="preserve"> </w:t>
      </w:r>
      <w:r w:rsidR="00AD64E9" w:rsidRPr="00B017B7">
        <w:rPr>
          <w:rFonts w:ascii="Times New Roman" w:hAnsi="Times New Roman" w:cs="Times New Roman"/>
          <w:bCs/>
          <w:color w:val="000000" w:themeColor="text1"/>
          <w:kern w:val="24"/>
          <w:sz w:val="20"/>
          <w:szCs w:val="20"/>
          <w:lang w:val="en-US"/>
        </w:rPr>
        <w:t>(</w:t>
      </w:r>
      <w:r w:rsidR="00E62CD9" w:rsidRPr="00B017B7">
        <w:rPr>
          <w:rFonts w:ascii="Times New Roman" w:hAnsi="Times New Roman" w:cs="Times New Roman"/>
          <w:bCs/>
          <w:color w:val="000000" w:themeColor="text1"/>
          <w:kern w:val="24"/>
          <w:sz w:val="20"/>
          <w:szCs w:val="20"/>
          <w:lang w:val="en-US"/>
        </w:rPr>
        <w:t>1848</w:t>
      </w:r>
      <w:r w:rsidR="00AD64E9" w:rsidRPr="00B017B7">
        <w:rPr>
          <w:rFonts w:ascii="Times New Roman" w:hAnsi="Times New Roman" w:cs="Times New Roman"/>
          <w:bCs/>
          <w:color w:val="000000" w:themeColor="text1"/>
          <w:kern w:val="24"/>
          <w:sz w:val="20"/>
          <w:szCs w:val="20"/>
          <w:lang w:val="en-US"/>
        </w:rPr>
        <w:t>)</w:t>
      </w:r>
      <w:r w:rsidR="008601BB" w:rsidRPr="00B017B7">
        <w:rPr>
          <w:rFonts w:ascii="Times New Roman" w:hAnsi="Times New Roman" w:cs="Times New Roman"/>
          <w:bCs/>
          <w:color w:val="000000" w:themeColor="text1"/>
          <w:kern w:val="24"/>
          <w:sz w:val="20"/>
          <w:szCs w:val="20"/>
          <w:lang w:val="en-US"/>
        </w:rPr>
        <w:t>.</w:t>
      </w:r>
    </w:p>
    <w:p w:rsidR="008601BB" w:rsidRPr="00B017B7" w:rsidRDefault="008601BB" w:rsidP="00F62AB3">
      <w:pPr>
        <w:spacing w:line="360" w:lineRule="auto"/>
        <w:jc w:val="center"/>
        <w:rPr>
          <w:rFonts w:ascii="Times New Roman" w:hAnsi="Times New Roman" w:cs="Times New Roman"/>
          <w:b/>
          <w:bCs/>
          <w:color w:val="000000" w:themeColor="text1"/>
          <w:kern w:val="24"/>
          <w:sz w:val="20"/>
          <w:szCs w:val="20"/>
          <w:lang w:val="en-US"/>
        </w:rPr>
      </w:pPr>
      <w:r w:rsidRPr="00B017B7">
        <w:rPr>
          <w:rFonts w:ascii="Times New Roman" w:hAnsi="Times New Roman" w:cs="Times New Roman"/>
          <w:b/>
          <w:bCs/>
          <w:noProof/>
          <w:color w:val="000000" w:themeColor="text1"/>
          <w:kern w:val="24"/>
          <w:sz w:val="20"/>
          <w:szCs w:val="20"/>
        </w:rPr>
        <w:lastRenderedPageBreak/>
        <w:drawing>
          <wp:inline distT="0" distB="0" distL="0" distR="0">
            <wp:extent cx="5274310" cy="3776519"/>
            <wp:effectExtent l="19050" t="0" r="2540" b="0"/>
            <wp:docPr id="1" name="Εικόνα 1" descr="C:\Users\User\Desktop\Fig.2 Chicote CFC Bones of a victim of selfishnes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g.2 Chicote CFC Bones of a victim of selfishness 2014.jpg"/>
                    <pic:cNvPicPr>
                      <a:picLocks noChangeAspect="1" noChangeArrowheads="1"/>
                    </pic:cNvPicPr>
                  </pic:nvPicPr>
                  <pic:blipFill>
                    <a:blip r:embed="rId9" cstate="print"/>
                    <a:srcRect/>
                    <a:stretch>
                      <a:fillRect/>
                    </a:stretch>
                  </pic:blipFill>
                  <pic:spPr bwMode="auto">
                    <a:xfrm>
                      <a:off x="0" y="0"/>
                      <a:ext cx="5274310" cy="3776519"/>
                    </a:xfrm>
                    <a:prstGeom prst="rect">
                      <a:avLst/>
                    </a:prstGeom>
                    <a:noFill/>
                    <a:ln w="9525">
                      <a:noFill/>
                      <a:miter lim="800000"/>
                      <a:headEnd/>
                      <a:tailEnd/>
                    </a:ln>
                  </pic:spPr>
                </pic:pic>
              </a:graphicData>
            </a:graphic>
          </wp:inline>
        </w:drawing>
      </w:r>
    </w:p>
    <w:p w:rsidR="008601BB" w:rsidRPr="004417C2" w:rsidRDefault="008601BB" w:rsidP="007B306B">
      <w:pPr>
        <w:pStyle w:val="4"/>
        <w:spacing w:before="0" w:beforeAutospacing="0" w:after="250" w:afterAutospacing="0" w:line="225" w:lineRule="atLeast"/>
        <w:rPr>
          <w:rFonts w:ascii="Roboto" w:hAnsi="Roboto"/>
          <w:b w:val="0"/>
          <w:bCs w:val="0"/>
          <w:color w:val="A4A4A4"/>
          <w:sz w:val="20"/>
          <w:szCs w:val="20"/>
          <w:lang w:val="en-US"/>
        </w:rPr>
      </w:pPr>
      <w:proofErr w:type="gramStart"/>
      <w:r w:rsidRPr="004417C2">
        <w:rPr>
          <w:rFonts w:eastAsiaTheme="minorEastAsia"/>
          <w:b w:val="0"/>
          <w:bCs w:val="0"/>
          <w:color w:val="000000" w:themeColor="text1"/>
          <w:kern w:val="24"/>
          <w:sz w:val="20"/>
          <w:szCs w:val="20"/>
          <w:lang w:val="en-US"/>
        </w:rPr>
        <w:t>Fig. 2.</w:t>
      </w:r>
      <w:proofErr w:type="gramEnd"/>
      <w:r w:rsidRPr="004417C2">
        <w:rPr>
          <w:rFonts w:eastAsiaTheme="minorEastAsia"/>
          <w:bCs w:val="0"/>
          <w:color w:val="000000" w:themeColor="text1"/>
          <w:kern w:val="24"/>
          <w:sz w:val="20"/>
          <w:szCs w:val="20"/>
          <w:lang w:val="en-US"/>
        </w:rPr>
        <w:t xml:space="preserve">  </w:t>
      </w:r>
      <w:r w:rsidRPr="004417C2">
        <w:rPr>
          <w:b w:val="0"/>
          <w:bCs w:val="0"/>
          <w:sz w:val="20"/>
          <w:szCs w:val="20"/>
          <w:lang w:val="en-US"/>
        </w:rPr>
        <w:t xml:space="preserve">Carlos </w:t>
      </w:r>
      <w:proofErr w:type="spellStart"/>
      <w:r w:rsidRPr="004417C2">
        <w:rPr>
          <w:b w:val="0"/>
          <w:bCs w:val="0"/>
          <w:sz w:val="20"/>
          <w:szCs w:val="20"/>
          <w:lang w:val="en-US"/>
        </w:rPr>
        <w:t>Fernández</w:t>
      </w:r>
      <w:proofErr w:type="spellEnd"/>
      <w:r w:rsidR="004417C2" w:rsidRPr="004417C2">
        <w:rPr>
          <w:b w:val="0"/>
          <w:bCs w:val="0"/>
          <w:sz w:val="20"/>
          <w:szCs w:val="20"/>
          <w:lang w:val="en-US"/>
        </w:rPr>
        <w:t xml:space="preserve"> </w:t>
      </w:r>
      <w:proofErr w:type="spellStart"/>
      <w:proofErr w:type="gramStart"/>
      <w:r w:rsidRPr="004417C2">
        <w:rPr>
          <w:b w:val="0"/>
          <w:bCs w:val="0"/>
          <w:sz w:val="20"/>
          <w:szCs w:val="20"/>
          <w:lang w:val="en-US"/>
        </w:rPr>
        <w:t>Chicote</w:t>
      </w:r>
      <w:proofErr w:type="spellEnd"/>
      <w:r w:rsidRPr="004417C2">
        <w:rPr>
          <w:b w:val="0"/>
          <w:bCs w:val="0"/>
          <w:sz w:val="20"/>
          <w:szCs w:val="20"/>
          <w:lang w:val="en-US"/>
        </w:rPr>
        <w:t xml:space="preserve"> ,</w:t>
      </w:r>
      <w:proofErr w:type="gramEnd"/>
      <w:r w:rsidRPr="004417C2">
        <w:rPr>
          <w:rFonts w:eastAsiaTheme="minorEastAsia"/>
          <w:bCs w:val="0"/>
          <w:color w:val="000000" w:themeColor="text1"/>
          <w:kern w:val="24"/>
          <w:sz w:val="20"/>
          <w:szCs w:val="20"/>
          <w:lang w:val="en-GB"/>
        </w:rPr>
        <w:t xml:space="preserve"> </w:t>
      </w:r>
      <w:r w:rsidRPr="004417C2">
        <w:rPr>
          <w:rFonts w:eastAsiaTheme="minorEastAsia"/>
          <w:b w:val="0"/>
          <w:bCs w:val="0"/>
          <w:color w:val="000000" w:themeColor="text1"/>
          <w:kern w:val="24"/>
          <w:sz w:val="20"/>
          <w:szCs w:val="20"/>
          <w:lang w:val="en-GB"/>
        </w:rPr>
        <w:t>“</w:t>
      </w:r>
      <w:r w:rsidRPr="004417C2">
        <w:rPr>
          <w:rFonts w:eastAsiaTheme="minorEastAsia"/>
          <w:b w:val="0"/>
          <w:color w:val="000000" w:themeColor="text1"/>
          <w:kern w:val="24"/>
          <w:sz w:val="20"/>
          <w:szCs w:val="20"/>
          <w:lang w:val="en-GB" w:eastAsia="en-US"/>
        </w:rPr>
        <w:t xml:space="preserve">Bones </w:t>
      </w:r>
      <w:r w:rsidRPr="004417C2">
        <w:rPr>
          <w:rFonts w:eastAsiaTheme="minorEastAsia"/>
          <w:b w:val="0"/>
          <w:color w:val="000000" w:themeColor="text1"/>
          <w:kern w:val="24"/>
          <w:sz w:val="20"/>
          <w:szCs w:val="20"/>
          <w:lang w:val="en-GB"/>
        </w:rPr>
        <w:t>of a victim of selfishness</w:t>
      </w:r>
      <w:r w:rsidRPr="004417C2">
        <w:rPr>
          <w:rFonts w:eastAsiaTheme="minorEastAsia"/>
          <w:b w:val="0"/>
          <w:bCs w:val="0"/>
          <w:color w:val="000000" w:themeColor="text1"/>
          <w:kern w:val="24"/>
          <w:sz w:val="20"/>
          <w:szCs w:val="20"/>
          <w:lang w:val="en-GB"/>
        </w:rPr>
        <w:t>” (2014).</w:t>
      </w:r>
      <w:r w:rsidRPr="004417C2">
        <w:rPr>
          <w:rFonts w:eastAsiaTheme="minorEastAsia"/>
          <w:b w:val="0"/>
          <w:color w:val="000000" w:themeColor="text1"/>
          <w:kern w:val="24"/>
          <w:sz w:val="20"/>
          <w:szCs w:val="20"/>
          <w:lang w:val="en-GB"/>
        </w:rPr>
        <w:t xml:space="preserve">  </w:t>
      </w:r>
    </w:p>
    <w:sectPr w:rsidR="008601BB" w:rsidRPr="004417C2" w:rsidSect="003E71CF">
      <w:footerReference w:type="default" r:id="rId10"/>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20F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20F07" w16cid:durableId="2829E2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DC" w:rsidRDefault="002D69DC" w:rsidP="00CC1145">
      <w:pPr>
        <w:spacing w:after="0" w:line="240" w:lineRule="auto"/>
      </w:pPr>
      <w:r>
        <w:separator/>
      </w:r>
    </w:p>
  </w:endnote>
  <w:endnote w:type="continuationSeparator" w:id="0">
    <w:p w:rsidR="002D69DC" w:rsidRDefault="002D69DC" w:rsidP="00CC1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A1"/>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974268"/>
      <w:docPartObj>
        <w:docPartGallery w:val="Page Numbers (Bottom of Page)"/>
        <w:docPartUnique/>
      </w:docPartObj>
    </w:sdtPr>
    <w:sdtContent>
      <w:p w:rsidR="00924236" w:rsidRDefault="00CA3AFC">
        <w:pPr>
          <w:pStyle w:val="ad"/>
          <w:jc w:val="center"/>
        </w:pPr>
        <w:r>
          <w:fldChar w:fldCharType="begin"/>
        </w:r>
        <w:r w:rsidR="00924236">
          <w:instrText>PAGE   \* MERGEFORMAT</w:instrText>
        </w:r>
        <w:r>
          <w:fldChar w:fldCharType="separate"/>
        </w:r>
        <w:r w:rsidR="00EF038C">
          <w:rPr>
            <w:noProof/>
          </w:rPr>
          <w:t>12</w:t>
        </w:r>
        <w:r>
          <w:fldChar w:fldCharType="end"/>
        </w:r>
      </w:p>
    </w:sdtContent>
  </w:sdt>
  <w:p w:rsidR="00924236" w:rsidRDefault="009242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DC" w:rsidRDefault="002D69DC" w:rsidP="00CC1145">
      <w:pPr>
        <w:spacing w:after="0" w:line="240" w:lineRule="auto"/>
      </w:pPr>
      <w:r>
        <w:separator/>
      </w:r>
    </w:p>
  </w:footnote>
  <w:footnote w:type="continuationSeparator" w:id="0">
    <w:p w:rsidR="002D69DC" w:rsidRDefault="002D69DC" w:rsidP="00CC1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E80"/>
    <w:multiLevelType w:val="hybridMultilevel"/>
    <w:tmpl w:val="B09E3A88"/>
    <w:lvl w:ilvl="0" w:tplc="D8549B8E">
      <w:start w:val="1"/>
      <w:numFmt w:val="bullet"/>
      <w:lvlText w:val="•"/>
      <w:lvlJc w:val="left"/>
      <w:pPr>
        <w:tabs>
          <w:tab w:val="num" w:pos="720"/>
        </w:tabs>
        <w:ind w:left="720" w:hanging="360"/>
      </w:pPr>
      <w:rPr>
        <w:rFonts w:ascii="Arial" w:hAnsi="Arial" w:hint="default"/>
      </w:rPr>
    </w:lvl>
    <w:lvl w:ilvl="1" w:tplc="377C195E" w:tentative="1">
      <w:start w:val="1"/>
      <w:numFmt w:val="bullet"/>
      <w:lvlText w:val="•"/>
      <w:lvlJc w:val="left"/>
      <w:pPr>
        <w:tabs>
          <w:tab w:val="num" w:pos="1440"/>
        </w:tabs>
        <w:ind w:left="1440" w:hanging="360"/>
      </w:pPr>
      <w:rPr>
        <w:rFonts w:ascii="Arial" w:hAnsi="Arial" w:hint="default"/>
      </w:rPr>
    </w:lvl>
    <w:lvl w:ilvl="2" w:tplc="91F27AA8" w:tentative="1">
      <w:start w:val="1"/>
      <w:numFmt w:val="bullet"/>
      <w:lvlText w:val="•"/>
      <w:lvlJc w:val="left"/>
      <w:pPr>
        <w:tabs>
          <w:tab w:val="num" w:pos="2160"/>
        </w:tabs>
        <w:ind w:left="2160" w:hanging="360"/>
      </w:pPr>
      <w:rPr>
        <w:rFonts w:ascii="Arial" w:hAnsi="Arial" w:hint="default"/>
      </w:rPr>
    </w:lvl>
    <w:lvl w:ilvl="3" w:tplc="E3585EE6" w:tentative="1">
      <w:start w:val="1"/>
      <w:numFmt w:val="bullet"/>
      <w:lvlText w:val="•"/>
      <w:lvlJc w:val="left"/>
      <w:pPr>
        <w:tabs>
          <w:tab w:val="num" w:pos="2880"/>
        </w:tabs>
        <w:ind w:left="2880" w:hanging="360"/>
      </w:pPr>
      <w:rPr>
        <w:rFonts w:ascii="Arial" w:hAnsi="Arial" w:hint="default"/>
      </w:rPr>
    </w:lvl>
    <w:lvl w:ilvl="4" w:tplc="2E2EEC86" w:tentative="1">
      <w:start w:val="1"/>
      <w:numFmt w:val="bullet"/>
      <w:lvlText w:val="•"/>
      <w:lvlJc w:val="left"/>
      <w:pPr>
        <w:tabs>
          <w:tab w:val="num" w:pos="3600"/>
        </w:tabs>
        <w:ind w:left="3600" w:hanging="360"/>
      </w:pPr>
      <w:rPr>
        <w:rFonts w:ascii="Arial" w:hAnsi="Arial" w:hint="default"/>
      </w:rPr>
    </w:lvl>
    <w:lvl w:ilvl="5" w:tplc="70C6F1C6" w:tentative="1">
      <w:start w:val="1"/>
      <w:numFmt w:val="bullet"/>
      <w:lvlText w:val="•"/>
      <w:lvlJc w:val="left"/>
      <w:pPr>
        <w:tabs>
          <w:tab w:val="num" w:pos="4320"/>
        </w:tabs>
        <w:ind w:left="4320" w:hanging="360"/>
      </w:pPr>
      <w:rPr>
        <w:rFonts w:ascii="Arial" w:hAnsi="Arial" w:hint="default"/>
      </w:rPr>
    </w:lvl>
    <w:lvl w:ilvl="6" w:tplc="C5C82676" w:tentative="1">
      <w:start w:val="1"/>
      <w:numFmt w:val="bullet"/>
      <w:lvlText w:val="•"/>
      <w:lvlJc w:val="left"/>
      <w:pPr>
        <w:tabs>
          <w:tab w:val="num" w:pos="5040"/>
        </w:tabs>
        <w:ind w:left="5040" w:hanging="360"/>
      </w:pPr>
      <w:rPr>
        <w:rFonts w:ascii="Arial" w:hAnsi="Arial" w:hint="default"/>
      </w:rPr>
    </w:lvl>
    <w:lvl w:ilvl="7" w:tplc="C444D75A" w:tentative="1">
      <w:start w:val="1"/>
      <w:numFmt w:val="bullet"/>
      <w:lvlText w:val="•"/>
      <w:lvlJc w:val="left"/>
      <w:pPr>
        <w:tabs>
          <w:tab w:val="num" w:pos="5760"/>
        </w:tabs>
        <w:ind w:left="5760" w:hanging="360"/>
      </w:pPr>
      <w:rPr>
        <w:rFonts w:ascii="Arial" w:hAnsi="Arial" w:hint="default"/>
      </w:rPr>
    </w:lvl>
    <w:lvl w:ilvl="8" w:tplc="1C36AA70" w:tentative="1">
      <w:start w:val="1"/>
      <w:numFmt w:val="bullet"/>
      <w:lvlText w:val="•"/>
      <w:lvlJc w:val="left"/>
      <w:pPr>
        <w:tabs>
          <w:tab w:val="num" w:pos="6480"/>
        </w:tabs>
        <w:ind w:left="6480" w:hanging="360"/>
      </w:pPr>
      <w:rPr>
        <w:rFonts w:ascii="Arial" w:hAnsi="Arial" w:hint="default"/>
      </w:rPr>
    </w:lvl>
  </w:abstractNum>
  <w:abstractNum w:abstractNumId="1">
    <w:nsid w:val="043E6000"/>
    <w:multiLevelType w:val="hybridMultilevel"/>
    <w:tmpl w:val="10EC6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923A2C"/>
    <w:multiLevelType w:val="multilevel"/>
    <w:tmpl w:val="CFD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D4C8A"/>
    <w:multiLevelType w:val="hybridMultilevel"/>
    <w:tmpl w:val="2ECA4764"/>
    <w:lvl w:ilvl="0" w:tplc="447CB4BC">
      <w:start w:val="1"/>
      <w:numFmt w:val="bullet"/>
      <w:lvlText w:val="•"/>
      <w:lvlJc w:val="left"/>
      <w:pPr>
        <w:tabs>
          <w:tab w:val="num" w:pos="720"/>
        </w:tabs>
        <w:ind w:left="720" w:hanging="360"/>
      </w:pPr>
      <w:rPr>
        <w:rFonts w:ascii="Arial" w:hAnsi="Arial" w:hint="default"/>
      </w:rPr>
    </w:lvl>
    <w:lvl w:ilvl="1" w:tplc="1194B2FC" w:tentative="1">
      <w:start w:val="1"/>
      <w:numFmt w:val="bullet"/>
      <w:lvlText w:val="•"/>
      <w:lvlJc w:val="left"/>
      <w:pPr>
        <w:tabs>
          <w:tab w:val="num" w:pos="1440"/>
        </w:tabs>
        <w:ind w:left="1440" w:hanging="360"/>
      </w:pPr>
      <w:rPr>
        <w:rFonts w:ascii="Arial" w:hAnsi="Arial" w:hint="default"/>
      </w:rPr>
    </w:lvl>
    <w:lvl w:ilvl="2" w:tplc="E444B684" w:tentative="1">
      <w:start w:val="1"/>
      <w:numFmt w:val="bullet"/>
      <w:lvlText w:val="•"/>
      <w:lvlJc w:val="left"/>
      <w:pPr>
        <w:tabs>
          <w:tab w:val="num" w:pos="2160"/>
        </w:tabs>
        <w:ind w:left="2160" w:hanging="360"/>
      </w:pPr>
      <w:rPr>
        <w:rFonts w:ascii="Arial" w:hAnsi="Arial" w:hint="default"/>
      </w:rPr>
    </w:lvl>
    <w:lvl w:ilvl="3" w:tplc="722C917A" w:tentative="1">
      <w:start w:val="1"/>
      <w:numFmt w:val="bullet"/>
      <w:lvlText w:val="•"/>
      <w:lvlJc w:val="left"/>
      <w:pPr>
        <w:tabs>
          <w:tab w:val="num" w:pos="2880"/>
        </w:tabs>
        <w:ind w:left="2880" w:hanging="360"/>
      </w:pPr>
      <w:rPr>
        <w:rFonts w:ascii="Arial" w:hAnsi="Arial" w:hint="default"/>
      </w:rPr>
    </w:lvl>
    <w:lvl w:ilvl="4" w:tplc="9B14EED0" w:tentative="1">
      <w:start w:val="1"/>
      <w:numFmt w:val="bullet"/>
      <w:lvlText w:val="•"/>
      <w:lvlJc w:val="left"/>
      <w:pPr>
        <w:tabs>
          <w:tab w:val="num" w:pos="3600"/>
        </w:tabs>
        <w:ind w:left="3600" w:hanging="360"/>
      </w:pPr>
      <w:rPr>
        <w:rFonts w:ascii="Arial" w:hAnsi="Arial" w:hint="default"/>
      </w:rPr>
    </w:lvl>
    <w:lvl w:ilvl="5" w:tplc="4E0CAFCC" w:tentative="1">
      <w:start w:val="1"/>
      <w:numFmt w:val="bullet"/>
      <w:lvlText w:val="•"/>
      <w:lvlJc w:val="left"/>
      <w:pPr>
        <w:tabs>
          <w:tab w:val="num" w:pos="4320"/>
        </w:tabs>
        <w:ind w:left="4320" w:hanging="360"/>
      </w:pPr>
      <w:rPr>
        <w:rFonts w:ascii="Arial" w:hAnsi="Arial" w:hint="default"/>
      </w:rPr>
    </w:lvl>
    <w:lvl w:ilvl="6" w:tplc="D920407E" w:tentative="1">
      <w:start w:val="1"/>
      <w:numFmt w:val="bullet"/>
      <w:lvlText w:val="•"/>
      <w:lvlJc w:val="left"/>
      <w:pPr>
        <w:tabs>
          <w:tab w:val="num" w:pos="5040"/>
        </w:tabs>
        <w:ind w:left="5040" w:hanging="360"/>
      </w:pPr>
      <w:rPr>
        <w:rFonts w:ascii="Arial" w:hAnsi="Arial" w:hint="default"/>
      </w:rPr>
    </w:lvl>
    <w:lvl w:ilvl="7" w:tplc="7D9EBEC2" w:tentative="1">
      <w:start w:val="1"/>
      <w:numFmt w:val="bullet"/>
      <w:lvlText w:val="•"/>
      <w:lvlJc w:val="left"/>
      <w:pPr>
        <w:tabs>
          <w:tab w:val="num" w:pos="5760"/>
        </w:tabs>
        <w:ind w:left="5760" w:hanging="360"/>
      </w:pPr>
      <w:rPr>
        <w:rFonts w:ascii="Arial" w:hAnsi="Arial" w:hint="default"/>
      </w:rPr>
    </w:lvl>
    <w:lvl w:ilvl="8" w:tplc="C25862A4" w:tentative="1">
      <w:start w:val="1"/>
      <w:numFmt w:val="bullet"/>
      <w:lvlText w:val="•"/>
      <w:lvlJc w:val="left"/>
      <w:pPr>
        <w:tabs>
          <w:tab w:val="num" w:pos="6480"/>
        </w:tabs>
        <w:ind w:left="6480" w:hanging="360"/>
      </w:pPr>
      <w:rPr>
        <w:rFonts w:ascii="Arial" w:hAnsi="Arial" w:hint="default"/>
      </w:rPr>
    </w:lvl>
  </w:abstractNum>
  <w:abstractNum w:abstractNumId="4">
    <w:nsid w:val="11940E07"/>
    <w:multiLevelType w:val="hybridMultilevel"/>
    <w:tmpl w:val="A60A7B04"/>
    <w:lvl w:ilvl="0" w:tplc="AC363A0C">
      <w:start w:val="1"/>
      <w:numFmt w:val="bullet"/>
      <w:lvlText w:val="•"/>
      <w:lvlJc w:val="left"/>
      <w:pPr>
        <w:tabs>
          <w:tab w:val="num" w:pos="720"/>
        </w:tabs>
        <w:ind w:left="720" w:hanging="360"/>
      </w:pPr>
      <w:rPr>
        <w:rFonts w:ascii="Arial" w:hAnsi="Arial" w:hint="default"/>
      </w:rPr>
    </w:lvl>
    <w:lvl w:ilvl="1" w:tplc="5726C62E" w:tentative="1">
      <w:start w:val="1"/>
      <w:numFmt w:val="bullet"/>
      <w:lvlText w:val="•"/>
      <w:lvlJc w:val="left"/>
      <w:pPr>
        <w:tabs>
          <w:tab w:val="num" w:pos="1440"/>
        </w:tabs>
        <w:ind w:left="1440" w:hanging="360"/>
      </w:pPr>
      <w:rPr>
        <w:rFonts w:ascii="Arial" w:hAnsi="Arial" w:hint="default"/>
      </w:rPr>
    </w:lvl>
    <w:lvl w:ilvl="2" w:tplc="68F863F6" w:tentative="1">
      <w:start w:val="1"/>
      <w:numFmt w:val="bullet"/>
      <w:lvlText w:val="•"/>
      <w:lvlJc w:val="left"/>
      <w:pPr>
        <w:tabs>
          <w:tab w:val="num" w:pos="2160"/>
        </w:tabs>
        <w:ind w:left="2160" w:hanging="360"/>
      </w:pPr>
      <w:rPr>
        <w:rFonts w:ascii="Arial" w:hAnsi="Arial" w:hint="default"/>
      </w:rPr>
    </w:lvl>
    <w:lvl w:ilvl="3" w:tplc="418C2500" w:tentative="1">
      <w:start w:val="1"/>
      <w:numFmt w:val="bullet"/>
      <w:lvlText w:val="•"/>
      <w:lvlJc w:val="left"/>
      <w:pPr>
        <w:tabs>
          <w:tab w:val="num" w:pos="2880"/>
        </w:tabs>
        <w:ind w:left="2880" w:hanging="360"/>
      </w:pPr>
      <w:rPr>
        <w:rFonts w:ascii="Arial" w:hAnsi="Arial" w:hint="default"/>
      </w:rPr>
    </w:lvl>
    <w:lvl w:ilvl="4" w:tplc="FE62AEEC" w:tentative="1">
      <w:start w:val="1"/>
      <w:numFmt w:val="bullet"/>
      <w:lvlText w:val="•"/>
      <w:lvlJc w:val="left"/>
      <w:pPr>
        <w:tabs>
          <w:tab w:val="num" w:pos="3600"/>
        </w:tabs>
        <w:ind w:left="3600" w:hanging="360"/>
      </w:pPr>
      <w:rPr>
        <w:rFonts w:ascii="Arial" w:hAnsi="Arial" w:hint="default"/>
      </w:rPr>
    </w:lvl>
    <w:lvl w:ilvl="5" w:tplc="30BC00EA" w:tentative="1">
      <w:start w:val="1"/>
      <w:numFmt w:val="bullet"/>
      <w:lvlText w:val="•"/>
      <w:lvlJc w:val="left"/>
      <w:pPr>
        <w:tabs>
          <w:tab w:val="num" w:pos="4320"/>
        </w:tabs>
        <w:ind w:left="4320" w:hanging="360"/>
      </w:pPr>
      <w:rPr>
        <w:rFonts w:ascii="Arial" w:hAnsi="Arial" w:hint="default"/>
      </w:rPr>
    </w:lvl>
    <w:lvl w:ilvl="6" w:tplc="6C184A78" w:tentative="1">
      <w:start w:val="1"/>
      <w:numFmt w:val="bullet"/>
      <w:lvlText w:val="•"/>
      <w:lvlJc w:val="left"/>
      <w:pPr>
        <w:tabs>
          <w:tab w:val="num" w:pos="5040"/>
        </w:tabs>
        <w:ind w:left="5040" w:hanging="360"/>
      </w:pPr>
      <w:rPr>
        <w:rFonts w:ascii="Arial" w:hAnsi="Arial" w:hint="default"/>
      </w:rPr>
    </w:lvl>
    <w:lvl w:ilvl="7" w:tplc="65B8A094" w:tentative="1">
      <w:start w:val="1"/>
      <w:numFmt w:val="bullet"/>
      <w:lvlText w:val="•"/>
      <w:lvlJc w:val="left"/>
      <w:pPr>
        <w:tabs>
          <w:tab w:val="num" w:pos="5760"/>
        </w:tabs>
        <w:ind w:left="5760" w:hanging="360"/>
      </w:pPr>
      <w:rPr>
        <w:rFonts w:ascii="Arial" w:hAnsi="Arial" w:hint="default"/>
      </w:rPr>
    </w:lvl>
    <w:lvl w:ilvl="8" w:tplc="C8701BA8" w:tentative="1">
      <w:start w:val="1"/>
      <w:numFmt w:val="bullet"/>
      <w:lvlText w:val="•"/>
      <w:lvlJc w:val="left"/>
      <w:pPr>
        <w:tabs>
          <w:tab w:val="num" w:pos="6480"/>
        </w:tabs>
        <w:ind w:left="6480" w:hanging="360"/>
      </w:pPr>
      <w:rPr>
        <w:rFonts w:ascii="Arial" w:hAnsi="Arial" w:hint="default"/>
      </w:rPr>
    </w:lvl>
  </w:abstractNum>
  <w:abstractNum w:abstractNumId="5">
    <w:nsid w:val="126138C1"/>
    <w:multiLevelType w:val="hybridMultilevel"/>
    <w:tmpl w:val="E73ECB96"/>
    <w:lvl w:ilvl="0" w:tplc="E5DA9C90">
      <w:start w:val="1"/>
      <w:numFmt w:val="bullet"/>
      <w:lvlText w:val="•"/>
      <w:lvlJc w:val="left"/>
      <w:pPr>
        <w:tabs>
          <w:tab w:val="num" w:pos="720"/>
        </w:tabs>
        <w:ind w:left="720" w:hanging="360"/>
      </w:pPr>
      <w:rPr>
        <w:rFonts w:ascii="Arial" w:hAnsi="Arial" w:hint="default"/>
      </w:rPr>
    </w:lvl>
    <w:lvl w:ilvl="1" w:tplc="B87E3008" w:tentative="1">
      <w:start w:val="1"/>
      <w:numFmt w:val="bullet"/>
      <w:lvlText w:val="•"/>
      <w:lvlJc w:val="left"/>
      <w:pPr>
        <w:tabs>
          <w:tab w:val="num" w:pos="1440"/>
        </w:tabs>
        <w:ind w:left="1440" w:hanging="360"/>
      </w:pPr>
      <w:rPr>
        <w:rFonts w:ascii="Arial" w:hAnsi="Arial" w:hint="default"/>
      </w:rPr>
    </w:lvl>
    <w:lvl w:ilvl="2" w:tplc="E870BB2C" w:tentative="1">
      <w:start w:val="1"/>
      <w:numFmt w:val="bullet"/>
      <w:lvlText w:val="•"/>
      <w:lvlJc w:val="left"/>
      <w:pPr>
        <w:tabs>
          <w:tab w:val="num" w:pos="2160"/>
        </w:tabs>
        <w:ind w:left="2160" w:hanging="360"/>
      </w:pPr>
      <w:rPr>
        <w:rFonts w:ascii="Arial" w:hAnsi="Arial" w:hint="default"/>
      </w:rPr>
    </w:lvl>
    <w:lvl w:ilvl="3" w:tplc="28CA4982" w:tentative="1">
      <w:start w:val="1"/>
      <w:numFmt w:val="bullet"/>
      <w:lvlText w:val="•"/>
      <w:lvlJc w:val="left"/>
      <w:pPr>
        <w:tabs>
          <w:tab w:val="num" w:pos="2880"/>
        </w:tabs>
        <w:ind w:left="2880" w:hanging="360"/>
      </w:pPr>
      <w:rPr>
        <w:rFonts w:ascii="Arial" w:hAnsi="Arial" w:hint="default"/>
      </w:rPr>
    </w:lvl>
    <w:lvl w:ilvl="4" w:tplc="5A169AB0" w:tentative="1">
      <w:start w:val="1"/>
      <w:numFmt w:val="bullet"/>
      <w:lvlText w:val="•"/>
      <w:lvlJc w:val="left"/>
      <w:pPr>
        <w:tabs>
          <w:tab w:val="num" w:pos="3600"/>
        </w:tabs>
        <w:ind w:left="3600" w:hanging="360"/>
      </w:pPr>
      <w:rPr>
        <w:rFonts w:ascii="Arial" w:hAnsi="Arial" w:hint="default"/>
      </w:rPr>
    </w:lvl>
    <w:lvl w:ilvl="5" w:tplc="E2207714" w:tentative="1">
      <w:start w:val="1"/>
      <w:numFmt w:val="bullet"/>
      <w:lvlText w:val="•"/>
      <w:lvlJc w:val="left"/>
      <w:pPr>
        <w:tabs>
          <w:tab w:val="num" w:pos="4320"/>
        </w:tabs>
        <w:ind w:left="4320" w:hanging="360"/>
      </w:pPr>
      <w:rPr>
        <w:rFonts w:ascii="Arial" w:hAnsi="Arial" w:hint="default"/>
      </w:rPr>
    </w:lvl>
    <w:lvl w:ilvl="6" w:tplc="9ED82AE0" w:tentative="1">
      <w:start w:val="1"/>
      <w:numFmt w:val="bullet"/>
      <w:lvlText w:val="•"/>
      <w:lvlJc w:val="left"/>
      <w:pPr>
        <w:tabs>
          <w:tab w:val="num" w:pos="5040"/>
        </w:tabs>
        <w:ind w:left="5040" w:hanging="360"/>
      </w:pPr>
      <w:rPr>
        <w:rFonts w:ascii="Arial" w:hAnsi="Arial" w:hint="default"/>
      </w:rPr>
    </w:lvl>
    <w:lvl w:ilvl="7" w:tplc="35FA0D34" w:tentative="1">
      <w:start w:val="1"/>
      <w:numFmt w:val="bullet"/>
      <w:lvlText w:val="•"/>
      <w:lvlJc w:val="left"/>
      <w:pPr>
        <w:tabs>
          <w:tab w:val="num" w:pos="5760"/>
        </w:tabs>
        <w:ind w:left="5760" w:hanging="360"/>
      </w:pPr>
      <w:rPr>
        <w:rFonts w:ascii="Arial" w:hAnsi="Arial" w:hint="default"/>
      </w:rPr>
    </w:lvl>
    <w:lvl w:ilvl="8" w:tplc="D7E4E9A0" w:tentative="1">
      <w:start w:val="1"/>
      <w:numFmt w:val="bullet"/>
      <w:lvlText w:val="•"/>
      <w:lvlJc w:val="left"/>
      <w:pPr>
        <w:tabs>
          <w:tab w:val="num" w:pos="6480"/>
        </w:tabs>
        <w:ind w:left="6480" w:hanging="360"/>
      </w:pPr>
      <w:rPr>
        <w:rFonts w:ascii="Arial" w:hAnsi="Arial" w:hint="default"/>
      </w:rPr>
    </w:lvl>
  </w:abstractNum>
  <w:abstractNum w:abstractNumId="6">
    <w:nsid w:val="13C36590"/>
    <w:multiLevelType w:val="hybridMultilevel"/>
    <w:tmpl w:val="09902876"/>
    <w:lvl w:ilvl="0" w:tplc="ADCAC6AE">
      <w:start w:val="1"/>
      <w:numFmt w:val="bullet"/>
      <w:lvlText w:val="•"/>
      <w:lvlJc w:val="left"/>
      <w:pPr>
        <w:tabs>
          <w:tab w:val="num" w:pos="720"/>
        </w:tabs>
        <w:ind w:left="720" w:hanging="360"/>
      </w:pPr>
      <w:rPr>
        <w:rFonts w:ascii="Arial" w:hAnsi="Arial" w:hint="default"/>
      </w:rPr>
    </w:lvl>
    <w:lvl w:ilvl="1" w:tplc="A76084AC" w:tentative="1">
      <w:start w:val="1"/>
      <w:numFmt w:val="bullet"/>
      <w:lvlText w:val="•"/>
      <w:lvlJc w:val="left"/>
      <w:pPr>
        <w:tabs>
          <w:tab w:val="num" w:pos="1440"/>
        </w:tabs>
        <w:ind w:left="1440" w:hanging="360"/>
      </w:pPr>
      <w:rPr>
        <w:rFonts w:ascii="Arial" w:hAnsi="Arial" w:hint="default"/>
      </w:rPr>
    </w:lvl>
    <w:lvl w:ilvl="2" w:tplc="4EFEE12C" w:tentative="1">
      <w:start w:val="1"/>
      <w:numFmt w:val="bullet"/>
      <w:lvlText w:val="•"/>
      <w:lvlJc w:val="left"/>
      <w:pPr>
        <w:tabs>
          <w:tab w:val="num" w:pos="2160"/>
        </w:tabs>
        <w:ind w:left="2160" w:hanging="360"/>
      </w:pPr>
      <w:rPr>
        <w:rFonts w:ascii="Arial" w:hAnsi="Arial" w:hint="default"/>
      </w:rPr>
    </w:lvl>
    <w:lvl w:ilvl="3" w:tplc="08BA3ACA" w:tentative="1">
      <w:start w:val="1"/>
      <w:numFmt w:val="bullet"/>
      <w:lvlText w:val="•"/>
      <w:lvlJc w:val="left"/>
      <w:pPr>
        <w:tabs>
          <w:tab w:val="num" w:pos="2880"/>
        </w:tabs>
        <w:ind w:left="2880" w:hanging="360"/>
      </w:pPr>
      <w:rPr>
        <w:rFonts w:ascii="Arial" w:hAnsi="Arial" w:hint="default"/>
      </w:rPr>
    </w:lvl>
    <w:lvl w:ilvl="4" w:tplc="DC9E2586" w:tentative="1">
      <w:start w:val="1"/>
      <w:numFmt w:val="bullet"/>
      <w:lvlText w:val="•"/>
      <w:lvlJc w:val="left"/>
      <w:pPr>
        <w:tabs>
          <w:tab w:val="num" w:pos="3600"/>
        </w:tabs>
        <w:ind w:left="3600" w:hanging="360"/>
      </w:pPr>
      <w:rPr>
        <w:rFonts w:ascii="Arial" w:hAnsi="Arial" w:hint="default"/>
      </w:rPr>
    </w:lvl>
    <w:lvl w:ilvl="5" w:tplc="DE004830" w:tentative="1">
      <w:start w:val="1"/>
      <w:numFmt w:val="bullet"/>
      <w:lvlText w:val="•"/>
      <w:lvlJc w:val="left"/>
      <w:pPr>
        <w:tabs>
          <w:tab w:val="num" w:pos="4320"/>
        </w:tabs>
        <w:ind w:left="4320" w:hanging="360"/>
      </w:pPr>
      <w:rPr>
        <w:rFonts w:ascii="Arial" w:hAnsi="Arial" w:hint="default"/>
      </w:rPr>
    </w:lvl>
    <w:lvl w:ilvl="6" w:tplc="A83A6524" w:tentative="1">
      <w:start w:val="1"/>
      <w:numFmt w:val="bullet"/>
      <w:lvlText w:val="•"/>
      <w:lvlJc w:val="left"/>
      <w:pPr>
        <w:tabs>
          <w:tab w:val="num" w:pos="5040"/>
        </w:tabs>
        <w:ind w:left="5040" w:hanging="360"/>
      </w:pPr>
      <w:rPr>
        <w:rFonts w:ascii="Arial" w:hAnsi="Arial" w:hint="default"/>
      </w:rPr>
    </w:lvl>
    <w:lvl w:ilvl="7" w:tplc="B0F89866" w:tentative="1">
      <w:start w:val="1"/>
      <w:numFmt w:val="bullet"/>
      <w:lvlText w:val="•"/>
      <w:lvlJc w:val="left"/>
      <w:pPr>
        <w:tabs>
          <w:tab w:val="num" w:pos="5760"/>
        </w:tabs>
        <w:ind w:left="5760" w:hanging="360"/>
      </w:pPr>
      <w:rPr>
        <w:rFonts w:ascii="Arial" w:hAnsi="Arial" w:hint="default"/>
      </w:rPr>
    </w:lvl>
    <w:lvl w:ilvl="8" w:tplc="112406B2" w:tentative="1">
      <w:start w:val="1"/>
      <w:numFmt w:val="bullet"/>
      <w:lvlText w:val="•"/>
      <w:lvlJc w:val="left"/>
      <w:pPr>
        <w:tabs>
          <w:tab w:val="num" w:pos="6480"/>
        </w:tabs>
        <w:ind w:left="6480" w:hanging="360"/>
      </w:pPr>
      <w:rPr>
        <w:rFonts w:ascii="Arial" w:hAnsi="Arial" w:hint="default"/>
      </w:rPr>
    </w:lvl>
  </w:abstractNum>
  <w:abstractNum w:abstractNumId="7">
    <w:nsid w:val="18D54E5E"/>
    <w:multiLevelType w:val="hybridMultilevel"/>
    <w:tmpl w:val="BD2E36B2"/>
    <w:lvl w:ilvl="0" w:tplc="F69073E2">
      <w:start w:val="1"/>
      <w:numFmt w:val="decimal"/>
      <w:lvlText w:val="%1."/>
      <w:lvlJc w:val="left"/>
      <w:pPr>
        <w:ind w:left="1800" w:hanging="360"/>
      </w:pPr>
      <w:rPr>
        <w:rFonts w:ascii="Times New Roman" w:eastAsia="Times New Roman"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1DDC352A"/>
    <w:multiLevelType w:val="hybridMultilevel"/>
    <w:tmpl w:val="7CCE6472"/>
    <w:lvl w:ilvl="0" w:tplc="E364307A">
      <w:start w:val="1"/>
      <w:numFmt w:val="bullet"/>
      <w:lvlText w:val="•"/>
      <w:lvlJc w:val="left"/>
      <w:pPr>
        <w:tabs>
          <w:tab w:val="num" w:pos="720"/>
        </w:tabs>
        <w:ind w:left="720" w:hanging="360"/>
      </w:pPr>
      <w:rPr>
        <w:rFonts w:ascii="Arial" w:hAnsi="Arial" w:hint="default"/>
      </w:rPr>
    </w:lvl>
    <w:lvl w:ilvl="1" w:tplc="2828E3B2" w:tentative="1">
      <w:start w:val="1"/>
      <w:numFmt w:val="bullet"/>
      <w:lvlText w:val="•"/>
      <w:lvlJc w:val="left"/>
      <w:pPr>
        <w:tabs>
          <w:tab w:val="num" w:pos="1440"/>
        </w:tabs>
        <w:ind w:left="1440" w:hanging="360"/>
      </w:pPr>
      <w:rPr>
        <w:rFonts w:ascii="Arial" w:hAnsi="Arial" w:hint="default"/>
      </w:rPr>
    </w:lvl>
    <w:lvl w:ilvl="2" w:tplc="E9E21A92" w:tentative="1">
      <w:start w:val="1"/>
      <w:numFmt w:val="bullet"/>
      <w:lvlText w:val="•"/>
      <w:lvlJc w:val="left"/>
      <w:pPr>
        <w:tabs>
          <w:tab w:val="num" w:pos="2160"/>
        </w:tabs>
        <w:ind w:left="2160" w:hanging="360"/>
      </w:pPr>
      <w:rPr>
        <w:rFonts w:ascii="Arial" w:hAnsi="Arial" w:hint="default"/>
      </w:rPr>
    </w:lvl>
    <w:lvl w:ilvl="3" w:tplc="D4DEE4C6" w:tentative="1">
      <w:start w:val="1"/>
      <w:numFmt w:val="bullet"/>
      <w:lvlText w:val="•"/>
      <w:lvlJc w:val="left"/>
      <w:pPr>
        <w:tabs>
          <w:tab w:val="num" w:pos="2880"/>
        </w:tabs>
        <w:ind w:left="2880" w:hanging="360"/>
      </w:pPr>
      <w:rPr>
        <w:rFonts w:ascii="Arial" w:hAnsi="Arial" w:hint="default"/>
      </w:rPr>
    </w:lvl>
    <w:lvl w:ilvl="4" w:tplc="158E36F0" w:tentative="1">
      <w:start w:val="1"/>
      <w:numFmt w:val="bullet"/>
      <w:lvlText w:val="•"/>
      <w:lvlJc w:val="left"/>
      <w:pPr>
        <w:tabs>
          <w:tab w:val="num" w:pos="3600"/>
        </w:tabs>
        <w:ind w:left="3600" w:hanging="360"/>
      </w:pPr>
      <w:rPr>
        <w:rFonts w:ascii="Arial" w:hAnsi="Arial" w:hint="default"/>
      </w:rPr>
    </w:lvl>
    <w:lvl w:ilvl="5" w:tplc="1D98AE5A" w:tentative="1">
      <w:start w:val="1"/>
      <w:numFmt w:val="bullet"/>
      <w:lvlText w:val="•"/>
      <w:lvlJc w:val="left"/>
      <w:pPr>
        <w:tabs>
          <w:tab w:val="num" w:pos="4320"/>
        </w:tabs>
        <w:ind w:left="4320" w:hanging="360"/>
      </w:pPr>
      <w:rPr>
        <w:rFonts w:ascii="Arial" w:hAnsi="Arial" w:hint="default"/>
      </w:rPr>
    </w:lvl>
    <w:lvl w:ilvl="6" w:tplc="46E641B4" w:tentative="1">
      <w:start w:val="1"/>
      <w:numFmt w:val="bullet"/>
      <w:lvlText w:val="•"/>
      <w:lvlJc w:val="left"/>
      <w:pPr>
        <w:tabs>
          <w:tab w:val="num" w:pos="5040"/>
        </w:tabs>
        <w:ind w:left="5040" w:hanging="360"/>
      </w:pPr>
      <w:rPr>
        <w:rFonts w:ascii="Arial" w:hAnsi="Arial" w:hint="default"/>
      </w:rPr>
    </w:lvl>
    <w:lvl w:ilvl="7" w:tplc="0770AB82" w:tentative="1">
      <w:start w:val="1"/>
      <w:numFmt w:val="bullet"/>
      <w:lvlText w:val="•"/>
      <w:lvlJc w:val="left"/>
      <w:pPr>
        <w:tabs>
          <w:tab w:val="num" w:pos="5760"/>
        </w:tabs>
        <w:ind w:left="5760" w:hanging="360"/>
      </w:pPr>
      <w:rPr>
        <w:rFonts w:ascii="Arial" w:hAnsi="Arial" w:hint="default"/>
      </w:rPr>
    </w:lvl>
    <w:lvl w:ilvl="8" w:tplc="4AA88F2C" w:tentative="1">
      <w:start w:val="1"/>
      <w:numFmt w:val="bullet"/>
      <w:lvlText w:val="•"/>
      <w:lvlJc w:val="left"/>
      <w:pPr>
        <w:tabs>
          <w:tab w:val="num" w:pos="6480"/>
        </w:tabs>
        <w:ind w:left="6480" w:hanging="360"/>
      </w:pPr>
      <w:rPr>
        <w:rFonts w:ascii="Arial" w:hAnsi="Arial" w:hint="default"/>
      </w:rPr>
    </w:lvl>
  </w:abstractNum>
  <w:abstractNum w:abstractNumId="9">
    <w:nsid w:val="1F52575A"/>
    <w:multiLevelType w:val="hybridMultilevel"/>
    <w:tmpl w:val="DA36D56A"/>
    <w:lvl w:ilvl="0" w:tplc="4C4EA69A">
      <w:start w:val="8"/>
      <w:numFmt w:val="upperRoman"/>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346861"/>
    <w:multiLevelType w:val="multilevel"/>
    <w:tmpl w:val="38D6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61081"/>
    <w:multiLevelType w:val="multilevel"/>
    <w:tmpl w:val="C41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40111"/>
    <w:multiLevelType w:val="hybridMultilevel"/>
    <w:tmpl w:val="0D7EDD96"/>
    <w:lvl w:ilvl="0" w:tplc="547ECF28">
      <w:start w:val="1"/>
      <w:numFmt w:val="bullet"/>
      <w:lvlText w:val="•"/>
      <w:lvlJc w:val="left"/>
      <w:pPr>
        <w:tabs>
          <w:tab w:val="num" w:pos="720"/>
        </w:tabs>
        <w:ind w:left="720" w:hanging="360"/>
      </w:pPr>
      <w:rPr>
        <w:rFonts w:ascii="Arial" w:hAnsi="Arial" w:hint="default"/>
      </w:rPr>
    </w:lvl>
    <w:lvl w:ilvl="1" w:tplc="E960C510" w:tentative="1">
      <w:start w:val="1"/>
      <w:numFmt w:val="bullet"/>
      <w:lvlText w:val="•"/>
      <w:lvlJc w:val="left"/>
      <w:pPr>
        <w:tabs>
          <w:tab w:val="num" w:pos="1440"/>
        </w:tabs>
        <w:ind w:left="1440" w:hanging="360"/>
      </w:pPr>
      <w:rPr>
        <w:rFonts w:ascii="Arial" w:hAnsi="Arial" w:hint="default"/>
      </w:rPr>
    </w:lvl>
    <w:lvl w:ilvl="2" w:tplc="80E66A2C" w:tentative="1">
      <w:start w:val="1"/>
      <w:numFmt w:val="bullet"/>
      <w:lvlText w:val="•"/>
      <w:lvlJc w:val="left"/>
      <w:pPr>
        <w:tabs>
          <w:tab w:val="num" w:pos="2160"/>
        </w:tabs>
        <w:ind w:left="2160" w:hanging="360"/>
      </w:pPr>
      <w:rPr>
        <w:rFonts w:ascii="Arial" w:hAnsi="Arial" w:hint="default"/>
      </w:rPr>
    </w:lvl>
    <w:lvl w:ilvl="3" w:tplc="7A6ADBD4" w:tentative="1">
      <w:start w:val="1"/>
      <w:numFmt w:val="bullet"/>
      <w:lvlText w:val="•"/>
      <w:lvlJc w:val="left"/>
      <w:pPr>
        <w:tabs>
          <w:tab w:val="num" w:pos="2880"/>
        </w:tabs>
        <w:ind w:left="2880" w:hanging="360"/>
      </w:pPr>
      <w:rPr>
        <w:rFonts w:ascii="Arial" w:hAnsi="Arial" w:hint="default"/>
      </w:rPr>
    </w:lvl>
    <w:lvl w:ilvl="4" w:tplc="E048E0C8" w:tentative="1">
      <w:start w:val="1"/>
      <w:numFmt w:val="bullet"/>
      <w:lvlText w:val="•"/>
      <w:lvlJc w:val="left"/>
      <w:pPr>
        <w:tabs>
          <w:tab w:val="num" w:pos="3600"/>
        </w:tabs>
        <w:ind w:left="3600" w:hanging="360"/>
      </w:pPr>
      <w:rPr>
        <w:rFonts w:ascii="Arial" w:hAnsi="Arial" w:hint="default"/>
      </w:rPr>
    </w:lvl>
    <w:lvl w:ilvl="5" w:tplc="D9228A54" w:tentative="1">
      <w:start w:val="1"/>
      <w:numFmt w:val="bullet"/>
      <w:lvlText w:val="•"/>
      <w:lvlJc w:val="left"/>
      <w:pPr>
        <w:tabs>
          <w:tab w:val="num" w:pos="4320"/>
        </w:tabs>
        <w:ind w:left="4320" w:hanging="360"/>
      </w:pPr>
      <w:rPr>
        <w:rFonts w:ascii="Arial" w:hAnsi="Arial" w:hint="default"/>
      </w:rPr>
    </w:lvl>
    <w:lvl w:ilvl="6" w:tplc="40F8CE8C" w:tentative="1">
      <w:start w:val="1"/>
      <w:numFmt w:val="bullet"/>
      <w:lvlText w:val="•"/>
      <w:lvlJc w:val="left"/>
      <w:pPr>
        <w:tabs>
          <w:tab w:val="num" w:pos="5040"/>
        </w:tabs>
        <w:ind w:left="5040" w:hanging="360"/>
      </w:pPr>
      <w:rPr>
        <w:rFonts w:ascii="Arial" w:hAnsi="Arial" w:hint="default"/>
      </w:rPr>
    </w:lvl>
    <w:lvl w:ilvl="7" w:tplc="5B9C05EE" w:tentative="1">
      <w:start w:val="1"/>
      <w:numFmt w:val="bullet"/>
      <w:lvlText w:val="•"/>
      <w:lvlJc w:val="left"/>
      <w:pPr>
        <w:tabs>
          <w:tab w:val="num" w:pos="5760"/>
        </w:tabs>
        <w:ind w:left="5760" w:hanging="360"/>
      </w:pPr>
      <w:rPr>
        <w:rFonts w:ascii="Arial" w:hAnsi="Arial" w:hint="default"/>
      </w:rPr>
    </w:lvl>
    <w:lvl w:ilvl="8" w:tplc="C7D83A92" w:tentative="1">
      <w:start w:val="1"/>
      <w:numFmt w:val="bullet"/>
      <w:lvlText w:val="•"/>
      <w:lvlJc w:val="left"/>
      <w:pPr>
        <w:tabs>
          <w:tab w:val="num" w:pos="6480"/>
        </w:tabs>
        <w:ind w:left="6480" w:hanging="360"/>
      </w:pPr>
      <w:rPr>
        <w:rFonts w:ascii="Arial" w:hAnsi="Arial" w:hint="default"/>
      </w:rPr>
    </w:lvl>
  </w:abstractNum>
  <w:abstractNum w:abstractNumId="13">
    <w:nsid w:val="34AF5377"/>
    <w:multiLevelType w:val="hybridMultilevel"/>
    <w:tmpl w:val="6D7E189E"/>
    <w:lvl w:ilvl="0" w:tplc="4D4E3DA0">
      <w:start w:val="7"/>
      <w:numFmt w:val="upp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38B078D8"/>
    <w:multiLevelType w:val="hybridMultilevel"/>
    <w:tmpl w:val="AB068C74"/>
    <w:lvl w:ilvl="0" w:tplc="DCC6149C">
      <w:start w:val="1"/>
      <w:numFmt w:val="bullet"/>
      <w:lvlText w:val="•"/>
      <w:lvlJc w:val="left"/>
      <w:pPr>
        <w:tabs>
          <w:tab w:val="num" w:pos="720"/>
        </w:tabs>
        <w:ind w:left="720" w:hanging="360"/>
      </w:pPr>
      <w:rPr>
        <w:rFonts w:ascii="Arial" w:hAnsi="Arial" w:hint="default"/>
      </w:rPr>
    </w:lvl>
    <w:lvl w:ilvl="1" w:tplc="077C79DE" w:tentative="1">
      <w:start w:val="1"/>
      <w:numFmt w:val="bullet"/>
      <w:lvlText w:val="•"/>
      <w:lvlJc w:val="left"/>
      <w:pPr>
        <w:tabs>
          <w:tab w:val="num" w:pos="1440"/>
        </w:tabs>
        <w:ind w:left="1440" w:hanging="360"/>
      </w:pPr>
      <w:rPr>
        <w:rFonts w:ascii="Arial" w:hAnsi="Arial" w:hint="default"/>
      </w:rPr>
    </w:lvl>
    <w:lvl w:ilvl="2" w:tplc="B7B66032" w:tentative="1">
      <w:start w:val="1"/>
      <w:numFmt w:val="bullet"/>
      <w:lvlText w:val="•"/>
      <w:lvlJc w:val="left"/>
      <w:pPr>
        <w:tabs>
          <w:tab w:val="num" w:pos="2160"/>
        </w:tabs>
        <w:ind w:left="2160" w:hanging="360"/>
      </w:pPr>
      <w:rPr>
        <w:rFonts w:ascii="Arial" w:hAnsi="Arial" w:hint="default"/>
      </w:rPr>
    </w:lvl>
    <w:lvl w:ilvl="3" w:tplc="D61ED74A" w:tentative="1">
      <w:start w:val="1"/>
      <w:numFmt w:val="bullet"/>
      <w:lvlText w:val="•"/>
      <w:lvlJc w:val="left"/>
      <w:pPr>
        <w:tabs>
          <w:tab w:val="num" w:pos="2880"/>
        </w:tabs>
        <w:ind w:left="2880" w:hanging="360"/>
      </w:pPr>
      <w:rPr>
        <w:rFonts w:ascii="Arial" w:hAnsi="Arial" w:hint="default"/>
      </w:rPr>
    </w:lvl>
    <w:lvl w:ilvl="4" w:tplc="D69E1FE8" w:tentative="1">
      <w:start w:val="1"/>
      <w:numFmt w:val="bullet"/>
      <w:lvlText w:val="•"/>
      <w:lvlJc w:val="left"/>
      <w:pPr>
        <w:tabs>
          <w:tab w:val="num" w:pos="3600"/>
        </w:tabs>
        <w:ind w:left="3600" w:hanging="360"/>
      </w:pPr>
      <w:rPr>
        <w:rFonts w:ascii="Arial" w:hAnsi="Arial" w:hint="default"/>
      </w:rPr>
    </w:lvl>
    <w:lvl w:ilvl="5" w:tplc="8640BE12" w:tentative="1">
      <w:start w:val="1"/>
      <w:numFmt w:val="bullet"/>
      <w:lvlText w:val="•"/>
      <w:lvlJc w:val="left"/>
      <w:pPr>
        <w:tabs>
          <w:tab w:val="num" w:pos="4320"/>
        </w:tabs>
        <w:ind w:left="4320" w:hanging="360"/>
      </w:pPr>
      <w:rPr>
        <w:rFonts w:ascii="Arial" w:hAnsi="Arial" w:hint="default"/>
      </w:rPr>
    </w:lvl>
    <w:lvl w:ilvl="6" w:tplc="28746824" w:tentative="1">
      <w:start w:val="1"/>
      <w:numFmt w:val="bullet"/>
      <w:lvlText w:val="•"/>
      <w:lvlJc w:val="left"/>
      <w:pPr>
        <w:tabs>
          <w:tab w:val="num" w:pos="5040"/>
        </w:tabs>
        <w:ind w:left="5040" w:hanging="360"/>
      </w:pPr>
      <w:rPr>
        <w:rFonts w:ascii="Arial" w:hAnsi="Arial" w:hint="default"/>
      </w:rPr>
    </w:lvl>
    <w:lvl w:ilvl="7" w:tplc="CD0CDCFE" w:tentative="1">
      <w:start w:val="1"/>
      <w:numFmt w:val="bullet"/>
      <w:lvlText w:val="•"/>
      <w:lvlJc w:val="left"/>
      <w:pPr>
        <w:tabs>
          <w:tab w:val="num" w:pos="5760"/>
        </w:tabs>
        <w:ind w:left="5760" w:hanging="360"/>
      </w:pPr>
      <w:rPr>
        <w:rFonts w:ascii="Arial" w:hAnsi="Arial" w:hint="default"/>
      </w:rPr>
    </w:lvl>
    <w:lvl w:ilvl="8" w:tplc="7BBC4BDC" w:tentative="1">
      <w:start w:val="1"/>
      <w:numFmt w:val="bullet"/>
      <w:lvlText w:val="•"/>
      <w:lvlJc w:val="left"/>
      <w:pPr>
        <w:tabs>
          <w:tab w:val="num" w:pos="6480"/>
        </w:tabs>
        <w:ind w:left="6480" w:hanging="360"/>
      </w:pPr>
      <w:rPr>
        <w:rFonts w:ascii="Arial" w:hAnsi="Arial" w:hint="default"/>
      </w:rPr>
    </w:lvl>
  </w:abstractNum>
  <w:abstractNum w:abstractNumId="15">
    <w:nsid w:val="435B2A9C"/>
    <w:multiLevelType w:val="hybridMultilevel"/>
    <w:tmpl w:val="DBCE128E"/>
    <w:lvl w:ilvl="0" w:tplc="3D40296E">
      <w:start w:val="1"/>
      <w:numFmt w:val="bullet"/>
      <w:lvlText w:val="•"/>
      <w:lvlJc w:val="left"/>
      <w:pPr>
        <w:tabs>
          <w:tab w:val="num" w:pos="720"/>
        </w:tabs>
        <w:ind w:left="720" w:hanging="360"/>
      </w:pPr>
      <w:rPr>
        <w:rFonts w:ascii="Arial" w:hAnsi="Arial" w:hint="default"/>
      </w:rPr>
    </w:lvl>
    <w:lvl w:ilvl="1" w:tplc="C07A9E38" w:tentative="1">
      <w:start w:val="1"/>
      <w:numFmt w:val="bullet"/>
      <w:lvlText w:val="•"/>
      <w:lvlJc w:val="left"/>
      <w:pPr>
        <w:tabs>
          <w:tab w:val="num" w:pos="1440"/>
        </w:tabs>
        <w:ind w:left="1440" w:hanging="360"/>
      </w:pPr>
      <w:rPr>
        <w:rFonts w:ascii="Arial" w:hAnsi="Arial" w:hint="default"/>
      </w:rPr>
    </w:lvl>
    <w:lvl w:ilvl="2" w:tplc="5D02ABCC" w:tentative="1">
      <w:start w:val="1"/>
      <w:numFmt w:val="bullet"/>
      <w:lvlText w:val="•"/>
      <w:lvlJc w:val="left"/>
      <w:pPr>
        <w:tabs>
          <w:tab w:val="num" w:pos="2160"/>
        </w:tabs>
        <w:ind w:left="2160" w:hanging="360"/>
      </w:pPr>
      <w:rPr>
        <w:rFonts w:ascii="Arial" w:hAnsi="Arial" w:hint="default"/>
      </w:rPr>
    </w:lvl>
    <w:lvl w:ilvl="3" w:tplc="294CAEA2" w:tentative="1">
      <w:start w:val="1"/>
      <w:numFmt w:val="bullet"/>
      <w:lvlText w:val="•"/>
      <w:lvlJc w:val="left"/>
      <w:pPr>
        <w:tabs>
          <w:tab w:val="num" w:pos="2880"/>
        </w:tabs>
        <w:ind w:left="2880" w:hanging="360"/>
      </w:pPr>
      <w:rPr>
        <w:rFonts w:ascii="Arial" w:hAnsi="Arial" w:hint="default"/>
      </w:rPr>
    </w:lvl>
    <w:lvl w:ilvl="4" w:tplc="069AB950" w:tentative="1">
      <w:start w:val="1"/>
      <w:numFmt w:val="bullet"/>
      <w:lvlText w:val="•"/>
      <w:lvlJc w:val="left"/>
      <w:pPr>
        <w:tabs>
          <w:tab w:val="num" w:pos="3600"/>
        </w:tabs>
        <w:ind w:left="3600" w:hanging="360"/>
      </w:pPr>
      <w:rPr>
        <w:rFonts w:ascii="Arial" w:hAnsi="Arial" w:hint="default"/>
      </w:rPr>
    </w:lvl>
    <w:lvl w:ilvl="5" w:tplc="D48A4EA6" w:tentative="1">
      <w:start w:val="1"/>
      <w:numFmt w:val="bullet"/>
      <w:lvlText w:val="•"/>
      <w:lvlJc w:val="left"/>
      <w:pPr>
        <w:tabs>
          <w:tab w:val="num" w:pos="4320"/>
        </w:tabs>
        <w:ind w:left="4320" w:hanging="360"/>
      </w:pPr>
      <w:rPr>
        <w:rFonts w:ascii="Arial" w:hAnsi="Arial" w:hint="default"/>
      </w:rPr>
    </w:lvl>
    <w:lvl w:ilvl="6" w:tplc="9DA41A3A" w:tentative="1">
      <w:start w:val="1"/>
      <w:numFmt w:val="bullet"/>
      <w:lvlText w:val="•"/>
      <w:lvlJc w:val="left"/>
      <w:pPr>
        <w:tabs>
          <w:tab w:val="num" w:pos="5040"/>
        </w:tabs>
        <w:ind w:left="5040" w:hanging="360"/>
      </w:pPr>
      <w:rPr>
        <w:rFonts w:ascii="Arial" w:hAnsi="Arial" w:hint="default"/>
      </w:rPr>
    </w:lvl>
    <w:lvl w:ilvl="7" w:tplc="9EAA4688" w:tentative="1">
      <w:start w:val="1"/>
      <w:numFmt w:val="bullet"/>
      <w:lvlText w:val="•"/>
      <w:lvlJc w:val="left"/>
      <w:pPr>
        <w:tabs>
          <w:tab w:val="num" w:pos="5760"/>
        </w:tabs>
        <w:ind w:left="5760" w:hanging="360"/>
      </w:pPr>
      <w:rPr>
        <w:rFonts w:ascii="Arial" w:hAnsi="Arial" w:hint="default"/>
      </w:rPr>
    </w:lvl>
    <w:lvl w:ilvl="8" w:tplc="387E9762" w:tentative="1">
      <w:start w:val="1"/>
      <w:numFmt w:val="bullet"/>
      <w:lvlText w:val="•"/>
      <w:lvlJc w:val="left"/>
      <w:pPr>
        <w:tabs>
          <w:tab w:val="num" w:pos="6480"/>
        </w:tabs>
        <w:ind w:left="6480" w:hanging="360"/>
      </w:pPr>
      <w:rPr>
        <w:rFonts w:ascii="Arial" w:hAnsi="Arial" w:hint="default"/>
      </w:rPr>
    </w:lvl>
  </w:abstractNum>
  <w:abstractNum w:abstractNumId="16">
    <w:nsid w:val="45145F6C"/>
    <w:multiLevelType w:val="hybridMultilevel"/>
    <w:tmpl w:val="1FBA8DAC"/>
    <w:lvl w:ilvl="0" w:tplc="73725AF0">
      <w:start w:val="1"/>
      <w:numFmt w:val="bullet"/>
      <w:lvlText w:val="•"/>
      <w:lvlJc w:val="left"/>
      <w:pPr>
        <w:tabs>
          <w:tab w:val="num" w:pos="720"/>
        </w:tabs>
        <w:ind w:left="720" w:hanging="360"/>
      </w:pPr>
      <w:rPr>
        <w:rFonts w:ascii="Arial" w:hAnsi="Arial" w:hint="default"/>
      </w:rPr>
    </w:lvl>
    <w:lvl w:ilvl="1" w:tplc="09B23F56" w:tentative="1">
      <w:start w:val="1"/>
      <w:numFmt w:val="bullet"/>
      <w:lvlText w:val="•"/>
      <w:lvlJc w:val="left"/>
      <w:pPr>
        <w:tabs>
          <w:tab w:val="num" w:pos="1440"/>
        </w:tabs>
        <w:ind w:left="1440" w:hanging="360"/>
      </w:pPr>
      <w:rPr>
        <w:rFonts w:ascii="Arial" w:hAnsi="Arial" w:hint="default"/>
      </w:rPr>
    </w:lvl>
    <w:lvl w:ilvl="2" w:tplc="5308C676" w:tentative="1">
      <w:start w:val="1"/>
      <w:numFmt w:val="bullet"/>
      <w:lvlText w:val="•"/>
      <w:lvlJc w:val="left"/>
      <w:pPr>
        <w:tabs>
          <w:tab w:val="num" w:pos="2160"/>
        </w:tabs>
        <w:ind w:left="2160" w:hanging="360"/>
      </w:pPr>
      <w:rPr>
        <w:rFonts w:ascii="Arial" w:hAnsi="Arial" w:hint="default"/>
      </w:rPr>
    </w:lvl>
    <w:lvl w:ilvl="3" w:tplc="32647B6A" w:tentative="1">
      <w:start w:val="1"/>
      <w:numFmt w:val="bullet"/>
      <w:lvlText w:val="•"/>
      <w:lvlJc w:val="left"/>
      <w:pPr>
        <w:tabs>
          <w:tab w:val="num" w:pos="2880"/>
        </w:tabs>
        <w:ind w:left="2880" w:hanging="360"/>
      </w:pPr>
      <w:rPr>
        <w:rFonts w:ascii="Arial" w:hAnsi="Arial" w:hint="default"/>
      </w:rPr>
    </w:lvl>
    <w:lvl w:ilvl="4" w:tplc="09822CA4" w:tentative="1">
      <w:start w:val="1"/>
      <w:numFmt w:val="bullet"/>
      <w:lvlText w:val="•"/>
      <w:lvlJc w:val="left"/>
      <w:pPr>
        <w:tabs>
          <w:tab w:val="num" w:pos="3600"/>
        </w:tabs>
        <w:ind w:left="3600" w:hanging="360"/>
      </w:pPr>
      <w:rPr>
        <w:rFonts w:ascii="Arial" w:hAnsi="Arial" w:hint="default"/>
      </w:rPr>
    </w:lvl>
    <w:lvl w:ilvl="5" w:tplc="F548519E" w:tentative="1">
      <w:start w:val="1"/>
      <w:numFmt w:val="bullet"/>
      <w:lvlText w:val="•"/>
      <w:lvlJc w:val="left"/>
      <w:pPr>
        <w:tabs>
          <w:tab w:val="num" w:pos="4320"/>
        </w:tabs>
        <w:ind w:left="4320" w:hanging="360"/>
      </w:pPr>
      <w:rPr>
        <w:rFonts w:ascii="Arial" w:hAnsi="Arial" w:hint="default"/>
      </w:rPr>
    </w:lvl>
    <w:lvl w:ilvl="6" w:tplc="A23ED262" w:tentative="1">
      <w:start w:val="1"/>
      <w:numFmt w:val="bullet"/>
      <w:lvlText w:val="•"/>
      <w:lvlJc w:val="left"/>
      <w:pPr>
        <w:tabs>
          <w:tab w:val="num" w:pos="5040"/>
        </w:tabs>
        <w:ind w:left="5040" w:hanging="360"/>
      </w:pPr>
      <w:rPr>
        <w:rFonts w:ascii="Arial" w:hAnsi="Arial" w:hint="default"/>
      </w:rPr>
    </w:lvl>
    <w:lvl w:ilvl="7" w:tplc="95B81CA2" w:tentative="1">
      <w:start w:val="1"/>
      <w:numFmt w:val="bullet"/>
      <w:lvlText w:val="•"/>
      <w:lvlJc w:val="left"/>
      <w:pPr>
        <w:tabs>
          <w:tab w:val="num" w:pos="5760"/>
        </w:tabs>
        <w:ind w:left="5760" w:hanging="360"/>
      </w:pPr>
      <w:rPr>
        <w:rFonts w:ascii="Arial" w:hAnsi="Arial" w:hint="default"/>
      </w:rPr>
    </w:lvl>
    <w:lvl w:ilvl="8" w:tplc="DCCAB91E" w:tentative="1">
      <w:start w:val="1"/>
      <w:numFmt w:val="bullet"/>
      <w:lvlText w:val="•"/>
      <w:lvlJc w:val="left"/>
      <w:pPr>
        <w:tabs>
          <w:tab w:val="num" w:pos="6480"/>
        </w:tabs>
        <w:ind w:left="6480" w:hanging="360"/>
      </w:pPr>
      <w:rPr>
        <w:rFonts w:ascii="Arial" w:hAnsi="Arial" w:hint="default"/>
      </w:rPr>
    </w:lvl>
  </w:abstractNum>
  <w:abstractNum w:abstractNumId="17">
    <w:nsid w:val="45E07809"/>
    <w:multiLevelType w:val="hybridMultilevel"/>
    <w:tmpl w:val="8C784AF4"/>
    <w:lvl w:ilvl="0" w:tplc="C5C6F3F0">
      <w:start w:val="1"/>
      <w:numFmt w:val="bullet"/>
      <w:lvlText w:val="•"/>
      <w:lvlJc w:val="left"/>
      <w:pPr>
        <w:tabs>
          <w:tab w:val="num" w:pos="720"/>
        </w:tabs>
        <w:ind w:left="720" w:hanging="360"/>
      </w:pPr>
      <w:rPr>
        <w:rFonts w:ascii="Arial" w:hAnsi="Arial" w:hint="default"/>
      </w:rPr>
    </w:lvl>
    <w:lvl w:ilvl="1" w:tplc="FD8EE198" w:tentative="1">
      <w:start w:val="1"/>
      <w:numFmt w:val="bullet"/>
      <w:lvlText w:val="•"/>
      <w:lvlJc w:val="left"/>
      <w:pPr>
        <w:tabs>
          <w:tab w:val="num" w:pos="1440"/>
        </w:tabs>
        <w:ind w:left="1440" w:hanging="360"/>
      </w:pPr>
      <w:rPr>
        <w:rFonts w:ascii="Arial" w:hAnsi="Arial" w:hint="default"/>
      </w:rPr>
    </w:lvl>
    <w:lvl w:ilvl="2" w:tplc="3F7CE862" w:tentative="1">
      <w:start w:val="1"/>
      <w:numFmt w:val="bullet"/>
      <w:lvlText w:val="•"/>
      <w:lvlJc w:val="left"/>
      <w:pPr>
        <w:tabs>
          <w:tab w:val="num" w:pos="2160"/>
        </w:tabs>
        <w:ind w:left="2160" w:hanging="360"/>
      </w:pPr>
      <w:rPr>
        <w:rFonts w:ascii="Arial" w:hAnsi="Arial" w:hint="default"/>
      </w:rPr>
    </w:lvl>
    <w:lvl w:ilvl="3" w:tplc="B11AE25A" w:tentative="1">
      <w:start w:val="1"/>
      <w:numFmt w:val="bullet"/>
      <w:lvlText w:val="•"/>
      <w:lvlJc w:val="left"/>
      <w:pPr>
        <w:tabs>
          <w:tab w:val="num" w:pos="2880"/>
        </w:tabs>
        <w:ind w:left="2880" w:hanging="360"/>
      </w:pPr>
      <w:rPr>
        <w:rFonts w:ascii="Arial" w:hAnsi="Arial" w:hint="default"/>
      </w:rPr>
    </w:lvl>
    <w:lvl w:ilvl="4" w:tplc="3E92EE7C" w:tentative="1">
      <w:start w:val="1"/>
      <w:numFmt w:val="bullet"/>
      <w:lvlText w:val="•"/>
      <w:lvlJc w:val="left"/>
      <w:pPr>
        <w:tabs>
          <w:tab w:val="num" w:pos="3600"/>
        </w:tabs>
        <w:ind w:left="3600" w:hanging="360"/>
      </w:pPr>
      <w:rPr>
        <w:rFonts w:ascii="Arial" w:hAnsi="Arial" w:hint="default"/>
      </w:rPr>
    </w:lvl>
    <w:lvl w:ilvl="5" w:tplc="C688D5FC" w:tentative="1">
      <w:start w:val="1"/>
      <w:numFmt w:val="bullet"/>
      <w:lvlText w:val="•"/>
      <w:lvlJc w:val="left"/>
      <w:pPr>
        <w:tabs>
          <w:tab w:val="num" w:pos="4320"/>
        </w:tabs>
        <w:ind w:left="4320" w:hanging="360"/>
      </w:pPr>
      <w:rPr>
        <w:rFonts w:ascii="Arial" w:hAnsi="Arial" w:hint="default"/>
      </w:rPr>
    </w:lvl>
    <w:lvl w:ilvl="6" w:tplc="A8207486" w:tentative="1">
      <w:start w:val="1"/>
      <w:numFmt w:val="bullet"/>
      <w:lvlText w:val="•"/>
      <w:lvlJc w:val="left"/>
      <w:pPr>
        <w:tabs>
          <w:tab w:val="num" w:pos="5040"/>
        </w:tabs>
        <w:ind w:left="5040" w:hanging="360"/>
      </w:pPr>
      <w:rPr>
        <w:rFonts w:ascii="Arial" w:hAnsi="Arial" w:hint="default"/>
      </w:rPr>
    </w:lvl>
    <w:lvl w:ilvl="7" w:tplc="C6449152" w:tentative="1">
      <w:start w:val="1"/>
      <w:numFmt w:val="bullet"/>
      <w:lvlText w:val="•"/>
      <w:lvlJc w:val="left"/>
      <w:pPr>
        <w:tabs>
          <w:tab w:val="num" w:pos="5760"/>
        </w:tabs>
        <w:ind w:left="5760" w:hanging="360"/>
      </w:pPr>
      <w:rPr>
        <w:rFonts w:ascii="Arial" w:hAnsi="Arial" w:hint="default"/>
      </w:rPr>
    </w:lvl>
    <w:lvl w:ilvl="8" w:tplc="61209542" w:tentative="1">
      <w:start w:val="1"/>
      <w:numFmt w:val="bullet"/>
      <w:lvlText w:val="•"/>
      <w:lvlJc w:val="left"/>
      <w:pPr>
        <w:tabs>
          <w:tab w:val="num" w:pos="6480"/>
        </w:tabs>
        <w:ind w:left="6480" w:hanging="360"/>
      </w:pPr>
      <w:rPr>
        <w:rFonts w:ascii="Arial" w:hAnsi="Arial" w:hint="default"/>
      </w:rPr>
    </w:lvl>
  </w:abstractNum>
  <w:abstractNum w:abstractNumId="18">
    <w:nsid w:val="473C03A1"/>
    <w:multiLevelType w:val="hybridMultilevel"/>
    <w:tmpl w:val="EE5A8060"/>
    <w:lvl w:ilvl="0" w:tplc="41D62ACA">
      <w:start w:val="1"/>
      <w:numFmt w:val="bullet"/>
      <w:lvlText w:val="•"/>
      <w:lvlJc w:val="left"/>
      <w:pPr>
        <w:tabs>
          <w:tab w:val="num" w:pos="720"/>
        </w:tabs>
        <w:ind w:left="720" w:hanging="360"/>
      </w:pPr>
      <w:rPr>
        <w:rFonts w:ascii="Arial" w:hAnsi="Arial" w:hint="default"/>
      </w:rPr>
    </w:lvl>
    <w:lvl w:ilvl="1" w:tplc="EA44FA20" w:tentative="1">
      <w:start w:val="1"/>
      <w:numFmt w:val="bullet"/>
      <w:lvlText w:val="•"/>
      <w:lvlJc w:val="left"/>
      <w:pPr>
        <w:tabs>
          <w:tab w:val="num" w:pos="1440"/>
        </w:tabs>
        <w:ind w:left="1440" w:hanging="360"/>
      </w:pPr>
      <w:rPr>
        <w:rFonts w:ascii="Arial" w:hAnsi="Arial" w:hint="default"/>
      </w:rPr>
    </w:lvl>
    <w:lvl w:ilvl="2" w:tplc="2EEA0C46" w:tentative="1">
      <w:start w:val="1"/>
      <w:numFmt w:val="bullet"/>
      <w:lvlText w:val="•"/>
      <w:lvlJc w:val="left"/>
      <w:pPr>
        <w:tabs>
          <w:tab w:val="num" w:pos="2160"/>
        </w:tabs>
        <w:ind w:left="2160" w:hanging="360"/>
      </w:pPr>
      <w:rPr>
        <w:rFonts w:ascii="Arial" w:hAnsi="Arial" w:hint="default"/>
      </w:rPr>
    </w:lvl>
    <w:lvl w:ilvl="3" w:tplc="32684FBE" w:tentative="1">
      <w:start w:val="1"/>
      <w:numFmt w:val="bullet"/>
      <w:lvlText w:val="•"/>
      <w:lvlJc w:val="left"/>
      <w:pPr>
        <w:tabs>
          <w:tab w:val="num" w:pos="2880"/>
        </w:tabs>
        <w:ind w:left="2880" w:hanging="360"/>
      </w:pPr>
      <w:rPr>
        <w:rFonts w:ascii="Arial" w:hAnsi="Arial" w:hint="default"/>
      </w:rPr>
    </w:lvl>
    <w:lvl w:ilvl="4" w:tplc="A51EEF76" w:tentative="1">
      <w:start w:val="1"/>
      <w:numFmt w:val="bullet"/>
      <w:lvlText w:val="•"/>
      <w:lvlJc w:val="left"/>
      <w:pPr>
        <w:tabs>
          <w:tab w:val="num" w:pos="3600"/>
        </w:tabs>
        <w:ind w:left="3600" w:hanging="360"/>
      </w:pPr>
      <w:rPr>
        <w:rFonts w:ascii="Arial" w:hAnsi="Arial" w:hint="default"/>
      </w:rPr>
    </w:lvl>
    <w:lvl w:ilvl="5" w:tplc="25522060" w:tentative="1">
      <w:start w:val="1"/>
      <w:numFmt w:val="bullet"/>
      <w:lvlText w:val="•"/>
      <w:lvlJc w:val="left"/>
      <w:pPr>
        <w:tabs>
          <w:tab w:val="num" w:pos="4320"/>
        </w:tabs>
        <w:ind w:left="4320" w:hanging="360"/>
      </w:pPr>
      <w:rPr>
        <w:rFonts w:ascii="Arial" w:hAnsi="Arial" w:hint="default"/>
      </w:rPr>
    </w:lvl>
    <w:lvl w:ilvl="6" w:tplc="58B8FE40" w:tentative="1">
      <w:start w:val="1"/>
      <w:numFmt w:val="bullet"/>
      <w:lvlText w:val="•"/>
      <w:lvlJc w:val="left"/>
      <w:pPr>
        <w:tabs>
          <w:tab w:val="num" w:pos="5040"/>
        </w:tabs>
        <w:ind w:left="5040" w:hanging="360"/>
      </w:pPr>
      <w:rPr>
        <w:rFonts w:ascii="Arial" w:hAnsi="Arial" w:hint="default"/>
      </w:rPr>
    </w:lvl>
    <w:lvl w:ilvl="7" w:tplc="9124A03C" w:tentative="1">
      <w:start w:val="1"/>
      <w:numFmt w:val="bullet"/>
      <w:lvlText w:val="•"/>
      <w:lvlJc w:val="left"/>
      <w:pPr>
        <w:tabs>
          <w:tab w:val="num" w:pos="5760"/>
        </w:tabs>
        <w:ind w:left="5760" w:hanging="360"/>
      </w:pPr>
      <w:rPr>
        <w:rFonts w:ascii="Arial" w:hAnsi="Arial" w:hint="default"/>
      </w:rPr>
    </w:lvl>
    <w:lvl w:ilvl="8" w:tplc="B4489DE6" w:tentative="1">
      <w:start w:val="1"/>
      <w:numFmt w:val="bullet"/>
      <w:lvlText w:val="•"/>
      <w:lvlJc w:val="left"/>
      <w:pPr>
        <w:tabs>
          <w:tab w:val="num" w:pos="6480"/>
        </w:tabs>
        <w:ind w:left="6480" w:hanging="360"/>
      </w:pPr>
      <w:rPr>
        <w:rFonts w:ascii="Arial" w:hAnsi="Arial" w:hint="default"/>
      </w:rPr>
    </w:lvl>
  </w:abstractNum>
  <w:abstractNum w:abstractNumId="19">
    <w:nsid w:val="4BA250D7"/>
    <w:multiLevelType w:val="multilevel"/>
    <w:tmpl w:val="000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A45BC"/>
    <w:multiLevelType w:val="hybridMultilevel"/>
    <w:tmpl w:val="4B22C66A"/>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02C6FCA"/>
    <w:multiLevelType w:val="multilevel"/>
    <w:tmpl w:val="E2E6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4E689B"/>
    <w:multiLevelType w:val="multilevel"/>
    <w:tmpl w:val="8B04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55618C"/>
    <w:multiLevelType w:val="hybridMultilevel"/>
    <w:tmpl w:val="F9A621CC"/>
    <w:lvl w:ilvl="0" w:tplc="DC38EB02">
      <w:start w:val="1"/>
      <w:numFmt w:val="bullet"/>
      <w:lvlText w:val="•"/>
      <w:lvlJc w:val="left"/>
      <w:pPr>
        <w:tabs>
          <w:tab w:val="num" w:pos="720"/>
        </w:tabs>
        <w:ind w:left="720" w:hanging="360"/>
      </w:pPr>
      <w:rPr>
        <w:rFonts w:ascii="Arial" w:hAnsi="Arial" w:hint="default"/>
      </w:rPr>
    </w:lvl>
    <w:lvl w:ilvl="1" w:tplc="6B7CDA7A" w:tentative="1">
      <w:start w:val="1"/>
      <w:numFmt w:val="bullet"/>
      <w:lvlText w:val="•"/>
      <w:lvlJc w:val="left"/>
      <w:pPr>
        <w:tabs>
          <w:tab w:val="num" w:pos="1440"/>
        </w:tabs>
        <w:ind w:left="1440" w:hanging="360"/>
      </w:pPr>
      <w:rPr>
        <w:rFonts w:ascii="Arial" w:hAnsi="Arial" w:hint="default"/>
      </w:rPr>
    </w:lvl>
    <w:lvl w:ilvl="2" w:tplc="229C19FA" w:tentative="1">
      <w:start w:val="1"/>
      <w:numFmt w:val="bullet"/>
      <w:lvlText w:val="•"/>
      <w:lvlJc w:val="left"/>
      <w:pPr>
        <w:tabs>
          <w:tab w:val="num" w:pos="2160"/>
        </w:tabs>
        <w:ind w:left="2160" w:hanging="360"/>
      </w:pPr>
      <w:rPr>
        <w:rFonts w:ascii="Arial" w:hAnsi="Arial" w:hint="default"/>
      </w:rPr>
    </w:lvl>
    <w:lvl w:ilvl="3" w:tplc="F4DAFD90" w:tentative="1">
      <w:start w:val="1"/>
      <w:numFmt w:val="bullet"/>
      <w:lvlText w:val="•"/>
      <w:lvlJc w:val="left"/>
      <w:pPr>
        <w:tabs>
          <w:tab w:val="num" w:pos="2880"/>
        </w:tabs>
        <w:ind w:left="2880" w:hanging="360"/>
      </w:pPr>
      <w:rPr>
        <w:rFonts w:ascii="Arial" w:hAnsi="Arial" w:hint="default"/>
      </w:rPr>
    </w:lvl>
    <w:lvl w:ilvl="4" w:tplc="3B1E3DF8" w:tentative="1">
      <w:start w:val="1"/>
      <w:numFmt w:val="bullet"/>
      <w:lvlText w:val="•"/>
      <w:lvlJc w:val="left"/>
      <w:pPr>
        <w:tabs>
          <w:tab w:val="num" w:pos="3600"/>
        </w:tabs>
        <w:ind w:left="3600" w:hanging="360"/>
      </w:pPr>
      <w:rPr>
        <w:rFonts w:ascii="Arial" w:hAnsi="Arial" w:hint="default"/>
      </w:rPr>
    </w:lvl>
    <w:lvl w:ilvl="5" w:tplc="C1FC59EA" w:tentative="1">
      <w:start w:val="1"/>
      <w:numFmt w:val="bullet"/>
      <w:lvlText w:val="•"/>
      <w:lvlJc w:val="left"/>
      <w:pPr>
        <w:tabs>
          <w:tab w:val="num" w:pos="4320"/>
        </w:tabs>
        <w:ind w:left="4320" w:hanging="360"/>
      </w:pPr>
      <w:rPr>
        <w:rFonts w:ascii="Arial" w:hAnsi="Arial" w:hint="default"/>
      </w:rPr>
    </w:lvl>
    <w:lvl w:ilvl="6" w:tplc="F94A1DD0" w:tentative="1">
      <w:start w:val="1"/>
      <w:numFmt w:val="bullet"/>
      <w:lvlText w:val="•"/>
      <w:lvlJc w:val="left"/>
      <w:pPr>
        <w:tabs>
          <w:tab w:val="num" w:pos="5040"/>
        </w:tabs>
        <w:ind w:left="5040" w:hanging="360"/>
      </w:pPr>
      <w:rPr>
        <w:rFonts w:ascii="Arial" w:hAnsi="Arial" w:hint="default"/>
      </w:rPr>
    </w:lvl>
    <w:lvl w:ilvl="7" w:tplc="225C6D90" w:tentative="1">
      <w:start w:val="1"/>
      <w:numFmt w:val="bullet"/>
      <w:lvlText w:val="•"/>
      <w:lvlJc w:val="left"/>
      <w:pPr>
        <w:tabs>
          <w:tab w:val="num" w:pos="5760"/>
        </w:tabs>
        <w:ind w:left="5760" w:hanging="360"/>
      </w:pPr>
      <w:rPr>
        <w:rFonts w:ascii="Arial" w:hAnsi="Arial" w:hint="default"/>
      </w:rPr>
    </w:lvl>
    <w:lvl w:ilvl="8" w:tplc="C67AE5BA" w:tentative="1">
      <w:start w:val="1"/>
      <w:numFmt w:val="bullet"/>
      <w:lvlText w:val="•"/>
      <w:lvlJc w:val="left"/>
      <w:pPr>
        <w:tabs>
          <w:tab w:val="num" w:pos="6480"/>
        </w:tabs>
        <w:ind w:left="6480" w:hanging="360"/>
      </w:pPr>
      <w:rPr>
        <w:rFonts w:ascii="Arial" w:hAnsi="Arial" w:hint="default"/>
      </w:rPr>
    </w:lvl>
  </w:abstractNum>
  <w:abstractNum w:abstractNumId="24">
    <w:nsid w:val="54FA44E6"/>
    <w:multiLevelType w:val="hybridMultilevel"/>
    <w:tmpl w:val="6F686E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7F049B6"/>
    <w:multiLevelType w:val="multilevel"/>
    <w:tmpl w:val="2C9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7263ED"/>
    <w:multiLevelType w:val="hybridMultilevel"/>
    <w:tmpl w:val="DE261724"/>
    <w:lvl w:ilvl="0" w:tplc="ACD4DB18">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C411B4"/>
    <w:multiLevelType w:val="hybridMultilevel"/>
    <w:tmpl w:val="CFFEC6A6"/>
    <w:lvl w:ilvl="0" w:tplc="41D60DFC">
      <w:start w:val="1"/>
      <w:numFmt w:val="bullet"/>
      <w:lvlText w:val="•"/>
      <w:lvlJc w:val="left"/>
      <w:pPr>
        <w:tabs>
          <w:tab w:val="num" w:pos="720"/>
        </w:tabs>
        <w:ind w:left="720" w:hanging="360"/>
      </w:pPr>
      <w:rPr>
        <w:rFonts w:ascii="Arial" w:hAnsi="Arial" w:hint="default"/>
      </w:rPr>
    </w:lvl>
    <w:lvl w:ilvl="1" w:tplc="D41A9DA8" w:tentative="1">
      <w:start w:val="1"/>
      <w:numFmt w:val="bullet"/>
      <w:lvlText w:val="•"/>
      <w:lvlJc w:val="left"/>
      <w:pPr>
        <w:tabs>
          <w:tab w:val="num" w:pos="1440"/>
        </w:tabs>
        <w:ind w:left="1440" w:hanging="360"/>
      </w:pPr>
      <w:rPr>
        <w:rFonts w:ascii="Arial" w:hAnsi="Arial" w:hint="default"/>
      </w:rPr>
    </w:lvl>
    <w:lvl w:ilvl="2" w:tplc="BDC00F22" w:tentative="1">
      <w:start w:val="1"/>
      <w:numFmt w:val="bullet"/>
      <w:lvlText w:val="•"/>
      <w:lvlJc w:val="left"/>
      <w:pPr>
        <w:tabs>
          <w:tab w:val="num" w:pos="2160"/>
        </w:tabs>
        <w:ind w:left="2160" w:hanging="360"/>
      </w:pPr>
      <w:rPr>
        <w:rFonts w:ascii="Arial" w:hAnsi="Arial" w:hint="default"/>
      </w:rPr>
    </w:lvl>
    <w:lvl w:ilvl="3" w:tplc="E7B83558" w:tentative="1">
      <w:start w:val="1"/>
      <w:numFmt w:val="bullet"/>
      <w:lvlText w:val="•"/>
      <w:lvlJc w:val="left"/>
      <w:pPr>
        <w:tabs>
          <w:tab w:val="num" w:pos="2880"/>
        </w:tabs>
        <w:ind w:left="2880" w:hanging="360"/>
      </w:pPr>
      <w:rPr>
        <w:rFonts w:ascii="Arial" w:hAnsi="Arial" w:hint="default"/>
      </w:rPr>
    </w:lvl>
    <w:lvl w:ilvl="4" w:tplc="BC4EAD32" w:tentative="1">
      <w:start w:val="1"/>
      <w:numFmt w:val="bullet"/>
      <w:lvlText w:val="•"/>
      <w:lvlJc w:val="left"/>
      <w:pPr>
        <w:tabs>
          <w:tab w:val="num" w:pos="3600"/>
        </w:tabs>
        <w:ind w:left="3600" w:hanging="360"/>
      </w:pPr>
      <w:rPr>
        <w:rFonts w:ascii="Arial" w:hAnsi="Arial" w:hint="default"/>
      </w:rPr>
    </w:lvl>
    <w:lvl w:ilvl="5" w:tplc="07B40100" w:tentative="1">
      <w:start w:val="1"/>
      <w:numFmt w:val="bullet"/>
      <w:lvlText w:val="•"/>
      <w:lvlJc w:val="left"/>
      <w:pPr>
        <w:tabs>
          <w:tab w:val="num" w:pos="4320"/>
        </w:tabs>
        <w:ind w:left="4320" w:hanging="360"/>
      </w:pPr>
      <w:rPr>
        <w:rFonts w:ascii="Arial" w:hAnsi="Arial" w:hint="default"/>
      </w:rPr>
    </w:lvl>
    <w:lvl w:ilvl="6" w:tplc="DE224FEA" w:tentative="1">
      <w:start w:val="1"/>
      <w:numFmt w:val="bullet"/>
      <w:lvlText w:val="•"/>
      <w:lvlJc w:val="left"/>
      <w:pPr>
        <w:tabs>
          <w:tab w:val="num" w:pos="5040"/>
        </w:tabs>
        <w:ind w:left="5040" w:hanging="360"/>
      </w:pPr>
      <w:rPr>
        <w:rFonts w:ascii="Arial" w:hAnsi="Arial" w:hint="default"/>
      </w:rPr>
    </w:lvl>
    <w:lvl w:ilvl="7" w:tplc="27DC816A" w:tentative="1">
      <w:start w:val="1"/>
      <w:numFmt w:val="bullet"/>
      <w:lvlText w:val="•"/>
      <w:lvlJc w:val="left"/>
      <w:pPr>
        <w:tabs>
          <w:tab w:val="num" w:pos="5760"/>
        </w:tabs>
        <w:ind w:left="5760" w:hanging="360"/>
      </w:pPr>
      <w:rPr>
        <w:rFonts w:ascii="Arial" w:hAnsi="Arial" w:hint="default"/>
      </w:rPr>
    </w:lvl>
    <w:lvl w:ilvl="8" w:tplc="5778FDD6" w:tentative="1">
      <w:start w:val="1"/>
      <w:numFmt w:val="bullet"/>
      <w:lvlText w:val="•"/>
      <w:lvlJc w:val="left"/>
      <w:pPr>
        <w:tabs>
          <w:tab w:val="num" w:pos="6480"/>
        </w:tabs>
        <w:ind w:left="6480" w:hanging="360"/>
      </w:pPr>
      <w:rPr>
        <w:rFonts w:ascii="Arial" w:hAnsi="Arial" w:hint="default"/>
      </w:rPr>
    </w:lvl>
  </w:abstractNum>
  <w:abstractNum w:abstractNumId="28">
    <w:nsid w:val="5D4D119B"/>
    <w:multiLevelType w:val="hybridMultilevel"/>
    <w:tmpl w:val="384660D0"/>
    <w:lvl w:ilvl="0" w:tplc="9FBC748C">
      <w:start w:val="1"/>
      <w:numFmt w:val="bullet"/>
      <w:lvlText w:val="•"/>
      <w:lvlJc w:val="left"/>
      <w:pPr>
        <w:tabs>
          <w:tab w:val="num" w:pos="720"/>
        </w:tabs>
        <w:ind w:left="720" w:hanging="360"/>
      </w:pPr>
      <w:rPr>
        <w:rFonts w:ascii="Times New Roman" w:hAnsi="Times New Roman" w:hint="default"/>
      </w:rPr>
    </w:lvl>
    <w:lvl w:ilvl="1" w:tplc="B4ACDF40" w:tentative="1">
      <w:start w:val="1"/>
      <w:numFmt w:val="bullet"/>
      <w:lvlText w:val="•"/>
      <w:lvlJc w:val="left"/>
      <w:pPr>
        <w:tabs>
          <w:tab w:val="num" w:pos="1440"/>
        </w:tabs>
        <w:ind w:left="1440" w:hanging="360"/>
      </w:pPr>
      <w:rPr>
        <w:rFonts w:ascii="Times New Roman" w:hAnsi="Times New Roman" w:hint="default"/>
      </w:rPr>
    </w:lvl>
    <w:lvl w:ilvl="2" w:tplc="411C2CB8" w:tentative="1">
      <w:start w:val="1"/>
      <w:numFmt w:val="bullet"/>
      <w:lvlText w:val="•"/>
      <w:lvlJc w:val="left"/>
      <w:pPr>
        <w:tabs>
          <w:tab w:val="num" w:pos="2160"/>
        </w:tabs>
        <w:ind w:left="2160" w:hanging="360"/>
      </w:pPr>
      <w:rPr>
        <w:rFonts w:ascii="Times New Roman" w:hAnsi="Times New Roman" w:hint="default"/>
      </w:rPr>
    </w:lvl>
    <w:lvl w:ilvl="3" w:tplc="16506952" w:tentative="1">
      <w:start w:val="1"/>
      <w:numFmt w:val="bullet"/>
      <w:lvlText w:val="•"/>
      <w:lvlJc w:val="left"/>
      <w:pPr>
        <w:tabs>
          <w:tab w:val="num" w:pos="2880"/>
        </w:tabs>
        <w:ind w:left="2880" w:hanging="360"/>
      </w:pPr>
      <w:rPr>
        <w:rFonts w:ascii="Times New Roman" w:hAnsi="Times New Roman" w:hint="default"/>
      </w:rPr>
    </w:lvl>
    <w:lvl w:ilvl="4" w:tplc="0382DDCE" w:tentative="1">
      <w:start w:val="1"/>
      <w:numFmt w:val="bullet"/>
      <w:lvlText w:val="•"/>
      <w:lvlJc w:val="left"/>
      <w:pPr>
        <w:tabs>
          <w:tab w:val="num" w:pos="3600"/>
        </w:tabs>
        <w:ind w:left="3600" w:hanging="360"/>
      </w:pPr>
      <w:rPr>
        <w:rFonts w:ascii="Times New Roman" w:hAnsi="Times New Roman" w:hint="default"/>
      </w:rPr>
    </w:lvl>
    <w:lvl w:ilvl="5" w:tplc="CF1E4C2A" w:tentative="1">
      <w:start w:val="1"/>
      <w:numFmt w:val="bullet"/>
      <w:lvlText w:val="•"/>
      <w:lvlJc w:val="left"/>
      <w:pPr>
        <w:tabs>
          <w:tab w:val="num" w:pos="4320"/>
        </w:tabs>
        <w:ind w:left="4320" w:hanging="360"/>
      </w:pPr>
      <w:rPr>
        <w:rFonts w:ascii="Times New Roman" w:hAnsi="Times New Roman" w:hint="default"/>
      </w:rPr>
    </w:lvl>
    <w:lvl w:ilvl="6" w:tplc="49E675C6" w:tentative="1">
      <w:start w:val="1"/>
      <w:numFmt w:val="bullet"/>
      <w:lvlText w:val="•"/>
      <w:lvlJc w:val="left"/>
      <w:pPr>
        <w:tabs>
          <w:tab w:val="num" w:pos="5040"/>
        </w:tabs>
        <w:ind w:left="5040" w:hanging="360"/>
      </w:pPr>
      <w:rPr>
        <w:rFonts w:ascii="Times New Roman" w:hAnsi="Times New Roman" w:hint="default"/>
      </w:rPr>
    </w:lvl>
    <w:lvl w:ilvl="7" w:tplc="B5C8276C" w:tentative="1">
      <w:start w:val="1"/>
      <w:numFmt w:val="bullet"/>
      <w:lvlText w:val="•"/>
      <w:lvlJc w:val="left"/>
      <w:pPr>
        <w:tabs>
          <w:tab w:val="num" w:pos="5760"/>
        </w:tabs>
        <w:ind w:left="5760" w:hanging="360"/>
      </w:pPr>
      <w:rPr>
        <w:rFonts w:ascii="Times New Roman" w:hAnsi="Times New Roman" w:hint="default"/>
      </w:rPr>
    </w:lvl>
    <w:lvl w:ilvl="8" w:tplc="A2FE7E7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442E25"/>
    <w:multiLevelType w:val="hybridMultilevel"/>
    <w:tmpl w:val="021C3204"/>
    <w:lvl w:ilvl="0" w:tplc="550AC0DE">
      <w:start w:val="1"/>
      <w:numFmt w:val="bullet"/>
      <w:lvlText w:val="•"/>
      <w:lvlJc w:val="left"/>
      <w:pPr>
        <w:tabs>
          <w:tab w:val="num" w:pos="720"/>
        </w:tabs>
        <w:ind w:left="720" w:hanging="360"/>
      </w:pPr>
      <w:rPr>
        <w:rFonts w:ascii="Arial" w:hAnsi="Arial" w:hint="default"/>
      </w:rPr>
    </w:lvl>
    <w:lvl w:ilvl="1" w:tplc="9ED847BC" w:tentative="1">
      <w:start w:val="1"/>
      <w:numFmt w:val="bullet"/>
      <w:lvlText w:val="•"/>
      <w:lvlJc w:val="left"/>
      <w:pPr>
        <w:tabs>
          <w:tab w:val="num" w:pos="1440"/>
        </w:tabs>
        <w:ind w:left="1440" w:hanging="360"/>
      </w:pPr>
      <w:rPr>
        <w:rFonts w:ascii="Arial" w:hAnsi="Arial" w:hint="default"/>
      </w:rPr>
    </w:lvl>
    <w:lvl w:ilvl="2" w:tplc="8C56644E" w:tentative="1">
      <w:start w:val="1"/>
      <w:numFmt w:val="bullet"/>
      <w:lvlText w:val="•"/>
      <w:lvlJc w:val="left"/>
      <w:pPr>
        <w:tabs>
          <w:tab w:val="num" w:pos="2160"/>
        </w:tabs>
        <w:ind w:left="2160" w:hanging="360"/>
      </w:pPr>
      <w:rPr>
        <w:rFonts w:ascii="Arial" w:hAnsi="Arial" w:hint="default"/>
      </w:rPr>
    </w:lvl>
    <w:lvl w:ilvl="3" w:tplc="664A8FE8" w:tentative="1">
      <w:start w:val="1"/>
      <w:numFmt w:val="bullet"/>
      <w:lvlText w:val="•"/>
      <w:lvlJc w:val="left"/>
      <w:pPr>
        <w:tabs>
          <w:tab w:val="num" w:pos="2880"/>
        </w:tabs>
        <w:ind w:left="2880" w:hanging="360"/>
      </w:pPr>
      <w:rPr>
        <w:rFonts w:ascii="Arial" w:hAnsi="Arial" w:hint="default"/>
      </w:rPr>
    </w:lvl>
    <w:lvl w:ilvl="4" w:tplc="333E1CA6" w:tentative="1">
      <w:start w:val="1"/>
      <w:numFmt w:val="bullet"/>
      <w:lvlText w:val="•"/>
      <w:lvlJc w:val="left"/>
      <w:pPr>
        <w:tabs>
          <w:tab w:val="num" w:pos="3600"/>
        </w:tabs>
        <w:ind w:left="3600" w:hanging="360"/>
      </w:pPr>
      <w:rPr>
        <w:rFonts w:ascii="Arial" w:hAnsi="Arial" w:hint="default"/>
      </w:rPr>
    </w:lvl>
    <w:lvl w:ilvl="5" w:tplc="6BD085EE" w:tentative="1">
      <w:start w:val="1"/>
      <w:numFmt w:val="bullet"/>
      <w:lvlText w:val="•"/>
      <w:lvlJc w:val="left"/>
      <w:pPr>
        <w:tabs>
          <w:tab w:val="num" w:pos="4320"/>
        </w:tabs>
        <w:ind w:left="4320" w:hanging="360"/>
      </w:pPr>
      <w:rPr>
        <w:rFonts w:ascii="Arial" w:hAnsi="Arial" w:hint="default"/>
      </w:rPr>
    </w:lvl>
    <w:lvl w:ilvl="6" w:tplc="93B64B34" w:tentative="1">
      <w:start w:val="1"/>
      <w:numFmt w:val="bullet"/>
      <w:lvlText w:val="•"/>
      <w:lvlJc w:val="left"/>
      <w:pPr>
        <w:tabs>
          <w:tab w:val="num" w:pos="5040"/>
        </w:tabs>
        <w:ind w:left="5040" w:hanging="360"/>
      </w:pPr>
      <w:rPr>
        <w:rFonts w:ascii="Arial" w:hAnsi="Arial" w:hint="default"/>
      </w:rPr>
    </w:lvl>
    <w:lvl w:ilvl="7" w:tplc="5A6C35B0" w:tentative="1">
      <w:start w:val="1"/>
      <w:numFmt w:val="bullet"/>
      <w:lvlText w:val="•"/>
      <w:lvlJc w:val="left"/>
      <w:pPr>
        <w:tabs>
          <w:tab w:val="num" w:pos="5760"/>
        </w:tabs>
        <w:ind w:left="5760" w:hanging="360"/>
      </w:pPr>
      <w:rPr>
        <w:rFonts w:ascii="Arial" w:hAnsi="Arial" w:hint="default"/>
      </w:rPr>
    </w:lvl>
    <w:lvl w:ilvl="8" w:tplc="F4CA9870" w:tentative="1">
      <w:start w:val="1"/>
      <w:numFmt w:val="bullet"/>
      <w:lvlText w:val="•"/>
      <w:lvlJc w:val="left"/>
      <w:pPr>
        <w:tabs>
          <w:tab w:val="num" w:pos="6480"/>
        </w:tabs>
        <w:ind w:left="6480" w:hanging="360"/>
      </w:pPr>
      <w:rPr>
        <w:rFonts w:ascii="Arial" w:hAnsi="Arial" w:hint="default"/>
      </w:rPr>
    </w:lvl>
  </w:abstractNum>
  <w:abstractNum w:abstractNumId="30">
    <w:nsid w:val="61815881"/>
    <w:multiLevelType w:val="hybridMultilevel"/>
    <w:tmpl w:val="0F86CB10"/>
    <w:lvl w:ilvl="0" w:tplc="E304B868">
      <w:start w:val="1"/>
      <w:numFmt w:val="bullet"/>
      <w:lvlText w:val="•"/>
      <w:lvlJc w:val="left"/>
      <w:pPr>
        <w:tabs>
          <w:tab w:val="num" w:pos="720"/>
        </w:tabs>
        <w:ind w:left="720" w:hanging="360"/>
      </w:pPr>
      <w:rPr>
        <w:rFonts w:ascii="Arial" w:hAnsi="Arial" w:hint="default"/>
      </w:rPr>
    </w:lvl>
    <w:lvl w:ilvl="1" w:tplc="DC704D6E" w:tentative="1">
      <w:start w:val="1"/>
      <w:numFmt w:val="bullet"/>
      <w:lvlText w:val="•"/>
      <w:lvlJc w:val="left"/>
      <w:pPr>
        <w:tabs>
          <w:tab w:val="num" w:pos="1440"/>
        </w:tabs>
        <w:ind w:left="1440" w:hanging="360"/>
      </w:pPr>
      <w:rPr>
        <w:rFonts w:ascii="Arial" w:hAnsi="Arial" w:hint="default"/>
      </w:rPr>
    </w:lvl>
    <w:lvl w:ilvl="2" w:tplc="F1282120" w:tentative="1">
      <w:start w:val="1"/>
      <w:numFmt w:val="bullet"/>
      <w:lvlText w:val="•"/>
      <w:lvlJc w:val="left"/>
      <w:pPr>
        <w:tabs>
          <w:tab w:val="num" w:pos="2160"/>
        </w:tabs>
        <w:ind w:left="2160" w:hanging="360"/>
      </w:pPr>
      <w:rPr>
        <w:rFonts w:ascii="Arial" w:hAnsi="Arial" w:hint="default"/>
      </w:rPr>
    </w:lvl>
    <w:lvl w:ilvl="3" w:tplc="18689C6E" w:tentative="1">
      <w:start w:val="1"/>
      <w:numFmt w:val="bullet"/>
      <w:lvlText w:val="•"/>
      <w:lvlJc w:val="left"/>
      <w:pPr>
        <w:tabs>
          <w:tab w:val="num" w:pos="2880"/>
        </w:tabs>
        <w:ind w:left="2880" w:hanging="360"/>
      </w:pPr>
      <w:rPr>
        <w:rFonts w:ascii="Arial" w:hAnsi="Arial" w:hint="default"/>
      </w:rPr>
    </w:lvl>
    <w:lvl w:ilvl="4" w:tplc="94D65310" w:tentative="1">
      <w:start w:val="1"/>
      <w:numFmt w:val="bullet"/>
      <w:lvlText w:val="•"/>
      <w:lvlJc w:val="left"/>
      <w:pPr>
        <w:tabs>
          <w:tab w:val="num" w:pos="3600"/>
        </w:tabs>
        <w:ind w:left="3600" w:hanging="360"/>
      </w:pPr>
      <w:rPr>
        <w:rFonts w:ascii="Arial" w:hAnsi="Arial" w:hint="default"/>
      </w:rPr>
    </w:lvl>
    <w:lvl w:ilvl="5" w:tplc="00DE9B08" w:tentative="1">
      <w:start w:val="1"/>
      <w:numFmt w:val="bullet"/>
      <w:lvlText w:val="•"/>
      <w:lvlJc w:val="left"/>
      <w:pPr>
        <w:tabs>
          <w:tab w:val="num" w:pos="4320"/>
        </w:tabs>
        <w:ind w:left="4320" w:hanging="360"/>
      </w:pPr>
      <w:rPr>
        <w:rFonts w:ascii="Arial" w:hAnsi="Arial" w:hint="default"/>
      </w:rPr>
    </w:lvl>
    <w:lvl w:ilvl="6" w:tplc="176CFC12" w:tentative="1">
      <w:start w:val="1"/>
      <w:numFmt w:val="bullet"/>
      <w:lvlText w:val="•"/>
      <w:lvlJc w:val="left"/>
      <w:pPr>
        <w:tabs>
          <w:tab w:val="num" w:pos="5040"/>
        </w:tabs>
        <w:ind w:left="5040" w:hanging="360"/>
      </w:pPr>
      <w:rPr>
        <w:rFonts w:ascii="Arial" w:hAnsi="Arial" w:hint="default"/>
      </w:rPr>
    </w:lvl>
    <w:lvl w:ilvl="7" w:tplc="0CC43C86" w:tentative="1">
      <w:start w:val="1"/>
      <w:numFmt w:val="bullet"/>
      <w:lvlText w:val="•"/>
      <w:lvlJc w:val="left"/>
      <w:pPr>
        <w:tabs>
          <w:tab w:val="num" w:pos="5760"/>
        </w:tabs>
        <w:ind w:left="5760" w:hanging="360"/>
      </w:pPr>
      <w:rPr>
        <w:rFonts w:ascii="Arial" w:hAnsi="Arial" w:hint="default"/>
      </w:rPr>
    </w:lvl>
    <w:lvl w:ilvl="8" w:tplc="4DA075A6" w:tentative="1">
      <w:start w:val="1"/>
      <w:numFmt w:val="bullet"/>
      <w:lvlText w:val="•"/>
      <w:lvlJc w:val="left"/>
      <w:pPr>
        <w:tabs>
          <w:tab w:val="num" w:pos="6480"/>
        </w:tabs>
        <w:ind w:left="6480" w:hanging="360"/>
      </w:pPr>
      <w:rPr>
        <w:rFonts w:ascii="Arial" w:hAnsi="Arial" w:hint="default"/>
      </w:rPr>
    </w:lvl>
  </w:abstractNum>
  <w:abstractNum w:abstractNumId="31">
    <w:nsid w:val="63B44C38"/>
    <w:multiLevelType w:val="hybridMultilevel"/>
    <w:tmpl w:val="6F6617E4"/>
    <w:lvl w:ilvl="0" w:tplc="FDAC50F6">
      <w:start w:val="1"/>
      <w:numFmt w:val="bullet"/>
      <w:lvlText w:val="•"/>
      <w:lvlJc w:val="left"/>
      <w:pPr>
        <w:tabs>
          <w:tab w:val="num" w:pos="720"/>
        </w:tabs>
        <w:ind w:left="720" w:hanging="360"/>
      </w:pPr>
      <w:rPr>
        <w:rFonts w:ascii="Arial" w:hAnsi="Arial" w:hint="default"/>
      </w:rPr>
    </w:lvl>
    <w:lvl w:ilvl="1" w:tplc="75B05EB0" w:tentative="1">
      <w:start w:val="1"/>
      <w:numFmt w:val="bullet"/>
      <w:lvlText w:val="•"/>
      <w:lvlJc w:val="left"/>
      <w:pPr>
        <w:tabs>
          <w:tab w:val="num" w:pos="1440"/>
        </w:tabs>
        <w:ind w:left="1440" w:hanging="360"/>
      </w:pPr>
      <w:rPr>
        <w:rFonts w:ascii="Arial" w:hAnsi="Arial" w:hint="default"/>
      </w:rPr>
    </w:lvl>
    <w:lvl w:ilvl="2" w:tplc="D8E8D126" w:tentative="1">
      <w:start w:val="1"/>
      <w:numFmt w:val="bullet"/>
      <w:lvlText w:val="•"/>
      <w:lvlJc w:val="left"/>
      <w:pPr>
        <w:tabs>
          <w:tab w:val="num" w:pos="2160"/>
        </w:tabs>
        <w:ind w:left="2160" w:hanging="360"/>
      </w:pPr>
      <w:rPr>
        <w:rFonts w:ascii="Arial" w:hAnsi="Arial" w:hint="default"/>
      </w:rPr>
    </w:lvl>
    <w:lvl w:ilvl="3" w:tplc="427AC154" w:tentative="1">
      <w:start w:val="1"/>
      <w:numFmt w:val="bullet"/>
      <w:lvlText w:val="•"/>
      <w:lvlJc w:val="left"/>
      <w:pPr>
        <w:tabs>
          <w:tab w:val="num" w:pos="2880"/>
        </w:tabs>
        <w:ind w:left="2880" w:hanging="360"/>
      </w:pPr>
      <w:rPr>
        <w:rFonts w:ascii="Arial" w:hAnsi="Arial" w:hint="default"/>
      </w:rPr>
    </w:lvl>
    <w:lvl w:ilvl="4" w:tplc="2DC671FC" w:tentative="1">
      <w:start w:val="1"/>
      <w:numFmt w:val="bullet"/>
      <w:lvlText w:val="•"/>
      <w:lvlJc w:val="left"/>
      <w:pPr>
        <w:tabs>
          <w:tab w:val="num" w:pos="3600"/>
        </w:tabs>
        <w:ind w:left="3600" w:hanging="360"/>
      </w:pPr>
      <w:rPr>
        <w:rFonts w:ascii="Arial" w:hAnsi="Arial" w:hint="default"/>
      </w:rPr>
    </w:lvl>
    <w:lvl w:ilvl="5" w:tplc="3058F4A8" w:tentative="1">
      <w:start w:val="1"/>
      <w:numFmt w:val="bullet"/>
      <w:lvlText w:val="•"/>
      <w:lvlJc w:val="left"/>
      <w:pPr>
        <w:tabs>
          <w:tab w:val="num" w:pos="4320"/>
        </w:tabs>
        <w:ind w:left="4320" w:hanging="360"/>
      </w:pPr>
      <w:rPr>
        <w:rFonts w:ascii="Arial" w:hAnsi="Arial" w:hint="default"/>
      </w:rPr>
    </w:lvl>
    <w:lvl w:ilvl="6" w:tplc="90466D7A" w:tentative="1">
      <w:start w:val="1"/>
      <w:numFmt w:val="bullet"/>
      <w:lvlText w:val="•"/>
      <w:lvlJc w:val="left"/>
      <w:pPr>
        <w:tabs>
          <w:tab w:val="num" w:pos="5040"/>
        </w:tabs>
        <w:ind w:left="5040" w:hanging="360"/>
      </w:pPr>
      <w:rPr>
        <w:rFonts w:ascii="Arial" w:hAnsi="Arial" w:hint="default"/>
      </w:rPr>
    </w:lvl>
    <w:lvl w:ilvl="7" w:tplc="7F9AAA2A" w:tentative="1">
      <w:start w:val="1"/>
      <w:numFmt w:val="bullet"/>
      <w:lvlText w:val="•"/>
      <w:lvlJc w:val="left"/>
      <w:pPr>
        <w:tabs>
          <w:tab w:val="num" w:pos="5760"/>
        </w:tabs>
        <w:ind w:left="5760" w:hanging="360"/>
      </w:pPr>
      <w:rPr>
        <w:rFonts w:ascii="Arial" w:hAnsi="Arial" w:hint="default"/>
      </w:rPr>
    </w:lvl>
    <w:lvl w:ilvl="8" w:tplc="B3C63F28" w:tentative="1">
      <w:start w:val="1"/>
      <w:numFmt w:val="bullet"/>
      <w:lvlText w:val="•"/>
      <w:lvlJc w:val="left"/>
      <w:pPr>
        <w:tabs>
          <w:tab w:val="num" w:pos="6480"/>
        </w:tabs>
        <w:ind w:left="6480" w:hanging="360"/>
      </w:pPr>
      <w:rPr>
        <w:rFonts w:ascii="Arial" w:hAnsi="Arial" w:hint="default"/>
      </w:rPr>
    </w:lvl>
  </w:abstractNum>
  <w:abstractNum w:abstractNumId="32">
    <w:nsid w:val="65B47898"/>
    <w:multiLevelType w:val="hybridMultilevel"/>
    <w:tmpl w:val="A788ADAA"/>
    <w:lvl w:ilvl="0" w:tplc="5A22296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E02674"/>
    <w:multiLevelType w:val="hybridMultilevel"/>
    <w:tmpl w:val="17628804"/>
    <w:lvl w:ilvl="0" w:tplc="13F89058">
      <w:start w:val="9"/>
      <w:numFmt w:val="upp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nsid w:val="6A7F6232"/>
    <w:multiLevelType w:val="multilevel"/>
    <w:tmpl w:val="EBB0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3126A"/>
    <w:multiLevelType w:val="hybridMultilevel"/>
    <w:tmpl w:val="6100D6F2"/>
    <w:lvl w:ilvl="0" w:tplc="94D40672">
      <w:start w:val="1"/>
      <w:numFmt w:val="bullet"/>
      <w:lvlText w:val="•"/>
      <w:lvlJc w:val="left"/>
      <w:pPr>
        <w:tabs>
          <w:tab w:val="num" w:pos="720"/>
        </w:tabs>
        <w:ind w:left="720" w:hanging="360"/>
      </w:pPr>
      <w:rPr>
        <w:rFonts w:ascii="Arial" w:hAnsi="Arial" w:hint="default"/>
      </w:rPr>
    </w:lvl>
    <w:lvl w:ilvl="1" w:tplc="C12E7DE2" w:tentative="1">
      <w:start w:val="1"/>
      <w:numFmt w:val="bullet"/>
      <w:lvlText w:val="•"/>
      <w:lvlJc w:val="left"/>
      <w:pPr>
        <w:tabs>
          <w:tab w:val="num" w:pos="1440"/>
        </w:tabs>
        <w:ind w:left="1440" w:hanging="360"/>
      </w:pPr>
      <w:rPr>
        <w:rFonts w:ascii="Arial" w:hAnsi="Arial" w:hint="default"/>
      </w:rPr>
    </w:lvl>
    <w:lvl w:ilvl="2" w:tplc="E544DD98" w:tentative="1">
      <w:start w:val="1"/>
      <w:numFmt w:val="bullet"/>
      <w:lvlText w:val="•"/>
      <w:lvlJc w:val="left"/>
      <w:pPr>
        <w:tabs>
          <w:tab w:val="num" w:pos="2160"/>
        </w:tabs>
        <w:ind w:left="2160" w:hanging="360"/>
      </w:pPr>
      <w:rPr>
        <w:rFonts w:ascii="Arial" w:hAnsi="Arial" w:hint="default"/>
      </w:rPr>
    </w:lvl>
    <w:lvl w:ilvl="3" w:tplc="95BCEDA8" w:tentative="1">
      <w:start w:val="1"/>
      <w:numFmt w:val="bullet"/>
      <w:lvlText w:val="•"/>
      <w:lvlJc w:val="left"/>
      <w:pPr>
        <w:tabs>
          <w:tab w:val="num" w:pos="2880"/>
        </w:tabs>
        <w:ind w:left="2880" w:hanging="360"/>
      </w:pPr>
      <w:rPr>
        <w:rFonts w:ascii="Arial" w:hAnsi="Arial" w:hint="default"/>
      </w:rPr>
    </w:lvl>
    <w:lvl w:ilvl="4" w:tplc="EDB25F2E" w:tentative="1">
      <w:start w:val="1"/>
      <w:numFmt w:val="bullet"/>
      <w:lvlText w:val="•"/>
      <w:lvlJc w:val="left"/>
      <w:pPr>
        <w:tabs>
          <w:tab w:val="num" w:pos="3600"/>
        </w:tabs>
        <w:ind w:left="3600" w:hanging="360"/>
      </w:pPr>
      <w:rPr>
        <w:rFonts w:ascii="Arial" w:hAnsi="Arial" w:hint="default"/>
      </w:rPr>
    </w:lvl>
    <w:lvl w:ilvl="5" w:tplc="BF1C43FE" w:tentative="1">
      <w:start w:val="1"/>
      <w:numFmt w:val="bullet"/>
      <w:lvlText w:val="•"/>
      <w:lvlJc w:val="left"/>
      <w:pPr>
        <w:tabs>
          <w:tab w:val="num" w:pos="4320"/>
        </w:tabs>
        <w:ind w:left="4320" w:hanging="360"/>
      </w:pPr>
      <w:rPr>
        <w:rFonts w:ascii="Arial" w:hAnsi="Arial" w:hint="default"/>
      </w:rPr>
    </w:lvl>
    <w:lvl w:ilvl="6" w:tplc="F9D29C7C" w:tentative="1">
      <w:start w:val="1"/>
      <w:numFmt w:val="bullet"/>
      <w:lvlText w:val="•"/>
      <w:lvlJc w:val="left"/>
      <w:pPr>
        <w:tabs>
          <w:tab w:val="num" w:pos="5040"/>
        </w:tabs>
        <w:ind w:left="5040" w:hanging="360"/>
      </w:pPr>
      <w:rPr>
        <w:rFonts w:ascii="Arial" w:hAnsi="Arial" w:hint="default"/>
      </w:rPr>
    </w:lvl>
    <w:lvl w:ilvl="7" w:tplc="E55203E6" w:tentative="1">
      <w:start w:val="1"/>
      <w:numFmt w:val="bullet"/>
      <w:lvlText w:val="•"/>
      <w:lvlJc w:val="left"/>
      <w:pPr>
        <w:tabs>
          <w:tab w:val="num" w:pos="5760"/>
        </w:tabs>
        <w:ind w:left="5760" w:hanging="360"/>
      </w:pPr>
      <w:rPr>
        <w:rFonts w:ascii="Arial" w:hAnsi="Arial" w:hint="default"/>
      </w:rPr>
    </w:lvl>
    <w:lvl w:ilvl="8" w:tplc="FEEC3800" w:tentative="1">
      <w:start w:val="1"/>
      <w:numFmt w:val="bullet"/>
      <w:lvlText w:val="•"/>
      <w:lvlJc w:val="left"/>
      <w:pPr>
        <w:tabs>
          <w:tab w:val="num" w:pos="6480"/>
        </w:tabs>
        <w:ind w:left="6480" w:hanging="360"/>
      </w:pPr>
      <w:rPr>
        <w:rFonts w:ascii="Arial" w:hAnsi="Arial" w:hint="default"/>
      </w:rPr>
    </w:lvl>
  </w:abstractNum>
  <w:abstractNum w:abstractNumId="36">
    <w:nsid w:val="773342CB"/>
    <w:multiLevelType w:val="multilevel"/>
    <w:tmpl w:val="6D22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945C3"/>
    <w:multiLevelType w:val="multilevel"/>
    <w:tmpl w:val="158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35"/>
  </w:num>
  <w:num w:numId="5">
    <w:abstractNumId w:val="14"/>
  </w:num>
  <w:num w:numId="6">
    <w:abstractNumId w:val="15"/>
  </w:num>
  <w:num w:numId="7">
    <w:abstractNumId w:val="0"/>
  </w:num>
  <w:num w:numId="8">
    <w:abstractNumId w:val="3"/>
  </w:num>
  <w:num w:numId="9">
    <w:abstractNumId w:val="16"/>
  </w:num>
  <w:num w:numId="10">
    <w:abstractNumId w:val="31"/>
  </w:num>
  <w:num w:numId="11">
    <w:abstractNumId w:val="6"/>
  </w:num>
  <w:num w:numId="12">
    <w:abstractNumId w:val="23"/>
  </w:num>
  <w:num w:numId="13">
    <w:abstractNumId w:val="18"/>
  </w:num>
  <w:num w:numId="14">
    <w:abstractNumId w:val="4"/>
  </w:num>
  <w:num w:numId="15">
    <w:abstractNumId w:val="27"/>
  </w:num>
  <w:num w:numId="16">
    <w:abstractNumId w:val="12"/>
  </w:num>
  <w:num w:numId="17">
    <w:abstractNumId w:val="29"/>
  </w:num>
  <w:num w:numId="18">
    <w:abstractNumId w:val="30"/>
  </w:num>
  <w:num w:numId="19">
    <w:abstractNumId w:val="28"/>
  </w:num>
  <w:num w:numId="20">
    <w:abstractNumId w:val="24"/>
  </w:num>
  <w:num w:numId="21">
    <w:abstractNumId w:val="19"/>
  </w:num>
  <w:num w:numId="22">
    <w:abstractNumId w:val="22"/>
  </w:num>
  <w:num w:numId="23">
    <w:abstractNumId w:val="37"/>
  </w:num>
  <w:num w:numId="24">
    <w:abstractNumId w:val="25"/>
  </w:num>
  <w:num w:numId="25">
    <w:abstractNumId w:val="10"/>
  </w:num>
  <w:num w:numId="26">
    <w:abstractNumId w:val="11"/>
  </w:num>
  <w:num w:numId="27">
    <w:abstractNumId w:val="34"/>
  </w:num>
  <w:num w:numId="28">
    <w:abstractNumId w:val="20"/>
  </w:num>
  <w:num w:numId="29">
    <w:abstractNumId w:val="2"/>
  </w:num>
  <w:num w:numId="30">
    <w:abstractNumId w:val="7"/>
  </w:num>
  <w:num w:numId="31">
    <w:abstractNumId w:val="1"/>
  </w:num>
  <w:num w:numId="32">
    <w:abstractNumId w:val="32"/>
  </w:num>
  <w:num w:numId="33">
    <w:abstractNumId w:val="13"/>
  </w:num>
  <w:num w:numId="34">
    <w:abstractNumId w:val="33"/>
  </w:num>
  <w:num w:numId="35">
    <w:abstractNumId w:val="26"/>
  </w:num>
  <w:num w:numId="36">
    <w:abstractNumId w:val="36"/>
  </w:num>
  <w:num w:numId="37">
    <w:abstractNumId w:val="2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9A01AC"/>
    <w:rsid w:val="00003E73"/>
    <w:rsid w:val="00011C62"/>
    <w:rsid w:val="0002234C"/>
    <w:rsid w:val="00032157"/>
    <w:rsid w:val="00035588"/>
    <w:rsid w:val="00040915"/>
    <w:rsid w:val="0004193A"/>
    <w:rsid w:val="00042C31"/>
    <w:rsid w:val="00044BC8"/>
    <w:rsid w:val="00061FAC"/>
    <w:rsid w:val="00064727"/>
    <w:rsid w:val="0006534A"/>
    <w:rsid w:val="000678A8"/>
    <w:rsid w:val="00071F37"/>
    <w:rsid w:val="00073386"/>
    <w:rsid w:val="00073CD3"/>
    <w:rsid w:val="00084C2B"/>
    <w:rsid w:val="00084CBE"/>
    <w:rsid w:val="00094782"/>
    <w:rsid w:val="000A0D14"/>
    <w:rsid w:val="000A3820"/>
    <w:rsid w:val="000A433B"/>
    <w:rsid w:val="000A6D07"/>
    <w:rsid w:val="000B26D2"/>
    <w:rsid w:val="000B28C3"/>
    <w:rsid w:val="000B7803"/>
    <w:rsid w:val="000C0043"/>
    <w:rsid w:val="000C218B"/>
    <w:rsid w:val="000C3949"/>
    <w:rsid w:val="000D04B0"/>
    <w:rsid w:val="000D4924"/>
    <w:rsid w:val="000E5313"/>
    <w:rsid w:val="000E5F0A"/>
    <w:rsid w:val="000F1469"/>
    <w:rsid w:val="0010200E"/>
    <w:rsid w:val="001135BC"/>
    <w:rsid w:val="00114F64"/>
    <w:rsid w:val="00115699"/>
    <w:rsid w:val="00116D8A"/>
    <w:rsid w:val="001202C9"/>
    <w:rsid w:val="001242D3"/>
    <w:rsid w:val="001242D6"/>
    <w:rsid w:val="00135AC0"/>
    <w:rsid w:val="00135E83"/>
    <w:rsid w:val="00143904"/>
    <w:rsid w:val="00145C48"/>
    <w:rsid w:val="0015202C"/>
    <w:rsid w:val="00152815"/>
    <w:rsid w:val="001532A0"/>
    <w:rsid w:val="00160C8C"/>
    <w:rsid w:val="00161C8D"/>
    <w:rsid w:val="00164A0C"/>
    <w:rsid w:val="00165D8C"/>
    <w:rsid w:val="00167F50"/>
    <w:rsid w:val="001704C9"/>
    <w:rsid w:val="00172A2B"/>
    <w:rsid w:val="0017467A"/>
    <w:rsid w:val="0018219D"/>
    <w:rsid w:val="00183E1A"/>
    <w:rsid w:val="00186953"/>
    <w:rsid w:val="00186D23"/>
    <w:rsid w:val="001915DB"/>
    <w:rsid w:val="00192D0A"/>
    <w:rsid w:val="00193AF2"/>
    <w:rsid w:val="00194610"/>
    <w:rsid w:val="00194C80"/>
    <w:rsid w:val="00195B82"/>
    <w:rsid w:val="001A3825"/>
    <w:rsid w:val="001A4DD1"/>
    <w:rsid w:val="001A7546"/>
    <w:rsid w:val="001B6F64"/>
    <w:rsid w:val="001C647E"/>
    <w:rsid w:val="001D410F"/>
    <w:rsid w:val="001E687C"/>
    <w:rsid w:val="001F4762"/>
    <w:rsid w:val="001F5405"/>
    <w:rsid w:val="00201C40"/>
    <w:rsid w:val="00202231"/>
    <w:rsid w:val="00202FDA"/>
    <w:rsid w:val="002052EC"/>
    <w:rsid w:val="002070DD"/>
    <w:rsid w:val="002110DB"/>
    <w:rsid w:val="00213CC7"/>
    <w:rsid w:val="002167EE"/>
    <w:rsid w:val="002242AD"/>
    <w:rsid w:val="002259C4"/>
    <w:rsid w:val="00227FD9"/>
    <w:rsid w:val="0023290D"/>
    <w:rsid w:val="00240974"/>
    <w:rsid w:val="0024115B"/>
    <w:rsid w:val="00245840"/>
    <w:rsid w:val="00246AC2"/>
    <w:rsid w:val="00251370"/>
    <w:rsid w:val="0025370A"/>
    <w:rsid w:val="002537B6"/>
    <w:rsid w:val="002540C7"/>
    <w:rsid w:val="0025675A"/>
    <w:rsid w:val="002575B7"/>
    <w:rsid w:val="002641B7"/>
    <w:rsid w:val="0026676D"/>
    <w:rsid w:val="00271740"/>
    <w:rsid w:val="00276AA0"/>
    <w:rsid w:val="00282F11"/>
    <w:rsid w:val="00290582"/>
    <w:rsid w:val="002920D0"/>
    <w:rsid w:val="002928F7"/>
    <w:rsid w:val="002937D8"/>
    <w:rsid w:val="00295295"/>
    <w:rsid w:val="00295B75"/>
    <w:rsid w:val="00295E0E"/>
    <w:rsid w:val="002A63D2"/>
    <w:rsid w:val="002A74C7"/>
    <w:rsid w:val="002B37D0"/>
    <w:rsid w:val="002B3F39"/>
    <w:rsid w:val="002C09E9"/>
    <w:rsid w:val="002C0BB4"/>
    <w:rsid w:val="002C5086"/>
    <w:rsid w:val="002C51B8"/>
    <w:rsid w:val="002C6727"/>
    <w:rsid w:val="002D2FF1"/>
    <w:rsid w:val="002D3549"/>
    <w:rsid w:val="002D4CE3"/>
    <w:rsid w:val="002D4CE8"/>
    <w:rsid w:val="002D69DC"/>
    <w:rsid w:val="002D7018"/>
    <w:rsid w:val="002E1B09"/>
    <w:rsid w:val="002E581E"/>
    <w:rsid w:val="002E60F1"/>
    <w:rsid w:val="002E759A"/>
    <w:rsid w:val="002F6F28"/>
    <w:rsid w:val="003008D5"/>
    <w:rsid w:val="00301F56"/>
    <w:rsid w:val="00302DD7"/>
    <w:rsid w:val="0030419A"/>
    <w:rsid w:val="003064AB"/>
    <w:rsid w:val="003066A3"/>
    <w:rsid w:val="00310105"/>
    <w:rsid w:val="0031215E"/>
    <w:rsid w:val="00314254"/>
    <w:rsid w:val="0031458C"/>
    <w:rsid w:val="00315D08"/>
    <w:rsid w:val="00322965"/>
    <w:rsid w:val="00331C01"/>
    <w:rsid w:val="00334A88"/>
    <w:rsid w:val="00335470"/>
    <w:rsid w:val="00336868"/>
    <w:rsid w:val="00344FCC"/>
    <w:rsid w:val="003451B6"/>
    <w:rsid w:val="003478BD"/>
    <w:rsid w:val="003529E1"/>
    <w:rsid w:val="003530C8"/>
    <w:rsid w:val="00355320"/>
    <w:rsid w:val="0035748A"/>
    <w:rsid w:val="003640DA"/>
    <w:rsid w:val="0036722F"/>
    <w:rsid w:val="00374916"/>
    <w:rsid w:val="003767CD"/>
    <w:rsid w:val="00390973"/>
    <w:rsid w:val="00390D80"/>
    <w:rsid w:val="003911EB"/>
    <w:rsid w:val="00391982"/>
    <w:rsid w:val="00394CA6"/>
    <w:rsid w:val="00396EB1"/>
    <w:rsid w:val="003A0EBF"/>
    <w:rsid w:val="003B2082"/>
    <w:rsid w:val="003B2FAB"/>
    <w:rsid w:val="003B6E55"/>
    <w:rsid w:val="003C44D4"/>
    <w:rsid w:val="003C75BC"/>
    <w:rsid w:val="003D5C81"/>
    <w:rsid w:val="003D61D2"/>
    <w:rsid w:val="003E71CF"/>
    <w:rsid w:val="003F3016"/>
    <w:rsid w:val="003F4A57"/>
    <w:rsid w:val="00400422"/>
    <w:rsid w:val="004012B3"/>
    <w:rsid w:val="0040512E"/>
    <w:rsid w:val="00405C58"/>
    <w:rsid w:val="00407765"/>
    <w:rsid w:val="00411B65"/>
    <w:rsid w:val="00415FE9"/>
    <w:rsid w:val="0041761F"/>
    <w:rsid w:val="00417688"/>
    <w:rsid w:val="00432C13"/>
    <w:rsid w:val="004335E8"/>
    <w:rsid w:val="004354DD"/>
    <w:rsid w:val="0043551C"/>
    <w:rsid w:val="004417C2"/>
    <w:rsid w:val="00442117"/>
    <w:rsid w:val="004571A4"/>
    <w:rsid w:val="00460221"/>
    <w:rsid w:val="00460477"/>
    <w:rsid w:val="0046642B"/>
    <w:rsid w:val="00470F5C"/>
    <w:rsid w:val="004712C4"/>
    <w:rsid w:val="00474091"/>
    <w:rsid w:val="00484A23"/>
    <w:rsid w:val="00486035"/>
    <w:rsid w:val="00486C1E"/>
    <w:rsid w:val="00487904"/>
    <w:rsid w:val="00490C16"/>
    <w:rsid w:val="004911EE"/>
    <w:rsid w:val="004A2861"/>
    <w:rsid w:val="004A2C17"/>
    <w:rsid w:val="004A3B50"/>
    <w:rsid w:val="004A5BAA"/>
    <w:rsid w:val="004A76B5"/>
    <w:rsid w:val="004B02C6"/>
    <w:rsid w:val="004B06BE"/>
    <w:rsid w:val="004B0858"/>
    <w:rsid w:val="004B0E42"/>
    <w:rsid w:val="004B2025"/>
    <w:rsid w:val="004B690D"/>
    <w:rsid w:val="004C0904"/>
    <w:rsid w:val="004C4EA2"/>
    <w:rsid w:val="004D597D"/>
    <w:rsid w:val="004D6BF0"/>
    <w:rsid w:val="004D6EC1"/>
    <w:rsid w:val="004E33EB"/>
    <w:rsid w:val="004E406E"/>
    <w:rsid w:val="004E4DDE"/>
    <w:rsid w:val="004E6144"/>
    <w:rsid w:val="004F0464"/>
    <w:rsid w:val="00504563"/>
    <w:rsid w:val="00506E19"/>
    <w:rsid w:val="00510F07"/>
    <w:rsid w:val="0051779C"/>
    <w:rsid w:val="00521ED3"/>
    <w:rsid w:val="00524696"/>
    <w:rsid w:val="005359DF"/>
    <w:rsid w:val="00536353"/>
    <w:rsid w:val="00542E9B"/>
    <w:rsid w:val="00551400"/>
    <w:rsid w:val="0055680B"/>
    <w:rsid w:val="00561822"/>
    <w:rsid w:val="00562A08"/>
    <w:rsid w:val="00566C1B"/>
    <w:rsid w:val="00566D8A"/>
    <w:rsid w:val="0058404A"/>
    <w:rsid w:val="00592857"/>
    <w:rsid w:val="00593C59"/>
    <w:rsid w:val="005A24B6"/>
    <w:rsid w:val="005A25F9"/>
    <w:rsid w:val="005A42E4"/>
    <w:rsid w:val="005A4716"/>
    <w:rsid w:val="005A6C53"/>
    <w:rsid w:val="005B1364"/>
    <w:rsid w:val="005B3529"/>
    <w:rsid w:val="005B452D"/>
    <w:rsid w:val="005B74ED"/>
    <w:rsid w:val="005B7958"/>
    <w:rsid w:val="005C0A65"/>
    <w:rsid w:val="005C0B18"/>
    <w:rsid w:val="005C0CC9"/>
    <w:rsid w:val="005C32F4"/>
    <w:rsid w:val="005C73E4"/>
    <w:rsid w:val="005C7B05"/>
    <w:rsid w:val="005D3351"/>
    <w:rsid w:val="005D5FFA"/>
    <w:rsid w:val="005D68DC"/>
    <w:rsid w:val="005E22D8"/>
    <w:rsid w:val="005E231E"/>
    <w:rsid w:val="005E2CEA"/>
    <w:rsid w:val="005E7DEF"/>
    <w:rsid w:val="005F11D6"/>
    <w:rsid w:val="005F2F56"/>
    <w:rsid w:val="005F69EF"/>
    <w:rsid w:val="005F6FE5"/>
    <w:rsid w:val="00620EC9"/>
    <w:rsid w:val="00621001"/>
    <w:rsid w:val="006241A4"/>
    <w:rsid w:val="0062600C"/>
    <w:rsid w:val="006300D2"/>
    <w:rsid w:val="00631798"/>
    <w:rsid w:val="00636C5B"/>
    <w:rsid w:val="00637C7C"/>
    <w:rsid w:val="006408D6"/>
    <w:rsid w:val="00643823"/>
    <w:rsid w:val="00646DC7"/>
    <w:rsid w:val="0064729E"/>
    <w:rsid w:val="006538D5"/>
    <w:rsid w:val="00660310"/>
    <w:rsid w:val="00662D2D"/>
    <w:rsid w:val="00666CD8"/>
    <w:rsid w:val="006819A1"/>
    <w:rsid w:val="00687B38"/>
    <w:rsid w:val="006909FA"/>
    <w:rsid w:val="0069261F"/>
    <w:rsid w:val="00692CE4"/>
    <w:rsid w:val="0069358B"/>
    <w:rsid w:val="006A09DD"/>
    <w:rsid w:val="006A1D45"/>
    <w:rsid w:val="006A310E"/>
    <w:rsid w:val="006B22E8"/>
    <w:rsid w:val="006B302A"/>
    <w:rsid w:val="006B3C7F"/>
    <w:rsid w:val="006B5D78"/>
    <w:rsid w:val="006B78C6"/>
    <w:rsid w:val="006C01D8"/>
    <w:rsid w:val="006C0EAF"/>
    <w:rsid w:val="006C23DF"/>
    <w:rsid w:val="006C2407"/>
    <w:rsid w:val="006C3295"/>
    <w:rsid w:val="006C3900"/>
    <w:rsid w:val="006C6CCD"/>
    <w:rsid w:val="006C7D14"/>
    <w:rsid w:val="006C7E24"/>
    <w:rsid w:val="006D1176"/>
    <w:rsid w:val="006D2CFD"/>
    <w:rsid w:val="006D6E94"/>
    <w:rsid w:val="006E6753"/>
    <w:rsid w:val="006E6812"/>
    <w:rsid w:val="006F462A"/>
    <w:rsid w:val="006F65CB"/>
    <w:rsid w:val="006F7F2A"/>
    <w:rsid w:val="00700D52"/>
    <w:rsid w:val="0070192F"/>
    <w:rsid w:val="007029BB"/>
    <w:rsid w:val="00702E15"/>
    <w:rsid w:val="00707B54"/>
    <w:rsid w:val="007105CE"/>
    <w:rsid w:val="0071299D"/>
    <w:rsid w:val="00713404"/>
    <w:rsid w:val="0071503F"/>
    <w:rsid w:val="0072223E"/>
    <w:rsid w:val="00723F7A"/>
    <w:rsid w:val="00725A12"/>
    <w:rsid w:val="00726829"/>
    <w:rsid w:val="0072736F"/>
    <w:rsid w:val="00732CCB"/>
    <w:rsid w:val="00736423"/>
    <w:rsid w:val="007434D4"/>
    <w:rsid w:val="00744242"/>
    <w:rsid w:val="00745D69"/>
    <w:rsid w:val="00750369"/>
    <w:rsid w:val="00750622"/>
    <w:rsid w:val="007552C3"/>
    <w:rsid w:val="007614EC"/>
    <w:rsid w:val="007624EC"/>
    <w:rsid w:val="00764245"/>
    <w:rsid w:val="00770216"/>
    <w:rsid w:val="00770C01"/>
    <w:rsid w:val="00782B19"/>
    <w:rsid w:val="0078640F"/>
    <w:rsid w:val="007910EB"/>
    <w:rsid w:val="0079178B"/>
    <w:rsid w:val="00793103"/>
    <w:rsid w:val="007946C1"/>
    <w:rsid w:val="007957B7"/>
    <w:rsid w:val="00795F7F"/>
    <w:rsid w:val="00797629"/>
    <w:rsid w:val="007A33C9"/>
    <w:rsid w:val="007B306B"/>
    <w:rsid w:val="007B4421"/>
    <w:rsid w:val="007B467E"/>
    <w:rsid w:val="007B6F40"/>
    <w:rsid w:val="007C0E21"/>
    <w:rsid w:val="007C3D6B"/>
    <w:rsid w:val="007C4C24"/>
    <w:rsid w:val="007C69FA"/>
    <w:rsid w:val="007D35CD"/>
    <w:rsid w:val="007E0CF8"/>
    <w:rsid w:val="007E2CBC"/>
    <w:rsid w:val="007E35AE"/>
    <w:rsid w:val="007E5874"/>
    <w:rsid w:val="007E6A12"/>
    <w:rsid w:val="007F0794"/>
    <w:rsid w:val="007F3A72"/>
    <w:rsid w:val="007F5B3F"/>
    <w:rsid w:val="007F5F8D"/>
    <w:rsid w:val="007F728A"/>
    <w:rsid w:val="00801504"/>
    <w:rsid w:val="00802F8D"/>
    <w:rsid w:val="008045A6"/>
    <w:rsid w:val="00805728"/>
    <w:rsid w:val="008067BA"/>
    <w:rsid w:val="00813748"/>
    <w:rsid w:val="00813892"/>
    <w:rsid w:val="00820CBD"/>
    <w:rsid w:val="008249F2"/>
    <w:rsid w:val="0083536D"/>
    <w:rsid w:val="008474AC"/>
    <w:rsid w:val="0085085C"/>
    <w:rsid w:val="00850D8C"/>
    <w:rsid w:val="0085156E"/>
    <w:rsid w:val="008531BD"/>
    <w:rsid w:val="0085467E"/>
    <w:rsid w:val="00855512"/>
    <w:rsid w:val="008601BB"/>
    <w:rsid w:val="00863E72"/>
    <w:rsid w:val="00864305"/>
    <w:rsid w:val="008655E2"/>
    <w:rsid w:val="00875133"/>
    <w:rsid w:val="008769C9"/>
    <w:rsid w:val="0089001C"/>
    <w:rsid w:val="008929CD"/>
    <w:rsid w:val="00893D37"/>
    <w:rsid w:val="00894981"/>
    <w:rsid w:val="008A38C1"/>
    <w:rsid w:val="008A7B5C"/>
    <w:rsid w:val="008B22FD"/>
    <w:rsid w:val="008B39B5"/>
    <w:rsid w:val="008B63F8"/>
    <w:rsid w:val="008C0811"/>
    <w:rsid w:val="008C1CC7"/>
    <w:rsid w:val="008C6641"/>
    <w:rsid w:val="008E2614"/>
    <w:rsid w:val="008E41AA"/>
    <w:rsid w:val="008E4847"/>
    <w:rsid w:val="008E48C9"/>
    <w:rsid w:val="008E519E"/>
    <w:rsid w:val="008E5348"/>
    <w:rsid w:val="008F0F31"/>
    <w:rsid w:val="008F58D6"/>
    <w:rsid w:val="008F6705"/>
    <w:rsid w:val="008F6C00"/>
    <w:rsid w:val="00907179"/>
    <w:rsid w:val="009121AD"/>
    <w:rsid w:val="009136C5"/>
    <w:rsid w:val="00916F7F"/>
    <w:rsid w:val="00921E04"/>
    <w:rsid w:val="00924236"/>
    <w:rsid w:val="00927A32"/>
    <w:rsid w:val="00927F70"/>
    <w:rsid w:val="0093346D"/>
    <w:rsid w:val="00935B66"/>
    <w:rsid w:val="00940950"/>
    <w:rsid w:val="009523D6"/>
    <w:rsid w:val="009525B6"/>
    <w:rsid w:val="00957BA1"/>
    <w:rsid w:val="009610D2"/>
    <w:rsid w:val="0096118A"/>
    <w:rsid w:val="00963127"/>
    <w:rsid w:val="0096745F"/>
    <w:rsid w:val="009732B7"/>
    <w:rsid w:val="009774AA"/>
    <w:rsid w:val="009825C6"/>
    <w:rsid w:val="00990896"/>
    <w:rsid w:val="00993B51"/>
    <w:rsid w:val="009A01AC"/>
    <w:rsid w:val="009A5112"/>
    <w:rsid w:val="009A5F5B"/>
    <w:rsid w:val="009B091A"/>
    <w:rsid w:val="009B21C5"/>
    <w:rsid w:val="009B29A9"/>
    <w:rsid w:val="009B4448"/>
    <w:rsid w:val="009B7A70"/>
    <w:rsid w:val="009C4FA9"/>
    <w:rsid w:val="009D5AA0"/>
    <w:rsid w:val="009E1FC7"/>
    <w:rsid w:val="009E22D3"/>
    <w:rsid w:val="009E5570"/>
    <w:rsid w:val="009E7288"/>
    <w:rsid w:val="009E76FA"/>
    <w:rsid w:val="009F2D45"/>
    <w:rsid w:val="009F4714"/>
    <w:rsid w:val="00A02B3D"/>
    <w:rsid w:val="00A041C0"/>
    <w:rsid w:val="00A051E9"/>
    <w:rsid w:val="00A0792B"/>
    <w:rsid w:val="00A15F8A"/>
    <w:rsid w:val="00A200B1"/>
    <w:rsid w:val="00A21D3D"/>
    <w:rsid w:val="00A21F9B"/>
    <w:rsid w:val="00A238A4"/>
    <w:rsid w:val="00A251B6"/>
    <w:rsid w:val="00A30CE0"/>
    <w:rsid w:val="00A31602"/>
    <w:rsid w:val="00A60657"/>
    <w:rsid w:val="00A608F9"/>
    <w:rsid w:val="00A66447"/>
    <w:rsid w:val="00A7032A"/>
    <w:rsid w:val="00A72E6D"/>
    <w:rsid w:val="00A736E6"/>
    <w:rsid w:val="00A75A69"/>
    <w:rsid w:val="00A76BE8"/>
    <w:rsid w:val="00A9558E"/>
    <w:rsid w:val="00A96E58"/>
    <w:rsid w:val="00AA3B5B"/>
    <w:rsid w:val="00AA5461"/>
    <w:rsid w:val="00AB11AC"/>
    <w:rsid w:val="00AC268E"/>
    <w:rsid w:val="00AD2070"/>
    <w:rsid w:val="00AD39B6"/>
    <w:rsid w:val="00AD4931"/>
    <w:rsid w:val="00AD64E9"/>
    <w:rsid w:val="00AE1D0A"/>
    <w:rsid w:val="00AE2CC3"/>
    <w:rsid w:val="00AF1F16"/>
    <w:rsid w:val="00AF71C6"/>
    <w:rsid w:val="00B017B7"/>
    <w:rsid w:val="00B13332"/>
    <w:rsid w:val="00B133AF"/>
    <w:rsid w:val="00B15852"/>
    <w:rsid w:val="00B200B3"/>
    <w:rsid w:val="00B25B41"/>
    <w:rsid w:val="00B27318"/>
    <w:rsid w:val="00B35574"/>
    <w:rsid w:val="00B37A19"/>
    <w:rsid w:val="00B4166E"/>
    <w:rsid w:val="00B47460"/>
    <w:rsid w:val="00B543CF"/>
    <w:rsid w:val="00B56B6C"/>
    <w:rsid w:val="00B57BC9"/>
    <w:rsid w:val="00B61A45"/>
    <w:rsid w:val="00B627DB"/>
    <w:rsid w:val="00B62B44"/>
    <w:rsid w:val="00B64050"/>
    <w:rsid w:val="00B6543F"/>
    <w:rsid w:val="00B761CF"/>
    <w:rsid w:val="00B971F8"/>
    <w:rsid w:val="00BA63C4"/>
    <w:rsid w:val="00BA758D"/>
    <w:rsid w:val="00BC05FF"/>
    <w:rsid w:val="00BC4A15"/>
    <w:rsid w:val="00BC51A2"/>
    <w:rsid w:val="00BD1BE0"/>
    <w:rsid w:val="00BD5E29"/>
    <w:rsid w:val="00BD6188"/>
    <w:rsid w:val="00BE12DD"/>
    <w:rsid w:val="00BE2116"/>
    <w:rsid w:val="00BE2264"/>
    <w:rsid w:val="00BE4A40"/>
    <w:rsid w:val="00BE5EE3"/>
    <w:rsid w:val="00BF01FC"/>
    <w:rsid w:val="00BF371A"/>
    <w:rsid w:val="00BF5B8E"/>
    <w:rsid w:val="00C005B9"/>
    <w:rsid w:val="00C0429A"/>
    <w:rsid w:val="00C07CAB"/>
    <w:rsid w:val="00C13FAD"/>
    <w:rsid w:val="00C2096C"/>
    <w:rsid w:val="00C3295A"/>
    <w:rsid w:val="00C32FAF"/>
    <w:rsid w:val="00C33435"/>
    <w:rsid w:val="00C40E23"/>
    <w:rsid w:val="00C45637"/>
    <w:rsid w:val="00C45FB9"/>
    <w:rsid w:val="00C516F0"/>
    <w:rsid w:val="00C546C7"/>
    <w:rsid w:val="00C55119"/>
    <w:rsid w:val="00C738ED"/>
    <w:rsid w:val="00C851D7"/>
    <w:rsid w:val="00C922FE"/>
    <w:rsid w:val="00C94732"/>
    <w:rsid w:val="00C96560"/>
    <w:rsid w:val="00CA3AFC"/>
    <w:rsid w:val="00CB2152"/>
    <w:rsid w:val="00CB28FE"/>
    <w:rsid w:val="00CB34BC"/>
    <w:rsid w:val="00CC1145"/>
    <w:rsid w:val="00CC3CDB"/>
    <w:rsid w:val="00CC4F14"/>
    <w:rsid w:val="00CD1E2C"/>
    <w:rsid w:val="00CE1EE7"/>
    <w:rsid w:val="00CE295D"/>
    <w:rsid w:val="00CE673E"/>
    <w:rsid w:val="00CF59A8"/>
    <w:rsid w:val="00D006B4"/>
    <w:rsid w:val="00D00C81"/>
    <w:rsid w:val="00D01695"/>
    <w:rsid w:val="00D07B5C"/>
    <w:rsid w:val="00D116E5"/>
    <w:rsid w:val="00D12F92"/>
    <w:rsid w:val="00D15579"/>
    <w:rsid w:val="00D17372"/>
    <w:rsid w:val="00D2100F"/>
    <w:rsid w:val="00D22AF5"/>
    <w:rsid w:val="00D327CF"/>
    <w:rsid w:val="00D34943"/>
    <w:rsid w:val="00D3664F"/>
    <w:rsid w:val="00D419A4"/>
    <w:rsid w:val="00D5200A"/>
    <w:rsid w:val="00D6057A"/>
    <w:rsid w:val="00D63C6E"/>
    <w:rsid w:val="00D63CA0"/>
    <w:rsid w:val="00D654DD"/>
    <w:rsid w:val="00D66AA4"/>
    <w:rsid w:val="00D716AB"/>
    <w:rsid w:val="00D728DC"/>
    <w:rsid w:val="00D74C5A"/>
    <w:rsid w:val="00D76DAC"/>
    <w:rsid w:val="00D82993"/>
    <w:rsid w:val="00D86CFB"/>
    <w:rsid w:val="00D92F0A"/>
    <w:rsid w:val="00D938DA"/>
    <w:rsid w:val="00DA593B"/>
    <w:rsid w:val="00DB0053"/>
    <w:rsid w:val="00DC25F9"/>
    <w:rsid w:val="00DD1724"/>
    <w:rsid w:val="00DD1DF3"/>
    <w:rsid w:val="00DD2300"/>
    <w:rsid w:val="00DD3036"/>
    <w:rsid w:val="00DD4174"/>
    <w:rsid w:val="00DD54F1"/>
    <w:rsid w:val="00DE0DB7"/>
    <w:rsid w:val="00DE3516"/>
    <w:rsid w:val="00DF6582"/>
    <w:rsid w:val="00DF6919"/>
    <w:rsid w:val="00DF734D"/>
    <w:rsid w:val="00DF73EA"/>
    <w:rsid w:val="00DF7C76"/>
    <w:rsid w:val="00E005AC"/>
    <w:rsid w:val="00E005BD"/>
    <w:rsid w:val="00E00681"/>
    <w:rsid w:val="00E02A0C"/>
    <w:rsid w:val="00E051DB"/>
    <w:rsid w:val="00E139B4"/>
    <w:rsid w:val="00E2069F"/>
    <w:rsid w:val="00E20C29"/>
    <w:rsid w:val="00E22394"/>
    <w:rsid w:val="00E23F0C"/>
    <w:rsid w:val="00E25743"/>
    <w:rsid w:val="00E317B6"/>
    <w:rsid w:val="00E404E0"/>
    <w:rsid w:val="00E41508"/>
    <w:rsid w:val="00E41B13"/>
    <w:rsid w:val="00E44822"/>
    <w:rsid w:val="00E522C5"/>
    <w:rsid w:val="00E61842"/>
    <w:rsid w:val="00E62CD9"/>
    <w:rsid w:val="00E71543"/>
    <w:rsid w:val="00E718C9"/>
    <w:rsid w:val="00E72608"/>
    <w:rsid w:val="00E742D4"/>
    <w:rsid w:val="00E76BF6"/>
    <w:rsid w:val="00E8006C"/>
    <w:rsid w:val="00E8014B"/>
    <w:rsid w:val="00E80CE5"/>
    <w:rsid w:val="00E81113"/>
    <w:rsid w:val="00E82CAD"/>
    <w:rsid w:val="00E83297"/>
    <w:rsid w:val="00E840E5"/>
    <w:rsid w:val="00E961F9"/>
    <w:rsid w:val="00EA0CD8"/>
    <w:rsid w:val="00EA2885"/>
    <w:rsid w:val="00EA3BDD"/>
    <w:rsid w:val="00EB3A92"/>
    <w:rsid w:val="00EC08EB"/>
    <w:rsid w:val="00EC258D"/>
    <w:rsid w:val="00EC4097"/>
    <w:rsid w:val="00EC58F7"/>
    <w:rsid w:val="00EC7329"/>
    <w:rsid w:val="00ED30C7"/>
    <w:rsid w:val="00ED3CB9"/>
    <w:rsid w:val="00EE01A0"/>
    <w:rsid w:val="00EE10E8"/>
    <w:rsid w:val="00EE6B03"/>
    <w:rsid w:val="00EE6C39"/>
    <w:rsid w:val="00EE716F"/>
    <w:rsid w:val="00EF038C"/>
    <w:rsid w:val="00EF25E6"/>
    <w:rsid w:val="00EF4482"/>
    <w:rsid w:val="00EF4BE2"/>
    <w:rsid w:val="00EF535A"/>
    <w:rsid w:val="00EF570F"/>
    <w:rsid w:val="00EF6578"/>
    <w:rsid w:val="00EF6C17"/>
    <w:rsid w:val="00F03CA7"/>
    <w:rsid w:val="00F03F9A"/>
    <w:rsid w:val="00F0639C"/>
    <w:rsid w:val="00F06606"/>
    <w:rsid w:val="00F117CF"/>
    <w:rsid w:val="00F13D57"/>
    <w:rsid w:val="00F16A2B"/>
    <w:rsid w:val="00F238C1"/>
    <w:rsid w:val="00F264E1"/>
    <w:rsid w:val="00F26ADA"/>
    <w:rsid w:val="00F26AE0"/>
    <w:rsid w:val="00F30693"/>
    <w:rsid w:val="00F317E6"/>
    <w:rsid w:val="00F3689F"/>
    <w:rsid w:val="00F369AB"/>
    <w:rsid w:val="00F433DC"/>
    <w:rsid w:val="00F46BAB"/>
    <w:rsid w:val="00F51653"/>
    <w:rsid w:val="00F53D63"/>
    <w:rsid w:val="00F55E1F"/>
    <w:rsid w:val="00F56839"/>
    <w:rsid w:val="00F579B3"/>
    <w:rsid w:val="00F62AB3"/>
    <w:rsid w:val="00F64293"/>
    <w:rsid w:val="00F645AA"/>
    <w:rsid w:val="00F65C79"/>
    <w:rsid w:val="00F66550"/>
    <w:rsid w:val="00F757B5"/>
    <w:rsid w:val="00F85EE6"/>
    <w:rsid w:val="00F90CBC"/>
    <w:rsid w:val="00FA4593"/>
    <w:rsid w:val="00FA7BAE"/>
    <w:rsid w:val="00FB0139"/>
    <w:rsid w:val="00FB4931"/>
    <w:rsid w:val="00FC2F3F"/>
    <w:rsid w:val="00FC39BA"/>
    <w:rsid w:val="00FD2985"/>
    <w:rsid w:val="00FD5988"/>
    <w:rsid w:val="00FD7837"/>
    <w:rsid w:val="00FD7C7A"/>
    <w:rsid w:val="00FE2392"/>
    <w:rsid w:val="00FF0D60"/>
    <w:rsid w:val="00FF6306"/>
    <w:rsid w:val="00FF7C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36"/>
    <w:rPr>
      <w:rFonts w:eastAsiaTheme="minorEastAsia"/>
      <w:lang w:eastAsia="el-GR"/>
    </w:rPr>
  </w:style>
  <w:style w:type="paragraph" w:styleId="1">
    <w:name w:val="heading 1"/>
    <w:basedOn w:val="a"/>
    <w:next w:val="a"/>
    <w:link w:val="1Char"/>
    <w:uiPriority w:val="9"/>
    <w:qFormat/>
    <w:rsid w:val="00566C1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link w:val="4Char"/>
    <w:uiPriority w:val="9"/>
    <w:qFormat/>
    <w:rsid w:val="008601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6727"/>
    <w:pPr>
      <w:spacing w:after="0" w:line="240" w:lineRule="auto"/>
    </w:pPr>
  </w:style>
  <w:style w:type="paragraph" w:styleId="Web">
    <w:name w:val="Normal (Web)"/>
    <w:basedOn w:val="a"/>
    <w:uiPriority w:val="99"/>
    <w:unhideWhenUsed/>
    <w:rsid w:val="002C67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73CD3"/>
    <w:pPr>
      <w:spacing w:after="0" w:line="240" w:lineRule="auto"/>
      <w:ind w:left="720"/>
      <w:contextualSpacing/>
    </w:pPr>
    <w:rPr>
      <w:rFonts w:ascii="Times New Roman" w:eastAsia="Times New Roman" w:hAnsi="Times New Roman" w:cs="Times New Roman"/>
      <w:sz w:val="24"/>
      <w:szCs w:val="24"/>
    </w:rPr>
  </w:style>
  <w:style w:type="character" w:styleId="-">
    <w:name w:val="Hyperlink"/>
    <w:basedOn w:val="a0"/>
    <w:uiPriority w:val="99"/>
    <w:unhideWhenUsed/>
    <w:rsid w:val="00805728"/>
    <w:rPr>
      <w:color w:val="0563C1" w:themeColor="hyperlink"/>
      <w:u w:val="single"/>
    </w:rPr>
  </w:style>
  <w:style w:type="character" w:customStyle="1" w:styleId="10">
    <w:name w:val="Ανεπίλυτη αναφορά1"/>
    <w:basedOn w:val="a0"/>
    <w:uiPriority w:val="99"/>
    <w:semiHidden/>
    <w:unhideWhenUsed/>
    <w:rsid w:val="00805728"/>
    <w:rPr>
      <w:color w:val="605E5C"/>
      <w:shd w:val="clear" w:color="auto" w:fill="E1DFDD"/>
    </w:rPr>
  </w:style>
  <w:style w:type="character" w:styleId="a5">
    <w:name w:val="Emphasis"/>
    <w:basedOn w:val="a0"/>
    <w:uiPriority w:val="20"/>
    <w:qFormat/>
    <w:rsid w:val="00DF73EA"/>
    <w:rPr>
      <w:i/>
      <w:iCs/>
    </w:rPr>
  </w:style>
  <w:style w:type="character" w:styleId="HTML">
    <w:name w:val="HTML Cite"/>
    <w:basedOn w:val="a0"/>
    <w:uiPriority w:val="99"/>
    <w:semiHidden/>
    <w:unhideWhenUsed/>
    <w:rsid w:val="00935B66"/>
    <w:rPr>
      <w:i/>
      <w:iCs/>
    </w:rPr>
  </w:style>
  <w:style w:type="paragraph" w:styleId="a6">
    <w:name w:val="Bibliography"/>
    <w:basedOn w:val="a"/>
    <w:next w:val="a"/>
    <w:uiPriority w:val="37"/>
    <w:unhideWhenUsed/>
    <w:rsid w:val="005D68DC"/>
    <w:pPr>
      <w:spacing w:after="0" w:line="240" w:lineRule="auto"/>
      <w:ind w:left="720" w:hanging="720"/>
    </w:pPr>
    <w:rPr>
      <w:rFonts w:eastAsiaTheme="minorHAnsi"/>
      <w:lang w:eastAsia="en-US"/>
    </w:rPr>
  </w:style>
  <w:style w:type="paragraph" w:styleId="a7">
    <w:name w:val="Balloon Text"/>
    <w:basedOn w:val="a"/>
    <w:link w:val="Char"/>
    <w:uiPriority w:val="99"/>
    <w:semiHidden/>
    <w:unhideWhenUsed/>
    <w:rsid w:val="005B452D"/>
    <w:pPr>
      <w:spacing w:after="0" w:line="240" w:lineRule="auto"/>
    </w:pPr>
    <w:rPr>
      <w:rFonts w:ascii="Tahoma" w:eastAsiaTheme="minorHAnsi" w:hAnsi="Tahoma" w:cs="Tahoma"/>
      <w:sz w:val="16"/>
      <w:szCs w:val="16"/>
      <w:lang w:eastAsia="en-US"/>
    </w:rPr>
  </w:style>
  <w:style w:type="character" w:customStyle="1" w:styleId="Char">
    <w:name w:val="Κείμενο πλαισίου Char"/>
    <w:basedOn w:val="a0"/>
    <w:link w:val="a7"/>
    <w:uiPriority w:val="99"/>
    <w:semiHidden/>
    <w:rsid w:val="005B452D"/>
    <w:rPr>
      <w:rFonts w:ascii="Tahoma" w:hAnsi="Tahoma" w:cs="Tahoma"/>
      <w:sz w:val="16"/>
      <w:szCs w:val="16"/>
    </w:rPr>
  </w:style>
  <w:style w:type="character" w:styleId="a8">
    <w:name w:val="annotation reference"/>
    <w:basedOn w:val="a0"/>
    <w:uiPriority w:val="99"/>
    <w:semiHidden/>
    <w:unhideWhenUsed/>
    <w:rsid w:val="00BD5E29"/>
    <w:rPr>
      <w:sz w:val="16"/>
      <w:szCs w:val="16"/>
    </w:rPr>
  </w:style>
  <w:style w:type="paragraph" w:styleId="a9">
    <w:name w:val="annotation text"/>
    <w:basedOn w:val="a"/>
    <w:link w:val="Char0"/>
    <w:uiPriority w:val="99"/>
    <w:unhideWhenUsed/>
    <w:rsid w:val="00BD5E29"/>
    <w:pPr>
      <w:spacing w:line="240" w:lineRule="auto"/>
    </w:pPr>
    <w:rPr>
      <w:rFonts w:eastAsiaTheme="minorHAnsi"/>
      <w:sz w:val="20"/>
      <w:szCs w:val="20"/>
      <w:lang w:eastAsia="en-US"/>
    </w:rPr>
  </w:style>
  <w:style w:type="character" w:customStyle="1" w:styleId="Char0">
    <w:name w:val="Κείμενο σχολίου Char"/>
    <w:basedOn w:val="a0"/>
    <w:link w:val="a9"/>
    <w:uiPriority w:val="99"/>
    <w:rsid w:val="00BD5E29"/>
    <w:rPr>
      <w:sz w:val="20"/>
      <w:szCs w:val="20"/>
    </w:rPr>
  </w:style>
  <w:style w:type="paragraph" w:styleId="aa">
    <w:name w:val="annotation subject"/>
    <w:basedOn w:val="a9"/>
    <w:next w:val="a9"/>
    <w:link w:val="Char1"/>
    <w:uiPriority w:val="99"/>
    <w:semiHidden/>
    <w:unhideWhenUsed/>
    <w:rsid w:val="00BD5E29"/>
    <w:rPr>
      <w:b/>
      <w:bCs/>
    </w:rPr>
  </w:style>
  <w:style w:type="character" w:customStyle="1" w:styleId="Char1">
    <w:name w:val="Θέμα σχολίου Char"/>
    <w:basedOn w:val="Char0"/>
    <w:link w:val="aa"/>
    <w:uiPriority w:val="99"/>
    <w:semiHidden/>
    <w:rsid w:val="00BD5E29"/>
    <w:rPr>
      <w:b/>
      <w:bCs/>
      <w:sz w:val="20"/>
      <w:szCs w:val="20"/>
    </w:rPr>
  </w:style>
  <w:style w:type="paragraph" w:styleId="ab">
    <w:name w:val="Revision"/>
    <w:hidden/>
    <w:uiPriority w:val="99"/>
    <w:semiHidden/>
    <w:rsid w:val="00DF6919"/>
    <w:pPr>
      <w:spacing w:after="0" w:line="240" w:lineRule="auto"/>
    </w:pPr>
  </w:style>
  <w:style w:type="character" w:customStyle="1" w:styleId="4Char">
    <w:name w:val="Επικεφαλίδα 4 Char"/>
    <w:basedOn w:val="a0"/>
    <w:link w:val="4"/>
    <w:uiPriority w:val="9"/>
    <w:rsid w:val="008601BB"/>
    <w:rPr>
      <w:rFonts w:ascii="Times New Roman" w:eastAsia="Times New Roman" w:hAnsi="Times New Roman" w:cs="Times New Roman"/>
      <w:b/>
      <w:bCs/>
      <w:sz w:val="24"/>
      <w:szCs w:val="24"/>
      <w:lang w:eastAsia="el-GR"/>
    </w:rPr>
  </w:style>
  <w:style w:type="paragraph" w:styleId="ac">
    <w:name w:val="header"/>
    <w:basedOn w:val="a"/>
    <w:link w:val="Char2"/>
    <w:uiPriority w:val="99"/>
    <w:unhideWhenUsed/>
    <w:rsid w:val="00CC1145"/>
    <w:pPr>
      <w:tabs>
        <w:tab w:val="center" w:pos="4680"/>
        <w:tab w:val="right" w:pos="9360"/>
      </w:tabs>
      <w:spacing w:after="0" w:line="240" w:lineRule="auto"/>
    </w:pPr>
    <w:rPr>
      <w:rFonts w:eastAsiaTheme="minorHAnsi"/>
      <w:lang w:eastAsia="en-US"/>
    </w:rPr>
  </w:style>
  <w:style w:type="character" w:customStyle="1" w:styleId="Char2">
    <w:name w:val="Κεφαλίδα Char"/>
    <w:basedOn w:val="a0"/>
    <w:link w:val="ac"/>
    <w:uiPriority w:val="99"/>
    <w:rsid w:val="00CC1145"/>
  </w:style>
  <w:style w:type="paragraph" w:styleId="ad">
    <w:name w:val="footer"/>
    <w:basedOn w:val="a"/>
    <w:link w:val="Char3"/>
    <w:uiPriority w:val="99"/>
    <w:unhideWhenUsed/>
    <w:rsid w:val="00CC1145"/>
    <w:pPr>
      <w:tabs>
        <w:tab w:val="center" w:pos="4680"/>
        <w:tab w:val="right" w:pos="9360"/>
      </w:tabs>
      <w:spacing w:after="0" w:line="240" w:lineRule="auto"/>
    </w:pPr>
    <w:rPr>
      <w:rFonts w:eastAsiaTheme="minorHAnsi"/>
      <w:lang w:eastAsia="en-US"/>
    </w:rPr>
  </w:style>
  <w:style w:type="character" w:customStyle="1" w:styleId="Char3">
    <w:name w:val="Υποσέλιδο Char"/>
    <w:basedOn w:val="a0"/>
    <w:link w:val="ad"/>
    <w:uiPriority w:val="99"/>
    <w:rsid w:val="00CC1145"/>
  </w:style>
  <w:style w:type="character" w:customStyle="1" w:styleId="1Char">
    <w:name w:val="Επικεφαλίδα 1 Char"/>
    <w:basedOn w:val="a0"/>
    <w:link w:val="1"/>
    <w:uiPriority w:val="9"/>
    <w:rsid w:val="00566C1B"/>
    <w:rPr>
      <w:rFonts w:asciiTheme="majorHAnsi" w:eastAsiaTheme="majorEastAsia" w:hAnsiTheme="majorHAnsi" w:cstheme="majorBidi"/>
      <w:b/>
      <w:bCs/>
      <w:color w:val="2F5496" w:themeColor="accent1" w:themeShade="BF"/>
      <w:sz w:val="28"/>
      <w:szCs w:val="28"/>
      <w:lang w:eastAsia="el-GR"/>
    </w:rPr>
  </w:style>
  <w:style w:type="character" w:customStyle="1" w:styleId="nlmarticle-title">
    <w:name w:val="nlm_article-title"/>
    <w:basedOn w:val="a0"/>
    <w:rsid w:val="00566C1B"/>
  </w:style>
  <w:style w:type="character" w:customStyle="1" w:styleId="authors-list-item">
    <w:name w:val="authors-list-item"/>
    <w:basedOn w:val="a0"/>
    <w:rsid w:val="00566C1B"/>
  </w:style>
  <w:style w:type="character" w:customStyle="1" w:styleId="author-sup-separator">
    <w:name w:val="author-sup-separator"/>
    <w:basedOn w:val="a0"/>
    <w:rsid w:val="00566C1B"/>
  </w:style>
  <w:style w:type="character" w:customStyle="1" w:styleId="comma">
    <w:name w:val="comma"/>
    <w:basedOn w:val="a0"/>
    <w:rsid w:val="00566C1B"/>
  </w:style>
  <w:style w:type="character" w:customStyle="1" w:styleId="11">
    <w:name w:val="Τίτλος1"/>
    <w:basedOn w:val="a0"/>
    <w:rsid w:val="00566C1B"/>
  </w:style>
  <w:style w:type="character" w:customStyle="1" w:styleId="identifier">
    <w:name w:val="identifier"/>
    <w:basedOn w:val="a0"/>
    <w:rsid w:val="00566C1B"/>
  </w:style>
  <w:style w:type="character" w:customStyle="1" w:styleId="id-label">
    <w:name w:val="id-label"/>
    <w:basedOn w:val="a0"/>
    <w:rsid w:val="00566C1B"/>
  </w:style>
  <w:style w:type="character" w:styleId="ae">
    <w:name w:val="Strong"/>
    <w:basedOn w:val="a0"/>
    <w:uiPriority w:val="22"/>
    <w:qFormat/>
    <w:rsid w:val="00566C1B"/>
    <w:rPr>
      <w:b/>
      <w:bCs/>
    </w:rPr>
  </w:style>
  <w:style w:type="paragraph" w:styleId="-HTML">
    <w:name w:val="HTML Preformatted"/>
    <w:basedOn w:val="a"/>
    <w:link w:val="-HTMLChar"/>
    <w:uiPriority w:val="99"/>
    <w:semiHidden/>
    <w:unhideWhenUsed/>
    <w:rsid w:val="00693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9358B"/>
    <w:rPr>
      <w:rFonts w:ascii="Courier New" w:eastAsia="Times New Roman" w:hAnsi="Courier New" w:cs="Courier New"/>
      <w:sz w:val="20"/>
      <w:szCs w:val="20"/>
      <w:lang w:eastAsia="el-GR"/>
    </w:rPr>
  </w:style>
  <w:style w:type="character" w:customStyle="1" w:styleId="UnresolvedMention">
    <w:name w:val="Unresolved Mention"/>
    <w:basedOn w:val="a0"/>
    <w:uiPriority w:val="99"/>
    <w:semiHidden/>
    <w:unhideWhenUsed/>
    <w:rsid w:val="00646DC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285840">
      <w:bodyDiv w:val="1"/>
      <w:marLeft w:val="0"/>
      <w:marRight w:val="0"/>
      <w:marTop w:val="0"/>
      <w:marBottom w:val="0"/>
      <w:divBdr>
        <w:top w:val="none" w:sz="0" w:space="0" w:color="auto"/>
        <w:left w:val="none" w:sz="0" w:space="0" w:color="auto"/>
        <w:bottom w:val="none" w:sz="0" w:space="0" w:color="auto"/>
        <w:right w:val="none" w:sz="0" w:space="0" w:color="auto"/>
      </w:divBdr>
    </w:div>
    <w:div w:id="45104033">
      <w:bodyDiv w:val="1"/>
      <w:marLeft w:val="0"/>
      <w:marRight w:val="0"/>
      <w:marTop w:val="0"/>
      <w:marBottom w:val="0"/>
      <w:divBdr>
        <w:top w:val="none" w:sz="0" w:space="0" w:color="auto"/>
        <w:left w:val="none" w:sz="0" w:space="0" w:color="auto"/>
        <w:bottom w:val="none" w:sz="0" w:space="0" w:color="auto"/>
        <w:right w:val="none" w:sz="0" w:space="0" w:color="auto"/>
      </w:divBdr>
    </w:div>
    <w:div w:id="62139538">
      <w:bodyDiv w:val="1"/>
      <w:marLeft w:val="0"/>
      <w:marRight w:val="0"/>
      <w:marTop w:val="0"/>
      <w:marBottom w:val="0"/>
      <w:divBdr>
        <w:top w:val="none" w:sz="0" w:space="0" w:color="auto"/>
        <w:left w:val="none" w:sz="0" w:space="0" w:color="auto"/>
        <w:bottom w:val="none" w:sz="0" w:space="0" w:color="auto"/>
        <w:right w:val="none" w:sz="0" w:space="0" w:color="auto"/>
      </w:divBdr>
    </w:div>
    <w:div w:id="64956797">
      <w:bodyDiv w:val="1"/>
      <w:marLeft w:val="0"/>
      <w:marRight w:val="0"/>
      <w:marTop w:val="0"/>
      <w:marBottom w:val="0"/>
      <w:divBdr>
        <w:top w:val="none" w:sz="0" w:space="0" w:color="auto"/>
        <w:left w:val="none" w:sz="0" w:space="0" w:color="auto"/>
        <w:bottom w:val="none" w:sz="0" w:space="0" w:color="auto"/>
        <w:right w:val="none" w:sz="0" w:space="0" w:color="auto"/>
      </w:divBdr>
    </w:div>
    <w:div w:id="71709264">
      <w:bodyDiv w:val="1"/>
      <w:marLeft w:val="0"/>
      <w:marRight w:val="0"/>
      <w:marTop w:val="0"/>
      <w:marBottom w:val="0"/>
      <w:divBdr>
        <w:top w:val="none" w:sz="0" w:space="0" w:color="auto"/>
        <w:left w:val="none" w:sz="0" w:space="0" w:color="auto"/>
        <w:bottom w:val="none" w:sz="0" w:space="0" w:color="auto"/>
        <w:right w:val="none" w:sz="0" w:space="0" w:color="auto"/>
      </w:divBdr>
    </w:div>
    <w:div w:id="85422409">
      <w:bodyDiv w:val="1"/>
      <w:marLeft w:val="0"/>
      <w:marRight w:val="0"/>
      <w:marTop w:val="0"/>
      <w:marBottom w:val="0"/>
      <w:divBdr>
        <w:top w:val="none" w:sz="0" w:space="0" w:color="auto"/>
        <w:left w:val="none" w:sz="0" w:space="0" w:color="auto"/>
        <w:bottom w:val="none" w:sz="0" w:space="0" w:color="auto"/>
        <w:right w:val="none" w:sz="0" w:space="0" w:color="auto"/>
      </w:divBdr>
      <w:divsChild>
        <w:div w:id="1688020915">
          <w:marLeft w:val="0"/>
          <w:marRight w:val="0"/>
          <w:marTop w:val="0"/>
          <w:marBottom w:val="0"/>
          <w:divBdr>
            <w:top w:val="none" w:sz="0" w:space="0" w:color="auto"/>
            <w:left w:val="none" w:sz="0" w:space="0" w:color="auto"/>
            <w:bottom w:val="none" w:sz="0" w:space="0" w:color="auto"/>
            <w:right w:val="none" w:sz="0" w:space="0" w:color="auto"/>
          </w:divBdr>
          <w:divsChild>
            <w:div w:id="2138722662">
              <w:marLeft w:val="0"/>
              <w:marRight w:val="0"/>
              <w:marTop w:val="0"/>
              <w:marBottom w:val="0"/>
              <w:divBdr>
                <w:top w:val="none" w:sz="0" w:space="0" w:color="auto"/>
                <w:left w:val="none" w:sz="0" w:space="0" w:color="auto"/>
                <w:bottom w:val="none" w:sz="0" w:space="0" w:color="auto"/>
                <w:right w:val="none" w:sz="0" w:space="0" w:color="auto"/>
              </w:divBdr>
              <w:divsChild>
                <w:div w:id="402987747">
                  <w:marLeft w:val="0"/>
                  <w:marRight w:val="0"/>
                  <w:marTop w:val="0"/>
                  <w:marBottom w:val="0"/>
                  <w:divBdr>
                    <w:top w:val="none" w:sz="0" w:space="0" w:color="auto"/>
                    <w:left w:val="none" w:sz="0" w:space="0" w:color="auto"/>
                    <w:bottom w:val="none" w:sz="0" w:space="0" w:color="auto"/>
                    <w:right w:val="none" w:sz="0" w:space="0" w:color="auto"/>
                  </w:divBdr>
                  <w:divsChild>
                    <w:div w:id="10646857">
                      <w:marLeft w:val="0"/>
                      <w:marRight w:val="0"/>
                      <w:marTop w:val="0"/>
                      <w:marBottom w:val="0"/>
                      <w:divBdr>
                        <w:top w:val="none" w:sz="0" w:space="0" w:color="auto"/>
                        <w:left w:val="none" w:sz="0" w:space="0" w:color="auto"/>
                        <w:bottom w:val="none" w:sz="0" w:space="0" w:color="auto"/>
                        <w:right w:val="none" w:sz="0" w:space="0" w:color="auto"/>
                      </w:divBdr>
                      <w:divsChild>
                        <w:div w:id="6793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3289">
          <w:marLeft w:val="0"/>
          <w:marRight w:val="0"/>
          <w:marTop w:val="0"/>
          <w:marBottom w:val="0"/>
          <w:divBdr>
            <w:top w:val="none" w:sz="0" w:space="0" w:color="auto"/>
            <w:left w:val="none" w:sz="0" w:space="0" w:color="auto"/>
            <w:bottom w:val="none" w:sz="0" w:space="0" w:color="auto"/>
            <w:right w:val="none" w:sz="0" w:space="0" w:color="auto"/>
          </w:divBdr>
          <w:divsChild>
            <w:div w:id="335231045">
              <w:marLeft w:val="0"/>
              <w:marRight w:val="0"/>
              <w:marTop w:val="0"/>
              <w:marBottom w:val="0"/>
              <w:divBdr>
                <w:top w:val="none" w:sz="0" w:space="0" w:color="auto"/>
                <w:left w:val="none" w:sz="0" w:space="0" w:color="auto"/>
                <w:bottom w:val="none" w:sz="0" w:space="0" w:color="auto"/>
                <w:right w:val="none" w:sz="0" w:space="0" w:color="auto"/>
              </w:divBdr>
              <w:divsChild>
                <w:div w:id="1016151852">
                  <w:marLeft w:val="0"/>
                  <w:marRight w:val="0"/>
                  <w:marTop w:val="0"/>
                  <w:marBottom w:val="0"/>
                  <w:divBdr>
                    <w:top w:val="none" w:sz="0" w:space="0" w:color="auto"/>
                    <w:left w:val="none" w:sz="0" w:space="0" w:color="auto"/>
                    <w:bottom w:val="none" w:sz="0" w:space="0" w:color="auto"/>
                    <w:right w:val="none" w:sz="0" w:space="0" w:color="auto"/>
                  </w:divBdr>
                  <w:divsChild>
                    <w:div w:id="688332623">
                      <w:marLeft w:val="0"/>
                      <w:marRight w:val="0"/>
                      <w:marTop w:val="0"/>
                      <w:marBottom w:val="0"/>
                      <w:divBdr>
                        <w:top w:val="none" w:sz="0" w:space="0" w:color="auto"/>
                        <w:left w:val="none" w:sz="0" w:space="0" w:color="auto"/>
                        <w:bottom w:val="none" w:sz="0" w:space="0" w:color="auto"/>
                        <w:right w:val="none" w:sz="0" w:space="0" w:color="auto"/>
                      </w:divBdr>
                      <w:divsChild>
                        <w:div w:id="827939217">
                          <w:marLeft w:val="0"/>
                          <w:marRight w:val="0"/>
                          <w:marTop w:val="0"/>
                          <w:marBottom w:val="0"/>
                          <w:divBdr>
                            <w:top w:val="none" w:sz="0" w:space="0" w:color="auto"/>
                            <w:left w:val="none" w:sz="0" w:space="0" w:color="auto"/>
                            <w:bottom w:val="none" w:sz="0" w:space="0" w:color="auto"/>
                            <w:right w:val="none" w:sz="0" w:space="0" w:color="auto"/>
                          </w:divBdr>
                          <w:divsChild>
                            <w:div w:id="897744386">
                              <w:marLeft w:val="0"/>
                              <w:marRight w:val="0"/>
                              <w:marTop w:val="0"/>
                              <w:marBottom w:val="0"/>
                              <w:divBdr>
                                <w:top w:val="none" w:sz="0" w:space="0" w:color="auto"/>
                                <w:left w:val="none" w:sz="0" w:space="0" w:color="auto"/>
                                <w:bottom w:val="none" w:sz="0" w:space="0" w:color="auto"/>
                                <w:right w:val="none" w:sz="0" w:space="0" w:color="auto"/>
                              </w:divBdr>
                              <w:divsChild>
                                <w:div w:id="1592622090">
                                  <w:marLeft w:val="0"/>
                                  <w:marRight w:val="0"/>
                                  <w:marTop w:val="0"/>
                                  <w:marBottom w:val="0"/>
                                  <w:divBdr>
                                    <w:top w:val="none" w:sz="0" w:space="0" w:color="auto"/>
                                    <w:left w:val="none" w:sz="0" w:space="0" w:color="auto"/>
                                    <w:bottom w:val="none" w:sz="0" w:space="0" w:color="auto"/>
                                    <w:right w:val="none" w:sz="0" w:space="0" w:color="auto"/>
                                  </w:divBdr>
                                  <w:divsChild>
                                    <w:div w:id="752168092">
                                      <w:marLeft w:val="0"/>
                                      <w:marRight w:val="0"/>
                                      <w:marTop w:val="0"/>
                                      <w:marBottom w:val="0"/>
                                      <w:divBdr>
                                        <w:top w:val="none" w:sz="0" w:space="0" w:color="auto"/>
                                        <w:left w:val="none" w:sz="0" w:space="0" w:color="auto"/>
                                        <w:bottom w:val="none" w:sz="0" w:space="0" w:color="auto"/>
                                        <w:right w:val="none" w:sz="0" w:space="0" w:color="auto"/>
                                      </w:divBdr>
                                      <w:divsChild>
                                        <w:div w:id="427236467">
                                          <w:marLeft w:val="0"/>
                                          <w:marRight w:val="0"/>
                                          <w:marTop w:val="0"/>
                                          <w:marBottom w:val="0"/>
                                          <w:divBdr>
                                            <w:top w:val="none" w:sz="0" w:space="0" w:color="auto"/>
                                            <w:left w:val="none" w:sz="0" w:space="0" w:color="auto"/>
                                            <w:bottom w:val="none" w:sz="0" w:space="0" w:color="auto"/>
                                            <w:right w:val="none" w:sz="0" w:space="0" w:color="auto"/>
                                          </w:divBdr>
                                        </w:div>
                                        <w:div w:id="1040546859">
                                          <w:marLeft w:val="0"/>
                                          <w:marRight w:val="0"/>
                                          <w:marTop w:val="0"/>
                                          <w:marBottom w:val="0"/>
                                          <w:divBdr>
                                            <w:top w:val="none" w:sz="0" w:space="0" w:color="auto"/>
                                            <w:left w:val="none" w:sz="0" w:space="0" w:color="auto"/>
                                            <w:bottom w:val="none" w:sz="0" w:space="0" w:color="auto"/>
                                            <w:right w:val="none" w:sz="0" w:space="0" w:color="auto"/>
                                          </w:divBdr>
                                          <w:divsChild>
                                            <w:div w:id="1407143793">
                                              <w:marLeft w:val="0"/>
                                              <w:marRight w:val="0"/>
                                              <w:marTop w:val="0"/>
                                              <w:marBottom w:val="0"/>
                                              <w:divBdr>
                                                <w:top w:val="none" w:sz="0" w:space="0" w:color="auto"/>
                                                <w:left w:val="none" w:sz="0" w:space="0" w:color="auto"/>
                                                <w:bottom w:val="none" w:sz="0" w:space="0" w:color="auto"/>
                                                <w:right w:val="none" w:sz="0" w:space="0" w:color="auto"/>
                                              </w:divBdr>
                                              <w:divsChild>
                                                <w:div w:id="436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36154">
      <w:bodyDiv w:val="1"/>
      <w:marLeft w:val="0"/>
      <w:marRight w:val="0"/>
      <w:marTop w:val="0"/>
      <w:marBottom w:val="0"/>
      <w:divBdr>
        <w:top w:val="none" w:sz="0" w:space="0" w:color="auto"/>
        <w:left w:val="none" w:sz="0" w:space="0" w:color="auto"/>
        <w:bottom w:val="none" w:sz="0" w:space="0" w:color="auto"/>
        <w:right w:val="none" w:sz="0" w:space="0" w:color="auto"/>
      </w:divBdr>
    </w:div>
    <w:div w:id="124197945">
      <w:bodyDiv w:val="1"/>
      <w:marLeft w:val="0"/>
      <w:marRight w:val="0"/>
      <w:marTop w:val="0"/>
      <w:marBottom w:val="0"/>
      <w:divBdr>
        <w:top w:val="none" w:sz="0" w:space="0" w:color="auto"/>
        <w:left w:val="none" w:sz="0" w:space="0" w:color="auto"/>
        <w:bottom w:val="none" w:sz="0" w:space="0" w:color="auto"/>
        <w:right w:val="none" w:sz="0" w:space="0" w:color="auto"/>
      </w:divBdr>
      <w:divsChild>
        <w:div w:id="709501090">
          <w:marLeft w:val="547"/>
          <w:marRight w:val="0"/>
          <w:marTop w:val="130"/>
          <w:marBottom w:val="0"/>
          <w:divBdr>
            <w:top w:val="none" w:sz="0" w:space="0" w:color="auto"/>
            <w:left w:val="none" w:sz="0" w:space="0" w:color="auto"/>
            <w:bottom w:val="none" w:sz="0" w:space="0" w:color="auto"/>
            <w:right w:val="none" w:sz="0" w:space="0" w:color="auto"/>
          </w:divBdr>
        </w:div>
      </w:divsChild>
    </w:div>
    <w:div w:id="138620147">
      <w:bodyDiv w:val="1"/>
      <w:marLeft w:val="0"/>
      <w:marRight w:val="0"/>
      <w:marTop w:val="0"/>
      <w:marBottom w:val="0"/>
      <w:divBdr>
        <w:top w:val="none" w:sz="0" w:space="0" w:color="auto"/>
        <w:left w:val="none" w:sz="0" w:space="0" w:color="auto"/>
        <w:bottom w:val="none" w:sz="0" w:space="0" w:color="auto"/>
        <w:right w:val="none" w:sz="0" w:space="0" w:color="auto"/>
      </w:divBdr>
      <w:divsChild>
        <w:div w:id="2044086938">
          <w:marLeft w:val="547"/>
          <w:marRight w:val="0"/>
          <w:marTop w:val="96"/>
          <w:marBottom w:val="0"/>
          <w:divBdr>
            <w:top w:val="none" w:sz="0" w:space="0" w:color="auto"/>
            <w:left w:val="none" w:sz="0" w:space="0" w:color="auto"/>
            <w:bottom w:val="none" w:sz="0" w:space="0" w:color="auto"/>
            <w:right w:val="none" w:sz="0" w:space="0" w:color="auto"/>
          </w:divBdr>
        </w:div>
        <w:div w:id="1794135283">
          <w:marLeft w:val="547"/>
          <w:marRight w:val="0"/>
          <w:marTop w:val="96"/>
          <w:marBottom w:val="0"/>
          <w:divBdr>
            <w:top w:val="none" w:sz="0" w:space="0" w:color="auto"/>
            <w:left w:val="none" w:sz="0" w:space="0" w:color="auto"/>
            <w:bottom w:val="none" w:sz="0" w:space="0" w:color="auto"/>
            <w:right w:val="none" w:sz="0" w:space="0" w:color="auto"/>
          </w:divBdr>
        </w:div>
      </w:divsChild>
    </w:div>
    <w:div w:id="149760080">
      <w:bodyDiv w:val="1"/>
      <w:marLeft w:val="0"/>
      <w:marRight w:val="0"/>
      <w:marTop w:val="0"/>
      <w:marBottom w:val="0"/>
      <w:divBdr>
        <w:top w:val="none" w:sz="0" w:space="0" w:color="auto"/>
        <w:left w:val="none" w:sz="0" w:space="0" w:color="auto"/>
        <w:bottom w:val="none" w:sz="0" w:space="0" w:color="auto"/>
        <w:right w:val="none" w:sz="0" w:space="0" w:color="auto"/>
      </w:divBdr>
    </w:div>
    <w:div w:id="153377362">
      <w:bodyDiv w:val="1"/>
      <w:marLeft w:val="0"/>
      <w:marRight w:val="0"/>
      <w:marTop w:val="0"/>
      <w:marBottom w:val="0"/>
      <w:divBdr>
        <w:top w:val="none" w:sz="0" w:space="0" w:color="auto"/>
        <w:left w:val="none" w:sz="0" w:space="0" w:color="auto"/>
        <w:bottom w:val="none" w:sz="0" w:space="0" w:color="auto"/>
        <w:right w:val="none" w:sz="0" w:space="0" w:color="auto"/>
      </w:divBdr>
      <w:divsChild>
        <w:div w:id="230966911">
          <w:marLeft w:val="547"/>
          <w:marRight w:val="0"/>
          <w:marTop w:val="115"/>
          <w:marBottom w:val="0"/>
          <w:divBdr>
            <w:top w:val="none" w:sz="0" w:space="0" w:color="auto"/>
            <w:left w:val="none" w:sz="0" w:space="0" w:color="auto"/>
            <w:bottom w:val="none" w:sz="0" w:space="0" w:color="auto"/>
            <w:right w:val="none" w:sz="0" w:space="0" w:color="auto"/>
          </w:divBdr>
        </w:div>
        <w:div w:id="1651713443">
          <w:marLeft w:val="547"/>
          <w:marRight w:val="0"/>
          <w:marTop w:val="115"/>
          <w:marBottom w:val="0"/>
          <w:divBdr>
            <w:top w:val="none" w:sz="0" w:space="0" w:color="auto"/>
            <w:left w:val="none" w:sz="0" w:space="0" w:color="auto"/>
            <w:bottom w:val="none" w:sz="0" w:space="0" w:color="auto"/>
            <w:right w:val="none" w:sz="0" w:space="0" w:color="auto"/>
          </w:divBdr>
        </w:div>
        <w:div w:id="954946524">
          <w:marLeft w:val="547"/>
          <w:marRight w:val="0"/>
          <w:marTop w:val="115"/>
          <w:marBottom w:val="0"/>
          <w:divBdr>
            <w:top w:val="none" w:sz="0" w:space="0" w:color="auto"/>
            <w:left w:val="none" w:sz="0" w:space="0" w:color="auto"/>
            <w:bottom w:val="none" w:sz="0" w:space="0" w:color="auto"/>
            <w:right w:val="none" w:sz="0" w:space="0" w:color="auto"/>
          </w:divBdr>
        </w:div>
        <w:div w:id="1172448393">
          <w:marLeft w:val="547"/>
          <w:marRight w:val="0"/>
          <w:marTop w:val="115"/>
          <w:marBottom w:val="0"/>
          <w:divBdr>
            <w:top w:val="none" w:sz="0" w:space="0" w:color="auto"/>
            <w:left w:val="none" w:sz="0" w:space="0" w:color="auto"/>
            <w:bottom w:val="none" w:sz="0" w:space="0" w:color="auto"/>
            <w:right w:val="none" w:sz="0" w:space="0" w:color="auto"/>
          </w:divBdr>
        </w:div>
        <w:div w:id="1148084241">
          <w:marLeft w:val="547"/>
          <w:marRight w:val="0"/>
          <w:marTop w:val="115"/>
          <w:marBottom w:val="0"/>
          <w:divBdr>
            <w:top w:val="none" w:sz="0" w:space="0" w:color="auto"/>
            <w:left w:val="none" w:sz="0" w:space="0" w:color="auto"/>
            <w:bottom w:val="none" w:sz="0" w:space="0" w:color="auto"/>
            <w:right w:val="none" w:sz="0" w:space="0" w:color="auto"/>
          </w:divBdr>
        </w:div>
      </w:divsChild>
    </w:div>
    <w:div w:id="240793404">
      <w:bodyDiv w:val="1"/>
      <w:marLeft w:val="0"/>
      <w:marRight w:val="0"/>
      <w:marTop w:val="0"/>
      <w:marBottom w:val="0"/>
      <w:divBdr>
        <w:top w:val="none" w:sz="0" w:space="0" w:color="auto"/>
        <w:left w:val="none" w:sz="0" w:space="0" w:color="auto"/>
        <w:bottom w:val="none" w:sz="0" w:space="0" w:color="auto"/>
        <w:right w:val="none" w:sz="0" w:space="0" w:color="auto"/>
      </w:divBdr>
    </w:div>
    <w:div w:id="273678468">
      <w:bodyDiv w:val="1"/>
      <w:marLeft w:val="0"/>
      <w:marRight w:val="0"/>
      <w:marTop w:val="0"/>
      <w:marBottom w:val="0"/>
      <w:divBdr>
        <w:top w:val="none" w:sz="0" w:space="0" w:color="auto"/>
        <w:left w:val="none" w:sz="0" w:space="0" w:color="auto"/>
        <w:bottom w:val="none" w:sz="0" w:space="0" w:color="auto"/>
        <w:right w:val="none" w:sz="0" w:space="0" w:color="auto"/>
      </w:divBdr>
    </w:div>
    <w:div w:id="279381866">
      <w:bodyDiv w:val="1"/>
      <w:marLeft w:val="0"/>
      <w:marRight w:val="0"/>
      <w:marTop w:val="0"/>
      <w:marBottom w:val="0"/>
      <w:divBdr>
        <w:top w:val="none" w:sz="0" w:space="0" w:color="auto"/>
        <w:left w:val="none" w:sz="0" w:space="0" w:color="auto"/>
        <w:bottom w:val="none" w:sz="0" w:space="0" w:color="auto"/>
        <w:right w:val="none" w:sz="0" w:space="0" w:color="auto"/>
      </w:divBdr>
    </w:div>
    <w:div w:id="287471428">
      <w:bodyDiv w:val="1"/>
      <w:marLeft w:val="0"/>
      <w:marRight w:val="0"/>
      <w:marTop w:val="0"/>
      <w:marBottom w:val="0"/>
      <w:divBdr>
        <w:top w:val="none" w:sz="0" w:space="0" w:color="auto"/>
        <w:left w:val="none" w:sz="0" w:space="0" w:color="auto"/>
        <w:bottom w:val="none" w:sz="0" w:space="0" w:color="auto"/>
        <w:right w:val="none" w:sz="0" w:space="0" w:color="auto"/>
      </w:divBdr>
      <w:divsChild>
        <w:div w:id="1307126787">
          <w:marLeft w:val="547"/>
          <w:marRight w:val="0"/>
          <w:marTop w:val="144"/>
          <w:marBottom w:val="0"/>
          <w:divBdr>
            <w:top w:val="none" w:sz="0" w:space="0" w:color="auto"/>
            <w:left w:val="none" w:sz="0" w:space="0" w:color="auto"/>
            <w:bottom w:val="none" w:sz="0" w:space="0" w:color="auto"/>
            <w:right w:val="none" w:sz="0" w:space="0" w:color="auto"/>
          </w:divBdr>
        </w:div>
        <w:div w:id="439884425">
          <w:marLeft w:val="547"/>
          <w:marRight w:val="0"/>
          <w:marTop w:val="144"/>
          <w:marBottom w:val="0"/>
          <w:divBdr>
            <w:top w:val="none" w:sz="0" w:space="0" w:color="auto"/>
            <w:left w:val="none" w:sz="0" w:space="0" w:color="auto"/>
            <w:bottom w:val="none" w:sz="0" w:space="0" w:color="auto"/>
            <w:right w:val="none" w:sz="0" w:space="0" w:color="auto"/>
          </w:divBdr>
        </w:div>
      </w:divsChild>
    </w:div>
    <w:div w:id="314191072">
      <w:bodyDiv w:val="1"/>
      <w:marLeft w:val="0"/>
      <w:marRight w:val="0"/>
      <w:marTop w:val="0"/>
      <w:marBottom w:val="0"/>
      <w:divBdr>
        <w:top w:val="none" w:sz="0" w:space="0" w:color="auto"/>
        <w:left w:val="none" w:sz="0" w:space="0" w:color="auto"/>
        <w:bottom w:val="none" w:sz="0" w:space="0" w:color="auto"/>
        <w:right w:val="none" w:sz="0" w:space="0" w:color="auto"/>
      </w:divBdr>
    </w:div>
    <w:div w:id="341974959">
      <w:bodyDiv w:val="1"/>
      <w:marLeft w:val="0"/>
      <w:marRight w:val="0"/>
      <w:marTop w:val="0"/>
      <w:marBottom w:val="0"/>
      <w:divBdr>
        <w:top w:val="none" w:sz="0" w:space="0" w:color="auto"/>
        <w:left w:val="none" w:sz="0" w:space="0" w:color="auto"/>
        <w:bottom w:val="none" w:sz="0" w:space="0" w:color="auto"/>
        <w:right w:val="none" w:sz="0" w:space="0" w:color="auto"/>
      </w:divBdr>
    </w:div>
    <w:div w:id="397477368">
      <w:bodyDiv w:val="1"/>
      <w:marLeft w:val="0"/>
      <w:marRight w:val="0"/>
      <w:marTop w:val="0"/>
      <w:marBottom w:val="0"/>
      <w:divBdr>
        <w:top w:val="none" w:sz="0" w:space="0" w:color="auto"/>
        <w:left w:val="none" w:sz="0" w:space="0" w:color="auto"/>
        <w:bottom w:val="none" w:sz="0" w:space="0" w:color="auto"/>
        <w:right w:val="none" w:sz="0" w:space="0" w:color="auto"/>
      </w:divBdr>
      <w:divsChild>
        <w:div w:id="2142651477">
          <w:marLeft w:val="0"/>
          <w:marRight w:val="0"/>
          <w:marTop w:val="0"/>
          <w:marBottom w:val="0"/>
          <w:divBdr>
            <w:top w:val="none" w:sz="0" w:space="0" w:color="auto"/>
            <w:left w:val="none" w:sz="0" w:space="0" w:color="auto"/>
            <w:bottom w:val="none" w:sz="0" w:space="0" w:color="auto"/>
            <w:right w:val="none" w:sz="0" w:space="0" w:color="auto"/>
          </w:divBdr>
          <w:divsChild>
            <w:div w:id="900138608">
              <w:marLeft w:val="0"/>
              <w:marRight w:val="0"/>
              <w:marTop w:val="0"/>
              <w:marBottom w:val="0"/>
              <w:divBdr>
                <w:top w:val="none" w:sz="0" w:space="0" w:color="auto"/>
                <w:left w:val="none" w:sz="0" w:space="0" w:color="auto"/>
                <w:bottom w:val="none" w:sz="0" w:space="0" w:color="auto"/>
                <w:right w:val="none" w:sz="0" w:space="0" w:color="auto"/>
              </w:divBdr>
              <w:divsChild>
                <w:div w:id="879900600">
                  <w:marLeft w:val="0"/>
                  <w:marRight w:val="0"/>
                  <w:marTop w:val="400"/>
                  <w:marBottom w:val="400"/>
                  <w:divBdr>
                    <w:top w:val="none" w:sz="0" w:space="0" w:color="auto"/>
                    <w:left w:val="none" w:sz="0" w:space="0" w:color="auto"/>
                    <w:bottom w:val="none" w:sz="0" w:space="0" w:color="auto"/>
                    <w:right w:val="none" w:sz="0" w:space="0" w:color="auto"/>
                  </w:divBdr>
                  <w:divsChild>
                    <w:div w:id="1686515666">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 w:id="2006278018">
          <w:marLeft w:val="0"/>
          <w:marRight w:val="0"/>
          <w:marTop w:val="0"/>
          <w:marBottom w:val="0"/>
          <w:divBdr>
            <w:top w:val="none" w:sz="0" w:space="0" w:color="auto"/>
            <w:left w:val="none" w:sz="0" w:space="0" w:color="auto"/>
            <w:bottom w:val="none" w:sz="0" w:space="0" w:color="auto"/>
            <w:right w:val="none" w:sz="0" w:space="0" w:color="auto"/>
          </w:divBdr>
          <w:divsChild>
            <w:div w:id="572007788">
              <w:marLeft w:val="0"/>
              <w:marRight w:val="0"/>
              <w:marTop w:val="0"/>
              <w:marBottom w:val="0"/>
              <w:divBdr>
                <w:top w:val="none" w:sz="0" w:space="0" w:color="auto"/>
                <w:left w:val="none" w:sz="0" w:space="0" w:color="auto"/>
                <w:bottom w:val="none" w:sz="0" w:space="0" w:color="auto"/>
                <w:right w:val="none" w:sz="0" w:space="0" w:color="auto"/>
              </w:divBdr>
            </w:div>
            <w:div w:id="318655151">
              <w:marLeft w:val="0"/>
              <w:marRight w:val="0"/>
              <w:marTop w:val="0"/>
              <w:marBottom w:val="0"/>
              <w:divBdr>
                <w:top w:val="none" w:sz="0" w:space="0" w:color="auto"/>
                <w:left w:val="none" w:sz="0" w:space="0" w:color="auto"/>
                <w:bottom w:val="none" w:sz="0" w:space="0" w:color="auto"/>
                <w:right w:val="none" w:sz="0" w:space="0" w:color="auto"/>
              </w:divBdr>
              <w:divsChild>
                <w:div w:id="347677876">
                  <w:marLeft w:val="0"/>
                  <w:marRight w:val="0"/>
                  <w:marTop w:val="0"/>
                  <w:marBottom w:val="0"/>
                  <w:divBdr>
                    <w:top w:val="none" w:sz="0" w:space="0" w:color="auto"/>
                    <w:left w:val="none" w:sz="0" w:space="0" w:color="auto"/>
                    <w:bottom w:val="none" w:sz="0" w:space="0" w:color="auto"/>
                    <w:right w:val="none" w:sz="0" w:space="0" w:color="auto"/>
                  </w:divBdr>
                  <w:divsChild>
                    <w:div w:id="451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4550">
              <w:marLeft w:val="0"/>
              <w:marRight w:val="0"/>
              <w:marTop w:val="0"/>
              <w:marBottom w:val="0"/>
              <w:divBdr>
                <w:top w:val="none" w:sz="0" w:space="0" w:color="auto"/>
                <w:left w:val="none" w:sz="0" w:space="0" w:color="auto"/>
                <w:bottom w:val="none" w:sz="0" w:space="0" w:color="auto"/>
                <w:right w:val="none" w:sz="0" w:space="0" w:color="auto"/>
              </w:divBdr>
            </w:div>
            <w:div w:id="2114859858">
              <w:marLeft w:val="0"/>
              <w:marRight w:val="0"/>
              <w:marTop w:val="0"/>
              <w:marBottom w:val="0"/>
              <w:divBdr>
                <w:top w:val="none" w:sz="0" w:space="0" w:color="auto"/>
                <w:left w:val="none" w:sz="0" w:space="0" w:color="auto"/>
                <w:bottom w:val="none" w:sz="0" w:space="0" w:color="auto"/>
                <w:right w:val="none" w:sz="0" w:space="0" w:color="auto"/>
              </w:divBdr>
            </w:div>
            <w:div w:id="1704477974">
              <w:marLeft w:val="0"/>
              <w:marRight w:val="0"/>
              <w:marTop w:val="0"/>
              <w:marBottom w:val="0"/>
              <w:divBdr>
                <w:top w:val="none" w:sz="0" w:space="0" w:color="auto"/>
                <w:left w:val="none" w:sz="0" w:space="0" w:color="auto"/>
                <w:bottom w:val="none" w:sz="0" w:space="0" w:color="auto"/>
                <w:right w:val="none" w:sz="0" w:space="0" w:color="auto"/>
              </w:divBdr>
            </w:div>
          </w:divsChild>
        </w:div>
        <w:div w:id="1236554985">
          <w:marLeft w:val="0"/>
          <w:marRight w:val="0"/>
          <w:marTop w:val="0"/>
          <w:marBottom w:val="0"/>
          <w:divBdr>
            <w:top w:val="none" w:sz="0" w:space="0" w:color="auto"/>
            <w:left w:val="none" w:sz="0" w:space="0" w:color="auto"/>
            <w:bottom w:val="none" w:sz="0" w:space="0" w:color="auto"/>
            <w:right w:val="none" w:sz="0" w:space="0" w:color="auto"/>
          </w:divBdr>
          <w:divsChild>
            <w:div w:id="688720612">
              <w:marLeft w:val="0"/>
              <w:marRight w:val="0"/>
              <w:marTop w:val="0"/>
              <w:marBottom w:val="0"/>
              <w:divBdr>
                <w:top w:val="none" w:sz="0" w:space="0" w:color="auto"/>
                <w:left w:val="none" w:sz="0" w:space="0" w:color="auto"/>
                <w:bottom w:val="none" w:sz="0" w:space="0" w:color="auto"/>
                <w:right w:val="none" w:sz="0" w:space="0" w:color="auto"/>
              </w:divBdr>
              <w:divsChild>
                <w:div w:id="1128007425">
                  <w:marLeft w:val="0"/>
                  <w:marRight w:val="0"/>
                  <w:marTop w:val="0"/>
                  <w:marBottom w:val="0"/>
                  <w:divBdr>
                    <w:top w:val="none" w:sz="0" w:space="0" w:color="auto"/>
                    <w:left w:val="none" w:sz="0" w:space="0" w:color="auto"/>
                    <w:bottom w:val="none" w:sz="0" w:space="0" w:color="auto"/>
                    <w:right w:val="none" w:sz="0" w:space="0" w:color="auto"/>
                  </w:divBdr>
                  <w:divsChild>
                    <w:div w:id="1453745307">
                      <w:marLeft w:val="0"/>
                      <w:marRight w:val="0"/>
                      <w:marTop w:val="0"/>
                      <w:marBottom w:val="0"/>
                      <w:divBdr>
                        <w:top w:val="none" w:sz="0" w:space="0" w:color="auto"/>
                        <w:left w:val="none" w:sz="0" w:space="0" w:color="auto"/>
                        <w:bottom w:val="none" w:sz="0" w:space="0" w:color="auto"/>
                        <w:right w:val="none" w:sz="0" w:space="0" w:color="auto"/>
                      </w:divBdr>
                      <w:divsChild>
                        <w:div w:id="6692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0890">
          <w:marLeft w:val="0"/>
          <w:marRight w:val="0"/>
          <w:marTop w:val="750"/>
          <w:marBottom w:val="0"/>
          <w:divBdr>
            <w:top w:val="none" w:sz="0" w:space="0" w:color="auto"/>
            <w:left w:val="none" w:sz="0" w:space="0" w:color="auto"/>
            <w:bottom w:val="none" w:sz="0" w:space="0" w:color="auto"/>
            <w:right w:val="none" w:sz="0" w:space="0" w:color="auto"/>
          </w:divBdr>
        </w:div>
      </w:divsChild>
    </w:div>
    <w:div w:id="422383737">
      <w:bodyDiv w:val="1"/>
      <w:marLeft w:val="0"/>
      <w:marRight w:val="0"/>
      <w:marTop w:val="0"/>
      <w:marBottom w:val="0"/>
      <w:divBdr>
        <w:top w:val="none" w:sz="0" w:space="0" w:color="auto"/>
        <w:left w:val="none" w:sz="0" w:space="0" w:color="auto"/>
        <w:bottom w:val="none" w:sz="0" w:space="0" w:color="auto"/>
        <w:right w:val="none" w:sz="0" w:space="0" w:color="auto"/>
      </w:divBdr>
    </w:div>
    <w:div w:id="448356970">
      <w:bodyDiv w:val="1"/>
      <w:marLeft w:val="0"/>
      <w:marRight w:val="0"/>
      <w:marTop w:val="0"/>
      <w:marBottom w:val="0"/>
      <w:divBdr>
        <w:top w:val="none" w:sz="0" w:space="0" w:color="auto"/>
        <w:left w:val="none" w:sz="0" w:space="0" w:color="auto"/>
        <w:bottom w:val="none" w:sz="0" w:space="0" w:color="auto"/>
        <w:right w:val="none" w:sz="0" w:space="0" w:color="auto"/>
      </w:divBdr>
    </w:div>
    <w:div w:id="460924474">
      <w:bodyDiv w:val="1"/>
      <w:marLeft w:val="0"/>
      <w:marRight w:val="0"/>
      <w:marTop w:val="0"/>
      <w:marBottom w:val="0"/>
      <w:divBdr>
        <w:top w:val="none" w:sz="0" w:space="0" w:color="auto"/>
        <w:left w:val="none" w:sz="0" w:space="0" w:color="auto"/>
        <w:bottom w:val="none" w:sz="0" w:space="0" w:color="auto"/>
        <w:right w:val="none" w:sz="0" w:space="0" w:color="auto"/>
      </w:divBdr>
    </w:div>
    <w:div w:id="534082304">
      <w:bodyDiv w:val="1"/>
      <w:marLeft w:val="0"/>
      <w:marRight w:val="0"/>
      <w:marTop w:val="0"/>
      <w:marBottom w:val="0"/>
      <w:divBdr>
        <w:top w:val="none" w:sz="0" w:space="0" w:color="auto"/>
        <w:left w:val="none" w:sz="0" w:space="0" w:color="auto"/>
        <w:bottom w:val="none" w:sz="0" w:space="0" w:color="auto"/>
        <w:right w:val="none" w:sz="0" w:space="0" w:color="auto"/>
      </w:divBdr>
    </w:div>
    <w:div w:id="537014280">
      <w:bodyDiv w:val="1"/>
      <w:marLeft w:val="0"/>
      <w:marRight w:val="0"/>
      <w:marTop w:val="0"/>
      <w:marBottom w:val="0"/>
      <w:divBdr>
        <w:top w:val="none" w:sz="0" w:space="0" w:color="auto"/>
        <w:left w:val="none" w:sz="0" w:space="0" w:color="auto"/>
        <w:bottom w:val="none" w:sz="0" w:space="0" w:color="auto"/>
        <w:right w:val="none" w:sz="0" w:space="0" w:color="auto"/>
      </w:divBdr>
    </w:div>
    <w:div w:id="568224505">
      <w:bodyDiv w:val="1"/>
      <w:marLeft w:val="0"/>
      <w:marRight w:val="0"/>
      <w:marTop w:val="0"/>
      <w:marBottom w:val="0"/>
      <w:divBdr>
        <w:top w:val="none" w:sz="0" w:space="0" w:color="auto"/>
        <w:left w:val="none" w:sz="0" w:space="0" w:color="auto"/>
        <w:bottom w:val="none" w:sz="0" w:space="0" w:color="auto"/>
        <w:right w:val="none" w:sz="0" w:space="0" w:color="auto"/>
      </w:divBdr>
    </w:div>
    <w:div w:id="585067368">
      <w:bodyDiv w:val="1"/>
      <w:marLeft w:val="0"/>
      <w:marRight w:val="0"/>
      <w:marTop w:val="0"/>
      <w:marBottom w:val="0"/>
      <w:divBdr>
        <w:top w:val="none" w:sz="0" w:space="0" w:color="auto"/>
        <w:left w:val="none" w:sz="0" w:space="0" w:color="auto"/>
        <w:bottom w:val="none" w:sz="0" w:space="0" w:color="auto"/>
        <w:right w:val="none" w:sz="0" w:space="0" w:color="auto"/>
      </w:divBdr>
    </w:div>
    <w:div w:id="640572781">
      <w:bodyDiv w:val="1"/>
      <w:marLeft w:val="0"/>
      <w:marRight w:val="0"/>
      <w:marTop w:val="0"/>
      <w:marBottom w:val="0"/>
      <w:divBdr>
        <w:top w:val="none" w:sz="0" w:space="0" w:color="auto"/>
        <w:left w:val="none" w:sz="0" w:space="0" w:color="auto"/>
        <w:bottom w:val="none" w:sz="0" w:space="0" w:color="auto"/>
        <w:right w:val="none" w:sz="0" w:space="0" w:color="auto"/>
      </w:divBdr>
    </w:div>
    <w:div w:id="648173720">
      <w:bodyDiv w:val="1"/>
      <w:marLeft w:val="0"/>
      <w:marRight w:val="0"/>
      <w:marTop w:val="0"/>
      <w:marBottom w:val="0"/>
      <w:divBdr>
        <w:top w:val="none" w:sz="0" w:space="0" w:color="auto"/>
        <w:left w:val="none" w:sz="0" w:space="0" w:color="auto"/>
        <w:bottom w:val="none" w:sz="0" w:space="0" w:color="auto"/>
        <w:right w:val="none" w:sz="0" w:space="0" w:color="auto"/>
      </w:divBdr>
    </w:div>
    <w:div w:id="653876326">
      <w:bodyDiv w:val="1"/>
      <w:marLeft w:val="0"/>
      <w:marRight w:val="0"/>
      <w:marTop w:val="0"/>
      <w:marBottom w:val="0"/>
      <w:divBdr>
        <w:top w:val="none" w:sz="0" w:space="0" w:color="auto"/>
        <w:left w:val="none" w:sz="0" w:space="0" w:color="auto"/>
        <w:bottom w:val="none" w:sz="0" w:space="0" w:color="auto"/>
        <w:right w:val="none" w:sz="0" w:space="0" w:color="auto"/>
      </w:divBdr>
    </w:div>
    <w:div w:id="654727968">
      <w:bodyDiv w:val="1"/>
      <w:marLeft w:val="0"/>
      <w:marRight w:val="0"/>
      <w:marTop w:val="0"/>
      <w:marBottom w:val="0"/>
      <w:divBdr>
        <w:top w:val="none" w:sz="0" w:space="0" w:color="auto"/>
        <w:left w:val="none" w:sz="0" w:space="0" w:color="auto"/>
        <w:bottom w:val="none" w:sz="0" w:space="0" w:color="auto"/>
        <w:right w:val="none" w:sz="0" w:space="0" w:color="auto"/>
      </w:divBdr>
    </w:div>
    <w:div w:id="676155927">
      <w:bodyDiv w:val="1"/>
      <w:marLeft w:val="0"/>
      <w:marRight w:val="0"/>
      <w:marTop w:val="0"/>
      <w:marBottom w:val="0"/>
      <w:divBdr>
        <w:top w:val="none" w:sz="0" w:space="0" w:color="auto"/>
        <w:left w:val="none" w:sz="0" w:space="0" w:color="auto"/>
        <w:bottom w:val="none" w:sz="0" w:space="0" w:color="auto"/>
        <w:right w:val="none" w:sz="0" w:space="0" w:color="auto"/>
      </w:divBdr>
    </w:div>
    <w:div w:id="681785101">
      <w:bodyDiv w:val="1"/>
      <w:marLeft w:val="0"/>
      <w:marRight w:val="0"/>
      <w:marTop w:val="0"/>
      <w:marBottom w:val="0"/>
      <w:divBdr>
        <w:top w:val="none" w:sz="0" w:space="0" w:color="auto"/>
        <w:left w:val="none" w:sz="0" w:space="0" w:color="auto"/>
        <w:bottom w:val="none" w:sz="0" w:space="0" w:color="auto"/>
        <w:right w:val="none" w:sz="0" w:space="0" w:color="auto"/>
      </w:divBdr>
      <w:divsChild>
        <w:div w:id="713582314">
          <w:marLeft w:val="547"/>
          <w:marRight w:val="0"/>
          <w:marTop w:val="115"/>
          <w:marBottom w:val="0"/>
          <w:divBdr>
            <w:top w:val="none" w:sz="0" w:space="0" w:color="auto"/>
            <w:left w:val="none" w:sz="0" w:space="0" w:color="auto"/>
            <w:bottom w:val="none" w:sz="0" w:space="0" w:color="auto"/>
            <w:right w:val="none" w:sz="0" w:space="0" w:color="auto"/>
          </w:divBdr>
        </w:div>
        <w:div w:id="1477991605">
          <w:marLeft w:val="547"/>
          <w:marRight w:val="0"/>
          <w:marTop w:val="115"/>
          <w:marBottom w:val="0"/>
          <w:divBdr>
            <w:top w:val="none" w:sz="0" w:space="0" w:color="auto"/>
            <w:left w:val="none" w:sz="0" w:space="0" w:color="auto"/>
            <w:bottom w:val="none" w:sz="0" w:space="0" w:color="auto"/>
            <w:right w:val="none" w:sz="0" w:space="0" w:color="auto"/>
          </w:divBdr>
        </w:div>
      </w:divsChild>
    </w:div>
    <w:div w:id="760613335">
      <w:bodyDiv w:val="1"/>
      <w:marLeft w:val="0"/>
      <w:marRight w:val="0"/>
      <w:marTop w:val="0"/>
      <w:marBottom w:val="0"/>
      <w:divBdr>
        <w:top w:val="none" w:sz="0" w:space="0" w:color="auto"/>
        <w:left w:val="none" w:sz="0" w:space="0" w:color="auto"/>
        <w:bottom w:val="none" w:sz="0" w:space="0" w:color="auto"/>
        <w:right w:val="none" w:sz="0" w:space="0" w:color="auto"/>
      </w:divBdr>
      <w:divsChild>
        <w:div w:id="206376744">
          <w:marLeft w:val="0"/>
          <w:marRight w:val="0"/>
          <w:marTop w:val="0"/>
          <w:marBottom w:val="0"/>
          <w:divBdr>
            <w:top w:val="none" w:sz="0" w:space="0" w:color="auto"/>
            <w:left w:val="none" w:sz="0" w:space="0" w:color="auto"/>
            <w:bottom w:val="none" w:sz="0" w:space="0" w:color="auto"/>
            <w:right w:val="none" w:sz="0" w:space="0" w:color="auto"/>
          </w:divBdr>
          <w:divsChild>
            <w:div w:id="2062245046">
              <w:marLeft w:val="0"/>
              <w:marRight w:val="0"/>
              <w:marTop w:val="0"/>
              <w:marBottom w:val="0"/>
              <w:divBdr>
                <w:top w:val="none" w:sz="0" w:space="0" w:color="auto"/>
                <w:left w:val="none" w:sz="0" w:space="0" w:color="auto"/>
                <w:bottom w:val="none" w:sz="0" w:space="0" w:color="auto"/>
                <w:right w:val="none" w:sz="0" w:space="0" w:color="auto"/>
              </w:divBdr>
              <w:divsChild>
                <w:div w:id="141624318">
                  <w:marLeft w:val="0"/>
                  <w:marRight w:val="0"/>
                  <w:marTop w:val="0"/>
                  <w:marBottom w:val="0"/>
                  <w:divBdr>
                    <w:top w:val="none" w:sz="0" w:space="0" w:color="auto"/>
                    <w:left w:val="none" w:sz="0" w:space="0" w:color="auto"/>
                    <w:bottom w:val="none" w:sz="0" w:space="0" w:color="auto"/>
                    <w:right w:val="none" w:sz="0" w:space="0" w:color="auto"/>
                  </w:divBdr>
                </w:div>
                <w:div w:id="542866955">
                  <w:marLeft w:val="0"/>
                  <w:marRight w:val="0"/>
                  <w:marTop w:val="0"/>
                  <w:marBottom w:val="0"/>
                  <w:divBdr>
                    <w:top w:val="none" w:sz="0" w:space="0" w:color="auto"/>
                    <w:left w:val="none" w:sz="0" w:space="0" w:color="auto"/>
                    <w:bottom w:val="none" w:sz="0" w:space="0" w:color="auto"/>
                    <w:right w:val="none" w:sz="0" w:space="0" w:color="auto"/>
                  </w:divBdr>
                </w:div>
                <w:div w:id="1989480375">
                  <w:marLeft w:val="120"/>
                  <w:marRight w:val="0"/>
                  <w:marTop w:val="0"/>
                  <w:marBottom w:val="0"/>
                  <w:divBdr>
                    <w:top w:val="none" w:sz="0" w:space="0" w:color="auto"/>
                    <w:left w:val="none" w:sz="0" w:space="0" w:color="auto"/>
                    <w:bottom w:val="none" w:sz="0" w:space="0" w:color="auto"/>
                    <w:right w:val="none" w:sz="0" w:space="0" w:color="auto"/>
                  </w:divBdr>
                  <w:divsChild>
                    <w:div w:id="637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4171">
              <w:marLeft w:val="240"/>
              <w:marRight w:val="0"/>
              <w:marTop w:val="0"/>
              <w:marBottom w:val="0"/>
              <w:divBdr>
                <w:top w:val="none" w:sz="0" w:space="0" w:color="auto"/>
                <w:left w:val="none" w:sz="0" w:space="0" w:color="auto"/>
                <w:bottom w:val="none" w:sz="0" w:space="0" w:color="auto"/>
                <w:right w:val="none" w:sz="0" w:space="0" w:color="auto"/>
              </w:divBdr>
              <w:divsChild>
                <w:div w:id="1588611957">
                  <w:marLeft w:val="0"/>
                  <w:marRight w:val="0"/>
                  <w:marTop w:val="0"/>
                  <w:marBottom w:val="0"/>
                  <w:divBdr>
                    <w:top w:val="none" w:sz="0" w:space="0" w:color="auto"/>
                    <w:left w:val="none" w:sz="0" w:space="0" w:color="auto"/>
                    <w:bottom w:val="none" w:sz="0" w:space="0" w:color="auto"/>
                    <w:right w:val="none" w:sz="0" w:space="0" w:color="auto"/>
                  </w:divBdr>
                </w:div>
                <w:div w:id="1404522613">
                  <w:marLeft w:val="0"/>
                  <w:marRight w:val="0"/>
                  <w:marTop w:val="0"/>
                  <w:marBottom w:val="0"/>
                  <w:divBdr>
                    <w:top w:val="none" w:sz="0" w:space="0" w:color="auto"/>
                    <w:left w:val="none" w:sz="0" w:space="0" w:color="auto"/>
                    <w:bottom w:val="none" w:sz="0" w:space="0" w:color="auto"/>
                    <w:right w:val="none" w:sz="0" w:space="0" w:color="auto"/>
                  </w:divBdr>
                </w:div>
                <w:div w:id="795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948">
          <w:marLeft w:val="0"/>
          <w:marRight w:val="0"/>
          <w:marTop w:val="200"/>
          <w:marBottom w:val="200"/>
          <w:divBdr>
            <w:top w:val="none" w:sz="0" w:space="0" w:color="auto"/>
            <w:left w:val="none" w:sz="0" w:space="0" w:color="auto"/>
            <w:bottom w:val="none" w:sz="0" w:space="0" w:color="auto"/>
            <w:right w:val="none" w:sz="0" w:space="0" w:color="auto"/>
          </w:divBdr>
          <w:divsChild>
            <w:div w:id="2628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8074">
      <w:bodyDiv w:val="1"/>
      <w:marLeft w:val="0"/>
      <w:marRight w:val="0"/>
      <w:marTop w:val="0"/>
      <w:marBottom w:val="0"/>
      <w:divBdr>
        <w:top w:val="none" w:sz="0" w:space="0" w:color="auto"/>
        <w:left w:val="none" w:sz="0" w:space="0" w:color="auto"/>
        <w:bottom w:val="none" w:sz="0" w:space="0" w:color="auto"/>
        <w:right w:val="none" w:sz="0" w:space="0" w:color="auto"/>
      </w:divBdr>
    </w:div>
    <w:div w:id="806361706">
      <w:bodyDiv w:val="1"/>
      <w:marLeft w:val="0"/>
      <w:marRight w:val="0"/>
      <w:marTop w:val="0"/>
      <w:marBottom w:val="0"/>
      <w:divBdr>
        <w:top w:val="none" w:sz="0" w:space="0" w:color="auto"/>
        <w:left w:val="none" w:sz="0" w:space="0" w:color="auto"/>
        <w:bottom w:val="none" w:sz="0" w:space="0" w:color="auto"/>
        <w:right w:val="none" w:sz="0" w:space="0" w:color="auto"/>
      </w:divBdr>
    </w:div>
    <w:div w:id="839664888">
      <w:bodyDiv w:val="1"/>
      <w:marLeft w:val="0"/>
      <w:marRight w:val="0"/>
      <w:marTop w:val="0"/>
      <w:marBottom w:val="0"/>
      <w:divBdr>
        <w:top w:val="none" w:sz="0" w:space="0" w:color="auto"/>
        <w:left w:val="none" w:sz="0" w:space="0" w:color="auto"/>
        <w:bottom w:val="none" w:sz="0" w:space="0" w:color="auto"/>
        <w:right w:val="none" w:sz="0" w:space="0" w:color="auto"/>
      </w:divBdr>
      <w:divsChild>
        <w:div w:id="305665287">
          <w:marLeft w:val="547"/>
          <w:marRight w:val="0"/>
          <w:marTop w:val="106"/>
          <w:marBottom w:val="0"/>
          <w:divBdr>
            <w:top w:val="none" w:sz="0" w:space="0" w:color="auto"/>
            <w:left w:val="none" w:sz="0" w:space="0" w:color="auto"/>
            <w:bottom w:val="none" w:sz="0" w:space="0" w:color="auto"/>
            <w:right w:val="none" w:sz="0" w:space="0" w:color="auto"/>
          </w:divBdr>
        </w:div>
        <w:div w:id="1661496502">
          <w:marLeft w:val="547"/>
          <w:marRight w:val="0"/>
          <w:marTop w:val="106"/>
          <w:marBottom w:val="0"/>
          <w:divBdr>
            <w:top w:val="none" w:sz="0" w:space="0" w:color="auto"/>
            <w:left w:val="none" w:sz="0" w:space="0" w:color="auto"/>
            <w:bottom w:val="none" w:sz="0" w:space="0" w:color="auto"/>
            <w:right w:val="none" w:sz="0" w:space="0" w:color="auto"/>
          </w:divBdr>
        </w:div>
      </w:divsChild>
    </w:div>
    <w:div w:id="848837759">
      <w:bodyDiv w:val="1"/>
      <w:marLeft w:val="0"/>
      <w:marRight w:val="0"/>
      <w:marTop w:val="0"/>
      <w:marBottom w:val="0"/>
      <w:divBdr>
        <w:top w:val="none" w:sz="0" w:space="0" w:color="auto"/>
        <w:left w:val="none" w:sz="0" w:space="0" w:color="auto"/>
        <w:bottom w:val="none" w:sz="0" w:space="0" w:color="auto"/>
        <w:right w:val="none" w:sz="0" w:space="0" w:color="auto"/>
      </w:divBdr>
      <w:divsChild>
        <w:div w:id="310260179">
          <w:marLeft w:val="0"/>
          <w:marRight w:val="0"/>
          <w:marTop w:val="0"/>
          <w:marBottom w:val="264"/>
          <w:divBdr>
            <w:top w:val="none" w:sz="0" w:space="0" w:color="auto"/>
            <w:left w:val="none" w:sz="0" w:space="0" w:color="auto"/>
            <w:bottom w:val="none" w:sz="0" w:space="0" w:color="auto"/>
            <w:right w:val="none" w:sz="0" w:space="0" w:color="auto"/>
          </w:divBdr>
        </w:div>
        <w:div w:id="1982542246">
          <w:marLeft w:val="0"/>
          <w:marRight w:val="0"/>
          <w:marTop w:val="0"/>
          <w:marBottom w:val="0"/>
          <w:divBdr>
            <w:top w:val="none" w:sz="0" w:space="0" w:color="auto"/>
            <w:left w:val="none" w:sz="0" w:space="0" w:color="auto"/>
            <w:bottom w:val="none" w:sz="0" w:space="0" w:color="auto"/>
            <w:right w:val="none" w:sz="0" w:space="0" w:color="auto"/>
          </w:divBdr>
        </w:div>
      </w:divsChild>
    </w:div>
    <w:div w:id="853419073">
      <w:bodyDiv w:val="1"/>
      <w:marLeft w:val="0"/>
      <w:marRight w:val="0"/>
      <w:marTop w:val="0"/>
      <w:marBottom w:val="0"/>
      <w:divBdr>
        <w:top w:val="none" w:sz="0" w:space="0" w:color="auto"/>
        <w:left w:val="none" w:sz="0" w:space="0" w:color="auto"/>
        <w:bottom w:val="none" w:sz="0" w:space="0" w:color="auto"/>
        <w:right w:val="none" w:sz="0" w:space="0" w:color="auto"/>
      </w:divBdr>
    </w:div>
    <w:div w:id="864321225">
      <w:bodyDiv w:val="1"/>
      <w:marLeft w:val="0"/>
      <w:marRight w:val="0"/>
      <w:marTop w:val="0"/>
      <w:marBottom w:val="0"/>
      <w:divBdr>
        <w:top w:val="none" w:sz="0" w:space="0" w:color="auto"/>
        <w:left w:val="none" w:sz="0" w:space="0" w:color="auto"/>
        <w:bottom w:val="none" w:sz="0" w:space="0" w:color="auto"/>
        <w:right w:val="none" w:sz="0" w:space="0" w:color="auto"/>
      </w:divBdr>
      <w:divsChild>
        <w:div w:id="1965887154">
          <w:marLeft w:val="0"/>
          <w:marRight w:val="0"/>
          <w:marTop w:val="0"/>
          <w:marBottom w:val="0"/>
          <w:divBdr>
            <w:top w:val="none" w:sz="0" w:space="0" w:color="auto"/>
            <w:left w:val="none" w:sz="0" w:space="0" w:color="auto"/>
            <w:bottom w:val="none" w:sz="0" w:space="0" w:color="auto"/>
            <w:right w:val="none" w:sz="0" w:space="0" w:color="auto"/>
          </w:divBdr>
          <w:divsChild>
            <w:div w:id="1559901874">
              <w:marLeft w:val="0"/>
              <w:marRight w:val="0"/>
              <w:marTop w:val="0"/>
              <w:marBottom w:val="0"/>
              <w:divBdr>
                <w:top w:val="none" w:sz="0" w:space="0" w:color="auto"/>
                <w:left w:val="none" w:sz="0" w:space="0" w:color="auto"/>
                <w:bottom w:val="none" w:sz="0" w:space="0" w:color="auto"/>
                <w:right w:val="none" w:sz="0" w:space="0" w:color="auto"/>
              </w:divBdr>
              <w:divsChild>
                <w:div w:id="507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6857">
          <w:marLeft w:val="0"/>
          <w:marRight w:val="0"/>
          <w:marTop w:val="0"/>
          <w:marBottom w:val="0"/>
          <w:divBdr>
            <w:top w:val="none" w:sz="0" w:space="0" w:color="auto"/>
            <w:left w:val="none" w:sz="0" w:space="0" w:color="auto"/>
            <w:bottom w:val="none" w:sz="0" w:space="0" w:color="auto"/>
            <w:right w:val="none" w:sz="0" w:space="0" w:color="auto"/>
          </w:divBdr>
        </w:div>
      </w:divsChild>
    </w:div>
    <w:div w:id="875120918">
      <w:bodyDiv w:val="1"/>
      <w:marLeft w:val="0"/>
      <w:marRight w:val="0"/>
      <w:marTop w:val="0"/>
      <w:marBottom w:val="0"/>
      <w:divBdr>
        <w:top w:val="none" w:sz="0" w:space="0" w:color="auto"/>
        <w:left w:val="none" w:sz="0" w:space="0" w:color="auto"/>
        <w:bottom w:val="none" w:sz="0" w:space="0" w:color="auto"/>
        <w:right w:val="none" w:sz="0" w:space="0" w:color="auto"/>
      </w:divBdr>
    </w:div>
    <w:div w:id="878935723">
      <w:bodyDiv w:val="1"/>
      <w:marLeft w:val="0"/>
      <w:marRight w:val="0"/>
      <w:marTop w:val="0"/>
      <w:marBottom w:val="0"/>
      <w:divBdr>
        <w:top w:val="none" w:sz="0" w:space="0" w:color="auto"/>
        <w:left w:val="none" w:sz="0" w:space="0" w:color="auto"/>
        <w:bottom w:val="none" w:sz="0" w:space="0" w:color="auto"/>
        <w:right w:val="none" w:sz="0" w:space="0" w:color="auto"/>
      </w:divBdr>
    </w:div>
    <w:div w:id="896088924">
      <w:bodyDiv w:val="1"/>
      <w:marLeft w:val="0"/>
      <w:marRight w:val="0"/>
      <w:marTop w:val="0"/>
      <w:marBottom w:val="0"/>
      <w:divBdr>
        <w:top w:val="none" w:sz="0" w:space="0" w:color="auto"/>
        <w:left w:val="none" w:sz="0" w:space="0" w:color="auto"/>
        <w:bottom w:val="none" w:sz="0" w:space="0" w:color="auto"/>
        <w:right w:val="none" w:sz="0" w:space="0" w:color="auto"/>
      </w:divBdr>
    </w:div>
    <w:div w:id="926233115">
      <w:bodyDiv w:val="1"/>
      <w:marLeft w:val="0"/>
      <w:marRight w:val="0"/>
      <w:marTop w:val="0"/>
      <w:marBottom w:val="0"/>
      <w:divBdr>
        <w:top w:val="none" w:sz="0" w:space="0" w:color="auto"/>
        <w:left w:val="none" w:sz="0" w:space="0" w:color="auto"/>
        <w:bottom w:val="none" w:sz="0" w:space="0" w:color="auto"/>
        <w:right w:val="none" w:sz="0" w:space="0" w:color="auto"/>
      </w:divBdr>
    </w:div>
    <w:div w:id="935552606">
      <w:bodyDiv w:val="1"/>
      <w:marLeft w:val="0"/>
      <w:marRight w:val="0"/>
      <w:marTop w:val="0"/>
      <w:marBottom w:val="0"/>
      <w:divBdr>
        <w:top w:val="none" w:sz="0" w:space="0" w:color="auto"/>
        <w:left w:val="none" w:sz="0" w:space="0" w:color="auto"/>
        <w:bottom w:val="none" w:sz="0" w:space="0" w:color="auto"/>
        <w:right w:val="none" w:sz="0" w:space="0" w:color="auto"/>
      </w:divBdr>
      <w:divsChild>
        <w:div w:id="1925458538">
          <w:marLeft w:val="547"/>
          <w:marRight w:val="0"/>
          <w:marTop w:val="130"/>
          <w:marBottom w:val="0"/>
          <w:divBdr>
            <w:top w:val="none" w:sz="0" w:space="0" w:color="auto"/>
            <w:left w:val="none" w:sz="0" w:space="0" w:color="auto"/>
            <w:bottom w:val="none" w:sz="0" w:space="0" w:color="auto"/>
            <w:right w:val="none" w:sz="0" w:space="0" w:color="auto"/>
          </w:divBdr>
        </w:div>
      </w:divsChild>
    </w:div>
    <w:div w:id="967006576">
      <w:bodyDiv w:val="1"/>
      <w:marLeft w:val="0"/>
      <w:marRight w:val="0"/>
      <w:marTop w:val="0"/>
      <w:marBottom w:val="0"/>
      <w:divBdr>
        <w:top w:val="none" w:sz="0" w:space="0" w:color="auto"/>
        <w:left w:val="none" w:sz="0" w:space="0" w:color="auto"/>
        <w:bottom w:val="none" w:sz="0" w:space="0" w:color="auto"/>
        <w:right w:val="none" w:sz="0" w:space="0" w:color="auto"/>
      </w:divBdr>
    </w:div>
    <w:div w:id="969021410">
      <w:bodyDiv w:val="1"/>
      <w:marLeft w:val="0"/>
      <w:marRight w:val="0"/>
      <w:marTop w:val="0"/>
      <w:marBottom w:val="0"/>
      <w:divBdr>
        <w:top w:val="none" w:sz="0" w:space="0" w:color="auto"/>
        <w:left w:val="none" w:sz="0" w:space="0" w:color="auto"/>
        <w:bottom w:val="none" w:sz="0" w:space="0" w:color="auto"/>
        <w:right w:val="none" w:sz="0" w:space="0" w:color="auto"/>
      </w:divBdr>
    </w:div>
    <w:div w:id="970748462">
      <w:bodyDiv w:val="1"/>
      <w:marLeft w:val="0"/>
      <w:marRight w:val="0"/>
      <w:marTop w:val="0"/>
      <w:marBottom w:val="0"/>
      <w:divBdr>
        <w:top w:val="none" w:sz="0" w:space="0" w:color="auto"/>
        <w:left w:val="none" w:sz="0" w:space="0" w:color="auto"/>
        <w:bottom w:val="none" w:sz="0" w:space="0" w:color="auto"/>
        <w:right w:val="none" w:sz="0" w:space="0" w:color="auto"/>
      </w:divBdr>
    </w:div>
    <w:div w:id="1020203940">
      <w:bodyDiv w:val="1"/>
      <w:marLeft w:val="0"/>
      <w:marRight w:val="0"/>
      <w:marTop w:val="0"/>
      <w:marBottom w:val="0"/>
      <w:divBdr>
        <w:top w:val="none" w:sz="0" w:space="0" w:color="auto"/>
        <w:left w:val="none" w:sz="0" w:space="0" w:color="auto"/>
        <w:bottom w:val="none" w:sz="0" w:space="0" w:color="auto"/>
        <w:right w:val="none" w:sz="0" w:space="0" w:color="auto"/>
      </w:divBdr>
      <w:divsChild>
        <w:div w:id="183176464">
          <w:marLeft w:val="547"/>
          <w:marRight w:val="0"/>
          <w:marTop w:val="130"/>
          <w:marBottom w:val="0"/>
          <w:divBdr>
            <w:top w:val="none" w:sz="0" w:space="0" w:color="auto"/>
            <w:left w:val="none" w:sz="0" w:space="0" w:color="auto"/>
            <w:bottom w:val="none" w:sz="0" w:space="0" w:color="auto"/>
            <w:right w:val="none" w:sz="0" w:space="0" w:color="auto"/>
          </w:divBdr>
        </w:div>
      </w:divsChild>
    </w:div>
    <w:div w:id="1024482688">
      <w:bodyDiv w:val="1"/>
      <w:marLeft w:val="0"/>
      <w:marRight w:val="0"/>
      <w:marTop w:val="0"/>
      <w:marBottom w:val="0"/>
      <w:divBdr>
        <w:top w:val="none" w:sz="0" w:space="0" w:color="auto"/>
        <w:left w:val="none" w:sz="0" w:space="0" w:color="auto"/>
        <w:bottom w:val="none" w:sz="0" w:space="0" w:color="auto"/>
        <w:right w:val="none" w:sz="0" w:space="0" w:color="auto"/>
      </w:divBdr>
    </w:div>
    <w:div w:id="1029642459">
      <w:bodyDiv w:val="1"/>
      <w:marLeft w:val="0"/>
      <w:marRight w:val="0"/>
      <w:marTop w:val="0"/>
      <w:marBottom w:val="0"/>
      <w:divBdr>
        <w:top w:val="none" w:sz="0" w:space="0" w:color="auto"/>
        <w:left w:val="none" w:sz="0" w:space="0" w:color="auto"/>
        <w:bottom w:val="none" w:sz="0" w:space="0" w:color="auto"/>
        <w:right w:val="none" w:sz="0" w:space="0" w:color="auto"/>
      </w:divBdr>
    </w:div>
    <w:div w:id="1032614047">
      <w:bodyDiv w:val="1"/>
      <w:marLeft w:val="0"/>
      <w:marRight w:val="0"/>
      <w:marTop w:val="0"/>
      <w:marBottom w:val="0"/>
      <w:divBdr>
        <w:top w:val="none" w:sz="0" w:space="0" w:color="auto"/>
        <w:left w:val="none" w:sz="0" w:space="0" w:color="auto"/>
        <w:bottom w:val="none" w:sz="0" w:space="0" w:color="auto"/>
        <w:right w:val="none" w:sz="0" w:space="0" w:color="auto"/>
      </w:divBdr>
    </w:div>
    <w:div w:id="1061563016">
      <w:bodyDiv w:val="1"/>
      <w:marLeft w:val="0"/>
      <w:marRight w:val="0"/>
      <w:marTop w:val="0"/>
      <w:marBottom w:val="0"/>
      <w:divBdr>
        <w:top w:val="none" w:sz="0" w:space="0" w:color="auto"/>
        <w:left w:val="none" w:sz="0" w:space="0" w:color="auto"/>
        <w:bottom w:val="none" w:sz="0" w:space="0" w:color="auto"/>
        <w:right w:val="none" w:sz="0" w:space="0" w:color="auto"/>
      </w:divBdr>
      <w:divsChild>
        <w:div w:id="650519583">
          <w:marLeft w:val="547"/>
          <w:marRight w:val="0"/>
          <w:marTop w:val="130"/>
          <w:marBottom w:val="0"/>
          <w:divBdr>
            <w:top w:val="none" w:sz="0" w:space="0" w:color="auto"/>
            <w:left w:val="none" w:sz="0" w:space="0" w:color="auto"/>
            <w:bottom w:val="none" w:sz="0" w:space="0" w:color="auto"/>
            <w:right w:val="none" w:sz="0" w:space="0" w:color="auto"/>
          </w:divBdr>
        </w:div>
      </w:divsChild>
    </w:div>
    <w:div w:id="1110128645">
      <w:bodyDiv w:val="1"/>
      <w:marLeft w:val="0"/>
      <w:marRight w:val="0"/>
      <w:marTop w:val="0"/>
      <w:marBottom w:val="0"/>
      <w:divBdr>
        <w:top w:val="none" w:sz="0" w:space="0" w:color="auto"/>
        <w:left w:val="none" w:sz="0" w:space="0" w:color="auto"/>
        <w:bottom w:val="none" w:sz="0" w:space="0" w:color="auto"/>
        <w:right w:val="none" w:sz="0" w:space="0" w:color="auto"/>
      </w:divBdr>
    </w:div>
    <w:div w:id="1128545911">
      <w:bodyDiv w:val="1"/>
      <w:marLeft w:val="0"/>
      <w:marRight w:val="0"/>
      <w:marTop w:val="0"/>
      <w:marBottom w:val="0"/>
      <w:divBdr>
        <w:top w:val="none" w:sz="0" w:space="0" w:color="auto"/>
        <w:left w:val="none" w:sz="0" w:space="0" w:color="auto"/>
        <w:bottom w:val="none" w:sz="0" w:space="0" w:color="auto"/>
        <w:right w:val="none" w:sz="0" w:space="0" w:color="auto"/>
      </w:divBdr>
    </w:div>
    <w:div w:id="1204631911">
      <w:bodyDiv w:val="1"/>
      <w:marLeft w:val="0"/>
      <w:marRight w:val="0"/>
      <w:marTop w:val="0"/>
      <w:marBottom w:val="0"/>
      <w:divBdr>
        <w:top w:val="none" w:sz="0" w:space="0" w:color="auto"/>
        <w:left w:val="none" w:sz="0" w:space="0" w:color="auto"/>
        <w:bottom w:val="none" w:sz="0" w:space="0" w:color="auto"/>
        <w:right w:val="none" w:sz="0" w:space="0" w:color="auto"/>
      </w:divBdr>
      <w:divsChild>
        <w:div w:id="1049299360">
          <w:marLeft w:val="547"/>
          <w:marRight w:val="0"/>
          <w:marTop w:val="106"/>
          <w:marBottom w:val="0"/>
          <w:divBdr>
            <w:top w:val="none" w:sz="0" w:space="0" w:color="auto"/>
            <w:left w:val="none" w:sz="0" w:space="0" w:color="auto"/>
            <w:bottom w:val="none" w:sz="0" w:space="0" w:color="auto"/>
            <w:right w:val="none" w:sz="0" w:space="0" w:color="auto"/>
          </w:divBdr>
        </w:div>
        <w:div w:id="183633989">
          <w:marLeft w:val="547"/>
          <w:marRight w:val="0"/>
          <w:marTop w:val="106"/>
          <w:marBottom w:val="0"/>
          <w:divBdr>
            <w:top w:val="none" w:sz="0" w:space="0" w:color="auto"/>
            <w:left w:val="none" w:sz="0" w:space="0" w:color="auto"/>
            <w:bottom w:val="none" w:sz="0" w:space="0" w:color="auto"/>
            <w:right w:val="none" w:sz="0" w:space="0" w:color="auto"/>
          </w:divBdr>
        </w:div>
      </w:divsChild>
    </w:div>
    <w:div w:id="1211570379">
      <w:bodyDiv w:val="1"/>
      <w:marLeft w:val="0"/>
      <w:marRight w:val="0"/>
      <w:marTop w:val="0"/>
      <w:marBottom w:val="0"/>
      <w:divBdr>
        <w:top w:val="none" w:sz="0" w:space="0" w:color="auto"/>
        <w:left w:val="none" w:sz="0" w:space="0" w:color="auto"/>
        <w:bottom w:val="none" w:sz="0" w:space="0" w:color="auto"/>
        <w:right w:val="none" w:sz="0" w:space="0" w:color="auto"/>
      </w:divBdr>
      <w:divsChild>
        <w:div w:id="566263149">
          <w:marLeft w:val="0"/>
          <w:marRight w:val="0"/>
          <w:marTop w:val="0"/>
          <w:marBottom w:val="0"/>
          <w:divBdr>
            <w:top w:val="none" w:sz="0" w:space="0" w:color="auto"/>
            <w:left w:val="none" w:sz="0" w:space="0" w:color="auto"/>
            <w:bottom w:val="none" w:sz="0" w:space="0" w:color="auto"/>
            <w:right w:val="none" w:sz="0" w:space="0" w:color="auto"/>
          </w:divBdr>
          <w:divsChild>
            <w:div w:id="896165910">
              <w:marLeft w:val="0"/>
              <w:marRight w:val="0"/>
              <w:marTop w:val="0"/>
              <w:marBottom w:val="0"/>
              <w:divBdr>
                <w:top w:val="none" w:sz="0" w:space="0" w:color="auto"/>
                <w:left w:val="none" w:sz="0" w:space="0" w:color="auto"/>
                <w:bottom w:val="none" w:sz="0" w:space="0" w:color="auto"/>
                <w:right w:val="none" w:sz="0" w:space="0" w:color="auto"/>
              </w:divBdr>
              <w:divsChild>
                <w:div w:id="188180182">
                  <w:marLeft w:val="0"/>
                  <w:marRight w:val="0"/>
                  <w:marTop w:val="0"/>
                  <w:marBottom w:val="0"/>
                  <w:divBdr>
                    <w:top w:val="none" w:sz="0" w:space="0" w:color="auto"/>
                    <w:left w:val="none" w:sz="0" w:space="0" w:color="auto"/>
                    <w:bottom w:val="none" w:sz="0" w:space="0" w:color="auto"/>
                    <w:right w:val="none" w:sz="0" w:space="0" w:color="auto"/>
                  </w:divBdr>
                  <w:divsChild>
                    <w:div w:id="216017066">
                      <w:marLeft w:val="0"/>
                      <w:marRight w:val="0"/>
                      <w:marTop w:val="0"/>
                      <w:marBottom w:val="0"/>
                      <w:divBdr>
                        <w:top w:val="none" w:sz="0" w:space="0" w:color="auto"/>
                        <w:left w:val="none" w:sz="0" w:space="0" w:color="auto"/>
                        <w:bottom w:val="none" w:sz="0" w:space="0" w:color="auto"/>
                        <w:right w:val="none" w:sz="0" w:space="0" w:color="auto"/>
                      </w:divBdr>
                    </w:div>
                    <w:div w:id="573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880">
              <w:marLeft w:val="240"/>
              <w:marRight w:val="0"/>
              <w:marTop w:val="0"/>
              <w:marBottom w:val="0"/>
              <w:divBdr>
                <w:top w:val="none" w:sz="0" w:space="0" w:color="auto"/>
                <w:left w:val="none" w:sz="0" w:space="0" w:color="auto"/>
                <w:bottom w:val="none" w:sz="0" w:space="0" w:color="auto"/>
                <w:right w:val="none" w:sz="0" w:space="0" w:color="auto"/>
              </w:divBdr>
              <w:divsChild>
                <w:div w:id="670252735">
                  <w:marLeft w:val="0"/>
                  <w:marRight w:val="0"/>
                  <w:marTop w:val="0"/>
                  <w:marBottom w:val="0"/>
                  <w:divBdr>
                    <w:top w:val="none" w:sz="0" w:space="0" w:color="auto"/>
                    <w:left w:val="none" w:sz="0" w:space="0" w:color="auto"/>
                    <w:bottom w:val="none" w:sz="0" w:space="0" w:color="auto"/>
                    <w:right w:val="none" w:sz="0" w:space="0" w:color="auto"/>
                  </w:divBdr>
                </w:div>
                <w:div w:id="7571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2722">
          <w:marLeft w:val="0"/>
          <w:marRight w:val="0"/>
          <w:marTop w:val="200"/>
          <w:marBottom w:val="200"/>
          <w:divBdr>
            <w:top w:val="none" w:sz="0" w:space="0" w:color="auto"/>
            <w:left w:val="none" w:sz="0" w:space="0" w:color="auto"/>
            <w:bottom w:val="none" w:sz="0" w:space="0" w:color="auto"/>
            <w:right w:val="none" w:sz="0" w:space="0" w:color="auto"/>
          </w:divBdr>
          <w:divsChild>
            <w:div w:id="1753047810">
              <w:marLeft w:val="0"/>
              <w:marRight w:val="0"/>
              <w:marTop w:val="0"/>
              <w:marBottom w:val="0"/>
              <w:divBdr>
                <w:top w:val="none" w:sz="0" w:space="0" w:color="auto"/>
                <w:left w:val="none" w:sz="0" w:space="0" w:color="auto"/>
                <w:bottom w:val="none" w:sz="0" w:space="0" w:color="auto"/>
                <w:right w:val="none" w:sz="0" w:space="0" w:color="auto"/>
              </w:divBdr>
            </w:div>
          </w:divsChild>
        </w:div>
        <w:div w:id="1603294860">
          <w:marLeft w:val="0"/>
          <w:marRight w:val="0"/>
          <w:marTop w:val="200"/>
          <w:marBottom w:val="200"/>
          <w:divBdr>
            <w:top w:val="none" w:sz="0" w:space="0" w:color="auto"/>
            <w:left w:val="none" w:sz="0" w:space="0" w:color="auto"/>
            <w:bottom w:val="none" w:sz="0" w:space="0" w:color="auto"/>
            <w:right w:val="none" w:sz="0" w:space="0" w:color="auto"/>
          </w:divBdr>
          <w:divsChild>
            <w:div w:id="1193568935">
              <w:marLeft w:val="0"/>
              <w:marRight w:val="0"/>
              <w:marTop w:val="0"/>
              <w:marBottom w:val="0"/>
              <w:divBdr>
                <w:top w:val="none" w:sz="0" w:space="0" w:color="auto"/>
                <w:left w:val="none" w:sz="0" w:space="0" w:color="auto"/>
                <w:bottom w:val="none" w:sz="0" w:space="0" w:color="auto"/>
                <w:right w:val="none" w:sz="0" w:space="0" w:color="auto"/>
              </w:divBdr>
            </w:div>
            <w:div w:id="1803882586">
              <w:marLeft w:val="0"/>
              <w:marRight w:val="0"/>
              <w:marTop w:val="200"/>
              <w:marBottom w:val="200"/>
              <w:divBdr>
                <w:top w:val="none" w:sz="0" w:space="0" w:color="auto"/>
                <w:left w:val="none" w:sz="0" w:space="0" w:color="auto"/>
                <w:bottom w:val="none" w:sz="0" w:space="0" w:color="auto"/>
                <w:right w:val="none" w:sz="0" w:space="0" w:color="auto"/>
              </w:divBdr>
              <w:divsChild>
                <w:div w:id="107690351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213418065">
      <w:bodyDiv w:val="1"/>
      <w:marLeft w:val="0"/>
      <w:marRight w:val="0"/>
      <w:marTop w:val="0"/>
      <w:marBottom w:val="0"/>
      <w:divBdr>
        <w:top w:val="none" w:sz="0" w:space="0" w:color="auto"/>
        <w:left w:val="none" w:sz="0" w:space="0" w:color="auto"/>
        <w:bottom w:val="none" w:sz="0" w:space="0" w:color="auto"/>
        <w:right w:val="none" w:sz="0" w:space="0" w:color="auto"/>
      </w:divBdr>
    </w:div>
    <w:div w:id="1246260572">
      <w:bodyDiv w:val="1"/>
      <w:marLeft w:val="0"/>
      <w:marRight w:val="0"/>
      <w:marTop w:val="0"/>
      <w:marBottom w:val="0"/>
      <w:divBdr>
        <w:top w:val="none" w:sz="0" w:space="0" w:color="auto"/>
        <w:left w:val="none" w:sz="0" w:space="0" w:color="auto"/>
        <w:bottom w:val="none" w:sz="0" w:space="0" w:color="auto"/>
        <w:right w:val="none" w:sz="0" w:space="0" w:color="auto"/>
      </w:divBdr>
    </w:div>
    <w:div w:id="1254362985">
      <w:bodyDiv w:val="1"/>
      <w:marLeft w:val="0"/>
      <w:marRight w:val="0"/>
      <w:marTop w:val="0"/>
      <w:marBottom w:val="0"/>
      <w:divBdr>
        <w:top w:val="none" w:sz="0" w:space="0" w:color="auto"/>
        <w:left w:val="none" w:sz="0" w:space="0" w:color="auto"/>
        <w:bottom w:val="none" w:sz="0" w:space="0" w:color="auto"/>
        <w:right w:val="none" w:sz="0" w:space="0" w:color="auto"/>
      </w:divBdr>
    </w:div>
    <w:div w:id="1299530968">
      <w:bodyDiv w:val="1"/>
      <w:marLeft w:val="0"/>
      <w:marRight w:val="0"/>
      <w:marTop w:val="0"/>
      <w:marBottom w:val="0"/>
      <w:divBdr>
        <w:top w:val="none" w:sz="0" w:space="0" w:color="auto"/>
        <w:left w:val="none" w:sz="0" w:space="0" w:color="auto"/>
        <w:bottom w:val="none" w:sz="0" w:space="0" w:color="auto"/>
        <w:right w:val="none" w:sz="0" w:space="0" w:color="auto"/>
      </w:divBdr>
    </w:div>
    <w:div w:id="1302075411">
      <w:bodyDiv w:val="1"/>
      <w:marLeft w:val="0"/>
      <w:marRight w:val="0"/>
      <w:marTop w:val="0"/>
      <w:marBottom w:val="0"/>
      <w:divBdr>
        <w:top w:val="none" w:sz="0" w:space="0" w:color="auto"/>
        <w:left w:val="none" w:sz="0" w:space="0" w:color="auto"/>
        <w:bottom w:val="none" w:sz="0" w:space="0" w:color="auto"/>
        <w:right w:val="none" w:sz="0" w:space="0" w:color="auto"/>
      </w:divBdr>
    </w:div>
    <w:div w:id="1328288191">
      <w:bodyDiv w:val="1"/>
      <w:marLeft w:val="0"/>
      <w:marRight w:val="0"/>
      <w:marTop w:val="0"/>
      <w:marBottom w:val="0"/>
      <w:divBdr>
        <w:top w:val="none" w:sz="0" w:space="0" w:color="auto"/>
        <w:left w:val="none" w:sz="0" w:space="0" w:color="auto"/>
        <w:bottom w:val="none" w:sz="0" w:space="0" w:color="auto"/>
        <w:right w:val="none" w:sz="0" w:space="0" w:color="auto"/>
      </w:divBdr>
      <w:divsChild>
        <w:div w:id="1578632895">
          <w:marLeft w:val="547"/>
          <w:marRight w:val="0"/>
          <w:marTop w:val="86"/>
          <w:marBottom w:val="0"/>
          <w:divBdr>
            <w:top w:val="none" w:sz="0" w:space="0" w:color="auto"/>
            <w:left w:val="none" w:sz="0" w:space="0" w:color="auto"/>
            <w:bottom w:val="none" w:sz="0" w:space="0" w:color="auto"/>
            <w:right w:val="none" w:sz="0" w:space="0" w:color="auto"/>
          </w:divBdr>
        </w:div>
      </w:divsChild>
    </w:div>
    <w:div w:id="1332641767">
      <w:bodyDiv w:val="1"/>
      <w:marLeft w:val="0"/>
      <w:marRight w:val="0"/>
      <w:marTop w:val="0"/>
      <w:marBottom w:val="0"/>
      <w:divBdr>
        <w:top w:val="none" w:sz="0" w:space="0" w:color="auto"/>
        <w:left w:val="none" w:sz="0" w:space="0" w:color="auto"/>
        <w:bottom w:val="none" w:sz="0" w:space="0" w:color="auto"/>
        <w:right w:val="none" w:sz="0" w:space="0" w:color="auto"/>
      </w:divBdr>
    </w:div>
    <w:div w:id="1342928483">
      <w:bodyDiv w:val="1"/>
      <w:marLeft w:val="0"/>
      <w:marRight w:val="0"/>
      <w:marTop w:val="0"/>
      <w:marBottom w:val="0"/>
      <w:divBdr>
        <w:top w:val="none" w:sz="0" w:space="0" w:color="auto"/>
        <w:left w:val="none" w:sz="0" w:space="0" w:color="auto"/>
        <w:bottom w:val="none" w:sz="0" w:space="0" w:color="auto"/>
        <w:right w:val="none" w:sz="0" w:space="0" w:color="auto"/>
      </w:divBdr>
    </w:div>
    <w:div w:id="1352225573">
      <w:bodyDiv w:val="1"/>
      <w:marLeft w:val="0"/>
      <w:marRight w:val="0"/>
      <w:marTop w:val="0"/>
      <w:marBottom w:val="0"/>
      <w:divBdr>
        <w:top w:val="none" w:sz="0" w:space="0" w:color="auto"/>
        <w:left w:val="none" w:sz="0" w:space="0" w:color="auto"/>
        <w:bottom w:val="none" w:sz="0" w:space="0" w:color="auto"/>
        <w:right w:val="none" w:sz="0" w:space="0" w:color="auto"/>
      </w:divBdr>
    </w:div>
    <w:div w:id="1384865085">
      <w:bodyDiv w:val="1"/>
      <w:marLeft w:val="0"/>
      <w:marRight w:val="0"/>
      <w:marTop w:val="0"/>
      <w:marBottom w:val="0"/>
      <w:divBdr>
        <w:top w:val="none" w:sz="0" w:space="0" w:color="auto"/>
        <w:left w:val="none" w:sz="0" w:space="0" w:color="auto"/>
        <w:bottom w:val="none" w:sz="0" w:space="0" w:color="auto"/>
        <w:right w:val="none" w:sz="0" w:space="0" w:color="auto"/>
      </w:divBdr>
    </w:div>
    <w:div w:id="1432631153">
      <w:bodyDiv w:val="1"/>
      <w:marLeft w:val="0"/>
      <w:marRight w:val="0"/>
      <w:marTop w:val="0"/>
      <w:marBottom w:val="0"/>
      <w:divBdr>
        <w:top w:val="none" w:sz="0" w:space="0" w:color="auto"/>
        <w:left w:val="none" w:sz="0" w:space="0" w:color="auto"/>
        <w:bottom w:val="none" w:sz="0" w:space="0" w:color="auto"/>
        <w:right w:val="none" w:sz="0" w:space="0" w:color="auto"/>
      </w:divBdr>
    </w:div>
    <w:div w:id="1483808644">
      <w:bodyDiv w:val="1"/>
      <w:marLeft w:val="0"/>
      <w:marRight w:val="0"/>
      <w:marTop w:val="0"/>
      <w:marBottom w:val="0"/>
      <w:divBdr>
        <w:top w:val="none" w:sz="0" w:space="0" w:color="auto"/>
        <w:left w:val="none" w:sz="0" w:space="0" w:color="auto"/>
        <w:bottom w:val="none" w:sz="0" w:space="0" w:color="auto"/>
        <w:right w:val="none" w:sz="0" w:space="0" w:color="auto"/>
      </w:divBdr>
    </w:div>
    <w:div w:id="1485271061">
      <w:bodyDiv w:val="1"/>
      <w:marLeft w:val="0"/>
      <w:marRight w:val="0"/>
      <w:marTop w:val="0"/>
      <w:marBottom w:val="0"/>
      <w:divBdr>
        <w:top w:val="none" w:sz="0" w:space="0" w:color="auto"/>
        <w:left w:val="none" w:sz="0" w:space="0" w:color="auto"/>
        <w:bottom w:val="none" w:sz="0" w:space="0" w:color="auto"/>
        <w:right w:val="none" w:sz="0" w:space="0" w:color="auto"/>
      </w:divBdr>
    </w:div>
    <w:div w:id="1574310548">
      <w:bodyDiv w:val="1"/>
      <w:marLeft w:val="0"/>
      <w:marRight w:val="0"/>
      <w:marTop w:val="0"/>
      <w:marBottom w:val="0"/>
      <w:divBdr>
        <w:top w:val="none" w:sz="0" w:space="0" w:color="auto"/>
        <w:left w:val="none" w:sz="0" w:space="0" w:color="auto"/>
        <w:bottom w:val="none" w:sz="0" w:space="0" w:color="auto"/>
        <w:right w:val="none" w:sz="0" w:space="0" w:color="auto"/>
      </w:divBdr>
    </w:div>
    <w:div w:id="1577471075">
      <w:bodyDiv w:val="1"/>
      <w:marLeft w:val="0"/>
      <w:marRight w:val="0"/>
      <w:marTop w:val="0"/>
      <w:marBottom w:val="0"/>
      <w:divBdr>
        <w:top w:val="none" w:sz="0" w:space="0" w:color="auto"/>
        <w:left w:val="none" w:sz="0" w:space="0" w:color="auto"/>
        <w:bottom w:val="none" w:sz="0" w:space="0" w:color="auto"/>
        <w:right w:val="none" w:sz="0" w:space="0" w:color="auto"/>
      </w:divBdr>
    </w:div>
    <w:div w:id="1594169736">
      <w:bodyDiv w:val="1"/>
      <w:marLeft w:val="0"/>
      <w:marRight w:val="0"/>
      <w:marTop w:val="0"/>
      <w:marBottom w:val="0"/>
      <w:divBdr>
        <w:top w:val="none" w:sz="0" w:space="0" w:color="auto"/>
        <w:left w:val="none" w:sz="0" w:space="0" w:color="auto"/>
        <w:bottom w:val="none" w:sz="0" w:space="0" w:color="auto"/>
        <w:right w:val="none" w:sz="0" w:space="0" w:color="auto"/>
      </w:divBdr>
    </w:div>
    <w:div w:id="1607038789">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sChild>
        <w:div w:id="1601910117">
          <w:marLeft w:val="547"/>
          <w:marRight w:val="0"/>
          <w:marTop w:val="106"/>
          <w:marBottom w:val="0"/>
          <w:divBdr>
            <w:top w:val="none" w:sz="0" w:space="0" w:color="auto"/>
            <w:left w:val="none" w:sz="0" w:space="0" w:color="auto"/>
            <w:bottom w:val="none" w:sz="0" w:space="0" w:color="auto"/>
            <w:right w:val="none" w:sz="0" w:space="0" w:color="auto"/>
          </w:divBdr>
        </w:div>
        <w:div w:id="911161080">
          <w:marLeft w:val="547"/>
          <w:marRight w:val="0"/>
          <w:marTop w:val="106"/>
          <w:marBottom w:val="0"/>
          <w:divBdr>
            <w:top w:val="none" w:sz="0" w:space="0" w:color="auto"/>
            <w:left w:val="none" w:sz="0" w:space="0" w:color="auto"/>
            <w:bottom w:val="none" w:sz="0" w:space="0" w:color="auto"/>
            <w:right w:val="none" w:sz="0" w:space="0" w:color="auto"/>
          </w:divBdr>
        </w:div>
      </w:divsChild>
    </w:div>
    <w:div w:id="1836262983">
      <w:bodyDiv w:val="1"/>
      <w:marLeft w:val="0"/>
      <w:marRight w:val="0"/>
      <w:marTop w:val="0"/>
      <w:marBottom w:val="0"/>
      <w:divBdr>
        <w:top w:val="none" w:sz="0" w:space="0" w:color="auto"/>
        <w:left w:val="none" w:sz="0" w:space="0" w:color="auto"/>
        <w:bottom w:val="none" w:sz="0" w:space="0" w:color="auto"/>
        <w:right w:val="none" w:sz="0" w:space="0" w:color="auto"/>
      </w:divBdr>
    </w:div>
    <w:div w:id="1859151566">
      <w:bodyDiv w:val="1"/>
      <w:marLeft w:val="0"/>
      <w:marRight w:val="0"/>
      <w:marTop w:val="0"/>
      <w:marBottom w:val="0"/>
      <w:divBdr>
        <w:top w:val="none" w:sz="0" w:space="0" w:color="auto"/>
        <w:left w:val="none" w:sz="0" w:space="0" w:color="auto"/>
        <w:bottom w:val="none" w:sz="0" w:space="0" w:color="auto"/>
        <w:right w:val="none" w:sz="0" w:space="0" w:color="auto"/>
      </w:divBdr>
    </w:div>
    <w:div w:id="1948348171">
      <w:bodyDiv w:val="1"/>
      <w:marLeft w:val="0"/>
      <w:marRight w:val="0"/>
      <w:marTop w:val="0"/>
      <w:marBottom w:val="0"/>
      <w:divBdr>
        <w:top w:val="none" w:sz="0" w:space="0" w:color="auto"/>
        <w:left w:val="none" w:sz="0" w:space="0" w:color="auto"/>
        <w:bottom w:val="none" w:sz="0" w:space="0" w:color="auto"/>
        <w:right w:val="none" w:sz="0" w:space="0" w:color="auto"/>
      </w:divBdr>
    </w:div>
    <w:div w:id="2006089260">
      <w:bodyDiv w:val="1"/>
      <w:marLeft w:val="0"/>
      <w:marRight w:val="0"/>
      <w:marTop w:val="0"/>
      <w:marBottom w:val="0"/>
      <w:divBdr>
        <w:top w:val="none" w:sz="0" w:space="0" w:color="auto"/>
        <w:left w:val="none" w:sz="0" w:space="0" w:color="auto"/>
        <w:bottom w:val="none" w:sz="0" w:space="0" w:color="auto"/>
        <w:right w:val="none" w:sz="0" w:space="0" w:color="auto"/>
      </w:divBdr>
    </w:div>
    <w:div w:id="2038387110">
      <w:bodyDiv w:val="1"/>
      <w:marLeft w:val="0"/>
      <w:marRight w:val="0"/>
      <w:marTop w:val="0"/>
      <w:marBottom w:val="0"/>
      <w:divBdr>
        <w:top w:val="none" w:sz="0" w:space="0" w:color="auto"/>
        <w:left w:val="none" w:sz="0" w:space="0" w:color="auto"/>
        <w:bottom w:val="none" w:sz="0" w:space="0" w:color="auto"/>
        <w:right w:val="none" w:sz="0" w:space="0" w:color="auto"/>
      </w:divBdr>
      <w:divsChild>
        <w:div w:id="1204563767">
          <w:marLeft w:val="547"/>
          <w:marRight w:val="0"/>
          <w:marTop w:val="86"/>
          <w:marBottom w:val="0"/>
          <w:divBdr>
            <w:top w:val="none" w:sz="0" w:space="0" w:color="auto"/>
            <w:left w:val="none" w:sz="0" w:space="0" w:color="auto"/>
            <w:bottom w:val="none" w:sz="0" w:space="0" w:color="auto"/>
            <w:right w:val="none" w:sz="0" w:space="0" w:color="auto"/>
          </w:divBdr>
        </w:div>
        <w:div w:id="59377046">
          <w:marLeft w:val="547"/>
          <w:marRight w:val="0"/>
          <w:marTop w:val="86"/>
          <w:marBottom w:val="0"/>
          <w:divBdr>
            <w:top w:val="none" w:sz="0" w:space="0" w:color="auto"/>
            <w:left w:val="none" w:sz="0" w:space="0" w:color="auto"/>
            <w:bottom w:val="none" w:sz="0" w:space="0" w:color="auto"/>
            <w:right w:val="none" w:sz="0" w:space="0" w:color="auto"/>
          </w:divBdr>
        </w:div>
        <w:div w:id="735472304">
          <w:marLeft w:val="547"/>
          <w:marRight w:val="0"/>
          <w:marTop w:val="86"/>
          <w:marBottom w:val="0"/>
          <w:divBdr>
            <w:top w:val="none" w:sz="0" w:space="0" w:color="auto"/>
            <w:left w:val="none" w:sz="0" w:space="0" w:color="auto"/>
            <w:bottom w:val="none" w:sz="0" w:space="0" w:color="auto"/>
            <w:right w:val="none" w:sz="0" w:space="0" w:color="auto"/>
          </w:divBdr>
        </w:div>
      </w:divsChild>
    </w:div>
    <w:div w:id="2065442545">
      <w:bodyDiv w:val="1"/>
      <w:marLeft w:val="0"/>
      <w:marRight w:val="0"/>
      <w:marTop w:val="0"/>
      <w:marBottom w:val="0"/>
      <w:divBdr>
        <w:top w:val="none" w:sz="0" w:space="0" w:color="auto"/>
        <w:left w:val="none" w:sz="0" w:space="0" w:color="auto"/>
        <w:bottom w:val="none" w:sz="0" w:space="0" w:color="auto"/>
        <w:right w:val="none" w:sz="0" w:space="0" w:color="auto"/>
      </w:divBdr>
    </w:div>
    <w:div w:id="2076270508">
      <w:bodyDiv w:val="1"/>
      <w:marLeft w:val="0"/>
      <w:marRight w:val="0"/>
      <w:marTop w:val="0"/>
      <w:marBottom w:val="0"/>
      <w:divBdr>
        <w:top w:val="none" w:sz="0" w:space="0" w:color="auto"/>
        <w:left w:val="none" w:sz="0" w:space="0" w:color="auto"/>
        <w:bottom w:val="none" w:sz="0" w:space="0" w:color="auto"/>
        <w:right w:val="none" w:sz="0" w:space="0" w:color="auto"/>
      </w:divBdr>
    </w:div>
    <w:div w:id="2077898853">
      <w:bodyDiv w:val="1"/>
      <w:marLeft w:val="0"/>
      <w:marRight w:val="0"/>
      <w:marTop w:val="0"/>
      <w:marBottom w:val="0"/>
      <w:divBdr>
        <w:top w:val="none" w:sz="0" w:space="0" w:color="auto"/>
        <w:left w:val="none" w:sz="0" w:space="0" w:color="auto"/>
        <w:bottom w:val="none" w:sz="0" w:space="0" w:color="auto"/>
        <w:right w:val="none" w:sz="0" w:space="0" w:color="auto"/>
      </w:divBdr>
    </w:div>
    <w:div w:id="2112698457">
      <w:bodyDiv w:val="1"/>
      <w:marLeft w:val="0"/>
      <w:marRight w:val="0"/>
      <w:marTop w:val="0"/>
      <w:marBottom w:val="0"/>
      <w:divBdr>
        <w:top w:val="none" w:sz="0" w:space="0" w:color="auto"/>
        <w:left w:val="none" w:sz="0" w:space="0" w:color="auto"/>
        <w:bottom w:val="none" w:sz="0" w:space="0" w:color="auto"/>
        <w:right w:val="none" w:sz="0" w:space="0" w:color="auto"/>
      </w:divBdr>
      <w:divsChild>
        <w:div w:id="212813722">
          <w:marLeft w:val="547"/>
          <w:marRight w:val="0"/>
          <w:marTop w:val="115"/>
          <w:marBottom w:val="0"/>
          <w:divBdr>
            <w:top w:val="none" w:sz="0" w:space="0" w:color="auto"/>
            <w:left w:val="none" w:sz="0" w:space="0" w:color="auto"/>
            <w:bottom w:val="none" w:sz="0" w:space="0" w:color="auto"/>
            <w:right w:val="none" w:sz="0" w:space="0" w:color="auto"/>
          </w:divBdr>
        </w:div>
      </w:divsChild>
    </w:div>
    <w:div w:id="21258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D6C2-DF2C-4793-9245-F1E263AD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9564</Words>
  <Characters>51646</Characters>
  <Application>Microsoft Office Word</Application>
  <DocSecurity>0</DocSecurity>
  <Lines>430</Lines>
  <Paragraphs>122</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61088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2023-06-07T15:52:00Z</dcterms:created>
  <dcterms:modified xsi:type="dcterms:W3CDTF">2023-06-07T16:01:00Z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id="GAV3GReT"/&gt;&lt;style id="http://www.zotero.org/styles/apa" locale="en-GB" hasBibliography="1" bibliographyStyleHasBeenSet="1"/&gt;&lt;prefs&gt;&lt;pref name="fieldType" value="Field"/&gt;&lt;/prefs&gt;&lt;/data&gt;</vt:lpwstr>
  </property>
</Properties>
</file>