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BB3B" w14:textId="77777777" w:rsidR="00E72CD5" w:rsidRDefault="00E72CD5" w:rsidP="00E12022">
      <w:pPr>
        <w:tabs>
          <w:tab w:val="left" w:pos="7560"/>
        </w:tabs>
        <w:rPr>
          <w:rFonts w:ascii="Century" w:hAnsi="Century"/>
          <w:b/>
          <w:bCs/>
          <w:sz w:val="24"/>
          <w:lang w:val="el-GR"/>
        </w:rPr>
      </w:pPr>
      <w:r>
        <w:rPr>
          <w:rFonts w:ascii="Century" w:hAnsi="Century"/>
          <w:b/>
          <w:bCs/>
          <w:sz w:val="24"/>
          <w:lang w:val="el-GR"/>
        </w:rPr>
        <w:t>Πανεπιστήμιο Αθηνών, Τμήμα Ε.Μ.Μ.Ε.</w:t>
      </w:r>
      <w:r w:rsidR="00E12022">
        <w:rPr>
          <w:rFonts w:ascii="Century" w:hAnsi="Century"/>
          <w:b/>
          <w:bCs/>
          <w:sz w:val="24"/>
          <w:lang w:val="el-GR"/>
        </w:rPr>
        <w:tab/>
      </w:r>
    </w:p>
    <w:p w14:paraId="4C908FB7" w14:textId="5A87D39B" w:rsidR="00E72CD5" w:rsidRPr="00A959D2" w:rsidRDefault="00C11BFC">
      <w:pPr>
        <w:pStyle w:val="Heading2"/>
        <w:rPr>
          <w:rFonts w:ascii="Century" w:hAnsi="Century"/>
          <w:b/>
          <w:bCs/>
          <w:lang w:val="en-US"/>
        </w:rPr>
      </w:pPr>
      <w:r>
        <w:rPr>
          <w:rFonts w:ascii="Century" w:hAnsi="Century"/>
          <w:b/>
          <w:bCs/>
        </w:rPr>
        <w:t xml:space="preserve">Εαρινό εξάμηνο </w:t>
      </w:r>
      <w:r w:rsidR="00394491" w:rsidRPr="00394491">
        <w:rPr>
          <w:rFonts w:ascii="Century" w:hAnsi="Century"/>
          <w:b/>
          <w:bCs/>
        </w:rPr>
        <w:t>2</w:t>
      </w:r>
      <w:r w:rsidR="00394491" w:rsidRPr="00A959D2">
        <w:rPr>
          <w:rFonts w:ascii="Century" w:hAnsi="Century"/>
          <w:b/>
          <w:bCs/>
        </w:rPr>
        <w:t>02</w:t>
      </w:r>
      <w:r w:rsidR="00A959D2">
        <w:rPr>
          <w:rFonts w:ascii="Century" w:hAnsi="Century"/>
          <w:b/>
          <w:bCs/>
          <w:lang w:val="en-US"/>
        </w:rPr>
        <w:t>3</w:t>
      </w:r>
    </w:p>
    <w:p w14:paraId="60E62BAE" w14:textId="77777777" w:rsidR="00E72CD5" w:rsidRDefault="00E72CD5">
      <w:pPr>
        <w:rPr>
          <w:rFonts w:ascii="Century" w:hAnsi="Century"/>
          <w:sz w:val="24"/>
          <w:lang w:val="el-GR"/>
        </w:rPr>
      </w:pPr>
      <w:r>
        <w:rPr>
          <w:rFonts w:ascii="Century" w:hAnsi="Century"/>
          <w:sz w:val="24"/>
          <w:lang w:val="el-GR"/>
        </w:rPr>
        <w:t xml:space="preserve">Σ. </w:t>
      </w:r>
      <w:r>
        <w:rPr>
          <w:rFonts w:ascii="Century" w:hAnsi="Century"/>
          <w:sz w:val="24"/>
          <w:lang w:val="en-US"/>
        </w:rPr>
        <w:t>A</w:t>
      </w:r>
      <w:r>
        <w:rPr>
          <w:rFonts w:ascii="Century" w:hAnsi="Century"/>
          <w:sz w:val="24"/>
          <w:lang w:val="el-GR"/>
        </w:rPr>
        <w:t xml:space="preserve">. Μοσχονάς, </w:t>
      </w:r>
      <w:r w:rsidR="00B26145">
        <w:rPr>
          <w:rFonts w:ascii="Century" w:hAnsi="Century"/>
          <w:b/>
          <w:sz w:val="24"/>
          <w:lang w:val="el-GR"/>
        </w:rPr>
        <w:t>Γλώσσα και Επικοινωνία</w:t>
      </w:r>
    </w:p>
    <w:p w14:paraId="7926A7FF" w14:textId="2018F642" w:rsidR="00E72CD5" w:rsidRPr="00A959D2" w:rsidRDefault="00A959D2">
      <w:pPr>
        <w:ind w:left="2160" w:firstLine="720"/>
        <w:jc w:val="right"/>
        <w:rPr>
          <w:rFonts w:ascii="Century Schoolbook" w:hAnsi="Century Schoolbook"/>
          <w:sz w:val="22"/>
          <w:lang w:val="en-US"/>
        </w:rPr>
      </w:pPr>
      <w:r>
        <w:rPr>
          <w:rFonts w:ascii="Century Schoolbook" w:hAnsi="Century Schoolbook"/>
          <w:sz w:val="22"/>
          <w:lang w:val="en-US"/>
        </w:rPr>
        <w:t>6</w:t>
      </w:r>
      <w:r w:rsidR="00722C26" w:rsidRPr="00394491">
        <w:rPr>
          <w:rFonts w:ascii="Century Schoolbook" w:hAnsi="Century Schoolbook"/>
          <w:sz w:val="22"/>
          <w:lang w:val="el-GR"/>
        </w:rPr>
        <w:t xml:space="preserve"> </w:t>
      </w:r>
      <w:r w:rsidR="00722C26">
        <w:rPr>
          <w:rFonts w:ascii="Century Schoolbook" w:hAnsi="Century Schoolbook"/>
          <w:sz w:val="22"/>
          <w:lang w:val="el-GR"/>
        </w:rPr>
        <w:t>Απριλίου</w:t>
      </w:r>
      <w:r w:rsidR="00611909">
        <w:rPr>
          <w:rFonts w:ascii="Century Schoolbook" w:hAnsi="Century Schoolbook"/>
          <w:sz w:val="22"/>
          <w:lang w:val="el-GR"/>
        </w:rPr>
        <w:t xml:space="preserve"> 202</w:t>
      </w:r>
      <w:r>
        <w:rPr>
          <w:rFonts w:ascii="Century Schoolbook" w:hAnsi="Century Schoolbook"/>
          <w:sz w:val="22"/>
          <w:lang w:val="en-US"/>
        </w:rPr>
        <w:t>3</w:t>
      </w:r>
    </w:p>
    <w:p w14:paraId="5B07D028" w14:textId="77777777" w:rsidR="00E72CD5" w:rsidRDefault="0068180F">
      <w:pPr>
        <w:pStyle w:val="Heading1"/>
        <w:spacing w:before="240" w:after="360"/>
        <w:rPr>
          <w:rFonts w:ascii="Century" w:hAnsi="Century" w:cs="Arial"/>
          <w:color w:val="FF0000"/>
          <w:sz w:val="28"/>
          <w:szCs w:val="28"/>
          <w:u w:val="none"/>
        </w:rPr>
      </w:pPr>
      <w:r>
        <w:rPr>
          <w:rFonts w:ascii="Century" w:hAnsi="Century" w:cs="Arial"/>
          <w:color w:val="FF0000"/>
          <w:sz w:val="28"/>
          <w:szCs w:val="28"/>
          <w:u w:val="none"/>
        </w:rPr>
        <w:t>Γενικά χαρακτηριστικά των φυσικών γλωσσών</w:t>
      </w:r>
    </w:p>
    <w:tbl>
      <w:tblPr>
        <w:tblpPr w:leftFromText="180" w:rightFromText="180" w:vertAnchor="text" w:horzAnchor="page" w:tblpX="6148" w:tblpY="2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241"/>
      </w:tblGrid>
      <w:tr w:rsidR="00866F6D" w:rsidRPr="005743DD" w14:paraId="61E616D6" w14:textId="77777777" w:rsidTr="00866F6D">
        <w:tc>
          <w:tcPr>
            <w:tcW w:w="1196" w:type="dxa"/>
            <w:shd w:val="clear" w:color="auto" w:fill="E6E6E6"/>
          </w:tcPr>
          <w:p w14:paraId="55C9655F" w14:textId="77777777" w:rsidR="00866F6D" w:rsidRPr="005743DD" w:rsidRDefault="00866F6D" w:rsidP="00866F6D">
            <w:pPr>
              <w:jc w:val="right"/>
              <w:rPr>
                <w:sz w:val="24"/>
                <w:szCs w:val="24"/>
                <w:lang w:val="el-GR"/>
              </w:rPr>
            </w:pPr>
            <w:r w:rsidRPr="005743DD">
              <w:rPr>
                <w:sz w:val="24"/>
                <w:szCs w:val="24"/>
                <w:lang w:val="el-GR"/>
              </w:rPr>
              <w:t>α'</w:t>
            </w:r>
          </w:p>
        </w:tc>
        <w:tc>
          <w:tcPr>
            <w:tcW w:w="1241" w:type="dxa"/>
            <w:shd w:val="clear" w:color="auto" w:fill="E6E6E6"/>
          </w:tcPr>
          <w:p w14:paraId="2A42DB5C" w14:textId="77777777" w:rsidR="00866F6D" w:rsidRPr="005743DD" w:rsidRDefault="00866F6D" w:rsidP="00866F6D">
            <w:pPr>
              <w:rPr>
                <w:sz w:val="24"/>
                <w:szCs w:val="24"/>
                <w:lang w:val="el-GR"/>
              </w:rPr>
            </w:pPr>
            <w:r w:rsidRPr="005743DD">
              <w:rPr>
                <w:sz w:val="24"/>
                <w:szCs w:val="24"/>
                <w:lang w:val="el-GR"/>
              </w:rPr>
              <w:t>β'</w:t>
            </w:r>
          </w:p>
        </w:tc>
      </w:tr>
      <w:tr w:rsidR="00866F6D" w:rsidRPr="005743DD" w14:paraId="710EE4B2" w14:textId="77777777" w:rsidTr="00866F6D">
        <w:tc>
          <w:tcPr>
            <w:tcW w:w="1196" w:type="dxa"/>
          </w:tcPr>
          <w:p w14:paraId="5306F558" w14:textId="77777777" w:rsidR="00866F6D" w:rsidRPr="005743DD" w:rsidRDefault="00866F6D" w:rsidP="00866F6D">
            <w:pPr>
              <w:jc w:val="right"/>
              <w:rPr>
                <w:sz w:val="24"/>
                <w:szCs w:val="24"/>
                <w:lang w:val="el-GR"/>
              </w:rPr>
            </w:pPr>
            <w:r w:rsidRPr="005743DD">
              <w:rPr>
                <w:sz w:val="24"/>
                <w:szCs w:val="24"/>
                <w:lang w:val="el-GR"/>
              </w:rPr>
              <w:t>μονήματα</w:t>
            </w:r>
            <w:r w:rsidRPr="005743DD">
              <w:rPr>
                <w:sz w:val="24"/>
                <w:szCs w:val="24"/>
                <w:lang w:val="el-GR"/>
              </w:rPr>
              <w:br/>
              <w:t>(σημεία)</w:t>
            </w:r>
          </w:p>
        </w:tc>
        <w:tc>
          <w:tcPr>
            <w:tcW w:w="1241" w:type="dxa"/>
          </w:tcPr>
          <w:p w14:paraId="4CFF167F" w14:textId="77777777" w:rsidR="00866F6D" w:rsidRPr="005743DD" w:rsidRDefault="00866F6D" w:rsidP="00866F6D">
            <w:pPr>
              <w:rPr>
                <w:sz w:val="24"/>
                <w:szCs w:val="24"/>
                <w:lang w:val="el-GR"/>
              </w:rPr>
            </w:pPr>
            <w:r w:rsidRPr="005743DD">
              <w:rPr>
                <w:sz w:val="24"/>
                <w:szCs w:val="24"/>
                <w:lang w:val="el-GR"/>
              </w:rPr>
              <w:t>φωνήματα</w:t>
            </w:r>
          </w:p>
        </w:tc>
      </w:tr>
    </w:tbl>
    <w:p w14:paraId="63686358" w14:textId="77777777" w:rsidR="00A53417" w:rsidRPr="00D46A03" w:rsidRDefault="00D46A03" w:rsidP="00D46A03">
      <w:pPr>
        <w:spacing w:after="60"/>
        <w:ind w:left="-284"/>
        <w:rPr>
          <w:b/>
          <w:bCs/>
          <w:color w:val="FF0000"/>
          <w:sz w:val="28"/>
          <w:szCs w:val="28"/>
          <w:lang w:val="el-GR"/>
        </w:rPr>
      </w:pPr>
      <w:r>
        <w:rPr>
          <w:b/>
          <w:bCs/>
          <w:color w:val="FF0000"/>
          <w:sz w:val="28"/>
          <w:szCs w:val="28"/>
          <w:lang w:val="el-GR"/>
        </w:rPr>
        <w:t xml:space="preserve">1. </w:t>
      </w:r>
      <w:r w:rsidR="00A53417" w:rsidRPr="00D46A03">
        <w:rPr>
          <w:b/>
          <w:bCs/>
          <w:color w:val="FF0000"/>
          <w:sz w:val="28"/>
          <w:szCs w:val="28"/>
          <w:lang w:val="el-GR"/>
        </w:rPr>
        <w:t>Σημειολογικά χαρακτηριστικά</w:t>
      </w:r>
    </w:p>
    <w:p w14:paraId="36B8095A" w14:textId="77777777" w:rsidR="00DC5198" w:rsidRDefault="0068180F" w:rsidP="0068180F">
      <w:pPr>
        <w:spacing w:after="60"/>
        <w:rPr>
          <w:sz w:val="24"/>
          <w:szCs w:val="24"/>
          <w:lang w:val="el-GR"/>
        </w:rPr>
      </w:pPr>
      <w:r w:rsidRPr="005743DD">
        <w:rPr>
          <w:b/>
          <w:bCs/>
          <w:sz w:val="24"/>
          <w:szCs w:val="24"/>
          <w:lang w:val="en-US"/>
        </w:rPr>
        <w:t>Martinet</w:t>
      </w:r>
      <w:r w:rsidR="00FF080D" w:rsidRPr="005743DD">
        <w:rPr>
          <w:b/>
          <w:bCs/>
          <w:sz w:val="24"/>
          <w:szCs w:val="24"/>
          <w:lang w:val="el-GR"/>
        </w:rPr>
        <w:t>:</w:t>
      </w:r>
      <w:r w:rsidRPr="005743DD">
        <w:rPr>
          <w:b/>
          <w:bCs/>
          <w:sz w:val="24"/>
          <w:szCs w:val="24"/>
          <w:lang w:val="el-GR"/>
        </w:rPr>
        <w:t xml:space="preserve"> διπλή άρθρωση του λόγου.</w:t>
      </w:r>
      <w:r w:rsidRPr="005743DD">
        <w:rPr>
          <w:sz w:val="24"/>
          <w:szCs w:val="24"/>
          <w:lang w:val="el-GR"/>
        </w:rPr>
        <w:t xml:space="preserve"> </w:t>
      </w:r>
    </w:p>
    <w:p w14:paraId="4D4B8821" w14:textId="77777777" w:rsidR="0068180F" w:rsidRDefault="0068180F" w:rsidP="0068180F">
      <w:pPr>
        <w:rPr>
          <w:lang w:val="el-GR"/>
        </w:rPr>
      </w:pPr>
    </w:p>
    <w:p w14:paraId="65B229EF" w14:textId="77777777" w:rsidR="0068180F" w:rsidRPr="00866F6D" w:rsidRDefault="009F7167" w:rsidP="0068180F">
      <w:pPr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/>
        </w:rPr>
        <w:drawing>
          <wp:anchor distT="0" distB="0" distL="114300" distR="114300" simplePos="0" relativeHeight="251663360" behindDoc="0" locked="0" layoutInCell="1" allowOverlap="1" wp14:anchorId="0885E49A" wp14:editId="139F8E50">
            <wp:simplePos x="0" y="0"/>
            <wp:positionH relativeFrom="column">
              <wp:posOffset>3187065</wp:posOffset>
            </wp:positionH>
            <wp:positionV relativeFrom="paragraph">
              <wp:posOffset>33020</wp:posOffset>
            </wp:positionV>
            <wp:extent cx="2028825" cy="971550"/>
            <wp:effectExtent l="19050" t="0" r="9525" b="0"/>
            <wp:wrapNone/>
            <wp:docPr id="1" name="Εικόνα 99" descr="tex2html_wrap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tex2html_wrap40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F6D" w:rsidRPr="00866F6D">
        <w:rPr>
          <w:b/>
          <w:sz w:val="24"/>
          <w:szCs w:val="24"/>
          <w:lang w:val="el-GR"/>
        </w:rPr>
        <w:t xml:space="preserve">Saussure: </w:t>
      </w:r>
      <w:r w:rsidR="0068180F" w:rsidRPr="00866F6D">
        <w:rPr>
          <w:b/>
          <w:sz w:val="24"/>
          <w:szCs w:val="24"/>
          <w:lang w:val="el-GR"/>
        </w:rPr>
        <w:t>Ιδιότητες του γλ</w:t>
      </w:r>
      <w:r w:rsidR="00866F6D" w:rsidRPr="00866F6D">
        <w:rPr>
          <w:b/>
          <w:sz w:val="24"/>
          <w:szCs w:val="24"/>
          <w:lang w:val="el-GR"/>
        </w:rPr>
        <w:t>ωσσικού</w:t>
      </w:r>
      <w:r w:rsidR="0068180F" w:rsidRPr="00866F6D">
        <w:rPr>
          <w:b/>
          <w:sz w:val="24"/>
          <w:szCs w:val="24"/>
          <w:lang w:val="el-GR"/>
        </w:rPr>
        <w:t xml:space="preserve"> σημείου:</w:t>
      </w:r>
    </w:p>
    <w:p w14:paraId="7EFFAEC1" w14:textId="77777777" w:rsidR="0068180F" w:rsidRPr="00BF1C7F" w:rsidRDefault="0068180F" w:rsidP="00AD72AA">
      <w:pPr>
        <w:numPr>
          <w:ilvl w:val="0"/>
          <w:numId w:val="13"/>
        </w:numPr>
        <w:rPr>
          <w:sz w:val="24"/>
          <w:szCs w:val="24"/>
          <w:lang w:val="el-GR"/>
        </w:rPr>
      </w:pPr>
      <w:r w:rsidRPr="00BF1C7F">
        <w:rPr>
          <w:sz w:val="24"/>
          <w:szCs w:val="24"/>
          <w:highlight w:val="yellow"/>
          <w:lang w:val="el-GR"/>
        </w:rPr>
        <w:t>Το αυθαίρετο του σημείου</w:t>
      </w:r>
    </w:p>
    <w:p w14:paraId="31E028C3" w14:textId="77777777" w:rsidR="0068180F" w:rsidRPr="00866F6D" w:rsidRDefault="0068180F" w:rsidP="00AD72AA">
      <w:pPr>
        <w:numPr>
          <w:ilvl w:val="0"/>
          <w:numId w:val="13"/>
        </w:numPr>
        <w:rPr>
          <w:sz w:val="24"/>
          <w:szCs w:val="24"/>
          <w:lang w:val="el-GR"/>
        </w:rPr>
      </w:pPr>
      <w:r w:rsidRPr="00866F6D">
        <w:rPr>
          <w:sz w:val="24"/>
          <w:szCs w:val="24"/>
          <w:lang w:val="el-GR"/>
        </w:rPr>
        <w:t>Η γραμμικότητα του σημαίνοντος</w:t>
      </w:r>
    </w:p>
    <w:p w14:paraId="7F88840C" w14:textId="77777777" w:rsidR="0068180F" w:rsidRPr="00866F6D" w:rsidRDefault="0068180F" w:rsidP="00AD72AA">
      <w:pPr>
        <w:numPr>
          <w:ilvl w:val="0"/>
          <w:numId w:val="13"/>
        </w:numPr>
        <w:rPr>
          <w:sz w:val="24"/>
          <w:szCs w:val="24"/>
          <w:lang w:val="el-GR"/>
        </w:rPr>
      </w:pPr>
      <w:r w:rsidRPr="00866F6D">
        <w:rPr>
          <w:sz w:val="24"/>
          <w:szCs w:val="24"/>
          <w:lang w:val="el-GR"/>
        </w:rPr>
        <w:t>Το αμετάβλητο και μεταβλητό του σημείου</w:t>
      </w:r>
    </w:p>
    <w:p w14:paraId="333EBDF1" w14:textId="77777777" w:rsidR="0068180F" w:rsidRPr="00866F6D" w:rsidRDefault="0068180F" w:rsidP="00AD72AA">
      <w:pPr>
        <w:numPr>
          <w:ilvl w:val="0"/>
          <w:numId w:val="13"/>
        </w:numPr>
        <w:rPr>
          <w:b/>
          <w:bCs/>
          <w:sz w:val="22"/>
          <w:lang w:val="el-GR"/>
        </w:rPr>
      </w:pPr>
      <w:r w:rsidRPr="00866F6D">
        <w:rPr>
          <w:sz w:val="24"/>
          <w:szCs w:val="24"/>
          <w:lang w:val="el-GR"/>
        </w:rPr>
        <w:t xml:space="preserve">Ασυνέχεια των γλωσσικών μονάδων </w:t>
      </w:r>
      <w:r w:rsidR="005743DD" w:rsidRPr="00866F6D">
        <w:rPr>
          <w:sz w:val="24"/>
          <w:szCs w:val="24"/>
          <w:lang w:val="el-GR"/>
        </w:rPr>
        <w:br/>
      </w:r>
    </w:p>
    <w:p w14:paraId="09098A84" w14:textId="77777777" w:rsidR="0068180F" w:rsidRPr="005743DD" w:rsidRDefault="0068180F" w:rsidP="0068180F">
      <w:pPr>
        <w:spacing w:after="120"/>
        <w:rPr>
          <w:sz w:val="24"/>
          <w:szCs w:val="24"/>
          <w:lang w:val="el-GR"/>
        </w:rPr>
      </w:pPr>
      <w:r w:rsidRPr="005743DD">
        <w:rPr>
          <w:b/>
          <w:bCs/>
          <w:sz w:val="24"/>
          <w:szCs w:val="24"/>
          <w:lang w:val="el-GR"/>
        </w:rPr>
        <w:t xml:space="preserve">Πολιτισμική μετάδοση του λόγου </w:t>
      </w:r>
      <w:r w:rsidRPr="005743DD">
        <w:rPr>
          <w:sz w:val="24"/>
          <w:szCs w:val="24"/>
          <w:lang w:val="el-GR"/>
        </w:rPr>
        <w:t>(</w:t>
      </w:r>
      <w:r w:rsidRPr="005743DD">
        <w:rPr>
          <w:sz w:val="24"/>
          <w:szCs w:val="24"/>
          <w:lang w:val="el-GR"/>
        </w:rPr>
        <w:sym w:font="Wingdings" w:char="F0DF"/>
      </w:r>
      <w:r w:rsidRPr="005743DD">
        <w:rPr>
          <w:sz w:val="24"/>
          <w:szCs w:val="24"/>
          <w:lang w:val="el-GR"/>
        </w:rPr>
        <w:t xml:space="preserve"> </w:t>
      </w:r>
      <w:r w:rsidRPr="005743DD">
        <w:rPr>
          <w:b/>
          <w:bCs/>
          <w:sz w:val="24"/>
          <w:szCs w:val="24"/>
          <w:lang w:val="el-GR"/>
        </w:rPr>
        <w:t>αυθαίρετο του σημείου</w:t>
      </w:r>
      <w:r w:rsidRPr="005743DD">
        <w:rPr>
          <w:sz w:val="24"/>
          <w:szCs w:val="24"/>
          <w:lang w:val="el-GR"/>
        </w:rPr>
        <w:t>).</w:t>
      </w:r>
      <w:r w:rsidRPr="005743DD">
        <w:rPr>
          <w:b/>
          <w:bCs/>
          <w:sz w:val="24"/>
          <w:szCs w:val="24"/>
          <w:lang w:val="el-GR"/>
        </w:rPr>
        <w:t xml:space="preserve"> </w:t>
      </w:r>
      <w:r w:rsidRPr="005743DD">
        <w:rPr>
          <w:sz w:val="24"/>
          <w:szCs w:val="24"/>
        </w:rPr>
        <w:t>Saussure</w:t>
      </w:r>
      <w:r w:rsidRPr="005743DD">
        <w:rPr>
          <w:sz w:val="24"/>
          <w:szCs w:val="24"/>
          <w:lang w:val="el-GR"/>
        </w:rPr>
        <w:t xml:space="preserve">, </w:t>
      </w:r>
      <w:r w:rsidRPr="005743DD">
        <w:rPr>
          <w:i/>
          <w:iCs/>
          <w:sz w:val="24"/>
          <w:szCs w:val="24"/>
          <w:lang w:val="el-GR"/>
        </w:rPr>
        <w:t>Μαθήματα</w:t>
      </w:r>
      <w:r w:rsidRPr="005743DD">
        <w:rPr>
          <w:sz w:val="24"/>
          <w:szCs w:val="24"/>
          <w:lang w:val="el-GR"/>
        </w:rPr>
        <w:t>, 105: «Σε οποιαδήποτε εποχή η γλώσσα παρουσιάζεται ως προϊόν κληροδοτημένο».</w:t>
      </w:r>
    </w:p>
    <w:p w14:paraId="4E1393C3" w14:textId="77777777" w:rsidR="0068180F" w:rsidRPr="005743DD" w:rsidRDefault="0068180F" w:rsidP="0068180F">
      <w:pPr>
        <w:spacing w:after="120"/>
        <w:rPr>
          <w:sz w:val="24"/>
          <w:szCs w:val="24"/>
          <w:lang w:val="el-GR"/>
        </w:rPr>
      </w:pPr>
      <w:bookmarkStart w:id="0" w:name="fisikos"/>
      <w:r w:rsidRPr="005743DD">
        <w:rPr>
          <w:b/>
          <w:bCs/>
          <w:sz w:val="24"/>
          <w:szCs w:val="24"/>
          <w:lang w:val="el-GR"/>
        </w:rPr>
        <w:t>Φυσικός τρόπος εκμάθησης</w:t>
      </w:r>
      <w:bookmarkEnd w:id="0"/>
      <w:r w:rsidRPr="005743DD">
        <w:rPr>
          <w:b/>
          <w:bCs/>
          <w:sz w:val="24"/>
          <w:szCs w:val="24"/>
          <w:lang w:val="el-GR"/>
        </w:rPr>
        <w:t>.</w:t>
      </w:r>
      <w:r w:rsidRPr="005743DD">
        <w:rPr>
          <w:sz w:val="24"/>
          <w:szCs w:val="24"/>
          <w:lang w:val="el-GR"/>
        </w:rPr>
        <w:t xml:space="preserve"> </w:t>
      </w:r>
      <w:r w:rsidRPr="005743DD">
        <w:rPr>
          <w:i/>
          <w:iCs/>
          <w:sz w:val="24"/>
          <w:szCs w:val="24"/>
          <w:lang w:val="el-GR"/>
        </w:rPr>
        <w:t>Απόκτηση/Κατάκτηση</w:t>
      </w:r>
      <w:r w:rsidRPr="005743DD">
        <w:rPr>
          <w:sz w:val="24"/>
          <w:szCs w:val="24"/>
          <w:lang w:val="el-GR"/>
        </w:rPr>
        <w:t xml:space="preserve"> (</w:t>
      </w:r>
      <w:r w:rsidRPr="005743DD">
        <w:rPr>
          <w:sz w:val="24"/>
          <w:szCs w:val="24"/>
          <w:lang w:val="en-US"/>
        </w:rPr>
        <w:t>Acquisition</w:t>
      </w:r>
      <w:r w:rsidRPr="005743DD">
        <w:rPr>
          <w:sz w:val="24"/>
          <w:szCs w:val="24"/>
          <w:lang w:val="el-GR"/>
        </w:rPr>
        <w:t xml:space="preserve">) ~ </w:t>
      </w:r>
      <w:r w:rsidRPr="005743DD">
        <w:rPr>
          <w:i/>
          <w:iCs/>
          <w:sz w:val="24"/>
          <w:szCs w:val="24"/>
          <w:lang w:val="el-GR"/>
        </w:rPr>
        <w:t>Εκμάθηση</w:t>
      </w:r>
      <w:r w:rsidRPr="005743DD">
        <w:rPr>
          <w:sz w:val="24"/>
          <w:szCs w:val="24"/>
          <w:lang w:val="el-GR"/>
        </w:rPr>
        <w:t xml:space="preserve"> (</w:t>
      </w:r>
      <w:r w:rsidRPr="005743DD">
        <w:rPr>
          <w:sz w:val="24"/>
          <w:szCs w:val="24"/>
          <w:lang w:val="en-US"/>
        </w:rPr>
        <w:t>Learning</w:t>
      </w:r>
      <w:r w:rsidRPr="005743DD">
        <w:rPr>
          <w:sz w:val="24"/>
          <w:szCs w:val="24"/>
          <w:lang w:val="el-GR"/>
        </w:rPr>
        <w:t>).</w:t>
      </w:r>
    </w:p>
    <w:p w14:paraId="60188750" w14:textId="77777777" w:rsidR="00CD05A2" w:rsidRPr="00D46A03" w:rsidRDefault="00D46A03" w:rsidP="00D46A03">
      <w:pPr>
        <w:spacing w:after="60"/>
        <w:ind w:left="-284"/>
        <w:rPr>
          <w:b/>
          <w:bCs/>
          <w:color w:val="FF0000"/>
          <w:sz w:val="28"/>
          <w:szCs w:val="28"/>
          <w:lang w:val="el-GR"/>
        </w:rPr>
      </w:pPr>
      <w:r>
        <w:rPr>
          <w:b/>
          <w:bCs/>
          <w:color w:val="FF0000"/>
          <w:sz w:val="28"/>
          <w:szCs w:val="28"/>
          <w:lang w:val="el-GR"/>
        </w:rPr>
        <w:t>2. Χαρακτηριστικά του μέσου</w:t>
      </w:r>
    </w:p>
    <w:p w14:paraId="280C0259" w14:textId="77777777" w:rsidR="0068180F" w:rsidRPr="005743DD" w:rsidRDefault="0068180F" w:rsidP="00CD05A2">
      <w:pPr>
        <w:rPr>
          <w:b/>
          <w:bCs/>
          <w:sz w:val="24"/>
          <w:szCs w:val="24"/>
          <w:lang w:val="el-GR"/>
        </w:rPr>
      </w:pPr>
      <w:bookmarkStart w:id="1" w:name="fonitikos"/>
      <w:r w:rsidRPr="005743DD">
        <w:rPr>
          <w:b/>
          <w:bCs/>
          <w:sz w:val="24"/>
          <w:szCs w:val="24"/>
          <w:lang w:val="el-GR"/>
        </w:rPr>
        <w:t>Φωνητικός χαρακτήρας</w:t>
      </w:r>
      <w:bookmarkEnd w:id="1"/>
      <w:r w:rsidR="00D46A03">
        <w:rPr>
          <w:b/>
          <w:bCs/>
          <w:sz w:val="24"/>
          <w:szCs w:val="24"/>
          <w:lang w:val="el-GR"/>
        </w:rPr>
        <w:t xml:space="preserve"> (ακουστική οδός)</w:t>
      </w:r>
    </w:p>
    <w:p w14:paraId="6FC2D497" w14:textId="77777777" w:rsidR="0068180F" w:rsidRPr="005743DD" w:rsidRDefault="00000000" w:rsidP="00CD05A2">
      <w:pPr>
        <w:rPr>
          <w:b/>
          <w:bCs/>
          <w:sz w:val="24"/>
          <w:szCs w:val="24"/>
          <w:lang w:val="el-GR"/>
        </w:rPr>
      </w:pPr>
      <w:hyperlink w:anchor="amiveotita" w:history="1">
        <w:r w:rsidR="0068180F" w:rsidRPr="005743DD">
          <w:rPr>
            <w:rStyle w:val="Hyperlink"/>
            <w:b/>
            <w:bCs/>
            <w:sz w:val="24"/>
            <w:szCs w:val="24"/>
            <w:lang w:val="el-GR"/>
          </w:rPr>
          <w:t>Αμοιβαιότητα</w:t>
        </w:r>
      </w:hyperlink>
      <w:r w:rsidR="00D46A03">
        <w:rPr>
          <w:b/>
          <w:bCs/>
          <w:sz w:val="24"/>
          <w:szCs w:val="24"/>
          <w:lang w:val="el-GR"/>
        </w:rPr>
        <w:t xml:space="preserve"> – Αντιμετάθεση ρόλων</w:t>
      </w:r>
      <w:r w:rsidR="00D16BB8">
        <w:rPr>
          <w:b/>
          <w:bCs/>
          <w:sz w:val="24"/>
          <w:szCs w:val="24"/>
          <w:lang w:val="el-GR"/>
        </w:rPr>
        <w:t xml:space="preserve"> πομπού/δέκτη (ακροατή/ομιλητή)</w:t>
      </w:r>
    </w:p>
    <w:p w14:paraId="206290E8" w14:textId="77777777" w:rsidR="0068180F" w:rsidRPr="005743DD" w:rsidRDefault="0068180F" w:rsidP="00CD05A2">
      <w:pPr>
        <w:rPr>
          <w:sz w:val="24"/>
          <w:szCs w:val="24"/>
          <w:lang w:val="el-GR"/>
        </w:rPr>
      </w:pPr>
      <w:r w:rsidRPr="005743DD">
        <w:rPr>
          <w:b/>
          <w:bCs/>
          <w:sz w:val="24"/>
          <w:szCs w:val="24"/>
          <w:lang w:val="el-GR"/>
        </w:rPr>
        <w:t xml:space="preserve">Ειδίκευση των οργάνων / Εγκεφαλική ειδίκευση </w:t>
      </w:r>
      <w:r w:rsidR="00866F6D">
        <w:rPr>
          <w:b/>
          <w:bCs/>
          <w:sz w:val="24"/>
          <w:szCs w:val="24"/>
          <w:lang w:val="el-GR"/>
        </w:rPr>
        <w:t>(πλαγίωση)</w:t>
      </w:r>
    </w:p>
    <w:p w14:paraId="005DC510" w14:textId="77777777" w:rsidR="00CD05A2" w:rsidRPr="00CD05A2" w:rsidRDefault="00CD05A2" w:rsidP="00CD05A2">
      <w:pPr>
        <w:spacing w:after="120"/>
        <w:rPr>
          <w:sz w:val="24"/>
          <w:szCs w:val="24"/>
          <w:lang w:val="el-GR"/>
        </w:rPr>
      </w:pPr>
      <w:r w:rsidRPr="005743DD">
        <w:rPr>
          <w:b/>
          <w:bCs/>
          <w:sz w:val="24"/>
          <w:szCs w:val="24"/>
          <w:lang w:val="el-GR"/>
        </w:rPr>
        <w:t>Πολλαπλότητα εκφοράς.</w:t>
      </w:r>
      <w:r w:rsidRPr="005743DD">
        <w:rPr>
          <w:sz w:val="24"/>
          <w:szCs w:val="24"/>
          <w:lang w:val="el-GR"/>
        </w:rPr>
        <w:t xml:space="preserve"> «Η γλώσσα δεν περιορίζεται καθόλου στην εκλογή των μέσων της» </w:t>
      </w:r>
      <w:r w:rsidR="00866F6D" w:rsidRPr="005743DD">
        <w:rPr>
          <w:sz w:val="24"/>
          <w:szCs w:val="24"/>
          <w:lang w:val="el-GR"/>
        </w:rPr>
        <w:t>(</w:t>
      </w:r>
      <w:r w:rsidR="00866F6D" w:rsidRPr="005743DD">
        <w:rPr>
          <w:sz w:val="24"/>
          <w:szCs w:val="24"/>
          <w:lang w:val="en-US"/>
        </w:rPr>
        <w:t>Saussure</w:t>
      </w:r>
      <w:r w:rsidR="00866F6D" w:rsidRPr="005743DD">
        <w:rPr>
          <w:sz w:val="24"/>
          <w:szCs w:val="24"/>
          <w:lang w:val="el-GR"/>
        </w:rPr>
        <w:t>)</w:t>
      </w:r>
    </w:p>
    <w:p w14:paraId="285DB3CE" w14:textId="77777777" w:rsidR="00CD05A2" w:rsidRPr="00CD05A2" w:rsidRDefault="00CD05A2" w:rsidP="00AD72AA">
      <w:pPr>
        <w:numPr>
          <w:ilvl w:val="0"/>
          <w:numId w:val="14"/>
        </w:numPr>
        <w:spacing w:after="120"/>
        <w:rPr>
          <w:sz w:val="24"/>
          <w:szCs w:val="24"/>
          <w:lang w:val="el-GR"/>
        </w:rPr>
      </w:pPr>
      <w:r w:rsidRPr="005743DD">
        <w:rPr>
          <w:sz w:val="24"/>
          <w:szCs w:val="24"/>
          <w:lang w:val="el-GR"/>
        </w:rPr>
        <w:t>Νοηματικές γλώσσες (</w:t>
      </w:r>
      <w:r w:rsidRPr="005743DD">
        <w:rPr>
          <w:sz w:val="24"/>
          <w:szCs w:val="24"/>
          <w:lang w:val="en-US"/>
        </w:rPr>
        <w:t>sign</w:t>
      </w:r>
      <w:r w:rsidRPr="00CD05A2">
        <w:rPr>
          <w:sz w:val="24"/>
          <w:szCs w:val="24"/>
          <w:lang w:val="el-GR"/>
        </w:rPr>
        <w:t xml:space="preserve"> </w:t>
      </w:r>
      <w:r w:rsidRPr="005743DD">
        <w:rPr>
          <w:sz w:val="24"/>
          <w:szCs w:val="24"/>
          <w:lang w:val="en-US"/>
        </w:rPr>
        <w:t>languages</w:t>
      </w:r>
      <w:r w:rsidRPr="00CD05A2">
        <w:rPr>
          <w:sz w:val="24"/>
          <w:szCs w:val="24"/>
          <w:lang w:val="el-GR"/>
        </w:rPr>
        <w:t>)</w:t>
      </w:r>
    </w:p>
    <w:p w14:paraId="2DC7BA22" w14:textId="77777777" w:rsidR="00A53417" w:rsidRPr="00D46A03" w:rsidRDefault="00CD05A2" w:rsidP="00CD05A2">
      <w:pPr>
        <w:pStyle w:val="NoteHeading"/>
        <w:rPr>
          <w:sz w:val="24"/>
          <w:szCs w:val="24"/>
          <w:lang w:val="el-GR"/>
        </w:rPr>
      </w:pPr>
      <w:r w:rsidRPr="00D46A03">
        <w:rPr>
          <w:sz w:val="24"/>
          <w:szCs w:val="24"/>
          <w:lang w:val="el-GR"/>
        </w:rPr>
        <w:t xml:space="preserve"> </w:t>
      </w:r>
      <w:r w:rsidR="00A53417" w:rsidRPr="00D46A03">
        <w:rPr>
          <w:sz w:val="24"/>
          <w:szCs w:val="24"/>
          <w:lang w:val="el-GR"/>
        </w:rPr>
        <w:t>«… πάνω από τη λειτουργία των διαφόρων οργάνων υπάρχει μια άλλη, πιο γενική, ικανότητα που κατευθύνει τα σημεία· κι αυτή θα μπορούσε να είναι μόνο η γλωσσική.» (</w:t>
      </w:r>
      <w:r w:rsidR="00A53417" w:rsidRPr="00D46A03">
        <w:rPr>
          <w:sz w:val="24"/>
          <w:szCs w:val="24"/>
          <w:lang w:val="en-US"/>
        </w:rPr>
        <w:t>Saussure</w:t>
      </w:r>
      <w:r w:rsidR="00A53417" w:rsidRPr="00D46A03">
        <w:rPr>
          <w:sz w:val="24"/>
          <w:szCs w:val="24"/>
          <w:lang w:val="el-GR"/>
        </w:rPr>
        <w:t xml:space="preserve">, </w:t>
      </w:r>
      <w:r w:rsidR="00A53417" w:rsidRPr="00D46A03">
        <w:rPr>
          <w:i/>
          <w:iCs/>
          <w:sz w:val="24"/>
          <w:szCs w:val="24"/>
          <w:lang w:val="el-GR"/>
        </w:rPr>
        <w:t>Μαθήματα Γενικής Γλωσσολογίας</w:t>
      </w:r>
      <w:r w:rsidR="00A53417" w:rsidRPr="00D46A03">
        <w:rPr>
          <w:sz w:val="24"/>
          <w:szCs w:val="24"/>
          <w:lang w:val="el-GR"/>
        </w:rPr>
        <w:t>, 40)</w:t>
      </w:r>
    </w:p>
    <w:p w14:paraId="623C7979" w14:textId="77777777" w:rsidR="00A53417" w:rsidRDefault="00A53417" w:rsidP="00A53417">
      <w:pPr>
        <w:rPr>
          <w:lang w:val="el-GR"/>
        </w:rPr>
      </w:pPr>
    </w:p>
    <w:p w14:paraId="450D0FF7" w14:textId="77777777" w:rsidR="00A53417" w:rsidRDefault="00A53417" w:rsidP="00CD05A2">
      <w:pPr>
        <w:pStyle w:val="Heading6"/>
        <w:ind w:left="0"/>
        <w:rPr>
          <w:sz w:val="24"/>
          <w:szCs w:val="24"/>
        </w:rPr>
      </w:pPr>
      <w:r w:rsidRPr="00D46A03">
        <w:rPr>
          <w:sz w:val="24"/>
          <w:szCs w:val="24"/>
        </w:rPr>
        <w:t>Μη κατευθυντικότητα σήματ</w:t>
      </w:r>
      <w:r w:rsidR="00D46A03" w:rsidRPr="00D46A03">
        <w:rPr>
          <w:sz w:val="24"/>
          <w:szCs w:val="24"/>
        </w:rPr>
        <w:t xml:space="preserve">ος / Ταχεία εξασθένιση σήματος </w:t>
      </w:r>
      <w:r w:rsidRPr="00D46A03">
        <w:rPr>
          <w:sz w:val="24"/>
          <w:szCs w:val="24"/>
        </w:rPr>
        <w:t>(«έπεα πτερόεντα»)</w:t>
      </w:r>
    </w:p>
    <w:p w14:paraId="212A5DFC" w14:textId="77777777" w:rsidR="00D46A03" w:rsidRPr="00D46A03" w:rsidRDefault="00D46A03" w:rsidP="00D46A03">
      <w:pPr>
        <w:rPr>
          <w:lang w:val="el-GR"/>
        </w:rPr>
      </w:pPr>
    </w:p>
    <w:p w14:paraId="71644B8F" w14:textId="77777777" w:rsidR="00D46A03" w:rsidRPr="0039733B" w:rsidRDefault="00D46A03" w:rsidP="002C1819">
      <w:pPr>
        <w:spacing w:after="60"/>
        <w:ind w:left="-284"/>
        <w:rPr>
          <w:b/>
          <w:bCs/>
          <w:color w:val="FF0000"/>
          <w:sz w:val="28"/>
          <w:szCs w:val="28"/>
          <w:lang w:val="en-US"/>
        </w:rPr>
      </w:pPr>
      <w:r w:rsidRPr="0039733B">
        <w:rPr>
          <w:b/>
          <w:bCs/>
          <w:color w:val="FF0000"/>
          <w:sz w:val="28"/>
          <w:szCs w:val="28"/>
          <w:lang w:val="en-US"/>
        </w:rPr>
        <w:t xml:space="preserve">3. </w:t>
      </w:r>
      <w:r>
        <w:rPr>
          <w:b/>
          <w:bCs/>
          <w:color w:val="FF0000"/>
          <w:sz w:val="28"/>
          <w:szCs w:val="28"/>
          <w:lang w:val="el-GR"/>
        </w:rPr>
        <w:t>Επικοινωνιακά</w:t>
      </w:r>
      <w:r w:rsidRPr="0039733B">
        <w:rPr>
          <w:b/>
          <w:bCs/>
          <w:color w:val="FF0000"/>
          <w:sz w:val="28"/>
          <w:szCs w:val="28"/>
          <w:lang w:val="en-US"/>
        </w:rPr>
        <w:t xml:space="preserve"> </w:t>
      </w:r>
      <w:r w:rsidRPr="00D46A03">
        <w:rPr>
          <w:b/>
          <w:bCs/>
          <w:color w:val="FF0000"/>
          <w:sz w:val="28"/>
          <w:szCs w:val="28"/>
          <w:lang w:val="el-GR"/>
        </w:rPr>
        <w:t>χαρακτηριστικά</w:t>
      </w:r>
    </w:p>
    <w:p w14:paraId="2FB3A3F0" w14:textId="77777777" w:rsidR="0068180F" w:rsidRPr="0039733B" w:rsidRDefault="0068180F" w:rsidP="002C1819">
      <w:pPr>
        <w:spacing w:before="120" w:after="120"/>
        <w:rPr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>Μετάθεση</w:t>
      </w:r>
      <w:r w:rsidRPr="0039733B">
        <w:rPr>
          <w:b/>
          <w:bCs/>
          <w:sz w:val="24"/>
          <w:szCs w:val="24"/>
          <w:lang w:val="en-US"/>
        </w:rPr>
        <w:t>.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l-GR"/>
        </w:rPr>
        <w:t>Βλ</w:t>
      </w:r>
      <w:r w:rsidRPr="0039733B">
        <w:rPr>
          <w:sz w:val="24"/>
          <w:szCs w:val="24"/>
          <w:lang w:val="en-US"/>
        </w:rPr>
        <w:t xml:space="preserve">. </w:t>
      </w:r>
      <w:r w:rsidRPr="00D46A03">
        <w:rPr>
          <w:sz w:val="24"/>
          <w:szCs w:val="24"/>
          <w:lang w:val="en-US"/>
        </w:rPr>
        <w:t>L</w:t>
      </w:r>
      <w:r w:rsidRPr="0039733B">
        <w:rPr>
          <w:sz w:val="24"/>
          <w:szCs w:val="24"/>
          <w:lang w:val="en-US"/>
        </w:rPr>
        <w:t xml:space="preserve">. </w:t>
      </w:r>
      <w:r w:rsidRPr="00D46A03">
        <w:rPr>
          <w:sz w:val="24"/>
          <w:szCs w:val="24"/>
          <w:lang w:val="en-US"/>
        </w:rPr>
        <w:t>Bloomfield</w:t>
      </w:r>
      <w:r w:rsidRPr="0039733B">
        <w:rPr>
          <w:sz w:val="24"/>
          <w:szCs w:val="24"/>
          <w:lang w:val="en-US"/>
        </w:rPr>
        <w:t xml:space="preserve">, </w:t>
      </w:r>
      <w:r w:rsidRPr="00D46A03">
        <w:rPr>
          <w:i/>
          <w:iCs/>
          <w:sz w:val="24"/>
          <w:szCs w:val="24"/>
          <w:lang w:val="en-US"/>
        </w:rPr>
        <w:t>Language</w:t>
      </w:r>
      <w:r w:rsidRPr="0039733B">
        <w:rPr>
          <w:sz w:val="24"/>
          <w:szCs w:val="24"/>
          <w:lang w:val="en-US"/>
        </w:rPr>
        <w:t xml:space="preserve">, </w:t>
      </w:r>
      <w:r w:rsidRPr="00D46A03">
        <w:rPr>
          <w:sz w:val="24"/>
          <w:szCs w:val="24"/>
          <w:lang w:val="en-US"/>
        </w:rPr>
        <w:t>Chicago</w:t>
      </w:r>
      <w:r w:rsidRPr="0039733B">
        <w:rPr>
          <w:sz w:val="24"/>
          <w:szCs w:val="24"/>
          <w:lang w:val="en-US"/>
        </w:rPr>
        <w:t xml:space="preserve">: </w:t>
      </w:r>
      <w:r w:rsidRPr="00D46A03">
        <w:rPr>
          <w:sz w:val="24"/>
          <w:szCs w:val="24"/>
          <w:lang w:val="en-US"/>
        </w:rPr>
        <w:t>The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n-US"/>
        </w:rPr>
        <w:t>University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n-US"/>
        </w:rPr>
        <w:t>of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n-US"/>
        </w:rPr>
        <w:t>Chicago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n-US"/>
        </w:rPr>
        <w:t>Press</w:t>
      </w:r>
      <w:r w:rsidRPr="0039733B">
        <w:rPr>
          <w:sz w:val="24"/>
          <w:szCs w:val="24"/>
          <w:lang w:val="en-US"/>
        </w:rPr>
        <w:t>, 1984 [</w:t>
      </w:r>
      <w:r w:rsidRPr="0039733B">
        <w:rPr>
          <w:sz w:val="24"/>
          <w:szCs w:val="24"/>
          <w:vertAlign w:val="superscript"/>
          <w:lang w:val="en-US"/>
        </w:rPr>
        <w:t>1</w:t>
      </w:r>
      <w:r w:rsidRPr="0039733B">
        <w:rPr>
          <w:sz w:val="24"/>
          <w:szCs w:val="24"/>
          <w:lang w:val="en-US"/>
        </w:rPr>
        <w:t>1933]: «</w:t>
      </w:r>
      <w:r w:rsidRPr="00D46A03">
        <w:rPr>
          <w:sz w:val="24"/>
          <w:szCs w:val="24"/>
          <w:lang w:val="el-GR"/>
        </w:rPr>
        <w:t>Φέρε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l-GR"/>
        </w:rPr>
        <w:t>μου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l-GR"/>
        </w:rPr>
        <w:t>αυτό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l-GR"/>
        </w:rPr>
        <w:t>το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l-GR"/>
        </w:rPr>
        <w:t>μήλο</w:t>
      </w:r>
      <w:r w:rsidRPr="0039733B">
        <w:rPr>
          <w:sz w:val="24"/>
          <w:szCs w:val="24"/>
          <w:lang w:val="en-US"/>
        </w:rPr>
        <w:t>» (</w:t>
      </w:r>
      <w:r w:rsidRPr="00D46A03">
        <w:rPr>
          <w:sz w:val="24"/>
          <w:szCs w:val="24"/>
          <w:lang w:val="en-US"/>
        </w:rPr>
        <w:t>displaced</w:t>
      </w:r>
      <w:r w:rsidRPr="0039733B">
        <w:rPr>
          <w:sz w:val="24"/>
          <w:szCs w:val="24"/>
          <w:lang w:val="en-US"/>
        </w:rPr>
        <w:t xml:space="preserve"> </w:t>
      </w:r>
      <w:r w:rsidRPr="00D46A03">
        <w:rPr>
          <w:sz w:val="24"/>
          <w:szCs w:val="24"/>
          <w:lang w:val="en-US"/>
        </w:rPr>
        <w:t xml:space="preserve">speech, relayed speech). </w:t>
      </w:r>
      <w:r w:rsidRPr="00D46A03">
        <w:rPr>
          <w:sz w:val="24"/>
          <w:szCs w:val="24"/>
          <w:lang w:val="el-GR"/>
        </w:rPr>
        <w:t>Μετάθεση όμως χαρακτηρίζει και το σύστημα επικοινωνίας των μελισσών.</w:t>
      </w:r>
    </w:p>
    <w:p w14:paraId="19A4F2C0" w14:textId="77777777" w:rsidR="0068180F" w:rsidRPr="00D46A03" w:rsidRDefault="0068180F" w:rsidP="0068180F">
      <w:pPr>
        <w:spacing w:after="120"/>
        <w:rPr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 xml:space="preserve">Γενίκευση-αφαίρεση.  </w:t>
      </w:r>
      <w:r w:rsidRPr="00D46A03">
        <w:rPr>
          <w:sz w:val="24"/>
          <w:szCs w:val="24"/>
          <w:lang w:val="el-GR"/>
        </w:rPr>
        <w:t>Οι λέξεις αναφέρονται μέσω γενικών ιδεών που σχηματίζονται διά της αφαίρεσης από την εμπειρία (</w:t>
      </w:r>
      <w:r w:rsidRPr="00D46A03">
        <w:rPr>
          <w:sz w:val="24"/>
          <w:szCs w:val="24"/>
          <w:lang w:val="en-US"/>
        </w:rPr>
        <w:t>J</w:t>
      </w:r>
      <w:r w:rsidRPr="00D46A03">
        <w:rPr>
          <w:sz w:val="24"/>
          <w:szCs w:val="24"/>
          <w:lang w:val="el-GR"/>
        </w:rPr>
        <w:t xml:space="preserve">. </w:t>
      </w:r>
      <w:r w:rsidRPr="00D46A03">
        <w:rPr>
          <w:sz w:val="24"/>
          <w:szCs w:val="24"/>
          <w:lang w:val="en-US"/>
        </w:rPr>
        <w:t>Locke</w:t>
      </w:r>
      <w:r w:rsidRPr="00D46A03">
        <w:rPr>
          <w:sz w:val="24"/>
          <w:szCs w:val="24"/>
          <w:lang w:val="el-GR"/>
        </w:rPr>
        <w:t xml:space="preserve">). Στις γενικές αυτές ιδέες αντιστοιχούν γενικές οντότητες (Πλάτωνας). Σύγχρονες εκδοχές: «Όταν χρησιμοποιώ τη λέξη </w:t>
      </w:r>
      <w:r w:rsidRPr="00D46A03">
        <w:rPr>
          <w:i/>
          <w:sz w:val="24"/>
          <w:szCs w:val="24"/>
          <w:lang w:val="el-GR"/>
        </w:rPr>
        <w:t>πόνος</w:t>
      </w:r>
      <w:r w:rsidRPr="00D46A03">
        <w:rPr>
          <w:sz w:val="24"/>
          <w:szCs w:val="24"/>
          <w:lang w:val="el-GR"/>
        </w:rPr>
        <w:t xml:space="preserve"> στην πρόταση </w:t>
      </w:r>
      <w:r w:rsidRPr="00D46A03">
        <w:rPr>
          <w:i/>
          <w:sz w:val="24"/>
          <w:szCs w:val="24"/>
          <w:lang w:val="el-GR"/>
        </w:rPr>
        <w:t>Αισθάνομαι έναν πόνο</w:t>
      </w:r>
      <w:r w:rsidRPr="00D46A03">
        <w:rPr>
          <w:sz w:val="24"/>
          <w:szCs w:val="24"/>
          <w:lang w:val="el-GR"/>
        </w:rPr>
        <w:t xml:space="preserve"> δεν αναφέρομαι στο βίωμα του πόνου </w:t>
      </w:r>
      <w:r w:rsidRPr="00D46A03">
        <w:rPr>
          <w:i/>
          <w:sz w:val="24"/>
          <w:szCs w:val="24"/>
          <w:lang w:val="el-GR"/>
        </w:rPr>
        <w:t>άμεσα</w:t>
      </w:r>
      <w:r w:rsidRPr="00D46A03">
        <w:rPr>
          <w:sz w:val="24"/>
          <w:szCs w:val="24"/>
          <w:lang w:val="el-GR"/>
        </w:rPr>
        <w:t xml:space="preserve"> αλλά μέσω μιας γενίκευσης. Αυτό που λέω είναι ότι αισθάνομαι μια συγκεκριμένη εκδοχή του </w:t>
      </w:r>
      <w:r w:rsidRPr="00D46A03">
        <w:rPr>
          <w:i/>
          <w:sz w:val="24"/>
          <w:szCs w:val="24"/>
          <w:lang w:val="el-GR"/>
        </w:rPr>
        <w:t>είδους</w:t>
      </w:r>
      <w:r w:rsidRPr="00D46A03">
        <w:rPr>
          <w:sz w:val="24"/>
          <w:szCs w:val="24"/>
          <w:lang w:val="el-GR"/>
        </w:rPr>
        <w:t xml:space="preserve"> βιώματος που ονομάζεται </w:t>
      </w:r>
      <w:r w:rsidRPr="00D46A03">
        <w:rPr>
          <w:i/>
          <w:sz w:val="24"/>
          <w:szCs w:val="24"/>
          <w:lang w:val="el-GR"/>
        </w:rPr>
        <w:t>πόνος</w:t>
      </w:r>
      <w:r w:rsidRPr="00D46A03">
        <w:rPr>
          <w:sz w:val="24"/>
          <w:szCs w:val="24"/>
          <w:lang w:val="el-GR"/>
        </w:rPr>
        <w:t xml:space="preserve">.» (Α.-Φ. Χριστίδης, «Η φύση της γλώσσας», στο </w:t>
      </w:r>
      <w:r w:rsidRPr="00D46A03">
        <w:rPr>
          <w:i/>
          <w:iCs/>
          <w:sz w:val="24"/>
          <w:szCs w:val="24"/>
          <w:lang w:val="el-GR"/>
        </w:rPr>
        <w:t>Ιστορία της ελληνικής γλώσσας</w:t>
      </w:r>
      <w:r w:rsidRPr="00D46A03">
        <w:rPr>
          <w:sz w:val="24"/>
          <w:szCs w:val="24"/>
          <w:lang w:val="el-GR"/>
        </w:rPr>
        <w:t>, Θεσσαλονίκη: ΚΕΓ, 23</w:t>
      </w:r>
      <w:r w:rsidR="0008703A">
        <w:rPr>
          <w:sz w:val="24"/>
          <w:szCs w:val="24"/>
          <w:lang w:val="el-GR"/>
        </w:rPr>
        <w:t>· βλ. συζήτηση Κιντή-Χριστίδη</w:t>
      </w:r>
      <w:r w:rsidR="00A3784F" w:rsidRPr="00A3784F">
        <w:rPr>
          <w:sz w:val="24"/>
          <w:szCs w:val="24"/>
          <w:lang w:val="el-GR"/>
        </w:rPr>
        <w:t xml:space="preserve"> </w:t>
      </w:r>
      <w:r w:rsidR="00A3784F">
        <w:rPr>
          <w:sz w:val="24"/>
          <w:szCs w:val="24"/>
          <w:lang w:val="el-GR"/>
        </w:rPr>
        <w:t>«περί της φύσης της γλώσσας»</w:t>
      </w:r>
      <w:r w:rsidR="002C1819">
        <w:rPr>
          <w:sz w:val="24"/>
          <w:szCs w:val="24"/>
          <w:lang w:val="el-GR"/>
        </w:rPr>
        <w:t xml:space="preserve">, </w:t>
      </w:r>
      <w:r w:rsidR="002C1819" w:rsidRPr="002C1819">
        <w:rPr>
          <w:i/>
          <w:iCs/>
          <w:sz w:val="24"/>
          <w:szCs w:val="24"/>
          <w:lang w:val="el-GR"/>
        </w:rPr>
        <w:t>Ποίηση</w:t>
      </w:r>
      <w:r w:rsidR="002C1819">
        <w:rPr>
          <w:sz w:val="24"/>
          <w:szCs w:val="24"/>
          <w:lang w:val="el-GR"/>
        </w:rPr>
        <w:t xml:space="preserve"> 19, 2002</w:t>
      </w:r>
      <w:r w:rsidR="00D16BB8">
        <w:rPr>
          <w:sz w:val="24"/>
          <w:szCs w:val="24"/>
          <w:lang w:val="el-GR"/>
        </w:rPr>
        <w:t>.</w:t>
      </w:r>
      <w:r w:rsidRPr="00D46A03">
        <w:rPr>
          <w:sz w:val="24"/>
          <w:szCs w:val="24"/>
          <w:lang w:val="el-GR"/>
        </w:rPr>
        <w:t>)</w:t>
      </w:r>
    </w:p>
    <w:p w14:paraId="68016AF1" w14:textId="77777777" w:rsidR="0068180F" w:rsidRPr="00D46A03" w:rsidRDefault="0068180F" w:rsidP="0068180F">
      <w:pPr>
        <w:spacing w:after="120"/>
        <w:rPr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lastRenderedPageBreak/>
        <w:t xml:space="preserve">Εξάρτηση από την περίσταση της επικοινωνίας. </w:t>
      </w:r>
      <w:r w:rsidR="003D1A7C">
        <w:rPr>
          <w:sz w:val="24"/>
          <w:szCs w:val="24"/>
          <w:lang w:val="el-GR"/>
        </w:rPr>
        <w:t xml:space="preserve">Δεικτικά στοιχεία του λόγου. </w:t>
      </w:r>
      <w:r w:rsidRPr="00D46A03">
        <w:rPr>
          <w:sz w:val="24"/>
          <w:szCs w:val="24"/>
          <w:lang w:val="el-GR"/>
        </w:rPr>
        <w:t>(≠ εξαρτημένη / αντανακλαστική χρήση των συστημάτων επικοινωνίας ορισμένων ζώων).</w:t>
      </w:r>
    </w:p>
    <w:p w14:paraId="19708C6D" w14:textId="77777777" w:rsidR="0068180F" w:rsidRPr="00D46A03" w:rsidRDefault="0068180F" w:rsidP="0068180F">
      <w:pPr>
        <w:rPr>
          <w:b/>
          <w:bCs/>
          <w:sz w:val="24"/>
          <w:szCs w:val="24"/>
          <w:lang w:val="el-GR"/>
        </w:rPr>
      </w:pPr>
      <w:bookmarkStart w:id="2" w:name="amiveotita"/>
      <w:r w:rsidRPr="00D46A03">
        <w:rPr>
          <w:b/>
          <w:bCs/>
          <w:sz w:val="24"/>
          <w:szCs w:val="24"/>
          <w:lang w:val="el-GR"/>
        </w:rPr>
        <w:t>Αμοιβαιότητα-διαδραστικότητα-αναδραστικότητα</w:t>
      </w:r>
      <w:bookmarkEnd w:id="2"/>
      <w:r w:rsidR="00B26145">
        <w:rPr>
          <w:b/>
          <w:bCs/>
          <w:sz w:val="24"/>
          <w:szCs w:val="24"/>
          <w:lang w:val="el-GR"/>
        </w:rPr>
        <w:t xml:space="preserve"> (βλ. και 2)</w:t>
      </w:r>
    </w:p>
    <w:p w14:paraId="0DC7E228" w14:textId="77777777" w:rsidR="0068180F" w:rsidRPr="00D46A03" w:rsidRDefault="0068180F" w:rsidP="0068180F">
      <w:pPr>
        <w:ind w:left="720"/>
        <w:rPr>
          <w:b/>
          <w:bCs/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>Δυνατότητα μονολόγου</w:t>
      </w:r>
    </w:p>
    <w:p w14:paraId="483BC09E" w14:textId="77777777" w:rsidR="0068180F" w:rsidRPr="00D46A03" w:rsidRDefault="0068180F" w:rsidP="0068180F">
      <w:pPr>
        <w:ind w:left="720"/>
        <w:rPr>
          <w:b/>
          <w:bCs/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>Δυνατότητα εξαπάτησης</w:t>
      </w:r>
    </w:p>
    <w:p w14:paraId="37594E0F" w14:textId="77777777" w:rsidR="0068180F" w:rsidRPr="00D46A03" w:rsidRDefault="0068180F" w:rsidP="0068180F">
      <w:pPr>
        <w:pStyle w:val="Heading6"/>
        <w:spacing w:after="120"/>
        <w:rPr>
          <w:sz w:val="24"/>
          <w:szCs w:val="24"/>
        </w:rPr>
      </w:pPr>
      <w:r w:rsidRPr="00D46A03">
        <w:rPr>
          <w:sz w:val="24"/>
          <w:szCs w:val="24"/>
        </w:rPr>
        <w:t>Ανακλαστικότητα</w:t>
      </w:r>
      <w:r w:rsidR="00DC5198">
        <w:rPr>
          <w:sz w:val="24"/>
          <w:szCs w:val="24"/>
        </w:rPr>
        <w:t xml:space="preserve"> – Μεταγλωσσική λειτουργία</w:t>
      </w:r>
    </w:p>
    <w:p w14:paraId="7814550F" w14:textId="77777777" w:rsidR="005237F0" w:rsidRDefault="005237F0" w:rsidP="005237F0">
      <w:pPr>
        <w:spacing w:after="120"/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noProof/>
          <w:sz w:val="24"/>
          <w:szCs w:val="24"/>
          <w:lang w:val="el-GR"/>
        </w:rPr>
        <w:drawing>
          <wp:inline distT="0" distB="0" distL="0" distR="0" wp14:anchorId="6B234689" wp14:editId="4355EDCE">
            <wp:extent cx="2657475" cy="1069646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6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028D2" w14:textId="77777777" w:rsidR="005237F0" w:rsidRDefault="005237F0" w:rsidP="005237F0">
      <w:pPr>
        <w:spacing w:after="120"/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noProof/>
          <w:sz w:val="24"/>
          <w:szCs w:val="24"/>
          <w:lang w:val="el-GR"/>
        </w:rPr>
        <w:drawing>
          <wp:inline distT="0" distB="0" distL="0" distR="0" wp14:anchorId="5290D160" wp14:editId="18BD2C0A">
            <wp:extent cx="3028950" cy="16099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F49" w:rsidRPr="007D2AA9">
        <w:rPr>
          <w:b/>
          <w:bCs/>
          <w:sz w:val="24"/>
          <w:szCs w:val="24"/>
          <w:lang w:val="el-GR"/>
        </w:rPr>
        <w:br/>
      </w:r>
    </w:p>
    <w:p w14:paraId="69FACA3E" w14:textId="77777777" w:rsidR="005237F0" w:rsidRDefault="005237F0" w:rsidP="005237F0">
      <w:pPr>
        <w:spacing w:after="1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Πολλαπλή λειτουργικότητα. </w:t>
      </w:r>
      <w:r>
        <w:rPr>
          <w:b/>
          <w:bCs/>
          <w:sz w:val="24"/>
          <w:szCs w:val="24"/>
          <w:lang w:val="el-GR"/>
        </w:rPr>
        <w:br/>
      </w:r>
      <w:r w:rsidRPr="007D2AA9">
        <w:rPr>
          <w:b/>
          <w:bCs/>
          <w:sz w:val="24"/>
          <w:szCs w:val="24"/>
          <w:lang w:val="el-GR"/>
        </w:rPr>
        <w:t>Jakobson: «Λειτουργίες της γλωσσικής επικοινωνίας»</w:t>
      </w:r>
      <w:r>
        <w:rPr>
          <w:b/>
          <w:bCs/>
          <w:sz w:val="24"/>
          <w:szCs w:val="24"/>
          <w:lang w:val="el-GR"/>
        </w:rPr>
        <w:t>:</w:t>
      </w:r>
    </w:p>
    <w:p w14:paraId="552D9114" w14:textId="77777777" w:rsidR="00F82F49" w:rsidRPr="007D2AA9" w:rsidRDefault="00E12022" w:rsidP="005237F0">
      <w:pPr>
        <w:spacing w:after="120"/>
        <w:jc w:val="center"/>
        <w:rPr>
          <w:b/>
          <w:bCs/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2C4F3F25" wp14:editId="77363B2A">
            <wp:extent cx="5324475" cy="1257300"/>
            <wp:effectExtent l="19050" t="19050" r="28575" b="19050"/>
            <wp:docPr id="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57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237CF6" w14:textId="77777777" w:rsidR="00F82F49" w:rsidRPr="007D2AA9" w:rsidRDefault="00E12022" w:rsidP="00F82F49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7688BA75" wp14:editId="7666129C">
            <wp:extent cx="5324475" cy="1143000"/>
            <wp:effectExtent l="19050" t="19050" r="28575" b="19050"/>
            <wp:docPr id="1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43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7DDB41" w14:textId="77777777" w:rsidR="007D2AA9" w:rsidRDefault="007D2AA9" w:rsidP="0068180F">
      <w:pPr>
        <w:spacing w:after="120"/>
        <w:rPr>
          <w:b/>
          <w:bCs/>
          <w:sz w:val="24"/>
          <w:szCs w:val="24"/>
          <w:lang w:val="el-GR"/>
        </w:rPr>
      </w:pPr>
    </w:p>
    <w:p w14:paraId="0351506B" w14:textId="77777777" w:rsidR="00841BAE" w:rsidRPr="00F82F49" w:rsidRDefault="0068180F" w:rsidP="0068180F">
      <w:pPr>
        <w:spacing w:after="120"/>
        <w:rPr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 xml:space="preserve">Παραγωγικότητα/Δημιουργικότητα (Ν. </w:t>
      </w:r>
      <w:r w:rsidRPr="00D46A03">
        <w:rPr>
          <w:b/>
          <w:bCs/>
          <w:sz w:val="24"/>
          <w:szCs w:val="24"/>
          <w:lang w:val="en-US"/>
        </w:rPr>
        <w:t>Chomsky</w:t>
      </w:r>
      <w:r w:rsidRPr="00D46A03">
        <w:rPr>
          <w:b/>
          <w:bCs/>
          <w:sz w:val="24"/>
          <w:szCs w:val="24"/>
          <w:lang w:val="el-GR"/>
        </w:rPr>
        <w:t>).</w:t>
      </w:r>
      <w:r w:rsidRPr="00D46A03">
        <w:rPr>
          <w:sz w:val="24"/>
          <w:szCs w:val="24"/>
          <w:lang w:val="el-GR"/>
        </w:rPr>
        <w:t xml:space="preserve"> Η γλώσσα ως πεπερασμένος (γνωστικός) μηχανισμός που παράγει άπειρο αριθμό προτάσεων.</w:t>
      </w:r>
    </w:p>
    <w:p w14:paraId="6186B977" w14:textId="77777777" w:rsidR="0068180F" w:rsidRDefault="0068180F" w:rsidP="0068180F">
      <w:pPr>
        <w:spacing w:after="120"/>
        <w:rPr>
          <w:sz w:val="24"/>
          <w:szCs w:val="24"/>
          <w:lang w:val="el-GR"/>
        </w:rPr>
      </w:pPr>
      <w:r w:rsidRPr="00D46A03">
        <w:rPr>
          <w:b/>
          <w:bCs/>
          <w:sz w:val="24"/>
          <w:szCs w:val="24"/>
          <w:lang w:val="el-GR"/>
        </w:rPr>
        <w:t>Προθετικότητα της επικοινωνίας (</w:t>
      </w:r>
      <w:r w:rsidRPr="00D46A03">
        <w:rPr>
          <w:b/>
          <w:bCs/>
          <w:sz w:val="24"/>
          <w:szCs w:val="24"/>
          <w:lang w:val="en-US"/>
        </w:rPr>
        <w:t>P</w:t>
      </w:r>
      <w:r w:rsidRPr="00D46A03">
        <w:rPr>
          <w:b/>
          <w:bCs/>
          <w:sz w:val="24"/>
          <w:szCs w:val="24"/>
          <w:lang w:val="el-GR"/>
        </w:rPr>
        <w:t xml:space="preserve">. </w:t>
      </w:r>
      <w:r w:rsidRPr="00D46A03">
        <w:rPr>
          <w:b/>
          <w:bCs/>
          <w:sz w:val="24"/>
          <w:szCs w:val="24"/>
          <w:lang w:val="en-US"/>
        </w:rPr>
        <w:t>Grice</w:t>
      </w:r>
      <w:r w:rsidRPr="00D46A03">
        <w:rPr>
          <w:b/>
          <w:bCs/>
          <w:sz w:val="24"/>
          <w:szCs w:val="24"/>
          <w:lang w:val="el-GR"/>
        </w:rPr>
        <w:t xml:space="preserve"> κ.ά.). </w:t>
      </w:r>
      <w:r w:rsidRPr="00D46A03">
        <w:rPr>
          <w:sz w:val="24"/>
          <w:szCs w:val="24"/>
          <w:lang w:val="el-GR"/>
        </w:rPr>
        <w:t xml:space="preserve">«Ο Α εννοεί [μη φυσική σημασία] κάτι με το χ» ≈ «Ο Α εκφέρει το χ με την πρόθεση να προκαλέσει μία πεποίθηση </w:t>
      </w:r>
      <w:r w:rsidRPr="00D46A03">
        <w:rPr>
          <w:i/>
          <w:iCs/>
          <w:sz w:val="24"/>
          <w:szCs w:val="24"/>
          <w:lang w:val="el-GR"/>
        </w:rPr>
        <w:t>μέσω της αναγνώρισης αυτής ακριβώς της πρόθεσης</w:t>
      </w:r>
      <w:r w:rsidRPr="00D46A03">
        <w:rPr>
          <w:sz w:val="24"/>
          <w:szCs w:val="24"/>
          <w:lang w:val="el-GR"/>
        </w:rPr>
        <w:t>».</w:t>
      </w:r>
    </w:p>
    <w:sectPr w:rsidR="0068180F" w:rsidSect="006E27F2">
      <w:footerReference w:type="default" r:id="rId13"/>
      <w:type w:val="continuous"/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0039" w14:textId="77777777" w:rsidR="00AE668D" w:rsidRDefault="00AE668D">
      <w:r>
        <w:separator/>
      </w:r>
    </w:p>
  </w:endnote>
  <w:endnote w:type="continuationSeparator" w:id="0">
    <w:p w14:paraId="77D33421" w14:textId="77777777" w:rsidR="00AE668D" w:rsidRDefault="00AE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FDF3" w14:textId="77777777" w:rsidR="00E72CD5" w:rsidRDefault="00FD7792">
    <w:pPr>
      <w:pStyle w:val="Footer"/>
      <w:jc w:val="right"/>
    </w:pPr>
    <w:r>
      <w:rPr>
        <w:rStyle w:val="PageNumber"/>
      </w:rPr>
      <w:fldChar w:fldCharType="begin"/>
    </w:r>
    <w:r w:rsidR="00E72CD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1C7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1BD8" w14:textId="77777777" w:rsidR="00AE668D" w:rsidRDefault="00AE668D">
      <w:r>
        <w:separator/>
      </w:r>
    </w:p>
  </w:footnote>
  <w:footnote w:type="continuationSeparator" w:id="0">
    <w:p w14:paraId="4B65BC5F" w14:textId="77777777" w:rsidR="00AE668D" w:rsidRDefault="00AE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EAAE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28F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56CA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671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023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D275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BC1C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ACE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56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65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31649"/>
    <w:multiLevelType w:val="hybridMultilevel"/>
    <w:tmpl w:val="5A1444FE"/>
    <w:lvl w:ilvl="0" w:tplc="E8222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6003"/>
    <w:multiLevelType w:val="hybridMultilevel"/>
    <w:tmpl w:val="523E78CA"/>
    <w:lvl w:ilvl="0" w:tplc="E8222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5C7"/>
    <w:multiLevelType w:val="hybridMultilevel"/>
    <w:tmpl w:val="1582818E"/>
    <w:lvl w:ilvl="0" w:tplc="ABDA638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C1E"/>
    <w:multiLevelType w:val="hybridMultilevel"/>
    <w:tmpl w:val="461876FE"/>
    <w:lvl w:ilvl="0" w:tplc="4F0C0856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C743D"/>
    <w:multiLevelType w:val="hybridMultilevel"/>
    <w:tmpl w:val="33C6A91C"/>
    <w:lvl w:ilvl="0" w:tplc="4ECE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794FE2"/>
    <w:multiLevelType w:val="multilevel"/>
    <w:tmpl w:val="0408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10747F"/>
    <w:multiLevelType w:val="singleLevel"/>
    <w:tmpl w:val="B2F4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1623879520">
    <w:abstractNumId w:val="14"/>
  </w:num>
  <w:num w:numId="2" w16cid:durableId="41247729">
    <w:abstractNumId w:val="8"/>
  </w:num>
  <w:num w:numId="3" w16cid:durableId="1124271796">
    <w:abstractNumId w:val="3"/>
  </w:num>
  <w:num w:numId="4" w16cid:durableId="1075976313">
    <w:abstractNumId w:val="2"/>
  </w:num>
  <w:num w:numId="5" w16cid:durableId="689916918">
    <w:abstractNumId w:val="1"/>
  </w:num>
  <w:num w:numId="6" w16cid:durableId="1517435">
    <w:abstractNumId w:val="0"/>
  </w:num>
  <w:num w:numId="7" w16cid:durableId="2095778759">
    <w:abstractNumId w:val="9"/>
  </w:num>
  <w:num w:numId="8" w16cid:durableId="63916278">
    <w:abstractNumId w:val="7"/>
  </w:num>
  <w:num w:numId="9" w16cid:durableId="1907253411">
    <w:abstractNumId w:val="6"/>
  </w:num>
  <w:num w:numId="10" w16cid:durableId="92359146">
    <w:abstractNumId w:val="5"/>
  </w:num>
  <w:num w:numId="11" w16cid:durableId="1135026049">
    <w:abstractNumId w:val="4"/>
  </w:num>
  <w:num w:numId="12" w16cid:durableId="1953323529">
    <w:abstractNumId w:val="13"/>
  </w:num>
  <w:num w:numId="13" w16cid:durableId="478112855">
    <w:abstractNumId w:val="16"/>
  </w:num>
  <w:num w:numId="14" w16cid:durableId="589195145">
    <w:abstractNumId w:val="12"/>
  </w:num>
  <w:num w:numId="15" w16cid:durableId="254750726">
    <w:abstractNumId w:val="15"/>
  </w:num>
  <w:num w:numId="16" w16cid:durableId="1556309809">
    <w:abstractNumId w:val="10"/>
  </w:num>
  <w:num w:numId="17" w16cid:durableId="214276645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E9"/>
    <w:rsid w:val="00074625"/>
    <w:rsid w:val="0008703A"/>
    <w:rsid w:val="000B3B11"/>
    <w:rsid w:val="000B54E9"/>
    <w:rsid w:val="000B64C8"/>
    <w:rsid w:val="000D03A6"/>
    <w:rsid w:val="00133E93"/>
    <w:rsid w:val="00136EAE"/>
    <w:rsid w:val="001544ED"/>
    <w:rsid w:val="001876F9"/>
    <w:rsid w:val="001C0281"/>
    <w:rsid w:val="001D55D4"/>
    <w:rsid w:val="002C1819"/>
    <w:rsid w:val="002E121A"/>
    <w:rsid w:val="002F5DAF"/>
    <w:rsid w:val="00394491"/>
    <w:rsid w:val="0039733B"/>
    <w:rsid w:val="003D1A7C"/>
    <w:rsid w:val="0040699F"/>
    <w:rsid w:val="004908D1"/>
    <w:rsid w:val="004A4690"/>
    <w:rsid w:val="005237F0"/>
    <w:rsid w:val="0052461E"/>
    <w:rsid w:val="005308A7"/>
    <w:rsid w:val="0054030E"/>
    <w:rsid w:val="0055648B"/>
    <w:rsid w:val="005743DD"/>
    <w:rsid w:val="00611909"/>
    <w:rsid w:val="0068180F"/>
    <w:rsid w:val="006E27F2"/>
    <w:rsid w:val="00722C26"/>
    <w:rsid w:val="007346D0"/>
    <w:rsid w:val="00762504"/>
    <w:rsid w:val="007C1594"/>
    <w:rsid w:val="007C2031"/>
    <w:rsid w:val="007D2AA9"/>
    <w:rsid w:val="007E1DC0"/>
    <w:rsid w:val="008120F1"/>
    <w:rsid w:val="00815678"/>
    <w:rsid w:val="00837DD6"/>
    <w:rsid w:val="00841BAE"/>
    <w:rsid w:val="00866F6D"/>
    <w:rsid w:val="009144A6"/>
    <w:rsid w:val="00940333"/>
    <w:rsid w:val="009F7167"/>
    <w:rsid w:val="00A31410"/>
    <w:rsid w:val="00A3784F"/>
    <w:rsid w:val="00A53417"/>
    <w:rsid w:val="00A634B5"/>
    <w:rsid w:val="00A73487"/>
    <w:rsid w:val="00A959D2"/>
    <w:rsid w:val="00AD5415"/>
    <w:rsid w:val="00AD72AA"/>
    <w:rsid w:val="00AE668D"/>
    <w:rsid w:val="00B26145"/>
    <w:rsid w:val="00B565FC"/>
    <w:rsid w:val="00B84E57"/>
    <w:rsid w:val="00BF1C7F"/>
    <w:rsid w:val="00C11BFC"/>
    <w:rsid w:val="00C56E59"/>
    <w:rsid w:val="00CD05A2"/>
    <w:rsid w:val="00D16BB8"/>
    <w:rsid w:val="00D46A03"/>
    <w:rsid w:val="00DC5198"/>
    <w:rsid w:val="00DD03EE"/>
    <w:rsid w:val="00DF7263"/>
    <w:rsid w:val="00E12022"/>
    <w:rsid w:val="00E1548E"/>
    <w:rsid w:val="00E72CD5"/>
    <w:rsid w:val="00EC70E3"/>
    <w:rsid w:val="00EF7D85"/>
    <w:rsid w:val="00F82F49"/>
    <w:rsid w:val="00F94E08"/>
    <w:rsid w:val="00FD7792"/>
    <w:rsid w:val="00FF080D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71620"/>
  <w15:docId w15:val="{8363054E-B5AA-40EA-B522-A7099A60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94"/>
    <w:rPr>
      <w:lang w:val="en-AU"/>
    </w:rPr>
  </w:style>
  <w:style w:type="paragraph" w:styleId="Heading1">
    <w:name w:val="heading 1"/>
    <w:basedOn w:val="Normal"/>
    <w:next w:val="Normal"/>
    <w:qFormat/>
    <w:rsid w:val="007C1594"/>
    <w:pPr>
      <w:keepNext/>
      <w:spacing w:after="120"/>
      <w:jc w:val="center"/>
      <w:outlineLvl w:val="0"/>
    </w:pPr>
    <w:rPr>
      <w:b/>
      <w:bCs/>
      <w:sz w:val="24"/>
      <w:u w:val="single"/>
      <w:lang w:val="el-GR"/>
    </w:rPr>
  </w:style>
  <w:style w:type="paragraph" w:styleId="Heading2">
    <w:name w:val="heading 2"/>
    <w:basedOn w:val="Normal"/>
    <w:next w:val="Normal"/>
    <w:qFormat/>
    <w:rsid w:val="007C1594"/>
    <w:pPr>
      <w:keepNext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rsid w:val="007C1594"/>
    <w:pPr>
      <w:keepNext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rsid w:val="007C1594"/>
    <w:pPr>
      <w:keepNext/>
      <w:outlineLvl w:val="3"/>
    </w:pPr>
    <w:rPr>
      <w:b/>
      <w:bCs/>
      <w:sz w:val="24"/>
      <w:lang w:val="el-GR"/>
    </w:rPr>
  </w:style>
  <w:style w:type="paragraph" w:styleId="Heading5">
    <w:name w:val="heading 5"/>
    <w:basedOn w:val="Normal"/>
    <w:next w:val="Normal"/>
    <w:qFormat/>
    <w:rsid w:val="007C1594"/>
    <w:pPr>
      <w:keepNext/>
      <w:jc w:val="center"/>
      <w:outlineLvl w:val="4"/>
    </w:pPr>
    <w:rPr>
      <w:sz w:val="24"/>
      <w:lang w:val="el-GR"/>
    </w:rPr>
  </w:style>
  <w:style w:type="paragraph" w:styleId="Heading6">
    <w:name w:val="heading 6"/>
    <w:basedOn w:val="Normal"/>
    <w:next w:val="Normal"/>
    <w:qFormat/>
    <w:rsid w:val="007C1594"/>
    <w:pPr>
      <w:keepNext/>
      <w:ind w:left="720"/>
      <w:outlineLvl w:val="5"/>
    </w:pPr>
    <w:rPr>
      <w:b/>
      <w:bCs/>
      <w:sz w:val="22"/>
      <w:lang w:val="el-GR"/>
    </w:rPr>
  </w:style>
  <w:style w:type="paragraph" w:styleId="Heading7">
    <w:name w:val="heading 7"/>
    <w:basedOn w:val="Normal"/>
    <w:next w:val="Normal"/>
    <w:qFormat/>
    <w:rsid w:val="007C159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C159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C1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5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1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1594"/>
  </w:style>
  <w:style w:type="paragraph" w:styleId="BodyText">
    <w:name w:val="Body Text"/>
    <w:basedOn w:val="Normal"/>
    <w:rsid w:val="007C1594"/>
    <w:rPr>
      <w:sz w:val="24"/>
      <w:lang w:val="el-GR"/>
    </w:rPr>
  </w:style>
  <w:style w:type="character" w:styleId="Hyperlink">
    <w:name w:val="Hyperlink"/>
    <w:basedOn w:val="DefaultParagraphFont"/>
    <w:rsid w:val="007C1594"/>
    <w:rPr>
      <w:color w:val="0000FF"/>
      <w:u w:val="single"/>
    </w:rPr>
  </w:style>
  <w:style w:type="character" w:styleId="FollowedHyperlink">
    <w:name w:val="FollowedHyperlink"/>
    <w:basedOn w:val="DefaultParagraphFont"/>
    <w:rsid w:val="007C1594"/>
    <w:rPr>
      <w:color w:val="800080"/>
      <w:u w:val="single"/>
    </w:rPr>
  </w:style>
  <w:style w:type="paragraph" w:styleId="BodyText2">
    <w:name w:val="Body Text 2"/>
    <w:basedOn w:val="Normal"/>
    <w:rsid w:val="007C15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lang w:val="el-GR"/>
    </w:rPr>
  </w:style>
  <w:style w:type="paragraph" w:styleId="PlainText">
    <w:name w:val="Plain Text"/>
    <w:basedOn w:val="Normal"/>
    <w:rsid w:val="007C1594"/>
    <w:rPr>
      <w:rFonts w:ascii="Courier New" w:hAnsi="Courier New" w:cs="Courier New"/>
    </w:rPr>
  </w:style>
  <w:style w:type="paragraph" w:styleId="NormalIndent">
    <w:name w:val="Normal Indent"/>
    <w:basedOn w:val="Normal"/>
    <w:rsid w:val="007C1594"/>
    <w:pPr>
      <w:ind w:left="720"/>
    </w:pPr>
  </w:style>
  <w:style w:type="paragraph" w:styleId="HTMLAddress">
    <w:name w:val="HTML Address"/>
    <w:basedOn w:val="Normal"/>
    <w:rsid w:val="007C1594"/>
    <w:rPr>
      <w:i/>
      <w:iCs/>
    </w:rPr>
  </w:style>
  <w:style w:type="paragraph" w:styleId="EnvelopeReturn">
    <w:name w:val="envelope return"/>
    <w:basedOn w:val="Normal"/>
    <w:rsid w:val="007C1594"/>
    <w:rPr>
      <w:rFonts w:ascii="Arial" w:hAnsi="Arial" w:cs="Arial"/>
    </w:rPr>
  </w:style>
  <w:style w:type="paragraph" w:styleId="EnvelopeAddress">
    <w:name w:val="envelope address"/>
    <w:basedOn w:val="Normal"/>
    <w:rsid w:val="007C159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7C1594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7C1594"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rsid w:val="007C159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teHeading">
    <w:name w:val="Note Heading"/>
    <w:basedOn w:val="Normal"/>
    <w:next w:val="Normal"/>
    <w:rsid w:val="007C1594"/>
  </w:style>
  <w:style w:type="paragraph" w:styleId="Index2">
    <w:name w:val="index 2"/>
    <w:basedOn w:val="Normal"/>
    <w:next w:val="Normal"/>
    <w:autoRedefine/>
    <w:semiHidden/>
    <w:rsid w:val="007C159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C159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C159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C159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C159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C159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C159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C1594"/>
    <w:pPr>
      <w:ind w:left="1800" w:hanging="200"/>
    </w:pPr>
  </w:style>
  <w:style w:type="paragraph" w:styleId="Date">
    <w:name w:val="Date"/>
    <w:basedOn w:val="Normal"/>
    <w:next w:val="Normal"/>
    <w:rsid w:val="007C1594"/>
  </w:style>
  <w:style w:type="paragraph" w:styleId="NormalWeb">
    <w:name w:val="Normal (Web)"/>
    <w:basedOn w:val="Normal"/>
    <w:rsid w:val="007C1594"/>
    <w:rPr>
      <w:sz w:val="24"/>
      <w:szCs w:val="24"/>
    </w:rPr>
  </w:style>
  <w:style w:type="paragraph" w:styleId="MacroText">
    <w:name w:val="macro"/>
    <w:semiHidden/>
    <w:rsid w:val="007C15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paragraph" w:styleId="EndnoteText">
    <w:name w:val="endnote text"/>
    <w:basedOn w:val="Normal"/>
    <w:semiHidden/>
    <w:rsid w:val="007C1594"/>
  </w:style>
  <w:style w:type="paragraph" w:styleId="CommentText">
    <w:name w:val="annotation text"/>
    <w:basedOn w:val="Normal"/>
    <w:semiHidden/>
    <w:rsid w:val="007C1594"/>
  </w:style>
  <w:style w:type="paragraph" w:styleId="FootnoteText">
    <w:name w:val="footnote text"/>
    <w:basedOn w:val="Normal"/>
    <w:semiHidden/>
    <w:rsid w:val="007C1594"/>
  </w:style>
  <w:style w:type="paragraph" w:styleId="MessageHeader">
    <w:name w:val="Message Header"/>
    <w:basedOn w:val="Normal"/>
    <w:rsid w:val="007C1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losing">
    <w:name w:val="Closing"/>
    <w:basedOn w:val="Normal"/>
    <w:rsid w:val="007C1594"/>
    <w:pPr>
      <w:ind w:left="4252"/>
    </w:pPr>
  </w:style>
  <w:style w:type="paragraph" w:styleId="Caption">
    <w:name w:val="caption"/>
    <w:basedOn w:val="Normal"/>
    <w:next w:val="Normal"/>
    <w:qFormat/>
    <w:rsid w:val="007C1594"/>
    <w:pPr>
      <w:spacing w:before="120" w:after="120"/>
    </w:pPr>
    <w:rPr>
      <w:b/>
      <w:bCs/>
    </w:rPr>
  </w:style>
  <w:style w:type="paragraph" w:styleId="List">
    <w:name w:val="List"/>
    <w:basedOn w:val="Normal"/>
    <w:rsid w:val="007C1594"/>
    <w:pPr>
      <w:ind w:left="283" w:hanging="283"/>
    </w:pPr>
  </w:style>
  <w:style w:type="paragraph" w:styleId="List2">
    <w:name w:val="List 2"/>
    <w:basedOn w:val="Normal"/>
    <w:rsid w:val="007C1594"/>
    <w:pPr>
      <w:ind w:left="566" w:hanging="283"/>
    </w:pPr>
  </w:style>
  <w:style w:type="paragraph" w:styleId="List3">
    <w:name w:val="List 3"/>
    <w:basedOn w:val="Normal"/>
    <w:rsid w:val="007C1594"/>
    <w:pPr>
      <w:ind w:left="849" w:hanging="283"/>
    </w:pPr>
  </w:style>
  <w:style w:type="paragraph" w:styleId="List4">
    <w:name w:val="List 4"/>
    <w:basedOn w:val="Normal"/>
    <w:rsid w:val="007C1594"/>
    <w:pPr>
      <w:ind w:left="1132" w:hanging="283"/>
    </w:pPr>
  </w:style>
  <w:style w:type="paragraph" w:styleId="List5">
    <w:name w:val="List 5"/>
    <w:basedOn w:val="Normal"/>
    <w:rsid w:val="007C1594"/>
    <w:pPr>
      <w:ind w:left="1415" w:hanging="283"/>
    </w:pPr>
  </w:style>
  <w:style w:type="paragraph" w:styleId="ListNumber">
    <w:name w:val="List Number"/>
    <w:basedOn w:val="Normal"/>
    <w:rsid w:val="007C1594"/>
    <w:pPr>
      <w:numPr>
        <w:numId w:val="2"/>
      </w:numPr>
    </w:pPr>
  </w:style>
  <w:style w:type="paragraph" w:styleId="ListNumber2">
    <w:name w:val="List Number 2"/>
    <w:basedOn w:val="Normal"/>
    <w:rsid w:val="007C1594"/>
    <w:pPr>
      <w:numPr>
        <w:numId w:val="3"/>
      </w:numPr>
    </w:pPr>
  </w:style>
  <w:style w:type="paragraph" w:styleId="ListNumber3">
    <w:name w:val="List Number 3"/>
    <w:basedOn w:val="Normal"/>
    <w:rsid w:val="007C1594"/>
    <w:pPr>
      <w:numPr>
        <w:numId w:val="4"/>
      </w:numPr>
    </w:pPr>
  </w:style>
  <w:style w:type="paragraph" w:styleId="ListNumber4">
    <w:name w:val="List Number 4"/>
    <w:basedOn w:val="Normal"/>
    <w:rsid w:val="007C1594"/>
    <w:pPr>
      <w:numPr>
        <w:numId w:val="5"/>
      </w:numPr>
    </w:pPr>
  </w:style>
  <w:style w:type="paragraph" w:styleId="ListNumber5">
    <w:name w:val="List Number 5"/>
    <w:basedOn w:val="Normal"/>
    <w:rsid w:val="007C1594"/>
    <w:pPr>
      <w:numPr>
        <w:numId w:val="6"/>
      </w:numPr>
    </w:pPr>
  </w:style>
  <w:style w:type="paragraph" w:styleId="ListBullet">
    <w:name w:val="List Bullet"/>
    <w:basedOn w:val="Normal"/>
    <w:autoRedefine/>
    <w:rsid w:val="007C1594"/>
    <w:pPr>
      <w:numPr>
        <w:numId w:val="7"/>
      </w:numPr>
    </w:pPr>
  </w:style>
  <w:style w:type="paragraph" w:styleId="ListBullet2">
    <w:name w:val="List Bullet 2"/>
    <w:basedOn w:val="Normal"/>
    <w:autoRedefine/>
    <w:rsid w:val="007C1594"/>
    <w:pPr>
      <w:numPr>
        <w:numId w:val="8"/>
      </w:numPr>
    </w:pPr>
  </w:style>
  <w:style w:type="paragraph" w:styleId="ListBullet3">
    <w:name w:val="List Bullet 3"/>
    <w:basedOn w:val="Normal"/>
    <w:autoRedefine/>
    <w:rsid w:val="007C1594"/>
    <w:pPr>
      <w:numPr>
        <w:numId w:val="9"/>
      </w:numPr>
    </w:pPr>
  </w:style>
  <w:style w:type="paragraph" w:styleId="ListBullet4">
    <w:name w:val="List Bullet 4"/>
    <w:basedOn w:val="Normal"/>
    <w:autoRedefine/>
    <w:rsid w:val="007C1594"/>
    <w:pPr>
      <w:numPr>
        <w:numId w:val="10"/>
      </w:numPr>
    </w:pPr>
  </w:style>
  <w:style w:type="paragraph" w:styleId="ListBullet5">
    <w:name w:val="List Bullet 5"/>
    <w:basedOn w:val="Normal"/>
    <w:autoRedefine/>
    <w:rsid w:val="007C1594"/>
    <w:pPr>
      <w:numPr>
        <w:numId w:val="11"/>
      </w:numPr>
    </w:pPr>
  </w:style>
  <w:style w:type="paragraph" w:styleId="TableofAuthorities">
    <w:name w:val="table of authorities"/>
    <w:basedOn w:val="Normal"/>
    <w:next w:val="Normal"/>
    <w:semiHidden/>
    <w:rsid w:val="007C159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C1594"/>
    <w:pPr>
      <w:ind w:left="400" w:hanging="400"/>
    </w:pPr>
  </w:style>
  <w:style w:type="paragraph" w:styleId="TOC1">
    <w:name w:val="toc 1"/>
    <w:basedOn w:val="Normal"/>
    <w:next w:val="Normal"/>
    <w:autoRedefine/>
    <w:semiHidden/>
    <w:rsid w:val="007C1594"/>
  </w:style>
  <w:style w:type="paragraph" w:styleId="TOC2">
    <w:name w:val="toc 2"/>
    <w:basedOn w:val="Normal"/>
    <w:next w:val="Normal"/>
    <w:autoRedefine/>
    <w:semiHidden/>
    <w:rsid w:val="007C1594"/>
    <w:pPr>
      <w:ind w:left="200"/>
    </w:pPr>
  </w:style>
  <w:style w:type="paragraph" w:styleId="TOC3">
    <w:name w:val="toc 3"/>
    <w:basedOn w:val="Normal"/>
    <w:next w:val="Normal"/>
    <w:autoRedefine/>
    <w:semiHidden/>
    <w:rsid w:val="007C1594"/>
    <w:pPr>
      <w:ind w:left="400"/>
    </w:pPr>
  </w:style>
  <w:style w:type="paragraph" w:styleId="TOC4">
    <w:name w:val="toc 4"/>
    <w:basedOn w:val="Normal"/>
    <w:next w:val="Normal"/>
    <w:autoRedefine/>
    <w:semiHidden/>
    <w:rsid w:val="007C1594"/>
    <w:pPr>
      <w:ind w:left="600"/>
    </w:pPr>
  </w:style>
  <w:style w:type="paragraph" w:styleId="TOC5">
    <w:name w:val="toc 5"/>
    <w:basedOn w:val="Normal"/>
    <w:next w:val="Normal"/>
    <w:autoRedefine/>
    <w:semiHidden/>
    <w:rsid w:val="007C1594"/>
    <w:pPr>
      <w:ind w:left="800"/>
    </w:pPr>
  </w:style>
  <w:style w:type="paragraph" w:styleId="TOC6">
    <w:name w:val="toc 6"/>
    <w:basedOn w:val="Normal"/>
    <w:next w:val="Normal"/>
    <w:autoRedefine/>
    <w:semiHidden/>
    <w:rsid w:val="007C1594"/>
    <w:pPr>
      <w:ind w:left="1000"/>
    </w:pPr>
  </w:style>
  <w:style w:type="paragraph" w:styleId="TOC7">
    <w:name w:val="toc 7"/>
    <w:basedOn w:val="Normal"/>
    <w:next w:val="Normal"/>
    <w:autoRedefine/>
    <w:semiHidden/>
    <w:rsid w:val="007C1594"/>
    <w:pPr>
      <w:ind w:left="1200"/>
    </w:pPr>
  </w:style>
  <w:style w:type="paragraph" w:styleId="TOC8">
    <w:name w:val="toc 8"/>
    <w:basedOn w:val="Normal"/>
    <w:next w:val="Normal"/>
    <w:autoRedefine/>
    <w:semiHidden/>
    <w:rsid w:val="007C1594"/>
    <w:pPr>
      <w:ind w:left="1400"/>
    </w:pPr>
  </w:style>
  <w:style w:type="paragraph" w:styleId="TOC9">
    <w:name w:val="toc 9"/>
    <w:basedOn w:val="Normal"/>
    <w:next w:val="Normal"/>
    <w:autoRedefine/>
    <w:semiHidden/>
    <w:rsid w:val="007C1594"/>
    <w:pPr>
      <w:ind w:left="1600"/>
    </w:pPr>
  </w:style>
  <w:style w:type="paragraph" w:styleId="HTMLPreformatted">
    <w:name w:val="HTML Preformatted"/>
    <w:basedOn w:val="Normal"/>
    <w:rsid w:val="007C1594"/>
    <w:rPr>
      <w:rFonts w:ascii="Courier New" w:hAnsi="Courier New" w:cs="Courier New"/>
    </w:rPr>
  </w:style>
  <w:style w:type="paragraph" w:styleId="ListContinue">
    <w:name w:val="List Continue"/>
    <w:basedOn w:val="Normal"/>
    <w:rsid w:val="007C1594"/>
    <w:pPr>
      <w:spacing w:after="120"/>
      <w:ind w:left="283"/>
    </w:pPr>
  </w:style>
  <w:style w:type="paragraph" w:styleId="ListContinue2">
    <w:name w:val="List Continue 2"/>
    <w:basedOn w:val="Normal"/>
    <w:rsid w:val="007C1594"/>
    <w:pPr>
      <w:spacing w:after="120"/>
      <w:ind w:left="566"/>
    </w:pPr>
  </w:style>
  <w:style w:type="paragraph" w:styleId="ListContinue3">
    <w:name w:val="List Continue 3"/>
    <w:basedOn w:val="Normal"/>
    <w:rsid w:val="007C1594"/>
    <w:pPr>
      <w:spacing w:after="120"/>
      <w:ind w:left="849"/>
    </w:pPr>
  </w:style>
  <w:style w:type="paragraph" w:styleId="ListContinue4">
    <w:name w:val="List Continue 4"/>
    <w:basedOn w:val="Normal"/>
    <w:rsid w:val="007C1594"/>
    <w:pPr>
      <w:spacing w:after="120"/>
      <w:ind w:left="1132"/>
    </w:pPr>
  </w:style>
  <w:style w:type="paragraph" w:styleId="ListContinue5">
    <w:name w:val="List Continue 5"/>
    <w:basedOn w:val="Normal"/>
    <w:rsid w:val="007C1594"/>
    <w:pPr>
      <w:spacing w:after="120"/>
      <w:ind w:left="1415"/>
    </w:pPr>
  </w:style>
  <w:style w:type="paragraph" w:styleId="BodyText3">
    <w:name w:val="Body Text 3"/>
    <w:basedOn w:val="Normal"/>
    <w:rsid w:val="007C1594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C1594"/>
    <w:pPr>
      <w:spacing w:after="120"/>
      <w:ind w:left="283"/>
    </w:pPr>
  </w:style>
  <w:style w:type="paragraph" w:styleId="BodyTextIndent2">
    <w:name w:val="Body Text Indent 2"/>
    <w:basedOn w:val="Normal"/>
    <w:rsid w:val="007C159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C1594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7C1594"/>
    <w:pPr>
      <w:spacing w:after="120"/>
      <w:ind w:firstLine="210"/>
    </w:pPr>
    <w:rPr>
      <w:sz w:val="20"/>
      <w:lang w:val="en-AU"/>
    </w:rPr>
  </w:style>
  <w:style w:type="paragraph" w:styleId="BodyTextFirstIndent2">
    <w:name w:val="Body Text First Indent 2"/>
    <w:basedOn w:val="BodyTextIndent"/>
    <w:rsid w:val="007C1594"/>
    <w:pPr>
      <w:ind w:firstLine="210"/>
    </w:pPr>
  </w:style>
  <w:style w:type="paragraph" w:styleId="Title">
    <w:name w:val="Title"/>
    <w:basedOn w:val="Normal"/>
    <w:qFormat/>
    <w:rsid w:val="007C159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rsid w:val="007C1594"/>
    <w:pPr>
      <w:spacing w:after="120"/>
      <w:ind w:left="1440" w:right="1440"/>
    </w:pPr>
  </w:style>
  <w:style w:type="paragraph" w:styleId="Signature">
    <w:name w:val="Signature"/>
    <w:basedOn w:val="Normal"/>
    <w:rsid w:val="007C1594"/>
    <w:pPr>
      <w:ind w:left="4252"/>
    </w:pPr>
  </w:style>
  <w:style w:type="paragraph" w:styleId="E-mailSignature">
    <w:name w:val="E-mail Signature"/>
    <w:basedOn w:val="Normal"/>
    <w:rsid w:val="007C1594"/>
  </w:style>
  <w:style w:type="paragraph" w:styleId="Subtitle">
    <w:name w:val="Subtitle"/>
    <w:basedOn w:val="Normal"/>
    <w:qFormat/>
    <w:rsid w:val="007C159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rsid w:val="007C1594"/>
  </w:style>
  <w:style w:type="paragraph" w:styleId="DocumentMap">
    <w:name w:val="Document Map"/>
    <w:basedOn w:val="Normal"/>
    <w:semiHidden/>
    <w:rsid w:val="007C1594"/>
    <w:pPr>
      <w:shd w:val="clear" w:color="auto" w:fill="000080"/>
    </w:pPr>
    <w:rPr>
      <w:rFonts w:ascii="Tahoma" w:hAnsi="Tahoma" w:cs="Tahoma"/>
    </w:rPr>
  </w:style>
  <w:style w:type="paragraph" w:customStyle="1" w:styleId="a">
    <w:basedOn w:val="Normal"/>
    <w:next w:val="BodyText"/>
    <w:rsid w:val="000B3B11"/>
    <w:rPr>
      <w:sz w:val="24"/>
      <w:lang w:val="el-GR"/>
    </w:rPr>
  </w:style>
  <w:style w:type="character" w:styleId="FootnoteReference">
    <w:name w:val="footnote reference"/>
    <w:basedOn w:val="DefaultParagraphFont"/>
    <w:semiHidden/>
    <w:rsid w:val="00B565FC"/>
    <w:rPr>
      <w:vertAlign w:val="superscript"/>
    </w:rPr>
  </w:style>
  <w:style w:type="paragraph" w:customStyle="1" w:styleId="EndnoteText1">
    <w:name w:val="Endnote Text1"/>
    <w:basedOn w:val="Normal"/>
    <w:rsid w:val="00A53417"/>
    <w:pPr>
      <w:widowControl w:val="0"/>
      <w:autoSpaceDE w:val="0"/>
      <w:autoSpaceDN w:val="0"/>
      <w:adjustRightInd w:val="0"/>
    </w:pPr>
    <w:rPr>
      <w:szCs w:val="24"/>
      <w:lang w:val="el-GR"/>
    </w:rPr>
  </w:style>
  <w:style w:type="numbering" w:customStyle="1" w:styleId="1">
    <w:name w:val="Στυλ1"/>
    <w:rsid w:val="00866F6D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F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932;&#945;%20&#941;&#947;&#947;&#961;&#945;&#966;&#940;%20&#956;&#959;&#965;\University\Athens%20courses\Philosophy\Saussure\Dualistic%20Model_files\img2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University of Athens</Company>
  <LinksUpToDate>false</LinksUpToDate>
  <CharactersWithSpaces>2895</CharactersWithSpaces>
  <SharedDoc>false</SharedDoc>
  <HLinks>
    <vt:vector size="18" baseType="variant"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http://www.youtube.com/watch?v=-7ijI-g4jHg&amp;hl=el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amiveotita</vt:lpwstr>
      </vt:variant>
      <vt:variant>
        <vt:i4>65864611</vt:i4>
      </vt:variant>
      <vt:variant>
        <vt:i4>-1</vt:i4>
      </vt:variant>
      <vt:variant>
        <vt:i4>1110</vt:i4>
      </vt:variant>
      <vt:variant>
        <vt:i4>1</vt:i4>
      </vt:variant>
      <vt:variant>
        <vt:lpwstr>C:\Τα έγγραφά μου\University\Athens courses\Philosophy\Saussure\Dualistic Model_files\img2.gif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Σπύρος Μοσχονάς</dc:creator>
  <cp:lastModifiedBy>SAM</cp:lastModifiedBy>
  <cp:revision>6</cp:revision>
  <cp:lastPrinted>2005-04-10T09:30:00Z</cp:lastPrinted>
  <dcterms:created xsi:type="dcterms:W3CDTF">2022-03-27T11:03:00Z</dcterms:created>
  <dcterms:modified xsi:type="dcterms:W3CDTF">2023-04-06T04:41:00Z</dcterms:modified>
</cp:coreProperties>
</file>