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0" w:rsidRDefault="008D6B70">
      <w:pPr>
        <w:rPr>
          <w:lang w:val="en-US"/>
        </w:rPr>
      </w:pPr>
    </w:p>
    <w:p w:rsidR="00165E61" w:rsidRDefault="00165E61">
      <w:pPr>
        <w:rPr>
          <w:lang w:val="en-US"/>
        </w:rPr>
      </w:pPr>
    </w:p>
    <w:p w:rsidR="008D6B70" w:rsidRDefault="008D6B70">
      <w:pPr>
        <w:rPr>
          <w:lang w:val="en-US"/>
        </w:rPr>
      </w:pPr>
    </w:p>
    <w:p w:rsidR="008D6B70" w:rsidRPr="008D6B70" w:rsidRDefault="008D6B70">
      <w:pPr>
        <w:rPr>
          <w:lang w:val="en-US"/>
        </w:rPr>
      </w:pPr>
    </w:p>
    <w:tbl>
      <w:tblPr>
        <w:tblpPr w:leftFromText="180" w:rightFromText="180" w:horzAnchor="margin" w:tblpY="-458"/>
        <w:tblW w:w="0" w:type="auto"/>
        <w:tblLook w:val="01E0"/>
      </w:tblPr>
      <w:tblGrid>
        <w:gridCol w:w="1701"/>
        <w:gridCol w:w="12552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F75ABD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</w:rPr>
              <w:drawing>
                <wp:inline distT="0" distB="0" distL="0" distR="0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4C715E" w:rsidRDefault="00E50E74" w:rsidP="00E50E74">
      <w:pPr>
        <w:pStyle w:val="Title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>
        <w:rPr>
          <w:rFonts w:ascii="Katsoulidis" w:hAnsi="Katsoulidis" w:cs="Arial"/>
          <w:b/>
          <w:color w:val="C00000"/>
          <w:sz w:val="28"/>
          <w:szCs w:val="28"/>
        </w:rPr>
        <w:t xml:space="preserve">       </w:t>
      </w:r>
      <w:r w:rsidR="00223A1E" w:rsidRPr="00223A1E">
        <w:rPr>
          <w:rFonts w:ascii="Katsoulidis" w:hAnsi="Katsoulidis" w:cs="Arial"/>
          <w:b/>
          <w:color w:val="C00000"/>
          <w:sz w:val="28"/>
          <w:szCs w:val="28"/>
        </w:rPr>
        <w:t xml:space="preserve">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4C715E">
        <w:rPr>
          <w:rFonts w:ascii="Katsoulidis" w:hAnsi="Katsoulidis" w:cs="Arial"/>
          <w:b/>
          <w:color w:val="C00000"/>
          <w:sz w:val="28"/>
          <w:szCs w:val="28"/>
        </w:rPr>
        <w:t>201</w:t>
      </w:r>
      <w:r w:rsidR="00BB443D">
        <w:rPr>
          <w:rFonts w:ascii="Katsoulidis" w:hAnsi="Katsoulidis" w:cs="Arial"/>
          <w:b/>
          <w:color w:val="C00000"/>
          <w:sz w:val="28"/>
          <w:szCs w:val="28"/>
        </w:rPr>
        <w:t>9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="00BB443D">
        <w:rPr>
          <w:rFonts w:ascii="Katsoulidis" w:hAnsi="Katsoulidis" w:cs="Arial"/>
          <w:b/>
          <w:color w:val="C00000"/>
          <w:sz w:val="28"/>
          <w:szCs w:val="28"/>
        </w:rPr>
        <w:t>2020</w:t>
      </w:r>
    </w:p>
    <w:p w:rsidR="004F758C" w:rsidRPr="001616A8" w:rsidRDefault="00E50E74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>(Έναρξη μαθημάτων  Τρίτη 1 Οκτω</w:t>
      </w:r>
      <w:r w:rsidR="00BB443D">
        <w:rPr>
          <w:rFonts w:ascii="Katsoulidis" w:hAnsi="Katsoulidis" w:cs="Arial"/>
          <w:b/>
          <w:color w:val="C00000"/>
          <w:u w:val="single"/>
        </w:rPr>
        <w:t>βρίου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 xml:space="preserve"> 201</w:t>
      </w:r>
      <w:r w:rsidR="00BB443D">
        <w:rPr>
          <w:rFonts w:ascii="Katsoulidis" w:hAnsi="Katsoulidis" w:cs="Arial"/>
          <w:b/>
          <w:color w:val="C00000"/>
          <w:u w:val="single"/>
        </w:rPr>
        <w:t>9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1616A8" w:rsidRPr="009F0748" w:rsidRDefault="004F758C" w:rsidP="004F758C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Αίθουσες Γρυπάρειο Μέγαρο: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Αίθουσα 111 Α΄ ορόφου, Εργαστήριο Νέων Τεχνολογιών  Β΄ ορόφου  202,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Οπτικοακουστικό Εργαστήριο Β’ ορόφου 212,  Αίθουσες Γ’ ορόφου αρ. 304, 307</w:t>
      </w:r>
    </w:p>
    <w:p w:rsidR="001616A8" w:rsidRPr="009F0748" w:rsidRDefault="001616A8" w:rsidP="004F758C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Ιπποκράτους 7</w:t>
      </w:r>
      <w:r w:rsidR="004F758C" w:rsidRPr="009F0748">
        <w:rPr>
          <w:rFonts w:ascii="Katsoulidis" w:hAnsi="Katsoulidis" w:cs="Arial"/>
          <w:b/>
          <w:i/>
          <w:color w:val="002060"/>
        </w:rPr>
        <w:t xml:space="preserve"> </w:t>
      </w:r>
      <w:r w:rsidR="004F758C" w:rsidRPr="009F0748">
        <w:rPr>
          <w:rFonts w:ascii="Katsoulidis" w:hAnsi="Katsoulidis" w:cs="Arial"/>
          <w:i/>
          <w:color w:val="002060"/>
        </w:rPr>
        <w:t>1ος όρ</w:t>
      </w:r>
      <w:r w:rsidRPr="009F0748">
        <w:rPr>
          <w:rFonts w:ascii="Katsoulidis" w:hAnsi="Katsoulidis" w:cs="Arial"/>
          <w:i/>
          <w:color w:val="002060"/>
        </w:rPr>
        <w:t>οφος: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 μικρή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Α, Αμφιθέατρο: μεγάλη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>ίθουσα (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Β) </w:t>
      </w:r>
    </w:p>
    <w:p w:rsidR="007F6E60" w:rsidRPr="009F0748" w:rsidRDefault="004F758C" w:rsidP="00A85725">
      <w:pPr>
        <w:spacing w:line="360" w:lineRule="auto"/>
        <w:ind w:firstLine="709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Αίθουσα: Αγγελοπούλου: </w:t>
      </w:r>
    </w:p>
    <w:p w:rsid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Γρυπάρειο Μέγαρ</w:t>
      </w:r>
      <w:r w:rsidR="001616A8">
        <w:rPr>
          <w:rFonts w:ascii="Katsoulidis" w:hAnsi="Katsoulidis" w:cs="Arial"/>
          <w:color w:val="002060"/>
        </w:rPr>
        <w:t>ο, Σοφοκλέους και Αριστείδου 11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    </w:t>
      </w:r>
      <w:r w:rsidRPr="00E50E74">
        <w:rPr>
          <w:rFonts w:ascii="Katsoulidis" w:hAnsi="Katsoulidis" w:cs="Arial"/>
          <w:b/>
          <w:color w:val="002060"/>
          <w:sz w:val="22"/>
          <w:szCs w:val="22"/>
        </w:rPr>
        <w:t>Αμφιθέατρο Παπαρηγοπούλου:</w:t>
      </w:r>
    </w:p>
    <w:p w:rsid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                 </w:t>
      </w:r>
      <w:r w:rsidRPr="00E50E74">
        <w:rPr>
          <w:rFonts w:ascii="Katsoulidis" w:hAnsi="Katsoulidis" w:cs="Arial"/>
          <w:color w:val="17365D" w:themeColor="text2" w:themeShade="BF"/>
          <w:sz w:val="22"/>
          <w:szCs w:val="22"/>
        </w:rPr>
        <w:t xml:space="preserve"> Κτίριο ΜΘΕ (Παλαιό κτίριο Νομικής, 1ος όροφος)</w:t>
      </w:r>
    </w:p>
    <w:p w:rsidR="00E50E74" w:rsidRDefault="00E50E74" w:rsidP="00E50E74">
      <w:pPr>
        <w:spacing w:line="360" w:lineRule="auto"/>
        <w:rPr>
          <w:rFonts w:ascii="Katsoulidis" w:hAnsi="Katsoulidis" w:cs="Arial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  </w:t>
      </w:r>
      <w:r w:rsidRPr="00E50E74">
        <w:rPr>
          <w:rFonts w:ascii="Katsoulidis" w:hAnsi="Katsoulidis" w:cs="Arial"/>
          <w:b/>
          <w:color w:val="17365D" w:themeColor="text2" w:themeShade="BF"/>
          <w:sz w:val="22"/>
          <w:szCs w:val="22"/>
        </w:rPr>
        <w:t xml:space="preserve"> Αίθουσα 16 Νομικής</w:t>
      </w:r>
      <w:r>
        <w:rPr>
          <w:rFonts w:ascii="Katsoulidis" w:hAnsi="Katsoulidis" w:cs="Arial"/>
          <w:sz w:val="22"/>
          <w:szCs w:val="22"/>
        </w:rPr>
        <w:t xml:space="preserve"> </w:t>
      </w:r>
      <w:r w:rsidRPr="00E50E74">
        <w:rPr>
          <w:rFonts w:ascii="Katsoulidis" w:hAnsi="Katsoulidis" w:cs="Arial"/>
          <w:color w:val="17365D" w:themeColor="text2" w:themeShade="BF"/>
          <w:sz w:val="22"/>
          <w:szCs w:val="22"/>
        </w:rPr>
        <w:t>(Νέα Πτέρυγα ΜΘΕ, 7</w:t>
      </w:r>
      <w:r w:rsidRPr="00E50E74">
        <w:rPr>
          <w:rFonts w:ascii="Katsoulidis" w:hAnsi="Katsoulidis" w:cs="Arial"/>
          <w:color w:val="17365D" w:themeColor="text2" w:themeShade="BF"/>
          <w:sz w:val="22"/>
          <w:szCs w:val="22"/>
          <w:vertAlign w:val="superscript"/>
        </w:rPr>
        <w:t>ος</w:t>
      </w:r>
      <w:r w:rsidRPr="00E50E74">
        <w:rPr>
          <w:rFonts w:ascii="Katsoulidis" w:hAnsi="Katsoulidis" w:cs="Arial"/>
          <w:color w:val="17365D" w:themeColor="text2" w:themeShade="BF"/>
          <w:sz w:val="22"/>
          <w:szCs w:val="22"/>
        </w:rPr>
        <w:t xml:space="preserve"> όροφος)</w:t>
      </w:r>
      <w:r w:rsidRPr="00E50E74">
        <w:rPr>
          <w:rFonts w:ascii="Katsoulidis" w:hAnsi="Katsoulidis" w:cs="Arial"/>
          <w:sz w:val="22"/>
          <w:szCs w:val="22"/>
        </w:rPr>
        <w:t xml:space="preserve"> 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 </w:t>
      </w:r>
      <w:r w:rsidR="001071A5">
        <w:rPr>
          <w:rFonts w:ascii="Katsoulidis" w:hAnsi="Katsoulidis" w:cs="Arial"/>
          <w:sz w:val="22"/>
          <w:szCs w:val="22"/>
        </w:rPr>
        <w:t xml:space="preserve"> </w:t>
      </w:r>
      <w:r w:rsidRPr="00E50E74">
        <w:rPr>
          <w:rFonts w:ascii="Katsoulidis" w:hAnsi="Katsoulidis" w:cs="Arial"/>
          <w:b/>
          <w:sz w:val="22"/>
          <w:szCs w:val="22"/>
        </w:rPr>
        <w:t xml:space="preserve"> </w:t>
      </w:r>
      <w:r w:rsidRPr="00E50E74">
        <w:rPr>
          <w:rFonts w:ascii="Katsoulidis" w:hAnsi="Katsoulidis" w:cs="Arial"/>
          <w:b/>
          <w:color w:val="17365D" w:themeColor="text2" w:themeShade="BF"/>
          <w:sz w:val="22"/>
          <w:szCs w:val="22"/>
        </w:rPr>
        <w:t>Αίθουσα 10</w:t>
      </w:r>
      <w:r w:rsidRPr="00E50E74">
        <w:rPr>
          <w:rFonts w:ascii="Katsoulidis" w:hAnsi="Katsoulidis" w:cs="Arial"/>
          <w:color w:val="17365D" w:themeColor="text2" w:themeShade="BF"/>
          <w:sz w:val="22"/>
          <w:szCs w:val="22"/>
        </w:rPr>
        <w:t>, Νέο κτίριο ΜΘΕ της Νομικής, 5</w:t>
      </w:r>
      <w:r w:rsidRPr="00E50E74">
        <w:rPr>
          <w:rFonts w:ascii="Katsoulidis" w:hAnsi="Katsoulidis" w:cs="Arial"/>
          <w:color w:val="17365D" w:themeColor="text2" w:themeShade="BF"/>
          <w:sz w:val="22"/>
          <w:szCs w:val="22"/>
          <w:vertAlign w:val="superscript"/>
        </w:rPr>
        <w:t>ος</w:t>
      </w:r>
      <w:r w:rsidRPr="00E50E74">
        <w:rPr>
          <w:rFonts w:ascii="Katsoulidis" w:hAnsi="Katsoulidis" w:cs="Arial"/>
          <w:color w:val="17365D" w:themeColor="text2" w:themeShade="BF"/>
          <w:sz w:val="22"/>
          <w:szCs w:val="22"/>
        </w:rPr>
        <w:t xml:space="preserve"> όροφος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</w:rPr>
      </w:pPr>
    </w:p>
    <w:p w:rsidR="00225540" w:rsidRPr="00EC39D8" w:rsidRDefault="00225540" w:rsidP="00EC39D8">
      <w:pPr>
        <w:spacing w:line="360" w:lineRule="auto"/>
        <w:rPr>
          <w:rFonts w:ascii="Katsoulidis" w:hAnsi="Katsoulidis" w:cs="Arial"/>
          <w:i/>
          <w:color w:val="002060"/>
        </w:rPr>
      </w:pPr>
    </w:p>
    <w:p w:rsidR="00225540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7F6E6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2C7B1D" w:rsidRDefault="002C7B1D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>
        <w:rPr>
          <w:rFonts w:ascii="Katsoulidis" w:hAnsi="Katsoulidis" w:cs="Arial"/>
          <w:b/>
          <w:color w:val="800000"/>
          <w:sz w:val="28"/>
          <w:szCs w:val="28"/>
          <w:u w:val="single"/>
        </w:rPr>
        <w:t>ΠΡΟΣΟΧΗ-ΤΑ ΜΑΘΗΜΑΤΑ ΘΑ ΞΕΚΙΝΗΣΟΥΝ 1 ΟΚΤΩΒΡΗ</w:t>
      </w:r>
    </w:p>
    <w:p w:rsidR="004610CB" w:rsidRDefault="00A73418" w:rsidP="00A73418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color w:val="002060"/>
          <w:sz w:val="22"/>
          <w:szCs w:val="22"/>
        </w:rPr>
        <w:t xml:space="preserve"> </w:t>
      </w:r>
    </w:p>
    <w:p w:rsidR="00FD2DFB" w:rsidRDefault="00FD2DFB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A37327" w:rsidRPr="008646A6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7F6E60">
        <w:rPr>
          <w:rFonts w:ascii="Katsoulidis" w:hAnsi="Katsoulidis" w:cs="Arial"/>
          <w:b/>
          <w:color w:val="002060"/>
          <w:sz w:val="22"/>
          <w:szCs w:val="22"/>
        </w:rPr>
        <w:t>Α΄  ΕΞΑΜΗΝΟ</w:t>
      </w:r>
      <w:r w:rsidR="008646A6">
        <w:rPr>
          <w:rFonts w:ascii="Katsoulidis" w:hAnsi="Katsoulidis" w:cs="Arial"/>
          <w:b/>
          <w:color w:val="002060"/>
          <w:sz w:val="22"/>
          <w:szCs w:val="22"/>
        </w:rPr>
        <w:t>-ΥΠΟΧΡΕΩΤΙΚΑ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1"/>
        <w:gridCol w:w="1254"/>
        <w:gridCol w:w="5503"/>
        <w:gridCol w:w="3388"/>
        <w:gridCol w:w="2776"/>
      </w:tblGrid>
      <w:tr w:rsidR="00676531" w:rsidRPr="001616A8" w:rsidTr="009A331E">
        <w:tc>
          <w:tcPr>
            <w:tcW w:w="1361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A331E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Default="009A331E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A331E" w:rsidP="001F7ADA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   9-12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Ιστορία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B6AB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B6ABF">
              <w:rPr>
                <w:rFonts w:ascii="Katsoulidis" w:hAnsi="Katsoulidis" w:cs="Arial"/>
                <w:sz w:val="22"/>
                <w:szCs w:val="22"/>
                <w:highlight w:val="yellow"/>
              </w:rPr>
              <w:t>Ιπποκράτους Β</w:t>
            </w:r>
          </w:p>
        </w:tc>
      </w:tr>
      <w:tr w:rsidR="009A331E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Default="009A331E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9A331E" w:rsidP="001F7ADA">
            <w:pPr>
              <w:spacing w:before="120" w:after="120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   12-3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Εισαγωγή στην Ψυχολογία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943BC5" w:rsidRDefault="009A331E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Χαλάτσης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Default="00794796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Αμφιθέατρο Παπαρηγοπούλου- κτίριο ΜΘΕ (Παλαιό κτίριο Νομικής, 1ος όροφος)</w:t>
            </w:r>
          </w:p>
        </w:tc>
      </w:tr>
      <w:tr w:rsidR="00B132A3" w:rsidRPr="001616A8" w:rsidTr="009A331E">
        <w:trPr>
          <w:trHeight w:val="524"/>
        </w:trPr>
        <w:tc>
          <w:tcPr>
            <w:tcW w:w="1361" w:type="dxa"/>
            <w:vMerge w:val="restart"/>
            <w:shd w:val="clear" w:color="auto" w:fill="F4B083"/>
            <w:vAlign w:val="center"/>
          </w:tcPr>
          <w:p w:rsidR="00B132A3" w:rsidRPr="001616A8" w:rsidRDefault="00B132A3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Τεχνολογία </w:t>
            </w:r>
            <w:r>
              <w:rPr>
                <w:rFonts w:ascii="Katsoulidis" w:hAnsi="Katsoulidis" w:cs="Arial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Πληροφορίας στην Επικοινωνία</w:t>
            </w:r>
          </w:p>
          <w:p w:rsidR="00B132A3" w:rsidRPr="00943BC5" w:rsidRDefault="00B132A3" w:rsidP="002362E4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και τα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  <w:tr w:rsidR="00B132A3" w:rsidRPr="001616A8" w:rsidTr="009A331E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:rsidR="00B132A3" w:rsidRDefault="00B132A3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9-12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Εισαγωγή στην Κοινωνιολογία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Πλειός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32A3" w:rsidRPr="00943BC5" w:rsidRDefault="00B132A3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Αμφιθέατρο Παπαρηγοπούλου- κτίριο ΜΘΕ (Παλαιό κτίριο </w:t>
            </w:r>
            <w:r>
              <w:rPr>
                <w:rFonts w:ascii="Katsoulidis" w:hAnsi="Katsoulidis" w:cs="Arial"/>
                <w:sz w:val="22"/>
                <w:szCs w:val="22"/>
              </w:rPr>
              <w:lastRenderedPageBreak/>
              <w:t>Νομικής, 1ος όροφος)</w:t>
            </w:r>
          </w:p>
        </w:tc>
      </w:tr>
      <w:tr w:rsidR="00D14746" w:rsidRPr="001616A8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D14746" w:rsidRPr="001616A8" w:rsidRDefault="00D14746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lastRenderedPageBreak/>
              <w:t xml:space="preserve">Παρασκευή  </w:t>
            </w:r>
          </w:p>
        </w:tc>
        <w:tc>
          <w:tcPr>
            <w:tcW w:w="12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550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Βασικές Έννοιες στη Θεωρία </w:t>
            </w: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Επικοινωνίας</w:t>
            </w:r>
          </w:p>
        </w:tc>
        <w:tc>
          <w:tcPr>
            <w:tcW w:w="33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Μυρτώ Ρήγου</w:t>
            </w:r>
          </w:p>
        </w:tc>
        <w:tc>
          <w:tcPr>
            <w:tcW w:w="277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943BC5" w:rsidRDefault="00D14746" w:rsidP="00F73389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</w:tbl>
    <w:p w:rsidR="00F2106B" w:rsidRDefault="00BE2FC8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                            </w:t>
      </w:r>
      <w:r w:rsidR="000B6C4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                             </w:t>
      </w:r>
      <w:r w:rsidR="000B6C48" w:rsidRPr="000B6C48">
        <w:rPr>
          <w:rFonts w:ascii="Katsoulidis" w:hAnsi="Katsoulidis" w:cs="Arial"/>
          <w:b/>
          <w:color w:val="002060"/>
          <w:sz w:val="22"/>
          <w:szCs w:val="22"/>
        </w:rPr>
        <w:t xml:space="preserve">         </w:t>
      </w:r>
    </w:p>
    <w:p w:rsidR="00F2106B" w:rsidRDefault="00F2106B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</w:p>
    <w:p w:rsidR="008646A6" w:rsidRPr="000B6C48" w:rsidRDefault="00F2106B" w:rsidP="000B6C48">
      <w:pPr>
        <w:pStyle w:val="Title"/>
        <w:tabs>
          <w:tab w:val="right" w:pos="13958"/>
        </w:tabs>
        <w:rPr>
          <w:rFonts w:ascii="Katsoulidis" w:hAnsi="Katsoulidis" w:cs="Arial"/>
          <w:b/>
          <w:color w:val="002060"/>
          <w:sz w:val="22"/>
          <w:szCs w:val="22"/>
        </w:rPr>
      </w:pPr>
      <w:r>
        <w:rPr>
          <w:rFonts w:ascii="Katsoulidis" w:hAnsi="Katsoulidis" w:cs="Arial"/>
          <w:b/>
          <w:color w:val="002060"/>
          <w:sz w:val="22"/>
          <w:szCs w:val="22"/>
        </w:rPr>
        <w:t xml:space="preserve">                                                           </w:t>
      </w:r>
      <w:r w:rsidR="000B6C48" w:rsidRPr="000B6C48">
        <w:rPr>
          <w:rFonts w:ascii="Katsoulidis" w:hAnsi="Katsoulidis" w:cs="Arial"/>
          <w:b/>
          <w:color w:val="002060"/>
          <w:sz w:val="22"/>
          <w:szCs w:val="22"/>
        </w:rPr>
        <w:t xml:space="preserve">   </w:t>
      </w:r>
      <w:r w:rsidR="008646A6" w:rsidRPr="007F6E60">
        <w:rPr>
          <w:rFonts w:ascii="Katsoulidis" w:hAnsi="Katsoulidis" w:cs="Arial"/>
          <w:b/>
          <w:color w:val="002060"/>
          <w:sz w:val="22"/>
          <w:szCs w:val="22"/>
        </w:rPr>
        <w:t>Α΄  ΕΞΑΜΗΝΟ</w:t>
      </w:r>
      <w:r w:rsidR="008646A6">
        <w:rPr>
          <w:rFonts w:ascii="Katsoulidis" w:hAnsi="Katsoulidis" w:cs="Arial"/>
          <w:b/>
          <w:color w:val="002060"/>
          <w:sz w:val="22"/>
          <w:szCs w:val="22"/>
        </w:rPr>
        <w:t>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59"/>
        <w:gridCol w:w="1243"/>
        <w:gridCol w:w="5521"/>
        <w:gridCol w:w="3395"/>
        <w:gridCol w:w="2764"/>
      </w:tblGrid>
      <w:tr w:rsidR="008646A6" w:rsidRPr="001616A8" w:rsidTr="00952247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1616A8" w:rsidRDefault="008646A6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E72D74" w:rsidRPr="001616A8" w:rsidTr="00724EC3">
        <w:trPr>
          <w:trHeight w:val="367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1616A8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Δευτέρα</w:t>
            </w:r>
          </w:p>
          <w:p w:rsidR="00E72D74" w:rsidRPr="001616A8" w:rsidRDefault="00E72D74" w:rsidP="00E72D74">
            <w:pPr>
              <w:spacing w:before="120" w:after="120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  <w:highlight w:val="darkGray"/>
              </w:rPr>
            </w:pPr>
            <w:r w:rsidRPr="000E2799"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  <w:t>3-6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A30066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Ιστορία της Τέχνης</w:t>
            </w:r>
          </w:p>
          <w:p w:rsidR="00E72D74" w:rsidRPr="00A30066" w:rsidRDefault="00E72D74" w:rsidP="00A30066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Διαμαντοπούλου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Αίθουσα 111</w:t>
            </w:r>
          </w:p>
        </w:tc>
      </w:tr>
      <w:tr w:rsidR="000879F3" w:rsidRPr="001616A8" w:rsidTr="00112FF5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879F3" w:rsidRDefault="000879F3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92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879F3" w:rsidRPr="00A30066" w:rsidRDefault="000879F3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ΠΡΟΣΟΧΗ!  Μόνο το πρώτο μάθημα «ΚΟΙΝΩΝΙΚΗ ΘΕΩΡΙΑ» θα διεξαχθεί τη Δε</w:t>
            </w:r>
            <w:r w:rsidR="00E36D67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υ</w:t>
            </w:r>
            <w:r w:rsidR="00287E71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τέρα 30 Σεπτεμβρίου και ώρα 13</w:t>
            </w:r>
            <w:r w:rsidR="00E36D67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.00-</w:t>
            </w:r>
            <w:r w:rsidR="00287E71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16</w:t>
            </w:r>
            <w:r w:rsidR="00E36D67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.00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στην Ιπποκράτους Β’</w:t>
            </w:r>
          </w:p>
        </w:tc>
      </w:tr>
      <w:tr w:rsidR="00E72D74" w:rsidRPr="00AC1150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E2799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bCs/>
                <w:color w:val="000000" w:themeColor="text1"/>
                <w:sz w:val="22"/>
                <w:szCs w:val="22"/>
              </w:rPr>
              <w:t>6-9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5B69C9" w:rsidRDefault="00E72D74" w:rsidP="0095224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Κοινωνική Θεωρία</w:t>
            </w:r>
          </w:p>
          <w:p w:rsidR="00E72D74" w:rsidRPr="00A30066" w:rsidRDefault="00E72D74" w:rsidP="00952247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A30066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Τσαλίκη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C527D5" w:rsidRDefault="00E72D74" w:rsidP="005F17F0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 w:rsidRPr="00A30066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Αίθουσα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102 </w:t>
            </w:r>
            <w:r w:rsidR="00C527D5" w:rsidRP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–</w:t>
            </w:r>
            <w:r w:rsid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Θα διδαχθεί στη συγκεκριμένη μέρα, ώρα και αίθουσα ΜΟΝΟ τις ακόλουθες ημερομηνίες</w:t>
            </w:r>
            <w:r w:rsidR="00C527D5" w:rsidRP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: 21 </w:t>
            </w:r>
            <w:r w:rsid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Οκτ., 4 Νοέμβ., 2 Δεκ., 9 Δεκ., 16 Δεκ., 13 Ιαν</w:t>
            </w:r>
          </w:p>
        </w:tc>
      </w:tr>
      <w:tr w:rsidR="005D453E" w:rsidRPr="00A30066" w:rsidTr="00952247">
        <w:trPr>
          <w:trHeight w:val="714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E86091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  <w:p w:rsidR="005D453E" w:rsidRPr="00E86091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943BC5" w:rsidRDefault="005D453E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025A7">
              <w:rPr>
                <w:rFonts w:ascii="Katsoulidis" w:hAnsi="Katsoulidis" w:cs="Arial"/>
                <w:sz w:val="22"/>
                <w:szCs w:val="22"/>
              </w:rPr>
              <w:t>12-</w:t>
            </w:r>
            <w:r w:rsidR="004B0725">
              <w:rPr>
                <w:rFonts w:ascii="Katsoulidis" w:hAnsi="Katsoulidis" w:cs="Arial"/>
                <w:sz w:val="22"/>
                <w:szCs w:val="22"/>
              </w:rPr>
              <w:t>3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943BC5" w:rsidRDefault="005D453E" w:rsidP="00C65A3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Πρακτικές εφαρμογές στην Τεχνολογία τ</w:t>
            </w:r>
            <w:r>
              <w:rPr>
                <w:rFonts w:ascii="Katsoulidis" w:hAnsi="Katsoulidis" w:cs="Arial"/>
                <w:sz w:val="22"/>
                <w:szCs w:val="22"/>
              </w:rPr>
              <w:t>ης Πληροφορίας  ΤΜΗΜΑ 1</w:t>
            </w:r>
          </w:p>
          <w:p w:rsidR="005D453E" w:rsidRPr="00943BC5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F025A7">
              <w:rPr>
                <w:rFonts w:ascii="Katsoulidis" w:hAnsi="Katsoulidis" w:cs="Arial"/>
                <w:sz w:val="22"/>
                <w:szCs w:val="22"/>
              </w:rPr>
              <w:t>(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943BC5" w:rsidRDefault="005D453E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D453E" w:rsidRPr="006223CA" w:rsidRDefault="004B0725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</w:t>
            </w:r>
            <w:r w:rsidR="005D453E" w:rsidRPr="006223CA">
              <w:rPr>
                <w:rFonts w:ascii="Katsoulidis" w:hAnsi="Katsoulidis" w:cs="Arial"/>
                <w:sz w:val="22"/>
                <w:szCs w:val="22"/>
              </w:rPr>
              <w:t>02</w:t>
            </w:r>
          </w:p>
        </w:tc>
      </w:tr>
      <w:tr w:rsidR="00314F4F" w:rsidRPr="00A30066" w:rsidTr="00952247">
        <w:trPr>
          <w:trHeight w:val="714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E86091" w:rsidRDefault="00314F4F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F025A7" w:rsidRDefault="00314F4F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5B69C9" w:rsidRDefault="00314F4F" w:rsidP="00314F4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Κοινωνική Θεωρία</w:t>
            </w:r>
          </w:p>
          <w:p w:rsidR="00314F4F" w:rsidRPr="00943BC5" w:rsidRDefault="00314F4F" w:rsidP="00314F4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4F4F" w:rsidRPr="00943BC5" w:rsidRDefault="00314F4F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5B69C9">
              <w:rPr>
                <w:rFonts w:ascii="Katsoulidis" w:hAnsi="Katsoulidis" w:cs="Arial"/>
                <w:sz w:val="22"/>
                <w:szCs w:val="22"/>
              </w:rPr>
              <w:t>Πλειός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D4FAF" w:rsidRDefault="00314F4F" w:rsidP="003F51C6">
            <w:pPr>
              <w:spacing w:before="120" w:after="120"/>
              <w:jc w:val="center"/>
              <w:rPr>
                <w:rFonts w:ascii="Katsoulidis" w:hAnsi="Katsoulidis" w:cs="Arial"/>
                <w:color w:val="000000" w:themeColor="text1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10, Νέο κτίριο ΜΘΕ της Νομικής, 5</w:t>
            </w:r>
            <w:r w:rsidRPr="00AC1150">
              <w:rPr>
                <w:rFonts w:ascii="Katsoulidis" w:hAnsi="Katsoulidis" w:cs="Arial"/>
                <w:sz w:val="22"/>
                <w:szCs w:val="22"/>
                <w:vertAlign w:val="superscript"/>
              </w:rPr>
              <w:t>ος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 όροφος -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Θα διδαχθεί στη συγκεκριμένη μέρα, ώρα και αίθουσα ΜΟΝΟ τις ακόλουθες ημερομηνίες</w:t>
            </w:r>
            <w:r w:rsidRPr="00C527D5"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314F4F" w:rsidRPr="006223CA" w:rsidRDefault="008D4FAF" w:rsidP="003F51C6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 w:themeColor="text1"/>
                <w:sz w:val="22"/>
                <w:szCs w:val="22"/>
              </w:rPr>
              <w:t xml:space="preserve">9 Οκτ., 16 Οκτ., 13 Νοεμ., 20 Νοεμ., 27 Νοεμ., </w:t>
            </w:r>
          </w:p>
        </w:tc>
      </w:tr>
    </w:tbl>
    <w:p w:rsidR="000004F4" w:rsidRPr="001616A8" w:rsidRDefault="000004F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Γ΄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>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0004F4" w:rsidRPr="001616A8" w:rsidTr="005F17F0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6A69E4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6A69E4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1616A8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004F4" w:rsidRPr="00943BC5" w:rsidTr="000004F4">
        <w:trPr>
          <w:trHeight w:val="649"/>
        </w:trPr>
        <w:tc>
          <w:tcPr>
            <w:tcW w:w="1463" w:type="dxa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    </w:t>
            </w: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0004F4" w:rsidRPr="00943BC5" w:rsidTr="004A4310">
        <w:trPr>
          <w:trHeight w:val="715"/>
        </w:trPr>
        <w:tc>
          <w:tcPr>
            <w:tcW w:w="0" w:type="auto"/>
            <w:vMerge w:val="restart"/>
            <w:shd w:val="clear" w:color="auto" w:fill="F4B083"/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20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1403B8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DC7BF1" w:rsidP="00951D7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Ιστορία του Κινηματογράφου:</w:t>
            </w:r>
            <w:r w:rsidR="00FD11C8" w:rsidRPr="00943BC5">
              <w:rPr>
                <w:rFonts w:ascii="Katsoulidis" w:hAnsi="Katsoulidis" w:cs="Arial"/>
                <w:sz w:val="22"/>
                <w:szCs w:val="22"/>
              </w:rPr>
              <w:t xml:space="preserve"> Θεωρία και πράξη</w:t>
            </w:r>
            <w:r w:rsidR="00951D71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951D71" w:rsidRPr="00943BC5">
              <w:rPr>
                <w:rFonts w:ascii="Katsoulidis" w:hAnsi="Katsoulidis" w:cs="Arial"/>
                <w:sz w:val="22"/>
                <w:szCs w:val="22"/>
              </w:rPr>
              <w:t>Α΄</w:t>
            </w:r>
          </w:p>
        </w:tc>
        <w:tc>
          <w:tcPr>
            <w:tcW w:w="3147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53698" w:rsidRDefault="00ED20FB" w:rsidP="007659C0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Σ</w:t>
            </w:r>
            <w:r w:rsidR="007659C0">
              <w:rPr>
                <w:rFonts w:ascii="Katsoulidis" w:hAnsi="Katsoulidis" w:cs="Arial"/>
                <w:color w:val="000000"/>
                <w:sz w:val="22"/>
                <w:szCs w:val="22"/>
              </w:rPr>
              <w:t>τεφανή</w:t>
            </w:r>
          </w:p>
        </w:tc>
        <w:tc>
          <w:tcPr>
            <w:tcW w:w="23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  <w:tr w:rsidR="000004F4" w:rsidRPr="00943BC5" w:rsidTr="004A4310">
        <w:trPr>
          <w:trHeight w:val="401"/>
        </w:trPr>
        <w:tc>
          <w:tcPr>
            <w:tcW w:w="0" w:type="auto"/>
            <w:vMerge/>
            <w:shd w:val="clear" w:color="auto" w:fill="F4B083"/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2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Δεμερτζής</w:t>
            </w:r>
            <w:r w:rsidR="006A2590">
              <w:rPr>
                <w:rFonts w:ascii="Katsoulidis" w:hAnsi="Katsoulidis" w:cs="Arial"/>
                <w:sz w:val="22"/>
                <w:szCs w:val="22"/>
              </w:rPr>
              <w:t>/Πουλακιδάκος</w:t>
            </w:r>
          </w:p>
        </w:tc>
        <w:tc>
          <w:tcPr>
            <w:tcW w:w="23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0004F4" w:rsidRPr="00943BC5" w:rsidTr="000004F4">
        <w:trPr>
          <w:trHeight w:val="607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Εισαγωγή στη διαφημιστική επικοινωνία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43BC5" w:rsidRDefault="00927397" w:rsidP="000004F4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Σταυριανέα</w:t>
            </w:r>
          </w:p>
          <w:p w:rsidR="000004F4" w:rsidRPr="00943BC5" w:rsidRDefault="000004F4" w:rsidP="000004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930294" w:rsidRDefault="003B5CE3" w:rsidP="0046216C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16 Νομικής (Νέα Πτέρυγα ΜΘΕ, 7</w:t>
            </w:r>
            <w:r w:rsidRPr="009A331E">
              <w:rPr>
                <w:rFonts w:ascii="Katsoulidis" w:hAnsi="Katsoulidis" w:cs="Arial"/>
                <w:sz w:val="22"/>
                <w:szCs w:val="22"/>
                <w:vertAlign w:val="superscript"/>
              </w:rPr>
              <w:t>ος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 όροφος)</w:t>
            </w:r>
          </w:p>
        </w:tc>
      </w:tr>
    </w:tbl>
    <w:p w:rsidR="00B00042" w:rsidRDefault="000B6C48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</w:t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  <w:r>
        <w:rPr>
          <w:rFonts w:ascii="Katsoulidis" w:hAnsi="Katsoulidis" w:cs="Arial"/>
          <w:b/>
          <w:bCs/>
          <w:color w:val="002060"/>
          <w:sz w:val="22"/>
          <w:szCs w:val="22"/>
        </w:rPr>
        <w:tab/>
      </w:r>
    </w:p>
    <w:p w:rsidR="00B00042" w:rsidRDefault="00B00042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B00042" w:rsidRDefault="00B00042" w:rsidP="00FD2DFB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943BC5" w:rsidRDefault="00676531" w:rsidP="00B00042">
      <w:pPr>
        <w:shd w:val="clear" w:color="auto" w:fill="FFFFFF"/>
        <w:spacing w:before="100" w:beforeAutospacing="1" w:after="100" w:afterAutospacing="1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  <w:r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Γ΄ </w:t>
      </w:r>
      <w:r w:rsidRPr="00943BC5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  <w:r w:rsidR="00BE2FC8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>- ΚΑΤ’</w:t>
      </w:r>
      <w:r w:rsidR="000004F4" w:rsidRPr="00943BC5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676531" w:rsidRPr="00943BC5" w:rsidTr="00D528BB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943BC5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14535B" w:rsidRPr="00943BC5" w:rsidTr="00D528BB">
        <w:trPr>
          <w:trHeight w:val="831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  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14535B" w:rsidRDefault="0014535B" w:rsidP="005F17F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Παραγωγή οπτικοακουστικού περιεχομένου</w:t>
            </w:r>
          </w:p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7B024F" w:rsidRDefault="007B024F" w:rsidP="00207221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14535B" w:rsidRPr="00943BC5" w:rsidTr="006F636A">
        <w:trPr>
          <w:trHeight w:val="831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C85116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Ευρωπαϊκή ενοποίηση</w:t>
            </w:r>
            <w:r w:rsidR="0014535B" w:rsidRPr="00943BC5">
              <w:rPr>
                <w:rFonts w:ascii="Katsoulidis" w:hAnsi="Katsoulidis" w:cs="Arial"/>
                <w:sz w:val="22"/>
                <w:szCs w:val="22"/>
              </w:rPr>
              <w:t xml:space="preserve"> και κρίση</w:t>
            </w:r>
          </w:p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Χαραλάμπης 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943BC5" w:rsidRDefault="0014535B" w:rsidP="0020722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6E1DDB" w:rsidRPr="001616A8" w:rsidTr="00D528BB">
        <w:trPr>
          <w:trHeight w:val="614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6E1DDB" w:rsidRPr="00943BC5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</w:t>
            </w:r>
            <w:r w:rsidR="00FC5593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έμπτη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Εισαγωγή στην Κοινωνική Ψυχολογία</w:t>
            </w:r>
          </w:p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E8459E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</w:t>
            </w:r>
            <w:r w:rsidR="00E8459E">
              <w:rPr>
                <w:rFonts w:ascii="Katsoulidis" w:hAnsi="Katsoulidis" w:cs="Arial"/>
                <w:sz w:val="22"/>
                <w:szCs w:val="22"/>
              </w:rPr>
              <w:t>ρηστάκης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943BC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</w:tbl>
    <w:p w:rsidR="00676531" w:rsidRPr="001616A8" w:rsidRDefault="00676531" w:rsidP="00FD2DFB">
      <w:pPr>
        <w:pStyle w:val="Heading1"/>
        <w:shd w:val="clear" w:color="auto" w:fill="FFFFFF"/>
        <w:ind w:left="3600" w:firstLine="720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color w:val="002060"/>
          <w:sz w:val="22"/>
          <w:szCs w:val="22"/>
        </w:rPr>
        <w:t>Ε΄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color w:val="002060"/>
          <w:sz w:val="22"/>
          <w:szCs w:val="22"/>
        </w:rPr>
        <w:t>–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 ΥΠΟΧΡΕΩΤΙΚΑ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7"/>
        <w:gridCol w:w="6636"/>
        <w:gridCol w:w="2678"/>
        <w:gridCol w:w="2458"/>
      </w:tblGrid>
      <w:tr w:rsidR="00676531" w:rsidRPr="001616A8" w:rsidTr="000F52D8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4F232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1859F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Φιλοσοφία </w:t>
            </w:r>
            <w:r w:rsidR="001859F9"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της</w:t>
            </w: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Επικοινωνίας και Πολιτισμός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B456C3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Καραποστόλης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E14DC2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Α΄</w:t>
            </w:r>
          </w:p>
        </w:tc>
      </w:tr>
      <w:tr w:rsidR="000F52D8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Γνωστικοί </w:t>
            </w:r>
            <w:r w:rsidR="00E47AA4">
              <w:rPr>
                <w:rFonts w:ascii="Katsoulidis" w:hAnsi="Katsoulidis" w:cs="Arial"/>
                <w:sz w:val="22"/>
                <w:szCs w:val="22"/>
              </w:rPr>
              <w:t>και Συναισθηματικοί Παράγοντες της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Επικοινωνία</w:t>
            </w:r>
            <w:r w:rsidR="00E47AA4">
              <w:rPr>
                <w:rFonts w:ascii="Katsoulidis" w:hAnsi="Katsoulidis" w:cs="Arial"/>
                <w:sz w:val="22"/>
                <w:szCs w:val="22"/>
              </w:rPr>
              <w:t>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E47AA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Ντάβου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943BC5" w:rsidRDefault="000316B8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Ιπποκράτους Α΄</w:t>
            </w:r>
          </w:p>
        </w:tc>
      </w:tr>
      <w:tr w:rsidR="00F11A29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1616A8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943BC5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7D34" w:rsidRPr="00943BC5" w:rsidRDefault="00297D34" w:rsidP="00F972A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Ελληνικό </w:t>
            </w:r>
            <w:r w:rsidR="004E29FD" w:rsidRPr="00943BC5">
              <w:rPr>
                <w:rFonts w:ascii="Katsoulidis" w:hAnsi="Katsoulidis" w:cs="Arial"/>
                <w:sz w:val="22"/>
                <w:szCs w:val="22"/>
              </w:rPr>
              <w:t>Π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ολιτικό </w:t>
            </w:r>
            <w:r w:rsidR="004E29FD" w:rsidRPr="00943BC5">
              <w:rPr>
                <w:rFonts w:ascii="Katsoulidis" w:hAnsi="Katsoulidis" w:cs="Arial"/>
                <w:sz w:val="22"/>
                <w:szCs w:val="22"/>
              </w:rPr>
              <w:t>Σ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ύστημα </w:t>
            </w:r>
            <w:r w:rsidR="00097D28" w:rsidRPr="00943BC5">
              <w:rPr>
                <w:rFonts w:ascii="Katsoulidis" w:hAnsi="Katsoulidis" w:cs="Arial"/>
                <w:sz w:val="22"/>
                <w:szCs w:val="22"/>
              </w:rPr>
              <w:t>-Συγκρι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τική Διάσταση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Default="00B75A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Χαραλάμπης</w:t>
            </w:r>
          </w:p>
          <w:p w:rsidR="00257FDD" w:rsidRPr="00943BC5" w:rsidRDefault="00257FDD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943BC5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031FDA" w:rsidRDefault="00676531" w:rsidP="00031FDA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</w:t>
      </w:r>
      <w:r w:rsidR="000004F4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            </w:t>
      </w:r>
      <w:r w:rsidR="004610CB">
        <w:rPr>
          <w:rFonts w:ascii="Katsoulidis" w:hAnsi="Katsoulidis" w:cs="Arial"/>
          <w:b/>
          <w:bCs/>
          <w:color w:val="414042"/>
          <w:sz w:val="22"/>
          <w:szCs w:val="22"/>
        </w:rPr>
        <w:tab/>
      </w:r>
      <w:r w:rsidR="004610CB">
        <w:rPr>
          <w:rFonts w:ascii="Katsoulidis" w:hAnsi="Katsoulidis" w:cs="Arial"/>
          <w:b/>
          <w:bCs/>
          <w:color w:val="414042"/>
          <w:sz w:val="22"/>
          <w:szCs w:val="22"/>
        </w:rPr>
        <w:tab/>
      </w:r>
    </w:p>
    <w:p w:rsidR="00031FDA" w:rsidRDefault="00031FDA" w:rsidP="00031FDA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</w:p>
    <w:p w:rsidR="00676531" w:rsidRPr="004610CB" w:rsidRDefault="00676531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b/>
          <w:bCs/>
          <w:color w:val="002060"/>
          <w:sz w:val="22"/>
          <w:szCs w:val="22"/>
        </w:rPr>
        <w:t>–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ΥΠΟΧΡΕΩΤΙΚΑ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4"/>
        <w:gridCol w:w="989"/>
        <w:gridCol w:w="6618"/>
        <w:gridCol w:w="2687"/>
        <w:gridCol w:w="2403"/>
      </w:tblGrid>
      <w:tr w:rsidR="00676531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F477F4" w:rsidRDefault="00F477F4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F477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Κοινωνικοί Θεσμοί και Κοινωνικές Μεταβολές στην Ελλάδα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C81BE9" w:rsidP="00F11A2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Παναγιωτ</w:t>
            </w:r>
            <w:r w:rsidR="00F11A29" w:rsidRPr="00943BC5">
              <w:rPr>
                <w:rFonts w:ascii="Katsoulidis" w:hAnsi="Katsoulidis" w:cs="Arial"/>
                <w:sz w:val="22"/>
                <w:szCs w:val="22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943BC5" w:rsidRDefault="00FE0550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701CAD">
              <w:rPr>
                <w:rFonts w:ascii="Katsoulidis" w:hAnsi="Katsoulidis" w:cs="Arial"/>
                <w:sz w:val="22"/>
                <w:szCs w:val="22"/>
                <w:highlight w:val="yellow"/>
              </w:rPr>
              <w:t>Αίθουσα 302</w:t>
            </w:r>
          </w:p>
        </w:tc>
      </w:tr>
    </w:tbl>
    <w:p w:rsidR="00B00042" w:rsidRDefault="00B00042" w:rsidP="00B00042">
      <w:pPr>
        <w:shd w:val="clear" w:color="auto" w:fill="FFFFFF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B00042" w:rsidRDefault="00B00042" w:rsidP="00B00042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031FDA" w:rsidRDefault="00031FDA" w:rsidP="00031FDA">
      <w:pPr>
        <w:shd w:val="clear" w:color="auto" w:fill="FFFFFF"/>
        <w:ind w:left="5040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676531" w:rsidRPr="001616A8" w:rsidRDefault="0029274D" w:rsidP="00031FDA">
      <w:pPr>
        <w:shd w:val="clear" w:color="auto" w:fill="FFFFFF"/>
        <w:ind w:left="5040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Ε΄ ΚΑΙ  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="00676531"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 – ΣΕΜΙΝΑΡΙΑ</w:t>
      </w:r>
    </w:p>
    <w:p w:rsidR="00676531" w:rsidRPr="001616A8" w:rsidRDefault="00676531" w:rsidP="002B6AB1">
      <w:pPr>
        <w:shd w:val="clear" w:color="auto" w:fill="FFFFFF"/>
        <w:jc w:val="both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165"/>
        <w:gridCol w:w="6093"/>
        <w:gridCol w:w="3066"/>
        <w:gridCol w:w="2377"/>
      </w:tblGrid>
      <w:tr w:rsidR="00676531" w:rsidRPr="001616A8" w:rsidTr="000F52D8"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Default="007F6E60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  <w:p w:rsidR="00676531" w:rsidRDefault="00676531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  <w:p w:rsidR="007F6E60" w:rsidRPr="001616A8" w:rsidRDefault="007F6E60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1616A8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7057F2" w:rsidRDefault="007057F2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Ερμηνεία λογοτεχνικών κειμένων</w:t>
            </w:r>
          </w:p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7057F2" w:rsidRDefault="00104D56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7057F2"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2D4AC7" w:rsidRDefault="002D4AC7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423C2F" w:rsidRDefault="001431B2" w:rsidP="005820B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Παιγνιοποιημένες</w:t>
            </w:r>
            <w:r w:rsidRPr="002C489D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Επικοινωνιακές</w:t>
            </w:r>
            <w:r w:rsidRPr="002C489D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Διαδικασίες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820B3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943BC5" w:rsidRDefault="00104D56" w:rsidP="005820B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104D56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Default="00104D5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524EA4" w:rsidRDefault="00524EA4" w:rsidP="00524EA4">
            <w:pPr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662E40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662E40">
              <w:rPr>
                <w:rFonts w:ascii="Katsoulidis" w:hAnsi="Katsoulidis" w:cs="Arial"/>
                <w:sz w:val="22"/>
                <w:szCs w:val="22"/>
                <w:highlight w:val="yellow"/>
              </w:rPr>
              <w:t>Λειτουργία και Εφαρμογές της πολιτιστικής διαχείρισης</w:t>
            </w:r>
          </w:p>
          <w:p w:rsidR="00104D56" w:rsidRPr="00662E40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662E40">
              <w:rPr>
                <w:rFonts w:ascii="Katsoulidis" w:hAnsi="Katsoulidis" w:cs="Arial"/>
                <w:sz w:val="22"/>
                <w:szCs w:val="22"/>
                <w:highlight w:val="yellow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662E40" w:rsidRDefault="00104D56" w:rsidP="002874C1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662E40">
              <w:rPr>
                <w:rFonts w:ascii="Katsoulidis" w:hAnsi="Katsoulidis" w:cs="Arial"/>
                <w:sz w:val="22"/>
                <w:szCs w:val="22"/>
                <w:highlight w:val="yellow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524EA4" w:rsidRDefault="00104D56" w:rsidP="004037D8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</w:pPr>
            <w:r w:rsidRPr="00662E40">
              <w:rPr>
                <w:rFonts w:ascii="Katsoulidis" w:hAnsi="Katsoulidis" w:cs="Arial"/>
                <w:sz w:val="22"/>
                <w:szCs w:val="22"/>
                <w:highlight w:val="yellow"/>
              </w:rPr>
              <w:t>Αίθουσα 1</w:t>
            </w:r>
            <w:r w:rsidR="00524EA4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11</w:t>
            </w:r>
          </w:p>
        </w:tc>
      </w:tr>
      <w:tr w:rsidR="00AB5F79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Default="00AB5F79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2C489D" w:rsidRDefault="002C489D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  <w:r w:rsidR="00AB5F79">
              <w:rPr>
                <w:rFonts w:ascii="Katsoulidis" w:hAnsi="Katsoulidis" w:cs="Arial"/>
                <w:sz w:val="22"/>
                <w:szCs w:val="22"/>
              </w:rPr>
              <w:t>-1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AB5F79" w:rsidRDefault="00AB5F79" w:rsidP="005820B3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Σεμινάριο Ραδιοφώνου – Ραδιοφωνική δημοσιογραφία(σεμινάριο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943BC5" w:rsidRDefault="00AB5F79" w:rsidP="005820B3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Μαρίνα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AB5F79" w:rsidRDefault="00AB5F79" w:rsidP="005820B3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75388E" w:rsidRPr="001616A8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E1D66" w:rsidRDefault="00792B21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</w:pPr>
            <w:r w:rsidRPr="001E1D66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12-15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E1D66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</w:p>
          <w:p w:rsidR="0075388E" w:rsidRPr="001E1D66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1E1D66">
              <w:rPr>
                <w:rFonts w:ascii="Katsoulidis" w:hAnsi="Katsoulidis" w:cs="Arial"/>
                <w:sz w:val="22"/>
                <w:szCs w:val="22"/>
                <w:highlight w:val="yellow"/>
              </w:rPr>
              <w:t>Διαλεκτική της εικόνας</w:t>
            </w:r>
          </w:p>
          <w:p w:rsidR="0075388E" w:rsidRPr="001E1D66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1E1D66">
              <w:rPr>
                <w:rFonts w:ascii="Katsoulidis" w:hAnsi="Katsoulidis" w:cs="Arial"/>
                <w:sz w:val="22"/>
                <w:szCs w:val="22"/>
                <w:highlight w:val="yellow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E1D66" w:rsidRDefault="0075388E" w:rsidP="00EF199D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  <w:highlight w:val="yellow"/>
              </w:rPr>
            </w:pPr>
            <w:r w:rsidRPr="001E1D66">
              <w:rPr>
                <w:rFonts w:ascii="Katsoulidis" w:hAnsi="Katsoulidis" w:cs="Arial"/>
                <w:spacing w:val="-6"/>
                <w:sz w:val="22"/>
                <w:szCs w:val="22"/>
                <w:highlight w:val="yellow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E1D66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</w:pPr>
            <w:r w:rsidRPr="001E1D66">
              <w:rPr>
                <w:rFonts w:ascii="Katsoulidis" w:hAnsi="Katsoulidis" w:cs="Arial"/>
                <w:sz w:val="22"/>
                <w:szCs w:val="22"/>
                <w:highlight w:val="yellow"/>
              </w:rPr>
              <w:t>Αίθουσα 30</w:t>
            </w:r>
            <w:r w:rsidRPr="001E1D66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2</w:t>
            </w:r>
          </w:p>
        </w:tc>
      </w:tr>
      <w:tr w:rsidR="00D00811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Default="00D00811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943BC5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B2589E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Συναισθήματα, κίνητρα και πολιτική συμπεριφορά-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Emotion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,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Motivation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,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and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Political</w:t>
            </w:r>
            <w:r w:rsidRPr="009328C5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Behaviour</w:t>
            </w:r>
            <w:r w:rsidR="002C489D" w:rsidRPr="002C489D">
              <w:rPr>
                <w:rFonts w:ascii="Katsoulidis" w:hAnsi="Katsoulidis" w:cs="Arial"/>
                <w:sz w:val="22"/>
                <w:szCs w:val="22"/>
              </w:rPr>
              <w:t>-</w:t>
            </w:r>
            <w:r w:rsidR="002C489D">
              <w:rPr>
                <w:rFonts w:ascii="Katsoulidis" w:hAnsi="Katsoulidis" w:cs="Arial"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943BC5" w:rsidRDefault="00D00811" w:rsidP="00EF199D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Ντάβου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811" w:rsidRPr="00D00811" w:rsidRDefault="00D00811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>
              <w:rPr>
                <w:rFonts w:ascii="Katsoulidis" w:hAnsi="Katsoulidis" w:cs="Arial"/>
                <w:sz w:val="22"/>
                <w:szCs w:val="22"/>
              </w:rPr>
              <w:t>7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Διαδικτυακή Δημοσιογραφία</w:t>
            </w:r>
          </w:p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75388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DE545F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F51C6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Ανάλυση δημοσιογραφικού λόγου </w:t>
            </w:r>
          </w:p>
          <w:p w:rsidR="0075388E" w:rsidRPr="00943BC5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DE545F" w:rsidRDefault="0075388E" w:rsidP="00EF199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 w:rsidR="00DE545F">
              <w:rPr>
                <w:rFonts w:ascii="Katsoulidis" w:hAnsi="Katsoulidis" w:cs="Arial"/>
                <w:sz w:val="22"/>
                <w:szCs w:val="22"/>
              </w:rPr>
              <w:t>4</w:t>
            </w:r>
          </w:p>
        </w:tc>
      </w:tr>
      <w:tr w:rsidR="00A6045D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1616A8" w:rsidRDefault="00A6045D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  <w:p w:rsidR="00A6045D" w:rsidRPr="001616A8" w:rsidRDefault="00A6045D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4C27CD" w:rsidRDefault="00A6045D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Εισαγωγή στη Θεατρική γραφή και κριτική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110EE0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Τι</w:t>
            </w:r>
            <w:r w:rsidR="00A6045D">
              <w:rPr>
                <w:rFonts w:ascii="Katsoulidis" w:hAnsi="Katsoulidis" w:cs="Arial"/>
                <w:spacing w:val="-6"/>
                <w:sz w:val="22"/>
                <w:szCs w:val="22"/>
              </w:rPr>
              <w:t>μπλαλέξη</w:t>
            </w:r>
          </w:p>
          <w:p w:rsidR="00A6045D" w:rsidRPr="00943BC5" w:rsidRDefault="00A6045D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B1447D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A6045D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A6045D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A6045D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CA4A02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Κρίση της Ελληνικής κοινωνίας</w:t>
            </w:r>
          </w:p>
          <w:p w:rsidR="00A6045D" w:rsidRDefault="00A6045D" w:rsidP="00CA4A02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Default="00A6045D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045D" w:rsidRPr="00943BC5" w:rsidRDefault="00A6045D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color w:val="000000"/>
                <w:sz w:val="22"/>
                <w:szCs w:val="22"/>
              </w:rPr>
              <w:t>Αίθουσα 102</w:t>
            </w:r>
          </w:p>
        </w:tc>
      </w:tr>
      <w:tr w:rsidR="00607B01" w:rsidRPr="001616A8" w:rsidTr="000F52D8">
        <w:trPr>
          <w:trHeight w:val="584"/>
        </w:trPr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Default="00607B01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6223CA" w:rsidRDefault="00607B01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6223CA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B953F4" w:rsidRDefault="00607B01" w:rsidP="00607B01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B953F4">
              <w:rPr>
                <w:rFonts w:ascii="Katsoulidis" w:hAnsi="Katsoulidis" w:cs="Arial"/>
                <w:sz w:val="22"/>
                <w:szCs w:val="22"/>
                <w:highlight w:val="yellow"/>
              </w:rPr>
              <w:t>Ηθική, επικοινωνία, βιοηθική</w:t>
            </w:r>
          </w:p>
          <w:p w:rsidR="00607B01" w:rsidRPr="00B953F4" w:rsidRDefault="00607B01" w:rsidP="00607B01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</w:rPr>
            </w:pPr>
            <w:r w:rsidRPr="00B953F4">
              <w:rPr>
                <w:rFonts w:ascii="Katsoulidis" w:hAnsi="Katsoulidis" w:cs="Arial"/>
                <w:sz w:val="22"/>
                <w:szCs w:val="22"/>
                <w:highlight w:val="yellow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B953F4" w:rsidRDefault="00607B01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  <w:highlight w:val="yellow"/>
              </w:rPr>
            </w:pPr>
            <w:r w:rsidRPr="00B953F4">
              <w:rPr>
                <w:rFonts w:ascii="Katsoulidis" w:hAnsi="Katsoulidis" w:cs="Arial"/>
                <w:spacing w:val="-6"/>
                <w:sz w:val="22"/>
                <w:szCs w:val="22"/>
                <w:highlight w:val="yellow"/>
              </w:rPr>
              <w:t>Μυρτώ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07B01" w:rsidRPr="00B953F4" w:rsidRDefault="00607B01" w:rsidP="00B1447D">
            <w:pPr>
              <w:jc w:val="center"/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</w:pPr>
            <w:r w:rsidRPr="00B953F4">
              <w:rPr>
                <w:rFonts w:ascii="Katsoulidis" w:hAnsi="Katsoulidis" w:cs="Arial"/>
                <w:sz w:val="22"/>
                <w:szCs w:val="22"/>
                <w:highlight w:val="yellow"/>
              </w:rPr>
              <w:t>Αίθουσα 1</w:t>
            </w:r>
            <w:r w:rsidR="00B953F4" w:rsidRPr="00B953F4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02</w:t>
            </w:r>
          </w:p>
        </w:tc>
      </w:tr>
      <w:tr w:rsidR="00C872B3" w:rsidRPr="00943BC5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45299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686228" w:rsidRDefault="00C872B3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Σχεδιασμός και Ανάπτυξη συνεργατικού περιεχομένου στο Διαδίκτυο</w:t>
            </w:r>
          </w:p>
          <w:p w:rsidR="00C872B3" w:rsidRPr="00943BC5" w:rsidRDefault="00C872B3" w:rsidP="00AD631A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72B3" w:rsidRPr="00943BC5" w:rsidRDefault="00C872B3" w:rsidP="00182A08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>0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  <w:tr w:rsidR="00F21BF8" w:rsidRPr="00943BC5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45299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578B9" w:rsidRPr="003F51C6" w:rsidRDefault="00F21BF8" w:rsidP="008A5ED0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Ψυχοκοινωνιολογία της ταυτότητας</w:t>
            </w:r>
          </w:p>
          <w:p w:rsidR="00F21BF8" w:rsidRPr="00943BC5" w:rsidRDefault="00D578B9" w:rsidP="008A5ED0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8A5ED0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pacing w:val="-6"/>
                <w:sz w:val="22"/>
                <w:szCs w:val="22"/>
              </w:rPr>
              <w:t>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21BF8" w:rsidRPr="00943BC5" w:rsidRDefault="00F21BF8" w:rsidP="00182A08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</w:tbl>
    <w:p w:rsidR="00A03834" w:rsidRPr="00A03834" w:rsidRDefault="00A03834" w:rsidP="004610CB">
      <w:pPr>
        <w:shd w:val="clear" w:color="auto" w:fill="FFFFFF"/>
        <w:ind w:left="3600" w:firstLine="720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676531" w:rsidRPr="001616A8" w:rsidRDefault="00676531" w:rsidP="00B50B18">
      <w:pPr>
        <w:shd w:val="clear" w:color="auto" w:fill="FFFFFF"/>
        <w:ind w:left="4320"/>
        <w:rPr>
          <w:rFonts w:ascii="Katsoulidis" w:hAnsi="Katsoulidis" w:cs="Arial"/>
          <w:b/>
          <w:bCs/>
          <w:color w:val="002060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ΚΑΙ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ΕΞΑΜΗΝΑ - ΜΑΘΗΜΑΤΑ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ΕΠΙΛΟΓΗΣ</w:t>
      </w:r>
    </w:p>
    <w:p w:rsidR="00676531" w:rsidRPr="001616A8" w:rsidRDefault="00676531" w:rsidP="00B00042">
      <w:pPr>
        <w:shd w:val="clear" w:color="auto" w:fill="FFFFFF"/>
        <w:jc w:val="center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7"/>
        <w:gridCol w:w="839"/>
        <w:gridCol w:w="6009"/>
        <w:gridCol w:w="3449"/>
        <w:gridCol w:w="2327"/>
      </w:tblGrid>
      <w:tr w:rsidR="00ED1038" w:rsidRPr="001616A8" w:rsidTr="00ED1038">
        <w:trPr>
          <w:trHeight w:val="56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83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0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4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27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B0214B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75388E" w:rsidRPr="001616A8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  <w:p w:rsidR="0075388E" w:rsidRPr="00CB71AC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12-3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Αθλητισμός και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Παναγιωτοπούλου/Πουλακιδάκος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307375" w:rsidRPr="00307375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07375" w:rsidRDefault="00307375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07375" w:rsidRPr="00943BC5" w:rsidRDefault="0030737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12.30-14.00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07375" w:rsidRPr="00112229" w:rsidRDefault="0030737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International crises and the Media</w:t>
            </w:r>
            <w:r w:rsidR="00112229" w:rsidRPr="00112229">
              <w:rPr>
                <w:rFonts w:ascii="Katsoulidis" w:hAnsi="Katsoulidis" w:cs="Arial"/>
                <w:sz w:val="22"/>
                <w:szCs w:val="22"/>
                <w:lang w:val="en-US"/>
              </w:rPr>
              <w:t>-</w:t>
            </w:r>
            <w:r w:rsidR="00112229">
              <w:rPr>
                <w:rFonts w:ascii="Katsoulidis" w:hAnsi="Katsoulidis" w:cs="Arial"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07375" w:rsidRPr="00307375" w:rsidRDefault="0030737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07375" w:rsidRPr="00307375" w:rsidRDefault="0030737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75388E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07375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2675E2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6A2590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Προπαγάνδα</w:t>
            </w:r>
            <w:r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και</w:t>
            </w:r>
            <w:r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>
              <w:rPr>
                <w:rFonts w:ascii="Katsoulidis" w:hAnsi="Katsoulidis" w:cs="Arial"/>
                <w:sz w:val="22"/>
                <w:szCs w:val="22"/>
              </w:rPr>
              <w:t>ΜΜΕ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(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Propaganda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and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the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Media</w:t>
            </w:r>
            <w:r w:rsidR="006A2590" w:rsidRPr="006A2590">
              <w:rPr>
                <w:rFonts w:ascii="Katsoulidis" w:hAnsi="Katsoulidis" w:cs="Arial"/>
                <w:sz w:val="22"/>
                <w:szCs w:val="22"/>
              </w:rPr>
              <w:t xml:space="preserve">) </w:t>
            </w:r>
            <w:r w:rsidR="006A2590">
              <w:rPr>
                <w:rFonts w:ascii="Katsoulidis" w:hAnsi="Katsoulidis" w:cs="Arial"/>
                <w:sz w:val="22"/>
                <w:szCs w:val="22"/>
              </w:rPr>
              <w:t>ΚΑΙ ΓΙΑ ΦΟΙΤΗΤΕΣ Ε</w:t>
            </w:r>
            <w:r w:rsidR="006A2590">
              <w:rPr>
                <w:rFonts w:ascii="Katsoulidis" w:hAnsi="Katsoulidis" w:cs="Arial"/>
                <w:sz w:val="22"/>
                <w:szCs w:val="22"/>
                <w:lang w:val="en-US"/>
              </w:rPr>
              <w:t>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Πουλακιδάκος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556DBC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75388E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51D71" w:rsidRDefault="00751A31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Εισαγωγή στο ντοκιμαντέρ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Στεφανή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9E1F2C">
              <w:rPr>
                <w:rFonts w:ascii="Katsoulidis" w:hAnsi="Katsoulidis" w:cs="Arial"/>
                <w:sz w:val="22"/>
                <w:szCs w:val="22"/>
              </w:rPr>
              <w:t>307</w:t>
            </w:r>
          </w:p>
        </w:tc>
      </w:tr>
      <w:tr w:rsidR="00870B5C" w:rsidRPr="001616A8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Ευρωπαϊκή ένωση, θεσμικά όργανα και πολιτικές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F85C28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1616A8" w:rsidRDefault="00F85C28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Default="00F85C28" w:rsidP="00224805">
            <w:pPr>
              <w:spacing w:before="100" w:beforeAutospacing="1" w:after="100" w:afterAutospacing="1" w:line="240" w:lineRule="atLeast"/>
              <w:ind w:left="-99" w:right="-126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943BC5" w:rsidRDefault="00F85C28" w:rsidP="002E5A79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2239">
              <w:rPr>
                <w:rFonts w:ascii="Katsoulidis" w:hAnsi="Katsoulidis" w:cs="Arial"/>
                <w:sz w:val="22"/>
                <w:szCs w:val="22"/>
              </w:rPr>
              <w:t>Βασικές αρχές σεναριακής αρχής στον κινηματογράφο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CB71AC" w:rsidRDefault="00CB71AC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Το μάθημα θα ξεκινήσει μετά από σχετική ανακοίνωση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5C28" w:rsidRPr="00943BC5" w:rsidRDefault="00F85C28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F14FE5" w:rsidRPr="001616A8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Pr="001616A8" w:rsidRDefault="00F14FE5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Default="00F14FE5" w:rsidP="00224805">
            <w:pPr>
              <w:spacing w:before="100" w:beforeAutospacing="1" w:after="100" w:afterAutospacing="1" w:line="240" w:lineRule="atLeast"/>
              <w:ind w:left="-99" w:right="-126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Pr="00942239" w:rsidRDefault="00F14FE5" w:rsidP="002E5A79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Πολιτικό και διπλωματικό ρεπορτάζ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Default="00F14FE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Μαρίνα Ρήγου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4FE5" w:rsidRPr="00943BC5" w:rsidRDefault="00F14FE5" w:rsidP="002E5A7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11</w:t>
            </w:r>
          </w:p>
        </w:tc>
      </w:tr>
      <w:tr w:rsidR="00870B5C" w:rsidRPr="001616A8" w:rsidTr="00ED1038">
        <w:trPr>
          <w:cantSplit/>
          <w:trHeight w:val="414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1616A8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F96C31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Διοίκηση και Μάρκετινγκ των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F96C31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 w:rsidR="00870B5C" w:rsidRPr="00943BC5">
              <w:rPr>
                <w:rFonts w:ascii="Katsoulidis" w:hAnsi="Katsoulidis" w:cs="Arial"/>
                <w:sz w:val="22"/>
                <w:szCs w:val="22"/>
              </w:rPr>
              <w:t>02</w:t>
            </w:r>
          </w:p>
        </w:tc>
      </w:tr>
      <w:tr w:rsidR="00870B5C" w:rsidRPr="001616A8" w:rsidTr="00ED1038">
        <w:trPr>
          <w:cantSplit/>
          <w:trHeight w:val="414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1616A8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A146D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DD187D" w:rsidRDefault="00DD187D" w:rsidP="00DD18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01FED">
              <w:rPr>
                <w:rFonts w:ascii="Katsoulidis" w:hAnsi="Katsoulidis" w:cs="Arial"/>
                <w:sz w:val="22"/>
                <w:szCs w:val="22"/>
                <w:highlight w:val="yellow"/>
              </w:rPr>
              <w:t>Διεθνοποίηση της επικοινωνίας-ΣΤΑ ΕΛΛΗΝΙΚΑ</w:t>
            </w: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Χαιρετάκης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A146D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11</w:t>
            </w:r>
          </w:p>
        </w:tc>
      </w:tr>
      <w:tr w:rsidR="00870B5C" w:rsidRPr="001616A8" w:rsidTr="00ED1038">
        <w:trPr>
          <w:cantSplit/>
          <w:trHeight w:val="349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1616A8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81E92" w:rsidRPr="00FC3280" w:rsidRDefault="00870B5C" w:rsidP="00781E9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Δίκαιο Πληροφορίας – Ειδικά Πεδία</w:t>
            </w:r>
            <w:r w:rsidRPr="00781E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E92" w:rsidRPr="00781E92">
              <w:rPr>
                <w:rFonts w:asciiTheme="minorHAnsi" w:hAnsiTheme="minorHAnsi" w:cstheme="minorHAnsi"/>
              </w:rPr>
              <w:t>Information Law – Special Fields</w:t>
            </w:r>
            <w:r w:rsidR="00F41A81">
              <w:rPr>
                <w:rFonts w:asciiTheme="minorHAnsi" w:hAnsiTheme="minorHAnsi" w:cstheme="minorHAnsi"/>
              </w:rPr>
              <w:t>-</w:t>
            </w:r>
            <w:r w:rsidR="00781E92">
              <w:rPr>
                <w:rFonts w:asciiTheme="minorHAnsi" w:hAnsiTheme="minorHAnsi" w:cstheme="minorHAnsi"/>
              </w:rPr>
              <w:t xml:space="preserve"> </w:t>
            </w:r>
            <w:r w:rsidR="00781E92">
              <w:rPr>
                <w:rFonts w:ascii="Katsoulidis" w:hAnsi="Katsoulidis" w:cs="Arial"/>
                <w:sz w:val="22"/>
                <w:szCs w:val="22"/>
              </w:rPr>
              <w:t>ΚΑΙ ΓΙΑ ΦΟΙΤΗΤΕΣ Ε</w:t>
            </w:r>
            <w:r w:rsidR="00781E92">
              <w:rPr>
                <w:rFonts w:ascii="Katsoulidis" w:hAnsi="Katsoulidis" w:cs="Arial"/>
                <w:sz w:val="22"/>
                <w:szCs w:val="22"/>
                <w:lang w:val="en-US"/>
              </w:rPr>
              <w:t>RASMUS</w:t>
            </w:r>
          </w:p>
          <w:p w:rsidR="00870B5C" w:rsidRPr="005E038B" w:rsidRDefault="00870B5C" w:rsidP="005E038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Τσεβάς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943BC5" w:rsidRDefault="00870B5C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  <w:tr w:rsidR="00ED1038" w:rsidRPr="001616A8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Ποίηση και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943BC5" w:rsidRDefault="00F678DA" w:rsidP="001929A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1929A9"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755E01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5E01" w:rsidRPr="001616A8" w:rsidRDefault="00755E01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5E01" w:rsidRPr="00943BC5" w:rsidRDefault="00755E01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5E01" w:rsidRPr="00DD187D" w:rsidRDefault="00DD187D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01FED">
              <w:rPr>
                <w:rFonts w:ascii="Katsoulidis" w:hAnsi="Katsoulidis" w:cs="Arial"/>
                <w:sz w:val="22"/>
                <w:szCs w:val="22"/>
                <w:highlight w:val="yellow"/>
              </w:rPr>
              <w:t>Διεθνοποίηση</w:t>
            </w:r>
            <w:r w:rsidRPr="00901FED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901FED">
              <w:rPr>
                <w:rFonts w:ascii="Katsoulidis" w:hAnsi="Katsoulidis" w:cs="Arial"/>
                <w:sz w:val="22"/>
                <w:szCs w:val="22"/>
                <w:highlight w:val="yellow"/>
              </w:rPr>
              <w:t>της</w:t>
            </w:r>
            <w:r w:rsidRPr="00901FED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901FED">
              <w:rPr>
                <w:rFonts w:ascii="Katsoulidis" w:hAnsi="Katsoulidis" w:cs="Arial"/>
                <w:sz w:val="22"/>
                <w:szCs w:val="22"/>
                <w:highlight w:val="yellow"/>
              </w:rPr>
              <w:t>επικοινωνίας</w:t>
            </w:r>
            <w:r w:rsidRPr="00901FED">
              <w:rPr>
                <w:rFonts w:ascii="Katsoulidis" w:hAnsi="Katsoulidis" w:cs="Arial"/>
                <w:sz w:val="22"/>
                <w:szCs w:val="22"/>
                <w:highlight w:val="yellow"/>
                <w:lang w:val="en-US"/>
              </w:rPr>
              <w:t>-The Internationalization of Commmunication-ERASMUS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5E01" w:rsidRPr="00943BC5" w:rsidRDefault="00755E01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Χαιρετάκης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5E01" w:rsidRPr="00943BC5" w:rsidRDefault="00755E01" w:rsidP="001929A9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  <w:tr w:rsidR="0042412E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1616A8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Ζητήματα Φιλοσοφίας της Γλώσσας   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412E" w:rsidRPr="00943BC5" w:rsidRDefault="0042412E" w:rsidP="00E8264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75388E" w:rsidRPr="00342D6B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E7627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  <w:t>Πέμπτη</w:t>
            </w:r>
          </w:p>
          <w:p w:rsidR="0075388E" w:rsidRPr="009E7627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42D6B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Issues in Performance and Digital Media-ERASMUS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42D6B" w:rsidRDefault="00110EE0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Τι</w:t>
            </w:r>
            <w:r w:rsidR="0075388E">
              <w:rPr>
                <w:rFonts w:ascii="Katsoulidis" w:hAnsi="Katsoulidis" w:cs="Arial"/>
                <w:sz w:val="22"/>
                <w:szCs w:val="22"/>
              </w:rPr>
              <w:t>μπλαλέξη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342D6B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342D6B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342D6B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75388E" w:rsidRPr="001616A8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Οργανωσιακή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Παναγιωτοπούλου/</w:t>
            </w:r>
            <w:r>
              <w:rPr>
                <w:rFonts w:ascii="Katsoulidis" w:hAnsi="Katsoulidis" w:cs="Arial"/>
                <w:sz w:val="22"/>
                <w:szCs w:val="22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5820B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943BC5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75388E" w:rsidRPr="001616A8" w:rsidTr="00ED1038">
        <w:trPr>
          <w:cantSplit/>
          <w:trHeight w:val="55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1616A8" w:rsidRDefault="0075388E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Δημόσιες Σχέσεις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943BC5" w:rsidRDefault="0075388E" w:rsidP="00422CBB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943BC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5B06DA" w:rsidRPr="001616A8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RPr="001616A8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AC" w:rsidRDefault="00EC5BAC" w:rsidP="002B6AB1">
      <w:r>
        <w:separator/>
      </w:r>
    </w:p>
  </w:endnote>
  <w:endnote w:type="continuationSeparator" w:id="1">
    <w:p w:rsidR="00EC5BAC" w:rsidRDefault="00EC5BAC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Pr="00C505D4" w:rsidRDefault="00676531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AC" w:rsidRDefault="00EC5BAC" w:rsidP="002B6AB1">
      <w:r>
        <w:separator/>
      </w:r>
    </w:p>
  </w:footnote>
  <w:footnote w:type="continuationSeparator" w:id="1">
    <w:p w:rsidR="00EC5BAC" w:rsidRDefault="00EC5BAC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A64671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:rsidR="007F6E60" w:rsidRDefault="00A64671">
                  <w:pPr>
                    <w:pStyle w:val="Header"/>
                    <w:jc w:val="center"/>
                  </w:pPr>
                  <w:fldSimple w:instr="PAGE    \* MERGEFORMAT">
                    <w:r w:rsidR="00524EA4" w:rsidRPr="00524EA4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4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4F4"/>
    <w:rsid w:val="00000AC3"/>
    <w:rsid w:val="000036E1"/>
    <w:rsid w:val="00007B5A"/>
    <w:rsid w:val="00010944"/>
    <w:rsid w:val="00011FCD"/>
    <w:rsid w:val="00020173"/>
    <w:rsid w:val="00025F73"/>
    <w:rsid w:val="00030C72"/>
    <w:rsid w:val="00030EA7"/>
    <w:rsid w:val="000316B8"/>
    <w:rsid w:val="00031FDA"/>
    <w:rsid w:val="0003338E"/>
    <w:rsid w:val="00033DEB"/>
    <w:rsid w:val="000352CB"/>
    <w:rsid w:val="00041CCA"/>
    <w:rsid w:val="00047FE3"/>
    <w:rsid w:val="00050E7C"/>
    <w:rsid w:val="00051127"/>
    <w:rsid w:val="000534D3"/>
    <w:rsid w:val="00053698"/>
    <w:rsid w:val="00054D18"/>
    <w:rsid w:val="000578D8"/>
    <w:rsid w:val="00057E17"/>
    <w:rsid w:val="00061BE5"/>
    <w:rsid w:val="00063875"/>
    <w:rsid w:val="00065084"/>
    <w:rsid w:val="00067E7F"/>
    <w:rsid w:val="000752BD"/>
    <w:rsid w:val="00076EA5"/>
    <w:rsid w:val="0008409F"/>
    <w:rsid w:val="000879F3"/>
    <w:rsid w:val="000930F6"/>
    <w:rsid w:val="00095E31"/>
    <w:rsid w:val="000963D6"/>
    <w:rsid w:val="00097D28"/>
    <w:rsid w:val="000A146D"/>
    <w:rsid w:val="000A4D90"/>
    <w:rsid w:val="000A6DB9"/>
    <w:rsid w:val="000B06C4"/>
    <w:rsid w:val="000B3967"/>
    <w:rsid w:val="000B3B66"/>
    <w:rsid w:val="000B61B3"/>
    <w:rsid w:val="000B6C48"/>
    <w:rsid w:val="000B7290"/>
    <w:rsid w:val="000B7C68"/>
    <w:rsid w:val="000B7F4B"/>
    <w:rsid w:val="000C0166"/>
    <w:rsid w:val="000C1574"/>
    <w:rsid w:val="000C5A45"/>
    <w:rsid w:val="000D6187"/>
    <w:rsid w:val="000D7AE8"/>
    <w:rsid w:val="000E02A5"/>
    <w:rsid w:val="000E0C33"/>
    <w:rsid w:val="000E1C15"/>
    <w:rsid w:val="000E1DDE"/>
    <w:rsid w:val="000E20F3"/>
    <w:rsid w:val="000E2799"/>
    <w:rsid w:val="000E79A8"/>
    <w:rsid w:val="000F1153"/>
    <w:rsid w:val="000F2F09"/>
    <w:rsid w:val="000F52D8"/>
    <w:rsid w:val="000F5835"/>
    <w:rsid w:val="000F7948"/>
    <w:rsid w:val="00101ADA"/>
    <w:rsid w:val="00104D56"/>
    <w:rsid w:val="001071A5"/>
    <w:rsid w:val="00110EE0"/>
    <w:rsid w:val="00111001"/>
    <w:rsid w:val="00112229"/>
    <w:rsid w:val="00121F3D"/>
    <w:rsid w:val="001221BB"/>
    <w:rsid w:val="00133FAE"/>
    <w:rsid w:val="00135F4D"/>
    <w:rsid w:val="00137DC8"/>
    <w:rsid w:val="001403B8"/>
    <w:rsid w:val="00143085"/>
    <w:rsid w:val="001431B2"/>
    <w:rsid w:val="0014535B"/>
    <w:rsid w:val="00145365"/>
    <w:rsid w:val="00145377"/>
    <w:rsid w:val="001468D6"/>
    <w:rsid w:val="00152B86"/>
    <w:rsid w:val="001551AF"/>
    <w:rsid w:val="00155A3F"/>
    <w:rsid w:val="001616A8"/>
    <w:rsid w:val="0016492E"/>
    <w:rsid w:val="00164C5D"/>
    <w:rsid w:val="00165E61"/>
    <w:rsid w:val="001707D6"/>
    <w:rsid w:val="001717F0"/>
    <w:rsid w:val="001801EC"/>
    <w:rsid w:val="00181463"/>
    <w:rsid w:val="00181CB0"/>
    <w:rsid w:val="00182279"/>
    <w:rsid w:val="00182A08"/>
    <w:rsid w:val="00184667"/>
    <w:rsid w:val="00185415"/>
    <w:rsid w:val="0018593F"/>
    <w:rsid w:val="001859F9"/>
    <w:rsid w:val="00186447"/>
    <w:rsid w:val="001900BD"/>
    <w:rsid w:val="00191E30"/>
    <w:rsid w:val="001929A9"/>
    <w:rsid w:val="00196AB3"/>
    <w:rsid w:val="001A2B2F"/>
    <w:rsid w:val="001A3445"/>
    <w:rsid w:val="001A6EF1"/>
    <w:rsid w:val="001B0D8A"/>
    <w:rsid w:val="001B4926"/>
    <w:rsid w:val="001B78A7"/>
    <w:rsid w:val="001C0406"/>
    <w:rsid w:val="001C052D"/>
    <w:rsid w:val="001C1B4C"/>
    <w:rsid w:val="001C7ECB"/>
    <w:rsid w:val="001D4913"/>
    <w:rsid w:val="001D4FFD"/>
    <w:rsid w:val="001E0DA7"/>
    <w:rsid w:val="001E0E6E"/>
    <w:rsid w:val="001E1D66"/>
    <w:rsid w:val="001E3AED"/>
    <w:rsid w:val="001E3C36"/>
    <w:rsid w:val="001F167B"/>
    <w:rsid w:val="001F2C44"/>
    <w:rsid w:val="001F34F4"/>
    <w:rsid w:val="001F3DFE"/>
    <w:rsid w:val="001F680F"/>
    <w:rsid w:val="001F7ADA"/>
    <w:rsid w:val="00201DA3"/>
    <w:rsid w:val="00204A5D"/>
    <w:rsid w:val="0021038E"/>
    <w:rsid w:val="00223A1E"/>
    <w:rsid w:val="00224805"/>
    <w:rsid w:val="00225540"/>
    <w:rsid w:val="00234334"/>
    <w:rsid w:val="002362E4"/>
    <w:rsid w:val="00241FE5"/>
    <w:rsid w:val="00243252"/>
    <w:rsid w:val="00243583"/>
    <w:rsid w:val="002455F5"/>
    <w:rsid w:val="002457B5"/>
    <w:rsid w:val="00245FB2"/>
    <w:rsid w:val="002570EB"/>
    <w:rsid w:val="00257FDD"/>
    <w:rsid w:val="002614DD"/>
    <w:rsid w:val="002675E2"/>
    <w:rsid w:val="002709DE"/>
    <w:rsid w:val="00276D63"/>
    <w:rsid w:val="00280598"/>
    <w:rsid w:val="00283905"/>
    <w:rsid w:val="00283DD9"/>
    <w:rsid w:val="00283E67"/>
    <w:rsid w:val="002847DD"/>
    <w:rsid w:val="002874C1"/>
    <w:rsid w:val="00287B79"/>
    <w:rsid w:val="00287E71"/>
    <w:rsid w:val="00290DD5"/>
    <w:rsid w:val="00291668"/>
    <w:rsid w:val="0029274D"/>
    <w:rsid w:val="002962FF"/>
    <w:rsid w:val="00296A42"/>
    <w:rsid w:val="00297D34"/>
    <w:rsid w:val="002A0383"/>
    <w:rsid w:val="002A5C1D"/>
    <w:rsid w:val="002A6F89"/>
    <w:rsid w:val="002B2071"/>
    <w:rsid w:val="002B24E6"/>
    <w:rsid w:val="002B5030"/>
    <w:rsid w:val="002B6AB1"/>
    <w:rsid w:val="002C489D"/>
    <w:rsid w:val="002C5456"/>
    <w:rsid w:val="002C7060"/>
    <w:rsid w:val="002C711F"/>
    <w:rsid w:val="002C7B1D"/>
    <w:rsid w:val="002D0535"/>
    <w:rsid w:val="002D1E4C"/>
    <w:rsid w:val="002D3336"/>
    <w:rsid w:val="002D4AC7"/>
    <w:rsid w:val="002D6033"/>
    <w:rsid w:val="002D6EF6"/>
    <w:rsid w:val="002E15B8"/>
    <w:rsid w:val="002F7A32"/>
    <w:rsid w:val="00303E6F"/>
    <w:rsid w:val="00307375"/>
    <w:rsid w:val="0031421E"/>
    <w:rsid w:val="00314825"/>
    <w:rsid w:val="00314F4F"/>
    <w:rsid w:val="00316AD7"/>
    <w:rsid w:val="003208A3"/>
    <w:rsid w:val="00321CB1"/>
    <w:rsid w:val="00330C1E"/>
    <w:rsid w:val="003339E6"/>
    <w:rsid w:val="00342D6B"/>
    <w:rsid w:val="00345AB9"/>
    <w:rsid w:val="0035135F"/>
    <w:rsid w:val="00353F0E"/>
    <w:rsid w:val="00354998"/>
    <w:rsid w:val="00360A6D"/>
    <w:rsid w:val="003614DC"/>
    <w:rsid w:val="0036549B"/>
    <w:rsid w:val="00366BBD"/>
    <w:rsid w:val="00367C2F"/>
    <w:rsid w:val="003724C9"/>
    <w:rsid w:val="00372ABD"/>
    <w:rsid w:val="003751DB"/>
    <w:rsid w:val="0037571D"/>
    <w:rsid w:val="00395F03"/>
    <w:rsid w:val="003979D2"/>
    <w:rsid w:val="003A134C"/>
    <w:rsid w:val="003A360A"/>
    <w:rsid w:val="003B0D64"/>
    <w:rsid w:val="003B44F1"/>
    <w:rsid w:val="003B5CE3"/>
    <w:rsid w:val="003C0784"/>
    <w:rsid w:val="003C1EA7"/>
    <w:rsid w:val="003C2E39"/>
    <w:rsid w:val="003C4E3C"/>
    <w:rsid w:val="003C6F8E"/>
    <w:rsid w:val="003D01B9"/>
    <w:rsid w:val="003D21E5"/>
    <w:rsid w:val="003E3BC4"/>
    <w:rsid w:val="003E4569"/>
    <w:rsid w:val="003E7A41"/>
    <w:rsid w:val="003F51C6"/>
    <w:rsid w:val="003F54B3"/>
    <w:rsid w:val="004037D8"/>
    <w:rsid w:val="00403B96"/>
    <w:rsid w:val="00410772"/>
    <w:rsid w:val="00420E8B"/>
    <w:rsid w:val="00423C2F"/>
    <w:rsid w:val="00423CB2"/>
    <w:rsid w:val="0042412E"/>
    <w:rsid w:val="004316DF"/>
    <w:rsid w:val="00441188"/>
    <w:rsid w:val="00443F40"/>
    <w:rsid w:val="004452F8"/>
    <w:rsid w:val="00452234"/>
    <w:rsid w:val="0045299C"/>
    <w:rsid w:val="0045640A"/>
    <w:rsid w:val="00460A65"/>
    <w:rsid w:val="004610CB"/>
    <w:rsid w:val="0046216C"/>
    <w:rsid w:val="00471343"/>
    <w:rsid w:val="00471C8E"/>
    <w:rsid w:val="0047491F"/>
    <w:rsid w:val="0047558F"/>
    <w:rsid w:val="00475F8D"/>
    <w:rsid w:val="00477DE6"/>
    <w:rsid w:val="00480053"/>
    <w:rsid w:val="004804EC"/>
    <w:rsid w:val="00482F26"/>
    <w:rsid w:val="00484769"/>
    <w:rsid w:val="004856D9"/>
    <w:rsid w:val="00485A5D"/>
    <w:rsid w:val="00485D42"/>
    <w:rsid w:val="00486A34"/>
    <w:rsid w:val="00492383"/>
    <w:rsid w:val="00492917"/>
    <w:rsid w:val="004942E4"/>
    <w:rsid w:val="00497B6E"/>
    <w:rsid w:val="004A3602"/>
    <w:rsid w:val="004A39DD"/>
    <w:rsid w:val="004A40F3"/>
    <w:rsid w:val="004A4310"/>
    <w:rsid w:val="004A4669"/>
    <w:rsid w:val="004B0216"/>
    <w:rsid w:val="004B0725"/>
    <w:rsid w:val="004B3973"/>
    <w:rsid w:val="004B3EEE"/>
    <w:rsid w:val="004B5B67"/>
    <w:rsid w:val="004C27CD"/>
    <w:rsid w:val="004C3B9D"/>
    <w:rsid w:val="004C57D9"/>
    <w:rsid w:val="004C715E"/>
    <w:rsid w:val="004D2296"/>
    <w:rsid w:val="004D6139"/>
    <w:rsid w:val="004E0AB4"/>
    <w:rsid w:val="004E29FD"/>
    <w:rsid w:val="004E71B5"/>
    <w:rsid w:val="004E7516"/>
    <w:rsid w:val="004F12A0"/>
    <w:rsid w:val="004F16C1"/>
    <w:rsid w:val="004F2328"/>
    <w:rsid w:val="004F2D9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11C2C"/>
    <w:rsid w:val="0051468E"/>
    <w:rsid w:val="005152C1"/>
    <w:rsid w:val="00516244"/>
    <w:rsid w:val="00520810"/>
    <w:rsid w:val="00520AA8"/>
    <w:rsid w:val="00520F7A"/>
    <w:rsid w:val="0052173B"/>
    <w:rsid w:val="00521D89"/>
    <w:rsid w:val="005232C3"/>
    <w:rsid w:val="00523CC6"/>
    <w:rsid w:val="00524EA4"/>
    <w:rsid w:val="0053064D"/>
    <w:rsid w:val="00531CD9"/>
    <w:rsid w:val="005322BA"/>
    <w:rsid w:val="0053400B"/>
    <w:rsid w:val="00534208"/>
    <w:rsid w:val="00537465"/>
    <w:rsid w:val="00537962"/>
    <w:rsid w:val="00537F88"/>
    <w:rsid w:val="005410A2"/>
    <w:rsid w:val="00541D80"/>
    <w:rsid w:val="005424A2"/>
    <w:rsid w:val="00542F55"/>
    <w:rsid w:val="005435DF"/>
    <w:rsid w:val="00545D1D"/>
    <w:rsid w:val="00547041"/>
    <w:rsid w:val="0054736D"/>
    <w:rsid w:val="00553A55"/>
    <w:rsid w:val="00556DBC"/>
    <w:rsid w:val="00556FE9"/>
    <w:rsid w:val="005639DF"/>
    <w:rsid w:val="00570E25"/>
    <w:rsid w:val="0057233A"/>
    <w:rsid w:val="00572D27"/>
    <w:rsid w:val="00580EFE"/>
    <w:rsid w:val="00582ABB"/>
    <w:rsid w:val="005901F5"/>
    <w:rsid w:val="0059031E"/>
    <w:rsid w:val="00592420"/>
    <w:rsid w:val="00592F64"/>
    <w:rsid w:val="005A7592"/>
    <w:rsid w:val="005B06DA"/>
    <w:rsid w:val="005B590C"/>
    <w:rsid w:val="005B69C9"/>
    <w:rsid w:val="005B7522"/>
    <w:rsid w:val="005C12EA"/>
    <w:rsid w:val="005C3D93"/>
    <w:rsid w:val="005C7BF5"/>
    <w:rsid w:val="005D4516"/>
    <w:rsid w:val="005D453E"/>
    <w:rsid w:val="005E038B"/>
    <w:rsid w:val="005E2A28"/>
    <w:rsid w:val="005E4AE2"/>
    <w:rsid w:val="005E4E8E"/>
    <w:rsid w:val="005F17F0"/>
    <w:rsid w:val="0060115B"/>
    <w:rsid w:val="00605505"/>
    <w:rsid w:val="00607694"/>
    <w:rsid w:val="00607B01"/>
    <w:rsid w:val="00613ED7"/>
    <w:rsid w:val="006149CE"/>
    <w:rsid w:val="00617730"/>
    <w:rsid w:val="00617BBD"/>
    <w:rsid w:val="006223CA"/>
    <w:rsid w:val="006225F8"/>
    <w:rsid w:val="0062440F"/>
    <w:rsid w:val="00625145"/>
    <w:rsid w:val="00625238"/>
    <w:rsid w:val="00631D6A"/>
    <w:rsid w:val="006441BE"/>
    <w:rsid w:val="00646627"/>
    <w:rsid w:val="00647F15"/>
    <w:rsid w:val="006500A1"/>
    <w:rsid w:val="00650733"/>
    <w:rsid w:val="0065359D"/>
    <w:rsid w:val="00656EC8"/>
    <w:rsid w:val="0066137C"/>
    <w:rsid w:val="00662E40"/>
    <w:rsid w:val="006668BF"/>
    <w:rsid w:val="0067066E"/>
    <w:rsid w:val="00670B76"/>
    <w:rsid w:val="00672B2D"/>
    <w:rsid w:val="00672DE7"/>
    <w:rsid w:val="0067314C"/>
    <w:rsid w:val="006743BF"/>
    <w:rsid w:val="00676531"/>
    <w:rsid w:val="0067671E"/>
    <w:rsid w:val="00676CE0"/>
    <w:rsid w:val="006772F0"/>
    <w:rsid w:val="006842D9"/>
    <w:rsid w:val="00686228"/>
    <w:rsid w:val="00686836"/>
    <w:rsid w:val="0069146C"/>
    <w:rsid w:val="00692460"/>
    <w:rsid w:val="00693396"/>
    <w:rsid w:val="0069572F"/>
    <w:rsid w:val="00695CE4"/>
    <w:rsid w:val="006A2590"/>
    <w:rsid w:val="006A5F26"/>
    <w:rsid w:val="006A69E4"/>
    <w:rsid w:val="006A6CF4"/>
    <w:rsid w:val="006A77E8"/>
    <w:rsid w:val="006A7F8D"/>
    <w:rsid w:val="006B6A3B"/>
    <w:rsid w:val="006B704F"/>
    <w:rsid w:val="006C0915"/>
    <w:rsid w:val="006C1477"/>
    <w:rsid w:val="006C4176"/>
    <w:rsid w:val="006C714D"/>
    <w:rsid w:val="006D0599"/>
    <w:rsid w:val="006D09D9"/>
    <w:rsid w:val="006D13A7"/>
    <w:rsid w:val="006D2076"/>
    <w:rsid w:val="006D2691"/>
    <w:rsid w:val="006D4795"/>
    <w:rsid w:val="006E1DDB"/>
    <w:rsid w:val="006E28D9"/>
    <w:rsid w:val="006E7F20"/>
    <w:rsid w:val="006F0A22"/>
    <w:rsid w:val="006F193F"/>
    <w:rsid w:val="00701496"/>
    <w:rsid w:val="00701CAD"/>
    <w:rsid w:val="007057F2"/>
    <w:rsid w:val="00717011"/>
    <w:rsid w:val="00717A00"/>
    <w:rsid w:val="00717A9B"/>
    <w:rsid w:val="00721C89"/>
    <w:rsid w:val="00722753"/>
    <w:rsid w:val="007239FB"/>
    <w:rsid w:val="00724EC3"/>
    <w:rsid w:val="00733437"/>
    <w:rsid w:val="00742BCE"/>
    <w:rsid w:val="0074562D"/>
    <w:rsid w:val="0074712C"/>
    <w:rsid w:val="00751A31"/>
    <w:rsid w:val="0075388E"/>
    <w:rsid w:val="0075486A"/>
    <w:rsid w:val="00755E01"/>
    <w:rsid w:val="007574DB"/>
    <w:rsid w:val="0076126F"/>
    <w:rsid w:val="007615EB"/>
    <w:rsid w:val="00763FC2"/>
    <w:rsid w:val="007659C0"/>
    <w:rsid w:val="007674A1"/>
    <w:rsid w:val="00767638"/>
    <w:rsid w:val="007676C2"/>
    <w:rsid w:val="007718C5"/>
    <w:rsid w:val="00776354"/>
    <w:rsid w:val="00781E92"/>
    <w:rsid w:val="00782539"/>
    <w:rsid w:val="00784F33"/>
    <w:rsid w:val="00790541"/>
    <w:rsid w:val="00792B21"/>
    <w:rsid w:val="007932B0"/>
    <w:rsid w:val="00793CC8"/>
    <w:rsid w:val="0079438F"/>
    <w:rsid w:val="00794796"/>
    <w:rsid w:val="007A1429"/>
    <w:rsid w:val="007A474B"/>
    <w:rsid w:val="007A53AC"/>
    <w:rsid w:val="007A56F4"/>
    <w:rsid w:val="007A7849"/>
    <w:rsid w:val="007B024F"/>
    <w:rsid w:val="007B478D"/>
    <w:rsid w:val="007B4E11"/>
    <w:rsid w:val="007B64BF"/>
    <w:rsid w:val="007C2C73"/>
    <w:rsid w:val="007C5349"/>
    <w:rsid w:val="007C58B0"/>
    <w:rsid w:val="007D0B09"/>
    <w:rsid w:val="007D34E6"/>
    <w:rsid w:val="007D45CA"/>
    <w:rsid w:val="007D7DEE"/>
    <w:rsid w:val="007E286C"/>
    <w:rsid w:val="007E3500"/>
    <w:rsid w:val="007E6F61"/>
    <w:rsid w:val="007E7443"/>
    <w:rsid w:val="007F0B48"/>
    <w:rsid w:val="007F1922"/>
    <w:rsid w:val="007F26E3"/>
    <w:rsid w:val="007F30DC"/>
    <w:rsid w:val="007F34C5"/>
    <w:rsid w:val="007F4F71"/>
    <w:rsid w:val="007F6E60"/>
    <w:rsid w:val="00803410"/>
    <w:rsid w:val="008040BD"/>
    <w:rsid w:val="0080661F"/>
    <w:rsid w:val="00811AEA"/>
    <w:rsid w:val="008138FC"/>
    <w:rsid w:val="0081644D"/>
    <w:rsid w:val="00825595"/>
    <w:rsid w:val="00826410"/>
    <w:rsid w:val="008325C7"/>
    <w:rsid w:val="00833A6E"/>
    <w:rsid w:val="008368A1"/>
    <w:rsid w:val="008370CC"/>
    <w:rsid w:val="00841256"/>
    <w:rsid w:val="00844932"/>
    <w:rsid w:val="00845C1B"/>
    <w:rsid w:val="00850F60"/>
    <w:rsid w:val="008527F6"/>
    <w:rsid w:val="00855D54"/>
    <w:rsid w:val="0085715C"/>
    <w:rsid w:val="00860BD2"/>
    <w:rsid w:val="00861D52"/>
    <w:rsid w:val="00863E1E"/>
    <w:rsid w:val="008646A6"/>
    <w:rsid w:val="00867B72"/>
    <w:rsid w:val="00870697"/>
    <w:rsid w:val="00870B5C"/>
    <w:rsid w:val="00870B84"/>
    <w:rsid w:val="008733F8"/>
    <w:rsid w:val="00874E01"/>
    <w:rsid w:val="008815B6"/>
    <w:rsid w:val="00882D2E"/>
    <w:rsid w:val="00883B53"/>
    <w:rsid w:val="00885132"/>
    <w:rsid w:val="0089360B"/>
    <w:rsid w:val="00895655"/>
    <w:rsid w:val="00896D52"/>
    <w:rsid w:val="008A7712"/>
    <w:rsid w:val="008B04AA"/>
    <w:rsid w:val="008B0D67"/>
    <w:rsid w:val="008B5245"/>
    <w:rsid w:val="008C196A"/>
    <w:rsid w:val="008D0A27"/>
    <w:rsid w:val="008D3005"/>
    <w:rsid w:val="008D4620"/>
    <w:rsid w:val="008D4FAF"/>
    <w:rsid w:val="008D6B70"/>
    <w:rsid w:val="008F03E9"/>
    <w:rsid w:val="008F17CC"/>
    <w:rsid w:val="008F1AB0"/>
    <w:rsid w:val="008F41C2"/>
    <w:rsid w:val="008F45D6"/>
    <w:rsid w:val="008F75D6"/>
    <w:rsid w:val="00901AFD"/>
    <w:rsid w:val="00901FED"/>
    <w:rsid w:val="009057D7"/>
    <w:rsid w:val="00905C9E"/>
    <w:rsid w:val="00906616"/>
    <w:rsid w:val="00907AF8"/>
    <w:rsid w:val="00914D20"/>
    <w:rsid w:val="009150B4"/>
    <w:rsid w:val="0091643C"/>
    <w:rsid w:val="00916EC2"/>
    <w:rsid w:val="009173CF"/>
    <w:rsid w:val="00917C83"/>
    <w:rsid w:val="00921282"/>
    <w:rsid w:val="00927397"/>
    <w:rsid w:val="00930294"/>
    <w:rsid w:val="00930CA7"/>
    <w:rsid w:val="009328C5"/>
    <w:rsid w:val="00932BC0"/>
    <w:rsid w:val="00933FF1"/>
    <w:rsid w:val="00935C5A"/>
    <w:rsid w:val="00937D6F"/>
    <w:rsid w:val="00942239"/>
    <w:rsid w:val="009427BA"/>
    <w:rsid w:val="00943BC5"/>
    <w:rsid w:val="00943F72"/>
    <w:rsid w:val="009441D7"/>
    <w:rsid w:val="00947354"/>
    <w:rsid w:val="00950750"/>
    <w:rsid w:val="00951D71"/>
    <w:rsid w:val="00952247"/>
    <w:rsid w:val="0095485F"/>
    <w:rsid w:val="00955F73"/>
    <w:rsid w:val="0096188E"/>
    <w:rsid w:val="00966104"/>
    <w:rsid w:val="0096696D"/>
    <w:rsid w:val="00966AFF"/>
    <w:rsid w:val="00970BCC"/>
    <w:rsid w:val="009711B3"/>
    <w:rsid w:val="0097502A"/>
    <w:rsid w:val="00976915"/>
    <w:rsid w:val="009771E2"/>
    <w:rsid w:val="0097766B"/>
    <w:rsid w:val="009800C5"/>
    <w:rsid w:val="0098236B"/>
    <w:rsid w:val="00985FE0"/>
    <w:rsid w:val="0098618F"/>
    <w:rsid w:val="009906E8"/>
    <w:rsid w:val="00990D59"/>
    <w:rsid w:val="009937B9"/>
    <w:rsid w:val="009A1E53"/>
    <w:rsid w:val="009A331E"/>
    <w:rsid w:val="009A67F6"/>
    <w:rsid w:val="009B0507"/>
    <w:rsid w:val="009B308C"/>
    <w:rsid w:val="009B50B0"/>
    <w:rsid w:val="009B6ABF"/>
    <w:rsid w:val="009B7E8E"/>
    <w:rsid w:val="009C41B7"/>
    <w:rsid w:val="009C61EB"/>
    <w:rsid w:val="009E1595"/>
    <w:rsid w:val="009E1F2C"/>
    <w:rsid w:val="009E620E"/>
    <w:rsid w:val="009E7627"/>
    <w:rsid w:val="009F0748"/>
    <w:rsid w:val="009F1A82"/>
    <w:rsid w:val="009F3A49"/>
    <w:rsid w:val="009F5A89"/>
    <w:rsid w:val="009F656D"/>
    <w:rsid w:val="00A00F0E"/>
    <w:rsid w:val="00A01645"/>
    <w:rsid w:val="00A01E6F"/>
    <w:rsid w:val="00A03834"/>
    <w:rsid w:val="00A05165"/>
    <w:rsid w:val="00A05D22"/>
    <w:rsid w:val="00A06FE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30066"/>
    <w:rsid w:val="00A318B2"/>
    <w:rsid w:val="00A33953"/>
    <w:rsid w:val="00A35046"/>
    <w:rsid w:val="00A35FF2"/>
    <w:rsid w:val="00A37327"/>
    <w:rsid w:val="00A4107C"/>
    <w:rsid w:val="00A4313F"/>
    <w:rsid w:val="00A44301"/>
    <w:rsid w:val="00A50957"/>
    <w:rsid w:val="00A523EB"/>
    <w:rsid w:val="00A6045D"/>
    <w:rsid w:val="00A61AD7"/>
    <w:rsid w:val="00A63CB3"/>
    <w:rsid w:val="00A64671"/>
    <w:rsid w:val="00A66517"/>
    <w:rsid w:val="00A669B1"/>
    <w:rsid w:val="00A73418"/>
    <w:rsid w:val="00A80822"/>
    <w:rsid w:val="00A8233A"/>
    <w:rsid w:val="00A82AE1"/>
    <w:rsid w:val="00A85725"/>
    <w:rsid w:val="00A861D6"/>
    <w:rsid w:val="00A909F9"/>
    <w:rsid w:val="00A9163E"/>
    <w:rsid w:val="00AA16AB"/>
    <w:rsid w:val="00AA1FC7"/>
    <w:rsid w:val="00AA3748"/>
    <w:rsid w:val="00AA38CB"/>
    <w:rsid w:val="00AA6946"/>
    <w:rsid w:val="00AA6B2E"/>
    <w:rsid w:val="00AA7254"/>
    <w:rsid w:val="00AB5F79"/>
    <w:rsid w:val="00AB6091"/>
    <w:rsid w:val="00AB72FF"/>
    <w:rsid w:val="00AB7B7A"/>
    <w:rsid w:val="00AB7BEE"/>
    <w:rsid w:val="00AC03DE"/>
    <w:rsid w:val="00AC0631"/>
    <w:rsid w:val="00AC1150"/>
    <w:rsid w:val="00AD0CFF"/>
    <w:rsid w:val="00AD357A"/>
    <w:rsid w:val="00AD45D1"/>
    <w:rsid w:val="00AD631A"/>
    <w:rsid w:val="00AD632A"/>
    <w:rsid w:val="00AE3EEA"/>
    <w:rsid w:val="00AF067B"/>
    <w:rsid w:val="00AF22A7"/>
    <w:rsid w:val="00AF239F"/>
    <w:rsid w:val="00AF54C3"/>
    <w:rsid w:val="00AF612D"/>
    <w:rsid w:val="00AF7029"/>
    <w:rsid w:val="00B00042"/>
    <w:rsid w:val="00B0093A"/>
    <w:rsid w:val="00B00F1D"/>
    <w:rsid w:val="00B0214B"/>
    <w:rsid w:val="00B02FF7"/>
    <w:rsid w:val="00B04F32"/>
    <w:rsid w:val="00B050E3"/>
    <w:rsid w:val="00B07B81"/>
    <w:rsid w:val="00B132A3"/>
    <w:rsid w:val="00B1447D"/>
    <w:rsid w:val="00B17907"/>
    <w:rsid w:val="00B22A86"/>
    <w:rsid w:val="00B25158"/>
    <w:rsid w:val="00B2589E"/>
    <w:rsid w:val="00B25DDA"/>
    <w:rsid w:val="00B26E3E"/>
    <w:rsid w:val="00B3164E"/>
    <w:rsid w:val="00B413D8"/>
    <w:rsid w:val="00B43C9A"/>
    <w:rsid w:val="00B44318"/>
    <w:rsid w:val="00B44D1C"/>
    <w:rsid w:val="00B456C3"/>
    <w:rsid w:val="00B50B18"/>
    <w:rsid w:val="00B51FB7"/>
    <w:rsid w:val="00B53597"/>
    <w:rsid w:val="00B62C59"/>
    <w:rsid w:val="00B62DF0"/>
    <w:rsid w:val="00B65C84"/>
    <w:rsid w:val="00B672A7"/>
    <w:rsid w:val="00B7088A"/>
    <w:rsid w:val="00B71E43"/>
    <w:rsid w:val="00B7286E"/>
    <w:rsid w:val="00B72A5B"/>
    <w:rsid w:val="00B757D0"/>
    <w:rsid w:val="00B75A34"/>
    <w:rsid w:val="00B818AC"/>
    <w:rsid w:val="00B82846"/>
    <w:rsid w:val="00B82900"/>
    <w:rsid w:val="00B83F65"/>
    <w:rsid w:val="00B90FEC"/>
    <w:rsid w:val="00B9423E"/>
    <w:rsid w:val="00B953F4"/>
    <w:rsid w:val="00B97215"/>
    <w:rsid w:val="00BB443D"/>
    <w:rsid w:val="00BB75F0"/>
    <w:rsid w:val="00BC3939"/>
    <w:rsid w:val="00BD0D7E"/>
    <w:rsid w:val="00BD6A35"/>
    <w:rsid w:val="00BD6A83"/>
    <w:rsid w:val="00BE2D03"/>
    <w:rsid w:val="00BE2FC8"/>
    <w:rsid w:val="00BE583B"/>
    <w:rsid w:val="00BE5A71"/>
    <w:rsid w:val="00BE74A9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3D21"/>
    <w:rsid w:val="00C209E8"/>
    <w:rsid w:val="00C22101"/>
    <w:rsid w:val="00C236A2"/>
    <w:rsid w:val="00C244F2"/>
    <w:rsid w:val="00C25793"/>
    <w:rsid w:val="00C3146D"/>
    <w:rsid w:val="00C409FE"/>
    <w:rsid w:val="00C41830"/>
    <w:rsid w:val="00C505D4"/>
    <w:rsid w:val="00C527D5"/>
    <w:rsid w:val="00C61411"/>
    <w:rsid w:val="00C65A37"/>
    <w:rsid w:val="00C760CC"/>
    <w:rsid w:val="00C807C7"/>
    <w:rsid w:val="00C81BE9"/>
    <w:rsid w:val="00C85116"/>
    <w:rsid w:val="00C872B3"/>
    <w:rsid w:val="00C9130A"/>
    <w:rsid w:val="00C91DC1"/>
    <w:rsid w:val="00C92A87"/>
    <w:rsid w:val="00C92BEB"/>
    <w:rsid w:val="00C939D5"/>
    <w:rsid w:val="00C93AFC"/>
    <w:rsid w:val="00C954B7"/>
    <w:rsid w:val="00C97763"/>
    <w:rsid w:val="00CA13E7"/>
    <w:rsid w:val="00CA3F9F"/>
    <w:rsid w:val="00CA4A02"/>
    <w:rsid w:val="00CA54EF"/>
    <w:rsid w:val="00CA59C4"/>
    <w:rsid w:val="00CA777C"/>
    <w:rsid w:val="00CB1543"/>
    <w:rsid w:val="00CB46D8"/>
    <w:rsid w:val="00CB487E"/>
    <w:rsid w:val="00CB6B4C"/>
    <w:rsid w:val="00CB71AC"/>
    <w:rsid w:val="00CC2345"/>
    <w:rsid w:val="00CD289F"/>
    <w:rsid w:val="00CD2B12"/>
    <w:rsid w:val="00CD626B"/>
    <w:rsid w:val="00CE0FF7"/>
    <w:rsid w:val="00CE49BF"/>
    <w:rsid w:val="00CE5C2B"/>
    <w:rsid w:val="00CF2660"/>
    <w:rsid w:val="00CF2AD7"/>
    <w:rsid w:val="00CF3575"/>
    <w:rsid w:val="00CF4C76"/>
    <w:rsid w:val="00CF5A14"/>
    <w:rsid w:val="00CF6545"/>
    <w:rsid w:val="00CF680F"/>
    <w:rsid w:val="00CF6A61"/>
    <w:rsid w:val="00CF7B71"/>
    <w:rsid w:val="00D00811"/>
    <w:rsid w:val="00D03169"/>
    <w:rsid w:val="00D054E7"/>
    <w:rsid w:val="00D14746"/>
    <w:rsid w:val="00D171AC"/>
    <w:rsid w:val="00D21A4C"/>
    <w:rsid w:val="00D22F01"/>
    <w:rsid w:val="00D24065"/>
    <w:rsid w:val="00D277FB"/>
    <w:rsid w:val="00D358DB"/>
    <w:rsid w:val="00D41AAF"/>
    <w:rsid w:val="00D41EEF"/>
    <w:rsid w:val="00D429E5"/>
    <w:rsid w:val="00D43412"/>
    <w:rsid w:val="00D528BB"/>
    <w:rsid w:val="00D547AC"/>
    <w:rsid w:val="00D55C52"/>
    <w:rsid w:val="00D578B9"/>
    <w:rsid w:val="00D60A20"/>
    <w:rsid w:val="00D61706"/>
    <w:rsid w:val="00D62A45"/>
    <w:rsid w:val="00D63781"/>
    <w:rsid w:val="00D711D0"/>
    <w:rsid w:val="00D729EF"/>
    <w:rsid w:val="00D76229"/>
    <w:rsid w:val="00D84011"/>
    <w:rsid w:val="00D853CE"/>
    <w:rsid w:val="00D874FF"/>
    <w:rsid w:val="00D91BB7"/>
    <w:rsid w:val="00D91E1E"/>
    <w:rsid w:val="00D93500"/>
    <w:rsid w:val="00D94752"/>
    <w:rsid w:val="00DA3E48"/>
    <w:rsid w:val="00DA58BA"/>
    <w:rsid w:val="00DA66F5"/>
    <w:rsid w:val="00DC093A"/>
    <w:rsid w:val="00DC138D"/>
    <w:rsid w:val="00DC4C7B"/>
    <w:rsid w:val="00DC6E22"/>
    <w:rsid w:val="00DC7BF1"/>
    <w:rsid w:val="00DD0C87"/>
    <w:rsid w:val="00DD187D"/>
    <w:rsid w:val="00DD600F"/>
    <w:rsid w:val="00DE0023"/>
    <w:rsid w:val="00DE43F6"/>
    <w:rsid w:val="00DE545F"/>
    <w:rsid w:val="00DE7E73"/>
    <w:rsid w:val="00DF3873"/>
    <w:rsid w:val="00E027C2"/>
    <w:rsid w:val="00E03DDA"/>
    <w:rsid w:val="00E06F1C"/>
    <w:rsid w:val="00E07421"/>
    <w:rsid w:val="00E07E5F"/>
    <w:rsid w:val="00E1123A"/>
    <w:rsid w:val="00E14BD6"/>
    <w:rsid w:val="00E14DC2"/>
    <w:rsid w:val="00E244DD"/>
    <w:rsid w:val="00E24F33"/>
    <w:rsid w:val="00E26E64"/>
    <w:rsid w:val="00E27150"/>
    <w:rsid w:val="00E34D9E"/>
    <w:rsid w:val="00E36D67"/>
    <w:rsid w:val="00E42F4F"/>
    <w:rsid w:val="00E44BA1"/>
    <w:rsid w:val="00E453CF"/>
    <w:rsid w:val="00E47351"/>
    <w:rsid w:val="00E47AA4"/>
    <w:rsid w:val="00E50E74"/>
    <w:rsid w:val="00E51627"/>
    <w:rsid w:val="00E51914"/>
    <w:rsid w:val="00E51971"/>
    <w:rsid w:val="00E54BEE"/>
    <w:rsid w:val="00E60878"/>
    <w:rsid w:val="00E61F1A"/>
    <w:rsid w:val="00E62206"/>
    <w:rsid w:val="00E65DE2"/>
    <w:rsid w:val="00E72D55"/>
    <w:rsid w:val="00E72D74"/>
    <w:rsid w:val="00E75993"/>
    <w:rsid w:val="00E82646"/>
    <w:rsid w:val="00E8459E"/>
    <w:rsid w:val="00E86091"/>
    <w:rsid w:val="00E900C4"/>
    <w:rsid w:val="00E9173D"/>
    <w:rsid w:val="00E9404D"/>
    <w:rsid w:val="00E95280"/>
    <w:rsid w:val="00E97FB3"/>
    <w:rsid w:val="00EB1F0A"/>
    <w:rsid w:val="00EB2100"/>
    <w:rsid w:val="00EB60F4"/>
    <w:rsid w:val="00EC0965"/>
    <w:rsid w:val="00EC1C5A"/>
    <w:rsid w:val="00EC39D8"/>
    <w:rsid w:val="00EC4BB5"/>
    <w:rsid w:val="00EC5506"/>
    <w:rsid w:val="00EC5BAC"/>
    <w:rsid w:val="00EC76D7"/>
    <w:rsid w:val="00ED1038"/>
    <w:rsid w:val="00ED20FB"/>
    <w:rsid w:val="00ED492C"/>
    <w:rsid w:val="00ED64BF"/>
    <w:rsid w:val="00ED6D08"/>
    <w:rsid w:val="00EE2F02"/>
    <w:rsid w:val="00EE3D15"/>
    <w:rsid w:val="00EE4630"/>
    <w:rsid w:val="00EE7B04"/>
    <w:rsid w:val="00EF433F"/>
    <w:rsid w:val="00EF78C9"/>
    <w:rsid w:val="00F00EFB"/>
    <w:rsid w:val="00F01369"/>
    <w:rsid w:val="00F025A7"/>
    <w:rsid w:val="00F04CDF"/>
    <w:rsid w:val="00F11A29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70A8"/>
    <w:rsid w:val="00F31922"/>
    <w:rsid w:val="00F3215C"/>
    <w:rsid w:val="00F336D3"/>
    <w:rsid w:val="00F3473F"/>
    <w:rsid w:val="00F351FB"/>
    <w:rsid w:val="00F37265"/>
    <w:rsid w:val="00F37ED4"/>
    <w:rsid w:val="00F41A81"/>
    <w:rsid w:val="00F42CFA"/>
    <w:rsid w:val="00F457B6"/>
    <w:rsid w:val="00F45E08"/>
    <w:rsid w:val="00F477F4"/>
    <w:rsid w:val="00F47966"/>
    <w:rsid w:val="00F51FF4"/>
    <w:rsid w:val="00F520FF"/>
    <w:rsid w:val="00F53240"/>
    <w:rsid w:val="00F54DF4"/>
    <w:rsid w:val="00F57F7D"/>
    <w:rsid w:val="00F60BBE"/>
    <w:rsid w:val="00F618B1"/>
    <w:rsid w:val="00F6369C"/>
    <w:rsid w:val="00F678DA"/>
    <w:rsid w:val="00F708D0"/>
    <w:rsid w:val="00F71059"/>
    <w:rsid w:val="00F73CE5"/>
    <w:rsid w:val="00F75ABD"/>
    <w:rsid w:val="00F80880"/>
    <w:rsid w:val="00F8220C"/>
    <w:rsid w:val="00F82978"/>
    <w:rsid w:val="00F85C28"/>
    <w:rsid w:val="00F93748"/>
    <w:rsid w:val="00F96C31"/>
    <w:rsid w:val="00F972A5"/>
    <w:rsid w:val="00FA06CF"/>
    <w:rsid w:val="00FA195C"/>
    <w:rsid w:val="00FB2748"/>
    <w:rsid w:val="00FB6D78"/>
    <w:rsid w:val="00FB7E5C"/>
    <w:rsid w:val="00FC0041"/>
    <w:rsid w:val="00FC1791"/>
    <w:rsid w:val="00FC21F2"/>
    <w:rsid w:val="00FC303F"/>
    <w:rsid w:val="00FC4AC5"/>
    <w:rsid w:val="00FC5593"/>
    <w:rsid w:val="00FC5AA2"/>
    <w:rsid w:val="00FD03FF"/>
    <w:rsid w:val="00FD11C8"/>
    <w:rsid w:val="00FD2DFB"/>
    <w:rsid w:val="00FD3970"/>
    <w:rsid w:val="00FD3E23"/>
    <w:rsid w:val="00FD648E"/>
    <w:rsid w:val="00FD6B9A"/>
    <w:rsid w:val="00FE0550"/>
    <w:rsid w:val="00FE18E3"/>
    <w:rsid w:val="00FE2290"/>
    <w:rsid w:val="00FF23E7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2452</TotalTime>
  <Pages>8</Pages>
  <Words>1029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Νίκη</cp:lastModifiedBy>
  <cp:revision>402</cp:revision>
  <cp:lastPrinted>2019-09-19T09:29:00Z</cp:lastPrinted>
  <dcterms:created xsi:type="dcterms:W3CDTF">2018-08-30T10:00:00Z</dcterms:created>
  <dcterms:modified xsi:type="dcterms:W3CDTF">2019-10-22T09:12:00Z</dcterms:modified>
</cp:coreProperties>
</file>