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D232" w14:textId="77777777" w:rsidR="009A6BF3" w:rsidRDefault="001F2A0E">
      <w:pPr>
        <w:pStyle w:val="3"/>
      </w:pPr>
      <w:r>
        <w:t>ΥΠΕΥΘΥΝΗ ΔΗΛΩΣΗ</w:t>
      </w:r>
    </w:p>
    <w:p w14:paraId="38ABC3CC" w14:textId="77777777" w:rsidR="009A6BF3" w:rsidRDefault="001F2A0E">
      <w:pPr>
        <w:pStyle w:val="3"/>
      </w:pPr>
      <w:r>
        <w:rPr>
          <w:sz w:val="24"/>
          <w:vertAlign w:val="superscript"/>
        </w:rPr>
        <w:t>(άρθρο 8 Ν.1599/1986)</w:t>
      </w:r>
    </w:p>
    <w:p w14:paraId="308337DC" w14:textId="77777777" w:rsidR="009A6BF3" w:rsidRDefault="009A6BF3">
      <w:pPr>
        <w:pStyle w:val="a6"/>
        <w:tabs>
          <w:tab w:val="clear" w:pos="4153"/>
          <w:tab w:val="clear" w:pos="8306"/>
        </w:tabs>
        <w:rPr>
          <w:vertAlign w:val="superscript"/>
        </w:rPr>
      </w:pPr>
    </w:p>
    <w:p w14:paraId="3502C917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6E94CD9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14:paraId="7F360455" w14:textId="77777777" w:rsidR="009A6BF3" w:rsidRDefault="009A6BF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A6BF3" w14:paraId="534CCAF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3979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5E5" w14:textId="606BF108" w:rsidR="009A6BF3" w:rsidRPr="00440E01" w:rsidRDefault="00F54395" w:rsidP="00A57D9D">
            <w:pPr>
              <w:jc w:val="both"/>
              <w:rPr>
                <w:rFonts w:ascii="Aptos" w:hAnsi="Aptos"/>
                <w:b/>
                <w:sz w:val="18"/>
                <w:szCs w:val="18"/>
                <w:u w:val="single"/>
              </w:rPr>
            </w:pPr>
            <w:r w:rsidRPr="00440E01">
              <w:rPr>
                <w:rFonts w:ascii="Aptos" w:hAnsi="Aptos" w:cs="Courier New"/>
                <w:b/>
              </w:rPr>
              <w:t xml:space="preserve">Γραμματεία Τμήματος </w:t>
            </w:r>
            <w:r w:rsidR="00440E01" w:rsidRPr="00440E01">
              <w:rPr>
                <w:rFonts w:ascii="Aptos" w:hAnsi="Aptos" w:cs="Courier New"/>
                <w:b/>
              </w:rPr>
              <w:t>ΕΠΙΚΟΙΝΩΝΙΑΣ ΚΑΙ ΜΕΣΩΝ ΜΑΖΙΚΗΣ ΕΝΗΜΕΡΩΣΗΣ</w:t>
            </w:r>
          </w:p>
        </w:tc>
      </w:tr>
      <w:tr w:rsidR="009A6BF3" w14:paraId="362F16AC" w14:textId="77777777">
        <w:trPr>
          <w:gridAfter w:val="1"/>
          <w:wAfter w:w="6" w:type="dxa"/>
          <w:cantSplit/>
          <w:trHeight w:val="6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99C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Ο/Η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5D5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E56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3780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3598828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90F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FED8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0CA3F68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6721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35C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4DEC969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52DD" w14:textId="77777777" w:rsidR="009A6BF3" w:rsidRDefault="001F2A0E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8AE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7C4CA3D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E9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20CA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0813C4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8E96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CB9D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0593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B370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13C7CF4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E3CD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A0E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B37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AEE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D2E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D14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3DD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FEDB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05319557" w14:textId="7777777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8C291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D2FB6" w14:textId="77777777" w:rsidR="009A6BF3" w:rsidRDefault="009A6BF3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C167C" w14:textId="77777777" w:rsidR="009A6BF3" w:rsidRDefault="001F2A0E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09763D1" w14:textId="77777777" w:rsidR="009A6BF3" w:rsidRDefault="001F2A0E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D41C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14:paraId="5A3ACB7F" w14:textId="77777777" w:rsidR="009A6BF3" w:rsidRDefault="009A6BF3">
      <w:pPr>
        <w:rPr>
          <w:sz w:val="16"/>
        </w:rPr>
        <w:sectPr w:rsidR="009A6BF3">
          <w:headerReference w:type="default" r:id="rId7"/>
          <w:footerReference w:type="default" r:id="rId8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31" w:color="000000"/>
            <w:right w:val="single" w:sz="4" w:space="18" w:color="000000"/>
          </w:pgBorders>
          <w:cols w:space="720"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6BF3" w14:paraId="020CD9FA" w14:textId="77777777" w:rsidTr="00A8170A">
        <w:tc>
          <w:tcPr>
            <w:tcW w:w="9639" w:type="dxa"/>
          </w:tcPr>
          <w:p w14:paraId="1C9DBD60" w14:textId="77777777" w:rsidR="009A6BF3" w:rsidRDefault="009A6BF3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14:paraId="6A76D77A" w14:textId="37DF1CA5" w:rsidR="009A6BF3" w:rsidRDefault="001F2A0E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</w:t>
            </w:r>
            <w:r w:rsidR="00683FC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άρθρου 22 του Ν. 1599/1986, δηλώνω ότι:</w:t>
            </w:r>
          </w:p>
          <w:p w14:paraId="6C3547B9" w14:textId="77777777" w:rsidR="00A8170A" w:rsidRDefault="00A8170A">
            <w:pPr>
              <w:ind w:right="124"/>
              <w:rPr>
                <w:rFonts w:ascii="Arial" w:hAnsi="Arial" w:cs="Arial"/>
                <w:sz w:val="18"/>
              </w:rPr>
            </w:pPr>
          </w:p>
          <w:p w14:paraId="530D6D55" w14:textId="56F14056" w:rsidR="00852FD5" w:rsidRPr="002714C1" w:rsidRDefault="00852FD5" w:rsidP="00852FD5">
            <w:pPr>
              <w:pStyle w:val="aa"/>
              <w:numPr>
                <w:ilvl w:val="1"/>
                <w:numId w:val="2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</w:rPr>
            </w:pPr>
            <w:r w:rsidRPr="002714C1">
              <w:rPr>
                <w:rFonts w:ascii="Century" w:eastAsia="Arial" w:hAnsi="Century" w:cs="Calibri"/>
                <w:lang w:eastAsia="en-US"/>
              </w:rPr>
              <w:t>με την υποβολή της αίτησης εκδήλωσης ενδιαφέροντος είτε σε ηλεκτρονικ</w:t>
            </w:r>
            <w:r>
              <w:rPr>
                <w:rFonts w:ascii="Century" w:eastAsia="Arial" w:hAnsi="Century" w:cs="Calibri"/>
                <w:lang w:eastAsia="en-US"/>
              </w:rPr>
              <w:t>ή, είτε σε έντυπη μορφή, παρέχω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τη ρητή συγκατάθεσή </w:t>
            </w:r>
            <w:r>
              <w:rPr>
                <w:rFonts w:ascii="Century" w:eastAsia="Arial" w:hAnsi="Century" w:cs="Calibri"/>
                <w:lang w:eastAsia="en-US"/>
              </w:rPr>
              <w:t>μου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για την τήρηση, συλλογή και επεξεργασία δεδομένων προσωπικού χαρακτήρα, που περιλαμβάνονται στην αίτηση και στα τυχόν συνυποβαλλόμενα με αυτήν έγγραφα, από το ΕΚΠΑ, από το Τμήμα </w:t>
            </w:r>
            <w:r w:rsidR="00440E01" w:rsidRPr="00440E01">
              <w:rPr>
                <w:rFonts w:ascii="Aptos" w:hAnsi="Aptos" w:cs="Courier New"/>
                <w:b/>
              </w:rPr>
              <w:t>ΕΠΙΚΟΙΝΩΝΙΑΣ ΚΑΙ ΜΕΣΩΝ ΜΑΖΙΚΗΣ ΕΝΗΜΕΡΩΣΗΣ</w:t>
            </w:r>
            <w:r w:rsidRPr="002714C1">
              <w:rPr>
                <w:rFonts w:cs="Calibri"/>
                <w:b/>
              </w:rPr>
              <w:t xml:space="preserve"> </w:t>
            </w:r>
            <w:r w:rsidRPr="002714C1">
              <w:rPr>
                <w:rFonts w:ascii="Century" w:eastAsia="Arial" w:hAnsi="Century" w:cs="Calibri"/>
                <w:lang w:eastAsia="en-US"/>
              </w:rPr>
              <w:t>του ΕΚΠΑ, και</w:t>
            </w:r>
            <w:r w:rsidR="00440E01" w:rsidRPr="00440E01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="00440E01">
              <w:rPr>
                <w:rFonts w:ascii="Century" w:eastAsia="Arial" w:hAnsi="Century" w:cs="Calibri"/>
                <w:lang w:eastAsia="en-US"/>
              </w:rPr>
              <w:t>από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="00440E01" w:rsidRPr="002714C1">
              <w:rPr>
                <w:rFonts w:ascii="Century" w:eastAsia="Arial" w:hAnsi="Century" w:cs="Calibri"/>
                <w:lang w:eastAsia="en-US"/>
              </w:rPr>
              <w:t>τον/την Επιστημονικό/</w:t>
            </w:r>
            <w:r w:rsidR="00440E01">
              <w:rPr>
                <w:rFonts w:ascii="Century" w:eastAsia="Arial" w:hAnsi="Century" w:cs="Calibri"/>
                <w:lang w:eastAsia="en-US"/>
              </w:rPr>
              <w:t>ή</w:t>
            </w:r>
            <w:r w:rsidR="00440E01" w:rsidRPr="002714C1">
              <w:rPr>
                <w:rFonts w:ascii="Century" w:eastAsia="Arial" w:hAnsi="Century" w:cs="Calibri"/>
                <w:lang w:eastAsia="en-US"/>
              </w:rPr>
              <w:t xml:space="preserve"> Υπεύθυνο/η</w:t>
            </w:r>
            <w:r w:rsidR="00440E01" w:rsidRPr="002714C1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Pr="002714C1">
              <w:rPr>
                <w:rFonts w:ascii="Century" w:eastAsia="Arial" w:hAnsi="Century" w:cs="Calibri"/>
                <w:lang w:eastAsia="en-US"/>
              </w:rPr>
              <w:t>προκειμένου να διενεργηθούν όλες οι απαραίτητες ενέργειες για την</w:t>
            </w:r>
            <w:r>
              <w:rPr>
                <w:rFonts w:ascii="Century" w:eastAsia="Arial" w:hAnsi="Century" w:cs="Calibri"/>
                <w:lang w:eastAsia="en-US"/>
              </w:rPr>
              <w:t xml:space="preserve"> εκπόνηση της πρακτικής άσκησης</w:t>
            </w:r>
            <w:r w:rsidRPr="002714C1">
              <w:rPr>
                <w:rFonts w:ascii="Century" w:eastAsia="Arial" w:hAnsi="Century" w:cs="Calibri"/>
                <w:lang w:eastAsia="en-US"/>
              </w:rPr>
              <w:t>.</w:t>
            </w:r>
          </w:p>
          <w:p w14:paraId="452829B9" w14:textId="6F97D539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έλαβα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γνώση ότι μέχρι το πέρας της Πρακτικής </w:t>
            </w:r>
            <w:r>
              <w:rPr>
                <w:rFonts w:ascii="Century" w:hAnsi="Century" w:cs="Calibri"/>
                <w:sz w:val="22"/>
                <w:szCs w:val="22"/>
              </w:rPr>
              <w:t>Άσκησης δεν δύναται να υποβάλλω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αίτηση περάτωσης σπουδών’ ή αίτηση ανακήρυξης πτυχιούχου.</w:t>
            </w:r>
          </w:p>
          <w:p w14:paraId="30D581DD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δεν έχω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συμμετάσχει σε ‘Πρακτική Άσκηση είτε μέσω του ΕΚΠΑ είτε υπό την αιγίδα άλλου φορέα, με τη φοιτητική του/της ιδιότητα. </w:t>
            </w:r>
          </w:p>
          <w:p w14:paraId="09E3C518" w14:textId="77777777" w:rsidR="009A6BF3" w:rsidRDefault="009A6BF3" w:rsidP="00F54395">
            <w:pPr>
              <w:spacing w:line="276" w:lineRule="auto"/>
              <w:ind w:right="124"/>
            </w:pPr>
          </w:p>
        </w:tc>
      </w:tr>
    </w:tbl>
    <w:p w14:paraId="4212FE66" w14:textId="77777777" w:rsidR="009A6BF3" w:rsidRDefault="009A6BF3"/>
    <w:p w14:paraId="6DB659D5" w14:textId="77777777" w:rsidR="009A6BF3" w:rsidRDefault="001F2A0E">
      <w:pPr>
        <w:pStyle w:val="a8"/>
        <w:ind w:left="0" w:right="484"/>
        <w:jc w:val="center"/>
      </w:pPr>
      <w:r>
        <w:rPr>
          <w:sz w:val="16"/>
        </w:rPr>
        <w:t xml:space="preserve">Ημερομηνία:      </w:t>
      </w:r>
      <w:r w:rsidRPr="00A8170A">
        <w:rPr>
          <w:sz w:val="16"/>
        </w:rPr>
        <w:t xml:space="preserve">   /    /202</w:t>
      </w:r>
      <w:r w:rsidR="00F67F44">
        <w:rPr>
          <w:sz w:val="16"/>
        </w:rPr>
        <w:t>5</w:t>
      </w:r>
    </w:p>
    <w:p w14:paraId="07A13BDD" w14:textId="77777777" w:rsidR="009A6BF3" w:rsidRDefault="009A6BF3">
      <w:pPr>
        <w:pStyle w:val="a8"/>
        <w:ind w:left="0" w:right="484"/>
        <w:jc w:val="right"/>
        <w:rPr>
          <w:sz w:val="16"/>
        </w:rPr>
      </w:pPr>
    </w:p>
    <w:p w14:paraId="4F824DF3" w14:textId="77777777" w:rsidR="00A8170A" w:rsidRPr="00852FD5" w:rsidRDefault="001F2A0E" w:rsidP="00852FD5">
      <w:pPr>
        <w:pStyle w:val="a8"/>
        <w:ind w:left="0" w:right="484"/>
        <w:jc w:val="center"/>
      </w:pPr>
      <w:r>
        <w:rPr>
          <w:sz w:val="16"/>
        </w:rPr>
        <w:t>Ο / Η Δηλών / Δηλούσα</w:t>
      </w:r>
    </w:p>
    <w:p w14:paraId="54F533C0" w14:textId="77777777" w:rsidR="00A8170A" w:rsidRDefault="00A8170A" w:rsidP="00F54395">
      <w:pPr>
        <w:pStyle w:val="a8"/>
        <w:jc w:val="both"/>
        <w:rPr>
          <w:sz w:val="18"/>
          <w:szCs w:val="18"/>
        </w:rPr>
      </w:pPr>
    </w:p>
    <w:p w14:paraId="5DCF29BC" w14:textId="77777777" w:rsidR="00F54395" w:rsidRPr="00A8170A" w:rsidRDefault="00F54395" w:rsidP="00F54395">
      <w:pPr>
        <w:pStyle w:val="a8"/>
        <w:jc w:val="both"/>
        <w:rPr>
          <w:sz w:val="18"/>
          <w:szCs w:val="18"/>
          <w:lang w:eastAsia="el-GR"/>
        </w:rPr>
      </w:pPr>
      <w:r w:rsidRPr="00A8170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F80FB18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(2) Αναγράφεται ολογράφως. </w:t>
      </w:r>
    </w:p>
    <w:p w14:paraId="422DB3D7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</w:t>
      </w:r>
    </w:p>
    <w:p w14:paraId="6E591D23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BBFC657" w14:textId="77777777" w:rsidR="001F2A0E" w:rsidRPr="00A8170A" w:rsidRDefault="001F2A0E">
      <w:pPr>
        <w:pStyle w:val="a8"/>
        <w:jc w:val="both"/>
      </w:pPr>
      <w:r w:rsidRPr="00A8170A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1F2A0E" w:rsidRPr="00A8170A" w:rsidSect="009D7D78">
      <w:type w:val="continuous"/>
      <w:pgSz w:w="11906" w:h="16838"/>
      <w:pgMar w:top="1243" w:right="1222" w:bottom="1440" w:left="1222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0C8B" w14:textId="77777777" w:rsidR="00EC7A69" w:rsidRDefault="00EC7A69">
      <w:r>
        <w:separator/>
      </w:r>
    </w:p>
  </w:endnote>
  <w:endnote w:type="continuationSeparator" w:id="0">
    <w:p w14:paraId="6DDC7D31" w14:textId="77777777" w:rsidR="00EC7A69" w:rsidRDefault="00EC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9A9F" w14:textId="77777777" w:rsidR="00852FD5" w:rsidRDefault="00852FD5" w:rsidP="00852FD5">
    <w:pPr>
      <w:pStyle w:val="a7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06B3F874" wp14:editId="414F1DE2">
          <wp:extent cx="4438015" cy="600075"/>
          <wp:effectExtent l="0" t="0" r="635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66947B8F" w14:textId="77777777" w:rsidR="002905C9" w:rsidRDefault="00290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763D" w14:textId="77777777" w:rsidR="00EC7A69" w:rsidRDefault="00EC7A69">
      <w:r>
        <w:separator/>
      </w:r>
    </w:p>
  </w:footnote>
  <w:footnote w:type="continuationSeparator" w:id="0">
    <w:p w14:paraId="41EA11B4" w14:textId="77777777" w:rsidR="00EC7A69" w:rsidRDefault="00EC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8CD7" w14:textId="77777777" w:rsidR="009A6BF3" w:rsidRDefault="003F1266">
    <w:pPr>
      <w:pStyle w:val="a6"/>
      <w:jc w:val="center"/>
    </w:pPr>
    <w:r>
      <w:rPr>
        <w:noProof/>
        <w:lang w:eastAsia="el-GR"/>
      </w:rPr>
      <w:drawing>
        <wp:inline distT="0" distB="0" distL="0" distR="0" wp14:anchorId="054FF815" wp14:editId="67ECE903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" t="-151" r="-140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60413"/>
    <w:multiLevelType w:val="hybridMultilevel"/>
    <w:tmpl w:val="C6148AC0"/>
    <w:lvl w:ilvl="0" w:tplc="4F0E3E68">
      <w:start w:val="1"/>
      <w:numFmt w:val="decimal"/>
      <w:lvlText w:val="%1."/>
      <w:lvlJc w:val="left"/>
      <w:pPr>
        <w:ind w:left="720" w:hanging="360"/>
      </w:pPr>
      <w:rPr>
        <w:rFonts w:ascii="Katsoulidis" w:eastAsia="Arial" w:hAnsi="Katsoulidis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23018">
    <w:abstractNumId w:val="0"/>
  </w:num>
  <w:num w:numId="2" w16cid:durableId="201368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6"/>
    <w:rsid w:val="00022C69"/>
    <w:rsid w:val="000537D1"/>
    <w:rsid w:val="00055C21"/>
    <w:rsid w:val="000726D0"/>
    <w:rsid w:val="000C1994"/>
    <w:rsid w:val="00131EE1"/>
    <w:rsid w:val="001A392C"/>
    <w:rsid w:val="001A597D"/>
    <w:rsid w:val="001F2A0E"/>
    <w:rsid w:val="002905C9"/>
    <w:rsid w:val="00293675"/>
    <w:rsid w:val="002F5D4B"/>
    <w:rsid w:val="003740A2"/>
    <w:rsid w:val="003F1266"/>
    <w:rsid w:val="00416976"/>
    <w:rsid w:val="00440E01"/>
    <w:rsid w:val="004752ED"/>
    <w:rsid w:val="00546A7E"/>
    <w:rsid w:val="005E5856"/>
    <w:rsid w:val="0061709D"/>
    <w:rsid w:val="00683FC5"/>
    <w:rsid w:val="006A2A32"/>
    <w:rsid w:val="00717CFD"/>
    <w:rsid w:val="007429AA"/>
    <w:rsid w:val="00756B65"/>
    <w:rsid w:val="007736DD"/>
    <w:rsid w:val="00797A66"/>
    <w:rsid w:val="008150ED"/>
    <w:rsid w:val="00852FD5"/>
    <w:rsid w:val="00981D95"/>
    <w:rsid w:val="009A6BF3"/>
    <w:rsid w:val="009D7D78"/>
    <w:rsid w:val="00A439C3"/>
    <w:rsid w:val="00A469E7"/>
    <w:rsid w:val="00A4719E"/>
    <w:rsid w:val="00A57D9D"/>
    <w:rsid w:val="00A8170A"/>
    <w:rsid w:val="00A95EBC"/>
    <w:rsid w:val="00AE36DA"/>
    <w:rsid w:val="00AF0758"/>
    <w:rsid w:val="00B20633"/>
    <w:rsid w:val="00B26BC9"/>
    <w:rsid w:val="00B36959"/>
    <w:rsid w:val="00B433F7"/>
    <w:rsid w:val="00C72205"/>
    <w:rsid w:val="00D56E15"/>
    <w:rsid w:val="00DB5F03"/>
    <w:rsid w:val="00E40158"/>
    <w:rsid w:val="00E61BA4"/>
    <w:rsid w:val="00EC7A69"/>
    <w:rsid w:val="00F54395"/>
    <w:rsid w:val="00F6041E"/>
    <w:rsid w:val="00F67F44"/>
    <w:rsid w:val="00F92F39"/>
    <w:rsid w:val="00FD4294"/>
    <w:rsid w:val="00FD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CC26E4"/>
  <w15:docId w15:val="{002A55D3-BB8C-41E2-9ECE-B31D24D5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8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link w:val="Char0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Char">
    <w:name w:val="Υποσέλιδο Char"/>
    <w:basedOn w:val="a0"/>
    <w:link w:val="a7"/>
    <w:uiPriority w:val="99"/>
    <w:rsid w:val="002905C9"/>
    <w:rPr>
      <w:sz w:val="24"/>
      <w:szCs w:val="24"/>
      <w:lang w:val="el-GR" w:eastAsia="zh-CN"/>
    </w:rPr>
  </w:style>
  <w:style w:type="paragraph" w:styleId="aa">
    <w:name w:val="List Paragraph"/>
    <w:basedOn w:val="a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Konstantinos Nikolos</cp:lastModifiedBy>
  <cp:revision>4</cp:revision>
  <cp:lastPrinted>2023-02-20T10:34:00Z</cp:lastPrinted>
  <dcterms:created xsi:type="dcterms:W3CDTF">2025-11-05T10:52:00Z</dcterms:created>
  <dcterms:modified xsi:type="dcterms:W3CDTF">2025-11-12T13:16:00Z</dcterms:modified>
</cp:coreProperties>
</file>