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295F1F" w:rsidRPr="00295F1F" w:rsidRDefault="00295F1F" w:rsidP="00295F1F">
      <w:pPr>
        <w:spacing w:after="0" w:line="320" w:lineRule="atLeast"/>
        <w:jc w:val="center"/>
        <w:rPr>
          <w:rFonts w:ascii="Times New Roman" w:eastAsia="Calibri" w:hAnsi="Times New Roman" w:cs="Times New Roman"/>
          <w:b/>
          <w:bCs/>
          <w:sz w:val="28"/>
          <w:szCs w:val="28"/>
        </w:rPr>
      </w:pPr>
      <w:r w:rsidRPr="00295F1F">
        <w:rPr>
          <w:rFonts w:ascii="Times New Roman" w:eastAsia="Calibri" w:hAnsi="Times New Roman" w:cs="Times New Roman"/>
          <w:b/>
          <w:bCs/>
          <w:sz w:val="28"/>
          <w:szCs w:val="28"/>
        </w:rPr>
        <w:t>«</w:t>
      </w:r>
      <w:r w:rsidR="00A01F3F">
        <w:rPr>
          <w:rFonts w:ascii="Times New Roman" w:eastAsia="Calibri" w:hAnsi="Times New Roman" w:cs="Times New Roman"/>
          <w:b/>
          <w:bCs/>
          <w:sz w:val="28"/>
          <w:szCs w:val="28"/>
        </w:rPr>
        <w:t>Η σημασία του</w:t>
      </w:r>
      <w:r w:rsidRPr="00295F1F">
        <w:rPr>
          <w:rFonts w:ascii="Times New Roman" w:eastAsia="Calibri" w:hAnsi="Times New Roman" w:cs="Times New Roman"/>
          <w:b/>
          <w:bCs/>
          <w:sz w:val="28"/>
          <w:szCs w:val="28"/>
        </w:rPr>
        <w:t xml:space="preserve"> ψηφια</w:t>
      </w:r>
      <w:r w:rsidR="00A01F3F">
        <w:rPr>
          <w:rFonts w:ascii="Times New Roman" w:eastAsia="Calibri" w:hAnsi="Times New Roman" w:cs="Times New Roman"/>
          <w:b/>
          <w:bCs/>
          <w:sz w:val="28"/>
          <w:szCs w:val="28"/>
        </w:rPr>
        <w:t>κού</w:t>
      </w:r>
      <w:r w:rsidRPr="00295F1F">
        <w:rPr>
          <w:rFonts w:ascii="Times New Roman" w:eastAsia="Calibri" w:hAnsi="Times New Roman" w:cs="Times New Roman"/>
          <w:b/>
          <w:bCs/>
          <w:sz w:val="28"/>
          <w:szCs w:val="28"/>
        </w:rPr>
        <w:t xml:space="preserve"> εγγραμματισμ</w:t>
      </w:r>
      <w:r w:rsidR="00A01F3F">
        <w:rPr>
          <w:rFonts w:ascii="Times New Roman" w:eastAsia="Calibri" w:hAnsi="Times New Roman" w:cs="Times New Roman"/>
          <w:b/>
          <w:bCs/>
          <w:sz w:val="28"/>
          <w:szCs w:val="28"/>
        </w:rPr>
        <w:t>ού στην Ευρωπαϊκή ένωση</w:t>
      </w:r>
      <w:r w:rsidRPr="00295F1F">
        <w:rPr>
          <w:rFonts w:ascii="Times New Roman" w:eastAsia="Calibri" w:hAnsi="Times New Roman" w:cs="Times New Roman"/>
          <w:b/>
          <w:bCs/>
          <w:sz w:val="28"/>
          <w:szCs w:val="28"/>
        </w:rPr>
        <w:t xml:space="preserve">  και </w:t>
      </w:r>
      <w:r w:rsidR="00A01F3F">
        <w:rPr>
          <w:rFonts w:ascii="Times New Roman" w:eastAsia="Calibri" w:hAnsi="Times New Roman" w:cs="Times New Roman"/>
          <w:b/>
          <w:bCs/>
          <w:sz w:val="28"/>
          <w:szCs w:val="28"/>
        </w:rPr>
        <w:t>η</w:t>
      </w:r>
      <w:r w:rsidRPr="00295F1F">
        <w:rPr>
          <w:rFonts w:ascii="Times New Roman" w:eastAsia="Calibri" w:hAnsi="Times New Roman" w:cs="Times New Roman"/>
          <w:b/>
          <w:bCs/>
          <w:sz w:val="28"/>
          <w:szCs w:val="28"/>
        </w:rPr>
        <w:t xml:space="preserve"> ανάπτυξη των ψηφιακών ικανοτήτων»</w:t>
      </w:r>
    </w:p>
    <w:p w:rsidR="00295F1F" w:rsidRPr="00295F1F" w:rsidRDefault="00295F1F" w:rsidP="00295F1F">
      <w:pPr>
        <w:spacing w:after="0" w:line="320" w:lineRule="atLeast"/>
        <w:jc w:val="center"/>
        <w:rPr>
          <w:rFonts w:ascii="Times New Roman" w:eastAsia="Calibri" w:hAnsi="Times New Roman" w:cs="Times New Roman"/>
          <w:b/>
          <w:bCs/>
          <w:sz w:val="28"/>
          <w:szCs w:val="28"/>
        </w:rPr>
      </w:pPr>
    </w:p>
    <w:p w:rsidR="00295F1F" w:rsidRPr="00295F1F" w:rsidRDefault="00295F1F" w:rsidP="00295F1F">
      <w:pPr>
        <w:spacing w:after="0" w:line="320" w:lineRule="atLeast"/>
        <w:jc w:val="center"/>
        <w:rPr>
          <w:rFonts w:ascii="Times New Roman" w:eastAsia="Calibri" w:hAnsi="Times New Roman" w:cs="Times New Roman"/>
          <w:b/>
          <w:bCs/>
          <w:sz w:val="28"/>
          <w:szCs w:val="28"/>
        </w:rPr>
      </w:pPr>
      <w:r w:rsidRPr="00295F1F">
        <w:rPr>
          <w:rFonts w:ascii="Times New Roman" w:eastAsia="Calibri" w:hAnsi="Times New Roman" w:cs="Times New Roman"/>
          <w:b/>
          <w:bCs/>
          <w:sz w:val="28"/>
          <w:szCs w:val="28"/>
        </w:rPr>
        <w:t>~</w:t>
      </w:r>
      <w:r w:rsidRPr="00295F1F">
        <w:rPr>
          <w:rFonts w:ascii="Times New Roman" w:eastAsia="Calibri" w:hAnsi="Times New Roman" w:cs="Times New Roman"/>
          <w:b/>
          <w:bCs/>
          <w:sz w:val="28"/>
          <w:szCs w:val="28"/>
          <w:lang w:val="en-US"/>
        </w:rPr>
        <w:t>H</w:t>
      </w:r>
      <w:r w:rsidRPr="00295F1F">
        <w:rPr>
          <w:rFonts w:ascii="Times New Roman" w:eastAsia="Calibri" w:hAnsi="Times New Roman" w:cs="Times New Roman"/>
          <w:b/>
          <w:bCs/>
          <w:sz w:val="28"/>
          <w:szCs w:val="28"/>
        </w:rPr>
        <w:t xml:space="preserve"> συμβολή της δια βίου </w:t>
      </w:r>
      <w:r w:rsidR="00B654B9">
        <w:rPr>
          <w:rFonts w:ascii="Times New Roman" w:eastAsia="Calibri" w:hAnsi="Times New Roman" w:cs="Times New Roman"/>
          <w:b/>
          <w:bCs/>
          <w:sz w:val="28"/>
          <w:szCs w:val="28"/>
        </w:rPr>
        <w:t>μάθησης</w:t>
      </w:r>
      <w:r w:rsidRPr="00295F1F">
        <w:rPr>
          <w:rFonts w:ascii="Times New Roman" w:eastAsia="Calibri" w:hAnsi="Times New Roman" w:cs="Times New Roman"/>
          <w:b/>
          <w:bCs/>
          <w:sz w:val="28"/>
          <w:szCs w:val="28"/>
        </w:rPr>
        <w:t xml:space="preserve"> και της Ενιαίας Ψηφιακής αγοράς»~</w:t>
      </w:r>
    </w:p>
    <w:p w:rsidR="0040357D" w:rsidRPr="00295F1F" w:rsidRDefault="0040357D" w:rsidP="00295F1F">
      <w:pPr>
        <w:spacing w:after="0" w:line="320" w:lineRule="atLeast"/>
        <w:jc w:val="center"/>
        <w:rPr>
          <w:rFonts w:ascii="Times New Roman" w:eastAsia="Calibri" w:hAnsi="Times New Roman" w:cs="Times New Roman"/>
          <w:b/>
          <w:bCs/>
          <w:sz w:val="28"/>
          <w:szCs w:val="28"/>
        </w:rPr>
      </w:pPr>
    </w:p>
    <w:p w:rsidR="0040357D" w:rsidRPr="00295F1F" w:rsidRDefault="0040357D" w:rsidP="00295F1F">
      <w:pPr>
        <w:spacing w:after="0" w:line="320" w:lineRule="atLeast"/>
        <w:jc w:val="center"/>
        <w:rPr>
          <w:rFonts w:ascii="Times New Roman" w:eastAsia="Calibri" w:hAnsi="Times New Roman" w:cs="Times New Roman"/>
          <w:b/>
          <w:bCs/>
          <w:sz w:val="28"/>
          <w:szCs w:val="28"/>
        </w:rPr>
      </w:pPr>
    </w:p>
    <w:p w:rsidR="0040357D" w:rsidRDefault="0040357D" w:rsidP="0040357D">
      <w:pPr>
        <w:spacing w:after="0" w:line="320" w:lineRule="atLeast"/>
        <w:jc w:val="both"/>
        <w:rPr>
          <w:rFonts w:ascii="Katsoulidis" w:eastAsia="Calibri" w:hAnsi="Katsoulidis" w:cs="Times New Roman"/>
        </w:rPr>
      </w:pPr>
    </w:p>
    <w:p w:rsidR="0040357D" w:rsidRPr="004628E7" w:rsidRDefault="00295F1F" w:rsidP="00295F1F">
      <w:pPr>
        <w:spacing w:after="0" w:line="320" w:lineRule="atLeast"/>
        <w:jc w:val="center"/>
        <w:rPr>
          <w:rFonts w:ascii="Times New Roman" w:eastAsia="Calibri" w:hAnsi="Times New Roman" w:cs="Times New Roman"/>
          <w:sz w:val="26"/>
          <w:szCs w:val="26"/>
        </w:rPr>
      </w:pPr>
      <w:r>
        <w:rPr>
          <w:rFonts w:ascii="Times New Roman" w:eastAsia="Calibri" w:hAnsi="Times New Roman" w:cs="Times New Roman"/>
          <w:sz w:val="24"/>
          <w:szCs w:val="24"/>
        </w:rPr>
        <w:t xml:space="preserve"> </w:t>
      </w:r>
      <w:r w:rsidRPr="004628E7">
        <w:rPr>
          <w:rFonts w:ascii="Times New Roman" w:eastAsia="Calibri" w:hAnsi="Times New Roman" w:cs="Times New Roman"/>
          <w:sz w:val="26"/>
          <w:szCs w:val="26"/>
        </w:rPr>
        <w:t>Χριστίνα Σταματοπούλου</w:t>
      </w:r>
    </w:p>
    <w:p w:rsidR="0040357D" w:rsidRPr="00295F1F" w:rsidRDefault="0040357D" w:rsidP="00295F1F">
      <w:pPr>
        <w:spacing w:after="0" w:line="320" w:lineRule="atLeast"/>
        <w:jc w:val="center"/>
        <w:rPr>
          <w:rFonts w:ascii="Times New Roman" w:eastAsia="Calibri" w:hAnsi="Times New Roman" w:cs="Times New Roman"/>
          <w:sz w:val="24"/>
          <w:szCs w:val="24"/>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Pr="00295F1F" w:rsidRDefault="00295F1F" w:rsidP="00295F1F">
      <w:pPr>
        <w:spacing w:after="0" w:line="3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Αθήνα, Σεπτέμβριος 2019</w:t>
      </w: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Default="0040357D" w:rsidP="0040357D">
      <w:pPr>
        <w:spacing w:after="0" w:line="320" w:lineRule="atLeast"/>
        <w:jc w:val="both"/>
        <w:rPr>
          <w:rFonts w:ascii="Katsoulidis" w:eastAsia="Calibri" w:hAnsi="Katsoulidis" w:cs="Times New Roman"/>
        </w:rPr>
      </w:pPr>
    </w:p>
    <w:p w:rsidR="0040357D" w:rsidRPr="0040357D" w:rsidRDefault="0040357D" w:rsidP="0040357D">
      <w:pPr>
        <w:spacing w:after="0" w:line="320" w:lineRule="atLeast"/>
        <w:jc w:val="both"/>
        <w:rPr>
          <w:rFonts w:ascii="Katsoulidis" w:eastAsia="Calibri" w:hAnsi="Katsoulidis" w:cs="Times New Roman"/>
        </w:rPr>
      </w:pPr>
    </w:p>
    <w:p w:rsidR="0040357D" w:rsidRPr="0040357D" w:rsidRDefault="0040357D" w:rsidP="0040357D">
      <w:pPr>
        <w:spacing w:after="0" w:line="320" w:lineRule="atLeast"/>
        <w:jc w:val="both"/>
        <w:rPr>
          <w:rFonts w:ascii="Katsoulidis" w:eastAsia="Calibri" w:hAnsi="Katsoulidis" w:cs="Times New Roman"/>
          <w:b/>
          <w:sz w:val="24"/>
          <w:szCs w:val="24"/>
          <w:lang w:eastAsia="el-GR"/>
        </w:rPr>
      </w:pPr>
      <w:r w:rsidRPr="0040357D">
        <w:rPr>
          <w:rFonts w:ascii="Katsoulidis" w:eastAsia="Calibri" w:hAnsi="Katsoulidis" w:cs="Times New Roman"/>
        </w:rPr>
        <w:t xml:space="preserve"> </w:t>
      </w:r>
    </w:p>
    <w:p w:rsidR="0040357D" w:rsidRPr="0040357D" w:rsidRDefault="0040357D" w:rsidP="0040357D">
      <w:pPr>
        <w:spacing w:after="0" w:line="240" w:lineRule="atLeast"/>
        <w:contextualSpacing/>
        <w:jc w:val="center"/>
        <w:rPr>
          <w:rFonts w:ascii="Katsoulidis" w:eastAsia="Calibri" w:hAnsi="Katsoulidis" w:cs="Times New Roman"/>
          <w:b/>
          <w:bCs/>
          <w:sz w:val="24"/>
          <w:szCs w:val="24"/>
          <w:lang w:eastAsia="el-GR"/>
        </w:rPr>
      </w:pPr>
      <w:r w:rsidRPr="0040357D">
        <w:rPr>
          <w:rFonts w:ascii="Katsoulidis" w:eastAsia="Calibri" w:hAnsi="Katsoulidis" w:cs="Times New Roman"/>
          <w:b/>
          <w:noProof/>
          <w:sz w:val="24"/>
          <w:szCs w:val="24"/>
          <w:lang w:eastAsia="el-GR"/>
        </w:rPr>
        <w:lastRenderedPageBreak/>
        <w:drawing>
          <wp:inline distT="0" distB="0" distL="0" distR="0">
            <wp:extent cx="325755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7550" cy="1847850"/>
                    </a:xfrm>
                    <a:prstGeom prst="rect">
                      <a:avLst/>
                    </a:prstGeom>
                    <a:noFill/>
                    <a:ln>
                      <a:noFill/>
                    </a:ln>
                  </pic:spPr>
                </pic:pic>
              </a:graphicData>
            </a:graphic>
          </wp:inline>
        </w:drawing>
      </w:r>
    </w:p>
    <w:p w:rsidR="0040357D" w:rsidRPr="0040357D" w:rsidRDefault="0040357D" w:rsidP="0040357D">
      <w:pPr>
        <w:spacing w:after="0" w:line="240" w:lineRule="atLeast"/>
        <w:contextualSpacing/>
        <w:jc w:val="center"/>
        <w:rPr>
          <w:rFonts w:ascii="Times New Roman" w:eastAsia="Calibri" w:hAnsi="Times New Roman" w:cs="Times New Roman"/>
          <w:b/>
          <w:bCs/>
          <w:sz w:val="24"/>
          <w:szCs w:val="24"/>
          <w:lang w:eastAsia="el-GR"/>
        </w:rPr>
      </w:pPr>
      <w:r w:rsidRPr="0040357D">
        <w:rPr>
          <w:rFonts w:ascii="Times New Roman" w:eastAsia="Calibri" w:hAnsi="Times New Roman" w:cs="Times New Roman"/>
          <w:b/>
          <w:bCs/>
          <w:sz w:val="24"/>
          <w:szCs w:val="24"/>
          <w:lang w:eastAsia="el-GR"/>
        </w:rPr>
        <w:t>Σχολή Οικονομικών και Πολιτικών Επιστημών</w:t>
      </w:r>
    </w:p>
    <w:p w:rsidR="0040357D" w:rsidRPr="0040357D" w:rsidRDefault="0040357D" w:rsidP="0040357D">
      <w:pPr>
        <w:spacing w:after="0" w:line="240" w:lineRule="atLeast"/>
        <w:contextualSpacing/>
        <w:jc w:val="center"/>
        <w:rPr>
          <w:rFonts w:ascii="Times New Roman" w:eastAsia="Calibri" w:hAnsi="Times New Roman" w:cs="Times New Roman"/>
          <w:b/>
          <w:bCs/>
          <w:sz w:val="24"/>
          <w:szCs w:val="24"/>
          <w:lang w:eastAsia="el-GR"/>
        </w:rPr>
      </w:pPr>
      <w:r w:rsidRPr="0040357D">
        <w:rPr>
          <w:rFonts w:ascii="Times New Roman" w:eastAsia="Calibri" w:hAnsi="Times New Roman" w:cs="Times New Roman"/>
          <w:b/>
          <w:bCs/>
          <w:sz w:val="24"/>
          <w:szCs w:val="24"/>
          <w:lang w:eastAsia="el-GR"/>
        </w:rPr>
        <w:t>Τμήμα Επικοινωνίας και Μέσων Μαζικής Ενημέρωσης</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jc w:val="right"/>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Αθήνα, …/…/20..</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jc w:val="center"/>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 xml:space="preserve">ΕΞΕΤΑΣΗ ΠΤΥΧΙΑΚΗΣ ΕΡΓΑΣΙΑΣ </w:t>
      </w:r>
    </w:p>
    <w:p w:rsidR="0040357D" w:rsidRPr="0040357D" w:rsidRDefault="0040357D" w:rsidP="0040357D">
      <w:pPr>
        <w:spacing w:after="0" w:line="240" w:lineRule="atLeast"/>
        <w:contextualSpacing/>
        <w:jc w:val="center"/>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 xml:space="preserve">ΟΝΟΜΑΤΕΠΩΝΥΜΟ ΕΞΕΤΑΖΟΜΕΝΟΥ: </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bCs/>
          <w:sz w:val="24"/>
          <w:szCs w:val="24"/>
          <w:lang w:eastAsia="el-GR"/>
        </w:rPr>
        <w:t>(ΑΜ:</w:t>
      </w:r>
      <w:r w:rsidRPr="0040357D">
        <w:rPr>
          <w:rFonts w:ascii="Times New Roman" w:eastAsia="Calibri" w:hAnsi="Times New Roman" w:cs="Times New Roman"/>
          <w:b/>
          <w:sz w:val="24"/>
          <w:szCs w:val="24"/>
          <w:lang w:eastAsia="el-GR"/>
        </w:rPr>
        <w:t xml:space="preserve"> </w:t>
      </w:r>
      <w:r w:rsidRPr="0040357D">
        <w:rPr>
          <w:rFonts w:ascii="Times New Roman" w:eastAsia="Calibri" w:hAnsi="Times New Roman" w:cs="Times New Roman"/>
          <w:b/>
          <w:bCs/>
          <w:sz w:val="24"/>
          <w:szCs w:val="24"/>
          <w:lang w:eastAsia="el-GR"/>
        </w:rPr>
        <w:t>…………………………………..)</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ΤΙΤΛΟΣ ΠΤΥΧΙΑΚΗΣ ΕΡΓΑΣΙΑΣ: «…………………………………………</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ΗΜΕΡΟΜΗΝΙΑ ΕΞΕΤΑΣΗΣ:  …/…/20..</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ΒΑΘΜΟΣ: ….. (……………………………)</w:t>
      </w:r>
    </w:p>
    <w:p w:rsidR="0040357D" w:rsidRPr="0040357D" w:rsidRDefault="0040357D" w:rsidP="0040357D">
      <w:pPr>
        <w:spacing w:after="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before="120" w:after="12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before="120" w:after="12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ΟΙ ΕΞΕΤΑΣΤΕΣ:</w:t>
      </w:r>
    </w:p>
    <w:p w:rsidR="0040357D" w:rsidRPr="0040357D" w:rsidRDefault="0040357D" w:rsidP="0040357D">
      <w:pPr>
        <w:spacing w:before="120" w:after="12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before="120" w:after="12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w:t>
      </w:r>
    </w:p>
    <w:p w:rsidR="0040357D" w:rsidRPr="0040357D" w:rsidRDefault="0040357D" w:rsidP="0040357D">
      <w:pPr>
        <w:spacing w:before="120" w:after="12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(ΟΝΟΜΑΤΕΠΩΝΥΜΟ/ΒΑΘΜΙΔΑ)</w:t>
      </w:r>
    </w:p>
    <w:p w:rsidR="0040357D" w:rsidRPr="0040357D" w:rsidRDefault="0040357D" w:rsidP="0040357D">
      <w:pPr>
        <w:spacing w:before="120" w:after="120" w:line="240" w:lineRule="atLeast"/>
        <w:contextualSpacing/>
        <w:rPr>
          <w:rFonts w:ascii="Times New Roman" w:eastAsia="Calibri" w:hAnsi="Times New Roman" w:cs="Times New Roman"/>
          <w:b/>
          <w:sz w:val="24"/>
          <w:szCs w:val="24"/>
          <w:lang w:eastAsia="el-GR"/>
        </w:rPr>
      </w:pPr>
    </w:p>
    <w:p w:rsidR="0040357D" w:rsidRPr="0040357D" w:rsidRDefault="0040357D" w:rsidP="0040357D">
      <w:pPr>
        <w:spacing w:before="120" w:after="120" w:line="240" w:lineRule="atLeast"/>
        <w:contextualSpacing/>
        <w:rPr>
          <w:rFonts w:ascii="Times New Roman" w:eastAsia="Calibri" w:hAnsi="Times New Roman" w:cs="Times New Roman"/>
          <w:b/>
          <w:sz w:val="24"/>
          <w:szCs w:val="24"/>
          <w:lang w:eastAsia="el-GR"/>
        </w:rPr>
      </w:pPr>
      <w:r w:rsidRPr="0040357D">
        <w:rPr>
          <w:rFonts w:ascii="Times New Roman" w:eastAsia="Calibri" w:hAnsi="Times New Roman" w:cs="Times New Roman"/>
          <w:b/>
          <w:sz w:val="24"/>
          <w:szCs w:val="24"/>
          <w:lang w:eastAsia="el-GR"/>
        </w:rPr>
        <w:t>…………………………………………………………………………………………………</w:t>
      </w:r>
    </w:p>
    <w:p w:rsidR="0040357D" w:rsidRPr="0040357D" w:rsidRDefault="0040357D" w:rsidP="0040357D">
      <w:pPr>
        <w:spacing w:before="120" w:after="120" w:line="240" w:lineRule="atLeast"/>
        <w:contextualSpacing/>
        <w:rPr>
          <w:rFonts w:ascii="Times New Roman" w:eastAsia="Calibri" w:hAnsi="Times New Roman" w:cs="Times New Roman"/>
          <w:b/>
          <w:bCs/>
          <w:sz w:val="24"/>
          <w:szCs w:val="24"/>
          <w:lang w:eastAsia="el-GR"/>
        </w:rPr>
      </w:pPr>
      <w:r w:rsidRPr="0040357D">
        <w:rPr>
          <w:rFonts w:ascii="Times New Roman" w:eastAsia="Calibri" w:hAnsi="Times New Roman" w:cs="Times New Roman"/>
          <w:b/>
          <w:bCs/>
          <w:sz w:val="24"/>
          <w:szCs w:val="24"/>
          <w:lang w:eastAsia="el-GR"/>
        </w:rPr>
        <w:t>(ΟΝΟΜΑΤΕΠΩΝΥΜΟ/ΒΑΘΜΙΔΑ)</w:t>
      </w:r>
    </w:p>
    <w:p w:rsidR="0040357D" w:rsidRPr="0040357D" w:rsidRDefault="0040357D" w:rsidP="0040357D">
      <w:pPr>
        <w:spacing w:before="120" w:after="120" w:line="240" w:lineRule="atLeast"/>
        <w:contextualSpacing/>
        <w:rPr>
          <w:rFonts w:ascii="Katsoulidis" w:eastAsia="Calibri" w:hAnsi="Katsoulidis" w:cs="Times New Roman"/>
          <w:b/>
          <w:sz w:val="24"/>
          <w:szCs w:val="24"/>
          <w:lang w:eastAsia="el-GR"/>
        </w:rPr>
      </w:pPr>
    </w:p>
    <w:p w:rsidR="0040357D" w:rsidRPr="0040357D" w:rsidRDefault="0040357D" w:rsidP="0040357D">
      <w:pPr>
        <w:spacing w:before="120" w:after="120" w:line="240" w:lineRule="atLeast"/>
        <w:contextualSpacing/>
        <w:rPr>
          <w:rFonts w:ascii="Katsoulidis" w:eastAsia="Calibri" w:hAnsi="Katsoulidis" w:cs="Times New Roman"/>
          <w:b/>
          <w:sz w:val="24"/>
          <w:szCs w:val="24"/>
          <w:lang w:eastAsia="el-GR"/>
        </w:rPr>
      </w:pPr>
    </w:p>
    <w:p w:rsidR="00764D55" w:rsidRDefault="00764D55"/>
    <w:p w:rsidR="008B3467" w:rsidRPr="00D73076" w:rsidRDefault="008B3467" w:rsidP="008B3467">
      <w:pPr>
        <w:spacing w:after="0" w:line="240" w:lineRule="atLeast"/>
        <w:contextualSpacing/>
        <w:jc w:val="center"/>
        <w:rPr>
          <w:rFonts w:ascii="Katsoulidis" w:hAnsi="Katsoulidis"/>
          <w:b/>
          <w:bCs/>
          <w:sz w:val="24"/>
          <w:szCs w:val="24"/>
          <w:lang w:eastAsia="el-GR"/>
        </w:rPr>
      </w:pPr>
      <w:r w:rsidRPr="00AE7672">
        <w:rPr>
          <w:rFonts w:ascii="Katsoulidis" w:hAnsi="Katsoulidis"/>
          <w:b/>
          <w:noProof/>
          <w:sz w:val="24"/>
          <w:szCs w:val="24"/>
          <w:lang w:eastAsia="el-GR"/>
        </w:rPr>
        <w:lastRenderedPageBreak/>
        <w:drawing>
          <wp:inline distT="0" distB="0" distL="0" distR="0">
            <wp:extent cx="264795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1543050"/>
                    </a:xfrm>
                    <a:prstGeom prst="rect">
                      <a:avLst/>
                    </a:prstGeom>
                    <a:noFill/>
                    <a:ln>
                      <a:noFill/>
                    </a:ln>
                  </pic:spPr>
                </pic:pic>
              </a:graphicData>
            </a:graphic>
          </wp:inline>
        </w:drawing>
      </w:r>
    </w:p>
    <w:p w:rsidR="008B3467" w:rsidRPr="00D73076" w:rsidRDefault="008B3467" w:rsidP="008B3467">
      <w:pPr>
        <w:spacing w:after="0" w:line="240" w:lineRule="atLeast"/>
        <w:contextualSpacing/>
        <w:jc w:val="center"/>
        <w:rPr>
          <w:rFonts w:ascii="Katsoulidis" w:hAnsi="Katsoulidis"/>
          <w:b/>
          <w:bCs/>
          <w:sz w:val="24"/>
          <w:szCs w:val="24"/>
          <w:lang w:eastAsia="el-GR"/>
        </w:rPr>
      </w:pPr>
    </w:p>
    <w:p w:rsidR="008B3467" w:rsidRPr="004628E7" w:rsidRDefault="008B3467" w:rsidP="008B3467">
      <w:pPr>
        <w:spacing w:after="0" w:line="240" w:lineRule="atLeast"/>
        <w:contextualSpacing/>
        <w:jc w:val="center"/>
        <w:rPr>
          <w:rFonts w:ascii="Times New Roman" w:hAnsi="Times New Roman" w:cs="Times New Roman"/>
          <w:b/>
          <w:bCs/>
          <w:sz w:val="24"/>
          <w:szCs w:val="24"/>
          <w:lang w:eastAsia="el-GR"/>
        </w:rPr>
      </w:pPr>
      <w:r w:rsidRPr="004628E7">
        <w:rPr>
          <w:rFonts w:ascii="Times New Roman" w:hAnsi="Times New Roman" w:cs="Times New Roman"/>
          <w:b/>
          <w:bCs/>
          <w:sz w:val="24"/>
          <w:szCs w:val="24"/>
          <w:lang w:eastAsia="el-GR"/>
        </w:rPr>
        <w:t>Σχολή Οικονομικών και Πολιτικών Επιστημών</w:t>
      </w:r>
    </w:p>
    <w:p w:rsidR="008B3467" w:rsidRPr="004628E7" w:rsidRDefault="008B3467" w:rsidP="008B3467">
      <w:pPr>
        <w:spacing w:after="0" w:line="240" w:lineRule="atLeast"/>
        <w:contextualSpacing/>
        <w:jc w:val="center"/>
        <w:rPr>
          <w:rFonts w:ascii="Times New Roman" w:hAnsi="Times New Roman" w:cs="Times New Roman"/>
          <w:b/>
          <w:bCs/>
          <w:sz w:val="24"/>
          <w:szCs w:val="24"/>
          <w:lang w:eastAsia="el-GR"/>
        </w:rPr>
      </w:pPr>
      <w:r w:rsidRPr="004628E7">
        <w:rPr>
          <w:rFonts w:ascii="Times New Roman" w:hAnsi="Times New Roman" w:cs="Times New Roman"/>
          <w:b/>
          <w:bCs/>
          <w:sz w:val="24"/>
          <w:szCs w:val="24"/>
          <w:lang w:eastAsia="el-GR"/>
        </w:rPr>
        <w:t>Τμήμα Επικοινωνίας και Μέσων Μαζικής Ενημέρωσης</w:t>
      </w: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jc w:val="center"/>
        <w:rPr>
          <w:rFonts w:ascii="Times New Roman" w:hAnsi="Times New Roman" w:cs="Times New Roman"/>
          <w:b/>
          <w:sz w:val="24"/>
          <w:szCs w:val="24"/>
          <w:lang w:eastAsia="el-GR"/>
        </w:rPr>
      </w:pPr>
    </w:p>
    <w:p w:rsidR="008B3467" w:rsidRPr="004628E7" w:rsidRDefault="008B3467" w:rsidP="008B3467">
      <w:pPr>
        <w:spacing w:after="0" w:line="240" w:lineRule="atLeast"/>
        <w:contextualSpacing/>
        <w:jc w:val="center"/>
        <w:rPr>
          <w:rFonts w:ascii="Times New Roman" w:hAnsi="Times New Roman" w:cs="Times New Roman"/>
          <w:b/>
          <w:sz w:val="24"/>
          <w:szCs w:val="24"/>
          <w:lang w:eastAsia="el-GR"/>
        </w:rPr>
      </w:pPr>
      <w:r w:rsidRPr="004628E7">
        <w:rPr>
          <w:rFonts w:ascii="Times New Roman" w:hAnsi="Times New Roman" w:cs="Times New Roman"/>
          <w:b/>
          <w:sz w:val="24"/>
          <w:szCs w:val="24"/>
          <w:lang w:eastAsia="el-GR"/>
        </w:rPr>
        <w:t xml:space="preserve">ΠΤΥΧΙΑΚΗ ΕΡΓΑΣΙΑ </w:t>
      </w: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A01F3F" w:rsidRPr="00A01F3F" w:rsidRDefault="00A01F3F" w:rsidP="00A01F3F">
      <w:pPr>
        <w:spacing w:after="0" w:line="240" w:lineRule="atLeast"/>
        <w:contextualSpacing/>
        <w:jc w:val="center"/>
        <w:rPr>
          <w:rFonts w:ascii="Times New Roman" w:hAnsi="Times New Roman" w:cs="Times New Roman"/>
          <w:b/>
          <w:bCs/>
          <w:sz w:val="32"/>
          <w:szCs w:val="32"/>
          <w:lang w:eastAsia="el-GR"/>
        </w:rPr>
      </w:pPr>
      <w:r w:rsidRPr="00A01F3F">
        <w:rPr>
          <w:rFonts w:ascii="Times New Roman" w:hAnsi="Times New Roman" w:cs="Times New Roman"/>
          <w:b/>
          <w:bCs/>
          <w:sz w:val="32"/>
          <w:szCs w:val="32"/>
          <w:lang w:eastAsia="el-GR"/>
        </w:rPr>
        <w:t xml:space="preserve">«Η </w:t>
      </w:r>
      <w:bookmarkStart w:id="0" w:name="_Hlk19219473"/>
      <w:r w:rsidRPr="00A01F3F">
        <w:rPr>
          <w:rFonts w:ascii="Times New Roman" w:hAnsi="Times New Roman" w:cs="Times New Roman"/>
          <w:b/>
          <w:bCs/>
          <w:sz w:val="32"/>
          <w:szCs w:val="32"/>
          <w:lang w:eastAsia="el-GR"/>
        </w:rPr>
        <w:t>σημασία του ψηφιακού εγγραμματισμού στην Ευρωπαϊκή ένωση  και η ανάπτυξη των ψηφιακών ικανοτήτων»</w:t>
      </w:r>
    </w:p>
    <w:p w:rsidR="00A01F3F" w:rsidRPr="00A01F3F" w:rsidRDefault="00A01F3F" w:rsidP="00A01F3F">
      <w:pPr>
        <w:spacing w:after="0" w:line="240" w:lineRule="atLeast"/>
        <w:contextualSpacing/>
        <w:jc w:val="center"/>
        <w:rPr>
          <w:rFonts w:ascii="Times New Roman" w:hAnsi="Times New Roman" w:cs="Times New Roman"/>
          <w:b/>
          <w:bCs/>
          <w:sz w:val="32"/>
          <w:szCs w:val="32"/>
          <w:lang w:eastAsia="el-GR"/>
        </w:rPr>
      </w:pPr>
    </w:p>
    <w:p w:rsidR="00A01F3F" w:rsidRPr="00A01F3F" w:rsidRDefault="00A01F3F" w:rsidP="00A01F3F">
      <w:pPr>
        <w:spacing w:after="0" w:line="240" w:lineRule="atLeast"/>
        <w:contextualSpacing/>
        <w:jc w:val="center"/>
        <w:rPr>
          <w:rFonts w:ascii="Times New Roman" w:hAnsi="Times New Roman" w:cs="Times New Roman"/>
          <w:b/>
          <w:bCs/>
          <w:sz w:val="32"/>
          <w:szCs w:val="32"/>
          <w:lang w:eastAsia="el-GR"/>
        </w:rPr>
      </w:pPr>
      <w:r w:rsidRPr="00A01F3F">
        <w:rPr>
          <w:rFonts w:ascii="Times New Roman" w:hAnsi="Times New Roman" w:cs="Times New Roman"/>
          <w:b/>
          <w:bCs/>
          <w:sz w:val="32"/>
          <w:szCs w:val="32"/>
          <w:lang w:eastAsia="el-GR"/>
        </w:rPr>
        <w:t>~</w:t>
      </w:r>
      <w:r w:rsidRPr="00A01F3F">
        <w:rPr>
          <w:rFonts w:ascii="Times New Roman" w:hAnsi="Times New Roman" w:cs="Times New Roman"/>
          <w:b/>
          <w:bCs/>
          <w:sz w:val="32"/>
          <w:szCs w:val="32"/>
          <w:lang w:val="en-US" w:eastAsia="el-GR"/>
        </w:rPr>
        <w:t>H</w:t>
      </w:r>
      <w:r w:rsidRPr="00A01F3F">
        <w:rPr>
          <w:rFonts w:ascii="Times New Roman" w:hAnsi="Times New Roman" w:cs="Times New Roman"/>
          <w:b/>
          <w:bCs/>
          <w:sz w:val="32"/>
          <w:szCs w:val="32"/>
          <w:lang w:eastAsia="el-GR"/>
        </w:rPr>
        <w:t xml:space="preserve"> συμβολή της δια βίου </w:t>
      </w:r>
      <w:r w:rsidR="004B5380">
        <w:rPr>
          <w:rFonts w:ascii="Times New Roman" w:hAnsi="Times New Roman" w:cs="Times New Roman"/>
          <w:b/>
          <w:bCs/>
          <w:sz w:val="32"/>
          <w:szCs w:val="32"/>
          <w:lang w:eastAsia="el-GR"/>
        </w:rPr>
        <w:t>μάθησης</w:t>
      </w:r>
      <w:r w:rsidRPr="00A01F3F">
        <w:rPr>
          <w:rFonts w:ascii="Times New Roman" w:hAnsi="Times New Roman" w:cs="Times New Roman"/>
          <w:b/>
          <w:bCs/>
          <w:sz w:val="32"/>
          <w:szCs w:val="32"/>
          <w:lang w:eastAsia="el-GR"/>
        </w:rPr>
        <w:t xml:space="preserve"> και της Ενιαίας Ψηφιακής αγοράς</w:t>
      </w:r>
      <w:bookmarkEnd w:id="0"/>
      <w:r w:rsidRPr="00A01F3F">
        <w:rPr>
          <w:rFonts w:ascii="Times New Roman" w:hAnsi="Times New Roman" w:cs="Times New Roman"/>
          <w:b/>
          <w:bCs/>
          <w:sz w:val="32"/>
          <w:szCs w:val="32"/>
          <w:lang w:eastAsia="el-GR"/>
        </w:rPr>
        <w:t>»~</w:t>
      </w:r>
    </w:p>
    <w:p w:rsidR="00A01F3F" w:rsidRPr="00A01F3F" w:rsidRDefault="00A01F3F" w:rsidP="00A01F3F">
      <w:pPr>
        <w:spacing w:after="0" w:line="240" w:lineRule="atLeast"/>
        <w:contextualSpacing/>
        <w:rPr>
          <w:rFonts w:ascii="Times New Roman" w:hAnsi="Times New Roman" w:cs="Times New Roman"/>
          <w:b/>
          <w:bCs/>
          <w:sz w:val="32"/>
          <w:szCs w:val="32"/>
          <w:lang w:eastAsia="el-GR"/>
        </w:rPr>
      </w:pPr>
    </w:p>
    <w:p w:rsidR="00A01F3F" w:rsidRPr="00A01F3F" w:rsidRDefault="00A01F3F" w:rsidP="00A01F3F">
      <w:pPr>
        <w:spacing w:after="0" w:line="240" w:lineRule="atLeast"/>
        <w:contextualSpacing/>
        <w:rPr>
          <w:rFonts w:ascii="Times New Roman" w:hAnsi="Times New Roman" w:cs="Times New Roman"/>
          <w:b/>
          <w:sz w:val="28"/>
          <w:szCs w:val="28"/>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A01F3F" w:rsidP="008B3467">
      <w:pPr>
        <w:spacing w:after="0" w:line="240" w:lineRule="atLeast"/>
        <w:contextualSpacing/>
        <w:rPr>
          <w:rFonts w:ascii="Times New Roman" w:hAnsi="Times New Roman" w:cs="Times New Roman"/>
          <w:b/>
          <w:sz w:val="24"/>
          <w:szCs w:val="24"/>
          <w:lang w:eastAsia="el-GR"/>
        </w:rPr>
      </w:pPr>
      <w:r>
        <w:rPr>
          <w:rFonts w:ascii="Times New Roman" w:hAnsi="Times New Roman" w:cs="Times New Roman"/>
          <w:b/>
          <w:sz w:val="24"/>
          <w:szCs w:val="24"/>
          <w:lang w:eastAsia="el-GR"/>
        </w:rPr>
        <w:t>ΧΡΙΣΤΙΝΑ ΣΤΑΜΑΤΟΠΟΥΛΟΥ</w:t>
      </w: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rPr>
          <w:rFonts w:ascii="Times New Roman" w:hAnsi="Times New Roman" w:cs="Times New Roman"/>
          <w:b/>
          <w:sz w:val="24"/>
          <w:szCs w:val="24"/>
          <w:lang w:eastAsia="el-GR"/>
        </w:rPr>
      </w:pPr>
    </w:p>
    <w:p w:rsidR="008B3467" w:rsidRPr="004628E7" w:rsidRDefault="008B3467" w:rsidP="008B3467">
      <w:pPr>
        <w:spacing w:after="0" w:line="240" w:lineRule="atLeast"/>
        <w:contextualSpacing/>
        <w:jc w:val="center"/>
        <w:rPr>
          <w:rFonts w:ascii="Times New Roman" w:hAnsi="Times New Roman" w:cs="Times New Roman"/>
          <w:b/>
          <w:sz w:val="24"/>
          <w:szCs w:val="24"/>
          <w:lang w:eastAsia="el-GR"/>
        </w:rPr>
      </w:pPr>
      <w:r w:rsidRPr="004628E7">
        <w:rPr>
          <w:rFonts w:ascii="Times New Roman" w:hAnsi="Times New Roman" w:cs="Times New Roman"/>
          <w:b/>
          <w:i/>
          <w:sz w:val="24"/>
          <w:szCs w:val="24"/>
          <w:lang w:eastAsia="el-GR"/>
        </w:rPr>
        <w:t xml:space="preserve">Πτυχιακή </w:t>
      </w:r>
      <w:r w:rsidRPr="004628E7">
        <w:rPr>
          <w:rFonts w:ascii="Times New Roman" w:hAnsi="Times New Roman" w:cs="Times New Roman"/>
          <w:b/>
          <w:i/>
          <w:sz w:val="24"/>
          <w:szCs w:val="24"/>
          <w:lang w:eastAsia="el-GR"/>
        </w:rPr>
        <w:t>εργασία που κατατίθεται ως μέρος των απαιτήσεων του Προγράμματος</w:t>
      </w:r>
      <w:r w:rsidRPr="004628E7">
        <w:rPr>
          <w:rFonts w:ascii="Times New Roman" w:hAnsi="Times New Roman" w:cs="Times New Roman"/>
          <w:b/>
          <w:i/>
          <w:sz w:val="24"/>
          <w:szCs w:val="24"/>
          <w:lang w:eastAsia="el-GR"/>
        </w:rPr>
        <w:t xml:space="preserve"> Προπτυχιακών Σπουδών του Τμήματος Επικοινωνίας και Μέσων Μαζικής Ενημέρωσης </w:t>
      </w:r>
    </w:p>
    <w:p w:rsidR="008B3467" w:rsidRPr="004628E7" w:rsidRDefault="008B3467" w:rsidP="008B3467">
      <w:pPr>
        <w:spacing w:after="0" w:line="240" w:lineRule="atLeast"/>
        <w:contextualSpacing/>
        <w:jc w:val="center"/>
        <w:rPr>
          <w:rFonts w:ascii="Times New Roman" w:hAnsi="Times New Roman" w:cs="Times New Roman"/>
          <w:b/>
          <w:i/>
          <w:sz w:val="24"/>
          <w:szCs w:val="24"/>
          <w:lang w:eastAsia="el-GR"/>
        </w:rPr>
      </w:pPr>
    </w:p>
    <w:p w:rsidR="008B3467" w:rsidRPr="004628E7" w:rsidRDefault="008B3467" w:rsidP="008B3467">
      <w:pPr>
        <w:spacing w:after="0" w:line="240" w:lineRule="atLeast"/>
        <w:contextualSpacing/>
        <w:jc w:val="center"/>
        <w:rPr>
          <w:rFonts w:ascii="Times New Roman" w:hAnsi="Times New Roman" w:cs="Times New Roman"/>
          <w:b/>
          <w:i/>
          <w:sz w:val="24"/>
          <w:szCs w:val="24"/>
          <w:lang w:eastAsia="el-GR"/>
        </w:rPr>
      </w:pPr>
    </w:p>
    <w:p w:rsidR="008B3467" w:rsidRPr="004628E7" w:rsidRDefault="008B3467" w:rsidP="008B3467">
      <w:pPr>
        <w:spacing w:after="0" w:line="240" w:lineRule="atLeast"/>
        <w:contextualSpacing/>
        <w:jc w:val="center"/>
        <w:rPr>
          <w:rFonts w:ascii="Times New Roman" w:hAnsi="Times New Roman" w:cs="Times New Roman"/>
          <w:b/>
          <w:i/>
          <w:sz w:val="24"/>
          <w:szCs w:val="24"/>
          <w:lang w:eastAsia="el-GR"/>
        </w:rPr>
      </w:pPr>
    </w:p>
    <w:p w:rsidR="008B3467" w:rsidRPr="004628E7" w:rsidRDefault="008B3467" w:rsidP="008B3467">
      <w:pPr>
        <w:spacing w:after="0" w:line="240" w:lineRule="atLeast"/>
        <w:contextualSpacing/>
        <w:jc w:val="center"/>
        <w:rPr>
          <w:rFonts w:ascii="Times New Roman" w:hAnsi="Times New Roman" w:cs="Times New Roman"/>
          <w:b/>
          <w:i/>
          <w:sz w:val="24"/>
          <w:szCs w:val="24"/>
          <w:lang w:eastAsia="el-GR"/>
        </w:rPr>
      </w:pPr>
    </w:p>
    <w:p w:rsidR="008B3467" w:rsidRPr="004628E7" w:rsidRDefault="008B3467" w:rsidP="008B3467">
      <w:pPr>
        <w:spacing w:after="0" w:line="240" w:lineRule="atLeast"/>
        <w:contextualSpacing/>
        <w:rPr>
          <w:rFonts w:ascii="Times New Roman" w:hAnsi="Times New Roman" w:cs="Times New Roman"/>
          <w:b/>
          <w:i/>
          <w:sz w:val="24"/>
          <w:szCs w:val="24"/>
          <w:lang w:eastAsia="el-GR"/>
        </w:rPr>
      </w:pPr>
    </w:p>
    <w:p w:rsidR="00CC0783" w:rsidRPr="009E2D8F" w:rsidRDefault="008B3467" w:rsidP="009E2D8F">
      <w:pPr>
        <w:spacing w:after="0" w:line="240" w:lineRule="atLeast"/>
        <w:contextualSpacing/>
        <w:jc w:val="center"/>
        <w:rPr>
          <w:rFonts w:ascii="Times New Roman" w:hAnsi="Times New Roman" w:cs="Times New Roman"/>
          <w:b/>
          <w:sz w:val="24"/>
          <w:szCs w:val="24"/>
          <w:lang w:eastAsia="el-GR"/>
        </w:rPr>
      </w:pPr>
      <w:r w:rsidRPr="004628E7">
        <w:rPr>
          <w:rFonts w:ascii="Times New Roman" w:hAnsi="Times New Roman" w:cs="Times New Roman"/>
          <w:b/>
          <w:sz w:val="24"/>
          <w:szCs w:val="24"/>
          <w:lang w:eastAsia="el-GR"/>
        </w:rPr>
        <w:t xml:space="preserve">Αθήνα, </w:t>
      </w:r>
      <w:r w:rsidR="004628E7">
        <w:rPr>
          <w:rFonts w:ascii="Times New Roman" w:hAnsi="Times New Roman" w:cs="Times New Roman"/>
          <w:b/>
          <w:sz w:val="24"/>
          <w:szCs w:val="24"/>
          <w:lang w:eastAsia="el-GR"/>
        </w:rPr>
        <w:t>Σεπτέμβριος</w:t>
      </w:r>
      <w:r w:rsidRPr="004628E7">
        <w:rPr>
          <w:rFonts w:ascii="Times New Roman" w:hAnsi="Times New Roman" w:cs="Times New Roman"/>
          <w:b/>
          <w:sz w:val="24"/>
          <w:szCs w:val="24"/>
          <w:lang w:eastAsia="el-GR"/>
        </w:rPr>
        <w:t xml:space="preserve">, </w:t>
      </w:r>
      <w:r w:rsidR="004628E7">
        <w:rPr>
          <w:rFonts w:ascii="Times New Roman" w:hAnsi="Times New Roman" w:cs="Times New Roman"/>
          <w:b/>
          <w:sz w:val="24"/>
          <w:szCs w:val="24"/>
          <w:lang w:eastAsia="el-GR"/>
        </w:rPr>
        <w:t>2019</w:t>
      </w:r>
      <w:r w:rsidRPr="004628E7">
        <w:rPr>
          <w:rFonts w:ascii="Times New Roman" w:hAnsi="Times New Roman" w:cs="Times New Roman"/>
          <w:b/>
          <w:sz w:val="24"/>
          <w:szCs w:val="24"/>
          <w:lang w:eastAsia="el-GR"/>
        </w:rPr>
        <w:t xml:space="preserve"> </w:t>
      </w:r>
    </w:p>
    <w:p w:rsidR="00CC0783" w:rsidRDefault="00CC0783">
      <w:pPr>
        <w:rPr>
          <w:rFonts w:ascii="Times New Roman" w:hAnsi="Times New Roman" w:cs="Times New Roman"/>
        </w:rPr>
      </w:pPr>
    </w:p>
    <w:p w:rsidR="00FA00D2" w:rsidRDefault="00FA00D2">
      <w:pPr>
        <w:pStyle w:val="a6"/>
        <w:rPr>
          <w:rFonts w:asciiTheme="minorHAnsi" w:eastAsiaTheme="minorHAnsi" w:hAnsiTheme="minorHAnsi" w:cstheme="minorBidi"/>
          <w:color w:val="auto"/>
          <w:sz w:val="22"/>
          <w:szCs w:val="22"/>
          <w:lang w:val="el-GR"/>
        </w:rPr>
        <w:sectPr w:rsidR="00FA00D2" w:rsidSect="00527147">
          <w:footerReference w:type="default" r:id="rId10"/>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lang w:val="el-GR"/>
        </w:rPr>
        <w:id w:val="1719019303"/>
        <w:docPartObj>
          <w:docPartGallery w:val="Table of Contents"/>
          <w:docPartUnique/>
        </w:docPartObj>
      </w:sdtPr>
      <w:sdtEndPr>
        <w:rPr>
          <w:b/>
          <w:bCs/>
          <w:noProof/>
        </w:rPr>
      </w:sdtEndPr>
      <w:sdtContent>
        <w:p w:rsidR="009B69E9" w:rsidRDefault="009B69E9">
          <w:pPr>
            <w:pStyle w:val="a6"/>
          </w:pPr>
          <w:r>
            <w:t>Contents</w:t>
          </w:r>
        </w:p>
        <w:p w:rsidR="008A68AA" w:rsidRDefault="00EB777A">
          <w:pPr>
            <w:pStyle w:val="10"/>
            <w:tabs>
              <w:tab w:val="right" w:leader="dot" w:pos="9350"/>
            </w:tabs>
            <w:rPr>
              <w:rFonts w:eastAsiaTheme="minorEastAsia"/>
              <w:noProof/>
              <w:lang w:eastAsia="el-GR"/>
            </w:rPr>
          </w:pPr>
          <w:r w:rsidRPr="00EB777A">
            <w:fldChar w:fldCharType="begin"/>
          </w:r>
          <w:r w:rsidR="009B69E9">
            <w:instrText xml:space="preserve"> TOC \o "1-3" \h \z \u </w:instrText>
          </w:r>
          <w:r w:rsidRPr="00EB777A">
            <w:fldChar w:fldCharType="separate"/>
          </w:r>
          <w:hyperlink w:anchor="_Toc19277167" w:history="1">
            <w:r w:rsidR="008A68AA" w:rsidRPr="0024525A">
              <w:rPr>
                <w:rStyle w:val="-"/>
                <w:rFonts w:ascii="Times New Roman" w:hAnsi="Times New Roman" w:cs="Times New Roman"/>
                <w:b/>
                <w:bCs/>
                <w:noProof/>
              </w:rPr>
              <w:t>Κατάλογος Πινάκων</w:t>
            </w:r>
            <w:r w:rsidR="008A68AA">
              <w:rPr>
                <w:noProof/>
                <w:webHidden/>
              </w:rPr>
              <w:tab/>
            </w:r>
            <w:r>
              <w:rPr>
                <w:noProof/>
                <w:webHidden/>
              </w:rPr>
              <w:fldChar w:fldCharType="begin"/>
            </w:r>
            <w:r w:rsidR="008A68AA">
              <w:rPr>
                <w:noProof/>
                <w:webHidden/>
              </w:rPr>
              <w:instrText xml:space="preserve"> PAGEREF _Toc19277167 \h </w:instrText>
            </w:r>
            <w:r>
              <w:rPr>
                <w:noProof/>
                <w:webHidden/>
              </w:rPr>
            </w:r>
            <w:r>
              <w:rPr>
                <w:noProof/>
                <w:webHidden/>
              </w:rPr>
              <w:fldChar w:fldCharType="separate"/>
            </w:r>
            <w:r w:rsidR="00BE0D46">
              <w:rPr>
                <w:noProof/>
                <w:webHidden/>
              </w:rPr>
              <w:t>ii</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68" w:history="1">
            <w:r w:rsidR="008A68AA" w:rsidRPr="0024525A">
              <w:rPr>
                <w:rStyle w:val="-"/>
                <w:rFonts w:ascii="Times New Roman" w:hAnsi="Times New Roman" w:cs="Times New Roman"/>
                <w:b/>
                <w:bCs/>
                <w:noProof/>
              </w:rPr>
              <w:t>Περίληψη</w:t>
            </w:r>
            <w:r w:rsidR="008A68AA">
              <w:rPr>
                <w:noProof/>
                <w:webHidden/>
              </w:rPr>
              <w:tab/>
            </w:r>
            <w:r>
              <w:rPr>
                <w:noProof/>
                <w:webHidden/>
              </w:rPr>
              <w:fldChar w:fldCharType="begin"/>
            </w:r>
            <w:r w:rsidR="008A68AA">
              <w:rPr>
                <w:noProof/>
                <w:webHidden/>
              </w:rPr>
              <w:instrText xml:space="preserve"> PAGEREF _Toc19277168 \h </w:instrText>
            </w:r>
            <w:r>
              <w:rPr>
                <w:noProof/>
                <w:webHidden/>
              </w:rPr>
            </w:r>
            <w:r>
              <w:rPr>
                <w:noProof/>
                <w:webHidden/>
              </w:rPr>
              <w:fldChar w:fldCharType="separate"/>
            </w:r>
            <w:r w:rsidR="00BE0D46">
              <w:rPr>
                <w:noProof/>
                <w:webHidden/>
              </w:rPr>
              <w:t>iii</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69" w:history="1">
            <w:r w:rsidR="008A68AA" w:rsidRPr="0024525A">
              <w:rPr>
                <w:rStyle w:val="-"/>
                <w:rFonts w:ascii="Times New Roman" w:hAnsi="Times New Roman" w:cs="Times New Roman"/>
                <w:b/>
                <w:bCs/>
                <w:noProof/>
                <w:lang w:val="en-US"/>
              </w:rPr>
              <w:t>Abstract</w:t>
            </w:r>
            <w:r w:rsidR="008A68AA">
              <w:rPr>
                <w:noProof/>
                <w:webHidden/>
              </w:rPr>
              <w:tab/>
            </w:r>
            <w:r>
              <w:rPr>
                <w:noProof/>
                <w:webHidden/>
              </w:rPr>
              <w:fldChar w:fldCharType="begin"/>
            </w:r>
            <w:r w:rsidR="008A68AA">
              <w:rPr>
                <w:noProof/>
                <w:webHidden/>
              </w:rPr>
              <w:instrText xml:space="preserve"> PAGEREF _Toc19277169 \h </w:instrText>
            </w:r>
            <w:r>
              <w:rPr>
                <w:noProof/>
                <w:webHidden/>
              </w:rPr>
            </w:r>
            <w:r>
              <w:rPr>
                <w:noProof/>
                <w:webHidden/>
              </w:rPr>
              <w:fldChar w:fldCharType="separate"/>
            </w:r>
            <w:r w:rsidR="00BE0D46">
              <w:rPr>
                <w:noProof/>
                <w:webHidden/>
              </w:rPr>
              <w:t>iv</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70" w:history="1">
            <w:r w:rsidR="008A68AA" w:rsidRPr="0024525A">
              <w:rPr>
                <w:rStyle w:val="-"/>
                <w:rFonts w:ascii="Times New Roman" w:hAnsi="Times New Roman" w:cs="Times New Roman"/>
                <w:b/>
                <w:bCs/>
                <w:noProof/>
              </w:rPr>
              <w:t>Εισαγωγή</w:t>
            </w:r>
            <w:r w:rsidR="008A68AA">
              <w:rPr>
                <w:noProof/>
                <w:webHidden/>
              </w:rPr>
              <w:tab/>
            </w:r>
            <w:r>
              <w:rPr>
                <w:noProof/>
                <w:webHidden/>
              </w:rPr>
              <w:fldChar w:fldCharType="begin"/>
            </w:r>
            <w:r w:rsidR="008A68AA">
              <w:rPr>
                <w:noProof/>
                <w:webHidden/>
              </w:rPr>
              <w:instrText xml:space="preserve"> PAGEREF _Toc19277170 \h </w:instrText>
            </w:r>
            <w:r>
              <w:rPr>
                <w:noProof/>
                <w:webHidden/>
              </w:rPr>
            </w:r>
            <w:r>
              <w:rPr>
                <w:noProof/>
                <w:webHidden/>
              </w:rPr>
              <w:fldChar w:fldCharType="separate"/>
            </w:r>
            <w:r w:rsidR="00BE0D46">
              <w:rPr>
                <w:noProof/>
                <w:webHidden/>
              </w:rPr>
              <w:t>1</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71" w:history="1">
            <w:r w:rsidR="008A68AA" w:rsidRPr="0024525A">
              <w:rPr>
                <w:rStyle w:val="-"/>
                <w:rFonts w:ascii="Times New Roman" w:hAnsi="Times New Roman" w:cs="Times New Roman"/>
                <w:b/>
                <w:bCs/>
                <w:noProof/>
              </w:rPr>
              <w:t>1.Θεωρητικό Πλαίσιο</w:t>
            </w:r>
            <w:r w:rsidR="008A68AA">
              <w:rPr>
                <w:noProof/>
                <w:webHidden/>
              </w:rPr>
              <w:tab/>
            </w:r>
            <w:r>
              <w:rPr>
                <w:noProof/>
                <w:webHidden/>
              </w:rPr>
              <w:fldChar w:fldCharType="begin"/>
            </w:r>
            <w:r w:rsidR="008A68AA">
              <w:rPr>
                <w:noProof/>
                <w:webHidden/>
              </w:rPr>
              <w:instrText xml:space="preserve"> PAGEREF _Toc19277171 \h </w:instrText>
            </w:r>
            <w:r>
              <w:rPr>
                <w:noProof/>
                <w:webHidden/>
              </w:rPr>
            </w:r>
            <w:r>
              <w:rPr>
                <w:noProof/>
                <w:webHidden/>
              </w:rPr>
              <w:fldChar w:fldCharType="separate"/>
            </w:r>
            <w:r w:rsidR="00BE0D46">
              <w:rPr>
                <w:noProof/>
                <w:webHidden/>
              </w:rPr>
              <w:t>3</w:t>
            </w:r>
            <w:r>
              <w:rPr>
                <w:noProof/>
                <w:webHidden/>
              </w:rPr>
              <w:fldChar w:fldCharType="end"/>
            </w:r>
          </w:hyperlink>
        </w:p>
        <w:p w:rsidR="008A68AA" w:rsidRDefault="00EB777A">
          <w:pPr>
            <w:pStyle w:val="20"/>
            <w:tabs>
              <w:tab w:val="right" w:leader="dot" w:pos="9350"/>
            </w:tabs>
            <w:rPr>
              <w:rFonts w:eastAsiaTheme="minorEastAsia"/>
              <w:noProof/>
              <w:lang w:eastAsia="el-GR"/>
            </w:rPr>
          </w:pPr>
          <w:hyperlink w:anchor="_Toc19277172" w:history="1">
            <w:r w:rsidR="008A68AA" w:rsidRPr="0024525A">
              <w:rPr>
                <w:rStyle w:val="-"/>
                <w:rFonts w:ascii="Times New Roman" w:hAnsi="Times New Roman" w:cs="Times New Roman"/>
                <w:b/>
                <w:bCs/>
                <w:noProof/>
              </w:rPr>
              <w:t xml:space="preserve">1.1 </w:t>
            </w:r>
            <w:r w:rsidR="008A68AA" w:rsidRPr="0024525A">
              <w:rPr>
                <w:rStyle w:val="-"/>
                <w:rFonts w:ascii="Times New Roman" w:hAnsi="Times New Roman" w:cs="Times New Roman"/>
                <w:b/>
                <w:bCs/>
                <w:noProof/>
                <w:lang w:val="en-US"/>
              </w:rPr>
              <w:t>H</w:t>
            </w:r>
            <w:r w:rsidR="008A68AA" w:rsidRPr="0024525A">
              <w:rPr>
                <w:rStyle w:val="-"/>
                <w:rFonts w:ascii="Times New Roman" w:hAnsi="Times New Roman" w:cs="Times New Roman"/>
                <w:b/>
                <w:bCs/>
                <w:noProof/>
              </w:rPr>
              <w:t xml:space="preserve"> ψηφιακή εποχή και η παγκοσμιοποίηση</w:t>
            </w:r>
            <w:r w:rsidR="008A68AA">
              <w:rPr>
                <w:noProof/>
                <w:webHidden/>
              </w:rPr>
              <w:tab/>
            </w:r>
            <w:r>
              <w:rPr>
                <w:noProof/>
                <w:webHidden/>
              </w:rPr>
              <w:fldChar w:fldCharType="begin"/>
            </w:r>
            <w:r w:rsidR="008A68AA">
              <w:rPr>
                <w:noProof/>
                <w:webHidden/>
              </w:rPr>
              <w:instrText xml:space="preserve"> PAGEREF _Toc19277172 \h </w:instrText>
            </w:r>
            <w:r>
              <w:rPr>
                <w:noProof/>
                <w:webHidden/>
              </w:rPr>
            </w:r>
            <w:r>
              <w:rPr>
                <w:noProof/>
                <w:webHidden/>
              </w:rPr>
              <w:fldChar w:fldCharType="separate"/>
            </w:r>
            <w:r w:rsidR="00BE0D46">
              <w:rPr>
                <w:noProof/>
                <w:webHidden/>
              </w:rPr>
              <w:t>3</w:t>
            </w:r>
            <w:r>
              <w:rPr>
                <w:noProof/>
                <w:webHidden/>
              </w:rPr>
              <w:fldChar w:fldCharType="end"/>
            </w:r>
          </w:hyperlink>
        </w:p>
        <w:p w:rsidR="008A68AA" w:rsidRDefault="00EB777A">
          <w:pPr>
            <w:pStyle w:val="20"/>
            <w:tabs>
              <w:tab w:val="right" w:leader="dot" w:pos="9350"/>
            </w:tabs>
            <w:rPr>
              <w:rFonts w:eastAsiaTheme="minorEastAsia"/>
              <w:noProof/>
              <w:lang w:eastAsia="el-GR"/>
            </w:rPr>
          </w:pPr>
          <w:hyperlink w:anchor="_Toc19277173" w:history="1">
            <w:r w:rsidR="008A68AA" w:rsidRPr="0024525A">
              <w:rPr>
                <w:rStyle w:val="-"/>
                <w:rFonts w:ascii="Times New Roman" w:hAnsi="Times New Roman" w:cs="Times New Roman"/>
                <w:b/>
                <w:bCs/>
                <w:noProof/>
              </w:rPr>
              <w:t>1.2 Η δια βίου μάθηση και ανάπτυξη ικανοτήτων</w:t>
            </w:r>
            <w:r w:rsidR="008A68AA">
              <w:rPr>
                <w:noProof/>
                <w:webHidden/>
              </w:rPr>
              <w:tab/>
            </w:r>
            <w:r>
              <w:rPr>
                <w:noProof/>
                <w:webHidden/>
              </w:rPr>
              <w:fldChar w:fldCharType="begin"/>
            </w:r>
            <w:r w:rsidR="008A68AA">
              <w:rPr>
                <w:noProof/>
                <w:webHidden/>
              </w:rPr>
              <w:instrText xml:space="preserve"> PAGEREF _Toc19277173 \h </w:instrText>
            </w:r>
            <w:r>
              <w:rPr>
                <w:noProof/>
                <w:webHidden/>
              </w:rPr>
            </w:r>
            <w:r>
              <w:rPr>
                <w:noProof/>
                <w:webHidden/>
              </w:rPr>
              <w:fldChar w:fldCharType="separate"/>
            </w:r>
            <w:r w:rsidR="00BE0D46">
              <w:rPr>
                <w:noProof/>
                <w:webHidden/>
              </w:rPr>
              <w:t>5</w:t>
            </w:r>
            <w:r>
              <w:rPr>
                <w:noProof/>
                <w:webHidden/>
              </w:rPr>
              <w:fldChar w:fldCharType="end"/>
            </w:r>
          </w:hyperlink>
        </w:p>
        <w:p w:rsidR="008A68AA" w:rsidRDefault="00EB777A">
          <w:pPr>
            <w:pStyle w:val="20"/>
            <w:tabs>
              <w:tab w:val="right" w:leader="dot" w:pos="9350"/>
            </w:tabs>
            <w:rPr>
              <w:rFonts w:eastAsiaTheme="minorEastAsia"/>
              <w:noProof/>
              <w:lang w:eastAsia="el-GR"/>
            </w:rPr>
          </w:pPr>
          <w:hyperlink w:anchor="_Toc19277174" w:history="1">
            <w:r w:rsidR="008A68AA" w:rsidRPr="0024525A">
              <w:rPr>
                <w:rStyle w:val="-"/>
                <w:rFonts w:ascii="Times New Roman" w:hAnsi="Times New Roman" w:cs="Times New Roman"/>
                <w:b/>
                <w:bCs/>
                <w:noProof/>
              </w:rPr>
              <w:t>1.3 Η προσαρμογή της αγοράς στις τεχνολογικές αλλαγές</w:t>
            </w:r>
            <w:r w:rsidR="008A68AA">
              <w:rPr>
                <w:noProof/>
                <w:webHidden/>
              </w:rPr>
              <w:tab/>
            </w:r>
            <w:r>
              <w:rPr>
                <w:noProof/>
                <w:webHidden/>
              </w:rPr>
              <w:fldChar w:fldCharType="begin"/>
            </w:r>
            <w:r w:rsidR="008A68AA">
              <w:rPr>
                <w:noProof/>
                <w:webHidden/>
              </w:rPr>
              <w:instrText xml:space="preserve"> PAGEREF _Toc19277174 \h </w:instrText>
            </w:r>
            <w:r>
              <w:rPr>
                <w:noProof/>
                <w:webHidden/>
              </w:rPr>
            </w:r>
            <w:r>
              <w:rPr>
                <w:noProof/>
                <w:webHidden/>
              </w:rPr>
              <w:fldChar w:fldCharType="separate"/>
            </w:r>
            <w:r w:rsidR="00BE0D46">
              <w:rPr>
                <w:noProof/>
                <w:webHidden/>
              </w:rPr>
              <w:t>9</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75" w:history="1">
            <w:r w:rsidR="008A68AA" w:rsidRPr="0024525A">
              <w:rPr>
                <w:rStyle w:val="-"/>
                <w:rFonts w:ascii="Times New Roman" w:hAnsi="Times New Roman" w:cs="Times New Roman"/>
                <w:b/>
                <w:bCs/>
                <w:noProof/>
              </w:rPr>
              <w:t>1.3.1 Η ψηφιοποίηση</w:t>
            </w:r>
            <w:r w:rsidR="008A68AA">
              <w:rPr>
                <w:noProof/>
                <w:webHidden/>
              </w:rPr>
              <w:tab/>
            </w:r>
            <w:r>
              <w:rPr>
                <w:noProof/>
                <w:webHidden/>
              </w:rPr>
              <w:fldChar w:fldCharType="begin"/>
            </w:r>
            <w:r w:rsidR="008A68AA">
              <w:rPr>
                <w:noProof/>
                <w:webHidden/>
              </w:rPr>
              <w:instrText xml:space="preserve"> PAGEREF _Toc19277175 \h </w:instrText>
            </w:r>
            <w:r>
              <w:rPr>
                <w:noProof/>
                <w:webHidden/>
              </w:rPr>
            </w:r>
            <w:r>
              <w:rPr>
                <w:noProof/>
                <w:webHidden/>
              </w:rPr>
              <w:fldChar w:fldCharType="separate"/>
            </w:r>
            <w:r w:rsidR="00BE0D46">
              <w:rPr>
                <w:noProof/>
                <w:webHidden/>
              </w:rPr>
              <w:t>10</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76" w:history="1">
            <w:r w:rsidR="008A68AA" w:rsidRPr="0024525A">
              <w:rPr>
                <w:rStyle w:val="-"/>
                <w:rFonts w:ascii="Times New Roman" w:hAnsi="Times New Roman" w:cs="Times New Roman"/>
                <w:b/>
                <w:bCs/>
                <w:noProof/>
              </w:rPr>
              <w:t>1.3.2 Η ψηφιακή ενιαία αγορά (</w:t>
            </w:r>
            <w:r w:rsidR="008A68AA" w:rsidRPr="0024525A">
              <w:rPr>
                <w:rStyle w:val="-"/>
                <w:rFonts w:ascii="Times New Roman" w:hAnsi="Times New Roman" w:cs="Times New Roman"/>
                <w:b/>
                <w:bCs/>
                <w:noProof/>
                <w:lang w:val="en-US"/>
              </w:rPr>
              <w:t>Digital</w:t>
            </w:r>
            <w:r w:rsidR="008A68AA" w:rsidRPr="0024525A">
              <w:rPr>
                <w:rStyle w:val="-"/>
                <w:rFonts w:ascii="Times New Roman" w:hAnsi="Times New Roman" w:cs="Times New Roman"/>
                <w:b/>
                <w:bCs/>
                <w:noProof/>
              </w:rPr>
              <w:t xml:space="preserve"> </w:t>
            </w:r>
            <w:r w:rsidR="008A68AA" w:rsidRPr="0024525A">
              <w:rPr>
                <w:rStyle w:val="-"/>
                <w:rFonts w:ascii="Times New Roman" w:hAnsi="Times New Roman" w:cs="Times New Roman"/>
                <w:b/>
                <w:bCs/>
                <w:noProof/>
                <w:lang w:val="en-US"/>
              </w:rPr>
              <w:t>Single</w:t>
            </w:r>
            <w:r w:rsidR="008A68AA" w:rsidRPr="0024525A">
              <w:rPr>
                <w:rStyle w:val="-"/>
                <w:rFonts w:ascii="Times New Roman" w:hAnsi="Times New Roman" w:cs="Times New Roman"/>
                <w:b/>
                <w:bCs/>
                <w:noProof/>
              </w:rPr>
              <w:t xml:space="preserve"> </w:t>
            </w:r>
            <w:r w:rsidR="008A68AA" w:rsidRPr="0024525A">
              <w:rPr>
                <w:rStyle w:val="-"/>
                <w:rFonts w:ascii="Times New Roman" w:hAnsi="Times New Roman" w:cs="Times New Roman"/>
                <w:b/>
                <w:bCs/>
                <w:noProof/>
                <w:lang w:val="en-US"/>
              </w:rPr>
              <w:t>Market</w:t>
            </w:r>
            <w:r w:rsidR="008A68AA" w:rsidRPr="0024525A">
              <w:rPr>
                <w:rStyle w:val="-"/>
                <w:rFonts w:ascii="Times New Roman" w:hAnsi="Times New Roman" w:cs="Times New Roman"/>
                <w:b/>
                <w:bCs/>
                <w:noProof/>
              </w:rPr>
              <w:t>)</w:t>
            </w:r>
            <w:r w:rsidR="008A68AA">
              <w:rPr>
                <w:noProof/>
                <w:webHidden/>
              </w:rPr>
              <w:tab/>
            </w:r>
            <w:r>
              <w:rPr>
                <w:noProof/>
                <w:webHidden/>
              </w:rPr>
              <w:fldChar w:fldCharType="begin"/>
            </w:r>
            <w:r w:rsidR="008A68AA">
              <w:rPr>
                <w:noProof/>
                <w:webHidden/>
              </w:rPr>
              <w:instrText xml:space="preserve"> PAGEREF _Toc19277176 \h </w:instrText>
            </w:r>
            <w:r>
              <w:rPr>
                <w:noProof/>
                <w:webHidden/>
              </w:rPr>
            </w:r>
            <w:r>
              <w:rPr>
                <w:noProof/>
                <w:webHidden/>
              </w:rPr>
              <w:fldChar w:fldCharType="separate"/>
            </w:r>
            <w:r w:rsidR="00BE0D46">
              <w:rPr>
                <w:noProof/>
                <w:webHidden/>
              </w:rPr>
              <w:t>12</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77" w:history="1">
            <w:r w:rsidR="008A68AA" w:rsidRPr="0024525A">
              <w:rPr>
                <w:rStyle w:val="-"/>
                <w:rFonts w:ascii="Times New Roman" w:hAnsi="Times New Roman" w:cs="Times New Roman"/>
                <w:b/>
                <w:bCs/>
                <w:noProof/>
              </w:rPr>
              <w:t>2. Μεθοδολογία</w:t>
            </w:r>
            <w:r w:rsidR="008A68AA">
              <w:rPr>
                <w:noProof/>
                <w:webHidden/>
              </w:rPr>
              <w:tab/>
            </w:r>
            <w:r>
              <w:rPr>
                <w:noProof/>
                <w:webHidden/>
              </w:rPr>
              <w:fldChar w:fldCharType="begin"/>
            </w:r>
            <w:r w:rsidR="008A68AA">
              <w:rPr>
                <w:noProof/>
                <w:webHidden/>
              </w:rPr>
              <w:instrText xml:space="preserve"> PAGEREF _Toc19277177 \h </w:instrText>
            </w:r>
            <w:r>
              <w:rPr>
                <w:noProof/>
                <w:webHidden/>
              </w:rPr>
            </w:r>
            <w:r>
              <w:rPr>
                <w:noProof/>
                <w:webHidden/>
              </w:rPr>
              <w:fldChar w:fldCharType="separate"/>
            </w:r>
            <w:r w:rsidR="00BE0D46">
              <w:rPr>
                <w:noProof/>
                <w:webHidden/>
              </w:rPr>
              <w:t>15</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78" w:history="1">
            <w:r w:rsidR="008A68AA" w:rsidRPr="0024525A">
              <w:rPr>
                <w:rStyle w:val="-"/>
                <w:rFonts w:ascii="Times New Roman" w:hAnsi="Times New Roman" w:cs="Times New Roman"/>
                <w:b/>
                <w:bCs/>
                <w:noProof/>
              </w:rPr>
              <w:t>3. Κυρίως μέρος</w:t>
            </w:r>
            <w:r w:rsidR="008A68AA">
              <w:rPr>
                <w:noProof/>
                <w:webHidden/>
              </w:rPr>
              <w:tab/>
            </w:r>
            <w:r>
              <w:rPr>
                <w:noProof/>
                <w:webHidden/>
              </w:rPr>
              <w:fldChar w:fldCharType="begin"/>
            </w:r>
            <w:r w:rsidR="008A68AA">
              <w:rPr>
                <w:noProof/>
                <w:webHidden/>
              </w:rPr>
              <w:instrText xml:space="preserve"> PAGEREF _Toc19277178 \h </w:instrText>
            </w:r>
            <w:r>
              <w:rPr>
                <w:noProof/>
                <w:webHidden/>
              </w:rPr>
            </w:r>
            <w:r>
              <w:rPr>
                <w:noProof/>
                <w:webHidden/>
              </w:rPr>
              <w:fldChar w:fldCharType="separate"/>
            </w:r>
            <w:r w:rsidR="00BE0D46">
              <w:rPr>
                <w:noProof/>
                <w:webHidden/>
              </w:rPr>
              <w:t>18</w:t>
            </w:r>
            <w:r>
              <w:rPr>
                <w:noProof/>
                <w:webHidden/>
              </w:rPr>
              <w:fldChar w:fldCharType="end"/>
            </w:r>
          </w:hyperlink>
        </w:p>
        <w:p w:rsidR="008A68AA" w:rsidRDefault="00EB777A">
          <w:pPr>
            <w:pStyle w:val="20"/>
            <w:tabs>
              <w:tab w:val="right" w:leader="dot" w:pos="9350"/>
            </w:tabs>
            <w:rPr>
              <w:rFonts w:eastAsiaTheme="minorEastAsia"/>
              <w:noProof/>
              <w:lang w:eastAsia="el-GR"/>
            </w:rPr>
          </w:pPr>
          <w:hyperlink w:anchor="_Toc19277179" w:history="1">
            <w:r w:rsidR="008A68AA" w:rsidRPr="0024525A">
              <w:rPr>
                <w:rStyle w:val="-"/>
                <w:rFonts w:ascii="Times New Roman" w:hAnsi="Times New Roman" w:cs="Times New Roman"/>
                <w:b/>
                <w:bCs/>
                <w:noProof/>
              </w:rPr>
              <w:t>3.1 Οι γνώσεις, ικανότητες, στάσεις και συμπεριφορές της νέας ψηφιακής εποχής</w:t>
            </w:r>
            <w:r w:rsidR="008A68AA">
              <w:rPr>
                <w:noProof/>
                <w:webHidden/>
              </w:rPr>
              <w:tab/>
            </w:r>
            <w:r>
              <w:rPr>
                <w:noProof/>
                <w:webHidden/>
              </w:rPr>
              <w:fldChar w:fldCharType="begin"/>
            </w:r>
            <w:r w:rsidR="008A68AA">
              <w:rPr>
                <w:noProof/>
                <w:webHidden/>
              </w:rPr>
              <w:instrText xml:space="preserve"> PAGEREF _Toc19277179 \h </w:instrText>
            </w:r>
            <w:r>
              <w:rPr>
                <w:noProof/>
                <w:webHidden/>
              </w:rPr>
            </w:r>
            <w:r>
              <w:rPr>
                <w:noProof/>
                <w:webHidden/>
              </w:rPr>
              <w:fldChar w:fldCharType="separate"/>
            </w:r>
            <w:r w:rsidR="00BE0D46">
              <w:rPr>
                <w:noProof/>
                <w:webHidden/>
              </w:rPr>
              <w:t>18</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0" w:history="1">
            <w:r w:rsidR="008A68AA" w:rsidRPr="0024525A">
              <w:rPr>
                <w:rStyle w:val="-"/>
                <w:rFonts w:ascii="Times New Roman" w:hAnsi="Times New Roman" w:cs="Times New Roman"/>
                <w:b/>
                <w:bCs/>
                <w:noProof/>
              </w:rPr>
              <w:t>3.1.1  Ο ρόλος της μαθησιακής διαδικασίας για τις γνώσεις, τις ικανότητες τις στάσεις και συμπεριφορές</w:t>
            </w:r>
            <w:r w:rsidR="008A68AA">
              <w:rPr>
                <w:noProof/>
                <w:webHidden/>
              </w:rPr>
              <w:tab/>
            </w:r>
            <w:r>
              <w:rPr>
                <w:noProof/>
                <w:webHidden/>
              </w:rPr>
              <w:fldChar w:fldCharType="begin"/>
            </w:r>
            <w:r w:rsidR="008A68AA">
              <w:rPr>
                <w:noProof/>
                <w:webHidden/>
              </w:rPr>
              <w:instrText xml:space="preserve"> PAGEREF _Toc19277180 \h </w:instrText>
            </w:r>
            <w:r>
              <w:rPr>
                <w:noProof/>
                <w:webHidden/>
              </w:rPr>
            </w:r>
            <w:r>
              <w:rPr>
                <w:noProof/>
                <w:webHidden/>
              </w:rPr>
              <w:fldChar w:fldCharType="separate"/>
            </w:r>
            <w:r w:rsidR="00BE0D46">
              <w:rPr>
                <w:noProof/>
                <w:webHidden/>
              </w:rPr>
              <w:t>18</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1" w:history="1">
            <w:r w:rsidR="008A68AA" w:rsidRPr="0024525A">
              <w:rPr>
                <w:rStyle w:val="-"/>
                <w:rFonts w:ascii="Times New Roman" w:hAnsi="Times New Roman" w:cs="Times New Roman"/>
                <w:b/>
                <w:bCs/>
                <w:noProof/>
              </w:rPr>
              <w:t>3.1.2 Ορισμός ικανότητας και δεξιότητας</w:t>
            </w:r>
            <w:r w:rsidR="008A68AA">
              <w:rPr>
                <w:noProof/>
                <w:webHidden/>
              </w:rPr>
              <w:tab/>
            </w:r>
            <w:r>
              <w:rPr>
                <w:noProof/>
                <w:webHidden/>
              </w:rPr>
              <w:fldChar w:fldCharType="begin"/>
            </w:r>
            <w:r w:rsidR="008A68AA">
              <w:rPr>
                <w:noProof/>
                <w:webHidden/>
              </w:rPr>
              <w:instrText xml:space="preserve"> PAGEREF _Toc19277181 \h </w:instrText>
            </w:r>
            <w:r>
              <w:rPr>
                <w:noProof/>
                <w:webHidden/>
              </w:rPr>
            </w:r>
            <w:r>
              <w:rPr>
                <w:noProof/>
                <w:webHidden/>
              </w:rPr>
              <w:fldChar w:fldCharType="separate"/>
            </w:r>
            <w:r w:rsidR="00BE0D46">
              <w:rPr>
                <w:noProof/>
                <w:webHidden/>
              </w:rPr>
              <w:t>19</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2" w:history="1">
            <w:r w:rsidR="008A68AA" w:rsidRPr="0024525A">
              <w:rPr>
                <w:rStyle w:val="-"/>
                <w:rFonts w:ascii="Times New Roman" w:hAnsi="Times New Roman" w:cs="Times New Roman"/>
                <w:b/>
                <w:bCs/>
                <w:noProof/>
              </w:rPr>
              <w:t>3.1.3 Οι βασικές ικανότητες στη ψηφιακή εποχή</w:t>
            </w:r>
            <w:r w:rsidR="008A68AA">
              <w:rPr>
                <w:noProof/>
                <w:webHidden/>
              </w:rPr>
              <w:tab/>
            </w:r>
            <w:r>
              <w:rPr>
                <w:noProof/>
                <w:webHidden/>
              </w:rPr>
              <w:fldChar w:fldCharType="begin"/>
            </w:r>
            <w:r w:rsidR="008A68AA">
              <w:rPr>
                <w:noProof/>
                <w:webHidden/>
              </w:rPr>
              <w:instrText xml:space="preserve"> PAGEREF _Toc19277182 \h </w:instrText>
            </w:r>
            <w:r>
              <w:rPr>
                <w:noProof/>
                <w:webHidden/>
              </w:rPr>
            </w:r>
            <w:r>
              <w:rPr>
                <w:noProof/>
                <w:webHidden/>
              </w:rPr>
              <w:fldChar w:fldCharType="separate"/>
            </w:r>
            <w:r w:rsidR="00BE0D46">
              <w:rPr>
                <w:noProof/>
                <w:webHidden/>
              </w:rPr>
              <w:t>20</w:t>
            </w:r>
            <w:r>
              <w:rPr>
                <w:noProof/>
                <w:webHidden/>
              </w:rPr>
              <w:fldChar w:fldCharType="end"/>
            </w:r>
          </w:hyperlink>
        </w:p>
        <w:p w:rsidR="008A68AA" w:rsidRDefault="00EB777A">
          <w:pPr>
            <w:pStyle w:val="20"/>
            <w:tabs>
              <w:tab w:val="right" w:leader="dot" w:pos="9350"/>
            </w:tabs>
            <w:rPr>
              <w:rFonts w:eastAsiaTheme="minorEastAsia"/>
              <w:noProof/>
              <w:lang w:eastAsia="el-GR"/>
            </w:rPr>
          </w:pPr>
          <w:hyperlink w:anchor="_Toc19277183" w:history="1">
            <w:r w:rsidR="008A68AA" w:rsidRPr="0024525A">
              <w:rPr>
                <w:rStyle w:val="-"/>
                <w:rFonts w:ascii="Times New Roman" w:hAnsi="Times New Roman" w:cs="Times New Roman"/>
                <w:b/>
                <w:bCs/>
                <w:noProof/>
              </w:rPr>
              <w:t>3.2 Η σημασία των ψηφιακών ικανοτήτων για τους πολίτες, τους εργαζόμενους και η διαφοροποίηση τους ανάλογα με τον εργασιακό τομέα και το φύλο.</w:t>
            </w:r>
            <w:r w:rsidR="008A68AA">
              <w:rPr>
                <w:noProof/>
                <w:webHidden/>
              </w:rPr>
              <w:tab/>
            </w:r>
            <w:r>
              <w:rPr>
                <w:noProof/>
                <w:webHidden/>
              </w:rPr>
              <w:fldChar w:fldCharType="begin"/>
            </w:r>
            <w:r w:rsidR="008A68AA">
              <w:rPr>
                <w:noProof/>
                <w:webHidden/>
              </w:rPr>
              <w:instrText xml:space="preserve"> PAGEREF _Toc19277183 \h </w:instrText>
            </w:r>
            <w:r>
              <w:rPr>
                <w:noProof/>
                <w:webHidden/>
              </w:rPr>
            </w:r>
            <w:r>
              <w:rPr>
                <w:noProof/>
                <w:webHidden/>
              </w:rPr>
              <w:fldChar w:fldCharType="separate"/>
            </w:r>
            <w:r w:rsidR="00BE0D46">
              <w:rPr>
                <w:noProof/>
                <w:webHidden/>
              </w:rPr>
              <w:t>26</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4" w:history="1">
            <w:r w:rsidR="008A68AA" w:rsidRPr="0024525A">
              <w:rPr>
                <w:rStyle w:val="-"/>
                <w:rFonts w:ascii="Times New Roman" w:hAnsi="Times New Roman" w:cs="Times New Roman"/>
                <w:b/>
                <w:bCs/>
                <w:noProof/>
              </w:rPr>
              <w:t>3.2.1 Οι ικανότητες για τον ψηφιακό κόσμο</w:t>
            </w:r>
            <w:r w:rsidR="008A68AA">
              <w:rPr>
                <w:noProof/>
                <w:webHidden/>
              </w:rPr>
              <w:tab/>
            </w:r>
            <w:r>
              <w:rPr>
                <w:noProof/>
                <w:webHidden/>
              </w:rPr>
              <w:fldChar w:fldCharType="begin"/>
            </w:r>
            <w:r w:rsidR="008A68AA">
              <w:rPr>
                <w:noProof/>
                <w:webHidden/>
              </w:rPr>
              <w:instrText xml:space="preserve"> PAGEREF _Toc19277184 \h </w:instrText>
            </w:r>
            <w:r>
              <w:rPr>
                <w:noProof/>
                <w:webHidden/>
              </w:rPr>
            </w:r>
            <w:r>
              <w:rPr>
                <w:noProof/>
                <w:webHidden/>
              </w:rPr>
              <w:fldChar w:fldCharType="separate"/>
            </w:r>
            <w:r w:rsidR="00BE0D46">
              <w:rPr>
                <w:noProof/>
                <w:webHidden/>
              </w:rPr>
              <w:t>26</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5" w:history="1">
            <w:r w:rsidR="008A68AA" w:rsidRPr="0024525A">
              <w:rPr>
                <w:rStyle w:val="-"/>
                <w:rFonts w:ascii="Times New Roman" w:hAnsi="Times New Roman" w:cs="Times New Roman"/>
                <w:b/>
                <w:bCs/>
                <w:noProof/>
              </w:rPr>
              <w:t>3.2.2 Η σημασία των ψηφιακών δεξιοτήτων στην αγορά εργασίας</w:t>
            </w:r>
            <w:r w:rsidR="008A68AA">
              <w:rPr>
                <w:noProof/>
                <w:webHidden/>
              </w:rPr>
              <w:tab/>
            </w:r>
            <w:r>
              <w:rPr>
                <w:noProof/>
                <w:webHidden/>
              </w:rPr>
              <w:fldChar w:fldCharType="begin"/>
            </w:r>
            <w:r w:rsidR="008A68AA">
              <w:rPr>
                <w:noProof/>
                <w:webHidden/>
              </w:rPr>
              <w:instrText xml:space="preserve"> PAGEREF _Toc19277185 \h </w:instrText>
            </w:r>
            <w:r>
              <w:rPr>
                <w:noProof/>
                <w:webHidden/>
              </w:rPr>
            </w:r>
            <w:r>
              <w:rPr>
                <w:noProof/>
                <w:webHidden/>
              </w:rPr>
              <w:fldChar w:fldCharType="separate"/>
            </w:r>
            <w:r w:rsidR="00BE0D46">
              <w:rPr>
                <w:noProof/>
                <w:webHidden/>
              </w:rPr>
              <w:t>27</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6" w:history="1">
            <w:r w:rsidR="008A68AA" w:rsidRPr="0024525A">
              <w:rPr>
                <w:rStyle w:val="-"/>
                <w:rFonts w:ascii="Times New Roman" w:hAnsi="Times New Roman" w:cs="Times New Roman"/>
                <w:b/>
                <w:bCs/>
                <w:noProof/>
              </w:rPr>
              <w:t>3.2.3 Η διάκριση των ψηφιακών ικανοτήτων ανάλογα με το φύλο</w:t>
            </w:r>
            <w:r w:rsidR="008A68AA">
              <w:rPr>
                <w:noProof/>
                <w:webHidden/>
              </w:rPr>
              <w:tab/>
            </w:r>
            <w:r>
              <w:rPr>
                <w:noProof/>
                <w:webHidden/>
              </w:rPr>
              <w:fldChar w:fldCharType="begin"/>
            </w:r>
            <w:r w:rsidR="008A68AA">
              <w:rPr>
                <w:noProof/>
                <w:webHidden/>
              </w:rPr>
              <w:instrText xml:space="preserve"> PAGEREF _Toc19277186 \h </w:instrText>
            </w:r>
            <w:r>
              <w:rPr>
                <w:noProof/>
                <w:webHidden/>
              </w:rPr>
            </w:r>
            <w:r>
              <w:rPr>
                <w:noProof/>
                <w:webHidden/>
              </w:rPr>
              <w:fldChar w:fldCharType="separate"/>
            </w:r>
            <w:r w:rsidR="00BE0D46">
              <w:rPr>
                <w:noProof/>
                <w:webHidden/>
              </w:rPr>
              <w:t>31</w:t>
            </w:r>
            <w:r>
              <w:rPr>
                <w:noProof/>
                <w:webHidden/>
              </w:rPr>
              <w:fldChar w:fldCharType="end"/>
            </w:r>
          </w:hyperlink>
        </w:p>
        <w:p w:rsidR="008A68AA" w:rsidRDefault="00EB777A">
          <w:pPr>
            <w:pStyle w:val="20"/>
            <w:tabs>
              <w:tab w:val="right" w:leader="dot" w:pos="9350"/>
            </w:tabs>
            <w:rPr>
              <w:rFonts w:eastAsiaTheme="minorEastAsia"/>
              <w:noProof/>
              <w:lang w:eastAsia="el-GR"/>
            </w:rPr>
          </w:pPr>
          <w:hyperlink w:anchor="_Toc19277187" w:history="1">
            <w:r w:rsidR="008A68AA" w:rsidRPr="0024525A">
              <w:rPr>
                <w:rStyle w:val="-"/>
                <w:rFonts w:ascii="Times New Roman" w:hAnsi="Times New Roman" w:cs="Times New Roman"/>
                <w:b/>
                <w:bCs/>
                <w:noProof/>
              </w:rPr>
              <w:t>3.3 Η μετάβαση της κοινωνίας της πληροφορίας στην ενιαία ψηφιακή αγορά, οι πολιτικές της Ευρωπαϊκής ένωσης για τις ψηφιακές ικανότητες και πως προσδιορίζονται αυτές στα πλαίσια του ηλεκτρονικού εμπορίου και συναλλαγών.</w:t>
            </w:r>
            <w:r w:rsidR="008A68AA">
              <w:rPr>
                <w:noProof/>
                <w:webHidden/>
              </w:rPr>
              <w:tab/>
            </w:r>
            <w:r>
              <w:rPr>
                <w:noProof/>
                <w:webHidden/>
              </w:rPr>
              <w:fldChar w:fldCharType="begin"/>
            </w:r>
            <w:r w:rsidR="008A68AA">
              <w:rPr>
                <w:noProof/>
                <w:webHidden/>
              </w:rPr>
              <w:instrText xml:space="preserve"> PAGEREF _Toc19277187 \h </w:instrText>
            </w:r>
            <w:r>
              <w:rPr>
                <w:noProof/>
                <w:webHidden/>
              </w:rPr>
            </w:r>
            <w:r>
              <w:rPr>
                <w:noProof/>
                <w:webHidden/>
              </w:rPr>
              <w:fldChar w:fldCharType="separate"/>
            </w:r>
            <w:r w:rsidR="00BE0D46">
              <w:rPr>
                <w:noProof/>
                <w:webHidden/>
              </w:rPr>
              <w:t>34</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8" w:history="1">
            <w:r w:rsidR="008A68AA" w:rsidRPr="0024525A">
              <w:rPr>
                <w:rStyle w:val="-"/>
                <w:rFonts w:ascii="Times New Roman" w:hAnsi="Times New Roman" w:cs="Times New Roman"/>
                <w:b/>
                <w:bCs/>
                <w:noProof/>
              </w:rPr>
              <w:t>3.3.1 Πολιτικές της Ευρωπαϊκής ένωσης</w:t>
            </w:r>
            <w:r w:rsidR="008A68AA">
              <w:rPr>
                <w:noProof/>
                <w:webHidden/>
              </w:rPr>
              <w:tab/>
            </w:r>
            <w:r>
              <w:rPr>
                <w:noProof/>
                <w:webHidden/>
              </w:rPr>
              <w:fldChar w:fldCharType="begin"/>
            </w:r>
            <w:r w:rsidR="008A68AA">
              <w:rPr>
                <w:noProof/>
                <w:webHidden/>
              </w:rPr>
              <w:instrText xml:space="preserve"> PAGEREF _Toc19277188 \h </w:instrText>
            </w:r>
            <w:r>
              <w:rPr>
                <w:noProof/>
                <w:webHidden/>
              </w:rPr>
            </w:r>
            <w:r>
              <w:rPr>
                <w:noProof/>
                <w:webHidden/>
              </w:rPr>
              <w:fldChar w:fldCharType="separate"/>
            </w:r>
            <w:r w:rsidR="00BE0D46">
              <w:rPr>
                <w:noProof/>
                <w:webHidden/>
              </w:rPr>
              <w:t>34</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89" w:history="1">
            <w:r w:rsidR="008A68AA" w:rsidRPr="0024525A">
              <w:rPr>
                <w:rStyle w:val="-"/>
                <w:rFonts w:ascii="Times New Roman" w:hAnsi="Times New Roman" w:cs="Times New Roman"/>
                <w:b/>
                <w:bCs/>
                <w:noProof/>
              </w:rPr>
              <w:t>3.3.2 Το πλαίσιο μετάβασης από την κοινωνία της πληροφορίας στην Ψηφιακή ενιαία αγορά</w:t>
            </w:r>
            <w:r w:rsidR="008A68AA">
              <w:rPr>
                <w:noProof/>
                <w:webHidden/>
              </w:rPr>
              <w:tab/>
            </w:r>
            <w:r>
              <w:rPr>
                <w:noProof/>
                <w:webHidden/>
              </w:rPr>
              <w:fldChar w:fldCharType="begin"/>
            </w:r>
            <w:r w:rsidR="008A68AA">
              <w:rPr>
                <w:noProof/>
                <w:webHidden/>
              </w:rPr>
              <w:instrText xml:space="preserve"> PAGEREF _Toc19277189 \h </w:instrText>
            </w:r>
            <w:r>
              <w:rPr>
                <w:noProof/>
                <w:webHidden/>
              </w:rPr>
            </w:r>
            <w:r>
              <w:rPr>
                <w:noProof/>
                <w:webHidden/>
              </w:rPr>
              <w:fldChar w:fldCharType="separate"/>
            </w:r>
            <w:r w:rsidR="00BE0D46">
              <w:rPr>
                <w:noProof/>
                <w:webHidden/>
              </w:rPr>
              <w:t>36</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90" w:history="1">
            <w:r w:rsidR="008A68AA" w:rsidRPr="0024525A">
              <w:rPr>
                <w:rStyle w:val="-"/>
                <w:rFonts w:ascii="Times New Roman" w:hAnsi="Times New Roman" w:cs="Times New Roman"/>
                <w:b/>
                <w:bCs/>
                <w:noProof/>
              </w:rPr>
              <w:t>3.3.3 Οι ψηφιακές ικανότητες των καταναλωτών στα πλαίσια του ηλεκτρονικού εμπορίου και συναλλαγών</w:t>
            </w:r>
            <w:r w:rsidR="008A68AA">
              <w:rPr>
                <w:noProof/>
                <w:webHidden/>
              </w:rPr>
              <w:tab/>
            </w:r>
            <w:r>
              <w:rPr>
                <w:noProof/>
                <w:webHidden/>
              </w:rPr>
              <w:fldChar w:fldCharType="begin"/>
            </w:r>
            <w:r w:rsidR="008A68AA">
              <w:rPr>
                <w:noProof/>
                <w:webHidden/>
              </w:rPr>
              <w:instrText xml:space="preserve"> PAGEREF _Toc19277190 \h </w:instrText>
            </w:r>
            <w:r>
              <w:rPr>
                <w:noProof/>
                <w:webHidden/>
              </w:rPr>
            </w:r>
            <w:r>
              <w:rPr>
                <w:noProof/>
                <w:webHidden/>
              </w:rPr>
              <w:fldChar w:fldCharType="separate"/>
            </w:r>
            <w:r w:rsidR="00BE0D46">
              <w:rPr>
                <w:noProof/>
                <w:webHidden/>
              </w:rPr>
              <w:t>39</w:t>
            </w:r>
            <w:r>
              <w:rPr>
                <w:noProof/>
                <w:webHidden/>
              </w:rPr>
              <w:fldChar w:fldCharType="end"/>
            </w:r>
          </w:hyperlink>
        </w:p>
        <w:p w:rsidR="008A68AA" w:rsidRDefault="00EB777A">
          <w:pPr>
            <w:pStyle w:val="20"/>
            <w:tabs>
              <w:tab w:val="right" w:leader="dot" w:pos="9350"/>
            </w:tabs>
            <w:rPr>
              <w:rFonts w:eastAsiaTheme="minorEastAsia"/>
              <w:noProof/>
              <w:lang w:eastAsia="el-GR"/>
            </w:rPr>
          </w:pPr>
          <w:hyperlink w:anchor="_Toc19277191" w:history="1">
            <w:r w:rsidR="008A68AA" w:rsidRPr="0024525A">
              <w:rPr>
                <w:rStyle w:val="-"/>
                <w:rFonts w:ascii="Times New Roman" w:hAnsi="Times New Roman" w:cs="Times New Roman"/>
                <w:b/>
                <w:bCs/>
                <w:noProof/>
              </w:rPr>
              <w:t>3.4 Η ευρωπαϊκή νομοθεσία για τη προστασία του καταναλωτή και το μέλλον του ηλ.εμπορίου σε σχέση με τις ικανότητες του ανθρωπίνου δυναμικού.</w:t>
            </w:r>
            <w:r w:rsidR="008A68AA">
              <w:rPr>
                <w:noProof/>
                <w:webHidden/>
              </w:rPr>
              <w:tab/>
            </w:r>
            <w:r>
              <w:rPr>
                <w:noProof/>
                <w:webHidden/>
              </w:rPr>
              <w:fldChar w:fldCharType="begin"/>
            </w:r>
            <w:r w:rsidR="008A68AA">
              <w:rPr>
                <w:noProof/>
                <w:webHidden/>
              </w:rPr>
              <w:instrText xml:space="preserve"> PAGEREF _Toc19277191 \h </w:instrText>
            </w:r>
            <w:r>
              <w:rPr>
                <w:noProof/>
                <w:webHidden/>
              </w:rPr>
            </w:r>
            <w:r>
              <w:rPr>
                <w:noProof/>
                <w:webHidden/>
              </w:rPr>
              <w:fldChar w:fldCharType="separate"/>
            </w:r>
            <w:r w:rsidR="00BE0D46">
              <w:rPr>
                <w:noProof/>
                <w:webHidden/>
              </w:rPr>
              <w:t>44</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92" w:history="1">
            <w:r w:rsidR="008A68AA" w:rsidRPr="0024525A">
              <w:rPr>
                <w:rStyle w:val="-"/>
                <w:rFonts w:ascii="Times New Roman" w:hAnsi="Times New Roman" w:cs="Times New Roman"/>
                <w:b/>
                <w:bCs/>
                <w:noProof/>
              </w:rPr>
              <w:t>3.4.1 Το Ηλεκτρονικό εμπόριο</w:t>
            </w:r>
            <w:r w:rsidR="008A68AA">
              <w:rPr>
                <w:noProof/>
                <w:webHidden/>
              </w:rPr>
              <w:tab/>
            </w:r>
            <w:r>
              <w:rPr>
                <w:noProof/>
                <w:webHidden/>
              </w:rPr>
              <w:fldChar w:fldCharType="begin"/>
            </w:r>
            <w:r w:rsidR="008A68AA">
              <w:rPr>
                <w:noProof/>
                <w:webHidden/>
              </w:rPr>
              <w:instrText xml:space="preserve"> PAGEREF _Toc19277192 \h </w:instrText>
            </w:r>
            <w:r>
              <w:rPr>
                <w:noProof/>
                <w:webHidden/>
              </w:rPr>
            </w:r>
            <w:r>
              <w:rPr>
                <w:noProof/>
                <w:webHidden/>
              </w:rPr>
              <w:fldChar w:fldCharType="separate"/>
            </w:r>
            <w:r w:rsidR="00BE0D46">
              <w:rPr>
                <w:noProof/>
                <w:webHidden/>
              </w:rPr>
              <w:t>45</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93" w:history="1">
            <w:r w:rsidR="008A68AA" w:rsidRPr="0024525A">
              <w:rPr>
                <w:rStyle w:val="-"/>
                <w:rFonts w:ascii="Times New Roman" w:hAnsi="Times New Roman" w:cs="Times New Roman"/>
                <w:b/>
                <w:bCs/>
                <w:noProof/>
              </w:rPr>
              <w:t>3.4.2 Η νομοθεσία της Ευρωπαϊκης Ένωσης για το Ηλεκτρονικό εμπόριο</w:t>
            </w:r>
            <w:r w:rsidR="008A68AA">
              <w:rPr>
                <w:noProof/>
                <w:webHidden/>
              </w:rPr>
              <w:tab/>
            </w:r>
            <w:r>
              <w:rPr>
                <w:noProof/>
                <w:webHidden/>
              </w:rPr>
              <w:fldChar w:fldCharType="begin"/>
            </w:r>
            <w:r w:rsidR="008A68AA">
              <w:rPr>
                <w:noProof/>
                <w:webHidden/>
              </w:rPr>
              <w:instrText xml:space="preserve"> PAGEREF _Toc19277193 \h </w:instrText>
            </w:r>
            <w:r>
              <w:rPr>
                <w:noProof/>
                <w:webHidden/>
              </w:rPr>
            </w:r>
            <w:r>
              <w:rPr>
                <w:noProof/>
                <w:webHidden/>
              </w:rPr>
              <w:fldChar w:fldCharType="separate"/>
            </w:r>
            <w:r w:rsidR="00BE0D46">
              <w:rPr>
                <w:noProof/>
                <w:webHidden/>
              </w:rPr>
              <w:t>46</w:t>
            </w:r>
            <w:r>
              <w:rPr>
                <w:noProof/>
                <w:webHidden/>
              </w:rPr>
              <w:fldChar w:fldCharType="end"/>
            </w:r>
          </w:hyperlink>
        </w:p>
        <w:p w:rsidR="008A68AA" w:rsidRDefault="00EB777A">
          <w:pPr>
            <w:pStyle w:val="30"/>
            <w:tabs>
              <w:tab w:val="right" w:leader="dot" w:pos="9350"/>
            </w:tabs>
            <w:rPr>
              <w:rFonts w:eastAsiaTheme="minorEastAsia"/>
              <w:noProof/>
              <w:lang w:eastAsia="el-GR"/>
            </w:rPr>
          </w:pPr>
          <w:hyperlink w:anchor="_Toc19277194" w:history="1">
            <w:r w:rsidR="008A68AA" w:rsidRPr="0024525A">
              <w:rPr>
                <w:rStyle w:val="-"/>
                <w:rFonts w:ascii="Times New Roman" w:hAnsi="Times New Roman" w:cs="Times New Roman"/>
                <w:b/>
                <w:bCs/>
                <w:noProof/>
              </w:rPr>
              <w:t>3.4.3 Το μέλλον του ηλεκτρονικού εμπορίου σε σχέση με τις ικανότητες του ανθρώπινου δυναμικού</w:t>
            </w:r>
            <w:r w:rsidR="008A68AA">
              <w:rPr>
                <w:noProof/>
                <w:webHidden/>
              </w:rPr>
              <w:tab/>
            </w:r>
            <w:r>
              <w:rPr>
                <w:noProof/>
                <w:webHidden/>
              </w:rPr>
              <w:fldChar w:fldCharType="begin"/>
            </w:r>
            <w:r w:rsidR="008A68AA">
              <w:rPr>
                <w:noProof/>
                <w:webHidden/>
              </w:rPr>
              <w:instrText xml:space="preserve"> PAGEREF _Toc19277194 \h </w:instrText>
            </w:r>
            <w:r>
              <w:rPr>
                <w:noProof/>
                <w:webHidden/>
              </w:rPr>
            </w:r>
            <w:r>
              <w:rPr>
                <w:noProof/>
                <w:webHidden/>
              </w:rPr>
              <w:fldChar w:fldCharType="separate"/>
            </w:r>
            <w:r w:rsidR="00BE0D46">
              <w:rPr>
                <w:noProof/>
                <w:webHidden/>
              </w:rPr>
              <w:t>49</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95" w:history="1">
            <w:r w:rsidR="008A68AA" w:rsidRPr="0024525A">
              <w:rPr>
                <w:rStyle w:val="-"/>
                <w:rFonts w:ascii="Times New Roman" w:hAnsi="Times New Roman" w:cs="Times New Roman"/>
                <w:b/>
                <w:bCs/>
                <w:noProof/>
              </w:rPr>
              <w:t>Συμπεράσματα</w:t>
            </w:r>
            <w:r w:rsidR="008A68AA">
              <w:rPr>
                <w:noProof/>
                <w:webHidden/>
              </w:rPr>
              <w:tab/>
            </w:r>
            <w:r>
              <w:rPr>
                <w:noProof/>
                <w:webHidden/>
              </w:rPr>
              <w:fldChar w:fldCharType="begin"/>
            </w:r>
            <w:r w:rsidR="008A68AA">
              <w:rPr>
                <w:noProof/>
                <w:webHidden/>
              </w:rPr>
              <w:instrText xml:space="preserve"> PAGEREF _Toc19277195 \h </w:instrText>
            </w:r>
            <w:r>
              <w:rPr>
                <w:noProof/>
                <w:webHidden/>
              </w:rPr>
            </w:r>
            <w:r>
              <w:rPr>
                <w:noProof/>
                <w:webHidden/>
              </w:rPr>
              <w:fldChar w:fldCharType="separate"/>
            </w:r>
            <w:r w:rsidR="00BE0D46">
              <w:rPr>
                <w:noProof/>
                <w:webHidden/>
              </w:rPr>
              <w:t>52</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96" w:history="1">
            <w:r w:rsidR="008A68AA" w:rsidRPr="0024525A">
              <w:rPr>
                <w:rStyle w:val="-"/>
                <w:rFonts w:ascii="Times New Roman" w:hAnsi="Times New Roman" w:cs="Times New Roman"/>
                <w:b/>
                <w:bCs/>
                <w:noProof/>
              </w:rPr>
              <w:t>Βιβλιογραφία</w:t>
            </w:r>
            <w:r w:rsidR="008A68AA">
              <w:rPr>
                <w:noProof/>
                <w:webHidden/>
              </w:rPr>
              <w:tab/>
            </w:r>
            <w:r>
              <w:rPr>
                <w:noProof/>
                <w:webHidden/>
              </w:rPr>
              <w:fldChar w:fldCharType="begin"/>
            </w:r>
            <w:r w:rsidR="008A68AA">
              <w:rPr>
                <w:noProof/>
                <w:webHidden/>
              </w:rPr>
              <w:instrText xml:space="preserve"> PAGEREF _Toc19277196 \h </w:instrText>
            </w:r>
            <w:r>
              <w:rPr>
                <w:noProof/>
                <w:webHidden/>
              </w:rPr>
            </w:r>
            <w:r>
              <w:rPr>
                <w:noProof/>
                <w:webHidden/>
              </w:rPr>
              <w:fldChar w:fldCharType="separate"/>
            </w:r>
            <w:r w:rsidR="00BE0D46">
              <w:rPr>
                <w:noProof/>
                <w:webHidden/>
              </w:rPr>
              <w:t>53</w:t>
            </w:r>
            <w:r>
              <w:rPr>
                <w:noProof/>
                <w:webHidden/>
              </w:rPr>
              <w:fldChar w:fldCharType="end"/>
            </w:r>
          </w:hyperlink>
        </w:p>
        <w:p w:rsidR="008A68AA" w:rsidRDefault="00EB777A">
          <w:pPr>
            <w:pStyle w:val="10"/>
            <w:tabs>
              <w:tab w:val="right" w:leader="dot" w:pos="9350"/>
            </w:tabs>
            <w:rPr>
              <w:rFonts w:eastAsiaTheme="minorEastAsia"/>
              <w:noProof/>
              <w:lang w:eastAsia="el-GR"/>
            </w:rPr>
          </w:pPr>
          <w:hyperlink w:anchor="_Toc19277197" w:history="1">
            <w:r w:rsidR="008A68AA" w:rsidRPr="0024525A">
              <w:rPr>
                <w:rStyle w:val="-"/>
                <w:rFonts w:ascii="Times New Roman" w:hAnsi="Times New Roman" w:cs="Times New Roman"/>
                <w:b/>
                <w:bCs/>
                <w:noProof/>
              </w:rPr>
              <w:t>Βιβλιογραφία</w:t>
            </w:r>
            <w:r w:rsidR="008A68AA">
              <w:rPr>
                <w:noProof/>
                <w:webHidden/>
              </w:rPr>
              <w:tab/>
            </w:r>
            <w:r>
              <w:rPr>
                <w:noProof/>
                <w:webHidden/>
              </w:rPr>
              <w:fldChar w:fldCharType="begin"/>
            </w:r>
            <w:r w:rsidR="008A68AA">
              <w:rPr>
                <w:noProof/>
                <w:webHidden/>
              </w:rPr>
              <w:instrText xml:space="preserve"> PAGEREF _Toc19277197 \h </w:instrText>
            </w:r>
            <w:r>
              <w:rPr>
                <w:noProof/>
                <w:webHidden/>
              </w:rPr>
            </w:r>
            <w:r>
              <w:rPr>
                <w:noProof/>
                <w:webHidden/>
              </w:rPr>
              <w:fldChar w:fldCharType="separate"/>
            </w:r>
            <w:r w:rsidR="00BE0D46">
              <w:rPr>
                <w:noProof/>
                <w:webHidden/>
              </w:rPr>
              <w:t>57</w:t>
            </w:r>
            <w:r>
              <w:rPr>
                <w:noProof/>
                <w:webHidden/>
              </w:rPr>
              <w:fldChar w:fldCharType="end"/>
            </w:r>
          </w:hyperlink>
        </w:p>
        <w:p w:rsidR="009E2D8F" w:rsidRDefault="00EB777A">
          <w:pPr>
            <w:rPr>
              <w:b/>
              <w:bCs/>
              <w:noProof/>
            </w:rPr>
          </w:pPr>
          <w:r>
            <w:rPr>
              <w:b/>
              <w:bCs/>
              <w:noProof/>
            </w:rPr>
            <w:fldChar w:fldCharType="end"/>
          </w:r>
        </w:p>
      </w:sdtContent>
    </w:sdt>
    <w:p w:rsidR="00CC0783" w:rsidRPr="009E2D8F" w:rsidRDefault="009E2D8F" w:rsidP="009E2D8F">
      <w:pPr>
        <w:pStyle w:val="1"/>
        <w:rPr>
          <w:rFonts w:ascii="Times New Roman" w:hAnsi="Times New Roman" w:cs="Times New Roman"/>
          <w:b/>
          <w:bCs/>
          <w:color w:val="auto"/>
        </w:rPr>
      </w:pPr>
      <w:bookmarkStart w:id="1" w:name="_Toc19277167"/>
      <w:r w:rsidRPr="009E2D8F">
        <w:rPr>
          <w:rFonts w:ascii="Times New Roman" w:hAnsi="Times New Roman" w:cs="Times New Roman"/>
          <w:b/>
          <w:bCs/>
          <w:color w:val="auto"/>
        </w:rPr>
        <w:t>Κατάλογος</w:t>
      </w:r>
      <w:r w:rsidR="00CC0783" w:rsidRPr="009E2D8F">
        <w:rPr>
          <w:rFonts w:ascii="Times New Roman" w:hAnsi="Times New Roman" w:cs="Times New Roman"/>
          <w:b/>
          <w:bCs/>
          <w:color w:val="auto"/>
        </w:rPr>
        <w:t xml:space="preserve"> </w:t>
      </w:r>
      <w:r w:rsidRPr="009E2D8F">
        <w:rPr>
          <w:rFonts w:ascii="Times New Roman" w:hAnsi="Times New Roman" w:cs="Times New Roman"/>
          <w:b/>
          <w:bCs/>
          <w:color w:val="auto"/>
        </w:rPr>
        <w:t>Πινάκων</w:t>
      </w:r>
      <w:bookmarkEnd w:id="1"/>
    </w:p>
    <w:p w:rsidR="00CC0783" w:rsidRDefault="00CC0783">
      <w:pPr>
        <w:rPr>
          <w:rFonts w:ascii="Times New Roman" w:hAnsi="Times New Roman" w:cs="Times New Roman"/>
        </w:rPr>
      </w:pPr>
    </w:p>
    <w:p w:rsidR="00CC0783" w:rsidRDefault="009E2D8F">
      <w:pPr>
        <w:rPr>
          <w:rFonts w:ascii="Times New Roman" w:hAnsi="Times New Roman" w:cs="Times New Roman"/>
        </w:rPr>
      </w:pPr>
      <w:r>
        <w:rPr>
          <w:rFonts w:ascii="Times New Roman" w:hAnsi="Times New Roman" w:cs="Times New Roman"/>
        </w:rPr>
        <w:t>Πίνακας 1 :</w:t>
      </w:r>
      <w:r w:rsidR="00D86F8F">
        <w:rPr>
          <w:rFonts w:ascii="Times New Roman" w:hAnsi="Times New Roman" w:cs="Times New Roman"/>
        </w:rPr>
        <w:t xml:space="preserve"> Χ</w:t>
      </w:r>
      <w:r w:rsidR="00D86F8F" w:rsidRPr="00D86F8F">
        <w:rPr>
          <w:rFonts w:ascii="Times New Roman" w:hAnsi="Times New Roman" w:cs="Times New Roman"/>
        </w:rPr>
        <w:t xml:space="preserve">ρήση των ψηφιακών τεχνολογιών </w:t>
      </w:r>
      <w:r w:rsidR="00D86F8F">
        <w:rPr>
          <w:rFonts w:ascii="Times New Roman" w:hAnsi="Times New Roman" w:cs="Times New Roman"/>
        </w:rPr>
        <w:t>των</w:t>
      </w:r>
      <w:r w:rsidR="00D86F8F" w:rsidRPr="00D86F8F">
        <w:rPr>
          <w:rFonts w:ascii="Times New Roman" w:hAnsi="Times New Roman" w:cs="Times New Roman"/>
        </w:rPr>
        <w:t xml:space="preserve"> δύο φύλ</w:t>
      </w:r>
      <w:r w:rsidR="00D86F8F">
        <w:rPr>
          <w:rFonts w:ascii="Times New Roman" w:hAnsi="Times New Roman" w:cs="Times New Roman"/>
        </w:rPr>
        <w:t>ων</w:t>
      </w:r>
      <w:r w:rsidR="00D86F8F" w:rsidRPr="00D86F8F">
        <w:rPr>
          <w:rFonts w:ascii="Times New Roman" w:hAnsi="Times New Roman" w:cs="Times New Roman"/>
        </w:rPr>
        <w:t xml:space="preserve"> στα πλαίσια </w:t>
      </w:r>
      <w:r w:rsidR="00D86F8F">
        <w:rPr>
          <w:rFonts w:ascii="Times New Roman" w:hAnsi="Times New Roman" w:cs="Times New Roman"/>
        </w:rPr>
        <w:t>στα</w:t>
      </w:r>
      <w:r w:rsidR="00D86F8F" w:rsidRPr="00D86F8F">
        <w:rPr>
          <w:rFonts w:ascii="Times New Roman" w:hAnsi="Times New Roman" w:cs="Times New Roman"/>
        </w:rPr>
        <w:t xml:space="preserve"> Ελλ</w:t>
      </w:r>
      <w:r w:rsidR="00D86F8F">
        <w:rPr>
          <w:rFonts w:ascii="Times New Roman" w:hAnsi="Times New Roman" w:cs="Times New Roman"/>
        </w:rPr>
        <w:t>ηνικά</w:t>
      </w:r>
      <w:r w:rsidR="00D86F8F" w:rsidRPr="00D86F8F">
        <w:rPr>
          <w:rFonts w:ascii="Times New Roman" w:hAnsi="Times New Roman" w:cs="Times New Roman"/>
        </w:rPr>
        <w:t xml:space="preserve"> και  Ευ</w:t>
      </w:r>
      <w:r w:rsidR="00D86F8F">
        <w:rPr>
          <w:rFonts w:ascii="Times New Roman" w:hAnsi="Times New Roman" w:cs="Times New Roman"/>
        </w:rPr>
        <w:t xml:space="preserve">ρωπαϊκά </w:t>
      </w:r>
      <w:r w:rsidR="00D86F8F" w:rsidRPr="008A68AA">
        <w:rPr>
          <w:rFonts w:ascii="Times New Roman" w:hAnsi="Times New Roman" w:cs="Times New Roman"/>
        </w:rPr>
        <w:t>Πλαίσια. (Πηγή</w:t>
      </w:r>
      <w:r w:rsidR="00A436A0" w:rsidRPr="00FA00D2">
        <w:rPr>
          <w:rFonts w:ascii="Times New Roman" w:hAnsi="Times New Roman" w:cs="Times New Roman"/>
        </w:rPr>
        <w:t>:</w:t>
      </w:r>
      <w:r w:rsidR="00A436A0" w:rsidRPr="008A68AA">
        <w:rPr>
          <w:rFonts w:ascii="Times New Roman" w:hAnsi="Times New Roman" w:cs="Times New Roman"/>
          <w:lang w:val="en-US"/>
        </w:rPr>
        <w:t>Women</w:t>
      </w:r>
      <w:r w:rsidR="00A436A0" w:rsidRPr="00FA00D2">
        <w:rPr>
          <w:rFonts w:ascii="Times New Roman" w:hAnsi="Times New Roman" w:cs="Times New Roman"/>
        </w:rPr>
        <w:t xml:space="preserve"> </w:t>
      </w:r>
      <w:r w:rsidR="00A436A0" w:rsidRPr="008A68AA">
        <w:rPr>
          <w:rFonts w:ascii="Times New Roman" w:hAnsi="Times New Roman" w:cs="Times New Roman"/>
          <w:lang w:val="en-US"/>
        </w:rPr>
        <w:t>in</w:t>
      </w:r>
      <w:r w:rsidR="00A436A0" w:rsidRPr="00FA00D2">
        <w:rPr>
          <w:rFonts w:ascii="Times New Roman" w:hAnsi="Times New Roman" w:cs="Times New Roman"/>
        </w:rPr>
        <w:t xml:space="preserve"> </w:t>
      </w:r>
      <w:r w:rsidR="00A436A0" w:rsidRPr="008A68AA">
        <w:rPr>
          <w:rFonts w:ascii="Times New Roman" w:hAnsi="Times New Roman" w:cs="Times New Roman"/>
          <w:lang w:val="en-US"/>
        </w:rPr>
        <w:t>Digital</w:t>
      </w:r>
      <w:r w:rsidR="00A436A0" w:rsidRPr="00FA00D2">
        <w:rPr>
          <w:rFonts w:ascii="Times New Roman" w:hAnsi="Times New Roman" w:cs="Times New Roman"/>
        </w:rPr>
        <w:t xml:space="preserve"> </w:t>
      </w:r>
      <w:r w:rsidR="00A436A0" w:rsidRPr="008A68AA">
        <w:rPr>
          <w:rFonts w:ascii="Times New Roman" w:hAnsi="Times New Roman" w:cs="Times New Roman"/>
          <w:lang w:val="en-US"/>
        </w:rPr>
        <w:t>Scoreboard</w:t>
      </w:r>
      <w:r w:rsidR="00A436A0" w:rsidRPr="00FA00D2">
        <w:rPr>
          <w:rFonts w:ascii="Times New Roman" w:hAnsi="Times New Roman" w:cs="Times New Roman"/>
        </w:rPr>
        <w:t xml:space="preserve"> 2019 </w:t>
      </w:r>
      <w:r w:rsidR="00A436A0" w:rsidRPr="008A68AA">
        <w:rPr>
          <w:rFonts w:ascii="Times New Roman" w:hAnsi="Times New Roman" w:cs="Times New Roman"/>
          <w:lang w:val="en-US"/>
        </w:rPr>
        <w:t>Greece</w:t>
      </w:r>
      <w:r w:rsidR="002B3276" w:rsidRPr="008A68AA">
        <w:rPr>
          <w:rFonts w:ascii="Times New Roman" w:hAnsi="Times New Roman" w:cs="Times New Roman"/>
        </w:rPr>
        <w:t>…</w:t>
      </w:r>
      <w:r w:rsidR="002B3276">
        <w:rPr>
          <w:rFonts w:ascii="Times New Roman" w:hAnsi="Times New Roman" w:cs="Times New Roman"/>
        </w:rPr>
        <w:t xml:space="preserve">   σελ.</w:t>
      </w:r>
    </w:p>
    <w:p w:rsidR="009E2D8F" w:rsidRDefault="009E2D8F">
      <w:pPr>
        <w:rPr>
          <w:rFonts w:ascii="Times New Roman" w:hAnsi="Times New Roman" w:cs="Times New Roman"/>
        </w:rPr>
      </w:pPr>
      <w:r>
        <w:rPr>
          <w:rFonts w:ascii="Times New Roman" w:hAnsi="Times New Roman" w:cs="Times New Roman"/>
        </w:rPr>
        <w:t>Πίνακας 2:</w:t>
      </w:r>
      <w:r w:rsidR="002B3276" w:rsidRPr="002B3276">
        <w:rPr>
          <w:rFonts w:ascii="Times New Roman" w:hAnsi="Times New Roman" w:cs="Times New Roman"/>
          <w:sz w:val="24"/>
          <w:szCs w:val="24"/>
        </w:rPr>
        <w:t xml:space="preserve"> </w:t>
      </w:r>
      <w:r w:rsidR="002B3276">
        <w:rPr>
          <w:rFonts w:ascii="Times New Roman" w:hAnsi="Times New Roman" w:cs="Times New Roman"/>
        </w:rPr>
        <w:t>Ψ</w:t>
      </w:r>
      <w:r w:rsidR="002B3276" w:rsidRPr="002B3276">
        <w:rPr>
          <w:rFonts w:ascii="Times New Roman" w:hAnsi="Times New Roman" w:cs="Times New Roman"/>
        </w:rPr>
        <w:t>ηφιακ</w:t>
      </w:r>
      <w:r w:rsidR="002B3276">
        <w:rPr>
          <w:rFonts w:ascii="Times New Roman" w:hAnsi="Times New Roman" w:cs="Times New Roman"/>
        </w:rPr>
        <w:t>ές</w:t>
      </w:r>
      <w:r w:rsidR="002B3276" w:rsidRPr="002B3276">
        <w:rPr>
          <w:rFonts w:ascii="Times New Roman" w:hAnsi="Times New Roman" w:cs="Times New Roman"/>
        </w:rPr>
        <w:t xml:space="preserve"> </w:t>
      </w:r>
      <w:r w:rsidR="002B3276">
        <w:rPr>
          <w:rFonts w:ascii="Times New Roman" w:hAnsi="Times New Roman" w:cs="Times New Roman"/>
        </w:rPr>
        <w:t>ικανότητες</w:t>
      </w:r>
      <w:r w:rsidR="002B3276" w:rsidRPr="002B3276">
        <w:rPr>
          <w:rFonts w:ascii="Times New Roman" w:hAnsi="Times New Roman" w:cs="Times New Roman"/>
        </w:rPr>
        <w:t xml:space="preserve"> του καταναλωτή, </w:t>
      </w:r>
      <w:r w:rsidR="002B3276">
        <w:rPr>
          <w:rFonts w:ascii="Times New Roman" w:hAnsi="Times New Roman" w:cs="Times New Roman"/>
        </w:rPr>
        <w:t>Πηγή:</w:t>
      </w:r>
      <w:r w:rsidR="002B3276" w:rsidRPr="002B3276">
        <w:rPr>
          <w:rFonts w:ascii="Times New Roman" w:hAnsi="Times New Roman" w:cs="Times New Roman"/>
        </w:rPr>
        <w:t xml:space="preserve"> «Το πλαίσιο ψηφιακών ικανοτήτων για τους καταναλωτές</w:t>
      </w:r>
      <w:r w:rsidR="002B3276">
        <w:rPr>
          <w:rFonts w:ascii="Times New Roman" w:hAnsi="Times New Roman" w:cs="Times New Roman"/>
        </w:rPr>
        <w:t>»,</w:t>
      </w:r>
      <w:r w:rsidR="002B3276" w:rsidRPr="002B3276">
        <w:rPr>
          <w:rFonts w:ascii="Times New Roman" w:hAnsi="Times New Roman" w:cs="Times New Roman"/>
        </w:rPr>
        <w:t xml:space="preserve"> </w:t>
      </w:r>
      <w:r w:rsidR="002B3276">
        <w:rPr>
          <w:rFonts w:ascii="Times New Roman" w:hAnsi="Times New Roman" w:cs="Times New Roman"/>
        </w:rPr>
        <w:t>Έ</w:t>
      </w:r>
      <w:r w:rsidR="002B3276" w:rsidRPr="002B3276">
        <w:rPr>
          <w:rFonts w:ascii="Times New Roman" w:hAnsi="Times New Roman" w:cs="Times New Roman"/>
        </w:rPr>
        <w:t xml:space="preserve">κθεση της Ευρωπαϊκής επιτροπής 2016 </w:t>
      </w:r>
      <w:r w:rsidR="002B3276">
        <w:rPr>
          <w:rFonts w:ascii="Times New Roman" w:hAnsi="Times New Roman" w:cs="Times New Roman"/>
        </w:rPr>
        <w:t xml:space="preserve"> σελ.</w:t>
      </w: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8775B7" w:rsidRDefault="008775B7" w:rsidP="008775B7">
      <w:pPr>
        <w:rPr>
          <w:rFonts w:ascii="Times New Roman" w:hAnsi="Times New Roman" w:cs="Times New Roman"/>
        </w:rPr>
      </w:pPr>
    </w:p>
    <w:p w:rsidR="008775B7" w:rsidRPr="008775B7" w:rsidRDefault="008775B7" w:rsidP="008775B7">
      <w:pPr>
        <w:pStyle w:val="1"/>
        <w:jc w:val="center"/>
        <w:rPr>
          <w:rFonts w:ascii="Times New Roman" w:hAnsi="Times New Roman" w:cs="Times New Roman"/>
          <w:b/>
          <w:bCs/>
        </w:rPr>
      </w:pPr>
      <w:bookmarkStart w:id="2" w:name="_Toc19277168"/>
      <w:r w:rsidRPr="008775B7">
        <w:rPr>
          <w:rFonts w:ascii="Times New Roman" w:hAnsi="Times New Roman" w:cs="Times New Roman"/>
          <w:b/>
          <w:bCs/>
          <w:color w:val="auto"/>
        </w:rPr>
        <w:t>Περίληψη</w:t>
      </w:r>
      <w:bookmarkEnd w:id="2"/>
    </w:p>
    <w:p w:rsidR="008775B7" w:rsidRDefault="00EB777A" w:rsidP="008775B7">
      <w:pPr>
        <w:spacing w:line="360" w:lineRule="auto"/>
        <w:rPr>
          <w:rFonts w:ascii="Times New Roman" w:hAnsi="Times New Roman" w:cs="Times New Roman"/>
          <w:sz w:val="24"/>
          <w:szCs w:val="24"/>
        </w:rPr>
      </w:pPr>
      <w:r>
        <w:rPr>
          <w:rFonts w:ascii="Times New Roman" w:hAnsi="Times New Roman" w:cs="Times New Roman"/>
          <w:noProof/>
          <w:sz w:val="24"/>
          <w:szCs w:val="24"/>
          <w:lang w:eastAsia="el-GR"/>
        </w:rPr>
        <w:pict>
          <v:rect id="Rectangle 6" o:spid="_x0000_s1026" style="position:absolute;margin-left:15pt;margin-top:615.5pt;width:470.4pt;height:20.4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" fillcolor="window" strokecolor="#70ad47" strokeweight="1pt">
            <v:textbox>
              <w:txbxContent>
                <w:p w:rsidR="00BE0D46" w:rsidRDefault="00BE0D46" w:rsidP="008775B7">
                  <w:pPr>
                    <w:jc w:val="center"/>
                  </w:pPr>
                  <w:r>
                    <w:t>Επιστημονική Περιοχή: Δια βίου ανάπτυξη ικανοτήτων</w:t>
                  </w:r>
                </w:p>
              </w:txbxContent>
            </v:textbox>
          </v:rect>
        </w:pict>
      </w:r>
      <w:r>
        <w:rPr>
          <w:rFonts w:ascii="Times New Roman" w:hAnsi="Times New Roman" w:cs="Times New Roman"/>
          <w:noProof/>
          <w:sz w:val="24"/>
          <w:szCs w:val="24"/>
          <w:lang w:eastAsia="el-GR"/>
        </w:rPr>
        <w:pict>
          <v:rect id="Rectangle 7" o:spid="_x0000_s1027" style="position:absolute;margin-left:13.2pt;margin-top:641.3pt;width:473.4pt;height:34.8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" fillcolor="window" strokecolor="#70ad47" strokeweight="1pt">
            <v:textbox>
              <w:txbxContent>
                <w:p w:rsidR="00BE0D46" w:rsidRPr="005A7596" w:rsidRDefault="00BE0D46" w:rsidP="008775B7">
                  <w:pPr>
                    <w:jc w:val="center"/>
                  </w:pPr>
                  <w:r>
                    <w:t>Λέξεις κλειδιά: δια βίου μάθηση, ψηφιακές ικανότητες , ψηφιακή ενιαία αγορά, τεχνολογία πληροφορίας επικοινωνίας, ηλεκτρονικό εμπόριο</w:t>
                  </w:r>
                </w:p>
              </w:txbxContent>
            </v:textbox>
          </v:rect>
        </w:pict>
      </w:r>
      <w:r w:rsidR="008775B7" w:rsidRPr="00FC59B2">
        <w:rPr>
          <w:rFonts w:ascii="Times New Roman" w:hAnsi="Times New Roman" w:cs="Times New Roman"/>
          <w:sz w:val="24"/>
          <w:szCs w:val="24"/>
        </w:rPr>
        <w:t>Σκοπός της παρούσας εργασίας είναι να αναδείξει την σημασία του ψηφιακού εγγραμματισμού στην Ευρωπαϊκή ένωση και την ανάπτυξη των ψηφιακών ικανοτήτων</w:t>
      </w:r>
      <w:r w:rsidR="008775B7" w:rsidRPr="00FC59B2">
        <w:rPr>
          <w:rFonts w:ascii="Times New Roman" w:hAnsi="Times New Roman" w:cs="Times New Roman"/>
          <w:b/>
          <w:bCs/>
          <w:sz w:val="24"/>
          <w:szCs w:val="24"/>
        </w:rPr>
        <w:t xml:space="preserve">, </w:t>
      </w:r>
      <w:r w:rsidR="008775B7" w:rsidRPr="00FC59B2">
        <w:rPr>
          <w:rFonts w:ascii="Times New Roman" w:hAnsi="Times New Roman" w:cs="Times New Roman"/>
          <w:sz w:val="24"/>
          <w:szCs w:val="24"/>
        </w:rPr>
        <w:t>με τη συμβολή της δια βίου μάθησης και της Ενιαίας ψηφιακής αγοράς. Αυτό</w:t>
      </w:r>
      <w:r w:rsidR="008775B7" w:rsidRPr="008307B4">
        <w:rPr>
          <w:rFonts w:ascii="Times New Roman" w:hAnsi="Times New Roman" w:cs="Times New Roman"/>
          <w:sz w:val="24"/>
          <w:szCs w:val="24"/>
        </w:rPr>
        <w:t>,</w:t>
      </w:r>
      <w:r w:rsidR="008775B7" w:rsidRPr="00FC59B2">
        <w:rPr>
          <w:rFonts w:ascii="Times New Roman" w:hAnsi="Times New Roman" w:cs="Times New Roman"/>
          <w:sz w:val="24"/>
          <w:szCs w:val="24"/>
        </w:rPr>
        <w:t xml:space="preserve"> γίνεται μέσα στα νέα πλαίσια της παγκοσμιοποίησης και της επικράτησης της τεχνολογίας της πληροφορίας και επικοινωνίας. </w:t>
      </w:r>
      <w:r w:rsidR="008775B7" w:rsidRPr="00FC59B2">
        <w:rPr>
          <w:rFonts w:ascii="Times New Roman" w:hAnsi="Times New Roman" w:cs="Times New Roman"/>
          <w:sz w:val="24"/>
          <w:szCs w:val="24"/>
          <w:lang w:val="en-US"/>
        </w:rPr>
        <w:t>M</w:t>
      </w:r>
      <w:r w:rsidR="008775B7" w:rsidRPr="00FC59B2">
        <w:rPr>
          <w:rFonts w:ascii="Times New Roman" w:hAnsi="Times New Roman" w:cs="Times New Roman"/>
          <w:sz w:val="24"/>
          <w:szCs w:val="24"/>
        </w:rPr>
        <w:t>έσω της συγκεκριμένης εργασίας</w:t>
      </w:r>
      <w:r w:rsidR="008775B7" w:rsidRPr="00BB3A66">
        <w:rPr>
          <w:rFonts w:ascii="Times New Roman" w:hAnsi="Times New Roman" w:cs="Times New Roman"/>
          <w:sz w:val="24"/>
          <w:szCs w:val="24"/>
        </w:rPr>
        <w:t>,</w:t>
      </w:r>
      <w:r w:rsidR="008775B7" w:rsidRPr="00FC59B2">
        <w:rPr>
          <w:rFonts w:ascii="Times New Roman" w:hAnsi="Times New Roman" w:cs="Times New Roman"/>
          <w:sz w:val="24"/>
          <w:szCs w:val="24"/>
        </w:rPr>
        <w:t xml:space="preserve"> στόχος είναι να απαντηθούν τα ερωτήματα όπως ποιες είναι οι γνώσεις, οι ικανότητες, οι στασεις και οι συμπεριφορές που απαιτούνται στην νέα ψηφιακή εποχή και αν οι ψηφιακές ικανότητες (digital skills) συμπεριλαμβάνονται ανάμεσα στις ικανότητες που απαιτούνται στην σύγχρονη εποχή. </w:t>
      </w:r>
      <w:r w:rsidR="008775B7">
        <w:rPr>
          <w:rFonts w:ascii="Times New Roman" w:hAnsi="Times New Roman" w:cs="Times New Roman"/>
          <w:sz w:val="24"/>
          <w:szCs w:val="24"/>
        </w:rPr>
        <w:t>Ακόμα</w:t>
      </w:r>
      <w:r w:rsidR="008775B7" w:rsidRPr="00FC59B2">
        <w:rPr>
          <w:rFonts w:ascii="Times New Roman" w:hAnsi="Times New Roman" w:cs="Times New Roman"/>
          <w:sz w:val="24"/>
          <w:szCs w:val="24"/>
        </w:rPr>
        <w:t xml:space="preserve"> διερευνάται σε ποιο βαθμό απαιτούνται ψηφιακές ικανότητες στους πολίτες, στους εργαζόμενους και πως αυτές διαφοροποιούνται ανάλογα με το φύλο, και  τον εργασιακό τομέα. Έπειτα </w:t>
      </w:r>
      <w:r w:rsidR="008775B7">
        <w:rPr>
          <w:rFonts w:ascii="Times New Roman" w:hAnsi="Times New Roman" w:cs="Times New Roman"/>
          <w:sz w:val="24"/>
          <w:szCs w:val="24"/>
        </w:rPr>
        <w:t>μελετάται</w:t>
      </w:r>
      <w:r w:rsidR="008775B7" w:rsidRPr="00FC59B2">
        <w:rPr>
          <w:rFonts w:ascii="Times New Roman" w:hAnsi="Times New Roman" w:cs="Times New Roman"/>
          <w:sz w:val="24"/>
          <w:szCs w:val="24"/>
        </w:rPr>
        <w:t xml:space="preserve"> ποιες είναι οι προτεινόμενες σύγχρονες πολιτικές της Ευρωπαϊκής Ένωσης για τις ψηφιακές ικανότητες και ποιο είναι το πλαίσιο  μετάβασης από την κοινωνία της πληροφορίας στην ενιαία ψηφιακή αγορά, το οποίο και προσδιορίζει τις νέες ψηφιακές ικανότητες και δεξιότητες των καταναλωτών κυρίως στο πλαίσιο του ηλεκτρονικού εμπορίου και των ηλεκτρονικών συναλλαγών. Τέλος</w:t>
      </w:r>
      <w:r w:rsidR="008775B7">
        <w:rPr>
          <w:rFonts w:ascii="Times New Roman" w:hAnsi="Times New Roman" w:cs="Times New Roman"/>
          <w:sz w:val="24"/>
          <w:szCs w:val="24"/>
        </w:rPr>
        <w:t>,</w:t>
      </w:r>
      <w:r w:rsidR="008775B7" w:rsidRPr="00FC59B2">
        <w:rPr>
          <w:rFonts w:ascii="Times New Roman" w:hAnsi="Times New Roman" w:cs="Times New Roman"/>
          <w:sz w:val="24"/>
          <w:szCs w:val="24"/>
        </w:rPr>
        <w:t xml:space="preserve"> εξετάζεται </w:t>
      </w:r>
      <w:r w:rsidR="008775B7">
        <w:rPr>
          <w:rFonts w:ascii="Times New Roman" w:hAnsi="Times New Roman" w:cs="Times New Roman"/>
          <w:sz w:val="24"/>
          <w:szCs w:val="24"/>
        </w:rPr>
        <w:t>η</w:t>
      </w:r>
      <w:r w:rsidR="008775B7" w:rsidRPr="00FC59B2">
        <w:rPr>
          <w:rFonts w:ascii="Times New Roman" w:hAnsi="Times New Roman" w:cs="Times New Roman"/>
          <w:sz w:val="24"/>
          <w:szCs w:val="24"/>
        </w:rPr>
        <w:t xml:space="preserve"> ευρωπαϊκή νομοθεσία αναφορικά με την αξιοπιστία χρήσης και την προστασία του καταναλωτή στο πλαίσιο του ηλεκτρονικού εμπορίου και </w:t>
      </w:r>
      <w:r w:rsidR="008775B7">
        <w:rPr>
          <w:rFonts w:ascii="Times New Roman" w:hAnsi="Times New Roman" w:cs="Times New Roman"/>
          <w:sz w:val="24"/>
          <w:szCs w:val="24"/>
        </w:rPr>
        <w:t>το</w:t>
      </w:r>
      <w:r w:rsidR="008775B7" w:rsidRPr="00FC59B2">
        <w:rPr>
          <w:rFonts w:ascii="Times New Roman" w:hAnsi="Times New Roman" w:cs="Times New Roman"/>
          <w:sz w:val="24"/>
          <w:szCs w:val="24"/>
        </w:rPr>
        <w:t xml:space="preserve">  μέλλον του ηλεκτρονικού εμπορίου σε συσχέτιση με τις ικανότητες του ανθρώπινου δυναμικού.</w:t>
      </w:r>
    </w:p>
    <w:p w:rsidR="008775B7" w:rsidRPr="00FC59B2" w:rsidRDefault="008775B7" w:rsidP="008775B7">
      <w:pPr>
        <w:spacing w:line="360" w:lineRule="auto"/>
        <w:rPr>
          <w:rFonts w:ascii="Times New Roman" w:hAnsi="Times New Roman" w:cs="Times New Roman"/>
          <w:sz w:val="24"/>
          <w:szCs w:val="24"/>
        </w:rPr>
      </w:pPr>
      <w:r w:rsidRPr="00FC59B2">
        <w:rPr>
          <w:rFonts w:ascii="Times New Roman" w:hAnsi="Times New Roman" w:cs="Times New Roman"/>
          <w:sz w:val="24"/>
          <w:szCs w:val="24"/>
        </w:rPr>
        <w:t xml:space="preserve">Η </w:t>
      </w:r>
      <w:r>
        <w:rPr>
          <w:rFonts w:ascii="Times New Roman" w:hAnsi="Times New Roman" w:cs="Times New Roman"/>
          <w:sz w:val="24"/>
          <w:szCs w:val="24"/>
        </w:rPr>
        <w:t>μ</w:t>
      </w:r>
      <w:r w:rsidRPr="00FC59B2">
        <w:rPr>
          <w:rFonts w:ascii="Times New Roman" w:hAnsi="Times New Roman" w:cs="Times New Roman"/>
          <w:sz w:val="24"/>
          <w:szCs w:val="24"/>
        </w:rPr>
        <w:t xml:space="preserve">έθοδος που χρησιμοποιήθηκε για την εκπόνηση της εργασίας είναι η βιβλιογραφική επισκόπηση, με την οποία φτάσαμε στα συμπεράσματα ότι, η δια βίου μάθηση παίζει ενεργό ρόλο στην διαμόρφωση </w:t>
      </w:r>
      <w:r w:rsidRPr="00FC59B2">
        <w:rPr>
          <w:rFonts w:ascii="Times New Roman" w:hAnsi="Times New Roman" w:cs="Times New Roman"/>
          <w:b/>
          <w:bCs/>
          <w:sz w:val="24"/>
          <w:szCs w:val="24"/>
        </w:rPr>
        <w:t xml:space="preserve">των </w:t>
      </w:r>
      <w:r w:rsidRPr="00FC59B2">
        <w:rPr>
          <w:rFonts w:ascii="Times New Roman" w:hAnsi="Times New Roman" w:cs="Times New Roman"/>
          <w:sz w:val="24"/>
          <w:szCs w:val="24"/>
        </w:rPr>
        <w:t xml:space="preserve">γνώσεων, στάσεων και συμπεριφορών και η Ευρωπαϊκή ένωση έχει ορίσει συγκεκριμένες ικανότητες </w:t>
      </w:r>
      <w:r>
        <w:rPr>
          <w:rFonts w:ascii="Times New Roman" w:hAnsi="Times New Roman" w:cs="Times New Roman"/>
          <w:sz w:val="24"/>
          <w:szCs w:val="24"/>
        </w:rPr>
        <w:t>για τους</w:t>
      </w:r>
      <w:r w:rsidRPr="00FC59B2">
        <w:rPr>
          <w:rFonts w:ascii="Times New Roman" w:hAnsi="Times New Roman" w:cs="Times New Roman"/>
          <w:sz w:val="24"/>
          <w:szCs w:val="24"/>
        </w:rPr>
        <w:t xml:space="preserve"> πολίτες</w:t>
      </w:r>
      <w:r w:rsidRPr="005F21B5">
        <w:rPr>
          <w:rFonts w:ascii="Times New Roman" w:hAnsi="Times New Roman" w:cs="Times New Roman"/>
          <w:sz w:val="24"/>
          <w:szCs w:val="24"/>
        </w:rPr>
        <w:t xml:space="preserve">. </w:t>
      </w:r>
      <w:r>
        <w:rPr>
          <w:rFonts w:ascii="Times New Roman" w:hAnsi="Times New Roman" w:cs="Times New Roman"/>
          <w:sz w:val="24"/>
          <w:szCs w:val="24"/>
          <w:lang w:val="en-US"/>
        </w:rPr>
        <w:t>A</w:t>
      </w:r>
      <w:r w:rsidRPr="00FC59B2">
        <w:rPr>
          <w:rFonts w:ascii="Times New Roman" w:hAnsi="Times New Roman" w:cs="Times New Roman"/>
          <w:sz w:val="24"/>
          <w:szCs w:val="24"/>
        </w:rPr>
        <w:t>ποδείχθηκε η μεγάλη σημασία που έχουν οι ψηφιακές ικανότητες στον εργασιακό χώρο και η διαφορά που υπάρχει στις ικανότητες ανδρών και γυναικών. Επιπλέον αποδείχθηκε το πλαίσιο της μετάβασης της ψηφιακής ενιαίας αγοράς  στη κοινωνία της πληροφορίας και οι ψηφιακές ικανότητες που χρειάζονται οι καταναλωτές για να συμμετέχουν στην αγορά. Τέλος</w:t>
      </w:r>
      <w:r>
        <w:rPr>
          <w:rFonts w:ascii="Times New Roman" w:hAnsi="Times New Roman" w:cs="Times New Roman"/>
          <w:sz w:val="24"/>
          <w:szCs w:val="24"/>
        </w:rPr>
        <w:t>,</w:t>
      </w:r>
      <w:r w:rsidRPr="00FC59B2">
        <w:rPr>
          <w:rFonts w:ascii="Times New Roman" w:hAnsi="Times New Roman" w:cs="Times New Roman"/>
          <w:sz w:val="24"/>
          <w:szCs w:val="24"/>
        </w:rPr>
        <w:t xml:space="preserve"> αποδείχθηκε ότι υπάρχει νομική προστασία του </w:t>
      </w:r>
      <w:r w:rsidRPr="00FC59B2">
        <w:rPr>
          <w:rFonts w:ascii="Times New Roman" w:hAnsi="Times New Roman" w:cs="Times New Roman"/>
          <w:sz w:val="24"/>
          <w:szCs w:val="24"/>
        </w:rPr>
        <w:lastRenderedPageBreak/>
        <w:t>καταναλωτή από την Ευρωπαϊκή ένωση στα πλαίσια του ηλεκτρονικού εμπορίου</w:t>
      </w:r>
      <w:r>
        <w:rPr>
          <w:rFonts w:ascii="Times New Roman" w:hAnsi="Times New Roman" w:cs="Times New Roman"/>
          <w:sz w:val="24"/>
          <w:szCs w:val="24"/>
        </w:rPr>
        <w:t xml:space="preserve"> και η σχέση του τελευταίου με τις ικανότητες του ανθρώπινου δυναμικού. Μελλοντικές έρευνες μπορούν να μελετήσουν πιο αναλυτικά το συγκεκριμένο θέμα καθώς η συγκεκριμένη εργασία μελετά μόνο ένα μικρό κομμάτι  των δράσεων της Ευρωπαϊκής ένωσης στη ψηφιακή εποχή.</w:t>
      </w:r>
    </w:p>
    <w:p w:rsidR="008775B7" w:rsidRPr="008775B7" w:rsidRDefault="008775B7" w:rsidP="008775B7">
      <w:pPr>
        <w:pStyle w:val="1"/>
        <w:jc w:val="center"/>
        <w:rPr>
          <w:rFonts w:ascii="Times New Roman" w:hAnsi="Times New Roman" w:cs="Times New Roman"/>
          <w:b/>
          <w:bCs/>
          <w:color w:val="auto"/>
          <w:lang w:val="en-US"/>
        </w:rPr>
      </w:pPr>
      <w:bookmarkStart w:id="3" w:name="_Toc19277169"/>
      <w:r w:rsidRPr="008775B7">
        <w:rPr>
          <w:rFonts w:ascii="Times New Roman" w:hAnsi="Times New Roman" w:cs="Times New Roman"/>
          <w:b/>
          <w:bCs/>
          <w:color w:val="auto"/>
          <w:lang w:val="en-US"/>
        </w:rPr>
        <w:t>Abstract</w:t>
      </w:r>
      <w:bookmarkEnd w:id="3"/>
    </w:p>
    <w:p w:rsidR="008775B7" w:rsidRDefault="008775B7" w:rsidP="008775B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this thesis is to highlight the importance </w:t>
      </w:r>
      <w:r w:rsidRPr="008A68D5">
        <w:rPr>
          <w:rFonts w:ascii="Times New Roman" w:hAnsi="Times New Roman" w:cs="Times New Roman"/>
          <w:sz w:val="24"/>
          <w:szCs w:val="24"/>
          <w:lang w:val="en-US"/>
        </w:rPr>
        <w:t>of digital literacy and the development of digital competences</w:t>
      </w:r>
      <w:r>
        <w:rPr>
          <w:rFonts w:ascii="Times New Roman" w:hAnsi="Times New Roman" w:cs="Times New Roman"/>
          <w:sz w:val="24"/>
          <w:szCs w:val="24"/>
          <w:lang w:val="en-US"/>
        </w:rPr>
        <w:t xml:space="preserve"> </w:t>
      </w:r>
      <w:r w:rsidRPr="008A68D5">
        <w:rPr>
          <w:rFonts w:ascii="Times New Roman" w:hAnsi="Times New Roman" w:cs="Times New Roman"/>
          <w:sz w:val="24"/>
          <w:szCs w:val="24"/>
          <w:lang w:val="en-US"/>
        </w:rPr>
        <w:t>in the European Union, with the contribution of lifelong learning and the digital</w:t>
      </w:r>
      <w:r>
        <w:rPr>
          <w:rFonts w:ascii="Times New Roman" w:hAnsi="Times New Roman" w:cs="Times New Roman"/>
          <w:sz w:val="24"/>
          <w:szCs w:val="24"/>
          <w:lang w:val="en-US"/>
        </w:rPr>
        <w:t xml:space="preserve"> single</w:t>
      </w:r>
      <w:r w:rsidRPr="008A68D5">
        <w:rPr>
          <w:rFonts w:ascii="Times New Roman" w:hAnsi="Times New Roman" w:cs="Times New Roman"/>
          <w:sz w:val="24"/>
          <w:szCs w:val="24"/>
          <w:lang w:val="en-US"/>
        </w:rPr>
        <w:t xml:space="preserve"> market.</w:t>
      </w:r>
      <w:r w:rsidRPr="007C6AC7">
        <w:rPr>
          <w:lang w:val="en-US"/>
        </w:rPr>
        <w:t xml:space="preserve"> </w:t>
      </w:r>
      <w:r>
        <w:rPr>
          <w:lang w:val="en-US"/>
        </w:rPr>
        <w:t>The paper</w:t>
      </w:r>
      <w:r w:rsidRPr="00EE6EB6">
        <w:rPr>
          <w:lang w:val="en-US"/>
        </w:rPr>
        <w:t xml:space="preserve"> </w:t>
      </w:r>
      <w:r>
        <w:rPr>
          <w:lang w:val="en-US"/>
        </w:rPr>
        <w:t>is based on the background</w:t>
      </w:r>
      <w:r w:rsidRPr="007C6AC7">
        <w:rPr>
          <w:rFonts w:ascii="Times New Roman" w:hAnsi="Times New Roman" w:cs="Times New Roman"/>
          <w:sz w:val="24"/>
          <w:szCs w:val="24"/>
          <w:lang w:val="en-US"/>
        </w:rPr>
        <w:t xml:space="preserve"> of globalisation and the ascendance of information and communication technology</w:t>
      </w:r>
      <w:r>
        <w:rPr>
          <w:rFonts w:ascii="Times New Roman" w:hAnsi="Times New Roman" w:cs="Times New Roman"/>
          <w:sz w:val="24"/>
          <w:szCs w:val="24"/>
          <w:lang w:val="en-US"/>
        </w:rPr>
        <w:t xml:space="preserve">. </w:t>
      </w:r>
      <w:r w:rsidRPr="00EE6EB6">
        <w:rPr>
          <w:rFonts w:ascii="Times New Roman" w:hAnsi="Times New Roman" w:cs="Times New Roman"/>
          <w:sz w:val="24"/>
          <w:szCs w:val="24"/>
          <w:lang w:val="en-US"/>
        </w:rPr>
        <w:t xml:space="preserve">The aim of this paper is to answer questions such as what kind of knowledge, skills, attitudes and behaviors are required in the new digital age, and whether digital skills are included </w:t>
      </w:r>
      <w:r>
        <w:rPr>
          <w:rFonts w:ascii="Times New Roman" w:hAnsi="Times New Roman" w:cs="Times New Roman"/>
          <w:sz w:val="24"/>
          <w:szCs w:val="24"/>
          <w:lang w:val="en-US"/>
        </w:rPr>
        <w:t>amongst the</w:t>
      </w:r>
      <w:r w:rsidRPr="00EE6EB6">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EE6EB6">
        <w:rPr>
          <w:rFonts w:ascii="Times New Roman" w:hAnsi="Times New Roman" w:cs="Times New Roman"/>
          <w:sz w:val="24"/>
          <w:szCs w:val="24"/>
          <w:lang w:val="en-US"/>
        </w:rPr>
        <w:t>kills</w:t>
      </w:r>
      <w:r>
        <w:rPr>
          <w:rFonts w:ascii="Times New Roman" w:hAnsi="Times New Roman" w:cs="Times New Roman"/>
          <w:sz w:val="24"/>
          <w:szCs w:val="24"/>
          <w:lang w:val="en-US"/>
        </w:rPr>
        <w:t xml:space="preserve"> that are</w:t>
      </w:r>
      <w:r w:rsidRPr="00EE6EB6">
        <w:rPr>
          <w:rFonts w:ascii="Times New Roman" w:hAnsi="Times New Roman" w:cs="Times New Roman"/>
          <w:sz w:val="24"/>
          <w:szCs w:val="24"/>
          <w:lang w:val="en-US"/>
        </w:rPr>
        <w:t xml:space="preserve"> required in </w:t>
      </w:r>
      <w:r>
        <w:rPr>
          <w:rFonts w:ascii="Times New Roman" w:hAnsi="Times New Roman" w:cs="Times New Roman"/>
          <w:sz w:val="24"/>
          <w:szCs w:val="24"/>
          <w:lang w:val="en-US"/>
        </w:rPr>
        <w:t>the</w:t>
      </w:r>
      <w:r w:rsidRPr="00E525CC">
        <w:rPr>
          <w:rFonts w:ascii="Times New Roman" w:hAnsi="Times New Roman" w:cs="Times New Roman"/>
          <w:sz w:val="24"/>
          <w:szCs w:val="24"/>
          <w:lang w:val="en-US"/>
        </w:rPr>
        <w:t xml:space="preserve"> </w:t>
      </w:r>
      <w:r>
        <w:rPr>
          <w:rFonts w:ascii="Times New Roman" w:hAnsi="Times New Roman" w:cs="Times New Roman"/>
          <w:sz w:val="24"/>
          <w:szCs w:val="24"/>
          <w:lang w:val="en-US"/>
        </w:rPr>
        <w:t>new era</w:t>
      </w:r>
      <w:r w:rsidRPr="00EE6EB6">
        <w:rPr>
          <w:rFonts w:ascii="Times New Roman" w:hAnsi="Times New Roman" w:cs="Times New Roman"/>
          <w:sz w:val="24"/>
          <w:szCs w:val="24"/>
          <w:lang w:val="en-US"/>
        </w:rPr>
        <w:t xml:space="preserve">. It is </w:t>
      </w:r>
      <w:r>
        <w:rPr>
          <w:rFonts w:ascii="Times New Roman" w:hAnsi="Times New Roman" w:cs="Times New Roman"/>
          <w:sz w:val="24"/>
          <w:szCs w:val="24"/>
          <w:lang w:val="en-US"/>
        </w:rPr>
        <w:t>also</w:t>
      </w:r>
      <w:r w:rsidRPr="00EE6EB6">
        <w:rPr>
          <w:rFonts w:ascii="Times New Roman" w:hAnsi="Times New Roman" w:cs="Times New Roman"/>
          <w:sz w:val="24"/>
          <w:szCs w:val="24"/>
          <w:lang w:val="en-US"/>
        </w:rPr>
        <w:t xml:space="preserve"> </w:t>
      </w:r>
      <w:r>
        <w:rPr>
          <w:rFonts w:ascii="Times New Roman" w:hAnsi="Times New Roman" w:cs="Times New Roman"/>
          <w:sz w:val="24"/>
          <w:szCs w:val="24"/>
          <w:lang w:val="en-US"/>
        </w:rPr>
        <w:t>researched</w:t>
      </w:r>
      <w:r w:rsidRPr="00EE6EB6">
        <w:rPr>
          <w:rFonts w:ascii="Times New Roman" w:hAnsi="Times New Roman" w:cs="Times New Roman"/>
          <w:sz w:val="24"/>
          <w:szCs w:val="24"/>
          <w:lang w:val="en-US"/>
        </w:rPr>
        <w:t xml:space="preserve"> to what extent digital competences are needed for citizens, </w:t>
      </w:r>
      <w:r>
        <w:rPr>
          <w:rFonts w:ascii="Times New Roman" w:hAnsi="Times New Roman" w:cs="Times New Roman"/>
          <w:sz w:val="24"/>
          <w:szCs w:val="24"/>
          <w:lang w:val="en-US"/>
        </w:rPr>
        <w:t xml:space="preserve"> and </w:t>
      </w:r>
      <w:r w:rsidRPr="00EE6EB6">
        <w:rPr>
          <w:rFonts w:ascii="Times New Roman" w:hAnsi="Times New Roman" w:cs="Times New Roman"/>
          <w:sz w:val="24"/>
          <w:szCs w:val="24"/>
          <w:lang w:val="en-US"/>
        </w:rPr>
        <w:t>work</w:t>
      </w:r>
      <w:r>
        <w:rPr>
          <w:rFonts w:ascii="Times New Roman" w:hAnsi="Times New Roman" w:cs="Times New Roman"/>
          <w:sz w:val="24"/>
          <w:szCs w:val="24"/>
          <w:lang w:val="en-US"/>
        </w:rPr>
        <w:t>ing professionals</w:t>
      </w:r>
      <w:r w:rsidRPr="00E525CC">
        <w:rPr>
          <w:rFonts w:ascii="Times New Roman" w:hAnsi="Times New Roman" w:cs="Times New Roman"/>
          <w:sz w:val="24"/>
          <w:szCs w:val="24"/>
          <w:lang w:val="en-US"/>
        </w:rPr>
        <w:t xml:space="preserve"> </w:t>
      </w:r>
      <w:r>
        <w:rPr>
          <w:rFonts w:ascii="Times New Roman" w:hAnsi="Times New Roman" w:cs="Times New Roman"/>
          <w:sz w:val="24"/>
          <w:szCs w:val="24"/>
          <w:lang w:val="en-US"/>
        </w:rPr>
        <w:t>in different sectors</w:t>
      </w:r>
      <w:r w:rsidRPr="00EE6EB6">
        <w:rPr>
          <w:rFonts w:ascii="Times New Roman" w:hAnsi="Times New Roman" w:cs="Times New Roman"/>
          <w:sz w:val="24"/>
          <w:szCs w:val="24"/>
          <w:lang w:val="en-US"/>
        </w:rPr>
        <w:t xml:space="preserve"> and </w:t>
      </w:r>
      <w:r>
        <w:rPr>
          <w:rFonts w:ascii="Times New Roman" w:hAnsi="Times New Roman" w:cs="Times New Roman"/>
          <w:sz w:val="24"/>
          <w:szCs w:val="24"/>
          <w:lang w:val="en-US"/>
        </w:rPr>
        <w:t>if</w:t>
      </w:r>
      <w:r w:rsidRPr="00EE6EB6">
        <w:rPr>
          <w:rFonts w:ascii="Times New Roman" w:hAnsi="Times New Roman" w:cs="Times New Roman"/>
          <w:sz w:val="24"/>
          <w:szCs w:val="24"/>
          <w:lang w:val="en-US"/>
        </w:rPr>
        <w:t xml:space="preserve"> they </w:t>
      </w:r>
      <w:r>
        <w:rPr>
          <w:rFonts w:ascii="Times New Roman" w:hAnsi="Times New Roman" w:cs="Times New Roman"/>
          <w:sz w:val="24"/>
          <w:szCs w:val="24"/>
          <w:lang w:val="en-US"/>
        </w:rPr>
        <w:t xml:space="preserve">are differentiated by  the gender factor. Then the modern policies of the European Union  related to the digital skills are being introduced , along with the framework of the transition from the information society to the digital market. After that, the research introduces the digital skills for consumers needed for the e-commerce and electronic transactions.  </w:t>
      </w:r>
      <w:r w:rsidRPr="001327DE">
        <w:rPr>
          <w:rFonts w:ascii="Times New Roman" w:hAnsi="Times New Roman" w:cs="Times New Roman"/>
          <w:sz w:val="24"/>
          <w:szCs w:val="24"/>
          <w:lang w:val="en-US"/>
        </w:rPr>
        <w:t xml:space="preserve">Finally,  </w:t>
      </w:r>
      <w:r>
        <w:rPr>
          <w:rFonts w:ascii="Times New Roman" w:hAnsi="Times New Roman" w:cs="Times New Roman"/>
          <w:sz w:val="24"/>
          <w:szCs w:val="24"/>
          <w:lang w:val="en-US"/>
        </w:rPr>
        <w:t>we examine the European legislation</w:t>
      </w:r>
      <w:r w:rsidRPr="001327DE">
        <w:rPr>
          <w:rFonts w:ascii="Times New Roman" w:hAnsi="Times New Roman" w:cs="Times New Roman"/>
          <w:sz w:val="24"/>
          <w:szCs w:val="24"/>
          <w:lang w:val="en-US"/>
        </w:rPr>
        <w:t xml:space="preserve"> regarding</w:t>
      </w:r>
      <w:r>
        <w:rPr>
          <w:rFonts w:ascii="Times New Roman" w:hAnsi="Times New Roman" w:cs="Times New Roman"/>
          <w:sz w:val="24"/>
          <w:szCs w:val="24"/>
          <w:lang w:val="en-US"/>
        </w:rPr>
        <w:t xml:space="preserve"> to</w:t>
      </w:r>
      <w:r w:rsidRPr="001327DE">
        <w:rPr>
          <w:rFonts w:ascii="Times New Roman" w:hAnsi="Times New Roman" w:cs="Times New Roman"/>
          <w:sz w:val="24"/>
          <w:szCs w:val="24"/>
          <w:lang w:val="en-US"/>
        </w:rPr>
        <w:t xml:space="preserve"> the reliability of use and consumer protection in the context of e-commerce and the future of e-commerce in relation to the capacities of human resources.</w:t>
      </w:r>
    </w:p>
    <w:p w:rsidR="001D3735" w:rsidRPr="001D3735" w:rsidRDefault="008775B7" w:rsidP="001D3735">
      <w:pPr>
        <w:spacing w:line="360" w:lineRule="auto"/>
        <w:rPr>
          <w:rFonts w:ascii="Times New Roman" w:hAnsi="Times New Roman" w:cs="Times New Roman"/>
          <w:sz w:val="24"/>
          <w:szCs w:val="24"/>
          <w:lang w:val="en-US"/>
        </w:rPr>
      </w:pPr>
      <w:r w:rsidRPr="00F96273">
        <w:rPr>
          <w:rFonts w:ascii="Times New Roman" w:hAnsi="Times New Roman" w:cs="Times New Roman"/>
          <w:sz w:val="24"/>
          <w:szCs w:val="24"/>
          <w:lang w:val="en-US"/>
        </w:rPr>
        <w:t xml:space="preserve">The method used to prepare </w:t>
      </w:r>
      <w:r>
        <w:rPr>
          <w:rFonts w:ascii="Times New Roman" w:hAnsi="Times New Roman" w:cs="Times New Roman"/>
          <w:sz w:val="24"/>
          <w:szCs w:val="24"/>
          <w:lang w:val="en-US"/>
        </w:rPr>
        <w:t>this paper</w:t>
      </w:r>
      <w:r w:rsidRPr="00F96273">
        <w:rPr>
          <w:rFonts w:ascii="Times New Roman" w:hAnsi="Times New Roman" w:cs="Times New Roman"/>
          <w:sz w:val="24"/>
          <w:szCs w:val="24"/>
          <w:lang w:val="en-US"/>
        </w:rPr>
        <w:t xml:space="preserve"> </w:t>
      </w:r>
      <w:r>
        <w:rPr>
          <w:rFonts w:ascii="Times New Roman" w:hAnsi="Times New Roman" w:cs="Times New Roman"/>
          <w:sz w:val="24"/>
          <w:szCs w:val="24"/>
          <w:lang w:val="en-US"/>
        </w:rPr>
        <w:t>is by</w:t>
      </w:r>
      <w:r w:rsidRPr="00F96273">
        <w:rPr>
          <w:rFonts w:ascii="Times New Roman" w:hAnsi="Times New Roman" w:cs="Times New Roman"/>
          <w:sz w:val="24"/>
          <w:szCs w:val="24"/>
          <w:lang w:val="en-US"/>
        </w:rPr>
        <w:t xml:space="preserve"> bibliographic review, </w:t>
      </w:r>
      <w:r>
        <w:rPr>
          <w:rFonts w:ascii="Times New Roman" w:hAnsi="Times New Roman" w:cs="Times New Roman"/>
          <w:sz w:val="24"/>
          <w:szCs w:val="24"/>
          <w:lang w:val="en-US"/>
        </w:rPr>
        <w:t>from which,</w:t>
      </w:r>
      <w:r w:rsidRPr="00F96273">
        <w:rPr>
          <w:rFonts w:ascii="Times New Roman" w:hAnsi="Times New Roman" w:cs="Times New Roman"/>
          <w:sz w:val="24"/>
          <w:szCs w:val="24"/>
          <w:lang w:val="en-US"/>
        </w:rPr>
        <w:t xml:space="preserve"> we have reached the conclusion that lifelong learning plays an active role in shaping knowledge, attitudes and </w:t>
      </w:r>
      <w:r>
        <w:rPr>
          <w:rFonts w:ascii="Times New Roman" w:hAnsi="Times New Roman" w:cs="Times New Roman"/>
          <w:sz w:val="24"/>
          <w:szCs w:val="24"/>
          <w:lang w:val="en-US"/>
        </w:rPr>
        <w:t>skills</w:t>
      </w:r>
      <w:r w:rsidRPr="00F96273">
        <w:rPr>
          <w:rFonts w:ascii="Times New Roman" w:hAnsi="Times New Roman" w:cs="Times New Roman"/>
          <w:sz w:val="24"/>
          <w:szCs w:val="24"/>
          <w:lang w:val="en-US"/>
        </w:rPr>
        <w:t xml:space="preserve">, and the European Union has set </w:t>
      </w:r>
      <w:r>
        <w:rPr>
          <w:rFonts w:ascii="Times New Roman" w:hAnsi="Times New Roman" w:cs="Times New Roman"/>
          <w:sz w:val="24"/>
          <w:szCs w:val="24"/>
          <w:lang w:val="en-US"/>
        </w:rPr>
        <w:t>some s</w:t>
      </w:r>
      <w:r w:rsidRPr="00F96273">
        <w:rPr>
          <w:rFonts w:ascii="Times New Roman" w:hAnsi="Times New Roman" w:cs="Times New Roman"/>
          <w:sz w:val="24"/>
          <w:szCs w:val="24"/>
          <w:lang w:val="en-US"/>
        </w:rPr>
        <w:t xml:space="preserve">pecific </w:t>
      </w:r>
      <w:r w:rsidR="001D3735" w:rsidRPr="001D3735">
        <w:rPr>
          <w:rFonts w:ascii="Times New Roman" w:hAnsi="Times New Roman" w:cs="Times New Roman"/>
          <w:sz w:val="24"/>
          <w:szCs w:val="24"/>
          <w:lang w:val="en-US"/>
        </w:rPr>
        <w:t xml:space="preserve">competences for citizens, also digital competences in the workplace proved to be of great importance  and they do differentiate between men and women. In addition, the framework for the transition of the digital single market to the information society and the digital competences that consumers need to take part in the market have been demonstrated.. In addition, the transition of the digital single market to the information society has happened and digital skills for consumers are demonstrated. Finally, it is proven that there is legal protection of the consumer within the European Union for e-commerce transactions and ecommerce has an inpact  on the future of human resources. Future papers could </w:t>
      </w:r>
      <w:r w:rsidR="001D3735" w:rsidRPr="001D3735">
        <w:rPr>
          <w:rFonts w:ascii="Times New Roman" w:hAnsi="Times New Roman" w:cs="Times New Roman"/>
          <w:sz w:val="24"/>
          <w:szCs w:val="24"/>
          <w:lang w:val="en-US"/>
        </w:rPr>
        <w:lastRenderedPageBreak/>
        <w:t>examine the specific issue in more detail as this work examines only a small part of the European Union's actions in the digital age.</w:t>
      </w:r>
    </w:p>
    <w:p w:rsidR="008775B7" w:rsidRPr="005F21B5" w:rsidRDefault="008775B7" w:rsidP="008775B7">
      <w:pPr>
        <w:spacing w:line="360" w:lineRule="auto"/>
        <w:rPr>
          <w:rFonts w:ascii="Times New Roman" w:hAnsi="Times New Roman" w:cs="Times New Roman"/>
          <w:sz w:val="24"/>
          <w:szCs w:val="24"/>
          <w:lang w:val="en-US"/>
        </w:rPr>
      </w:pPr>
    </w:p>
    <w:p w:rsidR="008775B7" w:rsidRPr="008307B4" w:rsidRDefault="00EB777A" w:rsidP="008775B7">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l-GR"/>
        </w:rPr>
        <w:pict>
          <v:rect id="Rectangle 10" o:spid="_x0000_s1028" style="position:absolute;margin-left:0;margin-top:9.4pt;width:445.8pt;height:22.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" fillcolor="window" strokecolor="#70ad47" strokeweight="1pt">
            <v:textbox>
              <w:txbxContent>
                <w:p w:rsidR="00BE0D46" w:rsidRPr="00164F9E" w:rsidRDefault="00BE0D46" w:rsidP="008775B7">
                  <w:pPr>
                    <w:jc w:val="center"/>
                    <w:rPr>
                      <w:lang w:val="en-US"/>
                    </w:rPr>
                  </w:pPr>
                  <w:r>
                    <w:rPr>
                      <w:lang w:val="en-US"/>
                    </w:rPr>
                    <w:t>Scientific Area: lifelong learning and competences</w:t>
                  </w:r>
                </w:p>
              </w:txbxContent>
            </v:textbox>
          </v:rect>
        </w:pict>
      </w:r>
    </w:p>
    <w:p w:rsidR="008775B7" w:rsidRPr="008A68D5" w:rsidRDefault="00EB777A" w:rsidP="008775B7">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l-GR"/>
        </w:rPr>
        <w:pict>
          <v:rect id="Rectangle 11" o:spid="_x0000_s1029" style="position:absolute;margin-left:1.2pt;margin-top:10.1pt;width:444pt;height:37.8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" fillcolor="window" strokecolor="#70ad47" strokeweight="1pt">
            <v:textbox>
              <w:txbxContent>
                <w:p w:rsidR="00BE0D46" w:rsidRPr="005F2B31" w:rsidRDefault="00BE0D46" w:rsidP="008775B7">
                  <w:pPr>
                    <w:jc w:val="center"/>
                    <w:rPr>
                      <w:lang w:val="en-US"/>
                    </w:rPr>
                  </w:pPr>
                  <w:r>
                    <w:rPr>
                      <w:lang w:val="en-US"/>
                    </w:rPr>
                    <w:t>Key Words: lifelong learning, digital skills, digital single market , ecommerce, Information and Communication Technologies</w:t>
                  </w:r>
                </w:p>
              </w:txbxContent>
            </v:textbox>
          </v:rect>
        </w:pict>
      </w: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FA00D2" w:rsidRDefault="00FA00D2">
      <w:pPr>
        <w:rPr>
          <w:rFonts w:ascii="Times New Roman" w:hAnsi="Times New Roman" w:cs="Times New Roman"/>
          <w:lang w:val="en-US"/>
        </w:rPr>
        <w:sectPr w:rsidR="00FA00D2" w:rsidSect="00FA00D2">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8775B7" w:rsidRDefault="00CC0783">
      <w:pPr>
        <w:rPr>
          <w:rFonts w:ascii="Times New Roman" w:hAnsi="Times New Roman" w:cs="Times New Roman"/>
          <w:lang w:val="en-US"/>
        </w:rPr>
      </w:pPr>
    </w:p>
    <w:p w:rsidR="00CC0783" w:rsidRPr="00FF66BF" w:rsidRDefault="00FF66BF" w:rsidP="008775B7">
      <w:pPr>
        <w:pStyle w:val="1"/>
        <w:jc w:val="center"/>
        <w:rPr>
          <w:rFonts w:ascii="Times New Roman" w:hAnsi="Times New Roman" w:cs="Times New Roman"/>
          <w:b/>
          <w:bCs/>
          <w:color w:val="auto"/>
        </w:rPr>
      </w:pPr>
      <w:bookmarkStart w:id="4" w:name="_Toc19277170"/>
      <w:r w:rsidRPr="00FF66BF">
        <w:rPr>
          <w:rFonts w:ascii="Times New Roman" w:hAnsi="Times New Roman" w:cs="Times New Roman"/>
          <w:b/>
          <w:bCs/>
          <w:color w:val="auto"/>
        </w:rPr>
        <w:t>Εισαγωγή</w:t>
      </w:r>
      <w:bookmarkEnd w:id="4"/>
    </w:p>
    <w:p w:rsidR="00CC0783" w:rsidRDefault="00CC0783">
      <w:pPr>
        <w:rPr>
          <w:rFonts w:ascii="Times New Roman" w:hAnsi="Times New Roman" w:cs="Times New Roman"/>
        </w:rPr>
      </w:pPr>
    </w:p>
    <w:p w:rsidR="008775B7" w:rsidRPr="008775B7" w:rsidRDefault="008775B7" w:rsidP="00A261BA">
      <w:pPr>
        <w:spacing w:line="360" w:lineRule="auto"/>
        <w:rPr>
          <w:rFonts w:ascii="Times New Roman" w:hAnsi="Times New Roman" w:cs="Times New Roman"/>
          <w:sz w:val="24"/>
          <w:szCs w:val="24"/>
        </w:rPr>
      </w:pPr>
      <w:r w:rsidRPr="008775B7">
        <w:rPr>
          <w:rFonts w:ascii="Times New Roman" w:hAnsi="Times New Roman" w:cs="Times New Roman"/>
          <w:sz w:val="24"/>
          <w:szCs w:val="24"/>
        </w:rPr>
        <w:t>Η εκπόνηση της συγκεκριμένης εργασίας, έγινε στα πλαίσια της απόκτησης τίτλου σπουδών από το τμήμα Επικοινωνίας και ΜΜΕ του Καποδιστριακού Πανεπιστημίου Αθηνών και πραγματεύεται, όπως επισημαίνει και ο τίτλος, την σημασία που έχει ο ψηφιακός εγγραμματισμός και η ανάπτυξη των ψηφιακών ικανοτήτων στην Ευρωπαϊκή ένωση</w:t>
      </w:r>
      <w:r w:rsidRPr="008775B7">
        <w:rPr>
          <w:rFonts w:ascii="Times New Roman" w:hAnsi="Times New Roman" w:cs="Times New Roman"/>
          <w:b/>
          <w:bCs/>
          <w:sz w:val="24"/>
          <w:szCs w:val="24"/>
        </w:rPr>
        <w:t xml:space="preserve">, </w:t>
      </w:r>
      <w:r w:rsidRPr="008775B7">
        <w:rPr>
          <w:rFonts w:ascii="Times New Roman" w:hAnsi="Times New Roman" w:cs="Times New Roman"/>
          <w:sz w:val="24"/>
          <w:szCs w:val="24"/>
        </w:rPr>
        <w:t xml:space="preserve">ενώ μελετάται η συμβολή της δια βίου μάθησης και της Ενιαίας ψηφιακής αγοράς στην παραπάνω διαδικασία. Το συγκεκριμένο θέμα επιλέχθηκε λόγω του ενδιαφέροντος που έχει, μιας και δεν υπάρχει τόσο μεγάλη συζήτηση για τις προσπάθειες της Ευρωπαϊκής ένωσης να αναβαθμίσει τις ικανότητες και της δεξιότητες των πολιτών και να παρουσιαστεί το πόσο σημαντικές τις θεωρεί στην μεταβαλλόμενη ψηφιακή οικονομία. Η μεθοδολογία που εφαρμόστηκε περιλαμβάνει τον ορισμό υποθέσεων εργασίας και ερευνητικών ερωτημάτων, τα οποία απαντώνται στο κυρίως μέρος της εργασίας με τη μέθοδο της βιβλιογραφικής επισκόπησης. </w:t>
      </w:r>
    </w:p>
    <w:p w:rsidR="008775B7" w:rsidRPr="008775B7" w:rsidRDefault="008775B7" w:rsidP="00A261BA">
      <w:pPr>
        <w:spacing w:line="360" w:lineRule="auto"/>
        <w:rPr>
          <w:rFonts w:ascii="Times New Roman" w:hAnsi="Times New Roman" w:cs="Times New Roman"/>
          <w:sz w:val="24"/>
          <w:szCs w:val="24"/>
        </w:rPr>
      </w:pPr>
      <w:r w:rsidRPr="008775B7">
        <w:rPr>
          <w:rFonts w:ascii="Times New Roman" w:hAnsi="Times New Roman" w:cs="Times New Roman"/>
          <w:sz w:val="24"/>
          <w:szCs w:val="24"/>
        </w:rPr>
        <w:t>Για τη συγγραφή της συγκεκριμένης εργασίας λοιπόν, αφού πραγματοποιήθηκε αναλυτική μελέτη της υπάρχουσας βιβλιογραφίας, ορίστηκε και το θεωρητικό πλαίσιο με βάση το οποίο τέθηκαν οι υποθέσεις εργασίας που αρχικά αναλύουν την παραδοχή ότι διανύουμε την τεχνολογικά μεταβαλλόμενη ψηφιακή εποχή και την παγκοσμιοποίηση (κεφ. 1.1). Γενικότερα οι πολιτισμικές και οικονομικές αλλαγές που ήρθαν με την παγκοσμιοποίηση, έδωσαν έμφαση στην «κοινωνία της πληροφορίας». Έπειτα αποδείχθηκε η σημασία της δια βίου μάθησης και της ανάπτυξης ικανοτήτων στην κοινωνία της πληροφορίας (κεφ. 1.2) καθώς και η αυξανόμενη ανάγκη για ένα ευέλικτο πλαίσιο μάθησης στην νέα ψηφιακή εποχή.</w:t>
      </w:r>
      <w:r w:rsidR="001D3735">
        <w:rPr>
          <w:rFonts w:ascii="Times New Roman" w:hAnsi="Times New Roman" w:cs="Times New Roman"/>
          <w:sz w:val="24"/>
          <w:szCs w:val="24"/>
        </w:rPr>
        <w:t>, ε</w:t>
      </w:r>
      <w:r w:rsidRPr="008775B7">
        <w:rPr>
          <w:rFonts w:ascii="Times New Roman" w:hAnsi="Times New Roman" w:cs="Times New Roman"/>
          <w:sz w:val="24"/>
          <w:szCs w:val="24"/>
        </w:rPr>
        <w:t>νώ έγινε αναφορά και στην τεχνολογία της πληροφορίας και της επικοινωνίας. Το θεωρητικό πλαίσιο έκλεισε με την αναφορά της προσαρμογής της αγοράς στις τεχνολογικές αλλαγές και έγινε ένας ορισμός της ψηφιακής ενιαίας αγοράς ως το εγχείρημα της Ευρώπης να παραμείνει ηγέτιδα δύναμη και στα πλαίσια των ηλεκτρονικών συναλλαγών και εμπορίου.(κεφ. 1.3) Στο δεύτερο κεφάλαιο παρατίθεται αναλυτικά η μεθοδολογία.</w:t>
      </w:r>
    </w:p>
    <w:p w:rsidR="008775B7" w:rsidRPr="008775B7" w:rsidRDefault="008775B7" w:rsidP="00A261BA">
      <w:pPr>
        <w:spacing w:line="360" w:lineRule="auto"/>
        <w:rPr>
          <w:rFonts w:ascii="Times New Roman" w:hAnsi="Times New Roman" w:cs="Times New Roman"/>
          <w:sz w:val="24"/>
          <w:szCs w:val="24"/>
        </w:rPr>
      </w:pPr>
      <w:r w:rsidRPr="008775B7">
        <w:rPr>
          <w:rFonts w:ascii="Times New Roman" w:hAnsi="Times New Roman" w:cs="Times New Roman"/>
          <w:sz w:val="24"/>
          <w:szCs w:val="24"/>
        </w:rPr>
        <w:lastRenderedPageBreak/>
        <w:t xml:space="preserve">Στο ερευνητικό κομμάτι, δηλαδή το κυρίως μέρος της εργασίας , αναδείχθηκαν οι νέες ικανότητες, στάσεις συμπεριφορές και γνώσεις που απαιτούνται στην νέα ψηφιακή εποχή, όπως ορίζονται από την Ευρωπαϊκή επιτροπή και κρίνονται απαραίτητες για τους πολίτες για την προσωπική τους ολοκλήρωση, την εύρεση εργασίας, την ενεργή συμμετοχή στα κοινά και την κοινωνική τους ένταξη.( κεφ. 3.1) </w:t>
      </w:r>
    </w:p>
    <w:p w:rsidR="008775B7" w:rsidRPr="008775B7" w:rsidRDefault="008775B7" w:rsidP="00A261BA">
      <w:pPr>
        <w:spacing w:line="360" w:lineRule="auto"/>
        <w:rPr>
          <w:rFonts w:ascii="Times New Roman" w:hAnsi="Times New Roman" w:cs="Times New Roman"/>
          <w:sz w:val="24"/>
          <w:szCs w:val="24"/>
        </w:rPr>
      </w:pPr>
      <w:r w:rsidRPr="008775B7">
        <w:rPr>
          <w:rFonts w:ascii="Times New Roman" w:hAnsi="Times New Roman" w:cs="Times New Roman"/>
          <w:sz w:val="24"/>
          <w:szCs w:val="24"/>
        </w:rPr>
        <w:t>Στο δεύτερο υποκεφάλαιο του κυρίως μέρους( κεφ. 3.2) διερευνήθηκε η χρησιμότητα των ψηφιακών ικανοτήτων, στις προκλήσεις που εμφανίζουν οι τεχνολογικές μεταβολές(κεφ. 3.2.1. Έπειτα παρουσιάστηκε η σημασία των ψηφιακών δεξιοτήτων στην αγορά εργασίας υπό το πρίσμα ξανά της τεχνολογικής εξέλιξης η οποία μεταβάλλει τις θέσεις αλλά και τις συνθήκες εργασίας( κεφ.3.2.2). Στο τέλος αυτού του υποκεφαλαίου εξετάστηκε αν υπάρχει διαφορά στις ψηφιακές γνώσεις των δύο φύλων (κεφ. 3.3.3)</w:t>
      </w:r>
    </w:p>
    <w:p w:rsidR="008775B7" w:rsidRPr="008775B7" w:rsidRDefault="008775B7" w:rsidP="00A261BA">
      <w:pPr>
        <w:spacing w:line="360" w:lineRule="auto"/>
        <w:rPr>
          <w:rFonts w:ascii="Times New Roman" w:hAnsi="Times New Roman" w:cs="Times New Roman"/>
          <w:sz w:val="24"/>
          <w:szCs w:val="24"/>
        </w:rPr>
      </w:pPr>
      <w:r w:rsidRPr="008775B7">
        <w:rPr>
          <w:rFonts w:ascii="Times New Roman" w:hAnsi="Times New Roman" w:cs="Times New Roman"/>
          <w:sz w:val="24"/>
          <w:szCs w:val="24"/>
        </w:rPr>
        <w:t>Στο τρίτο υποκεφάλαιο (κεφ 3.3) έγινε αναφορά σε κάποιες από τις πολιτικές της Ευρωπαϊκής ένωσης που σχετίζονται με τις ψηφιακές δεξιότητες(3.3.1), ενώ στη συνέχεια παρατίθεται το πλαίσιο μετάβασης από την κοινωνία της πληροφορίας στην ψηφιακή ενιαία αγορά, η οποία σχετίζεται άμεσα τόσο με την ψηφιοποίηση της οικονομίας όσο και με τις νέες δεξιότητες που χρειάζονται οι πολίτες (κεφ.3.3.2). Στη συνέχεια παρουσιάστηκαν οι ψηφιακές ικανότητες των καταναλωτών στα πλαίσια του ηλεκτρονικού εμπορίου και συναλλαγών, όπως αυτές ορίζονται από το ψηφιακό θεματολόγιο για τους καταναλωτές και οι οποίες θεωρούνται απαραίτητες για την σωστή και πλήρη αξιοποίηση όσων έχει να προσφέρει η ψηφιακή ενιαία αγορά.(κεφ. 3.3.3)</w:t>
      </w:r>
    </w:p>
    <w:p w:rsidR="008775B7" w:rsidRPr="008775B7" w:rsidRDefault="008775B7" w:rsidP="00A261BA">
      <w:pPr>
        <w:spacing w:line="360" w:lineRule="auto"/>
        <w:rPr>
          <w:rFonts w:ascii="Times New Roman" w:hAnsi="Times New Roman" w:cs="Times New Roman"/>
          <w:sz w:val="24"/>
          <w:szCs w:val="24"/>
        </w:rPr>
      </w:pPr>
      <w:r w:rsidRPr="008775B7">
        <w:rPr>
          <w:rFonts w:ascii="Times New Roman" w:hAnsi="Times New Roman" w:cs="Times New Roman"/>
          <w:sz w:val="24"/>
          <w:szCs w:val="24"/>
        </w:rPr>
        <w:t>Στο τέταρτο υποκεφάλαιο αρχικά γίνεται μια γενική παρουσίαση κάποιων χαρακτηριστικών του ηλεκτρονικού εμπορίου  το οποίο αναπτύχθηκε</w:t>
      </w:r>
      <w:r w:rsidRPr="008775B7">
        <w:rPr>
          <w:rFonts w:ascii="Times New Roman" w:hAnsi="Times New Roman" w:cs="Times New Roman" w:hint="eastAsia"/>
          <w:sz w:val="24"/>
          <w:szCs w:val="24"/>
        </w:rPr>
        <w:t xml:space="preserve"> </w:t>
      </w:r>
      <w:r w:rsidRPr="008775B7">
        <w:rPr>
          <w:rFonts w:ascii="Times New Roman" w:hAnsi="Times New Roman" w:cs="Times New Roman"/>
          <w:sz w:val="24"/>
          <w:szCs w:val="24"/>
        </w:rPr>
        <w:t>μαζί</w:t>
      </w:r>
      <w:r w:rsidRPr="008775B7">
        <w:rPr>
          <w:rFonts w:ascii="Times New Roman" w:hAnsi="Times New Roman" w:cs="Times New Roman" w:hint="eastAsia"/>
          <w:sz w:val="24"/>
          <w:szCs w:val="24"/>
        </w:rPr>
        <w:t xml:space="preserve"> </w:t>
      </w:r>
      <w:r w:rsidRPr="008775B7">
        <w:rPr>
          <w:rFonts w:ascii="Times New Roman" w:hAnsi="Times New Roman" w:cs="Times New Roman"/>
          <w:sz w:val="24"/>
          <w:szCs w:val="24"/>
        </w:rPr>
        <w:t>με</w:t>
      </w:r>
      <w:r w:rsidRPr="008775B7">
        <w:rPr>
          <w:rFonts w:ascii="Times New Roman" w:hAnsi="Times New Roman" w:cs="Times New Roman" w:hint="eastAsia"/>
          <w:sz w:val="24"/>
          <w:szCs w:val="24"/>
        </w:rPr>
        <w:t xml:space="preserve"> </w:t>
      </w:r>
      <w:r w:rsidRPr="008775B7">
        <w:rPr>
          <w:rFonts w:ascii="Times New Roman" w:hAnsi="Times New Roman" w:cs="Times New Roman"/>
          <w:sz w:val="24"/>
          <w:szCs w:val="24"/>
        </w:rPr>
        <w:t>την</w:t>
      </w:r>
      <w:r w:rsidRPr="008775B7">
        <w:rPr>
          <w:rFonts w:ascii="Times New Roman" w:hAnsi="Times New Roman" w:cs="Times New Roman" w:hint="eastAsia"/>
          <w:sz w:val="24"/>
          <w:szCs w:val="24"/>
        </w:rPr>
        <w:t xml:space="preserve"> </w:t>
      </w:r>
      <w:r w:rsidRPr="008775B7">
        <w:rPr>
          <w:rFonts w:ascii="Times New Roman" w:hAnsi="Times New Roman" w:cs="Times New Roman"/>
          <w:sz w:val="24"/>
          <w:szCs w:val="24"/>
        </w:rPr>
        <w:t>εξέλιξη των</w:t>
      </w:r>
      <w:r w:rsidRPr="008775B7">
        <w:rPr>
          <w:rFonts w:ascii="Times New Roman" w:hAnsi="Times New Roman" w:cs="Times New Roman" w:hint="eastAsia"/>
          <w:sz w:val="24"/>
          <w:szCs w:val="24"/>
        </w:rPr>
        <w:t xml:space="preserve"> </w:t>
      </w:r>
      <w:r w:rsidRPr="008775B7">
        <w:rPr>
          <w:rFonts w:ascii="Times New Roman" w:hAnsi="Times New Roman" w:cs="Times New Roman"/>
          <w:sz w:val="24"/>
          <w:szCs w:val="24"/>
        </w:rPr>
        <w:t>τεχνολογιών</w:t>
      </w:r>
      <w:r w:rsidRPr="008775B7">
        <w:rPr>
          <w:rFonts w:ascii="Times New Roman" w:hAnsi="Times New Roman" w:cs="Times New Roman" w:hint="eastAsia"/>
          <w:sz w:val="24"/>
          <w:szCs w:val="24"/>
        </w:rPr>
        <w:t xml:space="preserve"> </w:t>
      </w:r>
      <w:r w:rsidRPr="008775B7">
        <w:rPr>
          <w:rFonts w:ascii="Times New Roman" w:hAnsi="Times New Roman" w:cs="Times New Roman"/>
          <w:sz w:val="24"/>
          <w:szCs w:val="24"/>
        </w:rPr>
        <w:t xml:space="preserve"> των πληροφοριών και των επικοινωνιών (κεφ. 3.4.1). Ακολουθεί μια αναφορά στην προστασία του καταναλωτή από την Ευρωπαϊκή ένωση στα πλαίσια του ηλεκτρονικού εμπορίου (κεφ 3.4.2) ενώ το κυρίως μέρος της εργασίας κλείνει με το κεφάλαιο για το μέλλον του ηλεκτρονικού εμπορίου σε σχέση με τις ικανότητες του ανθρώπινου δυναμικού. Στην συνέχεια παρατίθονται τα συμπεράσματα της εργασίας, που προκύπτουν μετά από την εξέταση του θεωρητικού πλαισίου και του κυρίως θέματος και τέλος η βιβλιογραφία που χρησιμοποιήθηκε.</w:t>
      </w:r>
    </w:p>
    <w:p w:rsidR="00CC0783" w:rsidRPr="00543796" w:rsidRDefault="00CC0783">
      <w:pPr>
        <w:rPr>
          <w:rFonts w:ascii="Times New Roman" w:hAnsi="Times New Roman" w:cs="Times New Roman"/>
          <w:sz w:val="24"/>
          <w:szCs w:val="24"/>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C0783" w:rsidRDefault="00CC0783">
      <w:pPr>
        <w:rPr>
          <w:rFonts w:ascii="Times New Roman" w:hAnsi="Times New Roman" w:cs="Times New Roman"/>
        </w:rPr>
      </w:pPr>
    </w:p>
    <w:p w:rsidR="00CE2256" w:rsidRDefault="00CE2256" w:rsidP="00A261BA">
      <w:pPr>
        <w:spacing w:line="360" w:lineRule="auto"/>
        <w:rPr>
          <w:rFonts w:ascii="Times New Roman" w:hAnsi="Times New Roman" w:cs="Times New Roman"/>
        </w:rPr>
      </w:pPr>
    </w:p>
    <w:p w:rsidR="00CE2256" w:rsidRPr="00CB1A7D" w:rsidRDefault="00CB1A7D" w:rsidP="00A261BA">
      <w:pPr>
        <w:pStyle w:val="1"/>
        <w:spacing w:line="360" w:lineRule="auto"/>
        <w:jc w:val="center"/>
        <w:rPr>
          <w:rFonts w:ascii="Times New Roman" w:hAnsi="Times New Roman" w:cs="Times New Roman"/>
          <w:b/>
          <w:bCs/>
          <w:color w:val="auto"/>
        </w:rPr>
      </w:pPr>
      <w:bookmarkStart w:id="5" w:name="_Toc19277171"/>
      <w:r>
        <w:rPr>
          <w:rFonts w:ascii="Times New Roman" w:hAnsi="Times New Roman" w:cs="Times New Roman"/>
          <w:b/>
          <w:bCs/>
          <w:color w:val="auto"/>
        </w:rPr>
        <w:t>1.</w:t>
      </w:r>
      <w:r w:rsidR="00CE2256" w:rsidRPr="00CB1A7D">
        <w:rPr>
          <w:rFonts w:ascii="Times New Roman" w:hAnsi="Times New Roman" w:cs="Times New Roman"/>
          <w:b/>
          <w:bCs/>
          <w:color w:val="auto"/>
        </w:rPr>
        <w:t>Θεωρητικό Πλαίσιο</w:t>
      </w:r>
      <w:bookmarkEnd w:id="5"/>
    </w:p>
    <w:p w:rsidR="00CE2256" w:rsidRPr="00CB1A7D" w:rsidRDefault="00CE2256" w:rsidP="00A261BA">
      <w:pPr>
        <w:pStyle w:val="a4"/>
        <w:spacing w:line="360" w:lineRule="auto"/>
        <w:rPr>
          <w:rFonts w:ascii="Times New Roman" w:hAnsi="Times New Roman" w:cs="Times New Roman"/>
          <w:b/>
          <w:bCs/>
          <w:sz w:val="28"/>
          <w:szCs w:val="28"/>
        </w:rPr>
      </w:pPr>
    </w:p>
    <w:p w:rsidR="00CE2256" w:rsidRPr="00CB1A7D" w:rsidRDefault="00CB1A7D" w:rsidP="00A261BA">
      <w:pPr>
        <w:pStyle w:val="2"/>
        <w:spacing w:line="360" w:lineRule="auto"/>
        <w:rPr>
          <w:rFonts w:ascii="Times New Roman" w:hAnsi="Times New Roman" w:cs="Times New Roman"/>
          <w:b/>
          <w:bCs/>
          <w:color w:val="auto"/>
        </w:rPr>
      </w:pPr>
      <w:bookmarkStart w:id="6" w:name="_Toc19277172"/>
      <w:r w:rsidRPr="00CB1A7D">
        <w:rPr>
          <w:rFonts w:ascii="Times New Roman" w:hAnsi="Times New Roman" w:cs="Times New Roman"/>
          <w:b/>
          <w:bCs/>
          <w:color w:val="auto"/>
        </w:rPr>
        <w:t xml:space="preserve">1.1 </w:t>
      </w:r>
      <w:r w:rsidR="00CE2256" w:rsidRPr="00CB1A7D">
        <w:rPr>
          <w:rFonts w:ascii="Times New Roman" w:hAnsi="Times New Roman" w:cs="Times New Roman"/>
          <w:b/>
          <w:bCs/>
          <w:color w:val="auto"/>
          <w:lang w:val="en-US"/>
        </w:rPr>
        <w:t>H</w:t>
      </w:r>
      <w:r w:rsidR="00CE2256" w:rsidRPr="00CB1A7D">
        <w:rPr>
          <w:rFonts w:ascii="Times New Roman" w:hAnsi="Times New Roman" w:cs="Times New Roman"/>
          <w:b/>
          <w:bCs/>
          <w:color w:val="auto"/>
        </w:rPr>
        <w:t xml:space="preserve"> ψηφιακή εποχή και η παγκοσμιοποίηση</w:t>
      </w:r>
      <w:bookmarkEnd w:id="6"/>
    </w:p>
    <w:p w:rsidR="00CE2256" w:rsidRDefault="00CE2256" w:rsidP="00A261BA">
      <w:pPr>
        <w:pStyle w:val="2"/>
        <w:spacing w:line="360" w:lineRule="auto"/>
      </w:pPr>
    </w:p>
    <w:p w:rsidR="00CE2256" w:rsidRPr="003C243E" w:rsidRDefault="00CE2256" w:rsidP="00A261BA">
      <w:pPr>
        <w:spacing w:line="360" w:lineRule="auto"/>
        <w:rPr>
          <w:rFonts w:ascii="Times New Roman" w:hAnsi="Times New Roman" w:cs="Times New Roman"/>
          <w:sz w:val="24"/>
          <w:szCs w:val="24"/>
        </w:rPr>
      </w:pPr>
      <w:r w:rsidRPr="003C243E">
        <w:rPr>
          <w:rFonts w:ascii="Times New Roman" w:hAnsi="Times New Roman" w:cs="Times New Roman"/>
          <w:sz w:val="24"/>
          <w:szCs w:val="24"/>
        </w:rPr>
        <w:t>Η τεχνολογία με τις ραγδαίες εξελίξεις που επιδέχεται τα τελευταία χρόνια, επηρεάζει με άμεσο τρόπο την ζωή του ανθρώπου, αλλάζοντας τις συνθήκες της καθημερινότητας, την ποιότητα της ζωής, αλλά και τους στόχους που θέτονται σε αυτήν.</w:t>
      </w:r>
    </w:p>
    <w:p w:rsidR="00CE2256" w:rsidRPr="00020C15" w:rsidRDefault="00CE2256" w:rsidP="00A261BA">
      <w:pPr>
        <w:spacing w:line="360" w:lineRule="auto"/>
        <w:rPr>
          <w:rFonts w:ascii="Times New Roman" w:hAnsi="Times New Roman" w:cs="Times New Roman"/>
          <w:sz w:val="24"/>
          <w:szCs w:val="24"/>
        </w:rPr>
      </w:pPr>
      <w:r w:rsidRPr="003C243E">
        <w:rPr>
          <w:rFonts w:ascii="Times New Roman" w:hAnsi="Times New Roman" w:cs="Times New Roman"/>
          <w:sz w:val="24"/>
          <w:szCs w:val="24"/>
        </w:rPr>
        <w:t>Η παγκοσμιοποίηση χαρακτηρίζει την εποχή μας. Αυτό συμβαίνει όταν η κίνηση ανθρώπων αξιών και ιδεών ανάμεσα σε χώρες και κράτη αυξάνεται (</w:t>
      </w:r>
      <w:r w:rsidRPr="003C243E">
        <w:rPr>
          <w:rFonts w:ascii="Times New Roman" w:hAnsi="Times New Roman" w:cs="Times New Roman"/>
          <w:sz w:val="24"/>
          <w:szCs w:val="24"/>
          <w:lang w:val="en-US"/>
        </w:rPr>
        <w:t>Marcelo</w:t>
      </w:r>
      <w:r w:rsidRPr="003C243E">
        <w:rPr>
          <w:rFonts w:ascii="Times New Roman" w:hAnsi="Times New Roman" w:cs="Times New Roman"/>
          <w:sz w:val="24"/>
          <w:szCs w:val="24"/>
        </w:rPr>
        <w:t xml:space="preserve"> </w:t>
      </w:r>
      <w:r w:rsidRPr="003C243E">
        <w:rPr>
          <w:rFonts w:ascii="Times New Roman" w:hAnsi="Times New Roman" w:cs="Times New Roman"/>
          <w:sz w:val="24"/>
          <w:szCs w:val="24"/>
          <w:lang w:val="en-US"/>
        </w:rPr>
        <w:t>M</w:t>
      </w:r>
      <w:r w:rsidRPr="003C243E">
        <w:rPr>
          <w:rFonts w:ascii="Times New Roman" w:hAnsi="Times New Roman" w:cs="Times New Roman"/>
          <w:sz w:val="24"/>
          <w:szCs w:val="24"/>
        </w:rPr>
        <w:t xml:space="preserve">. </w:t>
      </w:r>
      <w:r w:rsidRPr="003C243E">
        <w:rPr>
          <w:rFonts w:ascii="Times New Roman" w:hAnsi="Times New Roman" w:cs="Times New Roman"/>
          <w:sz w:val="24"/>
          <w:szCs w:val="24"/>
          <w:lang w:val="en-US"/>
        </w:rPr>
        <w:t>Suarez</w:t>
      </w:r>
      <w:r w:rsidRPr="003C243E">
        <w:rPr>
          <w:rFonts w:ascii="Times New Roman" w:hAnsi="Times New Roman" w:cs="Times New Roman"/>
          <w:sz w:val="24"/>
          <w:szCs w:val="24"/>
        </w:rPr>
        <w:t>-</w:t>
      </w:r>
      <w:r w:rsidRPr="003C243E">
        <w:rPr>
          <w:rFonts w:ascii="Times New Roman" w:hAnsi="Times New Roman" w:cs="Times New Roman"/>
          <w:sz w:val="24"/>
          <w:szCs w:val="24"/>
          <w:lang w:val="en-US"/>
        </w:rPr>
        <w:t>Orozco</w:t>
      </w:r>
      <w:r w:rsidRPr="003C243E">
        <w:rPr>
          <w:rFonts w:ascii="Times New Roman" w:hAnsi="Times New Roman" w:cs="Times New Roman"/>
          <w:sz w:val="24"/>
          <w:szCs w:val="24"/>
        </w:rPr>
        <w:t xml:space="preserve"> , </w:t>
      </w:r>
      <w:r w:rsidRPr="003C243E">
        <w:rPr>
          <w:rFonts w:ascii="Times New Roman" w:hAnsi="Times New Roman" w:cs="Times New Roman"/>
          <w:sz w:val="24"/>
          <w:szCs w:val="24"/>
          <w:lang w:val="en-US"/>
        </w:rPr>
        <w:t>Desiree</w:t>
      </w:r>
      <w:r w:rsidRPr="003C243E">
        <w:rPr>
          <w:rFonts w:ascii="Times New Roman" w:hAnsi="Times New Roman" w:cs="Times New Roman"/>
          <w:sz w:val="24"/>
          <w:szCs w:val="24"/>
        </w:rPr>
        <w:t xml:space="preserve"> </w:t>
      </w:r>
      <w:r w:rsidRPr="003C243E">
        <w:rPr>
          <w:rFonts w:ascii="Times New Roman" w:hAnsi="Times New Roman" w:cs="Times New Roman"/>
          <w:sz w:val="24"/>
          <w:szCs w:val="24"/>
          <w:lang w:val="en-US"/>
        </w:rPr>
        <w:t>Baolian</w:t>
      </w:r>
      <w:r w:rsidRPr="003C243E">
        <w:rPr>
          <w:rFonts w:ascii="Times New Roman" w:hAnsi="Times New Roman" w:cs="Times New Roman"/>
          <w:sz w:val="24"/>
          <w:szCs w:val="24"/>
        </w:rPr>
        <w:t xml:space="preserve"> </w:t>
      </w:r>
      <w:r w:rsidRPr="003C243E">
        <w:rPr>
          <w:rFonts w:ascii="Times New Roman" w:hAnsi="Times New Roman" w:cs="Times New Roman"/>
          <w:sz w:val="24"/>
          <w:szCs w:val="24"/>
          <w:lang w:val="en-US"/>
        </w:rPr>
        <w:t>Qin</w:t>
      </w:r>
      <w:r w:rsidRPr="003C243E">
        <w:rPr>
          <w:rFonts w:ascii="Times New Roman" w:hAnsi="Times New Roman" w:cs="Times New Roman"/>
          <w:sz w:val="24"/>
          <w:szCs w:val="24"/>
        </w:rPr>
        <w:t>-</w:t>
      </w:r>
      <w:r w:rsidRPr="003C243E">
        <w:rPr>
          <w:rFonts w:ascii="Times New Roman" w:hAnsi="Times New Roman" w:cs="Times New Roman"/>
          <w:sz w:val="24"/>
          <w:szCs w:val="24"/>
          <w:lang w:val="en-US"/>
        </w:rPr>
        <w:t>Hilliard</w:t>
      </w:r>
      <w:r w:rsidRPr="003C243E">
        <w:rPr>
          <w:rFonts w:ascii="Times New Roman" w:hAnsi="Times New Roman" w:cs="Times New Roman"/>
          <w:sz w:val="24"/>
          <w:szCs w:val="24"/>
        </w:rPr>
        <w:t>, 2004). Η σταδιακή επέκταση της παγκόσμιας αγοράς ενισχύθηκε από την ανάπτυξη της πληροφοριακής τεχνολογίας, καθώς η πληροφορία και η καινοτομία αποτελούν θεμελιώδεις βάσεις της παγκοσμιοποίησης(Πρόκου, 2009)</w:t>
      </w:r>
      <w:r w:rsidR="00020C15" w:rsidRPr="00020C15">
        <w:rPr>
          <w:rFonts w:ascii="Times New Roman" w:hAnsi="Times New Roman" w:cs="Times New Roman"/>
          <w:sz w:val="24"/>
          <w:szCs w:val="24"/>
        </w:rPr>
        <w:t>.</w:t>
      </w:r>
    </w:p>
    <w:p w:rsidR="00CE2256" w:rsidRPr="00020C15" w:rsidRDefault="00CE2256" w:rsidP="00A261BA">
      <w:pPr>
        <w:spacing w:line="360" w:lineRule="auto"/>
        <w:rPr>
          <w:rFonts w:ascii="Times New Roman" w:hAnsi="Times New Roman" w:cs="Times New Roman"/>
          <w:sz w:val="24"/>
          <w:szCs w:val="24"/>
        </w:rPr>
      </w:pPr>
      <w:bookmarkStart w:id="7" w:name="_Hlk19227784"/>
      <w:r w:rsidRPr="003C243E">
        <w:rPr>
          <w:rFonts w:ascii="Times New Roman" w:hAnsi="Times New Roman" w:cs="Times New Roman"/>
          <w:sz w:val="24"/>
          <w:szCs w:val="24"/>
        </w:rPr>
        <w:t xml:space="preserve">Γενικότερα οι πολιτισμικές και οικονομικές αλλαγές που ήρθαν με την παγκοσμιοποίηση, έδωσαν έμφαση στην «κοινωνία της πληροφορίας». </w:t>
      </w:r>
      <w:bookmarkEnd w:id="7"/>
      <w:r w:rsidRPr="003C243E">
        <w:rPr>
          <w:rFonts w:ascii="Times New Roman" w:hAnsi="Times New Roman" w:cs="Times New Roman"/>
          <w:sz w:val="24"/>
          <w:szCs w:val="24"/>
        </w:rPr>
        <w:t>Η κοινωνία της πληροφορίας χαρακτηρίζεται από την χρήση των νέων τεχνολογιών και ειδικότερα των τεχνολογιών της πληροφορίας και των επικοινωνιών, οι οποίες έχουν γίνει αναπόσπαστα κομμάτια της προσωπικής αλλά και επαγγελματικής ζωής των πολιτών. Πιο αναλυτικά, τεχνολογία της πληροφορικής μετέτρεψε τους υπολογιστές από ογκώδεις και ακριβές συσκευές . σε ένα προϊόν καθημερινής χρήσης, φορητό, με πρόσβαση στο διαδίκτυο που πλέον που διαθέτει ο καθένας στην οικία του</w:t>
      </w:r>
      <w:r>
        <w:rPr>
          <w:rFonts w:ascii="Times New Roman" w:hAnsi="Times New Roman" w:cs="Times New Roman"/>
          <w:sz w:val="24"/>
          <w:szCs w:val="24"/>
        </w:rPr>
        <w:t>(Παρασκευάς, Ασημακόπουλος, Τριανταφύλλου , 2015)</w:t>
      </w:r>
      <w:r w:rsidR="00020C15" w:rsidRPr="00020C15">
        <w:rPr>
          <w:rFonts w:ascii="Times New Roman" w:hAnsi="Times New Roman" w:cs="Times New Roman"/>
          <w:sz w:val="24"/>
          <w:szCs w:val="24"/>
        </w:rPr>
        <w:t>.</w:t>
      </w:r>
    </w:p>
    <w:p w:rsidR="00CE2256" w:rsidRDefault="00CE2256" w:rsidP="00A261BA">
      <w:pPr>
        <w:spacing w:line="360" w:lineRule="auto"/>
        <w:rPr>
          <w:rFonts w:ascii="Times New Roman" w:hAnsi="Times New Roman" w:cs="Times New Roman"/>
          <w:sz w:val="24"/>
          <w:szCs w:val="24"/>
        </w:rPr>
      </w:pPr>
    </w:p>
    <w:p w:rsidR="00CE2256" w:rsidRPr="00CB1A7D" w:rsidRDefault="00CE2256" w:rsidP="00A261BA">
      <w:pPr>
        <w:pStyle w:val="a5"/>
        <w:spacing w:line="360" w:lineRule="auto"/>
        <w:jc w:val="center"/>
        <w:rPr>
          <w:rFonts w:ascii="Times New Roman" w:hAnsi="Times New Roman" w:cs="Times New Roman"/>
          <w:b/>
          <w:bCs/>
          <w:sz w:val="24"/>
          <w:szCs w:val="24"/>
        </w:rPr>
      </w:pPr>
      <w:r w:rsidRPr="00CB1A7D">
        <w:rPr>
          <w:rFonts w:ascii="Times New Roman" w:hAnsi="Times New Roman" w:cs="Times New Roman"/>
          <w:b/>
          <w:bCs/>
          <w:sz w:val="24"/>
          <w:szCs w:val="24"/>
        </w:rPr>
        <w:t>Ορισμός τεχνολογίας πληροφοριών και επικοινωνίας</w:t>
      </w:r>
    </w:p>
    <w:p w:rsidR="00CE2256" w:rsidRDefault="00CE2256" w:rsidP="00A261BA">
      <w:pPr>
        <w:spacing w:line="360" w:lineRule="auto"/>
        <w:jc w:val="center"/>
        <w:rPr>
          <w:rFonts w:ascii="Times New Roman" w:hAnsi="Times New Roman" w:cs="Times New Roman"/>
          <w:b/>
          <w:bCs/>
          <w:sz w:val="24"/>
          <w:szCs w:val="24"/>
        </w:rPr>
      </w:pPr>
    </w:p>
    <w:p w:rsidR="00CE2256" w:rsidRPr="00C475BF" w:rsidRDefault="00CE2256" w:rsidP="00A261BA">
      <w:pPr>
        <w:spacing w:line="360" w:lineRule="auto"/>
        <w:rPr>
          <w:rFonts w:ascii="Times New Roman" w:hAnsi="Times New Roman" w:cs="Times New Roman"/>
          <w:sz w:val="24"/>
          <w:szCs w:val="24"/>
        </w:rPr>
      </w:pPr>
      <w:r w:rsidRPr="00C475BF">
        <w:rPr>
          <w:rFonts w:ascii="Times New Roman" w:hAnsi="Times New Roman" w:cs="Times New Roman"/>
          <w:sz w:val="24"/>
          <w:szCs w:val="24"/>
        </w:rPr>
        <w:lastRenderedPageBreak/>
        <w:t>Καθώς στην εργασία θα αναφερόμαστε συχνά στον όρο τεχνολογία της πληροφορίας και της επικοινωνίας, θεωρήθηκε σκόπιμη η παράθεση ενός ορισμού ώστε να γίνει πιο κατανοητός ο όρος.</w:t>
      </w:r>
    </w:p>
    <w:p w:rsidR="00CE2256" w:rsidRPr="00FA00D2" w:rsidRDefault="00CE2256" w:rsidP="00A261BA">
      <w:pPr>
        <w:spacing w:line="360" w:lineRule="auto"/>
        <w:rPr>
          <w:rFonts w:ascii="Times New Roman" w:hAnsi="Times New Roman" w:cs="Times New Roman"/>
          <w:sz w:val="24"/>
          <w:szCs w:val="24"/>
        </w:rPr>
      </w:pPr>
      <w:r>
        <w:rPr>
          <w:rFonts w:ascii="Times New Roman" w:hAnsi="Times New Roman" w:cs="Times New Roman"/>
          <w:sz w:val="24"/>
          <w:szCs w:val="24"/>
        </w:rPr>
        <w:t>Η τεχνολογία των πληροφοριών και της επικοινωνίας λοιπόν ορίζεται ως το π</w:t>
      </w:r>
      <w:r w:rsidRPr="00C475BF">
        <w:rPr>
          <w:rFonts w:ascii="Times New Roman" w:hAnsi="Times New Roman" w:cs="Times New Roman"/>
          <w:sz w:val="24"/>
          <w:szCs w:val="24"/>
        </w:rPr>
        <w:t xml:space="preserve">οικίλο σύνολο τεχνολογικών εργαλείων και πόρων που χρησιμοποιούνται για τη μετάδοση, αποθήκευση, δημιουργία, κοινή χρήση ή ανταλλαγή πληροφοριών. Αυτά τα τεχνολογικά εργαλεία και οι πόροι περιλαμβάνουν υπολογιστές, το </w:t>
      </w:r>
      <w:r>
        <w:rPr>
          <w:rFonts w:ascii="Times New Roman" w:hAnsi="Times New Roman" w:cs="Times New Roman"/>
          <w:sz w:val="24"/>
          <w:szCs w:val="24"/>
        </w:rPr>
        <w:t>δ</w:t>
      </w:r>
      <w:r w:rsidRPr="00C475BF">
        <w:rPr>
          <w:rFonts w:ascii="Times New Roman" w:hAnsi="Times New Roman" w:cs="Times New Roman"/>
          <w:sz w:val="24"/>
          <w:szCs w:val="24"/>
        </w:rPr>
        <w:t>ιαδίκτυο (ιστοσελίδες, ιστολόγια και μηνύματα ηλεκτρονικού ταχυδρομείου), ζωντανές ραδιοτηλεοπτικές τεχνολογίες (ραδιόφωνο, τηλεόραση και webcasting), καταγεγραμμένες τεχνολογίες εκπομπής (podcasting, συσκευές αναπαραγωγής ήχου και βίντεο και Αποθήκευση συσκευών) και τηλεφωνίας (σταθερής ή κινητής, δορυφορικής, /βιντεοδιάσκεψης, κ.λ</w:t>
      </w:r>
      <w:r>
        <w:rPr>
          <w:rFonts w:ascii="Times New Roman" w:hAnsi="Times New Roman" w:cs="Times New Roman"/>
          <w:sz w:val="24"/>
          <w:szCs w:val="24"/>
        </w:rPr>
        <w:t>.</w:t>
      </w:r>
      <w:r w:rsidRPr="00C475BF">
        <w:rPr>
          <w:rFonts w:ascii="Times New Roman" w:hAnsi="Times New Roman" w:cs="Times New Roman"/>
          <w:sz w:val="24"/>
          <w:szCs w:val="24"/>
        </w:rPr>
        <w:t>π.)</w:t>
      </w:r>
      <w:sdt>
        <w:sdtPr>
          <w:rPr>
            <w:rFonts w:ascii="Times New Roman" w:hAnsi="Times New Roman" w:cs="Times New Roman"/>
            <w:sz w:val="24"/>
            <w:szCs w:val="24"/>
          </w:rPr>
          <w:id w:val="-2003027887"/>
          <w:citation/>
        </w:sdtPr>
        <w:sdtContent>
          <w:r w:rsidR="00EB777A">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Une19 \l 1032 </w:instrText>
          </w:r>
          <w:r w:rsidR="00EB777A">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853D0">
            <w:rPr>
              <w:rFonts w:ascii="Times New Roman" w:hAnsi="Times New Roman" w:cs="Times New Roman"/>
              <w:noProof/>
              <w:sz w:val="24"/>
              <w:szCs w:val="24"/>
            </w:rPr>
            <w:t>(Unesco Institute for Statistics Glossary, 2019)</w:t>
          </w:r>
          <w:r w:rsidR="00EB777A">
            <w:rPr>
              <w:rFonts w:ascii="Times New Roman" w:hAnsi="Times New Roman" w:cs="Times New Roman"/>
              <w:sz w:val="24"/>
              <w:szCs w:val="24"/>
            </w:rPr>
            <w:fldChar w:fldCharType="end"/>
          </w:r>
        </w:sdtContent>
      </w:sdt>
      <w:r w:rsidR="00020C15" w:rsidRPr="00FA00D2">
        <w:rPr>
          <w:rFonts w:ascii="Times New Roman" w:hAnsi="Times New Roman" w:cs="Times New Roman"/>
          <w:sz w:val="24"/>
          <w:szCs w:val="24"/>
        </w:rPr>
        <w:t>.</w:t>
      </w:r>
    </w:p>
    <w:p w:rsidR="00CE2256" w:rsidRDefault="00CE2256" w:rsidP="00A261BA">
      <w:pPr>
        <w:spacing w:line="360" w:lineRule="auto"/>
        <w:rPr>
          <w:rFonts w:ascii="Times New Roman" w:hAnsi="Times New Roman" w:cs="Times New Roman"/>
          <w:sz w:val="24"/>
          <w:szCs w:val="24"/>
        </w:rPr>
      </w:pPr>
    </w:p>
    <w:p w:rsidR="003957B4" w:rsidRDefault="003957B4" w:rsidP="00A261BA">
      <w:pPr>
        <w:pStyle w:val="a5"/>
        <w:spacing w:line="360" w:lineRule="auto"/>
        <w:jc w:val="center"/>
        <w:rPr>
          <w:rFonts w:ascii="Times New Roman" w:hAnsi="Times New Roman" w:cs="Times New Roman"/>
          <w:b/>
          <w:bCs/>
          <w:sz w:val="24"/>
          <w:szCs w:val="24"/>
        </w:rPr>
      </w:pPr>
    </w:p>
    <w:p w:rsidR="00CE2256" w:rsidRDefault="00CE2256" w:rsidP="00A261BA">
      <w:pPr>
        <w:pStyle w:val="a5"/>
        <w:spacing w:line="360" w:lineRule="auto"/>
        <w:jc w:val="center"/>
        <w:rPr>
          <w:rFonts w:ascii="Times New Roman" w:hAnsi="Times New Roman" w:cs="Times New Roman"/>
          <w:b/>
          <w:bCs/>
          <w:sz w:val="24"/>
          <w:szCs w:val="24"/>
        </w:rPr>
      </w:pPr>
      <w:r w:rsidRPr="00A21554">
        <w:rPr>
          <w:rFonts w:ascii="Times New Roman" w:hAnsi="Times New Roman" w:cs="Times New Roman"/>
          <w:b/>
          <w:bCs/>
          <w:sz w:val="24"/>
          <w:szCs w:val="24"/>
        </w:rPr>
        <w:t>Η συμβολή του διαδικτύου</w:t>
      </w:r>
    </w:p>
    <w:p w:rsidR="003957B4" w:rsidRPr="003957B4" w:rsidRDefault="003957B4" w:rsidP="00A261BA">
      <w:pPr>
        <w:spacing w:line="360" w:lineRule="auto"/>
      </w:pPr>
    </w:p>
    <w:p w:rsidR="00CE2256" w:rsidRPr="00BB2093" w:rsidRDefault="00CE2256" w:rsidP="00A261BA">
      <w:pPr>
        <w:spacing w:line="360" w:lineRule="auto"/>
        <w:rPr>
          <w:rFonts w:ascii="Times New Roman" w:hAnsi="Times New Roman" w:cs="Times New Roman"/>
          <w:sz w:val="24"/>
          <w:szCs w:val="24"/>
        </w:rPr>
      </w:pPr>
      <w:r w:rsidRPr="00BB2093">
        <w:rPr>
          <w:rFonts w:ascii="Times New Roman" w:hAnsi="Times New Roman" w:cs="Times New Roman"/>
          <w:sz w:val="24"/>
          <w:szCs w:val="24"/>
        </w:rPr>
        <w:t xml:space="preserve">Το διαδίκτυο είναι ένα από τα μεγαλύτερα τεχνολογικά πειράματα της ιστορίας. Εκατομμύρια άνθρωποι, κάθε λεπτό δημιουργούν και καταναλώνουν τεράστιες ποσότητες από ψηφιακό περιεχόμενο στον διαδικτυακό κόσμο. Έτσι η νέα δυνατότητα της ελεύθερης έκφρασης και της ελεύθερης διακίνησης της πληροφορίας, έχει αλλάξει το ψηφιακό τοπίο που γνωρίζουμε σήμερα </w:t>
      </w:r>
      <w:sdt>
        <w:sdtPr>
          <w:rPr>
            <w:rFonts w:ascii="Times New Roman" w:hAnsi="Times New Roman" w:cs="Times New Roman"/>
            <w:sz w:val="24"/>
            <w:szCs w:val="24"/>
          </w:rPr>
          <w:id w:val="-1943449138"/>
          <w:citation/>
        </w:sdtPr>
        <w:sdtContent>
          <w:r w:rsidR="00EB777A">
            <w:rPr>
              <w:rFonts w:ascii="Times New Roman" w:hAnsi="Times New Roman" w:cs="Times New Roman"/>
              <w:sz w:val="24"/>
              <w:szCs w:val="24"/>
            </w:rPr>
            <w:fldChar w:fldCharType="begin"/>
          </w:r>
          <w:r w:rsidR="00DC1052" w:rsidRPr="00020C15">
            <w:rPr>
              <w:rFonts w:ascii="Times New Roman" w:hAnsi="Times New Roman" w:cs="Times New Roman"/>
              <w:sz w:val="24"/>
              <w:szCs w:val="24"/>
            </w:rPr>
            <w:instrText xml:space="preserve"> </w:instrText>
          </w:r>
          <w:r w:rsidR="00DC1052">
            <w:rPr>
              <w:rFonts w:ascii="Times New Roman" w:hAnsi="Times New Roman" w:cs="Times New Roman"/>
              <w:sz w:val="24"/>
              <w:szCs w:val="24"/>
              <w:lang w:val="en-US"/>
            </w:rPr>
            <w:instrText>CITATION</w:instrText>
          </w:r>
          <w:r w:rsidR="00DC1052" w:rsidRPr="00020C15">
            <w:rPr>
              <w:rFonts w:ascii="Times New Roman" w:hAnsi="Times New Roman" w:cs="Times New Roman"/>
              <w:sz w:val="24"/>
              <w:szCs w:val="24"/>
            </w:rPr>
            <w:instrText xml:space="preserve"> </w:instrText>
          </w:r>
          <w:r w:rsidR="00DC1052">
            <w:rPr>
              <w:rFonts w:ascii="Times New Roman" w:hAnsi="Times New Roman" w:cs="Times New Roman"/>
              <w:sz w:val="24"/>
              <w:szCs w:val="24"/>
              <w:lang w:val="en-US"/>
            </w:rPr>
            <w:instrText>Eri</w:instrText>
          </w:r>
          <w:r w:rsidR="00DC1052" w:rsidRPr="00020C15">
            <w:rPr>
              <w:rFonts w:ascii="Times New Roman" w:hAnsi="Times New Roman" w:cs="Times New Roman"/>
              <w:sz w:val="24"/>
              <w:szCs w:val="24"/>
            </w:rPr>
            <w:instrText>13 \</w:instrText>
          </w:r>
          <w:r w:rsidR="00DC1052">
            <w:rPr>
              <w:rFonts w:ascii="Times New Roman" w:hAnsi="Times New Roman" w:cs="Times New Roman"/>
              <w:sz w:val="24"/>
              <w:szCs w:val="24"/>
              <w:lang w:val="en-US"/>
            </w:rPr>
            <w:instrText>l</w:instrText>
          </w:r>
          <w:r w:rsidR="00DC1052" w:rsidRPr="00020C1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DC1052" w:rsidRPr="00DC1052">
            <w:rPr>
              <w:rFonts w:ascii="Times New Roman" w:hAnsi="Times New Roman" w:cs="Times New Roman"/>
              <w:noProof/>
              <w:sz w:val="24"/>
              <w:szCs w:val="24"/>
            </w:rPr>
            <w:t>(</w:t>
          </w:r>
          <w:r w:rsidR="00DC1052" w:rsidRPr="00DC1052">
            <w:rPr>
              <w:rFonts w:ascii="Times New Roman" w:hAnsi="Times New Roman" w:cs="Times New Roman"/>
              <w:noProof/>
              <w:sz w:val="24"/>
              <w:szCs w:val="24"/>
              <w:lang w:val="en-US"/>
            </w:rPr>
            <w:t>Eric</w:t>
          </w:r>
          <w:r w:rsidR="00DC1052" w:rsidRPr="00DC1052">
            <w:rPr>
              <w:rFonts w:ascii="Times New Roman" w:hAnsi="Times New Roman" w:cs="Times New Roman"/>
              <w:noProof/>
              <w:sz w:val="24"/>
              <w:szCs w:val="24"/>
            </w:rPr>
            <w:t xml:space="preserve"> </w:t>
          </w:r>
          <w:r w:rsidR="00DC1052" w:rsidRPr="00DC1052">
            <w:rPr>
              <w:rFonts w:ascii="Times New Roman" w:hAnsi="Times New Roman" w:cs="Times New Roman"/>
              <w:noProof/>
              <w:sz w:val="24"/>
              <w:szCs w:val="24"/>
              <w:lang w:val="en-US"/>
            </w:rPr>
            <w:t>Schmidt</w:t>
          </w:r>
          <w:r w:rsidR="00DC1052" w:rsidRPr="00DC1052">
            <w:rPr>
              <w:rFonts w:ascii="Times New Roman" w:hAnsi="Times New Roman" w:cs="Times New Roman"/>
              <w:noProof/>
              <w:sz w:val="24"/>
              <w:szCs w:val="24"/>
            </w:rPr>
            <w:t xml:space="preserve">, </w:t>
          </w:r>
          <w:r w:rsidR="00DC1052" w:rsidRPr="00DC1052">
            <w:rPr>
              <w:rFonts w:ascii="Times New Roman" w:hAnsi="Times New Roman" w:cs="Times New Roman"/>
              <w:noProof/>
              <w:sz w:val="24"/>
              <w:szCs w:val="24"/>
              <w:lang w:val="en-US"/>
            </w:rPr>
            <w:t>Jared</w:t>
          </w:r>
          <w:r w:rsidR="00DC1052" w:rsidRPr="00DC1052">
            <w:rPr>
              <w:rFonts w:ascii="Times New Roman" w:hAnsi="Times New Roman" w:cs="Times New Roman"/>
              <w:noProof/>
              <w:sz w:val="24"/>
              <w:szCs w:val="24"/>
            </w:rPr>
            <w:t xml:space="preserve"> </w:t>
          </w:r>
          <w:r w:rsidR="00DC1052" w:rsidRPr="00DC1052">
            <w:rPr>
              <w:rFonts w:ascii="Times New Roman" w:hAnsi="Times New Roman" w:cs="Times New Roman"/>
              <w:noProof/>
              <w:sz w:val="24"/>
              <w:szCs w:val="24"/>
              <w:lang w:val="en-US"/>
            </w:rPr>
            <w:t>Cohen</w:t>
          </w:r>
          <w:r w:rsidR="00DC1052" w:rsidRPr="00DC1052">
            <w:rPr>
              <w:rFonts w:ascii="Times New Roman" w:hAnsi="Times New Roman" w:cs="Times New Roman"/>
              <w:noProof/>
              <w:sz w:val="24"/>
              <w:szCs w:val="24"/>
            </w:rPr>
            <w:t>, 2013)</w:t>
          </w:r>
          <w:r w:rsidR="00EB777A">
            <w:rPr>
              <w:rFonts w:ascii="Times New Roman" w:hAnsi="Times New Roman" w:cs="Times New Roman"/>
              <w:sz w:val="24"/>
              <w:szCs w:val="24"/>
            </w:rPr>
            <w:fldChar w:fldCharType="end"/>
          </w:r>
        </w:sdtContent>
      </w:sdt>
      <w:r w:rsidR="00020C15" w:rsidRPr="00020C15">
        <w:rPr>
          <w:rFonts w:ascii="Times New Roman" w:hAnsi="Times New Roman" w:cs="Times New Roman"/>
          <w:sz w:val="24"/>
          <w:szCs w:val="24"/>
        </w:rPr>
        <w:t xml:space="preserve">. </w:t>
      </w:r>
      <w:r w:rsidRPr="00BB2093">
        <w:rPr>
          <w:rFonts w:ascii="Times New Roman" w:hAnsi="Times New Roman" w:cs="Times New Roman"/>
          <w:sz w:val="24"/>
          <w:szCs w:val="24"/>
        </w:rPr>
        <w:t>Καθώς λοιπόν διανύουμε τη ψηφιακή εποχή και η διαδικτυακή τεχνολογία συνεχίζει να εξελίσσεται, η κατανόηση μας για πολλές πλευρές της ζωής μας θα αλλάξει, θέτοντας νέα ερωτήματα σχετικά με την ταυτότητα μας, τις διαπροσωπικές μας σχέσεις ακόμη και την ασφάλεια μας. Η μαζική υιοθέτηση της τεχνολογίας του διαδικτύου</w:t>
      </w:r>
      <w:r w:rsidR="001D3735">
        <w:rPr>
          <w:rFonts w:ascii="Times New Roman" w:hAnsi="Times New Roman" w:cs="Times New Roman"/>
          <w:sz w:val="24"/>
          <w:szCs w:val="24"/>
        </w:rPr>
        <w:t>,</w:t>
      </w:r>
      <w:r w:rsidRPr="00BB2093">
        <w:rPr>
          <w:rFonts w:ascii="Times New Roman" w:hAnsi="Times New Roman" w:cs="Times New Roman"/>
          <w:sz w:val="24"/>
          <w:szCs w:val="24"/>
        </w:rPr>
        <w:t xml:space="preserve"> μας οδηγεί σε μία από τις πιο συναρπαστικές  κοινωνικές, πολιτισμικές αλλά και πολιτικές αλλαγές στην ιστορία και η αλλαγή αυτή είναι παγκοσμίων διαστάσεων </w:t>
      </w:r>
      <w:sdt>
        <w:sdtPr>
          <w:rPr>
            <w:rFonts w:ascii="Times New Roman" w:hAnsi="Times New Roman" w:cs="Times New Roman"/>
            <w:sz w:val="24"/>
            <w:szCs w:val="24"/>
          </w:rPr>
          <w:id w:val="310217942"/>
          <w:citation/>
        </w:sdtPr>
        <w:sdtContent>
          <w:r w:rsidR="00EB777A">
            <w:rPr>
              <w:rFonts w:ascii="Times New Roman" w:hAnsi="Times New Roman" w:cs="Times New Roman"/>
              <w:sz w:val="24"/>
              <w:szCs w:val="24"/>
            </w:rPr>
            <w:fldChar w:fldCharType="begin"/>
          </w:r>
          <w:r w:rsidR="00020C15" w:rsidRPr="00020C15">
            <w:rPr>
              <w:rFonts w:ascii="Times New Roman" w:hAnsi="Times New Roman" w:cs="Times New Roman"/>
              <w:sz w:val="24"/>
              <w:szCs w:val="24"/>
            </w:rPr>
            <w:instrText xml:space="preserve"> </w:instrText>
          </w:r>
          <w:r w:rsidR="00020C15">
            <w:rPr>
              <w:rFonts w:ascii="Times New Roman" w:hAnsi="Times New Roman" w:cs="Times New Roman"/>
              <w:sz w:val="24"/>
              <w:szCs w:val="24"/>
              <w:lang w:val="en-US"/>
            </w:rPr>
            <w:instrText>CITATION</w:instrText>
          </w:r>
          <w:r w:rsidR="00020C15" w:rsidRPr="00020C15">
            <w:rPr>
              <w:rFonts w:ascii="Times New Roman" w:hAnsi="Times New Roman" w:cs="Times New Roman"/>
              <w:sz w:val="24"/>
              <w:szCs w:val="24"/>
            </w:rPr>
            <w:instrText xml:space="preserve"> </w:instrText>
          </w:r>
          <w:r w:rsidR="00020C15">
            <w:rPr>
              <w:rFonts w:ascii="Times New Roman" w:hAnsi="Times New Roman" w:cs="Times New Roman"/>
              <w:sz w:val="24"/>
              <w:szCs w:val="24"/>
              <w:lang w:val="en-US"/>
            </w:rPr>
            <w:instrText>Eri</w:instrText>
          </w:r>
          <w:r w:rsidR="00020C15" w:rsidRPr="00020C15">
            <w:rPr>
              <w:rFonts w:ascii="Times New Roman" w:hAnsi="Times New Roman" w:cs="Times New Roman"/>
              <w:sz w:val="24"/>
              <w:szCs w:val="24"/>
            </w:rPr>
            <w:instrText>13 \</w:instrText>
          </w:r>
          <w:r w:rsidR="00020C15">
            <w:rPr>
              <w:rFonts w:ascii="Times New Roman" w:hAnsi="Times New Roman" w:cs="Times New Roman"/>
              <w:sz w:val="24"/>
              <w:szCs w:val="24"/>
              <w:lang w:val="en-US"/>
            </w:rPr>
            <w:instrText>l</w:instrText>
          </w:r>
          <w:r w:rsidR="00020C15" w:rsidRPr="00020C1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020C15" w:rsidRPr="00020C15">
            <w:rPr>
              <w:rFonts w:ascii="Times New Roman" w:hAnsi="Times New Roman" w:cs="Times New Roman"/>
              <w:noProof/>
              <w:sz w:val="24"/>
              <w:szCs w:val="24"/>
            </w:rPr>
            <w:t>(</w:t>
          </w:r>
          <w:r w:rsidR="00020C15" w:rsidRPr="00020C15">
            <w:rPr>
              <w:rFonts w:ascii="Times New Roman" w:hAnsi="Times New Roman" w:cs="Times New Roman"/>
              <w:noProof/>
              <w:sz w:val="24"/>
              <w:szCs w:val="24"/>
              <w:lang w:val="en-US"/>
            </w:rPr>
            <w:t>Eric</w:t>
          </w:r>
          <w:r w:rsidR="00020C15" w:rsidRPr="00020C15">
            <w:rPr>
              <w:rFonts w:ascii="Times New Roman" w:hAnsi="Times New Roman" w:cs="Times New Roman"/>
              <w:noProof/>
              <w:sz w:val="24"/>
              <w:szCs w:val="24"/>
            </w:rPr>
            <w:t xml:space="preserve"> </w:t>
          </w:r>
          <w:r w:rsidR="00020C15" w:rsidRPr="00020C15">
            <w:rPr>
              <w:rFonts w:ascii="Times New Roman" w:hAnsi="Times New Roman" w:cs="Times New Roman"/>
              <w:noProof/>
              <w:sz w:val="24"/>
              <w:szCs w:val="24"/>
              <w:lang w:val="en-US"/>
            </w:rPr>
            <w:t>Schmidt</w:t>
          </w:r>
          <w:r w:rsidR="00020C15" w:rsidRPr="00020C15">
            <w:rPr>
              <w:rFonts w:ascii="Times New Roman" w:hAnsi="Times New Roman" w:cs="Times New Roman"/>
              <w:noProof/>
              <w:sz w:val="24"/>
              <w:szCs w:val="24"/>
            </w:rPr>
            <w:t xml:space="preserve">, </w:t>
          </w:r>
          <w:r w:rsidR="00020C15" w:rsidRPr="00020C15">
            <w:rPr>
              <w:rFonts w:ascii="Times New Roman" w:hAnsi="Times New Roman" w:cs="Times New Roman"/>
              <w:noProof/>
              <w:sz w:val="24"/>
              <w:szCs w:val="24"/>
              <w:lang w:val="en-US"/>
            </w:rPr>
            <w:t>Jared</w:t>
          </w:r>
          <w:r w:rsidR="00020C15" w:rsidRPr="00020C15">
            <w:rPr>
              <w:rFonts w:ascii="Times New Roman" w:hAnsi="Times New Roman" w:cs="Times New Roman"/>
              <w:noProof/>
              <w:sz w:val="24"/>
              <w:szCs w:val="24"/>
            </w:rPr>
            <w:t xml:space="preserve"> </w:t>
          </w:r>
          <w:r w:rsidR="00020C15" w:rsidRPr="00020C15">
            <w:rPr>
              <w:rFonts w:ascii="Times New Roman" w:hAnsi="Times New Roman" w:cs="Times New Roman"/>
              <w:noProof/>
              <w:sz w:val="24"/>
              <w:szCs w:val="24"/>
              <w:lang w:val="en-US"/>
            </w:rPr>
            <w:t>Cohen</w:t>
          </w:r>
          <w:r w:rsidR="00020C15" w:rsidRPr="00020C15">
            <w:rPr>
              <w:rFonts w:ascii="Times New Roman" w:hAnsi="Times New Roman" w:cs="Times New Roman"/>
              <w:noProof/>
              <w:sz w:val="24"/>
              <w:szCs w:val="24"/>
            </w:rPr>
            <w:t>, 2013)</w:t>
          </w:r>
          <w:r w:rsidR="00EB777A">
            <w:rPr>
              <w:rFonts w:ascii="Times New Roman" w:hAnsi="Times New Roman" w:cs="Times New Roman"/>
              <w:sz w:val="24"/>
              <w:szCs w:val="24"/>
            </w:rPr>
            <w:fldChar w:fldCharType="end"/>
          </w:r>
        </w:sdtContent>
      </w:sdt>
      <w:r w:rsidR="00020C15" w:rsidRPr="00020C15">
        <w:rPr>
          <w:rFonts w:ascii="Times New Roman" w:hAnsi="Times New Roman" w:cs="Times New Roman"/>
          <w:sz w:val="24"/>
          <w:szCs w:val="24"/>
        </w:rPr>
        <w:t xml:space="preserve">. </w:t>
      </w:r>
      <w:r w:rsidRPr="00BB2093">
        <w:rPr>
          <w:rFonts w:ascii="Times New Roman" w:hAnsi="Times New Roman" w:cs="Times New Roman"/>
          <w:sz w:val="24"/>
          <w:szCs w:val="24"/>
        </w:rPr>
        <w:t>Βέβαια οι φόβοι που σχετίζονται με την πιθανή αλλοτρίωση του ατόμου εξαιτίας της εξοικίωσης με τις νέες τεχνολογίες, μπορεί να είναι βάσιμοι. Πρέπει όμως να κρατάμε υπόψιν ότι η μεταφορά της γνώσης από τους λίγους τους πολλούς , αποτελεί μια επανάσταση. Έτσι ως πολίτες της σύγχρονης κοινωνίας</w:t>
      </w:r>
      <w:r w:rsidR="001D3735">
        <w:rPr>
          <w:rFonts w:ascii="Times New Roman" w:hAnsi="Times New Roman" w:cs="Times New Roman"/>
          <w:sz w:val="24"/>
          <w:szCs w:val="24"/>
        </w:rPr>
        <w:t>,</w:t>
      </w:r>
      <w:r w:rsidRPr="00BB2093">
        <w:rPr>
          <w:rFonts w:ascii="Times New Roman" w:hAnsi="Times New Roman" w:cs="Times New Roman"/>
          <w:sz w:val="24"/>
          <w:szCs w:val="24"/>
        </w:rPr>
        <w:t xml:space="preserve"> πρέπει να αξιολογούμε και να χρησιμοποιούμε αναλόγως τις τεχνολογίες της πληροφορίας και επικοινωνίας. Η ψηφιακή </w:t>
      </w:r>
      <w:r w:rsidRPr="00BB2093">
        <w:rPr>
          <w:rFonts w:ascii="Times New Roman" w:hAnsi="Times New Roman" w:cs="Times New Roman"/>
          <w:sz w:val="24"/>
          <w:szCs w:val="24"/>
        </w:rPr>
        <w:lastRenderedPageBreak/>
        <w:t xml:space="preserve">μορφή της πληροφορίας επιπλέον, έχει διευκολύνει τη δυνατότητα αποθήκευσης, μετάδοσης και επεξεργασίας της. Ακόμη την καθιστά εύκολα προσβάσιμη μέσω των δικτύων δεδομένων. </w:t>
      </w:r>
      <w:r>
        <w:rPr>
          <w:rFonts w:ascii="Times New Roman" w:hAnsi="Times New Roman" w:cs="Times New Roman"/>
          <w:sz w:val="24"/>
          <w:szCs w:val="24"/>
        </w:rPr>
        <w:t>(Παρασκευάς, Ασημακόπουλος, Τριανταφύλλου , 2015)</w:t>
      </w:r>
    </w:p>
    <w:p w:rsidR="00CE2256" w:rsidRPr="00FA00D2" w:rsidRDefault="00CE2256" w:rsidP="00A261BA">
      <w:pPr>
        <w:spacing w:line="360" w:lineRule="auto"/>
        <w:rPr>
          <w:rFonts w:ascii="Times New Roman" w:hAnsi="Times New Roman" w:cs="Times New Roman"/>
          <w:sz w:val="24"/>
          <w:szCs w:val="24"/>
        </w:rPr>
      </w:pPr>
      <w:r w:rsidRPr="00BB2093">
        <w:rPr>
          <w:rFonts w:ascii="Times New Roman" w:hAnsi="Times New Roman" w:cs="Times New Roman"/>
          <w:sz w:val="24"/>
          <w:szCs w:val="24"/>
        </w:rPr>
        <w:t>Η Ευρωπαϊκή ένωση, ως μια σπουδαία δύναμη που ενώνει οικονομικά αλλά και πολιτικά είκοσι οκτώ χώρες, παρακολουθώντας την τάση της παγκοσμιοποίησης και τον ρόλο της τεχνολογικής ανάπτυξης στο μεταβαλλόμενο τοπίο, στο οποίο ζούμε σήμερα, προσπαθεί να ανταποκριθεί. Εξάλλου με την εξέλιξη της, η Ευρωπαϊκή Ένωση έφερε σημαντικές αλλαγές και μεταρρυθμίσεις σε ποικίλους τομείς οργάνωσης όπως είναι η οικονομία και η πολιτική. Δεν πρέπει να ξεχνάμε όμως πως η Ευρώπη δεν αφορά μόνο το ευρώ, τις τράπεζες και τη δημόσια διοίκηση, αλλά οφείλει να είναι και η Ευρώπη της γνώσης. (</w:t>
      </w:r>
      <w:r w:rsidRPr="00BB2093">
        <w:rPr>
          <w:rFonts w:ascii="Times New Roman" w:hAnsi="Times New Roman" w:cs="Times New Roman"/>
          <w:sz w:val="24"/>
          <w:szCs w:val="24"/>
          <w:lang w:val="en-US"/>
        </w:rPr>
        <w:t>Claude</w:t>
      </w:r>
      <w:r w:rsidRPr="00BB2093">
        <w:rPr>
          <w:rFonts w:ascii="Times New Roman" w:hAnsi="Times New Roman" w:cs="Times New Roman"/>
          <w:sz w:val="24"/>
          <w:szCs w:val="24"/>
        </w:rPr>
        <w:t xml:space="preserve"> </w:t>
      </w:r>
      <w:r w:rsidRPr="00BB2093">
        <w:rPr>
          <w:rFonts w:ascii="Times New Roman" w:hAnsi="Times New Roman" w:cs="Times New Roman"/>
          <w:sz w:val="24"/>
          <w:szCs w:val="24"/>
          <w:lang w:val="en-US"/>
        </w:rPr>
        <w:t>Allegre</w:t>
      </w:r>
      <w:r w:rsidRPr="00BB2093">
        <w:rPr>
          <w:rFonts w:ascii="Times New Roman" w:hAnsi="Times New Roman" w:cs="Times New Roman"/>
          <w:sz w:val="24"/>
          <w:szCs w:val="24"/>
        </w:rPr>
        <w:t xml:space="preserve">, </w:t>
      </w:r>
      <w:r w:rsidRPr="00BB2093">
        <w:rPr>
          <w:rFonts w:ascii="Times New Roman" w:hAnsi="Times New Roman" w:cs="Times New Roman"/>
          <w:sz w:val="24"/>
          <w:szCs w:val="24"/>
          <w:lang w:val="en-US"/>
        </w:rPr>
        <w:t>Luigi</w:t>
      </w:r>
      <w:r w:rsidRPr="00BB2093">
        <w:rPr>
          <w:rFonts w:ascii="Times New Roman" w:hAnsi="Times New Roman" w:cs="Times New Roman"/>
          <w:sz w:val="24"/>
          <w:szCs w:val="24"/>
        </w:rPr>
        <w:t xml:space="preserve"> </w:t>
      </w:r>
      <w:r w:rsidRPr="00BB2093">
        <w:rPr>
          <w:rFonts w:ascii="Times New Roman" w:hAnsi="Times New Roman" w:cs="Times New Roman"/>
          <w:sz w:val="24"/>
          <w:szCs w:val="24"/>
          <w:lang w:val="en-US"/>
        </w:rPr>
        <w:t>Berlinguer</w:t>
      </w:r>
      <w:r w:rsidRPr="00BB2093">
        <w:rPr>
          <w:rFonts w:ascii="Times New Roman" w:hAnsi="Times New Roman" w:cs="Times New Roman"/>
          <w:sz w:val="24"/>
          <w:szCs w:val="24"/>
        </w:rPr>
        <w:t xml:space="preserve">, </w:t>
      </w:r>
      <w:r w:rsidRPr="00BB2093">
        <w:rPr>
          <w:rFonts w:ascii="Times New Roman" w:hAnsi="Times New Roman" w:cs="Times New Roman"/>
          <w:sz w:val="24"/>
          <w:szCs w:val="24"/>
          <w:lang w:val="en-US"/>
        </w:rPr>
        <w:t>Tessa</w:t>
      </w:r>
      <w:r w:rsidRPr="00BB2093">
        <w:rPr>
          <w:rFonts w:ascii="Times New Roman" w:hAnsi="Times New Roman" w:cs="Times New Roman"/>
          <w:sz w:val="24"/>
          <w:szCs w:val="24"/>
        </w:rPr>
        <w:t xml:space="preserve"> </w:t>
      </w:r>
      <w:r w:rsidRPr="00BB2093">
        <w:rPr>
          <w:rFonts w:ascii="Times New Roman" w:hAnsi="Times New Roman" w:cs="Times New Roman"/>
          <w:sz w:val="24"/>
          <w:szCs w:val="24"/>
          <w:lang w:val="en-US"/>
        </w:rPr>
        <w:t>Blackstone</w:t>
      </w:r>
      <w:r w:rsidRPr="00BB2093">
        <w:rPr>
          <w:rFonts w:ascii="Times New Roman" w:hAnsi="Times New Roman" w:cs="Times New Roman"/>
          <w:sz w:val="24"/>
          <w:szCs w:val="24"/>
        </w:rPr>
        <w:t xml:space="preserve">, </w:t>
      </w:r>
      <w:r w:rsidRPr="00BB2093">
        <w:rPr>
          <w:rFonts w:ascii="Times New Roman" w:hAnsi="Times New Roman" w:cs="Times New Roman"/>
          <w:sz w:val="24"/>
          <w:szCs w:val="24"/>
          <w:lang w:val="en-US"/>
        </w:rPr>
        <w:t>Jurgen</w:t>
      </w:r>
      <w:r w:rsidRPr="00BB2093">
        <w:rPr>
          <w:rFonts w:ascii="Times New Roman" w:hAnsi="Times New Roman" w:cs="Times New Roman"/>
          <w:sz w:val="24"/>
          <w:szCs w:val="24"/>
        </w:rPr>
        <w:t xml:space="preserve"> </w:t>
      </w:r>
      <w:r w:rsidRPr="00BB2093">
        <w:rPr>
          <w:rFonts w:ascii="Times New Roman" w:hAnsi="Times New Roman" w:cs="Times New Roman"/>
          <w:sz w:val="24"/>
          <w:szCs w:val="24"/>
          <w:lang w:val="en-US"/>
        </w:rPr>
        <w:t>Ruttgers</w:t>
      </w:r>
      <w:r w:rsidRPr="00BB2093">
        <w:rPr>
          <w:rFonts w:ascii="Times New Roman" w:hAnsi="Times New Roman" w:cs="Times New Roman"/>
          <w:sz w:val="24"/>
          <w:szCs w:val="24"/>
        </w:rPr>
        <w:t>, 1998)</w:t>
      </w:r>
      <w:r>
        <w:rPr>
          <w:rFonts w:ascii="Times New Roman" w:hAnsi="Times New Roman" w:cs="Times New Roman"/>
          <w:sz w:val="24"/>
          <w:szCs w:val="24"/>
        </w:rPr>
        <w:t xml:space="preserve"> </w:t>
      </w:r>
      <w:r w:rsidRPr="00BB2093">
        <w:rPr>
          <w:rFonts w:ascii="Times New Roman" w:hAnsi="Times New Roman" w:cs="Times New Roman"/>
          <w:sz w:val="24"/>
          <w:szCs w:val="24"/>
        </w:rPr>
        <w:t>Έτσι, έχει αναγνωρίσει την αναγκαιότητα της δια βίου επικαιροποίησης των γνώσεων,  ικανοτήτων, στάσεων αλλά και συμπεριφορών του ανθρώπινου δυναμικού προκειμένου να ανταποκριθεί στην σύγχρονη μεταβαλλόμενη, αβέβαιη και πολύπλοκη κατάσταση που προκύπτει από την ραγδαία ανάπτυξη των τεχνολογιών της πληροφορίας και επικοινωνίας.</w:t>
      </w:r>
      <w:sdt>
        <w:sdtPr>
          <w:rPr>
            <w:rFonts w:ascii="Times New Roman" w:hAnsi="Times New Roman" w:cs="Times New Roman"/>
            <w:sz w:val="24"/>
            <w:szCs w:val="24"/>
          </w:rPr>
          <w:id w:val="-1839996075"/>
          <w:citation/>
        </w:sdtPr>
        <w:sdtContent>
          <w:r w:rsidR="00EB777A">
            <w:rPr>
              <w:rFonts w:ascii="Times New Roman" w:hAnsi="Times New Roman" w:cs="Times New Roman"/>
              <w:sz w:val="24"/>
              <w:szCs w:val="24"/>
            </w:rPr>
            <w:fldChar w:fldCharType="begin"/>
          </w:r>
          <w:r w:rsidR="00FC096F">
            <w:rPr>
              <w:rFonts w:ascii="Times New Roman" w:hAnsi="Times New Roman" w:cs="Times New Roman"/>
              <w:sz w:val="24"/>
              <w:szCs w:val="24"/>
            </w:rPr>
            <w:instrText xml:space="preserve"> CITATION Bre16 \l 1032 </w:instrText>
          </w:r>
          <w:r w:rsidR="00EB777A">
            <w:rPr>
              <w:rFonts w:ascii="Times New Roman" w:hAnsi="Times New Roman" w:cs="Times New Roman"/>
              <w:sz w:val="24"/>
              <w:szCs w:val="24"/>
            </w:rPr>
            <w:fldChar w:fldCharType="separate"/>
          </w:r>
          <w:r w:rsidR="00FC096F">
            <w:rPr>
              <w:rFonts w:ascii="Times New Roman" w:hAnsi="Times New Roman" w:cs="Times New Roman"/>
              <w:noProof/>
              <w:sz w:val="24"/>
              <w:szCs w:val="24"/>
            </w:rPr>
            <w:t xml:space="preserve"> </w:t>
          </w:r>
          <w:r w:rsidR="00FC096F" w:rsidRPr="00FC096F">
            <w:rPr>
              <w:rFonts w:ascii="Times New Roman" w:hAnsi="Times New Roman" w:cs="Times New Roman"/>
              <w:noProof/>
              <w:sz w:val="24"/>
              <w:szCs w:val="24"/>
            </w:rPr>
            <w:t>(Brečko, B., Ferrari, A, 2016)</w:t>
          </w:r>
          <w:r w:rsidR="00EB777A">
            <w:rPr>
              <w:rFonts w:ascii="Times New Roman" w:hAnsi="Times New Roman" w:cs="Times New Roman"/>
              <w:sz w:val="24"/>
              <w:szCs w:val="24"/>
            </w:rPr>
            <w:fldChar w:fldCharType="end"/>
          </w:r>
        </w:sdtContent>
      </w:sdt>
      <w:r w:rsidRPr="00BB2093">
        <w:rPr>
          <w:rFonts w:ascii="Times New Roman" w:hAnsi="Times New Roman" w:cs="Times New Roman"/>
          <w:sz w:val="24"/>
          <w:szCs w:val="24"/>
        </w:rPr>
        <w:t xml:space="preserve"> </w:t>
      </w:r>
    </w:p>
    <w:p w:rsidR="00CE2256" w:rsidRDefault="00CE2256" w:rsidP="00CE2256">
      <w:pPr>
        <w:jc w:val="center"/>
        <w:rPr>
          <w:rFonts w:ascii="Times New Roman" w:hAnsi="Times New Roman" w:cs="Times New Roman"/>
          <w:sz w:val="24"/>
          <w:szCs w:val="24"/>
        </w:rPr>
      </w:pPr>
    </w:p>
    <w:p w:rsidR="00CE2256" w:rsidRPr="00A21554" w:rsidRDefault="00A21554" w:rsidP="00A261BA">
      <w:pPr>
        <w:pStyle w:val="2"/>
        <w:spacing w:line="360" w:lineRule="auto"/>
        <w:rPr>
          <w:rFonts w:ascii="Times New Roman" w:hAnsi="Times New Roman" w:cs="Times New Roman"/>
          <w:b/>
          <w:bCs/>
          <w:color w:val="auto"/>
        </w:rPr>
      </w:pPr>
      <w:bookmarkStart w:id="8" w:name="_Toc19277173"/>
      <w:r w:rsidRPr="00A21554">
        <w:rPr>
          <w:rFonts w:ascii="Times New Roman" w:hAnsi="Times New Roman" w:cs="Times New Roman"/>
          <w:b/>
          <w:bCs/>
          <w:color w:val="auto"/>
        </w:rPr>
        <w:t xml:space="preserve">1.2 </w:t>
      </w:r>
      <w:r w:rsidR="00CE2256" w:rsidRPr="00A21554">
        <w:rPr>
          <w:rFonts w:ascii="Times New Roman" w:hAnsi="Times New Roman" w:cs="Times New Roman"/>
          <w:b/>
          <w:bCs/>
          <w:color w:val="auto"/>
        </w:rPr>
        <w:t>Η δια βίου μάθηση και ανάπτυξη ικανοτήτων</w:t>
      </w:r>
      <w:bookmarkEnd w:id="8"/>
    </w:p>
    <w:p w:rsidR="00CE2256" w:rsidRDefault="00CE2256" w:rsidP="00A261BA">
      <w:pPr>
        <w:spacing w:line="360" w:lineRule="auto"/>
        <w:rPr>
          <w:rFonts w:ascii="Times New Roman" w:hAnsi="Times New Roman" w:cs="Times New Roman"/>
          <w:sz w:val="24"/>
          <w:szCs w:val="24"/>
        </w:rPr>
      </w:pPr>
    </w:p>
    <w:p w:rsidR="00CE2256" w:rsidRPr="00E46344" w:rsidRDefault="00CE2256" w:rsidP="00A261BA">
      <w:pPr>
        <w:spacing w:line="360" w:lineRule="auto"/>
        <w:rPr>
          <w:rFonts w:ascii="Times New Roman" w:hAnsi="Times New Roman" w:cs="Times New Roman"/>
          <w:sz w:val="24"/>
          <w:szCs w:val="24"/>
        </w:rPr>
      </w:pPr>
      <w:r w:rsidRPr="00E46344">
        <w:rPr>
          <w:rFonts w:ascii="Times New Roman" w:hAnsi="Times New Roman" w:cs="Times New Roman"/>
          <w:sz w:val="24"/>
          <w:szCs w:val="24"/>
        </w:rPr>
        <w:t xml:space="preserve">Η Ευρωπαϊκή Ένωση έχει αναγνωρίσει από πολύ νωρίς ότι η εκπαίδευση και η κατάρτιση αφορούν άμεσα τη  μετάβαση στην κοινωνία της γνώσης και αποτελούν βασικά στοιχεία τόσο για την προσωπική ολοκλήρωση όσο και για την ανάπτυξη εξειδικευμένου, καταρτισμένου και ευέλικτου ανθρώπινου δυναμικού, το οποίο έχει τις δεξιότητες και τα προσόντα που χρειάζονται η ευρωπαϊκή οικονομία και η ευρωπαϊκή κοινωνία για να παραμείνουν ανταγωνιστικές και καινοτόμες. </w:t>
      </w:r>
    </w:p>
    <w:p w:rsidR="00CE2256" w:rsidRPr="00485A37" w:rsidRDefault="00CE2256" w:rsidP="00A261BA">
      <w:pPr>
        <w:spacing w:line="360" w:lineRule="auto"/>
        <w:rPr>
          <w:rFonts w:ascii="Times New Roman" w:hAnsi="Times New Roman" w:cs="Times New Roman"/>
          <w:sz w:val="24"/>
          <w:szCs w:val="24"/>
        </w:rPr>
      </w:pPr>
      <w:r w:rsidRPr="00E46344">
        <w:rPr>
          <w:rFonts w:ascii="Times New Roman" w:hAnsi="Times New Roman" w:cs="Times New Roman"/>
          <w:sz w:val="24"/>
          <w:szCs w:val="24"/>
        </w:rPr>
        <w:t xml:space="preserve">Στην οικονομία της γνώσης, ο όρος της γνώσης είχε χρησιμοποιηθεί αρχικά για να υποδηλώσει επιστημονικές γνώσεις. Ωστόσο, εν μέρει υπό την επίδραση της τεχνολογίας της πληροφορίας και επικοινωνίας, η έννοια της γνώσης διευρύνεται: η γνώση, όπου και αν είναι αποθηκευμένη, μπορεί να καταστεί διαθέσιμη για τους πολίτες. Η γνώση στα χέρια των εργαζομένων μπορεί να είναι κωδικοποιημένη και είναι  ένα εμπορικά πολύτιμο στοιχείο. Η μεγάλη διάδοση του </w:t>
      </w:r>
      <w:r w:rsidRPr="00E46344">
        <w:rPr>
          <w:rFonts w:ascii="Times New Roman" w:hAnsi="Times New Roman" w:cs="Times New Roman"/>
          <w:sz w:val="24"/>
          <w:szCs w:val="24"/>
        </w:rPr>
        <w:lastRenderedPageBreak/>
        <w:t>διαδικτύου φαίνεται να συμβάλλει στην ανάπτυξη νέων γνώσεων και νέων στάσεων προς τη γνώση. Επιπροσθέτως, η έννοια της γνώσης έχει επεκταθεί από τις αμιγώς θεωρητικές γνώσεις, που μπορούμε να αναφέρουμε ως «παλαιά γνώση», στη γνώση που είναι πιο προσανατολισμένη στην πρακτική ή αλλιώς «νέα γνώση»</w:t>
      </w:r>
      <w:sdt>
        <w:sdtPr>
          <w:rPr>
            <w:rFonts w:ascii="Times New Roman" w:hAnsi="Times New Roman" w:cs="Times New Roman"/>
            <w:sz w:val="24"/>
            <w:szCs w:val="24"/>
          </w:rPr>
          <w:id w:val="-575048669"/>
          <w:citation/>
        </w:sdtPr>
        <w:sdtContent>
          <w:r w:rsidR="00EB777A">
            <w:rPr>
              <w:rFonts w:ascii="Times New Roman" w:hAnsi="Times New Roman" w:cs="Times New Roman"/>
              <w:sz w:val="24"/>
              <w:szCs w:val="24"/>
            </w:rPr>
            <w:fldChar w:fldCharType="begin"/>
          </w:r>
          <w:r w:rsidR="00485A37" w:rsidRPr="00485A37">
            <w:rPr>
              <w:rFonts w:ascii="Times New Roman" w:hAnsi="Times New Roman" w:cs="Times New Roman"/>
              <w:sz w:val="24"/>
              <w:szCs w:val="24"/>
            </w:rPr>
            <w:instrText xml:space="preserve"> </w:instrText>
          </w:r>
          <w:r w:rsidR="00485A37">
            <w:rPr>
              <w:rFonts w:ascii="Times New Roman" w:hAnsi="Times New Roman" w:cs="Times New Roman"/>
              <w:sz w:val="24"/>
              <w:szCs w:val="24"/>
              <w:lang w:val="en-US"/>
            </w:rPr>
            <w:instrText>CITATION</w:instrText>
          </w:r>
          <w:r w:rsidR="00485A37" w:rsidRPr="00485A37">
            <w:rPr>
              <w:rFonts w:ascii="Times New Roman" w:hAnsi="Times New Roman" w:cs="Times New Roman"/>
              <w:sz w:val="24"/>
              <w:szCs w:val="24"/>
            </w:rPr>
            <w:instrText xml:space="preserve"> </w:instrText>
          </w:r>
          <w:r w:rsidR="00485A37">
            <w:rPr>
              <w:rFonts w:ascii="Times New Roman" w:hAnsi="Times New Roman" w:cs="Times New Roman"/>
              <w:sz w:val="24"/>
              <w:szCs w:val="24"/>
              <w:lang w:val="en-US"/>
            </w:rPr>
            <w:instrText>Tom</w:instrText>
          </w:r>
          <w:r w:rsidR="00485A37" w:rsidRPr="00485A37">
            <w:rPr>
              <w:rFonts w:ascii="Times New Roman" w:hAnsi="Times New Roman" w:cs="Times New Roman"/>
              <w:sz w:val="24"/>
              <w:szCs w:val="24"/>
            </w:rPr>
            <w:instrText>04 \</w:instrText>
          </w:r>
          <w:r w:rsidR="00485A37">
            <w:rPr>
              <w:rFonts w:ascii="Times New Roman" w:hAnsi="Times New Roman" w:cs="Times New Roman"/>
              <w:sz w:val="24"/>
              <w:szCs w:val="24"/>
              <w:lang w:val="en-US"/>
            </w:rPr>
            <w:instrText>l</w:instrText>
          </w:r>
          <w:r w:rsidR="00485A37" w:rsidRPr="00485A37">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485A37" w:rsidRPr="00485A37">
            <w:rPr>
              <w:rFonts w:ascii="Times New Roman" w:hAnsi="Times New Roman" w:cs="Times New Roman"/>
              <w:noProof/>
              <w:sz w:val="24"/>
              <w:szCs w:val="24"/>
            </w:rPr>
            <w:t xml:space="preserve"> (</w:t>
          </w:r>
          <w:r w:rsidR="00485A37" w:rsidRPr="00485A37">
            <w:rPr>
              <w:rFonts w:ascii="Times New Roman" w:hAnsi="Times New Roman" w:cs="Times New Roman"/>
              <w:noProof/>
              <w:sz w:val="24"/>
              <w:szCs w:val="24"/>
              <w:lang w:val="en-US"/>
            </w:rPr>
            <w:t>Tom</w:t>
          </w:r>
          <w:r w:rsidR="00485A37" w:rsidRPr="00485A37">
            <w:rPr>
              <w:rFonts w:ascii="Times New Roman" w:hAnsi="Times New Roman" w:cs="Times New Roman"/>
              <w:noProof/>
              <w:sz w:val="24"/>
              <w:szCs w:val="24"/>
            </w:rPr>
            <w:t xml:space="preserve"> </w:t>
          </w:r>
          <w:r w:rsidR="00485A37" w:rsidRPr="00485A37">
            <w:rPr>
              <w:rFonts w:ascii="Times New Roman" w:hAnsi="Times New Roman" w:cs="Times New Roman"/>
              <w:noProof/>
              <w:sz w:val="24"/>
              <w:szCs w:val="24"/>
              <w:lang w:val="en-US"/>
            </w:rPr>
            <w:t>J</w:t>
          </w:r>
          <w:r w:rsidR="00485A37" w:rsidRPr="00485A37">
            <w:rPr>
              <w:rFonts w:ascii="Times New Roman" w:hAnsi="Times New Roman" w:cs="Times New Roman"/>
              <w:noProof/>
              <w:sz w:val="24"/>
              <w:szCs w:val="24"/>
            </w:rPr>
            <w:t>.</w:t>
          </w:r>
          <w:r w:rsidR="00485A37" w:rsidRPr="00485A37">
            <w:rPr>
              <w:rFonts w:ascii="Times New Roman" w:hAnsi="Times New Roman" w:cs="Times New Roman"/>
              <w:noProof/>
              <w:sz w:val="24"/>
              <w:szCs w:val="24"/>
              <w:lang w:val="en-US"/>
            </w:rPr>
            <w:t>Van</w:t>
          </w:r>
          <w:r w:rsidR="00485A37" w:rsidRPr="00485A37">
            <w:rPr>
              <w:rFonts w:ascii="Times New Roman" w:hAnsi="Times New Roman" w:cs="Times New Roman"/>
              <w:noProof/>
              <w:sz w:val="24"/>
              <w:szCs w:val="24"/>
            </w:rPr>
            <w:t xml:space="preserve"> </w:t>
          </w:r>
          <w:r w:rsidR="00485A37" w:rsidRPr="00485A37">
            <w:rPr>
              <w:rFonts w:ascii="Times New Roman" w:hAnsi="Times New Roman" w:cs="Times New Roman"/>
              <w:noProof/>
              <w:sz w:val="24"/>
              <w:szCs w:val="24"/>
              <w:lang w:val="en-US"/>
            </w:rPr>
            <w:t>Weert</w:t>
          </w:r>
          <w:r w:rsidR="00485A37" w:rsidRPr="00485A37">
            <w:rPr>
              <w:rFonts w:ascii="Times New Roman" w:hAnsi="Times New Roman" w:cs="Times New Roman"/>
              <w:noProof/>
              <w:sz w:val="24"/>
              <w:szCs w:val="24"/>
            </w:rPr>
            <w:t xml:space="preserve"> , </w:t>
          </w:r>
          <w:r w:rsidR="00485A37" w:rsidRPr="00485A37">
            <w:rPr>
              <w:rFonts w:ascii="Times New Roman" w:hAnsi="Times New Roman" w:cs="Times New Roman"/>
              <w:noProof/>
              <w:sz w:val="24"/>
              <w:szCs w:val="24"/>
              <w:lang w:val="en-US"/>
            </w:rPr>
            <w:t>Mike</w:t>
          </w:r>
          <w:r w:rsidR="00485A37" w:rsidRPr="00485A37">
            <w:rPr>
              <w:rFonts w:ascii="Times New Roman" w:hAnsi="Times New Roman" w:cs="Times New Roman"/>
              <w:noProof/>
              <w:sz w:val="24"/>
              <w:szCs w:val="24"/>
            </w:rPr>
            <w:t xml:space="preserve"> </w:t>
          </w:r>
          <w:r w:rsidR="00485A37" w:rsidRPr="00485A37">
            <w:rPr>
              <w:rFonts w:ascii="Times New Roman" w:hAnsi="Times New Roman" w:cs="Times New Roman"/>
              <w:noProof/>
              <w:sz w:val="24"/>
              <w:szCs w:val="24"/>
              <w:lang w:val="en-US"/>
            </w:rPr>
            <w:t>Kendall</w:t>
          </w:r>
          <w:r w:rsidR="00485A37" w:rsidRPr="00485A37">
            <w:rPr>
              <w:rFonts w:ascii="Times New Roman" w:hAnsi="Times New Roman" w:cs="Times New Roman"/>
              <w:noProof/>
              <w:sz w:val="24"/>
              <w:szCs w:val="24"/>
            </w:rPr>
            <w:t>, 2004)</w:t>
          </w:r>
          <w:r w:rsidR="00EB777A">
            <w:rPr>
              <w:rFonts w:ascii="Times New Roman" w:hAnsi="Times New Roman" w:cs="Times New Roman"/>
              <w:sz w:val="24"/>
              <w:szCs w:val="24"/>
            </w:rPr>
            <w:fldChar w:fldCharType="end"/>
          </w:r>
        </w:sdtContent>
      </w:sdt>
      <w:r w:rsidRPr="00E46344">
        <w:rPr>
          <w:rFonts w:ascii="Times New Roman" w:hAnsi="Times New Roman" w:cs="Times New Roman"/>
          <w:sz w:val="24"/>
          <w:szCs w:val="24"/>
        </w:rPr>
        <w:t xml:space="preserve">. </w:t>
      </w:r>
    </w:p>
    <w:p w:rsidR="00CE2256" w:rsidRPr="00E46344" w:rsidRDefault="00CE2256" w:rsidP="00A261BA">
      <w:pPr>
        <w:spacing w:line="360" w:lineRule="auto"/>
        <w:rPr>
          <w:rFonts w:ascii="Times New Roman" w:hAnsi="Times New Roman" w:cs="Times New Roman"/>
          <w:sz w:val="24"/>
          <w:szCs w:val="24"/>
        </w:rPr>
      </w:pPr>
      <w:r w:rsidRPr="00E46344">
        <w:rPr>
          <w:rFonts w:ascii="Times New Roman" w:hAnsi="Times New Roman" w:cs="Times New Roman"/>
          <w:sz w:val="24"/>
          <w:szCs w:val="24"/>
        </w:rPr>
        <w:t>Με την πάροδο του χρόνου όλοι και περισσότεροι άνθρωποι αποκτούν εκπαίδευση από το διαδίκτυο</w:t>
      </w:r>
      <w:r>
        <w:rPr>
          <w:rFonts w:ascii="Times New Roman" w:hAnsi="Times New Roman" w:cs="Times New Roman"/>
          <w:sz w:val="24"/>
          <w:szCs w:val="24"/>
        </w:rPr>
        <w:t>,</w:t>
      </w:r>
      <w:r w:rsidRPr="00E46344">
        <w:rPr>
          <w:rFonts w:ascii="Times New Roman" w:hAnsi="Times New Roman" w:cs="Times New Roman"/>
          <w:sz w:val="24"/>
          <w:szCs w:val="24"/>
        </w:rPr>
        <w:t xml:space="preserve"> την εργασία, το</w:t>
      </w:r>
      <w:r>
        <w:rPr>
          <w:rFonts w:ascii="Times New Roman" w:hAnsi="Times New Roman" w:cs="Times New Roman"/>
          <w:sz w:val="24"/>
          <w:szCs w:val="24"/>
        </w:rPr>
        <w:t>ν</w:t>
      </w:r>
      <w:r w:rsidRPr="00E46344">
        <w:rPr>
          <w:rFonts w:ascii="Times New Roman" w:hAnsi="Times New Roman" w:cs="Times New Roman"/>
          <w:sz w:val="24"/>
          <w:szCs w:val="24"/>
        </w:rPr>
        <w:t xml:space="preserve"> επαγγελματ</w:t>
      </w:r>
      <w:r>
        <w:rPr>
          <w:rFonts w:ascii="Times New Roman" w:hAnsi="Times New Roman" w:cs="Times New Roman"/>
          <w:sz w:val="24"/>
          <w:szCs w:val="24"/>
        </w:rPr>
        <w:t xml:space="preserve">ικό τομέα </w:t>
      </w:r>
      <w:r w:rsidRPr="00E46344">
        <w:rPr>
          <w:rFonts w:ascii="Times New Roman" w:hAnsi="Times New Roman" w:cs="Times New Roman"/>
          <w:sz w:val="24"/>
          <w:szCs w:val="24"/>
        </w:rPr>
        <w:t xml:space="preserve">τους, μέσα από κοινωνικές δράσεις ή και τον εθελοντισμό, δηλαδή εκτός των πλαισίων του εκπαιδευτικού μας συστήματος </w:t>
      </w:r>
      <w:sdt>
        <w:sdtPr>
          <w:rPr>
            <w:rFonts w:ascii="Times New Roman" w:hAnsi="Times New Roman" w:cs="Times New Roman"/>
            <w:sz w:val="24"/>
            <w:szCs w:val="24"/>
          </w:rPr>
          <w:id w:val="-426032109"/>
          <w:citation/>
        </w:sdtPr>
        <w:sdtContent>
          <w:r w:rsidR="00EB777A">
            <w:rPr>
              <w:rFonts w:ascii="Times New Roman" w:hAnsi="Times New Roman" w:cs="Times New Roman"/>
              <w:sz w:val="24"/>
              <w:szCs w:val="24"/>
            </w:rPr>
            <w:fldChar w:fldCharType="begin"/>
          </w:r>
          <w:r w:rsidR="00221711">
            <w:rPr>
              <w:rFonts w:ascii="Times New Roman" w:hAnsi="Times New Roman" w:cs="Times New Roman"/>
              <w:sz w:val="24"/>
              <w:szCs w:val="24"/>
            </w:rPr>
            <w:instrText xml:space="preserve">CITATION Ευρ161 \l 1032 </w:instrText>
          </w:r>
          <w:r w:rsidR="00EB777A">
            <w:rPr>
              <w:rFonts w:ascii="Times New Roman" w:hAnsi="Times New Roman" w:cs="Times New Roman"/>
              <w:sz w:val="24"/>
              <w:szCs w:val="24"/>
            </w:rPr>
            <w:fldChar w:fldCharType="separate"/>
          </w:r>
          <w:r w:rsidR="00221711" w:rsidRPr="00221711">
            <w:rPr>
              <w:rFonts w:ascii="Times New Roman" w:hAnsi="Times New Roman" w:cs="Times New Roman"/>
              <w:noProof/>
              <w:sz w:val="24"/>
              <w:szCs w:val="24"/>
            </w:rPr>
            <w:t>(Ευρωπαϊκή Επιτροπή, 2016)</w:t>
          </w:r>
          <w:r w:rsidR="00EB777A">
            <w:rPr>
              <w:rFonts w:ascii="Times New Roman" w:hAnsi="Times New Roman" w:cs="Times New Roman"/>
              <w:sz w:val="24"/>
              <w:szCs w:val="24"/>
            </w:rPr>
            <w:fldChar w:fldCharType="end"/>
          </w:r>
        </w:sdtContent>
      </w:sdt>
    </w:p>
    <w:p w:rsidR="00CE2256" w:rsidRDefault="00CE2256" w:rsidP="00A261BA">
      <w:pPr>
        <w:spacing w:line="360" w:lineRule="auto"/>
        <w:rPr>
          <w:rFonts w:ascii="Times New Roman" w:hAnsi="Times New Roman" w:cs="Times New Roman"/>
          <w:sz w:val="24"/>
          <w:szCs w:val="24"/>
        </w:rPr>
      </w:pPr>
      <w:r w:rsidRPr="00FC3848">
        <w:rPr>
          <w:rFonts w:ascii="Times New Roman" w:hAnsi="Times New Roman" w:cs="Times New Roman"/>
          <w:sz w:val="24"/>
          <w:szCs w:val="24"/>
        </w:rPr>
        <w:t>Η ανάγκη για επένδυση σε γνώση, ικανότητες και δεξιότητες καθ’ όλη τη διάρκεια της ζωής των ατόμων και σε όλους τους τομείς της εκπαίδευσης και της κατάρτισης</w:t>
      </w:r>
      <w:r>
        <w:rPr>
          <w:rFonts w:ascii="Times New Roman" w:hAnsi="Times New Roman" w:cs="Times New Roman"/>
          <w:sz w:val="24"/>
          <w:szCs w:val="24"/>
        </w:rPr>
        <w:t>,</w:t>
      </w:r>
      <w:r w:rsidRPr="00FC3848">
        <w:rPr>
          <w:rFonts w:ascii="Times New Roman" w:hAnsi="Times New Roman" w:cs="Times New Roman"/>
          <w:sz w:val="24"/>
          <w:szCs w:val="24"/>
        </w:rPr>
        <w:t xml:space="preserve"> είναι επιτακτική. Για αυτό εκτός από τα ζητήματα της εκπαίδευσης, η Ευρωπαϊκή Ένωση ενδιαφέρεται ιδιαιτέρως για τη δια βίου μάθηση και προσαρμογή του ανθρώπινου δυναμικού στις ραγδαία μεταβαλλόμενες συνθήκες στην αγορά εργασίας. Γενικεύοντας θα μπορούσε κανείς να ισχυριστεί ότι η προσχολική εκπαίδευση και η σχολική εκπαίδευση θέτουν τις βάσεις, ενώ η επαγγελματική εκπαίδευση και κατάρτιση βοηθούν στην μετάβαση από τον χώρο της εκπαίδευσης στον χώρο της εργασίας και η τριτοβάθμια εκπαίδευση εκπαιδεύει το προσωπικό που απαιτείται για την προώθηση της έρευνας, της ανάπτυξης και της καινοτομίας. Έτσι η αναβάθμιση των ικανοτήτων και δεξιοτήτων των ενηλίκων, που περνούν από όλες τις προαναφερόμενες εκπαιδευτικές βαθμίδες είναι απαραίτητη για ένα παραγωγικό ανθρώπινο δυναμικό(Γεωργίου, 2014)</w:t>
      </w:r>
      <w:r w:rsidR="00374340">
        <w:rPr>
          <w:rFonts w:ascii="Times New Roman" w:hAnsi="Times New Roman" w:cs="Times New Roman"/>
          <w:sz w:val="24"/>
          <w:szCs w:val="24"/>
        </w:rPr>
        <w:t>.</w:t>
      </w:r>
    </w:p>
    <w:p w:rsidR="00CE2256" w:rsidRPr="00FC3848" w:rsidRDefault="00CE2256" w:rsidP="00A261BA">
      <w:pPr>
        <w:spacing w:line="360" w:lineRule="auto"/>
        <w:rPr>
          <w:rFonts w:ascii="Times New Roman" w:hAnsi="Times New Roman" w:cs="Times New Roman"/>
          <w:sz w:val="24"/>
          <w:szCs w:val="24"/>
        </w:rPr>
      </w:pPr>
    </w:p>
    <w:p w:rsidR="00CE2256" w:rsidRPr="009B69E9" w:rsidRDefault="00CE2256" w:rsidP="00A261BA">
      <w:pPr>
        <w:pStyle w:val="a5"/>
        <w:spacing w:line="360" w:lineRule="auto"/>
        <w:jc w:val="center"/>
        <w:rPr>
          <w:rFonts w:ascii="Times New Roman" w:hAnsi="Times New Roman" w:cs="Times New Roman"/>
          <w:b/>
          <w:bCs/>
          <w:sz w:val="24"/>
          <w:szCs w:val="24"/>
        </w:rPr>
      </w:pPr>
      <w:r w:rsidRPr="009B69E9">
        <w:rPr>
          <w:rFonts w:ascii="Times New Roman" w:hAnsi="Times New Roman" w:cs="Times New Roman"/>
          <w:b/>
          <w:bCs/>
          <w:sz w:val="24"/>
          <w:szCs w:val="24"/>
        </w:rPr>
        <w:t>Η δια βίου μάθηση στην ψηφιακή εποχή</w:t>
      </w:r>
    </w:p>
    <w:p w:rsidR="00CE2256" w:rsidRDefault="00CE2256" w:rsidP="00A261BA">
      <w:pPr>
        <w:spacing w:line="360" w:lineRule="auto"/>
        <w:rPr>
          <w:rFonts w:ascii="Times New Roman" w:hAnsi="Times New Roman" w:cs="Times New Roman"/>
          <w:b/>
          <w:bCs/>
          <w:sz w:val="24"/>
          <w:szCs w:val="24"/>
        </w:rPr>
      </w:pPr>
    </w:p>
    <w:p w:rsidR="00CE2256" w:rsidRPr="00237868" w:rsidRDefault="00CE2256" w:rsidP="00A261BA">
      <w:pPr>
        <w:spacing w:line="360" w:lineRule="auto"/>
        <w:rPr>
          <w:rFonts w:ascii="Times New Roman" w:hAnsi="Times New Roman" w:cs="Times New Roman"/>
          <w:sz w:val="24"/>
          <w:szCs w:val="24"/>
        </w:rPr>
      </w:pPr>
      <w:r w:rsidRPr="00237868">
        <w:rPr>
          <w:rFonts w:ascii="Times New Roman" w:hAnsi="Times New Roman" w:cs="Times New Roman"/>
          <w:sz w:val="24"/>
          <w:szCs w:val="24"/>
        </w:rPr>
        <w:t>Η ψηφιακή εποχή όμως στην οποία ζούμε, έχει κάνει ακόμη πιο επιτακτική την ανάγκη για τη δια βίου μάθηση. Τα πράγματα που πρέπει να γνωρίζουμε προκειμένου να παραμένουμε ενημερωμένοι για τον κόσμο γύρω μας, είναι πολύ περισσότερα. Συνολικά όλα αυτά σημαίνουν ότι θα πρέπει να μπορούμε να μαθαίνουμε μέσα από νέες μεθόδους, με σκοπό να καταλάβουμε τις πραγματικές μας δυνατότητες και να πετύχουμε τους στόχους μας.</w:t>
      </w:r>
    </w:p>
    <w:p w:rsidR="00CE2256" w:rsidRPr="00221711" w:rsidRDefault="00CE2256" w:rsidP="00A261BA">
      <w:pPr>
        <w:spacing w:line="360" w:lineRule="auto"/>
        <w:rPr>
          <w:rFonts w:ascii="Times New Roman" w:hAnsi="Times New Roman" w:cs="Times New Roman"/>
          <w:sz w:val="24"/>
          <w:szCs w:val="24"/>
        </w:rPr>
      </w:pPr>
      <w:r w:rsidRPr="00237868">
        <w:rPr>
          <w:rFonts w:ascii="Times New Roman" w:hAnsi="Times New Roman" w:cs="Times New Roman"/>
          <w:sz w:val="24"/>
          <w:szCs w:val="24"/>
        </w:rPr>
        <w:t xml:space="preserve"> Η γνώση αναπτύσσεται και εφαρμόζεται με νέους τρόπους. Οι κύκλοι ζωής των προϊόντων είναι πιο σύντομοι και η ανάγκη για καινοτομία μεγαλύτερη. Το εμπόριο αυξάνεται παγκοσμίως, </w:t>
      </w:r>
      <w:r w:rsidRPr="00237868">
        <w:rPr>
          <w:rFonts w:ascii="Times New Roman" w:hAnsi="Times New Roman" w:cs="Times New Roman"/>
          <w:sz w:val="24"/>
          <w:szCs w:val="24"/>
        </w:rPr>
        <w:lastRenderedPageBreak/>
        <w:t xml:space="preserve">αλλά και η αύξηση των ανταγωνιστικών απαιτήσεων των παραγωγών </w:t>
      </w:r>
      <w:r w:rsidR="00374340">
        <w:rPr>
          <w:rFonts w:ascii="Times New Roman" w:hAnsi="Times New Roman" w:cs="Times New Roman"/>
          <w:sz w:val="24"/>
          <w:szCs w:val="24"/>
        </w:rPr>
        <w:t xml:space="preserve">επίσης </w:t>
      </w:r>
      <w:sdt>
        <w:sdtPr>
          <w:rPr>
            <w:rFonts w:ascii="Times New Roman" w:hAnsi="Times New Roman" w:cs="Times New Roman"/>
            <w:sz w:val="24"/>
            <w:szCs w:val="24"/>
          </w:rPr>
          <w:id w:val="-1482455114"/>
          <w:citation/>
        </w:sdtPr>
        <w:sdtContent>
          <w:r w:rsidR="00EB777A">
            <w:rPr>
              <w:rFonts w:ascii="Times New Roman" w:hAnsi="Times New Roman" w:cs="Times New Roman"/>
              <w:sz w:val="24"/>
              <w:szCs w:val="24"/>
            </w:rPr>
            <w:fldChar w:fldCharType="begin"/>
          </w:r>
          <w:r w:rsidR="00221711">
            <w:rPr>
              <w:rFonts w:ascii="Times New Roman" w:hAnsi="Times New Roman" w:cs="Times New Roman"/>
              <w:sz w:val="24"/>
              <w:szCs w:val="24"/>
            </w:rPr>
            <w:instrText xml:space="preserve"> CITATION Tom04 \l 1032 </w:instrText>
          </w:r>
          <w:r w:rsidR="00EB777A">
            <w:rPr>
              <w:rFonts w:ascii="Times New Roman" w:hAnsi="Times New Roman" w:cs="Times New Roman"/>
              <w:sz w:val="24"/>
              <w:szCs w:val="24"/>
            </w:rPr>
            <w:fldChar w:fldCharType="separate"/>
          </w:r>
          <w:r w:rsidR="00221711" w:rsidRPr="00221711">
            <w:rPr>
              <w:rFonts w:ascii="Times New Roman" w:hAnsi="Times New Roman" w:cs="Times New Roman"/>
              <w:noProof/>
              <w:sz w:val="24"/>
              <w:szCs w:val="24"/>
            </w:rPr>
            <w:t>(Tom J.Van Weert , Mike Kendall, 2004)</w:t>
          </w:r>
          <w:r w:rsidR="00EB777A">
            <w:rPr>
              <w:rFonts w:ascii="Times New Roman" w:hAnsi="Times New Roman" w:cs="Times New Roman"/>
              <w:sz w:val="24"/>
              <w:szCs w:val="24"/>
            </w:rPr>
            <w:fldChar w:fldCharType="end"/>
          </w:r>
        </w:sdtContent>
      </w:sdt>
      <w:r w:rsidRPr="00237868">
        <w:rPr>
          <w:rFonts w:ascii="Times New Roman" w:hAnsi="Times New Roman" w:cs="Times New Roman"/>
          <w:sz w:val="24"/>
          <w:szCs w:val="24"/>
        </w:rPr>
        <w:t>.</w:t>
      </w:r>
    </w:p>
    <w:p w:rsidR="00CE2256" w:rsidRPr="00221711" w:rsidRDefault="00CE2256" w:rsidP="00A261BA">
      <w:pPr>
        <w:spacing w:line="360" w:lineRule="auto"/>
        <w:rPr>
          <w:rFonts w:ascii="Times New Roman" w:hAnsi="Times New Roman" w:cs="Times New Roman"/>
          <w:sz w:val="24"/>
          <w:szCs w:val="24"/>
        </w:rPr>
      </w:pPr>
    </w:p>
    <w:p w:rsidR="00CE2256" w:rsidRPr="001B7635" w:rsidRDefault="00CE2256" w:rsidP="00A261BA">
      <w:pPr>
        <w:spacing w:line="360" w:lineRule="auto"/>
        <w:rPr>
          <w:rFonts w:cs="TimesNewRomanPSMT"/>
          <w:sz w:val="24"/>
          <w:szCs w:val="24"/>
        </w:rPr>
      </w:pPr>
      <w:r w:rsidRPr="00237868">
        <w:rPr>
          <w:rFonts w:ascii="Times New Roman" w:hAnsi="Times New Roman" w:cs="Times New Roman"/>
          <w:sz w:val="24"/>
          <w:szCs w:val="24"/>
        </w:rPr>
        <w:t xml:space="preserve">Καθώς ο πληθυσμός που λαμβάνει εκπαίδευση αυξάνεται, ταυτόχρονα μεγαλώνει ηλικιακά και έχει όλο και περισσότερες υποχρεώσεις στην εργασία αλλά και στην προσωπική του ζωή. </w:t>
      </w:r>
      <w:bookmarkStart w:id="9" w:name="_Hlk19227832"/>
      <w:r w:rsidRPr="00237868">
        <w:rPr>
          <w:rFonts w:ascii="Times New Roman" w:hAnsi="Times New Roman" w:cs="Times New Roman"/>
          <w:sz w:val="24"/>
          <w:szCs w:val="24"/>
        </w:rPr>
        <w:t>Ακριβώς για αυτόν τον λόγο, υπάρχει η αυξανόμενη ανάγκη για ένα ευέλικτο πλαίσιο μάθησης</w:t>
      </w:r>
      <w:bookmarkEnd w:id="9"/>
      <w:r w:rsidRPr="00237868">
        <w:rPr>
          <w:rFonts w:ascii="Times New Roman" w:hAnsi="Times New Roman" w:cs="Times New Roman"/>
          <w:sz w:val="24"/>
          <w:szCs w:val="24"/>
        </w:rPr>
        <w:t>, το οποίο να επιτρέπει σε κάποιον να μαθαίνει, οποιαδήποτε στιγμή σε οποιοδήποτε μέρος. Τα άτομα είναι διαφορετικά, οπότε χρειάζεται ένας προσαρμοστικός ρυθμός στον τρόπο μελέτης ανάλογος με τις προσωπικές ανάγκες του καθενός. Η αγορά της εκπαίδευσης των ενηλίκων καθίσταται ολοένα και πιο ανταγωνιστική και γεμάτη ευκαιρίες. Ο αυξανόμενος ανταγωνισμός, η ανάγκη για επικαιροποιημένες επαγγελματικές γνώσεις, καθώς και το αυξανόμενο βιοτικό επίπεδο και ο περισσότερος ελεύθερος χρόνος, καταστούν την εκπαίδευση μια συνεχή διαδικασία.</w:t>
      </w:r>
      <w:sdt>
        <w:sdtPr>
          <w:rPr>
            <w:rFonts w:ascii="Times New Roman" w:hAnsi="Times New Roman" w:cs="Times New Roman"/>
            <w:sz w:val="24"/>
            <w:szCs w:val="24"/>
          </w:rPr>
          <w:id w:val="1071235714"/>
          <w:citation/>
        </w:sdtPr>
        <w:sdtContent>
          <w:r w:rsidR="00EB777A">
            <w:rPr>
              <w:rFonts w:ascii="Times New Roman" w:hAnsi="Times New Roman" w:cs="Times New Roman"/>
              <w:sz w:val="24"/>
              <w:szCs w:val="24"/>
            </w:rPr>
            <w:fldChar w:fldCharType="begin"/>
          </w:r>
          <w:r w:rsidR="00A13414" w:rsidRPr="00A13414">
            <w:rPr>
              <w:rFonts w:ascii="Times New Roman" w:hAnsi="Times New Roman" w:cs="Times New Roman"/>
              <w:sz w:val="24"/>
              <w:szCs w:val="24"/>
            </w:rPr>
            <w:instrText xml:space="preserve"> </w:instrText>
          </w:r>
          <w:r w:rsidR="00A13414">
            <w:rPr>
              <w:rFonts w:ascii="Times New Roman" w:hAnsi="Times New Roman" w:cs="Times New Roman"/>
              <w:sz w:val="24"/>
              <w:szCs w:val="24"/>
              <w:lang w:val="en-US"/>
            </w:rPr>
            <w:instrText>CITATION</w:instrText>
          </w:r>
          <w:r w:rsidR="00A13414" w:rsidRPr="00A13414">
            <w:rPr>
              <w:rFonts w:ascii="Times New Roman" w:hAnsi="Times New Roman" w:cs="Times New Roman"/>
              <w:sz w:val="24"/>
              <w:szCs w:val="24"/>
            </w:rPr>
            <w:instrText xml:space="preserve"> </w:instrText>
          </w:r>
          <w:r w:rsidR="00A13414">
            <w:rPr>
              <w:rFonts w:ascii="Times New Roman" w:hAnsi="Times New Roman" w:cs="Times New Roman"/>
              <w:sz w:val="24"/>
              <w:szCs w:val="24"/>
              <w:lang w:val="en-US"/>
            </w:rPr>
            <w:instrText>Bel</w:instrText>
          </w:r>
          <w:r w:rsidR="00A13414" w:rsidRPr="00A13414">
            <w:rPr>
              <w:rFonts w:ascii="Times New Roman" w:hAnsi="Times New Roman" w:cs="Times New Roman"/>
              <w:sz w:val="24"/>
              <w:szCs w:val="24"/>
            </w:rPr>
            <w:instrText>98 \</w:instrText>
          </w:r>
          <w:r w:rsidR="00A13414">
            <w:rPr>
              <w:rFonts w:ascii="Times New Roman" w:hAnsi="Times New Roman" w:cs="Times New Roman"/>
              <w:sz w:val="24"/>
              <w:szCs w:val="24"/>
              <w:lang w:val="en-US"/>
            </w:rPr>
            <w:instrText>l</w:instrText>
          </w:r>
          <w:r w:rsidR="00A13414" w:rsidRPr="00A13414">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A13414" w:rsidRPr="00A13414">
            <w:rPr>
              <w:rFonts w:ascii="Times New Roman" w:hAnsi="Times New Roman" w:cs="Times New Roman"/>
              <w:noProof/>
              <w:sz w:val="24"/>
              <w:szCs w:val="24"/>
            </w:rPr>
            <w:t xml:space="preserve"> </w:t>
          </w:r>
          <w:r w:rsidR="00A13414" w:rsidRPr="00FA00D2">
            <w:rPr>
              <w:rFonts w:ascii="Times New Roman" w:hAnsi="Times New Roman" w:cs="Times New Roman"/>
              <w:noProof/>
              <w:sz w:val="24"/>
              <w:szCs w:val="24"/>
            </w:rPr>
            <w:t>(</w:t>
          </w:r>
          <w:r w:rsidR="00A13414" w:rsidRPr="00A13414">
            <w:rPr>
              <w:rFonts w:ascii="Times New Roman" w:hAnsi="Times New Roman" w:cs="Times New Roman"/>
              <w:noProof/>
              <w:sz w:val="24"/>
              <w:szCs w:val="24"/>
              <w:lang w:val="en-US"/>
            </w:rPr>
            <w:t>Beller</w:t>
          </w:r>
          <w:r w:rsidR="00A13414" w:rsidRPr="00FA00D2">
            <w:rPr>
              <w:rFonts w:ascii="Times New Roman" w:hAnsi="Times New Roman" w:cs="Times New Roman"/>
              <w:noProof/>
              <w:sz w:val="24"/>
              <w:szCs w:val="24"/>
            </w:rPr>
            <w:t xml:space="preserve"> </w:t>
          </w:r>
          <w:r w:rsidR="00A13414" w:rsidRPr="00A13414">
            <w:rPr>
              <w:rFonts w:ascii="Times New Roman" w:hAnsi="Times New Roman" w:cs="Times New Roman"/>
              <w:noProof/>
              <w:sz w:val="24"/>
              <w:szCs w:val="24"/>
              <w:lang w:val="en-US"/>
            </w:rPr>
            <w:t>Michal</w:t>
          </w:r>
          <w:r w:rsidR="00A13414" w:rsidRPr="00FA00D2">
            <w:rPr>
              <w:rFonts w:ascii="Times New Roman" w:hAnsi="Times New Roman" w:cs="Times New Roman"/>
              <w:noProof/>
              <w:sz w:val="24"/>
              <w:szCs w:val="24"/>
            </w:rPr>
            <w:t xml:space="preserve"> , </w:t>
          </w:r>
          <w:r w:rsidR="00A13414" w:rsidRPr="00A13414">
            <w:rPr>
              <w:rFonts w:ascii="Times New Roman" w:hAnsi="Times New Roman" w:cs="Times New Roman"/>
              <w:noProof/>
              <w:sz w:val="24"/>
              <w:szCs w:val="24"/>
              <w:lang w:val="en-US"/>
            </w:rPr>
            <w:t>Or</w:t>
          </w:r>
          <w:r w:rsidR="00A13414" w:rsidRPr="00FA00D2">
            <w:rPr>
              <w:rFonts w:ascii="Times New Roman" w:hAnsi="Times New Roman" w:cs="Times New Roman"/>
              <w:noProof/>
              <w:sz w:val="24"/>
              <w:szCs w:val="24"/>
            </w:rPr>
            <w:t xml:space="preserve"> </w:t>
          </w:r>
          <w:r w:rsidR="00A13414" w:rsidRPr="00A13414">
            <w:rPr>
              <w:rFonts w:ascii="Times New Roman" w:hAnsi="Times New Roman" w:cs="Times New Roman"/>
              <w:noProof/>
              <w:sz w:val="24"/>
              <w:szCs w:val="24"/>
              <w:lang w:val="en-US"/>
            </w:rPr>
            <w:t>Ehud</w:t>
          </w:r>
          <w:r w:rsidR="00A13414" w:rsidRPr="00FA00D2">
            <w:rPr>
              <w:rFonts w:ascii="Times New Roman" w:hAnsi="Times New Roman" w:cs="Times New Roman"/>
              <w:noProof/>
              <w:sz w:val="24"/>
              <w:szCs w:val="24"/>
            </w:rPr>
            <w:t>., 1998)</w:t>
          </w:r>
          <w:r w:rsidR="00EB777A">
            <w:rPr>
              <w:rFonts w:ascii="Times New Roman" w:hAnsi="Times New Roman" w:cs="Times New Roman"/>
              <w:sz w:val="24"/>
              <w:szCs w:val="24"/>
            </w:rPr>
            <w:fldChar w:fldCharType="end"/>
          </w:r>
        </w:sdtContent>
      </w:sdt>
      <w:r w:rsidRPr="00237868">
        <w:rPr>
          <w:rFonts w:ascii="Times New Roman" w:hAnsi="Times New Roman" w:cs="Times New Roman"/>
          <w:sz w:val="24"/>
          <w:szCs w:val="24"/>
        </w:rPr>
        <w:t xml:space="preserve"> </w:t>
      </w:r>
    </w:p>
    <w:p w:rsidR="00CE2256" w:rsidRPr="00C863B9" w:rsidRDefault="00CE2256" w:rsidP="00A261BA">
      <w:pPr>
        <w:spacing w:line="360" w:lineRule="auto"/>
        <w:rPr>
          <w:rFonts w:ascii="Times New Roman" w:hAnsi="Times New Roman" w:cs="Times New Roman"/>
          <w:sz w:val="24"/>
          <w:szCs w:val="24"/>
        </w:rPr>
      </w:pPr>
      <w:r w:rsidRPr="00C863B9">
        <w:rPr>
          <w:rFonts w:ascii="Times New Roman" w:hAnsi="Times New Roman" w:cs="Times New Roman"/>
          <w:sz w:val="24"/>
          <w:szCs w:val="24"/>
        </w:rPr>
        <w:t>Είναι σαφές ότι η δια βίου μάθηση πρέπει να εξεταστεί στο συνολικό πλαίσιο της αλλαγής. Η αλλαγή αυτή αφορά το παγκόσμιο περιβάλλον και το προσωπικό, οικονομικό, κοινωνικό, πολιτιστικό και πολιτικό περιβάλλον ταυτόχρονα.</w:t>
      </w:r>
    </w:p>
    <w:p w:rsidR="00CE2256" w:rsidRPr="009F2AD9" w:rsidRDefault="00CE2256" w:rsidP="00A261BA">
      <w:pPr>
        <w:spacing w:line="360" w:lineRule="auto"/>
        <w:rPr>
          <w:rFonts w:ascii="Times New Roman" w:hAnsi="Times New Roman" w:cs="Times New Roman"/>
          <w:sz w:val="24"/>
          <w:szCs w:val="24"/>
        </w:rPr>
      </w:pPr>
      <w:r w:rsidRPr="00C863B9">
        <w:rPr>
          <w:rFonts w:ascii="Times New Roman" w:hAnsi="Times New Roman" w:cs="Times New Roman"/>
          <w:sz w:val="24"/>
          <w:szCs w:val="24"/>
        </w:rPr>
        <w:t xml:space="preserve">Η προσωπική εξέλιξη έχει αλλάξει πλέον έννοια και είναι όλο και πιο προσανατολισμένη προς την πλήρη εκπλήρωση του ατομικού δυναμικού της ζωής. Το περιβάλλον στο οποίο ζούμε αλλάζει, η τεχνολογία που χρησιμοποιούμε σε καθημερινή βάση αυξάνεται, το ποσό των πληροφοριών που μας κατακλύζει σε διαφορετικά μέσα έχει αυξηθεί δραματικά τα τελευταία χρόνια. Επιπλέον οι τρόποι με τους οποίους επικοινωνούμε με τους άλλους ανθρώπους, με τις επιχειρήσεις και με την κοινότητα έχει αλλάξει. </w:t>
      </w:r>
      <w:sdt>
        <w:sdtPr>
          <w:rPr>
            <w:rFonts w:ascii="Times New Roman" w:hAnsi="Times New Roman" w:cs="Times New Roman"/>
            <w:sz w:val="24"/>
            <w:szCs w:val="24"/>
          </w:rPr>
          <w:id w:val="2069843259"/>
          <w:citation/>
        </w:sdtPr>
        <w:sdtContent>
          <w:r w:rsidR="00EB777A" w:rsidRPr="009F2AD9">
            <w:rPr>
              <w:rFonts w:ascii="Times New Roman" w:hAnsi="Times New Roman" w:cs="Times New Roman"/>
              <w:sz w:val="24"/>
              <w:szCs w:val="24"/>
            </w:rPr>
            <w:fldChar w:fldCharType="begin"/>
          </w:r>
          <w:r w:rsidR="009F2AD9" w:rsidRPr="00FA00D2">
            <w:rPr>
              <w:rFonts w:ascii="Times New Roman" w:hAnsi="Times New Roman" w:cs="Times New Roman"/>
              <w:sz w:val="24"/>
              <w:szCs w:val="24"/>
            </w:rPr>
            <w:instrText xml:space="preserve"> </w:instrText>
          </w:r>
          <w:r w:rsidR="009F2AD9" w:rsidRPr="009F2AD9">
            <w:rPr>
              <w:rFonts w:ascii="Times New Roman" w:hAnsi="Times New Roman" w:cs="Times New Roman"/>
              <w:sz w:val="24"/>
              <w:szCs w:val="24"/>
              <w:lang w:val="en-US"/>
            </w:rPr>
            <w:instrText>CITATION</w:instrText>
          </w:r>
          <w:r w:rsidR="009F2AD9" w:rsidRPr="00FA00D2">
            <w:rPr>
              <w:rFonts w:ascii="Times New Roman" w:hAnsi="Times New Roman" w:cs="Times New Roman"/>
              <w:sz w:val="24"/>
              <w:szCs w:val="24"/>
            </w:rPr>
            <w:instrText xml:space="preserve"> </w:instrText>
          </w:r>
          <w:r w:rsidR="009F2AD9" w:rsidRPr="009F2AD9">
            <w:rPr>
              <w:rFonts w:ascii="Times New Roman" w:hAnsi="Times New Roman" w:cs="Times New Roman"/>
              <w:sz w:val="24"/>
              <w:szCs w:val="24"/>
              <w:lang w:val="en-US"/>
            </w:rPr>
            <w:instrText>Tom</w:instrText>
          </w:r>
          <w:r w:rsidR="009F2AD9" w:rsidRPr="00FA00D2">
            <w:rPr>
              <w:rFonts w:ascii="Times New Roman" w:hAnsi="Times New Roman" w:cs="Times New Roman"/>
              <w:sz w:val="24"/>
              <w:szCs w:val="24"/>
            </w:rPr>
            <w:instrText>04 \</w:instrText>
          </w:r>
          <w:r w:rsidR="009F2AD9" w:rsidRPr="009F2AD9">
            <w:rPr>
              <w:rFonts w:ascii="Times New Roman" w:hAnsi="Times New Roman" w:cs="Times New Roman"/>
              <w:sz w:val="24"/>
              <w:szCs w:val="24"/>
              <w:lang w:val="en-US"/>
            </w:rPr>
            <w:instrText>l</w:instrText>
          </w:r>
          <w:r w:rsidR="009F2AD9" w:rsidRPr="00FA00D2">
            <w:rPr>
              <w:rFonts w:ascii="Times New Roman" w:hAnsi="Times New Roman" w:cs="Times New Roman"/>
              <w:sz w:val="24"/>
              <w:szCs w:val="24"/>
            </w:rPr>
            <w:instrText xml:space="preserve"> 1033 </w:instrText>
          </w:r>
          <w:r w:rsidR="00EB777A" w:rsidRPr="009F2AD9">
            <w:rPr>
              <w:rFonts w:ascii="Times New Roman" w:hAnsi="Times New Roman" w:cs="Times New Roman"/>
              <w:sz w:val="24"/>
              <w:szCs w:val="24"/>
            </w:rPr>
            <w:fldChar w:fldCharType="separate"/>
          </w:r>
          <w:r w:rsidR="009F2AD9" w:rsidRPr="009F2AD9">
            <w:rPr>
              <w:rFonts w:ascii="Times New Roman" w:hAnsi="Times New Roman" w:cs="Times New Roman"/>
              <w:noProof/>
              <w:sz w:val="24"/>
              <w:szCs w:val="24"/>
            </w:rPr>
            <w:t>(</w:t>
          </w:r>
          <w:r w:rsidR="009F2AD9" w:rsidRPr="009F2AD9">
            <w:rPr>
              <w:rFonts w:ascii="Times New Roman" w:hAnsi="Times New Roman" w:cs="Times New Roman"/>
              <w:noProof/>
              <w:sz w:val="24"/>
              <w:szCs w:val="24"/>
              <w:lang w:val="en-US"/>
            </w:rPr>
            <w:t>Tom</w:t>
          </w:r>
          <w:r w:rsidR="009F2AD9" w:rsidRPr="009F2AD9">
            <w:rPr>
              <w:rFonts w:ascii="Times New Roman" w:hAnsi="Times New Roman" w:cs="Times New Roman"/>
              <w:noProof/>
              <w:sz w:val="24"/>
              <w:szCs w:val="24"/>
            </w:rPr>
            <w:t xml:space="preserve"> </w:t>
          </w:r>
          <w:r w:rsidR="009F2AD9" w:rsidRPr="009F2AD9">
            <w:rPr>
              <w:rFonts w:ascii="Times New Roman" w:hAnsi="Times New Roman" w:cs="Times New Roman"/>
              <w:noProof/>
              <w:sz w:val="24"/>
              <w:szCs w:val="24"/>
              <w:lang w:val="en-US"/>
            </w:rPr>
            <w:t>J</w:t>
          </w:r>
          <w:r w:rsidR="009F2AD9" w:rsidRPr="009F2AD9">
            <w:rPr>
              <w:rFonts w:ascii="Times New Roman" w:hAnsi="Times New Roman" w:cs="Times New Roman"/>
              <w:noProof/>
              <w:sz w:val="24"/>
              <w:szCs w:val="24"/>
            </w:rPr>
            <w:t>.</w:t>
          </w:r>
          <w:r w:rsidR="009F2AD9" w:rsidRPr="009F2AD9">
            <w:rPr>
              <w:rFonts w:ascii="Times New Roman" w:hAnsi="Times New Roman" w:cs="Times New Roman"/>
              <w:noProof/>
              <w:sz w:val="24"/>
              <w:szCs w:val="24"/>
              <w:lang w:val="en-US"/>
            </w:rPr>
            <w:t>Van</w:t>
          </w:r>
          <w:r w:rsidR="009F2AD9" w:rsidRPr="009F2AD9">
            <w:rPr>
              <w:rFonts w:ascii="Times New Roman" w:hAnsi="Times New Roman" w:cs="Times New Roman"/>
              <w:noProof/>
              <w:sz w:val="24"/>
              <w:szCs w:val="24"/>
            </w:rPr>
            <w:t xml:space="preserve"> </w:t>
          </w:r>
          <w:r w:rsidR="009F2AD9" w:rsidRPr="009F2AD9">
            <w:rPr>
              <w:rFonts w:ascii="Times New Roman" w:hAnsi="Times New Roman" w:cs="Times New Roman"/>
              <w:noProof/>
              <w:sz w:val="24"/>
              <w:szCs w:val="24"/>
              <w:lang w:val="en-US"/>
            </w:rPr>
            <w:t>Weert</w:t>
          </w:r>
          <w:r w:rsidR="009F2AD9" w:rsidRPr="009F2AD9">
            <w:rPr>
              <w:rFonts w:ascii="Times New Roman" w:hAnsi="Times New Roman" w:cs="Times New Roman"/>
              <w:noProof/>
              <w:sz w:val="24"/>
              <w:szCs w:val="24"/>
            </w:rPr>
            <w:t xml:space="preserve"> , </w:t>
          </w:r>
          <w:r w:rsidR="009F2AD9" w:rsidRPr="009F2AD9">
            <w:rPr>
              <w:rFonts w:ascii="Times New Roman" w:hAnsi="Times New Roman" w:cs="Times New Roman"/>
              <w:noProof/>
              <w:sz w:val="24"/>
              <w:szCs w:val="24"/>
              <w:lang w:val="en-US"/>
            </w:rPr>
            <w:t>Mike</w:t>
          </w:r>
          <w:r w:rsidR="009F2AD9" w:rsidRPr="009F2AD9">
            <w:rPr>
              <w:rFonts w:ascii="Times New Roman" w:hAnsi="Times New Roman" w:cs="Times New Roman"/>
              <w:noProof/>
              <w:sz w:val="24"/>
              <w:szCs w:val="24"/>
            </w:rPr>
            <w:t xml:space="preserve"> </w:t>
          </w:r>
          <w:r w:rsidR="009F2AD9" w:rsidRPr="009F2AD9">
            <w:rPr>
              <w:rFonts w:ascii="Times New Roman" w:hAnsi="Times New Roman" w:cs="Times New Roman"/>
              <w:noProof/>
              <w:sz w:val="24"/>
              <w:szCs w:val="24"/>
              <w:lang w:val="en-US"/>
            </w:rPr>
            <w:t>Kendall</w:t>
          </w:r>
          <w:r w:rsidR="009F2AD9" w:rsidRPr="009F2AD9">
            <w:rPr>
              <w:rFonts w:ascii="Times New Roman" w:hAnsi="Times New Roman" w:cs="Times New Roman"/>
              <w:noProof/>
              <w:sz w:val="24"/>
              <w:szCs w:val="24"/>
            </w:rPr>
            <w:t>, 2004)</w:t>
          </w:r>
          <w:r w:rsidR="00EB777A" w:rsidRPr="009F2AD9">
            <w:rPr>
              <w:rFonts w:ascii="Times New Roman" w:hAnsi="Times New Roman" w:cs="Times New Roman"/>
              <w:sz w:val="24"/>
              <w:szCs w:val="24"/>
            </w:rPr>
            <w:fldChar w:fldCharType="end"/>
          </w:r>
        </w:sdtContent>
      </w:sdt>
    </w:p>
    <w:p w:rsidR="00CE2256" w:rsidRPr="007F03D0" w:rsidRDefault="00CE2256" w:rsidP="00A261BA">
      <w:pPr>
        <w:spacing w:line="360" w:lineRule="auto"/>
        <w:rPr>
          <w:rFonts w:ascii="Times New Roman" w:hAnsi="Times New Roman" w:cs="Times New Roman"/>
          <w:sz w:val="24"/>
          <w:szCs w:val="24"/>
        </w:rPr>
      </w:pPr>
      <w:bookmarkStart w:id="10" w:name="_Hlk19135344"/>
      <w:r w:rsidRPr="007F03D0">
        <w:rPr>
          <w:rFonts w:ascii="Times New Roman" w:hAnsi="Times New Roman" w:cs="Times New Roman"/>
          <w:sz w:val="24"/>
          <w:szCs w:val="24"/>
        </w:rPr>
        <w:t>Στην οικονομία της γνώσης, η αλλαγή είναι τόσο ταχεία που οι εργαζόμενοι πρέπει να αποκτούν νέες δεξιότητες συνεχώς. Οι επιχειρήσεις χρειάζονται εργαζομένους που να είναι πρόθυμοι και ικανοί να επικαιροποιούν τις δεξιότητές τους καθ</w:t>
      </w:r>
      <w:r>
        <w:rPr>
          <w:rFonts w:ascii="Times New Roman" w:hAnsi="Times New Roman" w:cs="Times New Roman"/>
          <w:sz w:val="24"/>
          <w:szCs w:val="24"/>
        </w:rPr>
        <w:t xml:space="preserve">’ </w:t>
      </w:r>
      <w:r w:rsidRPr="007F03D0">
        <w:rPr>
          <w:rFonts w:ascii="Times New Roman" w:hAnsi="Times New Roman" w:cs="Times New Roman"/>
          <w:sz w:val="24"/>
          <w:szCs w:val="24"/>
        </w:rPr>
        <w:t>όλη τη διάρκεια της ζωής τους.</w:t>
      </w:r>
    </w:p>
    <w:p w:rsidR="00CE2256" w:rsidRPr="007F03D0" w:rsidRDefault="00CE2256" w:rsidP="00A261BA">
      <w:pPr>
        <w:spacing w:line="360" w:lineRule="auto"/>
        <w:rPr>
          <w:rFonts w:ascii="Times New Roman" w:hAnsi="Times New Roman" w:cs="Times New Roman"/>
          <w:sz w:val="24"/>
          <w:szCs w:val="24"/>
        </w:rPr>
      </w:pPr>
      <w:r w:rsidRPr="007F03D0">
        <w:rPr>
          <w:rFonts w:ascii="Times New Roman" w:hAnsi="Times New Roman" w:cs="Times New Roman"/>
          <w:sz w:val="24"/>
          <w:szCs w:val="24"/>
        </w:rPr>
        <w:t>Η παγκόσμια οικονομία της γνώσης μεταβάλλει τις απαιτήσεις στην αγορά εργασία σε όλες τις οικονομίες του κόσμου. Επίσης, θέτει νέες ανάγκες στους πολίτες, οι οποίοι χρειάζονται περισσότερες δεξιότητες και γνώσεις ώστε να λειτουργούν στην καθημερινή τους ζωή.</w:t>
      </w:r>
      <w:r w:rsidR="00040C95">
        <w:rPr>
          <w:rFonts w:ascii="Times New Roman" w:hAnsi="Times New Roman" w:cs="Times New Roman"/>
          <w:sz w:val="24"/>
          <w:szCs w:val="24"/>
        </w:rPr>
        <w:t xml:space="preserve"> </w:t>
      </w:r>
      <w:r w:rsidRPr="007F03D0">
        <w:rPr>
          <w:rFonts w:ascii="Times New Roman" w:hAnsi="Times New Roman" w:cs="Times New Roman"/>
          <w:sz w:val="24"/>
          <w:szCs w:val="24"/>
        </w:rPr>
        <w:t xml:space="preserve">Η δια βίου μάθηση είναι ζωτικής σημασίας για την προετοιμασία των εργαζόμενων προκειμένου να </w:t>
      </w:r>
      <w:r w:rsidRPr="007F03D0">
        <w:rPr>
          <w:rFonts w:ascii="Times New Roman" w:hAnsi="Times New Roman" w:cs="Times New Roman"/>
          <w:sz w:val="24"/>
          <w:szCs w:val="24"/>
        </w:rPr>
        <w:lastRenderedPageBreak/>
        <w:t xml:space="preserve">εξελίσσονται στη παγκόσμια οικονομία. Αλλά είναι σημαντικό και για άλλους λόγους. Βελτιώνοντας την ικανότητα των ανθρώπων να λειτουργούν ως μέλη των κοινοτήτων τους, ενισχύεται η κοινωνική συνοχή. </w:t>
      </w:r>
    </w:p>
    <w:p w:rsidR="00CE2256" w:rsidRPr="009F2AD9" w:rsidRDefault="00CE2256" w:rsidP="00A261BA">
      <w:pPr>
        <w:spacing w:line="360" w:lineRule="auto"/>
        <w:rPr>
          <w:rFonts w:ascii="Times New Roman" w:hAnsi="Times New Roman" w:cs="Times New Roman"/>
          <w:sz w:val="24"/>
          <w:szCs w:val="24"/>
        </w:rPr>
      </w:pPr>
      <w:r w:rsidRPr="007F03D0">
        <w:rPr>
          <w:rFonts w:ascii="Times New Roman" w:hAnsi="Times New Roman" w:cs="Times New Roman"/>
          <w:sz w:val="24"/>
          <w:szCs w:val="24"/>
        </w:rPr>
        <w:t xml:space="preserve">Οι μακροπρόθεσμες εξελίξεις οδηγούν σε θεμελιώδεις αλλαγές στις οικονομικές δραστηριότητες και τοποθετείται περισσότερο βάρος στις μοναδικές ανθρώπινες ιδιότητες, όπως στην δημιουργία γνώσης.  Το «Ανθρώπινο κεφάλαιο» γίνεται όλο και πιο σημαντικό και επιτρέπει στους εργαζομένους να έχουν περισσότερη ελευθερία στο να καλλιεργήσουν τον εαυτό τους, εξερευνώντας νέες δυνατότητες, οι οποίες όμως μπορούν να χρησιμοποιηθούν και στην εργασία τους. Η τεχνολογία της πληροφορίας και της επικοινωνίας επηρεάζει όλο και περισσότερο τα άτομα καθώς αυτά αισθάνονται το αίσθημα της πληρότητας μέσω της εργασίας τους. Όλο και περισσότεροι άνθρωποι δίνουν νόημα στη ζωή τους μέσα από την πληρωμένη εργασία τους. Ο λόγος γι' αυτό είναι ο μεταβαλλόμενος χαρακτήρας της εργασίας. Έτσι μπορούμε να κατανοήσουμε τη σημασία που έχει η δια βίου μάθηση νέων δεξιοτήτων στη ποιότητα ζωής του ατόμου, που νιώθει πληρότητα μέσω του επαγγέλματος του, καθώς  συνδέεται με την επίτευξη </w:t>
      </w:r>
      <w:r w:rsidRPr="009F2AD9">
        <w:rPr>
          <w:rFonts w:ascii="Times New Roman" w:hAnsi="Times New Roman" w:cs="Times New Roman"/>
          <w:sz w:val="24"/>
          <w:szCs w:val="24"/>
        </w:rPr>
        <w:t>προσωπικών στόχων, στα πλαίσια του εργασιακού χώρου</w:t>
      </w:r>
      <w:sdt>
        <w:sdtPr>
          <w:rPr>
            <w:rFonts w:ascii="Times New Roman" w:hAnsi="Times New Roman" w:cs="Times New Roman"/>
            <w:sz w:val="24"/>
            <w:szCs w:val="24"/>
          </w:rPr>
          <w:id w:val="-1197536847"/>
          <w:citation/>
        </w:sdtPr>
        <w:sdtContent>
          <w:r w:rsidR="00EB777A" w:rsidRPr="009F2AD9">
            <w:rPr>
              <w:rFonts w:ascii="Times New Roman" w:hAnsi="Times New Roman" w:cs="Times New Roman"/>
              <w:sz w:val="24"/>
              <w:szCs w:val="24"/>
            </w:rPr>
            <w:fldChar w:fldCharType="begin"/>
          </w:r>
          <w:r w:rsidR="009F2AD9" w:rsidRPr="009F2AD9">
            <w:rPr>
              <w:rFonts w:ascii="Times New Roman" w:hAnsi="Times New Roman" w:cs="Times New Roman"/>
              <w:sz w:val="24"/>
              <w:szCs w:val="24"/>
            </w:rPr>
            <w:instrText xml:space="preserve"> </w:instrText>
          </w:r>
          <w:r w:rsidR="009F2AD9" w:rsidRPr="009F2AD9">
            <w:rPr>
              <w:rFonts w:ascii="Times New Roman" w:hAnsi="Times New Roman" w:cs="Times New Roman"/>
              <w:sz w:val="24"/>
              <w:szCs w:val="24"/>
              <w:lang w:val="en-US"/>
            </w:rPr>
            <w:instrText>CITATION</w:instrText>
          </w:r>
          <w:r w:rsidR="009F2AD9" w:rsidRPr="009F2AD9">
            <w:rPr>
              <w:rFonts w:ascii="Times New Roman" w:hAnsi="Times New Roman" w:cs="Times New Roman"/>
              <w:sz w:val="24"/>
              <w:szCs w:val="24"/>
            </w:rPr>
            <w:instrText xml:space="preserve"> </w:instrText>
          </w:r>
          <w:r w:rsidR="009F2AD9" w:rsidRPr="009F2AD9">
            <w:rPr>
              <w:rFonts w:ascii="Times New Roman" w:hAnsi="Times New Roman" w:cs="Times New Roman"/>
              <w:sz w:val="24"/>
              <w:szCs w:val="24"/>
              <w:lang w:val="en-US"/>
            </w:rPr>
            <w:instrText>Tom</w:instrText>
          </w:r>
          <w:r w:rsidR="009F2AD9" w:rsidRPr="009F2AD9">
            <w:rPr>
              <w:rFonts w:ascii="Times New Roman" w:hAnsi="Times New Roman" w:cs="Times New Roman"/>
              <w:sz w:val="24"/>
              <w:szCs w:val="24"/>
            </w:rPr>
            <w:instrText>04 \</w:instrText>
          </w:r>
          <w:r w:rsidR="009F2AD9" w:rsidRPr="009F2AD9">
            <w:rPr>
              <w:rFonts w:ascii="Times New Roman" w:hAnsi="Times New Roman" w:cs="Times New Roman"/>
              <w:sz w:val="24"/>
              <w:szCs w:val="24"/>
              <w:lang w:val="en-US"/>
            </w:rPr>
            <w:instrText>l</w:instrText>
          </w:r>
          <w:r w:rsidR="009F2AD9" w:rsidRPr="009F2AD9">
            <w:rPr>
              <w:rFonts w:ascii="Times New Roman" w:hAnsi="Times New Roman" w:cs="Times New Roman"/>
              <w:sz w:val="24"/>
              <w:szCs w:val="24"/>
            </w:rPr>
            <w:instrText xml:space="preserve"> 1033 </w:instrText>
          </w:r>
          <w:r w:rsidR="00EB777A" w:rsidRPr="009F2AD9">
            <w:rPr>
              <w:rFonts w:ascii="Times New Roman" w:hAnsi="Times New Roman" w:cs="Times New Roman"/>
              <w:sz w:val="24"/>
              <w:szCs w:val="24"/>
            </w:rPr>
            <w:fldChar w:fldCharType="separate"/>
          </w:r>
          <w:r w:rsidR="009F2AD9" w:rsidRPr="009F2AD9">
            <w:rPr>
              <w:rFonts w:ascii="Times New Roman" w:hAnsi="Times New Roman" w:cs="Times New Roman"/>
              <w:noProof/>
              <w:sz w:val="24"/>
              <w:szCs w:val="24"/>
            </w:rPr>
            <w:t xml:space="preserve"> (</w:t>
          </w:r>
          <w:r w:rsidR="009F2AD9" w:rsidRPr="009F2AD9">
            <w:rPr>
              <w:rFonts w:ascii="Times New Roman" w:hAnsi="Times New Roman" w:cs="Times New Roman"/>
              <w:noProof/>
              <w:sz w:val="24"/>
              <w:szCs w:val="24"/>
              <w:lang w:val="en-US"/>
            </w:rPr>
            <w:t>Tom</w:t>
          </w:r>
          <w:r w:rsidR="009F2AD9" w:rsidRPr="009F2AD9">
            <w:rPr>
              <w:rFonts w:ascii="Times New Roman" w:hAnsi="Times New Roman" w:cs="Times New Roman"/>
              <w:noProof/>
              <w:sz w:val="24"/>
              <w:szCs w:val="24"/>
            </w:rPr>
            <w:t xml:space="preserve"> </w:t>
          </w:r>
          <w:r w:rsidR="009F2AD9" w:rsidRPr="009F2AD9">
            <w:rPr>
              <w:rFonts w:ascii="Times New Roman" w:hAnsi="Times New Roman" w:cs="Times New Roman"/>
              <w:noProof/>
              <w:sz w:val="24"/>
              <w:szCs w:val="24"/>
              <w:lang w:val="en-US"/>
            </w:rPr>
            <w:t>J</w:t>
          </w:r>
          <w:r w:rsidR="009F2AD9" w:rsidRPr="009F2AD9">
            <w:rPr>
              <w:rFonts w:ascii="Times New Roman" w:hAnsi="Times New Roman" w:cs="Times New Roman"/>
              <w:noProof/>
              <w:sz w:val="24"/>
              <w:szCs w:val="24"/>
            </w:rPr>
            <w:t>.</w:t>
          </w:r>
          <w:r w:rsidR="009F2AD9" w:rsidRPr="009F2AD9">
            <w:rPr>
              <w:rFonts w:ascii="Times New Roman" w:hAnsi="Times New Roman" w:cs="Times New Roman"/>
              <w:noProof/>
              <w:sz w:val="24"/>
              <w:szCs w:val="24"/>
              <w:lang w:val="en-US"/>
            </w:rPr>
            <w:t>Van</w:t>
          </w:r>
          <w:r w:rsidR="009F2AD9" w:rsidRPr="009F2AD9">
            <w:rPr>
              <w:rFonts w:ascii="Times New Roman" w:hAnsi="Times New Roman" w:cs="Times New Roman"/>
              <w:noProof/>
              <w:sz w:val="24"/>
              <w:szCs w:val="24"/>
            </w:rPr>
            <w:t xml:space="preserve"> </w:t>
          </w:r>
          <w:r w:rsidR="009F2AD9" w:rsidRPr="009F2AD9">
            <w:rPr>
              <w:rFonts w:ascii="Times New Roman" w:hAnsi="Times New Roman" w:cs="Times New Roman"/>
              <w:noProof/>
              <w:sz w:val="24"/>
              <w:szCs w:val="24"/>
              <w:lang w:val="en-US"/>
            </w:rPr>
            <w:t>Weert</w:t>
          </w:r>
          <w:r w:rsidR="009F2AD9" w:rsidRPr="009F2AD9">
            <w:rPr>
              <w:rFonts w:ascii="Times New Roman" w:hAnsi="Times New Roman" w:cs="Times New Roman"/>
              <w:noProof/>
              <w:sz w:val="24"/>
              <w:szCs w:val="24"/>
            </w:rPr>
            <w:t xml:space="preserve"> , </w:t>
          </w:r>
          <w:r w:rsidR="009F2AD9" w:rsidRPr="009F2AD9">
            <w:rPr>
              <w:rFonts w:ascii="Times New Roman" w:hAnsi="Times New Roman" w:cs="Times New Roman"/>
              <w:noProof/>
              <w:sz w:val="24"/>
              <w:szCs w:val="24"/>
              <w:lang w:val="en-US"/>
            </w:rPr>
            <w:t>Mike</w:t>
          </w:r>
          <w:r w:rsidR="009F2AD9" w:rsidRPr="009F2AD9">
            <w:rPr>
              <w:rFonts w:ascii="Times New Roman" w:hAnsi="Times New Roman" w:cs="Times New Roman"/>
              <w:noProof/>
              <w:sz w:val="24"/>
              <w:szCs w:val="24"/>
            </w:rPr>
            <w:t xml:space="preserve"> </w:t>
          </w:r>
          <w:r w:rsidR="009F2AD9" w:rsidRPr="009F2AD9">
            <w:rPr>
              <w:rFonts w:ascii="Times New Roman" w:hAnsi="Times New Roman" w:cs="Times New Roman"/>
              <w:noProof/>
              <w:sz w:val="24"/>
              <w:szCs w:val="24"/>
              <w:lang w:val="en-US"/>
            </w:rPr>
            <w:t>Kendall</w:t>
          </w:r>
          <w:r w:rsidR="009F2AD9" w:rsidRPr="009F2AD9">
            <w:rPr>
              <w:rFonts w:ascii="Times New Roman" w:hAnsi="Times New Roman" w:cs="Times New Roman"/>
              <w:noProof/>
              <w:sz w:val="24"/>
              <w:szCs w:val="24"/>
            </w:rPr>
            <w:t>, 2004)</w:t>
          </w:r>
          <w:r w:rsidR="00EB777A" w:rsidRPr="009F2AD9">
            <w:rPr>
              <w:rFonts w:ascii="Times New Roman" w:hAnsi="Times New Roman" w:cs="Times New Roman"/>
              <w:sz w:val="24"/>
              <w:szCs w:val="24"/>
            </w:rPr>
            <w:fldChar w:fldCharType="end"/>
          </w:r>
        </w:sdtContent>
      </w:sdt>
      <w:r w:rsidR="009F2AD9" w:rsidRPr="009F2AD9">
        <w:rPr>
          <w:rFonts w:ascii="Times New Roman" w:hAnsi="Times New Roman" w:cs="Times New Roman"/>
          <w:sz w:val="24"/>
          <w:szCs w:val="24"/>
        </w:rPr>
        <w:t>.</w:t>
      </w:r>
    </w:p>
    <w:bookmarkEnd w:id="10"/>
    <w:p w:rsidR="00CE2256" w:rsidRPr="00A13414" w:rsidRDefault="00CE2256" w:rsidP="00A261BA">
      <w:pPr>
        <w:spacing w:line="360" w:lineRule="auto"/>
        <w:rPr>
          <w:rFonts w:ascii="Times New Roman" w:hAnsi="Times New Roman" w:cs="Times New Roman"/>
          <w:sz w:val="24"/>
          <w:szCs w:val="24"/>
        </w:rPr>
      </w:pPr>
      <w:r w:rsidRPr="0025046F">
        <w:rPr>
          <w:rFonts w:ascii="Times New Roman" w:hAnsi="Times New Roman" w:cs="Times New Roman"/>
          <w:sz w:val="24"/>
          <w:szCs w:val="24"/>
        </w:rPr>
        <w:t>H σημασία της τεχνολογικής ανάπτυξης είναι πολύ μεγάλη για την δια βίου μάθηση. Οι προκλήσεις για τη μεταφορά γνώσεων στη διδασκαλία και τη μάθηση, τη συνεργασία, τη διάδοση των πληροφοριών και πέραν αυτών μπορούν να επιλυθούν από το Διαδίκτυο. Η τεχνολογία μπορεί να κάνει την δια βίου μάθηση πραγματικότητα. Με τα ηλεκτρονικά εργαλεία, οι άνθρωποι μπορούν να μάθουν σχεδόν οποτεδήποτε και οπουδήποτε επιλέγουν, χωρίς εμπόδια. Η τεχνολογία καθιστά τη μάθηση μια ιδιωτική και προσωπική εμπειρία που φαίνεται να παρακινεί τους εκπαιδευόμενους. Καθώς οι οργανισμοί σε όλο τον κόσμο επιχειρούν να διατηρήσουν ένα ανταγωνιστικό πλεονέκτημα στις παγκόσμιες επιχειρηματικές και εκπαιδευτικές αγορές, η ζήτηση για μάθηση μέσω διαδικτύου αυξάνεται σταθερά. Τα διαδικτυακά μαθήματα έχουν τη δυνατότητα να αυξήσουν σημαντικά τις δυνατότητες για φθηνή και γρήγορη έρευνα μέσω της πρόσβασης σε διαρκώς διευρυνόμενες βάσεις δεδομένων</w:t>
      </w:r>
      <w:r w:rsidRPr="00A13414">
        <w:rPr>
          <w:rFonts w:ascii="Times New Roman" w:hAnsi="Times New Roman" w:cs="Times New Roman"/>
          <w:sz w:val="24"/>
          <w:szCs w:val="24"/>
        </w:rPr>
        <w:t>. (</w:t>
      </w:r>
      <w:sdt>
        <w:sdtPr>
          <w:rPr>
            <w:rFonts w:ascii="Times New Roman" w:hAnsi="Times New Roman" w:cs="Times New Roman"/>
            <w:sz w:val="24"/>
            <w:szCs w:val="24"/>
          </w:rPr>
          <w:id w:val="571699839"/>
          <w:citation/>
        </w:sdtPr>
        <w:sdtContent>
          <w:r w:rsidR="00EB777A" w:rsidRPr="00A13414">
            <w:rPr>
              <w:rFonts w:ascii="Times New Roman" w:hAnsi="Times New Roman" w:cs="Times New Roman"/>
              <w:sz w:val="24"/>
              <w:szCs w:val="24"/>
            </w:rPr>
            <w:fldChar w:fldCharType="begin"/>
          </w:r>
          <w:r w:rsidR="00A13414" w:rsidRPr="00FA00D2">
            <w:rPr>
              <w:rFonts w:ascii="Times New Roman" w:hAnsi="Times New Roman" w:cs="Times New Roman"/>
              <w:sz w:val="24"/>
              <w:szCs w:val="24"/>
            </w:rPr>
            <w:instrText xml:space="preserve"> </w:instrText>
          </w:r>
          <w:r w:rsidR="00A13414" w:rsidRPr="00A13414">
            <w:rPr>
              <w:rFonts w:ascii="Times New Roman" w:hAnsi="Times New Roman" w:cs="Times New Roman"/>
              <w:sz w:val="24"/>
              <w:szCs w:val="24"/>
              <w:lang w:val="en-US"/>
            </w:rPr>
            <w:instrText>CITATION</w:instrText>
          </w:r>
          <w:r w:rsidR="00A13414" w:rsidRPr="00FA00D2">
            <w:rPr>
              <w:rFonts w:ascii="Times New Roman" w:hAnsi="Times New Roman" w:cs="Times New Roman"/>
              <w:sz w:val="24"/>
              <w:szCs w:val="24"/>
            </w:rPr>
            <w:instrText xml:space="preserve"> </w:instrText>
          </w:r>
          <w:r w:rsidR="00A13414" w:rsidRPr="00A13414">
            <w:rPr>
              <w:rFonts w:ascii="Times New Roman" w:hAnsi="Times New Roman" w:cs="Times New Roman"/>
              <w:sz w:val="24"/>
              <w:szCs w:val="24"/>
              <w:lang w:val="en-US"/>
            </w:rPr>
            <w:instrText>Laa</w:instrText>
          </w:r>
          <w:r w:rsidR="00A13414" w:rsidRPr="00FA00D2">
            <w:rPr>
              <w:rFonts w:ascii="Times New Roman" w:hAnsi="Times New Roman" w:cs="Times New Roman"/>
              <w:sz w:val="24"/>
              <w:szCs w:val="24"/>
            </w:rPr>
            <w:instrText>11 \</w:instrText>
          </w:r>
          <w:r w:rsidR="00A13414" w:rsidRPr="00A13414">
            <w:rPr>
              <w:rFonts w:ascii="Times New Roman" w:hAnsi="Times New Roman" w:cs="Times New Roman"/>
              <w:sz w:val="24"/>
              <w:szCs w:val="24"/>
              <w:lang w:val="en-US"/>
            </w:rPr>
            <w:instrText>l</w:instrText>
          </w:r>
          <w:r w:rsidR="00A13414" w:rsidRPr="00FA00D2">
            <w:rPr>
              <w:rFonts w:ascii="Times New Roman" w:hAnsi="Times New Roman" w:cs="Times New Roman"/>
              <w:sz w:val="24"/>
              <w:szCs w:val="24"/>
            </w:rPr>
            <w:instrText xml:space="preserve"> 1033 </w:instrText>
          </w:r>
          <w:r w:rsidR="00EB777A" w:rsidRPr="00A13414">
            <w:rPr>
              <w:rFonts w:ascii="Times New Roman" w:hAnsi="Times New Roman" w:cs="Times New Roman"/>
              <w:sz w:val="24"/>
              <w:szCs w:val="24"/>
            </w:rPr>
            <w:fldChar w:fldCharType="separate"/>
          </w:r>
          <w:r w:rsidR="00A13414" w:rsidRPr="00FA00D2">
            <w:rPr>
              <w:rFonts w:ascii="Times New Roman" w:hAnsi="Times New Roman" w:cs="Times New Roman"/>
              <w:noProof/>
              <w:sz w:val="24"/>
              <w:szCs w:val="24"/>
            </w:rPr>
            <w:t xml:space="preserve"> (</w:t>
          </w:r>
          <w:r w:rsidR="00A13414" w:rsidRPr="00A13414">
            <w:rPr>
              <w:rFonts w:ascii="Times New Roman" w:hAnsi="Times New Roman" w:cs="Times New Roman"/>
              <w:noProof/>
              <w:sz w:val="24"/>
              <w:szCs w:val="24"/>
              <w:lang w:val="en-US"/>
            </w:rPr>
            <w:t>Laal</w:t>
          </w:r>
          <w:r w:rsidR="00A13414" w:rsidRPr="00FA00D2">
            <w:rPr>
              <w:rFonts w:ascii="Times New Roman" w:hAnsi="Times New Roman" w:cs="Times New Roman"/>
              <w:noProof/>
              <w:sz w:val="24"/>
              <w:szCs w:val="24"/>
            </w:rPr>
            <w:t>, 2011)</w:t>
          </w:r>
          <w:r w:rsidR="00EB777A" w:rsidRPr="00A13414">
            <w:rPr>
              <w:rFonts w:ascii="Times New Roman" w:hAnsi="Times New Roman" w:cs="Times New Roman"/>
              <w:sz w:val="24"/>
              <w:szCs w:val="24"/>
            </w:rPr>
            <w:fldChar w:fldCharType="end"/>
          </w:r>
        </w:sdtContent>
      </w:sdt>
    </w:p>
    <w:p w:rsidR="00CE2256" w:rsidRDefault="00CE2256" w:rsidP="00A261BA">
      <w:pPr>
        <w:spacing w:line="360" w:lineRule="auto"/>
        <w:rPr>
          <w:rFonts w:ascii="Times New Roman" w:hAnsi="Times New Roman" w:cs="Times New Roman"/>
          <w:sz w:val="24"/>
          <w:szCs w:val="24"/>
        </w:rPr>
      </w:pPr>
      <w:r w:rsidRPr="00FD0BA2">
        <w:rPr>
          <w:rFonts w:ascii="Times New Roman" w:hAnsi="Times New Roman" w:cs="Times New Roman"/>
          <w:sz w:val="24"/>
          <w:szCs w:val="24"/>
        </w:rPr>
        <w:t xml:space="preserve">Σύμφωνα με την Ευρωπαϊκή Επιτροπή, η δια βίου μάθηση περιλαμβάνει όλη τη μαθησιακή δραστηριότητα που λαμβάνεται σε όλη τη διάρκεια της ζωής, με στόχο τη βελτίωση των </w:t>
      </w:r>
      <w:r w:rsidRPr="00FD0BA2">
        <w:rPr>
          <w:rFonts w:ascii="Times New Roman" w:hAnsi="Times New Roman" w:cs="Times New Roman"/>
          <w:sz w:val="24"/>
          <w:szCs w:val="24"/>
        </w:rPr>
        <w:lastRenderedPageBreak/>
        <w:t>γνώσεων, των δεξιοτήτων και των ικανοτήτων, εντός μιας προσωπικής, αστικής, κοινωνικής ή και κάποιας  προοπτικής που σχετίζεται με την απασχόληση. Τα στοιχεία και οι δράσεις που περιλαμβάνονται στη διαδικασία της δια βίου μάθησης, όπως εγκρίθηκαν από την Ευρωπαϊκή Επιτροπή, αφορούν την απόκτηση και επικαιροποίηση όλων των ειδών ικανοτήτων, συμφερόντων, γνώσεων και προσόντων από τα σχολικά χρόνια έως τη περίοδο που έπεται τη συνταξιοδότηση. Προωθεί την ανάπτυξη γνώσεων και ικανοτήτων που θα επιτρέψουν σε κάθε πολίτη να προσαρμοστεί στην κοινωνία της γνώσης και να συμμετάσχει ενεργά σε όλους τους τομείς της κοινωνικής και οικονομικής ζωής, παίρνοντας περισσότερο τον έλεγχο για το μέλλον του.</w:t>
      </w:r>
      <w:r w:rsidR="0020042D" w:rsidRPr="0020042D">
        <w:rPr>
          <w:rFonts w:ascii="Times New Roman" w:hAnsi="Times New Roman" w:cs="Times New Roman"/>
          <w:sz w:val="24"/>
          <w:szCs w:val="24"/>
        </w:rPr>
        <w:t xml:space="preserve"> </w:t>
      </w:r>
      <w:sdt>
        <w:sdtPr>
          <w:rPr>
            <w:rFonts w:ascii="Times New Roman" w:hAnsi="Times New Roman" w:cs="Times New Roman"/>
            <w:sz w:val="24"/>
            <w:szCs w:val="24"/>
          </w:rPr>
          <w:id w:val="-2055997860"/>
          <w:citation/>
        </w:sdtPr>
        <w:sdtContent>
          <w:r w:rsidR="00EB777A" w:rsidRPr="009F2AD9">
            <w:rPr>
              <w:rFonts w:ascii="Times New Roman" w:hAnsi="Times New Roman" w:cs="Times New Roman"/>
              <w:sz w:val="24"/>
              <w:szCs w:val="24"/>
            </w:rPr>
            <w:fldChar w:fldCharType="begin"/>
          </w:r>
          <w:r w:rsidR="0020042D" w:rsidRPr="009F2AD9">
            <w:rPr>
              <w:rFonts w:ascii="Times New Roman" w:hAnsi="Times New Roman" w:cs="Times New Roman"/>
              <w:sz w:val="24"/>
              <w:szCs w:val="24"/>
            </w:rPr>
            <w:instrText xml:space="preserve"> </w:instrText>
          </w:r>
          <w:r w:rsidR="0020042D" w:rsidRPr="009F2AD9">
            <w:rPr>
              <w:rFonts w:ascii="Times New Roman" w:hAnsi="Times New Roman" w:cs="Times New Roman"/>
              <w:sz w:val="24"/>
              <w:szCs w:val="24"/>
              <w:lang w:val="en-US"/>
            </w:rPr>
            <w:instrText>CITATION</w:instrText>
          </w:r>
          <w:r w:rsidR="0020042D" w:rsidRPr="009F2AD9">
            <w:rPr>
              <w:rFonts w:ascii="Times New Roman" w:hAnsi="Times New Roman" w:cs="Times New Roman"/>
              <w:sz w:val="24"/>
              <w:szCs w:val="24"/>
            </w:rPr>
            <w:instrText xml:space="preserve"> </w:instrText>
          </w:r>
          <w:r w:rsidR="0020042D" w:rsidRPr="009F2AD9">
            <w:rPr>
              <w:rFonts w:ascii="Times New Roman" w:hAnsi="Times New Roman" w:cs="Times New Roman"/>
              <w:sz w:val="24"/>
              <w:szCs w:val="24"/>
              <w:lang w:val="en-US"/>
            </w:rPr>
            <w:instrText>Tom</w:instrText>
          </w:r>
          <w:r w:rsidR="0020042D" w:rsidRPr="009F2AD9">
            <w:rPr>
              <w:rFonts w:ascii="Times New Roman" w:hAnsi="Times New Roman" w:cs="Times New Roman"/>
              <w:sz w:val="24"/>
              <w:szCs w:val="24"/>
            </w:rPr>
            <w:instrText>04 \</w:instrText>
          </w:r>
          <w:r w:rsidR="0020042D" w:rsidRPr="009F2AD9">
            <w:rPr>
              <w:rFonts w:ascii="Times New Roman" w:hAnsi="Times New Roman" w:cs="Times New Roman"/>
              <w:sz w:val="24"/>
              <w:szCs w:val="24"/>
              <w:lang w:val="en-US"/>
            </w:rPr>
            <w:instrText>l</w:instrText>
          </w:r>
          <w:r w:rsidR="0020042D" w:rsidRPr="009F2AD9">
            <w:rPr>
              <w:rFonts w:ascii="Times New Roman" w:hAnsi="Times New Roman" w:cs="Times New Roman"/>
              <w:sz w:val="24"/>
              <w:szCs w:val="24"/>
            </w:rPr>
            <w:instrText xml:space="preserve"> 1033 </w:instrText>
          </w:r>
          <w:r w:rsidR="00EB777A" w:rsidRPr="009F2AD9">
            <w:rPr>
              <w:rFonts w:ascii="Times New Roman" w:hAnsi="Times New Roman" w:cs="Times New Roman"/>
              <w:sz w:val="24"/>
              <w:szCs w:val="24"/>
            </w:rPr>
            <w:fldChar w:fldCharType="separate"/>
          </w:r>
          <w:r w:rsidR="0020042D" w:rsidRPr="009F2AD9">
            <w:rPr>
              <w:rFonts w:ascii="Times New Roman" w:hAnsi="Times New Roman" w:cs="Times New Roman"/>
              <w:noProof/>
              <w:sz w:val="24"/>
              <w:szCs w:val="24"/>
            </w:rPr>
            <w:t xml:space="preserve"> (</w:t>
          </w:r>
          <w:r w:rsidR="0020042D" w:rsidRPr="009F2AD9">
            <w:rPr>
              <w:rFonts w:ascii="Times New Roman" w:hAnsi="Times New Roman" w:cs="Times New Roman"/>
              <w:noProof/>
              <w:sz w:val="24"/>
              <w:szCs w:val="24"/>
              <w:lang w:val="en-US"/>
            </w:rPr>
            <w:t>Tom</w:t>
          </w:r>
          <w:r w:rsidR="0020042D" w:rsidRPr="009F2AD9">
            <w:rPr>
              <w:rFonts w:ascii="Times New Roman" w:hAnsi="Times New Roman" w:cs="Times New Roman"/>
              <w:noProof/>
              <w:sz w:val="24"/>
              <w:szCs w:val="24"/>
            </w:rPr>
            <w:t xml:space="preserve"> </w:t>
          </w:r>
          <w:r w:rsidR="0020042D" w:rsidRPr="009F2AD9">
            <w:rPr>
              <w:rFonts w:ascii="Times New Roman" w:hAnsi="Times New Roman" w:cs="Times New Roman"/>
              <w:noProof/>
              <w:sz w:val="24"/>
              <w:szCs w:val="24"/>
              <w:lang w:val="en-US"/>
            </w:rPr>
            <w:t>J</w:t>
          </w:r>
          <w:r w:rsidR="0020042D" w:rsidRPr="009F2AD9">
            <w:rPr>
              <w:rFonts w:ascii="Times New Roman" w:hAnsi="Times New Roman" w:cs="Times New Roman"/>
              <w:noProof/>
              <w:sz w:val="24"/>
              <w:szCs w:val="24"/>
            </w:rPr>
            <w:t>.</w:t>
          </w:r>
          <w:r w:rsidR="0020042D" w:rsidRPr="009F2AD9">
            <w:rPr>
              <w:rFonts w:ascii="Times New Roman" w:hAnsi="Times New Roman" w:cs="Times New Roman"/>
              <w:noProof/>
              <w:sz w:val="24"/>
              <w:szCs w:val="24"/>
              <w:lang w:val="en-US"/>
            </w:rPr>
            <w:t>Van</w:t>
          </w:r>
          <w:r w:rsidR="0020042D" w:rsidRPr="009F2AD9">
            <w:rPr>
              <w:rFonts w:ascii="Times New Roman" w:hAnsi="Times New Roman" w:cs="Times New Roman"/>
              <w:noProof/>
              <w:sz w:val="24"/>
              <w:szCs w:val="24"/>
            </w:rPr>
            <w:t xml:space="preserve"> </w:t>
          </w:r>
          <w:r w:rsidR="0020042D" w:rsidRPr="009F2AD9">
            <w:rPr>
              <w:rFonts w:ascii="Times New Roman" w:hAnsi="Times New Roman" w:cs="Times New Roman"/>
              <w:noProof/>
              <w:sz w:val="24"/>
              <w:szCs w:val="24"/>
              <w:lang w:val="en-US"/>
            </w:rPr>
            <w:t>Weert</w:t>
          </w:r>
          <w:r w:rsidR="0020042D" w:rsidRPr="009F2AD9">
            <w:rPr>
              <w:rFonts w:ascii="Times New Roman" w:hAnsi="Times New Roman" w:cs="Times New Roman"/>
              <w:noProof/>
              <w:sz w:val="24"/>
              <w:szCs w:val="24"/>
            </w:rPr>
            <w:t xml:space="preserve"> , </w:t>
          </w:r>
          <w:r w:rsidR="0020042D" w:rsidRPr="009F2AD9">
            <w:rPr>
              <w:rFonts w:ascii="Times New Roman" w:hAnsi="Times New Roman" w:cs="Times New Roman"/>
              <w:noProof/>
              <w:sz w:val="24"/>
              <w:szCs w:val="24"/>
              <w:lang w:val="en-US"/>
            </w:rPr>
            <w:t>Mike</w:t>
          </w:r>
          <w:r w:rsidR="0020042D" w:rsidRPr="009F2AD9">
            <w:rPr>
              <w:rFonts w:ascii="Times New Roman" w:hAnsi="Times New Roman" w:cs="Times New Roman"/>
              <w:noProof/>
              <w:sz w:val="24"/>
              <w:szCs w:val="24"/>
            </w:rPr>
            <w:t xml:space="preserve"> </w:t>
          </w:r>
          <w:r w:rsidR="0020042D" w:rsidRPr="009F2AD9">
            <w:rPr>
              <w:rFonts w:ascii="Times New Roman" w:hAnsi="Times New Roman" w:cs="Times New Roman"/>
              <w:noProof/>
              <w:sz w:val="24"/>
              <w:szCs w:val="24"/>
              <w:lang w:val="en-US"/>
            </w:rPr>
            <w:t>Kendall</w:t>
          </w:r>
          <w:r w:rsidR="0020042D" w:rsidRPr="009F2AD9">
            <w:rPr>
              <w:rFonts w:ascii="Times New Roman" w:hAnsi="Times New Roman" w:cs="Times New Roman"/>
              <w:noProof/>
              <w:sz w:val="24"/>
              <w:szCs w:val="24"/>
            </w:rPr>
            <w:t>, 2004)</w:t>
          </w:r>
          <w:r w:rsidR="00EB777A" w:rsidRPr="009F2AD9">
            <w:rPr>
              <w:rFonts w:ascii="Times New Roman" w:hAnsi="Times New Roman" w:cs="Times New Roman"/>
              <w:sz w:val="24"/>
              <w:szCs w:val="24"/>
            </w:rPr>
            <w:fldChar w:fldCharType="end"/>
          </w:r>
        </w:sdtContent>
      </w:sdt>
      <w:r w:rsidR="0020042D" w:rsidRPr="009F2AD9">
        <w:rPr>
          <w:rFonts w:ascii="Times New Roman" w:hAnsi="Times New Roman" w:cs="Times New Roman"/>
          <w:sz w:val="24"/>
          <w:szCs w:val="24"/>
        </w:rPr>
        <w:t>.</w:t>
      </w:r>
    </w:p>
    <w:p w:rsidR="00CE2256" w:rsidRDefault="00CE2256" w:rsidP="0020042D">
      <w:pPr>
        <w:spacing w:line="360" w:lineRule="auto"/>
        <w:rPr>
          <w:rFonts w:cs="TimesNewRomanPSMT"/>
          <w:sz w:val="24"/>
          <w:szCs w:val="24"/>
        </w:rPr>
      </w:pPr>
      <w:r w:rsidRPr="00FD0BA2">
        <w:rPr>
          <w:rFonts w:ascii="Times New Roman" w:hAnsi="Times New Roman" w:cs="Times New Roman"/>
          <w:sz w:val="24"/>
          <w:szCs w:val="24"/>
        </w:rPr>
        <w:t>Η Επιτροπή των Ευρωπαϊκών Κοινοτήτων, αναφέρει στο υπόμνημά της σχετικά με τη δια βίου μάθηση, ότι δεν αποτελεί πλέον μόνο μία πτυχή της εκπαίδευσης και της κατάρτισης αλλά πρέπει να αποτελέσει την κατευθυντήρια αρχή για την παροχή και τη συμμετοχή σε όλο το φάσμα των μαθησιακών πλαισίων</w:t>
      </w:r>
      <w:sdt>
        <w:sdtPr>
          <w:rPr>
            <w:rFonts w:ascii="Times New Roman" w:hAnsi="Times New Roman" w:cs="Times New Roman"/>
            <w:sz w:val="24"/>
            <w:szCs w:val="24"/>
          </w:rPr>
          <w:id w:val="-1616361437"/>
          <w:citation/>
        </w:sdtPr>
        <w:sdtContent>
          <w:r w:rsidR="00EB777A">
            <w:rPr>
              <w:rFonts w:ascii="Times New Roman" w:hAnsi="Times New Roman" w:cs="Times New Roman"/>
              <w:sz w:val="24"/>
              <w:szCs w:val="24"/>
            </w:rPr>
            <w:fldChar w:fldCharType="begin"/>
          </w:r>
          <w:r w:rsidR="00A13414" w:rsidRPr="00A13414">
            <w:rPr>
              <w:rFonts w:ascii="Times New Roman" w:hAnsi="Times New Roman" w:cs="Times New Roman"/>
              <w:sz w:val="24"/>
              <w:szCs w:val="24"/>
            </w:rPr>
            <w:instrText xml:space="preserve"> </w:instrText>
          </w:r>
          <w:r w:rsidR="00A13414">
            <w:rPr>
              <w:rFonts w:ascii="Times New Roman" w:hAnsi="Times New Roman" w:cs="Times New Roman"/>
              <w:sz w:val="24"/>
              <w:szCs w:val="24"/>
              <w:lang w:val="en-US"/>
            </w:rPr>
            <w:instrText>CITATION</w:instrText>
          </w:r>
          <w:r w:rsidR="00A13414" w:rsidRPr="00A13414">
            <w:rPr>
              <w:rFonts w:ascii="Times New Roman" w:hAnsi="Times New Roman" w:cs="Times New Roman"/>
              <w:sz w:val="24"/>
              <w:szCs w:val="24"/>
            </w:rPr>
            <w:instrText xml:space="preserve"> </w:instrText>
          </w:r>
          <w:r w:rsidR="00A13414">
            <w:rPr>
              <w:rFonts w:ascii="Times New Roman" w:hAnsi="Times New Roman" w:cs="Times New Roman"/>
              <w:sz w:val="24"/>
              <w:szCs w:val="24"/>
              <w:lang w:val="en-US"/>
            </w:rPr>
            <w:instrText>Laa</w:instrText>
          </w:r>
          <w:r w:rsidR="00A13414" w:rsidRPr="00A13414">
            <w:rPr>
              <w:rFonts w:ascii="Times New Roman" w:hAnsi="Times New Roman" w:cs="Times New Roman"/>
              <w:sz w:val="24"/>
              <w:szCs w:val="24"/>
            </w:rPr>
            <w:instrText>11 \</w:instrText>
          </w:r>
          <w:r w:rsidR="00A13414">
            <w:rPr>
              <w:rFonts w:ascii="Times New Roman" w:hAnsi="Times New Roman" w:cs="Times New Roman"/>
              <w:sz w:val="24"/>
              <w:szCs w:val="24"/>
              <w:lang w:val="en-US"/>
            </w:rPr>
            <w:instrText>l</w:instrText>
          </w:r>
          <w:r w:rsidR="00A13414" w:rsidRPr="00A13414">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A13414" w:rsidRPr="00A13414">
            <w:rPr>
              <w:rFonts w:ascii="Times New Roman" w:hAnsi="Times New Roman" w:cs="Times New Roman"/>
              <w:noProof/>
              <w:sz w:val="24"/>
              <w:szCs w:val="24"/>
            </w:rPr>
            <w:t xml:space="preserve"> (</w:t>
          </w:r>
          <w:r w:rsidR="00A13414" w:rsidRPr="00A13414">
            <w:rPr>
              <w:rFonts w:ascii="Times New Roman" w:hAnsi="Times New Roman" w:cs="Times New Roman"/>
              <w:noProof/>
              <w:sz w:val="24"/>
              <w:szCs w:val="24"/>
              <w:lang w:val="en-US"/>
            </w:rPr>
            <w:t>Laal</w:t>
          </w:r>
          <w:r w:rsidR="00A13414" w:rsidRPr="00A13414">
            <w:rPr>
              <w:rFonts w:ascii="Times New Roman" w:hAnsi="Times New Roman" w:cs="Times New Roman"/>
              <w:noProof/>
              <w:sz w:val="24"/>
              <w:szCs w:val="24"/>
            </w:rPr>
            <w:t>, 2011)</w:t>
          </w:r>
          <w:r w:rsidR="00EB777A">
            <w:rPr>
              <w:rFonts w:ascii="Times New Roman" w:hAnsi="Times New Roman" w:cs="Times New Roman"/>
              <w:sz w:val="24"/>
              <w:szCs w:val="24"/>
            </w:rPr>
            <w:fldChar w:fldCharType="end"/>
          </w:r>
        </w:sdtContent>
      </w:sdt>
      <w:r w:rsidRPr="00FD0BA2">
        <w:rPr>
          <w:rFonts w:ascii="Times New Roman" w:hAnsi="Times New Roman" w:cs="Times New Roman"/>
          <w:sz w:val="24"/>
          <w:szCs w:val="24"/>
        </w:rPr>
        <w:t>.</w:t>
      </w:r>
      <w:r w:rsidRPr="0025046F">
        <w:rPr>
          <w:rFonts w:ascii="Times New Roman" w:hAnsi="Times New Roman" w:cs="Times New Roman"/>
          <w:sz w:val="24"/>
          <w:szCs w:val="24"/>
        </w:rPr>
        <w:t xml:space="preserve"> </w:t>
      </w:r>
    </w:p>
    <w:p w:rsidR="00CE2256" w:rsidRDefault="00CE2256" w:rsidP="0020042D">
      <w:pPr>
        <w:spacing w:line="360" w:lineRule="auto"/>
        <w:rPr>
          <w:rFonts w:ascii="Times New Roman" w:hAnsi="Times New Roman" w:cs="Times New Roman"/>
          <w:sz w:val="24"/>
          <w:szCs w:val="24"/>
        </w:rPr>
      </w:pPr>
      <w:r>
        <w:rPr>
          <w:rFonts w:ascii="Times New Roman" w:hAnsi="Times New Roman" w:cs="Times New Roman"/>
          <w:sz w:val="24"/>
          <w:szCs w:val="24"/>
        </w:rPr>
        <w:t>Έτσι, η</w:t>
      </w:r>
      <w:r w:rsidRPr="00FD0BA2">
        <w:rPr>
          <w:rFonts w:ascii="Times New Roman" w:hAnsi="Times New Roman" w:cs="Times New Roman"/>
          <w:sz w:val="24"/>
          <w:szCs w:val="24"/>
        </w:rPr>
        <w:t xml:space="preserve"> κοινωνία είναι πιο συνδεδεμένη και πιο σφαιρική από ποτέ. Υπάρχουν περισσότερες πληροφορίες διαθέσιμες σε σχέση με οποιαδήποτε προηγούμενη στιγμή στην ιστορία. Η ενσωμάτωση της τεχνολογίας και των πολυμέσων στη θεμελιώδη διαδικασία της διδασκαλίας και της μάθησης υπ</w:t>
      </w:r>
      <w:r>
        <w:rPr>
          <w:rFonts w:ascii="Times New Roman" w:hAnsi="Times New Roman" w:cs="Times New Roman"/>
          <w:sz w:val="24"/>
          <w:szCs w:val="24"/>
        </w:rPr>
        <w:t>όσχεται</w:t>
      </w:r>
      <w:r w:rsidRPr="00FD0BA2">
        <w:rPr>
          <w:rFonts w:ascii="Times New Roman" w:hAnsi="Times New Roman" w:cs="Times New Roman"/>
          <w:sz w:val="24"/>
          <w:szCs w:val="24"/>
        </w:rPr>
        <w:t xml:space="preserve"> να επιταχύνει τη δημιουργία νέων τρόπων διδασκαλίας </w:t>
      </w:r>
      <w:sdt>
        <w:sdtPr>
          <w:rPr>
            <w:rFonts w:ascii="Times New Roman" w:hAnsi="Times New Roman" w:cs="Times New Roman"/>
            <w:sz w:val="24"/>
            <w:szCs w:val="24"/>
          </w:rPr>
          <w:id w:val="937097909"/>
          <w:citation/>
        </w:sdtPr>
        <w:sdtContent>
          <w:r w:rsidR="00EB777A">
            <w:rPr>
              <w:rFonts w:ascii="Times New Roman" w:hAnsi="Times New Roman" w:cs="Times New Roman"/>
              <w:sz w:val="24"/>
              <w:szCs w:val="24"/>
            </w:rPr>
            <w:fldChar w:fldCharType="begin"/>
          </w:r>
          <w:r w:rsidR="00DF4902" w:rsidRPr="00DF4902">
            <w:rPr>
              <w:rFonts w:ascii="Times New Roman" w:hAnsi="Times New Roman" w:cs="Times New Roman"/>
              <w:sz w:val="24"/>
              <w:szCs w:val="24"/>
            </w:rPr>
            <w:instrText xml:space="preserve"> </w:instrText>
          </w:r>
          <w:r w:rsidR="00DF4902">
            <w:rPr>
              <w:rFonts w:ascii="Times New Roman" w:hAnsi="Times New Roman" w:cs="Times New Roman"/>
              <w:sz w:val="24"/>
              <w:szCs w:val="24"/>
              <w:lang w:val="en-US"/>
            </w:rPr>
            <w:instrText>CITATION</w:instrText>
          </w:r>
          <w:r w:rsidR="00DF4902" w:rsidRPr="00DF4902">
            <w:rPr>
              <w:rFonts w:ascii="Times New Roman" w:hAnsi="Times New Roman" w:cs="Times New Roman"/>
              <w:sz w:val="24"/>
              <w:szCs w:val="24"/>
            </w:rPr>
            <w:instrText xml:space="preserve"> </w:instrText>
          </w:r>
          <w:r w:rsidR="00DF4902">
            <w:rPr>
              <w:rFonts w:ascii="Times New Roman" w:hAnsi="Times New Roman" w:cs="Times New Roman"/>
              <w:sz w:val="24"/>
              <w:szCs w:val="24"/>
              <w:lang w:val="en-US"/>
            </w:rPr>
            <w:instrText>Laa</w:instrText>
          </w:r>
          <w:r w:rsidR="00DF4902" w:rsidRPr="00DF4902">
            <w:rPr>
              <w:rFonts w:ascii="Times New Roman" w:hAnsi="Times New Roman" w:cs="Times New Roman"/>
              <w:sz w:val="24"/>
              <w:szCs w:val="24"/>
            </w:rPr>
            <w:instrText>11 \</w:instrText>
          </w:r>
          <w:r w:rsidR="00DF4902">
            <w:rPr>
              <w:rFonts w:ascii="Times New Roman" w:hAnsi="Times New Roman" w:cs="Times New Roman"/>
              <w:sz w:val="24"/>
              <w:szCs w:val="24"/>
              <w:lang w:val="en-US"/>
            </w:rPr>
            <w:instrText>l</w:instrText>
          </w:r>
          <w:r w:rsidR="00DF4902" w:rsidRPr="00DF490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DF4902" w:rsidRPr="00DF4902">
            <w:rPr>
              <w:rFonts w:ascii="Times New Roman" w:hAnsi="Times New Roman" w:cs="Times New Roman"/>
              <w:noProof/>
              <w:sz w:val="24"/>
              <w:szCs w:val="24"/>
            </w:rPr>
            <w:t>(</w:t>
          </w:r>
          <w:r w:rsidR="00DF4902" w:rsidRPr="00DF4902">
            <w:rPr>
              <w:rFonts w:ascii="Times New Roman" w:hAnsi="Times New Roman" w:cs="Times New Roman"/>
              <w:noProof/>
              <w:sz w:val="24"/>
              <w:szCs w:val="24"/>
              <w:lang w:val="en-US"/>
            </w:rPr>
            <w:t>Laal</w:t>
          </w:r>
          <w:r w:rsidR="00DF4902" w:rsidRPr="00DF4902">
            <w:rPr>
              <w:rFonts w:ascii="Times New Roman" w:hAnsi="Times New Roman" w:cs="Times New Roman"/>
              <w:noProof/>
              <w:sz w:val="24"/>
              <w:szCs w:val="24"/>
            </w:rPr>
            <w:t>, 2011)</w:t>
          </w:r>
          <w:r w:rsidR="00EB777A">
            <w:rPr>
              <w:rFonts w:ascii="Times New Roman" w:hAnsi="Times New Roman" w:cs="Times New Roman"/>
              <w:sz w:val="24"/>
              <w:szCs w:val="24"/>
            </w:rPr>
            <w:fldChar w:fldCharType="end"/>
          </w:r>
        </w:sdtContent>
      </w:sdt>
      <w:r>
        <w:rPr>
          <w:rFonts w:ascii="Times New Roman" w:hAnsi="Times New Roman" w:cs="Times New Roman"/>
          <w:sz w:val="24"/>
          <w:szCs w:val="24"/>
        </w:rPr>
        <w:t>και να ενισχύσει τη δια βίου μάθηση, η οποία θεωρείται απαραίτητη πλέον στη ζωή όλων των ανθρώπων.</w:t>
      </w:r>
    </w:p>
    <w:p w:rsidR="00CE2256" w:rsidRDefault="00CE2256" w:rsidP="00CE2256">
      <w:pPr>
        <w:rPr>
          <w:rFonts w:ascii="Times New Roman" w:hAnsi="Times New Roman" w:cs="Times New Roman"/>
          <w:sz w:val="24"/>
          <w:szCs w:val="24"/>
        </w:rPr>
      </w:pPr>
    </w:p>
    <w:p w:rsidR="003957B4" w:rsidRDefault="00073FAD" w:rsidP="00073FAD">
      <w:pPr>
        <w:pStyle w:val="2"/>
        <w:rPr>
          <w:rFonts w:ascii="Times New Roman" w:hAnsi="Times New Roman" w:cs="Times New Roman"/>
          <w:b/>
          <w:bCs/>
          <w:color w:val="auto"/>
        </w:rPr>
      </w:pPr>
      <w:r>
        <w:rPr>
          <w:rFonts w:ascii="Times New Roman" w:hAnsi="Times New Roman" w:cs="Times New Roman"/>
          <w:b/>
          <w:bCs/>
          <w:color w:val="auto"/>
        </w:rPr>
        <w:t xml:space="preserve">    </w:t>
      </w:r>
    </w:p>
    <w:p w:rsidR="00CE2256" w:rsidRPr="00073FAD" w:rsidRDefault="00073FAD" w:rsidP="0020042D">
      <w:pPr>
        <w:pStyle w:val="2"/>
        <w:spacing w:line="360" w:lineRule="auto"/>
        <w:rPr>
          <w:rFonts w:ascii="Times New Roman" w:hAnsi="Times New Roman" w:cs="Times New Roman"/>
          <w:b/>
          <w:bCs/>
          <w:color w:val="auto"/>
        </w:rPr>
      </w:pPr>
      <w:bookmarkStart w:id="11" w:name="_Toc19277174"/>
      <w:r w:rsidRPr="00073FAD">
        <w:rPr>
          <w:rFonts w:ascii="Times New Roman" w:hAnsi="Times New Roman" w:cs="Times New Roman"/>
          <w:b/>
          <w:bCs/>
          <w:color w:val="auto"/>
        </w:rPr>
        <w:t xml:space="preserve">1.3 </w:t>
      </w:r>
      <w:r w:rsidR="00CE2256" w:rsidRPr="00073FAD">
        <w:rPr>
          <w:rFonts w:ascii="Times New Roman" w:hAnsi="Times New Roman" w:cs="Times New Roman"/>
          <w:b/>
          <w:bCs/>
          <w:color w:val="auto"/>
        </w:rPr>
        <w:t>Η προσαρμογή της αγοράς στις τεχνολογικές αλλαγές</w:t>
      </w:r>
      <w:bookmarkEnd w:id="11"/>
    </w:p>
    <w:p w:rsidR="00CE2256" w:rsidRDefault="00CE2256" w:rsidP="0020042D">
      <w:pPr>
        <w:spacing w:line="360" w:lineRule="auto"/>
        <w:ind w:left="360"/>
        <w:rPr>
          <w:rFonts w:ascii="Times New Roman" w:hAnsi="Times New Roman" w:cs="Times New Roman"/>
          <w:sz w:val="24"/>
          <w:szCs w:val="24"/>
        </w:rPr>
      </w:pPr>
    </w:p>
    <w:p w:rsidR="00CE2256" w:rsidRPr="0006358C" w:rsidRDefault="00CE2256" w:rsidP="0020042D">
      <w:pPr>
        <w:spacing w:line="360" w:lineRule="auto"/>
        <w:jc w:val="both"/>
        <w:rPr>
          <w:rFonts w:ascii="Times New Roman" w:hAnsi="Times New Roman" w:cs="Times New Roman"/>
          <w:sz w:val="24"/>
          <w:szCs w:val="24"/>
        </w:rPr>
      </w:pPr>
      <w:r w:rsidRPr="0006358C">
        <w:rPr>
          <w:rFonts w:ascii="Times New Roman" w:hAnsi="Times New Roman" w:cs="Times New Roman"/>
          <w:sz w:val="24"/>
          <w:szCs w:val="24"/>
        </w:rPr>
        <w:t xml:space="preserve">Οι συζητήσεις για την τεχνολογία και την τεχνολογική καινοτομία αποτελούν ένα πολύ σημαντικό σημείο προβληματισμού μεταξύ των πολιτικών ηγετών, των επιχειρηματιών, καθώς και της κοινωνίας των πολιτών. Από τη στιγμή που οι τεχνολογίες πληροφοριών και επικοινωνιών (ΤΠΕ) έχουν εξέλθει από τα ερευνητικά εργαστήρια και έχουν εισέλθει στη ζωή των πολιτών, έχει υπάρξει εκτεταμένη συζήτηση σχετικά με τα κοινωνικοοικονομικά, πολιτικά, εκπαιδευτικά ή πολιτιστικά αποτελέσματά τους. Επιπροσθέτως σημαντικό μέρος της συζήτησης είναι και η παγκοσμιοποίηση που υπερασπίζεται την εξάλειψη των φραγμών και των συνόρων, </w:t>
      </w:r>
      <w:r w:rsidRPr="0006358C">
        <w:rPr>
          <w:rFonts w:ascii="Times New Roman" w:hAnsi="Times New Roman" w:cs="Times New Roman"/>
          <w:sz w:val="24"/>
          <w:szCs w:val="24"/>
        </w:rPr>
        <w:lastRenderedPageBreak/>
        <w:t>που θα συμβάλει στην οικονομική ανάπτυξη και ευημερία, αλλάζοντας τη δυναμική των αλληλεπιδράσεων μεταξύ των κρατών.</w:t>
      </w:r>
    </w:p>
    <w:p w:rsidR="00CE2256" w:rsidRPr="0006358C" w:rsidRDefault="00CE2256" w:rsidP="0020042D">
      <w:pPr>
        <w:spacing w:line="360" w:lineRule="auto"/>
        <w:jc w:val="both"/>
        <w:rPr>
          <w:rFonts w:ascii="Times New Roman" w:hAnsi="Times New Roman" w:cs="Times New Roman"/>
          <w:sz w:val="24"/>
          <w:szCs w:val="24"/>
        </w:rPr>
      </w:pPr>
      <w:r w:rsidRPr="0006358C">
        <w:rPr>
          <w:rFonts w:ascii="Times New Roman" w:hAnsi="Times New Roman" w:cs="Times New Roman"/>
          <w:sz w:val="24"/>
          <w:szCs w:val="24"/>
        </w:rPr>
        <w:t>Ως εκ τούτου, από την άποψη των διεθνών σχέσεων, θεωρούμε ότι η σχέση μεταξύ της αγοράς και του κράτους είναι σχετική προς συζήτηση, λαμβάνοντας υπόψη ότι η παγκοσμιοποίηση και οι τεχνολογίες πληροφορικής και επικοινωνίας δημιούργησαν νέους χώρους και άλλαξαν τις παραδοσιακές αγορές</w:t>
      </w:r>
      <w:sdt>
        <w:sdtPr>
          <w:rPr>
            <w:rFonts w:ascii="Times New Roman" w:hAnsi="Times New Roman" w:cs="Times New Roman"/>
            <w:sz w:val="24"/>
            <w:szCs w:val="24"/>
          </w:rPr>
          <w:id w:val="-1914543413"/>
          <w:citation/>
        </w:sdtPr>
        <w:sdtContent>
          <w:r w:rsidR="00EB777A">
            <w:rPr>
              <w:rFonts w:ascii="Times New Roman" w:hAnsi="Times New Roman" w:cs="Times New Roman"/>
              <w:sz w:val="24"/>
              <w:szCs w:val="24"/>
            </w:rPr>
            <w:fldChar w:fldCharType="begin"/>
          </w:r>
          <w:r w:rsidR="00A436A0" w:rsidRPr="00A436A0">
            <w:rPr>
              <w:rFonts w:ascii="Times New Roman" w:hAnsi="Times New Roman" w:cs="Times New Roman"/>
              <w:sz w:val="24"/>
              <w:szCs w:val="24"/>
            </w:rPr>
            <w:instrText xml:space="preserve"> </w:instrText>
          </w:r>
          <w:r w:rsidR="00A436A0">
            <w:rPr>
              <w:rFonts w:ascii="Times New Roman" w:hAnsi="Times New Roman" w:cs="Times New Roman"/>
              <w:sz w:val="24"/>
              <w:szCs w:val="24"/>
              <w:lang w:val="en-US"/>
            </w:rPr>
            <w:instrText>CITATION</w:instrText>
          </w:r>
          <w:r w:rsidR="00A436A0" w:rsidRPr="00A436A0">
            <w:rPr>
              <w:rFonts w:ascii="Times New Roman" w:hAnsi="Times New Roman" w:cs="Times New Roman"/>
              <w:sz w:val="24"/>
              <w:szCs w:val="24"/>
            </w:rPr>
            <w:instrText xml:space="preserve"> </w:instrText>
          </w:r>
          <w:r w:rsidR="00A436A0">
            <w:rPr>
              <w:rFonts w:ascii="Times New Roman" w:hAnsi="Times New Roman" w:cs="Times New Roman"/>
              <w:sz w:val="24"/>
              <w:szCs w:val="24"/>
              <w:lang w:val="en-US"/>
            </w:rPr>
            <w:instrText>Mir</w:instrText>
          </w:r>
          <w:r w:rsidR="00A436A0" w:rsidRPr="00A436A0">
            <w:rPr>
              <w:rFonts w:ascii="Times New Roman" w:hAnsi="Times New Roman" w:cs="Times New Roman"/>
              <w:sz w:val="24"/>
              <w:szCs w:val="24"/>
            </w:rPr>
            <w:instrText>17 \</w:instrText>
          </w:r>
          <w:r w:rsidR="00A436A0">
            <w:rPr>
              <w:rFonts w:ascii="Times New Roman" w:hAnsi="Times New Roman" w:cs="Times New Roman"/>
              <w:sz w:val="24"/>
              <w:szCs w:val="24"/>
              <w:lang w:val="en-US"/>
            </w:rPr>
            <w:instrText>l</w:instrText>
          </w:r>
          <w:r w:rsidR="00A436A0" w:rsidRPr="00A436A0">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A436A0" w:rsidRPr="00A436A0">
            <w:rPr>
              <w:rFonts w:ascii="Times New Roman" w:hAnsi="Times New Roman" w:cs="Times New Roman"/>
              <w:noProof/>
              <w:sz w:val="24"/>
              <w:szCs w:val="24"/>
            </w:rPr>
            <w:t xml:space="preserve"> (</w:t>
          </w:r>
          <w:r w:rsidR="00A436A0" w:rsidRPr="00A436A0">
            <w:rPr>
              <w:rFonts w:ascii="Times New Roman" w:hAnsi="Times New Roman" w:cs="Times New Roman"/>
              <w:noProof/>
              <w:sz w:val="24"/>
              <w:szCs w:val="24"/>
              <w:lang w:val="en-US"/>
            </w:rPr>
            <w:t>M</w:t>
          </w:r>
          <w:r w:rsidR="00A436A0" w:rsidRPr="00A436A0">
            <w:rPr>
              <w:rFonts w:ascii="Times New Roman" w:hAnsi="Times New Roman" w:cs="Times New Roman"/>
              <w:noProof/>
              <w:sz w:val="24"/>
              <w:szCs w:val="24"/>
            </w:rPr>
            <w:t>ă</w:t>
          </w:r>
          <w:r w:rsidR="00A436A0" w:rsidRPr="00A436A0">
            <w:rPr>
              <w:rFonts w:ascii="Times New Roman" w:hAnsi="Times New Roman" w:cs="Times New Roman"/>
              <w:noProof/>
              <w:sz w:val="24"/>
              <w:szCs w:val="24"/>
              <w:lang w:val="en-US"/>
            </w:rPr>
            <w:t>rcu</w:t>
          </w:r>
          <w:r w:rsidR="00A436A0" w:rsidRPr="00A436A0">
            <w:rPr>
              <w:rFonts w:ascii="Times New Roman" w:hAnsi="Times New Roman" w:cs="Times New Roman"/>
              <w:noProof/>
              <w:sz w:val="24"/>
              <w:szCs w:val="24"/>
            </w:rPr>
            <w:t>ţ, 2017)</w:t>
          </w:r>
          <w:r w:rsidR="00EB777A">
            <w:rPr>
              <w:rFonts w:ascii="Times New Roman" w:hAnsi="Times New Roman" w:cs="Times New Roman"/>
              <w:sz w:val="24"/>
              <w:szCs w:val="24"/>
            </w:rPr>
            <w:fldChar w:fldCharType="end"/>
          </w:r>
        </w:sdtContent>
      </w:sdt>
      <w:r w:rsidR="00BB5537" w:rsidRPr="00BB5537">
        <w:rPr>
          <w:rFonts w:ascii="Times New Roman" w:hAnsi="Times New Roman" w:cs="Times New Roman"/>
          <w:sz w:val="24"/>
          <w:szCs w:val="24"/>
        </w:rPr>
        <w:t xml:space="preserve"> </w:t>
      </w:r>
      <w:r w:rsidRPr="0006358C">
        <w:rPr>
          <w:rFonts w:ascii="Times New Roman" w:hAnsi="Times New Roman" w:cs="Times New Roman"/>
          <w:sz w:val="24"/>
          <w:szCs w:val="24"/>
        </w:rPr>
        <w:t>.</w:t>
      </w:r>
    </w:p>
    <w:p w:rsidR="00CE2256" w:rsidRPr="0006358C" w:rsidRDefault="00CE2256" w:rsidP="0020042D">
      <w:pPr>
        <w:spacing w:line="360" w:lineRule="auto"/>
        <w:jc w:val="both"/>
        <w:rPr>
          <w:rFonts w:ascii="Times New Roman" w:hAnsi="Times New Roman" w:cs="Times New Roman"/>
          <w:sz w:val="24"/>
          <w:szCs w:val="24"/>
        </w:rPr>
      </w:pPr>
      <w:r w:rsidRPr="0006358C">
        <w:rPr>
          <w:rFonts w:ascii="Times New Roman" w:hAnsi="Times New Roman" w:cs="Times New Roman"/>
          <w:sz w:val="24"/>
          <w:szCs w:val="24"/>
        </w:rPr>
        <w:t>Χάρη στην κατάργηση των συνοριακών ελέγχων μεταξύ των χωρών της ΕΕ, οι άνθρωποι μπορούν να ταξιδεύουν με ελευθερία σε μεγάλο της ηπείρου. Ακόμα, είναι πλέον πολύ πιο εύκολο να ζήσει και να εργαστεί κάποιος σε άλλη χώρα της Ευρώπης. Όλες οι χώρες της Ευρωπαϊκής Ένωσης οφείλουν να µμεταχειρίζεται τους πολίτες των άλλων κρατών-μελών όπως ακριβώς τους δικούς της πολίτες σε ζητήματα σχετικά με την απασχόληση, την φορολογία και την κοινωνική πολιτική</w:t>
      </w:r>
      <w:sdt>
        <w:sdtPr>
          <w:rPr>
            <w:rFonts w:ascii="Times New Roman" w:hAnsi="Times New Roman" w:cs="Times New Roman"/>
            <w:sz w:val="24"/>
            <w:szCs w:val="24"/>
          </w:rPr>
          <w:id w:val="1220945443"/>
          <w:citation/>
        </w:sdtPr>
        <w:sdtContent>
          <w:r w:rsidR="00EB777A">
            <w:rPr>
              <w:rFonts w:ascii="Times New Roman" w:hAnsi="Times New Roman" w:cs="Times New Roman"/>
              <w:sz w:val="24"/>
              <w:szCs w:val="24"/>
            </w:rPr>
            <w:fldChar w:fldCharType="begin"/>
          </w:r>
          <w:r w:rsidR="00BB5537" w:rsidRPr="00BB5537">
            <w:rPr>
              <w:rFonts w:ascii="Times New Roman" w:hAnsi="Times New Roman" w:cs="Times New Roman"/>
              <w:sz w:val="24"/>
              <w:szCs w:val="24"/>
            </w:rPr>
            <w:instrText xml:space="preserve"> </w:instrText>
          </w:r>
          <w:r w:rsidR="00BB5537">
            <w:rPr>
              <w:rFonts w:ascii="Times New Roman" w:hAnsi="Times New Roman" w:cs="Times New Roman"/>
              <w:sz w:val="24"/>
              <w:szCs w:val="24"/>
              <w:lang w:val="en-US"/>
            </w:rPr>
            <w:instrText>CITATION</w:instrText>
          </w:r>
          <w:r w:rsidR="00BB5537" w:rsidRPr="00BB5537">
            <w:rPr>
              <w:rFonts w:ascii="Times New Roman" w:hAnsi="Times New Roman" w:cs="Times New Roman"/>
              <w:sz w:val="24"/>
              <w:szCs w:val="24"/>
            </w:rPr>
            <w:instrText xml:space="preserve"> ΗΕυ19 \</w:instrText>
          </w:r>
          <w:r w:rsidR="00BB5537">
            <w:rPr>
              <w:rFonts w:ascii="Times New Roman" w:hAnsi="Times New Roman" w:cs="Times New Roman"/>
              <w:sz w:val="24"/>
              <w:szCs w:val="24"/>
              <w:lang w:val="en-US"/>
            </w:rPr>
            <w:instrText>l</w:instrText>
          </w:r>
          <w:r w:rsidR="00BB5537" w:rsidRPr="00BB5537">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BB5537" w:rsidRPr="00BB5537">
            <w:rPr>
              <w:rFonts w:ascii="Times New Roman" w:hAnsi="Times New Roman" w:cs="Times New Roman"/>
              <w:noProof/>
              <w:sz w:val="24"/>
              <w:szCs w:val="24"/>
            </w:rPr>
            <w:t xml:space="preserve"> (Η Ευρωπαϊκη Ένωση με λίγα λόγια, 2019)</w:t>
          </w:r>
          <w:r w:rsidR="00EB777A">
            <w:rPr>
              <w:rFonts w:ascii="Times New Roman" w:hAnsi="Times New Roman" w:cs="Times New Roman"/>
              <w:sz w:val="24"/>
              <w:szCs w:val="24"/>
            </w:rPr>
            <w:fldChar w:fldCharType="end"/>
          </w:r>
        </w:sdtContent>
      </w:sdt>
      <w:r w:rsidRPr="0006358C">
        <w:rPr>
          <w:rFonts w:ascii="Times New Roman" w:hAnsi="Times New Roman" w:cs="Times New Roman"/>
          <w:sz w:val="24"/>
          <w:szCs w:val="24"/>
        </w:rPr>
        <w:t xml:space="preserve">. </w:t>
      </w:r>
    </w:p>
    <w:p w:rsidR="00CE2256" w:rsidRPr="0006358C" w:rsidRDefault="00CE2256" w:rsidP="0020042D">
      <w:pPr>
        <w:spacing w:line="360" w:lineRule="auto"/>
        <w:jc w:val="both"/>
        <w:rPr>
          <w:rFonts w:ascii="Times New Roman" w:hAnsi="Times New Roman" w:cs="Times New Roman"/>
          <w:sz w:val="24"/>
          <w:szCs w:val="24"/>
        </w:rPr>
      </w:pPr>
      <w:r w:rsidRPr="0006358C">
        <w:rPr>
          <w:rFonts w:ascii="Times New Roman" w:hAnsi="Times New Roman" w:cs="Times New Roman"/>
          <w:sz w:val="24"/>
          <w:szCs w:val="24"/>
        </w:rPr>
        <w:t>Η αυξανόμενη αλληλεξάρτηση μεταξύ κρατών και διακρατικών οντοτήτων εξάλλου βασίζεται σε αμοιβαίο ενδιαφέρον με τη χρήση συνεργασίας και όχι με τη σύγκρουση</w:t>
      </w:r>
      <w:sdt>
        <w:sdtPr>
          <w:rPr>
            <w:rFonts w:ascii="Times New Roman" w:hAnsi="Times New Roman" w:cs="Times New Roman"/>
            <w:sz w:val="24"/>
            <w:szCs w:val="24"/>
          </w:rPr>
          <w:id w:val="-1255896079"/>
          <w:citation/>
        </w:sdtPr>
        <w:sdtContent>
          <w:r w:rsidR="00EB777A">
            <w:rPr>
              <w:rFonts w:ascii="Times New Roman" w:hAnsi="Times New Roman" w:cs="Times New Roman"/>
              <w:sz w:val="24"/>
              <w:szCs w:val="24"/>
            </w:rPr>
            <w:fldChar w:fldCharType="begin"/>
          </w:r>
          <w:r w:rsidR="00E77F05" w:rsidRPr="00E77F05">
            <w:rPr>
              <w:rFonts w:ascii="Times New Roman" w:hAnsi="Times New Roman" w:cs="Times New Roman"/>
              <w:sz w:val="24"/>
              <w:szCs w:val="24"/>
            </w:rPr>
            <w:instrText xml:space="preserve"> </w:instrText>
          </w:r>
          <w:r w:rsidR="00E77F05">
            <w:rPr>
              <w:rFonts w:ascii="Times New Roman" w:hAnsi="Times New Roman" w:cs="Times New Roman"/>
              <w:sz w:val="24"/>
              <w:szCs w:val="24"/>
              <w:lang w:val="en-US"/>
            </w:rPr>
            <w:instrText>CITATION</w:instrText>
          </w:r>
          <w:r w:rsidR="00E77F05" w:rsidRPr="00E77F05">
            <w:rPr>
              <w:rFonts w:ascii="Times New Roman" w:hAnsi="Times New Roman" w:cs="Times New Roman"/>
              <w:sz w:val="24"/>
              <w:szCs w:val="24"/>
            </w:rPr>
            <w:instrText xml:space="preserve"> </w:instrText>
          </w:r>
          <w:r w:rsidR="00E77F05">
            <w:rPr>
              <w:rFonts w:ascii="Times New Roman" w:hAnsi="Times New Roman" w:cs="Times New Roman"/>
              <w:sz w:val="24"/>
              <w:szCs w:val="24"/>
              <w:lang w:val="en-US"/>
            </w:rPr>
            <w:instrText>Mir</w:instrText>
          </w:r>
          <w:r w:rsidR="00E77F05" w:rsidRPr="00E77F05">
            <w:rPr>
              <w:rFonts w:ascii="Times New Roman" w:hAnsi="Times New Roman" w:cs="Times New Roman"/>
              <w:sz w:val="24"/>
              <w:szCs w:val="24"/>
            </w:rPr>
            <w:instrText>17 \</w:instrText>
          </w:r>
          <w:r w:rsidR="00E77F05">
            <w:rPr>
              <w:rFonts w:ascii="Times New Roman" w:hAnsi="Times New Roman" w:cs="Times New Roman"/>
              <w:sz w:val="24"/>
              <w:szCs w:val="24"/>
              <w:lang w:val="en-US"/>
            </w:rPr>
            <w:instrText>l</w:instrText>
          </w:r>
          <w:r w:rsidR="00E77F05" w:rsidRPr="00E77F0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E77F05" w:rsidRPr="00E77F05">
            <w:rPr>
              <w:rFonts w:ascii="Times New Roman" w:hAnsi="Times New Roman" w:cs="Times New Roman"/>
              <w:noProof/>
              <w:sz w:val="24"/>
              <w:szCs w:val="24"/>
            </w:rPr>
            <w:t xml:space="preserve"> (</w:t>
          </w:r>
          <w:r w:rsidR="00E77F05" w:rsidRPr="00E77F05">
            <w:rPr>
              <w:rFonts w:ascii="Times New Roman" w:hAnsi="Times New Roman" w:cs="Times New Roman"/>
              <w:noProof/>
              <w:sz w:val="24"/>
              <w:szCs w:val="24"/>
              <w:lang w:val="en-US"/>
            </w:rPr>
            <w:t>M</w:t>
          </w:r>
          <w:r w:rsidR="00E77F05" w:rsidRPr="00E77F05">
            <w:rPr>
              <w:rFonts w:ascii="Times New Roman" w:hAnsi="Times New Roman" w:cs="Times New Roman"/>
              <w:noProof/>
              <w:sz w:val="24"/>
              <w:szCs w:val="24"/>
            </w:rPr>
            <w:t>ă</w:t>
          </w:r>
          <w:r w:rsidR="00E77F05" w:rsidRPr="00E77F05">
            <w:rPr>
              <w:rFonts w:ascii="Times New Roman" w:hAnsi="Times New Roman" w:cs="Times New Roman"/>
              <w:noProof/>
              <w:sz w:val="24"/>
              <w:szCs w:val="24"/>
              <w:lang w:val="en-US"/>
            </w:rPr>
            <w:t>rcu</w:t>
          </w:r>
          <w:r w:rsidR="00E77F05" w:rsidRPr="00E77F05">
            <w:rPr>
              <w:rFonts w:ascii="Times New Roman" w:hAnsi="Times New Roman" w:cs="Times New Roman"/>
              <w:noProof/>
              <w:sz w:val="24"/>
              <w:szCs w:val="24"/>
            </w:rPr>
            <w:t>ţ, 2017)</w:t>
          </w:r>
          <w:r w:rsidR="00EB777A">
            <w:rPr>
              <w:rFonts w:ascii="Times New Roman" w:hAnsi="Times New Roman" w:cs="Times New Roman"/>
              <w:sz w:val="24"/>
              <w:szCs w:val="24"/>
            </w:rPr>
            <w:fldChar w:fldCharType="end"/>
          </w:r>
        </w:sdtContent>
      </w:sdt>
      <w:r w:rsidRPr="0006358C">
        <w:rPr>
          <w:rFonts w:ascii="Times New Roman" w:hAnsi="Times New Roman" w:cs="Times New Roman"/>
          <w:sz w:val="24"/>
          <w:szCs w:val="24"/>
        </w:rPr>
        <w:t xml:space="preserve">. </w:t>
      </w:r>
    </w:p>
    <w:p w:rsidR="00CE2256" w:rsidRPr="0006358C" w:rsidRDefault="00CE2256" w:rsidP="0020042D">
      <w:pPr>
        <w:spacing w:line="360" w:lineRule="auto"/>
        <w:ind w:left="360"/>
        <w:rPr>
          <w:rFonts w:ascii="Times New Roman" w:hAnsi="Times New Roman" w:cs="Times New Roman"/>
          <w:sz w:val="24"/>
          <w:szCs w:val="24"/>
        </w:rPr>
      </w:pPr>
    </w:p>
    <w:p w:rsidR="00CE2256" w:rsidRPr="004118D7" w:rsidRDefault="004118D7" w:rsidP="0020042D">
      <w:pPr>
        <w:pStyle w:val="3"/>
        <w:spacing w:line="360" w:lineRule="auto"/>
        <w:rPr>
          <w:rFonts w:ascii="Times New Roman" w:hAnsi="Times New Roman" w:cs="Times New Roman"/>
          <w:b/>
          <w:bCs/>
        </w:rPr>
      </w:pPr>
      <w:bookmarkStart w:id="12" w:name="_Toc19277175"/>
      <w:r w:rsidRPr="004118D7">
        <w:rPr>
          <w:rFonts w:ascii="Times New Roman" w:hAnsi="Times New Roman" w:cs="Times New Roman"/>
          <w:b/>
          <w:bCs/>
          <w:color w:val="auto"/>
        </w:rPr>
        <w:t xml:space="preserve">1.3.1 </w:t>
      </w:r>
      <w:r w:rsidR="00CE2256" w:rsidRPr="004118D7">
        <w:rPr>
          <w:rFonts w:ascii="Times New Roman" w:hAnsi="Times New Roman" w:cs="Times New Roman"/>
          <w:b/>
          <w:bCs/>
          <w:color w:val="auto"/>
        </w:rPr>
        <w:t>Η ψηφιοποίηση</w:t>
      </w:r>
      <w:bookmarkEnd w:id="12"/>
    </w:p>
    <w:p w:rsidR="00CE2256" w:rsidRDefault="00CE2256" w:rsidP="0020042D">
      <w:pPr>
        <w:spacing w:line="360" w:lineRule="auto"/>
        <w:rPr>
          <w:rFonts w:ascii="Times New Roman" w:hAnsi="Times New Roman" w:cs="Times New Roman"/>
          <w:sz w:val="24"/>
          <w:szCs w:val="24"/>
        </w:rPr>
      </w:pPr>
    </w:p>
    <w:p w:rsidR="00CE2256" w:rsidRPr="000C397E" w:rsidRDefault="00CE2256" w:rsidP="0020042D">
      <w:pPr>
        <w:spacing w:line="360" w:lineRule="auto"/>
        <w:jc w:val="both"/>
        <w:rPr>
          <w:rFonts w:ascii="Times New Roman" w:hAnsi="Times New Roman" w:cs="Times New Roman"/>
          <w:sz w:val="24"/>
          <w:szCs w:val="24"/>
        </w:rPr>
      </w:pPr>
      <w:r w:rsidRPr="000C397E">
        <w:rPr>
          <w:rFonts w:ascii="Times New Roman" w:hAnsi="Times New Roman" w:cs="Times New Roman"/>
          <w:sz w:val="24"/>
          <w:szCs w:val="24"/>
        </w:rPr>
        <w:t>Οι ψηφιακές πολιτικές, με στόχο την ανάπτυξη της ψηφιακής οικονομίας και της κοινωνίας της πληροφορίας, αποτελούν στρατηγικό σημείο συζήτησης σε ευρωπαϊκό επίπεδο, λαμβάνοντας υπόψη το κατακερματισμένο καθεστώς του σημερινού ψηφιακού χώρου και την ετερογενή ανάπτυξη των ψηφιακών δεξιοτήτων στις κοινωνίες των κρατών μελών της ΕΕ. Ομοίως, τα κράτη μέλη της ΕΕ έχουν προσδιορίσει ότι η ψηφιακή οικονομία, η χρήση της καινοτομίας, καθώς και ο μετασχηματισμός της οικονομίας με τη χρήση της ψηφιοποίησης θα συμβάλουν στη συνολική ανάπτυξη και ευημερία του Ευρωπαϊκού επιπέδου</w:t>
      </w:r>
      <w:sdt>
        <w:sdtPr>
          <w:rPr>
            <w:rFonts w:ascii="Times New Roman" w:hAnsi="Times New Roman" w:cs="Times New Roman"/>
            <w:sz w:val="24"/>
            <w:szCs w:val="24"/>
          </w:rPr>
          <w:id w:val="1035160764"/>
          <w:citation/>
        </w:sdtPr>
        <w:sdtContent>
          <w:r w:rsidR="00EB777A">
            <w:rPr>
              <w:rFonts w:ascii="Times New Roman" w:hAnsi="Times New Roman" w:cs="Times New Roman"/>
              <w:sz w:val="24"/>
              <w:szCs w:val="24"/>
            </w:rPr>
            <w:fldChar w:fldCharType="begin"/>
          </w:r>
          <w:r w:rsidR="00E77F05" w:rsidRPr="00E77F05">
            <w:rPr>
              <w:rFonts w:ascii="Times New Roman" w:hAnsi="Times New Roman" w:cs="Times New Roman"/>
              <w:sz w:val="24"/>
              <w:szCs w:val="24"/>
            </w:rPr>
            <w:instrText xml:space="preserve"> </w:instrText>
          </w:r>
          <w:r w:rsidR="00E77F05">
            <w:rPr>
              <w:rFonts w:ascii="Times New Roman" w:hAnsi="Times New Roman" w:cs="Times New Roman"/>
              <w:sz w:val="24"/>
              <w:szCs w:val="24"/>
              <w:lang w:val="en-US"/>
            </w:rPr>
            <w:instrText>CITATION</w:instrText>
          </w:r>
          <w:r w:rsidR="00E77F05" w:rsidRPr="00E77F05">
            <w:rPr>
              <w:rFonts w:ascii="Times New Roman" w:hAnsi="Times New Roman" w:cs="Times New Roman"/>
              <w:sz w:val="24"/>
              <w:szCs w:val="24"/>
            </w:rPr>
            <w:instrText xml:space="preserve"> </w:instrText>
          </w:r>
          <w:r w:rsidR="00E77F05">
            <w:rPr>
              <w:rFonts w:ascii="Times New Roman" w:hAnsi="Times New Roman" w:cs="Times New Roman"/>
              <w:sz w:val="24"/>
              <w:szCs w:val="24"/>
              <w:lang w:val="en-US"/>
            </w:rPr>
            <w:instrText>Mir</w:instrText>
          </w:r>
          <w:r w:rsidR="00E77F05" w:rsidRPr="00E77F05">
            <w:rPr>
              <w:rFonts w:ascii="Times New Roman" w:hAnsi="Times New Roman" w:cs="Times New Roman"/>
              <w:sz w:val="24"/>
              <w:szCs w:val="24"/>
            </w:rPr>
            <w:instrText>17 \</w:instrText>
          </w:r>
          <w:r w:rsidR="00E77F05">
            <w:rPr>
              <w:rFonts w:ascii="Times New Roman" w:hAnsi="Times New Roman" w:cs="Times New Roman"/>
              <w:sz w:val="24"/>
              <w:szCs w:val="24"/>
              <w:lang w:val="en-US"/>
            </w:rPr>
            <w:instrText>l</w:instrText>
          </w:r>
          <w:r w:rsidR="00E77F05" w:rsidRPr="00E77F0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E77F05" w:rsidRPr="00E77F05">
            <w:rPr>
              <w:rFonts w:ascii="Times New Roman" w:hAnsi="Times New Roman" w:cs="Times New Roman"/>
              <w:noProof/>
              <w:sz w:val="24"/>
              <w:szCs w:val="24"/>
            </w:rPr>
            <w:t xml:space="preserve"> (</w:t>
          </w:r>
          <w:r w:rsidR="00E77F05" w:rsidRPr="00E77F05">
            <w:rPr>
              <w:rFonts w:ascii="Times New Roman" w:hAnsi="Times New Roman" w:cs="Times New Roman"/>
              <w:noProof/>
              <w:sz w:val="24"/>
              <w:szCs w:val="24"/>
              <w:lang w:val="en-US"/>
            </w:rPr>
            <w:t>M</w:t>
          </w:r>
          <w:r w:rsidR="00E77F05" w:rsidRPr="00E77F05">
            <w:rPr>
              <w:rFonts w:ascii="Times New Roman" w:hAnsi="Times New Roman" w:cs="Times New Roman"/>
              <w:noProof/>
              <w:sz w:val="24"/>
              <w:szCs w:val="24"/>
            </w:rPr>
            <w:t>ă</w:t>
          </w:r>
          <w:r w:rsidR="00E77F05" w:rsidRPr="00E77F05">
            <w:rPr>
              <w:rFonts w:ascii="Times New Roman" w:hAnsi="Times New Roman" w:cs="Times New Roman"/>
              <w:noProof/>
              <w:sz w:val="24"/>
              <w:szCs w:val="24"/>
              <w:lang w:val="en-US"/>
            </w:rPr>
            <w:t>rcu</w:t>
          </w:r>
          <w:r w:rsidR="00E77F05" w:rsidRPr="00E77F05">
            <w:rPr>
              <w:rFonts w:ascii="Times New Roman" w:hAnsi="Times New Roman" w:cs="Times New Roman"/>
              <w:noProof/>
              <w:sz w:val="24"/>
              <w:szCs w:val="24"/>
            </w:rPr>
            <w:t>ţ, 2017)</w:t>
          </w:r>
          <w:r w:rsidR="00EB777A">
            <w:rPr>
              <w:rFonts w:ascii="Times New Roman" w:hAnsi="Times New Roman" w:cs="Times New Roman"/>
              <w:sz w:val="24"/>
              <w:szCs w:val="24"/>
            </w:rPr>
            <w:fldChar w:fldCharType="end"/>
          </w:r>
        </w:sdtContent>
      </w:sdt>
      <w:r w:rsidRPr="000C397E">
        <w:rPr>
          <w:rFonts w:ascii="Times New Roman" w:hAnsi="Times New Roman" w:cs="Times New Roman"/>
          <w:sz w:val="24"/>
          <w:szCs w:val="24"/>
        </w:rPr>
        <w:t xml:space="preserve">. Η ψηφιοποίηση είναι ένα σαφές σημάδι της τέταρτης βιομηχανικής επανάστασης, δεδομένου ότι βασίζεται στην αυξανόμενη παρουσία των ΤΠΕ, με τις πιο πρόσφατες καινοτομίες τους, καθώς και με τους θεμέλιους λίθους τους, όπως η απλή πρόσβαση στο διαδίκτυο και οι προηγμένες ψηφιακές δεξιότητες των χρηστών. Με απλά λόγια, η ψηφιοποίηση αναφέρεται στην αυξανόμενη παρουσία των ΤΠΕ στους παραδοσιακούς οικονομικούς τομείς, αλλά σύμφωνα με την υπόθεση </w:t>
      </w:r>
      <w:r w:rsidRPr="000C397E">
        <w:rPr>
          <w:rFonts w:ascii="Times New Roman" w:hAnsi="Times New Roman" w:cs="Times New Roman"/>
          <w:sz w:val="24"/>
          <w:szCs w:val="24"/>
        </w:rPr>
        <w:lastRenderedPageBreak/>
        <w:t>αυτής της έρευνας, απαιτεί στοχευμένη δημόσια πολιτική για να παρέχει τη συνολική κατεύθυνση και να αποφέρει τα καλύτερα αποτελέσματα. Σύμφωνα με την ΕΕ, "η δημόσια πολιτική θα πρέπει να στοχεύει σε έναν ακμάζοντα ψηφιακό τομέα που τροφοδοτεί την ψηφιοποίηση ολόκληρου του βιομηχανικού ιστού, από τις κατασκευές, την υγεία και τις αγροτροφές έως τις δημιουργικές βιομηχανίες"</w:t>
      </w:r>
      <w:sdt>
        <w:sdtPr>
          <w:rPr>
            <w:rFonts w:ascii="Times New Roman" w:hAnsi="Times New Roman" w:cs="Times New Roman"/>
            <w:sz w:val="24"/>
            <w:szCs w:val="24"/>
          </w:rPr>
          <w:id w:val="542646972"/>
          <w:citation/>
        </w:sdtPr>
        <w:sdtContent>
          <w:r w:rsidR="00EB777A">
            <w:rPr>
              <w:rFonts w:ascii="Times New Roman" w:hAnsi="Times New Roman" w:cs="Times New Roman"/>
              <w:sz w:val="24"/>
              <w:szCs w:val="24"/>
            </w:rPr>
            <w:fldChar w:fldCharType="begin"/>
          </w:r>
          <w:r w:rsidR="005B1B45">
            <w:rPr>
              <w:rFonts w:ascii="Times New Roman" w:hAnsi="Times New Roman" w:cs="Times New Roman"/>
              <w:sz w:val="24"/>
              <w:szCs w:val="24"/>
            </w:rPr>
            <w:instrText xml:space="preserve">CITATION Ευρ19 \l 1033 </w:instrText>
          </w:r>
          <w:r w:rsidR="00EB777A">
            <w:rPr>
              <w:rFonts w:ascii="Times New Roman" w:hAnsi="Times New Roman" w:cs="Times New Roman"/>
              <w:sz w:val="24"/>
              <w:szCs w:val="24"/>
            </w:rPr>
            <w:fldChar w:fldCharType="separate"/>
          </w:r>
          <w:r w:rsidR="005B1B45">
            <w:rPr>
              <w:rFonts w:ascii="Times New Roman" w:hAnsi="Times New Roman" w:cs="Times New Roman"/>
              <w:noProof/>
              <w:sz w:val="24"/>
              <w:szCs w:val="24"/>
            </w:rPr>
            <w:t xml:space="preserve"> </w:t>
          </w:r>
          <w:r w:rsidR="005B1B45" w:rsidRPr="005B1B45">
            <w:rPr>
              <w:rFonts w:ascii="Times New Roman" w:hAnsi="Times New Roman" w:cs="Times New Roman"/>
              <w:noProof/>
              <w:sz w:val="24"/>
              <w:szCs w:val="24"/>
            </w:rPr>
            <w:t>(Ευρωπαϊκή Επιτροπή (α), 2016)</w:t>
          </w:r>
          <w:r w:rsidR="00EB777A">
            <w:rPr>
              <w:rFonts w:ascii="Times New Roman" w:hAnsi="Times New Roman" w:cs="Times New Roman"/>
              <w:sz w:val="24"/>
              <w:szCs w:val="24"/>
            </w:rPr>
            <w:fldChar w:fldCharType="end"/>
          </w:r>
        </w:sdtContent>
      </w:sdt>
      <w:r w:rsidR="005B1B45">
        <w:rPr>
          <w:rFonts w:ascii="Times New Roman" w:hAnsi="Times New Roman" w:cs="Times New Roman"/>
          <w:sz w:val="24"/>
          <w:szCs w:val="24"/>
        </w:rPr>
        <w:t>.</w:t>
      </w:r>
      <w:r w:rsidR="00DF1310">
        <w:rPr>
          <w:rFonts w:ascii="Times New Roman" w:hAnsi="Times New Roman" w:cs="Times New Roman"/>
          <w:sz w:val="24"/>
          <w:szCs w:val="24"/>
        </w:rPr>
        <w:t xml:space="preserve"> </w:t>
      </w:r>
      <w:r w:rsidRPr="000C397E">
        <w:rPr>
          <w:rFonts w:ascii="Times New Roman" w:hAnsi="Times New Roman" w:cs="Times New Roman"/>
          <w:sz w:val="24"/>
          <w:szCs w:val="24"/>
        </w:rPr>
        <w:t>Η ψηφιοποίηση είναι μια έννοια που περιλαμβάνεται στην εννοιοποίηση του ψηφιακού χώρου και η στρατηγική του σημασία για την ανάπτυξη και την παραγωγικότητα δεν μπορεί να απορριφθεί. "Τρέχουσα άποψη της Ευρωπαϊκής Ένωσης είναι ότι οι στοχευμένες δημόσιες πολιτικές πρέπει να παραδοθούν προκειμένου να ενισχυθούν οι επιδόσεις των μικρομεσαίων επιχειρήσεων και των μεγάλων επιχειρήσεων. Μια δεύτερη επίδραση της ψηφιοποίησης είναι ότι έχει επίσης τη δυνατότητα να αλλάξει τα υφιστάμενα οικονομικά μοντέλα ή τις παραδοσιακές υπηρεσίες, που αποτελούν πλέον μέρος της νέας συνεργατικής, κοινής οικονομίας. Το χαρακτηριστικό αυτό</w:t>
      </w:r>
      <w:r w:rsidR="00DF1310">
        <w:rPr>
          <w:rFonts w:ascii="Times New Roman" w:hAnsi="Times New Roman" w:cs="Times New Roman"/>
          <w:sz w:val="24"/>
          <w:szCs w:val="24"/>
        </w:rPr>
        <w:t>,</w:t>
      </w:r>
      <w:r w:rsidRPr="000C397E">
        <w:rPr>
          <w:rFonts w:ascii="Times New Roman" w:hAnsi="Times New Roman" w:cs="Times New Roman"/>
          <w:sz w:val="24"/>
          <w:szCs w:val="24"/>
        </w:rPr>
        <w:t xml:space="preserve"> απεικονίζει τη μετασχηματιστική δύναμη του ψηφιακού χώρου και τη χρήση των τεχνολογιών της πληροφορίας και της επικοινωνίας.</w:t>
      </w:r>
    </w:p>
    <w:p w:rsidR="00CE2256" w:rsidRPr="000C397E" w:rsidRDefault="00CE2256" w:rsidP="0020042D">
      <w:pPr>
        <w:spacing w:line="360" w:lineRule="auto"/>
        <w:rPr>
          <w:rFonts w:ascii="Times New Roman" w:hAnsi="Times New Roman" w:cs="Times New Roman"/>
          <w:sz w:val="24"/>
          <w:szCs w:val="24"/>
        </w:rPr>
      </w:pPr>
      <w:r w:rsidRPr="000C397E">
        <w:rPr>
          <w:rFonts w:ascii="Times New Roman" w:hAnsi="Times New Roman" w:cs="Times New Roman"/>
          <w:sz w:val="24"/>
          <w:szCs w:val="24"/>
        </w:rPr>
        <w:t xml:space="preserve">Βέβαια η ψηφιοποίηση είναι προκλητική για την Ευρωπαϊκή οικονομία. Οι ψηφιακές εκθέσεις προόδου των κρατών μελών συχνά αναφέρονται στην ψηφιοποίηση ως αδυναμία και, ως εκ τούτου, συνιστάται να επιδιωχθούν στοχευμένες πολιτικές για την ψηφιοποίηση των μικρομεσαίων επιχειρήσεων. Ταυτόχρονα, η Επιτροπή έχει ακολουθήσει τη δική της ατζέντα για την ψηφιοποίηση της Ευρωπαϊκής βιομηχανίας, με βάση την διάταξη της στρατηγικής για την ψηφιακή ενιαία αγορά και τα κίνητρα για να αξιοποιήσει τα καθιερωμένα οφέλη της τεχνολογίας. </w:t>
      </w:r>
      <w:sdt>
        <w:sdtPr>
          <w:rPr>
            <w:rFonts w:ascii="Times New Roman" w:hAnsi="Times New Roman" w:cs="Times New Roman"/>
            <w:sz w:val="24"/>
            <w:szCs w:val="24"/>
          </w:rPr>
          <w:id w:val="692185160"/>
          <w:citation/>
        </w:sdtPr>
        <w:sdtContent>
          <w:r w:rsidR="00EB777A">
            <w:rPr>
              <w:rFonts w:ascii="Times New Roman" w:hAnsi="Times New Roman" w:cs="Times New Roman"/>
              <w:sz w:val="24"/>
              <w:szCs w:val="24"/>
            </w:rPr>
            <w:fldChar w:fldCharType="begin"/>
          </w:r>
          <w:r w:rsidR="000F0DC9">
            <w:rPr>
              <w:rFonts w:ascii="Times New Roman" w:hAnsi="Times New Roman" w:cs="Times New Roman"/>
              <w:sz w:val="24"/>
              <w:szCs w:val="24"/>
            </w:rPr>
            <w:instrText xml:space="preserve"> CITATION Mir17 \l 1032 </w:instrText>
          </w:r>
          <w:r w:rsidR="00EB777A">
            <w:rPr>
              <w:rFonts w:ascii="Times New Roman" w:hAnsi="Times New Roman" w:cs="Times New Roman"/>
              <w:sz w:val="24"/>
              <w:szCs w:val="24"/>
            </w:rPr>
            <w:fldChar w:fldCharType="separate"/>
          </w:r>
          <w:r w:rsidR="000F0DC9" w:rsidRPr="000F0DC9">
            <w:rPr>
              <w:rFonts w:ascii="Times New Roman" w:hAnsi="Times New Roman" w:cs="Times New Roman"/>
              <w:noProof/>
              <w:sz w:val="24"/>
              <w:szCs w:val="24"/>
            </w:rPr>
            <w:t>(Mărcuţ, 2017)</w:t>
          </w:r>
          <w:r w:rsidR="00EB777A">
            <w:rPr>
              <w:rFonts w:ascii="Times New Roman" w:hAnsi="Times New Roman" w:cs="Times New Roman"/>
              <w:sz w:val="24"/>
              <w:szCs w:val="24"/>
            </w:rPr>
            <w:fldChar w:fldCharType="end"/>
          </w:r>
        </w:sdtContent>
      </w:sdt>
    </w:p>
    <w:p w:rsidR="00CE2256" w:rsidRPr="000C397E" w:rsidRDefault="00CE2256" w:rsidP="0020042D">
      <w:pPr>
        <w:spacing w:line="360" w:lineRule="auto"/>
        <w:rPr>
          <w:rFonts w:ascii="Times New Roman" w:hAnsi="Times New Roman" w:cs="Times New Roman"/>
          <w:sz w:val="24"/>
          <w:szCs w:val="24"/>
        </w:rPr>
      </w:pPr>
      <w:r w:rsidRPr="000C397E">
        <w:rPr>
          <w:rFonts w:ascii="Times New Roman" w:hAnsi="Times New Roman" w:cs="Times New Roman"/>
          <w:sz w:val="24"/>
          <w:szCs w:val="24"/>
        </w:rPr>
        <w:t xml:space="preserve">Η εξάπλωση των ψηφιακών καινοτομιών που χρησιμοποιούν τεχνολογίες πληροφοριών και επικοινωνιών που έχουν απλοποιήσει την επικοινωνία, τις επιχειρήσεις, τις μεταφορές και κάθε πτυχή της κοινωνίας και της οικονομίας εξαρτάται από την προώθηση της πρόσβασης στο διαδίκτυο, τις ψηφιακές δεξιότητες και την προσαρμογή δημόσιες υπηρεσίες. Η ενισχυμένη χρήση των ΤΠΕ, όπως τα smartphones, καθώς και το λογισμικό και οι εφαρμογές, όπως τα κοινωνικά δίκτυα, σηματοδοτεί ότι η κοινωνία απασχολείται από αυτά τα εργαλεία και ενδιαφέρεται για τις νέες μορφές αλληλεπίδρασης και εμπορίου στον ψηφιακό χώρο. Αυτό είναι το πρώτο σημάδι ότι η τεχνολογία, η πρόσβαση στο διαδίκτυο, η δια βίου επικαιροποίηση των γνώσεων, οι ψηφιακές ικανότητες , καθώς και οι ψηφιακές υπηρεσίες, αποτελούν μείζονες </w:t>
      </w:r>
      <w:r w:rsidRPr="000C397E">
        <w:rPr>
          <w:rFonts w:ascii="Times New Roman" w:hAnsi="Times New Roman" w:cs="Times New Roman"/>
          <w:sz w:val="24"/>
          <w:szCs w:val="24"/>
        </w:rPr>
        <w:lastRenderedPageBreak/>
        <w:t>ανησυχίες της κοινωνίας. Οι ανησυχίες αυτές καταχωρούνται από το κράτος και μεταφέρονται στην Ευρωπαϊκή αρένα, όπου το Ευρωπαϊκό επίπεδο καταγράφει τις ιδιαιτερότητες των ψηφιακών ζητημάτων κάθε κράτους και δημιουργεί ένα κατάλληλο νομικό πλαίσιο.</w:t>
      </w:r>
    </w:p>
    <w:p w:rsidR="00CE2256" w:rsidRPr="000F0DC9" w:rsidRDefault="003957B4" w:rsidP="0020042D">
      <w:pPr>
        <w:pStyle w:val="3"/>
        <w:spacing w:line="360" w:lineRule="auto"/>
        <w:rPr>
          <w:rFonts w:ascii="Times New Roman" w:hAnsi="Times New Roman" w:cs="Times New Roman"/>
          <w:b/>
          <w:bCs/>
        </w:rPr>
      </w:pPr>
      <w:bookmarkStart w:id="13" w:name="_Toc19277176"/>
      <w:r w:rsidRPr="003957B4">
        <w:rPr>
          <w:rFonts w:ascii="Times New Roman" w:hAnsi="Times New Roman" w:cs="Times New Roman"/>
          <w:b/>
          <w:bCs/>
          <w:color w:val="auto"/>
        </w:rPr>
        <w:t xml:space="preserve">1.3.2 </w:t>
      </w:r>
      <w:r w:rsidR="00CE2256" w:rsidRPr="003957B4">
        <w:rPr>
          <w:rFonts w:ascii="Times New Roman" w:hAnsi="Times New Roman" w:cs="Times New Roman"/>
          <w:b/>
          <w:bCs/>
          <w:color w:val="auto"/>
        </w:rPr>
        <w:t>Η ψηφιακή ενιαία αγορά (</w:t>
      </w:r>
      <w:r w:rsidR="00CE2256" w:rsidRPr="003957B4">
        <w:rPr>
          <w:rFonts w:ascii="Times New Roman" w:hAnsi="Times New Roman" w:cs="Times New Roman"/>
          <w:b/>
          <w:bCs/>
          <w:color w:val="auto"/>
          <w:lang w:val="en-US"/>
        </w:rPr>
        <w:t>Digital</w:t>
      </w:r>
      <w:r w:rsidR="00CE2256" w:rsidRPr="003957B4">
        <w:rPr>
          <w:rFonts w:ascii="Times New Roman" w:hAnsi="Times New Roman" w:cs="Times New Roman"/>
          <w:b/>
          <w:bCs/>
          <w:color w:val="auto"/>
        </w:rPr>
        <w:t xml:space="preserve"> </w:t>
      </w:r>
      <w:r w:rsidR="00CE2256" w:rsidRPr="003957B4">
        <w:rPr>
          <w:rFonts w:ascii="Times New Roman" w:hAnsi="Times New Roman" w:cs="Times New Roman"/>
          <w:b/>
          <w:bCs/>
          <w:color w:val="auto"/>
          <w:lang w:val="en-US"/>
        </w:rPr>
        <w:t>Single</w:t>
      </w:r>
      <w:r w:rsidR="00CE2256" w:rsidRPr="003957B4">
        <w:rPr>
          <w:rFonts w:ascii="Times New Roman" w:hAnsi="Times New Roman" w:cs="Times New Roman"/>
          <w:b/>
          <w:bCs/>
          <w:color w:val="auto"/>
        </w:rPr>
        <w:t xml:space="preserve"> </w:t>
      </w:r>
      <w:r w:rsidR="00CE2256" w:rsidRPr="003957B4">
        <w:rPr>
          <w:rFonts w:ascii="Times New Roman" w:hAnsi="Times New Roman" w:cs="Times New Roman"/>
          <w:b/>
          <w:bCs/>
          <w:color w:val="auto"/>
          <w:lang w:val="en-US"/>
        </w:rPr>
        <w:t>Market</w:t>
      </w:r>
      <w:r w:rsidR="00CE2256" w:rsidRPr="000F0DC9">
        <w:rPr>
          <w:rFonts w:ascii="Times New Roman" w:hAnsi="Times New Roman" w:cs="Times New Roman"/>
          <w:b/>
          <w:bCs/>
          <w:color w:val="auto"/>
        </w:rPr>
        <w:t>)</w:t>
      </w:r>
      <w:bookmarkEnd w:id="13"/>
    </w:p>
    <w:p w:rsidR="00CE2256" w:rsidRDefault="00CE2256" w:rsidP="0020042D">
      <w:pPr>
        <w:spacing w:line="360" w:lineRule="auto"/>
        <w:rPr>
          <w:rFonts w:ascii="Times New Roman" w:hAnsi="Times New Roman" w:cs="Times New Roman"/>
          <w:sz w:val="24"/>
          <w:szCs w:val="24"/>
        </w:rPr>
      </w:pPr>
    </w:p>
    <w:p w:rsidR="00CE2256"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 xml:space="preserve">Βασική </w:t>
      </w:r>
      <w:r w:rsidR="00DF1310" w:rsidRPr="00A86330">
        <w:rPr>
          <w:rFonts w:ascii="Times New Roman" w:hAnsi="Times New Roman" w:cs="Times New Roman"/>
          <w:sz w:val="24"/>
          <w:szCs w:val="24"/>
        </w:rPr>
        <w:t>οικονομική</w:t>
      </w:r>
      <w:r w:rsidRPr="00A86330">
        <w:rPr>
          <w:rFonts w:ascii="Times New Roman" w:hAnsi="Times New Roman" w:cs="Times New Roman"/>
          <w:sz w:val="24"/>
          <w:szCs w:val="24"/>
        </w:rPr>
        <w:t xml:space="preserve"> κινητήρια </w:t>
      </w:r>
      <w:r w:rsidR="00DF1310" w:rsidRPr="00A86330">
        <w:rPr>
          <w:rFonts w:ascii="Times New Roman" w:hAnsi="Times New Roman" w:cs="Times New Roman"/>
          <w:sz w:val="24"/>
          <w:szCs w:val="24"/>
        </w:rPr>
        <w:t>δύναμη</w:t>
      </w:r>
      <w:r w:rsidRPr="00A86330">
        <w:rPr>
          <w:rFonts w:ascii="Times New Roman" w:hAnsi="Times New Roman" w:cs="Times New Roman"/>
          <w:sz w:val="24"/>
          <w:szCs w:val="24"/>
        </w:rPr>
        <w:t xml:space="preserve"> της </w:t>
      </w:r>
      <w:r w:rsidR="00DF1310" w:rsidRPr="00A86330">
        <w:rPr>
          <w:rFonts w:ascii="Times New Roman" w:hAnsi="Times New Roman" w:cs="Times New Roman"/>
          <w:sz w:val="24"/>
          <w:szCs w:val="24"/>
        </w:rPr>
        <w:t>Ε</w:t>
      </w:r>
      <w:r w:rsidR="00DF1310">
        <w:rPr>
          <w:rFonts w:ascii="Times New Roman" w:hAnsi="Times New Roman" w:cs="Times New Roman"/>
          <w:sz w:val="24"/>
          <w:szCs w:val="24"/>
        </w:rPr>
        <w:t xml:space="preserve">υρωπαϊκής </w:t>
      </w:r>
      <w:r w:rsidR="00DF1310" w:rsidRPr="00A86330">
        <w:rPr>
          <w:rFonts w:ascii="Times New Roman" w:hAnsi="Times New Roman" w:cs="Times New Roman"/>
          <w:sz w:val="24"/>
          <w:szCs w:val="24"/>
        </w:rPr>
        <w:t>Έ</w:t>
      </w:r>
      <w:r w:rsidR="00DF1310">
        <w:rPr>
          <w:rFonts w:ascii="Times New Roman" w:hAnsi="Times New Roman" w:cs="Times New Roman"/>
          <w:sz w:val="24"/>
          <w:szCs w:val="24"/>
        </w:rPr>
        <w:t>νωσης</w:t>
      </w:r>
      <w:r w:rsidRPr="00A86330">
        <w:rPr>
          <w:rFonts w:ascii="Times New Roman" w:hAnsi="Times New Roman" w:cs="Times New Roman"/>
          <w:sz w:val="24"/>
          <w:szCs w:val="24"/>
        </w:rPr>
        <w:t xml:space="preserve"> είναι η ενιαία αγορά, η οποία καθιστά δυνατή την ελεύθερη κυκλοφορία των υπηρεσιών, των προϊόντων ακόμη και του πληθυσμού</w:t>
      </w:r>
      <w:sdt>
        <w:sdtPr>
          <w:rPr>
            <w:rFonts w:ascii="Times New Roman" w:hAnsi="Times New Roman" w:cs="Times New Roman"/>
            <w:sz w:val="24"/>
            <w:szCs w:val="24"/>
          </w:rPr>
          <w:id w:val="-1588446746"/>
          <w:citation/>
        </w:sdtPr>
        <w:sdtContent>
          <w:r w:rsidR="00EB777A">
            <w:rPr>
              <w:rFonts w:ascii="Times New Roman" w:hAnsi="Times New Roman" w:cs="Times New Roman"/>
              <w:sz w:val="24"/>
              <w:szCs w:val="24"/>
            </w:rPr>
            <w:fldChar w:fldCharType="begin"/>
          </w:r>
          <w:r w:rsidR="000F0DC9">
            <w:rPr>
              <w:rFonts w:ascii="Times New Roman" w:hAnsi="Times New Roman" w:cs="Times New Roman"/>
              <w:sz w:val="24"/>
              <w:szCs w:val="24"/>
            </w:rPr>
            <w:instrText xml:space="preserve"> CITATION ΗΕυ19 \l 1032 </w:instrText>
          </w:r>
          <w:r w:rsidR="00EB777A">
            <w:rPr>
              <w:rFonts w:ascii="Times New Roman" w:hAnsi="Times New Roman" w:cs="Times New Roman"/>
              <w:sz w:val="24"/>
              <w:szCs w:val="24"/>
            </w:rPr>
            <w:fldChar w:fldCharType="separate"/>
          </w:r>
          <w:r w:rsidR="000F0DC9">
            <w:rPr>
              <w:rFonts w:ascii="Times New Roman" w:hAnsi="Times New Roman" w:cs="Times New Roman"/>
              <w:noProof/>
              <w:sz w:val="24"/>
              <w:szCs w:val="24"/>
            </w:rPr>
            <w:t xml:space="preserve"> </w:t>
          </w:r>
          <w:r w:rsidR="000F0DC9" w:rsidRPr="000F0DC9">
            <w:rPr>
              <w:rFonts w:ascii="Times New Roman" w:hAnsi="Times New Roman" w:cs="Times New Roman"/>
              <w:noProof/>
              <w:sz w:val="24"/>
              <w:szCs w:val="24"/>
            </w:rPr>
            <w:t>(Η Ευρωπαϊκη Ένωση με λίγα λόγια, 2019)</w:t>
          </w:r>
          <w:r w:rsidR="00EB777A">
            <w:rPr>
              <w:rFonts w:ascii="Times New Roman" w:hAnsi="Times New Roman" w:cs="Times New Roman"/>
              <w:sz w:val="24"/>
              <w:szCs w:val="24"/>
            </w:rPr>
            <w:fldChar w:fldCharType="end"/>
          </w:r>
        </w:sdtContent>
      </w:sdt>
      <w:r w:rsidRPr="00A86330">
        <w:rPr>
          <w:rFonts w:ascii="Times New Roman" w:hAnsi="Times New Roman" w:cs="Times New Roman"/>
          <w:sz w:val="24"/>
          <w:szCs w:val="24"/>
        </w:rPr>
        <w:t xml:space="preserve">. </w:t>
      </w:r>
    </w:p>
    <w:p w:rsidR="00CE2256" w:rsidRDefault="00CE2256" w:rsidP="0020042D">
      <w:pPr>
        <w:spacing w:line="360" w:lineRule="auto"/>
        <w:rPr>
          <w:rFonts w:ascii="Times New Roman" w:hAnsi="Times New Roman" w:cs="Times New Roman"/>
          <w:sz w:val="24"/>
          <w:szCs w:val="24"/>
        </w:rPr>
      </w:pPr>
    </w:p>
    <w:p w:rsidR="00CE2256" w:rsidRDefault="00CE2256" w:rsidP="0020042D">
      <w:pPr>
        <w:spacing w:line="360" w:lineRule="auto"/>
        <w:rPr>
          <w:rFonts w:ascii="Times New Roman" w:hAnsi="Times New Roman" w:cs="Times New Roman"/>
          <w:sz w:val="24"/>
          <w:szCs w:val="24"/>
        </w:rPr>
      </w:pPr>
    </w:p>
    <w:p w:rsidR="00CE2256" w:rsidRPr="00A86330" w:rsidRDefault="00CE2256" w:rsidP="0020042D">
      <w:pPr>
        <w:spacing w:line="360" w:lineRule="auto"/>
        <w:jc w:val="center"/>
        <w:rPr>
          <w:rFonts w:ascii="Times New Roman" w:hAnsi="Times New Roman" w:cs="Times New Roman"/>
          <w:b/>
          <w:bCs/>
          <w:sz w:val="24"/>
          <w:szCs w:val="24"/>
        </w:rPr>
      </w:pPr>
      <w:r w:rsidRPr="00A86330">
        <w:rPr>
          <w:rFonts w:ascii="Times New Roman" w:hAnsi="Times New Roman" w:cs="Times New Roman"/>
          <w:b/>
          <w:bCs/>
          <w:sz w:val="24"/>
          <w:szCs w:val="24"/>
        </w:rPr>
        <w:t>Ορισμός ψηφιακής ενιαίας αγοράς</w:t>
      </w:r>
    </w:p>
    <w:p w:rsidR="00CE2256" w:rsidRPr="00A86330"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 xml:space="preserve">Για να αντιληφθούμε τώρα τον όρο "ψηφιακή ενιαία αγορά" θα δώσουμε </w:t>
      </w:r>
      <w:r>
        <w:rPr>
          <w:rFonts w:ascii="Times New Roman" w:hAnsi="Times New Roman" w:cs="Times New Roman"/>
          <w:sz w:val="24"/>
          <w:szCs w:val="24"/>
        </w:rPr>
        <w:t>τον ορισμό:</w:t>
      </w:r>
      <w:r w:rsidRPr="00A86330">
        <w:rPr>
          <w:rFonts w:ascii="Times New Roman" w:hAnsi="Times New Roman" w:cs="Times New Roman"/>
          <w:sz w:val="24"/>
          <w:szCs w:val="24"/>
        </w:rPr>
        <w:t>.</w:t>
      </w:r>
    </w:p>
    <w:p w:rsidR="00CE2256" w:rsidRPr="00A86330"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Ψηφιακή ενιαία αγορά (</w:t>
      </w:r>
      <w:r w:rsidRPr="00A86330">
        <w:rPr>
          <w:rFonts w:ascii="Times New Roman" w:hAnsi="Times New Roman" w:cs="Times New Roman"/>
          <w:sz w:val="24"/>
          <w:szCs w:val="24"/>
          <w:lang w:val="en-US"/>
        </w:rPr>
        <w:t>digital</w:t>
      </w:r>
      <w:r w:rsidRPr="00A86330">
        <w:rPr>
          <w:rFonts w:ascii="Times New Roman" w:hAnsi="Times New Roman" w:cs="Times New Roman"/>
          <w:sz w:val="24"/>
          <w:szCs w:val="24"/>
        </w:rPr>
        <w:t xml:space="preserve"> </w:t>
      </w:r>
      <w:r w:rsidRPr="00A86330">
        <w:rPr>
          <w:rFonts w:ascii="Times New Roman" w:hAnsi="Times New Roman" w:cs="Times New Roman"/>
          <w:sz w:val="24"/>
          <w:szCs w:val="24"/>
          <w:lang w:val="en-US"/>
        </w:rPr>
        <w:t>single</w:t>
      </w:r>
      <w:r w:rsidRPr="00A86330">
        <w:rPr>
          <w:rFonts w:ascii="Times New Roman" w:hAnsi="Times New Roman" w:cs="Times New Roman"/>
          <w:sz w:val="24"/>
          <w:szCs w:val="24"/>
        </w:rPr>
        <w:t xml:space="preserve"> </w:t>
      </w:r>
      <w:r w:rsidRPr="00A86330">
        <w:rPr>
          <w:rFonts w:ascii="Times New Roman" w:hAnsi="Times New Roman" w:cs="Times New Roman"/>
          <w:sz w:val="24"/>
          <w:szCs w:val="24"/>
          <w:lang w:val="en-US"/>
        </w:rPr>
        <w:t>market</w:t>
      </w:r>
      <w:r w:rsidRPr="00A86330">
        <w:rPr>
          <w:rFonts w:ascii="Times New Roman" w:hAnsi="Times New Roman" w:cs="Times New Roman"/>
          <w:sz w:val="24"/>
          <w:szCs w:val="24"/>
        </w:rPr>
        <w:t xml:space="preserve">) ορίζεται αυτή στην οποία διασφαλίζεται η </w:t>
      </w:r>
      <w:r w:rsidR="0020042D" w:rsidRPr="00A86330">
        <w:rPr>
          <w:rFonts w:ascii="Times New Roman" w:hAnsi="Times New Roman" w:cs="Times New Roman"/>
          <w:sz w:val="24"/>
          <w:szCs w:val="24"/>
        </w:rPr>
        <w:t>ελεύθερη</w:t>
      </w:r>
      <w:r w:rsidRPr="00A86330">
        <w:rPr>
          <w:rFonts w:ascii="Times New Roman" w:hAnsi="Times New Roman" w:cs="Times New Roman"/>
          <w:sz w:val="24"/>
          <w:szCs w:val="24"/>
        </w:rPr>
        <w:t xml:space="preserve"> μετακίνηση αγαθών , ατόμων, υπηρεσιών και κεφαλαίου, ενώ τόσο οι ιδιώτες όσο και οι επιχειρήσεις μπορούν ανεμπόδιστα να έχουν πρόσβαση και να επιδίδονται σε διαδικτυακές δραστηριότητες , με όρους  δίκαιου ανταγωνισμού και με ένα υψηλό επίπεδο καταναλωτικής αλλά και προσωπικής προστασίας, ανεξαρτήτου εθνικότητας και τόπου κατοικίας. Πετυχαίνοντας μια ενιαία ψηφιακή αγορά θα </w:t>
      </w:r>
      <w:r w:rsidR="0020042D" w:rsidRPr="00A86330">
        <w:rPr>
          <w:rFonts w:ascii="Times New Roman" w:hAnsi="Times New Roman" w:cs="Times New Roman"/>
          <w:sz w:val="24"/>
          <w:szCs w:val="24"/>
        </w:rPr>
        <w:t>διασφαλ</w:t>
      </w:r>
      <w:r w:rsidR="0020042D">
        <w:rPr>
          <w:rFonts w:ascii="Times New Roman" w:hAnsi="Times New Roman" w:cs="Times New Roman"/>
          <w:sz w:val="24"/>
          <w:szCs w:val="24"/>
        </w:rPr>
        <w:t>ι</w:t>
      </w:r>
      <w:r w:rsidR="0020042D" w:rsidRPr="00A86330">
        <w:rPr>
          <w:rFonts w:ascii="Times New Roman" w:hAnsi="Times New Roman" w:cs="Times New Roman"/>
          <w:sz w:val="24"/>
          <w:szCs w:val="24"/>
        </w:rPr>
        <w:t>σ</w:t>
      </w:r>
      <w:r w:rsidR="0020042D">
        <w:rPr>
          <w:rFonts w:ascii="Times New Roman" w:hAnsi="Times New Roman" w:cs="Times New Roman"/>
          <w:sz w:val="24"/>
          <w:szCs w:val="24"/>
        </w:rPr>
        <w:t>τ</w:t>
      </w:r>
      <w:r w:rsidR="0020042D" w:rsidRPr="00A86330">
        <w:rPr>
          <w:rFonts w:ascii="Times New Roman" w:hAnsi="Times New Roman" w:cs="Times New Roman"/>
          <w:sz w:val="24"/>
          <w:szCs w:val="24"/>
        </w:rPr>
        <w:t>εί</w:t>
      </w:r>
      <w:r w:rsidRPr="00A86330">
        <w:rPr>
          <w:rFonts w:ascii="Times New Roman" w:hAnsi="Times New Roman" w:cs="Times New Roman"/>
          <w:sz w:val="24"/>
          <w:szCs w:val="24"/>
        </w:rPr>
        <w:t xml:space="preserve"> ότι η Ευρώπη θα διατηρήσει τη θέση της , ως παγκόσμιος ηγέτης της ψηφιακής οικονομίας , βοηθώντας τις ευρωπαϊκές επιχειρήσεις να εξελιχθούν διεθνώς</w:t>
      </w:r>
      <w:sdt>
        <w:sdtPr>
          <w:rPr>
            <w:rFonts w:ascii="Times New Roman" w:hAnsi="Times New Roman" w:cs="Times New Roman"/>
            <w:sz w:val="24"/>
            <w:szCs w:val="24"/>
          </w:rPr>
          <w:id w:val="-1994403176"/>
          <w:citation/>
        </w:sdtPr>
        <w:sdtContent>
          <w:r w:rsidR="00EB777A">
            <w:rPr>
              <w:rFonts w:ascii="Times New Roman" w:hAnsi="Times New Roman" w:cs="Times New Roman"/>
              <w:sz w:val="24"/>
              <w:szCs w:val="24"/>
            </w:rPr>
            <w:fldChar w:fldCharType="begin"/>
          </w:r>
          <w:r w:rsidR="00C75CFE">
            <w:rPr>
              <w:rFonts w:ascii="Times New Roman" w:hAnsi="Times New Roman" w:cs="Times New Roman"/>
              <w:sz w:val="24"/>
              <w:szCs w:val="24"/>
            </w:rPr>
            <w:instrText xml:space="preserve">CITATION Eur15 \l 1033 </w:instrText>
          </w:r>
          <w:r w:rsidR="00EB777A">
            <w:rPr>
              <w:rFonts w:ascii="Times New Roman" w:hAnsi="Times New Roman" w:cs="Times New Roman"/>
              <w:sz w:val="24"/>
              <w:szCs w:val="24"/>
            </w:rPr>
            <w:fldChar w:fldCharType="separate"/>
          </w:r>
          <w:r w:rsidR="00C75CFE">
            <w:rPr>
              <w:rFonts w:ascii="Times New Roman" w:hAnsi="Times New Roman" w:cs="Times New Roman"/>
              <w:noProof/>
              <w:sz w:val="24"/>
              <w:szCs w:val="24"/>
            </w:rPr>
            <w:t xml:space="preserve"> </w:t>
          </w:r>
          <w:r w:rsidR="00C75CFE" w:rsidRPr="00C75CFE">
            <w:rPr>
              <w:rFonts w:ascii="Times New Roman" w:hAnsi="Times New Roman" w:cs="Times New Roman"/>
              <w:noProof/>
              <w:sz w:val="24"/>
              <w:szCs w:val="24"/>
            </w:rPr>
            <w:t>( European Commission, 2015)</w:t>
          </w:r>
          <w:r w:rsidR="00EB777A">
            <w:rPr>
              <w:rFonts w:ascii="Times New Roman" w:hAnsi="Times New Roman" w:cs="Times New Roman"/>
              <w:sz w:val="24"/>
              <w:szCs w:val="24"/>
            </w:rPr>
            <w:fldChar w:fldCharType="end"/>
          </w:r>
        </w:sdtContent>
      </w:sdt>
      <w:r w:rsidRPr="00A86330">
        <w:rPr>
          <w:rFonts w:ascii="Times New Roman" w:hAnsi="Times New Roman" w:cs="Times New Roman"/>
          <w:sz w:val="24"/>
          <w:szCs w:val="24"/>
        </w:rPr>
        <w:t xml:space="preserve">. </w:t>
      </w:r>
    </w:p>
    <w:p w:rsidR="00CE2256" w:rsidRPr="00A86330"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Η ευρωπαϊκή επιτροπή στο "ψηφιακό θεματολόγιο για την Ευρώπη", απαριθμεί την εξάλειψη των εμποδίων που εμποδίζουν τη λειτουργία της ευρωπαϊκής ψηφιακής αγοράς ως κύριο μέλημα.</w:t>
      </w:r>
    </w:p>
    <w:p w:rsidR="00CE2256" w:rsidRPr="00A86330"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 xml:space="preserve">Δεδομένου ότι η ενιαία αγορά είναι ένας από τους κύριους πυλώνες της Ευρωπαϊκής Ένωσης, υπογραμμίζεται η σημασία μιας αντίστοιχης ενιαίας ψηφιακής αγοράς σε ολόκληρη την Ευρωπαϊκή επικράτεια. Η χρήση διαδικτυακών υπηρεσιών και ηλεκτρονικού εμπορίου παρείχε νέα εστίαση στις ψηφιακές αγορές, όπου οι εμπορικές και ενημερωτικές ροές πρέπει να είναι ελεύθερες να κινούνται χωρίς φραγμούς. Εκ πρώτης όψεως, μια τέτοια προσέγγιση σχετικά με </w:t>
      </w:r>
      <w:r w:rsidRPr="00A86330">
        <w:rPr>
          <w:rFonts w:ascii="Times New Roman" w:hAnsi="Times New Roman" w:cs="Times New Roman"/>
          <w:sz w:val="24"/>
          <w:szCs w:val="24"/>
        </w:rPr>
        <w:lastRenderedPageBreak/>
        <w:t>την ανάγκη για μια ψηφιακή αγορά, θα φαινόταν περιττή δεδομένης της αποδεδειγμένης ικανότητας του ιστού και των πληροφοριών για την υπέρβαση των συνόρων.</w:t>
      </w:r>
    </w:p>
    <w:p w:rsidR="00CE2256" w:rsidRPr="00A86330"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Πράγματι, το Διαδίκτυο είναι ένα παγκόσμιο δίκτυο επικοινωνίας όπου έχουμε πρόσβαση σε πληροφορίες, αλλά επικοινωνούμε με αυτό πρόθυμα και εκμεταλλευόμενοι τις δυνατότητές του ανάλογα με το κοινωνικοοικονομικό πλαίσιο όπου δρούμε. Για παράδειγμα, οι απομονωμένες αγροτικές περιοχές δεν επωφελούνται από την επιρροή και τα οφέλη του Διαδικτύου κατά παρόμοιο τρόπο με τις ανεπτυγμένες αστικές περιοχές. Επιπλέον, η εξάπλωση των υπηρεσιών Internet έχει δημιουργήσει ξεχωριστές ψηφιακές αγορές, όπου οι χρήστες που συνδέονται οικειοθελώς και έχουν τη δυνατότητα να το κάνουν αυτό είναι οι βασικοί παράγοντες. Ο μηχανισμός αυτής της αγοράς είναι παρόμοιος με τις οικονομικές αγορές, δεδομένου ότι βασίζεται στην προσφορά και τη ζήτηση για ορισμένους περιορισμένους πόρους. Ωστόσο, η ιδέα που στοχεύουμε να δείξουμε είναι ότι η ψηφιακή αγορά είναι επικαλυπτόμενη στην ενιαία αγορά. Δεν είναι πανομοιότυπες, αλλά και οι δύο ορίζονται από το έδαφος και το κοινωνικοοικονομικό πλαίσιο.</w:t>
      </w:r>
    </w:p>
    <w:p w:rsidR="00CE2256" w:rsidRPr="00A86330"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Ουσιαστικά, η ψηφιακή αγορά εκδηλώνεται μόνο στον ψηφιακό χώρο, σε ένα χώρο χωρίς φραγμούς, σύνορα ή άλλα εμπόδια για την ελεύθερη κυκλοφορία των πληροφοριών. Το κύριο πολύτιμο αγαθό στην ψηφιακή αγορά είναι οι πληροφορίες, οι οποίες αποτελούν αντικείμενο διαπραγμάτευσης μεταξύ των χρηστών της κοινωνίας των δικτύων. Το χαρακτηριστικό του "μοναδικού" τονίζει την ιδέα ότι δεν υπάρχουν εμπόδια στην κυκλοφορία των πληροφοριών, κάτι που έρχεται σε αντίφαση με τη σύλληψη ότι οι πληροφορίες δεν ταξιδεύουν ελεύθερα στον ψηφιακό χώρο μέσω δικτύων.</w:t>
      </w:r>
    </w:p>
    <w:p w:rsidR="00CE2256" w:rsidRPr="00A86330"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 xml:space="preserve">Η ψηφιακή ενιαία αγορά είναι ένας εξειδικευμένος όρος που αποσκοπεί να τονίσει τα οικονομικά οφέλη που μπορούν να μεταφραστούν έμμεσα σε κοινωνικές παροχές. Βασίζεται κυρίως στο ηλεκτρονικό εμπόριο, στην τόνωση της αγοράς, αλλά και στην τεχνολογική καινοτομία για την ανάπτυξη νέων υπηρεσιών και αγαθών στον ψηφιακό χώρο. </w:t>
      </w:r>
      <w:sdt>
        <w:sdtPr>
          <w:rPr>
            <w:rFonts w:ascii="Times New Roman" w:hAnsi="Times New Roman" w:cs="Times New Roman"/>
            <w:sz w:val="24"/>
            <w:szCs w:val="24"/>
          </w:rPr>
          <w:id w:val="497776140"/>
          <w:citation/>
        </w:sdtPr>
        <w:sdtContent>
          <w:r w:rsidR="00EB777A">
            <w:rPr>
              <w:rFonts w:ascii="Times New Roman" w:hAnsi="Times New Roman" w:cs="Times New Roman"/>
              <w:sz w:val="24"/>
              <w:szCs w:val="24"/>
            </w:rPr>
            <w:fldChar w:fldCharType="begin"/>
          </w:r>
          <w:r w:rsidR="00C75CFE" w:rsidRPr="00FA00D2">
            <w:rPr>
              <w:rFonts w:ascii="Times New Roman" w:hAnsi="Times New Roman" w:cs="Times New Roman"/>
              <w:sz w:val="24"/>
              <w:szCs w:val="24"/>
            </w:rPr>
            <w:instrText xml:space="preserve"> </w:instrText>
          </w:r>
          <w:r w:rsidR="00C75CFE">
            <w:rPr>
              <w:rFonts w:ascii="Times New Roman" w:hAnsi="Times New Roman" w:cs="Times New Roman"/>
              <w:sz w:val="24"/>
              <w:szCs w:val="24"/>
              <w:lang w:val="en-US"/>
            </w:rPr>
            <w:instrText>CITATION</w:instrText>
          </w:r>
          <w:r w:rsidR="00C75CFE" w:rsidRPr="00FA00D2">
            <w:rPr>
              <w:rFonts w:ascii="Times New Roman" w:hAnsi="Times New Roman" w:cs="Times New Roman"/>
              <w:sz w:val="24"/>
              <w:szCs w:val="24"/>
            </w:rPr>
            <w:instrText xml:space="preserve"> </w:instrText>
          </w:r>
          <w:r w:rsidR="00C75CFE">
            <w:rPr>
              <w:rFonts w:ascii="Times New Roman" w:hAnsi="Times New Roman" w:cs="Times New Roman"/>
              <w:sz w:val="24"/>
              <w:szCs w:val="24"/>
              <w:lang w:val="en-US"/>
            </w:rPr>
            <w:instrText>Mir</w:instrText>
          </w:r>
          <w:r w:rsidR="00C75CFE" w:rsidRPr="00FA00D2">
            <w:rPr>
              <w:rFonts w:ascii="Times New Roman" w:hAnsi="Times New Roman" w:cs="Times New Roman"/>
              <w:sz w:val="24"/>
              <w:szCs w:val="24"/>
            </w:rPr>
            <w:instrText>17 \</w:instrText>
          </w:r>
          <w:r w:rsidR="00C75CFE">
            <w:rPr>
              <w:rFonts w:ascii="Times New Roman" w:hAnsi="Times New Roman" w:cs="Times New Roman"/>
              <w:sz w:val="24"/>
              <w:szCs w:val="24"/>
              <w:lang w:val="en-US"/>
            </w:rPr>
            <w:instrText>l</w:instrText>
          </w:r>
          <w:r w:rsidR="00C75CFE" w:rsidRPr="00FA00D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C75CFE" w:rsidRPr="00C75CFE">
            <w:rPr>
              <w:rFonts w:ascii="Times New Roman" w:hAnsi="Times New Roman" w:cs="Times New Roman"/>
              <w:noProof/>
              <w:sz w:val="24"/>
              <w:szCs w:val="24"/>
            </w:rPr>
            <w:t>(</w:t>
          </w:r>
          <w:r w:rsidR="00C75CFE" w:rsidRPr="00C75CFE">
            <w:rPr>
              <w:rFonts w:ascii="Times New Roman" w:hAnsi="Times New Roman" w:cs="Times New Roman"/>
              <w:noProof/>
              <w:sz w:val="24"/>
              <w:szCs w:val="24"/>
              <w:lang w:val="en-US"/>
            </w:rPr>
            <w:t>M</w:t>
          </w:r>
          <w:r w:rsidR="00C75CFE" w:rsidRPr="00C75CFE">
            <w:rPr>
              <w:rFonts w:ascii="Times New Roman" w:hAnsi="Times New Roman" w:cs="Times New Roman"/>
              <w:noProof/>
              <w:sz w:val="24"/>
              <w:szCs w:val="24"/>
            </w:rPr>
            <w:t>ă</w:t>
          </w:r>
          <w:r w:rsidR="00C75CFE" w:rsidRPr="00C75CFE">
            <w:rPr>
              <w:rFonts w:ascii="Times New Roman" w:hAnsi="Times New Roman" w:cs="Times New Roman"/>
              <w:noProof/>
              <w:sz w:val="24"/>
              <w:szCs w:val="24"/>
              <w:lang w:val="en-US"/>
            </w:rPr>
            <w:t>rcu</w:t>
          </w:r>
          <w:r w:rsidR="00C75CFE" w:rsidRPr="00C75CFE">
            <w:rPr>
              <w:rFonts w:ascii="Times New Roman" w:hAnsi="Times New Roman" w:cs="Times New Roman"/>
              <w:noProof/>
              <w:sz w:val="24"/>
              <w:szCs w:val="24"/>
            </w:rPr>
            <w:t>ţ, 2017)</w:t>
          </w:r>
          <w:r w:rsidR="00EB777A">
            <w:rPr>
              <w:rFonts w:ascii="Times New Roman" w:hAnsi="Times New Roman" w:cs="Times New Roman"/>
              <w:sz w:val="24"/>
              <w:szCs w:val="24"/>
            </w:rPr>
            <w:fldChar w:fldCharType="end"/>
          </w:r>
        </w:sdtContent>
      </w:sdt>
    </w:p>
    <w:p w:rsidR="00CE2256" w:rsidRDefault="00CE2256" w:rsidP="0020042D">
      <w:pPr>
        <w:spacing w:line="360" w:lineRule="auto"/>
        <w:rPr>
          <w:rFonts w:ascii="Times New Roman" w:hAnsi="Times New Roman" w:cs="Times New Roman"/>
          <w:sz w:val="24"/>
          <w:szCs w:val="24"/>
        </w:rPr>
      </w:pPr>
      <w:r w:rsidRPr="00A86330">
        <w:rPr>
          <w:rFonts w:ascii="Times New Roman" w:hAnsi="Times New Roman" w:cs="Times New Roman"/>
          <w:sz w:val="24"/>
          <w:szCs w:val="24"/>
        </w:rPr>
        <w:t xml:space="preserve">Καταλαβαίνουμε λοιπόν ότι η ψηφιακή ενιαία αγορά, φέρνοντας μαζί της πολλές καινοτομίες σχετικά με την ελεύθερη </w:t>
      </w:r>
      <w:r w:rsidR="00952EE4" w:rsidRPr="00A86330">
        <w:rPr>
          <w:rFonts w:ascii="Times New Roman" w:hAnsi="Times New Roman" w:cs="Times New Roman"/>
          <w:sz w:val="24"/>
          <w:szCs w:val="24"/>
        </w:rPr>
        <w:t>διακίνηση</w:t>
      </w:r>
      <w:r w:rsidRPr="00A86330">
        <w:rPr>
          <w:rFonts w:ascii="Times New Roman" w:hAnsi="Times New Roman" w:cs="Times New Roman"/>
          <w:sz w:val="24"/>
          <w:szCs w:val="24"/>
        </w:rPr>
        <w:t xml:space="preserve"> αγαθών πληθυσμού και κεφαλαίου, εκτός από την χρήση των τεχνολογιών της επικοινωνίας και της πληροφορικής, απαιτεί και τις επικαιροποιημένες γνώσεις των πολιτών, προκειμένου να μπορεί να αξιοποιηθεί στο έπακρο. Οι πολίτες σε όποια ηλικία και αν βρίσκονται χρειάζεται να εξελίξουν τις γνώσεις τους και τις ικανότητες τους, </w:t>
      </w:r>
      <w:r w:rsidRPr="00A86330">
        <w:rPr>
          <w:rFonts w:ascii="Times New Roman" w:hAnsi="Times New Roman" w:cs="Times New Roman"/>
          <w:sz w:val="24"/>
          <w:szCs w:val="24"/>
        </w:rPr>
        <w:lastRenderedPageBreak/>
        <w:t>πράγμα που μπορεί να συμβεί μόνο μέσω της δια βίου εκπαίδευσης κατάρτισης και απόκτησης δεξιοτήτων.</w:t>
      </w:r>
    </w:p>
    <w:p w:rsidR="00CE2256" w:rsidRDefault="00CE2256" w:rsidP="0020042D">
      <w:pPr>
        <w:spacing w:line="360" w:lineRule="auto"/>
        <w:rPr>
          <w:rFonts w:ascii="Times New Roman" w:hAnsi="Times New Roman" w:cs="Times New Roman"/>
          <w:sz w:val="24"/>
          <w:szCs w:val="24"/>
        </w:rPr>
      </w:pPr>
      <w:r>
        <w:rPr>
          <w:rFonts w:ascii="Times New Roman" w:hAnsi="Times New Roman" w:cs="Times New Roman"/>
          <w:sz w:val="24"/>
          <w:szCs w:val="24"/>
        </w:rPr>
        <w:t>Συμπερασματικά, η αναφορά στις θεματικές της παγκοσμιοποίησης, της τεχνολογικής εξέλιξης της δια βίου μάθησης και της ψηφιακής ενιαίας αγοράς θέλει να παρουσιάσει ότι οι θεματικές αυτές ενότητες είναι αλληλένδετες και όχι ξένες μεταξύ τους όπως θα μπορούσε να σχολιάσει κάποιος αρχικά. Η τεχνολογική αλλαγή έχει επιβάλλει μεγάλες μεταβολές στη ζωή του ανθρώπου. Η Ευρωπαϊκή ένωση έχει αναγνωρίσει ότι για να ανταπεξέλθει το άτομο σε αυτές τις μεταβολές, του είναι αναγκαία η δια βίου μάθηση. Καθώς λοιπόν έχουμε την ψηφιοποίηση της πληροφορίας, της γνώσης είναι λογικό να έχουμε και την ψηφιοποίηση της οικονομίας. Στα πλαίσια της Ευρωπαϊκής ένωσης, ένας από τους τρόπους μετάβασης της οικονομίας στην ψηφιακή εποχή είναι η δημιουργία της ενιαίας ψηφιακής αγοράς για την οποία κάνουμε λόγο και για να μπορέσει το άτομο να την αξιοποιήσει, χρειάζεται τα εφόδια που έχει να του προσφέρει η δια βίου μάθηση.</w:t>
      </w: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3957B4" w:rsidRDefault="003957B4" w:rsidP="0020042D">
      <w:pPr>
        <w:spacing w:line="360" w:lineRule="auto"/>
        <w:rPr>
          <w:rFonts w:ascii="Times New Roman" w:hAnsi="Times New Roman" w:cs="Times New Roman"/>
          <w:sz w:val="24"/>
          <w:szCs w:val="24"/>
        </w:rPr>
      </w:pPr>
    </w:p>
    <w:p w:rsidR="00D86F8F" w:rsidRPr="00FA00D2" w:rsidRDefault="00D86F8F" w:rsidP="0020042D">
      <w:pPr>
        <w:spacing w:line="360" w:lineRule="auto"/>
      </w:pPr>
    </w:p>
    <w:p w:rsidR="00D86F8F" w:rsidRPr="00FA00D2" w:rsidRDefault="00D86F8F" w:rsidP="0020042D">
      <w:pPr>
        <w:spacing w:line="360" w:lineRule="auto"/>
      </w:pPr>
    </w:p>
    <w:p w:rsidR="00D86F8F" w:rsidRPr="00FA00D2" w:rsidRDefault="00D86F8F" w:rsidP="0020042D">
      <w:pPr>
        <w:spacing w:line="360" w:lineRule="auto"/>
      </w:pPr>
    </w:p>
    <w:p w:rsidR="003957B4" w:rsidRPr="003957B4" w:rsidRDefault="003957B4" w:rsidP="0020042D">
      <w:pPr>
        <w:pStyle w:val="1"/>
        <w:spacing w:line="360" w:lineRule="auto"/>
        <w:rPr>
          <w:rFonts w:ascii="Times New Roman" w:hAnsi="Times New Roman" w:cs="Times New Roman"/>
          <w:b/>
          <w:bCs/>
          <w:color w:val="auto"/>
        </w:rPr>
      </w:pPr>
      <w:bookmarkStart w:id="14" w:name="_Toc19277177"/>
      <w:r w:rsidRPr="003957B4">
        <w:rPr>
          <w:rFonts w:ascii="Times New Roman" w:hAnsi="Times New Roman" w:cs="Times New Roman"/>
          <w:b/>
          <w:bCs/>
          <w:color w:val="auto"/>
        </w:rPr>
        <w:t>2. Μεθοδολογία</w:t>
      </w:r>
      <w:bookmarkEnd w:id="14"/>
    </w:p>
    <w:p w:rsidR="00555248" w:rsidRPr="00555248" w:rsidRDefault="00555248" w:rsidP="0020042D">
      <w:pPr>
        <w:spacing w:line="360" w:lineRule="auto"/>
        <w:rPr>
          <w:rFonts w:ascii="Times New Roman" w:hAnsi="Times New Roman" w:cs="Times New Roman"/>
          <w:sz w:val="24"/>
          <w:szCs w:val="24"/>
        </w:rPr>
      </w:pPr>
    </w:p>
    <w:p w:rsidR="00555248" w:rsidRPr="00555248" w:rsidRDefault="00555248" w:rsidP="0020042D">
      <w:pPr>
        <w:spacing w:line="360" w:lineRule="auto"/>
        <w:rPr>
          <w:rFonts w:ascii="Times New Roman" w:hAnsi="Times New Roman" w:cs="Times New Roman"/>
          <w:sz w:val="24"/>
          <w:szCs w:val="24"/>
        </w:rPr>
      </w:pPr>
      <w:r w:rsidRPr="00555248">
        <w:rPr>
          <w:rFonts w:ascii="Times New Roman" w:hAnsi="Times New Roman" w:cs="Times New Roman"/>
          <w:sz w:val="24"/>
          <w:szCs w:val="24"/>
        </w:rPr>
        <w:t>Το συγκεκριμένο θέμα επιλέχθηκε λόγω του ενδιαφέροντος που παρουσίαζει στην σύγχρονη ψηφιακή εποχή. Σκοπός της παρούσας εργασίας είναι να μελετήσει τις επιδράσεις της ψηφιοποίησης τόσο υπό μια κοινωνική όσο και οικονομική σκοπιά. Λόγω όμως της περιορισμένης έκτασης της εργασίας, δίνεται έμφαση κυρίως στις επιδράσεις της νέας ψηφιακής εποχής και της ανάπτυξης των τεχνολογιών στην δια βίου μάθηση και κατ’ επέκταση στις ικανότητες που πρέπει να αποκτούν οι πολίτες ώστε να συμμετέχουν ενεργά στον ταχύτατα μεταβαλλόμενο τεχνολογικά κόσμο μας, ενώ εξετάζεται η σημασία των νέων ικανοτήτων αυτών στα πλαίσια της νέας ψηφιακής ενιαίας αγοράς και του ηλεκτρονικού εμπορίου.</w:t>
      </w:r>
    </w:p>
    <w:p w:rsidR="00555248" w:rsidRPr="00555248" w:rsidRDefault="00555248" w:rsidP="0020042D">
      <w:pPr>
        <w:spacing w:line="360" w:lineRule="auto"/>
        <w:rPr>
          <w:rFonts w:ascii="Times New Roman" w:hAnsi="Times New Roman" w:cs="Times New Roman"/>
          <w:sz w:val="24"/>
          <w:szCs w:val="24"/>
        </w:rPr>
      </w:pPr>
      <w:r w:rsidRPr="00555248">
        <w:rPr>
          <w:rFonts w:ascii="Times New Roman" w:hAnsi="Times New Roman" w:cs="Times New Roman"/>
          <w:sz w:val="24"/>
          <w:szCs w:val="24"/>
        </w:rPr>
        <w:t>Προκειμένου λοιπόν να αναλυθεί επαρκώς το συγκεκριμένο θέμα ορίστηκε ένα θεωρητικό υπόβαθρο πάνω στο οποίο στηρίχθηκαν τα ερευνητικά ερωτήματα. Ως πρώτη (1) υπόθεση εργασίας ορίστηκε ότι ζούμε στην κοινωνία της πληροφορίας, την παγκοσμιοποιημένη ψηφιακή εποχή και η Ευρωπαϊκή Ένωση έχει αναγνωρίσει την αναγκαιότητα της δια βίου επικαιροποίησης γνώσεων,  ικανοτήτων, στάσεων και συμπεριφορών του ανθρώπινου δυναμικού, προκειμένου να ανταποκριθεί στην σύγχρονη μεταβαλλόμενη κατάσταση που προκύπτει από την ραγδαία ανάπτυξη της τεχνολογίας. Ως δεύτερη υπόθεση εργασίας (2)  ορίστηκε πως η δια βίου ανάπτυξη ικανοτήτων και δεξιοτήτων στην νέα ψηφιακή εποχή είναι γεγονός και απαιτεί συνεχή και δια βίου εκπαίδευση σε ένα νέο περιβάλλον παροχής ηλεκτρονικών υπηρεσιών και εμπορίου. Η προσαρμογή της ενιαίας αγοράς της Ευρωπαϊκής Ένωσης στην ψηφιακή εποχή, γίνεται με την δημιουργία της Ψηφιακής Ενιαίας Αγοράς(Digital Single Market), η οποία απαιτεί τις επικαιροποιημένες γνώσεις των πολιτών.</w:t>
      </w:r>
    </w:p>
    <w:p w:rsidR="00555248" w:rsidRPr="00543796" w:rsidRDefault="00555248" w:rsidP="0020042D">
      <w:pPr>
        <w:spacing w:line="360" w:lineRule="auto"/>
        <w:jc w:val="center"/>
        <w:rPr>
          <w:rFonts w:ascii="Times New Roman" w:hAnsi="Times New Roman" w:cs="Times New Roman"/>
          <w:b/>
          <w:bCs/>
          <w:sz w:val="24"/>
          <w:szCs w:val="24"/>
        </w:rPr>
      </w:pPr>
      <w:r w:rsidRPr="00543796">
        <w:rPr>
          <w:rFonts w:ascii="Times New Roman" w:hAnsi="Times New Roman" w:cs="Times New Roman"/>
          <w:b/>
          <w:bCs/>
          <w:sz w:val="24"/>
          <w:szCs w:val="24"/>
        </w:rPr>
        <w:t>Υποθέσεις εργασίας και ερευνητικά ερωτήματα</w:t>
      </w:r>
    </w:p>
    <w:p w:rsidR="00555248" w:rsidRPr="00555248" w:rsidRDefault="00555248" w:rsidP="0020042D">
      <w:pPr>
        <w:spacing w:line="360" w:lineRule="auto"/>
        <w:rPr>
          <w:rFonts w:ascii="Times New Roman" w:hAnsi="Times New Roman" w:cs="Times New Roman"/>
          <w:sz w:val="24"/>
          <w:szCs w:val="24"/>
        </w:rPr>
      </w:pPr>
      <w:r w:rsidRPr="00555248">
        <w:rPr>
          <w:rFonts w:ascii="Times New Roman" w:hAnsi="Times New Roman" w:cs="Times New Roman"/>
          <w:sz w:val="24"/>
          <w:szCs w:val="24"/>
        </w:rPr>
        <w:t xml:space="preserve">Με βάση λοιπόν τις παραπάνω υποθέσεις εργασίας, στόχος της συγκεκριμένης πτυχιακής εργασίας είναι να ερευνήσει τα εξής ερωτήματα που ακολουθούν. Αρχικά εξετάζεται (α) </w:t>
      </w:r>
      <w:bookmarkStart w:id="15" w:name="_Hlk19261911"/>
      <w:r w:rsidRPr="00555248">
        <w:rPr>
          <w:rFonts w:ascii="Times New Roman" w:hAnsi="Times New Roman" w:cs="Times New Roman"/>
          <w:sz w:val="24"/>
          <w:szCs w:val="24"/>
        </w:rPr>
        <w:t xml:space="preserve">ποιες είναι οι γνώσεις, οι ικανότητες, οι </w:t>
      </w:r>
      <w:r w:rsidR="00C75CFE" w:rsidRPr="00555248">
        <w:rPr>
          <w:rFonts w:ascii="Times New Roman" w:hAnsi="Times New Roman" w:cs="Times New Roman"/>
          <w:sz w:val="24"/>
          <w:szCs w:val="24"/>
        </w:rPr>
        <w:t>στάσεις</w:t>
      </w:r>
      <w:r w:rsidRPr="00555248">
        <w:rPr>
          <w:rFonts w:ascii="Times New Roman" w:hAnsi="Times New Roman" w:cs="Times New Roman"/>
          <w:sz w:val="24"/>
          <w:szCs w:val="24"/>
        </w:rPr>
        <w:t xml:space="preserve"> και  οι συμπεριφορές που απαιτούνται στην νέα ψηφιακή εποχή και αν οι ψηφιακές ικανότητες (digital skills) συμπεριλαμβάνονται ανάμεσα σε αυτές που απαιτούνται στην σύγχρονη εποχή. Το επόμενο ερώτημα που διερευνάται είναι (β) σε </w:t>
      </w:r>
      <w:r w:rsidRPr="00555248">
        <w:rPr>
          <w:rFonts w:ascii="Times New Roman" w:hAnsi="Times New Roman" w:cs="Times New Roman"/>
          <w:sz w:val="24"/>
          <w:szCs w:val="24"/>
        </w:rPr>
        <w:lastRenderedPageBreak/>
        <w:t>ποιο βαθμό απαιτούνται ψηφιακές ικανότητες στους πολίτες, στους εργαζόμενους και πως αυτές διαφοροποιούνται ανάλογα με το φύλο, και  τον εργασιακό τομέα. Το τρίτο ερώτημα είναι (3) ποιες είναι οι προτεινόμενες σύγχρονες πολιτικές της Ευρωπαϊκής Ένωσης για τις ψηφιακές ικανότητες και ποιο είναι το πλαίσιο  μετάβασης από την κοινωνία της πληροφορίας στην ενιαία ψηφιακή αγορά, το οποίο και προσδιορίζει τις νέες ψηφιακές ικανότητες και δεξιότητες των καταναλωτών κυρίως στο πλαίσιο του ηλεκτρονικού εμπορίου και των ηλεκτρονικών συναλλαγών. Τέλος εξετάζεται το (4) τι προβλέπεται από την ευρωπαϊκή νομοθεσία αναφορικά με την αξιοπιστία χρήσης και την προστασία του καταναλωτή στο πλαίσιο του ηλεκτρονικού εμπορίου και πως καταγράφεται το μέλλον του ηλεκτρονικού εμπορίου σε συσχέτιση με τις ικανότητες του ανθρώπινου δυναμικού.</w:t>
      </w:r>
    </w:p>
    <w:bookmarkEnd w:id="15"/>
    <w:p w:rsidR="00555248" w:rsidRPr="00C75CFE" w:rsidRDefault="00555248" w:rsidP="0020042D">
      <w:pPr>
        <w:spacing w:line="360" w:lineRule="auto"/>
        <w:jc w:val="center"/>
        <w:rPr>
          <w:rFonts w:ascii="Times New Roman" w:hAnsi="Times New Roman" w:cs="Times New Roman"/>
          <w:b/>
          <w:bCs/>
          <w:sz w:val="24"/>
          <w:szCs w:val="24"/>
        </w:rPr>
      </w:pPr>
      <w:r w:rsidRPr="00C75CFE">
        <w:rPr>
          <w:rFonts w:ascii="Times New Roman" w:hAnsi="Times New Roman" w:cs="Times New Roman"/>
          <w:b/>
          <w:bCs/>
          <w:sz w:val="24"/>
          <w:szCs w:val="24"/>
        </w:rPr>
        <w:t>Μέθοδος προσέγγισης</w:t>
      </w:r>
    </w:p>
    <w:p w:rsidR="00555248" w:rsidRPr="00555248" w:rsidRDefault="00555248" w:rsidP="0020042D">
      <w:pPr>
        <w:spacing w:line="360" w:lineRule="auto"/>
        <w:rPr>
          <w:rFonts w:ascii="Times New Roman" w:hAnsi="Times New Roman" w:cs="Times New Roman"/>
          <w:sz w:val="24"/>
          <w:szCs w:val="24"/>
        </w:rPr>
      </w:pPr>
      <w:r w:rsidRPr="00555248">
        <w:rPr>
          <w:rFonts w:ascii="Times New Roman" w:hAnsi="Times New Roman" w:cs="Times New Roman"/>
          <w:sz w:val="24"/>
          <w:szCs w:val="24"/>
        </w:rPr>
        <w:t xml:space="preserve">Ο τρόπος προσέγγισης της έρευνας έγινε με τη μέθοδο της βιβλιογραφικής επισκόπησης, δηλαδή έγινε μια κριτική μελέτη και σχολιασμός της υπάρχουσας βιβλιογραφίας στις πολιτικές της Ευρωπαϊκής ένωσης  για τις ικανότητες, τη δια βίου μάθηση και τη Ψηφιακή ενιαία αγορά, προκειμένου να γίνει η σύνθεση του θέματος. </w:t>
      </w:r>
    </w:p>
    <w:p w:rsidR="00555248" w:rsidRPr="00555248" w:rsidRDefault="00555248" w:rsidP="0020042D">
      <w:pPr>
        <w:spacing w:line="360" w:lineRule="auto"/>
        <w:rPr>
          <w:rFonts w:ascii="Times New Roman" w:hAnsi="Times New Roman" w:cs="Times New Roman"/>
          <w:sz w:val="24"/>
          <w:szCs w:val="24"/>
        </w:rPr>
      </w:pPr>
    </w:p>
    <w:p w:rsidR="00555248" w:rsidRPr="00543796" w:rsidRDefault="00555248" w:rsidP="0020042D">
      <w:pPr>
        <w:spacing w:line="360" w:lineRule="auto"/>
        <w:jc w:val="center"/>
        <w:rPr>
          <w:rFonts w:ascii="Times New Roman" w:hAnsi="Times New Roman" w:cs="Times New Roman"/>
          <w:b/>
          <w:bCs/>
          <w:sz w:val="24"/>
          <w:szCs w:val="24"/>
        </w:rPr>
      </w:pPr>
      <w:r w:rsidRPr="00543796">
        <w:rPr>
          <w:rFonts w:ascii="Times New Roman" w:hAnsi="Times New Roman" w:cs="Times New Roman"/>
          <w:b/>
          <w:bCs/>
          <w:sz w:val="24"/>
          <w:szCs w:val="24"/>
        </w:rPr>
        <w:t>Σχεδιασμός και διεξαγωγή έρευνας</w:t>
      </w:r>
    </w:p>
    <w:p w:rsidR="00555248" w:rsidRPr="00555248" w:rsidRDefault="00555248" w:rsidP="0020042D">
      <w:pPr>
        <w:spacing w:line="360" w:lineRule="auto"/>
        <w:rPr>
          <w:rFonts w:ascii="Times New Roman" w:hAnsi="Times New Roman" w:cs="Times New Roman"/>
          <w:sz w:val="24"/>
          <w:szCs w:val="24"/>
        </w:rPr>
      </w:pPr>
      <w:r w:rsidRPr="00555248">
        <w:rPr>
          <w:rFonts w:ascii="Times New Roman" w:hAnsi="Times New Roman" w:cs="Times New Roman"/>
          <w:sz w:val="24"/>
          <w:szCs w:val="24"/>
        </w:rPr>
        <w:t>Προκειμένου να πραγματοποιηθεί η βιβλιογραφική έρευνα, έγινε αναζήτηση τόσο στη βιβλιοθήκη του τμήματος όσο και στο διαδίκτυο σε επιστημονικές βάσεις δεδομένων, προκειμένου να βρεθεί η κατάλληλη βιβλιογραφία. Έπειτα έγινε η μελέτη της βιβλιογραφίας που συγκεντρώθηκε, στο χρονικό διάστημα ενός εξαμήνου. Με τη διατύπωση των υποθέσεων εργασίας και των ερευνητικών ερωτημάτων έγινε κριτική αξιολόγηση των πηγών και επιλέχθηκαν αυτές που εμφάνισαν ενδιαφέρον και τις κατάλληλες πληροφορίες για τη θεματική που επιλέχθηκε.</w:t>
      </w:r>
    </w:p>
    <w:p w:rsidR="00555248" w:rsidRPr="00543796" w:rsidRDefault="00555248" w:rsidP="0020042D">
      <w:pPr>
        <w:spacing w:line="360" w:lineRule="auto"/>
        <w:jc w:val="center"/>
        <w:rPr>
          <w:rFonts w:ascii="Times New Roman" w:hAnsi="Times New Roman" w:cs="Times New Roman"/>
          <w:b/>
          <w:bCs/>
          <w:sz w:val="24"/>
          <w:szCs w:val="24"/>
        </w:rPr>
      </w:pPr>
      <w:r w:rsidRPr="00543796">
        <w:rPr>
          <w:rFonts w:ascii="Times New Roman" w:hAnsi="Times New Roman" w:cs="Times New Roman"/>
          <w:b/>
          <w:bCs/>
          <w:sz w:val="24"/>
          <w:szCs w:val="24"/>
        </w:rPr>
        <w:t>Περιορισμοί έρευνας</w:t>
      </w:r>
    </w:p>
    <w:p w:rsidR="00555248" w:rsidRPr="00555248" w:rsidRDefault="00555248" w:rsidP="0020042D">
      <w:pPr>
        <w:spacing w:line="360" w:lineRule="auto"/>
        <w:rPr>
          <w:rFonts w:ascii="Times New Roman" w:hAnsi="Times New Roman" w:cs="Times New Roman"/>
          <w:sz w:val="24"/>
          <w:szCs w:val="24"/>
        </w:rPr>
      </w:pPr>
      <w:r w:rsidRPr="00555248">
        <w:rPr>
          <w:rFonts w:ascii="Times New Roman" w:hAnsi="Times New Roman" w:cs="Times New Roman"/>
          <w:sz w:val="24"/>
          <w:szCs w:val="24"/>
        </w:rPr>
        <w:t xml:space="preserve">Λόγω του ότι το θέμα του ψηφιακού εγγραματισμού στην Ευρωπαϊκή ένωση και η ανάπτυξη των ψηφιακών ικανοτήτων είναι αρκετά ευρύ και η Ευρωπαϊκή ένωση έχει πάρα πολλές πολιτικές προκειμένου να εξομαλύνει τη μετάβαση στη ψηφιακή εποχή και λόγω της σχετικά </w:t>
      </w:r>
      <w:r w:rsidRPr="00555248">
        <w:rPr>
          <w:rFonts w:ascii="Times New Roman" w:hAnsi="Times New Roman" w:cs="Times New Roman"/>
          <w:sz w:val="24"/>
          <w:szCs w:val="24"/>
        </w:rPr>
        <w:lastRenderedPageBreak/>
        <w:t xml:space="preserve">σύντομης έκτασης της εργασίας, δεν μπορούσαν όλες οι θεματικές να αναλυθούν το ίδιο αναλυτικά. Οπότε δόθηκε σημασία στις πληροφορίες που φάνηκαν περισσότερο σημαντικές στη συγγραφέα της εργασίας. Επιπλέον η βιβλιογραφική αναζήτηση βασίστηκε περισσότερο σε επιστημονικά άρθρα και εκθέσεις της ευρωπαϊκής επιτροπής, καθώς δεν υπήρχαν πολλά βιβλία διαθέσιμα, αφού οι ψηφιακές ικανότητες και η ψηφιακή ενιαία αγορά είναι θέματα σχετικά πρόσφατου ενδιαφέροντος που σίγουρα επιδέχονται περαιτέρω έρευνας στο μελλοντικό διάστημα. </w:t>
      </w:r>
    </w:p>
    <w:p w:rsidR="00555248" w:rsidRPr="00555248" w:rsidRDefault="00555248"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BE65D3" w:rsidRDefault="00BE65D3" w:rsidP="0020042D">
      <w:pPr>
        <w:spacing w:line="360" w:lineRule="auto"/>
        <w:rPr>
          <w:rFonts w:ascii="Times New Roman" w:hAnsi="Times New Roman" w:cs="Times New Roman"/>
          <w:sz w:val="24"/>
          <w:szCs w:val="24"/>
        </w:rPr>
      </w:pPr>
    </w:p>
    <w:p w:rsidR="008A68AA" w:rsidRDefault="008A68AA" w:rsidP="0020042D">
      <w:pPr>
        <w:spacing w:line="360" w:lineRule="auto"/>
        <w:rPr>
          <w:rFonts w:ascii="Times New Roman" w:hAnsi="Times New Roman" w:cs="Times New Roman"/>
          <w:sz w:val="24"/>
          <w:szCs w:val="24"/>
        </w:rPr>
      </w:pPr>
    </w:p>
    <w:p w:rsidR="008A68AA" w:rsidRDefault="008A68AA" w:rsidP="0020042D">
      <w:pPr>
        <w:spacing w:line="360" w:lineRule="auto"/>
        <w:rPr>
          <w:rFonts w:ascii="Times New Roman" w:hAnsi="Times New Roman" w:cs="Times New Roman"/>
          <w:sz w:val="24"/>
          <w:szCs w:val="24"/>
        </w:rPr>
      </w:pPr>
    </w:p>
    <w:p w:rsidR="008A68AA" w:rsidRDefault="008A68AA" w:rsidP="0020042D">
      <w:pPr>
        <w:spacing w:line="360" w:lineRule="auto"/>
        <w:rPr>
          <w:rFonts w:ascii="Times New Roman" w:hAnsi="Times New Roman" w:cs="Times New Roman"/>
          <w:sz w:val="24"/>
          <w:szCs w:val="24"/>
        </w:rPr>
      </w:pPr>
    </w:p>
    <w:p w:rsidR="008A68AA" w:rsidRDefault="008A68AA" w:rsidP="0020042D">
      <w:pPr>
        <w:spacing w:line="360" w:lineRule="auto"/>
        <w:rPr>
          <w:rFonts w:ascii="Times New Roman" w:hAnsi="Times New Roman" w:cs="Times New Roman"/>
          <w:sz w:val="24"/>
          <w:szCs w:val="24"/>
        </w:rPr>
      </w:pPr>
    </w:p>
    <w:p w:rsidR="008A68AA" w:rsidRPr="00A86330" w:rsidRDefault="008A68AA" w:rsidP="0020042D">
      <w:pPr>
        <w:spacing w:line="360" w:lineRule="auto"/>
        <w:rPr>
          <w:rFonts w:ascii="Times New Roman" w:hAnsi="Times New Roman" w:cs="Times New Roman"/>
          <w:sz w:val="24"/>
          <w:szCs w:val="24"/>
        </w:rPr>
      </w:pPr>
    </w:p>
    <w:p w:rsidR="00BE65D3" w:rsidRPr="004D47E3" w:rsidRDefault="00BE65D3" w:rsidP="0020042D">
      <w:pPr>
        <w:pStyle w:val="1"/>
        <w:spacing w:line="360" w:lineRule="auto"/>
        <w:jc w:val="center"/>
        <w:rPr>
          <w:rFonts w:ascii="Times New Roman" w:hAnsi="Times New Roman" w:cs="Times New Roman"/>
          <w:b/>
          <w:bCs/>
          <w:color w:val="auto"/>
        </w:rPr>
      </w:pPr>
      <w:bookmarkStart w:id="16" w:name="_Toc19277178"/>
      <w:r w:rsidRPr="004D47E3">
        <w:rPr>
          <w:rFonts w:ascii="Times New Roman" w:hAnsi="Times New Roman" w:cs="Times New Roman"/>
          <w:b/>
          <w:bCs/>
          <w:color w:val="auto"/>
        </w:rPr>
        <w:lastRenderedPageBreak/>
        <w:t>3. Κυρίως μέρος</w:t>
      </w:r>
      <w:bookmarkEnd w:id="16"/>
    </w:p>
    <w:p w:rsidR="00BE65D3" w:rsidRDefault="00BE65D3" w:rsidP="0020042D">
      <w:pPr>
        <w:spacing w:line="360" w:lineRule="auto"/>
        <w:rPr>
          <w:rFonts w:ascii="Times New Roman" w:hAnsi="Times New Roman" w:cs="Times New Roman"/>
          <w:sz w:val="24"/>
          <w:szCs w:val="24"/>
        </w:rPr>
      </w:pPr>
      <w:r w:rsidRPr="00225AED">
        <w:rPr>
          <w:rFonts w:ascii="Times New Roman" w:hAnsi="Times New Roman" w:cs="Times New Roman"/>
          <w:sz w:val="24"/>
          <w:szCs w:val="24"/>
        </w:rPr>
        <w:t>Στη συνέχεια ακολουθεί τ</w:t>
      </w:r>
      <w:r>
        <w:rPr>
          <w:rFonts w:ascii="Times New Roman" w:hAnsi="Times New Roman" w:cs="Times New Roman"/>
          <w:sz w:val="24"/>
          <w:szCs w:val="24"/>
        </w:rPr>
        <w:t>ο ερευνητικό κομμάτι της εργασίας όπου θα απαντηθούν τα ερευνητικά ερωτήματα που τέθηκαν στο κεφάλαιο της μεθοδολογίας.</w:t>
      </w:r>
    </w:p>
    <w:p w:rsidR="00BE65D3" w:rsidRPr="00225AED" w:rsidRDefault="00BE65D3" w:rsidP="0020042D">
      <w:pPr>
        <w:spacing w:line="360" w:lineRule="auto"/>
        <w:rPr>
          <w:rFonts w:ascii="Times New Roman" w:hAnsi="Times New Roman" w:cs="Times New Roman"/>
          <w:sz w:val="24"/>
          <w:szCs w:val="24"/>
        </w:rPr>
      </w:pPr>
    </w:p>
    <w:p w:rsidR="00BE65D3" w:rsidRDefault="00BE65D3" w:rsidP="0020042D">
      <w:pPr>
        <w:pStyle w:val="2"/>
        <w:spacing w:line="360" w:lineRule="auto"/>
        <w:rPr>
          <w:rFonts w:ascii="Times New Roman" w:hAnsi="Times New Roman" w:cs="Times New Roman"/>
          <w:b/>
          <w:bCs/>
          <w:color w:val="auto"/>
        </w:rPr>
      </w:pPr>
      <w:bookmarkStart w:id="17" w:name="_Toc19277179"/>
      <w:r w:rsidRPr="004D47E3">
        <w:rPr>
          <w:rFonts w:ascii="Times New Roman" w:hAnsi="Times New Roman" w:cs="Times New Roman"/>
          <w:b/>
          <w:bCs/>
          <w:color w:val="auto"/>
        </w:rPr>
        <w:t>3.1 Οι γνώσεις, ικανότητες, στάσεις και συμπεριφορές της νέας ψηφιακής εποχής</w:t>
      </w:r>
      <w:bookmarkEnd w:id="17"/>
    </w:p>
    <w:p w:rsidR="004D47E3" w:rsidRPr="004D47E3" w:rsidRDefault="004D47E3" w:rsidP="0020042D">
      <w:pPr>
        <w:spacing w:line="360" w:lineRule="auto"/>
      </w:pPr>
    </w:p>
    <w:p w:rsidR="00BE65D3" w:rsidRPr="007A71AA" w:rsidRDefault="00BE65D3" w:rsidP="0020042D">
      <w:pPr>
        <w:spacing w:line="360" w:lineRule="auto"/>
        <w:rPr>
          <w:rFonts w:ascii="Times New Roman" w:hAnsi="Times New Roman" w:cs="Times New Roman"/>
          <w:sz w:val="24"/>
          <w:szCs w:val="24"/>
        </w:rPr>
      </w:pPr>
      <w:r w:rsidRPr="00DF6E95">
        <w:rPr>
          <w:rFonts w:ascii="Times New Roman" w:hAnsi="Times New Roman" w:cs="Times New Roman"/>
          <w:sz w:val="24"/>
          <w:szCs w:val="24"/>
        </w:rPr>
        <w:t>Ο 21ο αιώνας μπορεί δικαίως να θεωρηθεί ως ένας αιώνας μεταμόρφωσης, οικονομικής και πολιτιστικής παγκοσμιοποίησης και ταχείας τεχνολογικής ανάπτυξης. Σε αυτό το πλαίσιο, είναι ζωτικής σημασίας να σχηματιστεί μια κοινωνία που να μπορεί να προσαρμοστεί στις αλλαγές που συμβαίνουν στο περιβάλλον αποκτώντας συνέχεια και ενημερώνοντας τις γνώσεις και τις δεξιότητες, που είναι απαραίτητες για την καθημερινή ζωή και πέρα από αυτήν</w:t>
      </w:r>
      <w:sdt>
        <w:sdtPr>
          <w:rPr>
            <w:rFonts w:ascii="Times New Roman" w:hAnsi="Times New Roman" w:cs="Times New Roman"/>
            <w:sz w:val="24"/>
            <w:szCs w:val="24"/>
          </w:rPr>
          <w:id w:val="-938060256"/>
          <w:citation/>
        </w:sdtPr>
        <w:sdtContent>
          <w:r w:rsidR="00EB777A">
            <w:rPr>
              <w:rFonts w:ascii="Times New Roman" w:hAnsi="Times New Roman" w:cs="Times New Roman"/>
              <w:sz w:val="24"/>
              <w:szCs w:val="24"/>
            </w:rPr>
            <w:fldChar w:fldCharType="begin"/>
          </w:r>
          <w:r w:rsidR="007A71AA" w:rsidRPr="007A71AA">
            <w:rPr>
              <w:rFonts w:ascii="Times New Roman" w:hAnsi="Times New Roman" w:cs="Times New Roman"/>
              <w:sz w:val="24"/>
              <w:szCs w:val="24"/>
            </w:rPr>
            <w:instrText xml:space="preserve"> </w:instrText>
          </w:r>
          <w:r w:rsidR="007A71AA">
            <w:rPr>
              <w:rFonts w:ascii="Times New Roman" w:hAnsi="Times New Roman" w:cs="Times New Roman"/>
              <w:sz w:val="24"/>
              <w:szCs w:val="24"/>
              <w:lang w:val="en-US"/>
            </w:rPr>
            <w:instrText>CITATION</w:instrText>
          </w:r>
          <w:r w:rsidR="007A71AA" w:rsidRPr="007A71AA">
            <w:rPr>
              <w:rFonts w:ascii="Times New Roman" w:hAnsi="Times New Roman" w:cs="Times New Roman"/>
              <w:sz w:val="24"/>
              <w:szCs w:val="24"/>
            </w:rPr>
            <w:instrText xml:space="preserve"> </w:instrText>
          </w:r>
          <w:r w:rsidR="007A71AA">
            <w:rPr>
              <w:rFonts w:ascii="Times New Roman" w:hAnsi="Times New Roman" w:cs="Times New Roman"/>
              <w:sz w:val="24"/>
              <w:szCs w:val="24"/>
              <w:lang w:val="en-US"/>
            </w:rPr>
            <w:instrText>Ioa</w:instrText>
          </w:r>
          <w:r w:rsidR="007A71AA" w:rsidRPr="007A71AA">
            <w:rPr>
              <w:rFonts w:ascii="Times New Roman" w:hAnsi="Times New Roman" w:cs="Times New Roman"/>
              <w:sz w:val="24"/>
              <w:szCs w:val="24"/>
            </w:rPr>
            <w:instrText>12 \</w:instrText>
          </w:r>
          <w:r w:rsidR="007A71AA">
            <w:rPr>
              <w:rFonts w:ascii="Times New Roman" w:hAnsi="Times New Roman" w:cs="Times New Roman"/>
              <w:sz w:val="24"/>
              <w:szCs w:val="24"/>
              <w:lang w:val="en-US"/>
            </w:rPr>
            <w:instrText>l</w:instrText>
          </w:r>
          <w:r w:rsidR="007A71AA" w:rsidRPr="007A71AA">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7A71AA" w:rsidRPr="007A71AA">
            <w:rPr>
              <w:rFonts w:ascii="Times New Roman" w:hAnsi="Times New Roman" w:cs="Times New Roman"/>
              <w:noProof/>
              <w:sz w:val="24"/>
              <w:szCs w:val="24"/>
            </w:rPr>
            <w:t xml:space="preserve"> (</w:t>
          </w:r>
          <w:r w:rsidR="007A71AA" w:rsidRPr="007A71AA">
            <w:rPr>
              <w:rFonts w:ascii="Times New Roman" w:hAnsi="Times New Roman" w:cs="Times New Roman"/>
              <w:noProof/>
              <w:sz w:val="24"/>
              <w:szCs w:val="24"/>
              <w:lang w:val="en-US"/>
            </w:rPr>
            <w:t>Ioan</w:t>
          </w:r>
          <w:r w:rsidR="007A71AA" w:rsidRPr="007A71AA">
            <w:rPr>
              <w:rFonts w:ascii="Times New Roman" w:hAnsi="Times New Roman" w:cs="Times New Roman"/>
              <w:noProof/>
              <w:sz w:val="24"/>
              <w:szCs w:val="24"/>
            </w:rPr>
            <w:t xml:space="preserve"> </w:t>
          </w:r>
          <w:r w:rsidR="007A71AA" w:rsidRPr="007A71AA">
            <w:rPr>
              <w:rFonts w:ascii="Times New Roman" w:hAnsi="Times New Roman" w:cs="Times New Roman"/>
              <w:noProof/>
              <w:sz w:val="24"/>
              <w:szCs w:val="24"/>
              <w:lang w:val="en-US"/>
            </w:rPr>
            <w:t>Lazar</w:t>
          </w:r>
          <w:r w:rsidR="007A71AA" w:rsidRPr="007A71AA">
            <w:rPr>
              <w:rFonts w:ascii="Times New Roman" w:hAnsi="Times New Roman" w:cs="Times New Roman"/>
              <w:noProof/>
              <w:sz w:val="24"/>
              <w:szCs w:val="24"/>
            </w:rPr>
            <w:t xml:space="preserve"> , </w:t>
          </w:r>
          <w:r w:rsidR="007A71AA" w:rsidRPr="007A71AA">
            <w:rPr>
              <w:rFonts w:ascii="Times New Roman" w:hAnsi="Times New Roman" w:cs="Times New Roman"/>
              <w:noProof/>
              <w:sz w:val="24"/>
              <w:szCs w:val="24"/>
              <w:lang w:val="en-US"/>
            </w:rPr>
            <w:t>Laura</w:t>
          </w:r>
          <w:r w:rsidR="007A71AA" w:rsidRPr="007A71AA">
            <w:rPr>
              <w:rFonts w:ascii="Times New Roman" w:hAnsi="Times New Roman" w:cs="Times New Roman"/>
              <w:noProof/>
              <w:sz w:val="24"/>
              <w:szCs w:val="24"/>
            </w:rPr>
            <w:t xml:space="preserve"> </w:t>
          </w:r>
          <w:r w:rsidR="007A71AA" w:rsidRPr="007A71AA">
            <w:rPr>
              <w:rFonts w:ascii="Times New Roman" w:hAnsi="Times New Roman" w:cs="Times New Roman"/>
              <w:noProof/>
              <w:sz w:val="24"/>
              <w:szCs w:val="24"/>
              <w:lang w:val="en-US"/>
            </w:rPr>
            <w:t>Lazar</w:t>
          </w:r>
          <w:r w:rsidR="007A71AA" w:rsidRPr="007A71AA">
            <w:rPr>
              <w:rFonts w:ascii="Times New Roman" w:hAnsi="Times New Roman" w:cs="Times New Roman"/>
              <w:noProof/>
              <w:sz w:val="24"/>
              <w:szCs w:val="24"/>
            </w:rPr>
            <w:t>, 2012)</w:t>
          </w:r>
          <w:r w:rsidR="00EB777A">
            <w:rPr>
              <w:rFonts w:ascii="Times New Roman" w:hAnsi="Times New Roman" w:cs="Times New Roman"/>
              <w:sz w:val="24"/>
              <w:szCs w:val="24"/>
            </w:rPr>
            <w:fldChar w:fldCharType="end"/>
          </w:r>
        </w:sdtContent>
      </w:sdt>
      <w:r w:rsidR="007A71AA" w:rsidRPr="007A71AA">
        <w:rPr>
          <w:rFonts w:ascii="Times New Roman" w:hAnsi="Times New Roman" w:cs="Times New Roman"/>
          <w:sz w:val="24"/>
          <w:szCs w:val="24"/>
        </w:rPr>
        <w:t>.</w:t>
      </w:r>
    </w:p>
    <w:p w:rsidR="00BE65D3" w:rsidRPr="007A71AA" w:rsidRDefault="00BE65D3" w:rsidP="0020042D">
      <w:pPr>
        <w:spacing w:line="360" w:lineRule="auto"/>
        <w:rPr>
          <w:rFonts w:ascii="Times New Roman" w:hAnsi="Times New Roman" w:cs="Times New Roman"/>
          <w:b/>
          <w:bCs/>
          <w:sz w:val="28"/>
          <w:szCs w:val="28"/>
        </w:rPr>
      </w:pPr>
    </w:p>
    <w:p w:rsidR="00BE65D3" w:rsidRPr="004D47E3" w:rsidRDefault="00BE65D3" w:rsidP="0020042D">
      <w:pPr>
        <w:pStyle w:val="3"/>
        <w:spacing w:line="360" w:lineRule="auto"/>
        <w:rPr>
          <w:rFonts w:ascii="Times New Roman" w:hAnsi="Times New Roman" w:cs="Times New Roman"/>
          <w:b/>
          <w:bCs/>
          <w:color w:val="auto"/>
        </w:rPr>
      </w:pPr>
      <w:bookmarkStart w:id="18" w:name="_Toc19277180"/>
      <w:r w:rsidRPr="004D47E3">
        <w:rPr>
          <w:rFonts w:ascii="Times New Roman" w:hAnsi="Times New Roman" w:cs="Times New Roman"/>
          <w:b/>
          <w:bCs/>
          <w:color w:val="auto"/>
        </w:rPr>
        <w:t xml:space="preserve">3.1.1  Ο ρόλος της μαθησιακής διαδικασίας για </w:t>
      </w:r>
      <w:bookmarkStart w:id="19" w:name="_Hlk19262518"/>
      <w:r w:rsidRPr="004D47E3">
        <w:rPr>
          <w:rFonts w:ascii="Times New Roman" w:hAnsi="Times New Roman" w:cs="Times New Roman"/>
          <w:b/>
          <w:bCs/>
          <w:color w:val="auto"/>
        </w:rPr>
        <w:t>τις γνώσεις, τις ικανότητες τις στάσεις και συμπεριφορές</w:t>
      </w:r>
      <w:bookmarkEnd w:id="18"/>
      <w:r w:rsidRPr="004D47E3">
        <w:rPr>
          <w:rFonts w:ascii="Times New Roman" w:hAnsi="Times New Roman" w:cs="Times New Roman"/>
          <w:b/>
          <w:bCs/>
          <w:color w:val="auto"/>
        </w:rPr>
        <w:t xml:space="preserve"> </w:t>
      </w:r>
    </w:p>
    <w:bookmarkEnd w:id="19"/>
    <w:p w:rsidR="00BE65D3" w:rsidRDefault="00BE65D3" w:rsidP="0020042D">
      <w:pPr>
        <w:spacing w:line="360" w:lineRule="auto"/>
        <w:rPr>
          <w:rFonts w:ascii="Times New Roman" w:hAnsi="Times New Roman" w:cs="Times New Roman"/>
          <w:sz w:val="28"/>
          <w:szCs w:val="28"/>
        </w:rPr>
      </w:pPr>
    </w:p>
    <w:p w:rsidR="00BE65D3" w:rsidRPr="00B13BBB" w:rsidRDefault="00BE65D3" w:rsidP="0020042D">
      <w:pPr>
        <w:spacing w:line="360" w:lineRule="auto"/>
        <w:rPr>
          <w:rFonts w:ascii="Times New Roman" w:hAnsi="Times New Roman" w:cs="Times New Roman"/>
          <w:sz w:val="24"/>
          <w:szCs w:val="24"/>
        </w:rPr>
      </w:pPr>
      <w:r w:rsidRPr="008B45E3">
        <w:rPr>
          <w:rFonts w:ascii="Times New Roman" w:hAnsi="Times New Roman" w:cs="Times New Roman"/>
          <w:sz w:val="24"/>
          <w:szCs w:val="24"/>
        </w:rPr>
        <w:t xml:space="preserve">Ο προαναφερόμενος στόχος δεν μπορεί να υλοποιηθεί χωρίς τη μαθησιακή διαδικασία που πρέπει να υπάρχει σε κάθε στάδιο της ζωής μας. Η μαθησιακή διαδικασία που εννοούμε, δεν αναφέρεται μόνο στις γνώσεις και τις δεξιότητες που αποκτήθηκαν στην επίσημη εκπαίδευση (πρωτοβάθμια, Δευτεροβάθμια και τριτοβάθμια εκπαίδευση), αλλά αναφέρεται επίσης σε αυθόρμητες λεπτομέρειες της μάθησης </w:t>
      </w:r>
      <w:sdt>
        <w:sdtPr>
          <w:rPr>
            <w:rFonts w:ascii="Times New Roman" w:hAnsi="Times New Roman" w:cs="Times New Roman"/>
            <w:sz w:val="24"/>
            <w:szCs w:val="24"/>
          </w:rPr>
          <w:id w:val="-386720189"/>
          <w:citation/>
        </w:sdtPr>
        <w:sdtContent>
          <w:r w:rsidR="00EB777A">
            <w:rPr>
              <w:rFonts w:ascii="Times New Roman" w:hAnsi="Times New Roman" w:cs="Times New Roman"/>
              <w:sz w:val="24"/>
              <w:szCs w:val="24"/>
            </w:rPr>
            <w:fldChar w:fldCharType="begin"/>
          </w:r>
          <w:r w:rsidR="007A71AA" w:rsidRPr="007A71AA">
            <w:rPr>
              <w:rFonts w:ascii="Times New Roman" w:hAnsi="Times New Roman" w:cs="Times New Roman"/>
              <w:sz w:val="24"/>
              <w:szCs w:val="24"/>
            </w:rPr>
            <w:instrText xml:space="preserve"> </w:instrText>
          </w:r>
          <w:r w:rsidR="007A71AA">
            <w:rPr>
              <w:rFonts w:ascii="Times New Roman" w:hAnsi="Times New Roman" w:cs="Times New Roman"/>
              <w:sz w:val="24"/>
              <w:szCs w:val="24"/>
              <w:lang w:val="en-US"/>
            </w:rPr>
            <w:instrText>CITATION</w:instrText>
          </w:r>
          <w:r w:rsidR="007A71AA" w:rsidRPr="007A71AA">
            <w:rPr>
              <w:rFonts w:ascii="Times New Roman" w:hAnsi="Times New Roman" w:cs="Times New Roman"/>
              <w:sz w:val="24"/>
              <w:szCs w:val="24"/>
            </w:rPr>
            <w:instrText xml:space="preserve"> </w:instrText>
          </w:r>
          <w:r w:rsidR="007A71AA">
            <w:rPr>
              <w:rFonts w:ascii="Times New Roman" w:hAnsi="Times New Roman" w:cs="Times New Roman"/>
              <w:sz w:val="24"/>
              <w:szCs w:val="24"/>
              <w:lang w:val="en-US"/>
            </w:rPr>
            <w:instrText>Kle</w:instrText>
          </w:r>
          <w:r w:rsidR="007A71AA" w:rsidRPr="007A71AA">
            <w:rPr>
              <w:rFonts w:ascii="Times New Roman" w:hAnsi="Times New Roman" w:cs="Times New Roman"/>
              <w:sz w:val="24"/>
              <w:szCs w:val="24"/>
            </w:rPr>
            <w:instrText>07 \</w:instrText>
          </w:r>
          <w:r w:rsidR="007A71AA">
            <w:rPr>
              <w:rFonts w:ascii="Times New Roman" w:hAnsi="Times New Roman" w:cs="Times New Roman"/>
              <w:sz w:val="24"/>
              <w:szCs w:val="24"/>
              <w:lang w:val="en-US"/>
            </w:rPr>
            <w:instrText>l</w:instrText>
          </w:r>
          <w:r w:rsidR="007A71AA" w:rsidRPr="007A71AA">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7A71AA" w:rsidRPr="007A71AA">
            <w:rPr>
              <w:rFonts w:ascii="Times New Roman" w:hAnsi="Times New Roman" w:cs="Times New Roman"/>
              <w:noProof/>
              <w:sz w:val="24"/>
              <w:szCs w:val="24"/>
            </w:rPr>
            <w:t>(</w:t>
          </w:r>
          <w:r w:rsidR="007A71AA" w:rsidRPr="007A71AA">
            <w:rPr>
              <w:rFonts w:ascii="Times New Roman" w:hAnsi="Times New Roman" w:cs="Times New Roman"/>
              <w:noProof/>
              <w:sz w:val="24"/>
              <w:szCs w:val="24"/>
              <w:lang w:val="en-US"/>
            </w:rPr>
            <w:t>Klein</w:t>
          </w:r>
          <w:r w:rsidR="007A71AA" w:rsidRPr="007A71AA">
            <w:rPr>
              <w:rFonts w:ascii="Times New Roman" w:hAnsi="Times New Roman" w:cs="Times New Roman"/>
              <w:noProof/>
              <w:sz w:val="24"/>
              <w:szCs w:val="24"/>
            </w:rPr>
            <w:t xml:space="preserve">, </w:t>
          </w:r>
          <w:r w:rsidR="007A71AA" w:rsidRPr="007A71AA">
            <w:rPr>
              <w:rFonts w:ascii="Times New Roman" w:hAnsi="Times New Roman" w:cs="Times New Roman"/>
              <w:noProof/>
              <w:sz w:val="24"/>
              <w:szCs w:val="24"/>
              <w:lang w:val="en-US"/>
            </w:rPr>
            <w:t>B</w:t>
          </w:r>
          <w:r w:rsidR="007A71AA" w:rsidRPr="007A71AA">
            <w:rPr>
              <w:rFonts w:ascii="Times New Roman" w:hAnsi="Times New Roman" w:cs="Times New Roman"/>
              <w:noProof/>
              <w:sz w:val="24"/>
              <w:szCs w:val="24"/>
            </w:rPr>
            <w:t xml:space="preserve">. </w:t>
          </w:r>
          <w:r w:rsidR="007A71AA" w:rsidRPr="007A71AA">
            <w:rPr>
              <w:rFonts w:ascii="Times New Roman" w:hAnsi="Times New Roman" w:cs="Times New Roman"/>
              <w:noProof/>
              <w:sz w:val="24"/>
              <w:szCs w:val="24"/>
              <w:lang w:val="en-US"/>
            </w:rPr>
            <w:t>M</w:t>
          </w:r>
          <w:r w:rsidR="007A71AA" w:rsidRPr="007A71AA">
            <w:rPr>
              <w:rFonts w:ascii="Times New Roman" w:hAnsi="Times New Roman" w:cs="Times New Roman"/>
              <w:noProof/>
              <w:sz w:val="24"/>
              <w:szCs w:val="24"/>
            </w:rPr>
            <w:t xml:space="preserve">. , </w:t>
          </w:r>
          <w:r w:rsidR="007A71AA" w:rsidRPr="007A71AA">
            <w:rPr>
              <w:rFonts w:ascii="Times New Roman" w:hAnsi="Times New Roman" w:cs="Times New Roman"/>
              <w:noProof/>
              <w:sz w:val="24"/>
              <w:szCs w:val="24"/>
              <w:lang w:val="en-US"/>
            </w:rPr>
            <w:t>M</w:t>
          </w:r>
          <w:r w:rsidR="007A71AA" w:rsidRPr="007A71AA">
            <w:rPr>
              <w:rFonts w:ascii="Times New Roman" w:hAnsi="Times New Roman" w:cs="Times New Roman"/>
              <w:noProof/>
              <w:sz w:val="24"/>
              <w:szCs w:val="24"/>
            </w:rPr>
            <w:t xml:space="preserve">. </w:t>
          </w:r>
          <w:r w:rsidR="007A71AA" w:rsidRPr="007A71AA">
            <w:rPr>
              <w:rFonts w:ascii="Times New Roman" w:hAnsi="Times New Roman" w:cs="Times New Roman"/>
              <w:noProof/>
              <w:sz w:val="24"/>
              <w:szCs w:val="24"/>
              <w:lang w:val="en-US"/>
            </w:rPr>
            <w:t>Osborne</w:t>
          </w:r>
          <w:r w:rsidR="007A71AA" w:rsidRPr="007A71AA">
            <w:rPr>
              <w:rFonts w:ascii="Times New Roman" w:hAnsi="Times New Roman" w:cs="Times New Roman"/>
              <w:noProof/>
              <w:sz w:val="24"/>
              <w:szCs w:val="24"/>
            </w:rPr>
            <w:t>,, 2007)</w:t>
          </w:r>
          <w:r w:rsidR="00EB777A">
            <w:rPr>
              <w:rFonts w:ascii="Times New Roman" w:hAnsi="Times New Roman" w:cs="Times New Roman"/>
              <w:sz w:val="24"/>
              <w:szCs w:val="24"/>
            </w:rPr>
            <w:fldChar w:fldCharType="end"/>
          </w:r>
        </w:sdtContent>
      </w:sdt>
      <w:r w:rsidRPr="008B45E3">
        <w:rPr>
          <w:rFonts w:ascii="Times New Roman" w:hAnsi="Times New Roman" w:cs="Times New Roman"/>
          <w:sz w:val="24"/>
          <w:szCs w:val="24"/>
        </w:rPr>
        <w:t>, η οποία λαμβάνει χώρα σε πιο άτυπες θέσεις όπως η οικογένειά μας, η Κοινότητα στην οποία ζούμε, ο χώρος εργασίας μας, η βιβλιοθήκη, τα μουσεία, οι αθλητικές ή πολιτιστικές εκδηλώσεις, δηλαδή στην καθημερινή μας ζωή. Η δια βίου μάθηση ως έννοια είναι πολύ δύσκολο να προσδιοριστεί, λόγω του ευρέ</w:t>
      </w:r>
      <w:r w:rsidR="00952EE4">
        <w:rPr>
          <w:rFonts w:ascii="Times New Roman" w:hAnsi="Times New Roman" w:cs="Times New Roman"/>
          <w:sz w:val="24"/>
          <w:szCs w:val="24"/>
        </w:rPr>
        <w:t>ω</w:t>
      </w:r>
      <w:r w:rsidRPr="008B45E3">
        <w:rPr>
          <w:rFonts w:ascii="Times New Roman" w:hAnsi="Times New Roman" w:cs="Times New Roman"/>
          <w:sz w:val="24"/>
          <w:szCs w:val="24"/>
        </w:rPr>
        <w:t xml:space="preserve">ς και γενικού χαρακτήρα της, αλλά είναι συνώνυμη με έννοιες όπως και οι έννοιες που αναφέρθηκαν παραπάνω υποδηλώνουν μια υποστηρικτική και αιώνια διαδικασία ανάπτυξης των ανθρώπινων πόρων, η οποία εξουσιοδοτεί τα άτομα να αποκτούν όλες τις γνώσεις, τις αξίες και τις δεξιότητες που απαιτούνται κατά τη διάρκεια της ζωής τους και να τις εφαρμόζουν με </w:t>
      </w:r>
      <w:r w:rsidRPr="008B45E3">
        <w:rPr>
          <w:rFonts w:ascii="Times New Roman" w:hAnsi="Times New Roman" w:cs="Times New Roman"/>
          <w:sz w:val="24"/>
          <w:szCs w:val="24"/>
        </w:rPr>
        <w:lastRenderedPageBreak/>
        <w:t>δημιουργικότητα και εμπιστοσύνη, και επίσης να τις απολαμβάνουν σε κάθε στάδιο της ζωής τους</w:t>
      </w:r>
      <w:sdt>
        <w:sdtPr>
          <w:rPr>
            <w:rFonts w:ascii="Times New Roman" w:hAnsi="Times New Roman" w:cs="Times New Roman"/>
            <w:sz w:val="24"/>
            <w:szCs w:val="24"/>
          </w:rPr>
          <w:id w:val="853001104"/>
          <w:citation/>
        </w:sdtPr>
        <w:sdtContent>
          <w:r w:rsidR="00EB777A">
            <w:rPr>
              <w:rFonts w:ascii="Times New Roman" w:hAnsi="Times New Roman" w:cs="Times New Roman"/>
              <w:sz w:val="24"/>
              <w:szCs w:val="24"/>
            </w:rPr>
            <w:fldChar w:fldCharType="begin"/>
          </w:r>
          <w:r w:rsidR="00B13BBB" w:rsidRPr="00B13BBB">
            <w:rPr>
              <w:rFonts w:ascii="Times New Roman" w:hAnsi="Times New Roman" w:cs="Times New Roman"/>
              <w:sz w:val="24"/>
              <w:szCs w:val="24"/>
            </w:rPr>
            <w:instrText xml:space="preserve"> </w:instrText>
          </w:r>
          <w:r w:rsidR="00B13BBB">
            <w:rPr>
              <w:rFonts w:ascii="Times New Roman" w:hAnsi="Times New Roman" w:cs="Times New Roman"/>
              <w:sz w:val="24"/>
              <w:szCs w:val="24"/>
              <w:lang w:val="en-US"/>
            </w:rPr>
            <w:instrText>CITATION</w:instrText>
          </w:r>
          <w:r w:rsidR="00B13BBB" w:rsidRPr="00B13BBB">
            <w:rPr>
              <w:rFonts w:ascii="Times New Roman" w:hAnsi="Times New Roman" w:cs="Times New Roman"/>
              <w:sz w:val="24"/>
              <w:szCs w:val="24"/>
            </w:rPr>
            <w:instrText xml:space="preserve"> </w:instrText>
          </w:r>
          <w:r w:rsidR="00B13BBB">
            <w:rPr>
              <w:rFonts w:ascii="Times New Roman" w:hAnsi="Times New Roman" w:cs="Times New Roman"/>
              <w:sz w:val="24"/>
              <w:szCs w:val="24"/>
              <w:lang w:val="en-US"/>
            </w:rPr>
            <w:instrText>Ioa</w:instrText>
          </w:r>
          <w:r w:rsidR="00B13BBB" w:rsidRPr="00B13BBB">
            <w:rPr>
              <w:rFonts w:ascii="Times New Roman" w:hAnsi="Times New Roman" w:cs="Times New Roman"/>
              <w:sz w:val="24"/>
              <w:szCs w:val="24"/>
            </w:rPr>
            <w:instrText>12 \</w:instrText>
          </w:r>
          <w:r w:rsidR="00B13BBB">
            <w:rPr>
              <w:rFonts w:ascii="Times New Roman" w:hAnsi="Times New Roman" w:cs="Times New Roman"/>
              <w:sz w:val="24"/>
              <w:szCs w:val="24"/>
              <w:lang w:val="en-US"/>
            </w:rPr>
            <w:instrText>l</w:instrText>
          </w:r>
          <w:r w:rsidR="00B13BBB" w:rsidRPr="00B13BBB">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Ioan</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Lazar</w:t>
          </w:r>
          <w:r w:rsidR="00B13BBB" w:rsidRPr="00B13BBB">
            <w:rPr>
              <w:rFonts w:ascii="Times New Roman" w:hAnsi="Times New Roman" w:cs="Times New Roman"/>
              <w:noProof/>
              <w:sz w:val="24"/>
              <w:szCs w:val="24"/>
            </w:rPr>
            <w:t xml:space="preserve"> , </w:t>
          </w:r>
          <w:r w:rsidR="00B13BBB" w:rsidRPr="00B13BBB">
            <w:rPr>
              <w:rFonts w:ascii="Times New Roman" w:hAnsi="Times New Roman" w:cs="Times New Roman"/>
              <w:noProof/>
              <w:sz w:val="24"/>
              <w:szCs w:val="24"/>
              <w:lang w:val="en-US"/>
            </w:rPr>
            <w:t>Laura</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Lazar</w:t>
          </w:r>
          <w:r w:rsidR="00B13BBB" w:rsidRPr="00B13BBB">
            <w:rPr>
              <w:rFonts w:ascii="Times New Roman" w:hAnsi="Times New Roman" w:cs="Times New Roman"/>
              <w:noProof/>
              <w:sz w:val="24"/>
              <w:szCs w:val="24"/>
            </w:rPr>
            <w:t>, 2012)</w:t>
          </w:r>
          <w:r w:rsidR="00EB777A">
            <w:rPr>
              <w:rFonts w:ascii="Times New Roman" w:hAnsi="Times New Roman" w:cs="Times New Roman"/>
              <w:sz w:val="24"/>
              <w:szCs w:val="24"/>
            </w:rPr>
            <w:fldChar w:fldCharType="end"/>
          </w:r>
        </w:sdtContent>
      </w:sdt>
      <w:r w:rsidRPr="008B45E3">
        <w:rPr>
          <w:rFonts w:ascii="Times New Roman" w:hAnsi="Times New Roman" w:cs="Times New Roman"/>
          <w:sz w:val="24"/>
          <w:szCs w:val="24"/>
        </w:rPr>
        <w:t xml:space="preserve">. </w:t>
      </w:r>
    </w:p>
    <w:p w:rsidR="00BE65D3" w:rsidRPr="00B13BBB" w:rsidRDefault="00BE65D3" w:rsidP="0020042D">
      <w:pPr>
        <w:spacing w:line="360" w:lineRule="auto"/>
        <w:rPr>
          <w:rFonts w:ascii="Times New Roman" w:hAnsi="Times New Roman" w:cs="Times New Roman"/>
          <w:sz w:val="24"/>
          <w:szCs w:val="24"/>
        </w:rPr>
      </w:pPr>
      <w:r w:rsidRPr="0051284B">
        <w:rPr>
          <w:rFonts w:ascii="Times New Roman" w:hAnsi="Times New Roman" w:cs="Times New Roman"/>
          <w:sz w:val="24"/>
          <w:szCs w:val="24"/>
        </w:rPr>
        <w:t xml:space="preserve">Η έννοια της διά βίου μάθησης πρέπει να καθοριστεί λαμβάνοντας υπόψη τα γεγονότα αυτά. Έτσι, αυτό σημαίνει μια σειρά επίσημων και άτυπων δραστηριοτήτων, οι οποίες έχουν ως αποτέλεσμα την απόκτηση γνώσεων, τις δεξιότητες, τις συμπεριφορές και τις στάσεις, οι οποίες είναι χρήσιμες για τα θέματα της μαθησιακής διαδικασίας στη ζωή τους. Αυτή η διαδικασία διά βίου μάθησης λαμβάνει χώρα σε κάθε στάδιο της ζωής ενός ατόμου και σημαίνει την ελευθερία να επιλέγουν τις δραστηριότητες που θεωρούνται κατάλληλες για </w:t>
      </w:r>
      <w:r>
        <w:rPr>
          <w:rFonts w:ascii="Times New Roman" w:hAnsi="Times New Roman" w:cs="Times New Roman"/>
          <w:sz w:val="24"/>
          <w:szCs w:val="24"/>
        </w:rPr>
        <w:t>την απόκτηση</w:t>
      </w:r>
      <w:r w:rsidRPr="0051284B">
        <w:rPr>
          <w:rFonts w:ascii="Times New Roman" w:hAnsi="Times New Roman" w:cs="Times New Roman"/>
          <w:sz w:val="24"/>
          <w:szCs w:val="24"/>
        </w:rPr>
        <w:t xml:space="preserve"> των επιθυμητών πληροφοριών, την ελευθερία να επιλέγουν τη στιγμή κατά την οποία αυτές οι δραστηριότητες λαμβάνουν χώρα και επίσης να συνεπάγεται την αναγνώριση της αξίας του ατόμου για την επίτευξη του επιθυμητού στόχου</w:t>
      </w:r>
      <w:sdt>
        <w:sdtPr>
          <w:rPr>
            <w:rFonts w:ascii="Times New Roman" w:hAnsi="Times New Roman" w:cs="Times New Roman"/>
            <w:sz w:val="24"/>
            <w:szCs w:val="24"/>
          </w:rPr>
          <w:id w:val="-777330358"/>
          <w:citation/>
        </w:sdtPr>
        <w:sdtContent>
          <w:r w:rsidR="00EB777A">
            <w:rPr>
              <w:rFonts w:ascii="Times New Roman" w:hAnsi="Times New Roman" w:cs="Times New Roman"/>
              <w:sz w:val="24"/>
              <w:szCs w:val="24"/>
            </w:rPr>
            <w:fldChar w:fldCharType="begin"/>
          </w:r>
          <w:r w:rsidR="00B13BBB" w:rsidRPr="00B13BBB">
            <w:rPr>
              <w:rFonts w:ascii="Times New Roman" w:hAnsi="Times New Roman" w:cs="Times New Roman"/>
              <w:sz w:val="24"/>
              <w:szCs w:val="24"/>
            </w:rPr>
            <w:instrText xml:space="preserve"> </w:instrText>
          </w:r>
          <w:r w:rsidR="00B13BBB">
            <w:rPr>
              <w:rFonts w:ascii="Times New Roman" w:hAnsi="Times New Roman" w:cs="Times New Roman"/>
              <w:sz w:val="24"/>
              <w:szCs w:val="24"/>
              <w:lang w:val="en-US"/>
            </w:rPr>
            <w:instrText>CITATION</w:instrText>
          </w:r>
          <w:r w:rsidR="00B13BBB" w:rsidRPr="00B13BBB">
            <w:rPr>
              <w:rFonts w:ascii="Times New Roman" w:hAnsi="Times New Roman" w:cs="Times New Roman"/>
              <w:sz w:val="24"/>
              <w:szCs w:val="24"/>
            </w:rPr>
            <w:instrText xml:space="preserve"> </w:instrText>
          </w:r>
          <w:r w:rsidR="00B13BBB">
            <w:rPr>
              <w:rFonts w:ascii="Times New Roman" w:hAnsi="Times New Roman" w:cs="Times New Roman"/>
              <w:sz w:val="24"/>
              <w:szCs w:val="24"/>
              <w:lang w:val="en-US"/>
            </w:rPr>
            <w:instrText>Ioa</w:instrText>
          </w:r>
          <w:r w:rsidR="00B13BBB" w:rsidRPr="00B13BBB">
            <w:rPr>
              <w:rFonts w:ascii="Times New Roman" w:hAnsi="Times New Roman" w:cs="Times New Roman"/>
              <w:sz w:val="24"/>
              <w:szCs w:val="24"/>
            </w:rPr>
            <w:instrText>12 \</w:instrText>
          </w:r>
          <w:r w:rsidR="00B13BBB">
            <w:rPr>
              <w:rFonts w:ascii="Times New Roman" w:hAnsi="Times New Roman" w:cs="Times New Roman"/>
              <w:sz w:val="24"/>
              <w:szCs w:val="24"/>
              <w:lang w:val="en-US"/>
            </w:rPr>
            <w:instrText>l</w:instrText>
          </w:r>
          <w:r w:rsidR="00B13BBB" w:rsidRPr="00B13BBB">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Ioan</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Lazar</w:t>
          </w:r>
          <w:r w:rsidR="00B13BBB" w:rsidRPr="00B13BBB">
            <w:rPr>
              <w:rFonts w:ascii="Times New Roman" w:hAnsi="Times New Roman" w:cs="Times New Roman"/>
              <w:noProof/>
              <w:sz w:val="24"/>
              <w:szCs w:val="24"/>
            </w:rPr>
            <w:t xml:space="preserve"> , </w:t>
          </w:r>
          <w:r w:rsidR="00B13BBB" w:rsidRPr="00B13BBB">
            <w:rPr>
              <w:rFonts w:ascii="Times New Roman" w:hAnsi="Times New Roman" w:cs="Times New Roman"/>
              <w:noProof/>
              <w:sz w:val="24"/>
              <w:szCs w:val="24"/>
              <w:lang w:val="en-US"/>
            </w:rPr>
            <w:t>Laura</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Lazar</w:t>
          </w:r>
          <w:r w:rsidR="00B13BBB" w:rsidRPr="00B13BBB">
            <w:rPr>
              <w:rFonts w:ascii="Times New Roman" w:hAnsi="Times New Roman" w:cs="Times New Roman"/>
              <w:noProof/>
              <w:sz w:val="24"/>
              <w:szCs w:val="24"/>
            </w:rPr>
            <w:t>, 2012)</w:t>
          </w:r>
          <w:r w:rsidR="00EB777A">
            <w:rPr>
              <w:rFonts w:ascii="Times New Roman" w:hAnsi="Times New Roman" w:cs="Times New Roman"/>
              <w:sz w:val="24"/>
              <w:szCs w:val="24"/>
            </w:rPr>
            <w:fldChar w:fldCharType="end"/>
          </w:r>
        </w:sdtContent>
      </w:sdt>
      <w:r w:rsidRPr="0051284B">
        <w:rPr>
          <w:rFonts w:ascii="Times New Roman" w:hAnsi="Times New Roman" w:cs="Times New Roman"/>
          <w:sz w:val="24"/>
          <w:szCs w:val="24"/>
        </w:rPr>
        <w:t xml:space="preserve">. </w:t>
      </w:r>
    </w:p>
    <w:p w:rsidR="00BE65D3" w:rsidRDefault="00BE65D3" w:rsidP="0020042D">
      <w:pPr>
        <w:pStyle w:val="3"/>
        <w:spacing w:line="360" w:lineRule="auto"/>
        <w:rPr>
          <w:rFonts w:ascii="Times New Roman" w:hAnsi="Times New Roman" w:cs="Times New Roman"/>
          <w:b/>
          <w:bCs/>
          <w:color w:val="auto"/>
        </w:rPr>
      </w:pPr>
      <w:bookmarkStart w:id="20" w:name="_Toc19277181"/>
      <w:r w:rsidRPr="004D47E3">
        <w:rPr>
          <w:rFonts w:ascii="Times New Roman" w:hAnsi="Times New Roman" w:cs="Times New Roman"/>
          <w:b/>
          <w:bCs/>
          <w:color w:val="auto"/>
        </w:rPr>
        <w:t>3.1.2 Ορισμός ικανότητας και δεξιότητας</w:t>
      </w:r>
      <w:bookmarkEnd w:id="20"/>
    </w:p>
    <w:p w:rsidR="004D47E3" w:rsidRPr="004D47E3" w:rsidRDefault="004D47E3" w:rsidP="0020042D">
      <w:pPr>
        <w:spacing w:line="360" w:lineRule="auto"/>
      </w:pPr>
    </w:p>
    <w:p w:rsidR="00BE65D3" w:rsidRDefault="00BE65D3" w:rsidP="0020042D">
      <w:pPr>
        <w:spacing w:line="360" w:lineRule="auto"/>
        <w:rPr>
          <w:rFonts w:ascii="Times New Roman" w:hAnsi="Times New Roman" w:cs="Times New Roman"/>
          <w:sz w:val="24"/>
          <w:szCs w:val="24"/>
        </w:rPr>
      </w:pPr>
      <w:r>
        <w:rPr>
          <w:rFonts w:ascii="Times New Roman" w:hAnsi="Times New Roman" w:cs="Times New Roman"/>
          <w:sz w:val="24"/>
          <w:szCs w:val="24"/>
        </w:rPr>
        <w:t xml:space="preserve">Καθώς στην εργασία θα χρησιμοποιείται πολύ συχνά ο όρος της δεξιότητας και της ικανότητας, παρατίθεται ένας ενδεικτικός ορισμός, ώστε να γίνουν πιο κατανοητές οι διαφορές, γιατί η σημασία των δεξιοτήτων και των ικανοτήτων μπορεί να </w:t>
      </w:r>
    </w:p>
    <w:p w:rsidR="00BE65D3" w:rsidRPr="00B26810" w:rsidRDefault="00BE65D3" w:rsidP="0020042D">
      <w:pPr>
        <w:spacing w:line="360" w:lineRule="auto"/>
        <w:rPr>
          <w:rFonts w:ascii="Times New Roman" w:hAnsi="Times New Roman" w:cs="Times New Roman"/>
          <w:sz w:val="24"/>
          <w:szCs w:val="24"/>
        </w:rPr>
      </w:pPr>
      <w:r w:rsidRPr="00B26810">
        <w:rPr>
          <w:rFonts w:ascii="Times New Roman" w:hAnsi="Times New Roman" w:cs="Times New Roman"/>
          <w:sz w:val="24"/>
          <w:szCs w:val="24"/>
        </w:rPr>
        <w:t xml:space="preserve">Η γνώση θεωρείται μερικές φορές ότι σχετίζεται μόνο με την θεωρητική ευφυΐα, αλλά στην πραγματικότητα είναι ένα αποτέλεσμα αλληλεπίδρασης μεταξύ της ευφυΐας ( ικανότητα για μάθηση) και της κατάστασης (ευκαιρία για μάθηση), οπότε είναι πιο κοινωνικά δομημένη από την στείρα θεωρητική νοημοσύνη. Η γνώση συμπεριλαμβάνει θεωρία και αντίληψη, όπως και σιωπηλή γνώση η οποία αποκτάται ως αποτέλεσμα της εμπειρίας εκτέλεσης συγκεκριμένων εργασιών. </w:t>
      </w:r>
    </w:p>
    <w:p w:rsidR="00BE65D3" w:rsidRPr="00B26810" w:rsidRDefault="00BE65D3" w:rsidP="0020042D">
      <w:pPr>
        <w:spacing w:line="360" w:lineRule="auto"/>
        <w:rPr>
          <w:rFonts w:ascii="Times New Roman" w:hAnsi="Times New Roman" w:cs="Times New Roman"/>
          <w:sz w:val="24"/>
          <w:szCs w:val="24"/>
        </w:rPr>
      </w:pPr>
      <w:r w:rsidRPr="00B26810">
        <w:rPr>
          <w:rFonts w:ascii="Times New Roman" w:hAnsi="Times New Roman" w:cs="Times New Roman"/>
          <w:sz w:val="24"/>
          <w:szCs w:val="24"/>
        </w:rPr>
        <w:t>Η δεξιότητα συνήθως χρησιμοποιείται για να περιγράψει ένα επίπεδο απόδοσης, με την έννοια της ακρίβειας και ταχύτητας στην εκτέλεση των δεδομένων εργασιών ( επιδέξια εκτέλεση). Η επιδέξια εκτέλεση έχει υπάρξει αντικείμενο πολλών ψυχολογικών ερευνών, οι οποίες λαμβάνουν υπόψη τόσο τις φυσικές ψυχοκινητικές ικανότητες και νοητικές γνωσιακές ικανότητες. Το αρχικό πόρισμα ότι η (οριακά ελαττωμένη) βελτίωση στην απόδοση φαίνεται να συνεχίζει επ</w:t>
      </w:r>
      <w:r>
        <w:rPr>
          <w:rFonts w:ascii="Times New Roman" w:hAnsi="Times New Roman" w:cs="Times New Roman"/>
          <w:sz w:val="24"/>
          <w:szCs w:val="24"/>
        </w:rPr>
        <w:t>’</w:t>
      </w:r>
      <w:r w:rsidRPr="00B26810">
        <w:rPr>
          <w:rFonts w:ascii="Times New Roman" w:hAnsi="Times New Roman" w:cs="Times New Roman"/>
          <w:sz w:val="24"/>
          <w:szCs w:val="24"/>
        </w:rPr>
        <w:t xml:space="preserve"> αόριστο</w:t>
      </w:r>
      <w:r>
        <w:rPr>
          <w:rFonts w:ascii="Times New Roman" w:hAnsi="Times New Roman" w:cs="Times New Roman"/>
          <w:sz w:val="24"/>
          <w:szCs w:val="24"/>
        </w:rPr>
        <w:t>ν</w:t>
      </w:r>
      <w:r w:rsidRPr="00B26810">
        <w:rPr>
          <w:rFonts w:ascii="Times New Roman" w:hAnsi="Times New Roman" w:cs="Times New Roman"/>
          <w:sz w:val="24"/>
          <w:szCs w:val="24"/>
        </w:rPr>
        <w:t xml:space="preserve"> έχει γενικά επιβεβαιωθεί σε επόμενες έρευνες, το οποίο οδηγεί στο συμπέρασμα ότι η μάθηση μπορεί να περιγραφεί ως μια γραμμική λειτουργία των λογαρίθμων, των φορών και </w:t>
      </w:r>
      <w:r w:rsidRPr="00B26810">
        <w:rPr>
          <w:rFonts w:ascii="Times New Roman" w:hAnsi="Times New Roman" w:cs="Times New Roman"/>
          <w:sz w:val="24"/>
          <w:szCs w:val="24"/>
        </w:rPr>
        <w:lastRenderedPageBreak/>
        <w:t xml:space="preserve">δοκιμών. Πρόσφατες έρευνες για τις δεξιότητες συμπεριλαμβάνουν εύρος των γνωσιακών δεξιοτήτων όπως η λύση προβλημάτων και η λήψη αποφάσεων. Η δεξιότητα έχει χαρακτηριστεί ως κατευθυνόμενη από τον σκοπό, καλά οργανωμένη συμπεριφορά που αποκτάται από την εξάσκηση και εκτελείται με μειωμένη προσπάθεια, όπως πχ η δεξιότητα χρήσης του ηλεκτρονικού υπολογιστή ή δεξιότητα σε κατασκευές κ.λ.π </w:t>
      </w:r>
      <w:sdt>
        <w:sdtPr>
          <w:rPr>
            <w:rFonts w:ascii="Times New Roman" w:hAnsi="Times New Roman" w:cs="Times New Roman"/>
            <w:sz w:val="24"/>
            <w:szCs w:val="24"/>
          </w:rPr>
          <w:id w:val="-727386338"/>
          <w:citation/>
        </w:sdtPr>
        <w:sdtContent>
          <w:r w:rsidR="00EB777A">
            <w:rPr>
              <w:rFonts w:ascii="Times New Roman" w:hAnsi="Times New Roman" w:cs="Times New Roman"/>
              <w:sz w:val="24"/>
              <w:szCs w:val="24"/>
            </w:rPr>
            <w:fldChar w:fldCharType="begin"/>
          </w:r>
          <w:r w:rsidR="00B13BBB" w:rsidRPr="00B13BBB">
            <w:rPr>
              <w:rFonts w:ascii="Times New Roman" w:hAnsi="Times New Roman" w:cs="Times New Roman"/>
              <w:sz w:val="24"/>
              <w:szCs w:val="24"/>
            </w:rPr>
            <w:instrText xml:space="preserve"> </w:instrText>
          </w:r>
          <w:r w:rsidR="00B13BBB">
            <w:rPr>
              <w:rFonts w:ascii="Times New Roman" w:hAnsi="Times New Roman" w:cs="Times New Roman"/>
              <w:sz w:val="24"/>
              <w:szCs w:val="24"/>
              <w:lang w:val="en-US"/>
            </w:rPr>
            <w:instrText>CITATION</w:instrText>
          </w:r>
          <w:r w:rsidR="00B13BBB" w:rsidRPr="00B13BBB">
            <w:rPr>
              <w:rFonts w:ascii="Times New Roman" w:hAnsi="Times New Roman" w:cs="Times New Roman"/>
              <w:sz w:val="24"/>
              <w:szCs w:val="24"/>
            </w:rPr>
            <w:instrText xml:space="preserve"> </w:instrText>
          </w:r>
          <w:r w:rsidR="00B13BBB">
            <w:rPr>
              <w:rFonts w:ascii="Times New Roman" w:hAnsi="Times New Roman" w:cs="Times New Roman"/>
              <w:sz w:val="24"/>
              <w:szCs w:val="24"/>
              <w:lang w:val="en-US"/>
            </w:rPr>
            <w:instrText>Jon</w:instrText>
          </w:r>
          <w:r w:rsidR="00B13BBB" w:rsidRPr="00B13BBB">
            <w:rPr>
              <w:rFonts w:ascii="Times New Roman" w:hAnsi="Times New Roman" w:cs="Times New Roman"/>
              <w:sz w:val="24"/>
              <w:szCs w:val="24"/>
            </w:rPr>
            <w:instrText>06 \</w:instrText>
          </w:r>
          <w:r w:rsidR="00B13BBB">
            <w:rPr>
              <w:rFonts w:ascii="Times New Roman" w:hAnsi="Times New Roman" w:cs="Times New Roman"/>
              <w:sz w:val="24"/>
              <w:szCs w:val="24"/>
              <w:lang w:val="en-US"/>
            </w:rPr>
            <w:instrText>l</w:instrText>
          </w:r>
          <w:r w:rsidR="00B13BBB" w:rsidRPr="00B13BBB">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B13BBB" w:rsidRPr="00B13BBB">
            <w:rPr>
              <w:rFonts w:ascii="Times New Roman" w:hAnsi="Times New Roman" w:cs="Times New Roman"/>
              <w:noProof/>
              <w:sz w:val="24"/>
              <w:szCs w:val="24"/>
            </w:rPr>
            <w:t>(</w:t>
          </w:r>
          <w:r w:rsidR="00B13BBB" w:rsidRPr="00B13BBB">
            <w:rPr>
              <w:rFonts w:ascii="Times New Roman" w:hAnsi="Times New Roman" w:cs="Times New Roman"/>
              <w:noProof/>
              <w:sz w:val="24"/>
              <w:szCs w:val="24"/>
              <w:lang w:val="en-US"/>
            </w:rPr>
            <w:t>Jonathan</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Winterton</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Fran</w:t>
          </w:r>
          <w:r w:rsidR="00B13BBB" w:rsidRPr="00B13BBB">
            <w:rPr>
              <w:rFonts w:ascii="Times New Roman" w:hAnsi="Times New Roman" w:cs="Times New Roman"/>
              <w:noProof/>
              <w:sz w:val="24"/>
              <w:szCs w:val="24"/>
            </w:rPr>
            <w:t>ç</w:t>
          </w:r>
          <w:r w:rsidR="00B13BBB" w:rsidRPr="00B13BBB">
            <w:rPr>
              <w:rFonts w:ascii="Times New Roman" w:hAnsi="Times New Roman" w:cs="Times New Roman"/>
              <w:noProof/>
              <w:sz w:val="24"/>
              <w:szCs w:val="24"/>
              <w:lang w:val="en-US"/>
            </w:rPr>
            <w:t>oise</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Delamare</w:t>
          </w:r>
          <w:r w:rsidR="00B13BBB" w:rsidRPr="00B13BBB">
            <w:rPr>
              <w:rFonts w:ascii="Times New Roman" w:hAnsi="Times New Roman" w:cs="Times New Roman"/>
              <w:noProof/>
              <w:sz w:val="24"/>
              <w:szCs w:val="24"/>
            </w:rPr>
            <w:t xml:space="preserve"> - </w:t>
          </w:r>
          <w:r w:rsidR="00B13BBB" w:rsidRPr="00B13BBB">
            <w:rPr>
              <w:rFonts w:ascii="Times New Roman" w:hAnsi="Times New Roman" w:cs="Times New Roman"/>
              <w:noProof/>
              <w:sz w:val="24"/>
              <w:szCs w:val="24"/>
              <w:lang w:val="en-US"/>
            </w:rPr>
            <w:t>Le</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Deist</w:t>
          </w:r>
          <w:r w:rsidR="00B13BBB" w:rsidRPr="00B13BBB">
            <w:rPr>
              <w:rFonts w:ascii="Times New Roman" w:hAnsi="Times New Roman" w:cs="Times New Roman"/>
              <w:noProof/>
              <w:sz w:val="24"/>
              <w:szCs w:val="24"/>
            </w:rPr>
            <w:t xml:space="preserve"> , </w:t>
          </w:r>
          <w:r w:rsidR="00B13BBB" w:rsidRPr="00B13BBB">
            <w:rPr>
              <w:rFonts w:ascii="Times New Roman" w:hAnsi="Times New Roman" w:cs="Times New Roman"/>
              <w:noProof/>
              <w:sz w:val="24"/>
              <w:szCs w:val="24"/>
              <w:lang w:val="en-US"/>
            </w:rPr>
            <w:t>Emma</w:t>
          </w:r>
          <w:r w:rsidR="00B13BBB" w:rsidRPr="00B13BBB">
            <w:rPr>
              <w:rFonts w:ascii="Times New Roman" w:hAnsi="Times New Roman" w:cs="Times New Roman"/>
              <w:noProof/>
              <w:sz w:val="24"/>
              <w:szCs w:val="24"/>
            </w:rPr>
            <w:t xml:space="preserve"> </w:t>
          </w:r>
          <w:r w:rsidR="00B13BBB" w:rsidRPr="00B13BBB">
            <w:rPr>
              <w:rFonts w:ascii="Times New Roman" w:hAnsi="Times New Roman" w:cs="Times New Roman"/>
              <w:noProof/>
              <w:sz w:val="24"/>
              <w:szCs w:val="24"/>
              <w:lang w:val="en-US"/>
            </w:rPr>
            <w:t>Stringfellow</w:t>
          </w:r>
          <w:r w:rsidR="00B13BBB" w:rsidRPr="00B13BBB">
            <w:rPr>
              <w:rFonts w:ascii="Times New Roman" w:hAnsi="Times New Roman" w:cs="Times New Roman"/>
              <w:noProof/>
              <w:sz w:val="24"/>
              <w:szCs w:val="24"/>
            </w:rPr>
            <w:t>, 2006)</w:t>
          </w:r>
          <w:r w:rsidR="00EB777A">
            <w:rPr>
              <w:rFonts w:ascii="Times New Roman" w:hAnsi="Times New Roman" w:cs="Times New Roman"/>
              <w:sz w:val="24"/>
              <w:szCs w:val="24"/>
            </w:rPr>
            <w:fldChar w:fldCharType="end"/>
          </w:r>
        </w:sdtContent>
      </w:sdt>
    </w:p>
    <w:p w:rsidR="00BE65D3" w:rsidRPr="00DC4CC9" w:rsidRDefault="00BE65D3" w:rsidP="0020042D">
      <w:pPr>
        <w:spacing w:line="360" w:lineRule="auto"/>
        <w:rPr>
          <w:rFonts w:ascii="Times New Roman" w:hAnsi="Times New Roman" w:cs="Times New Roman"/>
          <w:sz w:val="24"/>
          <w:szCs w:val="24"/>
        </w:rPr>
      </w:pPr>
      <w:r w:rsidRPr="00B26810">
        <w:rPr>
          <w:rFonts w:ascii="Times New Roman" w:hAnsi="Times New Roman" w:cs="Times New Roman"/>
          <w:sz w:val="24"/>
          <w:szCs w:val="24"/>
        </w:rPr>
        <w:t>Η ικανότητα είναι ένας όρος που έχει διαφορετική χρήση και ερμηνεία που το καθιστά αδύνατο να αναγνωριστεί ή να αποδοθεί μια θεωρία με συνοχή ή στην κατάληξη σε έναν όρο που είναι αρκετός για να ικανοποιήσει όλους τους διαφορετικούς τρόπους που χρησιμοποιείται ο όρος. Μετά την εξέταση των διαφορετικών ερμηνειών, η πιο συνηθής χρήση αποκαλύπτει ότι αν οι πνευματικές ικανότητες χρειάζονται για την ανάπτυξη της γνώσης και η λειτουργία της γνώσης είναι μέρος ανάπτυξης δεξιοτήτων, τότε όλα είναι προαπαιτούμενα για την ανάπτυξη ικανοτήτων και άλλων κοινωνικών και συμπεριφορικών δεξιοτήτων</w:t>
      </w:r>
      <w:sdt>
        <w:sdtPr>
          <w:rPr>
            <w:rFonts w:ascii="Times New Roman" w:hAnsi="Times New Roman" w:cs="Times New Roman"/>
            <w:sz w:val="24"/>
            <w:szCs w:val="24"/>
          </w:rPr>
          <w:id w:val="1447506073"/>
          <w:citation/>
        </w:sdtPr>
        <w:sdtContent>
          <w:r w:rsidR="00EB777A">
            <w:rPr>
              <w:rFonts w:ascii="Times New Roman" w:hAnsi="Times New Roman" w:cs="Times New Roman"/>
              <w:sz w:val="24"/>
              <w:szCs w:val="24"/>
            </w:rPr>
            <w:fldChar w:fldCharType="begin"/>
          </w:r>
          <w:r w:rsidR="00DC4CC9" w:rsidRPr="00DC4CC9">
            <w:rPr>
              <w:rFonts w:ascii="Times New Roman" w:hAnsi="Times New Roman" w:cs="Times New Roman"/>
              <w:sz w:val="24"/>
              <w:szCs w:val="24"/>
            </w:rPr>
            <w:instrText xml:space="preserve"> </w:instrText>
          </w:r>
          <w:r w:rsidR="00DC4CC9">
            <w:rPr>
              <w:rFonts w:ascii="Times New Roman" w:hAnsi="Times New Roman" w:cs="Times New Roman"/>
              <w:sz w:val="24"/>
              <w:szCs w:val="24"/>
              <w:lang w:val="en-US"/>
            </w:rPr>
            <w:instrText>CITATION</w:instrText>
          </w:r>
          <w:r w:rsidR="00DC4CC9" w:rsidRPr="00DC4CC9">
            <w:rPr>
              <w:rFonts w:ascii="Times New Roman" w:hAnsi="Times New Roman" w:cs="Times New Roman"/>
              <w:sz w:val="24"/>
              <w:szCs w:val="24"/>
            </w:rPr>
            <w:instrText xml:space="preserve"> </w:instrText>
          </w:r>
          <w:r w:rsidR="00DC4CC9">
            <w:rPr>
              <w:rFonts w:ascii="Times New Roman" w:hAnsi="Times New Roman" w:cs="Times New Roman"/>
              <w:sz w:val="24"/>
              <w:szCs w:val="24"/>
              <w:lang w:val="en-US"/>
            </w:rPr>
            <w:instrText>Jon</w:instrText>
          </w:r>
          <w:r w:rsidR="00DC4CC9" w:rsidRPr="00DC4CC9">
            <w:rPr>
              <w:rFonts w:ascii="Times New Roman" w:hAnsi="Times New Roman" w:cs="Times New Roman"/>
              <w:sz w:val="24"/>
              <w:szCs w:val="24"/>
            </w:rPr>
            <w:instrText>06 \</w:instrText>
          </w:r>
          <w:r w:rsidR="00DC4CC9">
            <w:rPr>
              <w:rFonts w:ascii="Times New Roman" w:hAnsi="Times New Roman" w:cs="Times New Roman"/>
              <w:sz w:val="24"/>
              <w:szCs w:val="24"/>
              <w:lang w:val="en-US"/>
            </w:rPr>
            <w:instrText>l</w:instrText>
          </w:r>
          <w:r w:rsidR="00DC4CC9" w:rsidRPr="00DC4CC9">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DC4CC9" w:rsidRPr="00DC4CC9">
            <w:rPr>
              <w:rFonts w:ascii="Times New Roman" w:hAnsi="Times New Roman" w:cs="Times New Roman"/>
              <w:noProof/>
              <w:sz w:val="24"/>
              <w:szCs w:val="24"/>
            </w:rPr>
            <w:t xml:space="preserve"> (</w:t>
          </w:r>
          <w:r w:rsidR="00DC4CC9" w:rsidRPr="00DC4CC9">
            <w:rPr>
              <w:rFonts w:ascii="Times New Roman" w:hAnsi="Times New Roman" w:cs="Times New Roman"/>
              <w:noProof/>
              <w:sz w:val="24"/>
              <w:szCs w:val="24"/>
              <w:lang w:val="en-US"/>
            </w:rPr>
            <w:t>Jonathan</w:t>
          </w:r>
          <w:r w:rsidR="00DC4CC9" w:rsidRPr="00DC4CC9">
            <w:rPr>
              <w:rFonts w:ascii="Times New Roman" w:hAnsi="Times New Roman" w:cs="Times New Roman"/>
              <w:noProof/>
              <w:sz w:val="24"/>
              <w:szCs w:val="24"/>
            </w:rPr>
            <w:t xml:space="preserve"> </w:t>
          </w:r>
          <w:r w:rsidR="00DC4CC9" w:rsidRPr="00DC4CC9">
            <w:rPr>
              <w:rFonts w:ascii="Times New Roman" w:hAnsi="Times New Roman" w:cs="Times New Roman"/>
              <w:noProof/>
              <w:sz w:val="24"/>
              <w:szCs w:val="24"/>
              <w:lang w:val="en-US"/>
            </w:rPr>
            <w:t>Winterton</w:t>
          </w:r>
          <w:r w:rsidR="00DC4CC9" w:rsidRPr="00DC4CC9">
            <w:rPr>
              <w:rFonts w:ascii="Times New Roman" w:hAnsi="Times New Roman" w:cs="Times New Roman"/>
              <w:noProof/>
              <w:sz w:val="24"/>
              <w:szCs w:val="24"/>
            </w:rPr>
            <w:t xml:space="preserve">, </w:t>
          </w:r>
          <w:r w:rsidR="00DC4CC9" w:rsidRPr="00DC4CC9">
            <w:rPr>
              <w:rFonts w:ascii="Times New Roman" w:hAnsi="Times New Roman" w:cs="Times New Roman"/>
              <w:noProof/>
              <w:sz w:val="24"/>
              <w:szCs w:val="24"/>
              <w:lang w:val="en-US"/>
            </w:rPr>
            <w:t>Fran</w:t>
          </w:r>
          <w:r w:rsidR="00DC4CC9" w:rsidRPr="00DC4CC9">
            <w:rPr>
              <w:rFonts w:ascii="Times New Roman" w:hAnsi="Times New Roman" w:cs="Times New Roman"/>
              <w:noProof/>
              <w:sz w:val="24"/>
              <w:szCs w:val="24"/>
            </w:rPr>
            <w:t>ç</w:t>
          </w:r>
          <w:r w:rsidR="00DC4CC9" w:rsidRPr="00DC4CC9">
            <w:rPr>
              <w:rFonts w:ascii="Times New Roman" w:hAnsi="Times New Roman" w:cs="Times New Roman"/>
              <w:noProof/>
              <w:sz w:val="24"/>
              <w:szCs w:val="24"/>
              <w:lang w:val="en-US"/>
            </w:rPr>
            <w:t>oise</w:t>
          </w:r>
          <w:r w:rsidR="00DC4CC9" w:rsidRPr="00DC4CC9">
            <w:rPr>
              <w:rFonts w:ascii="Times New Roman" w:hAnsi="Times New Roman" w:cs="Times New Roman"/>
              <w:noProof/>
              <w:sz w:val="24"/>
              <w:szCs w:val="24"/>
            </w:rPr>
            <w:t xml:space="preserve"> </w:t>
          </w:r>
          <w:r w:rsidR="00DC4CC9" w:rsidRPr="00DC4CC9">
            <w:rPr>
              <w:rFonts w:ascii="Times New Roman" w:hAnsi="Times New Roman" w:cs="Times New Roman"/>
              <w:noProof/>
              <w:sz w:val="24"/>
              <w:szCs w:val="24"/>
              <w:lang w:val="en-US"/>
            </w:rPr>
            <w:t>Delamare</w:t>
          </w:r>
          <w:r w:rsidR="00DC4CC9" w:rsidRPr="00DC4CC9">
            <w:rPr>
              <w:rFonts w:ascii="Times New Roman" w:hAnsi="Times New Roman" w:cs="Times New Roman"/>
              <w:noProof/>
              <w:sz w:val="24"/>
              <w:szCs w:val="24"/>
            </w:rPr>
            <w:t xml:space="preserve"> - </w:t>
          </w:r>
          <w:r w:rsidR="00DC4CC9" w:rsidRPr="00DC4CC9">
            <w:rPr>
              <w:rFonts w:ascii="Times New Roman" w:hAnsi="Times New Roman" w:cs="Times New Roman"/>
              <w:noProof/>
              <w:sz w:val="24"/>
              <w:szCs w:val="24"/>
              <w:lang w:val="en-US"/>
            </w:rPr>
            <w:t>Le</w:t>
          </w:r>
          <w:r w:rsidR="00DC4CC9" w:rsidRPr="00DC4CC9">
            <w:rPr>
              <w:rFonts w:ascii="Times New Roman" w:hAnsi="Times New Roman" w:cs="Times New Roman"/>
              <w:noProof/>
              <w:sz w:val="24"/>
              <w:szCs w:val="24"/>
            </w:rPr>
            <w:t xml:space="preserve"> </w:t>
          </w:r>
          <w:r w:rsidR="00DC4CC9" w:rsidRPr="00DC4CC9">
            <w:rPr>
              <w:rFonts w:ascii="Times New Roman" w:hAnsi="Times New Roman" w:cs="Times New Roman"/>
              <w:noProof/>
              <w:sz w:val="24"/>
              <w:szCs w:val="24"/>
              <w:lang w:val="en-US"/>
            </w:rPr>
            <w:t>Deist</w:t>
          </w:r>
          <w:r w:rsidR="00DC4CC9" w:rsidRPr="00DC4CC9">
            <w:rPr>
              <w:rFonts w:ascii="Times New Roman" w:hAnsi="Times New Roman" w:cs="Times New Roman"/>
              <w:noProof/>
              <w:sz w:val="24"/>
              <w:szCs w:val="24"/>
            </w:rPr>
            <w:t xml:space="preserve"> , </w:t>
          </w:r>
          <w:r w:rsidR="00DC4CC9" w:rsidRPr="00DC4CC9">
            <w:rPr>
              <w:rFonts w:ascii="Times New Roman" w:hAnsi="Times New Roman" w:cs="Times New Roman"/>
              <w:noProof/>
              <w:sz w:val="24"/>
              <w:szCs w:val="24"/>
              <w:lang w:val="en-US"/>
            </w:rPr>
            <w:t>Emma</w:t>
          </w:r>
          <w:r w:rsidR="00DC4CC9" w:rsidRPr="00DC4CC9">
            <w:rPr>
              <w:rFonts w:ascii="Times New Roman" w:hAnsi="Times New Roman" w:cs="Times New Roman"/>
              <w:noProof/>
              <w:sz w:val="24"/>
              <w:szCs w:val="24"/>
            </w:rPr>
            <w:t xml:space="preserve"> </w:t>
          </w:r>
          <w:r w:rsidR="00DC4CC9" w:rsidRPr="00DC4CC9">
            <w:rPr>
              <w:rFonts w:ascii="Times New Roman" w:hAnsi="Times New Roman" w:cs="Times New Roman"/>
              <w:noProof/>
              <w:sz w:val="24"/>
              <w:szCs w:val="24"/>
              <w:lang w:val="en-US"/>
            </w:rPr>
            <w:t>Stringfellow</w:t>
          </w:r>
          <w:r w:rsidR="00DC4CC9" w:rsidRPr="00DC4CC9">
            <w:rPr>
              <w:rFonts w:ascii="Times New Roman" w:hAnsi="Times New Roman" w:cs="Times New Roman"/>
              <w:noProof/>
              <w:sz w:val="24"/>
              <w:szCs w:val="24"/>
            </w:rPr>
            <w:t>, 2006)</w:t>
          </w:r>
          <w:r w:rsidR="00EB777A">
            <w:rPr>
              <w:rFonts w:ascii="Times New Roman" w:hAnsi="Times New Roman" w:cs="Times New Roman"/>
              <w:sz w:val="24"/>
              <w:szCs w:val="24"/>
            </w:rPr>
            <w:fldChar w:fldCharType="end"/>
          </w:r>
        </w:sdtContent>
      </w:sdt>
      <w:r w:rsidR="00DC4CC9" w:rsidRPr="00DC4CC9">
        <w:rPr>
          <w:rFonts w:ascii="Times New Roman" w:hAnsi="Times New Roman" w:cs="Times New Roman"/>
          <w:sz w:val="24"/>
          <w:szCs w:val="24"/>
        </w:rPr>
        <w:t>.</w:t>
      </w:r>
    </w:p>
    <w:p w:rsidR="00BE65D3" w:rsidRPr="00B26810" w:rsidRDefault="00BE65D3" w:rsidP="0020042D">
      <w:pPr>
        <w:spacing w:line="360" w:lineRule="auto"/>
        <w:rPr>
          <w:rFonts w:ascii="Times New Roman" w:hAnsi="Times New Roman" w:cs="Times New Roman"/>
          <w:sz w:val="24"/>
          <w:szCs w:val="24"/>
        </w:rPr>
      </w:pPr>
      <w:r w:rsidRPr="00B26810">
        <w:rPr>
          <w:rFonts w:ascii="Times New Roman" w:hAnsi="Times New Roman" w:cs="Times New Roman"/>
          <w:sz w:val="24"/>
          <w:szCs w:val="24"/>
        </w:rPr>
        <w:t xml:space="preserve"> Για τις ικανότητες, υπάρχουν και άλλες πιο απλές προσεγγίσεις, που τις ορίζουν ως «ιδιαιτερότητες» του κάθε ατόμου και δηλώνουν τις κλίσεις και τις προδιαθέσεις που έχουν δημιουργηθεί μέσα σε ένα περιβάλλον που εξαρτάται από διάφορους παράγοντες</w:t>
      </w:r>
      <w:sdt>
        <w:sdtPr>
          <w:rPr>
            <w:rFonts w:ascii="Times New Roman" w:hAnsi="Times New Roman" w:cs="Times New Roman"/>
            <w:sz w:val="24"/>
            <w:szCs w:val="24"/>
          </w:rPr>
          <w:id w:val="1522658313"/>
          <w:citation/>
        </w:sdtPr>
        <w:sdtContent>
          <w:r w:rsidR="00EB777A">
            <w:rPr>
              <w:rFonts w:ascii="Times New Roman" w:hAnsi="Times New Roman" w:cs="Times New Roman"/>
              <w:sz w:val="24"/>
              <w:szCs w:val="24"/>
            </w:rPr>
            <w:fldChar w:fldCharType="begin"/>
          </w:r>
          <w:r w:rsidR="009945F9">
            <w:rPr>
              <w:rFonts w:ascii="Times New Roman" w:hAnsi="Times New Roman" w:cs="Times New Roman"/>
              <w:sz w:val="24"/>
              <w:szCs w:val="24"/>
            </w:rPr>
            <w:instrText xml:space="preserve"> CITATION Ικα19 \l 1032 </w:instrText>
          </w:r>
          <w:r w:rsidR="00EB777A">
            <w:rPr>
              <w:rFonts w:ascii="Times New Roman" w:hAnsi="Times New Roman" w:cs="Times New Roman"/>
              <w:sz w:val="24"/>
              <w:szCs w:val="24"/>
            </w:rPr>
            <w:fldChar w:fldCharType="separate"/>
          </w:r>
          <w:r w:rsidR="009945F9">
            <w:rPr>
              <w:rFonts w:ascii="Times New Roman" w:hAnsi="Times New Roman" w:cs="Times New Roman"/>
              <w:noProof/>
              <w:sz w:val="24"/>
              <w:szCs w:val="24"/>
            </w:rPr>
            <w:t xml:space="preserve"> </w:t>
          </w:r>
          <w:r w:rsidR="009945F9" w:rsidRPr="009945F9">
            <w:rPr>
              <w:rFonts w:ascii="Times New Roman" w:hAnsi="Times New Roman" w:cs="Times New Roman"/>
              <w:noProof/>
              <w:sz w:val="24"/>
              <w:szCs w:val="24"/>
            </w:rPr>
            <w:t>( Ικανότητες και Δεξιότητες, 2019)</w:t>
          </w:r>
          <w:r w:rsidR="00EB777A">
            <w:rPr>
              <w:rFonts w:ascii="Times New Roman" w:hAnsi="Times New Roman" w:cs="Times New Roman"/>
              <w:sz w:val="24"/>
              <w:szCs w:val="24"/>
            </w:rPr>
            <w:fldChar w:fldCharType="end"/>
          </w:r>
        </w:sdtContent>
      </w:sdt>
      <w:r w:rsidRPr="00B26810">
        <w:rPr>
          <w:rFonts w:ascii="Times New Roman" w:hAnsi="Times New Roman" w:cs="Times New Roman"/>
          <w:sz w:val="24"/>
          <w:szCs w:val="24"/>
        </w:rPr>
        <w:t xml:space="preserve">. </w:t>
      </w:r>
    </w:p>
    <w:p w:rsidR="00BE65D3" w:rsidRPr="00B26810" w:rsidRDefault="00BE65D3" w:rsidP="0020042D">
      <w:pPr>
        <w:spacing w:line="360" w:lineRule="auto"/>
        <w:rPr>
          <w:rFonts w:ascii="Times New Roman" w:hAnsi="Times New Roman" w:cs="Times New Roman"/>
          <w:sz w:val="24"/>
          <w:szCs w:val="24"/>
        </w:rPr>
      </w:pPr>
    </w:p>
    <w:p w:rsidR="00BE65D3" w:rsidRPr="0051284B" w:rsidRDefault="00BE65D3" w:rsidP="0020042D">
      <w:pPr>
        <w:spacing w:line="360" w:lineRule="auto"/>
        <w:rPr>
          <w:rFonts w:ascii="Times New Roman" w:hAnsi="Times New Roman" w:cs="Times New Roman"/>
          <w:sz w:val="24"/>
          <w:szCs w:val="24"/>
        </w:rPr>
      </w:pPr>
    </w:p>
    <w:p w:rsidR="00BE65D3" w:rsidRPr="002E3DFB" w:rsidRDefault="00BE65D3" w:rsidP="0020042D">
      <w:pPr>
        <w:spacing w:line="360" w:lineRule="auto"/>
        <w:rPr>
          <w:rFonts w:ascii="Times New Roman" w:hAnsi="Times New Roman" w:cs="Times New Roman"/>
          <w:b/>
          <w:bCs/>
          <w:sz w:val="24"/>
          <w:szCs w:val="24"/>
        </w:rPr>
      </w:pPr>
      <w:bookmarkStart w:id="21" w:name="_Toc19277182"/>
      <w:r w:rsidRPr="004D47E3">
        <w:rPr>
          <w:rStyle w:val="3Char"/>
          <w:rFonts w:ascii="Times New Roman" w:hAnsi="Times New Roman" w:cs="Times New Roman"/>
          <w:b/>
          <w:bCs/>
          <w:color w:val="auto"/>
        </w:rPr>
        <w:t>3.1.3 Οι βασικές ικανότητες στη ψηφιακή εποχή</w:t>
      </w:r>
      <w:bookmarkEnd w:id="21"/>
      <w:r w:rsidRPr="002E3DFB">
        <w:rPr>
          <w:rFonts w:ascii="Times New Roman" w:hAnsi="Times New Roman" w:cs="Times New Roman"/>
          <w:b/>
          <w:bCs/>
          <w:sz w:val="24"/>
          <w:szCs w:val="24"/>
        </w:rPr>
        <w:t>.</w:t>
      </w:r>
    </w:p>
    <w:p w:rsidR="00BE65D3" w:rsidRPr="002E3DFB" w:rsidRDefault="00BE65D3" w:rsidP="0020042D">
      <w:pPr>
        <w:spacing w:line="360" w:lineRule="auto"/>
        <w:rPr>
          <w:rFonts w:ascii="Times New Roman" w:hAnsi="Times New Roman" w:cs="Times New Roman"/>
          <w:b/>
          <w:bCs/>
          <w:sz w:val="24"/>
          <w:szCs w:val="24"/>
        </w:rPr>
      </w:pPr>
    </w:p>
    <w:p w:rsidR="00BE65D3" w:rsidRDefault="00BE65D3" w:rsidP="0020042D">
      <w:pPr>
        <w:spacing w:line="360" w:lineRule="auto"/>
        <w:rPr>
          <w:rFonts w:ascii="Times New Roman" w:hAnsi="Times New Roman" w:cs="Times New Roman"/>
          <w:sz w:val="24"/>
          <w:szCs w:val="24"/>
        </w:rPr>
      </w:pPr>
      <w:r w:rsidRPr="00B52DA0">
        <w:rPr>
          <w:rFonts w:ascii="Times New Roman" w:hAnsi="Times New Roman" w:cs="Times New Roman"/>
          <w:sz w:val="24"/>
          <w:szCs w:val="24"/>
          <w:lang w:val="en-US"/>
        </w:rPr>
        <w:t>H</w:t>
      </w:r>
      <w:r w:rsidRPr="00B52DA0">
        <w:rPr>
          <w:rFonts w:ascii="Times New Roman" w:hAnsi="Times New Roman" w:cs="Times New Roman"/>
          <w:sz w:val="24"/>
          <w:szCs w:val="24"/>
        </w:rPr>
        <w:t xml:space="preserve"> παγκοσμιοποίηση, οι δομικές αλλαγές στην αγορά εργασίας και η ταχύτατη εξέλιξη των νέων τεχνολογιών απαιτεί την ανάπτυξη και επικαιροποίηση των</w:t>
      </w:r>
      <w:r>
        <w:rPr>
          <w:rFonts w:ascii="Times New Roman" w:hAnsi="Times New Roman" w:cs="Times New Roman"/>
          <w:sz w:val="24"/>
          <w:szCs w:val="24"/>
        </w:rPr>
        <w:t xml:space="preserve"> ικανοτήτων και</w:t>
      </w:r>
      <w:r w:rsidRPr="00B52DA0">
        <w:rPr>
          <w:rFonts w:ascii="Times New Roman" w:hAnsi="Times New Roman" w:cs="Times New Roman"/>
          <w:sz w:val="24"/>
          <w:szCs w:val="24"/>
        </w:rPr>
        <w:t xml:space="preserve"> δεξιοτήτων</w:t>
      </w:r>
      <w:r>
        <w:rPr>
          <w:rFonts w:ascii="Times New Roman" w:hAnsi="Times New Roman" w:cs="Times New Roman"/>
          <w:sz w:val="24"/>
          <w:szCs w:val="24"/>
        </w:rPr>
        <w:t>,</w:t>
      </w:r>
      <w:r w:rsidRPr="00B52DA0">
        <w:rPr>
          <w:rFonts w:ascii="Times New Roman" w:hAnsi="Times New Roman" w:cs="Times New Roman"/>
          <w:sz w:val="24"/>
          <w:szCs w:val="24"/>
        </w:rPr>
        <w:t xml:space="preserve"> καθ’ όλη τη διάρκεια της ζωής μας</w:t>
      </w:r>
      <w:sdt>
        <w:sdtPr>
          <w:rPr>
            <w:rFonts w:ascii="Times New Roman" w:hAnsi="Times New Roman" w:cs="Times New Roman"/>
            <w:sz w:val="24"/>
            <w:szCs w:val="24"/>
          </w:rPr>
          <w:id w:val="-806005517"/>
          <w:citation/>
        </w:sdtPr>
        <w:sdtContent>
          <w:r w:rsidR="00EB777A">
            <w:rPr>
              <w:rFonts w:ascii="Times New Roman" w:hAnsi="Times New Roman" w:cs="Times New Roman"/>
              <w:sz w:val="24"/>
              <w:szCs w:val="24"/>
            </w:rPr>
            <w:fldChar w:fldCharType="begin"/>
          </w:r>
          <w:r w:rsidR="008B0733" w:rsidRPr="008B0733">
            <w:rPr>
              <w:rFonts w:ascii="Times New Roman" w:hAnsi="Times New Roman" w:cs="Times New Roman"/>
              <w:sz w:val="24"/>
              <w:szCs w:val="24"/>
            </w:rPr>
            <w:instrText xml:space="preserve"> </w:instrText>
          </w:r>
          <w:r w:rsidR="008B0733">
            <w:rPr>
              <w:rFonts w:ascii="Times New Roman" w:hAnsi="Times New Roman" w:cs="Times New Roman"/>
              <w:sz w:val="24"/>
              <w:szCs w:val="24"/>
              <w:lang w:val="en-US"/>
            </w:rPr>
            <w:instrText>CITATION</w:instrText>
          </w:r>
          <w:r w:rsidR="008B0733" w:rsidRPr="008B0733">
            <w:rPr>
              <w:rFonts w:ascii="Times New Roman" w:hAnsi="Times New Roman" w:cs="Times New Roman"/>
              <w:sz w:val="24"/>
              <w:szCs w:val="24"/>
            </w:rPr>
            <w:instrText xml:space="preserve"> </w:instrText>
          </w:r>
          <w:r w:rsidR="008B0733">
            <w:rPr>
              <w:rFonts w:ascii="Times New Roman" w:hAnsi="Times New Roman" w:cs="Times New Roman"/>
              <w:sz w:val="24"/>
              <w:szCs w:val="24"/>
              <w:lang w:val="en-US"/>
            </w:rPr>
            <w:instrText>Eur</w:instrText>
          </w:r>
          <w:r w:rsidR="008B0733" w:rsidRPr="008B0733">
            <w:rPr>
              <w:rFonts w:ascii="Times New Roman" w:hAnsi="Times New Roman" w:cs="Times New Roman"/>
              <w:sz w:val="24"/>
              <w:szCs w:val="24"/>
            </w:rPr>
            <w:instrText>19 \</w:instrText>
          </w:r>
          <w:r w:rsidR="008B0733">
            <w:rPr>
              <w:rFonts w:ascii="Times New Roman" w:hAnsi="Times New Roman" w:cs="Times New Roman"/>
              <w:sz w:val="24"/>
              <w:szCs w:val="24"/>
              <w:lang w:val="en-US"/>
            </w:rPr>
            <w:instrText>l</w:instrText>
          </w:r>
          <w:r w:rsidR="008B0733" w:rsidRPr="008B0733">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8B0733" w:rsidRPr="008B0733">
            <w:rPr>
              <w:rFonts w:ascii="Times New Roman" w:hAnsi="Times New Roman" w:cs="Times New Roman"/>
              <w:noProof/>
              <w:sz w:val="24"/>
              <w:szCs w:val="24"/>
            </w:rPr>
            <w:t xml:space="preserve"> </w:t>
          </w:r>
          <w:r w:rsidR="008B0733" w:rsidRPr="006B07F2">
            <w:rPr>
              <w:rFonts w:ascii="Times New Roman" w:hAnsi="Times New Roman" w:cs="Times New Roman"/>
              <w:noProof/>
              <w:sz w:val="24"/>
              <w:szCs w:val="24"/>
            </w:rPr>
            <w:t>(</w:t>
          </w:r>
          <w:r w:rsidR="008B0733" w:rsidRPr="008B0733">
            <w:rPr>
              <w:rFonts w:ascii="Times New Roman" w:hAnsi="Times New Roman" w:cs="Times New Roman"/>
              <w:noProof/>
              <w:sz w:val="24"/>
              <w:szCs w:val="24"/>
              <w:lang w:val="en-US"/>
            </w:rPr>
            <w:t>European</w:t>
          </w:r>
          <w:r w:rsidR="008B0733" w:rsidRPr="006B07F2">
            <w:rPr>
              <w:rFonts w:ascii="Times New Roman" w:hAnsi="Times New Roman" w:cs="Times New Roman"/>
              <w:noProof/>
              <w:sz w:val="24"/>
              <w:szCs w:val="24"/>
            </w:rPr>
            <w:t xml:space="preserve"> </w:t>
          </w:r>
          <w:r w:rsidR="008B0733" w:rsidRPr="008B0733">
            <w:rPr>
              <w:rFonts w:ascii="Times New Roman" w:hAnsi="Times New Roman" w:cs="Times New Roman"/>
              <w:noProof/>
              <w:sz w:val="24"/>
              <w:szCs w:val="24"/>
              <w:lang w:val="en-US"/>
            </w:rPr>
            <w:t>Comission</w:t>
          </w:r>
          <w:r w:rsidR="008B0733" w:rsidRPr="006B07F2">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006B07F2" w:rsidRPr="006B07F2">
        <w:rPr>
          <w:rFonts w:ascii="Times New Roman" w:hAnsi="Times New Roman" w:cs="Times New Roman"/>
          <w:sz w:val="24"/>
          <w:szCs w:val="24"/>
        </w:rPr>
        <w:t>.</w:t>
      </w:r>
      <w:r>
        <w:rPr>
          <w:rFonts w:ascii="Times New Roman" w:hAnsi="Times New Roman" w:cs="Times New Roman"/>
          <w:sz w:val="24"/>
          <w:szCs w:val="24"/>
        </w:rPr>
        <w:t xml:space="preserve"> Τα άτομα χρειάζονται ένα ευρύ φάσμα γνώσεων και δεξιοτήτων προκειμένου να προσαρμοστούν στο ταχέως μεταβαλλόμενο περιβάλλον.</w:t>
      </w:r>
    </w:p>
    <w:p w:rsidR="00BE65D3" w:rsidRPr="006B07F2" w:rsidRDefault="00BE65D3" w:rsidP="0020042D">
      <w:pPr>
        <w:spacing w:line="360" w:lineRule="auto"/>
        <w:rPr>
          <w:rFonts w:ascii="Times New Roman" w:hAnsi="Times New Roman" w:cs="Times New Roman"/>
          <w:sz w:val="24"/>
          <w:szCs w:val="24"/>
        </w:rPr>
      </w:pPr>
      <w:r w:rsidRPr="00DB2746">
        <w:rPr>
          <w:rFonts w:ascii="Times New Roman" w:hAnsi="Times New Roman" w:cs="Times New Roman"/>
          <w:sz w:val="24"/>
          <w:szCs w:val="24"/>
        </w:rPr>
        <w:lastRenderedPageBreak/>
        <w:t>Στην παγκόσμια οικονομία που μεταβάλλεται, ο τρόπος ζωής αλλάζει οι δεξιότητες που διαθέτουν οι πολίτες είναι αυτές που μετασχηματίζουν την δυνατότητα καινοτομίας και την ανταγωνιστικότητα. Η κατάσταση που επικρατεί βέβαια στην Ευρώπη δεν θα θεωρούνταν ως ιδανική. Περίπου εβδομήντα εκατομμύρια ευρωπαίοι δεν διαθέτουν επαρκώς τις βασικές ικανότητες της γραφής και την ανάγνωσης, του μαθηματικού υπολογισμού και τις ψηφιακές ικανότητες. Αυτό έχει ως αποτέλεσμα να κινδυνεύουν να αποκλειστούν κοινωνικά και να παραμένουν άνεργοι. Παρατηρείται επιπλέον αναντιστοιχία στις δεξιότητες. Οι εργαζόμενοι δεν έχουν τις δεξιότητες που επιζητούν οι εργοδότες και αυτό οδηγεί στο να καθίσταται δύσκολη η επίτευξη της καινοτομίας</w:t>
      </w:r>
      <w:sdt>
        <w:sdtPr>
          <w:rPr>
            <w:rFonts w:ascii="Times New Roman" w:hAnsi="Times New Roman" w:cs="Times New Roman"/>
            <w:sz w:val="24"/>
            <w:szCs w:val="24"/>
          </w:rPr>
          <w:id w:val="-1178733184"/>
          <w:citation/>
        </w:sdtPr>
        <w:sdtContent>
          <w:r w:rsidR="00EB777A">
            <w:rPr>
              <w:rFonts w:ascii="Times New Roman" w:hAnsi="Times New Roman" w:cs="Times New Roman"/>
              <w:sz w:val="24"/>
              <w:szCs w:val="24"/>
            </w:rPr>
            <w:fldChar w:fldCharType="begin"/>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CITATION</w:instrText>
          </w:r>
          <w:r w:rsidR="006B07F2" w:rsidRPr="006B07F2">
            <w:rPr>
              <w:rFonts w:ascii="Times New Roman" w:hAnsi="Times New Roman" w:cs="Times New Roman"/>
              <w:sz w:val="24"/>
              <w:szCs w:val="24"/>
            </w:rPr>
            <w:instrText xml:space="preserve"> Ευρ161 \</w:instrText>
          </w:r>
          <w:r w:rsidR="006B07F2">
            <w:rPr>
              <w:rFonts w:ascii="Times New Roman" w:hAnsi="Times New Roman" w:cs="Times New Roman"/>
              <w:sz w:val="24"/>
              <w:szCs w:val="24"/>
              <w:lang w:val="en-US"/>
            </w:rPr>
            <w:instrText>l</w:instrText>
          </w:r>
          <w:r w:rsidR="006B07F2" w:rsidRPr="006B07F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B07F2" w:rsidRPr="006B07F2">
            <w:rPr>
              <w:rFonts w:ascii="Times New Roman" w:hAnsi="Times New Roman" w:cs="Times New Roman"/>
              <w:noProof/>
              <w:sz w:val="24"/>
              <w:szCs w:val="24"/>
            </w:rPr>
            <w:t xml:space="preserve"> (Ευρωπαϊκή Επιτροπή, 2016)</w:t>
          </w:r>
          <w:r w:rsidR="00EB777A">
            <w:rPr>
              <w:rFonts w:ascii="Times New Roman" w:hAnsi="Times New Roman" w:cs="Times New Roman"/>
              <w:sz w:val="24"/>
              <w:szCs w:val="24"/>
            </w:rPr>
            <w:fldChar w:fldCharType="end"/>
          </w:r>
        </w:sdtContent>
      </w:sdt>
      <w:r w:rsidR="006B07F2" w:rsidRPr="006B07F2">
        <w:rPr>
          <w:rFonts w:ascii="Times New Roman" w:hAnsi="Times New Roman" w:cs="Times New Roman"/>
          <w:sz w:val="24"/>
          <w:szCs w:val="24"/>
        </w:rPr>
        <w:t>.</w:t>
      </w:r>
    </w:p>
    <w:p w:rsidR="00BE65D3" w:rsidRPr="000D6557" w:rsidRDefault="00BE65D3" w:rsidP="0020042D">
      <w:pPr>
        <w:spacing w:line="360" w:lineRule="auto"/>
        <w:rPr>
          <w:rFonts w:ascii="Times New Roman" w:hAnsi="Times New Roman" w:cs="Times New Roman"/>
          <w:sz w:val="24"/>
          <w:szCs w:val="24"/>
        </w:rPr>
      </w:pPr>
      <w:r w:rsidRPr="000D6557">
        <w:rPr>
          <w:rFonts w:ascii="Times New Roman" w:hAnsi="Times New Roman" w:cs="Times New Roman"/>
          <w:sz w:val="24"/>
          <w:szCs w:val="24"/>
        </w:rPr>
        <w:t xml:space="preserve">Έτσι η ευρωπαϊκή επιτροπή υιοθέτησε την πρόταση των βασικών ικανοτήτων , οι οποίες κρίνονται απαραίτητες στους πολίτες </w:t>
      </w:r>
      <w:bookmarkStart w:id="22" w:name="_Hlk19228779"/>
      <w:r w:rsidRPr="000D6557">
        <w:rPr>
          <w:rFonts w:ascii="Times New Roman" w:hAnsi="Times New Roman" w:cs="Times New Roman"/>
          <w:sz w:val="24"/>
          <w:szCs w:val="24"/>
        </w:rPr>
        <w:t>για την προσωπική τους ολοκλήρωση, για να έχουν έναν υγιεινό και αξιοπρεπή τρόπο ζωής , για την εύρεση εργασίας, την ενεργή συμμετοχή στα κοινά και την κοινωνική τους ένταξη</w:t>
      </w:r>
      <w:bookmarkEnd w:id="22"/>
      <w:r w:rsidRPr="000D6557">
        <w:rPr>
          <w:rFonts w:ascii="Times New Roman" w:hAnsi="Times New Roman" w:cs="Times New Roman"/>
          <w:sz w:val="24"/>
          <w:szCs w:val="24"/>
        </w:rPr>
        <w:t>. Η πρόταση αυτή αποτελεί ένα εργαλείο αναφοράς για εκπαιδευτικούς σκοπούς, ενώ θέτει κάποια πλαίσια για την κατανόηση των ικανοτήτων και δεξιοτήτων που χρειάζονται στη σημερινή εποχή αλλά θα χρειάζονται και στο μέλλον</w:t>
      </w:r>
      <w:sdt>
        <w:sdtPr>
          <w:rPr>
            <w:rFonts w:ascii="Times New Roman" w:hAnsi="Times New Roman" w:cs="Times New Roman"/>
            <w:sz w:val="24"/>
            <w:szCs w:val="24"/>
          </w:rPr>
          <w:id w:val="-64801215"/>
          <w:citation/>
        </w:sdtPr>
        <w:sdtContent>
          <w:r w:rsidR="00EB777A">
            <w:rPr>
              <w:rFonts w:ascii="Times New Roman" w:hAnsi="Times New Roman" w:cs="Times New Roman"/>
              <w:sz w:val="24"/>
              <w:szCs w:val="24"/>
            </w:rPr>
            <w:fldChar w:fldCharType="begin"/>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CITATION</w:instrText>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Eur</w:instrText>
          </w:r>
          <w:r w:rsidR="006B07F2" w:rsidRPr="006B07F2">
            <w:rPr>
              <w:rFonts w:ascii="Times New Roman" w:hAnsi="Times New Roman" w:cs="Times New Roman"/>
              <w:sz w:val="24"/>
              <w:szCs w:val="24"/>
            </w:rPr>
            <w:instrText>19 \</w:instrText>
          </w:r>
          <w:r w:rsidR="006B07F2">
            <w:rPr>
              <w:rFonts w:ascii="Times New Roman" w:hAnsi="Times New Roman" w:cs="Times New Roman"/>
              <w:sz w:val="24"/>
              <w:szCs w:val="24"/>
              <w:lang w:val="en-US"/>
            </w:rPr>
            <w:instrText>l</w:instrText>
          </w:r>
          <w:r w:rsidR="006B07F2" w:rsidRPr="006B07F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European</w:t>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Comission</w:t>
          </w:r>
          <w:r w:rsidR="006B07F2" w:rsidRPr="006B07F2">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Pr="000D6557">
        <w:rPr>
          <w:rFonts w:ascii="Times New Roman" w:hAnsi="Times New Roman" w:cs="Times New Roman"/>
          <w:sz w:val="24"/>
          <w:szCs w:val="24"/>
        </w:rPr>
        <w:t xml:space="preserve">. </w:t>
      </w:r>
    </w:p>
    <w:p w:rsidR="00BE65D3" w:rsidRDefault="00BE65D3" w:rsidP="0020042D">
      <w:pPr>
        <w:spacing w:line="360" w:lineRule="auto"/>
        <w:rPr>
          <w:rFonts w:ascii="Times New Roman" w:hAnsi="Times New Roman" w:cs="Times New Roman"/>
          <w:sz w:val="24"/>
          <w:szCs w:val="24"/>
        </w:rPr>
      </w:pPr>
      <w:r w:rsidRPr="000D6557">
        <w:rPr>
          <w:rFonts w:ascii="Times New Roman" w:hAnsi="Times New Roman" w:cs="Times New Roman"/>
          <w:sz w:val="24"/>
          <w:szCs w:val="24"/>
        </w:rPr>
        <w:t>Οι βασικές ικανότητες είναι ένας συνδυασμός γνώσεων, δεξιοτήτων και στάσεων, οι οποίες αναπτύσσονται σε όλη τη διάρκεια της ζωής μας</w:t>
      </w:r>
      <w:r w:rsidR="006B07F2" w:rsidRPr="006B07F2">
        <w:rPr>
          <w:rFonts w:ascii="Times New Roman" w:hAnsi="Times New Roman" w:cs="Times New Roman"/>
          <w:sz w:val="24"/>
          <w:szCs w:val="24"/>
        </w:rPr>
        <w:t xml:space="preserve"> </w:t>
      </w:r>
      <w:sdt>
        <w:sdtPr>
          <w:rPr>
            <w:rFonts w:ascii="Times New Roman" w:hAnsi="Times New Roman" w:cs="Times New Roman"/>
            <w:sz w:val="24"/>
            <w:szCs w:val="24"/>
          </w:rPr>
          <w:id w:val="-1972050597"/>
          <w:citation/>
        </w:sdtPr>
        <w:sdtContent>
          <w:r w:rsidR="00EB777A">
            <w:rPr>
              <w:rFonts w:ascii="Times New Roman" w:hAnsi="Times New Roman" w:cs="Times New Roman"/>
              <w:sz w:val="24"/>
              <w:szCs w:val="24"/>
            </w:rPr>
            <w:fldChar w:fldCharType="begin"/>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CITATION</w:instrText>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Eur</w:instrText>
          </w:r>
          <w:r w:rsidR="006B07F2" w:rsidRPr="006B07F2">
            <w:rPr>
              <w:rFonts w:ascii="Times New Roman" w:hAnsi="Times New Roman" w:cs="Times New Roman"/>
              <w:sz w:val="24"/>
              <w:szCs w:val="24"/>
            </w:rPr>
            <w:instrText>19 \</w:instrText>
          </w:r>
          <w:r w:rsidR="006B07F2">
            <w:rPr>
              <w:rFonts w:ascii="Times New Roman" w:hAnsi="Times New Roman" w:cs="Times New Roman"/>
              <w:sz w:val="24"/>
              <w:szCs w:val="24"/>
              <w:lang w:val="en-US"/>
            </w:rPr>
            <w:instrText>l</w:instrText>
          </w:r>
          <w:r w:rsidR="006B07F2" w:rsidRPr="006B07F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B07F2" w:rsidRPr="006B07F2">
            <w:rPr>
              <w:rFonts w:ascii="Times New Roman" w:hAnsi="Times New Roman" w:cs="Times New Roman"/>
              <w:noProof/>
              <w:sz w:val="24"/>
              <w:szCs w:val="24"/>
            </w:rPr>
            <w:t>(</w:t>
          </w:r>
          <w:r w:rsidR="006B07F2" w:rsidRPr="006B07F2">
            <w:rPr>
              <w:rFonts w:ascii="Times New Roman" w:hAnsi="Times New Roman" w:cs="Times New Roman"/>
              <w:noProof/>
              <w:sz w:val="24"/>
              <w:szCs w:val="24"/>
              <w:lang w:val="en-US"/>
            </w:rPr>
            <w:t>European</w:t>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Comission</w:t>
          </w:r>
          <w:r w:rsidR="006B07F2" w:rsidRPr="006B07F2">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Pr="000D6557">
        <w:rPr>
          <w:rFonts w:ascii="Times New Roman" w:hAnsi="Times New Roman" w:cs="Times New Roman"/>
          <w:sz w:val="24"/>
          <w:szCs w:val="24"/>
        </w:rPr>
        <w:t>.</w:t>
      </w:r>
      <w:r w:rsidR="006B07F2" w:rsidRPr="006B07F2">
        <w:rPr>
          <w:rFonts w:ascii="Times New Roman" w:hAnsi="Times New Roman" w:cs="Times New Roman"/>
          <w:sz w:val="24"/>
          <w:szCs w:val="24"/>
        </w:rPr>
        <w:t xml:space="preserve"> </w:t>
      </w:r>
      <w:r w:rsidRPr="000D6557">
        <w:rPr>
          <w:rFonts w:ascii="Times New Roman" w:hAnsi="Times New Roman" w:cs="Times New Roman"/>
          <w:sz w:val="24"/>
          <w:szCs w:val="24"/>
        </w:rPr>
        <w:t>Όπως αναφέρθηκε και στο θεωρητικό πλαίσιο, η διαδικασία της γνώσης είναι αέναη και το άτομο μόνο οφέλη μπορεί να έχει</w:t>
      </w:r>
      <w:r w:rsidRPr="00CD2773">
        <w:t xml:space="preserve"> </w:t>
      </w:r>
      <w:r w:rsidRPr="00CD2773">
        <w:rPr>
          <w:rFonts w:ascii="Times New Roman" w:hAnsi="Times New Roman" w:cs="Times New Roman"/>
          <w:sz w:val="24"/>
          <w:szCs w:val="24"/>
        </w:rPr>
        <w:t xml:space="preserve">αποκτώντας νέες γνώσεις και δεξιότητες. Η ευρωπαϊκή ένωση λοιπόν έχει ορίσει οκτώ βασικές ικανότητες που πρέπει ο άνθρωπος να αποκτά κατά την ζωή του. </w:t>
      </w:r>
    </w:p>
    <w:p w:rsidR="00BE65D3" w:rsidRPr="009B4DA1" w:rsidRDefault="00BE65D3" w:rsidP="0020042D">
      <w:pPr>
        <w:spacing w:line="360" w:lineRule="auto"/>
        <w:jc w:val="center"/>
        <w:rPr>
          <w:rFonts w:ascii="Times New Roman" w:hAnsi="Times New Roman" w:cs="Times New Roman"/>
          <w:b/>
          <w:bCs/>
          <w:sz w:val="24"/>
          <w:szCs w:val="24"/>
        </w:rPr>
      </w:pPr>
      <w:r w:rsidRPr="009B4DA1">
        <w:rPr>
          <w:rFonts w:ascii="Times New Roman" w:hAnsi="Times New Roman" w:cs="Times New Roman"/>
          <w:b/>
          <w:bCs/>
          <w:sz w:val="24"/>
          <w:szCs w:val="24"/>
        </w:rPr>
        <w:t>Επικοινωνία στη μητρική γλώσσα</w:t>
      </w:r>
    </w:p>
    <w:p w:rsidR="00BE65D3" w:rsidRPr="006B07F2" w:rsidRDefault="00BE65D3" w:rsidP="0020042D">
      <w:pPr>
        <w:spacing w:line="360" w:lineRule="auto"/>
        <w:rPr>
          <w:rFonts w:ascii="Times New Roman" w:hAnsi="Times New Roman" w:cs="Times New Roman"/>
          <w:sz w:val="24"/>
          <w:szCs w:val="24"/>
        </w:rPr>
      </w:pPr>
      <w:r w:rsidRPr="009B4DA1">
        <w:rPr>
          <w:rFonts w:ascii="Times New Roman" w:hAnsi="Times New Roman" w:cs="Times New Roman"/>
          <w:sz w:val="24"/>
          <w:szCs w:val="24"/>
        </w:rPr>
        <w:t>Η πρώτη είναι η ικανότητα του αλφαβητισμού (</w:t>
      </w:r>
      <w:r w:rsidRPr="009B4DA1">
        <w:rPr>
          <w:rFonts w:ascii="Times New Roman" w:hAnsi="Times New Roman" w:cs="Times New Roman"/>
          <w:sz w:val="24"/>
          <w:szCs w:val="24"/>
          <w:lang w:val="en-US"/>
        </w:rPr>
        <w:t>literacy</w:t>
      </w:r>
      <w:r w:rsidRPr="009B4DA1">
        <w:rPr>
          <w:rFonts w:ascii="Times New Roman" w:hAnsi="Times New Roman" w:cs="Times New Roman"/>
          <w:sz w:val="24"/>
          <w:szCs w:val="24"/>
        </w:rPr>
        <w:t xml:space="preserve"> </w:t>
      </w:r>
      <w:r w:rsidRPr="009B4DA1">
        <w:rPr>
          <w:rFonts w:ascii="Times New Roman" w:hAnsi="Times New Roman" w:cs="Times New Roman"/>
          <w:sz w:val="24"/>
          <w:szCs w:val="24"/>
          <w:lang w:val="en-US"/>
        </w:rPr>
        <w:t>competence</w:t>
      </w:r>
      <w:r w:rsidRPr="009B4DA1">
        <w:rPr>
          <w:rFonts w:ascii="Times New Roman" w:hAnsi="Times New Roman" w:cs="Times New Roman"/>
          <w:sz w:val="24"/>
          <w:szCs w:val="24"/>
        </w:rPr>
        <w:t xml:space="preserve">), η οποία δηλώνει την ικανότητα να μπορεί κάποιος να αναγνωρίσει, να καταλάβει, να δημιουργήσει  και να κατανοεί ιδέες, συναισθήματα, στοιχεία και γνώμες, τόσο σε γραπτή όσο και σε προφορική μορφή. Επιπλέον περιλαμβάνει την ικανότητα της επικοινωνίας και σύνδεσης με τους άλλους ανθρώπους με έναν τρόπο κατάλληλο και δημιουργικό.  Από την πλευρά των γνώσεων η γραφή και η ανάγνωση θεωρούνται απαραίτητα, όπως η σωστή γραμματική και ένα ικανοποιητικό λεξιλόγιο προκειμένου κάποιος να μπορεί να επικοινωνήσει άνετα με τους γύρω του .Από την πλευρά  των δεξιοτήτων σχετικά με τον αλφαβητισμό, θεωρείται η δυνατότητα να μπορεί </w:t>
      </w:r>
      <w:r w:rsidRPr="009B4DA1">
        <w:rPr>
          <w:rFonts w:ascii="Times New Roman" w:hAnsi="Times New Roman" w:cs="Times New Roman"/>
          <w:sz w:val="24"/>
          <w:szCs w:val="24"/>
        </w:rPr>
        <w:lastRenderedPageBreak/>
        <w:t>κάποιος να κρίνει τις πηγές του, να ψάχνει και να επεξεργάζεται πληροφορίες και να έχει τη δυνατότητα να διαφωνήσει και να υποστηρίξει την άποψη του. Σχετικά με τη στάση, ο αλφαβητισμός μπορεί να προσφέρει κριτικό και δομημένο διάλογο με κατανόηση των ιδιαιτεροτήτων της γλώσσας</w:t>
      </w:r>
      <w:sdt>
        <w:sdtPr>
          <w:rPr>
            <w:rFonts w:ascii="Times New Roman" w:hAnsi="Times New Roman" w:cs="Times New Roman"/>
            <w:sz w:val="24"/>
            <w:szCs w:val="24"/>
          </w:rPr>
          <w:id w:val="517509498"/>
          <w:citation/>
        </w:sdtPr>
        <w:sdtContent>
          <w:r w:rsidR="00EB777A">
            <w:rPr>
              <w:rFonts w:ascii="Times New Roman" w:hAnsi="Times New Roman" w:cs="Times New Roman"/>
              <w:sz w:val="24"/>
              <w:szCs w:val="24"/>
            </w:rPr>
            <w:fldChar w:fldCharType="begin"/>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CITATION</w:instrText>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Eur</w:instrText>
          </w:r>
          <w:r w:rsidR="006B07F2" w:rsidRPr="006B07F2">
            <w:rPr>
              <w:rFonts w:ascii="Times New Roman" w:hAnsi="Times New Roman" w:cs="Times New Roman"/>
              <w:sz w:val="24"/>
              <w:szCs w:val="24"/>
            </w:rPr>
            <w:instrText>19 \</w:instrText>
          </w:r>
          <w:r w:rsidR="006B07F2">
            <w:rPr>
              <w:rFonts w:ascii="Times New Roman" w:hAnsi="Times New Roman" w:cs="Times New Roman"/>
              <w:sz w:val="24"/>
              <w:szCs w:val="24"/>
              <w:lang w:val="en-US"/>
            </w:rPr>
            <w:instrText>l</w:instrText>
          </w:r>
          <w:r w:rsidR="006B07F2" w:rsidRPr="006B07F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European</w:t>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Comission</w:t>
          </w:r>
          <w:r w:rsidR="006B07F2" w:rsidRPr="006B07F2">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006B07F2" w:rsidRPr="006B07F2">
        <w:rPr>
          <w:rFonts w:ascii="Times New Roman" w:hAnsi="Times New Roman" w:cs="Times New Roman"/>
          <w:sz w:val="24"/>
          <w:szCs w:val="24"/>
        </w:rPr>
        <w:t>.</w:t>
      </w:r>
    </w:p>
    <w:p w:rsidR="00BE65D3" w:rsidRDefault="00BE65D3" w:rsidP="0020042D">
      <w:pPr>
        <w:spacing w:line="360" w:lineRule="auto"/>
        <w:jc w:val="center"/>
        <w:rPr>
          <w:rFonts w:ascii="Times New Roman" w:hAnsi="Times New Roman" w:cs="Times New Roman"/>
          <w:b/>
          <w:bCs/>
          <w:sz w:val="24"/>
          <w:szCs w:val="24"/>
        </w:rPr>
      </w:pPr>
    </w:p>
    <w:p w:rsidR="00BE65D3" w:rsidRPr="009B4DA1" w:rsidRDefault="00BE65D3" w:rsidP="0020042D">
      <w:pPr>
        <w:spacing w:line="360" w:lineRule="auto"/>
        <w:jc w:val="center"/>
        <w:rPr>
          <w:rFonts w:ascii="Times New Roman" w:hAnsi="Times New Roman" w:cs="Times New Roman"/>
          <w:b/>
          <w:bCs/>
          <w:sz w:val="24"/>
          <w:szCs w:val="24"/>
        </w:rPr>
      </w:pPr>
      <w:r w:rsidRPr="009B4DA1">
        <w:rPr>
          <w:rFonts w:ascii="Times New Roman" w:hAnsi="Times New Roman" w:cs="Times New Roman"/>
          <w:b/>
          <w:bCs/>
          <w:sz w:val="24"/>
          <w:szCs w:val="24"/>
        </w:rPr>
        <w:t>Επικοινωνία σε ξένη γλώσσα</w:t>
      </w:r>
    </w:p>
    <w:p w:rsidR="00BE65D3" w:rsidRDefault="00BE65D3" w:rsidP="0020042D">
      <w:pPr>
        <w:spacing w:line="360" w:lineRule="auto"/>
        <w:rPr>
          <w:rFonts w:ascii="Times New Roman" w:hAnsi="Times New Roman" w:cs="Times New Roman"/>
          <w:sz w:val="24"/>
          <w:szCs w:val="24"/>
        </w:rPr>
      </w:pPr>
      <w:r w:rsidRPr="00263D93">
        <w:rPr>
          <w:rFonts w:ascii="Times New Roman" w:hAnsi="Times New Roman" w:cs="Times New Roman"/>
          <w:sz w:val="24"/>
          <w:szCs w:val="24"/>
        </w:rPr>
        <w:t>Η δεύτερη ικανότητα είναι αυτή της πολυγλωσσίας, δηλαδή η ικανότητα χρήσης διαφορετικών γλωσσών με ικανοποιητικό τρόπο ώστε να επιτευχθεί η επικοινωνία.  Οι ικανότητες στις γλώσσες περιλαμβάνουν μία ιστορική διάσταση και διαπολιτισμικές διαστάσεις. Η γνώση αφορά το λεξιλόγιο και τη γραμματική στην ξένη γλώσσα και τους βασικούς τρόπους  προφορικής επικοινωνίας. Οι δεξιότητες αφορούν τη δυνατότητα κατανόησης προφορικών μηνυμάτων, συζητήσεων και την ικανότητα κάποιος να χρησιμοποιεί τη γλώσσα με επίσημο ή ανεπίσημο τρόπο. Σχετικά με τις στάσεις, η πολυγλωσσία ενισχύει την εκτίμηση για την πολιτιστική διαφορετικότητα και ενισχύει το ενδιαφέρον και την περιέργεια σχετικά με τις ξένες γλώσσες και την διαπολιτισμική επικοινωνία</w:t>
      </w:r>
      <w:sdt>
        <w:sdtPr>
          <w:rPr>
            <w:rFonts w:ascii="Times New Roman" w:hAnsi="Times New Roman" w:cs="Times New Roman"/>
            <w:sz w:val="24"/>
            <w:szCs w:val="24"/>
          </w:rPr>
          <w:id w:val="-294907782"/>
          <w:citation/>
        </w:sdtPr>
        <w:sdtContent>
          <w:r w:rsidR="00EB777A">
            <w:rPr>
              <w:rFonts w:ascii="Times New Roman" w:hAnsi="Times New Roman" w:cs="Times New Roman"/>
              <w:sz w:val="24"/>
              <w:szCs w:val="24"/>
            </w:rPr>
            <w:fldChar w:fldCharType="begin"/>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CITATION</w:instrText>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Eur</w:instrText>
          </w:r>
          <w:r w:rsidR="006B07F2" w:rsidRPr="006B07F2">
            <w:rPr>
              <w:rFonts w:ascii="Times New Roman" w:hAnsi="Times New Roman" w:cs="Times New Roman"/>
              <w:sz w:val="24"/>
              <w:szCs w:val="24"/>
            </w:rPr>
            <w:instrText>19 \</w:instrText>
          </w:r>
          <w:r w:rsidR="006B07F2">
            <w:rPr>
              <w:rFonts w:ascii="Times New Roman" w:hAnsi="Times New Roman" w:cs="Times New Roman"/>
              <w:sz w:val="24"/>
              <w:szCs w:val="24"/>
              <w:lang w:val="en-US"/>
            </w:rPr>
            <w:instrText>l</w:instrText>
          </w:r>
          <w:r w:rsidR="006B07F2" w:rsidRPr="006B07F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European</w:t>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Comission</w:t>
          </w:r>
          <w:r w:rsidR="006B07F2" w:rsidRPr="006B07F2">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Pr="00263D93">
        <w:rPr>
          <w:rFonts w:ascii="Times New Roman" w:hAnsi="Times New Roman" w:cs="Times New Roman"/>
          <w:sz w:val="24"/>
          <w:szCs w:val="24"/>
        </w:rPr>
        <w:t>.</w:t>
      </w:r>
    </w:p>
    <w:p w:rsidR="00BE65D3" w:rsidRDefault="00BE65D3" w:rsidP="0020042D">
      <w:pPr>
        <w:spacing w:line="360" w:lineRule="auto"/>
        <w:jc w:val="center"/>
        <w:rPr>
          <w:rFonts w:ascii="Times New Roman" w:hAnsi="Times New Roman" w:cs="Times New Roman"/>
          <w:sz w:val="24"/>
          <w:szCs w:val="24"/>
        </w:rPr>
      </w:pPr>
    </w:p>
    <w:p w:rsidR="00BE65D3" w:rsidRPr="00263D93" w:rsidRDefault="00BE65D3" w:rsidP="0020042D">
      <w:pPr>
        <w:spacing w:line="360" w:lineRule="auto"/>
        <w:jc w:val="center"/>
        <w:rPr>
          <w:rFonts w:ascii="Times New Roman" w:hAnsi="Times New Roman" w:cs="Times New Roman"/>
          <w:b/>
          <w:bCs/>
          <w:sz w:val="24"/>
          <w:szCs w:val="24"/>
        </w:rPr>
      </w:pPr>
      <w:r w:rsidRPr="00203600">
        <w:rPr>
          <w:rFonts w:ascii="Times New Roman" w:hAnsi="Times New Roman" w:cs="Times New Roman"/>
          <w:b/>
          <w:bCs/>
          <w:sz w:val="24"/>
          <w:szCs w:val="24"/>
        </w:rPr>
        <w:t>Μαθηματική ικανότητα και ικανότητες στην επιστήμη και την τεχνολογία</w:t>
      </w:r>
    </w:p>
    <w:p w:rsidR="00BE65D3" w:rsidRPr="009B4DA1" w:rsidRDefault="00BE65D3" w:rsidP="0020042D">
      <w:pPr>
        <w:spacing w:line="360" w:lineRule="auto"/>
        <w:rPr>
          <w:rFonts w:ascii="Times New Roman" w:hAnsi="Times New Roman" w:cs="Times New Roman"/>
          <w:sz w:val="24"/>
          <w:szCs w:val="24"/>
        </w:rPr>
      </w:pPr>
    </w:p>
    <w:p w:rsidR="00BE65D3" w:rsidRPr="006B07F2" w:rsidRDefault="00BE65D3" w:rsidP="0020042D">
      <w:pPr>
        <w:spacing w:line="360" w:lineRule="auto"/>
        <w:rPr>
          <w:rFonts w:ascii="Times New Roman" w:hAnsi="Times New Roman" w:cs="Times New Roman"/>
          <w:sz w:val="24"/>
          <w:szCs w:val="24"/>
        </w:rPr>
      </w:pPr>
      <w:r w:rsidRPr="00203600">
        <w:rPr>
          <w:rFonts w:ascii="Times New Roman" w:hAnsi="Times New Roman" w:cs="Times New Roman"/>
          <w:sz w:val="24"/>
          <w:szCs w:val="24"/>
        </w:rPr>
        <w:t>Η επόμενη ικανότητα αφορά την μαθηματική ικανότητα και την ικανότητα στην επιστήμη και την μηχανική. Πιο συγκεκριμένα, εκτός από την γνώση των αριθμών των πράξεων , χρειάζεται η δεξιότητα κατανόηση βασικών μαθηματικών αρχών και  στατιστικών δεδομένων και η στάση που μας αποδεικνύει ότι αν κάτι είναι σωστό έχει και την αντίστοιχη απόδειξη της εγκυρότητας του. Σε σχέση με την επιστήμη και την μηχανική, σημαντική είναι η ικανότητα να μπορούμε να εξηγήσουμε τον φυσικό κόσμος γύρω μας χρησιμοποιώντας τη γνώση και τη μεθοδολογία, την παρατήρηση και τον πειραματισμό. Η στάση που μαθαίνεται μέσω της επιστήμης είναι κυρίως η κριτική προσέγγιση, η περιέργεια και η ανησυχία για ηθικά και περιβαλλοντικά θέματα</w:t>
      </w:r>
      <w:sdt>
        <w:sdtPr>
          <w:rPr>
            <w:rFonts w:ascii="Times New Roman" w:hAnsi="Times New Roman" w:cs="Times New Roman"/>
            <w:sz w:val="24"/>
            <w:szCs w:val="24"/>
          </w:rPr>
          <w:id w:val="1472867800"/>
          <w:citation/>
        </w:sdtPr>
        <w:sdtContent>
          <w:r w:rsidR="00EB777A">
            <w:rPr>
              <w:rFonts w:ascii="Times New Roman" w:hAnsi="Times New Roman" w:cs="Times New Roman"/>
              <w:sz w:val="24"/>
              <w:szCs w:val="24"/>
            </w:rPr>
            <w:fldChar w:fldCharType="begin"/>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CITATION</w:instrText>
          </w:r>
          <w:r w:rsidR="006B07F2" w:rsidRPr="006B07F2">
            <w:rPr>
              <w:rFonts w:ascii="Times New Roman" w:hAnsi="Times New Roman" w:cs="Times New Roman"/>
              <w:sz w:val="24"/>
              <w:szCs w:val="24"/>
            </w:rPr>
            <w:instrText xml:space="preserve"> </w:instrText>
          </w:r>
          <w:r w:rsidR="006B07F2">
            <w:rPr>
              <w:rFonts w:ascii="Times New Roman" w:hAnsi="Times New Roman" w:cs="Times New Roman"/>
              <w:sz w:val="24"/>
              <w:szCs w:val="24"/>
              <w:lang w:val="en-US"/>
            </w:rPr>
            <w:instrText>Eur</w:instrText>
          </w:r>
          <w:r w:rsidR="006B07F2" w:rsidRPr="006B07F2">
            <w:rPr>
              <w:rFonts w:ascii="Times New Roman" w:hAnsi="Times New Roman" w:cs="Times New Roman"/>
              <w:sz w:val="24"/>
              <w:szCs w:val="24"/>
            </w:rPr>
            <w:instrText>19 \</w:instrText>
          </w:r>
          <w:r w:rsidR="006B07F2">
            <w:rPr>
              <w:rFonts w:ascii="Times New Roman" w:hAnsi="Times New Roman" w:cs="Times New Roman"/>
              <w:sz w:val="24"/>
              <w:szCs w:val="24"/>
              <w:lang w:val="en-US"/>
            </w:rPr>
            <w:instrText>l</w:instrText>
          </w:r>
          <w:r w:rsidR="006B07F2" w:rsidRPr="006B07F2">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European</w:t>
          </w:r>
          <w:r w:rsidR="006B07F2" w:rsidRPr="006B07F2">
            <w:rPr>
              <w:rFonts w:ascii="Times New Roman" w:hAnsi="Times New Roman" w:cs="Times New Roman"/>
              <w:noProof/>
              <w:sz w:val="24"/>
              <w:szCs w:val="24"/>
            </w:rPr>
            <w:t xml:space="preserve"> </w:t>
          </w:r>
          <w:r w:rsidR="006B07F2" w:rsidRPr="006B07F2">
            <w:rPr>
              <w:rFonts w:ascii="Times New Roman" w:hAnsi="Times New Roman" w:cs="Times New Roman"/>
              <w:noProof/>
              <w:sz w:val="24"/>
              <w:szCs w:val="24"/>
              <w:lang w:val="en-US"/>
            </w:rPr>
            <w:t>Comission</w:t>
          </w:r>
          <w:r w:rsidR="006B07F2" w:rsidRPr="006B07F2">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006B07F2" w:rsidRPr="006B07F2">
        <w:rPr>
          <w:rFonts w:ascii="Times New Roman" w:hAnsi="Times New Roman" w:cs="Times New Roman"/>
          <w:sz w:val="24"/>
          <w:szCs w:val="24"/>
        </w:rPr>
        <w:t>.</w:t>
      </w:r>
    </w:p>
    <w:p w:rsidR="00BE65D3" w:rsidRPr="00812024" w:rsidRDefault="00BE65D3" w:rsidP="0020042D">
      <w:pPr>
        <w:spacing w:line="360" w:lineRule="auto"/>
        <w:jc w:val="center"/>
        <w:rPr>
          <w:rFonts w:ascii="Times New Roman" w:hAnsi="Times New Roman" w:cs="Times New Roman"/>
          <w:b/>
          <w:bCs/>
          <w:sz w:val="24"/>
          <w:szCs w:val="24"/>
        </w:rPr>
      </w:pPr>
      <w:r w:rsidRPr="00812024">
        <w:rPr>
          <w:rFonts w:ascii="Times New Roman" w:hAnsi="Times New Roman" w:cs="Times New Roman"/>
          <w:b/>
          <w:bCs/>
          <w:sz w:val="24"/>
          <w:szCs w:val="24"/>
        </w:rPr>
        <w:t>Προσωπική, κοινωνική και μαθησιακή ικανότητα</w:t>
      </w:r>
    </w:p>
    <w:p w:rsidR="00BE65D3" w:rsidRPr="00B9375C" w:rsidRDefault="00BE65D3" w:rsidP="0020042D">
      <w:pPr>
        <w:spacing w:line="360" w:lineRule="auto"/>
        <w:rPr>
          <w:rFonts w:ascii="Times New Roman" w:hAnsi="Times New Roman" w:cs="Times New Roman"/>
          <w:sz w:val="24"/>
          <w:szCs w:val="24"/>
        </w:rPr>
      </w:pPr>
      <w:r w:rsidRPr="00812024">
        <w:rPr>
          <w:rFonts w:ascii="Times New Roman" w:hAnsi="Times New Roman" w:cs="Times New Roman"/>
          <w:sz w:val="24"/>
          <w:szCs w:val="24"/>
        </w:rPr>
        <w:lastRenderedPageBreak/>
        <w:t>Τέταρτη ικανότητα είναι η προσωπική, κοινωνική και η ικανότητα να μπορεί κάποιος να μαθαίνει</w:t>
      </w:r>
      <w:sdt>
        <w:sdtPr>
          <w:rPr>
            <w:rFonts w:ascii="Times New Roman" w:hAnsi="Times New Roman" w:cs="Times New Roman"/>
            <w:sz w:val="24"/>
            <w:szCs w:val="24"/>
          </w:rPr>
          <w:id w:val="1600062941"/>
          <w:citation/>
        </w:sdtPr>
        <w:sdtContent>
          <w:r w:rsidR="00EB777A">
            <w:rPr>
              <w:rFonts w:ascii="Times New Roman" w:hAnsi="Times New Roman" w:cs="Times New Roman"/>
              <w:sz w:val="24"/>
              <w:szCs w:val="24"/>
            </w:rPr>
            <w:fldChar w:fldCharType="begin"/>
          </w:r>
          <w:r w:rsidR="00B9375C" w:rsidRPr="00B9375C">
            <w:rPr>
              <w:rFonts w:ascii="Times New Roman" w:hAnsi="Times New Roman" w:cs="Times New Roman"/>
              <w:sz w:val="24"/>
              <w:szCs w:val="24"/>
            </w:rPr>
            <w:instrText xml:space="preserve"> </w:instrText>
          </w:r>
          <w:r w:rsidR="00B9375C">
            <w:rPr>
              <w:rFonts w:ascii="Times New Roman" w:hAnsi="Times New Roman" w:cs="Times New Roman"/>
              <w:sz w:val="24"/>
              <w:szCs w:val="24"/>
              <w:lang w:val="en-US"/>
            </w:rPr>
            <w:instrText>CITATION</w:instrText>
          </w:r>
          <w:r w:rsidR="00B9375C" w:rsidRPr="00B9375C">
            <w:rPr>
              <w:rFonts w:ascii="Times New Roman" w:hAnsi="Times New Roman" w:cs="Times New Roman"/>
              <w:sz w:val="24"/>
              <w:szCs w:val="24"/>
            </w:rPr>
            <w:instrText xml:space="preserve"> </w:instrText>
          </w:r>
          <w:r w:rsidR="00B9375C">
            <w:rPr>
              <w:rFonts w:ascii="Times New Roman" w:hAnsi="Times New Roman" w:cs="Times New Roman"/>
              <w:sz w:val="24"/>
              <w:szCs w:val="24"/>
              <w:lang w:val="en-US"/>
            </w:rPr>
            <w:instrText>Eur</w:instrText>
          </w:r>
          <w:r w:rsidR="00B9375C" w:rsidRPr="00B9375C">
            <w:rPr>
              <w:rFonts w:ascii="Times New Roman" w:hAnsi="Times New Roman" w:cs="Times New Roman"/>
              <w:sz w:val="24"/>
              <w:szCs w:val="24"/>
            </w:rPr>
            <w:instrText>19 \</w:instrText>
          </w:r>
          <w:r w:rsidR="00B9375C">
            <w:rPr>
              <w:rFonts w:ascii="Times New Roman" w:hAnsi="Times New Roman" w:cs="Times New Roman"/>
              <w:sz w:val="24"/>
              <w:szCs w:val="24"/>
              <w:lang w:val="en-US"/>
            </w:rPr>
            <w:instrText>l</w:instrText>
          </w:r>
          <w:r w:rsidR="00B9375C" w:rsidRPr="00B9375C">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B9375C" w:rsidRPr="00B9375C">
            <w:rPr>
              <w:rFonts w:ascii="Times New Roman" w:hAnsi="Times New Roman" w:cs="Times New Roman"/>
              <w:noProof/>
              <w:sz w:val="24"/>
              <w:szCs w:val="24"/>
            </w:rPr>
            <w:t xml:space="preserve"> (</w:t>
          </w:r>
          <w:r w:rsidR="00B9375C" w:rsidRPr="00B9375C">
            <w:rPr>
              <w:rFonts w:ascii="Times New Roman" w:hAnsi="Times New Roman" w:cs="Times New Roman"/>
              <w:noProof/>
              <w:sz w:val="24"/>
              <w:szCs w:val="24"/>
              <w:lang w:val="en-US"/>
            </w:rPr>
            <w:t>European</w:t>
          </w:r>
          <w:r w:rsidR="00B9375C" w:rsidRPr="00B9375C">
            <w:rPr>
              <w:rFonts w:ascii="Times New Roman" w:hAnsi="Times New Roman" w:cs="Times New Roman"/>
              <w:noProof/>
              <w:sz w:val="24"/>
              <w:szCs w:val="24"/>
            </w:rPr>
            <w:t xml:space="preserve"> </w:t>
          </w:r>
          <w:r w:rsidR="00B9375C" w:rsidRPr="00B9375C">
            <w:rPr>
              <w:rFonts w:ascii="Times New Roman" w:hAnsi="Times New Roman" w:cs="Times New Roman"/>
              <w:noProof/>
              <w:sz w:val="24"/>
              <w:szCs w:val="24"/>
              <w:lang w:val="en-US"/>
            </w:rPr>
            <w:t>Comission</w:t>
          </w:r>
          <w:r w:rsidR="00B9375C" w:rsidRPr="00B9375C">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Pr="00812024">
        <w:rPr>
          <w:rFonts w:ascii="Times New Roman" w:hAnsi="Times New Roman" w:cs="Times New Roman"/>
          <w:sz w:val="24"/>
          <w:szCs w:val="24"/>
        </w:rPr>
        <w:t>. Σύμφωνα με διάφορους θεωρητικούς, υπάρχει μια γενική συμφωνία πως οι ικανότητες κοινωνικού χαρακτήρα των ατόμων επηρεάζουν άμεσα την επιτυχία τους στην επαγγελματική αλλά και κοινωνική τους ζωή</w:t>
      </w:r>
      <w:sdt>
        <w:sdtPr>
          <w:rPr>
            <w:rFonts w:ascii="Times New Roman" w:hAnsi="Times New Roman" w:cs="Times New Roman"/>
            <w:sz w:val="24"/>
            <w:szCs w:val="24"/>
          </w:rPr>
          <w:id w:val="377519938"/>
          <w:citation/>
        </w:sdtPr>
        <w:sdtContent>
          <w:r w:rsidR="00EB777A">
            <w:rPr>
              <w:rFonts w:ascii="Times New Roman" w:hAnsi="Times New Roman" w:cs="Times New Roman"/>
              <w:sz w:val="24"/>
              <w:szCs w:val="24"/>
            </w:rPr>
            <w:fldChar w:fldCharType="begin"/>
          </w:r>
          <w:r w:rsidR="00B9375C">
            <w:rPr>
              <w:rFonts w:ascii="Times New Roman" w:hAnsi="Times New Roman" w:cs="Times New Roman"/>
              <w:sz w:val="24"/>
              <w:szCs w:val="24"/>
            </w:rPr>
            <w:instrText xml:space="preserve"> CITATION Σαβ15 \l 1032 </w:instrText>
          </w:r>
          <w:r w:rsidR="00EB777A">
            <w:rPr>
              <w:rFonts w:ascii="Times New Roman" w:hAnsi="Times New Roman" w:cs="Times New Roman"/>
              <w:sz w:val="24"/>
              <w:szCs w:val="24"/>
            </w:rPr>
            <w:fldChar w:fldCharType="separate"/>
          </w:r>
          <w:r w:rsidR="00B9375C">
            <w:rPr>
              <w:rFonts w:ascii="Times New Roman" w:hAnsi="Times New Roman" w:cs="Times New Roman"/>
              <w:noProof/>
              <w:sz w:val="24"/>
              <w:szCs w:val="24"/>
            </w:rPr>
            <w:t xml:space="preserve"> </w:t>
          </w:r>
          <w:r w:rsidR="00B9375C" w:rsidRPr="00B9375C">
            <w:rPr>
              <w:rFonts w:ascii="Times New Roman" w:hAnsi="Times New Roman" w:cs="Times New Roman"/>
              <w:noProof/>
              <w:sz w:val="24"/>
              <w:szCs w:val="24"/>
            </w:rPr>
            <w:t>(Τσολακίδου, 2015)</w:t>
          </w:r>
          <w:r w:rsidR="00EB777A">
            <w:rPr>
              <w:rFonts w:ascii="Times New Roman" w:hAnsi="Times New Roman" w:cs="Times New Roman"/>
              <w:sz w:val="24"/>
              <w:szCs w:val="24"/>
            </w:rPr>
            <w:fldChar w:fldCharType="end"/>
          </w:r>
        </w:sdtContent>
      </w:sdt>
      <w:r w:rsidR="00B9375C" w:rsidRPr="00B9375C">
        <w:rPr>
          <w:rFonts w:ascii="Times New Roman" w:hAnsi="Times New Roman" w:cs="Times New Roman"/>
          <w:sz w:val="24"/>
          <w:szCs w:val="24"/>
        </w:rPr>
        <w:t>.</w:t>
      </w:r>
    </w:p>
    <w:p w:rsidR="00BE65D3" w:rsidRPr="00812024" w:rsidRDefault="00BE65D3" w:rsidP="0020042D">
      <w:pPr>
        <w:spacing w:line="360" w:lineRule="auto"/>
        <w:rPr>
          <w:rFonts w:ascii="Times New Roman" w:hAnsi="Times New Roman" w:cs="Times New Roman"/>
          <w:sz w:val="24"/>
          <w:szCs w:val="24"/>
        </w:rPr>
      </w:pPr>
      <w:r w:rsidRPr="00812024">
        <w:rPr>
          <w:rFonts w:ascii="Times New Roman" w:hAnsi="Times New Roman" w:cs="Times New Roman"/>
          <w:sz w:val="24"/>
          <w:szCs w:val="24"/>
        </w:rPr>
        <w:t xml:space="preserve"> Αναλυτικότερα από την πλευρά της γνώσης , εννοείται η ικανότητα κατανόησης των κωδίκων και κανόνων της επικοινωνίας σε διαφορετικές κοινωνίες και περιβάλλοντα. Η τέταρτη ικανότητα απαιτεί την γνώση προκειμένου το άτομο να έχει ένα υγιές μυαλό , σώμα και τρόπο ζωής. </w:t>
      </w:r>
      <w:r w:rsidRPr="00812024">
        <w:rPr>
          <w:rFonts w:ascii="Times New Roman" w:hAnsi="Times New Roman" w:cs="Times New Roman"/>
          <w:sz w:val="24"/>
          <w:szCs w:val="24"/>
          <w:lang w:val="en-US"/>
        </w:rPr>
        <w:t>O</w:t>
      </w:r>
      <w:r w:rsidRPr="00812024">
        <w:rPr>
          <w:rFonts w:ascii="Times New Roman" w:hAnsi="Times New Roman" w:cs="Times New Roman"/>
          <w:sz w:val="24"/>
          <w:szCs w:val="24"/>
        </w:rPr>
        <w:t>ι δεξιότητες που απαιτούνται για αυτή την ικανότητα έχουν να κάνουν με την αναγνώριση των δυνατοτήτων του ατόμου, τη δυνατότητα της συνεργασίας αλλά και της αυτονομίας , τη διαχείριση του άγχους, της αβεβαιότητας κ.λπ . Οι συμπεριφορές που μαθαίνονται μέσα από την απόκτηση αυτής της ικανότητας είναι η θετική στάση κατά τη διάρκεια ολόκληρης της ζωής  όπως και μια θετική στάση κατά τη διαχείριση προβλημάτων βοηθάει το άτομο στην μαθησιακή διαδικασία μαθαίνοντας πως να διαχειρίζεται τυχόν εμπόδια που συναντά στη ζωή του</w:t>
      </w:r>
      <w:sdt>
        <w:sdtPr>
          <w:rPr>
            <w:rFonts w:ascii="Times New Roman" w:hAnsi="Times New Roman" w:cs="Times New Roman"/>
            <w:sz w:val="24"/>
            <w:szCs w:val="24"/>
          </w:rPr>
          <w:id w:val="-1111433468"/>
          <w:citation/>
        </w:sdtPr>
        <w:sdtContent>
          <w:r w:rsidR="00EB777A">
            <w:rPr>
              <w:rFonts w:ascii="Times New Roman" w:hAnsi="Times New Roman" w:cs="Times New Roman"/>
              <w:sz w:val="24"/>
              <w:szCs w:val="24"/>
            </w:rPr>
            <w:fldChar w:fldCharType="begin"/>
          </w:r>
          <w:r w:rsidR="00965D6A">
            <w:rPr>
              <w:rFonts w:ascii="Times New Roman" w:hAnsi="Times New Roman" w:cs="Times New Roman"/>
              <w:sz w:val="24"/>
              <w:szCs w:val="24"/>
            </w:rPr>
            <w:instrText xml:space="preserve"> CITATION Eur19 \l 1032 </w:instrText>
          </w:r>
          <w:r w:rsidR="00EB777A">
            <w:rPr>
              <w:rFonts w:ascii="Times New Roman" w:hAnsi="Times New Roman" w:cs="Times New Roman"/>
              <w:sz w:val="24"/>
              <w:szCs w:val="24"/>
            </w:rPr>
            <w:fldChar w:fldCharType="separate"/>
          </w:r>
          <w:r w:rsidR="00965D6A">
            <w:rPr>
              <w:rFonts w:ascii="Times New Roman" w:hAnsi="Times New Roman" w:cs="Times New Roman"/>
              <w:noProof/>
              <w:sz w:val="24"/>
              <w:szCs w:val="24"/>
            </w:rPr>
            <w:t xml:space="preserve"> </w:t>
          </w:r>
          <w:r w:rsidR="00965D6A" w:rsidRPr="00965D6A">
            <w:rPr>
              <w:rFonts w:ascii="Times New Roman" w:hAnsi="Times New Roman" w:cs="Times New Roman"/>
              <w:noProof/>
              <w:sz w:val="24"/>
              <w:szCs w:val="24"/>
            </w:rPr>
            <w:t>(European Comission, 2019)</w:t>
          </w:r>
          <w:r w:rsidR="00EB777A">
            <w:rPr>
              <w:rFonts w:ascii="Times New Roman" w:hAnsi="Times New Roman" w:cs="Times New Roman"/>
              <w:sz w:val="24"/>
              <w:szCs w:val="24"/>
            </w:rPr>
            <w:fldChar w:fldCharType="end"/>
          </w:r>
        </w:sdtContent>
      </w:sdt>
      <w:r w:rsidRPr="00812024">
        <w:rPr>
          <w:rFonts w:ascii="Times New Roman" w:hAnsi="Times New Roman" w:cs="Times New Roman"/>
          <w:sz w:val="24"/>
          <w:szCs w:val="24"/>
        </w:rPr>
        <w:t>.</w:t>
      </w:r>
    </w:p>
    <w:p w:rsidR="00BE65D3" w:rsidRDefault="00BE65D3" w:rsidP="0020042D">
      <w:pPr>
        <w:spacing w:line="360" w:lineRule="auto"/>
        <w:jc w:val="center"/>
        <w:rPr>
          <w:rFonts w:ascii="Times New Roman" w:hAnsi="Times New Roman" w:cs="Times New Roman"/>
          <w:sz w:val="24"/>
          <w:szCs w:val="24"/>
        </w:rPr>
      </w:pPr>
    </w:p>
    <w:p w:rsidR="00BE65D3" w:rsidRDefault="00BE65D3" w:rsidP="0020042D">
      <w:pPr>
        <w:spacing w:line="360" w:lineRule="auto"/>
        <w:jc w:val="center"/>
        <w:rPr>
          <w:rFonts w:ascii="Times New Roman" w:hAnsi="Times New Roman" w:cs="Times New Roman"/>
          <w:b/>
          <w:bCs/>
          <w:sz w:val="24"/>
          <w:szCs w:val="24"/>
        </w:rPr>
      </w:pPr>
      <w:r w:rsidRPr="00E60802">
        <w:rPr>
          <w:rFonts w:ascii="Times New Roman" w:hAnsi="Times New Roman" w:cs="Times New Roman"/>
          <w:b/>
          <w:bCs/>
          <w:sz w:val="24"/>
          <w:szCs w:val="24"/>
          <w:lang w:val="en-US"/>
        </w:rPr>
        <w:t>H</w:t>
      </w:r>
      <w:r w:rsidRPr="0041722B">
        <w:rPr>
          <w:rFonts w:ascii="Times New Roman" w:hAnsi="Times New Roman" w:cs="Times New Roman"/>
          <w:b/>
          <w:bCs/>
          <w:sz w:val="24"/>
          <w:szCs w:val="24"/>
        </w:rPr>
        <w:t xml:space="preserve"> </w:t>
      </w:r>
      <w:r w:rsidRPr="00E60802">
        <w:rPr>
          <w:rFonts w:ascii="Times New Roman" w:hAnsi="Times New Roman" w:cs="Times New Roman"/>
          <w:b/>
          <w:bCs/>
          <w:sz w:val="24"/>
          <w:szCs w:val="24"/>
        </w:rPr>
        <w:t>ικανότητα του «Πολίτη»</w:t>
      </w:r>
    </w:p>
    <w:p w:rsidR="00BE65D3" w:rsidRPr="00E60802" w:rsidRDefault="00BE65D3" w:rsidP="0020042D">
      <w:pPr>
        <w:spacing w:line="360" w:lineRule="auto"/>
        <w:jc w:val="both"/>
        <w:rPr>
          <w:rFonts w:ascii="Times New Roman" w:hAnsi="Times New Roman" w:cs="Times New Roman"/>
          <w:sz w:val="24"/>
          <w:szCs w:val="24"/>
        </w:rPr>
      </w:pPr>
      <w:r w:rsidRPr="00E60802">
        <w:rPr>
          <w:rFonts w:ascii="Times New Roman" w:hAnsi="Times New Roman" w:cs="Times New Roman"/>
          <w:sz w:val="24"/>
          <w:szCs w:val="24"/>
          <w:lang w:val="en-US"/>
        </w:rPr>
        <w:t>H</w:t>
      </w:r>
      <w:r w:rsidRPr="00E60802">
        <w:rPr>
          <w:rFonts w:ascii="Times New Roman" w:hAnsi="Times New Roman" w:cs="Times New Roman"/>
          <w:sz w:val="24"/>
          <w:szCs w:val="24"/>
        </w:rPr>
        <w:t xml:space="preserve"> Πέμπτη ικανότητα έχει να κάνει με την </w:t>
      </w:r>
      <w:r>
        <w:rPr>
          <w:rFonts w:ascii="Times New Roman" w:hAnsi="Times New Roman" w:cs="Times New Roman"/>
          <w:sz w:val="24"/>
          <w:szCs w:val="24"/>
        </w:rPr>
        <w:t>αγωγή του</w:t>
      </w:r>
      <w:r w:rsidRPr="00E60802">
        <w:rPr>
          <w:rFonts w:ascii="Times New Roman" w:hAnsi="Times New Roman" w:cs="Times New Roman"/>
          <w:sz w:val="24"/>
          <w:szCs w:val="24"/>
        </w:rPr>
        <w:t xml:space="preserve"> πολίτη. Πιο συγκεκριμένα, Βασίζεται στην γνώση βασικών </w:t>
      </w:r>
      <w:r>
        <w:rPr>
          <w:rFonts w:ascii="Times New Roman" w:hAnsi="Times New Roman" w:cs="Times New Roman"/>
          <w:sz w:val="24"/>
          <w:szCs w:val="24"/>
          <w:lang w:val="en-US"/>
        </w:rPr>
        <w:t>concept</w:t>
      </w:r>
      <w:r w:rsidRPr="00E60802">
        <w:rPr>
          <w:rFonts w:ascii="Times New Roman" w:hAnsi="Times New Roman" w:cs="Times New Roman"/>
          <w:sz w:val="24"/>
          <w:szCs w:val="24"/>
        </w:rPr>
        <w:t xml:space="preserve">  για τις κοινωνικές ομάδες για την κοινωνία και την οικονομία </w:t>
      </w:r>
      <w:r>
        <w:rPr>
          <w:rFonts w:ascii="Times New Roman" w:hAnsi="Times New Roman" w:cs="Times New Roman"/>
          <w:sz w:val="24"/>
          <w:szCs w:val="24"/>
        </w:rPr>
        <w:t>γενικότερα</w:t>
      </w:r>
      <w:r w:rsidRPr="00E60802">
        <w:rPr>
          <w:rFonts w:ascii="Times New Roman" w:hAnsi="Times New Roman" w:cs="Times New Roman"/>
          <w:sz w:val="24"/>
          <w:szCs w:val="24"/>
        </w:rPr>
        <w:t>. Επιπλέον περιλαμβάνει τη γνώση</w:t>
      </w:r>
      <w:r>
        <w:rPr>
          <w:rFonts w:ascii="Times New Roman" w:hAnsi="Times New Roman" w:cs="Times New Roman"/>
          <w:sz w:val="24"/>
          <w:szCs w:val="24"/>
        </w:rPr>
        <w:t xml:space="preserve"> </w:t>
      </w:r>
      <w:r w:rsidRPr="00E60802">
        <w:rPr>
          <w:rFonts w:ascii="Times New Roman" w:hAnsi="Times New Roman" w:cs="Times New Roman"/>
          <w:sz w:val="24"/>
          <w:szCs w:val="24"/>
        </w:rPr>
        <w:t>των</w:t>
      </w:r>
      <w:r>
        <w:rPr>
          <w:rFonts w:ascii="Times New Roman" w:hAnsi="Times New Roman" w:cs="Times New Roman"/>
          <w:sz w:val="24"/>
          <w:szCs w:val="24"/>
        </w:rPr>
        <w:t xml:space="preserve"> </w:t>
      </w:r>
      <w:r w:rsidRPr="00E60802">
        <w:rPr>
          <w:rFonts w:ascii="Times New Roman" w:hAnsi="Times New Roman" w:cs="Times New Roman"/>
          <w:sz w:val="24"/>
          <w:szCs w:val="24"/>
        </w:rPr>
        <w:t>σκοπών</w:t>
      </w:r>
      <w:r>
        <w:rPr>
          <w:rFonts w:ascii="Times New Roman" w:hAnsi="Times New Roman" w:cs="Times New Roman"/>
          <w:sz w:val="24"/>
          <w:szCs w:val="24"/>
        </w:rPr>
        <w:t>,</w:t>
      </w:r>
      <w:r w:rsidRPr="00E60802">
        <w:rPr>
          <w:rFonts w:ascii="Times New Roman" w:hAnsi="Times New Roman" w:cs="Times New Roman"/>
          <w:sz w:val="24"/>
          <w:szCs w:val="24"/>
        </w:rPr>
        <w:t xml:space="preserve"> των αξιών και των κανόνων των  κοινωνικών και πολίτικών κινημάτων . Οι δεξιότητες που περιλαμβάνει αυτή η ικανότητα έχουν να κάνουν με τη δυνατότητα </w:t>
      </w:r>
      <w:r>
        <w:rPr>
          <w:rFonts w:ascii="Times New Roman" w:hAnsi="Times New Roman" w:cs="Times New Roman"/>
          <w:sz w:val="24"/>
          <w:szCs w:val="24"/>
        </w:rPr>
        <w:t>του ατόμου</w:t>
      </w:r>
      <w:r w:rsidRPr="00E60802">
        <w:rPr>
          <w:rFonts w:ascii="Times New Roman" w:hAnsi="Times New Roman" w:cs="Times New Roman"/>
          <w:sz w:val="24"/>
          <w:szCs w:val="24"/>
        </w:rPr>
        <w:t xml:space="preserve"> να μπορεί να αλληλοεπιδρά με άλλους </w:t>
      </w:r>
      <w:r>
        <w:rPr>
          <w:rFonts w:ascii="Times New Roman" w:hAnsi="Times New Roman" w:cs="Times New Roman"/>
          <w:sz w:val="24"/>
          <w:szCs w:val="24"/>
        </w:rPr>
        <w:t xml:space="preserve">στα πλαίσια του κοινού συμφέροντος, </w:t>
      </w:r>
      <w:r w:rsidRPr="00E60802">
        <w:rPr>
          <w:rFonts w:ascii="Times New Roman" w:hAnsi="Times New Roman" w:cs="Times New Roman"/>
          <w:sz w:val="24"/>
          <w:szCs w:val="24"/>
        </w:rPr>
        <w:t>προκειμένου να προωθείται η</w:t>
      </w:r>
      <w:r>
        <w:rPr>
          <w:rFonts w:ascii="Times New Roman" w:hAnsi="Times New Roman" w:cs="Times New Roman"/>
          <w:sz w:val="24"/>
          <w:szCs w:val="24"/>
        </w:rPr>
        <w:t xml:space="preserve"> κοινωνική</w:t>
      </w:r>
      <w:r w:rsidRPr="00E60802">
        <w:rPr>
          <w:rFonts w:ascii="Times New Roman" w:hAnsi="Times New Roman" w:cs="Times New Roman"/>
          <w:sz w:val="24"/>
          <w:szCs w:val="24"/>
        </w:rPr>
        <w:t xml:space="preserve"> ανάπτυξη . Η συμπεριφορές που μαθαίνει ο πολίτης</w:t>
      </w:r>
      <w:r>
        <w:rPr>
          <w:rFonts w:ascii="Times New Roman" w:hAnsi="Times New Roman" w:cs="Times New Roman"/>
          <w:sz w:val="24"/>
          <w:szCs w:val="24"/>
        </w:rPr>
        <w:t>,</w:t>
      </w:r>
      <w:r w:rsidRPr="00E60802">
        <w:rPr>
          <w:rFonts w:ascii="Times New Roman" w:hAnsi="Times New Roman" w:cs="Times New Roman"/>
          <w:sz w:val="24"/>
          <w:szCs w:val="24"/>
        </w:rPr>
        <w:t xml:space="preserve"> είναι ο σεβασμός για τα ανθρώπινα δικαιώματα ως βάση του δημοκρατικού πολιτεύματος και η συμμετοχή στα κοινά. Επίσης  περιλαμβάνεται σε αυτά τα πλαίσια και η κατανόηση της πολιτιστικής διαφοράς, η ισότητα των φύλων και η κουλτούρα της ειρήνης και η αποφυγή της βίας </w:t>
      </w:r>
      <w:sdt>
        <w:sdtPr>
          <w:rPr>
            <w:rFonts w:ascii="Times New Roman" w:hAnsi="Times New Roman" w:cs="Times New Roman"/>
            <w:sz w:val="24"/>
            <w:szCs w:val="24"/>
          </w:rPr>
          <w:id w:val="-1913148334"/>
          <w:citation/>
        </w:sdtPr>
        <w:sdtContent>
          <w:r w:rsidR="00EB777A">
            <w:rPr>
              <w:rFonts w:ascii="Times New Roman" w:hAnsi="Times New Roman" w:cs="Times New Roman"/>
              <w:sz w:val="24"/>
              <w:szCs w:val="24"/>
            </w:rPr>
            <w:fldChar w:fldCharType="begin"/>
          </w:r>
          <w:r w:rsidR="00965D6A">
            <w:rPr>
              <w:rFonts w:ascii="Times New Roman" w:hAnsi="Times New Roman" w:cs="Times New Roman"/>
              <w:sz w:val="24"/>
              <w:szCs w:val="24"/>
            </w:rPr>
            <w:instrText xml:space="preserve"> CITATION Eur19 \l 1032 </w:instrText>
          </w:r>
          <w:r w:rsidR="00EB777A">
            <w:rPr>
              <w:rFonts w:ascii="Times New Roman" w:hAnsi="Times New Roman" w:cs="Times New Roman"/>
              <w:sz w:val="24"/>
              <w:szCs w:val="24"/>
            </w:rPr>
            <w:fldChar w:fldCharType="separate"/>
          </w:r>
          <w:r w:rsidR="00965D6A" w:rsidRPr="00965D6A">
            <w:rPr>
              <w:rFonts w:ascii="Times New Roman" w:hAnsi="Times New Roman" w:cs="Times New Roman"/>
              <w:noProof/>
              <w:sz w:val="24"/>
              <w:szCs w:val="24"/>
            </w:rPr>
            <w:t>(European Comission, 2019)</w:t>
          </w:r>
          <w:r w:rsidR="00EB777A">
            <w:rPr>
              <w:rFonts w:ascii="Times New Roman" w:hAnsi="Times New Roman" w:cs="Times New Roman"/>
              <w:sz w:val="24"/>
              <w:szCs w:val="24"/>
            </w:rPr>
            <w:fldChar w:fldCharType="end"/>
          </w:r>
        </w:sdtContent>
      </w:sdt>
      <w:r w:rsidRPr="00812024">
        <w:rPr>
          <w:rFonts w:ascii="Times New Roman" w:hAnsi="Times New Roman" w:cs="Times New Roman"/>
          <w:sz w:val="24"/>
          <w:szCs w:val="24"/>
        </w:rPr>
        <w:t>.</w:t>
      </w:r>
    </w:p>
    <w:p w:rsidR="00BE65D3" w:rsidRDefault="00BE65D3" w:rsidP="0020042D">
      <w:pPr>
        <w:spacing w:line="360" w:lineRule="auto"/>
        <w:rPr>
          <w:rFonts w:ascii="Times New Roman" w:hAnsi="Times New Roman" w:cs="Times New Roman"/>
          <w:b/>
          <w:bCs/>
          <w:sz w:val="24"/>
          <w:szCs w:val="24"/>
        </w:rPr>
      </w:pPr>
    </w:p>
    <w:p w:rsidR="00BE65D3" w:rsidRDefault="00BE65D3" w:rsidP="0020042D">
      <w:pPr>
        <w:spacing w:line="360" w:lineRule="auto"/>
        <w:jc w:val="center"/>
        <w:rPr>
          <w:rFonts w:ascii="Times New Roman" w:hAnsi="Times New Roman" w:cs="Times New Roman"/>
          <w:b/>
          <w:bCs/>
          <w:sz w:val="24"/>
          <w:szCs w:val="24"/>
        </w:rPr>
      </w:pPr>
      <w:r w:rsidRPr="00F0740F">
        <w:rPr>
          <w:rFonts w:ascii="Times New Roman" w:hAnsi="Times New Roman" w:cs="Times New Roman"/>
          <w:b/>
          <w:bCs/>
          <w:sz w:val="24"/>
          <w:szCs w:val="24"/>
        </w:rPr>
        <w:t>Αίσθημα πρωτοβουλίας και επιχειρηματικότητα</w:t>
      </w:r>
    </w:p>
    <w:p w:rsidR="00BE65D3" w:rsidRPr="00F0740F" w:rsidRDefault="00BE65D3" w:rsidP="0020042D">
      <w:pPr>
        <w:spacing w:line="360" w:lineRule="auto"/>
        <w:rPr>
          <w:rFonts w:ascii="Times New Roman" w:hAnsi="Times New Roman" w:cs="Times New Roman"/>
          <w:sz w:val="24"/>
          <w:szCs w:val="24"/>
        </w:rPr>
      </w:pPr>
      <w:r w:rsidRPr="00F0740F">
        <w:rPr>
          <w:rFonts w:ascii="Times New Roman" w:hAnsi="Times New Roman" w:cs="Times New Roman"/>
          <w:sz w:val="24"/>
          <w:szCs w:val="24"/>
        </w:rPr>
        <w:lastRenderedPageBreak/>
        <w:t>Επόμενη είναι η ικανότητα της επιχειρηματικότητας, που είναι η γνώση για τη μετατροπή ιδεών σε πράξη</w:t>
      </w:r>
      <w:r>
        <w:rPr>
          <w:rFonts w:ascii="Times New Roman" w:hAnsi="Times New Roman" w:cs="Times New Roman"/>
          <w:sz w:val="24"/>
          <w:szCs w:val="24"/>
        </w:rPr>
        <w:t>,</w:t>
      </w:r>
      <w:r w:rsidRPr="00F0740F">
        <w:rPr>
          <w:rFonts w:ascii="Times New Roman" w:hAnsi="Times New Roman" w:cs="Times New Roman"/>
          <w:sz w:val="24"/>
          <w:szCs w:val="24"/>
        </w:rPr>
        <w:t xml:space="preserve"> στις διάφορες προσωπικές</w:t>
      </w:r>
      <w:r>
        <w:rPr>
          <w:rFonts w:ascii="Times New Roman" w:hAnsi="Times New Roman" w:cs="Times New Roman"/>
          <w:sz w:val="24"/>
          <w:szCs w:val="24"/>
        </w:rPr>
        <w:t>,</w:t>
      </w:r>
      <w:r w:rsidRPr="00F0740F">
        <w:rPr>
          <w:rFonts w:ascii="Times New Roman" w:hAnsi="Times New Roman" w:cs="Times New Roman"/>
          <w:sz w:val="24"/>
          <w:szCs w:val="24"/>
        </w:rPr>
        <w:t xml:space="preserve"> κοινωνικές </w:t>
      </w:r>
      <w:r>
        <w:rPr>
          <w:rFonts w:ascii="Times New Roman" w:hAnsi="Times New Roman" w:cs="Times New Roman"/>
          <w:sz w:val="24"/>
          <w:szCs w:val="24"/>
        </w:rPr>
        <w:t>ή</w:t>
      </w:r>
      <w:r w:rsidRPr="00F0740F">
        <w:rPr>
          <w:rFonts w:ascii="Times New Roman" w:hAnsi="Times New Roman" w:cs="Times New Roman"/>
          <w:sz w:val="24"/>
          <w:szCs w:val="24"/>
        </w:rPr>
        <w:t xml:space="preserve"> επαγγελματικές δραστηριότητες </w:t>
      </w:r>
      <w:r>
        <w:rPr>
          <w:rFonts w:ascii="Times New Roman" w:hAnsi="Times New Roman" w:cs="Times New Roman"/>
          <w:sz w:val="24"/>
          <w:szCs w:val="24"/>
        </w:rPr>
        <w:t xml:space="preserve">στις οποίες </w:t>
      </w:r>
      <w:r w:rsidRPr="00F0740F">
        <w:rPr>
          <w:rFonts w:ascii="Times New Roman" w:hAnsi="Times New Roman" w:cs="Times New Roman"/>
          <w:sz w:val="24"/>
          <w:szCs w:val="24"/>
        </w:rPr>
        <w:t xml:space="preserve">επιδίδεται κάποιος. Στις δεξιότητες συμπεριλαμβάνονται η κριτική σκέψη, η ικανότητα επίλυσης προβλημάτων, η δυνατότητα συνεργασίας με άλλα άτομα, και οι οικονομικές </w:t>
      </w:r>
      <w:r>
        <w:rPr>
          <w:rFonts w:ascii="Times New Roman" w:hAnsi="Times New Roman" w:cs="Times New Roman"/>
          <w:sz w:val="24"/>
          <w:szCs w:val="24"/>
        </w:rPr>
        <w:t>γνώσεις</w:t>
      </w:r>
      <w:r w:rsidRPr="00F0740F">
        <w:rPr>
          <w:rFonts w:ascii="Times New Roman" w:hAnsi="Times New Roman" w:cs="Times New Roman"/>
          <w:sz w:val="24"/>
          <w:szCs w:val="24"/>
        </w:rPr>
        <w:t xml:space="preserve"> σχετικά με το κόστος και την αξία. Η επιχειρηματική στάση χαρακτηρίζεται από την αίσθηση της πρωτοβουλίας και της καινοτομίας αλλά και της ανάληψης ευθυνών</w:t>
      </w:r>
      <w:sdt>
        <w:sdtPr>
          <w:rPr>
            <w:rFonts w:ascii="Times New Roman" w:hAnsi="Times New Roman" w:cs="Times New Roman"/>
            <w:sz w:val="24"/>
            <w:szCs w:val="24"/>
          </w:rPr>
          <w:id w:val="1525366597"/>
          <w:citation/>
        </w:sdtPr>
        <w:sdtContent>
          <w:r w:rsidR="00EB777A">
            <w:rPr>
              <w:rFonts w:ascii="Times New Roman" w:hAnsi="Times New Roman" w:cs="Times New Roman"/>
              <w:sz w:val="24"/>
              <w:szCs w:val="24"/>
            </w:rPr>
            <w:fldChar w:fldCharType="begin"/>
          </w:r>
          <w:r w:rsidR="00965D6A">
            <w:rPr>
              <w:rFonts w:ascii="Times New Roman" w:hAnsi="Times New Roman" w:cs="Times New Roman"/>
              <w:sz w:val="24"/>
              <w:szCs w:val="24"/>
            </w:rPr>
            <w:instrText xml:space="preserve"> CITATION Eur19 \l 1032 </w:instrText>
          </w:r>
          <w:r w:rsidR="00EB777A">
            <w:rPr>
              <w:rFonts w:ascii="Times New Roman" w:hAnsi="Times New Roman" w:cs="Times New Roman"/>
              <w:sz w:val="24"/>
              <w:szCs w:val="24"/>
            </w:rPr>
            <w:fldChar w:fldCharType="separate"/>
          </w:r>
          <w:r w:rsidR="00965D6A">
            <w:rPr>
              <w:rFonts w:ascii="Times New Roman" w:hAnsi="Times New Roman" w:cs="Times New Roman"/>
              <w:noProof/>
              <w:sz w:val="24"/>
              <w:szCs w:val="24"/>
            </w:rPr>
            <w:t xml:space="preserve"> </w:t>
          </w:r>
          <w:r w:rsidR="00965D6A" w:rsidRPr="00965D6A">
            <w:rPr>
              <w:rFonts w:ascii="Times New Roman" w:hAnsi="Times New Roman" w:cs="Times New Roman"/>
              <w:noProof/>
              <w:sz w:val="24"/>
              <w:szCs w:val="24"/>
            </w:rPr>
            <w:t>(European Comission, 2019)</w:t>
          </w:r>
          <w:r w:rsidR="00EB777A">
            <w:rPr>
              <w:rFonts w:ascii="Times New Roman" w:hAnsi="Times New Roman" w:cs="Times New Roman"/>
              <w:sz w:val="24"/>
              <w:szCs w:val="24"/>
            </w:rPr>
            <w:fldChar w:fldCharType="end"/>
          </w:r>
        </w:sdtContent>
      </w:sdt>
      <w:r w:rsidRPr="00F0740F">
        <w:rPr>
          <w:rFonts w:ascii="Times New Roman" w:hAnsi="Times New Roman" w:cs="Times New Roman"/>
          <w:sz w:val="24"/>
          <w:szCs w:val="24"/>
        </w:rPr>
        <w:t>.</w:t>
      </w:r>
    </w:p>
    <w:p w:rsidR="00BE65D3" w:rsidRPr="00803F6B" w:rsidRDefault="00BE65D3" w:rsidP="0020042D">
      <w:pPr>
        <w:spacing w:line="360" w:lineRule="auto"/>
        <w:jc w:val="center"/>
        <w:rPr>
          <w:rFonts w:ascii="Times New Roman" w:hAnsi="Times New Roman" w:cs="Times New Roman"/>
          <w:b/>
          <w:bCs/>
          <w:sz w:val="24"/>
          <w:szCs w:val="24"/>
        </w:rPr>
      </w:pPr>
      <w:r w:rsidRPr="00803F6B">
        <w:rPr>
          <w:rFonts w:ascii="Times New Roman" w:hAnsi="Times New Roman" w:cs="Times New Roman"/>
          <w:b/>
          <w:bCs/>
          <w:sz w:val="24"/>
          <w:szCs w:val="24"/>
        </w:rPr>
        <w:t xml:space="preserve">Πολιτιστική γνώση και έκφραση </w:t>
      </w:r>
    </w:p>
    <w:p w:rsidR="00BE65D3" w:rsidRPr="00803F6B" w:rsidRDefault="00BE65D3" w:rsidP="0020042D">
      <w:pPr>
        <w:spacing w:line="360" w:lineRule="auto"/>
        <w:jc w:val="both"/>
        <w:rPr>
          <w:rFonts w:ascii="Times New Roman" w:hAnsi="Times New Roman" w:cs="Times New Roman"/>
          <w:sz w:val="24"/>
          <w:szCs w:val="24"/>
        </w:rPr>
      </w:pPr>
      <w:r w:rsidRPr="00803F6B">
        <w:rPr>
          <w:rFonts w:ascii="Times New Roman" w:hAnsi="Times New Roman" w:cs="Times New Roman"/>
          <w:sz w:val="24"/>
          <w:szCs w:val="24"/>
        </w:rPr>
        <w:t>Έβδομη είναι η ικανότητα της πολιτιστικής γν</w:t>
      </w:r>
      <w:r>
        <w:rPr>
          <w:rFonts w:ascii="Times New Roman" w:hAnsi="Times New Roman" w:cs="Times New Roman"/>
          <w:sz w:val="24"/>
          <w:szCs w:val="24"/>
        </w:rPr>
        <w:t>ώ</w:t>
      </w:r>
      <w:r w:rsidRPr="00803F6B">
        <w:rPr>
          <w:rFonts w:ascii="Times New Roman" w:hAnsi="Times New Roman" w:cs="Times New Roman"/>
          <w:sz w:val="24"/>
          <w:szCs w:val="24"/>
        </w:rPr>
        <w:t>σης  και έκφρασης, αυτή περιλαμβάνει την κατανόηση και τον σεβασμό των ιδεών που μπορεί να εκφράζονται από διαφορετικές κουλτούρες. Οι γνώσεις αφ</w:t>
      </w:r>
      <w:r>
        <w:rPr>
          <w:rFonts w:ascii="Times New Roman" w:hAnsi="Times New Roman" w:cs="Times New Roman"/>
          <w:sz w:val="24"/>
          <w:szCs w:val="24"/>
        </w:rPr>
        <w:t>ορούν</w:t>
      </w:r>
      <w:r w:rsidRPr="00803F6B">
        <w:rPr>
          <w:rFonts w:ascii="Times New Roman" w:hAnsi="Times New Roman" w:cs="Times New Roman"/>
          <w:sz w:val="24"/>
          <w:szCs w:val="24"/>
        </w:rPr>
        <w:t xml:space="preserve"> τη διαφορά των πολιτισμών αναμεσά σε ευρωπαϊκές και άλλες κουλτούρες, την αναγνώριση των τεχνών ως φορέων της κουλτούρας, ενώ οι δεξιότητες περιλαμβάνουν ανάμεσα σε άλλες, την ικανότητα να αναγνωρίζει κάποιος μέσα από τις τέχνες και τις άλλες πολιτιστικές φόρμες τα προσωπικά κοινωνικά ή και οικονομικά οφέλη που μπορεί να του προσφέρουν. Απαραίτητη συμπεριφορά είναι η ανοιχτή στάση απέναντι στην πολιτιστική έκφραση και ο σεβασμός για την διαφορετικότητα. Το άτομο πρέπει να αναγνωρίσει τις νέες ευκαιρίες που μπορεί να προκύψουν όταν συμμετέχει σε πολιτιστικές εμπειρίες</w:t>
      </w:r>
      <w:sdt>
        <w:sdtPr>
          <w:rPr>
            <w:rFonts w:ascii="Times New Roman" w:hAnsi="Times New Roman" w:cs="Times New Roman"/>
            <w:sz w:val="24"/>
            <w:szCs w:val="24"/>
          </w:rPr>
          <w:id w:val="-1301761779"/>
          <w:citation/>
        </w:sdtPr>
        <w:sdtContent>
          <w:r w:rsidR="00EB777A">
            <w:rPr>
              <w:rFonts w:ascii="Times New Roman" w:hAnsi="Times New Roman" w:cs="Times New Roman"/>
              <w:sz w:val="24"/>
              <w:szCs w:val="24"/>
            </w:rPr>
            <w:fldChar w:fldCharType="begin"/>
          </w:r>
          <w:r w:rsidR="00965D6A">
            <w:rPr>
              <w:rFonts w:ascii="Times New Roman" w:hAnsi="Times New Roman" w:cs="Times New Roman"/>
              <w:sz w:val="24"/>
              <w:szCs w:val="24"/>
            </w:rPr>
            <w:instrText xml:space="preserve"> CITATION Eur19 \l 1032 </w:instrText>
          </w:r>
          <w:r w:rsidR="00EB777A">
            <w:rPr>
              <w:rFonts w:ascii="Times New Roman" w:hAnsi="Times New Roman" w:cs="Times New Roman"/>
              <w:sz w:val="24"/>
              <w:szCs w:val="24"/>
            </w:rPr>
            <w:fldChar w:fldCharType="separate"/>
          </w:r>
          <w:r w:rsidR="00965D6A">
            <w:rPr>
              <w:rFonts w:ascii="Times New Roman" w:hAnsi="Times New Roman" w:cs="Times New Roman"/>
              <w:noProof/>
              <w:sz w:val="24"/>
              <w:szCs w:val="24"/>
            </w:rPr>
            <w:t xml:space="preserve"> </w:t>
          </w:r>
          <w:r w:rsidR="00965D6A" w:rsidRPr="00965D6A">
            <w:rPr>
              <w:rFonts w:ascii="Times New Roman" w:hAnsi="Times New Roman" w:cs="Times New Roman"/>
              <w:noProof/>
              <w:sz w:val="24"/>
              <w:szCs w:val="24"/>
            </w:rPr>
            <w:t>(European Comission, 2019)</w:t>
          </w:r>
          <w:r w:rsidR="00EB777A">
            <w:rPr>
              <w:rFonts w:ascii="Times New Roman" w:hAnsi="Times New Roman" w:cs="Times New Roman"/>
              <w:sz w:val="24"/>
              <w:szCs w:val="24"/>
            </w:rPr>
            <w:fldChar w:fldCharType="end"/>
          </w:r>
        </w:sdtContent>
      </w:sdt>
      <w:r w:rsidRPr="00803F6B">
        <w:rPr>
          <w:rFonts w:ascii="Times New Roman" w:hAnsi="Times New Roman" w:cs="Times New Roman"/>
          <w:sz w:val="24"/>
          <w:szCs w:val="24"/>
        </w:rPr>
        <w:t>.</w:t>
      </w:r>
    </w:p>
    <w:p w:rsidR="00BE65D3" w:rsidRDefault="00BE65D3" w:rsidP="0020042D">
      <w:pPr>
        <w:spacing w:line="360" w:lineRule="auto"/>
        <w:rPr>
          <w:rFonts w:ascii="Times New Roman" w:hAnsi="Times New Roman" w:cs="Times New Roman"/>
          <w:b/>
          <w:bCs/>
          <w:sz w:val="24"/>
          <w:szCs w:val="24"/>
        </w:rPr>
      </w:pPr>
    </w:p>
    <w:p w:rsidR="00BE65D3" w:rsidRDefault="00BE65D3" w:rsidP="002004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Ψηφιακή Ικανότητα</w:t>
      </w:r>
    </w:p>
    <w:p w:rsidR="00BE65D3" w:rsidRPr="00FB4E52" w:rsidRDefault="00BE65D3" w:rsidP="0020042D">
      <w:pPr>
        <w:spacing w:line="360" w:lineRule="auto"/>
        <w:jc w:val="both"/>
        <w:rPr>
          <w:rFonts w:ascii="Times New Roman" w:hAnsi="Times New Roman" w:cs="Times New Roman"/>
          <w:sz w:val="24"/>
          <w:szCs w:val="24"/>
        </w:rPr>
      </w:pPr>
      <w:r w:rsidRPr="00FB4E52">
        <w:rPr>
          <w:rFonts w:ascii="Times New Roman" w:hAnsi="Times New Roman" w:cs="Times New Roman"/>
          <w:sz w:val="24"/>
          <w:szCs w:val="24"/>
        </w:rPr>
        <w:t xml:space="preserve">Τέλος τελευταία ικανότητα , </w:t>
      </w:r>
      <w:r>
        <w:rPr>
          <w:rFonts w:ascii="Times New Roman" w:hAnsi="Times New Roman" w:cs="Times New Roman"/>
          <w:sz w:val="24"/>
          <w:szCs w:val="24"/>
        </w:rPr>
        <w:t>η</w:t>
      </w:r>
      <w:r w:rsidRPr="00FB4E52">
        <w:rPr>
          <w:rFonts w:ascii="Times New Roman" w:hAnsi="Times New Roman" w:cs="Times New Roman"/>
          <w:sz w:val="24"/>
          <w:szCs w:val="24"/>
        </w:rPr>
        <w:t xml:space="preserve"> οποία θα αναλ</w:t>
      </w:r>
      <w:r>
        <w:rPr>
          <w:rFonts w:ascii="Times New Roman" w:hAnsi="Times New Roman" w:cs="Times New Roman"/>
          <w:sz w:val="24"/>
          <w:szCs w:val="24"/>
        </w:rPr>
        <w:t>υθεί</w:t>
      </w:r>
      <w:r w:rsidRPr="00FB4E52">
        <w:rPr>
          <w:rFonts w:ascii="Times New Roman" w:hAnsi="Times New Roman" w:cs="Times New Roman"/>
          <w:sz w:val="24"/>
          <w:szCs w:val="24"/>
        </w:rPr>
        <w:t xml:space="preserve"> και περ</w:t>
      </w:r>
      <w:r>
        <w:rPr>
          <w:rFonts w:ascii="Times New Roman" w:hAnsi="Times New Roman" w:cs="Times New Roman"/>
          <w:sz w:val="24"/>
          <w:szCs w:val="24"/>
        </w:rPr>
        <w:t>αιτέρω</w:t>
      </w:r>
      <w:r w:rsidRPr="00FB4E52">
        <w:rPr>
          <w:rFonts w:ascii="Times New Roman" w:hAnsi="Times New Roman" w:cs="Times New Roman"/>
          <w:sz w:val="24"/>
          <w:szCs w:val="24"/>
        </w:rPr>
        <w:t xml:space="preserve"> είναι η «ψηφιακή ικανότητα»</w:t>
      </w:r>
      <w:r>
        <w:rPr>
          <w:rFonts w:ascii="Times New Roman" w:hAnsi="Times New Roman" w:cs="Times New Roman"/>
          <w:sz w:val="24"/>
          <w:szCs w:val="24"/>
        </w:rPr>
        <w:t xml:space="preserve"> </w:t>
      </w:r>
      <w:r w:rsidRPr="00FB4E52">
        <w:rPr>
          <w:rFonts w:ascii="Times New Roman" w:hAnsi="Times New Roman" w:cs="Times New Roman"/>
          <w:sz w:val="24"/>
          <w:szCs w:val="24"/>
        </w:rPr>
        <w:t>.</w:t>
      </w:r>
      <w:r>
        <w:rPr>
          <w:rFonts w:ascii="Times New Roman" w:hAnsi="Times New Roman" w:cs="Times New Roman"/>
          <w:sz w:val="24"/>
          <w:szCs w:val="24"/>
        </w:rPr>
        <w:t xml:space="preserve"> </w:t>
      </w:r>
      <w:r w:rsidRPr="00FB4E52">
        <w:rPr>
          <w:rFonts w:ascii="Times New Roman" w:hAnsi="Times New Roman" w:cs="Times New Roman"/>
          <w:sz w:val="24"/>
          <w:szCs w:val="24"/>
        </w:rPr>
        <w:t>Οι ψηφιακές ικανότητες περιλαμβάνουν την γεμάτη αυτοπεποίθηση, κριτική και συνετή χρήση και επαφή με τις ψηφιακές τεχνολογίες για σκοπούς μάθησης, εργασίας ή συμμετοχής στην κοινωνία. Συμπεριλαμβάνει τον ψηφιακό γραμματισμό</w:t>
      </w:r>
      <w:r>
        <w:rPr>
          <w:rFonts w:ascii="Times New Roman" w:hAnsi="Times New Roman" w:cs="Times New Roman"/>
          <w:sz w:val="24"/>
          <w:szCs w:val="24"/>
        </w:rPr>
        <w:t>,</w:t>
      </w:r>
      <w:r w:rsidRPr="00FB4E52">
        <w:rPr>
          <w:rFonts w:ascii="Times New Roman" w:hAnsi="Times New Roman" w:cs="Times New Roman"/>
          <w:sz w:val="24"/>
          <w:szCs w:val="24"/>
        </w:rPr>
        <w:t xml:space="preserve"> την δημιουργία</w:t>
      </w:r>
      <w:r>
        <w:rPr>
          <w:rFonts w:ascii="Times New Roman" w:hAnsi="Times New Roman" w:cs="Times New Roman"/>
          <w:sz w:val="24"/>
          <w:szCs w:val="24"/>
        </w:rPr>
        <w:t xml:space="preserve"> </w:t>
      </w:r>
      <w:r w:rsidRPr="00FB4E52">
        <w:rPr>
          <w:rFonts w:ascii="Times New Roman" w:hAnsi="Times New Roman" w:cs="Times New Roman"/>
          <w:sz w:val="24"/>
          <w:szCs w:val="24"/>
        </w:rPr>
        <w:t>ψηφιακού περιεχομένου, την επικοινωνία, την αναγνώριση έμπιστων πηγών και πληροφοριών</w:t>
      </w:r>
      <w:r>
        <w:rPr>
          <w:rFonts w:ascii="Times New Roman" w:hAnsi="Times New Roman" w:cs="Times New Roman"/>
          <w:sz w:val="24"/>
          <w:szCs w:val="24"/>
        </w:rPr>
        <w:t>,</w:t>
      </w:r>
      <w:r w:rsidRPr="00FB4E52">
        <w:rPr>
          <w:rFonts w:ascii="Times New Roman" w:hAnsi="Times New Roman" w:cs="Times New Roman"/>
          <w:sz w:val="24"/>
          <w:szCs w:val="24"/>
        </w:rPr>
        <w:t xml:space="preserve"> την ασφάλεια στο διαδίκτυο , την επίλυση προβλημάτων και τη κριτική σκέψη.</w:t>
      </w:r>
    </w:p>
    <w:p w:rsidR="00BE65D3" w:rsidRPr="00FB4E52" w:rsidRDefault="00BE65D3" w:rsidP="0020042D">
      <w:pPr>
        <w:spacing w:line="360" w:lineRule="auto"/>
        <w:jc w:val="both"/>
        <w:rPr>
          <w:rFonts w:ascii="Times New Roman" w:hAnsi="Times New Roman" w:cs="Times New Roman"/>
          <w:sz w:val="24"/>
          <w:szCs w:val="24"/>
        </w:rPr>
      </w:pPr>
      <w:r w:rsidRPr="00FB4E52">
        <w:rPr>
          <w:rFonts w:ascii="Times New Roman" w:hAnsi="Times New Roman" w:cs="Times New Roman"/>
          <w:sz w:val="24"/>
          <w:szCs w:val="24"/>
        </w:rPr>
        <w:t>Άλλες γνώσεις που σχετίζονται</w:t>
      </w:r>
      <w:r>
        <w:rPr>
          <w:rFonts w:ascii="Times New Roman" w:hAnsi="Times New Roman" w:cs="Times New Roman"/>
          <w:sz w:val="24"/>
          <w:szCs w:val="24"/>
        </w:rPr>
        <w:t xml:space="preserve"> με τη ψηφιακή ικανότητα</w:t>
      </w:r>
      <w:r w:rsidRPr="00FB4E52">
        <w:rPr>
          <w:rFonts w:ascii="Times New Roman" w:hAnsi="Times New Roman" w:cs="Times New Roman"/>
          <w:sz w:val="24"/>
          <w:szCs w:val="24"/>
        </w:rPr>
        <w:t xml:space="preserve"> αφορούν τη βασική λειτουργία ηλεκτρονικών συσκευών, την εγκυρότητα πηγών και τις νομικές και ηθικές αξίες που σχετίζονται με τις ψηφιακές τεχνολογίες. Οι δεξιότητες </w:t>
      </w:r>
      <w:r>
        <w:rPr>
          <w:rFonts w:ascii="Times New Roman" w:hAnsi="Times New Roman" w:cs="Times New Roman"/>
          <w:sz w:val="24"/>
          <w:szCs w:val="24"/>
        </w:rPr>
        <w:t>περιλαμβάνουν</w:t>
      </w:r>
      <w:r w:rsidRPr="00FB4E52">
        <w:rPr>
          <w:rFonts w:ascii="Times New Roman" w:hAnsi="Times New Roman" w:cs="Times New Roman"/>
          <w:sz w:val="24"/>
          <w:szCs w:val="24"/>
        </w:rPr>
        <w:t xml:space="preserve"> την άμεση συμμετοχή </w:t>
      </w:r>
      <w:r>
        <w:rPr>
          <w:rFonts w:ascii="Times New Roman" w:hAnsi="Times New Roman" w:cs="Times New Roman"/>
          <w:sz w:val="24"/>
          <w:szCs w:val="24"/>
        </w:rPr>
        <w:lastRenderedPageBreak/>
        <w:t>σ</w:t>
      </w:r>
      <w:r w:rsidRPr="00FB4E52">
        <w:rPr>
          <w:rFonts w:ascii="Times New Roman" w:hAnsi="Times New Roman" w:cs="Times New Roman"/>
          <w:sz w:val="24"/>
          <w:szCs w:val="24"/>
        </w:rPr>
        <w:t>τη κοινωνία και τις ψηφιακές τεχνολογίες ,τη συνεργασία με τους άλλους και τη δημιουργι</w:t>
      </w:r>
      <w:r>
        <w:rPr>
          <w:rFonts w:ascii="Times New Roman" w:hAnsi="Times New Roman" w:cs="Times New Roman"/>
          <w:sz w:val="24"/>
          <w:szCs w:val="24"/>
        </w:rPr>
        <w:t>κ</w:t>
      </w:r>
      <w:r w:rsidRPr="00FB4E52">
        <w:rPr>
          <w:rFonts w:ascii="Times New Roman" w:hAnsi="Times New Roman" w:cs="Times New Roman"/>
          <w:sz w:val="24"/>
          <w:szCs w:val="24"/>
        </w:rPr>
        <w:t xml:space="preserve">ότητα. Η στάση απέναντι στις νέες τεχνολογίες πρέπει να </w:t>
      </w:r>
      <w:r>
        <w:rPr>
          <w:rFonts w:ascii="Times New Roman" w:hAnsi="Times New Roman" w:cs="Times New Roman"/>
          <w:sz w:val="24"/>
          <w:szCs w:val="24"/>
        </w:rPr>
        <w:t>εί</w:t>
      </w:r>
      <w:r w:rsidRPr="00FB4E52">
        <w:rPr>
          <w:rFonts w:ascii="Times New Roman" w:hAnsi="Times New Roman" w:cs="Times New Roman"/>
          <w:sz w:val="24"/>
          <w:szCs w:val="24"/>
        </w:rPr>
        <w:t>ναι κριτική αλλά και ανοιχτόμυαλη προκειμένου να υπάρχει εξέλιξη</w:t>
      </w:r>
      <w:r>
        <w:rPr>
          <w:rFonts w:ascii="Times New Roman" w:hAnsi="Times New Roman" w:cs="Times New Roman"/>
          <w:sz w:val="24"/>
          <w:szCs w:val="24"/>
        </w:rPr>
        <w:t xml:space="preserve">. </w:t>
      </w:r>
      <w:r w:rsidRPr="00FB4E52">
        <w:rPr>
          <w:rFonts w:ascii="Times New Roman" w:hAnsi="Times New Roman" w:cs="Times New Roman"/>
          <w:sz w:val="24"/>
          <w:szCs w:val="24"/>
        </w:rPr>
        <w:t>Απαιτεί</w:t>
      </w:r>
      <w:r>
        <w:rPr>
          <w:rFonts w:ascii="Times New Roman" w:hAnsi="Times New Roman" w:cs="Times New Roman"/>
          <w:sz w:val="24"/>
          <w:szCs w:val="24"/>
        </w:rPr>
        <w:t>ται</w:t>
      </w:r>
      <w:r w:rsidRPr="00FB4E52">
        <w:rPr>
          <w:rFonts w:ascii="Times New Roman" w:hAnsi="Times New Roman" w:cs="Times New Roman"/>
          <w:sz w:val="24"/>
          <w:szCs w:val="24"/>
        </w:rPr>
        <w:t xml:space="preserve"> όμως πάντα</w:t>
      </w:r>
      <w:r>
        <w:rPr>
          <w:rFonts w:ascii="Times New Roman" w:hAnsi="Times New Roman" w:cs="Times New Roman"/>
          <w:sz w:val="24"/>
          <w:szCs w:val="24"/>
        </w:rPr>
        <w:t xml:space="preserve"> η</w:t>
      </w:r>
      <w:r w:rsidRPr="00FB4E52">
        <w:rPr>
          <w:rFonts w:ascii="Times New Roman" w:hAnsi="Times New Roman" w:cs="Times New Roman"/>
          <w:sz w:val="24"/>
          <w:szCs w:val="24"/>
        </w:rPr>
        <w:t xml:space="preserve"> ηθική και ασφαλή</w:t>
      </w:r>
      <w:r>
        <w:rPr>
          <w:rFonts w:ascii="Times New Roman" w:hAnsi="Times New Roman" w:cs="Times New Roman"/>
          <w:sz w:val="24"/>
          <w:szCs w:val="24"/>
        </w:rPr>
        <w:t>ς</w:t>
      </w:r>
      <w:r w:rsidRPr="00FB4E52">
        <w:rPr>
          <w:rFonts w:ascii="Times New Roman" w:hAnsi="Times New Roman" w:cs="Times New Roman"/>
          <w:sz w:val="24"/>
          <w:szCs w:val="24"/>
        </w:rPr>
        <w:t xml:space="preserve"> προσέγγιση </w:t>
      </w:r>
      <w:r>
        <w:rPr>
          <w:rFonts w:ascii="Times New Roman" w:hAnsi="Times New Roman" w:cs="Times New Roman"/>
          <w:sz w:val="24"/>
          <w:szCs w:val="24"/>
        </w:rPr>
        <w:t>για τη</w:t>
      </w:r>
      <w:r w:rsidRPr="00FB4E52">
        <w:rPr>
          <w:rFonts w:ascii="Times New Roman" w:hAnsi="Times New Roman" w:cs="Times New Roman"/>
          <w:sz w:val="24"/>
          <w:szCs w:val="24"/>
        </w:rPr>
        <w:t xml:space="preserve"> χρήση αυτών των εργαλείων</w:t>
      </w:r>
      <w:sdt>
        <w:sdtPr>
          <w:rPr>
            <w:rFonts w:ascii="Times New Roman" w:hAnsi="Times New Roman" w:cs="Times New Roman"/>
            <w:sz w:val="24"/>
            <w:szCs w:val="24"/>
          </w:rPr>
          <w:id w:val="594827789"/>
          <w:citation/>
        </w:sdtPr>
        <w:sdtContent>
          <w:r w:rsidR="00EB777A">
            <w:rPr>
              <w:rFonts w:ascii="Times New Roman" w:hAnsi="Times New Roman" w:cs="Times New Roman"/>
              <w:sz w:val="24"/>
              <w:szCs w:val="24"/>
            </w:rPr>
            <w:fldChar w:fldCharType="begin"/>
          </w:r>
          <w:r w:rsidR="00965D6A">
            <w:rPr>
              <w:rFonts w:ascii="Times New Roman" w:hAnsi="Times New Roman" w:cs="Times New Roman"/>
              <w:sz w:val="24"/>
              <w:szCs w:val="24"/>
            </w:rPr>
            <w:instrText xml:space="preserve"> CITATION Eur19 \l 1032 </w:instrText>
          </w:r>
          <w:r w:rsidR="00EB777A">
            <w:rPr>
              <w:rFonts w:ascii="Times New Roman" w:hAnsi="Times New Roman" w:cs="Times New Roman"/>
              <w:sz w:val="24"/>
              <w:szCs w:val="24"/>
            </w:rPr>
            <w:fldChar w:fldCharType="separate"/>
          </w:r>
          <w:r w:rsidR="00965D6A">
            <w:rPr>
              <w:rFonts w:ascii="Times New Roman" w:hAnsi="Times New Roman" w:cs="Times New Roman"/>
              <w:noProof/>
              <w:sz w:val="24"/>
              <w:szCs w:val="24"/>
            </w:rPr>
            <w:t xml:space="preserve"> </w:t>
          </w:r>
          <w:r w:rsidR="00965D6A" w:rsidRPr="00965D6A">
            <w:rPr>
              <w:rFonts w:ascii="Times New Roman" w:hAnsi="Times New Roman" w:cs="Times New Roman"/>
              <w:noProof/>
              <w:sz w:val="24"/>
              <w:szCs w:val="24"/>
            </w:rPr>
            <w:t>(European Comission, 2019)</w:t>
          </w:r>
          <w:r w:rsidR="00EB777A">
            <w:rPr>
              <w:rFonts w:ascii="Times New Roman" w:hAnsi="Times New Roman" w:cs="Times New Roman"/>
              <w:sz w:val="24"/>
              <w:szCs w:val="24"/>
            </w:rPr>
            <w:fldChar w:fldCharType="end"/>
          </w:r>
        </w:sdtContent>
      </w:sdt>
      <w:r w:rsidRPr="00FB4E52">
        <w:rPr>
          <w:rFonts w:ascii="Times New Roman" w:hAnsi="Times New Roman" w:cs="Times New Roman"/>
          <w:sz w:val="24"/>
          <w:szCs w:val="24"/>
        </w:rPr>
        <w:t>.</w:t>
      </w:r>
    </w:p>
    <w:p w:rsidR="00BE65D3" w:rsidRDefault="00BE65D3"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Έτσι η ψηφιακή εποχή και η τεχνολογική αλλαγή, έχει μεταβάλλει όχι μόνο τις απαιτούμενες ικανότητες μας, αλλά και το τρόπο που αλληλεπιδρ</w:t>
      </w:r>
      <w:r w:rsidR="00B3135F">
        <w:rPr>
          <w:rFonts w:ascii="Times New Roman" w:hAnsi="Times New Roman" w:cs="Times New Roman"/>
          <w:sz w:val="24"/>
          <w:szCs w:val="24"/>
        </w:rPr>
        <w:t>ού</w:t>
      </w:r>
      <w:r>
        <w:rPr>
          <w:rFonts w:ascii="Times New Roman" w:hAnsi="Times New Roman" w:cs="Times New Roman"/>
          <w:sz w:val="24"/>
          <w:szCs w:val="24"/>
        </w:rPr>
        <w:t>με μεταξύ μας</w:t>
      </w:r>
      <w:r w:rsidRPr="009845AA">
        <w:rPr>
          <w:rFonts w:ascii="Times New Roman" w:hAnsi="Times New Roman" w:cs="Times New Roman"/>
          <w:sz w:val="24"/>
          <w:szCs w:val="24"/>
        </w:rPr>
        <w:t xml:space="preserve">, </w:t>
      </w:r>
      <w:r>
        <w:rPr>
          <w:rFonts w:ascii="Times New Roman" w:hAnsi="Times New Roman" w:cs="Times New Roman"/>
          <w:sz w:val="24"/>
          <w:szCs w:val="24"/>
        </w:rPr>
        <w:t>την αμεσότητα της επικοινωνίας και τον τρόπο που βλέπουμε πια το κόσμο</w:t>
      </w:r>
      <w:sdt>
        <w:sdtPr>
          <w:rPr>
            <w:rFonts w:ascii="Times New Roman" w:hAnsi="Times New Roman" w:cs="Times New Roman"/>
            <w:sz w:val="24"/>
            <w:szCs w:val="24"/>
          </w:rPr>
          <w:id w:val="711158079"/>
          <w:citation/>
        </w:sdtPr>
        <w:sdtContent>
          <w:r w:rsidR="00EB777A">
            <w:rPr>
              <w:rFonts w:ascii="Times New Roman" w:hAnsi="Times New Roman" w:cs="Times New Roman"/>
              <w:sz w:val="24"/>
              <w:szCs w:val="24"/>
            </w:rPr>
            <w:fldChar w:fldCharType="begin"/>
          </w:r>
          <w:r w:rsidR="00AC3365">
            <w:rPr>
              <w:rFonts w:ascii="Times New Roman" w:hAnsi="Times New Roman" w:cs="Times New Roman"/>
              <w:sz w:val="24"/>
              <w:szCs w:val="24"/>
            </w:rPr>
            <w:instrText xml:space="preserve">CITATION All16 \l 1033 </w:instrText>
          </w:r>
          <w:r w:rsidR="00EB777A">
            <w:rPr>
              <w:rFonts w:ascii="Times New Roman" w:hAnsi="Times New Roman" w:cs="Times New Roman"/>
              <w:sz w:val="24"/>
              <w:szCs w:val="24"/>
            </w:rPr>
            <w:fldChar w:fldCharType="separate"/>
          </w:r>
          <w:r w:rsidR="00AC3365">
            <w:rPr>
              <w:rFonts w:ascii="Times New Roman" w:hAnsi="Times New Roman" w:cs="Times New Roman"/>
              <w:noProof/>
              <w:sz w:val="24"/>
              <w:szCs w:val="24"/>
            </w:rPr>
            <w:t xml:space="preserve"> </w:t>
          </w:r>
          <w:r w:rsidR="00AC3365" w:rsidRPr="00AC3365">
            <w:rPr>
              <w:rFonts w:ascii="Times New Roman" w:hAnsi="Times New Roman" w:cs="Times New Roman"/>
              <w:noProof/>
              <w:sz w:val="24"/>
              <w:szCs w:val="24"/>
            </w:rPr>
            <w:t>(A. Kavanagh , K.C. O'Rourke, 2016)</w:t>
          </w:r>
          <w:r w:rsidR="00EB777A">
            <w:rPr>
              <w:rFonts w:ascii="Times New Roman" w:hAnsi="Times New Roman" w:cs="Times New Roman"/>
              <w:sz w:val="24"/>
              <w:szCs w:val="24"/>
            </w:rPr>
            <w:fldChar w:fldCharType="end"/>
          </w:r>
        </w:sdtContent>
      </w:sdt>
      <w:r w:rsidR="00AC3365" w:rsidRPr="00AC3365">
        <w:rPr>
          <w:rFonts w:ascii="Times New Roman" w:hAnsi="Times New Roman" w:cs="Times New Roman"/>
          <w:sz w:val="24"/>
          <w:szCs w:val="24"/>
        </w:rPr>
        <w:t xml:space="preserve">. </w:t>
      </w:r>
      <w:r>
        <w:rPr>
          <w:rFonts w:ascii="Times New Roman" w:hAnsi="Times New Roman" w:cs="Times New Roman"/>
          <w:sz w:val="24"/>
          <w:szCs w:val="24"/>
        </w:rPr>
        <w:t>Πολλές δεξιότητες που θεωρούνταν κεντρικές και χρήσιμες για την κοινωνία μας, θεωρούνται πλέον ξεπερασμένες και έχουν αντικατασταθεί με νέες και διαφορετικές, όπως βλέπουμε και από το πλαίσιο της Ευρωπαϊκής ένωσης για τις νέες ικανότητες.</w:t>
      </w:r>
    </w:p>
    <w:p w:rsidR="00BE65D3" w:rsidRPr="009845AA" w:rsidRDefault="00BE65D3" w:rsidP="0020042D">
      <w:pPr>
        <w:spacing w:line="360" w:lineRule="auto"/>
        <w:jc w:val="both"/>
        <w:rPr>
          <w:rFonts w:ascii="Times New Roman" w:hAnsi="Times New Roman" w:cs="Times New Roman"/>
          <w:sz w:val="24"/>
          <w:szCs w:val="24"/>
        </w:rPr>
      </w:pPr>
    </w:p>
    <w:p w:rsidR="00CE2256" w:rsidRDefault="00CE2256"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B3135F" w:rsidRDefault="00B3135F"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8A68AA" w:rsidRDefault="008A68AA" w:rsidP="0020042D">
      <w:pPr>
        <w:spacing w:line="360" w:lineRule="auto"/>
        <w:rPr>
          <w:rFonts w:ascii="Times New Roman" w:hAnsi="Times New Roman" w:cs="Times New Roman"/>
        </w:rPr>
      </w:pPr>
    </w:p>
    <w:p w:rsidR="008A68AA" w:rsidRDefault="008A68AA" w:rsidP="0020042D">
      <w:pPr>
        <w:spacing w:line="360" w:lineRule="auto"/>
        <w:rPr>
          <w:rFonts w:ascii="Times New Roman" w:hAnsi="Times New Roman" w:cs="Times New Roman"/>
        </w:rPr>
      </w:pPr>
    </w:p>
    <w:p w:rsidR="00AC3365" w:rsidRDefault="00AC3365" w:rsidP="0020042D">
      <w:pPr>
        <w:spacing w:line="360" w:lineRule="auto"/>
        <w:rPr>
          <w:rFonts w:ascii="Times New Roman" w:hAnsi="Times New Roman" w:cs="Times New Roman"/>
        </w:rPr>
      </w:pPr>
    </w:p>
    <w:p w:rsidR="004D47E3" w:rsidRDefault="004D47E3" w:rsidP="0020042D">
      <w:pPr>
        <w:spacing w:line="360" w:lineRule="auto"/>
        <w:rPr>
          <w:rFonts w:ascii="Times New Roman" w:hAnsi="Times New Roman" w:cs="Times New Roman"/>
        </w:rPr>
      </w:pPr>
    </w:p>
    <w:p w:rsidR="004D47E3" w:rsidRPr="00BE1D3C" w:rsidRDefault="004D47E3" w:rsidP="0020042D">
      <w:pPr>
        <w:pStyle w:val="2"/>
        <w:spacing w:line="360" w:lineRule="auto"/>
        <w:rPr>
          <w:rFonts w:ascii="Times New Roman" w:hAnsi="Times New Roman" w:cs="Times New Roman"/>
          <w:b/>
          <w:bCs/>
          <w:color w:val="auto"/>
        </w:rPr>
      </w:pPr>
      <w:bookmarkStart w:id="23" w:name="_Toc19277183"/>
      <w:r w:rsidRPr="00BE1D3C">
        <w:rPr>
          <w:rFonts w:ascii="Times New Roman" w:hAnsi="Times New Roman" w:cs="Times New Roman"/>
          <w:b/>
          <w:bCs/>
          <w:color w:val="auto"/>
        </w:rPr>
        <w:lastRenderedPageBreak/>
        <w:t>3.2 Η σημασία των ψηφιακών ικανοτήτων για τους πολίτες, τους εργαζόμενους και η διαφοροποίηση τους ανάλογα με τον εργασιακό τομέα και το φύλο.</w:t>
      </w:r>
      <w:bookmarkEnd w:id="23"/>
    </w:p>
    <w:p w:rsidR="004D47E3" w:rsidRPr="004D47E3" w:rsidRDefault="004D47E3" w:rsidP="0020042D">
      <w:pPr>
        <w:spacing w:line="360" w:lineRule="auto"/>
      </w:pPr>
    </w:p>
    <w:p w:rsidR="004D47E3" w:rsidRPr="00BE1D3C" w:rsidRDefault="004D47E3" w:rsidP="0020042D">
      <w:pPr>
        <w:pStyle w:val="3"/>
        <w:spacing w:line="360" w:lineRule="auto"/>
        <w:rPr>
          <w:rFonts w:ascii="Times New Roman" w:hAnsi="Times New Roman" w:cs="Times New Roman"/>
          <w:b/>
          <w:bCs/>
          <w:color w:val="auto"/>
        </w:rPr>
      </w:pPr>
      <w:bookmarkStart w:id="24" w:name="_Toc19277184"/>
      <w:r w:rsidRPr="00BE1D3C">
        <w:rPr>
          <w:rFonts w:ascii="Times New Roman" w:hAnsi="Times New Roman" w:cs="Times New Roman"/>
          <w:b/>
          <w:bCs/>
          <w:color w:val="auto"/>
        </w:rPr>
        <w:t>3.2.1 Οι ικανότητες για τον ψηφιακό κόσμο</w:t>
      </w:r>
      <w:bookmarkEnd w:id="24"/>
    </w:p>
    <w:p w:rsidR="004D47E3" w:rsidRPr="00511D4E" w:rsidRDefault="004D47E3" w:rsidP="0020042D">
      <w:pPr>
        <w:spacing w:line="360" w:lineRule="auto"/>
        <w:jc w:val="both"/>
        <w:rPr>
          <w:rFonts w:ascii="Times New Roman" w:hAnsi="Times New Roman" w:cs="Times New Roman"/>
          <w:b/>
          <w:bCs/>
          <w:sz w:val="24"/>
          <w:szCs w:val="24"/>
        </w:rPr>
      </w:pPr>
      <w:r w:rsidRPr="00AB2CB7">
        <w:rPr>
          <w:rFonts w:ascii="Times New Roman" w:hAnsi="Times New Roman" w:cs="Times New Roman"/>
          <w:sz w:val="24"/>
          <w:szCs w:val="24"/>
        </w:rPr>
        <w:t>Εφαρμόζοντας την ιστορική κατανόηση της κοινωνίας της πληροφορίας, υποστηρίζεται ότι οι σημερινοί χρήστες του διαδικτύου χρειάζονται παραπάνω απο απλές τεχνικές δεξιότητες ώστε να λειτουργήσουν αποτελεσματικά. Ενώ η επαφή με τον ηλεκτρονικό υπολογιστή έχει απλοποιηθεί, πρόσθετες δεξιότητες είναι αναγκαίες ώστε να μπορούν  τα άτομα πραγματικά να αξιοποιήσουν τις ευκαιρίες που δίνονται απο τα ψηφιακά μέσα. Κάποιοι θεωρητικο</w:t>
      </w:r>
      <w:r>
        <w:rPr>
          <w:rFonts w:ascii="Times New Roman" w:hAnsi="Times New Roman" w:cs="Times New Roman"/>
          <w:sz w:val="24"/>
          <w:szCs w:val="24"/>
        </w:rPr>
        <w:t>ί</w:t>
      </w:r>
      <w:r w:rsidRPr="00AB2CB7">
        <w:rPr>
          <w:rFonts w:ascii="Times New Roman" w:hAnsi="Times New Roman" w:cs="Times New Roman"/>
          <w:sz w:val="24"/>
          <w:szCs w:val="24"/>
        </w:rPr>
        <w:t>, τοποθετούν τις ψηφιακές δεξιότητες μέσα στο κοινωνικό πλαίσιο. Βασισμένοι σε αυτή την τοποθέτηση, φαίνεται πως η εκπαίδευση αναδύεται ως μία από πολλούς τρόπους βελτίωσης των ψηφιακών δεξιοτήτων. Προληπτικά μέτρα και στρατηγικές επιλογές πολιτικών μπορούν επίσης να συνεισφέρουν με ουσιαστικούς τρόπους σε προχωρημένες εξελίξεις σε αυτόν τον τομέα</w:t>
      </w:r>
      <w:sdt>
        <w:sdtPr>
          <w:rPr>
            <w:rFonts w:ascii="Times New Roman" w:hAnsi="Times New Roman" w:cs="Times New Roman"/>
            <w:sz w:val="24"/>
            <w:szCs w:val="24"/>
          </w:rPr>
          <w:id w:val="1356382764"/>
          <w:citation/>
        </w:sdtPr>
        <w:sdtContent>
          <w:r w:rsidR="00EB777A">
            <w:rPr>
              <w:rFonts w:ascii="Times New Roman" w:hAnsi="Times New Roman" w:cs="Times New Roman"/>
              <w:sz w:val="24"/>
              <w:szCs w:val="24"/>
            </w:rPr>
            <w:fldChar w:fldCharType="begin"/>
          </w:r>
          <w:r w:rsidR="00AC3365" w:rsidRPr="00AC3365">
            <w:rPr>
              <w:rFonts w:ascii="Times New Roman" w:hAnsi="Times New Roman" w:cs="Times New Roman"/>
              <w:sz w:val="24"/>
              <w:szCs w:val="24"/>
            </w:rPr>
            <w:instrText xml:space="preserve"> </w:instrText>
          </w:r>
          <w:r w:rsidR="00AC3365">
            <w:rPr>
              <w:rFonts w:ascii="Times New Roman" w:hAnsi="Times New Roman" w:cs="Times New Roman"/>
              <w:sz w:val="24"/>
              <w:szCs w:val="24"/>
              <w:lang w:val="en-US"/>
            </w:rPr>
            <w:instrText>CITATION</w:instrText>
          </w:r>
          <w:r w:rsidR="00AC3365" w:rsidRPr="00AC3365">
            <w:rPr>
              <w:rFonts w:ascii="Times New Roman" w:hAnsi="Times New Roman" w:cs="Times New Roman"/>
              <w:sz w:val="24"/>
              <w:szCs w:val="24"/>
            </w:rPr>
            <w:instrText xml:space="preserve"> </w:instrText>
          </w:r>
          <w:r w:rsidR="00AC3365">
            <w:rPr>
              <w:rFonts w:ascii="Times New Roman" w:hAnsi="Times New Roman" w:cs="Times New Roman"/>
              <w:sz w:val="24"/>
              <w:szCs w:val="24"/>
              <w:lang w:val="en-US"/>
            </w:rPr>
            <w:instrText>Jva</w:instrText>
          </w:r>
          <w:r w:rsidR="00AC3365" w:rsidRPr="00AC3365">
            <w:rPr>
              <w:rFonts w:ascii="Times New Roman" w:hAnsi="Times New Roman" w:cs="Times New Roman"/>
              <w:sz w:val="24"/>
              <w:szCs w:val="24"/>
            </w:rPr>
            <w:instrText>14 \</w:instrText>
          </w:r>
          <w:r w:rsidR="00AC3365">
            <w:rPr>
              <w:rFonts w:ascii="Times New Roman" w:hAnsi="Times New Roman" w:cs="Times New Roman"/>
              <w:sz w:val="24"/>
              <w:szCs w:val="24"/>
              <w:lang w:val="en-US"/>
            </w:rPr>
            <w:instrText>l</w:instrText>
          </w:r>
          <w:r w:rsidR="00AC3365" w:rsidRPr="00AC336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AC3365" w:rsidRPr="00AC3365">
            <w:rPr>
              <w:rFonts w:ascii="Times New Roman" w:hAnsi="Times New Roman" w:cs="Times New Roman"/>
              <w:noProof/>
              <w:sz w:val="24"/>
              <w:szCs w:val="24"/>
            </w:rPr>
            <w:t xml:space="preserve"> (</w:t>
          </w:r>
          <w:r w:rsidR="00AC3365" w:rsidRPr="00AC3365">
            <w:rPr>
              <w:rFonts w:ascii="Times New Roman" w:hAnsi="Times New Roman" w:cs="Times New Roman"/>
              <w:noProof/>
              <w:sz w:val="24"/>
              <w:szCs w:val="24"/>
              <w:lang w:val="en-US"/>
            </w:rPr>
            <w:t>J</w:t>
          </w:r>
          <w:r w:rsidR="00AC3365" w:rsidRPr="00AC3365">
            <w:rPr>
              <w:rFonts w:ascii="Times New Roman" w:hAnsi="Times New Roman" w:cs="Times New Roman"/>
              <w:noProof/>
              <w:sz w:val="24"/>
              <w:szCs w:val="24"/>
            </w:rPr>
            <w:t xml:space="preserve">. </w:t>
          </w:r>
          <w:r w:rsidR="00AC3365" w:rsidRPr="00AC3365">
            <w:rPr>
              <w:rFonts w:ascii="Times New Roman" w:hAnsi="Times New Roman" w:cs="Times New Roman"/>
              <w:noProof/>
              <w:sz w:val="24"/>
              <w:szCs w:val="24"/>
              <w:lang w:val="en-US"/>
            </w:rPr>
            <w:t>van</w:t>
          </w:r>
          <w:r w:rsidR="00AC3365" w:rsidRPr="00AC3365">
            <w:rPr>
              <w:rFonts w:ascii="Times New Roman" w:hAnsi="Times New Roman" w:cs="Times New Roman"/>
              <w:noProof/>
              <w:sz w:val="24"/>
              <w:szCs w:val="24"/>
            </w:rPr>
            <w:t xml:space="preserve"> </w:t>
          </w:r>
          <w:r w:rsidR="00AC3365" w:rsidRPr="00AC3365">
            <w:rPr>
              <w:rFonts w:ascii="Times New Roman" w:hAnsi="Times New Roman" w:cs="Times New Roman"/>
              <w:noProof/>
              <w:sz w:val="24"/>
              <w:szCs w:val="24"/>
              <w:lang w:val="en-US"/>
            </w:rPr>
            <w:t>Dijk</w:t>
          </w:r>
          <w:r w:rsidR="00AC3365" w:rsidRPr="00AC3365">
            <w:rPr>
              <w:rFonts w:ascii="Times New Roman" w:hAnsi="Times New Roman" w:cs="Times New Roman"/>
              <w:noProof/>
              <w:sz w:val="24"/>
              <w:szCs w:val="24"/>
            </w:rPr>
            <w:t xml:space="preserve"> , </w:t>
          </w:r>
          <w:r w:rsidR="00AC3365" w:rsidRPr="00AC3365">
            <w:rPr>
              <w:rFonts w:ascii="Times New Roman" w:hAnsi="Times New Roman" w:cs="Times New Roman"/>
              <w:noProof/>
              <w:sz w:val="24"/>
              <w:szCs w:val="24"/>
              <w:lang w:val="en-US"/>
            </w:rPr>
            <w:t>A</w:t>
          </w:r>
          <w:r w:rsidR="00AC3365" w:rsidRPr="00AC3365">
            <w:rPr>
              <w:rFonts w:ascii="Times New Roman" w:hAnsi="Times New Roman" w:cs="Times New Roman"/>
              <w:noProof/>
              <w:sz w:val="24"/>
              <w:szCs w:val="24"/>
            </w:rPr>
            <w:t xml:space="preserve">. </w:t>
          </w:r>
          <w:r w:rsidR="00AC3365" w:rsidRPr="00AC3365">
            <w:rPr>
              <w:rFonts w:ascii="Times New Roman" w:hAnsi="Times New Roman" w:cs="Times New Roman"/>
              <w:noProof/>
              <w:sz w:val="24"/>
              <w:szCs w:val="24"/>
              <w:lang w:val="en-US"/>
            </w:rPr>
            <w:t>van</w:t>
          </w:r>
          <w:r w:rsidR="00AC3365" w:rsidRPr="00AC3365">
            <w:rPr>
              <w:rFonts w:ascii="Times New Roman" w:hAnsi="Times New Roman" w:cs="Times New Roman"/>
              <w:noProof/>
              <w:sz w:val="24"/>
              <w:szCs w:val="24"/>
            </w:rPr>
            <w:t xml:space="preserve"> </w:t>
          </w:r>
          <w:r w:rsidR="00AC3365" w:rsidRPr="00AC3365">
            <w:rPr>
              <w:rFonts w:ascii="Times New Roman" w:hAnsi="Times New Roman" w:cs="Times New Roman"/>
              <w:noProof/>
              <w:sz w:val="24"/>
              <w:szCs w:val="24"/>
              <w:lang w:val="en-US"/>
            </w:rPr>
            <w:t>Deursen</w:t>
          </w:r>
          <w:r w:rsidR="00AC3365" w:rsidRPr="00AC3365">
            <w:rPr>
              <w:rFonts w:ascii="Times New Roman" w:hAnsi="Times New Roman" w:cs="Times New Roman"/>
              <w:noProof/>
              <w:sz w:val="24"/>
              <w:szCs w:val="24"/>
            </w:rPr>
            <w:t>, 2014)</w:t>
          </w:r>
          <w:r w:rsidR="00EB777A">
            <w:rPr>
              <w:rFonts w:ascii="Times New Roman" w:hAnsi="Times New Roman" w:cs="Times New Roman"/>
              <w:sz w:val="24"/>
              <w:szCs w:val="24"/>
            </w:rPr>
            <w:fldChar w:fldCharType="end"/>
          </w:r>
        </w:sdtContent>
      </w:sdt>
      <w:r w:rsidRPr="00AB2CB7">
        <w:rPr>
          <w:rFonts w:ascii="Times New Roman" w:hAnsi="Times New Roman" w:cs="Times New Roman"/>
          <w:sz w:val="24"/>
          <w:szCs w:val="24"/>
        </w:rPr>
        <w:t>.</w:t>
      </w:r>
      <w:r>
        <w:rPr>
          <w:rFonts w:ascii="Times New Roman" w:hAnsi="Times New Roman" w:cs="Times New Roman"/>
          <w:sz w:val="24"/>
          <w:szCs w:val="24"/>
        </w:rPr>
        <w:t>)</w:t>
      </w:r>
      <w:r w:rsidRPr="004A1838">
        <w:rPr>
          <w:rFonts w:ascii="Times New Roman" w:hAnsi="Times New Roman" w:cs="Times New Roman"/>
          <w:sz w:val="24"/>
          <w:szCs w:val="24"/>
        </w:rPr>
        <w:t xml:space="preserve"> </w:t>
      </w:r>
      <w:r w:rsidRPr="00511D4E">
        <w:rPr>
          <w:rFonts w:ascii="Times New Roman" w:hAnsi="Times New Roman" w:cs="Times New Roman"/>
          <w:sz w:val="24"/>
          <w:szCs w:val="24"/>
        </w:rPr>
        <w:t xml:space="preserve">Οι ανησυχίες για την μαθησιακή διαδικασία στην ψηφιακή εποχή έχουν  αποκτήσει το ενδιαφέρον, ενός ευρέος φάσματος υπευθύνων χάραξης πολιτικής, στην προσπάθεια τους να σχεδιάσουν πρωτοβουλίες εκπαίδευσης και κατάρτισης με στόχο τη βελτίωση των βασικών ικανοτήτων που απαιτούνται για την προσωπική ανάπτυξη, την κοινωνική ένταξη, την ενεργή συμμετοχή στα κοινά και την </w:t>
      </w:r>
      <w:r>
        <w:rPr>
          <w:rFonts w:ascii="Times New Roman" w:hAnsi="Times New Roman" w:cs="Times New Roman"/>
          <w:sz w:val="24"/>
          <w:szCs w:val="24"/>
        </w:rPr>
        <w:t>α</w:t>
      </w:r>
      <w:r w:rsidRPr="00511D4E">
        <w:rPr>
          <w:rFonts w:ascii="Times New Roman" w:hAnsi="Times New Roman" w:cs="Times New Roman"/>
          <w:sz w:val="24"/>
          <w:szCs w:val="24"/>
        </w:rPr>
        <w:t>πασχόληση του ατόμου</w:t>
      </w:r>
      <w:r w:rsidR="006C267E" w:rsidRPr="006C267E">
        <w:rPr>
          <w:rFonts w:ascii="Times New Roman" w:hAnsi="Times New Roman" w:cs="Times New Roman"/>
          <w:sz w:val="24"/>
          <w:szCs w:val="24"/>
        </w:rPr>
        <w:t xml:space="preserve"> </w:t>
      </w:r>
      <w:sdt>
        <w:sdtPr>
          <w:rPr>
            <w:rFonts w:ascii="Times New Roman" w:hAnsi="Times New Roman" w:cs="Times New Roman"/>
            <w:sz w:val="24"/>
            <w:szCs w:val="24"/>
          </w:rPr>
          <w:id w:val="2064443929"/>
          <w:citation/>
        </w:sdtPr>
        <w:sdtContent>
          <w:r w:rsidR="00EB777A">
            <w:rPr>
              <w:rFonts w:ascii="Times New Roman" w:hAnsi="Times New Roman" w:cs="Times New Roman"/>
              <w:sz w:val="24"/>
              <w:szCs w:val="24"/>
            </w:rPr>
            <w:fldChar w:fldCharType="begin"/>
          </w:r>
          <w:r w:rsidR="006C267E" w:rsidRPr="006C267E">
            <w:rPr>
              <w:rFonts w:ascii="Times New Roman" w:hAnsi="Times New Roman" w:cs="Times New Roman"/>
              <w:sz w:val="24"/>
              <w:szCs w:val="24"/>
            </w:rPr>
            <w:instrText xml:space="preserve"> </w:instrText>
          </w:r>
          <w:r w:rsidR="006C267E">
            <w:rPr>
              <w:rFonts w:ascii="Times New Roman" w:hAnsi="Times New Roman" w:cs="Times New Roman"/>
              <w:sz w:val="24"/>
              <w:szCs w:val="24"/>
              <w:lang w:val="en-US"/>
            </w:rPr>
            <w:instrText>CITATION</w:instrText>
          </w:r>
          <w:r w:rsidR="006C267E" w:rsidRPr="006C267E">
            <w:rPr>
              <w:rFonts w:ascii="Times New Roman" w:hAnsi="Times New Roman" w:cs="Times New Roman"/>
              <w:sz w:val="24"/>
              <w:szCs w:val="24"/>
            </w:rPr>
            <w:instrText xml:space="preserve"> </w:instrText>
          </w:r>
          <w:r w:rsidR="006C267E">
            <w:rPr>
              <w:rFonts w:ascii="Times New Roman" w:hAnsi="Times New Roman" w:cs="Times New Roman"/>
              <w:sz w:val="24"/>
              <w:szCs w:val="24"/>
              <w:lang w:val="en-US"/>
            </w:rPr>
            <w:instrText>EFl</w:instrText>
          </w:r>
          <w:r w:rsidR="006C267E" w:rsidRPr="006C267E">
            <w:rPr>
              <w:rFonts w:ascii="Times New Roman" w:hAnsi="Times New Roman" w:cs="Times New Roman"/>
              <w:sz w:val="24"/>
              <w:szCs w:val="24"/>
            </w:rPr>
            <w:instrText>19 \</w:instrText>
          </w:r>
          <w:r w:rsidR="006C267E">
            <w:rPr>
              <w:rFonts w:ascii="Times New Roman" w:hAnsi="Times New Roman" w:cs="Times New Roman"/>
              <w:sz w:val="24"/>
              <w:szCs w:val="24"/>
              <w:lang w:val="en-US"/>
            </w:rPr>
            <w:instrText>l</w:instrText>
          </w:r>
          <w:r w:rsidR="006C267E" w:rsidRPr="006C267E">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C267E" w:rsidRPr="006C267E">
            <w:rPr>
              <w:rFonts w:ascii="Times New Roman" w:hAnsi="Times New Roman" w:cs="Times New Roman"/>
              <w:noProof/>
              <w:sz w:val="24"/>
              <w:szCs w:val="24"/>
            </w:rPr>
            <w:t>(</w:t>
          </w:r>
          <w:r w:rsidR="006C267E" w:rsidRPr="006C267E">
            <w:rPr>
              <w:rFonts w:ascii="Times New Roman" w:hAnsi="Times New Roman" w:cs="Times New Roman"/>
              <w:noProof/>
              <w:sz w:val="24"/>
              <w:szCs w:val="24"/>
              <w:lang w:val="en-US"/>
            </w:rPr>
            <w:t>E</w:t>
          </w:r>
          <w:r w:rsidR="006C267E" w:rsidRPr="006C267E">
            <w:rPr>
              <w:rFonts w:ascii="Times New Roman" w:hAnsi="Times New Roman" w:cs="Times New Roman"/>
              <w:noProof/>
              <w:sz w:val="24"/>
              <w:szCs w:val="24"/>
            </w:rPr>
            <w:t xml:space="preserve">. </w:t>
          </w:r>
          <w:r w:rsidR="006C267E" w:rsidRPr="006C267E">
            <w:rPr>
              <w:rFonts w:ascii="Times New Roman" w:hAnsi="Times New Roman" w:cs="Times New Roman"/>
              <w:noProof/>
              <w:sz w:val="24"/>
              <w:szCs w:val="24"/>
              <w:lang w:val="en-US"/>
            </w:rPr>
            <w:t>Fleaca</w:t>
          </w:r>
          <w:r w:rsidR="006C267E" w:rsidRPr="006C267E">
            <w:rPr>
              <w:rFonts w:ascii="Times New Roman" w:hAnsi="Times New Roman" w:cs="Times New Roman"/>
              <w:noProof/>
              <w:sz w:val="24"/>
              <w:szCs w:val="24"/>
            </w:rPr>
            <w:t xml:space="preserve"> , </w:t>
          </w:r>
          <w:r w:rsidR="006C267E" w:rsidRPr="006C267E">
            <w:rPr>
              <w:rFonts w:ascii="Times New Roman" w:hAnsi="Times New Roman" w:cs="Times New Roman"/>
              <w:noProof/>
              <w:sz w:val="24"/>
              <w:szCs w:val="24"/>
              <w:lang w:val="en-US"/>
            </w:rPr>
            <w:t>R</w:t>
          </w:r>
          <w:r w:rsidR="006C267E" w:rsidRPr="006C267E">
            <w:rPr>
              <w:rFonts w:ascii="Times New Roman" w:hAnsi="Times New Roman" w:cs="Times New Roman"/>
              <w:noProof/>
              <w:sz w:val="24"/>
              <w:szCs w:val="24"/>
            </w:rPr>
            <w:t>.</w:t>
          </w:r>
          <w:r w:rsidR="006C267E" w:rsidRPr="006C267E">
            <w:rPr>
              <w:rFonts w:ascii="Times New Roman" w:hAnsi="Times New Roman" w:cs="Times New Roman"/>
              <w:noProof/>
              <w:sz w:val="24"/>
              <w:szCs w:val="24"/>
              <w:lang w:val="en-US"/>
            </w:rPr>
            <w:t>D</w:t>
          </w:r>
          <w:r w:rsidR="006C267E" w:rsidRPr="006C267E">
            <w:rPr>
              <w:rFonts w:ascii="Times New Roman" w:hAnsi="Times New Roman" w:cs="Times New Roman"/>
              <w:noProof/>
              <w:sz w:val="24"/>
              <w:szCs w:val="24"/>
            </w:rPr>
            <w:t xml:space="preserve"> </w:t>
          </w:r>
          <w:r w:rsidR="006C267E" w:rsidRPr="006C267E">
            <w:rPr>
              <w:rFonts w:ascii="Times New Roman" w:hAnsi="Times New Roman" w:cs="Times New Roman"/>
              <w:noProof/>
              <w:sz w:val="24"/>
              <w:szCs w:val="24"/>
              <w:lang w:val="en-US"/>
            </w:rPr>
            <w:t>Stanciu</w:t>
          </w:r>
          <w:r w:rsidR="006C267E" w:rsidRPr="006C267E">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Pr="00511D4E">
        <w:rPr>
          <w:rFonts w:ascii="Times New Roman" w:hAnsi="Times New Roman" w:cs="Times New Roman"/>
          <w:sz w:val="24"/>
          <w:szCs w:val="24"/>
        </w:rPr>
        <w:t>.</w:t>
      </w:r>
      <w:r w:rsidRPr="00511D4E">
        <w:rPr>
          <w:rFonts w:ascii="Times New Roman" w:hAnsi="Times New Roman" w:cs="Times New Roman"/>
          <w:b/>
          <w:bCs/>
          <w:sz w:val="24"/>
          <w:szCs w:val="24"/>
        </w:rPr>
        <w:t xml:space="preserve"> </w:t>
      </w:r>
    </w:p>
    <w:p w:rsidR="004D47E3" w:rsidRDefault="004D47E3" w:rsidP="0020042D">
      <w:pPr>
        <w:spacing w:line="360" w:lineRule="auto"/>
        <w:jc w:val="both"/>
        <w:rPr>
          <w:rFonts w:ascii="Times New Roman" w:hAnsi="Times New Roman" w:cs="Times New Roman"/>
          <w:sz w:val="24"/>
          <w:szCs w:val="24"/>
        </w:rPr>
      </w:pPr>
    </w:p>
    <w:p w:rsidR="004D47E3" w:rsidRPr="00AB2CB7" w:rsidRDefault="004D47E3" w:rsidP="0020042D">
      <w:pPr>
        <w:spacing w:line="360" w:lineRule="auto"/>
        <w:jc w:val="both"/>
        <w:rPr>
          <w:rFonts w:ascii="Times New Roman" w:hAnsi="Times New Roman" w:cs="Times New Roman"/>
          <w:sz w:val="24"/>
          <w:szCs w:val="24"/>
        </w:rPr>
      </w:pPr>
      <w:r w:rsidRPr="00AB2CB7">
        <w:rPr>
          <w:rFonts w:ascii="Times New Roman" w:hAnsi="Times New Roman" w:cs="Times New Roman"/>
          <w:sz w:val="24"/>
          <w:szCs w:val="24"/>
        </w:rPr>
        <w:t>Ενώ ο ψηφιακός κόσμος εμφανίζεται να είναι συνεχώς "επίπεδος", σημαντικές προκλήσεις συνεχίζουν να υπάρχουν</w:t>
      </w:r>
      <w:r>
        <w:rPr>
          <w:rFonts w:ascii="Times New Roman" w:hAnsi="Times New Roman" w:cs="Times New Roman"/>
          <w:sz w:val="24"/>
          <w:szCs w:val="24"/>
        </w:rPr>
        <w:t>. Ο τρόπος χρήσης των τεχνολογιών διαφέρει για τον κάθε άνθρωπο και εξαρτάται από πολλούς παράγοντες όπως η κοινωνική του θέση, το οικογενειακό και εργασιακό του περιβάλλον ακόμα και οι ηλικία του. Δεν είναι λίγες εξάλλου οι φορές που έχουμε ακούσει τις φράσεις</w:t>
      </w:r>
      <w:r w:rsidRPr="00AB2CB7">
        <w:rPr>
          <w:rFonts w:ascii="Times New Roman" w:hAnsi="Times New Roman" w:cs="Times New Roman"/>
          <w:sz w:val="24"/>
          <w:szCs w:val="24"/>
        </w:rPr>
        <w:t xml:space="preserve"> "Ψηφιακοί γηγενειίς"</w:t>
      </w:r>
      <w:r>
        <w:rPr>
          <w:rFonts w:ascii="Times New Roman" w:hAnsi="Times New Roman" w:cs="Times New Roman"/>
          <w:sz w:val="24"/>
          <w:szCs w:val="24"/>
        </w:rPr>
        <w:t xml:space="preserve"> για παράδειγμα </w:t>
      </w:r>
      <w:r w:rsidRPr="00AB2CB7">
        <w:rPr>
          <w:rFonts w:ascii="Times New Roman" w:hAnsi="Times New Roman" w:cs="Times New Roman"/>
          <w:sz w:val="24"/>
          <w:szCs w:val="24"/>
        </w:rPr>
        <w:t xml:space="preserve">,φράση που χρησιμοποιήθηκε από τον </w:t>
      </w:r>
      <w:r w:rsidRPr="00AB2CB7">
        <w:rPr>
          <w:rFonts w:ascii="Times New Roman" w:hAnsi="Times New Roman" w:cs="Times New Roman"/>
          <w:sz w:val="24"/>
          <w:szCs w:val="24"/>
          <w:lang w:val="en-US"/>
        </w:rPr>
        <w:t>Prensky</w:t>
      </w:r>
      <w:r w:rsidRPr="00AB2CB7">
        <w:rPr>
          <w:rFonts w:ascii="Times New Roman" w:hAnsi="Times New Roman" w:cs="Times New Roman"/>
          <w:sz w:val="24"/>
          <w:szCs w:val="24"/>
        </w:rPr>
        <w:t xml:space="preserve"> για να περιγράψει τους σημερινούς νέους οι οποίοι αποτελούν τις πρώτες γενιές που μεγάλωσαν μέσα στις νέες τεχνολογίες, οπότε η ζωή τους ήταν πάντα περιτριγυρισμένη από υπολογιστές,  video games, κινητά τηλέφωνα και τώρα πλέον smartphones</w:t>
      </w:r>
      <w:sdt>
        <w:sdtPr>
          <w:rPr>
            <w:rFonts w:ascii="Times New Roman" w:hAnsi="Times New Roman" w:cs="Times New Roman"/>
            <w:sz w:val="24"/>
            <w:szCs w:val="24"/>
          </w:rPr>
          <w:id w:val="-661546952"/>
          <w:citation/>
        </w:sdtPr>
        <w:sdtContent>
          <w:r w:rsidR="00EB777A">
            <w:rPr>
              <w:rFonts w:ascii="Times New Roman" w:hAnsi="Times New Roman" w:cs="Times New Roman"/>
              <w:sz w:val="24"/>
              <w:szCs w:val="24"/>
            </w:rPr>
            <w:fldChar w:fldCharType="begin"/>
          </w:r>
          <w:r w:rsidR="006C267E" w:rsidRPr="006C267E">
            <w:rPr>
              <w:rFonts w:ascii="Times New Roman" w:hAnsi="Times New Roman" w:cs="Times New Roman"/>
              <w:sz w:val="24"/>
              <w:szCs w:val="24"/>
            </w:rPr>
            <w:instrText xml:space="preserve"> </w:instrText>
          </w:r>
          <w:r w:rsidR="006C267E">
            <w:rPr>
              <w:rFonts w:ascii="Times New Roman" w:hAnsi="Times New Roman" w:cs="Times New Roman"/>
              <w:sz w:val="24"/>
              <w:szCs w:val="24"/>
              <w:lang w:val="en-US"/>
            </w:rPr>
            <w:instrText>CITATION</w:instrText>
          </w:r>
          <w:r w:rsidR="006C267E" w:rsidRPr="006C267E">
            <w:rPr>
              <w:rFonts w:ascii="Times New Roman" w:hAnsi="Times New Roman" w:cs="Times New Roman"/>
              <w:sz w:val="24"/>
              <w:szCs w:val="24"/>
            </w:rPr>
            <w:instrText xml:space="preserve"> </w:instrText>
          </w:r>
          <w:r w:rsidR="006C267E">
            <w:rPr>
              <w:rFonts w:ascii="Times New Roman" w:hAnsi="Times New Roman" w:cs="Times New Roman"/>
              <w:sz w:val="24"/>
              <w:szCs w:val="24"/>
              <w:lang w:val="en-US"/>
            </w:rPr>
            <w:instrText>Mar</w:instrText>
          </w:r>
          <w:r w:rsidR="006C267E" w:rsidRPr="006C267E">
            <w:rPr>
              <w:rFonts w:ascii="Times New Roman" w:hAnsi="Times New Roman" w:cs="Times New Roman"/>
              <w:sz w:val="24"/>
              <w:szCs w:val="24"/>
            </w:rPr>
            <w:instrText>011 \</w:instrText>
          </w:r>
          <w:r w:rsidR="006C267E">
            <w:rPr>
              <w:rFonts w:ascii="Times New Roman" w:hAnsi="Times New Roman" w:cs="Times New Roman"/>
              <w:sz w:val="24"/>
              <w:szCs w:val="24"/>
              <w:lang w:val="en-US"/>
            </w:rPr>
            <w:instrText>l</w:instrText>
          </w:r>
          <w:r w:rsidR="006C267E" w:rsidRPr="006C267E">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6C267E" w:rsidRPr="006C267E">
            <w:rPr>
              <w:rFonts w:ascii="Times New Roman" w:hAnsi="Times New Roman" w:cs="Times New Roman"/>
              <w:noProof/>
              <w:sz w:val="24"/>
              <w:szCs w:val="24"/>
            </w:rPr>
            <w:t xml:space="preserve"> (</w:t>
          </w:r>
          <w:r w:rsidR="006C267E" w:rsidRPr="006C267E">
            <w:rPr>
              <w:rFonts w:ascii="Times New Roman" w:hAnsi="Times New Roman" w:cs="Times New Roman"/>
              <w:noProof/>
              <w:sz w:val="24"/>
              <w:szCs w:val="24"/>
              <w:lang w:val="en-US"/>
            </w:rPr>
            <w:t>Prensky</w:t>
          </w:r>
          <w:r w:rsidR="006C267E" w:rsidRPr="006C267E">
            <w:rPr>
              <w:rFonts w:ascii="Times New Roman" w:hAnsi="Times New Roman" w:cs="Times New Roman"/>
              <w:noProof/>
              <w:sz w:val="24"/>
              <w:szCs w:val="24"/>
            </w:rPr>
            <w:t>, 2001)</w:t>
          </w:r>
          <w:r w:rsidR="00EB777A">
            <w:rPr>
              <w:rFonts w:ascii="Times New Roman" w:hAnsi="Times New Roman" w:cs="Times New Roman"/>
              <w:sz w:val="24"/>
              <w:szCs w:val="24"/>
            </w:rPr>
            <w:fldChar w:fldCharType="end"/>
          </w:r>
        </w:sdtContent>
      </w:sdt>
      <w:r w:rsidRPr="00AB2CB7">
        <w:rPr>
          <w:rFonts w:ascii="Times New Roman" w:hAnsi="Times New Roman" w:cs="Times New Roman"/>
          <w:sz w:val="24"/>
          <w:szCs w:val="24"/>
        </w:rPr>
        <w:t xml:space="preserve">, αλλά και όροι όπως "ψηφιακό χάσμα", "ψηφιακός </w:t>
      </w:r>
      <w:r w:rsidR="000E5213" w:rsidRPr="00AB2CB7">
        <w:rPr>
          <w:rFonts w:ascii="Times New Roman" w:hAnsi="Times New Roman" w:cs="Times New Roman"/>
          <w:sz w:val="24"/>
          <w:szCs w:val="24"/>
        </w:rPr>
        <w:t>διαχωρισμός</w:t>
      </w:r>
      <w:r w:rsidRPr="00AB2CB7">
        <w:rPr>
          <w:rFonts w:ascii="Times New Roman" w:hAnsi="Times New Roman" w:cs="Times New Roman"/>
          <w:sz w:val="24"/>
          <w:szCs w:val="24"/>
        </w:rPr>
        <w:t xml:space="preserve">", "ψηφιακά μέσα ενημέρωσης" – και άλλοι τέτοιοι όροι </w:t>
      </w:r>
      <w:r>
        <w:rPr>
          <w:rFonts w:ascii="Times New Roman" w:hAnsi="Times New Roman" w:cs="Times New Roman"/>
          <w:sz w:val="24"/>
          <w:szCs w:val="24"/>
        </w:rPr>
        <w:t>όπως και</w:t>
      </w:r>
      <w:r w:rsidRPr="00AB2CB7">
        <w:rPr>
          <w:rFonts w:ascii="Times New Roman" w:hAnsi="Times New Roman" w:cs="Times New Roman"/>
          <w:sz w:val="24"/>
          <w:szCs w:val="24"/>
        </w:rPr>
        <w:t xml:space="preserve"> η " μάθηση του 21</w:t>
      </w:r>
      <w:r w:rsidRPr="00AB2CB7">
        <w:rPr>
          <w:rFonts w:ascii="Times New Roman" w:hAnsi="Times New Roman" w:cs="Times New Roman"/>
          <w:sz w:val="24"/>
          <w:szCs w:val="24"/>
          <w:vertAlign w:val="superscript"/>
        </w:rPr>
        <w:t xml:space="preserve">ου </w:t>
      </w:r>
      <w:r w:rsidRPr="00AB2CB7">
        <w:rPr>
          <w:rFonts w:ascii="Times New Roman" w:hAnsi="Times New Roman" w:cs="Times New Roman"/>
          <w:sz w:val="24"/>
          <w:szCs w:val="24"/>
        </w:rPr>
        <w:t xml:space="preserve">αιώνα"- είναι φράσεις που συνεχίζουν να </w:t>
      </w:r>
      <w:r w:rsidRPr="00AB2CB7">
        <w:rPr>
          <w:rFonts w:ascii="Times New Roman" w:hAnsi="Times New Roman" w:cs="Times New Roman"/>
          <w:sz w:val="24"/>
          <w:szCs w:val="24"/>
        </w:rPr>
        <w:lastRenderedPageBreak/>
        <w:t>χρησιμοποιούνται με τρόπους απαιτούν περαιτέρω επεξήγηση και κριτική προσέγγιση, παρά άκριτη αποδοχή</w:t>
      </w:r>
    </w:p>
    <w:p w:rsidR="004D47E3" w:rsidRDefault="004D47E3"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Μέσα σε αυτούς τους νέους όρους έχουμε και τις</w:t>
      </w:r>
      <w:r w:rsidRPr="00AB2CB7">
        <w:rPr>
          <w:rFonts w:ascii="Times New Roman" w:hAnsi="Times New Roman" w:cs="Times New Roman"/>
          <w:sz w:val="24"/>
          <w:szCs w:val="24"/>
        </w:rPr>
        <w:t>, οι ψηφιακές</w:t>
      </w:r>
      <w:r>
        <w:rPr>
          <w:rFonts w:ascii="Times New Roman" w:hAnsi="Times New Roman" w:cs="Times New Roman"/>
          <w:sz w:val="24"/>
          <w:szCs w:val="24"/>
        </w:rPr>
        <w:t xml:space="preserve"> ικανότητες και</w:t>
      </w:r>
      <w:r w:rsidRPr="00AB2CB7">
        <w:rPr>
          <w:rFonts w:ascii="Times New Roman" w:hAnsi="Times New Roman" w:cs="Times New Roman"/>
          <w:sz w:val="24"/>
          <w:szCs w:val="24"/>
        </w:rPr>
        <w:t xml:space="preserve"> δεξιότητες</w:t>
      </w:r>
      <w:r>
        <w:rPr>
          <w:rFonts w:ascii="Times New Roman" w:hAnsi="Times New Roman" w:cs="Times New Roman"/>
          <w:sz w:val="24"/>
          <w:szCs w:val="24"/>
        </w:rPr>
        <w:t xml:space="preserve"> που</w:t>
      </w:r>
      <w:r w:rsidRPr="00AB2CB7">
        <w:rPr>
          <w:rFonts w:ascii="Times New Roman" w:hAnsi="Times New Roman" w:cs="Times New Roman"/>
          <w:sz w:val="24"/>
          <w:szCs w:val="24"/>
        </w:rPr>
        <w:t xml:space="preserve"> καλύτερα περιγράφουν τύπους αλληλεπίδρασης, απόδοσης και επικοινωνίας που χρειάζ</w:t>
      </w:r>
      <w:r>
        <w:rPr>
          <w:rFonts w:ascii="Times New Roman" w:hAnsi="Times New Roman" w:cs="Times New Roman"/>
          <w:sz w:val="24"/>
          <w:szCs w:val="24"/>
        </w:rPr>
        <w:t>ονται</w:t>
      </w:r>
      <w:r w:rsidRPr="00AB2CB7">
        <w:rPr>
          <w:rFonts w:ascii="Times New Roman" w:hAnsi="Times New Roman" w:cs="Times New Roman"/>
          <w:sz w:val="24"/>
          <w:szCs w:val="24"/>
        </w:rPr>
        <w:t xml:space="preserve"> μαζί με την γνώση</w:t>
      </w:r>
      <w:r>
        <w:rPr>
          <w:rFonts w:ascii="Times New Roman" w:hAnsi="Times New Roman" w:cs="Times New Roman"/>
          <w:sz w:val="24"/>
          <w:szCs w:val="24"/>
        </w:rPr>
        <w:t>,</w:t>
      </w:r>
      <w:r w:rsidRPr="00AB2CB7">
        <w:rPr>
          <w:rFonts w:ascii="Times New Roman" w:hAnsi="Times New Roman" w:cs="Times New Roman"/>
          <w:sz w:val="24"/>
          <w:szCs w:val="24"/>
        </w:rPr>
        <w:t xml:space="preserve"> που υπονοεί ο όρος " ψηφιακός γραμματισμός"</w:t>
      </w:r>
      <w:r>
        <w:rPr>
          <w:rFonts w:ascii="Times New Roman" w:hAnsi="Times New Roman" w:cs="Times New Roman"/>
          <w:sz w:val="24"/>
          <w:szCs w:val="24"/>
        </w:rPr>
        <w:t xml:space="preserve"> που έχει αναφερθεί και προηγουμένως</w:t>
      </w:r>
      <w:r w:rsidRPr="00AB2CB7">
        <w:rPr>
          <w:rFonts w:ascii="Times New Roman" w:hAnsi="Times New Roman" w:cs="Times New Roman"/>
          <w:sz w:val="24"/>
          <w:szCs w:val="24"/>
        </w:rPr>
        <w:t xml:space="preserve">, ώστε </w:t>
      </w:r>
      <w:r>
        <w:rPr>
          <w:rFonts w:ascii="Times New Roman" w:hAnsi="Times New Roman" w:cs="Times New Roman"/>
          <w:sz w:val="24"/>
          <w:szCs w:val="24"/>
        </w:rPr>
        <w:t xml:space="preserve">ο άνθρωπος </w:t>
      </w:r>
      <w:r w:rsidRPr="00AB2CB7">
        <w:rPr>
          <w:rFonts w:ascii="Times New Roman" w:hAnsi="Times New Roman" w:cs="Times New Roman"/>
          <w:sz w:val="24"/>
          <w:szCs w:val="24"/>
        </w:rPr>
        <w:t>να επιβιώσει και να αναπτυχθεί σε μια κοινωνία πλούσια σε πληροφορίες</w:t>
      </w:r>
      <w:sdt>
        <w:sdtPr>
          <w:rPr>
            <w:rFonts w:ascii="Times New Roman" w:hAnsi="Times New Roman" w:cs="Times New Roman"/>
            <w:sz w:val="24"/>
            <w:szCs w:val="24"/>
          </w:rPr>
          <w:id w:val="-143352593"/>
          <w:citation/>
        </w:sdtPr>
        <w:sdtContent>
          <w:r w:rsidR="00EB777A">
            <w:rPr>
              <w:rFonts w:ascii="Times New Roman" w:hAnsi="Times New Roman" w:cs="Times New Roman"/>
              <w:sz w:val="24"/>
              <w:szCs w:val="24"/>
            </w:rPr>
            <w:fldChar w:fldCharType="begin"/>
          </w:r>
          <w:r w:rsidR="00BF3C84" w:rsidRPr="00BF3C84">
            <w:rPr>
              <w:rFonts w:ascii="Times New Roman" w:hAnsi="Times New Roman" w:cs="Times New Roman"/>
              <w:sz w:val="24"/>
              <w:szCs w:val="24"/>
            </w:rPr>
            <w:instrText xml:space="preserve"> </w:instrText>
          </w:r>
          <w:r w:rsidR="00BF3C84">
            <w:rPr>
              <w:rFonts w:ascii="Times New Roman" w:hAnsi="Times New Roman" w:cs="Times New Roman"/>
              <w:sz w:val="24"/>
              <w:szCs w:val="24"/>
              <w:lang w:val="en-US"/>
            </w:rPr>
            <w:instrText>CITATION</w:instrText>
          </w:r>
          <w:r w:rsidR="00BF3C84" w:rsidRPr="00BF3C84">
            <w:rPr>
              <w:rFonts w:ascii="Times New Roman" w:hAnsi="Times New Roman" w:cs="Times New Roman"/>
              <w:sz w:val="24"/>
              <w:szCs w:val="24"/>
            </w:rPr>
            <w:instrText xml:space="preserve"> </w:instrText>
          </w:r>
          <w:r w:rsidR="00BF3C84">
            <w:rPr>
              <w:rFonts w:ascii="Times New Roman" w:hAnsi="Times New Roman" w:cs="Times New Roman"/>
              <w:sz w:val="24"/>
              <w:szCs w:val="24"/>
              <w:lang w:val="en-US"/>
            </w:rPr>
            <w:instrText>Jva</w:instrText>
          </w:r>
          <w:r w:rsidR="00BF3C84" w:rsidRPr="00BF3C84">
            <w:rPr>
              <w:rFonts w:ascii="Times New Roman" w:hAnsi="Times New Roman" w:cs="Times New Roman"/>
              <w:sz w:val="24"/>
              <w:szCs w:val="24"/>
            </w:rPr>
            <w:instrText>14 \</w:instrText>
          </w:r>
          <w:r w:rsidR="00BF3C84">
            <w:rPr>
              <w:rFonts w:ascii="Times New Roman" w:hAnsi="Times New Roman" w:cs="Times New Roman"/>
              <w:sz w:val="24"/>
              <w:szCs w:val="24"/>
              <w:lang w:val="en-US"/>
            </w:rPr>
            <w:instrText>l</w:instrText>
          </w:r>
          <w:r w:rsidR="00BF3C84" w:rsidRPr="00BF3C84">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BF3C84" w:rsidRPr="00BF3C84">
            <w:rPr>
              <w:rFonts w:ascii="Times New Roman" w:hAnsi="Times New Roman" w:cs="Times New Roman"/>
              <w:noProof/>
              <w:sz w:val="24"/>
              <w:szCs w:val="24"/>
            </w:rPr>
            <w:t xml:space="preserve"> (</w:t>
          </w:r>
          <w:r w:rsidR="00BF3C84" w:rsidRPr="00BF3C84">
            <w:rPr>
              <w:rFonts w:ascii="Times New Roman" w:hAnsi="Times New Roman" w:cs="Times New Roman"/>
              <w:noProof/>
              <w:sz w:val="24"/>
              <w:szCs w:val="24"/>
              <w:lang w:val="en-US"/>
            </w:rPr>
            <w:t>J</w:t>
          </w:r>
          <w:r w:rsidR="00BF3C84" w:rsidRPr="00BF3C84">
            <w:rPr>
              <w:rFonts w:ascii="Times New Roman" w:hAnsi="Times New Roman" w:cs="Times New Roman"/>
              <w:noProof/>
              <w:sz w:val="24"/>
              <w:szCs w:val="24"/>
            </w:rPr>
            <w:t xml:space="preserve">. </w:t>
          </w:r>
          <w:r w:rsidR="00BF3C84" w:rsidRPr="00BF3C84">
            <w:rPr>
              <w:rFonts w:ascii="Times New Roman" w:hAnsi="Times New Roman" w:cs="Times New Roman"/>
              <w:noProof/>
              <w:sz w:val="24"/>
              <w:szCs w:val="24"/>
              <w:lang w:val="en-US"/>
            </w:rPr>
            <w:t>van</w:t>
          </w:r>
          <w:r w:rsidR="00BF3C84" w:rsidRPr="00BF3C84">
            <w:rPr>
              <w:rFonts w:ascii="Times New Roman" w:hAnsi="Times New Roman" w:cs="Times New Roman"/>
              <w:noProof/>
              <w:sz w:val="24"/>
              <w:szCs w:val="24"/>
            </w:rPr>
            <w:t xml:space="preserve"> </w:t>
          </w:r>
          <w:r w:rsidR="00BF3C84" w:rsidRPr="00BF3C84">
            <w:rPr>
              <w:rFonts w:ascii="Times New Roman" w:hAnsi="Times New Roman" w:cs="Times New Roman"/>
              <w:noProof/>
              <w:sz w:val="24"/>
              <w:szCs w:val="24"/>
              <w:lang w:val="en-US"/>
            </w:rPr>
            <w:t>Dijk</w:t>
          </w:r>
          <w:r w:rsidR="00BF3C84" w:rsidRPr="00BF3C84">
            <w:rPr>
              <w:rFonts w:ascii="Times New Roman" w:hAnsi="Times New Roman" w:cs="Times New Roman"/>
              <w:noProof/>
              <w:sz w:val="24"/>
              <w:szCs w:val="24"/>
            </w:rPr>
            <w:t xml:space="preserve"> , </w:t>
          </w:r>
          <w:r w:rsidR="00BF3C84" w:rsidRPr="00BF3C84">
            <w:rPr>
              <w:rFonts w:ascii="Times New Roman" w:hAnsi="Times New Roman" w:cs="Times New Roman"/>
              <w:noProof/>
              <w:sz w:val="24"/>
              <w:szCs w:val="24"/>
              <w:lang w:val="en-US"/>
            </w:rPr>
            <w:t>A</w:t>
          </w:r>
          <w:r w:rsidR="00BF3C84" w:rsidRPr="00BF3C84">
            <w:rPr>
              <w:rFonts w:ascii="Times New Roman" w:hAnsi="Times New Roman" w:cs="Times New Roman"/>
              <w:noProof/>
              <w:sz w:val="24"/>
              <w:szCs w:val="24"/>
            </w:rPr>
            <w:t xml:space="preserve">. </w:t>
          </w:r>
          <w:r w:rsidR="00BF3C84" w:rsidRPr="00BF3C84">
            <w:rPr>
              <w:rFonts w:ascii="Times New Roman" w:hAnsi="Times New Roman" w:cs="Times New Roman"/>
              <w:noProof/>
              <w:sz w:val="24"/>
              <w:szCs w:val="24"/>
              <w:lang w:val="en-US"/>
            </w:rPr>
            <w:t>van</w:t>
          </w:r>
          <w:r w:rsidR="00BF3C84" w:rsidRPr="00BF3C84">
            <w:rPr>
              <w:rFonts w:ascii="Times New Roman" w:hAnsi="Times New Roman" w:cs="Times New Roman"/>
              <w:noProof/>
              <w:sz w:val="24"/>
              <w:szCs w:val="24"/>
            </w:rPr>
            <w:t xml:space="preserve"> </w:t>
          </w:r>
          <w:r w:rsidR="00BF3C84" w:rsidRPr="00BF3C84">
            <w:rPr>
              <w:rFonts w:ascii="Times New Roman" w:hAnsi="Times New Roman" w:cs="Times New Roman"/>
              <w:noProof/>
              <w:sz w:val="24"/>
              <w:szCs w:val="24"/>
              <w:lang w:val="en-US"/>
            </w:rPr>
            <w:t>Deursen</w:t>
          </w:r>
          <w:r w:rsidR="00BF3C84" w:rsidRPr="00BF3C84">
            <w:rPr>
              <w:rFonts w:ascii="Times New Roman" w:hAnsi="Times New Roman" w:cs="Times New Roman"/>
              <w:noProof/>
              <w:sz w:val="24"/>
              <w:szCs w:val="24"/>
            </w:rPr>
            <w:t>, 2014)</w:t>
          </w:r>
          <w:r w:rsidR="00EB777A">
            <w:rPr>
              <w:rFonts w:ascii="Times New Roman" w:hAnsi="Times New Roman" w:cs="Times New Roman"/>
              <w:sz w:val="24"/>
              <w:szCs w:val="24"/>
            </w:rPr>
            <w:fldChar w:fldCharType="end"/>
          </w:r>
        </w:sdtContent>
      </w:sdt>
      <w:r w:rsidRPr="00AB2CB7">
        <w:rPr>
          <w:rFonts w:ascii="Times New Roman" w:hAnsi="Times New Roman" w:cs="Times New Roman"/>
          <w:sz w:val="24"/>
          <w:szCs w:val="24"/>
        </w:rPr>
        <w:t xml:space="preserve">. </w:t>
      </w:r>
    </w:p>
    <w:p w:rsidR="004D47E3" w:rsidRPr="00C105F2" w:rsidRDefault="004D47E3" w:rsidP="0020042D">
      <w:pPr>
        <w:spacing w:line="360" w:lineRule="auto"/>
        <w:jc w:val="both"/>
        <w:rPr>
          <w:rFonts w:ascii="Times New Roman" w:hAnsi="Times New Roman" w:cs="Times New Roman"/>
          <w:sz w:val="24"/>
          <w:szCs w:val="24"/>
        </w:rPr>
      </w:pPr>
      <w:r w:rsidRPr="00C105F2">
        <w:rPr>
          <w:rFonts w:ascii="Times New Roman" w:hAnsi="Times New Roman" w:cs="Times New Roman"/>
          <w:sz w:val="24"/>
          <w:szCs w:val="24"/>
        </w:rPr>
        <w:t>Το πραγματικά ψηφιακό εγγραμματι</w:t>
      </w:r>
      <w:r>
        <w:rPr>
          <w:rFonts w:ascii="Times New Roman" w:hAnsi="Times New Roman" w:cs="Times New Roman"/>
          <w:sz w:val="24"/>
          <w:szCs w:val="24"/>
        </w:rPr>
        <w:t>σμένο</w:t>
      </w:r>
      <w:r w:rsidRPr="00C105F2">
        <w:rPr>
          <w:rFonts w:ascii="Times New Roman" w:hAnsi="Times New Roman" w:cs="Times New Roman"/>
          <w:sz w:val="24"/>
          <w:szCs w:val="24"/>
        </w:rPr>
        <w:t xml:space="preserve"> άτομο είναι αυτός που μετακινείται πέρα από την παθητική απορρόφηση πληροφοριών για να συμμετάσχει ενεργά στη δημιουργία του, και αυτό είναι που πρέπει να ενσωματωθεί στο πρόγραμμα σπουδών και τις πρακτικές αξιολόγησής μας.</w:t>
      </w:r>
    </w:p>
    <w:p w:rsidR="004D47E3" w:rsidRPr="00C105F2" w:rsidRDefault="004D47E3" w:rsidP="0020042D">
      <w:pPr>
        <w:spacing w:line="360" w:lineRule="auto"/>
        <w:jc w:val="both"/>
        <w:rPr>
          <w:rFonts w:ascii="Times New Roman" w:hAnsi="Times New Roman" w:cs="Times New Roman"/>
          <w:sz w:val="24"/>
          <w:szCs w:val="24"/>
        </w:rPr>
      </w:pPr>
      <w:r w:rsidRPr="00C105F2">
        <w:rPr>
          <w:rFonts w:ascii="Times New Roman" w:hAnsi="Times New Roman" w:cs="Times New Roman"/>
          <w:sz w:val="24"/>
          <w:szCs w:val="24"/>
        </w:rPr>
        <w:t>Η Ευρώπη, αναγνωρίζει  ότι χρειάζεται ένα νέο σχέδιο δράσης για την καλύτερη αξιοποίηση των τεχνολογιών των πληροφοριών και των επικοινωνιών (ΤΠΕ) για την επιτάχυνση της οικονομικής ανάκαμψης και τη δημιουργία των θεμελίων ενός βιώσιμου ψηφιακού μέλλοντος.</w:t>
      </w:r>
      <w:sdt>
        <w:sdtPr>
          <w:rPr>
            <w:rFonts w:ascii="Times New Roman" w:hAnsi="Times New Roman" w:cs="Times New Roman"/>
            <w:sz w:val="24"/>
            <w:szCs w:val="24"/>
          </w:rPr>
          <w:id w:val="-355263760"/>
          <w:citation/>
        </w:sdtPr>
        <w:sdtContent>
          <w:r w:rsidR="00EB777A">
            <w:rPr>
              <w:rFonts w:ascii="Times New Roman" w:hAnsi="Times New Roman" w:cs="Times New Roman"/>
              <w:sz w:val="24"/>
              <w:szCs w:val="24"/>
            </w:rPr>
            <w:fldChar w:fldCharType="begin"/>
          </w:r>
          <w:r w:rsidR="002343FE">
            <w:rPr>
              <w:rFonts w:ascii="Times New Roman" w:hAnsi="Times New Roman" w:cs="Times New Roman"/>
              <w:sz w:val="24"/>
              <w:szCs w:val="24"/>
            </w:rPr>
            <w:instrText xml:space="preserve">CITATION Eur10 \l 1033 </w:instrText>
          </w:r>
          <w:r w:rsidR="00EB777A">
            <w:rPr>
              <w:rFonts w:ascii="Times New Roman" w:hAnsi="Times New Roman" w:cs="Times New Roman"/>
              <w:sz w:val="24"/>
              <w:szCs w:val="24"/>
            </w:rPr>
            <w:fldChar w:fldCharType="separate"/>
          </w:r>
          <w:r w:rsidR="002343FE">
            <w:rPr>
              <w:rFonts w:ascii="Times New Roman" w:hAnsi="Times New Roman" w:cs="Times New Roman"/>
              <w:noProof/>
              <w:sz w:val="24"/>
              <w:szCs w:val="24"/>
            </w:rPr>
            <w:t xml:space="preserve"> </w:t>
          </w:r>
          <w:r w:rsidR="002343FE" w:rsidRPr="002343FE">
            <w:rPr>
              <w:rFonts w:ascii="Times New Roman" w:hAnsi="Times New Roman" w:cs="Times New Roman"/>
              <w:noProof/>
              <w:sz w:val="24"/>
              <w:szCs w:val="24"/>
            </w:rPr>
            <w:t>(European Commission, 2010)</w:t>
          </w:r>
          <w:r w:rsidR="00EB777A">
            <w:rPr>
              <w:rFonts w:ascii="Times New Roman" w:hAnsi="Times New Roman" w:cs="Times New Roman"/>
              <w:sz w:val="24"/>
              <w:szCs w:val="24"/>
            </w:rPr>
            <w:fldChar w:fldCharType="end"/>
          </w:r>
        </w:sdtContent>
      </w:sdt>
      <w:r w:rsidRPr="00C105F2">
        <w:rPr>
          <w:rFonts w:ascii="Times New Roman" w:hAnsi="Times New Roman" w:cs="Times New Roman"/>
          <w:sz w:val="24"/>
          <w:szCs w:val="24"/>
        </w:rPr>
        <w:t xml:space="preserve">( </w:t>
      </w:r>
      <w:r w:rsidRPr="00C105F2">
        <w:rPr>
          <w:rFonts w:ascii="Times New Roman" w:hAnsi="Times New Roman" w:cs="Times New Roman"/>
          <w:sz w:val="24"/>
          <w:szCs w:val="24"/>
          <w:lang w:val="en-US"/>
        </w:rPr>
        <w:t>Digital</w:t>
      </w:r>
      <w:r w:rsidRPr="00C105F2">
        <w:rPr>
          <w:rFonts w:ascii="Times New Roman" w:hAnsi="Times New Roman" w:cs="Times New Roman"/>
          <w:sz w:val="24"/>
          <w:szCs w:val="24"/>
        </w:rPr>
        <w:t xml:space="preserve"> </w:t>
      </w:r>
      <w:r w:rsidRPr="00C105F2">
        <w:rPr>
          <w:rFonts w:ascii="Times New Roman" w:hAnsi="Times New Roman" w:cs="Times New Roman"/>
          <w:sz w:val="24"/>
          <w:szCs w:val="24"/>
          <w:lang w:val="en-US"/>
        </w:rPr>
        <w:t>Agenda</w:t>
      </w:r>
      <w:r w:rsidRPr="00C105F2">
        <w:rPr>
          <w:rFonts w:ascii="Times New Roman" w:hAnsi="Times New Roman" w:cs="Times New Roman"/>
          <w:sz w:val="24"/>
          <w:szCs w:val="24"/>
        </w:rPr>
        <w:t xml:space="preserve"> </w:t>
      </w:r>
      <w:r w:rsidRPr="00C105F2">
        <w:rPr>
          <w:rFonts w:ascii="Times New Roman" w:hAnsi="Times New Roman" w:cs="Times New Roman"/>
          <w:sz w:val="24"/>
          <w:szCs w:val="24"/>
          <w:lang w:val="en-US"/>
        </w:rPr>
        <w:t>for</w:t>
      </w:r>
      <w:r w:rsidRPr="00C105F2">
        <w:rPr>
          <w:rFonts w:ascii="Times New Roman" w:hAnsi="Times New Roman" w:cs="Times New Roman"/>
          <w:sz w:val="24"/>
          <w:szCs w:val="24"/>
        </w:rPr>
        <w:t xml:space="preserve"> </w:t>
      </w:r>
      <w:r w:rsidRPr="00C105F2">
        <w:rPr>
          <w:rFonts w:ascii="Times New Roman" w:hAnsi="Times New Roman" w:cs="Times New Roman"/>
          <w:sz w:val="24"/>
          <w:szCs w:val="24"/>
          <w:lang w:val="en-US"/>
        </w:rPr>
        <w:t>Europe</w:t>
      </w:r>
      <w:r w:rsidRPr="00C105F2">
        <w:rPr>
          <w:rFonts w:ascii="Times New Roman" w:hAnsi="Times New Roman" w:cs="Times New Roman"/>
          <w:sz w:val="24"/>
          <w:szCs w:val="24"/>
        </w:rPr>
        <w:t xml:space="preserve"> </w:t>
      </w:r>
      <w:r w:rsidRPr="00C105F2">
        <w:rPr>
          <w:rFonts w:ascii="Times New Roman" w:hAnsi="Times New Roman" w:cs="Times New Roman"/>
          <w:sz w:val="24"/>
          <w:szCs w:val="24"/>
          <w:lang w:val="en-US"/>
        </w:rPr>
        <w:t>key</w:t>
      </w:r>
      <w:r w:rsidRPr="00C105F2">
        <w:rPr>
          <w:rFonts w:ascii="Times New Roman" w:hAnsi="Times New Roman" w:cs="Times New Roman"/>
          <w:sz w:val="24"/>
          <w:szCs w:val="24"/>
        </w:rPr>
        <w:t xml:space="preserve"> </w:t>
      </w:r>
      <w:r w:rsidRPr="00C105F2">
        <w:rPr>
          <w:rFonts w:ascii="Times New Roman" w:hAnsi="Times New Roman" w:cs="Times New Roman"/>
          <w:sz w:val="24"/>
          <w:szCs w:val="24"/>
          <w:lang w:val="en-US"/>
        </w:rPr>
        <w:t>initiatives</w:t>
      </w:r>
      <w:r w:rsidRPr="00C105F2">
        <w:rPr>
          <w:rFonts w:ascii="Times New Roman" w:hAnsi="Times New Roman" w:cs="Times New Roman"/>
          <w:sz w:val="24"/>
          <w:szCs w:val="24"/>
        </w:rPr>
        <w:t>)</w:t>
      </w:r>
    </w:p>
    <w:p w:rsidR="004D47E3" w:rsidRPr="00C105F2" w:rsidRDefault="004D47E3"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Έτσι τ</w:t>
      </w:r>
      <w:r w:rsidRPr="00C105F2">
        <w:rPr>
          <w:rFonts w:ascii="Times New Roman" w:hAnsi="Times New Roman" w:cs="Times New Roman"/>
          <w:sz w:val="24"/>
          <w:szCs w:val="24"/>
        </w:rPr>
        <w:t>ο ψηφιακό θεματολόγιο για την Ευρώπη</w:t>
      </w:r>
      <w:r>
        <w:rPr>
          <w:rFonts w:ascii="Times New Roman" w:hAnsi="Times New Roman" w:cs="Times New Roman"/>
          <w:sz w:val="24"/>
          <w:szCs w:val="24"/>
        </w:rPr>
        <w:t xml:space="preserve"> </w:t>
      </w:r>
      <w:r w:rsidRPr="00C105F2">
        <w:rPr>
          <w:rFonts w:ascii="Times New Roman" w:hAnsi="Times New Roman" w:cs="Times New Roman"/>
          <w:sz w:val="24"/>
          <w:szCs w:val="24"/>
        </w:rPr>
        <w:t>επιδιώκει να προωθήσει τον ψηφιακό γραμματισμό, τις δεξιότητες και την ένταξη, έχοντας υπόψη ότι η Ευρωπαϊκή Ένωση αντιμετωπίζει κρίση λόγω</w:t>
      </w:r>
      <w:r>
        <w:rPr>
          <w:rFonts w:ascii="Times New Roman" w:hAnsi="Times New Roman" w:cs="Times New Roman"/>
          <w:sz w:val="24"/>
          <w:szCs w:val="24"/>
        </w:rPr>
        <w:t xml:space="preserve"> της</w:t>
      </w:r>
      <w:r w:rsidRPr="00C105F2">
        <w:rPr>
          <w:rFonts w:ascii="Times New Roman" w:hAnsi="Times New Roman" w:cs="Times New Roman"/>
          <w:sz w:val="24"/>
          <w:szCs w:val="24"/>
        </w:rPr>
        <w:t xml:space="preserve"> έλλειψης</w:t>
      </w:r>
      <w:r>
        <w:rPr>
          <w:rFonts w:ascii="Times New Roman" w:hAnsi="Times New Roman" w:cs="Times New Roman"/>
          <w:sz w:val="24"/>
          <w:szCs w:val="24"/>
        </w:rPr>
        <w:t xml:space="preserve"> των</w:t>
      </w:r>
      <w:r w:rsidRPr="00C105F2">
        <w:rPr>
          <w:rFonts w:ascii="Times New Roman" w:hAnsi="Times New Roman" w:cs="Times New Roman"/>
          <w:sz w:val="24"/>
          <w:szCs w:val="24"/>
        </w:rPr>
        <w:t xml:space="preserve"> εργαζομένων με ψηφιακές δεξιότητες</w:t>
      </w:r>
    </w:p>
    <w:p w:rsidR="004D47E3" w:rsidRDefault="004D47E3" w:rsidP="0020042D">
      <w:pPr>
        <w:spacing w:line="360" w:lineRule="auto"/>
        <w:jc w:val="both"/>
        <w:rPr>
          <w:rFonts w:ascii="Times New Roman" w:hAnsi="Times New Roman" w:cs="Times New Roman"/>
          <w:sz w:val="24"/>
          <w:szCs w:val="24"/>
        </w:rPr>
      </w:pPr>
      <w:r w:rsidRPr="00C105F2">
        <w:rPr>
          <w:rFonts w:ascii="Times New Roman" w:hAnsi="Times New Roman" w:cs="Times New Roman"/>
          <w:sz w:val="24"/>
          <w:szCs w:val="24"/>
        </w:rPr>
        <w:t>Η Ε</w:t>
      </w:r>
      <w:r>
        <w:rPr>
          <w:rFonts w:ascii="Times New Roman" w:hAnsi="Times New Roman" w:cs="Times New Roman"/>
          <w:sz w:val="24"/>
          <w:szCs w:val="24"/>
        </w:rPr>
        <w:t>υρωπαϊκή Ένωση</w:t>
      </w:r>
      <w:r w:rsidRPr="00C105F2">
        <w:rPr>
          <w:rFonts w:ascii="Times New Roman" w:hAnsi="Times New Roman" w:cs="Times New Roman"/>
          <w:sz w:val="24"/>
          <w:szCs w:val="24"/>
        </w:rPr>
        <w:t xml:space="preserve"> προωθεί ενεργά τις δυνατότητες των ΤΠΕ ως παράγοντες ενεργοποίησης της καινοτομίας, της οικονομικής </w:t>
      </w:r>
      <w:r>
        <w:rPr>
          <w:rFonts w:ascii="Times New Roman" w:hAnsi="Times New Roman" w:cs="Times New Roman"/>
          <w:sz w:val="24"/>
          <w:szCs w:val="24"/>
        </w:rPr>
        <w:t xml:space="preserve">ανάπτυξης </w:t>
      </w:r>
      <w:r w:rsidRPr="00C105F2">
        <w:rPr>
          <w:rFonts w:ascii="Times New Roman" w:hAnsi="Times New Roman" w:cs="Times New Roman"/>
          <w:sz w:val="24"/>
          <w:szCs w:val="24"/>
        </w:rPr>
        <w:t xml:space="preserve">και της προόδου, και θεωρεί ότι οι μειονεκτούσες ομάδες θα πρέπει να έχουν την </w:t>
      </w:r>
      <w:r>
        <w:rPr>
          <w:rFonts w:ascii="Times New Roman" w:hAnsi="Times New Roman" w:cs="Times New Roman"/>
          <w:sz w:val="24"/>
          <w:szCs w:val="24"/>
        </w:rPr>
        <w:t>δυνατότητα</w:t>
      </w:r>
      <w:r w:rsidRPr="00C105F2">
        <w:rPr>
          <w:rFonts w:ascii="Times New Roman" w:hAnsi="Times New Roman" w:cs="Times New Roman"/>
          <w:sz w:val="24"/>
          <w:szCs w:val="24"/>
        </w:rPr>
        <w:t xml:space="preserve"> να ξεπεράσουν τον ψηφιακό και κοινωνικό αποκλεισμό, να συμβάλουν στην οικονομική ανάπτυξη και να συμμετάσχουν πλήρως και στην ψηφιακή οικονομία και κοινωνία.</w:t>
      </w:r>
      <w:sdt>
        <w:sdtPr>
          <w:rPr>
            <w:rFonts w:ascii="Times New Roman" w:hAnsi="Times New Roman" w:cs="Times New Roman"/>
            <w:sz w:val="24"/>
            <w:szCs w:val="24"/>
          </w:rPr>
          <w:id w:val="-25185760"/>
          <w:citation/>
        </w:sdtPr>
        <w:sdtContent>
          <w:r w:rsidR="00EB777A">
            <w:rPr>
              <w:rFonts w:ascii="Times New Roman" w:hAnsi="Times New Roman" w:cs="Times New Roman"/>
              <w:sz w:val="24"/>
              <w:szCs w:val="24"/>
            </w:rPr>
            <w:fldChar w:fldCharType="begin"/>
          </w:r>
          <w:r w:rsidR="002343FE" w:rsidRPr="002343FE">
            <w:rPr>
              <w:rFonts w:ascii="Times New Roman" w:hAnsi="Times New Roman" w:cs="Times New Roman"/>
              <w:sz w:val="24"/>
              <w:szCs w:val="24"/>
            </w:rPr>
            <w:instrText xml:space="preserve"> </w:instrText>
          </w:r>
          <w:r w:rsidR="002343FE">
            <w:rPr>
              <w:rFonts w:ascii="Times New Roman" w:hAnsi="Times New Roman" w:cs="Times New Roman"/>
              <w:sz w:val="24"/>
              <w:szCs w:val="24"/>
              <w:lang w:val="en-US"/>
            </w:rPr>
            <w:instrText>CITATION</w:instrText>
          </w:r>
          <w:r w:rsidR="002343FE" w:rsidRPr="002343FE">
            <w:rPr>
              <w:rFonts w:ascii="Times New Roman" w:hAnsi="Times New Roman" w:cs="Times New Roman"/>
              <w:sz w:val="24"/>
              <w:szCs w:val="24"/>
            </w:rPr>
            <w:instrText xml:space="preserve"> </w:instrText>
          </w:r>
          <w:r w:rsidR="002343FE">
            <w:rPr>
              <w:rFonts w:ascii="Times New Roman" w:hAnsi="Times New Roman" w:cs="Times New Roman"/>
              <w:sz w:val="24"/>
              <w:szCs w:val="24"/>
              <w:lang w:val="en-US"/>
            </w:rPr>
            <w:instrText>All</w:instrText>
          </w:r>
          <w:r w:rsidR="002343FE" w:rsidRPr="002343FE">
            <w:rPr>
              <w:rFonts w:ascii="Times New Roman" w:hAnsi="Times New Roman" w:cs="Times New Roman"/>
              <w:sz w:val="24"/>
              <w:szCs w:val="24"/>
            </w:rPr>
            <w:instrText>16 \</w:instrText>
          </w:r>
          <w:r w:rsidR="002343FE">
            <w:rPr>
              <w:rFonts w:ascii="Times New Roman" w:hAnsi="Times New Roman" w:cs="Times New Roman"/>
              <w:sz w:val="24"/>
              <w:szCs w:val="24"/>
              <w:lang w:val="en-US"/>
            </w:rPr>
            <w:instrText>l</w:instrText>
          </w:r>
          <w:r w:rsidR="002343FE" w:rsidRPr="002343FE">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343FE" w:rsidRPr="002343FE">
            <w:rPr>
              <w:rFonts w:ascii="Times New Roman" w:hAnsi="Times New Roman" w:cs="Times New Roman"/>
              <w:noProof/>
              <w:sz w:val="24"/>
              <w:szCs w:val="24"/>
            </w:rPr>
            <w:t xml:space="preserve"> </w:t>
          </w:r>
          <w:r w:rsidR="002343FE" w:rsidRPr="00FA00D2">
            <w:rPr>
              <w:rFonts w:ascii="Times New Roman" w:hAnsi="Times New Roman" w:cs="Times New Roman"/>
              <w:noProof/>
              <w:sz w:val="24"/>
              <w:szCs w:val="24"/>
            </w:rPr>
            <w:t>(</w:t>
          </w:r>
          <w:r w:rsidR="002343FE" w:rsidRPr="002343FE">
            <w:rPr>
              <w:rFonts w:ascii="Times New Roman" w:hAnsi="Times New Roman" w:cs="Times New Roman"/>
              <w:noProof/>
              <w:sz w:val="24"/>
              <w:szCs w:val="24"/>
              <w:lang w:val="en-US"/>
            </w:rPr>
            <w:t>A</w:t>
          </w:r>
          <w:r w:rsidR="002343FE" w:rsidRPr="00FA00D2">
            <w:rPr>
              <w:rFonts w:ascii="Times New Roman" w:hAnsi="Times New Roman" w:cs="Times New Roman"/>
              <w:noProof/>
              <w:sz w:val="24"/>
              <w:szCs w:val="24"/>
            </w:rPr>
            <w:t xml:space="preserve">. </w:t>
          </w:r>
          <w:r w:rsidR="002343FE" w:rsidRPr="002343FE">
            <w:rPr>
              <w:rFonts w:ascii="Times New Roman" w:hAnsi="Times New Roman" w:cs="Times New Roman"/>
              <w:noProof/>
              <w:sz w:val="24"/>
              <w:szCs w:val="24"/>
              <w:lang w:val="en-US"/>
            </w:rPr>
            <w:t>Kavanagh</w:t>
          </w:r>
          <w:r w:rsidR="002343FE" w:rsidRPr="00FA00D2">
            <w:rPr>
              <w:rFonts w:ascii="Times New Roman" w:hAnsi="Times New Roman" w:cs="Times New Roman"/>
              <w:noProof/>
              <w:sz w:val="24"/>
              <w:szCs w:val="24"/>
            </w:rPr>
            <w:t xml:space="preserve"> , </w:t>
          </w:r>
          <w:r w:rsidR="002343FE" w:rsidRPr="002343FE">
            <w:rPr>
              <w:rFonts w:ascii="Times New Roman" w:hAnsi="Times New Roman" w:cs="Times New Roman"/>
              <w:noProof/>
              <w:sz w:val="24"/>
              <w:szCs w:val="24"/>
              <w:lang w:val="en-US"/>
            </w:rPr>
            <w:t>K</w:t>
          </w:r>
          <w:r w:rsidR="002343FE" w:rsidRPr="00FA00D2">
            <w:rPr>
              <w:rFonts w:ascii="Times New Roman" w:hAnsi="Times New Roman" w:cs="Times New Roman"/>
              <w:noProof/>
              <w:sz w:val="24"/>
              <w:szCs w:val="24"/>
            </w:rPr>
            <w:t>.</w:t>
          </w:r>
          <w:r w:rsidR="002343FE" w:rsidRPr="002343FE">
            <w:rPr>
              <w:rFonts w:ascii="Times New Roman" w:hAnsi="Times New Roman" w:cs="Times New Roman"/>
              <w:noProof/>
              <w:sz w:val="24"/>
              <w:szCs w:val="24"/>
              <w:lang w:val="en-US"/>
            </w:rPr>
            <w:t>C</w:t>
          </w:r>
          <w:r w:rsidR="002343FE" w:rsidRPr="00FA00D2">
            <w:rPr>
              <w:rFonts w:ascii="Times New Roman" w:hAnsi="Times New Roman" w:cs="Times New Roman"/>
              <w:noProof/>
              <w:sz w:val="24"/>
              <w:szCs w:val="24"/>
            </w:rPr>
            <w:t xml:space="preserve">. </w:t>
          </w:r>
          <w:r w:rsidR="002343FE" w:rsidRPr="002343FE">
            <w:rPr>
              <w:rFonts w:ascii="Times New Roman" w:hAnsi="Times New Roman" w:cs="Times New Roman"/>
              <w:noProof/>
              <w:sz w:val="24"/>
              <w:szCs w:val="24"/>
              <w:lang w:val="en-US"/>
            </w:rPr>
            <w:t>O</w:t>
          </w:r>
          <w:r w:rsidR="002343FE" w:rsidRPr="00FA00D2">
            <w:rPr>
              <w:rFonts w:ascii="Times New Roman" w:hAnsi="Times New Roman" w:cs="Times New Roman"/>
              <w:noProof/>
              <w:sz w:val="24"/>
              <w:szCs w:val="24"/>
            </w:rPr>
            <w:t>'</w:t>
          </w:r>
          <w:r w:rsidR="002343FE" w:rsidRPr="002343FE">
            <w:rPr>
              <w:rFonts w:ascii="Times New Roman" w:hAnsi="Times New Roman" w:cs="Times New Roman"/>
              <w:noProof/>
              <w:sz w:val="24"/>
              <w:szCs w:val="24"/>
              <w:lang w:val="en-US"/>
            </w:rPr>
            <w:t>Rourke</w:t>
          </w:r>
          <w:r w:rsidR="002343FE" w:rsidRPr="00FA00D2">
            <w:rPr>
              <w:rFonts w:ascii="Times New Roman" w:hAnsi="Times New Roman" w:cs="Times New Roman"/>
              <w:noProof/>
              <w:sz w:val="24"/>
              <w:szCs w:val="24"/>
            </w:rPr>
            <w:t>, 2016)</w:t>
          </w:r>
          <w:r w:rsidR="00EB777A">
            <w:rPr>
              <w:rFonts w:ascii="Times New Roman" w:hAnsi="Times New Roman" w:cs="Times New Roman"/>
              <w:sz w:val="24"/>
              <w:szCs w:val="24"/>
            </w:rPr>
            <w:fldChar w:fldCharType="end"/>
          </w:r>
        </w:sdtContent>
      </w:sdt>
    </w:p>
    <w:p w:rsidR="004D47E3" w:rsidRPr="00BE1D3C" w:rsidRDefault="004D47E3" w:rsidP="0020042D">
      <w:pPr>
        <w:pStyle w:val="3"/>
        <w:spacing w:line="360" w:lineRule="auto"/>
        <w:rPr>
          <w:rFonts w:ascii="Times New Roman" w:hAnsi="Times New Roman" w:cs="Times New Roman"/>
          <w:b/>
          <w:bCs/>
          <w:color w:val="auto"/>
        </w:rPr>
      </w:pPr>
      <w:bookmarkStart w:id="25" w:name="_Toc19277185"/>
      <w:r w:rsidRPr="00BE1D3C">
        <w:rPr>
          <w:rFonts w:ascii="Times New Roman" w:hAnsi="Times New Roman" w:cs="Times New Roman"/>
          <w:b/>
          <w:bCs/>
          <w:color w:val="auto"/>
        </w:rPr>
        <w:t>3.2.2 Η σημασία των ψηφιακών δεξιοτήτων στην αγορά εργασίας</w:t>
      </w:r>
      <w:bookmarkEnd w:id="25"/>
    </w:p>
    <w:p w:rsidR="004D47E3" w:rsidRDefault="004D47E3" w:rsidP="0020042D">
      <w:pPr>
        <w:spacing w:line="360" w:lineRule="auto"/>
        <w:jc w:val="both"/>
        <w:rPr>
          <w:rFonts w:ascii="Times New Roman" w:hAnsi="Times New Roman" w:cs="Times New Roman"/>
          <w:sz w:val="24"/>
          <w:szCs w:val="24"/>
        </w:rPr>
      </w:pP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 xml:space="preserve">Ο ψηφιακός μετασχηματισμός που χαρακτηρίζει πλέον την οικονομία, συνεπάγεται πως σχεδόν όλες οι θέσεις εργασίας απαιτούν την απόκτηση ψηφιακών δεξιοτήτων.  Καθώς τα επιχειρηματικά μοντέλα μετασχηματίζονται από την συνεργατική οικονομία, και προσφέρονται νέες ευκαιρίες και διέξοδοι προς την εργασία, απαιτούνται νέες δεξιότητες και δημιουργούνται </w:t>
      </w:r>
      <w:r w:rsidRPr="00511D4E">
        <w:rPr>
          <w:rFonts w:ascii="Times New Roman" w:hAnsi="Times New Roman" w:cs="Times New Roman"/>
          <w:sz w:val="24"/>
          <w:szCs w:val="24"/>
        </w:rPr>
        <w:lastRenderedPageBreak/>
        <w:t xml:space="preserve">νέες προκλήσεις όπως η πρόσβαση σε ευκαιρίες για την αναβάθμιση των δεξιοτήτων. Η </w:t>
      </w:r>
      <w:r w:rsidR="002343FE" w:rsidRPr="00511D4E">
        <w:rPr>
          <w:rFonts w:ascii="Times New Roman" w:hAnsi="Times New Roman" w:cs="Times New Roman"/>
          <w:sz w:val="24"/>
          <w:szCs w:val="24"/>
        </w:rPr>
        <w:t>ρομποτική</w:t>
      </w:r>
      <w:r w:rsidRPr="00511D4E">
        <w:rPr>
          <w:rFonts w:ascii="Times New Roman" w:hAnsi="Times New Roman" w:cs="Times New Roman"/>
          <w:sz w:val="24"/>
          <w:szCs w:val="24"/>
        </w:rPr>
        <w:t xml:space="preserve"> και η </w:t>
      </w:r>
      <w:r w:rsidR="002343FE" w:rsidRPr="00511D4E">
        <w:rPr>
          <w:rFonts w:ascii="Times New Roman" w:hAnsi="Times New Roman" w:cs="Times New Roman"/>
          <w:sz w:val="24"/>
          <w:szCs w:val="24"/>
        </w:rPr>
        <w:t>τεχνητή</w:t>
      </w:r>
      <w:r w:rsidRPr="00511D4E">
        <w:rPr>
          <w:rFonts w:ascii="Times New Roman" w:hAnsi="Times New Roman" w:cs="Times New Roman"/>
          <w:sz w:val="24"/>
          <w:szCs w:val="24"/>
        </w:rPr>
        <w:t xml:space="preserve"> νοημοσύνη, έχουν αρχίσει να αντικαθιστούν ορισμένες θέσεις εργασίας όχι μόνο στα εργοστάσια αλλά και στα γραφεία. Για την πρόσβαση</w:t>
      </w:r>
      <w:r>
        <w:rPr>
          <w:rFonts w:ascii="Times New Roman" w:hAnsi="Times New Roman" w:cs="Times New Roman"/>
          <w:sz w:val="24"/>
          <w:szCs w:val="24"/>
        </w:rPr>
        <w:t xml:space="preserve"> </w:t>
      </w:r>
      <w:r w:rsidRPr="00511D4E">
        <w:rPr>
          <w:rFonts w:ascii="Times New Roman" w:hAnsi="Times New Roman" w:cs="Times New Roman"/>
          <w:sz w:val="24"/>
          <w:szCs w:val="24"/>
        </w:rPr>
        <w:t>σε υπηρεσίες αλλά και ηλεκτρονικές υπηρεσίες, απαιτούνται επαρκείς ψηφιακές δεξιότητες, τόσο από τους χρήστες όσο και τους παρόχους των υπηρεσιών. Ένα παράδειγμα που θα μπορούσαμε να δώσουμε εδώ είναι η ηλεκτρονική υγεία, που αλλάζει τον τρόπο πρόσβασης στην υγειονομική περίθαλψη</w:t>
      </w:r>
      <w:sdt>
        <w:sdtPr>
          <w:rPr>
            <w:rFonts w:ascii="Times New Roman" w:hAnsi="Times New Roman" w:cs="Times New Roman"/>
            <w:sz w:val="24"/>
            <w:szCs w:val="24"/>
          </w:rPr>
          <w:id w:val="-860046038"/>
          <w:citation/>
        </w:sdtPr>
        <w:sdtContent>
          <w:r w:rsidR="00EB777A">
            <w:rPr>
              <w:rFonts w:ascii="Times New Roman" w:hAnsi="Times New Roman" w:cs="Times New Roman"/>
              <w:sz w:val="24"/>
              <w:szCs w:val="24"/>
            </w:rPr>
            <w:fldChar w:fldCharType="begin"/>
          </w:r>
          <w:r w:rsidR="002343FE" w:rsidRPr="002343FE">
            <w:rPr>
              <w:rFonts w:ascii="Times New Roman" w:hAnsi="Times New Roman" w:cs="Times New Roman"/>
              <w:sz w:val="24"/>
              <w:szCs w:val="24"/>
            </w:rPr>
            <w:instrText xml:space="preserve"> </w:instrText>
          </w:r>
          <w:r w:rsidR="002343FE">
            <w:rPr>
              <w:rFonts w:ascii="Times New Roman" w:hAnsi="Times New Roman" w:cs="Times New Roman"/>
              <w:sz w:val="24"/>
              <w:szCs w:val="24"/>
              <w:lang w:val="en-US"/>
            </w:rPr>
            <w:instrText>CITATION</w:instrText>
          </w:r>
          <w:r w:rsidR="002343FE" w:rsidRPr="002343FE">
            <w:rPr>
              <w:rFonts w:ascii="Times New Roman" w:hAnsi="Times New Roman" w:cs="Times New Roman"/>
              <w:sz w:val="24"/>
              <w:szCs w:val="24"/>
            </w:rPr>
            <w:instrText xml:space="preserve"> Ευρ161 \</w:instrText>
          </w:r>
          <w:r w:rsidR="002343FE">
            <w:rPr>
              <w:rFonts w:ascii="Times New Roman" w:hAnsi="Times New Roman" w:cs="Times New Roman"/>
              <w:sz w:val="24"/>
              <w:szCs w:val="24"/>
              <w:lang w:val="en-US"/>
            </w:rPr>
            <w:instrText>l</w:instrText>
          </w:r>
          <w:r w:rsidR="002343FE" w:rsidRPr="002343FE">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343FE" w:rsidRPr="002343FE">
            <w:rPr>
              <w:rFonts w:ascii="Times New Roman" w:hAnsi="Times New Roman" w:cs="Times New Roman"/>
              <w:noProof/>
              <w:sz w:val="24"/>
              <w:szCs w:val="24"/>
            </w:rPr>
            <w:t xml:space="preserve"> (Ευρωπαϊκή Επιτροπή, 2016)</w:t>
          </w:r>
          <w:r w:rsidR="00EB777A">
            <w:rPr>
              <w:rFonts w:ascii="Times New Roman" w:hAnsi="Times New Roman" w:cs="Times New Roman"/>
              <w:sz w:val="24"/>
              <w:szCs w:val="24"/>
            </w:rPr>
            <w:fldChar w:fldCharType="end"/>
          </w:r>
        </w:sdtContent>
      </w:sdt>
      <w:r w:rsidRPr="00511D4E">
        <w:rPr>
          <w:rFonts w:ascii="Times New Roman" w:hAnsi="Times New Roman" w:cs="Times New Roman"/>
          <w:sz w:val="24"/>
          <w:szCs w:val="24"/>
        </w:rPr>
        <w:t xml:space="preserve">. </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 xml:space="preserve">Εκτός από τις κατάλληλες δεξιότητες που χρειάζονται για κάθε εργασία, πλέον οι εργοδότες αναζητούν άτομα με διεπιστημονικά προφίλ που μπορούν να συνδυάζουν την εργασία σε διάφορα πεδία , παρόλα αυτά δεν υπάρχουν αρκετά τέτοια άτομα στην αγορά εργασίας </w:t>
      </w:r>
      <w:sdt>
        <w:sdtPr>
          <w:rPr>
            <w:rFonts w:ascii="Times New Roman" w:hAnsi="Times New Roman" w:cs="Times New Roman"/>
            <w:sz w:val="24"/>
            <w:szCs w:val="24"/>
          </w:rPr>
          <w:id w:val="-1050601536"/>
          <w:citation/>
        </w:sdtPr>
        <w:sdtContent>
          <w:r w:rsidR="00EB777A">
            <w:rPr>
              <w:rFonts w:ascii="Times New Roman" w:hAnsi="Times New Roman" w:cs="Times New Roman"/>
              <w:sz w:val="24"/>
              <w:szCs w:val="24"/>
            </w:rPr>
            <w:fldChar w:fldCharType="begin"/>
          </w:r>
          <w:r w:rsidR="002343FE" w:rsidRPr="002343FE">
            <w:rPr>
              <w:rFonts w:ascii="Times New Roman" w:hAnsi="Times New Roman" w:cs="Times New Roman"/>
              <w:sz w:val="24"/>
              <w:szCs w:val="24"/>
            </w:rPr>
            <w:instrText xml:space="preserve"> </w:instrText>
          </w:r>
          <w:r w:rsidR="002343FE">
            <w:rPr>
              <w:rFonts w:ascii="Times New Roman" w:hAnsi="Times New Roman" w:cs="Times New Roman"/>
              <w:sz w:val="24"/>
              <w:szCs w:val="24"/>
              <w:lang w:val="en-US"/>
            </w:rPr>
            <w:instrText>CITATION</w:instrText>
          </w:r>
          <w:r w:rsidR="002343FE" w:rsidRPr="002343FE">
            <w:rPr>
              <w:rFonts w:ascii="Times New Roman" w:hAnsi="Times New Roman" w:cs="Times New Roman"/>
              <w:sz w:val="24"/>
              <w:szCs w:val="24"/>
            </w:rPr>
            <w:instrText xml:space="preserve"> Ευρ161 \</w:instrText>
          </w:r>
          <w:r w:rsidR="002343FE">
            <w:rPr>
              <w:rFonts w:ascii="Times New Roman" w:hAnsi="Times New Roman" w:cs="Times New Roman"/>
              <w:sz w:val="24"/>
              <w:szCs w:val="24"/>
              <w:lang w:val="en-US"/>
            </w:rPr>
            <w:instrText>l</w:instrText>
          </w:r>
          <w:r w:rsidR="002343FE" w:rsidRPr="002343FE">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343FE" w:rsidRPr="002343FE">
            <w:rPr>
              <w:rFonts w:ascii="Times New Roman" w:hAnsi="Times New Roman" w:cs="Times New Roman"/>
              <w:noProof/>
              <w:sz w:val="24"/>
              <w:szCs w:val="24"/>
            </w:rPr>
            <w:t>(Ευρωπαϊκή Επιτροπή, 2016)</w:t>
          </w:r>
          <w:r w:rsidR="00EB777A">
            <w:rPr>
              <w:rFonts w:ascii="Times New Roman" w:hAnsi="Times New Roman" w:cs="Times New Roman"/>
              <w:sz w:val="24"/>
              <w:szCs w:val="24"/>
            </w:rPr>
            <w:fldChar w:fldCharType="end"/>
          </w:r>
        </w:sdtContent>
      </w:sdt>
      <w:r w:rsidR="002343FE" w:rsidRPr="002343FE">
        <w:rPr>
          <w:rFonts w:ascii="Times New Roman" w:hAnsi="Times New Roman" w:cs="Times New Roman"/>
          <w:sz w:val="24"/>
          <w:szCs w:val="24"/>
        </w:rPr>
        <w:t>.</w:t>
      </w:r>
      <w:r>
        <w:rPr>
          <w:rFonts w:ascii="Times New Roman" w:hAnsi="Times New Roman" w:cs="Times New Roman"/>
          <w:sz w:val="24"/>
          <w:szCs w:val="24"/>
        </w:rPr>
        <w:t xml:space="preserve"> Ακόμη, κ</w:t>
      </w:r>
      <w:r w:rsidRPr="00511D4E">
        <w:rPr>
          <w:rFonts w:ascii="Times New Roman" w:hAnsi="Times New Roman" w:cs="Times New Roman"/>
          <w:sz w:val="24"/>
          <w:szCs w:val="24"/>
        </w:rPr>
        <w:t>ρίνεται απαραίτητη η συγκρισιμότητα των προσόντων και των δεξιοτήτων, γιατί τα διάφορα πιστοποιητικά μπορεί να δείχνουν στους εργοδότες κάτι που μπορεί να κάνει ο εργαζόμενος</w:t>
      </w:r>
      <w:r>
        <w:rPr>
          <w:rFonts w:ascii="Times New Roman" w:hAnsi="Times New Roman" w:cs="Times New Roman"/>
          <w:sz w:val="24"/>
          <w:szCs w:val="24"/>
        </w:rPr>
        <w:t>,</w:t>
      </w:r>
      <w:r w:rsidRPr="00511D4E">
        <w:rPr>
          <w:rFonts w:ascii="Times New Roman" w:hAnsi="Times New Roman" w:cs="Times New Roman"/>
          <w:sz w:val="24"/>
          <w:szCs w:val="24"/>
        </w:rPr>
        <w:t xml:space="preserve"> αλλά αυτό δεν σημαίνει απαραίτητα ότι αντικατοπτρίζονται οι διάφορες δεξιότητες που έχουν αποκτηθεί </w:t>
      </w:r>
      <w:r w:rsidR="00C92F76" w:rsidRPr="00511D4E">
        <w:rPr>
          <w:rFonts w:ascii="Times New Roman" w:hAnsi="Times New Roman" w:cs="Times New Roman"/>
          <w:sz w:val="24"/>
          <w:szCs w:val="24"/>
        </w:rPr>
        <w:t>από</w:t>
      </w:r>
      <w:r w:rsidRPr="00511D4E">
        <w:rPr>
          <w:rFonts w:ascii="Times New Roman" w:hAnsi="Times New Roman" w:cs="Times New Roman"/>
          <w:sz w:val="24"/>
          <w:szCs w:val="24"/>
        </w:rPr>
        <w:t xml:space="preserve"> άλλα μέσα εκτός του τυπικού εκπαιδευτικού συστήματος</w:t>
      </w:r>
      <w:sdt>
        <w:sdtPr>
          <w:rPr>
            <w:rFonts w:ascii="Times New Roman" w:hAnsi="Times New Roman" w:cs="Times New Roman"/>
            <w:sz w:val="24"/>
            <w:szCs w:val="24"/>
          </w:rPr>
          <w:id w:val="1473486795"/>
          <w:citation/>
        </w:sdtPr>
        <w:sdtContent>
          <w:r w:rsidR="00EB777A" w:rsidRPr="00C92F76">
            <w:rPr>
              <w:rFonts w:ascii="Times New Roman" w:hAnsi="Times New Roman" w:cs="Times New Roman"/>
              <w:sz w:val="24"/>
              <w:szCs w:val="24"/>
            </w:rPr>
            <w:fldChar w:fldCharType="begin"/>
          </w:r>
          <w:r w:rsidR="00C92F76" w:rsidRPr="00C92F76">
            <w:rPr>
              <w:rFonts w:ascii="Times New Roman" w:hAnsi="Times New Roman" w:cs="Times New Roman"/>
              <w:sz w:val="24"/>
              <w:szCs w:val="24"/>
            </w:rPr>
            <w:instrText xml:space="preserve"> CITATION Παρ17 \l 1032 </w:instrText>
          </w:r>
          <w:r w:rsidR="00EB777A" w:rsidRPr="00C92F76">
            <w:rPr>
              <w:rFonts w:ascii="Times New Roman" w:hAnsi="Times New Roman" w:cs="Times New Roman"/>
              <w:sz w:val="24"/>
              <w:szCs w:val="24"/>
            </w:rPr>
            <w:fldChar w:fldCharType="separate"/>
          </w:r>
          <w:r w:rsidR="00C92F76" w:rsidRPr="00C92F76">
            <w:rPr>
              <w:rFonts w:ascii="Times New Roman" w:hAnsi="Times New Roman" w:cs="Times New Roman"/>
              <w:noProof/>
              <w:sz w:val="24"/>
              <w:szCs w:val="24"/>
            </w:rPr>
            <w:t xml:space="preserve"> (Λιντζέρης, 2017)</w:t>
          </w:r>
          <w:r w:rsidR="00EB777A" w:rsidRPr="00C92F76">
            <w:rPr>
              <w:rFonts w:ascii="Times New Roman" w:hAnsi="Times New Roman" w:cs="Times New Roman"/>
              <w:sz w:val="24"/>
              <w:szCs w:val="24"/>
            </w:rPr>
            <w:fldChar w:fldCharType="end"/>
          </w:r>
        </w:sdtContent>
      </w:sdt>
      <w:r w:rsidR="00C92F76" w:rsidRPr="00C92F76">
        <w:rPr>
          <w:rFonts w:ascii="Times New Roman" w:hAnsi="Times New Roman" w:cs="Times New Roman"/>
          <w:sz w:val="24"/>
          <w:szCs w:val="24"/>
        </w:rPr>
        <w:t>.</w:t>
      </w:r>
    </w:p>
    <w:p w:rsidR="004D47E3" w:rsidRPr="00511D4E" w:rsidRDefault="004D47E3" w:rsidP="0020042D">
      <w:pPr>
        <w:spacing w:line="360" w:lineRule="auto"/>
        <w:jc w:val="both"/>
        <w:rPr>
          <w:rFonts w:ascii="Times New Roman" w:hAnsi="Times New Roman" w:cs="Times New Roman"/>
          <w:sz w:val="24"/>
          <w:szCs w:val="24"/>
        </w:rPr>
      </w:pPr>
    </w:p>
    <w:p w:rsidR="004D47E3" w:rsidRPr="00511D4E" w:rsidRDefault="004D47E3" w:rsidP="0020042D">
      <w:pPr>
        <w:spacing w:line="360" w:lineRule="auto"/>
        <w:jc w:val="both"/>
        <w:rPr>
          <w:rFonts w:ascii="Times New Roman" w:hAnsi="Times New Roman" w:cs="Times New Roman"/>
          <w:b/>
          <w:bCs/>
          <w:sz w:val="24"/>
          <w:szCs w:val="24"/>
        </w:rPr>
      </w:pPr>
      <w:r w:rsidRPr="00511D4E">
        <w:rPr>
          <w:rFonts w:ascii="Times New Roman" w:hAnsi="Times New Roman" w:cs="Times New Roman"/>
          <w:sz w:val="24"/>
          <w:szCs w:val="24"/>
        </w:rPr>
        <w:t xml:space="preserve">Καθώς η εξέλιξη της τεχνολογίας </w:t>
      </w:r>
      <w:bookmarkStart w:id="26" w:name="_Hlk19229567"/>
      <w:r w:rsidRPr="00511D4E">
        <w:rPr>
          <w:rFonts w:ascii="Times New Roman" w:hAnsi="Times New Roman" w:cs="Times New Roman"/>
          <w:sz w:val="24"/>
          <w:szCs w:val="24"/>
        </w:rPr>
        <w:t>μεταβάλλει τις θέσεις εργασίας</w:t>
      </w:r>
      <w:bookmarkEnd w:id="26"/>
      <w:r w:rsidRPr="00511D4E">
        <w:rPr>
          <w:rFonts w:ascii="Times New Roman" w:hAnsi="Times New Roman" w:cs="Times New Roman"/>
          <w:sz w:val="24"/>
          <w:szCs w:val="24"/>
        </w:rPr>
        <w:t>, τίθεται το ερώτημα κατά πόσο με τη γήρανση του πληθυσμού</w:t>
      </w:r>
      <w:r>
        <w:rPr>
          <w:rFonts w:ascii="Times New Roman" w:hAnsi="Times New Roman" w:cs="Times New Roman"/>
          <w:sz w:val="24"/>
          <w:szCs w:val="24"/>
        </w:rPr>
        <w:t>,</w:t>
      </w:r>
      <w:r w:rsidRPr="00511D4E">
        <w:rPr>
          <w:rFonts w:ascii="Times New Roman" w:hAnsi="Times New Roman" w:cs="Times New Roman"/>
          <w:sz w:val="24"/>
          <w:szCs w:val="24"/>
        </w:rPr>
        <w:t xml:space="preserve"> θα είναι δυνατό για τους ανθρώπους να αποκτούν δεξιότητες με σκοπό να έχουν αξιοπρεπείς θέσεις εργασίας</w:t>
      </w:r>
      <w:sdt>
        <w:sdtPr>
          <w:rPr>
            <w:rFonts w:ascii="Times New Roman" w:hAnsi="Times New Roman" w:cs="Times New Roman"/>
            <w:sz w:val="24"/>
            <w:szCs w:val="24"/>
          </w:rPr>
          <w:id w:val="228651925"/>
          <w:citation/>
        </w:sdtPr>
        <w:sdtContent>
          <w:r w:rsidR="00EB777A">
            <w:rPr>
              <w:rFonts w:ascii="Times New Roman" w:hAnsi="Times New Roman" w:cs="Times New Roman"/>
              <w:sz w:val="24"/>
              <w:szCs w:val="24"/>
            </w:rPr>
            <w:fldChar w:fldCharType="begin"/>
          </w:r>
          <w:r w:rsidR="00077804">
            <w:rPr>
              <w:rFonts w:ascii="Times New Roman" w:hAnsi="Times New Roman" w:cs="Times New Roman"/>
              <w:sz w:val="24"/>
              <w:szCs w:val="24"/>
            </w:rPr>
            <w:instrText xml:space="preserve"> CITATION Ced17 \l 1032 </w:instrText>
          </w:r>
          <w:r w:rsidR="00EB777A">
            <w:rPr>
              <w:rFonts w:ascii="Times New Roman" w:hAnsi="Times New Roman" w:cs="Times New Roman"/>
              <w:sz w:val="24"/>
              <w:szCs w:val="24"/>
            </w:rPr>
            <w:fldChar w:fldCharType="separate"/>
          </w:r>
          <w:r w:rsidR="00077804">
            <w:rPr>
              <w:rFonts w:ascii="Times New Roman" w:hAnsi="Times New Roman" w:cs="Times New Roman"/>
              <w:noProof/>
              <w:sz w:val="24"/>
              <w:szCs w:val="24"/>
            </w:rPr>
            <w:t xml:space="preserve"> </w:t>
          </w:r>
          <w:r w:rsidR="00077804" w:rsidRPr="00077804">
            <w:rPr>
              <w:rFonts w:ascii="Times New Roman" w:hAnsi="Times New Roman" w:cs="Times New Roman"/>
              <w:noProof/>
              <w:sz w:val="24"/>
              <w:szCs w:val="24"/>
            </w:rPr>
            <w:t>(Cedefop, 2017)</w:t>
          </w:r>
          <w:r w:rsidR="00EB777A">
            <w:rPr>
              <w:rFonts w:ascii="Times New Roman" w:hAnsi="Times New Roman" w:cs="Times New Roman"/>
              <w:sz w:val="24"/>
              <w:szCs w:val="24"/>
            </w:rPr>
            <w:fldChar w:fldCharType="end"/>
          </w:r>
        </w:sdtContent>
      </w:sdt>
      <w:r w:rsidRPr="00511D4E">
        <w:rPr>
          <w:rFonts w:ascii="Times New Roman" w:hAnsi="Times New Roman" w:cs="Times New Roman"/>
          <w:sz w:val="24"/>
          <w:szCs w:val="24"/>
        </w:rPr>
        <w:t>.</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 xml:space="preserve">Οι ψηφιακές δεξιότητες χρήζουν ιδιαίτερης σημασίας, καθώς μια πανευρωπαϊκή έρευνα του </w:t>
      </w:r>
      <w:r>
        <w:rPr>
          <w:rFonts w:ascii="Times New Roman" w:hAnsi="Times New Roman" w:cs="Times New Roman"/>
          <w:sz w:val="24"/>
          <w:szCs w:val="24"/>
          <w:lang w:val="en-US"/>
        </w:rPr>
        <w:t>C</w:t>
      </w:r>
      <w:r w:rsidRPr="00511D4E">
        <w:rPr>
          <w:rFonts w:ascii="Times New Roman" w:hAnsi="Times New Roman" w:cs="Times New Roman"/>
          <w:sz w:val="24"/>
          <w:szCs w:val="24"/>
          <w:lang w:val="en-US"/>
        </w:rPr>
        <w:t>ede</w:t>
      </w:r>
      <w:r>
        <w:rPr>
          <w:rFonts w:ascii="Times New Roman" w:hAnsi="Times New Roman" w:cs="Times New Roman"/>
          <w:sz w:val="24"/>
          <w:szCs w:val="24"/>
          <w:lang w:val="en-US"/>
        </w:rPr>
        <w:t>f</w:t>
      </w:r>
      <w:r w:rsidRPr="00511D4E">
        <w:rPr>
          <w:rFonts w:ascii="Times New Roman" w:hAnsi="Times New Roman" w:cs="Times New Roman"/>
          <w:sz w:val="24"/>
          <w:szCs w:val="24"/>
          <w:lang w:val="en-US"/>
        </w:rPr>
        <w:t>op</w:t>
      </w:r>
      <w:r w:rsidR="00FD4B57">
        <w:rPr>
          <w:rStyle w:val="a9"/>
          <w:rFonts w:ascii="Times New Roman" w:hAnsi="Times New Roman" w:cs="Times New Roman"/>
          <w:sz w:val="24"/>
          <w:szCs w:val="24"/>
          <w:lang w:val="en-US"/>
        </w:rPr>
        <w:footnoteReference w:id="1"/>
      </w:r>
      <w:r w:rsidRPr="00511D4E">
        <w:rPr>
          <w:rFonts w:ascii="Times New Roman" w:hAnsi="Times New Roman" w:cs="Times New Roman"/>
          <w:sz w:val="24"/>
          <w:szCs w:val="24"/>
        </w:rPr>
        <w:t xml:space="preserve"> για</w:t>
      </w:r>
      <w:r w:rsidRPr="001156A4">
        <w:rPr>
          <w:rFonts w:ascii="Times New Roman" w:hAnsi="Times New Roman" w:cs="Times New Roman"/>
          <w:sz w:val="24"/>
          <w:szCs w:val="24"/>
        </w:rPr>
        <w:t xml:space="preserve"> </w:t>
      </w:r>
      <w:r w:rsidRPr="00511D4E">
        <w:rPr>
          <w:rFonts w:ascii="Times New Roman" w:hAnsi="Times New Roman" w:cs="Times New Roman"/>
          <w:sz w:val="24"/>
          <w:szCs w:val="24"/>
        </w:rPr>
        <w:t>τις δεξιότητες και τις θέσεις εργασίας, απέδειξε ότι υπάρχει μεγάλος κίνδυνος περίπου 10% των ενήλικων εργαζομένων να βρεθούν με ελλιπείς δεξιότητες στην Ευρωπαϊκή ένωση. Ένα 21% των εργαζομένων θεωρεί ότι είναι πιθανό οι δεξιότητες τους να θεωρούνται ξεπερασμένες τα επόμενα 5 χρόνια.</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 xml:space="preserve">Άλλα αποτελέσματα της ευρωπαϊκής έρευνας έδειξαν ότι  ένα αρκετά μεγάλο ποσοστό του εργατικού δυναμικού της Ευρωπαϊκής ένωσης είναι αποκλεισμένο από την ψηφιακή οικονομία. </w:t>
      </w:r>
    </w:p>
    <w:p w:rsidR="004D47E3" w:rsidRPr="00511D4E" w:rsidRDefault="004D47E3" w:rsidP="0020042D">
      <w:pPr>
        <w:spacing w:line="360" w:lineRule="auto"/>
        <w:jc w:val="center"/>
        <w:rPr>
          <w:rFonts w:ascii="Times New Roman" w:hAnsi="Times New Roman" w:cs="Times New Roman"/>
          <w:i/>
          <w:iCs/>
          <w:sz w:val="24"/>
          <w:szCs w:val="24"/>
        </w:rPr>
      </w:pPr>
      <w:r w:rsidRPr="00511D4E">
        <w:rPr>
          <w:rFonts w:ascii="Times New Roman" w:hAnsi="Times New Roman" w:cs="Times New Roman"/>
          <w:i/>
          <w:iCs/>
          <w:sz w:val="24"/>
          <w:szCs w:val="24"/>
        </w:rPr>
        <w:t xml:space="preserve">«56% των εργαζόμενων σε βασικά επαγγέλματα, 33% στον γεωργικό κλάδο και 25% στις υπηρεσίες και στην προώθηση πωλήσεων δεν χρειάζονται δεξιότητες ΤΠΕ στη δουλειά τους. Ενώ </w:t>
      </w:r>
      <w:r w:rsidRPr="00511D4E">
        <w:rPr>
          <w:rFonts w:ascii="Times New Roman" w:hAnsi="Times New Roman" w:cs="Times New Roman"/>
          <w:i/>
          <w:iCs/>
          <w:sz w:val="24"/>
          <w:szCs w:val="24"/>
        </w:rPr>
        <w:lastRenderedPageBreak/>
        <w:t xml:space="preserve">πολλοί αντιμετωπίζουν αλλαγές στην εργασία τους, το 46% των ενήλικων εργαζομένων, ιδίως όσοι εργάζονται στον πρωτογενή τομέα και στις υπηρεσίες προσωπικής φροντίδας, δεν έχουν δει ούτε και αναμένεται να δουν τις δεξιότητες που χρησιμοποιούν στη δουλειά τους να αλλάζουν σημαντικά.» </w:t>
      </w:r>
      <w:sdt>
        <w:sdtPr>
          <w:rPr>
            <w:rFonts w:ascii="Times New Roman" w:hAnsi="Times New Roman" w:cs="Times New Roman"/>
            <w:i/>
            <w:iCs/>
            <w:sz w:val="24"/>
            <w:szCs w:val="24"/>
          </w:rPr>
          <w:id w:val="-1708638739"/>
          <w:citation/>
        </w:sdtPr>
        <w:sdtContent>
          <w:r w:rsidR="00EB777A">
            <w:rPr>
              <w:rFonts w:ascii="Times New Roman" w:hAnsi="Times New Roman" w:cs="Times New Roman"/>
              <w:i/>
              <w:iCs/>
              <w:sz w:val="24"/>
              <w:szCs w:val="24"/>
            </w:rPr>
            <w:fldChar w:fldCharType="begin"/>
          </w:r>
          <w:r w:rsidR="00077804">
            <w:rPr>
              <w:rFonts w:ascii="Times New Roman" w:hAnsi="Times New Roman" w:cs="Times New Roman"/>
              <w:i/>
              <w:iCs/>
              <w:sz w:val="24"/>
              <w:szCs w:val="24"/>
            </w:rPr>
            <w:instrText xml:space="preserve"> CITATION Ced17 \l 1032 </w:instrText>
          </w:r>
          <w:r w:rsidR="00EB777A">
            <w:rPr>
              <w:rFonts w:ascii="Times New Roman" w:hAnsi="Times New Roman" w:cs="Times New Roman"/>
              <w:i/>
              <w:iCs/>
              <w:sz w:val="24"/>
              <w:szCs w:val="24"/>
            </w:rPr>
            <w:fldChar w:fldCharType="separate"/>
          </w:r>
          <w:r w:rsidR="00077804" w:rsidRPr="00077804">
            <w:rPr>
              <w:rFonts w:ascii="Times New Roman" w:hAnsi="Times New Roman" w:cs="Times New Roman"/>
              <w:noProof/>
              <w:sz w:val="24"/>
              <w:szCs w:val="24"/>
            </w:rPr>
            <w:t>(Cedefop, 2017)</w:t>
          </w:r>
          <w:r w:rsidR="00EB777A">
            <w:rPr>
              <w:rFonts w:ascii="Times New Roman" w:hAnsi="Times New Roman" w:cs="Times New Roman"/>
              <w:i/>
              <w:iCs/>
              <w:sz w:val="24"/>
              <w:szCs w:val="24"/>
            </w:rPr>
            <w:fldChar w:fldCharType="end"/>
          </w:r>
        </w:sdtContent>
      </w:sdt>
    </w:p>
    <w:p w:rsidR="004D47E3" w:rsidRPr="00511D4E" w:rsidRDefault="004D47E3" w:rsidP="0020042D">
      <w:pPr>
        <w:spacing w:line="360" w:lineRule="auto"/>
        <w:jc w:val="both"/>
        <w:rPr>
          <w:rFonts w:ascii="Times New Roman" w:hAnsi="Times New Roman" w:cs="Times New Roman"/>
          <w:b/>
          <w:bCs/>
          <w:sz w:val="24"/>
          <w:szCs w:val="24"/>
        </w:rPr>
      </w:pPr>
      <w:r w:rsidRPr="00511D4E">
        <w:rPr>
          <w:rFonts w:ascii="Times New Roman" w:hAnsi="Times New Roman" w:cs="Times New Roman"/>
          <w:sz w:val="24"/>
          <w:szCs w:val="24"/>
        </w:rPr>
        <w:t xml:space="preserve"> «Το νέο θεματολόγιο δεξιοτήτων για την Ευρώπη» υπογράμμισε τις δυσκολίες των Ευρωπαίων εργοδοτών στην πρόσληψη ατόμων υψηλής ειδίκευσης με επαρκείς ψηφιακές ικανότητες, το χαρακτηριστικό της επιχειρηματικότητας και τη βλέψη της Καινοτομίας. Σχεδόν το 40% των ευρωπαϊκών επιχειρήσεων ασχολούνται με τις ελλείψεις ειδικών που είναι σε θέση να χρησιμοποιούν τις ψηφιακές τεχνολογίες στις σημερινές συνεργατικές οικονομίες</w:t>
      </w:r>
      <w:sdt>
        <w:sdtPr>
          <w:rPr>
            <w:rFonts w:ascii="Times New Roman" w:hAnsi="Times New Roman" w:cs="Times New Roman"/>
            <w:sz w:val="24"/>
            <w:szCs w:val="24"/>
          </w:rPr>
          <w:id w:val="1599604091"/>
          <w:citation/>
        </w:sdtPr>
        <w:sdtContent>
          <w:r w:rsidR="00EB777A">
            <w:rPr>
              <w:rFonts w:ascii="Times New Roman" w:hAnsi="Times New Roman" w:cs="Times New Roman"/>
              <w:sz w:val="24"/>
              <w:szCs w:val="24"/>
            </w:rPr>
            <w:fldChar w:fldCharType="begin"/>
          </w:r>
          <w:r w:rsidR="00FD4B57">
            <w:rPr>
              <w:rFonts w:ascii="Times New Roman" w:hAnsi="Times New Roman" w:cs="Times New Roman"/>
              <w:sz w:val="24"/>
              <w:szCs w:val="24"/>
            </w:rPr>
            <w:instrText xml:space="preserve"> CITATION EFl19 \l 1032 </w:instrText>
          </w:r>
          <w:r w:rsidR="00EB777A">
            <w:rPr>
              <w:rFonts w:ascii="Times New Roman" w:hAnsi="Times New Roman" w:cs="Times New Roman"/>
              <w:sz w:val="24"/>
              <w:szCs w:val="24"/>
            </w:rPr>
            <w:fldChar w:fldCharType="separate"/>
          </w:r>
          <w:r w:rsidR="00FD4B57">
            <w:rPr>
              <w:rFonts w:ascii="Times New Roman" w:hAnsi="Times New Roman" w:cs="Times New Roman"/>
              <w:noProof/>
              <w:sz w:val="24"/>
              <w:szCs w:val="24"/>
            </w:rPr>
            <w:t xml:space="preserve"> </w:t>
          </w:r>
          <w:r w:rsidR="00FD4B57" w:rsidRPr="00FD4B57">
            <w:rPr>
              <w:rFonts w:ascii="Times New Roman" w:hAnsi="Times New Roman" w:cs="Times New Roman"/>
              <w:noProof/>
              <w:sz w:val="24"/>
              <w:szCs w:val="24"/>
            </w:rPr>
            <w:t>(E. Fleaca , R.D Stanciu, 2019)</w:t>
          </w:r>
          <w:r w:rsidR="00EB777A">
            <w:rPr>
              <w:rFonts w:ascii="Times New Roman" w:hAnsi="Times New Roman" w:cs="Times New Roman"/>
              <w:sz w:val="24"/>
              <w:szCs w:val="24"/>
            </w:rPr>
            <w:fldChar w:fldCharType="end"/>
          </w:r>
        </w:sdtContent>
      </w:sdt>
      <w:r w:rsidRPr="00511D4E">
        <w:rPr>
          <w:rFonts w:ascii="Times New Roman" w:hAnsi="Times New Roman" w:cs="Times New Roman"/>
          <w:sz w:val="24"/>
          <w:szCs w:val="24"/>
        </w:rPr>
        <w:t xml:space="preserve">. </w:t>
      </w:r>
      <w:r w:rsidRPr="00511D4E">
        <w:rPr>
          <w:rFonts w:ascii="Times New Roman" w:hAnsi="Times New Roman" w:cs="Times New Roman"/>
          <w:b/>
          <w:bCs/>
          <w:sz w:val="24"/>
          <w:szCs w:val="24"/>
        </w:rPr>
        <w:t xml:space="preserve"> </w:t>
      </w:r>
    </w:p>
    <w:p w:rsidR="004D47E3" w:rsidRPr="00511D4E" w:rsidRDefault="004D47E3" w:rsidP="0020042D">
      <w:pPr>
        <w:spacing w:line="360" w:lineRule="auto"/>
        <w:jc w:val="both"/>
        <w:rPr>
          <w:rFonts w:ascii="Times New Roman" w:hAnsi="Times New Roman" w:cs="Times New Roman"/>
          <w:b/>
          <w:bCs/>
          <w:sz w:val="24"/>
          <w:szCs w:val="24"/>
        </w:rPr>
      </w:pPr>
      <w:r w:rsidRPr="00511D4E">
        <w:rPr>
          <w:rFonts w:ascii="Times New Roman" w:hAnsi="Times New Roman" w:cs="Times New Roman"/>
          <w:sz w:val="24"/>
          <w:szCs w:val="24"/>
        </w:rPr>
        <w:t>Παρά την αυξημένη ζήτηση για επαγγελματίες της ψηφιακής τεχνολογίας, με μέσο ρυθμό ανάπτυξης 4% ετησίως σε τα τελευταία χρόνια, σχεδόν το 44% των ευρωπαίων πολιτών στερούνται ψηφιακών δεξιοτήτων ώστε να μην μπορούν να αξιοποιήσουν τις ευκαιρίες που προσφέρει μια ψηφιακή κοινωνία. Όπως  οι μελέτες σημείωσαν, το 2016, σχεδόν το 11% του εργατικού δυναμικού της ΕΕ στερούνταν τις βασικές ψηφιακές δεξιότητες, αν και οι περισσότερες από τις θέσεις εργασίας χρειάζονται σήμερα ψηφιακές δεξιότητες</w:t>
      </w:r>
      <w:sdt>
        <w:sdtPr>
          <w:rPr>
            <w:rFonts w:ascii="Times New Roman" w:hAnsi="Times New Roman" w:cs="Times New Roman"/>
            <w:sz w:val="24"/>
            <w:szCs w:val="24"/>
          </w:rPr>
          <w:id w:val="-839378602"/>
          <w:citation/>
        </w:sdtPr>
        <w:sdtContent>
          <w:r w:rsidR="00EB777A">
            <w:rPr>
              <w:rFonts w:ascii="Times New Roman" w:hAnsi="Times New Roman" w:cs="Times New Roman"/>
              <w:sz w:val="24"/>
              <w:szCs w:val="24"/>
            </w:rPr>
            <w:fldChar w:fldCharType="begin"/>
          </w:r>
          <w:r w:rsidR="00FD4B57">
            <w:rPr>
              <w:rFonts w:ascii="Times New Roman" w:hAnsi="Times New Roman" w:cs="Times New Roman"/>
              <w:sz w:val="24"/>
              <w:szCs w:val="24"/>
            </w:rPr>
            <w:instrText xml:space="preserve"> CITATION EFl19 \l 1032 </w:instrText>
          </w:r>
          <w:r w:rsidR="00EB777A">
            <w:rPr>
              <w:rFonts w:ascii="Times New Roman" w:hAnsi="Times New Roman" w:cs="Times New Roman"/>
              <w:sz w:val="24"/>
              <w:szCs w:val="24"/>
            </w:rPr>
            <w:fldChar w:fldCharType="separate"/>
          </w:r>
          <w:r w:rsidR="00FD4B57">
            <w:rPr>
              <w:rFonts w:ascii="Times New Roman" w:hAnsi="Times New Roman" w:cs="Times New Roman"/>
              <w:noProof/>
              <w:sz w:val="24"/>
              <w:szCs w:val="24"/>
            </w:rPr>
            <w:t xml:space="preserve"> </w:t>
          </w:r>
          <w:r w:rsidR="00FD4B57" w:rsidRPr="00FD4B57">
            <w:rPr>
              <w:rFonts w:ascii="Times New Roman" w:hAnsi="Times New Roman" w:cs="Times New Roman"/>
              <w:noProof/>
              <w:sz w:val="24"/>
              <w:szCs w:val="24"/>
            </w:rPr>
            <w:t>(E. Fleaca , R.D Stanciu, 2019)</w:t>
          </w:r>
          <w:r w:rsidR="00EB777A">
            <w:rPr>
              <w:rFonts w:ascii="Times New Roman" w:hAnsi="Times New Roman" w:cs="Times New Roman"/>
              <w:sz w:val="24"/>
              <w:szCs w:val="24"/>
            </w:rPr>
            <w:fldChar w:fldCharType="end"/>
          </w:r>
        </w:sdtContent>
      </w:sdt>
      <w:r w:rsidRPr="00511D4E">
        <w:rPr>
          <w:rFonts w:ascii="Times New Roman" w:hAnsi="Times New Roman" w:cs="Times New Roman"/>
          <w:sz w:val="24"/>
          <w:szCs w:val="24"/>
        </w:rPr>
        <w:t xml:space="preserve">. </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Τα άτομα που δεν χρειάζονται τις ψηφιακές τεχνολογίες στην εργασία τους</w:t>
      </w:r>
      <w:r w:rsidRPr="00296C2A">
        <w:rPr>
          <w:rFonts w:ascii="Times New Roman" w:hAnsi="Times New Roman" w:cs="Times New Roman"/>
          <w:sz w:val="24"/>
          <w:szCs w:val="24"/>
        </w:rPr>
        <w:t>,</w:t>
      </w:r>
      <w:r w:rsidRPr="00511D4E">
        <w:rPr>
          <w:rFonts w:ascii="Times New Roman" w:hAnsi="Times New Roman" w:cs="Times New Roman"/>
          <w:sz w:val="24"/>
          <w:szCs w:val="24"/>
        </w:rPr>
        <w:t xml:space="preserve"> φαίνεται να χρησιμοποιούν τις τεχνολογίες λιγότερο και στην προσωπική τους ζωή, αυτό μπορεί να εξηγήσει και το χαμηλό ποσοστό χρήσης του διαδικτύου από άτομα με χαμηλές ψηφιακές δεξιότητες. Γενικότερα έχει φανεί πως τα άτομα με χαμηλότερη εκπαίδευση,</w:t>
      </w:r>
      <w:r w:rsidRPr="00296C2A">
        <w:rPr>
          <w:rFonts w:ascii="Times New Roman" w:hAnsi="Times New Roman" w:cs="Times New Roman"/>
          <w:sz w:val="24"/>
          <w:szCs w:val="24"/>
        </w:rPr>
        <w:t xml:space="preserve"> </w:t>
      </w:r>
      <w:r w:rsidRPr="00511D4E">
        <w:rPr>
          <w:rFonts w:ascii="Times New Roman" w:hAnsi="Times New Roman" w:cs="Times New Roman"/>
          <w:sz w:val="24"/>
          <w:szCs w:val="24"/>
        </w:rPr>
        <w:t>επαγγελματίες με υψηλή ειδίκευση και άτομα μεγαλύτερης ηλικίας</w:t>
      </w:r>
      <w:r w:rsidRPr="00296C2A">
        <w:rPr>
          <w:rFonts w:ascii="Times New Roman" w:hAnsi="Times New Roman" w:cs="Times New Roman"/>
          <w:sz w:val="24"/>
          <w:szCs w:val="24"/>
        </w:rPr>
        <w:t>,</w:t>
      </w:r>
      <w:r w:rsidRPr="00511D4E">
        <w:rPr>
          <w:rFonts w:ascii="Times New Roman" w:hAnsi="Times New Roman" w:cs="Times New Roman"/>
          <w:sz w:val="24"/>
          <w:szCs w:val="24"/>
        </w:rPr>
        <w:t xml:space="preserve"> μειονεκτούν στο να ακολουθούν τις εξελίξεις των ψηφιακών τεχνολογιών που συνδέονται με την εργασία τους και αυτό έχει ως αποτέλεσμα να αυξάνονται οι πιθανότητες να αντιμετωπίσουν το χάσμα των ψηφιακών ικανοτήτων.</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Επιπροσθέτως</w:t>
      </w:r>
      <w:r w:rsidRPr="00296C2A">
        <w:rPr>
          <w:rFonts w:ascii="Times New Roman" w:hAnsi="Times New Roman" w:cs="Times New Roman"/>
          <w:sz w:val="24"/>
          <w:szCs w:val="24"/>
        </w:rPr>
        <w:t>,</w:t>
      </w:r>
      <w:r w:rsidRPr="00511D4E">
        <w:rPr>
          <w:rFonts w:ascii="Times New Roman" w:hAnsi="Times New Roman" w:cs="Times New Roman"/>
          <w:sz w:val="24"/>
          <w:szCs w:val="24"/>
        </w:rPr>
        <w:t xml:space="preserve"> οι επιχειρήσεις είναι περισσότερο πιθανό να παρέχουν στα άτομα με ελλιπείς ψηφιακές δεξιότητες συνεχιζόμενη κατάρτιση, ανεξαρτήτως του μορφωτικού τους επιπέδου. Αυτό αποδεικνύει πόσο μεγάλη είναι η σημασία της κατάρτισης για να μειωθεί το χάσμα των εργαζομένων και των ψηφιακών δεξιοτήτων.</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lastRenderedPageBreak/>
        <w:t>Η παρακολούθηση απλώς των εξελίξεων, δεν είναι επαρκής για την απόκτηση ψηφιακών γνώσεων.</w:t>
      </w:r>
      <w:r w:rsidRPr="00296C2A">
        <w:rPr>
          <w:rFonts w:ascii="Times New Roman" w:hAnsi="Times New Roman" w:cs="Times New Roman"/>
          <w:sz w:val="24"/>
          <w:szCs w:val="24"/>
        </w:rPr>
        <w:t xml:space="preserve"> </w:t>
      </w:r>
      <w:r w:rsidRPr="00511D4E">
        <w:rPr>
          <w:rFonts w:ascii="Times New Roman" w:hAnsi="Times New Roman" w:cs="Times New Roman"/>
          <w:sz w:val="24"/>
          <w:szCs w:val="24"/>
        </w:rPr>
        <w:t>Τα στοιχεία της πανευρωπαϊκής έρευνας του Cedefop για τις δεξιότητες και τις θέσεις εργασίας φανερώνουν πως οι εργαζόμενοι που χρειάζονται μέσου επιπέδου δεξιότητες σχετικά με την τεχνολογία της πληροφορίας και της επικοινωνίας, χρειάζονται  και πολλές συμπληρωματικές δεξιότητες όπως όπως βασικές δεξιότητες (ανάγνωση, γραφή και αριθμητική), ήπιες δεξιότητες (προγραμματισμός και οργάνωση) και συμπεριφορικές δεξιότητες (επικοινωνία και ομαδική εργασία).</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lang w:val="en-US"/>
        </w:rPr>
        <w:t>H</w:t>
      </w:r>
      <w:r w:rsidRPr="00511D4E">
        <w:rPr>
          <w:rFonts w:ascii="Times New Roman" w:hAnsi="Times New Roman" w:cs="Times New Roman"/>
          <w:sz w:val="24"/>
          <w:szCs w:val="24"/>
        </w:rPr>
        <w:t xml:space="preserve"> επίλυση προβλημάτων, η μάθηση , η προσαρμογή, η εφαρμογή νέων μεθόδων και τεχνολογιών καθώς και η απόκτηση βαθιά τεχνικών γνώσεων είναι χαρακτηριστικά των θέσεων εργασίας που σχετίζονται με ΤΠΕ.</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 xml:space="preserve">Σύμφωνα με τις προβλέψεις του </w:t>
      </w:r>
      <w:r w:rsidRPr="00511D4E">
        <w:rPr>
          <w:rFonts w:ascii="Times New Roman" w:hAnsi="Times New Roman" w:cs="Times New Roman"/>
          <w:sz w:val="24"/>
          <w:szCs w:val="24"/>
          <w:lang w:val="en-US"/>
        </w:rPr>
        <w:t>Cedefop</w:t>
      </w:r>
      <w:r w:rsidRPr="00511D4E">
        <w:rPr>
          <w:rFonts w:ascii="Times New Roman" w:hAnsi="Times New Roman" w:cs="Times New Roman"/>
          <w:sz w:val="24"/>
          <w:szCs w:val="24"/>
        </w:rPr>
        <w:t xml:space="preserve"> ,όλο και περισσότερες θέσεις εργασίας στο μέλλον θα απαιτούν ένα συνδυασμό τεχνικών, ψηφιακών και συμπεριφορικών δεξιοτήτων. Ορισμένες θέσεις εργασίας που σχετίζονται με την γεωργία , τα ελεύθερα επαγγέλματα όπως οι τεχνίτες και οι υπάλληλοι γραφείου, αναμένεται να μειωθούν</w:t>
      </w:r>
      <w:r w:rsidRPr="009F2DA6">
        <w:rPr>
          <w:rFonts w:ascii="Times New Roman" w:hAnsi="Times New Roman" w:cs="Times New Roman"/>
          <w:sz w:val="24"/>
          <w:szCs w:val="24"/>
        </w:rPr>
        <w:t>,</w:t>
      </w:r>
      <w:r w:rsidRPr="00511D4E">
        <w:rPr>
          <w:rFonts w:ascii="Times New Roman" w:hAnsi="Times New Roman" w:cs="Times New Roman"/>
          <w:sz w:val="24"/>
          <w:szCs w:val="24"/>
        </w:rPr>
        <w:t xml:space="preserve"> ενώ αναμένεται αύξηση σε θέσεις σχετικές με επιχειρήσεις, με τη διοίκηση, τις θετικές επιστήμες και την μηχανική. Οι συγκεκριμένες απαιτούν και τις δεξιότητες που αναφέρθηκαν παραπάνω μαζί με επαρκείς γνώσεις και βαθμό ειδίκευσης. </w:t>
      </w:r>
      <w:sdt>
        <w:sdtPr>
          <w:rPr>
            <w:rFonts w:ascii="Times New Roman" w:hAnsi="Times New Roman" w:cs="Times New Roman"/>
            <w:sz w:val="24"/>
            <w:szCs w:val="24"/>
          </w:rPr>
          <w:id w:val="127513410"/>
          <w:citation/>
        </w:sdtPr>
        <w:sdtContent>
          <w:r w:rsidR="00EB777A">
            <w:rPr>
              <w:rFonts w:ascii="Times New Roman" w:hAnsi="Times New Roman" w:cs="Times New Roman"/>
              <w:sz w:val="24"/>
              <w:szCs w:val="24"/>
            </w:rPr>
            <w:fldChar w:fldCharType="begin"/>
          </w:r>
          <w:r w:rsidR="00FD4B57">
            <w:rPr>
              <w:rFonts w:ascii="Times New Roman" w:hAnsi="Times New Roman" w:cs="Times New Roman"/>
              <w:sz w:val="24"/>
              <w:szCs w:val="24"/>
            </w:rPr>
            <w:instrText xml:space="preserve"> CITATION Ced17 \l 1032 </w:instrText>
          </w:r>
          <w:r w:rsidR="00EB777A">
            <w:rPr>
              <w:rFonts w:ascii="Times New Roman" w:hAnsi="Times New Roman" w:cs="Times New Roman"/>
              <w:sz w:val="24"/>
              <w:szCs w:val="24"/>
            </w:rPr>
            <w:fldChar w:fldCharType="separate"/>
          </w:r>
          <w:r w:rsidR="00FD4B57" w:rsidRPr="00FD4B57">
            <w:rPr>
              <w:rFonts w:ascii="Times New Roman" w:hAnsi="Times New Roman" w:cs="Times New Roman"/>
              <w:noProof/>
              <w:sz w:val="24"/>
              <w:szCs w:val="24"/>
            </w:rPr>
            <w:t>(Cedefop, 2017)</w:t>
          </w:r>
          <w:r w:rsidR="00EB777A">
            <w:rPr>
              <w:rFonts w:ascii="Times New Roman" w:hAnsi="Times New Roman" w:cs="Times New Roman"/>
              <w:sz w:val="24"/>
              <w:szCs w:val="24"/>
            </w:rPr>
            <w:fldChar w:fldCharType="end"/>
          </w:r>
        </w:sdtContent>
      </w:sdt>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Ήδη,ο σημερινός χώρος εργασίας απαιτεί εργαζομένους υψηλής ειδίκευσης που αντιμετωπίζουν ολοένα και πιο περίπλοκα και αλληλεπιδραστικά καθήκοντα. Οι εν λόγω εργαζόμενοι αναμένεται να επιλέγουν αποτελεσματικά τη γνώση από το ποσό των διαθέσιμων πληροφοριών και να</w:t>
      </w:r>
      <w:r w:rsidRPr="009F2DA6">
        <w:rPr>
          <w:rFonts w:ascii="Times New Roman" w:hAnsi="Times New Roman" w:cs="Times New Roman"/>
          <w:sz w:val="24"/>
          <w:szCs w:val="24"/>
        </w:rPr>
        <w:t xml:space="preserve"> </w:t>
      </w:r>
      <w:r w:rsidRPr="00511D4E">
        <w:rPr>
          <w:rFonts w:ascii="Times New Roman" w:hAnsi="Times New Roman" w:cs="Times New Roman"/>
          <w:sz w:val="24"/>
          <w:szCs w:val="24"/>
        </w:rPr>
        <w:t xml:space="preserve">εφαρμόζουν αποτελεσματικά τις εν λόγω γνώσεις, τόσο στην επαγγελματική </w:t>
      </w:r>
      <w:r>
        <w:rPr>
          <w:rFonts w:ascii="Times New Roman" w:hAnsi="Times New Roman" w:cs="Times New Roman"/>
          <w:sz w:val="24"/>
          <w:szCs w:val="24"/>
        </w:rPr>
        <w:t>όσο και στη</w:t>
      </w:r>
      <w:r w:rsidRPr="00511D4E">
        <w:rPr>
          <w:rFonts w:ascii="Times New Roman" w:hAnsi="Times New Roman" w:cs="Times New Roman"/>
          <w:sz w:val="24"/>
          <w:szCs w:val="24"/>
        </w:rPr>
        <w:t xml:space="preserve"> προσωπική ζωή. Οι εργαζόμενοι όχι μόνο χρειάζονται εξαιρετική τεχνική προετοιμασία</w:t>
      </w:r>
      <w:r>
        <w:rPr>
          <w:rFonts w:ascii="Times New Roman" w:hAnsi="Times New Roman" w:cs="Times New Roman"/>
          <w:sz w:val="24"/>
          <w:szCs w:val="24"/>
        </w:rPr>
        <w:t>,</w:t>
      </w:r>
      <w:r w:rsidRPr="00511D4E">
        <w:rPr>
          <w:rFonts w:ascii="Times New Roman" w:hAnsi="Times New Roman" w:cs="Times New Roman"/>
          <w:sz w:val="24"/>
          <w:szCs w:val="24"/>
        </w:rPr>
        <w:t xml:space="preserve"> χρειάζονται επίσης επαρκείς δεξιότητες για να προσαρμοστούν μεταβαλλόμενες απαιτήσεις της εργασίας</w:t>
      </w:r>
      <w:sdt>
        <w:sdtPr>
          <w:rPr>
            <w:rFonts w:ascii="Times New Roman" w:hAnsi="Times New Roman" w:cs="Times New Roman"/>
            <w:sz w:val="24"/>
            <w:szCs w:val="24"/>
          </w:rPr>
          <w:id w:val="-1760667137"/>
          <w:citation/>
        </w:sdtPr>
        <w:sdtContent>
          <w:r w:rsidR="00EB777A">
            <w:rPr>
              <w:rFonts w:ascii="Times New Roman" w:hAnsi="Times New Roman" w:cs="Times New Roman"/>
              <w:sz w:val="24"/>
              <w:szCs w:val="24"/>
            </w:rPr>
            <w:fldChar w:fldCharType="begin"/>
          </w:r>
          <w:r w:rsidR="002040C7" w:rsidRPr="002040C7">
            <w:rPr>
              <w:rFonts w:ascii="Times New Roman" w:hAnsi="Times New Roman" w:cs="Times New Roman"/>
              <w:sz w:val="24"/>
              <w:szCs w:val="24"/>
            </w:rPr>
            <w:instrText xml:space="preserve"> </w:instrText>
          </w:r>
          <w:r w:rsidR="002040C7">
            <w:rPr>
              <w:rFonts w:ascii="Times New Roman" w:hAnsi="Times New Roman" w:cs="Times New Roman"/>
              <w:sz w:val="24"/>
              <w:szCs w:val="24"/>
              <w:lang w:val="en-US"/>
            </w:rPr>
            <w:instrText>CITATION</w:instrText>
          </w:r>
          <w:r w:rsidR="002040C7" w:rsidRPr="002040C7">
            <w:rPr>
              <w:rFonts w:ascii="Times New Roman" w:hAnsi="Times New Roman" w:cs="Times New Roman"/>
              <w:sz w:val="24"/>
              <w:szCs w:val="24"/>
            </w:rPr>
            <w:instrText xml:space="preserve"> </w:instrText>
          </w:r>
          <w:r w:rsidR="002040C7">
            <w:rPr>
              <w:rFonts w:ascii="Times New Roman" w:hAnsi="Times New Roman" w:cs="Times New Roman"/>
              <w:sz w:val="24"/>
              <w:szCs w:val="24"/>
              <w:lang w:val="en-US"/>
            </w:rPr>
            <w:instrText>Eva</w:instrText>
          </w:r>
          <w:r w:rsidR="002040C7" w:rsidRPr="002040C7">
            <w:rPr>
              <w:rFonts w:ascii="Times New Roman" w:hAnsi="Times New Roman" w:cs="Times New Roman"/>
              <w:sz w:val="24"/>
              <w:szCs w:val="24"/>
            </w:rPr>
            <w:instrText>17 \</w:instrText>
          </w:r>
          <w:r w:rsidR="002040C7">
            <w:rPr>
              <w:rFonts w:ascii="Times New Roman" w:hAnsi="Times New Roman" w:cs="Times New Roman"/>
              <w:sz w:val="24"/>
              <w:szCs w:val="24"/>
              <w:lang w:val="en-US"/>
            </w:rPr>
            <w:instrText>l</w:instrText>
          </w:r>
          <w:r w:rsidR="002040C7" w:rsidRPr="002040C7">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E</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van</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Laar</w:t>
          </w:r>
          <w:r w:rsidR="002040C7" w:rsidRPr="002040C7">
            <w:rPr>
              <w:rFonts w:ascii="Times New Roman" w:hAnsi="Times New Roman" w:cs="Times New Roman"/>
              <w:noProof/>
              <w:sz w:val="24"/>
              <w:szCs w:val="24"/>
            </w:rPr>
            <w:t xml:space="preserve"> , </w:t>
          </w:r>
          <w:r w:rsidR="002040C7" w:rsidRPr="002040C7">
            <w:rPr>
              <w:rFonts w:ascii="Times New Roman" w:hAnsi="Times New Roman" w:cs="Times New Roman"/>
              <w:noProof/>
              <w:sz w:val="24"/>
              <w:szCs w:val="24"/>
              <w:lang w:val="en-US"/>
            </w:rPr>
            <w:t>A</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van</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Deursen</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J</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van</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Dijk</w:t>
          </w:r>
          <w:r w:rsidR="002040C7" w:rsidRPr="002040C7">
            <w:rPr>
              <w:rFonts w:ascii="Times New Roman" w:hAnsi="Times New Roman" w:cs="Times New Roman"/>
              <w:noProof/>
              <w:sz w:val="24"/>
              <w:szCs w:val="24"/>
            </w:rPr>
            <w:t xml:space="preserve"> , </w:t>
          </w:r>
          <w:r w:rsidR="002040C7" w:rsidRPr="002040C7">
            <w:rPr>
              <w:rFonts w:ascii="Times New Roman" w:hAnsi="Times New Roman" w:cs="Times New Roman"/>
              <w:noProof/>
              <w:sz w:val="24"/>
              <w:szCs w:val="24"/>
              <w:lang w:val="en-US"/>
            </w:rPr>
            <w:t>J</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de</w:t>
          </w:r>
          <w:r w:rsidR="002040C7" w:rsidRPr="002040C7">
            <w:rPr>
              <w:rFonts w:ascii="Times New Roman" w:hAnsi="Times New Roman" w:cs="Times New Roman"/>
              <w:noProof/>
              <w:sz w:val="24"/>
              <w:szCs w:val="24"/>
            </w:rPr>
            <w:t xml:space="preserve"> </w:t>
          </w:r>
          <w:r w:rsidR="002040C7" w:rsidRPr="002040C7">
            <w:rPr>
              <w:rFonts w:ascii="Times New Roman" w:hAnsi="Times New Roman" w:cs="Times New Roman"/>
              <w:noProof/>
              <w:sz w:val="24"/>
              <w:szCs w:val="24"/>
              <w:lang w:val="en-US"/>
            </w:rPr>
            <w:t>Haan</w:t>
          </w:r>
          <w:r w:rsidR="002040C7" w:rsidRPr="002040C7">
            <w:rPr>
              <w:rFonts w:ascii="Times New Roman" w:hAnsi="Times New Roman" w:cs="Times New Roman"/>
              <w:noProof/>
              <w:sz w:val="24"/>
              <w:szCs w:val="24"/>
            </w:rPr>
            <w:t>, 2017)</w:t>
          </w:r>
          <w:r w:rsidR="00EB777A">
            <w:rPr>
              <w:rFonts w:ascii="Times New Roman" w:hAnsi="Times New Roman" w:cs="Times New Roman"/>
              <w:sz w:val="24"/>
              <w:szCs w:val="24"/>
            </w:rPr>
            <w:fldChar w:fldCharType="end"/>
          </w:r>
        </w:sdtContent>
      </w:sdt>
      <w:r w:rsidR="002040C7" w:rsidRPr="002040C7">
        <w:rPr>
          <w:rFonts w:ascii="Times New Roman" w:hAnsi="Times New Roman" w:cs="Times New Roman"/>
          <w:sz w:val="24"/>
          <w:szCs w:val="24"/>
        </w:rPr>
        <w:t xml:space="preserve"> </w:t>
      </w:r>
      <w:r w:rsidRPr="00511D4E">
        <w:rPr>
          <w:rFonts w:ascii="Times New Roman" w:hAnsi="Times New Roman" w:cs="Times New Roman"/>
          <w:sz w:val="24"/>
          <w:szCs w:val="24"/>
        </w:rPr>
        <w:t xml:space="preserve">. </w:t>
      </w:r>
    </w:p>
    <w:p w:rsidR="004D47E3" w:rsidRPr="00511D4E" w:rsidRDefault="004D47E3" w:rsidP="0020042D">
      <w:pPr>
        <w:spacing w:line="360" w:lineRule="auto"/>
        <w:jc w:val="both"/>
        <w:rPr>
          <w:rFonts w:ascii="Times New Roman" w:hAnsi="Times New Roman" w:cs="Times New Roman"/>
          <w:sz w:val="24"/>
          <w:szCs w:val="24"/>
        </w:rPr>
      </w:pPr>
      <w:r w:rsidRPr="00511D4E">
        <w:rPr>
          <w:rFonts w:ascii="Times New Roman" w:hAnsi="Times New Roman" w:cs="Times New Roman"/>
          <w:sz w:val="24"/>
          <w:szCs w:val="24"/>
        </w:rPr>
        <w:t>Συνοψίζοντας</w:t>
      </w:r>
      <w:r>
        <w:rPr>
          <w:rFonts w:ascii="Times New Roman" w:hAnsi="Times New Roman" w:cs="Times New Roman"/>
          <w:sz w:val="24"/>
          <w:szCs w:val="24"/>
        </w:rPr>
        <w:t>,</w:t>
      </w:r>
      <w:r w:rsidRPr="00511D4E">
        <w:rPr>
          <w:rFonts w:ascii="Times New Roman" w:hAnsi="Times New Roman" w:cs="Times New Roman"/>
          <w:sz w:val="24"/>
          <w:szCs w:val="24"/>
        </w:rPr>
        <w:t xml:space="preserve"> οι θέσεις εργασίας αναμένεται να απαιτούν υψηλότερα προσόντα , ενώ προσόντα μέσου επιπέδου προσόντα θα απαιτούν λιγότερες θέσεις εργασίας, κυρίως σε αυτές που δεν επηρεάζονται τόσο άμεσα από την τεχνολογία.</w:t>
      </w:r>
      <w:r>
        <w:rPr>
          <w:rFonts w:ascii="Times New Roman" w:hAnsi="Times New Roman" w:cs="Times New Roman"/>
          <w:sz w:val="24"/>
          <w:szCs w:val="24"/>
        </w:rPr>
        <w:t xml:space="preserve"> </w:t>
      </w:r>
      <w:r w:rsidRPr="00511D4E">
        <w:rPr>
          <w:rFonts w:ascii="Times New Roman" w:hAnsi="Times New Roman" w:cs="Times New Roman"/>
          <w:sz w:val="24"/>
          <w:szCs w:val="24"/>
        </w:rPr>
        <w:t>Εν τέλει όμως το κατά πόσο η πρόοδος της τεχνολογίας θα οδηγεί στην ανεργία, δεν εξαρτάται από την τεχνητή, αλλά από την ανθρώπινη νοημοσύνη</w:t>
      </w:r>
      <w:sdt>
        <w:sdtPr>
          <w:rPr>
            <w:rFonts w:ascii="Times New Roman" w:hAnsi="Times New Roman" w:cs="Times New Roman"/>
            <w:sz w:val="24"/>
            <w:szCs w:val="24"/>
          </w:rPr>
          <w:id w:val="-1451388780"/>
          <w:citation/>
        </w:sdtPr>
        <w:sdtContent>
          <w:r w:rsidR="00EB777A">
            <w:rPr>
              <w:rFonts w:ascii="Times New Roman" w:hAnsi="Times New Roman" w:cs="Times New Roman"/>
              <w:sz w:val="24"/>
              <w:szCs w:val="24"/>
            </w:rPr>
            <w:fldChar w:fldCharType="begin"/>
          </w:r>
          <w:r w:rsidR="00572331" w:rsidRPr="00572331">
            <w:rPr>
              <w:rFonts w:ascii="Times New Roman" w:hAnsi="Times New Roman" w:cs="Times New Roman"/>
              <w:sz w:val="24"/>
              <w:szCs w:val="24"/>
            </w:rPr>
            <w:instrText xml:space="preserve"> </w:instrText>
          </w:r>
          <w:r w:rsidR="00572331">
            <w:rPr>
              <w:rFonts w:ascii="Times New Roman" w:hAnsi="Times New Roman" w:cs="Times New Roman"/>
              <w:sz w:val="24"/>
              <w:szCs w:val="24"/>
              <w:lang w:val="en-US"/>
            </w:rPr>
            <w:instrText>CITATION</w:instrText>
          </w:r>
          <w:r w:rsidR="00572331" w:rsidRPr="00572331">
            <w:rPr>
              <w:rFonts w:ascii="Times New Roman" w:hAnsi="Times New Roman" w:cs="Times New Roman"/>
              <w:sz w:val="24"/>
              <w:szCs w:val="24"/>
            </w:rPr>
            <w:instrText xml:space="preserve"> </w:instrText>
          </w:r>
          <w:r w:rsidR="00572331">
            <w:rPr>
              <w:rFonts w:ascii="Times New Roman" w:hAnsi="Times New Roman" w:cs="Times New Roman"/>
              <w:sz w:val="24"/>
              <w:szCs w:val="24"/>
              <w:lang w:val="en-US"/>
            </w:rPr>
            <w:instrText>Ced</w:instrText>
          </w:r>
          <w:r w:rsidR="00572331" w:rsidRPr="00572331">
            <w:rPr>
              <w:rFonts w:ascii="Times New Roman" w:hAnsi="Times New Roman" w:cs="Times New Roman"/>
              <w:sz w:val="24"/>
              <w:szCs w:val="24"/>
            </w:rPr>
            <w:instrText>17 \</w:instrText>
          </w:r>
          <w:r w:rsidR="00572331">
            <w:rPr>
              <w:rFonts w:ascii="Times New Roman" w:hAnsi="Times New Roman" w:cs="Times New Roman"/>
              <w:sz w:val="24"/>
              <w:szCs w:val="24"/>
              <w:lang w:val="en-US"/>
            </w:rPr>
            <w:instrText>l</w:instrText>
          </w:r>
          <w:r w:rsidR="00572331" w:rsidRPr="00572331">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572331" w:rsidRPr="00572331">
            <w:rPr>
              <w:rFonts w:ascii="Times New Roman" w:hAnsi="Times New Roman" w:cs="Times New Roman"/>
              <w:noProof/>
              <w:sz w:val="24"/>
              <w:szCs w:val="24"/>
            </w:rPr>
            <w:t xml:space="preserve"> (</w:t>
          </w:r>
          <w:r w:rsidR="00572331" w:rsidRPr="00572331">
            <w:rPr>
              <w:rFonts w:ascii="Times New Roman" w:hAnsi="Times New Roman" w:cs="Times New Roman"/>
              <w:noProof/>
              <w:sz w:val="24"/>
              <w:szCs w:val="24"/>
              <w:lang w:val="en-US"/>
            </w:rPr>
            <w:t>Cedefop</w:t>
          </w:r>
          <w:r w:rsidR="00572331" w:rsidRPr="00572331">
            <w:rPr>
              <w:rFonts w:ascii="Times New Roman" w:hAnsi="Times New Roman" w:cs="Times New Roman"/>
              <w:noProof/>
              <w:sz w:val="24"/>
              <w:szCs w:val="24"/>
            </w:rPr>
            <w:t>, 2017)</w:t>
          </w:r>
          <w:r w:rsidR="00EB777A">
            <w:rPr>
              <w:rFonts w:ascii="Times New Roman" w:hAnsi="Times New Roman" w:cs="Times New Roman"/>
              <w:sz w:val="24"/>
              <w:szCs w:val="24"/>
            </w:rPr>
            <w:fldChar w:fldCharType="end"/>
          </w:r>
        </w:sdtContent>
      </w:sdt>
      <w:r>
        <w:rPr>
          <w:rFonts w:ascii="Times New Roman" w:hAnsi="Times New Roman" w:cs="Times New Roman"/>
          <w:sz w:val="24"/>
          <w:szCs w:val="24"/>
        </w:rPr>
        <w:t>.</w:t>
      </w:r>
      <w:r w:rsidR="00572331" w:rsidRPr="00572331">
        <w:rPr>
          <w:rFonts w:ascii="Times New Roman" w:hAnsi="Times New Roman" w:cs="Times New Roman"/>
          <w:sz w:val="24"/>
          <w:szCs w:val="24"/>
        </w:rPr>
        <w:t xml:space="preserve"> </w:t>
      </w:r>
      <w:r w:rsidRPr="00511D4E">
        <w:rPr>
          <w:rFonts w:ascii="Times New Roman" w:hAnsi="Times New Roman" w:cs="Times New Roman"/>
          <w:sz w:val="24"/>
          <w:szCs w:val="24"/>
        </w:rPr>
        <w:t>Η χρήση των ψηφιακών τεχνολογιώ</w:t>
      </w:r>
      <w:r>
        <w:rPr>
          <w:rFonts w:ascii="Times New Roman" w:hAnsi="Times New Roman" w:cs="Times New Roman"/>
          <w:sz w:val="24"/>
          <w:szCs w:val="24"/>
        </w:rPr>
        <w:t xml:space="preserve">ν σίγουρα </w:t>
      </w:r>
      <w:r w:rsidRPr="00511D4E">
        <w:rPr>
          <w:rFonts w:ascii="Times New Roman" w:hAnsi="Times New Roman" w:cs="Times New Roman"/>
          <w:sz w:val="24"/>
          <w:szCs w:val="24"/>
        </w:rPr>
        <w:t xml:space="preserve"> θα βοηθήσει τις επιχειρήσεις να αναπτυχθούν πέρα από την εσωτερική αγορά της ΕΕ και θα καταστήσει την ΕΕ </w:t>
      </w:r>
      <w:r w:rsidRPr="00511D4E">
        <w:rPr>
          <w:rFonts w:ascii="Times New Roman" w:hAnsi="Times New Roman" w:cs="Times New Roman"/>
          <w:sz w:val="24"/>
          <w:szCs w:val="24"/>
        </w:rPr>
        <w:lastRenderedPageBreak/>
        <w:t>ακόμη πιο ελκυστικό τόπο για παγκόσμιες επενδύσεις. Οι ψηφιακές δεξιότητες</w:t>
      </w:r>
      <w:r>
        <w:rPr>
          <w:rFonts w:ascii="Times New Roman" w:hAnsi="Times New Roman" w:cs="Times New Roman"/>
          <w:sz w:val="24"/>
          <w:szCs w:val="24"/>
        </w:rPr>
        <w:t xml:space="preserve"> λοιπόν,</w:t>
      </w:r>
      <w:r w:rsidRPr="00511D4E">
        <w:rPr>
          <w:rFonts w:ascii="Times New Roman" w:hAnsi="Times New Roman" w:cs="Times New Roman"/>
          <w:sz w:val="24"/>
          <w:szCs w:val="24"/>
        </w:rPr>
        <w:t xml:space="preserve"> είναι καίριας σημασίας</w:t>
      </w:r>
      <w:sdt>
        <w:sdtPr>
          <w:rPr>
            <w:rFonts w:ascii="Times New Roman" w:hAnsi="Times New Roman" w:cs="Times New Roman"/>
            <w:sz w:val="24"/>
            <w:szCs w:val="24"/>
          </w:rPr>
          <w:id w:val="-399836723"/>
          <w:citation/>
        </w:sdtPr>
        <w:sdtContent>
          <w:r w:rsidR="00EB777A">
            <w:rPr>
              <w:rFonts w:ascii="Times New Roman" w:hAnsi="Times New Roman" w:cs="Times New Roman"/>
              <w:sz w:val="24"/>
              <w:szCs w:val="24"/>
            </w:rPr>
            <w:fldChar w:fldCharType="begin"/>
          </w:r>
          <w:r w:rsidR="00CC6B08">
            <w:rPr>
              <w:rFonts w:ascii="Times New Roman" w:hAnsi="Times New Roman" w:cs="Times New Roman"/>
              <w:sz w:val="24"/>
              <w:szCs w:val="24"/>
            </w:rPr>
            <w:instrText xml:space="preserve">CITATION Ευρ162 \l 1032 </w:instrText>
          </w:r>
          <w:r w:rsidR="00EB777A">
            <w:rPr>
              <w:rFonts w:ascii="Times New Roman" w:hAnsi="Times New Roman" w:cs="Times New Roman"/>
              <w:sz w:val="24"/>
              <w:szCs w:val="24"/>
            </w:rPr>
            <w:fldChar w:fldCharType="separate"/>
          </w:r>
          <w:r w:rsidR="00CC6B08">
            <w:rPr>
              <w:rFonts w:ascii="Times New Roman" w:hAnsi="Times New Roman" w:cs="Times New Roman"/>
              <w:noProof/>
              <w:sz w:val="24"/>
              <w:szCs w:val="24"/>
            </w:rPr>
            <w:t xml:space="preserve"> </w:t>
          </w:r>
          <w:r w:rsidR="00CC6B08" w:rsidRPr="00CC6B08">
            <w:rPr>
              <w:rFonts w:ascii="Times New Roman" w:hAnsi="Times New Roman" w:cs="Times New Roman"/>
              <w:noProof/>
              <w:sz w:val="24"/>
              <w:szCs w:val="24"/>
            </w:rPr>
            <w:t>(Ευρωπαϊκή Επιτροπή (β), 2016)</w:t>
          </w:r>
          <w:r w:rsidR="00EB777A">
            <w:rPr>
              <w:rFonts w:ascii="Times New Roman" w:hAnsi="Times New Roman" w:cs="Times New Roman"/>
              <w:sz w:val="24"/>
              <w:szCs w:val="24"/>
            </w:rPr>
            <w:fldChar w:fldCharType="end"/>
          </w:r>
        </w:sdtContent>
      </w:sdt>
      <w:r w:rsidR="00CC6B08">
        <w:rPr>
          <w:rFonts w:ascii="Times New Roman" w:hAnsi="Times New Roman" w:cs="Times New Roman"/>
          <w:sz w:val="24"/>
          <w:szCs w:val="24"/>
        </w:rPr>
        <w:t>.</w:t>
      </w:r>
    </w:p>
    <w:p w:rsidR="004D47E3" w:rsidRDefault="004D47E3" w:rsidP="0020042D">
      <w:pPr>
        <w:spacing w:line="360" w:lineRule="auto"/>
        <w:jc w:val="both"/>
        <w:rPr>
          <w:rFonts w:ascii="Times New Roman" w:hAnsi="Times New Roman" w:cs="Times New Roman"/>
          <w:sz w:val="24"/>
          <w:szCs w:val="24"/>
        </w:rPr>
      </w:pPr>
    </w:p>
    <w:p w:rsidR="00BE1D3C" w:rsidRDefault="00BE1D3C" w:rsidP="0020042D">
      <w:pPr>
        <w:spacing w:line="360" w:lineRule="auto"/>
        <w:jc w:val="both"/>
        <w:rPr>
          <w:rFonts w:ascii="Times New Roman" w:hAnsi="Times New Roman" w:cs="Times New Roman"/>
          <w:sz w:val="24"/>
          <w:szCs w:val="24"/>
        </w:rPr>
      </w:pPr>
    </w:p>
    <w:p w:rsidR="004D47E3" w:rsidRDefault="004D47E3" w:rsidP="0020042D">
      <w:pPr>
        <w:pStyle w:val="3"/>
        <w:spacing w:line="360" w:lineRule="auto"/>
        <w:rPr>
          <w:rFonts w:ascii="Times New Roman" w:hAnsi="Times New Roman" w:cs="Times New Roman"/>
          <w:b/>
          <w:bCs/>
          <w:color w:val="auto"/>
        </w:rPr>
      </w:pPr>
      <w:bookmarkStart w:id="27" w:name="_Toc19277186"/>
      <w:r w:rsidRPr="00BE1D3C">
        <w:rPr>
          <w:rFonts w:ascii="Times New Roman" w:hAnsi="Times New Roman" w:cs="Times New Roman"/>
          <w:b/>
          <w:bCs/>
          <w:color w:val="auto"/>
        </w:rPr>
        <w:t>3.2.3 Η διάκριση των ψηφιακών ικανοτήτων ανάλογα με το φύλο</w:t>
      </w:r>
      <w:bookmarkEnd w:id="27"/>
    </w:p>
    <w:p w:rsidR="00BE1D3C" w:rsidRPr="00BE1D3C" w:rsidRDefault="00BE1D3C" w:rsidP="0020042D">
      <w:pPr>
        <w:spacing w:line="360" w:lineRule="auto"/>
      </w:pPr>
    </w:p>
    <w:p w:rsidR="004D47E3" w:rsidRPr="00693AC0" w:rsidRDefault="004D47E3" w:rsidP="0020042D">
      <w:pPr>
        <w:spacing w:line="360" w:lineRule="auto"/>
        <w:jc w:val="both"/>
        <w:rPr>
          <w:rFonts w:ascii="Times New Roman" w:hAnsi="Times New Roman" w:cs="Times New Roman"/>
          <w:sz w:val="24"/>
          <w:szCs w:val="24"/>
        </w:rPr>
      </w:pPr>
      <w:r w:rsidRPr="005A6AC5">
        <w:rPr>
          <w:rFonts w:ascii="Times New Roman" w:hAnsi="Times New Roman" w:cs="Times New Roman"/>
          <w:sz w:val="24"/>
          <w:szCs w:val="24"/>
        </w:rPr>
        <w:t xml:space="preserve">Η εκπαίδευση θεωρείται κρίσιμος παράγοντας για την υιοθέτηση των ΤΠΕ, καθώς τα άτομα με μεγαλύτερη μόρφωση είναι πιο αρμόδια να κατανοήσουν τις (αυξανόμενες) πολυπλοκότητες των τεχνολογικών αντικειμένων, ενώ είναι επίσης πιο εκτεθειμένοι στη χρήση των ΤΠΕ τόσο στην προσωπική όσο και στην επαγγελματική τους  ζωή. </w:t>
      </w:r>
      <w:r w:rsidRPr="00693AC0">
        <w:rPr>
          <w:rFonts w:ascii="Times New Roman" w:hAnsi="Times New Roman" w:cs="Times New Roman"/>
          <w:sz w:val="24"/>
          <w:szCs w:val="24"/>
        </w:rPr>
        <w:t xml:space="preserve">Ενώ οι </w:t>
      </w:r>
      <w:r>
        <w:rPr>
          <w:rFonts w:ascii="Times New Roman" w:hAnsi="Times New Roman" w:cs="Times New Roman"/>
          <w:sz w:val="24"/>
          <w:szCs w:val="24"/>
        </w:rPr>
        <w:t>τεχνολογίες της πληροφορίας και της επικοινωνίας</w:t>
      </w:r>
      <w:r w:rsidRPr="00693AC0">
        <w:rPr>
          <w:rFonts w:ascii="Times New Roman" w:hAnsi="Times New Roman" w:cs="Times New Roman"/>
          <w:sz w:val="24"/>
          <w:szCs w:val="24"/>
        </w:rPr>
        <w:t xml:space="preserve"> αναγνωρίζονται ότι έχουν τη δυνατότητα να προωθήσουν την ισότητα των φύλων και τη χειραφέτηση των γυναικών, έχει εντοπιστεί ένα ψηφιακό χάσμα μεταξύ των φύλων, σύμφωνα με το οποίο οι γυναίκες έχουν πρόσβαση και χρησιμοποιούν ΤΠΕ λιγότερο από τους άνδρες, γεγονός που μπορεί να επιδεινώσει τις ανισότητες μεταξύ των φύλων</w:t>
      </w:r>
      <w:sdt>
        <w:sdtPr>
          <w:rPr>
            <w:rFonts w:ascii="Times New Roman" w:hAnsi="Times New Roman" w:cs="Times New Roman"/>
            <w:sz w:val="24"/>
            <w:szCs w:val="24"/>
          </w:rPr>
          <w:id w:val="1523899576"/>
          <w:citation/>
        </w:sdtPr>
        <w:sdtContent>
          <w:r w:rsidR="00EB777A">
            <w:rPr>
              <w:rFonts w:ascii="Times New Roman" w:hAnsi="Times New Roman" w:cs="Times New Roman"/>
              <w:sz w:val="24"/>
              <w:szCs w:val="24"/>
            </w:rPr>
            <w:fldChar w:fldCharType="begin"/>
          </w:r>
          <w:r w:rsidR="00CC6B08" w:rsidRPr="00CC6B08">
            <w:rPr>
              <w:rFonts w:ascii="Times New Roman" w:hAnsi="Times New Roman" w:cs="Times New Roman"/>
              <w:sz w:val="24"/>
              <w:szCs w:val="24"/>
            </w:rPr>
            <w:instrText xml:space="preserve"> </w:instrText>
          </w:r>
          <w:r w:rsidR="00CC6B08">
            <w:rPr>
              <w:rFonts w:ascii="Times New Roman" w:hAnsi="Times New Roman" w:cs="Times New Roman"/>
              <w:sz w:val="24"/>
              <w:szCs w:val="24"/>
              <w:lang w:val="en-US"/>
            </w:rPr>
            <w:instrText>CITATION</w:instrText>
          </w:r>
          <w:r w:rsidR="00CC6B08" w:rsidRPr="00CC6B08">
            <w:rPr>
              <w:rFonts w:ascii="Times New Roman" w:hAnsi="Times New Roman" w:cs="Times New Roman"/>
              <w:sz w:val="24"/>
              <w:szCs w:val="24"/>
            </w:rPr>
            <w:instrText xml:space="preserve"> </w:instrText>
          </w:r>
          <w:r w:rsidR="00CC6B08">
            <w:rPr>
              <w:rFonts w:ascii="Times New Roman" w:hAnsi="Times New Roman" w:cs="Times New Roman"/>
              <w:sz w:val="24"/>
              <w:szCs w:val="24"/>
              <w:lang w:val="en-US"/>
            </w:rPr>
            <w:instrText>Kon</w:instrText>
          </w:r>
          <w:r w:rsidR="00CC6B08" w:rsidRPr="00CC6B08">
            <w:rPr>
              <w:rFonts w:ascii="Times New Roman" w:hAnsi="Times New Roman" w:cs="Times New Roman"/>
              <w:sz w:val="24"/>
              <w:szCs w:val="24"/>
            </w:rPr>
            <w:instrText>18 \</w:instrText>
          </w:r>
          <w:r w:rsidR="00CC6B08">
            <w:rPr>
              <w:rFonts w:ascii="Times New Roman" w:hAnsi="Times New Roman" w:cs="Times New Roman"/>
              <w:sz w:val="24"/>
              <w:szCs w:val="24"/>
              <w:lang w:val="en-US"/>
            </w:rPr>
            <w:instrText>l</w:instrText>
          </w:r>
          <w:r w:rsidR="00CC6B08" w:rsidRPr="00CC6B08">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CC6B08" w:rsidRPr="00CC6B08">
            <w:rPr>
              <w:rFonts w:ascii="Times New Roman" w:hAnsi="Times New Roman" w:cs="Times New Roman"/>
              <w:noProof/>
              <w:sz w:val="24"/>
              <w:szCs w:val="24"/>
            </w:rPr>
            <w:t xml:space="preserve"> (</w:t>
          </w:r>
          <w:r w:rsidR="00CC6B08" w:rsidRPr="00CC6B08">
            <w:rPr>
              <w:rFonts w:ascii="Times New Roman" w:hAnsi="Times New Roman" w:cs="Times New Roman"/>
              <w:noProof/>
              <w:sz w:val="24"/>
              <w:szCs w:val="24"/>
              <w:lang w:val="en-US"/>
            </w:rPr>
            <w:t>Davaki</w:t>
          </w:r>
          <w:r w:rsidR="00CC6B08" w:rsidRPr="00CC6B08">
            <w:rPr>
              <w:rFonts w:ascii="Times New Roman" w:hAnsi="Times New Roman" w:cs="Times New Roman"/>
              <w:noProof/>
              <w:sz w:val="24"/>
              <w:szCs w:val="24"/>
            </w:rPr>
            <w:t>, 2018)</w:t>
          </w:r>
          <w:r w:rsidR="00EB777A">
            <w:rPr>
              <w:rFonts w:ascii="Times New Roman" w:hAnsi="Times New Roman" w:cs="Times New Roman"/>
              <w:sz w:val="24"/>
              <w:szCs w:val="24"/>
            </w:rPr>
            <w:fldChar w:fldCharType="end"/>
          </w:r>
        </w:sdtContent>
      </w:sdt>
      <w:r w:rsidRPr="00693AC0">
        <w:rPr>
          <w:rFonts w:ascii="Times New Roman" w:hAnsi="Times New Roman" w:cs="Times New Roman"/>
          <w:sz w:val="24"/>
          <w:szCs w:val="24"/>
        </w:rPr>
        <w:t>.</w:t>
      </w:r>
      <w:r w:rsidRPr="00D76003">
        <w:rPr>
          <w:rFonts w:ascii="Times New Roman" w:hAnsi="Times New Roman" w:cs="Times New Roman"/>
          <w:sz w:val="24"/>
          <w:szCs w:val="24"/>
        </w:rPr>
        <w:t xml:space="preserve"> </w:t>
      </w:r>
    </w:p>
    <w:p w:rsidR="004D47E3" w:rsidRDefault="00EB777A" w:rsidP="0020042D">
      <w:pPr>
        <w:spacing w:line="360" w:lineRule="auto"/>
        <w:jc w:val="both"/>
        <w:rPr>
          <w:rFonts w:ascii="Times New Roman" w:hAnsi="Times New Roman" w:cs="Times New Roman"/>
          <w:sz w:val="24"/>
          <w:szCs w:val="24"/>
        </w:rPr>
      </w:pPr>
      <w:r w:rsidRPr="00EB777A">
        <w:rPr>
          <w:noProof/>
          <w:lang w:eastAsia="el-GR"/>
        </w:rPr>
        <w:lastRenderedPageBreak/>
        <w:pict>
          <v:shapetype id="_x0000_t202" coordsize="21600,21600" o:spt="202" path="m,l,21600r21600,l21600,xe">
            <v:stroke joinstyle="miter"/>
            <v:path gradientshapeok="t" o:connecttype="rect"/>
          </v:shapetype>
          <v:shape id="Text Box 2" o:spid="_x0000_s1030" type="#_x0000_t202" style="position:absolute;left:0;text-align:left;margin-left:0;margin-top:122.7pt;width:285.7pt;height:18pt;z-index:251660288;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" stroked="f">
            <v:textbox inset="0,0,0,0">
              <w:txbxContent>
                <w:p w:rsidR="00BE0D46" w:rsidRPr="00A454EC" w:rsidRDefault="00BE0D46" w:rsidP="004D47E3">
                  <w:pPr>
                    <w:pStyle w:val="a7"/>
                    <w:rPr>
                      <w:rFonts w:ascii="Times New Roman" w:hAnsi="Times New Roman" w:cs="Times New Roman"/>
                      <w:noProof/>
                      <w:color w:val="auto"/>
                      <w:sz w:val="24"/>
                      <w:szCs w:val="24"/>
                    </w:rPr>
                  </w:pPr>
                  <w:r w:rsidRPr="00A454EC">
                    <w:rPr>
                      <w:rFonts w:ascii="Times New Roman" w:hAnsi="Times New Roman" w:cs="Times New Roman"/>
                      <w:color w:val="auto"/>
                    </w:rPr>
                    <w:t xml:space="preserve">Πίνακας </w:t>
                  </w:r>
                  <w:r w:rsidR="00EB777A" w:rsidRPr="00A454EC">
                    <w:rPr>
                      <w:rFonts w:ascii="Times New Roman" w:hAnsi="Times New Roman" w:cs="Times New Roman"/>
                      <w:color w:val="auto"/>
                    </w:rPr>
                    <w:fldChar w:fldCharType="begin"/>
                  </w:r>
                  <w:r w:rsidRPr="00A454EC">
                    <w:rPr>
                      <w:rFonts w:ascii="Times New Roman" w:hAnsi="Times New Roman" w:cs="Times New Roman"/>
                      <w:color w:val="auto"/>
                    </w:rPr>
                    <w:instrText xml:space="preserve"> SEQ Πίνακας \* ARABIC </w:instrText>
                  </w:r>
                  <w:r w:rsidR="00EB777A" w:rsidRPr="00A454EC">
                    <w:rPr>
                      <w:rFonts w:ascii="Times New Roman" w:hAnsi="Times New Roman" w:cs="Times New Roman"/>
                      <w:color w:val="auto"/>
                    </w:rPr>
                    <w:fldChar w:fldCharType="separate"/>
                  </w:r>
                  <w:r w:rsidRPr="00A454EC">
                    <w:rPr>
                      <w:rFonts w:ascii="Times New Roman" w:hAnsi="Times New Roman" w:cs="Times New Roman"/>
                      <w:noProof/>
                      <w:color w:val="auto"/>
                    </w:rPr>
                    <w:t>1</w:t>
                  </w:r>
                  <w:r w:rsidR="00EB777A" w:rsidRPr="00A454EC">
                    <w:rPr>
                      <w:rFonts w:ascii="Times New Roman" w:hAnsi="Times New Roman" w:cs="Times New Roman"/>
                      <w:color w:val="auto"/>
                    </w:rPr>
                    <w:fldChar w:fldCharType="end"/>
                  </w:r>
                </w:p>
              </w:txbxContent>
            </v:textbox>
            <w10:wrap anchorx="margin"/>
          </v:shape>
        </w:pict>
      </w:r>
      <w:r w:rsidR="004D47E3">
        <w:rPr>
          <w:rFonts w:ascii="Times New Roman" w:hAnsi="Times New Roman" w:cs="Times New Roman"/>
          <w:noProof/>
          <w:sz w:val="24"/>
          <w:szCs w:val="24"/>
          <w:lang w:eastAsia="el-GR"/>
        </w:rPr>
        <w:drawing>
          <wp:anchor distT="0" distB="0" distL="114300" distR="114300" simplePos="0" relativeHeight="251659264" behindDoc="0" locked="0" layoutInCell="1" allowOverlap="1">
            <wp:simplePos x="0" y="0"/>
            <wp:positionH relativeFrom="margin">
              <wp:posOffset>1005205</wp:posOffset>
            </wp:positionH>
            <wp:positionV relativeFrom="paragraph">
              <wp:posOffset>1623060</wp:posOffset>
            </wp:positionV>
            <wp:extent cx="3628390" cy="46170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28390" cy="4617085"/>
                    </a:xfrm>
                    <a:prstGeom prst="rect">
                      <a:avLst/>
                    </a:prstGeom>
                  </pic:spPr>
                </pic:pic>
              </a:graphicData>
            </a:graphic>
          </wp:anchor>
        </w:drawing>
      </w:r>
      <w:r w:rsidR="004D47E3" w:rsidRPr="00693AC0">
        <w:rPr>
          <w:rFonts w:ascii="Times New Roman" w:hAnsi="Times New Roman" w:cs="Times New Roman"/>
          <w:sz w:val="24"/>
          <w:szCs w:val="24"/>
        </w:rPr>
        <w:t xml:space="preserve">Μελέτες έχουν καταδείξει διαφορές στην </w:t>
      </w:r>
      <w:r w:rsidR="004D47E3">
        <w:rPr>
          <w:rFonts w:ascii="Times New Roman" w:hAnsi="Times New Roman" w:cs="Times New Roman"/>
          <w:sz w:val="24"/>
          <w:szCs w:val="24"/>
        </w:rPr>
        <w:t>χρήση</w:t>
      </w:r>
      <w:r w:rsidR="004D47E3" w:rsidRPr="00693AC0">
        <w:rPr>
          <w:rFonts w:ascii="Times New Roman" w:hAnsi="Times New Roman" w:cs="Times New Roman"/>
          <w:sz w:val="24"/>
          <w:szCs w:val="24"/>
        </w:rPr>
        <w:t xml:space="preserve"> του </w:t>
      </w:r>
      <w:r w:rsidR="004D47E3">
        <w:rPr>
          <w:rFonts w:ascii="Times New Roman" w:hAnsi="Times New Roman" w:cs="Times New Roman"/>
          <w:sz w:val="24"/>
          <w:szCs w:val="24"/>
        </w:rPr>
        <w:t>δ</w:t>
      </w:r>
      <w:r w:rsidR="004D47E3" w:rsidRPr="00693AC0">
        <w:rPr>
          <w:rFonts w:ascii="Times New Roman" w:hAnsi="Times New Roman" w:cs="Times New Roman"/>
          <w:sz w:val="24"/>
          <w:szCs w:val="24"/>
        </w:rPr>
        <w:t xml:space="preserve">ιαδικτύου μεταξύ ανδρών και γυναικών: </w:t>
      </w:r>
      <w:r w:rsidR="004D47E3" w:rsidRPr="00693AC0">
        <w:rPr>
          <w:rFonts w:ascii="Times New Roman" w:hAnsi="Times New Roman" w:cs="Times New Roman"/>
          <w:sz w:val="24"/>
          <w:szCs w:val="24"/>
          <w:lang w:val="en-US"/>
        </w:rPr>
        <w:t>o</w:t>
      </w:r>
      <w:r w:rsidR="004D47E3" w:rsidRPr="00693AC0">
        <w:rPr>
          <w:rFonts w:ascii="Times New Roman" w:hAnsi="Times New Roman" w:cs="Times New Roman"/>
          <w:sz w:val="24"/>
          <w:szCs w:val="24"/>
        </w:rPr>
        <w:t xml:space="preserve">ι γυναίκες  χρησιμοποιούν το </w:t>
      </w:r>
      <w:r w:rsidR="004D47E3">
        <w:rPr>
          <w:rFonts w:ascii="Times New Roman" w:hAnsi="Times New Roman" w:cs="Times New Roman"/>
          <w:sz w:val="24"/>
          <w:szCs w:val="24"/>
        </w:rPr>
        <w:t>δ</w:t>
      </w:r>
      <w:r w:rsidR="004D47E3" w:rsidRPr="00693AC0">
        <w:rPr>
          <w:rFonts w:ascii="Times New Roman" w:hAnsi="Times New Roman" w:cs="Times New Roman"/>
          <w:sz w:val="24"/>
          <w:szCs w:val="24"/>
        </w:rPr>
        <w:t>ιαδίκτυο περισσότερο για την κοινωνική αλληλεπίδραση και τη συντήρηση των σχέσεων, ενώ οι άνδρες τείνουν να το χρησιμοποιούν για πιο στοχευμένες δραστηριότητες, όπως η απόκτηση οικονομικών πληροφορ</w:t>
      </w:r>
      <w:r w:rsidR="004D47E3">
        <w:rPr>
          <w:rFonts w:ascii="Times New Roman" w:hAnsi="Times New Roman" w:cs="Times New Roman"/>
          <w:sz w:val="24"/>
          <w:szCs w:val="24"/>
        </w:rPr>
        <w:t>ιών</w:t>
      </w:r>
      <w:r w:rsidR="004D47E3" w:rsidRPr="00693AC0">
        <w:rPr>
          <w:rFonts w:ascii="Times New Roman" w:hAnsi="Times New Roman" w:cs="Times New Roman"/>
          <w:sz w:val="24"/>
          <w:szCs w:val="24"/>
        </w:rPr>
        <w:t xml:space="preserve"> ή </w:t>
      </w:r>
      <w:r w:rsidR="004D47E3">
        <w:rPr>
          <w:rFonts w:ascii="Times New Roman" w:hAnsi="Times New Roman" w:cs="Times New Roman"/>
          <w:sz w:val="24"/>
          <w:szCs w:val="24"/>
        </w:rPr>
        <w:t>ανάγνωση</w:t>
      </w:r>
      <w:r w:rsidR="004D47E3" w:rsidRPr="00693AC0">
        <w:rPr>
          <w:rFonts w:ascii="Times New Roman" w:hAnsi="Times New Roman" w:cs="Times New Roman"/>
          <w:sz w:val="24"/>
          <w:szCs w:val="24"/>
        </w:rPr>
        <w:t xml:space="preserve"> τ</w:t>
      </w:r>
      <w:r w:rsidR="004D47E3">
        <w:rPr>
          <w:rFonts w:ascii="Times New Roman" w:hAnsi="Times New Roman" w:cs="Times New Roman"/>
          <w:sz w:val="24"/>
          <w:szCs w:val="24"/>
        </w:rPr>
        <w:t>ων</w:t>
      </w:r>
      <w:r w:rsidR="004D47E3" w:rsidRPr="00693AC0">
        <w:rPr>
          <w:rFonts w:ascii="Times New Roman" w:hAnsi="Times New Roman" w:cs="Times New Roman"/>
          <w:sz w:val="24"/>
          <w:szCs w:val="24"/>
        </w:rPr>
        <w:t xml:space="preserve"> ειδήσε</w:t>
      </w:r>
      <w:r w:rsidR="004D47E3">
        <w:rPr>
          <w:rFonts w:ascii="Times New Roman" w:hAnsi="Times New Roman" w:cs="Times New Roman"/>
          <w:sz w:val="24"/>
          <w:szCs w:val="24"/>
        </w:rPr>
        <w:t>ων</w:t>
      </w:r>
      <w:r w:rsidR="004D47E3" w:rsidRPr="00693AC0">
        <w:rPr>
          <w:rFonts w:ascii="Times New Roman" w:hAnsi="Times New Roman" w:cs="Times New Roman"/>
          <w:sz w:val="24"/>
          <w:szCs w:val="24"/>
        </w:rPr>
        <w:t xml:space="preserve">. Οι γυναίκες φαίνεται επίσης να έχουν </w:t>
      </w:r>
      <w:r w:rsidR="004D47E3">
        <w:rPr>
          <w:rFonts w:ascii="Times New Roman" w:hAnsi="Times New Roman" w:cs="Times New Roman"/>
          <w:sz w:val="24"/>
          <w:szCs w:val="24"/>
        </w:rPr>
        <w:t>χρησιμοποιούν την</w:t>
      </w:r>
      <w:r w:rsidR="004D47E3" w:rsidRPr="00693AC0">
        <w:rPr>
          <w:rFonts w:ascii="Times New Roman" w:hAnsi="Times New Roman" w:cs="Times New Roman"/>
          <w:sz w:val="24"/>
          <w:szCs w:val="24"/>
        </w:rPr>
        <w:t xml:space="preserve"> επικοινωνία με βάση το κείμενο (π.χ. </w:t>
      </w:r>
      <w:r w:rsidR="004D47E3" w:rsidRPr="00693AC0">
        <w:rPr>
          <w:rFonts w:ascii="Times New Roman" w:hAnsi="Times New Roman" w:cs="Times New Roman"/>
          <w:sz w:val="24"/>
          <w:szCs w:val="24"/>
          <w:lang w:val="en-US"/>
        </w:rPr>
        <w:t>email</w:t>
      </w:r>
      <w:r w:rsidR="004D47E3" w:rsidRPr="00693AC0">
        <w:rPr>
          <w:rFonts w:ascii="Times New Roman" w:hAnsi="Times New Roman" w:cs="Times New Roman"/>
          <w:sz w:val="24"/>
          <w:szCs w:val="24"/>
        </w:rPr>
        <w:t xml:space="preserve">) περισσότερο από τους άνδρες. </w:t>
      </w:r>
      <w:r w:rsidR="004D47E3">
        <w:rPr>
          <w:rFonts w:ascii="Times New Roman" w:hAnsi="Times New Roman" w:cs="Times New Roman"/>
          <w:sz w:val="24"/>
          <w:szCs w:val="24"/>
        </w:rPr>
        <w:t>Στον παρακάτω πίνακα</w:t>
      </w:r>
      <w:r w:rsidR="004D47E3" w:rsidRPr="006747CE">
        <w:rPr>
          <w:rFonts w:ascii="Times New Roman" w:hAnsi="Times New Roman" w:cs="Times New Roman"/>
          <w:sz w:val="24"/>
          <w:szCs w:val="24"/>
        </w:rPr>
        <w:t xml:space="preserve"> </w:t>
      </w:r>
      <w:r w:rsidR="004D47E3">
        <w:rPr>
          <w:rFonts w:ascii="Times New Roman" w:hAnsi="Times New Roman" w:cs="Times New Roman"/>
          <w:sz w:val="24"/>
          <w:szCs w:val="24"/>
        </w:rPr>
        <w:t xml:space="preserve">γίνεται μια ενδεικτική αναφορά για την </w:t>
      </w:r>
      <w:bookmarkStart w:id="28" w:name="_Hlk19267523"/>
      <w:r w:rsidR="004D47E3">
        <w:rPr>
          <w:rFonts w:ascii="Times New Roman" w:hAnsi="Times New Roman" w:cs="Times New Roman"/>
          <w:sz w:val="24"/>
          <w:szCs w:val="24"/>
        </w:rPr>
        <w:t>χρήση των ψηφιακών τεχνολογιών ανάμεσα στα δύο φύλα στα πλαίσια της Ελλάδας και της Ευρώπης</w:t>
      </w:r>
      <w:bookmarkEnd w:id="28"/>
      <w:r w:rsidR="004D47E3">
        <w:rPr>
          <w:rFonts w:ascii="Times New Roman" w:hAnsi="Times New Roman" w:cs="Times New Roman"/>
          <w:sz w:val="24"/>
          <w:szCs w:val="24"/>
        </w:rPr>
        <w:t>.</w:t>
      </w:r>
    </w:p>
    <w:p w:rsidR="004D47E3" w:rsidRPr="00693AC0" w:rsidRDefault="004D47E3" w:rsidP="0020042D">
      <w:pPr>
        <w:spacing w:line="360" w:lineRule="auto"/>
        <w:jc w:val="both"/>
        <w:rPr>
          <w:rFonts w:ascii="Times New Roman" w:hAnsi="Times New Roman" w:cs="Times New Roman"/>
          <w:sz w:val="24"/>
          <w:szCs w:val="24"/>
        </w:rPr>
      </w:pPr>
    </w:p>
    <w:p w:rsidR="004D47E3" w:rsidRPr="00693AC0" w:rsidRDefault="004D47E3" w:rsidP="0020042D">
      <w:pPr>
        <w:spacing w:line="360" w:lineRule="auto"/>
        <w:jc w:val="both"/>
        <w:rPr>
          <w:rFonts w:ascii="Times New Roman" w:hAnsi="Times New Roman" w:cs="Times New Roman"/>
          <w:sz w:val="24"/>
          <w:szCs w:val="24"/>
        </w:rPr>
      </w:pPr>
      <w:r w:rsidRPr="00693AC0">
        <w:rPr>
          <w:rFonts w:ascii="Times New Roman" w:hAnsi="Times New Roman" w:cs="Times New Roman"/>
          <w:sz w:val="24"/>
          <w:szCs w:val="24"/>
        </w:rPr>
        <w:t xml:space="preserve">Παράλληλα, </w:t>
      </w:r>
      <w:r>
        <w:rPr>
          <w:rFonts w:ascii="Times New Roman" w:hAnsi="Times New Roman" w:cs="Times New Roman"/>
          <w:sz w:val="24"/>
          <w:szCs w:val="24"/>
        </w:rPr>
        <w:t>φάνηκε</w:t>
      </w:r>
      <w:r w:rsidRPr="00693AC0">
        <w:rPr>
          <w:rFonts w:ascii="Times New Roman" w:hAnsi="Times New Roman" w:cs="Times New Roman"/>
          <w:sz w:val="24"/>
          <w:szCs w:val="24"/>
        </w:rPr>
        <w:t xml:space="preserve"> το χάσμα μεταξύ των φύλων στις ψηφιακές δεξιότητες. Καθώς η αναδυόμενη</w:t>
      </w:r>
      <w:r>
        <w:rPr>
          <w:rFonts w:ascii="Times New Roman" w:hAnsi="Times New Roman" w:cs="Times New Roman"/>
          <w:sz w:val="24"/>
          <w:szCs w:val="24"/>
        </w:rPr>
        <w:t xml:space="preserve"> </w:t>
      </w:r>
      <w:r w:rsidRPr="00693AC0">
        <w:rPr>
          <w:rFonts w:ascii="Times New Roman" w:hAnsi="Times New Roman" w:cs="Times New Roman"/>
          <w:sz w:val="24"/>
          <w:szCs w:val="24"/>
        </w:rPr>
        <w:t xml:space="preserve"> ψηφιακή ενιαία αγορά φαίνεται να είναι πολωμένη μεταξύ εργαζομένων μεσαίας ειδίκευσης,</w:t>
      </w:r>
      <w:r>
        <w:rPr>
          <w:rFonts w:ascii="Times New Roman" w:hAnsi="Times New Roman" w:cs="Times New Roman"/>
          <w:sz w:val="24"/>
          <w:szCs w:val="24"/>
        </w:rPr>
        <w:t xml:space="preserve"> οι οποίοι θα είναι όλο και λιγότερο απαραίτητοι και εργαζόμενων με υψηλότερη ειδίκευση και  ανώτερες δεξιότητες, οι οποίοι θα είναι πιο χρήσιμοι λόγω της ψηφιοποίησης της </w:t>
      </w:r>
      <w:r>
        <w:rPr>
          <w:rFonts w:ascii="Times New Roman" w:hAnsi="Times New Roman" w:cs="Times New Roman"/>
          <w:sz w:val="24"/>
          <w:szCs w:val="24"/>
        </w:rPr>
        <w:lastRenderedPageBreak/>
        <w:t xml:space="preserve">εργασίας, είναι λογικό πως τα άτομα με τις μεσαίες δεξιότητς είαι αυτοί που χρειάζεται να αποκτήσουν περισσότερες δεξιότητες. Λαμβάνοντας υπόψη, ότι οι εργαζόμενοι με μεσαία ειδίκευση είναι κυρίως γυναίκες, η απόκτηση των ψηφιακών δεξιοτήτων αυτόματα αποκτά διαστάσεις του φύλου. </w:t>
      </w:r>
    </w:p>
    <w:p w:rsidR="004D47E3" w:rsidRDefault="004D47E3" w:rsidP="0020042D">
      <w:pPr>
        <w:spacing w:line="360" w:lineRule="auto"/>
        <w:jc w:val="both"/>
        <w:rPr>
          <w:rFonts w:ascii="Times New Roman" w:hAnsi="Times New Roman" w:cs="Times New Roman"/>
          <w:sz w:val="24"/>
          <w:szCs w:val="24"/>
        </w:rPr>
      </w:pPr>
      <w:r w:rsidRPr="005379A3">
        <w:rPr>
          <w:rFonts w:ascii="Times New Roman" w:hAnsi="Times New Roman" w:cs="Times New Roman"/>
          <w:sz w:val="24"/>
          <w:szCs w:val="24"/>
        </w:rPr>
        <w:t>Δεδομένου ότι η αναδυόμενη ψηφιακή ενιαία αγορά φαίνεται να είναι πολωμένη μεταξύ των εργαζομένων μεσαίας ειδίκευσης, ολοένα και λιγότερο απαραίτητη από τη μία πλευρά, και των εργαζομένων χαμηλότερης ειδίκευσης ή ανώτερων δεξιοτήτων από την άλλη, οι οποίοι θα χρειαστούν περισσότερο λόγω της ψηφιοποίησης της εργασίας, είναι η επαγγελματίες που πρέπει να αναβαθμίσουν τις ψηφιακές τους δεξιότητες. 85 λαμβάνοντας υπόψη ότι η κατηγορία αυτή κατοικείται κυρίως από γυναίκες εργαζομένους, η απόκτηση ψηφιακών δεξιοτήτων γίνεται θέμα με σαφείς διαστάσεις φύλου, γεγονός που καθιστά την απουσία της της διάστασης του φύλου στο DigComp και οι εθνικές υλοποιήσεις είναι ακόμη πιο εκπληκτικές. Το ίδιο επιχείρημα ισχύει και κατά την εξέταση συγκεκριμένων τομέων, π.χ. των λιανικών υπηρεσιών, όπου οι γυναίκες εκπροσωπούνται περισσότερο και όπου δεν υπάρχουν συγκεκριμένες τομεακές πολιτικές για τις ψηφιακές δεξιότητες</w:t>
      </w:r>
      <w:r>
        <w:rPr>
          <w:rFonts w:ascii="Times New Roman" w:hAnsi="Times New Roman" w:cs="Times New Roman"/>
          <w:sz w:val="24"/>
          <w:szCs w:val="24"/>
        </w:rPr>
        <w:t xml:space="preserve">. </w:t>
      </w:r>
      <w:r w:rsidRPr="009F1BB4">
        <w:rPr>
          <w:rFonts w:ascii="Times New Roman" w:hAnsi="Times New Roman" w:cs="Times New Roman"/>
          <w:sz w:val="24"/>
          <w:szCs w:val="24"/>
        </w:rPr>
        <w:t xml:space="preserve">Το ίδιο επιχείρημα ισχύει και κατά την εξέταση συγκεκριμένων τομέων, π.χ. των λιανικών υπηρεσιών, όπου οι γυναίκες </w:t>
      </w:r>
      <w:r>
        <w:rPr>
          <w:rFonts w:ascii="Times New Roman" w:hAnsi="Times New Roman" w:cs="Times New Roman"/>
          <w:sz w:val="24"/>
          <w:szCs w:val="24"/>
        </w:rPr>
        <w:t>απασχολούνται</w:t>
      </w:r>
      <w:r w:rsidRPr="009F1BB4">
        <w:rPr>
          <w:rFonts w:ascii="Times New Roman" w:hAnsi="Times New Roman" w:cs="Times New Roman"/>
          <w:sz w:val="24"/>
          <w:szCs w:val="24"/>
        </w:rPr>
        <w:t xml:space="preserve"> περισσότερο και όπου δεν υπάρχουν συγκεκριμένες πολιτικές για τις ψηφιακές δεξιότητες</w:t>
      </w:r>
      <w:sdt>
        <w:sdtPr>
          <w:rPr>
            <w:rFonts w:ascii="Times New Roman" w:hAnsi="Times New Roman" w:cs="Times New Roman"/>
            <w:sz w:val="24"/>
            <w:szCs w:val="24"/>
          </w:rPr>
          <w:id w:val="-1149514516"/>
          <w:citation/>
        </w:sdtPr>
        <w:sdtContent>
          <w:r w:rsidR="00EB777A">
            <w:rPr>
              <w:rFonts w:ascii="Times New Roman" w:hAnsi="Times New Roman" w:cs="Times New Roman"/>
              <w:sz w:val="24"/>
              <w:szCs w:val="24"/>
            </w:rPr>
            <w:fldChar w:fldCharType="begin"/>
          </w:r>
          <w:r w:rsidR="00C55E1A" w:rsidRPr="00C55E1A">
            <w:rPr>
              <w:rFonts w:ascii="Times New Roman" w:hAnsi="Times New Roman" w:cs="Times New Roman"/>
              <w:sz w:val="24"/>
              <w:szCs w:val="24"/>
            </w:rPr>
            <w:instrText xml:space="preserve"> </w:instrText>
          </w:r>
          <w:r w:rsidR="00C55E1A">
            <w:rPr>
              <w:rFonts w:ascii="Times New Roman" w:hAnsi="Times New Roman" w:cs="Times New Roman"/>
              <w:sz w:val="24"/>
              <w:szCs w:val="24"/>
              <w:lang w:val="en-US"/>
            </w:rPr>
            <w:instrText>CITATION</w:instrText>
          </w:r>
          <w:r w:rsidR="00C55E1A" w:rsidRPr="00C55E1A">
            <w:rPr>
              <w:rFonts w:ascii="Times New Roman" w:hAnsi="Times New Roman" w:cs="Times New Roman"/>
              <w:sz w:val="24"/>
              <w:szCs w:val="24"/>
            </w:rPr>
            <w:instrText xml:space="preserve"> </w:instrText>
          </w:r>
          <w:r w:rsidR="00C55E1A">
            <w:rPr>
              <w:rFonts w:ascii="Times New Roman" w:hAnsi="Times New Roman" w:cs="Times New Roman"/>
              <w:sz w:val="24"/>
              <w:szCs w:val="24"/>
              <w:lang w:val="en-US"/>
            </w:rPr>
            <w:instrText>Kon</w:instrText>
          </w:r>
          <w:r w:rsidR="00C55E1A" w:rsidRPr="00C55E1A">
            <w:rPr>
              <w:rFonts w:ascii="Times New Roman" w:hAnsi="Times New Roman" w:cs="Times New Roman"/>
              <w:sz w:val="24"/>
              <w:szCs w:val="24"/>
            </w:rPr>
            <w:instrText>18 \</w:instrText>
          </w:r>
          <w:r w:rsidR="00C55E1A">
            <w:rPr>
              <w:rFonts w:ascii="Times New Roman" w:hAnsi="Times New Roman" w:cs="Times New Roman"/>
              <w:sz w:val="24"/>
              <w:szCs w:val="24"/>
              <w:lang w:val="en-US"/>
            </w:rPr>
            <w:instrText>l</w:instrText>
          </w:r>
          <w:r w:rsidR="00C55E1A" w:rsidRPr="00C55E1A">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C55E1A" w:rsidRPr="00C55E1A">
            <w:rPr>
              <w:rFonts w:ascii="Times New Roman" w:hAnsi="Times New Roman" w:cs="Times New Roman"/>
              <w:noProof/>
              <w:sz w:val="24"/>
              <w:szCs w:val="24"/>
            </w:rPr>
            <w:t xml:space="preserve"> (</w:t>
          </w:r>
          <w:r w:rsidR="00C55E1A" w:rsidRPr="00C55E1A">
            <w:rPr>
              <w:rFonts w:ascii="Times New Roman" w:hAnsi="Times New Roman" w:cs="Times New Roman"/>
              <w:noProof/>
              <w:sz w:val="24"/>
              <w:szCs w:val="24"/>
              <w:lang w:val="en-US"/>
            </w:rPr>
            <w:t>Davaki</w:t>
          </w:r>
          <w:r w:rsidR="00C55E1A" w:rsidRPr="00C55E1A">
            <w:rPr>
              <w:rFonts w:ascii="Times New Roman" w:hAnsi="Times New Roman" w:cs="Times New Roman"/>
              <w:noProof/>
              <w:sz w:val="24"/>
              <w:szCs w:val="24"/>
            </w:rPr>
            <w:t>, 2018)</w:t>
          </w:r>
          <w:r w:rsidR="00EB777A">
            <w:rPr>
              <w:rFonts w:ascii="Times New Roman" w:hAnsi="Times New Roman" w:cs="Times New Roman"/>
              <w:sz w:val="24"/>
              <w:szCs w:val="24"/>
            </w:rPr>
            <w:fldChar w:fldCharType="end"/>
          </w:r>
        </w:sdtContent>
      </w:sdt>
    </w:p>
    <w:p w:rsidR="004D47E3" w:rsidRPr="00693AC0" w:rsidRDefault="004D47E3" w:rsidP="0020042D">
      <w:pPr>
        <w:spacing w:line="360" w:lineRule="auto"/>
        <w:jc w:val="both"/>
        <w:rPr>
          <w:rFonts w:ascii="Times New Roman" w:hAnsi="Times New Roman" w:cs="Times New Roman"/>
          <w:sz w:val="24"/>
          <w:szCs w:val="24"/>
        </w:rPr>
      </w:pPr>
      <w:r w:rsidRPr="00693AC0">
        <w:rPr>
          <w:rFonts w:ascii="Times New Roman" w:hAnsi="Times New Roman" w:cs="Times New Roman"/>
          <w:sz w:val="24"/>
          <w:szCs w:val="24"/>
        </w:rPr>
        <w:t xml:space="preserve">Μια πρόσφατη έκθεση σχετικά με τις ΤΠΕ και τις αναφορές για το φύλο: "πολλά πράγματα μπορούν να έρθουν μεταξύ των γυναικών και της νέας τεχνολογίας: κοινωνικά πρότυπα σχετικά με την κατάλληλη συμπεριφορά των γυναικών, πολιτιστικές στάσεις, διαφυλική διαίρεση της εργασίας, στερεότυπα φύλου, ακόμη και βία με βάση το φύλο. Οι γυναίκες μπορεί επίσης να έχουν περισσότερα να κερδίσουν από τις ΤΠΕ από ό,τι οι άνδρες, με τον χρόνο, την ελευθερία και τις ευκαιρίες.»  </w:t>
      </w:r>
      <w:r>
        <w:rPr>
          <w:rFonts w:ascii="Times New Roman" w:hAnsi="Times New Roman" w:cs="Times New Roman"/>
          <w:sz w:val="24"/>
          <w:szCs w:val="24"/>
        </w:rPr>
        <w:t>Η</w:t>
      </w:r>
      <w:r w:rsidRPr="00693AC0">
        <w:rPr>
          <w:rFonts w:ascii="Times New Roman" w:hAnsi="Times New Roman" w:cs="Times New Roman"/>
          <w:sz w:val="24"/>
          <w:szCs w:val="24"/>
        </w:rPr>
        <w:t xml:space="preserve"> αντιμετώπιση των βαθύτερων αιτίων των ψηφιακών ανισοτήτων μεταξύ των φύλων είναι ζωτικής σημασίας, καθώς η αντιμετώπιση των συμπτωμάτων χωρίς την καταπολέμηση των αιτιών θα οδηγούσε σε επιφανειακά και αναποτελεσματικά </w:t>
      </w:r>
      <w:r>
        <w:rPr>
          <w:rFonts w:ascii="Times New Roman" w:hAnsi="Times New Roman" w:cs="Times New Roman"/>
          <w:sz w:val="24"/>
          <w:szCs w:val="24"/>
        </w:rPr>
        <w:t>μ</w:t>
      </w:r>
      <w:r w:rsidRPr="00693AC0">
        <w:rPr>
          <w:rFonts w:ascii="Times New Roman" w:hAnsi="Times New Roman" w:cs="Times New Roman"/>
          <w:sz w:val="24"/>
          <w:szCs w:val="24"/>
        </w:rPr>
        <w:t>έτρα αντιμετώπισης. (</w:t>
      </w:r>
      <w:r w:rsidR="00C55E1A">
        <w:rPr>
          <w:rFonts w:ascii="Times New Roman" w:hAnsi="Times New Roman" w:cs="Times New Roman"/>
          <w:sz w:val="24"/>
          <w:szCs w:val="24"/>
          <w:lang w:val="en-US"/>
        </w:rPr>
        <w:t>c</w:t>
      </w:r>
      <w:r w:rsidRPr="00693AC0">
        <w:rPr>
          <w:rFonts w:ascii="Times New Roman" w:hAnsi="Times New Roman" w:cs="Times New Roman"/>
          <w:sz w:val="24"/>
          <w:szCs w:val="24"/>
        </w:rPr>
        <w:t>)</w:t>
      </w:r>
    </w:p>
    <w:p w:rsidR="004D47E3" w:rsidRPr="00693AC0" w:rsidRDefault="004D47E3" w:rsidP="0020042D">
      <w:pPr>
        <w:spacing w:line="360" w:lineRule="auto"/>
        <w:jc w:val="both"/>
        <w:rPr>
          <w:rFonts w:ascii="Times New Roman" w:hAnsi="Times New Roman" w:cs="Times New Roman"/>
          <w:sz w:val="24"/>
          <w:szCs w:val="24"/>
        </w:rPr>
      </w:pPr>
      <w:r w:rsidRPr="00693AC0">
        <w:rPr>
          <w:rFonts w:ascii="Times New Roman" w:hAnsi="Times New Roman" w:cs="Times New Roman"/>
          <w:sz w:val="24"/>
          <w:szCs w:val="24"/>
        </w:rPr>
        <w:t>Στόχος είναι να αυξηθεί η πολιτική προτεραιότητα της υποεκπροσώπησης των γυναικών στην ψηφιακή οικονομία, έτσι ώστε:</w:t>
      </w:r>
    </w:p>
    <w:p w:rsidR="004D47E3" w:rsidRPr="00693AC0" w:rsidRDefault="004D47E3" w:rsidP="0020042D">
      <w:pPr>
        <w:spacing w:line="360" w:lineRule="auto"/>
        <w:jc w:val="both"/>
        <w:rPr>
          <w:rFonts w:ascii="Times New Roman" w:hAnsi="Times New Roman" w:cs="Times New Roman"/>
          <w:sz w:val="24"/>
          <w:szCs w:val="24"/>
        </w:rPr>
      </w:pPr>
      <w:r w:rsidRPr="00693AC0">
        <w:rPr>
          <w:rFonts w:ascii="Times New Roman" w:hAnsi="Times New Roman" w:cs="Times New Roman"/>
          <w:sz w:val="24"/>
          <w:szCs w:val="24"/>
        </w:rPr>
        <w:lastRenderedPageBreak/>
        <w:t>• Κάθε κράτος μέλος έχει ένα</w:t>
      </w:r>
      <w:r>
        <w:rPr>
          <w:rFonts w:ascii="Times New Roman" w:hAnsi="Times New Roman" w:cs="Times New Roman"/>
          <w:sz w:val="24"/>
          <w:szCs w:val="24"/>
        </w:rPr>
        <w:t xml:space="preserve"> </w:t>
      </w:r>
      <w:r w:rsidRPr="00693AC0">
        <w:rPr>
          <w:rFonts w:ascii="Times New Roman" w:hAnsi="Times New Roman" w:cs="Times New Roman"/>
          <w:sz w:val="24"/>
          <w:szCs w:val="24"/>
        </w:rPr>
        <w:t xml:space="preserve">εθνικό σχέδιο για τις γυναίκες σε ψηφιακό (αυτόνομο ή </w:t>
      </w:r>
      <w:r>
        <w:rPr>
          <w:rFonts w:ascii="Times New Roman" w:hAnsi="Times New Roman" w:cs="Times New Roman"/>
          <w:sz w:val="24"/>
          <w:szCs w:val="24"/>
        </w:rPr>
        <w:t>ε</w:t>
      </w:r>
      <w:r w:rsidRPr="00693AC0">
        <w:rPr>
          <w:rFonts w:ascii="Times New Roman" w:hAnsi="Times New Roman" w:cs="Times New Roman"/>
          <w:sz w:val="24"/>
          <w:szCs w:val="24"/>
        </w:rPr>
        <w:t xml:space="preserve">νοποιημένο στο υφιστάμενο ψηφιακό θεματολόγιο) </w:t>
      </w:r>
    </w:p>
    <w:p w:rsidR="004D47E3" w:rsidRPr="00693AC0" w:rsidRDefault="004D47E3" w:rsidP="0020042D">
      <w:pPr>
        <w:spacing w:line="360" w:lineRule="auto"/>
        <w:jc w:val="both"/>
        <w:rPr>
          <w:rFonts w:ascii="Times New Roman" w:hAnsi="Times New Roman" w:cs="Times New Roman"/>
          <w:sz w:val="24"/>
          <w:szCs w:val="24"/>
        </w:rPr>
      </w:pPr>
      <w:r w:rsidRPr="00693AC0">
        <w:rPr>
          <w:rFonts w:ascii="Times New Roman" w:hAnsi="Times New Roman" w:cs="Times New Roman"/>
          <w:sz w:val="24"/>
          <w:szCs w:val="24"/>
        </w:rPr>
        <w:t xml:space="preserve">• Όλα τα κράτη μέλη γιορτάζουν τα κορίτσια και τις γυναίκες στην ημέρα των ΤΠΕ την ίδια ημέρα σε ολόκληρη την ΕΕ για να αυξήσουν την ευαισθητοποίηση σχετικά με τη συμβολή των γυναικών στην ψηφιακή οικονομία · </w:t>
      </w:r>
    </w:p>
    <w:p w:rsidR="004D47E3" w:rsidRPr="00693AC0" w:rsidRDefault="004D47E3" w:rsidP="0020042D">
      <w:pPr>
        <w:spacing w:line="360" w:lineRule="auto"/>
        <w:jc w:val="both"/>
        <w:rPr>
          <w:rFonts w:ascii="Times New Roman" w:hAnsi="Times New Roman" w:cs="Times New Roman"/>
          <w:sz w:val="24"/>
          <w:szCs w:val="24"/>
        </w:rPr>
      </w:pPr>
      <w:r w:rsidRPr="00693AC0">
        <w:rPr>
          <w:rFonts w:ascii="Times New Roman" w:hAnsi="Times New Roman" w:cs="Times New Roman"/>
          <w:sz w:val="24"/>
          <w:szCs w:val="24"/>
        </w:rPr>
        <w:t>• Φορείς από ιδιωτικούς, δημόσιους και μη κερδοσκοπικούς τομείς εργάζονται με συντονισμένο τρόπο για την αντιμετώπιση των ποικίλων εκδηλώσεων του προβλήματος.</w:t>
      </w:r>
    </w:p>
    <w:p w:rsidR="004D47E3" w:rsidRPr="00693AC0" w:rsidRDefault="004D47E3" w:rsidP="0020042D">
      <w:pPr>
        <w:spacing w:line="360" w:lineRule="auto"/>
        <w:jc w:val="both"/>
        <w:rPr>
          <w:rFonts w:ascii="Times New Roman" w:hAnsi="Times New Roman" w:cs="Times New Roman"/>
          <w:sz w:val="24"/>
          <w:szCs w:val="24"/>
        </w:rPr>
      </w:pPr>
      <w:r w:rsidRPr="00693AC0">
        <w:rPr>
          <w:rFonts w:ascii="Times New Roman" w:hAnsi="Times New Roman" w:cs="Times New Roman"/>
          <w:sz w:val="24"/>
          <w:szCs w:val="24"/>
        </w:rPr>
        <w:t xml:space="preserve">• Η παρακολούθηση </w:t>
      </w:r>
      <w:r>
        <w:rPr>
          <w:rFonts w:ascii="Times New Roman" w:hAnsi="Times New Roman" w:cs="Times New Roman"/>
          <w:sz w:val="24"/>
          <w:szCs w:val="24"/>
        </w:rPr>
        <w:t>των δεικτών</w:t>
      </w:r>
      <w:r w:rsidRPr="00693AC0">
        <w:rPr>
          <w:rFonts w:ascii="Times New Roman" w:hAnsi="Times New Roman" w:cs="Times New Roman"/>
          <w:sz w:val="24"/>
          <w:szCs w:val="24"/>
        </w:rPr>
        <w:t xml:space="preserve"> σχετικά με την εξέλιξη της συμμετοχής των γυναικών στην ψηφιακή οικονομία και κοινωνία</w:t>
      </w:r>
      <w:r>
        <w:rPr>
          <w:rFonts w:ascii="Times New Roman" w:hAnsi="Times New Roman" w:cs="Times New Roman"/>
          <w:sz w:val="24"/>
          <w:szCs w:val="24"/>
        </w:rPr>
        <w:t xml:space="preserve"> δείχνουν να</w:t>
      </w:r>
      <w:r w:rsidRPr="00693AC0">
        <w:rPr>
          <w:rFonts w:ascii="Times New Roman" w:hAnsi="Times New Roman" w:cs="Times New Roman"/>
          <w:sz w:val="24"/>
          <w:szCs w:val="24"/>
        </w:rPr>
        <w:t xml:space="preserve"> βελτιώνονται συνεχώς, βοηθώντας να τεθούν ενημερωμένοι εθνικοί στόχο</w:t>
      </w:r>
      <w:r>
        <w:rPr>
          <w:rFonts w:ascii="Times New Roman" w:hAnsi="Times New Roman" w:cs="Times New Roman"/>
          <w:sz w:val="24"/>
          <w:szCs w:val="24"/>
        </w:rPr>
        <w:t>ι</w:t>
      </w:r>
      <w:sdt>
        <w:sdtPr>
          <w:rPr>
            <w:rFonts w:ascii="Times New Roman" w:hAnsi="Times New Roman" w:cs="Times New Roman"/>
            <w:sz w:val="24"/>
            <w:szCs w:val="24"/>
          </w:rPr>
          <w:id w:val="-1202548689"/>
          <w:citation/>
        </w:sdtPr>
        <w:sdtContent>
          <w:r w:rsidR="00EB777A">
            <w:rPr>
              <w:rFonts w:ascii="Times New Roman" w:hAnsi="Times New Roman" w:cs="Times New Roman"/>
              <w:sz w:val="24"/>
              <w:szCs w:val="24"/>
            </w:rPr>
            <w:fldChar w:fldCharType="begin"/>
          </w:r>
          <w:r w:rsidR="00C55E1A" w:rsidRPr="00C55E1A">
            <w:rPr>
              <w:rFonts w:ascii="Times New Roman" w:hAnsi="Times New Roman" w:cs="Times New Roman"/>
              <w:sz w:val="24"/>
              <w:szCs w:val="24"/>
            </w:rPr>
            <w:instrText xml:space="preserve"> </w:instrText>
          </w:r>
          <w:r w:rsidR="00C55E1A">
            <w:rPr>
              <w:rFonts w:ascii="Times New Roman" w:hAnsi="Times New Roman" w:cs="Times New Roman"/>
              <w:sz w:val="24"/>
              <w:szCs w:val="24"/>
              <w:lang w:val="en-US"/>
            </w:rPr>
            <w:instrText>CITATION</w:instrText>
          </w:r>
          <w:r w:rsidR="00C55E1A" w:rsidRPr="00C55E1A">
            <w:rPr>
              <w:rFonts w:ascii="Times New Roman" w:hAnsi="Times New Roman" w:cs="Times New Roman"/>
              <w:sz w:val="24"/>
              <w:szCs w:val="24"/>
            </w:rPr>
            <w:instrText xml:space="preserve"> </w:instrText>
          </w:r>
          <w:r w:rsidR="00C55E1A">
            <w:rPr>
              <w:rFonts w:ascii="Times New Roman" w:hAnsi="Times New Roman" w:cs="Times New Roman"/>
              <w:sz w:val="24"/>
              <w:szCs w:val="24"/>
              <w:lang w:val="en-US"/>
            </w:rPr>
            <w:instrText>Wom</w:instrText>
          </w:r>
          <w:r w:rsidR="00C55E1A" w:rsidRPr="00C55E1A">
            <w:rPr>
              <w:rFonts w:ascii="Times New Roman" w:hAnsi="Times New Roman" w:cs="Times New Roman"/>
              <w:sz w:val="24"/>
              <w:szCs w:val="24"/>
            </w:rPr>
            <w:instrText>19 \</w:instrText>
          </w:r>
          <w:r w:rsidR="00C55E1A">
            <w:rPr>
              <w:rFonts w:ascii="Times New Roman" w:hAnsi="Times New Roman" w:cs="Times New Roman"/>
              <w:sz w:val="24"/>
              <w:szCs w:val="24"/>
              <w:lang w:val="en-US"/>
            </w:rPr>
            <w:instrText>l</w:instrText>
          </w:r>
          <w:r w:rsidR="00C55E1A" w:rsidRPr="00C55E1A">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C55E1A" w:rsidRPr="00C55E1A">
            <w:rPr>
              <w:rFonts w:ascii="Times New Roman" w:hAnsi="Times New Roman" w:cs="Times New Roman"/>
              <w:noProof/>
              <w:sz w:val="24"/>
              <w:szCs w:val="24"/>
            </w:rPr>
            <w:t xml:space="preserve"> (</w:t>
          </w:r>
          <w:r w:rsidR="00C55E1A" w:rsidRPr="00C55E1A">
            <w:rPr>
              <w:rFonts w:ascii="Times New Roman" w:hAnsi="Times New Roman" w:cs="Times New Roman"/>
              <w:noProof/>
              <w:sz w:val="24"/>
              <w:szCs w:val="24"/>
              <w:lang w:val="en-US"/>
            </w:rPr>
            <w:t>Women</w:t>
          </w:r>
          <w:r w:rsidR="00C55E1A" w:rsidRPr="00C55E1A">
            <w:rPr>
              <w:rFonts w:ascii="Times New Roman" w:hAnsi="Times New Roman" w:cs="Times New Roman"/>
              <w:noProof/>
              <w:sz w:val="24"/>
              <w:szCs w:val="24"/>
            </w:rPr>
            <w:t xml:space="preserve"> </w:t>
          </w:r>
          <w:r w:rsidR="00C55E1A" w:rsidRPr="00C55E1A">
            <w:rPr>
              <w:rFonts w:ascii="Times New Roman" w:hAnsi="Times New Roman" w:cs="Times New Roman"/>
              <w:noProof/>
              <w:sz w:val="24"/>
              <w:szCs w:val="24"/>
              <w:lang w:val="en-US"/>
            </w:rPr>
            <w:t>in</w:t>
          </w:r>
          <w:r w:rsidR="00C55E1A" w:rsidRPr="00C55E1A">
            <w:rPr>
              <w:rFonts w:ascii="Times New Roman" w:hAnsi="Times New Roman" w:cs="Times New Roman"/>
              <w:noProof/>
              <w:sz w:val="24"/>
              <w:szCs w:val="24"/>
            </w:rPr>
            <w:t xml:space="preserve"> </w:t>
          </w:r>
          <w:r w:rsidR="00C55E1A" w:rsidRPr="00C55E1A">
            <w:rPr>
              <w:rFonts w:ascii="Times New Roman" w:hAnsi="Times New Roman" w:cs="Times New Roman"/>
              <w:noProof/>
              <w:sz w:val="24"/>
              <w:szCs w:val="24"/>
              <w:lang w:val="en-US"/>
            </w:rPr>
            <w:t>Digital</w:t>
          </w:r>
          <w:r w:rsidR="00C55E1A" w:rsidRPr="00C55E1A">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4D47E3" w:rsidRPr="00693AC0" w:rsidRDefault="004D47E3" w:rsidP="0020042D">
      <w:pPr>
        <w:spacing w:line="360" w:lineRule="auto"/>
        <w:jc w:val="both"/>
        <w:rPr>
          <w:rFonts w:ascii="Times New Roman" w:hAnsi="Times New Roman" w:cs="Times New Roman"/>
          <w:sz w:val="24"/>
          <w:szCs w:val="24"/>
        </w:rPr>
      </w:pPr>
    </w:p>
    <w:p w:rsidR="00BE1D3C" w:rsidRDefault="00BE1D3C" w:rsidP="0020042D">
      <w:pPr>
        <w:pStyle w:val="2"/>
        <w:spacing w:line="360" w:lineRule="auto"/>
        <w:rPr>
          <w:rFonts w:ascii="Times New Roman" w:hAnsi="Times New Roman" w:cs="Times New Roman"/>
          <w:b/>
          <w:bCs/>
          <w:color w:val="auto"/>
        </w:rPr>
      </w:pPr>
      <w:bookmarkStart w:id="29" w:name="_Toc19277187"/>
      <w:r w:rsidRPr="00BE1D3C">
        <w:rPr>
          <w:rFonts w:ascii="Times New Roman" w:hAnsi="Times New Roman" w:cs="Times New Roman"/>
          <w:b/>
          <w:bCs/>
          <w:color w:val="auto"/>
        </w:rPr>
        <w:t>3.3 Η μετάβαση της κοινωνίας της πληροφορίας στην ενιαία ψηφιακή αγορά, οι πολιτικές της Ευρωπαϊκής ένωσης για τις ψηφιακές ικανότητες και πως προσδιορίζονται αυτές στα πλαίσια του ηλεκτρονικού εμπορίου και συναλλαγών.</w:t>
      </w:r>
      <w:bookmarkEnd w:id="29"/>
    </w:p>
    <w:p w:rsidR="00BE1D3C" w:rsidRPr="00BE1D3C" w:rsidRDefault="00BE1D3C" w:rsidP="0020042D">
      <w:pPr>
        <w:spacing w:line="360" w:lineRule="auto"/>
      </w:pPr>
    </w:p>
    <w:p w:rsidR="00BE1D3C" w:rsidRDefault="00BE1D3C"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Στο κεφάλαιο που ακολουθεί απαντάται το τρίτο ερευνητικό ερώτημα, όπως έχει τεθεί στο κεφάλαιο της μεθοδολογίας.</w:t>
      </w:r>
    </w:p>
    <w:p w:rsidR="00BE1D3C" w:rsidRDefault="00BE1D3C" w:rsidP="0020042D">
      <w:pPr>
        <w:pStyle w:val="3"/>
        <w:spacing w:line="360" w:lineRule="auto"/>
        <w:rPr>
          <w:rFonts w:ascii="Times New Roman" w:hAnsi="Times New Roman" w:cs="Times New Roman"/>
          <w:b/>
          <w:bCs/>
          <w:color w:val="auto"/>
        </w:rPr>
      </w:pPr>
      <w:bookmarkStart w:id="30" w:name="_Toc19277188"/>
      <w:r w:rsidRPr="00BE1D3C">
        <w:rPr>
          <w:rFonts w:ascii="Times New Roman" w:hAnsi="Times New Roman" w:cs="Times New Roman"/>
          <w:b/>
          <w:bCs/>
          <w:color w:val="auto"/>
        </w:rPr>
        <w:t>3.3.1 Πολιτικές της Ευρωπαϊκής ένωσης</w:t>
      </w:r>
      <w:bookmarkEnd w:id="30"/>
    </w:p>
    <w:p w:rsidR="00C601DE" w:rsidRPr="00C601DE" w:rsidRDefault="00C601DE" w:rsidP="0020042D">
      <w:pPr>
        <w:spacing w:line="360" w:lineRule="auto"/>
      </w:pPr>
    </w:p>
    <w:p w:rsidR="00BE1D3C" w:rsidRDefault="00BE1D3C"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Στη συνέχεια θα αναφερθούμε σε δύο από τις σημαντικές πολιτικές της Ευρωπαϊκής ένωσης που σχετίζονται με τις ψηφιακές ικανότητες.</w:t>
      </w:r>
    </w:p>
    <w:p w:rsidR="00BE1D3C" w:rsidRPr="007E75DA" w:rsidRDefault="00BE1D3C" w:rsidP="0020042D">
      <w:pPr>
        <w:spacing w:line="360" w:lineRule="auto"/>
        <w:jc w:val="both"/>
        <w:rPr>
          <w:rFonts w:ascii="Times New Roman" w:hAnsi="Times New Roman" w:cs="Times New Roman"/>
          <w:sz w:val="24"/>
          <w:szCs w:val="24"/>
        </w:rPr>
      </w:pPr>
      <w:r w:rsidRPr="007E75DA">
        <w:rPr>
          <w:rFonts w:ascii="Times New Roman" w:hAnsi="Times New Roman" w:cs="Times New Roman"/>
          <w:sz w:val="24"/>
          <w:szCs w:val="24"/>
        </w:rPr>
        <w:t>Η ατζέντα των νέων δεξιοτήτων της Ευρώπης, υποστηρίζει μία κοινή αφοσίωση και εργασία απέναντι σε ένα κοινό όραμα , της στρατηγικής σημασία</w:t>
      </w:r>
      <w:r>
        <w:rPr>
          <w:rFonts w:ascii="Times New Roman" w:hAnsi="Times New Roman" w:cs="Times New Roman"/>
          <w:sz w:val="24"/>
          <w:szCs w:val="24"/>
        </w:rPr>
        <w:t>ς</w:t>
      </w:r>
      <w:r w:rsidRPr="007E75DA">
        <w:rPr>
          <w:rFonts w:ascii="Times New Roman" w:hAnsi="Times New Roman" w:cs="Times New Roman"/>
          <w:sz w:val="24"/>
          <w:szCs w:val="24"/>
        </w:rPr>
        <w:t xml:space="preserve"> των δεξιοτήτων για τη διατήρηση της εργασίας, της ανάπτυξης και του ανταγωνισμού. Η επιτυχία βασίζεται στην αφοσίωση και στην ειδίκευση πολλών παραγόντων, </w:t>
      </w:r>
      <w:r>
        <w:rPr>
          <w:rFonts w:ascii="Times New Roman" w:hAnsi="Times New Roman" w:cs="Times New Roman"/>
          <w:sz w:val="24"/>
          <w:szCs w:val="24"/>
        </w:rPr>
        <w:t>τ</w:t>
      </w:r>
      <w:r w:rsidRPr="007E75DA">
        <w:rPr>
          <w:rFonts w:ascii="Times New Roman" w:hAnsi="Times New Roman" w:cs="Times New Roman"/>
          <w:sz w:val="24"/>
          <w:szCs w:val="24"/>
        </w:rPr>
        <w:t xml:space="preserve">ων εθνικών κυβερνήσεων, των τοπικών αρχών, των ευρύτερων περιοχών, των επιχειρήσεων και των υπαλλήλων, των εργατών και της πολιτικής κοινωνίας και </w:t>
      </w:r>
      <w:r w:rsidRPr="007E75DA">
        <w:rPr>
          <w:rFonts w:ascii="Times New Roman" w:hAnsi="Times New Roman" w:cs="Times New Roman"/>
          <w:sz w:val="24"/>
          <w:szCs w:val="24"/>
        </w:rPr>
        <w:lastRenderedPageBreak/>
        <w:t>τέλος των ίδιων των ανθρώπων, με το τρόπο που εκμεταλλεύονται τις ευκαιρίες και χρησιμοποιούν με τον καλύτερο τρόπο τα ταλέντα τους.</w:t>
      </w:r>
    </w:p>
    <w:p w:rsidR="00BE1D3C" w:rsidRPr="007E75DA" w:rsidRDefault="00BE1D3C" w:rsidP="0020042D">
      <w:pPr>
        <w:spacing w:line="360" w:lineRule="auto"/>
        <w:jc w:val="both"/>
        <w:rPr>
          <w:rFonts w:ascii="Times New Roman" w:hAnsi="Times New Roman" w:cs="Times New Roman"/>
          <w:sz w:val="24"/>
          <w:szCs w:val="24"/>
        </w:rPr>
      </w:pPr>
      <w:r w:rsidRPr="007E75DA">
        <w:rPr>
          <w:rFonts w:ascii="Times New Roman" w:hAnsi="Times New Roman" w:cs="Times New Roman"/>
          <w:sz w:val="24"/>
          <w:szCs w:val="24"/>
        </w:rPr>
        <w:t xml:space="preserve">Από την ατζέντα για τις νέες δεξιότητες λοιπόν προέκυψαν οι εξής πολιτικές της </w:t>
      </w:r>
      <w:r w:rsidR="003B74C9" w:rsidRPr="007E75DA">
        <w:rPr>
          <w:rFonts w:ascii="Times New Roman" w:hAnsi="Times New Roman" w:cs="Times New Roman"/>
          <w:sz w:val="24"/>
          <w:szCs w:val="24"/>
        </w:rPr>
        <w:t>Ευρωπαϊκής</w:t>
      </w:r>
      <w:r w:rsidRPr="007E75DA">
        <w:rPr>
          <w:rFonts w:ascii="Times New Roman" w:hAnsi="Times New Roman" w:cs="Times New Roman"/>
          <w:sz w:val="24"/>
          <w:szCs w:val="24"/>
        </w:rPr>
        <w:t xml:space="preserve"> ένωσης ώστε να υποστηρίξει την διάδοση των ψηφιακών δεξιοτήτων.</w:t>
      </w:r>
    </w:p>
    <w:p w:rsidR="00BE1D3C" w:rsidRPr="007E75DA" w:rsidRDefault="00BE1D3C" w:rsidP="0020042D">
      <w:pPr>
        <w:spacing w:line="360" w:lineRule="auto"/>
        <w:jc w:val="both"/>
        <w:rPr>
          <w:rFonts w:ascii="Times New Roman" w:hAnsi="Times New Roman" w:cs="Times New Roman"/>
          <w:sz w:val="24"/>
          <w:szCs w:val="24"/>
        </w:rPr>
      </w:pPr>
      <w:r w:rsidRPr="007E75DA">
        <w:rPr>
          <w:rFonts w:ascii="Times New Roman" w:hAnsi="Times New Roman" w:cs="Times New Roman"/>
          <w:sz w:val="24"/>
          <w:szCs w:val="24"/>
        </w:rPr>
        <w:t xml:space="preserve">Αρχικά έχουμε τις </w:t>
      </w:r>
      <w:r>
        <w:rPr>
          <w:rFonts w:ascii="Times New Roman" w:hAnsi="Times New Roman" w:cs="Times New Roman"/>
          <w:sz w:val="24"/>
          <w:szCs w:val="24"/>
        </w:rPr>
        <w:t>ψ</w:t>
      </w:r>
      <w:r w:rsidRPr="007E75DA">
        <w:rPr>
          <w:rFonts w:ascii="Times New Roman" w:hAnsi="Times New Roman" w:cs="Times New Roman"/>
          <w:sz w:val="24"/>
          <w:szCs w:val="24"/>
        </w:rPr>
        <w:t xml:space="preserve">ηφιακές δεξιότητες και τον συνασπισμό εργασίας(digital skills kai job coalition): Αυτός φέρνει κοντά </w:t>
      </w:r>
      <w:r>
        <w:rPr>
          <w:rFonts w:ascii="Times New Roman" w:hAnsi="Times New Roman" w:cs="Times New Roman"/>
          <w:sz w:val="24"/>
          <w:szCs w:val="24"/>
        </w:rPr>
        <w:t>τ</w:t>
      </w:r>
      <w:r w:rsidRPr="007E75DA">
        <w:rPr>
          <w:rFonts w:ascii="Times New Roman" w:hAnsi="Times New Roman" w:cs="Times New Roman"/>
          <w:sz w:val="24"/>
          <w:szCs w:val="24"/>
        </w:rPr>
        <w:t>α κράτη μέλη, τις επιχειρήσεις, τους κοινωνικούς εταίρους, μη κερδοσκοπικούς οργανισμούς και τους παρόχους εκπαίδευσης , οι οποίοι αναλαμβάνουν να ανατρέψουν την έλλειψη των ψηφιακών δεξιοτήτων στην Ευρώπη, πέρα από τον τομέα της τεχνολογίας της επικοινωνίας. Στην ατζέντα για τις νέες δεξιότητες της Ευρώπης, η ευρωπαϊκή επιτροπή ζήτησε όλα τα κράτη μέλη να αναπτύξουν εθνικές στρατηγικές για τις ψηφιακές δεξιότητες μέχρι τα μέσα του 2017 και να στήσουν εθνικούς συνασπισμούς ώστε να υποστηρίξουν την εφαρμογή τους.</w:t>
      </w:r>
    </w:p>
    <w:p w:rsidR="00BE1D3C" w:rsidRDefault="00BE1D3C"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Τ</w:t>
      </w:r>
      <w:r w:rsidRPr="007E75DA">
        <w:rPr>
          <w:rFonts w:ascii="Times New Roman" w:hAnsi="Times New Roman" w:cs="Times New Roman"/>
          <w:sz w:val="24"/>
          <w:szCs w:val="24"/>
        </w:rPr>
        <w:t>ο ευρύ πεδίο εφαρμογής του συνασπισμού αντικατοπτρίζεται στους στόχους του: σκοπεύει να ενισχύσει τις ψηφιακές δεξιότητες, αρχικά των πολιτών. Αναπτύσσοντας τις ψηφιακές τους δεξιότητες οι πολίτες θα μπορούν να είναι ενεργ</w:t>
      </w:r>
      <w:r>
        <w:rPr>
          <w:rFonts w:ascii="Times New Roman" w:hAnsi="Times New Roman" w:cs="Times New Roman"/>
          <w:sz w:val="24"/>
          <w:szCs w:val="24"/>
        </w:rPr>
        <w:t>οί</w:t>
      </w:r>
      <w:r w:rsidRPr="007E75DA">
        <w:rPr>
          <w:rFonts w:ascii="Times New Roman" w:hAnsi="Times New Roman" w:cs="Times New Roman"/>
          <w:sz w:val="24"/>
          <w:szCs w:val="24"/>
        </w:rPr>
        <w:t xml:space="preserve"> στην ψηφιακ</w:t>
      </w:r>
      <w:r>
        <w:rPr>
          <w:rFonts w:ascii="Times New Roman" w:hAnsi="Times New Roman" w:cs="Times New Roman"/>
          <w:sz w:val="24"/>
          <w:szCs w:val="24"/>
        </w:rPr>
        <w:t>ή</w:t>
      </w:r>
      <w:r w:rsidRPr="007E75DA">
        <w:rPr>
          <w:rFonts w:ascii="Times New Roman" w:hAnsi="Times New Roman" w:cs="Times New Roman"/>
          <w:sz w:val="24"/>
          <w:szCs w:val="24"/>
        </w:rPr>
        <w:t xml:space="preserve"> κοινωνία μας</w:t>
      </w:r>
      <w:r w:rsidR="00070919" w:rsidRPr="00070919">
        <w:rPr>
          <w:rFonts w:ascii="Times New Roman" w:hAnsi="Times New Roman" w:cs="Times New Roman"/>
          <w:sz w:val="24"/>
          <w:szCs w:val="24"/>
        </w:rPr>
        <w:t xml:space="preserve"> </w:t>
      </w:r>
      <w:r w:rsidRPr="007E75DA">
        <w:rPr>
          <w:rFonts w:ascii="Times New Roman" w:hAnsi="Times New Roman" w:cs="Times New Roman"/>
          <w:sz w:val="24"/>
          <w:szCs w:val="24"/>
        </w:rPr>
        <w:t>(</w:t>
      </w:r>
      <w:r w:rsidRPr="007E75DA">
        <w:rPr>
          <w:rFonts w:ascii="Times New Roman" w:hAnsi="Times New Roman" w:cs="Times New Roman"/>
          <w:sz w:val="24"/>
          <w:szCs w:val="24"/>
          <w:lang w:val="en-US"/>
        </w:rPr>
        <w:t>digitally</w:t>
      </w:r>
      <w:r w:rsidRPr="007E75DA">
        <w:rPr>
          <w:rFonts w:ascii="Times New Roman" w:hAnsi="Times New Roman" w:cs="Times New Roman"/>
          <w:sz w:val="24"/>
          <w:szCs w:val="24"/>
        </w:rPr>
        <w:t xml:space="preserve"> </w:t>
      </w:r>
      <w:r w:rsidRPr="007E75DA">
        <w:rPr>
          <w:rFonts w:ascii="Times New Roman" w:hAnsi="Times New Roman" w:cs="Times New Roman"/>
          <w:sz w:val="24"/>
          <w:szCs w:val="24"/>
          <w:lang w:val="en-US"/>
        </w:rPr>
        <w:t>fluent</w:t>
      </w:r>
      <w:r w:rsidRPr="007E75DA">
        <w:rPr>
          <w:rFonts w:ascii="Times New Roman" w:hAnsi="Times New Roman" w:cs="Times New Roman"/>
          <w:sz w:val="24"/>
          <w:szCs w:val="24"/>
        </w:rPr>
        <w:t xml:space="preserve"> </w:t>
      </w:r>
      <w:r w:rsidRPr="007E75DA">
        <w:rPr>
          <w:rFonts w:ascii="Times New Roman" w:hAnsi="Times New Roman" w:cs="Times New Roman"/>
          <w:sz w:val="24"/>
          <w:szCs w:val="24"/>
          <w:lang w:val="en-US"/>
        </w:rPr>
        <w:t>citizens</w:t>
      </w:r>
      <w:r w:rsidRPr="007E75DA">
        <w:rPr>
          <w:rFonts w:ascii="Times New Roman" w:hAnsi="Times New Roman" w:cs="Times New Roman"/>
          <w:sz w:val="24"/>
          <w:szCs w:val="24"/>
        </w:rPr>
        <w:t xml:space="preserve">). Έπειτα να ενισχύσει τις δεξιότητες του εργατικού δυναμικού, αναπτύσσοντας έτσι τις δεξιότητες για την ψηφιακή οικονομία. Άτομα που </w:t>
      </w:r>
      <w:r>
        <w:rPr>
          <w:rFonts w:ascii="Times New Roman" w:hAnsi="Times New Roman" w:cs="Times New Roman"/>
          <w:sz w:val="24"/>
          <w:szCs w:val="24"/>
        </w:rPr>
        <w:t>ή</w:t>
      </w:r>
      <w:r w:rsidRPr="007E75DA">
        <w:rPr>
          <w:rFonts w:ascii="Times New Roman" w:hAnsi="Times New Roman" w:cs="Times New Roman"/>
          <w:sz w:val="24"/>
          <w:szCs w:val="24"/>
        </w:rPr>
        <w:t>δη δουλεύουν ή ψάχνουν εργασία θα ευνοηθούν , αν ληφθούν μέτρα που να σχετίζονται με τη συμβουλευτική για την καριέρα και με τη καθοδήγηση των εργαζομένων.</w:t>
      </w:r>
    </w:p>
    <w:p w:rsidR="00BE1D3C" w:rsidRPr="007E75DA" w:rsidRDefault="00BE1D3C" w:rsidP="0020042D">
      <w:pPr>
        <w:spacing w:line="360" w:lineRule="auto"/>
        <w:jc w:val="both"/>
        <w:rPr>
          <w:rFonts w:ascii="Times New Roman" w:hAnsi="Times New Roman" w:cs="Times New Roman"/>
          <w:sz w:val="24"/>
          <w:szCs w:val="24"/>
        </w:rPr>
      </w:pPr>
      <w:r w:rsidRPr="007E75DA">
        <w:rPr>
          <w:rFonts w:ascii="Times New Roman" w:hAnsi="Times New Roman" w:cs="Times New Roman"/>
          <w:sz w:val="24"/>
          <w:szCs w:val="24"/>
        </w:rPr>
        <w:t>Επόμενος στόχος</w:t>
      </w:r>
      <w:r>
        <w:rPr>
          <w:rFonts w:ascii="Times New Roman" w:hAnsi="Times New Roman" w:cs="Times New Roman"/>
          <w:sz w:val="24"/>
          <w:szCs w:val="24"/>
        </w:rPr>
        <w:t>,</w:t>
      </w:r>
      <w:r w:rsidRPr="007E75DA">
        <w:rPr>
          <w:rFonts w:ascii="Times New Roman" w:hAnsi="Times New Roman" w:cs="Times New Roman"/>
          <w:sz w:val="24"/>
          <w:szCs w:val="24"/>
        </w:rPr>
        <w:t xml:space="preserve"> είναι οι ειδικοί των τεχνολογιών της πληροφορίας και επικοινωνίας</w:t>
      </w:r>
      <w:r w:rsidRPr="00011ED0">
        <w:rPr>
          <w:rFonts w:ascii="Times New Roman" w:hAnsi="Times New Roman" w:cs="Times New Roman"/>
          <w:sz w:val="24"/>
          <w:szCs w:val="24"/>
        </w:rPr>
        <w:t>,</w:t>
      </w:r>
      <w:r w:rsidRPr="007E75DA">
        <w:rPr>
          <w:rFonts w:ascii="Times New Roman" w:hAnsi="Times New Roman" w:cs="Times New Roman"/>
          <w:sz w:val="24"/>
          <w:szCs w:val="24"/>
        </w:rPr>
        <w:t xml:space="preserve"> μεριμνώντας ώστε να αποκτήσουν υψηλού επιπέδου ψηφιακές  δεξιότητες σε όλους τους βιομηχανικούς τομείς και τέλος στόχος είναι οι πάροχοι εκπαίδευσης, μετατρέποντας τη διδασκαλία και την εκμάθηση των ψηφιακών δεξιοτήτων σε μία δια βίου διαδικασία, συμπεριλαμβανομένης και της εκμάθησης των ίδιων των καθηγητών.</w:t>
      </w:r>
    </w:p>
    <w:p w:rsidR="00BE1D3C" w:rsidRPr="007E75DA" w:rsidRDefault="00BE1D3C" w:rsidP="0020042D">
      <w:pPr>
        <w:spacing w:line="360" w:lineRule="auto"/>
        <w:jc w:val="both"/>
        <w:rPr>
          <w:rFonts w:ascii="Times New Roman" w:hAnsi="Times New Roman" w:cs="Times New Roman"/>
          <w:sz w:val="24"/>
          <w:szCs w:val="24"/>
        </w:rPr>
      </w:pPr>
      <w:r w:rsidRPr="007E75DA">
        <w:rPr>
          <w:rFonts w:ascii="Times New Roman" w:hAnsi="Times New Roman" w:cs="Times New Roman"/>
          <w:sz w:val="24"/>
          <w:szCs w:val="24"/>
        </w:rPr>
        <w:t>Άλλος ένας βασικός στόχος είν</w:t>
      </w:r>
      <w:r>
        <w:rPr>
          <w:rFonts w:ascii="Times New Roman" w:hAnsi="Times New Roman" w:cs="Times New Roman"/>
          <w:sz w:val="24"/>
          <w:szCs w:val="24"/>
        </w:rPr>
        <w:t>α</w:t>
      </w:r>
      <w:r w:rsidRPr="007E75DA">
        <w:rPr>
          <w:rFonts w:ascii="Times New Roman" w:hAnsi="Times New Roman" w:cs="Times New Roman"/>
          <w:sz w:val="24"/>
          <w:szCs w:val="24"/>
        </w:rPr>
        <w:t>ι μέχρι το 2020 να έχουν εκπαιδευτεί πάνω από ένα εκατομμύριο νέοι άνεργοι άνθρωποι για ψηφιακές θέσεις εργασίας, προκειμένου να υπάρξει αναβάθμιση του εργατικού δυναμικού και να μοντερνοποιηθεί η διδασκαλία και η εκπαίδευ</w:t>
      </w:r>
      <w:r>
        <w:rPr>
          <w:rFonts w:ascii="Times New Roman" w:hAnsi="Times New Roman" w:cs="Times New Roman"/>
          <w:sz w:val="24"/>
          <w:szCs w:val="24"/>
        </w:rPr>
        <w:t>ση.</w:t>
      </w:r>
    </w:p>
    <w:p w:rsidR="00BE1D3C" w:rsidRPr="007E75DA" w:rsidRDefault="00BE1D3C"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Ε</w:t>
      </w:r>
      <w:r w:rsidRPr="007E75DA">
        <w:rPr>
          <w:rFonts w:ascii="Times New Roman" w:hAnsi="Times New Roman" w:cs="Times New Roman"/>
          <w:sz w:val="24"/>
          <w:szCs w:val="24"/>
        </w:rPr>
        <w:t>πί του παρόντος, ο συνασπισμός έχει περισσότερα από 350 μέλη που προέρχονται από ευρύ φάσμα τομέων, 85 υποσχέσεις δράσης και 18 εθνικούς συνασπισμούς</w:t>
      </w:r>
    </w:p>
    <w:p w:rsidR="00BE1D3C" w:rsidRPr="007E75DA" w:rsidRDefault="00BE1D3C" w:rsidP="0020042D">
      <w:pPr>
        <w:spacing w:line="360" w:lineRule="auto"/>
        <w:jc w:val="both"/>
        <w:rPr>
          <w:rFonts w:ascii="Times New Roman" w:hAnsi="Times New Roman" w:cs="Times New Roman"/>
          <w:sz w:val="24"/>
          <w:szCs w:val="24"/>
        </w:rPr>
      </w:pPr>
      <w:r w:rsidRPr="007E75DA">
        <w:rPr>
          <w:rFonts w:ascii="Times New Roman" w:hAnsi="Times New Roman" w:cs="Times New Roman"/>
          <w:sz w:val="24"/>
          <w:szCs w:val="24"/>
        </w:rPr>
        <w:lastRenderedPageBreak/>
        <w:t>Ενδιαφέρουσες πρωτοβουλίες είναι ήδη καθοδόν, όπως το πρόγραμμα πρακτικής άσκησης ψηφιακών ευκαιριών (</w:t>
      </w:r>
      <w:r w:rsidRPr="007E75DA">
        <w:rPr>
          <w:rFonts w:ascii="Times New Roman" w:hAnsi="Times New Roman" w:cs="Times New Roman"/>
          <w:sz w:val="24"/>
          <w:szCs w:val="24"/>
          <w:lang w:val="en-US"/>
        </w:rPr>
        <w:t>digital</w:t>
      </w:r>
      <w:r w:rsidRPr="007E75DA">
        <w:rPr>
          <w:rFonts w:ascii="Times New Roman" w:hAnsi="Times New Roman" w:cs="Times New Roman"/>
          <w:sz w:val="24"/>
          <w:szCs w:val="24"/>
        </w:rPr>
        <w:t xml:space="preserve"> </w:t>
      </w:r>
      <w:r w:rsidRPr="007E75DA">
        <w:rPr>
          <w:rFonts w:ascii="Times New Roman" w:hAnsi="Times New Roman" w:cs="Times New Roman"/>
          <w:sz w:val="24"/>
          <w:szCs w:val="24"/>
          <w:lang w:val="en-US"/>
        </w:rPr>
        <w:t>opportunity</w:t>
      </w:r>
      <w:r w:rsidRPr="007E75DA">
        <w:rPr>
          <w:rFonts w:ascii="Times New Roman" w:hAnsi="Times New Roman" w:cs="Times New Roman"/>
          <w:sz w:val="24"/>
          <w:szCs w:val="24"/>
        </w:rPr>
        <w:t xml:space="preserve"> </w:t>
      </w:r>
      <w:r w:rsidRPr="007E75DA">
        <w:rPr>
          <w:rFonts w:ascii="Times New Roman" w:hAnsi="Times New Roman" w:cs="Times New Roman"/>
          <w:sz w:val="24"/>
          <w:szCs w:val="24"/>
          <w:lang w:val="en-US"/>
        </w:rPr>
        <w:t>traineeships</w:t>
      </w:r>
      <w:r w:rsidRPr="007E75DA">
        <w:rPr>
          <w:rFonts w:ascii="Times New Roman" w:hAnsi="Times New Roman" w:cs="Times New Roman"/>
          <w:sz w:val="24"/>
          <w:szCs w:val="24"/>
        </w:rPr>
        <w:t xml:space="preserve"> </w:t>
      </w:r>
      <w:r w:rsidRPr="007E75DA">
        <w:rPr>
          <w:rFonts w:ascii="Times New Roman" w:hAnsi="Times New Roman" w:cs="Times New Roman"/>
          <w:sz w:val="24"/>
          <w:szCs w:val="24"/>
          <w:lang w:val="en-US"/>
        </w:rPr>
        <w:t>scheme</w:t>
      </w:r>
      <w:r w:rsidRPr="007E75DA">
        <w:rPr>
          <w:rFonts w:ascii="Times New Roman" w:hAnsi="Times New Roman" w:cs="Times New Roman"/>
          <w:sz w:val="24"/>
          <w:szCs w:val="24"/>
        </w:rPr>
        <w:t>), ένα πιλοτικό πρότζεκτ που δίνει την ευκαιρία σε μαθητές και νέους πτυχιούχους να αποκτήσουν  εκπαίδευση σε ψηφιακούς τομείς όπως η κυβερνοασφάλεια, η τεχνητή νοημοσύνη, στον προγραμματισμό και το ψηφιακό μάρκετινγκ.</w:t>
      </w:r>
      <w:r>
        <w:rPr>
          <w:rFonts w:ascii="Times New Roman" w:hAnsi="Times New Roman" w:cs="Times New Roman"/>
          <w:sz w:val="24"/>
          <w:szCs w:val="24"/>
        </w:rPr>
        <w:t xml:space="preserve"> </w:t>
      </w:r>
      <w:r w:rsidRPr="007E75DA">
        <w:rPr>
          <w:rFonts w:ascii="Times New Roman" w:hAnsi="Times New Roman" w:cs="Times New Roman"/>
          <w:sz w:val="24"/>
          <w:szCs w:val="24"/>
        </w:rPr>
        <w:t>Ο συνασπισμός επιπλέον μοιράζεται πρωτοβουλίες ψηφιακών δεξιοτήτων, οι οποίες μπορούν να αναπαραχθουν και να πολλαπλασιαστούν σε όλη την ευρώπη, οδηγώντας στην παράδοση πέντε βραβείων  σε πρότζεκτ από τις 20 συμμετοχές στα ΕυρωπαΙκά βραβεία για τις ψηφιακές ικανότητες.</w:t>
      </w:r>
      <w:sdt>
        <w:sdtPr>
          <w:rPr>
            <w:rFonts w:ascii="Times New Roman" w:hAnsi="Times New Roman" w:cs="Times New Roman"/>
            <w:sz w:val="24"/>
            <w:szCs w:val="24"/>
          </w:rPr>
          <w:id w:val="-654222228"/>
          <w:citation/>
        </w:sdtPr>
        <w:sdtContent>
          <w:r w:rsidR="00EB777A">
            <w:rPr>
              <w:rFonts w:ascii="Times New Roman" w:hAnsi="Times New Roman" w:cs="Times New Roman"/>
              <w:sz w:val="24"/>
              <w:szCs w:val="24"/>
            </w:rPr>
            <w:fldChar w:fldCharType="begin"/>
          </w:r>
          <w:r w:rsidR="003B74C9">
            <w:rPr>
              <w:rFonts w:ascii="Times New Roman" w:hAnsi="Times New Roman" w:cs="Times New Roman"/>
              <w:sz w:val="24"/>
              <w:szCs w:val="24"/>
            </w:rPr>
            <w:instrText xml:space="preserve">CITATION ESF18 \l 1033 </w:instrText>
          </w:r>
          <w:r w:rsidR="00EB777A">
            <w:rPr>
              <w:rFonts w:ascii="Times New Roman" w:hAnsi="Times New Roman" w:cs="Times New Roman"/>
              <w:sz w:val="24"/>
              <w:szCs w:val="24"/>
            </w:rPr>
            <w:fldChar w:fldCharType="separate"/>
          </w:r>
          <w:r w:rsidR="003B74C9">
            <w:rPr>
              <w:rFonts w:ascii="Times New Roman" w:hAnsi="Times New Roman" w:cs="Times New Roman"/>
              <w:noProof/>
              <w:sz w:val="24"/>
              <w:szCs w:val="24"/>
            </w:rPr>
            <w:t xml:space="preserve"> </w:t>
          </w:r>
          <w:r w:rsidR="003B74C9" w:rsidRPr="003B74C9">
            <w:rPr>
              <w:rFonts w:ascii="Times New Roman" w:hAnsi="Times New Roman" w:cs="Times New Roman"/>
              <w:noProof/>
              <w:sz w:val="24"/>
              <w:szCs w:val="24"/>
            </w:rPr>
            <w:t>( ESF Transnational Platform, 2018)</w:t>
          </w:r>
          <w:r w:rsidR="00EB777A">
            <w:rPr>
              <w:rFonts w:ascii="Times New Roman" w:hAnsi="Times New Roman" w:cs="Times New Roman"/>
              <w:sz w:val="24"/>
              <w:szCs w:val="24"/>
            </w:rPr>
            <w:fldChar w:fldCharType="end"/>
          </w:r>
        </w:sdtContent>
      </w:sdt>
    </w:p>
    <w:p w:rsidR="00BE1D3C" w:rsidRPr="007E75DA" w:rsidRDefault="00BE1D3C" w:rsidP="0020042D">
      <w:pPr>
        <w:spacing w:line="360" w:lineRule="auto"/>
        <w:jc w:val="both"/>
        <w:rPr>
          <w:rFonts w:ascii="Times New Roman" w:hAnsi="Times New Roman" w:cs="Times New Roman"/>
          <w:sz w:val="24"/>
          <w:szCs w:val="24"/>
        </w:rPr>
      </w:pPr>
      <w:r w:rsidRPr="007E75DA">
        <w:rPr>
          <w:rFonts w:ascii="Times New Roman" w:hAnsi="Times New Roman" w:cs="Times New Roman"/>
          <w:sz w:val="24"/>
          <w:szCs w:val="24"/>
        </w:rPr>
        <w:t xml:space="preserve">Άλλη μια πολιτική είναι </w:t>
      </w:r>
      <w:r>
        <w:rPr>
          <w:rFonts w:ascii="Times New Roman" w:hAnsi="Times New Roman" w:cs="Times New Roman"/>
          <w:sz w:val="24"/>
          <w:szCs w:val="24"/>
        </w:rPr>
        <w:t>και</w:t>
      </w:r>
      <w:r w:rsidRPr="007E75DA">
        <w:rPr>
          <w:rFonts w:ascii="Times New Roman" w:hAnsi="Times New Roman" w:cs="Times New Roman"/>
          <w:sz w:val="24"/>
          <w:szCs w:val="24"/>
        </w:rPr>
        <w:t xml:space="preserve"> τα ευρωπαϊκά βραβεία ψηφιακών δεξιοτήτων, που αναγνωρίζουν πρωτοβουλίες που έχουν βελτιώσει τις ψηφιακές δεξιότητες των </w:t>
      </w:r>
      <w:r>
        <w:rPr>
          <w:rFonts w:ascii="Times New Roman" w:hAnsi="Times New Roman" w:cs="Times New Roman"/>
          <w:sz w:val="24"/>
          <w:szCs w:val="24"/>
        </w:rPr>
        <w:t>ε</w:t>
      </w:r>
      <w:r w:rsidRPr="007E75DA">
        <w:rPr>
          <w:rFonts w:ascii="Times New Roman" w:hAnsi="Times New Roman" w:cs="Times New Roman"/>
          <w:sz w:val="24"/>
          <w:szCs w:val="24"/>
        </w:rPr>
        <w:t>υρωπαίων στο σχολείο, στην εργασία, στους ειδικούς ΤΠΕ, για τα κορίτσια και τις γυναίκες και στην κοινωνία γενικότερα. Ψάχνουμε ιδιαίτερα για επιτυχίες που μπορούν να κλιμακωθούν και να αναπαραχθούν σε άλλες πόλεις, περιφέρειες, χώρες και τομείς.</w:t>
      </w:r>
      <w:r w:rsidRPr="00011ED0">
        <w:t xml:space="preserve"> </w:t>
      </w:r>
      <w:sdt>
        <w:sdtPr>
          <w:id w:val="-1357030711"/>
          <w:citation/>
        </w:sdtPr>
        <w:sdtContent>
          <w:r w:rsidR="00EB777A">
            <w:fldChar w:fldCharType="begin"/>
          </w:r>
          <w:r w:rsidR="003B74C9" w:rsidRPr="00FA00D2">
            <w:instrText xml:space="preserve"> </w:instrText>
          </w:r>
          <w:r w:rsidR="003B74C9">
            <w:rPr>
              <w:lang w:val="en-US"/>
            </w:rPr>
            <w:instrText>CITATION</w:instrText>
          </w:r>
          <w:r w:rsidR="003B74C9" w:rsidRPr="00FA00D2">
            <w:instrText xml:space="preserve"> </w:instrText>
          </w:r>
          <w:r w:rsidR="003B74C9">
            <w:rPr>
              <w:lang w:val="en-US"/>
            </w:rPr>
            <w:instrText>Dig</w:instrText>
          </w:r>
          <w:r w:rsidR="003B74C9" w:rsidRPr="00FA00D2">
            <w:instrText>19 \</w:instrText>
          </w:r>
          <w:r w:rsidR="003B74C9">
            <w:rPr>
              <w:lang w:val="en-US"/>
            </w:rPr>
            <w:instrText>l</w:instrText>
          </w:r>
          <w:r w:rsidR="003B74C9" w:rsidRPr="00FA00D2">
            <w:instrText xml:space="preserve"> 1033 </w:instrText>
          </w:r>
          <w:r w:rsidR="00EB777A">
            <w:fldChar w:fldCharType="separate"/>
          </w:r>
          <w:r w:rsidR="003B74C9" w:rsidRPr="00FA00D2">
            <w:rPr>
              <w:noProof/>
            </w:rPr>
            <w:t>(</w:t>
          </w:r>
          <w:r w:rsidR="003B74C9">
            <w:rPr>
              <w:noProof/>
              <w:lang w:val="en-US"/>
            </w:rPr>
            <w:t>Digital</w:t>
          </w:r>
          <w:r w:rsidR="003B74C9" w:rsidRPr="00FA00D2">
            <w:rPr>
              <w:noProof/>
            </w:rPr>
            <w:t xml:space="preserve"> </w:t>
          </w:r>
          <w:r w:rsidR="003B74C9">
            <w:rPr>
              <w:noProof/>
              <w:lang w:val="en-US"/>
            </w:rPr>
            <w:t>skills</w:t>
          </w:r>
          <w:r w:rsidR="003B74C9" w:rsidRPr="00FA00D2">
            <w:rPr>
              <w:noProof/>
            </w:rPr>
            <w:t xml:space="preserve"> </w:t>
          </w:r>
          <w:r w:rsidR="003B74C9">
            <w:rPr>
              <w:noProof/>
              <w:lang w:val="en-US"/>
            </w:rPr>
            <w:t>initiatives</w:t>
          </w:r>
          <w:r w:rsidR="003B74C9" w:rsidRPr="00FA00D2">
            <w:rPr>
              <w:noProof/>
            </w:rPr>
            <w:t>, 2019)</w:t>
          </w:r>
          <w:r w:rsidR="00EB777A">
            <w:fldChar w:fldCharType="end"/>
          </w:r>
        </w:sdtContent>
      </w:sdt>
    </w:p>
    <w:p w:rsidR="00BE1D3C" w:rsidRPr="007E75DA" w:rsidRDefault="00BE1D3C" w:rsidP="0020042D">
      <w:pPr>
        <w:spacing w:line="360" w:lineRule="auto"/>
        <w:jc w:val="both"/>
        <w:rPr>
          <w:rFonts w:ascii="Times New Roman" w:hAnsi="Times New Roman" w:cs="Times New Roman"/>
          <w:sz w:val="24"/>
          <w:szCs w:val="24"/>
        </w:rPr>
      </w:pPr>
    </w:p>
    <w:p w:rsidR="00BE1D3C" w:rsidRDefault="00BE1D3C" w:rsidP="0020042D">
      <w:pPr>
        <w:spacing w:line="360" w:lineRule="auto"/>
        <w:jc w:val="both"/>
        <w:rPr>
          <w:rFonts w:ascii="Times New Roman" w:hAnsi="Times New Roman" w:cs="Times New Roman"/>
          <w:sz w:val="24"/>
          <w:szCs w:val="24"/>
        </w:rPr>
      </w:pPr>
    </w:p>
    <w:p w:rsidR="00BE1D3C" w:rsidRDefault="00BE1D3C" w:rsidP="0020042D">
      <w:pPr>
        <w:pStyle w:val="3"/>
        <w:spacing w:line="360" w:lineRule="auto"/>
        <w:rPr>
          <w:rFonts w:ascii="Times New Roman" w:hAnsi="Times New Roman" w:cs="Times New Roman"/>
          <w:b/>
          <w:bCs/>
          <w:color w:val="auto"/>
        </w:rPr>
      </w:pPr>
      <w:bookmarkStart w:id="31" w:name="_Toc19277189"/>
      <w:r w:rsidRPr="00C601DE">
        <w:rPr>
          <w:rFonts w:ascii="Times New Roman" w:hAnsi="Times New Roman" w:cs="Times New Roman"/>
          <w:b/>
          <w:bCs/>
          <w:color w:val="auto"/>
        </w:rPr>
        <w:t>3.3.2 Το πλαίσιο μετάβασης από τη</w:t>
      </w:r>
      <w:r w:rsidR="00B0102D">
        <w:rPr>
          <w:rFonts w:ascii="Times New Roman" w:hAnsi="Times New Roman" w:cs="Times New Roman"/>
          <w:b/>
          <w:bCs/>
          <w:color w:val="auto"/>
        </w:rPr>
        <w:t>ν</w:t>
      </w:r>
      <w:r w:rsidRPr="00C601DE">
        <w:rPr>
          <w:rFonts w:ascii="Times New Roman" w:hAnsi="Times New Roman" w:cs="Times New Roman"/>
          <w:b/>
          <w:bCs/>
          <w:color w:val="auto"/>
        </w:rPr>
        <w:t xml:space="preserve"> κοινωνία της πληροφορίας στην Ψηφιακή ενιαία αγορά</w:t>
      </w:r>
      <w:bookmarkEnd w:id="31"/>
    </w:p>
    <w:p w:rsidR="00C601DE" w:rsidRPr="00C601DE" w:rsidRDefault="00C601DE" w:rsidP="0020042D">
      <w:pPr>
        <w:spacing w:line="360" w:lineRule="auto"/>
      </w:pPr>
    </w:p>
    <w:p w:rsidR="00BE1D3C" w:rsidRPr="007C71E4"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 xml:space="preserve">Η αναφορά, έστω και με συντομία στην ψηφιακή ενιαία αγορά στην συγκεκριμένη εργασία κρίνεται απαραίτητη καθώς είναι άμεσα συνδεδεμένη με τις επιπτώσεις της κοινωνίας της τεχνολογίας και της πληροφορίας και συνδέεται επίσης άμεσα με τις νέες δεξιότητες που χρειάζονται οι πολίτες ώστε να ανταποκριθούν στις νέες τεχνολογικές αλλαγές και στον μετασχηματισμό της οικονομίας </w:t>
      </w:r>
      <w:r>
        <w:rPr>
          <w:rFonts w:ascii="Times New Roman" w:hAnsi="Times New Roman" w:cs="Times New Roman"/>
          <w:sz w:val="24"/>
          <w:szCs w:val="24"/>
        </w:rPr>
        <w:t>.</w:t>
      </w:r>
    </w:p>
    <w:p w:rsidR="00BE1D3C" w:rsidRPr="007C71E4"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Η μετασχηματιστική επίδραση των νέων τεχνολογιών για την Ευρωπαϊκή οικονομία και κοινωνία είναι εμφανής μέχρι στιγμής. Το επόμενο βήμα στη χαρτογράφηση της κοινωνίας των πληροφοριών αντιπροσωπεύεται από μια σταδιακή μετατόπιση της ορολογίας και της εννοιοποίησης των επιπτώσεων των ΤΠΕ στην Ευρωπαϊκή Ένωση. Η μετάβαση από την κοινωνία της πληροφορίας στην ψηφιακή αγορά επισημαίνει το γεγονός ότι, ολοένα και περισσότερο, οι οικονομικές επιπτώσεις του</w:t>
      </w:r>
      <w:r>
        <w:rPr>
          <w:rFonts w:ascii="Times New Roman" w:hAnsi="Times New Roman" w:cs="Times New Roman"/>
          <w:sz w:val="24"/>
          <w:szCs w:val="24"/>
        </w:rPr>
        <w:t xml:space="preserve"> δ</w:t>
      </w:r>
      <w:r w:rsidRPr="007C71E4">
        <w:rPr>
          <w:rFonts w:ascii="Times New Roman" w:hAnsi="Times New Roman" w:cs="Times New Roman"/>
          <w:sz w:val="24"/>
          <w:szCs w:val="24"/>
        </w:rPr>
        <w:t>ιαδικτύου και του παγκόσμιου ιστού</w:t>
      </w:r>
      <w:r>
        <w:rPr>
          <w:rFonts w:ascii="Times New Roman" w:hAnsi="Times New Roman" w:cs="Times New Roman"/>
          <w:sz w:val="24"/>
          <w:szCs w:val="24"/>
        </w:rPr>
        <w:t xml:space="preserve">, </w:t>
      </w:r>
      <w:r w:rsidRPr="007C71E4">
        <w:rPr>
          <w:rFonts w:ascii="Times New Roman" w:hAnsi="Times New Roman" w:cs="Times New Roman"/>
          <w:sz w:val="24"/>
          <w:szCs w:val="24"/>
        </w:rPr>
        <w:t xml:space="preserve">έχουν </w:t>
      </w:r>
      <w:r w:rsidRPr="007C71E4">
        <w:rPr>
          <w:rFonts w:ascii="Times New Roman" w:hAnsi="Times New Roman" w:cs="Times New Roman"/>
          <w:sz w:val="24"/>
          <w:szCs w:val="24"/>
        </w:rPr>
        <w:lastRenderedPageBreak/>
        <w:t>καταστεί προτεραιότητα. Αυτό οφείλεται στο γεγονός ότι, ακόμη και αν έχουμε καθιερώσει ότι η τεχνολογία των πληροφοριών και των επικοινωνιών άρχισε να υποστηρίζει όλες τις μεγάλες ευρωπαϊκές πολιτικές, η προοπτική ενός πλήρους νέου τύπου οικονομίας είχε διαφύγει από τις μείζονες συζητήσεις πολιτικής. Ως εκ τούτου, τα στρώματα της συζήτησης για τις ΤΠΕ στην Ε</w:t>
      </w:r>
      <w:r>
        <w:rPr>
          <w:rFonts w:ascii="Times New Roman" w:hAnsi="Times New Roman" w:cs="Times New Roman"/>
          <w:sz w:val="24"/>
          <w:szCs w:val="24"/>
        </w:rPr>
        <w:t>υρωπαϊκή Ένωση</w:t>
      </w:r>
      <w:r w:rsidRPr="007C71E4">
        <w:rPr>
          <w:rFonts w:ascii="Times New Roman" w:hAnsi="Times New Roman" w:cs="Times New Roman"/>
          <w:sz w:val="24"/>
          <w:szCs w:val="24"/>
        </w:rPr>
        <w:t xml:space="preserve"> έχουν γίνει περίπλοκα</w:t>
      </w:r>
      <w:sdt>
        <w:sdtPr>
          <w:rPr>
            <w:rFonts w:ascii="Times New Roman" w:hAnsi="Times New Roman" w:cs="Times New Roman"/>
            <w:sz w:val="24"/>
            <w:szCs w:val="24"/>
          </w:rPr>
          <w:id w:val="-1354948706"/>
          <w:citation/>
        </w:sdtPr>
        <w:sdtContent>
          <w:r w:rsidR="00EB777A">
            <w:rPr>
              <w:rFonts w:ascii="Times New Roman" w:hAnsi="Times New Roman" w:cs="Times New Roman"/>
              <w:sz w:val="24"/>
              <w:szCs w:val="24"/>
            </w:rPr>
            <w:fldChar w:fldCharType="begin"/>
          </w:r>
          <w:r w:rsidR="003B74C9" w:rsidRPr="003B74C9">
            <w:rPr>
              <w:rFonts w:ascii="Times New Roman" w:hAnsi="Times New Roman" w:cs="Times New Roman"/>
              <w:sz w:val="24"/>
              <w:szCs w:val="24"/>
            </w:rPr>
            <w:instrText xml:space="preserve"> </w:instrText>
          </w:r>
          <w:r w:rsidR="003B74C9">
            <w:rPr>
              <w:rFonts w:ascii="Times New Roman" w:hAnsi="Times New Roman" w:cs="Times New Roman"/>
              <w:sz w:val="24"/>
              <w:szCs w:val="24"/>
              <w:lang w:val="en-US"/>
            </w:rPr>
            <w:instrText>CITATION</w:instrText>
          </w:r>
          <w:r w:rsidR="003B74C9" w:rsidRPr="003B74C9">
            <w:rPr>
              <w:rFonts w:ascii="Times New Roman" w:hAnsi="Times New Roman" w:cs="Times New Roman"/>
              <w:sz w:val="24"/>
              <w:szCs w:val="24"/>
            </w:rPr>
            <w:instrText xml:space="preserve"> </w:instrText>
          </w:r>
          <w:r w:rsidR="003B74C9">
            <w:rPr>
              <w:rFonts w:ascii="Times New Roman" w:hAnsi="Times New Roman" w:cs="Times New Roman"/>
              <w:sz w:val="24"/>
              <w:szCs w:val="24"/>
              <w:lang w:val="en-US"/>
            </w:rPr>
            <w:instrText>Mir</w:instrText>
          </w:r>
          <w:r w:rsidR="003B74C9" w:rsidRPr="003B74C9">
            <w:rPr>
              <w:rFonts w:ascii="Times New Roman" w:hAnsi="Times New Roman" w:cs="Times New Roman"/>
              <w:sz w:val="24"/>
              <w:szCs w:val="24"/>
            </w:rPr>
            <w:instrText>17 \</w:instrText>
          </w:r>
          <w:r w:rsidR="003B74C9">
            <w:rPr>
              <w:rFonts w:ascii="Times New Roman" w:hAnsi="Times New Roman" w:cs="Times New Roman"/>
              <w:sz w:val="24"/>
              <w:szCs w:val="24"/>
              <w:lang w:val="en-US"/>
            </w:rPr>
            <w:instrText>l</w:instrText>
          </w:r>
          <w:r w:rsidR="003B74C9" w:rsidRPr="003B74C9">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3B74C9" w:rsidRPr="003B74C9">
            <w:rPr>
              <w:rFonts w:ascii="Times New Roman" w:hAnsi="Times New Roman" w:cs="Times New Roman"/>
              <w:noProof/>
              <w:sz w:val="24"/>
              <w:szCs w:val="24"/>
            </w:rPr>
            <w:t xml:space="preserve"> (</w:t>
          </w:r>
          <w:r w:rsidR="003B74C9" w:rsidRPr="003B74C9">
            <w:rPr>
              <w:rFonts w:ascii="Times New Roman" w:hAnsi="Times New Roman" w:cs="Times New Roman"/>
              <w:noProof/>
              <w:sz w:val="24"/>
              <w:szCs w:val="24"/>
              <w:lang w:val="en-US"/>
            </w:rPr>
            <w:t>M</w:t>
          </w:r>
          <w:r w:rsidR="003B74C9" w:rsidRPr="003B74C9">
            <w:rPr>
              <w:rFonts w:ascii="Times New Roman" w:hAnsi="Times New Roman" w:cs="Times New Roman"/>
              <w:noProof/>
              <w:sz w:val="24"/>
              <w:szCs w:val="24"/>
            </w:rPr>
            <w:t>ă</w:t>
          </w:r>
          <w:r w:rsidR="003B74C9" w:rsidRPr="003B74C9">
            <w:rPr>
              <w:rFonts w:ascii="Times New Roman" w:hAnsi="Times New Roman" w:cs="Times New Roman"/>
              <w:noProof/>
              <w:sz w:val="24"/>
              <w:szCs w:val="24"/>
              <w:lang w:val="en-US"/>
            </w:rPr>
            <w:t>rcu</w:t>
          </w:r>
          <w:r w:rsidR="003B74C9" w:rsidRPr="003B74C9">
            <w:rPr>
              <w:rFonts w:ascii="Times New Roman" w:hAnsi="Times New Roman" w:cs="Times New Roman"/>
              <w:noProof/>
              <w:sz w:val="24"/>
              <w:szCs w:val="24"/>
            </w:rPr>
            <w:t>ţ, 2017)</w:t>
          </w:r>
          <w:r w:rsidR="00EB777A">
            <w:rPr>
              <w:rFonts w:ascii="Times New Roman" w:hAnsi="Times New Roman" w:cs="Times New Roman"/>
              <w:sz w:val="24"/>
              <w:szCs w:val="24"/>
            </w:rPr>
            <w:fldChar w:fldCharType="end"/>
          </w:r>
        </w:sdtContent>
      </w:sdt>
      <w:r w:rsidRPr="007C71E4">
        <w:rPr>
          <w:rFonts w:ascii="Times New Roman" w:hAnsi="Times New Roman" w:cs="Times New Roman"/>
          <w:sz w:val="24"/>
          <w:szCs w:val="24"/>
        </w:rPr>
        <w:t>.</w:t>
      </w:r>
    </w:p>
    <w:p w:rsidR="00BE1D3C" w:rsidRPr="007C71E4"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Από την έρευνα και την τεχνολογική ανάπτυξη που είναι επωφελής για την Ευρωπαϊκή βιομηχανία, η μετατόπιση πήγε στη διασφάλιση των υποδομών σε όλη την Ευρώπη και, τέλος, στον κοινωνικό αντίκτυπο αυτών των μετασχηματισμών, τόσο σε θετικό όσο και σε αρνητικό βαθμό.</w:t>
      </w:r>
    </w:p>
    <w:p w:rsidR="00BE1D3C" w:rsidRPr="007C71E4" w:rsidRDefault="00BE1D3C"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τα πρώτα βήματα</w:t>
      </w:r>
      <w:r w:rsidRPr="007C71E4">
        <w:rPr>
          <w:rFonts w:ascii="Times New Roman" w:hAnsi="Times New Roman" w:cs="Times New Roman"/>
          <w:sz w:val="24"/>
          <w:szCs w:val="24"/>
        </w:rPr>
        <w:t xml:space="preserve"> υφίστανται στο πλαίσιο της ψηφιακής ενιαίας αγοράς</w:t>
      </w:r>
      <w:r>
        <w:rPr>
          <w:rFonts w:ascii="Times New Roman" w:hAnsi="Times New Roman" w:cs="Times New Roman"/>
          <w:sz w:val="24"/>
          <w:szCs w:val="24"/>
        </w:rPr>
        <w:t xml:space="preserve"> και έχουν στόχο:</w:t>
      </w:r>
    </w:p>
    <w:p w:rsidR="00BE1D3C" w:rsidRPr="007C71E4"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 Να ψηφιοποιούν τους πολίτες και τον ιδιωτικό και δημόσιο τομέα</w:t>
      </w:r>
    </w:p>
    <w:p w:rsidR="00BE1D3C" w:rsidRPr="007C71E4"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 Να συμβάλει στην ανάπτυξη ψηφιακών δεξιοτήτων σε όλη την Ευρώπη</w:t>
      </w:r>
    </w:p>
    <w:p w:rsidR="00BE1D3C" w:rsidRPr="007C71E4"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 xml:space="preserve">• Να οικοδομήσει αποκλεισμούς στην κοινωνία της πληροφορίας </w:t>
      </w:r>
    </w:p>
    <w:p w:rsidR="00BE1D3C"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 xml:space="preserve">Εκτός από την παραδοσιακή αποστολή της κοινωνίας της πληροφορίας για την οικοδόμηση νέων οικονομιών και την προώθηση της ανταγωνιστικότητας, η συζήτηση στο πλαίσιο της ηλεκτρονικής Ευρώπης κινήθηκε για μία ακόμη φορά στους κινδύνους του κοινωνικού διαχωρισμού και στη διαδικασία σύλληψης που έπρεπε να κάνει η Ευρωπαϊκή Ένωση σε σύγκριση με τους κύριους ανταγωνιστές της. </w:t>
      </w:r>
    </w:p>
    <w:p w:rsidR="00BE1D3C"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Το πρώτο ζήτημα σχετίζεται με τους κύριους στόχους που αναφέρθηκαν παραπάνω, οι οποίοι μπορούν να οριοθετ</w:t>
      </w:r>
      <w:r>
        <w:rPr>
          <w:rFonts w:ascii="Times New Roman" w:hAnsi="Times New Roman" w:cs="Times New Roman"/>
          <w:sz w:val="24"/>
          <w:szCs w:val="24"/>
        </w:rPr>
        <w:t xml:space="preserve">ηθούν </w:t>
      </w:r>
      <w:r w:rsidRPr="007C71E4">
        <w:rPr>
          <w:rFonts w:ascii="Times New Roman" w:hAnsi="Times New Roman" w:cs="Times New Roman"/>
          <w:sz w:val="24"/>
          <w:szCs w:val="24"/>
        </w:rPr>
        <w:t xml:space="preserve">σε μια μείζονα προτεραιότητα που προωθεί τις προσπάθειες για ψηφιακό γραμματισμό, δηλαδή τις απαραίτητες δεξιότητες που θα πρέπει να έχει κάθε Ευρωπαίος στην κοινωνία της πληροφορίας. Το δεύτερο ζήτημα αναφέρθηκε σε αυτό που θα αποτελούσε σημαντικό σημείο εστίασης των μελλοντικών ψηφιακών στρατηγικών, δηλαδή ότι η νέα "ψηφιακή" οικονομία της Ευρωπαϊκής Ένωσης καθυστερεί τους ανταγωνιστές της. Αυτοί οι δύο συγκλίνουν σε μια μείζονα πρόκληση που πρέπει να αντιμετωπιστεί από τις ψηφιακές πολιτικές της Ευρωπαϊκής Ένωσης, τα αυξανόμενα ψηφιακά εμπόδια που εμποδίζουν την ανάπτυξη των ψηφιακών δεξιοτήτων, καθώς και την ψηφιακή οικονομία. </w:t>
      </w:r>
    </w:p>
    <w:p w:rsidR="00BE1D3C" w:rsidRPr="007C71E4"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lastRenderedPageBreak/>
        <w:t>Η στρατηγική «ηλεκτρονική Ευρώπη» τόνισε αρκετούς ψηφιακούς φραγμούς που υπάρχουν στην κοινωνία της πληροφορίας, οι οποίοι μπορούν να θεωρηθούν μέσα από το φακό του ορισμού του ψηφιακού χάσματος</w:t>
      </w:r>
      <w:r w:rsidRPr="00ED5098">
        <w:rPr>
          <w:rFonts w:ascii="Times New Roman" w:hAnsi="Times New Roman" w:cs="Times New Roman"/>
          <w:sz w:val="24"/>
          <w:szCs w:val="24"/>
        </w:rPr>
        <w:t xml:space="preserve"> </w:t>
      </w:r>
      <w:r>
        <w:rPr>
          <w:rFonts w:ascii="Times New Roman" w:hAnsi="Times New Roman" w:cs="Times New Roman"/>
          <w:sz w:val="24"/>
          <w:szCs w:val="24"/>
        </w:rPr>
        <w:t>όπως η γ</w:t>
      </w:r>
      <w:r w:rsidRPr="007C71E4">
        <w:rPr>
          <w:rFonts w:ascii="Times New Roman" w:hAnsi="Times New Roman" w:cs="Times New Roman"/>
          <w:sz w:val="24"/>
          <w:szCs w:val="24"/>
        </w:rPr>
        <w:t xml:space="preserve">ενικά δαπανηρή, επισφαλής και αργή πρόσβαση στο διαδίκτυο και το ηλεκτρονικό εμπόριο </w:t>
      </w:r>
      <w:r>
        <w:rPr>
          <w:rFonts w:ascii="Times New Roman" w:hAnsi="Times New Roman" w:cs="Times New Roman"/>
          <w:sz w:val="24"/>
          <w:szCs w:val="24"/>
        </w:rPr>
        <w:t>, ο α</w:t>
      </w:r>
      <w:r w:rsidRPr="007C71E4">
        <w:rPr>
          <w:rFonts w:ascii="Times New Roman" w:hAnsi="Times New Roman" w:cs="Times New Roman"/>
          <w:sz w:val="24"/>
          <w:szCs w:val="24"/>
        </w:rPr>
        <w:t>νεπαρκής ψηφιακά εγγραμμ</w:t>
      </w:r>
      <w:r>
        <w:rPr>
          <w:rFonts w:ascii="Times New Roman" w:hAnsi="Times New Roman" w:cs="Times New Roman"/>
          <w:sz w:val="24"/>
          <w:szCs w:val="24"/>
        </w:rPr>
        <w:t xml:space="preserve">ατισμένος </w:t>
      </w:r>
      <w:r w:rsidRPr="007C71E4">
        <w:rPr>
          <w:rFonts w:ascii="Times New Roman" w:hAnsi="Times New Roman" w:cs="Times New Roman"/>
          <w:sz w:val="24"/>
          <w:szCs w:val="24"/>
        </w:rPr>
        <w:t xml:space="preserve"> πληθυσμός</w:t>
      </w:r>
      <w:r>
        <w:rPr>
          <w:rFonts w:ascii="Times New Roman" w:hAnsi="Times New Roman" w:cs="Times New Roman"/>
          <w:sz w:val="24"/>
          <w:szCs w:val="24"/>
        </w:rPr>
        <w:t>, η έ</w:t>
      </w:r>
      <w:r w:rsidRPr="007C71E4">
        <w:rPr>
          <w:rFonts w:ascii="Times New Roman" w:hAnsi="Times New Roman" w:cs="Times New Roman"/>
          <w:sz w:val="24"/>
          <w:szCs w:val="24"/>
        </w:rPr>
        <w:t xml:space="preserve">λλειψη επαρκούς δυναμικής, επιχειρηματικής και προσανατολισμένης στις υπηρεσίες κουλτούρας </w:t>
      </w:r>
      <w:r>
        <w:rPr>
          <w:rFonts w:ascii="Times New Roman" w:hAnsi="Times New Roman" w:cs="Times New Roman"/>
          <w:sz w:val="24"/>
          <w:szCs w:val="24"/>
        </w:rPr>
        <w:t>και ο δ</w:t>
      </w:r>
      <w:r w:rsidRPr="007C71E4">
        <w:rPr>
          <w:rFonts w:ascii="Times New Roman" w:hAnsi="Times New Roman" w:cs="Times New Roman"/>
          <w:sz w:val="24"/>
          <w:szCs w:val="24"/>
        </w:rPr>
        <w:t xml:space="preserve">ημόσιος τομέας που δεν διαδραματίζει επαρκώς ενεργό ρόλο στην ανάπτυξη νέων εφαρμογών και υπηρεσιών </w:t>
      </w:r>
      <w:sdt>
        <w:sdtPr>
          <w:rPr>
            <w:rFonts w:ascii="Times New Roman" w:hAnsi="Times New Roman" w:cs="Times New Roman"/>
            <w:sz w:val="24"/>
            <w:szCs w:val="24"/>
          </w:rPr>
          <w:id w:val="308292678"/>
          <w:citation/>
        </w:sdtPr>
        <w:sdtContent>
          <w:r w:rsidR="00EB777A">
            <w:rPr>
              <w:rFonts w:ascii="Times New Roman" w:hAnsi="Times New Roman" w:cs="Times New Roman"/>
              <w:sz w:val="24"/>
              <w:szCs w:val="24"/>
            </w:rPr>
            <w:fldChar w:fldCharType="begin"/>
          </w:r>
          <w:r w:rsidR="000951E9">
            <w:rPr>
              <w:rFonts w:ascii="Times New Roman" w:hAnsi="Times New Roman" w:cs="Times New Roman"/>
              <w:sz w:val="24"/>
              <w:szCs w:val="24"/>
            </w:rPr>
            <w:instrText xml:space="preserve">CITATION Eur99 \l 1033 </w:instrText>
          </w:r>
          <w:r w:rsidR="00EB777A">
            <w:rPr>
              <w:rFonts w:ascii="Times New Roman" w:hAnsi="Times New Roman" w:cs="Times New Roman"/>
              <w:sz w:val="24"/>
              <w:szCs w:val="24"/>
            </w:rPr>
            <w:fldChar w:fldCharType="separate"/>
          </w:r>
          <w:r w:rsidR="000951E9" w:rsidRPr="000951E9">
            <w:rPr>
              <w:rFonts w:ascii="Times New Roman" w:hAnsi="Times New Roman" w:cs="Times New Roman"/>
              <w:noProof/>
              <w:sz w:val="24"/>
              <w:szCs w:val="24"/>
            </w:rPr>
            <w:t>( European Commission, 1999)</w:t>
          </w:r>
          <w:r w:rsidR="00EB777A">
            <w:rPr>
              <w:rFonts w:ascii="Times New Roman" w:hAnsi="Times New Roman" w:cs="Times New Roman"/>
              <w:sz w:val="24"/>
              <w:szCs w:val="24"/>
            </w:rPr>
            <w:fldChar w:fldCharType="end"/>
          </w:r>
        </w:sdtContent>
      </w:sdt>
      <w:r w:rsidRPr="007C71E4">
        <w:rPr>
          <w:rFonts w:ascii="Times New Roman" w:hAnsi="Times New Roman" w:cs="Times New Roman"/>
          <w:sz w:val="24"/>
          <w:szCs w:val="24"/>
        </w:rPr>
        <w:t xml:space="preserve"> </w:t>
      </w:r>
    </w:p>
    <w:p w:rsidR="00BE1D3C"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 xml:space="preserve">Το ψηφιακό χάσμα ορίζεται ως το χάσμα όσον αφορά την πρόσβαση, τη χρήση και τις δεξιότητες μεταξύ των πολιτών. Τα προαναφερθέντα ψηφιακά εμπόδια που έχουν καταγραφεί στην Ευρωπαϊκή Ένωση αντιστοιχούν ακριβώς σε αυτές τις πτυχές. </w:t>
      </w:r>
    </w:p>
    <w:p w:rsidR="00BE1D3C"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Από την προαναφερθείσα φράση, βλέπουμε ότι η κοινωνία των πληροφοριών αποτελεί ενδιάμεσο βήμα προς την κοινωνία της γνώσης. Οι πληροφορίες που παράγονται από την ανάπτυξη υλ</w:t>
      </w:r>
      <w:r>
        <w:rPr>
          <w:rFonts w:ascii="Times New Roman" w:hAnsi="Times New Roman" w:cs="Times New Roman"/>
          <w:sz w:val="24"/>
          <w:szCs w:val="24"/>
        </w:rPr>
        <w:t xml:space="preserve">ικού </w:t>
      </w:r>
      <w:r w:rsidRPr="007C71E4">
        <w:rPr>
          <w:rFonts w:ascii="Times New Roman" w:hAnsi="Times New Roman" w:cs="Times New Roman"/>
          <w:sz w:val="24"/>
          <w:szCs w:val="24"/>
        </w:rPr>
        <w:t>και λογισμικού σε γνώσεις από Ευρωπαίους με ψηφιακή εξειδίκευση, δημιουργώντας έτσι μια ανταγωνιστικότερη οικονομία και εξυπνότερη κοινωνία, την κοινωνία της γνώσης. Ως εκ τούτου, πραγματοποιήθηκαν επενδύσεις για την αναβάθμιση και την καινοτομία νέων τεχνολογιών, καθώς και για την παροχή στους χρήστες των απαραίτητων δεξιοτήτων για τη χρήση τους. Πέρα από την παραδοσιακή εστίαση στον παγκόσμιο αντίκτυπο που είχε η τεχνολογία και την ανάγκη για την αύξηση των τεχνολογιών σε όλους τους τομείς της οικονομίας και της κοινωνίας, προέκυψαν δύο νέα ζητήματα στη νέα προσέγγιση της κοινωνίας της πληροφορίας: το ηλεκτρονικό εμπόριο, καθώς και η ιδιωτικότητα και δικαιώματα ασφαλείας για τους χρήστες</w:t>
      </w:r>
      <w:r>
        <w:rPr>
          <w:rFonts w:ascii="Times New Roman" w:hAnsi="Times New Roman" w:cs="Times New Roman"/>
          <w:sz w:val="24"/>
          <w:szCs w:val="24"/>
        </w:rPr>
        <w:t>.</w:t>
      </w:r>
    </w:p>
    <w:p w:rsidR="00BE1D3C" w:rsidRPr="000951E9" w:rsidRDefault="00BE1D3C" w:rsidP="0020042D">
      <w:pPr>
        <w:spacing w:line="360" w:lineRule="auto"/>
        <w:jc w:val="both"/>
        <w:rPr>
          <w:rFonts w:ascii="Times New Roman" w:hAnsi="Times New Roman" w:cs="Times New Roman"/>
          <w:sz w:val="24"/>
          <w:szCs w:val="24"/>
        </w:rPr>
      </w:pPr>
      <w:r w:rsidRPr="007C71E4">
        <w:rPr>
          <w:rFonts w:ascii="Times New Roman" w:hAnsi="Times New Roman" w:cs="Times New Roman"/>
          <w:sz w:val="24"/>
          <w:szCs w:val="24"/>
        </w:rPr>
        <w:t xml:space="preserve"> Πρώτον, το ηλεκτρονικό εμπόριο είναι αποτέλεσμα των μετασχηματισμών της οικονομίας υπό το πρίσμα του </w:t>
      </w:r>
      <w:r>
        <w:rPr>
          <w:rFonts w:ascii="Times New Roman" w:hAnsi="Times New Roman" w:cs="Times New Roman"/>
          <w:sz w:val="24"/>
          <w:szCs w:val="24"/>
        </w:rPr>
        <w:t>δ</w:t>
      </w:r>
      <w:r w:rsidRPr="007C71E4">
        <w:rPr>
          <w:rFonts w:ascii="Times New Roman" w:hAnsi="Times New Roman" w:cs="Times New Roman"/>
          <w:sz w:val="24"/>
          <w:szCs w:val="24"/>
        </w:rPr>
        <w:t xml:space="preserve">ιαδικτύου, αλλά ταυτόχρονα, η πανταχού παρούσα παρουσία του </w:t>
      </w:r>
      <w:r>
        <w:rPr>
          <w:rFonts w:ascii="Times New Roman" w:hAnsi="Times New Roman" w:cs="Times New Roman"/>
          <w:sz w:val="24"/>
          <w:szCs w:val="24"/>
        </w:rPr>
        <w:t>δ</w:t>
      </w:r>
      <w:r w:rsidRPr="007C71E4">
        <w:rPr>
          <w:rFonts w:ascii="Times New Roman" w:hAnsi="Times New Roman" w:cs="Times New Roman"/>
          <w:sz w:val="24"/>
          <w:szCs w:val="24"/>
        </w:rPr>
        <w:t>ιαδικτύου στη ζωή των πολιτών από τη συμμετοχή σε ψηφιακές αγορές για την αλληλεπίδραση με την κυβέρνηση με τη χρήση τεχνολογίες έχει δημιουργήσει</w:t>
      </w:r>
      <w:r>
        <w:rPr>
          <w:rFonts w:ascii="Times New Roman" w:hAnsi="Times New Roman" w:cs="Times New Roman"/>
          <w:sz w:val="24"/>
          <w:szCs w:val="24"/>
        </w:rPr>
        <w:t>,</w:t>
      </w:r>
      <w:r w:rsidRPr="007C71E4">
        <w:rPr>
          <w:rFonts w:ascii="Times New Roman" w:hAnsi="Times New Roman" w:cs="Times New Roman"/>
          <w:sz w:val="24"/>
          <w:szCs w:val="24"/>
        </w:rPr>
        <w:t xml:space="preserve"> όχι μόνο νέες ευκαιρίες για ανάπτυξη, αλλά και νέους τύπους ανησυχιών, όπως η ιδιωτικότητα και η προστασία των πληροφοριών. Για να λειτουργήσει σωστά η κοινωνία της πληροφορίας, πρέπει να θεσπιστούν νέες πολιτικές σε μια προσπάθεια να συμβαδίσει με την ανάπτυξή της. Ως εκ τούτου, τα θέματα ιδιωτικής ζωής και ασφάλειας καθίστανται ζητήματα πολιτικής στην Ευρωπαϊκή Ένωση, τα οποία πρέπει</w:t>
      </w:r>
      <w:r w:rsidRPr="00F5674A">
        <w:rPr>
          <w:rFonts w:ascii="Times New Roman" w:hAnsi="Times New Roman" w:cs="Times New Roman"/>
          <w:sz w:val="24"/>
          <w:szCs w:val="24"/>
        </w:rPr>
        <w:t xml:space="preserve"> </w:t>
      </w:r>
      <w:r>
        <w:rPr>
          <w:rFonts w:ascii="Times New Roman" w:hAnsi="Times New Roman" w:cs="Times New Roman"/>
          <w:sz w:val="24"/>
          <w:szCs w:val="24"/>
        </w:rPr>
        <w:t>επίσης</w:t>
      </w:r>
      <w:r w:rsidRPr="007C71E4">
        <w:rPr>
          <w:rFonts w:ascii="Times New Roman" w:hAnsi="Times New Roman" w:cs="Times New Roman"/>
          <w:sz w:val="24"/>
          <w:szCs w:val="24"/>
        </w:rPr>
        <w:t xml:space="preserve"> να αντιμετωπιστούν</w:t>
      </w:r>
      <w:sdt>
        <w:sdtPr>
          <w:rPr>
            <w:rFonts w:ascii="Times New Roman" w:hAnsi="Times New Roman" w:cs="Times New Roman"/>
            <w:sz w:val="24"/>
            <w:szCs w:val="24"/>
          </w:rPr>
          <w:id w:val="-1030258467"/>
          <w:citation/>
        </w:sdtPr>
        <w:sdtContent>
          <w:r w:rsidR="00EB777A">
            <w:rPr>
              <w:rFonts w:ascii="Times New Roman" w:hAnsi="Times New Roman" w:cs="Times New Roman"/>
              <w:sz w:val="24"/>
              <w:szCs w:val="24"/>
            </w:rPr>
            <w:fldChar w:fldCharType="begin"/>
          </w:r>
          <w:r w:rsidR="000951E9" w:rsidRPr="000951E9">
            <w:rPr>
              <w:rFonts w:ascii="Times New Roman" w:hAnsi="Times New Roman" w:cs="Times New Roman"/>
              <w:sz w:val="24"/>
              <w:szCs w:val="24"/>
            </w:rPr>
            <w:instrText xml:space="preserve"> </w:instrText>
          </w:r>
          <w:r w:rsidR="000951E9">
            <w:rPr>
              <w:rFonts w:ascii="Times New Roman" w:hAnsi="Times New Roman" w:cs="Times New Roman"/>
              <w:sz w:val="24"/>
              <w:szCs w:val="24"/>
              <w:lang w:val="en-US"/>
            </w:rPr>
            <w:instrText>CITATION</w:instrText>
          </w:r>
          <w:r w:rsidR="000951E9" w:rsidRPr="000951E9">
            <w:rPr>
              <w:rFonts w:ascii="Times New Roman" w:hAnsi="Times New Roman" w:cs="Times New Roman"/>
              <w:sz w:val="24"/>
              <w:szCs w:val="24"/>
            </w:rPr>
            <w:instrText xml:space="preserve"> </w:instrText>
          </w:r>
          <w:r w:rsidR="000951E9">
            <w:rPr>
              <w:rFonts w:ascii="Times New Roman" w:hAnsi="Times New Roman" w:cs="Times New Roman"/>
              <w:sz w:val="24"/>
              <w:szCs w:val="24"/>
              <w:lang w:val="en-US"/>
            </w:rPr>
            <w:instrText>Mir</w:instrText>
          </w:r>
          <w:r w:rsidR="000951E9" w:rsidRPr="000951E9">
            <w:rPr>
              <w:rFonts w:ascii="Times New Roman" w:hAnsi="Times New Roman" w:cs="Times New Roman"/>
              <w:sz w:val="24"/>
              <w:szCs w:val="24"/>
            </w:rPr>
            <w:instrText>17 \</w:instrText>
          </w:r>
          <w:r w:rsidR="000951E9">
            <w:rPr>
              <w:rFonts w:ascii="Times New Roman" w:hAnsi="Times New Roman" w:cs="Times New Roman"/>
              <w:sz w:val="24"/>
              <w:szCs w:val="24"/>
              <w:lang w:val="en-US"/>
            </w:rPr>
            <w:instrText>l</w:instrText>
          </w:r>
          <w:r w:rsidR="000951E9" w:rsidRPr="000951E9">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0951E9" w:rsidRPr="000951E9">
            <w:rPr>
              <w:rFonts w:ascii="Times New Roman" w:hAnsi="Times New Roman" w:cs="Times New Roman"/>
              <w:noProof/>
              <w:sz w:val="24"/>
              <w:szCs w:val="24"/>
            </w:rPr>
            <w:t xml:space="preserve"> (</w:t>
          </w:r>
          <w:r w:rsidR="000951E9" w:rsidRPr="000951E9">
            <w:rPr>
              <w:rFonts w:ascii="Times New Roman" w:hAnsi="Times New Roman" w:cs="Times New Roman"/>
              <w:noProof/>
              <w:sz w:val="24"/>
              <w:szCs w:val="24"/>
              <w:lang w:val="en-US"/>
            </w:rPr>
            <w:t>M</w:t>
          </w:r>
          <w:r w:rsidR="000951E9" w:rsidRPr="000951E9">
            <w:rPr>
              <w:rFonts w:ascii="Times New Roman" w:hAnsi="Times New Roman" w:cs="Times New Roman"/>
              <w:noProof/>
              <w:sz w:val="24"/>
              <w:szCs w:val="24"/>
            </w:rPr>
            <w:t>ă</w:t>
          </w:r>
          <w:r w:rsidR="000951E9" w:rsidRPr="000951E9">
            <w:rPr>
              <w:rFonts w:ascii="Times New Roman" w:hAnsi="Times New Roman" w:cs="Times New Roman"/>
              <w:noProof/>
              <w:sz w:val="24"/>
              <w:szCs w:val="24"/>
              <w:lang w:val="en-US"/>
            </w:rPr>
            <w:t>rcu</w:t>
          </w:r>
          <w:r w:rsidR="000951E9" w:rsidRPr="000951E9">
            <w:rPr>
              <w:rFonts w:ascii="Times New Roman" w:hAnsi="Times New Roman" w:cs="Times New Roman"/>
              <w:noProof/>
              <w:sz w:val="24"/>
              <w:szCs w:val="24"/>
            </w:rPr>
            <w:t>ţ, 2017)</w:t>
          </w:r>
          <w:r w:rsidR="00EB777A">
            <w:rPr>
              <w:rFonts w:ascii="Times New Roman" w:hAnsi="Times New Roman" w:cs="Times New Roman"/>
              <w:sz w:val="24"/>
              <w:szCs w:val="24"/>
            </w:rPr>
            <w:fldChar w:fldCharType="end"/>
          </w:r>
        </w:sdtContent>
      </w:sdt>
      <w:r w:rsidR="000951E9" w:rsidRPr="000951E9">
        <w:rPr>
          <w:rFonts w:ascii="Times New Roman" w:hAnsi="Times New Roman" w:cs="Times New Roman"/>
          <w:sz w:val="24"/>
          <w:szCs w:val="24"/>
        </w:rPr>
        <w:t>.</w:t>
      </w:r>
    </w:p>
    <w:p w:rsidR="00BE1D3C" w:rsidRDefault="00BE1D3C" w:rsidP="0020042D">
      <w:pPr>
        <w:spacing w:line="360" w:lineRule="auto"/>
        <w:jc w:val="both"/>
        <w:rPr>
          <w:rFonts w:ascii="Times New Roman" w:hAnsi="Times New Roman" w:cs="Times New Roman"/>
          <w:b/>
          <w:bCs/>
          <w:sz w:val="24"/>
          <w:szCs w:val="24"/>
        </w:rPr>
      </w:pPr>
    </w:p>
    <w:p w:rsidR="00BE1D3C" w:rsidRDefault="00BE1D3C" w:rsidP="0020042D">
      <w:pPr>
        <w:pStyle w:val="3"/>
        <w:spacing w:line="360" w:lineRule="auto"/>
        <w:rPr>
          <w:rFonts w:ascii="Times New Roman" w:hAnsi="Times New Roman" w:cs="Times New Roman"/>
          <w:b/>
          <w:bCs/>
          <w:color w:val="auto"/>
        </w:rPr>
      </w:pPr>
      <w:bookmarkStart w:id="32" w:name="_Toc19277190"/>
      <w:r w:rsidRPr="00C601DE">
        <w:rPr>
          <w:rFonts w:ascii="Times New Roman" w:hAnsi="Times New Roman" w:cs="Times New Roman"/>
          <w:b/>
          <w:bCs/>
          <w:color w:val="auto"/>
        </w:rPr>
        <w:t xml:space="preserve">3.3.3 Οι </w:t>
      </w:r>
      <w:bookmarkStart w:id="33" w:name="_Hlk19230620"/>
      <w:r w:rsidRPr="00C601DE">
        <w:rPr>
          <w:rFonts w:ascii="Times New Roman" w:hAnsi="Times New Roman" w:cs="Times New Roman"/>
          <w:b/>
          <w:bCs/>
          <w:color w:val="auto"/>
        </w:rPr>
        <w:t>ψηφιακές ικανότητες των καταναλωτών στα πλαίσια του ηλεκτρονικού εμπορίου και συναλλαγών</w:t>
      </w:r>
      <w:bookmarkEnd w:id="32"/>
    </w:p>
    <w:p w:rsidR="00C601DE" w:rsidRPr="00C601DE" w:rsidRDefault="00C601DE" w:rsidP="0020042D">
      <w:pPr>
        <w:spacing w:line="360" w:lineRule="auto"/>
      </w:pPr>
    </w:p>
    <w:bookmarkEnd w:id="33"/>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Ένας από τους βασικούς στόχους της Ευρωπαϊκής επιτροπής είναι η δημιουργία μιας ενιαίας ψηφιακής αγοράς όπου τόσο οι επιχειρήσεις όσο και οι πολίτες θα έχουν ανεμπόδιστη πρόσβαση σε διαδικτυακές υπηρεσίες και προϊόντα ανεξαρτήτως ιθαγένειας και τόπου διαμονής.</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Το ψηφιακό θεματολόγιο για τους καταναλωτές, στοχεύει να προσδιορίσει τις ικανότητες που είναι απαραίτητες στον καταναλωτή προκειμένου να είναι ενεργός, δυναμικός και ασφαλής στην ψηφιακή αγορά</w:t>
      </w:r>
      <w:r>
        <w:rPr>
          <w:rFonts w:ascii="Times New Roman" w:hAnsi="Times New Roman" w:cs="Times New Roman"/>
          <w:sz w:val="24"/>
          <w:szCs w:val="24"/>
        </w:rPr>
        <w:t xml:space="preserve"> και να μην κινδυνεύει από τα πράγματα που αναφέρθηκαν παραπάνω</w:t>
      </w:r>
      <w:r w:rsidRPr="001D2EFB">
        <w:rPr>
          <w:rFonts w:ascii="Times New Roman" w:hAnsi="Times New Roman" w:cs="Times New Roman"/>
          <w:sz w:val="24"/>
          <w:szCs w:val="24"/>
        </w:rPr>
        <w:t>. Βέβαια οι καταναλωτές, θα βιώσουν σε μεγαλύτερο βαθμό τα οφέλη της νέας ψηφιακής αγοράς αν έχουν νέες δεξιότητες και έχουν κριτική στάση απέναντι στο ψηφιακό αυτό, κόσμο.</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Η δημοσίευση για το πλαίσιο αναφοράς σχετικά με τις ψηφιακές ικανότητες έχει ως στόχο να γίνουν κατανοητές οι ικανότητες που απαιτούνται ώστε οι καταναλωτές να αξιοποιούν τη ψηφιακή οικονομία και αγορά. Αυτό που τονίζεται ιδιαίτερα είναι η ανάγκη αξιοποίησης ευκαιριών για την ενίσχυση της ψηφιακής μάθησης και των ψηφιακών δεξιοτήτων.</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Όπως έχει αναφερθεί και στα προηγούμενα κεφάλαια οι ψηφιακές ικανότητες των καταναλωτών συνδυάζουν τις γνώσεις τις συμπεριφορές και τις δεξιότητες, πράγμα που αναφέρεται και στις βασικές ικανότητες που ορίζει η ευρωπαική ένωση για τους πολίτες.</w:t>
      </w:r>
      <w:sdt>
        <w:sdtPr>
          <w:rPr>
            <w:rFonts w:ascii="Times New Roman" w:hAnsi="Times New Roman" w:cs="Times New Roman"/>
            <w:sz w:val="24"/>
            <w:szCs w:val="24"/>
          </w:rPr>
          <w:id w:val="104625654"/>
          <w:citation/>
        </w:sdtPr>
        <w:sdtContent>
          <w:r w:rsidR="00EB777A">
            <w:rPr>
              <w:rFonts w:ascii="Times New Roman" w:hAnsi="Times New Roman" w:cs="Times New Roman"/>
              <w:sz w:val="24"/>
              <w:szCs w:val="24"/>
            </w:rPr>
            <w:fldChar w:fldCharType="begin"/>
          </w:r>
          <w:r w:rsidR="00717AB4" w:rsidRPr="00717AB4">
            <w:rPr>
              <w:rFonts w:ascii="Times New Roman" w:hAnsi="Times New Roman" w:cs="Times New Roman"/>
              <w:sz w:val="24"/>
              <w:szCs w:val="24"/>
            </w:rPr>
            <w:instrText xml:space="preserve"> </w:instrText>
          </w:r>
          <w:r w:rsidR="00717AB4">
            <w:rPr>
              <w:rFonts w:ascii="Times New Roman" w:hAnsi="Times New Roman" w:cs="Times New Roman"/>
              <w:sz w:val="24"/>
              <w:szCs w:val="24"/>
              <w:lang w:val="en-US"/>
            </w:rPr>
            <w:instrText>CITATION</w:instrText>
          </w:r>
          <w:r w:rsidR="00717AB4" w:rsidRPr="00717AB4">
            <w:rPr>
              <w:rFonts w:ascii="Times New Roman" w:hAnsi="Times New Roman" w:cs="Times New Roman"/>
              <w:sz w:val="24"/>
              <w:szCs w:val="24"/>
            </w:rPr>
            <w:instrText xml:space="preserve"> </w:instrText>
          </w:r>
          <w:r w:rsidR="00717AB4">
            <w:rPr>
              <w:rFonts w:ascii="Times New Roman" w:hAnsi="Times New Roman" w:cs="Times New Roman"/>
              <w:sz w:val="24"/>
              <w:szCs w:val="24"/>
              <w:lang w:val="en-US"/>
            </w:rPr>
            <w:instrText>Bre</w:instrText>
          </w:r>
          <w:r w:rsidR="00717AB4" w:rsidRPr="00717AB4">
            <w:rPr>
              <w:rFonts w:ascii="Times New Roman" w:hAnsi="Times New Roman" w:cs="Times New Roman"/>
              <w:sz w:val="24"/>
              <w:szCs w:val="24"/>
            </w:rPr>
            <w:instrText>16 \</w:instrText>
          </w:r>
          <w:r w:rsidR="00717AB4">
            <w:rPr>
              <w:rFonts w:ascii="Times New Roman" w:hAnsi="Times New Roman" w:cs="Times New Roman"/>
              <w:sz w:val="24"/>
              <w:szCs w:val="24"/>
              <w:lang w:val="en-US"/>
            </w:rPr>
            <w:instrText>l</w:instrText>
          </w:r>
          <w:r w:rsidR="00717AB4" w:rsidRPr="00717AB4">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717AB4" w:rsidRPr="00717AB4">
            <w:rPr>
              <w:rFonts w:ascii="Times New Roman" w:hAnsi="Times New Roman" w:cs="Times New Roman"/>
              <w:noProof/>
              <w:sz w:val="24"/>
              <w:szCs w:val="24"/>
            </w:rPr>
            <w:t xml:space="preserve"> </w:t>
          </w:r>
          <w:r w:rsidR="00717AB4" w:rsidRPr="00FA00D2">
            <w:rPr>
              <w:rFonts w:ascii="Times New Roman" w:hAnsi="Times New Roman" w:cs="Times New Roman"/>
              <w:noProof/>
              <w:sz w:val="24"/>
              <w:szCs w:val="24"/>
            </w:rPr>
            <w:t>(</w:t>
          </w:r>
          <w:r w:rsidR="00717AB4" w:rsidRPr="00717AB4">
            <w:rPr>
              <w:rFonts w:ascii="Times New Roman" w:hAnsi="Times New Roman" w:cs="Times New Roman"/>
              <w:noProof/>
              <w:sz w:val="24"/>
              <w:szCs w:val="24"/>
              <w:lang w:val="en-US"/>
            </w:rPr>
            <w:t>Bre</w:t>
          </w:r>
          <w:r w:rsidR="00717AB4" w:rsidRPr="00FA00D2">
            <w:rPr>
              <w:rFonts w:ascii="Times New Roman" w:hAnsi="Times New Roman" w:cs="Times New Roman"/>
              <w:noProof/>
              <w:sz w:val="24"/>
              <w:szCs w:val="24"/>
            </w:rPr>
            <w:t>č</w:t>
          </w:r>
          <w:r w:rsidR="00717AB4" w:rsidRPr="00717AB4">
            <w:rPr>
              <w:rFonts w:ascii="Times New Roman" w:hAnsi="Times New Roman" w:cs="Times New Roman"/>
              <w:noProof/>
              <w:sz w:val="24"/>
              <w:szCs w:val="24"/>
              <w:lang w:val="en-US"/>
            </w:rPr>
            <w:t>ko</w:t>
          </w:r>
          <w:r w:rsidR="00717AB4" w:rsidRPr="00FA00D2">
            <w:rPr>
              <w:rFonts w:ascii="Times New Roman" w:hAnsi="Times New Roman" w:cs="Times New Roman"/>
              <w:noProof/>
              <w:sz w:val="24"/>
              <w:szCs w:val="24"/>
            </w:rPr>
            <w:t xml:space="preserve">, </w:t>
          </w:r>
          <w:r w:rsidR="00717AB4" w:rsidRPr="00717AB4">
            <w:rPr>
              <w:rFonts w:ascii="Times New Roman" w:hAnsi="Times New Roman" w:cs="Times New Roman"/>
              <w:noProof/>
              <w:sz w:val="24"/>
              <w:szCs w:val="24"/>
              <w:lang w:val="en-US"/>
            </w:rPr>
            <w:t>B</w:t>
          </w:r>
          <w:r w:rsidR="00717AB4" w:rsidRPr="00FA00D2">
            <w:rPr>
              <w:rFonts w:ascii="Times New Roman" w:hAnsi="Times New Roman" w:cs="Times New Roman"/>
              <w:noProof/>
              <w:sz w:val="24"/>
              <w:szCs w:val="24"/>
            </w:rPr>
            <w:t xml:space="preserve">., </w:t>
          </w:r>
          <w:r w:rsidR="00717AB4" w:rsidRPr="00717AB4">
            <w:rPr>
              <w:rFonts w:ascii="Times New Roman" w:hAnsi="Times New Roman" w:cs="Times New Roman"/>
              <w:noProof/>
              <w:sz w:val="24"/>
              <w:szCs w:val="24"/>
              <w:lang w:val="en-US"/>
            </w:rPr>
            <w:t>Ferrari</w:t>
          </w:r>
          <w:r w:rsidR="00717AB4" w:rsidRPr="00FA00D2">
            <w:rPr>
              <w:rFonts w:ascii="Times New Roman" w:hAnsi="Times New Roman" w:cs="Times New Roman"/>
              <w:noProof/>
              <w:sz w:val="24"/>
              <w:szCs w:val="24"/>
            </w:rPr>
            <w:t xml:space="preserve">, </w:t>
          </w:r>
          <w:r w:rsidR="00717AB4" w:rsidRPr="00717AB4">
            <w:rPr>
              <w:rFonts w:ascii="Times New Roman" w:hAnsi="Times New Roman" w:cs="Times New Roman"/>
              <w:noProof/>
              <w:sz w:val="24"/>
              <w:szCs w:val="24"/>
              <w:lang w:val="en-US"/>
            </w:rPr>
            <w:t>A</w:t>
          </w:r>
          <w:r w:rsidR="00717AB4" w:rsidRPr="00FA00D2">
            <w:rPr>
              <w:rFonts w:ascii="Times New Roman" w:hAnsi="Times New Roman" w:cs="Times New Roman"/>
              <w:noProof/>
              <w:sz w:val="24"/>
              <w:szCs w:val="24"/>
            </w:rPr>
            <w:t>, 2016)</w:t>
          </w:r>
          <w:r w:rsidR="00EB777A">
            <w:rPr>
              <w:rFonts w:ascii="Times New Roman" w:hAnsi="Times New Roman" w:cs="Times New Roman"/>
              <w:sz w:val="24"/>
              <w:szCs w:val="24"/>
            </w:rPr>
            <w:fldChar w:fldCharType="end"/>
          </w:r>
        </w:sdtContent>
      </w:sdt>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Πιο συγκεκριμένα οι στόχοι προκειμένου να βοηθηθούν οι καταναλωτές είναι ώστε:</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 xml:space="preserve">Α) να εκτελούν ενημερωμένες αγορές στην ψηφιακή </w:t>
      </w:r>
      <w:r w:rsidR="00717AB4" w:rsidRPr="001D2EFB">
        <w:rPr>
          <w:rFonts w:ascii="Times New Roman" w:hAnsi="Times New Roman" w:cs="Times New Roman"/>
          <w:sz w:val="24"/>
          <w:szCs w:val="24"/>
        </w:rPr>
        <w:t>αγορά</w:t>
      </w:r>
      <w:r w:rsidR="00717AB4">
        <w:rPr>
          <w:rFonts w:ascii="Times New Roman" w:hAnsi="Times New Roman" w:cs="Times New Roman"/>
          <w:sz w:val="24"/>
          <w:szCs w:val="24"/>
        </w:rPr>
        <w:t xml:space="preserve"> β</w:t>
      </w:r>
      <w:r w:rsidRPr="001D2EFB">
        <w:rPr>
          <w:rFonts w:ascii="Times New Roman" w:hAnsi="Times New Roman" w:cs="Times New Roman"/>
          <w:sz w:val="24"/>
          <w:szCs w:val="24"/>
        </w:rPr>
        <w:t>) να μη πέφτουν θύματα παραπλανητικής προώθησης προϊόντων, γ) να καταλαβαίνουν τις διάφορες εμπορικές τακτικές, δ) να διαχειρίζονται συναλλαγές μέσω του διαδικτύου και ε) να αντιλαμβάνονται τα θετικά και αρνητικά της συλλογής των προσωπικών δεδομένων</w:t>
      </w:r>
      <w:r>
        <w:rPr>
          <w:rFonts w:ascii="Times New Roman" w:hAnsi="Times New Roman" w:cs="Times New Roman"/>
          <w:sz w:val="24"/>
          <w:szCs w:val="24"/>
        </w:rPr>
        <w:t>.</w:t>
      </w:r>
    </w:p>
    <w:p w:rsidR="00BE1D3C" w:rsidRPr="001D2EFB" w:rsidRDefault="00BE1D3C" w:rsidP="0020042D">
      <w:pPr>
        <w:spacing w:line="360" w:lineRule="auto"/>
        <w:jc w:val="both"/>
        <w:rPr>
          <w:rFonts w:ascii="Times New Roman" w:hAnsi="Times New Roman" w:cs="Times New Roman"/>
          <w:sz w:val="24"/>
          <w:szCs w:val="24"/>
        </w:rPr>
      </w:pPr>
    </w:p>
    <w:p w:rsidR="00BE1D3C" w:rsidRDefault="00BE1D3C" w:rsidP="0020042D">
      <w:pPr>
        <w:spacing w:line="360" w:lineRule="auto"/>
        <w:jc w:val="both"/>
        <w:rPr>
          <w:rFonts w:ascii="Times New Roman" w:hAnsi="Times New Roman" w:cs="Times New Roman"/>
          <w:sz w:val="24"/>
          <w:szCs w:val="24"/>
        </w:rPr>
      </w:pPr>
      <w:bookmarkStart w:id="34" w:name="_Hlk19267726"/>
      <w:r w:rsidRPr="001D2EFB">
        <w:rPr>
          <w:rFonts w:ascii="Times New Roman" w:hAnsi="Times New Roman" w:cs="Times New Roman"/>
          <w:sz w:val="24"/>
          <w:szCs w:val="24"/>
        </w:rPr>
        <w:lastRenderedPageBreak/>
        <w:t>Στην συνέχεια θα παρατίθεται ο πίνακας που αναφέρει το πλαίσιο των ψηφιακών ικανοτήτων του καταναλωτή, που περιλαμβάνεται στην έκθεση της Ευρωπαϊκής επιτροπής του 2016 με τίτλο «Το πλαίσιο ψηφιακών ικανοτήτων για τους καταναλωτές</w:t>
      </w:r>
    </w:p>
    <w:bookmarkEnd w:id="34"/>
    <w:p w:rsidR="00BE1D3C" w:rsidRDefault="00BE1D3C" w:rsidP="0020042D">
      <w:pPr>
        <w:spacing w:line="360" w:lineRule="auto"/>
        <w:jc w:val="both"/>
        <w:rPr>
          <w:rFonts w:ascii="Times New Roman" w:hAnsi="Times New Roman" w:cs="Times New Roman"/>
          <w:sz w:val="24"/>
          <w:szCs w:val="24"/>
        </w:rPr>
      </w:pPr>
    </w:p>
    <w:p w:rsidR="00BE1D3C" w:rsidRDefault="00BE1D3C" w:rsidP="0020042D">
      <w:pPr>
        <w:keepNext/>
        <w:spacing w:line="360" w:lineRule="auto"/>
        <w:jc w:val="both"/>
      </w:pPr>
      <w:r>
        <w:rPr>
          <w:rFonts w:ascii="Times New Roman" w:hAnsi="Times New Roman" w:cs="Times New Roman"/>
          <w:noProof/>
          <w:sz w:val="24"/>
          <w:szCs w:val="24"/>
          <w:lang w:eastAsia="el-GR"/>
        </w:rPr>
        <w:drawing>
          <wp:inline distT="0" distB="0" distL="0" distR="0">
            <wp:extent cx="5886450" cy="449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kedUntitled_LI.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86450" cy="4495800"/>
                    </a:xfrm>
                    <a:prstGeom prst="rect">
                      <a:avLst/>
                    </a:prstGeom>
                  </pic:spPr>
                </pic:pic>
              </a:graphicData>
            </a:graphic>
          </wp:inline>
        </w:drawing>
      </w:r>
    </w:p>
    <w:p w:rsidR="00BE1D3C" w:rsidRPr="001D2EFB" w:rsidRDefault="00BE1D3C" w:rsidP="0020042D">
      <w:pPr>
        <w:pStyle w:val="a7"/>
        <w:spacing w:line="360" w:lineRule="auto"/>
        <w:jc w:val="both"/>
        <w:rPr>
          <w:rFonts w:ascii="Times New Roman" w:hAnsi="Times New Roman" w:cs="Times New Roman"/>
          <w:sz w:val="24"/>
          <w:szCs w:val="24"/>
        </w:rPr>
      </w:pPr>
      <w:r>
        <w:t>Πίνακας 2</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Για να γίνουν λίγο πιο κατανοητές οι συγκεκριμένες ικανότητες, θα παρατεθούν κάποια σύντομα παραδείγματα</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 xml:space="preserve">Στον τομέα ικανοτήτων </w:t>
      </w:r>
      <w:r w:rsidRPr="001D2EFB">
        <w:rPr>
          <w:rFonts w:ascii="Times New Roman" w:hAnsi="Times New Roman" w:cs="Times New Roman"/>
          <w:sz w:val="24"/>
          <w:szCs w:val="24"/>
          <w:u w:val="single"/>
        </w:rPr>
        <w:t>πριν από την αγορά</w:t>
      </w:r>
      <w:r w:rsidRPr="001D2EFB">
        <w:rPr>
          <w:rFonts w:ascii="Times New Roman" w:hAnsi="Times New Roman" w:cs="Times New Roman"/>
          <w:sz w:val="24"/>
          <w:szCs w:val="24"/>
        </w:rPr>
        <w:t xml:space="preserve"> όπου έχουμε την περιήγηση, αναζήτηση και το φιλτράρισμα των πληροφοριών για προϊόντα και υπηρεσίες απαιτ</w:t>
      </w:r>
      <w:r>
        <w:rPr>
          <w:rFonts w:ascii="Times New Roman" w:hAnsi="Times New Roman" w:cs="Times New Roman"/>
          <w:sz w:val="24"/>
          <w:szCs w:val="24"/>
        </w:rPr>
        <w:t>ούνται</w:t>
      </w:r>
      <w:r w:rsidRPr="001D2EFB">
        <w:rPr>
          <w:rFonts w:ascii="Times New Roman" w:hAnsi="Times New Roman" w:cs="Times New Roman"/>
          <w:sz w:val="24"/>
          <w:szCs w:val="24"/>
        </w:rPr>
        <w:t xml:space="preserve"> δεξιότητες όπως η χρήση μηχανών αναζήτησης, φιλτράρισμα των αποτελεσμάτων που προκύπτουν κ.α. Γνώσεις που απαιτούνται είναι ανάμεσα σε </w:t>
      </w:r>
      <w:r>
        <w:rPr>
          <w:rFonts w:ascii="Times New Roman" w:hAnsi="Times New Roman" w:cs="Times New Roman"/>
          <w:sz w:val="24"/>
          <w:szCs w:val="24"/>
        </w:rPr>
        <w:t>άλλες,</w:t>
      </w:r>
      <w:r w:rsidRPr="001D2EFB">
        <w:rPr>
          <w:rFonts w:ascii="Times New Roman" w:hAnsi="Times New Roman" w:cs="Times New Roman"/>
          <w:sz w:val="24"/>
          <w:szCs w:val="24"/>
        </w:rPr>
        <w:t xml:space="preserve"> είναι η αναγνώριση ότι οι διαφορετικές μηχανές αναζήτησης παρουσιάζουν διαφορετικά αποτελέσματα βασισμένοι σε διαφημιστικούς σκοπούς</w:t>
      </w:r>
      <w:r>
        <w:rPr>
          <w:rFonts w:ascii="Times New Roman" w:hAnsi="Times New Roman" w:cs="Times New Roman"/>
          <w:sz w:val="24"/>
          <w:szCs w:val="24"/>
        </w:rPr>
        <w:t>,</w:t>
      </w:r>
      <w:r w:rsidRPr="001D2EFB">
        <w:rPr>
          <w:rFonts w:ascii="Times New Roman" w:hAnsi="Times New Roman" w:cs="Times New Roman"/>
          <w:sz w:val="24"/>
          <w:szCs w:val="24"/>
        </w:rPr>
        <w:t xml:space="preserve"> </w:t>
      </w:r>
      <w:r w:rsidRPr="001D2EFB">
        <w:rPr>
          <w:rFonts w:ascii="Times New Roman" w:hAnsi="Times New Roman" w:cs="Times New Roman"/>
          <w:sz w:val="24"/>
          <w:szCs w:val="24"/>
        </w:rPr>
        <w:lastRenderedPageBreak/>
        <w:t>ή ότι τα αποτελέσματα αναζήτησης συνεχίζουν και πέρα από την πρώτη σελίδα, ενώ ένα παράδειγμα συμπεριφοράς είναι η παραδοχή ότι οι τεχνολογίες βοηθούν σε πιο ενημερωμένες καταναλωτικές επιλογές.</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Για την αξιολόγηση και σύγκριση πληροφοριών σχετικά με προϊόντα και υπηρεσίες, ο καταναλωτής πρέπει να μαθαίνει να χρησιμοποιεί την κριτική του σκέψη πριν περάσει στην λήψη της απόφασης. Δεξιότητες που απαιτούνται για παράδειγμα</w:t>
      </w:r>
      <w:r>
        <w:rPr>
          <w:rFonts w:ascii="Times New Roman" w:hAnsi="Times New Roman" w:cs="Times New Roman"/>
          <w:sz w:val="24"/>
          <w:szCs w:val="24"/>
        </w:rPr>
        <w:t>,</w:t>
      </w:r>
      <w:r w:rsidRPr="001D2EFB">
        <w:rPr>
          <w:rFonts w:ascii="Times New Roman" w:hAnsi="Times New Roman" w:cs="Times New Roman"/>
          <w:sz w:val="24"/>
          <w:szCs w:val="24"/>
        </w:rPr>
        <w:t xml:space="preserve"> είναι η επαλήθευση της αξιοπιστίας των πηγών, η ικανότητα χρήσης εργαλείων που συγκρίνουν τις τιμές κ.α</w:t>
      </w:r>
      <w:r>
        <w:rPr>
          <w:rFonts w:ascii="Times New Roman" w:hAnsi="Times New Roman" w:cs="Times New Roman"/>
          <w:sz w:val="24"/>
          <w:szCs w:val="24"/>
        </w:rPr>
        <w:t xml:space="preserve">. </w:t>
      </w:r>
      <w:r w:rsidRPr="001D2EFB">
        <w:rPr>
          <w:rFonts w:ascii="Times New Roman" w:hAnsi="Times New Roman" w:cs="Times New Roman"/>
          <w:sz w:val="24"/>
          <w:szCs w:val="24"/>
        </w:rPr>
        <w:t>Αντίστοιχα παραδείγματα γνώσεων είναι μεταξύ άλλων</w:t>
      </w:r>
      <w:r>
        <w:rPr>
          <w:rFonts w:ascii="Times New Roman" w:hAnsi="Times New Roman" w:cs="Times New Roman"/>
          <w:sz w:val="24"/>
          <w:szCs w:val="24"/>
        </w:rPr>
        <w:t>,</w:t>
      </w:r>
      <w:r w:rsidRPr="001D2EFB">
        <w:rPr>
          <w:rFonts w:ascii="Times New Roman" w:hAnsi="Times New Roman" w:cs="Times New Roman"/>
          <w:sz w:val="24"/>
          <w:szCs w:val="24"/>
        </w:rPr>
        <w:t xml:space="preserve"> η γνώση χρήσης ψηφιακών εργαλείων ή η γνώση ιστότοπων ή ομάδων όπου οι καταναλωτές ανταλλάσσουν γνώμες για διάφορα προϊόντα. Τέλος ένα παράδειγμα συμπεριφοράς θα μπορούσε να είναι η κριτική στάση απέναντι στις υπερβολικά ελκυστικές προσφορές.</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Για την αναγνώριση και αξιολόγηση των διαφημίσεων, χρειάζεται η επίγνωση ότι ο σκοπός είναι να προωθηθούν οι πωλήσεις και όχι πάντοτε το συμφέρ</w:t>
      </w:r>
      <w:r>
        <w:rPr>
          <w:rFonts w:ascii="Times New Roman" w:hAnsi="Times New Roman" w:cs="Times New Roman"/>
          <w:sz w:val="24"/>
          <w:szCs w:val="24"/>
        </w:rPr>
        <w:t>ο</w:t>
      </w:r>
      <w:r w:rsidRPr="001D2EFB">
        <w:rPr>
          <w:rFonts w:ascii="Times New Roman" w:hAnsi="Times New Roman" w:cs="Times New Roman"/>
          <w:sz w:val="24"/>
          <w:szCs w:val="24"/>
        </w:rPr>
        <w:t>ν του καταναλωτή, ή η γνώση ότι οι ψηφιακές υπηρεσίες μπορούν να συλλέξουν τα ψηφιακά ίχνη του καταναλωτή. Δεξιότητες που χρειάζονται είναι η αξιολόγηση της αξιοπιστίας των πληροφοριών που φτάνουν στον χρήστη, ή η αναίρεση της επιλογής να λαμβάνει μηνύματα μαζικής προώθησης εμπορικού σκοπού. Σε αυτή την περίπτωση η κριτική στάση θεωρείται επίσης συμπεριφορά που πρέπει να έχει το άτομο</w:t>
      </w:r>
      <w:r>
        <w:rPr>
          <w:rFonts w:ascii="Times New Roman" w:hAnsi="Times New Roman" w:cs="Times New Roman"/>
          <w:sz w:val="24"/>
          <w:szCs w:val="24"/>
        </w:rPr>
        <w:t>.</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Για την διαχείριση της ψηφιακής ταυτότητας και του ψηφιακού προφίλ, χρειάζονται γνώσεις όπως  η αναγνώριση της χρησιμότητας των ψηφιακών ταυτοτήτων ή ότι τα δεδομένα του καταναλωτή μπορεί να χρησιμοποιηθούν για εμπορική προώθηση. Δεξιότητες που χρειάζονται είναι ο έλεγχος των προσωπικών στοιχείων, ή η διαχείριση διαφορετικών ονομάτων χρήστη και κωδικών πρόσβασης.</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Για την εξέταση των παραμέτρων της υπεύθυνης και βιώσιμης κατανάλωσης στις ψηφιακές αγορές, κάποιες από τις γνώσεις που απαιτούνται είναι η αξιολόγηση της συμπεριφοράς μας ως καταναλωτές και την ηθική και κοινωνική επίδραση που μπορεί να έχουν οι αγορές στο ψηφιακό χώρο. Δεξιότητες είναι ξανά η ικανότητα χρήσης των διάφορων ψηφιακών εργαλείων, ανάμεσα σε άλλες, ενώ ένα παράδειγμα συμπεριφοράς είναι η κριτική στάση απέναντί στον υπερκαταναλωτισμό.</w:t>
      </w:r>
      <w:sdt>
        <w:sdtPr>
          <w:rPr>
            <w:rFonts w:ascii="Times New Roman" w:hAnsi="Times New Roman" w:cs="Times New Roman"/>
            <w:sz w:val="24"/>
            <w:szCs w:val="24"/>
          </w:rPr>
          <w:id w:val="2096438451"/>
          <w:citation/>
        </w:sdtPr>
        <w:sdtContent>
          <w:r w:rsidR="00EB777A">
            <w:rPr>
              <w:rFonts w:ascii="Times New Roman" w:hAnsi="Times New Roman" w:cs="Times New Roman"/>
              <w:sz w:val="24"/>
              <w:szCs w:val="24"/>
            </w:rPr>
            <w:fldChar w:fldCharType="begin"/>
          </w:r>
          <w:r w:rsidR="00717AB4">
            <w:rPr>
              <w:rFonts w:ascii="Times New Roman" w:hAnsi="Times New Roman" w:cs="Times New Roman"/>
              <w:sz w:val="24"/>
              <w:szCs w:val="24"/>
            </w:rPr>
            <w:instrText xml:space="preserve"> CITATION Bre16 \l 1032 </w:instrText>
          </w:r>
          <w:r w:rsidR="00EB777A">
            <w:rPr>
              <w:rFonts w:ascii="Times New Roman" w:hAnsi="Times New Roman" w:cs="Times New Roman"/>
              <w:sz w:val="24"/>
              <w:szCs w:val="24"/>
            </w:rPr>
            <w:fldChar w:fldCharType="separate"/>
          </w:r>
          <w:r w:rsidR="00717AB4">
            <w:rPr>
              <w:rFonts w:ascii="Times New Roman" w:hAnsi="Times New Roman" w:cs="Times New Roman"/>
              <w:noProof/>
              <w:sz w:val="24"/>
              <w:szCs w:val="24"/>
            </w:rPr>
            <w:t xml:space="preserve"> </w:t>
          </w:r>
          <w:r w:rsidR="00717AB4" w:rsidRPr="00717AB4">
            <w:rPr>
              <w:rFonts w:ascii="Times New Roman" w:hAnsi="Times New Roman" w:cs="Times New Roman"/>
              <w:noProof/>
              <w:sz w:val="24"/>
              <w:szCs w:val="24"/>
            </w:rPr>
            <w:t>(Brečko, B., Ferrari, A, 2016)</w:t>
          </w:r>
          <w:r w:rsidR="00EB777A">
            <w:rPr>
              <w:rFonts w:ascii="Times New Roman" w:hAnsi="Times New Roman" w:cs="Times New Roman"/>
              <w:sz w:val="24"/>
              <w:szCs w:val="24"/>
            </w:rPr>
            <w:fldChar w:fldCharType="end"/>
          </w:r>
        </w:sdtContent>
      </w:sdt>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lastRenderedPageBreak/>
        <w:t xml:space="preserve">Κατά την αγορά, όπως βλέπουμε και από τον πίνακα </w:t>
      </w:r>
      <w:r>
        <w:rPr>
          <w:rFonts w:ascii="Times New Roman" w:hAnsi="Times New Roman" w:cs="Times New Roman"/>
          <w:sz w:val="24"/>
          <w:szCs w:val="24"/>
        </w:rPr>
        <w:t>έχουμε</w:t>
      </w:r>
      <w:r w:rsidRPr="001D2EFB">
        <w:rPr>
          <w:rFonts w:ascii="Times New Roman" w:hAnsi="Times New Roman" w:cs="Times New Roman"/>
          <w:sz w:val="24"/>
          <w:szCs w:val="24"/>
        </w:rPr>
        <w:t xml:space="preserve"> διαφορετικές ικανότητες.</w:t>
      </w: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Η πρώτη ικανότητα που είναι η αλληλεπίδραση στη ψηφιακή αγορά και τις πωλήσεις, απαιτεί γνώσεις για τους κινδύνους και της ευκαιρίες, πωλήσεων υπηρεσιών και προϊόντων στις ψηφιακές αγορές, ή ότι εντός της Ευρωπαϊκής ένωσης οι τιμές που αναγράφονται πρέπει να περιλαμβάνουν το φ</w:t>
      </w:r>
      <w:r w:rsidR="00BE1D3C">
        <w:rPr>
          <w:rFonts w:ascii="Times New Roman" w:hAnsi="Times New Roman" w:cs="Times New Roman"/>
          <w:sz w:val="24"/>
          <w:szCs w:val="24"/>
        </w:rPr>
        <w:t>.</w:t>
      </w:r>
      <w:r w:rsidR="00BE1D3C" w:rsidRPr="001D2EFB">
        <w:rPr>
          <w:rFonts w:ascii="Times New Roman" w:hAnsi="Times New Roman" w:cs="Times New Roman"/>
          <w:sz w:val="24"/>
          <w:szCs w:val="24"/>
        </w:rPr>
        <w:t>π</w:t>
      </w:r>
      <w:r w:rsidR="00BE1D3C">
        <w:rPr>
          <w:rFonts w:ascii="Times New Roman" w:hAnsi="Times New Roman" w:cs="Times New Roman"/>
          <w:sz w:val="24"/>
          <w:szCs w:val="24"/>
        </w:rPr>
        <w:t>.</w:t>
      </w:r>
      <w:r w:rsidR="00BE1D3C" w:rsidRPr="001D2EFB">
        <w:rPr>
          <w:rFonts w:ascii="Times New Roman" w:hAnsi="Times New Roman" w:cs="Times New Roman"/>
          <w:sz w:val="24"/>
          <w:szCs w:val="24"/>
        </w:rPr>
        <w:t>α.</w:t>
      </w:r>
      <w:r w:rsidR="00BE1D3C">
        <w:rPr>
          <w:rFonts w:ascii="Times New Roman" w:hAnsi="Times New Roman" w:cs="Times New Roman"/>
          <w:sz w:val="24"/>
          <w:szCs w:val="24"/>
        </w:rPr>
        <w:t xml:space="preserve"> </w:t>
      </w:r>
      <w:r w:rsidR="00BE1D3C" w:rsidRPr="001D2EFB">
        <w:rPr>
          <w:rFonts w:ascii="Times New Roman" w:hAnsi="Times New Roman" w:cs="Times New Roman"/>
          <w:sz w:val="24"/>
          <w:szCs w:val="24"/>
        </w:rPr>
        <w:t xml:space="preserve">Απαραίτητες και χρήσιμες Δεξιότητες είναι η ικανότητα κάποιος να πουλάει προϊόντα μέσω των ψηφιακών αγορών όπως πχ στο </w:t>
      </w:r>
      <w:r w:rsidR="00BE1D3C" w:rsidRPr="001D2EFB">
        <w:rPr>
          <w:rFonts w:ascii="Times New Roman" w:hAnsi="Times New Roman" w:cs="Times New Roman"/>
          <w:sz w:val="24"/>
          <w:szCs w:val="24"/>
          <w:lang w:val="en-US"/>
        </w:rPr>
        <w:t>ebay</w:t>
      </w:r>
      <w:r w:rsidR="00BE1D3C" w:rsidRPr="001D2EFB">
        <w:rPr>
          <w:rFonts w:ascii="Times New Roman" w:hAnsi="Times New Roman" w:cs="Times New Roman"/>
          <w:sz w:val="24"/>
          <w:szCs w:val="24"/>
        </w:rPr>
        <w:t xml:space="preserve">, ο έλεγχος περιγραφής των προϊόντων και το αν οι πλατφόρμες πωλήσεων αποδέχονται ευθύνες για τις συναλλαγές τρίτων. Ενώ η συμπεριφορά που πρέπει να έχουμε είναι ενεργητική επικοινωνία με τους πωλητές σε όλα τα στάδια μιας αγοράς. </w:t>
      </w: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Η επόμενη ικανότητα είναι η συμμετοχή σε πλατφόρμες ομότιμων και συνεργατικής οικονομίας.</w:t>
      </w:r>
      <w:r w:rsidR="00BE1D3C">
        <w:rPr>
          <w:rFonts w:ascii="Times New Roman" w:hAnsi="Times New Roman" w:cs="Times New Roman"/>
          <w:sz w:val="24"/>
          <w:szCs w:val="24"/>
        </w:rPr>
        <w:t xml:space="preserve"> </w:t>
      </w:r>
      <w:r w:rsidR="00BE1D3C" w:rsidRPr="001D2EFB">
        <w:rPr>
          <w:rFonts w:ascii="Times New Roman" w:hAnsi="Times New Roman" w:cs="Times New Roman"/>
          <w:sz w:val="24"/>
          <w:szCs w:val="24"/>
        </w:rPr>
        <w:t>Απαραίτητες γνώσεις είναι η γνώση των πλατφορμών αυτών όπου γίνεται ανταλλαγή και επαναπώληση προϊόντων και η γνώση ότι τα δικαιώματα του καταναλωτή</w:t>
      </w:r>
      <w:r w:rsidR="00BE1D3C">
        <w:rPr>
          <w:rFonts w:ascii="Times New Roman" w:hAnsi="Times New Roman" w:cs="Times New Roman"/>
          <w:sz w:val="24"/>
          <w:szCs w:val="24"/>
        </w:rPr>
        <w:t>,</w:t>
      </w:r>
      <w:r w:rsidR="00BE1D3C" w:rsidRPr="001D2EFB">
        <w:rPr>
          <w:rFonts w:ascii="Times New Roman" w:hAnsi="Times New Roman" w:cs="Times New Roman"/>
          <w:sz w:val="24"/>
          <w:szCs w:val="24"/>
        </w:rPr>
        <w:t xml:space="preserve"> είναι διαφορετικά όταν αγοράζει από το διαδίκτυο και ότι ίσως υπάρχουν νομικά και φορολογικά ζητήματα</w:t>
      </w:r>
      <w:r w:rsidR="00BE1D3C">
        <w:rPr>
          <w:rFonts w:ascii="Times New Roman" w:hAnsi="Times New Roman" w:cs="Times New Roman"/>
          <w:sz w:val="24"/>
          <w:szCs w:val="24"/>
        </w:rPr>
        <w:t xml:space="preserve">. </w:t>
      </w:r>
      <w:r w:rsidR="00BE1D3C" w:rsidRPr="001D2EFB">
        <w:rPr>
          <w:rFonts w:ascii="Times New Roman" w:hAnsi="Times New Roman" w:cs="Times New Roman"/>
          <w:sz w:val="24"/>
          <w:szCs w:val="24"/>
        </w:rPr>
        <w:t xml:space="preserve">Σχετικές δεξιότητες είναι η επαλήθευση της αξιοπιστίας των διάφορων πλατφορμών </w:t>
      </w:r>
      <w:r w:rsidR="00BE1D3C" w:rsidRPr="001D2EFB">
        <w:rPr>
          <w:rFonts w:ascii="Times New Roman" w:hAnsi="Times New Roman" w:cs="Times New Roman"/>
          <w:sz w:val="24"/>
          <w:szCs w:val="24"/>
          <w:lang w:val="en-US"/>
        </w:rPr>
        <w:t>P</w:t>
      </w:r>
      <w:r w:rsidR="00BE1D3C" w:rsidRPr="001D2EFB">
        <w:rPr>
          <w:rFonts w:ascii="Times New Roman" w:hAnsi="Times New Roman" w:cs="Times New Roman"/>
          <w:sz w:val="24"/>
          <w:szCs w:val="24"/>
        </w:rPr>
        <w:t>2</w:t>
      </w:r>
      <w:r w:rsidR="00BE1D3C" w:rsidRPr="001D2EFB">
        <w:rPr>
          <w:rFonts w:ascii="Times New Roman" w:hAnsi="Times New Roman" w:cs="Times New Roman"/>
          <w:sz w:val="24"/>
          <w:szCs w:val="24"/>
          <w:lang w:val="en-US"/>
        </w:rPr>
        <w:t>P</w:t>
      </w:r>
      <w:r w:rsidR="00BE1D3C">
        <w:rPr>
          <w:rStyle w:val="a9"/>
          <w:rFonts w:ascii="Times New Roman" w:hAnsi="Times New Roman" w:cs="Times New Roman"/>
          <w:sz w:val="24"/>
          <w:szCs w:val="24"/>
          <w:lang w:val="en-US"/>
        </w:rPr>
        <w:footnoteReference w:id="2"/>
      </w:r>
      <w:r w:rsidR="00BE1D3C" w:rsidRPr="001D2EFB">
        <w:rPr>
          <w:rFonts w:ascii="Times New Roman" w:hAnsi="Times New Roman" w:cs="Times New Roman"/>
          <w:sz w:val="24"/>
          <w:szCs w:val="24"/>
        </w:rPr>
        <w:t xml:space="preserve">, ή έλεγχο των κανόνων που εφαρμόζονται στις πλατφόρμες </w:t>
      </w:r>
      <w:r w:rsidR="00BE1D3C">
        <w:rPr>
          <w:rFonts w:ascii="Times New Roman" w:hAnsi="Times New Roman" w:cs="Times New Roman"/>
          <w:sz w:val="24"/>
          <w:szCs w:val="24"/>
          <w:lang w:val="en-US"/>
        </w:rPr>
        <w:t>P</w:t>
      </w:r>
      <w:r w:rsidR="00BE1D3C" w:rsidRPr="001D2EFB">
        <w:rPr>
          <w:rFonts w:ascii="Times New Roman" w:hAnsi="Times New Roman" w:cs="Times New Roman"/>
          <w:sz w:val="24"/>
          <w:szCs w:val="24"/>
        </w:rPr>
        <w:t>2</w:t>
      </w:r>
      <w:r w:rsidR="00BE1D3C">
        <w:rPr>
          <w:rFonts w:ascii="Times New Roman" w:hAnsi="Times New Roman" w:cs="Times New Roman"/>
          <w:sz w:val="24"/>
          <w:szCs w:val="24"/>
          <w:lang w:val="en-US"/>
        </w:rPr>
        <w:t>P</w:t>
      </w:r>
      <w:r w:rsidR="00BE1D3C" w:rsidRPr="001D2EFB">
        <w:rPr>
          <w:rFonts w:ascii="Times New Roman" w:hAnsi="Times New Roman" w:cs="Times New Roman"/>
          <w:sz w:val="24"/>
          <w:szCs w:val="24"/>
        </w:rPr>
        <w:t xml:space="preserve">. </w:t>
      </w:r>
      <w:r w:rsidR="00BE1D3C">
        <w:rPr>
          <w:rFonts w:ascii="Times New Roman" w:hAnsi="Times New Roman" w:cs="Times New Roman"/>
          <w:sz w:val="24"/>
          <w:szCs w:val="24"/>
        </w:rPr>
        <w:t>Χρειάζεται π</w:t>
      </w:r>
      <w:r w:rsidR="00BE1D3C" w:rsidRPr="001D2EFB">
        <w:rPr>
          <w:rFonts w:ascii="Times New Roman" w:hAnsi="Times New Roman" w:cs="Times New Roman"/>
          <w:sz w:val="24"/>
          <w:szCs w:val="24"/>
        </w:rPr>
        <w:t xml:space="preserve">ροληπτική συμπεριφορά και έλεγχος για τυχόν ευθύνες και δικαιώματα από τη συμμετοχή σε </w:t>
      </w:r>
      <w:r w:rsidR="00BE1D3C" w:rsidRPr="001D2EFB">
        <w:rPr>
          <w:rFonts w:ascii="Times New Roman" w:hAnsi="Times New Roman" w:cs="Times New Roman"/>
          <w:sz w:val="24"/>
          <w:szCs w:val="24"/>
          <w:lang w:val="en-US"/>
        </w:rPr>
        <w:t>p</w:t>
      </w:r>
      <w:r w:rsidR="00BE1D3C" w:rsidRPr="001D2EFB">
        <w:rPr>
          <w:rFonts w:ascii="Times New Roman" w:hAnsi="Times New Roman" w:cs="Times New Roman"/>
          <w:sz w:val="24"/>
          <w:szCs w:val="24"/>
        </w:rPr>
        <w:t>2</w:t>
      </w:r>
      <w:r w:rsidR="00BE1D3C" w:rsidRPr="001D2EFB">
        <w:rPr>
          <w:rFonts w:ascii="Times New Roman" w:hAnsi="Times New Roman" w:cs="Times New Roman"/>
          <w:sz w:val="24"/>
          <w:szCs w:val="24"/>
          <w:lang w:val="en-US"/>
        </w:rPr>
        <w:t>p</w:t>
      </w:r>
      <w:r w:rsidR="00BE1D3C">
        <w:rPr>
          <w:rFonts w:ascii="Times New Roman" w:hAnsi="Times New Roman" w:cs="Times New Roman"/>
          <w:sz w:val="24"/>
          <w:szCs w:val="24"/>
        </w:rPr>
        <w:t>.</w:t>
      </w:r>
    </w:p>
    <w:p w:rsidR="00BE1D3C" w:rsidRPr="001D2EFB" w:rsidRDefault="00BE1D3C" w:rsidP="0020042D">
      <w:pPr>
        <w:spacing w:line="360" w:lineRule="auto"/>
        <w:jc w:val="both"/>
        <w:rPr>
          <w:rFonts w:ascii="Times New Roman" w:hAnsi="Times New Roman" w:cs="Times New Roman"/>
          <w:sz w:val="24"/>
          <w:szCs w:val="24"/>
        </w:rPr>
      </w:pP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Σχετικά με τη διαχείριση των πληρωμών μέσω ψηφιακών μέσων χρειάζονται γνώσεις όπως ότι ο υπολογιστής και άλλα μέσα δίνουν πρόσβαση σε τραπεζικούς λογαριασμούς και γνώσεις ότι θα πρέπει να</w:t>
      </w:r>
      <w:r w:rsidR="00BE1D3C">
        <w:rPr>
          <w:rFonts w:ascii="Times New Roman" w:hAnsi="Times New Roman" w:cs="Times New Roman"/>
          <w:sz w:val="24"/>
          <w:szCs w:val="24"/>
        </w:rPr>
        <w:t xml:space="preserve"> </w:t>
      </w:r>
      <w:r w:rsidR="00BE1D3C" w:rsidRPr="001D2EFB">
        <w:rPr>
          <w:rFonts w:ascii="Times New Roman" w:hAnsi="Times New Roman" w:cs="Times New Roman"/>
          <w:sz w:val="24"/>
          <w:szCs w:val="24"/>
        </w:rPr>
        <w:t>υπάρχει κάποιο λογισμικό ασφαλείας.</w:t>
      </w:r>
      <w:r w:rsidR="00BE1D3C">
        <w:rPr>
          <w:rFonts w:ascii="Times New Roman" w:hAnsi="Times New Roman" w:cs="Times New Roman"/>
          <w:sz w:val="24"/>
          <w:szCs w:val="24"/>
        </w:rPr>
        <w:t xml:space="preserve"> </w:t>
      </w:r>
      <w:r w:rsidR="00BE1D3C" w:rsidRPr="001D2EFB">
        <w:rPr>
          <w:rFonts w:ascii="Times New Roman" w:hAnsi="Times New Roman" w:cs="Times New Roman"/>
          <w:sz w:val="24"/>
          <w:szCs w:val="24"/>
        </w:rPr>
        <w:t>Χρήσιμες δεξιότητες</w:t>
      </w:r>
      <w:r w:rsidR="00BE1D3C">
        <w:rPr>
          <w:rFonts w:ascii="Times New Roman" w:hAnsi="Times New Roman" w:cs="Times New Roman"/>
          <w:sz w:val="24"/>
          <w:szCs w:val="24"/>
        </w:rPr>
        <w:t xml:space="preserve"> </w:t>
      </w:r>
      <w:r w:rsidR="00BE1D3C" w:rsidRPr="001D2EFB">
        <w:rPr>
          <w:rFonts w:ascii="Times New Roman" w:hAnsi="Times New Roman" w:cs="Times New Roman"/>
          <w:sz w:val="24"/>
          <w:szCs w:val="24"/>
        </w:rPr>
        <w:t>είναι η ικανότητα αναγνώρισης μη έμπιστων ισ</w:t>
      </w:r>
      <w:r w:rsidR="00BE1D3C">
        <w:rPr>
          <w:rFonts w:ascii="Times New Roman" w:hAnsi="Times New Roman" w:cs="Times New Roman"/>
          <w:sz w:val="24"/>
          <w:szCs w:val="24"/>
        </w:rPr>
        <w:t>τ</w:t>
      </w:r>
      <w:r w:rsidR="00BE1D3C" w:rsidRPr="001D2EFB">
        <w:rPr>
          <w:rFonts w:ascii="Times New Roman" w:hAnsi="Times New Roman" w:cs="Times New Roman"/>
          <w:sz w:val="24"/>
          <w:szCs w:val="24"/>
        </w:rPr>
        <w:t>οτόπων που ζητούν τα τραπεζικά στοιχεία</w:t>
      </w:r>
      <w:r w:rsidR="00BE1D3C">
        <w:rPr>
          <w:rFonts w:ascii="Times New Roman" w:hAnsi="Times New Roman" w:cs="Times New Roman"/>
          <w:sz w:val="24"/>
          <w:szCs w:val="24"/>
        </w:rPr>
        <w:t>,</w:t>
      </w:r>
      <w:r w:rsidR="00BE1D3C" w:rsidRPr="001D2EFB">
        <w:rPr>
          <w:rFonts w:ascii="Times New Roman" w:hAnsi="Times New Roman" w:cs="Times New Roman"/>
          <w:sz w:val="24"/>
          <w:szCs w:val="24"/>
        </w:rPr>
        <w:t xml:space="preserve">  αλλά και </w:t>
      </w:r>
      <w:r w:rsidR="00BE1D3C">
        <w:rPr>
          <w:rFonts w:ascii="Times New Roman" w:hAnsi="Times New Roman" w:cs="Times New Roman"/>
          <w:sz w:val="24"/>
          <w:szCs w:val="24"/>
        </w:rPr>
        <w:t>η</w:t>
      </w:r>
      <w:r w:rsidR="00BE1D3C" w:rsidRPr="001D2EFB">
        <w:rPr>
          <w:rFonts w:ascii="Times New Roman" w:hAnsi="Times New Roman" w:cs="Times New Roman"/>
          <w:sz w:val="24"/>
          <w:szCs w:val="24"/>
        </w:rPr>
        <w:t xml:space="preserve"> ικανότητα χρήσης διάφορων συσκε</w:t>
      </w:r>
      <w:r w:rsidR="00BE1D3C">
        <w:rPr>
          <w:rFonts w:ascii="Times New Roman" w:hAnsi="Times New Roman" w:cs="Times New Roman"/>
          <w:sz w:val="24"/>
          <w:szCs w:val="24"/>
        </w:rPr>
        <w:t>υ</w:t>
      </w:r>
      <w:r w:rsidR="00BE1D3C" w:rsidRPr="001D2EFB">
        <w:rPr>
          <w:rFonts w:ascii="Times New Roman" w:hAnsi="Times New Roman" w:cs="Times New Roman"/>
          <w:sz w:val="24"/>
          <w:szCs w:val="24"/>
        </w:rPr>
        <w:t>ών πρόσβασης</w:t>
      </w:r>
      <w:r w:rsidR="00BE1D3C">
        <w:rPr>
          <w:rFonts w:ascii="Times New Roman" w:hAnsi="Times New Roman" w:cs="Times New Roman"/>
          <w:sz w:val="24"/>
          <w:szCs w:val="24"/>
        </w:rPr>
        <w:t>,</w:t>
      </w:r>
      <w:r w:rsidR="00BE1D3C" w:rsidRPr="001D2EFB">
        <w:rPr>
          <w:rFonts w:ascii="Times New Roman" w:hAnsi="Times New Roman" w:cs="Times New Roman"/>
          <w:sz w:val="24"/>
          <w:szCs w:val="24"/>
        </w:rPr>
        <w:t xml:space="preserve"> ενώ καλό είναι να υπάρχει επίγνωση για τα οφέλη ή τους κινδύνους που μπορεί αν έχουν οι ηλεκτρονικές συναλλαγές</w:t>
      </w:r>
      <w:sdt>
        <w:sdtPr>
          <w:rPr>
            <w:rFonts w:ascii="Times New Roman" w:hAnsi="Times New Roman" w:cs="Times New Roman"/>
            <w:sz w:val="24"/>
            <w:szCs w:val="24"/>
          </w:rPr>
          <w:id w:val="-1147122142"/>
          <w:citation/>
        </w:sdtPr>
        <w:sdtContent>
          <w:r w:rsidR="00EB777A">
            <w:rPr>
              <w:rFonts w:ascii="Times New Roman" w:hAnsi="Times New Roman" w:cs="Times New Roman"/>
              <w:sz w:val="24"/>
              <w:szCs w:val="24"/>
            </w:rPr>
            <w:fldChar w:fldCharType="begin"/>
          </w:r>
          <w:r w:rsidR="00717AB4">
            <w:rPr>
              <w:rFonts w:ascii="Times New Roman" w:hAnsi="Times New Roman" w:cs="Times New Roman"/>
              <w:sz w:val="24"/>
              <w:szCs w:val="24"/>
            </w:rPr>
            <w:instrText xml:space="preserve"> CITATION Bre16 \l 1032 </w:instrText>
          </w:r>
          <w:r w:rsidR="00EB777A">
            <w:rPr>
              <w:rFonts w:ascii="Times New Roman" w:hAnsi="Times New Roman" w:cs="Times New Roman"/>
              <w:sz w:val="24"/>
              <w:szCs w:val="24"/>
            </w:rPr>
            <w:fldChar w:fldCharType="separate"/>
          </w:r>
          <w:r w:rsidR="00717AB4">
            <w:rPr>
              <w:rFonts w:ascii="Times New Roman" w:hAnsi="Times New Roman" w:cs="Times New Roman"/>
              <w:noProof/>
              <w:sz w:val="24"/>
              <w:szCs w:val="24"/>
            </w:rPr>
            <w:t xml:space="preserve"> </w:t>
          </w:r>
          <w:r w:rsidR="00717AB4" w:rsidRPr="00717AB4">
            <w:rPr>
              <w:rFonts w:ascii="Times New Roman" w:hAnsi="Times New Roman" w:cs="Times New Roman"/>
              <w:noProof/>
              <w:sz w:val="24"/>
              <w:szCs w:val="24"/>
            </w:rPr>
            <w:t>(Brečko, B., Ferrari, A, 2016)</w:t>
          </w:r>
          <w:r w:rsidR="00EB777A">
            <w:rPr>
              <w:rFonts w:ascii="Times New Roman" w:hAnsi="Times New Roman" w:cs="Times New Roman"/>
              <w:sz w:val="24"/>
              <w:szCs w:val="24"/>
            </w:rPr>
            <w:fldChar w:fldCharType="end"/>
          </w:r>
        </w:sdtContent>
      </w:sdt>
      <w:r w:rsidR="00717AB4">
        <w:rPr>
          <w:rFonts w:ascii="Times New Roman" w:hAnsi="Times New Roman" w:cs="Times New Roman"/>
          <w:sz w:val="24"/>
          <w:szCs w:val="24"/>
        </w:rPr>
        <w:t>.</w:t>
      </w:r>
    </w:p>
    <w:p w:rsidR="00BE1D3C" w:rsidRPr="001D2EFB" w:rsidRDefault="00BE1D3C" w:rsidP="0020042D">
      <w:pPr>
        <w:spacing w:line="360" w:lineRule="auto"/>
        <w:jc w:val="both"/>
        <w:rPr>
          <w:rFonts w:ascii="Times New Roman" w:hAnsi="Times New Roman" w:cs="Times New Roman"/>
          <w:sz w:val="24"/>
          <w:szCs w:val="24"/>
        </w:rPr>
      </w:pPr>
      <w:r w:rsidRPr="001D2EFB">
        <w:rPr>
          <w:rFonts w:ascii="Times New Roman" w:hAnsi="Times New Roman" w:cs="Times New Roman"/>
          <w:sz w:val="24"/>
          <w:szCs w:val="24"/>
        </w:rPr>
        <w:t xml:space="preserve"> </w:t>
      </w:r>
      <w:r w:rsidR="00C601DE">
        <w:rPr>
          <w:rFonts w:ascii="Times New Roman" w:hAnsi="Times New Roman" w:cs="Times New Roman"/>
          <w:sz w:val="24"/>
          <w:szCs w:val="24"/>
        </w:rPr>
        <w:t>-</w:t>
      </w:r>
      <w:r w:rsidRPr="001D2EFB">
        <w:rPr>
          <w:rFonts w:ascii="Times New Roman" w:hAnsi="Times New Roman" w:cs="Times New Roman"/>
          <w:sz w:val="24"/>
          <w:szCs w:val="24"/>
          <w:lang w:val="en-US"/>
        </w:rPr>
        <w:t>H</w:t>
      </w:r>
      <w:r w:rsidRPr="001D2EFB">
        <w:rPr>
          <w:rFonts w:ascii="Times New Roman" w:hAnsi="Times New Roman" w:cs="Times New Roman"/>
          <w:sz w:val="24"/>
          <w:szCs w:val="24"/>
        </w:rPr>
        <w:t xml:space="preserve"> </w:t>
      </w:r>
      <w:r>
        <w:rPr>
          <w:rFonts w:ascii="Times New Roman" w:hAnsi="Times New Roman" w:cs="Times New Roman"/>
          <w:sz w:val="24"/>
          <w:szCs w:val="24"/>
        </w:rPr>
        <w:t>κ</w:t>
      </w:r>
      <w:r w:rsidRPr="001D2EFB">
        <w:rPr>
          <w:rFonts w:ascii="Times New Roman" w:hAnsi="Times New Roman" w:cs="Times New Roman"/>
          <w:sz w:val="24"/>
          <w:szCs w:val="24"/>
        </w:rPr>
        <w:t xml:space="preserve">ατανόηση δικαιωμάτων πνευματικής ιδιοκτησίας, αδειών και συμβάσεων ψηφιακών προϊόντων και υπηρεσιών  χρειάζεται τη γνώση ότι το ψηφιακό περιεχόμενο εξακολουθεί να υπόκειται σε πνευματική ιδιοκτησία, ή ότι το λογισμικό απαιτεί άδειες χρήσης </w:t>
      </w:r>
      <w:r>
        <w:rPr>
          <w:rFonts w:ascii="Times New Roman" w:hAnsi="Times New Roman" w:cs="Times New Roman"/>
          <w:sz w:val="24"/>
          <w:szCs w:val="24"/>
        </w:rPr>
        <w:t xml:space="preserve">κ.λ.π. </w:t>
      </w:r>
      <w:r w:rsidRPr="001D2EFB">
        <w:rPr>
          <w:rFonts w:ascii="Times New Roman" w:hAnsi="Times New Roman" w:cs="Times New Roman"/>
          <w:sz w:val="24"/>
          <w:szCs w:val="24"/>
        </w:rPr>
        <w:t>Δεξιότητες είναι η αναγνώριση ιστοτ</w:t>
      </w:r>
      <w:r>
        <w:rPr>
          <w:rFonts w:ascii="Times New Roman" w:hAnsi="Times New Roman" w:cs="Times New Roman"/>
          <w:sz w:val="24"/>
          <w:szCs w:val="24"/>
        </w:rPr>
        <w:t>ό</w:t>
      </w:r>
      <w:r w:rsidRPr="001D2EFB">
        <w:rPr>
          <w:rFonts w:ascii="Times New Roman" w:hAnsi="Times New Roman" w:cs="Times New Roman"/>
          <w:sz w:val="24"/>
          <w:szCs w:val="24"/>
        </w:rPr>
        <w:t>πων που κ</w:t>
      </w:r>
      <w:r>
        <w:rPr>
          <w:rFonts w:ascii="Times New Roman" w:hAnsi="Times New Roman" w:cs="Times New Roman"/>
          <w:sz w:val="24"/>
          <w:szCs w:val="24"/>
        </w:rPr>
        <w:t>ά</w:t>
      </w:r>
      <w:r w:rsidRPr="001D2EFB">
        <w:rPr>
          <w:rFonts w:ascii="Times New Roman" w:hAnsi="Times New Roman" w:cs="Times New Roman"/>
          <w:sz w:val="24"/>
          <w:szCs w:val="24"/>
        </w:rPr>
        <w:t xml:space="preserve">νουν παράνομη διακίνηση υλικού που εναπόκειται σε </w:t>
      </w:r>
      <w:r w:rsidRPr="001D2EFB">
        <w:rPr>
          <w:rFonts w:ascii="Times New Roman" w:hAnsi="Times New Roman" w:cs="Times New Roman"/>
          <w:sz w:val="24"/>
          <w:szCs w:val="24"/>
        </w:rPr>
        <w:lastRenderedPageBreak/>
        <w:t>πνευματικά δικαιώματα, ενώ η συμπεριφορά μας πρέπει να δείχνει σεβασμό απέναντι στην πνευματική ιδιοκτησία και να αποφεύγουμε τον κίνδυνο των κυρώσεων.</w:t>
      </w: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Για τη διαχείριση των δεδομένων του προσωπικού χαρακτήρα και απορρήτου καλό ε</w:t>
      </w:r>
      <w:r w:rsidR="00BE1D3C">
        <w:rPr>
          <w:rFonts w:ascii="Times New Roman" w:hAnsi="Times New Roman" w:cs="Times New Roman"/>
          <w:sz w:val="24"/>
          <w:szCs w:val="24"/>
        </w:rPr>
        <w:t>ί</w:t>
      </w:r>
      <w:r w:rsidR="00BE1D3C" w:rsidRPr="001D2EFB">
        <w:rPr>
          <w:rFonts w:ascii="Times New Roman" w:hAnsi="Times New Roman" w:cs="Times New Roman"/>
          <w:sz w:val="24"/>
          <w:szCs w:val="24"/>
        </w:rPr>
        <w:t>ναι να υπάρχει επίγνωση ότι η συμπεριφορά του κοινοποιεί δεδομένα γ</w:t>
      </w:r>
      <w:r w:rsidR="00BE1D3C">
        <w:rPr>
          <w:rFonts w:ascii="Times New Roman" w:hAnsi="Times New Roman" w:cs="Times New Roman"/>
          <w:sz w:val="24"/>
          <w:szCs w:val="24"/>
        </w:rPr>
        <w:t>ια</w:t>
      </w:r>
      <w:r w:rsidR="00BE1D3C" w:rsidRPr="001D2EFB">
        <w:rPr>
          <w:rFonts w:ascii="Times New Roman" w:hAnsi="Times New Roman" w:cs="Times New Roman"/>
          <w:sz w:val="24"/>
          <w:szCs w:val="24"/>
        </w:rPr>
        <w:t xml:space="preserve"> τον εαυτό του τα οποία όμως δεν είναι εύκολο να διαγραφούν.</w:t>
      </w:r>
      <w:r w:rsidR="00BE1D3C">
        <w:rPr>
          <w:rFonts w:ascii="Times New Roman" w:hAnsi="Times New Roman" w:cs="Times New Roman"/>
          <w:sz w:val="24"/>
          <w:szCs w:val="24"/>
        </w:rPr>
        <w:t xml:space="preserve"> </w:t>
      </w:r>
      <w:r w:rsidR="00BE1D3C" w:rsidRPr="001D2EFB">
        <w:rPr>
          <w:rFonts w:ascii="Times New Roman" w:hAnsi="Times New Roman" w:cs="Times New Roman"/>
          <w:sz w:val="24"/>
          <w:szCs w:val="24"/>
        </w:rPr>
        <w:t>Δεξιότητες σχετίζονται με την εξέταση της πολιτικής απορρήτου ή την σύγκριση των οφελών και των κίνδυνων που εκτιθούμε τον εαυτό μας όταν κοινοποιούμε τα στοιχεία μας. Ενώ με τη συμπεριφορά μας πρέπει να αναλαμβάνουμε την ευθύνη να προστατεύουμε τα δεδομένα μας.</w:t>
      </w: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Για τη προστασία της υγείας και της ασφάλειας πρέπει να γνωρίζουμε ότι δεν είναι καλό να δοκιμάζουμε πράγματα τα οποία δεν έχουν ελεγχθεί από την ε</w:t>
      </w:r>
      <w:r w:rsidR="00BE1D3C">
        <w:rPr>
          <w:rFonts w:ascii="Times New Roman" w:hAnsi="Times New Roman" w:cs="Times New Roman"/>
          <w:sz w:val="24"/>
          <w:szCs w:val="24"/>
        </w:rPr>
        <w:t>υρωπαϊκή ένωση</w:t>
      </w:r>
      <w:r w:rsidR="00BE1D3C" w:rsidRPr="001D2EFB">
        <w:rPr>
          <w:rFonts w:ascii="Times New Roman" w:hAnsi="Times New Roman" w:cs="Times New Roman"/>
          <w:sz w:val="24"/>
          <w:szCs w:val="24"/>
        </w:rPr>
        <w:t xml:space="preserve"> και ακόμη ειδικότερα φάρμακα. Ενώ δεξιότητα είναι να ελέγχουμε αν ένα προϊόν έχει ανακληθεί. Πάλι</w:t>
      </w:r>
      <w:r w:rsidR="00BE1D3C">
        <w:rPr>
          <w:rFonts w:ascii="Times New Roman" w:hAnsi="Times New Roman" w:cs="Times New Roman"/>
          <w:sz w:val="24"/>
          <w:szCs w:val="24"/>
        </w:rPr>
        <w:t xml:space="preserve"> η συμπεριφορά που πρέπει να κρατάμε είναι</w:t>
      </w:r>
      <w:r w:rsidR="00BE1D3C" w:rsidRPr="001D2EFB">
        <w:rPr>
          <w:rFonts w:ascii="Times New Roman" w:hAnsi="Times New Roman" w:cs="Times New Roman"/>
          <w:sz w:val="24"/>
          <w:szCs w:val="24"/>
        </w:rPr>
        <w:t xml:space="preserve"> η κριτική αξιολόγηση για το τι επιπτώσεις μπορεί να έχουν προϊόντα του διαδικτύου στην ευεξία  </w:t>
      </w:r>
      <w:r w:rsidR="00BE1D3C">
        <w:rPr>
          <w:rFonts w:ascii="Times New Roman" w:hAnsi="Times New Roman" w:cs="Times New Roman"/>
          <w:sz w:val="24"/>
          <w:szCs w:val="24"/>
        </w:rPr>
        <w:t>μας</w:t>
      </w:r>
      <w:sdt>
        <w:sdtPr>
          <w:rPr>
            <w:rFonts w:ascii="Times New Roman" w:hAnsi="Times New Roman" w:cs="Times New Roman"/>
            <w:sz w:val="24"/>
            <w:szCs w:val="24"/>
          </w:rPr>
          <w:id w:val="-1904976191"/>
          <w:citation/>
        </w:sdtPr>
        <w:sdtContent>
          <w:r w:rsidR="00EB777A">
            <w:rPr>
              <w:rFonts w:ascii="Times New Roman" w:hAnsi="Times New Roman" w:cs="Times New Roman"/>
              <w:sz w:val="24"/>
              <w:szCs w:val="24"/>
            </w:rPr>
            <w:fldChar w:fldCharType="begin"/>
          </w:r>
          <w:r w:rsidR="00717AB4">
            <w:rPr>
              <w:rFonts w:ascii="Times New Roman" w:hAnsi="Times New Roman" w:cs="Times New Roman"/>
              <w:sz w:val="24"/>
              <w:szCs w:val="24"/>
            </w:rPr>
            <w:instrText xml:space="preserve"> CITATION Bre16 \l 1032 </w:instrText>
          </w:r>
          <w:r w:rsidR="00EB777A">
            <w:rPr>
              <w:rFonts w:ascii="Times New Roman" w:hAnsi="Times New Roman" w:cs="Times New Roman"/>
              <w:sz w:val="24"/>
              <w:szCs w:val="24"/>
            </w:rPr>
            <w:fldChar w:fldCharType="separate"/>
          </w:r>
          <w:r w:rsidR="00717AB4">
            <w:rPr>
              <w:rFonts w:ascii="Times New Roman" w:hAnsi="Times New Roman" w:cs="Times New Roman"/>
              <w:noProof/>
              <w:sz w:val="24"/>
              <w:szCs w:val="24"/>
            </w:rPr>
            <w:t xml:space="preserve"> </w:t>
          </w:r>
          <w:r w:rsidR="00717AB4" w:rsidRPr="00717AB4">
            <w:rPr>
              <w:rFonts w:ascii="Times New Roman" w:hAnsi="Times New Roman" w:cs="Times New Roman"/>
              <w:noProof/>
              <w:sz w:val="24"/>
              <w:szCs w:val="24"/>
            </w:rPr>
            <w:t>(Brečko, B., Ferrari, A, 2016)</w:t>
          </w:r>
          <w:r w:rsidR="00EB777A">
            <w:rPr>
              <w:rFonts w:ascii="Times New Roman" w:hAnsi="Times New Roman" w:cs="Times New Roman"/>
              <w:sz w:val="24"/>
              <w:szCs w:val="24"/>
            </w:rPr>
            <w:fldChar w:fldCharType="end"/>
          </w:r>
        </w:sdtContent>
      </w:sdt>
      <w:r w:rsidR="00BE1D3C">
        <w:rPr>
          <w:rFonts w:ascii="Times New Roman" w:hAnsi="Times New Roman" w:cs="Times New Roman"/>
          <w:sz w:val="24"/>
          <w:szCs w:val="24"/>
        </w:rPr>
        <w:t>.</w:t>
      </w:r>
      <w:r w:rsidR="00BE1D3C" w:rsidRPr="00176023">
        <w:rPr>
          <w:b/>
          <w:bCs/>
        </w:rPr>
        <w:t xml:space="preserve"> </w:t>
      </w: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Στον τρίτο τομέα για μετά την αγορά, ή ικανότητα ανταλλαγής πληροφοριών με άλλους χρήστες για την ψηφιακή αγορά</w:t>
      </w:r>
      <w:r w:rsidR="00BE1D3C">
        <w:rPr>
          <w:rFonts w:ascii="Times New Roman" w:hAnsi="Times New Roman" w:cs="Times New Roman"/>
          <w:sz w:val="24"/>
          <w:szCs w:val="24"/>
        </w:rPr>
        <w:t>,</w:t>
      </w:r>
      <w:r w:rsidR="00BE1D3C" w:rsidRPr="001D2EFB">
        <w:rPr>
          <w:rFonts w:ascii="Times New Roman" w:hAnsi="Times New Roman" w:cs="Times New Roman"/>
          <w:sz w:val="24"/>
          <w:szCs w:val="24"/>
        </w:rPr>
        <w:t xml:space="preserve"> απαιτεί γνώσεις όπως η γνώση ισ</w:t>
      </w:r>
      <w:r w:rsidR="00BE1D3C">
        <w:rPr>
          <w:rFonts w:ascii="Times New Roman" w:hAnsi="Times New Roman" w:cs="Times New Roman"/>
          <w:sz w:val="24"/>
          <w:szCs w:val="24"/>
        </w:rPr>
        <w:t>τ</w:t>
      </w:r>
      <w:r w:rsidR="00BE1D3C" w:rsidRPr="001D2EFB">
        <w:rPr>
          <w:rFonts w:ascii="Times New Roman" w:hAnsi="Times New Roman" w:cs="Times New Roman"/>
          <w:sz w:val="24"/>
          <w:szCs w:val="24"/>
        </w:rPr>
        <w:t>οτόπων όπου μπορεί κάποιος να ανταλλάξει ανώνυμα πολλές  συμβουλές και κριτικές,</w:t>
      </w:r>
      <w:r w:rsidR="00BE1D3C">
        <w:rPr>
          <w:rFonts w:ascii="Times New Roman" w:hAnsi="Times New Roman" w:cs="Times New Roman"/>
          <w:sz w:val="24"/>
          <w:szCs w:val="24"/>
        </w:rPr>
        <w:t xml:space="preserve"> ως</w:t>
      </w:r>
      <w:r w:rsidR="00BE1D3C" w:rsidRPr="001D2EFB">
        <w:rPr>
          <w:rFonts w:ascii="Times New Roman" w:hAnsi="Times New Roman" w:cs="Times New Roman"/>
          <w:sz w:val="24"/>
          <w:szCs w:val="24"/>
        </w:rPr>
        <w:t xml:space="preserve">  δεξιότητα</w:t>
      </w:r>
      <w:r w:rsidR="00BE1D3C">
        <w:rPr>
          <w:rFonts w:ascii="Times New Roman" w:hAnsi="Times New Roman" w:cs="Times New Roman"/>
          <w:sz w:val="24"/>
          <w:szCs w:val="24"/>
        </w:rPr>
        <w:t xml:space="preserve"> είναι</w:t>
      </w:r>
      <w:r w:rsidR="00BE1D3C" w:rsidRPr="001D2EFB">
        <w:rPr>
          <w:rFonts w:ascii="Times New Roman" w:hAnsi="Times New Roman" w:cs="Times New Roman"/>
          <w:sz w:val="24"/>
          <w:szCs w:val="24"/>
        </w:rPr>
        <w:t xml:space="preserve"> κάποιος να αξιολογεί</w:t>
      </w:r>
      <w:r w:rsidR="00BE1D3C">
        <w:rPr>
          <w:rFonts w:ascii="Times New Roman" w:hAnsi="Times New Roman" w:cs="Times New Roman"/>
          <w:sz w:val="24"/>
          <w:szCs w:val="24"/>
        </w:rPr>
        <w:t xml:space="preserve"> προϊόντα και</w:t>
      </w:r>
      <w:r w:rsidR="00BE1D3C" w:rsidRPr="001D2EFB">
        <w:rPr>
          <w:rFonts w:ascii="Times New Roman" w:hAnsi="Times New Roman" w:cs="Times New Roman"/>
          <w:sz w:val="24"/>
          <w:szCs w:val="24"/>
        </w:rPr>
        <w:t xml:space="preserve"> να ανταλλάσσει </w:t>
      </w:r>
      <w:r w:rsidR="00BE1D3C">
        <w:rPr>
          <w:rFonts w:ascii="Times New Roman" w:hAnsi="Times New Roman" w:cs="Times New Roman"/>
          <w:sz w:val="24"/>
          <w:szCs w:val="24"/>
        </w:rPr>
        <w:t xml:space="preserve">απόψεις </w:t>
      </w:r>
      <w:r w:rsidR="00BE1D3C" w:rsidRPr="001D2EFB">
        <w:rPr>
          <w:rFonts w:ascii="Times New Roman" w:hAnsi="Times New Roman" w:cs="Times New Roman"/>
          <w:sz w:val="24"/>
          <w:szCs w:val="24"/>
        </w:rPr>
        <w:t xml:space="preserve"> με άλλους χρήστες, ενώ να κρατά μια ενεργή </w:t>
      </w:r>
      <w:r w:rsidR="00BE1D3C">
        <w:rPr>
          <w:rFonts w:ascii="Times New Roman" w:hAnsi="Times New Roman" w:cs="Times New Roman"/>
          <w:sz w:val="24"/>
          <w:szCs w:val="24"/>
        </w:rPr>
        <w:t>στάση</w:t>
      </w:r>
      <w:r w:rsidR="00BE1D3C" w:rsidRPr="001D2EFB">
        <w:rPr>
          <w:rFonts w:ascii="Times New Roman" w:hAnsi="Times New Roman" w:cs="Times New Roman"/>
          <w:sz w:val="24"/>
          <w:szCs w:val="24"/>
        </w:rPr>
        <w:t xml:space="preserve"> στην διατύπωση της άποψής του για ορισμένα προϊόντα και υπηρεσίες</w:t>
      </w:r>
      <w:r w:rsidR="00BE1D3C">
        <w:rPr>
          <w:rFonts w:ascii="Times New Roman" w:hAnsi="Times New Roman" w:cs="Times New Roman"/>
          <w:sz w:val="24"/>
          <w:szCs w:val="24"/>
        </w:rPr>
        <w:t>.</w:t>
      </w: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 xml:space="preserve">Η διεκδίκηση των δικαιωμάτων του καταναλωτή στη ψηφιακή </w:t>
      </w:r>
      <w:r w:rsidR="00BE1D3C">
        <w:rPr>
          <w:rFonts w:ascii="Times New Roman" w:hAnsi="Times New Roman" w:cs="Times New Roman"/>
          <w:sz w:val="24"/>
          <w:szCs w:val="24"/>
        </w:rPr>
        <w:t>αγορά</w:t>
      </w:r>
      <w:r w:rsidR="00BE1D3C" w:rsidRPr="001D2EFB">
        <w:rPr>
          <w:rFonts w:ascii="Times New Roman" w:hAnsi="Times New Roman" w:cs="Times New Roman"/>
          <w:sz w:val="24"/>
          <w:szCs w:val="24"/>
        </w:rPr>
        <w:t xml:space="preserve">  είναι επίσης πολύ σημαντική. Να γνωρίζει</w:t>
      </w:r>
      <w:r w:rsidR="00BE1D3C">
        <w:rPr>
          <w:rFonts w:ascii="Times New Roman" w:hAnsi="Times New Roman" w:cs="Times New Roman"/>
          <w:sz w:val="24"/>
          <w:szCs w:val="24"/>
        </w:rPr>
        <w:t xml:space="preserve"> κάποιος</w:t>
      </w:r>
      <w:r w:rsidR="00BE1D3C" w:rsidRPr="001D2EFB">
        <w:rPr>
          <w:rFonts w:ascii="Times New Roman" w:hAnsi="Times New Roman" w:cs="Times New Roman"/>
          <w:sz w:val="24"/>
          <w:szCs w:val="24"/>
        </w:rPr>
        <w:t xml:space="preserve"> ότι τα δικαιώματα του καταναλωτή δεν είναι ίδια στην </w:t>
      </w:r>
      <w:r w:rsidR="00BE1D3C">
        <w:rPr>
          <w:rFonts w:ascii="Times New Roman" w:hAnsi="Times New Roman" w:cs="Times New Roman"/>
          <w:sz w:val="24"/>
          <w:szCs w:val="24"/>
        </w:rPr>
        <w:t>Ε.Ε</w:t>
      </w:r>
      <w:r w:rsidR="00BE1D3C" w:rsidRPr="001D2EFB">
        <w:rPr>
          <w:rFonts w:ascii="Times New Roman" w:hAnsi="Times New Roman" w:cs="Times New Roman"/>
          <w:sz w:val="24"/>
          <w:szCs w:val="24"/>
        </w:rPr>
        <w:t xml:space="preserve"> και σε άλλες χώρες , ενώ να γνωρίζει το τρόπο να βρει βοήθεια αν χρειαστεί. Από δεξιότητες να γνωρίζει να χρησιμοποιεί μέσα που μπορεί να τον βοηθήσουν να διεκδικήσει τα δικαιώματα και η στάση του να είναι θετική προς την διεκδίκηση τους, ακόμη και να υποβάλει καταγγελία αν είναι απαραίτητο.</w:t>
      </w:r>
    </w:p>
    <w:p w:rsidR="00BE1D3C" w:rsidRPr="001D2EFB" w:rsidRDefault="00C601DE" w:rsidP="0020042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1D3C" w:rsidRPr="001D2EFB">
        <w:rPr>
          <w:rFonts w:ascii="Times New Roman" w:hAnsi="Times New Roman" w:cs="Times New Roman"/>
          <w:sz w:val="24"/>
          <w:szCs w:val="24"/>
        </w:rPr>
        <w:t>Τέλος η ικανότητα του εντοπισμού των ελλείψεων  και των ορίων στις ψηφιακές ικανότητες</w:t>
      </w:r>
      <w:r w:rsidR="00BE1D3C">
        <w:rPr>
          <w:rFonts w:ascii="Times New Roman" w:hAnsi="Times New Roman" w:cs="Times New Roman"/>
          <w:sz w:val="24"/>
          <w:szCs w:val="24"/>
        </w:rPr>
        <w:t>, δ</w:t>
      </w:r>
      <w:r w:rsidR="00BE1D3C" w:rsidRPr="001D2EFB">
        <w:rPr>
          <w:rFonts w:ascii="Times New Roman" w:hAnsi="Times New Roman" w:cs="Times New Roman"/>
          <w:sz w:val="24"/>
          <w:szCs w:val="24"/>
        </w:rPr>
        <w:t>ηλαδή να υπάρχει η γνώση ότι όσο η ψηφιακή α</w:t>
      </w:r>
      <w:r w:rsidR="00BE1D3C">
        <w:rPr>
          <w:rFonts w:ascii="Times New Roman" w:hAnsi="Times New Roman" w:cs="Times New Roman"/>
          <w:sz w:val="24"/>
          <w:szCs w:val="24"/>
        </w:rPr>
        <w:t>γ</w:t>
      </w:r>
      <w:r w:rsidR="00BE1D3C" w:rsidRPr="001D2EFB">
        <w:rPr>
          <w:rFonts w:ascii="Times New Roman" w:hAnsi="Times New Roman" w:cs="Times New Roman"/>
          <w:sz w:val="24"/>
          <w:szCs w:val="24"/>
        </w:rPr>
        <w:t>ορά εξελίσσεται</w:t>
      </w:r>
      <w:r w:rsidR="00BE1D3C">
        <w:rPr>
          <w:rFonts w:ascii="Times New Roman" w:hAnsi="Times New Roman" w:cs="Times New Roman"/>
          <w:sz w:val="24"/>
          <w:szCs w:val="24"/>
        </w:rPr>
        <w:t>,</w:t>
      </w:r>
      <w:r w:rsidR="00BE1D3C" w:rsidRPr="001D2EFB">
        <w:rPr>
          <w:rFonts w:ascii="Times New Roman" w:hAnsi="Times New Roman" w:cs="Times New Roman"/>
          <w:sz w:val="24"/>
          <w:szCs w:val="24"/>
        </w:rPr>
        <w:t xml:space="preserve"> ο καταναλωτής μπορεί να μείνει εύκολα πίσω και να έχει περιορισμένες γνώσεις, οι δεξιότητες που αποκτά να επικαιροποιο</w:t>
      </w:r>
      <w:r w:rsidR="00BE1D3C">
        <w:rPr>
          <w:rFonts w:ascii="Times New Roman" w:hAnsi="Times New Roman" w:cs="Times New Roman"/>
          <w:sz w:val="24"/>
          <w:szCs w:val="24"/>
        </w:rPr>
        <w:t>ύ</w:t>
      </w:r>
      <w:r w:rsidR="00BE1D3C" w:rsidRPr="001D2EFB">
        <w:rPr>
          <w:rFonts w:ascii="Times New Roman" w:hAnsi="Times New Roman" w:cs="Times New Roman"/>
          <w:sz w:val="24"/>
          <w:szCs w:val="24"/>
        </w:rPr>
        <w:t xml:space="preserve">ν τις γνώσεις του και να έχει διάθεση προσαρμογής στις νέες πρακτικές της </w:t>
      </w:r>
      <w:r w:rsidR="00BE1D3C" w:rsidRPr="001D2EFB">
        <w:rPr>
          <w:rFonts w:ascii="Times New Roman" w:hAnsi="Times New Roman" w:cs="Times New Roman"/>
          <w:sz w:val="24"/>
          <w:szCs w:val="24"/>
        </w:rPr>
        <w:lastRenderedPageBreak/>
        <w:t>αγοράς. Ενώ η συμπεριφορά του να  δείχνει την προθυμία και την αυτοπεποίθηση να συμμετέχει στις νέες ψηφιακές πρακτικές</w:t>
      </w:r>
      <w:sdt>
        <w:sdtPr>
          <w:rPr>
            <w:rFonts w:ascii="Times New Roman" w:hAnsi="Times New Roman" w:cs="Times New Roman"/>
            <w:sz w:val="24"/>
            <w:szCs w:val="24"/>
          </w:rPr>
          <w:id w:val="-737480698"/>
          <w:citation/>
        </w:sdtPr>
        <w:sdtContent>
          <w:r w:rsidR="00EB777A">
            <w:rPr>
              <w:rFonts w:ascii="Times New Roman" w:hAnsi="Times New Roman" w:cs="Times New Roman"/>
              <w:sz w:val="24"/>
              <w:szCs w:val="24"/>
            </w:rPr>
            <w:fldChar w:fldCharType="begin"/>
          </w:r>
          <w:r w:rsidR="00C26967">
            <w:rPr>
              <w:rFonts w:ascii="Times New Roman" w:hAnsi="Times New Roman" w:cs="Times New Roman"/>
              <w:sz w:val="24"/>
              <w:szCs w:val="24"/>
            </w:rPr>
            <w:instrText xml:space="preserve"> CITATION Bre16 \l 1032 </w:instrText>
          </w:r>
          <w:r w:rsidR="00EB777A">
            <w:rPr>
              <w:rFonts w:ascii="Times New Roman" w:hAnsi="Times New Roman" w:cs="Times New Roman"/>
              <w:sz w:val="24"/>
              <w:szCs w:val="24"/>
            </w:rPr>
            <w:fldChar w:fldCharType="separate"/>
          </w:r>
          <w:r w:rsidR="00C26967">
            <w:rPr>
              <w:rFonts w:ascii="Times New Roman" w:hAnsi="Times New Roman" w:cs="Times New Roman"/>
              <w:noProof/>
              <w:sz w:val="24"/>
              <w:szCs w:val="24"/>
            </w:rPr>
            <w:t xml:space="preserve"> </w:t>
          </w:r>
          <w:r w:rsidR="00C26967" w:rsidRPr="00C26967">
            <w:rPr>
              <w:rFonts w:ascii="Times New Roman" w:hAnsi="Times New Roman" w:cs="Times New Roman"/>
              <w:noProof/>
              <w:sz w:val="24"/>
              <w:szCs w:val="24"/>
            </w:rPr>
            <w:t>(Brečko, B., Ferrari, A, 2016)</w:t>
          </w:r>
          <w:r w:rsidR="00EB777A">
            <w:rPr>
              <w:rFonts w:ascii="Times New Roman" w:hAnsi="Times New Roman" w:cs="Times New Roman"/>
              <w:sz w:val="24"/>
              <w:szCs w:val="24"/>
            </w:rPr>
            <w:fldChar w:fldCharType="end"/>
          </w:r>
        </w:sdtContent>
      </w:sdt>
      <w:r w:rsidR="00C26967">
        <w:rPr>
          <w:rFonts w:ascii="Times New Roman" w:hAnsi="Times New Roman" w:cs="Times New Roman"/>
          <w:sz w:val="24"/>
          <w:szCs w:val="24"/>
        </w:rPr>
        <w:t>.</w:t>
      </w:r>
    </w:p>
    <w:p w:rsidR="000E40C7" w:rsidRPr="000E5213" w:rsidRDefault="00BE1D3C" w:rsidP="000E5213">
      <w:pPr>
        <w:spacing w:line="360" w:lineRule="auto"/>
        <w:jc w:val="both"/>
        <w:rPr>
          <w:rFonts w:ascii="Times New Roman" w:hAnsi="Times New Roman" w:cs="Times New Roman"/>
          <w:sz w:val="24"/>
          <w:szCs w:val="24"/>
        </w:rPr>
      </w:pPr>
      <w:r>
        <w:rPr>
          <w:rFonts w:ascii="Times New Roman" w:hAnsi="Times New Roman" w:cs="Times New Roman"/>
          <w:sz w:val="24"/>
          <w:szCs w:val="24"/>
        </w:rPr>
        <w:t>Καθώς λοιπόν η στρατηγική για την ενιαία ψηφιακή αγορά έχει στόχο να κάνει την Ευρώπη παγκόσμιο ηγέτη στην οικονομία, οι ψηφιακές ικανότητες των καταναλωτών κρίνονται απαραίτητες προκειμένου τα άτομα να μπορούν να εκμεταλλευτούν τις ευκαιρίες των νέων τεχνολογιών με το σωστό τρόπο και να βοηθήσουν στην ανάπτυξη</w:t>
      </w:r>
    </w:p>
    <w:p w:rsidR="000E40C7" w:rsidRDefault="000E40C7" w:rsidP="0020042D">
      <w:pPr>
        <w:spacing w:line="360" w:lineRule="auto"/>
        <w:rPr>
          <w:rFonts w:ascii="Times New Roman" w:hAnsi="Times New Roman" w:cs="Times New Roman"/>
        </w:rPr>
      </w:pPr>
    </w:p>
    <w:p w:rsidR="000E40C7" w:rsidRPr="000E40C7" w:rsidRDefault="000E40C7" w:rsidP="0020042D">
      <w:pPr>
        <w:pStyle w:val="2"/>
        <w:spacing w:line="360" w:lineRule="auto"/>
        <w:jc w:val="center"/>
        <w:rPr>
          <w:rFonts w:ascii="Times New Roman" w:hAnsi="Times New Roman" w:cs="Times New Roman"/>
          <w:b/>
          <w:bCs/>
          <w:color w:val="auto"/>
        </w:rPr>
      </w:pPr>
      <w:bookmarkStart w:id="35" w:name="_Toc19277191"/>
      <w:r w:rsidRPr="000E40C7">
        <w:rPr>
          <w:rFonts w:ascii="Times New Roman" w:hAnsi="Times New Roman" w:cs="Times New Roman"/>
          <w:b/>
          <w:bCs/>
          <w:color w:val="auto"/>
        </w:rPr>
        <w:t xml:space="preserve">3.4 Η ευρωπαϊκή νομοθεσία για τη προστασία του καταναλωτή και το </w:t>
      </w:r>
      <w:r w:rsidR="0020042D" w:rsidRPr="000E40C7">
        <w:rPr>
          <w:rFonts w:ascii="Times New Roman" w:hAnsi="Times New Roman" w:cs="Times New Roman"/>
          <w:b/>
          <w:bCs/>
          <w:color w:val="auto"/>
        </w:rPr>
        <w:t>μέλλον</w:t>
      </w:r>
      <w:r w:rsidRPr="000E40C7">
        <w:rPr>
          <w:rFonts w:ascii="Times New Roman" w:hAnsi="Times New Roman" w:cs="Times New Roman"/>
          <w:b/>
          <w:bCs/>
          <w:color w:val="auto"/>
        </w:rPr>
        <w:t xml:space="preserve"> του ηλ.εμπορίου σε σχέση με τις ικανότητες του ανθρωπίνου </w:t>
      </w:r>
      <w:r w:rsidR="0020042D" w:rsidRPr="000E40C7">
        <w:rPr>
          <w:rFonts w:ascii="Times New Roman" w:hAnsi="Times New Roman" w:cs="Times New Roman"/>
          <w:b/>
          <w:bCs/>
          <w:color w:val="auto"/>
        </w:rPr>
        <w:t>δυναμικού</w:t>
      </w:r>
      <w:r w:rsidRPr="000E40C7">
        <w:rPr>
          <w:rFonts w:ascii="Times New Roman" w:hAnsi="Times New Roman" w:cs="Times New Roman"/>
          <w:b/>
          <w:bCs/>
          <w:color w:val="auto"/>
        </w:rPr>
        <w:t>.</w:t>
      </w:r>
      <w:bookmarkEnd w:id="35"/>
    </w:p>
    <w:p w:rsidR="000E40C7" w:rsidRDefault="000E40C7" w:rsidP="0020042D">
      <w:pPr>
        <w:spacing w:line="360" w:lineRule="auto"/>
        <w:rPr>
          <w:rFonts w:ascii="Times New Roman" w:hAnsi="Times New Roman" w:cs="Times New Roman"/>
          <w:sz w:val="28"/>
          <w:szCs w:val="28"/>
        </w:rPr>
      </w:pPr>
    </w:p>
    <w:p w:rsidR="000E40C7" w:rsidRDefault="000E40C7" w:rsidP="0020042D">
      <w:pPr>
        <w:pStyle w:val="3"/>
        <w:spacing w:line="360" w:lineRule="auto"/>
        <w:rPr>
          <w:rFonts w:ascii="Times New Roman" w:hAnsi="Times New Roman" w:cs="Times New Roman"/>
          <w:b/>
          <w:bCs/>
          <w:color w:val="auto"/>
        </w:rPr>
      </w:pPr>
      <w:bookmarkStart w:id="36" w:name="_Toc19277192"/>
      <w:r w:rsidRPr="000E40C7">
        <w:rPr>
          <w:rFonts w:ascii="Times New Roman" w:hAnsi="Times New Roman" w:cs="Times New Roman"/>
          <w:b/>
          <w:bCs/>
          <w:color w:val="auto"/>
        </w:rPr>
        <w:t>3.4.1 Το Ηλεκτρονικό εμπόριο</w:t>
      </w:r>
      <w:bookmarkEnd w:id="36"/>
      <w:r w:rsidRPr="000E40C7">
        <w:rPr>
          <w:rFonts w:ascii="Times New Roman" w:hAnsi="Times New Roman" w:cs="Times New Roman"/>
          <w:b/>
          <w:bCs/>
          <w:color w:val="auto"/>
        </w:rPr>
        <w:t xml:space="preserve"> </w:t>
      </w:r>
    </w:p>
    <w:p w:rsidR="000E40C7" w:rsidRPr="000E40C7" w:rsidRDefault="000E40C7" w:rsidP="0020042D">
      <w:pPr>
        <w:spacing w:line="360" w:lineRule="auto"/>
      </w:pPr>
    </w:p>
    <w:p w:rsidR="000E40C7" w:rsidRPr="000E40C7" w:rsidRDefault="000E40C7" w:rsidP="0020042D">
      <w:pPr>
        <w:spacing w:line="360" w:lineRule="auto"/>
        <w:rPr>
          <w:color w:val="C45911" w:themeColor="accent2" w:themeShade="BF"/>
          <w:sz w:val="24"/>
          <w:szCs w:val="24"/>
        </w:rPr>
      </w:pPr>
      <w:r w:rsidRPr="000E40C7">
        <w:rPr>
          <w:rFonts w:ascii="Times New Roman" w:hAnsi="Times New Roman" w:cs="Times New Roman"/>
          <w:sz w:val="24"/>
          <w:szCs w:val="24"/>
        </w:rPr>
        <w:t>Η ψηφιακή τεχνολογία αλλάζει τον τρόπο που εργαζόμαστε, ζούμε και μαθαίνουμε. Μπορεί να οδηγήσει στην αυτοματοποίηση των εργασιών  "ρουτίνας ", στη δημιουργία νέων και διαφορετικών τύπων θέσεων εργασίας και πιθανότατα θα απαιτήσει βελτιωμένες ψηφιακές δεξιότητες για τις περισσότερες θέσεις εργασίας. Η Ευρώπη θα αποκομίσει τα πλήρη οφέλη της ψηφιακής ενιαίας αγοράς μέσω του ηλεκτρονικού εμπορίου, στο οποίο θα αναφερθούμε σε αυτό το κεφάλαιο.</w:t>
      </w:r>
      <w:r w:rsidRPr="000E40C7">
        <w:rPr>
          <w:color w:val="C45911" w:themeColor="accent2" w:themeShade="BF"/>
          <w:sz w:val="24"/>
          <w:szCs w:val="24"/>
        </w:rPr>
        <w:t xml:space="preserve"> </w:t>
      </w:r>
    </w:p>
    <w:p w:rsidR="000E40C7" w:rsidRPr="00C26967" w:rsidRDefault="000E40C7" w:rsidP="0020042D">
      <w:pPr>
        <w:autoSpaceDE w:val="0"/>
        <w:autoSpaceDN w:val="0"/>
        <w:adjustRightInd w:val="0"/>
        <w:spacing w:after="0" w:line="360" w:lineRule="auto"/>
        <w:rPr>
          <w:rFonts w:cs="Times-Roman"/>
          <w:sz w:val="24"/>
          <w:szCs w:val="24"/>
        </w:rPr>
      </w:pPr>
      <w:r w:rsidRPr="000E40C7">
        <w:rPr>
          <w:rFonts w:ascii="Times New Roman" w:hAnsi="Times New Roman" w:cs="Times New Roman"/>
          <w:sz w:val="24"/>
          <w:szCs w:val="24"/>
        </w:rPr>
        <w:t>Το ηλεκτρονικό εμπόριο μπορεί να οριστεί ως η χρήση του Διαδικτύου για τη διεξαγωγή επιχειρηματικών συναλλαγών σε εθνικό ή διεθνές επίπεδο  Το ηλεκτρονικό εμπόριο έχει έρθει να αναλάβει δύο σημαντικούς ρόλους · Πρώτος είναι ως πιο αποτελεσματικός και επαρκής αγωγός των πληροφοριών και, δεύτερον, ως δυνητικός μηχανισμός για την αντικατάσταση των πολλών οικονομικών δραστηριότητων που διεξάγονται στο πλαίσιο επιχειρηματικής επιχείρησης από εξωτερικούς προμηθευτές που ανταγωνίζονται μεταξύ τους για την εκτέλεση των εν λόγω δραστηριοτήτων</w:t>
      </w:r>
      <w:sdt>
        <w:sdtPr>
          <w:rPr>
            <w:rFonts w:ascii="Times New Roman" w:hAnsi="Times New Roman" w:cs="Times New Roman"/>
            <w:sz w:val="24"/>
            <w:szCs w:val="24"/>
          </w:rPr>
          <w:id w:val="-66424775"/>
          <w:citation/>
        </w:sdtPr>
        <w:sdtContent>
          <w:r w:rsidR="00EB777A">
            <w:rPr>
              <w:rFonts w:ascii="Times New Roman" w:hAnsi="Times New Roman" w:cs="Times New Roman"/>
              <w:sz w:val="24"/>
              <w:szCs w:val="24"/>
            </w:rPr>
            <w:fldChar w:fldCharType="begin"/>
          </w:r>
          <w:r w:rsidR="00C26967" w:rsidRPr="00C26967">
            <w:rPr>
              <w:rFonts w:ascii="Times New Roman" w:hAnsi="Times New Roman" w:cs="Times New Roman"/>
              <w:sz w:val="24"/>
              <w:szCs w:val="24"/>
            </w:rPr>
            <w:instrText xml:space="preserve"> </w:instrText>
          </w:r>
          <w:r w:rsidR="00C26967">
            <w:rPr>
              <w:rFonts w:ascii="Times New Roman" w:hAnsi="Times New Roman" w:cs="Times New Roman"/>
              <w:sz w:val="24"/>
              <w:szCs w:val="24"/>
              <w:lang w:val="en-US"/>
            </w:rPr>
            <w:instrText>CITATION</w:instrText>
          </w:r>
          <w:r w:rsidR="00C26967" w:rsidRPr="00C26967">
            <w:rPr>
              <w:rFonts w:ascii="Times New Roman" w:hAnsi="Times New Roman" w:cs="Times New Roman"/>
              <w:sz w:val="24"/>
              <w:szCs w:val="24"/>
            </w:rPr>
            <w:instrText xml:space="preserve"> </w:instrText>
          </w:r>
          <w:r w:rsidR="00C26967">
            <w:rPr>
              <w:rFonts w:ascii="Times New Roman" w:hAnsi="Times New Roman" w:cs="Times New Roman"/>
              <w:sz w:val="24"/>
              <w:szCs w:val="24"/>
              <w:lang w:val="en-US"/>
            </w:rPr>
            <w:instrText>Ter</w:instrText>
          </w:r>
          <w:r w:rsidR="00C26967" w:rsidRPr="00C26967">
            <w:rPr>
              <w:rFonts w:ascii="Times New Roman" w:hAnsi="Times New Roman" w:cs="Times New Roman"/>
              <w:sz w:val="24"/>
              <w:szCs w:val="24"/>
            </w:rPr>
            <w:instrText>11 \</w:instrText>
          </w:r>
          <w:r w:rsidR="00C26967">
            <w:rPr>
              <w:rFonts w:ascii="Times New Roman" w:hAnsi="Times New Roman" w:cs="Times New Roman"/>
              <w:sz w:val="24"/>
              <w:szCs w:val="24"/>
              <w:lang w:val="en-US"/>
            </w:rPr>
            <w:instrText>l</w:instrText>
          </w:r>
          <w:r w:rsidR="00C26967" w:rsidRPr="00C26967">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C26967" w:rsidRPr="00C26967">
            <w:rPr>
              <w:rFonts w:ascii="Times New Roman" w:hAnsi="Times New Roman" w:cs="Times New Roman"/>
              <w:noProof/>
              <w:sz w:val="24"/>
              <w:szCs w:val="24"/>
            </w:rPr>
            <w:t xml:space="preserve"> (</w:t>
          </w:r>
          <w:r w:rsidR="00C26967" w:rsidRPr="00C26967">
            <w:rPr>
              <w:rFonts w:ascii="Times New Roman" w:hAnsi="Times New Roman" w:cs="Times New Roman"/>
              <w:noProof/>
              <w:sz w:val="24"/>
              <w:szCs w:val="24"/>
              <w:lang w:val="en-US"/>
            </w:rPr>
            <w:t>Terzia</w:t>
          </w:r>
          <w:r w:rsidR="00C26967" w:rsidRPr="00C26967">
            <w:rPr>
              <w:rFonts w:ascii="Times New Roman" w:hAnsi="Times New Roman" w:cs="Times New Roman"/>
              <w:noProof/>
              <w:sz w:val="24"/>
              <w:szCs w:val="24"/>
            </w:rPr>
            <w:t>, 2011)</w:t>
          </w:r>
          <w:r w:rsidR="00EB777A">
            <w:rPr>
              <w:rFonts w:ascii="Times New Roman" w:hAnsi="Times New Roman" w:cs="Times New Roman"/>
              <w:sz w:val="24"/>
              <w:szCs w:val="24"/>
            </w:rPr>
            <w:fldChar w:fldCharType="end"/>
          </w:r>
        </w:sdtContent>
      </w:sdt>
      <w:r w:rsidR="00C26967" w:rsidRPr="00C26967">
        <w:rPr>
          <w:rFonts w:ascii="Times New Roman" w:hAnsi="Times New Roman" w:cs="Times New Roman"/>
          <w:sz w:val="24"/>
          <w:szCs w:val="24"/>
        </w:rPr>
        <w:t>.</w:t>
      </w:r>
    </w:p>
    <w:p w:rsidR="000E40C7" w:rsidRPr="00274192" w:rsidRDefault="000E40C7" w:rsidP="0020042D">
      <w:pPr>
        <w:spacing w:line="360" w:lineRule="auto"/>
        <w:rPr>
          <w:rFonts w:ascii="Times New Roman" w:hAnsi="Times New Roman" w:cs="Times New Roman"/>
          <w:sz w:val="24"/>
          <w:szCs w:val="24"/>
        </w:rPr>
      </w:pPr>
      <w:r w:rsidRPr="00274192">
        <w:rPr>
          <w:rFonts w:ascii="Times New Roman" w:hAnsi="Times New Roman" w:cs="Times New Roman"/>
          <w:sz w:val="24"/>
          <w:szCs w:val="24"/>
        </w:rPr>
        <w:t>Το ηλεκτρονικό εμπόριο αναπτύχθηκε μαζί με την εξέλιξη των τεχνολογιών πληροφοριών και επικοινωνιών.</w:t>
      </w:r>
    </w:p>
    <w:p w:rsidR="000E40C7" w:rsidRPr="00274192" w:rsidRDefault="000E40C7" w:rsidP="0020042D">
      <w:pPr>
        <w:spacing w:line="360" w:lineRule="auto"/>
        <w:rPr>
          <w:rFonts w:ascii="Times New Roman" w:hAnsi="Times New Roman" w:cs="Times New Roman"/>
          <w:sz w:val="24"/>
          <w:szCs w:val="24"/>
        </w:rPr>
      </w:pPr>
      <w:r w:rsidRPr="00274192">
        <w:rPr>
          <w:rFonts w:ascii="Times New Roman" w:hAnsi="Times New Roman" w:cs="Times New Roman"/>
          <w:sz w:val="24"/>
          <w:szCs w:val="24"/>
        </w:rPr>
        <w:lastRenderedPageBreak/>
        <w:t xml:space="preserve">Η ηλεκτρονική πληρωμή εισήχθη τη δεκαετία του 1970. Κατά τη διάρκεια της δεκαετίας του 1990, η έννοια του ηλεκτρονικού εμπορίου αναπτύχθηκε και </w:t>
      </w:r>
      <w:r w:rsidR="000E5213" w:rsidRPr="00274192">
        <w:rPr>
          <w:rFonts w:ascii="Times New Roman" w:hAnsi="Times New Roman" w:cs="Times New Roman"/>
          <w:sz w:val="24"/>
          <w:szCs w:val="24"/>
        </w:rPr>
        <w:t>περιλάμβανε</w:t>
      </w:r>
      <w:r w:rsidRPr="00274192">
        <w:rPr>
          <w:rFonts w:ascii="Times New Roman" w:hAnsi="Times New Roman" w:cs="Times New Roman"/>
          <w:sz w:val="24"/>
          <w:szCs w:val="24"/>
        </w:rPr>
        <w:t xml:space="preserve"> την πραγματοποίηση διαφορετικών τύπων επιχειρηματικών συναλλαγών στο διαδίκτυο (πώληση αγαθών και υπηρεσιών, πλειστηριασμούς). Στον 21ο αιώνα, υπήρξε μαζική παραγωγή και διανομή ηλεκτρονικών δικτύων και υπηρεσιών, αγοράζοντας και πουλώντας προϊόντα, υπηρεσίες και πληροφορίες μέσω ενός παγκόσμιου δικτύου υπολογιστών, γνωστό ως Διαδίκτυο. Εκτός από το ηλεκτρονικό εμπόριο, εμφανίστηκε μια νέα έννοια "πωλήσεις μέσω Διαδικτύου" και υποστήριζε μια μορφή πιο περιορισμένης από την ηλεκτρονική επιχείρηση </w:t>
      </w:r>
      <w:sdt>
        <w:sdtPr>
          <w:rPr>
            <w:rFonts w:ascii="Times New Roman" w:hAnsi="Times New Roman" w:cs="Times New Roman"/>
            <w:sz w:val="24"/>
            <w:szCs w:val="24"/>
          </w:rPr>
          <w:id w:val="961767642"/>
          <w:citation/>
        </w:sdtPr>
        <w:sdtContent>
          <w:r w:rsidR="00EB777A">
            <w:rPr>
              <w:rFonts w:ascii="Times New Roman" w:hAnsi="Times New Roman" w:cs="Times New Roman"/>
              <w:sz w:val="24"/>
              <w:szCs w:val="24"/>
            </w:rPr>
            <w:fldChar w:fldCharType="begin"/>
          </w:r>
          <w:r w:rsidR="005679CD" w:rsidRPr="005679CD">
            <w:rPr>
              <w:rFonts w:ascii="Times New Roman" w:hAnsi="Times New Roman" w:cs="Times New Roman"/>
              <w:sz w:val="24"/>
              <w:szCs w:val="24"/>
            </w:rPr>
            <w:instrText xml:space="preserve"> </w:instrText>
          </w:r>
          <w:r w:rsidR="005679CD">
            <w:rPr>
              <w:rFonts w:ascii="Times New Roman" w:hAnsi="Times New Roman" w:cs="Times New Roman"/>
              <w:sz w:val="24"/>
              <w:szCs w:val="24"/>
              <w:lang w:val="en-US"/>
            </w:rPr>
            <w:instrText>CITATION</w:instrText>
          </w:r>
          <w:r w:rsidR="005679CD" w:rsidRPr="005679CD">
            <w:rPr>
              <w:rFonts w:ascii="Times New Roman" w:hAnsi="Times New Roman" w:cs="Times New Roman"/>
              <w:sz w:val="24"/>
              <w:szCs w:val="24"/>
            </w:rPr>
            <w:instrText xml:space="preserve"> </w:instrText>
          </w:r>
          <w:r w:rsidR="005679CD">
            <w:rPr>
              <w:rFonts w:ascii="Times New Roman" w:hAnsi="Times New Roman" w:cs="Times New Roman"/>
              <w:sz w:val="24"/>
              <w:szCs w:val="24"/>
              <w:lang w:val="en-US"/>
            </w:rPr>
            <w:instrText>DRa</w:instrText>
          </w:r>
          <w:r w:rsidR="005679CD" w:rsidRPr="005679CD">
            <w:rPr>
              <w:rFonts w:ascii="Times New Roman" w:hAnsi="Times New Roman" w:cs="Times New Roman"/>
              <w:sz w:val="24"/>
              <w:szCs w:val="24"/>
            </w:rPr>
            <w:instrText>17 \</w:instrText>
          </w:r>
          <w:r w:rsidR="005679CD">
            <w:rPr>
              <w:rFonts w:ascii="Times New Roman" w:hAnsi="Times New Roman" w:cs="Times New Roman"/>
              <w:sz w:val="24"/>
              <w:szCs w:val="24"/>
              <w:lang w:val="en-US"/>
            </w:rPr>
            <w:instrText>l</w:instrText>
          </w:r>
          <w:r w:rsidR="005679CD" w:rsidRPr="005679CD">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5679CD" w:rsidRPr="005679CD">
            <w:rPr>
              <w:rFonts w:ascii="Times New Roman" w:hAnsi="Times New Roman" w:cs="Times New Roman"/>
              <w:noProof/>
              <w:sz w:val="24"/>
              <w:szCs w:val="24"/>
            </w:rPr>
            <w:t>(</w:t>
          </w:r>
          <w:r w:rsidR="005679CD" w:rsidRPr="005679CD">
            <w:rPr>
              <w:rFonts w:ascii="Times New Roman" w:hAnsi="Times New Roman" w:cs="Times New Roman"/>
              <w:noProof/>
              <w:sz w:val="24"/>
              <w:szCs w:val="24"/>
              <w:lang w:val="en-US"/>
            </w:rPr>
            <w:t>D</w:t>
          </w:r>
          <w:r w:rsidR="005679CD" w:rsidRPr="005679CD">
            <w:rPr>
              <w:rFonts w:ascii="Times New Roman" w:hAnsi="Times New Roman" w:cs="Times New Roman"/>
              <w:noProof/>
              <w:sz w:val="24"/>
              <w:szCs w:val="24"/>
            </w:rPr>
            <w:t xml:space="preserve">. </w:t>
          </w:r>
          <w:r w:rsidR="005679CD" w:rsidRPr="005679CD">
            <w:rPr>
              <w:rFonts w:ascii="Times New Roman" w:hAnsi="Times New Roman" w:cs="Times New Roman"/>
              <w:noProof/>
              <w:sz w:val="24"/>
              <w:szCs w:val="24"/>
              <w:lang w:val="en-US"/>
            </w:rPr>
            <w:t>Ran</w:t>
          </w:r>
          <w:r w:rsidR="005679CD" w:rsidRPr="005679CD">
            <w:rPr>
              <w:rFonts w:ascii="Times New Roman" w:hAnsi="Times New Roman" w:cs="Times New Roman"/>
              <w:noProof/>
              <w:sz w:val="24"/>
              <w:szCs w:val="24"/>
            </w:rPr>
            <w:t>đ</w:t>
          </w:r>
          <w:r w:rsidR="005679CD" w:rsidRPr="005679CD">
            <w:rPr>
              <w:rFonts w:ascii="Times New Roman" w:hAnsi="Times New Roman" w:cs="Times New Roman"/>
              <w:noProof/>
              <w:sz w:val="24"/>
              <w:szCs w:val="24"/>
              <w:lang w:val="en-US"/>
            </w:rPr>
            <w:t>elovi</w:t>
          </w:r>
          <w:r w:rsidR="005679CD" w:rsidRPr="005679CD">
            <w:rPr>
              <w:rFonts w:ascii="Times New Roman" w:hAnsi="Times New Roman" w:cs="Times New Roman"/>
              <w:noProof/>
              <w:sz w:val="24"/>
              <w:szCs w:val="24"/>
            </w:rPr>
            <w:t xml:space="preserve">ć , </w:t>
          </w:r>
          <w:r w:rsidR="005679CD" w:rsidRPr="005679CD">
            <w:rPr>
              <w:rFonts w:ascii="Times New Roman" w:hAnsi="Times New Roman" w:cs="Times New Roman"/>
              <w:noProof/>
              <w:sz w:val="24"/>
              <w:szCs w:val="24"/>
              <w:lang w:val="en-US"/>
            </w:rPr>
            <w:t>S</w:t>
          </w:r>
          <w:r w:rsidR="005679CD" w:rsidRPr="005679CD">
            <w:rPr>
              <w:rFonts w:ascii="Times New Roman" w:hAnsi="Times New Roman" w:cs="Times New Roman"/>
              <w:noProof/>
              <w:sz w:val="24"/>
              <w:szCs w:val="24"/>
            </w:rPr>
            <w:t xml:space="preserve">. </w:t>
          </w:r>
          <w:r w:rsidR="005679CD" w:rsidRPr="005679CD">
            <w:rPr>
              <w:rFonts w:ascii="Times New Roman" w:hAnsi="Times New Roman" w:cs="Times New Roman"/>
              <w:noProof/>
              <w:sz w:val="24"/>
              <w:szCs w:val="24"/>
              <w:lang w:val="en-US"/>
            </w:rPr>
            <w:t>Ljaji</w:t>
          </w:r>
          <w:r w:rsidR="005679CD" w:rsidRPr="005679CD">
            <w:rPr>
              <w:rFonts w:ascii="Times New Roman" w:hAnsi="Times New Roman" w:cs="Times New Roman"/>
              <w:noProof/>
              <w:sz w:val="24"/>
              <w:szCs w:val="24"/>
            </w:rPr>
            <w:t>ć, 2017)</w:t>
          </w:r>
          <w:r w:rsidR="00EB777A">
            <w:rPr>
              <w:rFonts w:ascii="Times New Roman" w:hAnsi="Times New Roman" w:cs="Times New Roman"/>
              <w:sz w:val="24"/>
              <w:szCs w:val="24"/>
            </w:rPr>
            <w:fldChar w:fldCharType="end"/>
          </w:r>
        </w:sdtContent>
      </w:sdt>
    </w:p>
    <w:p w:rsidR="000E40C7" w:rsidRPr="00183B14" w:rsidRDefault="000E40C7" w:rsidP="0020042D">
      <w:pPr>
        <w:spacing w:line="360" w:lineRule="auto"/>
        <w:rPr>
          <w:rFonts w:ascii="Times New Roman" w:hAnsi="Times New Roman" w:cs="Times New Roman"/>
          <w:sz w:val="24"/>
          <w:szCs w:val="24"/>
        </w:rPr>
      </w:pPr>
      <w:r w:rsidRPr="00183B14">
        <w:rPr>
          <w:rFonts w:ascii="Times New Roman" w:hAnsi="Times New Roman" w:cs="Times New Roman" w:hint="eastAsia"/>
          <w:sz w:val="24"/>
          <w:szCs w:val="24"/>
          <w:lang w:val="en-US"/>
        </w:rPr>
        <w:t>A</w:t>
      </w:r>
      <w:r w:rsidRPr="00183B14">
        <w:rPr>
          <w:rFonts w:ascii="Times New Roman" w:hAnsi="Times New Roman" w:cs="Times New Roman"/>
          <w:sz w:val="24"/>
          <w:szCs w:val="24"/>
        </w:rPr>
        <w:t xml:space="preserve">πό την μια πλευρά, η προστασία του καταναλωτή βασίζεται στις αρχές της οικονομίας της αγοράς, και από την άλλη στις ιδέες της κοινωνικής δικαιοσύνης και υπευθυνότητας. </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Ένας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υψηλός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βαθμός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προστασίας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είναι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ένα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ιδανικό</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για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οποίο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όχι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μόνο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καταναλωτές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ως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οικονομικά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ασθενέστερη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πλευρά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κράτος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οποίο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είναι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υποχρεωμένο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να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τους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προστατεύσει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αγωνίζονται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αλλά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 τους εμπόρους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δεδομένου</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ότι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τους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εξασφαλίζει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καλύτερα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επιχειρηματικά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αποτελέσματα</w:t>
      </w:r>
      <w:r w:rsidRPr="00183B14">
        <w:rPr>
          <w:rFonts w:ascii="Times New Roman" w:hAnsi="Times New Roman" w:cs="Times New Roman" w:hint="eastAsia"/>
          <w:sz w:val="24"/>
          <w:szCs w:val="24"/>
        </w:rPr>
        <w:t>.</w:t>
      </w:r>
    </w:p>
    <w:p w:rsidR="000E40C7" w:rsidRDefault="000E40C7" w:rsidP="0020042D">
      <w:pPr>
        <w:spacing w:line="360" w:lineRule="auto"/>
        <w:rPr>
          <w:rFonts w:ascii="Times New Roman" w:hAnsi="Times New Roman" w:cs="Times New Roman"/>
          <w:sz w:val="24"/>
          <w:szCs w:val="24"/>
        </w:rPr>
      </w:pPr>
      <w:r w:rsidRPr="00183B14">
        <w:rPr>
          <w:rFonts w:ascii="Times New Roman" w:hAnsi="Times New Roman" w:cs="Times New Roman"/>
          <w:sz w:val="24"/>
          <w:szCs w:val="24"/>
        </w:rPr>
        <w:t>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ηλεκτρονικό</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εμπόριο</w:t>
      </w:r>
      <w:r w:rsidRPr="00183B14">
        <w:rPr>
          <w:rFonts w:ascii="Times New Roman" w:hAnsi="Times New Roman" w:cs="Times New Roman" w:hint="eastAsia"/>
          <w:sz w:val="24"/>
          <w:szCs w:val="24"/>
        </w:rPr>
        <w:t xml:space="preserve"> </w:t>
      </w:r>
      <w:bookmarkStart w:id="37" w:name="_Hlk19232537"/>
      <w:r w:rsidRPr="00183B14">
        <w:rPr>
          <w:rFonts w:ascii="Times New Roman" w:hAnsi="Times New Roman" w:cs="Times New Roman"/>
          <w:sz w:val="24"/>
          <w:szCs w:val="24"/>
        </w:rPr>
        <w:t>αναπτύχθηκε</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μαζί</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με</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την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εξέλιξη 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τεχνολογιών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πληροφοριών και επικοινωνιών</w:t>
      </w:r>
      <w:bookmarkEnd w:id="37"/>
      <w:r w:rsidRPr="00183B14">
        <w:rPr>
          <w:rFonts w:ascii="Times New Roman" w:hAnsi="Times New Roman" w:cs="Times New Roman" w:hint="eastAsia"/>
          <w:sz w:val="24"/>
          <w:szCs w:val="24"/>
        </w:rPr>
        <w:t>.</w:t>
      </w:r>
      <w:r w:rsidR="00646B7A">
        <w:rPr>
          <w:rFonts w:ascii="Times New Roman" w:hAnsi="Times New Roman" w:cs="Times New Roman"/>
          <w:sz w:val="24"/>
          <w:szCs w:val="24"/>
        </w:rPr>
        <w:t xml:space="preserve"> </w:t>
      </w:r>
      <w:r w:rsidRPr="00183B14">
        <w:rPr>
          <w:rFonts w:ascii="Times New Roman" w:hAnsi="Times New Roman" w:cs="Times New Roman"/>
          <w:sz w:val="24"/>
          <w:szCs w:val="24"/>
        </w:rPr>
        <w:t>Οι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διαδικτυακές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αγορές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είναι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ταχύτερος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φτηνότερος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τρόπος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αγοράς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προϊόντων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καθώς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πιο κερδοφόρα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μορφή</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του</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εμπορίου</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λόγω</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της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απλότητας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χαμηλών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εξόδων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Είναι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δυνατόν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 καταναλωτής να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 xml:space="preserve">παραγγείλει </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σχεδόν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οποιοδήποτε</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προϊόν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μέσω</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του</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Διαδικτύου</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πωλήσεις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διαδίκτυο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συχνά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περιλαμβάνουν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βιβλία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καταναλωτικά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αγαθά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ηλεκτρονικές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συσκευές</w:t>
      </w:r>
      <w:sdt>
        <w:sdtPr>
          <w:rPr>
            <w:rFonts w:ascii="Times New Roman" w:hAnsi="Times New Roman" w:cs="Times New Roman"/>
            <w:sz w:val="24"/>
            <w:szCs w:val="24"/>
          </w:rPr>
          <w:id w:val="-2128228699"/>
          <w:citation/>
        </w:sdtPr>
        <w:sdtContent>
          <w:r w:rsidR="00EB777A">
            <w:rPr>
              <w:rFonts w:ascii="Times New Roman" w:hAnsi="Times New Roman" w:cs="Times New Roman"/>
              <w:sz w:val="24"/>
              <w:szCs w:val="24"/>
            </w:rPr>
            <w:fldChar w:fldCharType="begin"/>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CITATION</w:instrText>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DRa</w:instrText>
          </w:r>
          <w:r w:rsidR="002E55F5" w:rsidRPr="002E55F5">
            <w:rPr>
              <w:rFonts w:ascii="Times New Roman" w:hAnsi="Times New Roman" w:cs="Times New Roman"/>
              <w:sz w:val="24"/>
              <w:szCs w:val="24"/>
            </w:rPr>
            <w:instrText>17 \</w:instrText>
          </w:r>
          <w:r w:rsidR="002E55F5">
            <w:rPr>
              <w:rFonts w:ascii="Times New Roman" w:hAnsi="Times New Roman" w:cs="Times New Roman"/>
              <w:sz w:val="24"/>
              <w:szCs w:val="24"/>
              <w:lang w:val="en-US"/>
            </w:rPr>
            <w:instrText>l</w:instrText>
          </w:r>
          <w:r w:rsidR="002E55F5" w:rsidRPr="002E55F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D</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Ran</w:t>
          </w:r>
          <w:r w:rsidR="002E55F5" w:rsidRPr="002E55F5">
            <w:rPr>
              <w:rFonts w:ascii="Times New Roman" w:hAnsi="Times New Roman" w:cs="Times New Roman"/>
              <w:noProof/>
              <w:sz w:val="24"/>
              <w:szCs w:val="24"/>
            </w:rPr>
            <w:t>đ</w:t>
          </w:r>
          <w:r w:rsidR="002E55F5" w:rsidRPr="002E55F5">
            <w:rPr>
              <w:rFonts w:ascii="Times New Roman" w:hAnsi="Times New Roman" w:cs="Times New Roman"/>
              <w:noProof/>
              <w:sz w:val="24"/>
              <w:szCs w:val="24"/>
              <w:lang w:val="en-US"/>
            </w:rPr>
            <w:t>elovi</w:t>
          </w:r>
          <w:r w:rsidR="002E55F5" w:rsidRPr="002E55F5">
            <w:rPr>
              <w:rFonts w:ascii="Times New Roman" w:hAnsi="Times New Roman" w:cs="Times New Roman"/>
              <w:noProof/>
              <w:sz w:val="24"/>
              <w:szCs w:val="24"/>
            </w:rPr>
            <w:t xml:space="preserve">ć , </w:t>
          </w:r>
          <w:r w:rsidR="002E55F5" w:rsidRPr="002E55F5">
            <w:rPr>
              <w:rFonts w:ascii="Times New Roman" w:hAnsi="Times New Roman" w:cs="Times New Roman"/>
              <w:noProof/>
              <w:sz w:val="24"/>
              <w:szCs w:val="24"/>
              <w:lang w:val="en-US"/>
            </w:rPr>
            <w:t>S</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Ljaji</w:t>
          </w:r>
          <w:r w:rsidR="002E55F5" w:rsidRPr="002E55F5">
            <w:rPr>
              <w:rFonts w:ascii="Times New Roman" w:hAnsi="Times New Roman" w:cs="Times New Roman"/>
              <w:noProof/>
              <w:sz w:val="24"/>
              <w:szCs w:val="24"/>
            </w:rPr>
            <w:t>ć, 2017)</w:t>
          </w:r>
          <w:r w:rsidR="00EB777A">
            <w:rPr>
              <w:rFonts w:ascii="Times New Roman" w:hAnsi="Times New Roman" w:cs="Times New Roman"/>
              <w:sz w:val="24"/>
              <w:szCs w:val="24"/>
            </w:rPr>
            <w:fldChar w:fldCharType="end"/>
          </w:r>
        </w:sdtContent>
      </w:sdt>
      <w:r w:rsidRPr="00183B14">
        <w:rPr>
          <w:rFonts w:ascii="Times New Roman" w:hAnsi="Times New Roman" w:cs="Times New Roman" w:hint="eastAsia"/>
          <w:sz w:val="24"/>
          <w:szCs w:val="24"/>
        </w:rPr>
        <w:t xml:space="preserve">. </w:t>
      </w:r>
    </w:p>
    <w:p w:rsidR="000E40C7" w:rsidRDefault="000E40C7" w:rsidP="0020042D">
      <w:pPr>
        <w:spacing w:line="360" w:lineRule="auto"/>
        <w:rPr>
          <w:rFonts w:ascii="Times New Roman" w:hAnsi="Times New Roman" w:cs="Times New Roman"/>
          <w:sz w:val="24"/>
          <w:szCs w:val="24"/>
        </w:rPr>
      </w:pPr>
    </w:p>
    <w:p w:rsidR="000E40C7" w:rsidRPr="000E40C7" w:rsidRDefault="000E40C7" w:rsidP="0020042D">
      <w:pPr>
        <w:pStyle w:val="3"/>
        <w:spacing w:line="360" w:lineRule="auto"/>
        <w:rPr>
          <w:rFonts w:ascii="Times New Roman" w:hAnsi="Times New Roman" w:cs="Times New Roman"/>
          <w:b/>
          <w:bCs/>
          <w:color w:val="auto"/>
        </w:rPr>
      </w:pPr>
      <w:bookmarkStart w:id="38" w:name="_Toc19277193"/>
      <w:r w:rsidRPr="000E40C7">
        <w:rPr>
          <w:rFonts w:ascii="Times New Roman" w:hAnsi="Times New Roman" w:cs="Times New Roman"/>
          <w:b/>
          <w:bCs/>
          <w:color w:val="auto"/>
        </w:rPr>
        <w:t>3.4.2 Η νομοθεσία της Ευρωπαϊκης Ένωσης για το Ηλεκτρονικό εμπόριο</w:t>
      </w:r>
      <w:bookmarkEnd w:id="38"/>
    </w:p>
    <w:p w:rsidR="000E40C7" w:rsidRDefault="000E40C7" w:rsidP="0020042D">
      <w:pPr>
        <w:spacing w:line="360" w:lineRule="auto"/>
        <w:rPr>
          <w:rFonts w:ascii="Times New Roman" w:hAnsi="Times New Roman" w:cs="Times New Roman"/>
          <w:sz w:val="24"/>
          <w:szCs w:val="24"/>
        </w:rPr>
      </w:pPr>
    </w:p>
    <w:p w:rsidR="000E40C7" w:rsidRPr="00183B14" w:rsidRDefault="000E40C7" w:rsidP="0020042D">
      <w:pPr>
        <w:spacing w:line="360" w:lineRule="auto"/>
        <w:rPr>
          <w:rFonts w:ascii="Times New Roman" w:hAnsi="Times New Roman" w:cs="Times New Roman"/>
          <w:sz w:val="24"/>
          <w:szCs w:val="24"/>
        </w:rPr>
      </w:pPr>
    </w:p>
    <w:p w:rsidR="000E40C7" w:rsidRPr="00455F1B" w:rsidRDefault="000E40C7" w:rsidP="0020042D">
      <w:pPr>
        <w:spacing w:line="360" w:lineRule="auto"/>
        <w:rPr>
          <w:rFonts w:ascii="Times New Roman" w:hAnsi="Times New Roman" w:cs="Times New Roman"/>
          <w:sz w:val="24"/>
          <w:szCs w:val="24"/>
        </w:rPr>
      </w:pPr>
      <w:r w:rsidRPr="00183B14">
        <w:rPr>
          <w:rFonts w:ascii="Times New Roman" w:hAnsi="Times New Roman" w:cs="Times New Roman"/>
          <w:sz w:val="24"/>
          <w:szCs w:val="24"/>
        </w:rPr>
        <w:t>Οι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πωλήσεις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διαδίκτυο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έχουν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πολλά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πλεονεκτήματα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από</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την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άποψη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καταναλωτών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αγορά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προϊόντων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από</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σπίτι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ταχύτερη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παράδοση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χαμηλότερη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τιμή</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προϊόντων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αποφυγή της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πίεσης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πωλητών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μια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μεγαλύτερη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επιλογή</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προϊόντων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καταστημάτων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ευκολότερη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πρόσβαση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σε</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πληροφορίες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ευκολότερη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σύγκριση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τιμών</w:t>
      </w:r>
      <w:r>
        <w:rPr>
          <w:rFonts w:ascii="Times New Roman" w:hAnsi="Times New Roman" w:cs="Times New Roman"/>
          <w:sz w:val="24"/>
          <w:szCs w:val="24"/>
        </w:rPr>
        <w:t>. Όμως οι π</w:t>
      </w:r>
      <w:r w:rsidRPr="00183B14">
        <w:rPr>
          <w:rFonts w:ascii="Times New Roman" w:hAnsi="Times New Roman" w:cs="Times New Roman"/>
          <w:sz w:val="24"/>
          <w:szCs w:val="24"/>
        </w:rPr>
        <w:t>ολυάριθμες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παράνομες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δραστηριότητες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ηλεκτρονικό</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εμπόριο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όπως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κατάχρηση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ηλεκτρονικών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δεδομένων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οι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lastRenderedPageBreak/>
        <w:t>ηλεκτρονικές</w:t>
      </w:r>
      <w:r>
        <w:rPr>
          <w:rFonts w:ascii="Times New Roman" w:hAnsi="Times New Roman" w:cs="Times New Roman"/>
          <w:sz w:val="24"/>
          <w:szCs w:val="24"/>
        </w:rPr>
        <w:t xml:space="preserve"> </w:t>
      </w:r>
      <w:r w:rsidRPr="00183B14">
        <w:rPr>
          <w:rFonts w:ascii="Times New Roman" w:hAnsi="Times New Roman" w:cs="Times New Roman"/>
          <w:sz w:val="24"/>
          <w:szCs w:val="24"/>
        </w:rPr>
        <w:t>απάτες</w:t>
      </w:r>
      <w:r w:rsidRPr="00183B14">
        <w:rPr>
          <w:rFonts w:ascii="Times New Roman" w:hAnsi="Times New Roman" w:cs="Times New Roman" w:hint="eastAsia"/>
          <w:sz w:val="24"/>
          <w:szCs w:val="24"/>
        </w:rPr>
        <w:t xml:space="preserve">, </w:t>
      </w:r>
      <w:r>
        <w:rPr>
          <w:rFonts w:ascii="Times New Roman" w:hAnsi="Times New Roman" w:cs="Times New Roman"/>
          <w:sz w:val="24"/>
          <w:szCs w:val="24"/>
        </w:rPr>
        <w:t xml:space="preserve">το </w:t>
      </w:r>
      <w:r>
        <w:rPr>
          <w:rFonts w:ascii="Times New Roman" w:hAnsi="Times New Roman" w:cs="Times New Roman"/>
          <w:sz w:val="24"/>
          <w:szCs w:val="24"/>
          <w:lang w:val="en-US"/>
        </w:rPr>
        <w:t>phishing</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διαδίκτυο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καθώς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άλλοι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τρόποι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για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να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βλάψουν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τις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πωλήσεις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στο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διαδίκτυο</w:t>
      </w:r>
      <w:r w:rsidRPr="00183B14">
        <w:rPr>
          <w:rFonts w:ascii="Times New Roman" w:hAnsi="Times New Roman" w:cs="Times New Roman" w:hint="eastAsia"/>
          <w:sz w:val="24"/>
          <w:szCs w:val="24"/>
        </w:rPr>
        <w:t>,</w:t>
      </w:r>
      <w:r w:rsidRPr="00A562D0">
        <w:rPr>
          <w:rFonts w:ascii="Times New Roman" w:hAnsi="Times New Roman" w:cs="Times New Roman"/>
          <w:sz w:val="24"/>
          <w:szCs w:val="24"/>
        </w:rPr>
        <w:t xml:space="preserve"> </w:t>
      </w:r>
      <w:r w:rsidRPr="00183B14">
        <w:rPr>
          <w:rFonts w:ascii="Times New Roman" w:hAnsi="Times New Roman" w:cs="Times New Roman"/>
          <w:sz w:val="24"/>
          <w:szCs w:val="24"/>
        </w:rPr>
        <w:t>όπως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τα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μη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παραδομένα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αγαθά</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η</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ανεπαρκής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ποιότητα</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λ</w:t>
      </w:r>
      <w:r w:rsidRPr="00A562D0">
        <w:rPr>
          <w:rFonts w:ascii="Times New Roman" w:hAnsi="Times New Roman" w:cs="Times New Roman"/>
          <w:sz w:val="24"/>
          <w:szCs w:val="24"/>
        </w:rPr>
        <w:t>.</w:t>
      </w:r>
      <w:r w:rsidRPr="00183B14">
        <w:rPr>
          <w:rFonts w:ascii="Times New Roman" w:hAnsi="Times New Roman" w:cs="Times New Roman"/>
          <w:sz w:val="24"/>
          <w:szCs w:val="24"/>
        </w:rPr>
        <w:t>π</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απαιτούν</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κανονισμ</w:t>
      </w:r>
      <w:r>
        <w:rPr>
          <w:rFonts w:ascii="Times New Roman" w:hAnsi="Times New Roman" w:cs="Times New Roman"/>
          <w:sz w:val="24"/>
          <w:szCs w:val="24"/>
          <w:lang w:val="en-US"/>
        </w:rPr>
        <w:t>o</w:t>
      </w:r>
      <w:r>
        <w:rPr>
          <w:rFonts w:ascii="Times New Roman" w:hAnsi="Times New Roman" w:cs="Times New Roman"/>
          <w:sz w:val="24"/>
          <w:szCs w:val="24"/>
        </w:rPr>
        <w:t>ύς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που</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θα</w:t>
      </w:r>
      <w:r w:rsidRPr="00183B14">
        <w:rPr>
          <w:rFonts w:ascii="Times New Roman" w:hAnsi="Times New Roman" w:cs="Times New Roman" w:hint="eastAsia"/>
          <w:sz w:val="24"/>
          <w:szCs w:val="24"/>
        </w:rPr>
        <w:t xml:space="preserve"> </w:t>
      </w:r>
      <w:r>
        <w:rPr>
          <w:rFonts w:ascii="Times New Roman" w:hAnsi="Times New Roman" w:cs="Times New Roman"/>
          <w:sz w:val="24"/>
          <w:szCs w:val="24"/>
        </w:rPr>
        <w:t xml:space="preserve">επιτρέπουν </w:t>
      </w:r>
      <w:r w:rsidRPr="00183B14">
        <w:rPr>
          <w:rFonts w:ascii="Times New Roman" w:hAnsi="Times New Roman" w:cs="Times New Roman"/>
          <w:sz w:val="24"/>
          <w:szCs w:val="24"/>
        </w:rPr>
        <w:t>υψηλό</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επίπεδο</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ασφάλειας</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δικαίου</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και</w:t>
      </w:r>
      <w:r w:rsidRPr="00183B14">
        <w:rPr>
          <w:rFonts w:ascii="Times New Roman" w:hAnsi="Times New Roman" w:cs="Times New Roman" w:hint="eastAsia"/>
          <w:sz w:val="24"/>
          <w:szCs w:val="24"/>
        </w:rPr>
        <w:t xml:space="preserve"> </w:t>
      </w:r>
      <w:r w:rsidRPr="00183B14">
        <w:rPr>
          <w:rFonts w:ascii="Times New Roman" w:hAnsi="Times New Roman" w:cs="Times New Roman"/>
          <w:sz w:val="24"/>
          <w:szCs w:val="24"/>
        </w:rPr>
        <w:t>προστασίας</w:t>
      </w:r>
      <w:sdt>
        <w:sdtPr>
          <w:rPr>
            <w:rFonts w:ascii="Times New Roman" w:hAnsi="Times New Roman" w:cs="Times New Roman"/>
            <w:sz w:val="24"/>
            <w:szCs w:val="24"/>
          </w:rPr>
          <w:id w:val="-541672869"/>
          <w:citation/>
        </w:sdtPr>
        <w:sdtContent>
          <w:r w:rsidR="00EB777A">
            <w:rPr>
              <w:rFonts w:ascii="Times New Roman" w:hAnsi="Times New Roman" w:cs="Times New Roman"/>
              <w:sz w:val="24"/>
              <w:szCs w:val="24"/>
            </w:rPr>
            <w:fldChar w:fldCharType="begin"/>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CITATION</w:instrText>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DRa</w:instrText>
          </w:r>
          <w:r w:rsidR="002E55F5" w:rsidRPr="002E55F5">
            <w:rPr>
              <w:rFonts w:ascii="Times New Roman" w:hAnsi="Times New Roman" w:cs="Times New Roman"/>
              <w:sz w:val="24"/>
              <w:szCs w:val="24"/>
            </w:rPr>
            <w:instrText>17 \</w:instrText>
          </w:r>
          <w:r w:rsidR="002E55F5">
            <w:rPr>
              <w:rFonts w:ascii="Times New Roman" w:hAnsi="Times New Roman" w:cs="Times New Roman"/>
              <w:sz w:val="24"/>
              <w:szCs w:val="24"/>
              <w:lang w:val="en-US"/>
            </w:rPr>
            <w:instrText>l</w:instrText>
          </w:r>
          <w:r w:rsidR="002E55F5" w:rsidRPr="002E55F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D</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Ran</w:t>
          </w:r>
          <w:r w:rsidR="002E55F5" w:rsidRPr="002E55F5">
            <w:rPr>
              <w:rFonts w:ascii="Times New Roman" w:hAnsi="Times New Roman" w:cs="Times New Roman"/>
              <w:noProof/>
              <w:sz w:val="24"/>
              <w:szCs w:val="24"/>
            </w:rPr>
            <w:t>đ</w:t>
          </w:r>
          <w:r w:rsidR="002E55F5" w:rsidRPr="002E55F5">
            <w:rPr>
              <w:rFonts w:ascii="Times New Roman" w:hAnsi="Times New Roman" w:cs="Times New Roman"/>
              <w:noProof/>
              <w:sz w:val="24"/>
              <w:szCs w:val="24"/>
              <w:lang w:val="en-US"/>
            </w:rPr>
            <w:t>elovi</w:t>
          </w:r>
          <w:r w:rsidR="002E55F5" w:rsidRPr="002E55F5">
            <w:rPr>
              <w:rFonts w:ascii="Times New Roman" w:hAnsi="Times New Roman" w:cs="Times New Roman"/>
              <w:noProof/>
              <w:sz w:val="24"/>
              <w:szCs w:val="24"/>
            </w:rPr>
            <w:t xml:space="preserve">ć , </w:t>
          </w:r>
          <w:r w:rsidR="002E55F5" w:rsidRPr="002E55F5">
            <w:rPr>
              <w:rFonts w:ascii="Times New Roman" w:hAnsi="Times New Roman" w:cs="Times New Roman"/>
              <w:noProof/>
              <w:sz w:val="24"/>
              <w:szCs w:val="24"/>
              <w:lang w:val="en-US"/>
            </w:rPr>
            <w:t>S</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Ljaji</w:t>
          </w:r>
          <w:r w:rsidR="002E55F5" w:rsidRPr="002E55F5">
            <w:rPr>
              <w:rFonts w:ascii="Times New Roman" w:hAnsi="Times New Roman" w:cs="Times New Roman"/>
              <w:noProof/>
              <w:sz w:val="24"/>
              <w:szCs w:val="24"/>
            </w:rPr>
            <w:t>ć, 2017)</w:t>
          </w:r>
          <w:r w:rsidR="00EB777A">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A562D0">
        <w:rPr>
          <w:color w:val="538135" w:themeColor="accent6" w:themeShade="BF"/>
        </w:rPr>
        <w:t xml:space="preserve"> </w:t>
      </w:r>
    </w:p>
    <w:p w:rsidR="000E40C7" w:rsidRDefault="000E40C7" w:rsidP="0020042D">
      <w:pPr>
        <w:spacing w:line="360" w:lineRule="auto"/>
        <w:rPr>
          <w:rFonts w:ascii="Times New Roman" w:hAnsi="Times New Roman" w:cs="Times New Roman"/>
          <w:sz w:val="24"/>
          <w:szCs w:val="24"/>
        </w:rPr>
      </w:pPr>
      <w:r w:rsidRPr="00455F1B">
        <w:rPr>
          <w:rFonts w:ascii="Times New Roman" w:hAnsi="Times New Roman" w:cs="Times New Roman"/>
          <w:sz w:val="24"/>
          <w:szCs w:val="24"/>
        </w:rPr>
        <w:t xml:space="preserve">Ο νόμος για την προστασία των καταναλωτών στην Ευρωπαϊκή Ένωση αναπτύχθηκε ως υποπροϊόν της σύστασης της κοινής ευρωπαϊκής αγοράς (Lazić, 2006, p. 250). Η Συνθήκη του Μάαστριχτ και του </w:t>
      </w:r>
      <w:r w:rsidR="00A261BA" w:rsidRPr="00455F1B">
        <w:rPr>
          <w:rFonts w:ascii="Times New Roman" w:hAnsi="Times New Roman" w:cs="Times New Roman"/>
          <w:sz w:val="24"/>
          <w:szCs w:val="24"/>
        </w:rPr>
        <w:t>Άμστερνταμ</w:t>
      </w:r>
      <w:r w:rsidRPr="00455F1B">
        <w:rPr>
          <w:rFonts w:ascii="Times New Roman" w:hAnsi="Times New Roman" w:cs="Times New Roman"/>
          <w:sz w:val="24"/>
          <w:szCs w:val="24"/>
        </w:rPr>
        <w:t xml:space="preserve"> έθεσε τα θεμέλια για την Ευρωπαϊκή Πολιτική προστασίας των καταναλωτών, καθόρισε τους στόχους της, καθώς και τα θεμελιώδη δικαιώματα των καταναλωτών. Το άρθρο 169 της Συνθήκης για τη λειτουργία της Ευρωπαϊκής Ένωσης έθεσε τη νομική βάση για μεγάλο εύρος ενεργειών στον τομέα της προστασίας των καταναλωτών. Η Ευρωπαϊκή Ένωση εισήγαγε μια μεγάλη ποικιλία κανονισμών που εγγυώνται την προστασία των καταναλωτών, το δικαίωμά τους στην ενημέρωση, την εκπαίδευση, την πνευματική προστασία, την ασφάλεια, την προστασία των οικονομικών και νομικών συμφερόντων, επιτυγχάνοντας έτσι τον υψηλότερο βαθμό νόμιμης ανάπτυξη και την προστασία των καταναλωτών. Αρκετές δεκάδες οδηγίες, οι οποίες, άμεσα ή έμμεσα, ρυθμίζουν τα δικαιώματα των καταναλωτών, αποτελούν τη σημαντικότερη πηγή του ευρωπαϊκού δικαίου για τους καταναλωτές. Η οδηγία για το εμπόριο ασχολείται με νέους κανόνες και αρμοδιότητες στο διαδίκτυο και προσπαθεί επίσης να προσφέρει μια ομοιόμορφη ρύθμιση πολλών άλλων νομικών ζητημάτων σε οριζόντια βάση σε ολόκληρη την Ευρώπη</w:t>
      </w:r>
      <w:r>
        <w:rPr>
          <w:rFonts w:ascii="Times New Roman" w:hAnsi="Times New Roman" w:cs="Times New Roman"/>
          <w:sz w:val="24"/>
          <w:szCs w:val="24"/>
        </w:rPr>
        <w:t xml:space="preserve">. </w:t>
      </w:r>
    </w:p>
    <w:p w:rsidR="000E40C7" w:rsidRPr="002E55F5" w:rsidRDefault="000E40C7" w:rsidP="0020042D">
      <w:pPr>
        <w:spacing w:line="360" w:lineRule="auto"/>
        <w:rPr>
          <w:rFonts w:ascii="Times New Roman" w:hAnsi="Times New Roman" w:cs="Times New Roman"/>
          <w:sz w:val="24"/>
          <w:szCs w:val="24"/>
        </w:rPr>
      </w:pPr>
      <w:r w:rsidRPr="00455F1B">
        <w:rPr>
          <w:rFonts w:ascii="Times New Roman" w:hAnsi="Times New Roman" w:cs="Times New Roman"/>
          <w:sz w:val="24"/>
          <w:szCs w:val="24"/>
        </w:rPr>
        <w:t>Παρόλο που η πλειονότητα των νομικών πράξεων της Ευρωπαϊκής Ένωσης στον τομέα της νομικής προστασίας των καταναλωτών συνδέεται με ουσιώδη νομικά ζητήματα, οι διαδικαστικές πτυχές δεν παραβλέποντ</w:t>
      </w:r>
      <w:bookmarkStart w:id="39" w:name="_GoBack"/>
      <w:bookmarkEnd w:id="39"/>
      <w:r w:rsidRPr="00455F1B">
        <w:rPr>
          <w:rFonts w:ascii="Times New Roman" w:hAnsi="Times New Roman" w:cs="Times New Roman"/>
          <w:sz w:val="24"/>
          <w:szCs w:val="24"/>
        </w:rPr>
        <w:t>αι. Η οδηγία 27/98/ΕΕ αποσκοπεί στην επίτευξη αποτελεσματικής προστασίας των συμφερόντων των καταναλωτών. Επιβάλλει στα κράτη μέλη την υποχρέωση να προβλέπουν στο νομικό τους σύστημα τη δυνατότητα των οργανώσεων προστασίας των καταναλωτών να υποβάλλει καταγγελία υπέρ των καταναλωτών</w:t>
      </w:r>
      <w:sdt>
        <w:sdtPr>
          <w:rPr>
            <w:rFonts w:ascii="Times New Roman" w:hAnsi="Times New Roman" w:cs="Times New Roman"/>
            <w:sz w:val="24"/>
            <w:szCs w:val="24"/>
          </w:rPr>
          <w:id w:val="-450321101"/>
          <w:citation/>
        </w:sdtPr>
        <w:sdtContent>
          <w:r w:rsidR="00EB777A">
            <w:rPr>
              <w:rFonts w:ascii="Times New Roman" w:hAnsi="Times New Roman" w:cs="Times New Roman"/>
              <w:sz w:val="24"/>
              <w:szCs w:val="24"/>
            </w:rPr>
            <w:fldChar w:fldCharType="begin"/>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CITATION</w:instrText>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DRa</w:instrText>
          </w:r>
          <w:r w:rsidR="002E55F5" w:rsidRPr="002E55F5">
            <w:rPr>
              <w:rFonts w:ascii="Times New Roman" w:hAnsi="Times New Roman" w:cs="Times New Roman"/>
              <w:sz w:val="24"/>
              <w:szCs w:val="24"/>
            </w:rPr>
            <w:instrText>17 \</w:instrText>
          </w:r>
          <w:r w:rsidR="002E55F5">
            <w:rPr>
              <w:rFonts w:ascii="Times New Roman" w:hAnsi="Times New Roman" w:cs="Times New Roman"/>
              <w:sz w:val="24"/>
              <w:szCs w:val="24"/>
              <w:lang w:val="en-US"/>
            </w:rPr>
            <w:instrText>l</w:instrText>
          </w:r>
          <w:r w:rsidR="002E55F5" w:rsidRPr="002E55F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D</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Ran</w:t>
          </w:r>
          <w:r w:rsidR="002E55F5" w:rsidRPr="002E55F5">
            <w:rPr>
              <w:rFonts w:ascii="Times New Roman" w:hAnsi="Times New Roman" w:cs="Times New Roman"/>
              <w:noProof/>
              <w:sz w:val="24"/>
              <w:szCs w:val="24"/>
            </w:rPr>
            <w:t>đ</w:t>
          </w:r>
          <w:r w:rsidR="002E55F5" w:rsidRPr="002E55F5">
            <w:rPr>
              <w:rFonts w:ascii="Times New Roman" w:hAnsi="Times New Roman" w:cs="Times New Roman"/>
              <w:noProof/>
              <w:sz w:val="24"/>
              <w:szCs w:val="24"/>
              <w:lang w:val="en-US"/>
            </w:rPr>
            <w:t>elovi</w:t>
          </w:r>
          <w:r w:rsidR="002E55F5" w:rsidRPr="002E55F5">
            <w:rPr>
              <w:rFonts w:ascii="Times New Roman" w:hAnsi="Times New Roman" w:cs="Times New Roman"/>
              <w:noProof/>
              <w:sz w:val="24"/>
              <w:szCs w:val="24"/>
            </w:rPr>
            <w:t xml:space="preserve">ć , </w:t>
          </w:r>
          <w:r w:rsidR="002E55F5" w:rsidRPr="002E55F5">
            <w:rPr>
              <w:rFonts w:ascii="Times New Roman" w:hAnsi="Times New Roman" w:cs="Times New Roman"/>
              <w:noProof/>
              <w:sz w:val="24"/>
              <w:szCs w:val="24"/>
              <w:lang w:val="en-US"/>
            </w:rPr>
            <w:t>S</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Ljaji</w:t>
          </w:r>
          <w:r w:rsidR="002E55F5" w:rsidRPr="002E55F5">
            <w:rPr>
              <w:rFonts w:ascii="Times New Roman" w:hAnsi="Times New Roman" w:cs="Times New Roman"/>
              <w:noProof/>
              <w:sz w:val="24"/>
              <w:szCs w:val="24"/>
            </w:rPr>
            <w:t>ć, 2017)</w:t>
          </w:r>
          <w:r w:rsidR="00EB777A">
            <w:rPr>
              <w:rFonts w:ascii="Times New Roman" w:hAnsi="Times New Roman" w:cs="Times New Roman"/>
              <w:sz w:val="24"/>
              <w:szCs w:val="24"/>
            </w:rPr>
            <w:fldChar w:fldCharType="end"/>
          </w:r>
        </w:sdtContent>
      </w:sdt>
      <w:r w:rsidR="002E55F5" w:rsidRPr="002E55F5">
        <w:rPr>
          <w:rFonts w:ascii="Times New Roman" w:hAnsi="Times New Roman" w:cs="Times New Roman"/>
          <w:sz w:val="24"/>
          <w:szCs w:val="24"/>
        </w:rPr>
        <w:t>.</w:t>
      </w:r>
    </w:p>
    <w:p w:rsidR="000E40C7" w:rsidRPr="00455F1B" w:rsidRDefault="000E40C7" w:rsidP="0020042D">
      <w:pPr>
        <w:spacing w:line="360" w:lineRule="auto"/>
        <w:rPr>
          <w:rFonts w:ascii="Times New Roman" w:hAnsi="Times New Roman" w:cs="Times New Roman"/>
          <w:sz w:val="24"/>
          <w:szCs w:val="24"/>
        </w:rPr>
      </w:pPr>
    </w:p>
    <w:p w:rsidR="000E40C7" w:rsidRPr="00F75322" w:rsidRDefault="000E40C7" w:rsidP="0020042D">
      <w:pPr>
        <w:spacing w:line="360" w:lineRule="auto"/>
        <w:rPr>
          <w:rFonts w:ascii="Times New Roman" w:hAnsi="Times New Roman" w:cs="Times New Roman"/>
          <w:sz w:val="24"/>
          <w:szCs w:val="24"/>
        </w:rPr>
      </w:pPr>
      <w:r>
        <w:rPr>
          <w:rFonts w:ascii="Times New Roman" w:hAnsi="Times New Roman" w:cs="Times New Roman"/>
          <w:sz w:val="24"/>
          <w:szCs w:val="24"/>
        </w:rPr>
        <w:t>Τ</w:t>
      </w:r>
      <w:r w:rsidRPr="00F75322">
        <w:rPr>
          <w:rFonts w:ascii="Times New Roman" w:hAnsi="Times New Roman" w:cs="Times New Roman"/>
          <w:sz w:val="24"/>
          <w:szCs w:val="24"/>
        </w:rPr>
        <w:t>ον Μάιο του 2013, η οδηγία 2013/117</w:t>
      </w:r>
      <w:r>
        <w:rPr>
          <w:rFonts w:ascii="Times New Roman" w:hAnsi="Times New Roman" w:cs="Times New Roman"/>
          <w:sz w:val="24"/>
          <w:szCs w:val="24"/>
        </w:rPr>
        <w:t xml:space="preserve"> </w:t>
      </w:r>
      <w:r w:rsidRPr="00F75322">
        <w:rPr>
          <w:rFonts w:ascii="Times New Roman" w:hAnsi="Times New Roman" w:cs="Times New Roman"/>
          <w:sz w:val="24"/>
          <w:szCs w:val="24"/>
        </w:rPr>
        <w:t>σχετικά με την εναλλακτική επίλυση διαφορών και το ρυθμιστικό αριθ. 524/2014 της ΕΕ σχετικά με την ηλεκτρονική επίλυση διαφορών</w:t>
      </w:r>
      <w:r>
        <w:rPr>
          <w:rFonts w:ascii="Times New Roman" w:hAnsi="Times New Roman" w:cs="Times New Roman"/>
          <w:sz w:val="24"/>
          <w:szCs w:val="24"/>
        </w:rPr>
        <w:t>, έ</w:t>
      </w:r>
      <w:r w:rsidRPr="00F75322">
        <w:rPr>
          <w:rFonts w:ascii="Times New Roman" w:hAnsi="Times New Roman" w:cs="Times New Roman"/>
          <w:sz w:val="24"/>
          <w:szCs w:val="24"/>
        </w:rPr>
        <w:t xml:space="preserve">χουν </w:t>
      </w:r>
      <w:r w:rsidRPr="00F75322">
        <w:rPr>
          <w:rFonts w:ascii="Times New Roman" w:hAnsi="Times New Roman" w:cs="Times New Roman"/>
          <w:sz w:val="24"/>
          <w:szCs w:val="24"/>
        </w:rPr>
        <w:lastRenderedPageBreak/>
        <w:t>επιτρέψει στους καταναλωτές να λαμβάνουν απλούστερους, πιο αποτελεσματικούς, ταχύτερες και φθηνότερες μεθόδους επίλυσης διαφορών, δηλαδή χωρίς να πηγαίνουν σε δικαστήρια.</w:t>
      </w:r>
    </w:p>
    <w:p w:rsidR="000E40C7" w:rsidRPr="00F75322" w:rsidRDefault="000E40C7" w:rsidP="0020042D">
      <w:pPr>
        <w:spacing w:line="360" w:lineRule="auto"/>
        <w:rPr>
          <w:rFonts w:ascii="Times New Roman" w:hAnsi="Times New Roman" w:cs="Times New Roman"/>
          <w:sz w:val="24"/>
          <w:szCs w:val="24"/>
        </w:rPr>
      </w:pPr>
      <w:r w:rsidRPr="00F75322">
        <w:rPr>
          <w:rFonts w:ascii="Times New Roman" w:hAnsi="Times New Roman" w:cs="Times New Roman"/>
          <w:sz w:val="24"/>
          <w:szCs w:val="24"/>
        </w:rPr>
        <w:t xml:space="preserve"> Οι εναλλακτικοί τρόποι επίλυσης των διαφορών επέτρεψαν στους καταναλωτές και τους αντιπροσώπους να επιλύσουν κάθε είδους διαφωνίες μέσω διαφόρων οντοτήτων, όπως μεσολαβητές, διαιτητές, Διαμεσολαβητής, ιδιώτες, επιτροπές προσφυγών, οι οποίες λειτουργούν πλήρως στο διαδίκτυο. Αυτό μειώνει σημαντικά το κόστος και το χρόνο όσον αφορά τις διαφορές μεταξύ καταναλωτών και διανομέων που απέχουν πολύ μεταξύ τους, κάτι που συμβαίνει συχνά στις πωλήσεις του </w:t>
      </w:r>
      <w:r>
        <w:rPr>
          <w:rFonts w:ascii="Times New Roman" w:hAnsi="Times New Roman" w:cs="Times New Roman"/>
          <w:sz w:val="24"/>
          <w:szCs w:val="24"/>
        </w:rPr>
        <w:t>δ</w:t>
      </w:r>
      <w:r w:rsidRPr="00F75322">
        <w:rPr>
          <w:rFonts w:ascii="Times New Roman" w:hAnsi="Times New Roman" w:cs="Times New Roman"/>
          <w:sz w:val="24"/>
          <w:szCs w:val="24"/>
        </w:rPr>
        <w:t xml:space="preserve">ιαδικτύου. Από το 2016, μια υπηρεσία </w:t>
      </w:r>
      <w:r>
        <w:rPr>
          <w:rFonts w:ascii="Times New Roman" w:hAnsi="Times New Roman" w:cs="Times New Roman"/>
          <w:sz w:val="24"/>
          <w:szCs w:val="24"/>
        </w:rPr>
        <w:t>δ</w:t>
      </w:r>
      <w:r w:rsidRPr="00F75322">
        <w:rPr>
          <w:rFonts w:ascii="Times New Roman" w:hAnsi="Times New Roman" w:cs="Times New Roman"/>
          <w:sz w:val="24"/>
          <w:szCs w:val="24"/>
        </w:rPr>
        <w:t>ιαδικτύου, η ευρωπαϊκή ηλεκτρονική πλατφόρμα, είναι διαθέσιμη για τους καταναλωτές στην Ευρωπαϊκή Ένωση μέσω της οποίας μπορούν να κάνουν καταγγελία σε ορισμένες από τις επίσημες γλώσσες της Ευρωπαϊκής Ένωσης. Η πλατφόρμα αυτή συνδέει τους εθνικούς φορείς για την εναλλακτική επίλυση διαφορών και επιτρέπει την ταχεία και αποτελεσματική επίλυση των διαφορών εντός 90 ημερών</w:t>
      </w:r>
      <w:sdt>
        <w:sdtPr>
          <w:rPr>
            <w:rFonts w:ascii="Times New Roman" w:hAnsi="Times New Roman" w:cs="Times New Roman"/>
            <w:sz w:val="24"/>
            <w:szCs w:val="24"/>
          </w:rPr>
          <w:id w:val="733662710"/>
          <w:citation/>
        </w:sdtPr>
        <w:sdtContent>
          <w:r w:rsidR="00EB777A">
            <w:rPr>
              <w:rFonts w:ascii="Times New Roman" w:hAnsi="Times New Roman" w:cs="Times New Roman"/>
              <w:sz w:val="24"/>
              <w:szCs w:val="24"/>
            </w:rPr>
            <w:fldChar w:fldCharType="begin"/>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CITATION</w:instrText>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DRa</w:instrText>
          </w:r>
          <w:r w:rsidR="002E55F5" w:rsidRPr="002E55F5">
            <w:rPr>
              <w:rFonts w:ascii="Times New Roman" w:hAnsi="Times New Roman" w:cs="Times New Roman"/>
              <w:sz w:val="24"/>
              <w:szCs w:val="24"/>
            </w:rPr>
            <w:instrText>17 \</w:instrText>
          </w:r>
          <w:r w:rsidR="002E55F5">
            <w:rPr>
              <w:rFonts w:ascii="Times New Roman" w:hAnsi="Times New Roman" w:cs="Times New Roman"/>
              <w:sz w:val="24"/>
              <w:szCs w:val="24"/>
              <w:lang w:val="en-US"/>
            </w:rPr>
            <w:instrText>l</w:instrText>
          </w:r>
          <w:r w:rsidR="002E55F5" w:rsidRPr="002E55F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D</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Ran</w:t>
          </w:r>
          <w:r w:rsidR="002E55F5" w:rsidRPr="002E55F5">
            <w:rPr>
              <w:rFonts w:ascii="Times New Roman" w:hAnsi="Times New Roman" w:cs="Times New Roman"/>
              <w:noProof/>
              <w:sz w:val="24"/>
              <w:szCs w:val="24"/>
            </w:rPr>
            <w:t>đ</w:t>
          </w:r>
          <w:r w:rsidR="002E55F5" w:rsidRPr="002E55F5">
            <w:rPr>
              <w:rFonts w:ascii="Times New Roman" w:hAnsi="Times New Roman" w:cs="Times New Roman"/>
              <w:noProof/>
              <w:sz w:val="24"/>
              <w:szCs w:val="24"/>
              <w:lang w:val="en-US"/>
            </w:rPr>
            <w:t>elovi</w:t>
          </w:r>
          <w:r w:rsidR="002E55F5" w:rsidRPr="002E55F5">
            <w:rPr>
              <w:rFonts w:ascii="Times New Roman" w:hAnsi="Times New Roman" w:cs="Times New Roman"/>
              <w:noProof/>
              <w:sz w:val="24"/>
              <w:szCs w:val="24"/>
            </w:rPr>
            <w:t xml:space="preserve">ć , </w:t>
          </w:r>
          <w:r w:rsidR="002E55F5" w:rsidRPr="002E55F5">
            <w:rPr>
              <w:rFonts w:ascii="Times New Roman" w:hAnsi="Times New Roman" w:cs="Times New Roman"/>
              <w:noProof/>
              <w:sz w:val="24"/>
              <w:szCs w:val="24"/>
              <w:lang w:val="en-US"/>
            </w:rPr>
            <w:t>S</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Ljaji</w:t>
          </w:r>
          <w:r w:rsidR="002E55F5" w:rsidRPr="002E55F5">
            <w:rPr>
              <w:rFonts w:ascii="Times New Roman" w:hAnsi="Times New Roman" w:cs="Times New Roman"/>
              <w:noProof/>
              <w:sz w:val="24"/>
              <w:szCs w:val="24"/>
            </w:rPr>
            <w:t>ć, 2017)</w:t>
          </w:r>
          <w:r w:rsidR="00EB777A">
            <w:rPr>
              <w:rFonts w:ascii="Times New Roman" w:hAnsi="Times New Roman" w:cs="Times New Roman"/>
              <w:sz w:val="24"/>
              <w:szCs w:val="24"/>
            </w:rPr>
            <w:fldChar w:fldCharType="end"/>
          </w:r>
        </w:sdtContent>
      </w:sdt>
      <w:r w:rsidRPr="00F75322">
        <w:rPr>
          <w:rFonts w:ascii="Times New Roman" w:hAnsi="Times New Roman" w:cs="Times New Roman"/>
          <w:sz w:val="24"/>
          <w:szCs w:val="24"/>
        </w:rPr>
        <w:t>.</w:t>
      </w:r>
    </w:p>
    <w:p w:rsidR="000E40C7" w:rsidRPr="00F75322" w:rsidRDefault="000E40C7" w:rsidP="0020042D">
      <w:pPr>
        <w:spacing w:line="360" w:lineRule="auto"/>
        <w:rPr>
          <w:rFonts w:ascii="Times New Roman" w:hAnsi="Times New Roman" w:cs="Times New Roman"/>
          <w:sz w:val="24"/>
          <w:szCs w:val="24"/>
        </w:rPr>
      </w:pPr>
      <w:r w:rsidRPr="00F75322">
        <w:rPr>
          <w:rFonts w:ascii="Times New Roman" w:hAnsi="Times New Roman" w:cs="Times New Roman"/>
          <w:sz w:val="24"/>
          <w:szCs w:val="24"/>
        </w:rPr>
        <w:t>Η Ευρωπαϊκή διαδικασία μικρών αξιώσεων είναι διαθέσιμη από το 2009 και εφαρμόζεται σε όλες τις αστικές και εμπορικές υποθέσεις στις οποίες η αξία των αξιώσεων είναι μικρότερη από 2.000 ευρώ (το ποσό αυξ</w:t>
      </w:r>
      <w:r>
        <w:rPr>
          <w:rFonts w:ascii="Times New Roman" w:hAnsi="Times New Roman" w:cs="Times New Roman"/>
          <w:sz w:val="24"/>
          <w:szCs w:val="24"/>
        </w:rPr>
        <w:t>ήθηκε</w:t>
      </w:r>
      <w:r w:rsidRPr="00F75322">
        <w:rPr>
          <w:rFonts w:ascii="Times New Roman" w:hAnsi="Times New Roman" w:cs="Times New Roman"/>
          <w:sz w:val="24"/>
          <w:szCs w:val="24"/>
        </w:rPr>
        <w:t xml:space="preserve"> σε 50.000 ευρώ από 2017). Δεν χρειάζονται δικηγόροι, και οι κρίσεις αναγνωρίζονται και είναι εκτελεστές σε όλα τα κράτη μέλη της ΕΕ.</w:t>
      </w:r>
    </w:p>
    <w:p w:rsidR="000E40C7" w:rsidRPr="00F75322" w:rsidRDefault="000E40C7" w:rsidP="0020042D">
      <w:pPr>
        <w:spacing w:line="360" w:lineRule="auto"/>
        <w:rPr>
          <w:rFonts w:ascii="Times New Roman" w:hAnsi="Times New Roman" w:cs="Times New Roman"/>
          <w:sz w:val="24"/>
          <w:szCs w:val="24"/>
        </w:rPr>
      </w:pPr>
      <w:r>
        <w:rPr>
          <w:rFonts w:ascii="Times New Roman" w:hAnsi="Times New Roman" w:cs="Times New Roman"/>
          <w:sz w:val="24"/>
          <w:szCs w:val="24"/>
        </w:rPr>
        <w:t>Επιπροσθέτως, σ</w:t>
      </w:r>
      <w:r w:rsidRPr="00F75322">
        <w:rPr>
          <w:rFonts w:ascii="Times New Roman" w:hAnsi="Times New Roman" w:cs="Times New Roman"/>
          <w:sz w:val="24"/>
          <w:szCs w:val="24"/>
        </w:rPr>
        <w:t>υστάθηκε το δίκτυο ευρωπαϊκών κέντρων καταναλωτών «ΕΚΚ-NET» για να παρέχει στους πολίτες δωρεάν συμβουλές. Τα δύο τρίτα των περιπτώσεων που επιλύθηκαν από τα κέντρα του δικτύου ΕΚΚ είχαν θετικό αποτέλεσμα (ECCNet, 2015). Το πρόγραμμα της δράσης της ΕΕ στον τομέα της πολιτικής για την προστασία των καταναλωτών αποτελείται από την Ευρωπαϊκή στρατηγική για τους καταναλωτές σύμφωνα με την αναπτυξιακή στρατηγική της ΕΕ EUROPA 2020 και το πρόγραμμα για τους καταναλωτές 2014-2020. Η Ευρωπαϊκή στρατηγική για τους καταναλωτές έχει αρκετούς στόχους: καλύτερη κατανόηση των δικαιωμάτων των καταναλωτών, καλύτερη εφαρμογή των κανονισμών στον τομέα της προστασίας των καταναλωτών, ενσωμάτωση των συμφερόντων των καταναλωτών σε βασικούς τομείς πολιτικής και ενίσχυση των καταναλωτών Ρόλο.</w:t>
      </w:r>
    </w:p>
    <w:p w:rsidR="000E40C7" w:rsidRPr="00F75322" w:rsidRDefault="000E40C7" w:rsidP="0020042D">
      <w:pPr>
        <w:spacing w:line="360" w:lineRule="auto"/>
        <w:rPr>
          <w:rFonts w:ascii="Times New Roman" w:hAnsi="Times New Roman" w:cs="Times New Roman"/>
          <w:sz w:val="24"/>
          <w:szCs w:val="24"/>
        </w:rPr>
      </w:pPr>
      <w:r w:rsidRPr="00F75322">
        <w:rPr>
          <w:rFonts w:ascii="Times New Roman" w:hAnsi="Times New Roman" w:cs="Times New Roman"/>
          <w:sz w:val="24"/>
          <w:szCs w:val="24"/>
        </w:rPr>
        <w:t>Το Ευρωπαϊκό Κοινοβούλιο εισήγαγε τον κανονισμό (ΕΕ) αριθ. 254/2014 σχετικά με ένα πολυετές πρόγραμμα για τους καταναλωτές για την περίοδο από 2014 έως 2020.</w:t>
      </w:r>
    </w:p>
    <w:p w:rsidR="000E40C7" w:rsidRPr="00F75322" w:rsidRDefault="000E40C7" w:rsidP="0020042D">
      <w:pPr>
        <w:spacing w:line="360" w:lineRule="auto"/>
        <w:rPr>
          <w:rFonts w:ascii="Times New Roman" w:hAnsi="Times New Roman" w:cs="Times New Roman"/>
          <w:sz w:val="24"/>
          <w:szCs w:val="24"/>
        </w:rPr>
      </w:pPr>
      <w:r w:rsidRPr="00F75322">
        <w:rPr>
          <w:rFonts w:ascii="Times New Roman" w:hAnsi="Times New Roman" w:cs="Times New Roman"/>
          <w:sz w:val="24"/>
          <w:szCs w:val="24"/>
        </w:rPr>
        <w:lastRenderedPageBreak/>
        <w:t>Το δίκτυο για τη συνεργασία και την προστασία των καταναλωτών συνδέει τις αρμόδιες αρχές όλων των κρατών μελών για τον εντοπισμό, την έρευνα και τη διακοπή της παράνομης επιχειρηματικής πρακτικής. Χρησιμοποιείται επίσης για την παρακολούθηση της αγοράς και για τους "ελέγχους συστήματος" των ιστοσελίδων και τη συμμόρφωσή τους με τους κανόνες της ΕΕ για την προστασία των καταναλωτών</w:t>
      </w:r>
      <w:bookmarkStart w:id="40" w:name="_Hlk19215791"/>
      <w:sdt>
        <w:sdtPr>
          <w:rPr>
            <w:rFonts w:ascii="Times New Roman" w:hAnsi="Times New Roman" w:cs="Times New Roman"/>
            <w:sz w:val="24"/>
            <w:szCs w:val="24"/>
          </w:rPr>
          <w:id w:val="755015252"/>
          <w:citation/>
        </w:sdtPr>
        <w:sdtContent>
          <w:r w:rsidR="00EB777A">
            <w:rPr>
              <w:rFonts w:ascii="Times New Roman" w:hAnsi="Times New Roman" w:cs="Times New Roman"/>
              <w:sz w:val="24"/>
              <w:szCs w:val="24"/>
            </w:rPr>
            <w:fldChar w:fldCharType="begin"/>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CITATION</w:instrText>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DRa</w:instrText>
          </w:r>
          <w:r w:rsidR="002E55F5" w:rsidRPr="002E55F5">
            <w:rPr>
              <w:rFonts w:ascii="Times New Roman" w:hAnsi="Times New Roman" w:cs="Times New Roman"/>
              <w:sz w:val="24"/>
              <w:szCs w:val="24"/>
            </w:rPr>
            <w:instrText>17 \</w:instrText>
          </w:r>
          <w:r w:rsidR="002E55F5">
            <w:rPr>
              <w:rFonts w:ascii="Times New Roman" w:hAnsi="Times New Roman" w:cs="Times New Roman"/>
              <w:sz w:val="24"/>
              <w:szCs w:val="24"/>
              <w:lang w:val="en-US"/>
            </w:rPr>
            <w:instrText>l</w:instrText>
          </w:r>
          <w:r w:rsidR="002E55F5" w:rsidRPr="002E55F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D</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Ran</w:t>
          </w:r>
          <w:r w:rsidR="002E55F5" w:rsidRPr="002E55F5">
            <w:rPr>
              <w:rFonts w:ascii="Times New Roman" w:hAnsi="Times New Roman" w:cs="Times New Roman"/>
              <w:noProof/>
              <w:sz w:val="24"/>
              <w:szCs w:val="24"/>
            </w:rPr>
            <w:t>đ</w:t>
          </w:r>
          <w:r w:rsidR="002E55F5" w:rsidRPr="002E55F5">
            <w:rPr>
              <w:rFonts w:ascii="Times New Roman" w:hAnsi="Times New Roman" w:cs="Times New Roman"/>
              <w:noProof/>
              <w:sz w:val="24"/>
              <w:szCs w:val="24"/>
              <w:lang w:val="en-US"/>
            </w:rPr>
            <w:t>elovi</w:t>
          </w:r>
          <w:r w:rsidR="002E55F5" w:rsidRPr="002E55F5">
            <w:rPr>
              <w:rFonts w:ascii="Times New Roman" w:hAnsi="Times New Roman" w:cs="Times New Roman"/>
              <w:noProof/>
              <w:sz w:val="24"/>
              <w:szCs w:val="24"/>
            </w:rPr>
            <w:t xml:space="preserve">ć , </w:t>
          </w:r>
          <w:r w:rsidR="002E55F5" w:rsidRPr="002E55F5">
            <w:rPr>
              <w:rFonts w:ascii="Times New Roman" w:hAnsi="Times New Roman" w:cs="Times New Roman"/>
              <w:noProof/>
              <w:sz w:val="24"/>
              <w:szCs w:val="24"/>
              <w:lang w:val="en-US"/>
            </w:rPr>
            <w:t>S</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Ljaji</w:t>
          </w:r>
          <w:r w:rsidR="002E55F5" w:rsidRPr="002E55F5">
            <w:rPr>
              <w:rFonts w:ascii="Times New Roman" w:hAnsi="Times New Roman" w:cs="Times New Roman"/>
              <w:noProof/>
              <w:sz w:val="24"/>
              <w:szCs w:val="24"/>
            </w:rPr>
            <w:t>ć, 2017)</w:t>
          </w:r>
          <w:r w:rsidR="00EB777A">
            <w:rPr>
              <w:rFonts w:ascii="Times New Roman" w:hAnsi="Times New Roman" w:cs="Times New Roman"/>
              <w:sz w:val="24"/>
              <w:szCs w:val="24"/>
            </w:rPr>
            <w:fldChar w:fldCharType="end"/>
          </w:r>
        </w:sdtContent>
      </w:sdt>
      <w:r w:rsidR="002E55F5" w:rsidRPr="002E55F5">
        <w:rPr>
          <w:rFonts w:ascii="Times New Roman" w:hAnsi="Times New Roman" w:cs="Times New Roman"/>
          <w:sz w:val="24"/>
          <w:szCs w:val="24"/>
        </w:rPr>
        <w:t>.</w:t>
      </w:r>
    </w:p>
    <w:bookmarkEnd w:id="40"/>
    <w:p w:rsidR="000E40C7" w:rsidRPr="00F6559B" w:rsidRDefault="000E40C7" w:rsidP="0020042D">
      <w:pPr>
        <w:spacing w:line="360" w:lineRule="auto"/>
        <w:rPr>
          <w:rFonts w:ascii="Times New Roman" w:hAnsi="Times New Roman" w:cs="Times New Roman"/>
          <w:sz w:val="24"/>
          <w:szCs w:val="24"/>
        </w:rPr>
      </w:pPr>
      <w:r w:rsidRPr="00F6559B">
        <w:rPr>
          <w:rFonts w:ascii="Times New Roman" w:hAnsi="Times New Roman" w:cs="Times New Roman"/>
          <w:sz w:val="24"/>
          <w:szCs w:val="24"/>
        </w:rPr>
        <w:t>Από τον Ιανουάριο του 2020, θα τεθούν σε ισχύ νέοι κανόνες, οι οποίοι θα διευκολύνουν τις εθνικές αρχές να προστατεύουν τους καταναλωτές στο διαδίκτυο:</w:t>
      </w:r>
    </w:p>
    <w:p w:rsidR="000E40C7" w:rsidRPr="00F6559B" w:rsidRDefault="000E40C7" w:rsidP="0020042D">
      <w:pPr>
        <w:spacing w:line="360" w:lineRule="auto"/>
        <w:rPr>
          <w:rFonts w:ascii="Times New Roman" w:hAnsi="Times New Roman" w:cs="Times New Roman"/>
          <w:sz w:val="24"/>
          <w:szCs w:val="24"/>
        </w:rPr>
      </w:pPr>
      <w:r w:rsidRPr="00F6559B">
        <w:rPr>
          <w:rFonts w:ascii="Times New Roman" w:hAnsi="Times New Roman" w:cs="Times New Roman"/>
          <w:sz w:val="24"/>
          <w:szCs w:val="24"/>
        </w:rPr>
        <w:t>Τον Απρίλιο του 2018, η Επιτροπή πρότεινε μια «νέα συμφωνία για τους καταναλωτές», η οποία θα ενισχύσει τα δικαιώματα των καταναλωτών στο διαδίκτυο:</w:t>
      </w:r>
    </w:p>
    <w:p w:rsidR="000E40C7" w:rsidRPr="00F6559B" w:rsidRDefault="000E40C7" w:rsidP="0020042D">
      <w:pPr>
        <w:spacing w:line="360" w:lineRule="auto"/>
        <w:rPr>
          <w:rFonts w:ascii="Times New Roman" w:hAnsi="Times New Roman" w:cs="Times New Roman"/>
          <w:sz w:val="24"/>
          <w:szCs w:val="24"/>
        </w:rPr>
      </w:pPr>
      <w:r w:rsidRPr="00F6559B">
        <w:rPr>
          <w:rFonts w:ascii="Times New Roman" w:hAnsi="Times New Roman" w:cs="Times New Roman"/>
          <w:sz w:val="24"/>
          <w:szCs w:val="24"/>
        </w:rPr>
        <w:t>Ιστότοποι ή λογαριασμοί μέσων κοινωνικής δικτύωσης όπου έχουν εντοπιστεί απάτες, θα καταργηθούν</w:t>
      </w:r>
      <w:r>
        <w:rPr>
          <w:rFonts w:ascii="Times New Roman" w:hAnsi="Times New Roman" w:cs="Times New Roman"/>
          <w:sz w:val="24"/>
          <w:szCs w:val="24"/>
        </w:rPr>
        <w:t>, ενώ</w:t>
      </w:r>
      <w:r w:rsidRPr="00F6559B">
        <w:rPr>
          <w:rFonts w:ascii="Times New Roman" w:hAnsi="Times New Roman" w:cs="Times New Roman"/>
          <w:sz w:val="24"/>
          <w:szCs w:val="24"/>
        </w:rPr>
        <w:t xml:space="preserve"> οι αρχές θα είναι σε θέση να ζητήσουν πληροφορίες από παρόχους υπηρεσιών </w:t>
      </w:r>
      <w:r>
        <w:rPr>
          <w:rFonts w:ascii="Times New Roman" w:hAnsi="Times New Roman" w:cs="Times New Roman"/>
          <w:sz w:val="24"/>
          <w:szCs w:val="24"/>
        </w:rPr>
        <w:t>δ</w:t>
      </w:r>
      <w:r w:rsidRPr="00F6559B">
        <w:rPr>
          <w:rFonts w:ascii="Times New Roman" w:hAnsi="Times New Roman" w:cs="Times New Roman"/>
          <w:sz w:val="24"/>
          <w:szCs w:val="24"/>
        </w:rPr>
        <w:t>ιαδικτύου ή τράπεζες, προκειμένου να εντοπίσουν την ταυτότητα των παραπλανητικών διαδικτυακών εμπόρων</w:t>
      </w:r>
      <w:r>
        <w:rPr>
          <w:rFonts w:ascii="Times New Roman" w:hAnsi="Times New Roman" w:cs="Times New Roman"/>
          <w:sz w:val="24"/>
          <w:szCs w:val="24"/>
        </w:rPr>
        <w:t>.</w:t>
      </w:r>
    </w:p>
    <w:p w:rsidR="000E40C7" w:rsidRPr="00F6559B" w:rsidRDefault="000E40C7" w:rsidP="0020042D">
      <w:pPr>
        <w:spacing w:line="360" w:lineRule="auto"/>
        <w:rPr>
          <w:rFonts w:ascii="Times New Roman" w:hAnsi="Times New Roman" w:cs="Times New Roman"/>
          <w:sz w:val="24"/>
          <w:szCs w:val="24"/>
        </w:rPr>
      </w:pPr>
      <w:r w:rsidRPr="00F6559B">
        <w:rPr>
          <w:rFonts w:ascii="Times New Roman" w:hAnsi="Times New Roman" w:cs="Times New Roman"/>
          <w:sz w:val="24"/>
          <w:szCs w:val="24"/>
        </w:rPr>
        <w:t>Τα ευρωπαϊκά κέντρα καταναλωτών και οι οργανώσεις καταναλωτών θα μπορούν να δημοσιεύουν προειδοποιήσεις για κακές πρακτικές</w:t>
      </w:r>
      <w:r>
        <w:rPr>
          <w:rFonts w:ascii="Times New Roman" w:hAnsi="Times New Roman" w:cs="Times New Roman"/>
          <w:sz w:val="24"/>
          <w:szCs w:val="24"/>
        </w:rPr>
        <w:t xml:space="preserve"> και ο</w:t>
      </w:r>
      <w:r w:rsidRPr="00F6559B">
        <w:rPr>
          <w:rFonts w:ascii="Times New Roman" w:hAnsi="Times New Roman" w:cs="Times New Roman"/>
          <w:sz w:val="24"/>
          <w:szCs w:val="24"/>
        </w:rPr>
        <w:t>ι διαδικτυακές θέσεις της αγοράς θα πρέπει να ενημερώ</w:t>
      </w:r>
      <w:r>
        <w:rPr>
          <w:rFonts w:ascii="Times New Roman" w:hAnsi="Times New Roman" w:cs="Times New Roman"/>
          <w:sz w:val="24"/>
          <w:szCs w:val="24"/>
        </w:rPr>
        <w:t>ν</w:t>
      </w:r>
      <w:r w:rsidRPr="00F6559B">
        <w:rPr>
          <w:rFonts w:ascii="Times New Roman" w:hAnsi="Times New Roman" w:cs="Times New Roman"/>
          <w:sz w:val="24"/>
          <w:szCs w:val="24"/>
        </w:rPr>
        <w:t>ουν αν αγοράζε</w:t>
      </w:r>
      <w:r>
        <w:rPr>
          <w:rFonts w:ascii="Times New Roman" w:hAnsi="Times New Roman" w:cs="Times New Roman"/>
          <w:sz w:val="24"/>
          <w:szCs w:val="24"/>
        </w:rPr>
        <w:t>ι κάποιο</w:t>
      </w:r>
      <w:r w:rsidRPr="00F6559B">
        <w:rPr>
          <w:rFonts w:ascii="Times New Roman" w:hAnsi="Times New Roman" w:cs="Times New Roman"/>
          <w:sz w:val="24"/>
          <w:szCs w:val="24"/>
        </w:rPr>
        <w:t xml:space="preserve"> από έναν έμπορο ή ένα ιδιωτικό άτομο, οπότε </w:t>
      </w:r>
      <w:r>
        <w:rPr>
          <w:rFonts w:ascii="Times New Roman" w:hAnsi="Times New Roman" w:cs="Times New Roman"/>
          <w:sz w:val="24"/>
          <w:szCs w:val="24"/>
        </w:rPr>
        <w:t>να γνωρίζει</w:t>
      </w:r>
      <w:r w:rsidRPr="00F6559B">
        <w:rPr>
          <w:rFonts w:ascii="Times New Roman" w:hAnsi="Times New Roman" w:cs="Times New Roman"/>
          <w:sz w:val="24"/>
          <w:szCs w:val="24"/>
        </w:rPr>
        <w:t xml:space="preserve"> τι δικαιώματα έχε</w:t>
      </w:r>
      <w:r>
        <w:rPr>
          <w:rFonts w:ascii="Times New Roman" w:hAnsi="Times New Roman" w:cs="Times New Roman"/>
          <w:sz w:val="24"/>
          <w:szCs w:val="24"/>
        </w:rPr>
        <w:t>ι</w:t>
      </w:r>
      <w:r w:rsidRPr="00F6559B">
        <w:rPr>
          <w:rFonts w:ascii="Times New Roman" w:hAnsi="Times New Roman" w:cs="Times New Roman"/>
          <w:sz w:val="24"/>
          <w:szCs w:val="24"/>
        </w:rPr>
        <w:t xml:space="preserve"> αν κάτι πάει στραβά.</w:t>
      </w:r>
    </w:p>
    <w:p w:rsidR="000E40C7" w:rsidRPr="00F6559B" w:rsidRDefault="000E40C7" w:rsidP="0020042D">
      <w:pPr>
        <w:spacing w:line="360" w:lineRule="auto"/>
        <w:rPr>
          <w:rFonts w:ascii="Times New Roman" w:hAnsi="Times New Roman" w:cs="Times New Roman"/>
          <w:sz w:val="24"/>
          <w:szCs w:val="24"/>
        </w:rPr>
      </w:pPr>
      <w:r w:rsidRPr="00F6559B">
        <w:rPr>
          <w:rFonts w:ascii="Times New Roman" w:hAnsi="Times New Roman" w:cs="Times New Roman"/>
          <w:sz w:val="24"/>
          <w:szCs w:val="24"/>
        </w:rPr>
        <w:t>Οι διαδικτυακές αγορές θα πρέπει να ενημερώσουν σχετικά με τις κύριες παραμέτρους που καθορίζουν την κατάταξη των αποτελεσμάτων.</w:t>
      </w:r>
      <w:r>
        <w:rPr>
          <w:rFonts w:ascii="Times New Roman" w:hAnsi="Times New Roman" w:cs="Times New Roman"/>
          <w:sz w:val="24"/>
          <w:szCs w:val="24"/>
        </w:rPr>
        <w:t xml:space="preserve"> </w:t>
      </w:r>
      <w:r w:rsidRPr="00F6559B">
        <w:rPr>
          <w:rFonts w:ascii="Times New Roman" w:hAnsi="Times New Roman" w:cs="Times New Roman"/>
          <w:sz w:val="24"/>
          <w:szCs w:val="24"/>
        </w:rPr>
        <w:t xml:space="preserve">Όταν </w:t>
      </w:r>
      <w:r>
        <w:rPr>
          <w:rFonts w:ascii="Times New Roman" w:hAnsi="Times New Roman" w:cs="Times New Roman"/>
          <w:sz w:val="24"/>
          <w:szCs w:val="24"/>
        </w:rPr>
        <w:t>γίνεται</w:t>
      </w:r>
      <w:r w:rsidRPr="00F6559B">
        <w:rPr>
          <w:rFonts w:ascii="Times New Roman" w:hAnsi="Times New Roman" w:cs="Times New Roman"/>
          <w:sz w:val="24"/>
          <w:szCs w:val="24"/>
        </w:rPr>
        <w:t xml:space="preserve"> αναζήτηση στο διαδίκτυο</w:t>
      </w:r>
      <w:r>
        <w:rPr>
          <w:rFonts w:ascii="Times New Roman" w:hAnsi="Times New Roman" w:cs="Times New Roman"/>
          <w:sz w:val="24"/>
          <w:szCs w:val="24"/>
        </w:rPr>
        <w:t xml:space="preserve"> επιπλέον</w:t>
      </w:r>
      <w:r w:rsidRPr="00F6559B">
        <w:rPr>
          <w:rFonts w:ascii="Times New Roman" w:hAnsi="Times New Roman" w:cs="Times New Roman"/>
          <w:sz w:val="24"/>
          <w:szCs w:val="24"/>
        </w:rPr>
        <w:t xml:space="preserve">, θα </w:t>
      </w:r>
      <w:r>
        <w:rPr>
          <w:rFonts w:ascii="Times New Roman" w:hAnsi="Times New Roman" w:cs="Times New Roman"/>
          <w:sz w:val="24"/>
          <w:szCs w:val="24"/>
        </w:rPr>
        <w:t>υπάρχει ενημέρωση</w:t>
      </w:r>
      <w:r w:rsidRPr="00F6559B">
        <w:rPr>
          <w:rFonts w:ascii="Times New Roman" w:hAnsi="Times New Roman" w:cs="Times New Roman"/>
          <w:sz w:val="24"/>
          <w:szCs w:val="24"/>
        </w:rPr>
        <w:t xml:space="preserve"> σαφώς όταν ένα αποτέλεσμα αναζήτησης καταβάλλεται από έναν έμπορο.</w:t>
      </w:r>
      <w:r>
        <w:rPr>
          <w:rFonts w:ascii="Times New Roman" w:hAnsi="Times New Roman" w:cs="Times New Roman"/>
          <w:sz w:val="24"/>
          <w:szCs w:val="24"/>
        </w:rPr>
        <w:t xml:space="preserve"> </w:t>
      </w:r>
      <w:r w:rsidRPr="00F6559B">
        <w:rPr>
          <w:rFonts w:ascii="Times New Roman" w:hAnsi="Times New Roman" w:cs="Times New Roman"/>
          <w:sz w:val="24"/>
          <w:szCs w:val="24"/>
        </w:rPr>
        <w:t xml:space="preserve">Όταν </w:t>
      </w:r>
      <w:r>
        <w:rPr>
          <w:rFonts w:ascii="Times New Roman" w:hAnsi="Times New Roman" w:cs="Times New Roman"/>
          <w:sz w:val="24"/>
          <w:szCs w:val="24"/>
        </w:rPr>
        <w:t>κάποιος πληρώνει</w:t>
      </w:r>
      <w:r w:rsidRPr="00F6559B">
        <w:rPr>
          <w:rFonts w:ascii="Times New Roman" w:hAnsi="Times New Roman" w:cs="Times New Roman"/>
          <w:sz w:val="24"/>
          <w:szCs w:val="24"/>
        </w:rPr>
        <w:t xml:space="preserve"> για μια ψηφιακή υπηρεσία, επωφελεί</w:t>
      </w:r>
      <w:r>
        <w:rPr>
          <w:rFonts w:ascii="Times New Roman" w:hAnsi="Times New Roman" w:cs="Times New Roman"/>
          <w:sz w:val="24"/>
          <w:szCs w:val="24"/>
        </w:rPr>
        <w:t>ται</w:t>
      </w:r>
      <w:r w:rsidRPr="00F6559B">
        <w:rPr>
          <w:rFonts w:ascii="Times New Roman" w:hAnsi="Times New Roman" w:cs="Times New Roman"/>
          <w:sz w:val="24"/>
          <w:szCs w:val="24"/>
        </w:rPr>
        <w:t xml:space="preserve"> από ορισμένα δικαιώματα πληροφοριών με 14 ημέρες για να ακυρώσε</w:t>
      </w:r>
      <w:r>
        <w:rPr>
          <w:rFonts w:ascii="Times New Roman" w:hAnsi="Times New Roman" w:cs="Times New Roman"/>
          <w:sz w:val="24"/>
          <w:szCs w:val="24"/>
        </w:rPr>
        <w:t>ι</w:t>
      </w:r>
      <w:r w:rsidRPr="00F6559B">
        <w:rPr>
          <w:rFonts w:ascii="Times New Roman" w:hAnsi="Times New Roman" w:cs="Times New Roman"/>
          <w:sz w:val="24"/>
          <w:szCs w:val="24"/>
        </w:rPr>
        <w:t xml:space="preserve"> τη σύμβασή </w:t>
      </w:r>
      <w:r>
        <w:rPr>
          <w:rFonts w:ascii="Times New Roman" w:hAnsi="Times New Roman" w:cs="Times New Roman"/>
          <w:sz w:val="24"/>
          <w:szCs w:val="24"/>
        </w:rPr>
        <w:t xml:space="preserve">του </w:t>
      </w:r>
      <w:r w:rsidRPr="00F6559B">
        <w:rPr>
          <w:rFonts w:ascii="Times New Roman" w:hAnsi="Times New Roman" w:cs="Times New Roman"/>
          <w:sz w:val="24"/>
          <w:szCs w:val="24"/>
        </w:rPr>
        <w:t xml:space="preserve">.Η νέα συμφωνία για τους καταναλωτές επεκτείνει αυτό το δικαίωμα σε «ελεύθερες» ψηφιακές υπηρεσίες και θα ισχύει για το χρονικό διάστημα που ο πάροχος μπορεί να χρησιμοποιήσει τα δεδομένα </w:t>
      </w:r>
      <w:r>
        <w:rPr>
          <w:rFonts w:ascii="Times New Roman" w:hAnsi="Times New Roman" w:cs="Times New Roman"/>
          <w:sz w:val="24"/>
          <w:szCs w:val="24"/>
        </w:rPr>
        <w:t>του καταναλωτή</w:t>
      </w:r>
      <w:r w:rsidRPr="00F6559B">
        <w:rPr>
          <w:rFonts w:ascii="Times New Roman" w:hAnsi="Times New Roman" w:cs="Times New Roman"/>
          <w:sz w:val="24"/>
          <w:szCs w:val="24"/>
        </w:rPr>
        <w:t xml:space="preserve"> (π.χ. υπηρεσίες αποθήκευσης στο </w:t>
      </w:r>
      <w:r w:rsidRPr="00F6559B">
        <w:rPr>
          <w:rFonts w:ascii="Times New Roman" w:hAnsi="Times New Roman" w:cs="Times New Roman"/>
          <w:sz w:val="24"/>
          <w:szCs w:val="24"/>
          <w:lang w:val="en-US"/>
        </w:rPr>
        <w:t>cloud</w:t>
      </w:r>
      <w:r w:rsidRPr="00F6559B">
        <w:rPr>
          <w:rFonts w:ascii="Times New Roman" w:hAnsi="Times New Roman" w:cs="Times New Roman"/>
          <w:sz w:val="24"/>
          <w:szCs w:val="24"/>
        </w:rPr>
        <w:t>, μέσα κοινωνικής δικτύωσης ή λογαριασμούς ηλεκτρονικού ταχυδρομείου)</w:t>
      </w:r>
      <w:r w:rsidR="002E55F5" w:rsidRPr="002E55F5">
        <w:rPr>
          <w:rFonts w:ascii="Times New Roman" w:hAnsi="Times New Roman" w:cs="Times New Roman"/>
          <w:sz w:val="24"/>
          <w:szCs w:val="24"/>
        </w:rPr>
        <w:t xml:space="preserve"> </w:t>
      </w:r>
      <w:sdt>
        <w:sdtPr>
          <w:rPr>
            <w:rFonts w:ascii="Times New Roman" w:hAnsi="Times New Roman" w:cs="Times New Roman"/>
            <w:sz w:val="24"/>
            <w:szCs w:val="24"/>
          </w:rPr>
          <w:id w:val="-1283884075"/>
          <w:citation/>
        </w:sdtPr>
        <w:sdtContent>
          <w:r w:rsidR="00EB777A">
            <w:rPr>
              <w:rFonts w:ascii="Times New Roman" w:hAnsi="Times New Roman" w:cs="Times New Roman"/>
              <w:sz w:val="24"/>
              <w:szCs w:val="24"/>
            </w:rPr>
            <w:fldChar w:fldCharType="begin"/>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CITATION</w:instrText>
          </w:r>
          <w:r w:rsidR="002E55F5" w:rsidRPr="002E55F5">
            <w:rPr>
              <w:rFonts w:ascii="Times New Roman" w:hAnsi="Times New Roman" w:cs="Times New Roman"/>
              <w:sz w:val="24"/>
              <w:szCs w:val="24"/>
            </w:rPr>
            <w:instrText xml:space="preserve"> </w:instrText>
          </w:r>
          <w:r w:rsidR="002E55F5">
            <w:rPr>
              <w:rFonts w:ascii="Times New Roman" w:hAnsi="Times New Roman" w:cs="Times New Roman"/>
              <w:sz w:val="24"/>
              <w:szCs w:val="24"/>
              <w:lang w:val="en-US"/>
            </w:rPr>
            <w:instrText>Eur</w:instrText>
          </w:r>
          <w:r w:rsidR="002E55F5" w:rsidRPr="002E55F5">
            <w:rPr>
              <w:rFonts w:ascii="Times New Roman" w:hAnsi="Times New Roman" w:cs="Times New Roman"/>
              <w:sz w:val="24"/>
              <w:szCs w:val="24"/>
            </w:rPr>
            <w:instrText>191 \</w:instrText>
          </w:r>
          <w:r w:rsidR="002E55F5">
            <w:rPr>
              <w:rFonts w:ascii="Times New Roman" w:hAnsi="Times New Roman" w:cs="Times New Roman"/>
              <w:sz w:val="24"/>
              <w:szCs w:val="24"/>
              <w:lang w:val="en-US"/>
            </w:rPr>
            <w:instrText>l</w:instrText>
          </w:r>
          <w:r w:rsidR="002E55F5" w:rsidRPr="002E55F5">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2E55F5" w:rsidRPr="002E55F5">
            <w:rPr>
              <w:rFonts w:ascii="Times New Roman" w:hAnsi="Times New Roman" w:cs="Times New Roman"/>
              <w:noProof/>
              <w:sz w:val="24"/>
              <w:szCs w:val="24"/>
            </w:rPr>
            <w:t>(</w:t>
          </w:r>
          <w:r w:rsidR="002E55F5" w:rsidRPr="002E55F5">
            <w:rPr>
              <w:rFonts w:ascii="Times New Roman" w:hAnsi="Times New Roman" w:cs="Times New Roman"/>
              <w:noProof/>
              <w:sz w:val="24"/>
              <w:szCs w:val="24"/>
              <w:lang w:val="en-US"/>
            </w:rPr>
            <w:t>European</w:t>
          </w:r>
          <w:r w:rsidR="002E55F5" w:rsidRPr="002E55F5">
            <w:rPr>
              <w:rFonts w:ascii="Times New Roman" w:hAnsi="Times New Roman" w:cs="Times New Roman"/>
              <w:noProof/>
              <w:sz w:val="24"/>
              <w:szCs w:val="24"/>
            </w:rPr>
            <w:t xml:space="preserve"> </w:t>
          </w:r>
          <w:r w:rsidR="002E55F5" w:rsidRPr="002E55F5">
            <w:rPr>
              <w:rFonts w:ascii="Times New Roman" w:hAnsi="Times New Roman" w:cs="Times New Roman"/>
              <w:noProof/>
              <w:sz w:val="24"/>
              <w:szCs w:val="24"/>
              <w:lang w:val="en-US"/>
            </w:rPr>
            <w:t>Commision</w:t>
          </w:r>
          <w:r w:rsidR="002E55F5" w:rsidRPr="002E55F5">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Pr="00F6559B">
        <w:rPr>
          <w:rFonts w:ascii="Times New Roman" w:hAnsi="Times New Roman" w:cs="Times New Roman"/>
          <w:sz w:val="24"/>
          <w:szCs w:val="24"/>
        </w:rPr>
        <w:t xml:space="preserve">. </w:t>
      </w:r>
    </w:p>
    <w:p w:rsidR="000E40C7" w:rsidRPr="00F6559B" w:rsidRDefault="000E40C7" w:rsidP="0020042D">
      <w:pPr>
        <w:spacing w:line="360" w:lineRule="auto"/>
        <w:rPr>
          <w:rFonts w:ascii="Times New Roman" w:hAnsi="Times New Roman" w:cs="Times New Roman"/>
          <w:sz w:val="24"/>
          <w:szCs w:val="24"/>
        </w:rPr>
      </w:pPr>
      <w:r w:rsidRPr="006027DB">
        <w:rPr>
          <w:rFonts w:ascii="Times New Roman" w:hAnsi="Times New Roman" w:cs="Times New Roman"/>
          <w:sz w:val="24"/>
          <w:szCs w:val="24"/>
        </w:rPr>
        <w:t>Η ψηφιακή επανάσταση</w:t>
      </w:r>
      <w:r>
        <w:rPr>
          <w:rFonts w:ascii="Times New Roman" w:hAnsi="Times New Roman" w:cs="Times New Roman"/>
          <w:sz w:val="24"/>
          <w:szCs w:val="24"/>
        </w:rPr>
        <w:t xml:space="preserve"> και η σύσταση της ενιαίας ψηφιακής αγοράς λοιπόν,</w:t>
      </w:r>
      <w:r w:rsidRPr="006027DB">
        <w:rPr>
          <w:rFonts w:ascii="Times New Roman" w:hAnsi="Times New Roman" w:cs="Times New Roman"/>
          <w:sz w:val="24"/>
          <w:szCs w:val="24"/>
        </w:rPr>
        <w:t xml:space="preserve"> απαιτεί την προσαρμογή των υφιστάμενων νομικών κανόνων για την αντιμετώπιση των νέων περιστάσεων</w:t>
      </w:r>
      <w:r>
        <w:rPr>
          <w:rFonts w:ascii="Times New Roman" w:hAnsi="Times New Roman" w:cs="Times New Roman"/>
          <w:sz w:val="24"/>
          <w:szCs w:val="24"/>
        </w:rPr>
        <w:t xml:space="preserve"> που μπορεί να βρεθεί να αδικείται ένας καταναλωτής</w:t>
      </w:r>
    </w:p>
    <w:p w:rsidR="000E40C7" w:rsidRDefault="000E40C7" w:rsidP="0020042D">
      <w:pPr>
        <w:spacing w:line="360" w:lineRule="auto"/>
        <w:rPr>
          <w:rFonts w:ascii="Times New Roman" w:hAnsi="Times New Roman" w:cs="Times New Roman"/>
          <w:sz w:val="24"/>
          <w:szCs w:val="24"/>
        </w:rPr>
      </w:pPr>
    </w:p>
    <w:p w:rsidR="0020042D" w:rsidRDefault="0020042D" w:rsidP="0020042D">
      <w:pPr>
        <w:spacing w:line="360" w:lineRule="auto"/>
        <w:rPr>
          <w:rFonts w:ascii="Times New Roman" w:hAnsi="Times New Roman" w:cs="Times New Roman"/>
          <w:sz w:val="24"/>
          <w:szCs w:val="24"/>
        </w:rPr>
      </w:pPr>
    </w:p>
    <w:p w:rsidR="0020042D" w:rsidRDefault="0020042D" w:rsidP="0020042D">
      <w:pPr>
        <w:spacing w:line="360" w:lineRule="auto"/>
        <w:rPr>
          <w:rFonts w:ascii="Times New Roman" w:hAnsi="Times New Roman" w:cs="Times New Roman"/>
          <w:sz w:val="24"/>
          <w:szCs w:val="24"/>
        </w:rPr>
      </w:pPr>
    </w:p>
    <w:p w:rsidR="0020042D" w:rsidRDefault="0020042D" w:rsidP="0020042D">
      <w:pPr>
        <w:spacing w:line="360" w:lineRule="auto"/>
        <w:rPr>
          <w:rFonts w:ascii="Times New Roman" w:hAnsi="Times New Roman" w:cs="Times New Roman"/>
          <w:sz w:val="24"/>
          <w:szCs w:val="24"/>
        </w:rPr>
      </w:pPr>
    </w:p>
    <w:p w:rsidR="0020042D" w:rsidRDefault="0020042D" w:rsidP="0020042D">
      <w:pPr>
        <w:spacing w:line="360" w:lineRule="auto"/>
        <w:rPr>
          <w:rFonts w:ascii="Times New Roman" w:hAnsi="Times New Roman" w:cs="Times New Roman"/>
          <w:sz w:val="24"/>
          <w:szCs w:val="24"/>
        </w:rPr>
      </w:pPr>
    </w:p>
    <w:p w:rsidR="0020042D" w:rsidRDefault="0020042D" w:rsidP="0020042D">
      <w:pPr>
        <w:spacing w:line="360" w:lineRule="auto"/>
        <w:rPr>
          <w:rFonts w:ascii="Times New Roman" w:hAnsi="Times New Roman" w:cs="Times New Roman"/>
          <w:sz w:val="24"/>
          <w:szCs w:val="24"/>
        </w:rPr>
      </w:pPr>
    </w:p>
    <w:p w:rsidR="000E40C7" w:rsidRDefault="000E40C7" w:rsidP="0020042D">
      <w:pPr>
        <w:pStyle w:val="3"/>
        <w:spacing w:line="360" w:lineRule="auto"/>
        <w:rPr>
          <w:rFonts w:ascii="Times New Roman" w:hAnsi="Times New Roman" w:cs="Times New Roman"/>
          <w:b/>
          <w:bCs/>
          <w:color w:val="auto"/>
        </w:rPr>
      </w:pPr>
      <w:bookmarkStart w:id="41" w:name="_Toc19277194"/>
      <w:r w:rsidRPr="000E40C7">
        <w:rPr>
          <w:rFonts w:ascii="Times New Roman" w:hAnsi="Times New Roman" w:cs="Times New Roman"/>
          <w:b/>
          <w:bCs/>
          <w:color w:val="auto"/>
        </w:rPr>
        <w:t>3.4.3 Το μέλλον του ηλεκτρονικού εμπορίου σε σχέση με τις ικανότητες του ανθρώπινου δυναμικού</w:t>
      </w:r>
      <w:bookmarkEnd w:id="41"/>
    </w:p>
    <w:p w:rsidR="000E40C7" w:rsidRPr="000E40C7" w:rsidRDefault="000E40C7" w:rsidP="0020042D">
      <w:pPr>
        <w:spacing w:line="360" w:lineRule="auto"/>
      </w:pPr>
    </w:p>
    <w:p w:rsidR="000E40C7" w:rsidRPr="00DD7A89" w:rsidRDefault="000E40C7" w:rsidP="0020042D">
      <w:pPr>
        <w:spacing w:line="360" w:lineRule="auto"/>
        <w:rPr>
          <w:rFonts w:ascii="Times New Roman" w:hAnsi="Times New Roman" w:cs="Times New Roman"/>
          <w:sz w:val="24"/>
          <w:szCs w:val="24"/>
        </w:rPr>
      </w:pPr>
      <w:r w:rsidRPr="008364C2">
        <w:rPr>
          <w:rFonts w:ascii="Times New Roman" w:hAnsi="Times New Roman" w:cs="Times New Roman"/>
          <w:sz w:val="24"/>
          <w:szCs w:val="24"/>
        </w:rPr>
        <w:t>Το Διαδίκτυο διευρύνει δραματικά τις ευκαιρίες για</w:t>
      </w:r>
      <w:r>
        <w:rPr>
          <w:rFonts w:ascii="Times New Roman" w:hAnsi="Times New Roman" w:cs="Times New Roman"/>
          <w:sz w:val="24"/>
          <w:szCs w:val="24"/>
        </w:rPr>
        <w:t xml:space="preserve"> </w:t>
      </w:r>
      <w:r w:rsidRPr="008364C2">
        <w:rPr>
          <w:rFonts w:ascii="Times New Roman" w:hAnsi="Times New Roman" w:cs="Times New Roman"/>
          <w:sz w:val="24"/>
          <w:szCs w:val="24"/>
        </w:rPr>
        <w:t xml:space="preserve">συναλλαγές ηλεκτρονικού εμπορίου σε διασυνοριακό επίπεδο από επιχειρήσεις σε επιχειρήσεις και από επιχειρήσεις σε καταναλωτές. Ιδίως για τις  συναλλαγές από επιχειρήσεις με τους καταναλωτές, το </w:t>
      </w:r>
      <w:r>
        <w:rPr>
          <w:rFonts w:ascii="Times New Roman" w:hAnsi="Times New Roman" w:cs="Times New Roman"/>
          <w:sz w:val="24"/>
          <w:szCs w:val="24"/>
        </w:rPr>
        <w:t>δ</w:t>
      </w:r>
      <w:r w:rsidRPr="008364C2">
        <w:rPr>
          <w:rFonts w:ascii="Times New Roman" w:hAnsi="Times New Roman" w:cs="Times New Roman"/>
          <w:sz w:val="24"/>
          <w:szCs w:val="24"/>
        </w:rPr>
        <w:t>ιαδίκτυο δημιουργεί μια πιθανή επανάσταση στο παγκόσμιο εμπόριο: την εξατομίκευση του εμπορίου. Δίνει στους καταναλωτές την ικανότητα να διεξάγουν συναλλαγή απευθείας με ξένο πωλητή χωρίς να χρειάζεται να ταξιδέψουν στη χώρα του πωλητή. Το Διαδίκτυο επιτρέπει στους πωλητές να βάζουν τις βιτρίνες τους, με τη μορφή ιστοσελίδων, μπροστά από καταναλωτές σε όλο τον κόσμο. Η τεχνολογία επέκτεινε την καταναλωτική αγορά σε άνευ προηγουμένου βαθμό</w:t>
      </w:r>
      <w:sdt>
        <w:sdtPr>
          <w:rPr>
            <w:rFonts w:ascii="Times New Roman" w:hAnsi="Times New Roman" w:cs="Times New Roman"/>
            <w:sz w:val="24"/>
            <w:szCs w:val="24"/>
          </w:rPr>
          <w:id w:val="1595824452"/>
          <w:citation/>
        </w:sdtPr>
        <w:sdtContent>
          <w:r w:rsidR="00EB777A">
            <w:rPr>
              <w:rFonts w:ascii="Times New Roman" w:hAnsi="Times New Roman" w:cs="Times New Roman"/>
              <w:sz w:val="24"/>
              <w:szCs w:val="24"/>
            </w:rPr>
            <w:fldChar w:fldCharType="begin"/>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CITATION</w:instrText>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Ter</w:instrText>
          </w:r>
          <w:r w:rsidR="00DD7A89" w:rsidRPr="00DD7A89">
            <w:rPr>
              <w:rFonts w:ascii="Times New Roman" w:hAnsi="Times New Roman" w:cs="Times New Roman"/>
              <w:sz w:val="24"/>
              <w:szCs w:val="24"/>
            </w:rPr>
            <w:instrText>11 \</w:instrText>
          </w:r>
          <w:r w:rsidR="00DD7A89">
            <w:rPr>
              <w:rFonts w:ascii="Times New Roman" w:hAnsi="Times New Roman" w:cs="Times New Roman"/>
              <w:sz w:val="24"/>
              <w:szCs w:val="24"/>
              <w:lang w:val="en-US"/>
            </w:rPr>
            <w:instrText>l</w:instrText>
          </w:r>
          <w:r w:rsidR="00DD7A89" w:rsidRPr="00DD7A89">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Terzia</w:t>
          </w:r>
          <w:r w:rsidR="00DD7A89" w:rsidRPr="00DD7A89">
            <w:rPr>
              <w:rFonts w:ascii="Times New Roman" w:hAnsi="Times New Roman" w:cs="Times New Roman"/>
              <w:noProof/>
              <w:sz w:val="24"/>
              <w:szCs w:val="24"/>
            </w:rPr>
            <w:t>, 2011)</w:t>
          </w:r>
          <w:r w:rsidR="00EB777A">
            <w:rPr>
              <w:rFonts w:ascii="Times New Roman" w:hAnsi="Times New Roman" w:cs="Times New Roman"/>
              <w:sz w:val="24"/>
              <w:szCs w:val="24"/>
            </w:rPr>
            <w:fldChar w:fldCharType="end"/>
          </w:r>
        </w:sdtContent>
      </w:sdt>
      <w:r w:rsidR="00DD7A89" w:rsidRPr="00DD7A89">
        <w:rPr>
          <w:rFonts w:ascii="Times New Roman" w:hAnsi="Times New Roman" w:cs="Times New Roman"/>
          <w:sz w:val="24"/>
          <w:szCs w:val="24"/>
        </w:rPr>
        <w:t>.</w:t>
      </w:r>
    </w:p>
    <w:p w:rsidR="000E40C7" w:rsidRPr="008364C2" w:rsidRDefault="000E40C7" w:rsidP="0020042D">
      <w:pPr>
        <w:spacing w:line="360" w:lineRule="auto"/>
        <w:rPr>
          <w:rFonts w:ascii="Times New Roman" w:hAnsi="Times New Roman" w:cs="Times New Roman"/>
          <w:sz w:val="24"/>
          <w:szCs w:val="24"/>
        </w:rPr>
      </w:pPr>
      <w:r w:rsidRPr="008364C2">
        <w:rPr>
          <w:rFonts w:ascii="Times New Roman" w:hAnsi="Times New Roman" w:cs="Times New Roman"/>
          <w:sz w:val="24"/>
          <w:szCs w:val="24"/>
        </w:rPr>
        <w:t>Το διαδίκτυο και το ηλεκτρονικό εμπόριο μεταμορφώνουν τον τρόπο λειτουργίας των επιχειρήσεων με τον επαναπροσδιορισμό του τρόπου που διεξάγονται δραστηριότητες όπως –  ο σχεδιασμός και ανάπτυξη προϊόντων, προμήθεια, παραγωγή, απογραφή, διανομή, υπηρεσίες υποστήριξης μετά την αγορά, ακόμη και το μάρκετινγκ</w:t>
      </w:r>
      <w:sdt>
        <w:sdtPr>
          <w:rPr>
            <w:rFonts w:ascii="Times New Roman" w:hAnsi="Times New Roman" w:cs="Times New Roman"/>
            <w:sz w:val="24"/>
            <w:szCs w:val="24"/>
          </w:rPr>
          <w:id w:val="1989202029"/>
          <w:citation/>
        </w:sdtPr>
        <w:sdtContent>
          <w:r w:rsidR="00EB777A">
            <w:rPr>
              <w:rFonts w:ascii="Times New Roman" w:hAnsi="Times New Roman" w:cs="Times New Roman"/>
              <w:sz w:val="24"/>
              <w:szCs w:val="24"/>
            </w:rPr>
            <w:fldChar w:fldCharType="begin"/>
          </w:r>
          <w:r w:rsidR="0058555C" w:rsidRPr="0058555C">
            <w:rPr>
              <w:rFonts w:ascii="Times New Roman" w:hAnsi="Times New Roman" w:cs="Times New Roman"/>
              <w:sz w:val="24"/>
              <w:szCs w:val="24"/>
            </w:rPr>
            <w:instrText xml:space="preserve"> </w:instrText>
          </w:r>
          <w:r w:rsidR="0058555C">
            <w:rPr>
              <w:rFonts w:ascii="Times New Roman" w:hAnsi="Times New Roman" w:cs="Times New Roman"/>
              <w:sz w:val="24"/>
              <w:szCs w:val="24"/>
              <w:lang w:val="en-US"/>
            </w:rPr>
            <w:instrText>CITATION</w:instrText>
          </w:r>
          <w:r w:rsidR="0058555C" w:rsidRPr="0058555C">
            <w:rPr>
              <w:rFonts w:ascii="Times New Roman" w:hAnsi="Times New Roman" w:cs="Times New Roman"/>
              <w:sz w:val="24"/>
              <w:szCs w:val="24"/>
            </w:rPr>
            <w:instrText xml:space="preserve"> </w:instrText>
          </w:r>
          <w:r w:rsidR="0058555C">
            <w:rPr>
              <w:rFonts w:ascii="Times New Roman" w:hAnsi="Times New Roman" w:cs="Times New Roman"/>
              <w:sz w:val="24"/>
              <w:szCs w:val="24"/>
              <w:lang w:val="en-US"/>
            </w:rPr>
            <w:instrText>Ter</w:instrText>
          </w:r>
          <w:r w:rsidR="0058555C" w:rsidRPr="0058555C">
            <w:rPr>
              <w:rFonts w:ascii="Times New Roman" w:hAnsi="Times New Roman" w:cs="Times New Roman"/>
              <w:sz w:val="24"/>
              <w:szCs w:val="24"/>
            </w:rPr>
            <w:instrText>11 \</w:instrText>
          </w:r>
          <w:r w:rsidR="0058555C">
            <w:rPr>
              <w:rFonts w:ascii="Times New Roman" w:hAnsi="Times New Roman" w:cs="Times New Roman"/>
              <w:sz w:val="24"/>
              <w:szCs w:val="24"/>
              <w:lang w:val="en-US"/>
            </w:rPr>
            <w:instrText>l</w:instrText>
          </w:r>
          <w:r w:rsidR="0058555C" w:rsidRPr="0058555C">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58555C" w:rsidRPr="0058555C">
            <w:rPr>
              <w:rFonts w:ascii="Times New Roman" w:hAnsi="Times New Roman" w:cs="Times New Roman"/>
              <w:noProof/>
              <w:sz w:val="24"/>
              <w:szCs w:val="24"/>
            </w:rPr>
            <w:t xml:space="preserve"> (</w:t>
          </w:r>
          <w:r w:rsidR="0058555C" w:rsidRPr="0058555C">
            <w:rPr>
              <w:rFonts w:ascii="Times New Roman" w:hAnsi="Times New Roman" w:cs="Times New Roman"/>
              <w:noProof/>
              <w:sz w:val="24"/>
              <w:szCs w:val="24"/>
              <w:lang w:val="en-US"/>
            </w:rPr>
            <w:t>Terzia</w:t>
          </w:r>
          <w:r w:rsidR="0058555C" w:rsidRPr="0058555C">
            <w:rPr>
              <w:rFonts w:ascii="Times New Roman" w:hAnsi="Times New Roman" w:cs="Times New Roman"/>
              <w:noProof/>
              <w:sz w:val="24"/>
              <w:szCs w:val="24"/>
            </w:rPr>
            <w:t>, 2011)</w:t>
          </w:r>
          <w:r w:rsidR="00EB777A">
            <w:rPr>
              <w:rFonts w:ascii="Times New Roman" w:hAnsi="Times New Roman" w:cs="Times New Roman"/>
              <w:sz w:val="24"/>
              <w:szCs w:val="24"/>
            </w:rPr>
            <w:fldChar w:fldCharType="end"/>
          </w:r>
        </w:sdtContent>
      </w:sdt>
      <w:r w:rsidRPr="008364C2">
        <w:rPr>
          <w:rFonts w:ascii="Times New Roman" w:hAnsi="Times New Roman" w:cs="Times New Roman"/>
          <w:sz w:val="24"/>
          <w:szCs w:val="24"/>
        </w:rPr>
        <w:t xml:space="preserve">. </w:t>
      </w:r>
    </w:p>
    <w:p w:rsidR="000E40C7" w:rsidRPr="008364C2" w:rsidRDefault="000E40C7" w:rsidP="0020042D">
      <w:pPr>
        <w:spacing w:line="360" w:lineRule="auto"/>
        <w:rPr>
          <w:rFonts w:ascii="Times New Roman" w:hAnsi="Times New Roman" w:cs="Times New Roman"/>
          <w:sz w:val="24"/>
          <w:szCs w:val="24"/>
        </w:rPr>
      </w:pPr>
      <w:r w:rsidRPr="008364C2">
        <w:rPr>
          <w:rFonts w:ascii="Times New Roman" w:hAnsi="Times New Roman" w:cs="Times New Roman"/>
          <w:sz w:val="24"/>
          <w:szCs w:val="24"/>
        </w:rPr>
        <w:t xml:space="preserve">Καθώς το ηλεκτρονικό εμπόριο συνεχίζει να επεκτείνεται, ο αντίκτυπός του στην απασχόληση και στους μισθούς θα είναι το αποτέλεσμα ενός πολύπλοκου συνόλου διαδραστικών δυνάμεων. Το ηλεκτρονικό εμπόριο αναμένεται να δημιουργήσει άμεσα και έμμεσα νέες θέσεις εργασίας, καθώς επίσης να προκαλέσει απώλειες θέσεων εργασίας. Νέες θέσεις εργασίας θα αποκτώνται σε αγαθά και υπηρεσίες που σχετίζονται με την πληροφόρηση, την ψυχαγωγία, το λογισμικό και τα ψηφιακά προϊόντα, για παράδειγμα. Η έμμεση δημιουργία θέσεων εργασίας θα </w:t>
      </w:r>
      <w:r w:rsidRPr="008364C2">
        <w:rPr>
          <w:rFonts w:ascii="Times New Roman" w:hAnsi="Times New Roman" w:cs="Times New Roman"/>
          <w:sz w:val="24"/>
          <w:szCs w:val="24"/>
        </w:rPr>
        <w:lastRenderedPageBreak/>
        <w:t>πραγματοποιηθεί μέσω αυξημένης ζήτησης και παραγωγικότητας. Οι θέσεις εργασίας θα χαθούν όταν το ηλεκτρονικό εμπόριο υποκαθιστά τον παραδοσιακό τρόπο επιχειρηματικής δραστηριότητας. Οι θέσεις εργασίας που πιθανότατα επηρεάστηκαν, όπως προτείνουν τα προκαταρκτικά στοιχεία, είναι εκείνες του τομέα λιανικής πώλησης, των ταχυδρομικών γραφείων και των ταξιδιωτικών γραφείων. Ωστόσο, τα αποτελέσματα δεν θα είναι ομοιόμορφα μεταξύ των χωρών, των γεωγραφικών περιοχών, των βιομηχανιών ή των ομάδων δεξιοτήτων</w:t>
      </w:r>
      <w:sdt>
        <w:sdtPr>
          <w:rPr>
            <w:rFonts w:ascii="Times New Roman" w:hAnsi="Times New Roman" w:cs="Times New Roman"/>
            <w:sz w:val="24"/>
            <w:szCs w:val="24"/>
          </w:rPr>
          <w:id w:val="1502701012"/>
          <w:citation/>
        </w:sdtPr>
        <w:sdtContent>
          <w:r w:rsidR="00EB777A">
            <w:rPr>
              <w:rFonts w:ascii="Times New Roman" w:hAnsi="Times New Roman" w:cs="Times New Roman"/>
              <w:sz w:val="24"/>
              <w:szCs w:val="24"/>
            </w:rPr>
            <w:fldChar w:fldCharType="begin"/>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CITATION</w:instrText>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Ter</w:instrText>
          </w:r>
          <w:r w:rsidR="00DD7A89" w:rsidRPr="00DD7A89">
            <w:rPr>
              <w:rFonts w:ascii="Times New Roman" w:hAnsi="Times New Roman" w:cs="Times New Roman"/>
              <w:sz w:val="24"/>
              <w:szCs w:val="24"/>
            </w:rPr>
            <w:instrText>11 \</w:instrText>
          </w:r>
          <w:r w:rsidR="00DD7A89">
            <w:rPr>
              <w:rFonts w:ascii="Times New Roman" w:hAnsi="Times New Roman" w:cs="Times New Roman"/>
              <w:sz w:val="24"/>
              <w:szCs w:val="24"/>
              <w:lang w:val="en-US"/>
            </w:rPr>
            <w:instrText>l</w:instrText>
          </w:r>
          <w:r w:rsidR="00DD7A89" w:rsidRPr="00DD7A89">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Terzia</w:t>
          </w:r>
          <w:r w:rsidR="00DD7A89" w:rsidRPr="00DD7A89">
            <w:rPr>
              <w:rFonts w:ascii="Times New Roman" w:hAnsi="Times New Roman" w:cs="Times New Roman"/>
              <w:noProof/>
              <w:sz w:val="24"/>
              <w:szCs w:val="24"/>
            </w:rPr>
            <w:t>, 2011)</w:t>
          </w:r>
          <w:r w:rsidR="00EB777A">
            <w:rPr>
              <w:rFonts w:ascii="Times New Roman" w:hAnsi="Times New Roman" w:cs="Times New Roman"/>
              <w:sz w:val="24"/>
              <w:szCs w:val="24"/>
            </w:rPr>
            <w:fldChar w:fldCharType="end"/>
          </w:r>
        </w:sdtContent>
      </w:sdt>
      <w:r w:rsidR="00DD7A89" w:rsidRPr="00DD7A89">
        <w:rPr>
          <w:rFonts w:ascii="Times New Roman" w:hAnsi="Times New Roman" w:cs="Times New Roman"/>
          <w:sz w:val="24"/>
          <w:szCs w:val="24"/>
        </w:rPr>
        <w:t>.</w:t>
      </w:r>
      <w:r w:rsidRPr="008364C2">
        <w:rPr>
          <w:rFonts w:ascii="Times New Roman" w:hAnsi="Times New Roman" w:cs="Times New Roman"/>
          <w:sz w:val="24"/>
          <w:szCs w:val="24"/>
        </w:rPr>
        <w:t xml:space="preserve"> </w:t>
      </w:r>
    </w:p>
    <w:p w:rsidR="000E40C7" w:rsidRPr="008364C2" w:rsidRDefault="000E40C7" w:rsidP="0020042D">
      <w:pPr>
        <w:spacing w:line="360" w:lineRule="auto"/>
        <w:rPr>
          <w:rFonts w:ascii="Times New Roman" w:hAnsi="Times New Roman" w:cs="Times New Roman"/>
          <w:sz w:val="24"/>
          <w:szCs w:val="24"/>
        </w:rPr>
      </w:pPr>
      <w:r w:rsidRPr="008364C2">
        <w:rPr>
          <w:rFonts w:ascii="Times New Roman" w:hAnsi="Times New Roman" w:cs="Times New Roman"/>
          <w:sz w:val="24"/>
          <w:szCs w:val="24"/>
        </w:rPr>
        <w:t xml:space="preserve">Τα στοιχεία για τις Ηνωμένες Πολιτείες και την Ευρωπαϊκή Ένωση αποκαλύπτουν ότι η απασχόληση σε βιομηχανίες που σχετίζονται με τις ΤΠΕ και στους τομείς της χρηματοδότησης, των επιχειρήσεων και του εμπορίου αντιπροσωπεύουν σχεδόν το ένα τρίτο και το ένα τέταρτο της συνολικής απασχόλησης, αντίστοιχα. </w:t>
      </w:r>
    </w:p>
    <w:p w:rsidR="000E40C7" w:rsidRPr="00DD7A89" w:rsidRDefault="000E40C7" w:rsidP="0020042D">
      <w:pPr>
        <w:spacing w:line="360" w:lineRule="auto"/>
        <w:rPr>
          <w:rFonts w:ascii="Times New Roman" w:hAnsi="Times New Roman" w:cs="Times New Roman"/>
          <w:sz w:val="24"/>
          <w:szCs w:val="24"/>
        </w:rPr>
      </w:pPr>
      <w:r w:rsidRPr="008364C2">
        <w:rPr>
          <w:rFonts w:ascii="Times New Roman" w:hAnsi="Times New Roman" w:cs="Times New Roman"/>
          <w:sz w:val="24"/>
          <w:szCs w:val="24"/>
        </w:rPr>
        <w:t xml:space="preserve">Εκτός από τα  κέρδη και τις απώλειες στην απασχόληση, το ηλεκτρονικό εμπόριο θα έχει αντίκτυπο στη ζήτηση ορισμένων δεξιοτήτων. Τα στοιχεία δείχνουν ότι οι ΤΠΕ και το ηλεκτρονικό εμπόριο απαιτούν ένα σύνολο νέων δεξιοτήτων όπου οι αρμοδιότητες και η λήψη αποφάσεων γίνονται πιο βασισμένα στην πληροφορία. Αυτή η "τεχνική αλλαγή με εξειδίκευση" δημιουργεί ζήτηση για άτομα με δεξιότητες και ταλέντα για να διαχειρίζονται όχι μόνο την τεχνολογία της πληροφορίας αλλά και να εκμεταλλεύονται τις μεγάλες ποσότητες πληροφοριών σχετικά με τις απαιτήσεις των πελατών και τις διαδικασίες παραγωγής. Στην πραγματικότητα, τα προκαταρκτικά ευρήματα σε μια μελέτη σημειώνουν ότι οι νέες τεχνολογίες θα αυξήσουν τη ζήτηση για εργαζομένους υψηλής ειδίκευσης για την εκτέλεση τους , αλλά και για νέους διευθυντές που πρέπει να κάνουν αποφάσεις σε περισσότερους οργανισμούς υψηλής έντασης πληροφοριών. </w:t>
      </w:r>
      <w:r>
        <w:rPr>
          <w:rFonts w:ascii="Times New Roman" w:hAnsi="Times New Roman" w:cs="Times New Roman"/>
          <w:sz w:val="24"/>
          <w:szCs w:val="24"/>
        </w:rPr>
        <w:t xml:space="preserve"> </w:t>
      </w:r>
      <w:r w:rsidRPr="008364C2">
        <w:rPr>
          <w:rFonts w:ascii="Times New Roman" w:hAnsi="Times New Roman" w:cs="Times New Roman"/>
          <w:sz w:val="24"/>
          <w:szCs w:val="24"/>
        </w:rPr>
        <w:t>Αυτή η αυξημένη ζήτηση για εργαζομένους υψηλής ειδίκευσης, με επαυξημένη διευθυντική και εκτελεστική ευθύνη και μεγαλύτερη ανάγκη για εξειδικευμένη εμπειρογνωμοσύνη, οι οποίοι θα διοικήσουν υψηλότερους μισθούς, θα θεωρηθούν από ορισμένους ερευνητές ως αιτία επιδείνωσης της κατανομής του εισοδήματος. Τα στοιχεία για τις ΗΠΑ φαίνεται να υποδηλώνουν ότι η ζήτηση έχει μετατοπιστεί από τα χαμηλά και μεσαία ημερομισθολογικά επαγγέλματα και τις δεξιότητες προς τις θέσεις εργασίας υψηλής ανταμοιβής και τα καθήκοντα που απαιτούν συγκεκριμένο ταλέντο, κατάρτιση ή ικανότητα διαχείρισης. Μεγάλο μέρος της μετατόπισης της ζήτησης εργασίας εξηγείται από την τεχνική αλλαγή που βασίζεται στις ικανότητε</w:t>
      </w:r>
      <w:r>
        <w:rPr>
          <w:rFonts w:ascii="Times New Roman" w:hAnsi="Times New Roman" w:cs="Times New Roman"/>
          <w:sz w:val="24"/>
          <w:szCs w:val="24"/>
        </w:rPr>
        <w:t>ς</w:t>
      </w:r>
      <w:bookmarkStart w:id="42" w:name="_Hlk19215306"/>
      <w:sdt>
        <w:sdtPr>
          <w:rPr>
            <w:rFonts w:ascii="Times New Roman" w:hAnsi="Times New Roman" w:cs="Times New Roman"/>
            <w:sz w:val="24"/>
            <w:szCs w:val="24"/>
          </w:rPr>
          <w:id w:val="-248426556"/>
          <w:citation/>
        </w:sdtPr>
        <w:sdtContent>
          <w:r w:rsidR="00EB777A">
            <w:rPr>
              <w:rFonts w:ascii="Times New Roman" w:hAnsi="Times New Roman" w:cs="Times New Roman"/>
              <w:sz w:val="24"/>
              <w:szCs w:val="24"/>
            </w:rPr>
            <w:fldChar w:fldCharType="begin"/>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CITATION</w:instrText>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Ter</w:instrText>
          </w:r>
          <w:r w:rsidR="00DD7A89" w:rsidRPr="00DD7A89">
            <w:rPr>
              <w:rFonts w:ascii="Times New Roman" w:hAnsi="Times New Roman" w:cs="Times New Roman"/>
              <w:sz w:val="24"/>
              <w:szCs w:val="24"/>
            </w:rPr>
            <w:instrText>11 \</w:instrText>
          </w:r>
          <w:r w:rsidR="00DD7A89">
            <w:rPr>
              <w:rFonts w:ascii="Times New Roman" w:hAnsi="Times New Roman" w:cs="Times New Roman"/>
              <w:sz w:val="24"/>
              <w:szCs w:val="24"/>
              <w:lang w:val="en-US"/>
            </w:rPr>
            <w:instrText>l</w:instrText>
          </w:r>
          <w:r w:rsidR="00DD7A89" w:rsidRPr="00DD7A89">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Terzia</w:t>
          </w:r>
          <w:r w:rsidR="00DD7A89" w:rsidRPr="00DD7A89">
            <w:rPr>
              <w:rFonts w:ascii="Times New Roman" w:hAnsi="Times New Roman" w:cs="Times New Roman"/>
              <w:noProof/>
              <w:sz w:val="24"/>
              <w:szCs w:val="24"/>
            </w:rPr>
            <w:t>, 2011)</w:t>
          </w:r>
          <w:r w:rsidR="00EB777A">
            <w:rPr>
              <w:rFonts w:ascii="Times New Roman" w:hAnsi="Times New Roman" w:cs="Times New Roman"/>
              <w:sz w:val="24"/>
              <w:szCs w:val="24"/>
            </w:rPr>
            <w:fldChar w:fldCharType="end"/>
          </w:r>
        </w:sdtContent>
      </w:sdt>
      <w:r w:rsidR="00DD7A89" w:rsidRPr="00DD7A89">
        <w:rPr>
          <w:rFonts w:ascii="Times New Roman" w:hAnsi="Times New Roman" w:cs="Times New Roman"/>
          <w:sz w:val="24"/>
          <w:szCs w:val="24"/>
        </w:rPr>
        <w:t>.</w:t>
      </w:r>
    </w:p>
    <w:bookmarkEnd w:id="42"/>
    <w:p w:rsidR="000E40C7" w:rsidRPr="00CD3CDC" w:rsidRDefault="000E40C7" w:rsidP="0020042D">
      <w:pPr>
        <w:spacing w:before="240" w:line="360" w:lineRule="auto"/>
        <w:rPr>
          <w:rFonts w:ascii="Times New Roman" w:hAnsi="Times New Roman" w:cs="Times New Roman"/>
          <w:sz w:val="24"/>
          <w:szCs w:val="24"/>
        </w:rPr>
      </w:pPr>
      <w:r w:rsidRPr="00CD3CDC">
        <w:rPr>
          <w:rFonts w:ascii="Times New Roman" w:hAnsi="Times New Roman" w:cs="Times New Roman"/>
          <w:sz w:val="24"/>
          <w:szCs w:val="24"/>
        </w:rPr>
        <w:lastRenderedPageBreak/>
        <w:t>Συνεπώς μελλοντικά ο επαναπροσδιορισμός του ανθρώπινου δυναμικού , θα έχει ολοένα και μεγαλύτερο ρόλο για την τεχνολογία. Αυτό φέρνει νέες προκλήσεις στην ανάγκη οι επαγγελματίες του ανθρώπινου δυναμικού να βελτιώσουν τον ψηφιακό γραμματισμό και τις δεξιότητες  τους προκειμένου να μεγιστοποιήσουν τις δυνατότητες που δημιουργούν οι νέες τεχνολογίες και να προσαρμοστούν στο ταχέως μεταβαλλόμενο οργανωτικό πλαίσιο που τους περιβάλλει.</w:t>
      </w:r>
    </w:p>
    <w:p w:rsidR="000E40C7" w:rsidRPr="00CD3CDC" w:rsidRDefault="000E40C7" w:rsidP="0020042D">
      <w:pPr>
        <w:spacing w:before="240" w:line="360" w:lineRule="auto"/>
        <w:rPr>
          <w:rFonts w:ascii="Times New Roman" w:hAnsi="Times New Roman" w:cs="Times New Roman"/>
          <w:sz w:val="24"/>
          <w:szCs w:val="24"/>
        </w:rPr>
      </w:pPr>
      <w:r w:rsidRPr="00CD3CDC">
        <w:rPr>
          <w:rFonts w:ascii="Times New Roman" w:hAnsi="Times New Roman" w:cs="Times New Roman"/>
          <w:sz w:val="24"/>
          <w:szCs w:val="24"/>
        </w:rPr>
        <w:t xml:space="preserve">    Η εμπειρία των πελατών  και ο ψηφιακός μετασχηματισμός δρουν ως βασικές κινητήριες δυνάμεις για τη μετατόπιση της πρακτικής του ανθρώπινου δυναμικού, καθώς πολλοί οργανισμοί επαναπροσανατολίζουν τους παράγοντες, την εστίαση και τον πολιτισμό γύρω από τις στρατηγικές των πελατών. Καθώς οι επιχειρήσεις μεταμορφώνονται για να γίνουν «κατάλληλες» για έναν ταχέως μεταβαλλόμενο ψηφιακό κόσμο, το ανθρώπινο δυναμικό διαδραματίζει κρίσιμο ρόλο στην υποστήριξη της αλλαγής μέσω της αυξημένης εστίασης στον πολιτισμό, τη μάθηση και την εμπλοκή των εργαζομένων</w:t>
      </w:r>
      <w:sdt>
        <w:sdtPr>
          <w:rPr>
            <w:rFonts w:ascii="Times New Roman" w:hAnsi="Times New Roman" w:cs="Times New Roman"/>
            <w:sz w:val="24"/>
            <w:szCs w:val="24"/>
          </w:rPr>
          <w:id w:val="594447339"/>
          <w:citation/>
        </w:sdtPr>
        <w:sdtContent>
          <w:r w:rsidR="00EB777A">
            <w:rPr>
              <w:rFonts w:ascii="Times New Roman" w:hAnsi="Times New Roman" w:cs="Times New Roman"/>
              <w:sz w:val="24"/>
              <w:szCs w:val="24"/>
            </w:rPr>
            <w:fldChar w:fldCharType="begin"/>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CITATION</w:instrText>
          </w:r>
          <w:r w:rsidR="00DD7A89" w:rsidRPr="00DD7A89">
            <w:rPr>
              <w:rFonts w:ascii="Times New Roman" w:hAnsi="Times New Roman" w:cs="Times New Roman"/>
              <w:sz w:val="24"/>
              <w:szCs w:val="24"/>
            </w:rPr>
            <w:instrText xml:space="preserve"> </w:instrText>
          </w:r>
          <w:r w:rsidR="00DD7A89">
            <w:rPr>
              <w:rFonts w:ascii="Times New Roman" w:hAnsi="Times New Roman" w:cs="Times New Roman"/>
              <w:sz w:val="24"/>
              <w:szCs w:val="24"/>
              <w:lang w:val="en-US"/>
            </w:rPr>
            <w:instrText>The</w:instrText>
          </w:r>
          <w:r w:rsidR="00DD7A89" w:rsidRPr="00DD7A89">
            <w:rPr>
              <w:rFonts w:ascii="Times New Roman" w:hAnsi="Times New Roman" w:cs="Times New Roman"/>
              <w:sz w:val="24"/>
              <w:szCs w:val="24"/>
            </w:rPr>
            <w:instrText>19 \</w:instrText>
          </w:r>
          <w:r w:rsidR="00DD7A89">
            <w:rPr>
              <w:rFonts w:ascii="Times New Roman" w:hAnsi="Times New Roman" w:cs="Times New Roman"/>
              <w:sz w:val="24"/>
              <w:szCs w:val="24"/>
              <w:lang w:val="en-US"/>
            </w:rPr>
            <w:instrText>l</w:instrText>
          </w:r>
          <w:r w:rsidR="00DD7A89" w:rsidRPr="00DD7A89">
            <w:rPr>
              <w:rFonts w:ascii="Times New Roman" w:hAnsi="Times New Roman" w:cs="Times New Roman"/>
              <w:sz w:val="24"/>
              <w:szCs w:val="24"/>
            </w:rPr>
            <w:instrText xml:space="preserve"> 1033 </w:instrText>
          </w:r>
          <w:r w:rsidR="00EB777A">
            <w:rPr>
              <w:rFonts w:ascii="Times New Roman" w:hAnsi="Times New Roman" w:cs="Times New Roman"/>
              <w:sz w:val="24"/>
              <w:szCs w:val="24"/>
            </w:rPr>
            <w:fldChar w:fldCharType="separate"/>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The</w:t>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future</w:t>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of</w:t>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Hr</w:t>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in</w:t>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the</w:t>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digital</w:t>
          </w:r>
          <w:r w:rsidR="00DD7A89" w:rsidRPr="00DD7A89">
            <w:rPr>
              <w:rFonts w:ascii="Times New Roman" w:hAnsi="Times New Roman" w:cs="Times New Roman"/>
              <w:noProof/>
              <w:sz w:val="24"/>
              <w:szCs w:val="24"/>
            </w:rPr>
            <w:t xml:space="preserve"> </w:t>
          </w:r>
          <w:r w:rsidR="00DD7A89" w:rsidRPr="00DD7A89">
            <w:rPr>
              <w:rFonts w:ascii="Times New Roman" w:hAnsi="Times New Roman" w:cs="Times New Roman"/>
              <w:noProof/>
              <w:sz w:val="24"/>
              <w:szCs w:val="24"/>
              <w:lang w:val="en-US"/>
            </w:rPr>
            <w:t>age</w:t>
          </w:r>
          <w:r w:rsidR="00DD7A89" w:rsidRPr="00DD7A89">
            <w:rPr>
              <w:rFonts w:ascii="Times New Roman" w:hAnsi="Times New Roman" w:cs="Times New Roman"/>
              <w:noProof/>
              <w:sz w:val="24"/>
              <w:szCs w:val="24"/>
            </w:rPr>
            <w:t>, 2019)</w:t>
          </w:r>
          <w:r w:rsidR="00EB777A">
            <w:rPr>
              <w:rFonts w:ascii="Times New Roman" w:hAnsi="Times New Roman" w:cs="Times New Roman"/>
              <w:sz w:val="24"/>
              <w:szCs w:val="24"/>
            </w:rPr>
            <w:fldChar w:fldCharType="end"/>
          </w:r>
        </w:sdtContent>
      </w:sdt>
      <w:r w:rsidRPr="00CD3CDC">
        <w:rPr>
          <w:rFonts w:ascii="Times New Roman" w:hAnsi="Times New Roman" w:cs="Times New Roman"/>
          <w:sz w:val="24"/>
          <w:szCs w:val="24"/>
        </w:rPr>
        <w:t xml:space="preserve">. </w:t>
      </w:r>
    </w:p>
    <w:p w:rsidR="000E40C7" w:rsidRPr="0007594B" w:rsidRDefault="000E40C7" w:rsidP="0020042D">
      <w:pPr>
        <w:spacing w:before="240" w:line="360" w:lineRule="auto"/>
        <w:rPr>
          <w:color w:val="C00000"/>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58555C" w:rsidRDefault="0058555C" w:rsidP="0058555C">
      <w:pPr>
        <w:pStyle w:val="1"/>
        <w:rPr>
          <w:rFonts w:ascii="Times New Roman" w:hAnsi="Times New Roman" w:cs="Times New Roman"/>
          <w:b/>
          <w:bCs/>
          <w:color w:val="auto"/>
        </w:rPr>
      </w:pPr>
    </w:p>
    <w:p w:rsidR="0058555C" w:rsidRDefault="0058555C" w:rsidP="0058555C"/>
    <w:p w:rsidR="0058555C" w:rsidRPr="0058555C" w:rsidRDefault="0058555C" w:rsidP="0058555C"/>
    <w:p w:rsidR="000E40C7" w:rsidRPr="000E40C7" w:rsidRDefault="000E40C7" w:rsidP="0058555C">
      <w:pPr>
        <w:pStyle w:val="1"/>
        <w:jc w:val="center"/>
        <w:rPr>
          <w:rFonts w:ascii="Times New Roman" w:hAnsi="Times New Roman" w:cs="Times New Roman"/>
          <w:b/>
          <w:bCs/>
          <w:color w:val="auto"/>
        </w:rPr>
      </w:pPr>
      <w:bookmarkStart w:id="43" w:name="_Toc19277195"/>
      <w:r w:rsidRPr="000E40C7">
        <w:rPr>
          <w:rFonts w:ascii="Times New Roman" w:hAnsi="Times New Roman" w:cs="Times New Roman"/>
          <w:b/>
          <w:bCs/>
          <w:color w:val="auto"/>
        </w:rPr>
        <w:t>Συμπεράσματα</w:t>
      </w:r>
      <w:bookmarkEnd w:id="43"/>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Pr="0058555C" w:rsidRDefault="0058555C" w:rsidP="000E40C7">
      <w:pPr>
        <w:rPr>
          <w:rFonts w:ascii="Times New Roman" w:hAnsi="Times New Roman" w:cs="Times New Roman"/>
          <w:sz w:val="24"/>
          <w:szCs w:val="24"/>
        </w:rPr>
      </w:pPr>
      <w:r>
        <w:rPr>
          <w:rFonts w:ascii="Times New Roman" w:hAnsi="Times New Roman" w:cs="Times New Roman"/>
          <w:sz w:val="24"/>
          <w:szCs w:val="24"/>
        </w:rPr>
        <w:t xml:space="preserve">Θα συμπληρωθούν μετά τις διορθώσεις </w:t>
      </w: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58555C" w:rsidRDefault="0058555C"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bookmarkStart w:id="44" w:name="_Toc19277196" w:displacedByCustomXml="next"/>
    <w:sdt>
      <w:sdtPr>
        <w:rPr>
          <w:rFonts w:asciiTheme="minorHAnsi" w:eastAsiaTheme="minorHAnsi" w:hAnsiTheme="minorHAnsi" w:cstheme="minorBidi"/>
          <w:color w:val="auto"/>
          <w:sz w:val="22"/>
          <w:szCs w:val="22"/>
        </w:rPr>
        <w:id w:val="-348712726"/>
        <w:docPartObj>
          <w:docPartGallery w:val="Bibliographies"/>
          <w:docPartUnique/>
        </w:docPartObj>
      </w:sdtPr>
      <w:sdtEndPr>
        <w:rPr>
          <w:rFonts w:ascii="Times New Roman" w:hAnsi="Times New Roman" w:cs="Times New Roman"/>
        </w:rPr>
      </w:sdtEndPr>
      <w:sdtContent>
        <w:p w:rsidR="0058555C" w:rsidRPr="00FA00D2" w:rsidRDefault="0058555C">
          <w:pPr>
            <w:pStyle w:val="1"/>
            <w:rPr>
              <w:rFonts w:ascii="Times New Roman" w:hAnsi="Times New Roman" w:cs="Times New Roman"/>
              <w:b/>
              <w:bCs/>
              <w:color w:val="auto"/>
              <w:lang w:val="en-US"/>
            </w:rPr>
          </w:pPr>
          <w:r w:rsidRPr="0058555C">
            <w:rPr>
              <w:rFonts w:ascii="Times New Roman" w:hAnsi="Times New Roman" w:cs="Times New Roman"/>
              <w:b/>
              <w:bCs/>
              <w:color w:val="auto"/>
            </w:rPr>
            <w:t>Βιβλιογραφία</w:t>
          </w:r>
          <w:bookmarkEnd w:id="44"/>
        </w:p>
        <w:p w:rsidR="0058555C" w:rsidRPr="0058555C" w:rsidRDefault="0058555C" w:rsidP="0058555C">
          <w:pPr>
            <w:rPr>
              <w:lang w:val="en-US"/>
            </w:rPr>
          </w:pPr>
        </w:p>
        <w:sdt>
          <w:sdtPr>
            <w:id w:val="111145805"/>
            <w:bibliography/>
          </w:sdtPr>
          <w:sdtEndPr>
            <w:rPr>
              <w:rFonts w:ascii="Times New Roman" w:hAnsi="Times New Roman" w:cs="Times New Roman"/>
            </w:rPr>
          </w:sdtEndPr>
          <w:sdtContent>
            <w:p w:rsidR="0058555C" w:rsidRPr="0058555C" w:rsidRDefault="00EB777A" w:rsidP="0058555C">
              <w:pPr>
                <w:pStyle w:val="aa"/>
                <w:ind w:left="720" w:hanging="720"/>
                <w:rPr>
                  <w:rFonts w:ascii="Times New Roman" w:hAnsi="Times New Roman" w:cs="Times New Roman"/>
                  <w:noProof/>
                  <w:sz w:val="24"/>
                  <w:szCs w:val="24"/>
                  <w:lang w:val="en-US"/>
                </w:rPr>
              </w:pPr>
              <w:r w:rsidRPr="00EB777A">
                <w:rPr>
                  <w:rFonts w:ascii="Times New Roman" w:hAnsi="Times New Roman" w:cs="Times New Roman"/>
                </w:rPr>
                <w:fldChar w:fldCharType="begin"/>
              </w:r>
              <w:r w:rsidR="0058555C" w:rsidRPr="0058555C">
                <w:rPr>
                  <w:rFonts w:ascii="Times New Roman" w:hAnsi="Times New Roman" w:cs="Times New Roman"/>
                  <w:lang w:val="en-US"/>
                </w:rPr>
                <w:instrText>BIBLIOGRAPHY</w:instrText>
              </w:r>
              <w:r w:rsidRPr="00EB777A">
                <w:rPr>
                  <w:rFonts w:ascii="Times New Roman" w:hAnsi="Times New Roman" w:cs="Times New Roman"/>
                </w:rPr>
                <w:fldChar w:fldCharType="separate"/>
              </w:r>
              <w:r w:rsidR="0058555C" w:rsidRPr="0058555C">
                <w:rPr>
                  <w:rFonts w:ascii="Times New Roman" w:hAnsi="Times New Roman" w:cs="Times New Roman"/>
                  <w:noProof/>
                  <w:lang w:val="en-US"/>
                </w:rPr>
                <w:t xml:space="preserve">ESF Transnational Platform. (2018). </w:t>
              </w:r>
              <w:r w:rsidR="0058555C" w:rsidRPr="0058555C">
                <w:rPr>
                  <w:rFonts w:ascii="Times New Roman" w:hAnsi="Times New Roman" w:cs="Times New Roman"/>
                  <w:i/>
                  <w:iCs/>
                  <w:noProof/>
                  <w:lang w:val="en-US"/>
                </w:rPr>
                <w:t>Being digitally competent in 2020 and beyond: A skills Deal for Europe.</w:t>
              </w:r>
              <w:r w:rsidR="0058555C" w:rsidRPr="0058555C">
                <w:rPr>
                  <w:rFonts w:ascii="Times New Roman" w:hAnsi="Times New Roman" w:cs="Times New Roman"/>
                  <w:noProof/>
                  <w:lang w:val="en-US"/>
                </w:rPr>
                <w:t xml:space="preserve"> Aeidl.</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European Commission. (1999). </w:t>
              </w:r>
              <w:r w:rsidRPr="0058555C">
                <w:rPr>
                  <w:rFonts w:ascii="Times New Roman" w:hAnsi="Times New Roman" w:cs="Times New Roman"/>
                  <w:i/>
                  <w:iCs/>
                  <w:noProof/>
                  <w:lang w:val="en-US"/>
                </w:rPr>
                <w:t>Europe : An Information Society For All.</w:t>
              </w:r>
              <w:r w:rsidRPr="0058555C">
                <w:rPr>
                  <w:rFonts w:ascii="Times New Roman" w:hAnsi="Times New Roman" w:cs="Times New Roman"/>
                  <w:noProof/>
                  <w:lang w:val="en-US"/>
                </w:rPr>
                <w:t xml:space="preserve"> Brussels: European Commission.</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lang w:val="en-US"/>
                </w:rPr>
                <w:t xml:space="preserve">European Commission. (2015). </w:t>
              </w:r>
              <w:r w:rsidRPr="0058555C">
                <w:rPr>
                  <w:rFonts w:ascii="Times New Roman" w:hAnsi="Times New Roman" w:cs="Times New Roman"/>
                  <w:i/>
                  <w:iCs/>
                  <w:noProof/>
                  <w:lang w:val="en-US"/>
                </w:rPr>
                <w:t>A digital Single Market Strategy for Europe.</w:t>
              </w:r>
              <w:r w:rsidRPr="0058555C">
                <w:rPr>
                  <w:rFonts w:ascii="Times New Roman" w:hAnsi="Times New Roman" w:cs="Times New Roman"/>
                  <w:noProof/>
                  <w:lang w:val="en-US"/>
                </w:rPr>
                <w:t xml:space="preserve"> </w:t>
              </w:r>
              <w:r w:rsidRPr="0058555C">
                <w:rPr>
                  <w:rFonts w:ascii="Times New Roman" w:hAnsi="Times New Roman" w:cs="Times New Roman"/>
                  <w:noProof/>
                </w:rPr>
                <w:t>Brussels: European Commission.</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i/>
                  <w:iCs/>
                  <w:noProof/>
                </w:rPr>
                <w:t>Ικανότητες και Δεξιότητες</w:t>
              </w:r>
              <w:r w:rsidRPr="0058555C">
                <w:rPr>
                  <w:rFonts w:ascii="Times New Roman" w:hAnsi="Times New Roman" w:cs="Times New Roman"/>
                  <w:noProof/>
                </w:rPr>
                <w:t>. (2019, Άυγουστος 25). Ανάκτηση από Εκπαιδευτικά και άλλα : http://jkarantzis.blogspot.com/2013/01/blog-post_8.html</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A. Kavanagh , K.C. O'Rourke. (2016). Digital Literacy : Why it matters. </w:t>
              </w:r>
              <w:r w:rsidRPr="0058555C">
                <w:rPr>
                  <w:rFonts w:ascii="Times New Roman" w:hAnsi="Times New Roman" w:cs="Times New Roman"/>
                  <w:i/>
                  <w:iCs/>
                  <w:noProof/>
                  <w:lang w:val="en-US"/>
                </w:rPr>
                <w:t>Doublin Institute of Technology Arrow@ Dit</w:t>
              </w:r>
              <w:r w:rsidRPr="0058555C">
                <w:rPr>
                  <w:rFonts w:ascii="Times New Roman" w:hAnsi="Times New Roman" w:cs="Times New Roman"/>
                  <w:noProof/>
                  <w:lang w:val="en-US"/>
                </w:rPr>
                <w:t>, 1-14.</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Beller Michal , Or Ehud. (1998). The Crossroads between Lifelong Learning and Information Technology: A Challenge Facing Leading Universities. </w:t>
              </w:r>
              <w:r w:rsidRPr="0058555C">
                <w:rPr>
                  <w:rFonts w:ascii="Times New Roman" w:hAnsi="Times New Roman" w:cs="Times New Roman"/>
                  <w:i/>
                  <w:iCs/>
                  <w:noProof/>
                  <w:lang w:val="en-US"/>
                </w:rPr>
                <w:t>Computer-Mediated Communication</w:t>
              </w:r>
              <w:r w:rsidRPr="0058555C">
                <w:rPr>
                  <w:rFonts w:ascii="Times New Roman" w:hAnsi="Times New Roman" w:cs="Times New Roman"/>
                  <w:noProof/>
                  <w:lang w:val="en-US"/>
                </w:rPr>
                <w:t>.</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lang w:val="en-US"/>
                </w:rPr>
                <w:t xml:space="preserve">Brečko, B., Ferrari, A. (2016). </w:t>
              </w:r>
              <w:r w:rsidRPr="0058555C">
                <w:rPr>
                  <w:rFonts w:ascii="Times New Roman" w:hAnsi="Times New Roman" w:cs="Times New Roman"/>
                  <w:i/>
                  <w:iCs/>
                  <w:noProof/>
                </w:rPr>
                <w:t>Το</w:t>
              </w:r>
              <w:r w:rsidRPr="0058555C">
                <w:rPr>
                  <w:rFonts w:ascii="Times New Roman" w:hAnsi="Times New Roman" w:cs="Times New Roman"/>
                  <w:i/>
                  <w:iCs/>
                  <w:noProof/>
                  <w:lang w:val="en-US"/>
                </w:rPr>
                <w:t xml:space="preserve"> </w:t>
              </w:r>
              <w:r w:rsidRPr="0058555C">
                <w:rPr>
                  <w:rFonts w:ascii="Times New Roman" w:hAnsi="Times New Roman" w:cs="Times New Roman"/>
                  <w:i/>
                  <w:iCs/>
                  <w:noProof/>
                </w:rPr>
                <w:t>πλαίσιο</w:t>
              </w:r>
              <w:r w:rsidRPr="0058555C">
                <w:rPr>
                  <w:rFonts w:ascii="Times New Roman" w:hAnsi="Times New Roman" w:cs="Times New Roman"/>
                  <w:i/>
                  <w:iCs/>
                  <w:noProof/>
                  <w:lang w:val="en-US"/>
                </w:rPr>
                <w:t xml:space="preserve"> </w:t>
              </w:r>
              <w:r w:rsidRPr="0058555C">
                <w:rPr>
                  <w:rFonts w:ascii="Times New Roman" w:hAnsi="Times New Roman" w:cs="Times New Roman"/>
                  <w:i/>
                  <w:iCs/>
                  <w:noProof/>
                </w:rPr>
                <w:t>ψηφιακών</w:t>
              </w:r>
              <w:r w:rsidRPr="0058555C">
                <w:rPr>
                  <w:rFonts w:ascii="Times New Roman" w:hAnsi="Times New Roman" w:cs="Times New Roman"/>
                  <w:i/>
                  <w:iCs/>
                  <w:noProof/>
                  <w:lang w:val="en-US"/>
                </w:rPr>
                <w:t xml:space="preserve"> </w:t>
              </w:r>
              <w:r w:rsidRPr="0058555C">
                <w:rPr>
                  <w:rFonts w:ascii="Times New Roman" w:hAnsi="Times New Roman" w:cs="Times New Roman"/>
                  <w:i/>
                  <w:iCs/>
                  <w:noProof/>
                </w:rPr>
                <w:t>ικανοτήτων</w:t>
              </w:r>
              <w:r w:rsidRPr="0058555C">
                <w:rPr>
                  <w:rFonts w:ascii="Times New Roman" w:hAnsi="Times New Roman" w:cs="Times New Roman"/>
                  <w:i/>
                  <w:iCs/>
                  <w:noProof/>
                  <w:lang w:val="en-US"/>
                </w:rPr>
                <w:t xml:space="preserve"> </w:t>
              </w:r>
              <w:r w:rsidRPr="0058555C">
                <w:rPr>
                  <w:rFonts w:ascii="Times New Roman" w:hAnsi="Times New Roman" w:cs="Times New Roman"/>
                  <w:i/>
                  <w:iCs/>
                  <w:noProof/>
                </w:rPr>
                <w:t>για</w:t>
              </w:r>
              <w:r w:rsidRPr="0058555C">
                <w:rPr>
                  <w:rFonts w:ascii="Times New Roman" w:hAnsi="Times New Roman" w:cs="Times New Roman"/>
                  <w:i/>
                  <w:iCs/>
                  <w:noProof/>
                  <w:lang w:val="en-US"/>
                </w:rPr>
                <w:t xml:space="preserve"> </w:t>
              </w:r>
              <w:r w:rsidRPr="0058555C">
                <w:rPr>
                  <w:rFonts w:ascii="Times New Roman" w:hAnsi="Times New Roman" w:cs="Times New Roman"/>
                  <w:i/>
                  <w:iCs/>
                  <w:noProof/>
                </w:rPr>
                <w:t>τους</w:t>
              </w:r>
              <w:r w:rsidRPr="0058555C">
                <w:rPr>
                  <w:rFonts w:ascii="Times New Roman" w:hAnsi="Times New Roman" w:cs="Times New Roman"/>
                  <w:i/>
                  <w:iCs/>
                  <w:noProof/>
                  <w:lang w:val="en-US"/>
                </w:rPr>
                <w:t xml:space="preserve"> </w:t>
              </w:r>
              <w:r w:rsidRPr="0058555C">
                <w:rPr>
                  <w:rFonts w:ascii="Times New Roman" w:hAnsi="Times New Roman" w:cs="Times New Roman"/>
                  <w:i/>
                  <w:iCs/>
                  <w:noProof/>
                </w:rPr>
                <w:t>καταναλωτές</w:t>
              </w:r>
              <w:r w:rsidRPr="0058555C">
                <w:rPr>
                  <w:rFonts w:ascii="Times New Roman" w:hAnsi="Times New Roman" w:cs="Times New Roman"/>
                  <w:i/>
                  <w:iCs/>
                  <w:noProof/>
                  <w:lang w:val="en-US"/>
                </w:rPr>
                <w:t>.</w:t>
              </w:r>
              <w:r w:rsidRPr="0058555C">
                <w:rPr>
                  <w:rFonts w:ascii="Times New Roman" w:hAnsi="Times New Roman" w:cs="Times New Roman"/>
                  <w:noProof/>
                  <w:lang w:val="en-US"/>
                </w:rPr>
                <w:t xml:space="preserve"> </w:t>
              </w:r>
              <w:r w:rsidRPr="0058555C">
                <w:rPr>
                  <w:rFonts w:ascii="Times New Roman" w:hAnsi="Times New Roman" w:cs="Times New Roman"/>
                  <w:noProof/>
                </w:rPr>
                <w:t>Λουξεμβούργο: Ευρωπαϊκή Επιτροπή.</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 xml:space="preserve">Cedefop. (2017). </w:t>
              </w:r>
              <w:r w:rsidRPr="0058555C">
                <w:rPr>
                  <w:rFonts w:ascii="Times New Roman" w:hAnsi="Times New Roman" w:cs="Times New Roman"/>
                  <w:i/>
                  <w:iCs/>
                  <w:noProof/>
                </w:rPr>
                <w:t>Άνθρωποι, Μηχανές , Ρομπότ και Δεξίοτητες.</w:t>
              </w:r>
              <w:r w:rsidRPr="0058555C">
                <w:rPr>
                  <w:rFonts w:ascii="Times New Roman" w:hAnsi="Times New Roman" w:cs="Times New Roman"/>
                  <w:noProof/>
                </w:rPr>
                <w:t xml:space="preserve"> Θεσσαλονίκη: Ευρωπαϊκό Κέντρο για την Ανάπτυξη της Επαγγελματικής Κατάρτισης.</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Claude Allegre, Luigi Berlinguer, Tessa Blackstone, Jurjen Ruttgers. (1998). Joint Declaration on Harmonisation of the Architecture of the European Higher Education system. Sorbonne Joint Declaration.</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D. Ranđelović , S. Ljajić. (2017). Consumer protection in internet sales : Degree of Harmonization with the european Union Law. </w:t>
              </w:r>
              <w:r w:rsidRPr="0058555C">
                <w:rPr>
                  <w:rFonts w:ascii="Times New Roman" w:hAnsi="Times New Roman" w:cs="Times New Roman"/>
                  <w:i/>
                  <w:iCs/>
                  <w:noProof/>
                  <w:lang w:val="en-US"/>
                </w:rPr>
                <w:t>The european Journal of applied economics</w:t>
              </w:r>
              <w:r w:rsidRPr="0058555C">
                <w:rPr>
                  <w:rFonts w:ascii="Times New Roman" w:hAnsi="Times New Roman" w:cs="Times New Roman"/>
                  <w:noProof/>
                  <w:lang w:val="en-US"/>
                </w:rPr>
                <w:t>, 1-18.</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Davaki, K. (2018). </w:t>
              </w:r>
              <w:r w:rsidRPr="0058555C">
                <w:rPr>
                  <w:rFonts w:ascii="Times New Roman" w:hAnsi="Times New Roman" w:cs="Times New Roman"/>
                  <w:i/>
                  <w:iCs/>
                  <w:noProof/>
                  <w:lang w:val="en-US"/>
                </w:rPr>
                <w:t>The underlying causes of the digital gender gap and possible solutions for enhanced digital inclusion of women and girls.</w:t>
              </w:r>
              <w:r w:rsidRPr="0058555C">
                <w:rPr>
                  <w:rFonts w:ascii="Times New Roman" w:hAnsi="Times New Roman" w:cs="Times New Roman"/>
                  <w:noProof/>
                  <w:lang w:val="en-US"/>
                </w:rPr>
                <w:t xml:space="preserve"> Brussels: European Parliament.</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i/>
                  <w:iCs/>
                  <w:noProof/>
                  <w:lang w:val="en-US"/>
                </w:rPr>
                <w:t>Digital skills initiatives</w:t>
              </w:r>
              <w:r w:rsidRPr="0058555C">
                <w:rPr>
                  <w:rFonts w:ascii="Times New Roman" w:hAnsi="Times New Roman" w:cs="Times New Roman"/>
                  <w:noProof/>
                  <w:lang w:val="en-US"/>
                </w:rPr>
                <w:t xml:space="preserve">. (2019, July 2). </w:t>
              </w:r>
              <w:r w:rsidRPr="0058555C">
                <w:rPr>
                  <w:rFonts w:ascii="Times New Roman" w:hAnsi="Times New Roman" w:cs="Times New Roman"/>
                  <w:noProof/>
                </w:rPr>
                <w:t>Ανάκτηση</w:t>
              </w:r>
              <w:r w:rsidRPr="0058555C">
                <w:rPr>
                  <w:rFonts w:ascii="Times New Roman" w:hAnsi="Times New Roman" w:cs="Times New Roman"/>
                  <w:noProof/>
                  <w:lang w:val="en-US"/>
                </w:rPr>
                <w:t xml:space="preserve"> </w:t>
              </w:r>
              <w:r w:rsidRPr="0058555C">
                <w:rPr>
                  <w:rFonts w:ascii="Times New Roman" w:hAnsi="Times New Roman" w:cs="Times New Roman"/>
                  <w:noProof/>
                </w:rPr>
                <w:t>από</w:t>
              </w:r>
              <w:r w:rsidRPr="0058555C">
                <w:rPr>
                  <w:rFonts w:ascii="Times New Roman" w:hAnsi="Times New Roman" w:cs="Times New Roman"/>
                  <w:noProof/>
                  <w:lang w:val="en-US"/>
                </w:rPr>
                <w:t xml:space="preserve"> Digital Single Market Policies: https://ec.europa.eu/digital-single-market/en/digital-skills-initiatives</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E. Fleaca , R.D Stanciu. (2019). Digital Age Learning and Business Engineering Education -a Pilot Study on Students' e-skills. </w:t>
              </w:r>
              <w:r w:rsidRPr="0058555C">
                <w:rPr>
                  <w:rFonts w:ascii="Times New Roman" w:hAnsi="Times New Roman" w:cs="Times New Roman"/>
                  <w:i/>
                  <w:iCs/>
                  <w:noProof/>
                  <w:lang w:val="en-US"/>
                </w:rPr>
                <w:t xml:space="preserve">Procedia Manufacturing 32 </w:t>
              </w:r>
              <w:r w:rsidRPr="0058555C">
                <w:rPr>
                  <w:rFonts w:ascii="Times New Roman" w:hAnsi="Times New Roman" w:cs="Times New Roman"/>
                  <w:noProof/>
                  <w:lang w:val="en-US"/>
                </w:rPr>
                <w:t>, 1051-1057.</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lastRenderedPageBreak/>
                <w:t xml:space="preserve">E. van Laar , A. van Deursen, J. van Dijk , J. de Haan. (2017). The relation between 21st-century skills and digital skills: A systematic literature review. </w:t>
              </w:r>
              <w:r w:rsidRPr="0058555C">
                <w:rPr>
                  <w:rFonts w:ascii="Times New Roman" w:hAnsi="Times New Roman" w:cs="Times New Roman"/>
                  <w:i/>
                  <w:iCs/>
                  <w:noProof/>
                  <w:lang w:val="en-US"/>
                </w:rPr>
                <w:t>Computers in Human Behavior 72</w:t>
              </w:r>
              <w:r w:rsidRPr="0058555C">
                <w:rPr>
                  <w:rFonts w:ascii="Times New Roman" w:hAnsi="Times New Roman" w:cs="Times New Roman"/>
                  <w:noProof/>
                  <w:lang w:val="en-US"/>
                </w:rPr>
                <w:t>, 577-588.</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Eric Schmidt, Jared Cohen. (2013). </w:t>
              </w:r>
              <w:r w:rsidRPr="0058555C">
                <w:rPr>
                  <w:rFonts w:ascii="Times New Roman" w:hAnsi="Times New Roman" w:cs="Times New Roman"/>
                  <w:i/>
                  <w:iCs/>
                  <w:noProof/>
                  <w:lang w:val="en-US"/>
                </w:rPr>
                <w:t>The New Digital Age: Reshaping the future of people nations and Business.</w:t>
              </w:r>
              <w:r w:rsidRPr="0058555C">
                <w:rPr>
                  <w:rFonts w:ascii="Times New Roman" w:hAnsi="Times New Roman" w:cs="Times New Roman"/>
                  <w:noProof/>
                  <w:lang w:val="en-US"/>
                </w:rPr>
                <w:t xml:space="preserve"> New York: Vintage Books.</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European Comission. (2019). </w:t>
              </w:r>
              <w:r w:rsidRPr="0058555C">
                <w:rPr>
                  <w:rFonts w:ascii="Times New Roman" w:hAnsi="Times New Roman" w:cs="Times New Roman"/>
                  <w:i/>
                  <w:iCs/>
                  <w:noProof/>
                  <w:lang w:val="en-US"/>
                </w:rPr>
                <w:t>Key Competences for Lifelong Learning.</w:t>
              </w:r>
              <w:r w:rsidRPr="0058555C">
                <w:rPr>
                  <w:rFonts w:ascii="Times New Roman" w:hAnsi="Times New Roman" w:cs="Times New Roman"/>
                  <w:noProof/>
                  <w:lang w:val="en-US"/>
                </w:rPr>
                <w:t xml:space="preserve"> Luxembourg: Publications Office of the European Union.</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European Commision. (2019, July 4). </w:t>
              </w:r>
              <w:r w:rsidRPr="0058555C">
                <w:rPr>
                  <w:rFonts w:ascii="Times New Roman" w:hAnsi="Times New Roman" w:cs="Times New Roman"/>
                  <w:i/>
                  <w:iCs/>
                  <w:noProof/>
                  <w:lang w:val="en-US"/>
                </w:rPr>
                <w:t>Digital Single Market : E-Commerce in the EU.</w:t>
              </w:r>
              <w:r w:rsidRPr="0058555C">
                <w:rPr>
                  <w:rFonts w:ascii="Times New Roman" w:hAnsi="Times New Roman" w:cs="Times New Roman"/>
                  <w:noProof/>
                  <w:lang w:val="en-US"/>
                </w:rPr>
                <w:t xml:space="preserve"> </w:t>
              </w:r>
              <w:r w:rsidRPr="0058555C">
                <w:rPr>
                  <w:rFonts w:ascii="Times New Roman" w:hAnsi="Times New Roman" w:cs="Times New Roman"/>
                  <w:noProof/>
                </w:rPr>
                <w:t>Ανάκτηση</w:t>
              </w:r>
              <w:r w:rsidRPr="0058555C">
                <w:rPr>
                  <w:rFonts w:ascii="Times New Roman" w:hAnsi="Times New Roman" w:cs="Times New Roman"/>
                  <w:noProof/>
                  <w:lang w:val="en-US"/>
                </w:rPr>
                <w:t xml:space="preserve"> </w:t>
              </w:r>
              <w:r w:rsidRPr="0058555C">
                <w:rPr>
                  <w:rFonts w:ascii="Times New Roman" w:hAnsi="Times New Roman" w:cs="Times New Roman"/>
                  <w:noProof/>
                </w:rPr>
                <w:t>από</w:t>
              </w:r>
              <w:r w:rsidRPr="0058555C">
                <w:rPr>
                  <w:rFonts w:ascii="Times New Roman" w:hAnsi="Times New Roman" w:cs="Times New Roman"/>
                  <w:noProof/>
                  <w:lang w:val="en-US"/>
                </w:rPr>
                <w:t xml:space="preserve"> e-Commerce in the EU: How you can make the most out of it as a consumer: https://ec.europa.eu/digital-single-market/en/news/e-commerce-eu-how-you-can-make-most-out-it-consumer</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European Commission. (2010). </w:t>
              </w:r>
              <w:r w:rsidRPr="0058555C">
                <w:rPr>
                  <w:rFonts w:ascii="Times New Roman" w:hAnsi="Times New Roman" w:cs="Times New Roman"/>
                  <w:i/>
                  <w:iCs/>
                  <w:noProof/>
                  <w:lang w:val="en-US"/>
                </w:rPr>
                <w:t>Digital Agenda for Europe: Key initiatives.</w:t>
              </w:r>
              <w:r w:rsidRPr="0058555C">
                <w:rPr>
                  <w:rFonts w:ascii="Times New Roman" w:hAnsi="Times New Roman" w:cs="Times New Roman"/>
                  <w:noProof/>
                  <w:lang w:val="en-US"/>
                </w:rPr>
                <w:t xml:space="preserve"> Brussels: European Commisssion.</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Ioan Lazar , Laura Lazar. (2012). Considerations on the implementation of the lifelong learning initiative in the european union. </w:t>
              </w:r>
              <w:r w:rsidRPr="0058555C">
                <w:rPr>
                  <w:rFonts w:ascii="Times New Roman" w:hAnsi="Times New Roman" w:cs="Times New Roman"/>
                  <w:i/>
                  <w:iCs/>
                  <w:noProof/>
                  <w:lang w:val="en-US"/>
                </w:rPr>
                <w:t>Procedia - Social and Behavioral Sciences 46</w:t>
              </w:r>
              <w:r w:rsidRPr="0058555C">
                <w:rPr>
                  <w:rFonts w:ascii="Times New Roman" w:hAnsi="Times New Roman" w:cs="Times New Roman"/>
                  <w:noProof/>
                  <w:lang w:val="en-US"/>
                </w:rPr>
                <w:t>, 2533-2536.</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J. van Dijk , A. van Deursen. (2014). </w:t>
              </w:r>
              <w:r w:rsidRPr="0058555C">
                <w:rPr>
                  <w:rFonts w:ascii="Times New Roman" w:hAnsi="Times New Roman" w:cs="Times New Roman"/>
                  <w:i/>
                  <w:iCs/>
                  <w:noProof/>
                  <w:lang w:val="en-US"/>
                </w:rPr>
                <w:t>Digital Skills: Unlocking the Information Society.</w:t>
              </w:r>
              <w:r w:rsidRPr="0058555C">
                <w:rPr>
                  <w:rFonts w:ascii="Times New Roman" w:hAnsi="Times New Roman" w:cs="Times New Roman"/>
                  <w:noProof/>
                  <w:lang w:val="en-US"/>
                </w:rPr>
                <w:t xml:space="preserve"> New York: Palgrave Macmillan.</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Jonathan Winterton, Françoise Delamare - Le Deist , Emma Stringfellow. (2006). </w:t>
              </w:r>
              <w:r w:rsidRPr="0058555C">
                <w:rPr>
                  <w:rFonts w:ascii="Times New Roman" w:hAnsi="Times New Roman" w:cs="Times New Roman"/>
                  <w:i/>
                  <w:iCs/>
                  <w:noProof/>
                  <w:lang w:val="en-US"/>
                </w:rPr>
                <w:t>Typology of knowledge, skills and competences: clarification of the concept and prototype.</w:t>
              </w:r>
              <w:r w:rsidRPr="0058555C">
                <w:rPr>
                  <w:rFonts w:ascii="Times New Roman" w:hAnsi="Times New Roman" w:cs="Times New Roman"/>
                  <w:noProof/>
                  <w:lang w:val="en-US"/>
                </w:rPr>
                <w:t xml:space="preserve"> Luxembourg: Office for Official Publications of the European Communities.</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Klein, B. M. , M. Osborne,. (2007). </w:t>
              </w:r>
              <w:r w:rsidRPr="0058555C">
                <w:rPr>
                  <w:rFonts w:ascii="Times New Roman" w:hAnsi="Times New Roman" w:cs="Times New Roman"/>
                  <w:i/>
                  <w:iCs/>
                  <w:noProof/>
                  <w:lang w:val="en-US"/>
                </w:rPr>
                <w:t>The Concepts and Practices of Lifelong Learning,.</w:t>
              </w:r>
              <w:r w:rsidRPr="0058555C">
                <w:rPr>
                  <w:rFonts w:ascii="Times New Roman" w:hAnsi="Times New Roman" w:cs="Times New Roman"/>
                  <w:noProof/>
                  <w:lang w:val="en-US"/>
                </w:rPr>
                <w:t xml:space="preserve"> New York: Routledge.</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Laal, M. (2011). Impact of technology on lifelong learning. </w:t>
              </w:r>
              <w:r w:rsidRPr="0058555C">
                <w:rPr>
                  <w:rFonts w:ascii="Times New Roman" w:hAnsi="Times New Roman" w:cs="Times New Roman"/>
                  <w:i/>
                  <w:iCs/>
                  <w:noProof/>
                  <w:lang w:val="en-US"/>
                </w:rPr>
                <w:t>Procedia-Social and Behavioral Sciences 28</w:t>
              </w:r>
              <w:r w:rsidRPr="0058555C">
                <w:rPr>
                  <w:rFonts w:ascii="Times New Roman" w:hAnsi="Times New Roman" w:cs="Times New Roman"/>
                  <w:noProof/>
                  <w:lang w:val="en-US"/>
                </w:rPr>
                <w:t>, 439-443.</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Marcelo M.Suarez-Orozco , Desiree Baolian Qin-Hilliard. (2004). </w:t>
              </w:r>
              <w:r w:rsidRPr="0058555C">
                <w:rPr>
                  <w:rFonts w:ascii="Times New Roman" w:hAnsi="Times New Roman" w:cs="Times New Roman"/>
                  <w:i/>
                  <w:iCs/>
                  <w:noProof/>
                  <w:lang w:val="en-US"/>
                </w:rPr>
                <w:t>Globalization-Culture and Education in the new Millennium.</w:t>
              </w:r>
              <w:r w:rsidRPr="0058555C">
                <w:rPr>
                  <w:rFonts w:ascii="Times New Roman" w:hAnsi="Times New Roman" w:cs="Times New Roman"/>
                  <w:noProof/>
                  <w:lang w:val="en-US"/>
                </w:rPr>
                <w:t xml:space="preserve"> Los Angeles: University of California Press.</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Mărcuţ, M. (2017). </w:t>
              </w:r>
              <w:r w:rsidRPr="0058555C">
                <w:rPr>
                  <w:rFonts w:ascii="Times New Roman" w:hAnsi="Times New Roman" w:cs="Times New Roman"/>
                  <w:i/>
                  <w:iCs/>
                  <w:noProof/>
                  <w:lang w:val="en-US"/>
                </w:rPr>
                <w:t>Crystalizing the EU Digital Policy: An exploration into the Digital Single Market.</w:t>
              </w:r>
              <w:r w:rsidRPr="0058555C">
                <w:rPr>
                  <w:rFonts w:ascii="Times New Roman" w:hAnsi="Times New Roman" w:cs="Times New Roman"/>
                  <w:noProof/>
                  <w:lang w:val="en-US"/>
                </w:rPr>
                <w:t xml:space="preserve"> Oradea: Springer.</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Prensky, M. (2001). Digital Natives, Digital Immigrants. </w:t>
              </w:r>
              <w:r w:rsidRPr="0058555C">
                <w:rPr>
                  <w:rFonts w:ascii="Times New Roman" w:hAnsi="Times New Roman" w:cs="Times New Roman"/>
                  <w:i/>
                  <w:iCs/>
                  <w:noProof/>
                  <w:lang w:val="en-US"/>
                </w:rPr>
                <w:t xml:space="preserve">On the Horizon Vol. 9 No. 5, </w:t>
              </w:r>
              <w:r w:rsidRPr="0058555C">
                <w:rPr>
                  <w:rFonts w:ascii="Times New Roman" w:hAnsi="Times New Roman" w:cs="Times New Roman"/>
                  <w:noProof/>
                  <w:lang w:val="en-US"/>
                </w:rPr>
                <w:t>, 1-6.</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Terzia, N. (2011). The impact of e-commerce on international trade and employment. </w:t>
              </w:r>
              <w:r w:rsidRPr="0058555C">
                <w:rPr>
                  <w:rFonts w:ascii="Times New Roman" w:hAnsi="Times New Roman" w:cs="Times New Roman"/>
                  <w:i/>
                  <w:iCs/>
                  <w:noProof/>
                  <w:lang w:val="en-US"/>
                </w:rPr>
                <w:t>Procedia Social and Behavioral Sciences 24</w:t>
              </w:r>
              <w:r w:rsidRPr="0058555C">
                <w:rPr>
                  <w:rFonts w:ascii="Times New Roman" w:hAnsi="Times New Roman" w:cs="Times New Roman"/>
                  <w:noProof/>
                  <w:lang w:val="en-US"/>
                </w:rPr>
                <w:t>, 745-753.</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i/>
                  <w:iCs/>
                  <w:noProof/>
                  <w:lang w:val="en-US"/>
                </w:rPr>
                <w:t>The future of Hr in the digital age</w:t>
              </w:r>
              <w:r w:rsidRPr="0058555C">
                <w:rPr>
                  <w:rFonts w:ascii="Times New Roman" w:hAnsi="Times New Roman" w:cs="Times New Roman"/>
                  <w:noProof/>
                  <w:lang w:val="en-US"/>
                </w:rPr>
                <w:t xml:space="preserve">. (2019, September 5). </w:t>
              </w:r>
              <w:r w:rsidRPr="0058555C">
                <w:rPr>
                  <w:rFonts w:ascii="Times New Roman" w:hAnsi="Times New Roman" w:cs="Times New Roman"/>
                  <w:noProof/>
                </w:rPr>
                <w:t>Ανάκτηση</w:t>
              </w:r>
              <w:r w:rsidRPr="0058555C">
                <w:rPr>
                  <w:rFonts w:ascii="Times New Roman" w:hAnsi="Times New Roman" w:cs="Times New Roman"/>
                  <w:noProof/>
                  <w:lang w:val="en-US"/>
                </w:rPr>
                <w:t xml:space="preserve"> </w:t>
              </w:r>
              <w:r w:rsidRPr="0058555C">
                <w:rPr>
                  <w:rFonts w:ascii="Times New Roman" w:hAnsi="Times New Roman" w:cs="Times New Roman"/>
                  <w:noProof/>
                </w:rPr>
                <w:t>από</w:t>
              </w:r>
              <w:r w:rsidRPr="0058555C">
                <w:rPr>
                  <w:rFonts w:ascii="Times New Roman" w:hAnsi="Times New Roman" w:cs="Times New Roman"/>
                  <w:noProof/>
                  <w:lang w:val="en-US"/>
                </w:rPr>
                <w:t xml:space="preserve"> Econsultancy: https://econsultancy.com/reports/the-future-of-hr-in-the-digital-age/</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lang w:val="en-US"/>
                </w:rPr>
                <w:t xml:space="preserve">Tom J.Van Weert , Mike Kendall. (2004). </w:t>
              </w:r>
              <w:r w:rsidRPr="0058555C">
                <w:rPr>
                  <w:rFonts w:ascii="Times New Roman" w:hAnsi="Times New Roman" w:cs="Times New Roman"/>
                  <w:i/>
                  <w:iCs/>
                  <w:noProof/>
                  <w:lang w:val="en-US"/>
                </w:rPr>
                <w:t>Lifelong Learning in the Digital Age: Sustainable for All in a changing world.</w:t>
              </w:r>
              <w:r w:rsidRPr="0058555C">
                <w:rPr>
                  <w:rFonts w:ascii="Times New Roman" w:hAnsi="Times New Roman" w:cs="Times New Roman"/>
                  <w:noProof/>
                  <w:lang w:val="en-US"/>
                </w:rPr>
                <w:t xml:space="preserve"> Boston: Kluwer Academic Publishers.</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i/>
                  <w:iCs/>
                  <w:noProof/>
                  <w:lang w:val="en-US"/>
                </w:rPr>
                <w:t>Unesco Institute for Statistics Glossary</w:t>
              </w:r>
              <w:r w:rsidRPr="0058555C">
                <w:rPr>
                  <w:rFonts w:ascii="Times New Roman" w:hAnsi="Times New Roman" w:cs="Times New Roman"/>
                  <w:noProof/>
                  <w:lang w:val="en-US"/>
                </w:rPr>
                <w:t xml:space="preserve">. (2019, </w:t>
              </w:r>
              <w:r w:rsidRPr="0058555C">
                <w:rPr>
                  <w:rFonts w:ascii="Times New Roman" w:hAnsi="Times New Roman" w:cs="Times New Roman"/>
                  <w:noProof/>
                </w:rPr>
                <w:t>Σεπτέμβριος</w:t>
              </w:r>
              <w:r w:rsidRPr="0058555C">
                <w:rPr>
                  <w:rFonts w:ascii="Times New Roman" w:hAnsi="Times New Roman" w:cs="Times New Roman"/>
                  <w:noProof/>
                  <w:lang w:val="en-US"/>
                </w:rPr>
                <w:t xml:space="preserve"> 11). </w:t>
              </w:r>
              <w:r w:rsidRPr="0058555C">
                <w:rPr>
                  <w:rFonts w:ascii="Times New Roman" w:hAnsi="Times New Roman" w:cs="Times New Roman"/>
                  <w:noProof/>
                </w:rPr>
                <w:t>Ανάκτηση</w:t>
              </w:r>
              <w:r w:rsidRPr="0058555C">
                <w:rPr>
                  <w:rFonts w:ascii="Times New Roman" w:hAnsi="Times New Roman" w:cs="Times New Roman"/>
                  <w:noProof/>
                  <w:lang w:val="en-US"/>
                </w:rPr>
                <w:t xml:space="preserve"> </w:t>
              </w:r>
              <w:r w:rsidRPr="0058555C">
                <w:rPr>
                  <w:rFonts w:ascii="Times New Roman" w:hAnsi="Times New Roman" w:cs="Times New Roman"/>
                  <w:noProof/>
                </w:rPr>
                <w:t>από</w:t>
              </w:r>
              <w:r w:rsidRPr="0058555C">
                <w:rPr>
                  <w:rFonts w:ascii="Times New Roman" w:hAnsi="Times New Roman" w:cs="Times New Roman"/>
                  <w:noProof/>
                  <w:lang w:val="en-US"/>
                </w:rPr>
                <w:t xml:space="preserve"> Unesco Institute for Statistics: http://uis.unesco.org/en/glossary-term/information-and-communication-technologies-ict</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i/>
                  <w:iCs/>
                  <w:noProof/>
                  <w:lang w:val="en-US"/>
                </w:rPr>
                <w:lastRenderedPageBreak/>
                <w:t>Women in Digital</w:t>
              </w:r>
              <w:r w:rsidRPr="0058555C">
                <w:rPr>
                  <w:rFonts w:ascii="Times New Roman" w:hAnsi="Times New Roman" w:cs="Times New Roman"/>
                  <w:noProof/>
                  <w:lang w:val="en-US"/>
                </w:rPr>
                <w:t xml:space="preserve">. (2019, </w:t>
              </w:r>
              <w:r w:rsidRPr="0058555C">
                <w:rPr>
                  <w:rFonts w:ascii="Times New Roman" w:hAnsi="Times New Roman" w:cs="Times New Roman"/>
                  <w:noProof/>
                </w:rPr>
                <w:t>Αυγούστου</w:t>
              </w:r>
              <w:r w:rsidRPr="0058555C">
                <w:rPr>
                  <w:rFonts w:ascii="Times New Roman" w:hAnsi="Times New Roman" w:cs="Times New Roman"/>
                  <w:noProof/>
                  <w:lang w:val="en-US"/>
                </w:rPr>
                <w:t xml:space="preserve"> 25). </w:t>
              </w:r>
              <w:r w:rsidRPr="0058555C">
                <w:rPr>
                  <w:rFonts w:ascii="Times New Roman" w:hAnsi="Times New Roman" w:cs="Times New Roman"/>
                  <w:noProof/>
                </w:rPr>
                <w:t>Ανάκτηση</w:t>
              </w:r>
              <w:r w:rsidRPr="0058555C">
                <w:rPr>
                  <w:rFonts w:ascii="Times New Roman" w:hAnsi="Times New Roman" w:cs="Times New Roman"/>
                  <w:noProof/>
                  <w:lang w:val="en-US"/>
                </w:rPr>
                <w:t xml:space="preserve"> </w:t>
              </w:r>
              <w:r w:rsidRPr="0058555C">
                <w:rPr>
                  <w:rFonts w:ascii="Times New Roman" w:hAnsi="Times New Roman" w:cs="Times New Roman"/>
                  <w:noProof/>
                </w:rPr>
                <w:t>από</w:t>
              </w:r>
              <w:r w:rsidRPr="0058555C">
                <w:rPr>
                  <w:rFonts w:ascii="Times New Roman" w:hAnsi="Times New Roman" w:cs="Times New Roman"/>
                  <w:noProof/>
                  <w:lang w:val="en-US"/>
                </w:rPr>
                <w:t xml:space="preserve"> Digital Single Market Policies: https://ec.europa.eu/digital-single-market/en/women-ict</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noProof/>
                </w:rPr>
                <w:t xml:space="preserve">Γεωργίου, Γ. (2014). </w:t>
              </w:r>
              <w:r w:rsidRPr="0058555C">
                <w:rPr>
                  <w:rFonts w:ascii="Times New Roman" w:hAnsi="Times New Roman" w:cs="Times New Roman"/>
                  <w:i/>
                  <w:iCs/>
                  <w:noProof/>
                </w:rPr>
                <w:t>Εθνική Στρατηγική δια βίου μάθησης 2014-2020.</w:t>
              </w:r>
              <w:r w:rsidRPr="0058555C">
                <w:rPr>
                  <w:rFonts w:ascii="Times New Roman" w:hAnsi="Times New Roman" w:cs="Times New Roman"/>
                  <w:noProof/>
                </w:rPr>
                <w:t xml:space="preserve"> Λευκωσία</w:t>
              </w:r>
              <w:r w:rsidRPr="0058555C">
                <w:rPr>
                  <w:rFonts w:ascii="Times New Roman" w:hAnsi="Times New Roman" w:cs="Times New Roman"/>
                  <w:noProof/>
                  <w:lang w:val="en-US"/>
                </w:rPr>
                <w:t xml:space="preserve">: </w:t>
              </w:r>
              <w:r w:rsidRPr="0058555C">
                <w:rPr>
                  <w:rFonts w:ascii="Times New Roman" w:hAnsi="Times New Roman" w:cs="Times New Roman"/>
                  <w:noProof/>
                </w:rPr>
                <w:t>Γραφείο</w:t>
              </w:r>
              <w:r w:rsidRPr="0058555C">
                <w:rPr>
                  <w:rFonts w:ascii="Times New Roman" w:hAnsi="Times New Roman" w:cs="Times New Roman"/>
                  <w:noProof/>
                  <w:lang w:val="en-US"/>
                </w:rPr>
                <w:t xml:space="preserve"> </w:t>
              </w:r>
              <w:r w:rsidRPr="0058555C">
                <w:rPr>
                  <w:rFonts w:ascii="Times New Roman" w:hAnsi="Times New Roman" w:cs="Times New Roman"/>
                  <w:noProof/>
                </w:rPr>
                <w:t>Τύπου</w:t>
              </w:r>
              <w:r w:rsidRPr="0058555C">
                <w:rPr>
                  <w:rFonts w:ascii="Times New Roman" w:hAnsi="Times New Roman" w:cs="Times New Roman"/>
                  <w:noProof/>
                  <w:lang w:val="en-US"/>
                </w:rPr>
                <w:t xml:space="preserve"> </w:t>
              </w:r>
              <w:r w:rsidRPr="0058555C">
                <w:rPr>
                  <w:rFonts w:ascii="Times New Roman" w:hAnsi="Times New Roman" w:cs="Times New Roman"/>
                  <w:noProof/>
                </w:rPr>
                <w:t>και</w:t>
              </w:r>
              <w:r w:rsidRPr="0058555C">
                <w:rPr>
                  <w:rFonts w:ascii="Times New Roman" w:hAnsi="Times New Roman" w:cs="Times New Roman"/>
                  <w:noProof/>
                  <w:lang w:val="en-US"/>
                </w:rPr>
                <w:t xml:space="preserve"> </w:t>
              </w:r>
              <w:r w:rsidRPr="0058555C">
                <w:rPr>
                  <w:rFonts w:ascii="Times New Roman" w:hAnsi="Times New Roman" w:cs="Times New Roman"/>
                  <w:noProof/>
                </w:rPr>
                <w:t>Πληροφοριών</w:t>
              </w:r>
              <w:r w:rsidRPr="0058555C">
                <w:rPr>
                  <w:rFonts w:ascii="Times New Roman" w:hAnsi="Times New Roman" w:cs="Times New Roman"/>
                  <w:noProof/>
                  <w:lang w:val="en-US"/>
                </w:rPr>
                <w:t>.</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Ευρωπαϊκή</w:t>
              </w:r>
              <w:r w:rsidRPr="0058555C">
                <w:rPr>
                  <w:rFonts w:ascii="Times New Roman" w:hAnsi="Times New Roman" w:cs="Times New Roman"/>
                  <w:noProof/>
                  <w:lang w:val="en-US"/>
                </w:rPr>
                <w:t xml:space="preserve"> </w:t>
              </w:r>
              <w:r w:rsidRPr="0058555C">
                <w:rPr>
                  <w:rFonts w:ascii="Times New Roman" w:hAnsi="Times New Roman" w:cs="Times New Roman"/>
                  <w:noProof/>
                </w:rPr>
                <w:t>Επιτροπή</w:t>
              </w:r>
              <w:r w:rsidRPr="0058555C">
                <w:rPr>
                  <w:rFonts w:ascii="Times New Roman" w:hAnsi="Times New Roman" w:cs="Times New Roman"/>
                  <w:noProof/>
                  <w:lang w:val="en-US"/>
                </w:rPr>
                <w:t xml:space="preserve"> (</w:t>
              </w:r>
              <w:r w:rsidRPr="0058555C">
                <w:rPr>
                  <w:rFonts w:ascii="Times New Roman" w:hAnsi="Times New Roman" w:cs="Times New Roman"/>
                  <w:noProof/>
                </w:rPr>
                <w:t>α</w:t>
              </w:r>
              <w:r w:rsidRPr="0058555C">
                <w:rPr>
                  <w:rFonts w:ascii="Times New Roman" w:hAnsi="Times New Roman" w:cs="Times New Roman"/>
                  <w:noProof/>
                  <w:lang w:val="en-US"/>
                </w:rPr>
                <w:t xml:space="preserve">). (2016, </w:t>
              </w:r>
              <w:r w:rsidRPr="0058555C">
                <w:rPr>
                  <w:rFonts w:ascii="Times New Roman" w:hAnsi="Times New Roman" w:cs="Times New Roman"/>
                  <w:noProof/>
                </w:rPr>
                <w:t>Σεπτεμβρίου</w:t>
              </w:r>
              <w:r w:rsidRPr="0058555C">
                <w:rPr>
                  <w:rFonts w:ascii="Times New Roman" w:hAnsi="Times New Roman" w:cs="Times New Roman"/>
                  <w:noProof/>
                  <w:lang w:val="en-US"/>
                </w:rPr>
                <w:t xml:space="preserve"> 10). </w:t>
              </w:r>
              <w:r w:rsidRPr="0058555C">
                <w:rPr>
                  <w:rFonts w:ascii="Times New Roman" w:hAnsi="Times New Roman" w:cs="Times New Roman"/>
                  <w:i/>
                  <w:iCs/>
                  <w:noProof/>
                  <w:lang w:val="en-US"/>
                </w:rPr>
                <w:t>Digitising European Industry Reaping the full benefits of a Digital Single Market.</w:t>
              </w:r>
              <w:r w:rsidRPr="0058555C">
                <w:rPr>
                  <w:rFonts w:ascii="Times New Roman" w:hAnsi="Times New Roman" w:cs="Times New Roman"/>
                  <w:noProof/>
                  <w:lang w:val="en-US"/>
                </w:rPr>
                <w:t xml:space="preserve"> </w:t>
              </w:r>
              <w:r w:rsidRPr="0058555C">
                <w:rPr>
                  <w:rFonts w:ascii="Times New Roman" w:hAnsi="Times New Roman" w:cs="Times New Roman"/>
                  <w:noProof/>
                </w:rPr>
                <w:t>Βρυξέλλες: Ευρωπαϊκή Επιτροπή. Ανάκτηση από Eur-Lex: https://eur-lex.europa.eu/legal-content/EN/TXT/PDF/?uri=CELEX:52016DC0180&amp;from=EN</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 xml:space="preserve">Ευρωπαϊκή Επιτροπή (β). (2016). </w:t>
              </w:r>
              <w:r w:rsidRPr="0058555C">
                <w:rPr>
                  <w:rFonts w:ascii="Times New Roman" w:hAnsi="Times New Roman" w:cs="Times New Roman"/>
                  <w:i/>
                  <w:iCs/>
                  <w:noProof/>
                </w:rPr>
                <w:t>Ψηφιοποίηση της ευρωπαϊκής βιομηχανίας: Τα πλήρη οφέλη από την ψηφιακή ενιαία αγορά.</w:t>
              </w:r>
              <w:r w:rsidRPr="0058555C">
                <w:rPr>
                  <w:rFonts w:ascii="Times New Roman" w:hAnsi="Times New Roman" w:cs="Times New Roman"/>
                  <w:noProof/>
                </w:rPr>
                <w:t xml:space="preserve"> Βρυξέλλες: Ευρωπαϊκή Επιτροπή.</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 xml:space="preserve">Ευρωπαϊκή Επιτροπή. (2016). </w:t>
              </w:r>
              <w:r w:rsidRPr="0058555C">
                <w:rPr>
                  <w:rFonts w:ascii="Times New Roman" w:hAnsi="Times New Roman" w:cs="Times New Roman"/>
                  <w:i/>
                  <w:iCs/>
                  <w:noProof/>
                </w:rPr>
                <w:t>Νέο θεματολόγιο δεξιοτήτων για την Ευρώπη : Συνεργασία για την ενίσχυση του ανθρώπινου δυναμικού, της απασχολησιμότητας και της ανταγωνιστικότητας.</w:t>
              </w:r>
              <w:r w:rsidRPr="0058555C">
                <w:rPr>
                  <w:rFonts w:ascii="Times New Roman" w:hAnsi="Times New Roman" w:cs="Times New Roman"/>
                  <w:noProof/>
                </w:rPr>
                <w:t xml:space="preserve"> Βρυξέλλες: Ευρωπαϊκή Επιτροπή.</w:t>
              </w:r>
            </w:p>
            <w:p w:rsidR="0058555C" w:rsidRPr="0058555C" w:rsidRDefault="0058555C" w:rsidP="0058555C">
              <w:pPr>
                <w:pStyle w:val="aa"/>
                <w:ind w:left="720" w:hanging="720"/>
                <w:rPr>
                  <w:rFonts w:ascii="Times New Roman" w:hAnsi="Times New Roman" w:cs="Times New Roman"/>
                  <w:noProof/>
                  <w:lang w:val="en-US"/>
                </w:rPr>
              </w:pPr>
              <w:r w:rsidRPr="0058555C">
                <w:rPr>
                  <w:rFonts w:ascii="Times New Roman" w:hAnsi="Times New Roman" w:cs="Times New Roman"/>
                  <w:i/>
                  <w:iCs/>
                  <w:noProof/>
                </w:rPr>
                <w:t>Η Ευρωπαϊκη Ένωση με λίγα λόγια</w:t>
              </w:r>
              <w:r w:rsidRPr="0058555C">
                <w:rPr>
                  <w:rFonts w:ascii="Times New Roman" w:hAnsi="Times New Roman" w:cs="Times New Roman"/>
                  <w:noProof/>
                </w:rPr>
                <w:t>. (2019, Σεπτεμβρίου 13). Ανάκτηση</w:t>
              </w:r>
              <w:r w:rsidRPr="0058555C">
                <w:rPr>
                  <w:rFonts w:ascii="Times New Roman" w:hAnsi="Times New Roman" w:cs="Times New Roman"/>
                  <w:noProof/>
                  <w:lang w:val="en-US"/>
                </w:rPr>
                <w:t xml:space="preserve"> </w:t>
              </w:r>
              <w:r w:rsidRPr="0058555C">
                <w:rPr>
                  <w:rFonts w:ascii="Times New Roman" w:hAnsi="Times New Roman" w:cs="Times New Roman"/>
                  <w:noProof/>
                </w:rPr>
                <w:t>από</w:t>
              </w:r>
              <w:r w:rsidRPr="0058555C">
                <w:rPr>
                  <w:rFonts w:ascii="Times New Roman" w:hAnsi="Times New Roman" w:cs="Times New Roman"/>
                  <w:noProof/>
                  <w:lang w:val="en-US"/>
                </w:rPr>
                <w:t xml:space="preserve"> Publications office of the European Union: http://publications.europa.eu/webpub/com/eu-what-it-is/el/</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 xml:space="preserve">Λιντζέρης, Π. (2017). </w:t>
              </w:r>
              <w:r w:rsidRPr="0058555C">
                <w:rPr>
                  <w:rFonts w:ascii="Times New Roman" w:hAnsi="Times New Roman" w:cs="Times New Roman"/>
                  <w:i/>
                  <w:iCs/>
                  <w:noProof/>
                </w:rPr>
                <w:t>Το νέο ευρωπαϊκό θεματολόγιο δεξιοτήτων και το ελληνικό σύστημα διάγνωσης αναγκών επαγγελμάτων και σύζευξης δεξιοτήτων.</w:t>
              </w:r>
              <w:r w:rsidRPr="0058555C">
                <w:rPr>
                  <w:rFonts w:ascii="Times New Roman" w:hAnsi="Times New Roman" w:cs="Times New Roman"/>
                  <w:noProof/>
                </w:rPr>
                <w:t xml:space="preserve"> Ινστιτούτο Μικρών Επιχειρήσεων ΓΣΕΒΕΕ.</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 xml:space="preserve">Μιχάλης Παρασκευάς , Γιώργος Ασημακόπουλος,Βασίλης Τριανταφύλλου. (2015). </w:t>
              </w:r>
              <w:r w:rsidRPr="0058555C">
                <w:rPr>
                  <w:rFonts w:ascii="Times New Roman" w:hAnsi="Times New Roman" w:cs="Times New Roman"/>
                  <w:i/>
                  <w:iCs/>
                  <w:noProof/>
                </w:rPr>
                <w:t>Κοινωνία της πληροφορίας, Υποδομές, Υπηρεσίες και επιπτώσεις.</w:t>
              </w:r>
              <w:r w:rsidRPr="0058555C">
                <w:rPr>
                  <w:rFonts w:ascii="Times New Roman" w:hAnsi="Times New Roman" w:cs="Times New Roman"/>
                  <w:noProof/>
                </w:rPr>
                <w:t xml:space="preserve"> Αθήνα: Εκδόσεις Κάλλιπος.</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 xml:space="preserve">Πρόκου, Ε. (2009). </w:t>
              </w:r>
              <w:r w:rsidRPr="0058555C">
                <w:rPr>
                  <w:rFonts w:ascii="Times New Roman" w:hAnsi="Times New Roman" w:cs="Times New Roman"/>
                  <w:i/>
                  <w:iCs/>
                  <w:noProof/>
                </w:rPr>
                <w:t>Εκπαίδευση Ενηλίκων και δια βίου μάθηση στην Ευρώπη και την Ελλάδα.</w:t>
              </w:r>
              <w:r w:rsidRPr="0058555C">
                <w:rPr>
                  <w:rFonts w:ascii="Times New Roman" w:hAnsi="Times New Roman" w:cs="Times New Roman"/>
                  <w:noProof/>
                </w:rPr>
                <w:t xml:space="preserve"> Αθήνα: Εκδόσεις Διόνικος.</w:t>
              </w:r>
            </w:p>
            <w:p w:rsidR="0058555C" w:rsidRPr="0058555C" w:rsidRDefault="0058555C" w:rsidP="0058555C">
              <w:pPr>
                <w:pStyle w:val="aa"/>
                <w:ind w:left="720" w:hanging="720"/>
                <w:rPr>
                  <w:rFonts w:ascii="Times New Roman" w:hAnsi="Times New Roman" w:cs="Times New Roman"/>
                  <w:noProof/>
                </w:rPr>
              </w:pPr>
              <w:r w:rsidRPr="0058555C">
                <w:rPr>
                  <w:rFonts w:ascii="Times New Roman" w:hAnsi="Times New Roman" w:cs="Times New Roman"/>
                  <w:noProof/>
                </w:rPr>
                <w:t xml:space="preserve">Τσολακίδου, Σ. (2015). Η αξιολόγηση των κοινωνικών, επιχειρηματικών και πολιτιστικών δεξιοτήτων και το ανθρώπινο δυναμικό. </w:t>
              </w:r>
              <w:r w:rsidRPr="0058555C">
                <w:rPr>
                  <w:rFonts w:ascii="Times New Roman" w:hAnsi="Times New Roman" w:cs="Times New Roman"/>
                  <w:i/>
                  <w:iCs/>
                  <w:noProof/>
                </w:rPr>
                <w:t>Επιστήμη και Κοινωνία τ. 33</w:t>
              </w:r>
              <w:r w:rsidRPr="0058555C">
                <w:rPr>
                  <w:rFonts w:ascii="Times New Roman" w:hAnsi="Times New Roman" w:cs="Times New Roman"/>
                  <w:noProof/>
                </w:rPr>
                <w:t>, 1-21.</w:t>
              </w:r>
            </w:p>
            <w:p w:rsidR="0058555C" w:rsidRPr="0058555C" w:rsidRDefault="00EB777A" w:rsidP="0058555C">
              <w:pPr>
                <w:rPr>
                  <w:rFonts w:ascii="Times New Roman" w:hAnsi="Times New Roman" w:cs="Times New Roman"/>
                </w:rPr>
              </w:pPr>
              <w:r w:rsidRPr="0058555C">
                <w:rPr>
                  <w:rFonts w:ascii="Times New Roman" w:hAnsi="Times New Roman" w:cs="Times New Roman"/>
                  <w:b/>
                  <w:bCs/>
                </w:rPr>
                <w:fldChar w:fldCharType="end"/>
              </w:r>
            </w:p>
          </w:sdtContent>
        </w:sdt>
      </w:sdtContent>
    </w:sdt>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Pr="0058555C"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Default="000E40C7" w:rsidP="000E40C7">
      <w:pPr>
        <w:rPr>
          <w:rFonts w:ascii="Times New Roman" w:hAnsi="Times New Roman" w:cs="Times New Roman"/>
          <w:sz w:val="24"/>
          <w:szCs w:val="24"/>
        </w:rPr>
      </w:pPr>
    </w:p>
    <w:p w:rsidR="000E40C7" w:rsidRPr="000E40C7" w:rsidRDefault="000E40C7" w:rsidP="000E40C7">
      <w:pPr>
        <w:pStyle w:val="1"/>
        <w:jc w:val="center"/>
        <w:rPr>
          <w:rFonts w:ascii="Times New Roman" w:hAnsi="Times New Roman" w:cs="Times New Roman"/>
          <w:b/>
          <w:bCs/>
          <w:color w:val="auto"/>
        </w:rPr>
      </w:pPr>
      <w:bookmarkStart w:id="45" w:name="_Toc19277197"/>
      <w:r w:rsidRPr="000E40C7">
        <w:rPr>
          <w:rFonts w:ascii="Times New Roman" w:hAnsi="Times New Roman" w:cs="Times New Roman"/>
          <w:b/>
          <w:bCs/>
          <w:color w:val="auto"/>
        </w:rPr>
        <w:t>Βιβλιογραφία</w:t>
      </w:r>
      <w:bookmarkEnd w:id="45"/>
    </w:p>
    <w:p w:rsidR="000E40C7" w:rsidRPr="00F6559B" w:rsidRDefault="000E40C7" w:rsidP="000E40C7">
      <w:pPr>
        <w:rPr>
          <w:rFonts w:ascii="Times New Roman" w:hAnsi="Times New Roman" w:cs="Times New Roman"/>
          <w:sz w:val="24"/>
          <w:szCs w:val="24"/>
        </w:rPr>
      </w:pPr>
    </w:p>
    <w:p w:rsidR="000E40C7" w:rsidRPr="00CC0783" w:rsidRDefault="000E40C7">
      <w:pPr>
        <w:rPr>
          <w:rFonts w:ascii="Times New Roman" w:hAnsi="Times New Roman" w:cs="Times New Roman"/>
        </w:rPr>
      </w:pPr>
    </w:p>
    <w:sectPr w:rsidR="000E40C7" w:rsidRPr="00CC0783" w:rsidSect="00FA00D2">
      <w:head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47E" w:rsidRDefault="003B347E" w:rsidP="00BE1D3C">
      <w:pPr>
        <w:spacing w:after="0" w:line="240" w:lineRule="auto"/>
      </w:pPr>
      <w:r>
        <w:separator/>
      </w:r>
    </w:p>
  </w:endnote>
  <w:endnote w:type="continuationSeparator" w:id="0">
    <w:p w:rsidR="003B347E" w:rsidRDefault="003B347E" w:rsidP="00BE1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Katsoulidis">
    <w:altName w:val="Calibri"/>
    <w:panose1 w:val="00000000000000000000"/>
    <w:charset w:val="00"/>
    <w:family w:val="modern"/>
    <w:notTrueType/>
    <w:pitch w:val="variable"/>
    <w:sig w:usb0="A00000AF" w:usb1="4000204A" w:usb2="00000000" w:usb3="00000000" w:csb0="0000009B"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46" w:rsidRDefault="00BE0D46">
    <w:pPr>
      <w:pStyle w:val="ac"/>
      <w:jc w:val="right"/>
    </w:pPr>
  </w:p>
  <w:p w:rsidR="00BE0D46" w:rsidRDefault="00BE0D4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258966"/>
      <w:docPartObj>
        <w:docPartGallery w:val="Page Numbers (Bottom of Page)"/>
        <w:docPartUnique/>
      </w:docPartObj>
    </w:sdtPr>
    <w:sdtEndPr>
      <w:rPr>
        <w:noProof/>
      </w:rPr>
    </w:sdtEndPr>
    <w:sdtContent>
      <w:p w:rsidR="00BE0D46" w:rsidRDefault="00EB777A">
        <w:pPr>
          <w:pStyle w:val="ac"/>
          <w:jc w:val="right"/>
        </w:pPr>
        <w:r>
          <w:fldChar w:fldCharType="begin"/>
        </w:r>
        <w:r w:rsidR="00BE0D46">
          <w:instrText xml:space="preserve"> PAGE   \* MERGEFORMAT </w:instrText>
        </w:r>
        <w:r>
          <w:fldChar w:fldCharType="separate"/>
        </w:r>
        <w:r w:rsidR="006F05D0">
          <w:rPr>
            <w:noProof/>
          </w:rPr>
          <w:t>56</w:t>
        </w:r>
        <w:r>
          <w:rPr>
            <w:noProof/>
          </w:rPr>
          <w:fldChar w:fldCharType="end"/>
        </w:r>
      </w:p>
    </w:sdtContent>
  </w:sdt>
  <w:p w:rsidR="00BE0D46" w:rsidRDefault="00BE0D4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47E" w:rsidRDefault="003B347E" w:rsidP="00BE1D3C">
      <w:pPr>
        <w:spacing w:after="0" w:line="240" w:lineRule="auto"/>
      </w:pPr>
      <w:r>
        <w:separator/>
      </w:r>
    </w:p>
  </w:footnote>
  <w:footnote w:type="continuationSeparator" w:id="0">
    <w:p w:rsidR="003B347E" w:rsidRDefault="003B347E" w:rsidP="00BE1D3C">
      <w:pPr>
        <w:spacing w:after="0" w:line="240" w:lineRule="auto"/>
      </w:pPr>
      <w:r>
        <w:continuationSeparator/>
      </w:r>
    </w:p>
  </w:footnote>
  <w:footnote w:id="1">
    <w:p w:rsidR="00BE0D46" w:rsidRPr="00FD4B57" w:rsidRDefault="00BE0D46">
      <w:pPr>
        <w:pStyle w:val="a8"/>
      </w:pPr>
      <w:r>
        <w:rPr>
          <w:rStyle w:val="a9"/>
        </w:rPr>
        <w:footnoteRef/>
      </w:r>
      <w:r>
        <w:t xml:space="preserve"> </w:t>
      </w:r>
      <w:r w:rsidRPr="002040C7">
        <w:rPr>
          <w:rFonts w:ascii="Times New Roman" w:hAnsi="Times New Roman" w:cs="Times New Roman"/>
          <w:lang w:val="en-US"/>
        </w:rPr>
        <w:t>Cedefop</w:t>
      </w:r>
      <w:r w:rsidRPr="002040C7">
        <w:rPr>
          <w:rFonts w:ascii="Times New Roman" w:hAnsi="Times New Roman" w:cs="Times New Roman"/>
        </w:rPr>
        <w:t xml:space="preserve"> είναι το Ευρωπαϊκό κέντρο για την ανάπτυξη της Επαγγελματικής κατάρτισης.</w:t>
      </w:r>
    </w:p>
  </w:footnote>
  <w:footnote w:id="2">
    <w:p w:rsidR="00BE0D46" w:rsidRPr="00083655" w:rsidRDefault="00BE0D46" w:rsidP="00BE1D3C">
      <w:pPr>
        <w:pStyle w:val="a8"/>
      </w:pPr>
      <w:r>
        <w:rPr>
          <w:rStyle w:val="a9"/>
        </w:rPr>
        <w:footnoteRef/>
      </w:r>
      <w:r w:rsidRPr="00083655">
        <w:t xml:space="preserve"> </w:t>
      </w:r>
      <w:r>
        <w:rPr>
          <w:lang w:val="en-US"/>
        </w:rPr>
        <w:t>P</w:t>
      </w:r>
      <w:r w:rsidRPr="00083655">
        <w:t>2</w:t>
      </w:r>
      <w:r>
        <w:rPr>
          <w:lang w:val="en-US"/>
        </w:rPr>
        <w:t>P</w:t>
      </w:r>
      <w:r w:rsidRPr="00083655">
        <w:t xml:space="preserve">: </w:t>
      </w:r>
      <w:r>
        <w:rPr>
          <w:lang w:val="en-US"/>
        </w:rPr>
        <w:t>peer</w:t>
      </w:r>
      <w:r w:rsidRPr="00083655">
        <w:t xml:space="preserve"> </w:t>
      </w:r>
      <w:r>
        <w:rPr>
          <w:lang w:val="en-US"/>
        </w:rPr>
        <w:t>to</w:t>
      </w:r>
      <w:r w:rsidRPr="00083655">
        <w:t xml:space="preserve"> </w:t>
      </w:r>
      <w:r>
        <w:rPr>
          <w:lang w:val="en-US"/>
        </w:rPr>
        <w:t>peer</w:t>
      </w:r>
      <w:r w:rsidRPr="00083655">
        <w:t xml:space="preserve">, </w:t>
      </w:r>
      <w:r>
        <w:t>δανεισμός</w:t>
      </w:r>
      <w:r w:rsidRPr="00083655">
        <w:t xml:space="preserve"> </w:t>
      </w:r>
      <w:r>
        <w:t>μεταξύ ιδιωτών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46" w:rsidRDefault="00BE0D4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46" w:rsidRDefault="00BE0D4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E98"/>
    <w:multiLevelType w:val="multilevel"/>
    <w:tmpl w:val="7552518E"/>
    <w:lvl w:ilvl="0">
      <w:start w:val="1"/>
      <w:numFmt w:val="decimal"/>
      <w:lvlText w:val="%1"/>
      <w:lvlJc w:val="left"/>
      <w:pPr>
        <w:ind w:left="480" w:hanging="480"/>
      </w:pPr>
      <w:rPr>
        <w:rFonts w:hint="default"/>
      </w:rPr>
    </w:lvl>
    <w:lvl w:ilvl="1">
      <w:start w:val="3"/>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
    <w:nsid w:val="32B2166B"/>
    <w:multiLevelType w:val="multilevel"/>
    <w:tmpl w:val="79AEAD8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BA60283"/>
    <w:multiLevelType w:val="multilevel"/>
    <w:tmpl w:val="F3721C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BB106A6"/>
    <w:multiLevelType w:val="multilevel"/>
    <w:tmpl w:val="46CC7E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D613A"/>
    <w:rsid w:val="00020C15"/>
    <w:rsid w:val="00040C95"/>
    <w:rsid w:val="00070919"/>
    <w:rsid w:val="00073FAD"/>
    <w:rsid w:val="00077804"/>
    <w:rsid w:val="000951E9"/>
    <w:rsid w:val="000E40C7"/>
    <w:rsid w:val="000E5213"/>
    <w:rsid w:val="000F0DC9"/>
    <w:rsid w:val="001D3735"/>
    <w:rsid w:val="001D613A"/>
    <w:rsid w:val="0020042D"/>
    <w:rsid w:val="002040C7"/>
    <w:rsid w:val="00221711"/>
    <w:rsid w:val="002343FE"/>
    <w:rsid w:val="00295F1F"/>
    <w:rsid w:val="002B3276"/>
    <w:rsid w:val="002E55F5"/>
    <w:rsid w:val="00374340"/>
    <w:rsid w:val="003957B4"/>
    <w:rsid w:val="003B347E"/>
    <w:rsid w:val="003B74C9"/>
    <w:rsid w:val="0040357D"/>
    <w:rsid w:val="004118D7"/>
    <w:rsid w:val="004628E7"/>
    <w:rsid w:val="00485A37"/>
    <w:rsid w:val="004A457A"/>
    <w:rsid w:val="004B5380"/>
    <w:rsid w:val="004D47E3"/>
    <w:rsid w:val="00527147"/>
    <w:rsid w:val="00543796"/>
    <w:rsid w:val="00555248"/>
    <w:rsid w:val="005679CD"/>
    <w:rsid w:val="00572331"/>
    <w:rsid w:val="0058555C"/>
    <w:rsid w:val="005A7E01"/>
    <w:rsid w:val="005B1B45"/>
    <w:rsid w:val="00631758"/>
    <w:rsid w:val="00646B7A"/>
    <w:rsid w:val="006B07F2"/>
    <w:rsid w:val="006C267E"/>
    <w:rsid w:val="006F05D0"/>
    <w:rsid w:val="00717AB4"/>
    <w:rsid w:val="00764D55"/>
    <w:rsid w:val="007A71AA"/>
    <w:rsid w:val="008413B0"/>
    <w:rsid w:val="008775B7"/>
    <w:rsid w:val="008A68AA"/>
    <w:rsid w:val="008B0733"/>
    <w:rsid w:val="008B3467"/>
    <w:rsid w:val="00952EE4"/>
    <w:rsid w:val="00965D6A"/>
    <w:rsid w:val="009945F9"/>
    <w:rsid w:val="009B69E9"/>
    <w:rsid w:val="009E2D8F"/>
    <w:rsid w:val="009F2AD9"/>
    <w:rsid w:val="00A01F3F"/>
    <w:rsid w:val="00A13414"/>
    <w:rsid w:val="00A21554"/>
    <w:rsid w:val="00A261BA"/>
    <w:rsid w:val="00A436A0"/>
    <w:rsid w:val="00AC3365"/>
    <w:rsid w:val="00B0102D"/>
    <w:rsid w:val="00B13BBB"/>
    <w:rsid w:val="00B3135F"/>
    <w:rsid w:val="00B654B9"/>
    <w:rsid w:val="00B9375C"/>
    <w:rsid w:val="00BB5537"/>
    <w:rsid w:val="00BE0D46"/>
    <w:rsid w:val="00BE1D3C"/>
    <w:rsid w:val="00BE65D3"/>
    <w:rsid w:val="00BF3C84"/>
    <w:rsid w:val="00C26967"/>
    <w:rsid w:val="00C55E1A"/>
    <w:rsid w:val="00C601DE"/>
    <w:rsid w:val="00C75CFE"/>
    <w:rsid w:val="00C92F76"/>
    <w:rsid w:val="00CB1A7D"/>
    <w:rsid w:val="00CC0783"/>
    <w:rsid w:val="00CC6B08"/>
    <w:rsid w:val="00CE2256"/>
    <w:rsid w:val="00D86F8F"/>
    <w:rsid w:val="00DB23CC"/>
    <w:rsid w:val="00DC1052"/>
    <w:rsid w:val="00DC4CC9"/>
    <w:rsid w:val="00DD7A89"/>
    <w:rsid w:val="00DF1310"/>
    <w:rsid w:val="00DF4902"/>
    <w:rsid w:val="00E678CE"/>
    <w:rsid w:val="00E77F05"/>
    <w:rsid w:val="00EB777A"/>
    <w:rsid w:val="00F17845"/>
    <w:rsid w:val="00F55E4A"/>
    <w:rsid w:val="00FA00D2"/>
    <w:rsid w:val="00FC096F"/>
    <w:rsid w:val="00FD4B57"/>
    <w:rsid w:val="00FE2F33"/>
    <w:rsid w:val="00FF66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7A"/>
  </w:style>
  <w:style w:type="paragraph" w:styleId="1">
    <w:name w:val="heading 1"/>
    <w:basedOn w:val="a"/>
    <w:next w:val="a"/>
    <w:link w:val="1Char"/>
    <w:uiPriority w:val="9"/>
    <w:qFormat/>
    <w:rsid w:val="00CB1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CB1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4118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7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0783"/>
    <w:rPr>
      <w:rFonts w:ascii="Segoe UI" w:hAnsi="Segoe UI" w:cs="Segoe UI"/>
      <w:sz w:val="18"/>
      <w:szCs w:val="18"/>
    </w:rPr>
  </w:style>
  <w:style w:type="paragraph" w:styleId="a4">
    <w:name w:val="List Paragraph"/>
    <w:basedOn w:val="a"/>
    <w:uiPriority w:val="34"/>
    <w:qFormat/>
    <w:rsid w:val="00CE2256"/>
    <w:pPr>
      <w:ind w:left="720"/>
      <w:contextualSpacing/>
    </w:pPr>
  </w:style>
  <w:style w:type="character" w:styleId="-">
    <w:name w:val="Hyperlink"/>
    <w:basedOn w:val="a0"/>
    <w:uiPriority w:val="99"/>
    <w:unhideWhenUsed/>
    <w:rsid w:val="00CE2256"/>
    <w:rPr>
      <w:color w:val="0563C1" w:themeColor="hyperlink"/>
      <w:u w:val="single"/>
    </w:rPr>
  </w:style>
  <w:style w:type="character" w:customStyle="1" w:styleId="1Char">
    <w:name w:val="Επικεφαλίδα 1 Char"/>
    <w:basedOn w:val="a0"/>
    <w:link w:val="1"/>
    <w:uiPriority w:val="9"/>
    <w:rsid w:val="00CB1A7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CB1A7D"/>
    <w:rPr>
      <w:rFonts w:asciiTheme="majorHAnsi" w:eastAsiaTheme="majorEastAsia" w:hAnsiTheme="majorHAnsi" w:cstheme="majorBidi"/>
      <w:color w:val="2F5496" w:themeColor="accent1" w:themeShade="BF"/>
      <w:sz w:val="26"/>
      <w:szCs w:val="26"/>
    </w:rPr>
  </w:style>
  <w:style w:type="paragraph" w:styleId="a5">
    <w:name w:val="Title"/>
    <w:basedOn w:val="a"/>
    <w:next w:val="a"/>
    <w:link w:val="Char0"/>
    <w:uiPriority w:val="10"/>
    <w:qFormat/>
    <w:rsid w:val="00CB1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CB1A7D"/>
    <w:rPr>
      <w:rFonts w:asciiTheme="majorHAnsi" w:eastAsiaTheme="majorEastAsia" w:hAnsiTheme="majorHAnsi" w:cstheme="majorBidi"/>
      <w:spacing w:val="-10"/>
      <w:kern w:val="28"/>
      <w:sz w:val="56"/>
      <w:szCs w:val="56"/>
    </w:rPr>
  </w:style>
  <w:style w:type="paragraph" w:styleId="a6">
    <w:name w:val="TOC Heading"/>
    <w:basedOn w:val="1"/>
    <w:next w:val="a"/>
    <w:uiPriority w:val="39"/>
    <w:unhideWhenUsed/>
    <w:qFormat/>
    <w:rsid w:val="009B69E9"/>
    <w:pPr>
      <w:outlineLvl w:val="9"/>
    </w:pPr>
    <w:rPr>
      <w:lang w:val="en-US"/>
    </w:rPr>
  </w:style>
  <w:style w:type="paragraph" w:styleId="10">
    <w:name w:val="toc 1"/>
    <w:basedOn w:val="a"/>
    <w:next w:val="a"/>
    <w:autoRedefine/>
    <w:uiPriority w:val="39"/>
    <w:unhideWhenUsed/>
    <w:rsid w:val="009B69E9"/>
    <w:pPr>
      <w:spacing w:after="100"/>
    </w:pPr>
  </w:style>
  <w:style w:type="paragraph" w:styleId="20">
    <w:name w:val="toc 2"/>
    <w:basedOn w:val="a"/>
    <w:next w:val="a"/>
    <w:autoRedefine/>
    <w:uiPriority w:val="39"/>
    <w:unhideWhenUsed/>
    <w:rsid w:val="009B69E9"/>
    <w:pPr>
      <w:spacing w:after="100"/>
      <w:ind w:left="220"/>
    </w:pPr>
  </w:style>
  <w:style w:type="character" w:customStyle="1" w:styleId="3Char">
    <w:name w:val="Επικεφαλίδα 3 Char"/>
    <w:basedOn w:val="a0"/>
    <w:link w:val="3"/>
    <w:uiPriority w:val="9"/>
    <w:rsid w:val="004118D7"/>
    <w:rPr>
      <w:rFonts w:asciiTheme="majorHAnsi" w:eastAsiaTheme="majorEastAsia" w:hAnsiTheme="majorHAnsi" w:cstheme="majorBidi"/>
      <w:color w:val="1F3763" w:themeColor="accent1" w:themeShade="7F"/>
      <w:sz w:val="24"/>
      <w:szCs w:val="24"/>
    </w:rPr>
  </w:style>
  <w:style w:type="paragraph" w:styleId="a7">
    <w:name w:val="caption"/>
    <w:basedOn w:val="a"/>
    <w:next w:val="a"/>
    <w:uiPriority w:val="35"/>
    <w:unhideWhenUsed/>
    <w:qFormat/>
    <w:rsid w:val="004D47E3"/>
    <w:pPr>
      <w:spacing w:after="200" w:line="240" w:lineRule="auto"/>
    </w:pPr>
    <w:rPr>
      <w:i/>
      <w:iCs/>
      <w:color w:val="44546A" w:themeColor="text2"/>
      <w:sz w:val="18"/>
      <w:szCs w:val="18"/>
    </w:rPr>
  </w:style>
  <w:style w:type="paragraph" w:styleId="a8">
    <w:name w:val="footnote text"/>
    <w:basedOn w:val="a"/>
    <w:link w:val="Char1"/>
    <w:uiPriority w:val="99"/>
    <w:semiHidden/>
    <w:unhideWhenUsed/>
    <w:rsid w:val="00BE1D3C"/>
    <w:pPr>
      <w:spacing w:after="0" w:line="240" w:lineRule="auto"/>
    </w:pPr>
    <w:rPr>
      <w:sz w:val="20"/>
      <w:szCs w:val="20"/>
    </w:rPr>
  </w:style>
  <w:style w:type="character" w:customStyle="1" w:styleId="Char1">
    <w:name w:val="Κείμενο υποσημείωσης Char"/>
    <w:basedOn w:val="a0"/>
    <w:link w:val="a8"/>
    <w:uiPriority w:val="99"/>
    <w:semiHidden/>
    <w:rsid w:val="00BE1D3C"/>
    <w:rPr>
      <w:sz w:val="20"/>
      <w:szCs w:val="20"/>
    </w:rPr>
  </w:style>
  <w:style w:type="character" w:styleId="a9">
    <w:name w:val="footnote reference"/>
    <w:basedOn w:val="a0"/>
    <w:uiPriority w:val="99"/>
    <w:semiHidden/>
    <w:unhideWhenUsed/>
    <w:rsid w:val="00BE1D3C"/>
    <w:rPr>
      <w:vertAlign w:val="superscript"/>
    </w:rPr>
  </w:style>
  <w:style w:type="paragraph" w:styleId="30">
    <w:name w:val="toc 3"/>
    <w:basedOn w:val="a"/>
    <w:next w:val="a"/>
    <w:autoRedefine/>
    <w:uiPriority w:val="39"/>
    <w:unhideWhenUsed/>
    <w:rsid w:val="00543796"/>
    <w:pPr>
      <w:spacing w:after="100"/>
      <w:ind w:left="440"/>
    </w:pPr>
  </w:style>
  <w:style w:type="paragraph" w:styleId="aa">
    <w:name w:val="Bibliography"/>
    <w:basedOn w:val="a"/>
    <w:next w:val="a"/>
    <w:uiPriority w:val="37"/>
    <w:unhideWhenUsed/>
    <w:rsid w:val="0058555C"/>
  </w:style>
  <w:style w:type="paragraph" w:styleId="ab">
    <w:name w:val="header"/>
    <w:basedOn w:val="a"/>
    <w:link w:val="Char2"/>
    <w:uiPriority w:val="99"/>
    <w:unhideWhenUsed/>
    <w:rsid w:val="00FA00D2"/>
    <w:pPr>
      <w:tabs>
        <w:tab w:val="center" w:pos="4513"/>
        <w:tab w:val="right" w:pos="9026"/>
      </w:tabs>
      <w:spacing w:after="0" w:line="240" w:lineRule="auto"/>
    </w:pPr>
  </w:style>
  <w:style w:type="character" w:customStyle="1" w:styleId="Char2">
    <w:name w:val="Κεφαλίδα Char"/>
    <w:basedOn w:val="a0"/>
    <w:link w:val="ab"/>
    <w:uiPriority w:val="99"/>
    <w:rsid w:val="00FA00D2"/>
  </w:style>
  <w:style w:type="paragraph" w:styleId="ac">
    <w:name w:val="footer"/>
    <w:basedOn w:val="a"/>
    <w:link w:val="Char3"/>
    <w:uiPriority w:val="99"/>
    <w:unhideWhenUsed/>
    <w:rsid w:val="00FA00D2"/>
    <w:pPr>
      <w:tabs>
        <w:tab w:val="center" w:pos="4513"/>
        <w:tab w:val="right" w:pos="9026"/>
      </w:tabs>
      <w:spacing w:after="0" w:line="240" w:lineRule="auto"/>
    </w:pPr>
  </w:style>
  <w:style w:type="character" w:customStyle="1" w:styleId="Char3">
    <w:name w:val="Υποσέλιδο Char"/>
    <w:basedOn w:val="a0"/>
    <w:link w:val="ac"/>
    <w:uiPriority w:val="99"/>
    <w:rsid w:val="00FA00D2"/>
  </w:style>
</w:styles>
</file>

<file path=word/webSettings.xml><?xml version="1.0" encoding="utf-8"?>
<w:webSettings xmlns:r="http://schemas.openxmlformats.org/officeDocument/2006/relationships" xmlns:w="http://schemas.openxmlformats.org/wordprocessingml/2006/main">
  <w:divs>
    <w:div w:id="2587515">
      <w:bodyDiv w:val="1"/>
      <w:marLeft w:val="0"/>
      <w:marRight w:val="0"/>
      <w:marTop w:val="0"/>
      <w:marBottom w:val="0"/>
      <w:divBdr>
        <w:top w:val="none" w:sz="0" w:space="0" w:color="auto"/>
        <w:left w:val="none" w:sz="0" w:space="0" w:color="auto"/>
        <w:bottom w:val="none" w:sz="0" w:space="0" w:color="auto"/>
        <w:right w:val="none" w:sz="0" w:space="0" w:color="auto"/>
      </w:divBdr>
    </w:div>
    <w:div w:id="20327078">
      <w:bodyDiv w:val="1"/>
      <w:marLeft w:val="0"/>
      <w:marRight w:val="0"/>
      <w:marTop w:val="0"/>
      <w:marBottom w:val="0"/>
      <w:divBdr>
        <w:top w:val="none" w:sz="0" w:space="0" w:color="auto"/>
        <w:left w:val="none" w:sz="0" w:space="0" w:color="auto"/>
        <w:bottom w:val="none" w:sz="0" w:space="0" w:color="auto"/>
        <w:right w:val="none" w:sz="0" w:space="0" w:color="auto"/>
      </w:divBdr>
    </w:div>
    <w:div w:id="26175558">
      <w:bodyDiv w:val="1"/>
      <w:marLeft w:val="0"/>
      <w:marRight w:val="0"/>
      <w:marTop w:val="0"/>
      <w:marBottom w:val="0"/>
      <w:divBdr>
        <w:top w:val="none" w:sz="0" w:space="0" w:color="auto"/>
        <w:left w:val="none" w:sz="0" w:space="0" w:color="auto"/>
        <w:bottom w:val="none" w:sz="0" w:space="0" w:color="auto"/>
        <w:right w:val="none" w:sz="0" w:space="0" w:color="auto"/>
      </w:divBdr>
    </w:div>
    <w:div w:id="28923755">
      <w:bodyDiv w:val="1"/>
      <w:marLeft w:val="0"/>
      <w:marRight w:val="0"/>
      <w:marTop w:val="0"/>
      <w:marBottom w:val="0"/>
      <w:divBdr>
        <w:top w:val="none" w:sz="0" w:space="0" w:color="auto"/>
        <w:left w:val="none" w:sz="0" w:space="0" w:color="auto"/>
        <w:bottom w:val="none" w:sz="0" w:space="0" w:color="auto"/>
        <w:right w:val="none" w:sz="0" w:space="0" w:color="auto"/>
      </w:divBdr>
    </w:div>
    <w:div w:id="32268193">
      <w:bodyDiv w:val="1"/>
      <w:marLeft w:val="0"/>
      <w:marRight w:val="0"/>
      <w:marTop w:val="0"/>
      <w:marBottom w:val="0"/>
      <w:divBdr>
        <w:top w:val="none" w:sz="0" w:space="0" w:color="auto"/>
        <w:left w:val="none" w:sz="0" w:space="0" w:color="auto"/>
        <w:bottom w:val="none" w:sz="0" w:space="0" w:color="auto"/>
        <w:right w:val="none" w:sz="0" w:space="0" w:color="auto"/>
      </w:divBdr>
    </w:div>
    <w:div w:id="79176812">
      <w:bodyDiv w:val="1"/>
      <w:marLeft w:val="0"/>
      <w:marRight w:val="0"/>
      <w:marTop w:val="0"/>
      <w:marBottom w:val="0"/>
      <w:divBdr>
        <w:top w:val="none" w:sz="0" w:space="0" w:color="auto"/>
        <w:left w:val="none" w:sz="0" w:space="0" w:color="auto"/>
        <w:bottom w:val="none" w:sz="0" w:space="0" w:color="auto"/>
        <w:right w:val="none" w:sz="0" w:space="0" w:color="auto"/>
      </w:divBdr>
    </w:div>
    <w:div w:id="87773856">
      <w:bodyDiv w:val="1"/>
      <w:marLeft w:val="0"/>
      <w:marRight w:val="0"/>
      <w:marTop w:val="0"/>
      <w:marBottom w:val="0"/>
      <w:divBdr>
        <w:top w:val="none" w:sz="0" w:space="0" w:color="auto"/>
        <w:left w:val="none" w:sz="0" w:space="0" w:color="auto"/>
        <w:bottom w:val="none" w:sz="0" w:space="0" w:color="auto"/>
        <w:right w:val="none" w:sz="0" w:space="0" w:color="auto"/>
      </w:divBdr>
    </w:div>
    <w:div w:id="109782138">
      <w:bodyDiv w:val="1"/>
      <w:marLeft w:val="0"/>
      <w:marRight w:val="0"/>
      <w:marTop w:val="0"/>
      <w:marBottom w:val="0"/>
      <w:divBdr>
        <w:top w:val="none" w:sz="0" w:space="0" w:color="auto"/>
        <w:left w:val="none" w:sz="0" w:space="0" w:color="auto"/>
        <w:bottom w:val="none" w:sz="0" w:space="0" w:color="auto"/>
        <w:right w:val="none" w:sz="0" w:space="0" w:color="auto"/>
      </w:divBdr>
    </w:div>
    <w:div w:id="112751267">
      <w:bodyDiv w:val="1"/>
      <w:marLeft w:val="0"/>
      <w:marRight w:val="0"/>
      <w:marTop w:val="0"/>
      <w:marBottom w:val="0"/>
      <w:divBdr>
        <w:top w:val="none" w:sz="0" w:space="0" w:color="auto"/>
        <w:left w:val="none" w:sz="0" w:space="0" w:color="auto"/>
        <w:bottom w:val="none" w:sz="0" w:space="0" w:color="auto"/>
        <w:right w:val="none" w:sz="0" w:space="0" w:color="auto"/>
      </w:divBdr>
    </w:div>
    <w:div w:id="142628989">
      <w:bodyDiv w:val="1"/>
      <w:marLeft w:val="0"/>
      <w:marRight w:val="0"/>
      <w:marTop w:val="0"/>
      <w:marBottom w:val="0"/>
      <w:divBdr>
        <w:top w:val="none" w:sz="0" w:space="0" w:color="auto"/>
        <w:left w:val="none" w:sz="0" w:space="0" w:color="auto"/>
        <w:bottom w:val="none" w:sz="0" w:space="0" w:color="auto"/>
        <w:right w:val="none" w:sz="0" w:space="0" w:color="auto"/>
      </w:divBdr>
    </w:div>
    <w:div w:id="145704533">
      <w:bodyDiv w:val="1"/>
      <w:marLeft w:val="0"/>
      <w:marRight w:val="0"/>
      <w:marTop w:val="0"/>
      <w:marBottom w:val="0"/>
      <w:divBdr>
        <w:top w:val="none" w:sz="0" w:space="0" w:color="auto"/>
        <w:left w:val="none" w:sz="0" w:space="0" w:color="auto"/>
        <w:bottom w:val="none" w:sz="0" w:space="0" w:color="auto"/>
        <w:right w:val="none" w:sz="0" w:space="0" w:color="auto"/>
      </w:divBdr>
    </w:div>
    <w:div w:id="175964678">
      <w:bodyDiv w:val="1"/>
      <w:marLeft w:val="0"/>
      <w:marRight w:val="0"/>
      <w:marTop w:val="0"/>
      <w:marBottom w:val="0"/>
      <w:divBdr>
        <w:top w:val="none" w:sz="0" w:space="0" w:color="auto"/>
        <w:left w:val="none" w:sz="0" w:space="0" w:color="auto"/>
        <w:bottom w:val="none" w:sz="0" w:space="0" w:color="auto"/>
        <w:right w:val="none" w:sz="0" w:space="0" w:color="auto"/>
      </w:divBdr>
    </w:div>
    <w:div w:id="208882669">
      <w:bodyDiv w:val="1"/>
      <w:marLeft w:val="0"/>
      <w:marRight w:val="0"/>
      <w:marTop w:val="0"/>
      <w:marBottom w:val="0"/>
      <w:divBdr>
        <w:top w:val="none" w:sz="0" w:space="0" w:color="auto"/>
        <w:left w:val="none" w:sz="0" w:space="0" w:color="auto"/>
        <w:bottom w:val="none" w:sz="0" w:space="0" w:color="auto"/>
        <w:right w:val="none" w:sz="0" w:space="0" w:color="auto"/>
      </w:divBdr>
    </w:div>
    <w:div w:id="224268511">
      <w:bodyDiv w:val="1"/>
      <w:marLeft w:val="0"/>
      <w:marRight w:val="0"/>
      <w:marTop w:val="0"/>
      <w:marBottom w:val="0"/>
      <w:divBdr>
        <w:top w:val="none" w:sz="0" w:space="0" w:color="auto"/>
        <w:left w:val="none" w:sz="0" w:space="0" w:color="auto"/>
        <w:bottom w:val="none" w:sz="0" w:space="0" w:color="auto"/>
        <w:right w:val="none" w:sz="0" w:space="0" w:color="auto"/>
      </w:divBdr>
    </w:div>
    <w:div w:id="225530551">
      <w:bodyDiv w:val="1"/>
      <w:marLeft w:val="0"/>
      <w:marRight w:val="0"/>
      <w:marTop w:val="0"/>
      <w:marBottom w:val="0"/>
      <w:divBdr>
        <w:top w:val="none" w:sz="0" w:space="0" w:color="auto"/>
        <w:left w:val="none" w:sz="0" w:space="0" w:color="auto"/>
        <w:bottom w:val="none" w:sz="0" w:space="0" w:color="auto"/>
        <w:right w:val="none" w:sz="0" w:space="0" w:color="auto"/>
      </w:divBdr>
    </w:div>
    <w:div w:id="228346657">
      <w:bodyDiv w:val="1"/>
      <w:marLeft w:val="0"/>
      <w:marRight w:val="0"/>
      <w:marTop w:val="0"/>
      <w:marBottom w:val="0"/>
      <w:divBdr>
        <w:top w:val="none" w:sz="0" w:space="0" w:color="auto"/>
        <w:left w:val="none" w:sz="0" w:space="0" w:color="auto"/>
        <w:bottom w:val="none" w:sz="0" w:space="0" w:color="auto"/>
        <w:right w:val="none" w:sz="0" w:space="0" w:color="auto"/>
      </w:divBdr>
    </w:div>
    <w:div w:id="247007669">
      <w:bodyDiv w:val="1"/>
      <w:marLeft w:val="0"/>
      <w:marRight w:val="0"/>
      <w:marTop w:val="0"/>
      <w:marBottom w:val="0"/>
      <w:divBdr>
        <w:top w:val="none" w:sz="0" w:space="0" w:color="auto"/>
        <w:left w:val="none" w:sz="0" w:space="0" w:color="auto"/>
        <w:bottom w:val="none" w:sz="0" w:space="0" w:color="auto"/>
        <w:right w:val="none" w:sz="0" w:space="0" w:color="auto"/>
      </w:divBdr>
    </w:div>
    <w:div w:id="315650865">
      <w:bodyDiv w:val="1"/>
      <w:marLeft w:val="0"/>
      <w:marRight w:val="0"/>
      <w:marTop w:val="0"/>
      <w:marBottom w:val="0"/>
      <w:divBdr>
        <w:top w:val="none" w:sz="0" w:space="0" w:color="auto"/>
        <w:left w:val="none" w:sz="0" w:space="0" w:color="auto"/>
        <w:bottom w:val="none" w:sz="0" w:space="0" w:color="auto"/>
        <w:right w:val="none" w:sz="0" w:space="0" w:color="auto"/>
      </w:divBdr>
    </w:div>
    <w:div w:id="324357478">
      <w:bodyDiv w:val="1"/>
      <w:marLeft w:val="0"/>
      <w:marRight w:val="0"/>
      <w:marTop w:val="0"/>
      <w:marBottom w:val="0"/>
      <w:divBdr>
        <w:top w:val="none" w:sz="0" w:space="0" w:color="auto"/>
        <w:left w:val="none" w:sz="0" w:space="0" w:color="auto"/>
        <w:bottom w:val="none" w:sz="0" w:space="0" w:color="auto"/>
        <w:right w:val="none" w:sz="0" w:space="0" w:color="auto"/>
      </w:divBdr>
    </w:div>
    <w:div w:id="327680305">
      <w:bodyDiv w:val="1"/>
      <w:marLeft w:val="0"/>
      <w:marRight w:val="0"/>
      <w:marTop w:val="0"/>
      <w:marBottom w:val="0"/>
      <w:divBdr>
        <w:top w:val="none" w:sz="0" w:space="0" w:color="auto"/>
        <w:left w:val="none" w:sz="0" w:space="0" w:color="auto"/>
        <w:bottom w:val="none" w:sz="0" w:space="0" w:color="auto"/>
        <w:right w:val="none" w:sz="0" w:space="0" w:color="auto"/>
      </w:divBdr>
    </w:div>
    <w:div w:id="334722959">
      <w:bodyDiv w:val="1"/>
      <w:marLeft w:val="0"/>
      <w:marRight w:val="0"/>
      <w:marTop w:val="0"/>
      <w:marBottom w:val="0"/>
      <w:divBdr>
        <w:top w:val="none" w:sz="0" w:space="0" w:color="auto"/>
        <w:left w:val="none" w:sz="0" w:space="0" w:color="auto"/>
        <w:bottom w:val="none" w:sz="0" w:space="0" w:color="auto"/>
        <w:right w:val="none" w:sz="0" w:space="0" w:color="auto"/>
      </w:divBdr>
    </w:div>
    <w:div w:id="379980241">
      <w:bodyDiv w:val="1"/>
      <w:marLeft w:val="0"/>
      <w:marRight w:val="0"/>
      <w:marTop w:val="0"/>
      <w:marBottom w:val="0"/>
      <w:divBdr>
        <w:top w:val="none" w:sz="0" w:space="0" w:color="auto"/>
        <w:left w:val="none" w:sz="0" w:space="0" w:color="auto"/>
        <w:bottom w:val="none" w:sz="0" w:space="0" w:color="auto"/>
        <w:right w:val="none" w:sz="0" w:space="0" w:color="auto"/>
      </w:divBdr>
    </w:div>
    <w:div w:id="395012465">
      <w:bodyDiv w:val="1"/>
      <w:marLeft w:val="0"/>
      <w:marRight w:val="0"/>
      <w:marTop w:val="0"/>
      <w:marBottom w:val="0"/>
      <w:divBdr>
        <w:top w:val="none" w:sz="0" w:space="0" w:color="auto"/>
        <w:left w:val="none" w:sz="0" w:space="0" w:color="auto"/>
        <w:bottom w:val="none" w:sz="0" w:space="0" w:color="auto"/>
        <w:right w:val="none" w:sz="0" w:space="0" w:color="auto"/>
      </w:divBdr>
    </w:div>
    <w:div w:id="398674602">
      <w:bodyDiv w:val="1"/>
      <w:marLeft w:val="0"/>
      <w:marRight w:val="0"/>
      <w:marTop w:val="0"/>
      <w:marBottom w:val="0"/>
      <w:divBdr>
        <w:top w:val="none" w:sz="0" w:space="0" w:color="auto"/>
        <w:left w:val="none" w:sz="0" w:space="0" w:color="auto"/>
        <w:bottom w:val="none" w:sz="0" w:space="0" w:color="auto"/>
        <w:right w:val="none" w:sz="0" w:space="0" w:color="auto"/>
      </w:divBdr>
    </w:div>
    <w:div w:id="415329166">
      <w:bodyDiv w:val="1"/>
      <w:marLeft w:val="0"/>
      <w:marRight w:val="0"/>
      <w:marTop w:val="0"/>
      <w:marBottom w:val="0"/>
      <w:divBdr>
        <w:top w:val="none" w:sz="0" w:space="0" w:color="auto"/>
        <w:left w:val="none" w:sz="0" w:space="0" w:color="auto"/>
        <w:bottom w:val="none" w:sz="0" w:space="0" w:color="auto"/>
        <w:right w:val="none" w:sz="0" w:space="0" w:color="auto"/>
      </w:divBdr>
    </w:div>
    <w:div w:id="415513425">
      <w:bodyDiv w:val="1"/>
      <w:marLeft w:val="0"/>
      <w:marRight w:val="0"/>
      <w:marTop w:val="0"/>
      <w:marBottom w:val="0"/>
      <w:divBdr>
        <w:top w:val="none" w:sz="0" w:space="0" w:color="auto"/>
        <w:left w:val="none" w:sz="0" w:space="0" w:color="auto"/>
        <w:bottom w:val="none" w:sz="0" w:space="0" w:color="auto"/>
        <w:right w:val="none" w:sz="0" w:space="0" w:color="auto"/>
      </w:divBdr>
    </w:div>
    <w:div w:id="427774303">
      <w:bodyDiv w:val="1"/>
      <w:marLeft w:val="0"/>
      <w:marRight w:val="0"/>
      <w:marTop w:val="0"/>
      <w:marBottom w:val="0"/>
      <w:divBdr>
        <w:top w:val="none" w:sz="0" w:space="0" w:color="auto"/>
        <w:left w:val="none" w:sz="0" w:space="0" w:color="auto"/>
        <w:bottom w:val="none" w:sz="0" w:space="0" w:color="auto"/>
        <w:right w:val="none" w:sz="0" w:space="0" w:color="auto"/>
      </w:divBdr>
    </w:div>
    <w:div w:id="428233175">
      <w:bodyDiv w:val="1"/>
      <w:marLeft w:val="0"/>
      <w:marRight w:val="0"/>
      <w:marTop w:val="0"/>
      <w:marBottom w:val="0"/>
      <w:divBdr>
        <w:top w:val="none" w:sz="0" w:space="0" w:color="auto"/>
        <w:left w:val="none" w:sz="0" w:space="0" w:color="auto"/>
        <w:bottom w:val="none" w:sz="0" w:space="0" w:color="auto"/>
        <w:right w:val="none" w:sz="0" w:space="0" w:color="auto"/>
      </w:divBdr>
    </w:div>
    <w:div w:id="454256811">
      <w:bodyDiv w:val="1"/>
      <w:marLeft w:val="0"/>
      <w:marRight w:val="0"/>
      <w:marTop w:val="0"/>
      <w:marBottom w:val="0"/>
      <w:divBdr>
        <w:top w:val="none" w:sz="0" w:space="0" w:color="auto"/>
        <w:left w:val="none" w:sz="0" w:space="0" w:color="auto"/>
        <w:bottom w:val="none" w:sz="0" w:space="0" w:color="auto"/>
        <w:right w:val="none" w:sz="0" w:space="0" w:color="auto"/>
      </w:divBdr>
    </w:div>
    <w:div w:id="457534458">
      <w:bodyDiv w:val="1"/>
      <w:marLeft w:val="0"/>
      <w:marRight w:val="0"/>
      <w:marTop w:val="0"/>
      <w:marBottom w:val="0"/>
      <w:divBdr>
        <w:top w:val="none" w:sz="0" w:space="0" w:color="auto"/>
        <w:left w:val="none" w:sz="0" w:space="0" w:color="auto"/>
        <w:bottom w:val="none" w:sz="0" w:space="0" w:color="auto"/>
        <w:right w:val="none" w:sz="0" w:space="0" w:color="auto"/>
      </w:divBdr>
    </w:div>
    <w:div w:id="459423228">
      <w:bodyDiv w:val="1"/>
      <w:marLeft w:val="0"/>
      <w:marRight w:val="0"/>
      <w:marTop w:val="0"/>
      <w:marBottom w:val="0"/>
      <w:divBdr>
        <w:top w:val="none" w:sz="0" w:space="0" w:color="auto"/>
        <w:left w:val="none" w:sz="0" w:space="0" w:color="auto"/>
        <w:bottom w:val="none" w:sz="0" w:space="0" w:color="auto"/>
        <w:right w:val="none" w:sz="0" w:space="0" w:color="auto"/>
      </w:divBdr>
    </w:div>
    <w:div w:id="510141330">
      <w:bodyDiv w:val="1"/>
      <w:marLeft w:val="0"/>
      <w:marRight w:val="0"/>
      <w:marTop w:val="0"/>
      <w:marBottom w:val="0"/>
      <w:divBdr>
        <w:top w:val="none" w:sz="0" w:space="0" w:color="auto"/>
        <w:left w:val="none" w:sz="0" w:space="0" w:color="auto"/>
        <w:bottom w:val="none" w:sz="0" w:space="0" w:color="auto"/>
        <w:right w:val="none" w:sz="0" w:space="0" w:color="auto"/>
      </w:divBdr>
    </w:div>
    <w:div w:id="518857911">
      <w:bodyDiv w:val="1"/>
      <w:marLeft w:val="0"/>
      <w:marRight w:val="0"/>
      <w:marTop w:val="0"/>
      <w:marBottom w:val="0"/>
      <w:divBdr>
        <w:top w:val="none" w:sz="0" w:space="0" w:color="auto"/>
        <w:left w:val="none" w:sz="0" w:space="0" w:color="auto"/>
        <w:bottom w:val="none" w:sz="0" w:space="0" w:color="auto"/>
        <w:right w:val="none" w:sz="0" w:space="0" w:color="auto"/>
      </w:divBdr>
    </w:div>
    <w:div w:id="533080730">
      <w:bodyDiv w:val="1"/>
      <w:marLeft w:val="0"/>
      <w:marRight w:val="0"/>
      <w:marTop w:val="0"/>
      <w:marBottom w:val="0"/>
      <w:divBdr>
        <w:top w:val="none" w:sz="0" w:space="0" w:color="auto"/>
        <w:left w:val="none" w:sz="0" w:space="0" w:color="auto"/>
        <w:bottom w:val="none" w:sz="0" w:space="0" w:color="auto"/>
        <w:right w:val="none" w:sz="0" w:space="0" w:color="auto"/>
      </w:divBdr>
    </w:div>
    <w:div w:id="581378893">
      <w:bodyDiv w:val="1"/>
      <w:marLeft w:val="0"/>
      <w:marRight w:val="0"/>
      <w:marTop w:val="0"/>
      <w:marBottom w:val="0"/>
      <w:divBdr>
        <w:top w:val="none" w:sz="0" w:space="0" w:color="auto"/>
        <w:left w:val="none" w:sz="0" w:space="0" w:color="auto"/>
        <w:bottom w:val="none" w:sz="0" w:space="0" w:color="auto"/>
        <w:right w:val="none" w:sz="0" w:space="0" w:color="auto"/>
      </w:divBdr>
    </w:div>
    <w:div w:id="582493699">
      <w:bodyDiv w:val="1"/>
      <w:marLeft w:val="0"/>
      <w:marRight w:val="0"/>
      <w:marTop w:val="0"/>
      <w:marBottom w:val="0"/>
      <w:divBdr>
        <w:top w:val="none" w:sz="0" w:space="0" w:color="auto"/>
        <w:left w:val="none" w:sz="0" w:space="0" w:color="auto"/>
        <w:bottom w:val="none" w:sz="0" w:space="0" w:color="auto"/>
        <w:right w:val="none" w:sz="0" w:space="0" w:color="auto"/>
      </w:divBdr>
    </w:div>
    <w:div w:id="607202412">
      <w:bodyDiv w:val="1"/>
      <w:marLeft w:val="0"/>
      <w:marRight w:val="0"/>
      <w:marTop w:val="0"/>
      <w:marBottom w:val="0"/>
      <w:divBdr>
        <w:top w:val="none" w:sz="0" w:space="0" w:color="auto"/>
        <w:left w:val="none" w:sz="0" w:space="0" w:color="auto"/>
        <w:bottom w:val="none" w:sz="0" w:space="0" w:color="auto"/>
        <w:right w:val="none" w:sz="0" w:space="0" w:color="auto"/>
      </w:divBdr>
    </w:div>
    <w:div w:id="629670468">
      <w:bodyDiv w:val="1"/>
      <w:marLeft w:val="0"/>
      <w:marRight w:val="0"/>
      <w:marTop w:val="0"/>
      <w:marBottom w:val="0"/>
      <w:divBdr>
        <w:top w:val="none" w:sz="0" w:space="0" w:color="auto"/>
        <w:left w:val="none" w:sz="0" w:space="0" w:color="auto"/>
        <w:bottom w:val="none" w:sz="0" w:space="0" w:color="auto"/>
        <w:right w:val="none" w:sz="0" w:space="0" w:color="auto"/>
      </w:divBdr>
    </w:div>
    <w:div w:id="639461241">
      <w:bodyDiv w:val="1"/>
      <w:marLeft w:val="0"/>
      <w:marRight w:val="0"/>
      <w:marTop w:val="0"/>
      <w:marBottom w:val="0"/>
      <w:divBdr>
        <w:top w:val="none" w:sz="0" w:space="0" w:color="auto"/>
        <w:left w:val="none" w:sz="0" w:space="0" w:color="auto"/>
        <w:bottom w:val="none" w:sz="0" w:space="0" w:color="auto"/>
        <w:right w:val="none" w:sz="0" w:space="0" w:color="auto"/>
      </w:divBdr>
    </w:div>
    <w:div w:id="673269566">
      <w:bodyDiv w:val="1"/>
      <w:marLeft w:val="0"/>
      <w:marRight w:val="0"/>
      <w:marTop w:val="0"/>
      <w:marBottom w:val="0"/>
      <w:divBdr>
        <w:top w:val="none" w:sz="0" w:space="0" w:color="auto"/>
        <w:left w:val="none" w:sz="0" w:space="0" w:color="auto"/>
        <w:bottom w:val="none" w:sz="0" w:space="0" w:color="auto"/>
        <w:right w:val="none" w:sz="0" w:space="0" w:color="auto"/>
      </w:divBdr>
    </w:div>
    <w:div w:id="722798457">
      <w:bodyDiv w:val="1"/>
      <w:marLeft w:val="0"/>
      <w:marRight w:val="0"/>
      <w:marTop w:val="0"/>
      <w:marBottom w:val="0"/>
      <w:divBdr>
        <w:top w:val="none" w:sz="0" w:space="0" w:color="auto"/>
        <w:left w:val="none" w:sz="0" w:space="0" w:color="auto"/>
        <w:bottom w:val="none" w:sz="0" w:space="0" w:color="auto"/>
        <w:right w:val="none" w:sz="0" w:space="0" w:color="auto"/>
      </w:divBdr>
    </w:div>
    <w:div w:id="759105399">
      <w:bodyDiv w:val="1"/>
      <w:marLeft w:val="0"/>
      <w:marRight w:val="0"/>
      <w:marTop w:val="0"/>
      <w:marBottom w:val="0"/>
      <w:divBdr>
        <w:top w:val="none" w:sz="0" w:space="0" w:color="auto"/>
        <w:left w:val="none" w:sz="0" w:space="0" w:color="auto"/>
        <w:bottom w:val="none" w:sz="0" w:space="0" w:color="auto"/>
        <w:right w:val="none" w:sz="0" w:space="0" w:color="auto"/>
      </w:divBdr>
    </w:div>
    <w:div w:id="775948300">
      <w:bodyDiv w:val="1"/>
      <w:marLeft w:val="0"/>
      <w:marRight w:val="0"/>
      <w:marTop w:val="0"/>
      <w:marBottom w:val="0"/>
      <w:divBdr>
        <w:top w:val="none" w:sz="0" w:space="0" w:color="auto"/>
        <w:left w:val="none" w:sz="0" w:space="0" w:color="auto"/>
        <w:bottom w:val="none" w:sz="0" w:space="0" w:color="auto"/>
        <w:right w:val="none" w:sz="0" w:space="0" w:color="auto"/>
      </w:divBdr>
    </w:div>
    <w:div w:id="780220375">
      <w:bodyDiv w:val="1"/>
      <w:marLeft w:val="0"/>
      <w:marRight w:val="0"/>
      <w:marTop w:val="0"/>
      <w:marBottom w:val="0"/>
      <w:divBdr>
        <w:top w:val="none" w:sz="0" w:space="0" w:color="auto"/>
        <w:left w:val="none" w:sz="0" w:space="0" w:color="auto"/>
        <w:bottom w:val="none" w:sz="0" w:space="0" w:color="auto"/>
        <w:right w:val="none" w:sz="0" w:space="0" w:color="auto"/>
      </w:divBdr>
    </w:div>
    <w:div w:id="799806702">
      <w:bodyDiv w:val="1"/>
      <w:marLeft w:val="0"/>
      <w:marRight w:val="0"/>
      <w:marTop w:val="0"/>
      <w:marBottom w:val="0"/>
      <w:divBdr>
        <w:top w:val="none" w:sz="0" w:space="0" w:color="auto"/>
        <w:left w:val="none" w:sz="0" w:space="0" w:color="auto"/>
        <w:bottom w:val="none" w:sz="0" w:space="0" w:color="auto"/>
        <w:right w:val="none" w:sz="0" w:space="0" w:color="auto"/>
      </w:divBdr>
    </w:div>
    <w:div w:id="815494370">
      <w:bodyDiv w:val="1"/>
      <w:marLeft w:val="0"/>
      <w:marRight w:val="0"/>
      <w:marTop w:val="0"/>
      <w:marBottom w:val="0"/>
      <w:divBdr>
        <w:top w:val="none" w:sz="0" w:space="0" w:color="auto"/>
        <w:left w:val="none" w:sz="0" w:space="0" w:color="auto"/>
        <w:bottom w:val="none" w:sz="0" w:space="0" w:color="auto"/>
        <w:right w:val="none" w:sz="0" w:space="0" w:color="auto"/>
      </w:divBdr>
    </w:div>
    <w:div w:id="832840888">
      <w:bodyDiv w:val="1"/>
      <w:marLeft w:val="0"/>
      <w:marRight w:val="0"/>
      <w:marTop w:val="0"/>
      <w:marBottom w:val="0"/>
      <w:divBdr>
        <w:top w:val="none" w:sz="0" w:space="0" w:color="auto"/>
        <w:left w:val="none" w:sz="0" w:space="0" w:color="auto"/>
        <w:bottom w:val="none" w:sz="0" w:space="0" w:color="auto"/>
        <w:right w:val="none" w:sz="0" w:space="0" w:color="auto"/>
      </w:divBdr>
    </w:div>
    <w:div w:id="833103582">
      <w:bodyDiv w:val="1"/>
      <w:marLeft w:val="0"/>
      <w:marRight w:val="0"/>
      <w:marTop w:val="0"/>
      <w:marBottom w:val="0"/>
      <w:divBdr>
        <w:top w:val="none" w:sz="0" w:space="0" w:color="auto"/>
        <w:left w:val="none" w:sz="0" w:space="0" w:color="auto"/>
        <w:bottom w:val="none" w:sz="0" w:space="0" w:color="auto"/>
        <w:right w:val="none" w:sz="0" w:space="0" w:color="auto"/>
      </w:divBdr>
    </w:div>
    <w:div w:id="858012250">
      <w:bodyDiv w:val="1"/>
      <w:marLeft w:val="0"/>
      <w:marRight w:val="0"/>
      <w:marTop w:val="0"/>
      <w:marBottom w:val="0"/>
      <w:divBdr>
        <w:top w:val="none" w:sz="0" w:space="0" w:color="auto"/>
        <w:left w:val="none" w:sz="0" w:space="0" w:color="auto"/>
        <w:bottom w:val="none" w:sz="0" w:space="0" w:color="auto"/>
        <w:right w:val="none" w:sz="0" w:space="0" w:color="auto"/>
      </w:divBdr>
    </w:div>
    <w:div w:id="874780495">
      <w:bodyDiv w:val="1"/>
      <w:marLeft w:val="0"/>
      <w:marRight w:val="0"/>
      <w:marTop w:val="0"/>
      <w:marBottom w:val="0"/>
      <w:divBdr>
        <w:top w:val="none" w:sz="0" w:space="0" w:color="auto"/>
        <w:left w:val="none" w:sz="0" w:space="0" w:color="auto"/>
        <w:bottom w:val="none" w:sz="0" w:space="0" w:color="auto"/>
        <w:right w:val="none" w:sz="0" w:space="0" w:color="auto"/>
      </w:divBdr>
    </w:div>
    <w:div w:id="881138690">
      <w:bodyDiv w:val="1"/>
      <w:marLeft w:val="0"/>
      <w:marRight w:val="0"/>
      <w:marTop w:val="0"/>
      <w:marBottom w:val="0"/>
      <w:divBdr>
        <w:top w:val="none" w:sz="0" w:space="0" w:color="auto"/>
        <w:left w:val="none" w:sz="0" w:space="0" w:color="auto"/>
        <w:bottom w:val="none" w:sz="0" w:space="0" w:color="auto"/>
        <w:right w:val="none" w:sz="0" w:space="0" w:color="auto"/>
      </w:divBdr>
    </w:div>
    <w:div w:id="881600746">
      <w:bodyDiv w:val="1"/>
      <w:marLeft w:val="0"/>
      <w:marRight w:val="0"/>
      <w:marTop w:val="0"/>
      <w:marBottom w:val="0"/>
      <w:divBdr>
        <w:top w:val="none" w:sz="0" w:space="0" w:color="auto"/>
        <w:left w:val="none" w:sz="0" w:space="0" w:color="auto"/>
        <w:bottom w:val="none" w:sz="0" w:space="0" w:color="auto"/>
        <w:right w:val="none" w:sz="0" w:space="0" w:color="auto"/>
      </w:divBdr>
    </w:div>
    <w:div w:id="884410706">
      <w:bodyDiv w:val="1"/>
      <w:marLeft w:val="0"/>
      <w:marRight w:val="0"/>
      <w:marTop w:val="0"/>
      <w:marBottom w:val="0"/>
      <w:divBdr>
        <w:top w:val="none" w:sz="0" w:space="0" w:color="auto"/>
        <w:left w:val="none" w:sz="0" w:space="0" w:color="auto"/>
        <w:bottom w:val="none" w:sz="0" w:space="0" w:color="auto"/>
        <w:right w:val="none" w:sz="0" w:space="0" w:color="auto"/>
      </w:divBdr>
    </w:div>
    <w:div w:id="897400210">
      <w:bodyDiv w:val="1"/>
      <w:marLeft w:val="0"/>
      <w:marRight w:val="0"/>
      <w:marTop w:val="0"/>
      <w:marBottom w:val="0"/>
      <w:divBdr>
        <w:top w:val="none" w:sz="0" w:space="0" w:color="auto"/>
        <w:left w:val="none" w:sz="0" w:space="0" w:color="auto"/>
        <w:bottom w:val="none" w:sz="0" w:space="0" w:color="auto"/>
        <w:right w:val="none" w:sz="0" w:space="0" w:color="auto"/>
      </w:divBdr>
    </w:div>
    <w:div w:id="903032699">
      <w:bodyDiv w:val="1"/>
      <w:marLeft w:val="0"/>
      <w:marRight w:val="0"/>
      <w:marTop w:val="0"/>
      <w:marBottom w:val="0"/>
      <w:divBdr>
        <w:top w:val="none" w:sz="0" w:space="0" w:color="auto"/>
        <w:left w:val="none" w:sz="0" w:space="0" w:color="auto"/>
        <w:bottom w:val="none" w:sz="0" w:space="0" w:color="auto"/>
        <w:right w:val="none" w:sz="0" w:space="0" w:color="auto"/>
      </w:divBdr>
    </w:div>
    <w:div w:id="909268013">
      <w:bodyDiv w:val="1"/>
      <w:marLeft w:val="0"/>
      <w:marRight w:val="0"/>
      <w:marTop w:val="0"/>
      <w:marBottom w:val="0"/>
      <w:divBdr>
        <w:top w:val="none" w:sz="0" w:space="0" w:color="auto"/>
        <w:left w:val="none" w:sz="0" w:space="0" w:color="auto"/>
        <w:bottom w:val="none" w:sz="0" w:space="0" w:color="auto"/>
        <w:right w:val="none" w:sz="0" w:space="0" w:color="auto"/>
      </w:divBdr>
    </w:div>
    <w:div w:id="944964014">
      <w:bodyDiv w:val="1"/>
      <w:marLeft w:val="0"/>
      <w:marRight w:val="0"/>
      <w:marTop w:val="0"/>
      <w:marBottom w:val="0"/>
      <w:divBdr>
        <w:top w:val="none" w:sz="0" w:space="0" w:color="auto"/>
        <w:left w:val="none" w:sz="0" w:space="0" w:color="auto"/>
        <w:bottom w:val="none" w:sz="0" w:space="0" w:color="auto"/>
        <w:right w:val="none" w:sz="0" w:space="0" w:color="auto"/>
      </w:divBdr>
    </w:div>
    <w:div w:id="948849586">
      <w:bodyDiv w:val="1"/>
      <w:marLeft w:val="0"/>
      <w:marRight w:val="0"/>
      <w:marTop w:val="0"/>
      <w:marBottom w:val="0"/>
      <w:divBdr>
        <w:top w:val="none" w:sz="0" w:space="0" w:color="auto"/>
        <w:left w:val="none" w:sz="0" w:space="0" w:color="auto"/>
        <w:bottom w:val="none" w:sz="0" w:space="0" w:color="auto"/>
        <w:right w:val="none" w:sz="0" w:space="0" w:color="auto"/>
      </w:divBdr>
    </w:div>
    <w:div w:id="960384032">
      <w:bodyDiv w:val="1"/>
      <w:marLeft w:val="0"/>
      <w:marRight w:val="0"/>
      <w:marTop w:val="0"/>
      <w:marBottom w:val="0"/>
      <w:divBdr>
        <w:top w:val="none" w:sz="0" w:space="0" w:color="auto"/>
        <w:left w:val="none" w:sz="0" w:space="0" w:color="auto"/>
        <w:bottom w:val="none" w:sz="0" w:space="0" w:color="auto"/>
        <w:right w:val="none" w:sz="0" w:space="0" w:color="auto"/>
      </w:divBdr>
    </w:div>
    <w:div w:id="972711900">
      <w:bodyDiv w:val="1"/>
      <w:marLeft w:val="0"/>
      <w:marRight w:val="0"/>
      <w:marTop w:val="0"/>
      <w:marBottom w:val="0"/>
      <w:divBdr>
        <w:top w:val="none" w:sz="0" w:space="0" w:color="auto"/>
        <w:left w:val="none" w:sz="0" w:space="0" w:color="auto"/>
        <w:bottom w:val="none" w:sz="0" w:space="0" w:color="auto"/>
        <w:right w:val="none" w:sz="0" w:space="0" w:color="auto"/>
      </w:divBdr>
    </w:div>
    <w:div w:id="1005086090">
      <w:bodyDiv w:val="1"/>
      <w:marLeft w:val="0"/>
      <w:marRight w:val="0"/>
      <w:marTop w:val="0"/>
      <w:marBottom w:val="0"/>
      <w:divBdr>
        <w:top w:val="none" w:sz="0" w:space="0" w:color="auto"/>
        <w:left w:val="none" w:sz="0" w:space="0" w:color="auto"/>
        <w:bottom w:val="none" w:sz="0" w:space="0" w:color="auto"/>
        <w:right w:val="none" w:sz="0" w:space="0" w:color="auto"/>
      </w:divBdr>
    </w:div>
    <w:div w:id="1008673655">
      <w:bodyDiv w:val="1"/>
      <w:marLeft w:val="0"/>
      <w:marRight w:val="0"/>
      <w:marTop w:val="0"/>
      <w:marBottom w:val="0"/>
      <w:divBdr>
        <w:top w:val="none" w:sz="0" w:space="0" w:color="auto"/>
        <w:left w:val="none" w:sz="0" w:space="0" w:color="auto"/>
        <w:bottom w:val="none" w:sz="0" w:space="0" w:color="auto"/>
        <w:right w:val="none" w:sz="0" w:space="0" w:color="auto"/>
      </w:divBdr>
    </w:div>
    <w:div w:id="1033772519">
      <w:bodyDiv w:val="1"/>
      <w:marLeft w:val="0"/>
      <w:marRight w:val="0"/>
      <w:marTop w:val="0"/>
      <w:marBottom w:val="0"/>
      <w:divBdr>
        <w:top w:val="none" w:sz="0" w:space="0" w:color="auto"/>
        <w:left w:val="none" w:sz="0" w:space="0" w:color="auto"/>
        <w:bottom w:val="none" w:sz="0" w:space="0" w:color="auto"/>
        <w:right w:val="none" w:sz="0" w:space="0" w:color="auto"/>
      </w:divBdr>
    </w:div>
    <w:div w:id="1036468987">
      <w:bodyDiv w:val="1"/>
      <w:marLeft w:val="0"/>
      <w:marRight w:val="0"/>
      <w:marTop w:val="0"/>
      <w:marBottom w:val="0"/>
      <w:divBdr>
        <w:top w:val="none" w:sz="0" w:space="0" w:color="auto"/>
        <w:left w:val="none" w:sz="0" w:space="0" w:color="auto"/>
        <w:bottom w:val="none" w:sz="0" w:space="0" w:color="auto"/>
        <w:right w:val="none" w:sz="0" w:space="0" w:color="auto"/>
      </w:divBdr>
    </w:div>
    <w:div w:id="1048914863">
      <w:bodyDiv w:val="1"/>
      <w:marLeft w:val="0"/>
      <w:marRight w:val="0"/>
      <w:marTop w:val="0"/>
      <w:marBottom w:val="0"/>
      <w:divBdr>
        <w:top w:val="none" w:sz="0" w:space="0" w:color="auto"/>
        <w:left w:val="none" w:sz="0" w:space="0" w:color="auto"/>
        <w:bottom w:val="none" w:sz="0" w:space="0" w:color="auto"/>
        <w:right w:val="none" w:sz="0" w:space="0" w:color="auto"/>
      </w:divBdr>
    </w:div>
    <w:div w:id="1133447686">
      <w:bodyDiv w:val="1"/>
      <w:marLeft w:val="0"/>
      <w:marRight w:val="0"/>
      <w:marTop w:val="0"/>
      <w:marBottom w:val="0"/>
      <w:divBdr>
        <w:top w:val="none" w:sz="0" w:space="0" w:color="auto"/>
        <w:left w:val="none" w:sz="0" w:space="0" w:color="auto"/>
        <w:bottom w:val="none" w:sz="0" w:space="0" w:color="auto"/>
        <w:right w:val="none" w:sz="0" w:space="0" w:color="auto"/>
      </w:divBdr>
    </w:div>
    <w:div w:id="1158232986">
      <w:bodyDiv w:val="1"/>
      <w:marLeft w:val="0"/>
      <w:marRight w:val="0"/>
      <w:marTop w:val="0"/>
      <w:marBottom w:val="0"/>
      <w:divBdr>
        <w:top w:val="none" w:sz="0" w:space="0" w:color="auto"/>
        <w:left w:val="none" w:sz="0" w:space="0" w:color="auto"/>
        <w:bottom w:val="none" w:sz="0" w:space="0" w:color="auto"/>
        <w:right w:val="none" w:sz="0" w:space="0" w:color="auto"/>
      </w:divBdr>
    </w:div>
    <w:div w:id="1178041036">
      <w:bodyDiv w:val="1"/>
      <w:marLeft w:val="0"/>
      <w:marRight w:val="0"/>
      <w:marTop w:val="0"/>
      <w:marBottom w:val="0"/>
      <w:divBdr>
        <w:top w:val="none" w:sz="0" w:space="0" w:color="auto"/>
        <w:left w:val="none" w:sz="0" w:space="0" w:color="auto"/>
        <w:bottom w:val="none" w:sz="0" w:space="0" w:color="auto"/>
        <w:right w:val="none" w:sz="0" w:space="0" w:color="auto"/>
      </w:divBdr>
    </w:div>
    <w:div w:id="1178500393">
      <w:bodyDiv w:val="1"/>
      <w:marLeft w:val="0"/>
      <w:marRight w:val="0"/>
      <w:marTop w:val="0"/>
      <w:marBottom w:val="0"/>
      <w:divBdr>
        <w:top w:val="none" w:sz="0" w:space="0" w:color="auto"/>
        <w:left w:val="none" w:sz="0" w:space="0" w:color="auto"/>
        <w:bottom w:val="none" w:sz="0" w:space="0" w:color="auto"/>
        <w:right w:val="none" w:sz="0" w:space="0" w:color="auto"/>
      </w:divBdr>
    </w:div>
    <w:div w:id="1213270120">
      <w:bodyDiv w:val="1"/>
      <w:marLeft w:val="0"/>
      <w:marRight w:val="0"/>
      <w:marTop w:val="0"/>
      <w:marBottom w:val="0"/>
      <w:divBdr>
        <w:top w:val="none" w:sz="0" w:space="0" w:color="auto"/>
        <w:left w:val="none" w:sz="0" w:space="0" w:color="auto"/>
        <w:bottom w:val="none" w:sz="0" w:space="0" w:color="auto"/>
        <w:right w:val="none" w:sz="0" w:space="0" w:color="auto"/>
      </w:divBdr>
    </w:div>
    <w:div w:id="1214930478">
      <w:bodyDiv w:val="1"/>
      <w:marLeft w:val="0"/>
      <w:marRight w:val="0"/>
      <w:marTop w:val="0"/>
      <w:marBottom w:val="0"/>
      <w:divBdr>
        <w:top w:val="none" w:sz="0" w:space="0" w:color="auto"/>
        <w:left w:val="none" w:sz="0" w:space="0" w:color="auto"/>
        <w:bottom w:val="none" w:sz="0" w:space="0" w:color="auto"/>
        <w:right w:val="none" w:sz="0" w:space="0" w:color="auto"/>
      </w:divBdr>
    </w:div>
    <w:div w:id="1221139607">
      <w:bodyDiv w:val="1"/>
      <w:marLeft w:val="0"/>
      <w:marRight w:val="0"/>
      <w:marTop w:val="0"/>
      <w:marBottom w:val="0"/>
      <w:divBdr>
        <w:top w:val="none" w:sz="0" w:space="0" w:color="auto"/>
        <w:left w:val="none" w:sz="0" w:space="0" w:color="auto"/>
        <w:bottom w:val="none" w:sz="0" w:space="0" w:color="auto"/>
        <w:right w:val="none" w:sz="0" w:space="0" w:color="auto"/>
      </w:divBdr>
    </w:div>
    <w:div w:id="1226911976">
      <w:bodyDiv w:val="1"/>
      <w:marLeft w:val="0"/>
      <w:marRight w:val="0"/>
      <w:marTop w:val="0"/>
      <w:marBottom w:val="0"/>
      <w:divBdr>
        <w:top w:val="none" w:sz="0" w:space="0" w:color="auto"/>
        <w:left w:val="none" w:sz="0" w:space="0" w:color="auto"/>
        <w:bottom w:val="none" w:sz="0" w:space="0" w:color="auto"/>
        <w:right w:val="none" w:sz="0" w:space="0" w:color="auto"/>
      </w:divBdr>
    </w:div>
    <w:div w:id="1291476314">
      <w:bodyDiv w:val="1"/>
      <w:marLeft w:val="0"/>
      <w:marRight w:val="0"/>
      <w:marTop w:val="0"/>
      <w:marBottom w:val="0"/>
      <w:divBdr>
        <w:top w:val="none" w:sz="0" w:space="0" w:color="auto"/>
        <w:left w:val="none" w:sz="0" w:space="0" w:color="auto"/>
        <w:bottom w:val="none" w:sz="0" w:space="0" w:color="auto"/>
        <w:right w:val="none" w:sz="0" w:space="0" w:color="auto"/>
      </w:divBdr>
    </w:div>
    <w:div w:id="1318337768">
      <w:bodyDiv w:val="1"/>
      <w:marLeft w:val="0"/>
      <w:marRight w:val="0"/>
      <w:marTop w:val="0"/>
      <w:marBottom w:val="0"/>
      <w:divBdr>
        <w:top w:val="none" w:sz="0" w:space="0" w:color="auto"/>
        <w:left w:val="none" w:sz="0" w:space="0" w:color="auto"/>
        <w:bottom w:val="none" w:sz="0" w:space="0" w:color="auto"/>
        <w:right w:val="none" w:sz="0" w:space="0" w:color="auto"/>
      </w:divBdr>
    </w:div>
    <w:div w:id="1324090503">
      <w:bodyDiv w:val="1"/>
      <w:marLeft w:val="0"/>
      <w:marRight w:val="0"/>
      <w:marTop w:val="0"/>
      <w:marBottom w:val="0"/>
      <w:divBdr>
        <w:top w:val="none" w:sz="0" w:space="0" w:color="auto"/>
        <w:left w:val="none" w:sz="0" w:space="0" w:color="auto"/>
        <w:bottom w:val="none" w:sz="0" w:space="0" w:color="auto"/>
        <w:right w:val="none" w:sz="0" w:space="0" w:color="auto"/>
      </w:divBdr>
    </w:div>
    <w:div w:id="1385135349">
      <w:bodyDiv w:val="1"/>
      <w:marLeft w:val="0"/>
      <w:marRight w:val="0"/>
      <w:marTop w:val="0"/>
      <w:marBottom w:val="0"/>
      <w:divBdr>
        <w:top w:val="none" w:sz="0" w:space="0" w:color="auto"/>
        <w:left w:val="none" w:sz="0" w:space="0" w:color="auto"/>
        <w:bottom w:val="none" w:sz="0" w:space="0" w:color="auto"/>
        <w:right w:val="none" w:sz="0" w:space="0" w:color="auto"/>
      </w:divBdr>
    </w:div>
    <w:div w:id="1402286511">
      <w:bodyDiv w:val="1"/>
      <w:marLeft w:val="0"/>
      <w:marRight w:val="0"/>
      <w:marTop w:val="0"/>
      <w:marBottom w:val="0"/>
      <w:divBdr>
        <w:top w:val="none" w:sz="0" w:space="0" w:color="auto"/>
        <w:left w:val="none" w:sz="0" w:space="0" w:color="auto"/>
        <w:bottom w:val="none" w:sz="0" w:space="0" w:color="auto"/>
        <w:right w:val="none" w:sz="0" w:space="0" w:color="auto"/>
      </w:divBdr>
    </w:div>
    <w:div w:id="1406300814">
      <w:bodyDiv w:val="1"/>
      <w:marLeft w:val="0"/>
      <w:marRight w:val="0"/>
      <w:marTop w:val="0"/>
      <w:marBottom w:val="0"/>
      <w:divBdr>
        <w:top w:val="none" w:sz="0" w:space="0" w:color="auto"/>
        <w:left w:val="none" w:sz="0" w:space="0" w:color="auto"/>
        <w:bottom w:val="none" w:sz="0" w:space="0" w:color="auto"/>
        <w:right w:val="none" w:sz="0" w:space="0" w:color="auto"/>
      </w:divBdr>
    </w:div>
    <w:div w:id="1423067888">
      <w:bodyDiv w:val="1"/>
      <w:marLeft w:val="0"/>
      <w:marRight w:val="0"/>
      <w:marTop w:val="0"/>
      <w:marBottom w:val="0"/>
      <w:divBdr>
        <w:top w:val="none" w:sz="0" w:space="0" w:color="auto"/>
        <w:left w:val="none" w:sz="0" w:space="0" w:color="auto"/>
        <w:bottom w:val="none" w:sz="0" w:space="0" w:color="auto"/>
        <w:right w:val="none" w:sz="0" w:space="0" w:color="auto"/>
      </w:divBdr>
    </w:div>
    <w:div w:id="1462073204">
      <w:bodyDiv w:val="1"/>
      <w:marLeft w:val="0"/>
      <w:marRight w:val="0"/>
      <w:marTop w:val="0"/>
      <w:marBottom w:val="0"/>
      <w:divBdr>
        <w:top w:val="none" w:sz="0" w:space="0" w:color="auto"/>
        <w:left w:val="none" w:sz="0" w:space="0" w:color="auto"/>
        <w:bottom w:val="none" w:sz="0" w:space="0" w:color="auto"/>
        <w:right w:val="none" w:sz="0" w:space="0" w:color="auto"/>
      </w:divBdr>
    </w:div>
    <w:div w:id="1505122142">
      <w:bodyDiv w:val="1"/>
      <w:marLeft w:val="0"/>
      <w:marRight w:val="0"/>
      <w:marTop w:val="0"/>
      <w:marBottom w:val="0"/>
      <w:divBdr>
        <w:top w:val="none" w:sz="0" w:space="0" w:color="auto"/>
        <w:left w:val="none" w:sz="0" w:space="0" w:color="auto"/>
        <w:bottom w:val="none" w:sz="0" w:space="0" w:color="auto"/>
        <w:right w:val="none" w:sz="0" w:space="0" w:color="auto"/>
      </w:divBdr>
    </w:div>
    <w:div w:id="1524249509">
      <w:bodyDiv w:val="1"/>
      <w:marLeft w:val="0"/>
      <w:marRight w:val="0"/>
      <w:marTop w:val="0"/>
      <w:marBottom w:val="0"/>
      <w:divBdr>
        <w:top w:val="none" w:sz="0" w:space="0" w:color="auto"/>
        <w:left w:val="none" w:sz="0" w:space="0" w:color="auto"/>
        <w:bottom w:val="none" w:sz="0" w:space="0" w:color="auto"/>
        <w:right w:val="none" w:sz="0" w:space="0" w:color="auto"/>
      </w:divBdr>
    </w:div>
    <w:div w:id="1574505194">
      <w:bodyDiv w:val="1"/>
      <w:marLeft w:val="0"/>
      <w:marRight w:val="0"/>
      <w:marTop w:val="0"/>
      <w:marBottom w:val="0"/>
      <w:divBdr>
        <w:top w:val="none" w:sz="0" w:space="0" w:color="auto"/>
        <w:left w:val="none" w:sz="0" w:space="0" w:color="auto"/>
        <w:bottom w:val="none" w:sz="0" w:space="0" w:color="auto"/>
        <w:right w:val="none" w:sz="0" w:space="0" w:color="auto"/>
      </w:divBdr>
    </w:div>
    <w:div w:id="1603683768">
      <w:bodyDiv w:val="1"/>
      <w:marLeft w:val="0"/>
      <w:marRight w:val="0"/>
      <w:marTop w:val="0"/>
      <w:marBottom w:val="0"/>
      <w:divBdr>
        <w:top w:val="none" w:sz="0" w:space="0" w:color="auto"/>
        <w:left w:val="none" w:sz="0" w:space="0" w:color="auto"/>
        <w:bottom w:val="none" w:sz="0" w:space="0" w:color="auto"/>
        <w:right w:val="none" w:sz="0" w:space="0" w:color="auto"/>
      </w:divBdr>
    </w:div>
    <w:div w:id="1607233111">
      <w:bodyDiv w:val="1"/>
      <w:marLeft w:val="0"/>
      <w:marRight w:val="0"/>
      <w:marTop w:val="0"/>
      <w:marBottom w:val="0"/>
      <w:divBdr>
        <w:top w:val="none" w:sz="0" w:space="0" w:color="auto"/>
        <w:left w:val="none" w:sz="0" w:space="0" w:color="auto"/>
        <w:bottom w:val="none" w:sz="0" w:space="0" w:color="auto"/>
        <w:right w:val="none" w:sz="0" w:space="0" w:color="auto"/>
      </w:divBdr>
    </w:div>
    <w:div w:id="1644308974">
      <w:bodyDiv w:val="1"/>
      <w:marLeft w:val="0"/>
      <w:marRight w:val="0"/>
      <w:marTop w:val="0"/>
      <w:marBottom w:val="0"/>
      <w:divBdr>
        <w:top w:val="none" w:sz="0" w:space="0" w:color="auto"/>
        <w:left w:val="none" w:sz="0" w:space="0" w:color="auto"/>
        <w:bottom w:val="none" w:sz="0" w:space="0" w:color="auto"/>
        <w:right w:val="none" w:sz="0" w:space="0" w:color="auto"/>
      </w:divBdr>
    </w:div>
    <w:div w:id="1647053178">
      <w:bodyDiv w:val="1"/>
      <w:marLeft w:val="0"/>
      <w:marRight w:val="0"/>
      <w:marTop w:val="0"/>
      <w:marBottom w:val="0"/>
      <w:divBdr>
        <w:top w:val="none" w:sz="0" w:space="0" w:color="auto"/>
        <w:left w:val="none" w:sz="0" w:space="0" w:color="auto"/>
        <w:bottom w:val="none" w:sz="0" w:space="0" w:color="auto"/>
        <w:right w:val="none" w:sz="0" w:space="0" w:color="auto"/>
      </w:divBdr>
    </w:div>
    <w:div w:id="1686904433">
      <w:bodyDiv w:val="1"/>
      <w:marLeft w:val="0"/>
      <w:marRight w:val="0"/>
      <w:marTop w:val="0"/>
      <w:marBottom w:val="0"/>
      <w:divBdr>
        <w:top w:val="none" w:sz="0" w:space="0" w:color="auto"/>
        <w:left w:val="none" w:sz="0" w:space="0" w:color="auto"/>
        <w:bottom w:val="none" w:sz="0" w:space="0" w:color="auto"/>
        <w:right w:val="none" w:sz="0" w:space="0" w:color="auto"/>
      </w:divBdr>
    </w:div>
    <w:div w:id="1734963360">
      <w:bodyDiv w:val="1"/>
      <w:marLeft w:val="0"/>
      <w:marRight w:val="0"/>
      <w:marTop w:val="0"/>
      <w:marBottom w:val="0"/>
      <w:divBdr>
        <w:top w:val="none" w:sz="0" w:space="0" w:color="auto"/>
        <w:left w:val="none" w:sz="0" w:space="0" w:color="auto"/>
        <w:bottom w:val="none" w:sz="0" w:space="0" w:color="auto"/>
        <w:right w:val="none" w:sz="0" w:space="0" w:color="auto"/>
      </w:divBdr>
    </w:div>
    <w:div w:id="1774783633">
      <w:bodyDiv w:val="1"/>
      <w:marLeft w:val="0"/>
      <w:marRight w:val="0"/>
      <w:marTop w:val="0"/>
      <w:marBottom w:val="0"/>
      <w:divBdr>
        <w:top w:val="none" w:sz="0" w:space="0" w:color="auto"/>
        <w:left w:val="none" w:sz="0" w:space="0" w:color="auto"/>
        <w:bottom w:val="none" w:sz="0" w:space="0" w:color="auto"/>
        <w:right w:val="none" w:sz="0" w:space="0" w:color="auto"/>
      </w:divBdr>
    </w:div>
    <w:div w:id="1782646475">
      <w:bodyDiv w:val="1"/>
      <w:marLeft w:val="0"/>
      <w:marRight w:val="0"/>
      <w:marTop w:val="0"/>
      <w:marBottom w:val="0"/>
      <w:divBdr>
        <w:top w:val="none" w:sz="0" w:space="0" w:color="auto"/>
        <w:left w:val="none" w:sz="0" w:space="0" w:color="auto"/>
        <w:bottom w:val="none" w:sz="0" w:space="0" w:color="auto"/>
        <w:right w:val="none" w:sz="0" w:space="0" w:color="auto"/>
      </w:divBdr>
    </w:div>
    <w:div w:id="1817914981">
      <w:bodyDiv w:val="1"/>
      <w:marLeft w:val="0"/>
      <w:marRight w:val="0"/>
      <w:marTop w:val="0"/>
      <w:marBottom w:val="0"/>
      <w:divBdr>
        <w:top w:val="none" w:sz="0" w:space="0" w:color="auto"/>
        <w:left w:val="none" w:sz="0" w:space="0" w:color="auto"/>
        <w:bottom w:val="none" w:sz="0" w:space="0" w:color="auto"/>
        <w:right w:val="none" w:sz="0" w:space="0" w:color="auto"/>
      </w:divBdr>
    </w:div>
    <w:div w:id="1839733244">
      <w:bodyDiv w:val="1"/>
      <w:marLeft w:val="0"/>
      <w:marRight w:val="0"/>
      <w:marTop w:val="0"/>
      <w:marBottom w:val="0"/>
      <w:divBdr>
        <w:top w:val="none" w:sz="0" w:space="0" w:color="auto"/>
        <w:left w:val="none" w:sz="0" w:space="0" w:color="auto"/>
        <w:bottom w:val="none" w:sz="0" w:space="0" w:color="auto"/>
        <w:right w:val="none" w:sz="0" w:space="0" w:color="auto"/>
      </w:divBdr>
    </w:div>
    <w:div w:id="1852255479">
      <w:bodyDiv w:val="1"/>
      <w:marLeft w:val="0"/>
      <w:marRight w:val="0"/>
      <w:marTop w:val="0"/>
      <w:marBottom w:val="0"/>
      <w:divBdr>
        <w:top w:val="none" w:sz="0" w:space="0" w:color="auto"/>
        <w:left w:val="none" w:sz="0" w:space="0" w:color="auto"/>
        <w:bottom w:val="none" w:sz="0" w:space="0" w:color="auto"/>
        <w:right w:val="none" w:sz="0" w:space="0" w:color="auto"/>
      </w:divBdr>
    </w:div>
    <w:div w:id="1856110604">
      <w:bodyDiv w:val="1"/>
      <w:marLeft w:val="0"/>
      <w:marRight w:val="0"/>
      <w:marTop w:val="0"/>
      <w:marBottom w:val="0"/>
      <w:divBdr>
        <w:top w:val="none" w:sz="0" w:space="0" w:color="auto"/>
        <w:left w:val="none" w:sz="0" w:space="0" w:color="auto"/>
        <w:bottom w:val="none" w:sz="0" w:space="0" w:color="auto"/>
        <w:right w:val="none" w:sz="0" w:space="0" w:color="auto"/>
      </w:divBdr>
    </w:div>
    <w:div w:id="1860121297">
      <w:bodyDiv w:val="1"/>
      <w:marLeft w:val="0"/>
      <w:marRight w:val="0"/>
      <w:marTop w:val="0"/>
      <w:marBottom w:val="0"/>
      <w:divBdr>
        <w:top w:val="none" w:sz="0" w:space="0" w:color="auto"/>
        <w:left w:val="none" w:sz="0" w:space="0" w:color="auto"/>
        <w:bottom w:val="none" w:sz="0" w:space="0" w:color="auto"/>
        <w:right w:val="none" w:sz="0" w:space="0" w:color="auto"/>
      </w:divBdr>
    </w:div>
    <w:div w:id="1881939629">
      <w:bodyDiv w:val="1"/>
      <w:marLeft w:val="0"/>
      <w:marRight w:val="0"/>
      <w:marTop w:val="0"/>
      <w:marBottom w:val="0"/>
      <w:divBdr>
        <w:top w:val="none" w:sz="0" w:space="0" w:color="auto"/>
        <w:left w:val="none" w:sz="0" w:space="0" w:color="auto"/>
        <w:bottom w:val="none" w:sz="0" w:space="0" w:color="auto"/>
        <w:right w:val="none" w:sz="0" w:space="0" w:color="auto"/>
      </w:divBdr>
    </w:div>
    <w:div w:id="1900169941">
      <w:bodyDiv w:val="1"/>
      <w:marLeft w:val="0"/>
      <w:marRight w:val="0"/>
      <w:marTop w:val="0"/>
      <w:marBottom w:val="0"/>
      <w:divBdr>
        <w:top w:val="none" w:sz="0" w:space="0" w:color="auto"/>
        <w:left w:val="none" w:sz="0" w:space="0" w:color="auto"/>
        <w:bottom w:val="none" w:sz="0" w:space="0" w:color="auto"/>
        <w:right w:val="none" w:sz="0" w:space="0" w:color="auto"/>
      </w:divBdr>
    </w:div>
    <w:div w:id="1901820321">
      <w:bodyDiv w:val="1"/>
      <w:marLeft w:val="0"/>
      <w:marRight w:val="0"/>
      <w:marTop w:val="0"/>
      <w:marBottom w:val="0"/>
      <w:divBdr>
        <w:top w:val="none" w:sz="0" w:space="0" w:color="auto"/>
        <w:left w:val="none" w:sz="0" w:space="0" w:color="auto"/>
        <w:bottom w:val="none" w:sz="0" w:space="0" w:color="auto"/>
        <w:right w:val="none" w:sz="0" w:space="0" w:color="auto"/>
      </w:divBdr>
    </w:div>
    <w:div w:id="1940291336">
      <w:bodyDiv w:val="1"/>
      <w:marLeft w:val="0"/>
      <w:marRight w:val="0"/>
      <w:marTop w:val="0"/>
      <w:marBottom w:val="0"/>
      <w:divBdr>
        <w:top w:val="none" w:sz="0" w:space="0" w:color="auto"/>
        <w:left w:val="none" w:sz="0" w:space="0" w:color="auto"/>
        <w:bottom w:val="none" w:sz="0" w:space="0" w:color="auto"/>
        <w:right w:val="none" w:sz="0" w:space="0" w:color="auto"/>
      </w:divBdr>
    </w:div>
    <w:div w:id="1947232357">
      <w:bodyDiv w:val="1"/>
      <w:marLeft w:val="0"/>
      <w:marRight w:val="0"/>
      <w:marTop w:val="0"/>
      <w:marBottom w:val="0"/>
      <w:divBdr>
        <w:top w:val="none" w:sz="0" w:space="0" w:color="auto"/>
        <w:left w:val="none" w:sz="0" w:space="0" w:color="auto"/>
        <w:bottom w:val="none" w:sz="0" w:space="0" w:color="auto"/>
        <w:right w:val="none" w:sz="0" w:space="0" w:color="auto"/>
      </w:divBdr>
    </w:div>
    <w:div w:id="1948349332">
      <w:bodyDiv w:val="1"/>
      <w:marLeft w:val="0"/>
      <w:marRight w:val="0"/>
      <w:marTop w:val="0"/>
      <w:marBottom w:val="0"/>
      <w:divBdr>
        <w:top w:val="none" w:sz="0" w:space="0" w:color="auto"/>
        <w:left w:val="none" w:sz="0" w:space="0" w:color="auto"/>
        <w:bottom w:val="none" w:sz="0" w:space="0" w:color="auto"/>
        <w:right w:val="none" w:sz="0" w:space="0" w:color="auto"/>
      </w:divBdr>
    </w:div>
    <w:div w:id="1951204564">
      <w:bodyDiv w:val="1"/>
      <w:marLeft w:val="0"/>
      <w:marRight w:val="0"/>
      <w:marTop w:val="0"/>
      <w:marBottom w:val="0"/>
      <w:divBdr>
        <w:top w:val="none" w:sz="0" w:space="0" w:color="auto"/>
        <w:left w:val="none" w:sz="0" w:space="0" w:color="auto"/>
        <w:bottom w:val="none" w:sz="0" w:space="0" w:color="auto"/>
        <w:right w:val="none" w:sz="0" w:space="0" w:color="auto"/>
      </w:divBdr>
    </w:div>
    <w:div w:id="1967420653">
      <w:bodyDiv w:val="1"/>
      <w:marLeft w:val="0"/>
      <w:marRight w:val="0"/>
      <w:marTop w:val="0"/>
      <w:marBottom w:val="0"/>
      <w:divBdr>
        <w:top w:val="none" w:sz="0" w:space="0" w:color="auto"/>
        <w:left w:val="none" w:sz="0" w:space="0" w:color="auto"/>
        <w:bottom w:val="none" w:sz="0" w:space="0" w:color="auto"/>
        <w:right w:val="none" w:sz="0" w:space="0" w:color="auto"/>
      </w:divBdr>
    </w:div>
    <w:div w:id="1999117580">
      <w:bodyDiv w:val="1"/>
      <w:marLeft w:val="0"/>
      <w:marRight w:val="0"/>
      <w:marTop w:val="0"/>
      <w:marBottom w:val="0"/>
      <w:divBdr>
        <w:top w:val="none" w:sz="0" w:space="0" w:color="auto"/>
        <w:left w:val="none" w:sz="0" w:space="0" w:color="auto"/>
        <w:bottom w:val="none" w:sz="0" w:space="0" w:color="auto"/>
        <w:right w:val="none" w:sz="0" w:space="0" w:color="auto"/>
      </w:divBdr>
    </w:div>
    <w:div w:id="2018533976">
      <w:bodyDiv w:val="1"/>
      <w:marLeft w:val="0"/>
      <w:marRight w:val="0"/>
      <w:marTop w:val="0"/>
      <w:marBottom w:val="0"/>
      <w:divBdr>
        <w:top w:val="none" w:sz="0" w:space="0" w:color="auto"/>
        <w:left w:val="none" w:sz="0" w:space="0" w:color="auto"/>
        <w:bottom w:val="none" w:sz="0" w:space="0" w:color="auto"/>
        <w:right w:val="none" w:sz="0" w:space="0" w:color="auto"/>
      </w:divBdr>
    </w:div>
    <w:div w:id="2025014883">
      <w:bodyDiv w:val="1"/>
      <w:marLeft w:val="0"/>
      <w:marRight w:val="0"/>
      <w:marTop w:val="0"/>
      <w:marBottom w:val="0"/>
      <w:divBdr>
        <w:top w:val="none" w:sz="0" w:space="0" w:color="auto"/>
        <w:left w:val="none" w:sz="0" w:space="0" w:color="auto"/>
        <w:bottom w:val="none" w:sz="0" w:space="0" w:color="auto"/>
        <w:right w:val="none" w:sz="0" w:space="0" w:color="auto"/>
      </w:divBdr>
    </w:div>
    <w:div w:id="2044475933">
      <w:bodyDiv w:val="1"/>
      <w:marLeft w:val="0"/>
      <w:marRight w:val="0"/>
      <w:marTop w:val="0"/>
      <w:marBottom w:val="0"/>
      <w:divBdr>
        <w:top w:val="none" w:sz="0" w:space="0" w:color="auto"/>
        <w:left w:val="none" w:sz="0" w:space="0" w:color="auto"/>
        <w:bottom w:val="none" w:sz="0" w:space="0" w:color="auto"/>
        <w:right w:val="none" w:sz="0" w:space="0" w:color="auto"/>
      </w:divBdr>
    </w:div>
    <w:div w:id="2055040341">
      <w:bodyDiv w:val="1"/>
      <w:marLeft w:val="0"/>
      <w:marRight w:val="0"/>
      <w:marTop w:val="0"/>
      <w:marBottom w:val="0"/>
      <w:divBdr>
        <w:top w:val="none" w:sz="0" w:space="0" w:color="auto"/>
        <w:left w:val="none" w:sz="0" w:space="0" w:color="auto"/>
        <w:bottom w:val="none" w:sz="0" w:space="0" w:color="auto"/>
        <w:right w:val="none" w:sz="0" w:space="0" w:color="auto"/>
      </w:divBdr>
    </w:div>
    <w:div w:id="2066492204">
      <w:bodyDiv w:val="1"/>
      <w:marLeft w:val="0"/>
      <w:marRight w:val="0"/>
      <w:marTop w:val="0"/>
      <w:marBottom w:val="0"/>
      <w:divBdr>
        <w:top w:val="none" w:sz="0" w:space="0" w:color="auto"/>
        <w:left w:val="none" w:sz="0" w:space="0" w:color="auto"/>
        <w:bottom w:val="none" w:sz="0" w:space="0" w:color="auto"/>
        <w:right w:val="none" w:sz="0" w:space="0" w:color="auto"/>
      </w:divBdr>
    </w:div>
    <w:div w:id="2115780023">
      <w:bodyDiv w:val="1"/>
      <w:marLeft w:val="0"/>
      <w:marRight w:val="0"/>
      <w:marTop w:val="0"/>
      <w:marBottom w:val="0"/>
      <w:divBdr>
        <w:top w:val="none" w:sz="0" w:space="0" w:color="auto"/>
        <w:left w:val="none" w:sz="0" w:space="0" w:color="auto"/>
        <w:bottom w:val="none" w:sz="0" w:space="0" w:color="auto"/>
        <w:right w:val="none" w:sz="0" w:space="0" w:color="auto"/>
      </w:divBdr>
    </w:div>
    <w:div w:id="2122602730">
      <w:bodyDiv w:val="1"/>
      <w:marLeft w:val="0"/>
      <w:marRight w:val="0"/>
      <w:marTop w:val="0"/>
      <w:marBottom w:val="0"/>
      <w:divBdr>
        <w:top w:val="none" w:sz="0" w:space="0" w:color="auto"/>
        <w:left w:val="none" w:sz="0" w:space="0" w:color="auto"/>
        <w:bottom w:val="none" w:sz="0" w:space="0" w:color="auto"/>
        <w:right w:val="none" w:sz="0" w:space="0" w:color="auto"/>
      </w:divBdr>
    </w:div>
    <w:div w:id="2133163917">
      <w:bodyDiv w:val="1"/>
      <w:marLeft w:val="0"/>
      <w:marRight w:val="0"/>
      <w:marTop w:val="0"/>
      <w:marBottom w:val="0"/>
      <w:divBdr>
        <w:top w:val="none" w:sz="0" w:space="0" w:color="auto"/>
        <w:left w:val="none" w:sz="0" w:space="0" w:color="auto"/>
        <w:bottom w:val="none" w:sz="0" w:space="0" w:color="auto"/>
        <w:right w:val="none" w:sz="0" w:space="0" w:color="auto"/>
      </w:divBdr>
    </w:div>
    <w:div w:id="2135440612">
      <w:bodyDiv w:val="1"/>
      <w:marLeft w:val="0"/>
      <w:marRight w:val="0"/>
      <w:marTop w:val="0"/>
      <w:marBottom w:val="0"/>
      <w:divBdr>
        <w:top w:val="none" w:sz="0" w:space="0" w:color="auto"/>
        <w:left w:val="none" w:sz="0" w:space="0" w:color="auto"/>
        <w:bottom w:val="none" w:sz="0" w:space="0" w:color="auto"/>
        <w:right w:val="none" w:sz="0" w:space="0" w:color="auto"/>
      </w:divBdr>
    </w:div>
    <w:div w:id="2137329675">
      <w:bodyDiv w:val="1"/>
      <w:marLeft w:val="0"/>
      <w:marRight w:val="0"/>
      <w:marTop w:val="0"/>
      <w:marBottom w:val="0"/>
      <w:divBdr>
        <w:top w:val="none" w:sz="0" w:space="0" w:color="auto"/>
        <w:left w:val="none" w:sz="0" w:space="0" w:color="auto"/>
        <w:bottom w:val="none" w:sz="0" w:space="0" w:color="auto"/>
        <w:right w:val="none" w:sz="0" w:space="0" w:color="auto"/>
      </w:divBdr>
    </w:div>
    <w:div w:id="21400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Γιώ14</b:Tag>
    <b:SourceType>Book</b:SourceType>
    <b:Guid>{433F08FC-3561-4473-8EA1-9DEF30598CF3}</b:Guid>
    <b:Author>
      <b:Author>
        <b:NameList>
          <b:Person>
            <b:Last>Γεωργίου</b:Last>
            <b:First>Γιώργος</b:First>
          </b:Person>
        </b:NameList>
      </b:Author>
    </b:Author>
    <b:Title>Εθνική Στρατηγική δια βίου μάθησης 2014-2020</b:Title>
    <b:Year>2014</b:Year>
    <b:City>Λευκωσία</b:City>
    <b:Publisher>Γραφείο Τύπου και Πληροφοριών</b:Publisher>
    <b:RefOrder>36</b:RefOrder>
  </b:Source>
  <b:Source>
    <b:Tag>Πρό09</b:Tag>
    <b:SourceType>Book</b:SourceType>
    <b:Guid>{3ED2F8C6-9B20-44B5-8D36-18E53C842955}</b:Guid>
    <b:Author>
      <b:Author>
        <b:NameList>
          <b:Person>
            <b:Last>Πρόκου</b:Last>
            <b:First>Ελένη</b:First>
          </b:Person>
        </b:NameList>
      </b:Author>
    </b:Author>
    <b:Title>Εκπαίδευση Ενηλίκων και δια βίου μάθηση στην Ευρώπη και την Ελλάδα</b:Title>
    <b:Year>2009</b:Year>
    <b:Publisher>Εκδόσεις Διόνικος</b:Publisher>
    <b:City>Αθήνα</b:City>
    <b:RefOrder>37</b:RefOrder>
  </b:Source>
  <b:Source>
    <b:Tag>Mar011</b:Tag>
    <b:SourceType>JournalArticle</b:SourceType>
    <b:Guid>{922A1194-6803-454D-BF33-D2155E2805F6}</b:Guid>
    <b:Author>
      <b:Author>
        <b:NameList>
          <b:Person>
            <b:Last>Prensky</b:Last>
            <b:First>Marc</b:First>
          </b:Person>
        </b:NameList>
      </b:Author>
    </b:Author>
    <b:Title>Digital Natives, Digital Immigrants</b:Title>
    <b:JournalName>On the Horizon Vol. 9 No. 5, </b:JournalName>
    <b:Year>2001</b:Year>
    <b:Pages>1-6</b:Pages>
    <b:RefOrder>21</b:RefOrder>
  </b:Source>
  <b:Source>
    <b:Tag>Μιχ15</b:Tag>
    <b:SourceType>Book</b:SourceType>
    <b:Guid>{7B67A596-AC6E-46E4-B9D6-EC1C2030A337}</b:Guid>
    <b:Title>Κοινωνία της πληροφορίας, Υποδομές, Υπηρεσίες και επιπτώσεις</b:Title>
    <b:Year>2015</b:Year>
    <b:Author>
      <b:Author>
        <b:Corporate>Μιχάλης Παρασκευάς , Γιώργος Ασημακόπουλος,Βασίλης Τριανταφύλλου</b:Corporate>
      </b:Author>
    </b:Author>
    <b:City>Αθήνα</b:City>
    <b:Publisher>Εκδόσεις Κάλλιπος</b:Publisher>
    <b:RefOrder>38</b:RefOrder>
  </b:Source>
  <b:Source>
    <b:Tag>Mar04</b:Tag>
    <b:SourceType>Book</b:SourceType>
    <b:Guid>{D1499B36-67AA-4C35-9DE4-9E2CD819D053}</b:Guid>
    <b:Author>
      <b:Author>
        <b:Corporate>Marcelo M.Suarez-Orozco , Desiree Baolian Qin-Hilliard</b:Corporate>
      </b:Author>
    </b:Author>
    <b:Title>Globalization-Culture and Education in the new Millennium</b:Title>
    <b:Year>2004</b:Year>
    <b:City>Los Angeles</b:City>
    <b:Publisher>University of California Press</b:Publisher>
    <b:RefOrder>39</b:RefOrder>
  </b:Source>
  <b:Source>
    <b:Tag>Eri13</b:Tag>
    <b:SourceType>Book</b:SourceType>
    <b:Guid>{D5E4E257-1CB6-40F3-A512-8AE67B51DE52}</b:Guid>
    <b:Author>
      <b:Author>
        <b:Corporate>Eric Schmidt, Jared Cohen</b:Corporate>
      </b:Author>
    </b:Author>
    <b:Title>The New Digital Age: Reshaping the future of people nations and Business</b:Title>
    <b:Year>2013</b:Year>
    <b:City>New York</b:City>
    <b:Publisher>Vintage Books</b:Publisher>
    <b:RefOrder>2</b:RefOrder>
  </b:Source>
  <b:Source>
    <b:Tag>Une19</b:Tag>
    <b:SourceType>InternetSite</b:SourceType>
    <b:Guid>{BB28A84E-E00E-41BB-8E6A-DEFB2D9F6DB6}</b:Guid>
    <b:Title>Unesco Institute for Statistics Glossary</b:Title>
    <b:InternetSiteTitle>Unesco Institute for Statistics</b:InternetSiteTitle>
    <b:Year>2019</b:Year>
    <b:Month>Σεπτέμβριος</b:Month>
    <b:Day>11</b:Day>
    <b:URL>http://uis.unesco.org/en/glossary-term/information-and-communication-technologies-ict</b:URL>
    <b:RefOrder>1</b:RefOrder>
  </b:Source>
  <b:Source>
    <b:Tag>Cla98</b:Tag>
    <b:SourceType>BookSection</b:SourceType>
    <b:Guid>{01D38192-2108-4881-81F1-DC0E9CD00ED6}</b:Guid>
    <b:Title>Joint Declaration on Harmonisation of the Architecture of the European Higher Education system</b:Title>
    <b:Year>1998</b:Year>
    <b:Pages>1-2</b:Pages>
    <b:Publisher>Sorbonne Joint Declaration</b:Publisher>
    <b:Author>
      <b:Author>
        <b:Corporate>Claude Allegre, Luigi Berlinguer, Tessa Blackstone, Jurjen Ruttgers</b:Corporate>
      </b:Author>
    </b:Author>
    <b:RefOrder>40</b:RefOrder>
  </b:Source>
  <b:Source>
    <b:Tag>Bre16</b:Tag>
    <b:SourceType>Report</b:SourceType>
    <b:Guid>{611DB0CC-52CE-4CD3-9318-3D05A5878A2B}</b:Guid>
    <b:Title>Το πλαίσιο ψηφιακών ικανοτήτων για τους καταναλωτές</b:Title>
    <b:Year>2016</b:Year>
    <b:Author>
      <b:Author>
        <b:Corporate>Brečko, B., Ferrari, A</b:Corporate>
      </b:Author>
    </b:Author>
    <b:Publisher>Ευρωπαϊκή Επιτροπή</b:Publisher>
    <b:City>Λουξεμβούργο</b:City>
    <b:RefOrder>3</b:RefOrder>
  </b:Source>
  <b:Source>
    <b:Tag>Tom04</b:Tag>
    <b:SourceType>Book</b:SourceType>
    <b:Guid>{83D9FF0A-4C45-484F-B706-D3634B04B24C}</b:Guid>
    <b:Title>Lifelong Learning in the Digital Age: Sustainable for All in a changing world</b:Title>
    <b:Year>2004</b:Year>
    <b:City>Boston</b:City>
    <b:Publisher>Kluwer Academic Publishers</b:Publisher>
    <b:Author>
      <b:Author>
        <b:Corporate>Tom J.Van Weert , Mike Kendall</b:Corporate>
      </b:Author>
    </b:Author>
    <b:RefOrder>4</b:RefOrder>
  </b:Source>
  <b:Source>
    <b:Tag>Ευρ161</b:Tag>
    <b:SourceType>Report</b:SourceType>
    <b:Guid>{91F9DEDD-0179-4600-8859-754C3309700F}</b:Guid>
    <b:Author>
      <b:Author>
        <b:Corporate>Ευρωπαϊκή Επιτροπή</b:Corporate>
      </b:Author>
    </b:Author>
    <b:Title>Νέο θεματολόγιο δεξιοτήτων για την Ευρώπη : Συνεργασία για την ενίσχυση του ανθρώπινου δυναμικού, της απασχολησιμότητας και της ανταγωνιστικότητας</b:Title>
    <b:Year>2016</b:Year>
    <b:Publisher>Ευρωπαϊκή Επιτροπή</b:Publisher>
    <b:City>Βρυξέλλες</b:City>
    <b:RefOrder>5</b:RefOrder>
  </b:Source>
  <b:Source>
    <b:Tag>Bel98</b:Tag>
    <b:SourceType>JournalArticle</b:SourceType>
    <b:Guid>{FA6D2096-6A57-412F-971A-80E746A31572}</b:Guid>
    <b:Author>
      <b:Author>
        <b:Corporate>Beller Michal  , Or Ehud.</b:Corporate>
      </b:Author>
    </b:Author>
    <b:Title>The Crossroads between Lifelong Learning and Information Technology: A Challenge Facing Leading Universities</b:Title>
    <b:Year>1998</b:Year>
    <b:JournalName>Computer-Mediated Communication</b:JournalName>
    <b:RefOrder>6</b:RefOrder>
  </b:Source>
  <b:Source>
    <b:Tag>Laa11</b:Tag>
    <b:SourceType>JournalArticle</b:SourceType>
    <b:Guid>{6B5AA7F2-39D8-48E9-A1FE-62A5F1C970C7}</b:Guid>
    <b:Author>
      <b:Author>
        <b:NameList>
          <b:Person>
            <b:Last>Laal</b:Last>
            <b:First>Marjan</b:First>
          </b:Person>
        </b:NameList>
      </b:Author>
    </b:Author>
    <b:Title>Impact of technology on lifelong learning</b:Title>
    <b:JournalName>Procedia-Social and Behavioral Sciences 28</b:JournalName>
    <b:Year>2011</b:Year>
    <b:Pages>439-443</b:Pages>
    <b:RefOrder>7</b:RefOrder>
  </b:Source>
  <b:Source>
    <b:Tag>Mir17</b:Tag>
    <b:SourceType>Book</b:SourceType>
    <b:Guid>{382A0942-A049-47D9-A9C4-1B91C930B1B5}</b:Guid>
    <b:Author>
      <b:Author>
        <b:NameList>
          <b:Person>
            <b:Last>Mărcuţ</b:Last>
            <b:First>Mirela</b:First>
          </b:Person>
        </b:NameList>
      </b:Author>
    </b:Author>
    <b:Title>Crystalizing the EU Digital Policy: An exploration into the Digital Single Market</b:Title>
    <b:Year>2017</b:Year>
    <b:City>Oradea</b:City>
    <b:Publisher>Springer</b:Publisher>
    <b:RefOrder>8</b:RefOrder>
  </b:Source>
  <b:Source>
    <b:Tag>ΗΕυ19</b:Tag>
    <b:SourceType>InternetSite</b:SourceType>
    <b:Guid>{883DB019-2957-47CA-97E6-067F3D525E3A}</b:Guid>
    <b:Title>Η Ευρωπαϊκη Ένωση με λίγα λόγια</b:Title>
    <b:Year>2019</b:Year>
    <b:InternetSiteTitle>Publications office of the European Union</b:InternetSiteTitle>
    <b:Month>Σεπτεμβρίου</b:Month>
    <b:Day>13</b:Day>
    <b:URL>http://publications.europa.eu/webpub/com/eu-what-it-is/el/</b:URL>
    <b:RefOrder>9</b:RefOrder>
  </b:Source>
  <b:Source>
    <b:Tag>Ευρ19</b:Tag>
    <b:SourceType>Report</b:SourceType>
    <b:Guid>{4B9DDA7B-0377-4D9C-B83C-9923AF9F7276}</b:Guid>
    <b:Title>Digitising European Industry Reaping the full benefits of a Digital Single Market</b:Title>
    <b:InternetSiteTitle>Eur-Lex</b:InternetSiteTitle>
    <b:Year>2016</b:Year>
    <b:Month>Σεπτεμβρίου</b:Month>
    <b:Day>10</b:Day>
    <b:URL>https://eur-lex.europa.eu/legal-content/EN/TXT/PDF/?uri=CELEX:52016DC0180&amp;from=EN</b:URL>
    <b:Author>
      <b:Author>
        <b:Corporate>Ευρωπαϊκή Επιτροπή (α)</b:Corporate>
      </b:Author>
    </b:Author>
    <b:Publisher>Ευρωπαϊκή Επιτροπή</b:Publisher>
    <b:City>Βρυξέλλες</b:City>
    <b:RefOrder>10</b:RefOrder>
  </b:Source>
  <b:Source>
    <b:Tag>Eur15</b:Tag>
    <b:SourceType>Report</b:SourceType>
    <b:Guid>{8A20593A-0CA1-4223-BF6F-6046E16E1D9F}</b:Guid>
    <b:Author>
      <b:Author>
        <b:Corporate> European Commission</b:Corporate>
      </b:Author>
    </b:Author>
    <b:Title>A digital Single Market Strategy for Europe</b:Title>
    <b:Year>2015</b:Year>
    <b:Publisher>European Commission</b:Publisher>
    <b:City>Brussels</b:City>
    <b:RefOrder>11</b:RefOrder>
  </b:Source>
  <b:Source>
    <b:Tag>Ioa12</b:Tag>
    <b:SourceType>JournalArticle</b:SourceType>
    <b:Guid>{3ED350F1-6047-4D91-A242-F8FEE9C0BE03}</b:Guid>
    <b:Title>Considerations on the implementation of the lifelong learning initiative in the european union</b:Title>
    <b:Year>2012</b:Year>
    <b:Author>
      <b:Author>
        <b:Corporate>Ioan Lazar , Laura Lazar</b:Corporate>
      </b:Author>
    </b:Author>
    <b:JournalName>Procedia - Social and Behavioral Sciences 46</b:JournalName>
    <b:Pages>2533-2536</b:Pages>
    <b:RefOrder>12</b:RefOrder>
  </b:Source>
  <b:Source>
    <b:Tag>Kle07</b:Tag>
    <b:SourceType>Book</b:SourceType>
    <b:Guid>{C528F28A-C82C-4567-BEE0-5F4999C5CF66}</b:Guid>
    <b:Author>
      <b:Author>
        <b:Corporate>Klein, B. M. , M. Osborne,</b:Corporate>
      </b:Author>
    </b:Author>
    <b:Title> The Concepts and Practices of Lifelong Learning,</b:Title>
    <b:Year>2007</b:Year>
    <b:City>New York</b:City>
    <b:Publisher>Routledge</b:Publisher>
    <b:RefOrder>13</b:RefOrder>
  </b:Source>
  <b:Source>
    <b:Tag>Jon06</b:Tag>
    <b:SourceType>Book</b:SourceType>
    <b:Guid>{07C62E62-8FB8-4981-B4C1-6D5D4726A572}</b:Guid>
    <b:Author>
      <b:Author>
        <b:Corporate>Jonathan Winterton, Françoise Delamare - Le Deist , Emma Stringfellow</b:Corporate>
      </b:Author>
    </b:Author>
    <b:Title>Typology of knowledge, skills and competences: clarification of the concept and prototype</b:Title>
    <b:Year>2006</b:Year>
    <b:City>Luxembourg</b:City>
    <b:Publisher>Office for Official Publications of the European Communities</b:Publisher>
    <b:RefOrder>14</b:RefOrder>
  </b:Source>
  <b:Source>
    <b:Tag>Ικα19</b:Tag>
    <b:SourceType>InternetSite</b:SourceType>
    <b:Guid>{3D09B048-4EC9-4410-9EF5-22E7B88E12A3}</b:Guid>
    <b:Title> Ικανότητες και Δεξιότητες</b:Title>
    <b:Year>2019</b:Year>
    <b:InternetSiteTitle>Εκπαιδευτικά και άλλα </b:InternetSiteTitle>
    <b:Month>Άυγουστος</b:Month>
    <b:Day>25</b:Day>
    <b:URL>http://jkarantzis.blogspot.com/2013/01/blog-post_8.html</b:URL>
    <b:RefOrder>15</b:RefOrder>
  </b:Source>
  <b:Source>
    <b:Tag>Eur19</b:Tag>
    <b:SourceType>Report</b:SourceType>
    <b:Guid>{171C11DC-3939-4C86-9903-6A441A7EC8D0}</b:Guid>
    <b:Title>Key Competences for Lifelong Learning</b:Title>
    <b:Year>2019</b:Year>
    <b:Author>
      <b:Author>
        <b:Corporate>European Comission</b:Corporate>
      </b:Author>
    </b:Author>
    <b:Publisher>Publications Office of the European Union</b:Publisher>
    <b:City>Luxembourg</b:City>
    <b:RefOrder>16</b:RefOrder>
  </b:Source>
  <b:Source>
    <b:Tag>Σαβ15</b:Tag>
    <b:SourceType>JournalArticle</b:SourceType>
    <b:Guid>{0DAFFEE7-3BD3-4B80-B880-E9B7ADB98CF3}</b:Guid>
    <b:Title>Η αξιολόγηση των κοινωνικών, επιχειρηματικών και πολιτιστικών δεξιοτήτων και το ανθρώπινο δυναμικό</b:Title>
    <b:Year>2015</b:Year>
    <b:Author>
      <b:Author>
        <b:NameList>
          <b:Person>
            <b:Last>Τσολακίδου</b:Last>
            <b:First>Σαββατού</b:First>
          </b:Person>
        </b:NameList>
      </b:Author>
    </b:Author>
    <b:JournalName>Επιστήμη και Κοινωνία  τ. 33</b:JournalName>
    <b:Pages>1-21</b:Pages>
    <b:RefOrder>17</b:RefOrder>
  </b:Source>
  <b:Source>
    <b:Tag>All16</b:Tag>
    <b:SourceType>JournalArticle</b:SourceType>
    <b:Guid>{745CD633-1EE9-4F0D-ACF9-F325710201BA}</b:Guid>
    <b:Author>
      <b:Author>
        <b:Corporate>A. Kavanagh , K.C. O'Rourke</b:Corporate>
      </b:Author>
    </b:Author>
    <b:Title>Digital Literacy : Why it matters</b:Title>
    <b:JournalName>Doublin Institute of Technology Arrow@ Dit</b:JournalName>
    <b:Year>2016</b:Year>
    <b:Pages>1-14</b:Pages>
    <b:RefOrder>18</b:RefOrder>
  </b:Source>
  <b:Source>
    <b:Tag>Jva14</b:Tag>
    <b:SourceType>Book</b:SourceType>
    <b:Guid>{8FC7CA40-C537-446C-9B57-FC507C031E61}</b:Guid>
    <b:Author>
      <b:Author>
        <b:Corporate>J. van Dijk , A. van Deursen</b:Corporate>
      </b:Author>
    </b:Author>
    <b:Title>Digital Skills: Unlocking the Information Society</b:Title>
    <b:Year>2014</b:Year>
    <b:City>New York</b:City>
    <b:Publisher>Palgrave Macmillan</b:Publisher>
    <b:RefOrder>19</b:RefOrder>
  </b:Source>
  <b:Source>
    <b:Tag>EFl19</b:Tag>
    <b:SourceType>JournalArticle</b:SourceType>
    <b:Guid>{9328F1EE-1F2F-49FE-BC1B-DA595904AF45}</b:Guid>
    <b:Title>Digital Age Learning and Business Engineering Education -a Pilot Study on Students' e-skills</b:Title>
    <b:Year>2019</b:Year>
    <b:Author>
      <b:Author>
        <b:Corporate>E. Fleaca , R.D Stanciu</b:Corporate>
      </b:Author>
    </b:Author>
    <b:JournalName>Procedia Manufacturing 32 </b:JournalName>
    <b:Pages>1051-1057</b:Pages>
    <b:RefOrder>20</b:RefOrder>
  </b:Source>
  <b:Source>
    <b:Tag>Eur10</b:Tag>
    <b:SourceType>Report</b:SourceType>
    <b:Guid>{A6B9CD1F-452F-4D2F-BABA-A0B6CDE4B4D2}</b:Guid>
    <b:Title>Digital Agenda for Europe: Key initiatives</b:Title>
    <b:Year>2010</b:Year>
    <b:Publisher>European Commisssion</b:Publisher>
    <b:City>Brussels</b:City>
    <b:Author>
      <b:Author>
        <b:Corporate>European Commission</b:Corporate>
      </b:Author>
    </b:Author>
    <b:RefOrder>22</b:RefOrder>
  </b:Source>
  <b:Source>
    <b:Tag>Παρ17</b:Tag>
    <b:SourceType>Report</b:SourceType>
    <b:Guid>{08B53F97-77B0-4953-9407-D186549614A2}</b:Guid>
    <b:Author>
      <b:Author>
        <b:NameList>
          <b:Person>
            <b:Last>Λιντζέρης</b:Last>
            <b:First>Παρασκευάς</b:First>
          </b:Person>
        </b:NameList>
      </b:Author>
    </b:Author>
    <b:Title>Το νέο ευρωπαϊκό θεματολόγιο δεξιοτήτων και το ελληνικό σύστημα διάγνωσης αναγκών επαγγελμάτων και σύζευξης δεξιοτήτων</b:Title>
    <b:Year>2017</b:Year>
    <b:Publisher>Ινστιτούτο Μικρών Επιχειρήσεων ΓΣΕΒΕΕ</b:Publisher>
    <b:RefOrder>23</b:RefOrder>
  </b:Source>
  <b:Source>
    <b:Tag>Ced17</b:Tag>
    <b:SourceType>Report</b:SourceType>
    <b:Guid>{07958C3B-79A6-4CAF-824A-65D72B78A80B}</b:Guid>
    <b:Author>
      <b:Author>
        <b:NameList>
          <b:Person>
            <b:Last>Cedefop</b:Last>
          </b:Person>
        </b:NameList>
      </b:Author>
    </b:Author>
    <b:Title>Άνθρωποι, Μηχανές , Ρομπότ και Δεξίοτητες</b:Title>
    <b:Year>2017</b:Year>
    <b:Publisher>Ευρωπαϊκό Κέντρο για την Ανάπτυξη της Επαγγελματικής Κατάρτισης</b:Publisher>
    <b:City>Θεσσαλονίκη</b:City>
    <b:RefOrder>24</b:RefOrder>
  </b:Source>
  <b:Source>
    <b:Tag>Eva17</b:Tag>
    <b:SourceType>JournalArticle</b:SourceType>
    <b:Guid>{43681EDE-39A9-4F5C-B76A-ADEE951B3053}</b:Guid>
    <b:Title>The relation between 21st-century skills and digital skills: A systematic literature review</b:Title>
    <b:Year>2017</b:Year>
    <b:Author>
      <b:Author>
        <b:Corporate>E. van Laar , A. van Deursen, J. van Dijk , J. de Haan</b:Corporate>
      </b:Author>
    </b:Author>
    <b:JournalName>Computers in Human Behavior 72</b:JournalName>
    <b:Pages>577-588</b:Pages>
    <b:RefOrder>25</b:RefOrder>
  </b:Source>
  <b:Source>
    <b:Tag>Ευρ162</b:Tag>
    <b:SourceType>Report</b:SourceType>
    <b:Guid>{9BD89A7A-3A37-4005-B77C-C0F383539734}</b:Guid>
    <b:Author>
      <b:Author>
        <b:Corporate>Ευρωπαϊκή Επιτροπή (β)</b:Corporate>
      </b:Author>
    </b:Author>
    <b:Title>Ψηφιοποίηση της ευρωπαϊκής βιομηχανίας: Τα πλήρη οφέλη από την ψηφιακή ενιαία αγορά</b:Title>
    <b:Year>2016</b:Year>
    <b:Publisher>Ευρωπαϊκή Επιτροπή</b:Publisher>
    <b:City>Βρυξέλλες</b:City>
    <b:RefOrder>26</b:RefOrder>
  </b:Source>
  <b:Source>
    <b:Tag>Kon18</b:Tag>
    <b:SourceType>Report</b:SourceType>
    <b:Guid>{D38C89C7-785B-46A6-9F9B-234C136C2BC5}</b:Guid>
    <b:Author>
      <b:Author>
        <b:NameList>
          <b:Person>
            <b:Last>Davaki</b:Last>
            <b:First>Konstantina</b:First>
          </b:Person>
        </b:NameList>
      </b:Author>
    </b:Author>
    <b:Title>The underlying causes of the digital gender gap and possible solutions for enhanced digital inclusion of women and girls</b:Title>
    <b:Year>2018</b:Year>
    <b:Publisher>European Parliament</b:Publisher>
    <b:City>Brussels</b:City>
    <b:RefOrder>27</b:RefOrder>
  </b:Source>
  <b:Source>
    <b:Tag>Wom19</b:Tag>
    <b:SourceType>InternetSite</b:SourceType>
    <b:Guid>{8F1304B8-954A-48B5-BF33-BF1A7E92BF51}</b:Guid>
    <b:Title>Women in Digital</b:Title>
    <b:InternetSiteTitle>Digital Single Market Policies</b:InternetSiteTitle>
    <b:Year>2019</b:Year>
    <b:Month>Αυγούστου</b:Month>
    <b:Day>25</b:Day>
    <b:URL>https://ec.europa.eu/digital-single-market/en/women-ict</b:URL>
    <b:RefOrder>28</b:RefOrder>
  </b:Source>
  <b:Source>
    <b:Tag>ESF18</b:Tag>
    <b:SourceType>Report</b:SourceType>
    <b:Guid>{739DA109-DFCA-4C26-B24B-48D17B074590}</b:Guid>
    <b:Title>Being digitally competent in 2020 and beyond: A skills Deal for Europe</b:Title>
    <b:Year>2018</b:Year>
    <b:Author>
      <b:Author>
        <b:Corporate> ESF Transnational Platform</b:Corporate>
      </b:Author>
    </b:Author>
    <b:Publisher>Aeidl</b:Publisher>
    <b:RefOrder>29</b:RefOrder>
  </b:Source>
  <b:Source>
    <b:Tag>Dig19</b:Tag>
    <b:SourceType>InternetSite</b:SourceType>
    <b:Guid>{A1CA25A3-68DF-4541-8624-12262DF09D6E}</b:Guid>
    <b:Title>Digital skills initiatives</b:Title>
    <b:Year>2019</b:Year>
    <b:InternetSiteTitle>Digital Single Market Policies</b:InternetSiteTitle>
    <b:Month>July</b:Month>
    <b:Day>2</b:Day>
    <b:URL>https://ec.europa.eu/digital-single-market/en/digital-skills-initiatives</b:URL>
    <b:RefOrder>30</b:RefOrder>
  </b:Source>
  <b:Source>
    <b:Tag>Eur99</b:Tag>
    <b:SourceType>Report</b:SourceType>
    <b:Guid>{FC86D4A6-7AAD-401D-B812-D89F944353FB}</b:Guid>
    <b:Title>Europe : An Information Society For All</b:Title>
    <b:Year>1999</b:Year>
    <b:Author>
      <b:Author>
        <b:Corporate> European Commission</b:Corporate>
      </b:Author>
    </b:Author>
    <b:Publisher>European Commission</b:Publisher>
    <b:City>Brussels</b:City>
    <b:RefOrder>31</b:RefOrder>
  </b:Source>
  <b:Source>
    <b:Tag>Ter11</b:Tag>
    <b:SourceType>JournalArticle</b:SourceType>
    <b:Guid>{816EBE5D-6BF6-403E-9026-9F6F89ED87DC}</b:Guid>
    <b:Author>
      <b:Author>
        <b:NameList>
          <b:Person>
            <b:Last>Terzia</b:Last>
            <b:First>Nuray</b:First>
          </b:Person>
        </b:NameList>
      </b:Author>
    </b:Author>
    <b:Title>The impact of e-commerce on international trade and employment</b:Title>
    <b:Year>2011</b:Year>
    <b:JournalName>Procedia Social and Behavioral Sciences 24</b:JournalName>
    <b:Pages>745-753</b:Pages>
    <b:RefOrder>32</b:RefOrder>
  </b:Source>
  <b:Source>
    <b:Tag>DRa17</b:Tag>
    <b:SourceType>JournalArticle</b:SourceType>
    <b:Guid>{928F5CD7-F638-4B4D-B15C-8BE9B1786B57}</b:Guid>
    <b:Author>
      <b:Author>
        <b:Corporate>D. Ranđelović , S.  Ljajić</b:Corporate>
      </b:Author>
    </b:Author>
    <b:Title>Consumer protection in internet sales : Degree of Harmonization with the european  Union Law</b:Title>
    <b:JournalName>The european Journal of applied economics</b:JournalName>
    <b:Year>2017</b:Year>
    <b:Pages>1-18</b:Pages>
    <b:RefOrder>33</b:RefOrder>
  </b:Source>
  <b:Source>
    <b:Tag>Eur191</b:Tag>
    <b:SourceType>DocumentFromInternetSite</b:SourceType>
    <b:Guid>{C92401E3-923B-447B-BEA2-F67AE470F44A}</b:Guid>
    <b:Title>Digital Single Market : E-Commerce in the EU</b:Title>
    <b:Year>2019</b:Year>
    <b:Author>
      <b:Author>
        <b:Corporate>European Commision</b:Corporate>
      </b:Author>
    </b:Author>
    <b:InternetSiteTitle>e-Commerce in the EU: How you can make the most out of it as a consumer</b:InternetSiteTitle>
    <b:Month>July</b:Month>
    <b:Day>4</b:Day>
    <b:URL>https://ec.europa.eu/digital-single-market/en/news/e-commerce-eu-how-you-can-make-most-out-it-consumer</b:URL>
    <b:RefOrder>34</b:RefOrder>
  </b:Source>
  <b:Source>
    <b:Tag>The19</b:Tag>
    <b:SourceType>InternetSite</b:SourceType>
    <b:Guid>{2B08FC8B-6EBD-4B7D-A7A7-EC73E23B6037}</b:Guid>
    <b:Title>The future of Hr in the digital age</b:Title>
    <b:InternetSiteTitle>Econsultancy</b:InternetSiteTitle>
    <b:Year>2019</b:Year>
    <b:Month>September</b:Month>
    <b:Day>5</b:Day>
    <b:URL>https://econsultancy.com/reports/the-future-of-hr-in-the-digital-age/</b:URL>
    <b:RefOrder>35</b:RefOrder>
  </b:Source>
</b:Sources>
</file>

<file path=customXml/itemProps1.xml><?xml version="1.0" encoding="utf-8"?>
<ds:datastoreItem xmlns:ds="http://schemas.openxmlformats.org/officeDocument/2006/customXml" ds:itemID="{17A45830-E83B-41C4-87D3-1891F82E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18631</Words>
  <Characters>100612</Characters>
  <Application>Microsoft Office Word</Application>
  <DocSecurity>0</DocSecurity>
  <Lines>838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 st</dc:creator>
  <cp:lastModifiedBy>User</cp:lastModifiedBy>
  <cp:revision>2</cp:revision>
  <dcterms:created xsi:type="dcterms:W3CDTF">2019-10-09T10:54:00Z</dcterms:created>
  <dcterms:modified xsi:type="dcterms:W3CDTF">2019-10-09T10:54:00Z</dcterms:modified>
</cp:coreProperties>
</file>