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BA" w:rsidRPr="002D45F7" w:rsidRDefault="00B613BA" w:rsidP="004D2DCF">
      <w:pPr>
        <w:spacing w:line="276" w:lineRule="auto"/>
        <w:rPr>
          <w:rFonts w:ascii="Times New Roman" w:hAnsi="Times New Roman"/>
          <w:lang w:val="el-GR"/>
        </w:rPr>
      </w:pPr>
      <w:r w:rsidRPr="002D45F7">
        <w:rPr>
          <w:rFonts w:ascii="Times New Roman" w:hAnsi="Times New Roman"/>
          <w:u w:val="single"/>
          <w:lang w:val="el-GR"/>
        </w:rPr>
        <w:t>Mέθοδοι Eρμηνείας Mουσικών Έργων, 2013</w:t>
      </w:r>
    </w:p>
    <w:p w:rsidR="00B613BA" w:rsidRPr="002D45F7" w:rsidRDefault="00B613BA" w:rsidP="004D2DCF">
      <w:pPr>
        <w:spacing w:line="276" w:lineRule="auto"/>
        <w:rPr>
          <w:rFonts w:ascii="Times New Roman" w:hAnsi="Times New Roman"/>
          <w:lang w:val="el-GR"/>
        </w:rPr>
      </w:pPr>
      <w:r w:rsidRPr="002D45F7">
        <w:rPr>
          <w:rFonts w:ascii="Times New Roman" w:hAnsi="Times New Roman"/>
          <w:lang w:val="el-GR"/>
        </w:rPr>
        <w:t>Γιώργος Φιτσιώρης</w:t>
      </w:r>
    </w:p>
    <w:p w:rsidR="00B613BA" w:rsidRPr="002D45F7" w:rsidRDefault="00B613BA" w:rsidP="004D2DCF">
      <w:pPr>
        <w:spacing w:line="276" w:lineRule="auto"/>
        <w:rPr>
          <w:rFonts w:ascii="Times New Roman" w:hAnsi="Times New Roman"/>
          <w:lang w:val="el-GR"/>
        </w:rPr>
      </w:pPr>
      <w:r w:rsidRPr="002D45F7">
        <w:rPr>
          <w:rFonts w:ascii="Times New Roman" w:hAnsi="Times New Roman"/>
          <w:lang w:val="el-GR"/>
        </w:rPr>
        <w:t>Τηλ. 210-8620526</w:t>
      </w:r>
    </w:p>
    <w:p w:rsidR="00B613BA" w:rsidRPr="002D45F7" w:rsidRDefault="00B613BA" w:rsidP="004D2DCF">
      <w:pPr>
        <w:spacing w:line="276" w:lineRule="auto"/>
        <w:rPr>
          <w:rFonts w:ascii="Times New Roman" w:hAnsi="Times New Roman"/>
          <w:b/>
          <w:lang w:val="el-GR"/>
        </w:rPr>
      </w:pPr>
      <w:r w:rsidRPr="002D45F7">
        <w:rPr>
          <w:rFonts w:ascii="Times New Roman" w:hAnsi="Times New Roman"/>
          <w:lang w:val="el-GR"/>
        </w:rPr>
        <w:tab/>
      </w:r>
      <w:r w:rsidRPr="002D45F7">
        <w:rPr>
          <w:rFonts w:ascii="Times New Roman" w:hAnsi="Times New Roman"/>
          <w:lang w:val="el-GR"/>
        </w:rPr>
        <w:tab/>
      </w:r>
      <w:r w:rsidRPr="002D45F7">
        <w:rPr>
          <w:rFonts w:ascii="Times New Roman" w:hAnsi="Times New Roman"/>
          <w:lang w:val="el-GR"/>
        </w:rPr>
        <w:tab/>
      </w:r>
    </w:p>
    <w:p w:rsidR="004D2DCF" w:rsidRPr="002D45F7" w:rsidRDefault="004D2DCF" w:rsidP="004D2DCF">
      <w:pPr>
        <w:spacing w:line="276" w:lineRule="auto"/>
        <w:rPr>
          <w:rFonts w:ascii="Times New Roman" w:hAnsi="Times New Roman"/>
          <w:lang w:val="el-GR"/>
        </w:rPr>
      </w:pPr>
    </w:p>
    <w:p w:rsidR="004D2DCF" w:rsidRPr="002D45F7" w:rsidRDefault="004D2DCF" w:rsidP="004D2DCF">
      <w:pPr>
        <w:spacing w:line="276" w:lineRule="auto"/>
        <w:rPr>
          <w:rFonts w:ascii="Times New Roman" w:hAnsi="Times New Roman"/>
          <w:b/>
          <w:u w:val="single"/>
          <w:lang w:val="el-GR"/>
        </w:rPr>
      </w:pPr>
      <w:r w:rsidRPr="002D45F7">
        <w:rPr>
          <w:rFonts w:ascii="Times New Roman" w:hAnsi="Times New Roman"/>
          <w:b/>
          <w:u w:val="single"/>
          <w:lang w:val="el-GR"/>
        </w:rPr>
        <w:t>Περί της μουσικής ανάλυσης</w:t>
      </w:r>
      <w:r w:rsidR="003E47FE" w:rsidRPr="002D45F7">
        <w:rPr>
          <w:rFonts w:ascii="Times New Roman" w:hAnsi="Times New Roman"/>
          <w:b/>
          <w:u w:val="single"/>
          <w:lang w:val="el-GR"/>
        </w:rPr>
        <w:t xml:space="preserve"> και της μουσικής εμπειρίας γενικότερα</w:t>
      </w:r>
    </w:p>
    <w:p w:rsidR="004D2DCF" w:rsidRPr="002D45F7" w:rsidRDefault="004D2DCF" w:rsidP="004D2DCF">
      <w:pPr>
        <w:spacing w:line="276" w:lineRule="auto"/>
        <w:rPr>
          <w:rFonts w:ascii="Times New Roman" w:hAnsi="Times New Roman"/>
          <w:lang w:val="el-GR"/>
        </w:rPr>
      </w:pPr>
    </w:p>
    <w:p w:rsidR="003E47FE" w:rsidRPr="002D45F7" w:rsidRDefault="003E47FE" w:rsidP="004D2DCF">
      <w:pPr>
        <w:spacing w:line="276" w:lineRule="auto"/>
        <w:rPr>
          <w:rFonts w:ascii="Times New Roman" w:hAnsi="Times New Roman"/>
          <w:lang w:val="el-GR"/>
        </w:rPr>
      </w:pPr>
    </w:p>
    <w:p w:rsidR="004D2DCF" w:rsidRPr="002D45F7" w:rsidRDefault="002D45F7" w:rsidP="002D45F7">
      <w:pPr>
        <w:spacing w:line="276" w:lineRule="auto"/>
        <w:ind w:firstLine="720"/>
        <w:rPr>
          <w:rFonts w:ascii="Times New Roman" w:hAnsi="Times New Roman"/>
          <w:lang w:val="el-GR"/>
        </w:rPr>
      </w:pPr>
      <w:r>
        <w:rPr>
          <w:rFonts w:ascii="Times New Roman" w:hAnsi="Times New Roman"/>
          <w:lang w:val="el-GR"/>
        </w:rPr>
        <w:t xml:space="preserve">Ας αρχίσουμε με ένα ερώτημα: </w:t>
      </w:r>
      <w:r w:rsidR="004D2DCF" w:rsidRPr="002D45F7">
        <w:rPr>
          <w:rFonts w:ascii="Times New Roman" w:hAnsi="Times New Roman"/>
          <w:lang w:val="el-GR"/>
        </w:rPr>
        <w:t>Σε ποιο βαθμό μία</w:t>
      </w:r>
      <w:r w:rsidRPr="002D45F7">
        <w:rPr>
          <w:rFonts w:ascii="Times New Roman" w:hAnsi="Times New Roman"/>
          <w:lang w:val="el-GR"/>
        </w:rPr>
        <w:t xml:space="preserve"> </w:t>
      </w:r>
      <w:r>
        <w:rPr>
          <w:rFonts w:ascii="Times New Roman" w:hAnsi="Times New Roman"/>
          <w:lang w:val="el-GR"/>
        </w:rPr>
        <w:t>εξονυχιστική, “</w:t>
      </w:r>
      <w:r w:rsidRPr="002D45F7">
        <w:rPr>
          <w:rFonts w:ascii="Times New Roman" w:hAnsi="Times New Roman"/>
          <w:lang w:val="el-GR"/>
        </w:rPr>
        <w:t xml:space="preserve">νότα προς </w:t>
      </w:r>
      <w:r>
        <w:rPr>
          <w:rFonts w:ascii="Times New Roman" w:hAnsi="Times New Roman"/>
          <w:lang w:val="el-GR"/>
        </w:rPr>
        <w:t>νότα”</w:t>
      </w:r>
      <w:r w:rsidRPr="002D45F7">
        <w:rPr>
          <w:rFonts w:ascii="Times New Roman" w:hAnsi="Times New Roman"/>
          <w:lang w:val="el-GR"/>
        </w:rPr>
        <w:t xml:space="preserve"> </w:t>
      </w:r>
      <w:r w:rsidR="00E450BA">
        <w:rPr>
          <w:rFonts w:ascii="Times New Roman" w:hAnsi="Times New Roman"/>
          <w:lang w:val="el-GR"/>
        </w:rPr>
        <w:t xml:space="preserve">λεπτομερής </w:t>
      </w:r>
      <w:r>
        <w:rPr>
          <w:rFonts w:ascii="Times New Roman" w:hAnsi="Times New Roman"/>
          <w:lang w:val="el-GR"/>
        </w:rPr>
        <w:t xml:space="preserve">ανάλυση </w:t>
      </w:r>
      <w:r w:rsidR="004D2DCF" w:rsidRPr="002D45F7">
        <w:rPr>
          <w:rFonts w:ascii="Times New Roman" w:hAnsi="Times New Roman"/>
          <w:lang w:val="el-GR"/>
        </w:rPr>
        <w:t>θα μπορούσε να οδηγήσει τους ακροατές που θα έκαναν τον κόπο να τη μελετήσουν σε μία βαθύτερη, πλουσιότερη και ουσιαστικότερη ακουστική εμπειρία ή, ακόμα περισσότερο, τους εκτελεστές σε μία πιο ε</w:t>
      </w:r>
      <w:r>
        <w:rPr>
          <w:rFonts w:ascii="Times New Roman" w:hAnsi="Times New Roman"/>
          <w:lang w:val="el-GR"/>
        </w:rPr>
        <w:t>κλεπτυσμένη, αναβαθμισμένη και “ζωντανή”</w:t>
      </w:r>
      <w:r w:rsidR="004D2DCF" w:rsidRPr="002D45F7">
        <w:rPr>
          <w:rFonts w:ascii="Times New Roman" w:hAnsi="Times New Roman"/>
          <w:lang w:val="el-GR"/>
        </w:rPr>
        <w:t xml:space="preserve"> εκτέλεση του έργου; Το </w:t>
      </w:r>
      <w:r>
        <w:rPr>
          <w:rFonts w:ascii="Times New Roman" w:hAnsi="Times New Roman"/>
          <w:lang w:val="el-GR"/>
        </w:rPr>
        <w:t>ερώτημα οδηγεί κατ’ ευθείαν “στην καρδιά”</w:t>
      </w:r>
      <w:r w:rsidR="004D2DCF" w:rsidRPr="002D45F7">
        <w:rPr>
          <w:rFonts w:ascii="Times New Roman" w:hAnsi="Times New Roman"/>
          <w:lang w:val="el-GR"/>
        </w:rPr>
        <w:t xml:space="preserve"> του ζητήματος αυτής της ίδιας της υποδοχής, της αποδοχής, αν όχι και της αναγκαιότητας της </w:t>
      </w:r>
      <w:r w:rsidR="00535045">
        <w:rPr>
          <w:rFonts w:ascii="Times New Roman" w:hAnsi="Times New Roman"/>
          <w:lang w:val="el-GR"/>
        </w:rPr>
        <w:t xml:space="preserve">μουσικής </w:t>
      </w:r>
      <w:r w:rsidR="004D2DCF" w:rsidRPr="002D45F7">
        <w:rPr>
          <w:rFonts w:ascii="Times New Roman" w:hAnsi="Times New Roman"/>
          <w:lang w:val="el-GR"/>
        </w:rPr>
        <w:t>ανάλυσης ─κάθε ανάλυσης.</w:t>
      </w:r>
    </w:p>
    <w:p w:rsidR="004D2DCF" w:rsidRPr="002D45F7" w:rsidRDefault="004D2DCF" w:rsidP="004D2DCF">
      <w:pPr>
        <w:spacing w:line="276" w:lineRule="auto"/>
        <w:ind w:firstLine="720"/>
        <w:rPr>
          <w:rFonts w:ascii="Times New Roman" w:hAnsi="Times New Roman"/>
          <w:lang w:val="el-GR"/>
        </w:rPr>
      </w:pPr>
      <w:r w:rsidRPr="002D45F7">
        <w:rPr>
          <w:rFonts w:ascii="Times New Roman" w:hAnsi="Times New Roman"/>
          <w:lang w:val="el-GR"/>
        </w:rPr>
        <w:t>«Από όλες τις τέχνες η μουσική χρησιμοποιεί το πιο ανεπτυγμένο, από τεχνική άποψη, λεξιλόγιο. Αυτή η κατάσταση πραγμάτων δίνει στους θεωρητικούς της μουσικής τη δυνατότητα να μιλούν και να γράφουν για τη μουσική με αξιοζήλευτη ακρίβεια όμως, ταυτόχρονα, μας αποξενώνει … Όσοι δεν είναι μουσικοί, αλλά ακόμα και οι μουσικοί που δεν έχουν κλίση προς την ανάλυση, δύσκολα μας καταλαβαίνουν».</w:t>
      </w:r>
      <w:r w:rsidRPr="002D45F7">
        <w:rPr>
          <w:rStyle w:val="a4"/>
          <w:rFonts w:ascii="Times New Roman" w:hAnsi="Times New Roman"/>
        </w:rPr>
        <w:footnoteReference w:id="1"/>
      </w:r>
      <w:r w:rsidRPr="002D45F7">
        <w:rPr>
          <w:rFonts w:ascii="Times New Roman" w:hAnsi="Times New Roman"/>
          <w:lang w:val="el-GR"/>
        </w:rPr>
        <w:t xml:space="preserve"> </w:t>
      </w:r>
    </w:p>
    <w:p w:rsidR="004D2DCF" w:rsidRPr="002D45F7" w:rsidRDefault="00535045" w:rsidP="004D2DCF">
      <w:pPr>
        <w:spacing w:line="276" w:lineRule="auto"/>
        <w:rPr>
          <w:rFonts w:ascii="Times New Roman" w:hAnsi="Times New Roman"/>
          <w:lang w:val="el-GR"/>
        </w:rPr>
      </w:pPr>
      <w:r>
        <w:rPr>
          <w:rFonts w:ascii="Times New Roman" w:hAnsi="Times New Roman"/>
          <w:lang w:val="el-GR"/>
        </w:rPr>
        <w:tab/>
        <w:t>Αυτά έχει υποστηρίξει</w:t>
      </w:r>
      <w:r w:rsidR="004D2DCF" w:rsidRPr="002D45F7">
        <w:rPr>
          <w:rFonts w:ascii="Times New Roman" w:hAnsi="Times New Roman"/>
          <w:lang w:val="el-GR"/>
        </w:rPr>
        <w:t xml:space="preserve"> ο </w:t>
      </w:r>
      <w:r w:rsidR="004D2DCF" w:rsidRPr="002D45F7">
        <w:rPr>
          <w:rFonts w:ascii="Times New Roman" w:hAnsi="Times New Roman"/>
        </w:rPr>
        <w:t>Fred</w:t>
      </w:r>
      <w:r w:rsidR="004D2DCF" w:rsidRPr="002D45F7">
        <w:rPr>
          <w:rFonts w:ascii="Times New Roman" w:hAnsi="Times New Roman"/>
          <w:lang w:val="el-GR"/>
        </w:rPr>
        <w:t xml:space="preserve"> </w:t>
      </w:r>
      <w:r w:rsidR="004D2DCF" w:rsidRPr="002D45F7">
        <w:rPr>
          <w:rFonts w:ascii="Times New Roman" w:hAnsi="Times New Roman"/>
        </w:rPr>
        <w:t>Lerdahl</w:t>
      </w:r>
      <w:r w:rsidR="004D2DCF" w:rsidRPr="002D45F7">
        <w:rPr>
          <w:rFonts w:ascii="Times New Roman" w:hAnsi="Times New Roman"/>
          <w:lang w:val="el-GR"/>
        </w:rPr>
        <w:t xml:space="preserve"> όσον αφορά την υποδοχή και κατανόηση του θεωρητικού ή αναλυτικού λόγου τόσο από μη-μουσικούς όσο και, δυστυχώς, από πολλούς μουσικούς. Το πρόβλημα, ωστόσο, δεν εξαντλείται με το να α</w:t>
      </w:r>
      <w:r>
        <w:rPr>
          <w:rFonts w:ascii="Times New Roman" w:hAnsi="Times New Roman"/>
          <w:lang w:val="el-GR"/>
        </w:rPr>
        <w:t>ναφερθεί κανείς στο ζήτημα της “μη κατανόησης”</w:t>
      </w:r>
      <w:r w:rsidR="004D2DCF" w:rsidRPr="002D45F7">
        <w:rPr>
          <w:rFonts w:ascii="Times New Roman" w:hAnsi="Times New Roman"/>
          <w:lang w:val="el-GR"/>
        </w:rPr>
        <w:t xml:space="preserve"> </w:t>
      </w:r>
      <w:r w:rsidR="001D0003">
        <w:rPr>
          <w:rFonts w:ascii="Times New Roman" w:hAnsi="Times New Roman"/>
          <w:lang w:val="el-GR"/>
        </w:rPr>
        <w:t xml:space="preserve">των μουσικών διαδικασιών </w:t>
      </w:r>
      <w:r w:rsidR="004D2DCF" w:rsidRPr="002D45F7">
        <w:rPr>
          <w:rFonts w:ascii="Times New Roman" w:hAnsi="Times New Roman"/>
          <w:lang w:val="el-GR"/>
        </w:rPr>
        <w:t>και μόνον. Πάνω από τριάντ</w:t>
      </w:r>
      <w:r>
        <w:rPr>
          <w:rFonts w:ascii="Times New Roman" w:hAnsi="Times New Roman"/>
          <w:lang w:val="el-GR"/>
        </w:rPr>
        <w:t xml:space="preserve">α χρόνια πριν, ο </w:t>
      </w:r>
      <w:r w:rsidR="004D2DCF" w:rsidRPr="002D45F7">
        <w:rPr>
          <w:rFonts w:ascii="Times New Roman" w:hAnsi="Times New Roman"/>
          <w:lang w:val="el-GR"/>
        </w:rPr>
        <w:t>Αντόρνο άρχιζε την περίφημη ομιλία του για τη μουσική ανάλυση επισημαίνοντας ότι η γενική στάση απέναντι στην ανάλυση φθάνει, σχεδόν, στα όρια της απέχθειας:</w:t>
      </w:r>
    </w:p>
    <w:p w:rsidR="004D2DCF" w:rsidRPr="002D45F7" w:rsidRDefault="004D2DCF" w:rsidP="004D2DCF">
      <w:pPr>
        <w:spacing w:line="276" w:lineRule="auto"/>
        <w:ind w:firstLine="720"/>
        <w:rPr>
          <w:rFonts w:ascii="Times New Roman" w:hAnsi="Times New Roman"/>
          <w:lang w:val="el-GR"/>
        </w:rPr>
      </w:pPr>
      <w:r w:rsidRPr="002D45F7">
        <w:rPr>
          <w:rFonts w:ascii="Times New Roman" w:hAnsi="Times New Roman"/>
          <w:lang w:val="el-GR"/>
        </w:rPr>
        <w:t>«</w:t>
      </w:r>
      <w:r w:rsidRPr="002D45F7">
        <w:rPr>
          <w:rFonts w:ascii="Times New Roman" w:hAnsi="Times New Roman"/>
        </w:rPr>
        <w:t>O</w:t>
      </w:r>
      <w:r w:rsidR="00535045">
        <w:rPr>
          <w:rFonts w:ascii="Times New Roman" w:hAnsi="Times New Roman"/>
          <w:lang w:val="el-GR"/>
        </w:rPr>
        <w:t xml:space="preserve"> όρος “ανάλυση”</w:t>
      </w:r>
      <w:r w:rsidRPr="002D45F7">
        <w:rPr>
          <w:rFonts w:ascii="Times New Roman" w:hAnsi="Times New Roman"/>
          <w:lang w:val="el-GR"/>
        </w:rPr>
        <w:t xml:space="preserve"> εύκολα συνδέεται στη μουσική με την ιδέα του ο,τιδήποτε είναι νεκρό, στείρο και όσο το δυνατόν πιο απομακρυσμένο από το ζωντανό έργο τέχνης. Μπορεί κανείς άνετα να πει πως η συνολική βαθύτερη εντύπωση απέναντι στη μουσική ανάλυση </w:t>
      </w:r>
      <w:r w:rsidRPr="00535045">
        <w:rPr>
          <w:rFonts w:ascii="Times New Roman" w:hAnsi="Times New Roman"/>
          <w:i/>
          <w:lang w:val="el-GR"/>
        </w:rPr>
        <w:t>δεν είναι και τόσο φιλική</w:t>
      </w:r>
      <w:r w:rsidRPr="002D45F7">
        <w:rPr>
          <w:rFonts w:ascii="Times New Roman" w:hAnsi="Times New Roman"/>
          <w:lang w:val="el-GR"/>
        </w:rPr>
        <w:t xml:space="preserve">. Ο παραδοσιακός ανταγωνισμός των μουσικών απέναντι στο </w:t>
      </w:r>
      <w:r w:rsidR="00535045">
        <w:rPr>
          <w:rFonts w:ascii="Times New Roman" w:hAnsi="Times New Roman"/>
          <w:lang w:val="el-GR"/>
        </w:rPr>
        <w:t>σύνολο της λεγόμενης “νεκρής γνώσης”</w:t>
      </w:r>
      <w:r w:rsidRPr="002D45F7">
        <w:rPr>
          <w:rFonts w:ascii="Times New Roman" w:hAnsi="Times New Roman"/>
          <w:lang w:val="el-GR"/>
        </w:rPr>
        <w:t xml:space="preserve"> είναι κάτι που μας έρχεται από παλιά, και συνεχίζει να ασκεί την επίδρασή του με τον ίδιο τρόπο. Έρχεται κανείς καθημερινά αντιμέτωπος με αυτή την αντιπάθεια [προς την ανάλυση]…».</w:t>
      </w:r>
      <w:r w:rsidRPr="002D45F7">
        <w:rPr>
          <w:rStyle w:val="a4"/>
          <w:rFonts w:ascii="Times New Roman" w:hAnsi="Times New Roman"/>
        </w:rPr>
        <w:footnoteReference w:id="2"/>
      </w:r>
    </w:p>
    <w:p w:rsidR="00B613BA" w:rsidRPr="00535045" w:rsidRDefault="00535045" w:rsidP="004D2DCF">
      <w:pPr>
        <w:spacing w:line="276" w:lineRule="auto"/>
        <w:rPr>
          <w:rFonts w:ascii="Times New Roman" w:hAnsi="Times New Roman"/>
          <w:lang w:val="el-GR"/>
        </w:rPr>
      </w:pPr>
      <w:r>
        <w:rPr>
          <w:rFonts w:ascii="Times New Roman" w:hAnsi="Times New Roman"/>
          <w:color w:val="FF0000"/>
          <w:lang w:val="el-GR"/>
        </w:rPr>
        <w:lastRenderedPageBreak/>
        <w:tab/>
      </w:r>
      <w:r w:rsidR="00E450BA">
        <w:rPr>
          <w:rFonts w:ascii="Times New Roman" w:hAnsi="Times New Roman"/>
          <w:lang w:val="el-GR"/>
        </w:rPr>
        <w:t>Οι προηγούμενες αναφορές κάθε άλλο παρά</w:t>
      </w:r>
      <w:r w:rsidR="00BC6215">
        <w:rPr>
          <w:rFonts w:ascii="Times New Roman" w:hAnsi="Times New Roman"/>
          <w:lang w:val="el-GR"/>
        </w:rPr>
        <w:t xml:space="preserve"> </w:t>
      </w:r>
      <w:r>
        <w:rPr>
          <w:rFonts w:ascii="Times New Roman" w:hAnsi="Times New Roman"/>
          <w:lang w:val="el-GR"/>
        </w:rPr>
        <w:t>δίνουν απάντηση, βέβαια, στο αρχικό ερώτημα. Αντίθετα</w:t>
      </w:r>
      <w:r w:rsidR="00E450BA">
        <w:rPr>
          <w:rFonts w:ascii="Times New Roman" w:hAnsi="Times New Roman"/>
          <w:lang w:val="el-GR"/>
        </w:rPr>
        <w:t>, θα ήταν δυνατόν να προσθέσει κανείς</w:t>
      </w:r>
      <w:r>
        <w:rPr>
          <w:rFonts w:ascii="Times New Roman" w:hAnsi="Times New Roman"/>
          <w:lang w:val="el-GR"/>
        </w:rPr>
        <w:t xml:space="preserve"> και μία σειρά από άλλα </w:t>
      </w:r>
      <w:r w:rsidR="00D94511">
        <w:rPr>
          <w:rFonts w:ascii="Times New Roman" w:hAnsi="Times New Roman"/>
          <w:lang w:val="el-GR"/>
        </w:rPr>
        <w:t xml:space="preserve">συναφή </w:t>
      </w:r>
      <w:r>
        <w:rPr>
          <w:rFonts w:ascii="Times New Roman" w:hAnsi="Times New Roman"/>
          <w:lang w:val="el-GR"/>
        </w:rPr>
        <w:t xml:space="preserve">ερωτήματα, όπως: </w:t>
      </w:r>
    </w:p>
    <w:p w:rsidR="00B613BA" w:rsidRPr="002D45F7" w:rsidRDefault="00B613BA" w:rsidP="004D2DCF">
      <w:pPr>
        <w:spacing w:line="276" w:lineRule="auto"/>
        <w:rPr>
          <w:rFonts w:ascii="Times New Roman" w:hAnsi="Times New Roman"/>
          <w:b/>
          <w:lang w:val="el-GR"/>
        </w:rPr>
      </w:pPr>
    </w:p>
    <w:p w:rsidR="003C77B3" w:rsidRPr="002D45F7" w:rsidRDefault="00535045" w:rsidP="004D2DCF">
      <w:pPr>
        <w:spacing w:line="276" w:lineRule="auto"/>
        <w:rPr>
          <w:rFonts w:ascii="Times New Roman" w:hAnsi="Times New Roman"/>
          <w:lang w:val="el-GR"/>
        </w:rPr>
      </w:pPr>
      <w:r w:rsidRPr="00D94511">
        <w:rPr>
          <w:rFonts w:ascii="Times New Roman" w:hAnsi="Times New Roman"/>
          <w:b/>
          <w:color w:val="FF0000"/>
          <w:sz w:val="28"/>
          <w:szCs w:val="28"/>
          <w:lang w:val="el-GR"/>
        </w:rPr>
        <w:t>1</w:t>
      </w:r>
      <w:r w:rsidRPr="00735B5D">
        <w:rPr>
          <w:rFonts w:ascii="Times New Roman" w:hAnsi="Times New Roman"/>
          <w:b/>
          <w:lang w:val="el-GR"/>
        </w:rPr>
        <w:t>.</w:t>
      </w:r>
      <w:r>
        <w:rPr>
          <w:rFonts w:ascii="Times New Roman" w:hAnsi="Times New Roman"/>
          <w:lang w:val="el-GR"/>
        </w:rPr>
        <w:t xml:space="preserve"> Κ</w:t>
      </w:r>
      <w:r w:rsidR="003C77B3" w:rsidRPr="002D45F7">
        <w:rPr>
          <w:rFonts w:ascii="Times New Roman" w:hAnsi="Times New Roman"/>
          <w:lang w:val="el-GR"/>
        </w:rPr>
        <w:t xml:space="preserve">ατά πόσον οι ακροατές αναγνωρίζουν (ή, ακόμα, και ενδιαφέρονται για) τις παντός είδους τακτικές και στρατηγικές που χρησιμοποιούν οι συνθέτες για να οργανώσουν και να δώσουν μορφή στο υλικό τους; </w:t>
      </w:r>
    </w:p>
    <w:p w:rsidR="00535045" w:rsidRDefault="00535045" w:rsidP="004D2DCF">
      <w:pPr>
        <w:spacing w:line="276" w:lineRule="auto"/>
        <w:rPr>
          <w:rFonts w:ascii="Times New Roman" w:hAnsi="Times New Roman"/>
          <w:lang w:val="el-GR"/>
        </w:rPr>
      </w:pPr>
    </w:p>
    <w:p w:rsidR="003C77B3" w:rsidRPr="002D45F7" w:rsidRDefault="003C77B3" w:rsidP="004D2DCF">
      <w:pPr>
        <w:spacing w:line="276" w:lineRule="auto"/>
        <w:rPr>
          <w:rFonts w:ascii="Times New Roman" w:hAnsi="Times New Roman"/>
          <w:lang w:val="el-GR"/>
        </w:rPr>
      </w:pPr>
      <w:r w:rsidRPr="00735B5D">
        <w:rPr>
          <w:rFonts w:ascii="Times New Roman" w:hAnsi="Times New Roman"/>
          <w:b/>
          <w:lang w:val="el-GR"/>
        </w:rPr>
        <w:t xml:space="preserve"> </w:t>
      </w:r>
      <w:r w:rsidR="00535045" w:rsidRPr="00D94511">
        <w:rPr>
          <w:rFonts w:ascii="Times New Roman" w:hAnsi="Times New Roman"/>
          <w:b/>
          <w:color w:val="FF0000"/>
          <w:sz w:val="28"/>
          <w:szCs w:val="28"/>
          <w:lang w:val="el-GR"/>
        </w:rPr>
        <w:t>2</w:t>
      </w:r>
      <w:r w:rsidR="00535045" w:rsidRPr="00735B5D">
        <w:rPr>
          <w:rFonts w:ascii="Times New Roman" w:hAnsi="Times New Roman"/>
          <w:b/>
          <w:lang w:val="el-GR"/>
        </w:rPr>
        <w:t>.</w:t>
      </w:r>
      <w:r w:rsidR="00535045">
        <w:rPr>
          <w:rFonts w:ascii="Times New Roman" w:hAnsi="Times New Roman"/>
          <w:lang w:val="el-GR"/>
        </w:rPr>
        <w:t xml:space="preserve"> </w:t>
      </w:r>
      <w:r w:rsidRPr="002D45F7">
        <w:rPr>
          <w:rFonts w:ascii="Times New Roman" w:hAnsi="Times New Roman"/>
          <w:lang w:val="el-GR"/>
        </w:rPr>
        <w:t>Σε</w:t>
      </w:r>
      <w:r w:rsidR="00A03001">
        <w:rPr>
          <w:rFonts w:ascii="Times New Roman" w:hAnsi="Times New Roman"/>
          <w:lang w:val="el-GR"/>
        </w:rPr>
        <w:t xml:space="preserve"> ποιό βαθμό η χρήση των όποιων “κατασκευαστικών </w:t>
      </w:r>
      <w:r w:rsidR="00E450BA">
        <w:rPr>
          <w:rFonts w:ascii="Times New Roman" w:hAnsi="Times New Roman"/>
          <w:lang w:val="el-GR"/>
        </w:rPr>
        <w:t xml:space="preserve">τεχνικών </w:t>
      </w:r>
      <w:r w:rsidR="00A03001">
        <w:rPr>
          <w:rFonts w:ascii="Times New Roman" w:hAnsi="Times New Roman"/>
          <w:lang w:val="el-GR"/>
        </w:rPr>
        <w:t>λεπτομερειών”</w:t>
      </w:r>
      <w:r w:rsidRPr="002D45F7">
        <w:rPr>
          <w:rFonts w:ascii="Times New Roman" w:hAnsi="Times New Roman"/>
          <w:lang w:val="el-GR"/>
        </w:rPr>
        <w:t xml:space="preserve"> </w:t>
      </w:r>
      <w:r w:rsidR="00E450BA">
        <w:rPr>
          <w:rFonts w:ascii="Times New Roman" w:hAnsi="Times New Roman"/>
          <w:lang w:val="el-GR"/>
        </w:rPr>
        <w:t xml:space="preserve">από την πλευρά ενός δημιουργού </w:t>
      </w:r>
      <w:r w:rsidRPr="002D45F7">
        <w:rPr>
          <w:rFonts w:ascii="Times New Roman" w:hAnsi="Times New Roman"/>
          <w:lang w:val="el-GR"/>
        </w:rPr>
        <w:t>(και, γενικότερα, η όλη οργάνωση, το γενικό πλάνο που ακολουθεί</w:t>
      </w:r>
      <w:r w:rsidR="001D0003">
        <w:rPr>
          <w:rFonts w:ascii="Times New Roman" w:hAnsi="Times New Roman"/>
          <w:lang w:val="el-GR"/>
        </w:rPr>
        <w:t>, συνειδητά ή υποσυνείδητα,</w:t>
      </w:r>
      <w:r w:rsidR="00E450BA">
        <w:rPr>
          <w:rFonts w:ascii="Times New Roman" w:hAnsi="Times New Roman"/>
          <w:lang w:val="el-GR"/>
        </w:rPr>
        <w:t xml:space="preserve"> ένας συνθέτης) επηρεάζει</w:t>
      </w:r>
      <w:r w:rsidR="000A1E07" w:rsidRPr="000A1E07">
        <w:rPr>
          <w:rFonts w:ascii="Times New Roman" w:hAnsi="Times New Roman"/>
          <w:lang w:val="el-GR"/>
        </w:rPr>
        <w:t xml:space="preserve">, </w:t>
      </w:r>
      <w:r w:rsidR="000A1E07">
        <w:rPr>
          <w:rFonts w:ascii="Times New Roman" w:hAnsi="Times New Roman"/>
          <w:lang w:val="el-GR"/>
        </w:rPr>
        <w:t xml:space="preserve">κατευθύνει και διαμορφώνει </w:t>
      </w:r>
      <w:r w:rsidRPr="002D45F7">
        <w:rPr>
          <w:rFonts w:ascii="Times New Roman" w:hAnsi="Times New Roman"/>
          <w:lang w:val="el-GR"/>
        </w:rPr>
        <w:t>τον τρόπο με τον οποίο αντιλαμβανόμαστε ένα μουσικό έργο; και</w:t>
      </w:r>
    </w:p>
    <w:p w:rsidR="00535045" w:rsidRDefault="00535045" w:rsidP="004D2DCF">
      <w:pPr>
        <w:spacing w:line="276" w:lineRule="auto"/>
        <w:rPr>
          <w:rFonts w:ascii="Times New Roman" w:hAnsi="Times New Roman"/>
          <w:lang w:val="el-GR"/>
        </w:rPr>
      </w:pPr>
    </w:p>
    <w:p w:rsidR="003C77B3" w:rsidRPr="002D45F7" w:rsidRDefault="00535045" w:rsidP="004D2DCF">
      <w:pPr>
        <w:spacing w:line="276" w:lineRule="auto"/>
        <w:rPr>
          <w:rFonts w:ascii="Times New Roman" w:hAnsi="Times New Roman"/>
          <w:lang w:val="el-GR"/>
        </w:rPr>
      </w:pPr>
      <w:r w:rsidRPr="00D94511">
        <w:rPr>
          <w:rFonts w:ascii="Times New Roman" w:hAnsi="Times New Roman"/>
          <w:b/>
          <w:color w:val="FF0000"/>
          <w:sz w:val="28"/>
          <w:szCs w:val="28"/>
          <w:lang w:val="el-GR"/>
        </w:rPr>
        <w:t>3</w:t>
      </w:r>
      <w:r w:rsidRPr="00735B5D">
        <w:rPr>
          <w:rFonts w:ascii="Times New Roman" w:hAnsi="Times New Roman"/>
          <w:b/>
          <w:lang w:val="el-GR"/>
        </w:rPr>
        <w:t>.</w:t>
      </w:r>
      <w:r w:rsidR="00D94511">
        <w:rPr>
          <w:rFonts w:ascii="Times New Roman" w:hAnsi="Times New Roman"/>
          <w:lang w:val="el-GR"/>
        </w:rPr>
        <w:t xml:space="preserve"> Εάν αποφασίσει να μπει κανείς στον κόπο να εντοπίσει και να</w:t>
      </w:r>
      <w:r w:rsidR="003C77B3" w:rsidRPr="002D45F7">
        <w:rPr>
          <w:rFonts w:ascii="Times New Roman" w:hAnsi="Times New Roman"/>
          <w:lang w:val="el-GR"/>
        </w:rPr>
        <w:t xml:space="preserve"> κατανοήσει </w:t>
      </w:r>
      <w:r w:rsidR="003C77B3" w:rsidRPr="002D45F7">
        <w:rPr>
          <w:rFonts w:ascii="Times New Roman" w:hAnsi="Times New Roman"/>
          <w:i/>
          <w:lang w:val="el-GR"/>
        </w:rPr>
        <w:t>εκ των υστέρων</w:t>
      </w:r>
      <w:r w:rsidR="003C77B3" w:rsidRPr="002D45F7">
        <w:rPr>
          <w:rFonts w:ascii="Times New Roman" w:hAnsi="Times New Roman"/>
          <w:lang w:val="el-GR"/>
        </w:rPr>
        <w:t xml:space="preserve"> </w:t>
      </w:r>
      <w:r w:rsidR="00D94511">
        <w:rPr>
          <w:rFonts w:ascii="Times New Roman" w:hAnsi="Times New Roman"/>
          <w:lang w:val="el-GR"/>
        </w:rPr>
        <w:t xml:space="preserve">(μέσω της λεπτομερούς εξέτασης ενός έργου) </w:t>
      </w:r>
      <w:r w:rsidR="003C77B3" w:rsidRPr="002D45F7">
        <w:rPr>
          <w:rFonts w:ascii="Times New Roman" w:hAnsi="Times New Roman"/>
          <w:lang w:val="el-GR"/>
        </w:rPr>
        <w:t xml:space="preserve">τη χρήση των όποιων κατασκευαστικών </w:t>
      </w:r>
      <w:r w:rsidR="00735B5D">
        <w:rPr>
          <w:rFonts w:ascii="Times New Roman" w:hAnsi="Times New Roman"/>
          <w:lang w:val="el-GR"/>
        </w:rPr>
        <w:t>“</w:t>
      </w:r>
      <w:r w:rsidR="003C77B3" w:rsidRPr="002D45F7">
        <w:rPr>
          <w:rFonts w:ascii="Times New Roman" w:hAnsi="Times New Roman"/>
          <w:lang w:val="el-GR"/>
        </w:rPr>
        <w:t>μηχανισμών</w:t>
      </w:r>
      <w:r w:rsidR="00735B5D">
        <w:rPr>
          <w:rFonts w:ascii="Times New Roman" w:hAnsi="Times New Roman"/>
          <w:lang w:val="el-GR"/>
        </w:rPr>
        <w:t>”</w:t>
      </w:r>
      <w:r w:rsidR="00D94511">
        <w:rPr>
          <w:rFonts w:ascii="Times New Roman" w:hAnsi="Times New Roman"/>
          <w:lang w:val="el-GR"/>
        </w:rPr>
        <w:t xml:space="preserve"> που μπορεί να έχει χρησιμοποιήσει ένας δημιουργός κατά τη φάση της δημιουργικής διαδικασίας, είναι δυνατόν</w:t>
      </w:r>
      <w:r w:rsidR="003C77B3" w:rsidRPr="002D45F7">
        <w:rPr>
          <w:rFonts w:ascii="Times New Roman" w:hAnsi="Times New Roman"/>
          <w:lang w:val="el-GR"/>
        </w:rPr>
        <w:t xml:space="preserve"> να οδηγηθεί σε μία </w:t>
      </w:r>
      <w:r w:rsidR="003C77B3" w:rsidRPr="00735B5D">
        <w:rPr>
          <w:rFonts w:ascii="Times New Roman" w:hAnsi="Times New Roman"/>
          <w:u w:val="single"/>
          <w:lang w:val="el-GR"/>
        </w:rPr>
        <w:t>πλουσιότερη, βαθύτερη και ουσι</w:t>
      </w:r>
      <w:r w:rsidR="00A03001" w:rsidRPr="00735B5D">
        <w:rPr>
          <w:rFonts w:ascii="Times New Roman" w:hAnsi="Times New Roman"/>
          <w:u w:val="single"/>
          <w:lang w:val="el-GR"/>
        </w:rPr>
        <w:t>αστικότερη ακουστική εμπειρία</w:t>
      </w:r>
      <w:r w:rsidR="00A03001">
        <w:rPr>
          <w:rFonts w:ascii="Times New Roman" w:hAnsi="Times New Roman"/>
          <w:lang w:val="el-GR"/>
        </w:rPr>
        <w:t>; Με άλλα</w:t>
      </w:r>
      <w:r w:rsidR="003C77B3" w:rsidRPr="002D45F7">
        <w:rPr>
          <w:rFonts w:ascii="Times New Roman" w:hAnsi="Times New Roman"/>
          <w:lang w:val="el-GR"/>
        </w:rPr>
        <w:t xml:space="preserve"> λόγια, υπάρχουν διαφορ</w:t>
      </w:r>
      <w:r w:rsidR="00A03001">
        <w:rPr>
          <w:rFonts w:ascii="Times New Roman" w:hAnsi="Times New Roman"/>
          <w:lang w:val="el-GR"/>
        </w:rPr>
        <w:t xml:space="preserve">ετικά και διακριτά μεταξύ τους “επίπεδα ακροαματικής αντίληψης” ─ένα αρχικό επίπεδο αντίληψης ενός έργου που αντιστοιχεί στην εμπειρία της πρώτης ακρόασης και, </w:t>
      </w:r>
      <w:r w:rsidR="00A03001" w:rsidRPr="00735B5D">
        <w:rPr>
          <w:rFonts w:ascii="Times New Roman" w:hAnsi="Times New Roman"/>
          <w:i/>
          <w:lang w:val="el-GR"/>
        </w:rPr>
        <w:t>μετά</w:t>
      </w:r>
      <w:r w:rsidR="00A03001">
        <w:rPr>
          <w:rFonts w:ascii="Times New Roman" w:hAnsi="Times New Roman"/>
          <w:lang w:val="el-GR"/>
        </w:rPr>
        <w:t xml:space="preserve">, </w:t>
      </w:r>
      <w:r w:rsidR="00735B5D">
        <w:rPr>
          <w:rFonts w:ascii="Times New Roman" w:hAnsi="Times New Roman"/>
          <w:lang w:val="el-GR"/>
        </w:rPr>
        <w:t>συνεχόμενα, όλο και πιο αναβαθμισμένα επίπε</w:t>
      </w:r>
      <w:r w:rsidR="00D94511">
        <w:rPr>
          <w:rFonts w:ascii="Times New Roman" w:hAnsi="Times New Roman"/>
          <w:lang w:val="el-GR"/>
        </w:rPr>
        <w:t>δα αντίληψης που προκύπτουν μέσα</w:t>
      </w:r>
      <w:r w:rsidR="00735B5D">
        <w:rPr>
          <w:rFonts w:ascii="Times New Roman" w:hAnsi="Times New Roman"/>
          <w:lang w:val="el-GR"/>
        </w:rPr>
        <w:t xml:space="preserve"> από διαδοχικές και όλο και πιο “εις βάθος” αναλύσεις </w:t>
      </w:r>
      <w:r w:rsidR="00F23997">
        <w:rPr>
          <w:rFonts w:ascii="Times New Roman" w:hAnsi="Times New Roman"/>
          <w:lang w:val="el-GR"/>
        </w:rPr>
        <w:t xml:space="preserve">(και επόμενες ακροάσεις) </w:t>
      </w:r>
      <w:r w:rsidR="00735B5D">
        <w:rPr>
          <w:rFonts w:ascii="Times New Roman" w:hAnsi="Times New Roman"/>
          <w:lang w:val="el-GR"/>
        </w:rPr>
        <w:t>του έργου</w:t>
      </w:r>
      <w:r w:rsidR="003C77B3" w:rsidRPr="002D45F7">
        <w:rPr>
          <w:rFonts w:ascii="Times New Roman" w:hAnsi="Times New Roman"/>
          <w:lang w:val="el-GR"/>
        </w:rPr>
        <w:t xml:space="preserve">; </w:t>
      </w:r>
    </w:p>
    <w:p w:rsidR="00A03001" w:rsidRDefault="003C77B3" w:rsidP="004D2DCF">
      <w:pPr>
        <w:spacing w:line="276" w:lineRule="auto"/>
        <w:rPr>
          <w:rFonts w:ascii="Times New Roman" w:hAnsi="Times New Roman"/>
          <w:lang w:val="el-GR"/>
        </w:rPr>
      </w:pPr>
      <w:r w:rsidRPr="002D45F7">
        <w:rPr>
          <w:rFonts w:ascii="Times New Roman" w:hAnsi="Times New Roman"/>
          <w:lang w:val="el-GR"/>
        </w:rPr>
        <w:tab/>
      </w:r>
    </w:p>
    <w:p w:rsidR="00735B5D" w:rsidRDefault="00735B5D" w:rsidP="00A03001">
      <w:pPr>
        <w:spacing w:line="276" w:lineRule="auto"/>
        <w:ind w:firstLine="720"/>
        <w:rPr>
          <w:rFonts w:ascii="Times New Roman" w:hAnsi="Times New Roman"/>
          <w:lang w:val="el-GR"/>
        </w:rPr>
      </w:pPr>
    </w:p>
    <w:p w:rsidR="00D94511" w:rsidRPr="000A1E07" w:rsidRDefault="00735B5D" w:rsidP="00A03001">
      <w:pPr>
        <w:spacing w:line="276" w:lineRule="auto"/>
        <w:ind w:firstLine="720"/>
        <w:rPr>
          <w:rFonts w:ascii="Times New Roman" w:hAnsi="Times New Roman"/>
          <w:lang w:val="el-GR"/>
        </w:rPr>
      </w:pPr>
      <w:r>
        <w:rPr>
          <w:rFonts w:ascii="Times New Roman" w:hAnsi="Times New Roman"/>
          <w:lang w:val="el-GR"/>
        </w:rPr>
        <w:t>Kατ’ αρχάς</w:t>
      </w:r>
      <w:r w:rsidR="003C77B3" w:rsidRPr="002D45F7">
        <w:rPr>
          <w:rFonts w:ascii="Times New Roman" w:hAnsi="Times New Roman"/>
          <w:lang w:val="el-GR"/>
        </w:rPr>
        <w:t>, μιλώντας σε ένα πολύ γενικό επίπεδο, θα μπορούσαμε να θεωρήσουμε ότι οι ακροατές που ακούνε έργα τονικής μουσικής βιώνουν μία, εν πολλοίς, γραμμική κίνηση πο</w:t>
      </w:r>
      <w:r>
        <w:rPr>
          <w:rFonts w:ascii="Times New Roman" w:hAnsi="Times New Roman"/>
          <w:lang w:val="el-GR"/>
        </w:rPr>
        <w:t>υ κατευθύνεται προς ένα στόχο. Ο</w:t>
      </w:r>
      <w:r w:rsidR="003C77B3" w:rsidRPr="002D45F7">
        <w:rPr>
          <w:rFonts w:ascii="Times New Roman" w:hAnsi="Times New Roman"/>
          <w:lang w:val="el-GR"/>
        </w:rPr>
        <w:t>ι εκπαιδευμένοι ακροατές έχουν επίσης τη δυνατότητα να αντιλαμβάνονται ένα τονικό έργο επί τη βάσει των συγκεκριμένων μουσικών μορφών του 18ου κ</w:t>
      </w:r>
      <w:r>
        <w:rPr>
          <w:rFonts w:ascii="Times New Roman" w:hAnsi="Times New Roman"/>
          <w:lang w:val="el-GR"/>
        </w:rPr>
        <w:t>αι 19ου αιώνα (όπως, π.χ., μορφή</w:t>
      </w:r>
      <w:r w:rsidR="003C77B3" w:rsidRPr="002D45F7">
        <w:rPr>
          <w:rFonts w:ascii="Times New Roman" w:hAnsi="Times New Roman"/>
          <w:lang w:val="el-GR"/>
        </w:rPr>
        <w:t xml:space="preserve"> σονάτας, μορφή του </w:t>
      </w:r>
      <w:r w:rsidR="00D94511">
        <w:rPr>
          <w:rFonts w:ascii="Times New Roman" w:hAnsi="Times New Roman"/>
          <w:lang w:val="el-GR"/>
        </w:rPr>
        <w:t>lied, rondo, κ.λπ.). Πιο συγκεκριμένα</w:t>
      </w:r>
      <w:r w:rsidR="003C77B3" w:rsidRPr="002D45F7">
        <w:rPr>
          <w:rFonts w:ascii="Times New Roman" w:hAnsi="Times New Roman"/>
          <w:lang w:val="el-GR"/>
        </w:rPr>
        <w:t>, οι εκπαιδευμένοι ακροατές μπορούν να παρακολουθή</w:t>
      </w:r>
      <w:r>
        <w:rPr>
          <w:rFonts w:ascii="Times New Roman" w:hAnsi="Times New Roman"/>
          <w:lang w:val="el-GR"/>
        </w:rPr>
        <w:t>σουν το γενικό πλάνο μίας μορφής</w:t>
      </w:r>
      <w:r w:rsidR="003C77B3" w:rsidRPr="002D45F7">
        <w:rPr>
          <w:rFonts w:ascii="Times New Roman" w:hAnsi="Times New Roman"/>
          <w:lang w:val="el-GR"/>
        </w:rPr>
        <w:t xml:space="preserve"> σονάτας ακόμα και κατά την πρώτη ακρόαση, διακρίνοντας τις διαφορετικές θεματικές ομάδες και ακούγοντας την μετατροπία προς τ</w:t>
      </w:r>
      <w:r w:rsidR="00D94511">
        <w:rPr>
          <w:rFonts w:ascii="Times New Roman" w:hAnsi="Times New Roman"/>
          <w:lang w:val="el-GR"/>
        </w:rPr>
        <w:t>η δεσπόζουσα (ή την μέση) στην Έ</w:t>
      </w:r>
      <w:r w:rsidR="003C77B3" w:rsidRPr="002D45F7">
        <w:rPr>
          <w:rFonts w:ascii="Times New Roman" w:hAnsi="Times New Roman"/>
          <w:lang w:val="el-GR"/>
        </w:rPr>
        <w:t xml:space="preserve">κθεση, την επεξεργασία των </w:t>
      </w:r>
      <w:r w:rsidR="00D94511">
        <w:rPr>
          <w:rFonts w:ascii="Times New Roman" w:hAnsi="Times New Roman"/>
          <w:lang w:val="el-GR"/>
        </w:rPr>
        <w:t>θεμάτων και των μοτίβων στην Α</w:t>
      </w:r>
      <w:r w:rsidR="003C77B3" w:rsidRPr="002D45F7">
        <w:rPr>
          <w:rFonts w:ascii="Times New Roman" w:hAnsi="Times New Roman"/>
          <w:lang w:val="el-GR"/>
        </w:rPr>
        <w:t xml:space="preserve">νάπτυξη, τη λύση </w:t>
      </w:r>
      <w:r w:rsidR="00D94511">
        <w:rPr>
          <w:rFonts w:ascii="Times New Roman" w:hAnsi="Times New Roman"/>
          <w:lang w:val="el-GR"/>
        </w:rPr>
        <w:t>της συσσωρευμένης έντασης στην Ε</w:t>
      </w:r>
      <w:r w:rsidR="003C77B3" w:rsidRPr="002D45F7">
        <w:rPr>
          <w:rFonts w:ascii="Times New Roman" w:hAnsi="Times New Roman"/>
          <w:lang w:val="el-GR"/>
        </w:rPr>
        <w:t xml:space="preserve">πανέκθεση </w:t>
      </w:r>
      <w:r w:rsidR="00D94511">
        <w:rPr>
          <w:rFonts w:ascii="Times New Roman" w:hAnsi="Times New Roman"/>
          <w:lang w:val="el-GR"/>
        </w:rPr>
        <w:t xml:space="preserve">(ή και στην </w:t>
      </w:r>
      <w:r w:rsidR="00D94511">
        <w:rPr>
          <w:rFonts w:ascii="Times New Roman" w:hAnsi="Times New Roman"/>
        </w:rPr>
        <w:t>Coda</w:t>
      </w:r>
      <w:r w:rsidR="00D94511" w:rsidRPr="00D94511">
        <w:rPr>
          <w:rFonts w:ascii="Times New Roman" w:hAnsi="Times New Roman"/>
          <w:lang w:val="el-GR"/>
        </w:rPr>
        <w:t xml:space="preserve">) </w:t>
      </w:r>
      <w:r w:rsidR="003C77B3" w:rsidRPr="002D45F7">
        <w:rPr>
          <w:rFonts w:ascii="Times New Roman" w:hAnsi="Times New Roman"/>
          <w:lang w:val="el-GR"/>
        </w:rPr>
        <w:t xml:space="preserve">όπου όλα τα θέματα </w:t>
      </w:r>
      <w:r w:rsidR="003E47FE" w:rsidRPr="002D45F7">
        <w:rPr>
          <w:rFonts w:ascii="Times New Roman" w:hAnsi="Times New Roman"/>
          <w:lang w:val="el-GR"/>
        </w:rPr>
        <w:t>ακούγονται στην τονική, κ.ο.κ. Ό</w:t>
      </w:r>
      <w:r w:rsidR="003C77B3" w:rsidRPr="002D45F7">
        <w:rPr>
          <w:rFonts w:ascii="Times New Roman" w:hAnsi="Times New Roman"/>
          <w:lang w:val="el-GR"/>
        </w:rPr>
        <w:t>πως ακριβώς συμβαίνει και όταν παρακολουθεί κανείς ένα αφήγημα, οι ακροατές προσλαμβάνουν μία διαδοχή από γεγονότα καθώς η μουσ</w:t>
      </w:r>
      <w:r>
        <w:rPr>
          <w:rFonts w:ascii="Times New Roman" w:hAnsi="Times New Roman"/>
          <w:lang w:val="el-GR"/>
        </w:rPr>
        <w:t xml:space="preserve">ική αναπτύσσεται στο χρόνο. </w:t>
      </w:r>
    </w:p>
    <w:p w:rsidR="003C77B3" w:rsidRPr="002D45F7" w:rsidRDefault="00735B5D" w:rsidP="00A03001">
      <w:pPr>
        <w:spacing w:line="276" w:lineRule="auto"/>
        <w:ind w:firstLine="720"/>
        <w:rPr>
          <w:rFonts w:ascii="Times New Roman" w:hAnsi="Times New Roman"/>
          <w:lang w:val="el-GR"/>
        </w:rPr>
      </w:pPr>
      <w:r>
        <w:rPr>
          <w:rFonts w:ascii="Times New Roman" w:hAnsi="Times New Roman"/>
          <w:lang w:val="el-GR"/>
        </w:rPr>
        <w:t>Παρ’</w:t>
      </w:r>
      <w:r w:rsidR="003C77B3" w:rsidRPr="002D45F7">
        <w:rPr>
          <w:rFonts w:ascii="Times New Roman" w:hAnsi="Times New Roman"/>
          <w:lang w:val="el-GR"/>
        </w:rPr>
        <w:t xml:space="preserve"> όλα αυτά, ακόμα και εκπαιδευμένοι ακροατές δεν είναι σε θέση να αντιληφθούν κατά την πρώτη ακρόαση δομικές σχέσεις και αναλογίες που είναι δυνατόν να υφίστανται συνδέοντας μη διαδοχικά μουσικά γεγονότα σε ένα μεγάλης διάρκειας και πνοής έργο. Πολλές φορές είναι αδύ</w:t>
      </w:r>
      <w:r>
        <w:rPr>
          <w:rFonts w:ascii="Times New Roman" w:hAnsi="Times New Roman"/>
          <w:lang w:val="el-GR"/>
        </w:rPr>
        <w:t>νατον να αντιληφθεί κανείς (να “ακούσει”</w:t>
      </w:r>
      <w:r w:rsidR="003C77B3" w:rsidRPr="002D45F7">
        <w:rPr>
          <w:rFonts w:ascii="Times New Roman" w:hAnsi="Times New Roman"/>
          <w:lang w:val="el-GR"/>
        </w:rPr>
        <w:t>, όπως συν</w:t>
      </w:r>
      <w:r>
        <w:rPr>
          <w:rFonts w:ascii="Times New Roman" w:hAnsi="Times New Roman"/>
          <w:lang w:val="el-GR"/>
        </w:rPr>
        <w:t>ηθίζουμε να λέμε ─</w:t>
      </w:r>
      <w:r w:rsidR="003C77B3" w:rsidRPr="002D45F7">
        <w:rPr>
          <w:rFonts w:ascii="Times New Roman" w:hAnsi="Times New Roman"/>
          <w:lang w:val="el-GR"/>
        </w:rPr>
        <w:t>ένας ιδιαίτερα παρεξηγημένος, ίσως και αδόκιμος όρος) τη δομική σημασία ενός μουσικού γεγονότος ακόμα και ύστερα από πολλές ακροάσεις ενός έργου.</w:t>
      </w:r>
      <w:r w:rsidR="003C77B3" w:rsidRPr="002D45F7">
        <w:rPr>
          <w:rStyle w:val="a4"/>
          <w:rFonts w:ascii="Times New Roman" w:hAnsi="Times New Roman"/>
          <w:lang w:val="el-GR"/>
        </w:rPr>
        <w:footnoteReference w:id="3"/>
      </w:r>
      <w:r w:rsidR="003E47FE" w:rsidRPr="002D45F7">
        <w:rPr>
          <w:rFonts w:ascii="Times New Roman" w:hAnsi="Times New Roman"/>
          <w:lang w:val="el-GR"/>
        </w:rPr>
        <w:t xml:space="preserve"> Μ</w:t>
      </w:r>
      <w:r w:rsidR="003C77B3" w:rsidRPr="002D45F7">
        <w:rPr>
          <w:rFonts w:ascii="Times New Roman" w:hAnsi="Times New Roman"/>
          <w:lang w:val="el-GR"/>
        </w:rPr>
        <w:t xml:space="preserve">ε άλλα λόγια, ένα μουσικό στοιχείο είναι δυνατόν να έχει δομική σημασία εξαιτίας της συγκεκριμένης θέσης του αλλά και των συνεπειών που μπορεί να έχει στη εξέλιξη ενός έργου, </w:t>
      </w:r>
      <w:r w:rsidR="003C77B3" w:rsidRPr="00BC6215">
        <w:rPr>
          <w:rFonts w:ascii="Times New Roman" w:hAnsi="Times New Roman"/>
          <w:i/>
          <w:u w:val="single"/>
          <w:lang w:val="el-GR"/>
        </w:rPr>
        <w:t>ανεξάρτητα</w:t>
      </w:r>
      <w:r w:rsidRPr="00BC6215">
        <w:rPr>
          <w:rFonts w:ascii="Times New Roman" w:hAnsi="Times New Roman"/>
          <w:u w:val="single"/>
          <w:lang w:val="el-GR"/>
        </w:rPr>
        <w:t xml:space="preserve"> από το αν “ακούμε”</w:t>
      </w:r>
      <w:r w:rsidR="003C77B3" w:rsidRPr="002D45F7">
        <w:rPr>
          <w:rFonts w:ascii="Times New Roman" w:hAnsi="Times New Roman"/>
          <w:lang w:val="el-GR"/>
        </w:rPr>
        <w:t xml:space="preserve"> (</w:t>
      </w:r>
      <w:r w:rsidR="003C77B3" w:rsidRPr="00BC6215">
        <w:rPr>
          <w:rFonts w:ascii="Times New Roman" w:hAnsi="Times New Roman"/>
          <w:lang w:val="el-GR"/>
        </w:rPr>
        <w:t>προτιμότεροι όροι θα ήταν: επισημαίνουμε, αναγνωρίζουμε, συνειδητοποιούμε</w:t>
      </w:r>
      <w:r w:rsidR="003C77B3" w:rsidRPr="002D45F7">
        <w:rPr>
          <w:rFonts w:ascii="Times New Roman" w:hAnsi="Times New Roman"/>
          <w:lang w:val="el-GR"/>
        </w:rPr>
        <w:t xml:space="preserve">) </w:t>
      </w:r>
      <w:r w:rsidR="003C77B3" w:rsidRPr="00BC6215">
        <w:rPr>
          <w:rFonts w:ascii="Times New Roman" w:hAnsi="Times New Roman"/>
          <w:u w:val="single"/>
          <w:lang w:val="el-GR"/>
        </w:rPr>
        <w:t>αυτή την ιδιότητά του ή όχι</w:t>
      </w:r>
      <w:r w:rsidR="003C77B3" w:rsidRPr="002D45F7">
        <w:rPr>
          <w:rFonts w:ascii="Times New Roman" w:hAnsi="Times New Roman"/>
          <w:lang w:val="el-GR"/>
        </w:rPr>
        <w:t>.</w:t>
      </w:r>
    </w:p>
    <w:p w:rsidR="009548CA" w:rsidRDefault="003C77B3" w:rsidP="000A01B2">
      <w:pPr>
        <w:spacing w:line="276" w:lineRule="auto"/>
        <w:rPr>
          <w:rFonts w:ascii="Times New Roman" w:hAnsi="Times New Roman"/>
          <w:lang w:val="el-GR"/>
        </w:rPr>
      </w:pPr>
      <w:r w:rsidRPr="002D45F7">
        <w:rPr>
          <w:rFonts w:ascii="Times New Roman" w:hAnsi="Times New Roman"/>
          <w:lang w:val="el-GR"/>
        </w:rPr>
        <w:tab/>
        <w:t xml:space="preserve">H απάντηση στο πρώτο από τα ερωτήματα που ετέθησαν είναι, λοιπόν, σαφώς αρνητική. H συντριπτική πλειοψηφία των ακροατών </w:t>
      </w:r>
      <w:r w:rsidRPr="002D45F7">
        <w:rPr>
          <w:rFonts w:ascii="Times New Roman" w:hAnsi="Times New Roman"/>
          <w:i/>
          <w:lang w:val="el-GR"/>
        </w:rPr>
        <w:t>δεν</w:t>
      </w:r>
      <w:r w:rsidRPr="002D45F7">
        <w:rPr>
          <w:rFonts w:ascii="Times New Roman" w:hAnsi="Times New Roman"/>
          <w:lang w:val="el-GR"/>
        </w:rPr>
        <w:t xml:space="preserve"> αναγνωρίζει (ή</w:t>
      </w:r>
      <w:r w:rsidR="009548CA">
        <w:rPr>
          <w:rFonts w:ascii="Times New Roman" w:hAnsi="Times New Roman"/>
          <w:lang w:val="el-GR"/>
        </w:rPr>
        <w:t xml:space="preserve">, ακόμα και, </w:t>
      </w:r>
      <w:r w:rsidR="009548CA" w:rsidRPr="00841420">
        <w:rPr>
          <w:rFonts w:ascii="Times New Roman" w:hAnsi="Times New Roman"/>
          <w:i/>
          <w:lang w:val="el-GR"/>
        </w:rPr>
        <w:t>δεν επιθυμεί</w:t>
      </w:r>
      <w:r w:rsidR="009548CA">
        <w:rPr>
          <w:rFonts w:ascii="Times New Roman" w:hAnsi="Times New Roman"/>
          <w:lang w:val="el-GR"/>
        </w:rPr>
        <w:t xml:space="preserve"> να </w:t>
      </w:r>
      <w:r w:rsidR="001C7ACC">
        <w:rPr>
          <w:rFonts w:ascii="Times New Roman" w:hAnsi="Times New Roman"/>
          <w:lang w:val="el-GR"/>
        </w:rPr>
        <w:t>γνωρίζ</w:t>
      </w:r>
      <w:r w:rsidRPr="002D45F7">
        <w:rPr>
          <w:rFonts w:ascii="Times New Roman" w:hAnsi="Times New Roman"/>
          <w:lang w:val="el-GR"/>
        </w:rPr>
        <w:t>ει) τους περισσότερους από τους κώδικες που χρησιμοποιεί ένας συνθέτης για να οργανώσει και να μορφοποιήσει το υλικό του.</w:t>
      </w:r>
      <w:r w:rsidRPr="002D45F7">
        <w:rPr>
          <w:rStyle w:val="a4"/>
          <w:rFonts w:ascii="Times New Roman" w:hAnsi="Times New Roman"/>
          <w:lang w:val="el-GR"/>
        </w:rPr>
        <w:footnoteReference w:id="4"/>
      </w:r>
      <w:r w:rsidR="009548CA">
        <w:rPr>
          <w:rFonts w:ascii="Times New Roman" w:hAnsi="Times New Roman"/>
          <w:lang w:val="el-GR"/>
        </w:rPr>
        <w:t xml:space="preserve"> Ό</w:t>
      </w:r>
      <w:r w:rsidRPr="002D45F7">
        <w:rPr>
          <w:rFonts w:ascii="Times New Roman" w:hAnsi="Times New Roman"/>
          <w:lang w:val="el-GR"/>
        </w:rPr>
        <w:t xml:space="preserve">ταν βιώνει κανείς μία εμπειρία (ακουστική ή άλλη), μπορεί να έχει μία γενική ιδέα όσον αφορά το περιεχόμενό της, δεν είναι όμως βέβαιο ότι είναι και σε θέση </w:t>
      </w:r>
      <w:r w:rsidRPr="009548CA">
        <w:rPr>
          <w:rFonts w:ascii="Times New Roman" w:hAnsi="Times New Roman"/>
          <w:u w:val="single"/>
          <w:lang w:val="el-GR"/>
        </w:rPr>
        <w:t xml:space="preserve">να κατανοήσει και να περιγράψει </w:t>
      </w:r>
      <w:r w:rsidR="001C7ACC">
        <w:rPr>
          <w:rFonts w:ascii="Times New Roman" w:hAnsi="Times New Roman"/>
          <w:u w:val="single"/>
          <w:lang w:val="el-GR"/>
        </w:rPr>
        <w:t xml:space="preserve">επακριβώς </w:t>
      </w:r>
      <w:r w:rsidRPr="009548CA">
        <w:rPr>
          <w:rFonts w:ascii="Times New Roman" w:hAnsi="Times New Roman"/>
          <w:u w:val="single"/>
          <w:lang w:val="el-GR"/>
        </w:rPr>
        <w:t>το χαρακτήρα της εμπειρίας του</w:t>
      </w:r>
      <w:r w:rsidR="008C5386" w:rsidRPr="008C5386">
        <w:rPr>
          <w:rFonts w:ascii="Times New Roman" w:hAnsi="Times New Roman"/>
          <w:lang w:val="el-GR"/>
        </w:rPr>
        <w:t xml:space="preserve"> ─</w:t>
      </w:r>
      <w:r w:rsidR="008C5386">
        <w:rPr>
          <w:rFonts w:ascii="Times New Roman" w:hAnsi="Times New Roman"/>
          <w:lang w:val="el-GR"/>
        </w:rPr>
        <w:t xml:space="preserve">ούτε είναι σε θέση, φυσικά, να κατανοήσει </w:t>
      </w:r>
      <w:r w:rsidR="008C5386" w:rsidRPr="008C5386">
        <w:rPr>
          <w:rFonts w:ascii="Times New Roman" w:hAnsi="Times New Roman"/>
          <w:i/>
          <w:lang w:val="el-GR"/>
        </w:rPr>
        <w:t>τι ακριβώς</w:t>
      </w:r>
      <w:r w:rsidR="008C5386">
        <w:rPr>
          <w:rFonts w:ascii="Times New Roman" w:hAnsi="Times New Roman"/>
          <w:lang w:val="el-GR"/>
        </w:rPr>
        <w:t xml:space="preserve"> τον οδήγησε στο να έχει αυτή την εμπειρία</w:t>
      </w:r>
      <w:r w:rsidR="00436495">
        <w:rPr>
          <w:rFonts w:ascii="Times New Roman" w:hAnsi="Times New Roman"/>
          <w:lang w:val="el-GR"/>
        </w:rPr>
        <w:t xml:space="preserve">. Όπως θα δούμε στη συνέχεια, </w:t>
      </w:r>
      <w:r w:rsidR="00436495" w:rsidRPr="002D45F7">
        <w:rPr>
          <w:rFonts w:ascii="Times New Roman" w:hAnsi="Times New Roman"/>
          <w:lang w:val="el-GR"/>
        </w:rPr>
        <w:t xml:space="preserve">όμως, </w:t>
      </w:r>
      <w:r w:rsidR="00436495">
        <w:rPr>
          <w:rFonts w:ascii="Times New Roman" w:hAnsi="Times New Roman"/>
          <w:lang w:val="el-GR"/>
        </w:rPr>
        <w:t>θα ήταν λάθος</w:t>
      </w:r>
      <w:r w:rsidRPr="002D45F7">
        <w:rPr>
          <w:rFonts w:ascii="Times New Roman" w:hAnsi="Times New Roman"/>
          <w:lang w:val="el-GR"/>
        </w:rPr>
        <w:t xml:space="preserve"> να θεωρήσουμε ότι επειδή δεν αναγνωρίζει κανείς τις συγκεκριμένες τεχνικές που χρησιμοποιεί ένας συνθέτης, </w:t>
      </w:r>
      <w:r w:rsidRPr="009548CA">
        <w:rPr>
          <w:rFonts w:ascii="Times New Roman" w:hAnsi="Times New Roman"/>
          <w:u w:val="single"/>
          <w:lang w:val="el-GR"/>
        </w:rPr>
        <w:t>η εφαρμογή αυτών των τεχνικών</w:t>
      </w:r>
      <w:r w:rsidRPr="002D45F7">
        <w:rPr>
          <w:rFonts w:ascii="Times New Roman" w:hAnsi="Times New Roman"/>
          <w:lang w:val="el-GR"/>
        </w:rPr>
        <w:t xml:space="preserve"> δεν </w:t>
      </w:r>
      <w:r w:rsidR="009548CA" w:rsidRPr="006D73D1">
        <w:rPr>
          <w:rFonts w:ascii="Times New Roman" w:hAnsi="Times New Roman"/>
          <w:u w:val="single"/>
          <w:lang w:val="el-GR"/>
        </w:rPr>
        <w:t>επηρεάζει</w:t>
      </w:r>
      <w:r w:rsidRPr="006D73D1">
        <w:rPr>
          <w:rFonts w:ascii="Times New Roman" w:hAnsi="Times New Roman"/>
          <w:u w:val="single"/>
          <w:lang w:val="el-GR"/>
        </w:rPr>
        <w:t xml:space="preserve"> </w:t>
      </w:r>
      <w:r w:rsidRPr="006D73D1">
        <w:rPr>
          <w:rFonts w:ascii="Times New Roman" w:hAnsi="Times New Roman"/>
          <w:i/>
          <w:u w:val="single"/>
          <w:lang w:val="el-GR"/>
        </w:rPr>
        <w:t>θεμελιωδώς</w:t>
      </w:r>
      <w:r w:rsidRPr="006D73D1">
        <w:rPr>
          <w:rFonts w:ascii="Times New Roman" w:hAnsi="Times New Roman"/>
          <w:u w:val="single"/>
          <w:lang w:val="el-GR"/>
        </w:rPr>
        <w:t xml:space="preserve"> την ακουστική εμπειρία</w:t>
      </w:r>
      <w:r w:rsidRPr="002D45F7">
        <w:rPr>
          <w:rFonts w:ascii="Times New Roman" w:hAnsi="Times New Roman"/>
          <w:lang w:val="el-GR"/>
        </w:rPr>
        <w:t xml:space="preserve">. </w:t>
      </w:r>
    </w:p>
    <w:p w:rsidR="00436495" w:rsidRDefault="003C77B3" w:rsidP="009548CA">
      <w:pPr>
        <w:spacing w:line="276" w:lineRule="auto"/>
        <w:ind w:firstLine="720"/>
        <w:rPr>
          <w:rFonts w:ascii="Times New Roman" w:hAnsi="Times New Roman"/>
          <w:lang w:val="el-GR"/>
        </w:rPr>
      </w:pPr>
      <w:r w:rsidRPr="002D45F7">
        <w:rPr>
          <w:rFonts w:ascii="Times New Roman" w:hAnsi="Times New Roman"/>
          <w:lang w:val="el-GR"/>
        </w:rPr>
        <w:t>O Mark DeBellis γράφει πως είναι δυνατόν να απο</w:t>
      </w:r>
      <w:r w:rsidR="009548CA">
        <w:rPr>
          <w:rFonts w:ascii="Times New Roman" w:hAnsi="Times New Roman"/>
          <w:lang w:val="el-GR"/>
        </w:rPr>
        <w:t>δειχθεί μέσω πειραμάτων ότι οι “φυσιολογικοί”</w:t>
      </w:r>
      <w:r w:rsidRPr="002D45F7">
        <w:rPr>
          <w:rFonts w:ascii="Times New Roman" w:hAnsi="Times New Roman"/>
          <w:lang w:val="el-GR"/>
        </w:rPr>
        <w:t xml:space="preserve"> (normal) ακροατές δεν ακούνε περίπλοκες και εκλεπτυσμένες συσχετίσεις</w:t>
      </w:r>
      <w:r w:rsidR="00955CE8" w:rsidRPr="002D45F7">
        <w:rPr>
          <w:rFonts w:ascii="Times New Roman" w:hAnsi="Times New Roman"/>
          <w:lang w:val="el-GR"/>
        </w:rPr>
        <w:t xml:space="preserve"> ανάμεσα στα μουσικά γεγονότα.</w:t>
      </w:r>
      <w:r w:rsidR="001C7ACC">
        <w:rPr>
          <w:rStyle w:val="a4"/>
          <w:rFonts w:ascii="Times New Roman" w:hAnsi="Times New Roman"/>
          <w:lang w:val="el-GR"/>
        </w:rPr>
        <w:footnoteReference w:id="5"/>
      </w:r>
      <w:r w:rsidR="00955CE8" w:rsidRPr="002D45F7">
        <w:rPr>
          <w:rFonts w:ascii="Times New Roman" w:hAnsi="Times New Roman"/>
          <w:lang w:val="el-GR"/>
        </w:rPr>
        <w:t xml:space="preserve"> </w:t>
      </w:r>
      <w:r w:rsidR="00955CE8" w:rsidRPr="002D45F7">
        <w:rPr>
          <w:rFonts w:ascii="Times New Roman" w:hAnsi="Times New Roman"/>
        </w:rPr>
        <w:t>K</w:t>
      </w:r>
      <w:r w:rsidR="009548CA">
        <w:rPr>
          <w:rFonts w:ascii="Times New Roman" w:hAnsi="Times New Roman"/>
          <w:lang w:val="el-GR"/>
        </w:rPr>
        <w:t>αι συνεχίζει: «</w:t>
      </w:r>
      <w:r w:rsidR="00955CE8" w:rsidRPr="002D45F7">
        <w:rPr>
          <w:rFonts w:ascii="Times New Roman" w:hAnsi="Times New Roman"/>
          <w:lang w:val="el-GR"/>
        </w:rPr>
        <w:t>Υ</w:t>
      </w:r>
      <w:r w:rsidRPr="002D45F7">
        <w:rPr>
          <w:rFonts w:ascii="Times New Roman" w:hAnsi="Times New Roman"/>
          <w:lang w:val="el-GR"/>
        </w:rPr>
        <w:t>πάρχει επίσης το παράδειγμα της</w:t>
      </w:r>
      <w:r w:rsidR="00955CE8" w:rsidRPr="002D45F7">
        <w:rPr>
          <w:rFonts w:ascii="Times New Roman" w:hAnsi="Times New Roman"/>
          <w:lang w:val="el-GR"/>
        </w:rPr>
        <w:t xml:space="preserve"> ανάλυσης της Χρυσής Τομής. Α</w:t>
      </w:r>
      <w:r w:rsidRPr="002D45F7">
        <w:rPr>
          <w:rFonts w:ascii="Times New Roman" w:hAnsi="Times New Roman"/>
          <w:lang w:val="el-GR"/>
        </w:rPr>
        <w:t>υτές οι αναλογίε</w:t>
      </w:r>
      <w:r w:rsidR="00955CE8" w:rsidRPr="002D45F7">
        <w:rPr>
          <w:rFonts w:ascii="Times New Roman" w:hAnsi="Times New Roman"/>
          <w:lang w:val="el-GR"/>
        </w:rPr>
        <w:t>ς χαρακτη</w:t>
      </w:r>
      <w:r w:rsidR="009548CA">
        <w:rPr>
          <w:rFonts w:ascii="Times New Roman" w:hAnsi="Times New Roman"/>
          <w:lang w:val="el-GR"/>
        </w:rPr>
        <w:t>ρίζουν τη μουσική του Μ</w:t>
      </w:r>
      <w:r w:rsidRPr="002D45F7">
        <w:rPr>
          <w:rFonts w:ascii="Times New Roman" w:hAnsi="Times New Roman"/>
          <w:lang w:val="el-GR"/>
        </w:rPr>
        <w:t>πάρτοκ, αλλά φαίνεται απίθανο ότι ένας ακροατής θα μπορούσε (ή θα έπρεπε) να ακούει</w:t>
      </w:r>
      <w:r w:rsidR="006D73D1">
        <w:rPr>
          <w:rFonts w:ascii="Times New Roman" w:hAnsi="Times New Roman"/>
          <w:lang w:val="el-GR"/>
        </w:rPr>
        <w:t xml:space="preserve"> ένα τμήμα του έργου σαν το 0,62</w:t>
      </w:r>
      <w:r w:rsidRPr="002D45F7">
        <w:rPr>
          <w:rFonts w:ascii="Times New Roman" w:hAnsi="Times New Roman"/>
          <w:lang w:val="el-GR"/>
        </w:rPr>
        <w:t xml:space="preserve"> ενός άλλου τμήματος</w:t>
      </w:r>
      <w:r w:rsidR="009548CA">
        <w:rPr>
          <w:rFonts w:ascii="Times New Roman" w:hAnsi="Times New Roman"/>
          <w:lang w:val="el-GR"/>
        </w:rPr>
        <w:t>».</w:t>
      </w:r>
      <w:r w:rsidRPr="002D45F7">
        <w:rPr>
          <w:rStyle w:val="a4"/>
          <w:rFonts w:ascii="Times New Roman" w:hAnsi="Times New Roman"/>
          <w:lang w:val="el-GR"/>
        </w:rPr>
        <w:footnoteReference w:id="6"/>
      </w:r>
      <w:r w:rsidRPr="002D45F7">
        <w:rPr>
          <w:rFonts w:ascii="Times New Roman" w:hAnsi="Times New Roman"/>
          <w:lang w:val="el-GR"/>
        </w:rPr>
        <w:t xml:space="preserve"> </w:t>
      </w:r>
    </w:p>
    <w:p w:rsidR="003C77B3" w:rsidRPr="002D45F7" w:rsidRDefault="003C77B3" w:rsidP="009548CA">
      <w:pPr>
        <w:spacing w:line="276" w:lineRule="auto"/>
        <w:ind w:firstLine="720"/>
        <w:rPr>
          <w:rFonts w:ascii="Times New Roman" w:hAnsi="Times New Roman"/>
          <w:lang w:val="el-GR"/>
        </w:rPr>
      </w:pPr>
      <w:r w:rsidRPr="002D45F7">
        <w:rPr>
          <w:rFonts w:ascii="Times New Roman" w:hAnsi="Times New Roman"/>
          <w:lang w:val="el-GR"/>
        </w:rPr>
        <w:t>Θεωρώ ότι η διατύπωση του DeBellis είναι μάλλον υπερ</w:t>
      </w:r>
      <w:r w:rsidR="00955CE8" w:rsidRPr="002D45F7">
        <w:rPr>
          <w:rFonts w:ascii="Times New Roman" w:hAnsi="Times New Roman"/>
          <w:lang w:val="el-GR"/>
        </w:rPr>
        <w:t>-απλουστευτική. Ε</w:t>
      </w:r>
      <w:r w:rsidRPr="002D45F7">
        <w:rPr>
          <w:rFonts w:ascii="Times New Roman" w:hAnsi="Times New Roman"/>
          <w:lang w:val="el-GR"/>
        </w:rPr>
        <w:t xml:space="preserve">ίναι, βέβαια, σίγουρο ότι οι ακροατές </w:t>
      </w:r>
      <w:r w:rsidRPr="00436495">
        <w:rPr>
          <w:rFonts w:ascii="Times New Roman" w:hAnsi="Times New Roman"/>
          <w:i/>
          <w:lang w:val="el-GR"/>
        </w:rPr>
        <w:t>δεν</w:t>
      </w:r>
      <w:r w:rsidRPr="002D45F7">
        <w:rPr>
          <w:rFonts w:ascii="Times New Roman" w:hAnsi="Times New Roman"/>
          <w:lang w:val="el-GR"/>
        </w:rPr>
        <w:t xml:space="preserve"> ακού</w:t>
      </w:r>
      <w:r w:rsidR="006D73D1">
        <w:rPr>
          <w:rFonts w:ascii="Times New Roman" w:hAnsi="Times New Roman"/>
          <w:lang w:val="el-GR"/>
        </w:rPr>
        <w:t>νε ένα τμήμα ενός έργου σαν το “0,62”</w:t>
      </w:r>
      <w:r w:rsidRPr="002D45F7">
        <w:rPr>
          <w:rFonts w:ascii="Times New Roman" w:hAnsi="Times New Roman"/>
          <w:lang w:val="el-GR"/>
        </w:rPr>
        <w:t xml:space="preserve"> ενός άλλου τμήματος, ότι δηλαδή </w:t>
      </w:r>
      <w:r w:rsidRPr="002D45F7">
        <w:rPr>
          <w:rFonts w:ascii="Times New Roman" w:hAnsi="Times New Roman"/>
          <w:i/>
          <w:lang w:val="el-GR"/>
        </w:rPr>
        <w:t xml:space="preserve">δεν </w:t>
      </w:r>
      <w:r w:rsidRPr="002D45F7">
        <w:rPr>
          <w:rFonts w:ascii="Times New Roman" w:hAnsi="Times New Roman"/>
          <w:lang w:val="el-GR"/>
        </w:rPr>
        <w:t>αντιλαμβάνονται αυτή την ιδιότητα η οποία όντ</w:t>
      </w:r>
      <w:r w:rsidR="00955CE8" w:rsidRPr="002D45F7">
        <w:rPr>
          <w:rFonts w:ascii="Times New Roman" w:hAnsi="Times New Roman"/>
          <w:lang w:val="el-GR"/>
        </w:rPr>
        <w:t>ως χαρακτηρίζει πολλά έργα του Μ</w:t>
      </w:r>
      <w:r w:rsidRPr="002D45F7">
        <w:rPr>
          <w:rFonts w:ascii="Times New Roman" w:hAnsi="Times New Roman"/>
          <w:lang w:val="el-GR"/>
        </w:rPr>
        <w:t>πάρτοκ</w:t>
      </w:r>
      <w:r w:rsidR="00436495">
        <w:rPr>
          <w:rFonts w:ascii="Times New Roman" w:hAnsi="Times New Roman"/>
          <w:lang w:val="el-GR"/>
        </w:rPr>
        <w:t xml:space="preserve"> ─και όχι μόνον</w:t>
      </w:r>
      <w:r w:rsidRPr="002D45F7">
        <w:rPr>
          <w:rFonts w:ascii="Times New Roman" w:hAnsi="Times New Roman"/>
          <w:lang w:val="el-GR"/>
        </w:rPr>
        <w:t xml:space="preserve">. Θα μπορούσε όμως κανείς να υποστηρίξει ότι </w:t>
      </w:r>
      <w:r w:rsidRPr="006D73D1">
        <w:rPr>
          <w:rFonts w:ascii="Times New Roman" w:hAnsi="Times New Roman"/>
          <w:u w:val="single"/>
          <w:lang w:val="el-GR"/>
        </w:rPr>
        <w:t>βιώνουν</w:t>
      </w:r>
      <w:r w:rsidRPr="002D45F7">
        <w:rPr>
          <w:rFonts w:ascii="Times New Roman" w:hAnsi="Times New Roman"/>
          <w:lang w:val="el-GR"/>
        </w:rPr>
        <w:t xml:space="preserve">, έστω υποσυνείδητα, </w:t>
      </w:r>
      <w:r w:rsidRPr="006D73D1">
        <w:rPr>
          <w:rFonts w:ascii="Times New Roman" w:hAnsi="Times New Roman"/>
          <w:i/>
          <w:u w:val="single"/>
          <w:lang w:val="el-GR"/>
        </w:rPr>
        <w:t>το αποτέλεσμα</w:t>
      </w:r>
      <w:r w:rsidR="00955CE8" w:rsidRPr="006D73D1">
        <w:rPr>
          <w:rFonts w:ascii="Times New Roman" w:hAnsi="Times New Roman"/>
          <w:u w:val="single"/>
          <w:lang w:val="el-GR"/>
        </w:rPr>
        <w:t xml:space="preserve"> της εφαρμογής της Χρυσής Τομής</w:t>
      </w:r>
      <w:r w:rsidR="00955CE8" w:rsidRPr="002D45F7">
        <w:rPr>
          <w:rFonts w:ascii="Times New Roman" w:hAnsi="Times New Roman"/>
          <w:lang w:val="el-GR"/>
        </w:rPr>
        <w:t>. Ό</w:t>
      </w:r>
      <w:r w:rsidRPr="002D45F7">
        <w:rPr>
          <w:rFonts w:ascii="Times New Roman" w:hAnsi="Times New Roman"/>
          <w:lang w:val="el-GR"/>
        </w:rPr>
        <w:t>τι, δηλαδή, η διαμόρφωση των τμημάτων ενός έργο</w:t>
      </w:r>
      <w:r w:rsidR="006D73D1">
        <w:rPr>
          <w:rFonts w:ascii="Times New Roman" w:hAnsi="Times New Roman"/>
          <w:lang w:val="el-GR"/>
        </w:rPr>
        <w:t>υ του Mπάρτοκ με βάση αυτή την “ιδανική”</w:t>
      </w:r>
      <w:r w:rsidRPr="002D45F7">
        <w:rPr>
          <w:rFonts w:ascii="Times New Roman" w:hAnsi="Times New Roman"/>
          <w:lang w:val="el-GR"/>
        </w:rPr>
        <w:t xml:space="preserve"> (και για πολλούς υπερφυσική ή θεϊκή) σχέση μπορεί να συνδέει το μουσικό χώρο και χρόνο σε ένα οργανικό σύνολο με τέτοιο μοναδικό τ</w:t>
      </w:r>
      <w:r w:rsidR="000509D3" w:rsidRPr="002D45F7">
        <w:rPr>
          <w:rFonts w:ascii="Times New Roman" w:hAnsi="Times New Roman"/>
          <w:lang w:val="el-GR"/>
        </w:rPr>
        <w:t>ρόπο ώστε, ακούγοντας το έργο ─</w:t>
      </w:r>
      <w:r w:rsidRPr="002D45F7">
        <w:rPr>
          <w:rFonts w:ascii="Times New Roman" w:hAnsi="Times New Roman"/>
          <w:lang w:val="el-GR"/>
        </w:rPr>
        <w:t>όπως, αντίστοιχα, βλέποντας τον Παρθενώνα ή την Πυραμίδα του Xέοπος</w:t>
      </w:r>
      <w:r w:rsidR="000509D3" w:rsidRPr="002D45F7">
        <w:rPr>
          <w:rFonts w:ascii="Times New Roman" w:hAnsi="Times New Roman"/>
          <w:lang w:val="el-GR"/>
        </w:rPr>
        <w:t xml:space="preserve"> όπου έχει επίσης εφαρμοστεί η Χρυσή Τομή─</w:t>
      </w:r>
      <w:r w:rsidRPr="002D45F7">
        <w:rPr>
          <w:rFonts w:ascii="Times New Roman" w:hAnsi="Times New Roman"/>
          <w:lang w:val="el-GR"/>
        </w:rPr>
        <w:t xml:space="preserve"> να έχει κανείς μία γενικότερη αίσθηση ορθής αναλογίας, τάξης, τέλειας αρμονίας (</w:t>
      </w:r>
      <w:r w:rsidRPr="006D73D1">
        <w:rPr>
          <w:rFonts w:ascii="Times New Roman" w:hAnsi="Times New Roman"/>
          <w:u w:val="single"/>
          <w:lang w:val="el-GR"/>
        </w:rPr>
        <w:t>χωρίς να γνωρίζει καν τι είναι αυτό που του δημιουργεί αυτή την εντύπωση</w:t>
      </w:r>
      <w:r w:rsidRPr="002D45F7">
        <w:rPr>
          <w:rFonts w:ascii="Times New Roman" w:hAnsi="Times New Roman"/>
          <w:lang w:val="el-GR"/>
        </w:rPr>
        <w:t>),</w:t>
      </w:r>
      <w:r w:rsidR="000509D3" w:rsidRPr="002D45F7">
        <w:rPr>
          <w:rFonts w:ascii="Times New Roman" w:hAnsi="Times New Roman"/>
          <w:lang w:val="el-GR"/>
        </w:rPr>
        <w:t xml:space="preserve"> μία αίσθηση που μπορεί να μην </w:t>
      </w:r>
      <w:r w:rsidRPr="002D45F7">
        <w:rPr>
          <w:rFonts w:ascii="Times New Roman" w:hAnsi="Times New Roman"/>
          <w:lang w:val="el-GR"/>
        </w:rPr>
        <w:t>δημιουργείτο αν το έργο αυτό δεν ήταν κατασκευασμένο με αυτό τον τρόπο.</w:t>
      </w:r>
      <w:r w:rsidRPr="002D45F7">
        <w:rPr>
          <w:rStyle w:val="a4"/>
          <w:rFonts w:ascii="Times New Roman" w:hAnsi="Times New Roman"/>
          <w:lang w:val="el-GR"/>
        </w:rPr>
        <w:footnoteReference w:id="7"/>
      </w:r>
      <w:r w:rsidRPr="002D45F7">
        <w:rPr>
          <w:rFonts w:ascii="Times New Roman" w:hAnsi="Times New Roman"/>
          <w:lang w:val="el-GR"/>
        </w:rPr>
        <w:t xml:space="preserve"> Πιστεύω πως είμαστε όλοι, έστω και ασυνείδητα, εξοι</w:t>
      </w:r>
      <w:r w:rsidR="006D73D1">
        <w:rPr>
          <w:rFonts w:ascii="Times New Roman" w:hAnsi="Times New Roman"/>
          <w:lang w:val="el-GR"/>
        </w:rPr>
        <w:t>κειωμένοι με κάποιους κώδικες ─</w:t>
      </w:r>
      <w:r w:rsidRPr="002D45F7">
        <w:rPr>
          <w:rFonts w:ascii="Times New Roman" w:hAnsi="Times New Roman"/>
          <w:lang w:val="el-GR"/>
        </w:rPr>
        <w:t>προς τους οποίους αντιδρούμ</w:t>
      </w:r>
      <w:r w:rsidR="006D73D1">
        <w:rPr>
          <w:rFonts w:ascii="Times New Roman" w:hAnsi="Times New Roman"/>
          <w:lang w:val="el-GR"/>
        </w:rPr>
        <w:t>ε και ανταποκρινόμαστε ανάλογα─</w:t>
      </w:r>
      <w:r w:rsidRPr="002D45F7">
        <w:rPr>
          <w:rFonts w:ascii="Times New Roman" w:hAnsi="Times New Roman"/>
          <w:lang w:val="el-GR"/>
        </w:rPr>
        <w:t xml:space="preserve"> και ότι η εξοικείωση αυτή προκύπτει από το γεγονός ότι ζούμε</w:t>
      </w:r>
      <w:r w:rsidR="006D73D1">
        <w:rPr>
          <w:rFonts w:ascii="Times New Roman" w:hAnsi="Times New Roman"/>
          <w:lang w:val="el-GR"/>
        </w:rPr>
        <w:t xml:space="preserve"> μέσα σε ένα συγκεκριμένο οπτικό</w:t>
      </w:r>
      <w:r w:rsidRPr="002D45F7">
        <w:rPr>
          <w:rFonts w:ascii="Times New Roman" w:hAnsi="Times New Roman"/>
          <w:lang w:val="el-GR"/>
        </w:rPr>
        <w:t>-ακουστικό περιβάλλον.</w:t>
      </w:r>
      <w:r w:rsidRPr="002D45F7">
        <w:rPr>
          <w:rStyle w:val="a4"/>
          <w:rFonts w:ascii="Times New Roman" w:hAnsi="Times New Roman"/>
          <w:lang w:val="el-GR"/>
        </w:rPr>
        <w:footnoteReference w:id="8"/>
      </w:r>
      <w:r w:rsidRPr="002D45F7">
        <w:rPr>
          <w:rFonts w:ascii="Times New Roman" w:hAnsi="Times New Roman"/>
          <w:lang w:val="el-GR"/>
        </w:rPr>
        <w:t xml:space="preserve"> </w:t>
      </w:r>
    </w:p>
    <w:p w:rsidR="003C77B3" w:rsidRPr="002D45F7" w:rsidRDefault="003E47FE" w:rsidP="000A01B2">
      <w:pPr>
        <w:spacing w:line="276" w:lineRule="auto"/>
        <w:rPr>
          <w:rFonts w:ascii="Times New Roman" w:hAnsi="Times New Roman"/>
          <w:lang w:val="el-GR"/>
        </w:rPr>
      </w:pPr>
      <w:r w:rsidRPr="002D45F7">
        <w:rPr>
          <w:rFonts w:ascii="Times New Roman" w:hAnsi="Times New Roman"/>
          <w:lang w:val="el-GR"/>
        </w:rPr>
        <w:tab/>
        <w:t>Μ</w:t>
      </w:r>
      <w:r w:rsidR="003C77B3" w:rsidRPr="002D45F7">
        <w:rPr>
          <w:rFonts w:ascii="Times New Roman" w:hAnsi="Times New Roman"/>
          <w:lang w:val="el-GR"/>
        </w:rPr>
        <w:t>έχρι στιγμής έχω υποστηρίξει ότι αν και οι περισσότεροι ακροατές δεν αναγνωρίζουν τους κώδικες που χρησιμοποιεί ένας συνθέτης για να μορφοποι</w:t>
      </w:r>
      <w:r w:rsidR="006D73D1">
        <w:rPr>
          <w:rFonts w:ascii="Times New Roman" w:hAnsi="Times New Roman"/>
          <w:lang w:val="el-GR"/>
        </w:rPr>
        <w:t>ήσει το μουσικό υλικό ούτε και  “ακούνε”</w:t>
      </w:r>
      <w:r w:rsidR="003C77B3" w:rsidRPr="002D45F7">
        <w:rPr>
          <w:rFonts w:ascii="Times New Roman" w:hAnsi="Times New Roman"/>
          <w:lang w:val="el-GR"/>
        </w:rPr>
        <w:t xml:space="preserve"> δομικές συσχετίσεις και αναλογίες</w:t>
      </w:r>
      <w:r w:rsidR="003C77B3" w:rsidRPr="002D45F7">
        <w:rPr>
          <w:rFonts w:ascii="Times New Roman" w:hAnsi="Times New Roman"/>
          <w:b/>
          <w:lang w:val="el-GR"/>
        </w:rPr>
        <w:t>,</w:t>
      </w:r>
      <w:r w:rsidR="003C77B3" w:rsidRPr="002D45F7">
        <w:rPr>
          <w:rFonts w:ascii="Times New Roman" w:hAnsi="Times New Roman"/>
          <w:lang w:val="el-GR"/>
        </w:rPr>
        <w:t xml:space="preserve"> επηρεάζονται α</w:t>
      </w:r>
      <w:r w:rsidR="000509D3" w:rsidRPr="002D45F7">
        <w:rPr>
          <w:rFonts w:ascii="Times New Roman" w:hAnsi="Times New Roman"/>
          <w:lang w:val="el-GR"/>
        </w:rPr>
        <w:t>πό τη χρήση αυτών των κωδίκων. Μ</w:t>
      </w:r>
      <w:r w:rsidR="003C77B3" w:rsidRPr="002D45F7">
        <w:rPr>
          <w:rFonts w:ascii="Times New Roman" w:hAnsi="Times New Roman"/>
          <w:lang w:val="el-GR"/>
        </w:rPr>
        <w:t xml:space="preserve">ε άλλα λόγια, </w:t>
      </w:r>
      <w:r w:rsidR="003C77B3" w:rsidRPr="006D73D1">
        <w:rPr>
          <w:rFonts w:ascii="Times New Roman" w:hAnsi="Times New Roman"/>
          <w:u w:val="single"/>
          <w:lang w:val="el-GR"/>
        </w:rPr>
        <w:t>η φύση των εντυπώσεων και των συναισθημάτων που η μουσική προκαλεί στους προσεκτικούς ακροατές</w:t>
      </w:r>
      <w:r w:rsidR="003C77B3" w:rsidRPr="002D45F7">
        <w:rPr>
          <w:rFonts w:ascii="Times New Roman" w:hAnsi="Times New Roman"/>
          <w:lang w:val="el-GR"/>
        </w:rPr>
        <w:t xml:space="preserve"> ακόμα και σε ένα πρώτο επίπεδο, εξαρτάται άμεσα (αλλά, βέβαια, όχι μόνον) από το γεγονός ότι </w:t>
      </w:r>
      <w:r w:rsidR="003C77B3" w:rsidRPr="006D73D1">
        <w:rPr>
          <w:rFonts w:ascii="Times New Roman" w:hAnsi="Times New Roman"/>
          <w:u w:val="single"/>
          <w:lang w:val="el-GR"/>
        </w:rPr>
        <w:t>οι ακροατές ανταποκρίνονται, έστω και υποσυνείδητα, στη συγκεκριμένη οργάνωση των μουσικών στοιχείων μέσα σε ένα έργο</w:t>
      </w:r>
      <w:r w:rsidR="003C77B3" w:rsidRPr="002D45F7">
        <w:rPr>
          <w:rFonts w:ascii="Times New Roman" w:hAnsi="Times New Roman"/>
          <w:lang w:val="el-GR"/>
        </w:rPr>
        <w:t xml:space="preserve">: </w:t>
      </w:r>
      <w:r w:rsidR="006D73D1">
        <w:rPr>
          <w:rFonts w:ascii="Times New Roman" w:hAnsi="Times New Roman"/>
          <w:lang w:val="el-GR"/>
        </w:rPr>
        <w:t xml:space="preserve">όπως αναφέρθηκε και σε άλλο τμήμα των σημειώσεων, </w:t>
      </w:r>
      <w:r w:rsidR="003C77B3" w:rsidRPr="002D45F7">
        <w:rPr>
          <w:rFonts w:ascii="Times New Roman" w:hAnsi="Times New Roman"/>
          <w:lang w:val="el-GR"/>
        </w:rPr>
        <w:t xml:space="preserve">έντονος ή ελάχιστος χρωματισμός, αυξομειώσεις στη δυναμική, αναμενόμενες ή ξαφνικές μετατροπίες, καμπύλες ή γωνιώδεις μελωδικές γραμμές, εναλλαγές ανάμεσα σε αντιστικτική ή ομοφωνική γραφή, ρυθμικοί ή μελωδικοί μετασχηματισμοί, κ.α. σε πρώτο επίπεδο, αλλά και η μέθοδος και ο ρυθμός με τον οποίο </w:t>
      </w:r>
      <w:r w:rsidRPr="002D45F7">
        <w:rPr>
          <w:rFonts w:ascii="Times New Roman" w:hAnsi="Times New Roman"/>
          <w:lang w:val="el-GR"/>
        </w:rPr>
        <w:t>εναλλάσσονται</w:t>
      </w:r>
      <w:r w:rsidR="003C77B3" w:rsidRPr="002D45F7">
        <w:rPr>
          <w:rFonts w:ascii="Times New Roman" w:hAnsi="Times New Roman"/>
          <w:lang w:val="el-GR"/>
        </w:rPr>
        <w:t xml:space="preserve"> τα γεγονότα σε βαθύτερο επίπεδο, είναι εκφραστικά μέσα, η συνειδητή ή ασυνείδητη χρησιμοποίηση των οποίων παράγει νοήματα και διαμορφώνει το είδος της προσωπικής σχέσης που οι ακροατές αναπτύσσουν με ένα μουσικό έργο.</w:t>
      </w:r>
    </w:p>
    <w:p w:rsidR="003C77B3" w:rsidRPr="002D45F7" w:rsidRDefault="003E47FE" w:rsidP="000A01B2">
      <w:pPr>
        <w:spacing w:line="276" w:lineRule="auto"/>
        <w:rPr>
          <w:rFonts w:ascii="Times New Roman" w:hAnsi="Times New Roman"/>
          <w:lang w:val="el-GR"/>
        </w:rPr>
      </w:pPr>
      <w:r w:rsidRPr="002D45F7">
        <w:rPr>
          <w:rFonts w:ascii="Times New Roman" w:hAnsi="Times New Roman"/>
          <w:lang w:val="el-GR"/>
        </w:rPr>
        <w:tab/>
        <w:t>Ε</w:t>
      </w:r>
      <w:r w:rsidR="003C77B3" w:rsidRPr="002D45F7">
        <w:rPr>
          <w:rFonts w:ascii="Times New Roman" w:hAnsi="Times New Roman"/>
          <w:lang w:val="el-GR"/>
        </w:rPr>
        <w:t>ν τούτοις, οι ακροατές που θα ακούσουν ένα έργο έχοντας εντοπίσει και συνειδητοποιήσει ιδιότητες που δεν γίνονται αντιληπτές κατά τη διάρκε</w:t>
      </w:r>
      <w:r w:rsidR="006D73D1">
        <w:rPr>
          <w:rFonts w:ascii="Times New Roman" w:hAnsi="Times New Roman"/>
          <w:lang w:val="el-GR"/>
        </w:rPr>
        <w:t>ια μιας περισσότερο ή λιγότερο “χαλαρής”</w:t>
      </w:r>
      <w:r w:rsidR="003C77B3" w:rsidRPr="002D45F7">
        <w:rPr>
          <w:rFonts w:ascii="Times New Roman" w:hAnsi="Times New Roman"/>
          <w:lang w:val="el-GR"/>
        </w:rPr>
        <w:t xml:space="preserve"> ακρόασης, βιώνουν μία εμπειρία η οποία χαρακτηρίζεται από μία διαφορετική και, σίγουρα, αναβαθμισμένη ποιότητα, μία εμπειρία η οποία θα μπορούσε να χαρακτηριστεί ως </w:t>
      </w:r>
      <w:r w:rsidR="003C77B3" w:rsidRPr="00436495">
        <w:rPr>
          <w:rFonts w:ascii="Times New Roman" w:hAnsi="Times New Roman"/>
          <w:i/>
          <w:u w:val="single"/>
          <w:lang w:val="el-GR"/>
        </w:rPr>
        <w:t>αισθητική</w:t>
      </w:r>
      <w:r w:rsidR="003C77B3" w:rsidRPr="00436495">
        <w:rPr>
          <w:rFonts w:ascii="Times New Roman" w:hAnsi="Times New Roman"/>
          <w:u w:val="single"/>
          <w:lang w:val="el-GR"/>
        </w:rPr>
        <w:t xml:space="preserve"> </w:t>
      </w:r>
      <w:r w:rsidR="003C77B3" w:rsidRPr="00436495">
        <w:rPr>
          <w:rFonts w:ascii="Times New Roman" w:hAnsi="Times New Roman"/>
          <w:i/>
          <w:u w:val="single"/>
          <w:lang w:val="el-GR"/>
        </w:rPr>
        <w:t>εμπειρία</w:t>
      </w:r>
      <w:r w:rsidRPr="002D45F7">
        <w:rPr>
          <w:rFonts w:ascii="Times New Roman" w:hAnsi="Times New Roman"/>
          <w:lang w:val="el-GR"/>
        </w:rPr>
        <w:t>. Α</w:t>
      </w:r>
      <w:r w:rsidR="003C77B3" w:rsidRPr="002D45F7">
        <w:rPr>
          <w:rFonts w:ascii="Times New Roman" w:hAnsi="Times New Roman"/>
          <w:lang w:val="el-GR"/>
        </w:rPr>
        <w:t xml:space="preserve">υτού του είδους η προσέγγιση και εμπειρία ενός έργου προϋποθέτει και </w:t>
      </w:r>
      <w:r w:rsidR="003C77B3" w:rsidRPr="002D45F7">
        <w:rPr>
          <w:rFonts w:ascii="Times New Roman" w:hAnsi="Times New Roman"/>
          <w:i/>
          <w:lang w:val="el-GR"/>
        </w:rPr>
        <w:t>γνώση</w:t>
      </w:r>
      <w:r w:rsidR="003C77B3" w:rsidRPr="002D45F7">
        <w:rPr>
          <w:rFonts w:ascii="Times New Roman" w:hAnsi="Times New Roman"/>
          <w:lang w:val="el-GR"/>
        </w:rPr>
        <w:t xml:space="preserve"> και </w:t>
      </w:r>
      <w:r w:rsidR="003C77B3" w:rsidRPr="002D45F7">
        <w:rPr>
          <w:rFonts w:ascii="Times New Roman" w:hAnsi="Times New Roman"/>
          <w:i/>
          <w:lang w:val="el-GR"/>
        </w:rPr>
        <w:t>διάθεση</w:t>
      </w:r>
      <w:r w:rsidR="003C77B3" w:rsidRPr="002D45F7">
        <w:rPr>
          <w:rFonts w:ascii="Times New Roman" w:hAnsi="Times New Roman"/>
          <w:lang w:val="el-GR"/>
        </w:rPr>
        <w:t xml:space="preserve"> να αποκαλύψει και να αξιολογήσει κανείς τις παντός είδους σχέσεις και κατασκευαστικές αρχές που υφίστανται συνδέοντας τα τμήματα οποιουδήποτε έργου τέχνης σε ένα ενιαίο σύνολο και εξασφαλίζοντας </w:t>
      </w:r>
      <w:r w:rsidRPr="002D45F7">
        <w:rPr>
          <w:rFonts w:ascii="Times New Roman" w:hAnsi="Times New Roman"/>
          <w:lang w:val="el-GR"/>
        </w:rPr>
        <w:t>τη συνέχεια και τη συνοχή του. Ε</w:t>
      </w:r>
      <w:r w:rsidR="003C77B3" w:rsidRPr="002D45F7">
        <w:rPr>
          <w:rFonts w:ascii="Times New Roman" w:hAnsi="Times New Roman"/>
          <w:lang w:val="el-GR"/>
        </w:rPr>
        <w:t xml:space="preserve">ίναι σίγουρο πως το σύνολο αυτών των σχέσεων </w:t>
      </w:r>
      <w:r w:rsidR="003C77B3" w:rsidRPr="008021DE">
        <w:rPr>
          <w:rFonts w:ascii="Times New Roman" w:hAnsi="Times New Roman"/>
          <w:i/>
          <w:u w:val="single"/>
          <w:lang w:val="el-GR"/>
        </w:rPr>
        <w:t>δεν</w:t>
      </w:r>
      <w:r w:rsidRPr="008021DE">
        <w:rPr>
          <w:rFonts w:ascii="Times New Roman" w:hAnsi="Times New Roman"/>
          <w:u w:val="single"/>
          <w:lang w:val="el-GR"/>
        </w:rPr>
        <w:t xml:space="preserve"> γίνεται άμεσα αντιληπτό</w:t>
      </w:r>
      <w:r w:rsidRPr="002D45F7">
        <w:rPr>
          <w:rFonts w:ascii="Times New Roman" w:hAnsi="Times New Roman"/>
          <w:lang w:val="el-GR"/>
        </w:rPr>
        <w:t>. Τ</w:t>
      </w:r>
      <w:r w:rsidR="003C77B3" w:rsidRPr="002D45F7">
        <w:rPr>
          <w:rFonts w:ascii="Times New Roman" w:hAnsi="Times New Roman"/>
          <w:lang w:val="el-GR"/>
        </w:rPr>
        <w:t xml:space="preserve">ις αντιλαμβανόμαστε (όσες από αυτές μπορούμε να εντοπίσουμε) </w:t>
      </w:r>
      <w:r w:rsidR="003C77B3" w:rsidRPr="002D45F7">
        <w:rPr>
          <w:rFonts w:ascii="Times New Roman" w:hAnsi="Times New Roman"/>
          <w:i/>
          <w:lang w:val="el-GR"/>
        </w:rPr>
        <w:t>μόνον</w:t>
      </w:r>
      <w:r w:rsidR="003C77B3" w:rsidRPr="002D45F7">
        <w:rPr>
          <w:rFonts w:ascii="Times New Roman" w:hAnsi="Times New Roman"/>
          <w:lang w:val="el-GR"/>
        </w:rPr>
        <w:t xml:space="preserve"> μετά από λεπτομερή ανάλυση που συνοδε</w:t>
      </w:r>
      <w:r w:rsidR="008021DE">
        <w:rPr>
          <w:rFonts w:ascii="Times New Roman" w:hAnsi="Times New Roman"/>
          <w:lang w:val="el-GR"/>
        </w:rPr>
        <w:t>ύεται από πολλαπλές ακροάσεις ─</w:t>
      </w:r>
      <w:r w:rsidR="003C77B3" w:rsidRPr="002D45F7">
        <w:rPr>
          <w:rFonts w:ascii="Times New Roman" w:hAnsi="Times New Roman"/>
          <w:lang w:val="el-GR"/>
        </w:rPr>
        <w:t xml:space="preserve">για ορισμένα μουσικά έργα ίσως και ατελείωτες ακροάσεις: </w:t>
      </w:r>
      <w:r w:rsidR="003C77B3" w:rsidRPr="008021DE">
        <w:rPr>
          <w:rFonts w:ascii="Times New Roman" w:hAnsi="Times New Roman"/>
          <w:u w:val="single"/>
          <w:lang w:val="el-GR"/>
        </w:rPr>
        <w:t>η αναγνώριση δεν κατακτάται ποτέ εύκολα, το αντίθετο μάλιστα</w:t>
      </w:r>
      <w:r w:rsidR="003C77B3" w:rsidRPr="002D45F7">
        <w:rPr>
          <w:rFonts w:ascii="Times New Roman" w:hAnsi="Times New Roman"/>
          <w:lang w:val="el-GR"/>
        </w:rPr>
        <w:t>.</w:t>
      </w:r>
      <w:r w:rsidR="003C77B3" w:rsidRPr="002D45F7">
        <w:rPr>
          <w:rStyle w:val="a4"/>
          <w:rFonts w:ascii="Times New Roman" w:hAnsi="Times New Roman"/>
          <w:lang w:val="el-GR"/>
        </w:rPr>
        <w:footnoteReference w:id="9"/>
      </w:r>
      <w:r w:rsidRPr="002D45F7">
        <w:rPr>
          <w:rFonts w:ascii="Times New Roman" w:hAnsi="Times New Roman"/>
          <w:lang w:val="el-GR"/>
        </w:rPr>
        <w:t xml:space="preserve"> Α</w:t>
      </w:r>
      <w:r w:rsidR="003C77B3" w:rsidRPr="002D45F7">
        <w:rPr>
          <w:rFonts w:ascii="Times New Roman" w:hAnsi="Times New Roman"/>
          <w:lang w:val="el-GR"/>
        </w:rPr>
        <w:t xml:space="preserve">παιτεί αφιέρωση και μελέτη,  μέσω των οποίων οι ακροατές είναι δυνατόν </w:t>
      </w:r>
      <w:r w:rsidR="003C77B3" w:rsidRPr="008021DE">
        <w:rPr>
          <w:rFonts w:ascii="Times New Roman" w:hAnsi="Times New Roman"/>
          <w:u w:val="single"/>
          <w:lang w:val="el-GR"/>
        </w:rPr>
        <w:t>να εξασκήσουν την αντιληπτικότητά τους και να οδηγηθούν σε πολύ πιο εκλεπτυσμένους τρόπους ακρόασης</w:t>
      </w:r>
      <w:r w:rsidR="003C77B3" w:rsidRPr="002D45F7">
        <w:rPr>
          <w:rFonts w:ascii="Times New Roman" w:hAnsi="Times New Roman"/>
          <w:lang w:val="el-GR"/>
        </w:rPr>
        <w:t>.</w:t>
      </w:r>
      <w:r w:rsidR="00971E0E">
        <w:rPr>
          <w:rStyle w:val="a4"/>
          <w:rFonts w:ascii="Times New Roman" w:hAnsi="Times New Roman"/>
          <w:lang w:val="el-GR"/>
        </w:rPr>
        <w:footnoteReference w:id="10"/>
      </w:r>
      <w:r w:rsidR="003C77B3" w:rsidRPr="002D45F7">
        <w:rPr>
          <w:rFonts w:ascii="Times New Roman" w:hAnsi="Times New Roman"/>
          <w:lang w:val="el-GR"/>
        </w:rPr>
        <w:t xml:space="preserve"> </w:t>
      </w:r>
    </w:p>
    <w:p w:rsidR="003C77B3" w:rsidRPr="002D45F7" w:rsidRDefault="003C77B3" w:rsidP="000A01B2">
      <w:pPr>
        <w:spacing w:line="276" w:lineRule="auto"/>
        <w:rPr>
          <w:rFonts w:ascii="Times New Roman" w:hAnsi="Times New Roman"/>
          <w:lang w:val="el-GR"/>
        </w:rPr>
      </w:pPr>
      <w:r w:rsidRPr="002D45F7">
        <w:rPr>
          <w:rFonts w:ascii="Times New Roman" w:hAnsi="Times New Roman"/>
          <w:lang w:val="el-GR"/>
        </w:rPr>
        <w:tab/>
        <w:t>Σε ένα πολ</w:t>
      </w:r>
      <w:r w:rsidR="003E47FE" w:rsidRPr="002D45F7">
        <w:rPr>
          <w:rFonts w:ascii="Times New Roman" w:hAnsi="Times New Roman"/>
          <w:lang w:val="el-GR"/>
        </w:rPr>
        <w:t>ύ γνωστό γράμμα του, ο ίδιος ο Μ</w:t>
      </w:r>
      <w:r w:rsidRPr="002D45F7">
        <w:rPr>
          <w:rFonts w:ascii="Times New Roman" w:hAnsi="Times New Roman"/>
          <w:lang w:val="el-GR"/>
        </w:rPr>
        <w:t xml:space="preserve">ότσαρτ επισημαίνει την ύπαρξη διαφορετικών επιπέδων ακροαματικής αντίληψης, στο βαθμό που διαχωρίζει αυτούς που απλώς ακούνε και απολαμβάνουν τη μουσική από τους </w:t>
      </w:r>
      <w:r w:rsidRPr="002D45F7">
        <w:rPr>
          <w:rFonts w:ascii="Times New Roman" w:hAnsi="Times New Roman"/>
          <w:i/>
          <w:lang w:val="el-GR"/>
        </w:rPr>
        <w:t>ειδήμονες</w:t>
      </w:r>
      <w:r w:rsidRPr="002D45F7">
        <w:rPr>
          <w:rFonts w:ascii="Times New Roman" w:hAnsi="Times New Roman"/>
          <w:lang w:val="el-GR"/>
        </w:rPr>
        <w:t xml:space="preserve"> οι οποίοι, χωρίς να πάψουν να απολαμβάνουν (αντίθετα, </w:t>
      </w:r>
      <w:r w:rsidRPr="00BC6215">
        <w:rPr>
          <w:rFonts w:ascii="Times New Roman" w:hAnsi="Times New Roman"/>
          <w:u w:val="single"/>
          <w:lang w:val="el-GR"/>
        </w:rPr>
        <w:t>η απόλαυση που αισθάνονται είναι πλουσιότερη</w:t>
      </w:r>
      <w:r w:rsidR="00BC6215" w:rsidRPr="00BC6215">
        <w:rPr>
          <w:rFonts w:ascii="Times New Roman" w:hAnsi="Times New Roman"/>
          <w:u w:val="single"/>
          <w:lang w:val="el-GR"/>
        </w:rPr>
        <w:t>, βαθύτερη</w:t>
      </w:r>
      <w:r w:rsidRPr="002D45F7">
        <w:rPr>
          <w:rFonts w:ascii="Times New Roman" w:hAnsi="Times New Roman"/>
          <w:lang w:val="el-GR"/>
        </w:rPr>
        <w:t>), έχουν και τη δυνατότητα να αντιλαμβάνονται και να εκτιμούν τις μεθόδους μέσω των οποίων οι συνθέτες τους προκάλεσαν την όποια αισθητική ικανοποίηση. Σχολιάζοντας κάποια κοντσέρτα για πι</w:t>
      </w:r>
      <w:r w:rsidR="003E47FE" w:rsidRPr="002D45F7">
        <w:rPr>
          <w:rFonts w:ascii="Times New Roman" w:hAnsi="Times New Roman"/>
          <w:lang w:val="el-GR"/>
        </w:rPr>
        <w:t>άνο που μόλις είχε συνθέσει, ο Μ</w:t>
      </w:r>
      <w:r w:rsidRPr="002D45F7">
        <w:rPr>
          <w:rFonts w:ascii="Times New Roman" w:hAnsi="Times New Roman"/>
          <w:lang w:val="el-GR"/>
        </w:rPr>
        <w:t xml:space="preserve">ότσαρτ έγραφε στον πατέρα του (28 Δεκεμβρίου, 1782):                                                                                                                                                                                                          </w:t>
      </w:r>
    </w:p>
    <w:p w:rsidR="003C77B3" w:rsidRPr="002D45F7" w:rsidRDefault="003C77B3" w:rsidP="000A01B2">
      <w:pPr>
        <w:spacing w:line="276" w:lineRule="auto"/>
        <w:ind w:left="720"/>
        <w:rPr>
          <w:rFonts w:ascii="Times New Roman" w:hAnsi="Times New Roman"/>
          <w:sz w:val="20"/>
          <w:lang w:val="el-GR"/>
        </w:rPr>
      </w:pPr>
    </w:p>
    <w:p w:rsidR="003C77B3" w:rsidRPr="002D45F7" w:rsidRDefault="003E47FE" w:rsidP="000A01B2">
      <w:pPr>
        <w:spacing w:line="276" w:lineRule="auto"/>
        <w:ind w:left="720"/>
        <w:rPr>
          <w:rFonts w:ascii="Times New Roman" w:hAnsi="Times New Roman"/>
          <w:lang w:val="el-GR"/>
        </w:rPr>
      </w:pPr>
      <w:r w:rsidRPr="002D45F7">
        <w:rPr>
          <w:rFonts w:ascii="Times New Roman" w:hAnsi="Times New Roman"/>
          <w:sz w:val="20"/>
          <w:lang w:val="el-GR"/>
        </w:rPr>
        <w:t>Τ</w:t>
      </w:r>
      <w:r w:rsidR="003C77B3" w:rsidRPr="002D45F7">
        <w:rPr>
          <w:rFonts w:ascii="Times New Roman" w:hAnsi="Times New Roman"/>
          <w:sz w:val="20"/>
          <w:lang w:val="el-GR"/>
        </w:rPr>
        <w:t>α κοντσέρτα αυτά είναι η χρυσή τομή ανάμεσα στο πο</w:t>
      </w:r>
      <w:r w:rsidRPr="002D45F7">
        <w:rPr>
          <w:rFonts w:ascii="Times New Roman" w:hAnsi="Times New Roman"/>
          <w:sz w:val="20"/>
          <w:lang w:val="el-GR"/>
        </w:rPr>
        <w:t>λύ δύσκολο και το πολύ εύκολο. Ε</w:t>
      </w:r>
      <w:r w:rsidR="003C77B3" w:rsidRPr="002D45F7">
        <w:rPr>
          <w:rFonts w:ascii="Times New Roman" w:hAnsi="Times New Roman"/>
          <w:sz w:val="20"/>
          <w:lang w:val="el-GR"/>
        </w:rPr>
        <w:t xml:space="preserve">ίναι πολύ πνευματώδη, ευχάριστα στο αυτί, φυσιολογικά, αλλά χωρίς να ξεπέφτουν στην πεζότητα. Σε μερικά τους σημεία </w:t>
      </w:r>
      <w:r w:rsidR="003C77B3" w:rsidRPr="002D45F7">
        <w:rPr>
          <w:rFonts w:ascii="Times New Roman" w:hAnsi="Times New Roman"/>
          <w:i/>
          <w:sz w:val="20"/>
          <w:lang w:val="el-GR"/>
        </w:rPr>
        <w:t>μόνο οι γνώστες</w:t>
      </w:r>
      <w:r w:rsidRPr="002D45F7">
        <w:rPr>
          <w:rFonts w:ascii="Times New Roman" w:hAnsi="Times New Roman"/>
          <w:sz w:val="20"/>
          <w:lang w:val="el-GR"/>
        </w:rPr>
        <w:t xml:space="preserve"> θα βρουν</w:t>
      </w:r>
      <w:r w:rsidR="003C77B3" w:rsidRPr="002D45F7">
        <w:rPr>
          <w:rFonts w:ascii="Times New Roman" w:hAnsi="Times New Roman"/>
          <w:sz w:val="20"/>
          <w:lang w:val="el-GR"/>
        </w:rPr>
        <w:t xml:space="preserve"> απόλαυση, είναι όμως έτσι φτιαγμένα που και οι μη γνώστες θα τα βρουν της αρεσκείας τους, </w:t>
      </w:r>
      <w:r w:rsidR="003C77B3" w:rsidRPr="002D45F7">
        <w:rPr>
          <w:rFonts w:ascii="Times New Roman" w:hAnsi="Times New Roman"/>
          <w:i/>
          <w:sz w:val="20"/>
          <w:lang w:val="el-GR"/>
        </w:rPr>
        <w:t>αν και χωρίς να ξέρουν το γιατί</w:t>
      </w:r>
      <w:r w:rsidR="003C77B3" w:rsidRPr="002D45F7">
        <w:rPr>
          <w:rFonts w:ascii="Times New Roman" w:hAnsi="Times New Roman"/>
          <w:sz w:val="20"/>
          <w:lang w:val="el-GR"/>
        </w:rPr>
        <w:t>.</w:t>
      </w:r>
      <w:r w:rsidR="003C77B3" w:rsidRPr="002D45F7">
        <w:rPr>
          <w:rStyle w:val="a4"/>
          <w:rFonts w:ascii="Times New Roman" w:hAnsi="Times New Roman"/>
          <w:lang w:val="el-GR"/>
        </w:rPr>
        <w:footnoteReference w:id="11"/>
      </w:r>
      <w:r w:rsidR="003C77B3" w:rsidRPr="002D45F7">
        <w:rPr>
          <w:rFonts w:ascii="Times New Roman" w:hAnsi="Times New Roman"/>
          <w:lang w:val="el-GR"/>
        </w:rPr>
        <w:t xml:space="preserve">                                                                                          </w:t>
      </w:r>
    </w:p>
    <w:p w:rsidR="003C77B3" w:rsidRPr="002D45F7" w:rsidRDefault="003C77B3" w:rsidP="000A01B2">
      <w:pPr>
        <w:spacing w:line="276" w:lineRule="auto"/>
        <w:rPr>
          <w:rFonts w:ascii="Times New Roman" w:hAnsi="Times New Roman"/>
          <w:lang w:val="el-GR"/>
        </w:rPr>
      </w:pPr>
    </w:p>
    <w:p w:rsidR="00764C09" w:rsidRDefault="003E47FE" w:rsidP="000A01B2">
      <w:pPr>
        <w:spacing w:line="276" w:lineRule="auto"/>
        <w:rPr>
          <w:rFonts w:ascii="Times New Roman" w:hAnsi="Times New Roman"/>
          <w:lang w:val="el-GR"/>
        </w:rPr>
      </w:pPr>
      <w:r w:rsidRPr="002D45F7">
        <w:rPr>
          <w:rFonts w:ascii="Times New Roman" w:hAnsi="Times New Roman"/>
          <w:lang w:val="el-GR"/>
        </w:rPr>
        <w:tab/>
        <w:t>O Μ</w:t>
      </w:r>
      <w:r w:rsidR="003C77B3" w:rsidRPr="002D45F7">
        <w:rPr>
          <w:rFonts w:ascii="Times New Roman" w:hAnsi="Times New Roman"/>
          <w:lang w:val="el-GR"/>
        </w:rPr>
        <w:t>ότσαρτ φαίνεται να αποδέχεται την συνύπαρξη των δύο κατηγοριών ακροατών, αν και σαφώς διαχωρίζοντάς τις. Φαίνεται επίσης να ενδιαφέρεται, να νοιάζεται για την αποδοχή των έργων τ</w:t>
      </w:r>
      <w:r w:rsidR="00BC6215">
        <w:rPr>
          <w:rFonts w:ascii="Times New Roman" w:hAnsi="Times New Roman"/>
          <w:lang w:val="el-GR"/>
        </w:rPr>
        <w:t>ου και από τις δύο κατηγορίες: “φτιάχνει”</w:t>
      </w:r>
      <w:r w:rsidR="003C77B3" w:rsidRPr="002D45F7">
        <w:rPr>
          <w:rFonts w:ascii="Times New Roman" w:hAnsi="Times New Roman"/>
          <w:lang w:val="el-GR"/>
        </w:rPr>
        <w:t xml:space="preserve"> τα  κοντσέρτα του με τρόπο ώστε να είναι δυνατόν να τα παρακολουθήσει κανείς είτε σε ένα πιο επιφανειακό,</w:t>
      </w:r>
      <w:r w:rsidRPr="002D45F7">
        <w:rPr>
          <w:rFonts w:ascii="Times New Roman" w:hAnsi="Times New Roman"/>
          <w:lang w:val="el-GR"/>
        </w:rPr>
        <w:t xml:space="preserve"> είτε σε ένα βαθύτερο επίπεδο. Μ</w:t>
      </w:r>
      <w:r w:rsidR="003C77B3" w:rsidRPr="002D45F7">
        <w:rPr>
          <w:rFonts w:ascii="Times New Roman" w:hAnsi="Times New Roman"/>
          <w:lang w:val="el-GR"/>
        </w:rPr>
        <w:t xml:space="preserve">έσα από τη διατύπωσή του θα μπορούσε κανείς να ανιχνεύσει την εκτίμησή του για τους </w:t>
      </w:r>
      <w:r w:rsidR="003C77B3" w:rsidRPr="002D45F7">
        <w:rPr>
          <w:rFonts w:ascii="Times New Roman" w:hAnsi="Times New Roman"/>
          <w:i/>
          <w:lang w:val="el-GR"/>
        </w:rPr>
        <w:t>γνώστες</w:t>
      </w:r>
      <w:r w:rsidR="00BC6215">
        <w:rPr>
          <w:rFonts w:ascii="Times New Roman" w:hAnsi="Times New Roman"/>
          <w:lang w:val="el-GR"/>
        </w:rPr>
        <w:t>, οι οποίοι «ξέρουν το γιατί»</w:t>
      </w:r>
      <w:r w:rsidR="003C77B3" w:rsidRPr="002D45F7">
        <w:rPr>
          <w:rFonts w:ascii="Times New Roman" w:hAnsi="Times New Roman"/>
          <w:lang w:val="el-GR"/>
        </w:rPr>
        <w:t>, αλλά μόνον εμμέσως. Δ</w:t>
      </w:r>
      <w:r w:rsidRPr="002D45F7">
        <w:rPr>
          <w:rFonts w:ascii="Times New Roman" w:hAnsi="Times New Roman"/>
          <w:lang w:val="el-GR"/>
        </w:rPr>
        <w:t>ιακόσια χρόνια μετά ο Oυμπέρτο Έ</w:t>
      </w:r>
      <w:r w:rsidR="003C77B3" w:rsidRPr="002D45F7">
        <w:rPr>
          <w:rFonts w:ascii="Times New Roman" w:hAnsi="Times New Roman"/>
          <w:lang w:val="el-GR"/>
        </w:rPr>
        <w:t xml:space="preserve">κο ακούγεται πιο κατηγορηματικός. Στο βιβλίο του </w:t>
      </w:r>
      <w:r w:rsidRPr="002D45F7">
        <w:rPr>
          <w:rFonts w:ascii="Times New Roman" w:hAnsi="Times New Roman"/>
          <w:i/>
          <w:lang w:val="el-GR"/>
        </w:rPr>
        <w:t>Έξι Περιπλανήσεις στο Δάσος της Α</w:t>
      </w:r>
      <w:r w:rsidR="003C77B3" w:rsidRPr="002D45F7">
        <w:rPr>
          <w:rFonts w:ascii="Times New Roman" w:hAnsi="Times New Roman"/>
          <w:i/>
          <w:lang w:val="el-GR"/>
        </w:rPr>
        <w:t>φήγησης</w:t>
      </w:r>
      <w:r w:rsidR="003C77B3" w:rsidRPr="002D45F7">
        <w:rPr>
          <w:rFonts w:ascii="Times New Roman" w:hAnsi="Times New Roman"/>
          <w:lang w:val="el-GR"/>
        </w:rPr>
        <w:t xml:space="preserve">, υποστηρίζει ότι κάθε δημιουργός </w:t>
      </w:r>
      <w:r w:rsidR="003C77B3" w:rsidRPr="002D45F7">
        <w:rPr>
          <w:rFonts w:ascii="Times New Roman" w:hAnsi="Times New Roman"/>
          <w:i/>
          <w:lang w:val="el-GR"/>
        </w:rPr>
        <w:t>θα επιθυμούσε</w:t>
      </w:r>
      <w:r w:rsidR="003C77B3" w:rsidRPr="002D45F7">
        <w:rPr>
          <w:rFonts w:ascii="Times New Roman" w:hAnsi="Times New Roman"/>
          <w:lang w:val="el-GR"/>
        </w:rPr>
        <w:t xml:space="preserve"> να κατανοούν οι δέκτες τις στρατηγικές που ακολούθησε κατά τη δημιουργική διαδικασία. </w:t>
      </w:r>
    </w:p>
    <w:p w:rsidR="003C77B3" w:rsidRPr="002D45F7" w:rsidRDefault="003C77B3" w:rsidP="00764C09">
      <w:pPr>
        <w:spacing w:line="276" w:lineRule="auto"/>
        <w:ind w:firstLine="720"/>
        <w:rPr>
          <w:rFonts w:ascii="Times New Roman" w:hAnsi="Times New Roman"/>
          <w:lang w:val="el-GR"/>
        </w:rPr>
      </w:pPr>
      <w:r w:rsidRPr="002D45F7">
        <w:rPr>
          <w:rFonts w:ascii="Times New Roman" w:hAnsi="Times New Roman"/>
          <w:lang w:val="el-GR"/>
        </w:rPr>
        <w:t xml:space="preserve">Συζητώντας για το μυθιστόρημα του Gérard de Nerval </w:t>
      </w:r>
      <w:r w:rsidRPr="002D45F7">
        <w:rPr>
          <w:rFonts w:ascii="Times New Roman" w:hAnsi="Times New Roman"/>
          <w:i/>
          <w:lang w:val="el-GR"/>
        </w:rPr>
        <w:t>Sylvie</w:t>
      </w:r>
      <w:r w:rsidRPr="002D45F7">
        <w:rPr>
          <w:rFonts w:ascii="Times New Roman" w:hAnsi="Times New Roman"/>
          <w:lang w:val="el-GR"/>
        </w:rPr>
        <w:t>, σχολιάζει τη χρήση των διά</w:t>
      </w:r>
      <w:r w:rsidR="003E47FE" w:rsidRPr="002D45F7">
        <w:rPr>
          <w:rFonts w:ascii="Times New Roman" w:hAnsi="Times New Roman"/>
          <w:lang w:val="el-GR"/>
        </w:rPr>
        <w:t>φορων χρόνων από το συγγραφέα (ενεστώτας</w:t>
      </w:r>
      <w:r w:rsidRPr="002D45F7">
        <w:rPr>
          <w:rFonts w:ascii="Times New Roman" w:hAnsi="Times New Roman"/>
          <w:lang w:val="el-GR"/>
        </w:rPr>
        <w:t xml:space="preserve">, </w:t>
      </w:r>
      <w:r w:rsidR="00764C09">
        <w:rPr>
          <w:rFonts w:ascii="Times New Roman" w:hAnsi="Times New Roman"/>
          <w:lang w:val="el-GR"/>
        </w:rPr>
        <w:t xml:space="preserve">αόριστος, </w:t>
      </w:r>
      <w:r w:rsidRPr="002D45F7">
        <w:rPr>
          <w:rFonts w:ascii="Times New Roman" w:hAnsi="Times New Roman"/>
          <w:lang w:val="el-GR"/>
        </w:rPr>
        <w:t>παρατατικός, κ.λπ.) και ισχυρίζεται ότι το μπλέξιμο των χρόνων συντελεί αποφασιστικά στη δημιουργία της ιδιαίτερης ατμόσφαιρας</w:t>
      </w:r>
      <w:r w:rsidR="003E47FE" w:rsidRPr="002D45F7">
        <w:rPr>
          <w:rFonts w:ascii="Times New Roman" w:hAnsi="Times New Roman"/>
          <w:lang w:val="el-GR"/>
        </w:rPr>
        <w:t xml:space="preserve"> που χαρακτηρίζει το βιβλίο. O Έκο αναρωτιέται: «Ε</w:t>
      </w:r>
      <w:r w:rsidRPr="002D45F7">
        <w:rPr>
          <w:rFonts w:ascii="Times New Roman" w:hAnsi="Times New Roman"/>
          <w:lang w:val="el-GR"/>
        </w:rPr>
        <w:t>ίναι δυνατόν ο Labrunie [το πραγματικό όνομα του Nerval] να κοπίασε να βάλει σε σειρά τη δουλειά του κι ωστόσο να μην ήθελε να αντιληφθούμε και να θαυμάσουμε τα τεχνάσματα που χρησιμοποίησε για να μας κά</w:t>
      </w:r>
      <w:r w:rsidR="00BC6215">
        <w:rPr>
          <w:rFonts w:ascii="Times New Roman" w:hAnsi="Times New Roman"/>
          <w:lang w:val="el-GR"/>
        </w:rPr>
        <w:t>νει να μη βρίσκουμε την άκρη;»</w:t>
      </w:r>
      <w:r w:rsidR="003E47FE" w:rsidRPr="002D45F7">
        <w:rPr>
          <w:rFonts w:ascii="Times New Roman" w:hAnsi="Times New Roman"/>
          <w:lang w:val="el-GR"/>
        </w:rPr>
        <w:t xml:space="preserve"> Κ</w:t>
      </w:r>
      <w:r w:rsidRPr="002D45F7">
        <w:rPr>
          <w:rFonts w:ascii="Times New Roman" w:hAnsi="Times New Roman"/>
          <w:lang w:val="el-GR"/>
        </w:rPr>
        <w:t>αι συνεχίζει:</w:t>
      </w:r>
    </w:p>
    <w:p w:rsidR="003C77B3" w:rsidRPr="002D45F7" w:rsidRDefault="003C77B3" w:rsidP="000A01B2">
      <w:pPr>
        <w:spacing w:line="276" w:lineRule="auto"/>
        <w:rPr>
          <w:rFonts w:ascii="Times New Roman" w:hAnsi="Times New Roman"/>
          <w:lang w:val="el-GR"/>
        </w:rPr>
      </w:pPr>
    </w:p>
    <w:p w:rsidR="003C77B3" w:rsidRPr="002D45F7" w:rsidRDefault="003E47FE" w:rsidP="000A01B2">
      <w:pPr>
        <w:spacing w:line="276" w:lineRule="auto"/>
        <w:ind w:left="720"/>
        <w:rPr>
          <w:rFonts w:ascii="Times New Roman" w:hAnsi="Times New Roman"/>
          <w:lang w:val="el-GR"/>
        </w:rPr>
      </w:pPr>
      <w:r w:rsidRPr="002D45F7">
        <w:rPr>
          <w:rFonts w:ascii="Times New Roman" w:hAnsi="Times New Roman"/>
          <w:sz w:val="20"/>
          <w:lang w:val="el-GR"/>
        </w:rPr>
        <w:t>Μ</w:t>
      </w:r>
      <w:r w:rsidR="003C77B3" w:rsidRPr="002D45F7">
        <w:rPr>
          <w:rFonts w:ascii="Times New Roman" w:hAnsi="Times New Roman"/>
          <w:sz w:val="20"/>
          <w:lang w:val="el-GR"/>
        </w:rPr>
        <w:t>ου έχουν πει ότι η Coca-Cola έχει ωραία γεύση γιατί περιέχει κάποια μυστι</w:t>
      </w:r>
      <w:r w:rsidRPr="002D45F7">
        <w:rPr>
          <w:rFonts w:ascii="Times New Roman" w:hAnsi="Times New Roman"/>
          <w:sz w:val="20"/>
          <w:lang w:val="el-GR"/>
        </w:rPr>
        <w:t>κά συστατικά που οι μάγοι στην Α</w:t>
      </w:r>
      <w:r w:rsidR="00BC6215">
        <w:rPr>
          <w:rFonts w:ascii="Times New Roman" w:hAnsi="Times New Roman"/>
          <w:sz w:val="20"/>
          <w:lang w:val="el-GR"/>
        </w:rPr>
        <w:t>τλάντα δεν θα φανερώσουν ποτέ ─</w:t>
      </w:r>
      <w:r w:rsidR="003C77B3" w:rsidRPr="002D45F7">
        <w:rPr>
          <w:rFonts w:ascii="Times New Roman" w:hAnsi="Times New Roman"/>
          <w:sz w:val="20"/>
          <w:lang w:val="el-GR"/>
        </w:rPr>
        <w:t xml:space="preserve">δεν μου αρέσει όμως η κριτική του </w:t>
      </w:r>
      <w:r w:rsidRPr="002D45F7">
        <w:rPr>
          <w:rFonts w:ascii="Times New Roman" w:hAnsi="Times New Roman"/>
          <w:sz w:val="20"/>
          <w:lang w:val="el-GR"/>
        </w:rPr>
        <w:t>τύπου Coca-Cola. Α</w:t>
      </w:r>
      <w:r w:rsidR="003C77B3" w:rsidRPr="002D45F7">
        <w:rPr>
          <w:rFonts w:ascii="Times New Roman" w:hAnsi="Times New Roman"/>
          <w:sz w:val="20"/>
          <w:lang w:val="el-GR"/>
        </w:rPr>
        <w:t xml:space="preserve">ρνούμαι να σκεφτώ ότι ο Nerval δεν θα επιθυμούσε ο αναγνώστης του να αναγνωρίζει και να εκτιμά τις υφολογικές του στρατηγικές. O Nerval ήθελε να </w:t>
      </w:r>
      <w:r w:rsidR="003C77B3" w:rsidRPr="002D45F7">
        <w:rPr>
          <w:rFonts w:ascii="Times New Roman" w:hAnsi="Times New Roman"/>
          <w:i/>
          <w:sz w:val="20"/>
          <w:lang w:val="el-GR"/>
        </w:rPr>
        <w:t>αισθανθούμε</w:t>
      </w:r>
      <w:r w:rsidR="003C77B3" w:rsidRPr="002D45F7">
        <w:rPr>
          <w:rFonts w:ascii="Times New Roman" w:hAnsi="Times New Roman"/>
          <w:sz w:val="20"/>
          <w:lang w:val="el-GR"/>
        </w:rPr>
        <w:t xml:space="preserve"> ότι οι χρονικές περίοδοι είναι δύσκολο να διακριθούν και να </w:t>
      </w:r>
      <w:r w:rsidR="003C77B3" w:rsidRPr="002D45F7">
        <w:rPr>
          <w:rFonts w:ascii="Times New Roman" w:hAnsi="Times New Roman"/>
          <w:i/>
          <w:sz w:val="20"/>
          <w:lang w:val="el-GR"/>
        </w:rPr>
        <w:t>καταλάβουμε</w:t>
      </w:r>
      <w:r w:rsidR="003C77B3" w:rsidRPr="002D45F7">
        <w:rPr>
          <w:rFonts w:ascii="Times New Roman" w:hAnsi="Times New Roman"/>
          <w:sz w:val="20"/>
          <w:lang w:val="el-GR"/>
        </w:rPr>
        <w:t xml:space="preserve"> πώς κατόρθωσε να τις μπλέξει.</w:t>
      </w:r>
      <w:r w:rsidR="003C77B3" w:rsidRPr="002D45F7">
        <w:rPr>
          <w:rStyle w:val="a4"/>
          <w:rFonts w:ascii="Times New Roman" w:hAnsi="Times New Roman"/>
          <w:lang w:val="el-GR"/>
        </w:rPr>
        <w:footnoteReference w:id="12"/>
      </w:r>
    </w:p>
    <w:p w:rsidR="003C77B3" w:rsidRPr="002D45F7" w:rsidRDefault="003C77B3" w:rsidP="000A01B2">
      <w:pPr>
        <w:spacing w:line="276" w:lineRule="auto"/>
        <w:ind w:left="720"/>
        <w:rPr>
          <w:rFonts w:ascii="Times New Roman" w:hAnsi="Times New Roman"/>
          <w:lang w:val="el-GR"/>
        </w:rPr>
      </w:pPr>
    </w:p>
    <w:p w:rsidR="00764C09" w:rsidRDefault="003E47FE" w:rsidP="000A01B2">
      <w:pPr>
        <w:spacing w:line="276" w:lineRule="auto"/>
        <w:rPr>
          <w:rFonts w:ascii="Times New Roman" w:hAnsi="Times New Roman"/>
          <w:lang w:val="el-GR"/>
        </w:rPr>
      </w:pPr>
      <w:r w:rsidRPr="002D45F7">
        <w:rPr>
          <w:rFonts w:ascii="Times New Roman" w:hAnsi="Times New Roman"/>
          <w:lang w:val="el-GR"/>
        </w:rPr>
        <w:tab/>
        <w:t>Χ</w:t>
      </w:r>
      <w:r w:rsidR="003C77B3" w:rsidRPr="002D45F7">
        <w:rPr>
          <w:rFonts w:ascii="Times New Roman" w:hAnsi="Times New Roman"/>
          <w:lang w:val="el-GR"/>
        </w:rPr>
        <w:t>ωρίς να διαφωνώ έστω και στο</w:t>
      </w:r>
      <w:r w:rsidRPr="002D45F7">
        <w:rPr>
          <w:rFonts w:ascii="Times New Roman" w:hAnsi="Times New Roman"/>
          <w:lang w:val="el-GR"/>
        </w:rPr>
        <w:t xml:space="preserve"> ελάχιστο με τη διαπίστωση του Έ</w:t>
      </w:r>
      <w:r w:rsidR="003C77B3" w:rsidRPr="002D45F7">
        <w:rPr>
          <w:rFonts w:ascii="Times New Roman" w:hAnsi="Times New Roman"/>
          <w:lang w:val="el-GR"/>
        </w:rPr>
        <w:t>κο, θεωρώ ότι, εμμέσως τουλάχιστον, υποστηρίζει πως ο μόνος (ή έστω ο σημαντικότερος) σκοπός της κριτικής/ανάλυσης είναι η διερεύνηση των προθέσεων και των υφολογικών στρατηγικών που ακολουθεί ένας δημιουργός κ</w:t>
      </w:r>
      <w:r w:rsidRPr="002D45F7">
        <w:rPr>
          <w:rFonts w:ascii="Times New Roman" w:hAnsi="Times New Roman"/>
          <w:lang w:val="el-GR"/>
        </w:rPr>
        <w:t>ατά τη δημιουργική διαδικασία. Ί</w:t>
      </w:r>
      <w:r w:rsidR="003C77B3" w:rsidRPr="002D45F7">
        <w:rPr>
          <w:rFonts w:ascii="Times New Roman" w:hAnsi="Times New Roman"/>
          <w:lang w:val="el-GR"/>
        </w:rPr>
        <w:t>σως αυτό να είναι αληθές όσον αφορά τη δουλειά ενός μεγάλου</w:t>
      </w:r>
      <w:r w:rsidR="00067E39">
        <w:rPr>
          <w:rFonts w:ascii="Times New Roman" w:hAnsi="Times New Roman"/>
          <w:lang w:val="el-GR"/>
        </w:rPr>
        <w:t xml:space="preserve"> αριθμού κριτικών/αναλυτών. Παρ’</w:t>
      </w:r>
      <w:r w:rsidR="003C77B3" w:rsidRPr="002D45F7">
        <w:rPr>
          <w:rFonts w:ascii="Times New Roman" w:hAnsi="Times New Roman"/>
          <w:lang w:val="el-GR"/>
        </w:rPr>
        <w:t xml:space="preserve"> όλα αυτά, θεωρώ πως </w:t>
      </w:r>
      <w:r w:rsidR="003C77B3" w:rsidRPr="00067E39">
        <w:rPr>
          <w:rFonts w:ascii="Times New Roman" w:hAnsi="Times New Roman"/>
          <w:u w:val="single"/>
          <w:lang w:val="el-GR"/>
        </w:rPr>
        <w:t>ό,τι το σημαντικότερο θα είχε να προσφέρει η αναλυτική διαδικασία είναι η καταγραφή, η διατήρηση στο χρόνο, αλλά και ο εμπλουτισμός της εμπειρί</w:t>
      </w:r>
      <w:r w:rsidRPr="00067E39">
        <w:rPr>
          <w:rFonts w:ascii="Times New Roman" w:hAnsi="Times New Roman"/>
          <w:u w:val="single"/>
          <w:lang w:val="el-GR"/>
        </w:rPr>
        <w:t>ας από την ακρόαση ενός έργου</w:t>
      </w:r>
      <w:r w:rsidRPr="002D45F7">
        <w:rPr>
          <w:rFonts w:ascii="Times New Roman" w:hAnsi="Times New Roman"/>
          <w:lang w:val="el-GR"/>
        </w:rPr>
        <w:t>. Α</w:t>
      </w:r>
      <w:r w:rsidR="00B076AB">
        <w:rPr>
          <w:rFonts w:ascii="Times New Roman" w:hAnsi="Times New Roman"/>
          <w:lang w:val="el-GR"/>
        </w:rPr>
        <w:t>ναμφίβολα, οποιοσδήποτε ακούει-παρακολουθεί</w:t>
      </w:r>
      <w:r w:rsidR="003C77B3" w:rsidRPr="002D45F7">
        <w:rPr>
          <w:rFonts w:ascii="Times New Roman" w:hAnsi="Times New Roman"/>
          <w:lang w:val="el-GR"/>
        </w:rPr>
        <w:t xml:space="preserve"> ένα μου</w:t>
      </w:r>
      <w:r w:rsidRPr="002D45F7">
        <w:rPr>
          <w:rFonts w:ascii="Times New Roman" w:hAnsi="Times New Roman"/>
          <w:lang w:val="el-GR"/>
        </w:rPr>
        <w:t>σικό έργο βιώνει μία εμπειρία. Ό</w:t>
      </w:r>
      <w:r w:rsidR="003C77B3" w:rsidRPr="002D45F7">
        <w:rPr>
          <w:rFonts w:ascii="Times New Roman" w:hAnsi="Times New Roman"/>
          <w:lang w:val="el-GR"/>
        </w:rPr>
        <w:t>ταν</w:t>
      </w:r>
      <w:r w:rsidR="00B076AB">
        <w:rPr>
          <w:rFonts w:ascii="Times New Roman" w:hAnsi="Times New Roman"/>
          <w:lang w:val="el-GR"/>
        </w:rPr>
        <w:t>, όμως,</w:t>
      </w:r>
      <w:r w:rsidR="003C77B3" w:rsidRPr="002D45F7">
        <w:rPr>
          <w:rFonts w:ascii="Times New Roman" w:hAnsi="Times New Roman"/>
          <w:lang w:val="el-GR"/>
        </w:rPr>
        <w:t xml:space="preserve"> ένας ακροατής είναι σε θέση να καθορίσει και να περιγράψει με σαφήνεια τις συγκεκριμένες μουσικές διαδικασίες που διαμόρφωσαν την εμπειρία του, αυτό έχει ως αποτέλεσμα να αρχίσει να αναγνωρίζει και να συνειδητοποιεί το χαρακτήρα της εμπειρίας που βιώνει ακούγον</w:t>
      </w:r>
      <w:r w:rsidR="00067E39">
        <w:rPr>
          <w:rFonts w:ascii="Times New Roman" w:hAnsi="Times New Roman"/>
          <w:lang w:val="el-GR"/>
        </w:rPr>
        <w:t xml:space="preserve">τας το έργο. </w:t>
      </w:r>
    </w:p>
    <w:p w:rsidR="003C77B3" w:rsidRPr="002D45F7" w:rsidRDefault="00067E39" w:rsidP="00764C09">
      <w:pPr>
        <w:spacing w:line="276" w:lineRule="auto"/>
        <w:ind w:firstLine="720"/>
        <w:rPr>
          <w:rFonts w:ascii="Times New Roman" w:hAnsi="Times New Roman"/>
          <w:lang w:val="el-GR"/>
        </w:rPr>
      </w:pPr>
      <w:r>
        <w:rPr>
          <w:rFonts w:ascii="Times New Roman" w:hAnsi="Times New Roman"/>
          <w:lang w:val="el-GR"/>
        </w:rPr>
        <w:t>Μ</w:t>
      </w:r>
      <w:r w:rsidR="003C77B3" w:rsidRPr="002D45F7">
        <w:rPr>
          <w:rFonts w:ascii="Times New Roman" w:hAnsi="Times New Roman"/>
          <w:lang w:val="el-GR"/>
        </w:rPr>
        <w:t xml:space="preserve">ε άλλα λόγια, </w:t>
      </w:r>
      <w:r w:rsidR="003C77B3" w:rsidRPr="00067E39">
        <w:rPr>
          <w:rFonts w:ascii="Times New Roman" w:hAnsi="Times New Roman"/>
          <w:u w:val="single"/>
          <w:lang w:val="el-GR"/>
        </w:rPr>
        <w:t>ο ακροατής που είναι σε θέση να μιλήσει για την ακουστική εμπειρία του με πειστικό τρό</w:t>
      </w:r>
      <w:r>
        <w:rPr>
          <w:rFonts w:ascii="Times New Roman" w:hAnsi="Times New Roman"/>
          <w:u w:val="single"/>
          <w:lang w:val="el-GR"/>
        </w:rPr>
        <w:t xml:space="preserve">πο, να </w:t>
      </w:r>
      <w:r w:rsidRPr="00067E39">
        <w:rPr>
          <w:rFonts w:ascii="Times New Roman" w:hAnsi="Times New Roman"/>
          <w:u w:val="single"/>
          <w:lang w:val="el-GR"/>
        </w:rPr>
        <w:t>τη διατυπώσει και να</w:t>
      </w:r>
      <w:r>
        <w:rPr>
          <w:rFonts w:ascii="Times New Roman" w:hAnsi="Times New Roman"/>
          <w:u w:val="single"/>
          <w:lang w:val="el-GR"/>
        </w:rPr>
        <w:t xml:space="preserve"> την καταγράψει</w:t>
      </w:r>
      <w:r w:rsidR="003C77B3" w:rsidRPr="002D45F7">
        <w:rPr>
          <w:rFonts w:ascii="Times New Roman" w:hAnsi="Times New Roman"/>
          <w:lang w:val="el-GR"/>
        </w:rPr>
        <w:t xml:space="preserve"> </w:t>
      </w:r>
      <w:r w:rsidR="003C77B3" w:rsidRPr="00764C09">
        <w:rPr>
          <w:rFonts w:ascii="Times New Roman" w:hAnsi="Times New Roman"/>
          <w:u w:val="single"/>
          <w:lang w:val="el-GR"/>
        </w:rPr>
        <w:t>έχει ήδη κάνει ένα πρώτο βήμα</w:t>
      </w:r>
      <w:r w:rsidR="003C77B3" w:rsidRPr="002D45F7">
        <w:rPr>
          <w:rFonts w:ascii="Times New Roman" w:hAnsi="Times New Roman"/>
          <w:lang w:val="el-GR"/>
        </w:rPr>
        <w:t xml:space="preserve"> προς την κατεύθυνση της κατανόησης της όποιας σημασίας του έργου.</w:t>
      </w:r>
      <w:r w:rsidR="00764C09">
        <w:rPr>
          <w:rStyle w:val="a4"/>
          <w:rFonts w:ascii="Times New Roman" w:hAnsi="Times New Roman"/>
          <w:lang w:val="el-GR"/>
        </w:rPr>
        <w:footnoteReference w:id="13"/>
      </w:r>
      <w:r w:rsidR="003C77B3" w:rsidRPr="002D45F7">
        <w:rPr>
          <w:rFonts w:ascii="Times New Roman" w:hAnsi="Times New Roman"/>
          <w:lang w:val="el-GR"/>
        </w:rPr>
        <w:t xml:space="preserve"> Σε ένα εξαιρετικό άρθρο του, ο αμερικανός φιλόσοφος Kendall Walton εντ</w:t>
      </w:r>
      <w:r>
        <w:rPr>
          <w:rFonts w:ascii="Times New Roman" w:hAnsi="Times New Roman"/>
          <w:lang w:val="el-GR"/>
        </w:rPr>
        <w:t>οπίζει τη διαφορά ανάμεσα σε οποιαδήποτε</w:t>
      </w:r>
      <w:r w:rsidR="003C77B3" w:rsidRPr="002D45F7">
        <w:rPr>
          <w:rFonts w:ascii="Times New Roman" w:hAnsi="Times New Roman"/>
          <w:lang w:val="el-GR"/>
        </w:rPr>
        <w:t xml:space="preserve"> απλή</w:t>
      </w:r>
      <w:r>
        <w:rPr>
          <w:rFonts w:ascii="Times New Roman" w:hAnsi="Times New Roman"/>
          <w:lang w:val="el-GR"/>
        </w:rPr>
        <w:t>, καθημερινή</w:t>
      </w:r>
      <w:r w:rsidR="003C77B3" w:rsidRPr="002D45F7">
        <w:rPr>
          <w:rFonts w:ascii="Times New Roman" w:hAnsi="Times New Roman"/>
          <w:lang w:val="el-GR"/>
        </w:rPr>
        <w:t xml:space="preserve"> εμπειρία και την εμπειρία που συνοδεύεται από τη γνώση και αναβαθμίζεται από το γεγονός ότι </w:t>
      </w:r>
      <w:r w:rsidR="003C77B3" w:rsidRPr="00067E39">
        <w:rPr>
          <w:rFonts w:ascii="Times New Roman" w:hAnsi="Times New Roman"/>
          <w:u w:val="single"/>
          <w:lang w:val="el-GR"/>
        </w:rPr>
        <w:t>έχουμε την επίγνωσή της</w:t>
      </w:r>
      <w:r w:rsidR="003C77B3" w:rsidRPr="002D45F7">
        <w:rPr>
          <w:rFonts w:ascii="Times New Roman" w:hAnsi="Times New Roman"/>
          <w:lang w:val="el-GR"/>
        </w:rPr>
        <w:t>:</w:t>
      </w:r>
    </w:p>
    <w:p w:rsidR="003C77B3" w:rsidRPr="002D45F7" w:rsidRDefault="003C77B3" w:rsidP="000A01B2">
      <w:pPr>
        <w:spacing w:line="276" w:lineRule="auto"/>
        <w:rPr>
          <w:rFonts w:ascii="Times New Roman" w:hAnsi="Times New Roman"/>
          <w:lang w:val="el-GR"/>
        </w:rPr>
      </w:pPr>
    </w:p>
    <w:p w:rsidR="003C77B3" w:rsidRPr="002D45F7" w:rsidRDefault="003E47FE" w:rsidP="000A01B2">
      <w:pPr>
        <w:spacing w:line="276" w:lineRule="auto"/>
        <w:ind w:left="720"/>
        <w:rPr>
          <w:rFonts w:ascii="Times New Roman" w:hAnsi="Times New Roman"/>
          <w:lang w:val="el-GR"/>
        </w:rPr>
      </w:pPr>
      <w:r w:rsidRPr="002D45F7">
        <w:rPr>
          <w:rFonts w:ascii="Times New Roman" w:hAnsi="Times New Roman"/>
          <w:sz w:val="20"/>
          <w:lang w:val="el-GR"/>
        </w:rPr>
        <w:t>Έ</w:t>
      </w:r>
      <w:r w:rsidR="003C77B3" w:rsidRPr="002D45F7">
        <w:rPr>
          <w:rFonts w:ascii="Times New Roman" w:hAnsi="Times New Roman"/>
          <w:sz w:val="20"/>
          <w:lang w:val="el-GR"/>
        </w:rPr>
        <w:t xml:space="preserve">χουμε ήδη παρατηρήσει πως το να συνειδητοποιεί κανείς το περιεχόμενο της μουσικής εμπειρίας του </w:t>
      </w:r>
      <w:r w:rsidR="003C77B3" w:rsidRPr="00067E39">
        <w:rPr>
          <w:rFonts w:ascii="Times New Roman" w:hAnsi="Times New Roman"/>
          <w:i/>
          <w:sz w:val="20"/>
          <w:lang w:val="el-GR"/>
        </w:rPr>
        <w:t>οδηγεί στη μετα</w:t>
      </w:r>
      <w:r w:rsidR="00067E39" w:rsidRPr="00067E39">
        <w:rPr>
          <w:rFonts w:ascii="Times New Roman" w:hAnsi="Times New Roman"/>
          <w:i/>
          <w:sz w:val="20"/>
          <w:lang w:val="el-GR"/>
        </w:rPr>
        <w:t>λλαγή της ίδιας της εμπειρίας</w:t>
      </w:r>
      <w:r w:rsidR="00067E39">
        <w:rPr>
          <w:rFonts w:ascii="Times New Roman" w:hAnsi="Times New Roman"/>
          <w:sz w:val="20"/>
          <w:lang w:val="el-GR"/>
        </w:rPr>
        <w:t>. Τ</w:t>
      </w:r>
      <w:r w:rsidR="003C77B3" w:rsidRPr="002D45F7">
        <w:rPr>
          <w:rFonts w:ascii="Times New Roman" w:hAnsi="Times New Roman"/>
          <w:sz w:val="20"/>
          <w:lang w:val="el-GR"/>
        </w:rPr>
        <w:t xml:space="preserve">ο να είναι κανείς οργισμένος γνωρίζοντας με σαφήνεια γιατί είναι οργισμένος, δεν είναι το ίδιο με το να είναι κανείς οργισμένος χωρίς να συνειδητοποιεί ακριβώς τους λόγους που προκάλεσαν αυτή την οργή. H εμπειρία που έχει κανείς ακούγοντας μία μελωδική γραμμή που αποτελεί την αναστροφή μίας άλλης, και αντιλαμβανόμενος απλώς μία κάποια αόριστη ομοιότητα ανάμεσά τους, διαφέρει από την εμπειρία που έχει κανείς όταν </w:t>
      </w:r>
      <w:r w:rsidR="003C77B3" w:rsidRPr="002D45F7">
        <w:rPr>
          <w:rFonts w:ascii="Times New Roman" w:hAnsi="Times New Roman"/>
          <w:i/>
          <w:sz w:val="20"/>
          <w:lang w:val="el-GR"/>
        </w:rPr>
        <w:t>παρατηρήσει</w:t>
      </w:r>
      <w:r w:rsidR="003C77B3" w:rsidRPr="002D45F7">
        <w:rPr>
          <w:rFonts w:ascii="Times New Roman" w:hAnsi="Times New Roman"/>
          <w:sz w:val="20"/>
          <w:lang w:val="el-GR"/>
        </w:rPr>
        <w:t xml:space="preserve"> ότι η μία μελωδία είναι η αναστροφή της άλλης (το να παρατηρήσει κανείς κάτι ισοδυναμεί, σε γενικές γραμμές, με το να το προσλάβει ενώ ταυτόχρονα συνειδητοποιεί ότι το προσλαμβάνει).</w:t>
      </w:r>
      <w:r w:rsidR="003C77B3" w:rsidRPr="002D45F7">
        <w:rPr>
          <w:rStyle w:val="a4"/>
          <w:rFonts w:ascii="Times New Roman" w:hAnsi="Times New Roman"/>
          <w:lang w:val="el-GR"/>
        </w:rPr>
        <w:footnoteReference w:id="14"/>
      </w:r>
    </w:p>
    <w:p w:rsidR="003C77B3" w:rsidRPr="002D45F7" w:rsidRDefault="003C77B3" w:rsidP="000A01B2">
      <w:pPr>
        <w:spacing w:line="276" w:lineRule="auto"/>
        <w:ind w:left="720"/>
        <w:rPr>
          <w:rFonts w:ascii="Times New Roman" w:hAnsi="Times New Roman"/>
          <w:lang w:val="el-GR"/>
        </w:rPr>
      </w:pPr>
    </w:p>
    <w:p w:rsidR="00067E39" w:rsidRPr="00841420" w:rsidRDefault="00067E39" w:rsidP="000A01B2">
      <w:pPr>
        <w:spacing w:line="276" w:lineRule="auto"/>
        <w:rPr>
          <w:rFonts w:ascii="Times New Roman" w:hAnsi="Times New Roman"/>
          <w:lang w:val="el-GR"/>
        </w:rPr>
      </w:pPr>
      <w:r>
        <w:rPr>
          <w:rFonts w:ascii="Times New Roman" w:hAnsi="Times New Roman"/>
          <w:lang w:val="el-GR"/>
        </w:rPr>
        <w:t xml:space="preserve">Αντίστοιχα, ο </w:t>
      </w:r>
      <w:r>
        <w:rPr>
          <w:rFonts w:ascii="Times New Roman" w:hAnsi="Times New Roman"/>
        </w:rPr>
        <w:t>John</w:t>
      </w:r>
      <w:r w:rsidRPr="00067E39">
        <w:rPr>
          <w:rFonts w:ascii="Times New Roman" w:hAnsi="Times New Roman"/>
          <w:lang w:val="el-GR"/>
        </w:rPr>
        <w:t xml:space="preserve"> </w:t>
      </w:r>
      <w:r>
        <w:rPr>
          <w:rFonts w:ascii="Times New Roman" w:hAnsi="Times New Roman"/>
        </w:rPr>
        <w:t>Dewey</w:t>
      </w:r>
      <w:r w:rsidRPr="00067E39">
        <w:rPr>
          <w:rFonts w:ascii="Times New Roman" w:hAnsi="Times New Roman"/>
          <w:lang w:val="el-GR"/>
        </w:rPr>
        <w:t xml:space="preserve"> </w:t>
      </w:r>
      <w:r>
        <w:rPr>
          <w:rFonts w:ascii="Times New Roman" w:hAnsi="Times New Roman"/>
          <w:lang w:val="el-GR"/>
        </w:rPr>
        <w:t xml:space="preserve">δίνει μια πολύ γλαφυρή περιγραφή της </w:t>
      </w:r>
      <w:r w:rsidRPr="00067E39">
        <w:rPr>
          <w:rFonts w:ascii="Times New Roman" w:hAnsi="Times New Roman"/>
          <w:i/>
          <w:lang w:val="el-GR"/>
        </w:rPr>
        <w:t>αισθητικής εμπειρίας</w:t>
      </w:r>
      <w:r>
        <w:rPr>
          <w:rFonts w:ascii="Times New Roman" w:hAnsi="Times New Roman"/>
          <w:lang w:val="el-GR"/>
        </w:rPr>
        <w:t>, μέσα από την “ιστορία” μιας π</w:t>
      </w:r>
      <w:r w:rsidR="00841420">
        <w:rPr>
          <w:rFonts w:ascii="Times New Roman" w:hAnsi="Times New Roman"/>
          <w:lang w:val="el-GR"/>
        </w:rPr>
        <w:t>έτρας που κατρακυλά σε ένα λόφο</w:t>
      </w:r>
      <w:r w:rsidR="00841420" w:rsidRPr="00841420">
        <w:rPr>
          <w:rFonts w:ascii="Times New Roman" w:hAnsi="Times New Roman"/>
          <w:lang w:val="el-GR"/>
        </w:rPr>
        <w:t>!</w:t>
      </w:r>
    </w:p>
    <w:p w:rsidR="00067E39" w:rsidRDefault="00067E39" w:rsidP="000A01B2">
      <w:pPr>
        <w:spacing w:line="276" w:lineRule="auto"/>
        <w:rPr>
          <w:rFonts w:ascii="Times New Roman" w:hAnsi="Times New Roman"/>
          <w:lang w:val="el-GR"/>
        </w:rPr>
      </w:pPr>
    </w:p>
    <w:p w:rsidR="00067E39" w:rsidRPr="00067E39" w:rsidRDefault="00067E39" w:rsidP="00067E39">
      <w:pPr>
        <w:spacing w:line="276" w:lineRule="auto"/>
        <w:ind w:left="720"/>
        <w:rPr>
          <w:rFonts w:ascii="Times New Roman" w:hAnsi="Times New Roman"/>
          <w:sz w:val="20"/>
          <w:lang w:val="el-GR"/>
        </w:rPr>
      </w:pPr>
      <w:r w:rsidRPr="00067E39">
        <w:rPr>
          <w:rFonts w:ascii="Times New Roman" w:hAnsi="Times New Roman"/>
          <w:sz w:val="20"/>
          <w:lang w:val="el-GR"/>
        </w:rPr>
        <w:t xml:space="preserve">[Ας] φανταστούμε ότι μία πέτρα, η οποία κατρακυλά σε έναν λόφο, έχει μία εμπειρία … Η πέτρα ξεκινά από κάπου και αρχίζει να κινείται, με όση συνέπεια επιτρέπουν οι [επικρατούσες] συνθήκες, προς ένα σημείο και μία κατάσταση [πλήρους] ηρεμίας και ακινησίας ─προς ένα τέλος [ένα </w:t>
      </w:r>
      <w:r w:rsidRPr="00067E39">
        <w:rPr>
          <w:rFonts w:ascii="Times New Roman" w:hAnsi="Times New Roman"/>
          <w:i/>
          <w:sz w:val="20"/>
          <w:lang w:val="el-GR"/>
        </w:rPr>
        <w:t>σταμάτημα</w:t>
      </w:r>
      <w:r w:rsidRPr="00067E39">
        <w:rPr>
          <w:rFonts w:ascii="Times New Roman" w:hAnsi="Times New Roman"/>
          <w:sz w:val="20"/>
          <w:lang w:val="el-GR"/>
        </w:rPr>
        <w:t xml:space="preserve"> ή/και </w:t>
      </w:r>
      <w:r w:rsidRPr="00067E39">
        <w:rPr>
          <w:rFonts w:ascii="Times New Roman" w:hAnsi="Times New Roman"/>
          <w:i/>
          <w:sz w:val="20"/>
          <w:lang w:val="el-GR"/>
        </w:rPr>
        <w:t>στόχο</w:t>
      </w:r>
      <w:r w:rsidRPr="00067E39">
        <w:rPr>
          <w:rFonts w:ascii="Times New Roman" w:hAnsi="Times New Roman"/>
          <w:sz w:val="20"/>
          <w:lang w:val="el-GR"/>
        </w:rPr>
        <w:t xml:space="preserve">]. Ας φανταστούμε και ας προσθέσουμε σε αυτά τα εξωτερικά γεγονότα την ιδέα ότι η πέτρα προσμένει, λαχταρά και επιθυμεί αυτό το τελικό αποτέλεσμα· ότι [η πέτρα] ενδιαφέρεται για τα πράγματα που συναντά στο δρόμο της, για τις συνθήκες που επιταχύνουν ή καθυστερούν την κίνηση προς το τέλος (το στόχο της)· και ότι ενεργεί και αισθάνεται γι’ αυτά [τα πράγματα] ανάλογα με τη λειτουργία που τους αποδίδει, το κατά πόσον δηλαδή εμποδίζουν ή διευκολύνουν [την κίνησή της]· και, τέλος, ότι αντιλαμβάνεται πως η καταληκτική κατάσταση ηρεμίας σχετίζεται με όσα συνέβησαν προηγουμένως, ότι αποτελεί το αποκορύφωμα μιας συνεχούς κίνησης. Τότε η πέτρα θα βιώσει μία εμπειρία, και μάλιστα μία εμπειρία </w:t>
      </w:r>
      <w:r w:rsidRPr="00F715C5">
        <w:rPr>
          <w:rFonts w:ascii="Times New Roman" w:hAnsi="Times New Roman"/>
          <w:i/>
          <w:sz w:val="20"/>
          <w:lang w:val="el-GR"/>
        </w:rPr>
        <w:t>με αισθητική ποιότητα</w:t>
      </w:r>
      <w:r w:rsidRPr="00067E39">
        <w:rPr>
          <w:rFonts w:ascii="Times New Roman" w:hAnsi="Times New Roman"/>
          <w:sz w:val="20"/>
          <w:lang w:val="el-GR"/>
        </w:rPr>
        <w:t>.</w:t>
      </w:r>
      <w:r w:rsidR="00F715C5">
        <w:rPr>
          <w:rStyle w:val="a4"/>
          <w:rFonts w:ascii="Times New Roman" w:hAnsi="Times New Roman"/>
          <w:lang w:val="el-GR"/>
        </w:rPr>
        <w:footnoteReference w:id="15"/>
      </w:r>
      <w:r w:rsidRPr="00067E39">
        <w:rPr>
          <w:rFonts w:ascii="Times New Roman" w:hAnsi="Times New Roman"/>
          <w:sz w:val="20"/>
          <w:lang w:val="el-GR"/>
        </w:rPr>
        <w:t xml:space="preserve"> </w:t>
      </w:r>
    </w:p>
    <w:p w:rsidR="00A55FF7" w:rsidRDefault="00A55FF7" w:rsidP="00A55FF7">
      <w:pPr>
        <w:spacing w:line="276" w:lineRule="auto"/>
        <w:rPr>
          <w:rFonts w:ascii="Times New Roman" w:hAnsi="Times New Roman"/>
          <w:lang w:val="el-GR"/>
        </w:rPr>
      </w:pPr>
    </w:p>
    <w:p w:rsidR="007B7E4B" w:rsidRDefault="00067E39" w:rsidP="00A55FF7">
      <w:pPr>
        <w:spacing w:line="276" w:lineRule="auto"/>
        <w:rPr>
          <w:rFonts w:ascii="Times New Roman" w:hAnsi="Times New Roman"/>
          <w:lang w:val="el-GR"/>
        </w:rPr>
      </w:pPr>
      <w:r>
        <w:rPr>
          <w:rFonts w:ascii="Times New Roman" w:hAnsi="Times New Roman"/>
          <w:lang w:val="el-GR"/>
        </w:rPr>
        <w:t>Α</w:t>
      </w:r>
      <w:r w:rsidR="00F715C5">
        <w:rPr>
          <w:rFonts w:ascii="Times New Roman" w:hAnsi="Times New Roman"/>
          <w:lang w:val="el-GR"/>
        </w:rPr>
        <w:t>υτό το αναβαθμισμένο και “δομημένο”</w:t>
      </w:r>
      <w:r w:rsidR="003C77B3" w:rsidRPr="002D45F7">
        <w:rPr>
          <w:rFonts w:ascii="Times New Roman" w:hAnsi="Times New Roman"/>
          <w:lang w:val="el-GR"/>
        </w:rPr>
        <w:t xml:space="preserve"> είδος εμπειρίας που έχει μορφή και δυναμική, που βιώνει τα μουσικά γεγονότα σαν τμήματα ενός συνόλου το οποίο δεν αποτελείται απλώς από το άθροισμα των μερών του, που γνωρίζει γιατί και με ποιόν τρόπο </w:t>
      </w:r>
      <w:r w:rsidR="003C77B3" w:rsidRPr="002D45F7">
        <w:rPr>
          <w:rFonts w:ascii="Times New Roman" w:hAnsi="Times New Roman"/>
          <w:i/>
          <w:lang w:val="el-GR"/>
        </w:rPr>
        <w:t xml:space="preserve">επιθυμεί </w:t>
      </w:r>
      <w:r w:rsidR="003C77B3" w:rsidRPr="002D45F7">
        <w:rPr>
          <w:rFonts w:ascii="Times New Roman" w:hAnsi="Times New Roman"/>
          <w:lang w:val="el-GR"/>
        </w:rPr>
        <w:t xml:space="preserve">να βιώσει ένα έργο τέχνης, είναι ένα είδος εμπειρίας που χαρακτηρίζεται από </w:t>
      </w:r>
      <w:r w:rsidR="003C77B3" w:rsidRPr="002D45F7">
        <w:rPr>
          <w:rFonts w:ascii="Times New Roman" w:hAnsi="Times New Roman"/>
          <w:i/>
          <w:lang w:val="el-GR"/>
        </w:rPr>
        <w:t>αισθητική ποιότητα</w:t>
      </w:r>
      <w:r w:rsidR="003C77B3" w:rsidRPr="002D45F7">
        <w:rPr>
          <w:rFonts w:ascii="Times New Roman" w:hAnsi="Times New Roman"/>
          <w:lang w:val="el-GR"/>
        </w:rPr>
        <w:t>.</w:t>
      </w:r>
      <w:r w:rsidR="003C77B3" w:rsidRPr="002D45F7">
        <w:rPr>
          <w:rStyle w:val="a4"/>
          <w:rFonts w:ascii="Times New Roman" w:hAnsi="Times New Roman"/>
          <w:lang w:val="el-GR"/>
        </w:rPr>
        <w:footnoteReference w:id="16"/>
      </w:r>
      <w:r w:rsidR="003E47FE" w:rsidRPr="002D45F7">
        <w:rPr>
          <w:rFonts w:ascii="Times New Roman" w:hAnsi="Times New Roman"/>
          <w:lang w:val="el-GR"/>
        </w:rPr>
        <w:t xml:space="preserve"> Κ</w:t>
      </w:r>
      <w:r w:rsidR="003C77B3" w:rsidRPr="002D45F7">
        <w:rPr>
          <w:rFonts w:ascii="Times New Roman" w:hAnsi="Times New Roman"/>
          <w:lang w:val="el-GR"/>
        </w:rPr>
        <w:t xml:space="preserve">άθε φορά που συζητάμε, σκεφτόμαστε, μελετάμε, γράφουμε ή διαβάζουμε μία ερμηνεία που αφορά </w:t>
      </w:r>
      <w:r w:rsidR="00A55FF7">
        <w:rPr>
          <w:rFonts w:ascii="Times New Roman" w:hAnsi="Times New Roman"/>
          <w:lang w:val="el-GR"/>
        </w:rPr>
        <w:t xml:space="preserve">σε </w:t>
      </w:r>
      <w:r w:rsidR="003C77B3" w:rsidRPr="002D45F7">
        <w:rPr>
          <w:rFonts w:ascii="Times New Roman" w:hAnsi="Times New Roman"/>
          <w:lang w:val="el-GR"/>
        </w:rPr>
        <w:t xml:space="preserve">ένα μουσικό έργο, κάθε φορά που (αποδίδοντας ιδιότητες σε μουσικά γεγονότα και συνειδητοποιώντας το περιεχόμενο της μουσικής μας εμπειρίας) μεταβάλλουμε, όπως λέει ο Walton, την εμπειρία μας, αυτό που τελικά </w:t>
      </w:r>
      <w:r w:rsidR="003C77B3" w:rsidRPr="00A55FF7">
        <w:rPr>
          <w:rFonts w:ascii="Times New Roman" w:hAnsi="Times New Roman"/>
          <w:u w:val="single"/>
          <w:lang w:val="el-GR"/>
        </w:rPr>
        <w:t xml:space="preserve">μεταμορφώνεται </w:t>
      </w:r>
      <w:r w:rsidR="003C77B3" w:rsidRPr="002D45F7">
        <w:rPr>
          <w:rFonts w:ascii="Times New Roman" w:hAnsi="Times New Roman"/>
          <w:lang w:val="el-GR"/>
        </w:rPr>
        <w:t xml:space="preserve">είναι </w:t>
      </w:r>
      <w:r w:rsidR="003C77B3" w:rsidRPr="00A55FF7">
        <w:rPr>
          <w:rFonts w:ascii="Times New Roman" w:hAnsi="Times New Roman"/>
          <w:i/>
          <w:u w:val="single"/>
          <w:lang w:val="el-GR"/>
        </w:rPr>
        <w:t>το ίδιο το έργο</w:t>
      </w:r>
      <w:r w:rsidR="003C77B3" w:rsidRPr="002D45F7">
        <w:rPr>
          <w:rFonts w:ascii="Times New Roman" w:hAnsi="Times New Roman"/>
          <w:i/>
          <w:lang w:val="el-GR"/>
        </w:rPr>
        <w:t>.</w:t>
      </w:r>
      <w:r w:rsidR="003E47FE" w:rsidRPr="002D45F7">
        <w:rPr>
          <w:rFonts w:ascii="Times New Roman" w:hAnsi="Times New Roman"/>
          <w:lang w:val="el-GR"/>
        </w:rPr>
        <w:t xml:space="preserve"> Μ</w:t>
      </w:r>
      <w:r w:rsidR="003C77B3" w:rsidRPr="002D45F7">
        <w:rPr>
          <w:rFonts w:ascii="Times New Roman" w:hAnsi="Times New Roman"/>
          <w:lang w:val="el-GR"/>
        </w:rPr>
        <w:t xml:space="preserve">έσα από την πολύχρονη σχέση μας με ένα έργο τέχνης ούτε το έργο ούτε εμείς μένουμε ίδιοι. Θα έλεγε κανείς ότι πρόκειται για μία </w:t>
      </w:r>
      <w:r w:rsidR="00FF527D">
        <w:rPr>
          <w:rFonts w:ascii="Times New Roman" w:hAnsi="Times New Roman"/>
          <w:lang w:val="el-GR"/>
        </w:rPr>
        <w:t>“</w:t>
      </w:r>
      <w:r w:rsidR="003C77B3" w:rsidRPr="002D45F7">
        <w:rPr>
          <w:rFonts w:ascii="Times New Roman" w:hAnsi="Times New Roman"/>
          <w:lang w:val="el-GR"/>
        </w:rPr>
        <w:t>ερωτική σχέση</w:t>
      </w:r>
      <w:r w:rsidR="00FF527D">
        <w:rPr>
          <w:rFonts w:ascii="Times New Roman" w:hAnsi="Times New Roman"/>
          <w:lang w:val="el-GR"/>
        </w:rPr>
        <w:t>”</w:t>
      </w:r>
      <w:r w:rsidR="003C77B3" w:rsidRPr="002D45F7">
        <w:rPr>
          <w:rFonts w:ascii="Times New Roman" w:hAnsi="Times New Roman"/>
          <w:lang w:val="el-GR"/>
        </w:rPr>
        <w:t xml:space="preserve"> που αναπτύσσεται και βαθαίνει, που βγάζει</w:t>
      </w:r>
      <w:r w:rsidR="00F715C5">
        <w:rPr>
          <w:rFonts w:ascii="Times New Roman" w:hAnsi="Times New Roman"/>
          <w:lang w:val="el-GR"/>
        </w:rPr>
        <w:t xml:space="preserve"> ρίζες και καρπούς, ακόμα και ─γιατί όχι κάποιες φορές;─</w:t>
      </w:r>
      <w:r w:rsidR="003C77B3" w:rsidRPr="002D45F7">
        <w:rPr>
          <w:rFonts w:ascii="Times New Roman" w:hAnsi="Times New Roman"/>
          <w:lang w:val="el-GR"/>
        </w:rPr>
        <w:t xml:space="preserve"> μαραίνεται και </w:t>
      </w:r>
      <w:r w:rsidR="00A55FF7">
        <w:rPr>
          <w:rFonts w:ascii="Times New Roman" w:hAnsi="Times New Roman"/>
          <w:lang w:val="el-GR"/>
        </w:rPr>
        <w:t>“</w:t>
      </w:r>
      <w:r w:rsidR="003C77B3" w:rsidRPr="002D45F7">
        <w:rPr>
          <w:rFonts w:ascii="Times New Roman" w:hAnsi="Times New Roman"/>
          <w:lang w:val="el-GR"/>
        </w:rPr>
        <w:t>ξεθυμαίνει</w:t>
      </w:r>
      <w:r w:rsidR="00A55FF7">
        <w:rPr>
          <w:rFonts w:ascii="Times New Roman" w:hAnsi="Times New Roman"/>
          <w:lang w:val="el-GR"/>
        </w:rPr>
        <w:t>”</w:t>
      </w:r>
      <w:r w:rsidR="003C77B3" w:rsidRPr="002D45F7">
        <w:rPr>
          <w:rFonts w:ascii="Times New Roman" w:hAnsi="Times New Roman"/>
          <w:lang w:val="el-GR"/>
        </w:rPr>
        <w:t xml:space="preserve"> στο πέρασμα του χρόνου. </w:t>
      </w:r>
    </w:p>
    <w:p w:rsidR="007B7E4B" w:rsidRPr="0023694B" w:rsidRDefault="0023694B" w:rsidP="0023694B">
      <w:pPr>
        <w:spacing w:line="276" w:lineRule="auto"/>
        <w:rPr>
          <w:rFonts w:ascii="Times New Roman" w:hAnsi="Times New Roman"/>
          <w:lang w:val="el-GR"/>
        </w:rPr>
      </w:pPr>
      <w:r>
        <w:rPr>
          <w:rFonts w:ascii="Times New Roman" w:hAnsi="Times New Roman"/>
          <w:lang w:val="el-GR"/>
        </w:rPr>
        <w:tab/>
      </w:r>
      <w:r w:rsidRPr="0023694B">
        <w:rPr>
          <w:rFonts w:ascii="Times New Roman" w:hAnsi="Times New Roman"/>
          <w:lang w:val="el-GR"/>
        </w:rPr>
        <w:t>Είναι</w:t>
      </w:r>
      <w:r>
        <w:rPr>
          <w:rFonts w:ascii="Times New Roman" w:hAnsi="Times New Roman"/>
          <w:lang w:val="el-GR"/>
        </w:rPr>
        <w:t>, βέβαια,</w:t>
      </w:r>
      <w:r w:rsidRPr="0023694B">
        <w:rPr>
          <w:rFonts w:ascii="Times New Roman" w:hAnsi="Times New Roman"/>
          <w:lang w:val="el-GR"/>
        </w:rPr>
        <w:t xml:space="preserve"> σίγουρο πως</w:t>
      </w:r>
      <w:r>
        <w:rPr>
          <w:rFonts w:asciiTheme="minorHAnsi" w:hAnsiTheme="minorHAnsi"/>
          <w:lang w:val="el-GR"/>
        </w:rPr>
        <w:t xml:space="preserve"> </w:t>
      </w:r>
      <w:r>
        <w:rPr>
          <w:lang w:val="el-GR"/>
        </w:rPr>
        <w:t xml:space="preserve">μια τόσο στενή </w:t>
      </w:r>
      <w:r w:rsidRPr="0023694B">
        <w:rPr>
          <w:rFonts w:ascii="Times New Roman" w:hAnsi="Times New Roman"/>
          <w:lang w:val="el-GR"/>
        </w:rPr>
        <w:t xml:space="preserve">σχέση, </w:t>
      </w:r>
      <w:r>
        <w:rPr>
          <w:rFonts w:ascii="Times New Roman" w:hAnsi="Times New Roman"/>
          <w:lang w:val="el-GR"/>
        </w:rPr>
        <w:t xml:space="preserve">κυριολεκτικά </w:t>
      </w:r>
      <w:r w:rsidRPr="0023694B">
        <w:rPr>
          <w:rFonts w:ascii="Times New Roman" w:hAnsi="Times New Roman"/>
          <w:lang w:val="el-GR"/>
        </w:rPr>
        <w:t>μία</w:t>
      </w:r>
      <w:r>
        <w:rPr>
          <w:rFonts w:ascii="Times New Roman" w:hAnsi="Times New Roman"/>
          <w:lang w:val="el-GR"/>
        </w:rPr>
        <w:t xml:space="preserve"> “</w:t>
      </w:r>
      <w:r>
        <w:rPr>
          <w:lang w:val="el-GR"/>
        </w:rPr>
        <w:t>δέσμευση</w:t>
      </w:r>
      <w:r>
        <w:rPr>
          <w:rFonts w:ascii="Times New Roman" w:hAnsi="Times New Roman"/>
          <w:lang w:val="el-GR"/>
        </w:rPr>
        <w:t>”</w:t>
      </w:r>
      <w:r w:rsidRPr="007B7E4B">
        <w:rPr>
          <w:lang w:val="el-GR"/>
        </w:rPr>
        <w:t xml:space="preserve"> με ένα μουσικό έργο ─αμέτρητες ακροάσεις αλλά και εξονυχιστική ανάλυση των μουσικών διαδικασιών στην παρτιτούρα─ απαιτεί χρόνο, αφιέρωση, υπομονή και </w:t>
      </w:r>
      <w:r w:rsidRPr="007B7E4B">
        <w:rPr>
          <w:i/>
          <w:iCs/>
          <w:lang w:val="el-GR"/>
        </w:rPr>
        <w:t>κυρίως</w:t>
      </w:r>
      <w:r w:rsidRPr="007B7E4B">
        <w:rPr>
          <w:lang w:val="el-GR"/>
        </w:rPr>
        <w:t xml:space="preserve"> πολλή και καλή διάθεση.</w:t>
      </w:r>
      <w:r>
        <w:rPr>
          <w:rFonts w:asciiTheme="minorHAnsi" w:hAnsiTheme="minorHAnsi"/>
          <w:lang w:val="el-GR"/>
        </w:rPr>
        <w:t xml:space="preserve"> </w:t>
      </w:r>
      <w:r>
        <w:rPr>
          <w:rFonts w:ascii="Times New Roman" w:hAnsi="Times New Roman"/>
          <w:szCs w:val="24"/>
          <w:lang w:val="el-GR"/>
        </w:rPr>
        <w:t>Ε</w:t>
      </w:r>
      <w:r w:rsidR="007B7E4B" w:rsidRPr="007B7E4B">
        <w:rPr>
          <w:rFonts w:ascii="Times New Roman" w:hAnsi="Times New Roman"/>
          <w:szCs w:val="24"/>
          <w:lang w:val="el-GR"/>
        </w:rPr>
        <w:t xml:space="preserve">ίναι </w:t>
      </w:r>
      <w:r>
        <w:rPr>
          <w:rFonts w:ascii="Times New Roman" w:hAnsi="Times New Roman"/>
          <w:szCs w:val="24"/>
          <w:lang w:val="el-GR"/>
        </w:rPr>
        <w:t xml:space="preserve">επίσης </w:t>
      </w:r>
      <w:r w:rsidR="007B7E4B" w:rsidRPr="007B7E4B">
        <w:rPr>
          <w:rFonts w:ascii="Times New Roman" w:hAnsi="Times New Roman"/>
          <w:szCs w:val="24"/>
          <w:lang w:val="el-GR"/>
        </w:rPr>
        <w:t xml:space="preserve">σίγουρο πως </w:t>
      </w:r>
      <w:r>
        <w:rPr>
          <w:rFonts w:ascii="Times New Roman" w:hAnsi="Times New Roman"/>
          <w:szCs w:val="24"/>
          <w:lang w:val="el-GR"/>
        </w:rPr>
        <w:t xml:space="preserve">─καθώς υποστηρίζει η πλέον διαδεδομένη “ένσταση” κατά της ανάλυσης─ </w:t>
      </w:r>
      <w:r w:rsidR="007B7E4B" w:rsidRPr="007B7E4B">
        <w:rPr>
          <w:rFonts w:ascii="Times New Roman" w:hAnsi="Times New Roman"/>
          <w:szCs w:val="24"/>
          <w:lang w:val="el-GR"/>
        </w:rPr>
        <w:t>οι ακροάσεις που θ</w:t>
      </w:r>
      <w:r w:rsidR="003956B2">
        <w:rPr>
          <w:rFonts w:ascii="Times New Roman" w:hAnsi="Times New Roman"/>
          <w:szCs w:val="24"/>
          <w:lang w:val="el-GR"/>
        </w:rPr>
        <w:t>α ακολουθήσουν μετά από την εξονυχιστική μελέτη του έργου</w:t>
      </w:r>
      <w:r>
        <w:rPr>
          <w:rFonts w:ascii="Times New Roman" w:hAnsi="Times New Roman"/>
          <w:szCs w:val="24"/>
          <w:lang w:val="el-GR"/>
        </w:rPr>
        <w:t xml:space="preserve"> θα έχουν χάσει κάτι από τη “μαγεία” </w:t>
      </w:r>
      <w:r w:rsidR="007B7E4B" w:rsidRPr="007B7E4B">
        <w:rPr>
          <w:rFonts w:ascii="Times New Roman" w:hAnsi="Times New Roman"/>
          <w:szCs w:val="24"/>
          <w:lang w:val="el-GR"/>
        </w:rPr>
        <w:t xml:space="preserve">που χαρακτηρίζει τις πρώτες ακροάσεις: αν μη τι άλλο, το στοιχείο της </w:t>
      </w:r>
      <w:r w:rsidR="007B7E4B" w:rsidRPr="007B7E4B">
        <w:rPr>
          <w:rFonts w:ascii="Times New Roman" w:hAnsi="Times New Roman"/>
          <w:i/>
          <w:szCs w:val="24"/>
          <w:lang w:val="el-GR"/>
        </w:rPr>
        <w:t>έκπληξης</w:t>
      </w:r>
      <w:r w:rsidR="007B7E4B" w:rsidRPr="007B7E4B">
        <w:rPr>
          <w:rFonts w:ascii="Times New Roman" w:hAnsi="Times New Roman"/>
          <w:szCs w:val="24"/>
          <w:lang w:val="el-GR"/>
        </w:rPr>
        <w:t>. Θεωρώ</w:t>
      </w:r>
      <w:r>
        <w:rPr>
          <w:rFonts w:ascii="Times New Roman" w:hAnsi="Times New Roman"/>
          <w:szCs w:val="24"/>
          <w:lang w:val="el-GR"/>
        </w:rPr>
        <w:t>, εν τούτοις,</w:t>
      </w:r>
      <w:r w:rsidR="007B7E4B" w:rsidRPr="007B7E4B">
        <w:rPr>
          <w:rFonts w:ascii="Times New Roman" w:hAnsi="Times New Roman"/>
          <w:szCs w:val="24"/>
          <w:lang w:val="el-GR"/>
        </w:rPr>
        <w:t xml:space="preserve"> πως ό,τι </w:t>
      </w:r>
      <w:r w:rsidR="00A55FF7">
        <w:rPr>
          <w:rFonts w:ascii="Times New Roman" w:hAnsi="Times New Roman"/>
          <w:szCs w:val="24"/>
          <w:lang w:val="el-GR"/>
        </w:rPr>
        <w:t>(</w:t>
      </w:r>
      <w:r w:rsidRPr="00FF527D">
        <w:rPr>
          <w:rFonts w:ascii="Times New Roman" w:hAnsi="Times New Roman"/>
          <w:i/>
          <w:szCs w:val="24"/>
          <w:lang w:val="el-GR"/>
        </w:rPr>
        <w:t>όντως</w:t>
      </w:r>
      <w:r w:rsidR="00A55FF7">
        <w:rPr>
          <w:rFonts w:ascii="Times New Roman" w:hAnsi="Times New Roman"/>
          <w:szCs w:val="24"/>
          <w:lang w:val="el-GR"/>
        </w:rPr>
        <w:t>!)</w:t>
      </w:r>
      <w:r w:rsidRPr="00FF527D">
        <w:rPr>
          <w:rFonts w:ascii="Times New Roman" w:hAnsi="Times New Roman"/>
          <w:i/>
          <w:szCs w:val="24"/>
          <w:lang w:val="el-GR"/>
        </w:rPr>
        <w:t xml:space="preserve"> </w:t>
      </w:r>
      <w:r w:rsidR="007B7E4B" w:rsidRPr="007B7E4B">
        <w:rPr>
          <w:rFonts w:ascii="Times New Roman" w:hAnsi="Times New Roman"/>
          <w:szCs w:val="24"/>
          <w:lang w:val="el-GR"/>
        </w:rPr>
        <w:t>χάνεται σε ένα πρώτο επίπεδο (έκπληξη, αιφνιδιασμός, συναρπαγή) κερδίζεται σε ένα άλλο, βαθύτερο επίπεδο (αναγνώ</w:t>
      </w:r>
      <w:r>
        <w:rPr>
          <w:rFonts w:ascii="Times New Roman" w:hAnsi="Times New Roman"/>
          <w:szCs w:val="24"/>
          <w:lang w:val="el-GR"/>
        </w:rPr>
        <w:t>ριση, συνειδητοποίηση, γνώση) ─</w:t>
      </w:r>
      <w:r w:rsidR="007B7E4B" w:rsidRPr="007B7E4B">
        <w:rPr>
          <w:rFonts w:ascii="Times New Roman" w:hAnsi="Times New Roman"/>
          <w:szCs w:val="24"/>
          <w:lang w:val="el-GR"/>
        </w:rPr>
        <w:t xml:space="preserve">και αυτό είναι αναπόφευκτο. </w:t>
      </w:r>
      <w:r>
        <w:rPr>
          <w:rFonts w:ascii="Times New Roman" w:hAnsi="Times New Roman"/>
          <w:szCs w:val="24"/>
          <w:lang w:val="el-GR"/>
        </w:rPr>
        <w:t>Όσο πιο “στενή”</w:t>
      </w:r>
      <w:r w:rsidR="007B7E4B" w:rsidRPr="007B7E4B">
        <w:rPr>
          <w:rFonts w:ascii="Times New Roman" w:hAnsi="Times New Roman"/>
          <w:szCs w:val="24"/>
          <w:lang w:val="el-GR"/>
        </w:rPr>
        <w:t xml:space="preserve"> γίνεται η γνωριμία μας με ένα έργο τέχνης, τόσο πιο πολύ ο αρχικός εντυπωσιασμός δίνει τη θέση του στ</w:t>
      </w:r>
      <w:r>
        <w:rPr>
          <w:rFonts w:ascii="Times New Roman" w:hAnsi="Times New Roman"/>
          <w:szCs w:val="24"/>
          <w:lang w:val="el-GR"/>
        </w:rPr>
        <w:t>ην</w:t>
      </w:r>
      <w:r w:rsidR="003956B2">
        <w:rPr>
          <w:rFonts w:ascii="Times New Roman" w:hAnsi="Times New Roman"/>
          <w:szCs w:val="24"/>
          <w:lang w:val="el-GR"/>
        </w:rPr>
        <w:t xml:space="preserve">, </w:t>
      </w:r>
      <w:r w:rsidR="003956B2" w:rsidRPr="003956B2">
        <w:rPr>
          <w:rFonts w:ascii="Times New Roman" w:hAnsi="Times New Roman"/>
          <w:i/>
          <w:szCs w:val="24"/>
          <w:lang w:val="el-GR"/>
        </w:rPr>
        <w:t>πολύ πιο ουσιαστική κατά τη γνώμη μου</w:t>
      </w:r>
      <w:r w:rsidR="003956B2">
        <w:rPr>
          <w:rFonts w:ascii="Times New Roman" w:hAnsi="Times New Roman"/>
          <w:szCs w:val="24"/>
          <w:lang w:val="el-GR"/>
        </w:rPr>
        <w:t xml:space="preserve">, κατανόηση και </w:t>
      </w:r>
      <w:r>
        <w:rPr>
          <w:rFonts w:ascii="Times New Roman" w:hAnsi="Times New Roman"/>
          <w:szCs w:val="24"/>
          <w:lang w:val="el-GR"/>
        </w:rPr>
        <w:t>εκτίμηση ─</w:t>
      </w:r>
      <w:r w:rsidR="007B7E4B" w:rsidRPr="007B7E4B">
        <w:rPr>
          <w:rFonts w:ascii="Times New Roman" w:hAnsi="Times New Roman"/>
          <w:szCs w:val="24"/>
          <w:lang w:val="el-GR"/>
        </w:rPr>
        <w:t xml:space="preserve">ή την αμφισβήτηση. </w:t>
      </w:r>
      <w:r w:rsidR="007B7E4B" w:rsidRPr="007B7E4B">
        <w:rPr>
          <w:rFonts w:ascii="Times New Roman" w:hAnsi="Times New Roman"/>
          <w:szCs w:val="24"/>
        </w:rPr>
        <w:t>T</w:t>
      </w:r>
      <w:r>
        <w:rPr>
          <w:rFonts w:ascii="Times New Roman" w:hAnsi="Times New Roman"/>
          <w:szCs w:val="24"/>
          <w:lang w:val="el-GR"/>
        </w:rPr>
        <w:t>ο ίδιο, εξ</w:t>
      </w:r>
      <w:r w:rsidR="007B7E4B" w:rsidRPr="007B7E4B">
        <w:rPr>
          <w:rFonts w:ascii="Times New Roman" w:hAnsi="Times New Roman"/>
          <w:szCs w:val="24"/>
          <w:lang w:val="el-GR"/>
        </w:rPr>
        <w:t xml:space="preserve"> άλλου, δεν συμβαίνει και με τις ανθρώπινες σχέσεις;</w:t>
      </w:r>
    </w:p>
    <w:p w:rsidR="007B7E4B" w:rsidRPr="007B7E4B" w:rsidRDefault="00245200" w:rsidP="007B7E4B">
      <w:pPr>
        <w:pStyle w:val="a5"/>
        <w:tabs>
          <w:tab w:val="left" w:pos="720"/>
        </w:tabs>
        <w:spacing w:line="276" w:lineRule="auto"/>
        <w:rPr>
          <w:lang w:val="el-GR"/>
        </w:rPr>
      </w:pPr>
      <w:r w:rsidRPr="00E450BA">
        <w:rPr>
          <w:rFonts w:ascii="Times New Roman" w:hAnsi="Times New Roman"/>
          <w:lang w:val="el-GR"/>
        </w:rPr>
        <w:tab/>
      </w:r>
      <w:r w:rsidR="00FF527D">
        <w:rPr>
          <w:rFonts w:ascii="Times New Roman" w:hAnsi="Times New Roman"/>
          <w:lang w:val="el-GR"/>
        </w:rPr>
        <w:t xml:space="preserve">Εν κατακλείδι, αυτή η “δέσμευση” οδηγεί έναν ακροατή- μελετητή σε </w:t>
      </w:r>
      <w:r w:rsidR="007B7E4B" w:rsidRPr="007B7E4B">
        <w:rPr>
          <w:lang w:val="el-GR"/>
        </w:rPr>
        <w:t xml:space="preserve">ένα συναρπαστικό όσο και γοητευτικό ταξίδι </w:t>
      </w:r>
      <w:r w:rsidR="007B7E4B" w:rsidRPr="007B7E4B">
        <w:rPr>
          <w:i/>
          <w:iCs/>
          <w:lang w:val="el-GR"/>
        </w:rPr>
        <w:t>εντός</w:t>
      </w:r>
      <w:r w:rsidR="007B7E4B" w:rsidRPr="007B7E4B">
        <w:rPr>
          <w:lang w:val="el-GR"/>
        </w:rPr>
        <w:t xml:space="preserve"> ενός μ</w:t>
      </w:r>
      <w:r w:rsidR="00FF527D">
        <w:rPr>
          <w:lang w:val="el-GR"/>
        </w:rPr>
        <w:t xml:space="preserve">ουσικού έργου και </w:t>
      </w:r>
      <w:r w:rsidR="00FF527D" w:rsidRPr="00FF527D">
        <w:rPr>
          <w:rFonts w:ascii="Times New Roman" w:hAnsi="Times New Roman"/>
          <w:lang w:val="el-GR"/>
        </w:rPr>
        <w:t>του δίνει τη δυνατότητα να βιώσει</w:t>
      </w:r>
      <w:r w:rsidR="007B7E4B" w:rsidRPr="00FF527D">
        <w:rPr>
          <w:rFonts w:ascii="Times New Roman" w:hAnsi="Times New Roman"/>
          <w:lang w:val="el-GR"/>
        </w:rPr>
        <w:t xml:space="preserve"> μία κ</w:t>
      </w:r>
      <w:r w:rsidR="003956B2" w:rsidRPr="00FF527D">
        <w:rPr>
          <w:rFonts w:ascii="Times New Roman" w:hAnsi="Times New Roman"/>
          <w:lang w:val="el-GR"/>
        </w:rPr>
        <w:t xml:space="preserve">ατ’ εξοχήν </w:t>
      </w:r>
      <w:r w:rsidR="003956B2" w:rsidRPr="008C5386">
        <w:rPr>
          <w:rFonts w:ascii="Times New Roman" w:hAnsi="Times New Roman"/>
          <w:i/>
          <w:lang w:val="el-GR"/>
        </w:rPr>
        <w:t>αισθητική εμπειρία</w:t>
      </w:r>
      <w:r w:rsidR="003956B2">
        <w:rPr>
          <w:lang w:val="el-GR"/>
        </w:rPr>
        <w:t>.</w:t>
      </w:r>
      <w:r w:rsidR="003956B2" w:rsidRPr="003956B2">
        <w:rPr>
          <w:rFonts w:ascii="Times New Roman" w:hAnsi="Times New Roman"/>
          <w:lang w:val="el-GR"/>
        </w:rPr>
        <w:t xml:space="preserve"> Ί</w:t>
      </w:r>
      <w:r w:rsidR="007B7E4B" w:rsidRPr="003956B2">
        <w:rPr>
          <w:rFonts w:ascii="Times New Roman" w:hAnsi="Times New Roman"/>
          <w:lang w:val="el-GR"/>
        </w:rPr>
        <w:t>σως</w:t>
      </w:r>
      <w:r w:rsidR="007B7E4B" w:rsidRPr="007B7E4B">
        <w:rPr>
          <w:lang w:val="el-GR"/>
        </w:rPr>
        <w:t xml:space="preserve"> διότι, όπως με τον τόσο ζωντανό λόγο της εκμυστηρεύεται η </w:t>
      </w:r>
      <w:r w:rsidR="007B7E4B">
        <w:t>Alexandra</w:t>
      </w:r>
      <w:r w:rsidR="007B7E4B" w:rsidRPr="007B7E4B">
        <w:rPr>
          <w:lang w:val="el-GR"/>
        </w:rPr>
        <w:t xml:space="preserve"> </w:t>
      </w:r>
      <w:r w:rsidR="007B7E4B">
        <w:t>Pierce</w:t>
      </w:r>
      <w:r w:rsidR="007B7E4B" w:rsidRPr="007B7E4B">
        <w:rPr>
          <w:lang w:val="el-GR"/>
        </w:rPr>
        <w:t>, «Αυτό που συμβαίνει ορισμένες φορές είναι ότι, καθώς επιμένει κανείς να ασχολείται με ένα μουσικό έργο είτε μέσα από επαναλαμβανόμενες ακροάσεις είτε μέσα από τη μελέτη μοτιβικών μετασχηματισμών ή γραφικών αναλύσεων, μια ιδιαίτερα ζωτική και σημαντική σύνδεση με το έργο αρχίζει να αναδύεται στην επιφάνεια, λες και αυτό γίνεται με κάποιον μαγικό τρόπο».</w:t>
      </w:r>
      <w:r w:rsidR="007B7E4B">
        <w:rPr>
          <w:rStyle w:val="a4"/>
        </w:rPr>
        <w:footnoteReference w:id="17"/>
      </w:r>
    </w:p>
    <w:p w:rsidR="00D8297A" w:rsidRPr="007B7E4B" w:rsidRDefault="00D8297A" w:rsidP="007B7E4B">
      <w:pPr>
        <w:spacing w:line="276" w:lineRule="auto"/>
        <w:rPr>
          <w:rFonts w:ascii="Times New Roman" w:hAnsi="Times New Roman"/>
          <w:lang w:val="el-GR"/>
        </w:rPr>
      </w:pPr>
    </w:p>
    <w:sectPr w:rsidR="00D8297A" w:rsidRPr="007B7E4B" w:rsidSect="00FB62C3">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439" w:rsidRDefault="00EA1439" w:rsidP="003C77B3">
      <w:r>
        <w:separator/>
      </w:r>
    </w:p>
  </w:endnote>
  <w:endnote w:type="continuationSeparator" w:id="0">
    <w:p w:rsidR="00EA1439" w:rsidRDefault="00EA1439" w:rsidP="003C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439" w:rsidRDefault="00EA1439" w:rsidP="003C77B3">
      <w:r>
        <w:separator/>
      </w:r>
    </w:p>
  </w:footnote>
  <w:footnote w:type="continuationSeparator" w:id="0">
    <w:p w:rsidR="00EA1439" w:rsidRDefault="00EA1439" w:rsidP="003C77B3">
      <w:r>
        <w:continuationSeparator/>
      </w:r>
    </w:p>
  </w:footnote>
  <w:footnote w:id="1">
    <w:p w:rsidR="00047482" w:rsidRDefault="00047482" w:rsidP="004D2DCF">
      <w:pPr>
        <w:pStyle w:val="a3"/>
      </w:pPr>
      <w:r>
        <w:rPr>
          <w:rStyle w:val="a4"/>
        </w:rPr>
        <w:footnoteRef/>
      </w:r>
      <w:r>
        <w:t xml:space="preserve"> Fred Lerdahl, «</w:t>
      </w:r>
      <w:smartTag w:uri="urn:schemas-microsoft-com:office:smarttags" w:element="Street">
        <w:smartTag w:uri="urn:schemas-microsoft-com:office:smarttags" w:element="address">
          <w:r>
            <w:t>Two Ways</w:t>
          </w:r>
        </w:smartTag>
      </w:smartTag>
      <w:r>
        <w:t xml:space="preserve"> in Which Music Relates to the World», </w:t>
      </w:r>
      <w:r>
        <w:rPr>
          <w:i/>
          <w:iCs/>
        </w:rPr>
        <w:t>Music Theory Spectrum</w:t>
      </w:r>
      <w:r>
        <w:t xml:space="preserve"> 25/2, 2003, σ. 366. </w:t>
      </w:r>
    </w:p>
  </w:footnote>
  <w:footnote w:id="2">
    <w:p w:rsidR="00047482" w:rsidRPr="004D2DCF" w:rsidRDefault="00047482" w:rsidP="004D2DCF">
      <w:pPr>
        <w:tabs>
          <w:tab w:val="left" w:pos="840"/>
        </w:tabs>
        <w:rPr>
          <w:sz w:val="20"/>
        </w:rPr>
      </w:pPr>
      <w:r>
        <w:rPr>
          <w:rStyle w:val="a4"/>
        </w:rPr>
        <w:footnoteRef/>
      </w:r>
      <w:r>
        <w:t xml:space="preserve"> </w:t>
      </w:r>
      <w:r>
        <w:rPr>
          <w:sz w:val="20"/>
        </w:rPr>
        <w:t>Theodor W. Adorno, «On the Problem of Musical Analysis», μετ. Max</w:t>
      </w:r>
      <w:r w:rsidRPr="00535045">
        <w:rPr>
          <w:sz w:val="20"/>
          <w:lang w:val="el-GR"/>
        </w:rPr>
        <w:t xml:space="preserve"> </w:t>
      </w:r>
      <w:r>
        <w:rPr>
          <w:sz w:val="20"/>
        </w:rPr>
        <w:t>Paddison</w:t>
      </w:r>
      <w:r w:rsidRPr="00535045">
        <w:rPr>
          <w:sz w:val="20"/>
          <w:lang w:val="el-GR"/>
        </w:rPr>
        <w:t xml:space="preserve">, </w:t>
      </w:r>
      <w:r>
        <w:rPr>
          <w:i/>
          <w:sz w:val="20"/>
        </w:rPr>
        <w:t>Music</w:t>
      </w:r>
      <w:r w:rsidRPr="00535045">
        <w:rPr>
          <w:i/>
          <w:sz w:val="20"/>
          <w:lang w:val="el-GR"/>
        </w:rPr>
        <w:t xml:space="preserve"> </w:t>
      </w:r>
      <w:r>
        <w:rPr>
          <w:i/>
          <w:sz w:val="20"/>
        </w:rPr>
        <w:t>Analysis</w:t>
      </w:r>
      <w:r w:rsidRPr="00535045">
        <w:rPr>
          <w:sz w:val="20"/>
          <w:lang w:val="el-GR"/>
        </w:rPr>
        <w:t xml:space="preserve"> 1/2, 1982, σ. 169</w:t>
      </w:r>
      <w:r>
        <w:rPr>
          <w:rFonts w:asciiTheme="minorHAnsi" w:hAnsiTheme="minorHAnsi"/>
          <w:sz w:val="20"/>
          <w:lang w:val="el-GR"/>
        </w:rPr>
        <w:t xml:space="preserve">, </w:t>
      </w:r>
      <w:r w:rsidRPr="00535045">
        <w:rPr>
          <w:rFonts w:ascii="Times New Roman" w:hAnsi="Times New Roman"/>
          <w:sz w:val="20"/>
          <w:lang w:val="el-GR"/>
        </w:rPr>
        <w:t>δικές μου υπογραμμίσεις</w:t>
      </w:r>
      <w:r>
        <w:rPr>
          <w:rFonts w:asciiTheme="minorHAnsi" w:hAnsiTheme="minorHAnsi"/>
          <w:sz w:val="20"/>
          <w:lang w:val="el-GR"/>
        </w:rPr>
        <w:t>.</w:t>
      </w:r>
      <w:r w:rsidRPr="00535045">
        <w:rPr>
          <w:sz w:val="20"/>
          <w:lang w:val="el-GR"/>
        </w:rPr>
        <w:t xml:space="preserve"> </w:t>
      </w:r>
      <w:r w:rsidRPr="004D2DCF">
        <w:rPr>
          <w:sz w:val="20"/>
          <w:lang w:val="el-GR"/>
        </w:rPr>
        <w:t xml:space="preserve">Αυτή η «αντιπάθεια» που εντόπιζε ο Αντόρνο το 1969 συνεχίζει να υφίσταται μέχρι σήμερα ─και μάλλον, φοβάμαι, δεν θα ξεπεραστεί ποτέ ολωσδιόλου. Λόγου χάριν, ο </w:t>
      </w:r>
      <w:r>
        <w:rPr>
          <w:sz w:val="20"/>
        </w:rPr>
        <w:t>Fred</w:t>
      </w:r>
      <w:r w:rsidRPr="004D2DCF">
        <w:rPr>
          <w:sz w:val="20"/>
          <w:lang w:val="el-GR"/>
        </w:rPr>
        <w:t xml:space="preserve"> </w:t>
      </w:r>
      <w:r>
        <w:rPr>
          <w:sz w:val="20"/>
        </w:rPr>
        <w:t>Everett</w:t>
      </w:r>
      <w:r w:rsidRPr="004D2DCF">
        <w:rPr>
          <w:sz w:val="20"/>
          <w:lang w:val="el-GR"/>
        </w:rPr>
        <w:t xml:space="preserve"> </w:t>
      </w:r>
      <w:r w:rsidRPr="00535045">
        <w:rPr>
          <w:rFonts w:ascii="Times New Roman" w:hAnsi="Times New Roman"/>
          <w:sz w:val="20"/>
        </w:rPr>
        <w:t>Maus</w:t>
      </w:r>
      <w:r w:rsidRPr="00535045">
        <w:rPr>
          <w:rFonts w:ascii="Times New Roman" w:hAnsi="Times New Roman"/>
          <w:sz w:val="20"/>
          <w:lang w:val="el-GR"/>
        </w:rPr>
        <w:t xml:space="preserve"> ισχυριζόταν</w:t>
      </w:r>
      <w:r w:rsidRPr="004D2DCF">
        <w:rPr>
          <w:sz w:val="20"/>
          <w:lang w:val="el-GR"/>
        </w:rPr>
        <w:t xml:space="preserve"> ότι, «Στις μέρες μας υφίσταται μια διαμάχη στον μουσικολογικό χώρο που έχει να κάνει με το κατά πόσον τα σοβαρά [</w:t>
      </w:r>
      <w:r>
        <w:rPr>
          <w:sz w:val="20"/>
        </w:rPr>
        <w:t>sic</w:t>
      </w:r>
      <w:r w:rsidRPr="004D2DCF">
        <w:rPr>
          <w:sz w:val="20"/>
          <w:lang w:val="el-GR"/>
        </w:rPr>
        <w:t xml:space="preserve">] κείμενα για τη μουσική θα πρέπει, αργά ή γρήγορα, να καταφεύγουν σε λεπτομερείς αναλυτικές περιγραφές συγκεκριμένων συνθέσεων. Αυτή η διαμάχη κάποιες φορές συνδέεται και με το ζήτημα του κατά πόσον οι μουσικολόγοι </w:t>
      </w:r>
      <w:r w:rsidRPr="004D2DCF">
        <w:rPr>
          <w:i/>
          <w:iCs/>
          <w:sz w:val="20"/>
          <w:lang w:val="el-GR"/>
        </w:rPr>
        <w:t>θα έπρεπε ποτέ</w:t>
      </w:r>
      <w:r w:rsidRPr="004D2DCF">
        <w:rPr>
          <w:sz w:val="20"/>
          <w:lang w:val="el-GR"/>
        </w:rPr>
        <w:t xml:space="preserve"> να παρουσιάζουν λεπτομερείς αναλυτικές περιγραφές ή όχι. Έχω ακούσει πολλούς ιστορικούς να συνιστούν την πλήρη απαγόρευση αναλυτικών περιγραφών …» </w:t>
      </w:r>
      <w:r>
        <w:rPr>
          <w:sz w:val="20"/>
        </w:rPr>
        <w:t>(</w:t>
      </w:r>
      <w:r w:rsidRPr="004D2DCF">
        <w:rPr>
          <w:rFonts w:ascii="Times New Roman" w:hAnsi="Times New Roman"/>
          <w:sz w:val="20"/>
          <w:lang w:val="el-GR"/>
        </w:rPr>
        <w:t>βλ</w:t>
      </w:r>
      <w:r w:rsidRPr="004D2DCF">
        <w:rPr>
          <w:rFonts w:ascii="Times New Roman" w:hAnsi="Times New Roman"/>
          <w:sz w:val="20"/>
        </w:rPr>
        <w:t>.</w:t>
      </w:r>
      <w:r>
        <w:rPr>
          <w:sz w:val="20"/>
        </w:rPr>
        <w:t xml:space="preserve"> «Concepts of Musical Unity», </w:t>
      </w:r>
      <w:r w:rsidRPr="004D2DCF">
        <w:rPr>
          <w:rFonts w:ascii="Times New Roman" w:hAnsi="Times New Roman"/>
          <w:sz w:val="20"/>
          <w:lang w:val="el-GR"/>
        </w:rPr>
        <w:t>σ</w:t>
      </w:r>
      <w:r>
        <w:rPr>
          <w:rFonts w:ascii="Times New Roman" w:hAnsi="Times New Roman"/>
          <w:sz w:val="20"/>
          <w:lang w:val="el-GR"/>
        </w:rPr>
        <w:t>το</w:t>
      </w:r>
      <w:r>
        <w:rPr>
          <w:i/>
          <w:iCs/>
          <w:sz w:val="20"/>
        </w:rPr>
        <w:t xml:space="preserve"> Rethinking Music</w:t>
      </w:r>
      <w:r>
        <w:rPr>
          <w:sz w:val="20"/>
        </w:rPr>
        <w:t xml:space="preserve">, επιμ. Nicholas Cook </w:t>
      </w:r>
      <w:r w:rsidRPr="004D2DCF">
        <w:rPr>
          <w:rFonts w:ascii="Times New Roman" w:hAnsi="Times New Roman"/>
          <w:sz w:val="20"/>
          <w:lang w:val="el-GR"/>
        </w:rPr>
        <w:t>και</w:t>
      </w:r>
      <w:r>
        <w:rPr>
          <w:sz w:val="20"/>
        </w:rPr>
        <w:t xml:space="preserve"> Mark Everist, Oxford University Press</w:t>
      </w:r>
      <w:r w:rsidRPr="004D2DCF">
        <w:rPr>
          <w:rFonts w:asciiTheme="minorHAnsi" w:hAnsiTheme="minorHAnsi"/>
          <w:sz w:val="20"/>
        </w:rPr>
        <w:t xml:space="preserve"> </w:t>
      </w:r>
      <w:r>
        <w:rPr>
          <w:sz w:val="20"/>
        </w:rPr>
        <w:t xml:space="preserve">1999, </w:t>
      </w:r>
      <w:r w:rsidRPr="004D2DCF">
        <w:rPr>
          <w:rFonts w:ascii="Times New Roman" w:hAnsi="Times New Roman"/>
          <w:sz w:val="20"/>
        </w:rPr>
        <w:t>σ. 172</w:t>
      </w:r>
      <w:r>
        <w:rPr>
          <w:sz w:val="20"/>
        </w:rPr>
        <w:t>,</w:t>
      </w:r>
      <w:r w:rsidRPr="004D2DCF">
        <w:rPr>
          <w:rFonts w:asciiTheme="minorHAnsi" w:hAnsiTheme="minorHAnsi"/>
          <w:sz w:val="20"/>
        </w:rPr>
        <w:t xml:space="preserve"> </w:t>
      </w:r>
      <w:r w:rsidRPr="004D2DCF">
        <w:rPr>
          <w:rFonts w:ascii="Times New Roman" w:hAnsi="Times New Roman"/>
          <w:sz w:val="20"/>
          <w:lang w:val="el-GR"/>
        </w:rPr>
        <w:t>υποσημείωση</w:t>
      </w:r>
      <w:r w:rsidRPr="004D2DCF">
        <w:rPr>
          <w:sz w:val="20"/>
        </w:rPr>
        <w:t xml:space="preserve"> </w:t>
      </w:r>
      <w:r w:rsidRPr="004D2DCF">
        <w:rPr>
          <w:rFonts w:ascii="Times New Roman" w:hAnsi="Times New Roman"/>
          <w:sz w:val="20"/>
        </w:rPr>
        <w:t>4</w:t>
      </w:r>
      <w:r w:rsidRPr="004D2DCF">
        <w:rPr>
          <w:sz w:val="20"/>
        </w:rPr>
        <w:t xml:space="preserve">). </w:t>
      </w:r>
    </w:p>
    <w:p w:rsidR="00047482" w:rsidRPr="004D2DCF" w:rsidRDefault="00047482" w:rsidP="004D2DCF">
      <w:pPr>
        <w:pStyle w:val="a3"/>
      </w:pPr>
    </w:p>
  </w:footnote>
  <w:footnote w:id="3">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Δεν θα έπρεπε να μας διαφεύγει ότι ακούγοντας μία εκτέλεση δεν ακούμε “το έργο” αυτό καθ’ αυτό (αν υπάρχει όντως τέτοιο πράγμα) αλλά </w:t>
      </w:r>
      <w:r>
        <w:rPr>
          <w:rFonts w:ascii="Times New Roman" w:hAnsi="Times New Roman"/>
          <w:i/>
          <w:lang w:val="el-GR"/>
        </w:rPr>
        <w:t>μία ερμηνεία</w:t>
      </w:r>
      <w:r>
        <w:rPr>
          <w:rFonts w:ascii="Times New Roman" w:hAnsi="Times New Roman"/>
          <w:lang w:val="el-GR"/>
        </w:rPr>
        <w:t xml:space="preserve"> του έργου. </w:t>
      </w:r>
      <w:r>
        <w:rPr>
          <w:rFonts w:ascii="Times New Roman" w:hAnsi="Times New Roman"/>
        </w:rPr>
        <w:t>M</w:t>
      </w:r>
      <w:r>
        <w:rPr>
          <w:rFonts w:ascii="Times New Roman" w:hAnsi="Times New Roman"/>
          <w:lang w:val="el-GR"/>
        </w:rPr>
        <w:t xml:space="preserve">ία ιδιότητα που η ανάλυση θα αποδώσει </w:t>
      </w:r>
      <w:r w:rsidRPr="00735B5D">
        <w:rPr>
          <w:rFonts w:ascii="Times New Roman" w:hAnsi="Times New Roman"/>
          <w:i/>
          <w:lang w:val="el-GR"/>
        </w:rPr>
        <w:t>εκ των υστέρων</w:t>
      </w:r>
      <w:r>
        <w:rPr>
          <w:rFonts w:ascii="Times New Roman" w:hAnsi="Times New Roman"/>
          <w:lang w:val="el-GR"/>
        </w:rPr>
        <w:t xml:space="preserve"> σε ένα μουσικό γεγονός μπορεί να μην “ακούγεται” σε μία εκτέλεση, ίσως διότι ο συγκεκριμένος εκτελεστής έχει επιλέξει να μην την προβάλει, αλλά και ίσως </w:t>
      </w:r>
      <w:r w:rsidRPr="00735B5D">
        <w:rPr>
          <w:rFonts w:ascii="Times New Roman" w:hAnsi="Times New Roman"/>
          <w:i/>
          <w:lang w:val="el-GR"/>
        </w:rPr>
        <w:t>διότι δεν την έχει καν αντιληφθεί</w:t>
      </w:r>
      <w:r>
        <w:rPr>
          <w:rFonts w:ascii="Times New Roman" w:hAnsi="Times New Roman"/>
          <w:lang w:val="el-GR"/>
        </w:rPr>
        <w:t>!</w:t>
      </w:r>
    </w:p>
  </w:footnote>
  <w:footnote w:id="4">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Το ζήτημα αυτό είναι ιδιαίτερα σημαντικό και θα ήταν αδύνατον να εξαντληθεί ακόμα και στα πλαίσια ενός κειμένου που θα είχε αυτό σαν κεντρικό θέμα. Είναι, ίσως, γνωστή σε πολλούς η ρήση του Μπετόβεν σύμφωνα με την οποία ένας καλός “τεχνίτης”, ο οποίος γνωρίζει σε βάθος τις δυνατότητες του υλικού του, είναι σε θέση να δημιουργήσει ήχους και συνδυασμούς ήχων που για πολλούς ακροατές ακούγονται ως αποτέλεσμα ενός είδους “μαγείας”: «</w:t>
      </w:r>
      <w:r>
        <w:rPr>
          <w:rFonts w:ascii="Times New Roman" w:hAnsi="Times New Roman"/>
        </w:rPr>
        <w:t>T</w:t>
      </w:r>
      <w:r>
        <w:rPr>
          <w:rFonts w:ascii="Times New Roman" w:hAnsi="Times New Roman"/>
          <w:lang w:val="el-GR"/>
        </w:rPr>
        <w:t xml:space="preserve">α εντυπωσιακά (εκπληκτικά) αποτελέσματα, τα οποία πολλοί αποδίδουν αποκλειστικά </w:t>
      </w:r>
      <w:r w:rsidRPr="009548CA">
        <w:rPr>
          <w:rFonts w:ascii="Times New Roman" w:hAnsi="Times New Roman"/>
          <w:i/>
          <w:lang w:val="el-GR"/>
        </w:rPr>
        <w:t>στη φυσική ιδιοφυΐα του συνθέτη</w:t>
      </w:r>
      <w:r>
        <w:rPr>
          <w:rFonts w:ascii="Times New Roman" w:hAnsi="Times New Roman"/>
          <w:lang w:val="el-GR"/>
        </w:rPr>
        <w:t xml:space="preserve">, πολύ συχνά επιτυγχάνονται εύκολα μέσω της κατάλληλης και σωστής χρήσης της συγχορδίας της ελαττωμένης έβδομης»! Πιστεύω ότι πολλοί ακροατές δεν επιθυμούν να γνωρίζουν αυτού του είδους τις “αλήθειες”. Ίσως διότι, έχοντας ανάλογη προδιάθεση, </w:t>
      </w:r>
      <w:r>
        <w:rPr>
          <w:rFonts w:ascii="Times New Roman" w:hAnsi="Times New Roman"/>
          <w:i/>
          <w:lang w:val="el-GR"/>
        </w:rPr>
        <w:t>επιλέγουν</w:t>
      </w:r>
      <w:r>
        <w:rPr>
          <w:rFonts w:ascii="Times New Roman" w:hAnsi="Times New Roman"/>
          <w:lang w:val="el-GR"/>
        </w:rPr>
        <w:t xml:space="preserve"> να θεωρούν τον Μπετόβεν ως “ημίθεο” ή “τιτάνα”, τον Μότσαρτ ως “μικρό Χριστό” (αν δεν κάνω λάθος, οφείλουμε αυτό τον χαρακτηρισμό του Μότσαρτ στον Τσαϊκόφσκι), κ.ο.κ. Υπάρχει, βέβαια, και η αντίθετη άποψη ─άποψη που ενισχύει και επιβεβαιώνει διατυπώσεις όπως αυτή του Μπετόβεν. </w:t>
      </w:r>
      <w:r w:rsidRPr="00955CE8">
        <w:rPr>
          <w:rFonts w:ascii="Times New Roman" w:hAnsi="Times New Roman"/>
          <w:lang w:val="el-GR"/>
        </w:rPr>
        <w:t>Ας θυμηθούμε ότι πολλοί μελετητές χρησιμοποιούν όρους όπως “κατασκευή/παραγωγή” (</w:t>
      </w:r>
      <w:r w:rsidRPr="00955CE8">
        <w:rPr>
          <w:rFonts w:ascii="Times New Roman" w:hAnsi="Times New Roman"/>
        </w:rPr>
        <w:t>production</w:t>
      </w:r>
      <w:r w:rsidRPr="00955CE8">
        <w:rPr>
          <w:rFonts w:ascii="Times New Roman" w:hAnsi="Times New Roman"/>
          <w:lang w:val="el-GR"/>
        </w:rPr>
        <w:t xml:space="preserve"> ή και </w:t>
      </w:r>
      <w:r w:rsidRPr="00955CE8">
        <w:rPr>
          <w:rFonts w:ascii="Times New Roman" w:hAnsi="Times New Roman"/>
        </w:rPr>
        <w:t>making</w:t>
      </w:r>
      <w:r w:rsidRPr="00955CE8">
        <w:rPr>
          <w:rFonts w:ascii="Times New Roman" w:hAnsi="Times New Roman"/>
          <w:lang w:val="el-GR"/>
        </w:rPr>
        <w:t>) ενός έργου τέχνης αντί για όρους όπως “δημιουργία/δημιουργική διαδικασία” (</w:t>
      </w:r>
      <w:r w:rsidRPr="00955CE8">
        <w:rPr>
          <w:rFonts w:ascii="Times New Roman" w:hAnsi="Times New Roman"/>
        </w:rPr>
        <w:t>creation</w:t>
      </w:r>
      <w:r w:rsidRPr="00955CE8">
        <w:rPr>
          <w:rFonts w:ascii="Times New Roman" w:hAnsi="Times New Roman"/>
          <w:lang w:val="el-GR"/>
        </w:rPr>
        <w:t>/</w:t>
      </w:r>
      <w:r w:rsidRPr="00955CE8">
        <w:rPr>
          <w:rFonts w:ascii="Times New Roman" w:hAnsi="Times New Roman"/>
        </w:rPr>
        <w:t>creative</w:t>
      </w:r>
      <w:r w:rsidRPr="00955CE8">
        <w:rPr>
          <w:rFonts w:ascii="Times New Roman" w:hAnsi="Times New Roman"/>
          <w:lang w:val="el-GR"/>
        </w:rPr>
        <w:t xml:space="preserve"> </w:t>
      </w:r>
      <w:r w:rsidRPr="00955CE8">
        <w:rPr>
          <w:rFonts w:ascii="Times New Roman" w:hAnsi="Times New Roman"/>
        </w:rPr>
        <w:t>process</w:t>
      </w:r>
      <w:r w:rsidRPr="00955CE8">
        <w:rPr>
          <w:rFonts w:ascii="Times New Roman" w:hAnsi="Times New Roman"/>
          <w:lang w:val="el-GR"/>
        </w:rPr>
        <w:t>).</w:t>
      </w:r>
      <w:r>
        <w:rPr>
          <w:rFonts w:ascii="Times New Roman" w:hAnsi="Times New Roman"/>
          <w:lang w:val="el-GR"/>
        </w:rPr>
        <w:t xml:space="preserve"> </w:t>
      </w:r>
    </w:p>
  </w:footnote>
  <w:footnote w:id="5">
    <w:p w:rsidR="00047482" w:rsidRPr="001C7ACC" w:rsidRDefault="00047482">
      <w:pPr>
        <w:pStyle w:val="a3"/>
        <w:rPr>
          <w:rFonts w:asciiTheme="minorHAnsi" w:hAnsiTheme="minorHAnsi"/>
          <w:lang w:val="el-GR"/>
        </w:rPr>
      </w:pPr>
      <w:r>
        <w:rPr>
          <w:rStyle w:val="a4"/>
        </w:rPr>
        <w:footnoteRef/>
      </w:r>
      <w:r w:rsidRPr="001C7ACC">
        <w:rPr>
          <w:lang w:val="el-GR"/>
        </w:rPr>
        <w:t xml:space="preserve"> </w:t>
      </w:r>
      <w:r w:rsidRPr="001C7ACC">
        <w:rPr>
          <w:rFonts w:ascii="Times New Roman" w:hAnsi="Times New Roman"/>
          <w:lang w:val="el-GR"/>
        </w:rPr>
        <w:t xml:space="preserve">Δεν γνωρίζω γιατί ο </w:t>
      </w:r>
      <w:r w:rsidRPr="001C7ACC">
        <w:rPr>
          <w:rFonts w:ascii="Times New Roman" w:hAnsi="Times New Roman"/>
        </w:rPr>
        <w:t>DeBellis</w:t>
      </w:r>
      <w:r w:rsidRPr="001C7ACC">
        <w:rPr>
          <w:rFonts w:ascii="Times New Roman" w:hAnsi="Times New Roman"/>
          <w:lang w:val="el-GR"/>
        </w:rPr>
        <w:t xml:space="preserve"> έχει επιλέξει τον όρο “</w:t>
      </w:r>
      <w:r w:rsidRPr="001C7ACC">
        <w:rPr>
          <w:rFonts w:ascii="Times New Roman" w:hAnsi="Times New Roman"/>
        </w:rPr>
        <w:t>normal</w:t>
      </w:r>
      <w:r w:rsidRPr="001C7ACC">
        <w:rPr>
          <w:rFonts w:ascii="Times New Roman" w:hAnsi="Times New Roman"/>
          <w:lang w:val="el-GR"/>
        </w:rPr>
        <w:t>” για να χαρακτηρίσει τον “καθημερινό”, συνηθισμένο</w:t>
      </w:r>
      <w:r>
        <w:rPr>
          <w:rFonts w:ascii="Times New Roman" w:hAnsi="Times New Roman"/>
          <w:lang w:val="el-GR"/>
        </w:rPr>
        <w:t>, μέσο</w:t>
      </w:r>
      <w:r w:rsidRPr="001C7ACC">
        <w:rPr>
          <w:rFonts w:ascii="Times New Roman" w:hAnsi="Times New Roman"/>
          <w:lang w:val="el-GR"/>
        </w:rPr>
        <w:t xml:space="preserve"> ακροατή… Αυτό θα σήμαινε πως ένας θεωρητικός ή μουσικολόγος, λόγου χάριν, είναι “</w:t>
      </w:r>
      <w:r w:rsidRPr="001C7ACC">
        <w:rPr>
          <w:rFonts w:ascii="Times New Roman" w:hAnsi="Times New Roman"/>
        </w:rPr>
        <w:t>abnormal</w:t>
      </w:r>
      <w:r w:rsidRPr="001C7ACC">
        <w:rPr>
          <w:rFonts w:ascii="Times New Roman" w:hAnsi="Times New Roman"/>
          <w:lang w:val="el-GR"/>
        </w:rPr>
        <w:t>”; (κάτι που μπορεί, βέβαια, να μην απέχει από την πραγματικότητα…)</w:t>
      </w:r>
    </w:p>
  </w:footnote>
  <w:footnote w:id="6">
    <w:p w:rsidR="00047482" w:rsidRPr="001C7ACC" w:rsidRDefault="00047482" w:rsidP="003C77B3">
      <w:pPr>
        <w:pStyle w:val="a3"/>
        <w:rPr>
          <w:rFonts w:ascii="Times New Roman" w:hAnsi="Times New Roman"/>
        </w:rPr>
      </w:pPr>
      <w:r>
        <w:rPr>
          <w:rStyle w:val="a4"/>
          <w:rFonts w:ascii="Times New Roman" w:hAnsi="Times New Roman"/>
        </w:rPr>
        <w:footnoteRef/>
      </w:r>
      <w:r>
        <w:rPr>
          <w:rFonts w:ascii="Times New Roman" w:hAnsi="Times New Roman"/>
        </w:rPr>
        <w:t xml:space="preserve"> Mark DeBellis, </w:t>
      </w:r>
      <w:r w:rsidRPr="006D73D1">
        <w:rPr>
          <w:rFonts w:ascii="Times New Roman" w:hAnsi="Times New Roman"/>
        </w:rPr>
        <w:t>«</w:t>
      </w:r>
      <w:r>
        <w:rPr>
          <w:rFonts w:ascii="Times New Roman" w:hAnsi="Times New Roman"/>
        </w:rPr>
        <w:t>Conceptions of Musical Structure</w:t>
      </w:r>
      <w:r w:rsidRPr="006D73D1">
        <w:rPr>
          <w:rFonts w:ascii="Times New Roman" w:hAnsi="Times New Roman"/>
        </w:rPr>
        <w:t>»</w:t>
      </w:r>
      <w:r>
        <w:rPr>
          <w:rFonts w:ascii="Times New Roman" w:hAnsi="Times New Roman"/>
        </w:rPr>
        <w:t>,</w:t>
      </w:r>
      <w:r w:rsidRPr="006D73D1">
        <w:rPr>
          <w:rFonts w:ascii="Times New Roman" w:hAnsi="Times New Roman"/>
        </w:rPr>
        <w:t xml:space="preserve"> </w:t>
      </w:r>
      <w:r>
        <w:rPr>
          <w:rFonts w:ascii="Times New Roman" w:hAnsi="Times New Roman"/>
          <w:lang w:val="el-GR"/>
        </w:rPr>
        <w:t>στο</w:t>
      </w:r>
      <w:r>
        <w:rPr>
          <w:rFonts w:ascii="Times New Roman" w:hAnsi="Times New Roman"/>
        </w:rPr>
        <w:t xml:space="preserve"> </w:t>
      </w:r>
      <w:r>
        <w:rPr>
          <w:rFonts w:ascii="Times New Roman" w:hAnsi="Times New Roman"/>
          <w:i/>
        </w:rPr>
        <w:t>Music and Conceptualization</w:t>
      </w:r>
      <w:r>
        <w:rPr>
          <w:rFonts w:ascii="Times New Roman" w:hAnsi="Times New Roman"/>
        </w:rPr>
        <w:t>, Cambridge University Press</w:t>
      </w:r>
      <w:r w:rsidRPr="00955CE8">
        <w:rPr>
          <w:rFonts w:ascii="Times New Roman" w:hAnsi="Times New Roman"/>
        </w:rPr>
        <w:t xml:space="preserve"> </w:t>
      </w:r>
      <w:r>
        <w:rPr>
          <w:rFonts w:ascii="Times New Roman" w:hAnsi="Times New Roman"/>
        </w:rPr>
        <w:t>1995, σ. 144</w:t>
      </w:r>
      <w:r w:rsidRPr="001C7ACC">
        <w:rPr>
          <w:rFonts w:ascii="Times New Roman" w:hAnsi="Times New Roman"/>
        </w:rPr>
        <w:t xml:space="preserve">. </w:t>
      </w:r>
    </w:p>
  </w:footnote>
  <w:footnote w:id="7">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Αργότερα, στο ίδιο κεφάλαιο από το </w:t>
      </w:r>
      <w:r>
        <w:rPr>
          <w:rFonts w:ascii="Times New Roman" w:hAnsi="Times New Roman"/>
          <w:i/>
        </w:rPr>
        <w:t>Music</w:t>
      </w:r>
      <w:r>
        <w:rPr>
          <w:rFonts w:ascii="Times New Roman" w:hAnsi="Times New Roman"/>
          <w:i/>
          <w:lang w:val="el-GR"/>
        </w:rPr>
        <w:t xml:space="preserve"> </w:t>
      </w:r>
      <w:r>
        <w:rPr>
          <w:rFonts w:ascii="Times New Roman" w:hAnsi="Times New Roman"/>
          <w:i/>
        </w:rPr>
        <w:t>and</w:t>
      </w:r>
      <w:r>
        <w:rPr>
          <w:rFonts w:ascii="Times New Roman" w:hAnsi="Times New Roman"/>
          <w:i/>
          <w:lang w:val="el-GR"/>
        </w:rPr>
        <w:t xml:space="preserve"> </w:t>
      </w:r>
      <w:r>
        <w:rPr>
          <w:rFonts w:ascii="Times New Roman" w:hAnsi="Times New Roman"/>
          <w:i/>
        </w:rPr>
        <w:t>Conceptualization</w:t>
      </w:r>
      <w:r>
        <w:rPr>
          <w:rFonts w:ascii="Times New Roman" w:hAnsi="Times New Roman"/>
          <w:lang w:val="el-GR"/>
        </w:rPr>
        <w:t xml:space="preserve"> και σχολιάζοντας κάποιες από τις απόψεις του </w:t>
      </w:r>
      <w:r>
        <w:rPr>
          <w:rFonts w:ascii="Times New Roman" w:hAnsi="Times New Roman"/>
        </w:rPr>
        <w:t>Nicholas</w:t>
      </w:r>
      <w:r>
        <w:rPr>
          <w:rFonts w:ascii="Times New Roman" w:hAnsi="Times New Roman"/>
          <w:lang w:val="el-GR"/>
        </w:rPr>
        <w:t xml:space="preserve"> </w:t>
      </w:r>
      <w:r>
        <w:rPr>
          <w:rFonts w:ascii="Times New Roman" w:hAnsi="Times New Roman"/>
        </w:rPr>
        <w:t>Cook</w:t>
      </w:r>
      <w:r>
        <w:rPr>
          <w:rFonts w:ascii="Times New Roman" w:hAnsi="Times New Roman"/>
          <w:lang w:val="el-GR"/>
        </w:rPr>
        <w:t xml:space="preserve">, ο </w:t>
      </w:r>
      <w:r>
        <w:rPr>
          <w:rFonts w:ascii="Times New Roman" w:hAnsi="Times New Roman"/>
        </w:rPr>
        <w:t>DeBellis</w:t>
      </w:r>
      <w:r>
        <w:rPr>
          <w:rFonts w:ascii="Times New Roman" w:hAnsi="Times New Roman"/>
          <w:lang w:val="el-GR"/>
        </w:rPr>
        <w:t xml:space="preserve"> υπαινίσσεται ότι </w:t>
      </w:r>
      <w:r w:rsidRPr="00436495">
        <w:rPr>
          <w:rFonts w:ascii="Times New Roman" w:hAnsi="Times New Roman"/>
          <w:u w:val="single"/>
          <w:lang w:val="el-GR"/>
        </w:rPr>
        <w:t>υφίσταται όντως μία σχέση ανάμεσα στον σχεδιασμό ενός μουσικού έργου και στην αισθητική απόλαυση που βιώνουν οι ακροατές του</w:t>
      </w:r>
      <w:r>
        <w:rPr>
          <w:rFonts w:ascii="Times New Roman" w:hAnsi="Times New Roman"/>
          <w:lang w:val="el-GR"/>
        </w:rPr>
        <w:t xml:space="preserve"> (σ. 148). Συμπληρωματικά θα μπορούσε κανείς να αναλογιστεί ότι αυτό δεν συμβαίνει μόνον όσον αφορά τη μουσική. Πολύ συχνά επηρεαζόμαστε άμεσα και διαμορφώνουμε απόψεις για καλλιτεχνικά έργα, σύμβολα, ανθρώπους (π.χ., πολιτικούς), εμπορικά προϊόντα ή καταστάσεις χωρίς να συνειδητοποιούμε γιατί και με ποιόν τρόπο μας δημιουργήθηκε αυτή ή εκείνη η εντύπωση. Για παράδειγμα, παρακολουθώντας ένα φιλμ μπορεί να αισθανόμαστε νευρικότητα ή αγαλλίαση, οργή ή χαρά, ένταση ή χαλάρωση, κατάθλιψη ή ψυχική ανάταση. Είναι σίγουρο ότι οι σκηνοθέτες γνωρίζουν, και χρησιμοποιούν με επιτυχία </w:t>
      </w:r>
      <w:r w:rsidRPr="00436495">
        <w:rPr>
          <w:rFonts w:ascii="Times New Roman" w:hAnsi="Times New Roman"/>
          <w:u w:val="single"/>
          <w:lang w:val="el-GR"/>
        </w:rPr>
        <w:t>κινηματογραφικούς κώδικες</w:t>
      </w:r>
      <w:r>
        <w:rPr>
          <w:rFonts w:ascii="Times New Roman" w:hAnsi="Times New Roman"/>
          <w:lang w:val="el-GR"/>
        </w:rPr>
        <w:t xml:space="preserve"> για να προκαλέσουν και να κατευθύνουν τις ανταποκρίσεις του κοινού τους (η λήψη από πάνω προς τα κάτω, λόγου χάριν, μπορεί να δίνει μία αίσθηση ασημαντότητας, η λήψη από κάτω προς τα πάνω να δίνει μία εντύπωση μεγαλοπρέπειας ή υποβλητικότητας, η λήψη με την κάμερα στο χέρι δημιουργεί ιδιαίτερη ένταση αν χρησιμοποιηθεί σωστά, κ.ο.κ.). Παρ’ όλο που οι περισσότεροι από εμάς δεν γνωρίζουν το παραμικρό για γωνίες λήψης, τεχνικές μοντάζ, φωτισμούς, κλίμακα του πλάνου, διάρκεια του πλάνου, ή όποια άλλη κινηματογραφική τεχνική, είναι σίγουρο ότι ο τρόπος με τον οποίο προσλαμβάνουν και ανταποκρίνονται σε ένα φιλμ επηρεάζεται βαθύτατα από τη χρήση αυτών των κωδίκων.</w:t>
      </w:r>
    </w:p>
  </w:footnote>
  <w:footnote w:id="8">
    <w:p w:rsidR="00047482" w:rsidRDefault="00047482" w:rsidP="003C77B3">
      <w:pPr>
        <w:rPr>
          <w:rFonts w:ascii="Times New Roman" w:hAnsi="Times New Roman"/>
          <w:lang w:val="el-GR"/>
        </w:rPr>
      </w:pPr>
      <w:r>
        <w:rPr>
          <w:rStyle w:val="a4"/>
          <w:rFonts w:ascii="Times New Roman" w:hAnsi="Times New Roman"/>
        </w:rPr>
        <w:footnoteRef/>
      </w:r>
      <w:r>
        <w:rPr>
          <w:rFonts w:ascii="Times New Roman" w:hAnsi="Times New Roman"/>
          <w:lang w:val="el-GR"/>
        </w:rPr>
        <w:t xml:space="preserve"> </w:t>
      </w:r>
      <w:r>
        <w:rPr>
          <w:rFonts w:ascii="Times New Roman" w:hAnsi="Times New Roman"/>
          <w:sz w:val="20"/>
          <w:lang w:val="el-GR"/>
        </w:rPr>
        <w:t>Ακόμα και αυτοί που δεν γνωρίζουν μουσική (αλλά ακούνε και απολαμβάνουν μουσικά έργα) καταλαβαίνουν τις πλέον βασικές από τις λειτουργίες του συστήματος της λειτουργικής τονικότητας, παρακολουθούν τη λογική που το διέπει και αναγνωρίζουν διαισθητικά πότε η μουσική αποκλίνει από αυτή τη λογική. Για παράδειγμα, αν μία δεσπόζουσα μεθ’ εβδόμης (η οποία προετοιμάζεται κατάλληλα, ακούγεται έντονα και διαρκεί επί μακρόν) ακολουθείται από μία επιδεσπόζουσα αντί για την τονική, θεωρώ ότι οι συντριπτικά περισσότεροι ακροατές έχουν μία γενική αίσθηση ότι “κάτι παράξενο συμβαίνει εδώ”, παρ’ ότι δεν γνωρίζουν τίποτα από τις τονικές συμβάσεις περί τέλειας πτώσης ή απατηλής πτώσης.</w:t>
      </w:r>
    </w:p>
    <w:p w:rsidR="00047482" w:rsidRDefault="00047482" w:rsidP="003C77B3">
      <w:pPr>
        <w:spacing w:line="360" w:lineRule="atLeast"/>
        <w:rPr>
          <w:rFonts w:ascii="Times New Roman" w:hAnsi="Times New Roman"/>
          <w:lang w:val="el-GR"/>
        </w:rPr>
      </w:pPr>
    </w:p>
    <w:p w:rsidR="00047482" w:rsidRDefault="00047482" w:rsidP="003C77B3">
      <w:pPr>
        <w:pStyle w:val="a3"/>
        <w:rPr>
          <w:rFonts w:ascii="Times New Roman" w:hAnsi="Times New Roman"/>
          <w:lang w:val="el-GR"/>
        </w:rPr>
      </w:pPr>
    </w:p>
  </w:footnote>
  <w:footnote w:id="9">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Η λέξη-κλειδί στην τελευταία φράση είναι, βέβαια, η λέξη «κατακτάται». Μόνον μέσα από μία τόσο σύνθετη, αλλά και τόσο ανταμειπτική, διαδικασία (ακρόαση, ανάλυση, ερμηνεία, νέα ακρόαση, κ.ο.κ.), είναι δυνατόν ο ακροατής να αντιληφθεί και να χρησιμοποιήσει τα “κλειδιά” που το ίδιο το έργο προσφέρει απλόχερα σε όποιον ενδιαφέρεται να αρχίσει να το κατανοεί. </w:t>
      </w:r>
    </w:p>
  </w:footnote>
  <w:footnote w:id="10">
    <w:p w:rsidR="00047482" w:rsidRPr="00554B55" w:rsidRDefault="00047482">
      <w:pPr>
        <w:pStyle w:val="a3"/>
        <w:rPr>
          <w:rFonts w:ascii="Times New Roman" w:hAnsi="Times New Roman"/>
          <w:lang w:val="el-GR"/>
        </w:rPr>
      </w:pPr>
      <w:r w:rsidRPr="00932A98">
        <w:rPr>
          <w:rStyle w:val="a4"/>
          <w:rFonts w:ascii="Times New Roman" w:hAnsi="Times New Roman"/>
        </w:rPr>
        <w:footnoteRef/>
      </w:r>
      <w:r w:rsidRPr="00932A98">
        <w:rPr>
          <w:rFonts w:ascii="Times New Roman" w:hAnsi="Times New Roman"/>
          <w:lang w:val="el-GR"/>
        </w:rPr>
        <w:t xml:space="preserve"> Μία </w:t>
      </w:r>
      <w:r w:rsidRPr="00932A98">
        <w:rPr>
          <w:rFonts w:ascii="Times New Roman" w:hAnsi="Times New Roman"/>
          <w:i/>
          <w:lang w:val="el-GR"/>
        </w:rPr>
        <w:t>αισθητική εμπειρία</w:t>
      </w:r>
      <w:r w:rsidRPr="00932A98">
        <w:rPr>
          <w:rFonts w:ascii="Times New Roman" w:hAnsi="Times New Roman"/>
          <w:lang w:val="el-GR"/>
        </w:rPr>
        <w:t xml:space="preserve"> είναι, σίγουρα, μία “έντονη” εμπειρία. Αυτό, εν τούτοις, δεν δουλεύει και αντιστρόφως: μία “έντονη” εμπειρία δεν είναι κατ’ ανάγκην </w:t>
      </w:r>
      <w:r w:rsidRPr="00932A98">
        <w:rPr>
          <w:rFonts w:ascii="Times New Roman" w:hAnsi="Times New Roman"/>
          <w:i/>
          <w:lang w:val="el-GR"/>
        </w:rPr>
        <w:t>αισθητική εμπειρία</w:t>
      </w:r>
      <w:r w:rsidRPr="00932A98">
        <w:rPr>
          <w:rFonts w:ascii="Times New Roman" w:hAnsi="Times New Roman"/>
          <w:lang w:val="el-GR"/>
        </w:rPr>
        <w:t>. Φανταστείτε, π.χ.</w:t>
      </w:r>
      <w:r>
        <w:rPr>
          <w:rFonts w:ascii="Times New Roman" w:hAnsi="Times New Roman"/>
          <w:lang w:val="el-GR"/>
        </w:rPr>
        <w:t>,</w:t>
      </w:r>
      <w:r w:rsidRPr="00932A98">
        <w:rPr>
          <w:rFonts w:ascii="Times New Roman" w:hAnsi="Times New Roman"/>
          <w:lang w:val="el-GR"/>
        </w:rPr>
        <w:t xml:space="preserve"> την εξής εικόνα: είστε με καλή παρέ</w:t>
      </w:r>
      <w:r>
        <w:rPr>
          <w:rFonts w:ascii="Times New Roman" w:hAnsi="Times New Roman"/>
          <w:lang w:val="el-GR"/>
        </w:rPr>
        <w:t>α σε μία ταβέρνα· όλα είναι εξόχως</w:t>
      </w:r>
      <w:r w:rsidRPr="00932A98">
        <w:rPr>
          <w:rFonts w:ascii="Times New Roman" w:hAnsi="Times New Roman"/>
          <w:lang w:val="el-GR"/>
        </w:rPr>
        <w:t xml:space="preserve"> συμπαθητικά: το φαγητό, το κρασί, οι συζητήσεις, η ατμόσφαιρα, τα </w:t>
      </w:r>
      <w:r>
        <w:rPr>
          <w:rFonts w:ascii="Times New Roman" w:hAnsi="Times New Roman"/>
          <w:lang w:val="el-GR"/>
        </w:rPr>
        <w:t xml:space="preserve">παλιά </w:t>
      </w:r>
      <w:r w:rsidRPr="00932A98">
        <w:rPr>
          <w:rFonts w:ascii="Times New Roman" w:hAnsi="Times New Roman"/>
          <w:lang w:val="el-GR"/>
        </w:rPr>
        <w:t xml:space="preserve">λαϊκά τραγούδια που ακούγονται από μία μικρή κομπανία. Το κυριότερο, δε, είναι πως αισθάνεστε ακατανίκητη ερωτική έλξη για ένα άλλο μέλος της παρέας και πως φαίνεται ότι υπάρχει και ανταπόκριση! Οι στιγμές είναι μοναδικές, σχεδόν “μαγικές”… Είναι σίγουρο πως βιώνετε μία εξαιρετικά έντονη εμπειρία που μπορεί να συνεχίσετε να αναπολείτε σε όλη σας τη ζωή! Η </w:t>
      </w:r>
      <w:r>
        <w:rPr>
          <w:rFonts w:ascii="Times New Roman" w:hAnsi="Times New Roman"/>
          <w:lang w:val="el-GR"/>
        </w:rPr>
        <w:t>εμπειρία, εν τούτοις, δεν πιστεύω</w:t>
      </w:r>
      <w:r w:rsidRPr="00932A98">
        <w:rPr>
          <w:rFonts w:ascii="Times New Roman" w:hAnsi="Times New Roman"/>
          <w:lang w:val="el-GR"/>
        </w:rPr>
        <w:t xml:space="preserve"> ότι μπορεί να χαρακτηριστεί ως </w:t>
      </w:r>
      <w:r w:rsidRPr="00932A98">
        <w:rPr>
          <w:rFonts w:ascii="Times New Roman" w:hAnsi="Times New Roman"/>
          <w:i/>
          <w:lang w:val="el-GR"/>
        </w:rPr>
        <w:t>αισθητική εμπειρία</w:t>
      </w:r>
      <w:r>
        <w:rPr>
          <w:rFonts w:ascii="Times New Roman" w:hAnsi="Times New Roman"/>
          <w:lang w:val="el-GR"/>
        </w:rPr>
        <w:t xml:space="preserve">, όπως θα καταλάβουμε στη συνέχεια, μιλώντας πιο συγκεκριμένα για το “ποιόν” μιας </w:t>
      </w:r>
      <w:r w:rsidRPr="00047482">
        <w:rPr>
          <w:rFonts w:ascii="Times New Roman" w:hAnsi="Times New Roman"/>
          <w:i/>
          <w:lang w:val="el-GR"/>
        </w:rPr>
        <w:t>αισθητικής εμπειρίας</w:t>
      </w:r>
      <w:r>
        <w:rPr>
          <w:rFonts w:ascii="Times New Roman" w:hAnsi="Times New Roman"/>
          <w:lang w:val="el-GR"/>
        </w:rPr>
        <w:t>. Ε</w:t>
      </w:r>
      <w:r w:rsidRPr="00932A98">
        <w:rPr>
          <w:rFonts w:ascii="Times New Roman" w:hAnsi="Times New Roman"/>
          <w:lang w:val="el-GR"/>
        </w:rPr>
        <w:t>ξ άλλου, όταν είναι κανείς ερωτευμένος μάλλον “χάνει το μυαλό του” καθώς λένε, παρά συγκροτεί</w:t>
      </w:r>
      <w:r>
        <w:rPr>
          <w:rFonts w:ascii="Times New Roman" w:hAnsi="Times New Roman"/>
          <w:lang w:val="el-GR"/>
        </w:rPr>
        <w:t>,</w:t>
      </w:r>
      <w:r w:rsidRPr="00932A98">
        <w:rPr>
          <w:rFonts w:ascii="Times New Roman" w:hAnsi="Times New Roman"/>
          <w:lang w:val="el-GR"/>
        </w:rPr>
        <w:t xml:space="preserve"> ελέγχει </w:t>
      </w:r>
      <w:r>
        <w:rPr>
          <w:rFonts w:ascii="Times New Roman" w:hAnsi="Times New Roman"/>
          <w:lang w:val="el-GR"/>
        </w:rPr>
        <w:t>και κατευθύνει τ</w:t>
      </w:r>
      <w:r w:rsidRPr="00932A98">
        <w:rPr>
          <w:rFonts w:ascii="Times New Roman" w:hAnsi="Times New Roman"/>
          <w:lang w:val="el-GR"/>
        </w:rPr>
        <w:t>η σκέψη του</w:t>
      </w:r>
      <w:r>
        <w:rPr>
          <w:rFonts w:ascii="Times New Roman" w:hAnsi="Times New Roman"/>
          <w:lang w:val="el-GR"/>
        </w:rPr>
        <w:t>.</w:t>
      </w:r>
      <w:r w:rsidRPr="001A571F">
        <w:rPr>
          <w:rFonts w:ascii="Times New Roman" w:hAnsi="Times New Roman"/>
          <w:lang w:val="el-GR"/>
        </w:rPr>
        <w:t xml:space="preserve"> </w:t>
      </w:r>
      <w:r>
        <w:rPr>
          <w:rFonts w:ascii="Times New Roman" w:hAnsi="Times New Roman"/>
          <w:lang w:val="el-GR"/>
        </w:rPr>
        <w:t xml:space="preserve">Με άλλα λόγια, κυριαρχείται από μία τόσο έντονη συγκίνηση και νευρική υπερδιέγερση που δεν συνειδητοποιεί, καλά- καλά, τι ακριβώς του συμβαίνει, </w:t>
      </w:r>
      <w:r w:rsidRPr="001A571F">
        <w:rPr>
          <w:rFonts w:ascii="Times New Roman" w:hAnsi="Times New Roman"/>
          <w:i/>
          <w:lang w:val="el-GR"/>
        </w:rPr>
        <w:t xml:space="preserve">γιατί ακριβώς </w:t>
      </w:r>
      <w:r>
        <w:rPr>
          <w:rFonts w:ascii="Times New Roman" w:hAnsi="Times New Roman"/>
          <w:lang w:val="el-GR"/>
        </w:rPr>
        <w:t>αισθάνεται τόσ</w:t>
      </w:r>
      <w:r w:rsidR="000A1E07">
        <w:rPr>
          <w:rFonts w:ascii="Times New Roman" w:hAnsi="Times New Roman"/>
          <w:lang w:val="el-GR"/>
        </w:rPr>
        <w:t>ο ωραία, τόσο “απογειωμένος/η” (</w:t>
      </w:r>
      <w:r>
        <w:rPr>
          <w:rFonts w:ascii="Times New Roman" w:hAnsi="Times New Roman"/>
          <w:lang w:val="el-GR"/>
        </w:rPr>
        <w:t xml:space="preserve">και, </w:t>
      </w:r>
      <w:r w:rsidRPr="001A571F">
        <w:rPr>
          <w:rFonts w:ascii="Times New Roman" w:hAnsi="Times New Roman"/>
          <w:i/>
          <w:lang w:val="el-GR"/>
        </w:rPr>
        <w:t>προς Θεού</w:t>
      </w:r>
      <w:r>
        <w:rPr>
          <w:rFonts w:ascii="Times New Roman" w:hAnsi="Times New Roman"/>
          <w:lang w:val="el-GR"/>
        </w:rPr>
        <w:t>, ούτε και είναι ανάγκη να κάτσει να σκεφτεί πάνω σε αυτό εκείνες τις στιγμές ─αυτό, αν μη τι άλλο, θα κατέστρεφε την αμεσότητα της στιγμής· ίσως αισθανθεί αυτήν την ανάγκη αργότερα, πολύ αργότερα…</w:t>
      </w:r>
      <w:r w:rsidR="000A1E07">
        <w:rPr>
          <w:rFonts w:ascii="Times New Roman" w:hAnsi="Times New Roman"/>
          <w:lang w:val="el-GR"/>
        </w:rPr>
        <w:t>)</w:t>
      </w:r>
    </w:p>
    <w:p w:rsidR="00047482" w:rsidRPr="00932A98" w:rsidRDefault="00047482">
      <w:pPr>
        <w:pStyle w:val="a3"/>
        <w:rPr>
          <w:rFonts w:ascii="Times New Roman" w:hAnsi="Times New Roman"/>
          <w:lang w:val="el-GR"/>
        </w:rPr>
      </w:pPr>
    </w:p>
  </w:footnote>
  <w:footnote w:id="11">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w:t>
      </w:r>
      <w:r>
        <w:rPr>
          <w:rFonts w:ascii="Times New Roman" w:hAnsi="Times New Roman"/>
          <w:i/>
        </w:rPr>
        <w:t>Wolfgang</w:t>
      </w:r>
      <w:r>
        <w:rPr>
          <w:rFonts w:ascii="Times New Roman" w:hAnsi="Times New Roman"/>
          <w:i/>
          <w:lang w:val="el-GR"/>
        </w:rPr>
        <w:t xml:space="preserve"> </w:t>
      </w:r>
      <w:r>
        <w:rPr>
          <w:rFonts w:ascii="Times New Roman" w:hAnsi="Times New Roman"/>
          <w:i/>
        </w:rPr>
        <w:t>Amadeus</w:t>
      </w:r>
      <w:r>
        <w:rPr>
          <w:rFonts w:ascii="Times New Roman" w:hAnsi="Times New Roman"/>
          <w:i/>
          <w:lang w:val="el-GR"/>
        </w:rPr>
        <w:t xml:space="preserve"> </w:t>
      </w:r>
      <w:r>
        <w:rPr>
          <w:rFonts w:ascii="Times New Roman" w:hAnsi="Times New Roman"/>
          <w:i/>
        </w:rPr>
        <w:t>Mozart</w:t>
      </w:r>
      <w:r>
        <w:rPr>
          <w:rFonts w:ascii="Times New Roman" w:hAnsi="Times New Roman"/>
          <w:i/>
          <w:lang w:val="el-GR"/>
        </w:rPr>
        <w:t>: Αλληλογραφία (1769-1791)</w:t>
      </w:r>
      <w:r>
        <w:rPr>
          <w:rFonts w:ascii="Times New Roman" w:hAnsi="Times New Roman"/>
          <w:lang w:val="el-GR"/>
        </w:rPr>
        <w:t xml:space="preserve">, επιλογή-μετάφραση-σχολιασμός </w:t>
      </w:r>
      <w:r>
        <w:rPr>
          <w:rFonts w:ascii="Times New Roman" w:hAnsi="Times New Roman"/>
        </w:rPr>
        <w:t>N</w:t>
      </w:r>
      <w:r>
        <w:rPr>
          <w:rFonts w:ascii="Times New Roman" w:hAnsi="Times New Roman"/>
          <w:lang w:val="el-GR"/>
        </w:rPr>
        <w:t xml:space="preserve">. Σαραντάκος, Εκδόσεις Ερατώ 1991, σ. 256. Η υπογράμμιση και μία ελάχιστη, αλλά κατά τη γνώμη μου ουσιαστική, αλλαγή στη μετάφραση είναι δικές μου. </w:t>
      </w:r>
    </w:p>
  </w:footnote>
  <w:footnote w:id="12">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Ουμπέρτο Έκο, </w:t>
      </w:r>
      <w:r>
        <w:rPr>
          <w:rFonts w:ascii="Times New Roman" w:hAnsi="Times New Roman"/>
          <w:i/>
        </w:rPr>
        <w:t>E</w:t>
      </w:r>
      <w:r>
        <w:rPr>
          <w:rFonts w:ascii="Times New Roman" w:hAnsi="Times New Roman"/>
          <w:i/>
          <w:lang w:val="el-GR"/>
        </w:rPr>
        <w:t>ξι Περιπλανήσεις στο Δάσος της Αφήγησης</w:t>
      </w:r>
      <w:r>
        <w:rPr>
          <w:rFonts w:ascii="Times New Roman" w:hAnsi="Times New Roman"/>
          <w:lang w:val="el-GR"/>
        </w:rPr>
        <w:t>, Ελληνικά Γράμματα 1994, σ. 56. Βέβαια, ο Έκο αναφέρεται σε “συγγραφέα” και “αναγνώστες” μυθιστορημάτων. Θεωρώ όμως ότι η διατύπωσή του δεν θα έχανε τίποτα από την εκφραστική της δύναμη αν αντικαθιστούσε κανείς τους προηγούμενους όρους με τους όρους “συνθέτης” και “ακροατές” μουσικών έργων. Και εδώ, η υπογράμμιση και οι μεταφραστικές αλλαγές είναι δικές μου.</w:t>
      </w:r>
    </w:p>
  </w:footnote>
  <w:footnote w:id="13">
    <w:p w:rsidR="00764C09" w:rsidRPr="00764C09" w:rsidRDefault="00764C09">
      <w:pPr>
        <w:pStyle w:val="a3"/>
        <w:rPr>
          <w:rFonts w:asciiTheme="minorHAnsi" w:hAnsiTheme="minorHAnsi"/>
          <w:lang w:val="el-GR"/>
        </w:rPr>
      </w:pPr>
      <w:r>
        <w:rPr>
          <w:rStyle w:val="a4"/>
        </w:rPr>
        <w:footnoteRef/>
      </w:r>
      <w:r w:rsidRPr="00764C09">
        <w:rPr>
          <w:lang w:val="el-GR"/>
        </w:rPr>
        <w:t xml:space="preserve"> </w:t>
      </w:r>
      <w:r w:rsidRPr="00764C09">
        <w:rPr>
          <w:rFonts w:ascii="Times New Roman" w:hAnsi="Times New Roman"/>
          <w:lang w:val="el-GR"/>
        </w:rPr>
        <w:t xml:space="preserve">Αναγνωρίζοντας, βέβαια, ότι είναι μάλλον δύσκολο έως αδύνατον να διατυπώσει κανείς </w:t>
      </w:r>
      <w:r w:rsidRPr="00764C09">
        <w:rPr>
          <w:rFonts w:ascii="Times New Roman" w:hAnsi="Times New Roman"/>
          <w:i/>
          <w:lang w:val="el-GR"/>
        </w:rPr>
        <w:t>επακριβώς</w:t>
      </w:r>
      <w:r w:rsidRPr="00764C09">
        <w:rPr>
          <w:rFonts w:ascii="Times New Roman" w:hAnsi="Times New Roman"/>
          <w:lang w:val="el-GR"/>
        </w:rPr>
        <w:t xml:space="preserve"> με τη γλώσσα την οποιαδήποτε εμπειρία, μουσική ή άλλη… Πώς να αποτυπώσεις </w:t>
      </w:r>
      <w:r w:rsidRPr="00764C09">
        <w:rPr>
          <w:rFonts w:ascii="Times New Roman" w:hAnsi="Times New Roman"/>
          <w:i/>
          <w:lang w:val="el-GR"/>
        </w:rPr>
        <w:t>πειστικά</w:t>
      </w:r>
      <w:r w:rsidRPr="00764C09">
        <w:rPr>
          <w:rFonts w:ascii="Times New Roman" w:hAnsi="Times New Roman"/>
          <w:lang w:val="el-GR"/>
        </w:rPr>
        <w:t xml:space="preserve"> σε λέξεις την εμπειρία από ένα ηλιοβασίλεμα στη θάλασσα, </w:t>
      </w:r>
      <w:r>
        <w:rPr>
          <w:rFonts w:ascii="Times New Roman" w:hAnsi="Times New Roman"/>
          <w:lang w:val="el-GR"/>
        </w:rPr>
        <w:t>ή</w:t>
      </w:r>
      <w:r w:rsidRPr="00764C09">
        <w:rPr>
          <w:rFonts w:ascii="Times New Roman" w:hAnsi="Times New Roman"/>
          <w:lang w:val="el-GR"/>
        </w:rPr>
        <w:t xml:space="preserve"> από την ερωτική πράξη;</w:t>
      </w:r>
    </w:p>
  </w:footnote>
  <w:footnote w:id="14">
    <w:p w:rsidR="00047482" w:rsidRDefault="00047482" w:rsidP="003C77B3">
      <w:pPr>
        <w:pStyle w:val="a3"/>
        <w:rPr>
          <w:rFonts w:ascii="Times New Roman" w:hAnsi="Times New Roman"/>
        </w:rPr>
      </w:pPr>
      <w:r>
        <w:rPr>
          <w:rStyle w:val="a4"/>
          <w:rFonts w:ascii="Times New Roman" w:hAnsi="Times New Roman"/>
        </w:rPr>
        <w:footnoteRef/>
      </w:r>
      <w:r>
        <w:rPr>
          <w:rFonts w:ascii="Times New Roman" w:hAnsi="Times New Roman"/>
        </w:rPr>
        <w:t xml:space="preserve"> </w:t>
      </w:r>
      <w:r>
        <w:rPr>
          <w:rFonts w:ascii="Times New Roman" w:hAnsi="Times New Roman"/>
          <w:lang w:val="el-GR"/>
        </w:rPr>
        <w:t>Κ</w:t>
      </w:r>
      <w:r>
        <w:rPr>
          <w:rFonts w:ascii="Times New Roman" w:hAnsi="Times New Roman"/>
        </w:rPr>
        <w:t xml:space="preserve">endall L. Walton, </w:t>
      </w:r>
      <w:r w:rsidRPr="00067E39">
        <w:rPr>
          <w:rFonts w:ascii="Times New Roman" w:hAnsi="Times New Roman"/>
        </w:rPr>
        <w:t>«</w:t>
      </w:r>
      <w:r>
        <w:rPr>
          <w:rFonts w:ascii="Times New Roman" w:hAnsi="Times New Roman"/>
        </w:rPr>
        <w:t>Understanding Humor and Understanding Music</w:t>
      </w:r>
      <w:r w:rsidRPr="00067E39">
        <w:rPr>
          <w:rFonts w:ascii="Times New Roman" w:hAnsi="Times New Roman"/>
        </w:rPr>
        <w:t>»</w:t>
      </w:r>
      <w:r>
        <w:rPr>
          <w:rFonts w:ascii="Times New Roman" w:hAnsi="Times New Roman"/>
        </w:rPr>
        <w:t xml:space="preserve">, </w:t>
      </w:r>
      <w:r>
        <w:rPr>
          <w:rFonts w:ascii="Times New Roman" w:hAnsi="Times New Roman"/>
          <w:i/>
          <w:lang w:val="el-GR"/>
        </w:rPr>
        <w:t>Τ</w:t>
      </w:r>
      <w:r>
        <w:rPr>
          <w:rFonts w:ascii="Times New Roman" w:hAnsi="Times New Roman"/>
          <w:i/>
        </w:rPr>
        <w:t>he Journal of Musicology</w:t>
      </w:r>
      <w:r>
        <w:rPr>
          <w:rFonts w:ascii="Times New Roman" w:hAnsi="Times New Roman"/>
        </w:rPr>
        <w:t xml:space="preserve"> XI/1,1993, σ. 43.</w:t>
      </w:r>
    </w:p>
  </w:footnote>
  <w:footnote w:id="15">
    <w:p w:rsidR="00047482" w:rsidRPr="00B076AB" w:rsidRDefault="00047482" w:rsidP="00A55FF7">
      <w:pPr>
        <w:rPr>
          <w:rFonts w:ascii="Times New Roman" w:hAnsi="Times New Roman"/>
          <w:sz w:val="20"/>
          <w:lang w:val="el-GR"/>
        </w:rPr>
      </w:pPr>
      <w:r>
        <w:rPr>
          <w:rStyle w:val="a4"/>
        </w:rPr>
        <w:footnoteRef/>
      </w:r>
      <w:r w:rsidRPr="00F715C5">
        <w:t xml:space="preserve"> </w:t>
      </w:r>
      <w:r>
        <w:rPr>
          <w:rFonts w:ascii="Times New Roman" w:hAnsi="Times New Roman"/>
          <w:sz w:val="20"/>
        </w:rPr>
        <w:t xml:space="preserve">John Dewey, </w:t>
      </w:r>
      <w:r w:rsidRPr="00F715C5">
        <w:rPr>
          <w:rFonts w:ascii="Times New Roman" w:hAnsi="Times New Roman"/>
          <w:sz w:val="20"/>
        </w:rPr>
        <w:t>«</w:t>
      </w:r>
      <w:r>
        <w:rPr>
          <w:rFonts w:ascii="Times New Roman" w:hAnsi="Times New Roman"/>
          <w:sz w:val="20"/>
        </w:rPr>
        <w:t>Having an Experience</w:t>
      </w:r>
      <w:r w:rsidRPr="00F715C5">
        <w:rPr>
          <w:rFonts w:ascii="Times New Roman" w:hAnsi="Times New Roman"/>
          <w:sz w:val="20"/>
        </w:rPr>
        <w:t xml:space="preserve">», </w:t>
      </w:r>
      <w:r w:rsidRPr="00F715C5">
        <w:rPr>
          <w:rFonts w:ascii="Times New Roman" w:hAnsi="Times New Roman"/>
          <w:sz w:val="20"/>
          <w:lang w:val="el-GR"/>
        </w:rPr>
        <w:t>από</w:t>
      </w:r>
      <w:r w:rsidRPr="00F715C5">
        <w:rPr>
          <w:rFonts w:ascii="Times New Roman" w:hAnsi="Times New Roman"/>
          <w:sz w:val="20"/>
        </w:rPr>
        <w:t xml:space="preserve"> </w:t>
      </w:r>
      <w:r w:rsidRPr="00F715C5">
        <w:rPr>
          <w:rFonts w:ascii="Times New Roman" w:hAnsi="Times New Roman"/>
          <w:i/>
          <w:sz w:val="20"/>
        </w:rPr>
        <w:t>The Philosophy of Art: Readings Ancient and Modern</w:t>
      </w:r>
      <w:r w:rsidRPr="00F715C5">
        <w:rPr>
          <w:rFonts w:ascii="Times New Roman" w:hAnsi="Times New Roman"/>
          <w:sz w:val="20"/>
        </w:rPr>
        <w:t xml:space="preserve">, Alex Neil, </w:t>
      </w:r>
      <w:r>
        <w:rPr>
          <w:rFonts w:ascii="Times New Roman" w:hAnsi="Times New Roman"/>
          <w:sz w:val="20"/>
        </w:rPr>
        <w:t>Aaron Ridley (eds), McGraw-Hill</w:t>
      </w:r>
      <w:r w:rsidRPr="00F715C5">
        <w:rPr>
          <w:rFonts w:ascii="Times New Roman" w:hAnsi="Times New Roman"/>
          <w:sz w:val="20"/>
        </w:rPr>
        <w:t xml:space="preserve"> inc 1995, </w:t>
      </w:r>
      <w:r w:rsidRPr="00F715C5">
        <w:rPr>
          <w:rFonts w:ascii="Times New Roman" w:hAnsi="Times New Roman"/>
          <w:sz w:val="20"/>
          <w:lang w:val="el-GR"/>
        </w:rPr>
        <w:t>σ</w:t>
      </w:r>
      <w:r w:rsidRPr="00F715C5">
        <w:rPr>
          <w:rFonts w:ascii="Times New Roman" w:hAnsi="Times New Roman"/>
          <w:sz w:val="20"/>
        </w:rPr>
        <w:t>. 60-75.</w:t>
      </w:r>
      <w:r w:rsidRPr="00B076AB">
        <w:rPr>
          <w:rFonts w:ascii="Times New Roman" w:hAnsi="Times New Roman"/>
          <w:sz w:val="20"/>
        </w:rPr>
        <w:t xml:space="preserve"> </w:t>
      </w:r>
      <w:r>
        <w:rPr>
          <w:rFonts w:ascii="Times New Roman" w:hAnsi="Times New Roman"/>
          <w:sz w:val="20"/>
          <w:lang w:val="el-GR"/>
        </w:rPr>
        <w:t xml:space="preserve">Συνειδητοποιήστε ότι η πέτρα του </w:t>
      </w:r>
      <w:r>
        <w:rPr>
          <w:rFonts w:ascii="Times New Roman" w:hAnsi="Times New Roman"/>
          <w:sz w:val="20"/>
        </w:rPr>
        <w:t>Dewey</w:t>
      </w:r>
      <w:r w:rsidRPr="00B076AB">
        <w:rPr>
          <w:rFonts w:ascii="Times New Roman" w:hAnsi="Times New Roman"/>
          <w:sz w:val="20"/>
          <w:lang w:val="el-GR"/>
        </w:rPr>
        <w:t xml:space="preserve"> </w:t>
      </w:r>
      <w:r>
        <w:rPr>
          <w:rFonts w:ascii="Times New Roman" w:hAnsi="Times New Roman"/>
          <w:sz w:val="20"/>
          <w:lang w:val="el-GR"/>
        </w:rPr>
        <w:t xml:space="preserve">δεν κυλά “παθητικά”, επειδή “έτσι έτυχε”: προσδοκά το τέλος, συνειδητοποιεί τις φάσεις που διαδέχονται η μία την άλλη στην πορεία της προς αυτό, αντιδρά ανάλογα σε ό,τι προωθεί ή μπλοκάρει την κίνησή </w:t>
      </w:r>
      <w:r w:rsidR="00A55FF7">
        <w:rPr>
          <w:rFonts w:ascii="Times New Roman" w:hAnsi="Times New Roman"/>
          <w:sz w:val="20"/>
          <w:lang w:val="el-GR"/>
        </w:rPr>
        <w:t>της προς αυτό το τέλος…</w:t>
      </w:r>
      <w:r>
        <w:rPr>
          <w:rFonts w:ascii="Times New Roman" w:hAnsi="Times New Roman"/>
          <w:sz w:val="20"/>
          <w:lang w:val="el-GR"/>
        </w:rPr>
        <w:t xml:space="preserve"> </w:t>
      </w:r>
    </w:p>
    <w:p w:rsidR="00047482" w:rsidRPr="00B076AB" w:rsidRDefault="00047482">
      <w:pPr>
        <w:pStyle w:val="a3"/>
        <w:rPr>
          <w:rFonts w:asciiTheme="minorHAnsi" w:hAnsiTheme="minorHAnsi"/>
          <w:lang w:val="el-GR"/>
        </w:rPr>
      </w:pPr>
    </w:p>
  </w:footnote>
  <w:footnote w:id="16">
    <w:p w:rsidR="00047482" w:rsidRDefault="00047482" w:rsidP="003C77B3">
      <w:pPr>
        <w:pStyle w:val="a3"/>
        <w:rPr>
          <w:rFonts w:ascii="Times New Roman" w:hAnsi="Times New Roman"/>
          <w:lang w:val="el-GR"/>
        </w:rPr>
      </w:pPr>
      <w:r>
        <w:rPr>
          <w:rStyle w:val="a4"/>
          <w:rFonts w:ascii="Times New Roman" w:hAnsi="Times New Roman"/>
        </w:rPr>
        <w:footnoteRef/>
      </w:r>
      <w:r>
        <w:rPr>
          <w:rFonts w:ascii="Times New Roman" w:hAnsi="Times New Roman"/>
          <w:lang w:val="el-GR"/>
        </w:rPr>
        <w:t xml:space="preserve"> Η τελευταία διατύπωση θα μπορούσε εύκολα να παρεξηγηθεί. Είναι πιθανόν ότι ορισμένοι αναγνώστες μπορεί να θεωρήσουν πως επιχειρώ να υποδείξω με ποιόν τρόπο </w:t>
      </w:r>
      <w:r>
        <w:rPr>
          <w:rFonts w:ascii="Times New Roman" w:hAnsi="Times New Roman"/>
          <w:i/>
          <w:lang w:val="el-GR"/>
        </w:rPr>
        <w:t xml:space="preserve">οφείλει </w:t>
      </w:r>
      <w:r>
        <w:rPr>
          <w:rFonts w:ascii="Times New Roman" w:hAnsi="Times New Roman"/>
          <w:lang w:val="el-GR"/>
        </w:rPr>
        <w:t xml:space="preserve">να ακούει κανείς ένα μουσικό έργο. Αντίθετα, νομίζω ότι αυτού του είδους οι απόλυτες απόψεις χαρακτηρίζουν μία εποχή η οποία ─ευτυχώς ή δυστυχώς, ό,τι επιλέξει κανείς─ έχει περάσει ανεπιστρεπτί. </w:t>
      </w:r>
      <w:r>
        <w:rPr>
          <w:rFonts w:ascii="Times New Roman" w:hAnsi="Times New Roman"/>
        </w:rPr>
        <w:t>T</w:t>
      </w:r>
      <w:r>
        <w:rPr>
          <w:rFonts w:ascii="Times New Roman" w:hAnsi="Times New Roman"/>
          <w:lang w:val="el-GR"/>
        </w:rPr>
        <w:t xml:space="preserve">α παραδείγματα που θα μπορούσε κανείς να θυμηθεί από αυτή την εποχή είναι πολλά· θα αναφέρω δύο από τα πλέον χαρακτηριστικά. Στο </w:t>
      </w:r>
      <w:r>
        <w:rPr>
          <w:rFonts w:ascii="Times New Roman" w:hAnsi="Times New Roman"/>
          <w:i/>
        </w:rPr>
        <w:t>Jahrbuch</w:t>
      </w:r>
      <w:r>
        <w:rPr>
          <w:rFonts w:ascii="Times New Roman" w:hAnsi="Times New Roman"/>
          <w:i/>
          <w:lang w:val="el-GR"/>
        </w:rPr>
        <w:t xml:space="preserve"> </w:t>
      </w:r>
      <w:r>
        <w:rPr>
          <w:rFonts w:ascii="Times New Roman" w:hAnsi="Times New Roman"/>
          <w:i/>
        </w:rPr>
        <w:t>I</w:t>
      </w:r>
      <w:r>
        <w:rPr>
          <w:rFonts w:ascii="Times New Roman" w:hAnsi="Times New Roman"/>
          <w:lang w:val="el-GR"/>
        </w:rPr>
        <w:t xml:space="preserve"> ο </w:t>
      </w:r>
      <w:r>
        <w:rPr>
          <w:rFonts w:ascii="Times New Roman" w:hAnsi="Times New Roman"/>
        </w:rPr>
        <w:t>Heinrich</w:t>
      </w:r>
      <w:r>
        <w:rPr>
          <w:rFonts w:ascii="Times New Roman" w:hAnsi="Times New Roman"/>
          <w:lang w:val="el-GR"/>
        </w:rPr>
        <w:t xml:space="preserve"> </w:t>
      </w:r>
      <w:r>
        <w:rPr>
          <w:rFonts w:ascii="Times New Roman" w:hAnsi="Times New Roman"/>
        </w:rPr>
        <w:t>Schenker</w:t>
      </w:r>
      <w:r>
        <w:rPr>
          <w:rFonts w:ascii="Times New Roman" w:hAnsi="Times New Roman"/>
          <w:lang w:val="el-GR"/>
        </w:rPr>
        <w:t xml:space="preserve"> είναι κατηγορηματικός: «Όποιος δεν έχει ακούσει μουσική επί τη βάσει των γραμμικών διαδοχών, απλώς δεν έχει ακούσει ποτέ μουσική»! Επίσης, στο άρθρο του «Για το Φετιχιστικό Χαρακτήρα της Μουσικής και την Παλινδρόμηση του Τρόπου Ακρόασης», ο Τεοντόρ Αντόρνο τον συναγωνίζεται: «Αυτός που σφυρίζει θριαμβευτικά στον υπόγειο σιδηρόδρομο το θέμα από το φινάλε της Πρώτης του Μπραμς, είναι ήδη ένας από τους ουσιαστικούς υπαίτιους της καταστροφής της» (βλ. </w:t>
      </w:r>
      <w:r w:rsidRPr="00954F97">
        <w:rPr>
          <w:rFonts w:ascii="Times New Roman" w:hAnsi="Times New Roman"/>
          <w:i/>
          <w:lang w:val="el-GR"/>
        </w:rPr>
        <w:t>Μουσικολογία</w:t>
      </w:r>
      <w:r>
        <w:rPr>
          <w:rFonts w:ascii="Times New Roman" w:hAnsi="Times New Roman"/>
          <w:lang w:val="el-GR"/>
        </w:rPr>
        <w:t xml:space="preserve"> 14, 2000, σ. 71-106). Θεωρώ ότι στις μέρες μας τέτοιου είδους αφορισμοί μπορεί να ακούγονται, και ίσως να είναι, κάπως άκαμπτοι, “παγεροί”, ελιτίστικοι, εν τέλει παρεξηγήσιμοι. Καλό θα ήταν να “επιτρέπουμε” στον καθένα να ακούει και να σφυρίζει ό,τι θέλει και με όποιον τρόπο θέλει. Θα μπορούσαμε όμως να προσκαλέσουμε όσους το επιθυμούν να συμμετάσχουν και να μοιραστούν μαζί μας την </w:t>
      </w:r>
      <w:r>
        <w:rPr>
          <w:rFonts w:ascii="Times New Roman" w:hAnsi="Times New Roman"/>
          <w:i/>
          <w:lang w:val="el-GR"/>
        </w:rPr>
        <w:t>απόλαυση</w:t>
      </w:r>
      <w:r>
        <w:rPr>
          <w:rFonts w:ascii="Times New Roman" w:hAnsi="Times New Roman"/>
          <w:lang w:val="el-GR"/>
        </w:rPr>
        <w:t xml:space="preserve"> που προκύπτει από μία ακρόαση που έχει ήδη ενημερωθεί και εμπλουτιστεί από τις διαπιστώσεις της όποιας ανάλυσης. </w:t>
      </w:r>
    </w:p>
  </w:footnote>
  <w:footnote w:id="17">
    <w:p w:rsidR="00047482" w:rsidRDefault="00047482" w:rsidP="007B7E4B">
      <w:pPr>
        <w:pStyle w:val="a3"/>
      </w:pPr>
      <w:r>
        <w:rPr>
          <w:rStyle w:val="a4"/>
        </w:rPr>
        <w:footnoteRef/>
      </w:r>
      <w:r>
        <w:rPr>
          <w:lang w:val="el-GR"/>
        </w:rPr>
        <w:t xml:space="preserve"> </w:t>
      </w:r>
      <w:r w:rsidRPr="00FF527D">
        <w:rPr>
          <w:rFonts w:ascii="Times New Roman" w:hAnsi="Times New Roman"/>
          <w:lang w:val="el-GR"/>
        </w:rPr>
        <w:t>Βλ.</w:t>
      </w:r>
      <w:r w:rsidRPr="007B7E4B">
        <w:rPr>
          <w:lang w:val="el-GR"/>
        </w:rPr>
        <w:t xml:space="preserve"> την απάντηση της </w:t>
      </w:r>
      <w:r>
        <w:t>Alexandra</w:t>
      </w:r>
      <w:r w:rsidRPr="007B7E4B">
        <w:rPr>
          <w:lang w:val="el-GR"/>
        </w:rPr>
        <w:t xml:space="preserve"> </w:t>
      </w:r>
      <w:r>
        <w:t>Pierce</w:t>
      </w:r>
      <w:r w:rsidRPr="007B7E4B">
        <w:rPr>
          <w:lang w:val="el-GR"/>
        </w:rPr>
        <w:t xml:space="preserve"> σε ένα γενικότερο ερωτηματολόγιο που οι </w:t>
      </w:r>
      <w:r>
        <w:t>Marianne</w:t>
      </w:r>
      <w:r w:rsidRPr="007B7E4B">
        <w:rPr>
          <w:lang w:val="el-GR"/>
        </w:rPr>
        <w:t xml:space="preserve"> </w:t>
      </w:r>
      <w:r>
        <w:t>Kielian</w:t>
      </w:r>
      <w:r w:rsidRPr="007B7E4B">
        <w:rPr>
          <w:lang w:val="el-GR"/>
        </w:rPr>
        <w:t>-</w:t>
      </w:r>
      <w:r>
        <w:t>Gilbert</w:t>
      </w:r>
      <w:r w:rsidRPr="007B7E4B">
        <w:rPr>
          <w:lang w:val="el-GR"/>
        </w:rPr>
        <w:t xml:space="preserve"> και </w:t>
      </w:r>
      <w:r>
        <w:t>Marion</w:t>
      </w:r>
      <w:r w:rsidRPr="007B7E4B">
        <w:rPr>
          <w:lang w:val="el-GR"/>
        </w:rPr>
        <w:t xml:space="preserve"> </w:t>
      </w:r>
      <w:r>
        <w:t>Guck</w:t>
      </w:r>
      <w:r w:rsidRPr="007B7E4B">
        <w:rPr>
          <w:lang w:val="el-GR"/>
        </w:rPr>
        <w:t xml:space="preserve"> έθεσαν σε μία πλειάδα θεωρητικών της μουσικής. </w:t>
      </w:r>
      <w:r w:rsidRPr="00FF527D">
        <w:rPr>
          <w:rFonts w:ascii="Times New Roman" w:hAnsi="Times New Roman"/>
          <w:lang w:val="el-GR"/>
        </w:rPr>
        <w:t>Τ</w:t>
      </w:r>
      <w:r w:rsidRPr="00FF527D">
        <w:rPr>
          <w:rFonts w:ascii="Times New Roman" w:hAnsi="Times New Roman"/>
        </w:rPr>
        <w:t xml:space="preserve">ο </w:t>
      </w:r>
      <w:r>
        <w:rPr>
          <w:rFonts w:ascii="Times New Roman" w:hAnsi="Times New Roman"/>
          <w:lang w:val="el-GR"/>
        </w:rPr>
        <w:t>σύνολο</w:t>
      </w:r>
      <w:r w:rsidRPr="00FF527D">
        <w:rPr>
          <w:rFonts w:ascii="Times New Roman" w:hAnsi="Times New Roman"/>
        </w:rPr>
        <w:t xml:space="preserve"> </w:t>
      </w:r>
      <w:r>
        <w:rPr>
          <w:rFonts w:ascii="Times New Roman" w:hAnsi="Times New Roman"/>
          <w:lang w:val="el-GR"/>
        </w:rPr>
        <w:t>των</w:t>
      </w:r>
      <w:r w:rsidRPr="00FF527D">
        <w:rPr>
          <w:rFonts w:ascii="Times New Roman" w:hAnsi="Times New Roman"/>
        </w:rPr>
        <w:t xml:space="preserve"> </w:t>
      </w:r>
      <w:r>
        <w:rPr>
          <w:rFonts w:ascii="Times New Roman" w:hAnsi="Times New Roman"/>
          <w:lang w:val="el-GR"/>
        </w:rPr>
        <w:t>απαντήσεων</w:t>
      </w:r>
      <w:r w:rsidRPr="00FF527D">
        <w:rPr>
          <w:rFonts w:ascii="Times New Roman" w:hAnsi="Times New Roman"/>
        </w:rPr>
        <w:t xml:space="preserve"> </w:t>
      </w:r>
      <w:r>
        <w:rPr>
          <w:rFonts w:ascii="Times New Roman" w:hAnsi="Times New Roman"/>
          <w:lang w:val="el-GR"/>
        </w:rPr>
        <w:t>δημοσιεύτηκε</w:t>
      </w:r>
      <w:r w:rsidRPr="00FF527D">
        <w:rPr>
          <w:rFonts w:ascii="Times New Roman" w:hAnsi="Times New Roman"/>
        </w:rPr>
        <w:t xml:space="preserve"> </w:t>
      </w:r>
      <w:r>
        <w:rPr>
          <w:rFonts w:ascii="Times New Roman" w:hAnsi="Times New Roman"/>
          <w:lang w:val="el-GR"/>
        </w:rPr>
        <w:t>υπό</w:t>
      </w:r>
      <w:r w:rsidRPr="00FF527D">
        <w:rPr>
          <w:rFonts w:ascii="Times New Roman" w:hAnsi="Times New Roman"/>
        </w:rPr>
        <w:t xml:space="preserve"> </w:t>
      </w:r>
      <w:r>
        <w:rPr>
          <w:rFonts w:ascii="Times New Roman" w:hAnsi="Times New Roman"/>
          <w:lang w:val="el-GR"/>
        </w:rPr>
        <w:t>τον τίτλο</w:t>
      </w:r>
      <w:r w:rsidRPr="00FF527D">
        <w:rPr>
          <w:rFonts w:ascii="Times New Roman" w:hAnsi="Times New Roman"/>
        </w:rPr>
        <w:t xml:space="preserve"> </w:t>
      </w:r>
      <w:r>
        <w:t xml:space="preserve">«Reflections on Music Theory», </w:t>
      </w:r>
      <w:r>
        <w:rPr>
          <w:i/>
          <w:iCs/>
        </w:rPr>
        <w:t>Perspectives of New Music</w:t>
      </w:r>
      <w:r>
        <w:t xml:space="preserve"> 22/1-2, 1983-84, σ. 560-630.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429"/>
      <w:docPartObj>
        <w:docPartGallery w:val="Page Numbers (Top of Page)"/>
        <w:docPartUnique/>
      </w:docPartObj>
    </w:sdtPr>
    <w:sdtContent>
      <w:p w:rsidR="00047482" w:rsidRDefault="003901EC">
        <w:pPr>
          <w:pStyle w:val="a5"/>
          <w:jc w:val="right"/>
        </w:pPr>
        <w:fldSimple w:instr=" PAGE   \* MERGEFORMAT ">
          <w:r w:rsidR="00EA1439">
            <w:rPr>
              <w:noProof/>
            </w:rPr>
            <w:t>1</w:t>
          </w:r>
        </w:fldSimple>
      </w:p>
    </w:sdtContent>
  </w:sdt>
  <w:p w:rsidR="00047482" w:rsidRDefault="0004748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3C77B3"/>
    <w:rsid w:val="00012916"/>
    <w:rsid w:val="00047482"/>
    <w:rsid w:val="000509D3"/>
    <w:rsid w:val="00067E39"/>
    <w:rsid w:val="000A01B2"/>
    <w:rsid w:val="000A1E07"/>
    <w:rsid w:val="00116D61"/>
    <w:rsid w:val="0015339F"/>
    <w:rsid w:val="00164B0E"/>
    <w:rsid w:val="001A571F"/>
    <w:rsid w:val="001C4FA0"/>
    <w:rsid w:val="001C7ACC"/>
    <w:rsid w:val="001D0003"/>
    <w:rsid w:val="001E4EAF"/>
    <w:rsid w:val="002027D3"/>
    <w:rsid w:val="002075F2"/>
    <w:rsid w:val="0023694B"/>
    <w:rsid w:val="00245200"/>
    <w:rsid w:val="002A3C4C"/>
    <w:rsid w:val="002A62CD"/>
    <w:rsid w:val="002D45F7"/>
    <w:rsid w:val="003602D3"/>
    <w:rsid w:val="003901EC"/>
    <w:rsid w:val="00395570"/>
    <w:rsid w:val="003956B2"/>
    <w:rsid w:val="003C77B3"/>
    <w:rsid w:val="003E47FE"/>
    <w:rsid w:val="00400DA7"/>
    <w:rsid w:val="00425208"/>
    <w:rsid w:val="00436495"/>
    <w:rsid w:val="004761B6"/>
    <w:rsid w:val="004D2DCF"/>
    <w:rsid w:val="004F1FB2"/>
    <w:rsid w:val="005157CC"/>
    <w:rsid w:val="00535045"/>
    <w:rsid w:val="00545414"/>
    <w:rsid w:val="0055424C"/>
    <w:rsid w:val="00554B55"/>
    <w:rsid w:val="00582128"/>
    <w:rsid w:val="005A0D49"/>
    <w:rsid w:val="0066713C"/>
    <w:rsid w:val="00684549"/>
    <w:rsid w:val="006B3E99"/>
    <w:rsid w:val="006D73D1"/>
    <w:rsid w:val="00735B5D"/>
    <w:rsid w:val="0073755A"/>
    <w:rsid w:val="00764C09"/>
    <w:rsid w:val="00775530"/>
    <w:rsid w:val="00787E47"/>
    <w:rsid w:val="007B7E4B"/>
    <w:rsid w:val="007E0241"/>
    <w:rsid w:val="008021DE"/>
    <w:rsid w:val="00841420"/>
    <w:rsid w:val="0089592E"/>
    <w:rsid w:val="008A002D"/>
    <w:rsid w:val="008A2D07"/>
    <w:rsid w:val="008C5386"/>
    <w:rsid w:val="00904943"/>
    <w:rsid w:val="00932A98"/>
    <w:rsid w:val="009548CA"/>
    <w:rsid w:val="00954F97"/>
    <w:rsid w:val="00955CE8"/>
    <w:rsid w:val="00971E0E"/>
    <w:rsid w:val="00987F42"/>
    <w:rsid w:val="009926DA"/>
    <w:rsid w:val="009C20BA"/>
    <w:rsid w:val="00A03001"/>
    <w:rsid w:val="00A277B3"/>
    <w:rsid w:val="00A33A11"/>
    <w:rsid w:val="00A55FF7"/>
    <w:rsid w:val="00AA2015"/>
    <w:rsid w:val="00AE7D67"/>
    <w:rsid w:val="00B076AB"/>
    <w:rsid w:val="00B46B77"/>
    <w:rsid w:val="00B613BA"/>
    <w:rsid w:val="00B86C71"/>
    <w:rsid w:val="00BA104F"/>
    <w:rsid w:val="00BB7B49"/>
    <w:rsid w:val="00BC56EE"/>
    <w:rsid w:val="00BC6215"/>
    <w:rsid w:val="00C21A28"/>
    <w:rsid w:val="00D8297A"/>
    <w:rsid w:val="00D94511"/>
    <w:rsid w:val="00D96AE9"/>
    <w:rsid w:val="00DE6EF7"/>
    <w:rsid w:val="00E450BA"/>
    <w:rsid w:val="00E57375"/>
    <w:rsid w:val="00E60D47"/>
    <w:rsid w:val="00EA0732"/>
    <w:rsid w:val="00EA1439"/>
    <w:rsid w:val="00EC2AD7"/>
    <w:rsid w:val="00F23997"/>
    <w:rsid w:val="00F3283B"/>
    <w:rsid w:val="00F715C5"/>
    <w:rsid w:val="00F971AC"/>
    <w:rsid w:val="00FB62C3"/>
    <w:rsid w:val="00FC45FE"/>
    <w:rsid w:val="00FD7D58"/>
    <w:rsid w:val="00FF52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B3"/>
    <w:pPr>
      <w:spacing w:after="0" w:line="240" w:lineRule="auto"/>
    </w:pPr>
    <w:rPr>
      <w:rFonts w:ascii="New York" w:eastAsia="Times New Roman" w:hAnsi="New York"/>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3C77B3"/>
    <w:rPr>
      <w:sz w:val="20"/>
    </w:rPr>
  </w:style>
  <w:style w:type="character" w:customStyle="1" w:styleId="Char">
    <w:name w:val="Κείμενο υποσημείωσης Char"/>
    <w:basedOn w:val="a0"/>
    <w:link w:val="a3"/>
    <w:semiHidden/>
    <w:rsid w:val="003C77B3"/>
    <w:rPr>
      <w:rFonts w:ascii="New York" w:eastAsia="Times New Roman" w:hAnsi="New York"/>
      <w:sz w:val="20"/>
      <w:szCs w:val="20"/>
      <w:lang w:val="en-US" w:eastAsia="el-GR"/>
    </w:rPr>
  </w:style>
  <w:style w:type="character" w:styleId="a4">
    <w:name w:val="footnote reference"/>
    <w:basedOn w:val="a0"/>
    <w:semiHidden/>
    <w:unhideWhenUsed/>
    <w:rsid w:val="003C77B3"/>
    <w:rPr>
      <w:position w:val="6"/>
      <w:sz w:val="16"/>
    </w:rPr>
  </w:style>
  <w:style w:type="paragraph" w:styleId="a5">
    <w:name w:val="header"/>
    <w:basedOn w:val="a"/>
    <w:link w:val="Char0"/>
    <w:unhideWhenUsed/>
    <w:rsid w:val="003C77B3"/>
    <w:pPr>
      <w:tabs>
        <w:tab w:val="center" w:pos="4153"/>
        <w:tab w:val="right" w:pos="8306"/>
      </w:tabs>
    </w:pPr>
  </w:style>
  <w:style w:type="character" w:customStyle="1" w:styleId="Char0">
    <w:name w:val="Κεφαλίδα Char"/>
    <w:basedOn w:val="a0"/>
    <w:link w:val="a5"/>
    <w:rsid w:val="003C77B3"/>
    <w:rPr>
      <w:rFonts w:ascii="New York" w:eastAsia="Times New Roman" w:hAnsi="New York"/>
      <w:szCs w:val="20"/>
      <w:lang w:val="en-US" w:eastAsia="el-GR"/>
    </w:rPr>
  </w:style>
  <w:style w:type="paragraph" w:styleId="a6">
    <w:name w:val="footer"/>
    <w:basedOn w:val="a"/>
    <w:link w:val="Char1"/>
    <w:uiPriority w:val="99"/>
    <w:semiHidden/>
    <w:unhideWhenUsed/>
    <w:rsid w:val="003C77B3"/>
    <w:pPr>
      <w:tabs>
        <w:tab w:val="center" w:pos="4153"/>
        <w:tab w:val="right" w:pos="8306"/>
      </w:tabs>
    </w:pPr>
  </w:style>
  <w:style w:type="character" w:customStyle="1" w:styleId="Char1">
    <w:name w:val="Υποσέλιδο Char"/>
    <w:basedOn w:val="a0"/>
    <w:link w:val="a6"/>
    <w:uiPriority w:val="99"/>
    <w:semiHidden/>
    <w:rsid w:val="003C77B3"/>
    <w:rPr>
      <w:rFonts w:ascii="New York" w:eastAsia="Times New Roman" w:hAnsi="New York"/>
      <w:szCs w:val="20"/>
      <w:lang w:val="en-US" w:eastAsia="el-GR"/>
    </w:rPr>
  </w:style>
</w:styles>
</file>

<file path=word/webSettings.xml><?xml version="1.0" encoding="utf-8"?>
<w:webSettings xmlns:r="http://schemas.openxmlformats.org/officeDocument/2006/relationships" xmlns:w="http://schemas.openxmlformats.org/wordprocessingml/2006/main">
  <w:divs>
    <w:div w:id="1213925776">
      <w:bodyDiv w:val="1"/>
      <w:marLeft w:val="0"/>
      <w:marRight w:val="0"/>
      <w:marTop w:val="0"/>
      <w:marBottom w:val="0"/>
      <w:divBdr>
        <w:top w:val="none" w:sz="0" w:space="0" w:color="auto"/>
        <w:left w:val="none" w:sz="0" w:space="0" w:color="auto"/>
        <w:bottom w:val="none" w:sz="0" w:space="0" w:color="auto"/>
        <w:right w:val="none" w:sz="0" w:space="0" w:color="auto"/>
      </w:divBdr>
    </w:div>
    <w:div w:id="20907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3CDF-3A79-4625-AF04-CA515966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3018</Words>
  <Characters>16299</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Noorg</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38</cp:revision>
  <cp:lastPrinted>2013-05-12T07:03:00Z</cp:lastPrinted>
  <dcterms:created xsi:type="dcterms:W3CDTF">2013-01-17T11:37:00Z</dcterms:created>
  <dcterms:modified xsi:type="dcterms:W3CDTF">2013-05-12T07:05:00Z</dcterms:modified>
</cp:coreProperties>
</file>