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4DF" w:rsidRPr="0091243D" w:rsidRDefault="00F30F8B" w:rsidP="00B944DF">
      <w:pPr>
        <w:rPr>
          <w:rFonts w:ascii="Times New Roman" w:hAnsi="Times New Roman" w:cs="Times New Roman"/>
          <w:sz w:val="24"/>
          <w:szCs w:val="24"/>
          <w:lang w:val="en-US"/>
        </w:rPr>
      </w:pPr>
      <w:r w:rsidRPr="00F30F8B">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Πλαίσιο κειμένου 7" o:spid="_x0000_s1026" type="#_x0000_t202" style="position:absolute;left:0;text-align:left;margin-left:39pt;margin-top:17.55pt;width:337.3pt;height:66.6pt;z-index:251660288;visibility:visible;mso-position-horizontal-relative:margin;mso-width-relative:margin;mso-height-relative:margin" fillcolor="white [3201]" stroked="f" strokeweight=".5pt">
            <v:textbox style="mso-next-textbox:#Πλαίσιο κειμένου 7">
              <w:txbxContent>
                <w:p w:rsidR="005C1A76" w:rsidRPr="00DD4AD2" w:rsidRDefault="005C1A76" w:rsidP="00B944DF">
                  <w:pPr>
                    <w:spacing w:after="0"/>
                    <w:rPr>
                      <w:rFonts w:ascii="Times New Roman" w:hAnsi="Times New Roman" w:cs="Times New Roman"/>
                      <w:b/>
                      <w:sz w:val="28"/>
                      <w:szCs w:val="28"/>
                    </w:rPr>
                  </w:pPr>
                  <w:r w:rsidRPr="00DD4AD2">
                    <w:rPr>
                      <w:rFonts w:ascii="Times New Roman" w:hAnsi="Times New Roman" w:cs="Times New Roman"/>
                      <w:b/>
                      <w:sz w:val="28"/>
                      <w:szCs w:val="28"/>
                    </w:rPr>
                    <w:t>Εθνικό και Καποδιστριακό Πανεπιστήμιο Αθήνας</w:t>
                  </w:r>
                </w:p>
                <w:p w:rsidR="005C1A76" w:rsidRPr="00DD4AD2" w:rsidRDefault="005C1A76" w:rsidP="00B944DF">
                  <w:pPr>
                    <w:spacing w:after="0"/>
                    <w:rPr>
                      <w:rFonts w:ascii="Times New Roman" w:hAnsi="Times New Roman" w:cs="Times New Roman"/>
                      <w:sz w:val="28"/>
                      <w:szCs w:val="28"/>
                    </w:rPr>
                  </w:pPr>
                  <w:r w:rsidRPr="00DD4AD2">
                    <w:rPr>
                      <w:rFonts w:ascii="Times New Roman" w:hAnsi="Times New Roman" w:cs="Times New Roman"/>
                      <w:sz w:val="28"/>
                      <w:szCs w:val="28"/>
                    </w:rPr>
                    <w:t>Φαρμακευτική Σχολή</w:t>
                  </w:r>
                </w:p>
                <w:p w:rsidR="005C1A76" w:rsidRPr="00DD4AD2" w:rsidRDefault="005C1A76" w:rsidP="00B944DF">
                  <w:pPr>
                    <w:spacing w:after="0"/>
                    <w:rPr>
                      <w:rFonts w:ascii="Times New Roman" w:hAnsi="Times New Roman" w:cs="Times New Roman"/>
                      <w:sz w:val="28"/>
                      <w:szCs w:val="28"/>
                    </w:rPr>
                  </w:pPr>
                  <w:r w:rsidRPr="00DD4AD2">
                    <w:rPr>
                      <w:rFonts w:ascii="Times New Roman" w:hAnsi="Times New Roman" w:cs="Times New Roman"/>
                      <w:sz w:val="28"/>
                      <w:szCs w:val="28"/>
                    </w:rPr>
                    <w:t>Τομέας Φαρμακευτικής Τεχνολογίας</w:t>
                  </w:r>
                </w:p>
              </w:txbxContent>
            </v:textbox>
            <w10:wrap anchorx="margin"/>
          </v:shape>
        </w:pict>
      </w:r>
      <w:r w:rsidR="00B944DF" w:rsidRPr="0091243D">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posOffset>-184150</wp:posOffset>
            </wp:positionH>
            <wp:positionV relativeFrom="margin">
              <wp:posOffset>155575</wp:posOffset>
            </wp:positionV>
            <wp:extent cx="683895" cy="869315"/>
            <wp:effectExtent l="0" t="0" r="0" b="0"/>
            <wp:wrapSquare wrapText="bothSides"/>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ina blue.jpg"/>
                    <pic:cNvPicPr/>
                  </pic:nvPicPr>
                  <pic:blipFill rotWithShape="1">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824" t="1458" r="55800" b="69168"/>
                    <a:stretch/>
                  </pic:blipFill>
                  <pic:spPr bwMode="auto">
                    <a:xfrm>
                      <a:off x="0" y="0"/>
                      <a:ext cx="683895" cy="8693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F30F8B" w:rsidP="00B944DF">
      <w:pPr>
        <w:rPr>
          <w:rFonts w:ascii="Times New Roman" w:hAnsi="Times New Roman" w:cs="Times New Roman"/>
          <w:sz w:val="24"/>
          <w:szCs w:val="24"/>
          <w:lang w:val="en-US"/>
        </w:rPr>
      </w:pPr>
      <w:r w:rsidRPr="00F30F8B">
        <w:rPr>
          <w:rFonts w:ascii="Times New Roman" w:hAnsi="Times New Roman" w:cs="Times New Roman"/>
          <w:noProof/>
          <w:sz w:val="24"/>
          <w:szCs w:val="24"/>
          <w:lang w:eastAsia="el-GR"/>
        </w:rPr>
        <w:pict>
          <v:shape id="Πλαίσιο κειμένου 2" o:spid="_x0000_s1027" type="#_x0000_t202" style="position:absolute;left:0;text-align:left;margin-left:55.05pt;margin-top:256.15pt;width:305.05pt;height:115.25pt;z-index:251670528;visibility:visible;mso-height-percent:200;mso-position-horizontal-relative:margin;mso-position-vertical-relative:margin;mso-height-percent:200;mso-width-relative:margin;mso-height-relative:margin">
            <v:textbox style="mso-next-textbox:#Πλαίσιο κειμένου 2;mso-fit-shape-to-text:t">
              <w:txbxContent>
                <w:p w:rsidR="005C1A76" w:rsidRPr="00BC1518" w:rsidRDefault="005C1A76" w:rsidP="00B944DF">
                  <w:pPr>
                    <w:jc w:val="center"/>
                    <w:rPr>
                      <w:rFonts w:ascii="Times New Roman" w:hAnsi="Times New Roman" w:cs="Times New Roman"/>
                      <w:b/>
                      <w:sz w:val="44"/>
                      <w:szCs w:val="44"/>
                    </w:rPr>
                  </w:pPr>
                  <w:r w:rsidRPr="00BC1518">
                    <w:rPr>
                      <w:rFonts w:ascii="Times New Roman" w:hAnsi="Times New Roman" w:cs="Times New Roman"/>
                      <w:b/>
                      <w:sz w:val="44"/>
                      <w:szCs w:val="44"/>
                    </w:rPr>
                    <w:t xml:space="preserve">Έλεγχος </w:t>
                  </w:r>
                  <w:r>
                    <w:rPr>
                      <w:rFonts w:ascii="Times New Roman" w:hAnsi="Times New Roman" w:cs="Times New Roman"/>
                      <w:b/>
                      <w:sz w:val="44"/>
                      <w:szCs w:val="44"/>
                    </w:rPr>
                    <w:t>και</w:t>
                  </w:r>
                  <w:r w:rsidRPr="00BC1518">
                    <w:rPr>
                      <w:rFonts w:ascii="Times New Roman" w:hAnsi="Times New Roman" w:cs="Times New Roman"/>
                      <w:b/>
                      <w:sz w:val="44"/>
                      <w:szCs w:val="44"/>
                    </w:rPr>
                    <w:t xml:space="preserve"> Αξιολόγηση Καλλυντικών </w:t>
                  </w:r>
                  <w:r>
                    <w:rPr>
                      <w:rFonts w:ascii="Times New Roman" w:hAnsi="Times New Roman" w:cs="Times New Roman"/>
                      <w:b/>
                      <w:sz w:val="44"/>
                      <w:szCs w:val="44"/>
                    </w:rPr>
                    <w:t xml:space="preserve">και Ιατροτεχνολογικών </w:t>
                  </w:r>
                  <w:r w:rsidRPr="00BC1518">
                    <w:rPr>
                      <w:rFonts w:ascii="Times New Roman" w:hAnsi="Times New Roman" w:cs="Times New Roman"/>
                      <w:b/>
                      <w:sz w:val="44"/>
                      <w:szCs w:val="44"/>
                    </w:rPr>
                    <w:t>Προϊόντων</w:t>
                  </w:r>
                  <w:r>
                    <w:rPr>
                      <w:rFonts w:ascii="Times New Roman" w:hAnsi="Times New Roman" w:cs="Times New Roman"/>
                      <w:b/>
                      <w:sz w:val="44"/>
                      <w:szCs w:val="44"/>
                    </w:rPr>
                    <w:t xml:space="preserve"> Τοπικής Χρήσεως</w:t>
                  </w:r>
                </w:p>
                <w:p w:rsidR="005C1A76" w:rsidRPr="00BC1518" w:rsidRDefault="005C1A76" w:rsidP="00B944DF">
                  <w:pPr>
                    <w:jc w:val="center"/>
                    <w:rPr>
                      <w:rFonts w:ascii="Times New Roman" w:hAnsi="Times New Roman" w:cs="Times New Roman"/>
                      <w:b/>
                      <w:i/>
                      <w:sz w:val="44"/>
                      <w:szCs w:val="44"/>
                    </w:rPr>
                  </w:pPr>
                  <w:r w:rsidRPr="00BC1518">
                    <w:rPr>
                      <w:rFonts w:ascii="Times New Roman" w:hAnsi="Times New Roman" w:cs="Times New Roman"/>
                      <w:b/>
                      <w:i/>
                      <w:sz w:val="44"/>
                      <w:szCs w:val="44"/>
                    </w:rPr>
                    <w:t>Εργαστηριακές Ασκήσεις</w:t>
                  </w:r>
                </w:p>
              </w:txbxContent>
            </v:textbox>
            <w10:wrap type="square" anchorx="margin" anchory="margin"/>
          </v:shape>
        </w:pict>
      </w: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B944DF" w:rsidP="00B944DF">
      <w:pPr>
        <w:rPr>
          <w:rFonts w:ascii="Times New Roman" w:hAnsi="Times New Roman" w:cs="Times New Roman"/>
          <w:sz w:val="24"/>
          <w:szCs w:val="24"/>
          <w:lang w:val="en-US"/>
        </w:rPr>
      </w:pPr>
    </w:p>
    <w:p w:rsidR="00B944DF" w:rsidRPr="0091243D" w:rsidRDefault="00F30F8B" w:rsidP="00B944DF">
      <w:pPr>
        <w:rPr>
          <w:rFonts w:ascii="Times New Roman" w:hAnsi="Times New Roman" w:cs="Times New Roman"/>
          <w:sz w:val="24"/>
          <w:szCs w:val="24"/>
        </w:rPr>
      </w:pPr>
      <w:r w:rsidRPr="00F30F8B">
        <w:rPr>
          <w:rFonts w:ascii="Times New Roman" w:hAnsi="Times New Roman" w:cs="Times New Roman"/>
          <w:noProof/>
          <w:sz w:val="24"/>
          <w:szCs w:val="24"/>
        </w:rPr>
        <w:pict>
          <v:shape id="_x0000_s1034" type="#_x0000_t202" style="position:absolute;left:0;text-align:left;margin-left:-15.45pt;margin-top:567.45pt;width:446.4pt;height:129.45pt;z-index:251682816;mso-position-horizontal-relative:margin;mso-position-vertical-relative:margin;mso-width-relative:margin;mso-height-relative:margin" filled="f" stroked="f">
            <v:textbox style="mso-next-textbox:#_x0000_s1034">
              <w:txbxContent>
                <w:p w:rsidR="005C1A76" w:rsidRPr="00B5747A" w:rsidRDefault="005C1A76" w:rsidP="00B944DF">
                  <w:pPr>
                    <w:pStyle w:val="10"/>
                    <w:spacing w:line="276" w:lineRule="auto"/>
                    <w:jc w:val="left"/>
                    <w:rPr>
                      <w:b/>
                    </w:rPr>
                  </w:pPr>
                  <w:r w:rsidRPr="00B5747A">
                    <w:rPr>
                      <w:b/>
                    </w:rPr>
                    <w:t>Διδάσκοντες:</w:t>
                  </w:r>
                </w:p>
                <w:p w:rsidR="005C1A76" w:rsidRDefault="005C1A76" w:rsidP="005F6C1D">
                  <w:pPr>
                    <w:pStyle w:val="10"/>
                    <w:spacing w:line="360" w:lineRule="auto"/>
                  </w:pPr>
                  <w:r>
                    <w:t>Δάλλας Παρασκευάς, Ράλλης Μιχάλης</w:t>
                  </w:r>
                  <w:r w:rsidRPr="00F72A70">
                    <w:t xml:space="preserve">, </w:t>
                  </w:r>
                  <w:r>
                    <w:t xml:space="preserve">Γιαννακόπουλος Ευστάθιος, </w:t>
                  </w:r>
                  <w:proofErr w:type="spellStart"/>
                  <w:r>
                    <w:t>Γκάγκαρη</w:t>
                  </w:r>
                  <w:proofErr w:type="spellEnd"/>
                  <w:r>
                    <w:t xml:space="preserve"> Παναγιώτα, </w:t>
                  </w:r>
                  <w:proofErr w:type="spellStart"/>
                  <w:r>
                    <w:t>Ιονέσκου</w:t>
                  </w:r>
                  <w:proofErr w:type="spellEnd"/>
                  <w:r>
                    <w:t xml:space="preserve"> Κωνσταντίνα, </w:t>
                  </w:r>
                  <w:proofErr w:type="spellStart"/>
                  <w:r>
                    <w:t>Κορομβόκη</w:t>
                  </w:r>
                  <w:proofErr w:type="spellEnd"/>
                  <w:r>
                    <w:t xml:space="preserve"> Μαριάννα, </w:t>
                  </w:r>
                  <w:proofErr w:type="spellStart"/>
                  <w:r>
                    <w:t>Ναεράτος</w:t>
                  </w:r>
                  <w:proofErr w:type="spellEnd"/>
                  <w:r>
                    <w:t xml:space="preserve"> Σπυρίδων, </w:t>
                  </w:r>
                  <w:proofErr w:type="spellStart"/>
                  <w:r>
                    <w:t>Παπαγιαννάκου</w:t>
                  </w:r>
                  <w:proofErr w:type="spellEnd"/>
                  <w:r>
                    <w:t xml:space="preserve"> Μαρία-Χριστίνα, </w:t>
                  </w:r>
                  <w:proofErr w:type="spellStart"/>
                  <w:r>
                    <w:t>Σκιντζή</w:t>
                  </w:r>
                  <w:proofErr w:type="spellEnd"/>
                  <w:r>
                    <w:t xml:space="preserve"> Ελπίδα, </w:t>
                  </w:r>
                  <w:proofErr w:type="spellStart"/>
                  <w:r>
                    <w:t>Τερεζάκη</w:t>
                  </w:r>
                  <w:proofErr w:type="spellEnd"/>
                  <w:r>
                    <w:t xml:space="preserve"> Ασημίνα, Τσάμη Κωνσταντίνα, </w:t>
                  </w:r>
                  <w:proofErr w:type="spellStart"/>
                  <w:r>
                    <w:t>Χαρταλαμάκη</w:t>
                  </w:r>
                  <w:proofErr w:type="spellEnd"/>
                  <w:r>
                    <w:t xml:space="preserve"> Σπυριδούλα, </w:t>
                  </w:r>
                  <w:proofErr w:type="spellStart"/>
                  <w:r>
                    <w:t>Χατζηαναστασιάδου</w:t>
                  </w:r>
                  <w:proofErr w:type="spellEnd"/>
                  <w:r>
                    <w:t xml:space="preserve"> Ιωάννα</w:t>
                  </w:r>
                </w:p>
              </w:txbxContent>
            </v:textbox>
            <w10:wrap anchorx="margin" anchory="margin"/>
          </v:shape>
        </w:pict>
      </w:r>
      <w:r w:rsidRPr="00F30F8B">
        <w:rPr>
          <w:rFonts w:ascii="Times New Roman" w:hAnsi="Times New Roman" w:cs="Times New Roman"/>
          <w:noProof/>
          <w:sz w:val="24"/>
          <w:szCs w:val="24"/>
          <w:lang w:eastAsia="el-GR"/>
        </w:rPr>
        <w:pict>
          <v:shape id="_x0000_s1035" type="#_x0000_t202" style="position:absolute;left:0;text-align:left;margin-left:171.6pt;margin-top:705.05pt;width:1in;height:24.15pt;z-index:251683840;mso-position-horizontal-relative:margin;mso-position-vertical-relative:margin" filled="f" stroked="f">
            <v:textbox style="mso-next-textbox:#_x0000_s1035">
              <w:txbxContent>
                <w:p w:rsidR="005C1A76" w:rsidRPr="008328B6" w:rsidRDefault="005C1A76" w:rsidP="00B944DF">
                  <w:pPr>
                    <w:rPr>
                      <w:rFonts w:ascii="Times New Roman" w:hAnsi="Times New Roman" w:cs="Times New Roman"/>
                    </w:rPr>
                  </w:pPr>
                  <w:r>
                    <w:rPr>
                      <w:rFonts w:ascii="Times New Roman" w:hAnsi="Times New Roman" w:cs="Times New Roman"/>
                    </w:rPr>
                    <w:t>Αθήνα, 2020</w:t>
                  </w:r>
                </w:p>
              </w:txbxContent>
            </v:textbox>
            <w10:wrap type="square" anchorx="margin" anchory="margin"/>
          </v:shape>
        </w:pict>
      </w:r>
      <w:r w:rsidR="00B944DF" w:rsidRPr="0091243D">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rPr>
        <w:id w:val="621466454"/>
        <w:docPartObj>
          <w:docPartGallery w:val="Table of Contents"/>
          <w:docPartUnique/>
        </w:docPartObj>
      </w:sdtPr>
      <w:sdtEndPr>
        <w:rPr>
          <w:rFonts w:ascii="Times New Roman" w:hAnsi="Times New Roman" w:cs="Times New Roman"/>
        </w:rPr>
      </w:sdtEndPr>
      <w:sdtContent>
        <w:p w:rsidR="00B944DF" w:rsidRPr="00C10BF2" w:rsidRDefault="00B944DF" w:rsidP="00B944DF">
          <w:pPr>
            <w:pStyle w:val="a5"/>
            <w:rPr>
              <w:rFonts w:ascii="Times New Roman" w:hAnsi="Times New Roman" w:cs="Times New Roman"/>
              <w:color w:val="auto"/>
              <w:sz w:val="22"/>
              <w:szCs w:val="22"/>
            </w:rPr>
          </w:pPr>
          <w:r w:rsidRPr="00C10BF2">
            <w:rPr>
              <w:rFonts w:ascii="Times New Roman" w:hAnsi="Times New Roman" w:cs="Times New Roman"/>
              <w:color w:val="auto"/>
              <w:sz w:val="22"/>
              <w:szCs w:val="22"/>
            </w:rPr>
            <w:t>Πίνακας περιεχομένων</w:t>
          </w:r>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r w:rsidRPr="00877A74">
            <w:rPr>
              <w:rFonts w:ascii="Times New Roman" w:hAnsi="Times New Roman" w:cs="Times New Roman"/>
            </w:rPr>
            <w:fldChar w:fldCharType="begin"/>
          </w:r>
          <w:r w:rsidR="00B944DF" w:rsidRPr="00877A74">
            <w:rPr>
              <w:rFonts w:ascii="Times New Roman" w:hAnsi="Times New Roman" w:cs="Times New Roman"/>
            </w:rPr>
            <w:instrText xml:space="preserve"> TOC \o "1-3" \h \z \u </w:instrText>
          </w:r>
          <w:r w:rsidRPr="00877A74">
            <w:rPr>
              <w:rFonts w:ascii="Times New Roman" w:hAnsi="Times New Roman" w:cs="Times New Roman"/>
            </w:rPr>
            <w:fldChar w:fldCharType="separate"/>
          </w:r>
          <w:hyperlink w:anchor="_Toc55491822" w:history="1">
            <w:r w:rsidR="005F6C1D" w:rsidRPr="00877A74">
              <w:rPr>
                <w:rStyle w:val="-"/>
                <w:rFonts w:ascii="Times New Roman" w:hAnsi="Times New Roman" w:cs="Times New Roman"/>
                <w:noProof/>
              </w:rPr>
              <w:t>Άσκηση 1: Ελαστικότητα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3" w:history="1">
            <w:r w:rsidR="005F6C1D" w:rsidRPr="00877A74">
              <w:rPr>
                <w:rStyle w:val="-"/>
                <w:rFonts w:ascii="Times New Roman" w:hAnsi="Times New Roman" w:cs="Times New Roman"/>
                <w:noProof/>
              </w:rPr>
              <w:t>Εισαγωγή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4" w:history="1">
            <w:r w:rsidR="005F6C1D" w:rsidRPr="00877A74">
              <w:rPr>
                <w:rStyle w:val="-"/>
                <w:rFonts w:ascii="Times New Roman" w:hAnsi="Times New Roman" w:cs="Times New Roman"/>
                <w:noProof/>
              </w:rPr>
              <w:t>Kολλαγόνο</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5" w:history="1">
            <w:r w:rsidR="005F6C1D" w:rsidRPr="00877A74">
              <w:rPr>
                <w:rStyle w:val="-"/>
                <w:rFonts w:ascii="Times New Roman" w:hAnsi="Times New Roman" w:cs="Times New Roman"/>
                <w:noProof/>
              </w:rPr>
              <w:t>Ελαστίνη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6" w:history="1">
            <w:r w:rsidR="005F6C1D" w:rsidRPr="00877A74">
              <w:rPr>
                <w:rStyle w:val="-"/>
                <w:rFonts w:ascii="Times New Roman" w:hAnsi="Times New Roman" w:cs="Times New Roman"/>
                <w:noProof/>
              </w:rPr>
              <w:t>Ρετικουλίνη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7"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28" w:history="1">
            <w:r w:rsidR="005F6C1D" w:rsidRPr="00877A74">
              <w:rPr>
                <w:rStyle w:val="-"/>
                <w:rFonts w:ascii="Times New Roman" w:hAnsi="Times New Roman" w:cs="Times New Roman"/>
                <w:noProof/>
              </w:rPr>
              <w:t>Άσκηση 2: Ψηφιακή Απεικόνιση-Αξιολόγηση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29" w:history="1">
            <w:r w:rsidR="005F6C1D" w:rsidRPr="00877A74">
              <w:rPr>
                <w:rStyle w:val="-"/>
                <w:rFonts w:ascii="Times New Roman" w:hAnsi="Times New Roman" w:cs="Times New Roman"/>
                <w:noProof/>
              </w:rPr>
              <w:t>Πλεονεκτήματα ψηφιακής απεικόνισης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_Toc55491829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0" w:history="1">
            <w:r w:rsidR="005F6C1D" w:rsidRPr="00877A74">
              <w:rPr>
                <w:rStyle w:val="-"/>
                <w:rFonts w:ascii="Times New Roman" w:hAnsi="Times New Roman" w:cs="Times New Roman"/>
                <w:noProof/>
              </w:rPr>
              <w:t>Ψηφιακό απεικονιστικό σύστημα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1" w:history="1">
            <w:r w:rsidR="005F6C1D" w:rsidRPr="00877A74">
              <w:rPr>
                <w:rStyle w:val="-"/>
                <w:rFonts w:ascii="Times New Roman" w:hAnsi="Times New Roman" w:cs="Times New Roman"/>
                <w:noProof/>
              </w:rPr>
              <w:t>Ψηφιακή φωτογραφική μηχανή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9</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2" w:history="1">
            <w:r w:rsidR="005F6C1D" w:rsidRPr="00877A74">
              <w:rPr>
                <w:rStyle w:val="-"/>
                <w:rFonts w:ascii="Times New Roman" w:hAnsi="Times New Roman" w:cs="Times New Roman"/>
                <w:noProof/>
              </w:rPr>
              <w:t>Αρχή Λειτουργίας Αισθητήρα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10</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3" w:history="1">
            <w:r w:rsidR="005F6C1D" w:rsidRPr="00877A74">
              <w:rPr>
                <w:rStyle w:val="-"/>
                <w:rFonts w:ascii="Times New Roman" w:hAnsi="Times New Roman" w:cs="Times New Roman"/>
                <w:noProof/>
              </w:rPr>
              <w:t>Αναλυτική λειτουργία του Ψηφιακού Αισθητήρα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10</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34" w:history="1">
            <w:r w:rsidR="005F6C1D" w:rsidRPr="00877A74">
              <w:rPr>
                <w:rStyle w:val="-"/>
                <w:rFonts w:ascii="Times New Roman" w:hAnsi="Times New Roman" w:cs="Times New Roman"/>
                <w:noProof/>
              </w:rPr>
              <w:t>Ανάλυση Megapixel (MP)</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11</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35" w:history="1">
            <w:r w:rsidR="005F6C1D" w:rsidRPr="00877A74">
              <w:rPr>
                <w:rStyle w:val="-"/>
                <w:rFonts w:ascii="Times New Roman" w:hAnsi="Times New Roman" w:cs="Times New Roman"/>
                <w:noProof/>
              </w:rPr>
              <w:t>DSP</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11</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36" w:history="1">
            <w:r w:rsidR="005F6C1D" w:rsidRPr="00877A74">
              <w:rPr>
                <w:rStyle w:val="-"/>
                <w:rFonts w:ascii="Times New Roman" w:hAnsi="Times New Roman" w:cs="Times New Roman"/>
                <w:noProof/>
              </w:rPr>
              <w:t>Μονάδα Αποθήκευσης - Αποσπώμενες Κάρτες Μνήμης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7" w:history="1">
            <w:r w:rsidR="005F6C1D" w:rsidRPr="00877A74">
              <w:rPr>
                <w:rStyle w:val="-"/>
                <w:rFonts w:ascii="Times New Roman" w:hAnsi="Times New Roman" w:cs="Times New Roman"/>
                <w:noProof/>
              </w:rPr>
              <w:t>Φακός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38" w:history="1">
            <w:r w:rsidR="005F6C1D" w:rsidRPr="00877A74">
              <w:rPr>
                <w:rStyle w:val="-"/>
                <w:rFonts w:ascii="Times New Roman" w:hAnsi="Times New Roman" w:cs="Times New Roman"/>
                <w:noProof/>
              </w:rPr>
              <w:t>Μεγέθη που μπορούν να καταγραφούν από την επεξεργασία εικόνας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13</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39" w:history="1">
            <w:r w:rsidR="005F6C1D" w:rsidRPr="00877A74">
              <w:rPr>
                <w:rStyle w:val="-"/>
                <w:rFonts w:ascii="Times New Roman" w:hAnsi="Times New Roman" w:cs="Times New Roman"/>
                <w:noProof/>
              </w:rPr>
              <w:t>Άσκηση 3: Βασικοί Φυσικοχημικοί Έλεγχοι Γαλακτωμάτων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_Toc55491839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0" w:history="1">
            <w:r w:rsidR="005F6C1D" w:rsidRPr="00877A74">
              <w:rPr>
                <w:rStyle w:val="-"/>
                <w:rFonts w:ascii="Times New Roman" w:hAnsi="Times New Roman" w:cs="Times New Roman"/>
                <w:noProof/>
              </w:rPr>
              <w:t>Σταθερότητα γαλακτωμάτων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1" w:history="1">
            <w:r w:rsidR="005F6C1D" w:rsidRPr="00877A74">
              <w:rPr>
                <w:rStyle w:val="-"/>
                <w:rFonts w:ascii="Times New Roman" w:hAnsi="Times New Roman" w:cs="Times New Roman"/>
                <w:noProof/>
              </w:rPr>
              <w:t>Περιγραφή προϊόντος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2" w:history="1">
            <w:r w:rsidR="005F6C1D" w:rsidRPr="00877A74">
              <w:rPr>
                <w:rStyle w:val="-"/>
                <w:rFonts w:ascii="Times New Roman" w:hAnsi="Times New Roman" w:cs="Times New Roman"/>
                <w:noProof/>
              </w:rPr>
              <w:t>Ρεολογία (ιξώδες)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3" w:history="1">
            <w:r w:rsidR="005F6C1D" w:rsidRPr="00877A74">
              <w:rPr>
                <w:rStyle w:val="-"/>
                <w:rFonts w:ascii="Times New Roman" w:hAnsi="Times New Roman" w:cs="Times New Roman"/>
                <w:noProof/>
              </w:rPr>
              <w:t>Προσδιορισμός pH</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15</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4"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15</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45" w:history="1">
            <w:r w:rsidR="005F6C1D" w:rsidRPr="00877A74">
              <w:rPr>
                <w:rStyle w:val="-"/>
                <w:rFonts w:ascii="Times New Roman" w:hAnsi="Times New Roman" w:cs="Times New Roman"/>
                <w:noProof/>
              </w:rPr>
              <w:t>Άσκηση 4: Κυτταρικές Καλλιέργειες - In Vitro Έλεγχοι</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6" w:history="1">
            <w:r w:rsidR="005F6C1D" w:rsidRPr="00877A74">
              <w:rPr>
                <w:rStyle w:val="-"/>
                <w:rFonts w:ascii="Times New Roman" w:hAnsi="Times New Roman" w:cs="Times New Roman"/>
                <w:noProof/>
              </w:rPr>
              <w:t>Είδη κυτταρικών καλλιεργειών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7" w:history="1">
            <w:r w:rsidR="005F6C1D" w:rsidRPr="00877A74">
              <w:rPr>
                <w:rStyle w:val="-"/>
                <w:rFonts w:ascii="Times New Roman" w:hAnsi="Times New Roman" w:cs="Times New Roman"/>
                <w:noProof/>
              </w:rPr>
              <w:t>Χρήσεις κυτταρικών καλλιεργειών: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8" w:history="1">
            <w:r w:rsidR="005F6C1D" w:rsidRPr="00877A74">
              <w:rPr>
                <w:rStyle w:val="-"/>
                <w:rFonts w:ascii="Times New Roman" w:hAnsi="Times New Roman" w:cs="Times New Roman"/>
                <w:noProof/>
              </w:rPr>
              <w:t>Πλεονεκτήματα - Μειονεκτήματα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49" w:history="1">
            <w:r w:rsidR="005F6C1D" w:rsidRPr="00877A74">
              <w:rPr>
                <w:rStyle w:val="-"/>
                <w:rFonts w:ascii="Times New Roman" w:hAnsi="Times New Roman" w:cs="Times New Roman"/>
                <w:noProof/>
              </w:rPr>
              <w:t>Βασικά βήματα απομόνωσης κυττάρων από ιστό:</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_Toc55491849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0" w:history="1">
            <w:r w:rsidR="005F6C1D" w:rsidRPr="00877A74">
              <w:rPr>
                <w:rStyle w:val="-"/>
                <w:rFonts w:ascii="Times New Roman" w:hAnsi="Times New Roman" w:cs="Times New Roman"/>
                <w:noProof/>
              </w:rPr>
              <w:t>Αρχή μεθόδου</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1" w:history="1">
            <w:r w:rsidR="005F6C1D" w:rsidRPr="00877A74">
              <w:rPr>
                <w:rStyle w:val="-"/>
                <w:rFonts w:ascii="Times New Roman" w:hAnsi="Times New Roman" w:cs="Times New Roman"/>
                <w:noProof/>
              </w:rPr>
              <w:t>Πρωτόκολλο</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19</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52" w:history="1">
            <w:r w:rsidR="005F6C1D" w:rsidRPr="00877A74">
              <w:rPr>
                <w:rStyle w:val="-"/>
                <w:rFonts w:ascii="Times New Roman" w:hAnsi="Times New Roman" w:cs="Times New Roman"/>
                <w:noProof/>
              </w:rPr>
              <w:t>Άσκηση</w:t>
            </w:r>
            <w:r w:rsidR="005F6C1D" w:rsidRPr="00877A74">
              <w:rPr>
                <w:rStyle w:val="-"/>
                <w:rFonts w:ascii="Times New Roman" w:hAnsi="Times New Roman" w:cs="Times New Roman"/>
                <w:noProof/>
                <w:lang w:val="en-US"/>
              </w:rPr>
              <w:t xml:space="preserve"> 5</w:t>
            </w:r>
            <w:r w:rsidR="005F6C1D" w:rsidRPr="00877A74">
              <w:rPr>
                <w:rStyle w:val="-"/>
                <w:rFonts w:ascii="Times New Roman" w:hAnsi="Times New Roman" w:cs="Times New Roman"/>
                <w:noProof/>
              </w:rPr>
              <w:t>α</w:t>
            </w:r>
            <w:r w:rsidR="005F6C1D" w:rsidRPr="00877A74">
              <w:rPr>
                <w:rStyle w:val="-"/>
                <w:rFonts w:ascii="Times New Roman" w:hAnsi="Times New Roman" w:cs="Times New Roman"/>
                <w:noProof/>
                <w:lang w:val="en-US"/>
              </w:rPr>
              <w:t xml:space="preserve">: </w:t>
            </w:r>
            <w:r w:rsidR="005F6C1D" w:rsidRPr="00877A74">
              <w:rPr>
                <w:rStyle w:val="-"/>
                <w:rFonts w:ascii="Times New Roman" w:hAnsi="Times New Roman" w:cs="Times New Roman"/>
                <w:noProof/>
              </w:rPr>
              <w:t>Άδηλη</w:t>
            </w:r>
            <w:r w:rsidR="005F6C1D" w:rsidRPr="00877A74">
              <w:rPr>
                <w:rStyle w:val="-"/>
                <w:rFonts w:ascii="Times New Roman" w:hAnsi="Times New Roman" w:cs="Times New Roman"/>
                <w:noProof/>
                <w:lang w:val="en-US"/>
              </w:rPr>
              <w:t xml:space="preserve"> </w:t>
            </w:r>
            <w:r w:rsidR="005F6C1D" w:rsidRPr="00877A74">
              <w:rPr>
                <w:rStyle w:val="-"/>
                <w:rFonts w:ascii="Times New Roman" w:hAnsi="Times New Roman" w:cs="Times New Roman"/>
                <w:noProof/>
              </w:rPr>
              <w:t>Απώλεια</w:t>
            </w:r>
            <w:r w:rsidR="005F6C1D" w:rsidRPr="00877A74">
              <w:rPr>
                <w:rStyle w:val="-"/>
                <w:rFonts w:ascii="Times New Roman" w:hAnsi="Times New Roman" w:cs="Times New Roman"/>
                <w:noProof/>
                <w:lang w:val="en-US"/>
              </w:rPr>
              <w:t xml:space="preserve"> </w:t>
            </w:r>
            <w:r w:rsidR="005F6C1D" w:rsidRPr="00877A74">
              <w:rPr>
                <w:rStyle w:val="-"/>
                <w:rFonts w:ascii="Times New Roman" w:hAnsi="Times New Roman" w:cs="Times New Roman"/>
                <w:noProof/>
              </w:rPr>
              <w:t>Νερού</w:t>
            </w:r>
            <w:r w:rsidR="005F6C1D" w:rsidRPr="00877A74">
              <w:rPr>
                <w:rStyle w:val="-"/>
                <w:rFonts w:ascii="Times New Roman" w:hAnsi="Times New Roman" w:cs="Times New Roman"/>
                <w:noProof/>
                <w:lang w:val="en-US"/>
              </w:rPr>
              <w:t xml:space="preserve"> - Transepidermal Water Loss (TEWL)</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3" w:history="1">
            <w:r w:rsidR="005F6C1D" w:rsidRPr="00877A74">
              <w:rPr>
                <w:rStyle w:val="-"/>
                <w:rFonts w:ascii="Times New Roman" w:hAnsi="Times New Roman" w:cs="Times New Roman"/>
                <w:noProof/>
              </w:rPr>
              <w:t>Εφαρμογές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4" w:history="1">
            <w:r w:rsidR="005F6C1D" w:rsidRPr="00877A74">
              <w:rPr>
                <w:rStyle w:val="-"/>
                <w:rFonts w:ascii="Times New Roman" w:hAnsi="Times New Roman" w:cs="Times New Roman"/>
                <w:noProof/>
              </w:rPr>
              <w:t>Αρχή Μέτρησης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5" w:history="1">
            <w:r w:rsidR="005F6C1D" w:rsidRPr="00877A74">
              <w:rPr>
                <w:rStyle w:val="-"/>
                <w:rFonts w:ascii="Times New Roman" w:hAnsi="Times New Roman" w:cs="Times New Roman"/>
                <w:noProof/>
              </w:rPr>
              <w:t>Probe (Εικόνα 9)</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6" w:history="1">
            <w:r w:rsidR="005F6C1D" w:rsidRPr="00877A74">
              <w:rPr>
                <w:rStyle w:val="-"/>
                <w:rFonts w:ascii="Times New Roman" w:hAnsi="Times New Roman" w:cs="Times New Roman"/>
                <w:noProof/>
              </w:rPr>
              <w:t>Πρωτόκολλο μέτρησης διαδερμικής απώλειας νερού</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23</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57" w:history="1">
            <w:r w:rsidR="005F6C1D" w:rsidRPr="00877A74">
              <w:rPr>
                <w:rStyle w:val="-"/>
                <w:rFonts w:ascii="Times New Roman" w:hAnsi="Times New Roman" w:cs="Times New Roman"/>
                <w:noProof/>
              </w:rPr>
              <w:t>Άσκηση 5β: Μέτρηση Ερυθρότητας – Μελανίνης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8" w:history="1">
            <w:r w:rsidR="005F6C1D" w:rsidRPr="00877A74">
              <w:rPr>
                <w:rStyle w:val="-"/>
                <w:rFonts w:ascii="Times New Roman" w:hAnsi="Times New Roman" w:cs="Times New Roman"/>
                <w:noProof/>
              </w:rPr>
              <w:t>Η Αρχή της Μέτρησης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59" w:history="1">
            <w:r w:rsidR="005F6C1D" w:rsidRPr="00877A74">
              <w:rPr>
                <w:rStyle w:val="-"/>
                <w:rFonts w:ascii="Times New Roman" w:hAnsi="Times New Roman" w:cs="Times New Roman"/>
                <w:noProof/>
              </w:rPr>
              <w:t>Πλεονεκτήματα του οργάνου</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_Toc55491859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25</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0" w:history="1">
            <w:r w:rsidR="005F6C1D" w:rsidRPr="00877A74">
              <w:rPr>
                <w:rStyle w:val="-"/>
                <w:rFonts w:ascii="Times New Roman" w:hAnsi="Times New Roman" w:cs="Times New Roman"/>
                <w:noProof/>
              </w:rPr>
              <w:t>Εφαρμογές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25</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61" w:history="1">
            <w:r w:rsidR="005F6C1D" w:rsidRPr="00877A74">
              <w:rPr>
                <w:rStyle w:val="-"/>
                <w:rFonts w:ascii="Times New Roman" w:hAnsi="Times New Roman" w:cs="Times New Roman"/>
                <w:noProof/>
              </w:rPr>
              <w:t>Άσκηση 6: Λυχνία Υπεριώδους Ακτινοβολίας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2" w:history="1">
            <w:r w:rsidR="005F6C1D" w:rsidRPr="00877A74">
              <w:rPr>
                <w:rStyle w:val="-"/>
                <w:rFonts w:ascii="Times New Roman" w:hAnsi="Times New Roman" w:cs="Times New Roman"/>
                <w:noProof/>
              </w:rPr>
              <w:t>Τι είναι η υπεριώδης (ultraviolet-UV) ηλιακή ακτινοβολία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3" w:history="1">
            <w:r w:rsidR="005F6C1D" w:rsidRPr="00877A74">
              <w:rPr>
                <w:rStyle w:val="-"/>
                <w:rFonts w:ascii="Times New Roman" w:hAnsi="Times New Roman" w:cs="Times New Roman"/>
                <w:noProof/>
              </w:rPr>
              <w:t>Δείκτης υπεριώδους ακτινοβολίας (UV Index)</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4" w:history="1">
            <w:r w:rsidR="005F6C1D" w:rsidRPr="00877A74">
              <w:rPr>
                <w:rStyle w:val="-"/>
                <w:rFonts w:ascii="Times New Roman" w:hAnsi="Times New Roman" w:cs="Times New Roman"/>
                <w:noProof/>
              </w:rPr>
              <w:t>Αντηλιακός δείκτης προστασίας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5" w:history="1">
            <w:r w:rsidR="005F6C1D" w:rsidRPr="00877A74">
              <w:rPr>
                <w:rStyle w:val="-"/>
                <w:rFonts w:ascii="Times New Roman" w:hAnsi="Times New Roman" w:cs="Times New Roman"/>
                <w:noProof/>
              </w:rPr>
              <w:t>Η επίδραση της Υπεριώδους Ακτινοβολίας στο Δέρμα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28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6"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30</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7" w:history="1">
            <w:r w:rsidR="005F6C1D" w:rsidRPr="00877A74">
              <w:rPr>
                <w:rStyle w:val="-"/>
                <w:rFonts w:ascii="Times New Roman" w:hAnsi="Times New Roman" w:cs="Times New Roman"/>
                <w:noProof/>
              </w:rPr>
              <w:t>Άσκηση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32</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68" w:history="1">
            <w:r w:rsidR="005F6C1D" w:rsidRPr="00877A74">
              <w:rPr>
                <w:rStyle w:val="-"/>
                <w:rFonts w:ascii="Times New Roman" w:hAnsi="Times New Roman" w:cs="Times New Roman"/>
                <w:noProof/>
              </w:rPr>
              <w:t xml:space="preserve">Άσκηση 7: Αξιολόγηση Ενυδάτωσης, Σμήγματος, </w:t>
            </w:r>
            <w:r w:rsidR="005F6C1D" w:rsidRPr="00877A74">
              <w:rPr>
                <w:rStyle w:val="-"/>
                <w:rFonts w:ascii="Times New Roman" w:hAnsi="Times New Roman" w:cs="Times New Roman"/>
                <w:noProof/>
                <w:lang w:val="en-US"/>
              </w:rPr>
              <w:t>PH</w:t>
            </w:r>
            <w:r w:rsidR="005F6C1D" w:rsidRPr="00877A74">
              <w:rPr>
                <w:rStyle w:val="-"/>
                <w:rFonts w:ascii="Times New Roman" w:hAnsi="Times New Roman" w:cs="Times New Roman"/>
                <w:noProof/>
              </w:rPr>
              <w:t xml:space="preserve"> και Θερμοκρασίας του Δέρματος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33</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69" w:history="1">
            <w:r w:rsidR="005F6C1D" w:rsidRPr="00877A74">
              <w:rPr>
                <w:rStyle w:val="-"/>
                <w:rFonts w:ascii="Times New Roman" w:hAnsi="Times New Roman" w:cs="Times New Roman"/>
                <w:noProof/>
              </w:rPr>
              <w:t>Ενυδάτωση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_Toc55491869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33</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0" w:history="1">
            <w:r w:rsidR="005F6C1D" w:rsidRPr="00877A74">
              <w:rPr>
                <w:rStyle w:val="-"/>
                <w:rFonts w:ascii="Times New Roman" w:hAnsi="Times New Roman" w:cs="Times New Roman"/>
                <w:noProof/>
              </w:rPr>
              <w:t>Αρχή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33</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1" w:history="1">
            <w:r w:rsidR="005F6C1D" w:rsidRPr="00877A74">
              <w:rPr>
                <w:rStyle w:val="-"/>
                <w:rFonts w:ascii="Times New Roman" w:hAnsi="Times New Roman" w:cs="Times New Roman"/>
                <w:noProof/>
              </w:rPr>
              <w:t>Μέτρηση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34</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72" w:history="1">
            <w:r w:rsidR="005F6C1D" w:rsidRPr="00877A74">
              <w:rPr>
                <w:rStyle w:val="-"/>
                <w:rFonts w:ascii="Times New Roman" w:hAnsi="Times New Roman" w:cs="Times New Roman"/>
                <w:noProof/>
              </w:rPr>
              <w:t>pH</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34</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3" w:history="1">
            <w:r w:rsidR="005F6C1D" w:rsidRPr="00877A74">
              <w:rPr>
                <w:rStyle w:val="-"/>
                <w:rFonts w:ascii="Times New Roman" w:hAnsi="Times New Roman" w:cs="Times New Roman"/>
                <w:noProof/>
              </w:rPr>
              <w:t>Αρχή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34</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4" w:history="1">
            <w:r w:rsidR="005F6C1D" w:rsidRPr="00877A74">
              <w:rPr>
                <w:rStyle w:val="-"/>
                <w:rFonts w:ascii="Times New Roman" w:hAnsi="Times New Roman" w:cs="Times New Roman"/>
                <w:noProof/>
              </w:rPr>
              <w:t>Μέτρηση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35</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75" w:history="1">
            <w:r w:rsidR="005F6C1D" w:rsidRPr="00877A74">
              <w:rPr>
                <w:rStyle w:val="-"/>
                <w:rFonts w:ascii="Times New Roman" w:hAnsi="Times New Roman" w:cs="Times New Roman"/>
                <w:noProof/>
              </w:rPr>
              <w:t>Σμήγμα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35</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6" w:history="1">
            <w:r w:rsidR="005F6C1D" w:rsidRPr="00877A74">
              <w:rPr>
                <w:rStyle w:val="-"/>
                <w:rFonts w:ascii="Times New Roman" w:hAnsi="Times New Roman" w:cs="Times New Roman"/>
                <w:noProof/>
              </w:rPr>
              <w:t>Αρχή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35</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77" w:history="1">
            <w:r w:rsidR="005F6C1D" w:rsidRPr="00877A74">
              <w:rPr>
                <w:rStyle w:val="-"/>
                <w:rFonts w:ascii="Times New Roman" w:hAnsi="Times New Roman" w:cs="Times New Roman"/>
                <w:noProof/>
              </w:rPr>
              <w:t>Μέτρηση</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35</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78" w:history="1">
            <w:r w:rsidR="005F6C1D" w:rsidRPr="00877A74">
              <w:rPr>
                <w:rStyle w:val="-"/>
                <w:rFonts w:ascii="Times New Roman" w:hAnsi="Times New Roman" w:cs="Times New Roman"/>
                <w:noProof/>
              </w:rPr>
              <w:t>Θερμοκρασία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36</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79" w:history="1">
            <w:r w:rsidR="005F6C1D" w:rsidRPr="00877A74">
              <w:rPr>
                <w:rStyle w:val="-"/>
                <w:rFonts w:ascii="Times New Roman" w:hAnsi="Times New Roman" w:cs="Times New Roman"/>
                <w:noProof/>
              </w:rPr>
              <w:t>Άσκηση 8: Δοκιμασία Σταθερότητας Καλλυντικών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_Toc55491879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0" w:history="1">
            <w:r w:rsidR="005F6C1D" w:rsidRPr="00877A74">
              <w:rPr>
                <w:rStyle w:val="-"/>
                <w:rFonts w:ascii="Times New Roman" w:hAnsi="Times New Roman" w:cs="Times New Roman"/>
                <w:noProof/>
              </w:rPr>
              <w:t>Σταθερότητα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1" w:history="1">
            <w:r w:rsidR="005F6C1D" w:rsidRPr="00877A74">
              <w:rPr>
                <w:rStyle w:val="-"/>
                <w:rFonts w:ascii="Times New Roman" w:hAnsi="Times New Roman" w:cs="Times New Roman"/>
                <w:noProof/>
              </w:rPr>
              <w:t>Χρόνος Ζωής και Ημερομηνία Λήξης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2" w:history="1">
            <w:r w:rsidR="005F6C1D" w:rsidRPr="00877A74">
              <w:rPr>
                <w:rStyle w:val="-"/>
                <w:rFonts w:ascii="Times New Roman" w:hAnsi="Times New Roman" w:cs="Times New Roman"/>
                <w:noProof/>
              </w:rPr>
              <w:t>Γενικός Έλεγχος Σταθερότητας Καλλυντικού Προϊόντος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37</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3" w:history="1">
            <w:r w:rsidR="005F6C1D" w:rsidRPr="00877A74">
              <w:rPr>
                <w:rStyle w:val="-"/>
                <w:rFonts w:ascii="Times New Roman" w:hAnsi="Times New Roman" w:cs="Times New Roman"/>
                <w:noProof/>
              </w:rPr>
              <w:t>Φυσική και Χημική Σταθερότητα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4"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39</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85" w:history="1">
            <w:r w:rsidR="005F6C1D" w:rsidRPr="00877A74">
              <w:rPr>
                <w:rStyle w:val="-"/>
                <w:rFonts w:ascii="Times New Roman" w:hAnsi="Times New Roman" w:cs="Times New Roman"/>
                <w:noProof/>
              </w:rPr>
              <w:t>Άσκηση 9: Έλεγχος Τοξικότητας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40</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6" w:history="1">
            <w:r w:rsidR="005F6C1D" w:rsidRPr="00877A74">
              <w:rPr>
                <w:rStyle w:val="-"/>
                <w:rFonts w:ascii="Times New Roman" w:hAnsi="Times New Roman" w:cs="Times New Roman"/>
                <w:noProof/>
              </w:rPr>
              <w:t>Ορισμός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40</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7" w:history="1">
            <w:r w:rsidR="005F6C1D" w:rsidRPr="00877A74">
              <w:rPr>
                <w:rStyle w:val="-"/>
                <w:rFonts w:ascii="Times New Roman" w:hAnsi="Times New Roman" w:cs="Times New Roman"/>
                <w:noProof/>
              </w:rPr>
              <w:t>Παράμετροι που προσδιορίζουν την τοξικότητα μιας ουσίας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40</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8" w:history="1">
            <w:r w:rsidR="005F6C1D" w:rsidRPr="00877A74">
              <w:rPr>
                <w:rStyle w:val="-"/>
                <w:rFonts w:ascii="Times New Roman" w:hAnsi="Times New Roman" w:cs="Times New Roman"/>
                <w:noProof/>
              </w:rPr>
              <w:t>Tοξικότητα τοπικών προϊόντων</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89" w:history="1">
            <w:r w:rsidR="005F6C1D" w:rsidRPr="00877A74">
              <w:rPr>
                <w:rStyle w:val="-"/>
                <w:rFonts w:ascii="Times New Roman" w:hAnsi="Times New Roman" w:cs="Times New Roman"/>
                <w:noProof/>
              </w:rPr>
              <w:t>Συνήθεις ουσίες που εμφανίζουν τοξική δράση στο δέρμα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_Toc55491889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41</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0" w:history="1">
            <w:r w:rsidR="005F6C1D" w:rsidRPr="00877A74">
              <w:rPr>
                <w:rStyle w:val="-"/>
                <w:rFonts w:ascii="Times New Roman" w:hAnsi="Times New Roman" w:cs="Times New Roman"/>
                <w:noProof/>
              </w:rPr>
              <w:t>Λαουρυλοθειϊκό Νάτριο  (Sodium Lauryl Sulfate- SLS)</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42</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1" w:history="1">
            <w:r w:rsidR="005F6C1D" w:rsidRPr="00877A74">
              <w:rPr>
                <w:rStyle w:val="-"/>
                <w:rFonts w:ascii="Times New Roman" w:hAnsi="Times New Roman" w:cs="Times New Roman"/>
                <w:noProof/>
              </w:rPr>
              <w:t>Δοκιμασίες τοξικότητας στον άνθρωπο</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43</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2"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45</w:t>
            </w:r>
            <w:r w:rsidRPr="00877A74">
              <w:rPr>
                <w:rFonts w:ascii="Times New Roman" w:hAnsi="Times New Roman" w:cs="Times New Roman"/>
                <w:noProof/>
                <w:webHidden/>
              </w:rPr>
              <w:fldChar w:fldCharType="end"/>
            </w:r>
          </w:hyperlink>
        </w:p>
        <w:p w:rsidR="005F6C1D" w:rsidRPr="00877A74" w:rsidRDefault="00F30F8B" w:rsidP="00877A74">
          <w:pPr>
            <w:pStyle w:val="11"/>
            <w:tabs>
              <w:tab w:val="right" w:leader="dot" w:pos="8296"/>
            </w:tabs>
            <w:rPr>
              <w:rFonts w:ascii="Times New Roman" w:eastAsiaTheme="minorEastAsia" w:hAnsi="Times New Roman" w:cs="Times New Roman"/>
              <w:noProof/>
              <w:lang w:eastAsia="el-GR"/>
            </w:rPr>
          </w:pPr>
          <w:hyperlink w:anchor="_Toc55491893" w:history="1">
            <w:r w:rsidR="005F6C1D" w:rsidRPr="00877A74">
              <w:rPr>
                <w:rStyle w:val="-"/>
                <w:rFonts w:ascii="Times New Roman" w:hAnsi="Times New Roman" w:cs="Times New Roman"/>
                <w:noProof/>
              </w:rPr>
              <w:t xml:space="preserve">Άσκηση 10: Προηγμένες μέθοδοι ψηφιακής απεικόνισης – </w:t>
            </w:r>
            <w:r w:rsidR="005F6C1D" w:rsidRPr="00877A74">
              <w:rPr>
                <w:rStyle w:val="-"/>
                <w:rFonts w:ascii="Times New Roman" w:hAnsi="Times New Roman" w:cs="Times New Roman"/>
                <w:noProof/>
                <w:lang w:val="en-US"/>
              </w:rPr>
              <w:t>Miravex</w:t>
            </w:r>
            <w:r w:rsidR="005F6C1D" w:rsidRPr="00877A74">
              <w:rPr>
                <w:rStyle w:val="-"/>
                <w:rFonts w:ascii="Times New Roman" w:hAnsi="Times New Roman" w:cs="Times New Roman"/>
                <w:noProof/>
              </w:rPr>
              <w:t xml:space="preserve"> Antera 3D®</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4" w:history="1">
            <w:r w:rsidR="005F6C1D" w:rsidRPr="00877A74">
              <w:rPr>
                <w:rStyle w:val="-"/>
                <w:rFonts w:ascii="Times New Roman" w:hAnsi="Times New Roman" w:cs="Times New Roman"/>
                <w:noProof/>
              </w:rPr>
              <w:t>Εισαγωγή</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_Toc55491894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5" w:history="1">
            <w:r w:rsidR="005F6C1D" w:rsidRPr="00877A74">
              <w:rPr>
                <w:rStyle w:val="-"/>
                <w:rFonts w:ascii="Times New Roman" w:hAnsi="Times New Roman" w:cs="Times New Roman"/>
                <w:noProof/>
              </w:rPr>
              <w:t>Αρχή λειτουργίας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_Toc55491895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46</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896" w:history="1">
            <w:r w:rsidR="005F6C1D" w:rsidRPr="00877A74">
              <w:rPr>
                <w:rStyle w:val="-"/>
                <w:rFonts w:ascii="Times New Roman" w:hAnsi="Times New Roman" w:cs="Times New Roman"/>
                <w:noProof/>
              </w:rPr>
              <w:t>Εκδόσεις λογισμικού</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_Toc55491896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47</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97" w:history="1">
            <w:r w:rsidR="005F6C1D" w:rsidRPr="00877A74">
              <w:rPr>
                <w:rStyle w:val="-"/>
                <w:rFonts w:ascii="Times New Roman" w:hAnsi="Times New Roman" w:cs="Times New Roman"/>
                <w:noProof/>
                <w:lang w:val="en-US"/>
              </w:rPr>
              <w:t>STANDARD</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_Toc55491897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47</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98" w:history="1">
            <w:r w:rsidR="005F6C1D" w:rsidRPr="00877A74">
              <w:rPr>
                <w:rStyle w:val="-"/>
                <w:rFonts w:ascii="Times New Roman" w:hAnsi="Times New Roman" w:cs="Times New Roman"/>
                <w:noProof/>
                <w:lang w:val="en-US"/>
              </w:rPr>
              <w:t>PRO</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_Toc55491898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47</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899" w:history="1">
            <w:r w:rsidR="005F6C1D" w:rsidRPr="00877A74">
              <w:rPr>
                <w:rStyle w:val="-"/>
                <w:rFonts w:ascii="Times New Roman" w:hAnsi="Times New Roman" w:cs="Times New Roman"/>
                <w:noProof/>
                <w:lang w:val="en-US"/>
              </w:rPr>
              <w:t>CS</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_Toc55491899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900" w:history="1">
            <w:r w:rsidR="005F6C1D" w:rsidRPr="00877A74">
              <w:rPr>
                <w:rStyle w:val="-"/>
                <w:rFonts w:ascii="Times New Roman" w:hAnsi="Times New Roman" w:cs="Times New Roman"/>
                <w:noProof/>
              </w:rPr>
              <w:t>Εφαρμογές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_Toc55491900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48</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901" w:history="1">
            <w:r w:rsidR="005F6C1D" w:rsidRPr="00877A74">
              <w:rPr>
                <w:rStyle w:val="-"/>
                <w:rFonts w:ascii="Times New Roman" w:hAnsi="Times New Roman" w:cs="Times New Roman"/>
                <w:noProof/>
              </w:rPr>
              <w:t>Αισθητική και δερματολογία</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_Toc55491901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48</w:t>
            </w:r>
            <w:r w:rsidRPr="00877A74">
              <w:rPr>
                <w:rFonts w:ascii="Times New Roman" w:hAnsi="Times New Roman" w:cs="Times New Roman"/>
                <w:noProof/>
                <w:webHidden/>
              </w:rPr>
              <w:fldChar w:fldCharType="end"/>
            </w:r>
          </w:hyperlink>
        </w:p>
        <w:p w:rsidR="005F6C1D" w:rsidRPr="00877A74" w:rsidRDefault="00F30F8B" w:rsidP="00877A74">
          <w:pPr>
            <w:pStyle w:val="30"/>
            <w:tabs>
              <w:tab w:val="right" w:leader="dot" w:pos="8296"/>
            </w:tabs>
            <w:rPr>
              <w:rFonts w:ascii="Times New Roman" w:eastAsiaTheme="minorEastAsia" w:hAnsi="Times New Roman" w:cs="Times New Roman"/>
              <w:noProof/>
              <w:lang w:eastAsia="el-GR"/>
            </w:rPr>
          </w:pPr>
          <w:hyperlink w:anchor="_Toc55491902" w:history="1">
            <w:r w:rsidR="005F6C1D" w:rsidRPr="00877A74">
              <w:rPr>
                <w:rStyle w:val="-"/>
                <w:rFonts w:ascii="Times New Roman" w:hAnsi="Times New Roman" w:cs="Times New Roman"/>
                <w:noProof/>
              </w:rPr>
              <w:t>Κλινικές μελέτες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_Toc55491902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48</w:t>
            </w:r>
            <w:r w:rsidRPr="00877A74">
              <w:rPr>
                <w:rFonts w:ascii="Times New Roman" w:hAnsi="Times New Roman" w:cs="Times New Roman"/>
                <w:noProof/>
                <w:webHidden/>
              </w:rPr>
              <w:fldChar w:fldCharType="end"/>
            </w:r>
          </w:hyperlink>
        </w:p>
        <w:p w:rsidR="005F6C1D" w:rsidRPr="00877A74" w:rsidRDefault="00F30F8B" w:rsidP="00877A74">
          <w:pPr>
            <w:pStyle w:val="20"/>
            <w:tabs>
              <w:tab w:val="right" w:leader="dot" w:pos="8296"/>
            </w:tabs>
            <w:rPr>
              <w:rFonts w:ascii="Times New Roman" w:eastAsiaTheme="minorEastAsia" w:hAnsi="Times New Roman" w:cs="Times New Roman"/>
              <w:noProof/>
              <w:lang w:eastAsia="el-GR"/>
            </w:rPr>
          </w:pPr>
          <w:hyperlink w:anchor="_Toc55491903" w:history="1">
            <w:r w:rsidR="005F6C1D" w:rsidRPr="00877A74">
              <w:rPr>
                <w:rStyle w:val="-"/>
                <w:rFonts w:ascii="Times New Roman" w:hAnsi="Times New Roman" w:cs="Times New Roman"/>
                <w:noProof/>
              </w:rPr>
              <w:t>Πειραματικό μέρος</w:t>
            </w:r>
            <w:r w:rsidR="005F6C1D" w:rsidRPr="00877A74">
              <w:rPr>
                <w:rFonts w:ascii="Times New Roman" w:hAnsi="Times New Roman" w:cs="Times New Roman"/>
                <w:noProof/>
                <w:webHidden/>
              </w:rPr>
              <w:tab/>
            </w:r>
            <w:r w:rsidRPr="00877A74">
              <w:rPr>
                <w:rFonts w:ascii="Times New Roman" w:hAnsi="Times New Roman" w:cs="Times New Roman"/>
                <w:noProof/>
                <w:webHidden/>
              </w:rPr>
              <w:fldChar w:fldCharType="begin"/>
            </w:r>
            <w:r w:rsidR="005F6C1D" w:rsidRPr="00877A74">
              <w:rPr>
                <w:rFonts w:ascii="Times New Roman" w:hAnsi="Times New Roman" w:cs="Times New Roman"/>
                <w:noProof/>
                <w:webHidden/>
              </w:rPr>
              <w:instrText xml:space="preserve"> PAGEREF _Toc55491903 \h </w:instrText>
            </w:r>
            <w:r w:rsidRPr="00877A74">
              <w:rPr>
                <w:rFonts w:ascii="Times New Roman" w:hAnsi="Times New Roman" w:cs="Times New Roman"/>
                <w:noProof/>
                <w:webHidden/>
              </w:rPr>
            </w:r>
            <w:r w:rsidRPr="00877A74">
              <w:rPr>
                <w:rFonts w:ascii="Times New Roman" w:hAnsi="Times New Roman" w:cs="Times New Roman"/>
                <w:noProof/>
                <w:webHidden/>
              </w:rPr>
              <w:fldChar w:fldCharType="separate"/>
            </w:r>
            <w:r w:rsidR="005F6C1D" w:rsidRPr="00877A74">
              <w:rPr>
                <w:rFonts w:ascii="Times New Roman" w:hAnsi="Times New Roman" w:cs="Times New Roman"/>
                <w:noProof/>
                <w:webHidden/>
              </w:rPr>
              <w:t>49</w:t>
            </w:r>
            <w:r w:rsidRPr="00877A74">
              <w:rPr>
                <w:rFonts w:ascii="Times New Roman" w:hAnsi="Times New Roman" w:cs="Times New Roman"/>
                <w:noProof/>
                <w:webHidden/>
              </w:rPr>
              <w:fldChar w:fldCharType="end"/>
            </w:r>
          </w:hyperlink>
        </w:p>
        <w:p w:rsidR="00007E03" w:rsidRPr="00877A74" w:rsidRDefault="00F30F8B" w:rsidP="00877A74">
          <w:pPr>
            <w:rPr>
              <w:rFonts w:ascii="Times New Roman" w:hAnsi="Times New Roman" w:cs="Times New Roman"/>
            </w:rPr>
          </w:pPr>
          <w:r w:rsidRPr="00877A74">
            <w:rPr>
              <w:rFonts w:ascii="Times New Roman" w:hAnsi="Times New Roman" w:cs="Times New Roman"/>
            </w:rPr>
            <w:fldChar w:fldCharType="end"/>
          </w:r>
          <w:r w:rsidR="00007E03" w:rsidRPr="00877A74">
            <w:rPr>
              <w:rFonts w:ascii="Times New Roman" w:hAnsi="Times New Roman" w:cs="Times New Roman"/>
            </w:rPr>
            <w:t>Αρχή Λειτουργίας…………………………………………………………………………….30</w:t>
          </w:r>
        </w:p>
        <w:p w:rsidR="00007E03" w:rsidRPr="00877A74" w:rsidRDefault="00007E03" w:rsidP="00877A74">
          <w:pPr>
            <w:spacing w:after="0"/>
            <w:rPr>
              <w:rFonts w:ascii="Times New Roman" w:hAnsi="Times New Roman" w:cs="Times New Roman"/>
            </w:rPr>
          </w:pPr>
          <w:r w:rsidRPr="00877A74">
            <w:rPr>
              <w:rFonts w:ascii="Times New Roman" w:hAnsi="Times New Roman" w:cs="Times New Roman"/>
            </w:rPr>
            <w:t>Πλεονεκτήματα……………………………………………………………………………….31</w:t>
          </w:r>
        </w:p>
        <w:p w:rsidR="00007E03" w:rsidRPr="00877A74" w:rsidRDefault="00007E03" w:rsidP="00877A74">
          <w:pPr>
            <w:spacing w:after="0"/>
            <w:rPr>
              <w:rFonts w:ascii="Times New Roman" w:hAnsi="Times New Roman" w:cs="Times New Roman"/>
            </w:rPr>
          </w:pPr>
          <w:r w:rsidRPr="00877A74">
            <w:rPr>
              <w:rFonts w:ascii="Times New Roman" w:hAnsi="Times New Roman" w:cs="Times New Roman"/>
            </w:rPr>
            <w:t>Λογισμικό…………………………………………………………………………………….31</w:t>
          </w:r>
        </w:p>
        <w:p w:rsidR="00007E03" w:rsidRPr="00877A74" w:rsidRDefault="00007E03" w:rsidP="00877A74">
          <w:pPr>
            <w:spacing w:after="0"/>
            <w:rPr>
              <w:rFonts w:ascii="Times New Roman" w:hAnsi="Times New Roman" w:cs="Times New Roman"/>
            </w:rPr>
          </w:pPr>
          <w:r w:rsidRPr="00877A74">
            <w:rPr>
              <w:rFonts w:ascii="Times New Roman" w:hAnsi="Times New Roman" w:cs="Times New Roman"/>
            </w:rPr>
            <w:t>Εφαρμογές...………………………………………………………………………………….32</w:t>
          </w:r>
        </w:p>
        <w:p w:rsidR="00007E03" w:rsidRPr="00877A74" w:rsidRDefault="00007E03" w:rsidP="00877A74">
          <w:pPr>
            <w:spacing w:after="0"/>
            <w:rPr>
              <w:rFonts w:ascii="Times New Roman" w:hAnsi="Times New Roman" w:cs="Times New Roman"/>
            </w:rPr>
          </w:pPr>
          <w:r w:rsidRPr="00877A74">
            <w:rPr>
              <w:rFonts w:ascii="Times New Roman" w:hAnsi="Times New Roman" w:cs="Times New Roman"/>
            </w:rPr>
            <w:t>Πειραματικό………………………………………………………………………………….32</w:t>
          </w:r>
        </w:p>
        <w:p w:rsidR="00B944DF" w:rsidRPr="00877A74" w:rsidRDefault="00F30F8B" w:rsidP="00877A74">
          <w:pPr>
            <w:rPr>
              <w:rFonts w:ascii="Times New Roman" w:hAnsi="Times New Roman" w:cs="Times New Roman"/>
            </w:rPr>
          </w:pPr>
        </w:p>
      </w:sdtContent>
    </w:sdt>
    <w:p w:rsidR="00B944DF" w:rsidRDefault="00B944DF" w:rsidP="00B944DF">
      <w:pPr>
        <w:rPr>
          <w:rFonts w:ascii="Times New Roman" w:hAnsi="Times New Roman" w:cs="Times New Roman"/>
          <w:sz w:val="24"/>
          <w:szCs w:val="24"/>
        </w:rPr>
        <w:sectPr w:rsidR="00B944DF" w:rsidSect="00B944DF">
          <w:footerReference w:type="default" r:id="rId9"/>
          <w:pgSz w:w="11906" w:h="16838"/>
          <w:pgMar w:top="1440" w:right="1800" w:bottom="1440" w:left="1800" w:header="708" w:footer="555" w:gutter="0"/>
          <w:pgNumType w:fmt="lowerRoman" w:start="1"/>
          <w:cols w:space="708"/>
          <w:titlePg/>
          <w:docGrid w:linePitch="360"/>
        </w:sectPr>
      </w:pPr>
      <w:r w:rsidRPr="0091243D">
        <w:rPr>
          <w:rFonts w:ascii="Times New Roman" w:hAnsi="Times New Roman" w:cs="Times New Roman"/>
          <w:sz w:val="24"/>
          <w:szCs w:val="24"/>
        </w:rPr>
        <w:br w:type="page"/>
      </w:r>
      <w:bookmarkStart w:id="0" w:name="_GoBack"/>
      <w:bookmarkEnd w:id="0"/>
    </w:p>
    <w:p w:rsidR="00B944DF" w:rsidRPr="00691F42" w:rsidRDefault="00B944DF" w:rsidP="00E2076F">
      <w:pPr>
        <w:pStyle w:val="1"/>
        <w:spacing w:line="360" w:lineRule="auto"/>
      </w:pPr>
      <w:bookmarkStart w:id="1" w:name="_Toc55491822"/>
      <w:r w:rsidRPr="0091243D">
        <w:lastRenderedPageBreak/>
        <w:t>Άσκηση 1: Ελαστικότητα</w:t>
      </w:r>
      <w:bookmarkEnd w:id="1"/>
    </w:p>
    <w:p w:rsidR="00B944DF" w:rsidRPr="0091243D" w:rsidRDefault="00B944DF" w:rsidP="00E2076F">
      <w:pPr>
        <w:pStyle w:val="2"/>
        <w:spacing w:line="360" w:lineRule="auto"/>
      </w:pPr>
      <w:bookmarkStart w:id="2" w:name="_Toc55491823"/>
      <w:r w:rsidRPr="0091243D">
        <w:t>Εισαγωγή</w:t>
      </w:r>
      <w:bookmarkEnd w:id="2"/>
    </w:p>
    <w:p w:rsidR="00B944DF" w:rsidRPr="0091243D" w:rsidRDefault="00B944DF" w:rsidP="00E2076F">
      <w:pPr>
        <w:pStyle w:val="10"/>
        <w:spacing w:line="360" w:lineRule="auto"/>
      </w:pPr>
      <w:r>
        <w:rPr>
          <w:lang w:val="en-US"/>
        </w:rPr>
        <w:t>To</w:t>
      </w:r>
      <w:r w:rsidRPr="0091243D">
        <w:t xml:space="preserve"> δέρμα είναι ένας εκ των σημαντικότερων ιστών που απαρτίζουν έναν οργανισμό. Δεν αποτελεί ένα απλό προστατευτικό κάλυμμα, αλλά πρόκειται για ένα ισχυρό φραγμό που παρεμβάλλεται ενεργά μεταξύ του οργανισμού και του περιβάλλοντος. Επομένως, γίνεται κατανοητό ότι το δέρμα πρέπει να είναι τόσο ανθεκτικό όσο και ελαστικό, έτσι ώστε να αντέχει στις μηχανικές πιέσεις που του ασκούνται.</w:t>
      </w:r>
    </w:p>
    <w:p w:rsidR="00B944DF" w:rsidRPr="0091243D" w:rsidRDefault="00B944DF" w:rsidP="00E2076F">
      <w:pPr>
        <w:pStyle w:val="10"/>
        <w:spacing w:line="360" w:lineRule="auto"/>
      </w:pPr>
      <w:r w:rsidRPr="0091243D">
        <w:t xml:space="preserve">Οι ίνες του κολλαγόνου και της </w:t>
      </w:r>
      <w:proofErr w:type="spellStart"/>
      <w:r w:rsidRPr="0091243D">
        <w:t>ελαστίνης</w:t>
      </w:r>
      <w:proofErr w:type="spellEnd"/>
      <w:r w:rsidRPr="0091243D">
        <w:t xml:space="preserve"> συνιστούν τα στοιχεία που προσφέρουν ελαστικότητα και  εντοπίζονται στο χόριο (κυρίως δέρμα ή δερμίδα). Η τριβή που αναπτύσσεται μεταξύ των κυττάρων, των δεσμών κολλαγόνου και των υπόλοιπων συστατικών της θεμέλιας ουσίας είναι υπεύθυνη για τις </w:t>
      </w:r>
      <w:r w:rsidR="00153991" w:rsidRPr="00153991">
        <w:t xml:space="preserve">μηχανικές </w:t>
      </w:r>
      <w:r w:rsidRPr="00153991">
        <w:t>ιδιότητες του δέρματος</w:t>
      </w:r>
      <w:r w:rsidR="00153991">
        <w:t>. Τα συστατικά της θεμέλιας ουσίας ευθύνονται για</w:t>
      </w:r>
      <w:r w:rsidR="00153991" w:rsidRPr="00153991">
        <w:t xml:space="preserve"> την ενυδάτωση της </w:t>
      </w:r>
      <w:proofErr w:type="spellStart"/>
      <w:r w:rsidR="00153991" w:rsidRPr="00153991">
        <w:t>δερμίδας</w:t>
      </w:r>
      <w:proofErr w:type="spellEnd"/>
      <w:r w:rsidRPr="00153991">
        <w:t>.</w:t>
      </w:r>
      <w:r w:rsidRPr="0091243D">
        <w:t xml:space="preserve"> </w:t>
      </w:r>
    </w:p>
    <w:p w:rsidR="00B944DF" w:rsidRPr="00691F42" w:rsidRDefault="00B944DF" w:rsidP="00E2076F">
      <w:pPr>
        <w:pStyle w:val="10"/>
        <w:spacing w:line="360" w:lineRule="auto"/>
      </w:pPr>
      <w:r w:rsidRPr="0091243D">
        <w:t>Στο χόριο έχουν περιγραφεί δυο στιβάδες. Η πρώτη ονομάζεται θηλώδης, είναι λεπτή και αποτελείται από χαλαρό συνδετικό ιστό. Σε αυτήν υπάρχουν άφθονα ιστοκύτταρα και κολλαγόνα ινίδια. Η δεύτερη στιβάδα, ονομάζεται δικτυωτή και αποτελείται από ακανόνιστο πυκνό συνδετικό ιστό, με περισσότερες ίνες και λιγότερα κύτταρα από την θηλώδη</w:t>
      </w:r>
      <w:r w:rsidR="00E2076F">
        <w:t xml:space="preserve"> (Εικόνα 1)</w:t>
      </w:r>
    </w:p>
    <w:p w:rsidR="00E2076F" w:rsidRDefault="00E2076F" w:rsidP="00E2076F">
      <w:pPr>
        <w:pStyle w:val="10"/>
        <w:spacing w:line="360" w:lineRule="auto"/>
        <w:jc w:val="center"/>
      </w:pPr>
      <w:r>
        <w:rPr>
          <w:noProof/>
          <w:lang w:val="en-US"/>
        </w:rPr>
        <w:drawing>
          <wp:inline distT="0" distB="0" distL="0" distR="0">
            <wp:extent cx="4610100" cy="3350177"/>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625886" cy="3361649"/>
                    </a:xfrm>
                    <a:prstGeom prst="rect">
                      <a:avLst/>
                    </a:prstGeom>
                  </pic:spPr>
                </pic:pic>
              </a:graphicData>
            </a:graphic>
          </wp:inline>
        </w:drawing>
      </w:r>
    </w:p>
    <w:p w:rsidR="00B944DF" w:rsidRPr="00E2076F" w:rsidRDefault="00E2076F" w:rsidP="00E2076F">
      <w:pPr>
        <w:pStyle w:val="10"/>
        <w:spacing w:line="360" w:lineRule="auto"/>
        <w:jc w:val="center"/>
        <w:rPr>
          <w:i/>
          <w:iCs/>
          <w:sz w:val="22"/>
          <w:szCs w:val="22"/>
        </w:rPr>
      </w:pPr>
      <w:bookmarkStart w:id="3" w:name="_Hlk55482249"/>
      <w:r w:rsidRPr="00E2076F">
        <w:rPr>
          <w:b/>
          <w:bCs/>
          <w:i/>
          <w:iCs/>
          <w:sz w:val="22"/>
          <w:szCs w:val="22"/>
        </w:rPr>
        <w:t>Εικόνα 1</w:t>
      </w:r>
      <w:r w:rsidRPr="00E2076F">
        <w:rPr>
          <w:i/>
          <w:iCs/>
          <w:sz w:val="22"/>
          <w:szCs w:val="22"/>
        </w:rPr>
        <w:t>: Οι στοιβάδες του δέρματος, η επιδερμίδα, το χόριο και τα εξαρτήματά του δέρματος</w:t>
      </w:r>
    </w:p>
    <w:p w:rsidR="00B944DF" w:rsidRPr="0091243D" w:rsidRDefault="00B944DF" w:rsidP="00E2076F">
      <w:pPr>
        <w:pStyle w:val="2"/>
        <w:spacing w:line="360" w:lineRule="auto"/>
      </w:pPr>
      <w:bookmarkStart w:id="4" w:name="_Toc55491824"/>
      <w:bookmarkEnd w:id="3"/>
      <w:proofErr w:type="spellStart"/>
      <w:r w:rsidRPr="0091243D">
        <w:lastRenderedPageBreak/>
        <w:t>Kολλαγόνο</w:t>
      </w:r>
      <w:bookmarkEnd w:id="4"/>
      <w:proofErr w:type="spellEnd"/>
      <w:r w:rsidRPr="0091243D">
        <w:t xml:space="preserve"> </w:t>
      </w:r>
    </w:p>
    <w:p w:rsidR="00B944DF" w:rsidRPr="00691F42" w:rsidRDefault="00B944DF" w:rsidP="00E2076F">
      <w:pPr>
        <w:pStyle w:val="10"/>
        <w:spacing w:line="360" w:lineRule="auto"/>
      </w:pPr>
      <w:r w:rsidRPr="0091243D">
        <w:t>Πρόκειται για το κύριο ινώδες συστατικό του χορίου. Ο κύριος ρόλος του είναι στηρικτικός. Αντιστοι</w:t>
      </w:r>
      <w:r>
        <w:t xml:space="preserve">χεί στο 75% του ξηρού βάρους ή </w:t>
      </w:r>
      <w:r w:rsidRPr="0091243D">
        <w:t xml:space="preserve">στο 30% του όγκου του χορίου. Το κολλαγόνο αποτελείται από μόρια </w:t>
      </w:r>
      <w:proofErr w:type="spellStart"/>
      <w:r w:rsidRPr="0091243D">
        <w:t>τροποκολλαγόνου</w:t>
      </w:r>
      <w:proofErr w:type="spellEnd"/>
      <w:r w:rsidRPr="0091243D">
        <w:t xml:space="preserve"> (τρεις </w:t>
      </w:r>
      <w:proofErr w:type="spellStart"/>
      <w:r w:rsidRPr="0091243D">
        <w:t>πεπτιδικές</w:t>
      </w:r>
      <w:proofErr w:type="spellEnd"/>
      <w:r w:rsidRPr="0091243D">
        <w:t xml:space="preserve"> αλυσίδες, με 1000 αμινοξέα/αλυσίδα), τα οποία συνδέονται μεταξύ τους με αναδίπλωση κατά το ¼ του μήκους της αλυσίδας. Περιέχει σε αφθονία τα αμινοξέα </w:t>
      </w:r>
      <w:proofErr w:type="spellStart"/>
      <w:r w:rsidRPr="0091243D">
        <w:t>γλυκίνη</w:t>
      </w:r>
      <w:proofErr w:type="spellEnd"/>
      <w:r w:rsidRPr="0091243D">
        <w:t xml:space="preserve">, </w:t>
      </w:r>
      <w:proofErr w:type="spellStart"/>
      <w:r w:rsidRPr="0091243D">
        <w:t>προλίνη</w:t>
      </w:r>
      <w:proofErr w:type="spellEnd"/>
      <w:r w:rsidRPr="0091243D">
        <w:t xml:space="preserve"> και </w:t>
      </w:r>
      <w:proofErr w:type="spellStart"/>
      <w:r w:rsidRPr="0091243D">
        <w:t>υδροξυπρολίνη</w:t>
      </w:r>
      <w:proofErr w:type="spellEnd"/>
      <w:r w:rsidRPr="0091243D">
        <w:t>. Τα κολλαγόνα ινίδια είναι διαφανή.</w:t>
      </w:r>
    </w:p>
    <w:p w:rsidR="00B944DF" w:rsidRPr="00691F42" w:rsidRDefault="00B944DF" w:rsidP="00E2076F">
      <w:pPr>
        <w:pStyle w:val="10"/>
        <w:spacing w:line="360" w:lineRule="auto"/>
      </w:pPr>
    </w:p>
    <w:p w:rsidR="00B944DF" w:rsidRPr="0091243D" w:rsidRDefault="00B944DF" w:rsidP="00E2076F">
      <w:pPr>
        <w:pStyle w:val="2"/>
        <w:spacing w:line="360" w:lineRule="auto"/>
      </w:pPr>
      <w:bookmarkStart w:id="5" w:name="_Toc55491825"/>
      <w:proofErr w:type="spellStart"/>
      <w:r w:rsidRPr="0091243D">
        <w:t>Ελαστίνη</w:t>
      </w:r>
      <w:bookmarkEnd w:id="5"/>
      <w:proofErr w:type="spellEnd"/>
      <w:r w:rsidRPr="0091243D">
        <w:t xml:space="preserve"> </w:t>
      </w:r>
    </w:p>
    <w:p w:rsidR="00B944DF" w:rsidRPr="00691F42" w:rsidRDefault="00B944DF" w:rsidP="00E2076F">
      <w:pPr>
        <w:pStyle w:val="10"/>
        <w:spacing w:line="360" w:lineRule="auto"/>
      </w:pPr>
      <w:r w:rsidRPr="0091243D">
        <w:t>Συμβάλλει μεταξύ άλλων στην ελαστικότητα και υπο</w:t>
      </w:r>
      <w:r>
        <w:t>σ</w:t>
      </w:r>
      <w:r w:rsidRPr="0091243D">
        <w:t>τήριξη του δέρματος.</w:t>
      </w:r>
      <w:r>
        <w:t xml:space="preserve"> </w:t>
      </w:r>
      <w:r w:rsidRPr="0091243D">
        <w:t>Αποτελεί το 4% του ξηρού βάρους, το οποίο αντιστοιχεί στο 1% του όγκου του χορίου. Είναι ίνες λεπτές και ευθείες, διακλαδίζονται ελεύθερα και έχουν την δυνατότητα επιμήκυνσης κατά 100% και περισσότερο, αλλά επανέρχονται στο αρχικό τους μήκος, όταν απομακρυνθεί το αίτιο</w:t>
      </w:r>
      <w:r>
        <w:t xml:space="preserve"> που προκάλεσε την επιμήκυνση. </w:t>
      </w:r>
      <w:r w:rsidRPr="0091243D">
        <w:t xml:space="preserve">Η </w:t>
      </w:r>
      <w:proofErr w:type="spellStart"/>
      <w:r w:rsidRPr="0091243D">
        <w:t>ελαστίνη</w:t>
      </w:r>
      <w:proofErr w:type="spellEnd"/>
      <w:r w:rsidRPr="0091243D">
        <w:t xml:space="preserve"> διαθέτει μόλις το 1/10 της ποσότητας </w:t>
      </w:r>
      <w:proofErr w:type="spellStart"/>
      <w:r w:rsidRPr="0091243D">
        <w:t>υδροξυπρολίνης</w:t>
      </w:r>
      <w:proofErr w:type="spellEnd"/>
      <w:r w:rsidRPr="0091243D">
        <w:t xml:space="preserve"> και το ¼ των βασικών και των όξινων αμινοξέων του κολλαγόνου. Αντιθέτως, περιέχεται </w:t>
      </w:r>
      <w:proofErr w:type="spellStart"/>
      <w:r w:rsidRPr="0091243D">
        <w:t>βαλίνη</w:t>
      </w:r>
      <w:proofErr w:type="spellEnd"/>
      <w:r w:rsidRPr="0091243D">
        <w:t xml:space="preserve"> σε μεγάλες ποσότητες, όπως </w:t>
      </w:r>
      <w:r>
        <w:t xml:space="preserve">επίσης και το </w:t>
      </w:r>
      <w:proofErr w:type="spellStart"/>
      <w:r>
        <w:t>αμινοξύ</w:t>
      </w:r>
      <w:proofErr w:type="spellEnd"/>
      <w:r>
        <w:t xml:space="preserve"> </w:t>
      </w:r>
      <w:proofErr w:type="spellStart"/>
      <w:r>
        <w:t>δεσμοσύνη</w:t>
      </w:r>
      <w:proofErr w:type="spellEnd"/>
      <w:r w:rsidRPr="0091243D">
        <w:t>, το οποίο συνδέεται με διασταυρούμενη σύνδεση (</w:t>
      </w:r>
      <w:proofErr w:type="spellStart"/>
      <w:r w:rsidRPr="0091243D">
        <w:t>Cross</w:t>
      </w:r>
      <w:proofErr w:type="spellEnd"/>
      <w:r w:rsidRPr="0091243D">
        <w:t>-</w:t>
      </w:r>
      <w:proofErr w:type="spellStart"/>
      <w:r w:rsidRPr="0091243D">
        <w:t>linkage</w:t>
      </w:r>
      <w:proofErr w:type="spellEnd"/>
      <w:r w:rsidRPr="0091243D">
        <w:t xml:space="preserve">). Τα ινίδια </w:t>
      </w:r>
      <w:proofErr w:type="spellStart"/>
      <w:r w:rsidRPr="0091243D">
        <w:t>ελαστίνης</w:t>
      </w:r>
      <w:proofErr w:type="spellEnd"/>
      <w:r w:rsidRPr="0091243D">
        <w:t xml:space="preserve"> έχουν κίτρινο χρώμα.</w:t>
      </w:r>
    </w:p>
    <w:p w:rsidR="00B944DF" w:rsidRPr="00691F42" w:rsidRDefault="00B944DF" w:rsidP="00E2076F">
      <w:pPr>
        <w:pStyle w:val="10"/>
        <w:spacing w:line="360" w:lineRule="auto"/>
      </w:pPr>
    </w:p>
    <w:p w:rsidR="00B944DF" w:rsidRPr="0091243D" w:rsidRDefault="00B944DF" w:rsidP="00E2076F">
      <w:pPr>
        <w:pStyle w:val="2"/>
        <w:spacing w:line="360" w:lineRule="auto"/>
      </w:pPr>
      <w:bookmarkStart w:id="6" w:name="_Toc55491826"/>
      <w:proofErr w:type="spellStart"/>
      <w:r w:rsidRPr="0091243D">
        <w:t>Ρετικουλίνη</w:t>
      </w:r>
      <w:bookmarkEnd w:id="6"/>
      <w:proofErr w:type="spellEnd"/>
      <w:r w:rsidRPr="0091243D">
        <w:t xml:space="preserve"> </w:t>
      </w:r>
    </w:p>
    <w:p w:rsidR="00B944DF" w:rsidRPr="0091243D" w:rsidRDefault="00B944DF" w:rsidP="00E2076F">
      <w:pPr>
        <w:pStyle w:val="10"/>
        <w:spacing w:line="360" w:lineRule="auto"/>
      </w:pPr>
      <w:r w:rsidRPr="0091243D">
        <w:t>Πρόκειται για λεπτές διακλαδισμένες ίνες, που αποτελούν το 0,4% του ξηρού βάρους του χορίου.</w:t>
      </w:r>
    </w:p>
    <w:p w:rsidR="00B944DF" w:rsidRPr="0091243D" w:rsidRDefault="00B944DF" w:rsidP="00E2076F">
      <w:pPr>
        <w:pStyle w:val="10"/>
        <w:spacing w:line="360" w:lineRule="auto"/>
      </w:pPr>
      <w:r w:rsidRPr="0091243D">
        <w:t xml:space="preserve">Η διαρκής δράση των ελευθέρων ριζών καταστρέφει την </w:t>
      </w:r>
      <w:proofErr w:type="spellStart"/>
      <w:r w:rsidRPr="0091243D">
        <w:t>ελαστίνη</w:t>
      </w:r>
      <w:proofErr w:type="spellEnd"/>
      <w:r w:rsidRPr="0091243D">
        <w:t xml:space="preserve"> και το κολλαγόνο. Το δέρμα ως αντίδραση του συγκεκριμένου ερεθίσματος, προσπαθεί να προστατευθεί με την βοήθεια των αναγωγικών ουσιών.</w:t>
      </w:r>
    </w:p>
    <w:p w:rsidR="00B944DF" w:rsidRPr="0091243D" w:rsidRDefault="00B944DF" w:rsidP="00E2076F">
      <w:pPr>
        <w:pStyle w:val="10"/>
        <w:spacing w:line="360" w:lineRule="auto"/>
      </w:pPr>
      <w:r w:rsidRPr="0091243D">
        <w:t xml:space="preserve">Σημαντική παράμετρος </w:t>
      </w:r>
      <w:proofErr w:type="spellStart"/>
      <w:r w:rsidRPr="0091243D">
        <w:t>σχετιζομένη</w:t>
      </w:r>
      <w:proofErr w:type="spellEnd"/>
      <w:r w:rsidRPr="0091243D">
        <w:t xml:space="preserve"> με την ελαστικότητα αυτού είναι ο βαθμός ενυδατώσεως του δέρματος στον οποίο συμβάλλουν μεταξύ άλλων και οι φυσικοί ενυδατικοί παράγοντες NMF (</w:t>
      </w:r>
      <w:proofErr w:type="spellStart"/>
      <w:r w:rsidRPr="0091243D">
        <w:t>Natural</w:t>
      </w:r>
      <w:proofErr w:type="spellEnd"/>
      <w:r w:rsidRPr="0091243D">
        <w:t xml:space="preserve"> </w:t>
      </w:r>
      <w:proofErr w:type="spellStart"/>
      <w:r w:rsidRPr="0091243D">
        <w:t>Moisturizing</w:t>
      </w:r>
      <w:proofErr w:type="spellEnd"/>
      <w:r w:rsidRPr="0091243D">
        <w:t xml:space="preserve"> </w:t>
      </w:r>
      <w:proofErr w:type="spellStart"/>
      <w:r w:rsidRPr="0091243D">
        <w:t>Factor</w:t>
      </w:r>
      <w:proofErr w:type="spellEnd"/>
      <w:r w:rsidRPr="0091243D">
        <w:t xml:space="preserve">) όπως το </w:t>
      </w:r>
      <w:proofErr w:type="spellStart"/>
      <w:r w:rsidRPr="0091243D">
        <w:t>πυρολίδινο</w:t>
      </w:r>
      <w:proofErr w:type="spellEnd"/>
      <w:r w:rsidR="00E2076F">
        <w:t>-</w:t>
      </w:r>
      <w:proofErr w:type="spellStart"/>
      <w:r w:rsidRPr="0091243D">
        <w:t>καρβοξυλικό</w:t>
      </w:r>
      <w:proofErr w:type="spellEnd"/>
      <w:r w:rsidRPr="0091243D">
        <w:t xml:space="preserve"> οξύ και άλλα αμινοξέα, το γαλακτικό νάτριο και η ουρία.</w:t>
      </w:r>
    </w:p>
    <w:p w:rsidR="00B944DF" w:rsidRPr="0091243D" w:rsidRDefault="00B944DF" w:rsidP="00E2076F">
      <w:pPr>
        <w:pStyle w:val="10"/>
        <w:spacing w:line="360" w:lineRule="auto"/>
      </w:pPr>
      <w:r w:rsidRPr="0091243D">
        <w:t>Ουσίες με αντιοξειδωτικές ιδιότητες φαίνεται να μπορούν να συμβάλλουν στην διατήρηση της ελαστικότητας του δέρματος.</w:t>
      </w:r>
    </w:p>
    <w:p w:rsidR="00B944DF" w:rsidRPr="0091243D" w:rsidRDefault="00B944DF" w:rsidP="00E2076F">
      <w:pPr>
        <w:pStyle w:val="10"/>
        <w:spacing w:line="360" w:lineRule="auto"/>
      </w:pPr>
      <w:r w:rsidRPr="0091243D">
        <w:lastRenderedPageBreak/>
        <w:t xml:space="preserve">Πρόσφατα, το ενδιαφέρον της δερματολογίας και της </w:t>
      </w:r>
      <w:proofErr w:type="spellStart"/>
      <w:r w:rsidRPr="0091243D">
        <w:t>κοσμητολογίας</w:t>
      </w:r>
      <w:proofErr w:type="spellEnd"/>
      <w:r w:rsidRPr="0091243D">
        <w:t xml:space="preserve"> στράφηκε προς την πλευρά των ενζύμων που μπορούν να </w:t>
      </w:r>
      <w:proofErr w:type="spellStart"/>
      <w:r w:rsidRPr="0091243D">
        <w:t>αποικοδομήσουν</w:t>
      </w:r>
      <w:proofErr w:type="spellEnd"/>
      <w:r w:rsidRPr="0091243D">
        <w:t xml:space="preserve"> τα ινίδια </w:t>
      </w:r>
      <w:proofErr w:type="spellStart"/>
      <w:r w:rsidRPr="0091243D">
        <w:t>ελαστίνης</w:t>
      </w:r>
      <w:proofErr w:type="spellEnd"/>
      <w:r w:rsidRPr="0091243D">
        <w:t xml:space="preserve"> και κολλαγόνου, της </w:t>
      </w:r>
      <w:proofErr w:type="spellStart"/>
      <w:r w:rsidRPr="0091243D">
        <w:t>ελαστάσης</w:t>
      </w:r>
      <w:proofErr w:type="spellEnd"/>
      <w:r w:rsidRPr="0091243D">
        <w:t xml:space="preserve"> (</w:t>
      </w:r>
      <w:proofErr w:type="spellStart"/>
      <w:r w:rsidRPr="0091243D">
        <w:t>elastase</w:t>
      </w:r>
      <w:proofErr w:type="spellEnd"/>
      <w:r w:rsidRPr="0091243D">
        <w:t xml:space="preserve">) και των </w:t>
      </w:r>
      <w:proofErr w:type="spellStart"/>
      <w:r w:rsidRPr="0091243D">
        <w:t>μεταλλοπρωτεασών</w:t>
      </w:r>
      <w:proofErr w:type="spellEnd"/>
      <w:r w:rsidR="00E2076F">
        <w:t xml:space="preserve"> </w:t>
      </w:r>
      <w:r w:rsidR="00E2076F">
        <w:rPr>
          <w:lang w:val="en-US"/>
        </w:rPr>
        <w:t>MMPs</w:t>
      </w:r>
      <w:r w:rsidR="00E2076F" w:rsidRPr="00E2076F">
        <w:t xml:space="preserve"> </w:t>
      </w:r>
      <w:r w:rsidRPr="0091243D">
        <w:t>(</w:t>
      </w:r>
      <w:r w:rsidR="00E2076F">
        <w:rPr>
          <w:lang w:val="en-US"/>
        </w:rPr>
        <w:t>M</w:t>
      </w:r>
      <w:proofErr w:type="spellStart"/>
      <w:r w:rsidRPr="0091243D">
        <w:t>atrix</w:t>
      </w:r>
      <w:proofErr w:type="spellEnd"/>
      <w:r w:rsidRPr="0091243D">
        <w:t xml:space="preserve"> </w:t>
      </w:r>
      <w:r w:rsidR="00E2076F">
        <w:rPr>
          <w:lang w:val="en-US"/>
        </w:rPr>
        <w:t>M</w:t>
      </w:r>
      <w:proofErr w:type="spellStart"/>
      <w:r w:rsidRPr="0091243D">
        <w:t>etallo</w:t>
      </w:r>
      <w:proofErr w:type="spellEnd"/>
      <w:r w:rsidR="00E2076F">
        <w:rPr>
          <w:lang w:val="en-US"/>
        </w:rPr>
        <w:t>Pr</w:t>
      </w:r>
      <w:proofErr w:type="spellStart"/>
      <w:r w:rsidRPr="0091243D">
        <w:t>oteinase</w:t>
      </w:r>
      <w:proofErr w:type="spellEnd"/>
      <w:r w:rsidR="00CE2E95">
        <w:rPr>
          <w:lang w:val="en-US"/>
        </w:rPr>
        <w:t>s</w:t>
      </w:r>
      <w:r w:rsidRPr="0091243D">
        <w:t xml:space="preserve">). Η αναστολή τους μπορεί να επιτευχθεί με την εφαρμογή ενός πλήθους </w:t>
      </w:r>
      <w:proofErr w:type="spellStart"/>
      <w:r w:rsidRPr="0091243D">
        <w:t>πολυφαινολών</w:t>
      </w:r>
      <w:proofErr w:type="spellEnd"/>
      <w:r w:rsidRPr="0091243D">
        <w:t xml:space="preserve"> που περιέχονται στα λαχανικά και στα φρούτα, όπως επίσης και </w:t>
      </w:r>
      <w:proofErr w:type="spellStart"/>
      <w:r w:rsidRPr="0091243D">
        <w:t>τριτερπενίων</w:t>
      </w:r>
      <w:proofErr w:type="spellEnd"/>
      <w:r w:rsidRPr="0091243D">
        <w:t xml:space="preserve"> ή τερπενίων που περιέχουν </w:t>
      </w:r>
      <w:proofErr w:type="spellStart"/>
      <w:r w:rsidRPr="0091243D">
        <w:t>λακτόνες</w:t>
      </w:r>
      <w:proofErr w:type="spellEnd"/>
      <w:r w:rsidRPr="0091243D">
        <w:t xml:space="preserve">. </w:t>
      </w:r>
    </w:p>
    <w:p w:rsidR="00B944DF" w:rsidRPr="00691F42" w:rsidRDefault="00B944DF" w:rsidP="00E2076F">
      <w:pPr>
        <w:pStyle w:val="10"/>
        <w:spacing w:line="360" w:lineRule="auto"/>
      </w:pPr>
    </w:p>
    <w:p w:rsidR="00B944DF" w:rsidRPr="0091243D" w:rsidRDefault="00B944DF" w:rsidP="00E2076F">
      <w:pPr>
        <w:pStyle w:val="2"/>
        <w:spacing w:line="360" w:lineRule="auto"/>
      </w:pPr>
      <w:bookmarkStart w:id="7" w:name="_Toc55491827"/>
      <w:r w:rsidRPr="0091243D">
        <w:t>Πειραματικό μέρος</w:t>
      </w:r>
      <w:bookmarkEnd w:id="7"/>
    </w:p>
    <w:p w:rsidR="00B944DF" w:rsidRDefault="00B944DF" w:rsidP="00E2076F">
      <w:pPr>
        <w:pStyle w:val="10"/>
        <w:spacing w:line="360" w:lineRule="auto"/>
      </w:pPr>
      <w:r w:rsidRPr="0091243D">
        <w:t xml:space="preserve">Κατά την διάρκεια της εργαστηριακής άσκησης, θα εφαρμοστεί η μέθοδος της αναρρόφησης/επιμήκυνσης με την </w:t>
      </w:r>
      <w:bookmarkStart w:id="8" w:name="_Hlk55482263"/>
      <w:r w:rsidRPr="0091243D">
        <w:t xml:space="preserve">συσκευή </w:t>
      </w:r>
      <w:proofErr w:type="spellStart"/>
      <w:r w:rsidRPr="0091243D">
        <w:t>Cutometer</w:t>
      </w:r>
      <w:bookmarkEnd w:id="8"/>
      <w:proofErr w:type="spellEnd"/>
      <w:r w:rsidRPr="0091243D">
        <w:t>. Πρόκειται για μια μη επεμβατική μέθοδο.</w:t>
      </w:r>
    </w:p>
    <w:p w:rsidR="00CE2E95" w:rsidRDefault="00CE2E95" w:rsidP="00CE2E95">
      <w:pPr>
        <w:pStyle w:val="10"/>
        <w:spacing w:line="360" w:lineRule="auto"/>
        <w:jc w:val="center"/>
      </w:pPr>
      <w:r>
        <w:rPr>
          <w:noProof/>
          <w:lang w:val="en-US"/>
        </w:rPr>
        <w:drawing>
          <wp:inline distT="0" distB="0" distL="0" distR="0">
            <wp:extent cx="2933700" cy="3168226"/>
            <wp:effectExtent l="19050" t="1905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41995" cy="3177184"/>
                    </a:xfrm>
                    <a:prstGeom prst="rect">
                      <a:avLst/>
                    </a:prstGeom>
                    <a:ln w="19050">
                      <a:solidFill>
                        <a:schemeClr val="tx2"/>
                      </a:solidFill>
                    </a:ln>
                  </pic:spPr>
                </pic:pic>
              </a:graphicData>
            </a:graphic>
          </wp:inline>
        </w:drawing>
      </w:r>
    </w:p>
    <w:p w:rsidR="00CE2E95" w:rsidRPr="005F6C1D" w:rsidRDefault="00CE2E95" w:rsidP="00CE2E95">
      <w:pPr>
        <w:pStyle w:val="10"/>
        <w:spacing w:line="360" w:lineRule="auto"/>
        <w:jc w:val="center"/>
        <w:rPr>
          <w:i/>
          <w:iCs/>
          <w:sz w:val="22"/>
          <w:szCs w:val="22"/>
        </w:rPr>
      </w:pPr>
      <w:r w:rsidRPr="00E2076F">
        <w:rPr>
          <w:b/>
          <w:bCs/>
          <w:i/>
          <w:iCs/>
          <w:sz w:val="22"/>
          <w:szCs w:val="22"/>
        </w:rPr>
        <w:t xml:space="preserve">Εικόνα </w:t>
      </w:r>
      <w:r w:rsidRPr="00CE2E95">
        <w:rPr>
          <w:b/>
          <w:bCs/>
          <w:i/>
          <w:iCs/>
          <w:sz w:val="22"/>
          <w:szCs w:val="22"/>
        </w:rPr>
        <w:t>2</w:t>
      </w:r>
      <w:r w:rsidRPr="00E2076F">
        <w:rPr>
          <w:i/>
          <w:iCs/>
          <w:sz w:val="22"/>
          <w:szCs w:val="22"/>
        </w:rPr>
        <w:t xml:space="preserve">: </w:t>
      </w:r>
      <w:r>
        <w:rPr>
          <w:i/>
          <w:iCs/>
          <w:sz w:val="22"/>
          <w:szCs w:val="22"/>
          <w:lang w:val="en-US"/>
        </w:rPr>
        <w:t>H</w:t>
      </w:r>
      <w:r w:rsidRPr="00CE2E95">
        <w:rPr>
          <w:i/>
          <w:iCs/>
          <w:sz w:val="22"/>
          <w:szCs w:val="22"/>
        </w:rPr>
        <w:t xml:space="preserve"> συσκευή </w:t>
      </w:r>
      <w:proofErr w:type="spellStart"/>
      <w:r w:rsidRPr="00CE2E95">
        <w:rPr>
          <w:i/>
          <w:iCs/>
          <w:sz w:val="22"/>
          <w:szCs w:val="22"/>
        </w:rPr>
        <w:t>Cutometer</w:t>
      </w:r>
      <w:proofErr w:type="spellEnd"/>
      <w:r w:rsidRPr="00CE2E95">
        <w:rPr>
          <w:i/>
          <w:iCs/>
          <w:sz w:val="22"/>
          <w:szCs w:val="22"/>
        </w:rPr>
        <w:t xml:space="preserve"> </w:t>
      </w:r>
      <w:r w:rsidRPr="00CE2E95">
        <w:rPr>
          <w:i/>
          <w:iCs/>
          <w:sz w:val="22"/>
          <w:szCs w:val="22"/>
          <w:lang w:val="en-US"/>
        </w:rPr>
        <w:t>MPA</w:t>
      </w:r>
      <w:r w:rsidRPr="005F6C1D">
        <w:rPr>
          <w:i/>
          <w:iCs/>
          <w:sz w:val="22"/>
          <w:szCs w:val="22"/>
        </w:rPr>
        <w:t xml:space="preserve"> 580</w:t>
      </w:r>
    </w:p>
    <w:p w:rsidR="00CE2E95" w:rsidRPr="0091243D" w:rsidRDefault="00CE2E95" w:rsidP="00CE2E95">
      <w:pPr>
        <w:pStyle w:val="10"/>
        <w:spacing w:line="360" w:lineRule="auto"/>
        <w:jc w:val="center"/>
      </w:pPr>
    </w:p>
    <w:p w:rsidR="00B944DF" w:rsidRPr="00691F42" w:rsidRDefault="00B944DF" w:rsidP="00E2076F">
      <w:pPr>
        <w:pStyle w:val="10"/>
        <w:spacing w:line="360" w:lineRule="auto"/>
      </w:pPr>
      <w:r w:rsidRPr="0091243D">
        <w:t xml:space="preserve">Αναλυτικότερα, η κεφαλή μέτρησης που φέρει ελατήριο και μια οπή τοποθετείται στην υπό εξέταση περιοχή. Επιλέγεται περιοχή του δέρματος η οποία δεν πρέπει να έχει κάποια ατέλεια και να είναι μακριά από φλέβες. Στην συνέχεια, εφόσον τοποθετηθεί η κεφαλή κάθετα στο δέρμα, εφαρμόζεται από το μηχάνημα </w:t>
      </w:r>
      <w:proofErr w:type="spellStart"/>
      <w:r w:rsidRPr="0091243D">
        <w:t>υποπίεση</w:t>
      </w:r>
      <w:proofErr w:type="spellEnd"/>
      <w:r w:rsidRPr="0091243D">
        <w:t xml:space="preserve">, μέσω μιας αντλίας κενού, για ορισμένα δευτερόλεπτα. Η </w:t>
      </w:r>
      <w:proofErr w:type="spellStart"/>
      <w:r w:rsidRPr="0091243D">
        <w:t>υποπίεση</w:t>
      </w:r>
      <w:proofErr w:type="spellEnd"/>
      <w:r w:rsidRPr="0091243D">
        <w:t xml:space="preserve"> διακόπτεται και ακολουθεί ένα διάστημα αποκατάστασης-</w:t>
      </w:r>
      <w:proofErr w:type="spellStart"/>
      <w:r w:rsidRPr="0091243D">
        <w:t>χάλασης.</w:t>
      </w:r>
      <w:proofErr w:type="spellEnd"/>
      <w:r w:rsidRPr="0091243D">
        <w:t xml:space="preserve"> Η κάθετη επιμήκυνση του δέρματος κατά την αναρρόφηση ανιχνεύεται μέσω οπτικού συστήματος, όπως φαίνεται στην παρακάτω εικόνα.</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3"/>
      </w:tblGrid>
      <w:tr w:rsidR="00B944DF" w:rsidTr="00CE2E95">
        <w:trPr>
          <w:trHeight w:val="2856"/>
          <w:jc w:val="center"/>
        </w:trPr>
        <w:tc>
          <w:tcPr>
            <w:tcW w:w="6163" w:type="dxa"/>
          </w:tcPr>
          <w:p w:rsidR="00B944DF" w:rsidRDefault="00B944DF" w:rsidP="00E2076F">
            <w:pPr>
              <w:pStyle w:val="10"/>
              <w:spacing w:line="360" w:lineRule="auto"/>
            </w:pPr>
            <w:r w:rsidRPr="0091243D">
              <w:rPr>
                <w:noProof/>
                <w:lang w:val="en-US"/>
              </w:rPr>
              <w:lastRenderedPageBreak/>
              <w:drawing>
                <wp:inline distT="0" distB="0" distL="0" distR="0">
                  <wp:extent cx="3776345" cy="2297892"/>
                  <wp:effectExtent l="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3805255" cy="2315484"/>
                          </a:xfrm>
                          <a:prstGeom prst="rect">
                            <a:avLst/>
                          </a:prstGeom>
                          <a:noFill/>
                          <a:ln w="9525">
                            <a:noFill/>
                            <a:miter lim="800000"/>
                            <a:headEnd/>
                            <a:tailEnd/>
                          </a:ln>
                        </pic:spPr>
                      </pic:pic>
                    </a:graphicData>
                  </a:graphic>
                </wp:inline>
              </w:drawing>
            </w:r>
          </w:p>
        </w:tc>
      </w:tr>
      <w:tr w:rsidR="00B944DF" w:rsidTr="00CE2E95">
        <w:trPr>
          <w:trHeight w:val="421"/>
          <w:jc w:val="center"/>
        </w:trPr>
        <w:tc>
          <w:tcPr>
            <w:tcW w:w="6163" w:type="dxa"/>
          </w:tcPr>
          <w:p w:rsidR="00B944DF" w:rsidRPr="00CE2E95" w:rsidRDefault="00B944DF" w:rsidP="00CE2E95">
            <w:pPr>
              <w:pStyle w:val="10"/>
              <w:spacing w:line="360" w:lineRule="auto"/>
              <w:jc w:val="center"/>
              <w:rPr>
                <w:i/>
                <w:iCs/>
                <w:sz w:val="22"/>
                <w:szCs w:val="22"/>
              </w:rPr>
            </w:pPr>
            <w:r w:rsidRPr="00CE2E95">
              <w:rPr>
                <w:b/>
                <w:i/>
                <w:iCs/>
                <w:sz w:val="22"/>
                <w:szCs w:val="22"/>
              </w:rPr>
              <w:t xml:space="preserve">Εικόνα </w:t>
            </w:r>
            <w:r w:rsidR="00CE2E95" w:rsidRPr="00CE2E95">
              <w:rPr>
                <w:b/>
                <w:i/>
                <w:iCs/>
                <w:sz w:val="22"/>
                <w:szCs w:val="22"/>
              </w:rPr>
              <w:t>3</w:t>
            </w:r>
            <w:r w:rsidRPr="00CE2E95">
              <w:rPr>
                <w:i/>
                <w:iCs/>
                <w:sz w:val="22"/>
                <w:szCs w:val="22"/>
              </w:rPr>
              <w:t>: Το οπτικό σύστημα μέτρησης</w:t>
            </w:r>
          </w:p>
        </w:tc>
      </w:tr>
    </w:tbl>
    <w:p w:rsidR="00B944DF" w:rsidRPr="0091243D" w:rsidRDefault="00B944DF" w:rsidP="00E2076F">
      <w:pPr>
        <w:pStyle w:val="10"/>
        <w:spacing w:line="360" w:lineRule="auto"/>
      </w:pPr>
      <w:r w:rsidRPr="0091243D">
        <w:t>Όταν το δέρμα παρουσιάζει μεγάλη ελαστικότητα, τότε παρατηρείται μεγάλη επιμήκυνση του δέρματος και μικρός χρόνος αποκατάστασης (επιστροφή του δέρματος στην αρχική του κατάσταση).</w:t>
      </w:r>
    </w:p>
    <w:p w:rsidR="00B944DF" w:rsidRPr="0091243D" w:rsidRDefault="00B944DF" w:rsidP="00E2076F">
      <w:pPr>
        <w:pStyle w:val="10"/>
        <w:spacing w:line="360" w:lineRule="auto"/>
      </w:pPr>
      <w:r w:rsidRPr="0091243D">
        <w:t>Κατά την χρήση του μηχανήματος, λαμβάνονται οι καμπύλες επιμήκυνσης-χρόνου (</w:t>
      </w:r>
      <w:proofErr w:type="spellStart"/>
      <w:r w:rsidRPr="0091243D">
        <w:t>strain</w:t>
      </w:r>
      <w:proofErr w:type="spellEnd"/>
      <w:r w:rsidRPr="0091243D">
        <w:t>-</w:t>
      </w:r>
      <w:proofErr w:type="spellStart"/>
      <w:r w:rsidRPr="0091243D">
        <w:t>time</w:t>
      </w:r>
      <w:proofErr w:type="spellEnd"/>
      <w:r w:rsidRPr="0091243D">
        <w:t xml:space="preserve"> </w:t>
      </w:r>
      <w:proofErr w:type="spellStart"/>
      <w:r w:rsidRPr="0091243D">
        <w:t>curve</w:t>
      </w:r>
      <w:proofErr w:type="spellEnd"/>
      <w:r w:rsidRPr="0091243D">
        <w:t>) και πίεσης επιμήκυνσης (</w:t>
      </w:r>
      <w:proofErr w:type="spellStart"/>
      <w:r w:rsidRPr="0091243D">
        <w:t>stress</w:t>
      </w:r>
      <w:proofErr w:type="spellEnd"/>
      <w:r w:rsidRPr="0091243D">
        <w:t>-</w:t>
      </w:r>
      <w:proofErr w:type="spellStart"/>
      <w:r w:rsidRPr="0091243D">
        <w:t>strain</w:t>
      </w:r>
      <w:proofErr w:type="spellEnd"/>
      <w:r w:rsidRPr="0091243D">
        <w:t xml:space="preserve"> </w:t>
      </w:r>
      <w:proofErr w:type="spellStart"/>
      <w:r w:rsidRPr="0091243D">
        <w:t>curve</w:t>
      </w:r>
      <w:proofErr w:type="spellEnd"/>
      <w:r w:rsidRPr="0091243D">
        <w:t>) και υπολογίζονται διάφορες παράμετροι που σχετίζονται με τις ελαστικές και πλαστικές ιδιότητες του δέρματος.</w:t>
      </w:r>
    </w:p>
    <w:p w:rsidR="00B944DF" w:rsidRPr="00127F51" w:rsidRDefault="00B944DF" w:rsidP="00E2076F">
      <w:pPr>
        <w:pStyle w:val="10"/>
        <w:spacing w:line="360" w:lineRule="auto"/>
      </w:pPr>
      <w:r w:rsidRPr="0091243D">
        <w:t xml:space="preserve">Ανάλογα με τις συνθήκες εφαρμογής και διακοπής της </w:t>
      </w:r>
      <w:proofErr w:type="spellStart"/>
      <w:r w:rsidRPr="0091243D">
        <w:t>υποπίεσης</w:t>
      </w:r>
      <w:proofErr w:type="spellEnd"/>
      <w:r w:rsidRPr="0091243D">
        <w:t>, προσφέρονται οι εξής τεχνικές:</w:t>
      </w:r>
    </w:p>
    <w:p w:rsidR="00B944DF" w:rsidRPr="0091243D" w:rsidRDefault="00B944DF" w:rsidP="00E2076F">
      <w:pPr>
        <w:pStyle w:val="10"/>
        <w:numPr>
          <w:ilvl w:val="0"/>
          <w:numId w:val="1"/>
        </w:numPr>
        <w:spacing w:line="360" w:lineRule="auto"/>
        <w:ind w:left="709" w:hanging="426"/>
      </w:pPr>
      <w:r w:rsidRPr="0091243D">
        <w:t xml:space="preserve">Εφαρμογή σταθερής </w:t>
      </w:r>
      <w:proofErr w:type="spellStart"/>
      <w:r w:rsidRPr="0091243D">
        <w:t>υποπίεσης</w:t>
      </w:r>
      <w:proofErr w:type="spellEnd"/>
      <w:r w:rsidRPr="0091243D">
        <w:t xml:space="preserve"> και απότομης διακοπής της </w:t>
      </w:r>
      <w:proofErr w:type="spellStart"/>
      <w:r w:rsidRPr="0091243D">
        <w:t>υποπίεσης</w:t>
      </w:r>
      <w:proofErr w:type="spellEnd"/>
    </w:p>
    <w:p w:rsidR="00B944DF" w:rsidRPr="0091243D" w:rsidRDefault="00B944DF" w:rsidP="00E2076F">
      <w:pPr>
        <w:pStyle w:val="10"/>
        <w:numPr>
          <w:ilvl w:val="0"/>
          <w:numId w:val="1"/>
        </w:numPr>
        <w:spacing w:line="360" w:lineRule="auto"/>
        <w:ind w:left="709" w:hanging="426"/>
      </w:pPr>
      <w:r w:rsidRPr="0091243D">
        <w:t xml:space="preserve">Εφαρμογή στην αρχή σταθερά αυξανόμενης και μετά σταθερά μειούμενης </w:t>
      </w:r>
      <w:proofErr w:type="spellStart"/>
      <w:r w:rsidRPr="0091243D">
        <w:t>υποπίεσης</w:t>
      </w:r>
      <w:proofErr w:type="spellEnd"/>
    </w:p>
    <w:p w:rsidR="00B944DF" w:rsidRPr="0091243D" w:rsidRDefault="00B944DF" w:rsidP="00E2076F">
      <w:pPr>
        <w:pStyle w:val="10"/>
        <w:numPr>
          <w:ilvl w:val="0"/>
          <w:numId w:val="1"/>
        </w:numPr>
        <w:spacing w:line="360" w:lineRule="auto"/>
        <w:ind w:left="709" w:hanging="426"/>
      </w:pPr>
      <w:r w:rsidRPr="0091243D">
        <w:t xml:space="preserve">Εφαρμογή στην αρχή σταθερής </w:t>
      </w:r>
      <w:proofErr w:type="spellStart"/>
      <w:r w:rsidRPr="0091243D">
        <w:t>υποπίεσης</w:t>
      </w:r>
      <w:proofErr w:type="spellEnd"/>
      <w:r w:rsidRPr="0091243D">
        <w:t xml:space="preserve"> και μετά σταθερά μειούμενης </w:t>
      </w:r>
      <w:proofErr w:type="spellStart"/>
      <w:r w:rsidRPr="0091243D">
        <w:t>υποπίεσης</w:t>
      </w:r>
      <w:proofErr w:type="spellEnd"/>
    </w:p>
    <w:p w:rsidR="00B944DF" w:rsidRPr="0091243D" w:rsidRDefault="00B944DF" w:rsidP="00E2076F">
      <w:pPr>
        <w:pStyle w:val="10"/>
        <w:spacing w:line="360" w:lineRule="auto"/>
      </w:pPr>
      <w:r w:rsidRPr="0091243D">
        <w:t xml:space="preserve">Στην συγκεκριμένη άσκηση, θα εφαρμοστεί η πρώτη περίπτωση, όπου το δέρμα αναρροφάται από την οπή του στελέχους λόγω σταθερής </w:t>
      </w:r>
      <w:proofErr w:type="spellStart"/>
      <w:r w:rsidRPr="0091243D">
        <w:t>υποπίεσης</w:t>
      </w:r>
      <w:proofErr w:type="spellEnd"/>
      <w:r w:rsidRPr="0091243D">
        <w:t xml:space="preserve"> και απελευθερώνεται με την διακοπή της </w:t>
      </w:r>
      <w:proofErr w:type="spellStart"/>
      <w:r w:rsidRPr="0091243D">
        <w:t>υποπίεσης</w:t>
      </w:r>
      <w:proofErr w:type="spellEnd"/>
      <w:r w:rsidRPr="0091243D">
        <w:t>. Οι μετρήσεις επαναλαμβάνονται 3-4 φορές σε γειτονικά μεταξύ τους σημεία και δεν θα πρέπει να εμφανίζουν μεγάλη απόκλιση. Το γράφημα που παίρνουμε είναι το εξής:</w:t>
      </w:r>
    </w:p>
    <w:p w:rsidR="00B944DF" w:rsidRPr="0091243D" w:rsidRDefault="00B944DF" w:rsidP="00E2076F">
      <w:pPr>
        <w:pStyle w:val="10"/>
        <w:spacing w:line="360" w:lineRule="auto"/>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37"/>
      </w:tblGrid>
      <w:tr w:rsidR="00B944DF" w:rsidTr="00B944DF">
        <w:trPr>
          <w:trHeight w:val="3910"/>
          <w:jc w:val="center"/>
        </w:trPr>
        <w:tc>
          <w:tcPr>
            <w:tcW w:w="7137" w:type="dxa"/>
          </w:tcPr>
          <w:p w:rsidR="00B944DF" w:rsidRDefault="00B944DF" w:rsidP="00E2076F">
            <w:pPr>
              <w:pStyle w:val="10"/>
              <w:spacing w:line="360" w:lineRule="auto"/>
              <w:rPr>
                <w:lang w:val="en-US"/>
              </w:rPr>
            </w:pPr>
            <w:r w:rsidRPr="00127F51">
              <w:rPr>
                <w:noProof/>
                <w:lang w:val="en-US"/>
              </w:rPr>
              <w:lastRenderedPageBreak/>
              <w:drawing>
                <wp:inline distT="0" distB="0" distL="0" distR="0">
                  <wp:extent cx="4337913" cy="2470963"/>
                  <wp:effectExtent l="19050" t="0" r="5487" b="0"/>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3" cstate="print"/>
                          <a:srcRect/>
                          <a:stretch>
                            <a:fillRect/>
                          </a:stretch>
                        </pic:blipFill>
                        <pic:spPr bwMode="auto">
                          <a:xfrm>
                            <a:off x="0" y="0"/>
                            <a:ext cx="4340210" cy="2472272"/>
                          </a:xfrm>
                          <a:prstGeom prst="rect">
                            <a:avLst/>
                          </a:prstGeom>
                          <a:noFill/>
                          <a:ln w="9525">
                            <a:noFill/>
                            <a:miter lim="800000"/>
                            <a:headEnd/>
                            <a:tailEnd/>
                          </a:ln>
                        </pic:spPr>
                      </pic:pic>
                    </a:graphicData>
                  </a:graphic>
                </wp:inline>
              </w:drawing>
            </w:r>
          </w:p>
        </w:tc>
      </w:tr>
      <w:tr w:rsidR="00B944DF" w:rsidRPr="00127F51" w:rsidTr="00B944DF">
        <w:trPr>
          <w:trHeight w:val="294"/>
          <w:jc w:val="center"/>
        </w:trPr>
        <w:tc>
          <w:tcPr>
            <w:tcW w:w="7137" w:type="dxa"/>
          </w:tcPr>
          <w:p w:rsidR="00B944DF" w:rsidRPr="00CE2E95" w:rsidRDefault="00B944DF" w:rsidP="00CE2E95">
            <w:pPr>
              <w:pStyle w:val="10"/>
              <w:spacing w:line="360" w:lineRule="auto"/>
              <w:ind w:left="301"/>
              <w:jc w:val="center"/>
              <w:rPr>
                <w:i/>
                <w:iCs/>
              </w:rPr>
            </w:pPr>
            <w:r w:rsidRPr="00CE2E95">
              <w:rPr>
                <w:b/>
                <w:i/>
                <w:iCs/>
                <w:sz w:val="22"/>
                <w:szCs w:val="22"/>
              </w:rPr>
              <w:t xml:space="preserve">Εικόνα </w:t>
            </w:r>
            <w:r w:rsidR="00CE2E95" w:rsidRPr="00CE2E95">
              <w:rPr>
                <w:b/>
                <w:i/>
                <w:iCs/>
                <w:sz w:val="22"/>
                <w:szCs w:val="22"/>
              </w:rPr>
              <w:t>4</w:t>
            </w:r>
            <w:r w:rsidRPr="00CE2E95">
              <w:rPr>
                <w:i/>
                <w:iCs/>
                <w:sz w:val="22"/>
                <w:szCs w:val="22"/>
              </w:rPr>
              <w:t>: Γράφημα επιμήκυνσης Ε(mm) προς τον χρόνο</w:t>
            </w:r>
          </w:p>
        </w:tc>
      </w:tr>
    </w:tbl>
    <w:p w:rsidR="00B944DF" w:rsidRPr="00691F42" w:rsidRDefault="00B944DF" w:rsidP="00E2076F">
      <w:pPr>
        <w:pStyle w:val="10"/>
        <w:spacing w:line="360" w:lineRule="auto"/>
      </w:pPr>
    </w:p>
    <w:p w:rsidR="00B944DF" w:rsidRPr="00127F51" w:rsidRDefault="00B944DF" w:rsidP="00E2076F">
      <w:pPr>
        <w:pStyle w:val="10"/>
        <w:spacing w:line="360" w:lineRule="auto"/>
        <w:rPr>
          <w:lang w:val="en-US"/>
        </w:rPr>
      </w:pPr>
      <w:r w:rsidRPr="0091243D">
        <w:t>Όπου:</w:t>
      </w:r>
    </w:p>
    <w:p w:rsidR="00B944DF" w:rsidRPr="0091243D" w:rsidRDefault="00B944DF" w:rsidP="00E2076F">
      <w:pPr>
        <w:pStyle w:val="10"/>
        <w:numPr>
          <w:ilvl w:val="0"/>
          <w:numId w:val="2"/>
        </w:numPr>
        <w:spacing w:line="360" w:lineRule="auto"/>
      </w:pPr>
      <w:proofErr w:type="spellStart"/>
      <w:r w:rsidRPr="0091243D">
        <w:t>Ue</w:t>
      </w:r>
      <w:proofErr w:type="spellEnd"/>
      <w:r w:rsidRPr="0091243D">
        <w:t>: άμεση ελαστική επιμήκυνση (παραμόρφωση) κατά την αναρρόφηση</w:t>
      </w:r>
    </w:p>
    <w:p w:rsidR="00B944DF" w:rsidRPr="0091243D" w:rsidRDefault="00B944DF" w:rsidP="00E2076F">
      <w:pPr>
        <w:pStyle w:val="10"/>
        <w:numPr>
          <w:ilvl w:val="0"/>
          <w:numId w:val="2"/>
        </w:numPr>
        <w:spacing w:line="360" w:lineRule="auto"/>
      </w:pPr>
      <w:proofErr w:type="spellStart"/>
      <w:r w:rsidRPr="0091243D">
        <w:t>Uv</w:t>
      </w:r>
      <w:proofErr w:type="spellEnd"/>
      <w:r w:rsidRPr="0091243D">
        <w:t xml:space="preserve">: καθυστερημένη </w:t>
      </w:r>
      <w:proofErr w:type="spellStart"/>
      <w:r w:rsidRPr="0091243D">
        <w:t>ιξωδοελαστική</w:t>
      </w:r>
      <w:proofErr w:type="spellEnd"/>
      <w:r w:rsidRPr="0091243D">
        <w:t xml:space="preserve"> επιμήκυνση κατά την αναρρόφηση</w:t>
      </w:r>
    </w:p>
    <w:p w:rsidR="00B944DF" w:rsidRPr="0091243D" w:rsidRDefault="00B944DF" w:rsidP="00E2076F">
      <w:pPr>
        <w:pStyle w:val="10"/>
        <w:numPr>
          <w:ilvl w:val="0"/>
          <w:numId w:val="2"/>
        </w:numPr>
        <w:spacing w:line="360" w:lineRule="auto"/>
      </w:pPr>
      <w:proofErr w:type="spellStart"/>
      <w:r w:rsidRPr="0091243D">
        <w:t>Ur</w:t>
      </w:r>
      <w:proofErr w:type="spellEnd"/>
      <w:r w:rsidRPr="0091243D">
        <w:t xml:space="preserve">: άμεση αποκατάσταση του δέρματος κατά την διάρκεια </w:t>
      </w:r>
      <w:proofErr w:type="spellStart"/>
      <w:r w:rsidRPr="0091243D">
        <w:t>χάλασης</w:t>
      </w:r>
      <w:proofErr w:type="spellEnd"/>
    </w:p>
    <w:p w:rsidR="00B944DF" w:rsidRPr="0091243D" w:rsidRDefault="00B944DF" w:rsidP="00E2076F">
      <w:pPr>
        <w:pStyle w:val="10"/>
        <w:numPr>
          <w:ilvl w:val="0"/>
          <w:numId w:val="2"/>
        </w:numPr>
        <w:spacing w:line="360" w:lineRule="auto"/>
      </w:pPr>
      <w:proofErr w:type="spellStart"/>
      <w:r w:rsidRPr="0091243D">
        <w:t>Uf</w:t>
      </w:r>
      <w:proofErr w:type="spellEnd"/>
      <w:r w:rsidRPr="0091243D">
        <w:t>: συνολική παραμόρφωση του δέρματος</w:t>
      </w:r>
    </w:p>
    <w:p w:rsidR="00B944DF" w:rsidRPr="0091243D" w:rsidRDefault="00B944DF" w:rsidP="00E2076F">
      <w:pPr>
        <w:pStyle w:val="10"/>
        <w:numPr>
          <w:ilvl w:val="0"/>
          <w:numId w:val="2"/>
        </w:numPr>
        <w:spacing w:line="360" w:lineRule="auto"/>
      </w:pPr>
      <w:proofErr w:type="spellStart"/>
      <w:r w:rsidRPr="0091243D">
        <w:t>Ua</w:t>
      </w:r>
      <w:proofErr w:type="spellEnd"/>
      <w:r w:rsidRPr="0091243D">
        <w:t>: Η επιστροφή του δέρματος στην αρχική κατάσταση</w:t>
      </w:r>
    </w:p>
    <w:p w:rsidR="00B944DF" w:rsidRPr="0091243D" w:rsidRDefault="00B944DF" w:rsidP="00E2076F">
      <w:pPr>
        <w:pStyle w:val="10"/>
        <w:spacing w:line="360" w:lineRule="auto"/>
      </w:pPr>
    </w:p>
    <w:p w:rsidR="00B944DF" w:rsidRPr="00127F51" w:rsidRDefault="00B944DF" w:rsidP="00E2076F">
      <w:pPr>
        <w:pStyle w:val="10"/>
        <w:spacing w:line="360" w:lineRule="auto"/>
        <w:rPr>
          <w:lang w:val="en-US"/>
        </w:rPr>
      </w:pPr>
      <w:r w:rsidRPr="0091243D">
        <w:t xml:space="preserve">Οι συγκεκριμένες παράμετροι εξαρτώνται από το πάχος του δέρματος και δεν μπορούν να συγκριθούν ως έχουν μεταξύ των εθελοντών. Για αυτόν τον λόγο υπολογίζονται τα πηλίκα </w:t>
      </w:r>
      <w:proofErr w:type="spellStart"/>
      <w:r w:rsidRPr="0091243D">
        <w:t>Ur</w:t>
      </w:r>
      <w:proofErr w:type="spellEnd"/>
      <w:r w:rsidRPr="0091243D">
        <w:t>/</w:t>
      </w:r>
      <w:proofErr w:type="spellStart"/>
      <w:r w:rsidRPr="0091243D">
        <w:t>Uf</w:t>
      </w:r>
      <w:proofErr w:type="spellEnd"/>
      <w:r w:rsidRPr="0091243D">
        <w:t xml:space="preserve">, </w:t>
      </w:r>
      <w:proofErr w:type="spellStart"/>
      <w:r w:rsidRPr="0091243D">
        <w:t>Ur</w:t>
      </w:r>
      <w:proofErr w:type="spellEnd"/>
      <w:r w:rsidRPr="0091243D">
        <w:t>/</w:t>
      </w:r>
      <w:proofErr w:type="spellStart"/>
      <w:r w:rsidRPr="0091243D">
        <w:t>Ue</w:t>
      </w:r>
      <w:proofErr w:type="spellEnd"/>
      <w:r w:rsidRPr="0091243D">
        <w:t xml:space="preserve">  (παράμετροι ελαστικότητας) και </w:t>
      </w:r>
      <w:proofErr w:type="spellStart"/>
      <w:r w:rsidRPr="0091243D">
        <w:t>Uv</w:t>
      </w:r>
      <w:proofErr w:type="spellEnd"/>
      <w:r w:rsidRPr="0091243D">
        <w:t>/</w:t>
      </w:r>
      <w:proofErr w:type="spellStart"/>
      <w:r w:rsidRPr="0091243D">
        <w:t>Ue</w:t>
      </w:r>
      <w:proofErr w:type="spellEnd"/>
      <w:r w:rsidRPr="0091243D">
        <w:t xml:space="preserve"> (</w:t>
      </w:r>
      <w:proofErr w:type="spellStart"/>
      <w:r w:rsidRPr="0091243D">
        <w:t>ιξωδοελαστική</w:t>
      </w:r>
      <w:proofErr w:type="spellEnd"/>
      <w:r w:rsidRPr="0091243D">
        <w:t xml:space="preserve"> παράμετρος). Το σύστημα </w:t>
      </w:r>
      <w:proofErr w:type="spellStart"/>
      <w:r w:rsidRPr="0091243D">
        <w:t>Cutometer</w:t>
      </w:r>
      <w:proofErr w:type="spellEnd"/>
      <w:r w:rsidRPr="0091243D">
        <w:t xml:space="preserve"> υπολογίζει ένα πλήθος παραμέτρων, η επεξήγηση των οποίων αναγράφεται στον παρακάτω πίνακα. Αξίζει</w:t>
      </w:r>
      <w:r>
        <w:t xml:space="preserve"> να σημειώσουμε τις παραμέτρους</w:t>
      </w:r>
    </w:p>
    <w:p w:rsidR="00B944DF" w:rsidRPr="0091243D" w:rsidRDefault="00B944DF" w:rsidP="00E2076F">
      <w:pPr>
        <w:pStyle w:val="10"/>
        <w:spacing w:line="360" w:lineRule="auto"/>
      </w:pPr>
    </w:p>
    <w:p w:rsidR="00B944DF" w:rsidRPr="0091243D" w:rsidRDefault="00B944DF" w:rsidP="00E2076F">
      <w:pPr>
        <w:pStyle w:val="10"/>
        <w:numPr>
          <w:ilvl w:val="0"/>
          <w:numId w:val="3"/>
        </w:numPr>
        <w:spacing w:line="360" w:lineRule="auto"/>
      </w:pPr>
      <w:r w:rsidRPr="0091243D">
        <w:t>R2: Παράμετρος ελαστικότητας (</w:t>
      </w:r>
      <w:proofErr w:type="spellStart"/>
      <w:r w:rsidRPr="0091243D">
        <w:t>Ua</w:t>
      </w:r>
      <w:proofErr w:type="spellEnd"/>
      <w:r w:rsidRPr="0091243D">
        <w:t>/</w:t>
      </w:r>
      <w:proofErr w:type="spellStart"/>
      <w:r w:rsidRPr="0091243D">
        <w:t>Uf</w:t>
      </w:r>
      <w:proofErr w:type="spellEnd"/>
      <w:r w:rsidRPr="0091243D">
        <w:t>)</w:t>
      </w:r>
    </w:p>
    <w:p w:rsidR="00B944DF" w:rsidRPr="0091243D" w:rsidRDefault="00B944DF" w:rsidP="00E2076F">
      <w:pPr>
        <w:pStyle w:val="10"/>
        <w:numPr>
          <w:ilvl w:val="0"/>
          <w:numId w:val="3"/>
        </w:numPr>
        <w:spacing w:line="360" w:lineRule="auto"/>
      </w:pPr>
      <w:r w:rsidRPr="0091243D">
        <w:t>R5: Παράμετρος ελαστικότητας (</w:t>
      </w:r>
      <w:proofErr w:type="spellStart"/>
      <w:r w:rsidRPr="0091243D">
        <w:t>Ur</w:t>
      </w:r>
      <w:proofErr w:type="spellEnd"/>
      <w:r w:rsidRPr="0091243D">
        <w:t>/</w:t>
      </w:r>
      <w:proofErr w:type="spellStart"/>
      <w:r w:rsidRPr="0091243D">
        <w:t>Ue</w:t>
      </w:r>
      <w:proofErr w:type="spellEnd"/>
      <w:r w:rsidRPr="0091243D">
        <w:t>)</w:t>
      </w:r>
    </w:p>
    <w:p w:rsidR="00B944DF" w:rsidRPr="0091243D" w:rsidRDefault="00B944DF" w:rsidP="00E2076F">
      <w:pPr>
        <w:pStyle w:val="10"/>
        <w:numPr>
          <w:ilvl w:val="0"/>
          <w:numId w:val="3"/>
        </w:numPr>
        <w:spacing w:line="360" w:lineRule="auto"/>
      </w:pPr>
      <w:r w:rsidRPr="0091243D">
        <w:t xml:space="preserve">R6: </w:t>
      </w:r>
      <w:proofErr w:type="spellStart"/>
      <w:r w:rsidRPr="0091243D">
        <w:t>Ιξωδοελαστική</w:t>
      </w:r>
      <w:proofErr w:type="spellEnd"/>
      <w:r w:rsidRPr="0091243D">
        <w:t xml:space="preserve"> παράμετρος (</w:t>
      </w:r>
      <w:proofErr w:type="spellStart"/>
      <w:r w:rsidRPr="0091243D">
        <w:t>Uv</w:t>
      </w:r>
      <w:proofErr w:type="spellEnd"/>
      <w:r w:rsidRPr="0091243D">
        <w:t>/</w:t>
      </w:r>
      <w:proofErr w:type="spellStart"/>
      <w:r w:rsidRPr="0091243D">
        <w:t>Ue</w:t>
      </w:r>
      <w:proofErr w:type="spellEnd"/>
      <w:r w:rsidRPr="0091243D">
        <w:t>)</w:t>
      </w:r>
    </w:p>
    <w:p w:rsidR="00B944DF" w:rsidRDefault="00B944DF" w:rsidP="00E2076F">
      <w:pPr>
        <w:spacing w:line="360" w:lineRule="auto"/>
      </w:pPr>
    </w:p>
    <w:p w:rsidR="00B944DF" w:rsidRDefault="00B944DF" w:rsidP="00E2076F">
      <w:pPr>
        <w:spacing w:line="360" w:lineRule="auto"/>
      </w:pPr>
    </w:p>
    <w:p w:rsidR="00B944DF" w:rsidRDefault="00B944DF" w:rsidP="00E2076F">
      <w:pPr>
        <w:spacing w:line="360" w:lineRule="auto"/>
        <w:sectPr w:rsidR="00B944DF" w:rsidSect="00B944DF">
          <w:headerReference w:type="first" r:id="rId14"/>
          <w:pgSz w:w="11906" w:h="16838"/>
          <w:pgMar w:top="1440" w:right="1800" w:bottom="1440" w:left="1800" w:header="708" w:footer="708" w:gutter="0"/>
          <w:pgNumType w:start="1"/>
          <w:cols w:space="708"/>
          <w:docGrid w:linePitch="360"/>
        </w:sectPr>
      </w:pPr>
      <w:r w:rsidRPr="00812972">
        <w:rPr>
          <w:noProof/>
          <w:lang w:val="en-US"/>
        </w:rPr>
        <w:lastRenderedPageBreak/>
        <w:drawing>
          <wp:anchor distT="0" distB="0" distL="114300" distR="114300" simplePos="0" relativeHeight="251663872" behindDoc="0" locked="0" layoutInCell="1" allowOverlap="1">
            <wp:simplePos x="0" y="0"/>
            <wp:positionH relativeFrom="margin">
              <wp:align>center</wp:align>
            </wp:positionH>
            <wp:positionV relativeFrom="margin">
              <wp:align>center</wp:align>
            </wp:positionV>
            <wp:extent cx="6680227" cy="3866985"/>
            <wp:effectExtent l="57150" t="38100" r="44423" b="19215"/>
            <wp:wrapSquare wrapText="bothSides"/>
            <wp:docPr id="2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5" cstate="print">
                      <a:clrChange>
                        <a:clrFrom>
                          <a:srgbClr val="D3E0E8"/>
                        </a:clrFrom>
                        <a:clrTo>
                          <a:srgbClr val="D3E0E8">
                            <a:alpha val="0"/>
                          </a:srgbClr>
                        </a:clrTo>
                      </a:clrChange>
                      <a:lum bright="-10000" contrast="40000"/>
                    </a:blip>
                    <a:srcRect l="772" t="3971" r="880" b="1801"/>
                    <a:stretch>
                      <a:fillRect/>
                    </a:stretch>
                  </pic:blipFill>
                  <pic:spPr bwMode="auto">
                    <a:xfrm>
                      <a:off x="0" y="0"/>
                      <a:ext cx="6679565" cy="3863340"/>
                    </a:xfrm>
                    <a:prstGeom prst="rect">
                      <a:avLst/>
                    </a:prstGeom>
                    <a:noFill/>
                    <a:ln w="28575">
                      <a:solidFill>
                        <a:schemeClr val="tx1"/>
                      </a:solidFill>
                      <a:miter lim="800000"/>
                      <a:headEnd/>
                      <a:tailEnd/>
                    </a:ln>
                  </pic:spPr>
                </pic:pic>
              </a:graphicData>
            </a:graphic>
          </wp:anchor>
        </w:drawing>
      </w:r>
      <w:r>
        <w:br w:type="page"/>
      </w:r>
    </w:p>
    <w:p w:rsidR="00B944DF" w:rsidRDefault="00B944DF" w:rsidP="00E2076F">
      <w:pPr>
        <w:pStyle w:val="1"/>
        <w:spacing w:line="360" w:lineRule="auto"/>
      </w:pPr>
      <w:bookmarkStart w:id="9" w:name="_Toc55491828"/>
      <w:r>
        <w:lastRenderedPageBreak/>
        <w:t>Άσκηση 2: Ψηφιακή Απεικόνιση-Αξιολόγηση</w:t>
      </w:r>
      <w:bookmarkEnd w:id="9"/>
    </w:p>
    <w:p w:rsidR="00B944DF" w:rsidRPr="00691F42" w:rsidRDefault="00B944DF" w:rsidP="00E2076F">
      <w:pPr>
        <w:pStyle w:val="10"/>
        <w:spacing w:line="360" w:lineRule="auto"/>
      </w:pPr>
    </w:p>
    <w:p w:rsidR="00B944DF" w:rsidRPr="00162F66" w:rsidRDefault="00B944DF" w:rsidP="00E2076F">
      <w:pPr>
        <w:pStyle w:val="10"/>
        <w:spacing w:line="360" w:lineRule="auto"/>
      </w:pPr>
      <w:r>
        <w:t>Η ψηφιακή απεικόνιση είναι πλέον ένα από τα κύρια εργαλεία τεκμηρίωσης στα χέρια των δερματολόγων αλλά και γενικότερα των επαγγελματιών στο χώρο τη δερματολογίας. Τις τελευταίες δεκαετίες μάλιστα, το ενδιαφέρον έχει επικεντρωθεί στη χρήση της ψηφιακής φωτογραφίας, η οποία επιτρέπει οι εικόνες να αποτυπώνονται στη μνήμη του ηλεκτρονικού υπολογιστή και όχι σε φιλμ. Κύρια αίτια αυτής της στροφής είναι η σημαντική μείωση στο κόστος και η βελτίωση στη ποιότητα των ψηφιακών φωτογραφικών μηχανών αλλά και όλων των εξαρτημάτων που τις συνοδεύουν. Με την ευρέως διαδεδομένη χρήση των ηλεκτρονικών υπολογιστών και τη σύνδεση τους στο Διαδίκτυο, η ψηφιακή φωτογραφία εξελίχθηκε σε εργαλείο ρουτίνας.</w:t>
      </w:r>
    </w:p>
    <w:p w:rsidR="00B944DF" w:rsidRPr="00162F66" w:rsidRDefault="00B944DF" w:rsidP="00E2076F">
      <w:pPr>
        <w:pStyle w:val="10"/>
        <w:spacing w:line="360" w:lineRule="auto"/>
      </w:pPr>
    </w:p>
    <w:p w:rsidR="00B944DF" w:rsidRDefault="00B944DF" w:rsidP="00E2076F">
      <w:pPr>
        <w:pStyle w:val="2"/>
        <w:spacing w:line="360" w:lineRule="auto"/>
      </w:pPr>
      <w:bookmarkStart w:id="10" w:name="_Toc55491829"/>
      <w:r>
        <w:t>Πλεονεκτήματα ψηφιακής απεικόνισης</w:t>
      </w:r>
      <w:bookmarkEnd w:id="10"/>
    </w:p>
    <w:p w:rsidR="00B944DF" w:rsidRDefault="00B944DF" w:rsidP="00E2076F">
      <w:pPr>
        <w:pStyle w:val="10"/>
        <w:spacing w:line="360" w:lineRule="auto"/>
      </w:pPr>
      <w:r>
        <w:t>Οι καινοτομίες που πηγάζουν από τη χρήση της ψηφιακής φωτογραφίας συνοψίζονται στις παρακάτω:</w:t>
      </w:r>
    </w:p>
    <w:p w:rsidR="00B944DF" w:rsidRDefault="00B944DF" w:rsidP="00E2076F">
      <w:pPr>
        <w:pStyle w:val="10"/>
        <w:numPr>
          <w:ilvl w:val="1"/>
          <w:numId w:val="2"/>
        </w:numPr>
        <w:spacing w:line="360" w:lineRule="auto"/>
        <w:ind w:left="567" w:hanging="295"/>
      </w:pPr>
      <w:r>
        <w:t>Δυνατότητα ταχείας μετάδοσης των ψηφιακών εικόνων, είτε σε εσωτερικά δίκτυα νοσοκομείων, είτε μέσω του διαδικτύου σε παγκόσμια κλίμακα.6</w:t>
      </w:r>
    </w:p>
    <w:p w:rsidR="00B944DF" w:rsidRDefault="00B944DF" w:rsidP="00E2076F">
      <w:pPr>
        <w:pStyle w:val="10"/>
        <w:numPr>
          <w:ilvl w:val="1"/>
          <w:numId w:val="2"/>
        </w:numPr>
        <w:spacing w:line="360" w:lineRule="auto"/>
        <w:ind w:left="567" w:hanging="295"/>
      </w:pPr>
      <w:r>
        <w:t>Ευκολία στην αρχειοθέτηση και ταχύτητα στην αναζήτηση με τη χρήση της ψηφιακής φωτογραφίας στον Ηλεκτρονικό Φάκελο Ασθενή (Η.Φ.Α.). Δυνατότητα σύγκρισης σε ενδεχόμενη επανεξέταση του ασθενή των φωτογραφιών του για αντικειμενική αξιολόγηση της πορείας της νόσου και της δοθείσας θεραπείας.</w:t>
      </w:r>
    </w:p>
    <w:p w:rsidR="00B944DF" w:rsidRDefault="00B944DF" w:rsidP="00E2076F">
      <w:pPr>
        <w:pStyle w:val="10"/>
        <w:numPr>
          <w:ilvl w:val="1"/>
          <w:numId w:val="2"/>
        </w:numPr>
        <w:spacing w:line="360" w:lineRule="auto"/>
        <w:ind w:left="567" w:hanging="295"/>
      </w:pPr>
      <w:r>
        <w:t xml:space="preserve">Εφαρμογή σε διαγνώσεις από απόσταση μέσω υπηρεσιών </w:t>
      </w:r>
      <w:proofErr w:type="spellStart"/>
      <w:r>
        <w:t>Τηλεδερματολογίας</w:t>
      </w:r>
      <w:proofErr w:type="spellEnd"/>
      <w:r>
        <w:t>.</w:t>
      </w:r>
    </w:p>
    <w:p w:rsidR="00B944DF" w:rsidRDefault="00B944DF" w:rsidP="00E2076F">
      <w:pPr>
        <w:pStyle w:val="10"/>
        <w:numPr>
          <w:ilvl w:val="1"/>
          <w:numId w:val="2"/>
        </w:numPr>
        <w:spacing w:line="360" w:lineRule="auto"/>
        <w:ind w:left="567" w:hanging="295"/>
      </w:pPr>
      <w:r>
        <w:t>Λήψη και παρουσίαση φωτογραφιών από σπάνια περιστατικά ή δερματοπάθειες με ιδιαίτερο ενδιαφέρον λειτουργούν ως πολύτιμος αρωγός στην εκπαίδευση των Δερματολόγων ή άλλων ειδικοτήτων.</w:t>
      </w:r>
    </w:p>
    <w:p w:rsidR="00B944DF" w:rsidRDefault="00B944DF" w:rsidP="00E2076F">
      <w:pPr>
        <w:pStyle w:val="10"/>
        <w:numPr>
          <w:ilvl w:val="1"/>
          <w:numId w:val="2"/>
        </w:numPr>
        <w:spacing w:line="360" w:lineRule="auto"/>
        <w:ind w:left="567" w:hanging="295"/>
      </w:pPr>
      <w:r>
        <w:t>Χρήση σε ψηφιακά απεικονιστικά συστήματα για διευκόλυνση της αυτοματοποιημένης διάγνωσης διαφόρων νοσημάτων π.χ. μελανώματος.</w:t>
      </w:r>
    </w:p>
    <w:p w:rsidR="00B944DF" w:rsidRDefault="00B944DF" w:rsidP="00E2076F">
      <w:pPr>
        <w:pStyle w:val="10"/>
        <w:numPr>
          <w:ilvl w:val="1"/>
          <w:numId w:val="2"/>
        </w:numPr>
        <w:spacing w:line="360" w:lineRule="auto"/>
        <w:ind w:left="567" w:hanging="295"/>
      </w:pPr>
      <w:r>
        <w:t xml:space="preserve">Παροχή τεκμηρίωσης στη </w:t>
      </w:r>
      <w:proofErr w:type="spellStart"/>
      <w:r>
        <w:t>Δερματοχειρουργική</w:t>
      </w:r>
      <w:proofErr w:type="spellEnd"/>
      <w:r>
        <w:t xml:space="preserve"> μέσω αρχικής φωτογράφησης του ασθενούς </w:t>
      </w:r>
      <w:proofErr w:type="spellStart"/>
      <w:r>
        <w:t>προεγχειρητικά</w:t>
      </w:r>
      <w:proofErr w:type="spellEnd"/>
      <w:r>
        <w:t xml:space="preserve"> και ακολούθως </w:t>
      </w:r>
      <w:proofErr w:type="spellStart"/>
      <w:r>
        <w:t>διεγχειρητικά</w:t>
      </w:r>
      <w:proofErr w:type="spellEnd"/>
      <w:r>
        <w:t xml:space="preserve"> ή/και μετεγχειρητικά.</w:t>
      </w:r>
    </w:p>
    <w:p w:rsidR="00B944DF" w:rsidRDefault="00B944DF" w:rsidP="00E2076F">
      <w:pPr>
        <w:pStyle w:val="10"/>
        <w:spacing w:line="360" w:lineRule="auto"/>
      </w:pPr>
      <w:r>
        <w:lastRenderedPageBreak/>
        <w:t>Η ψηφιακή απεικόνιση, διαμέσου των ανωτέρω χαρακτηριστικών, προάγει την ικανότητα επικοινωνίας του Δερματολόγου με τους συναδέλφους, τους ασθενείς αλλά και με το κοινό. Επιπρόσθετα επιτυγχάνεται οικονομία σε χρόνο, χώρο και μείωση κόστους σε σχέση με συμβατικές πρακτικές.</w:t>
      </w:r>
    </w:p>
    <w:p w:rsidR="00B944DF" w:rsidRPr="00691F42" w:rsidRDefault="00B944DF" w:rsidP="00E2076F">
      <w:pPr>
        <w:pStyle w:val="10"/>
        <w:spacing w:line="360" w:lineRule="auto"/>
      </w:pPr>
      <w:r>
        <w:t>Για την κατανόηση της ψηφιακής τεχνολογίας, είναι σημαντικό να δοθεί έμφαση στα βασικά συστατικά της ψηφιακής απεικόνισης, ιδιαιτέρως, στα είδη των σύγχρονων φωτογραφικών μηχανών, τις αρχές λειτουργίας καθώς και τα ψηφιακά χαρακτηριστικά αυτών.</w:t>
      </w:r>
    </w:p>
    <w:p w:rsidR="00B944DF" w:rsidRPr="00450BFA" w:rsidRDefault="00B944DF" w:rsidP="00E2076F">
      <w:pPr>
        <w:pStyle w:val="10"/>
        <w:spacing w:line="360" w:lineRule="auto"/>
      </w:pPr>
    </w:p>
    <w:p w:rsidR="00B944DF" w:rsidRDefault="00B944DF" w:rsidP="00E2076F">
      <w:pPr>
        <w:pStyle w:val="2"/>
        <w:spacing w:line="360" w:lineRule="auto"/>
      </w:pPr>
      <w:bookmarkStart w:id="11" w:name="_Toc55491830"/>
      <w:r>
        <w:t>Ψηφιακό απεικονιστικό σύστημα</w:t>
      </w:r>
      <w:bookmarkEnd w:id="11"/>
    </w:p>
    <w:p w:rsidR="00B944DF" w:rsidRDefault="00B944DF" w:rsidP="00E2076F">
      <w:pPr>
        <w:pStyle w:val="10"/>
        <w:spacing w:line="360" w:lineRule="auto"/>
      </w:pPr>
      <w:r>
        <w:t>Η ενασχόληση με ψηφιακά απεικονιστικά συστήματα δεν απαιτεί μόνο την απόκτηση μιας ψηφιακής κάμερας, αλλά και το σχεδιασμό ενός ολοκληρωμένου συστήματος που θα περιέχει:</w:t>
      </w:r>
    </w:p>
    <w:p w:rsidR="00B944DF" w:rsidRDefault="00B944DF" w:rsidP="00E2076F">
      <w:pPr>
        <w:pStyle w:val="10"/>
        <w:numPr>
          <w:ilvl w:val="0"/>
          <w:numId w:val="4"/>
        </w:numPr>
        <w:spacing w:line="360" w:lineRule="auto"/>
        <w:ind w:left="426" w:hanging="437"/>
      </w:pPr>
      <w:r>
        <w:t>Ψηφιακή φωτογραφική μηχανή</w:t>
      </w:r>
    </w:p>
    <w:p w:rsidR="00B944DF" w:rsidRDefault="00B944DF" w:rsidP="00E2076F">
      <w:pPr>
        <w:pStyle w:val="10"/>
        <w:numPr>
          <w:ilvl w:val="0"/>
          <w:numId w:val="4"/>
        </w:numPr>
        <w:spacing w:line="360" w:lineRule="auto"/>
        <w:ind w:left="426" w:hanging="437"/>
      </w:pPr>
      <w:r>
        <w:t>Βοηθητικά εξαρτήματα όπως: φακοί, φίλτρα, τρίποδα, μονάδες εξωτερικού flash</w:t>
      </w:r>
    </w:p>
    <w:p w:rsidR="00B944DF" w:rsidRDefault="00B944DF" w:rsidP="00E2076F">
      <w:pPr>
        <w:pStyle w:val="10"/>
        <w:numPr>
          <w:ilvl w:val="0"/>
          <w:numId w:val="4"/>
        </w:numPr>
        <w:spacing w:line="360" w:lineRule="auto"/>
        <w:ind w:left="426" w:hanging="437"/>
      </w:pPr>
      <w:r>
        <w:t>Τροφοδότες ρεύματος όπως:</w:t>
      </w:r>
    </w:p>
    <w:p w:rsidR="00B944DF" w:rsidRDefault="00B944DF" w:rsidP="00E2076F">
      <w:pPr>
        <w:pStyle w:val="10"/>
        <w:numPr>
          <w:ilvl w:val="1"/>
          <w:numId w:val="5"/>
        </w:numPr>
        <w:spacing w:line="360" w:lineRule="auto"/>
        <w:ind w:left="851" w:hanging="437"/>
      </w:pPr>
      <w:r>
        <w:t xml:space="preserve">μετασχηματιστές ρεύματος (AC </w:t>
      </w:r>
      <w:proofErr w:type="spellStart"/>
      <w:r>
        <w:t>adapter</w:t>
      </w:r>
      <w:proofErr w:type="spellEnd"/>
      <w:r>
        <w:t>) στα αντίστοιχα βολτ κάθε χώρας.</w:t>
      </w:r>
    </w:p>
    <w:p w:rsidR="00B944DF" w:rsidRDefault="00B944DF" w:rsidP="00E2076F">
      <w:pPr>
        <w:pStyle w:val="10"/>
        <w:numPr>
          <w:ilvl w:val="1"/>
          <w:numId w:val="5"/>
        </w:numPr>
        <w:spacing w:line="360" w:lineRule="auto"/>
        <w:ind w:left="851" w:hanging="437"/>
      </w:pPr>
      <w:r>
        <w:t>μπαταρίες διάφορων τύπων όπως αλκαλικές, επαναφορτιζόμενες (</w:t>
      </w:r>
      <w:proofErr w:type="spellStart"/>
      <w:r>
        <w:t>NiCad</w:t>
      </w:r>
      <w:proofErr w:type="spellEnd"/>
      <w:r>
        <w:t xml:space="preserve">, </w:t>
      </w:r>
      <w:proofErr w:type="spellStart"/>
      <w:r>
        <w:t>NiMH</w:t>
      </w:r>
      <w:proofErr w:type="spellEnd"/>
      <w:r>
        <w:t>, Li) καθώς και φορτιστές αυτών.</w:t>
      </w:r>
    </w:p>
    <w:p w:rsidR="00B944DF" w:rsidRDefault="00B944DF" w:rsidP="00E2076F">
      <w:pPr>
        <w:pStyle w:val="10"/>
        <w:numPr>
          <w:ilvl w:val="0"/>
          <w:numId w:val="4"/>
        </w:numPr>
        <w:spacing w:line="360" w:lineRule="auto"/>
        <w:ind w:left="426" w:hanging="437"/>
      </w:pPr>
      <w:r>
        <w:t xml:space="preserve">Μονάδες αποθήκευσης - Αποσπώμενες Κάρτες Μνήμης όπως: </w:t>
      </w:r>
      <w:proofErr w:type="spellStart"/>
      <w:r>
        <w:t>Compact</w:t>
      </w:r>
      <w:proofErr w:type="spellEnd"/>
      <w:r>
        <w:t xml:space="preserve"> </w:t>
      </w:r>
      <w:proofErr w:type="spellStart"/>
      <w:r>
        <w:t>Flash</w:t>
      </w:r>
      <w:proofErr w:type="spellEnd"/>
      <w:r>
        <w:t xml:space="preserve"> (CF), </w:t>
      </w:r>
      <w:proofErr w:type="spellStart"/>
      <w:r>
        <w:t>Secure</w:t>
      </w:r>
      <w:proofErr w:type="spellEnd"/>
      <w:r>
        <w:t xml:space="preserve"> </w:t>
      </w:r>
      <w:proofErr w:type="spellStart"/>
      <w:r>
        <w:t>Digital</w:t>
      </w:r>
      <w:proofErr w:type="spellEnd"/>
      <w:r>
        <w:t xml:space="preserve"> (SD), </w:t>
      </w:r>
      <w:proofErr w:type="spellStart"/>
      <w:r>
        <w:t>Smart</w:t>
      </w:r>
      <w:proofErr w:type="spellEnd"/>
      <w:r>
        <w:t xml:space="preserve"> </w:t>
      </w:r>
      <w:proofErr w:type="spellStart"/>
      <w:r>
        <w:t>Media</w:t>
      </w:r>
      <w:proofErr w:type="spellEnd"/>
      <w:r>
        <w:t xml:space="preserve">, </w:t>
      </w:r>
      <w:proofErr w:type="spellStart"/>
      <w:r>
        <w:t>Memory</w:t>
      </w:r>
      <w:proofErr w:type="spellEnd"/>
      <w:r>
        <w:t xml:space="preserve"> </w:t>
      </w:r>
      <w:proofErr w:type="spellStart"/>
      <w:r>
        <w:t>Stick</w:t>
      </w:r>
      <w:proofErr w:type="spellEnd"/>
      <w:r>
        <w:t xml:space="preserve">, </w:t>
      </w:r>
      <w:proofErr w:type="spellStart"/>
      <w:r>
        <w:t>xD</w:t>
      </w:r>
      <w:proofErr w:type="spellEnd"/>
      <w:r>
        <w:t xml:space="preserve"> </w:t>
      </w:r>
      <w:proofErr w:type="spellStart"/>
      <w:r>
        <w:t>Card</w:t>
      </w:r>
      <w:proofErr w:type="spellEnd"/>
      <w:r>
        <w:t xml:space="preserve"> και άλλες.</w:t>
      </w:r>
    </w:p>
    <w:p w:rsidR="00B944DF" w:rsidRDefault="00B944DF" w:rsidP="00E2076F">
      <w:pPr>
        <w:pStyle w:val="10"/>
        <w:numPr>
          <w:ilvl w:val="0"/>
          <w:numId w:val="4"/>
        </w:numPr>
        <w:spacing w:line="360" w:lineRule="auto"/>
        <w:ind w:left="426" w:hanging="437"/>
      </w:pPr>
      <w:r>
        <w:t>Συσκευές μετάδοσης: Οι εικόνες μπορούν να μεταφερθούν από την ψηφιακή μηχανή στον Η/Υ με δύο οδούς:</w:t>
      </w:r>
    </w:p>
    <w:p w:rsidR="00B944DF" w:rsidRDefault="00B944DF" w:rsidP="00E2076F">
      <w:pPr>
        <w:pStyle w:val="10"/>
        <w:spacing w:line="360" w:lineRule="auto"/>
      </w:pPr>
    </w:p>
    <w:p w:rsidR="00B944DF" w:rsidRPr="00812972" w:rsidRDefault="00B944DF" w:rsidP="00E2076F">
      <w:pPr>
        <w:pStyle w:val="10"/>
        <w:spacing w:line="360" w:lineRule="auto"/>
        <w:rPr>
          <w:b/>
          <w:u w:val="single"/>
        </w:rPr>
      </w:pPr>
      <w:r w:rsidRPr="00812972">
        <w:rPr>
          <w:b/>
          <w:u w:val="single"/>
        </w:rPr>
        <w:t>Άμεσα</w:t>
      </w:r>
    </w:p>
    <w:p w:rsidR="00B944DF" w:rsidRDefault="00B944DF" w:rsidP="00E2076F">
      <w:pPr>
        <w:pStyle w:val="10"/>
        <w:numPr>
          <w:ilvl w:val="1"/>
          <w:numId w:val="6"/>
        </w:numPr>
        <w:spacing w:line="360" w:lineRule="auto"/>
        <w:ind w:left="426" w:hanging="437"/>
      </w:pPr>
      <w:r>
        <w:t xml:space="preserve">σύνδεση μέσω καλωδίωσης όπως: σειριακή (σε παλαιού τύπου φωτογραφικές μηχανές), USB1 ή USB2, </w:t>
      </w:r>
      <w:proofErr w:type="spellStart"/>
      <w:r>
        <w:t>FireWire</w:t>
      </w:r>
      <w:proofErr w:type="spellEnd"/>
      <w:r>
        <w:t xml:space="preserve"> </w:t>
      </w:r>
    </w:p>
    <w:p w:rsidR="00B944DF" w:rsidRPr="00162F66" w:rsidRDefault="00B944DF" w:rsidP="00E2076F">
      <w:pPr>
        <w:pStyle w:val="10"/>
        <w:numPr>
          <w:ilvl w:val="1"/>
          <w:numId w:val="6"/>
        </w:numPr>
        <w:spacing w:line="360" w:lineRule="auto"/>
        <w:ind w:left="426" w:hanging="437"/>
      </w:pPr>
      <w:r>
        <w:t xml:space="preserve">ασύρματη σύνδεση με τεχνολογία </w:t>
      </w:r>
      <w:proofErr w:type="spellStart"/>
      <w:r>
        <w:t>Wifi</w:t>
      </w:r>
      <w:proofErr w:type="spellEnd"/>
      <w:r>
        <w:t>.</w:t>
      </w:r>
    </w:p>
    <w:p w:rsidR="00B944DF" w:rsidRPr="00162F66" w:rsidRDefault="00B944DF" w:rsidP="00E2076F">
      <w:pPr>
        <w:pStyle w:val="10"/>
        <w:spacing w:line="360" w:lineRule="auto"/>
      </w:pPr>
    </w:p>
    <w:p w:rsidR="00B944DF" w:rsidRPr="00812972" w:rsidRDefault="00B944DF" w:rsidP="00E2076F">
      <w:pPr>
        <w:pStyle w:val="10"/>
        <w:spacing w:line="360" w:lineRule="auto"/>
        <w:rPr>
          <w:b/>
          <w:u w:val="single"/>
        </w:rPr>
      </w:pPr>
      <w:r w:rsidRPr="00812972">
        <w:rPr>
          <w:b/>
          <w:u w:val="single"/>
        </w:rPr>
        <w:t>Έμμεσα</w:t>
      </w:r>
    </w:p>
    <w:p w:rsidR="00B944DF" w:rsidRDefault="00B944DF" w:rsidP="00E2076F">
      <w:pPr>
        <w:pStyle w:val="10"/>
        <w:spacing w:line="360" w:lineRule="auto"/>
      </w:pPr>
      <w:r>
        <w:t>διαμέσου αποσπώμενων καρτών μνήμης και χρήση αναγνωστών καρτών (</w:t>
      </w:r>
      <w:proofErr w:type="spellStart"/>
      <w:r>
        <w:t>media</w:t>
      </w:r>
      <w:proofErr w:type="spellEnd"/>
      <w:r>
        <w:t xml:space="preserve"> </w:t>
      </w:r>
      <w:proofErr w:type="spellStart"/>
      <w:r>
        <w:t>readers</w:t>
      </w:r>
      <w:proofErr w:type="spellEnd"/>
      <w:r>
        <w:t>) και σύνδεση αυτών σε διάφορες θύρες του Η/Υ όπως: Παράλληλη, USB1, USB2, PCMCIA (για φορητούς Η/Υ) και άλλες.</w:t>
      </w:r>
    </w:p>
    <w:p w:rsidR="00B944DF" w:rsidRDefault="00B944DF" w:rsidP="00E2076F">
      <w:pPr>
        <w:pStyle w:val="10"/>
        <w:numPr>
          <w:ilvl w:val="0"/>
          <w:numId w:val="7"/>
        </w:numPr>
        <w:spacing w:line="360" w:lineRule="auto"/>
        <w:ind w:left="426" w:hanging="437"/>
      </w:pPr>
      <w:r>
        <w:lastRenderedPageBreak/>
        <w:t>Προσωπικός υπολογιστής (</w:t>
      </w:r>
      <w:proofErr w:type="spellStart"/>
      <w:r>
        <w:t>Pc</w:t>
      </w:r>
      <w:proofErr w:type="spellEnd"/>
      <w:r>
        <w:t>) με λειτουργικό συνήθως Windows ή κ.α.</w:t>
      </w:r>
    </w:p>
    <w:p w:rsidR="00B944DF" w:rsidRDefault="00B944DF" w:rsidP="00E2076F">
      <w:pPr>
        <w:pStyle w:val="10"/>
        <w:numPr>
          <w:ilvl w:val="0"/>
          <w:numId w:val="7"/>
        </w:numPr>
        <w:spacing w:line="360" w:lineRule="auto"/>
        <w:ind w:left="426" w:hanging="437"/>
      </w:pPr>
      <w:r>
        <w:t xml:space="preserve">Λογισμικό ταξινόμησης εικόνων π.χ. ιατρικές βάσεις δεδομένων όπως π.χ. </w:t>
      </w:r>
      <w:proofErr w:type="spellStart"/>
      <w:r>
        <w:t>Lester</w:t>
      </w:r>
      <w:proofErr w:type="spellEnd"/>
      <w:r>
        <w:t xml:space="preserve"> </w:t>
      </w:r>
      <w:proofErr w:type="spellStart"/>
      <w:r>
        <w:t>Dine</w:t>
      </w:r>
      <w:proofErr w:type="spellEnd"/>
      <w:r>
        <w:t xml:space="preserve"> </w:t>
      </w:r>
      <w:proofErr w:type="spellStart"/>
      <w:r>
        <w:t>imaging</w:t>
      </w:r>
      <w:proofErr w:type="spellEnd"/>
      <w:r>
        <w:t xml:space="preserve"> </w:t>
      </w:r>
      <w:proofErr w:type="spellStart"/>
      <w:r>
        <w:t>suite</w:t>
      </w:r>
      <w:proofErr w:type="spellEnd"/>
      <w:r>
        <w:t xml:space="preserve">, </w:t>
      </w:r>
      <w:proofErr w:type="spellStart"/>
      <w:r>
        <w:t>Digital</w:t>
      </w:r>
      <w:proofErr w:type="spellEnd"/>
      <w:r>
        <w:t xml:space="preserve"> </w:t>
      </w:r>
      <w:proofErr w:type="spellStart"/>
      <w:r>
        <w:t>File</w:t>
      </w:r>
      <w:proofErr w:type="spellEnd"/>
      <w:r>
        <w:t xml:space="preserve"> </w:t>
      </w:r>
      <w:proofErr w:type="spellStart"/>
      <w:r>
        <w:t>Cabinet</w:t>
      </w:r>
      <w:proofErr w:type="spellEnd"/>
      <w:r>
        <w:t xml:space="preserve"> </w:t>
      </w:r>
      <w:proofErr w:type="spellStart"/>
      <w:r>
        <w:t>for</w:t>
      </w:r>
      <w:proofErr w:type="spellEnd"/>
      <w:r>
        <w:t xml:space="preserve"> </w:t>
      </w:r>
      <w:proofErr w:type="spellStart"/>
      <w:r>
        <w:t>Physicians</w:t>
      </w:r>
      <w:proofErr w:type="spellEnd"/>
      <w:r>
        <w:t xml:space="preserve"> αλλά και πιο ειδικές Δερματολογικές βάσεις δεδομένων όπως: </w:t>
      </w:r>
      <w:proofErr w:type="spellStart"/>
      <w:r>
        <w:t>Canfield</w:t>
      </w:r>
      <w:proofErr w:type="spellEnd"/>
      <w:r>
        <w:t xml:space="preserve"> </w:t>
      </w:r>
      <w:proofErr w:type="spellStart"/>
      <w:r>
        <w:t>Photo</w:t>
      </w:r>
      <w:proofErr w:type="spellEnd"/>
      <w:r>
        <w:t xml:space="preserve"> </w:t>
      </w:r>
      <w:proofErr w:type="spellStart"/>
      <w:r>
        <w:t>file</w:t>
      </w:r>
      <w:proofErr w:type="spellEnd"/>
      <w:r>
        <w:t xml:space="preserve"> </w:t>
      </w:r>
      <w:proofErr w:type="spellStart"/>
      <w:r>
        <w:t>image</w:t>
      </w:r>
      <w:proofErr w:type="spellEnd"/>
      <w:r>
        <w:t xml:space="preserve"> </w:t>
      </w:r>
      <w:proofErr w:type="spellStart"/>
      <w:r>
        <w:t>management</w:t>
      </w:r>
      <w:proofErr w:type="spellEnd"/>
      <w:r>
        <w:t xml:space="preserve"> και </w:t>
      </w:r>
      <w:proofErr w:type="spellStart"/>
      <w:r>
        <w:t>Mirror</w:t>
      </w:r>
      <w:proofErr w:type="spellEnd"/>
      <w:r>
        <w:t xml:space="preserve"> DPS </w:t>
      </w:r>
      <w:proofErr w:type="spellStart"/>
      <w:r>
        <w:t>Advanced</w:t>
      </w:r>
      <w:proofErr w:type="spellEnd"/>
      <w:r>
        <w:t xml:space="preserve"> </w:t>
      </w:r>
      <w:proofErr w:type="spellStart"/>
      <w:r>
        <w:t>Image</w:t>
      </w:r>
      <w:proofErr w:type="spellEnd"/>
      <w:r>
        <w:t xml:space="preserve"> Management.</w:t>
      </w:r>
    </w:p>
    <w:p w:rsidR="00B944DF" w:rsidRDefault="00B944DF" w:rsidP="00E2076F">
      <w:pPr>
        <w:pStyle w:val="10"/>
        <w:numPr>
          <w:ilvl w:val="0"/>
          <w:numId w:val="7"/>
        </w:numPr>
        <w:spacing w:line="360" w:lineRule="auto"/>
        <w:ind w:left="426" w:hanging="437"/>
      </w:pPr>
      <w:r>
        <w:t>Λογισμικό επεξεργασίας εικόνων π.χ. για αποκοπή ανεπιθύμητων περιοχών της φωτογραφίας (</w:t>
      </w:r>
      <w:proofErr w:type="spellStart"/>
      <w:r>
        <w:t>cropping</w:t>
      </w:r>
      <w:proofErr w:type="spellEnd"/>
      <w:r>
        <w:t>) ή επισήμανση (</w:t>
      </w:r>
      <w:proofErr w:type="spellStart"/>
      <w:r>
        <w:t>annotation</w:t>
      </w:r>
      <w:proofErr w:type="spellEnd"/>
      <w:r>
        <w:t xml:space="preserve">) συγκεκριμένων σημείων της εικόνας ή προσθήκη κειμένου, όπως το </w:t>
      </w:r>
      <w:proofErr w:type="spellStart"/>
      <w:r>
        <w:t>Photoshop</w:t>
      </w:r>
      <w:proofErr w:type="spellEnd"/>
      <w:r>
        <w:t xml:space="preserve"> ή το </w:t>
      </w:r>
      <w:proofErr w:type="spellStart"/>
      <w:r>
        <w:t>Corel</w:t>
      </w:r>
      <w:proofErr w:type="spellEnd"/>
      <w:r>
        <w:t>.</w:t>
      </w:r>
    </w:p>
    <w:p w:rsidR="00B944DF" w:rsidRDefault="00B944DF" w:rsidP="00E2076F">
      <w:pPr>
        <w:pStyle w:val="10"/>
        <w:numPr>
          <w:ilvl w:val="0"/>
          <w:numId w:val="7"/>
        </w:numPr>
        <w:spacing w:line="360" w:lineRule="auto"/>
        <w:ind w:left="426" w:hanging="437"/>
      </w:pPr>
      <w:r>
        <w:t>Οθόνη (</w:t>
      </w:r>
      <w:proofErr w:type="spellStart"/>
      <w:r>
        <w:t>monitor</w:t>
      </w:r>
      <w:proofErr w:type="spellEnd"/>
      <w:r>
        <w:t>) τεχνολογίας CRT ή TFT.</w:t>
      </w:r>
    </w:p>
    <w:p w:rsidR="00B944DF" w:rsidRDefault="00B944DF" w:rsidP="00E2076F">
      <w:pPr>
        <w:pStyle w:val="10"/>
        <w:numPr>
          <w:ilvl w:val="0"/>
          <w:numId w:val="7"/>
        </w:numPr>
        <w:spacing w:line="360" w:lineRule="auto"/>
        <w:ind w:left="426" w:hanging="437"/>
      </w:pPr>
      <w:r>
        <w:t xml:space="preserve">Συσκευές αποθήκευσης όπως Cd-Recorders (700MB), ή </w:t>
      </w:r>
      <w:proofErr w:type="spellStart"/>
      <w:r>
        <w:t>Dvd</w:t>
      </w:r>
      <w:proofErr w:type="spellEnd"/>
      <w:r>
        <w:t>-</w:t>
      </w:r>
      <w:proofErr w:type="spellStart"/>
      <w:r>
        <w:t>Recorders</w:t>
      </w:r>
      <w:proofErr w:type="spellEnd"/>
      <w:r>
        <w:t xml:space="preserve"> (4.7GB) για μεγαλύτερη χωρητικότητα δεδομένων.</w:t>
      </w:r>
    </w:p>
    <w:p w:rsidR="00B944DF" w:rsidRDefault="00B944DF" w:rsidP="00E2076F">
      <w:pPr>
        <w:pStyle w:val="10"/>
        <w:numPr>
          <w:ilvl w:val="0"/>
          <w:numId w:val="7"/>
        </w:numPr>
        <w:spacing w:line="360" w:lineRule="auto"/>
        <w:ind w:left="426" w:hanging="437"/>
      </w:pPr>
      <w:r>
        <w:t>Εκτυπωτές, όπως: ψεκασμού μελάνης (</w:t>
      </w:r>
      <w:proofErr w:type="spellStart"/>
      <w:r>
        <w:t>inkjet</w:t>
      </w:r>
      <w:proofErr w:type="spellEnd"/>
      <w:r>
        <w:t>), έγχρωμοι λέιζερ ή θερμικοί εκτυπωτές εξάχνωσης (</w:t>
      </w:r>
      <w:proofErr w:type="spellStart"/>
      <w:r>
        <w:t>dye</w:t>
      </w:r>
      <w:proofErr w:type="spellEnd"/>
      <w:r>
        <w:t xml:space="preserve"> </w:t>
      </w:r>
      <w:proofErr w:type="spellStart"/>
      <w:r>
        <w:t>sublimation</w:t>
      </w:r>
      <w:proofErr w:type="spellEnd"/>
      <w:r>
        <w:t>). Η χρήση τους είναι σημαντική για την εύκολη και γρήγορη αποτύπωση σε χαρτί των εικόνων για λόγους πιστοποίησης, ασφαλιστική χρήση ή για χορήγηση στον ίδιο τον ασθενή.</w:t>
      </w:r>
    </w:p>
    <w:p w:rsidR="00B944DF" w:rsidRDefault="00B944DF" w:rsidP="00E2076F">
      <w:pPr>
        <w:pStyle w:val="10"/>
        <w:numPr>
          <w:ilvl w:val="0"/>
          <w:numId w:val="7"/>
        </w:numPr>
        <w:spacing w:line="360" w:lineRule="auto"/>
        <w:ind w:left="426" w:hanging="437"/>
      </w:pPr>
      <w:r>
        <w:t>Διασύνδεση με το διαδίκτυο μέσω αντίστοιχου λογισμικού μετάδοσης δεδομένων.</w:t>
      </w:r>
    </w:p>
    <w:p w:rsidR="00B944DF" w:rsidRDefault="00B944DF" w:rsidP="00E2076F">
      <w:pPr>
        <w:pStyle w:val="10"/>
        <w:spacing w:line="360" w:lineRule="auto"/>
      </w:pPr>
    </w:p>
    <w:p w:rsidR="00B944DF" w:rsidRDefault="00B944DF" w:rsidP="00E2076F">
      <w:pPr>
        <w:pStyle w:val="2"/>
        <w:spacing w:line="360" w:lineRule="auto"/>
      </w:pPr>
      <w:bookmarkStart w:id="12" w:name="_Toc55491831"/>
      <w:r>
        <w:t>Ψηφιακή φωτογραφική μηχανή</w:t>
      </w:r>
      <w:bookmarkEnd w:id="12"/>
    </w:p>
    <w:p w:rsidR="00B944DF" w:rsidRDefault="00B944DF" w:rsidP="00E2076F">
      <w:pPr>
        <w:pStyle w:val="10"/>
        <w:spacing w:line="360" w:lineRule="auto"/>
      </w:pPr>
      <w:r>
        <w:t>Ψηφιακές φωτογραφικές μηχανές διακρίνονται σε:</w:t>
      </w:r>
    </w:p>
    <w:p w:rsidR="00B944DF" w:rsidRDefault="00B944DF" w:rsidP="00E2076F">
      <w:pPr>
        <w:pStyle w:val="10"/>
        <w:numPr>
          <w:ilvl w:val="1"/>
          <w:numId w:val="8"/>
        </w:numPr>
        <w:spacing w:line="360" w:lineRule="auto"/>
        <w:ind w:left="426" w:hanging="437"/>
      </w:pPr>
      <w:r>
        <w:t>Τύπου "κατάδειξης και λήψης" (</w:t>
      </w:r>
      <w:proofErr w:type="spellStart"/>
      <w:r>
        <w:t>Point</w:t>
      </w:r>
      <w:proofErr w:type="spellEnd"/>
      <w:r>
        <w:t xml:space="preserve"> and </w:t>
      </w:r>
      <w:proofErr w:type="spellStart"/>
      <w:r>
        <w:t>Shoot</w:t>
      </w:r>
      <w:proofErr w:type="spellEnd"/>
      <w:r>
        <w:t xml:space="preserve">). Οι φωτογραφικές μηχανές αυτής της κατηγορίας έχουν μικρό μέγεθος, χαμηλή τιμή αγοράς και θεωρούνται εύκολες στη χρήση. Τα πλεονεκτήματα και μειονεκτήματά τους εστιάζονται στο γεγονός της απλότητας που χαρακτηρίζει το σχεδιασμό τους. Ως εκ τούτου περιορίζουν τη δυνατότητα παρέμβασης του χρήστη στις λειτουργίες της φωτογραφικής μηχανής. Επιπρόσθετα, με κριτήριο το μέγεθος, μπορούν πρόσθετα να διακριθούν σε: </w:t>
      </w:r>
      <w:proofErr w:type="spellStart"/>
      <w:r>
        <w:t>Compact</w:t>
      </w:r>
      <w:proofErr w:type="spellEnd"/>
      <w:r>
        <w:t xml:space="preserve"> και </w:t>
      </w:r>
      <w:proofErr w:type="spellStart"/>
      <w:r>
        <w:t>Ultra</w:t>
      </w:r>
      <w:proofErr w:type="spellEnd"/>
      <w:r>
        <w:t xml:space="preserve"> </w:t>
      </w:r>
      <w:proofErr w:type="spellStart"/>
      <w:r>
        <w:t>Compact</w:t>
      </w:r>
      <w:proofErr w:type="spellEnd"/>
      <w:r>
        <w:t>.</w:t>
      </w:r>
    </w:p>
    <w:p w:rsidR="00B944DF" w:rsidRDefault="00B944DF" w:rsidP="00E2076F">
      <w:pPr>
        <w:pStyle w:val="10"/>
        <w:numPr>
          <w:ilvl w:val="1"/>
          <w:numId w:val="8"/>
        </w:numPr>
        <w:spacing w:line="360" w:lineRule="auto"/>
        <w:ind w:left="426" w:hanging="437"/>
      </w:pPr>
      <w:r>
        <w:t>Τύπου</w:t>
      </w:r>
      <w:r w:rsidRPr="00162F66">
        <w:rPr>
          <w:lang w:val="en-US"/>
        </w:rPr>
        <w:t xml:space="preserve"> "</w:t>
      </w:r>
      <w:r>
        <w:t>Ρεφλέξ</w:t>
      </w:r>
      <w:r w:rsidRPr="00162F66">
        <w:rPr>
          <w:lang w:val="en-US"/>
        </w:rPr>
        <w:t xml:space="preserve">" D-SLR (Digital-Single Lens Reflex). </w:t>
      </w:r>
      <w:r>
        <w:t xml:space="preserve">Οι φωτογραφικές μηχανές αυτής της κατηγορίας (σε σύγκριση με τις </w:t>
      </w:r>
      <w:proofErr w:type="spellStart"/>
      <w:r>
        <w:t>Point</w:t>
      </w:r>
      <w:proofErr w:type="spellEnd"/>
      <w:r>
        <w:t xml:space="preserve"> and </w:t>
      </w:r>
      <w:proofErr w:type="spellStart"/>
      <w:r>
        <w:t>Shoot</w:t>
      </w:r>
      <w:proofErr w:type="spellEnd"/>
      <w:r>
        <w:t xml:space="preserve">) επιτρέπουν στο χρήστη να παρεμβαίνει και να τροποποιεί τις λειτουργίες της φωτογραφικής μηχανής. Π.χ. επιτρέπουν τη χειροκίνητη ρύθμιση λειτουργιών έκθεσης, εστίασης ενώ, επιπλέον, φέρουν υποδοχές για τοποθέτηση φίλτρων, εξωτερικού </w:t>
      </w:r>
      <w:r>
        <w:lastRenderedPageBreak/>
        <w:t>flash και άλλων εξαρτημάτων (εναλλάξιμοι φακοί). Ως εκ τούτου η τιμή αγοράς τους καθίσταται πολλαπλάσια των υπολοίπων.</w:t>
      </w:r>
    </w:p>
    <w:p w:rsidR="00B944DF" w:rsidRDefault="00B944DF" w:rsidP="00E2076F">
      <w:pPr>
        <w:pStyle w:val="10"/>
        <w:spacing w:line="360" w:lineRule="auto"/>
      </w:pPr>
    </w:p>
    <w:p w:rsidR="00B944DF" w:rsidRDefault="00B944DF" w:rsidP="00E2076F">
      <w:pPr>
        <w:pStyle w:val="2"/>
        <w:spacing w:line="360" w:lineRule="auto"/>
      </w:pPr>
      <w:bookmarkStart w:id="13" w:name="_Toc55491832"/>
      <w:r>
        <w:t>Αρχή Λειτουργίας Αισθητήρα</w:t>
      </w:r>
      <w:bookmarkEnd w:id="13"/>
      <w:r>
        <w:t xml:space="preserve"> </w:t>
      </w:r>
    </w:p>
    <w:p w:rsidR="00B944DF" w:rsidRPr="00450BFA" w:rsidRDefault="00B944DF" w:rsidP="00E2076F">
      <w:pPr>
        <w:pStyle w:val="10"/>
        <w:spacing w:line="360" w:lineRule="auto"/>
      </w:pPr>
      <w:r>
        <w:t xml:space="preserve">Ο οπτικός σχεδιασμός και η λειτουργία μιας ψηφιακής μηχανής κατά την αποτύπωση της εικόνας είναι πανομοιότυπος με αυτή μιας "αναλογικής" μηχανής που χρησιμοποιεί συνηθισμένο "χημικό" </w:t>
      </w:r>
      <w:proofErr w:type="spellStart"/>
      <w:r>
        <w:t>film</w:t>
      </w:r>
      <w:proofErr w:type="spellEnd"/>
      <w:r>
        <w:t xml:space="preserve"> με φωτοευαίσθητη ουσία. Στη θέση του </w:t>
      </w:r>
      <w:proofErr w:type="spellStart"/>
      <w:r>
        <w:t>film</w:t>
      </w:r>
      <w:proofErr w:type="spellEnd"/>
      <w:r>
        <w:t xml:space="preserve"> χρησιμοποιείται ένας φωτοευαίσθητος μικροεπεξεργαστής (</w:t>
      </w:r>
      <w:proofErr w:type="spellStart"/>
      <w:r>
        <w:t>chip</w:t>
      </w:r>
      <w:proofErr w:type="spellEnd"/>
      <w:r>
        <w:t xml:space="preserve">) που η εναλλακτική του ονομασία είναι οπτικός αισθητήρας και έχει ως βασικό υλικό κατασκευής τη σιλικόνη. Ο αισθητήρας αυτός μπορεί να αποτελείται από έναν μεγάλο αριθμό (πλέγμα) φωτοευαίσθητων "κυττάρων" πυριτίου που καλούνται </w:t>
      </w:r>
      <w:proofErr w:type="spellStart"/>
      <w:r>
        <w:t>εικονοστοιχεία</w:t>
      </w:r>
      <w:proofErr w:type="spellEnd"/>
      <w:r>
        <w:t xml:space="preserve"> - </w:t>
      </w:r>
      <w:proofErr w:type="spellStart"/>
      <w:r>
        <w:t>pixels</w:t>
      </w:r>
      <w:proofErr w:type="spellEnd"/>
      <w:r>
        <w:t xml:space="preserve">. Κατά τη φωτογράφηση το προσπίπτων φως δημιουργεί ηλεκτρικά φορτία στα </w:t>
      </w:r>
      <w:proofErr w:type="spellStart"/>
      <w:r>
        <w:t>ημιαγωγά</w:t>
      </w:r>
      <w:proofErr w:type="spellEnd"/>
      <w:r>
        <w:t xml:space="preserve"> αυτά "κύτταρα" (</w:t>
      </w:r>
      <w:proofErr w:type="spellStart"/>
      <w:r>
        <w:t>Φωτοβολταϊκό</w:t>
      </w:r>
      <w:proofErr w:type="spellEnd"/>
      <w:r>
        <w:t xml:space="preserve"> Φαινόμενο). Ο αισθητήρας, "συλλαμβάνει" το φως, το οποίο και αναλύει στο χρωματικό φάσμα RGB και το παραγόμενο ηλεκτρικό (αναλογικό) σήμα μεταφέρεται σε έναν "μετατροπέα αναλογικού σήματος, σε ψηφιακή πληροφορία που ονομάζεται ACD (</w:t>
      </w:r>
      <w:proofErr w:type="spellStart"/>
      <w:r>
        <w:t>Analog</w:t>
      </w:r>
      <w:proofErr w:type="spellEnd"/>
      <w:r>
        <w:t xml:space="preserve"> </w:t>
      </w:r>
      <w:proofErr w:type="spellStart"/>
      <w:r>
        <w:t>to</w:t>
      </w:r>
      <w:proofErr w:type="spellEnd"/>
      <w:r>
        <w:t xml:space="preserve"> </w:t>
      </w:r>
      <w:proofErr w:type="spellStart"/>
      <w:r>
        <w:t>Digital</w:t>
      </w:r>
      <w:proofErr w:type="spellEnd"/>
      <w:r>
        <w:t xml:space="preserve"> </w:t>
      </w:r>
      <w:proofErr w:type="spellStart"/>
      <w:r>
        <w:t>Converter</w:t>
      </w:r>
      <w:proofErr w:type="spellEnd"/>
      <w:r>
        <w:t>).</w:t>
      </w:r>
    </w:p>
    <w:p w:rsidR="00B944DF" w:rsidRPr="00450BFA" w:rsidRDefault="00B944DF" w:rsidP="00E2076F">
      <w:pPr>
        <w:pStyle w:val="10"/>
        <w:spacing w:line="360" w:lineRule="auto"/>
      </w:pPr>
    </w:p>
    <w:p w:rsidR="00B944DF" w:rsidRDefault="00B944DF" w:rsidP="00E2076F">
      <w:pPr>
        <w:pStyle w:val="2"/>
        <w:spacing w:line="360" w:lineRule="auto"/>
      </w:pPr>
      <w:bookmarkStart w:id="14" w:name="_Toc55491833"/>
      <w:r>
        <w:t>Αναλυτική λειτουργία του Ψηφιακού Αισθητήρα</w:t>
      </w:r>
      <w:bookmarkEnd w:id="14"/>
    </w:p>
    <w:p w:rsidR="00B944DF" w:rsidRDefault="00B944DF" w:rsidP="00E2076F">
      <w:pPr>
        <w:pStyle w:val="10"/>
        <w:spacing w:line="360" w:lineRule="auto"/>
      </w:pPr>
      <w:r>
        <w:t xml:space="preserve">Οι περισσότεροι αισθητήρες που χρησιμοποιούνται σήμερα είναι αισθητήρες διάταξης. Τα </w:t>
      </w:r>
      <w:proofErr w:type="spellStart"/>
      <w:r>
        <w:t>εικονοστοιχεία</w:t>
      </w:r>
      <w:proofErr w:type="spellEnd"/>
      <w:r>
        <w:t xml:space="preserve"> τους κατηγοριοποιούνται σε 3 κατηγορίες, ανάλογα με το ποιο χρώμα του συστήματος RGB είναι φωτοευαίσθητο: κόκκινο-R, πράσινο-G και μπλε-B. Όλα τα υπόλοιπα χρώματα είναι δυνατόν να προκύψουν από το συνδυασμό των παραπάνω 3 χρωμάτων, σε διαφορετικές αναλογίες.</w:t>
      </w:r>
    </w:p>
    <w:p w:rsidR="00B944DF" w:rsidRDefault="00B944DF" w:rsidP="00E2076F">
      <w:pPr>
        <w:pStyle w:val="10"/>
        <w:spacing w:line="360" w:lineRule="auto"/>
      </w:pPr>
      <w:r>
        <w:t xml:space="preserve">Ανάλογα με την ποιότητα (τόνο, απόχρωση, ένταση) του φωτός, που προσπίπτει σε κάθε ένα </w:t>
      </w:r>
      <w:proofErr w:type="spellStart"/>
      <w:r>
        <w:t>εικονοστοιχείο</w:t>
      </w:r>
      <w:proofErr w:type="spellEnd"/>
      <w:r>
        <w:t xml:space="preserve"> (</w:t>
      </w:r>
      <w:proofErr w:type="spellStart"/>
      <w:r>
        <w:t>φωτοανιχνευτή</w:t>
      </w:r>
      <w:proofErr w:type="spellEnd"/>
      <w:r>
        <w:t xml:space="preserve">) του αισθητήρα, παράγεται ένα </w:t>
      </w:r>
      <w:proofErr w:type="spellStart"/>
      <w:r>
        <w:t>byte</w:t>
      </w:r>
      <w:proofErr w:type="spellEnd"/>
      <w:r>
        <w:t xml:space="preserve"> πληροφορίας που αντιστοιχεί σε αυτό. Κάθε </w:t>
      </w:r>
      <w:proofErr w:type="spellStart"/>
      <w:r>
        <w:t>byte</w:t>
      </w:r>
      <w:proofErr w:type="spellEnd"/>
      <w:r>
        <w:t>, όπως και στους ψηφιακούς υπολογιστές, αποτελείται από 8 </w:t>
      </w:r>
      <w:proofErr w:type="spellStart"/>
      <w:r>
        <w:t>bit</w:t>
      </w:r>
      <w:proofErr w:type="spellEnd"/>
      <w:r>
        <w:t xml:space="preserve"> (δυαδικά ψηφία 0 και 1) τα οποία μπορούν να αποδώσουν 256 διαφορετικές ποιότητες για κάθε πληροφορία του </w:t>
      </w:r>
      <w:proofErr w:type="spellStart"/>
      <w:r>
        <w:t>εικονοστοιχείου</w:t>
      </w:r>
      <w:proofErr w:type="spellEnd"/>
      <w:r>
        <w:t>. Έτσι ο συνδυασμός κάθε χρώματος του συστήματος RGB στα 8bit, δίδει 256x </w:t>
      </w:r>
      <w:r w:rsidRPr="00450BFA">
        <w:t>256x</w:t>
      </w:r>
      <w:r>
        <w:t> </w:t>
      </w:r>
      <w:r w:rsidRPr="00450BFA">
        <w:t>256</w:t>
      </w:r>
      <w:r>
        <w:t xml:space="preserve"> συνδυασμούς ή 16.777.216 χρώματα, αριθμός ικανοποιητικός για την απόδοση σχεδόν κάθε χρώματος στη φύση (24bit </w:t>
      </w:r>
      <w:proofErr w:type="spellStart"/>
      <w:r>
        <w:t>Truecolor</w:t>
      </w:r>
      <w:proofErr w:type="spellEnd"/>
      <w:r>
        <w:t xml:space="preserve"> ).</w:t>
      </w:r>
    </w:p>
    <w:p w:rsidR="00B944DF" w:rsidRDefault="00B944DF" w:rsidP="00E2076F">
      <w:pPr>
        <w:pStyle w:val="10"/>
        <w:spacing w:line="360" w:lineRule="auto"/>
      </w:pPr>
    </w:p>
    <w:p w:rsidR="00B944DF" w:rsidRPr="00162F66" w:rsidRDefault="00B944DF" w:rsidP="00E2076F">
      <w:pPr>
        <w:pStyle w:val="3"/>
        <w:spacing w:line="360" w:lineRule="auto"/>
        <w:rPr>
          <w:rFonts w:cs="Times New Roman"/>
        </w:rPr>
      </w:pPr>
      <w:bookmarkStart w:id="15" w:name="_Toc55491834"/>
      <w:r w:rsidRPr="00162F66">
        <w:rPr>
          <w:rFonts w:cs="Times New Roman"/>
        </w:rPr>
        <w:t xml:space="preserve">Ανάλυση </w:t>
      </w:r>
      <w:proofErr w:type="spellStart"/>
      <w:r w:rsidRPr="00162F66">
        <w:rPr>
          <w:rFonts w:cs="Times New Roman"/>
        </w:rPr>
        <w:t>Megapixel</w:t>
      </w:r>
      <w:proofErr w:type="spellEnd"/>
      <w:r w:rsidRPr="00162F66">
        <w:rPr>
          <w:rFonts w:cs="Times New Roman"/>
        </w:rPr>
        <w:t xml:space="preserve"> (MP)</w:t>
      </w:r>
      <w:bookmarkEnd w:id="15"/>
    </w:p>
    <w:p w:rsidR="00B944DF" w:rsidRDefault="00B944DF" w:rsidP="00E2076F">
      <w:pPr>
        <w:pStyle w:val="10"/>
        <w:spacing w:line="360" w:lineRule="auto"/>
      </w:pPr>
      <w:r>
        <w:t xml:space="preserve">Με το σύνολο των </w:t>
      </w:r>
      <w:proofErr w:type="spellStart"/>
      <w:r>
        <w:t>pixels</w:t>
      </w:r>
      <w:proofErr w:type="spellEnd"/>
      <w:r>
        <w:t xml:space="preserve"> του αισθητήρα δημιουργείται η εικόνα της φωτογράφησης. Είναι προφανές, ότι όσο μεγαλύτερος είναι ο αριθμός των </w:t>
      </w:r>
      <w:proofErr w:type="spellStart"/>
      <w:r>
        <w:t>εικονοστοιχείων</w:t>
      </w:r>
      <w:proofErr w:type="spellEnd"/>
      <w:r>
        <w:t xml:space="preserve"> του αισθητήρα που ενσωματώνει μία μηχανή, τόσο περισσότερες πληροφορίες άρα και λεπτομέρεια μπορεί να αποδώσει σε κάθε φωτογραφία.</w:t>
      </w:r>
    </w:p>
    <w:p w:rsidR="00B944DF" w:rsidRDefault="00B944DF" w:rsidP="00E2076F">
      <w:pPr>
        <w:pStyle w:val="10"/>
        <w:spacing w:line="360" w:lineRule="auto"/>
      </w:pPr>
      <w:r>
        <w:t xml:space="preserve">Με βάση τα ανωτέρω, οι περισσότερες μηχανές κατηγοριοποιούνται με βάση τον αριθμό των </w:t>
      </w:r>
      <w:proofErr w:type="spellStart"/>
      <w:r>
        <w:t>εικονοστοιχείων</w:t>
      </w:r>
      <w:proofErr w:type="spellEnd"/>
      <w:r>
        <w:t xml:space="preserve"> του αισθητήρα τους, και συγκεκριμένα με ένα πολλαπλάσιο του </w:t>
      </w:r>
      <w:proofErr w:type="spellStart"/>
      <w:r>
        <w:t>pixel</w:t>
      </w:r>
      <w:proofErr w:type="spellEnd"/>
      <w:r>
        <w:t xml:space="preserve">, το </w:t>
      </w:r>
      <w:proofErr w:type="spellStart"/>
      <w:r>
        <w:t>Megapixel</w:t>
      </w:r>
      <w:proofErr w:type="spellEnd"/>
      <w:r>
        <w:t xml:space="preserve"> (MP) που αντιστοιχεί σε 2 στην δεκάτη (210) </w:t>
      </w:r>
      <w:proofErr w:type="spellStart"/>
      <w:r>
        <w:t>pixels</w:t>
      </w:r>
      <w:proofErr w:type="spellEnd"/>
      <w:r>
        <w:t>.</w:t>
      </w:r>
    </w:p>
    <w:p w:rsidR="00B944DF" w:rsidRDefault="00B944DF" w:rsidP="00E2076F">
      <w:pPr>
        <w:pStyle w:val="10"/>
        <w:spacing w:line="360" w:lineRule="auto"/>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B944DF" w:rsidTr="00B944DF">
        <w:trPr>
          <w:trHeight w:val="5387"/>
          <w:jc w:val="center"/>
        </w:trPr>
        <w:tc>
          <w:tcPr>
            <w:tcW w:w="8522" w:type="dxa"/>
          </w:tcPr>
          <w:p w:rsidR="00B944DF" w:rsidRDefault="00B944DF" w:rsidP="00E2076F">
            <w:pPr>
              <w:pStyle w:val="10"/>
              <w:spacing w:line="360" w:lineRule="auto"/>
            </w:pPr>
            <w:r w:rsidRPr="00162F66">
              <w:rPr>
                <w:noProof/>
                <w:lang w:val="en-US"/>
              </w:rPr>
              <w:drawing>
                <wp:inline distT="0" distB="0" distL="0" distR="0">
                  <wp:extent cx="5240773" cy="3368472"/>
                  <wp:effectExtent l="19050" t="0" r="0" b="0"/>
                  <wp:docPr id="11" name="Εικόνα 3" descr="C:\Users\DIMITR~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ITR~1\AppData\Local\Temp\FineReader10\media\image4.jpe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2489" cy="3369575"/>
                          </a:xfrm>
                          <a:prstGeom prst="rect">
                            <a:avLst/>
                          </a:prstGeom>
                          <a:noFill/>
                          <a:ln>
                            <a:noFill/>
                          </a:ln>
                        </pic:spPr>
                      </pic:pic>
                    </a:graphicData>
                  </a:graphic>
                </wp:inline>
              </w:drawing>
            </w:r>
          </w:p>
        </w:tc>
      </w:tr>
      <w:tr w:rsidR="00B944DF" w:rsidTr="00B944DF">
        <w:trPr>
          <w:jc w:val="center"/>
        </w:trPr>
        <w:tc>
          <w:tcPr>
            <w:tcW w:w="8522" w:type="dxa"/>
          </w:tcPr>
          <w:p w:rsidR="00B944DF" w:rsidRPr="0041688B" w:rsidRDefault="00B944DF" w:rsidP="0041688B">
            <w:pPr>
              <w:pStyle w:val="10"/>
              <w:spacing w:line="360" w:lineRule="auto"/>
              <w:jc w:val="center"/>
              <w:rPr>
                <w:i/>
                <w:iCs/>
              </w:rPr>
            </w:pPr>
            <w:r w:rsidRPr="0041688B">
              <w:rPr>
                <w:b/>
                <w:i/>
                <w:iCs/>
                <w:sz w:val="22"/>
                <w:szCs w:val="22"/>
              </w:rPr>
              <w:t xml:space="preserve">Εικόνα </w:t>
            </w:r>
            <w:r w:rsidR="0041688B" w:rsidRPr="0041688B">
              <w:rPr>
                <w:b/>
                <w:i/>
                <w:iCs/>
                <w:sz w:val="22"/>
                <w:szCs w:val="22"/>
              </w:rPr>
              <w:t>5</w:t>
            </w:r>
            <w:r w:rsidRPr="0041688B">
              <w:rPr>
                <w:i/>
                <w:iCs/>
                <w:sz w:val="22"/>
                <w:szCs w:val="22"/>
              </w:rPr>
              <w:t xml:space="preserve"> - Ανάλυση της λειτουργίας του Χ3 της </w:t>
            </w:r>
            <w:proofErr w:type="spellStart"/>
            <w:r w:rsidRPr="0041688B">
              <w:rPr>
                <w:i/>
                <w:iCs/>
                <w:sz w:val="22"/>
                <w:szCs w:val="22"/>
              </w:rPr>
              <w:t>Foveon</w:t>
            </w:r>
            <w:proofErr w:type="spellEnd"/>
            <w:r w:rsidRPr="0041688B">
              <w:rPr>
                <w:i/>
                <w:iCs/>
                <w:sz w:val="22"/>
                <w:szCs w:val="22"/>
              </w:rPr>
              <w:t xml:space="preserve"> (επάνω) και αυτής ενός συμβατικού αισθητήρα CCD/CMOS (κάτω).</w:t>
            </w:r>
          </w:p>
        </w:tc>
      </w:tr>
    </w:tbl>
    <w:p w:rsidR="00B944DF" w:rsidRDefault="00B944DF" w:rsidP="00E2076F">
      <w:pPr>
        <w:pStyle w:val="10"/>
        <w:spacing w:line="360" w:lineRule="auto"/>
      </w:pPr>
    </w:p>
    <w:p w:rsidR="00B944DF" w:rsidRPr="00FA655F" w:rsidRDefault="00B944DF" w:rsidP="00E2076F">
      <w:pPr>
        <w:pStyle w:val="3"/>
        <w:spacing w:line="360" w:lineRule="auto"/>
        <w:rPr>
          <w:rFonts w:cs="Times New Roman"/>
        </w:rPr>
      </w:pPr>
      <w:bookmarkStart w:id="16" w:name="_Toc55491835"/>
      <w:r w:rsidRPr="00FA655F">
        <w:rPr>
          <w:rFonts w:cs="Times New Roman"/>
        </w:rPr>
        <w:t>DSP</w:t>
      </w:r>
      <w:bookmarkEnd w:id="16"/>
    </w:p>
    <w:p w:rsidR="00B944DF" w:rsidRDefault="00B944DF" w:rsidP="00E2076F">
      <w:pPr>
        <w:pStyle w:val="10"/>
        <w:spacing w:line="360" w:lineRule="auto"/>
      </w:pPr>
      <w:r>
        <w:t>Μετά τη μετατροπή του από αναλογική σε ψηφιακή μορφή, το σήμα επεξεργάζεται από τον κεντρικό επεξεργαστή DSP (</w:t>
      </w:r>
      <w:proofErr w:type="spellStart"/>
      <w:r>
        <w:t>Digital</w:t>
      </w:r>
      <w:proofErr w:type="spellEnd"/>
      <w:r>
        <w:t xml:space="preserve"> </w:t>
      </w:r>
      <w:proofErr w:type="spellStart"/>
      <w:r>
        <w:t>Signal</w:t>
      </w:r>
      <w:proofErr w:type="spellEnd"/>
      <w:r>
        <w:t xml:space="preserve"> </w:t>
      </w:r>
      <w:proofErr w:type="spellStart"/>
      <w:r>
        <w:t>Prossesor</w:t>
      </w:r>
      <w:proofErr w:type="spellEnd"/>
      <w:r>
        <w:t>) της μηχανής, όπου συμπιέζεται και οδηγείται στην προσωρινή μνήμη (</w:t>
      </w:r>
      <w:proofErr w:type="spellStart"/>
      <w:r>
        <w:t>Buffer</w:t>
      </w:r>
      <w:proofErr w:type="spellEnd"/>
      <w:r>
        <w:t>) της μηχανής, πριν μεταφερθεί στην μονάδα αποθήκευσης.</w:t>
      </w:r>
    </w:p>
    <w:p w:rsidR="00B944DF" w:rsidRDefault="00B944DF" w:rsidP="00E2076F">
      <w:pPr>
        <w:pStyle w:val="10"/>
        <w:spacing w:line="360" w:lineRule="auto"/>
      </w:pPr>
    </w:p>
    <w:p w:rsidR="00B944DF" w:rsidRPr="00FA655F" w:rsidRDefault="00B944DF" w:rsidP="00E2076F">
      <w:pPr>
        <w:pStyle w:val="3"/>
        <w:spacing w:line="360" w:lineRule="auto"/>
        <w:rPr>
          <w:rFonts w:cs="Times New Roman"/>
        </w:rPr>
      </w:pPr>
      <w:bookmarkStart w:id="17" w:name="_Toc55491836"/>
      <w:r w:rsidRPr="00FA655F">
        <w:rPr>
          <w:rFonts w:cs="Times New Roman"/>
        </w:rPr>
        <w:lastRenderedPageBreak/>
        <w:t>Μονάδα Αποθήκευσης - Αποσπώμενες Κάρτες Μνήμης</w:t>
      </w:r>
      <w:bookmarkEnd w:id="17"/>
    </w:p>
    <w:p w:rsidR="00B944DF" w:rsidRPr="00450BFA" w:rsidRDefault="00B944DF" w:rsidP="00E2076F">
      <w:pPr>
        <w:pStyle w:val="10"/>
        <w:spacing w:line="360" w:lineRule="auto"/>
        <w:rPr>
          <w:lang w:val="en-US"/>
        </w:rPr>
      </w:pPr>
      <w:r>
        <w:t>Οι Κάρτες Μνήμης θεωρούνται ως αντικαταστάτης του φιλμ, ως προς το λειτουργικό μέρος της φωτογραφικής μηχανής, χωρίς να επηρεάζουν όμως την ποιότητα της φωτογραφίας. Υπάρχουν</w:t>
      </w:r>
      <w:r w:rsidRPr="00450BFA">
        <w:rPr>
          <w:lang w:val="en-US"/>
        </w:rPr>
        <w:t xml:space="preserve"> </w:t>
      </w:r>
      <w:r>
        <w:t>διάφορες</w:t>
      </w:r>
      <w:r w:rsidRPr="00450BFA">
        <w:rPr>
          <w:lang w:val="en-US"/>
        </w:rPr>
        <w:t xml:space="preserve"> </w:t>
      </w:r>
      <w:r>
        <w:t>κάρτες</w:t>
      </w:r>
      <w:r w:rsidRPr="00450BFA">
        <w:rPr>
          <w:lang w:val="en-US"/>
        </w:rPr>
        <w:t xml:space="preserve"> </w:t>
      </w:r>
      <w:r>
        <w:t>μνήμης</w:t>
      </w:r>
      <w:r w:rsidRPr="00450BFA">
        <w:rPr>
          <w:lang w:val="en-US"/>
        </w:rPr>
        <w:t xml:space="preserve">: Compact Flash (CF), Secure Digital (SD), Smart Media, Memory Stick, </w:t>
      </w:r>
      <w:proofErr w:type="spellStart"/>
      <w:r w:rsidRPr="00450BFA">
        <w:rPr>
          <w:lang w:val="en-US"/>
        </w:rPr>
        <w:t>xD</w:t>
      </w:r>
      <w:proofErr w:type="spellEnd"/>
      <w:r w:rsidRPr="00450BFA">
        <w:rPr>
          <w:lang w:val="en-US"/>
        </w:rPr>
        <w:t xml:space="preserve"> Card </w:t>
      </w:r>
      <w:r>
        <w:t>κ</w:t>
      </w:r>
      <w:r w:rsidRPr="00450BFA">
        <w:rPr>
          <w:lang w:val="en-US"/>
        </w:rPr>
        <w:t>.</w:t>
      </w:r>
      <w:r>
        <w:t>α</w:t>
      </w:r>
      <w:r w:rsidRPr="00450BFA">
        <w:rPr>
          <w:lang w:val="en-US"/>
        </w:rPr>
        <w:t>.</w:t>
      </w:r>
    </w:p>
    <w:p w:rsidR="00B944DF" w:rsidRDefault="00B944DF" w:rsidP="00E2076F">
      <w:pPr>
        <w:pStyle w:val="10"/>
        <w:spacing w:line="360" w:lineRule="auto"/>
      </w:pPr>
      <w:r>
        <w:t>Απαραίτητα χαρακτηριστικά αυτών θα πρέπει να είναι:</w:t>
      </w:r>
    </w:p>
    <w:p w:rsidR="00B944DF" w:rsidRDefault="00B944DF" w:rsidP="00E2076F">
      <w:pPr>
        <w:pStyle w:val="10"/>
        <w:numPr>
          <w:ilvl w:val="1"/>
          <w:numId w:val="9"/>
        </w:numPr>
        <w:spacing w:line="360" w:lineRule="auto"/>
        <w:ind w:left="426"/>
      </w:pPr>
      <w:r>
        <w:t>Αξιοπιστία στην αποθήκευση των δεδομένων</w:t>
      </w:r>
    </w:p>
    <w:p w:rsidR="00B944DF" w:rsidRDefault="00B944DF" w:rsidP="00E2076F">
      <w:pPr>
        <w:pStyle w:val="10"/>
        <w:numPr>
          <w:ilvl w:val="1"/>
          <w:numId w:val="9"/>
        </w:numPr>
        <w:spacing w:line="360" w:lineRule="auto"/>
        <w:ind w:left="426"/>
      </w:pPr>
      <w:r>
        <w:t>Υψηλή ταχύτητα μεταφοράς των δεδομένων</w:t>
      </w:r>
    </w:p>
    <w:p w:rsidR="00B944DF" w:rsidRDefault="00B944DF" w:rsidP="00E2076F">
      <w:pPr>
        <w:pStyle w:val="10"/>
        <w:numPr>
          <w:ilvl w:val="1"/>
          <w:numId w:val="9"/>
        </w:numPr>
        <w:spacing w:line="360" w:lineRule="auto"/>
        <w:ind w:left="426"/>
      </w:pPr>
      <w:r>
        <w:t>Υψηλή χωρητικότητα δεδομένων</w:t>
      </w:r>
    </w:p>
    <w:p w:rsidR="00B944DF" w:rsidRDefault="00B944DF" w:rsidP="00E2076F">
      <w:pPr>
        <w:pStyle w:val="10"/>
        <w:numPr>
          <w:ilvl w:val="1"/>
          <w:numId w:val="9"/>
        </w:numPr>
        <w:spacing w:line="360" w:lineRule="auto"/>
        <w:ind w:left="426"/>
      </w:pPr>
      <w:r>
        <w:t>Μικρό φυσικό μέγεθος</w:t>
      </w:r>
    </w:p>
    <w:p w:rsidR="00B944DF" w:rsidRDefault="00B944DF" w:rsidP="00E2076F">
      <w:pPr>
        <w:pStyle w:val="10"/>
        <w:spacing w:line="360" w:lineRule="auto"/>
      </w:pPr>
      <w:r>
        <w:t>Οι φωτογραφίες που αποθηκεύονται στη μνήμη, είναι δυνατό με τη σύνδεση της μηχανής στον υπολογιστή, να μεταφερθούν ταχέως στο σκληρό δίσκο του Η/Υ για επισκόπηση ή περαιτέρω επεξεργασία.</w:t>
      </w:r>
    </w:p>
    <w:p w:rsidR="00B944DF" w:rsidRDefault="00B944DF" w:rsidP="00E2076F">
      <w:pPr>
        <w:pStyle w:val="10"/>
        <w:spacing w:line="360" w:lineRule="auto"/>
      </w:pPr>
    </w:p>
    <w:p w:rsidR="00B944DF" w:rsidRDefault="00B944DF" w:rsidP="00E2076F">
      <w:pPr>
        <w:pStyle w:val="2"/>
        <w:spacing w:line="360" w:lineRule="auto"/>
      </w:pPr>
      <w:bookmarkStart w:id="18" w:name="_Toc55491837"/>
      <w:r>
        <w:t>Φακός</w:t>
      </w:r>
      <w:bookmarkEnd w:id="18"/>
    </w:p>
    <w:p w:rsidR="00B944DF" w:rsidRDefault="00B944DF" w:rsidP="00E2076F">
      <w:pPr>
        <w:pStyle w:val="10"/>
        <w:spacing w:line="360" w:lineRule="auto"/>
      </w:pPr>
      <w:r>
        <w:t>Μέσα από το φακό της φωτογραφικής μηχανής διέρχεται η οπτική πληροφορία στον αισθητήρα της, για να καταγράψει το φωτογραφικό είδωλο. Εάν αυτή η πληροφορία δεν είναι ακριβής, τότε ακολούθως και η καταγραφή από τον αισθητήρα (ανεξαρτήτως ανάλυσης) είναι ανεπαρκής. Η ποιότητα κατασκευής του φακού θεωρείται σημαντικό χαρακτηριστικό για την ποιότητα των φωτογραφιών. Επώνυμοι κατασκευαστές φακών αποτελούν εγγύηση για την ποιότητα των κρυστάλλων και της κατασκευής του φακού. Χαρακτηριστικό μέγεθος για έναν φακό είναι το εστιακό του μήκος, το οποίο αναφέρεται σε mm και περιγράφει την απόσταση από το σημείο σύγκλισης όλων των ακτινών φωτός που διέρχονται μέσω του φακού, έως το επίπεδο του αισθητήρα της ψηφιακής φωτογραφικής μηχανής.</w:t>
      </w:r>
    </w:p>
    <w:p w:rsidR="00B944DF" w:rsidRDefault="00B944DF" w:rsidP="00E2076F">
      <w:pPr>
        <w:pStyle w:val="10"/>
        <w:spacing w:line="360" w:lineRule="auto"/>
      </w:pPr>
      <w:r>
        <w:t>Τα ανωτέρω ισχύουν για φακούς μοναδικού εστιακού μήκους. Για διευκόλυνση του χρήστη και την αποφυγή χειροκίνητων αλλαγών φακού στο σώμα της μηχανής, υπάρχουν φακοί (</w:t>
      </w:r>
      <w:proofErr w:type="spellStart"/>
      <w:r>
        <w:t>zoom</w:t>
      </w:r>
      <w:proofErr w:type="spellEnd"/>
      <w:r>
        <w:t>) πολλαπλού εστιακού μήκους. Τέτοιοι τύποι φακού χρησιμοποιούνται επίσης σε φωτογραφικές μηχανές τύπου "</w:t>
      </w:r>
      <w:proofErr w:type="spellStart"/>
      <w:r>
        <w:t>point</w:t>
      </w:r>
      <w:proofErr w:type="spellEnd"/>
      <w:r>
        <w:t xml:space="preserve"> and </w:t>
      </w:r>
      <w:proofErr w:type="spellStart"/>
      <w:r>
        <w:t>shot</w:t>
      </w:r>
      <w:proofErr w:type="spellEnd"/>
      <w:r>
        <w:t xml:space="preserve">”. </w:t>
      </w:r>
    </w:p>
    <w:p w:rsidR="00B944DF" w:rsidRDefault="00B944DF" w:rsidP="00E2076F">
      <w:pPr>
        <w:pStyle w:val="10"/>
        <w:spacing w:line="360" w:lineRule="auto"/>
      </w:pPr>
    </w:p>
    <w:p w:rsidR="00B944DF" w:rsidRDefault="00B944DF" w:rsidP="00E2076F">
      <w:pPr>
        <w:pStyle w:val="2"/>
        <w:spacing w:line="360" w:lineRule="auto"/>
      </w:pPr>
      <w:bookmarkStart w:id="19" w:name="_Toc55491838"/>
      <w:r>
        <w:lastRenderedPageBreak/>
        <w:t>Μεγέθη που μπορούν να καταγραφούν από την επεξεργασία εικόνας</w:t>
      </w:r>
      <w:bookmarkEnd w:id="19"/>
    </w:p>
    <w:p w:rsidR="00B944DF" w:rsidRDefault="00B944DF" w:rsidP="00E2076F">
      <w:pPr>
        <w:pStyle w:val="10"/>
        <w:spacing w:line="360" w:lineRule="auto"/>
      </w:pPr>
      <w:r>
        <w:t>Η ψηφιακή απεικόνιση μπορεί να χρησιμοποιηθεί στην εκτίμηση πολλών παθολογικών και φυσιολογικών καταστάσεων όπως ψωρίαση, πληγές, καρκίνος, γήρανση. Τα κύρια χαρακτηριστικά που προσδιορίζονται μέσω επεξεργασίας εικόνας είναι διάφορες διαστάσεις των αντικειμένων ενδιαφέροντος, το εμβαδό, η ένταση καθώς και η ένταση σε κάθε χρώμα.</w:t>
      </w:r>
    </w:p>
    <w:p w:rsidR="00B944DF" w:rsidRDefault="00B944DF" w:rsidP="00E2076F">
      <w:pPr>
        <w:pStyle w:val="10"/>
        <w:spacing w:line="360" w:lineRule="auto"/>
      </w:pPr>
      <w:r>
        <w:t xml:space="preserve">Έτσι, με κατάλληλα προγράμματα επεξεργασίας εικόνας είναι δυνατόν να ποσοτικοποιηθούν ικανός αριθμός παραμέτρων όπως μέγεθος πληγής ή καρκινώματος, αριθμός αυλάκων, βάθος ρυτίδων, χρώμα δέρματος. </w:t>
      </w:r>
    </w:p>
    <w:p w:rsidR="00B944DF" w:rsidRDefault="00B944DF" w:rsidP="00E2076F">
      <w:pPr>
        <w:pStyle w:val="10"/>
        <w:spacing w:line="360" w:lineRule="auto"/>
      </w:pPr>
      <w:r>
        <w:t>Στη γήρανση για παράδειγμα είναι δυνατόν να αξιολογηθούν οι κηλίδες (πανάδες), το χρώμα, οι πρωτογενείς (μεγάλες) και δευτερογενείς (μικρότερες) ρυτίδες, ενώ στην επούλωση η επιφάνεια και η ποιότητα  της επούλωσης.</w:t>
      </w:r>
      <w:r>
        <w:br w:type="page"/>
      </w:r>
    </w:p>
    <w:p w:rsidR="00B944DF" w:rsidRPr="00FA655F" w:rsidRDefault="00B944DF" w:rsidP="00E2076F">
      <w:pPr>
        <w:pStyle w:val="1"/>
        <w:spacing w:line="360" w:lineRule="auto"/>
      </w:pPr>
      <w:bookmarkStart w:id="20" w:name="_Toc55491839"/>
      <w:r w:rsidRPr="00FA655F">
        <w:lastRenderedPageBreak/>
        <w:t>Άσκηση 3: Βασικοί Φυσικοχημικοί Έλεγχοι Γαλακτωμάτων</w:t>
      </w:r>
      <w:bookmarkEnd w:id="20"/>
    </w:p>
    <w:p w:rsidR="00B944DF" w:rsidRDefault="00B944DF" w:rsidP="00E2076F">
      <w:pPr>
        <w:pStyle w:val="10"/>
        <w:spacing w:line="360" w:lineRule="auto"/>
      </w:pPr>
    </w:p>
    <w:p w:rsidR="00B944DF" w:rsidRPr="00FA655F" w:rsidRDefault="00B944DF" w:rsidP="00E2076F">
      <w:pPr>
        <w:pStyle w:val="10"/>
        <w:spacing w:line="360" w:lineRule="auto"/>
      </w:pPr>
      <w:r w:rsidRPr="00FA655F">
        <w:t xml:space="preserve">Οι κρέμες είναι </w:t>
      </w:r>
      <w:proofErr w:type="spellStart"/>
      <w:r w:rsidRPr="00FA655F">
        <w:t>ημιστερεές</w:t>
      </w:r>
      <w:proofErr w:type="spellEnd"/>
      <w:r w:rsidRPr="00FA655F">
        <w:t xml:space="preserve"> φαρμακοτεχνικές μορφές που περιέχουν ένα ή περισσότερα δραστικά συστατικά διαλυμένα ή διεσπαρμένα σε ένα γαλάκτωμα με υψηλό ιξώδες. Τα γαλακτώματα είναι θερμοδυναμικά ασταθή συστήματα που αποτελούνται από τουλάχιστον δύο μη μιγνυόμενες υγρές φάσεις, μια ελαιώδη και μια υδατική. Η μία φάση (εσωτερική ή διασπειρόμενη) διασπείρεται στην άλλη (εξωτερική ή μέσο διασποράς) με μορφή σταγονιδίων με τη βοήθεια ενός ή περισσοτέρων γαλακτωματοποιητικών παραγόντων.</w:t>
      </w:r>
    </w:p>
    <w:p w:rsidR="00B944DF" w:rsidRPr="00FA655F" w:rsidRDefault="00B944DF" w:rsidP="00E2076F">
      <w:pPr>
        <w:pStyle w:val="10"/>
        <w:spacing w:line="360" w:lineRule="auto"/>
      </w:pPr>
    </w:p>
    <w:p w:rsidR="00B944DF" w:rsidRPr="00865014" w:rsidRDefault="00B944DF" w:rsidP="00E2076F">
      <w:pPr>
        <w:pStyle w:val="2"/>
        <w:spacing w:line="360" w:lineRule="auto"/>
      </w:pPr>
      <w:bookmarkStart w:id="21" w:name="_Toc55491840"/>
      <w:r w:rsidRPr="00865014">
        <w:t>Σταθερότητα γαλακτωμάτων</w:t>
      </w:r>
      <w:bookmarkEnd w:id="21"/>
    </w:p>
    <w:p w:rsidR="00B944DF" w:rsidRPr="00FA655F" w:rsidRDefault="00B944DF" w:rsidP="00E2076F">
      <w:pPr>
        <w:pStyle w:val="10"/>
        <w:spacing w:line="360" w:lineRule="auto"/>
      </w:pPr>
      <w:r w:rsidRPr="00FA655F">
        <w:t>Ο όρος «σταθερότητα γαλακτώματος», αναφέρεται στην ικανότητα ενός γαλακτώματος να αντιστέκεται  στις αλλαγές των φυσικοχημικών ιδιοτήτων του με την πάροδο του χρόνου  και καθ’ όλη τη διάρκεια ζωής του. Ως διάρκεια ζωής ορίζεται ο χρόνος από την ημέρα παρασκευής και συσκευασίας του προϊόντος μέχρι την ημερομηνία εκείνη όπου η χημική ή βιολογική ή φαρμακολογική δράση του δεν έχει αλλάξει σημαντικά και το προϊόν δεν έχει υποστεί σημαντικές αλλοιώσεις αλλά βρίσκεται εντός των προδιαγραφών δηλαδή των ελάχιστων απαιτήσεων που καθορίζουν οι διεθνείς κανονιστικές οδηγίες. Τα γαλακτώματα πρέπει να παραμένουν σταθερά σε διάφορες περιβαλλοντικές συνθήκες μέχρι το τέλος της ζωής τους και για να αποδειχθεί αυτό υποβάλλονται σε ορισμένες ελέγχους.</w:t>
      </w:r>
    </w:p>
    <w:p w:rsidR="00B944DF" w:rsidRPr="00FA655F" w:rsidRDefault="00B944DF" w:rsidP="00E2076F">
      <w:pPr>
        <w:pStyle w:val="10"/>
        <w:spacing w:line="360" w:lineRule="auto"/>
      </w:pPr>
    </w:p>
    <w:p w:rsidR="00B944DF" w:rsidRPr="00865014" w:rsidRDefault="00B944DF" w:rsidP="00E2076F">
      <w:pPr>
        <w:pStyle w:val="2"/>
        <w:spacing w:line="360" w:lineRule="auto"/>
      </w:pPr>
      <w:bookmarkStart w:id="22" w:name="_Toc55491841"/>
      <w:r w:rsidRPr="00865014">
        <w:t>Περιγραφή προϊόντος</w:t>
      </w:r>
      <w:bookmarkEnd w:id="22"/>
    </w:p>
    <w:p w:rsidR="00B944DF" w:rsidRPr="00FA655F" w:rsidRDefault="00B944DF" w:rsidP="00E2076F">
      <w:pPr>
        <w:pStyle w:val="10"/>
        <w:spacing w:line="360" w:lineRule="auto"/>
      </w:pPr>
      <w:r w:rsidRPr="00FA655F">
        <w:t>Η περιγραφή του προϊόντος είναι ο πρώτος έλεγχος που μπορεί να πραγματοποιηθεί για τον προσδιορισμό κάποια αλλοίωσης της φαρμακοτεχνικής μορφής. Τα συνήθη βήματα περιλαμβάνουν οπτικό έλεγχο (χρώμα, διαύγεια, ίζημα κ.α.), έλεγχο οσμής (σύγκριση με πρότυπο), έλεγχο σύστασης (ικανότητα επάλειψης).</w:t>
      </w:r>
    </w:p>
    <w:p w:rsidR="00B944DF" w:rsidRPr="00FA655F" w:rsidRDefault="00B944DF" w:rsidP="00E2076F">
      <w:pPr>
        <w:pStyle w:val="10"/>
        <w:spacing w:line="360" w:lineRule="auto"/>
      </w:pPr>
    </w:p>
    <w:p w:rsidR="00B944DF" w:rsidRPr="00865014" w:rsidRDefault="00B944DF" w:rsidP="00E2076F">
      <w:pPr>
        <w:pStyle w:val="2"/>
        <w:spacing w:line="360" w:lineRule="auto"/>
      </w:pPr>
      <w:bookmarkStart w:id="23" w:name="_Toc55491842"/>
      <w:proofErr w:type="spellStart"/>
      <w:r w:rsidRPr="00865014">
        <w:t>Ρεολογία</w:t>
      </w:r>
      <w:proofErr w:type="spellEnd"/>
      <w:r w:rsidRPr="00865014">
        <w:t xml:space="preserve"> (ιξώδες)</w:t>
      </w:r>
      <w:bookmarkEnd w:id="23"/>
    </w:p>
    <w:p w:rsidR="00B944DF" w:rsidRPr="00FA655F" w:rsidRDefault="00B944DF" w:rsidP="00E2076F">
      <w:pPr>
        <w:pStyle w:val="10"/>
        <w:spacing w:line="360" w:lineRule="auto"/>
      </w:pPr>
      <w:r w:rsidRPr="00FA655F">
        <w:t xml:space="preserve">Η ροή των γαλακτωμάτων είναι σημαντική για την ορθή χρήση  του προϊόντος. Για παράδειγμα, η ροή ενός καλλυντικού γαλακτώματος μέσα στον </w:t>
      </w:r>
      <w:proofErr w:type="spellStart"/>
      <w:r w:rsidRPr="00FA655F">
        <w:t>περιέκτη</w:t>
      </w:r>
      <w:proofErr w:type="spellEnd"/>
      <w:r w:rsidRPr="00FA655F">
        <w:t xml:space="preserve"> του. </w:t>
      </w:r>
      <w:r w:rsidRPr="00FA655F">
        <w:lastRenderedPageBreak/>
        <w:t xml:space="preserve">Συνεπώς, είναι σημαντικό κατά το σχηματισμό των γαλακτωμάτων να ελέγχονται και να βελτιστοποιούνται οι </w:t>
      </w:r>
      <w:proofErr w:type="spellStart"/>
      <w:r w:rsidRPr="00FA655F">
        <w:t>ρεολογικές</w:t>
      </w:r>
      <w:proofErr w:type="spellEnd"/>
      <w:r w:rsidRPr="00FA655F">
        <w:t xml:space="preserve"> τους ιδιότητες. Με την πάροδο του χρόνου και τη γήρανση του γαλακτώματος, το ιξώδες του γαλακτώματος αλλοιώνεται.</w:t>
      </w:r>
    </w:p>
    <w:p w:rsidR="00B944DF" w:rsidRPr="00FA655F" w:rsidRDefault="00B944DF" w:rsidP="00E2076F">
      <w:pPr>
        <w:pStyle w:val="10"/>
        <w:spacing w:line="360" w:lineRule="auto"/>
      </w:pPr>
    </w:p>
    <w:p w:rsidR="00B944DF" w:rsidRPr="00865014" w:rsidRDefault="00B944DF" w:rsidP="00E2076F">
      <w:pPr>
        <w:pStyle w:val="2"/>
        <w:spacing w:line="360" w:lineRule="auto"/>
      </w:pPr>
      <w:bookmarkStart w:id="24" w:name="_Toc55491843"/>
      <w:r w:rsidRPr="00865014">
        <w:t xml:space="preserve">Προσδιορισμός </w:t>
      </w:r>
      <w:proofErr w:type="spellStart"/>
      <w:r w:rsidRPr="00865014">
        <w:t>pH</w:t>
      </w:r>
      <w:bookmarkEnd w:id="24"/>
      <w:proofErr w:type="spellEnd"/>
    </w:p>
    <w:p w:rsidR="00B944DF" w:rsidRPr="00FA655F" w:rsidRDefault="00B944DF" w:rsidP="00E2076F">
      <w:pPr>
        <w:pStyle w:val="10"/>
        <w:spacing w:line="360" w:lineRule="auto"/>
      </w:pPr>
      <w:r w:rsidRPr="00FA655F">
        <w:t xml:space="preserve">Το </w:t>
      </w:r>
      <w:proofErr w:type="spellStart"/>
      <w:r w:rsidRPr="00FA655F">
        <w:t>pH</w:t>
      </w:r>
      <w:proofErr w:type="spellEnd"/>
      <w:r w:rsidRPr="00FA655F">
        <w:t xml:space="preserve"> ενός γαλακτώματος είναι δείκτης για τη σταθερότητα του αλλά και για την ερεθιστικότητά του. Είναι λοιπόν σημαντικό να ελέγχεται σε τακτικά χρονικά διαστήματα. Για τα τοπικά εφαρμοζόμενα γαλακτώματα απαιτούνται τιμές 5 </w:t>
      </w:r>
      <w:r>
        <w:t>-</w:t>
      </w:r>
      <w:r w:rsidRPr="00FA655F">
        <w:t xml:space="preserve"> 6 τις κλίμακας </w:t>
      </w:r>
      <w:proofErr w:type="spellStart"/>
      <w:r w:rsidRPr="00FA655F">
        <w:t>pH</w:t>
      </w:r>
      <w:proofErr w:type="spellEnd"/>
      <w:r w:rsidRPr="00FA655F">
        <w:t xml:space="preserve"> έτσι ώστε η μορφή να είναι συμβατή με το δέρμα.</w:t>
      </w:r>
    </w:p>
    <w:p w:rsidR="00B944DF" w:rsidRPr="00865014" w:rsidRDefault="00B944DF" w:rsidP="00E2076F">
      <w:pPr>
        <w:pStyle w:val="2"/>
        <w:spacing w:line="360" w:lineRule="auto"/>
      </w:pPr>
      <w:bookmarkStart w:id="25" w:name="_Toc55491844"/>
      <w:r w:rsidRPr="00865014">
        <w:t>Πειραματικό Μέρος</w:t>
      </w:r>
      <w:bookmarkEnd w:id="25"/>
    </w:p>
    <w:p w:rsidR="00B944DF" w:rsidRDefault="00B944DF" w:rsidP="00E2076F">
      <w:pPr>
        <w:pStyle w:val="10"/>
        <w:numPr>
          <w:ilvl w:val="0"/>
          <w:numId w:val="10"/>
        </w:numPr>
        <w:spacing w:line="360" w:lineRule="auto"/>
      </w:pPr>
      <w:r w:rsidRPr="00FA655F">
        <w:t xml:space="preserve">Περιγραφή </w:t>
      </w:r>
      <w:proofErr w:type="spellStart"/>
      <w:r w:rsidRPr="00FA655F">
        <w:t>ημιστερεών</w:t>
      </w:r>
      <w:proofErr w:type="spellEnd"/>
      <w:r w:rsidRPr="00FA655F">
        <w:t xml:space="preserve"> γαλακτωμάτων.</w:t>
      </w:r>
    </w:p>
    <w:p w:rsidR="00B944DF" w:rsidRDefault="00B944DF" w:rsidP="00E2076F">
      <w:pPr>
        <w:pStyle w:val="10"/>
        <w:spacing w:line="360" w:lineRule="auto"/>
      </w:pPr>
    </w:p>
    <w:tbl>
      <w:tblPr>
        <w:tblW w:w="8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tblCellMar>
        <w:tblLook w:val="06A0"/>
      </w:tblPr>
      <w:tblGrid>
        <w:gridCol w:w="1093"/>
        <w:gridCol w:w="2552"/>
        <w:gridCol w:w="2414"/>
        <w:gridCol w:w="2718"/>
      </w:tblGrid>
      <w:tr w:rsidR="00B944DF" w:rsidRPr="00865014" w:rsidTr="00B944DF">
        <w:trPr>
          <w:trHeight w:val="387"/>
          <w:jc w:val="center"/>
        </w:trPr>
        <w:tc>
          <w:tcPr>
            <w:tcW w:w="906"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ΔΕΙΓΜΑ</w:t>
            </w:r>
          </w:p>
        </w:tc>
        <w:tc>
          <w:tcPr>
            <w:tcW w:w="2619"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ΟΠΤΙΚΟΣ ΕΛΕΓΧΟΣ</w:t>
            </w:r>
          </w:p>
        </w:tc>
        <w:tc>
          <w:tcPr>
            <w:tcW w:w="2474"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ΕΛΕΓΧΟΣ ΟΣΜΗΣ</w:t>
            </w:r>
          </w:p>
        </w:tc>
        <w:tc>
          <w:tcPr>
            <w:tcW w:w="277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ΕΛΕΓΧΟΣ ΣΥΣΤΑΣΕΩΣ</w:t>
            </w:r>
          </w:p>
        </w:tc>
      </w:tr>
      <w:tr w:rsidR="00B944DF" w:rsidRPr="00AA10DB" w:rsidTr="00B944DF">
        <w:trPr>
          <w:trHeight w:val="785"/>
          <w:jc w:val="center"/>
        </w:trPr>
        <w:tc>
          <w:tcPr>
            <w:tcW w:w="906"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1</w:t>
            </w:r>
          </w:p>
        </w:tc>
        <w:tc>
          <w:tcPr>
            <w:tcW w:w="2619"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2474"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2778"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785"/>
          <w:jc w:val="center"/>
        </w:trPr>
        <w:tc>
          <w:tcPr>
            <w:tcW w:w="906"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2</w:t>
            </w:r>
          </w:p>
        </w:tc>
        <w:tc>
          <w:tcPr>
            <w:tcW w:w="2619"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2474"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2778"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bl>
    <w:p w:rsidR="00B944DF" w:rsidRDefault="00B944DF" w:rsidP="00E2076F">
      <w:pPr>
        <w:pStyle w:val="10"/>
        <w:spacing w:line="360" w:lineRule="auto"/>
      </w:pPr>
    </w:p>
    <w:p w:rsidR="00B944DF" w:rsidRDefault="00B944DF" w:rsidP="00E2076F">
      <w:pPr>
        <w:pStyle w:val="10"/>
        <w:spacing w:line="360" w:lineRule="auto"/>
      </w:pPr>
    </w:p>
    <w:p w:rsidR="00B944DF" w:rsidRDefault="00B944DF" w:rsidP="00E2076F">
      <w:pPr>
        <w:pStyle w:val="10"/>
        <w:numPr>
          <w:ilvl w:val="0"/>
          <w:numId w:val="10"/>
        </w:numPr>
        <w:spacing w:line="360" w:lineRule="auto"/>
      </w:pPr>
      <w:r w:rsidRPr="00B715E2">
        <w:t xml:space="preserve">Προσδιορισμός του ιξώδους </w:t>
      </w:r>
      <w:proofErr w:type="spellStart"/>
      <w:r w:rsidRPr="00B715E2">
        <w:t>ημιστερεών</w:t>
      </w:r>
      <w:proofErr w:type="spellEnd"/>
      <w:r w:rsidRPr="00B715E2">
        <w:t xml:space="preserve"> γαλακτωμάτων με τη χρήση ψηφιακού ιξωδομέτρου (</w:t>
      </w:r>
      <w:proofErr w:type="spellStart"/>
      <w:r w:rsidRPr="00B715E2">
        <w:t>Brookfield</w:t>
      </w:r>
      <w:proofErr w:type="spellEnd"/>
      <w:r w:rsidRPr="00B715E2">
        <w:t xml:space="preserve"> DV-II).</w:t>
      </w:r>
    </w:p>
    <w:p w:rsidR="00B944DF" w:rsidRPr="00B715E2" w:rsidRDefault="00B944DF" w:rsidP="00E2076F">
      <w:pPr>
        <w:pStyle w:val="10"/>
        <w:spacing w:line="360" w:lineRule="auto"/>
      </w:pPr>
    </w:p>
    <w:tbl>
      <w:tblPr>
        <w:tblW w:w="8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tblCellMar>
        <w:tblLook w:val="06A0"/>
      </w:tblPr>
      <w:tblGrid>
        <w:gridCol w:w="1319"/>
        <w:gridCol w:w="1846"/>
        <w:gridCol w:w="1847"/>
        <w:gridCol w:w="1846"/>
        <w:gridCol w:w="1847"/>
      </w:tblGrid>
      <w:tr w:rsidR="00B944DF" w:rsidRPr="00865014" w:rsidTr="00B944DF">
        <w:trPr>
          <w:trHeight w:val="387"/>
          <w:jc w:val="center"/>
        </w:trPr>
        <w:tc>
          <w:tcPr>
            <w:tcW w:w="1319"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ΔΕΙΓΜΑ</w:t>
            </w:r>
          </w:p>
        </w:tc>
        <w:tc>
          <w:tcPr>
            <w:tcW w:w="1846"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SPDL</w:t>
            </w:r>
          </w:p>
        </w:tc>
        <w:tc>
          <w:tcPr>
            <w:tcW w:w="1847"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ΤΑΧΥΤΗΤΑ</w:t>
            </w:r>
          </w:p>
        </w:tc>
        <w:tc>
          <w:tcPr>
            <w:tcW w:w="1846"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w:t>
            </w:r>
          </w:p>
        </w:tc>
        <w:tc>
          <w:tcPr>
            <w:tcW w:w="1847"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ΙΞΩΔΕΣ(</w:t>
            </w:r>
            <w:proofErr w:type="spellStart"/>
            <w:r w:rsidRPr="00865014">
              <w:rPr>
                <w:rFonts w:ascii="Times New Roman" w:eastAsia="Times New Roman" w:hAnsi="Times New Roman" w:cs="Times New Roman"/>
                <w:b/>
                <w:bCs/>
                <w:lang w:bidi="en-US"/>
              </w:rPr>
              <w:t>cps</w:t>
            </w:r>
            <w:proofErr w:type="spellEnd"/>
            <w:r w:rsidRPr="00865014">
              <w:rPr>
                <w:rFonts w:ascii="Times New Roman" w:eastAsia="Times New Roman" w:hAnsi="Times New Roman" w:cs="Times New Roman"/>
                <w:b/>
                <w:bCs/>
                <w:lang w:bidi="en-US"/>
              </w:rPr>
              <w:t>)</w:t>
            </w:r>
          </w:p>
        </w:tc>
      </w:tr>
      <w:tr w:rsidR="00B944DF" w:rsidRPr="00AA10DB" w:rsidTr="00B944DF">
        <w:trPr>
          <w:trHeight w:val="387"/>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1A</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8"/>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1B</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7"/>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bidi="en-US"/>
              </w:rPr>
            </w:pPr>
            <w:r w:rsidRPr="00AA10DB">
              <w:rPr>
                <w:rFonts w:ascii="Arial" w:eastAsia="Times New Roman" w:hAnsi="Arial" w:cs="Arial"/>
                <w:b/>
                <w:bCs/>
                <w:lang w:val="en-US" w:bidi="en-US"/>
              </w:rPr>
              <w:t>1</w:t>
            </w:r>
            <w:r w:rsidRPr="00AA10DB">
              <w:rPr>
                <w:rFonts w:ascii="Arial" w:eastAsia="Times New Roman" w:hAnsi="Arial" w:cs="Arial"/>
                <w:b/>
                <w:bCs/>
                <w:lang w:bidi="en-US"/>
              </w:rPr>
              <w:t>Γ</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8"/>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bidi="en-US"/>
              </w:rPr>
            </w:pPr>
            <w:r w:rsidRPr="00AA10DB">
              <w:rPr>
                <w:rFonts w:ascii="Arial" w:eastAsia="Times New Roman" w:hAnsi="Arial" w:cs="Arial"/>
                <w:b/>
                <w:bCs/>
                <w:lang w:bidi="en-US"/>
              </w:rPr>
              <w:t>2Α</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7"/>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bidi="en-US"/>
              </w:rPr>
            </w:pPr>
            <w:r w:rsidRPr="00AA10DB">
              <w:rPr>
                <w:rFonts w:ascii="Arial" w:eastAsia="Times New Roman" w:hAnsi="Arial" w:cs="Arial"/>
                <w:b/>
                <w:bCs/>
                <w:lang w:bidi="en-US"/>
              </w:rPr>
              <w:t>2Β</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8"/>
          <w:jc w:val="center"/>
        </w:trPr>
        <w:tc>
          <w:tcPr>
            <w:tcW w:w="1319" w:type="dxa"/>
            <w:shd w:val="clear" w:color="auto" w:fill="auto"/>
            <w:vAlign w:val="center"/>
          </w:tcPr>
          <w:p w:rsidR="00B944DF" w:rsidRPr="00AA10DB" w:rsidRDefault="00B944DF" w:rsidP="00E2076F">
            <w:pPr>
              <w:spacing w:after="0" w:line="360" w:lineRule="auto"/>
              <w:jc w:val="center"/>
              <w:rPr>
                <w:rFonts w:ascii="Arial" w:eastAsia="Times New Roman" w:hAnsi="Arial" w:cs="Arial"/>
                <w:b/>
                <w:bCs/>
                <w:lang w:bidi="en-US"/>
              </w:rPr>
            </w:pPr>
            <w:r w:rsidRPr="00AA10DB">
              <w:rPr>
                <w:rFonts w:ascii="Arial" w:eastAsia="Times New Roman" w:hAnsi="Arial" w:cs="Arial"/>
                <w:b/>
                <w:bCs/>
                <w:lang w:bidi="en-US"/>
              </w:rPr>
              <w:t>2Γ</w:t>
            </w: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6"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c>
          <w:tcPr>
            <w:tcW w:w="1847" w:type="dxa"/>
            <w:shd w:val="clear" w:color="auto" w:fill="auto"/>
            <w:vAlign w:val="center"/>
          </w:tcPr>
          <w:p w:rsidR="00B944DF" w:rsidRPr="00AA10DB" w:rsidRDefault="00B944DF" w:rsidP="00E2076F">
            <w:pPr>
              <w:spacing w:after="0" w:line="360" w:lineRule="auto"/>
              <w:jc w:val="center"/>
              <w:rPr>
                <w:rFonts w:ascii="Arial" w:eastAsia="Times New Roman" w:hAnsi="Arial" w:cs="Arial"/>
                <w:lang w:bidi="en-US"/>
              </w:rPr>
            </w:pPr>
          </w:p>
        </w:tc>
      </w:tr>
    </w:tbl>
    <w:p w:rsidR="00B944DF" w:rsidRDefault="00B944DF" w:rsidP="00E2076F">
      <w:pPr>
        <w:pStyle w:val="10"/>
        <w:spacing w:line="360" w:lineRule="auto"/>
      </w:pPr>
    </w:p>
    <w:p w:rsidR="00B944DF" w:rsidRDefault="00B944DF" w:rsidP="00E2076F">
      <w:pPr>
        <w:pStyle w:val="10"/>
        <w:spacing w:line="360" w:lineRule="auto"/>
      </w:pPr>
    </w:p>
    <w:p w:rsidR="00B944DF" w:rsidRPr="00B715E2" w:rsidRDefault="00B944DF" w:rsidP="00E2076F">
      <w:pPr>
        <w:pStyle w:val="10"/>
        <w:numPr>
          <w:ilvl w:val="0"/>
          <w:numId w:val="10"/>
        </w:numPr>
        <w:spacing w:line="360" w:lineRule="auto"/>
      </w:pPr>
      <w:r w:rsidRPr="00B715E2">
        <w:t xml:space="preserve">Προσδιορισμός του </w:t>
      </w:r>
      <w:proofErr w:type="spellStart"/>
      <w:r w:rsidRPr="00B715E2">
        <w:t>pH</w:t>
      </w:r>
      <w:proofErr w:type="spellEnd"/>
      <w:r w:rsidRPr="00B715E2">
        <w:t xml:space="preserve"> </w:t>
      </w:r>
      <w:proofErr w:type="spellStart"/>
      <w:r w:rsidRPr="00B715E2">
        <w:t>ημιστερεών</w:t>
      </w:r>
      <w:proofErr w:type="spellEnd"/>
      <w:r w:rsidRPr="00B715E2">
        <w:t xml:space="preserve"> γαλακτωμάτων με τη χρήση </w:t>
      </w:r>
      <w:proofErr w:type="spellStart"/>
      <w:r w:rsidRPr="00B715E2">
        <w:t>pHμέτρου</w:t>
      </w:r>
      <w:proofErr w:type="spellEnd"/>
      <w:r w:rsidRPr="00B715E2">
        <w:t xml:space="preserve"> με ηλεκτρόδιο υάλου.</w:t>
      </w:r>
    </w:p>
    <w:p w:rsidR="00B944DF" w:rsidRDefault="00B944DF" w:rsidP="00E2076F">
      <w:pPr>
        <w:pStyle w:val="10"/>
        <w:spacing w:line="360" w:lineRule="auto"/>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tblCellMar>
        <w:tblLook w:val="06A0"/>
      </w:tblPr>
      <w:tblGrid>
        <w:gridCol w:w="2337"/>
        <w:gridCol w:w="2337"/>
      </w:tblGrid>
      <w:tr w:rsidR="00B944DF" w:rsidRPr="00865014" w:rsidTr="00B944DF">
        <w:trPr>
          <w:trHeight w:val="379"/>
          <w:jc w:val="center"/>
        </w:trPr>
        <w:tc>
          <w:tcPr>
            <w:tcW w:w="2337"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r w:rsidRPr="00865014">
              <w:rPr>
                <w:rFonts w:ascii="Times New Roman" w:eastAsia="Times New Roman" w:hAnsi="Times New Roman" w:cs="Times New Roman"/>
                <w:b/>
                <w:bCs/>
                <w:lang w:bidi="en-US"/>
              </w:rPr>
              <w:t>ΔΕΙΓΜΑ</w:t>
            </w:r>
          </w:p>
        </w:tc>
        <w:tc>
          <w:tcPr>
            <w:tcW w:w="2337" w:type="dxa"/>
            <w:tcBorders>
              <w:top w:val="single" w:sz="8" w:space="0" w:color="000000"/>
              <w:left w:val="single" w:sz="8" w:space="0" w:color="000000"/>
              <w:bottom w:val="single" w:sz="18" w:space="0" w:color="000000"/>
              <w:right w:val="single" w:sz="8" w:space="0" w:color="000000"/>
            </w:tcBorders>
            <w:shd w:val="clear" w:color="auto" w:fill="auto"/>
            <w:vAlign w:val="center"/>
          </w:tcPr>
          <w:p w:rsidR="00B944DF" w:rsidRPr="00865014" w:rsidRDefault="00B944DF" w:rsidP="00E2076F">
            <w:pPr>
              <w:spacing w:after="0" w:line="360" w:lineRule="auto"/>
              <w:jc w:val="center"/>
              <w:rPr>
                <w:rFonts w:ascii="Times New Roman" w:eastAsia="Times New Roman" w:hAnsi="Times New Roman" w:cs="Times New Roman"/>
                <w:b/>
                <w:bCs/>
                <w:lang w:bidi="en-US"/>
              </w:rPr>
            </w:pPr>
            <w:proofErr w:type="spellStart"/>
            <w:r w:rsidRPr="00865014">
              <w:rPr>
                <w:rFonts w:ascii="Times New Roman" w:eastAsia="Times New Roman" w:hAnsi="Times New Roman" w:cs="Times New Roman"/>
                <w:b/>
                <w:bCs/>
                <w:lang w:bidi="en-US"/>
              </w:rPr>
              <w:t>pH</w:t>
            </w:r>
            <w:proofErr w:type="spellEnd"/>
          </w:p>
        </w:tc>
      </w:tr>
      <w:tr w:rsidR="00B944DF" w:rsidRPr="00AA10DB" w:rsidTr="00B944DF">
        <w:trPr>
          <w:trHeight w:val="379"/>
          <w:jc w:val="center"/>
        </w:trPr>
        <w:tc>
          <w:tcPr>
            <w:tcW w:w="2337" w:type="dxa"/>
            <w:shd w:val="clear" w:color="auto" w:fill="auto"/>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1</w:t>
            </w:r>
          </w:p>
        </w:tc>
        <w:tc>
          <w:tcPr>
            <w:tcW w:w="2337" w:type="dxa"/>
            <w:shd w:val="clear" w:color="auto" w:fill="auto"/>
          </w:tcPr>
          <w:p w:rsidR="00B944DF" w:rsidRPr="00AA10DB" w:rsidRDefault="00B944DF" w:rsidP="00E2076F">
            <w:pPr>
              <w:spacing w:after="0" w:line="360" w:lineRule="auto"/>
              <w:jc w:val="center"/>
              <w:rPr>
                <w:rFonts w:ascii="Arial" w:eastAsia="Times New Roman" w:hAnsi="Arial" w:cs="Arial"/>
                <w:lang w:bidi="en-US"/>
              </w:rPr>
            </w:pPr>
          </w:p>
        </w:tc>
      </w:tr>
      <w:tr w:rsidR="00B944DF" w:rsidRPr="00AA10DB" w:rsidTr="00B944DF">
        <w:trPr>
          <w:trHeight w:val="380"/>
          <w:jc w:val="center"/>
        </w:trPr>
        <w:tc>
          <w:tcPr>
            <w:tcW w:w="2337" w:type="dxa"/>
            <w:shd w:val="clear" w:color="auto" w:fill="auto"/>
          </w:tcPr>
          <w:p w:rsidR="00B944DF" w:rsidRPr="00AA10DB" w:rsidRDefault="00B944DF" w:rsidP="00E2076F">
            <w:pPr>
              <w:spacing w:after="0" w:line="360" w:lineRule="auto"/>
              <w:jc w:val="center"/>
              <w:rPr>
                <w:rFonts w:ascii="Arial" w:eastAsia="Times New Roman" w:hAnsi="Arial" w:cs="Arial"/>
                <w:b/>
                <w:bCs/>
                <w:lang w:val="en-US" w:bidi="en-US"/>
              </w:rPr>
            </w:pPr>
            <w:r w:rsidRPr="00AA10DB">
              <w:rPr>
                <w:rFonts w:ascii="Arial" w:eastAsia="Times New Roman" w:hAnsi="Arial" w:cs="Arial"/>
                <w:b/>
                <w:bCs/>
                <w:lang w:val="en-US" w:bidi="en-US"/>
              </w:rPr>
              <w:t>2</w:t>
            </w:r>
          </w:p>
        </w:tc>
        <w:tc>
          <w:tcPr>
            <w:tcW w:w="2337" w:type="dxa"/>
            <w:shd w:val="clear" w:color="auto" w:fill="auto"/>
          </w:tcPr>
          <w:p w:rsidR="00B944DF" w:rsidRPr="00AA10DB" w:rsidRDefault="00B944DF" w:rsidP="00E2076F">
            <w:pPr>
              <w:spacing w:after="0" w:line="360" w:lineRule="auto"/>
              <w:jc w:val="center"/>
              <w:rPr>
                <w:rFonts w:ascii="Arial" w:eastAsia="Times New Roman" w:hAnsi="Arial" w:cs="Arial"/>
                <w:lang w:bidi="en-US"/>
              </w:rPr>
            </w:pPr>
          </w:p>
        </w:tc>
      </w:tr>
    </w:tbl>
    <w:p w:rsidR="00B944DF" w:rsidRDefault="00B944DF" w:rsidP="00E2076F">
      <w:pPr>
        <w:pStyle w:val="10"/>
        <w:spacing w:line="360" w:lineRule="auto"/>
      </w:pPr>
    </w:p>
    <w:p w:rsidR="00B944DF" w:rsidRDefault="00B944DF" w:rsidP="00E2076F">
      <w:pPr>
        <w:spacing w:line="360" w:lineRule="auto"/>
        <w:sectPr w:rsidR="00B944DF" w:rsidSect="00B944DF">
          <w:headerReference w:type="first" r:id="rId17"/>
          <w:pgSz w:w="11906" w:h="16838"/>
          <w:pgMar w:top="1440" w:right="1800" w:bottom="1440" w:left="1800" w:header="708" w:footer="708" w:gutter="0"/>
          <w:cols w:space="708"/>
          <w:docGrid w:linePitch="360"/>
        </w:sectPr>
      </w:pPr>
      <w:r>
        <w:br w:type="page"/>
      </w:r>
    </w:p>
    <w:p w:rsidR="00B944DF" w:rsidRPr="00865014" w:rsidRDefault="00B944DF" w:rsidP="00E2076F">
      <w:pPr>
        <w:pStyle w:val="1"/>
        <w:spacing w:line="360" w:lineRule="auto"/>
      </w:pPr>
      <w:bookmarkStart w:id="26" w:name="_Toc401910417"/>
      <w:bookmarkStart w:id="27" w:name="_Toc496190936"/>
      <w:bookmarkStart w:id="28" w:name="_Toc55491845"/>
      <w:r w:rsidRPr="00865014">
        <w:lastRenderedPageBreak/>
        <w:t xml:space="preserve">Άσκηση 4: Κυτταρικές Καλλιέργειες </w:t>
      </w:r>
      <w:r>
        <w:t xml:space="preserve">- </w:t>
      </w:r>
      <w:r w:rsidRPr="00865014">
        <w:t>In Vitro Έλεγχοι</w:t>
      </w:r>
      <w:bookmarkEnd w:id="26"/>
      <w:bookmarkEnd w:id="27"/>
      <w:bookmarkEnd w:id="28"/>
    </w:p>
    <w:p w:rsidR="00B944DF" w:rsidRDefault="00B944DF" w:rsidP="00E2076F">
      <w:pPr>
        <w:pStyle w:val="10"/>
        <w:spacing w:line="360" w:lineRule="auto"/>
      </w:pPr>
    </w:p>
    <w:p w:rsidR="00B944DF" w:rsidRDefault="00B944DF" w:rsidP="00E2076F">
      <w:pPr>
        <w:pStyle w:val="10"/>
        <w:spacing w:line="360" w:lineRule="auto"/>
      </w:pPr>
      <w:r w:rsidRPr="00D87454">
        <w:t>Η κυτταρική καλλιέργεια είναι η πειραματική διαδικασία που επιτρέπει να αναπτυχθούν κύτταρα εκτός του φυσικού τους περιβάλλοντος, δηλαδή εκτός των ιστών.</w:t>
      </w:r>
    </w:p>
    <w:p w:rsidR="00B944DF" w:rsidRPr="00D87454" w:rsidRDefault="00B944DF" w:rsidP="00E2076F">
      <w:pPr>
        <w:spacing w:after="0" w:line="360" w:lineRule="auto"/>
        <w:rPr>
          <w:bCs/>
          <w:sz w:val="24"/>
          <w:szCs w:val="24"/>
        </w:rPr>
      </w:pPr>
    </w:p>
    <w:p w:rsidR="00B944DF" w:rsidRPr="00D87454" w:rsidRDefault="00B944DF" w:rsidP="00E2076F">
      <w:pPr>
        <w:pStyle w:val="2"/>
        <w:spacing w:line="360" w:lineRule="auto"/>
      </w:pPr>
      <w:bookmarkStart w:id="29" w:name="_Toc496190937"/>
      <w:bookmarkStart w:id="30" w:name="_Toc55491846"/>
      <w:r>
        <w:t>Είδη κυτταρικών καλλιεργειών</w:t>
      </w:r>
      <w:bookmarkEnd w:id="29"/>
      <w:bookmarkEnd w:id="30"/>
      <w:r>
        <w:t xml:space="preserve"> </w:t>
      </w:r>
    </w:p>
    <w:p w:rsidR="00B944DF" w:rsidRPr="00865014" w:rsidRDefault="00B944DF" w:rsidP="00E2076F">
      <w:pPr>
        <w:pStyle w:val="10"/>
        <w:numPr>
          <w:ilvl w:val="0"/>
          <w:numId w:val="11"/>
        </w:numPr>
        <w:spacing w:line="360" w:lineRule="auto"/>
        <w:ind w:left="426"/>
      </w:pPr>
      <w:r>
        <w:t>Με βάση τις διαστάσεις:</w:t>
      </w:r>
    </w:p>
    <w:p w:rsidR="00B944DF" w:rsidRPr="00865014" w:rsidRDefault="00B944DF" w:rsidP="00E2076F">
      <w:pPr>
        <w:pStyle w:val="10"/>
        <w:numPr>
          <w:ilvl w:val="0"/>
          <w:numId w:val="13"/>
        </w:numPr>
        <w:spacing w:line="360" w:lineRule="auto"/>
        <w:ind w:hanging="294"/>
      </w:pPr>
      <w:proofErr w:type="spellStart"/>
      <w:r w:rsidRPr="00865014">
        <w:t>Μονοστοιβαδικές</w:t>
      </w:r>
      <w:proofErr w:type="spellEnd"/>
      <w:r w:rsidRPr="00865014">
        <w:t xml:space="preserve"> καλλιέργειες ή δύο διαστάσεων (2D)</w:t>
      </w:r>
    </w:p>
    <w:p w:rsidR="00B944DF" w:rsidRDefault="00B944DF" w:rsidP="00E2076F">
      <w:pPr>
        <w:pStyle w:val="10"/>
        <w:numPr>
          <w:ilvl w:val="0"/>
          <w:numId w:val="13"/>
        </w:numPr>
        <w:spacing w:line="360" w:lineRule="auto"/>
        <w:ind w:hanging="294"/>
      </w:pPr>
      <w:proofErr w:type="spellStart"/>
      <w:r w:rsidRPr="00865014">
        <w:t>Πολυστοιβαδικές</w:t>
      </w:r>
      <w:proofErr w:type="spellEnd"/>
      <w:r w:rsidRPr="00865014">
        <w:t xml:space="preserve"> καλλιέργειες ή τριών διαστάσεων (3D)</w:t>
      </w:r>
    </w:p>
    <w:p w:rsidR="00B944DF" w:rsidRPr="00865014" w:rsidRDefault="00B944DF" w:rsidP="00E2076F">
      <w:pPr>
        <w:pStyle w:val="10"/>
        <w:numPr>
          <w:ilvl w:val="0"/>
          <w:numId w:val="11"/>
        </w:numPr>
        <w:spacing w:line="360" w:lineRule="auto"/>
        <w:ind w:left="426"/>
      </w:pPr>
      <w:r w:rsidRPr="00865014">
        <w:t>Με βάση</w:t>
      </w:r>
      <w:r>
        <w:t xml:space="preserve"> την προέλευση των κυττάρων:</w:t>
      </w:r>
    </w:p>
    <w:p w:rsidR="00B944DF" w:rsidRPr="00865014" w:rsidRDefault="00B944DF" w:rsidP="00E2076F">
      <w:pPr>
        <w:pStyle w:val="10"/>
        <w:numPr>
          <w:ilvl w:val="0"/>
          <w:numId w:val="14"/>
        </w:numPr>
        <w:spacing w:line="360" w:lineRule="auto"/>
        <w:ind w:hanging="294"/>
      </w:pPr>
      <w:r w:rsidRPr="00865014">
        <w:t xml:space="preserve">Απευθείας απομόνωση από τον ιστό (Πρωτογενής καλλιέργεια) </w:t>
      </w:r>
    </w:p>
    <w:p w:rsidR="00B944DF" w:rsidRPr="00865014" w:rsidRDefault="00B944DF" w:rsidP="00E2076F">
      <w:pPr>
        <w:pStyle w:val="10"/>
        <w:numPr>
          <w:ilvl w:val="0"/>
          <w:numId w:val="14"/>
        </w:numPr>
        <w:spacing w:line="360" w:lineRule="auto"/>
        <w:ind w:hanging="294"/>
      </w:pPr>
      <w:r w:rsidRPr="00865014">
        <w:t>Χρήση κυτταρικής σειράς (πληθυσμός κυττάρων όπου προέρχεται από το ίδιο αρχικό κύτταρο και φέρει συγκεκριμένα χαρακτηριστικά)</w:t>
      </w:r>
    </w:p>
    <w:p w:rsidR="00B944DF" w:rsidRPr="00865014" w:rsidRDefault="00B944DF" w:rsidP="00E2076F">
      <w:pPr>
        <w:spacing w:after="0" w:line="360" w:lineRule="auto"/>
        <w:rPr>
          <w:bCs/>
          <w:sz w:val="24"/>
          <w:szCs w:val="24"/>
        </w:rPr>
      </w:pPr>
    </w:p>
    <w:p w:rsidR="00B944DF" w:rsidRPr="00D87454" w:rsidRDefault="00B944DF" w:rsidP="00E2076F">
      <w:pPr>
        <w:pStyle w:val="2"/>
        <w:spacing w:line="360" w:lineRule="auto"/>
      </w:pPr>
      <w:bookmarkStart w:id="31" w:name="_Toc496190938"/>
      <w:bookmarkStart w:id="32" w:name="_Toc55491847"/>
      <w:r w:rsidRPr="00D87454">
        <w:t>Χρήσεις κυτταρικών καλλιεργειών:</w:t>
      </w:r>
      <w:bookmarkEnd w:id="31"/>
      <w:bookmarkEnd w:id="32"/>
    </w:p>
    <w:p w:rsidR="00B944DF" w:rsidRPr="007B69C1" w:rsidRDefault="00B944DF" w:rsidP="00E2076F">
      <w:pPr>
        <w:pStyle w:val="10"/>
        <w:numPr>
          <w:ilvl w:val="0"/>
          <w:numId w:val="12"/>
        </w:numPr>
        <w:spacing w:line="360" w:lineRule="auto"/>
        <w:ind w:left="426"/>
      </w:pPr>
      <w:r w:rsidRPr="007B69C1">
        <w:t>Μελέτη των χαρακτηριστικών των κυττάρων ή του μηχανισμού διαφόρων φαινομένων και ασθενειών.</w:t>
      </w:r>
    </w:p>
    <w:p w:rsidR="00B944DF" w:rsidRDefault="00B944DF" w:rsidP="00E2076F">
      <w:pPr>
        <w:pStyle w:val="10"/>
        <w:numPr>
          <w:ilvl w:val="0"/>
          <w:numId w:val="12"/>
        </w:numPr>
        <w:spacing w:line="360" w:lineRule="auto"/>
        <w:ind w:left="426"/>
      </w:pPr>
      <w:r w:rsidRPr="007B69C1">
        <w:t>Μελέτη επίδρασης περιβαλλοντικών παραγόντων, π.χ. της UV ακτινοβολίας, ή γενετικών παραγόντων, π.χ. έλλειψη κάποιου γονιδίου.</w:t>
      </w:r>
    </w:p>
    <w:p w:rsidR="00B944DF" w:rsidRPr="007B69C1" w:rsidRDefault="00B944DF" w:rsidP="00E2076F">
      <w:pPr>
        <w:pStyle w:val="10"/>
        <w:numPr>
          <w:ilvl w:val="0"/>
          <w:numId w:val="12"/>
        </w:numPr>
        <w:spacing w:line="360" w:lineRule="auto"/>
        <w:ind w:left="426"/>
      </w:pPr>
      <w:r>
        <w:t xml:space="preserve">Μεταβολικές και Απορροφήσεως μελέτες </w:t>
      </w:r>
    </w:p>
    <w:p w:rsidR="00B944DF" w:rsidRDefault="00B944DF" w:rsidP="00E2076F">
      <w:pPr>
        <w:pStyle w:val="10"/>
        <w:numPr>
          <w:ilvl w:val="0"/>
          <w:numId w:val="12"/>
        </w:numPr>
        <w:spacing w:line="360" w:lineRule="auto"/>
        <w:ind w:left="426"/>
      </w:pPr>
      <w:r w:rsidRPr="007B69C1">
        <w:t>Αξιολόγηση της τοξικότητας ή της δραστικότητας φαρμάκων, καλλυντικών, φυτικών εκχυλισμάτων, κ.α.</w:t>
      </w:r>
    </w:p>
    <w:p w:rsidR="00B944DF" w:rsidRPr="00865014" w:rsidRDefault="00B944DF" w:rsidP="00E2076F">
      <w:pPr>
        <w:pStyle w:val="10"/>
        <w:spacing w:line="360" w:lineRule="auto"/>
        <w:ind w:left="426"/>
      </w:pPr>
    </w:p>
    <w:p w:rsidR="00B944DF" w:rsidRPr="00D87454" w:rsidRDefault="00B944DF" w:rsidP="00E2076F">
      <w:pPr>
        <w:pStyle w:val="2"/>
        <w:spacing w:line="360" w:lineRule="auto"/>
      </w:pPr>
      <w:bookmarkStart w:id="33" w:name="_Toc496190939"/>
      <w:bookmarkStart w:id="34" w:name="_Toc55491848"/>
      <w:r w:rsidRPr="00D87454">
        <w:t xml:space="preserve">Πλεονεκτήματα </w:t>
      </w:r>
      <w:r>
        <w:t xml:space="preserve">- </w:t>
      </w:r>
      <w:r w:rsidRPr="00D87454">
        <w:t>Μειονεκτήματα</w:t>
      </w:r>
      <w:bookmarkEnd w:id="33"/>
      <w:bookmarkEnd w:id="34"/>
    </w:p>
    <w:p w:rsidR="00B944DF" w:rsidRPr="00EA07FA" w:rsidRDefault="00B944DF" w:rsidP="00E2076F">
      <w:pPr>
        <w:pStyle w:val="10"/>
        <w:spacing w:line="360" w:lineRule="auto"/>
        <w:rPr>
          <w:u w:val="single"/>
        </w:rPr>
      </w:pPr>
      <w:r w:rsidRPr="00EA07FA">
        <w:rPr>
          <w:u w:val="single"/>
        </w:rPr>
        <w:t>Πλεονεκτήματα:</w:t>
      </w:r>
    </w:p>
    <w:p w:rsidR="00B944DF" w:rsidRPr="007B69C1" w:rsidRDefault="00B944DF" w:rsidP="00E2076F">
      <w:pPr>
        <w:pStyle w:val="10"/>
        <w:numPr>
          <w:ilvl w:val="0"/>
          <w:numId w:val="15"/>
        </w:numPr>
        <w:spacing w:line="360" w:lineRule="auto"/>
        <w:ind w:left="426"/>
      </w:pPr>
      <w:r w:rsidRPr="007B69C1">
        <w:t>Διεξαγωγή των πειραμάτων σε σταθερές φυσιολογικές συνθήκες με απόλυτα ελεγχόμενο φυσικοχημικό περιβάλλον (σταθερή θερμοκρασία, πίεση, συγκέντρωση Ο</w:t>
      </w:r>
      <w:r w:rsidRPr="00865014">
        <w:rPr>
          <w:vertAlign w:val="subscript"/>
        </w:rPr>
        <w:t>2</w:t>
      </w:r>
      <w:r w:rsidRPr="007B69C1">
        <w:t xml:space="preserve"> και CO</w:t>
      </w:r>
      <w:r w:rsidRPr="00865014">
        <w:rPr>
          <w:vertAlign w:val="subscript"/>
        </w:rPr>
        <w:t>2</w:t>
      </w:r>
      <w:r w:rsidRPr="007B69C1">
        <w:t>, κ.α.)</w:t>
      </w:r>
    </w:p>
    <w:p w:rsidR="00B944DF" w:rsidRPr="007B69C1" w:rsidRDefault="00B944DF" w:rsidP="00E2076F">
      <w:pPr>
        <w:pStyle w:val="10"/>
        <w:numPr>
          <w:ilvl w:val="0"/>
          <w:numId w:val="15"/>
        </w:numPr>
        <w:spacing w:line="360" w:lineRule="auto"/>
        <w:ind w:left="426"/>
      </w:pPr>
      <w:r w:rsidRPr="007B69C1">
        <w:t>Ομοιογένεια δείγματος, μιας και υπερισχύει κάθε φορά ένας τύπος κυττάρων.</w:t>
      </w:r>
    </w:p>
    <w:p w:rsidR="00B944DF" w:rsidRPr="007B69C1" w:rsidRDefault="00B944DF" w:rsidP="00E2076F">
      <w:pPr>
        <w:pStyle w:val="10"/>
        <w:numPr>
          <w:ilvl w:val="0"/>
          <w:numId w:val="15"/>
        </w:numPr>
        <w:spacing w:line="360" w:lineRule="auto"/>
        <w:ind w:left="426"/>
      </w:pPr>
      <w:r w:rsidRPr="007B69C1">
        <w:lastRenderedPageBreak/>
        <w:t>Αποφυγή πειραμάτων απευθείας σε ζώα ή στον άνθρωπο.</w:t>
      </w:r>
    </w:p>
    <w:p w:rsidR="00B944DF" w:rsidRDefault="00B944DF" w:rsidP="00E2076F">
      <w:pPr>
        <w:pStyle w:val="10"/>
        <w:numPr>
          <w:ilvl w:val="0"/>
          <w:numId w:val="15"/>
        </w:numPr>
        <w:spacing w:line="360" w:lineRule="auto"/>
        <w:ind w:left="426"/>
      </w:pPr>
      <w:r w:rsidRPr="007B69C1">
        <w:t>Χρήση μικρότερης ποσότητας αντιδραστηρίων από ότι σε in vivo πειράματα (μικρότερη κλίμακα και άμεση επαφή με τα κύτταρα). Άρα μειωμένο κόστος.</w:t>
      </w:r>
    </w:p>
    <w:p w:rsidR="00B944DF" w:rsidRPr="007B69C1" w:rsidRDefault="00B944DF" w:rsidP="00E2076F">
      <w:pPr>
        <w:pStyle w:val="10"/>
        <w:spacing w:line="360" w:lineRule="auto"/>
        <w:ind w:left="426"/>
      </w:pPr>
    </w:p>
    <w:p w:rsidR="00B944DF" w:rsidRPr="00EA07FA" w:rsidRDefault="00B944DF" w:rsidP="00E2076F">
      <w:pPr>
        <w:pStyle w:val="10"/>
        <w:spacing w:line="360" w:lineRule="auto"/>
        <w:rPr>
          <w:u w:val="single"/>
        </w:rPr>
      </w:pPr>
      <w:r w:rsidRPr="00EA07FA">
        <w:rPr>
          <w:u w:val="single"/>
        </w:rPr>
        <w:t>Μειονεκτήματα:</w:t>
      </w:r>
    </w:p>
    <w:p w:rsidR="00B944DF" w:rsidRPr="007B69C1" w:rsidRDefault="00B944DF" w:rsidP="00E2076F">
      <w:pPr>
        <w:pStyle w:val="10"/>
        <w:numPr>
          <w:ilvl w:val="0"/>
          <w:numId w:val="16"/>
        </w:numPr>
        <w:spacing w:line="360" w:lineRule="auto"/>
        <w:ind w:left="426"/>
      </w:pPr>
      <w:r w:rsidRPr="007B69C1">
        <w:t>Αυστηρές συνθήκες εργασίας (άσηπτες τεχνικές), εξειδικευμένος εξοπλισμός, σε βάθος γνώση των διαδικασιών και εμπειρία.</w:t>
      </w:r>
    </w:p>
    <w:p w:rsidR="00B944DF" w:rsidRPr="007B69C1" w:rsidRDefault="00B944DF" w:rsidP="00E2076F">
      <w:pPr>
        <w:pStyle w:val="10"/>
        <w:numPr>
          <w:ilvl w:val="0"/>
          <w:numId w:val="16"/>
        </w:numPr>
        <w:spacing w:line="360" w:lineRule="auto"/>
        <w:ind w:left="426"/>
      </w:pPr>
      <w:r w:rsidRPr="007B69C1">
        <w:t>Μικρή ποσότητα παραγόμενων κυττάρων.</w:t>
      </w:r>
    </w:p>
    <w:p w:rsidR="00B944DF" w:rsidRDefault="00B944DF" w:rsidP="00E2076F">
      <w:pPr>
        <w:pStyle w:val="10"/>
        <w:numPr>
          <w:ilvl w:val="0"/>
          <w:numId w:val="16"/>
        </w:numPr>
        <w:spacing w:line="360" w:lineRule="auto"/>
        <w:ind w:left="426"/>
      </w:pPr>
      <w:r w:rsidRPr="007B69C1">
        <w:t>Αστάθεια των χαρακτηριστικών των κυττάρων – μετά από ορισμένο αριθμό περασμάτων συμβαίνουν μεταλλάξεις.</w:t>
      </w:r>
    </w:p>
    <w:p w:rsidR="00B944DF" w:rsidRPr="00D87454" w:rsidRDefault="00B944DF" w:rsidP="00E2076F">
      <w:pPr>
        <w:pStyle w:val="2"/>
        <w:spacing w:line="360" w:lineRule="auto"/>
      </w:pPr>
      <w:bookmarkStart w:id="35" w:name="_Toc496190940"/>
      <w:bookmarkStart w:id="36" w:name="_Toc55491849"/>
      <w:r w:rsidRPr="00D87454">
        <w:t>Βασικά βήματα απομόνωσης κυττάρων από ιστό:</w:t>
      </w:r>
      <w:bookmarkEnd w:id="35"/>
      <w:bookmarkEnd w:id="36"/>
    </w:p>
    <w:p w:rsidR="00B944DF" w:rsidRDefault="00B944DF" w:rsidP="00E2076F">
      <w:pPr>
        <w:pStyle w:val="10"/>
        <w:spacing w:line="360" w:lineRule="auto"/>
      </w:pPr>
    </w:p>
    <w:p w:rsidR="00B944DF" w:rsidRPr="00330ADB" w:rsidRDefault="00B944DF" w:rsidP="00E2076F">
      <w:pPr>
        <w:pStyle w:val="10"/>
        <w:numPr>
          <w:ilvl w:val="0"/>
          <w:numId w:val="17"/>
        </w:numPr>
        <w:spacing w:line="360" w:lineRule="auto"/>
        <w:ind w:left="426"/>
      </w:pPr>
      <w:r w:rsidRPr="00330ADB">
        <w:t>Καθαρισμός ιστού από αίμα και άλλες ακαθαρσίες και κοπή σε πολύ μικρά κομμάτια.</w:t>
      </w:r>
    </w:p>
    <w:p w:rsidR="00B944DF" w:rsidRPr="00330ADB" w:rsidRDefault="00B944DF" w:rsidP="00E2076F">
      <w:pPr>
        <w:pStyle w:val="10"/>
        <w:numPr>
          <w:ilvl w:val="0"/>
          <w:numId w:val="17"/>
        </w:numPr>
        <w:spacing w:line="360" w:lineRule="auto"/>
        <w:ind w:left="426"/>
      </w:pPr>
      <w:r w:rsidRPr="00330ADB">
        <w:t>Λύση του ιστού με χρήση κάποιου ενζύμου ή με μηχανικό τρόπο.</w:t>
      </w:r>
    </w:p>
    <w:p w:rsidR="00B944DF" w:rsidRPr="00330ADB" w:rsidRDefault="00B944DF" w:rsidP="00E2076F">
      <w:pPr>
        <w:pStyle w:val="10"/>
        <w:numPr>
          <w:ilvl w:val="0"/>
          <w:numId w:val="17"/>
        </w:numPr>
        <w:spacing w:line="360" w:lineRule="auto"/>
        <w:ind w:left="426"/>
      </w:pPr>
      <w:r w:rsidRPr="00330ADB">
        <w:t>Εξουδετέρωση του ενζύμου και λήψη των κυττάρων με θρεπτικό μέσο κατάλληλο για τον τύπο των κυττάρων που θέλουμε να καλλιεργήσουμε.</w:t>
      </w:r>
    </w:p>
    <w:p w:rsidR="00B944DF" w:rsidRPr="00330ADB" w:rsidRDefault="00B944DF" w:rsidP="00E2076F">
      <w:pPr>
        <w:pStyle w:val="10"/>
        <w:numPr>
          <w:ilvl w:val="0"/>
          <w:numId w:val="17"/>
        </w:numPr>
        <w:spacing w:line="360" w:lineRule="auto"/>
        <w:ind w:left="426"/>
      </w:pPr>
      <w:r w:rsidRPr="00330ADB">
        <w:t>Επώαση σε κλίβανο με σταθερές συνθήκες για ορισμένο χρονικό διάστημα και αλλαγή του θρεπτικού μέσου με φρέσκο, όποτε κρίνεται απαραίτητο.</w:t>
      </w:r>
    </w:p>
    <w:p w:rsidR="00B944DF" w:rsidRDefault="00B944DF" w:rsidP="00E2076F">
      <w:pPr>
        <w:pStyle w:val="10"/>
        <w:numPr>
          <w:ilvl w:val="0"/>
          <w:numId w:val="17"/>
        </w:numPr>
        <w:spacing w:line="360" w:lineRule="auto"/>
        <w:ind w:left="426"/>
      </w:pPr>
      <w:r w:rsidRPr="00330ADB">
        <w:t>Όταν τα κύτταρα φτάσουν τον επιθυμητό αριθμό, μπορούν να χρησιμοποιηθούν για κάποιο έλεγχο, να αποθηκευτούν σε υγρό άζωτο (-196</w:t>
      </w:r>
      <w:r w:rsidRPr="00330ADB">
        <w:rPr>
          <w:vertAlign w:val="superscript"/>
        </w:rPr>
        <w:t>o</w:t>
      </w:r>
      <w:r w:rsidRPr="00330ADB">
        <w:t>C) για μελλοντική χρήση ή να πολλαπλασιαστούν επ’ αόριστον, δίνοντας μια κυτταρική σειρά.</w:t>
      </w:r>
    </w:p>
    <w:p w:rsidR="00B944DF" w:rsidRPr="00330ADB" w:rsidRDefault="00B944DF" w:rsidP="00E2076F">
      <w:pPr>
        <w:pStyle w:val="10"/>
        <w:spacing w:line="360" w:lineRule="auto"/>
      </w:pPr>
    </w:p>
    <w:p w:rsidR="00B944DF" w:rsidRPr="00865014" w:rsidRDefault="00B944DF" w:rsidP="00E2076F">
      <w:pPr>
        <w:pStyle w:val="2"/>
        <w:spacing w:line="360" w:lineRule="auto"/>
      </w:pPr>
      <w:bookmarkStart w:id="37" w:name="_Toc496190941"/>
      <w:bookmarkStart w:id="38" w:name="_Toc55491850"/>
      <w:r w:rsidRPr="00865014">
        <w:t>Αρχή μεθόδου</w:t>
      </w:r>
      <w:bookmarkEnd w:id="37"/>
      <w:bookmarkEnd w:id="38"/>
    </w:p>
    <w:p w:rsidR="00B944DF" w:rsidRDefault="00B944DF" w:rsidP="00E2076F">
      <w:pPr>
        <w:pStyle w:val="10"/>
        <w:spacing w:line="360" w:lineRule="auto"/>
      </w:pPr>
      <w:r w:rsidRPr="00330ADB">
        <w:t xml:space="preserve">Όλες οι χημικές ουσίες από μια συγκεκριμένη συγκέντρωση και πάνω είναι τοξικές για τον οργανισμό. Μέσω ειδικών μεθοδολογιών που χρησιμοποιούν χρωστικές, όπως η </w:t>
      </w:r>
      <w:proofErr w:type="spellStart"/>
      <w:r w:rsidRPr="00330ADB">
        <w:t>Trypan</w:t>
      </w:r>
      <w:proofErr w:type="spellEnd"/>
      <w:r w:rsidRPr="00330ADB">
        <w:t xml:space="preserve"> </w:t>
      </w:r>
      <w:proofErr w:type="spellStart"/>
      <w:r w:rsidRPr="00330ADB">
        <w:t>Blue</w:t>
      </w:r>
      <w:proofErr w:type="spellEnd"/>
      <w:r w:rsidRPr="00330ADB">
        <w:t xml:space="preserve">, το ΜΤΤ και η </w:t>
      </w:r>
      <w:proofErr w:type="spellStart"/>
      <w:r w:rsidRPr="00330ADB">
        <w:t>Neutral</w:t>
      </w:r>
      <w:proofErr w:type="spellEnd"/>
      <w:r w:rsidRPr="00330ADB">
        <w:t xml:space="preserve"> </w:t>
      </w:r>
      <w:proofErr w:type="spellStart"/>
      <w:r w:rsidRPr="00330ADB">
        <w:t>Red</w:t>
      </w:r>
      <w:proofErr w:type="spellEnd"/>
      <w:r w:rsidRPr="00330ADB">
        <w:t>, μπορούμε να εντοπίσουμε την συγκέντρωση που προκαλεί το θάνατο του μισού κυτταρικού πληθυσμού, σε σχέση με ένα δείγμα στο οποίο δεν έχουμε προσθέσει την ουσία, και η οποία ονομάζεται IC</w:t>
      </w:r>
      <w:r w:rsidRPr="00330ADB">
        <w:rPr>
          <w:vertAlign w:val="subscript"/>
        </w:rPr>
        <w:t>50</w:t>
      </w:r>
      <w:r w:rsidRPr="00330ADB">
        <w:t xml:space="preserve">. Οι μεθοδολογίες αυτές βασίζονται στο γεγονός πως οι χρωστικές ουσίες που χρησιμοποιούνται προσλαμβάνονται ή αποκλείονται εκλεκτικά από τα ζωντανά </w:t>
      </w:r>
      <w:r w:rsidRPr="00330ADB">
        <w:lastRenderedPageBreak/>
        <w:t>κύτταρα. Με τον τρόπο αυτό και χρησιμοποιώντας ένα μικροσκόπιο, μπορούμε να έχουμε μια εικόνα του ποσοστού των κυττάρων που πεθαίνουν.</w:t>
      </w:r>
    </w:p>
    <w:p w:rsidR="00B944DF" w:rsidRPr="00330ADB" w:rsidRDefault="00B944DF" w:rsidP="00E2076F">
      <w:pPr>
        <w:pStyle w:val="10"/>
        <w:spacing w:line="360" w:lineRule="auto"/>
      </w:pPr>
    </w:p>
    <w:p w:rsidR="00B944DF" w:rsidRDefault="00B944DF" w:rsidP="00E2076F">
      <w:pPr>
        <w:pStyle w:val="2"/>
        <w:spacing w:line="360" w:lineRule="auto"/>
      </w:pPr>
      <w:bookmarkStart w:id="39" w:name="_Toc496190942"/>
      <w:bookmarkStart w:id="40" w:name="_Toc55491851"/>
      <w:r>
        <w:t>Πρωτόκολλο</w:t>
      </w:r>
      <w:bookmarkEnd w:id="39"/>
      <w:bookmarkEnd w:id="40"/>
    </w:p>
    <w:p w:rsidR="00B944DF" w:rsidRDefault="00B944DF" w:rsidP="00E2076F">
      <w:pPr>
        <w:pStyle w:val="10"/>
        <w:spacing w:line="360" w:lineRule="auto"/>
      </w:pPr>
      <w:r w:rsidRPr="00330ADB">
        <w:t xml:space="preserve">Με τη χρήση </w:t>
      </w:r>
      <w:proofErr w:type="spellStart"/>
      <w:r w:rsidRPr="00330ADB">
        <w:t>αιμοκυτταρομέτρου</w:t>
      </w:r>
      <w:proofErr w:type="spellEnd"/>
      <w:r w:rsidRPr="00330ADB">
        <w:t xml:space="preserve"> </w:t>
      </w:r>
      <w:proofErr w:type="spellStart"/>
      <w:r w:rsidRPr="00330ADB">
        <w:t>Neubauer</w:t>
      </w:r>
      <w:proofErr w:type="spellEnd"/>
      <w:r w:rsidRPr="00330ADB">
        <w:t xml:space="preserve"> προετοιμάζουμε κυτταρικό εναιώρημα γνωστής συγκέντρωσης. Για κάθε συγκέντρωση της ουσίας που θέλουμε να ελέγξουμε προετοιμάζουμε 3 δείγματα κι επίσης προσθέτουμε ακόμα 3 τα οποία θα χρησιμοποιήσουμε ως δείγματα ελέγχου. Σε καθένα από αυτά προσθέτουμε ίσο αριθμό κυττάρων και τα τοποθετούμε σε ειδικό επωαστικό κλίβανο ο οποίος διατηρεί σταθερές τις κατάλληλες συνθήκες που χρειάζονται τα κύτταρα για να αναπτυχθούν. Αφού αναπτυχθούν αρκετά τα κύτταρα προσθέτουμε στο θρεπτικό μέσο τις συγκεντρώσεις τις ουσίας που θέλουμε να ελέγξουμε και αφήνουμε να δράσουν για 24 ώρες. Στη συνέχεια ελέγχουμε τη βιωσιμότητα των κυττάρων είτε με τη χρήση μικροσκοπίου είτε με τη χρήση </w:t>
      </w:r>
      <w:proofErr w:type="spellStart"/>
      <w:r w:rsidRPr="00330ADB">
        <w:t>φωτομέτρου</w:t>
      </w:r>
      <w:proofErr w:type="spellEnd"/>
      <w:r w:rsidRPr="00330ADB">
        <w:t xml:space="preserve"> και σχεδιάζουμε την καμπύλη βιωσιμότητας, </w:t>
      </w:r>
      <w:r>
        <w:t xml:space="preserve">από την οποία βρίσκουμε και το </w:t>
      </w:r>
      <w:r w:rsidRPr="00330ADB">
        <w:t>IC</w:t>
      </w:r>
      <w:r w:rsidRPr="00450BFA">
        <w:rPr>
          <w:vertAlign w:val="subscript"/>
        </w:rPr>
        <w:t>50</w:t>
      </w:r>
      <w:r w:rsidRPr="00330ADB">
        <w:t>.</w:t>
      </w:r>
    </w:p>
    <w:p w:rsidR="00B944DF" w:rsidRDefault="00B944DF" w:rsidP="00E2076F">
      <w:pPr>
        <w:pStyle w:val="10"/>
        <w:spacing w:line="360" w:lineRule="auto"/>
      </w:pPr>
    </w:p>
    <w:p w:rsidR="00B944DF" w:rsidRDefault="0041688B" w:rsidP="00E2076F">
      <w:pPr>
        <w:pStyle w:val="10"/>
        <w:spacing w:line="360" w:lineRule="auto"/>
      </w:pPr>
      <w:r w:rsidRPr="00450BFA">
        <w:rPr>
          <w:noProof/>
          <w:sz w:val="10"/>
          <w:lang w:val="en-US"/>
        </w:rPr>
        <w:drawing>
          <wp:anchor distT="0" distB="0" distL="114300" distR="114300" simplePos="0" relativeHeight="251627008" behindDoc="0" locked="0" layoutInCell="1" allowOverlap="1">
            <wp:simplePos x="0" y="0"/>
            <wp:positionH relativeFrom="margin">
              <wp:posOffset>580390</wp:posOffset>
            </wp:positionH>
            <wp:positionV relativeFrom="paragraph">
              <wp:posOffset>23495</wp:posOffset>
            </wp:positionV>
            <wp:extent cx="4246880" cy="3114675"/>
            <wp:effectExtent l="19050" t="19050" r="1270" b="9525"/>
            <wp:wrapSquare wrapText="bothSides"/>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a:blip>
                    <a:srcRect l="1120" t="1529" r="1674" b="1370"/>
                    <a:stretch>
                      <a:fillRect/>
                    </a:stretch>
                  </pic:blipFill>
                  <pic:spPr bwMode="auto">
                    <a:xfrm>
                      <a:off x="0" y="0"/>
                      <a:ext cx="4246880" cy="3114675"/>
                    </a:xfrm>
                    <a:prstGeom prst="rect">
                      <a:avLst/>
                    </a:prstGeom>
                    <a:solidFill>
                      <a:schemeClr val="accent1"/>
                    </a:solidFill>
                    <a:ln w="19050" cmpd="sng">
                      <a:solidFill>
                        <a:schemeClr val="tx1"/>
                      </a:solidFill>
                      <a:miter lim="800000"/>
                      <a:headEnd/>
                      <a:tailEnd/>
                    </a:ln>
                    <a:effectLst/>
                  </pic:spPr>
                </pic:pic>
              </a:graphicData>
            </a:graphic>
          </wp:anchor>
        </w:drawing>
      </w:r>
    </w:p>
    <w:p w:rsidR="00B944DF" w:rsidRDefault="00B944DF" w:rsidP="00E2076F">
      <w:pPr>
        <w:pStyle w:val="10"/>
        <w:spacing w:line="360" w:lineRule="auto"/>
      </w:pPr>
    </w:p>
    <w:p w:rsidR="00B944DF" w:rsidRDefault="00B944DF" w:rsidP="00E2076F">
      <w:pPr>
        <w:pStyle w:val="10"/>
        <w:spacing w:line="360" w:lineRule="auto"/>
      </w:pPr>
    </w:p>
    <w:p w:rsidR="00B944DF" w:rsidRDefault="00B944DF" w:rsidP="00E2076F">
      <w:pPr>
        <w:pStyle w:val="10"/>
        <w:spacing w:line="360" w:lineRule="auto"/>
      </w:pPr>
    </w:p>
    <w:p w:rsidR="00B944DF" w:rsidRDefault="00B944DF" w:rsidP="00E2076F">
      <w:pPr>
        <w:pStyle w:val="10"/>
        <w:spacing w:line="360" w:lineRule="auto"/>
      </w:pPr>
    </w:p>
    <w:p w:rsidR="00B944DF" w:rsidRDefault="00B944DF" w:rsidP="00E2076F">
      <w:pPr>
        <w:pStyle w:val="10"/>
        <w:spacing w:line="360" w:lineRule="auto"/>
      </w:pPr>
    </w:p>
    <w:p w:rsidR="0041688B" w:rsidRDefault="0041688B" w:rsidP="0041688B">
      <w:pPr>
        <w:pStyle w:val="10"/>
        <w:spacing w:line="360" w:lineRule="auto"/>
      </w:pPr>
    </w:p>
    <w:p w:rsidR="0041688B" w:rsidRDefault="0041688B" w:rsidP="0041688B">
      <w:pPr>
        <w:pStyle w:val="10"/>
        <w:spacing w:line="360" w:lineRule="auto"/>
      </w:pPr>
    </w:p>
    <w:p w:rsidR="0041688B" w:rsidRDefault="0041688B" w:rsidP="0041688B">
      <w:pPr>
        <w:pStyle w:val="10"/>
        <w:spacing w:line="360" w:lineRule="auto"/>
      </w:pPr>
    </w:p>
    <w:p w:rsidR="0041688B" w:rsidRDefault="0041688B" w:rsidP="0041688B">
      <w:pPr>
        <w:pStyle w:val="10"/>
        <w:spacing w:line="360" w:lineRule="auto"/>
      </w:pPr>
    </w:p>
    <w:p w:rsidR="0041688B" w:rsidRDefault="0041688B" w:rsidP="0041688B">
      <w:pPr>
        <w:pStyle w:val="10"/>
        <w:spacing w:line="360" w:lineRule="auto"/>
      </w:pPr>
    </w:p>
    <w:p w:rsidR="0041688B" w:rsidRDefault="0041688B" w:rsidP="0041688B">
      <w:pPr>
        <w:pStyle w:val="10"/>
        <w:spacing w:line="360" w:lineRule="auto"/>
      </w:pPr>
    </w:p>
    <w:p w:rsidR="0041688B" w:rsidRPr="0041688B" w:rsidRDefault="0041688B" w:rsidP="0041688B">
      <w:pPr>
        <w:pStyle w:val="10"/>
        <w:spacing w:line="360" w:lineRule="auto"/>
        <w:jc w:val="center"/>
        <w:rPr>
          <w:i/>
          <w:iCs/>
          <w:sz w:val="22"/>
          <w:szCs w:val="22"/>
        </w:rPr>
      </w:pPr>
      <w:r w:rsidRPr="0041688B">
        <w:rPr>
          <w:b/>
          <w:bCs/>
          <w:i/>
          <w:iCs/>
          <w:sz w:val="22"/>
          <w:szCs w:val="22"/>
        </w:rPr>
        <w:t xml:space="preserve">Εικόνα </w:t>
      </w:r>
      <w:r>
        <w:rPr>
          <w:b/>
          <w:bCs/>
          <w:i/>
          <w:iCs/>
          <w:sz w:val="22"/>
          <w:szCs w:val="22"/>
        </w:rPr>
        <w:t>6</w:t>
      </w:r>
      <w:r w:rsidRPr="0041688B">
        <w:rPr>
          <w:b/>
          <w:bCs/>
          <w:i/>
          <w:iCs/>
          <w:sz w:val="22"/>
          <w:szCs w:val="22"/>
        </w:rPr>
        <w:t>:</w:t>
      </w:r>
      <w:r w:rsidRPr="0041688B">
        <w:rPr>
          <w:i/>
          <w:iCs/>
          <w:sz w:val="22"/>
          <w:szCs w:val="22"/>
        </w:rPr>
        <w:t xml:space="preserve"> </w:t>
      </w:r>
      <w:proofErr w:type="spellStart"/>
      <w:r w:rsidRPr="0041688B">
        <w:rPr>
          <w:i/>
          <w:iCs/>
          <w:sz w:val="22"/>
          <w:szCs w:val="22"/>
        </w:rPr>
        <w:t>Αιμοκυτταρόμετρο</w:t>
      </w:r>
      <w:proofErr w:type="spellEnd"/>
      <w:r w:rsidRPr="0041688B">
        <w:rPr>
          <w:i/>
          <w:iCs/>
          <w:sz w:val="22"/>
          <w:szCs w:val="22"/>
        </w:rPr>
        <w:t xml:space="preserve"> </w:t>
      </w:r>
      <w:proofErr w:type="spellStart"/>
      <w:r w:rsidRPr="0041688B">
        <w:rPr>
          <w:i/>
          <w:iCs/>
          <w:sz w:val="22"/>
          <w:szCs w:val="22"/>
        </w:rPr>
        <w:t>Neubauer</w:t>
      </w:r>
      <w:proofErr w:type="spellEnd"/>
      <w:r w:rsidRPr="0041688B">
        <w:rPr>
          <w:i/>
          <w:iCs/>
          <w:sz w:val="22"/>
          <w:szCs w:val="22"/>
        </w:rPr>
        <w:t>.</w:t>
      </w:r>
    </w:p>
    <w:p w:rsidR="00B944DF" w:rsidRPr="0041688B" w:rsidRDefault="0041688B" w:rsidP="0041688B">
      <w:pPr>
        <w:pStyle w:val="10"/>
        <w:spacing w:line="360" w:lineRule="auto"/>
        <w:jc w:val="center"/>
        <w:rPr>
          <w:i/>
          <w:iCs/>
          <w:sz w:val="22"/>
          <w:szCs w:val="22"/>
        </w:rPr>
      </w:pPr>
      <w:r w:rsidRPr="0041688B">
        <w:rPr>
          <w:i/>
          <w:iCs/>
          <w:sz w:val="22"/>
          <w:szCs w:val="22"/>
        </w:rPr>
        <w:t>Παρουσιάζεται σχηματικά και ο τρόπος υπολογισμού των κυττάρων.</w:t>
      </w:r>
    </w:p>
    <w:p w:rsidR="00B944DF" w:rsidRDefault="00B944DF" w:rsidP="00E2076F">
      <w:pPr>
        <w:pStyle w:val="10"/>
        <w:spacing w:line="360" w:lineRule="auto"/>
      </w:pPr>
    </w:p>
    <w:p w:rsidR="00B944DF" w:rsidRDefault="00B944DF" w:rsidP="00E2076F">
      <w:pPr>
        <w:pStyle w:val="10"/>
        <w:spacing w:line="360" w:lineRule="auto"/>
      </w:pPr>
    </w:p>
    <w:p w:rsidR="00B944DF" w:rsidRDefault="00B944DF" w:rsidP="00E2076F">
      <w:pPr>
        <w:pStyle w:val="10"/>
        <w:spacing w:line="360" w:lineRule="auto"/>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6"/>
      </w:tblGrid>
      <w:tr w:rsidR="00B944DF" w:rsidRPr="00FA7185" w:rsidTr="00B944DF">
        <w:trPr>
          <w:trHeight w:val="4603"/>
          <w:jc w:val="center"/>
        </w:trPr>
        <w:tc>
          <w:tcPr>
            <w:tcW w:w="6345" w:type="dxa"/>
          </w:tcPr>
          <w:p w:rsidR="00B944DF" w:rsidRPr="00FA7185" w:rsidRDefault="00B944DF" w:rsidP="00E2076F">
            <w:pPr>
              <w:pStyle w:val="10"/>
              <w:spacing w:line="360" w:lineRule="auto"/>
              <w:jc w:val="center"/>
              <w:rPr>
                <w:sz w:val="12"/>
              </w:rPr>
            </w:pPr>
            <w:r w:rsidRPr="00FA7185">
              <w:rPr>
                <w:noProof/>
                <w:sz w:val="12"/>
                <w:lang w:val="en-US"/>
              </w:rPr>
              <w:lastRenderedPageBreak/>
              <w:drawing>
                <wp:anchor distT="0" distB="0" distL="114300" distR="114300" simplePos="0" relativeHeight="251629056" behindDoc="0" locked="0" layoutInCell="1" allowOverlap="1">
                  <wp:simplePos x="0" y="0"/>
                  <wp:positionH relativeFrom="margin">
                    <wp:align>center</wp:align>
                  </wp:positionH>
                  <wp:positionV relativeFrom="paragraph">
                    <wp:posOffset>132715</wp:posOffset>
                  </wp:positionV>
                  <wp:extent cx="3948430" cy="2708910"/>
                  <wp:effectExtent l="19050" t="19050" r="13970" b="15240"/>
                  <wp:wrapSquare wrapText="bothSides"/>
                  <wp:docPr id="13" name="Εικόνα 2" descr="C:\Users\Μανώλης\Dropbox\Rallis\ΕΡΓΑΣΤΗΡΙΟ ΚΥΤΤΑΡΟΚΑΛΙΕΡΓΕΙΩΝ\1743-422X-8-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νώλης\Dropbox\Rallis\ΕΡΓΑΣΤΗΡΙΟ ΚΥΤΤΑΡΟΚΑΛΙΕΡΓΕΙΩΝ\1743-422X-8-560-1.jpg"/>
                          <pic:cNvPicPr>
                            <a:picLocks noChangeAspect="1" noChangeArrowheads="1"/>
                          </pic:cNvPicPr>
                        </pic:nvPicPr>
                        <pic:blipFill>
                          <a:blip r:embed="rId19" cstate="print">
                            <a:lum bright="20000"/>
                          </a:blip>
                          <a:srcRect/>
                          <a:stretch>
                            <a:fillRect/>
                          </a:stretch>
                        </pic:blipFill>
                        <pic:spPr bwMode="auto">
                          <a:xfrm>
                            <a:off x="0" y="0"/>
                            <a:ext cx="3948430" cy="2708910"/>
                          </a:xfrm>
                          <a:prstGeom prst="rect">
                            <a:avLst/>
                          </a:prstGeom>
                          <a:solidFill>
                            <a:schemeClr val="accent1"/>
                          </a:solidFill>
                          <a:ln w="19050" cmpd="sng">
                            <a:solidFill>
                              <a:schemeClr val="tx1"/>
                            </a:solidFill>
                            <a:miter lim="800000"/>
                            <a:headEnd/>
                            <a:tailEnd/>
                          </a:ln>
                          <a:effectLst/>
                        </pic:spPr>
                      </pic:pic>
                    </a:graphicData>
                  </a:graphic>
                </wp:anchor>
              </w:drawing>
            </w:r>
          </w:p>
        </w:tc>
      </w:tr>
      <w:tr w:rsidR="00B944DF" w:rsidTr="00B944DF">
        <w:trPr>
          <w:trHeight w:val="269"/>
          <w:jc w:val="center"/>
        </w:trPr>
        <w:tc>
          <w:tcPr>
            <w:tcW w:w="6345" w:type="dxa"/>
          </w:tcPr>
          <w:p w:rsidR="00B944DF" w:rsidRPr="0041688B" w:rsidRDefault="00B944DF" w:rsidP="0041688B">
            <w:pPr>
              <w:pStyle w:val="10"/>
              <w:spacing w:line="360" w:lineRule="auto"/>
              <w:jc w:val="center"/>
              <w:rPr>
                <w:i/>
                <w:iCs/>
              </w:rPr>
            </w:pPr>
            <w:r w:rsidRPr="0041688B">
              <w:rPr>
                <w:b/>
                <w:i/>
                <w:iCs/>
                <w:sz w:val="22"/>
                <w:szCs w:val="22"/>
              </w:rPr>
              <w:t xml:space="preserve">Εικόνα </w:t>
            </w:r>
            <w:r w:rsidR="0041688B" w:rsidRPr="0041688B">
              <w:rPr>
                <w:b/>
                <w:i/>
                <w:iCs/>
                <w:sz w:val="22"/>
                <w:szCs w:val="22"/>
              </w:rPr>
              <w:t>7</w:t>
            </w:r>
            <w:r w:rsidRPr="0041688B">
              <w:rPr>
                <w:i/>
                <w:iCs/>
                <w:sz w:val="22"/>
                <w:szCs w:val="22"/>
              </w:rPr>
              <w:t>: Διάγραμμα στο οποίο φαίνεται η βιωσιμότητα των κυττάρων με αυξανόμενες συγκεντρώσεις τεσσάρων διαφορετικών ουσιών.</w:t>
            </w:r>
          </w:p>
        </w:tc>
      </w:tr>
    </w:tbl>
    <w:p w:rsidR="00B944DF" w:rsidRDefault="00B944DF" w:rsidP="00E2076F">
      <w:pPr>
        <w:pStyle w:val="10"/>
        <w:spacing w:line="360" w:lineRule="auto"/>
      </w:pPr>
    </w:p>
    <w:p w:rsidR="00B944DF" w:rsidRDefault="00B944DF" w:rsidP="00E2076F">
      <w:pPr>
        <w:spacing w:line="360" w:lineRule="auto"/>
        <w:sectPr w:rsidR="00B944DF" w:rsidSect="00B944DF">
          <w:pgSz w:w="11906" w:h="16838"/>
          <w:pgMar w:top="1440" w:right="1800" w:bottom="1440" w:left="1800" w:header="708" w:footer="708" w:gutter="0"/>
          <w:cols w:space="708"/>
          <w:docGrid w:linePitch="360"/>
        </w:sectPr>
      </w:pPr>
      <w:r>
        <w:br w:type="page"/>
      </w:r>
    </w:p>
    <w:p w:rsidR="00B944DF" w:rsidRPr="0041688B" w:rsidRDefault="00B944DF" w:rsidP="00757169">
      <w:pPr>
        <w:pStyle w:val="1"/>
        <w:spacing w:line="360" w:lineRule="auto"/>
        <w:jc w:val="center"/>
        <w:rPr>
          <w:lang w:val="en-US"/>
        </w:rPr>
      </w:pPr>
      <w:bookmarkStart w:id="41" w:name="_Toc496116262"/>
      <w:bookmarkStart w:id="42" w:name="_Toc55491852"/>
      <w:r w:rsidRPr="00FA7185">
        <w:lastRenderedPageBreak/>
        <w:t>Άσκηση</w:t>
      </w:r>
      <w:r w:rsidRPr="0041688B">
        <w:rPr>
          <w:lang w:val="en-US"/>
        </w:rPr>
        <w:t xml:space="preserve"> 5</w:t>
      </w:r>
      <w:r>
        <w:t>α</w:t>
      </w:r>
      <w:r w:rsidRPr="0041688B">
        <w:rPr>
          <w:lang w:val="en-US"/>
        </w:rPr>
        <w:t xml:space="preserve">: </w:t>
      </w:r>
      <w:r w:rsidRPr="00FA7185">
        <w:t>Άδηλη</w:t>
      </w:r>
      <w:r w:rsidRPr="0041688B">
        <w:rPr>
          <w:lang w:val="en-US"/>
        </w:rPr>
        <w:t xml:space="preserve"> </w:t>
      </w:r>
      <w:r w:rsidRPr="00FA7185">
        <w:t>Απώλεια</w:t>
      </w:r>
      <w:r w:rsidRPr="0041688B">
        <w:rPr>
          <w:lang w:val="en-US"/>
        </w:rPr>
        <w:t xml:space="preserve"> </w:t>
      </w:r>
      <w:r w:rsidRPr="00FA7185">
        <w:t>Νερού</w:t>
      </w:r>
      <w:r w:rsidRPr="0041688B">
        <w:rPr>
          <w:lang w:val="en-US"/>
        </w:rPr>
        <w:t xml:space="preserve"> - </w:t>
      </w:r>
      <w:r w:rsidRPr="00FA7185">
        <w:rPr>
          <w:lang w:val="en-US"/>
        </w:rPr>
        <w:t>Transepidermal</w:t>
      </w:r>
      <w:r w:rsidRPr="0041688B">
        <w:rPr>
          <w:lang w:val="en-US"/>
        </w:rPr>
        <w:t xml:space="preserve"> </w:t>
      </w:r>
      <w:r w:rsidRPr="00FA7185">
        <w:rPr>
          <w:lang w:val="en-US"/>
        </w:rPr>
        <w:t>Water</w:t>
      </w:r>
      <w:r w:rsidR="0041688B" w:rsidRPr="0041688B">
        <w:rPr>
          <w:lang w:val="en-US"/>
        </w:rPr>
        <w:t xml:space="preserve"> </w:t>
      </w:r>
      <w:r w:rsidR="0041688B">
        <w:rPr>
          <w:lang w:val="en-US"/>
        </w:rPr>
        <w:t>L</w:t>
      </w:r>
      <w:r w:rsidRPr="00FA7185">
        <w:rPr>
          <w:lang w:val="en-US"/>
        </w:rPr>
        <w:t>oss</w:t>
      </w:r>
      <w:r w:rsidRPr="0041688B">
        <w:rPr>
          <w:lang w:val="en-US"/>
        </w:rPr>
        <w:t xml:space="preserve"> (</w:t>
      </w:r>
      <w:r w:rsidRPr="00FA7185">
        <w:rPr>
          <w:lang w:val="en-US"/>
        </w:rPr>
        <w:t>TEWL</w:t>
      </w:r>
      <w:r w:rsidRPr="0041688B">
        <w:rPr>
          <w:lang w:val="en-US"/>
        </w:rPr>
        <w:t>)</w:t>
      </w:r>
      <w:bookmarkEnd w:id="41"/>
      <w:bookmarkEnd w:id="42"/>
    </w:p>
    <w:p w:rsidR="00B944DF" w:rsidRPr="0041688B" w:rsidRDefault="00B944DF" w:rsidP="00E2076F">
      <w:pPr>
        <w:pStyle w:val="10"/>
        <w:spacing w:line="360" w:lineRule="auto"/>
        <w:rPr>
          <w:lang w:val="en-US"/>
        </w:rPr>
      </w:pPr>
    </w:p>
    <w:p w:rsidR="00B944DF" w:rsidRDefault="00B944DF" w:rsidP="00E2076F">
      <w:pPr>
        <w:pStyle w:val="10"/>
        <w:spacing w:line="360" w:lineRule="auto"/>
      </w:pPr>
      <w:r w:rsidRPr="00AF3869">
        <w:t xml:space="preserve">Σε φυσιολογικό δέρμα, υπάρχει συνεχής μετακίνηση νερού από τις κατώτερες προς τις ανώτερες στοιβάδες, όπου αυτό εξατμίζεται.  Ο όρος που χρησιμοποιείται είναι </w:t>
      </w:r>
      <w:r>
        <w:t>η άδηλη απώλεια νερού</w:t>
      </w:r>
      <w:r w:rsidRPr="00AF3869">
        <w:t>. Περιγράφει  το συνολικό ποσό ύδατος που εξατμίζεται από το δέρμα (</w:t>
      </w:r>
      <w:r w:rsidRPr="00FA7185">
        <w:t>g</w:t>
      </w:r>
      <w:r>
        <w:t> </w:t>
      </w:r>
      <w:r w:rsidRPr="00AF3869">
        <w:t>νερού</w:t>
      </w:r>
      <w:r>
        <w:t> </w:t>
      </w:r>
      <w:r w:rsidRPr="00AF3869">
        <w:t>/</w:t>
      </w:r>
      <w:r w:rsidRPr="00FA7185">
        <w:t>m</w:t>
      </w:r>
      <w:r w:rsidRPr="00FA7185">
        <w:rPr>
          <w:vertAlign w:val="superscript"/>
        </w:rPr>
        <w:t>2</w:t>
      </w:r>
      <w:r>
        <w:t> </w:t>
      </w:r>
      <w:r w:rsidRPr="00AF3869">
        <w:t xml:space="preserve">ανά ώρα), απώλεια που συμβαίνει συνεχώς με παθητική  διάχυση δια μέσου της επιδερμίδας. Τα κερατινοκύτταρα, ο παράγοντας </w:t>
      </w:r>
      <w:r w:rsidRPr="00FA7185">
        <w:t>NMF</w:t>
      </w:r>
      <w:r w:rsidRPr="00AF3869">
        <w:t xml:space="preserve"> και τα λιπίδια της επιδερμίδας διατηρούν την άδηλη απώλεια νερού σε φυσιολογικά επίπεδα. Η άδηλη απώλεια νερού δεν είναι ορατή από γυμνό μάτι. Υπό φυσιολογικές συνθήκες υπολογίζεται ημερησίως εξάτμιση  300-400</w:t>
      </w:r>
      <w:r>
        <w:t> </w:t>
      </w:r>
      <w:r w:rsidRPr="00FA7185">
        <w:t>ml</w:t>
      </w:r>
      <w:r w:rsidRPr="00AF3869">
        <w:t xml:space="preserve"> νερού ημερησίως. Όταν συμβαίνει καταστροφή του δέρματος από φυσικούς ή χημικούς παράγοντες η λειτουργία του φραγμού επηρεάζεται και παρατηρείται αύξηση της άδηλης απώλειας νερού. Η απώλεια νερού μειώνει την ικανότητα</w:t>
      </w:r>
      <w:r>
        <w:t xml:space="preserve"> του φραγμού ακόμα περισσότερο.</w:t>
      </w:r>
    </w:p>
    <w:p w:rsidR="00757169" w:rsidRDefault="00B944DF" w:rsidP="00757169">
      <w:r w:rsidRPr="00FA7185">
        <w:t xml:space="preserve">Η μέτρηση της άδηλης απώλειας νερού (TEWL) είναι η πιο σημαντική παράμετρος για την αξιολόγηση της αποτελεσματικότητας του φραγμού του δέρματος. Από το 1990 έχει κατασκευαστεί, το </w:t>
      </w:r>
      <w:proofErr w:type="spellStart"/>
      <w:r w:rsidRPr="00FA7185">
        <w:t>Tewameter</w:t>
      </w:r>
      <w:proofErr w:type="spellEnd"/>
      <w:r>
        <w:t> </w:t>
      </w:r>
      <w:r w:rsidRPr="00FA7185">
        <w:rPr>
          <w:vertAlign w:val="superscript"/>
        </w:rPr>
        <w:t>®</w:t>
      </w:r>
      <w:r w:rsidRPr="00FA7185">
        <w:t xml:space="preserve"> TM 210, το οποίο αποτελεί μία από τις πιο αξιόπιστες συσκευές μέτρησης TEWL. Πολλές διεθνείς επιστημονικές μελέτες καταδεικνύουν τη σημασία του στους τομείς της δερματολογίας και </w:t>
      </w:r>
      <w:proofErr w:type="spellStart"/>
      <w:r w:rsidRPr="00FA7185">
        <w:t>κοσμητολογίας</w:t>
      </w:r>
      <w:proofErr w:type="spellEnd"/>
      <w:r w:rsidRPr="00FA7185">
        <w:t xml:space="preserve">. Το </w:t>
      </w:r>
      <w:bookmarkStart w:id="43" w:name="_Hlk55483560"/>
      <w:proofErr w:type="spellStart"/>
      <w:r w:rsidRPr="00FA7185">
        <w:t>Tewameter</w:t>
      </w:r>
      <w:proofErr w:type="spellEnd"/>
      <w:r>
        <w:t> </w:t>
      </w:r>
      <w:r w:rsidRPr="00FA7185">
        <w:rPr>
          <w:vertAlign w:val="superscript"/>
        </w:rPr>
        <w:t>®</w:t>
      </w:r>
      <w:r w:rsidRPr="00FA7185">
        <w:t xml:space="preserve"> TM 300 </w:t>
      </w:r>
      <w:bookmarkEnd w:id="43"/>
      <w:r w:rsidRPr="00FA7185">
        <w:t>είναι το πιο εξελιγμένο μοντέλο (</w:t>
      </w:r>
      <w:r>
        <w:t xml:space="preserve">Εικόνα </w:t>
      </w:r>
      <w:r w:rsidR="00757169">
        <w:t>8</w:t>
      </w:r>
      <w:r w:rsidRPr="00FA7185">
        <w:t>). Η μέτρηση της TEWL επιτρέπει τον έγκαιρο καθορισμό ακόμη και της πιο μικρής βλάβης στο δερματικό φραγμό.</w:t>
      </w:r>
    </w:p>
    <w:p w:rsidR="00757169" w:rsidRDefault="00757169" w:rsidP="00E2076F">
      <w:pPr>
        <w:pStyle w:val="10"/>
        <w:spacing w:line="360" w:lineRule="auto"/>
      </w:pPr>
    </w:p>
    <w:p w:rsidR="00757169" w:rsidRDefault="00757169" w:rsidP="00757169">
      <w:pPr>
        <w:pStyle w:val="10"/>
        <w:spacing w:line="360" w:lineRule="auto"/>
        <w:jc w:val="center"/>
      </w:pPr>
      <w:r>
        <w:rPr>
          <w:noProof/>
          <w:lang w:val="en-US"/>
        </w:rPr>
        <w:drawing>
          <wp:inline distT="0" distB="0" distL="0" distR="0">
            <wp:extent cx="4072744" cy="1823565"/>
            <wp:effectExtent l="19050" t="19050" r="4445" b="571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100910" cy="1836176"/>
                    </a:xfrm>
                    <a:prstGeom prst="rect">
                      <a:avLst/>
                    </a:prstGeom>
                    <a:ln w="19050">
                      <a:solidFill>
                        <a:schemeClr val="tx2"/>
                      </a:solidFill>
                    </a:ln>
                  </pic:spPr>
                </pic:pic>
              </a:graphicData>
            </a:graphic>
          </wp:inline>
        </w:drawing>
      </w:r>
    </w:p>
    <w:p w:rsidR="00B944DF" w:rsidRPr="00757169" w:rsidRDefault="00757169" w:rsidP="00757169">
      <w:pPr>
        <w:pStyle w:val="10"/>
        <w:spacing w:line="360" w:lineRule="auto"/>
        <w:jc w:val="center"/>
        <w:rPr>
          <w:i/>
          <w:iCs/>
          <w:sz w:val="22"/>
          <w:szCs w:val="22"/>
        </w:rPr>
      </w:pPr>
      <w:bookmarkStart w:id="44" w:name="_Hlk55484294"/>
      <w:r w:rsidRPr="00757169">
        <w:rPr>
          <w:b/>
          <w:bCs/>
          <w:i/>
          <w:iCs/>
          <w:sz w:val="22"/>
          <w:szCs w:val="22"/>
        </w:rPr>
        <w:t>Εικόνα 8:</w:t>
      </w:r>
      <w:r>
        <w:rPr>
          <w:i/>
          <w:iCs/>
          <w:sz w:val="22"/>
          <w:szCs w:val="22"/>
        </w:rPr>
        <w:t xml:space="preserve"> </w:t>
      </w:r>
      <w:r w:rsidRPr="00757169">
        <w:rPr>
          <w:i/>
          <w:iCs/>
          <w:sz w:val="22"/>
          <w:szCs w:val="22"/>
        </w:rPr>
        <w:t xml:space="preserve">Η συσκευή μέτρησης </w:t>
      </w:r>
      <w:r w:rsidRPr="00757169">
        <w:rPr>
          <w:i/>
          <w:iCs/>
          <w:sz w:val="22"/>
          <w:szCs w:val="22"/>
          <w:lang w:val="en-US"/>
        </w:rPr>
        <w:t>TEWL</w:t>
      </w:r>
      <w:r w:rsidRPr="00757169">
        <w:rPr>
          <w:i/>
          <w:iCs/>
          <w:sz w:val="22"/>
          <w:szCs w:val="22"/>
        </w:rPr>
        <w:t xml:space="preserve">: </w:t>
      </w:r>
      <w:proofErr w:type="spellStart"/>
      <w:r w:rsidRPr="00757169">
        <w:rPr>
          <w:i/>
          <w:iCs/>
          <w:sz w:val="22"/>
          <w:szCs w:val="22"/>
        </w:rPr>
        <w:t>Tewameter</w:t>
      </w:r>
      <w:proofErr w:type="spellEnd"/>
      <w:r w:rsidRPr="00757169">
        <w:rPr>
          <w:i/>
          <w:iCs/>
          <w:sz w:val="22"/>
          <w:szCs w:val="22"/>
        </w:rPr>
        <w:t> </w:t>
      </w:r>
      <w:r w:rsidRPr="00757169">
        <w:rPr>
          <w:i/>
          <w:iCs/>
          <w:sz w:val="22"/>
          <w:szCs w:val="22"/>
          <w:vertAlign w:val="superscript"/>
        </w:rPr>
        <w:t>®</w:t>
      </w:r>
      <w:r w:rsidRPr="00757169">
        <w:rPr>
          <w:i/>
          <w:iCs/>
          <w:sz w:val="22"/>
          <w:szCs w:val="22"/>
        </w:rPr>
        <w:t xml:space="preserve"> TM 300</w:t>
      </w:r>
    </w:p>
    <w:p w:rsidR="00B944DF" w:rsidRPr="00FA7185" w:rsidRDefault="00B944DF" w:rsidP="00E2076F">
      <w:pPr>
        <w:pStyle w:val="2"/>
        <w:spacing w:line="360" w:lineRule="auto"/>
      </w:pPr>
      <w:bookmarkStart w:id="45" w:name="_Toc496116263"/>
      <w:bookmarkStart w:id="46" w:name="_Toc55491853"/>
      <w:bookmarkEnd w:id="44"/>
      <w:r w:rsidRPr="00FA7185">
        <w:t>Εφαρμογές</w:t>
      </w:r>
      <w:bookmarkEnd w:id="45"/>
      <w:bookmarkEnd w:id="46"/>
    </w:p>
    <w:p w:rsidR="00B944DF" w:rsidRPr="00812443" w:rsidRDefault="00B944DF" w:rsidP="00E2076F">
      <w:pPr>
        <w:pStyle w:val="10"/>
        <w:spacing w:line="360" w:lineRule="auto"/>
      </w:pPr>
      <w:r w:rsidRPr="00FA7185">
        <w:t>Υπάρχουν διάφορα πεδία εφαρμογών.</w:t>
      </w:r>
      <w:r w:rsidRPr="00812443">
        <w:t xml:space="preserve"> </w:t>
      </w:r>
      <w:r w:rsidRPr="00FA7185">
        <w:t xml:space="preserve">Εκτός από τον έλεγχο της αποτελεσματικότητας καλλυντικών και φαρμακευτικών προϊόντων χρησιμοποιείται </w:t>
      </w:r>
      <w:r w:rsidRPr="00FA7185">
        <w:lastRenderedPageBreak/>
        <w:t>και σε κλινικές διαγνώσεις στη δερματολογία, στην  παροχή ιατρικών συμβουλών, σε παρατήρηση νεογνών, στη βιομηχανία τροφίμων καθώς και σε άλλους τομείς.</w:t>
      </w:r>
      <w:r w:rsidRPr="00812443">
        <w:t xml:space="preserve"> Παράδειγμα της χρησιμότητας της μέτρησης της TEWL στη δερματολογία αποτελεί η χρησιμοποίησή της για την έγκαιρη διάγνωση της </w:t>
      </w:r>
      <w:proofErr w:type="spellStart"/>
      <w:r w:rsidRPr="00812443">
        <w:t>ακτινοδερματίτιδας</w:t>
      </w:r>
      <w:proofErr w:type="spellEnd"/>
      <w:r w:rsidRPr="00812443">
        <w:t xml:space="preserve">. Πρόκειται για μια πολύ συχνή παρενέργεια της ακτινοθεραπείας, στην οποία η TEWL αυξάνεται </w:t>
      </w:r>
      <w:r w:rsidRPr="00812443">
        <w:rPr>
          <w:b/>
        </w:rPr>
        <w:t>πριν</w:t>
      </w:r>
      <w:r w:rsidRPr="00812443">
        <w:t xml:space="preserve"> την κλινική εκδήλωση της φλεγμονής και άρα η ανίχνευση των αυξημένων τιμών συνεισφέρει στην πρώιμη θεραπευτική παρέμβαση.</w:t>
      </w:r>
    </w:p>
    <w:p w:rsidR="00B944DF" w:rsidRPr="00FA7185" w:rsidRDefault="00B944DF" w:rsidP="00E2076F">
      <w:pPr>
        <w:pStyle w:val="10"/>
        <w:spacing w:line="360" w:lineRule="auto"/>
      </w:pPr>
    </w:p>
    <w:p w:rsidR="00B944DF" w:rsidRDefault="00B944DF" w:rsidP="00E2076F">
      <w:pPr>
        <w:pStyle w:val="2"/>
        <w:spacing w:before="0" w:line="360" w:lineRule="auto"/>
      </w:pPr>
      <w:bookmarkStart w:id="47" w:name="_Toc55491854"/>
      <w:bookmarkStart w:id="48" w:name="_Toc496116264"/>
      <w:r w:rsidRPr="00FA7185">
        <w:t>Αρχή Μέτρησης</w:t>
      </w:r>
      <w:bookmarkEnd w:id="47"/>
    </w:p>
    <w:p w:rsidR="00B944DF" w:rsidRPr="00691F42" w:rsidRDefault="00B944DF" w:rsidP="00E2076F">
      <w:pPr>
        <w:pStyle w:val="10"/>
        <w:spacing w:line="360" w:lineRule="auto"/>
      </w:pPr>
      <w:r w:rsidRPr="00FA7185">
        <w:t>Η μέτρηση της εξάτμισης του νερού βασίζεται στην αρχή της διάχυσης σε ανοικτό θάλαμο</w:t>
      </w:r>
      <w:bookmarkEnd w:id="48"/>
      <w:r>
        <w:t>:</w:t>
      </w:r>
    </w:p>
    <w:p w:rsidR="00B944DF" w:rsidRPr="00691F42" w:rsidRDefault="00F30F8B" w:rsidP="00E2076F">
      <w:pPr>
        <w:pStyle w:val="10"/>
        <w:spacing w:line="360" w:lineRule="auto"/>
      </w:pPr>
      <w:r w:rsidRPr="00F30F8B">
        <w:rPr>
          <w:noProof/>
        </w:rPr>
        <w:pict>
          <v:rect id="_x0000_s1053" style="position:absolute;left:0;text-align:left;margin-left:144.75pt;margin-top:17.85pt;width:123pt;height:40.5pt;z-index:251684864" filled="f"/>
        </w:pict>
      </w:r>
    </w:p>
    <w:p w:rsidR="00B944DF" w:rsidRPr="0041688B" w:rsidRDefault="00F30F8B" w:rsidP="00E2076F">
      <w:pPr>
        <w:pStyle w:val="10"/>
        <w:spacing w:line="360" w:lineRule="auto"/>
        <w:rPr>
          <w:i/>
          <w:lang w:val="en-US"/>
        </w:rPr>
      </w:pPr>
      <m:oMathPara>
        <m:oMathParaPr>
          <m:jc m:val="center"/>
        </m:oMathParaPr>
        <m:oMath>
          <m:f>
            <m:fPr>
              <m:ctrlPr>
                <w:rPr>
                  <w:rFonts w:ascii="Cambria Math" w:hAnsi="Cambria Math"/>
                  <w:i/>
                </w:rPr>
              </m:ctrlPr>
            </m:fPr>
            <m:num>
              <m:r>
                <m:rPr>
                  <m:sty m:val="p"/>
                </m:rPr>
                <w:rPr>
                  <w:rFonts w:ascii="Cambria Math" w:hAnsi="Cambria Math"/>
                </w:rPr>
                <m:t>dm</m:t>
              </m:r>
            </m:num>
            <m:den>
              <m:r>
                <m:rPr>
                  <m:sty m:val="p"/>
                </m:rPr>
                <w:rPr>
                  <w:rFonts w:ascii="Cambria Math" w:hAnsi="Cambria Math"/>
                </w:rPr>
                <m:t>dt</m:t>
              </m:r>
            </m:den>
          </m:f>
          <m:r>
            <w:rPr>
              <w:rFonts w:ascii="Cambria Math" w:hAnsi="Cambria Math"/>
            </w:rPr>
            <m:t>= -</m:t>
          </m:r>
          <m:r>
            <w:rPr>
              <w:rFonts w:ascii="Cambria Math" w:hAnsi="Cambria Math"/>
              <w:lang w:val="en-US"/>
            </w:rPr>
            <m:t>D* A*</m:t>
          </m:r>
          <m:f>
            <m:fPr>
              <m:ctrlPr>
                <w:rPr>
                  <w:rFonts w:ascii="Cambria Math" w:hAnsi="Cambria Math"/>
                  <w:i/>
                  <w:lang w:val="en-US"/>
                </w:rPr>
              </m:ctrlPr>
            </m:fPr>
            <m:num>
              <m:r>
                <m:rPr>
                  <m:sty m:val="p"/>
                </m:rPr>
                <w:rPr>
                  <w:rFonts w:ascii="Cambria Math" w:hAnsi="Cambria Math"/>
                </w:rPr>
                <m:t>dp</m:t>
              </m:r>
            </m:num>
            <m:den>
              <m:r>
                <m:rPr>
                  <m:sty m:val="p"/>
                </m:rPr>
                <w:rPr>
                  <w:rFonts w:ascii="Cambria Math" w:hAnsi="Cambria Math"/>
                </w:rPr>
                <m:t>dx</m:t>
              </m:r>
            </m:den>
          </m:f>
        </m:oMath>
      </m:oMathPara>
    </w:p>
    <w:p w:rsidR="00B944DF" w:rsidRPr="0027465A" w:rsidRDefault="00B944DF" w:rsidP="00E2076F">
      <w:pPr>
        <w:pStyle w:val="10"/>
        <w:spacing w:line="360" w:lineRule="auto"/>
      </w:pPr>
    </w:p>
    <w:p w:rsidR="00B944DF" w:rsidRDefault="00B944DF" w:rsidP="00E2076F">
      <w:pPr>
        <w:pStyle w:val="10"/>
        <w:spacing w:line="360" w:lineRule="auto"/>
        <w:rPr>
          <w:lang w:val="en-US"/>
        </w:rPr>
      </w:pPr>
      <w:r w:rsidRPr="00FA7185">
        <w:t xml:space="preserve">όπου: </w:t>
      </w:r>
    </w:p>
    <w:p w:rsidR="00B944DF" w:rsidRPr="00836D98" w:rsidRDefault="00B944DF" w:rsidP="00E2076F">
      <w:pPr>
        <w:pStyle w:val="10"/>
        <w:numPr>
          <w:ilvl w:val="0"/>
          <w:numId w:val="18"/>
        </w:numPr>
        <w:spacing w:line="360" w:lineRule="auto"/>
        <w:ind w:left="426"/>
      </w:pPr>
      <w:r w:rsidRPr="00FA7185">
        <w:t xml:space="preserve">Α </w:t>
      </w:r>
      <w:r>
        <w:rPr>
          <w:lang w:val="en-US"/>
        </w:rPr>
        <w:t>=</w:t>
      </w:r>
      <w:r w:rsidRPr="00FA7185">
        <w:t xml:space="preserve"> επιφάνεια </w:t>
      </w:r>
      <w:r>
        <w:rPr>
          <w:lang w:val="en-US"/>
        </w:rPr>
        <w:t>(</w:t>
      </w:r>
      <w:r w:rsidRPr="00FA7185">
        <w:t>m²</w:t>
      </w:r>
      <w:r>
        <w:rPr>
          <w:lang w:val="en-US"/>
        </w:rPr>
        <w:t>)</w:t>
      </w:r>
    </w:p>
    <w:p w:rsidR="00B944DF" w:rsidRPr="00836D98" w:rsidRDefault="00B944DF" w:rsidP="00E2076F">
      <w:pPr>
        <w:pStyle w:val="10"/>
        <w:numPr>
          <w:ilvl w:val="0"/>
          <w:numId w:val="18"/>
        </w:numPr>
        <w:spacing w:line="360" w:lineRule="auto"/>
        <w:ind w:left="426"/>
      </w:pPr>
      <w:r w:rsidRPr="00FA7185">
        <w:t xml:space="preserve">m = </w:t>
      </w:r>
      <w:r>
        <w:t>νερό που εξατμίζεται (g)</w:t>
      </w:r>
    </w:p>
    <w:p w:rsidR="00B944DF" w:rsidRPr="00836D98" w:rsidRDefault="00B944DF" w:rsidP="00E2076F">
      <w:pPr>
        <w:pStyle w:val="10"/>
        <w:numPr>
          <w:ilvl w:val="0"/>
          <w:numId w:val="18"/>
        </w:numPr>
        <w:spacing w:line="360" w:lineRule="auto"/>
        <w:ind w:left="426"/>
      </w:pPr>
      <w:r>
        <w:t>t = χρόνος (h)</w:t>
      </w:r>
    </w:p>
    <w:p w:rsidR="00B944DF" w:rsidRPr="00836D98" w:rsidRDefault="00B944DF" w:rsidP="00E2076F">
      <w:pPr>
        <w:pStyle w:val="10"/>
        <w:numPr>
          <w:ilvl w:val="0"/>
          <w:numId w:val="18"/>
        </w:numPr>
        <w:spacing w:line="360" w:lineRule="auto"/>
        <w:ind w:left="426"/>
      </w:pPr>
      <w:r w:rsidRPr="00FA7185">
        <w:t>D = σταθερά διαχύσ</w:t>
      </w:r>
      <w:r>
        <w:t>εως (= 0,0877 g</w:t>
      </w:r>
      <w:r>
        <w:rPr>
          <w:lang w:val="en-US"/>
        </w:rPr>
        <w:t> </w:t>
      </w:r>
      <w:r>
        <w:t>/</w:t>
      </w:r>
      <w:r>
        <w:rPr>
          <w:lang w:val="en-US"/>
        </w:rPr>
        <w:t> </w:t>
      </w:r>
      <w:r>
        <w:t xml:space="preserve">(m </w:t>
      </w:r>
      <w:r w:rsidRPr="00836D98">
        <w:rPr>
          <w:vertAlign w:val="subscript"/>
        </w:rPr>
        <w:t>*</w:t>
      </w:r>
      <w:r>
        <w:t xml:space="preserve">h </w:t>
      </w:r>
      <w:r w:rsidRPr="00836D98">
        <w:rPr>
          <w:vertAlign w:val="subscript"/>
        </w:rPr>
        <w:t>*</w:t>
      </w:r>
      <w:r>
        <w:t xml:space="preserve">(mm </w:t>
      </w:r>
      <w:proofErr w:type="spellStart"/>
      <w:r>
        <w:t>Hg</w:t>
      </w:r>
      <w:proofErr w:type="spellEnd"/>
      <w:r>
        <w:t>)</w:t>
      </w:r>
      <w:r w:rsidRPr="00836D98">
        <w:t>)</w:t>
      </w:r>
      <w:r>
        <w:t>)</w:t>
      </w:r>
    </w:p>
    <w:p w:rsidR="00B944DF" w:rsidRPr="00836D98" w:rsidRDefault="00B944DF" w:rsidP="00E2076F">
      <w:pPr>
        <w:pStyle w:val="10"/>
        <w:numPr>
          <w:ilvl w:val="0"/>
          <w:numId w:val="18"/>
        </w:numPr>
        <w:spacing w:line="360" w:lineRule="auto"/>
        <w:ind w:left="426"/>
      </w:pPr>
      <w:r>
        <w:t xml:space="preserve">p = ατμοσφαιρική πίεση </w:t>
      </w:r>
      <w:r w:rsidRPr="00FA7185">
        <w:t>(</w:t>
      </w:r>
      <w:proofErr w:type="spellStart"/>
      <w:r w:rsidRPr="00FA7185">
        <w:t>mm</w:t>
      </w:r>
      <w:r>
        <w:t>Hg</w:t>
      </w:r>
      <w:proofErr w:type="spellEnd"/>
      <w:r>
        <w:t>)</w:t>
      </w:r>
    </w:p>
    <w:p w:rsidR="00B944DF" w:rsidRPr="00812443" w:rsidRDefault="00B944DF" w:rsidP="00E2076F">
      <w:pPr>
        <w:pStyle w:val="10"/>
        <w:numPr>
          <w:ilvl w:val="0"/>
          <w:numId w:val="18"/>
        </w:numPr>
        <w:spacing w:line="360" w:lineRule="auto"/>
        <w:ind w:left="426"/>
      </w:pPr>
      <w:r w:rsidRPr="00FA7185">
        <w:t>x = απόσταση της επιφάνειας του δέρματος από το σημείο μέτρησης (m)</w:t>
      </w:r>
    </w:p>
    <w:p w:rsidR="00B944DF" w:rsidRPr="00836D98" w:rsidRDefault="00B944DF" w:rsidP="00E2076F">
      <w:pPr>
        <w:pStyle w:val="10"/>
        <w:spacing w:line="360" w:lineRule="auto"/>
      </w:pPr>
    </w:p>
    <w:p w:rsidR="00B944DF" w:rsidRPr="00D05C93" w:rsidRDefault="00B944DF" w:rsidP="00E2076F">
      <w:pPr>
        <w:pStyle w:val="2"/>
        <w:spacing w:before="0" w:line="360" w:lineRule="auto"/>
        <w:rPr>
          <w:sz w:val="32"/>
        </w:rPr>
      </w:pPr>
      <w:bookmarkStart w:id="49" w:name="_Toc496116265"/>
      <w:bookmarkStart w:id="50" w:name="_Toc55491855"/>
      <w:proofErr w:type="spellStart"/>
      <w:r w:rsidRPr="00115F41">
        <w:t>Probe</w:t>
      </w:r>
      <w:proofErr w:type="spellEnd"/>
      <w:r>
        <w:t xml:space="preserve"> </w:t>
      </w:r>
      <w:r w:rsidRPr="00D05C93">
        <w:rPr>
          <w:rFonts w:eastAsiaTheme="minorHAnsi" w:cs="Consolas"/>
          <w:bCs w:val="0"/>
          <w:szCs w:val="24"/>
        </w:rPr>
        <w:t>(</w:t>
      </w:r>
      <w:r>
        <w:rPr>
          <w:rFonts w:eastAsiaTheme="minorHAnsi" w:cs="Consolas"/>
          <w:bCs w:val="0"/>
          <w:szCs w:val="24"/>
        </w:rPr>
        <w:t xml:space="preserve">Εικόνα </w:t>
      </w:r>
      <w:r w:rsidR="0041688B">
        <w:rPr>
          <w:rFonts w:eastAsiaTheme="minorHAnsi" w:cs="Consolas"/>
          <w:bCs w:val="0"/>
          <w:szCs w:val="24"/>
        </w:rPr>
        <w:t>9</w:t>
      </w:r>
      <w:r w:rsidRPr="00D05C93">
        <w:rPr>
          <w:rFonts w:eastAsiaTheme="minorHAnsi" w:cs="Consolas"/>
          <w:bCs w:val="0"/>
          <w:szCs w:val="24"/>
        </w:rPr>
        <w:t>)</w:t>
      </w:r>
      <w:bookmarkEnd w:id="49"/>
      <w:bookmarkEnd w:id="50"/>
    </w:p>
    <w:p w:rsidR="00B944DF" w:rsidRPr="00812443" w:rsidRDefault="00B944DF" w:rsidP="00E2076F">
      <w:pPr>
        <w:pStyle w:val="10"/>
        <w:spacing w:line="360" w:lineRule="auto"/>
      </w:pPr>
      <w:bookmarkStart w:id="51" w:name="_Toc496116266"/>
      <w:r w:rsidRPr="00FA7185">
        <w:t>Η απώλεια νερού  μετράται έμμεσα από δύο ζεύγη των αισθητήρων θερμοκρασία</w:t>
      </w:r>
      <w:r w:rsidR="00757169">
        <w:t>ς</w:t>
      </w:r>
      <w:r w:rsidRPr="00FA7185">
        <w:t xml:space="preserve"> και σχετική</w:t>
      </w:r>
      <w:r w:rsidR="00757169">
        <w:t>ς</w:t>
      </w:r>
      <w:r w:rsidRPr="00FA7185">
        <w:t xml:space="preserve"> υγρασία</w:t>
      </w:r>
      <w:r w:rsidR="00757169">
        <w:t>ς</w:t>
      </w:r>
      <w:r w:rsidRPr="00FA7185">
        <w:t xml:space="preserve">, στο </w:t>
      </w:r>
      <w:bookmarkStart w:id="52" w:name="_Hlk55483967"/>
      <w:r w:rsidRPr="00FA7185">
        <w:t xml:space="preserve">εσωτερικό του κοίλου κυλίνδρου </w:t>
      </w:r>
      <w:bookmarkEnd w:id="52"/>
      <w:r w:rsidRPr="00FA7185">
        <w:t>και αναλύεται από μικροεπεξεργαστή</w:t>
      </w:r>
      <w:r w:rsidR="00757169" w:rsidRPr="00757169">
        <w:t xml:space="preserve"> </w:t>
      </w:r>
      <w:r w:rsidR="00757169">
        <w:t>(Εικόνα 10</w:t>
      </w:r>
      <w:r w:rsidR="00757169" w:rsidRPr="00FA7185">
        <w:t>)</w:t>
      </w:r>
      <w:r w:rsidRPr="00FA7185">
        <w:t>.</w:t>
      </w:r>
      <w:r>
        <w:t xml:space="preserve"> </w:t>
      </w:r>
      <w:r w:rsidRPr="00FA7185">
        <w:t>Το μικρό μέγεθος της κεφαλής του ανιχνευτή ελαχιστοποιεί την επίδραση των στροβιλισμών αέρα στο εσωτερικό του. Συνεχείς μετρήσεις, οι οποίες είναι απαραίτητες για τις περισσότερες εφαρμογές, είναι δυνατές, χωρίς να επηρεάζουν την επιφάνεια του δέρματος. Λόγω της σύγχρονης, υψηλής ποιότητας ανιχνευτή, ένα σταθερό αποτέλεσμα της μέτρησης επιτυγχάνεται πολύ γρήγορα. Για ακόμα πιο γρήγορα σταθερές μετρήσεις έχει αναπτυχθεί ο Θερμαντήρας PR 100, που κρατά την κεφαλή σε μι</w:t>
      </w:r>
      <w:r>
        <w:t>α ορισμένη θερμοκρασία 28-32 °</w:t>
      </w:r>
      <w:r w:rsidRPr="00FA7185">
        <w:t>C (που αντιστοιχεί στη θερμοκρασία του δέρματος).</w:t>
      </w:r>
      <w:bookmarkEnd w:id="51"/>
    </w:p>
    <w:p w:rsidR="00B944DF" w:rsidRPr="005F6C1D" w:rsidRDefault="00B944DF" w:rsidP="00757169">
      <w:bookmarkStart w:id="53" w:name="_Toc496116267"/>
    </w:p>
    <w:p w:rsidR="00757169" w:rsidRDefault="00757169" w:rsidP="00757169">
      <w:pPr>
        <w:jc w:val="center"/>
      </w:pPr>
      <w:r>
        <w:rPr>
          <w:noProof/>
          <w:lang w:val="en-US"/>
        </w:rPr>
        <w:drawing>
          <wp:inline distT="0" distB="0" distL="0" distR="0">
            <wp:extent cx="3562350" cy="2175324"/>
            <wp:effectExtent l="19050" t="1905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77984" cy="2184871"/>
                    </a:xfrm>
                    <a:prstGeom prst="rect">
                      <a:avLst/>
                    </a:prstGeom>
                    <a:ln w="19050">
                      <a:solidFill>
                        <a:schemeClr val="tx2"/>
                      </a:solidFill>
                    </a:ln>
                  </pic:spPr>
                </pic:pic>
              </a:graphicData>
            </a:graphic>
          </wp:inline>
        </w:drawing>
      </w:r>
    </w:p>
    <w:p w:rsidR="00757169" w:rsidRPr="00757169" w:rsidRDefault="00757169" w:rsidP="00757169">
      <w:pPr>
        <w:jc w:val="center"/>
        <w:rPr>
          <w:rFonts w:ascii="Times New Roman" w:hAnsi="Times New Roman" w:cs="Times New Roman"/>
          <w:i/>
          <w:iCs/>
        </w:rPr>
      </w:pPr>
      <w:r w:rsidRPr="00757169">
        <w:rPr>
          <w:rFonts w:ascii="Times New Roman" w:hAnsi="Times New Roman" w:cs="Times New Roman"/>
          <w:b/>
          <w:bCs/>
          <w:i/>
          <w:iCs/>
        </w:rPr>
        <w:t>Εικόνα 9</w:t>
      </w:r>
      <w:r w:rsidRPr="00757169">
        <w:rPr>
          <w:rFonts w:ascii="Times New Roman" w:hAnsi="Times New Roman" w:cs="Times New Roman"/>
          <w:i/>
          <w:iCs/>
        </w:rPr>
        <w:t xml:space="preserve">: </w:t>
      </w:r>
      <w:r w:rsidRPr="00757169">
        <w:rPr>
          <w:rFonts w:ascii="Times New Roman" w:hAnsi="Times New Roman" w:cs="Times New Roman"/>
          <w:i/>
          <w:iCs/>
          <w:lang w:val="en-US"/>
        </w:rPr>
        <w:t>Probe</w:t>
      </w:r>
      <w:r w:rsidRPr="00757169">
        <w:rPr>
          <w:rFonts w:ascii="Times New Roman" w:hAnsi="Times New Roman" w:cs="Times New Roman"/>
          <w:i/>
          <w:iCs/>
        </w:rPr>
        <w:t xml:space="preserve"> του οργάνου μέτρησης </w:t>
      </w:r>
      <w:r w:rsidRPr="00757169">
        <w:rPr>
          <w:rFonts w:ascii="Times New Roman" w:hAnsi="Times New Roman" w:cs="Times New Roman"/>
          <w:i/>
          <w:iCs/>
          <w:lang w:val="en-US"/>
        </w:rPr>
        <w:t>TEWL</w:t>
      </w:r>
    </w:p>
    <w:p w:rsidR="00757169" w:rsidRDefault="00757169" w:rsidP="00757169"/>
    <w:p w:rsidR="00757169" w:rsidRDefault="00E44071" w:rsidP="00E44071">
      <w:pPr>
        <w:jc w:val="center"/>
      </w:pPr>
      <w:r w:rsidRPr="00231048">
        <w:rPr>
          <w:noProof/>
          <w:sz w:val="12"/>
          <w:lang w:val="en-US"/>
        </w:rPr>
        <w:drawing>
          <wp:inline distT="0" distB="0" distL="0" distR="0">
            <wp:extent cx="2133600" cy="2239712"/>
            <wp:effectExtent l="19050" t="19050" r="0" b="8255"/>
            <wp:docPr id="22" name="Εικόνα 4" descr="Transepidermal Waterlos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epidermal Waterloss-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630" cy="2250241"/>
                    </a:xfrm>
                    <a:prstGeom prst="rect">
                      <a:avLst/>
                    </a:prstGeom>
                    <a:noFill/>
                    <a:ln w="19050">
                      <a:solidFill>
                        <a:schemeClr val="tx2"/>
                      </a:solidFill>
                      <a:miter lim="800000"/>
                      <a:headEnd/>
                      <a:tailEnd/>
                    </a:ln>
                  </pic:spPr>
                </pic:pic>
              </a:graphicData>
            </a:graphic>
          </wp:inline>
        </w:drawing>
      </w:r>
    </w:p>
    <w:p w:rsidR="00E44071" w:rsidRPr="00E44071" w:rsidRDefault="00E44071" w:rsidP="00E44071">
      <w:pPr>
        <w:jc w:val="center"/>
        <w:rPr>
          <w:rFonts w:ascii="Times New Roman" w:hAnsi="Times New Roman" w:cs="Times New Roman"/>
          <w:b/>
          <w:bCs/>
          <w:i/>
          <w:iCs/>
        </w:rPr>
      </w:pPr>
      <w:r w:rsidRPr="00E44071">
        <w:rPr>
          <w:rFonts w:ascii="Times New Roman" w:hAnsi="Times New Roman" w:cs="Times New Roman"/>
          <w:b/>
          <w:bCs/>
          <w:i/>
          <w:iCs/>
        </w:rPr>
        <w:t>Εικόνα 10</w:t>
      </w:r>
      <w:r>
        <w:rPr>
          <w:rFonts w:ascii="Times New Roman" w:hAnsi="Times New Roman" w:cs="Times New Roman"/>
          <w:b/>
          <w:bCs/>
          <w:i/>
          <w:iCs/>
        </w:rPr>
        <w:t xml:space="preserve">: </w:t>
      </w:r>
      <w:r w:rsidRPr="00E44071">
        <w:rPr>
          <w:rFonts w:ascii="Times New Roman" w:hAnsi="Times New Roman" w:cs="Times New Roman"/>
          <w:i/>
          <w:iCs/>
        </w:rPr>
        <w:t xml:space="preserve">Το εσωτερικό του κοίλου κυλίνδρου της </w:t>
      </w:r>
      <w:r w:rsidRPr="00E44071">
        <w:rPr>
          <w:rFonts w:ascii="Times New Roman" w:hAnsi="Times New Roman" w:cs="Times New Roman"/>
          <w:i/>
          <w:iCs/>
          <w:lang w:val="en-US"/>
        </w:rPr>
        <w:t>probe</w:t>
      </w:r>
    </w:p>
    <w:p w:rsidR="00757169" w:rsidRDefault="00757169" w:rsidP="00E2076F">
      <w:pPr>
        <w:pStyle w:val="2"/>
        <w:spacing w:before="0" w:line="360" w:lineRule="auto"/>
      </w:pPr>
    </w:p>
    <w:p w:rsidR="00B944DF" w:rsidRPr="00231048" w:rsidRDefault="00B944DF" w:rsidP="00E2076F">
      <w:pPr>
        <w:pStyle w:val="2"/>
        <w:spacing w:before="0" w:line="360" w:lineRule="auto"/>
      </w:pPr>
      <w:bookmarkStart w:id="54" w:name="_Toc55491856"/>
      <w:r w:rsidRPr="00D87454">
        <w:t xml:space="preserve">Πρωτόκολλο μέτρησης </w:t>
      </w:r>
      <w:proofErr w:type="spellStart"/>
      <w:r w:rsidRPr="00D87454">
        <w:t>διαδερμικής</w:t>
      </w:r>
      <w:proofErr w:type="spellEnd"/>
      <w:r w:rsidRPr="00D87454">
        <w:t xml:space="preserve"> απώλειας νερού</w:t>
      </w:r>
      <w:bookmarkEnd w:id="53"/>
      <w:bookmarkEnd w:id="54"/>
    </w:p>
    <w:p w:rsidR="00B944DF" w:rsidRPr="00231048" w:rsidRDefault="00B944DF" w:rsidP="00E2076F">
      <w:pPr>
        <w:pStyle w:val="10"/>
        <w:numPr>
          <w:ilvl w:val="0"/>
          <w:numId w:val="19"/>
        </w:numPr>
        <w:spacing w:line="360" w:lineRule="auto"/>
        <w:ind w:left="426"/>
      </w:pPr>
      <w:r w:rsidRPr="00231048">
        <w:t>Κατά την έναρξη του πειράματος, η περιοχή δοκιμής θα πρέπει να πλένεται με σαπούνι και ακολούθως να στεγνώνεται.</w:t>
      </w:r>
    </w:p>
    <w:p w:rsidR="00B944DF" w:rsidRPr="00231048" w:rsidRDefault="00B944DF" w:rsidP="00E2076F">
      <w:pPr>
        <w:pStyle w:val="10"/>
        <w:numPr>
          <w:ilvl w:val="0"/>
          <w:numId w:val="19"/>
        </w:numPr>
        <w:spacing w:line="360" w:lineRule="auto"/>
        <w:ind w:left="426"/>
      </w:pPr>
      <w:r w:rsidRPr="00231048">
        <w:t>Μετά την προετοιμασία, θα επιτρέπεται μια περίοδος 30 λεπτών για εξισορρόπηση.</w:t>
      </w:r>
    </w:p>
    <w:p w:rsidR="00B944DF" w:rsidRPr="00231048" w:rsidRDefault="00B944DF" w:rsidP="00E2076F">
      <w:pPr>
        <w:pStyle w:val="10"/>
        <w:numPr>
          <w:ilvl w:val="0"/>
          <w:numId w:val="19"/>
        </w:numPr>
        <w:spacing w:line="360" w:lineRule="auto"/>
        <w:ind w:left="426"/>
      </w:pPr>
      <w:r w:rsidRPr="00231048">
        <w:t>Η θερμοκρασία του χώρου δοκιμών θα πρέπει να κυμαίνεται μεταξύ 18 και 22</w:t>
      </w:r>
      <w:r>
        <w:t> </w:t>
      </w:r>
      <w:proofErr w:type="spellStart"/>
      <w:r w:rsidRPr="00231048">
        <w:rPr>
          <w:vertAlign w:val="superscript"/>
        </w:rPr>
        <w:t>o</w:t>
      </w:r>
      <w:r w:rsidRPr="00231048">
        <w:t>C</w:t>
      </w:r>
      <w:proofErr w:type="spellEnd"/>
      <w:r w:rsidRPr="00231048">
        <w:t>.</w:t>
      </w:r>
    </w:p>
    <w:p w:rsidR="00B944DF" w:rsidRPr="00231048" w:rsidRDefault="00B944DF" w:rsidP="00E2076F">
      <w:pPr>
        <w:pStyle w:val="10"/>
        <w:numPr>
          <w:ilvl w:val="0"/>
          <w:numId w:val="19"/>
        </w:numPr>
        <w:spacing w:line="360" w:lineRule="auto"/>
        <w:ind w:left="426"/>
      </w:pPr>
      <w:r w:rsidRPr="00231048">
        <w:t>Η υγρασία θα πρέπει να παραμέν</w:t>
      </w:r>
      <w:r>
        <w:t xml:space="preserve">ει </w:t>
      </w:r>
      <w:r w:rsidRPr="00231048">
        <w:t>50% RH</w:t>
      </w:r>
      <w:r>
        <w:t> </w:t>
      </w:r>
      <w:r>
        <w:rPr>
          <w:rFonts w:ascii="Calibri" w:hAnsi="Calibri"/>
        </w:rPr>
        <w:t>±</w:t>
      </w:r>
      <w:r>
        <w:t> </w:t>
      </w:r>
      <w:r w:rsidRPr="00231048">
        <w:t>5%.</w:t>
      </w:r>
    </w:p>
    <w:p w:rsidR="00B944DF" w:rsidRPr="00231048" w:rsidRDefault="00B944DF" w:rsidP="00E2076F">
      <w:pPr>
        <w:pStyle w:val="10"/>
        <w:numPr>
          <w:ilvl w:val="0"/>
          <w:numId w:val="19"/>
        </w:numPr>
        <w:spacing w:line="360" w:lineRule="auto"/>
        <w:ind w:left="426"/>
      </w:pPr>
      <w:r w:rsidRPr="00231048">
        <w:lastRenderedPageBreak/>
        <w:t>Όλες οι πόρτες και τα παράθυρα θα είναι κλειστά κατά τη διάρκεια της μέτρησης.</w:t>
      </w:r>
    </w:p>
    <w:p w:rsidR="00B944DF" w:rsidRPr="00231048" w:rsidRDefault="00B944DF" w:rsidP="00E2076F">
      <w:pPr>
        <w:pStyle w:val="10"/>
        <w:numPr>
          <w:ilvl w:val="0"/>
          <w:numId w:val="19"/>
        </w:numPr>
        <w:spacing w:line="360" w:lineRule="auto"/>
        <w:ind w:left="426"/>
      </w:pPr>
      <w:r w:rsidRPr="00231048">
        <w:t>Το προϊόν δοκιμής πρέπει να ζυγίζεται, έτσι ώστε να επιτευχθεί μια ομοιόμορφη κάλυψη της απαιτούμενης επιφάνειας.</w:t>
      </w:r>
    </w:p>
    <w:p w:rsidR="00B944DF" w:rsidRPr="00D87454" w:rsidRDefault="00B944DF" w:rsidP="00E2076F">
      <w:pPr>
        <w:pStyle w:val="10"/>
        <w:numPr>
          <w:ilvl w:val="0"/>
          <w:numId w:val="19"/>
        </w:numPr>
        <w:spacing w:line="360" w:lineRule="auto"/>
        <w:ind w:left="426"/>
      </w:pPr>
      <w:r w:rsidRPr="00231048">
        <w:t>Θα πρέπει να λαμβάνονται μια σειρά μετρήσεων για κάθε περιοχή-στόχο.</w:t>
      </w:r>
    </w:p>
    <w:p w:rsidR="00B944DF" w:rsidRPr="00231048" w:rsidRDefault="00B944DF" w:rsidP="00E2076F">
      <w:pPr>
        <w:pStyle w:val="10"/>
        <w:spacing w:line="360" w:lineRule="auto"/>
      </w:pPr>
    </w:p>
    <w:p w:rsidR="00B944DF" w:rsidRDefault="00B944DF" w:rsidP="00E2076F">
      <w:pPr>
        <w:pStyle w:val="1"/>
        <w:spacing w:line="360" w:lineRule="auto"/>
      </w:pPr>
      <w:bookmarkStart w:id="55" w:name="_Toc55491857"/>
      <w:r>
        <w:t xml:space="preserve">Άσκηση 5β: </w:t>
      </w:r>
      <w:r w:rsidRPr="00BE17C6">
        <w:t>Μέτρηση Ερυθρότητας – Μελανίνης</w:t>
      </w:r>
      <w:bookmarkEnd w:id="55"/>
    </w:p>
    <w:p w:rsidR="00B944DF" w:rsidRDefault="00B944DF" w:rsidP="00E2076F">
      <w:pPr>
        <w:pStyle w:val="10"/>
        <w:spacing w:line="360" w:lineRule="auto"/>
      </w:pPr>
    </w:p>
    <w:p w:rsidR="00B944DF" w:rsidRDefault="00B944DF" w:rsidP="00E2076F">
      <w:pPr>
        <w:pStyle w:val="10"/>
        <w:spacing w:line="360" w:lineRule="auto"/>
      </w:pPr>
      <w:r>
        <w:t>Με το</w:t>
      </w:r>
      <w:r w:rsidR="00E44071" w:rsidRPr="00E44071">
        <w:t xml:space="preserve"> </w:t>
      </w:r>
      <w:r w:rsidR="00E44071">
        <w:t>μηχάνημα</w:t>
      </w:r>
      <w:r>
        <w:t xml:space="preserve"> </w:t>
      </w:r>
      <w:bookmarkStart w:id="56" w:name="_Hlk55484337"/>
      <w:proofErr w:type="spellStart"/>
      <w:r w:rsidRPr="00BE17C6">
        <w:rPr>
          <w:lang w:val="en-US"/>
        </w:rPr>
        <w:t>Mexameter</w:t>
      </w:r>
      <w:proofErr w:type="spellEnd"/>
      <w:r w:rsidRPr="00812443">
        <w:t xml:space="preserve"> </w:t>
      </w:r>
      <w:r w:rsidRPr="00BE17C6">
        <w:rPr>
          <w:lang w:val="en-US"/>
        </w:rPr>
        <w:t>MX</w:t>
      </w:r>
      <w:r w:rsidRPr="00812443">
        <w:t xml:space="preserve"> 18</w:t>
      </w:r>
      <w:r>
        <w:t xml:space="preserve"> </w:t>
      </w:r>
      <w:bookmarkEnd w:id="56"/>
      <w:r>
        <w:t xml:space="preserve">γίνεται </w:t>
      </w:r>
      <w:r w:rsidRPr="00BE17C6">
        <w:t>μέτρηση των δύο βασικών συνιστωσών</w:t>
      </w:r>
      <w:r>
        <w:t xml:space="preserve"> του χρώματος της </w:t>
      </w:r>
      <w:r w:rsidRPr="00BE17C6">
        <w:t>επιδερμίδας</w:t>
      </w:r>
      <w:r>
        <w:t xml:space="preserve">, </w:t>
      </w:r>
      <w:r w:rsidRPr="00BE17C6">
        <w:t>της μελανίνης και</w:t>
      </w:r>
      <w:r>
        <w:t xml:space="preserve"> </w:t>
      </w:r>
      <w:r w:rsidRPr="00BE17C6">
        <w:t>της αιμοσφαιρίνης (ερύθημα)</w:t>
      </w:r>
      <w:r>
        <w:t>.</w:t>
      </w:r>
    </w:p>
    <w:p w:rsidR="00E44071" w:rsidRDefault="00E44071" w:rsidP="00E2076F">
      <w:pPr>
        <w:pStyle w:val="10"/>
        <w:spacing w:line="360" w:lineRule="auto"/>
      </w:pPr>
    </w:p>
    <w:p w:rsidR="00E44071" w:rsidRDefault="00E44071" w:rsidP="00E44071">
      <w:pPr>
        <w:jc w:val="center"/>
      </w:pPr>
      <w:r>
        <w:rPr>
          <w:noProof/>
          <w:lang w:val="en-US"/>
        </w:rPr>
        <w:drawing>
          <wp:inline distT="0" distB="0" distL="0" distR="0">
            <wp:extent cx="4543425" cy="2021184"/>
            <wp:effectExtent l="19050" t="1905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56579" cy="2027036"/>
                    </a:xfrm>
                    <a:prstGeom prst="rect">
                      <a:avLst/>
                    </a:prstGeom>
                    <a:ln w="19050">
                      <a:solidFill>
                        <a:schemeClr val="tx2"/>
                      </a:solidFill>
                    </a:ln>
                  </pic:spPr>
                </pic:pic>
              </a:graphicData>
            </a:graphic>
          </wp:inline>
        </w:drawing>
      </w:r>
    </w:p>
    <w:p w:rsidR="00E44071" w:rsidRPr="00757169" w:rsidRDefault="00E44071" w:rsidP="00E44071">
      <w:pPr>
        <w:pStyle w:val="10"/>
        <w:spacing w:line="360" w:lineRule="auto"/>
        <w:jc w:val="center"/>
        <w:rPr>
          <w:i/>
          <w:iCs/>
          <w:sz w:val="22"/>
          <w:szCs w:val="22"/>
        </w:rPr>
      </w:pPr>
      <w:bookmarkStart w:id="57" w:name="_Hlk55488534"/>
      <w:r w:rsidRPr="00757169">
        <w:rPr>
          <w:b/>
          <w:bCs/>
          <w:i/>
          <w:iCs/>
          <w:sz w:val="22"/>
          <w:szCs w:val="22"/>
        </w:rPr>
        <w:t xml:space="preserve">Εικόνα </w:t>
      </w:r>
      <w:r>
        <w:rPr>
          <w:b/>
          <w:bCs/>
          <w:i/>
          <w:iCs/>
          <w:sz w:val="22"/>
          <w:szCs w:val="22"/>
        </w:rPr>
        <w:t>11</w:t>
      </w:r>
      <w:r w:rsidRPr="00757169">
        <w:rPr>
          <w:b/>
          <w:bCs/>
          <w:i/>
          <w:iCs/>
          <w:sz w:val="22"/>
          <w:szCs w:val="22"/>
        </w:rPr>
        <w:t>:</w:t>
      </w:r>
      <w:r>
        <w:rPr>
          <w:i/>
          <w:iCs/>
          <w:sz w:val="22"/>
          <w:szCs w:val="22"/>
        </w:rPr>
        <w:t xml:space="preserve"> </w:t>
      </w:r>
      <w:r w:rsidRPr="00757169">
        <w:rPr>
          <w:i/>
          <w:iCs/>
          <w:sz w:val="22"/>
          <w:szCs w:val="22"/>
        </w:rPr>
        <w:t xml:space="preserve">Η συσκευή μέτρησης </w:t>
      </w:r>
      <w:r>
        <w:rPr>
          <w:i/>
          <w:iCs/>
          <w:sz w:val="22"/>
          <w:szCs w:val="22"/>
        </w:rPr>
        <w:t>ερυθρότητας και μελανίνης δέρματος</w:t>
      </w:r>
      <w:r w:rsidRPr="00757169">
        <w:rPr>
          <w:i/>
          <w:iCs/>
          <w:sz w:val="22"/>
          <w:szCs w:val="22"/>
        </w:rPr>
        <w:t xml:space="preserve">: </w:t>
      </w:r>
      <w:proofErr w:type="spellStart"/>
      <w:r w:rsidRPr="00E44071">
        <w:rPr>
          <w:i/>
          <w:iCs/>
          <w:sz w:val="22"/>
          <w:szCs w:val="22"/>
          <w:lang w:val="en-US"/>
        </w:rPr>
        <w:t>Mexameter</w:t>
      </w:r>
      <w:proofErr w:type="spellEnd"/>
      <w:r w:rsidRPr="00E44071">
        <w:rPr>
          <w:i/>
          <w:iCs/>
          <w:sz w:val="22"/>
          <w:szCs w:val="22"/>
        </w:rPr>
        <w:t xml:space="preserve"> </w:t>
      </w:r>
      <w:r w:rsidRPr="00E44071">
        <w:rPr>
          <w:i/>
          <w:iCs/>
          <w:sz w:val="22"/>
          <w:szCs w:val="22"/>
          <w:lang w:val="en-US"/>
        </w:rPr>
        <w:t>MX</w:t>
      </w:r>
      <w:r w:rsidRPr="00E44071">
        <w:rPr>
          <w:i/>
          <w:iCs/>
          <w:sz w:val="22"/>
          <w:szCs w:val="22"/>
        </w:rPr>
        <w:t xml:space="preserve"> 18 </w:t>
      </w:r>
    </w:p>
    <w:bookmarkEnd w:id="57"/>
    <w:p w:rsidR="00E44071" w:rsidRDefault="00E44071" w:rsidP="00E44071">
      <w:pPr>
        <w:jc w:val="center"/>
      </w:pPr>
    </w:p>
    <w:p w:rsidR="00B944DF" w:rsidRPr="00812443" w:rsidRDefault="00B944DF" w:rsidP="00E2076F">
      <w:pPr>
        <w:pStyle w:val="2"/>
        <w:spacing w:line="360" w:lineRule="auto"/>
      </w:pPr>
      <w:bookmarkStart w:id="58" w:name="_Toc55491858"/>
      <w:r w:rsidRPr="00BE17C6">
        <w:t>Η Αρχή της Μέτρησης</w:t>
      </w:r>
      <w:bookmarkEnd w:id="58"/>
    </w:p>
    <w:p w:rsidR="00B944DF" w:rsidRDefault="00B944DF" w:rsidP="00E2076F">
      <w:pPr>
        <w:pStyle w:val="10"/>
        <w:spacing w:line="360" w:lineRule="auto"/>
      </w:pPr>
      <w:r>
        <w:t xml:space="preserve">Ο υπολογισμός των δύο αυτών παραμέτρων βασίζεται στο φαινόμενο της </w:t>
      </w:r>
      <w:r w:rsidRPr="00BE17C6">
        <w:t xml:space="preserve"> απορρόφηση</w:t>
      </w:r>
      <w:r>
        <w:t xml:space="preserve">ς και της </w:t>
      </w:r>
      <w:r w:rsidRPr="00BE17C6">
        <w:t>αντανάκλαση</w:t>
      </w:r>
      <w:r>
        <w:t xml:space="preserve">ς. </w:t>
      </w:r>
      <w:r w:rsidRPr="00BE17C6">
        <w:t xml:space="preserve">Η κεφαλή </w:t>
      </w:r>
      <w:r>
        <w:t>του οργάνου εκπέμπει 3 μήκη κύματος, ένα στο φάσμα του</w:t>
      </w:r>
      <w:r w:rsidRPr="00BE17C6">
        <w:t xml:space="preserve"> πράσινο</w:t>
      </w:r>
      <w:r>
        <w:t>υ</w:t>
      </w:r>
      <w:r w:rsidRPr="00BE17C6">
        <w:t xml:space="preserve">, </w:t>
      </w:r>
      <w:r>
        <w:t xml:space="preserve">ένα του </w:t>
      </w:r>
      <w:r w:rsidRPr="00BE17C6">
        <w:t xml:space="preserve"> κόκκινο</w:t>
      </w:r>
      <w:r>
        <w:t>υ και  ένα του υπερύ</w:t>
      </w:r>
      <w:r w:rsidRPr="00BE17C6">
        <w:t>θρο</w:t>
      </w:r>
      <w:r>
        <w:t>υ</w:t>
      </w:r>
      <w:r w:rsidRPr="00BE17C6">
        <w:t xml:space="preserve">. Ένας </w:t>
      </w:r>
      <w:r>
        <w:t xml:space="preserve">ειδικός </w:t>
      </w:r>
      <w:r w:rsidRPr="00BE17C6">
        <w:t>υποδοχέας μετράει το φως που αντανακλάται από το δέρμα. Έτσι</w:t>
      </w:r>
      <w:r>
        <w:t>, γνωρίζοντας το εκπεμπόμενο φως,</w:t>
      </w:r>
      <w:r w:rsidRPr="00BE17C6">
        <w:t xml:space="preserve"> υπολογίζεται η ποσότητα φωτός που απορροφήθηκε από </w:t>
      </w:r>
      <w:r>
        <w:t>αυτό</w:t>
      </w:r>
      <w:r w:rsidRPr="00812443">
        <w:t>.</w:t>
      </w:r>
    </w:p>
    <w:p w:rsidR="00E44071" w:rsidRDefault="00E44071" w:rsidP="00E2076F">
      <w:pPr>
        <w:pStyle w:val="10"/>
        <w:spacing w:line="360" w:lineRule="auto"/>
      </w:pPr>
    </w:p>
    <w:p w:rsidR="00E44071" w:rsidRDefault="00E44071" w:rsidP="00E2076F">
      <w:pPr>
        <w:pStyle w:val="10"/>
        <w:spacing w:line="360" w:lineRule="auto"/>
      </w:pPr>
    </w:p>
    <w:p w:rsidR="00B944DF" w:rsidRPr="00BE17C6" w:rsidRDefault="00B944DF" w:rsidP="00E2076F">
      <w:pPr>
        <w:pStyle w:val="2"/>
        <w:spacing w:line="360" w:lineRule="auto"/>
        <w:rPr>
          <w:lang w:val="en-US"/>
        </w:rPr>
      </w:pPr>
      <w:bookmarkStart w:id="59" w:name="_Toc55491859"/>
      <w:r w:rsidRPr="00BE17C6">
        <w:lastRenderedPageBreak/>
        <w:t>Πλεονεκτήματα του οργάνου</w:t>
      </w:r>
      <w:bookmarkEnd w:id="59"/>
    </w:p>
    <w:p w:rsidR="00B944DF" w:rsidRPr="00812443" w:rsidRDefault="00B944DF" w:rsidP="00E2076F">
      <w:pPr>
        <w:pStyle w:val="10"/>
        <w:numPr>
          <w:ilvl w:val="0"/>
          <w:numId w:val="26"/>
        </w:numPr>
        <w:spacing w:line="360" w:lineRule="auto"/>
        <w:ind w:left="426"/>
      </w:pPr>
      <w:r>
        <w:t xml:space="preserve">Παρέχει </w:t>
      </w:r>
      <w:r w:rsidRPr="00BE17C6">
        <w:t xml:space="preserve">πολύ γρήγορη και εύκολη μέτρηση </w:t>
      </w:r>
      <w:r w:rsidRPr="00812443">
        <w:t xml:space="preserve">(1 </w:t>
      </w:r>
      <w:r w:rsidRPr="00BE17C6">
        <w:rPr>
          <w:lang w:val="en-US"/>
        </w:rPr>
        <w:t>sec</w:t>
      </w:r>
      <w:r w:rsidRPr="00BE17C6">
        <w:t xml:space="preserve"> </w:t>
      </w:r>
      <w:r>
        <w:t xml:space="preserve">για </w:t>
      </w:r>
      <w:r w:rsidRPr="00BE17C6">
        <w:t>κάθε μέτρηση)</w:t>
      </w:r>
      <w:r w:rsidRPr="00812443">
        <w:t xml:space="preserve"> </w:t>
      </w:r>
    </w:p>
    <w:p w:rsidR="00B944DF" w:rsidRPr="00812443" w:rsidRDefault="00B944DF" w:rsidP="00E2076F">
      <w:pPr>
        <w:pStyle w:val="10"/>
        <w:numPr>
          <w:ilvl w:val="0"/>
          <w:numId w:val="26"/>
        </w:numPr>
        <w:spacing w:line="360" w:lineRule="auto"/>
        <w:ind w:left="426"/>
      </w:pPr>
      <w:r>
        <w:t xml:space="preserve">Έχει </w:t>
      </w:r>
      <w:r w:rsidRPr="00BE17C6">
        <w:t xml:space="preserve">υψηλή ευαισθησία [η ευρεία χρησιμοποιούμενη κλίμακα </w:t>
      </w:r>
      <w:r w:rsidRPr="00812443">
        <w:t xml:space="preserve">(0-999) </w:t>
      </w:r>
      <w:r w:rsidRPr="00BE17C6">
        <w:t>για τη μελανίνη και το ερύθημα μπορεί να ανιχνεύσει και τις παραμικρές μεταβολές στο χρώμα]</w:t>
      </w:r>
    </w:p>
    <w:p w:rsidR="00B944DF" w:rsidRPr="00812443" w:rsidRDefault="00B944DF" w:rsidP="00E2076F">
      <w:pPr>
        <w:pStyle w:val="10"/>
        <w:numPr>
          <w:ilvl w:val="0"/>
          <w:numId w:val="26"/>
        </w:numPr>
        <w:spacing w:line="360" w:lineRule="auto"/>
        <w:ind w:left="426"/>
      </w:pPr>
      <w:r>
        <w:t>Δ</w:t>
      </w:r>
      <w:r w:rsidRPr="00BE17C6">
        <w:t>εν επηρεάζεται ιδιαίτερα από τις συνθήκες του περιβάλλοντος (θερμοκρασία, υγρασία)</w:t>
      </w:r>
      <w:r>
        <w:t>, σε σύγκριση με την ιδιαιτέρως ευαίσθητη στους παράγοντες αυτούς μέτρηση της άδηλης απώλειας νερού</w:t>
      </w:r>
    </w:p>
    <w:p w:rsidR="00B944DF" w:rsidRPr="00812443" w:rsidRDefault="00B944DF" w:rsidP="00E2076F">
      <w:pPr>
        <w:pStyle w:val="10"/>
        <w:numPr>
          <w:ilvl w:val="0"/>
          <w:numId w:val="26"/>
        </w:numPr>
        <w:spacing w:line="360" w:lineRule="auto"/>
        <w:ind w:left="426"/>
      </w:pPr>
      <w:r>
        <w:t>Τ</w:t>
      </w:r>
      <w:r w:rsidRPr="00BE17C6">
        <w:t>ο ελατήριο εντός της κεφαλής εξασφαλίζει τη</w:t>
      </w:r>
      <w:r>
        <w:t xml:space="preserve">ν κατάλληλη πίεση στο δέρμα, παρέχοντας </w:t>
      </w:r>
      <w:r w:rsidRPr="00BE17C6">
        <w:t xml:space="preserve">ακριβείς και </w:t>
      </w:r>
      <w:proofErr w:type="spellStart"/>
      <w:r w:rsidRPr="00BE17C6">
        <w:t>αναπαραγώγιμες</w:t>
      </w:r>
      <w:proofErr w:type="spellEnd"/>
      <w:r w:rsidRPr="00BE17C6">
        <w:t xml:space="preserve"> μετρήσεις</w:t>
      </w:r>
      <w:r w:rsidRPr="00812443">
        <w:t xml:space="preserve"> </w:t>
      </w:r>
    </w:p>
    <w:p w:rsidR="00B944DF" w:rsidRPr="00812443" w:rsidRDefault="00B944DF" w:rsidP="00E2076F">
      <w:pPr>
        <w:pStyle w:val="10"/>
        <w:numPr>
          <w:ilvl w:val="0"/>
          <w:numId w:val="26"/>
        </w:numPr>
        <w:spacing w:line="360" w:lineRule="auto"/>
        <w:ind w:left="426"/>
      </w:pPr>
      <w:r>
        <w:t xml:space="preserve">Διαθέτει </w:t>
      </w:r>
      <w:r w:rsidRPr="00BE17C6">
        <w:t>μικρή και ελαφριά κεφαλή</w:t>
      </w:r>
      <w:r>
        <w:t>, καθιστώντας εύκολο τον χειρισμό</w:t>
      </w:r>
      <w:r w:rsidRPr="00BE17C6">
        <w:t xml:space="preserve"> και </w:t>
      </w:r>
      <w:r>
        <w:t xml:space="preserve">τη </w:t>
      </w:r>
      <w:r w:rsidRPr="00BE17C6">
        <w:t>μέτρηση σε κάθε ανατομικό σημείο</w:t>
      </w:r>
      <w:r w:rsidRPr="00812443">
        <w:t xml:space="preserve"> </w:t>
      </w:r>
    </w:p>
    <w:p w:rsidR="00B944DF" w:rsidRPr="00812443" w:rsidRDefault="00B944DF" w:rsidP="00E2076F">
      <w:pPr>
        <w:pStyle w:val="10"/>
        <w:numPr>
          <w:ilvl w:val="0"/>
          <w:numId w:val="26"/>
        </w:numPr>
        <w:spacing w:line="360" w:lineRule="auto"/>
        <w:ind w:left="426"/>
      </w:pPr>
      <w:r>
        <w:t>Η κεφαλή του μηχανήματος καθαρίζεται εύκολα</w:t>
      </w:r>
      <w:r w:rsidRPr="00BE17C6">
        <w:t xml:space="preserve"> </w:t>
      </w:r>
      <w:r>
        <w:t>σε κάθε αλλαγή χρήστη</w:t>
      </w:r>
      <w:r w:rsidRPr="00812443">
        <w:t xml:space="preserve"> </w:t>
      </w:r>
    </w:p>
    <w:p w:rsidR="00B944DF" w:rsidRDefault="00B944DF" w:rsidP="00E2076F">
      <w:pPr>
        <w:pStyle w:val="10"/>
        <w:numPr>
          <w:ilvl w:val="0"/>
          <w:numId w:val="26"/>
        </w:numPr>
        <w:spacing w:line="360" w:lineRule="auto"/>
        <w:ind w:left="426"/>
      </w:pPr>
      <w:r>
        <w:t xml:space="preserve">Έχει </w:t>
      </w:r>
      <w:r w:rsidRPr="00BE17C6">
        <w:t xml:space="preserve">μικρότερο κόστος από </w:t>
      </w:r>
      <w:r>
        <w:t xml:space="preserve">το </w:t>
      </w:r>
      <w:r w:rsidRPr="00BE17C6">
        <w:t>χρωματόμετρο</w:t>
      </w:r>
      <w:r>
        <w:t>, που επίσης χρησιμοποιείται για την αξιολόγηση των μεταβολών του χρώματος</w:t>
      </w:r>
    </w:p>
    <w:p w:rsidR="00B944DF" w:rsidRDefault="00B944DF" w:rsidP="00E2076F">
      <w:pPr>
        <w:pStyle w:val="10"/>
        <w:spacing w:line="360" w:lineRule="auto"/>
      </w:pPr>
      <w:r w:rsidRPr="00812443">
        <w:rPr>
          <w:b/>
        </w:rPr>
        <w:t>ΠΡΟΣΟΧΗ</w:t>
      </w:r>
      <w:r>
        <w:t>:</w:t>
      </w:r>
      <w:r w:rsidRPr="00812443">
        <w:t xml:space="preserve"> </w:t>
      </w:r>
      <w:r>
        <w:t>Η μέτρηση σε περιοχή</w:t>
      </w:r>
      <w:r w:rsidRPr="009C243A">
        <w:t xml:space="preserve"> με </w:t>
      </w:r>
      <w:r>
        <w:t xml:space="preserve">υποκείμενα </w:t>
      </w:r>
      <w:r w:rsidRPr="009C243A">
        <w:t xml:space="preserve">αγγεία </w:t>
      </w:r>
      <w:r>
        <w:t>δεν είναι αξιόπιστη</w:t>
      </w:r>
      <w:r w:rsidRPr="009C243A">
        <w:t>!</w:t>
      </w:r>
    </w:p>
    <w:p w:rsidR="00B944DF" w:rsidRPr="009C243A" w:rsidRDefault="00B944DF" w:rsidP="00E2076F">
      <w:pPr>
        <w:pStyle w:val="2"/>
        <w:spacing w:line="360" w:lineRule="auto"/>
      </w:pPr>
      <w:bookmarkStart w:id="60" w:name="_Toc55491860"/>
      <w:r w:rsidRPr="009C243A">
        <w:t>Εφαρμογές</w:t>
      </w:r>
      <w:bookmarkEnd w:id="60"/>
    </w:p>
    <w:p w:rsidR="00B944DF" w:rsidRPr="00812443" w:rsidRDefault="00B944DF" w:rsidP="00E2076F">
      <w:pPr>
        <w:pStyle w:val="10"/>
        <w:numPr>
          <w:ilvl w:val="0"/>
          <w:numId w:val="27"/>
        </w:numPr>
        <w:spacing w:line="360" w:lineRule="auto"/>
        <w:ind w:left="426"/>
      </w:pPr>
      <w:r>
        <w:t>Σε μ</w:t>
      </w:r>
      <w:r w:rsidRPr="009C243A">
        <w:t xml:space="preserve">ελέτες αποτελεσματικότητας και </w:t>
      </w:r>
      <w:r>
        <w:t xml:space="preserve">για την </w:t>
      </w:r>
      <w:r w:rsidRPr="009C243A">
        <w:t xml:space="preserve">υποστήριξη ισχυρισμών καλλυντικών και </w:t>
      </w:r>
      <w:proofErr w:type="spellStart"/>
      <w:r w:rsidRPr="009C243A">
        <w:t>δερματοφαρμακευτικών</w:t>
      </w:r>
      <w:proofErr w:type="spellEnd"/>
      <w:r w:rsidRPr="009C243A">
        <w:t xml:space="preserve"> σκευασμάτων, ιδίως</w:t>
      </w:r>
      <w:r>
        <w:t xml:space="preserve"> όσον αφορά:</w:t>
      </w:r>
    </w:p>
    <w:p w:rsidR="00B944DF" w:rsidRPr="00E14726" w:rsidRDefault="00B944DF" w:rsidP="00E2076F">
      <w:pPr>
        <w:pStyle w:val="10"/>
        <w:numPr>
          <w:ilvl w:val="0"/>
          <w:numId w:val="28"/>
        </w:numPr>
        <w:spacing w:line="360" w:lineRule="auto"/>
        <w:ind w:left="709"/>
        <w:rPr>
          <w:lang w:val="en-US"/>
        </w:rPr>
      </w:pPr>
      <w:proofErr w:type="spellStart"/>
      <w:r w:rsidRPr="009C243A">
        <w:t>αντιηλιακά</w:t>
      </w:r>
      <w:proofErr w:type="spellEnd"/>
      <w:r>
        <w:t xml:space="preserve"> και </w:t>
      </w:r>
      <w:r w:rsidRPr="009C243A">
        <w:t xml:space="preserve"> προϊόντα </w:t>
      </w:r>
      <w:proofErr w:type="spellStart"/>
      <w:r w:rsidRPr="009C243A">
        <w:t>αυτομαυρίσματος</w:t>
      </w:r>
      <w:proofErr w:type="spellEnd"/>
    </w:p>
    <w:p w:rsidR="00B944DF" w:rsidRPr="00E14726" w:rsidRDefault="00B944DF" w:rsidP="00E2076F">
      <w:pPr>
        <w:pStyle w:val="10"/>
        <w:numPr>
          <w:ilvl w:val="0"/>
          <w:numId w:val="28"/>
        </w:numPr>
        <w:spacing w:line="360" w:lineRule="auto"/>
        <w:ind w:left="709"/>
        <w:rPr>
          <w:lang w:val="en-US"/>
        </w:rPr>
      </w:pPr>
      <w:r w:rsidRPr="009C243A">
        <w:t>προϊόντα λεύκανσης</w:t>
      </w:r>
    </w:p>
    <w:p w:rsidR="00B944DF" w:rsidRPr="00812443" w:rsidRDefault="00B944DF" w:rsidP="00E2076F">
      <w:pPr>
        <w:pStyle w:val="10"/>
        <w:numPr>
          <w:ilvl w:val="0"/>
          <w:numId w:val="28"/>
        </w:numPr>
        <w:spacing w:line="360" w:lineRule="auto"/>
        <w:ind w:left="709"/>
        <w:rPr>
          <w:lang w:val="en-US"/>
        </w:rPr>
      </w:pPr>
      <w:r w:rsidRPr="009C243A">
        <w:t>αντιφλεγμονώδη, καταπραϋντικά προϊόντα</w:t>
      </w:r>
    </w:p>
    <w:p w:rsidR="00B944DF" w:rsidRPr="00812443" w:rsidRDefault="00B944DF" w:rsidP="00E2076F">
      <w:pPr>
        <w:pStyle w:val="10"/>
        <w:numPr>
          <w:ilvl w:val="0"/>
          <w:numId w:val="27"/>
        </w:numPr>
        <w:spacing w:line="360" w:lineRule="auto"/>
        <w:ind w:left="426"/>
      </w:pPr>
      <w:r>
        <w:t>Στη δ</w:t>
      </w:r>
      <w:r w:rsidRPr="009C243A">
        <w:t xml:space="preserve">ιάκριση των </w:t>
      </w:r>
      <w:proofErr w:type="spellStart"/>
      <w:r w:rsidRPr="009C243A">
        <w:t>φωτοτύπων</w:t>
      </w:r>
      <w:proofErr w:type="spellEnd"/>
      <w:r>
        <w:t xml:space="preserve"> του δέρματος</w:t>
      </w:r>
    </w:p>
    <w:p w:rsidR="00B944DF" w:rsidRDefault="00C46AD1" w:rsidP="00E2076F">
      <w:pPr>
        <w:pStyle w:val="10"/>
        <w:numPr>
          <w:ilvl w:val="0"/>
          <w:numId w:val="27"/>
        </w:numPr>
        <w:spacing w:line="360" w:lineRule="auto"/>
        <w:ind w:left="426"/>
        <w:sectPr w:rsidR="00B944DF" w:rsidSect="00B944DF">
          <w:pgSz w:w="11906" w:h="16838"/>
          <w:pgMar w:top="1440" w:right="1800" w:bottom="1440" w:left="1800" w:header="708" w:footer="708" w:gutter="0"/>
          <w:cols w:space="708"/>
          <w:docGrid w:linePitch="360"/>
        </w:sectPr>
      </w:pPr>
      <w:r>
        <w:rPr>
          <w:noProof/>
          <w:lang w:val="en-US"/>
        </w:rPr>
        <w:drawing>
          <wp:anchor distT="0" distB="0" distL="114300" distR="114300" simplePos="0" relativeHeight="251650560" behindDoc="0" locked="0" layoutInCell="1" allowOverlap="1">
            <wp:simplePos x="0" y="0"/>
            <wp:positionH relativeFrom="column">
              <wp:posOffset>1702435</wp:posOffset>
            </wp:positionH>
            <wp:positionV relativeFrom="paragraph">
              <wp:posOffset>1021715</wp:posOffset>
            </wp:positionV>
            <wp:extent cx="1685925" cy="1210310"/>
            <wp:effectExtent l="19050" t="19050" r="28575" b="27940"/>
            <wp:wrapThrough wrapText="bothSides">
              <wp:wrapPolygon edited="0">
                <wp:start x="-244" y="-340"/>
                <wp:lineTo x="-244" y="22099"/>
                <wp:lineTo x="21966" y="22099"/>
                <wp:lineTo x="21966" y="-340"/>
                <wp:lineTo x="-244" y="-340"/>
              </wp:wrapPolygon>
            </wp:wrapThrough>
            <wp:docPr id="26" name="Picture 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cstate="print"/>
                    <a:srcRect/>
                    <a:stretch>
                      <a:fillRect/>
                    </a:stretch>
                  </pic:blipFill>
                  <pic:spPr bwMode="auto">
                    <a:xfrm>
                      <a:off x="0" y="0"/>
                      <a:ext cx="1685925" cy="1210310"/>
                    </a:xfrm>
                    <a:prstGeom prst="rect">
                      <a:avLst/>
                    </a:prstGeom>
                    <a:noFill/>
                    <a:ln w="9525">
                      <a:solidFill>
                        <a:schemeClr val="tx1"/>
                      </a:solidFill>
                      <a:miter lim="800000"/>
                      <a:headEnd/>
                      <a:tailEnd/>
                    </a:ln>
                  </pic:spPr>
                </pic:pic>
              </a:graphicData>
            </a:graphic>
          </wp:anchor>
        </w:drawing>
      </w:r>
      <w:r w:rsidR="00B944DF" w:rsidRPr="009C243A">
        <w:t xml:space="preserve">Στην ιατρική της εργασίας </w:t>
      </w:r>
      <w:r w:rsidR="00B944DF">
        <w:t>και στην</w:t>
      </w:r>
      <w:r w:rsidR="00B944DF" w:rsidRPr="009C243A">
        <w:t xml:space="preserve"> επαγγελματική έκθεση σε ερεθιστικούς παράγοντες</w:t>
      </w:r>
      <w:r w:rsidR="00B944DF">
        <w:t>, όπου η μεταβολή τ</w:t>
      </w:r>
      <w:r w:rsidR="00B944DF" w:rsidRPr="009C243A">
        <w:t>ο</w:t>
      </w:r>
      <w:r w:rsidR="00B944DF">
        <w:t>υ δείκτη</w:t>
      </w:r>
      <w:r w:rsidR="00B944DF" w:rsidRPr="009C243A">
        <w:t xml:space="preserve"> ερυθήματος καταδεικνύει </w:t>
      </w:r>
      <w:r w:rsidR="00B944DF">
        <w:t xml:space="preserve">τον ερεθισμό του δέρματος και άρα </w:t>
      </w:r>
      <w:r w:rsidR="00B944DF" w:rsidRPr="009C243A">
        <w:t xml:space="preserve">την ανάγκη </w:t>
      </w:r>
      <w:r w:rsidR="00B944DF">
        <w:t xml:space="preserve">λήψης </w:t>
      </w:r>
      <w:r w:rsidR="00B944DF" w:rsidRPr="009C243A">
        <w:t>μέτρων προστασίας</w:t>
      </w:r>
      <w:r w:rsidR="00B944DF">
        <w:t>.</w:t>
      </w:r>
      <w:r w:rsidR="00B944DF">
        <w:br w:type="page"/>
      </w:r>
    </w:p>
    <w:p w:rsidR="00B944DF" w:rsidRPr="000315D5" w:rsidRDefault="00B944DF" w:rsidP="00E2076F">
      <w:pPr>
        <w:pStyle w:val="1"/>
        <w:spacing w:line="360" w:lineRule="auto"/>
      </w:pPr>
      <w:bookmarkStart w:id="61" w:name="_Toc55491861"/>
      <w:r w:rsidRPr="008A2EF9">
        <w:lastRenderedPageBreak/>
        <w:t>Άσκηση 6: Λυχνία Υπεριώδους Ακτινοβολίας</w:t>
      </w:r>
      <w:bookmarkEnd w:id="61"/>
    </w:p>
    <w:p w:rsidR="00B944DF" w:rsidRPr="000315D5" w:rsidRDefault="00B944DF" w:rsidP="00E2076F">
      <w:pPr>
        <w:pStyle w:val="10"/>
        <w:spacing w:line="360" w:lineRule="auto"/>
      </w:pPr>
    </w:p>
    <w:p w:rsidR="00B944DF" w:rsidRDefault="00B944DF" w:rsidP="00E2076F">
      <w:pPr>
        <w:pStyle w:val="2"/>
        <w:spacing w:before="0" w:line="360" w:lineRule="auto"/>
      </w:pPr>
      <w:bookmarkStart w:id="62" w:name="_Toc55491862"/>
      <w:r>
        <w:rPr>
          <w:noProof/>
          <w:lang w:val="en-US"/>
        </w:rPr>
        <w:drawing>
          <wp:anchor distT="0" distB="0" distL="114300" distR="114300" simplePos="0" relativeHeight="251647488" behindDoc="0" locked="0" layoutInCell="1" allowOverlap="1">
            <wp:simplePos x="0" y="0"/>
            <wp:positionH relativeFrom="margin">
              <wp:posOffset>3743325</wp:posOffset>
            </wp:positionH>
            <wp:positionV relativeFrom="margin">
              <wp:posOffset>847725</wp:posOffset>
            </wp:positionV>
            <wp:extent cx="1610360" cy="1638300"/>
            <wp:effectExtent l="19050" t="0" r="8890" b="0"/>
            <wp:wrapSquare wrapText="bothSides"/>
            <wp:docPr id="73" name="Εικόνα 73" descr="Αποτέλεσμα εικόνας για sun with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Αποτέλεσμα εικόνας για sun with sunglasses"/>
                    <pic:cNvPicPr>
                      <a:picLocks noChangeAspect="1" noChangeArrowheads="1"/>
                    </pic:cNvPicPr>
                  </pic:nvPicPr>
                  <pic:blipFill>
                    <a:blip r:embed="rId25" cstate="print"/>
                    <a:srcRect l="12062" r="13609"/>
                    <a:stretch>
                      <a:fillRect/>
                    </a:stretch>
                  </pic:blipFill>
                  <pic:spPr bwMode="auto">
                    <a:xfrm>
                      <a:off x="0" y="0"/>
                      <a:ext cx="1610360" cy="1638300"/>
                    </a:xfrm>
                    <a:prstGeom prst="rect">
                      <a:avLst/>
                    </a:prstGeom>
                    <a:noFill/>
                    <a:ln w="9525">
                      <a:noFill/>
                      <a:miter lim="800000"/>
                      <a:headEnd/>
                      <a:tailEnd/>
                    </a:ln>
                  </pic:spPr>
                </pic:pic>
              </a:graphicData>
            </a:graphic>
          </wp:anchor>
        </w:drawing>
      </w:r>
      <w:r>
        <w:t>Τι είναι η υπεριώδης (</w:t>
      </w:r>
      <w:proofErr w:type="spellStart"/>
      <w:r>
        <w:t>ultraviolet</w:t>
      </w:r>
      <w:proofErr w:type="spellEnd"/>
      <w:r>
        <w:t>-UV) ηλιακή ακτινοβολία</w:t>
      </w:r>
      <w:bookmarkEnd w:id="62"/>
      <w:r>
        <w:t xml:space="preserve"> </w:t>
      </w:r>
    </w:p>
    <w:p w:rsidR="00B944DF" w:rsidRDefault="00B944DF" w:rsidP="00E2076F">
      <w:pPr>
        <w:pStyle w:val="10"/>
        <w:spacing w:line="360" w:lineRule="auto"/>
      </w:pPr>
      <w:r>
        <w:t>Η υπεριώδης ηλιακή ακτινοβολία κατά τη διάδοσή της στη γήινη</w:t>
      </w:r>
      <w:r w:rsidR="00F0042E">
        <w:t xml:space="preserve"> </w:t>
      </w:r>
      <w:r>
        <w:t xml:space="preserve">ατμόσφαιρα απορροφάται κυρίως από το </w:t>
      </w:r>
      <w:proofErr w:type="spellStart"/>
      <w:r>
        <w:t>στρατοσφαιρικό</w:t>
      </w:r>
      <w:proofErr w:type="spellEnd"/>
      <w:r>
        <w:t xml:space="preserve"> όζον, στη </w:t>
      </w:r>
      <w:proofErr w:type="spellStart"/>
      <w:r>
        <w:t>φασµατική</w:t>
      </w:r>
      <w:proofErr w:type="spellEnd"/>
      <w:r>
        <w:t xml:space="preserve"> περιοχή από 180 έως 290 </w:t>
      </w:r>
      <w:proofErr w:type="spellStart"/>
      <w:r>
        <w:t>nm</w:t>
      </w:r>
      <w:proofErr w:type="spellEnd"/>
      <w:r>
        <w:t>. Ειδικότερα, το όζον απορροφά πλήρως τις επικίνδυνες γ-υπεριώδη (190-290 </w:t>
      </w:r>
      <w:proofErr w:type="spellStart"/>
      <w:r>
        <w:t>nm</w:t>
      </w:r>
      <w:proofErr w:type="spellEnd"/>
      <w:r>
        <w:t>) και ελάχιστα τη β-υπεριώδη (290-320 </w:t>
      </w:r>
      <w:proofErr w:type="spellStart"/>
      <w:r>
        <w:t>nm</w:t>
      </w:r>
      <w:proofErr w:type="spellEnd"/>
      <w:r>
        <w:t>) ηλιακές ακτινοβολίες. Η λιγότερη επικίνδυνη α-υπεριώδης ηλιακή ακτινοβολία (320-400 </w:t>
      </w:r>
      <w:proofErr w:type="spellStart"/>
      <w:r>
        <w:t>nm</w:t>
      </w:r>
      <w:proofErr w:type="spellEnd"/>
      <w:r>
        <w:t xml:space="preserve">) δεν απορροφάται από το όζον. Η μείωση του </w:t>
      </w:r>
      <w:proofErr w:type="spellStart"/>
      <w:r>
        <w:t>στρατοσφαιρικού</w:t>
      </w:r>
      <w:proofErr w:type="spellEnd"/>
      <w:r>
        <w:t xml:space="preserve"> όζοντος γύρω από τον πλανήτη µας στα μέσα γεωγραφικά πλάτη και κυρίως στους πόλους, συνεπάγεται την αύξηση της επικίνδυνης β-υπεριώδους ακτινοβολίας στο επίπεδο του εδάφους. Για τον λόγο αυτό απαιτείται η χρήση ενός δείκτη της έντασης (αντίστοιχα, της επικινδυνότητας) της υπεριώδους ακτινοβολίας (UV </w:t>
      </w:r>
      <w:proofErr w:type="spellStart"/>
      <w:r>
        <w:t>Index</w:t>
      </w:r>
      <w:proofErr w:type="spellEnd"/>
      <w:r>
        <w:t>), όπως θα παρουσιαστεί λεπτομερέστερα παρακάτω.</w:t>
      </w:r>
    </w:p>
    <w:p w:rsidR="00B944DF" w:rsidRDefault="00B944DF" w:rsidP="00E2076F">
      <w:pPr>
        <w:pStyle w:val="10"/>
        <w:spacing w:line="360" w:lineRule="auto"/>
      </w:pPr>
      <w:r>
        <w:t xml:space="preserve">Ταυτόχρονες μετρήσεις ολικού όζοντος και β-υπεριώδους ακτινοβολίας πραγματοποιούνται σε πολυάριθμα σημεία του πλανήτη µας και κατέδειξαν τη σχέση μεταξύ μείωσης του </w:t>
      </w:r>
      <w:proofErr w:type="spellStart"/>
      <w:r>
        <w:t>στρατοσφαιρικού</w:t>
      </w:r>
      <w:proofErr w:type="spellEnd"/>
      <w:r>
        <w:t xml:space="preserve"> όζοντος και αύξησης της επικίνδυνης β-υπεριώδους ακτινοβολίας. Βέβαια, η σχέση αυτή επηρεάζεται άμεσα και από άλλους παράγοντες, όπως η </w:t>
      </w:r>
      <w:proofErr w:type="spellStart"/>
      <w:r>
        <w:t>ζενίθεια</w:t>
      </w:r>
      <w:proofErr w:type="spellEnd"/>
      <w:r>
        <w:t xml:space="preserve"> γωνία του ήλιου (</w:t>
      </w:r>
      <w:proofErr w:type="spellStart"/>
      <w:r>
        <w:t>solar</w:t>
      </w:r>
      <w:proofErr w:type="spellEnd"/>
      <w:r>
        <w:t xml:space="preserve"> </w:t>
      </w:r>
      <w:proofErr w:type="spellStart"/>
      <w:r>
        <w:t>zenith</w:t>
      </w:r>
      <w:proofErr w:type="spellEnd"/>
      <w:r>
        <w:t xml:space="preserve"> </w:t>
      </w:r>
      <w:proofErr w:type="spellStart"/>
      <w:r>
        <w:t>angle</w:t>
      </w:r>
      <w:proofErr w:type="spellEnd"/>
      <w:r>
        <w:t xml:space="preserve">: SZA), η νέφωση και η ατμοσφαιρική ρύπανση. Γενικά, η υπεριώδης ηλιακή ακτινοβολία μεταβάλλεται κατά τη διάρκεια της ημέρας, και μεγιστοποιείται, υπό ανέφελες ατμοσφαιρικές συνθήκες, κατά το τοπικό μεσημέρι. </w:t>
      </w:r>
    </w:p>
    <w:p w:rsidR="00B944DF" w:rsidRDefault="00B944DF" w:rsidP="00E2076F">
      <w:pPr>
        <w:pStyle w:val="10"/>
        <w:spacing w:line="360" w:lineRule="auto"/>
      </w:pPr>
    </w:p>
    <w:p w:rsidR="00B944DF" w:rsidRDefault="00B944DF" w:rsidP="00E2076F">
      <w:pPr>
        <w:pStyle w:val="2"/>
        <w:spacing w:before="0" w:line="360" w:lineRule="auto"/>
      </w:pPr>
      <w:bookmarkStart w:id="63" w:name="_Toc55491863"/>
      <w:r>
        <w:t xml:space="preserve">Δείκτης υπεριώδους ακτινοβολίας (UV </w:t>
      </w:r>
      <w:proofErr w:type="spellStart"/>
      <w:r>
        <w:t>Index</w:t>
      </w:r>
      <w:proofErr w:type="spellEnd"/>
      <w:r>
        <w:t>)</w:t>
      </w:r>
      <w:bookmarkEnd w:id="63"/>
      <w:r>
        <w:t xml:space="preserve"> </w:t>
      </w:r>
    </w:p>
    <w:p w:rsidR="00B944DF" w:rsidRPr="0027465A" w:rsidRDefault="00F30F8B" w:rsidP="00E2076F">
      <w:pPr>
        <w:pStyle w:val="10"/>
        <w:spacing w:line="360" w:lineRule="auto"/>
      </w:pPr>
      <w:r w:rsidRPr="00F30F8B">
        <w:rPr>
          <w:noProof/>
        </w:rPr>
        <w:pict>
          <v:rect id="_x0000_s1054" style="position:absolute;left:0;text-align:left;margin-left:104.25pt;margin-top:53.05pt;width:210pt;height:54.75pt;z-index:251685888" filled="f"/>
        </w:pict>
      </w:r>
      <w:r w:rsidR="00B944DF">
        <w:t xml:space="preserve">Ως δείκτης της υπεριώδους ακτινοβολίας (UV </w:t>
      </w:r>
      <w:proofErr w:type="spellStart"/>
      <w:r w:rsidR="00B944DF">
        <w:t>Index</w:t>
      </w:r>
      <w:proofErr w:type="spellEnd"/>
      <w:r w:rsidR="00B944DF">
        <w:t xml:space="preserve">), ορίζεται η ποσότητα της ηλιακής ισχύος που προσπίπτει ανά </w:t>
      </w:r>
      <w:r w:rsidR="00F0042E">
        <w:t>μονάδα</w:t>
      </w:r>
      <w:r w:rsidR="00B944DF">
        <w:t xml:space="preserve"> επιφάνειας </w:t>
      </w:r>
      <w:r w:rsidR="00F0042E">
        <w:t>σύμφωνα</w:t>
      </w:r>
      <w:r w:rsidR="00B944DF">
        <w:t xml:space="preserve"> και δίνεται από την παρακάτω σχέση:</w:t>
      </w:r>
    </w:p>
    <w:p w:rsidR="00B944DF" w:rsidRPr="00F0042E" w:rsidRDefault="00B944DF" w:rsidP="00E2076F">
      <w:pPr>
        <w:pStyle w:val="10"/>
        <w:spacing w:line="360" w:lineRule="auto"/>
      </w:pPr>
      <m:oMathPara>
        <m:oMathParaPr>
          <m:jc m:val="center"/>
        </m:oMathParaPr>
        <m:oMath>
          <m:r>
            <m:rPr>
              <m:sty m:val="p"/>
            </m:rPr>
            <w:rPr>
              <w:rFonts w:ascii="Cambria Math" w:hAnsi="Cambria Math"/>
              <w:lang w:val="en-US"/>
            </w:rPr>
            <m:t xml:space="preserve">1 UV Index </m:t>
          </m:r>
          <m:r>
            <w:rPr>
              <w:rFonts w:ascii="Cambria Math" w:hAnsi="Cambria Math"/>
            </w:rPr>
            <m:t>=25</m:t>
          </m:r>
          <m:f>
            <m:fPr>
              <m:ctrlPr>
                <w:rPr>
                  <w:rFonts w:ascii="Cambria Math" w:hAnsi="Cambria Math"/>
                  <w:i/>
                </w:rPr>
              </m:ctrlPr>
            </m:fPr>
            <m:num>
              <m:r>
                <m:rPr>
                  <m:sty m:val="p"/>
                </m:rPr>
                <w:rPr>
                  <w:rFonts w:ascii="Cambria Math" w:hAnsi="Cambria Math"/>
                  <w:lang w:val="en-US"/>
                </w:rPr>
                <m:t>mW</m:t>
              </m:r>
            </m:num>
            <m:den>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r>
                <w:rPr>
                  <w:rFonts w:ascii="Cambria Math" w:hAnsi="Cambria Math"/>
                </w:rPr>
                <m:t xml:space="preserve"> </m:t>
              </m:r>
            </m:den>
          </m:f>
          <m:r>
            <w:rPr>
              <w:rFonts w:ascii="Cambria Math" w:hAnsi="Cambria Math"/>
            </w:rPr>
            <m:t>=.. .. ..</m:t>
          </m:r>
          <m:f>
            <m:fPr>
              <m:ctrlPr>
                <w:rPr>
                  <w:rFonts w:ascii="Cambria Math" w:hAnsi="Cambria Math"/>
                  <w:i/>
                </w:rPr>
              </m:ctrlPr>
            </m:fPr>
            <m:num>
              <m:r>
                <m:rPr>
                  <m:sty m:val="p"/>
                </m:rPr>
                <w:rPr>
                  <w:rFonts w:ascii="Cambria Math" w:hAnsi="Cambria Math"/>
                  <w:lang w:val="en-US"/>
                </w:rPr>
                <m:t>μW</m:t>
              </m:r>
            </m:num>
            <m:den>
              <m:r>
                <w:rPr>
                  <w:rFonts w:ascii="Cambria Math" w:hAnsi="Cambria Math"/>
                  <w:lang w:val="en-US"/>
                </w:rPr>
                <m:t>c</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r>
                <w:rPr>
                  <w:rFonts w:ascii="Cambria Math" w:hAnsi="Cambria Math"/>
                </w:rPr>
                <m:t xml:space="preserve"> </m:t>
              </m:r>
            </m:den>
          </m:f>
          <m:r>
            <w:rPr>
              <w:rFonts w:ascii="Cambria Math" w:hAnsi="Cambria Math"/>
            </w:rPr>
            <m:t xml:space="preserve"> </m:t>
          </m:r>
        </m:oMath>
      </m:oMathPara>
    </w:p>
    <w:p w:rsidR="00B944DF" w:rsidRDefault="00B944DF" w:rsidP="00E2076F">
      <w:pPr>
        <w:pStyle w:val="10"/>
        <w:spacing w:line="360" w:lineRule="auto"/>
        <w:rPr>
          <w:lang w:val="en-US"/>
        </w:rPr>
      </w:pPr>
    </w:p>
    <w:p w:rsidR="00B944DF" w:rsidRDefault="00B944DF" w:rsidP="00E2076F">
      <w:pPr>
        <w:pStyle w:val="10"/>
        <w:spacing w:line="360" w:lineRule="auto"/>
      </w:pPr>
      <w:r>
        <w:lastRenderedPageBreak/>
        <w:t>Ο δείκτης υπεριώδους ακτινοβολίας (UV</w:t>
      </w:r>
      <w:r w:rsidR="00F0042E">
        <w:t xml:space="preserve"> </w:t>
      </w:r>
      <w:proofErr w:type="spellStart"/>
      <w:r>
        <w:t>Index</w:t>
      </w:r>
      <w:proofErr w:type="spellEnd"/>
      <w:r>
        <w:t xml:space="preserve">) είναι ένας δείκτης «επικινδυνότητας» της β-υπεριώδους ακτινοβολίας ικανής να προκαλέσει ερύθημα (κοκκίνισμα) στο ανθρώπινο δέρμα. Στόχος της χρήσης του είναι η ευαισθητοποίηση του κοινού ώστε να αποφεύγει την έκθεσή του στην υπεριώδη ακτινοβολία, ειδικότερα εάν ο UV </w:t>
      </w:r>
      <w:proofErr w:type="spellStart"/>
      <w:r>
        <w:t>Index</w:t>
      </w:r>
      <w:proofErr w:type="spellEnd"/>
      <w:r>
        <w:t xml:space="preserve"> υπερβαίνει µια συγκεκριμένη τιμή, ανάλογα µε τον τύπο του δέρματος [</w:t>
      </w:r>
      <w:proofErr w:type="spellStart"/>
      <w:r>
        <w:t>Global</w:t>
      </w:r>
      <w:proofErr w:type="spellEnd"/>
      <w:r>
        <w:t xml:space="preserve"> </w:t>
      </w:r>
      <w:proofErr w:type="spellStart"/>
      <w:r>
        <w:t>Solar</w:t>
      </w:r>
      <w:proofErr w:type="spellEnd"/>
      <w:r>
        <w:t xml:space="preserve"> UV-</w:t>
      </w:r>
      <w:proofErr w:type="spellStart"/>
      <w:r>
        <w:t>Index,</w:t>
      </w:r>
      <w:proofErr w:type="spellEnd"/>
      <w:r>
        <w:t xml:space="preserve"> 2002].</w:t>
      </w:r>
    </w:p>
    <w:p w:rsidR="00B944DF" w:rsidRDefault="00B944DF" w:rsidP="00E2076F">
      <w:pPr>
        <w:pStyle w:val="10"/>
        <w:spacing w:line="360" w:lineRule="auto"/>
      </w:pPr>
      <w:r>
        <w:t xml:space="preserve">Εάν ένας ζωντανός οργανισμός εκτεθεί σε υπεριώδη ακτινοβολία απορροφά το μεγαλύτερο μέρος της ακτινοβολίας αυτής. Εάν η απορρόφηση γίνει από το ανθρώπινο µάτι, τότε ανάλογα µε το μήκος κύματος, εστιάζεται και σε διαφορετική περιοχή του </w:t>
      </w:r>
      <w:proofErr w:type="spellStart"/>
      <w:r>
        <w:t>αµφιβληστροειδούς</w:t>
      </w:r>
      <w:proofErr w:type="spellEnd"/>
      <w:r>
        <w:t xml:space="preserve"> και µε τον χρόνο δημιουργείται πρόβλημα εμφάνισης καταρράκτη. Εάν η απορρόφηση γίνει από το δέρμα, τότε η υπεριώδης δόση σε περίπτωση παρατεταμένης ηλιακής έκθεσης, και μάλιστα σε σχετικά μικρές ηλικίες, είναι πιθανόν να οδηγήσει σε μετάλλαξη συγκεκριμένων κυττάρων του δέρματος, µε αποτέλεσμα την εμφάνιση καρκίνου του δέρματος. Επομένως, ιδιαίτερα ευαίσθητα είναι τα μικρά παιδιά, τα οποία δεν πρέπει να εκτίθενται στον ήλιο, κυρίως τις μεσημβρινές ώρες, όπου η ηλιακή ακτινοβολία είναι αυξημένη.</w:t>
      </w:r>
    </w:p>
    <w:p w:rsidR="00F0042E" w:rsidRDefault="00F0042E" w:rsidP="00E2076F">
      <w:pPr>
        <w:pStyle w:val="10"/>
        <w:spacing w:line="360" w:lineRule="auto"/>
      </w:pPr>
    </w:p>
    <w:tbl>
      <w:tblPr>
        <w:tblStyle w:val="a4"/>
        <w:tblpPr w:leftFromText="180" w:rightFromText="180" w:vertAnchor="text" w:horzAnchor="margin" w:tblpY="398"/>
        <w:tblW w:w="8683" w:type="dxa"/>
        <w:tblLook w:val="04A0"/>
      </w:tblPr>
      <w:tblGrid>
        <w:gridCol w:w="1351"/>
        <w:gridCol w:w="1833"/>
        <w:gridCol w:w="1833"/>
        <w:gridCol w:w="1833"/>
        <w:gridCol w:w="1833"/>
      </w:tblGrid>
      <w:tr w:rsidR="00F0042E" w:rsidTr="00F0042E">
        <w:trPr>
          <w:trHeight w:val="376"/>
        </w:trPr>
        <w:tc>
          <w:tcPr>
            <w:tcW w:w="1351" w:type="dxa"/>
            <w:shd w:val="clear" w:color="auto" w:fill="DAEEF3" w:themeFill="accent5" w:themeFillTint="33"/>
          </w:tcPr>
          <w:p w:rsidR="00F0042E" w:rsidRDefault="00F0042E" w:rsidP="00F0042E">
            <w:pPr>
              <w:pStyle w:val="10"/>
              <w:spacing w:line="360" w:lineRule="auto"/>
              <w:jc w:val="center"/>
            </w:pPr>
          </w:p>
        </w:tc>
        <w:tc>
          <w:tcPr>
            <w:tcW w:w="1833"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 xml:space="preserve">Τύπος </w:t>
            </w:r>
            <w:r w:rsidR="00C84116">
              <w:rPr>
                <w:b/>
              </w:rPr>
              <w:t>Ι</w:t>
            </w:r>
          </w:p>
        </w:tc>
        <w:tc>
          <w:tcPr>
            <w:tcW w:w="1833"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 xml:space="preserve">Τύπος </w:t>
            </w:r>
            <w:r w:rsidR="00C84116">
              <w:rPr>
                <w:b/>
              </w:rPr>
              <w:t>ΙΙ</w:t>
            </w:r>
          </w:p>
        </w:tc>
        <w:tc>
          <w:tcPr>
            <w:tcW w:w="1833"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 xml:space="preserve">Τύπος </w:t>
            </w:r>
            <w:r w:rsidR="00C84116">
              <w:rPr>
                <w:b/>
              </w:rPr>
              <w:t>ΙΙΙ</w:t>
            </w:r>
          </w:p>
        </w:tc>
        <w:tc>
          <w:tcPr>
            <w:tcW w:w="1833" w:type="dxa"/>
            <w:shd w:val="clear" w:color="auto" w:fill="DAEEF3" w:themeFill="accent5" w:themeFillTint="33"/>
          </w:tcPr>
          <w:p w:rsidR="00F0042E" w:rsidRPr="00C84116" w:rsidRDefault="00F0042E" w:rsidP="00F0042E">
            <w:pPr>
              <w:pStyle w:val="10"/>
              <w:spacing w:line="360" w:lineRule="auto"/>
              <w:jc w:val="center"/>
              <w:rPr>
                <w:b/>
                <w:lang w:val="en-US"/>
              </w:rPr>
            </w:pPr>
            <w:r w:rsidRPr="00216C3A">
              <w:rPr>
                <w:b/>
              </w:rPr>
              <w:t xml:space="preserve">Τύπος </w:t>
            </w:r>
            <w:r w:rsidR="00C84116">
              <w:rPr>
                <w:b/>
              </w:rPr>
              <w:t>Ι</w:t>
            </w:r>
            <w:r w:rsidR="00C84116">
              <w:rPr>
                <w:b/>
                <w:lang w:val="en-US"/>
              </w:rPr>
              <w:t>V</w:t>
            </w:r>
          </w:p>
        </w:tc>
      </w:tr>
      <w:tr w:rsidR="00F0042E" w:rsidTr="00F0042E">
        <w:trPr>
          <w:trHeight w:val="820"/>
        </w:trPr>
        <w:tc>
          <w:tcPr>
            <w:tcW w:w="1351"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Χρώμα μαλλιών</w:t>
            </w:r>
          </w:p>
        </w:tc>
        <w:tc>
          <w:tcPr>
            <w:tcW w:w="1833" w:type="dxa"/>
          </w:tcPr>
          <w:p w:rsidR="00F0042E" w:rsidRPr="005E48E8" w:rsidRDefault="00F0042E" w:rsidP="00F0042E">
            <w:pPr>
              <w:pStyle w:val="10"/>
              <w:spacing w:line="360" w:lineRule="auto"/>
              <w:jc w:val="center"/>
            </w:pPr>
            <w:r w:rsidRPr="005E48E8">
              <w:t xml:space="preserve">Κόκκινα </w:t>
            </w:r>
            <w:r>
              <w:t>μαλλιά</w:t>
            </w:r>
          </w:p>
        </w:tc>
        <w:tc>
          <w:tcPr>
            <w:tcW w:w="1833" w:type="dxa"/>
          </w:tcPr>
          <w:p w:rsidR="00F0042E" w:rsidRPr="005E48E8" w:rsidRDefault="00F0042E" w:rsidP="00F0042E">
            <w:pPr>
              <w:pStyle w:val="10"/>
              <w:spacing w:line="360" w:lineRule="auto"/>
              <w:jc w:val="center"/>
            </w:pPr>
            <w:r w:rsidRPr="005E48E8">
              <w:t xml:space="preserve">Ξανθά </w:t>
            </w:r>
            <w:r>
              <w:t>μαλλιά</w:t>
            </w:r>
          </w:p>
        </w:tc>
        <w:tc>
          <w:tcPr>
            <w:tcW w:w="1833" w:type="dxa"/>
          </w:tcPr>
          <w:p w:rsidR="00F0042E" w:rsidRPr="005E48E8" w:rsidRDefault="00F0042E" w:rsidP="00F0042E">
            <w:pPr>
              <w:pStyle w:val="10"/>
              <w:spacing w:line="360" w:lineRule="auto"/>
              <w:jc w:val="center"/>
            </w:pPr>
            <w:r w:rsidRPr="005E48E8">
              <w:t xml:space="preserve">Καστανά </w:t>
            </w:r>
            <w:r>
              <w:t>μαλλιά</w:t>
            </w:r>
          </w:p>
        </w:tc>
        <w:tc>
          <w:tcPr>
            <w:tcW w:w="1833" w:type="dxa"/>
          </w:tcPr>
          <w:p w:rsidR="00F0042E" w:rsidRPr="005E48E8" w:rsidRDefault="00F0042E" w:rsidP="00F0042E">
            <w:pPr>
              <w:pStyle w:val="10"/>
              <w:spacing w:line="360" w:lineRule="auto"/>
              <w:jc w:val="center"/>
            </w:pPr>
            <w:r w:rsidRPr="005E48E8">
              <w:t xml:space="preserve">Μαύρα </w:t>
            </w:r>
            <w:r>
              <w:t>μαλλιά</w:t>
            </w:r>
          </w:p>
        </w:tc>
      </w:tr>
      <w:tr w:rsidR="00F0042E" w:rsidTr="00F0042E">
        <w:trPr>
          <w:trHeight w:val="815"/>
        </w:trPr>
        <w:tc>
          <w:tcPr>
            <w:tcW w:w="1351"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Χρώμα ματιών</w:t>
            </w:r>
          </w:p>
        </w:tc>
        <w:tc>
          <w:tcPr>
            <w:tcW w:w="1833" w:type="dxa"/>
          </w:tcPr>
          <w:p w:rsidR="00F0042E" w:rsidRPr="005E48E8" w:rsidRDefault="00F0042E" w:rsidP="00F0042E">
            <w:pPr>
              <w:pStyle w:val="10"/>
              <w:spacing w:line="360" w:lineRule="auto"/>
              <w:jc w:val="center"/>
            </w:pPr>
            <w:r w:rsidRPr="005E48E8">
              <w:t>Μπλε µάτια</w:t>
            </w:r>
          </w:p>
        </w:tc>
        <w:tc>
          <w:tcPr>
            <w:tcW w:w="1833" w:type="dxa"/>
          </w:tcPr>
          <w:p w:rsidR="00F0042E" w:rsidRPr="005E48E8" w:rsidRDefault="00F0042E" w:rsidP="00F0042E">
            <w:pPr>
              <w:pStyle w:val="10"/>
              <w:spacing w:line="360" w:lineRule="auto"/>
              <w:jc w:val="center"/>
            </w:pPr>
            <w:r w:rsidRPr="005E48E8">
              <w:t>Μπλε-πράσινα µάτια</w:t>
            </w:r>
          </w:p>
        </w:tc>
        <w:tc>
          <w:tcPr>
            <w:tcW w:w="1833" w:type="dxa"/>
          </w:tcPr>
          <w:p w:rsidR="00F0042E" w:rsidRPr="005E48E8" w:rsidRDefault="00F0042E" w:rsidP="00F0042E">
            <w:pPr>
              <w:pStyle w:val="10"/>
              <w:spacing w:line="360" w:lineRule="auto"/>
              <w:jc w:val="center"/>
            </w:pPr>
            <w:r w:rsidRPr="005E48E8">
              <w:t>Καστανά/µαύρα µάτια</w:t>
            </w:r>
          </w:p>
        </w:tc>
        <w:tc>
          <w:tcPr>
            <w:tcW w:w="1833" w:type="dxa"/>
          </w:tcPr>
          <w:p w:rsidR="00F0042E" w:rsidRPr="005E48E8" w:rsidRDefault="00F0042E" w:rsidP="00F0042E">
            <w:pPr>
              <w:pStyle w:val="10"/>
              <w:spacing w:line="360" w:lineRule="auto"/>
              <w:jc w:val="center"/>
            </w:pPr>
            <w:r w:rsidRPr="005E48E8">
              <w:t>Μαύρα µάτια</w:t>
            </w:r>
          </w:p>
        </w:tc>
      </w:tr>
      <w:tr w:rsidR="00F0042E" w:rsidTr="00F0042E">
        <w:trPr>
          <w:trHeight w:val="810"/>
        </w:trPr>
        <w:tc>
          <w:tcPr>
            <w:tcW w:w="1351"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Μαύρισμα στον ήλιο</w:t>
            </w:r>
          </w:p>
        </w:tc>
        <w:tc>
          <w:tcPr>
            <w:tcW w:w="1833" w:type="dxa"/>
          </w:tcPr>
          <w:p w:rsidR="00F0042E" w:rsidRPr="005E48E8" w:rsidRDefault="00F0042E" w:rsidP="00F0042E">
            <w:pPr>
              <w:pStyle w:val="10"/>
              <w:spacing w:line="360" w:lineRule="auto"/>
              <w:jc w:val="center"/>
            </w:pPr>
            <w:r>
              <w:t>Δεν</w:t>
            </w:r>
            <w:r w:rsidRPr="005E48E8">
              <w:t xml:space="preserve"> </w:t>
            </w:r>
            <w:r>
              <w:t>μαυρίζει</w:t>
            </w:r>
            <w:r w:rsidRPr="005E48E8">
              <w:t xml:space="preserve"> ποτέ</w:t>
            </w:r>
          </w:p>
        </w:tc>
        <w:tc>
          <w:tcPr>
            <w:tcW w:w="1833" w:type="dxa"/>
          </w:tcPr>
          <w:p w:rsidR="00F0042E" w:rsidRPr="005E48E8" w:rsidRDefault="00F0042E" w:rsidP="00F0042E">
            <w:pPr>
              <w:pStyle w:val="10"/>
              <w:spacing w:line="360" w:lineRule="auto"/>
              <w:jc w:val="center"/>
            </w:pPr>
            <w:r w:rsidRPr="005E48E8">
              <w:t xml:space="preserve">Μερικές φορές </w:t>
            </w:r>
            <w:r>
              <w:t>μαυρίζει</w:t>
            </w:r>
          </w:p>
        </w:tc>
        <w:tc>
          <w:tcPr>
            <w:tcW w:w="1833" w:type="dxa"/>
          </w:tcPr>
          <w:p w:rsidR="00F0042E" w:rsidRPr="005E48E8" w:rsidRDefault="00F0042E" w:rsidP="00F0042E">
            <w:pPr>
              <w:pStyle w:val="10"/>
              <w:spacing w:line="360" w:lineRule="auto"/>
              <w:jc w:val="center"/>
            </w:pPr>
            <w:r w:rsidRPr="005E48E8">
              <w:t xml:space="preserve">Πάντα </w:t>
            </w:r>
            <w:r>
              <w:t>μαυρίζει</w:t>
            </w:r>
          </w:p>
        </w:tc>
        <w:tc>
          <w:tcPr>
            <w:tcW w:w="1833" w:type="dxa"/>
          </w:tcPr>
          <w:p w:rsidR="00F0042E" w:rsidRPr="005E48E8" w:rsidRDefault="00F0042E" w:rsidP="00F0042E">
            <w:pPr>
              <w:pStyle w:val="10"/>
              <w:spacing w:line="360" w:lineRule="auto"/>
              <w:jc w:val="center"/>
            </w:pPr>
            <w:r w:rsidRPr="005E48E8">
              <w:t>Πάντα</w:t>
            </w:r>
          </w:p>
          <w:p w:rsidR="00F0042E" w:rsidRPr="005E48E8" w:rsidRDefault="00F0042E" w:rsidP="00F0042E">
            <w:pPr>
              <w:pStyle w:val="10"/>
              <w:spacing w:line="360" w:lineRule="auto"/>
              <w:jc w:val="center"/>
            </w:pPr>
            <w:r>
              <w:t>μαυρίζει</w:t>
            </w:r>
          </w:p>
        </w:tc>
      </w:tr>
      <w:tr w:rsidR="00F0042E" w:rsidTr="00F0042E">
        <w:trPr>
          <w:trHeight w:val="940"/>
        </w:trPr>
        <w:tc>
          <w:tcPr>
            <w:tcW w:w="1351" w:type="dxa"/>
            <w:shd w:val="clear" w:color="auto" w:fill="DAEEF3" w:themeFill="accent5" w:themeFillTint="33"/>
          </w:tcPr>
          <w:p w:rsidR="00F0042E" w:rsidRPr="00216C3A" w:rsidRDefault="00F0042E" w:rsidP="00F0042E">
            <w:pPr>
              <w:pStyle w:val="10"/>
              <w:spacing w:line="360" w:lineRule="auto"/>
              <w:jc w:val="center"/>
              <w:rPr>
                <w:b/>
              </w:rPr>
            </w:pPr>
            <w:r w:rsidRPr="00216C3A">
              <w:rPr>
                <w:b/>
              </w:rPr>
              <w:t>"Κάψιμο" από τον ήλιο</w:t>
            </w:r>
          </w:p>
        </w:tc>
        <w:tc>
          <w:tcPr>
            <w:tcW w:w="1833" w:type="dxa"/>
          </w:tcPr>
          <w:p w:rsidR="00F0042E" w:rsidRPr="005E48E8" w:rsidRDefault="00F0042E" w:rsidP="00F0042E">
            <w:pPr>
              <w:pStyle w:val="10"/>
              <w:spacing w:line="360" w:lineRule="auto"/>
              <w:jc w:val="center"/>
            </w:pPr>
            <w:r w:rsidRPr="005E48E8">
              <w:t>Πάντα καίγεται</w:t>
            </w:r>
          </w:p>
        </w:tc>
        <w:tc>
          <w:tcPr>
            <w:tcW w:w="1833" w:type="dxa"/>
          </w:tcPr>
          <w:p w:rsidR="00F0042E" w:rsidRPr="005E48E8" w:rsidRDefault="00F0042E" w:rsidP="00F0042E">
            <w:pPr>
              <w:pStyle w:val="10"/>
              <w:spacing w:line="360" w:lineRule="auto"/>
              <w:jc w:val="center"/>
            </w:pPr>
            <w:r w:rsidRPr="005E48E8">
              <w:t>Μερικές φορές ή πάντα καίγεται</w:t>
            </w:r>
          </w:p>
        </w:tc>
        <w:tc>
          <w:tcPr>
            <w:tcW w:w="1833" w:type="dxa"/>
          </w:tcPr>
          <w:p w:rsidR="00F0042E" w:rsidRPr="005E48E8" w:rsidRDefault="00F0042E" w:rsidP="00F0042E">
            <w:pPr>
              <w:pStyle w:val="10"/>
              <w:spacing w:line="360" w:lineRule="auto"/>
              <w:jc w:val="center"/>
            </w:pPr>
            <w:r w:rsidRPr="005E48E8">
              <w:t>Μερικές φορές ή σπάνια καίγεται</w:t>
            </w:r>
          </w:p>
        </w:tc>
        <w:tc>
          <w:tcPr>
            <w:tcW w:w="1833" w:type="dxa"/>
          </w:tcPr>
          <w:p w:rsidR="00F0042E" w:rsidRPr="005E48E8" w:rsidRDefault="00F0042E" w:rsidP="00F0042E">
            <w:pPr>
              <w:pStyle w:val="10"/>
              <w:spacing w:line="360" w:lineRule="auto"/>
              <w:jc w:val="center"/>
            </w:pPr>
            <w:r w:rsidRPr="005E48E8">
              <w:t>Σπάνια ή ποτέ δεν καίγεται</w:t>
            </w:r>
          </w:p>
        </w:tc>
      </w:tr>
    </w:tbl>
    <w:p w:rsidR="00F0042E" w:rsidRPr="00F0042E" w:rsidRDefault="00F0042E" w:rsidP="00F0042E">
      <w:pPr>
        <w:pStyle w:val="10"/>
        <w:spacing w:line="360" w:lineRule="auto"/>
        <w:jc w:val="left"/>
        <w:rPr>
          <w:i/>
          <w:iCs/>
        </w:rPr>
      </w:pPr>
      <w:r w:rsidRPr="00F0042E">
        <w:rPr>
          <w:i/>
          <w:iCs/>
        </w:rPr>
        <w:t>Πίνακας</w:t>
      </w:r>
      <w:r w:rsidR="00B30C0E">
        <w:rPr>
          <w:i/>
          <w:iCs/>
        </w:rPr>
        <w:t xml:space="preserve"> 1</w:t>
      </w:r>
      <w:r w:rsidRPr="00F0042E">
        <w:rPr>
          <w:i/>
          <w:iCs/>
        </w:rPr>
        <w:t>: Τα χαρακτηριστικά των 4 τύπων του δέρματος για το Βόρειο Ημισφαίριο.</w:t>
      </w:r>
    </w:p>
    <w:p w:rsidR="00F0042E" w:rsidRDefault="00F0042E" w:rsidP="00E2076F">
      <w:pPr>
        <w:pStyle w:val="10"/>
        <w:spacing w:line="360" w:lineRule="auto"/>
      </w:pPr>
    </w:p>
    <w:p w:rsidR="00F0042E" w:rsidRDefault="00F0042E" w:rsidP="00E2076F">
      <w:pPr>
        <w:pStyle w:val="10"/>
        <w:spacing w:line="360" w:lineRule="auto"/>
      </w:pPr>
    </w:p>
    <w:p w:rsidR="00F0042E" w:rsidRPr="0027465A" w:rsidRDefault="00F0042E" w:rsidP="00E2076F">
      <w:pPr>
        <w:pStyle w:val="10"/>
        <w:spacing w:line="360" w:lineRule="auto"/>
      </w:pPr>
    </w:p>
    <w:p w:rsidR="00B944DF" w:rsidRPr="00997B61" w:rsidRDefault="00B944DF" w:rsidP="00E2076F">
      <w:pPr>
        <w:pStyle w:val="10"/>
        <w:spacing w:line="360" w:lineRule="auto"/>
      </w:pPr>
    </w:p>
    <w:p w:rsidR="00B944DF" w:rsidRDefault="00B944DF" w:rsidP="00E2076F">
      <w:pPr>
        <w:pStyle w:val="2"/>
        <w:spacing w:before="0" w:line="360" w:lineRule="auto"/>
      </w:pPr>
      <w:bookmarkStart w:id="64" w:name="_Toc55491864"/>
      <w:bookmarkStart w:id="65" w:name="_Hlk55486373"/>
      <w:r>
        <w:lastRenderedPageBreak/>
        <w:t>Αντηλιακός δείκτης προστασίας</w:t>
      </w:r>
      <w:bookmarkEnd w:id="64"/>
    </w:p>
    <w:p w:rsidR="00B944DF" w:rsidRDefault="00B944DF" w:rsidP="00E2076F">
      <w:pPr>
        <w:pStyle w:val="10"/>
        <w:spacing w:line="360" w:lineRule="auto"/>
      </w:pPr>
      <w:r>
        <w:t>O παράγοντας αντηλιακής προστασίας, ή SPF (</w:t>
      </w:r>
      <w:proofErr w:type="spellStart"/>
      <w:r>
        <w:t>Sun</w:t>
      </w:r>
      <w:proofErr w:type="spellEnd"/>
      <w:r>
        <w:t xml:space="preserve"> </w:t>
      </w:r>
      <w:proofErr w:type="spellStart"/>
      <w:r>
        <w:t>Protection</w:t>
      </w:r>
      <w:proofErr w:type="spellEnd"/>
      <w:r>
        <w:t xml:space="preserve"> </w:t>
      </w:r>
      <w:proofErr w:type="spellStart"/>
      <w:r>
        <w:t>Factor</w:t>
      </w:r>
      <w:proofErr w:type="spellEnd"/>
      <w:r>
        <w:t xml:space="preserve">) όπως είναι η </w:t>
      </w:r>
      <w:bookmarkEnd w:id="65"/>
      <w:r>
        <w:t>διεθνής του ονομασία, δηλώνει το βαθμό προστασίας που παρέχει το αντηλιακό από την ακτινοβολία UV</w:t>
      </w:r>
      <w:r w:rsidRPr="00216C3A">
        <w:t>B</w:t>
      </w:r>
      <w:r>
        <w:t xml:space="preserve">. Χωρίς τη χρήση αντηλιακού, η έκθεσή μας στον ήλιο είναι ασφαλής μόνο για συγκεκριμένο χρονικό διάστημα ανάλογα με τον τύπο της επιδερμίδας. </w:t>
      </w:r>
    </w:p>
    <w:p w:rsidR="00B944DF" w:rsidRPr="005F151E" w:rsidRDefault="00B944DF" w:rsidP="00E2076F">
      <w:pPr>
        <w:pStyle w:val="10"/>
        <w:spacing w:line="360" w:lineRule="auto"/>
      </w:pPr>
      <w:r>
        <w:t>Πολλαπλασιάζοντας το δείκτη προστασίας του αντηλιακού (SPF) μ</w:t>
      </w:r>
      <w:r w:rsidR="005C1A76">
        <w:t xml:space="preserve">ε την ενέργεια η οποία χρειάζεται για τον σχηματισμό ελαχίστου ερυθήματος </w:t>
      </w:r>
      <w:r>
        <w:t>χωρίς προστασ</w:t>
      </w:r>
      <w:r w:rsidR="005C1A76">
        <w:t xml:space="preserve">ία, προκύπτει η συνολική ενέργεια στην οποία </w:t>
      </w:r>
      <w:r>
        <w:t xml:space="preserve">μπορούμε να εκτεθούμε με ασφάλεια στον ήλιο. </w:t>
      </w:r>
      <w:r w:rsidR="005C1A76">
        <w:t xml:space="preserve">Στην περίπτωση κατά την οποία η ισχύς της υπεριώδους ακτινοβολίας είναι σταθερή τότε ο δείκτης προστασίας μας δεικνύει τον χρόνο στον οποίο μπορούμε να μείνουμε ασφαλείς εκτιθέμενοι στην υπεριώδη ακτινοβολία.   </w:t>
      </w:r>
      <w:r>
        <w:t>Με άλλα λόγια, ο δείκτης προστασίας είναι ο πολλαπλασιαστικός παράγοντας του χρόνου φυσικής αυτ</w:t>
      </w:r>
      <w:r w:rsidR="005C1A76">
        <w:t>οπροστασίας του δέρματος. Εάν  το δέρμα μ</w:t>
      </w:r>
      <w:r>
        <w:t>ας κοκκινίζει φυσιολογικά</w:t>
      </w:r>
      <w:r w:rsidR="005C1A76">
        <w:t xml:space="preserve"> σε συγκεκριμένες  συνθήκες ακτινοβολίας, όπως μεσημέρι κατά τους θερινούς μήνες</w:t>
      </w:r>
      <w:r w:rsidR="00240CC6">
        <w:t>,</w:t>
      </w:r>
      <w:r w:rsidR="005C1A76">
        <w:t xml:space="preserve">  </w:t>
      </w:r>
      <w:r>
        <w:t xml:space="preserve"> χωρίς αντηλιακή προστασία, μετά από 20 λεπτά </w:t>
      </w:r>
      <w:r w:rsidR="00240CC6">
        <w:t xml:space="preserve">έκθεσης στον ήλιο. Αν επιλέξουμε </w:t>
      </w:r>
      <w:r>
        <w:t>αντηλιακή προστασία μ</w:t>
      </w:r>
      <w:r w:rsidR="00240CC6">
        <w:t>ε δείκτη 10 (SPF 10), το δέρμα μ</w:t>
      </w:r>
      <w:r>
        <w:t>ας θα εμφανίσει τ</w:t>
      </w:r>
      <w:r w:rsidR="00240CC6">
        <w:t xml:space="preserve">ην ελάχιστη ερυθρότητα </w:t>
      </w:r>
      <w:r>
        <w:t>μετά από</w:t>
      </w:r>
      <w:r w:rsidR="00240CC6">
        <w:t xml:space="preserve"> </w:t>
      </w:r>
      <w:r>
        <w:t>20 λεπτά × 10, δηλαδή 200 λεπτά.</w:t>
      </w:r>
    </w:p>
    <w:p w:rsidR="00B944DF" w:rsidRDefault="00B944DF" w:rsidP="00E2076F">
      <w:pPr>
        <w:pStyle w:val="10"/>
        <w:numPr>
          <w:ilvl w:val="0"/>
          <w:numId w:val="20"/>
        </w:numPr>
        <w:spacing w:line="360" w:lineRule="auto"/>
        <w:ind w:left="426"/>
      </w:pPr>
      <w:r>
        <w:t>Η αξιολόγηση της προστασίας από την ακτινοβολία UVA γίνεται με εργαστηριακή μέτρηση in vitro, που υπολογίζει το δείκτη προστασίας σε συνάρτηση με το SPF (προστασία από την ακτινοβολία UVB).</w:t>
      </w:r>
    </w:p>
    <w:p w:rsidR="00B944DF" w:rsidRDefault="00B944DF" w:rsidP="00E2076F">
      <w:pPr>
        <w:pStyle w:val="10"/>
        <w:numPr>
          <w:ilvl w:val="0"/>
          <w:numId w:val="20"/>
        </w:numPr>
        <w:spacing w:line="360" w:lineRule="auto"/>
        <w:ind w:left="426"/>
      </w:pPr>
      <w:r>
        <w:t>Για να είναι αποτελεσματική η προστασία και από τους δύο τύπους ακτινοβολίας (UVA &amp; UVB), ο δείκτης που χρησιμοποιείται για τη μέτρηση της προστασίας από την ακτινοβολία UVA, θα πρέπει να ισοδυναμεί τουλάχιστον με το 1/3 του δείκτη SPF.</w:t>
      </w:r>
    </w:p>
    <w:p w:rsidR="00153991" w:rsidRDefault="00153991" w:rsidP="00153991">
      <w:pPr>
        <w:pStyle w:val="10"/>
        <w:spacing w:line="360" w:lineRule="auto"/>
        <w:ind w:left="426"/>
      </w:pPr>
    </w:p>
    <w:p w:rsidR="00A763D3" w:rsidRDefault="00A763D3" w:rsidP="00A763D3">
      <w:pPr>
        <w:pStyle w:val="2"/>
        <w:spacing w:before="0" w:line="360" w:lineRule="auto"/>
      </w:pPr>
      <w:bookmarkStart w:id="66" w:name="_Toc55491865"/>
      <w:r>
        <w:t>Η επίδραση της Υπεριώδους Ακτινοβολίας στο Δέρμα</w:t>
      </w:r>
      <w:bookmarkEnd w:id="66"/>
    </w:p>
    <w:p w:rsidR="00A763D3" w:rsidRDefault="00A763D3" w:rsidP="00A763D3">
      <w:pPr>
        <w:pStyle w:val="10"/>
        <w:spacing w:line="360" w:lineRule="auto"/>
      </w:pPr>
      <w:r>
        <w:t>Η έκθεση στην υπεριώδη ακτινοβολία (ηλιακή ακτινοβολία) είναι απαραίτητη καθώς</w:t>
      </w:r>
      <w:r w:rsidRPr="00A763D3">
        <w:t xml:space="preserve"> έχει θετική επίδραση τόσο στον οργανισμό όσο και στην ψυχολογία</w:t>
      </w:r>
      <w:r>
        <w:t xml:space="preserve"> του ανθρώπου. Είναι επιπλέον απαραίτητη και γ</w:t>
      </w:r>
      <w:r>
        <w:rPr>
          <w:lang w:val="en-US"/>
        </w:rPr>
        <w:t>I</w:t>
      </w:r>
      <w:r>
        <w:t xml:space="preserve">α την παραγωγή της βιταμίνης </w:t>
      </w:r>
      <w:r>
        <w:rPr>
          <w:lang w:val="en-US"/>
        </w:rPr>
        <w:t>D</w:t>
      </w:r>
      <w:r w:rsidRPr="00A763D3">
        <w:t xml:space="preserve">. </w:t>
      </w:r>
      <w:r>
        <w:rPr>
          <w:lang w:val="en-US"/>
        </w:rPr>
        <w:t>H</w:t>
      </w:r>
      <w:r w:rsidRPr="00A763D3">
        <w:t xml:space="preserve"> υπερβολική έκθεση </w:t>
      </w:r>
      <w:r>
        <w:t>όμως</w:t>
      </w:r>
      <w:r w:rsidRPr="00A763D3">
        <w:t xml:space="preserve"> προκαλεί βλάβες στο δέρμα και καθώς περνούν τα χρόνια εμφανίζεται αυτό που αποκαλείται φωτογήρανση (ξηρότητα, καφέ και κόκκινες κηλίδες, “σακούλιασμα” του δέρματος και ρυτίδες). Επιπλέον </w:t>
      </w:r>
      <w:r>
        <w:t xml:space="preserve">η έκθεση </w:t>
      </w:r>
      <w:r w:rsidRPr="00A763D3">
        <w:t xml:space="preserve">σε μεγάλη δοσολογία </w:t>
      </w:r>
      <w:r>
        <w:lastRenderedPageBreak/>
        <w:t>και</w:t>
      </w:r>
      <w:r w:rsidRPr="00A763D3">
        <w:t xml:space="preserve"> σε μικρό χρονικό διάστημα </w:t>
      </w:r>
      <w:r>
        <w:t>δύναται να προκαλέσει</w:t>
      </w:r>
      <w:r w:rsidRPr="00A763D3">
        <w:t xml:space="preserve"> έγκαυμα.</w:t>
      </w:r>
      <w:r>
        <w:t xml:space="preserve"> Η ακτινοβολία δρα αθροιστικά στο δέρμα.</w:t>
      </w:r>
      <w:r w:rsidRPr="00A763D3">
        <w:t xml:space="preserve"> Τόσο η φωτογήρανση όσο και το έγκαυμα, αυξάνουν μακροπρόθεσμα τον κίνδυνο για καρκίνο.</w:t>
      </w:r>
    </w:p>
    <w:p w:rsidR="00A30773" w:rsidRDefault="00A763D3" w:rsidP="00A763D3">
      <w:pPr>
        <w:pStyle w:val="10"/>
        <w:spacing w:line="360" w:lineRule="auto"/>
      </w:pPr>
      <w:r>
        <w:t xml:space="preserve">H έρευνα έχει επικεντρωθεί στην υπεριώδη ακτινοβολία (UV) διότι μακροχρόνια, η έκθεση σε αυτή φαίνεται να εκφυλίζει τα κύτταρα, τον ινώδη ιστό και τα αγγεία του δέρματος. Οι βλάβες ταξινομούνται σε πρόωρη γήρανση (φωτογήρανση), εγκαύματα και δερματικούς καρκίνους. Η UVA, αποτελεί σχεδόν το 95% της συνολικής υπεριώδους ακτινοβολίας που φτάνει στην επιφάνεια της Γης και ευθύνεται κυρίως για την φωτογήρανση και η UVB το 5% και ευθύνεται για τα εγκαύματα και τους δερματικούς καρκίνους. Η UVA δεν φιλτράρεται από τα τζάμια και τα σύννεφα ενώ διεισδύει </w:t>
      </w:r>
      <w:r w:rsidR="00240CC6">
        <w:t xml:space="preserve">μέχρι και την </w:t>
      </w:r>
      <w:proofErr w:type="spellStart"/>
      <w:r w:rsidR="00240CC6">
        <w:t>δερμίδα</w:t>
      </w:r>
      <w:proofErr w:type="spellEnd"/>
      <w:r w:rsidR="00240CC6">
        <w:t xml:space="preserve"> ή χόριο </w:t>
      </w:r>
      <w:r>
        <w:t xml:space="preserve">όπου λαμβάνουν χώρα πολλές διαδικασίες </w:t>
      </w:r>
      <w:r w:rsidR="00240CC6">
        <w:t>φωτογήρανσης. Η UVΒ φτάνει διεισδύει σ</w:t>
      </w:r>
      <w:r>
        <w:t>την επιδερμίδα.</w:t>
      </w:r>
    </w:p>
    <w:p w:rsidR="00A763D3" w:rsidRPr="00A763D3" w:rsidRDefault="00A763D3" w:rsidP="00A763D3">
      <w:pPr>
        <w:spacing w:line="360" w:lineRule="auto"/>
        <w:rPr>
          <w:rFonts w:ascii="Times New Roman" w:hAnsi="Times New Roman" w:cs="Times New Roman"/>
          <w:sz w:val="24"/>
          <w:szCs w:val="24"/>
        </w:rPr>
      </w:pPr>
      <w:r w:rsidRPr="00A763D3">
        <w:rPr>
          <w:rFonts w:ascii="Times New Roman" w:hAnsi="Times New Roman" w:cs="Times New Roman"/>
          <w:sz w:val="24"/>
          <w:szCs w:val="24"/>
        </w:rPr>
        <w:t xml:space="preserve">Αν και η </w:t>
      </w:r>
      <w:r w:rsidRPr="00A763D3">
        <w:rPr>
          <w:rFonts w:ascii="Times New Roman" w:hAnsi="Times New Roman" w:cs="Times New Roman"/>
          <w:b/>
          <w:bCs/>
          <w:sz w:val="24"/>
          <w:szCs w:val="24"/>
        </w:rPr>
        <w:t>UVA</w:t>
      </w:r>
      <w:r w:rsidRPr="00A763D3">
        <w:rPr>
          <w:rFonts w:ascii="Times New Roman" w:hAnsi="Times New Roman" w:cs="Times New Roman"/>
          <w:sz w:val="24"/>
          <w:szCs w:val="24"/>
        </w:rPr>
        <w:t xml:space="preserve"> που φτάνει στην επιφάνεια της Γης είναι πολύ περισσότερη από την UVB, έχει πολύ λιγότερη ενέργεια. Φτάνει όμως βαθύτερα στο δέρμα όπου επηρεάζει τις ελαστικές δομές του, αυξάνει τις ελεύθερες ρίζες, δημιουργεί ρυτίδες και επηρεάζει το ανοσοποιητικό σύστημα και τα μελανοκύτταρα. Για το λόγο αυτό, </w:t>
      </w:r>
      <w:r>
        <w:rPr>
          <w:rFonts w:ascii="Times New Roman" w:hAnsi="Times New Roman" w:cs="Times New Roman"/>
          <w:sz w:val="24"/>
          <w:szCs w:val="24"/>
        </w:rPr>
        <w:t>η</w:t>
      </w:r>
      <w:r w:rsidRPr="00A763D3">
        <w:rPr>
          <w:rFonts w:ascii="Times New Roman" w:hAnsi="Times New Roman" w:cs="Times New Roman"/>
          <w:sz w:val="24"/>
          <w:szCs w:val="24"/>
        </w:rPr>
        <w:t xml:space="preserve"> UVA </w:t>
      </w:r>
      <w:r>
        <w:rPr>
          <w:rFonts w:ascii="Times New Roman" w:hAnsi="Times New Roman" w:cs="Times New Roman"/>
          <w:sz w:val="24"/>
          <w:szCs w:val="24"/>
        </w:rPr>
        <w:t xml:space="preserve">ακτινοβολία </w:t>
      </w:r>
      <w:r w:rsidRPr="00A763D3">
        <w:rPr>
          <w:rFonts w:ascii="Times New Roman" w:hAnsi="Times New Roman" w:cs="Times New Roman"/>
          <w:sz w:val="24"/>
          <w:szCs w:val="24"/>
        </w:rPr>
        <w:t xml:space="preserve">θεωρείται ότι αποτελεί μείζονα αιτία του μελανώματος – </w:t>
      </w:r>
      <w:r w:rsidR="00240CC6">
        <w:rPr>
          <w:rFonts w:ascii="Times New Roman" w:hAnsi="Times New Roman" w:cs="Times New Roman"/>
          <w:sz w:val="24"/>
          <w:szCs w:val="24"/>
        </w:rPr>
        <w:t>δηλαδή του</w:t>
      </w:r>
      <w:r w:rsidRPr="00A763D3">
        <w:rPr>
          <w:rFonts w:ascii="Times New Roman" w:hAnsi="Times New Roman" w:cs="Times New Roman"/>
          <w:sz w:val="24"/>
          <w:szCs w:val="24"/>
        </w:rPr>
        <w:t xml:space="preserve"> καρκίνο</w:t>
      </w:r>
      <w:r w:rsidR="00240CC6">
        <w:rPr>
          <w:rFonts w:ascii="Times New Roman" w:hAnsi="Times New Roman" w:cs="Times New Roman"/>
          <w:sz w:val="24"/>
          <w:szCs w:val="24"/>
        </w:rPr>
        <w:t>υ</w:t>
      </w:r>
      <w:r w:rsidRPr="00A763D3">
        <w:rPr>
          <w:rFonts w:ascii="Times New Roman" w:hAnsi="Times New Roman" w:cs="Times New Roman"/>
          <w:sz w:val="24"/>
          <w:szCs w:val="24"/>
        </w:rPr>
        <w:t xml:space="preserve"> </w:t>
      </w:r>
      <w:r w:rsidR="00240CC6">
        <w:rPr>
          <w:rFonts w:ascii="Times New Roman" w:hAnsi="Times New Roman" w:cs="Times New Roman"/>
          <w:sz w:val="24"/>
          <w:szCs w:val="24"/>
        </w:rPr>
        <w:t xml:space="preserve">ο οποίος </w:t>
      </w:r>
      <w:r w:rsidRPr="00A763D3">
        <w:rPr>
          <w:rFonts w:ascii="Times New Roman" w:hAnsi="Times New Roman" w:cs="Times New Roman"/>
          <w:sz w:val="24"/>
          <w:szCs w:val="24"/>
        </w:rPr>
        <w:t xml:space="preserve">ξεκινά από τα </w:t>
      </w:r>
      <w:proofErr w:type="spellStart"/>
      <w:r w:rsidRPr="00A763D3">
        <w:rPr>
          <w:rFonts w:ascii="Times New Roman" w:hAnsi="Times New Roman" w:cs="Times New Roman"/>
          <w:sz w:val="24"/>
          <w:szCs w:val="24"/>
        </w:rPr>
        <w:t>μελανοκύτταρα</w:t>
      </w:r>
      <w:proofErr w:type="spellEnd"/>
      <w:r w:rsidRPr="00A763D3">
        <w:rPr>
          <w:rFonts w:ascii="Times New Roman" w:hAnsi="Times New Roman" w:cs="Times New Roman"/>
          <w:sz w:val="24"/>
          <w:szCs w:val="24"/>
        </w:rPr>
        <w:t>. Η UVΑ προκαλεί ρυτίδες γιατί φτάνοντας στο χόριο προκαλεί διάσπαση του κολλαγόνου. Αυτό έχει ως </w:t>
      </w:r>
      <w:proofErr w:type="spellStart"/>
      <w:r w:rsidRPr="00A763D3">
        <w:rPr>
          <w:rFonts w:ascii="Times New Roman" w:hAnsi="Times New Roman" w:cs="Times New Roman"/>
          <w:sz w:val="24"/>
          <w:szCs w:val="24"/>
        </w:rPr>
        <w:t>αποτέλεσµα</w:t>
      </w:r>
      <w:proofErr w:type="spellEnd"/>
      <w:r w:rsidRPr="00A763D3">
        <w:rPr>
          <w:rFonts w:ascii="Times New Roman" w:hAnsi="Times New Roman" w:cs="Times New Roman"/>
          <w:sz w:val="24"/>
          <w:szCs w:val="24"/>
        </w:rPr>
        <w:t xml:space="preserve"> τ</w:t>
      </w:r>
      <w:r w:rsidR="00240CC6">
        <w:rPr>
          <w:rFonts w:ascii="Times New Roman" w:hAnsi="Times New Roman" w:cs="Times New Roman"/>
          <w:sz w:val="24"/>
          <w:szCs w:val="24"/>
        </w:rPr>
        <w:t xml:space="preserve">η συσσώρευση εκφυλισμένης </w:t>
      </w:r>
      <w:proofErr w:type="spellStart"/>
      <w:r w:rsidR="00240CC6">
        <w:rPr>
          <w:rFonts w:ascii="Times New Roman" w:hAnsi="Times New Roman" w:cs="Times New Roman"/>
          <w:sz w:val="24"/>
          <w:szCs w:val="24"/>
        </w:rPr>
        <w:t>ελαστίνης</w:t>
      </w:r>
      <w:proofErr w:type="spellEnd"/>
      <w:r w:rsidR="00240CC6">
        <w:rPr>
          <w:rFonts w:ascii="Times New Roman" w:hAnsi="Times New Roman" w:cs="Times New Roman"/>
          <w:sz w:val="24"/>
          <w:szCs w:val="24"/>
        </w:rPr>
        <w:t>, αύξηση της οποίας προκαλεί παραγωγή ενζύμων τα οποία ονομάζονται</w:t>
      </w:r>
      <w:r w:rsidRPr="00A763D3">
        <w:rPr>
          <w:rFonts w:ascii="Times New Roman" w:hAnsi="Times New Roman" w:cs="Times New Roman"/>
          <w:sz w:val="24"/>
          <w:szCs w:val="24"/>
        </w:rPr>
        <w:t xml:space="preserve"> µ</w:t>
      </w:r>
      <w:proofErr w:type="spellStart"/>
      <w:r w:rsidRPr="00A763D3">
        <w:rPr>
          <w:rFonts w:ascii="Times New Roman" w:hAnsi="Times New Roman" w:cs="Times New Roman"/>
          <w:sz w:val="24"/>
          <w:szCs w:val="24"/>
        </w:rPr>
        <w:t>εταλλοπρωτεϊνάσες</w:t>
      </w:r>
      <w:proofErr w:type="spellEnd"/>
      <w:r w:rsidR="00240CC6">
        <w:rPr>
          <w:rFonts w:ascii="Times New Roman" w:hAnsi="Times New Roman" w:cs="Times New Roman"/>
          <w:sz w:val="24"/>
          <w:szCs w:val="24"/>
        </w:rPr>
        <w:t xml:space="preserve"> οι οποίες   διασπούν το κολλαγόνο γεγονός το οποίο οδηγεί σε σχηματισμό ρυτίδων. </w:t>
      </w:r>
    </w:p>
    <w:p w:rsidR="00A763D3" w:rsidRDefault="00A763D3" w:rsidP="00A763D3">
      <w:pPr>
        <w:spacing w:line="360" w:lineRule="auto"/>
        <w:rPr>
          <w:rFonts w:ascii="Times New Roman" w:hAnsi="Times New Roman" w:cs="Times New Roman"/>
          <w:sz w:val="24"/>
          <w:szCs w:val="24"/>
          <w:lang w:eastAsia="el-GR"/>
        </w:rPr>
      </w:pPr>
      <w:r w:rsidRPr="00A763D3">
        <w:rPr>
          <w:rFonts w:ascii="Times New Roman" w:hAnsi="Times New Roman" w:cs="Times New Roman"/>
          <w:sz w:val="24"/>
          <w:szCs w:val="24"/>
          <w:lang w:eastAsia="el-GR"/>
        </w:rPr>
        <w:t xml:space="preserve">Η </w:t>
      </w:r>
      <w:r w:rsidRPr="00A763D3">
        <w:rPr>
          <w:rFonts w:ascii="Times New Roman" w:hAnsi="Times New Roman" w:cs="Times New Roman"/>
          <w:b/>
          <w:bCs/>
          <w:sz w:val="24"/>
          <w:szCs w:val="24"/>
          <w:lang w:eastAsia="el-GR"/>
        </w:rPr>
        <w:t>UVB</w:t>
      </w:r>
      <w:r w:rsidRPr="00A763D3">
        <w:rPr>
          <w:rFonts w:ascii="Times New Roman" w:hAnsi="Times New Roman" w:cs="Times New Roman"/>
          <w:sz w:val="24"/>
          <w:szCs w:val="24"/>
          <w:lang w:eastAsia="el-GR"/>
        </w:rPr>
        <w:t xml:space="preserve"> είναι μια ακτινοβολία υψηλής ενέργειας που όμως απορροφάται από το DNA και τις πρωτεΐνες, κι έτσι είναι λιγότερο διεισδυ</w:t>
      </w:r>
      <w:r w:rsidR="00240CC6">
        <w:rPr>
          <w:rFonts w:ascii="Times New Roman" w:hAnsi="Times New Roman" w:cs="Times New Roman"/>
          <w:sz w:val="24"/>
          <w:szCs w:val="24"/>
          <w:lang w:eastAsia="el-GR"/>
        </w:rPr>
        <w:t>τική. Η UVB δημιουργεί φλεγμονή στο δέρμα και</w:t>
      </w:r>
      <w:r w:rsidRPr="00A763D3">
        <w:rPr>
          <w:rFonts w:ascii="Times New Roman" w:hAnsi="Times New Roman" w:cs="Times New Roman"/>
          <w:sz w:val="24"/>
          <w:szCs w:val="24"/>
          <w:lang w:eastAsia="el-GR"/>
        </w:rPr>
        <w:t xml:space="preserve"> αποτελεί μείζονα παράγοντα </w:t>
      </w:r>
      <w:r w:rsidR="00240CC6">
        <w:rPr>
          <w:rFonts w:ascii="Times New Roman" w:hAnsi="Times New Roman" w:cs="Times New Roman"/>
          <w:sz w:val="24"/>
          <w:szCs w:val="24"/>
          <w:lang w:eastAsia="el-GR"/>
        </w:rPr>
        <w:t xml:space="preserve">προκλήσεως μη </w:t>
      </w:r>
      <w:proofErr w:type="spellStart"/>
      <w:r w:rsidR="00240CC6">
        <w:rPr>
          <w:rFonts w:ascii="Times New Roman" w:hAnsi="Times New Roman" w:cs="Times New Roman"/>
          <w:sz w:val="24"/>
          <w:szCs w:val="24"/>
          <w:lang w:eastAsia="el-GR"/>
        </w:rPr>
        <w:t>μελανωματικών</w:t>
      </w:r>
      <w:proofErr w:type="spellEnd"/>
      <w:r w:rsidR="00240CC6">
        <w:rPr>
          <w:rFonts w:ascii="Times New Roman" w:hAnsi="Times New Roman" w:cs="Times New Roman"/>
          <w:sz w:val="24"/>
          <w:szCs w:val="24"/>
          <w:lang w:eastAsia="el-GR"/>
        </w:rPr>
        <w:t xml:space="preserve"> </w:t>
      </w:r>
      <w:r w:rsidRPr="00A763D3">
        <w:rPr>
          <w:rFonts w:ascii="Times New Roman" w:hAnsi="Times New Roman" w:cs="Times New Roman"/>
          <w:sz w:val="24"/>
          <w:szCs w:val="24"/>
          <w:lang w:eastAsia="el-GR"/>
        </w:rPr>
        <w:t>καρκίνων του δέρματος</w:t>
      </w:r>
      <w:r w:rsidR="00240CC6">
        <w:rPr>
          <w:rFonts w:ascii="Times New Roman" w:hAnsi="Times New Roman" w:cs="Times New Roman"/>
          <w:sz w:val="24"/>
          <w:szCs w:val="24"/>
          <w:lang w:eastAsia="el-GR"/>
        </w:rPr>
        <w:t xml:space="preserve">. </w:t>
      </w:r>
      <w:r w:rsidRPr="00A763D3">
        <w:rPr>
          <w:rFonts w:ascii="Times New Roman" w:hAnsi="Times New Roman" w:cs="Times New Roman"/>
          <w:sz w:val="24"/>
          <w:szCs w:val="24"/>
          <w:lang w:eastAsia="el-GR"/>
        </w:rPr>
        <w:t xml:space="preserve"> Οι πιο συχνοί καρκίνοι του δέρματος είναι το </w:t>
      </w:r>
      <w:proofErr w:type="spellStart"/>
      <w:r w:rsidRPr="00A763D3">
        <w:rPr>
          <w:rFonts w:ascii="Times New Roman" w:hAnsi="Times New Roman" w:cs="Times New Roman"/>
          <w:sz w:val="24"/>
          <w:szCs w:val="24"/>
          <w:lang w:eastAsia="el-GR"/>
        </w:rPr>
        <w:t>βασικοκυτταρικό</w:t>
      </w:r>
      <w:proofErr w:type="spellEnd"/>
      <w:r w:rsidRPr="00A763D3">
        <w:rPr>
          <w:rFonts w:ascii="Times New Roman" w:hAnsi="Times New Roman" w:cs="Times New Roman"/>
          <w:sz w:val="24"/>
          <w:szCs w:val="24"/>
          <w:lang w:eastAsia="el-GR"/>
        </w:rPr>
        <w:t xml:space="preserve">  (αποτελεί </w:t>
      </w:r>
      <w:r w:rsidR="00240CC6">
        <w:rPr>
          <w:rFonts w:ascii="Times New Roman" w:hAnsi="Times New Roman" w:cs="Times New Roman"/>
          <w:sz w:val="24"/>
          <w:szCs w:val="24"/>
          <w:lang w:eastAsia="el-GR"/>
        </w:rPr>
        <w:t xml:space="preserve">το 75% των δερματικών καρκίνων) </w:t>
      </w:r>
      <w:r w:rsidR="00A57859">
        <w:rPr>
          <w:rFonts w:ascii="Times New Roman" w:hAnsi="Times New Roman" w:cs="Times New Roman"/>
          <w:sz w:val="24"/>
          <w:szCs w:val="24"/>
          <w:lang w:eastAsia="el-GR"/>
        </w:rPr>
        <w:t>κ</w:t>
      </w:r>
      <w:r w:rsidR="00240CC6">
        <w:rPr>
          <w:rFonts w:ascii="Times New Roman" w:hAnsi="Times New Roman" w:cs="Times New Roman"/>
          <w:sz w:val="24"/>
          <w:szCs w:val="24"/>
          <w:lang w:eastAsia="el-GR"/>
        </w:rPr>
        <w:t>αι</w:t>
      </w:r>
      <w:r w:rsidRPr="00A763D3">
        <w:rPr>
          <w:rFonts w:ascii="Times New Roman" w:hAnsi="Times New Roman" w:cs="Times New Roman"/>
          <w:sz w:val="24"/>
          <w:szCs w:val="24"/>
          <w:lang w:eastAsia="el-GR"/>
        </w:rPr>
        <w:t xml:space="preserve"> </w:t>
      </w:r>
      <w:proofErr w:type="spellStart"/>
      <w:r w:rsidRPr="00A763D3">
        <w:rPr>
          <w:rFonts w:ascii="Times New Roman" w:hAnsi="Times New Roman" w:cs="Times New Roman"/>
          <w:sz w:val="24"/>
          <w:szCs w:val="24"/>
          <w:lang w:eastAsia="el-GR"/>
        </w:rPr>
        <w:t>ακανθοκυτταρικό</w:t>
      </w:r>
      <w:proofErr w:type="spellEnd"/>
      <w:r w:rsidRPr="00A763D3">
        <w:rPr>
          <w:rFonts w:ascii="Times New Roman" w:hAnsi="Times New Roman" w:cs="Times New Roman"/>
          <w:sz w:val="24"/>
          <w:szCs w:val="24"/>
          <w:lang w:eastAsia="el-GR"/>
        </w:rPr>
        <w:t xml:space="preserve"> </w:t>
      </w:r>
      <w:proofErr w:type="spellStart"/>
      <w:r w:rsidRPr="00A763D3">
        <w:rPr>
          <w:rFonts w:ascii="Times New Roman" w:hAnsi="Times New Roman" w:cs="Times New Roman"/>
          <w:sz w:val="24"/>
          <w:szCs w:val="24"/>
          <w:lang w:eastAsia="el-GR"/>
        </w:rPr>
        <w:t>καρκίνωµα</w:t>
      </w:r>
      <w:proofErr w:type="spellEnd"/>
      <w:r w:rsidRPr="00A763D3">
        <w:rPr>
          <w:rFonts w:ascii="Times New Roman" w:hAnsi="Times New Roman" w:cs="Times New Roman"/>
          <w:sz w:val="24"/>
          <w:szCs w:val="24"/>
          <w:lang w:eastAsia="el-GR"/>
        </w:rPr>
        <w:t xml:space="preserve"> (αποτελεί το 20%) και το </w:t>
      </w:r>
      <w:proofErr w:type="spellStart"/>
      <w:r w:rsidRPr="00A763D3">
        <w:rPr>
          <w:rFonts w:ascii="Times New Roman" w:hAnsi="Times New Roman" w:cs="Times New Roman"/>
          <w:sz w:val="24"/>
          <w:szCs w:val="24"/>
          <w:lang w:eastAsia="el-GR"/>
        </w:rPr>
        <w:t>μελάνωµα</w:t>
      </w:r>
      <w:proofErr w:type="spellEnd"/>
      <w:r w:rsidRPr="00A763D3">
        <w:rPr>
          <w:rFonts w:ascii="Times New Roman" w:hAnsi="Times New Roman" w:cs="Times New Roman"/>
          <w:sz w:val="24"/>
          <w:szCs w:val="24"/>
          <w:lang w:eastAsia="el-GR"/>
        </w:rPr>
        <w:t xml:space="preserve">. Το τελευταίο, ενώ αφορά το 4-5% των περιπτώσεων των καρκίνων του δέρματος, είναι υπεύθυνο για το 80% των θανάτων. </w:t>
      </w:r>
      <w:r>
        <w:rPr>
          <w:rFonts w:ascii="Times New Roman" w:hAnsi="Times New Roman" w:cs="Times New Roman"/>
          <w:sz w:val="24"/>
          <w:szCs w:val="24"/>
          <w:lang w:eastAsia="el-GR"/>
        </w:rPr>
        <w:t>Η</w:t>
      </w:r>
      <w:r w:rsidRPr="00A763D3">
        <w:rPr>
          <w:rFonts w:ascii="Times New Roman" w:hAnsi="Times New Roman" w:cs="Times New Roman"/>
          <w:sz w:val="24"/>
          <w:szCs w:val="24"/>
          <w:lang w:eastAsia="el-GR"/>
        </w:rPr>
        <w:t xml:space="preserve">  UVB συμβάλλει </w:t>
      </w:r>
      <w:r>
        <w:rPr>
          <w:rFonts w:ascii="Times New Roman" w:hAnsi="Times New Roman" w:cs="Times New Roman"/>
          <w:sz w:val="24"/>
          <w:szCs w:val="24"/>
          <w:lang w:eastAsia="el-GR"/>
        </w:rPr>
        <w:t xml:space="preserve">επίσης </w:t>
      </w:r>
      <w:r w:rsidRPr="00A763D3">
        <w:rPr>
          <w:rFonts w:ascii="Times New Roman" w:hAnsi="Times New Roman" w:cs="Times New Roman"/>
          <w:sz w:val="24"/>
          <w:szCs w:val="24"/>
          <w:lang w:eastAsia="el-GR"/>
        </w:rPr>
        <w:t>στο μελάνωμα όταν προκαλούνται εγκαύματα.</w:t>
      </w:r>
    </w:p>
    <w:p w:rsidR="00B30C0E" w:rsidRDefault="00B30C0E" w:rsidP="00A763D3">
      <w:pPr>
        <w:spacing w:line="360" w:lineRule="auto"/>
        <w:rPr>
          <w:lang w:eastAsia="el-GR"/>
        </w:rPr>
      </w:pPr>
    </w:p>
    <w:p w:rsidR="00B30C0E" w:rsidRDefault="00B30C0E" w:rsidP="00A763D3">
      <w:pPr>
        <w:spacing w:line="360" w:lineRule="auto"/>
        <w:rPr>
          <w:lang w:eastAsia="el-GR"/>
        </w:rPr>
      </w:pPr>
    </w:p>
    <w:p w:rsidR="00B30C0E" w:rsidRDefault="00B30C0E" w:rsidP="00A763D3">
      <w:pPr>
        <w:spacing w:line="360" w:lineRule="auto"/>
        <w:rPr>
          <w:lang w:eastAsia="el-GR"/>
        </w:rPr>
      </w:pPr>
    </w:p>
    <w:p w:rsidR="00B30C0E" w:rsidRDefault="00B30C0E" w:rsidP="00B30C0E">
      <w:pPr>
        <w:rPr>
          <w:rFonts w:ascii="Times New Roman" w:eastAsia="Times New Roman" w:hAnsi="Times New Roman" w:cs="Times New Roman"/>
          <w:b/>
          <w:bCs/>
          <w:color w:val="111111"/>
          <w:sz w:val="24"/>
          <w:szCs w:val="24"/>
          <w:u w:val="single"/>
          <w:lang w:eastAsia="el-GR"/>
        </w:rPr>
      </w:pPr>
      <w:r w:rsidRPr="00B30C0E">
        <w:rPr>
          <w:rFonts w:ascii="Times New Roman" w:hAnsi="Times New Roman" w:cs="Times New Roman"/>
          <w:b/>
          <w:bCs/>
          <w:noProof/>
          <w:sz w:val="18"/>
          <w:szCs w:val="18"/>
          <w:u w:val="single"/>
          <w:lang w:val="en-US"/>
        </w:rPr>
        <w:drawing>
          <wp:anchor distT="0" distB="0" distL="114300" distR="114300" simplePos="0" relativeHeight="251686400" behindDoc="0" locked="0" layoutInCell="1" allowOverlap="1">
            <wp:simplePos x="0" y="0"/>
            <wp:positionH relativeFrom="column">
              <wp:posOffset>22225</wp:posOffset>
            </wp:positionH>
            <wp:positionV relativeFrom="paragraph">
              <wp:posOffset>309605</wp:posOffset>
            </wp:positionV>
            <wp:extent cx="1442085" cy="2130425"/>
            <wp:effectExtent l="19050" t="19050" r="5715" b="3175"/>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085" cy="2130425"/>
                    </a:xfrm>
                    <a:prstGeom prst="rect">
                      <a:avLst/>
                    </a:prstGeom>
                    <a:noFill/>
                    <a:ln w="19050">
                      <a:solidFill>
                        <a:schemeClr val="tx2"/>
                      </a:solidFill>
                    </a:ln>
                  </pic:spPr>
                </pic:pic>
              </a:graphicData>
            </a:graphic>
          </wp:anchor>
        </w:drawing>
      </w:r>
    </w:p>
    <w:p w:rsidR="00B30C0E" w:rsidRPr="00B30C0E" w:rsidRDefault="00B30C0E" w:rsidP="00B30C0E">
      <w:pPr>
        <w:rPr>
          <w:rFonts w:ascii="Times New Roman" w:eastAsia="Times New Roman" w:hAnsi="Times New Roman" w:cs="Times New Roman"/>
          <w:color w:val="111111"/>
          <w:sz w:val="24"/>
          <w:szCs w:val="24"/>
          <w:u w:val="single"/>
          <w:lang w:eastAsia="el-GR"/>
        </w:rPr>
      </w:pPr>
      <w:r w:rsidRPr="00B30C0E">
        <w:rPr>
          <w:rFonts w:ascii="Times New Roman" w:eastAsia="Times New Roman" w:hAnsi="Times New Roman" w:cs="Times New Roman"/>
          <w:color w:val="111111"/>
          <w:sz w:val="24"/>
          <w:szCs w:val="24"/>
          <w:u w:val="single"/>
          <w:lang w:eastAsia="el-GR"/>
        </w:rPr>
        <w:t>H απόδειξη της φωτογήρανσης:</w:t>
      </w:r>
    </w:p>
    <w:p w:rsidR="00B30C0E" w:rsidRPr="00B30C0E" w:rsidRDefault="00B30C0E" w:rsidP="00B30C0E">
      <w:pPr>
        <w:spacing w:line="360" w:lineRule="auto"/>
        <w:rPr>
          <w:rFonts w:ascii="Times New Roman" w:hAnsi="Times New Roman" w:cs="Times New Roman"/>
          <w:sz w:val="24"/>
          <w:szCs w:val="24"/>
          <w:lang w:eastAsia="el-GR"/>
        </w:rPr>
      </w:pPr>
      <w:r w:rsidRPr="00B30C0E">
        <w:rPr>
          <w:rFonts w:ascii="Times New Roman" w:hAnsi="Times New Roman" w:cs="Times New Roman"/>
          <w:lang w:eastAsia="el-GR"/>
        </w:rPr>
        <w:t xml:space="preserve">Πριν λίγα χρόνια, ερευνητές του Πανεπιστημίου </w:t>
      </w:r>
      <w:proofErr w:type="spellStart"/>
      <w:r w:rsidRPr="00B30C0E">
        <w:rPr>
          <w:rFonts w:ascii="Times New Roman" w:hAnsi="Times New Roman" w:cs="Times New Roman"/>
          <w:lang w:eastAsia="el-GR"/>
        </w:rPr>
        <w:t>Northwestern</w:t>
      </w:r>
      <w:proofErr w:type="spellEnd"/>
      <w:r w:rsidRPr="00B30C0E">
        <w:rPr>
          <w:rFonts w:ascii="Times New Roman" w:hAnsi="Times New Roman" w:cs="Times New Roman"/>
          <w:lang w:eastAsia="el-GR"/>
        </w:rPr>
        <w:t xml:space="preserve"> στις ΗΠΑ έδωσαν στη δημοσιότητα μια εντυπωσιακή φωτογραφία που δείχνει τις επιπτώσεις στο δέρμα από τη συνεχή έκθεση στο ηλιακό φως. Σε αυτήν εικονίζεται ένας 69χρονος πρώην οδηγός νταλίκας</w:t>
      </w:r>
      <w:r>
        <w:rPr>
          <w:rFonts w:ascii="Times New Roman" w:hAnsi="Times New Roman" w:cs="Times New Roman"/>
          <w:lang w:eastAsia="el-GR"/>
        </w:rPr>
        <w:t>,</w:t>
      </w:r>
      <w:r w:rsidRPr="00B30C0E">
        <w:rPr>
          <w:rFonts w:ascii="Times New Roman" w:hAnsi="Times New Roman" w:cs="Times New Roman"/>
          <w:lang w:eastAsia="el-GR"/>
        </w:rPr>
        <w:t xml:space="preserve"> το πρόσωπο του οποίου δείχνει πολύ πιο γερασμένο </w:t>
      </w:r>
      <w:r w:rsidRPr="00A57859">
        <w:rPr>
          <w:rFonts w:ascii="Times New Roman" w:hAnsi="Times New Roman" w:cs="Times New Roman"/>
          <w:lang w:eastAsia="el-GR"/>
        </w:rPr>
        <w:t xml:space="preserve">από την πλευρά </w:t>
      </w:r>
      <w:r w:rsidR="00A57859" w:rsidRPr="00A57859">
        <w:rPr>
          <w:rFonts w:ascii="Times New Roman" w:hAnsi="Times New Roman" w:cs="Times New Roman"/>
          <w:lang w:eastAsia="el-GR"/>
        </w:rPr>
        <w:t xml:space="preserve">η οποία </w:t>
      </w:r>
      <w:proofErr w:type="spellStart"/>
      <w:r w:rsidR="00A57859" w:rsidRPr="00A57859">
        <w:rPr>
          <w:rFonts w:ascii="Times New Roman" w:hAnsi="Times New Roman" w:cs="Times New Roman"/>
          <w:lang w:eastAsia="el-GR"/>
        </w:rPr>
        <w:t>εξετίθετο</w:t>
      </w:r>
      <w:proofErr w:type="spellEnd"/>
      <w:r w:rsidR="00A57859" w:rsidRPr="00A57859">
        <w:rPr>
          <w:rFonts w:ascii="Times New Roman" w:hAnsi="Times New Roman" w:cs="Times New Roman"/>
          <w:lang w:eastAsia="el-GR"/>
        </w:rPr>
        <w:t xml:space="preserve"> </w:t>
      </w:r>
      <w:r w:rsidRPr="00A57859">
        <w:rPr>
          <w:rFonts w:ascii="Times New Roman" w:hAnsi="Times New Roman" w:cs="Times New Roman"/>
          <w:lang w:eastAsia="el-GR"/>
        </w:rPr>
        <w:t xml:space="preserve"> στον ήλιο όταν οδηγούσε.</w:t>
      </w:r>
    </w:p>
    <w:p w:rsidR="00A763D3" w:rsidRDefault="00A763D3" w:rsidP="00A763D3">
      <w:pPr>
        <w:pStyle w:val="10"/>
        <w:spacing w:line="360" w:lineRule="auto"/>
      </w:pPr>
    </w:p>
    <w:p w:rsidR="00B30C0E" w:rsidRDefault="00B30C0E" w:rsidP="00A763D3">
      <w:pPr>
        <w:pStyle w:val="10"/>
        <w:spacing w:line="360" w:lineRule="auto"/>
      </w:pPr>
    </w:p>
    <w:p w:rsidR="00DB50C8" w:rsidRDefault="00DB50C8" w:rsidP="00DB50C8">
      <w:pPr>
        <w:pStyle w:val="2"/>
        <w:spacing w:before="0" w:line="360" w:lineRule="auto"/>
      </w:pPr>
      <w:bookmarkStart w:id="67" w:name="_Toc55491866"/>
      <w:r>
        <w:t>Πειραματικό Μέρος</w:t>
      </w:r>
      <w:bookmarkEnd w:id="67"/>
    </w:p>
    <w:p w:rsidR="000E5018" w:rsidRPr="000E5018" w:rsidRDefault="00A57859" w:rsidP="00902291">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Η λάμπα η οποία χρησιμοποιείται</w:t>
      </w:r>
      <w:r w:rsidR="00902291" w:rsidRPr="000E5018">
        <w:rPr>
          <w:rFonts w:ascii="Times New Roman" w:hAnsi="Times New Roman" w:cs="Times New Roman"/>
          <w:sz w:val="24"/>
          <w:szCs w:val="24"/>
        </w:rPr>
        <w:t xml:space="preserve"> για </w:t>
      </w:r>
      <w:r>
        <w:rPr>
          <w:rFonts w:ascii="Times New Roman" w:hAnsi="Times New Roman" w:cs="Times New Roman"/>
          <w:sz w:val="24"/>
          <w:szCs w:val="24"/>
        </w:rPr>
        <w:t xml:space="preserve">την </w:t>
      </w:r>
      <w:r w:rsidR="00902291" w:rsidRPr="000E5018">
        <w:rPr>
          <w:rFonts w:ascii="Times New Roman" w:hAnsi="Times New Roman" w:cs="Times New Roman"/>
          <w:sz w:val="24"/>
          <w:szCs w:val="24"/>
        </w:rPr>
        <w:t>προσ</w:t>
      </w:r>
      <w:r>
        <w:rPr>
          <w:rFonts w:ascii="Times New Roman" w:hAnsi="Times New Roman" w:cs="Times New Roman"/>
          <w:sz w:val="24"/>
          <w:szCs w:val="24"/>
        </w:rPr>
        <w:t xml:space="preserve">ομοίωση της ηλιακής ακτινοβολίας </w:t>
      </w:r>
      <w:r w:rsidR="00902291" w:rsidRPr="000E5018">
        <w:rPr>
          <w:rFonts w:ascii="Times New Roman" w:hAnsi="Times New Roman" w:cs="Times New Roman"/>
          <w:sz w:val="24"/>
          <w:szCs w:val="24"/>
        </w:rPr>
        <w:t xml:space="preserve"> </w:t>
      </w:r>
      <w:r w:rsidR="000E5018" w:rsidRPr="000E5018">
        <w:rPr>
          <w:rFonts w:ascii="Times New Roman" w:hAnsi="Times New Roman" w:cs="Times New Roman"/>
          <w:sz w:val="24"/>
          <w:szCs w:val="24"/>
        </w:rPr>
        <w:t xml:space="preserve"> είναι </w:t>
      </w:r>
      <w:r>
        <w:rPr>
          <w:rFonts w:ascii="Times New Roman" w:hAnsi="Times New Roman" w:cs="Times New Roman"/>
          <w:sz w:val="24"/>
          <w:szCs w:val="24"/>
        </w:rPr>
        <w:t>η κάτωθι λυχνία Ξένον</w:t>
      </w:r>
      <w:r w:rsidR="000E5018" w:rsidRPr="000E5018">
        <w:rPr>
          <w:rFonts w:ascii="Times New Roman" w:hAnsi="Times New Roman" w:cs="Times New Roman"/>
          <w:sz w:val="24"/>
          <w:szCs w:val="24"/>
        </w:rPr>
        <w:t xml:space="preserve">: </w:t>
      </w:r>
    </w:p>
    <w:p w:rsidR="00902291" w:rsidRPr="00A57859" w:rsidRDefault="00902291" w:rsidP="000E5018">
      <w:pPr>
        <w:pStyle w:val="a8"/>
        <w:numPr>
          <w:ilvl w:val="0"/>
          <w:numId w:val="44"/>
        </w:numPr>
        <w:spacing w:after="0" w:line="360" w:lineRule="auto"/>
        <w:rPr>
          <w:rFonts w:ascii="Times New Roman" w:hAnsi="Times New Roman"/>
          <w:sz w:val="24"/>
          <w:szCs w:val="24"/>
        </w:rPr>
      </w:pPr>
      <w:r w:rsidRPr="00A57859">
        <w:rPr>
          <w:rFonts w:ascii="Times New Roman" w:hAnsi="Times New Roman"/>
          <w:sz w:val="24"/>
          <w:szCs w:val="24"/>
          <w:u w:val="single"/>
          <w:lang w:val="en-US"/>
        </w:rPr>
        <w:t>Xenon</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lamp</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Universal</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Arc</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Lamp</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Housing</w:t>
      </w:r>
      <w:r w:rsidRPr="00A57859">
        <w:rPr>
          <w:rFonts w:ascii="Times New Roman" w:hAnsi="Times New Roman"/>
          <w:sz w:val="24"/>
          <w:szCs w:val="24"/>
          <w:u w:val="single"/>
        </w:rPr>
        <w:t xml:space="preserve"> 66021, </w:t>
      </w:r>
      <w:r w:rsidRPr="00A57859">
        <w:rPr>
          <w:rFonts w:ascii="Times New Roman" w:hAnsi="Times New Roman"/>
          <w:sz w:val="24"/>
          <w:szCs w:val="24"/>
          <w:u w:val="single"/>
          <w:lang w:val="en-US"/>
        </w:rPr>
        <w:t>Xenon</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Lamp</w:t>
      </w:r>
      <w:r w:rsidRPr="00A57859">
        <w:rPr>
          <w:rFonts w:ascii="Times New Roman" w:hAnsi="Times New Roman"/>
          <w:sz w:val="24"/>
          <w:szCs w:val="24"/>
          <w:u w:val="single"/>
        </w:rPr>
        <w:t xml:space="preserve"> 1000</w:t>
      </w:r>
      <w:r w:rsidRPr="00A57859">
        <w:rPr>
          <w:rFonts w:ascii="Times New Roman" w:hAnsi="Times New Roman"/>
          <w:sz w:val="24"/>
          <w:szCs w:val="24"/>
          <w:u w:val="single"/>
          <w:lang w:val="en-US"/>
        </w:rPr>
        <w:t>W</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Oriel</w:t>
      </w:r>
      <w:r w:rsidRPr="00A57859">
        <w:rPr>
          <w:rFonts w:ascii="Times New Roman" w:hAnsi="Times New Roman"/>
          <w:sz w:val="24"/>
          <w:szCs w:val="24"/>
          <w:u w:val="single"/>
        </w:rPr>
        <w:t xml:space="preserve"> </w:t>
      </w:r>
      <w:r w:rsidRPr="00A57859">
        <w:rPr>
          <w:rFonts w:ascii="Times New Roman" w:hAnsi="Times New Roman"/>
          <w:sz w:val="24"/>
          <w:szCs w:val="24"/>
          <w:u w:val="single"/>
          <w:lang w:val="en-US"/>
        </w:rPr>
        <w:t>Instruments</w:t>
      </w:r>
      <w:r w:rsidRPr="00A57859">
        <w:rPr>
          <w:rFonts w:ascii="Times New Roman" w:hAnsi="Times New Roman"/>
          <w:sz w:val="24"/>
          <w:szCs w:val="24"/>
          <w:u w:val="single"/>
        </w:rPr>
        <w:t>)</w:t>
      </w:r>
      <w:r w:rsidRPr="00A57859">
        <w:rPr>
          <w:rFonts w:ascii="Times New Roman" w:hAnsi="Times New Roman"/>
          <w:sz w:val="24"/>
          <w:szCs w:val="24"/>
        </w:rPr>
        <w:t xml:space="preserve"> </w:t>
      </w:r>
      <w:r w:rsidR="00A57859" w:rsidRPr="00A57859">
        <w:rPr>
          <w:rFonts w:ascii="Times New Roman" w:hAnsi="Times New Roman"/>
          <w:sz w:val="24"/>
          <w:szCs w:val="24"/>
        </w:rPr>
        <w:t xml:space="preserve"> η </w:t>
      </w:r>
      <w:r w:rsidR="00A57859">
        <w:rPr>
          <w:rFonts w:ascii="Times New Roman" w:hAnsi="Times New Roman"/>
          <w:sz w:val="24"/>
          <w:szCs w:val="24"/>
        </w:rPr>
        <w:t>οποία</w:t>
      </w:r>
      <w:r w:rsidR="00A57859" w:rsidRPr="00A57859">
        <w:rPr>
          <w:rFonts w:ascii="Times New Roman" w:hAnsi="Times New Roman"/>
          <w:sz w:val="24"/>
          <w:szCs w:val="24"/>
        </w:rPr>
        <w:t xml:space="preserve"> </w:t>
      </w:r>
      <w:r w:rsidR="00A57859">
        <w:rPr>
          <w:rFonts w:ascii="Times New Roman" w:hAnsi="Times New Roman"/>
          <w:sz w:val="24"/>
          <w:szCs w:val="24"/>
        </w:rPr>
        <w:t xml:space="preserve">φέρει </w:t>
      </w:r>
      <w:r w:rsidRPr="00A57859">
        <w:rPr>
          <w:rFonts w:ascii="Times New Roman" w:hAnsi="Times New Roman"/>
          <w:sz w:val="24"/>
          <w:szCs w:val="24"/>
        </w:rPr>
        <w:t>κατάλληλο τροφοδοτικό (</w:t>
      </w:r>
      <w:bookmarkStart w:id="68" w:name="_Hlk55489230"/>
      <w:r w:rsidRPr="00A57859">
        <w:rPr>
          <w:rFonts w:ascii="Times New Roman" w:hAnsi="Times New Roman"/>
          <w:sz w:val="24"/>
          <w:szCs w:val="24"/>
        </w:rPr>
        <w:t xml:space="preserve">68820 </w:t>
      </w:r>
      <w:r w:rsidRPr="00A57859">
        <w:rPr>
          <w:rFonts w:ascii="Times New Roman" w:hAnsi="Times New Roman"/>
          <w:sz w:val="24"/>
          <w:szCs w:val="24"/>
          <w:lang w:val="en-US"/>
        </w:rPr>
        <w:t>Universal</w:t>
      </w:r>
      <w:r w:rsidRPr="00A57859">
        <w:rPr>
          <w:rFonts w:ascii="Times New Roman" w:hAnsi="Times New Roman"/>
          <w:sz w:val="24"/>
          <w:szCs w:val="24"/>
        </w:rPr>
        <w:t xml:space="preserve"> </w:t>
      </w:r>
      <w:r w:rsidRPr="00A57859">
        <w:rPr>
          <w:rFonts w:ascii="Times New Roman" w:hAnsi="Times New Roman"/>
          <w:sz w:val="24"/>
          <w:szCs w:val="24"/>
          <w:lang w:val="en-US"/>
        </w:rPr>
        <w:t>Power</w:t>
      </w:r>
      <w:r w:rsidRPr="00A57859">
        <w:rPr>
          <w:rFonts w:ascii="Times New Roman" w:hAnsi="Times New Roman"/>
          <w:sz w:val="24"/>
          <w:szCs w:val="24"/>
        </w:rPr>
        <w:t xml:space="preserve"> </w:t>
      </w:r>
      <w:r w:rsidRPr="00A57859">
        <w:rPr>
          <w:rFonts w:ascii="Times New Roman" w:hAnsi="Times New Roman"/>
          <w:sz w:val="24"/>
          <w:szCs w:val="24"/>
          <w:lang w:val="en-US"/>
        </w:rPr>
        <w:t>Supply</w:t>
      </w:r>
      <w:r w:rsidRPr="00A57859">
        <w:rPr>
          <w:rFonts w:ascii="Times New Roman" w:hAnsi="Times New Roman"/>
          <w:sz w:val="24"/>
          <w:szCs w:val="24"/>
        </w:rPr>
        <w:t xml:space="preserve">, </w:t>
      </w:r>
      <w:r w:rsidRPr="00A57859">
        <w:rPr>
          <w:rFonts w:ascii="Times New Roman" w:hAnsi="Times New Roman"/>
          <w:sz w:val="24"/>
          <w:szCs w:val="24"/>
          <w:lang w:val="en-US"/>
        </w:rPr>
        <w:t>Oriel</w:t>
      </w:r>
      <w:r w:rsidRPr="00A57859">
        <w:rPr>
          <w:rFonts w:ascii="Times New Roman" w:hAnsi="Times New Roman"/>
          <w:sz w:val="24"/>
          <w:szCs w:val="24"/>
        </w:rPr>
        <w:t xml:space="preserve"> </w:t>
      </w:r>
      <w:r w:rsidRPr="00A57859">
        <w:rPr>
          <w:rFonts w:ascii="Times New Roman" w:hAnsi="Times New Roman"/>
          <w:sz w:val="24"/>
          <w:szCs w:val="24"/>
          <w:lang w:val="en-US"/>
        </w:rPr>
        <w:t>Instruments</w:t>
      </w:r>
      <w:bookmarkEnd w:id="68"/>
      <w:r w:rsidRPr="00A57859">
        <w:rPr>
          <w:rFonts w:ascii="Times New Roman" w:hAnsi="Times New Roman"/>
          <w:sz w:val="24"/>
          <w:szCs w:val="24"/>
        </w:rPr>
        <w:t>)</w:t>
      </w:r>
      <w:r w:rsidR="000E5018" w:rsidRPr="00A57859">
        <w:rPr>
          <w:rFonts w:ascii="Times New Roman" w:hAnsi="Times New Roman"/>
          <w:sz w:val="24"/>
          <w:szCs w:val="24"/>
        </w:rPr>
        <w:t xml:space="preserve"> συνδεδεμένο με την λυχνία</w:t>
      </w:r>
      <w:r w:rsidRPr="00A57859">
        <w:rPr>
          <w:rFonts w:ascii="Times New Roman" w:hAnsi="Times New Roman"/>
          <w:sz w:val="24"/>
          <w:szCs w:val="24"/>
        </w:rPr>
        <w:t xml:space="preserve"> </w:t>
      </w:r>
    </w:p>
    <w:p w:rsidR="000E5018" w:rsidRPr="00A57859" w:rsidRDefault="000E5018" w:rsidP="000E5018">
      <w:pPr>
        <w:pStyle w:val="a8"/>
        <w:spacing w:after="0" w:line="360" w:lineRule="auto"/>
        <w:rPr>
          <w:rFonts w:ascii="Times New Roman" w:hAnsi="Times New Roman"/>
          <w:sz w:val="24"/>
          <w:szCs w:val="24"/>
        </w:rPr>
      </w:pPr>
    </w:p>
    <w:p w:rsidR="00C21A00" w:rsidRDefault="00C21A00" w:rsidP="00C21A00">
      <w:pPr>
        <w:pStyle w:val="10"/>
        <w:spacing w:line="360" w:lineRule="auto"/>
        <w:jc w:val="center"/>
        <w:rPr>
          <w:b/>
          <w:bCs/>
          <w:i/>
          <w:iCs/>
          <w:sz w:val="22"/>
          <w:szCs w:val="22"/>
        </w:rPr>
      </w:pPr>
      <w:r>
        <w:rPr>
          <w:noProof/>
          <w:lang w:val="en-US"/>
        </w:rPr>
        <w:drawing>
          <wp:inline distT="0" distB="0" distL="0" distR="0">
            <wp:extent cx="2636368" cy="3184089"/>
            <wp:effectExtent l="19050" t="1905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75320" cy="3231134"/>
                    </a:xfrm>
                    <a:prstGeom prst="rect">
                      <a:avLst/>
                    </a:prstGeom>
                    <a:ln w="19050">
                      <a:solidFill>
                        <a:schemeClr val="tx2"/>
                      </a:solidFill>
                    </a:ln>
                  </pic:spPr>
                </pic:pic>
              </a:graphicData>
            </a:graphic>
          </wp:inline>
        </w:drawing>
      </w:r>
      <w:r w:rsidRPr="00C21A00">
        <w:rPr>
          <w:b/>
          <w:bCs/>
          <w:i/>
          <w:iCs/>
          <w:sz w:val="22"/>
          <w:szCs w:val="22"/>
        </w:rPr>
        <w:t xml:space="preserve"> </w:t>
      </w:r>
    </w:p>
    <w:p w:rsidR="00C21A00" w:rsidRPr="00757169" w:rsidRDefault="00C21A00" w:rsidP="00C21A00">
      <w:pPr>
        <w:pStyle w:val="10"/>
        <w:spacing w:line="360" w:lineRule="auto"/>
        <w:jc w:val="center"/>
        <w:rPr>
          <w:i/>
          <w:iCs/>
          <w:sz w:val="22"/>
          <w:szCs w:val="22"/>
        </w:rPr>
      </w:pPr>
      <w:r w:rsidRPr="00757169">
        <w:rPr>
          <w:b/>
          <w:bCs/>
          <w:i/>
          <w:iCs/>
          <w:sz w:val="22"/>
          <w:szCs w:val="22"/>
        </w:rPr>
        <w:lastRenderedPageBreak/>
        <w:t xml:space="preserve">Εικόνα </w:t>
      </w:r>
      <w:r>
        <w:rPr>
          <w:b/>
          <w:bCs/>
          <w:i/>
          <w:iCs/>
          <w:sz w:val="22"/>
          <w:szCs w:val="22"/>
        </w:rPr>
        <w:t>12</w:t>
      </w:r>
      <w:r w:rsidRPr="00757169">
        <w:rPr>
          <w:b/>
          <w:bCs/>
          <w:i/>
          <w:iCs/>
          <w:sz w:val="22"/>
          <w:szCs w:val="22"/>
        </w:rPr>
        <w:t>:</w:t>
      </w:r>
      <w:r>
        <w:rPr>
          <w:i/>
          <w:iCs/>
          <w:sz w:val="22"/>
          <w:szCs w:val="22"/>
        </w:rPr>
        <w:t xml:space="preserve"> </w:t>
      </w:r>
      <w:r w:rsidRPr="00757169">
        <w:rPr>
          <w:i/>
          <w:iCs/>
          <w:sz w:val="22"/>
          <w:szCs w:val="22"/>
        </w:rPr>
        <w:t xml:space="preserve">Η </w:t>
      </w:r>
      <w:r w:rsidR="00902291">
        <w:rPr>
          <w:i/>
          <w:iCs/>
          <w:sz w:val="22"/>
          <w:szCs w:val="22"/>
        </w:rPr>
        <w:t>διάταξη</w:t>
      </w:r>
      <w:r w:rsidRPr="00757169">
        <w:rPr>
          <w:i/>
          <w:iCs/>
          <w:sz w:val="22"/>
          <w:szCs w:val="22"/>
        </w:rPr>
        <w:t xml:space="preserve"> </w:t>
      </w:r>
      <w:r w:rsidR="00902291">
        <w:rPr>
          <w:i/>
          <w:iCs/>
          <w:sz w:val="22"/>
          <w:szCs w:val="22"/>
        </w:rPr>
        <w:t xml:space="preserve">της λυχνίας </w:t>
      </w:r>
      <w:r w:rsidR="00902291">
        <w:rPr>
          <w:i/>
          <w:iCs/>
          <w:sz w:val="22"/>
          <w:szCs w:val="22"/>
          <w:lang w:val="en-US"/>
        </w:rPr>
        <w:t>UV</w:t>
      </w:r>
      <w:r w:rsidR="00902291" w:rsidRPr="00902291">
        <w:rPr>
          <w:i/>
          <w:iCs/>
          <w:sz w:val="22"/>
          <w:szCs w:val="22"/>
        </w:rPr>
        <w:t xml:space="preserve"> </w:t>
      </w:r>
      <w:r w:rsidR="00902291">
        <w:rPr>
          <w:i/>
          <w:iCs/>
          <w:sz w:val="22"/>
          <w:szCs w:val="22"/>
        </w:rPr>
        <w:t>ακτινοβολίας</w:t>
      </w:r>
      <w:r w:rsidRPr="00E44071">
        <w:rPr>
          <w:i/>
          <w:iCs/>
          <w:sz w:val="22"/>
          <w:szCs w:val="22"/>
        </w:rPr>
        <w:t xml:space="preserve"> </w:t>
      </w:r>
    </w:p>
    <w:p w:rsidR="00B30C0E" w:rsidRDefault="00B30C0E" w:rsidP="00902291">
      <w:pPr>
        <w:pStyle w:val="10"/>
        <w:spacing w:line="360" w:lineRule="auto"/>
        <w:ind w:left="426"/>
        <w:jc w:val="center"/>
      </w:pPr>
      <w:r>
        <w:rPr>
          <w:noProof/>
          <w:lang w:val="en-US"/>
        </w:rPr>
        <w:drawing>
          <wp:inline distT="0" distB="0" distL="0" distR="0">
            <wp:extent cx="3499561" cy="2647693"/>
            <wp:effectExtent l="19050" t="19050" r="5715" b="63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575055" cy="2704810"/>
                    </a:xfrm>
                    <a:prstGeom prst="rect">
                      <a:avLst/>
                    </a:prstGeom>
                    <a:ln w="19050">
                      <a:solidFill>
                        <a:schemeClr val="tx2"/>
                      </a:solidFill>
                    </a:ln>
                  </pic:spPr>
                </pic:pic>
              </a:graphicData>
            </a:graphic>
          </wp:inline>
        </w:drawing>
      </w:r>
    </w:p>
    <w:p w:rsidR="00C21A00" w:rsidRPr="00902291" w:rsidRDefault="00C21A00" w:rsidP="00C21A00">
      <w:pPr>
        <w:pStyle w:val="10"/>
        <w:spacing w:line="360" w:lineRule="auto"/>
        <w:jc w:val="center"/>
        <w:rPr>
          <w:i/>
          <w:iCs/>
          <w:sz w:val="22"/>
          <w:szCs w:val="22"/>
        </w:rPr>
      </w:pPr>
      <w:r w:rsidRPr="00757169">
        <w:rPr>
          <w:b/>
          <w:bCs/>
          <w:i/>
          <w:iCs/>
          <w:sz w:val="22"/>
          <w:szCs w:val="22"/>
        </w:rPr>
        <w:t xml:space="preserve">Εικόνα </w:t>
      </w:r>
      <w:r>
        <w:rPr>
          <w:b/>
          <w:bCs/>
          <w:i/>
          <w:iCs/>
          <w:sz w:val="22"/>
          <w:szCs w:val="22"/>
        </w:rPr>
        <w:t>13</w:t>
      </w:r>
      <w:r w:rsidRPr="00757169">
        <w:rPr>
          <w:b/>
          <w:bCs/>
          <w:i/>
          <w:iCs/>
          <w:sz w:val="22"/>
          <w:szCs w:val="22"/>
        </w:rPr>
        <w:t>:</w:t>
      </w:r>
      <w:r>
        <w:rPr>
          <w:i/>
          <w:iCs/>
          <w:sz w:val="22"/>
          <w:szCs w:val="22"/>
        </w:rPr>
        <w:t xml:space="preserve"> </w:t>
      </w:r>
      <w:r w:rsidRPr="00757169">
        <w:rPr>
          <w:i/>
          <w:iCs/>
          <w:sz w:val="22"/>
          <w:szCs w:val="22"/>
        </w:rPr>
        <w:t xml:space="preserve">Η </w:t>
      </w:r>
      <w:r w:rsidR="00902291">
        <w:rPr>
          <w:i/>
          <w:iCs/>
          <w:sz w:val="22"/>
          <w:szCs w:val="22"/>
        </w:rPr>
        <w:t>λυχνία</w:t>
      </w:r>
      <w:r w:rsidRPr="00757169">
        <w:rPr>
          <w:i/>
          <w:iCs/>
          <w:sz w:val="22"/>
          <w:szCs w:val="22"/>
        </w:rPr>
        <w:t xml:space="preserve"> </w:t>
      </w:r>
      <w:r w:rsidR="00902291">
        <w:rPr>
          <w:i/>
          <w:iCs/>
          <w:sz w:val="22"/>
          <w:szCs w:val="22"/>
          <w:lang w:val="en-US"/>
        </w:rPr>
        <w:t>UV</w:t>
      </w:r>
      <w:r w:rsidR="00902291" w:rsidRPr="00902291">
        <w:rPr>
          <w:i/>
          <w:iCs/>
          <w:sz w:val="22"/>
          <w:szCs w:val="22"/>
        </w:rPr>
        <w:t xml:space="preserve"> </w:t>
      </w:r>
      <w:r w:rsidR="00902291">
        <w:rPr>
          <w:i/>
          <w:iCs/>
          <w:sz w:val="22"/>
          <w:szCs w:val="22"/>
        </w:rPr>
        <w:t>ακτινοβολίας με ενσωματωμένη οπτική ίνα</w:t>
      </w:r>
    </w:p>
    <w:p w:rsidR="00C21A00" w:rsidRDefault="00C21A00" w:rsidP="00DB50C8">
      <w:pPr>
        <w:pStyle w:val="10"/>
        <w:spacing w:line="360" w:lineRule="auto"/>
        <w:ind w:left="426"/>
      </w:pPr>
    </w:p>
    <w:p w:rsidR="00B30C0E" w:rsidRDefault="00C21A00" w:rsidP="00902291">
      <w:pPr>
        <w:pStyle w:val="10"/>
        <w:spacing w:line="360" w:lineRule="auto"/>
        <w:ind w:left="426"/>
        <w:jc w:val="center"/>
      </w:pPr>
      <w:r>
        <w:rPr>
          <w:noProof/>
          <w:lang w:val="en-US"/>
        </w:rPr>
        <w:drawing>
          <wp:inline distT="0" distB="0" distL="0" distR="0">
            <wp:extent cx="3938473" cy="1978245"/>
            <wp:effectExtent l="19050" t="19050" r="5080" b="317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971985" cy="1995078"/>
                    </a:xfrm>
                    <a:prstGeom prst="rect">
                      <a:avLst/>
                    </a:prstGeom>
                    <a:ln w="19050">
                      <a:solidFill>
                        <a:schemeClr val="tx2"/>
                      </a:solidFill>
                    </a:ln>
                  </pic:spPr>
                </pic:pic>
              </a:graphicData>
            </a:graphic>
          </wp:inline>
        </w:drawing>
      </w:r>
    </w:p>
    <w:p w:rsidR="00C21A00" w:rsidRPr="000E5018" w:rsidRDefault="00C21A00" w:rsidP="00C21A00">
      <w:pPr>
        <w:pStyle w:val="10"/>
        <w:spacing w:line="360" w:lineRule="auto"/>
        <w:jc w:val="center"/>
        <w:rPr>
          <w:i/>
          <w:iCs/>
          <w:sz w:val="22"/>
          <w:szCs w:val="22"/>
          <w:lang w:val="en-US"/>
        </w:rPr>
      </w:pPr>
      <w:bookmarkStart w:id="69" w:name="_Hlk55489658"/>
      <w:r w:rsidRPr="00757169">
        <w:rPr>
          <w:b/>
          <w:bCs/>
          <w:i/>
          <w:iCs/>
          <w:sz w:val="22"/>
          <w:szCs w:val="22"/>
        </w:rPr>
        <w:t>Εικόνα</w:t>
      </w:r>
      <w:r w:rsidRPr="000E5018">
        <w:rPr>
          <w:b/>
          <w:bCs/>
          <w:i/>
          <w:iCs/>
          <w:sz w:val="22"/>
          <w:szCs w:val="22"/>
          <w:lang w:val="en-US"/>
        </w:rPr>
        <w:t xml:space="preserve"> 14:</w:t>
      </w:r>
      <w:r w:rsidRPr="000E5018">
        <w:rPr>
          <w:i/>
          <w:iCs/>
          <w:sz w:val="22"/>
          <w:szCs w:val="22"/>
          <w:lang w:val="en-US"/>
        </w:rPr>
        <w:t xml:space="preserve"> </w:t>
      </w:r>
      <w:r w:rsidR="000E5018">
        <w:rPr>
          <w:i/>
          <w:iCs/>
          <w:sz w:val="22"/>
          <w:szCs w:val="22"/>
        </w:rPr>
        <w:t>Το</w:t>
      </w:r>
      <w:r w:rsidR="000E5018" w:rsidRPr="000E5018">
        <w:rPr>
          <w:i/>
          <w:iCs/>
          <w:sz w:val="22"/>
          <w:szCs w:val="22"/>
          <w:lang w:val="en-US"/>
        </w:rPr>
        <w:t xml:space="preserve"> </w:t>
      </w:r>
      <w:r w:rsidR="000E5018">
        <w:rPr>
          <w:i/>
          <w:iCs/>
          <w:sz w:val="22"/>
          <w:szCs w:val="22"/>
        </w:rPr>
        <w:t>τροφοδοτικό</w:t>
      </w:r>
      <w:r w:rsidRPr="000E5018">
        <w:rPr>
          <w:i/>
          <w:iCs/>
          <w:sz w:val="22"/>
          <w:szCs w:val="22"/>
          <w:lang w:val="en-US"/>
        </w:rPr>
        <w:t xml:space="preserve"> </w:t>
      </w:r>
      <w:r w:rsidR="000E5018" w:rsidRPr="000E5018">
        <w:rPr>
          <w:i/>
          <w:iCs/>
          <w:sz w:val="22"/>
          <w:szCs w:val="22"/>
          <w:lang w:val="en-US"/>
        </w:rPr>
        <w:t>68820 Universal Power Supply, Oriel Instruments</w:t>
      </w:r>
    </w:p>
    <w:bookmarkEnd w:id="69"/>
    <w:p w:rsidR="00C21A00" w:rsidRPr="000E5018" w:rsidRDefault="00C21A00" w:rsidP="00DB50C8">
      <w:pPr>
        <w:pStyle w:val="10"/>
        <w:spacing w:line="360" w:lineRule="auto"/>
        <w:ind w:left="426"/>
        <w:rPr>
          <w:lang w:val="en-US"/>
        </w:rPr>
      </w:pPr>
    </w:p>
    <w:p w:rsidR="000E5018" w:rsidRDefault="000E5018" w:rsidP="000E5018">
      <w:pPr>
        <w:pStyle w:val="10"/>
        <w:spacing w:line="360" w:lineRule="auto"/>
      </w:pPr>
      <w:r>
        <w:t xml:space="preserve">Πειραματικά στο εργαστήριο θα πραγματοποιηθεί μέτρηση της </w:t>
      </w:r>
      <w:r>
        <w:rPr>
          <w:lang w:val="en-US"/>
        </w:rPr>
        <w:t>UV</w:t>
      </w:r>
      <w:r w:rsidRPr="000E5018">
        <w:t xml:space="preserve"> </w:t>
      </w:r>
      <w:r>
        <w:t>ακτινοβολίας που διαπερνά τα γυαλιά ηλίου.</w:t>
      </w:r>
    </w:p>
    <w:p w:rsidR="00B30C0E" w:rsidRDefault="00B30C0E"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Default="000E5018" w:rsidP="00DB50C8">
      <w:pPr>
        <w:pStyle w:val="10"/>
        <w:spacing w:line="360" w:lineRule="auto"/>
        <w:ind w:left="426"/>
      </w:pPr>
    </w:p>
    <w:p w:rsidR="000E5018" w:rsidRPr="000E5018" w:rsidRDefault="000E5018" w:rsidP="00DB50C8">
      <w:pPr>
        <w:pStyle w:val="10"/>
        <w:spacing w:line="360" w:lineRule="auto"/>
        <w:ind w:left="426"/>
      </w:pPr>
    </w:p>
    <w:p w:rsidR="00B944DF" w:rsidRDefault="00B944DF" w:rsidP="00E2076F">
      <w:pPr>
        <w:pStyle w:val="2"/>
        <w:spacing w:before="0" w:line="360" w:lineRule="auto"/>
      </w:pPr>
      <w:bookmarkStart w:id="70" w:name="_Toc55491867"/>
      <w:r>
        <w:t>Άσκηση</w:t>
      </w:r>
      <w:bookmarkEnd w:id="70"/>
    </w:p>
    <w:p w:rsidR="00B944DF" w:rsidRDefault="00B944DF" w:rsidP="00E2076F">
      <w:pPr>
        <w:pStyle w:val="10"/>
        <w:spacing w:line="360" w:lineRule="auto"/>
      </w:pPr>
      <w:bookmarkStart w:id="71" w:name="_Hlk55489250"/>
      <w:r>
        <w:t>Κάνοντας μία ανάγνωση στις σημειώσεις και μία γρήγορη έρευνα στο διαδίκτυο απαντήστε στα παρακάτω ερωτήματα:</w:t>
      </w:r>
    </w:p>
    <w:bookmarkEnd w:id="71"/>
    <w:p w:rsidR="00B944DF" w:rsidRDefault="00B944DF" w:rsidP="00E2076F">
      <w:pPr>
        <w:pStyle w:val="10"/>
        <w:numPr>
          <w:ilvl w:val="0"/>
          <w:numId w:val="21"/>
        </w:numPr>
        <w:spacing w:line="360" w:lineRule="auto"/>
        <w:ind w:left="426"/>
      </w:pPr>
      <w:r>
        <w:t>Αναζήτηση με λέξεις κλειδιά:</w:t>
      </w:r>
    </w:p>
    <w:p w:rsidR="00B944DF" w:rsidRDefault="00B944DF" w:rsidP="00E2076F">
      <w:pPr>
        <w:pStyle w:val="10"/>
        <w:spacing w:line="360" w:lineRule="auto"/>
      </w:pPr>
      <w:r>
        <w:t xml:space="preserve">       Βιταμίνη D, υπεριώδης ακτινοβολία, υπερβολική έκθεση σε UV ακτινοβολία.</w:t>
      </w:r>
    </w:p>
    <w:p w:rsidR="00B944DF" w:rsidRPr="00D00D1E" w:rsidRDefault="00B944DF" w:rsidP="00E2076F">
      <w:pPr>
        <w:pStyle w:val="10"/>
        <w:spacing w:line="360" w:lineRule="auto"/>
      </w:pPr>
    </w:p>
    <w:p w:rsidR="00B944DF" w:rsidRDefault="00B944DF" w:rsidP="00E2076F">
      <w:pPr>
        <w:pStyle w:val="10"/>
        <w:numPr>
          <w:ilvl w:val="1"/>
          <w:numId w:val="14"/>
        </w:numPr>
        <w:spacing w:line="360" w:lineRule="auto"/>
        <w:ind w:left="426" w:hanging="295"/>
      </w:pPr>
      <w:r>
        <w:t>Από ποια μήκη κύματος οριοθετείται η UV ακτινοβολία;</w:t>
      </w:r>
    </w:p>
    <w:p w:rsidR="00B944DF" w:rsidRDefault="00F30F8B" w:rsidP="00E2076F">
      <w:pPr>
        <w:pStyle w:val="10"/>
        <w:spacing w:line="360" w:lineRule="auto"/>
      </w:pPr>
      <w:r>
        <w:pict>
          <v:rect id="_x0000_i1025" style="width:0;height:1.5pt" o:hralign="center" o:hrstd="t" o:hr="t" fillcolor="#a0a0a0" stroked="f"/>
        </w:pict>
      </w:r>
    </w:p>
    <w:p w:rsidR="00B944DF" w:rsidRDefault="00F30F8B" w:rsidP="00E2076F">
      <w:pPr>
        <w:pStyle w:val="10"/>
        <w:spacing w:line="360" w:lineRule="auto"/>
      </w:pPr>
      <w:r>
        <w:pict>
          <v:rect id="_x0000_i1026" style="width:0;height:1.5pt" o:hralign="center" o:hrstd="t" o:hr="t" fillcolor="#a0a0a0" stroked="f"/>
        </w:pict>
      </w:r>
    </w:p>
    <w:p w:rsidR="00B944DF" w:rsidRDefault="00F30F8B" w:rsidP="00E2076F">
      <w:pPr>
        <w:pStyle w:val="10"/>
        <w:spacing w:line="360" w:lineRule="auto"/>
      </w:pPr>
      <w:r>
        <w:pict>
          <v:rect id="_x0000_i1027" style="width:0;height:1.5pt" o:hralign="center" o:hrstd="t" o:hr="t" fillcolor="#a0a0a0" stroked="f"/>
        </w:pict>
      </w:r>
    </w:p>
    <w:p w:rsidR="00B944DF" w:rsidRDefault="00B944DF" w:rsidP="00E2076F">
      <w:pPr>
        <w:pStyle w:val="10"/>
        <w:spacing w:line="360" w:lineRule="auto"/>
      </w:pPr>
    </w:p>
    <w:p w:rsidR="00B944DF" w:rsidRDefault="00B944DF" w:rsidP="00E2076F">
      <w:pPr>
        <w:pStyle w:val="10"/>
        <w:numPr>
          <w:ilvl w:val="1"/>
          <w:numId w:val="14"/>
        </w:numPr>
        <w:spacing w:line="360" w:lineRule="auto"/>
        <w:ind w:left="426" w:hanging="295"/>
      </w:pPr>
      <w:r>
        <w:t>Χρειάζονται οι οργανισμοί τη UV ακτινοβολία και γιατί;</w:t>
      </w:r>
    </w:p>
    <w:p w:rsidR="00B944DF" w:rsidRDefault="00F30F8B" w:rsidP="00E2076F">
      <w:pPr>
        <w:pStyle w:val="10"/>
        <w:spacing w:line="360" w:lineRule="auto"/>
      </w:pPr>
      <w:r>
        <w:pict>
          <v:rect id="_x0000_i1028" style="width:0;height:1.5pt" o:hralign="center" o:hrstd="t" o:hr="t" fillcolor="#a0a0a0" stroked="f"/>
        </w:pict>
      </w:r>
    </w:p>
    <w:p w:rsidR="00B944DF" w:rsidRDefault="00F30F8B" w:rsidP="00E2076F">
      <w:pPr>
        <w:pStyle w:val="10"/>
        <w:spacing w:line="360" w:lineRule="auto"/>
      </w:pPr>
      <w:r>
        <w:pict>
          <v:rect id="_x0000_i1029" style="width:0;height:1.5pt" o:hralign="center" o:hrstd="t" o:hr="t" fillcolor="#a0a0a0" stroked="f"/>
        </w:pict>
      </w:r>
    </w:p>
    <w:p w:rsidR="00B944DF" w:rsidRDefault="00F30F8B" w:rsidP="00E2076F">
      <w:pPr>
        <w:pStyle w:val="10"/>
        <w:spacing w:line="360" w:lineRule="auto"/>
      </w:pPr>
      <w:r>
        <w:pict>
          <v:rect id="_x0000_i1030" style="width:0;height:1.5pt" o:hralign="center" o:hrstd="t" o:hr="t" fillcolor="#a0a0a0" stroked="f"/>
        </w:pict>
      </w:r>
    </w:p>
    <w:p w:rsidR="00B944DF" w:rsidRDefault="00B944DF" w:rsidP="00E2076F">
      <w:pPr>
        <w:pStyle w:val="10"/>
        <w:spacing w:line="360" w:lineRule="auto"/>
      </w:pPr>
    </w:p>
    <w:p w:rsidR="00B944DF" w:rsidRDefault="00B944DF" w:rsidP="00E2076F">
      <w:pPr>
        <w:pStyle w:val="10"/>
        <w:numPr>
          <w:ilvl w:val="1"/>
          <w:numId w:val="14"/>
        </w:numPr>
        <w:spacing w:line="360" w:lineRule="auto"/>
        <w:ind w:left="426" w:hanging="295"/>
      </w:pPr>
      <w:r>
        <w:t>Όταν η έκθεσή μας σε αυτή υπερβεί κάποια όρια τι μπορεί να μας προκαλέσει;</w:t>
      </w:r>
    </w:p>
    <w:p w:rsidR="00B944DF" w:rsidRDefault="00F30F8B" w:rsidP="00E2076F">
      <w:pPr>
        <w:pStyle w:val="10"/>
        <w:spacing w:line="360" w:lineRule="auto"/>
      </w:pPr>
      <w:r>
        <w:pict>
          <v:rect id="_x0000_i1031" style="width:0;height:1.5pt" o:hralign="center" o:hrstd="t" o:hr="t" fillcolor="#a0a0a0" stroked="f"/>
        </w:pict>
      </w:r>
    </w:p>
    <w:p w:rsidR="00B944DF" w:rsidRDefault="00F30F8B" w:rsidP="00E2076F">
      <w:pPr>
        <w:pStyle w:val="10"/>
        <w:spacing w:line="360" w:lineRule="auto"/>
      </w:pPr>
      <w:r>
        <w:pict>
          <v:rect id="_x0000_i1032" style="width:0;height:1.5pt" o:hralign="center" o:hrstd="t" o:hr="t" fillcolor="#a0a0a0" stroked="f"/>
        </w:pict>
      </w:r>
    </w:p>
    <w:p w:rsidR="00B944DF" w:rsidRDefault="00F30F8B" w:rsidP="00E2076F">
      <w:pPr>
        <w:pStyle w:val="10"/>
        <w:spacing w:line="360" w:lineRule="auto"/>
      </w:pPr>
      <w:r>
        <w:pict>
          <v:rect id="_x0000_i1033" style="width:0;height:1.5pt" o:hralign="center" o:hrstd="t" o:hr="t" fillcolor="#a0a0a0" stroked="f"/>
        </w:pict>
      </w:r>
    </w:p>
    <w:p w:rsidR="00B944DF" w:rsidRDefault="00B944DF" w:rsidP="00E2076F">
      <w:pPr>
        <w:pStyle w:val="10"/>
        <w:spacing w:line="360" w:lineRule="auto"/>
      </w:pPr>
    </w:p>
    <w:p w:rsidR="00B944DF" w:rsidRDefault="00B944DF" w:rsidP="00E2076F">
      <w:pPr>
        <w:pStyle w:val="10"/>
        <w:numPr>
          <w:ilvl w:val="1"/>
          <w:numId w:val="14"/>
        </w:numPr>
        <w:spacing w:line="360" w:lineRule="auto"/>
        <w:ind w:left="426" w:hanging="295"/>
      </w:pPr>
      <w:r>
        <w:t>Ποια είναι τα όργανα τα οποία θίγει κατά κύριο λόγω η υπερβολική έκθεση στη UV ακτινοβολία;</w:t>
      </w:r>
    </w:p>
    <w:p w:rsidR="00B944DF" w:rsidRDefault="00F30F8B" w:rsidP="00E2076F">
      <w:pPr>
        <w:pStyle w:val="10"/>
        <w:spacing w:line="360" w:lineRule="auto"/>
      </w:pPr>
      <w:r>
        <w:pict>
          <v:rect id="_x0000_i1034" style="width:0;height:1.5pt" o:hralign="center" o:hrstd="t" o:hr="t" fillcolor="#a0a0a0" stroked="f"/>
        </w:pict>
      </w:r>
    </w:p>
    <w:p w:rsidR="00B944DF" w:rsidRDefault="00F30F8B" w:rsidP="00E2076F">
      <w:pPr>
        <w:pStyle w:val="10"/>
        <w:spacing w:line="360" w:lineRule="auto"/>
      </w:pPr>
      <w:r>
        <w:pict>
          <v:rect id="_x0000_i1035" style="width:0;height:1.5pt" o:hralign="center" o:hrstd="t" o:hr="t" fillcolor="#a0a0a0" stroked="f"/>
        </w:pict>
      </w:r>
    </w:p>
    <w:p w:rsidR="00B944DF" w:rsidRDefault="00F30F8B" w:rsidP="00E2076F">
      <w:pPr>
        <w:pStyle w:val="10"/>
        <w:spacing w:line="360" w:lineRule="auto"/>
      </w:pPr>
      <w:r>
        <w:pict>
          <v:rect id="_x0000_i1036" style="width:0;height:1.5pt" o:hralign="center" o:hrstd="t" o:hr="t" fillcolor="#a0a0a0" stroked="f"/>
        </w:pict>
      </w:r>
    </w:p>
    <w:p w:rsidR="00B944DF" w:rsidRDefault="00B944DF" w:rsidP="00E2076F">
      <w:pPr>
        <w:pStyle w:val="10"/>
        <w:spacing w:line="360" w:lineRule="auto"/>
      </w:pPr>
    </w:p>
    <w:p w:rsidR="00B944DF" w:rsidRDefault="00B944DF" w:rsidP="00E2076F">
      <w:pPr>
        <w:pStyle w:val="10"/>
        <w:numPr>
          <w:ilvl w:val="1"/>
          <w:numId w:val="14"/>
        </w:numPr>
        <w:spacing w:line="360" w:lineRule="auto"/>
        <w:ind w:left="426" w:hanging="295"/>
      </w:pPr>
      <w:r>
        <w:t>Μπορείτε να φανταστείτε γιατί τα τελευταία χρόνια απαγορεύτηκαν τα παιδικά αντηλιακά προϊόντα με πολύ υψηλούς δείκτες προστασίας;</w:t>
      </w:r>
    </w:p>
    <w:p w:rsidR="00B944DF" w:rsidRDefault="00F30F8B" w:rsidP="00E2076F">
      <w:pPr>
        <w:pStyle w:val="10"/>
        <w:spacing w:line="360" w:lineRule="auto"/>
      </w:pPr>
      <w:r>
        <w:pict>
          <v:rect id="_x0000_i1037" style="width:0;height:1.5pt" o:hralign="center" o:hrstd="t" o:hr="t" fillcolor="#a0a0a0" stroked="f"/>
        </w:pict>
      </w:r>
    </w:p>
    <w:p w:rsidR="00B944DF" w:rsidRDefault="00F30F8B" w:rsidP="00E2076F">
      <w:pPr>
        <w:pStyle w:val="10"/>
        <w:spacing w:line="360" w:lineRule="auto"/>
      </w:pPr>
      <w:r>
        <w:pict>
          <v:rect id="_x0000_i1038" style="width:0;height:1.5pt" o:hralign="center" o:hrstd="t" o:hr="t" fillcolor="#a0a0a0" stroked="f"/>
        </w:pict>
      </w:r>
    </w:p>
    <w:p w:rsidR="00B944DF" w:rsidRDefault="00F30F8B" w:rsidP="00E2076F">
      <w:pPr>
        <w:pStyle w:val="10"/>
        <w:spacing w:line="360" w:lineRule="auto"/>
      </w:pPr>
      <w:r>
        <w:pict>
          <v:rect id="_x0000_i1039" style="width:0;height:1.5pt" o:hralign="center" o:hrstd="t" o:hr="t" fillcolor="#a0a0a0" stroked="f"/>
        </w:pict>
      </w:r>
    </w:p>
    <w:p w:rsidR="00B944DF" w:rsidRDefault="00B944DF" w:rsidP="00E2076F">
      <w:pPr>
        <w:pStyle w:val="10"/>
        <w:spacing w:line="360" w:lineRule="auto"/>
      </w:pPr>
      <w:r>
        <w:lastRenderedPageBreak/>
        <w:br w:type="page"/>
      </w:r>
    </w:p>
    <w:p w:rsidR="00B944DF" w:rsidRDefault="00B944DF" w:rsidP="00E2076F">
      <w:pPr>
        <w:pStyle w:val="1"/>
        <w:spacing w:line="360" w:lineRule="auto"/>
      </w:pPr>
      <w:bookmarkStart w:id="72" w:name="_Toc496116273"/>
      <w:bookmarkStart w:id="73" w:name="_Toc401910430"/>
      <w:bookmarkStart w:id="74" w:name="_Toc55491868"/>
      <w:r w:rsidRPr="00997B61">
        <w:lastRenderedPageBreak/>
        <w:t>Άσκηση 7: Αξιολόγηση Ενυδάτωσης</w:t>
      </w:r>
      <w:r w:rsidR="006F1A49">
        <w:t>,</w:t>
      </w:r>
      <w:r w:rsidRPr="00997B61">
        <w:t xml:space="preserve"> Σμήγματος</w:t>
      </w:r>
      <w:r w:rsidR="006F1A49">
        <w:t xml:space="preserve">, </w:t>
      </w:r>
      <w:r w:rsidR="006F1A49">
        <w:rPr>
          <w:lang w:val="en-US"/>
        </w:rPr>
        <w:t>PH</w:t>
      </w:r>
      <w:r w:rsidR="006F1A49" w:rsidRPr="006F1A49">
        <w:t xml:space="preserve"> </w:t>
      </w:r>
      <w:r w:rsidR="006F1A49">
        <w:t>και Θερμοκρασίας</w:t>
      </w:r>
      <w:r w:rsidRPr="00997B61">
        <w:t xml:space="preserve"> του Δέρματος</w:t>
      </w:r>
      <w:bookmarkEnd w:id="72"/>
      <w:bookmarkEnd w:id="73"/>
      <w:bookmarkEnd w:id="74"/>
    </w:p>
    <w:p w:rsidR="00B944DF" w:rsidRPr="00997B61" w:rsidRDefault="00B944DF" w:rsidP="00E2076F">
      <w:pPr>
        <w:pStyle w:val="10"/>
        <w:spacing w:line="360" w:lineRule="auto"/>
      </w:pPr>
    </w:p>
    <w:p w:rsidR="00B944DF" w:rsidRPr="0039179A" w:rsidRDefault="00B944DF" w:rsidP="00E2076F">
      <w:pPr>
        <w:pStyle w:val="2"/>
        <w:spacing w:line="360" w:lineRule="auto"/>
        <w:rPr>
          <w:u w:val="single"/>
        </w:rPr>
      </w:pPr>
      <w:bookmarkStart w:id="75" w:name="_Toc496116274"/>
      <w:bookmarkStart w:id="76" w:name="_Toc401910431"/>
      <w:bookmarkStart w:id="77" w:name="_Toc55491869"/>
      <w:r w:rsidRPr="0039179A">
        <w:rPr>
          <w:u w:val="single"/>
        </w:rPr>
        <w:t>Ενυδάτωση</w:t>
      </w:r>
      <w:bookmarkEnd w:id="75"/>
      <w:bookmarkEnd w:id="76"/>
      <w:bookmarkEnd w:id="77"/>
    </w:p>
    <w:p w:rsidR="00B944DF" w:rsidRDefault="00B944DF" w:rsidP="00E2076F">
      <w:pPr>
        <w:pStyle w:val="10"/>
        <w:spacing w:line="360" w:lineRule="auto"/>
      </w:pPr>
      <w:r>
        <w:t>Ως ενυδάτωση του δέρματος εκφράζεται η περιεκτικότητα της κεράτινης στοιβάδας σε νερό.  Στην ρύθμιση αυτή σημαντικά συμβάλλουν οι  υδρόφιλες ουσίες  γνωστοί ως φυσικοί ενυδατικοί παράγοντες (Ν</w:t>
      </w:r>
      <w:proofErr w:type="spellStart"/>
      <w:r>
        <w:rPr>
          <w:lang w:val="en-US"/>
        </w:rPr>
        <w:t>atural</w:t>
      </w:r>
      <w:proofErr w:type="spellEnd"/>
      <w:r w:rsidRPr="00997B61">
        <w:t xml:space="preserve"> </w:t>
      </w:r>
      <w:r>
        <w:rPr>
          <w:lang w:val="en-US"/>
        </w:rPr>
        <w:t>Moisturizing</w:t>
      </w:r>
      <w:r w:rsidRPr="00997B61">
        <w:t xml:space="preserve"> </w:t>
      </w:r>
      <w:r>
        <w:rPr>
          <w:lang w:val="en-US"/>
        </w:rPr>
        <w:t>Factors</w:t>
      </w:r>
      <w:r>
        <w:t xml:space="preserve">, </w:t>
      </w:r>
      <w:r>
        <w:rPr>
          <w:lang w:val="en-US"/>
        </w:rPr>
        <w:t>N</w:t>
      </w:r>
      <w:r>
        <w:t>.</w:t>
      </w:r>
      <w:r>
        <w:rPr>
          <w:lang w:val="en-US"/>
        </w:rPr>
        <w:t>M</w:t>
      </w:r>
      <w:r>
        <w:t>.</w:t>
      </w:r>
      <w:r>
        <w:rPr>
          <w:lang w:val="en-US"/>
        </w:rPr>
        <w:t>F</w:t>
      </w:r>
      <w:r>
        <w:t xml:space="preserve">.) . </w:t>
      </w:r>
      <w:r>
        <w:rPr>
          <w:lang w:val="en-US"/>
        </w:rPr>
        <w:t>To</w:t>
      </w:r>
      <w:r>
        <w:t xml:space="preserve"> δέρμα είναι φυσιολογικά ενυδατωμένο όταν το νερό βρίσκεται στην κεράτινη στοιβάδα σε ποσοστό γύρω στα 13%. Τα όρια καλής ενυδατώσεως είναι 10-16%. Κάτω από 10% το δέρμα είναι ξηρό, γίνεται τραχύ στην επαφή, </w:t>
      </w:r>
      <w:proofErr w:type="spellStart"/>
      <w:r>
        <w:t>λεπιώδες</w:t>
      </w:r>
      <w:proofErr w:type="spellEnd"/>
      <w:r>
        <w:t xml:space="preserve"> με μειωμένη ελαστικότητα. Το βασικό της γηράνσεως του δέρματος είναι η ξηροδερμία.</w:t>
      </w:r>
    </w:p>
    <w:p w:rsidR="00B944DF" w:rsidRDefault="00B944DF" w:rsidP="00E2076F">
      <w:pPr>
        <w:pStyle w:val="10"/>
        <w:spacing w:line="360" w:lineRule="auto"/>
      </w:pPr>
      <w:r>
        <w:t xml:space="preserve">Εάν η υγρασία του δέρματος ξεπερνά το &gt;16% τότε θεωρείται ως </w:t>
      </w:r>
      <w:proofErr w:type="spellStart"/>
      <w:r>
        <w:t>υπερενυδατωμένο</w:t>
      </w:r>
      <w:proofErr w:type="spellEnd"/>
      <w:r>
        <w:t>, είναι μη φυσιολογικό  με κύριο χαρακτηριστικό την απώλεια της  συμπαγούς  δομής της κεράτινης στοιβάδας.</w:t>
      </w:r>
    </w:p>
    <w:p w:rsidR="00B944DF" w:rsidRDefault="00B944DF" w:rsidP="00E2076F">
      <w:pPr>
        <w:pStyle w:val="10"/>
        <w:spacing w:line="360" w:lineRule="auto"/>
      </w:pPr>
    </w:p>
    <w:p w:rsidR="00B944DF" w:rsidRPr="0039179A" w:rsidRDefault="00B944DF" w:rsidP="00E2076F">
      <w:pPr>
        <w:pStyle w:val="3"/>
        <w:spacing w:line="360" w:lineRule="auto"/>
        <w:rPr>
          <w:rFonts w:cs="Times New Roman"/>
        </w:rPr>
      </w:pPr>
      <w:bookmarkStart w:id="78" w:name="_Toc496116275"/>
      <w:bookmarkStart w:id="79" w:name="_Toc401910432"/>
      <w:bookmarkStart w:id="80" w:name="_Toc55491870"/>
      <w:r w:rsidRPr="0039179A">
        <w:rPr>
          <w:rFonts w:cs="Times New Roman"/>
        </w:rPr>
        <w:t>Αρχή</w:t>
      </w:r>
      <w:bookmarkEnd w:id="78"/>
      <w:bookmarkEnd w:id="79"/>
      <w:bookmarkEnd w:id="80"/>
    </w:p>
    <w:p w:rsidR="00B944DF" w:rsidRDefault="00B944DF" w:rsidP="00E2076F">
      <w:pPr>
        <w:pStyle w:val="10"/>
        <w:spacing w:line="360" w:lineRule="auto"/>
      </w:pPr>
      <w:r>
        <w:t>Αξιολογείται  εμμέσως με την εκτίμηση της ηλεκτρικής χωρητικότητας η οποία αντανακλά το ποσοστό του νερού στην  κεράτινη στοιβάδα.</w:t>
      </w:r>
    </w:p>
    <w:p w:rsidR="00B944DF" w:rsidRDefault="00873958" w:rsidP="00873958">
      <w:pPr>
        <w:pStyle w:val="10"/>
        <w:spacing w:line="360" w:lineRule="auto"/>
        <w:jc w:val="center"/>
      </w:pPr>
      <w:r>
        <w:rPr>
          <w:noProof/>
          <w:lang w:val="en-US"/>
        </w:rPr>
        <w:drawing>
          <wp:inline distT="0" distB="0" distL="0" distR="0">
            <wp:extent cx="2928281" cy="2519324"/>
            <wp:effectExtent l="19050" t="19050" r="571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65439" cy="2551293"/>
                    </a:xfrm>
                    <a:prstGeom prst="rect">
                      <a:avLst/>
                    </a:prstGeom>
                    <a:ln w="19050">
                      <a:solidFill>
                        <a:schemeClr val="tx2"/>
                      </a:solidFill>
                    </a:ln>
                  </pic:spPr>
                </pic:pic>
              </a:graphicData>
            </a:graphic>
          </wp:inline>
        </w:drawing>
      </w:r>
    </w:p>
    <w:p w:rsidR="00873958" w:rsidRPr="00873958" w:rsidRDefault="00873958" w:rsidP="00873958">
      <w:pPr>
        <w:pStyle w:val="10"/>
        <w:spacing w:line="360" w:lineRule="auto"/>
        <w:jc w:val="center"/>
        <w:rPr>
          <w:i/>
          <w:iCs/>
          <w:sz w:val="22"/>
          <w:szCs w:val="22"/>
        </w:rPr>
      </w:pPr>
      <w:bookmarkStart w:id="81" w:name="_Hlk55490061"/>
      <w:r w:rsidRPr="00757169">
        <w:rPr>
          <w:b/>
          <w:bCs/>
          <w:i/>
          <w:iCs/>
          <w:sz w:val="22"/>
          <w:szCs w:val="22"/>
        </w:rPr>
        <w:t>Εικόνα</w:t>
      </w:r>
      <w:r w:rsidRPr="00873958">
        <w:rPr>
          <w:b/>
          <w:bCs/>
          <w:i/>
          <w:iCs/>
          <w:sz w:val="22"/>
          <w:szCs w:val="22"/>
        </w:rPr>
        <w:t xml:space="preserve"> 15:</w:t>
      </w:r>
      <w:r w:rsidRPr="00873958">
        <w:rPr>
          <w:i/>
          <w:iCs/>
          <w:sz w:val="22"/>
          <w:szCs w:val="22"/>
        </w:rPr>
        <w:t xml:space="preserve"> </w:t>
      </w:r>
      <w:r>
        <w:rPr>
          <w:i/>
          <w:iCs/>
          <w:sz w:val="22"/>
          <w:szCs w:val="22"/>
        </w:rPr>
        <w:t>Το</w:t>
      </w:r>
      <w:r w:rsidRPr="00873958">
        <w:rPr>
          <w:i/>
          <w:iCs/>
          <w:sz w:val="22"/>
          <w:szCs w:val="22"/>
        </w:rPr>
        <w:t xml:space="preserve"> </w:t>
      </w:r>
      <w:r>
        <w:rPr>
          <w:i/>
          <w:iCs/>
          <w:sz w:val="22"/>
          <w:szCs w:val="22"/>
        </w:rPr>
        <w:t xml:space="preserve">συνδυαστικό </w:t>
      </w:r>
      <w:r w:rsidRPr="00873958">
        <w:rPr>
          <w:i/>
          <w:iCs/>
          <w:sz w:val="22"/>
          <w:szCs w:val="22"/>
        </w:rPr>
        <w:t xml:space="preserve">όργανο </w:t>
      </w:r>
      <w:proofErr w:type="spellStart"/>
      <w:r w:rsidRPr="00873958">
        <w:rPr>
          <w:i/>
          <w:iCs/>
          <w:sz w:val="22"/>
          <w:szCs w:val="22"/>
        </w:rPr>
        <w:t>Corneometer</w:t>
      </w:r>
      <w:proofErr w:type="spellEnd"/>
      <w:r>
        <w:rPr>
          <w:i/>
          <w:iCs/>
          <w:sz w:val="22"/>
          <w:szCs w:val="22"/>
        </w:rPr>
        <w:t xml:space="preserve"> </w:t>
      </w:r>
      <w:r>
        <w:rPr>
          <w:i/>
          <w:iCs/>
          <w:sz w:val="22"/>
          <w:szCs w:val="22"/>
          <w:lang w:val="en-US"/>
        </w:rPr>
        <w:t>CM</w:t>
      </w:r>
      <w:r w:rsidRPr="00873958">
        <w:rPr>
          <w:i/>
          <w:iCs/>
          <w:sz w:val="22"/>
          <w:szCs w:val="22"/>
        </w:rPr>
        <w:t xml:space="preserve"> 820</w:t>
      </w:r>
      <w:bookmarkEnd w:id="81"/>
      <w:r w:rsidRPr="00873958">
        <w:rPr>
          <w:i/>
          <w:iCs/>
          <w:sz w:val="22"/>
          <w:szCs w:val="22"/>
        </w:rPr>
        <w:t xml:space="preserve"> </w:t>
      </w:r>
      <w:r>
        <w:rPr>
          <w:i/>
          <w:iCs/>
          <w:sz w:val="22"/>
          <w:szCs w:val="22"/>
        </w:rPr>
        <w:t xml:space="preserve">για μέτρηση ενυδάτωσης, </w:t>
      </w:r>
      <w:proofErr w:type="spellStart"/>
      <w:r>
        <w:rPr>
          <w:i/>
          <w:iCs/>
          <w:sz w:val="22"/>
          <w:szCs w:val="22"/>
          <w:lang w:val="en-US"/>
        </w:rPr>
        <w:t>Sebumeter</w:t>
      </w:r>
      <w:proofErr w:type="spellEnd"/>
      <w:r w:rsidRPr="00873958">
        <w:rPr>
          <w:i/>
          <w:iCs/>
          <w:sz w:val="22"/>
          <w:szCs w:val="22"/>
        </w:rPr>
        <w:t xml:space="preserve"> </w:t>
      </w:r>
      <w:r>
        <w:rPr>
          <w:i/>
          <w:iCs/>
          <w:sz w:val="22"/>
          <w:szCs w:val="22"/>
          <w:lang w:val="en-US"/>
        </w:rPr>
        <w:t>SM</w:t>
      </w:r>
      <w:r>
        <w:rPr>
          <w:i/>
          <w:iCs/>
          <w:sz w:val="22"/>
          <w:szCs w:val="22"/>
        </w:rPr>
        <w:t xml:space="preserve"> </w:t>
      </w:r>
      <w:r w:rsidRPr="00873958">
        <w:rPr>
          <w:i/>
          <w:iCs/>
          <w:sz w:val="22"/>
          <w:szCs w:val="22"/>
        </w:rPr>
        <w:t xml:space="preserve">810 </w:t>
      </w:r>
      <w:r>
        <w:rPr>
          <w:i/>
          <w:iCs/>
          <w:sz w:val="22"/>
          <w:szCs w:val="22"/>
        </w:rPr>
        <w:t xml:space="preserve">για μέτρηση σμήγματος και </w:t>
      </w:r>
      <w:r>
        <w:rPr>
          <w:i/>
          <w:iCs/>
          <w:sz w:val="22"/>
          <w:szCs w:val="22"/>
          <w:lang w:val="en-US"/>
        </w:rPr>
        <w:t>Skin</w:t>
      </w:r>
      <w:r w:rsidRPr="00873958">
        <w:rPr>
          <w:i/>
          <w:iCs/>
          <w:sz w:val="22"/>
          <w:szCs w:val="22"/>
        </w:rPr>
        <w:t>-</w:t>
      </w:r>
      <w:r>
        <w:rPr>
          <w:i/>
          <w:iCs/>
          <w:sz w:val="22"/>
          <w:szCs w:val="22"/>
          <w:lang w:val="en-US"/>
        </w:rPr>
        <w:t>PH</w:t>
      </w:r>
      <w:r w:rsidRPr="00873958">
        <w:rPr>
          <w:i/>
          <w:iCs/>
          <w:sz w:val="22"/>
          <w:szCs w:val="22"/>
        </w:rPr>
        <w:t>-</w:t>
      </w:r>
      <w:r>
        <w:rPr>
          <w:i/>
          <w:iCs/>
          <w:sz w:val="22"/>
          <w:szCs w:val="22"/>
          <w:lang w:val="en-US"/>
        </w:rPr>
        <w:t>meter</w:t>
      </w:r>
      <w:r w:rsidRPr="00873958">
        <w:rPr>
          <w:i/>
          <w:iCs/>
          <w:sz w:val="22"/>
          <w:szCs w:val="22"/>
        </w:rPr>
        <w:t xml:space="preserve"> </w:t>
      </w:r>
      <w:r>
        <w:rPr>
          <w:i/>
          <w:iCs/>
          <w:sz w:val="22"/>
          <w:szCs w:val="22"/>
          <w:lang w:val="en-US"/>
        </w:rPr>
        <w:t>PH</w:t>
      </w:r>
      <w:r w:rsidRPr="00873958">
        <w:rPr>
          <w:i/>
          <w:iCs/>
          <w:sz w:val="22"/>
          <w:szCs w:val="22"/>
        </w:rPr>
        <w:t xml:space="preserve"> 900</w:t>
      </w:r>
      <w:r>
        <w:rPr>
          <w:i/>
          <w:iCs/>
          <w:sz w:val="22"/>
          <w:szCs w:val="22"/>
        </w:rPr>
        <w:t xml:space="preserve"> για μέτρηση του </w:t>
      </w:r>
      <w:r>
        <w:rPr>
          <w:i/>
          <w:iCs/>
          <w:sz w:val="22"/>
          <w:szCs w:val="22"/>
          <w:lang w:val="en-US"/>
        </w:rPr>
        <w:t>PH</w:t>
      </w:r>
      <w:r w:rsidRPr="00873958">
        <w:rPr>
          <w:i/>
          <w:iCs/>
          <w:sz w:val="22"/>
          <w:szCs w:val="22"/>
        </w:rPr>
        <w:t xml:space="preserve"> </w:t>
      </w:r>
      <w:r>
        <w:rPr>
          <w:i/>
          <w:iCs/>
          <w:sz w:val="22"/>
          <w:szCs w:val="22"/>
        </w:rPr>
        <w:t>του δέρματος</w:t>
      </w:r>
    </w:p>
    <w:p w:rsidR="00873958" w:rsidRPr="00873958" w:rsidRDefault="00873958" w:rsidP="00873958">
      <w:pPr>
        <w:pStyle w:val="10"/>
        <w:spacing w:line="360" w:lineRule="auto"/>
        <w:jc w:val="center"/>
      </w:pPr>
    </w:p>
    <w:p w:rsidR="00B944DF" w:rsidRPr="0039179A" w:rsidRDefault="00B944DF" w:rsidP="00E2076F">
      <w:pPr>
        <w:pStyle w:val="3"/>
        <w:spacing w:line="360" w:lineRule="auto"/>
        <w:rPr>
          <w:rFonts w:cs="Times New Roman"/>
        </w:rPr>
      </w:pPr>
      <w:bookmarkStart w:id="82" w:name="_Toc496116276"/>
      <w:bookmarkStart w:id="83" w:name="_Toc401910433"/>
      <w:bookmarkStart w:id="84" w:name="_Toc55491871"/>
      <w:r w:rsidRPr="0039179A">
        <w:rPr>
          <w:rFonts w:cs="Times New Roman"/>
        </w:rPr>
        <w:lastRenderedPageBreak/>
        <w:t>Μέτρηση</w:t>
      </w:r>
      <w:bookmarkEnd w:id="82"/>
      <w:bookmarkEnd w:id="83"/>
      <w:bookmarkEnd w:id="84"/>
    </w:p>
    <w:p w:rsidR="00B944DF" w:rsidRDefault="00B944DF" w:rsidP="00E2076F">
      <w:pPr>
        <w:pStyle w:val="10"/>
        <w:spacing w:line="360" w:lineRule="auto"/>
      </w:pPr>
      <w:r>
        <w:t xml:space="preserve">Με το όργανο </w:t>
      </w:r>
      <w:bookmarkStart w:id="85" w:name="_Hlk55489720"/>
      <w:proofErr w:type="spellStart"/>
      <w:r>
        <w:t>Corneometer</w:t>
      </w:r>
      <w:bookmarkEnd w:id="85"/>
      <w:proofErr w:type="spellEnd"/>
      <w:r>
        <w:t xml:space="preserve">  της εταιρείας </w:t>
      </w:r>
      <w:proofErr w:type="spellStart"/>
      <w:r>
        <w:t>Courage</w:t>
      </w:r>
      <w:proofErr w:type="spellEnd"/>
      <w:r>
        <w:t>-</w:t>
      </w:r>
      <w:proofErr w:type="spellStart"/>
      <w:r>
        <w:t>Khazaka</w:t>
      </w:r>
      <w:proofErr w:type="spellEnd"/>
      <w:r>
        <w:t xml:space="preserve"> (</w:t>
      </w:r>
      <w:proofErr w:type="spellStart"/>
      <w:r>
        <w:t>Germany</w:t>
      </w:r>
      <w:proofErr w:type="spellEnd"/>
      <w:r>
        <w:t>) αξιολογώντας την ενυδάτωση σε αυθαίρετες μονάδες (0-120). Η ικανότητα εισδοχής του αισθητήρα είναι μικρή (40μm) οπότε μπορεί να «</w:t>
      </w:r>
      <w:proofErr w:type="spellStart"/>
      <w:r>
        <w:t>δεί</w:t>
      </w:r>
      <w:proofErr w:type="spellEnd"/>
      <w:r>
        <w:t>» μόνο την κεράτινη στοιβάδα.</w:t>
      </w:r>
    </w:p>
    <w:p w:rsidR="00B944DF" w:rsidRDefault="00B944DF" w:rsidP="00E2076F">
      <w:pPr>
        <w:pStyle w:val="10"/>
        <w:spacing w:line="360" w:lineRule="auto"/>
      </w:pPr>
      <w:r>
        <w:t>Λαμβάνονται 4-5 μετρήσεις από διπλανές περιοχές και βγαίνει ο μέσος όρος. Προσοχή χρειάζεται στον χρόνο εφαρμογής για να αποφευχθεί ο εγκλεισμός.</w:t>
      </w:r>
    </w:p>
    <w:p w:rsidR="00B944DF" w:rsidRDefault="00B944DF" w:rsidP="00E2076F">
      <w:pPr>
        <w:pStyle w:val="10"/>
        <w:spacing w:line="360" w:lineRule="auto"/>
      </w:pPr>
      <w:r>
        <w:t xml:space="preserve">Πλεονεκτεί έναντι των μετρήσεων της ηλεκτρικής αντιστάσεως διότι δεν επηρεάζεται από εφαρμογή αλάτων ή άλλων ουσιών. </w:t>
      </w:r>
    </w:p>
    <w:p w:rsidR="00B944DF" w:rsidRPr="005F151E" w:rsidRDefault="00B944DF" w:rsidP="00E2076F">
      <w:pPr>
        <w:pStyle w:val="10"/>
        <w:spacing w:line="360" w:lineRule="auto"/>
      </w:pPr>
    </w:p>
    <w:p w:rsidR="00B944DF" w:rsidRPr="0039179A" w:rsidRDefault="00B944DF" w:rsidP="00E2076F">
      <w:pPr>
        <w:pStyle w:val="2"/>
        <w:spacing w:line="360" w:lineRule="auto"/>
        <w:rPr>
          <w:u w:val="single"/>
        </w:rPr>
      </w:pPr>
      <w:bookmarkStart w:id="86" w:name="_Toc55491872"/>
      <w:proofErr w:type="spellStart"/>
      <w:r w:rsidRPr="0039179A">
        <w:rPr>
          <w:u w:val="single"/>
        </w:rPr>
        <w:t>pH</w:t>
      </w:r>
      <w:bookmarkEnd w:id="86"/>
      <w:proofErr w:type="spellEnd"/>
    </w:p>
    <w:p w:rsidR="00B944DF" w:rsidRDefault="00B944DF" w:rsidP="00E2076F">
      <w:pPr>
        <w:pStyle w:val="10"/>
        <w:spacing w:line="360" w:lineRule="auto"/>
      </w:pPr>
      <w:r>
        <w:t xml:space="preserve">Το δέρμα αποτελείται  από 3 μέρη: την επιδερμίδα, το κυρίως δέρμα και το υπόδερμα (ή υποδερμίδα).  </w:t>
      </w:r>
    </w:p>
    <w:p w:rsidR="00B944DF" w:rsidRDefault="00B944DF" w:rsidP="00E2076F">
      <w:pPr>
        <w:pStyle w:val="10"/>
        <w:spacing w:line="360" w:lineRule="auto"/>
      </w:pPr>
      <w:r>
        <w:t xml:space="preserve">Το </w:t>
      </w:r>
      <w:proofErr w:type="spellStart"/>
      <w:r>
        <w:t>pH</w:t>
      </w:r>
      <w:proofErr w:type="spellEnd"/>
      <w:r>
        <w:t xml:space="preserve"> του δέρματος δείχνει την οξύτητα ή την </w:t>
      </w:r>
      <w:proofErr w:type="spellStart"/>
      <w:r>
        <w:t>αλκαλικότητά</w:t>
      </w:r>
      <w:proofErr w:type="spellEnd"/>
      <w:r>
        <w:t xml:space="preserve"> του και μετριέται από 0-14.</w:t>
      </w:r>
    </w:p>
    <w:p w:rsidR="00B944DF" w:rsidRDefault="00B944DF" w:rsidP="00E2076F">
      <w:pPr>
        <w:pStyle w:val="10"/>
        <w:spacing w:line="360" w:lineRule="auto"/>
      </w:pPr>
      <w:r>
        <w:t xml:space="preserve">Η επιφάνεια του δέρματος έχει όξινο </w:t>
      </w:r>
      <w:proofErr w:type="spellStart"/>
      <w:r>
        <w:t>pH</w:t>
      </w:r>
      <w:proofErr w:type="spellEnd"/>
      <w:r>
        <w:t xml:space="preserve"> (4-6) και ικανότητες ρυθμιστικού διαλύματος που οφείλονται στο γαλακτικό οξύ-γαλακτικό άλας, συστατικά του ιδρώτα που προέρχεται από τους ιδρωτοποιούς αδένες.</w:t>
      </w:r>
    </w:p>
    <w:p w:rsidR="00873958" w:rsidRDefault="00873958" w:rsidP="00E2076F">
      <w:pPr>
        <w:pStyle w:val="10"/>
        <w:spacing w:line="360" w:lineRule="auto"/>
      </w:pPr>
    </w:p>
    <w:p w:rsidR="00B944DF" w:rsidRDefault="00873958" w:rsidP="00873958">
      <w:pPr>
        <w:pStyle w:val="10"/>
        <w:spacing w:line="360" w:lineRule="auto"/>
        <w:jc w:val="center"/>
      </w:pPr>
      <w:r>
        <w:rPr>
          <w:noProof/>
          <w:lang w:val="en-US"/>
        </w:rPr>
        <w:drawing>
          <wp:inline distT="0" distB="0" distL="0" distR="0">
            <wp:extent cx="3815843" cy="1934109"/>
            <wp:effectExtent l="19050" t="19050" r="0"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869959" cy="1961539"/>
                    </a:xfrm>
                    <a:prstGeom prst="rect">
                      <a:avLst/>
                    </a:prstGeom>
                    <a:ln w="19050">
                      <a:solidFill>
                        <a:schemeClr val="tx2"/>
                      </a:solidFill>
                    </a:ln>
                  </pic:spPr>
                </pic:pic>
              </a:graphicData>
            </a:graphic>
          </wp:inline>
        </w:drawing>
      </w:r>
    </w:p>
    <w:p w:rsidR="00873958" w:rsidRPr="00873958" w:rsidRDefault="00873958" w:rsidP="00873958">
      <w:pPr>
        <w:pStyle w:val="10"/>
        <w:spacing w:line="360" w:lineRule="auto"/>
        <w:jc w:val="center"/>
      </w:pPr>
      <w:r w:rsidRPr="00757169">
        <w:rPr>
          <w:b/>
          <w:bCs/>
          <w:i/>
          <w:iCs/>
          <w:sz w:val="22"/>
          <w:szCs w:val="22"/>
        </w:rPr>
        <w:t>Εικόνα</w:t>
      </w:r>
      <w:r w:rsidRPr="00873958">
        <w:rPr>
          <w:b/>
          <w:bCs/>
          <w:i/>
          <w:iCs/>
          <w:sz w:val="22"/>
          <w:szCs w:val="22"/>
        </w:rPr>
        <w:t xml:space="preserve"> 1</w:t>
      </w:r>
      <w:r>
        <w:rPr>
          <w:b/>
          <w:bCs/>
          <w:i/>
          <w:iCs/>
          <w:sz w:val="22"/>
          <w:szCs w:val="22"/>
        </w:rPr>
        <w:t>6</w:t>
      </w:r>
      <w:r w:rsidRPr="00873958">
        <w:rPr>
          <w:b/>
          <w:bCs/>
          <w:i/>
          <w:iCs/>
          <w:sz w:val="22"/>
          <w:szCs w:val="22"/>
        </w:rPr>
        <w:t>:</w:t>
      </w:r>
      <w:r w:rsidRPr="00873958">
        <w:rPr>
          <w:i/>
          <w:iCs/>
          <w:sz w:val="22"/>
          <w:szCs w:val="22"/>
        </w:rPr>
        <w:t xml:space="preserve"> </w:t>
      </w:r>
      <w:r>
        <w:rPr>
          <w:i/>
          <w:iCs/>
          <w:sz w:val="22"/>
          <w:szCs w:val="22"/>
        </w:rPr>
        <w:t>Το</w:t>
      </w:r>
      <w:r w:rsidRPr="00873958">
        <w:rPr>
          <w:i/>
          <w:iCs/>
          <w:sz w:val="22"/>
          <w:szCs w:val="22"/>
        </w:rPr>
        <w:t xml:space="preserve"> όργανο </w:t>
      </w:r>
      <w:r>
        <w:rPr>
          <w:i/>
          <w:iCs/>
          <w:sz w:val="22"/>
          <w:szCs w:val="22"/>
          <w:lang w:val="en-US"/>
        </w:rPr>
        <w:t>Skin</w:t>
      </w:r>
      <w:r w:rsidRPr="00873958">
        <w:rPr>
          <w:i/>
          <w:iCs/>
          <w:sz w:val="22"/>
          <w:szCs w:val="22"/>
        </w:rPr>
        <w:t xml:space="preserve"> </w:t>
      </w:r>
      <w:r>
        <w:rPr>
          <w:i/>
          <w:iCs/>
          <w:sz w:val="22"/>
          <w:szCs w:val="22"/>
          <w:lang w:val="en-US"/>
        </w:rPr>
        <w:t>PH</w:t>
      </w:r>
      <w:r w:rsidRPr="00873958">
        <w:rPr>
          <w:i/>
          <w:iCs/>
          <w:sz w:val="22"/>
          <w:szCs w:val="22"/>
        </w:rPr>
        <w:t xml:space="preserve"> </w:t>
      </w:r>
      <w:r>
        <w:rPr>
          <w:i/>
          <w:iCs/>
          <w:sz w:val="22"/>
          <w:szCs w:val="22"/>
          <w:lang w:val="en-US"/>
        </w:rPr>
        <w:t>meter</w:t>
      </w:r>
      <w:r w:rsidRPr="00873958">
        <w:rPr>
          <w:i/>
          <w:iCs/>
          <w:sz w:val="22"/>
          <w:szCs w:val="22"/>
        </w:rPr>
        <w:t xml:space="preserve"> </w:t>
      </w:r>
      <w:r>
        <w:rPr>
          <w:i/>
          <w:iCs/>
          <w:sz w:val="22"/>
          <w:szCs w:val="22"/>
          <w:lang w:val="en-US"/>
        </w:rPr>
        <w:t>PH</w:t>
      </w:r>
      <w:r w:rsidRPr="00873958">
        <w:rPr>
          <w:i/>
          <w:iCs/>
          <w:sz w:val="22"/>
          <w:szCs w:val="22"/>
        </w:rPr>
        <w:t xml:space="preserve"> 905</w:t>
      </w:r>
    </w:p>
    <w:p w:rsidR="00B944DF" w:rsidRPr="0039179A" w:rsidRDefault="00B944DF" w:rsidP="00E2076F">
      <w:pPr>
        <w:pStyle w:val="3"/>
        <w:spacing w:line="360" w:lineRule="auto"/>
        <w:rPr>
          <w:rFonts w:cs="Times New Roman"/>
        </w:rPr>
      </w:pPr>
      <w:bookmarkStart w:id="87" w:name="_Toc55491873"/>
      <w:r w:rsidRPr="0039179A">
        <w:rPr>
          <w:rFonts w:cs="Times New Roman"/>
        </w:rPr>
        <w:t>Αρχή</w:t>
      </w:r>
      <w:bookmarkEnd w:id="87"/>
    </w:p>
    <w:p w:rsidR="00B944DF" w:rsidRPr="005F151E" w:rsidRDefault="00B944DF" w:rsidP="00E2076F">
      <w:pPr>
        <w:pStyle w:val="10"/>
        <w:spacing w:line="360" w:lineRule="auto"/>
      </w:pPr>
      <w:r>
        <w:t>Αξιολογείται η διαφορά δυναμικού στην επιφάνεια του δέρματος (</w:t>
      </w:r>
      <w:proofErr w:type="spellStart"/>
      <w:r>
        <w:t>ποτενσιομετρική</w:t>
      </w:r>
      <w:proofErr w:type="spellEnd"/>
      <w:r>
        <w:t xml:space="preserve"> μέθοδος). </w:t>
      </w:r>
    </w:p>
    <w:p w:rsidR="00B944DF" w:rsidRPr="005F151E" w:rsidRDefault="00B944DF" w:rsidP="00E2076F">
      <w:pPr>
        <w:pStyle w:val="10"/>
        <w:spacing w:line="360" w:lineRule="auto"/>
      </w:pPr>
    </w:p>
    <w:p w:rsidR="00B944DF" w:rsidRPr="0039179A" w:rsidRDefault="00B944DF" w:rsidP="00E2076F">
      <w:pPr>
        <w:pStyle w:val="3"/>
        <w:spacing w:line="360" w:lineRule="auto"/>
        <w:rPr>
          <w:rFonts w:cs="Times New Roman"/>
        </w:rPr>
      </w:pPr>
      <w:bookmarkStart w:id="88" w:name="_Toc55491874"/>
      <w:r w:rsidRPr="0039179A">
        <w:rPr>
          <w:rFonts w:cs="Times New Roman"/>
        </w:rPr>
        <w:lastRenderedPageBreak/>
        <w:t>Μέτρηση</w:t>
      </w:r>
      <w:bookmarkEnd w:id="88"/>
    </w:p>
    <w:p w:rsidR="00B944DF" w:rsidRDefault="00B944DF" w:rsidP="00E2076F">
      <w:pPr>
        <w:pStyle w:val="10"/>
        <w:spacing w:line="360" w:lineRule="auto"/>
      </w:pPr>
      <w:bookmarkStart w:id="89" w:name="_Hlk55490363"/>
      <w:r>
        <w:t>Με το ίδιο όργανο Corneometer που χρησιμοποιείται για την ενυδάτωσ</w:t>
      </w:r>
      <w:bookmarkEnd w:id="89"/>
      <w:r>
        <w:t xml:space="preserve">η, όπως αναφέρεται παραπάνω, γίνεται η μέτρηση του </w:t>
      </w:r>
      <w:proofErr w:type="spellStart"/>
      <w:r>
        <w:t>pH</w:t>
      </w:r>
      <w:proofErr w:type="spellEnd"/>
      <w:r>
        <w:t xml:space="preserve"> στο δέρμα. </w:t>
      </w:r>
    </w:p>
    <w:p w:rsidR="00B944DF" w:rsidRPr="0039179A" w:rsidRDefault="00B944DF" w:rsidP="00E2076F">
      <w:pPr>
        <w:pStyle w:val="10"/>
        <w:spacing w:line="360" w:lineRule="auto"/>
      </w:pPr>
      <w:r>
        <w:t>Λαμβάνεται μία μέτρηση από την στην επιθυμητή περιοχή, χωρίς εισδοχή του αισθητήρα.</w:t>
      </w:r>
    </w:p>
    <w:p w:rsidR="00B944DF" w:rsidRPr="0039179A" w:rsidRDefault="00B944DF" w:rsidP="00E2076F">
      <w:pPr>
        <w:pStyle w:val="10"/>
        <w:spacing w:line="360" w:lineRule="auto"/>
      </w:pPr>
    </w:p>
    <w:p w:rsidR="00B944DF" w:rsidRPr="0039179A" w:rsidRDefault="00B944DF" w:rsidP="00E2076F">
      <w:pPr>
        <w:pStyle w:val="2"/>
        <w:spacing w:line="360" w:lineRule="auto"/>
        <w:rPr>
          <w:szCs w:val="28"/>
          <w:u w:val="single"/>
        </w:rPr>
      </w:pPr>
      <w:bookmarkStart w:id="90" w:name="_Toc496116277"/>
      <w:bookmarkStart w:id="91" w:name="_Toc401910434"/>
      <w:bookmarkStart w:id="92" w:name="_Toc55491875"/>
      <w:r w:rsidRPr="0039179A">
        <w:rPr>
          <w:u w:val="single"/>
        </w:rPr>
        <w:t>Σμήγμα</w:t>
      </w:r>
      <w:bookmarkEnd w:id="90"/>
      <w:bookmarkEnd w:id="91"/>
      <w:bookmarkEnd w:id="92"/>
    </w:p>
    <w:p w:rsidR="00B944DF" w:rsidRDefault="00B944DF" w:rsidP="00E2076F">
      <w:pPr>
        <w:pStyle w:val="10"/>
        <w:spacing w:line="360" w:lineRule="auto"/>
      </w:pPr>
      <w:r>
        <w:t>Ορισμένα πρόσωπα έχουν μία όψη γυαλιστερή κυρίως στις περιοχές της  μύτης ή του μετώπου. Αυτό οφείλεται στο λιπαρό έκκριμα του δέρματος  δηλαδή το σμήγμα.</w:t>
      </w:r>
    </w:p>
    <w:p w:rsidR="00B944DF" w:rsidRDefault="00B944DF" w:rsidP="00E2076F">
      <w:pPr>
        <w:pStyle w:val="10"/>
        <w:spacing w:line="360" w:lineRule="auto"/>
      </w:pPr>
      <w:r>
        <w:t xml:space="preserve">Εκκρίνεται </w:t>
      </w:r>
      <w:r w:rsidR="00873958">
        <w:t>από</w:t>
      </w:r>
      <w:r>
        <w:t xml:space="preserve"> τους σμηγματογόνους αδένες οι οποίοι στην περίπτωση του λιπαρού δέρματος χαρακτηρίζονται από υπερδραστηριότητα και αύξηση του μεγέθους  αυτών.</w:t>
      </w:r>
    </w:p>
    <w:p w:rsidR="00B944DF" w:rsidRPr="0039179A" w:rsidRDefault="00B944DF" w:rsidP="00E2076F">
      <w:pPr>
        <w:pStyle w:val="3"/>
        <w:spacing w:line="360" w:lineRule="auto"/>
        <w:rPr>
          <w:rFonts w:cs="Times New Roman"/>
        </w:rPr>
      </w:pPr>
      <w:bookmarkStart w:id="93" w:name="_Toc496116278"/>
      <w:bookmarkStart w:id="94" w:name="_Toc401910435"/>
      <w:bookmarkStart w:id="95" w:name="_Toc55491876"/>
      <w:r w:rsidRPr="0039179A">
        <w:rPr>
          <w:rFonts w:cs="Times New Roman"/>
        </w:rPr>
        <w:t>Αρχή</w:t>
      </w:r>
      <w:bookmarkEnd w:id="93"/>
      <w:bookmarkEnd w:id="94"/>
      <w:bookmarkEnd w:id="95"/>
    </w:p>
    <w:p w:rsidR="00B944DF" w:rsidRPr="005F151E" w:rsidRDefault="00B944DF" w:rsidP="00E2076F">
      <w:pPr>
        <w:pStyle w:val="10"/>
        <w:spacing w:line="360" w:lineRule="auto"/>
      </w:pPr>
      <w:r>
        <w:t>Αξιολογεί φωτομετρικά την διαπερατότητα του φωτός.</w:t>
      </w:r>
    </w:p>
    <w:p w:rsidR="00B944DF" w:rsidRPr="0039179A" w:rsidRDefault="00B944DF" w:rsidP="00E2076F">
      <w:pPr>
        <w:pStyle w:val="3"/>
        <w:spacing w:line="360" w:lineRule="auto"/>
        <w:rPr>
          <w:rFonts w:cs="Times New Roman"/>
        </w:rPr>
      </w:pPr>
      <w:bookmarkStart w:id="96" w:name="_Toc496116279"/>
      <w:bookmarkStart w:id="97" w:name="_Toc401910436"/>
      <w:bookmarkStart w:id="98" w:name="_Toc55491877"/>
      <w:r w:rsidRPr="0039179A">
        <w:rPr>
          <w:rFonts w:cs="Times New Roman"/>
        </w:rPr>
        <w:t>Μέτρηση</w:t>
      </w:r>
      <w:bookmarkEnd w:id="96"/>
      <w:bookmarkEnd w:id="97"/>
      <w:bookmarkEnd w:id="98"/>
    </w:p>
    <w:p w:rsidR="00B944DF" w:rsidRDefault="00E851DA" w:rsidP="00E2076F">
      <w:pPr>
        <w:pStyle w:val="10"/>
        <w:spacing w:line="360" w:lineRule="auto"/>
      </w:pPr>
      <w:r>
        <w:t xml:space="preserve">Η μέτρηση του σμήγματος γίνεται με το ίδιο συνδυαστικό όργανο που χρησιμοποιείται και για την ενυδάτωση (Εικόνα 15) με το </w:t>
      </w:r>
      <w:proofErr w:type="spellStart"/>
      <w:r w:rsidRPr="00E851DA">
        <w:rPr>
          <w:lang w:val="en-US"/>
        </w:rPr>
        <w:t>Sebumeter</w:t>
      </w:r>
      <w:proofErr w:type="spellEnd"/>
      <w:r w:rsidRPr="00E851DA">
        <w:t xml:space="preserve"> </w:t>
      </w:r>
      <w:r w:rsidRPr="00E851DA">
        <w:rPr>
          <w:lang w:val="en-US"/>
        </w:rPr>
        <w:t>SM</w:t>
      </w:r>
      <w:r w:rsidRPr="00E851DA">
        <w:t xml:space="preserve"> 810</w:t>
      </w:r>
      <w:r>
        <w:t xml:space="preserve">. </w:t>
      </w:r>
      <w:r w:rsidR="00B944DF" w:rsidRPr="00E851DA">
        <w:t>Η</w:t>
      </w:r>
      <w:r w:rsidR="00B944DF">
        <w:t xml:space="preserve"> ειδική ταινία αντιδρά μόνο με το σμήγμα ανεξαρτήτως της περιεκτικότητας σε νερό</w:t>
      </w:r>
      <w:r>
        <w:t xml:space="preserve"> (Εικόνα 17)</w:t>
      </w:r>
      <w:r w:rsidR="00B944DF">
        <w:t>.</w:t>
      </w:r>
    </w:p>
    <w:p w:rsidR="00B944DF" w:rsidRDefault="00B944DF" w:rsidP="00E2076F">
      <w:pPr>
        <w:pStyle w:val="10"/>
        <w:spacing w:line="360" w:lineRule="auto"/>
      </w:pPr>
      <w:r>
        <w:t>Λαμβάνεται το δείγμα και μπαίνει στο φωτόμετρο.</w:t>
      </w:r>
    </w:p>
    <w:p w:rsidR="00B944DF" w:rsidRDefault="00B944DF" w:rsidP="00E2076F">
      <w:pPr>
        <w:pStyle w:val="10"/>
        <w:spacing w:line="360" w:lineRule="auto"/>
      </w:pPr>
      <w:r>
        <w:t>Καλό είναι να λαμβάνεται μηδενική μέτρηση.</w:t>
      </w:r>
    </w:p>
    <w:p w:rsidR="00B944DF" w:rsidRDefault="00B944DF" w:rsidP="00E2076F">
      <w:pPr>
        <w:pStyle w:val="10"/>
        <w:spacing w:line="360" w:lineRule="auto"/>
      </w:pPr>
      <w:r>
        <w:t xml:space="preserve">Με την μέτρηση είναι δυνατή η αξιολόγηση καλλυντικών προϊόντων με </w:t>
      </w:r>
      <w:proofErr w:type="spellStart"/>
      <w:r>
        <w:t>αντισμηγματορροϊκή</w:t>
      </w:r>
      <w:proofErr w:type="spellEnd"/>
      <w:r>
        <w:t xml:space="preserve"> δράση.</w:t>
      </w:r>
    </w:p>
    <w:p w:rsidR="00B944DF" w:rsidRDefault="00B944DF" w:rsidP="00E2076F">
      <w:pPr>
        <w:pStyle w:val="10"/>
        <w:spacing w:line="360" w:lineRule="auto"/>
        <w:rPr>
          <w:sz w:val="22"/>
          <w:szCs w:val="22"/>
        </w:rPr>
      </w:pPr>
    </w:p>
    <w:p w:rsidR="00B944DF" w:rsidRDefault="00873958" w:rsidP="00873958">
      <w:pPr>
        <w:pStyle w:val="10"/>
        <w:spacing w:line="360" w:lineRule="auto"/>
        <w:jc w:val="center"/>
      </w:pPr>
      <w:r>
        <w:rPr>
          <w:noProof/>
          <w:lang w:val="en-US"/>
        </w:rPr>
        <w:drawing>
          <wp:inline distT="0" distB="0" distL="0" distR="0">
            <wp:extent cx="2479853" cy="1723596"/>
            <wp:effectExtent l="19050" t="1905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489102" cy="1730025"/>
                    </a:xfrm>
                    <a:prstGeom prst="rect">
                      <a:avLst/>
                    </a:prstGeom>
                    <a:ln w="19050">
                      <a:solidFill>
                        <a:schemeClr val="tx2"/>
                      </a:solidFill>
                    </a:ln>
                  </pic:spPr>
                </pic:pic>
              </a:graphicData>
            </a:graphic>
          </wp:inline>
        </w:drawing>
      </w:r>
    </w:p>
    <w:p w:rsidR="00873958" w:rsidRPr="00873958" w:rsidRDefault="00873958" w:rsidP="00873958">
      <w:pPr>
        <w:pStyle w:val="10"/>
        <w:spacing w:line="360" w:lineRule="auto"/>
        <w:jc w:val="center"/>
      </w:pPr>
      <w:bookmarkStart w:id="99" w:name="_Hlk55491202"/>
      <w:r w:rsidRPr="00757169">
        <w:rPr>
          <w:b/>
          <w:bCs/>
          <w:i/>
          <w:iCs/>
          <w:sz w:val="22"/>
          <w:szCs w:val="22"/>
        </w:rPr>
        <w:t>Εικόνα</w:t>
      </w:r>
      <w:r w:rsidRPr="00873958">
        <w:rPr>
          <w:b/>
          <w:bCs/>
          <w:i/>
          <w:iCs/>
          <w:sz w:val="22"/>
          <w:szCs w:val="22"/>
        </w:rPr>
        <w:t xml:space="preserve"> 1</w:t>
      </w:r>
      <w:r>
        <w:rPr>
          <w:b/>
          <w:bCs/>
          <w:i/>
          <w:iCs/>
          <w:sz w:val="22"/>
          <w:szCs w:val="22"/>
        </w:rPr>
        <w:t>7</w:t>
      </w:r>
      <w:r w:rsidRPr="00873958">
        <w:rPr>
          <w:b/>
          <w:bCs/>
          <w:i/>
          <w:iCs/>
          <w:sz w:val="22"/>
          <w:szCs w:val="22"/>
        </w:rPr>
        <w:t>:</w:t>
      </w:r>
      <w:r w:rsidRPr="00873958">
        <w:rPr>
          <w:i/>
          <w:iCs/>
          <w:sz w:val="22"/>
          <w:szCs w:val="22"/>
        </w:rPr>
        <w:t xml:space="preserve"> </w:t>
      </w:r>
      <w:r>
        <w:rPr>
          <w:i/>
          <w:iCs/>
          <w:sz w:val="22"/>
          <w:szCs w:val="22"/>
        </w:rPr>
        <w:t>Η ει</w:t>
      </w:r>
      <w:r w:rsidR="00E851DA">
        <w:rPr>
          <w:i/>
          <w:iCs/>
          <w:sz w:val="22"/>
          <w:szCs w:val="22"/>
        </w:rPr>
        <w:t>δική ταινία μέτρησης του σμήγματος του δέρματος</w:t>
      </w:r>
    </w:p>
    <w:bookmarkEnd w:id="99"/>
    <w:p w:rsidR="00B944DF" w:rsidRDefault="00B944DF" w:rsidP="00E2076F">
      <w:pPr>
        <w:pStyle w:val="10"/>
        <w:spacing w:line="360" w:lineRule="auto"/>
      </w:pPr>
    </w:p>
    <w:p w:rsidR="00B944DF" w:rsidRDefault="00B944DF" w:rsidP="00E2076F">
      <w:pPr>
        <w:pStyle w:val="10"/>
        <w:spacing w:line="360" w:lineRule="auto"/>
      </w:pPr>
    </w:p>
    <w:p w:rsidR="006F1A49" w:rsidRDefault="006F1A49" w:rsidP="006F1A49">
      <w:pPr>
        <w:pStyle w:val="2"/>
        <w:spacing w:before="0" w:line="360" w:lineRule="auto"/>
      </w:pPr>
      <w:bookmarkStart w:id="100" w:name="_Toc55491878"/>
      <w:r>
        <w:t>Θερμοκρασία</w:t>
      </w:r>
      <w:bookmarkEnd w:id="100"/>
    </w:p>
    <w:p w:rsidR="006F1A49" w:rsidRDefault="006F1A49" w:rsidP="006F1A49">
      <w:pPr>
        <w:pStyle w:val="10"/>
        <w:spacing w:line="360" w:lineRule="auto"/>
      </w:pPr>
      <w:r>
        <w:t>Φυσιολογικά η θερμοκρασία του δέρματος σχετίζεται με την θερμοκρασία του περιβάλλοντος και συνήθως είναι γύρω στους 35 </w:t>
      </w:r>
      <w:proofErr w:type="spellStart"/>
      <w:r w:rsidRPr="00D00D1E">
        <w:rPr>
          <w:vertAlign w:val="superscript"/>
        </w:rPr>
        <w:t>ο</w:t>
      </w:r>
      <w:r>
        <w:t>C</w:t>
      </w:r>
      <w:proofErr w:type="spellEnd"/>
      <w:r>
        <w:t>. Αύξηση της τοπικής θερμοκρασίας παρατηρείται στην περίπτωση φλεγμονώδους αντιδράσεως.</w:t>
      </w:r>
    </w:p>
    <w:p w:rsidR="00946E8F" w:rsidRDefault="00946E8F" w:rsidP="006F1A49">
      <w:pPr>
        <w:pStyle w:val="10"/>
        <w:spacing w:line="360" w:lineRule="auto"/>
      </w:pPr>
      <w:r>
        <w:t>Η θερμοκρασία του δέρματος μετράται με ανέπαφο ψηφιακό θερμόμετρο (Εικόνα 18)</w:t>
      </w:r>
    </w:p>
    <w:p w:rsidR="00946E8F" w:rsidRDefault="006F1A49" w:rsidP="006F1A49">
      <w:pPr>
        <w:spacing w:line="360" w:lineRule="auto"/>
        <w:rPr>
          <w:rFonts w:ascii="Times New Roman" w:hAnsi="Times New Roman" w:cs="Times New Roman"/>
          <w:sz w:val="24"/>
          <w:szCs w:val="24"/>
        </w:rPr>
      </w:pPr>
      <w:r w:rsidRPr="00E851DA">
        <w:rPr>
          <w:rFonts w:ascii="Times New Roman" w:hAnsi="Times New Roman" w:cs="Times New Roman"/>
          <w:sz w:val="24"/>
          <w:szCs w:val="24"/>
        </w:rPr>
        <w:t>Μετράται η θερμοκρασία τοπικά η γνώση της οποίας συμβάλλει στην αξιολόγηση της εντάσεως της φλεγμονής</w:t>
      </w:r>
      <w:r w:rsidR="005F6C1D">
        <w:rPr>
          <w:rFonts w:ascii="Times New Roman" w:hAnsi="Times New Roman" w:cs="Times New Roman"/>
          <w:sz w:val="24"/>
          <w:szCs w:val="24"/>
        </w:rPr>
        <w:t>.</w:t>
      </w:r>
    </w:p>
    <w:p w:rsidR="005F6C1D" w:rsidRDefault="005F6C1D" w:rsidP="006F1A49">
      <w:pPr>
        <w:spacing w:line="360" w:lineRule="auto"/>
        <w:rPr>
          <w:rFonts w:ascii="Times New Roman" w:hAnsi="Times New Roman" w:cs="Times New Roman"/>
          <w:sz w:val="24"/>
          <w:szCs w:val="24"/>
        </w:rPr>
      </w:pPr>
    </w:p>
    <w:p w:rsidR="00946E8F" w:rsidRDefault="005F6C1D" w:rsidP="005F6C1D">
      <w:pPr>
        <w:spacing w:line="360" w:lineRule="auto"/>
        <w:jc w:val="center"/>
        <w:rPr>
          <w:rFonts w:ascii="Times New Roman" w:hAnsi="Times New Roman" w:cs="Times New Roman"/>
          <w:sz w:val="24"/>
          <w:szCs w:val="24"/>
        </w:rPr>
      </w:pPr>
      <w:r>
        <w:rPr>
          <w:noProof/>
          <w:lang w:val="en-US"/>
        </w:rPr>
        <w:drawing>
          <wp:inline distT="0" distB="0" distL="0" distR="0">
            <wp:extent cx="3470253" cy="1871331"/>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487318" cy="1880533"/>
                    </a:xfrm>
                    <a:prstGeom prst="rect">
                      <a:avLst/>
                    </a:prstGeom>
                  </pic:spPr>
                </pic:pic>
              </a:graphicData>
            </a:graphic>
          </wp:inline>
        </w:drawing>
      </w:r>
    </w:p>
    <w:p w:rsidR="00946E8F" w:rsidRPr="00946E8F" w:rsidRDefault="00946E8F" w:rsidP="005F6C1D">
      <w:pPr>
        <w:spacing w:after="0" w:line="360" w:lineRule="auto"/>
        <w:ind w:left="426"/>
        <w:contextualSpacing/>
        <w:jc w:val="center"/>
        <w:rPr>
          <w:rFonts w:eastAsia="Calibri" w:cs="Times New Roman"/>
        </w:rPr>
      </w:pPr>
      <w:r w:rsidRPr="00946E8F">
        <w:rPr>
          <w:rFonts w:eastAsia="Calibri" w:cs="Times New Roman"/>
          <w:b/>
          <w:bCs/>
          <w:i/>
          <w:iCs/>
        </w:rPr>
        <w:t>Εικόνα 1</w:t>
      </w:r>
      <w:r>
        <w:rPr>
          <w:rFonts w:eastAsia="Calibri" w:cs="Times New Roman"/>
          <w:b/>
          <w:bCs/>
          <w:i/>
          <w:iCs/>
        </w:rPr>
        <w:t>8</w:t>
      </w:r>
      <w:r w:rsidRPr="00946E8F">
        <w:rPr>
          <w:rFonts w:eastAsia="Calibri" w:cs="Times New Roman"/>
          <w:b/>
          <w:bCs/>
          <w:i/>
          <w:iCs/>
        </w:rPr>
        <w:t>:</w:t>
      </w:r>
      <w:r w:rsidRPr="00946E8F">
        <w:rPr>
          <w:rFonts w:eastAsia="Calibri" w:cs="Times New Roman"/>
          <w:i/>
          <w:iCs/>
        </w:rPr>
        <w:t xml:space="preserve"> </w:t>
      </w:r>
      <w:r w:rsidR="005F6C1D">
        <w:rPr>
          <w:rFonts w:eastAsia="Calibri" w:cs="Times New Roman"/>
          <w:i/>
          <w:iCs/>
        </w:rPr>
        <w:t xml:space="preserve">Ψηφιακό Θερμόμετρο </w:t>
      </w:r>
      <w:proofErr w:type="spellStart"/>
      <w:r w:rsidR="005F6C1D" w:rsidRPr="005F6C1D">
        <w:rPr>
          <w:rFonts w:ascii="Times New Roman" w:eastAsia="Calibri" w:hAnsi="Times New Roman" w:cs="Times New Roman"/>
          <w:i/>
          <w:iCs/>
          <w:lang w:val="en-US"/>
        </w:rPr>
        <w:t>Microlife</w:t>
      </w:r>
      <w:proofErr w:type="spellEnd"/>
      <w:r w:rsidR="005F6C1D" w:rsidRPr="005F6C1D">
        <w:rPr>
          <w:rFonts w:ascii="Times New Roman" w:eastAsia="Calibri" w:hAnsi="Times New Roman" w:cs="Times New Roman"/>
          <w:i/>
          <w:iCs/>
        </w:rPr>
        <w:t xml:space="preserve"> </w:t>
      </w:r>
      <w:r w:rsidR="005F6C1D" w:rsidRPr="005F6C1D">
        <w:rPr>
          <w:rFonts w:ascii="Times New Roman" w:eastAsia="Calibri" w:hAnsi="Times New Roman" w:cs="Times New Roman"/>
          <w:i/>
          <w:iCs/>
          <w:lang w:val="en-US"/>
        </w:rPr>
        <w:t>NC</w:t>
      </w:r>
      <w:r w:rsidR="005F6C1D" w:rsidRPr="005F6C1D">
        <w:rPr>
          <w:rFonts w:ascii="Times New Roman" w:eastAsia="Calibri" w:hAnsi="Times New Roman" w:cs="Times New Roman"/>
          <w:i/>
          <w:iCs/>
        </w:rPr>
        <w:t xml:space="preserve"> 150</w:t>
      </w:r>
      <w:r w:rsidR="005F6C1D" w:rsidRPr="005F6C1D">
        <w:rPr>
          <w:rFonts w:eastAsia="Calibri" w:cs="Times New Roman"/>
        </w:rPr>
        <w:t xml:space="preserve"> </w:t>
      </w:r>
      <w:r w:rsidR="005F6C1D" w:rsidRPr="005F6C1D">
        <w:rPr>
          <w:rFonts w:ascii="Times New Roman" w:eastAsia="Calibri" w:hAnsi="Times New Roman" w:cs="Times New Roman"/>
          <w:i/>
          <w:iCs/>
          <w:lang w:val="en-US"/>
        </w:rPr>
        <w:t>Non</w:t>
      </w:r>
      <w:r w:rsidR="005F6C1D" w:rsidRPr="005F6C1D">
        <w:rPr>
          <w:rFonts w:ascii="Times New Roman" w:eastAsia="Calibri" w:hAnsi="Times New Roman" w:cs="Times New Roman"/>
          <w:i/>
          <w:iCs/>
        </w:rPr>
        <w:t xml:space="preserve"> </w:t>
      </w:r>
      <w:r w:rsidR="005F6C1D" w:rsidRPr="005F6C1D">
        <w:rPr>
          <w:rFonts w:ascii="Times New Roman" w:eastAsia="Calibri" w:hAnsi="Times New Roman" w:cs="Times New Roman"/>
          <w:i/>
          <w:iCs/>
          <w:lang w:val="en-US"/>
        </w:rPr>
        <w:t>Contact</w:t>
      </w:r>
    </w:p>
    <w:p w:rsidR="00B944DF" w:rsidRPr="005F6C1D" w:rsidRDefault="00B944DF" w:rsidP="005F6C1D">
      <w:pPr>
        <w:spacing w:line="360" w:lineRule="auto"/>
        <w:jc w:val="center"/>
        <w:rPr>
          <w:rFonts w:ascii="Times New Roman" w:hAnsi="Times New Roman" w:cs="Times New Roman"/>
          <w:sz w:val="24"/>
          <w:szCs w:val="24"/>
        </w:rPr>
      </w:pPr>
      <w:r w:rsidRPr="005F6C1D">
        <w:rPr>
          <w:rFonts w:ascii="Times New Roman" w:hAnsi="Times New Roman" w:cs="Times New Roman"/>
          <w:sz w:val="24"/>
          <w:szCs w:val="24"/>
        </w:rPr>
        <w:br w:type="page"/>
      </w:r>
    </w:p>
    <w:p w:rsidR="00B944DF" w:rsidRPr="005F6C1D" w:rsidRDefault="00B944DF" w:rsidP="00E2076F">
      <w:pPr>
        <w:spacing w:line="360" w:lineRule="auto"/>
        <w:sectPr w:rsidR="00B944DF" w:rsidRPr="005F6C1D" w:rsidSect="00B944DF">
          <w:pgSz w:w="11906" w:h="16838"/>
          <w:pgMar w:top="1440" w:right="1800" w:bottom="1440" w:left="1800" w:header="708" w:footer="708" w:gutter="0"/>
          <w:cols w:space="708"/>
          <w:docGrid w:linePitch="360"/>
        </w:sectPr>
      </w:pPr>
    </w:p>
    <w:p w:rsidR="00B944DF" w:rsidRDefault="00B944DF" w:rsidP="00E2076F">
      <w:pPr>
        <w:pStyle w:val="1"/>
        <w:spacing w:line="360" w:lineRule="auto"/>
      </w:pPr>
      <w:bookmarkStart w:id="101" w:name="_Toc55491879"/>
      <w:r>
        <w:lastRenderedPageBreak/>
        <w:t>Άσκηση 8: Δοκιμασία Σταθερότητας Καλλυντικών</w:t>
      </w:r>
      <w:bookmarkEnd w:id="101"/>
    </w:p>
    <w:p w:rsidR="00B944DF" w:rsidRDefault="00B944DF" w:rsidP="00E2076F">
      <w:pPr>
        <w:pStyle w:val="2"/>
        <w:spacing w:line="360" w:lineRule="auto"/>
      </w:pPr>
      <w:bookmarkStart w:id="102" w:name="_Toc55491880"/>
      <w:r>
        <w:t>Σταθερότητα</w:t>
      </w:r>
      <w:bookmarkEnd w:id="102"/>
    </w:p>
    <w:p w:rsidR="00B944DF" w:rsidRDefault="00B944DF" w:rsidP="00E2076F">
      <w:pPr>
        <w:pStyle w:val="10"/>
        <w:spacing w:line="360" w:lineRule="auto"/>
      </w:pPr>
      <w:r>
        <w:t>Σταθερότητα ενός προϊόντος ονομάζεται, σύμφωνα με την Αμερικανική Φαρμακοποιία, η περίοδος κατά την οποία ένα προϊόν διατηρεί τις ιδιότητες και τα χαρακτηριστικά που είχε κατά το χρόνο παρασκευής του. Η δοκιμασία της σταθερότητας δείχνει την ικανότητα του προϊόντος να διατηρεί τα αρχικά αισθητικά, φυσικά και χημικά χαρακτηριστικά του κάτω από καθορισμένες συνθήκες, οι οποίες σχεδιάστηκαν για να επιταχύνουν τη γήρανση του προϊόντος.</w:t>
      </w:r>
    </w:p>
    <w:p w:rsidR="00B944DF" w:rsidRDefault="00B944DF" w:rsidP="00E2076F">
      <w:pPr>
        <w:pStyle w:val="10"/>
        <w:spacing w:line="360" w:lineRule="auto"/>
      </w:pPr>
    </w:p>
    <w:p w:rsidR="00B944DF" w:rsidRDefault="00B944DF" w:rsidP="00E2076F">
      <w:pPr>
        <w:pStyle w:val="2"/>
        <w:spacing w:line="360" w:lineRule="auto"/>
      </w:pPr>
      <w:bookmarkStart w:id="103" w:name="_Toc55491881"/>
      <w:r>
        <w:t>Χρόνος Ζωής και Ημερομηνία Λήξης</w:t>
      </w:r>
      <w:bookmarkEnd w:id="103"/>
    </w:p>
    <w:p w:rsidR="00B944DF" w:rsidRDefault="00B944DF" w:rsidP="00E2076F">
      <w:pPr>
        <w:pStyle w:val="10"/>
        <w:spacing w:line="360" w:lineRule="auto"/>
      </w:pPr>
      <w:r>
        <w:t>Ο χρόνος σταθερότητας του προϊόντος μεταφράζεται για τον καταναλωτή ως ο χρόνος ζωής και η ημερομηνία λήξης. Ο χρόνος αυτός περιλαμβάνει κανονικά το χρόνο αποθήκευσης του προϊόντος από τον παραγωγό, το χρόνο αποστολής του προϊόντος, το χρόνο παραμονής στα ράφια ή την αποθήκη του πωλητή, καθώς και το χρόνο που απαιτείται μέχρι να χρησιμοποιηθεί από τον τελικό καταναλωτή. Ένα προϊόν θεωρείται ότι έχει λήξει, όταν με τις δοκιμασίες αποδειχτεί ότι έχει απομακρυνθεί από τις προδιαγραφές του.</w:t>
      </w:r>
    </w:p>
    <w:p w:rsidR="00B944DF" w:rsidRDefault="00B944DF" w:rsidP="00E2076F">
      <w:pPr>
        <w:pStyle w:val="10"/>
        <w:spacing w:line="360" w:lineRule="auto"/>
      </w:pPr>
      <w:r>
        <w:t>Το χρονικό σημείο, μέχρι το οποίο, το 90 % της ποσότητας της δραστικής ουσίας παραμένει αναλλοίωτο και μπορεί να απελευθερωθεί από το έκδοχο αποτελεί την ημερομηνία λήξης του προϊόντος.</w:t>
      </w:r>
    </w:p>
    <w:p w:rsidR="00B944DF" w:rsidRDefault="00B944DF" w:rsidP="00E2076F">
      <w:pPr>
        <w:pStyle w:val="10"/>
        <w:spacing w:line="360" w:lineRule="auto"/>
      </w:pPr>
    </w:p>
    <w:p w:rsidR="00B944DF" w:rsidRDefault="00B944DF" w:rsidP="00E2076F">
      <w:pPr>
        <w:pStyle w:val="2"/>
        <w:spacing w:line="360" w:lineRule="auto"/>
      </w:pPr>
      <w:bookmarkStart w:id="104" w:name="_Toc55491882"/>
      <w:r>
        <w:t>Γενικός Έλεγχος Σταθερότητας Καλλυντικού Προϊόντος</w:t>
      </w:r>
      <w:bookmarkEnd w:id="104"/>
    </w:p>
    <w:p w:rsidR="00B944DF" w:rsidRDefault="00B944DF" w:rsidP="00E2076F">
      <w:pPr>
        <w:pStyle w:val="10"/>
        <w:spacing w:line="360" w:lineRule="auto"/>
      </w:pPr>
      <w:r>
        <w:t>Είτε σε πραγματικές είτε σε επιταχυνόμενες συνθήκες, θα πρέπει να πραγματοποιούνται δοκιμασίες ώστε να διασφαλιστούν τα εξής:</w:t>
      </w:r>
    </w:p>
    <w:p w:rsidR="00B944DF" w:rsidRDefault="00B944DF" w:rsidP="00E2076F">
      <w:pPr>
        <w:pStyle w:val="10"/>
        <w:numPr>
          <w:ilvl w:val="0"/>
          <w:numId w:val="22"/>
        </w:numPr>
        <w:spacing w:line="360" w:lineRule="auto"/>
        <w:ind w:left="426"/>
      </w:pPr>
      <w:r>
        <w:t>Φυσική σταθερότητα</w:t>
      </w:r>
    </w:p>
    <w:p w:rsidR="00B944DF" w:rsidRDefault="00B944DF" w:rsidP="00E2076F">
      <w:pPr>
        <w:pStyle w:val="10"/>
        <w:numPr>
          <w:ilvl w:val="0"/>
          <w:numId w:val="22"/>
        </w:numPr>
        <w:spacing w:line="360" w:lineRule="auto"/>
        <w:ind w:left="426"/>
      </w:pPr>
      <w:r>
        <w:t>Χημική σταθερότητα</w:t>
      </w:r>
    </w:p>
    <w:p w:rsidR="00B944DF" w:rsidRDefault="00B944DF" w:rsidP="00E2076F">
      <w:pPr>
        <w:pStyle w:val="10"/>
        <w:numPr>
          <w:ilvl w:val="0"/>
          <w:numId w:val="22"/>
        </w:numPr>
        <w:spacing w:line="360" w:lineRule="auto"/>
        <w:ind w:left="426"/>
      </w:pPr>
      <w:r>
        <w:t>Μικροβιολογική σταθερότητα</w:t>
      </w:r>
    </w:p>
    <w:p w:rsidR="00B944DF" w:rsidRDefault="00B944DF" w:rsidP="00E2076F">
      <w:pPr>
        <w:pStyle w:val="10"/>
        <w:numPr>
          <w:ilvl w:val="0"/>
          <w:numId w:val="22"/>
        </w:numPr>
        <w:spacing w:line="360" w:lineRule="auto"/>
        <w:ind w:left="426"/>
      </w:pPr>
      <w:r>
        <w:t xml:space="preserve">Συμβατότητα μεταξύ των συστατικών και του </w:t>
      </w:r>
      <w:proofErr w:type="spellStart"/>
      <w:r>
        <w:t>περιέκτη</w:t>
      </w:r>
      <w:proofErr w:type="spellEnd"/>
    </w:p>
    <w:p w:rsidR="00B944DF" w:rsidRDefault="00B944DF" w:rsidP="00E2076F">
      <w:pPr>
        <w:pStyle w:val="10"/>
        <w:spacing w:line="360" w:lineRule="auto"/>
      </w:pPr>
    </w:p>
    <w:p w:rsidR="00B944DF" w:rsidRDefault="00B944DF" w:rsidP="00E2076F">
      <w:pPr>
        <w:pStyle w:val="2"/>
        <w:spacing w:line="360" w:lineRule="auto"/>
      </w:pPr>
      <w:bookmarkStart w:id="105" w:name="_Toc55491883"/>
      <w:r>
        <w:lastRenderedPageBreak/>
        <w:t>Φυσική και Χημική Σταθερότητα</w:t>
      </w:r>
      <w:bookmarkEnd w:id="105"/>
    </w:p>
    <w:p w:rsidR="00B944DF" w:rsidRDefault="00B944DF" w:rsidP="00E2076F">
      <w:pPr>
        <w:pStyle w:val="10"/>
        <w:numPr>
          <w:ilvl w:val="0"/>
          <w:numId w:val="23"/>
        </w:numPr>
        <w:spacing w:line="360" w:lineRule="auto"/>
      </w:pPr>
      <w:r>
        <w:t>Θερμοκρασία</w:t>
      </w:r>
    </w:p>
    <w:p w:rsidR="00B944DF" w:rsidRDefault="00B944DF" w:rsidP="00E2076F">
      <w:pPr>
        <w:pStyle w:val="10"/>
        <w:spacing w:line="360" w:lineRule="auto"/>
      </w:pPr>
      <w:r>
        <w:t>Με αύξηση της θερμοκρασίας, οι φυσικές και χημικές μεταβολές που παράγονται σε ένα προϊόν, επιταχύνονται και λαμβάνονται αρκετές πληροφορίες σε σχετικά σύντομο χρονικό διάστημα. Ενδεικτικά αναφέρεται ότι ανύψωση της θερμοκρασίας κατά 10 </w:t>
      </w:r>
      <w:proofErr w:type="spellStart"/>
      <w:r w:rsidRPr="00EC6F8F">
        <w:rPr>
          <w:vertAlign w:val="superscript"/>
        </w:rPr>
        <w:t>ο</w:t>
      </w:r>
      <w:r>
        <w:t>C</w:t>
      </w:r>
      <w:proofErr w:type="spellEnd"/>
      <w:r>
        <w:t xml:space="preserve"> μπορεί να οδηγήσει σε διπλασιασμό των χημικών αντιδράσεων.</w:t>
      </w:r>
    </w:p>
    <w:p w:rsidR="00B944DF" w:rsidRDefault="00B944DF" w:rsidP="00E2076F">
      <w:pPr>
        <w:pStyle w:val="10"/>
        <w:spacing w:line="360" w:lineRule="auto"/>
      </w:pPr>
      <w:r>
        <w:t>Τάξεις μεγέθους θερμοκρασιών που θα μπορούσαν να προταθούν είναι οι ακόλουθες: 4 </w:t>
      </w:r>
      <w:proofErr w:type="spellStart"/>
      <w:r w:rsidRPr="00EC6F8F">
        <w:rPr>
          <w:vertAlign w:val="superscript"/>
        </w:rPr>
        <w:t>ο</w:t>
      </w:r>
      <w:r>
        <w:t>C</w:t>
      </w:r>
      <w:proofErr w:type="spellEnd"/>
      <w:r>
        <w:t>, 25 </w:t>
      </w:r>
      <w:proofErr w:type="spellStart"/>
      <w:r w:rsidRPr="00EC6F8F">
        <w:rPr>
          <w:vertAlign w:val="superscript"/>
        </w:rPr>
        <w:t>ο</w:t>
      </w:r>
      <w:r>
        <w:t>C</w:t>
      </w:r>
      <w:proofErr w:type="spellEnd"/>
      <w:r>
        <w:t>, 40 </w:t>
      </w:r>
      <w:proofErr w:type="spellStart"/>
      <w:r w:rsidRPr="00EC6F8F">
        <w:rPr>
          <w:vertAlign w:val="superscript"/>
        </w:rPr>
        <w:t>ο</w:t>
      </w:r>
      <w:r>
        <w:t>C</w:t>
      </w:r>
      <w:proofErr w:type="spellEnd"/>
      <w:r>
        <w:t>.</w:t>
      </w:r>
    </w:p>
    <w:p w:rsidR="00B944DF" w:rsidRDefault="00B944DF" w:rsidP="00E2076F">
      <w:pPr>
        <w:pStyle w:val="10"/>
        <w:spacing w:line="360" w:lineRule="auto"/>
      </w:pPr>
    </w:p>
    <w:p w:rsidR="00B944DF" w:rsidRDefault="00B944DF" w:rsidP="00E2076F">
      <w:pPr>
        <w:pStyle w:val="10"/>
        <w:numPr>
          <w:ilvl w:val="0"/>
          <w:numId w:val="23"/>
        </w:numPr>
        <w:spacing w:line="360" w:lineRule="auto"/>
      </w:pPr>
      <w:r>
        <w:t>Κυκλικές Δοκιμασίες - Κύκλοι Ψύξης/Απόψυξης</w:t>
      </w:r>
    </w:p>
    <w:p w:rsidR="00B944DF" w:rsidRDefault="00B944DF" w:rsidP="00E2076F">
      <w:pPr>
        <w:pStyle w:val="10"/>
        <w:spacing w:line="360" w:lineRule="auto"/>
      </w:pPr>
      <w:r>
        <w:t xml:space="preserve">Οι κυκλικές δοκιμασίες αποκαλύπτουν ειδικότερα προβλήματα </w:t>
      </w:r>
      <w:r w:rsidR="00E851DA">
        <w:t>συμβατότητας</w:t>
      </w:r>
      <w:r>
        <w:t xml:space="preserve"> των υλικών συσκευασίας με το προϊόν, τα οποία είναι δυνατόν να μην φανούν με τις δοκιμασίες σε σταθερές συνθήκες. Για παράδειγμα, ένα δείγμα μπορεί να τοποθετηθεί στους -20 </w:t>
      </w:r>
      <w:proofErr w:type="spellStart"/>
      <w:r w:rsidRPr="00EC6F8F">
        <w:rPr>
          <w:vertAlign w:val="superscript"/>
        </w:rPr>
        <w:t>ο</w:t>
      </w:r>
      <w:r>
        <w:t>C</w:t>
      </w:r>
      <w:proofErr w:type="spellEnd"/>
      <w:r>
        <w:t xml:space="preserve"> για 24 h και στη συνέχεια να μεταφερθεί στους 25 </w:t>
      </w:r>
      <w:proofErr w:type="spellStart"/>
      <w:r w:rsidRPr="00EC6F8F">
        <w:rPr>
          <w:vertAlign w:val="superscript"/>
        </w:rPr>
        <w:t>ο</w:t>
      </w:r>
      <w:r>
        <w:t>C</w:t>
      </w:r>
      <w:proofErr w:type="spellEnd"/>
      <w:r>
        <w:t xml:space="preserve"> για άλλες 24 h. Μετά το πέρας τριών τέτοιων κύκλων, μπορούν να ληφθούν σημαντικές πληροφορίες σχετικά με τη σταθερότητα του προϊόντος.</w:t>
      </w:r>
    </w:p>
    <w:p w:rsidR="00B944DF" w:rsidRDefault="00B944DF" w:rsidP="00E2076F">
      <w:pPr>
        <w:pStyle w:val="10"/>
        <w:spacing w:line="360" w:lineRule="auto"/>
      </w:pPr>
    </w:p>
    <w:p w:rsidR="00B944DF" w:rsidRDefault="00B944DF" w:rsidP="00E2076F">
      <w:pPr>
        <w:pStyle w:val="10"/>
        <w:numPr>
          <w:ilvl w:val="0"/>
          <w:numId w:val="23"/>
        </w:numPr>
        <w:spacing w:line="360" w:lineRule="auto"/>
      </w:pPr>
      <w:r>
        <w:t>Φυγοκέντρηση</w:t>
      </w:r>
    </w:p>
    <w:p w:rsidR="00B944DF" w:rsidRDefault="00B944DF" w:rsidP="00E2076F">
      <w:pPr>
        <w:pStyle w:val="10"/>
        <w:spacing w:line="360" w:lineRule="auto"/>
      </w:pPr>
      <w:r>
        <w:t xml:space="preserve">Η διεσπαρμένη φάση ενός o/w γαλακτώματος μπορεί να εμφανίσει τάση διαχωρισμού προς την επιφάνεια του γαλακτώματος, σχηματίζοντας ένα στρώμα από λιπαρά σωματίδια. </w:t>
      </w:r>
      <w:r w:rsidRPr="003C008C">
        <w:t xml:space="preserve">Το φαινόμενο αυτό καλείται </w:t>
      </w:r>
      <w:proofErr w:type="spellStart"/>
      <w:r w:rsidRPr="003C008C">
        <w:t>κρεμοποίηση</w:t>
      </w:r>
      <w:proofErr w:type="spellEnd"/>
      <w:r w:rsidRPr="003C008C">
        <w:t xml:space="preserve">. Η φυγοκέντρηση αποτελεί μια καλή δοκιμασία για τον έλεγχο πιθανής αστάθειας του γαλακτώματος λόγω </w:t>
      </w:r>
      <w:proofErr w:type="spellStart"/>
      <w:r w:rsidRPr="003C008C">
        <w:t>κρεμοποίησης</w:t>
      </w:r>
      <w:proofErr w:type="spellEnd"/>
      <w:r w:rsidRPr="003C008C">
        <w:t>.</w:t>
      </w:r>
    </w:p>
    <w:p w:rsidR="00B944DF" w:rsidRDefault="00B944DF" w:rsidP="00E2076F">
      <w:pPr>
        <w:pStyle w:val="10"/>
        <w:spacing w:line="360" w:lineRule="auto"/>
      </w:pPr>
    </w:p>
    <w:p w:rsidR="00B944DF" w:rsidRDefault="00B944DF" w:rsidP="00E2076F">
      <w:pPr>
        <w:pStyle w:val="10"/>
        <w:numPr>
          <w:ilvl w:val="0"/>
          <w:numId w:val="23"/>
        </w:numPr>
        <w:spacing w:line="360" w:lineRule="auto"/>
      </w:pPr>
      <w:r>
        <w:t>Έκθεση στην Ηλιακή Ακτινοβολία</w:t>
      </w:r>
    </w:p>
    <w:p w:rsidR="00B944DF" w:rsidRDefault="00B944DF" w:rsidP="00E2076F">
      <w:pPr>
        <w:pStyle w:val="10"/>
        <w:spacing w:line="360" w:lineRule="auto"/>
      </w:pPr>
      <w:r>
        <w:t xml:space="preserve">Για προϊόντα τα οποία μπορεί να εκτεθούν στο φως είτε κατά την παραμονή τους στα ράφια είτε κατά τη χρήση τους, είναι αναγκαίο να διερευνάται το αποτέλεσμα που θα προκαλέσει η έκθεσή τους στο φως. Αλλαγή του χρώματος του προϊόντος ή/και του </w:t>
      </w:r>
      <w:proofErr w:type="spellStart"/>
      <w:r>
        <w:t>περιέκτη</w:t>
      </w:r>
      <w:proofErr w:type="spellEnd"/>
      <w:r>
        <w:t xml:space="preserve"> αποτελεί συνήθη επίδραση της ηλιακής ακτινοβολίας.</w:t>
      </w:r>
    </w:p>
    <w:p w:rsidR="00B944DF" w:rsidRDefault="00B944DF" w:rsidP="00E2076F">
      <w:pPr>
        <w:pStyle w:val="10"/>
        <w:spacing w:line="360" w:lineRule="auto"/>
      </w:pPr>
    </w:p>
    <w:p w:rsidR="00B944DF" w:rsidRPr="00C72FA5" w:rsidRDefault="00B944DF" w:rsidP="00E2076F">
      <w:pPr>
        <w:pStyle w:val="10"/>
        <w:spacing w:line="360" w:lineRule="auto"/>
        <w:rPr>
          <w:u w:val="single"/>
        </w:rPr>
      </w:pPr>
      <w:r w:rsidRPr="00C72FA5">
        <w:rPr>
          <w:u w:val="single"/>
        </w:rPr>
        <w:t xml:space="preserve">Στις προαναφερθείσες δοκιμές ελέγχονται παράγοντες όπως το χρώμα, η οσμή, το ιξώδες, το </w:t>
      </w:r>
      <w:proofErr w:type="spellStart"/>
      <w:r w:rsidRPr="00C72FA5">
        <w:rPr>
          <w:u w:val="single"/>
        </w:rPr>
        <w:t>pH</w:t>
      </w:r>
      <w:proofErr w:type="spellEnd"/>
      <w:r w:rsidRPr="00C72FA5">
        <w:rPr>
          <w:u w:val="single"/>
        </w:rPr>
        <w:t xml:space="preserve"> καθώς και το μέγεθος των σωματιδίων με το μικροσκόπιο.</w:t>
      </w:r>
    </w:p>
    <w:p w:rsidR="00B944DF" w:rsidRPr="00691F42" w:rsidRDefault="00B944DF" w:rsidP="00E2076F">
      <w:pPr>
        <w:pStyle w:val="10"/>
        <w:spacing w:line="360" w:lineRule="auto"/>
      </w:pPr>
    </w:p>
    <w:p w:rsidR="00B944DF" w:rsidRDefault="00B944DF" w:rsidP="00E2076F">
      <w:pPr>
        <w:pStyle w:val="2"/>
        <w:spacing w:line="360" w:lineRule="auto"/>
      </w:pPr>
      <w:bookmarkStart w:id="106" w:name="_Toc55491884"/>
      <w:r>
        <w:lastRenderedPageBreak/>
        <w:t>Πειραματικό μέρος</w:t>
      </w:r>
      <w:bookmarkEnd w:id="106"/>
    </w:p>
    <w:p w:rsidR="00B944DF" w:rsidRDefault="00B944DF" w:rsidP="00E2076F">
      <w:pPr>
        <w:pStyle w:val="10"/>
        <w:numPr>
          <w:ilvl w:val="0"/>
          <w:numId w:val="24"/>
        </w:numPr>
        <w:spacing w:line="360" w:lineRule="auto"/>
      </w:pPr>
      <w:r>
        <w:t xml:space="preserve">Τοποθέτηση δειγμάτων, στον τελικό </w:t>
      </w:r>
      <w:proofErr w:type="spellStart"/>
      <w:r>
        <w:t>περιέκτη</w:t>
      </w:r>
      <w:proofErr w:type="spellEnd"/>
      <w:r>
        <w:t>, στους 4 </w:t>
      </w:r>
      <w:proofErr w:type="spellStart"/>
      <w:r w:rsidRPr="00EC6F8F">
        <w:rPr>
          <w:vertAlign w:val="superscript"/>
        </w:rPr>
        <w:t>ο</w:t>
      </w:r>
      <w:r>
        <w:t>C</w:t>
      </w:r>
      <w:proofErr w:type="spellEnd"/>
      <w:r>
        <w:t xml:space="preserve"> (Ψυγείο 1), 25 </w:t>
      </w:r>
      <w:proofErr w:type="spellStart"/>
      <w:r w:rsidRPr="00EC6F8F">
        <w:rPr>
          <w:vertAlign w:val="superscript"/>
        </w:rPr>
        <w:t>ο</w:t>
      </w:r>
      <w:r>
        <w:t>C</w:t>
      </w:r>
      <w:proofErr w:type="spellEnd"/>
      <w:r>
        <w:t xml:space="preserve"> και 40 </w:t>
      </w:r>
      <w:proofErr w:type="spellStart"/>
      <w:r w:rsidRPr="00EC6F8F">
        <w:rPr>
          <w:vertAlign w:val="superscript"/>
        </w:rPr>
        <w:t>ο</w:t>
      </w:r>
      <w:r>
        <w:t>C</w:t>
      </w:r>
      <w:proofErr w:type="spellEnd"/>
      <w:r>
        <w:t xml:space="preserve"> (επωαστικός κλίβανος </w:t>
      </w:r>
      <w:proofErr w:type="spellStart"/>
      <w:r>
        <w:t>Memmert</w:t>
      </w:r>
      <w:proofErr w:type="spellEnd"/>
      <w:r>
        <w:t>). Παρατήρηση των δειγμάτων στην αρχή και κατά το τέλος του πειράματος.</w:t>
      </w:r>
    </w:p>
    <w:tbl>
      <w:tblPr>
        <w:tblStyle w:val="a4"/>
        <w:tblW w:w="0" w:type="auto"/>
        <w:tblLook w:val="04A0"/>
      </w:tblPr>
      <w:tblGrid>
        <w:gridCol w:w="8522"/>
      </w:tblGrid>
      <w:tr w:rsidR="00B944DF" w:rsidTr="00B944DF">
        <w:tc>
          <w:tcPr>
            <w:tcW w:w="8528" w:type="dxa"/>
          </w:tcPr>
          <w:p w:rsidR="00B944DF" w:rsidRPr="00311ABC" w:rsidRDefault="00B944DF" w:rsidP="00E2076F">
            <w:pPr>
              <w:spacing w:line="360" w:lineRule="auto"/>
              <w:jc w:val="center"/>
              <w:rPr>
                <w:rFonts w:ascii="Times New Roman" w:hAnsi="Times New Roman" w:cs="Times New Roman"/>
                <w:sz w:val="24"/>
                <w:szCs w:val="24"/>
              </w:rPr>
            </w:pPr>
            <w:r w:rsidRPr="00311ABC">
              <w:rPr>
                <w:rFonts w:ascii="Times New Roman" w:hAnsi="Times New Roman" w:cs="Times New Roman"/>
                <w:sz w:val="24"/>
                <w:szCs w:val="24"/>
              </w:rPr>
              <w:t>Παρατηρήσεις</w:t>
            </w:r>
          </w:p>
        </w:tc>
      </w:tr>
      <w:tr w:rsidR="00B944DF" w:rsidTr="00B944DF">
        <w:trPr>
          <w:trHeight w:val="1316"/>
        </w:trPr>
        <w:tc>
          <w:tcPr>
            <w:tcW w:w="8528" w:type="dxa"/>
          </w:tcPr>
          <w:p w:rsidR="00B944DF" w:rsidRDefault="00B944DF" w:rsidP="00E2076F">
            <w:pPr>
              <w:spacing w:line="360" w:lineRule="auto"/>
              <w:rPr>
                <w:sz w:val="24"/>
                <w:szCs w:val="24"/>
              </w:rPr>
            </w:pPr>
          </w:p>
        </w:tc>
      </w:tr>
    </w:tbl>
    <w:p w:rsidR="00B944DF" w:rsidRDefault="00B944DF" w:rsidP="00E2076F">
      <w:pPr>
        <w:pStyle w:val="10"/>
        <w:numPr>
          <w:ilvl w:val="0"/>
          <w:numId w:val="24"/>
        </w:numPr>
        <w:spacing w:line="360" w:lineRule="auto"/>
      </w:pPr>
      <w:r>
        <w:t xml:space="preserve">Τοποθέτηση δείγματος, στον τελικό </w:t>
      </w:r>
      <w:proofErr w:type="spellStart"/>
      <w:r>
        <w:t>περιέκτη</w:t>
      </w:r>
      <w:proofErr w:type="spellEnd"/>
      <w:r>
        <w:t>, στους -20</w:t>
      </w:r>
      <w:r>
        <w:rPr>
          <w:lang w:val="en-US"/>
        </w:rPr>
        <w:t> </w:t>
      </w:r>
      <w:r w:rsidRPr="00C72FA5">
        <w:rPr>
          <w:vertAlign w:val="superscript"/>
          <w:lang w:val="en-US"/>
        </w:rPr>
        <w:t>o</w:t>
      </w:r>
      <w:r>
        <w:t>C για 10</w:t>
      </w:r>
      <w:r>
        <w:rPr>
          <w:lang w:val="en-US"/>
        </w:rPr>
        <w:t> </w:t>
      </w:r>
      <w:proofErr w:type="spellStart"/>
      <w:r>
        <w:t>min</w:t>
      </w:r>
      <w:proofErr w:type="spellEnd"/>
      <w:r>
        <w:t xml:space="preserve"> και στη συνέχεια μεταφορά του στους 25</w:t>
      </w:r>
      <w:r>
        <w:rPr>
          <w:lang w:val="en-US"/>
        </w:rPr>
        <w:t> </w:t>
      </w:r>
      <w:r w:rsidRPr="00C72FA5">
        <w:rPr>
          <w:vertAlign w:val="superscript"/>
          <w:lang w:val="en-US"/>
        </w:rPr>
        <w:t>o</w:t>
      </w:r>
      <w:r>
        <w:t>C για άλλα 10</w:t>
      </w:r>
      <w:r>
        <w:rPr>
          <w:lang w:val="en-US"/>
        </w:rPr>
        <w:t> </w:t>
      </w:r>
      <w:proofErr w:type="spellStart"/>
      <w:r>
        <w:t>min</w:t>
      </w:r>
      <w:proofErr w:type="spellEnd"/>
      <w:r>
        <w:t>. Επανάληψη της διαδικασίας. Συνολικά πραγματοποιούνται 2 κύκλοι ψύξης/απόψυξης.</w:t>
      </w:r>
    </w:p>
    <w:tbl>
      <w:tblPr>
        <w:tblStyle w:val="a4"/>
        <w:tblW w:w="0" w:type="auto"/>
        <w:tblLook w:val="04A0"/>
      </w:tblPr>
      <w:tblGrid>
        <w:gridCol w:w="8522"/>
      </w:tblGrid>
      <w:tr w:rsidR="00B944DF" w:rsidRPr="00311ABC" w:rsidTr="00B944DF">
        <w:tc>
          <w:tcPr>
            <w:tcW w:w="8528" w:type="dxa"/>
          </w:tcPr>
          <w:p w:rsidR="00B944DF" w:rsidRPr="00311ABC" w:rsidRDefault="00B944DF" w:rsidP="00E2076F">
            <w:pPr>
              <w:spacing w:line="360" w:lineRule="auto"/>
              <w:jc w:val="center"/>
              <w:rPr>
                <w:rFonts w:ascii="Times New Roman" w:hAnsi="Times New Roman" w:cs="Times New Roman"/>
                <w:sz w:val="24"/>
                <w:szCs w:val="24"/>
              </w:rPr>
            </w:pPr>
            <w:r w:rsidRPr="00311ABC">
              <w:rPr>
                <w:rFonts w:ascii="Times New Roman" w:hAnsi="Times New Roman" w:cs="Times New Roman"/>
                <w:sz w:val="24"/>
                <w:szCs w:val="24"/>
              </w:rPr>
              <w:t>Παρατηρήσεις</w:t>
            </w:r>
          </w:p>
        </w:tc>
      </w:tr>
      <w:tr w:rsidR="00B944DF" w:rsidTr="00B944DF">
        <w:trPr>
          <w:trHeight w:val="1316"/>
        </w:trPr>
        <w:tc>
          <w:tcPr>
            <w:tcW w:w="8528" w:type="dxa"/>
          </w:tcPr>
          <w:p w:rsidR="00B944DF" w:rsidRDefault="00B944DF" w:rsidP="00E2076F">
            <w:pPr>
              <w:spacing w:line="360" w:lineRule="auto"/>
              <w:rPr>
                <w:sz w:val="24"/>
                <w:szCs w:val="24"/>
              </w:rPr>
            </w:pPr>
          </w:p>
        </w:tc>
      </w:tr>
    </w:tbl>
    <w:p w:rsidR="00B944DF" w:rsidRDefault="00B944DF" w:rsidP="00E2076F">
      <w:pPr>
        <w:pStyle w:val="10"/>
        <w:numPr>
          <w:ilvl w:val="0"/>
          <w:numId w:val="24"/>
        </w:numPr>
        <w:spacing w:line="360" w:lineRule="auto"/>
      </w:pPr>
      <w:r>
        <w:t xml:space="preserve">Τοποθέτηση δείγματος σε 2 φιαλίδια 1,5 </w:t>
      </w:r>
      <w:proofErr w:type="spellStart"/>
      <w:r>
        <w:t>mL</w:t>
      </w:r>
      <w:proofErr w:type="spellEnd"/>
      <w:r>
        <w:t xml:space="preserve"> τύπου </w:t>
      </w:r>
      <w:proofErr w:type="spellStart"/>
      <w:r>
        <w:t>Eppendorf</w:t>
      </w:r>
      <w:proofErr w:type="spellEnd"/>
      <w:r>
        <w:t xml:space="preserve"> και φυγοκέντρηση σε 8.000 RPM για 5 </w:t>
      </w:r>
      <w:proofErr w:type="spellStart"/>
      <w:r>
        <w:t>min</w:t>
      </w:r>
      <w:proofErr w:type="spellEnd"/>
      <w:r>
        <w:t xml:space="preserve"> (</w:t>
      </w:r>
      <w:proofErr w:type="spellStart"/>
      <w:r>
        <w:t>Sigma</w:t>
      </w:r>
      <w:proofErr w:type="spellEnd"/>
      <w:r>
        <w:t xml:space="preserve"> 202 MK </w:t>
      </w:r>
      <w:proofErr w:type="spellStart"/>
      <w:r>
        <w:t>Refrigerated</w:t>
      </w:r>
      <w:proofErr w:type="spellEnd"/>
      <w:r>
        <w:t xml:space="preserve"> </w:t>
      </w:r>
      <w:proofErr w:type="spellStart"/>
      <w:r>
        <w:t>Centrifuge</w:t>
      </w:r>
      <w:proofErr w:type="spellEnd"/>
      <w:r>
        <w:t>). Παρατήρηση του δείγματος πριν και μετά τη φυγοκέντρηση.</w:t>
      </w:r>
    </w:p>
    <w:tbl>
      <w:tblPr>
        <w:tblStyle w:val="a4"/>
        <w:tblW w:w="0" w:type="auto"/>
        <w:tblLook w:val="04A0"/>
      </w:tblPr>
      <w:tblGrid>
        <w:gridCol w:w="8522"/>
      </w:tblGrid>
      <w:tr w:rsidR="00B944DF" w:rsidRPr="00311ABC" w:rsidTr="00B944DF">
        <w:tc>
          <w:tcPr>
            <w:tcW w:w="8528" w:type="dxa"/>
          </w:tcPr>
          <w:p w:rsidR="00B944DF" w:rsidRPr="00311ABC" w:rsidRDefault="00B944DF" w:rsidP="00E2076F">
            <w:pPr>
              <w:spacing w:line="360" w:lineRule="auto"/>
              <w:jc w:val="center"/>
              <w:rPr>
                <w:rFonts w:ascii="Times New Roman" w:hAnsi="Times New Roman" w:cs="Times New Roman"/>
                <w:sz w:val="24"/>
                <w:szCs w:val="24"/>
              </w:rPr>
            </w:pPr>
            <w:r w:rsidRPr="00311ABC">
              <w:rPr>
                <w:rFonts w:ascii="Times New Roman" w:hAnsi="Times New Roman" w:cs="Times New Roman"/>
                <w:sz w:val="24"/>
                <w:szCs w:val="24"/>
              </w:rPr>
              <w:t>Παρατηρήσεις</w:t>
            </w:r>
          </w:p>
        </w:tc>
      </w:tr>
      <w:tr w:rsidR="00B944DF" w:rsidRPr="00311ABC" w:rsidTr="00B944DF">
        <w:trPr>
          <w:trHeight w:val="1316"/>
        </w:trPr>
        <w:tc>
          <w:tcPr>
            <w:tcW w:w="8528" w:type="dxa"/>
          </w:tcPr>
          <w:p w:rsidR="00B944DF" w:rsidRPr="00311ABC" w:rsidRDefault="00B944DF" w:rsidP="00E2076F">
            <w:pPr>
              <w:spacing w:line="360" w:lineRule="auto"/>
              <w:jc w:val="center"/>
              <w:rPr>
                <w:rFonts w:ascii="Times New Roman" w:hAnsi="Times New Roman" w:cs="Times New Roman"/>
                <w:sz w:val="24"/>
                <w:szCs w:val="24"/>
              </w:rPr>
            </w:pPr>
          </w:p>
        </w:tc>
      </w:tr>
    </w:tbl>
    <w:p w:rsidR="00B944DF" w:rsidRPr="00C72FA5" w:rsidRDefault="00B944DF" w:rsidP="00E2076F">
      <w:pPr>
        <w:pStyle w:val="10"/>
        <w:spacing w:line="360" w:lineRule="auto"/>
        <w:rPr>
          <w:lang w:val="en-US"/>
        </w:rPr>
      </w:pPr>
    </w:p>
    <w:p w:rsidR="00B944DF" w:rsidRDefault="00B944DF" w:rsidP="00E2076F">
      <w:pPr>
        <w:pStyle w:val="10"/>
        <w:numPr>
          <w:ilvl w:val="0"/>
          <w:numId w:val="24"/>
        </w:numPr>
        <w:spacing w:line="360" w:lineRule="auto"/>
      </w:pPr>
      <w:r>
        <w:t xml:space="preserve">Τοποθέτηση δείγματος σε 3 </w:t>
      </w:r>
      <w:proofErr w:type="spellStart"/>
      <w:r>
        <w:t>περιέκτες</w:t>
      </w:r>
      <w:proofErr w:type="spellEnd"/>
      <w:r>
        <w:t>:</w:t>
      </w:r>
    </w:p>
    <w:p w:rsidR="00B944DF" w:rsidRDefault="00B944DF" w:rsidP="00E2076F">
      <w:pPr>
        <w:pStyle w:val="10"/>
        <w:numPr>
          <w:ilvl w:val="0"/>
          <w:numId w:val="25"/>
        </w:numPr>
        <w:spacing w:line="360" w:lineRule="auto"/>
        <w:ind w:left="851" w:hanging="142"/>
      </w:pPr>
      <w:r>
        <w:t xml:space="preserve">γυάλινος </w:t>
      </w:r>
      <w:proofErr w:type="spellStart"/>
      <w:r>
        <w:t>περιέκτης</w:t>
      </w:r>
      <w:proofErr w:type="spellEnd"/>
    </w:p>
    <w:p w:rsidR="00B944DF" w:rsidRDefault="00B944DF" w:rsidP="00E2076F">
      <w:pPr>
        <w:pStyle w:val="10"/>
        <w:numPr>
          <w:ilvl w:val="0"/>
          <w:numId w:val="25"/>
        </w:numPr>
        <w:spacing w:line="360" w:lineRule="auto"/>
        <w:ind w:left="851" w:hanging="142"/>
      </w:pPr>
      <w:r>
        <w:t xml:space="preserve">πλαστικός </w:t>
      </w:r>
      <w:proofErr w:type="spellStart"/>
      <w:r>
        <w:t>περιέκτης</w:t>
      </w:r>
      <w:proofErr w:type="spellEnd"/>
      <w:r>
        <w:t xml:space="preserve"> (τελικός)</w:t>
      </w:r>
    </w:p>
    <w:p w:rsidR="00B944DF" w:rsidRDefault="00B944DF" w:rsidP="00E2076F">
      <w:pPr>
        <w:pStyle w:val="10"/>
        <w:numPr>
          <w:ilvl w:val="0"/>
          <w:numId w:val="25"/>
        </w:numPr>
        <w:spacing w:line="360" w:lineRule="auto"/>
        <w:ind w:left="851" w:hanging="142"/>
      </w:pPr>
      <w:r>
        <w:t xml:space="preserve">γυάλινος </w:t>
      </w:r>
      <w:proofErr w:type="spellStart"/>
      <w:r>
        <w:t>περιέκτης</w:t>
      </w:r>
      <w:proofErr w:type="spellEnd"/>
      <w:r>
        <w:t xml:space="preserve"> καλυμμένος πλήρως με αλουμινόχαρτο</w:t>
      </w:r>
    </w:p>
    <w:p w:rsidR="00B944DF" w:rsidRDefault="00B944DF" w:rsidP="00E2076F">
      <w:pPr>
        <w:pStyle w:val="10"/>
        <w:spacing w:line="360" w:lineRule="auto"/>
      </w:pPr>
      <w:r>
        <w:t xml:space="preserve">Οι </w:t>
      </w:r>
      <w:proofErr w:type="spellStart"/>
      <w:r>
        <w:t>περιέκτες</w:t>
      </w:r>
      <w:proofErr w:type="spellEnd"/>
      <w:r>
        <w:t xml:space="preserve"> τοποθετούνται σε σημείο όπου υπάρχει έκθεση σε ηλιακό φως και παρατηρούνται τυχόν αλλαγές κατά το τέλος της εργαστηριακής άσκησης.</w:t>
      </w:r>
    </w:p>
    <w:tbl>
      <w:tblPr>
        <w:tblStyle w:val="a4"/>
        <w:tblW w:w="0" w:type="auto"/>
        <w:tblLook w:val="04A0"/>
      </w:tblPr>
      <w:tblGrid>
        <w:gridCol w:w="8498"/>
      </w:tblGrid>
      <w:tr w:rsidR="00B944DF" w:rsidRPr="00311ABC" w:rsidTr="00E851DA">
        <w:trPr>
          <w:trHeight w:val="1320"/>
        </w:trPr>
        <w:tc>
          <w:tcPr>
            <w:tcW w:w="8498" w:type="dxa"/>
          </w:tcPr>
          <w:p w:rsidR="00B944DF" w:rsidRPr="00311ABC" w:rsidRDefault="00B944DF" w:rsidP="00E2076F">
            <w:pPr>
              <w:spacing w:line="360" w:lineRule="auto"/>
              <w:jc w:val="center"/>
              <w:rPr>
                <w:rFonts w:ascii="Times New Roman" w:hAnsi="Times New Roman" w:cs="Times New Roman"/>
                <w:sz w:val="24"/>
                <w:szCs w:val="24"/>
              </w:rPr>
            </w:pPr>
            <w:r w:rsidRPr="00311ABC">
              <w:rPr>
                <w:rFonts w:ascii="Times New Roman" w:hAnsi="Times New Roman" w:cs="Times New Roman"/>
                <w:sz w:val="24"/>
                <w:szCs w:val="24"/>
              </w:rPr>
              <w:t>Παρατηρήσεις</w:t>
            </w:r>
          </w:p>
        </w:tc>
      </w:tr>
    </w:tbl>
    <w:p w:rsidR="00B944DF" w:rsidRDefault="00B944DF" w:rsidP="00E2076F">
      <w:pPr>
        <w:pStyle w:val="1"/>
        <w:spacing w:line="360" w:lineRule="auto"/>
      </w:pPr>
      <w:bookmarkStart w:id="107" w:name="_Toc55491885"/>
      <w:r>
        <w:lastRenderedPageBreak/>
        <w:t>Άσκηση 9: Έλεγχος Τοξικότητας</w:t>
      </w:r>
      <w:bookmarkEnd w:id="107"/>
    </w:p>
    <w:p w:rsidR="00B944DF" w:rsidRPr="00BC1518" w:rsidRDefault="00E851DA" w:rsidP="00E2076F">
      <w:pPr>
        <w:pStyle w:val="10"/>
        <w:spacing w:line="360" w:lineRule="auto"/>
      </w:pPr>
      <w:r w:rsidRPr="00BC1518">
        <w:rPr>
          <w:noProof/>
          <w:lang w:val="en-US"/>
        </w:rPr>
        <w:drawing>
          <wp:anchor distT="0" distB="0" distL="114300" distR="114300" simplePos="0" relativeHeight="251653632" behindDoc="0" locked="0" layoutInCell="1" allowOverlap="1">
            <wp:simplePos x="0" y="0"/>
            <wp:positionH relativeFrom="margin">
              <wp:posOffset>4715866</wp:posOffset>
            </wp:positionH>
            <wp:positionV relativeFrom="margin">
              <wp:posOffset>339547</wp:posOffset>
            </wp:positionV>
            <wp:extent cx="1066800" cy="1343025"/>
            <wp:effectExtent l="19050" t="0" r="0" b="0"/>
            <wp:wrapSquare wrapText="bothSides"/>
            <wp:docPr id="9" name="Picture 9" descr="Αποτέλεσμα εικόνας για toxic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toxic funny"/>
                    <pic:cNvPicPr>
                      <a:picLocks noChangeAspect="1" noChangeArrowheads="1"/>
                    </pic:cNvPicPr>
                  </pic:nvPicPr>
                  <pic:blipFill>
                    <a:blip r:embed="rId34" cstate="print"/>
                    <a:srcRect/>
                    <a:stretch>
                      <a:fillRect/>
                    </a:stretch>
                  </pic:blipFill>
                  <pic:spPr bwMode="auto">
                    <a:xfrm>
                      <a:off x="0" y="0"/>
                      <a:ext cx="1066800" cy="1343025"/>
                    </a:xfrm>
                    <a:prstGeom prst="rect">
                      <a:avLst/>
                    </a:prstGeom>
                    <a:noFill/>
                    <a:ln w="9525">
                      <a:noFill/>
                      <a:miter lim="800000"/>
                      <a:headEnd/>
                      <a:tailEnd/>
                    </a:ln>
                  </pic:spPr>
                </pic:pic>
              </a:graphicData>
            </a:graphic>
          </wp:anchor>
        </w:drawing>
      </w:r>
    </w:p>
    <w:p w:rsidR="00B944DF" w:rsidRDefault="00B944DF" w:rsidP="00E2076F">
      <w:pPr>
        <w:pStyle w:val="2"/>
        <w:spacing w:line="360" w:lineRule="auto"/>
        <w:rPr>
          <w:i/>
        </w:rPr>
      </w:pPr>
      <w:bookmarkStart w:id="108" w:name="_Toc496231806"/>
      <w:bookmarkStart w:id="109" w:name="_Toc55491886"/>
      <w:r w:rsidRPr="00455B64">
        <w:t>Ορισμό</w:t>
      </w:r>
      <w:r>
        <w:t>ς</w:t>
      </w:r>
      <w:bookmarkEnd w:id="108"/>
      <w:bookmarkEnd w:id="109"/>
    </w:p>
    <w:p w:rsidR="00B944DF" w:rsidRPr="00BC1518" w:rsidRDefault="00B944DF" w:rsidP="00E2076F">
      <w:pPr>
        <w:pStyle w:val="10"/>
        <w:spacing w:line="360" w:lineRule="auto"/>
      </w:pPr>
      <w:r w:rsidRPr="00BC1518">
        <w:t>Τοξικότητα ονομάζεται η ενδογενής ικανότητα  μίας ουσίας να προκαλεί βλάβη της υγείας ή θάνατο όταν έλθει σε επαφή με τον ανθρώπινο οργανισμό.</w:t>
      </w:r>
    </w:p>
    <w:p w:rsidR="00B944DF" w:rsidRPr="00BC1518" w:rsidRDefault="00B944DF" w:rsidP="00E2076F">
      <w:pPr>
        <w:pStyle w:val="2"/>
        <w:spacing w:line="360" w:lineRule="auto"/>
      </w:pPr>
      <w:bookmarkStart w:id="110" w:name="_Toc55491887"/>
      <w:r w:rsidRPr="00BC1518">
        <w:t>Παράμετροι που προσδιορίζουν την τοξικότητα μιας ουσίας</w:t>
      </w:r>
      <w:bookmarkEnd w:id="110"/>
    </w:p>
    <w:p w:rsidR="00B944DF" w:rsidRDefault="00B944DF" w:rsidP="00E2076F">
      <w:pPr>
        <w:pStyle w:val="10"/>
        <w:numPr>
          <w:ilvl w:val="4"/>
          <w:numId w:val="34"/>
        </w:numPr>
        <w:spacing w:line="360" w:lineRule="auto"/>
        <w:ind w:left="426"/>
      </w:pPr>
      <w:r w:rsidRPr="004A252E">
        <w:t>Παράμετροι που σχετίζονται με τον τοξικό παράγοντα:</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Χημική σύσταση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Προσμίξεις ή ρυπαντές</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Φυσικά χαρακτηριστικά</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 xml:space="preserve">Έκδοχα </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Διαλυτότητα</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Φαρμακοτεχνική μορφή</w:t>
      </w:r>
    </w:p>
    <w:p w:rsidR="00B944DF" w:rsidRPr="00BC1518" w:rsidRDefault="00B944DF" w:rsidP="00E2076F">
      <w:pPr>
        <w:pStyle w:val="10"/>
        <w:numPr>
          <w:ilvl w:val="4"/>
          <w:numId w:val="34"/>
        </w:numPr>
        <w:spacing w:line="360" w:lineRule="auto"/>
        <w:ind w:left="426"/>
        <w:rPr>
          <w:rFonts w:cs="Times New Roman"/>
        </w:rPr>
      </w:pPr>
      <w:r w:rsidRPr="00BC1518">
        <w:rPr>
          <w:rFonts w:cs="Times New Roman"/>
        </w:rPr>
        <w:t>Παράμετροι που σχετίζονται με τις συνθήκες έκθεσης</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Δόση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Απορρόφηση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Βιομετατρόπη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Συγκέντρωση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Θέση και ρυθμός χορήγησης</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Διάρκεια και συχνότητα έκθεσης</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Χρόνος χορήγησης</w:t>
      </w:r>
    </w:p>
    <w:p w:rsidR="00B944DF" w:rsidRPr="00BC1518" w:rsidRDefault="00B944DF" w:rsidP="00E2076F">
      <w:pPr>
        <w:pStyle w:val="10"/>
        <w:numPr>
          <w:ilvl w:val="4"/>
          <w:numId w:val="34"/>
        </w:numPr>
        <w:spacing w:line="360" w:lineRule="auto"/>
        <w:ind w:left="426"/>
        <w:rPr>
          <w:rFonts w:cs="Times New Roman"/>
        </w:rPr>
      </w:pPr>
      <w:r w:rsidRPr="00BC1518">
        <w:rPr>
          <w:rFonts w:cs="Times New Roman"/>
        </w:rPr>
        <w:t>Ενδογενείς παράμετροι του βιολογικού συστήματος (του ατόμου)</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Ηλικία</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Φύλο</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Φυλή</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Διαιτητική κατάσταση</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Παρουσία νόσου</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Ιδιοσυγκρασία*-Υπερευαισθησία*</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Παρουσία άλλων ουσιών</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Γενετικός πολυμορφισμός</w:t>
      </w:r>
    </w:p>
    <w:p w:rsidR="00B944DF" w:rsidRPr="00BC1518" w:rsidRDefault="00B944DF" w:rsidP="00E2076F">
      <w:pPr>
        <w:pStyle w:val="10"/>
        <w:numPr>
          <w:ilvl w:val="4"/>
          <w:numId w:val="34"/>
        </w:numPr>
        <w:spacing w:line="360" w:lineRule="auto"/>
        <w:ind w:left="426"/>
        <w:rPr>
          <w:rFonts w:cs="Times New Roman"/>
        </w:rPr>
      </w:pPr>
      <w:r w:rsidRPr="00BC1518">
        <w:rPr>
          <w:rFonts w:cs="Times New Roman"/>
        </w:rPr>
        <w:lastRenderedPageBreak/>
        <w:t>Περιβαλλοντικοί παράμετροι</w:t>
      </w:r>
    </w:p>
    <w:p w:rsidR="00B944DF" w:rsidRPr="00BC1518"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Θερμοκρασία</w:t>
      </w:r>
    </w:p>
    <w:p w:rsidR="00B944DF" w:rsidRDefault="00B944DF" w:rsidP="00E2076F">
      <w:pPr>
        <w:pStyle w:val="a8"/>
        <w:numPr>
          <w:ilvl w:val="1"/>
          <w:numId w:val="35"/>
        </w:numPr>
        <w:spacing w:line="360" w:lineRule="auto"/>
        <w:ind w:left="851"/>
        <w:rPr>
          <w:rFonts w:ascii="Times New Roman" w:hAnsi="Times New Roman"/>
          <w:sz w:val="24"/>
          <w:szCs w:val="24"/>
        </w:rPr>
      </w:pPr>
      <w:r w:rsidRPr="00BC1518">
        <w:rPr>
          <w:rFonts w:ascii="Times New Roman" w:hAnsi="Times New Roman"/>
          <w:sz w:val="24"/>
          <w:szCs w:val="24"/>
        </w:rPr>
        <w:t>Ακτινοβολία</w:t>
      </w:r>
    </w:p>
    <w:p w:rsidR="00B944DF" w:rsidRDefault="00B944DF" w:rsidP="00E2076F">
      <w:pPr>
        <w:pStyle w:val="10"/>
        <w:spacing w:line="360" w:lineRule="auto"/>
      </w:pPr>
    </w:p>
    <w:p w:rsidR="00B944DF" w:rsidRDefault="00B944DF" w:rsidP="00E2076F">
      <w:pPr>
        <w:pStyle w:val="10"/>
        <w:spacing w:line="360" w:lineRule="auto"/>
      </w:pPr>
      <w:r w:rsidRPr="00BC1518">
        <w:t>*</w:t>
      </w:r>
      <w:r w:rsidRPr="00BC1518">
        <w:rPr>
          <w:i/>
        </w:rPr>
        <w:t>Αλλεργική αντίδραση (Υπερευαισθησία):</w:t>
      </w:r>
      <w:r>
        <w:t xml:space="preserve"> </w:t>
      </w:r>
      <w:proofErr w:type="spellStart"/>
      <w:r>
        <w:t>Ανοσολογικώς</w:t>
      </w:r>
      <w:proofErr w:type="spellEnd"/>
      <w:r>
        <w:t xml:space="preserve"> προκαλούμενη υπερβολική αντίδραση του οργανισμού που έρχεται σε επαφή με μια τοξική ουσία ίδιας ή παρεμφερούς χημικής δομής με την τοξική ουσία στην οποία το άτομο έχει ήδη εκτεθεί τουλάχιστον μια φορά.</w:t>
      </w:r>
    </w:p>
    <w:p w:rsidR="00B944DF" w:rsidRPr="00BC1518" w:rsidRDefault="00B944DF" w:rsidP="00E2076F">
      <w:pPr>
        <w:pStyle w:val="10"/>
        <w:spacing w:line="360" w:lineRule="auto"/>
      </w:pPr>
    </w:p>
    <w:p w:rsidR="00B944DF" w:rsidRPr="00BC1518" w:rsidRDefault="00B944DF" w:rsidP="00E2076F">
      <w:pPr>
        <w:pStyle w:val="10"/>
        <w:spacing w:line="360" w:lineRule="auto"/>
      </w:pPr>
      <w:r w:rsidRPr="00BC1518">
        <w:t>*</w:t>
      </w:r>
      <w:r w:rsidRPr="00BC1518">
        <w:rPr>
          <w:i/>
        </w:rPr>
        <w:t>Ιδιοσυγκρασία</w:t>
      </w:r>
      <w:r w:rsidRPr="00BC1518">
        <w:t xml:space="preserve">: </w:t>
      </w:r>
      <w:r>
        <w:t>Μια ουσία προκαλεί ατομικά και κατά περίπτωση την εμφάνιση τοξικών φαινομένων. (Καθορίζεται γενετικά.)</w:t>
      </w:r>
    </w:p>
    <w:p w:rsidR="00B944DF" w:rsidRPr="0044162E" w:rsidRDefault="00B944DF" w:rsidP="00E2076F">
      <w:pPr>
        <w:pStyle w:val="10"/>
        <w:spacing w:line="360" w:lineRule="auto"/>
      </w:pPr>
    </w:p>
    <w:p w:rsidR="00B944DF" w:rsidRPr="00BC1518" w:rsidRDefault="00B944DF" w:rsidP="00E2076F">
      <w:pPr>
        <w:pStyle w:val="2"/>
        <w:spacing w:line="360" w:lineRule="auto"/>
      </w:pPr>
      <w:bookmarkStart w:id="111" w:name="_Toc55491888"/>
      <w:proofErr w:type="spellStart"/>
      <w:r w:rsidRPr="00BC1518">
        <w:t>Tοξικότητα</w:t>
      </w:r>
      <w:proofErr w:type="spellEnd"/>
      <w:r w:rsidRPr="00BC1518">
        <w:t xml:space="preserve"> τοπικών προϊόντων</w:t>
      </w:r>
      <w:bookmarkEnd w:id="111"/>
    </w:p>
    <w:p w:rsidR="00B944DF" w:rsidRPr="00BC1518" w:rsidRDefault="00B944DF" w:rsidP="00E2076F">
      <w:pPr>
        <w:pStyle w:val="10"/>
        <w:spacing w:line="360" w:lineRule="auto"/>
      </w:pPr>
      <w:r w:rsidRPr="00BC1518">
        <w:t>Όταν ένα μόριο ή ένα προϊόν έρθει σε επαφή με το δέρμα μπορεί να εμφανιστεί:</w:t>
      </w:r>
    </w:p>
    <w:p w:rsidR="00B944DF" w:rsidRPr="00BC1518" w:rsidRDefault="00B944DF" w:rsidP="00E2076F">
      <w:pPr>
        <w:pStyle w:val="10"/>
        <w:numPr>
          <w:ilvl w:val="0"/>
          <w:numId w:val="36"/>
        </w:numPr>
        <w:spacing w:line="360" w:lineRule="auto"/>
        <w:ind w:left="426"/>
      </w:pPr>
      <w:r w:rsidRPr="00BC1518">
        <w:t xml:space="preserve">Οξεία ερεθιστική δερματίτιδα (άμεση αντίδραση): </w:t>
      </w:r>
      <w:proofErr w:type="spellStart"/>
      <w:r w:rsidRPr="00BC1518">
        <w:t>Προκαλλείται</w:t>
      </w:r>
      <w:proofErr w:type="spellEnd"/>
      <w:r w:rsidRPr="00BC1518">
        <w:t xml:space="preserve"> από την απευθείας δράση στο δέρμα της ερεθιστικής ουσίας.</w:t>
      </w:r>
    </w:p>
    <w:p w:rsidR="00B944DF" w:rsidRPr="00BC1518" w:rsidRDefault="00B944DF" w:rsidP="00E2076F">
      <w:pPr>
        <w:pStyle w:val="10"/>
        <w:numPr>
          <w:ilvl w:val="0"/>
          <w:numId w:val="36"/>
        </w:numPr>
        <w:spacing w:line="360" w:lineRule="auto"/>
        <w:ind w:left="426"/>
      </w:pPr>
      <w:r w:rsidRPr="00BC1518">
        <w:t>Αλλεργική δερματίτιδα (επιβραδυμένη αντίδραση): Προκαλείται από την έκθεση ευαίσθητων ατόμων στην αλλεργιογόνο ουσία.</w:t>
      </w:r>
    </w:p>
    <w:p w:rsidR="00B944DF" w:rsidRPr="00BC1518" w:rsidRDefault="00B944DF" w:rsidP="00E2076F">
      <w:pPr>
        <w:pStyle w:val="10"/>
        <w:numPr>
          <w:ilvl w:val="0"/>
          <w:numId w:val="36"/>
        </w:numPr>
        <w:spacing w:line="360" w:lineRule="auto"/>
        <w:ind w:left="426"/>
      </w:pPr>
      <w:proofErr w:type="spellStart"/>
      <w:r w:rsidRPr="00BC1518">
        <w:t>Φωτοτοξική</w:t>
      </w:r>
      <w:proofErr w:type="spellEnd"/>
      <w:r w:rsidRPr="00BC1518">
        <w:t xml:space="preserve"> δερματίτιδα: Προκαλείται από την απευθείας δράση μίας ουσίας στο δέρμα, η οποία ενεργοποιείται από την ηλιακή ακτινοβολία. </w:t>
      </w:r>
    </w:p>
    <w:p w:rsidR="00B944DF" w:rsidRPr="00BC1518" w:rsidRDefault="00B944DF" w:rsidP="00E2076F">
      <w:pPr>
        <w:pStyle w:val="10"/>
        <w:numPr>
          <w:ilvl w:val="0"/>
          <w:numId w:val="36"/>
        </w:numPr>
        <w:spacing w:line="360" w:lineRule="auto"/>
        <w:ind w:left="426"/>
      </w:pPr>
      <w:proofErr w:type="spellStart"/>
      <w:r w:rsidRPr="00BC1518">
        <w:t>Φωτοαλλεργία</w:t>
      </w:r>
      <w:proofErr w:type="spellEnd"/>
      <w:r w:rsidRPr="00BC1518">
        <w:t xml:space="preserve">: Προκαλείται από την έκθεση ευαίσθητων ατόμων σε μία ουσία, που παρουσιάζει ιδιότητες </w:t>
      </w:r>
      <w:proofErr w:type="spellStart"/>
      <w:r w:rsidRPr="00BC1518">
        <w:t>αλεργιογόνου</w:t>
      </w:r>
      <w:proofErr w:type="spellEnd"/>
      <w:r w:rsidRPr="00BC1518">
        <w:t xml:space="preserve"> μετά την έκθεση στον ήλιο.</w:t>
      </w:r>
    </w:p>
    <w:p w:rsidR="00B944DF" w:rsidRPr="00BC1518" w:rsidRDefault="00B944DF" w:rsidP="00E2076F">
      <w:pPr>
        <w:pStyle w:val="10"/>
        <w:numPr>
          <w:ilvl w:val="0"/>
          <w:numId w:val="36"/>
        </w:numPr>
        <w:spacing w:line="360" w:lineRule="auto"/>
        <w:ind w:left="426"/>
      </w:pPr>
      <w:r w:rsidRPr="00BC1518">
        <w:t>Τοξικότητα από επαναλαμβανόμενη χορήγηση</w:t>
      </w:r>
    </w:p>
    <w:p w:rsidR="00B944DF" w:rsidRPr="00BC1518" w:rsidRDefault="00B944DF" w:rsidP="00E2076F">
      <w:pPr>
        <w:pStyle w:val="10"/>
        <w:spacing w:line="360" w:lineRule="auto"/>
      </w:pPr>
      <w:r w:rsidRPr="00BC1518">
        <w:t>Οι αντιδράσεις αυτές μπορεί να συνυπάρχουν σαν αποτέλεσμα της εφαρμογής της ίδιας ουσίας ή διαφορετικών ουσιών μέσα στο προϊόν.</w:t>
      </w:r>
    </w:p>
    <w:p w:rsidR="00B944DF" w:rsidRDefault="00B944DF" w:rsidP="00E2076F">
      <w:pPr>
        <w:spacing w:line="360" w:lineRule="auto"/>
        <w:rPr>
          <w:sz w:val="24"/>
          <w:szCs w:val="48"/>
        </w:rPr>
      </w:pPr>
    </w:p>
    <w:p w:rsidR="00B944DF" w:rsidRPr="00BC1518" w:rsidRDefault="00B944DF" w:rsidP="00E2076F">
      <w:pPr>
        <w:pStyle w:val="2"/>
        <w:spacing w:line="360" w:lineRule="auto"/>
      </w:pPr>
      <w:bookmarkStart w:id="112" w:name="_Toc55491889"/>
      <w:r w:rsidRPr="00BC1518">
        <w:t>Συνήθεις ουσίες που εμφανίζουν τοξική δράση στο δέρμα</w:t>
      </w:r>
      <w:bookmarkEnd w:id="112"/>
    </w:p>
    <w:p w:rsidR="00B944DF" w:rsidRPr="00BC1518" w:rsidRDefault="00B944DF" w:rsidP="00E2076F">
      <w:pPr>
        <w:pStyle w:val="10"/>
        <w:numPr>
          <w:ilvl w:val="0"/>
          <w:numId w:val="37"/>
        </w:numPr>
        <w:spacing w:line="360" w:lineRule="auto"/>
        <w:ind w:left="426"/>
      </w:pPr>
      <w:r w:rsidRPr="00BC1518">
        <w:t>Λιπαρές ουσίες: λανολίνη, παραφίνη, βούτυρο κακάο, αμυγδαλέλαιο</w:t>
      </w:r>
    </w:p>
    <w:p w:rsidR="00B944DF" w:rsidRPr="00BC1518" w:rsidRDefault="00B944DF" w:rsidP="00E2076F">
      <w:pPr>
        <w:pStyle w:val="10"/>
        <w:numPr>
          <w:ilvl w:val="0"/>
          <w:numId w:val="37"/>
        </w:numPr>
        <w:spacing w:line="360" w:lineRule="auto"/>
        <w:ind w:left="426"/>
      </w:pPr>
      <w:r w:rsidRPr="00BC1518">
        <w:t>Χρώματα</w:t>
      </w:r>
    </w:p>
    <w:p w:rsidR="00B944DF" w:rsidRPr="00BC1518" w:rsidRDefault="00B944DF" w:rsidP="00E2076F">
      <w:pPr>
        <w:pStyle w:val="10"/>
        <w:numPr>
          <w:ilvl w:val="0"/>
          <w:numId w:val="37"/>
        </w:numPr>
        <w:spacing w:line="360" w:lineRule="auto"/>
        <w:ind w:left="426"/>
      </w:pPr>
      <w:r w:rsidRPr="00BC1518">
        <w:t xml:space="preserve">Αρώματα: </w:t>
      </w:r>
      <w:proofErr w:type="spellStart"/>
      <w:r w:rsidRPr="00BC1518">
        <w:t>ισοευγενόλη</w:t>
      </w:r>
      <w:proofErr w:type="spellEnd"/>
      <w:r w:rsidRPr="00BC1518">
        <w:t xml:space="preserve">, </w:t>
      </w:r>
      <w:proofErr w:type="spellStart"/>
      <w:r w:rsidRPr="00BC1518">
        <w:t>ευγενόλη</w:t>
      </w:r>
      <w:proofErr w:type="spellEnd"/>
      <w:r w:rsidRPr="00BC1518">
        <w:t xml:space="preserve">, </w:t>
      </w:r>
      <w:proofErr w:type="spellStart"/>
      <w:r w:rsidRPr="00BC1518">
        <w:t>κινναμωμική</w:t>
      </w:r>
      <w:proofErr w:type="spellEnd"/>
      <w:r w:rsidRPr="00BC1518">
        <w:t xml:space="preserve"> αλκοόλη, </w:t>
      </w:r>
      <w:proofErr w:type="spellStart"/>
      <w:r w:rsidRPr="00BC1518">
        <w:t>μινθόλη</w:t>
      </w:r>
      <w:proofErr w:type="spellEnd"/>
      <w:r w:rsidRPr="00BC1518">
        <w:t>, καμφορά</w:t>
      </w:r>
    </w:p>
    <w:p w:rsidR="00B944DF" w:rsidRPr="00BC1518" w:rsidRDefault="00B944DF" w:rsidP="00E2076F">
      <w:pPr>
        <w:pStyle w:val="10"/>
        <w:numPr>
          <w:ilvl w:val="0"/>
          <w:numId w:val="37"/>
        </w:numPr>
        <w:spacing w:line="360" w:lineRule="auto"/>
        <w:ind w:left="426"/>
      </w:pPr>
      <w:r w:rsidRPr="00BC1518">
        <w:t>Αλκοόλες</w:t>
      </w:r>
    </w:p>
    <w:p w:rsidR="00B944DF" w:rsidRPr="00BC1518" w:rsidRDefault="00B944DF" w:rsidP="00E2076F">
      <w:pPr>
        <w:pStyle w:val="10"/>
        <w:numPr>
          <w:ilvl w:val="0"/>
          <w:numId w:val="37"/>
        </w:numPr>
        <w:spacing w:line="360" w:lineRule="auto"/>
        <w:ind w:left="426"/>
      </w:pPr>
      <w:r w:rsidRPr="00BC1518">
        <w:t>Χρώματα</w:t>
      </w:r>
    </w:p>
    <w:p w:rsidR="00B944DF" w:rsidRPr="00BC1518" w:rsidRDefault="00B944DF" w:rsidP="00E2076F">
      <w:pPr>
        <w:pStyle w:val="10"/>
        <w:numPr>
          <w:ilvl w:val="0"/>
          <w:numId w:val="37"/>
        </w:numPr>
        <w:spacing w:line="360" w:lineRule="auto"/>
        <w:ind w:left="426"/>
      </w:pPr>
      <w:r w:rsidRPr="00BC1518">
        <w:lastRenderedPageBreak/>
        <w:t>Συντηρητικά</w:t>
      </w:r>
    </w:p>
    <w:p w:rsidR="00B944DF" w:rsidRPr="00BC1518" w:rsidRDefault="00B944DF" w:rsidP="00E2076F">
      <w:pPr>
        <w:pStyle w:val="10"/>
        <w:numPr>
          <w:ilvl w:val="0"/>
          <w:numId w:val="37"/>
        </w:numPr>
        <w:spacing w:line="360" w:lineRule="auto"/>
        <w:ind w:left="426"/>
      </w:pPr>
      <w:r w:rsidRPr="00BC1518">
        <w:t>Λευκαντικά</w:t>
      </w:r>
    </w:p>
    <w:p w:rsidR="00B944DF" w:rsidRPr="00BC1518" w:rsidRDefault="00B944DF" w:rsidP="00E2076F">
      <w:pPr>
        <w:pStyle w:val="10"/>
        <w:numPr>
          <w:ilvl w:val="0"/>
          <w:numId w:val="37"/>
        </w:numPr>
        <w:spacing w:line="360" w:lineRule="auto"/>
        <w:ind w:left="426"/>
      </w:pPr>
      <w:proofErr w:type="spellStart"/>
      <w:r w:rsidRPr="00BC1518">
        <w:t>Ανιονικοί</w:t>
      </w:r>
      <w:proofErr w:type="spellEnd"/>
      <w:r w:rsidRPr="00BC1518">
        <w:t xml:space="preserve"> και κατιονικοί </w:t>
      </w:r>
      <w:proofErr w:type="spellStart"/>
      <w:r w:rsidRPr="00BC1518">
        <w:t>επιφανιοδραστικοί</w:t>
      </w:r>
      <w:proofErr w:type="spellEnd"/>
      <w:r w:rsidRPr="00BC1518">
        <w:t xml:space="preserve"> παράγοντες</w:t>
      </w:r>
    </w:p>
    <w:p w:rsidR="00B944DF" w:rsidRPr="00BC1518" w:rsidRDefault="00B944DF" w:rsidP="00E2076F">
      <w:pPr>
        <w:pStyle w:val="10"/>
        <w:numPr>
          <w:ilvl w:val="0"/>
          <w:numId w:val="37"/>
        </w:numPr>
        <w:spacing w:line="360" w:lineRule="auto"/>
        <w:ind w:left="426"/>
      </w:pPr>
      <w:r w:rsidRPr="00BC1518">
        <w:t>Αντιμικροβιακά</w:t>
      </w:r>
    </w:p>
    <w:p w:rsidR="00B944DF" w:rsidRPr="00BC1518" w:rsidRDefault="00B944DF" w:rsidP="00E2076F">
      <w:pPr>
        <w:pStyle w:val="10"/>
        <w:numPr>
          <w:ilvl w:val="0"/>
          <w:numId w:val="37"/>
        </w:numPr>
        <w:spacing w:line="360" w:lineRule="auto"/>
        <w:ind w:left="426"/>
      </w:pPr>
      <w:r w:rsidRPr="00BC1518">
        <w:t xml:space="preserve">Φάρμακα: </w:t>
      </w:r>
      <w:proofErr w:type="spellStart"/>
      <w:r w:rsidRPr="00BC1518">
        <w:t>ρετινοειδή</w:t>
      </w:r>
      <w:proofErr w:type="spellEnd"/>
      <w:r w:rsidRPr="00BC1518">
        <w:t xml:space="preserve">, </w:t>
      </w:r>
      <w:proofErr w:type="spellStart"/>
      <w:r w:rsidRPr="00BC1518">
        <w:t>σαλυκιλικό</w:t>
      </w:r>
      <w:proofErr w:type="spellEnd"/>
      <w:r w:rsidRPr="00BC1518">
        <w:t xml:space="preserve"> οξύ</w:t>
      </w:r>
    </w:p>
    <w:p w:rsidR="00B944DF" w:rsidRPr="00BC1518" w:rsidRDefault="00B944DF" w:rsidP="00E2076F">
      <w:pPr>
        <w:pStyle w:val="10"/>
        <w:numPr>
          <w:ilvl w:val="0"/>
          <w:numId w:val="37"/>
        </w:numPr>
        <w:spacing w:line="360" w:lineRule="auto"/>
        <w:ind w:left="426"/>
      </w:pPr>
      <w:r w:rsidRPr="00BC1518">
        <w:t>Άλατα αργιλίου</w:t>
      </w:r>
    </w:p>
    <w:p w:rsidR="00B944DF" w:rsidRDefault="00B944DF" w:rsidP="00E2076F">
      <w:pPr>
        <w:spacing w:line="360" w:lineRule="auto"/>
        <w:rPr>
          <w:sz w:val="24"/>
          <w:szCs w:val="48"/>
        </w:rPr>
      </w:pPr>
    </w:p>
    <w:p w:rsidR="00E851DA" w:rsidRDefault="00B944DF" w:rsidP="00E2076F">
      <w:pPr>
        <w:pStyle w:val="2"/>
        <w:spacing w:line="360" w:lineRule="auto"/>
      </w:pPr>
      <w:bookmarkStart w:id="113" w:name="_Toc55491890"/>
      <w:proofErr w:type="spellStart"/>
      <w:r w:rsidRPr="00BC1518">
        <w:t>Λαουρυλοθειϊκό</w:t>
      </w:r>
      <w:proofErr w:type="spellEnd"/>
      <w:r w:rsidRPr="00BC1518">
        <w:t xml:space="preserve"> Νάτριο </w:t>
      </w:r>
      <w:r w:rsidR="00E851DA">
        <w:t xml:space="preserve"> </w:t>
      </w:r>
      <w:r w:rsidRPr="00BC1518">
        <w:t>(</w:t>
      </w:r>
      <w:proofErr w:type="spellStart"/>
      <w:r w:rsidRPr="00BC1518">
        <w:t>Sodium</w:t>
      </w:r>
      <w:proofErr w:type="spellEnd"/>
      <w:r w:rsidRPr="00BC1518">
        <w:t xml:space="preserve"> </w:t>
      </w:r>
      <w:proofErr w:type="spellStart"/>
      <w:r w:rsidRPr="00BC1518">
        <w:t>Lauryl</w:t>
      </w:r>
      <w:proofErr w:type="spellEnd"/>
      <w:r w:rsidRPr="00BC1518">
        <w:t xml:space="preserve"> </w:t>
      </w:r>
      <w:proofErr w:type="spellStart"/>
      <w:r w:rsidRPr="00BC1518">
        <w:t>Sulfate</w:t>
      </w:r>
      <w:proofErr w:type="spellEnd"/>
      <w:r w:rsidRPr="00BC1518">
        <w:t>- SLS)</w:t>
      </w:r>
      <w:bookmarkEnd w:id="113"/>
    </w:p>
    <w:p w:rsidR="00E851DA" w:rsidRPr="00E851DA" w:rsidRDefault="00E851DA" w:rsidP="00E851DA"/>
    <w:p w:rsidR="00B944DF" w:rsidRDefault="00E851DA" w:rsidP="00E851DA">
      <w:pPr>
        <w:jc w:val="left"/>
      </w:pPr>
      <w:r>
        <w:rPr>
          <w:noProof/>
          <w:lang w:val="en-US"/>
        </w:rPr>
        <w:drawing>
          <wp:inline distT="0" distB="0" distL="0" distR="0">
            <wp:extent cx="2406015" cy="897890"/>
            <wp:effectExtent l="19050" t="19050" r="0" b="0"/>
            <wp:docPr id="2" name="Picture 1" descr="https://pubchem.ncbi.nlm.nih.gov/image/imagefly.cgi?cid=3423265&amp;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chem.ncbi.nlm.nih.gov/image/imagefly.cgi?cid=3423265&amp;width=500&amp;height=500"/>
                    <pic:cNvPicPr>
                      <a:picLocks noChangeAspect="1" noChangeArrowheads="1"/>
                    </pic:cNvPicPr>
                  </pic:nvPicPr>
                  <pic:blipFill>
                    <a:blip r:embed="rId35" cstate="print">
                      <a:lum bright="-10000" contrast="-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800" b="32800"/>
                    <a:stretch>
                      <a:fillRect/>
                    </a:stretch>
                  </pic:blipFill>
                  <pic:spPr bwMode="auto">
                    <a:xfrm>
                      <a:off x="0" y="0"/>
                      <a:ext cx="2406015" cy="897890"/>
                    </a:xfrm>
                    <a:prstGeom prst="rect">
                      <a:avLst/>
                    </a:prstGeom>
                    <a:noFill/>
                    <a:ln w="19050">
                      <a:solidFill>
                        <a:schemeClr val="tx2"/>
                      </a:solidFill>
                      <a:miter lim="800000"/>
                      <a:headEnd/>
                      <a:tailEnd/>
                    </a:ln>
                  </pic:spPr>
                </pic:pic>
              </a:graphicData>
            </a:graphic>
          </wp:inline>
        </w:drawing>
      </w:r>
    </w:p>
    <w:p w:rsidR="00E851DA" w:rsidRPr="00E851DA" w:rsidRDefault="00E851DA" w:rsidP="00E851DA"/>
    <w:p w:rsidR="00B944DF" w:rsidRPr="00BC1518" w:rsidRDefault="00B944DF" w:rsidP="00E2076F">
      <w:pPr>
        <w:pStyle w:val="10"/>
        <w:spacing w:line="360" w:lineRule="auto"/>
      </w:pPr>
      <w:r w:rsidRPr="00BC1518">
        <w:t>Το λαουρυλοθειικό νάτριο (SLS) (</w:t>
      </w:r>
      <w:proofErr w:type="spellStart"/>
      <w:r w:rsidRPr="00BC1518">
        <w:t>δωδεκυλοθειϊκό</w:t>
      </w:r>
      <w:proofErr w:type="spellEnd"/>
      <w:r w:rsidRPr="00BC1518">
        <w:t xml:space="preserve"> νάτριο) είναι ένας </w:t>
      </w:r>
      <w:proofErr w:type="spellStart"/>
      <w:r w:rsidRPr="00BC1518">
        <w:t>ανιονικός</w:t>
      </w:r>
      <w:proofErr w:type="spellEnd"/>
      <w:r w:rsidRPr="00BC1518">
        <w:t xml:space="preserve"> </w:t>
      </w:r>
      <w:proofErr w:type="spellStart"/>
      <w:r w:rsidRPr="00BC1518">
        <w:t>επιφαενειοδραστικός</w:t>
      </w:r>
      <w:proofErr w:type="spellEnd"/>
      <w:r w:rsidRPr="00BC1518">
        <w:t xml:space="preserve"> παράγοντας που χρησιμοποιείται συνήθως ως </w:t>
      </w:r>
      <w:proofErr w:type="spellStart"/>
      <w:r w:rsidRPr="00BC1518">
        <w:t>γαλακτωματοποιητικός</w:t>
      </w:r>
      <w:proofErr w:type="spellEnd"/>
      <w:r w:rsidRPr="00BC1518">
        <w:t xml:space="preserve"> καθαριστικός παράγοντας σε προϊόντα καθαρισμού (απορρυπαντικά πλυντηρίων ρούχων, απορρυπαντικά πλυντηρίων πιάτων, σαμπουάν, οδοντόκρεμες κ.ά.). Η συγκέντρωση του κυμαίνεται συνήθως από 0,01% έως 50% στα καλλυντικά προϊόντα και από 1% έως 30% στα προϊόντα καθαρισμού.</w:t>
      </w:r>
    </w:p>
    <w:p w:rsidR="00B944DF" w:rsidRDefault="00B944DF" w:rsidP="00E2076F">
      <w:pPr>
        <w:pStyle w:val="10"/>
        <w:spacing w:line="360" w:lineRule="auto"/>
      </w:pPr>
      <w:r w:rsidRPr="00BC1518">
        <w:t>Μελέτες δερματικής τοξικότητας καταδεικνύουν ότι η 24ωρη έκθεση σε διάλυμα 1-2% (w/w) SLS μπορεί να αυξήσει την άδηλη απώλεια νερού της κεράτινης στιβάδας, απομακρύνοντας τα λιπίδιά της, και να προκαλέσει ήπια αλλά αναστρέψιμη φλεγμονή του δέρματος. (Συγκεντρώσεις ≥2% θεωρούνται ερεθιστικές για το φυσιολογικό δέρμα.) Ο δερματικός ερεθισμός αυξάνεται με τη την αύξηση της συγκέντρωσης του SLS και της διάρκειας της επαφής. Όμως η σωστή ανάπτυξη των σκευασμάτων περιλαμβάνει στρατηγικές για τη μείωση του ερεθισμού (όπως η προσθήκη συν-επιφανειοδραστικών ουσιών) και μπορεί να παράγει προϊόντα με SLS που είναι ήπια ερεθιστικά και μη ερεθιστικά για το δέρμα.</w:t>
      </w:r>
    </w:p>
    <w:p w:rsidR="00E851DA" w:rsidRDefault="00E851DA" w:rsidP="00E2076F">
      <w:pPr>
        <w:pStyle w:val="10"/>
        <w:spacing w:line="360" w:lineRule="auto"/>
      </w:pPr>
    </w:p>
    <w:p w:rsidR="00B944DF" w:rsidRPr="00BC1518" w:rsidRDefault="00B944DF" w:rsidP="00E2076F">
      <w:pPr>
        <w:pStyle w:val="2"/>
        <w:spacing w:line="360" w:lineRule="auto"/>
      </w:pPr>
      <w:bookmarkStart w:id="114" w:name="_Toc55491891"/>
      <w:r w:rsidRPr="00BC1518">
        <w:lastRenderedPageBreak/>
        <w:t>Δοκιμασίες τοξικότητας στον άνθρωπο</w:t>
      </w:r>
      <w:bookmarkEnd w:id="114"/>
    </w:p>
    <w:p w:rsidR="00B944DF" w:rsidRPr="00BC1518" w:rsidRDefault="00B944DF" w:rsidP="00E2076F">
      <w:pPr>
        <w:pStyle w:val="a8"/>
        <w:numPr>
          <w:ilvl w:val="0"/>
          <w:numId w:val="32"/>
        </w:numPr>
        <w:spacing w:line="360" w:lineRule="auto"/>
        <w:ind w:left="426"/>
        <w:rPr>
          <w:rFonts w:ascii="Times New Roman" w:eastAsiaTheme="minorHAnsi" w:hAnsi="Times New Roman" w:cs="Consolas"/>
          <w:noProof w:val="0"/>
          <w:sz w:val="24"/>
          <w:szCs w:val="24"/>
        </w:rPr>
      </w:pPr>
      <w:r w:rsidRPr="00BC1518">
        <w:rPr>
          <w:rFonts w:ascii="Times New Roman" w:eastAsiaTheme="minorHAnsi" w:hAnsi="Times New Roman" w:cs="Consolas"/>
          <w:b/>
          <w:noProof w:val="0"/>
          <w:sz w:val="24"/>
          <w:szCs w:val="24"/>
        </w:rPr>
        <w:t>Δοκιμασίες ερεθιστικότητας</w:t>
      </w:r>
      <w:r w:rsidR="00F333A0">
        <w:rPr>
          <w:rFonts w:ascii="Times New Roman" w:eastAsiaTheme="minorHAnsi" w:hAnsi="Times New Roman" w:cs="Consolas"/>
          <w:b/>
          <w:noProof w:val="0"/>
          <w:sz w:val="24"/>
          <w:szCs w:val="24"/>
        </w:rPr>
        <w:t xml:space="preserve"> </w:t>
      </w:r>
      <w:r w:rsidR="00F333A0" w:rsidRPr="00F333A0">
        <w:rPr>
          <w:rFonts w:ascii="Times New Roman" w:eastAsiaTheme="minorHAnsi" w:hAnsi="Times New Roman" w:cs="Consolas"/>
          <w:b/>
          <w:noProof w:val="0"/>
          <w:sz w:val="24"/>
          <w:szCs w:val="24"/>
        </w:rPr>
        <w:t>(</w:t>
      </w:r>
      <w:r w:rsidR="00F333A0">
        <w:rPr>
          <w:rFonts w:ascii="Times New Roman" w:eastAsiaTheme="minorHAnsi" w:hAnsi="Times New Roman" w:cs="Consolas"/>
          <w:b/>
          <w:noProof w:val="0"/>
          <w:sz w:val="24"/>
          <w:szCs w:val="24"/>
          <w:lang w:val="en-US"/>
        </w:rPr>
        <w:t>Patch</w:t>
      </w:r>
      <w:r w:rsidR="00F333A0" w:rsidRPr="00F333A0">
        <w:rPr>
          <w:rFonts w:ascii="Times New Roman" w:eastAsiaTheme="minorHAnsi" w:hAnsi="Times New Roman" w:cs="Consolas"/>
          <w:b/>
          <w:noProof w:val="0"/>
          <w:sz w:val="24"/>
          <w:szCs w:val="24"/>
        </w:rPr>
        <w:t xml:space="preserve"> </w:t>
      </w:r>
      <w:r w:rsidR="00F333A0">
        <w:rPr>
          <w:rFonts w:ascii="Times New Roman" w:eastAsiaTheme="minorHAnsi" w:hAnsi="Times New Roman" w:cs="Consolas"/>
          <w:b/>
          <w:noProof w:val="0"/>
          <w:sz w:val="24"/>
          <w:szCs w:val="24"/>
          <w:lang w:val="en-US"/>
        </w:rPr>
        <w:t>Test</w:t>
      </w:r>
      <w:r w:rsidR="00F333A0" w:rsidRPr="00F333A0">
        <w:rPr>
          <w:rFonts w:ascii="Times New Roman" w:eastAsiaTheme="minorHAnsi" w:hAnsi="Times New Roman" w:cs="Consolas"/>
          <w:b/>
          <w:noProof w:val="0"/>
          <w:sz w:val="24"/>
          <w:szCs w:val="24"/>
        </w:rPr>
        <w:t>)</w:t>
      </w:r>
      <w:r w:rsidRPr="00383A56">
        <w:rPr>
          <w:rFonts w:ascii="Times New Roman" w:eastAsiaTheme="minorHAnsi" w:hAnsi="Times New Roman" w:cs="Consolas"/>
          <w:b/>
          <w:noProof w:val="0"/>
          <w:sz w:val="24"/>
          <w:szCs w:val="24"/>
        </w:rPr>
        <w:t>:</w:t>
      </w:r>
      <w:r w:rsidRPr="00BC1518">
        <w:rPr>
          <w:rFonts w:ascii="Times New Roman" w:eastAsiaTheme="minorHAnsi" w:hAnsi="Times New Roman" w:cs="Consolas"/>
          <w:noProof w:val="0"/>
          <w:sz w:val="24"/>
          <w:szCs w:val="24"/>
        </w:rPr>
        <w:t xml:space="preserve"> Η ουσία ή το προϊόν προς δοκιμή εφαρμόζεται στο δέρμα μέσω ενός </w:t>
      </w:r>
      <w:proofErr w:type="spellStart"/>
      <w:r w:rsidRPr="00BC1518">
        <w:rPr>
          <w:rFonts w:ascii="Times New Roman" w:eastAsiaTheme="minorHAnsi" w:hAnsi="Times New Roman" w:cs="Consolas"/>
          <w:noProof w:val="0"/>
          <w:sz w:val="24"/>
          <w:szCs w:val="24"/>
        </w:rPr>
        <w:t>patch</w:t>
      </w:r>
      <w:proofErr w:type="spellEnd"/>
      <w:r w:rsidRPr="00BC1518">
        <w:rPr>
          <w:rFonts w:ascii="Times New Roman" w:eastAsiaTheme="minorHAnsi" w:hAnsi="Times New Roman" w:cs="Consolas"/>
          <w:noProof w:val="0"/>
          <w:sz w:val="24"/>
          <w:szCs w:val="24"/>
        </w:rPr>
        <w:t xml:space="preserve"> (υπό συνθήκες </w:t>
      </w:r>
      <w:r w:rsidR="00F333A0" w:rsidRPr="00BC1518">
        <w:rPr>
          <w:rFonts w:ascii="Times New Roman" w:eastAsiaTheme="minorHAnsi" w:hAnsi="Times New Roman" w:cs="Consolas"/>
          <w:noProof w:val="0"/>
          <w:sz w:val="24"/>
          <w:szCs w:val="24"/>
        </w:rPr>
        <w:t>εγκλεισμού</w:t>
      </w:r>
      <w:r w:rsidRPr="00BC1518">
        <w:rPr>
          <w:rFonts w:ascii="Times New Roman" w:eastAsiaTheme="minorHAnsi" w:hAnsi="Times New Roman" w:cs="Consolas"/>
          <w:noProof w:val="0"/>
          <w:sz w:val="24"/>
          <w:szCs w:val="24"/>
        </w:rPr>
        <w:t xml:space="preserve">) </w:t>
      </w:r>
      <w:bookmarkStart w:id="115" w:name="_Hlk54965182"/>
      <w:r w:rsidR="00F333A0" w:rsidRPr="00BC1518">
        <w:rPr>
          <w:rFonts w:ascii="Times New Roman" w:eastAsiaTheme="minorHAnsi" w:hAnsi="Times New Roman" w:cs="Consolas"/>
          <w:noProof w:val="0"/>
          <w:sz w:val="24"/>
          <w:szCs w:val="24"/>
        </w:rPr>
        <w:t xml:space="preserve">για 48 ώρες στο πάνω μέρος της πλάτης. </w:t>
      </w:r>
      <w:r w:rsidR="00F333A0">
        <w:rPr>
          <w:rFonts w:ascii="Times New Roman" w:eastAsiaTheme="minorHAnsi" w:hAnsi="Times New Roman" w:cs="Consolas"/>
          <w:noProof w:val="0"/>
          <w:sz w:val="24"/>
          <w:szCs w:val="24"/>
        </w:rPr>
        <w:t xml:space="preserve">Μετά το πέρας των 48 ωρών το </w:t>
      </w:r>
      <w:r w:rsidR="00F333A0">
        <w:rPr>
          <w:rFonts w:ascii="Times New Roman" w:eastAsiaTheme="minorHAnsi" w:hAnsi="Times New Roman" w:cs="Consolas"/>
          <w:noProof w:val="0"/>
          <w:sz w:val="24"/>
          <w:szCs w:val="24"/>
          <w:lang w:val="en-US"/>
        </w:rPr>
        <w:t>patch</w:t>
      </w:r>
      <w:r w:rsidR="00F333A0" w:rsidRPr="00F333A0">
        <w:rPr>
          <w:rFonts w:ascii="Times New Roman" w:eastAsiaTheme="minorHAnsi" w:hAnsi="Times New Roman" w:cs="Consolas"/>
          <w:noProof w:val="0"/>
          <w:sz w:val="24"/>
          <w:szCs w:val="24"/>
        </w:rPr>
        <w:t xml:space="preserve"> </w:t>
      </w:r>
      <w:r w:rsidR="00F333A0">
        <w:rPr>
          <w:rFonts w:ascii="Times New Roman" w:eastAsiaTheme="minorHAnsi" w:hAnsi="Times New Roman" w:cs="Consolas"/>
          <w:noProof w:val="0"/>
          <w:sz w:val="24"/>
          <w:szCs w:val="24"/>
        </w:rPr>
        <w:t>αφαιρείται και τα σημεία του δέρματος εξετάζονται μετά από 30 λεπτά, μετά από 24 και μετά από 48 ώρες. Τα σημεία του δέρματος</w:t>
      </w:r>
      <w:r w:rsidR="00242AB1">
        <w:rPr>
          <w:rFonts w:ascii="Times New Roman" w:eastAsiaTheme="minorHAnsi" w:hAnsi="Times New Roman" w:cs="Consolas"/>
          <w:noProof w:val="0"/>
          <w:sz w:val="24"/>
          <w:szCs w:val="24"/>
        </w:rPr>
        <w:t xml:space="preserve"> που πραγματοποιήθηκε το </w:t>
      </w:r>
      <w:r w:rsidR="00242AB1">
        <w:rPr>
          <w:rFonts w:ascii="Times New Roman" w:eastAsiaTheme="minorHAnsi" w:hAnsi="Times New Roman" w:cs="Consolas"/>
          <w:noProof w:val="0"/>
          <w:sz w:val="24"/>
          <w:szCs w:val="24"/>
          <w:lang w:val="en-US"/>
        </w:rPr>
        <w:t>patch</w:t>
      </w:r>
      <w:r w:rsidR="00242AB1" w:rsidRPr="00242AB1">
        <w:rPr>
          <w:rFonts w:ascii="Times New Roman" w:eastAsiaTheme="minorHAnsi" w:hAnsi="Times New Roman" w:cs="Consolas"/>
          <w:noProof w:val="0"/>
          <w:sz w:val="24"/>
          <w:szCs w:val="24"/>
        </w:rPr>
        <w:t xml:space="preserve"> </w:t>
      </w:r>
      <w:r w:rsidR="00242AB1">
        <w:rPr>
          <w:rFonts w:ascii="Times New Roman" w:eastAsiaTheme="minorHAnsi" w:hAnsi="Times New Roman" w:cs="Consolas"/>
          <w:noProof w:val="0"/>
          <w:sz w:val="24"/>
          <w:szCs w:val="24"/>
          <w:lang w:val="en-US"/>
        </w:rPr>
        <w:t>test</w:t>
      </w:r>
      <w:r w:rsidR="00F333A0">
        <w:rPr>
          <w:rFonts w:ascii="Times New Roman" w:eastAsiaTheme="minorHAnsi" w:hAnsi="Times New Roman" w:cs="Consolas"/>
          <w:noProof w:val="0"/>
          <w:sz w:val="24"/>
          <w:szCs w:val="24"/>
        </w:rPr>
        <w:t xml:space="preserve"> εξετάζονται </w:t>
      </w:r>
      <w:r w:rsidR="00242AB1">
        <w:rPr>
          <w:rFonts w:ascii="Times New Roman" w:eastAsiaTheme="minorHAnsi" w:hAnsi="Times New Roman" w:cs="Consolas"/>
          <w:noProof w:val="0"/>
          <w:sz w:val="24"/>
          <w:szCs w:val="24"/>
        </w:rPr>
        <w:t>για την εμφάνιση ερυθήματος και οιδήματος σε κλίμακα από 0 έως 4.</w:t>
      </w:r>
    </w:p>
    <w:bookmarkEnd w:id="115"/>
    <w:p w:rsidR="00B944DF" w:rsidRPr="00FD0F17" w:rsidRDefault="00B944DF" w:rsidP="00E2076F">
      <w:pPr>
        <w:pStyle w:val="a8"/>
        <w:numPr>
          <w:ilvl w:val="0"/>
          <w:numId w:val="32"/>
        </w:numPr>
        <w:spacing w:line="360" w:lineRule="auto"/>
        <w:ind w:left="426"/>
        <w:rPr>
          <w:rFonts w:ascii="Times New Roman" w:eastAsiaTheme="minorHAnsi" w:hAnsi="Times New Roman"/>
          <w:noProof w:val="0"/>
          <w:sz w:val="24"/>
          <w:szCs w:val="24"/>
        </w:rPr>
      </w:pPr>
      <w:r w:rsidRPr="00BC1518">
        <w:rPr>
          <w:rFonts w:ascii="Times New Roman" w:eastAsiaTheme="minorHAnsi" w:hAnsi="Times New Roman" w:cs="Consolas"/>
          <w:b/>
          <w:noProof w:val="0"/>
          <w:sz w:val="24"/>
          <w:szCs w:val="24"/>
        </w:rPr>
        <w:t>Δοκιμασίες ευαισθητοποίησης</w:t>
      </w:r>
      <w:r w:rsidR="00242AB1">
        <w:rPr>
          <w:rFonts w:ascii="Times New Roman" w:eastAsiaTheme="minorHAnsi" w:hAnsi="Times New Roman" w:cs="Consolas"/>
          <w:b/>
          <w:noProof w:val="0"/>
          <w:sz w:val="24"/>
          <w:szCs w:val="24"/>
        </w:rPr>
        <w:t>- αλλεργίας</w:t>
      </w:r>
      <w:r w:rsidRPr="00BC1518">
        <w:rPr>
          <w:rFonts w:ascii="Times New Roman" w:eastAsiaTheme="minorHAnsi" w:hAnsi="Times New Roman" w:cs="Consolas"/>
          <w:b/>
          <w:noProof w:val="0"/>
          <w:sz w:val="24"/>
          <w:szCs w:val="24"/>
        </w:rPr>
        <w:t xml:space="preserve"> (</w:t>
      </w:r>
      <w:r w:rsidR="00242AB1" w:rsidRPr="00242AB1">
        <w:rPr>
          <w:rFonts w:ascii="Times New Roman" w:eastAsiaTheme="minorHAnsi" w:hAnsi="Times New Roman" w:cs="Consolas"/>
          <w:b/>
          <w:noProof w:val="0"/>
          <w:sz w:val="24"/>
          <w:szCs w:val="24"/>
          <w:lang w:val="en-US"/>
        </w:rPr>
        <w:t>Human</w:t>
      </w:r>
      <w:r w:rsidR="00242AB1" w:rsidRPr="00242AB1">
        <w:rPr>
          <w:rFonts w:ascii="Times New Roman" w:eastAsiaTheme="minorHAnsi" w:hAnsi="Times New Roman" w:cs="Consolas"/>
          <w:b/>
          <w:noProof w:val="0"/>
          <w:sz w:val="24"/>
          <w:szCs w:val="24"/>
        </w:rPr>
        <w:t xml:space="preserve"> </w:t>
      </w:r>
      <w:r w:rsidR="00242AB1" w:rsidRPr="00242AB1">
        <w:rPr>
          <w:rFonts w:ascii="Times New Roman" w:eastAsiaTheme="minorHAnsi" w:hAnsi="Times New Roman" w:cs="Consolas"/>
          <w:b/>
          <w:noProof w:val="0"/>
          <w:sz w:val="24"/>
          <w:szCs w:val="24"/>
          <w:lang w:val="en-US"/>
        </w:rPr>
        <w:t>Repeated</w:t>
      </w:r>
      <w:r w:rsidR="00242AB1" w:rsidRPr="00242AB1">
        <w:rPr>
          <w:rFonts w:ascii="Times New Roman" w:eastAsiaTheme="minorHAnsi" w:hAnsi="Times New Roman" w:cs="Consolas"/>
          <w:b/>
          <w:noProof w:val="0"/>
          <w:sz w:val="24"/>
          <w:szCs w:val="24"/>
        </w:rPr>
        <w:t xml:space="preserve"> </w:t>
      </w:r>
      <w:r w:rsidR="00242AB1" w:rsidRPr="00242AB1">
        <w:rPr>
          <w:rFonts w:ascii="Times New Roman" w:eastAsiaTheme="minorHAnsi" w:hAnsi="Times New Roman" w:cs="Consolas"/>
          <w:b/>
          <w:noProof w:val="0"/>
          <w:sz w:val="24"/>
          <w:szCs w:val="24"/>
          <w:lang w:val="en-US"/>
        </w:rPr>
        <w:t>Insult</w:t>
      </w:r>
      <w:r w:rsidR="00242AB1" w:rsidRPr="00242AB1">
        <w:rPr>
          <w:rFonts w:ascii="Times New Roman" w:eastAsiaTheme="minorHAnsi" w:hAnsi="Times New Roman" w:cs="Consolas"/>
          <w:b/>
          <w:noProof w:val="0"/>
          <w:sz w:val="24"/>
          <w:szCs w:val="24"/>
        </w:rPr>
        <w:t xml:space="preserve"> </w:t>
      </w:r>
      <w:r w:rsidR="00242AB1" w:rsidRPr="00242AB1">
        <w:rPr>
          <w:rFonts w:ascii="Times New Roman" w:eastAsiaTheme="minorHAnsi" w:hAnsi="Times New Roman" w:cs="Consolas"/>
          <w:b/>
          <w:noProof w:val="0"/>
          <w:sz w:val="24"/>
          <w:szCs w:val="24"/>
          <w:lang w:val="en-US"/>
        </w:rPr>
        <w:t>Patch</w:t>
      </w:r>
      <w:r w:rsidR="00242AB1" w:rsidRPr="00242AB1">
        <w:rPr>
          <w:rFonts w:ascii="Times New Roman" w:eastAsiaTheme="minorHAnsi" w:hAnsi="Times New Roman" w:cs="Consolas"/>
          <w:b/>
          <w:noProof w:val="0"/>
          <w:sz w:val="24"/>
          <w:szCs w:val="24"/>
        </w:rPr>
        <w:t xml:space="preserve"> </w:t>
      </w:r>
      <w:r w:rsidR="00242AB1" w:rsidRPr="00242AB1">
        <w:rPr>
          <w:rFonts w:ascii="Times New Roman" w:eastAsiaTheme="minorHAnsi" w:hAnsi="Times New Roman" w:cs="Consolas"/>
          <w:b/>
          <w:noProof w:val="0"/>
          <w:sz w:val="24"/>
          <w:szCs w:val="24"/>
          <w:lang w:val="en-US"/>
        </w:rPr>
        <w:t>Test</w:t>
      </w:r>
      <w:r w:rsidRPr="00BC1518">
        <w:rPr>
          <w:rFonts w:ascii="Times New Roman" w:eastAsiaTheme="minorHAnsi" w:hAnsi="Times New Roman" w:cs="Consolas"/>
          <w:b/>
          <w:noProof w:val="0"/>
          <w:sz w:val="24"/>
          <w:szCs w:val="24"/>
        </w:rPr>
        <w:t>):</w:t>
      </w:r>
      <w:r w:rsidRPr="00BC1518">
        <w:rPr>
          <w:rFonts w:ascii="Times New Roman" w:eastAsiaTheme="minorHAnsi" w:hAnsi="Times New Roman" w:cs="Consolas"/>
          <w:noProof w:val="0"/>
          <w:sz w:val="24"/>
          <w:szCs w:val="24"/>
        </w:rPr>
        <w:t xml:space="preserve"> </w:t>
      </w:r>
      <w:r w:rsidR="00242AB1" w:rsidRPr="00FD0F17">
        <w:rPr>
          <w:rFonts w:ascii="Times New Roman" w:eastAsiaTheme="minorHAnsi" w:hAnsi="Times New Roman"/>
          <w:noProof w:val="0"/>
          <w:sz w:val="24"/>
          <w:szCs w:val="24"/>
        </w:rPr>
        <w:t xml:space="preserve">Η δοκιμασία ευαισθητοποίησης περιλαμβάνει τρία στάδια: την περίοδο ευαισθητοποίησης, την περίοδο επώασης και την περίοδο </w:t>
      </w:r>
      <w:bookmarkStart w:id="116" w:name="_Hlk54966208"/>
      <w:r w:rsidR="00242AB1" w:rsidRPr="00FD0F17">
        <w:rPr>
          <w:rFonts w:ascii="Times New Roman" w:eastAsiaTheme="minorHAnsi" w:hAnsi="Times New Roman"/>
          <w:noProof w:val="0"/>
          <w:sz w:val="24"/>
          <w:szCs w:val="24"/>
        </w:rPr>
        <w:t>πρόκλησης-δοκιμής</w:t>
      </w:r>
      <w:bookmarkEnd w:id="116"/>
      <w:r w:rsidR="00242AB1" w:rsidRPr="00FD0F17">
        <w:rPr>
          <w:rFonts w:ascii="Times New Roman" w:eastAsiaTheme="minorHAnsi" w:hAnsi="Times New Roman"/>
          <w:noProof w:val="0"/>
          <w:sz w:val="24"/>
          <w:szCs w:val="24"/>
        </w:rPr>
        <w:t>. Κατά την περίοδο ευαισθητοποίησης η</w:t>
      </w:r>
      <w:r w:rsidRPr="00FD0F17">
        <w:rPr>
          <w:rFonts w:ascii="Times New Roman" w:eastAsiaTheme="minorHAnsi" w:hAnsi="Times New Roman"/>
          <w:noProof w:val="0"/>
          <w:sz w:val="24"/>
          <w:szCs w:val="24"/>
        </w:rPr>
        <w:t xml:space="preserve"> προς δοκιμή </w:t>
      </w:r>
      <w:r w:rsidR="00FD0F17" w:rsidRPr="00FD0F17">
        <w:rPr>
          <w:rFonts w:ascii="Times New Roman" w:eastAsiaTheme="minorHAnsi" w:hAnsi="Times New Roman"/>
          <w:noProof w:val="0"/>
          <w:sz w:val="24"/>
          <w:szCs w:val="24"/>
        </w:rPr>
        <w:t xml:space="preserve">ουσία </w:t>
      </w:r>
      <w:r w:rsidRPr="00FD0F17">
        <w:rPr>
          <w:rFonts w:ascii="Times New Roman" w:eastAsiaTheme="minorHAnsi" w:hAnsi="Times New Roman"/>
          <w:noProof w:val="0"/>
          <w:sz w:val="24"/>
          <w:szCs w:val="24"/>
        </w:rPr>
        <w:t xml:space="preserve">εφαρμόζεται στο δέρμα μέσω ενός </w:t>
      </w:r>
      <w:proofErr w:type="spellStart"/>
      <w:r w:rsidRPr="00FD0F17">
        <w:rPr>
          <w:rFonts w:ascii="Times New Roman" w:eastAsiaTheme="minorHAnsi" w:hAnsi="Times New Roman"/>
          <w:noProof w:val="0"/>
          <w:sz w:val="24"/>
          <w:szCs w:val="24"/>
        </w:rPr>
        <w:t>patch</w:t>
      </w:r>
      <w:proofErr w:type="spellEnd"/>
      <w:r w:rsidRPr="00FD0F17">
        <w:rPr>
          <w:rFonts w:ascii="Times New Roman" w:eastAsiaTheme="minorHAnsi" w:hAnsi="Times New Roman"/>
          <w:noProof w:val="0"/>
          <w:sz w:val="24"/>
          <w:szCs w:val="24"/>
        </w:rPr>
        <w:t xml:space="preserve"> (υπό συνθήκες </w:t>
      </w:r>
      <w:r w:rsidR="00F333A0" w:rsidRPr="00FD0F17">
        <w:rPr>
          <w:rFonts w:ascii="Times New Roman" w:eastAsiaTheme="minorHAnsi" w:hAnsi="Times New Roman"/>
          <w:noProof w:val="0"/>
          <w:sz w:val="24"/>
          <w:szCs w:val="24"/>
        </w:rPr>
        <w:t>εγκλεισμού</w:t>
      </w:r>
      <w:r w:rsidRPr="00FD0F17">
        <w:rPr>
          <w:rFonts w:ascii="Times New Roman" w:eastAsiaTheme="minorHAnsi" w:hAnsi="Times New Roman"/>
          <w:noProof w:val="0"/>
          <w:sz w:val="24"/>
          <w:szCs w:val="24"/>
        </w:rPr>
        <w:t xml:space="preserve">) </w:t>
      </w:r>
      <w:r w:rsidR="00F333A0" w:rsidRPr="00FD0F17">
        <w:rPr>
          <w:rFonts w:ascii="Times New Roman" w:eastAsiaTheme="minorHAnsi" w:hAnsi="Times New Roman"/>
          <w:noProof w:val="0"/>
          <w:sz w:val="24"/>
          <w:szCs w:val="24"/>
        </w:rPr>
        <w:t>για 24 ώρες</w:t>
      </w:r>
      <w:r w:rsidR="00242AB1" w:rsidRPr="00FD0F17">
        <w:rPr>
          <w:rFonts w:ascii="Times New Roman" w:eastAsiaTheme="minorHAnsi" w:hAnsi="Times New Roman"/>
          <w:noProof w:val="0"/>
          <w:sz w:val="24"/>
          <w:szCs w:val="24"/>
        </w:rPr>
        <w:t xml:space="preserve">. </w:t>
      </w:r>
      <w:r w:rsidR="00242AB1" w:rsidRPr="00FD0F17">
        <w:rPr>
          <w:rFonts w:ascii="Times New Roman" w:hAnsi="Times New Roman"/>
          <w:color w:val="000000" w:themeColor="text1"/>
          <w:sz w:val="24"/>
          <w:szCs w:val="24"/>
        </w:rPr>
        <w:t xml:space="preserve">Μετά από 24 ώρες γίνεται αφάιρεση του επιθέματος, και τοποθετείται νέο επίθεμα στην ίδια περιοχή μετά από </w:t>
      </w:r>
      <w:r w:rsidR="00FD0F17">
        <w:rPr>
          <w:rFonts w:ascii="Times New Roman" w:hAnsi="Times New Roman"/>
          <w:color w:val="000000" w:themeColor="text1"/>
          <w:sz w:val="24"/>
          <w:szCs w:val="24"/>
        </w:rPr>
        <w:t>24</w:t>
      </w:r>
      <w:r w:rsidR="00242AB1" w:rsidRPr="00FD0F17">
        <w:rPr>
          <w:rFonts w:ascii="Times New Roman" w:hAnsi="Times New Roman"/>
          <w:color w:val="000000" w:themeColor="text1"/>
          <w:sz w:val="24"/>
          <w:szCs w:val="24"/>
        </w:rPr>
        <w:t xml:space="preserve"> ώρες</w:t>
      </w:r>
      <w:r w:rsidR="00FD0F17">
        <w:rPr>
          <w:rFonts w:ascii="Times New Roman" w:hAnsi="Times New Roman"/>
          <w:color w:val="000000" w:themeColor="text1"/>
          <w:sz w:val="24"/>
          <w:szCs w:val="24"/>
        </w:rPr>
        <w:t xml:space="preserve"> από την αφαίρεση του προηγούμενου επιθέματος</w:t>
      </w:r>
      <w:r w:rsidR="00242AB1" w:rsidRPr="00FD0F17">
        <w:rPr>
          <w:rFonts w:ascii="Times New Roman" w:hAnsi="Times New Roman"/>
          <w:color w:val="000000" w:themeColor="text1"/>
          <w:sz w:val="24"/>
          <w:szCs w:val="24"/>
        </w:rPr>
        <w:t>. Αυτό επαναλαμβάνεται για 3 εβδομάδες, άρα συνολικά τοποθετούνται 9 επιθέματα σε κάθε εθελοντή</w:t>
      </w:r>
      <w:r w:rsidR="00F333A0" w:rsidRPr="00FD0F17">
        <w:rPr>
          <w:rFonts w:ascii="Times New Roman" w:eastAsiaTheme="minorHAnsi" w:hAnsi="Times New Roman"/>
          <w:noProof w:val="0"/>
          <w:sz w:val="24"/>
          <w:szCs w:val="24"/>
        </w:rPr>
        <w:t xml:space="preserve"> στο ίδιο ανατομικό σημείο (συνήθως στην πλάτη) (Εικόνα </w:t>
      </w:r>
      <w:r w:rsidR="005F6C1D">
        <w:rPr>
          <w:rFonts w:ascii="Times New Roman" w:eastAsiaTheme="minorHAnsi" w:hAnsi="Times New Roman"/>
          <w:noProof w:val="0"/>
          <w:sz w:val="24"/>
          <w:szCs w:val="24"/>
        </w:rPr>
        <w:t>1</w:t>
      </w:r>
      <w:r w:rsidR="00F333A0" w:rsidRPr="00FD0F17">
        <w:rPr>
          <w:rFonts w:ascii="Times New Roman" w:eastAsiaTheme="minorHAnsi" w:hAnsi="Times New Roman"/>
          <w:noProof w:val="0"/>
          <w:sz w:val="24"/>
          <w:szCs w:val="24"/>
        </w:rPr>
        <w:t xml:space="preserve">9). </w:t>
      </w:r>
      <w:r w:rsidR="00242AB1" w:rsidRPr="00FD0F17">
        <w:rPr>
          <w:rFonts w:ascii="Times New Roman" w:eastAsiaTheme="minorHAnsi" w:hAnsi="Times New Roman"/>
          <w:noProof w:val="0"/>
          <w:sz w:val="24"/>
          <w:szCs w:val="24"/>
        </w:rPr>
        <w:t>Στη συνέχεια κατά την περίοδο επώασης</w:t>
      </w:r>
      <w:r w:rsidR="00FD0F17">
        <w:rPr>
          <w:rFonts w:ascii="Times New Roman" w:eastAsiaTheme="minorHAnsi" w:hAnsi="Times New Roman"/>
          <w:noProof w:val="0"/>
          <w:sz w:val="24"/>
          <w:szCs w:val="24"/>
        </w:rPr>
        <w:t>,</w:t>
      </w:r>
      <w:r w:rsidR="00242AB1" w:rsidRPr="00FD0F17">
        <w:rPr>
          <w:rFonts w:ascii="Times New Roman" w:eastAsiaTheme="minorHAnsi" w:hAnsi="Times New Roman"/>
          <w:noProof w:val="0"/>
          <w:sz w:val="24"/>
          <w:szCs w:val="24"/>
        </w:rPr>
        <w:t xml:space="preserve"> </w:t>
      </w:r>
      <w:r w:rsidR="00242AB1" w:rsidRPr="00FD0F17">
        <w:rPr>
          <w:rFonts w:ascii="Times New Roman" w:hAnsi="Times New Roman"/>
          <w:color w:val="000000" w:themeColor="text1"/>
          <w:sz w:val="24"/>
          <w:szCs w:val="24"/>
        </w:rPr>
        <w:t xml:space="preserve">για 14 ημέρες δεν τοποθείται κάποιο επίθεμα στον εθελοντή και είναι καλό να μην εφαρμοστεί οποιοδήποτε τοπικό σκέυασμα στην περιοχή ελέγχου. Τέλος, κατά την περίοδο </w:t>
      </w:r>
      <w:r w:rsidR="00242AB1" w:rsidRPr="00FD0F17">
        <w:rPr>
          <w:rFonts w:ascii="Times New Roman" w:eastAsiaTheme="minorHAnsi" w:hAnsi="Times New Roman"/>
          <w:noProof w:val="0"/>
          <w:sz w:val="24"/>
          <w:szCs w:val="24"/>
        </w:rPr>
        <w:t>πρόκλησης-δοκιμής</w:t>
      </w:r>
      <w:r w:rsidR="00242AB1" w:rsidRPr="00FD0F17">
        <w:rPr>
          <w:rFonts w:ascii="Times New Roman" w:hAnsi="Times New Roman"/>
          <w:color w:val="000000" w:themeColor="text1"/>
          <w:sz w:val="24"/>
          <w:szCs w:val="24"/>
        </w:rPr>
        <w:t xml:space="preserve"> μετά το πέρας των 2 εβδομάδων τοποθετείται για μία μόνο φορά επίθεμα στη πλάτη του εθελοντή σε ένα αντίθετο σημείο. Ακολουθεί η αφαίρεση του επιθέματος μετα από 24 ώρες, και η εκτίμηση τη περιοχής γίνεται μετά από 24, 48 και 96 ώρες.</w:t>
      </w:r>
      <w:r w:rsidR="00242AB1" w:rsidRPr="00FD0F17">
        <w:rPr>
          <w:rFonts w:ascii="Times New Roman" w:eastAsiaTheme="minorHAnsi" w:hAnsi="Times New Roman"/>
          <w:noProof w:val="0"/>
          <w:sz w:val="24"/>
          <w:szCs w:val="24"/>
        </w:rPr>
        <w:t xml:space="preserve"> Γίνεται καθημερινή αξιολόγηση του ερεθισμού σε μία κλίμακα 1-4 (Εικόνα </w:t>
      </w:r>
      <w:r w:rsidR="005F6C1D">
        <w:rPr>
          <w:rFonts w:ascii="Times New Roman" w:eastAsiaTheme="minorHAnsi" w:hAnsi="Times New Roman"/>
          <w:noProof w:val="0"/>
          <w:sz w:val="24"/>
          <w:szCs w:val="24"/>
        </w:rPr>
        <w:t>20</w:t>
      </w:r>
      <w:r w:rsidR="00242AB1" w:rsidRPr="00FD0F17">
        <w:rPr>
          <w:rFonts w:ascii="Times New Roman" w:eastAsiaTheme="minorHAnsi" w:hAnsi="Times New Roman"/>
          <w:noProof w:val="0"/>
          <w:sz w:val="24"/>
          <w:szCs w:val="24"/>
        </w:rPr>
        <w:t>).</w:t>
      </w:r>
    </w:p>
    <w:p w:rsidR="00B944DF" w:rsidRPr="00BC1518" w:rsidRDefault="00B944DF" w:rsidP="00E2076F">
      <w:pPr>
        <w:pStyle w:val="a8"/>
        <w:numPr>
          <w:ilvl w:val="0"/>
          <w:numId w:val="32"/>
        </w:numPr>
        <w:spacing w:line="360" w:lineRule="auto"/>
        <w:ind w:left="426"/>
        <w:rPr>
          <w:rFonts w:ascii="Times New Roman" w:eastAsiaTheme="minorHAnsi" w:hAnsi="Times New Roman" w:cs="Consolas"/>
          <w:noProof w:val="0"/>
          <w:sz w:val="24"/>
          <w:szCs w:val="24"/>
        </w:rPr>
      </w:pPr>
      <w:r w:rsidRPr="00BC1518">
        <w:rPr>
          <w:rFonts w:ascii="Times New Roman" w:eastAsiaTheme="minorHAnsi" w:hAnsi="Times New Roman" w:cs="Consolas"/>
          <w:b/>
          <w:noProof w:val="0"/>
          <w:sz w:val="24"/>
          <w:szCs w:val="24"/>
        </w:rPr>
        <w:t xml:space="preserve">Δοκιμασίες </w:t>
      </w:r>
      <w:proofErr w:type="spellStart"/>
      <w:r w:rsidRPr="00BC1518">
        <w:rPr>
          <w:rFonts w:ascii="Times New Roman" w:eastAsiaTheme="minorHAnsi" w:hAnsi="Times New Roman" w:cs="Consolas"/>
          <w:b/>
          <w:noProof w:val="0"/>
          <w:sz w:val="24"/>
          <w:szCs w:val="24"/>
        </w:rPr>
        <w:t>φωτοτοξικότητας</w:t>
      </w:r>
      <w:proofErr w:type="spellEnd"/>
      <w:r w:rsidRPr="00BC1518">
        <w:rPr>
          <w:rFonts w:ascii="Times New Roman" w:eastAsiaTheme="minorHAnsi" w:hAnsi="Times New Roman" w:cs="Consolas"/>
          <w:b/>
          <w:noProof w:val="0"/>
          <w:sz w:val="24"/>
          <w:szCs w:val="24"/>
        </w:rPr>
        <w:t>:</w:t>
      </w:r>
      <w:r w:rsidRPr="00BC1518">
        <w:rPr>
          <w:rFonts w:ascii="Times New Roman" w:eastAsiaTheme="minorHAnsi" w:hAnsi="Times New Roman" w:cs="Consolas"/>
          <w:noProof w:val="0"/>
          <w:sz w:val="24"/>
          <w:szCs w:val="24"/>
        </w:rPr>
        <w:t xml:space="preserve"> Γίνεται χρήση ικανοποιητικής δόσης ακτινοβολίας σε μικρή περιοχή του σώματος των εθελοντών, στην οποία έχει εφαρμοστεί η ουσία.</w:t>
      </w:r>
    </w:p>
    <w:p w:rsidR="00B944DF" w:rsidRPr="00FD0F17" w:rsidRDefault="00B944DF" w:rsidP="00E2076F">
      <w:pPr>
        <w:pStyle w:val="a8"/>
        <w:numPr>
          <w:ilvl w:val="0"/>
          <w:numId w:val="32"/>
        </w:numPr>
        <w:spacing w:line="360" w:lineRule="auto"/>
        <w:ind w:left="426"/>
        <w:rPr>
          <w:rFonts w:ascii="Times New Roman" w:eastAsiaTheme="minorHAnsi" w:hAnsi="Times New Roman" w:cs="Consolas"/>
          <w:noProof w:val="0"/>
          <w:sz w:val="24"/>
          <w:szCs w:val="24"/>
        </w:rPr>
      </w:pPr>
      <w:r w:rsidRPr="00BC1518">
        <w:rPr>
          <w:rFonts w:ascii="Times New Roman" w:eastAsiaTheme="minorHAnsi" w:hAnsi="Times New Roman" w:cs="Consolas"/>
          <w:b/>
          <w:noProof w:val="0"/>
          <w:sz w:val="24"/>
          <w:szCs w:val="24"/>
        </w:rPr>
        <w:t xml:space="preserve">Δοκιμασίες </w:t>
      </w:r>
      <w:proofErr w:type="spellStart"/>
      <w:r w:rsidRPr="00BC1518">
        <w:rPr>
          <w:rFonts w:ascii="Times New Roman" w:eastAsiaTheme="minorHAnsi" w:hAnsi="Times New Roman" w:cs="Consolas"/>
          <w:b/>
          <w:noProof w:val="0"/>
          <w:sz w:val="24"/>
          <w:szCs w:val="24"/>
        </w:rPr>
        <w:t>φωτοευαισθητοποίησης</w:t>
      </w:r>
      <w:proofErr w:type="spellEnd"/>
      <w:r w:rsidRPr="00BC1518">
        <w:rPr>
          <w:rFonts w:ascii="Times New Roman" w:eastAsiaTheme="minorHAnsi" w:hAnsi="Times New Roman" w:cs="Consolas"/>
          <w:b/>
          <w:noProof w:val="0"/>
          <w:sz w:val="24"/>
          <w:szCs w:val="24"/>
        </w:rPr>
        <w:t xml:space="preserve"> (</w:t>
      </w:r>
      <w:proofErr w:type="spellStart"/>
      <w:r w:rsidRPr="00BC1518">
        <w:rPr>
          <w:rFonts w:ascii="Times New Roman" w:eastAsiaTheme="minorHAnsi" w:hAnsi="Times New Roman" w:cs="Consolas"/>
          <w:b/>
          <w:noProof w:val="0"/>
          <w:sz w:val="24"/>
          <w:szCs w:val="24"/>
        </w:rPr>
        <w:t>φωτοαλλεργίας</w:t>
      </w:r>
      <w:proofErr w:type="spellEnd"/>
      <w:r w:rsidRPr="00BC1518">
        <w:rPr>
          <w:rFonts w:ascii="Times New Roman" w:eastAsiaTheme="minorHAnsi" w:hAnsi="Times New Roman" w:cs="Consolas"/>
          <w:b/>
          <w:noProof w:val="0"/>
          <w:sz w:val="24"/>
          <w:szCs w:val="24"/>
        </w:rPr>
        <w:t>)</w:t>
      </w:r>
    </w:p>
    <w:p w:rsidR="00FD0F17" w:rsidRDefault="00FD0F17" w:rsidP="00E2076F">
      <w:pPr>
        <w:spacing w:line="360" w:lineRule="auto"/>
        <w:rPr>
          <w:rFonts w:ascii="Times New Roman" w:hAnsi="Times New Roman" w:cs="Consolas"/>
          <w:sz w:val="24"/>
          <w:szCs w:val="24"/>
        </w:rPr>
      </w:pPr>
    </w:p>
    <w:p w:rsidR="00FD0F17" w:rsidRDefault="00FD0F17" w:rsidP="00E2076F">
      <w:pPr>
        <w:spacing w:line="360" w:lineRule="auto"/>
        <w:rPr>
          <w:rFonts w:ascii="Times New Roman" w:hAnsi="Times New Roman" w:cs="Consolas"/>
          <w:sz w:val="24"/>
          <w:szCs w:val="24"/>
        </w:rPr>
      </w:pPr>
    </w:p>
    <w:p w:rsidR="00FD0F17" w:rsidRPr="00FD0F17" w:rsidRDefault="00FD0F17" w:rsidP="00E2076F">
      <w:pPr>
        <w:spacing w:line="360" w:lineRule="auto"/>
        <w:rPr>
          <w:rFonts w:ascii="Times New Roman" w:hAnsi="Times New Roman" w:cs="Consolas"/>
          <w:sz w:val="24"/>
          <w:szCs w:val="24"/>
        </w:rPr>
      </w:pPr>
    </w:p>
    <w:tbl>
      <w:tblPr>
        <w:tblStyle w:val="a4"/>
        <w:tblW w:w="10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3"/>
        <w:gridCol w:w="5864"/>
      </w:tblGrid>
      <w:tr w:rsidR="00B944DF" w:rsidRPr="00383A56" w:rsidTr="00B944DF">
        <w:trPr>
          <w:trHeight w:val="4900"/>
          <w:jc w:val="center"/>
        </w:trPr>
        <w:tc>
          <w:tcPr>
            <w:tcW w:w="4355" w:type="dxa"/>
          </w:tcPr>
          <w:p w:rsidR="00B944DF" w:rsidRPr="00383A56" w:rsidRDefault="00B944DF" w:rsidP="00E2076F">
            <w:pPr>
              <w:pStyle w:val="10"/>
              <w:spacing w:line="360" w:lineRule="auto"/>
              <w:rPr>
                <w:sz w:val="4"/>
              </w:rPr>
            </w:pPr>
            <w:r w:rsidRPr="00383A56">
              <w:rPr>
                <w:noProof/>
                <w:sz w:val="4"/>
                <w:lang w:val="en-US"/>
              </w:rPr>
              <w:lastRenderedPageBreak/>
              <w:drawing>
                <wp:anchor distT="0" distB="0" distL="114300" distR="114300" simplePos="0" relativeHeight="251659776" behindDoc="0" locked="0" layoutInCell="1" allowOverlap="1">
                  <wp:simplePos x="0" y="0"/>
                  <wp:positionH relativeFrom="margin">
                    <wp:posOffset>40640</wp:posOffset>
                  </wp:positionH>
                  <wp:positionV relativeFrom="margin">
                    <wp:posOffset>1283970</wp:posOffset>
                  </wp:positionV>
                  <wp:extent cx="2747645" cy="2202180"/>
                  <wp:effectExtent l="19050" t="0" r="0" b="0"/>
                  <wp:wrapSquare wrapText="bothSides"/>
                  <wp:docPr id="14" name="Εικόνα 1" descr="Αποτέλεσμα εικόνας για allergy test patches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allergy test patches on back"/>
                          <pic:cNvPicPr>
                            <a:picLocks noChangeAspect="1" noChangeArrowheads="1"/>
                          </pic:cNvPicPr>
                        </pic:nvPicPr>
                        <pic:blipFill>
                          <a:blip r:embed="rId36" cstate="print"/>
                          <a:srcRect/>
                          <a:stretch>
                            <a:fillRect/>
                          </a:stretch>
                        </pic:blipFill>
                        <pic:spPr bwMode="auto">
                          <a:xfrm>
                            <a:off x="0" y="0"/>
                            <a:ext cx="2747645" cy="2202180"/>
                          </a:xfrm>
                          <a:prstGeom prst="rect">
                            <a:avLst/>
                          </a:prstGeom>
                          <a:noFill/>
                          <a:ln w="9525">
                            <a:noFill/>
                            <a:miter lim="800000"/>
                            <a:headEnd/>
                            <a:tailEnd/>
                          </a:ln>
                        </pic:spPr>
                      </pic:pic>
                    </a:graphicData>
                  </a:graphic>
                </wp:anchor>
              </w:drawing>
            </w:r>
          </w:p>
        </w:tc>
        <w:tc>
          <w:tcPr>
            <w:tcW w:w="5870" w:type="dxa"/>
          </w:tcPr>
          <w:p w:rsidR="00B944DF" w:rsidRPr="00383A56" w:rsidRDefault="00B944DF" w:rsidP="00E2076F">
            <w:pPr>
              <w:pStyle w:val="10"/>
              <w:spacing w:line="360" w:lineRule="auto"/>
              <w:rPr>
                <w:sz w:val="4"/>
              </w:rPr>
            </w:pPr>
            <w:r w:rsidRPr="00383A56">
              <w:rPr>
                <w:noProof/>
                <w:sz w:val="4"/>
                <w:lang w:val="en-US"/>
              </w:rPr>
              <w:drawing>
                <wp:inline distT="0" distB="0" distL="0" distR="0">
                  <wp:extent cx="3566989" cy="3517091"/>
                  <wp:effectExtent l="19050" t="0" r="0" b="0"/>
                  <wp:docPr id="15" name="Picture 1" descr="Αποτέλεσμα εικόνας για patch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patch test results"/>
                          <pic:cNvPicPr>
                            <a:picLocks noChangeAspect="1" noChangeArrowheads="1"/>
                          </pic:cNvPicPr>
                        </pic:nvPicPr>
                        <pic:blipFill>
                          <a:blip r:embed="rId37" cstate="print"/>
                          <a:srcRect/>
                          <a:stretch>
                            <a:fillRect/>
                          </a:stretch>
                        </pic:blipFill>
                        <pic:spPr bwMode="auto">
                          <a:xfrm>
                            <a:off x="0" y="0"/>
                            <a:ext cx="3572441" cy="3522467"/>
                          </a:xfrm>
                          <a:prstGeom prst="rect">
                            <a:avLst/>
                          </a:prstGeom>
                          <a:noFill/>
                          <a:ln w="9525">
                            <a:noFill/>
                            <a:miter lim="800000"/>
                            <a:headEnd/>
                            <a:tailEnd/>
                          </a:ln>
                        </pic:spPr>
                      </pic:pic>
                    </a:graphicData>
                  </a:graphic>
                </wp:inline>
              </w:drawing>
            </w:r>
          </w:p>
        </w:tc>
      </w:tr>
      <w:tr w:rsidR="00B944DF" w:rsidTr="00B944DF">
        <w:trPr>
          <w:trHeight w:val="297"/>
          <w:jc w:val="center"/>
        </w:trPr>
        <w:tc>
          <w:tcPr>
            <w:tcW w:w="4355" w:type="dxa"/>
          </w:tcPr>
          <w:p w:rsidR="00B944DF" w:rsidRPr="00946E8F" w:rsidRDefault="00B944DF" w:rsidP="00E2076F">
            <w:pPr>
              <w:pStyle w:val="aa"/>
              <w:spacing w:line="360" w:lineRule="auto"/>
              <w:ind w:left="85"/>
              <w:rPr>
                <w:b/>
                <w:i/>
                <w:iCs/>
                <w:sz w:val="28"/>
                <w:szCs w:val="48"/>
              </w:rPr>
            </w:pPr>
            <w:r w:rsidRPr="00946E8F">
              <w:rPr>
                <w:i/>
                <w:iCs/>
              </w:rPr>
              <w:t xml:space="preserve">Εικόνα </w:t>
            </w:r>
            <w:r w:rsidR="00E851DA" w:rsidRPr="00946E8F">
              <w:rPr>
                <w:i/>
                <w:iCs/>
              </w:rPr>
              <w:t>1</w:t>
            </w:r>
            <w:r w:rsidR="005F6C1D">
              <w:rPr>
                <w:i/>
                <w:iCs/>
              </w:rPr>
              <w:t>9</w:t>
            </w:r>
          </w:p>
        </w:tc>
        <w:tc>
          <w:tcPr>
            <w:tcW w:w="5870" w:type="dxa"/>
          </w:tcPr>
          <w:p w:rsidR="00B944DF" w:rsidRPr="00946E8F" w:rsidRDefault="00B944DF" w:rsidP="00E2076F">
            <w:pPr>
              <w:pStyle w:val="aa"/>
              <w:spacing w:line="360" w:lineRule="auto"/>
              <w:ind w:left="98"/>
              <w:rPr>
                <w:b/>
                <w:i/>
                <w:iCs/>
                <w:sz w:val="28"/>
                <w:szCs w:val="48"/>
              </w:rPr>
            </w:pPr>
            <w:r w:rsidRPr="00946E8F">
              <w:rPr>
                <w:i/>
                <w:iCs/>
              </w:rPr>
              <w:t xml:space="preserve">Εικόνα </w:t>
            </w:r>
            <w:r w:rsidR="005F6C1D">
              <w:rPr>
                <w:i/>
                <w:iCs/>
              </w:rPr>
              <w:t>20</w:t>
            </w:r>
          </w:p>
        </w:tc>
      </w:tr>
      <w:tr w:rsidR="00FD0F17" w:rsidTr="00B944DF">
        <w:trPr>
          <w:trHeight w:val="297"/>
          <w:jc w:val="center"/>
        </w:trPr>
        <w:tc>
          <w:tcPr>
            <w:tcW w:w="4355" w:type="dxa"/>
          </w:tcPr>
          <w:p w:rsidR="00FD0F17" w:rsidRDefault="00FD0F17" w:rsidP="00E2076F">
            <w:pPr>
              <w:pStyle w:val="aa"/>
              <w:spacing w:line="360" w:lineRule="auto"/>
              <w:ind w:left="85"/>
            </w:pPr>
          </w:p>
          <w:p w:rsidR="00FD0F17" w:rsidRDefault="00FD0F17" w:rsidP="00E2076F">
            <w:pPr>
              <w:pStyle w:val="aa"/>
              <w:spacing w:line="360" w:lineRule="auto"/>
              <w:ind w:left="85"/>
            </w:pPr>
          </w:p>
          <w:p w:rsidR="00FD0F17" w:rsidRDefault="00FD0F17" w:rsidP="00E2076F">
            <w:pPr>
              <w:pStyle w:val="aa"/>
              <w:spacing w:line="360" w:lineRule="auto"/>
              <w:ind w:left="85"/>
            </w:pPr>
          </w:p>
          <w:p w:rsidR="00FD0F17" w:rsidRDefault="00FD0F17"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Default="00946E8F" w:rsidP="00E2076F">
            <w:pPr>
              <w:pStyle w:val="aa"/>
              <w:spacing w:line="360" w:lineRule="auto"/>
            </w:pPr>
          </w:p>
          <w:p w:rsidR="00946E8F" w:rsidRPr="0015708A" w:rsidRDefault="00946E8F" w:rsidP="00E2076F">
            <w:pPr>
              <w:pStyle w:val="aa"/>
              <w:spacing w:line="360" w:lineRule="auto"/>
            </w:pPr>
          </w:p>
        </w:tc>
        <w:tc>
          <w:tcPr>
            <w:tcW w:w="5870" w:type="dxa"/>
          </w:tcPr>
          <w:p w:rsidR="00FD0F17" w:rsidRPr="0015708A" w:rsidRDefault="00FD0F17" w:rsidP="00E2076F">
            <w:pPr>
              <w:pStyle w:val="aa"/>
              <w:spacing w:line="360" w:lineRule="auto"/>
              <w:ind w:left="98"/>
            </w:pPr>
          </w:p>
        </w:tc>
      </w:tr>
    </w:tbl>
    <w:p w:rsidR="00B944DF" w:rsidRDefault="00B944DF" w:rsidP="00E2076F">
      <w:pPr>
        <w:pStyle w:val="2"/>
        <w:spacing w:line="360" w:lineRule="auto"/>
      </w:pPr>
      <w:bookmarkStart w:id="117" w:name="_Toc55491892"/>
      <w:r>
        <w:lastRenderedPageBreak/>
        <w:t>Πειραματικό μέρος</w:t>
      </w:r>
      <w:bookmarkEnd w:id="117"/>
    </w:p>
    <w:p w:rsidR="00B944DF" w:rsidRDefault="00B944DF" w:rsidP="00E2076F">
      <w:pPr>
        <w:pStyle w:val="10"/>
        <w:spacing w:line="360" w:lineRule="auto"/>
      </w:pPr>
      <w:r>
        <w:t xml:space="preserve">Εξετάζεται η ερεθιστική δράση προϊόντος σε επίθεμα </w:t>
      </w:r>
      <w:r>
        <w:rPr>
          <w:lang w:val="en-US"/>
        </w:rPr>
        <w:t>patch</w:t>
      </w:r>
      <w:r>
        <w:t xml:space="preserve"> ως ακολούθως:</w:t>
      </w:r>
    </w:p>
    <w:p w:rsidR="00B944DF" w:rsidRPr="00106F19" w:rsidRDefault="00B944DF" w:rsidP="00E2076F">
      <w:pPr>
        <w:pStyle w:val="10"/>
        <w:numPr>
          <w:ilvl w:val="0"/>
          <w:numId w:val="39"/>
        </w:numPr>
        <w:spacing w:line="360" w:lineRule="auto"/>
      </w:pPr>
      <w:r w:rsidRPr="006F2EE9">
        <w:t xml:space="preserve">Το υπό μελέτη σκεύασμα, </w:t>
      </w:r>
      <w:r w:rsidRPr="006F2EE9">
        <w:rPr>
          <w:lang w:val="en-US"/>
        </w:rPr>
        <w:t>SLS</w:t>
      </w:r>
      <w:r w:rsidRPr="006F2EE9">
        <w:t xml:space="preserve"> 20% (</w:t>
      </w:r>
      <w:r w:rsidRPr="006F2EE9">
        <w:rPr>
          <w:lang w:val="en-US"/>
        </w:rPr>
        <w:t>w</w:t>
      </w:r>
      <w:r w:rsidRPr="006F2EE9">
        <w:t>/</w:t>
      </w:r>
      <w:r w:rsidRPr="006F2EE9">
        <w:rPr>
          <w:lang w:val="en-US"/>
        </w:rPr>
        <w:t>v</w:t>
      </w:r>
      <w:r w:rsidRPr="006F2EE9">
        <w:t xml:space="preserve">) (θετικός μάρτυρας) και απιονισμένο νερό (αρνητικός μάρτυρας) εμποτίζονται σε 3 διαφορετικούς θαλάμους του </w:t>
      </w:r>
      <w:proofErr w:type="spellStart"/>
      <w:r w:rsidRPr="00383A56">
        <w:t>patch</w:t>
      </w:r>
      <w:proofErr w:type="spellEnd"/>
      <w:r>
        <w:t>.</w:t>
      </w:r>
    </w:p>
    <w:p w:rsidR="00B944DF" w:rsidRPr="00383A56" w:rsidRDefault="00B944DF" w:rsidP="00E2076F">
      <w:pPr>
        <w:pStyle w:val="10"/>
        <w:spacing w:line="360" w:lineRule="auto"/>
      </w:pPr>
    </w:p>
    <w:p w:rsidR="00B944DF" w:rsidRDefault="00F30F8B" w:rsidP="00E2076F">
      <w:pPr>
        <w:pStyle w:val="a8"/>
        <w:spacing w:line="360" w:lineRule="auto"/>
        <w:rPr>
          <w:sz w:val="24"/>
          <w:szCs w:val="48"/>
          <w:lang w:val="en-US"/>
        </w:rPr>
      </w:pPr>
      <w:r w:rsidRPr="00F30F8B">
        <w:rPr>
          <w:sz w:val="24"/>
          <w:szCs w:val="48"/>
          <w:lang w:eastAsia="el-GR"/>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3" type="#_x0000_t77" style="position:absolute;left:0;text-align:left;margin-left:181.5pt;margin-top:124.5pt;width:87.75pt;height:30pt;z-index:251676672" strokecolor="#4e6128 [1606]">
            <v:textbox style="mso-next-textbox:#_x0000_s1033">
              <w:txbxContent>
                <w:p w:rsidR="005C1A76" w:rsidRPr="00106F19" w:rsidRDefault="005C1A76" w:rsidP="00B944DF">
                  <w:r>
                    <w:t>Σκεύασμα</w:t>
                  </w:r>
                </w:p>
              </w:txbxContent>
            </v:textbox>
          </v:shape>
        </w:pict>
      </w:r>
      <w:r w:rsidRPr="00F30F8B">
        <w:rPr>
          <w:sz w:val="24"/>
          <w:szCs w:val="48"/>
          <w:lang w:eastAsia="el-GR"/>
        </w:rPr>
        <w:pict>
          <v:shape id="_x0000_s1031" type="#_x0000_t77" style="position:absolute;left:0;text-align:left;margin-left:181.5pt;margin-top:50.4pt;width:87.75pt;height:30pt;z-index:251674624" strokecolor="#17365d [2415]">
            <v:textbox style="mso-next-textbox:#_x0000_s1031">
              <w:txbxContent>
                <w:p w:rsidR="005C1A76" w:rsidRPr="00106F19" w:rsidRDefault="005C1A76" w:rsidP="00B944DF">
                  <w:pPr>
                    <w:jc w:val="center"/>
                  </w:pPr>
                  <w:r w:rsidRPr="00106F19">
                    <w:t>Νερό</w:t>
                  </w:r>
                </w:p>
              </w:txbxContent>
            </v:textbox>
          </v:shape>
        </w:pict>
      </w:r>
      <w:r w:rsidRPr="00F30F8B">
        <w:rPr>
          <w:sz w:val="24"/>
          <w:szCs w:val="48"/>
          <w:lang w:eastAsia="el-GR"/>
        </w:rPr>
        <w:pict>
          <v:shape id="_x0000_s1032" type="#_x0000_t77" style="position:absolute;left:0;text-align:left;margin-left:181.5pt;margin-top:85.5pt;width:87.75pt;height:30pt;z-index:251675648" strokecolor="#943634 [2405]">
            <v:textbox style="mso-next-textbox:#_x0000_s1032">
              <w:txbxContent>
                <w:p w:rsidR="005C1A76" w:rsidRPr="00106F19" w:rsidRDefault="005C1A76" w:rsidP="00B944DF">
                  <w:pPr>
                    <w:jc w:val="center"/>
                    <w:rPr>
                      <w:lang w:val="en-US"/>
                    </w:rPr>
                  </w:pPr>
                  <w:r w:rsidRPr="00106F19">
                    <w:rPr>
                      <w:lang w:val="en-US"/>
                    </w:rPr>
                    <w:t>SLS</w:t>
                  </w:r>
                </w:p>
              </w:txbxContent>
            </v:textbox>
          </v:shape>
        </w:pict>
      </w:r>
      <w:r w:rsidRPr="00F30F8B">
        <w:rPr>
          <w:sz w:val="24"/>
          <w:szCs w:val="48"/>
          <w:lang w:eastAsia="el-GR"/>
        </w:rPr>
        <w:pict>
          <v:roundrect id="_x0000_s1030" style="position:absolute;left:0;text-align:left;margin-left:120.75pt;margin-top:126.15pt;width:28.35pt;height:28.35pt;z-index:251673600" arcsize="10923f" filled="f" strokecolor="#4e6128 [1606]"/>
        </w:pict>
      </w:r>
      <w:r w:rsidRPr="00F30F8B">
        <w:rPr>
          <w:sz w:val="24"/>
          <w:szCs w:val="48"/>
          <w:lang w:eastAsia="el-GR"/>
        </w:rPr>
        <w:pict>
          <v:roundrect id="_x0000_s1029" style="position:absolute;left:0;text-align:left;margin-left:120.75pt;margin-top:90.15pt;width:28.35pt;height:28.35pt;z-index:251672576" arcsize="10923f" filled="f" strokecolor="#943634 [2405]"/>
        </w:pict>
      </w:r>
      <w:r w:rsidRPr="00F30F8B">
        <w:rPr>
          <w:sz w:val="24"/>
          <w:szCs w:val="48"/>
          <w:lang w:eastAsia="el-GR"/>
        </w:rPr>
        <w:pict>
          <v:roundrect id="_x0000_s1028" style="position:absolute;left:0;text-align:left;margin-left:120.75pt;margin-top:57.15pt;width:28.35pt;height:28.35pt;z-index:251671552" arcsize="10923f" filled="f" strokecolor="#17365d [2415]"/>
        </w:pict>
      </w:r>
      <w:r w:rsidR="00B944DF">
        <w:rPr>
          <w:sz w:val="24"/>
          <w:szCs w:val="48"/>
          <w:lang w:val="en-US"/>
        </w:rPr>
        <w:drawing>
          <wp:inline distT="0" distB="0" distL="0" distR="0">
            <wp:extent cx="1802387" cy="3600000"/>
            <wp:effectExtent l="19050" t="0" r="7363" b="0"/>
            <wp:docPr id="5" name="Picture 1" descr="C:\Users\public.user\Desktop\20171018_1641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user\Desktop\20171018_164112-01.jpeg"/>
                    <pic:cNvPicPr>
                      <a:picLocks noChangeAspect="1" noChangeArrowheads="1"/>
                    </pic:cNvPicPr>
                  </pic:nvPicPr>
                  <pic:blipFill>
                    <a:blip r:embed="rId38" cstate="print"/>
                    <a:srcRect/>
                    <a:stretch>
                      <a:fillRect/>
                    </a:stretch>
                  </pic:blipFill>
                  <pic:spPr bwMode="auto">
                    <a:xfrm>
                      <a:off x="0" y="0"/>
                      <a:ext cx="1802387" cy="3600000"/>
                    </a:xfrm>
                    <a:prstGeom prst="rect">
                      <a:avLst/>
                    </a:prstGeom>
                    <a:noFill/>
                    <a:ln w="9525">
                      <a:noFill/>
                      <a:miter lim="800000"/>
                      <a:headEnd/>
                      <a:tailEnd/>
                    </a:ln>
                  </pic:spPr>
                </pic:pic>
              </a:graphicData>
            </a:graphic>
          </wp:inline>
        </w:drawing>
      </w:r>
    </w:p>
    <w:p w:rsidR="00B944DF" w:rsidRPr="00383A56" w:rsidRDefault="00B944DF" w:rsidP="00E2076F">
      <w:pPr>
        <w:pStyle w:val="10"/>
        <w:spacing w:line="360" w:lineRule="auto"/>
        <w:ind w:left="426"/>
      </w:pPr>
    </w:p>
    <w:p w:rsidR="00B944DF" w:rsidRPr="00383A56" w:rsidRDefault="00B944DF" w:rsidP="00E2076F">
      <w:pPr>
        <w:pStyle w:val="10"/>
        <w:numPr>
          <w:ilvl w:val="0"/>
          <w:numId w:val="39"/>
        </w:numPr>
        <w:spacing w:line="360" w:lineRule="auto"/>
      </w:pPr>
      <w:r w:rsidRPr="00383A56">
        <w:t xml:space="preserve">Το </w:t>
      </w:r>
      <w:proofErr w:type="spellStart"/>
      <w:r w:rsidRPr="00383A56">
        <w:t>patch</w:t>
      </w:r>
      <w:proofErr w:type="spellEnd"/>
      <w:r w:rsidRPr="00383A56">
        <w:t xml:space="preserve"> εφαρμόζεται για 40 λεπτά στον έσω βραχίονα.</w:t>
      </w:r>
    </w:p>
    <w:p w:rsidR="00B944DF" w:rsidRPr="00383A56" w:rsidRDefault="00B944DF" w:rsidP="00E2076F">
      <w:pPr>
        <w:pStyle w:val="10"/>
        <w:numPr>
          <w:ilvl w:val="0"/>
          <w:numId w:val="39"/>
        </w:numPr>
        <w:spacing w:line="360" w:lineRule="auto"/>
      </w:pPr>
      <w:r w:rsidRPr="00383A56">
        <w:t>Αφαιρείται, και ακολουθεί σκούπισμα της περιοχής και ανάγνωση του αποτελέσματος.</w:t>
      </w:r>
    </w:p>
    <w:p w:rsidR="00B944DF" w:rsidRPr="00383A56" w:rsidRDefault="00B944DF" w:rsidP="00E2076F">
      <w:pPr>
        <w:pStyle w:val="10"/>
        <w:numPr>
          <w:ilvl w:val="0"/>
          <w:numId w:val="39"/>
        </w:numPr>
        <w:spacing w:line="360" w:lineRule="auto"/>
      </w:pPr>
      <w:r>
        <w:rPr>
          <w:noProof/>
          <w:lang w:val="en-US"/>
        </w:rPr>
        <w:drawing>
          <wp:anchor distT="0" distB="0" distL="114300" distR="114300" simplePos="0" relativeHeight="251661824" behindDoc="0" locked="0" layoutInCell="1" allowOverlap="1">
            <wp:simplePos x="0" y="0"/>
            <wp:positionH relativeFrom="margin">
              <wp:posOffset>277219</wp:posOffset>
            </wp:positionH>
            <wp:positionV relativeFrom="margin">
              <wp:posOffset>6535696</wp:posOffset>
            </wp:positionV>
            <wp:extent cx="4920615" cy="1258570"/>
            <wp:effectExtent l="19050" t="0" r="0" b="0"/>
            <wp:wrapSquare wrapText="bothSides"/>
            <wp:docPr id="8" name="Picture 2" descr="C:\Users\public.user\Desktop\20171018_1637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user\Desktop\20171018_163725-01.jpeg"/>
                    <pic:cNvPicPr>
                      <a:picLocks noChangeAspect="1" noChangeArrowheads="1"/>
                    </pic:cNvPicPr>
                  </pic:nvPicPr>
                  <pic:blipFill>
                    <a:blip r:embed="rId39" cstate="print"/>
                    <a:srcRect/>
                    <a:stretch>
                      <a:fillRect/>
                    </a:stretch>
                  </pic:blipFill>
                  <pic:spPr bwMode="auto">
                    <a:xfrm>
                      <a:off x="0" y="0"/>
                      <a:ext cx="4920615" cy="1258570"/>
                    </a:xfrm>
                    <a:prstGeom prst="rect">
                      <a:avLst/>
                    </a:prstGeom>
                    <a:noFill/>
                    <a:ln w="9525">
                      <a:noFill/>
                      <a:miter lim="800000"/>
                      <a:headEnd/>
                      <a:tailEnd/>
                    </a:ln>
                  </pic:spPr>
                </pic:pic>
              </a:graphicData>
            </a:graphic>
          </wp:anchor>
        </w:drawing>
      </w:r>
      <w:r w:rsidRPr="00383A56">
        <w:t>Ο χαρακτηρισμός του αποτελέσματος γίνεται με βάση την παρακάτω κλίμακα:</w:t>
      </w:r>
    </w:p>
    <w:p w:rsidR="003D1CCE" w:rsidRDefault="003D1CCE" w:rsidP="00E2076F">
      <w:pPr>
        <w:spacing w:line="360" w:lineRule="auto"/>
      </w:pPr>
      <w:r>
        <w:br w:type="page"/>
      </w:r>
    </w:p>
    <w:p w:rsidR="006F5F86" w:rsidRDefault="006F5F86" w:rsidP="00E2076F">
      <w:pPr>
        <w:pStyle w:val="1"/>
        <w:spacing w:line="360" w:lineRule="auto"/>
      </w:pPr>
      <w:bookmarkStart w:id="118" w:name="_Toc55491893"/>
      <w:r>
        <w:lastRenderedPageBreak/>
        <w:t xml:space="preserve">Άσκηση 10: Προηγμένες μέθοδοι ψηφιακής απεικόνισης – </w:t>
      </w:r>
      <w:proofErr w:type="spellStart"/>
      <w:r>
        <w:rPr>
          <w:lang w:val="en-US"/>
        </w:rPr>
        <w:t>Miravex</w:t>
      </w:r>
      <w:proofErr w:type="spellEnd"/>
      <w:r w:rsidRPr="00305949">
        <w:t xml:space="preserve"> </w:t>
      </w:r>
      <w:proofErr w:type="spellStart"/>
      <w:r w:rsidRPr="00183807">
        <w:t>Antera</w:t>
      </w:r>
      <w:proofErr w:type="spellEnd"/>
      <w:r w:rsidRPr="00183807">
        <w:t xml:space="preserve"> 3D®</w:t>
      </w:r>
      <w:bookmarkEnd w:id="118"/>
    </w:p>
    <w:p w:rsidR="006F5F86" w:rsidRDefault="006F5F86" w:rsidP="00E2076F">
      <w:pPr>
        <w:pStyle w:val="10"/>
        <w:spacing w:line="360" w:lineRule="auto"/>
      </w:pPr>
    </w:p>
    <w:p w:rsidR="006F5F86" w:rsidRDefault="006F5F86" w:rsidP="00E2076F">
      <w:pPr>
        <w:pStyle w:val="2"/>
        <w:spacing w:line="360" w:lineRule="auto"/>
      </w:pPr>
      <w:bookmarkStart w:id="119" w:name="_Toc55491894"/>
      <w:r>
        <w:t>Εισαγωγή</w:t>
      </w:r>
      <w:bookmarkEnd w:id="119"/>
    </w:p>
    <w:p w:rsidR="006F5F86" w:rsidRPr="00946E8F" w:rsidRDefault="006F5F86" w:rsidP="00E2076F">
      <w:pPr>
        <w:spacing w:line="360" w:lineRule="auto"/>
        <w:rPr>
          <w:rFonts w:ascii="Times New Roman" w:hAnsi="Times New Roman" w:cs="Times New Roman"/>
          <w:sz w:val="24"/>
          <w:szCs w:val="24"/>
        </w:rPr>
      </w:pPr>
      <w:bookmarkStart w:id="120" w:name="_Hlk55491219"/>
      <w:r w:rsidRPr="00946E8F">
        <w:rPr>
          <w:rFonts w:ascii="Times New Roman" w:hAnsi="Times New Roman" w:cs="Times New Roman"/>
          <w:sz w:val="24"/>
          <w:szCs w:val="24"/>
        </w:rPr>
        <w:t xml:space="preserve">Η κάμερα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bookmarkEnd w:id="120"/>
      <w:r w:rsidRPr="00946E8F">
        <w:rPr>
          <w:rFonts w:ascii="Times New Roman" w:hAnsi="Times New Roman" w:cs="Times New Roman"/>
          <w:sz w:val="24"/>
          <w:szCs w:val="24"/>
        </w:rPr>
        <w:t xml:space="preserve">® δημιουργήθηκε από το τμήμα Φυσικής του </w:t>
      </w:r>
      <w:r w:rsidRPr="00946E8F">
        <w:rPr>
          <w:rFonts w:ascii="Times New Roman" w:hAnsi="Times New Roman" w:cs="Times New Roman"/>
          <w:sz w:val="24"/>
          <w:szCs w:val="24"/>
          <w:lang w:val="en-US"/>
        </w:rPr>
        <w:t>Trinity</w:t>
      </w:r>
      <w:r w:rsidRPr="00946E8F">
        <w:rPr>
          <w:rFonts w:ascii="Times New Roman" w:hAnsi="Times New Roman" w:cs="Times New Roman"/>
          <w:sz w:val="24"/>
          <w:szCs w:val="24"/>
        </w:rPr>
        <w:t xml:space="preserve"> </w:t>
      </w:r>
      <w:r w:rsidRPr="00946E8F">
        <w:rPr>
          <w:rFonts w:ascii="Times New Roman" w:hAnsi="Times New Roman" w:cs="Times New Roman"/>
          <w:sz w:val="24"/>
          <w:szCs w:val="24"/>
          <w:lang w:val="en-US"/>
        </w:rPr>
        <w:t>College</w:t>
      </w:r>
      <w:r w:rsidRPr="00946E8F">
        <w:rPr>
          <w:rFonts w:ascii="Times New Roman" w:hAnsi="Times New Roman" w:cs="Times New Roman"/>
          <w:sz w:val="24"/>
          <w:szCs w:val="24"/>
        </w:rPr>
        <w:t xml:space="preserve"> στο Δουβλίνο και διατίθεται από την εταιρεία </w:t>
      </w:r>
      <w:proofErr w:type="spellStart"/>
      <w:r w:rsidRPr="00946E8F">
        <w:rPr>
          <w:rFonts w:ascii="Times New Roman" w:hAnsi="Times New Roman" w:cs="Times New Roman"/>
          <w:sz w:val="24"/>
          <w:szCs w:val="24"/>
          <w:lang w:val="en-US"/>
        </w:rPr>
        <w:t>Miravex</w:t>
      </w:r>
      <w:proofErr w:type="spellEnd"/>
      <w:r w:rsidRPr="00946E8F">
        <w:rPr>
          <w:rFonts w:ascii="Times New Roman" w:hAnsi="Times New Roman" w:cs="Times New Roman"/>
          <w:sz w:val="24"/>
          <w:szCs w:val="24"/>
        </w:rPr>
        <w:t xml:space="preserve"> </w:t>
      </w:r>
      <w:r w:rsidRPr="00946E8F">
        <w:rPr>
          <w:rFonts w:ascii="Times New Roman" w:hAnsi="Times New Roman" w:cs="Times New Roman"/>
          <w:sz w:val="24"/>
          <w:szCs w:val="24"/>
          <w:lang w:val="en-US"/>
        </w:rPr>
        <w:t>Ltd</w:t>
      </w:r>
      <w:r w:rsidRPr="00946E8F">
        <w:rPr>
          <w:rFonts w:ascii="Times New Roman" w:hAnsi="Times New Roman" w:cs="Times New Roman"/>
          <w:sz w:val="24"/>
          <w:szCs w:val="24"/>
        </w:rPr>
        <w:t>. Είναι ένα εύχρηστο και φορητό εργαλείο για ανάλυση φωτογραφιών που παρέχει μια πλήρη εικόνα του ανάγλυφου του δέρματος καθώς και πολλές μετρήσιμες παραμέτρους.</w:t>
      </w:r>
    </w:p>
    <w:p w:rsidR="00946E8F" w:rsidRDefault="006F5F86" w:rsidP="00946E8F">
      <w:pPr>
        <w:pStyle w:val="10"/>
        <w:spacing w:line="360" w:lineRule="auto"/>
        <w:jc w:val="center"/>
        <w:rPr>
          <w:b/>
          <w:bCs/>
          <w:i/>
          <w:iCs/>
          <w:sz w:val="22"/>
          <w:szCs w:val="22"/>
        </w:rPr>
      </w:pPr>
      <w:r w:rsidRPr="00305949">
        <w:rPr>
          <w:noProof/>
          <w:lang w:val="en-US"/>
        </w:rPr>
        <w:drawing>
          <wp:inline distT="0" distB="0" distL="0" distR="0">
            <wp:extent cx="4662678" cy="3106582"/>
            <wp:effectExtent l="19050" t="19050" r="508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8891" cy="3164023"/>
                    </a:xfrm>
                    <a:prstGeom prst="rect">
                      <a:avLst/>
                    </a:prstGeom>
                    <a:noFill/>
                    <a:ln w="19050">
                      <a:solidFill>
                        <a:schemeClr val="tx2"/>
                      </a:solidFill>
                    </a:ln>
                  </pic:spPr>
                </pic:pic>
              </a:graphicData>
            </a:graphic>
          </wp:inline>
        </w:drawing>
      </w:r>
      <w:r w:rsidR="00946E8F" w:rsidRPr="00946E8F">
        <w:rPr>
          <w:b/>
          <w:bCs/>
          <w:i/>
          <w:iCs/>
          <w:sz w:val="22"/>
          <w:szCs w:val="22"/>
        </w:rPr>
        <w:t xml:space="preserve"> </w:t>
      </w:r>
    </w:p>
    <w:p w:rsidR="00946E8F" w:rsidRPr="00873958" w:rsidRDefault="00946E8F" w:rsidP="00946E8F">
      <w:pPr>
        <w:pStyle w:val="10"/>
        <w:spacing w:line="360" w:lineRule="auto"/>
        <w:jc w:val="center"/>
      </w:pPr>
      <w:r w:rsidRPr="00757169">
        <w:rPr>
          <w:b/>
          <w:bCs/>
          <w:i/>
          <w:iCs/>
          <w:sz w:val="22"/>
          <w:szCs w:val="22"/>
        </w:rPr>
        <w:t>Εικόνα</w:t>
      </w:r>
      <w:r w:rsidRPr="00873958">
        <w:rPr>
          <w:b/>
          <w:bCs/>
          <w:i/>
          <w:iCs/>
          <w:sz w:val="22"/>
          <w:szCs w:val="22"/>
        </w:rPr>
        <w:t xml:space="preserve"> </w:t>
      </w:r>
      <w:r w:rsidR="005F6C1D">
        <w:rPr>
          <w:b/>
          <w:bCs/>
          <w:i/>
          <w:iCs/>
          <w:sz w:val="22"/>
          <w:szCs w:val="22"/>
        </w:rPr>
        <w:t>21</w:t>
      </w:r>
      <w:r w:rsidRPr="00873958">
        <w:rPr>
          <w:b/>
          <w:bCs/>
          <w:i/>
          <w:iCs/>
          <w:sz w:val="22"/>
          <w:szCs w:val="22"/>
        </w:rPr>
        <w:t>:</w:t>
      </w:r>
      <w:r w:rsidRPr="00873958">
        <w:rPr>
          <w:i/>
          <w:iCs/>
          <w:sz w:val="22"/>
          <w:szCs w:val="22"/>
        </w:rPr>
        <w:t xml:space="preserve"> </w:t>
      </w:r>
      <w:r w:rsidRPr="00946E8F">
        <w:rPr>
          <w:i/>
          <w:iCs/>
          <w:sz w:val="22"/>
          <w:szCs w:val="22"/>
        </w:rPr>
        <w:t xml:space="preserve">Η κάμερα </w:t>
      </w:r>
      <w:proofErr w:type="spellStart"/>
      <w:r w:rsidRPr="00946E8F">
        <w:rPr>
          <w:i/>
          <w:iCs/>
          <w:sz w:val="22"/>
          <w:szCs w:val="22"/>
          <w:lang w:val="en-US"/>
        </w:rPr>
        <w:t>Antera</w:t>
      </w:r>
      <w:proofErr w:type="spellEnd"/>
      <w:r w:rsidRPr="00946E8F">
        <w:rPr>
          <w:i/>
          <w:iCs/>
          <w:sz w:val="22"/>
          <w:szCs w:val="22"/>
        </w:rPr>
        <w:t xml:space="preserve"> 3</w:t>
      </w:r>
      <w:r w:rsidRPr="00946E8F">
        <w:rPr>
          <w:i/>
          <w:iCs/>
          <w:sz w:val="22"/>
          <w:szCs w:val="22"/>
          <w:lang w:val="en-US"/>
        </w:rPr>
        <w:t>D</w:t>
      </w:r>
    </w:p>
    <w:p w:rsidR="006F5F86" w:rsidRDefault="006F5F86" w:rsidP="00E2076F">
      <w:pPr>
        <w:spacing w:line="360" w:lineRule="auto"/>
        <w:jc w:val="center"/>
      </w:pPr>
    </w:p>
    <w:p w:rsidR="006F5F86" w:rsidRPr="00A75F50" w:rsidRDefault="006F5F86" w:rsidP="00E2076F">
      <w:pPr>
        <w:pStyle w:val="2"/>
        <w:spacing w:line="360" w:lineRule="auto"/>
      </w:pPr>
      <w:bookmarkStart w:id="121" w:name="_Toc55491895"/>
      <w:r>
        <w:t>Αρχή</w:t>
      </w:r>
      <w:r w:rsidRPr="00A75F50">
        <w:t xml:space="preserve"> </w:t>
      </w:r>
      <w:r>
        <w:t>λειτουργίας</w:t>
      </w:r>
      <w:bookmarkEnd w:id="121"/>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Σε αντίθεση με τα συμβατικά συστήματα ψηφιακής απεικόνισης και ανάλυσης, τα οποία χρησιμοποιούν φως τριών χρωμάτων, η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xml:space="preserve">® χρησιμοποιεί </w:t>
      </w:r>
      <w:r w:rsidRPr="00946E8F">
        <w:rPr>
          <w:rFonts w:ascii="Times New Roman" w:hAnsi="Times New Roman" w:cs="Times New Roman"/>
          <w:sz w:val="24"/>
          <w:szCs w:val="24"/>
          <w:lang w:val="en-US"/>
        </w:rPr>
        <w:t>LED</w:t>
      </w:r>
      <w:r w:rsidRPr="00946E8F">
        <w:rPr>
          <w:rFonts w:ascii="Times New Roman" w:hAnsi="Times New Roman" w:cs="Times New Roman"/>
          <w:sz w:val="24"/>
          <w:szCs w:val="24"/>
        </w:rPr>
        <w:t xml:space="preserve"> φως σε επτά διαφορετικά μήκη κύματος. Το φως αυτό πηγάζει από διάφορες κατευθύνσεις και η κάμερα χρησιμοποιεί πολύπλοκους αλγόριθμους, που υπολογίζουν τη διαφορά μεταξύ των γωνιών ανάκλασης. Κατασκευάζει έτσι τρισδιάστατες εικόνες που επιτρέπουν τη μέτρηση παραμέτρων του δέρματος (βάθος και μήκος ρυτίδων, αριθμός, μέγεθος και βάθος πόρων κ.α.). Οι μετρήσεις χαρακτηρίζονται από υψηλή αξιοπιστία (σφάλμα ±5%).</w:t>
      </w:r>
    </w:p>
    <w:p w:rsidR="006F5F86" w:rsidRPr="00946E8F" w:rsidRDefault="006F5F86" w:rsidP="00946E8F">
      <w:pPr>
        <w:spacing w:line="360" w:lineRule="auto"/>
        <w:jc w:val="left"/>
        <w:rPr>
          <w:rFonts w:ascii="Times New Roman" w:hAnsi="Times New Roman" w:cs="Times New Roman"/>
          <w:sz w:val="24"/>
          <w:szCs w:val="24"/>
          <w:u w:val="single"/>
        </w:rPr>
      </w:pPr>
      <w:r>
        <w:br w:type="page"/>
      </w:r>
      <w:r w:rsidRPr="00946E8F">
        <w:rPr>
          <w:rFonts w:ascii="Times New Roman" w:hAnsi="Times New Roman" w:cs="Times New Roman"/>
          <w:sz w:val="24"/>
          <w:szCs w:val="24"/>
          <w:u w:val="single"/>
        </w:rPr>
        <w:lastRenderedPageBreak/>
        <w:t xml:space="preserve">Πλεονεκτήματα </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απεικόνιση και ποσοτικοποίηση παραμέτρων του δέρματος (ρυτίδες, υφή, ερυθρότητα, μελανίνη, χρώμα)</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γρήγορη</w:t>
      </w:r>
      <w:r w:rsidRPr="00946E8F">
        <w:rPr>
          <w:rFonts w:ascii="Times New Roman" w:hAnsi="Times New Roman"/>
          <w:sz w:val="24"/>
          <w:szCs w:val="24"/>
          <w:lang w:val="en-US"/>
        </w:rPr>
        <w:t xml:space="preserve"> </w:t>
      </w:r>
      <w:r w:rsidRPr="00946E8F">
        <w:rPr>
          <w:rFonts w:ascii="Times New Roman" w:hAnsi="Times New Roman"/>
          <w:sz w:val="24"/>
          <w:szCs w:val="24"/>
        </w:rPr>
        <w:t>λήψη</w:t>
      </w:r>
      <w:r w:rsidRPr="00946E8F">
        <w:rPr>
          <w:rFonts w:ascii="Times New Roman" w:hAnsi="Times New Roman"/>
          <w:sz w:val="24"/>
          <w:szCs w:val="24"/>
          <w:lang w:val="en-US"/>
        </w:rPr>
        <w:t xml:space="preserve"> </w:t>
      </w:r>
      <w:r w:rsidRPr="00946E8F">
        <w:rPr>
          <w:rFonts w:ascii="Times New Roman" w:hAnsi="Times New Roman"/>
          <w:sz w:val="24"/>
          <w:szCs w:val="24"/>
        </w:rPr>
        <w:t>και</w:t>
      </w:r>
      <w:r w:rsidRPr="00946E8F">
        <w:rPr>
          <w:rFonts w:ascii="Times New Roman" w:hAnsi="Times New Roman"/>
          <w:sz w:val="24"/>
          <w:szCs w:val="24"/>
          <w:lang w:val="en-US"/>
        </w:rPr>
        <w:t xml:space="preserve"> </w:t>
      </w:r>
      <w:r w:rsidRPr="00946E8F">
        <w:rPr>
          <w:rFonts w:ascii="Times New Roman" w:hAnsi="Times New Roman"/>
          <w:sz w:val="24"/>
          <w:szCs w:val="24"/>
        </w:rPr>
        <w:t>επεξεργασία</w:t>
      </w:r>
      <w:r w:rsidRPr="00946E8F">
        <w:rPr>
          <w:rFonts w:ascii="Times New Roman" w:hAnsi="Times New Roman"/>
          <w:sz w:val="24"/>
          <w:szCs w:val="24"/>
          <w:lang w:val="en-US"/>
        </w:rPr>
        <w:t xml:space="preserve"> </w:t>
      </w:r>
      <w:r w:rsidRPr="00946E8F">
        <w:rPr>
          <w:rFonts w:ascii="Times New Roman" w:hAnsi="Times New Roman"/>
          <w:sz w:val="24"/>
          <w:szCs w:val="24"/>
        </w:rPr>
        <w:t>εικόνων</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ποιοτική και ποσοτική σύγκριση “πριν και μετά”</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 xml:space="preserve">αυτόματη επιλογή περιοχής για σύγκριση μεταξύ φωτογραφιών (τεχνολογία </w:t>
      </w:r>
      <w:r w:rsidRPr="00946E8F">
        <w:rPr>
          <w:rFonts w:ascii="Times New Roman" w:hAnsi="Times New Roman"/>
          <w:sz w:val="24"/>
          <w:szCs w:val="24"/>
          <w:lang w:val="en-US"/>
        </w:rPr>
        <w:t>Spot</w:t>
      </w:r>
      <w:r w:rsidRPr="00946E8F">
        <w:rPr>
          <w:rFonts w:ascii="Times New Roman" w:hAnsi="Times New Roman"/>
          <w:sz w:val="24"/>
          <w:szCs w:val="24"/>
        </w:rPr>
        <w:t>-</w:t>
      </w:r>
      <w:r w:rsidRPr="00946E8F">
        <w:rPr>
          <w:rFonts w:ascii="Times New Roman" w:hAnsi="Times New Roman"/>
          <w:sz w:val="24"/>
          <w:szCs w:val="24"/>
          <w:lang w:val="en-US"/>
        </w:rPr>
        <w:t>On</w:t>
      </w:r>
      <w:r w:rsidRPr="00946E8F">
        <w:rPr>
          <w:rFonts w:ascii="Times New Roman" w:hAnsi="Times New Roman"/>
          <w:sz w:val="24"/>
          <w:szCs w:val="24"/>
        </w:rPr>
        <w:t>™)</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 xml:space="preserve">επαναληψιμότητα χάρη στην κατασκευή της κάμερας και τον αλγόριθμο </w:t>
      </w:r>
      <w:r w:rsidRPr="00946E8F">
        <w:rPr>
          <w:rFonts w:ascii="Times New Roman" w:hAnsi="Times New Roman"/>
          <w:sz w:val="24"/>
          <w:szCs w:val="24"/>
          <w:lang w:val="en-US"/>
        </w:rPr>
        <w:t>ALSTM</w:t>
      </w:r>
      <w:r w:rsidRPr="00946E8F">
        <w:rPr>
          <w:rFonts w:ascii="Times New Roman" w:hAnsi="Times New Roman"/>
          <w:sz w:val="24"/>
          <w:szCs w:val="24"/>
        </w:rPr>
        <w:t>.</w:t>
      </w:r>
    </w:p>
    <w:p w:rsidR="006F5F86" w:rsidRPr="00946E8F" w:rsidRDefault="006F5F86" w:rsidP="00E2076F">
      <w:pPr>
        <w:pStyle w:val="a8"/>
        <w:numPr>
          <w:ilvl w:val="0"/>
          <w:numId w:val="42"/>
        </w:numPr>
        <w:spacing w:line="360" w:lineRule="auto"/>
        <w:rPr>
          <w:rFonts w:ascii="Times New Roman" w:hAnsi="Times New Roman"/>
          <w:sz w:val="24"/>
          <w:szCs w:val="24"/>
          <w:lang w:val="en-US"/>
        </w:rPr>
      </w:pPr>
      <w:r w:rsidRPr="00946E8F">
        <w:rPr>
          <w:rFonts w:ascii="Times New Roman" w:hAnsi="Times New Roman"/>
          <w:sz w:val="24"/>
          <w:szCs w:val="24"/>
        </w:rPr>
        <w:t>αξιόπιστα</w:t>
      </w:r>
      <w:r w:rsidRPr="00946E8F">
        <w:rPr>
          <w:rFonts w:ascii="Times New Roman" w:hAnsi="Times New Roman"/>
          <w:sz w:val="24"/>
          <w:szCs w:val="24"/>
          <w:lang w:val="en-US"/>
        </w:rPr>
        <w:t xml:space="preserve"> </w:t>
      </w:r>
      <w:r w:rsidRPr="00946E8F">
        <w:rPr>
          <w:rFonts w:ascii="Times New Roman" w:hAnsi="Times New Roman"/>
          <w:sz w:val="24"/>
          <w:szCs w:val="24"/>
        </w:rPr>
        <w:t>αποτελέσματα</w:t>
      </w:r>
      <w:r w:rsidRPr="00946E8F">
        <w:rPr>
          <w:rFonts w:ascii="Times New Roman" w:hAnsi="Times New Roman"/>
          <w:sz w:val="24"/>
          <w:szCs w:val="24"/>
          <w:lang w:val="en-US"/>
        </w:rPr>
        <w:t xml:space="preserve"> (</w:t>
      </w:r>
      <w:r w:rsidRPr="00946E8F">
        <w:rPr>
          <w:rFonts w:ascii="Times New Roman" w:hAnsi="Times New Roman"/>
          <w:sz w:val="24"/>
          <w:szCs w:val="24"/>
        </w:rPr>
        <w:t>σφάλμα</w:t>
      </w:r>
      <w:r w:rsidRPr="00946E8F">
        <w:rPr>
          <w:rFonts w:ascii="Times New Roman" w:hAnsi="Times New Roman"/>
          <w:sz w:val="24"/>
          <w:szCs w:val="24"/>
          <w:lang w:val="en-US"/>
        </w:rPr>
        <w:t xml:space="preserve"> ± 5%)</w:t>
      </w:r>
    </w:p>
    <w:p w:rsidR="006F5F86" w:rsidRPr="00946E8F" w:rsidRDefault="006F5F86" w:rsidP="00E2076F">
      <w:pPr>
        <w:pStyle w:val="a8"/>
        <w:numPr>
          <w:ilvl w:val="0"/>
          <w:numId w:val="42"/>
        </w:numPr>
        <w:spacing w:line="360" w:lineRule="auto"/>
        <w:rPr>
          <w:rFonts w:ascii="Times New Roman" w:hAnsi="Times New Roman"/>
          <w:sz w:val="24"/>
          <w:szCs w:val="24"/>
          <w:lang w:val="en-US"/>
        </w:rPr>
      </w:pPr>
      <w:r w:rsidRPr="00946E8F">
        <w:rPr>
          <w:rFonts w:ascii="Times New Roman" w:hAnsi="Times New Roman"/>
          <w:sz w:val="24"/>
          <w:szCs w:val="24"/>
        </w:rPr>
        <w:t>εύχρηστη και φορητή</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κατάλληλη για χρήση σε όλα τα μέρη του σώματος</w:t>
      </w:r>
    </w:p>
    <w:p w:rsidR="006F5F86" w:rsidRPr="00946E8F" w:rsidRDefault="006F5F86" w:rsidP="00E2076F">
      <w:pPr>
        <w:pStyle w:val="a8"/>
        <w:numPr>
          <w:ilvl w:val="0"/>
          <w:numId w:val="42"/>
        </w:numPr>
        <w:spacing w:line="360" w:lineRule="auto"/>
        <w:rPr>
          <w:rFonts w:ascii="Times New Roman" w:hAnsi="Times New Roman"/>
          <w:sz w:val="24"/>
          <w:szCs w:val="24"/>
          <w:lang w:val="en-US"/>
        </w:rPr>
      </w:pPr>
      <w:r w:rsidRPr="00946E8F">
        <w:rPr>
          <w:rFonts w:ascii="Times New Roman" w:hAnsi="Times New Roman"/>
          <w:sz w:val="24"/>
          <w:szCs w:val="24"/>
        </w:rPr>
        <w:t>τρισδιάστατη</w:t>
      </w:r>
      <w:r w:rsidRPr="00946E8F">
        <w:rPr>
          <w:rFonts w:ascii="Times New Roman" w:hAnsi="Times New Roman"/>
          <w:sz w:val="24"/>
          <w:szCs w:val="24"/>
          <w:lang w:val="en-US"/>
        </w:rPr>
        <w:t xml:space="preserve"> </w:t>
      </w:r>
      <w:r w:rsidRPr="00946E8F">
        <w:rPr>
          <w:rFonts w:ascii="Times New Roman" w:hAnsi="Times New Roman"/>
          <w:sz w:val="24"/>
          <w:szCs w:val="24"/>
        </w:rPr>
        <w:t>απεικόνηση</w:t>
      </w:r>
    </w:p>
    <w:p w:rsidR="006F5F86" w:rsidRPr="00946E8F" w:rsidRDefault="006F5F86" w:rsidP="00E2076F">
      <w:pPr>
        <w:pStyle w:val="a8"/>
        <w:numPr>
          <w:ilvl w:val="0"/>
          <w:numId w:val="42"/>
        </w:numPr>
        <w:spacing w:line="360" w:lineRule="auto"/>
        <w:rPr>
          <w:rFonts w:ascii="Times New Roman" w:hAnsi="Times New Roman"/>
          <w:sz w:val="24"/>
          <w:szCs w:val="24"/>
        </w:rPr>
      </w:pPr>
      <w:r w:rsidRPr="00946E8F">
        <w:rPr>
          <w:rFonts w:ascii="Times New Roman" w:hAnsi="Times New Roman"/>
          <w:sz w:val="24"/>
          <w:szCs w:val="24"/>
        </w:rPr>
        <w:t>καλύτερη επικοινωνία και παρουσίαση της προόδου της θεραπείας στους ασθενείς</w:t>
      </w:r>
    </w:p>
    <w:p w:rsidR="006F5F86" w:rsidRPr="00946E8F" w:rsidRDefault="006F5F86" w:rsidP="00E2076F">
      <w:pPr>
        <w:pStyle w:val="a8"/>
        <w:numPr>
          <w:ilvl w:val="0"/>
          <w:numId w:val="42"/>
        </w:numPr>
        <w:spacing w:line="360" w:lineRule="auto"/>
        <w:rPr>
          <w:rFonts w:ascii="Times New Roman" w:hAnsi="Times New Roman"/>
          <w:sz w:val="24"/>
          <w:szCs w:val="24"/>
          <w:lang w:val="en-US"/>
        </w:rPr>
      </w:pPr>
      <w:r w:rsidRPr="00946E8F">
        <w:rPr>
          <w:rFonts w:ascii="Times New Roman" w:hAnsi="Times New Roman"/>
          <w:sz w:val="24"/>
          <w:szCs w:val="24"/>
        </w:rPr>
        <w:t>διατήρηση</w:t>
      </w:r>
      <w:r w:rsidRPr="00946E8F">
        <w:rPr>
          <w:rFonts w:ascii="Times New Roman" w:hAnsi="Times New Roman"/>
          <w:sz w:val="24"/>
          <w:szCs w:val="24"/>
          <w:lang w:val="en-US"/>
        </w:rPr>
        <w:t xml:space="preserve"> </w:t>
      </w:r>
      <w:r w:rsidRPr="00946E8F">
        <w:rPr>
          <w:rFonts w:ascii="Times New Roman" w:hAnsi="Times New Roman"/>
          <w:sz w:val="24"/>
          <w:szCs w:val="24"/>
        </w:rPr>
        <w:t>αρχείου</w:t>
      </w:r>
    </w:p>
    <w:p w:rsidR="006F5F86" w:rsidRPr="00946E8F" w:rsidRDefault="006F5F86" w:rsidP="00E2076F">
      <w:pPr>
        <w:pStyle w:val="a8"/>
        <w:numPr>
          <w:ilvl w:val="0"/>
          <w:numId w:val="42"/>
        </w:numPr>
        <w:spacing w:line="360" w:lineRule="auto"/>
        <w:rPr>
          <w:rFonts w:ascii="Times New Roman" w:hAnsi="Times New Roman"/>
          <w:sz w:val="24"/>
          <w:szCs w:val="24"/>
          <w:lang w:val="en-US"/>
        </w:rPr>
      </w:pPr>
      <w:r w:rsidRPr="00946E8F">
        <w:rPr>
          <w:rFonts w:ascii="Times New Roman" w:hAnsi="Times New Roman"/>
          <w:sz w:val="24"/>
          <w:szCs w:val="24"/>
        </w:rPr>
        <w:t>εύκολη εξαγωγή φωτογραφιών</w:t>
      </w:r>
    </w:p>
    <w:p w:rsidR="006F5F86" w:rsidRPr="00946E8F" w:rsidRDefault="006F5F86" w:rsidP="00E2076F">
      <w:pPr>
        <w:spacing w:line="360" w:lineRule="auto"/>
        <w:rPr>
          <w:rFonts w:ascii="Times New Roman" w:hAnsi="Times New Roman" w:cs="Times New Roman"/>
          <w:lang w:val="en-US"/>
        </w:rPr>
      </w:pPr>
    </w:p>
    <w:p w:rsidR="006F5F86" w:rsidRPr="00946E8F" w:rsidRDefault="006F5F86" w:rsidP="00E2076F">
      <w:pPr>
        <w:pStyle w:val="2"/>
        <w:spacing w:line="360" w:lineRule="auto"/>
        <w:rPr>
          <w:rFonts w:cs="Times New Roman"/>
        </w:rPr>
      </w:pPr>
      <w:bookmarkStart w:id="122" w:name="_Toc55491896"/>
      <w:r w:rsidRPr="00946E8F">
        <w:rPr>
          <w:rFonts w:cs="Times New Roman"/>
        </w:rPr>
        <w:t>Εκδόσεις λογισμικού</w:t>
      </w:r>
      <w:bookmarkEnd w:id="122"/>
    </w:p>
    <w:p w:rsidR="006F5F86" w:rsidRPr="00946E8F" w:rsidRDefault="006F5F86" w:rsidP="00E2076F">
      <w:pPr>
        <w:pStyle w:val="3"/>
        <w:spacing w:line="360" w:lineRule="auto"/>
        <w:rPr>
          <w:rFonts w:cs="Times New Roman"/>
        </w:rPr>
      </w:pPr>
      <w:bookmarkStart w:id="123" w:name="_Toc55491897"/>
      <w:r w:rsidRPr="00946E8F">
        <w:rPr>
          <w:rFonts w:cs="Times New Roman"/>
          <w:lang w:val="en-US"/>
        </w:rPr>
        <w:t>STANDARD</w:t>
      </w:r>
      <w:bookmarkEnd w:id="123"/>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Ιδανικό εργαλείο για δερματολόγους και αισθητικούς που διευκολύνει τη διάγνωση και την παρακολούθηση της θεραπείας. Επιτρέπει την απεικόνιση και τη μέτρηση παραμέτρων του δέρματος όπως ρυτίδες, υφή, μελανίνη και ερυθρότητα.</w:t>
      </w:r>
    </w:p>
    <w:p w:rsidR="006F5F86" w:rsidRPr="00946E8F" w:rsidRDefault="006F5F86" w:rsidP="00E2076F">
      <w:pPr>
        <w:spacing w:line="360" w:lineRule="auto"/>
        <w:rPr>
          <w:rFonts w:ascii="Times New Roman" w:hAnsi="Times New Roman" w:cs="Times New Roman"/>
        </w:rPr>
      </w:pPr>
    </w:p>
    <w:p w:rsidR="006F5F86" w:rsidRPr="00946E8F" w:rsidRDefault="006F5F86" w:rsidP="00E2076F">
      <w:pPr>
        <w:pStyle w:val="3"/>
        <w:spacing w:line="360" w:lineRule="auto"/>
        <w:rPr>
          <w:rFonts w:cs="Times New Roman"/>
        </w:rPr>
      </w:pPr>
      <w:bookmarkStart w:id="124" w:name="_Toc55491898"/>
      <w:r w:rsidRPr="00946E8F">
        <w:rPr>
          <w:rFonts w:cs="Times New Roman"/>
          <w:lang w:val="en-US"/>
        </w:rPr>
        <w:t>PRO</w:t>
      </w:r>
      <w:bookmarkEnd w:id="124"/>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Αφορά κυρίως δερματολόγους και αισθητικούς που θέλουν να χρησιμοποιήσουν την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για να αποκτήσουν μεγαλύτερη αξιοπιστία στην ανάλυση του δέρματος και για να βελτιώσουν τη γνωμάτευσή τους και την επικοινωνία με τον ασθενή. Επιτρέπει επιπλέον μετρήσεις για ουλές, αισθητικές επεμβάσεις καθώς και ανάλυση πόρων, σε σχέση με τη βασική έκδοση του λογισμικού.</w:t>
      </w:r>
    </w:p>
    <w:p w:rsidR="006F5F86" w:rsidRPr="00946E8F" w:rsidRDefault="006F5F86" w:rsidP="00E2076F">
      <w:pPr>
        <w:spacing w:line="360" w:lineRule="auto"/>
        <w:rPr>
          <w:rFonts w:ascii="Times New Roman" w:hAnsi="Times New Roman" w:cs="Times New Roman"/>
        </w:rPr>
      </w:pPr>
    </w:p>
    <w:p w:rsidR="006F5F86" w:rsidRPr="00946E8F" w:rsidRDefault="006F5F86" w:rsidP="00E2076F">
      <w:pPr>
        <w:pStyle w:val="3"/>
        <w:spacing w:line="360" w:lineRule="auto"/>
        <w:rPr>
          <w:rFonts w:cs="Times New Roman"/>
        </w:rPr>
      </w:pPr>
      <w:bookmarkStart w:id="125" w:name="_Toc55491899"/>
      <w:r w:rsidRPr="00946E8F">
        <w:rPr>
          <w:rFonts w:cs="Times New Roman"/>
          <w:lang w:val="en-US"/>
        </w:rPr>
        <w:lastRenderedPageBreak/>
        <w:t>CS</w:t>
      </w:r>
      <w:bookmarkEnd w:id="125"/>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Η πληρέστερη έκδοση λογισμικού της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Αποτελεί ένα εργαλείο υψηλών προδιαγραφών που απευθύνεται σε εργαστήρια και εταιρείες ελέγχου και παραγωγής καλλυντικών, ιατροτεχνολογικών και τοπικών φαρμακευτικών προϊόντων, καθώς και σε ερευνητικές μονάδες που ασχολούνται με τη μελέτη του δέρματος. Διαθέτει επιπλέον δυνατότητες ανάλυσης (</w:t>
      </w:r>
      <w:proofErr w:type="spellStart"/>
      <w:r w:rsidRPr="00946E8F">
        <w:rPr>
          <w:rFonts w:ascii="Times New Roman" w:hAnsi="Times New Roman" w:cs="Times New Roman"/>
          <w:sz w:val="24"/>
          <w:szCs w:val="24"/>
        </w:rPr>
        <w:t>χρωματομετρία</w:t>
      </w:r>
      <w:proofErr w:type="spellEnd"/>
      <w:r w:rsidRPr="00946E8F">
        <w:rPr>
          <w:rFonts w:ascii="Times New Roman" w:hAnsi="Times New Roman" w:cs="Times New Roman"/>
          <w:sz w:val="24"/>
          <w:szCs w:val="24"/>
        </w:rPr>
        <w:t>) και επεξεργασίας (επικοινωνία με προγράμματα στατιστικής επεξεργασίας) σε σχέση με τις άλλες εκδόσεις του λογισμικού.</w:t>
      </w:r>
    </w:p>
    <w:p w:rsidR="006F5F86" w:rsidRPr="000C3B73" w:rsidRDefault="006F5F86" w:rsidP="00E2076F">
      <w:pPr>
        <w:pStyle w:val="2"/>
        <w:spacing w:line="360" w:lineRule="auto"/>
      </w:pPr>
      <w:bookmarkStart w:id="126" w:name="_Toc55491900"/>
      <w:r>
        <w:t>Εφαρμογές</w:t>
      </w:r>
      <w:bookmarkEnd w:id="126"/>
      <w:r w:rsidRPr="000C3B73">
        <w:t xml:space="preserve"> </w:t>
      </w:r>
    </w:p>
    <w:p w:rsidR="006F5F86" w:rsidRPr="000C3B73" w:rsidRDefault="006F5F86" w:rsidP="00E2076F">
      <w:pPr>
        <w:pStyle w:val="3"/>
        <w:spacing w:line="360" w:lineRule="auto"/>
      </w:pPr>
      <w:bookmarkStart w:id="127" w:name="_Toc55491901"/>
      <w:r>
        <w:t>Αισθητική</w:t>
      </w:r>
      <w:r w:rsidRPr="000C3B73">
        <w:t xml:space="preserve"> </w:t>
      </w:r>
      <w:r>
        <w:t>και δερματολογία</w:t>
      </w:r>
      <w:bookmarkEnd w:id="127"/>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Η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μπορεί να χρησιμοποιηθεί από δερματολόγους, πλαστικούς χειρούργους και αισθητικούς για την απεικόνιση και την ανάλυση του δέρματος και διάφορων παραμέτρων του. Είναι ιδιαίτερα χρήσιμη γιατί επιτρέπει την ποσοτικοποίηση των αποτελεσμάτων της θεραπείας. Βοηθά έτσι τους επαγγελματίες στη διάγνωση, γνωμάτευση και παρακολούθηση της θεραπείας και διευκολύνει την επικοινωνία των αποτελεσμάτων με τους ασθενείς. Κατ’ αυτό τον τρόπο βελτιώνει και τη συμμόρφωση και την προθυμία των ασθενών να ακολουθήσουν τη θεραπεία. Τέλος, αποτελεί πολύτιμο εργαλείο για την αρχειοθέτηση και τη δημιουργία βιβλιοθηκών των ασθενών.</w:t>
      </w:r>
    </w:p>
    <w:p w:rsidR="006F5F86" w:rsidRPr="00421F99" w:rsidRDefault="006F5F86" w:rsidP="00E2076F">
      <w:pPr>
        <w:pStyle w:val="3"/>
        <w:spacing w:line="360" w:lineRule="auto"/>
      </w:pPr>
      <w:bookmarkStart w:id="128" w:name="_Toc55491902"/>
      <w:r>
        <w:t>Κλινικές μελέτες</w:t>
      </w:r>
      <w:bookmarkEnd w:id="128"/>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Η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xml:space="preserve">® αποτελεί επίσης εξαιρετικά χρήσιμο εργαλείο για εταιρείες καλλυντικών, </w:t>
      </w:r>
      <w:proofErr w:type="spellStart"/>
      <w:r w:rsidRPr="00946E8F">
        <w:rPr>
          <w:rFonts w:ascii="Times New Roman" w:hAnsi="Times New Roman" w:cs="Times New Roman"/>
          <w:sz w:val="24"/>
          <w:szCs w:val="24"/>
        </w:rPr>
        <w:t>ιατροτεχνολογικών</w:t>
      </w:r>
      <w:proofErr w:type="spellEnd"/>
      <w:r w:rsidRPr="00946E8F">
        <w:rPr>
          <w:rFonts w:ascii="Times New Roman" w:hAnsi="Times New Roman" w:cs="Times New Roman"/>
          <w:sz w:val="24"/>
          <w:szCs w:val="24"/>
        </w:rPr>
        <w:t xml:space="preserve"> και φαρμακευτικών προϊόντων, αλλά και για ερευνητικά εργαστήρια που ασχολούνται με το δέρμα. Η κάμερα επιτρέπει τη διενέργεια μελετών υψηλής ποιότητας και αξιοπιστίας για την απόδειξη της αποτελεσματικότητας των προϊόντων και την καλύτερη υποστήριξη των ισχυρισμών τους.</w:t>
      </w:r>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Ιδιαίτερο ενδιαφέρον για τις κλινικές μελέτες έχουν οι μετρήσεις μελανίνης και αιμοσφαιρίνης, πόρων, υφής και η δυνατότητα χρήσης της κάμερας ως χρωματόμετρο. Οι παράμετροι αυτές καθιστούν την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xml:space="preserve">® κατάλληλη για τη μελέτη παθήσεων και καταστάσεων όπως το </w:t>
      </w:r>
      <w:proofErr w:type="spellStart"/>
      <w:r w:rsidRPr="00946E8F">
        <w:rPr>
          <w:rFonts w:ascii="Times New Roman" w:hAnsi="Times New Roman" w:cs="Times New Roman"/>
          <w:sz w:val="24"/>
          <w:szCs w:val="24"/>
        </w:rPr>
        <w:t>μέλασμα</w:t>
      </w:r>
      <w:proofErr w:type="spellEnd"/>
      <w:r w:rsidRPr="00946E8F">
        <w:rPr>
          <w:rFonts w:ascii="Times New Roman" w:hAnsi="Times New Roman" w:cs="Times New Roman"/>
          <w:sz w:val="24"/>
          <w:szCs w:val="24"/>
        </w:rPr>
        <w:t>, η λεύκη, ο ερεθισμός, η φλεγμονή κ.α.</w:t>
      </w:r>
    </w:p>
    <w:p w:rsidR="006F5F86" w:rsidRDefault="006F5F86" w:rsidP="00E2076F">
      <w:pPr>
        <w:pStyle w:val="2"/>
        <w:spacing w:line="360" w:lineRule="auto"/>
      </w:pPr>
      <w:bookmarkStart w:id="129" w:name="_Toc55491903"/>
      <w:r>
        <w:lastRenderedPageBreak/>
        <w:t>Πειραματικό μέρος</w:t>
      </w:r>
      <w:bookmarkEnd w:id="129"/>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 xml:space="preserve">Θα χρησιμοποιηθεί η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xml:space="preserve">® σε συνδυασμό με το λογισμικό </w:t>
      </w:r>
      <w:proofErr w:type="spellStart"/>
      <w:r w:rsidRPr="00946E8F">
        <w:rPr>
          <w:rFonts w:ascii="Times New Roman" w:hAnsi="Times New Roman" w:cs="Times New Roman"/>
          <w:sz w:val="24"/>
          <w:szCs w:val="24"/>
          <w:lang w:val="en-US"/>
        </w:rPr>
        <w:t>Antera</w:t>
      </w:r>
      <w:proofErr w:type="spellEnd"/>
      <w:r w:rsidRPr="00946E8F">
        <w:rPr>
          <w:rFonts w:ascii="Times New Roman" w:hAnsi="Times New Roman" w:cs="Times New Roman"/>
          <w:sz w:val="24"/>
          <w:szCs w:val="24"/>
        </w:rPr>
        <w:t xml:space="preserve"> 3</w:t>
      </w:r>
      <w:r w:rsidRPr="00946E8F">
        <w:rPr>
          <w:rFonts w:ascii="Times New Roman" w:hAnsi="Times New Roman" w:cs="Times New Roman"/>
          <w:sz w:val="24"/>
          <w:szCs w:val="24"/>
          <w:lang w:val="en-US"/>
        </w:rPr>
        <w:t>D</w:t>
      </w:r>
      <w:r w:rsidRPr="00946E8F">
        <w:rPr>
          <w:rFonts w:ascii="Times New Roman" w:hAnsi="Times New Roman" w:cs="Times New Roman"/>
          <w:sz w:val="24"/>
          <w:szCs w:val="24"/>
        </w:rPr>
        <w:t xml:space="preserve">® </w:t>
      </w:r>
      <w:r w:rsidRPr="00946E8F">
        <w:rPr>
          <w:rFonts w:ascii="Times New Roman" w:hAnsi="Times New Roman" w:cs="Times New Roman"/>
          <w:sz w:val="24"/>
          <w:szCs w:val="24"/>
          <w:lang w:val="en-US"/>
        </w:rPr>
        <w:t>CS</w:t>
      </w:r>
      <w:r w:rsidRPr="00946E8F">
        <w:rPr>
          <w:rFonts w:ascii="Times New Roman" w:hAnsi="Times New Roman" w:cs="Times New Roman"/>
          <w:sz w:val="24"/>
          <w:szCs w:val="24"/>
        </w:rPr>
        <w:t xml:space="preserve"> για να μετρηθούν παράμετροι όπως οι ρυτίδες, οι πόροι, η ερυθρότητα και η μελανίνη του δέρματος.</w:t>
      </w:r>
    </w:p>
    <w:p w:rsidR="006F5F86"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sz w:val="24"/>
          <w:szCs w:val="24"/>
        </w:rPr>
        <w:t>Θα αξιολογηθούν επίσης κάποιες περιπτώσεις “πριν και μετά” από παλιότερες μελέτες αποτελεσματικότητας.</w:t>
      </w:r>
    </w:p>
    <w:p w:rsidR="00946E8F" w:rsidRPr="00946E8F" w:rsidRDefault="006F5F86" w:rsidP="00E2076F">
      <w:pPr>
        <w:spacing w:line="360" w:lineRule="auto"/>
        <w:rPr>
          <w:rFonts w:ascii="Times New Roman" w:hAnsi="Times New Roman" w:cs="Times New Roman"/>
          <w:sz w:val="24"/>
          <w:szCs w:val="24"/>
        </w:rPr>
      </w:pPr>
      <w:r w:rsidRPr="00946E8F">
        <w:rPr>
          <w:rFonts w:ascii="Times New Roman" w:hAnsi="Times New Roman" w:cs="Times New Roman"/>
          <w:b/>
          <w:bCs/>
          <w:sz w:val="24"/>
          <w:szCs w:val="24"/>
          <w:u w:val="single"/>
        </w:rPr>
        <w:t>ΠΡΟΣΟΧΗ</w:t>
      </w:r>
      <w:r w:rsidRPr="00946E8F">
        <w:rPr>
          <w:rFonts w:ascii="Times New Roman" w:hAnsi="Times New Roman" w:cs="Times New Roman"/>
          <w:sz w:val="24"/>
          <w:szCs w:val="24"/>
        </w:rPr>
        <w:t xml:space="preserve">: Χρησιμοποιείτε την κάμερα </w:t>
      </w:r>
      <w:r w:rsidRPr="00946E8F">
        <w:rPr>
          <w:rFonts w:ascii="Times New Roman" w:hAnsi="Times New Roman" w:cs="Times New Roman"/>
          <w:sz w:val="24"/>
          <w:szCs w:val="24"/>
          <w:u w:val="single"/>
        </w:rPr>
        <w:t>ΜΟΝΟ</w:t>
      </w:r>
      <w:r w:rsidRPr="00946E8F">
        <w:rPr>
          <w:rFonts w:ascii="Times New Roman" w:hAnsi="Times New Roman" w:cs="Times New Roman"/>
          <w:sz w:val="24"/>
          <w:szCs w:val="24"/>
        </w:rPr>
        <w:t xml:space="preserve"> υπό την επίβλεψη του υπεύθυνου της άσκησης, σύμφωνα με τις οδηγίες που θα σας δοθούν.</w:t>
      </w:r>
    </w:p>
    <w:p w:rsidR="002F10F2" w:rsidRPr="003D1CCE" w:rsidRDefault="002F10F2" w:rsidP="00E2076F">
      <w:pPr>
        <w:spacing w:line="360" w:lineRule="auto"/>
        <w:rPr>
          <w:b/>
          <w:sz w:val="24"/>
          <w:szCs w:val="24"/>
        </w:rPr>
      </w:pPr>
    </w:p>
    <w:sectPr w:rsidR="002F10F2" w:rsidRPr="003D1CCE" w:rsidSect="00B944DF">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737" w:rsidRDefault="00FB0737">
      <w:pPr>
        <w:spacing w:after="0" w:line="240" w:lineRule="auto"/>
      </w:pPr>
      <w:r>
        <w:separator/>
      </w:r>
    </w:p>
  </w:endnote>
  <w:endnote w:type="continuationSeparator" w:id="0">
    <w:p w:rsidR="00FB0737" w:rsidRDefault="00FB0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214150"/>
      <w:docPartObj>
        <w:docPartGallery w:val="Page Numbers (Bottom of Page)"/>
        <w:docPartUnique/>
      </w:docPartObj>
    </w:sdtPr>
    <w:sdtContent>
      <w:p w:rsidR="005C1A76" w:rsidRDefault="00F30F8B">
        <w:pPr>
          <w:pStyle w:val="a7"/>
        </w:pPr>
        <w:r w:rsidRPr="00F30F8B">
          <w:rPr>
            <w:noProof/>
            <w:lang w:eastAsia="zh-TW"/>
          </w:rPr>
          <w:pict>
            <v:group id="_x0000_s2049" style="position:absolute;left:0;text-align:left;margin-left:0;margin-top:0;width:611.15pt;height:15pt;z-index:251658240;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5C1A76" w:rsidRDefault="00F30F8B">
                      <w:pPr>
                        <w:jc w:val="center"/>
                      </w:pPr>
                      <w:r w:rsidRPr="00F30F8B">
                        <w:fldChar w:fldCharType="begin"/>
                      </w:r>
                      <w:r w:rsidR="005C1A76">
                        <w:instrText xml:space="preserve"> PAGE    \* MERGEFORMAT </w:instrText>
                      </w:r>
                      <w:r w:rsidRPr="00F30F8B">
                        <w:fldChar w:fldCharType="separate"/>
                      </w:r>
                      <w:r w:rsidR="003C008C" w:rsidRPr="003C008C">
                        <w:rPr>
                          <w:noProof/>
                          <w:color w:val="8C8C8C" w:themeColor="background1" w:themeShade="8C"/>
                        </w:rPr>
                        <w:t>39</w:t>
                      </w:r>
                      <w:r>
                        <w:rPr>
                          <w:noProof/>
                          <w:color w:val="8C8C8C" w:themeColor="background1" w:themeShade="8C"/>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737" w:rsidRDefault="00FB0737">
      <w:pPr>
        <w:spacing w:after="0" w:line="240" w:lineRule="auto"/>
      </w:pPr>
      <w:r>
        <w:separator/>
      </w:r>
    </w:p>
  </w:footnote>
  <w:footnote w:type="continuationSeparator" w:id="0">
    <w:p w:rsidR="00FB0737" w:rsidRDefault="00FB07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A76" w:rsidRDefault="005C1A7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A76" w:rsidRDefault="005C1A7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05pt;height:10.05pt" o:bullet="t">
        <v:imagedata r:id="rId1" o:title="BD21298_"/>
      </v:shape>
    </w:pict>
  </w:numPicBullet>
  <w:abstractNum w:abstractNumId="0">
    <w:nsid w:val="015D6877"/>
    <w:multiLevelType w:val="hybridMultilevel"/>
    <w:tmpl w:val="B4A49C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9448D3"/>
    <w:multiLevelType w:val="hybridMultilevel"/>
    <w:tmpl w:val="AAF29A7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967D4F"/>
    <w:multiLevelType w:val="hybridMultilevel"/>
    <w:tmpl w:val="9AF2BF66"/>
    <w:lvl w:ilvl="0" w:tplc="04080001">
      <w:start w:val="1"/>
      <w:numFmt w:val="bullet"/>
      <w:lvlText w:val=""/>
      <w:lvlJc w:val="left"/>
      <w:pPr>
        <w:ind w:left="720" w:hanging="360"/>
      </w:pPr>
      <w:rPr>
        <w:rFonts w:ascii="Symbol" w:hAnsi="Symbol" w:hint="default"/>
      </w:rPr>
    </w:lvl>
    <w:lvl w:ilvl="1" w:tplc="6C44E93C">
      <w:start w:val="3"/>
      <w:numFmt w:val="bullet"/>
      <w:lvlText w:val="•"/>
      <w:lvlJc w:val="left"/>
      <w:pPr>
        <w:ind w:left="1800" w:hanging="720"/>
      </w:pPr>
      <w:rPr>
        <w:rFonts w:ascii="Times New Roman" w:eastAsiaTheme="minorHAns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E1321D"/>
    <w:multiLevelType w:val="hybridMultilevel"/>
    <w:tmpl w:val="ED1261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FAB43BF"/>
    <w:multiLevelType w:val="hybridMultilevel"/>
    <w:tmpl w:val="609A67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AD24D0"/>
    <w:multiLevelType w:val="hybridMultilevel"/>
    <w:tmpl w:val="1168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E021D1"/>
    <w:multiLevelType w:val="hybridMultilevel"/>
    <w:tmpl w:val="15A4806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8351CE"/>
    <w:multiLevelType w:val="hybridMultilevel"/>
    <w:tmpl w:val="23C6DEBA"/>
    <w:lvl w:ilvl="0" w:tplc="04080001">
      <w:start w:val="1"/>
      <w:numFmt w:val="bullet"/>
      <w:lvlText w:val=""/>
      <w:lvlJc w:val="left"/>
      <w:pPr>
        <w:ind w:left="720" w:hanging="360"/>
      </w:pPr>
      <w:rPr>
        <w:rFonts w:ascii="Symbol" w:hAnsi="Symbol"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DB0A20"/>
    <w:multiLevelType w:val="hybridMultilevel"/>
    <w:tmpl w:val="60C85BBC"/>
    <w:lvl w:ilvl="0" w:tplc="6C44E93C">
      <w:start w:val="3"/>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35851A2"/>
    <w:multiLevelType w:val="hybridMultilevel"/>
    <w:tmpl w:val="D9FA0A6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39E3A4B"/>
    <w:multiLevelType w:val="hybridMultilevel"/>
    <w:tmpl w:val="2CE4978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BD1346"/>
    <w:multiLevelType w:val="hybridMultilevel"/>
    <w:tmpl w:val="384640B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D144EF8"/>
    <w:multiLevelType w:val="hybridMultilevel"/>
    <w:tmpl w:val="2DE631E0"/>
    <w:lvl w:ilvl="0" w:tplc="0408001B">
      <w:start w:val="1"/>
      <w:numFmt w:val="lowerRoman"/>
      <w:lvlText w:val="%1."/>
      <w:lvlJc w:val="right"/>
      <w:pPr>
        <w:ind w:left="720" w:hanging="360"/>
      </w:pPr>
      <w:rPr>
        <w:rFonts w:hint="default"/>
      </w:rPr>
    </w:lvl>
    <w:lvl w:ilvl="1" w:tplc="E5B4D9A8">
      <w:start w:val="1"/>
      <w:numFmt w:val="decimal"/>
      <w:lvlText w:val="%2."/>
      <w:lvlJc w:val="left"/>
      <w:pPr>
        <w:ind w:left="1800" w:hanging="72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0797E84"/>
    <w:multiLevelType w:val="hybridMultilevel"/>
    <w:tmpl w:val="DAD475C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ED4969"/>
    <w:multiLevelType w:val="hybridMultilevel"/>
    <w:tmpl w:val="F86A7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8B2B09"/>
    <w:multiLevelType w:val="hybridMultilevel"/>
    <w:tmpl w:val="CDC457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9346DA5"/>
    <w:multiLevelType w:val="hybridMultilevel"/>
    <w:tmpl w:val="BE52D148"/>
    <w:lvl w:ilvl="0" w:tplc="7752EE0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C725298"/>
    <w:multiLevelType w:val="hybridMultilevel"/>
    <w:tmpl w:val="C3B6A0D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1">
      <w:start w:val="1"/>
      <w:numFmt w:val="bullet"/>
      <w:lvlText w:val=""/>
      <w:lvlJc w:val="left"/>
      <w:pPr>
        <w:ind w:left="3600" w:hanging="360"/>
      </w:pPr>
      <w:rPr>
        <w:rFonts w:ascii="Symbol" w:hAnsi="Symbol"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CA4402D"/>
    <w:multiLevelType w:val="hybridMultilevel"/>
    <w:tmpl w:val="93E64B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3C71C9C"/>
    <w:multiLevelType w:val="hybridMultilevel"/>
    <w:tmpl w:val="A6269416"/>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800" w:hanging="72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4EF61AE"/>
    <w:multiLevelType w:val="hybridMultilevel"/>
    <w:tmpl w:val="37E6D594"/>
    <w:lvl w:ilvl="0" w:tplc="04080001">
      <w:start w:val="1"/>
      <w:numFmt w:val="bullet"/>
      <w:lvlText w:val=""/>
      <w:lvlJc w:val="left"/>
      <w:pPr>
        <w:ind w:left="1080" w:hanging="72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CA37D8D"/>
    <w:multiLevelType w:val="hybridMultilevel"/>
    <w:tmpl w:val="CE762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DB04C99"/>
    <w:multiLevelType w:val="hybridMultilevel"/>
    <w:tmpl w:val="8E48C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F7D564F"/>
    <w:multiLevelType w:val="hybridMultilevel"/>
    <w:tmpl w:val="CA746B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14C4C2D"/>
    <w:multiLevelType w:val="hybridMultilevel"/>
    <w:tmpl w:val="2F90136E"/>
    <w:lvl w:ilvl="0" w:tplc="04080001">
      <w:start w:val="1"/>
      <w:numFmt w:val="bullet"/>
      <w:lvlText w:val=""/>
      <w:lvlJc w:val="left"/>
      <w:pPr>
        <w:ind w:left="720" w:hanging="360"/>
      </w:pPr>
      <w:rPr>
        <w:rFonts w:ascii="Symbol" w:hAnsi="Symbol" w:hint="default"/>
      </w:rPr>
    </w:lvl>
    <w:lvl w:ilvl="1" w:tplc="0408000B">
      <w:start w:val="1"/>
      <w:numFmt w:val="bullet"/>
      <w:lvlText w:val=""/>
      <w:lvlJc w:val="left"/>
      <w:pPr>
        <w:ind w:left="1800" w:hanging="72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C8439FB"/>
    <w:multiLevelType w:val="hybridMultilevel"/>
    <w:tmpl w:val="15A60A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E7A514A"/>
    <w:multiLevelType w:val="hybridMultilevel"/>
    <w:tmpl w:val="8EC479D4"/>
    <w:lvl w:ilvl="0" w:tplc="04080001">
      <w:start w:val="1"/>
      <w:numFmt w:val="bullet"/>
      <w:lvlText w:val=""/>
      <w:lvlJc w:val="left"/>
      <w:pPr>
        <w:ind w:left="1080" w:hanging="72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A26DEE"/>
    <w:multiLevelType w:val="hybridMultilevel"/>
    <w:tmpl w:val="37B47F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F7A39C5"/>
    <w:multiLevelType w:val="hybridMultilevel"/>
    <w:tmpl w:val="134EE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6AC4022"/>
    <w:multiLevelType w:val="hybridMultilevel"/>
    <w:tmpl w:val="6710616E"/>
    <w:lvl w:ilvl="0" w:tplc="2D0A349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7226BCE"/>
    <w:multiLevelType w:val="hybridMultilevel"/>
    <w:tmpl w:val="0846A3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8B444A8"/>
    <w:multiLevelType w:val="hybridMultilevel"/>
    <w:tmpl w:val="ED1261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A972187"/>
    <w:multiLevelType w:val="hybridMultilevel"/>
    <w:tmpl w:val="EC841090"/>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D0562F7"/>
    <w:multiLevelType w:val="multilevel"/>
    <w:tmpl w:val="94563C7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2B35C8"/>
    <w:multiLevelType w:val="hybridMultilevel"/>
    <w:tmpl w:val="9D48539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0992175"/>
    <w:multiLevelType w:val="hybridMultilevel"/>
    <w:tmpl w:val="781662C2"/>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800" w:hanging="72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60932C7"/>
    <w:multiLevelType w:val="hybridMultilevel"/>
    <w:tmpl w:val="95D494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6D557B2"/>
    <w:multiLevelType w:val="hybridMultilevel"/>
    <w:tmpl w:val="1952A5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81370C5"/>
    <w:multiLevelType w:val="hybridMultilevel"/>
    <w:tmpl w:val="EA66DA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82762EF"/>
    <w:multiLevelType w:val="hybridMultilevel"/>
    <w:tmpl w:val="4C0A75F6"/>
    <w:lvl w:ilvl="0" w:tplc="04080015">
      <w:start w:val="1"/>
      <w:numFmt w:val="upperLetter"/>
      <w:lvlText w:val="%1."/>
      <w:lvlJc w:val="left"/>
      <w:pPr>
        <w:ind w:left="1437" w:hanging="87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40">
    <w:nsid w:val="6AB27FCF"/>
    <w:multiLevelType w:val="hybridMultilevel"/>
    <w:tmpl w:val="0140355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F40473B"/>
    <w:multiLevelType w:val="hybridMultilevel"/>
    <w:tmpl w:val="E63C332A"/>
    <w:lvl w:ilvl="0" w:tplc="0408001B">
      <w:start w:val="1"/>
      <w:numFmt w:val="low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0F70EE0"/>
    <w:multiLevelType w:val="hybridMultilevel"/>
    <w:tmpl w:val="C89E0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2D9396C"/>
    <w:multiLevelType w:val="hybridMultilevel"/>
    <w:tmpl w:val="6A3CE2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28"/>
  </w:num>
  <w:num w:numId="4">
    <w:abstractNumId w:val="20"/>
  </w:num>
  <w:num w:numId="5">
    <w:abstractNumId w:val="24"/>
  </w:num>
  <w:num w:numId="6">
    <w:abstractNumId w:val="19"/>
  </w:num>
  <w:num w:numId="7">
    <w:abstractNumId w:val="26"/>
  </w:num>
  <w:num w:numId="8">
    <w:abstractNumId w:val="35"/>
  </w:num>
  <w:num w:numId="9">
    <w:abstractNumId w:val="32"/>
  </w:num>
  <w:num w:numId="10">
    <w:abstractNumId w:val="16"/>
  </w:num>
  <w:num w:numId="11">
    <w:abstractNumId w:val="22"/>
  </w:num>
  <w:num w:numId="12">
    <w:abstractNumId w:val="9"/>
  </w:num>
  <w:num w:numId="13">
    <w:abstractNumId w:val="41"/>
  </w:num>
  <w:num w:numId="14">
    <w:abstractNumId w:val="12"/>
  </w:num>
  <w:num w:numId="15">
    <w:abstractNumId w:val="6"/>
  </w:num>
  <w:num w:numId="16">
    <w:abstractNumId w:val="40"/>
  </w:num>
  <w:num w:numId="17">
    <w:abstractNumId w:val="23"/>
  </w:num>
  <w:num w:numId="18">
    <w:abstractNumId w:val="8"/>
  </w:num>
  <w:num w:numId="19">
    <w:abstractNumId w:val="30"/>
  </w:num>
  <w:num w:numId="20">
    <w:abstractNumId w:val="18"/>
  </w:num>
  <w:num w:numId="21">
    <w:abstractNumId w:val="29"/>
  </w:num>
  <w:num w:numId="22">
    <w:abstractNumId w:val="36"/>
  </w:num>
  <w:num w:numId="23">
    <w:abstractNumId w:val="1"/>
  </w:num>
  <w:num w:numId="24">
    <w:abstractNumId w:val="3"/>
  </w:num>
  <w:num w:numId="25">
    <w:abstractNumId w:val="11"/>
  </w:num>
  <w:num w:numId="26">
    <w:abstractNumId w:val="42"/>
  </w:num>
  <w:num w:numId="27">
    <w:abstractNumId w:val="21"/>
  </w:num>
  <w:num w:numId="28">
    <w:abstractNumId w:val="13"/>
  </w:num>
  <w:num w:numId="29">
    <w:abstractNumId w:val="27"/>
  </w:num>
  <w:num w:numId="30">
    <w:abstractNumId w:val="15"/>
  </w:num>
  <w:num w:numId="31">
    <w:abstractNumId w:val="4"/>
  </w:num>
  <w:num w:numId="32">
    <w:abstractNumId w:val="25"/>
  </w:num>
  <w:num w:numId="33">
    <w:abstractNumId w:val="38"/>
  </w:num>
  <w:num w:numId="34">
    <w:abstractNumId w:val="17"/>
  </w:num>
  <w:num w:numId="35">
    <w:abstractNumId w:val="7"/>
  </w:num>
  <w:num w:numId="36">
    <w:abstractNumId w:val="31"/>
  </w:num>
  <w:num w:numId="37">
    <w:abstractNumId w:val="37"/>
  </w:num>
  <w:num w:numId="38">
    <w:abstractNumId w:val="0"/>
  </w:num>
  <w:num w:numId="39">
    <w:abstractNumId w:val="34"/>
  </w:num>
  <w:num w:numId="40">
    <w:abstractNumId w:val="10"/>
  </w:num>
  <w:num w:numId="41">
    <w:abstractNumId w:val="5"/>
  </w:num>
  <w:num w:numId="42">
    <w:abstractNumId w:val="14"/>
  </w:num>
  <w:num w:numId="43">
    <w:abstractNumId w:val="33"/>
  </w:num>
  <w:num w:numId="44">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hdrShapeDefaults>
    <o:shapedefaults v:ext="edit" spidmax="4098"/>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B944DF"/>
    <w:rsid w:val="00000CF3"/>
    <w:rsid w:val="00007E03"/>
    <w:rsid w:val="00010E21"/>
    <w:rsid w:val="00016424"/>
    <w:rsid w:val="00030FF6"/>
    <w:rsid w:val="0005254B"/>
    <w:rsid w:val="000935F9"/>
    <w:rsid w:val="000B5AF2"/>
    <w:rsid w:val="000C3B73"/>
    <w:rsid w:val="000E5018"/>
    <w:rsid w:val="00110B90"/>
    <w:rsid w:val="00130698"/>
    <w:rsid w:val="00133BED"/>
    <w:rsid w:val="00153991"/>
    <w:rsid w:val="00183807"/>
    <w:rsid w:val="001A06D9"/>
    <w:rsid w:val="001A38D8"/>
    <w:rsid w:val="001B51F2"/>
    <w:rsid w:val="0021322E"/>
    <w:rsid w:val="002375B5"/>
    <w:rsid w:val="00240CC6"/>
    <w:rsid w:val="00242AB1"/>
    <w:rsid w:val="002461C5"/>
    <w:rsid w:val="00250C48"/>
    <w:rsid w:val="00256E55"/>
    <w:rsid w:val="00260F1F"/>
    <w:rsid w:val="0027181E"/>
    <w:rsid w:val="00284FE1"/>
    <w:rsid w:val="002D0867"/>
    <w:rsid w:val="002F10F2"/>
    <w:rsid w:val="00305949"/>
    <w:rsid w:val="0034122C"/>
    <w:rsid w:val="003479CA"/>
    <w:rsid w:val="003846B2"/>
    <w:rsid w:val="003C008C"/>
    <w:rsid w:val="003D1CCE"/>
    <w:rsid w:val="00414BA2"/>
    <w:rsid w:val="0041688B"/>
    <w:rsid w:val="00421F99"/>
    <w:rsid w:val="00443AB7"/>
    <w:rsid w:val="00443E5B"/>
    <w:rsid w:val="004542BC"/>
    <w:rsid w:val="004C2D93"/>
    <w:rsid w:val="004D035C"/>
    <w:rsid w:val="004F0806"/>
    <w:rsid w:val="00527226"/>
    <w:rsid w:val="0054284E"/>
    <w:rsid w:val="0059135A"/>
    <w:rsid w:val="005C1A76"/>
    <w:rsid w:val="005F03E1"/>
    <w:rsid w:val="005F6C1D"/>
    <w:rsid w:val="00617881"/>
    <w:rsid w:val="0065710F"/>
    <w:rsid w:val="00666381"/>
    <w:rsid w:val="006F1A49"/>
    <w:rsid w:val="006F5F86"/>
    <w:rsid w:val="00757169"/>
    <w:rsid w:val="00763B1D"/>
    <w:rsid w:val="00780AE1"/>
    <w:rsid w:val="007B68B2"/>
    <w:rsid w:val="007E5961"/>
    <w:rsid w:val="00873958"/>
    <w:rsid w:val="008748EF"/>
    <w:rsid w:val="00877A74"/>
    <w:rsid w:val="0089404C"/>
    <w:rsid w:val="008E7590"/>
    <w:rsid w:val="008F2B07"/>
    <w:rsid w:val="00901F2B"/>
    <w:rsid w:val="00902291"/>
    <w:rsid w:val="00926F00"/>
    <w:rsid w:val="00946E8F"/>
    <w:rsid w:val="00964BBE"/>
    <w:rsid w:val="00970946"/>
    <w:rsid w:val="00983D34"/>
    <w:rsid w:val="00984B53"/>
    <w:rsid w:val="00A30773"/>
    <w:rsid w:val="00A44A6C"/>
    <w:rsid w:val="00A57859"/>
    <w:rsid w:val="00A75F50"/>
    <w:rsid w:val="00A763D3"/>
    <w:rsid w:val="00A96602"/>
    <w:rsid w:val="00AF452B"/>
    <w:rsid w:val="00AF7752"/>
    <w:rsid w:val="00B11768"/>
    <w:rsid w:val="00B30C0E"/>
    <w:rsid w:val="00B944DF"/>
    <w:rsid w:val="00BC4900"/>
    <w:rsid w:val="00BD115D"/>
    <w:rsid w:val="00BE255B"/>
    <w:rsid w:val="00BE7BFF"/>
    <w:rsid w:val="00BF64ED"/>
    <w:rsid w:val="00C019B4"/>
    <w:rsid w:val="00C02A7C"/>
    <w:rsid w:val="00C05642"/>
    <w:rsid w:val="00C21A00"/>
    <w:rsid w:val="00C46AD1"/>
    <w:rsid w:val="00C84116"/>
    <w:rsid w:val="00CE2E95"/>
    <w:rsid w:val="00CE6F2F"/>
    <w:rsid w:val="00D173FF"/>
    <w:rsid w:val="00D52920"/>
    <w:rsid w:val="00D722D7"/>
    <w:rsid w:val="00DA2844"/>
    <w:rsid w:val="00DB443B"/>
    <w:rsid w:val="00DB50C8"/>
    <w:rsid w:val="00DF0BFC"/>
    <w:rsid w:val="00E2076F"/>
    <w:rsid w:val="00E44071"/>
    <w:rsid w:val="00E851DA"/>
    <w:rsid w:val="00EA07FA"/>
    <w:rsid w:val="00EB0E02"/>
    <w:rsid w:val="00EB30EA"/>
    <w:rsid w:val="00EC7F2D"/>
    <w:rsid w:val="00ED02CC"/>
    <w:rsid w:val="00EF61C8"/>
    <w:rsid w:val="00F0042E"/>
    <w:rsid w:val="00F30F8B"/>
    <w:rsid w:val="00F333A0"/>
    <w:rsid w:val="00FA6BEA"/>
    <w:rsid w:val="00FB0737"/>
    <w:rsid w:val="00FD0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946"/>
    <w:pPr>
      <w:jc w:val="both"/>
    </w:pPr>
  </w:style>
  <w:style w:type="paragraph" w:styleId="1">
    <w:name w:val="heading 1"/>
    <w:basedOn w:val="a"/>
    <w:next w:val="a"/>
    <w:link w:val="1Char"/>
    <w:uiPriority w:val="9"/>
    <w:qFormat/>
    <w:rsid w:val="00B944DF"/>
    <w:pPr>
      <w:keepNext/>
      <w:keepLines/>
      <w:spacing w:before="480" w:after="0"/>
      <w:outlineLvl w:val="0"/>
    </w:pPr>
    <w:rPr>
      <w:rFonts w:ascii="Times New Roman" w:eastAsiaTheme="majorEastAsia" w:hAnsi="Times New Roman" w:cstheme="majorBidi"/>
      <w:b/>
      <w:bCs/>
      <w:sz w:val="30"/>
      <w:szCs w:val="28"/>
    </w:rPr>
  </w:style>
  <w:style w:type="paragraph" w:styleId="2">
    <w:name w:val="heading 2"/>
    <w:basedOn w:val="a"/>
    <w:next w:val="a"/>
    <w:link w:val="2Char"/>
    <w:uiPriority w:val="9"/>
    <w:unhideWhenUsed/>
    <w:qFormat/>
    <w:rsid w:val="00B944DF"/>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Char"/>
    <w:uiPriority w:val="9"/>
    <w:unhideWhenUsed/>
    <w:qFormat/>
    <w:rsid w:val="00B11768"/>
    <w:pPr>
      <w:keepNext/>
      <w:keepLines/>
      <w:spacing w:before="200" w:after="0"/>
      <w:outlineLvl w:val="2"/>
    </w:pPr>
    <w:rPr>
      <w:rFonts w:ascii="Times New Roman" w:eastAsiaTheme="majorEastAsia" w:hAnsi="Times New Roman" w:cstheme="majorBidi"/>
      <w:b/>
      <w:bCs/>
      <w:sz w:val="24"/>
    </w:rPr>
  </w:style>
  <w:style w:type="paragraph" w:styleId="4">
    <w:name w:val="heading 4"/>
    <w:basedOn w:val="a"/>
    <w:next w:val="a"/>
    <w:link w:val="4Char"/>
    <w:uiPriority w:val="9"/>
    <w:semiHidden/>
    <w:unhideWhenUsed/>
    <w:qFormat/>
    <w:rsid w:val="00ED02C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944DF"/>
    <w:rPr>
      <w:rFonts w:ascii="Times New Roman" w:eastAsiaTheme="majorEastAsia" w:hAnsi="Times New Roman" w:cstheme="majorBidi"/>
      <w:b/>
      <w:bCs/>
      <w:sz w:val="30"/>
      <w:szCs w:val="28"/>
    </w:rPr>
  </w:style>
  <w:style w:type="character" w:customStyle="1" w:styleId="2Char">
    <w:name w:val="Επικεφαλίδα 2 Char"/>
    <w:basedOn w:val="a0"/>
    <w:link w:val="2"/>
    <w:uiPriority w:val="9"/>
    <w:rsid w:val="00B944DF"/>
    <w:rPr>
      <w:rFonts w:ascii="Times New Roman" w:eastAsiaTheme="majorEastAsia" w:hAnsi="Times New Roman" w:cstheme="majorBidi"/>
      <w:b/>
      <w:bCs/>
      <w:sz w:val="28"/>
      <w:szCs w:val="26"/>
    </w:rPr>
  </w:style>
  <w:style w:type="character" w:customStyle="1" w:styleId="3Char">
    <w:name w:val="Επικεφαλίδα 3 Char"/>
    <w:basedOn w:val="a0"/>
    <w:link w:val="3"/>
    <w:uiPriority w:val="9"/>
    <w:rsid w:val="00B11768"/>
    <w:rPr>
      <w:rFonts w:ascii="Times New Roman" w:eastAsiaTheme="majorEastAsia" w:hAnsi="Times New Roman" w:cstheme="majorBidi"/>
      <w:b/>
      <w:bCs/>
      <w:sz w:val="24"/>
    </w:rPr>
  </w:style>
  <w:style w:type="paragraph" w:customStyle="1" w:styleId="10">
    <w:name w:val="Στυλ1"/>
    <w:basedOn w:val="a"/>
    <w:link w:val="1Char0"/>
    <w:qFormat/>
    <w:rsid w:val="00B944DF"/>
    <w:pPr>
      <w:spacing w:after="0" w:line="240" w:lineRule="auto"/>
    </w:pPr>
    <w:rPr>
      <w:rFonts w:ascii="Times New Roman" w:hAnsi="Times New Roman" w:cs="Consolas"/>
      <w:sz w:val="24"/>
      <w:szCs w:val="24"/>
    </w:rPr>
  </w:style>
  <w:style w:type="character" w:customStyle="1" w:styleId="1Char0">
    <w:name w:val="Στυλ1 Char"/>
    <w:basedOn w:val="a0"/>
    <w:link w:val="10"/>
    <w:rsid w:val="00B944DF"/>
    <w:rPr>
      <w:rFonts w:ascii="Times New Roman" w:hAnsi="Times New Roman" w:cs="Consolas"/>
      <w:sz w:val="24"/>
      <w:szCs w:val="24"/>
    </w:rPr>
  </w:style>
  <w:style w:type="paragraph" w:styleId="a3">
    <w:name w:val="Balloon Text"/>
    <w:basedOn w:val="a"/>
    <w:link w:val="Char"/>
    <w:uiPriority w:val="99"/>
    <w:semiHidden/>
    <w:unhideWhenUsed/>
    <w:rsid w:val="00B944D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44DF"/>
    <w:rPr>
      <w:rFonts w:ascii="Tahoma" w:hAnsi="Tahoma" w:cs="Tahoma"/>
      <w:sz w:val="16"/>
      <w:szCs w:val="16"/>
    </w:rPr>
  </w:style>
  <w:style w:type="table" w:styleId="a4">
    <w:name w:val="Table Grid"/>
    <w:basedOn w:val="a1"/>
    <w:uiPriority w:val="59"/>
    <w:rsid w:val="00B944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OC Heading"/>
    <w:basedOn w:val="1"/>
    <w:next w:val="a"/>
    <w:uiPriority w:val="39"/>
    <w:unhideWhenUsed/>
    <w:qFormat/>
    <w:rsid w:val="00B944DF"/>
    <w:pPr>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B944DF"/>
    <w:pPr>
      <w:spacing w:after="100"/>
    </w:pPr>
  </w:style>
  <w:style w:type="paragraph" w:styleId="20">
    <w:name w:val="toc 2"/>
    <w:basedOn w:val="a"/>
    <w:next w:val="a"/>
    <w:autoRedefine/>
    <w:uiPriority w:val="39"/>
    <w:unhideWhenUsed/>
    <w:rsid w:val="00B944DF"/>
    <w:pPr>
      <w:spacing w:after="100"/>
      <w:ind w:left="220"/>
    </w:pPr>
  </w:style>
  <w:style w:type="character" w:styleId="-">
    <w:name w:val="Hyperlink"/>
    <w:basedOn w:val="a0"/>
    <w:uiPriority w:val="99"/>
    <w:unhideWhenUsed/>
    <w:rsid w:val="00B944DF"/>
    <w:rPr>
      <w:color w:val="0000FF" w:themeColor="hyperlink"/>
      <w:u w:val="single"/>
    </w:rPr>
  </w:style>
  <w:style w:type="paragraph" w:styleId="a6">
    <w:name w:val="header"/>
    <w:basedOn w:val="a"/>
    <w:link w:val="Char0"/>
    <w:uiPriority w:val="99"/>
    <w:unhideWhenUsed/>
    <w:rsid w:val="00B944DF"/>
    <w:pPr>
      <w:tabs>
        <w:tab w:val="center" w:pos="4153"/>
        <w:tab w:val="right" w:pos="8306"/>
      </w:tabs>
      <w:spacing w:after="0" w:line="240" w:lineRule="auto"/>
    </w:pPr>
  </w:style>
  <w:style w:type="character" w:customStyle="1" w:styleId="Char0">
    <w:name w:val="Κεφαλίδα Char"/>
    <w:basedOn w:val="a0"/>
    <w:link w:val="a6"/>
    <w:uiPriority w:val="99"/>
    <w:rsid w:val="00B944DF"/>
  </w:style>
  <w:style w:type="paragraph" w:styleId="a7">
    <w:name w:val="footer"/>
    <w:basedOn w:val="a"/>
    <w:link w:val="Char1"/>
    <w:uiPriority w:val="99"/>
    <w:unhideWhenUsed/>
    <w:rsid w:val="00B944DF"/>
    <w:pPr>
      <w:tabs>
        <w:tab w:val="center" w:pos="4153"/>
        <w:tab w:val="right" w:pos="8306"/>
      </w:tabs>
      <w:spacing w:after="0" w:line="240" w:lineRule="auto"/>
    </w:pPr>
  </w:style>
  <w:style w:type="character" w:customStyle="1" w:styleId="Char1">
    <w:name w:val="Υποσέλιδο Char"/>
    <w:basedOn w:val="a0"/>
    <w:link w:val="a7"/>
    <w:uiPriority w:val="99"/>
    <w:rsid w:val="00B944DF"/>
  </w:style>
  <w:style w:type="paragraph" w:styleId="a8">
    <w:name w:val="List Paragraph"/>
    <w:basedOn w:val="a"/>
    <w:uiPriority w:val="34"/>
    <w:qFormat/>
    <w:rsid w:val="00B944DF"/>
    <w:pPr>
      <w:ind w:left="720"/>
      <w:contextualSpacing/>
    </w:pPr>
    <w:rPr>
      <w:rFonts w:ascii="Calibri" w:eastAsia="Calibri" w:hAnsi="Calibri" w:cs="Times New Roman"/>
      <w:noProof/>
    </w:rPr>
  </w:style>
  <w:style w:type="character" w:customStyle="1" w:styleId="notranslate">
    <w:name w:val="notranslate"/>
    <w:rsid w:val="00B944DF"/>
  </w:style>
  <w:style w:type="character" w:customStyle="1" w:styleId="apple-converted-space">
    <w:name w:val="apple-converted-space"/>
    <w:rsid w:val="00B944DF"/>
  </w:style>
  <w:style w:type="table" w:customStyle="1" w:styleId="21">
    <w:name w:val="Μεσαία λίστα 21"/>
    <w:basedOn w:val="a1"/>
    <w:uiPriority w:val="66"/>
    <w:rsid w:val="00B944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9">
    <w:name w:val="caption"/>
    <w:basedOn w:val="a"/>
    <w:next w:val="a"/>
    <w:uiPriority w:val="35"/>
    <w:unhideWhenUsed/>
    <w:qFormat/>
    <w:rsid w:val="00B944DF"/>
    <w:pPr>
      <w:spacing w:line="240" w:lineRule="auto"/>
    </w:pPr>
    <w:rPr>
      <w:b/>
      <w:bCs/>
      <w:color w:val="4F81BD" w:themeColor="accent1"/>
      <w:sz w:val="18"/>
      <w:szCs w:val="18"/>
    </w:rPr>
  </w:style>
  <w:style w:type="paragraph" w:styleId="aa">
    <w:name w:val="No Spacing"/>
    <w:uiPriority w:val="1"/>
    <w:qFormat/>
    <w:rsid w:val="00B944DF"/>
    <w:pPr>
      <w:spacing w:after="0" w:line="240" w:lineRule="auto"/>
    </w:pPr>
  </w:style>
  <w:style w:type="paragraph" w:styleId="30">
    <w:name w:val="toc 3"/>
    <w:basedOn w:val="a"/>
    <w:next w:val="a"/>
    <w:autoRedefine/>
    <w:uiPriority w:val="39"/>
    <w:unhideWhenUsed/>
    <w:rsid w:val="00B944DF"/>
    <w:pPr>
      <w:spacing w:after="100"/>
      <w:ind w:left="440"/>
    </w:pPr>
  </w:style>
  <w:style w:type="paragraph" w:customStyle="1" w:styleId="xmsonormal">
    <w:name w:val="x_msonormal"/>
    <w:basedOn w:val="a"/>
    <w:rsid w:val="00B944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uiPriority w:val="9"/>
    <w:semiHidden/>
    <w:rsid w:val="00ED02CC"/>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448857225">
      <w:bodyDiv w:val="1"/>
      <w:marLeft w:val="0"/>
      <w:marRight w:val="0"/>
      <w:marTop w:val="0"/>
      <w:marBottom w:val="0"/>
      <w:divBdr>
        <w:top w:val="none" w:sz="0" w:space="0" w:color="auto"/>
        <w:left w:val="none" w:sz="0" w:space="0" w:color="auto"/>
        <w:bottom w:val="none" w:sz="0" w:space="0" w:color="auto"/>
        <w:right w:val="none" w:sz="0" w:space="0" w:color="auto"/>
      </w:divBdr>
    </w:div>
    <w:div w:id="485168502">
      <w:bodyDiv w:val="1"/>
      <w:marLeft w:val="0"/>
      <w:marRight w:val="0"/>
      <w:marTop w:val="0"/>
      <w:marBottom w:val="0"/>
      <w:divBdr>
        <w:top w:val="none" w:sz="0" w:space="0" w:color="auto"/>
        <w:left w:val="none" w:sz="0" w:space="0" w:color="auto"/>
        <w:bottom w:val="none" w:sz="0" w:space="0" w:color="auto"/>
        <w:right w:val="none" w:sz="0" w:space="0" w:color="auto"/>
      </w:divBdr>
    </w:div>
    <w:div w:id="510224609">
      <w:bodyDiv w:val="1"/>
      <w:marLeft w:val="0"/>
      <w:marRight w:val="0"/>
      <w:marTop w:val="0"/>
      <w:marBottom w:val="0"/>
      <w:divBdr>
        <w:top w:val="none" w:sz="0" w:space="0" w:color="auto"/>
        <w:left w:val="none" w:sz="0" w:space="0" w:color="auto"/>
        <w:bottom w:val="none" w:sz="0" w:space="0" w:color="auto"/>
        <w:right w:val="none" w:sz="0" w:space="0" w:color="auto"/>
      </w:divBdr>
    </w:div>
    <w:div w:id="549809623">
      <w:bodyDiv w:val="1"/>
      <w:marLeft w:val="0"/>
      <w:marRight w:val="0"/>
      <w:marTop w:val="0"/>
      <w:marBottom w:val="0"/>
      <w:divBdr>
        <w:top w:val="none" w:sz="0" w:space="0" w:color="auto"/>
        <w:left w:val="none" w:sz="0" w:space="0" w:color="auto"/>
        <w:bottom w:val="none" w:sz="0" w:space="0" w:color="auto"/>
        <w:right w:val="none" w:sz="0" w:space="0" w:color="auto"/>
      </w:divBdr>
    </w:div>
    <w:div w:id="645398778">
      <w:bodyDiv w:val="1"/>
      <w:marLeft w:val="0"/>
      <w:marRight w:val="0"/>
      <w:marTop w:val="0"/>
      <w:marBottom w:val="0"/>
      <w:divBdr>
        <w:top w:val="none" w:sz="0" w:space="0" w:color="auto"/>
        <w:left w:val="none" w:sz="0" w:space="0" w:color="auto"/>
        <w:bottom w:val="none" w:sz="0" w:space="0" w:color="auto"/>
        <w:right w:val="none" w:sz="0" w:space="0" w:color="auto"/>
      </w:divBdr>
    </w:div>
    <w:div w:id="1074007544">
      <w:bodyDiv w:val="1"/>
      <w:marLeft w:val="0"/>
      <w:marRight w:val="0"/>
      <w:marTop w:val="0"/>
      <w:marBottom w:val="0"/>
      <w:divBdr>
        <w:top w:val="none" w:sz="0" w:space="0" w:color="auto"/>
        <w:left w:val="none" w:sz="0" w:space="0" w:color="auto"/>
        <w:bottom w:val="none" w:sz="0" w:space="0" w:color="auto"/>
        <w:right w:val="none" w:sz="0" w:space="0" w:color="auto"/>
      </w:divBdr>
    </w:div>
    <w:div w:id="1086071744">
      <w:bodyDiv w:val="1"/>
      <w:marLeft w:val="0"/>
      <w:marRight w:val="0"/>
      <w:marTop w:val="0"/>
      <w:marBottom w:val="0"/>
      <w:divBdr>
        <w:top w:val="none" w:sz="0" w:space="0" w:color="auto"/>
        <w:left w:val="none" w:sz="0" w:space="0" w:color="auto"/>
        <w:bottom w:val="none" w:sz="0" w:space="0" w:color="auto"/>
        <w:right w:val="none" w:sz="0" w:space="0" w:color="auto"/>
      </w:divBdr>
      <w:divsChild>
        <w:div w:id="765001848">
          <w:marLeft w:val="0"/>
          <w:marRight w:val="0"/>
          <w:marTop w:val="0"/>
          <w:marBottom w:val="0"/>
          <w:divBdr>
            <w:top w:val="none" w:sz="0" w:space="0" w:color="auto"/>
            <w:left w:val="none" w:sz="0" w:space="0" w:color="auto"/>
            <w:bottom w:val="none" w:sz="0" w:space="0" w:color="auto"/>
            <w:right w:val="none" w:sz="0" w:space="0" w:color="auto"/>
          </w:divBdr>
          <w:divsChild>
            <w:div w:id="617643455">
              <w:marLeft w:val="150"/>
              <w:marRight w:val="150"/>
              <w:marTop w:val="0"/>
              <w:marBottom w:val="0"/>
              <w:divBdr>
                <w:top w:val="none" w:sz="0" w:space="0" w:color="auto"/>
                <w:left w:val="none" w:sz="0" w:space="0" w:color="auto"/>
                <w:bottom w:val="none" w:sz="0" w:space="0" w:color="auto"/>
                <w:right w:val="none" w:sz="0" w:space="0" w:color="auto"/>
              </w:divBdr>
              <w:divsChild>
                <w:div w:id="1432969658">
                  <w:marLeft w:val="0"/>
                  <w:marRight w:val="0"/>
                  <w:marTop w:val="0"/>
                  <w:marBottom w:val="0"/>
                  <w:divBdr>
                    <w:top w:val="none" w:sz="0" w:space="0" w:color="auto"/>
                    <w:left w:val="none" w:sz="0" w:space="0" w:color="auto"/>
                    <w:bottom w:val="none" w:sz="0" w:space="0" w:color="auto"/>
                    <w:right w:val="none" w:sz="0" w:space="0" w:color="auto"/>
                  </w:divBdr>
                </w:div>
                <w:div w:id="9929552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80890601">
          <w:marLeft w:val="0"/>
          <w:marRight w:val="0"/>
          <w:marTop w:val="0"/>
          <w:marBottom w:val="0"/>
          <w:divBdr>
            <w:top w:val="none" w:sz="0" w:space="0" w:color="auto"/>
            <w:left w:val="none" w:sz="0" w:space="0" w:color="auto"/>
            <w:bottom w:val="none" w:sz="0" w:space="0" w:color="auto"/>
            <w:right w:val="none" w:sz="0" w:space="0" w:color="auto"/>
          </w:divBdr>
          <w:divsChild>
            <w:div w:id="1564440431">
              <w:marLeft w:val="150"/>
              <w:marRight w:val="150"/>
              <w:marTop w:val="0"/>
              <w:marBottom w:val="0"/>
              <w:divBdr>
                <w:top w:val="none" w:sz="0" w:space="0" w:color="auto"/>
                <w:left w:val="none" w:sz="0" w:space="0" w:color="auto"/>
                <w:bottom w:val="none" w:sz="0" w:space="0" w:color="auto"/>
                <w:right w:val="none" w:sz="0" w:space="0" w:color="auto"/>
              </w:divBdr>
              <w:divsChild>
                <w:div w:id="242615624">
                  <w:marLeft w:val="0"/>
                  <w:marRight w:val="0"/>
                  <w:marTop w:val="0"/>
                  <w:marBottom w:val="0"/>
                  <w:divBdr>
                    <w:top w:val="none" w:sz="0" w:space="0" w:color="auto"/>
                    <w:left w:val="none" w:sz="0" w:space="0" w:color="auto"/>
                    <w:bottom w:val="none" w:sz="0" w:space="0" w:color="auto"/>
                    <w:right w:val="none" w:sz="0" w:space="0" w:color="auto"/>
                  </w:divBdr>
                </w:div>
                <w:div w:id="5986097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14580082">
          <w:marLeft w:val="0"/>
          <w:marRight w:val="0"/>
          <w:marTop w:val="0"/>
          <w:marBottom w:val="0"/>
          <w:divBdr>
            <w:top w:val="none" w:sz="0" w:space="0" w:color="auto"/>
            <w:left w:val="none" w:sz="0" w:space="0" w:color="auto"/>
            <w:bottom w:val="none" w:sz="0" w:space="0" w:color="auto"/>
            <w:right w:val="none" w:sz="0" w:space="0" w:color="auto"/>
          </w:divBdr>
          <w:divsChild>
            <w:div w:id="1031807862">
              <w:marLeft w:val="150"/>
              <w:marRight w:val="150"/>
              <w:marTop w:val="0"/>
              <w:marBottom w:val="0"/>
              <w:divBdr>
                <w:top w:val="none" w:sz="0" w:space="0" w:color="auto"/>
                <w:left w:val="none" w:sz="0" w:space="0" w:color="auto"/>
                <w:bottom w:val="none" w:sz="0" w:space="0" w:color="auto"/>
                <w:right w:val="none" w:sz="0" w:space="0" w:color="auto"/>
              </w:divBdr>
              <w:divsChild>
                <w:div w:id="1408919025">
                  <w:marLeft w:val="0"/>
                  <w:marRight w:val="0"/>
                  <w:marTop w:val="0"/>
                  <w:marBottom w:val="0"/>
                  <w:divBdr>
                    <w:top w:val="none" w:sz="0" w:space="0" w:color="auto"/>
                    <w:left w:val="none" w:sz="0" w:space="0" w:color="auto"/>
                    <w:bottom w:val="none" w:sz="0" w:space="0" w:color="auto"/>
                    <w:right w:val="none" w:sz="0" w:space="0" w:color="auto"/>
                  </w:divBdr>
                </w:div>
                <w:div w:id="20326843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4114">
      <w:bodyDiv w:val="1"/>
      <w:marLeft w:val="0"/>
      <w:marRight w:val="0"/>
      <w:marTop w:val="0"/>
      <w:marBottom w:val="0"/>
      <w:divBdr>
        <w:top w:val="none" w:sz="0" w:space="0" w:color="auto"/>
        <w:left w:val="none" w:sz="0" w:space="0" w:color="auto"/>
        <w:bottom w:val="none" w:sz="0" w:space="0" w:color="auto"/>
        <w:right w:val="none" w:sz="0" w:space="0" w:color="auto"/>
      </w:divBdr>
    </w:div>
    <w:div w:id="1228421565">
      <w:bodyDiv w:val="1"/>
      <w:marLeft w:val="0"/>
      <w:marRight w:val="0"/>
      <w:marTop w:val="0"/>
      <w:marBottom w:val="0"/>
      <w:divBdr>
        <w:top w:val="none" w:sz="0" w:space="0" w:color="auto"/>
        <w:left w:val="none" w:sz="0" w:space="0" w:color="auto"/>
        <w:bottom w:val="none" w:sz="0" w:space="0" w:color="auto"/>
        <w:right w:val="none" w:sz="0" w:space="0" w:color="auto"/>
      </w:divBdr>
    </w:div>
    <w:div w:id="1255166232">
      <w:bodyDiv w:val="1"/>
      <w:marLeft w:val="0"/>
      <w:marRight w:val="0"/>
      <w:marTop w:val="0"/>
      <w:marBottom w:val="0"/>
      <w:divBdr>
        <w:top w:val="none" w:sz="0" w:space="0" w:color="auto"/>
        <w:left w:val="none" w:sz="0" w:space="0" w:color="auto"/>
        <w:bottom w:val="none" w:sz="0" w:space="0" w:color="auto"/>
        <w:right w:val="none" w:sz="0" w:space="0" w:color="auto"/>
      </w:divBdr>
      <w:divsChild>
        <w:div w:id="1869756919">
          <w:marLeft w:val="0"/>
          <w:marRight w:val="0"/>
          <w:marTop w:val="0"/>
          <w:marBottom w:val="0"/>
          <w:divBdr>
            <w:top w:val="none" w:sz="0" w:space="0" w:color="auto"/>
            <w:left w:val="none" w:sz="0" w:space="0" w:color="auto"/>
            <w:bottom w:val="none" w:sz="0" w:space="0" w:color="auto"/>
            <w:right w:val="none" w:sz="0" w:space="0" w:color="auto"/>
          </w:divBdr>
        </w:div>
      </w:divsChild>
    </w:div>
    <w:div w:id="1265267382">
      <w:bodyDiv w:val="1"/>
      <w:marLeft w:val="0"/>
      <w:marRight w:val="0"/>
      <w:marTop w:val="0"/>
      <w:marBottom w:val="0"/>
      <w:divBdr>
        <w:top w:val="none" w:sz="0" w:space="0" w:color="auto"/>
        <w:left w:val="none" w:sz="0" w:space="0" w:color="auto"/>
        <w:bottom w:val="none" w:sz="0" w:space="0" w:color="auto"/>
        <w:right w:val="none" w:sz="0" w:space="0" w:color="auto"/>
      </w:divBdr>
    </w:div>
    <w:div w:id="1830251290">
      <w:bodyDiv w:val="1"/>
      <w:marLeft w:val="0"/>
      <w:marRight w:val="0"/>
      <w:marTop w:val="0"/>
      <w:marBottom w:val="0"/>
      <w:divBdr>
        <w:top w:val="none" w:sz="0" w:space="0" w:color="auto"/>
        <w:left w:val="none" w:sz="0" w:space="0" w:color="auto"/>
        <w:bottom w:val="none" w:sz="0" w:space="0" w:color="auto"/>
        <w:right w:val="none" w:sz="0" w:space="0" w:color="auto"/>
      </w:divBdr>
      <w:divsChild>
        <w:div w:id="1442913750">
          <w:marLeft w:val="0"/>
          <w:marRight w:val="0"/>
          <w:marTop w:val="0"/>
          <w:marBottom w:val="0"/>
          <w:divBdr>
            <w:top w:val="none" w:sz="0" w:space="0" w:color="auto"/>
            <w:left w:val="none" w:sz="0" w:space="0" w:color="auto"/>
            <w:bottom w:val="none" w:sz="0" w:space="0" w:color="auto"/>
            <w:right w:val="none" w:sz="0" w:space="0" w:color="auto"/>
          </w:divBdr>
          <w:divsChild>
            <w:div w:id="570429440">
              <w:marLeft w:val="150"/>
              <w:marRight w:val="150"/>
              <w:marTop w:val="0"/>
              <w:marBottom w:val="0"/>
              <w:divBdr>
                <w:top w:val="none" w:sz="0" w:space="0" w:color="auto"/>
                <w:left w:val="none" w:sz="0" w:space="0" w:color="auto"/>
                <w:bottom w:val="none" w:sz="0" w:space="0" w:color="auto"/>
                <w:right w:val="none" w:sz="0" w:space="0" w:color="auto"/>
              </w:divBdr>
              <w:divsChild>
                <w:div w:id="845899477">
                  <w:marLeft w:val="0"/>
                  <w:marRight w:val="0"/>
                  <w:marTop w:val="0"/>
                  <w:marBottom w:val="0"/>
                  <w:divBdr>
                    <w:top w:val="none" w:sz="0" w:space="0" w:color="auto"/>
                    <w:left w:val="none" w:sz="0" w:space="0" w:color="auto"/>
                    <w:bottom w:val="none" w:sz="0" w:space="0" w:color="auto"/>
                    <w:right w:val="none" w:sz="0" w:space="0" w:color="auto"/>
                  </w:divBdr>
                </w:div>
                <w:div w:id="7532110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0947575">
          <w:marLeft w:val="0"/>
          <w:marRight w:val="0"/>
          <w:marTop w:val="0"/>
          <w:marBottom w:val="0"/>
          <w:divBdr>
            <w:top w:val="none" w:sz="0" w:space="0" w:color="auto"/>
            <w:left w:val="none" w:sz="0" w:space="0" w:color="auto"/>
            <w:bottom w:val="none" w:sz="0" w:space="0" w:color="auto"/>
            <w:right w:val="none" w:sz="0" w:space="0" w:color="auto"/>
          </w:divBdr>
          <w:divsChild>
            <w:div w:id="1350567022">
              <w:marLeft w:val="150"/>
              <w:marRight w:val="150"/>
              <w:marTop w:val="0"/>
              <w:marBottom w:val="0"/>
              <w:divBdr>
                <w:top w:val="none" w:sz="0" w:space="0" w:color="auto"/>
                <w:left w:val="none" w:sz="0" w:space="0" w:color="auto"/>
                <w:bottom w:val="none" w:sz="0" w:space="0" w:color="auto"/>
                <w:right w:val="none" w:sz="0" w:space="0" w:color="auto"/>
              </w:divBdr>
              <w:divsChild>
                <w:div w:id="842554641">
                  <w:marLeft w:val="0"/>
                  <w:marRight w:val="0"/>
                  <w:marTop w:val="0"/>
                  <w:marBottom w:val="0"/>
                  <w:divBdr>
                    <w:top w:val="none" w:sz="0" w:space="0" w:color="auto"/>
                    <w:left w:val="none" w:sz="0" w:space="0" w:color="auto"/>
                    <w:bottom w:val="none" w:sz="0" w:space="0" w:color="auto"/>
                    <w:right w:val="none" w:sz="0" w:space="0" w:color="auto"/>
                  </w:divBdr>
                </w:div>
                <w:div w:id="20911242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61880964">
          <w:marLeft w:val="0"/>
          <w:marRight w:val="0"/>
          <w:marTop w:val="0"/>
          <w:marBottom w:val="0"/>
          <w:divBdr>
            <w:top w:val="none" w:sz="0" w:space="0" w:color="auto"/>
            <w:left w:val="none" w:sz="0" w:space="0" w:color="auto"/>
            <w:bottom w:val="none" w:sz="0" w:space="0" w:color="auto"/>
            <w:right w:val="none" w:sz="0" w:space="0" w:color="auto"/>
          </w:divBdr>
          <w:divsChild>
            <w:div w:id="2043088366">
              <w:marLeft w:val="150"/>
              <w:marRight w:val="150"/>
              <w:marTop w:val="0"/>
              <w:marBottom w:val="0"/>
              <w:divBdr>
                <w:top w:val="none" w:sz="0" w:space="0" w:color="auto"/>
                <w:left w:val="none" w:sz="0" w:space="0" w:color="auto"/>
                <w:bottom w:val="none" w:sz="0" w:space="0" w:color="auto"/>
                <w:right w:val="none" w:sz="0" w:space="0" w:color="auto"/>
              </w:divBdr>
              <w:divsChild>
                <w:div w:id="119997489">
                  <w:marLeft w:val="0"/>
                  <w:marRight w:val="0"/>
                  <w:marTop w:val="0"/>
                  <w:marBottom w:val="0"/>
                  <w:divBdr>
                    <w:top w:val="none" w:sz="0" w:space="0" w:color="auto"/>
                    <w:left w:val="none" w:sz="0" w:space="0" w:color="auto"/>
                    <w:bottom w:val="none" w:sz="0" w:space="0" w:color="auto"/>
                    <w:right w:val="none" w:sz="0" w:space="0" w:color="auto"/>
                  </w:divBdr>
                </w:div>
                <w:div w:id="15830254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1820288">
          <w:marLeft w:val="0"/>
          <w:marRight w:val="0"/>
          <w:marTop w:val="0"/>
          <w:marBottom w:val="0"/>
          <w:divBdr>
            <w:top w:val="none" w:sz="0" w:space="0" w:color="auto"/>
            <w:left w:val="none" w:sz="0" w:space="0" w:color="auto"/>
            <w:bottom w:val="none" w:sz="0" w:space="0" w:color="auto"/>
            <w:right w:val="none" w:sz="0" w:space="0" w:color="auto"/>
          </w:divBdr>
          <w:divsChild>
            <w:div w:id="1473474617">
              <w:marLeft w:val="150"/>
              <w:marRight w:val="150"/>
              <w:marTop w:val="0"/>
              <w:marBottom w:val="0"/>
              <w:divBdr>
                <w:top w:val="none" w:sz="0" w:space="0" w:color="auto"/>
                <w:left w:val="none" w:sz="0" w:space="0" w:color="auto"/>
                <w:bottom w:val="none" w:sz="0" w:space="0" w:color="auto"/>
                <w:right w:val="none" w:sz="0" w:space="0" w:color="auto"/>
              </w:divBdr>
              <w:divsChild>
                <w:div w:id="978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8974C-E064-4627-B536-DC3C23B9C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9764</Words>
  <Characters>55657</Characters>
  <Application>Microsoft Office Word</Application>
  <DocSecurity>0</DocSecurity>
  <Lines>463</Lines>
  <Paragraphs>130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rallis</dc:creator>
  <cp:lastModifiedBy>Rallis</cp:lastModifiedBy>
  <cp:revision>3</cp:revision>
  <dcterms:created xsi:type="dcterms:W3CDTF">2020-11-06T16:09:00Z</dcterms:created>
  <dcterms:modified xsi:type="dcterms:W3CDTF">2020-11-06T16:17:00Z</dcterms:modified>
</cp:coreProperties>
</file>