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80182" w14:textId="19A2BF36" w:rsidR="000E5AC5" w:rsidRPr="000E5AC5" w:rsidRDefault="000E5AC5" w:rsidP="000E5AC5">
      <w:pPr>
        <w:spacing w:line="276" w:lineRule="auto"/>
        <w:jc w:val="both"/>
        <w:rPr>
          <w:b/>
          <w:sz w:val="24"/>
          <w:lang w:val="en-US"/>
        </w:rPr>
      </w:pPr>
      <w:r>
        <w:rPr>
          <w:b/>
          <w:sz w:val="24"/>
        </w:rPr>
        <w:t>ΕΠΙΛΟΓΟΣ (222</w:t>
      </w:r>
      <w:r>
        <w:rPr>
          <w:b/>
          <w:sz w:val="24"/>
          <w:lang w:val="en-US"/>
        </w:rPr>
        <w:t>c – 223d)</w:t>
      </w:r>
    </w:p>
    <w:p w14:paraId="71963158" w14:textId="77777777" w:rsidR="000E5AC5" w:rsidRDefault="000E5AC5" w:rsidP="000E5AC5">
      <w:pPr>
        <w:spacing w:line="276" w:lineRule="auto"/>
        <w:jc w:val="both"/>
        <w:rPr>
          <w:b/>
          <w:sz w:val="24"/>
          <w:lang w:val="en-US"/>
        </w:rPr>
      </w:pPr>
    </w:p>
    <w:p w14:paraId="6F3A2241" w14:textId="3CB3EDD6" w:rsidR="000E5AC5" w:rsidRDefault="000E5AC5" w:rsidP="000E5AC5">
      <w:pPr>
        <w:spacing w:line="276" w:lineRule="auto"/>
        <w:jc w:val="both"/>
        <w:rPr>
          <w:sz w:val="24"/>
        </w:rPr>
      </w:pPr>
      <w:r>
        <w:rPr>
          <w:b/>
          <w:sz w:val="24"/>
          <w:lang w:val="en-US"/>
        </w:rPr>
        <w:t xml:space="preserve">XXXVIII. </w:t>
      </w:r>
      <w:r>
        <w:rPr>
          <w:sz w:val="24"/>
        </w:rPr>
        <w:t xml:space="preserve">[222c] </w:t>
      </w:r>
      <w:proofErr w:type="spellStart"/>
      <w:r>
        <w:rPr>
          <w:sz w:val="24"/>
        </w:rPr>
        <w:t>Εἰπόντος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Ἀλκιβιάδου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γέλωτα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γενέσθαι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παρρησίᾳ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αὐτοῦ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ἐδόκει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Σωκράτους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Νήφειν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δοκεῖς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Ἀλκιβιάδη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κομψῶς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κύκλῳ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περιβαλλόμενος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ἀφανίσαι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ἐνεχείρεις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ἕνεκα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εἴρηκας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παρέργῳ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τελευτῆς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ἔθηκας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ἕνεκα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εἰρηκώς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[222d] </w:t>
      </w:r>
      <w:proofErr w:type="spellStart"/>
      <w:r>
        <w:rPr>
          <w:sz w:val="24"/>
        </w:rPr>
        <w:t>Ἀγάθωνα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διαβάλλειν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οἰόμενος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μηδενὸς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Ἀγάθωνα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ἐρᾶσθαι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ὑφ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ἑνὸς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ἄλλου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ἔλαθες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σατυρικόν</w:t>
      </w:r>
      <w:proofErr w:type="spellEnd"/>
      <w:r>
        <w:rPr>
          <w:sz w:val="24"/>
        </w:rPr>
        <w:t xml:space="preserve"> σου </w:t>
      </w:r>
      <w:proofErr w:type="spellStart"/>
      <w:r>
        <w:rPr>
          <w:sz w:val="24"/>
        </w:rPr>
        <w:t>δρᾶμα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σειληνικὸν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κατάδηλον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ἐγένετο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᾽, ὦ </w:t>
      </w:r>
      <w:proofErr w:type="spellStart"/>
      <w:r>
        <w:rPr>
          <w:sz w:val="24"/>
        </w:rPr>
        <w:t>φίλε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μηδὲν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γένηται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παρασκευάζου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ὅπως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μηδεὶς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διαβάλῃ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μήν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Σώκρατες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κινδυνεύεις</w:t>
      </w:r>
      <w:proofErr w:type="spellEnd"/>
      <w:r>
        <w:rPr>
          <w:sz w:val="24"/>
        </w:rPr>
        <w:t xml:space="preserve"> [222e] </w:t>
      </w:r>
      <w:proofErr w:type="spellStart"/>
      <w:r>
        <w:rPr>
          <w:sz w:val="24"/>
        </w:rPr>
        <w:t>ἀληθῆ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τεκμαίρομαι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κατεκλίνη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μέσῳ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ἐμοῦ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σοῦ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χωρὶς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διαλάβῃ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ἐλθὼν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κατακλινήσομαι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δεῦρο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ὑποκάτω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κατακλίνου</w:t>
      </w:r>
      <w:proofErr w:type="spellEnd"/>
      <w:r>
        <w:rPr>
          <w:sz w:val="24"/>
        </w:rPr>
        <w:t xml:space="preserve">. Ὦ </w:t>
      </w:r>
      <w:proofErr w:type="spellStart"/>
      <w:r>
        <w:rPr>
          <w:sz w:val="24"/>
        </w:rPr>
        <w:t>Ζεῦ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Ἀλκιβιάδην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πάσχω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ἀνθρώπου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οἴεταί</w:t>
      </w:r>
      <w:proofErr w:type="spellEnd"/>
      <w:r>
        <w:rPr>
          <w:sz w:val="24"/>
        </w:rPr>
        <w:t xml:space="preserve"> μου </w:t>
      </w:r>
      <w:proofErr w:type="spellStart"/>
      <w:r>
        <w:rPr>
          <w:sz w:val="24"/>
        </w:rPr>
        <w:t>δεῖν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πανταχῇ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περιεῖναι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ἄλλο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θαυμάσιε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μέσῳ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κατακεῖσθαι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ἀδύνατον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σὺ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ἐπῄνεσας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δεξιὰ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ἐπαινεῖν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κατακλινῇ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 w:rsidRPr="000E5AC5">
        <w:rPr>
          <w:sz w:val="24"/>
        </w:rPr>
        <w:t xml:space="preserve"> </w:t>
      </w:r>
      <w:r>
        <w:rPr>
          <w:sz w:val="24"/>
        </w:rPr>
        <w:t xml:space="preserve">που </w:t>
      </w:r>
      <w:proofErr w:type="spellStart"/>
      <w:r>
        <w:rPr>
          <w:sz w:val="24"/>
        </w:rPr>
        <w:t>ἐμὲ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πάλιν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ἐπαινέσεται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πρὶν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ἐμοῦ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ἐπαινεθῆναι</w:t>
      </w:r>
      <w:proofErr w:type="spellEnd"/>
      <w:r w:rsidRPr="000E5AC5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ἔασον</w:t>
      </w:r>
      <w:proofErr w:type="spellEnd"/>
      <w:r>
        <w:rPr>
          <w:sz w:val="24"/>
        </w:rPr>
        <w:t xml:space="preserve">, [223a] ὦ </w:t>
      </w:r>
      <w:proofErr w:type="spellStart"/>
      <w:r>
        <w:rPr>
          <w:sz w:val="24"/>
        </w:rPr>
        <w:t>δαιμόνιε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φθονήσῃς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μειρακίῳ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ἐμοῦ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ἐπαινεθῆναι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ἐγκωμιάσαι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Ἰοὺ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ἰοὺ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Ἀλκιβιάδη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ἔσθ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ὅπως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ἐνθάδε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μείναιμι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μεταναστήσομαι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ἐπαινεθῶ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ἐκεῖνα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Ἀλκιβιάδην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εἰωθότα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Σωκράτους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παρόντος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μεταλαβεῖν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ἀδύνατον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ἄλλῳ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εὐπόρως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πιθανὸν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ηὗρεν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ἑαυτῷ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τουτονὶ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κατακεῖσθαι</w:t>
      </w:r>
      <w:proofErr w:type="spellEnd"/>
      <w:r>
        <w:rPr>
          <w:sz w:val="24"/>
        </w:rPr>
        <w:t xml:space="preserve">. </w:t>
      </w:r>
    </w:p>
    <w:p w14:paraId="2440FDBE" w14:textId="77777777" w:rsidR="000E5AC5" w:rsidRPr="000E5AC5" w:rsidRDefault="000E5AC5" w:rsidP="000E5AC5">
      <w:pPr>
        <w:spacing w:line="276" w:lineRule="auto"/>
        <w:jc w:val="both"/>
        <w:rPr>
          <w:sz w:val="24"/>
        </w:rPr>
      </w:pPr>
    </w:p>
    <w:p w14:paraId="6C532BAD" w14:textId="77777777" w:rsidR="000E5AC5" w:rsidRDefault="000E5AC5" w:rsidP="000E5AC5">
      <w:pPr>
        <w:spacing w:line="276" w:lineRule="auto"/>
        <w:jc w:val="both"/>
        <w:rPr>
          <w:sz w:val="24"/>
        </w:rPr>
      </w:pPr>
      <w:r w:rsidRPr="000E5AC5">
        <w:rPr>
          <w:sz w:val="24"/>
        </w:rPr>
        <w:tab/>
      </w:r>
      <w:r>
        <w:rPr>
          <w:b/>
          <w:sz w:val="24"/>
          <w:lang w:val="en-US"/>
        </w:rPr>
        <w:t>XXXIX</w:t>
      </w:r>
      <w:r w:rsidRPr="000E5AC5">
        <w:rPr>
          <w:b/>
          <w:sz w:val="24"/>
        </w:rPr>
        <w:t>.</w:t>
      </w:r>
      <w:r w:rsidRPr="000E5AC5">
        <w:rPr>
          <w:sz w:val="24"/>
        </w:rPr>
        <w:t xml:space="preserve"> </w:t>
      </w:r>
      <w:r>
        <w:rPr>
          <w:sz w:val="24"/>
        </w:rPr>
        <w:t xml:space="preserve">[223b]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κατακεισόμενον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ἀνίστασθαι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ἐξαίφνης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κωμαστὰς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ἥκειν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παμπόλλους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θύρας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ἐπιτυχόντας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ἀνεῳγμέναις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ἐξιόντος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ἄντικρυς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πορεύεσθαι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σφᾶς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κατακλίνεσθαι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θορύβου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μεστὰ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οὐκέτι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κόσμῳ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οὐδενὶ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ἀναγκάζεσθαι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πίνειν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πάμπολυν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οἶνον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Ἐρυξίμαχον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Φαῖδρον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Ἀριστόδημος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οἴχεσθαι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ἀπιόντας</w:t>
      </w:r>
      <w:proofErr w:type="spellEnd"/>
      <w:r>
        <w:rPr>
          <w:sz w:val="24"/>
        </w:rPr>
        <w:t xml:space="preserve">, ἓ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ὕπνον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λαβεῖν</w:t>
      </w:r>
      <w:proofErr w:type="spellEnd"/>
      <w:r>
        <w:rPr>
          <w:sz w:val="24"/>
        </w:rPr>
        <w:t xml:space="preserve">, [223c]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καταδαρθεῖν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ἅτε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μακρῶν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νυκτῶν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οὐσῶν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ἐξεγρέσθαι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ἡμέραν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ἀλεκτρυόνων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ᾀδόντων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ἐξεγρόμενος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ἰδεῖν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καθεύδοντας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οἰχομένους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Ἀγάθωνα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Ἀριστοφάνη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μόνους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ἐγρηγορέναι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πίνειν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φιάλης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μεγάλης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δεξιά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διαλέγεσθαι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ἄλλα</w:t>
      </w:r>
      <w:proofErr w:type="spellEnd"/>
      <w:r>
        <w:rPr>
          <w:sz w:val="24"/>
        </w:rPr>
        <w:t xml:space="preserve"> ὁ [223d] </w:t>
      </w:r>
      <w:proofErr w:type="spellStart"/>
      <w:r>
        <w:rPr>
          <w:sz w:val="24"/>
        </w:rPr>
        <w:t>Ἀριστόδημος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μεμνῆσθαι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λόγων</w:t>
      </w:r>
      <w:proofErr w:type="spellEnd"/>
      <w:r w:rsidRPr="000E5AC5">
        <w:rPr>
          <w:sz w:val="24"/>
        </w:rPr>
        <w:t xml:space="preserve">.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ἀρχῆς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παραγενέσθαι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ὑπονυστάζειν</w:t>
      </w:r>
      <w:proofErr w:type="spellEnd"/>
      <w:r>
        <w:rPr>
          <w:sz w:val="24"/>
        </w:rPr>
        <w:t xml:space="preserve"> τε·</w:t>
      </w:r>
      <w:r w:rsidRPr="000E5AC5"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μέντοι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κεφάλαιον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προσαναγκάζειν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ὁμολογεῖν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ἀνδρὸς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κωμῳδίαν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τραγῳδίαν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ἐπίστασθαι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τέχνῃ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τραγῳδοποιὸν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κωμῳδοποιὸν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ἀναγκαζομένους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σφόδρα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ἑπομένους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νυστάζειν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πρότερον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καταδαρθεῖν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Ἀριστοφάνη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ἤδη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ἡμέρας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γιγνομένης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κατακοιμίσαντ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ἐκείνους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ἀναστάντα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ἀπιέναι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ἓ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εἰώθει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ἕπεσθαι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ἐλθόντα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Λύκειον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ἀπονιψάμενον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ἡμέραν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διατρίβειν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διατρίψαντα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ἑσπέραν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οἴκοι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ἀναπαύεσθαι</w:t>
      </w:r>
      <w:proofErr w:type="spellEnd"/>
      <w:r>
        <w:rPr>
          <w:sz w:val="24"/>
        </w:rPr>
        <w:t xml:space="preserve">. </w:t>
      </w:r>
    </w:p>
    <w:p w14:paraId="4DBF7AE4" w14:textId="77777777" w:rsidR="000E5AC5" w:rsidRPr="000E5AC5" w:rsidRDefault="000E5AC5" w:rsidP="000E5AC5">
      <w:pPr>
        <w:spacing w:line="276" w:lineRule="auto"/>
        <w:jc w:val="both"/>
        <w:rPr>
          <w:sz w:val="24"/>
        </w:rPr>
      </w:pPr>
    </w:p>
    <w:p w14:paraId="71723780" w14:textId="77777777" w:rsidR="00830AC4" w:rsidRDefault="00830AC4" w:rsidP="000E5AC5">
      <w:pPr>
        <w:spacing w:line="276" w:lineRule="auto"/>
        <w:jc w:val="both"/>
      </w:pPr>
    </w:p>
    <w:sectPr w:rsidR="00830AC4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na">
    <w:altName w:val="Cambria"/>
    <w:charset w:val="00"/>
    <w:family w:val="roman"/>
    <w:pitch w:val="variable"/>
    <w:sig w:usb0="0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C5"/>
    <w:rsid w:val="000E5AC5"/>
    <w:rsid w:val="002552A6"/>
    <w:rsid w:val="0083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C708"/>
  <w15:chartTrackingRefBased/>
  <w15:docId w15:val="{FC47F45E-D5F3-478E-B8FC-AD61399D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AC5"/>
    <w:pPr>
      <w:spacing w:after="0" w:line="240" w:lineRule="auto"/>
    </w:pPr>
    <w:rPr>
      <w:rFonts w:ascii="Athena" w:eastAsia="Times New Roman" w:hAnsi="Athena" w:cs="Times New Roman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Vassilios Vertoudakis</dc:creator>
  <cp:keywords/>
  <dc:description/>
  <cp:lastModifiedBy>Vassilios Vertoudakis</cp:lastModifiedBy>
  <cp:revision>1</cp:revision>
  <dcterms:created xsi:type="dcterms:W3CDTF">2022-02-23T12:51:00Z</dcterms:created>
  <dcterms:modified xsi:type="dcterms:W3CDTF">2022-02-23T12:52:00Z</dcterms:modified>
</cp:coreProperties>
</file>