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23E01" w14:textId="77777777" w:rsidR="0049337B" w:rsidRPr="00735E67" w:rsidRDefault="0049337B" w:rsidP="0049337B">
      <w:pPr>
        <w:rPr>
          <w:rFonts w:asciiTheme="minorHAnsi" w:hAnsiTheme="minorHAnsi" w:cstheme="minorHAnsi"/>
          <w:lang w:val="el-GR"/>
        </w:rPr>
      </w:pPr>
    </w:p>
    <w:bookmarkStart w:id="0" w:name="_1253117444"/>
    <w:bookmarkStart w:id="1" w:name="_1253117735"/>
    <w:bookmarkStart w:id="2" w:name="_1263457657"/>
    <w:bookmarkEnd w:id="0"/>
    <w:bookmarkEnd w:id="1"/>
    <w:bookmarkEnd w:id="2"/>
    <w:p w14:paraId="48118381" w14:textId="5341E551" w:rsidR="0049337B" w:rsidRPr="00735E67" w:rsidRDefault="0051183E" w:rsidP="0049337B">
      <w:pPr>
        <w:jc w:val="center"/>
        <w:rPr>
          <w:rFonts w:asciiTheme="minorHAnsi" w:hAnsiTheme="minorHAnsi" w:cstheme="minorHAnsi"/>
          <w:sz w:val="40"/>
          <w:szCs w:val="40"/>
          <w:lang w:val="el-GR"/>
        </w:rPr>
      </w:pPr>
      <w:r>
        <w:rPr>
          <w:noProof/>
          <w:lang w:val="en-GB" w:eastAsia="en-GB"/>
        </w:rPr>
        <mc:AlternateContent>
          <mc:Choice Requires="wps">
            <w:drawing>
              <wp:inline distT="0" distB="0" distL="0" distR="0" wp14:anchorId="7CDCF079" wp14:editId="0FAF4DA1">
                <wp:extent cx="304800" cy="304800"/>
                <wp:effectExtent l="0" t="0" r="635" b="4445"/>
                <wp:docPr id="213296255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1A5A64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9337B">
        <w:rPr>
          <w:rFonts w:asciiTheme="minorHAnsi" w:hAnsiTheme="minorHAnsi" w:cstheme="minorHAnsi"/>
          <w:noProof/>
          <w:sz w:val="40"/>
          <w:szCs w:val="40"/>
          <w:lang w:val="en-GB" w:eastAsia="en-GB"/>
        </w:rPr>
        <w:drawing>
          <wp:inline distT="0" distB="0" distL="0" distR="0" wp14:anchorId="0415F689" wp14:editId="599F9306">
            <wp:extent cx="3562350" cy="1555888"/>
            <wp:effectExtent l="0" t="0" r="0" b="0"/>
            <wp:docPr id="527062868" name="Εικόνα 1" descr="Εικόνα που περιέχει κείμενο, στιγμιότυπο οθόνης,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62868" name="Εικόνα 1" descr="Εικόνα που περιέχει κείμενο, στιγμιότυπο οθόνης, γραμματοσειρά&#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3032" cy="1560553"/>
                    </a:xfrm>
                    <a:prstGeom prst="rect">
                      <a:avLst/>
                    </a:prstGeom>
                    <a:noFill/>
                  </pic:spPr>
                </pic:pic>
              </a:graphicData>
            </a:graphic>
          </wp:inline>
        </w:drawing>
      </w:r>
    </w:p>
    <w:p w14:paraId="62EECF37" w14:textId="77777777" w:rsidR="0049337B" w:rsidRDefault="0049337B" w:rsidP="0049337B">
      <w:pPr>
        <w:shd w:val="clear" w:color="auto" w:fill="FFFFFF"/>
        <w:rPr>
          <w:rFonts w:ascii="Katsoulidis" w:eastAsia="Times New Roman" w:hAnsi="Katsoulidis" w:cs="Arial"/>
          <w:b/>
          <w:bCs/>
          <w:color w:val="222222"/>
          <w:sz w:val="32"/>
          <w:szCs w:val="32"/>
        </w:rPr>
      </w:pPr>
    </w:p>
    <w:p w14:paraId="7E906BA2" w14:textId="77777777" w:rsidR="0049337B" w:rsidRPr="00BF7982" w:rsidRDefault="0049337B" w:rsidP="0049337B">
      <w:pPr>
        <w:shd w:val="clear" w:color="auto" w:fill="FFFFFF"/>
        <w:jc w:val="center"/>
        <w:rPr>
          <w:rFonts w:ascii="Arial" w:eastAsia="Times New Roman" w:hAnsi="Arial" w:cs="Arial"/>
          <w:color w:val="222222"/>
        </w:rPr>
      </w:pPr>
    </w:p>
    <w:p w14:paraId="74A8C399" w14:textId="77777777" w:rsidR="0081278D" w:rsidRPr="0081278D" w:rsidRDefault="0081278D" w:rsidP="0081278D">
      <w:pPr>
        <w:shd w:val="clear" w:color="auto" w:fill="FFFFFF"/>
        <w:jc w:val="center"/>
        <w:rPr>
          <w:rFonts w:asciiTheme="minorHAnsi" w:eastAsia="Times New Roman" w:hAnsiTheme="minorHAnsi" w:cstheme="minorHAnsi"/>
          <w:color w:val="222222"/>
          <w:sz w:val="28"/>
          <w:szCs w:val="24"/>
          <w:lang w:val="el-GR"/>
        </w:rPr>
      </w:pPr>
      <w:r w:rsidRPr="0081278D">
        <w:rPr>
          <w:rFonts w:asciiTheme="minorHAnsi" w:eastAsia="Times New Roman" w:hAnsiTheme="minorHAnsi" w:cstheme="minorHAnsi"/>
          <w:b/>
          <w:bCs/>
          <w:color w:val="222222"/>
          <w:sz w:val="40"/>
          <w:szCs w:val="36"/>
          <w:lang w:val="el-GR"/>
        </w:rPr>
        <w:t xml:space="preserve">Πρόγραμμα Μεταπτυχιακών Σπουδών </w:t>
      </w:r>
    </w:p>
    <w:p w14:paraId="0964B355" w14:textId="77777777" w:rsidR="0081278D" w:rsidRPr="0081278D" w:rsidRDefault="0081278D" w:rsidP="0081278D">
      <w:pPr>
        <w:shd w:val="clear" w:color="auto" w:fill="FFFFFF"/>
        <w:jc w:val="center"/>
        <w:rPr>
          <w:rFonts w:asciiTheme="minorHAnsi" w:eastAsia="Times New Roman" w:hAnsiTheme="minorHAnsi" w:cstheme="minorHAnsi"/>
          <w:color w:val="222222"/>
          <w:sz w:val="28"/>
          <w:szCs w:val="24"/>
          <w:lang w:val="el-GR"/>
        </w:rPr>
      </w:pPr>
      <w:r w:rsidRPr="0081278D">
        <w:rPr>
          <w:rFonts w:asciiTheme="minorHAnsi" w:eastAsia="Times New Roman" w:hAnsiTheme="minorHAnsi" w:cstheme="minorHAnsi"/>
          <w:b/>
          <w:bCs/>
          <w:color w:val="222222"/>
          <w:sz w:val="40"/>
          <w:szCs w:val="36"/>
          <w:lang w:val="el-GR"/>
        </w:rPr>
        <w:t>«</w:t>
      </w:r>
      <w:r w:rsidRPr="0081278D">
        <w:rPr>
          <w:rFonts w:asciiTheme="minorHAnsi" w:eastAsia="Times New Roman" w:hAnsiTheme="minorHAnsi" w:cstheme="minorHAnsi"/>
          <w:b/>
          <w:bCs/>
          <w:color w:val="1F497D" w:themeColor="text2"/>
          <w:sz w:val="40"/>
          <w:szCs w:val="36"/>
          <w:lang w:val="el-GR"/>
        </w:rPr>
        <w:t>Φιλοσοφία και Διοίκηση</w:t>
      </w:r>
      <w:r w:rsidRPr="0081278D">
        <w:rPr>
          <w:rFonts w:asciiTheme="minorHAnsi" w:eastAsia="Times New Roman" w:hAnsiTheme="minorHAnsi" w:cstheme="minorHAnsi"/>
          <w:b/>
          <w:bCs/>
          <w:color w:val="222222"/>
          <w:sz w:val="40"/>
          <w:szCs w:val="36"/>
          <w:lang w:val="el-GR"/>
        </w:rPr>
        <w:t>»</w:t>
      </w:r>
    </w:p>
    <w:p w14:paraId="3119FA84" w14:textId="77777777" w:rsidR="0049337B" w:rsidRPr="0081278D" w:rsidRDefault="0049337B" w:rsidP="0049337B">
      <w:pPr>
        <w:rPr>
          <w:rFonts w:asciiTheme="minorHAnsi" w:hAnsiTheme="minorHAnsi" w:cstheme="minorHAnsi"/>
          <w:lang w:val="el-GR"/>
        </w:rPr>
      </w:pPr>
    </w:p>
    <w:p w14:paraId="4CAC5DC3" w14:textId="77777777" w:rsidR="0049337B" w:rsidRPr="0081278D" w:rsidRDefault="0049337B" w:rsidP="0049337B">
      <w:pPr>
        <w:rPr>
          <w:rFonts w:asciiTheme="minorHAnsi" w:hAnsiTheme="minorHAnsi" w:cstheme="minorHAnsi"/>
          <w:lang w:val="el-GR"/>
        </w:rPr>
      </w:pPr>
    </w:p>
    <w:p w14:paraId="0B95EA71" w14:textId="77777777" w:rsidR="0049337B" w:rsidRPr="0081278D" w:rsidRDefault="0049337B" w:rsidP="0049337B">
      <w:pPr>
        <w:rPr>
          <w:rFonts w:asciiTheme="minorHAnsi" w:hAnsiTheme="minorHAnsi" w:cstheme="minorHAnsi"/>
          <w:lang w:val="el-GR"/>
        </w:rPr>
      </w:pPr>
    </w:p>
    <w:p w14:paraId="114FBA69" w14:textId="77777777" w:rsidR="0049337B" w:rsidRPr="0081278D" w:rsidRDefault="0049337B" w:rsidP="0049337B">
      <w:pPr>
        <w:rPr>
          <w:rFonts w:asciiTheme="minorHAnsi" w:hAnsiTheme="minorHAnsi" w:cstheme="minorHAnsi"/>
          <w:lang w:val="el-GR"/>
        </w:rPr>
      </w:pPr>
    </w:p>
    <w:p w14:paraId="3AAEFAF4" w14:textId="77777777" w:rsidR="0049337B" w:rsidRPr="0081278D" w:rsidRDefault="0049337B" w:rsidP="0049337B">
      <w:pPr>
        <w:jc w:val="center"/>
        <w:rPr>
          <w:rFonts w:asciiTheme="minorHAnsi" w:hAnsiTheme="minorHAnsi" w:cstheme="minorHAnsi"/>
          <w:sz w:val="32"/>
          <w:szCs w:val="72"/>
          <w:lang w:val="el-GR"/>
        </w:rPr>
      </w:pPr>
    </w:p>
    <w:p w14:paraId="65DE2DF1" w14:textId="77777777" w:rsidR="0049337B" w:rsidRPr="0081278D" w:rsidRDefault="0049337B" w:rsidP="0049337B">
      <w:pPr>
        <w:jc w:val="center"/>
        <w:rPr>
          <w:rFonts w:asciiTheme="minorHAnsi" w:hAnsiTheme="minorHAnsi" w:cstheme="minorHAnsi"/>
          <w:sz w:val="32"/>
          <w:szCs w:val="72"/>
          <w:lang w:val="el-GR"/>
        </w:rPr>
      </w:pPr>
    </w:p>
    <w:p w14:paraId="17956573" w14:textId="77777777" w:rsidR="0049337B" w:rsidRPr="0081278D" w:rsidRDefault="0049337B" w:rsidP="0049337B">
      <w:pPr>
        <w:jc w:val="center"/>
        <w:rPr>
          <w:rFonts w:asciiTheme="minorHAnsi" w:hAnsiTheme="minorHAnsi" w:cstheme="minorHAnsi"/>
          <w:sz w:val="32"/>
          <w:szCs w:val="72"/>
          <w:lang w:val="el-GR"/>
        </w:rPr>
      </w:pPr>
    </w:p>
    <w:p w14:paraId="7932AB57" w14:textId="77777777" w:rsidR="009861AB" w:rsidRPr="0081278D" w:rsidRDefault="009861AB" w:rsidP="00775561">
      <w:pPr>
        <w:jc w:val="center"/>
        <w:rPr>
          <w:rFonts w:asciiTheme="minorHAnsi" w:hAnsiTheme="minorHAnsi" w:cstheme="minorHAnsi"/>
          <w:b/>
          <w:sz w:val="36"/>
          <w:szCs w:val="40"/>
          <w:lang w:val="el-GR"/>
        </w:rPr>
      </w:pPr>
      <w:r w:rsidRPr="0081278D">
        <w:rPr>
          <w:rFonts w:asciiTheme="minorHAnsi" w:hAnsiTheme="minorHAnsi" w:cstheme="minorHAnsi"/>
          <w:b/>
          <w:sz w:val="40"/>
          <w:szCs w:val="40"/>
          <w:lang w:val="el-GR"/>
        </w:rPr>
        <w:t>Ενδεικτικές Απαντήσεις Εργασίας Μαθήματος:</w:t>
      </w:r>
    </w:p>
    <w:p w14:paraId="27E41C39" w14:textId="77777777" w:rsidR="0051535F" w:rsidRPr="0081278D" w:rsidRDefault="0051535F" w:rsidP="009861AB">
      <w:pPr>
        <w:jc w:val="center"/>
        <w:rPr>
          <w:rFonts w:asciiTheme="minorHAnsi" w:hAnsiTheme="minorHAnsi" w:cstheme="minorHAnsi"/>
          <w:b/>
          <w:sz w:val="36"/>
          <w:szCs w:val="40"/>
          <w:lang w:val="el-GR"/>
        </w:rPr>
      </w:pPr>
    </w:p>
    <w:p w14:paraId="7C42D5CB" w14:textId="77777777" w:rsidR="0081278D" w:rsidRPr="0081278D" w:rsidRDefault="0081278D" w:rsidP="0081278D">
      <w:pPr>
        <w:jc w:val="center"/>
        <w:rPr>
          <w:rFonts w:asciiTheme="minorHAnsi" w:hAnsiTheme="minorHAnsi" w:cstheme="minorHAnsi"/>
          <w:b/>
          <w:bCs/>
          <w:sz w:val="40"/>
          <w:lang w:val="el-GR"/>
        </w:rPr>
      </w:pPr>
      <w:r w:rsidRPr="0081278D">
        <w:rPr>
          <w:rFonts w:asciiTheme="minorHAnsi" w:hAnsiTheme="minorHAnsi" w:cstheme="minorHAnsi"/>
          <w:b/>
          <w:bCs/>
          <w:sz w:val="40"/>
          <w:lang w:val="el-GR"/>
        </w:rPr>
        <w:t>Επιχειρηματική Ηθική &amp; Ηθική των Διαπραγματεύσεων</w:t>
      </w:r>
    </w:p>
    <w:p w14:paraId="2B10D6EA" w14:textId="77777777" w:rsidR="0081278D" w:rsidRPr="0081278D" w:rsidRDefault="0081278D" w:rsidP="0081278D">
      <w:pPr>
        <w:jc w:val="center"/>
        <w:rPr>
          <w:rFonts w:asciiTheme="minorHAnsi" w:hAnsiTheme="minorHAnsi" w:cstheme="minorHAnsi"/>
          <w:b/>
          <w:sz w:val="40"/>
          <w:szCs w:val="72"/>
          <w:lang w:val="el-GR"/>
        </w:rPr>
      </w:pPr>
    </w:p>
    <w:p w14:paraId="11B3C450" w14:textId="42276462" w:rsidR="00B83356" w:rsidRPr="0081278D" w:rsidRDefault="00B83356" w:rsidP="00316CB2">
      <w:pPr>
        <w:jc w:val="center"/>
        <w:rPr>
          <w:rFonts w:asciiTheme="minorHAnsi" w:hAnsiTheme="minorHAnsi" w:cstheme="minorHAnsi"/>
          <w:b/>
          <w:sz w:val="36"/>
          <w:szCs w:val="36"/>
          <w:highlight w:val="yellow"/>
          <w:lang w:val="el-GR"/>
        </w:rPr>
      </w:pPr>
    </w:p>
    <w:p w14:paraId="3957CCA4" w14:textId="77777777" w:rsidR="00AD6940" w:rsidRPr="0081278D" w:rsidRDefault="00AD6940" w:rsidP="00CD4F92">
      <w:pPr>
        <w:jc w:val="center"/>
        <w:rPr>
          <w:rFonts w:asciiTheme="minorHAnsi" w:hAnsiTheme="minorHAnsi" w:cstheme="minorHAnsi"/>
          <w:b/>
          <w:sz w:val="40"/>
          <w:szCs w:val="40"/>
          <w:highlight w:val="yellow"/>
          <w:lang w:val="el-GR"/>
        </w:rPr>
      </w:pPr>
    </w:p>
    <w:p w14:paraId="055183AA" w14:textId="54B684B9" w:rsidR="00AD6940" w:rsidRPr="0081278D" w:rsidRDefault="00AD6940" w:rsidP="00CD4F92">
      <w:pPr>
        <w:jc w:val="center"/>
        <w:rPr>
          <w:rFonts w:asciiTheme="minorHAnsi" w:hAnsiTheme="minorHAnsi" w:cstheme="minorHAnsi"/>
          <w:sz w:val="32"/>
          <w:szCs w:val="72"/>
          <w:lang w:val="el-GR"/>
        </w:rPr>
      </w:pPr>
    </w:p>
    <w:p w14:paraId="46E31DF4" w14:textId="77777777" w:rsidR="00316CB2" w:rsidRPr="0081278D" w:rsidRDefault="00316CB2" w:rsidP="00CD4F92">
      <w:pPr>
        <w:jc w:val="center"/>
        <w:rPr>
          <w:rFonts w:asciiTheme="minorHAnsi" w:hAnsiTheme="minorHAnsi" w:cstheme="minorHAnsi"/>
          <w:sz w:val="32"/>
          <w:szCs w:val="72"/>
          <w:lang w:val="el-GR"/>
        </w:rPr>
      </w:pPr>
    </w:p>
    <w:p w14:paraId="2334BD91" w14:textId="77777777" w:rsidR="00AD6940" w:rsidRPr="0081278D" w:rsidRDefault="00AD6940" w:rsidP="00CD4F92">
      <w:pPr>
        <w:jc w:val="center"/>
        <w:rPr>
          <w:rFonts w:asciiTheme="minorHAnsi" w:hAnsiTheme="minorHAnsi" w:cstheme="minorHAnsi"/>
          <w:sz w:val="32"/>
          <w:szCs w:val="72"/>
          <w:lang w:val="el-GR"/>
        </w:rPr>
      </w:pPr>
    </w:p>
    <w:p w14:paraId="10F1C7D8" w14:textId="2FA79950" w:rsidR="0049337B" w:rsidRPr="0081278D" w:rsidRDefault="00AD6940" w:rsidP="00AD1CE5">
      <w:pPr>
        <w:jc w:val="center"/>
        <w:rPr>
          <w:rFonts w:asciiTheme="minorHAnsi" w:hAnsiTheme="minorHAnsi" w:cstheme="minorHAnsi"/>
          <w:i/>
          <w:sz w:val="32"/>
          <w:szCs w:val="72"/>
          <w:lang w:val="el-GR"/>
        </w:rPr>
      </w:pPr>
      <w:r w:rsidRPr="0081278D">
        <w:rPr>
          <w:rFonts w:asciiTheme="minorHAnsi" w:hAnsiTheme="minorHAnsi" w:cstheme="minorHAnsi"/>
          <w:i/>
          <w:sz w:val="32"/>
          <w:szCs w:val="72"/>
          <w:lang w:val="el-GR"/>
        </w:rPr>
        <w:t xml:space="preserve">Ακαδημαϊκό έτος </w:t>
      </w:r>
      <w:r w:rsidR="0049337B" w:rsidRPr="0081278D">
        <w:rPr>
          <w:rFonts w:asciiTheme="minorHAnsi" w:hAnsiTheme="minorHAnsi" w:cstheme="minorHAnsi"/>
          <w:i/>
          <w:sz w:val="32"/>
          <w:szCs w:val="72"/>
          <w:lang w:val="el-GR"/>
        </w:rPr>
        <w:t>202</w:t>
      </w:r>
      <w:r w:rsidR="005438C4" w:rsidRPr="0081278D">
        <w:rPr>
          <w:rFonts w:asciiTheme="minorHAnsi" w:hAnsiTheme="minorHAnsi" w:cstheme="minorHAnsi"/>
          <w:i/>
          <w:sz w:val="32"/>
          <w:szCs w:val="72"/>
          <w:lang w:val="el-GR"/>
        </w:rPr>
        <w:t>4</w:t>
      </w:r>
      <w:r w:rsidR="0049337B" w:rsidRPr="0081278D">
        <w:rPr>
          <w:rFonts w:asciiTheme="minorHAnsi" w:hAnsiTheme="minorHAnsi" w:cstheme="minorHAnsi"/>
          <w:i/>
          <w:sz w:val="32"/>
          <w:szCs w:val="72"/>
          <w:lang w:val="el-GR"/>
        </w:rPr>
        <w:t>-202</w:t>
      </w:r>
      <w:r w:rsidR="005438C4" w:rsidRPr="0081278D">
        <w:rPr>
          <w:rFonts w:asciiTheme="minorHAnsi" w:hAnsiTheme="minorHAnsi" w:cstheme="minorHAnsi"/>
          <w:i/>
          <w:sz w:val="32"/>
          <w:szCs w:val="72"/>
          <w:lang w:val="el-GR"/>
        </w:rPr>
        <w:t>5</w:t>
      </w:r>
    </w:p>
    <w:p w14:paraId="633F0349" w14:textId="77777777" w:rsidR="0049337B" w:rsidRPr="0081278D" w:rsidRDefault="0049337B">
      <w:pPr>
        <w:spacing w:after="200" w:line="276" w:lineRule="auto"/>
        <w:rPr>
          <w:rFonts w:asciiTheme="minorHAnsi" w:hAnsiTheme="minorHAnsi" w:cstheme="minorHAnsi"/>
          <w:i/>
          <w:sz w:val="32"/>
          <w:szCs w:val="72"/>
          <w:lang w:val="el-GR"/>
        </w:rPr>
      </w:pPr>
      <w:r w:rsidRPr="0081278D">
        <w:rPr>
          <w:rFonts w:asciiTheme="minorHAnsi" w:hAnsiTheme="minorHAnsi" w:cstheme="minorHAnsi"/>
          <w:i/>
          <w:sz w:val="32"/>
          <w:szCs w:val="72"/>
          <w:lang w:val="el-GR"/>
        </w:rPr>
        <w:br w:type="page"/>
      </w:r>
    </w:p>
    <w:p w14:paraId="7FAF4D5F" w14:textId="77777777" w:rsidR="00405C37" w:rsidRPr="00143E1D" w:rsidRDefault="00405C37" w:rsidP="00AD1CE5">
      <w:pPr>
        <w:jc w:val="center"/>
        <w:rPr>
          <w:rFonts w:ascii="Katsoulidis" w:hAnsi="Katsoulidis" w:cstheme="minorHAnsi"/>
          <w:i/>
          <w:sz w:val="32"/>
          <w:szCs w:val="72"/>
          <w:lang w:val="el-GR"/>
        </w:rPr>
      </w:pPr>
    </w:p>
    <w:p w14:paraId="268C6DE1" w14:textId="192B37B1" w:rsidR="003C30A7" w:rsidRPr="0081278D" w:rsidRDefault="0081278D" w:rsidP="0081278D">
      <w:pPr>
        <w:shd w:val="clear" w:color="auto" w:fill="D9D9D9" w:themeFill="background1" w:themeFillShade="D9"/>
        <w:spacing w:line="276" w:lineRule="auto"/>
        <w:jc w:val="center"/>
        <w:rPr>
          <w:rFonts w:asciiTheme="minorHAnsi" w:hAnsiTheme="minorHAnsi" w:cstheme="minorHAnsi"/>
          <w:b/>
          <w:sz w:val="28"/>
          <w:szCs w:val="24"/>
          <w:u w:val="single"/>
          <w:lang w:val="el-GR"/>
        </w:rPr>
      </w:pPr>
      <w:r w:rsidRPr="0081278D">
        <w:rPr>
          <w:rFonts w:asciiTheme="minorHAnsi" w:hAnsiTheme="minorHAnsi" w:cstheme="minorHAnsi"/>
          <w:b/>
          <w:sz w:val="28"/>
          <w:szCs w:val="24"/>
          <w:u w:val="single"/>
          <w:lang w:val="el-GR"/>
        </w:rPr>
        <w:t>ΘΕΜΑ</w:t>
      </w:r>
    </w:p>
    <w:p w14:paraId="4CF4C832" w14:textId="4EE366F8" w:rsidR="0081278D" w:rsidRPr="0059118C" w:rsidRDefault="0081278D" w:rsidP="0081278D">
      <w:pPr>
        <w:spacing w:line="276" w:lineRule="auto"/>
        <w:jc w:val="both"/>
        <w:rPr>
          <w:rFonts w:asciiTheme="minorHAnsi" w:hAnsiTheme="minorHAnsi" w:cstheme="minorHAnsi"/>
          <w:sz w:val="24"/>
          <w:lang w:val="el-GR"/>
        </w:rPr>
      </w:pPr>
      <w:r>
        <w:rPr>
          <w:rFonts w:asciiTheme="minorHAnsi" w:hAnsiTheme="minorHAnsi" w:cstheme="minorHAnsi"/>
          <w:sz w:val="24"/>
          <w:lang w:val="el-GR"/>
        </w:rPr>
        <w:t xml:space="preserve">Κρίνετε αιτιολογημένα την κάθε μία από τις παρακάτω </w:t>
      </w:r>
      <w:r w:rsidR="008C1336">
        <w:rPr>
          <w:rFonts w:asciiTheme="minorHAnsi" w:hAnsiTheme="minorHAnsi" w:cstheme="minorHAnsi"/>
          <w:sz w:val="24"/>
          <w:lang w:val="el-GR"/>
        </w:rPr>
        <w:t xml:space="preserve">ανεξάρτητες </w:t>
      </w:r>
      <w:r>
        <w:rPr>
          <w:rFonts w:asciiTheme="minorHAnsi" w:hAnsiTheme="minorHAnsi" w:cstheme="minorHAnsi"/>
          <w:sz w:val="24"/>
          <w:lang w:val="el-GR"/>
        </w:rPr>
        <w:t xml:space="preserve">πράξεις από ηθικής άποψης. Συγκεκριμένα, κρίνετε (α) αν είναι ηθικά φορτισμένη ή ουδέτερη, (β) στην περίπτωση που είναι ηθικά φορτισμένη ποιο είναι το ηθικό της πρόσημο (καλή ή κακή), και (γ) στην περίπτωση που είναι ηθικά φορτισμένη ποια η ένταση της (π.χ. λίγο καλή ή πολύ κακή κλπ…). </w:t>
      </w:r>
    </w:p>
    <w:p w14:paraId="65B0FBF4" w14:textId="77777777" w:rsidR="0081278D" w:rsidRDefault="0081278D" w:rsidP="0081278D">
      <w:pPr>
        <w:pStyle w:val="ListParagraph"/>
        <w:numPr>
          <w:ilvl w:val="0"/>
          <w:numId w:val="29"/>
        </w:numPr>
        <w:spacing w:line="276" w:lineRule="auto"/>
        <w:jc w:val="both"/>
        <w:rPr>
          <w:rFonts w:asciiTheme="minorHAnsi" w:hAnsiTheme="minorHAnsi" w:cstheme="minorHAnsi"/>
          <w:sz w:val="24"/>
          <w:lang w:val="el-GR"/>
        </w:rPr>
      </w:pPr>
      <w:r>
        <w:rPr>
          <w:rFonts w:asciiTheme="minorHAnsi" w:hAnsiTheme="minorHAnsi" w:cstheme="minorHAnsi"/>
          <w:sz w:val="24"/>
          <w:lang w:val="el-GR"/>
        </w:rPr>
        <w:t>Για λόγους ισότητας, η Γενική Συνέλευση των μετόχων μίας ανώνυμης εταιρείας εξέλεξε Διοικητικό της Συμβούλιο που απαρτίζεται από ίσο αριθμό ανδρών και γυναικών.</w:t>
      </w:r>
    </w:p>
    <w:p w14:paraId="51BEBF05" w14:textId="77777777" w:rsidR="0081278D" w:rsidRDefault="0081278D" w:rsidP="0081278D">
      <w:pPr>
        <w:pStyle w:val="ListParagraph"/>
        <w:numPr>
          <w:ilvl w:val="0"/>
          <w:numId w:val="29"/>
        </w:numPr>
        <w:spacing w:line="276" w:lineRule="auto"/>
        <w:jc w:val="both"/>
        <w:rPr>
          <w:rFonts w:asciiTheme="minorHAnsi" w:hAnsiTheme="minorHAnsi" w:cstheme="minorHAnsi"/>
          <w:sz w:val="24"/>
          <w:lang w:val="el-GR"/>
        </w:rPr>
      </w:pPr>
      <w:r>
        <w:rPr>
          <w:rFonts w:asciiTheme="minorHAnsi" w:hAnsiTheme="minorHAnsi" w:cstheme="minorHAnsi"/>
          <w:sz w:val="24"/>
          <w:lang w:val="el-GR"/>
        </w:rPr>
        <w:t xml:space="preserve">Για λόγους ισότητας, τα εμπορικά επιμελητήρια, οι κατά τόπους σύλλογοι ανωνύμων εταιρειών καθώς και κάθε άλλο αντίστοιχο θεσμικό όργανο αποφασίζουν να συστήσουν μετ’ επιτάσεως σε όλες τις ανώνυμες εταιρείες να μεριμνήσουν ώστε το διοικητικό τους συμβούλιο να απαρτίζεται από ίσο αριθμό ανδρών και γυναικών. </w:t>
      </w:r>
    </w:p>
    <w:p w14:paraId="1DB2F491" w14:textId="3788D6B7" w:rsidR="0081278D" w:rsidRDefault="0081278D" w:rsidP="0081278D">
      <w:pPr>
        <w:pStyle w:val="ListParagraph"/>
        <w:numPr>
          <w:ilvl w:val="0"/>
          <w:numId w:val="29"/>
        </w:numPr>
        <w:spacing w:line="276" w:lineRule="auto"/>
        <w:jc w:val="both"/>
        <w:rPr>
          <w:rFonts w:asciiTheme="minorHAnsi" w:hAnsiTheme="minorHAnsi" w:cstheme="minorHAnsi"/>
          <w:sz w:val="24"/>
          <w:lang w:val="el-GR"/>
        </w:rPr>
      </w:pPr>
      <w:r>
        <w:rPr>
          <w:rFonts w:asciiTheme="minorHAnsi" w:hAnsiTheme="minorHAnsi" w:cstheme="minorHAnsi"/>
          <w:sz w:val="24"/>
          <w:lang w:val="el-GR"/>
        </w:rPr>
        <w:t>Για λόγους ισότητας, η</w:t>
      </w:r>
      <w:r w:rsidRPr="00F90E85">
        <w:rPr>
          <w:rFonts w:asciiTheme="minorHAnsi" w:hAnsiTheme="minorHAnsi" w:cstheme="minorHAnsi"/>
          <w:sz w:val="24"/>
          <w:lang w:val="el-GR"/>
        </w:rPr>
        <w:t xml:space="preserve"> </w:t>
      </w:r>
      <w:r w:rsidR="00436434">
        <w:rPr>
          <w:rFonts w:asciiTheme="minorHAnsi" w:hAnsiTheme="minorHAnsi" w:cstheme="minorHAnsi"/>
          <w:sz w:val="24"/>
          <w:lang w:val="el-GR"/>
        </w:rPr>
        <w:t>Βουλή</w:t>
      </w:r>
      <w:r w:rsidRPr="00F90E85">
        <w:rPr>
          <w:rFonts w:asciiTheme="minorHAnsi" w:hAnsiTheme="minorHAnsi" w:cstheme="minorHAnsi"/>
          <w:sz w:val="24"/>
          <w:lang w:val="el-GR"/>
        </w:rPr>
        <w:t xml:space="preserve"> νομοθετ</w:t>
      </w:r>
      <w:r>
        <w:rPr>
          <w:rFonts w:asciiTheme="minorHAnsi" w:hAnsiTheme="minorHAnsi" w:cstheme="minorHAnsi"/>
          <w:sz w:val="24"/>
          <w:lang w:val="el-GR"/>
        </w:rPr>
        <w:t>εί</w:t>
      </w:r>
      <w:r w:rsidRPr="00F90E85">
        <w:rPr>
          <w:rFonts w:asciiTheme="minorHAnsi" w:hAnsiTheme="minorHAnsi" w:cstheme="minorHAnsi"/>
          <w:sz w:val="24"/>
          <w:lang w:val="el-GR"/>
        </w:rPr>
        <w:t xml:space="preserve"> την υποχρέωση κάθε ανώνυμης εταιρείας </w:t>
      </w:r>
      <w:r>
        <w:rPr>
          <w:rFonts w:asciiTheme="minorHAnsi" w:hAnsiTheme="minorHAnsi" w:cstheme="minorHAnsi"/>
          <w:sz w:val="24"/>
          <w:lang w:val="el-GR"/>
        </w:rPr>
        <w:t>να ορίζει διοικητικό συμβούλιο το οποίο θα απαρτίζεται από ίσο αριθμό ανδρών και γυναικών.</w:t>
      </w:r>
    </w:p>
    <w:p w14:paraId="275FAC2C" w14:textId="77777777" w:rsidR="003C30A7" w:rsidRDefault="003C30A7" w:rsidP="00735E67">
      <w:pPr>
        <w:spacing w:line="276" w:lineRule="auto"/>
        <w:jc w:val="both"/>
        <w:rPr>
          <w:rFonts w:asciiTheme="minorHAnsi" w:hAnsiTheme="minorHAnsi" w:cstheme="minorHAnsi"/>
          <w:sz w:val="24"/>
          <w:szCs w:val="24"/>
          <w:lang w:val="el-GR"/>
        </w:rPr>
      </w:pPr>
    </w:p>
    <w:p w14:paraId="1C5CEA3B" w14:textId="77777777" w:rsidR="009861AB" w:rsidRDefault="009861AB" w:rsidP="00735E67">
      <w:pPr>
        <w:spacing w:line="276" w:lineRule="auto"/>
        <w:jc w:val="both"/>
        <w:rPr>
          <w:rFonts w:asciiTheme="minorHAnsi" w:hAnsiTheme="minorHAnsi" w:cstheme="minorHAnsi"/>
          <w:b/>
          <w:sz w:val="24"/>
          <w:szCs w:val="24"/>
          <w:lang w:val="el-GR"/>
        </w:rPr>
      </w:pPr>
      <w:r w:rsidRPr="001058E1">
        <w:rPr>
          <w:rFonts w:asciiTheme="minorHAnsi" w:hAnsiTheme="minorHAnsi" w:cstheme="minorHAnsi"/>
          <w:b/>
          <w:sz w:val="24"/>
          <w:szCs w:val="24"/>
          <w:lang w:val="el-GR"/>
        </w:rPr>
        <w:t>Απάντηση</w:t>
      </w:r>
    </w:p>
    <w:p w14:paraId="14A330F8" w14:textId="12BDFE72" w:rsidR="0081278D" w:rsidRDefault="0081278D" w:rsidP="00735E67">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Σύμφωνα με τις οδηγίες, οι απαντήσεις βασίζονται στα όσο έχουν αναλυθεί στις τρείς πρώτες διαλέξεις. Συνεπώς η κατωτέρω </w:t>
      </w:r>
      <w:r w:rsidR="00436434">
        <w:rPr>
          <w:rFonts w:asciiTheme="minorHAnsi" w:hAnsiTheme="minorHAnsi" w:cstheme="minorHAnsi"/>
          <w:sz w:val="24"/>
          <w:szCs w:val="24"/>
          <w:lang w:val="el-GR"/>
        </w:rPr>
        <w:t xml:space="preserve">ενδεικτική και περιγραμματική </w:t>
      </w:r>
      <w:r>
        <w:rPr>
          <w:rFonts w:asciiTheme="minorHAnsi" w:hAnsiTheme="minorHAnsi" w:cstheme="minorHAnsi"/>
          <w:sz w:val="24"/>
          <w:szCs w:val="24"/>
          <w:lang w:val="el-GR"/>
        </w:rPr>
        <w:t xml:space="preserve">προσέγγιση ακολουθεί την εν λόγω οδηγία και περιορίζεται κυρίως σε θέματα </w:t>
      </w:r>
      <w:proofErr w:type="spellStart"/>
      <w:r>
        <w:rPr>
          <w:rFonts w:asciiTheme="minorHAnsi" w:hAnsiTheme="minorHAnsi" w:cstheme="minorHAnsi"/>
          <w:sz w:val="24"/>
          <w:szCs w:val="24"/>
          <w:lang w:val="el-GR"/>
        </w:rPr>
        <w:t>μετα</w:t>
      </w:r>
      <w:proofErr w:type="spellEnd"/>
      <w:r>
        <w:rPr>
          <w:rFonts w:asciiTheme="minorHAnsi" w:hAnsiTheme="minorHAnsi" w:cstheme="minorHAnsi"/>
          <w:sz w:val="24"/>
          <w:szCs w:val="24"/>
          <w:lang w:val="el-GR"/>
        </w:rPr>
        <w:t xml:space="preserve">-ηθικής καθώς και των </w:t>
      </w:r>
      <w:proofErr w:type="spellStart"/>
      <w:r>
        <w:rPr>
          <w:rFonts w:asciiTheme="minorHAnsi" w:hAnsiTheme="minorHAnsi" w:cstheme="minorHAnsi"/>
          <w:sz w:val="24"/>
          <w:szCs w:val="24"/>
          <w:lang w:val="el-GR"/>
        </w:rPr>
        <w:t>συνεπειοκρατικών</w:t>
      </w:r>
      <w:proofErr w:type="spellEnd"/>
      <w:r>
        <w:rPr>
          <w:rFonts w:asciiTheme="minorHAnsi" w:hAnsiTheme="minorHAnsi" w:cstheme="minorHAnsi"/>
          <w:sz w:val="24"/>
          <w:szCs w:val="24"/>
          <w:lang w:val="el-GR"/>
        </w:rPr>
        <w:t xml:space="preserve"> και δεοντολογικών προσεγγίσεων.</w:t>
      </w:r>
    </w:p>
    <w:p w14:paraId="1DBF64A4" w14:textId="77777777" w:rsidR="0081278D" w:rsidRDefault="0081278D" w:rsidP="00735E67">
      <w:pPr>
        <w:spacing w:line="276" w:lineRule="auto"/>
        <w:jc w:val="both"/>
        <w:rPr>
          <w:rFonts w:asciiTheme="minorHAnsi" w:hAnsiTheme="minorHAnsi" w:cstheme="minorHAnsi"/>
          <w:sz w:val="24"/>
          <w:szCs w:val="24"/>
          <w:lang w:val="el-GR"/>
        </w:rPr>
      </w:pPr>
    </w:p>
    <w:p w14:paraId="1030E83F" w14:textId="2E705232" w:rsidR="0081278D" w:rsidRDefault="0081278D" w:rsidP="00735E67">
      <w:pPr>
        <w:spacing w:line="276" w:lineRule="auto"/>
        <w:jc w:val="both"/>
        <w:rPr>
          <w:rFonts w:asciiTheme="minorHAnsi" w:hAnsiTheme="minorHAnsi" w:cstheme="minorHAnsi"/>
          <w:b/>
          <w:sz w:val="24"/>
          <w:szCs w:val="24"/>
          <w:lang w:val="el-GR"/>
        </w:rPr>
      </w:pPr>
      <w:r>
        <w:rPr>
          <w:rFonts w:asciiTheme="minorHAnsi" w:hAnsiTheme="minorHAnsi" w:cstheme="minorHAnsi"/>
          <w:b/>
          <w:sz w:val="24"/>
          <w:szCs w:val="24"/>
          <w:lang w:val="el-GR"/>
        </w:rPr>
        <w:t xml:space="preserve">Α. </w:t>
      </w:r>
      <w:r w:rsidR="008C1336">
        <w:rPr>
          <w:rFonts w:asciiTheme="minorHAnsi" w:hAnsiTheme="minorHAnsi" w:cstheme="minorHAnsi"/>
          <w:b/>
          <w:sz w:val="24"/>
          <w:szCs w:val="24"/>
          <w:lang w:val="el-GR"/>
        </w:rPr>
        <w:t xml:space="preserve">Συλλογικό Πλαίσιο &amp; </w:t>
      </w:r>
      <w:r>
        <w:rPr>
          <w:rFonts w:asciiTheme="minorHAnsi" w:hAnsiTheme="minorHAnsi" w:cstheme="minorHAnsi"/>
          <w:b/>
          <w:sz w:val="24"/>
          <w:szCs w:val="24"/>
          <w:lang w:val="el-GR"/>
        </w:rPr>
        <w:t>Ηθικό Φορτίο</w:t>
      </w:r>
    </w:p>
    <w:p w14:paraId="155B83DA" w14:textId="77777777" w:rsidR="0081278D" w:rsidRDefault="0081278D" w:rsidP="00735E67">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Το αν μία εξεταζόμενη πράξη έχει ηθικό φορτίο, δηλαδή αν επιδέχεται εν δυνάμει ηθική κρίση, εξαρτάται πρωτίστως από το αντίκτυπο που έχει σε τρίτους σε σχέση με τον δράστη.</w:t>
      </w:r>
    </w:p>
    <w:p w14:paraId="2798D596" w14:textId="77777777" w:rsidR="00436434" w:rsidRDefault="008C1336" w:rsidP="0081278D">
      <w:pPr>
        <w:pStyle w:val="ListParagraph"/>
        <w:numPr>
          <w:ilvl w:val="0"/>
          <w:numId w:val="30"/>
        </w:numPr>
        <w:spacing w:line="276" w:lineRule="auto"/>
        <w:jc w:val="both"/>
        <w:rPr>
          <w:rFonts w:asciiTheme="minorHAnsi" w:hAnsiTheme="minorHAnsi" w:cstheme="minorHAnsi"/>
          <w:sz w:val="24"/>
          <w:szCs w:val="24"/>
          <w:lang w:val="el-GR"/>
        </w:rPr>
      </w:pPr>
      <w:r w:rsidRPr="008C1336">
        <w:rPr>
          <w:rFonts w:asciiTheme="minorHAnsi" w:hAnsiTheme="minorHAnsi" w:cstheme="minorHAnsi"/>
          <w:b/>
          <w:sz w:val="24"/>
          <w:szCs w:val="24"/>
          <w:lang w:val="el-GR"/>
        </w:rPr>
        <w:t>Γ</w:t>
      </w:r>
      <w:r w:rsidR="0081278D" w:rsidRPr="008C1336">
        <w:rPr>
          <w:rFonts w:asciiTheme="minorHAnsi" w:hAnsiTheme="minorHAnsi" w:cstheme="minorHAnsi"/>
          <w:b/>
          <w:sz w:val="24"/>
          <w:szCs w:val="24"/>
          <w:lang w:val="el-GR"/>
        </w:rPr>
        <w:t>ενικ</w:t>
      </w:r>
      <w:r w:rsidRPr="008C1336">
        <w:rPr>
          <w:rFonts w:asciiTheme="minorHAnsi" w:hAnsiTheme="minorHAnsi" w:cstheme="minorHAnsi"/>
          <w:b/>
          <w:sz w:val="24"/>
          <w:szCs w:val="24"/>
          <w:lang w:val="el-GR"/>
        </w:rPr>
        <w:t>ή</w:t>
      </w:r>
      <w:r w:rsidR="0081278D" w:rsidRPr="008C1336">
        <w:rPr>
          <w:rFonts w:asciiTheme="minorHAnsi" w:hAnsiTheme="minorHAnsi" w:cstheme="minorHAnsi"/>
          <w:b/>
          <w:sz w:val="24"/>
          <w:szCs w:val="24"/>
          <w:lang w:val="el-GR"/>
        </w:rPr>
        <w:t xml:space="preserve"> συν</w:t>
      </w:r>
      <w:r w:rsidRPr="008C1336">
        <w:rPr>
          <w:rFonts w:asciiTheme="minorHAnsi" w:hAnsiTheme="minorHAnsi" w:cstheme="minorHAnsi"/>
          <w:b/>
          <w:sz w:val="24"/>
          <w:szCs w:val="24"/>
          <w:lang w:val="el-GR"/>
        </w:rPr>
        <w:t>έλευση</w:t>
      </w:r>
      <w:r w:rsidR="0081278D" w:rsidRPr="008C1336">
        <w:rPr>
          <w:rFonts w:asciiTheme="minorHAnsi" w:hAnsiTheme="minorHAnsi" w:cstheme="minorHAnsi"/>
          <w:b/>
          <w:sz w:val="24"/>
          <w:szCs w:val="24"/>
          <w:lang w:val="el-GR"/>
        </w:rPr>
        <w:t xml:space="preserve"> των μετόχων</w:t>
      </w:r>
      <w:r w:rsidRPr="008C1336">
        <w:rPr>
          <w:rFonts w:asciiTheme="minorHAnsi" w:hAnsiTheme="minorHAnsi" w:cstheme="minorHAnsi"/>
          <w:b/>
          <w:sz w:val="24"/>
          <w:szCs w:val="24"/>
          <w:lang w:val="el-GR"/>
        </w:rPr>
        <w:t>:</w:t>
      </w:r>
      <w:r>
        <w:rPr>
          <w:rFonts w:asciiTheme="minorHAnsi" w:hAnsiTheme="minorHAnsi" w:cstheme="minorHAnsi"/>
          <w:sz w:val="24"/>
          <w:szCs w:val="24"/>
          <w:lang w:val="el-GR"/>
        </w:rPr>
        <w:t xml:space="preserve"> Οι</w:t>
      </w:r>
      <w:r w:rsidR="0081278D">
        <w:rPr>
          <w:rFonts w:asciiTheme="minorHAnsi" w:hAnsiTheme="minorHAnsi" w:cstheme="minorHAnsi"/>
          <w:sz w:val="24"/>
          <w:szCs w:val="24"/>
          <w:lang w:val="el-GR"/>
        </w:rPr>
        <w:t xml:space="preserve"> μέτοχοι</w:t>
      </w:r>
      <w:r>
        <w:rPr>
          <w:rFonts w:asciiTheme="minorHAnsi" w:hAnsiTheme="minorHAnsi" w:cstheme="minorHAnsi"/>
          <w:sz w:val="24"/>
          <w:szCs w:val="24"/>
          <w:lang w:val="el-GR"/>
        </w:rPr>
        <w:t xml:space="preserve">, ως ιδιοκτήτες της εταιρείας, </w:t>
      </w:r>
      <w:r w:rsidR="0081278D">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εκφράζουν τη βούλησή τους δια του </w:t>
      </w:r>
      <w:r w:rsidR="0081278D">
        <w:rPr>
          <w:rFonts w:asciiTheme="minorHAnsi" w:hAnsiTheme="minorHAnsi" w:cstheme="minorHAnsi"/>
          <w:sz w:val="24"/>
          <w:szCs w:val="24"/>
          <w:lang w:val="el-GR"/>
        </w:rPr>
        <w:t>συλλογικ</w:t>
      </w:r>
      <w:r>
        <w:rPr>
          <w:rFonts w:asciiTheme="minorHAnsi" w:hAnsiTheme="minorHAnsi" w:cstheme="minorHAnsi"/>
          <w:sz w:val="24"/>
          <w:szCs w:val="24"/>
          <w:lang w:val="el-GR"/>
        </w:rPr>
        <w:t>ού</w:t>
      </w:r>
      <w:r w:rsidR="0081278D">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οργάνου </w:t>
      </w:r>
      <w:r w:rsidR="0081278D">
        <w:rPr>
          <w:rFonts w:asciiTheme="minorHAnsi" w:hAnsiTheme="minorHAnsi" w:cstheme="minorHAnsi"/>
          <w:sz w:val="24"/>
          <w:szCs w:val="24"/>
          <w:lang w:val="el-GR"/>
        </w:rPr>
        <w:t>των μετ</w:t>
      </w:r>
      <w:r>
        <w:rPr>
          <w:rFonts w:asciiTheme="minorHAnsi" w:hAnsiTheme="minorHAnsi" w:cstheme="minorHAnsi"/>
          <w:sz w:val="24"/>
          <w:szCs w:val="24"/>
          <w:lang w:val="el-GR"/>
        </w:rPr>
        <w:t xml:space="preserve">όχων. Υπό την προϋπόθεση ότι ακολουθούν πιστά τις οδηγίες του καταστατικού της εταιρείας και το εκάστοτε νομικού πλαισίου έχουν το δικαίωμα να ορίζουν τον τρόπο λειτουργίας της εταιρείας τους όπως εκείνοι κρίνουν. </w:t>
      </w:r>
      <w:r w:rsidR="00436434">
        <w:rPr>
          <w:rFonts w:asciiTheme="minorHAnsi" w:hAnsiTheme="minorHAnsi" w:cstheme="minorHAnsi"/>
          <w:sz w:val="24"/>
          <w:szCs w:val="24"/>
          <w:lang w:val="el-GR"/>
        </w:rPr>
        <w:t>Ηθικό φορτίο ενδεχομένως να προκύπτει στο βαθμό που υφίσταται κάποιας μορφής διάκριση, βασισμένη στο φύλο, η οποία ευνοεί κάποιους και ζημιώνει άλλους στα πλαίσια των προσφερομένων ευκαιριών.</w:t>
      </w:r>
    </w:p>
    <w:p w14:paraId="739CF54F" w14:textId="1147EE25" w:rsidR="0081278D" w:rsidRDefault="00436434" w:rsidP="0081278D">
      <w:pPr>
        <w:pStyle w:val="ListParagraph"/>
        <w:numPr>
          <w:ilvl w:val="0"/>
          <w:numId w:val="30"/>
        </w:numPr>
        <w:spacing w:line="276" w:lineRule="auto"/>
        <w:jc w:val="both"/>
        <w:rPr>
          <w:rFonts w:asciiTheme="minorHAnsi" w:hAnsiTheme="minorHAnsi" w:cstheme="minorHAnsi"/>
          <w:sz w:val="24"/>
          <w:szCs w:val="24"/>
          <w:lang w:val="el-GR"/>
        </w:rPr>
      </w:pPr>
      <w:r>
        <w:rPr>
          <w:rFonts w:asciiTheme="minorHAnsi" w:hAnsiTheme="minorHAnsi" w:cstheme="minorHAnsi"/>
          <w:b/>
          <w:sz w:val="24"/>
          <w:szCs w:val="24"/>
          <w:lang w:val="el-GR"/>
        </w:rPr>
        <w:t>Θεσμικά όργανα κλάδου:</w:t>
      </w:r>
      <w:r>
        <w:rPr>
          <w:rFonts w:asciiTheme="minorHAnsi" w:hAnsiTheme="minorHAnsi" w:cstheme="minorHAnsi"/>
          <w:sz w:val="24"/>
          <w:szCs w:val="24"/>
          <w:lang w:val="el-GR"/>
        </w:rPr>
        <w:t xml:space="preserve"> Και στην περίπτωση αυτή έχουμε κάποια συλλογικά όργανα, τα οποία εκφράζουν την κοινή βούληση ολόκληρου του επιχειρηματικού κλάδου. Σε αντίθεση με την προηγούμενη περίπτωση τα όργανα αυτά δεν είναι ιδιοκτήτες του κλάδου με την έννοια της περιουσίας, ωστόσο λειτουργούν ως θεματοφύλακες των ευρύτερων συμφερόντων των μελών του κλάδου, και ως εκ τούτου έχουν μία αυξημένη ευθύνη έναντι αυτών καθώς και, εν τέλει, των ατόμων που </w:t>
      </w:r>
      <w:r>
        <w:rPr>
          <w:rFonts w:asciiTheme="minorHAnsi" w:hAnsiTheme="minorHAnsi" w:cstheme="minorHAnsi"/>
          <w:sz w:val="24"/>
          <w:szCs w:val="24"/>
          <w:lang w:val="el-GR"/>
        </w:rPr>
        <w:lastRenderedPageBreak/>
        <w:t>δραστηριοποιούνται στις εν λόγω εταιρείες. Συνεπώς, ηθικό φορτίο δεν προκύπτει μόνο λόγω της προαναφερόμενης διάκρισης αυτής καθ’ αυτής αλλά και της πηγής της.</w:t>
      </w:r>
    </w:p>
    <w:p w14:paraId="15817024" w14:textId="4740D4C1" w:rsidR="00436434" w:rsidRPr="0081278D" w:rsidRDefault="00436434" w:rsidP="0081278D">
      <w:pPr>
        <w:pStyle w:val="ListParagraph"/>
        <w:numPr>
          <w:ilvl w:val="0"/>
          <w:numId w:val="30"/>
        </w:numPr>
        <w:spacing w:line="276" w:lineRule="auto"/>
        <w:jc w:val="both"/>
        <w:rPr>
          <w:rFonts w:asciiTheme="minorHAnsi" w:hAnsiTheme="minorHAnsi" w:cstheme="minorHAnsi"/>
          <w:sz w:val="24"/>
          <w:szCs w:val="24"/>
          <w:lang w:val="el-GR"/>
        </w:rPr>
      </w:pPr>
      <w:r>
        <w:rPr>
          <w:rFonts w:asciiTheme="minorHAnsi" w:hAnsiTheme="minorHAnsi" w:cstheme="minorHAnsi"/>
          <w:b/>
          <w:sz w:val="24"/>
          <w:szCs w:val="24"/>
          <w:lang w:val="el-GR"/>
        </w:rPr>
        <w:t xml:space="preserve">Βουλή: </w:t>
      </w:r>
      <w:r>
        <w:rPr>
          <w:rFonts w:asciiTheme="minorHAnsi" w:hAnsiTheme="minorHAnsi" w:cstheme="minorHAnsi"/>
          <w:sz w:val="24"/>
          <w:szCs w:val="24"/>
          <w:lang w:val="el-GR"/>
        </w:rPr>
        <w:t xml:space="preserve">Στην περίπτωση αυτή ισχύουν τα ανωτέρω περί θεσμικών οργάνων αλλά με αυξημένη ευθύνη καθώς </w:t>
      </w:r>
      <w:r w:rsidR="000957F7">
        <w:rPr>
          <w:rFonts w:asciiTheme="minorHAnsi" w:hAnsiTheme="minorHAnsi" w:cstheme="minorHAnsi"/>
          <w:sz w:val="24"/>
          <w:szCs w:val="24"/>
          <w:lang w:val="el-GR"/>
        </w:rPr>
        <w:t xml:space="preserve">μέσω του νομοθετικού της έργου η Βουλή δεν </w:t>
      </w:r>
      <w:r>
        <w:rPr>
          <w:rFonts w:asciiTheme="minorHAnsi" w:hAnsiTheme="minorHAnsi" w:cstheme="minorHAnsi"/>
          <w:sz w:val="24"/>
          <w:szCs w:val="24"/>
          <w:lang w:val="el-GR"/>
        </w:rPr>
        <w:t xml:space="preserve">καθοδηγεί το </w:t>
      </w:r>
      <w:r w:rsidR="000957F7">
        <w:rPr>
          <w:rFonts w:asciiTheme="minorHAnsi" w:hAnsiTheme="minorHAnsi" w:cstheme="minorHAnsi"/>
          <w:sz w:val="24"/>
          <w:szCs w:val="24"/>
          <w:lang w:val="el-GR"/>
        </w:rPr>
        <w:t xml:space="preserve">απλά το </w:t>
      </w:r>
      <w:r>
        <w:rPr>
          <w:rFonts w:asciiTheme="minorHAnsi" w:hAnsiTheme="minorHAnsi" w:cstheme="minorHAnsi"/>
          <w:sz w:val="24"/>
          <w:szCs w:val="24"/>
          <w:lang w:val="el-GR"/>
        </w:rPr>
        <w:t xml:space="preserve">σύνολο της κοινωνίας </w:t>
      </w:r>
      <w:r w:rsidR="000957F7">
        <w:rPr>
          <w:rFonts w:asciiTheme="minorHAnsi" w:hAnsiTheme="minorHAnsi" w:cstheme="minorHAnsi"/>
          <w:sz w:val="24"/>
          <w:szCs w:val="24"/>
          <w:lang w:val="el-GR"/>
        </w:rPr>
        <w:t xml:space="preserve">αλλά και επιβάλλει, μέσω κυρώσεων, την καθοδήγηση αυτή. Συνεπώς το όποιο αντίκτυπο της προαναφερόμενης διάκρισης θα είναι διευρυμένο και θα πραγματωθεί. </w:t>
      </w:r>
    </w:p>
    <w:p w14:paraId="3F4A78CD" w14:textId="77777777" w:rsidR="0081278D" w:rsidRDefault="0081278D" w:rsidP="00735E67">
      <w:pPr>
        <w:spacing w:line="276" w:lineRule="auto"/>
        <w:jc w:val="both"/>
        <w:rPr>
          <w:rFonts w:asciiTheme="minorHAnsi" w:hAnsiTheme="minorHAnsi" w:cstheme="minorHAnsi"/>
          <w:b/>
          <w:sz w:val="24"/>
          <w:szCs w:val="24"/>
          <w:lang w:val="el-GR"/>
        </w:rPr>
      </w:pPr>
    </w:p>
    <w:p w14:paraId="466800CC" w14:textId="301E2783" w:rsidR="0081278D" w:rsidRPr="0081278D" w:rsidRDefault="0081278D" w:rsidP="00735E67">
      <w:pPr>
        <w:spacing w:line="276" w:lineRule="auto"/>
        <w:jc w:val="both"/>
        <w:rPr>
          <w:rFonts w:asciiTheme="minorHAnsi" w:hAnsiTheme="minorHAnsi" w:cstheme="minorHAnsi"/>
          <w:b/>
          <w:sz w:val="24"/>
          <w:szCs w:val="24"/>
          <w:lang w:val="el-GR"/>
        </w:rPr>
      </w:pPr>
      <w:r>
        <w:rPr>
          <w:rFonts w:asciiTheme="minorHAnsi" w:hAnsiTheme="minorHAnsi" w:cstheme="minorHAnsi"/>
          <w:b/>
          <w:sz w:val="24"/>
          <w:szCs w:val="24"/>
          <w:lang w:val="el-GR"/>
        </w:rPr>
        <w:t>Β</w:t>
      </w:r>
      <w:r w:rsidRPr="0081278D">
        <w:rPr>
          <w:rFonts w:asciiTheme="minorHAnsi" w:hAnsiTheme="minorHAnsi" w:cstheme="minorHAnsi"/>
          <w:b/>
          <w:sz w:val="24"/>
          <w:szCs w:val="24"/>
          <w:lang w:val="el-GR"/>
        </w:rPr>
        <w:t>. Ηθική Σχετικότητα</w:t>
      </w:r>
    </w:p>
    <w:p w14:paraId="33928F88" w14:textId="12BD626D" w:rsidR="001058E1" w:rsidRPr="00FD1F65" w:rsidRDefault="00FD1F65" w:rsidP="00735E67">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Με την παραδοχή πως έχει κριθεί πως υφίσταται ηθικό φορτίο και στις τρεις περιπτώσεις, χωρίς αυτό να είναι αναντίρρητο, το επόμενο βήμα είναι η εξέταση της ελευθερίας της κάθε κοινότητας να ορίζει τους δικούς της ηθικούς κανόνες. Θα χρησιμοποιήσουμε τις αρχές του </w:t>
      </w:r>
      <w:r>
        <w:rPr>
          <w:rFonts w:asciiTheme="minorHAnsi" w:hAnsiTheme="minorHAnsi" w:cstheme="minorHAnsi"/>
          <w:sz w:val="24"/>
          <w:szCs w:val="24"/>
          <w:lang w:val="en-GB"/>
        </w:rPr>
        <w:t>ISCT</w:t>
      </w:r>
      <w:r w:rsidRPr="00FD1F65">
        <w:rPr>
          <w:rFonts w:asciiTheme="minorHAnsi" w:hAnsiTheme="minorHAnsi" w:cstheme="minorHAnsi"/>
          <w:sz w:val="24"/>
          <w:szCs w:val="24"/>
          <w:lang w:val="el-GR"/>
        </w:rPr>
        <w:t xml:space="preserve"> (</w:t>
      </w:r>
      <w:r>
        <w:rPr>
          <w:rFonts w:asciiTheme="minorHAnsi" w:hAnsiTheme="minorHAnsi" w:cstheme="minorHAnsi"/>
          <w:sz w:val="24"/>
          <w:szCs w:val="24"/>
        </w:rPr>
        <w:t>integrated</w:t>
      </w:r>
      <w:r w:rsidRPr="00FD1F65">
        <w:rPr>
          <w:rFonts w:asciiTheme="minorHAnsi" w:hAnsiTheme="minorHAnsi" w:cstheme="minorHAnsi"/>
          <w:sz w:val="24"/>
          <w:szCs w:val="24"/>
          <w:lang w:val="el-GR"/>
        </w:rPr>
        <w:t xml:space="preserve"> </w:t>
      </w:r>
      <w:r>
        <w:rPr>
          <w:rFonts w:asciiTheme="minorHAnsi" w:hAnsiTheme="minorHAnsi" w:cstheme="minorHAnsi"/>
          <w:sz w:val="24"/>
          <w:szCs w:val="24"/>
        </w:rPr>
        <w:t>social</w:t>
      </w:r>
      <w:r w:rsidRPr="00FD1F65">
        <w:rPr>
          <w:rFonts w:asciiTheme="minorHAnsi" w:hAnsiTheme="minorHAnsi" w:cstheme="minorHAnsi"/>
          <w:sz w:val="24"/>
          <w:szCs w:val="24"/>
          <w:lang w:val="el-GR"/>
        </w:rPr>
        <w:t xml:space="preserve"> </w:t>
      </w:r>
      <w:r>
        <w:rPr>
          <w:rFonts w:asciiTheme="minorHAnsi" w:hAnsiTheme="minorHAnsi" w:cstheme="minorHAnsi"/>
          <w:sz w:val="24"/>
          <w:szCs w:val="24"/>
        </w:rPr>
        <w:t>contracts</w:t>
      </w:r>
      <w:r w:rsidRPr="00FD1F65">
        <w:rPr>
          <w:rFonts w:asciiTheme="minorHAnsi" w:hAnsiTheme="minorHAnsi" w:cstheme="minorHAnsi"/>
          <w:sz w:val="24"/>
          <w:szCs w:val="24"/>
          <w:lang w:val="el-GR"/>
        </w:rPr>
        <w:t xml:space="preserve"> </w:t>
      </w:r>
      <w:r>
        <w:rPr>
          <w:rFonts w:asciiTheme="minorHAnsi" w:hAnsiTheme="minorHAnsi" w:cstheme="minorHAnsi"/>
          <w:sz w:val="24"/>
          <w:szCs w:val="24"/>
        </w:rPr>
        <w:t>theory</w:t>
      </w:r>
      <w:r w:rsidRPr="00FD1F65">
        <w:rPr>
          <w:rFonts w:asciiTheme="minorHAnsi" w:hAnsiTheme="minorHAnsi" w:cstheme="minorHAnsi"/>
          <w:sz w:val="24"/>
          <w:szCs w:val="24"/>
          <w:lang w:val="el-GR"/>
        </w:rPr>
        <w:t xml:space="preserve">) </w:t>
      </w:r>
      <w:r>
        <w:rPr>
          <w:rFonts w:asciiTheme="minorHAnsi" w:hAnsiTheme="minorHAnsi" w:cstheme="minorHAnsi"/>
          <w:sz w:val="24"/>
          <w:szCs w:val="24"/>
          <w:lang w:val="el-GR"/>
        </w:rPr>
        <w:t>ως το κριτήριο του περιορισμού του ηθικού ελεύθερου χώρου (</w:t>
      </w:r>
      <w:r>
        <w:rPr>
          <w:rFonts w:asciiTheme="minorHAnsi" w:hAnsiTheme="minorHAnsi" w:cstheme="minorHAnsi"/>
          <w:sz w:val="24"/>
          <w:szCs w:val="24"/>
          <w:lang w:val="en-GB"/>
        </w:rPr>
        <w:t>moral</w:t>
      </w:r>
      <w:r w:rsidRPr="00FD1F65">
        <w:rPr>
          <w:rFonts w:asciiTheme="minorHAnsi" w:hAnsiTheme="minorHAnsi" w:cstheme="minorHAnsi"/>
          <w:sz w:val="24"/>
          <w:szCs w:val="24"/>
          <w:lang w:val="el-GR"/>
        </w:rPr>
        <w:t xml:space="preserve"> </w:t>
      </w:r>
      <w:r>
        <w:rPr>
          <w:rFonts w:asciiTheme="minorHAnsi" w:hAnsiTheme="minorHAnsi" w:cstheme="minorHAnsi"/>
          <w:sz w:val="24"/>
          <w:szCs w:val="24"/>
          <w:lang w:val="en-GB"/>
        </w:rPr>
        <w:t>free</w:t>
      </w:r>
      <w:r w:rsidRPr="00FD1F65">
        <w:rPr>
          <w:rFonts w:asciiTheme="minorHAnsi" w:hAnsiTheme="minorHAnsi" w:cstheme="minorHAnsi"/>
          <w:sz w:val="24"/>
          <w:szCs w:val="24"/>
          <w:lang w:val="el-GR"/>
        </w:rPr>
        <w:t xml:space="preserve"> </w:t>
      </w:r>
      <w:r>
        <w:rPr>
          <w:rFonts w:asciiTheme="minorHAnsi" w:hAnsiTheme="minorHAnsi" w:cstheme="minorHAnsi"/>
          <w:sz w:val="24"/>
          <w:szCs w:val="24"/>
          <w:lang w:val="en-GB"/>
        </w:rPr>
        <w:t>space</w:t>
      </w:r>
      <w:r w:rsidRPr="00FD1F65">
        <w:rPr>
          <w:rFonts w:asciiTheme="minorHAnsi" w:hAnsiTheme="minorHAnsi" w:cstheme="minorHAnsi"/>
          <w:sz w:val="24"/>
          <w:szCs w:val="24"/>
          <w:lang w:val="el-GR"/>
        </w:rPr>
        <w:t>)</w:t>
      </w:r>
      <w:r>
        <w:rPr>
          <w:rFonts w:asciiTheme="minorHAnsi" w:hAnsiTheme="minorHAnsi" w:cstheme="minorHAnsi"/>
          <w:sz w:val="24"/>
          <w:szCs w:val="24"/>
          <w:lang w:val="el-GR"/>
        </w:rPr>
        <w:t xml:space="preserve"> κάθε κοινότητας.</w:t>
      </w:r>
    </w:p>
    <w:p w14:paraId="056D4211" w14:textId="234CA687" w:rsidR="00FD1F65" w:rsidRDefault="00FD1F65" w:rsidP="00FD1F65">
      <w:pPr>
        <w:pStyle w:val="ListParagraph"/>
        <w:numPr>
          <w:ilvl w:val="0"/>
          <w:numId w:val="31"/>
        </w:numPr>
        <w:spacing w:line="276" w:lineRule="auto"/>
        <w:jc w:val="both"/>
        <w:rPr>
          <w:rFonts w:asciiTheme="minorHAnsi" w:hAnsiTheme="minorHAnsi" w:cstheme="minorHAnsi"/>
          <w:sz w:val="24"/>
          <w:szCs w:val="24"/>
          <w:lang w:val="el-GR"/>
        </w:rPr>
      </w:pPr>
      <w:r w:rsidRPr="008C1336">
        <w:rPr>
          <w:rFonts w:asciiTheme="minorHAnsi" w:hAnsiTheme="minorHAnsi" w:cstheme="minorHAnsi"/>
          <w:b/>
          <w:sz w:val="24"/>
          <w:szCs w:val="24"/>
          <w:lang w:val="el-GR"/>
        </w:rPr>
        <w:t>Γενική συνέλευση των μετόχων:</w:t>
      </w:r>
      <w:r>
        <w:rPr>
          <w:rFonts w:asciiTheme="minorHAnsi" w:hAnsiTheme="minorHAnsi" w:cstheme="minorHAnsi"/>
          <w:sz w:val="24"/>
          <w:szCs w:val="24"/>
          <w:lang w:val="el-GR"/>
        </w:rPr>
        <w:t xml:space="preserve"> Ακριβώς επειδή οι μέτοχοι είναι ιδιοκτήτες της εταιρείας και εφαρμόζουν την απόφασή τους εντός αυτής και μόνο κατ’ αρχάς έχουν ηθικό ελεύθερο χώρο να ορίσουν τους κανόνες συμπεριφοράς. Υπό την έννοια αυτή ακόμα το ενδεχόμενο ηθικό φορτίο της απόφασής τους θα μπορούσε να εξουδετερωθεί, άλλως θα μπορούσε να κριθεί ως αυτόματα θετικό (καλή πράξη) στο βαθμό που αποφάσεις τους αυτές καθ’ αυτές ορίζουν το ηθικό πλαίσιο στο οποίο θα κινείται η εταιρεία. </w:t>
      </w:r>
      <w:r w:rsidR="001931AD">
        <w:rPr>
          <w:rFonts w:asciiTheme="minorHAnsi" w:hAnsiTheme="minorHAnsi" w:cstheme="minorHAnsi"/>
          <w:sz w:val="24"/>
          <w:szCs w:val="24"/>
          <w:lang w:val="el-GR"/>
        </w:rPr>
        <w:t>Ωστόσο, η ελευθερία αυτή περιορίζεται από: (α) την ελευθερία των ατόμων της κοινότητας να εισέλθουν και να εξέλθουν (συναίνεση) καθώς και (β) την συμβατότητα των κανόνων/συμπεριφορών με πανανθρώπινες αξίες (</w:t>
      </w:r>
      <w:proofErr w:type="spellStart"/>
      <w:r w:rsidR="001931AD">
        <w:rPr>
          <w:rFonts w:asciiTheme="minorHAnsi" w:hAnsiTheme="minorHAnsi" w:cstheme="minorHAnsi"/>
          <w:sz w:val="24"/>
          <w:szCs w:val="24"/>
          <w:lang w:val="el-GR"/>
        </w:rPr>
        <w:t>υπερθέσμια</w:t>
      </w:r>
      <w:proofErr w:type="spellEnd"/>
      <w:r w:rsidR="001931AD">
        <w:rPr>
          <w:rFonts w:asciiTheme="minorHAnsi" w:hAnsiTheme="minorHAnsi" w:cstheme="minorHAnsi"/>
          <w:sz w:val="24"/>
          <w:szCs w:val="24"/>
          <w:lang w:val="el-GR"/>
        </w:rPr>
        <w:t xml:space="preserve"> </w:t>
      </w:r>
      <w:proofErr w:type="spellStart"/>
      <w:r w:rsidR="001931AD">
        <w:rPr>
          <w:rFonts w:asciiTheme="minorHAnsi" w:hAnsiTheme="minorHAnsi" w:cstheme="minorHAnsi"/>
          <w:sz w:val="24"/>
          <w:szCs w:val="24"/>
          <w:lang w:val="en-GB"/>
        </w:rPr>
        <w:t>hypernorms</w:t>
      </w:r>
      <w:proofErr w:type="spellEnd"/>
      <w:r w:rsidR="001931AD">
        <w:rPr>
          <w:rFonts w:asciiTheme="minorHAnsi" w:hAnsiTheme="minorHAnsi" w:cstheme="minorHAnsi"/>
          <w:sz w:val="24"/>
          <w:szCs w:val="24"/>
          <w:lang w:val="el-GR"/>
        </w:rPr>
        <w:t xml:space="preserve">). Θεωρώντας δεδομένο πως τα στελέχη (υποψήφια μέλη του ΔΣ) έχουν την επιλογή να αποδεχθούν τον ορισμό τους ή να παραιτηθούν ελευθέρως η συναίνεση εδώ θεωρείται δεδομένη. Ωστόσο, η συμβατότητα με πανανθρώπινες αξίες δεν είναι τόσο σαφής καθώς κυρίαρχη και αδιαμφισβήτητα πανανθρώπινη αξία είναι η μη διάκριση μεταξύ ανθρώπων σε </w:t>
      </w:r>
      <w:proofErr w:type="spellStart"/>
      <w:r w:rsidR="001931AD">
        <w:rPr>
          <w:rFonts w:asciiTheme="minorHAnsi" w:hAnsiTheme="minorHAnsi" w:cstheme="minorHAnsi"/>
          <w:sz w:val="24"/>
          <w:szCs w:val="24"/>
          <w:lang w:val="el-GR"/>
        </w:rPr>
        <w:t>μετα</w:t>
      </w:r>
      <w:proofErr w:type="spellEnd"/>
      <w:r w:rsidR="001931AD">
        <w:rPr>
          <w:rFonts w:asciiTheme="minorHAnsi" w:hAnsiTheme="minorHAnsi" w:cstheme="minorHAnsi"/>
          <w:sz w:val="24"/>
          <w:szCs w:val="24"/>
          <w:lang w:val="el-GR"/>
        </w:rPr>
        <w:t>-ηθικό επίπεδο, δηλαδή πριν την ανάπτυξη κανονιστικών ηθικών θεωριών. Συνεπώς, αν και θα μπορούσαν να αναπτυχθούν αντεπιχειρήματα, ακόμα και στην εν πολλοίς ιδιωτική αυτή υπόθεση, η ηθική κρίση έχει νόημα να γίνει εξωγενώς.</w:t>
      </w:r>
    </w:p>
    <w:p w14:paraId="3494F740" w14:textId="0BF8DE63" w:rsidR="00FD1F65" w:rsidRDefault="00FD1F65" w:rsidP="00FD1F65">
      <w:pPr>
        <w:pStyle w:val="ListParagraph"/>
        <w:numPr>
          <w:ilvl w:val="0"/>
          <w:numId w:val="31"/>
        </w:numPr>
        <w:spacing w:line="276" w:lineRule="auto"/>
        <w:jc w:val="both"/>
        <w:rPr>
          <w:rFonts w:asciiTheme="minorHAnsi" w:hAnsiTheme="minorHAnsi" w:cstheme="minorHAnsi"/>
          <w:sz w:val="24"/>
          <w:szCs w:val="24"/>
          <w:lang w:val="el-GR"/>
        </w:rPr>
      </w:pPr>
      <w:r>
        <w:rPr>
          <w:rFonts w:asciiTheme="minorHAnsi" w:hAnsiTheme="minorHAnsi" w:cstheme="minorHAnsi"/>
          <w:b/>
          <w:sz w:val="24"/>
          <w:szCs w:val="24"/>
          <w:lang w:val="el-GR"/>
        </w:rPr>
        <w:t>Θεσμικά όργανα κλάδου:</w:t>
      </w:r>
      <w:r>
        <w:rPr>
          <w:rFonts w:asciiTheme="minorHAnsi" w:hAnsiTheme="minorHAnsi" w:cstheme="minorHAnsi"/>
          <w:sz w:val="24"/>
          <w:szCs w:val="24"/>
          <w:lang w:val="el-GR"/>
        </w:rPr>
        <w:t xml:space="preserve"> </w:t>
      </w:r>
      <w:r w:rsidR="001931AD">
        <w:rPr>
          <w:rFonts w:asciiTheme="minorHAnsi" w:hAnsiTheme="minorHAnsi" w:cstheme="minorHAnsi"/>
          <w:sz w:val="24"/>
          <w:szCs w:val="24"/>
          <w:lang w:val="el-GR"/>
        </w:rPr>
        <w:t xml:space="preserve">Τα ανωτέρω ισχύουν και σε αυτή την περίπτωση. Επιπρόσθετα όμως τίθεται και θέμα συναίνεσης αυτής καθ’ αυτής καθώς αν μία εταιρεία αποφασίσει να μην ακολουθήσει τη σύσταση εισπράττει μία «ποινή» κοινωνιολογικού τύπου καθώς τίθεται </w:t>
      </w:r>
      <w:r w:rsidR="003D1EB1">
        <w:rPr>
          <w:rFonts w:asciiTheme="minorHAnsi" w:hAnsiTheme="minorHAnsi" w:cstheme="minorHAnsi"/>
          <w:sz w:val="24"/>
          <w:szCs w:val="24"/>
          <w:lang w:val="el-GR"/>
        </w:rPr>
        <w:t>εμμέσως εκτός της νομιμοποιημένης από τα συλλογική όργανα λειτουργίας. Αυτό αυξάνει την πίεση στις εταιρείες να συμμορφωθούν παρά ενδεχομένως την ελεύθερη βούλησή τους το οποίο και αυτό αναιρεί την αυτονομία της εν λόγω κοινότητας να ορίζει τα δικά της ηθικά πλαίσια λειτουργίας χωρίς εξωγενή αξιολογική κρίση.</w:t>
      </w:r>
    </w:p>
    <w:p w14:paraId="0283F69B" w14:textId="54F48EB0" w:rsidR="00FD1F65" w:rsidRPr="00FD1F65" w:rsidRDefault="00FD1F65" w:rsidP="00FD1F65">
      <w:pPr>
        <w:pStyle w:val="ListParagraph"/>
        <w:numPr>
          <w:ilvl w:val="0"/>
          <w:numId w:val="31"/>
        </w:numPr>
        <w:spacing w:line="276" w:lineRule="auto"/>
        <w:jc w:val="both"/>
        <w:rPr>
          <w:rFonts w:asciiTheme="minorHAnsi" w:hAnsiTheme="minorHAnsi" w:cstheme="minorHAnsi"/>
          <w:sz w:val="24"/>
          <w:szCs w:val="24"/>
          <w:lang w:val="el-GR"/>
        </w:rPr>
      </w:pPr>
      <w:r w:rsidRPr="00FD1F65">
        <w:rPr>
          <w:rFonts w:asciiTheme="minorHAnsi" w:hAnsiTheme="minorHAnsi" w:cstheme="minorHAnsi"/>
          <w:b/>
          <w:sz w:val="24"/>
          <w:szCs w:val="24"/>
          <w:lang w:val="el-GR"/>
        </w:rPr>
        <w:lastRenderedPageBreak/>
        <w:t xml:space="preserve">Βουλή: </w:t>
      </w:r>
      <w:r w:rsidR="003D1EB1">
        <w:rPr>
          <w:rFonts w:asciiTheme="minorHAnsi" w:hAnsiTheme="minorHAnsi" w:cstheme="minorHAnsi"/>
          <w:sz w:val="24"/>
          <w:szCs w:val="24"/>
          <w:lang w:val="el-GR"/>
        </w:rPr>
        <w:t>Τα ανωτέρω ισχύουν με μεγαλύτερη σαφήνεια στην περίπτωση αυτή καθώς η Βουλή υποχρεώνει συμμόρφωση δια του νόμου και το κόστος εξόδου μίας εταιρείας από το πλαίσιο αυτό και τη χώρα εν γένει είναι ενδεχομένως ιδιαίτερα σημαντικό. Ως εκ τούτου ακόμα περισσότερο στην περίπτωση αυτή η εν λόγω προσταγή είναι ηθικά ελέγξιμη εξωγενώς.</w:t>
      </w:r>
    </w:p>
    <w:p w14:paraId="26079D69" w14:textId="77777777" w:rsidR="003D1EB1" w:rsidRDefault="003D1EB1" w:rsidP="00735E67">
      <w:pPr>
        <w:spacing w:line="276" w:lineRule="auto"/>
        <w:jc w:val="both"/>
        <w:rPr>
          <w:rFonts w:asciiTheme="minorHAnsi" w:hAnsiTheme="minorHAnsi" w:cstheme="minorHAnsi"/>
          <w:b/>
          <w:sz w:val="24"/>
          <w:szCs w:val="24"/>
          <w:lang w:val="el-GR"/>
        </w:rPr>
      </w:pPr>
    </w:p>
    <w:p w14:paraId="1D2EB9FF" w14:textId="2225EAF3" w:rsidR="000957F7" w:rsidRPr="003D1EB1" w:rsidRDefault="003D1EB1" w:rsidP="00735E67">
      <w:pPr>
        <w:spacing w:line="276" w:lineRule="auto"/>
        <w:jc w:val="both"/>
        <w:rPr>
          <w:rFonts w:asciiTheme="minorHAnsi" w:hAnsiTheme="minorHAnsi" w:cstheme="minorHAnsi"/>
          <w:sz w:val="24"/>
          <w:szCs w:val="24"/>
          <w:lang w:val="el-GR"/>
        </w:rPr>
      </w:pPr>
      <w:r w:rsidRPr="003D1EB1">
        <w:rPr>
          <w:rFonts w:asciiTheme="minorHAnsi" w:hAnsiTheme="minorHAnsi" w:cstheme="minorHAnsi"/>
          <w:sz w:val="24"/>
          <w:szCs w:val="24"/>
          <w:lang w:val="el-GR"/>
        </w:rPr>
        <w:t xml:space="preserve">Ακολουθούν σκέψεις σχετικά με την ηθική αξιολόγηση </w:t>
      </w:r>
      <w:r>
        <w:rPr>
          <w:rFonts w:asciiTheme="minorHAnsi" w:hAnsiTheme="minorHAnsi" w:cstheme="minorHAnsi"/>
          <w:sz w:val="24"/>
          <w:szCs w:val="24"/>
          <w:lang w:val="el-GR"/>
        </w:rPr>
        <w:t>των πράξεων λαμβάνοντας ως δεδομένο πλέον πως έχουν ηθικό φορτίο και πως είναι εξωγενώς ελέγξιμες.</w:t>
      </w:r>
    </w:p>
    <w:p w14:paraId="0F81C40E" w14:textId="77777777" w:rsidR="003D1EB1" w:rsidRDefault="003D1EB1" w:rsidP="00735E67">
      <w:pPr>
        <w:spacing w:line="276" w:lineRule="auto"/>
        <w:jc w:val="both"/>
        <w:rPr>
          <w:rFonts w:asciiTheme="minorHAnsi" w:hAnsiTheme="minorHAnsi" w:cstheme="minorHAnsi"/>
          <w:b/>
          <w:sz w:val="24"/>
          <w:szCs w:val="24"/>
          <w:lang w:val="el-GR"/>
        </w:rPr>
      </w:pPr>
    </w:p>
    <w:p w14:paraId="14441E34" w14:textId="22D7CE76" w:rsidR="0081278D" w:rsidRDefault="0081278D" w:rsidP="00735E67">
      <w:pPr>
        <w:spacing w:line="276" w:lineRule="auto"/>
        <w:jc w:val="both"/>
        <w:rPr>
          <w:rFonts w:asciiTheme="minorHAnsi" w:hAnsiTheme="minorHAnsi" w:cstheme="minorHAnsi"/>
          <w:b/>
          <w:sz w:val="24"/>
          <w:szCs w:val="24"/>
          <w:lang w:val="el-GR"/>
        </w:rPr>
      </w:pPr>
      <w:r w:rsidRPr="00D14F7A">
        <w:rPr>
          <w:rFonts w:asciiTheme="minorHAnsi" w:hAnsiTheme="minorHAnsi" w:cstheme="minorHAnsi"/>
          <w:b/>
          <w:sz w:val="24"/>
          <w:szCs w:val="24"/>
          <w:lang w:val="el-GR"/>
        </w:rPr>
        <w:t>Γ. Ηθική Αξιολογική Κρίση</w:t>
      </w:r>
    </w:p>
    <w:p w14:paraId="42C9B186" w14:textId="4218F6E8" w:rsidR="00D14F7A" w:rsidRDefault="00D14F7A" w:rsidP="00D14F7A">
      <w:pPr>
        <w:spacing w:line="276" w:lineRule="auto"/>
        <w:jc w:val="both"/>
        <w:rPr>
          <w:rFonts w:asciiTheme="minorHAnsi" w:hAnsiTheme="minorHAnsi" w:cstheme="minorHAnsi"/>
          <w:sz w:val="24"/>
          <w:szCs w:val="24"/>
          <w:lang w:val="el-GR"/>
        </w:rPr>
      </w:pPr>
      <w:r w:rsidRPr="00D14F7A">
        <w:rPr>
          <w:rFonts w:asciiTheme="minorHAnsi" w:hAnsiTheme="minorHAnsi" w:cstheme="minorHAnsi"/>
          <w:sz w:val="24"/>
          <w:szCs w:val="24"/>
          <w:lang w:val="el-GR"/>
        </w:rPr>
        <w:t>Σε θεμελιώδες επίπεδο ηθικής κρ</w:t>
      </w:r>
      <w:r>
        <w:rPr>
          <w:rFonts w:asciiTheme="minorHAnsi" w:hAnsiTheme="minorHAnsi" w:cstheme="minorHAnsi"/>
          <w:sz w:val="24"/>
          <w:szCs w:val="24"/>
          <w:lang w:val="el-GR"/>
        </w:rPr>
        <w:t>ίσης, η εν λόγω απόφαση (είτε τις γενικής συνέλευσης, είτε των θεσμικών οργάνων, είτε της Βουλής) αφορά την έννοια της διάκρισης μεταξύ ανθρώπων. Συγκεκριμένα, εδράζει στη διάκριση μεταξύ των δύο φύλων αφού διαχωρίζει τα υποψήφια μέλη ΔΣ σε άνδρες και γυναίκες την ώρα που η επιλογή των μελών ΔΣ αυτονόητα αφορά στην διάκριση ικανοτήτων ή άλλων κριτηρίων που θέτει η ίδια εταιρεία (π.χ. εμπιστευτικότητα) για μία τόσο κρίσιμη για την εταιρεία θέση.</w:t>
      </w:r>
    </w:p>
    <w:p w14:paraId="43ADDF46" w14:textId="77777777" w:rsidR="000E6193" w:rsidRDefault="000E6193" w:rsidP="00D14F7A">
      <w:pPr>
        <w:spacing w:line="276" w:lineRule="auto"/>
        <w:jc w:val="both"/>
        <w:rPr>
          <w:rFonts w:asciiTheme="minorHAnsi" w:hAnsiTheme="minorHAnsi" w:cstheme="minorHAnsi"/>
          <w:sz w:val="24"/>
          <w:szCs w:val="24"/>
          <w:lang w:val="el-GR"/>
        </w:rPr>
      </w:pPr>
    </w:p>
    <w:p w14:paraId="6913A577" w14:textId="7B81F556" w:rsidR="00D14F7A" w:rsidRDefault="00D14F7A" w:rsidP="00D14F7A">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Ήδη λοιπόν αποδεχόμαστε διάκριση μεταξύ ατόμων με βάση την ικανότητα στην κατάσταση αυτή, η οποία συνεπώς δεν είναι ηθικά μεμπτή καθώς αιτιολογείται πλήρως από την οικονομική λογική που διέπει τις επιχειρήσεις και την οργάνωσή τους</w:t>
      </w:r>
    </w:p>
    <w:p w14:paraId="31BFB9D9" w14:textId="7E89BF86" w:rsidR="00D14F7A" w:rsidRDefault="00D14F7A" w:rsidP="00D14F7A">
      <w:pPr>
        <w:spacing w:line="276" w:lineRule="auto"/>
        <w:ind w:firstLine="720"/>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Ωστόσο η διάκριση βάσει φύλου που επιχειρείται με την εν </w:t>
      </w:r>
      <w:proofErr w:type="spellStart"/>
      <w:r>
        <w:rPr>
          <w:rFonts w:asciiTheme="minorHAnsi" w:hAnsiTheme="minorHAnsi" w:cstheme="minorHAnsi"/>
          <w:sz w:val="24"/>
          <w:szCs w:val="24"/>
          <w:lang w:val="el-GR"/>
        </w:rPr>
        <w:t>θέματι</w:t>
      </w:r>
      <w:proofErr w:type="spellEnd"/>
      <w:r>
        <w:rPr>
          <w:rFonts w:asciiTheme="minorHAnsi" w:hAnsiTheme="minorHAnsi" w:cstheme="minorHAnsi"/>
          <w:sz w:val="24"/>
          <w:szCs w:val="24"/>
          <w:lang w:val="el-GR"/>
        </w:rPr>
        <w:t xml:space="preserve"> απόφαση, χρήζει αιτιολόγησης προκειμένου να είναι ηθικά αποδεκτή.  </w:t>
      </w:r>
      <w:r w:rsidR="000E6193">
        <w:rPr>
          <w:rFonts w:asciiTheme="minorHAnsi" w:hAnsiTheme="minorHAnsi" w:cstheme="minorHAnsi"/>
          <w:sz w:val="24"/>
          <w:szCs w:val="24"/>
          <w:lang w:val="el-GR"/>
        </w:rPr>
        <w:t>Σε αυτό το σημείο θα πρέπει λοιπόν να τεκμηριωθούν διάφοροι λόγοι και αντίλογοι που να αιτιολογούν την διάκριση, όπως για παράδειγμα:</w:t>
      </w:r>
    </w:p>
    <w:p w14:paraId="1848658C" w14:textId="3A566414" w:rsidR="000E6193" w:rsidRDefault="000E6193" w:rsidP="000E6193">
      <w:pPr>
        <w:pStyle w:val="ListParagraph"/>
        <w:numPr>
          <w:ilvl w:val="0"/>
          <w:numId w:val="33"/>
        </w:num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 οι γυναίκες έχουν χαμηλότερη παρουσία σε θέσεις εργασίας και θέσεις ισχύος σε σχέση με τους άντρες, λαμβάνοντας υπ’ </w:t>
      </w:r>
      <w:proofErr w:type="spellStart"/>
      <w:r>
        <w:rPr>
          <w:rFonts w:asciiTheme="minorHAnsi" w:hAnsiTheme="minorHAnsi" w:cstheme="minorHAnsi"/>
          <w:sz w:val="24"/>
          <w:szCs w:val="24"/>
          <w:lang w:val="el-GR"/>
        </w:rPr>
        <w:t>οψιν</w:t>
      </w:r>
      <w:proofErr w:type="spellEnd"/>
      <w:r>
        <w:rPr>
          <w:rFonts w:asciiTheme="minorHAnsi" w:hAnsiTheme="minorHAnsi" w:cstheme="minorHAnsi"/>
          <w:sz w:val="24"/>
          <w:szCs w:val="24"/>
          <w:lang w:val="el-GR"/>
        </w:rPr>
        <w:t xml:space="preserve"> όλους τους παράγοντες, καθώς και αν το ποσοστό 50% αντανακλά την ορθή παρουσία.</w:t>
      </w:r>
    </w:p>
    <w:p w14:paraId="697E0F41" w14:textId="0EC829BB" w:rsidR="000E6193" w:rsidRDefault="000E6193" w:rsidP="000E6193">
      <w:pPr>
        <w:pStyle w:val="ListParagraph"/>
        <w:numPr>
          <w:ilvl w:val="0"/>
          <w:numId w:val="33"/>
        </w:num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Αν οι γυναίκες έχουν διαχρονικά αποκλειστεί από τις θέσεις εργασίας και θέσεις ισχύος ή υφίστανται άλλοι λόγοι για την ενδεχόμενη μικρότερη παρουσία</w:t>
      </w:r>
      <w:r w:rsidR="00CD0DC5">
        <w:rPr>
          <w:rFonts w:asciiTheme="minorHAnsi" w:hAnsiTheme="minorHAnsi" w:cstheme="minorHAnsi"/>
          <w:sz w:val="24"/>
          <w:szCs w:val="24"/>
          <w:lang w:val="el-GR"/>
        </w:rPr>
        <w:t xml:space="preserve"> (δηλαδή μια άτυπη υφιστάμενη και αναιτιολόγητη διάκριση βάσει φύλου υπέρ των ανδρών)</w:t>
      </w:r>
      <w:r>
        <w:rPr>
          <w:rFonts w:asciiTheme="minorHAnsi" w:hAnsiTheme="minorHAnsi" w:cstheme="minorHAnsi"/>
          <w:sz w:val="24"/>
          <w:szCs w:val="24"/>
          <w:lang w:val="el-GR"/>
        </w:rPr>
        <w:t>.</w:t>
      </w:r>
    </w:p>
    <w:p w14:paraId="0923D7F5" w14:textId="746E410A" w:rsidR="000E6193" w:rsidRDefault="000E6193" w:rsidP="000E6193">
      <w:pPr>
        <w:pStyle w:val="ListParagraph"/>
        <w:numPr>
          <w:ilvl w:val="0"/>
          <w:numId w:val="33"/>
        </w:num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Αν η προτεινόμενη «θετική διάκριση» εν τέλει μπορεί να διορθώσει τα ανωτ</w:t>
      </w:r>
      <w:r w:rsidR="00592A39">
        <w:rPr>
          <w:rFonts w:asciiTheme="minorHAnsi" w:hAnsiTheme="minorHAnsi" w:cstheme="minorHAnsi"/>
          <w:sz w:val="24"/>
          <w:szCs w:val="24"/>
          <w:lang w:val="el-GR"/>
        </w:rPr>
        <w:t>έρω κακώς κείμενα στην μελλοντική διάρθρωση της κοινωνίας στον βαθμό που υφίστανται και είναι κακώς κείμενα.</w:t>
      </w:r>
    </w:p>
    <w:p w14:paraId="6DEC3FC2" w14:textId="56193AF5" w:rsidR="000E6193" w:rsidRPr="000E6193" w:rsidRDefault="000E6193" w:rsidP="000E6193">
      <w:pPr>
        <w:pStyle w:val="ListParagraph"/>
        <w:numPr>
          <w:ilvl w:val="0"/>
          <w:numId w:val="33"/>
        </w:num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 αυτή η διόρθωση δικαιολογεί τον περιορισμό της αυτονομίας και του αυτοπροσδιορισμού των εταιρειών </w:t>
      </w:r>
      <w:r w:rsidR="00592A39">
        <w:rPr>
          <w:rFonts w:asciiTheme="minorHAnsi" w:hAnsiTheme="minorHAnsi" w:cstheme="minorHAnsi"/>
          <w:sz w:val="24"/>
          <w:szCs w:val="24"/>
          <w:lang w:val="el-GR"/>
        </w:rPr>
        <w:t>είτε εμμέσως στην δεύτερη περίπτωση είτε αμέσως και με προσταγή στην τρίτη περίπτωση.</w:t>
      </w:r>
      <w:r>
        <w:rPr>
          <w:rFonts w:asciiTheme="minorHAnsi" w:hAnsiTheme="minorHAnsi" w:cstheme="minorHAnsi"/>
          <w:sz w:val="24"/>
          <w:szCs w:val="24"/>
          <w:lang w:val="el-GR"/>
        </w:rPr>
        <w:t xml:space="preserve"> </w:t>
      </w:r>
    </w:p>
    <w:p w14:paraId="74EE334F" w14:textId="2079FEE0" w:rsidR="00D14F7A" w:rsidRDefault="00592A39" w:rsidP="00735E67">
      <w:pPr>
        <w:spacing w:line="276" w:lineRule="auto"/>
        <w:jc w:val="both"/>
        <w:rPr>
          <w:rFonts w:asciiTheme="minorHAnsi" w:hAnsiTheme="minorHAnsi" w:cstheme="minorHAnsi"/>
          <w:b/>
          <w:sz w:val="24"/>
          <w:szCs w:val="24"/>
          <w:lang w:val="el-GR"/>
        </w:rPr>
      </w:pPr>
      <w:r>
        <w:rPr>
          <w:rFonts w:asciiTheme="minorHAnsi" w:hAnsiTheme="minorHAnsi" w:cstheme="minorHAnsi"/>
          <w:sz w:val="24"/>
          <w:szCs w:val="24"/>
          <w:lang w:val="el-GR"/>
        </w:rPr>
        <w:t>Στην περίπτωση που δικαιολογείται η εν λόγω διάκριση τότε είναι ηθικά θετική (καλή) ενώ στην περίπτωση που δεν δικαιολογείται είναι ηθικά αρνητική (κακή).</w:t>
      </w:r>
    </w:p>
    <w:p w14:paraId="3B5E012E" w14:textId="77777777" w:rsidR="00436434" w:rsidRDefault="00436434" w:rsidP="00735E67">
      <w:pPr>
        <w:spacing w:line="276" w:lineRule="auto"/>
        <w:jc w:val="both"/>
        <w:rPr>
          <w:rFonts w:asciiTheme="minorHAnsi" w:hAnsiTheme="minorHAnsi" w:cstheme="minorHAnsi"/>
          <w:b/>
          <w:sz w:val="24"/>
          <w:szCs w:val="24"/>
          <w:lang w:val="el-GR"/>
        </w:rPr>
      </w:pPr>
    </w:p>
    <w:p w14:paraId="0333AAA0" w14:textId="7B63A3FB" w:rsidR="00592A39" w:rsidRDefault="00592A39" w:rsidP="00735E67">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 εξεταστεί η εν </w:t>
      </w:r>
      <w:proofErr w:type="spellStart"/>
      <w:r>
        <w:rPr>
          <w:rFonts w:asciiTheme="minorHAnsi" w:hAnsiTheme="minorHAnsi" w:cstheme="minorHAnsi"/>
          <w:sz w:val="24"/>
          <w:szCs w:val="24"/>
          <w:lang w:val="el-GR"/>
        </w:rPr>
        <w:t>θέματι</w:t>
      </w:r>
      <w:proofErr w:type="spellEnd"/>
      <w:r>
        <w:rPr>
          <w:rFonts w:asciiTheme="minorHAnsi" w:hAnsiTheme="minorHAnsi" w:cstheme="minorHAnsi"/>
          <w:sz w:val="24"/>
          <w:szCs w:val="24"/>
          <w:lang w:val="el-GR"/>
        </w:rPr>
        <w:t xml:space="preserve"> απόφαση από </w:t>
      </w:r>
      <w:proofErr w:type="spellStart"/>
      <w:r>
        <w:rPr>
          <w:rFonts w:asciiTheme="minorHAnsi" w:hAnsiTheme="minorHAnsi" w:cstheme="minorHAnsi"/>
          <w:sz w:val="24"/>
          <w:szCs w:val="24"/>
          <w:lang w:val="el-GR"/>
        </w:rPr>
        <w:t>Συνεπειοκρατικής</w:t>
      </w:r>
      <w:proofErr w:type="spellEnd"/>
      <w:r>
        <w:rPr>
          <w:rFonts w:asciiTheme="minorHAnsi" w:hAnsiTheme="minorHAnsi" w:cstheme="minorHAnsi"/>
          <w:sz w:val="24"/>
          <w:szCs w:val="24"/>
          <w:lang w:val="el-GR"/>
        </w:rPr>
        <w:t xml:space="preserve"> (και Ωφελιμιστικής) άποψης τότε το κριτήριο είναι πρωτίστως το αποτέλεσμα και, πιο συγκεκριμένα, το μέγιστο όφελος στους περισσότερους [Σημείωση: εδώ μπορεί να γίνει και μια πιο εξειδικευμένη ανάλυση για το νόημα του οφέλους σε πρακτικό επίπεδο.] Συνοπτικά, θα πρέπει να αναλυθεί ποιους και πως ωφελεί και ποιους και πως ζημιώνει η προτεινόμενη αλλαγή με έμφαση στη δεύτερη και τρίτη περίπτωση που έχουν σημαντικά μεγαλύτερο εύρος αντίκτυπου σε σχέση με την πρώτη, η οποία είναι μια ιδιωτική ως επί το πλείστον υπόθεση. Από τη μία δίνεται μία δυνατότητα σε στελεχιακά ικανές γυναίκες να αξιοποιήσουν τις δυνατότητές τους καθώς και σε νέες γυναίκες να προσβλέπουν σε υψηλότερους στόχους, αλλά από την άλλη αλλοιώνεται το κριτήριο της επιλογής βάσει ικανότητας με δυσμενή </w:t>
      </w:r>
      <w:r w:rsidR="00CD0DC5">
        <w:rPr>
          <w:rFonts w:asciiTheme="minorHAnsi" w:hAnsiTheme="minorHAnsi" w:cstheme="minorHAnsi"/>
          <w:sz w:val="24"/>
          <w:szCs w:val="24"/>
          <w:lang w:val="el-GR"/>
        </w:rPr>
        <w:t xml:space="preserve">πρακτικά αποτελέσματα για τις εταιρείας </w:t>
      </w:r>
      <w:r>
        <w:rPr>
          <w:rFonts w:asciiTheme="minorHAnsi" w:hAnsiTheme="minorHAnsi" w:cstheme="minorHAnsi"/>
          <w:sz w:val="24"/>
          <w:szCs w:val="24"/>
          <w:lang w:val="el-GR"/>
        </w:rPr>
        <w:t xml:space="preserve">(εκτός αν τεκμηριωθεί πως το κριτήριο </w:t>
      </w:r>
      <w:r w:rsidR="00CD0DC5">
        <w:rPr>
          <w:rFonts w:asciiTheme="minorHAnsi" w:hAnsiTheme="minorHAnsi" w:cstheme="minorHAnsi"/>
          <w:sz w:val="24"/>
          <w:szCs w:val="24"/>
          <w:lang w:val="el-GR"/>
        </w:rPr>
        <w:t>αυτό ήταν ήδη αλλοιωμένο καθώς υπήρχε ήδη άτυπη και αναιτιολόγητη διάκριση υπέρ των ανδρών λόγω μιας υποβόσκουσας πατριαρχικής διάρθρωσης των θέσεων ισχύος).</w:t>
      </w:r>
    </w:p>
    <w:p w14:paraId="3896BDFC" w14:textId="77777777" w:rsidR="00CD0DC5" w:rsidRDefault="00CD0DC5" w:rsidP="00735E67">
      <w:pPr>
        <w:spacing w:line="276" w:lineRule="auto"/>
        <w:jc w:val="both"/>
        <w:rPr>
          <w:rFonts w:asciiTheme="minorHAnsi" w:hAnsiTheme="minorHAnsi" w:cstheme="minorHAnsi"/>
          <w:sz w:val="24"/>
          <w:szCs w:val="24"/>
          <w:lang w:val="el-GR"/>
        </w:rPr>
      </w:pPr>
    </w:p>
    <w:p w14:paraId="167CA0AA" w14:textId="01DF3150" w:rsidR="00CD0DC5" w:rsidRDefault="00CD0DC5" w:rsidP="00735E67">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 εξεταστεί το θέμα από Δεοντολογικής άποψης θα πρέπει να απομονωθεί η υποβόσκουσα αιτιολογία της προτεινόμενης απόφασης καθώς και η πρόθεση της και να γενικευθεί ως κανόνας. Από πλευράς αιτιολογίας, δεδομένου ότι αναφερόμαστε σε διάκριση, η προηγούμενη ανάλυση ισχύει αυτούσια και εδώ. Από πλευράς προθέσεων: </w:t>
      </w:r>
    </w:p>
    <w:p w14:paraId="3A90E48B" w14:textId="17BD83F6" w:rsidR="00CD0DC5" w:rsidRDefault="00CD0DC5" w:rsidP="00CD0DC5">
      <w:pPr>
        <w:pStyle w:val="ListParagraph"/>
        <w:numPr>
          <w:ilvl w:val="0"/>
          <w:numId w:val="34"/>
        </w:num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Οι μέτοχοι ενδιαφέρονται για το καλό της εταιρείας μακροπρόθεσμα (π.χ. διόρθωση μια ενδεχόμενης πατριαρχικής διάκρισης) ή αντιδρούν σε μία βραχυπρόθεσμη οικονομική πίεση (π.χ. πίεση για </w:t>
      </w:r>
      <w:r>
        <w:rPr>
          <w:rFonts w:asciiTheme="minorHAnsi" w:hAnsiTheme="minorHAnsi" w:cstheme="minorHAnsi"/>
          <w:sz w:val="24"/>
          <w:szCs w:val="24"/>
          <w:lang w:val="en-GB"/>
        </w:rPr>
        <w:t>ESG</w:t>
      </w:r>
      <w:r w:rsidRPr="00CD0DC5">
        <w:rPr>
          <w:rFonts w:asciiTheme="minorHAnsi" w:hAnsiTheme="minorHAnsi" w:cstheme="minorHAnsi"/>
          <w:sz w:val="24"/>
          <w:szCs w:val="24"/>
          <w:lang w:val="el-GR"/>
        </w:rPr>
        <w:t xml:space="preserve"> </w:t>
      </w:r>
      <w:r>
        <w:rPr>
          <w:rFonts w:asciiTheme="minorHAnsi" w:hAnsiTheme="minorHAnsi" w:cstheme="minorHAnsi"/>
          <w:sz w:val="24"/>
          <w:szCs w:val="24"/>
          <w:lang w:val="el-GR"/>
        </w:rPr>
        <w:t>δείκτες) ή απλά αντιδρούν σε μία ενδεχόμενη γενικότερη κοινωνική πίεση (συμμόρφωση);</w:t>
      </w:r>
    </w:p>
    <w:p w14:paraId="711F3528" w14:textId="77777777" w:rsidR="00CD0DC5" w:rsidRDefault="00CD0DC5" w:rsidP="00CD0DC5">
      <w:pPr>
        <w:pStyle w:val="ListParagraph"/>
        <w:numPr>
          <w:ilvl w:val="0"/>
          <w:numId w:val="34"/>
        </w:num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Τα θεσμικά όργανα, ομοίως.</w:t>
      </w:r>
    </w:p>
    <w:p w14:paraId="65358B23" w14:textId="77777777" w:rsidR="009A0D94" w:rsidRDefault="00CD0DC5" w:rsidP="00CD0DC5">
      <w:pPr>
        <w:pStyle w:val="ListParagraph"/>
        <w:numPr>
          <w:ilvl w:val="0"/>
          <w:numId w:val="34"/>
        </w:num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Βουλή ομοίως και επιπρόσθετα μήπως σε ατομικό επίπεδο τα μέλη της ενδιαφέρονται για την επανεκλογή τους </w:t>
      </w:r>
      <w:r w:rsidR="009A0D94">
        <w:rPr>
          <w:rFonts w:asciiTheme="minorHAnsi" w:hAnsiTheme="minorHAnsi" w:cstheme="minorHAnsi"/>
          <w:sz w:val="24"/>
          <w:szCs w:val="24"/>
          <w:lang w:val="el-GR"/>
        </w:rPr>
        <w:t>και πιστεύουν πως με αυτό τον τρόπο την βοηθούν;</w:t>
      </w:r>
    </w:p>
    <w:p w14:paraId="4B56F196" w14:textId="77777777" w:rsidR="009A0D94" w:rsidRDefault="009A0D94" w:rsidP="009A0D94">
      <w:pPr>
        <w:spacing w:line="276" w:lineRule="auto"/>
        <w:ind w:firstLine="360"/>
        <w:jc w:val="both"/>
        <w:rPr>
          <w:rFonts w:asciiTheme="minorHAnsi" w:hAnsiTheme="minorHAnsi" w:cstheme="minorHAnsi"/>
          <w:sz w:val="24"/>
          <w:szCs w:val="24"/>
          <w:lang w:val="el-GR"/>
        </w:rPr>
      </w:pPr>
      <w:r>
        <w:rPr>
          <w:rFonts w:asciiTheme="minorHAnsi" w:hAnsiTheme="minorHAnsi" w:cstheme="minorHAnsi"/>
          <w:sz w:val="24"/>
          <w:szCs w:val="24"/>
          <w:lang w:val="el-GR"/>
        </w:rPr>
        <w:t>Μπορεί μεν στην πρώτη περίπτωση που είναι ιδιωτική να θεωρήσει κανείς πως η πρόθεση του δράστη είναι ηθικά αδιάφορη, ωστόσο, στο βαθμό που έχουμε τεκμηριώσει ηθικό φορτίο, από δεοντολογικής άποψης οι πρακτικές λεπτομέρειες είναι αδιάφορες και η υποβόσκουσα αιτιολόγηση καθώς και πρόθεση απομονώνονται και γενικεύονται προκειμένου να κριθεί ηθικά η πράξη.</w:t>
      </w:r>
    </w:p>
    <w:p w14:paraId="5CE06CB4" w14:textId="76330356" w:rsidR="009A0D94" w:rsidRDefault="009A0D94" w:rsidP="009A0D94">
      <w:pPr>
        <w:spacing w:line="276" w:lineRule="auto"/>
        <w:ind w:firstLine="360"/>
        <w:jc w:val="both"/>
        <w:rPr>
          <w:rFonts w:asciiTheme="minorHAnsi" w:hAnsiTheme="minorHAnsi" w:cstheme="minorHAnsi"/>
          <w:sz w:val="24"/>
          <w:szCs w:val="24"/>
          <w:lang w:val="el-GR"/>
        </w:rPr>
      </w:pPr>
      <w:r>
        <w:rPr>
          <w:rFonts w:asciiTheme="minorHAnsi" w:hAnsiTheme="minorHAnsi" w:cstheme="minorHAnsi"/>
          <w:sz w:val="24"/>
          <w:szCs w:val="24"/>
          <w:lang w:val="el-GR"/>
        </w:rPr>
        <w:t>Εν τέλει λοιπόν, αν η αιτιολογία και πρόθεση είναι η αντιστροφή μιας πατριαρχικής διάκρισης τότε η πράξη είναι καλή, ενώ αν η αιτιολογία και πρόθεση αφορούν σε ευκαιριακή εκμετάλλευση μίας συγκυρίας και προσχηματική επίκληση ισότητας ή μια ανερμάτιστη συμμόρφωση σε κοινωνική πίεση ή σε μία προσχηματική εκμετάλλευση της συγκυρίας για προσωπικό όφελος τότε η πράξη είναι κακή.</w:t>
      </w:r>
    </w:p>
    <w:p w14:paraId="1F59B7A7" w14:textId="617EE9E9" w:rsidR="00CD0DC5" w:rsidRPr="009A0D94" w:rsidRDefault="009A0D94" w:rsidP="009A0D94">
      <w:pPr>
        <w:spacing w:line="276" w:lineRule="auto"/>
        <w:ind w:left="360"/>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 </w:t>
      </w:r>
    </w:p>
    <w:p w14:paraId="37AD5DA7" w14:textId="77777777" w:rsidR="00F46ACC" w:rsidRDefault="00F46ACC" w:rsidP="00735E67">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lastRenderedPageBreak/>
        <w:t xml:space="preserve">Σχετικά με την ένταση, αυτή εξαρτάται από τις επιμέρους παραδοχές και τεκμηριώσεις. Αν για παράδειγμα η εν λόγω νομοθέτηση εν τέλει γίνεται προσχηματικά, πρωτίστως για το προσωπικό όφελος της επανεκλογής τότε είναι εντόνως κακή καθώς αποτελεί μία αναιτιολόγητη διάκριση με σκοπό το προσωπικό όφελος και με ταυτόχρονη </w:t>
      </w:r>
      <w:proofErr w:type="spellStart"/>
      <w:r>
        <w:rPr>
          <w:rFonts w:asciiTheme="minorHAnsi" w:hAnsiTheme="minorHAnsi" w:cstheme="minorHAnsi"/>
          <w:sz w:val="24"/>
          <w:szCs w:val="24"/>
          <w:lang w:val="el-GR"/>
        </w:rPr>
        <w:t>προχηματική</w:t>
      </w:r>
      <w:proofErr w:type="spellEnd"/>
      <w:r>
        <w:rPr>
          <w:rFonts w:asciiTheme="minorHAnsi" w:hAnsiTheme="minorHAnsi" w:cstheme="minorHAnsi"/>
          <w:sz w:val="24"/>
          <w:szCs w:val="24"/>
          <w:lang w:val="el-GR"/>
        </w:rPr>
        <w:t xml:space="preserve"> επίκληση και </w:t>
      </w:r>
      <w:proofErr w:type="spellStart"/>
      <w:r>
        <w:rPr>
          <w:rFonts w:asciiTheme="minorHAnsi" w:hAnsiTheme="minorHAnsi" w:cstheme="minorHAnsi"/>
          <w:sz w:val="24"/>
          <w:szCs w:val="24"/>
          <w:lang w:val="el-GR"/>
        </w:rPr>
        <w:t>εργαλειοποίηση</w:t>
      </w:r>
      <w:proofErr w:type="spellEnd"/>
      <w:r>
        <w:rPr>
          <w:rFonts w:asciiTheme="minorHAnsi" w:hAnsiTheme="minorHAnsi" w:cstheme="minorHAnsi"/>
          <w:sz w:val="24"/>
          <w:szCs w:val="24"/>
          <w:lang w:val="el-GR"/>
        </w:rPr>
        <w:t xml:space="preserve"> της καταπίεσης των γυναικών. </w:t>
      </w:r>
    </w:p>
    <w:p w14:paraId="2D2B8201" w14:textId="7D0B9413" w:rsidR="00CD0DC5" w:rsidRDefault="00F46ACC" w:rsidP="00F46ACC">
      <w:pPr>
        <w:spacing w:line="276" w:lineRule="auto"/>
        <w:ind w:firstLine="720"/>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Αν, από την άλλη, η τεκμηριωθεί η εν λόγω καταπίεση και αποδειχθεί η αποτελεσματικότητα της θετικής αυτής διάκρισης έστω και για πεπερασμένο χρονικό διάστημα ώστε να εξαλειφτούν οι κοινωνίες παθογένειες και να επιστρέψει η κοινωνία σε μια κατάσταση ισότιμης ευκαιρίας και πραγματικά ελεύθερης επιλογής τότε η εν λόγω πράξεις είναι έντονα καλές.  </w:t>
      </w:r>
    </w:p>
    <w:p w14:paraId="7C421E12" w14:textId="77777777" w:rsidR="00F46ACC" w:rsidRDefault="00F46ACC" w:rsidP="00735E67">
      <w:pPr>
        <w:spacing w:line="276" w:lineRule="auto"/>
        <w:jc w:val="both"/>
        <w:rPr>
          <w:rFonts w:asciiTheme="minorHAnsi" w:hAnsiTheme="minorHAnsi" w:cstheme="minorHAnsi"/>
          <w:sz w:val="24"/>
          <w:szCs w:val="24"/>
          <w:lang w:val="el-GR"/>
        </w:rPr>
      </w:pPr>
    </w:p>
    <w:p w14:paraId="5A91FE7B" w14:textId="1BAEED1E" w:rsidR="0081278D" w:rsidRDefault="0081278D" w:rsidP="00735E67">
      <w:pPr>
        <w:spacing w:line="276" w:lineRule="auto"/>
        <w:jc w:val="both"/>
        <w:rPr>
          <w:rFonts w:asciiTheme="minorHAnsi" w:hAnsiTheme="minorHAnsi" w:cstheme="minorHAnsi"/>
          <w:b/>
          <w:sz w:val="24"/>
          <w:szCs w:val="24"/>
          <w:lang w:val="el-GR"/>
        </w:rPr>
      </w:pPr>
      <w:r>
        <w:rPr>
          <w:rFonts w:asciiTheme="minorHAnsi" w:hAnsiTheme="minorHAnsi" w:cstheme="minorHAnsi"/>
          <w:b/>
          <w:sz w:val="24"/>
          <w:szCs w:val="24"/>
          <w:lang w:val="el-GR"/>
        </w:rPr>
        <w:t>Δ. Στιβαρότητα των Κρίσεων</w:t>
      </w:r>
    </w:p>
    <w:p w14:paraId="643EB361" w14:textId="1139A715" w:rsidR="00F46ACC" w:rsidRPr="009A0D94" w:rsidRDefault="00F46ACC" w:rsidP="00735E67">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Εν τέλει όμως το κρίσιμο στο συγκεκριμένο ερώτημα που είναι ιδιαιτέρως φορτισμένο κοινωνικά και συναισθηματικά είναι η ηθική κρίση να απομονωθεί από τις συναισθηματικές και κοινωνικές εντάσεις ώστε το μόνο νοητικό εργαλείο αξιολόγησης να είναι η κριτική μας σκέψη. Για το λόγο αυτό είναι προτιμότερο να επιλεγεί </w:t>
      </w:r>
    </w:p>
    <w:p w14:paraId="189933CB" w14:textId="77777777" w:rsidR="001058E1" w:rsidRPr="00BD28AD" w:rsidRDefault="001058E1" w:rsidP="00735E67">
      <w:pPr>
        <w:spacing w:line="276" w:lineRule="auto"/>
        <w:jc w:val="both"/>
        <w:rPr>
          <w:rFonts w:asciiTheme="minorHAnsi" w:hAnsiTheme="minorHAnsi" w:cstheme="minorHAnsi"/>
          <w:b/>
          <w:sz w:val="24"/>
          <w:szCs w:val="24"/>
          <w:lang w:val="el-GR"/>
        </w:rPr>
      </w:pPr>
    </w:p>
    <w:p w14:paraId="3284A20E" w14:textId="1266F140" w:rsidR="00F46ACC" w:rsidRDefault="00F46ACC" w:rsidP="00F46ACC">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Τέλος, ακριβώς επειδή υφίστανται πολλαπλ</w:t>
      </w:r>
      <w:r>
        <w:rPr>
          <w:rFonts w:asciiTheme="minorHAnsi" w:hAnsiTheme="minorHAnsi" w:cstheme="minorHAnsi"/>
          <w:sz w:val="24"/>
          <w:szCs w:val="24"/>
          <w:lang w:val="el-GR"/>
        </w:rPr>
        <w:t>ά πλαίσια ανάλυσης (θεωρίες) και πολλαπλές ερμηνε</w:t>
      </w:r>
      <w:r w:rsidR="00837B0F">
        <w:rPr>
          <w:rFonts w:asciiTheme="minorHAnsi" w:hAnsiTheme="minorHAnsi" w:cstheme="minorHAnsi"/>
          <w:sz w:val="24"/>
          <w:szCs w:val="24"/>
          <w:lang w:val="el-GR"/>
        </w:rPr>
        <w:t xml:space="preserve">ίες, μπορούν να προκύψουν εντόνως αντιφατικά συμπεράσματα (αξιολογικές κρίσεις). Ως εκ τούτου, η επιλογή του πλαισίου (θεωρίας) θα πρέπει να γίνει εκ των προτέρων και, ιδανικά τεκμηριωμένα, προκειμένου να μην αποτελεί καθοριστικό παράγοντα της ανάλυσής μας η συναισθηματική ή </w:t>
      </w:r>
      <w:proofErr w:type="spellStart"/>
      <w:r w:rsidR="00837B0F">
        <w:rPr>
          <w:rFonts w:asciiTheme="minorHAnsi" w:hAnsiTheme="minorHAnsi" w:cstheme="minorHAnsi"/>
          <w:sz w:val="24"/>
          <w:szCs w:val="24"/>
          <w:lang w:val="el-GR"/>
        </w:rPr>
        <w:t>κοινωνικο</w:t>
      </w:r>
      <w:proofErr w:type="spellEnd"/>
      <w:r w:rsidR="00837B0F">
        <w:rPr>
          <w:rFonts w:asciiTheme="minorHAnsi" w:hAnsiTheme="minorHAnsi" w:cstheme="minorHAnsi"/>
          <w:sz w:val="24"/>
          <w:szCs w:val="24"/>
          <w:lang w:val="el-GR"/>
        </w:rPr>
        <w:t>-πολιτική μας ιδεολογία για ένα προκαθορισμένο αποτέλεσμα.</w:t>
      </w:r>
    </w:p>
    <w:p w14:paraId="5FCD5DE6" w14:textId="78E425A5" w:rsidR="00837B0F" w:rsidRDefault="00837B0F" w:rsidP="00F46ACC">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ab/>
        <w:t>Στη συγκεκριμένη περίπτωση το θεμελιώδες πλαίσιο της μη διάκρισης μεταξύ των ανθρώπων αρμόζει στην ανάλυση μίας πράξης που αποτελεί εμφανώς και εγγενώς μια διάκριση, χωρίς αυτό όμως να αποκλείει και την επιλογή πρόσθετων πλαισίων αν αυτά τεκμηριωθούν ως σχετικά με το θέμα.</w:t>
      </w:r>
    </w:p>
    <w:p w14:paraId="4D20A844" w14:textId="33ED1276" w:rsidR="00837B0F" w:rsidRPr="00837B0F" w:rsidRDefault="00837B0F" w:rsidP="00F46ACC">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l-GR"/>
        </w:rPr>
        <w:tab/>
        <w:t>Ακριβώς λοιπόν επειδή ενδέχεται να υφίστανται πολλαπλές έγκυρες κρίσεις επί του ίδιου θέματος, η στιβαρότητα (</w:t>
      </w:r>
      <w:r>
        <w:rPr>
          <w:rFonts w:asciiTheme="minorHAnsi" w:hAnsiTheme="minorHAnsi" w:cstheme="minorHAnsi"/>
          <w:sz w:val="24"/>
          <w:szCs w:val="24"/>
          <w:lang w:val="en-GB"/>
        </w:rPr>
        <w:t>robustness</w:t>
      </w:r>
      <w:r w:rsidRPr="00837B0F">
        <w:rPr>
          <w:rFonts w:asciiTheme="minorHAnsi" w:hAnsiTheme="minorHAnsi" w:cstheme="minorHAnsi"/>
          <w:sz w:val="24"/>
          <w:szCs w:val="24"/>
          <w:lang w:val="el-GR"/>
        </w:rPr>
        <w:t xml:space="preserve">) </w:t>
      </w:r>
      <w:r>
        <w:rPr>
          <w:rFonts w:asciiTheme="minorHAnsi" w:hAnsiTheme="minorHAnsi" w:cstheme="minorHAnsi"/>
          <w:sz w:val="24"/>
          <w:szCs w:val="24"/>
          <w:lang w:val="el-GR"/>
        </w:rPr>
        <w:t>της τελικής μας κρίσεις προκύπτει από το βαθμό σύγκλισης ή απόκλισης των ενδεχόμενα πολλαπλών αυτών κρίσεων. Όσο μεγαλύτερη η σύγκλιση τόσο μεγαλύτερη η ασφάλεια που νοιώθουμε για την πεποίθηση στην οποία έχουμε καταλήξει, σε συνδυασμό πάντα με την ποιότητα της τεκμηρίωσης που παραθέτουμε για κάθε μία από τις προαναφερόμενες κρίσεις.</w:t>
      </w:r>
    </w:p>
    <w:p w14:paraId="2549CFA0" w14:textId="77777777" w:rsidR="00F46ACC" w:rsidRDefault="00F46ACC" w:rsidP="00F46ACC">
      <w:pPr>
        <w:spacing w:line="276" w:lineRule="auto"/>
        <w:jc w:val="both"/>
        <w:rPr>
          <w:rFonts w:asciiTheme="minorHAnsi" w:hAnsiTheme="minorHAnsi" w:cstheme="minorHAnsi"/>
          <w:sz w:val="24"/>
          <w:szCs w:val="24"/>
          <w:lang w:val="el-GR"/>
        </w:rPr>
      </w:pPr>
    </w:p>
    <w:p w14:paraId="4864AEFD" w14:textId="77777777" w:rsidR="001058E1" w:rsidRPr="00BD28AD" w:rsidRDefault="001058E1" w:rsidP="00735E67">
      <w:pPr>
        <w:spacing w:line="276" w:lineRule="auto"/>
        <w:jc w:val="both"/>
        <w:rPr>
          <w:rFonts w:asciiTheme="minorHAnsi" w:hAnsiTheme="minorHAnsi" w:cstheme="minorHAnsi"/>
          <w:b/>
          <w:sz w:val="24"/>
          <w:szCs w:val="24"/>
          <w:lang w:val="el-GR"/>
        </w:rPr>
      </w:pPr>
    </w:p>
    <w:sectPr w:rsidR="001058E1" w:rsidRPr="00BD28AD" w:rsidSect="003D1EB1">
      <w:headerReference w:type="even" r:id="rId13"/>
      <w:headerReference w:type="default" r:id="rId14"/>
      <w:footerReference w:type="even" r:id="rId15"/>
      <w:footerReference w:type="default" r:id="rId16"/>
      <w:headerReference w:type="first" r:id="rId17"/>
      <w:footerReference w:type="first" r:id="rId18"/>
      <w:pgSz w:w="11907" w:h="16839" w:code="9"/>
      <w:pgMar w:top="1440" w:right="1275" w:bottom="1843"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70A8" w14:textId="77777777" w:rsidR="005079E5" w:rsidRDefault="005079E5" w:rsidP="00CD4F92">
      <w:r>
        <w:separator/>
      </w:r>
    </w:p>
  </w:endnote>
  <w:endnote w:type="continuationSeparator" w:id="0">
    <w:p w14:paraId="5C3BE6B1" w14:textId="77777777" w:rsidR="005079E5" w:rsidRDefault="005079E5" w:rsidP="00CD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ylfaen">
    <w:panose1 w:val="010A0502050306030303"/>
    <w:charset w:val="A1"/>
    <w:family w:val="roman"/>
    <w:pitch w:val="variable"/>
    <w:sig w:usb0="04000687" w:usb1="00000000" w:usb2="00000000" w:usb3="00000000" w:csb0="0000009F" w:csb1="00000000"/>
  </w:font>
  <w:font w:name="Katsoulidis">
    <w:altName w:val="Franklin Gothic Medium Cond"/>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841ED" w14:textId="77777777" w:rsidR="0089516C" w:rsidRDefault="00895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FF3C0" w14:textId="2EEEF55B" w:rsidR="00A907EB" w:rsidRDefault="0051183E">
    <w:pPr>
      <w:pStyle w:val="Footer"/>
    </w:pPr>
    <w:r>
      <w:rPr>
        <w:noProof/>
        <w:lang w:val="en-GB" w:eastAsia="en-GB"/>
      </w:rPr>
      <mc:AlternateContent>
        <mc:Choice Requires="wpg">
          <w:drawing>
            <wp:anchor distT="0" distB="0" distL="114300" distR="114300" simplePos="0" relativeHeight="251661312" behindDoc="0" locked="0" layoutInCell="1" allowOverlap="1" wp14:anchorId="7E2A235D" wp14:editId="725B2D8A">
              <wp:simplePos x="0" y="0"/>
              <wp:positionH relativeFrom="page">
                <wp:posOffset>5080</wp:posOffset>
              </wp:positionH>
              <wp:positionV relativeFrom="page">
                <wp:posOffset>9515475</wp:posOffset>
              </wp:positionV>
              <wp:extent cx="7542530" cy="190500"/>
              <wp:effectExtent l="0" t="0" r="1905" b="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190500"/>
                        <a:chOff x="0" y="14970"/>
                        <a:chExt cx="12255" cy="300"/>
                      </a:xfrm>
                    </wpg:grpSpPr>
                    <wps:wsp>
                      <wps:cNvPr id="19"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2060"/>
                              </a:solidFill>
                              <a:miter lim="800000"/>
                              <a:headEnd/>
                              <a:tailEnd/>
                            </a14:hiddenLine>
                          </a:ext>
                        </a:extLst>
                      </wps:spPr>
                      <wps:txbx>
                        <w:txbxContent>
                          <w:p w14:paraId="319BB094" w14:textId="77777777" w:rsidR="00A907EB" w:rsidRDefault="00CB73B2">
                            <w:pPr>
                              <w:jc w:val="center"/>
                            </w:pPr>
                            <w:r>
                              <w:fldChar w:fldCharType="begin"/>
                            </w:r>
                            <w:r w:rsidR="00A907EB">
                              <w:instrText xml:space="preserve"> PAGE    \* MERGEFORMAT </w:instrText>
                            </w:r>
                            <w:r>
                              <w:fldChar w:fldCharType="separate"/>
                            </w:r>
                            <w:r w:rsidR="0089516C" w:rsidRPr="0089516C">
                              <w:rPr>
                                <w:noProof/>
                                <w:color w:val="8C8C8C"/>
                              </w:rPr>
                              <w:t>2</w:t>
                            </w:r>
                            <w:r>
                              <w:fldChar w:fldCharType="end"/>
                            </w:r>
                          </w:p>
                        </w:txbxContent>
                      </wps:txbx>
                      <wps:bodyPr rot="0" vert="horz" wrap="square" lIns="0" tIns="0" rIns="0" bIns="0" anchor="t" anchorCtr="0" upright="1">
                        <a:noAutofit/>
                      </wps:bodyPr>
                    </wps:wsp>
                    <wpg:grpSp>
                      <wpg:cNvPr id="20" name="Group 3"/>
                      <wpg:cNvGrpSpPr>
                        <a:grpSpLocks/>
                      </wpg:cNvGrpSpPr>
                      <wpg:grpSpPr bwMode="auto">
                        <a:xfrm flipH="1">
                          <a:off x="0" y="14970"/>
                          <a:ext cx="12255" cy="230"/>
                          <a:chOff x="-8" y="14978"/>
                          <a:chExt cx="12255" cy="230"/>
                        </a:xfrm>
                      </wpg:grpSpPr>
                      <wps:wsp>
                        <wps:cNvPr id="21" name="AutoShape 4"/>
                        <wps:cNvCnPr>
                          <a:cxnSpLocks noChangeShapeType="1"/>
                        </wps:cNvCnPr>
                        <wps:spPr bwMode="auto">
                          <a:xfrm flipV="1">
                            <a:off x="-8" y="14978"/>
                            <a:ext cx="1260" cy="230"/>
                          </a:xfrm>
                          <a:prstGeom prst="bentConnector3">
                            <a:avLst>
                              <a:gd name="adj1" fmla="val 50000"/>
                            </a:avLst>
                          </a:prstGeom>
                          <a:noFill/>
                          <a:ln w="9525">
                            <a:solidFill>
                              <a:srgbClr val="002060"/>
                            </a:solidFill>
                            <a:miter lim="800000"/>
                            <a:headEnd/>
                            <a:tailEnd/>
                          </a:ln>
                          <a:extLst>
                            <a:ext uri="{909E8E84-426E-40DD-AFC4-6F175D3DCCD1}">
                              <a14:hiddenFill xmlns:a14="http://schemas.microsoft.com/office/drawing/2010/main">
                                <a:noFill/>
                              </a14:hiddenFill>
                            </a:ext>
                          </a:extLst>
                        </wps:spPr>
                        <wps:bodyPr/>
                      </wps:wsp>
                      <wps:wsp>
                        <wps:cNvPr id="22" name="AutoShape 5"/>
                        <wps:cNvCnPr>
                          <a:cxnSpLocks noChangeShapeType="1"/>
                        </wps:cNvCnPr>
                        <wps:spPr bwMode="auto">
                          <a:xfrm rot="10800000">
                            <a:off x="1252" y="14978"/>
                            <a:ext cx="10995" cy="230"/>
                          </a:xfrm>
                          <a:prstGeom prst="bentConnector3">
                            <a:avLst>
                              <a:gd name="adj1" fmla="val 96778"/>
                            </a:avLst>
                          </a:prstGeom>
                          <a:noFill/>
                          <a:ln w="9525">
                            <a:solidFill>
                              <a:srgbClr val="00206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4" o:spid="_x0000_s1026" style="position:absolute;margin-left:.4pt;margin-top:749.25pt;width:593.9pt;height:15pt;z-index:25166131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cdrsA&#10;AADbAAAADwAAAGRycy9kb3ducmV2LnhtbERPSwrCMBDdC94hjOBO04qIVqOIILjyj+uhGdtiMylN&#10;tPX2RhDczeN9Z7FqTSleVLvCsoJ4GIEgTq0uOFNwvWwHUxDOI2ssLZOCNzlYLbudBSbaNnyi19ln&#10;IoSwS1BB7n2VSOnSnAy6oa2IA3e3tUEfYJ1JXWMTwk0pR1E0kQYLDg05VrTJKX2cn0bBfXw7pkc5&#10;jXbNc994l8W0PcRK9Xvteg7CU+v/4p97p8P8G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8V3Ha7AAAA2wAAAA8AAAAAAAAAAAAAAAAAmAIAAGRycy9kb3ducmV2Lnht&#10;bFBLBQYAAAAABAAEAPUAAACAAwAAAAA=&#10;" filled="f" stroked="f" strokecolor="#002060">
                <v:textbox inset="0,0,0,0">
                  <w:txbxContent>
                    <w:p w14:paraId="319BB094" w14:textId="77777777" w:rsidR="00A907EB" w:rsidRDefault="00CB73B2">
                      <w:pPr>
                        <w:jc w:val="center"/>
                      </w:pPr>
                      <w:r>
                        <w:fldChar w:fldCharType="begin"/>
                      </w:r>
                      <w:r w:rsidR="00A907EB">
                        <w:instrText xml:space="preserve"> PAGE    \* MERGEFORMAT </w:instrText>
                      </w:r>
                      <w:r>
                        <w:fldChar w:fldCharType="separate"/>
                      </w:r>
                      <w:r w:rsidR="0089516C" w:rsidRPr="0089516C">
                        <w:rPr>
                          <w:noProof/>
                          <w:color w:val="8C8C8C"/>
                        </w:rPr>
                        <w:t>2</w:t>
                      </w:r>
                      <w: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BhmyNwAAAANs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5oI8MAAADbAAAADwAAAGRycy9kb3ducmV2LnhtbESPW2sCMRSE34X+h3AKfdOsPpSyNYoU&#10;BEGErpf3s5uzF7o52SZRs/++KQg+DjPzDbNcR9OLGznfWVYwn2UgiCurO24UnE/b6QcIH5A19pZJ&#10;wUge1quXyRJzbe9c0O0YGpEg7HNU0IYw5FL6qiWDfmYH4uTV1hkMSbpGaof3BDe9XGTZuzTYcVpo&#10;caCvlqqf49Uo2Nf7MY7X7fflNx5cyWWxqctCqbfXuPkEESiGZ/jR3mkFizn8f0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eaCPDAAAA2wAAAA8AAAAAAAAAAAAA&#10;AAAAoQIAAGRycy9kb3ducmV2LnhtbFBLBQYAAAAABAAEAPkAAACRAwAAAAA=&#10;" strokecolor="#002060"/>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BZusMAAADbAAAADwAAAGRycy9kb3ducmV2LnhtbESPQUvDQBSE70L/w/KE3uzGFIrEbksp&#10;FASbg1Hw+sg+k5Ds27D7TKK/3hUEj8PMfMPsj4sb1EQhdp4N3G8yUMS1tx03Bt5eL3cPoKIgWxw8&#10;k4EvinA8rG72WFg/8wtNlTQqQTgWaKAVGQutY92Sw7jxI3HyPnxwKEmGRtuAc4K7QedZttMOO04L&#10;LY50bqnuq09n4Lvvq+u06+zzttyWuhYJ83tpzPp2OT2CElrkP/zXfrIG8hx+v6QfoA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gWbrDAAAA2wAAAA8AAAAAAAAAAAAA&#10;AAAAoQIAAGRycy9kb3ducmV2LnhtbFBLBQYAAAAABAAEAPkAAACRAwAAAAA=&#10;" adj="20904" strokecolor="#002060"/>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DF33F" w14:textId="77777777" w:rsidR="0089516C" w:rsidRDefault="00895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7527B" w14:textId="77777777" w:rsidR="005079E5" w:rsidRDefault="005079E5" w:rsidP="00CD4F92">
      <w:r>
        <w:separator/>
      </w:r>
    </w:p>
  </w:footnote>
  <w:footnote w:type="continuationSeparator" w:id="0">
    <w:p w14:paraId="0C13D3CA" w14:textId="77777777" w:rsidR="005079E5" w:rsidRDefault="005079E5" w:rsidP="00CD4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90295" w14:textId="77777777" w:rsidR="0089516C" w:rsidRDefault="00895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bottom w:val="single" w:sz="4" w:space="0" w:color="auto"/>
      </w:tblBorders>
      <w:tblLook w:val="04A0" w:firstRow="1" w:lastRow="0" w:firstColumn="1" w:lastColumn="0" w:noHBand="0" w:noVBand="1"/>
    </w:tblPr>
    <w:tblGrid>
      <w:gridCol w:w="3085"/>
      <w:gridCol w:w="673"/>
      <w:gridCol w:w="5848"/>
    </w:tblGrid>
    <w:tr w:rsidR="008A13BD" w:rsidRPr="00D14F7A" w14:paraId="2012E785" w14:textId="77777777" w:rsidTr="0089516C">
      <w:tc>
        <w:tcPr>
          <w:tcW w:w="3085" w:type="dxa"/>
          <w:tcBorders>
            <w:bottom w:val="single" w:sz="24" w:space="0" w:color="002060"/>
          </w:tcBorders>
          <w:vAlign w:val="center"/>
        </w:tcPr>
        <w:p w14:paraId="25D22423" w14:textId="2EEB1210" w:rsidR="00A907EB" w:rsidRPr="008F350B" w:rsidRDefault="00A907EB" w:rsidP="003B1D05">
          <w:pPr>
            <w:pStyle w:val="Header"/>
            <w:rPr>
              <w:rFonts w:ascii="Cambria" w:hAnsi="Cambria"/>
            </w:rPr>
          </w:pPr>
          <w:bookmarkStart w:id="3" w:name="_GoBack"/>
          <w:bookmarkEnd w:id="3"/>
        </w:p>
      </w:tc>
      <w:tc>
        <w:tcPr>
          <w:tcW w:w="673" w:type="dxa"/>
          <w:tcBorders>
            <w:bottom w:val="single" w:sz="24" w:space="0" w:color="002060"/>
          </w:tcBorders>
          <w:vAlign w:val="center"/>
        </w:tcPr>
        <w:p w14:paraId="09C12597" w14:textId="77777777" w:rsidR="00A907EB" w:rsidRPr="00044600" w:rsidRDefault="00A907EB" w:rsidP="00F14F10">
          <w:pPr>
            <w:jc w:val="center"/>
            <w:rPr>
              <w:b/>
              <w:lang w:val="el-GR"/>
            </w:rPr>
          </w:pPr>
        </w:p>
      </w:tc>
      <w:tc>
        <w:tcPr>
          <w:tcW w:w="5848" w:type="dxa"/>
          <w:tcBorders>
            <w:bottom w:val="single" w:sz="24" w:space="0" w:color="002060"/>
          </w:tcBorders>
          <w:vAlign w:val="center"/>
        </w:tcPr>
        <w:p w14:paraId="51CBC149" w14:textId="77777777" w:rsidR="00A907EB" w:rsidRPr="001058E1" w:rsidRDefault="00A907EB" w:rsidP="00885709">
          <w:pPr>
            <w:jc w:val="right"/>
            <w:rPr>
              <w:color w:val="0F243E" w:themeColor="text2" w:themeShade="80"/>
              <w:lang w:val="el-GR"/>
            </w:rPr>
          </w:pPr>
          <w:r w:rsidRPr="008A13BD">
            <w:rPr>
              <w:color w:val="0F243E" w:themeColor="text2" w:themeShade="80"/>
              <w:lang w:val="el-GR"/>
            </w:rPr>
            <w:t>Ε</w:t>
          </w:r>
          <w:r w:rsidR="009861AB">
            <w:rPr>
              <w:color w:val="0F243E" w:themeColor="text2" w:themeShade="80"/>
              <w:lang w:val="el-GR"/>
            </w:rPr>
            <w:t>νδεικτικές απαντήσεις εργασίας</w:t>
          </w:r>
          <w:r w:rsidR="001058E1" w:rsidRPr="00BD28AD">
            <w:rPr>
              <w:color w:val="0F243E" w:themeColor="text2" w:themeShade="80"/>
              <w:lang w:val="el-GR"/>
            </w:rPr>
            <w:t xml:space="preserve"> </w:t>
          </w:r>
        </w:p>
        <w:p w14:paraId="10C2E68A" w14:textId="44A7D6BA" w:rsidR="008A13BD" w:rsidRPr="00044600" w:rsidRDefault="0089516C" w:rsidP="00885709">
          <w:pPr>
            <w:jc w:val="right"/>
            <w:rPr>
              <w:b/>
              <w:color w:val="0F243E" w:themeColor="text2" w:themeShade="80"/>
              <w:lang w:val="el-GR"/>
            </w:rPr>
          </w:pPr>
          <w:r>
            <w:rPr>
              <w:b/>
              <w:color w:val="0F243E" w:themeColor="text2" w:themeShade="80"/>
              <w:lang w:val="el-GR"/>
            </w:rPr>
            <w:t>«Επιχειρηματική Ηθική &amp; Ηθική των Διαπραγματεύσεων»</w:t>
          </w:r>
        </w:p>
      </w:tc>
    </w:tr>
  </w:tbl>
  <w:p w14:paraId="10489350" w14:textId="0B20C5C2" w:rsidR="00A907EB" w:rsidRPr="00BF6401" w:rsidRDefault="003B1D05">
    <w:pPr>
      <w:pStyle w:val="Header"/>
      <w:rPr>
        <w:lang w:val="el-GR"/>
      </w:rPr>
    </w:pPr>
    <w:r>
      <w:rPr>
        <w:rFonts w:ascii="Cambria" w:hAnsi="Cambria"/>
        <w:noProof/>
        <w:lang w:val="en-GB" w:eastAsia="en-GB"/>
      </w:rPr>
      <w:drawing>
        <wp:anchor distT="0" distB="0" distL="114300" distR="114300" simplePos="0" relativeHeight="251662336" behindDoc="0" locked="0" layoutInCell="1" allowOverlap="1" wp14:anchorId="4E0238A6" wp14:editId="3698546F">
          <wp:simplePos x="0" y="0"/>
          <wp:positionH relativeFrom="column">
            <wp:posOffset>-635</wp:posOffset>
          </wp:positionH>
          <wp:positionV relativeFrom="paragraph">
            <wp:posOffset>-665480</wp:posOffset>
          </wp:positionV>
          <wp:extent cx="1381125" cy="602615"/>
          <wp:effectExtent l="0" t="0" r="0" b="0"/>
          <wp:wrapTopAndBottom/>
          <wp:docPr id="6493289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026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DB8DE" w14:textId="77777777" w:rsidR="0089516C" w:rsidRDefault="00895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A60"/>
    <w:multiLevelType w:val="hybridMultilevel"/>
    <w:tmpl w:val="4EE88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2235A2"/>
    <w:multiLevelType w:val="hybridMultilevel"/>
    <w:tmpl w:val="9294E2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632030"/>
    <w:multiLevelType w:val="hybridMultilevel"/>
    <w:tmpl w:val="63FA077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A355F6"/>
    <w:multiLevelType w:val="hybridMultilevel"/>
    <w:tmpl w:val="09986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5B025BF"/>
    <w:multiLevelType w:val="multilevel"/>
    <w:tmpl w:val="B780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32563"/>
    <w:multiLevelType w:val="hybridMultilevel"/>
    <w:tmpl w:val="058624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8CB27E6"/>
    <w:multiLevelType w:val="hybridMultilevel"/>
    <w:tmpl w:val="1ABCE5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FBB575A"/>
    <w:multiLevelType w:val="hybridMultilevel"/>
    <w:tmpl w:val="A24CE3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31C00F7"/>
    <w:multiLevelType w:val="hybridMultilevel"/>
    <w:tmpl w:val="844A826A"/>
    <w:lvl w:ilvl="0" w:tplc="0408000F">
      <w:start w:val="1"/>
      <w:numFmt w:val="decimal"/>
      <w:lvlText w:val="%1."/>
      <w:lvlJc w:val="left"/>
      <w:pPr>
        <w:ind w:left="720" w:hanging="360"/>
      </w:p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7556AD4"/>
    <w:multiLevelType w:val="hybridMultilevel"/>
    <w:tmpl w:val="63FA077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9B2233F"/>
    <w:multiLevelType w:val="hybridMultilevel"/>
    <w:tmpl w:val="CCAC5624"/>
    <w:lvl w:ilvl="0" w:tplc="5C384B0A">
      <w:start w:val="1"/>
      <w:numFmt w:val="bullet"/>
      <w:lvlText w:val=""/>
      <w:lvlJc w:val="left"/>
      <w:pPr>
        <w:tabs>
          <w:tab w:val="num" w:pos="527"/>
        </w:tabs>
        <w:ind w:left="644" w:hanging="284"/>
      </w:pPr>
      <w:rPr>
        <w:rFonts w:ascii="Wingdings" w:hAnsi="Wingdings" w:hint="default"/>
        <w:b/>
        <w:i w:val="0"/>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3AFD360C"/>
    <w:multiLevelType w:val="hybridMultilevel"/>
    <w:tmpl w:val="3754E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D3D1A34"/>
    <w:multiLevelType w:val="hybridMultilevel"/>
    <w:tmpl w:val="DB0606E4"/>
    <w:lvl w:ilvl="0" w:tplc="D3CE04E0">
      <w:start w:val="1"/>
      <w:numFmt w:val="decimal"/>
      <w:lvlText w:val="%1."/>
      <w:lvlJc w:val="righ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3">
    <w:nsid w:val="43E0260E"/>
    <w:multiLevelType w:val="multilevel"/>
    <w:tmpl w:val="1F52ED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49727C4"/>
    <w:multiLevelType w:val="hybridMultilevel"/>
    <w:tmpl w:val="9F5626E0"/>
    <w:lvl w:ilvl="0" w:tplc="DE3E70A4">
      <w:start w:val="1"/>
      <w:numFmt w:val="decimal"/>
      <w:lvlText w:val="%1."/>
      <w:lvlJc w:val="righ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5">
    <w:nsid w:val="456046C9"/>
    <w:multiLevelType w:val="hybridMultilevel"/>
    <w:tmpl w:val="B6C0926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A875E1D"/>
    <w:multiLevelType w:val="hybridMultilevel"/>
    <w:tmpl w:val="88CEBC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nsid w:val="4B541EF1"/>
    <w:multiLevelType w:val="hybridMultilevel"/>
    <w:tmpl w:val="4C22405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0E814F9"/>
    <w:multiLevelType w:val="hybridMultilevel"/>
    <w:tmpl w:val="6BCE24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2F12C3A"/>
    <w:multiLevelType w:val="hybridMultilevel"/>
    <w:tmpl w:val="E2E86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67E7B0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D9E50D2"/>
    <w:multiLevelType w:val="hybridMultilevel"/>
    <w:tmpl w:val="873ECB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14D10CB"/>
    <w:multiLevelType w:val="hybridMultilevel"/>
    <w:tmpl w:val="FB7A3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36868BF"/>
    <w:multiLevelType w:val="multilevel"/>
    <w:tmpl w:val="4E6014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nsid w:val="65DE4411"/>
    <w:multiLevelType w:val="hybridMultilevel"/>
    <w:tmpl w:val="024A29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6DE53DDF"/>
    <w:multiLevelType w:val="multilevel"/>
    <w:tmpl w:val="A4B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3259AE"/>
    <w:multiLevelType w:val="hybridMultilevel"/>
    <w:tmpl w:val="616CFFF2"/>
    <w:lvl w:ilvl="0" w:tplc="A30A2DB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4C2F83"/>
    <w:multiLevelType w:val="hybridMultilevel"/>
    <w:tmpl w:val="EC10E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1646192"/>
    <w:multiLevelType w:val="multilevel"/>
    <w:tmpl w:val="D37C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D65EF6"/>
    <w:multiLevelType w:val="hybridMultilevel"/>
    <w:tmpl w:val="82C2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3876DE"/>
    <w:multiLevelType w:val="multilevel"/>
    <w:tmpl w:val="CF940048"/>
    <w:lvl w:ilvl="0">
      <w:start w:val="1"/>
      <w:numFmt w:val="decimal"/>
      <w:lvlText w:val="%1)"/>
      <w:lvlJc w:val="left"/>
      <w:pPr>
        <w:tabs>
          <w:tab w:val="num" w:pos="397"/>
        </w:tabs>
        <w:ind w:left="397" w:hanging="397"/>
      </w:pPr>
      <w:rPr>
        <w:rFonts w:hint="default"/>
        <w:b/>
        <w:i w:val="0"/>
        <w:sz w:val="2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7AE20524"/>
    <w:multiLevelType w:val="hybridMultilevel"/>
    <w:tmpl w:val="E384FAE2"/>
    <w:lvl w:ilvl="0" w:tplc="9440D7D0">
      <w:start w:val="1"/>
      <w:numFmt w:val="decimal"/>
      <w:lvlText w:val="%1."/>
      <w:lvlJc w:val="righ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2">
    <w:nsid w:val="7BA37EF9"/>
    <w:multiLevelType w:val="hybridMultilevel"/>
    <w:tmpl w:val="88CEBC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3">
    <w:nsid w:val="7FC453C5"/>
    <w:multiLevelType w:val="hybridMultilevel"/>
    <w:tmpl w:val="DCFAE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9"/>
  </w:num>
  <w:num w:numId="3">
    <w:abstractNumId w:val="21"/>
  </w:num>
  <w:num w:numId="4">
    <w:abstractNumId w:val="11"/>
  </w:num>
  <w:num w:numId="5">
    <w:abstractNumId w:val="14"/>
  </w:num>
  <w:num w:numId="6">
    <w:abstractNumId w:val="12"/>
  </w:num>
  <w:num w:numId="7">
    <w:abstractNumId w:val="31"/>
  </w:num>
  <w:num w:numId="8">
    <w:abstractNumId w:val="24"/>
  </w:num>
  <w:num w:numId="9">
    <w:abstractNumId w:val="13"/>
  </w:num>
  <w:num w:numId="10">
    <w:abstractNumId w:val="22"/>
  </w:num>
  <w:num w:numId="11">
    <w:abstractNumId w:val="17"/>
  </w:num>
  <w:num w:numId="12">
    <w:abstractNumId w:val="20"/>
  </w:num>
  <w:num w:numId="13">
    <w:abstractNumId w:val="15"/>
  </w:num>
  <w:num w:numId="14">
    <w:abstractNumId w:val="9"/>
  </w:num>
  <w:num w:numId="15">
    <w:abstractNumId w:val="2"/>
  </w:num>
  <w:num w:numId="16">
    <w:abstractNumId w:val="30"/>
  </w:num>
  <w:num w:numId="17">
    <w:abstractNumId w:val="10"/>
  </w:num>
  <w:num w:numId="18">
    <w:abstractNumId w:val="18"/>
  </w:num>
  <w:num w:numId="19">
    <w:abstractNumId w:val="7"/>
  </w:num>
  <w:num w:numId="20">
    <w:abstractNumId w:val="5"/>
  </w:num>
  <w:num w:numId="21">
    <w:abstractNumId w:val="0"/>
  </w:num>
  <w:num w:numId="22">
    <w:abstractNumId w:val="3"/>
  </w:num>
  <w:num w:numId="23">
    <w:abstractNumId w:val="6"/>
  </w:num>
  <w:num w:numId="24">
    <w:abstractNumId w:val="8"/>
  </w:num>
  <w:num w:numId="25">
    <w:abstractNumId w:val="1"/>
  </w:num>
  <w:num w:numId="26">
    <w:abstractNumId w:val="4"/>
  </w:num>
  <w:num w:numId="27">
    <w:abstractNumId w:val="28"/>
  </w:num>
  <w:num w:numId="28">
    <w:abstractNumId w:val="25"/>
  </w:num>
  <w:num w:numId="29">
    <w:abstractNumId w:val="33"/>
  </w:num>
  <w:num w:numId="30">
    <w:abstractNumId w:val="16"/>
  </w:num>
  <w:num w:numId="31">
    <w:abstractNumId w:val="32"/>
  </w:num>
  <w:num w:numId="32">
    <w:abstractNumId w:val="26"/>
  </w:num>
  <w:num w:numId="33">
    <w:abstractNumId w:val="27"/>
  </w:num>
  <w:num w:numId="34">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EF"/>
    <w:rsid w:val="0000599F"/>
    <w:rsid w:val="000129AF"/>
    <w:rsid w:val="000273EE"/>
    <w:rsid w:val="00034B9D"/>
    <w:rsid w:val="00044600"/>
    <w:rsid w:val="0005482A"/>
    <w:rsid w:val="00063456"/>
    <w:rsid w:val="00064B04"/>
    <w:rsid w:val="000725E8"/>
    <w:rsid w:val="00073F4E"/>
    <w:rsid w:val="000749B6"/>
    <w:rsid w:val="000957F7"/>
    <w:rsid w:val="000A025B"/>
    <w:rsid w:val="000C2445"/>
    <w:rsid w:val="000D0E2B"/>
    <w:rsid w:val="000E6193"/>
    <w:rsid w:val="001058E1"/>
    <w:rsid w:val="00130068"/>
    <w:rsid w:val="00133312"/>
    <w:rsid w:val="00143E1D"/>
    <w:rsid w:val="001509C7"/>
    <w:rsid w:val="00152B31"/>
    <w:rsid w:val="001607CB"/>
    <w:rsid w:val="00162B70"/>
    <w:rsid w:val="001677FE"/>
    <w:rsid w:val="0017228A"/>
    <w:rsid w:val="001919A7"/>
    <w:rsid w:val="001931AD"/>
    <w:rsid w:val="00194591"/>
    <w:rsid w:val="001A3873"/>
    <w:rsid w:val="001A6345"/>
    <w:rsid w:val="001B18CC"/>
    <w:rsid w:val="001C436B"/>
    <w:rsid w:val="001F30A0"/>
    <w:rsid w:val="00203F0C"/>
    <w:rsid w:val="002235DC"/>
    <w:rsid w:val="002243BF"/>
    <w:rsid w:val="0022784B"/>
    <w:rsid w:val="002605AB"/>
    <w:rsid w:val="00267B19"/>
    <w:rsid w:val="00270214"/>
    <w:rsid w:val="0028471C"/>
    <w:rsid w:val="00294D3D"/>
    <w:rsid w:val="0029568C"/>
    <w:rsid w:val="002B2A16"/>
    <w:rsid w:val="002B3051"/>
    <w:rsid w:val="002B4335"/>
    <w:rsid w:val="002C34E0"/>
    <w:rsid w:val="002E526E"/>
    <w:rsid w:val="002E61BE"/>
    <w:rsid w:val="00310D4B"/>
    <w:rsid w:val="00316CB2"/>
    <w:rsid w:val="00347908"/>
    <w:rsid w:val="003577B3"/>
    <w:rsid w:val="00360935"/>
    <w:rsid w:val="003678C8"/>
    <w:rsid w:val="00397AF6"/>
    <w:rsid w:val="003A3435"/>
    <w:rsid w:val="003B1D05"/>
    <w:rsid w:val="003B796E"/>
    <w:rsid w:val="003C30A7"/>
    <w:rsid w:val="003C41EE"/>
    <w:rsid w:val="003D1EB1"/>
    <w:rsid w:val="003E3C52"/>
    <w:rsid w:val="00401671"/>
    <w:rsid w:val="00405C37"/>
    <w:rsid w:val="004072B9"/>
    <w:rsid w:val="00436434"/>
    <w:rsid w:val="00452213"/>
    <w:rsid w:val="0045308E"/>
    <w:rsid w:val="0046250D"/>
    <w:rsid w:val="0049337B"/>
    <w:rsid w:val="004B035F"/>
    <w:rsid w:val="004C6AD3"/>
    <w:rsid w:val="004E410C"/>
    <w:rsid w:val="005079E5"/>
    <w:rsid w:val="00507D78"/>
    <w:rsid w:val="00511660"/>
    <w:rsid w:val="0051183E"/>
    <w:rsid w:val="0051535F"/>
    <w:rsid w:val="00522D12"/>
    <w:rsid w:val="005238D1"/>
    <w:rsid w:val="005426BE"/>
    <w:rsid w:val="005438C4"/>
    <w:rsid w:val="005632A3"/>
    <w:rsid w:val="0057795E"/>
    <w:rsid w:val="00592A39"/>
    <w:rsid w:val="005935A6"/>
    <w:rsid w:val="005A03BD"/>
    <w:rsid w:val="005B3B14"/>
    <w:rsid w:val="005C33AE"/>
    <w:rsid w:val="005E3F6B"/>
    <w:rsid w:val="005E4FD5"/>
    <w:rsid w:val="006427EA"/>
    <w:rsid w:val="006546EF"/>
    <w:rsid w:val="0065753F"/>
    <w:rsid w:val="006629B4"/>
    <w:rsid w:val="00666B2A"/>
    <w:rsid w:val="00670E70"/>
    <w:rsid w:val="00671914"/>
    <w:rsid w:val="0067755D"/>
    <w:rsid w:val="006846C2"/>
    <w:rsid w:val="006874FD"/>
    <w:rsid w:val="006A3A96"/>
    <w:rsid w:val="006A75AF"/>
    <w:rsid w:val="006B4C6F"/>
    <w:rsid w:val="006C3471"/>
    <w:rsid w:val="006C4DBA"/>
    <w:rsid w:val="006E2B15"/>
    <w:rsid w:val="006F25B7"/>
    <w:rsid w:val="00704E18"/>
    <w:rsid w:val="0072545D"/>
    <w:rsid w:val="00727C6E"/>
    <w:rsid w:val="00735E67"/>
    <w:rsid w:val="00753132"/>
    <w:rsid w:val="00755C35"/>
    <w:rsid w:val="00767CAF"/>
    <w:rsid w:val="00770A28"/>
    <w:rsid w:val="007731BD"/>
    <w:rsid w:val="00773445"/>
    <w:rsid w:val="00775561"/>
    <w:rsid w:val="007762C5"/>
    <w:rsid w:val="00786AF6"/>
    <w:rsid w:val="0081278D"/>
    <w:rsid w:val="00824D0E"/>
    <w:rsid w:val="00836E25"/>
    <w:rsid w:val="00837B0F"/>
    <w:rsid w:val="00845D84"/>
    <w:rsid w:val="008534D9"/>
    <w:rsid w:val="008724E9"/>
    <w:rsid w:val="008846DE"/>
    <w:rsid w:val="00885709"/>
    <w:rsid w:val="00892B99"/>
    <w:rsid w:val="0089516C"/>
    <w:rsid w:val="008A13BD"/>
    <w:rsid w:val="008A3576"/>
    <w:rsid w:val="008B743F"/>
    <w:rsid w:val="008C1336"/>
    <w:rsid w:val="008E16CA"/>
    <w:rsid w:val="00902205"/>
    <w:rsid w:val="00933EBE"/>
    <w:rsid w:val="00934676"/>
    <w:rsid w:val="00954E9A"/>
    <w:rsid w:val="00983A0E"/>
    <w:rsid w:val="009861AB"/>
    <w:rsid w:val="00993464"/>
    <w:rsid w:val="00996B3D"/>
    <w:rsid w:val="009A0D94"/>
    <w:rsid w:val="009A4CFD"/>
    <w:rsid w:val="009C38B9"/>
    <w:rsid w:val="009F4A49"/>
    <w:rsid w:val="009F5CE2"/>
    <w:rsid w:val="00A07641"/>
    <w:rsid w:val="00A20C13"/>
    <w:rsid w:val="00A30F56"/>
    <w:rsid w:val="00A5650E"/>
    <w:rsid w:val="00A77F0B"/>
    <w:rsid w:val="00A907EB"/>
    <w:rsid w:val="00AB7C9F"/>
    <w:rsid w:val="00AC2D7D"/>
    <w:rsid w:val="00AC4BD1"/>
    <w:rsid w:val="00AD1CE5"/>
    <w:rsid w:val="00AD6940"/>
    <w:rsid w:val="00AE5349"/>
    <w:rsid w:val="00AF3F1E"/>
    <w:rsid w:val="00B238A0"/>
    <w:rsid w:val="00B31C4F"/>
    <w:rsid w:val="00B40D28"/>
    <w:rsid w:val="00B5061B"/>
    <w:rsid w:val="00B83356"/>
    <w:rsid w:val="00BA424A"/>
    <w:rsid w:val="00BD28AD"/>
    <w:rsid w:val="00C10485"/>
    <w:rsid w:val="00C22BF6"/>
    <w:rsid w:val="00C31E6E"/>
    <w:rsid w:val="00C561E8"/>
    <w:rsid w:val="00C82759"/>
    <w:rsid w:val="00C83A4F"/>
    <w:rsid w:val="00C87D6D"/>
    <w:rsid w:val="00C931ED"/>
    <w:rsid w:val="00CB73B2"/>
    <w:rsid w:val="00CC0641"/>
    <w:rsid w:val="00CC3B64"/>
    <w:rsid w:val="00CC4B66"/>
    <w:rsid w:val="00CD0DC5"/>
    <w:rsid w:val="00CD4F92"/>
    <w:rsid w:val="00CF64ED"/>
    <w:rsid w:val="00CF68C9"/>
    <w:rsid w:val="00D13596"/>
    <w:rsid w:val="00D14F7A"/>
    <w:rsid w:val="00D26F2A"/>
    <w:rsid w:val="00D56718"/>
    <w:rsid w:val="00D91702"/>
    <w:rsid w:val="00DA71D9"/>
    <w:rsid w:val="00DB57B4"/>
    <w:rsid w:val="00DC3EE1"/>
    <w:rsid w:val="00DE0662"/>
    <w:rsid w:val="00DF633D"/>
    <w:rsid w:val="00E03853"/>
    <w:rsid w:val="00E03A01"/>
    <w:rsid w:val="00E252AA"/>
    <w:rsid w:val="00E33099"/>
    <w:rsid w:val="00E65D96"/>
    <w:rsid w:val="00E95AF2"/>
    <w:rsid w:val="00EC5A1B"/>
    <w:rsid w:val="00ED4729"/>
    <w:rsid w:val="00F123FA"/>
    <w:rsid w:val="00F14F10"/>
    <w:rsid w:val="00F17202"/>
    <w:rsid w:val="00F222AA"/>
    <w:rsid w:val="00F30244"/>
    <w:rsid w:val="00F30AAA"/>
    <w:rsid w:val="00F333BC"/>
    <w:rsid w:val="00F33EAA"/>
    <w:rsid w:val="00F46ACC"/>
    <w:rsid w:val="00F65368"/>
    <w:rsid w:val="00FD1B2F"/>
    <w:rsid w:val="00FD1F65"/>
    <w:rsid w:val="00FF58F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F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92"/>
    <w:pPr>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D4F9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CD4F9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CD4F9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F92"/>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CD4F92"/>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CD4F92"/>
    <w:rPr>
      <w:rFonts w:ascii="Cambria" w:eastAsia="Times New Roman" w:hAnsi="Cambria" w:cs="Times New Roman"/>
      <w:b/>
      <w:bCs/>
      <w:sz w:val="26"/>
      <w:szCs w:val="26"/>
      <w:lang w:val="en-US"/>
    </w:rPr>
  </w:style>
  <w:style w:type="paragraph" w:styleId="TOC1">
    <w:name w:val="toc 1"/>
    <w:aliases w:val="List of Tables"/>
    <w:basedOn w:val="Normal"/>
    <w:next w:val="Normal"/>
    <w:autoRedefine/>
    <w:uiPriority w:val="39"/>
    <w:qFormat/>
    <w:rsid w:val="00CD4F92"/>
    <w:pPr>
      <w:spacing w:before="120" w:after="120"/>
    </w:pPr>
    <w:rPr>
      <w:rFonts w:ascii="Times New Roman" w:eastAsia="Times New Roman" w:hAnsi="Times New Roman"/>
      <w:b/>
      <w:bCs/>
      <w:sz w:val="24"/>
      <w:szCs w:val="20"/>
      <w:lang w:val="el-GR"/>
    </w:rPr>
  </w:style>
  <w:style w:type="paragraph" w:styleId="Header">
    <w:name w:val="header"/>
    <w:basedOn w:val="Normal"/>
    <w:link w:val="HeaderChar"/>
    <w:unhideWhenUsed/>
    <w:rsid w:val="00CD4F92"/>
    <w:pPr>
      <w:tabs>
        <w:tab w:val="center" w:pos="4320"/>
        <w:tab w:val="right" w:pos="8640"/>
      </w:tabs>
    </w:pPr>
  </w:style>
  <w:style w:type="character" w:customStyle="1" w:styleId="HeaderChar">
    <w:name w:val="Header Char"/>
    <w:basedOn w:val="DefaultParagraphFont"/>
    <w:link w:val="Header"/>
    <w:rsid w:val="00CD4F92"/>
    <w:rPr>
      <w:rFonts w:ascii="Calibri" w:eastAsia="Calibri" w:hAnsi="Calibri" w:cs="Times New Roman"/>
      <w:lang w:val="en-US"/>
    </w:rPr>
  </w:style>
  <w:style w:type="paragraph" w:styleId="Footer">
    <w:name w:val="footer"/>
    <w:basedOn w:val="Normal"/>
    <w:link w:val="FooterChar"/>
    <w:uiPriority w:val="99"/>
    <w:unhideWhenUsed/>
    <w:rsid w:val="00CD4F92"/>
    <w:pPr>
      <w:tabs>
        <w:tab w:val="center" w:pos="4320"/>
        <w:tab w:val="right" w:pos="8640"/>
      </w:tabs>
    </w:pPr>
  </w:style>
  <w:style w:type="character" w:customStyle="1" w:styleId="FooterChar">
    <w:name w:val="Footer Char"/>
    <w:basedOn w:val="DefaultParagraphFont"/>
    <w:link w:val="Footer"/>
    <w:uiPriority w:val="99"/>
    <w:rsid w:val="00CD4F92"/>
    <w:rPr>
      <w:rFonts w:ascii="Calibri" w:eastAsia="Calibri" w:hAnsi="Calibri" w:cs="Times New Roman"/>
      <w:lang w:val="en-US"/>
    </w:rPr>
  </w:style>
  <w:style w:type="table" w:styleId="TableGrid">
    <w:name w:val="Table Grid"/>
    <w:basedOn w:val="TableNormal"/>
    <w:uiPriority w:val="59"/>
    <w:rsid w:val="00CD4F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D4F92"/>
    <w:rPr>
      <w:color w:val="0000FF"/>
      <w:u w:val="single"/>
    </w:rPr>
  </w:style>
  <w:style w:type="table" w:customStyle="1" w:styleId="1">
    <w:name w:val="Ανοιχτόχρωμη σκίαση1"/>
    <w:basedOn w:val="TableNormal"/>
    <w:uiPriority w:val="60"/>
    <w:rsid w:val="00CD4F92"/>
    <w:pPr>
      <w:spacing w:after="0" w:line="240" w:lineRule="auto"/>
    </w:pPr>
    <w:rPr>
      <w:rFonts w:ascii="Calibri" w:eastAsia="Calibri" w:hAnsi="Calibri"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Number">
    <w:name w:val="List Number"/>
    <w:basedOn w:val="Normal"/>
    <w:rsid w:val="00CD4F92"/>
    <w:pPr>
      <w:suppressAutoHyphens/>
      <w:spacing w:before="120" w:after="120"/>
      <w:jc w:val="both"/>
    </w:pPr>
    <w:rPr>
      <w:rFonts w:ascii="Segoe UI" w:eastAsia="Times New Roman" w:hAnsi="Segoe UI"/>
      <w:szCs w:val="24"/>
      <w:lang w:eastAsia="ar-SA"/>
    </w:rPr>
  </w:style>
  <w:style w:type="paragraph" w:styleId="BalloonText">
    <w:name w:val="Balloon Text"/>
    <w:basedOn w:val="Normal"/>
    <w:link w:val="BalloonTextChar"/>
    <w:uiPriority w:val="99"/>
    <w:semiHidden/>
    <w:unhideWhenUsed/>
    <w:rsid w:val="00CD4F92"/>
    <w:rPr>
      <w:rFonts w:ascii="Tahoma" w:hAnsi="Tahoma" w:cs="Tahoma"/>
      <w:sz w:val="16"/>
      <w:szCs w:val="16"/>
    </w:rPr>
  </w:style>
  <w:style w:type="character" w:customStyle="1" w:styleId="BalloonTextChar">
    <w:name w:val="Balloon Text Char"/>
    <w:basedOn w:val="DefaultParagraphFont"/>
    <w:link w:val="BalloonText"/>
    <w:uiPriority w:val="99"/>
    <w:semiHidden/>
    <w:rsid w:val="00CD4F92"/>
    <w:rPr>
      <w:rFonts w:ascii="Tahoma" w:eastAsia="Calibri" w:hAnsi="Tahoma" w:cs="Tahoma"/>
      <w:sz w:val="16"/>
      <w:szCs w:val="16"/>
      <w:lang w:val="en-US"/>
    </w:rPr>
  </w:style>
  <w:style w:type="character" w:styleId="CommentReference">
    <w:name w:val="annotation reference"/>
    <w:semiHidden/>
    <w:unhideWhenUsed/>
    <w:rsid w:val="00CD4F92"/>
    <w:rPr>
      <w:sz w:val="16"/>
      <w:szCs w:val="16"/>
    </w:rPr>
  </w:style>
  <w:style w:type="paragraph" w:styleId="CommentText">
    <w:name w:val="annotation text"/>
    <w:basedOn w:val="Normal"/>
    <w:link w:val="CommentTextChar"/>
    <w:semiHidden/>
    <w:unhideWhenUsed/>
    <w:rsid w:val="00CD4F92"/>
    <w:rPr>
      <w:sz w:val="20"/>
      <w:szCs w:val="20"/>
    </w:rPr>
  </w:style>
  <w:style w:type="character" w:customStyle="1" w:styleId="CommentTextChar">
    <w:name w:val="Comment Text Char"/>
    <w:basedOn w:val="DefaultParagraphFont"/>
    <w:link w:val="CommentText"/>
    <w:semiHidden/>
    <w:rsid w:val="00CD4F92"/>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D4F92"/>
    <w:rPr>
      <w:b/>
      <w:bCs/>
    </w:rPr>
  </w:style>
  <w:style w:type="character" w:customStyle="1" w:styleId="CommentSubjectChar">
    <w:name w:val="Comment Subject Char"/>
    <w:basedOn w:val="CommentTextChar"/>
    <w:link w:val="CommentSubject"/>
    <w:uiPriority w:val="99"/>
    <w:semiHidden/>
    <w:rsid w:val="00CD4F92"/>
    <w:rPr>
      <w:rFonts w:ascii="Calibri" w:eastAsia="Calibri" w:hAnsi="Calibri" w:cs="Times New Roman"/>
      <w:b/>
      <w:bCs/>
      <w:sz w:val="20"/>
      <w:szCs w:val="20"/>
      <w:lang w:val="en-US"/>
    </w:rPr>
  </w:style>
  <w:style w:type="paragraph" w:styleId="NormalWeb">
    <w:name w:val="Normal (Web)"/>
    <w:basedOn w:val="Normal"/>
    <w:uiPriority w:val="99"/>
    <w:unhideWhenUsed/>
    <w:rsid w:val="00CD4F92"/>
    <w:pPr>
      <w:spacing w:before="100" w:beforeAutospacing="1" w:after="100" w:afterAutospacing="1"/>
    </w:pPr>
    <w:rPr>
      <w:rFonts w:ascii="Arial" w:eastAsia="Times New Roman" w:hAnsi="Arial" w:cs="Arial"/>
      <w:color w:val="000000"/>
      <w:sz w:val="20"/>
      <w:szCs w:val="20"/>
      <w:lang w:val="el-GR" w:eastAsia="el-GR"/>
    </w:rPr>
  </w:style>
  <w:style w:type="character" w:styleId="Strong">
    <w:name w:val="Strong"/>
    <w:uiPriority w:val="22"/>
    <w:qFormat/>
    <w:rsid w:val="00CD4F92"/>
    <w:rPr>
      <w:b/>
      <w:bCs/>
    </w:rPr>
  </w:style>
  <w:style w:type="character" w:customStyle="1" w:styleId="bccminipsnoborder01title1">
    <w:name w:val="bcc_minips_noborder01title1"/>
    <w:rsid w:val="00CD4F92"/>
    <w:rPr>
      <w:rFonts w:ascii="Tahoma" w:hAnsi="Tahoma" w:cs="Tahoma" w:hint="default"/>
      <w:b/>
      <w:bCs/>
      <w:color w:val="555555"/>
      <w:sz w:val="17"/>
      <w:szCs w:val="17"/>
    </w:rPr>
  </w:style>
  <w:style w:type="character" w:styleId="Emphasis">
    <w:name w:val="Emphasis"/>
    <w:uiPriority w:val="20"/>
    <w:qFormat/>
    <w:rsid w:val="00CD4F92"/>
    <w:rPr>
      <w:i/>
      <w:iCs/>
    </w:rPr>
  </w:style>
  <w:style w:type="paragraph" w:customStyle="1" w:styleId="pathtext">
    <w:name w:val="pathtext"/>
    <w:basedOn w:val="Normal"/>
    <w:rsid w:val="00CD4F92"/>
    <w:pPr>
      <w:spacing w:before="100" w:beforeAutospacing="1" w:after="100" w:afterAutospacing="1"/>
    </w:pPr>
    <w:rPr>
      <w:rFonts w:ascii="Verdana" w:eastAsia="Times New Roman" w:hAnsi="Verdana"/>
      <w:color w:val="6D0D0D"/>
      <w:sz w:val="15"/>
      <w:szCs w:val="15"/>
      <w:lang w:val="el-GR" w:eastAsia="el-GR"/>
    </w:rPr>
  </w:style>
  <w:style w:type="paragraph" w:customStyle="1" w:styleId="precis">
    <w:name w:val="precis"/>
    <w:basedOn w:val="Normal"/>
    <w:rsid w:val="00CD4F92"/>
    <w:pPr>
      <w:spacing w:before="100" w:beforeAutospacing="1" w:after="100" w:afterAutospacing="1"/>
    </w:pPr>
    <w:rPr>
      <w:rFonts w:ascii="Times New Roman" w:eastAsia="Times New Roman" w:hAnsi="Times New Roman"/>
      <w:sz w:val="24"/>
      <w:szCs w:val="24"/>
      <w:lang w:val="el-GR" w:eastAsia="el-GR"/>
    </w:rPr>
  </w:style>
  <w:style w:type="paragraph" w:styleId="ListParagraph">
    <w:name w:val="List Paragraph"/>
    <w:basedOn w:val="Normal"/>
    <w:uiPriority w:val="34"/>
    <w:qFormat/>
    <w:rsid w:val="00CD4F92"/>
    <w:pPr>
      <w:ind w:left="720"/>
      <w:contextualSpacing/>
    </w:pPr>
  </w:style>
  <w:style w:type="paragraph" w:styleId="HTMLPreformatted">
    <w:name w:val="HTML Preformatted"/>
    <w:basedOn w:val="Normal"/>
    <w:link w:val="HTMLPreformattedChar"/>
    <w:rsid w:val="00CD4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el-GR" w:eastAsia="el-GR"/>
    </w:rPr>
  </w:style>
  <w:style w:type="character" w:customStyle="1" w:styleId="HTMLPreformattedChar">
    <w:name w:val="HTML Preformatted Char"/>
    <w:basedOn w:val="DefaultParagraphFont"/>
    <w:link w:val="HTMLPreformatted"/>
    <w:rsid w:val="00CD4F92"/>
    <w:rPr>
      <w:rFonts w:ascii="Courier New" w:eastAsia="Times New Roman" w:hAnsi="Courier New" w:cs="Courier New"/>
      <w:color w:val="000000"/>
      <w:sz w:val="18"/>
      <w:szCs w:val="18"/>
      <w:lang w:eastAsia="el-GR"/>
    </w:rPr>
  </w:style>
  <w:style w:type="paragraph" w:styleId="List">
    <w:name w:val="List"/>
    <w:basedOn w:val="Normal"/>
    <w:uiPriority w:val="99"/>
    <w:semiHidden/>
    <w:unhideWhenUsed/>
    <w:rsid w:val="00CD4F92"/>
    <w:pPr>
      <w:ind w:left="283" w:hanging="283"/>
      <w:contextualSpacing/>
    </w:pPr>
  </w:style>
  <w:style w:type="paragraph" w:styleId="Revision">
    <w:name w:val="Revision"/>
    <w:hidden/>
    <w:uiPriority w:val="99"/>
    <w:semiHidden/>
    <w:rsid w:val="00CD4F92"/>
    <w:pPr>
      <w:spacing w:after="0" w:line="240" w:lineRule="auto"/>
    </w:pPr>
    <w:rPr>
      <w:rFonts w:ascii="Calibri" w:eastAsia="Calibri" w:hAnsi="Calibri" w:cs="Times New Roman"/>
      <w:lang w:val="en-US"/>
    </w:rPr>
  </w:style>
  <w:style w:type="character" w:styleId="FollowedHyperlink">
    <w:name w:val="FollowedHyperlink"/>
    <w:uiPriority w:val="99"/>
    <w:semiHidden/>
    <w:unhideWhenUsed/>
    <w:rsid w:val="00CD4F92"/>
    <w:rPr>
      <w:color w:val="800080"/>
      <w:u w:val="single"/>
    </w:rPr>
  </w:style>
  <w:style w:type="paragraph" w:styleId="Subtitle">
    <w:name w:val="Subtitle"/>
    <w:basedOn w:val="Title"/>
    <w:next w:val="Normal"/>
    <w:link w:val="SubtitleChar"/>
    <w:uiPriority w:val="11"/>
    <w:qFormat/>
    <w:rsid w:val="00CD4F92"/>
    <w:pPr>
      <w:suppressAutoHyphens/>
      <w:spacing w:before="120" w:after="160"/>
      <w:textAlignment w:val="baseline"/>
      <w:outlineLvl w:val="9"/>
    </w:pPr>
    <w:rPr>
      <w:rFonts w:ascii="Sylfaen" w:hAnsi="Sylfaen"/>
      <w:bCs w:val="0"/>
      <w:iCs/>
      <w:color w:val="808080"/>
      <w:kern w:val="1"/>
      <w:szCs w:val="20"/>
      <w:lang w:val="el-GR" w:eastAsia="ar-SA"/>
    </w:rPr>
  </w:style>
  <w:style w:type="character" w:customStyle="1" w:styleId="SubtitleChar">
    <w:name w:val="Subtitle Char"/>
    <w:basedOn w:val="DefaultParagraphFont"/>
    <w:link w:val="Subtitle"/>
    <w:uiPriority w:val="11"/>
    <w:rsid w:val="00CD4F92"/>
    <w:rPr>
      <w:rFonts w:ascii="Sylfaen" w:eastAsia="Times New Roman" w:hAnsi="Sylfaen" w:cs="Times New Roman"/>
      <w:b/>
      <w:iCs/>
      <w:color w:val="808080"/>
      <w:kern w:val="1"/>
      <w:sz w:val="32"/>
      <w:szCs w:val="20"/>
      <w:lang w:eastAsia="ar-SA"/>
    </w:rPr>
  </w:style>
  <w:style w:type="paragraph" w:styleId="Title">
    <w:name w:val="Title"/>
    <w:basedOn w:val="Normal"/>
    <w:next w:val="Normal"/>
    <w:link w:val="TitleChar"/>
    <w:uiPriority w:val="10"/>
    <w:qFormat/>
    <w:rsid w:val="00CD4F92"/>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CD4F92"/>
    <w:rPr>
      <w:rFonts w:ascii="Cambria" w:eastAsia="Times New Roman" w:hAnsi="Cambria" w:cs="Times New Roman"/>
      <w:b/>
      <w:bCs/>
      <w:kern w:val="28"/>
      <w:sz w:val="32"/>
      <w:szCs w:val="32"/>
      <w:lang w:val="en-US"/>
    </w:rPr>
  </w:style>
  <w:style w:type="character" w:customStyle="1" w:styleId="apple-converted-space">
    <w:name w:val="apple-converted-space"/>
    <w:rsid w:val="00CD4F92"/>
    <w:rPr>
      <w:rFonts w:cs="Times New Roman"/>
    </w:rPr>
  </w:style>
  <w:style w:type="paragraph" w:styleId="FootnoteText">
    <w:name w:val="footnote text"/>
    <w:basedOn w:val="Normal"/>
    <w:link w:val="FootnoteTextChar"/>
    <w:uiPriority w:val="99"/>
    <w:semiHidden/>
    <w:unhideWhenUsed/>
    <w:rsid w:val="003577B3"/>
    <w:rPr>
      <w:sz w:val="20"/>
      <w:szCs w:val="20"/>
    </w:rPr>
  </w:style>
  <w:style w:type="character" w:customStyle="1" w:styleId="FootnoteTextChar">
    <w:name w:val="Footnote Text Char"/>
    <w:basedOn w:val="DefaultParagraphFont"/>
    <w:link w:val="FootnoteText"/>
    <w:uiPriority w:val="99"/>
    <w:semiHidden/>
    <w:rsid w:val="003577B3"/>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577B3"/>
    <w:rPr>
      <w:vertAlign w:val="superscript"/>
    </w:rPr>
  </w:style>
  <w:style w:type="table" w:styleId="LightShading-Accent1">
    <w:name w:val="Light Shading Accent 1"/>
    <w:basedOn w:val="TableNormal"/>
    <w:uiPriority w:val="60"/>
    <w:rsid w:val="004C6AD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semiHidden/>
    <w:unhideWhenUsed/>
    <w:qFormat/>
    <w:rsid w:val="001A634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rsid w:val="001A6345"/>
    <w:pPr>
      <w:spacing w:after="100"/>
      <w:ind w:left="220"/>
    </w:pPr>
  </w:style>
  <w:style w:type="paragraph" w:styleId="TOC3">
    <w:name w:val="toc 3"/>
    <w:basedOn w:val="Normal"/>
    <w:next w:val="Normal"/>
    <w:autoRedefine/>
    <w:uiPriority w:val="39"/>
    <w:semiHidden/>
    <w:unhideWhenUsed/>
    <w:qFormat/>
    <w:rsid w:val="0005482A"/>
    <w:pPr>
      <w:spacing w:after="100" w:line="276" w:lineRule="auto"/>
      <w:ind w:left="440"/>
    </w:pPr>
    <w:rPr>
      <w:rFonts w:asciiTheme="minorHAnsi" w:eastAsiaTheme="minorEastAsia" w:hAnsiTheme="minorHAnsi" w:cstheme="minorBidi"/>
      <w:lang w:eastAsia="ja-JP"/>
    </w:rPr>
  </w:style>
  <w:style w:type="paragraph" w:customStyle="1" w:styleId="10">
    <w:name w:val="Παράγραφος λίστας1"/>
    <w:basedOn w:val="Normal"/>
    <w:qFormat/>
    <w:rsid w:val="005E4FD5"/>
    <w:pPr>
      <w:spacing w:after="200" w:line="276" w:lineRule="auto"/>
      <w:ind w:left="720"/>
      <w:contextualSpacing/>
    </w:pPr>
    <w:rPr>
      <w:lang w:val="el-GR"/>
    </w:rPr>
  </w:style>
  <w:style w:type="paragraph" w:styleId="BodyText">
    <w:name w:val="Body Text"/>
    <w:basedOn w:val="Normal"/>
    <w:link w:val="BodyTextChar"/>
    <w:rsid w:val="001607CB"/>
    <w:pPr>
      <w:jc w:val="both"/>
    </w:pPr>
    <w:rPr>
      <w:rFonts w:ascii="Times New Roman" w:eastAsia="Times New Roman" w:hAnsi="Times New Roman"/>
      <w:sz w:val="24"/>
      <w:szCs w:val="20"/>
      <w:lang w:val="el-GR"/>
    </w:rPr>
  </w:style>
  <w:style w:type="character" w:customStyle="1" w:styleId="BodyTextChar">
    <w:name w:val="Body Text Char"/>
    <w:basedOn w:val="DefaultParagraphFont"/>
    <w:link w:val="BodyText"/>
    <w:rsid w:val="001607CB"/>
    <w:rPr>
      <w:rFonts w:ascii="Times New Roman" w:eastAsia="Times New Roman" w:hAnsi="Times New Roman" w:cs="Times New Roman"/>
      <w:sz w:val="24"/>
      <w:szCs w:val="20"/>
    </w:rPr>
  </w:style>
  <w:style w:type="table" w:styleId="LightList-Accent3">
    <w:name w:val="Light List Accent 3"/>
    <w:basedOn w:val="TableNormal"/>
    <w:uiPriority w:val="61"/>
    <w:rsid w:val="00130068"/>
    <w:pPr>
      <w:spacing w:after="0" w:line="240" w:lineRule="auto"/>
    </w:pPr>
    <w:rPr>
      <w:rFonts w:ascii="Calibri" w:eastAsia="Calibri" w:hAnsi="Calibri" w:cs="Times New Roman"/>
      <w:sz w:val="20"/>
      <w:szCs w:val="20"/>
      <w:lang w:eastAsia="el-G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odyText3">
    <w:name w:val="Body Text 3"/>
    <w:basedOn w:val="Normal"/>
    <w:link w:val="BodyText3Char"/>
    <w:uiPriority w:val="99"/>
    <w:semiHidden/>
    <w:unhideWhenUsed/>
    <w:rsid w:val="00130068"/>
    <w:pPr>
      <w:spacing w:after="120"/>
    </w:pPr>
    <w:rPr>
      <w:sz w:val="16"/>
      <w:szCs w:val="16"/>
    </w:rPr>
  </w:style>
  <w:style w:type="character" w:customStyle="1" w:styleId="BodyText3Char">
    <w:name w:val="Body Text 3 Char"/>
    <w:basedOn w:val="DefaultParagraphFont"/>
    <w:link w:val="BodyText3"/>
    <w:uiPriority w:val="99"/>
    <w:semiHidden/>
    <w:rsid w:val="00130068"/>
    <w:rPr>
      <w:rFonts w:ascii="Calibri" w:eastAsia="Calibri" w:hAnsi="Calibri"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92"/>
    <w:pPr>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D4F9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CD4F9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CD4F9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F92"/>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CD4F92"/>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CD4F92"/>
    <w:rPr>
      <w:rFonts w:ascii="Cambria" w:eastAsia="Times New Roman" w:hAnsi="Cambria" w:cs="Times New Roman"/>
      <w:b/>
      <w:bCs/>
      <w:sz w:val="26"/>
      <w:szCs w:val="26"/>
      <w:lang w:val="en-US"/>
    </w:rPr>
  </w:style>
  <w:style w:type="paragraph" w:styleId="TOC1">
    <w:name w:val="toc 1"/>
    <w:aliases w:val="List of Tables"/>
    <w:basedOn w:val="Normal"/>
    <w:next w:val="Normal"/>
    <w:autoRedefine/>
    <w:uiPriority w:val="39"/>
    <w:qFormat/>
    <w:rsid w:val="00CD4F92"/>
    <w:pPr>
      <w:spacing w:before="120" w:after="120"/>
    </w:pPr>
    <w:rPr>
      <w:rFonts w:ascii="Times New Roman" w:eastAsia="Times New Roman" w:hAnsi="Times New Roman"/>
      <w:b/>
      <w:bCs/>
      <w:sz w:val="24"/>
      <w:szCs w:val="20"/>
      <w:lang w:val="el-GR"/>
    </w:rPr>
  </w:style>
  <w:style w:type="paragraph" w:styleId="Header">
    <w:name w:val="header"/>
    <w:basedOn w:val="Normal"/>
    <w:link w:val="HeaderChar"/>
    <w:unhideWhenUsed/>
    <w:rsid w:val="00CD4F92"/>
    <w:pPr>
      <w:tabs>
        <w:tab w:val="center" w:pos="4320"/>
        <w:tab w:val="right" w:pos="8640"/>
      </w:tabs>
    </w:pPr>
  </w:style>
  <w:style w:type="character" w:customStyle="1" w:styleId="HeaderChar">
    <w:name w:val="Header Char"/>
    <w:basedOn w:val="DefaultParagraphFont"/>
    <w:link w:val="Header"/>
    <w:rsid w:val="00CD4F92"/>
    <w:rPr>
      <w:rFonts w:ascii="Calibri" w:eastAsia="Calibri" w:hAnsi="Calibri" w:cs="Times New Roman"/>
      <w:lang w:val="en-US"/>
    </w:rPr>
  </w:style>
  <w:style w:type="paragraph" w:styleId="Footer">
    <w:name w:val="footer"/>
    <w:basedOn w:val="Normal"/>
    <w:link w:val="FooterChar"/>
    <w:uiPriority w:val="99"/>
    <w:unhideWhenUsed/>
    <w:rsid w:val="00CD4F92"/>
    <w:pPr>
      <w:tabs>
        <w:tab w:val="center" w:pos="4320"/>
        <w:tab w:val="right" w:pos="8640"/>
      </w:tabs>
    </w:pPr>
  </w:style>
  <w:style w:type="character" w:customStyle="1" w:styleId="FooterChar">
    <w:name w:val="Footer Char"/>
    <w:basedOn w:val="DefaultParagraphFont"/>
    <w:link w:val="Footer"/>
    <w:uiPriority w:val="99"/>
    <w:rsid w:val="00CD4F92"/>
    <w:rPr>
      <w:rFonts w:ascii="Calibri" w:eastAsia="Calibri" w:hAnsi="Calibri" w:cs="Times New Roman"/>
      <w:lang w:val="en-US"/>
    </w:rPr>
  </w:style>
  <w:style w:type="table" w:styleId="TableGrid">
    <w:name w:val="Table Grid"/>
    <w:basedOn w:val="TableNormal"/>
    <w:uiPriority w:val="59"/>
    <w:rsid w:val="00CD4F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D4F92"/>
    <w:rPr>
      <w:color w:val="0000FF"/>
      <w:u w:val="single"/>
    </w:rPr>
  </w:style>
  <w:style w:type="table" w:customStyle="1" w:styleId="1">
    <w:name w:val="Ανοιχτόχρωμη σκίαση1"/>
    <w:basedOn w:val="TableNormal"/>
    <w:uiPriority w:val="60"/>
    <w:rsid w:val="00CD4F92"/>
    <w:pPr>
      <w:spacing w:after="0" w:line="240" w:lineRule="auto"/>
    </w:pPr>
    <w:rPr>
      <w:rFonts w:ascii="Calibri" w:eastAsia="Calibri" w:hAnsi="Calibri"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Number">
    <w:name w:val="List Number"/>
    <w:basedOn w:val="Normal"/>
    <w:rsid w:val="00CD4F92"/>
    <w:pPr>
      <w:suppressAutoHyphens/>
      <w:spacing w:before="120" w:after="120"/>
      <w:jc w:val="both"/>
    </w:pPr>
    <w:rPr>
      <w:rFonts w:ascii="Segoe UI" w:eastAsia="Times New Roman" w:hAnsi="Segoe UI"/>
      <w:szCs w:val="24"/>
      <w:lang w:eastAsia="ar-SA"/>
    </w:rPr>
  </w:style>
  <w:style w:type="paragraph" w:styleId="BalloonText">
    <w:name w:val="Balloon Text"/>
    <w:basedOn w:val="Normal"/>
    <w:link w:val="BalloonTextChar"/>
    <w:uiPriority w:val="99"/>
    <w:semiHidden/>
    <w:unhideWhenUsed/>
    <w:rsid w:val="00CD4F92"/>
    <w:rPr>
      <w:rFonts w:ascii="Tahoma" w:hAnsi="Tahoma" w:cs="Tahoma"/>
      <w:sz w:val="16"/>
      <w:szCs w:val="16"/>
    </w:rPr>
  </w:style>
  <w:style w:type="character" w:customStyle="1" w:styleId="BalloonTextChar">
    <w:name w:val="Balloon Text Char"/>
    <w:basedOn w:val="DefaultParagraphFont"/>
    <w:link w:val="BalloonText"/>
    <w:uiPriority w:val="99"/>
    <w:semiHidden/>
    <w:rsid w:val="00CD4F92"/>
    <w:rPr>
      <w:rFonts w:ascii="Tahoma" w:eastAsia="Calibri" w:hAnsi="Tahoma" w:cs="Tahoma"/>
      <w:sz w:val="16"/>
      <w:szCs w:val="16"/>
      <w:lang w:val="en-US"/>
    </w:rPr>
  </w:style>
  <w:style w:type="character" w:styleId="CommentReference">
    <w:name w:val="annotation reference"/>
    <w:semiHidden/>
    <w:unhideWhenUsed/>
    <w:rsid w:val="00CD4F92"/>
    <w:rPr>
      <w:sz w:val="16"/>
      <w:szCs w:val="16"/>
    </w:rPr>
  </w:style>
  <w:style w:type="paragraph" w:styleId="CommentText">
    <w:name w:val="annotation text"/>
    <w:basedOn w:val="Normal"/>
    <w:link w:val="CommentTextChar"/>
    <w:semiHidden/>
    <w:unhideWhenUsed/>
    <w:rsid w:val="00CD4F92"/>
    <w:rPr>
      <w:sz w:val="20"/>
      <w:szCs w:val="20"/>
    </w:rPr>
  </w:style>
  <w:style w:type="character" w:customStyle="1" w:styleId="CommentTextChar">
    <w:name w:val="Comment Text Char"/>
    <w:basedOn w:val="DefaultParagraphFont"/>
    <w:link w:val="CommentText"/>
    <w:semiHidden/>
    <w:rsid w:val="00CD4F92"/>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D4F92"/>
    <w:rPr>
      <w:b/>
      <w:bCs/>
    </w:rPr>
  </w:style>
  <w:style w:type="character" w:customStyle="1" w:styleId="CommentSubjectChar">
    <w:name w:val="Comment Subject Char"/>
    <w:basedOn w:val="CommentTextChar"/>
    <w:link w:val="CommentSubject"/>
    <w:uiPriority w:val="99"/>
    <w:semiHidden/>
    <w:rsid w:val="00CD4F92"/>
    <w:rPr>
      <w:rFonts w:ascii="Calibri" w:eastAsia="Calibri" w:hAnsi="Calibri" w:cs="Times New Roman"/>
      <w:b/>
      <w:bCs/>
      <w:sz w:val="20"/>
      <w:szCs w:val="20"/>
      <w:lang w:val="en-US"/>
    </w:rPr>
  </w:style>
  <w:style w:type="paragraph" w:styleId="NormalWeb">
    <w:name w:val="Normal (Web)"/>
    <w:basedOn w:val="Normal"/>
    <w:uiPriority w:val="99"/>
    <w:unhideWhenUsed/>
    <w:rsid w:val="00CD4F92"/>
    <w:pPr>
      <w:spacing w:before="100" w:beforeAutospacing="1" w:after="100" w:afterAutospacing="1"/>
    </w:pPr>
    <w:rPr>
      <w:rFonts w:ascii="Arial" w:eastAsia="Times New Roman" w:hAnsi="Arial" w:cs="Arial"/>
      <w:color w:val="000000"/>
      <w:sz w:val="20"/>
      <w:szCs w:val="20"/>
      <w:lang w:val="el-GR" w:eastAsia="el-GR"/>
    </w:rPr>
  </w:style>
  <w:style w:type="character" w:styleId="Strong">
    <w:name w:val="Strong"/>
    <w:uiPriority w:val="22"/>
    <w:qFormat/>
    <w:rsid w:val="00CD4F92"/>
    <w:rPr>
      <w:b/>
      <w:bCs/>
    </w:rPr>
  </w:style>
  <w:style w:type="character" w:customStyle="1" w:styleId="bccminipsnoborder01title1">
    <w:name w:val="bcc_minips_noborder01title1"/>
    <w:rsid w:val="00CD4F92"/>
    <w:rPr>
      <w:rFonts w:ascii="Tahoma" w:hAnsi="Tahoma" w:cs="Tahoma" w:hint="default"/>
      <w:b/>
      <w:bCs/>
      <w:color w:val="555555"/>
      <w:sz w:val="17"/>
      <w:szCs w:val="17"/>
    </w:rPr>
  </w:style>
  <w:style w:type="character" w:styleId="Emphasis">
    <w:name w:val="Emphasis"/>
    <w:uiPriority w:val="20"/>
    <w:qFormat/>
    <w:rsid w:val="00CD4F92"/>
    <w:rPr>
      <w:i/>
      <w:iCs/>
    </w:rPr>
  </w:style>
  <w:style w:type="paragraph" w:customStyle="1" w:styleId="pathtext">
    <w:name w:val="pathtext"/>
    <w:basedOn w:val="Normal"/>
    <w:rsid w:val="00CD4F92"/>
    <w:pPr>
      <w:spacing w:before="100" w:beforeAutospacing="1" w:after="100" w:afterAutospacing="1"/>
    </w:pPr>
    <w:rPr>
      <w:rFonts w:ascii="Verdana" w:eastAsia="Times New Roman" w:hAnsi="Verdana"/>
      <w:color w:val="6D0D0D"/>
      <w:sz w:val="15"/>
      <w:szCs w:val="15"/>
      <w:lang w:val="el-GR" w:eastAsia="el-GR"/>
    </w:rPr>
  </w:style>
  <w:style w:type="paragraph" w:customStyle="1" w:styleId="precis">
    <w:name w:val="precis"/>
    <w:basedOn w:val="Normal"/>
    <w:rsid w:val="00CD4F92"/>
    <w:pPr>
      <w:spacing w:before="100" w:beforeAutospacing="1" w:after="100" w:afterAutospacing="1"/>
    </w:pPr>
    <w:rPr>
      <w:rFonts w:ascii="Times New Roman" w:eastAsia="Times New Roman" w:hAnsi="Times New Roman"/>
      <w:sz w:val="24"/>
      <w:szCs w:val="24"/>
      <w:lang w:val="el-GR" w:eastAsia="el-GR"/>
    </w:rPr>
  </w:style>
  <w:style w:type="paragraph" w:styleId="ListParagraph">
    <w:name w:val="List Paragraph"/>
    <w:basedOn w:val="Normal"/>
    <w:uiPriority w:val="34"/>
    <w:qFormat/>
    <w:rsid w:val="00CD4F92"/>
    <w:pPr>
      <w:ind w:left="720"/>
      <w:contextualSpacing/>
    </w:pPr>
  </w:style>
  <w:style w:type="paragraph" w:styleId="HTMLPreformatted">
    <w:name w:val="HTML Preformatted"/>
    <w:basedOn w:val="Normal"/>
    <w:link w:val="HTMLPreformattedChar"/>
    <w:rsid w:val="00CD4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el-GR" w:eastAsia="el-GR"/>
    </w:rPr>
  </w:style>
  <w:style w:type="character" w:customStyle="1" w:styleId="HTMLPreformattedChar">
    <w:name w:val="HTML Preformatted Char"/>
    <w:basedOn w:val="DefaultParagraphFont"/>
    <w:link w:val="HTMLPreformatted"/>
    <w:rsid w:val="00CD4F92"/>
    <w:rPr>
      <w:rFonts w:ascii="Courier New" w:eastAsia="Times New Roman" w:hAnsi="Courier New" w:cs="Courier New"/>
      <w:color w:val="000000"/>
      <w:sz w:val="18"/>
      <w:szCs w:val="18"/>
      <w:lang w:eastAsia="el-GR"/>
    </w:rPr>
  </w:style>
  <w:style w:type="paragraph" w:styleId="List">
    <w:name w:val="List"/>
    <w:basedOn w:val="Normal"/>
    <w:uiPriority w:val="99"/>
    <w:semiHidden/>
    <w:unhideWhenUsed/>
    <w:rsid w:val="00CD4F92"/>
    <w:pPr>
      <w:ind w:left="283" w:hanging="283"/>
      <w:contextualSpacing/>
    </w:pPr>
  </w:style>
  <w:style w:type="paragraph" w:styleId="Revision">
    <w:name w:val="Revision"/>
    <w:hidden/>
    <w:uiPriority w:val="99"/>
    <w:semiHidden/>
    <w:rsid w:val="00CD4F92"/>
    <w:pPr>
      <w:spacing w:after="0" w:line="240" w:lineRule="auto"/>
    </w:pPr>
    <w:rPr>
      <w:rFonts w:ascii="Calibri" w:eastAsia="Calibri" w:hAnsi="Calibri" w:cs="Times New Roman"/>
      <w:lang w:val="en-US"/>
    </w:rPr>
  </w:style>
  <w:style w:type="character" w:styleId="FollowedHyperlink">
    <w:name w:val="FollowedHyperlink"/>
    <w:uiPriority w:val="99"/>
    <w:semiHidden/>
    <w:unhideWhenUsed/>
    <w:rsid w:val="00CD4F92"/>
    <w:rPr>
      <w:color w:val="800080"/>
      <w:u w:val="single"/>
    </w:rPr>
  </w:style>
  <w:style w:type="paragraph" w:styleId="Subtitle">
    <w:name w:val="Subtitle"/>
    <w:basedOn w:val="Title"/>
    <w:next w:val="Normal"/>
    <w:link w:val="SubtitleChar"/>
    <w:uiPriority w:val="11"/>
    <w:qFormat/>
    <w:rsid w:val="00CD4F92"/>
    <w:pPr>
      <w:suppressAutoHyphens/>
      <w:spacing w:before="120" w:after="160"/>
      <w:textAlignment w:val="baseline"/>
      <w:outlineLvl w:val="9"/>
    </w:pPr>
    <w:rPr>
      <w:rFonts w:ascii="Sylfaen" w:hAnsi="Sylfaen"/>
      <w:bCs w:val="0"/>
      <w:iCs/>
      <w:color w:val="808080"/>
      <w:kern w:val="1"/>
      <w:szCs w:val="20"/>
      <w:lang w:val="el-GR" w:eastAsia="ar-SA"/>
    </w:rPr>
  </w:style>
  <w:style w:type="character" w:customStyle="1" w:styleId="SubtitleChar">
    <w:name w:val="Subtitle Char"/>
    <w:basedOn w:val="DefaultParagraphFont"/>
    <w:link w:val="Subtitle"/>
    <w:uiPriority w:val="11"/>
    <w:rsid w:val="00CD4F92"/>
    <w:rPr>
      <w:rFonts w:ascii="Sylfaen" w:eastAsia="Times New Roman" w:hAnsi="Sylfaen" w:cs="Times New Roman"/>
      <w:b/>
      <w:iCs/>
      <w:color w:val="808080"/>
      <w:kern w:val="1"/>
      <w:sz w:val="32"/>
      <w:szCs w:val="20"/>
      <w:lang w:eastAsia="ar-SA"/>
    </w:rPr>
  </w:style>
  <w:style w:type="paragraph" w:styleId="Title">
    <w:name w:val="Title"/>
    <w:basedOn w:val="Normal"/>
    <w:next w:val="Normal"/>
    <w:link w:val="TitleChar"/>
    <w:uiPriority w:val="10"/>
    <w:qFormat/>
    <w:rsid w:val="00CD4F92"/>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CD4F92"/>
    <w:rPr>
      <w:rFonts w:ascii="Cambria" w:eastAsia="Times New Roman" w:hAnsi="Cambria" w:cs="Times New Roman"/>
      <w:b/>
      <w:bCs/>
      <w:kern w:val="28"/>
      <w:sz w:val="32"/>
      <w:szCs w:val="32"/>
      <w:lang w:val="en-US"/>
    </w:rPr>
  </w:style>
  <w:style w:type="character" w:customStyle="1" w:styleId="apple-converted-space">
    <w:name w:val="apple-converted-space"/>
    <w:rsid w:val="00CD4F92"/>
    <w:rPr>
      <w:rFonts w:cs="Times New Roman"/>
    </w:rPr>
  </w:style>
  <w:style w:type="paragraph" w:styleId="FootnoteText">
    <w:name w:val="footnote text"/>
    <w:basedOn w:val="Normal"/>
    <w:link w:val="FootnoteTextChar"/>
    <w:uiPriority w:val="99"/>
    <w:semiHidden/>
    <w:unhideWhenUsed/>
    <w:rsid w:val="003577B3"/>
    <w:rPr>
      <w:sz w:val="20"/>
      <w:szCs w:val="20"/>
    </w:rPr>
  </w:style>
  <w:style w:type="character" w:customStyle="1" w:styleId="FootnoteTextChar">
    <w:name w:val="Footnote Text Char"/>
    <w:basedOn w:val="DefaultParagraphFont"/>
    <w:link w:val="FootnoteText"/>
    <w:uiPriority w:val="99"/>
    <w:semiHidden/>
    <w:rsid w:val="003577B3"/>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577B3"/>
    <w:rPr>
      <w:vertAlign w:val="superscript"/>
    </w:rPr>
  </w:style>
  <w:style w:type="table" w:styleId="LightShading-Accent1">
    <w:name w:val="Light Shading Accent 1"/>
    <w:basedOn w:val="TableNormal"/>
    <w:uiPriority w:val="60"/>
    <w:rsid w:val="004C6AD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semiHidden/>
    <w:unhideWhenUsed/>
    <w:qFormat/>
    <w:rsid w:val="001A634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rsid w:val="001A6345"/>
    <w:pPr>
      <w:spacing w:after="100"/>
      <w:ind w:left="220"/>
    </w:pPr>
  </w:style>
  <w:style w:type="paragraph" w:styleId="TOC3">
    <w:name w:val="toc 3"/>
    <w:basedOn w:val="Normal"/>
    <w:next w:val="Normal"/>
    <w:autoRedefine/>
    <w:uiPriority w:val="39"/>
    <w:semiHidden/>
    <w:unhideWhenUsed/>
    <w:qFormat/>
    <w:rsid w:val="0005482A"/>
    <w:pPr>
      <w:spacing w:after="100" w:line="276" w:lineRule="auto"/>
      <w:ind w:left="440"/>
    </w:pPr>
    <w:rPr>
      <w:rFonts w:asciiTheme="minorHAnsi" w:eastAsiaTheme="minorEastAsia" w:hAnsiTheme="minorHAnsi" w:cstheme="minorBidi"/>
      <w:lang w:eastAsia="ja-JP"/>
    </w:rPr>
  </w:style>
  <w:style w:type="paragraph" w:customStyle="1" w:styleId="10">
    <w:name w:val="Παράγραφος λίστας1"/>
    <w:basedOn w:val="Normal"/>
    <w:qFormat/>
    <w:rsid w:val="005E4FD5"/>
    <w:pPr>
      <w:spacing w:after="200" w:line="276" w:lineRule="auto"/>
      <w:ind w:left="720"/>
      <w:contextualSpacing/>
    </w:pPr>
    <w:rPr>
      <w:lang w:val="el-GR"/>
    </w:rPr>
  </w:style>
  <w:style w:type="paragraph" w:styleId="BodyText">
    <w:name w:val="Body Text"/>
    <w:basedOn w:val="Normal"/>
    <w:link w:val="BodyTextChar"/>
    <w:rsid w:val="001607CB"/>
    <w:pPr>
      <w:jc w:val="both"/>
    </w:pPr>
    <w:rPr>
      <w:rFonts w:ascii="Times New Roman" w:eastAsia="Times New Roman" w:hAnsi="Times New Roman"/>
      <w:sz w:val="24"/>
      <w:szCs w:val="20"/>
      <w:lang w:val="el-GR"/>
    </w:rPr>
  </w:style>
  <w:style w:type="character" w:customStyle="1" w:styleId="BodyTextChar">
    <w:name w:val="Body Text Char"/>
    <w:basedOn w:val="DefaultParagraphFont"/>
    <w:link w:val="BodyText"/>
    <w:rsid w:val="001607CB"/>
    <w:rPr>
      <w:rFonts w:ascii="Times New Roman" w:eastAsia="Times New Roman" w:hAnsi="Times New Roman" w:cs="Times New Roman"/>
      <w:sz w:val="24"/>
      <w:szCs w:val="20"/>
    </w:rPr>
  </w:style>
  <w:style w:type="table" w:styleId="LightList-Accent3">
    <w:name w:val="Light List Accent 3"/>
    <w:basedOn w:val="TableNormal"/>
    <w:uiPriority w:val="61"/>
    <w:rsid w:val="00130068"/>
    <w:pPr>
      <w:spacing w:after="0" w:line="240" w:lineRule="auto"/>
    </w:pPr>
    <w:rPr>
      <w:rFonts w:ascii="Calibri" w:eastAsia="Calibri" w:hAnsi="Calibri" w:cs="Times New Roman"/>
      <w:sz w:val="20"/>
      <w:szCs w:val="20"/>
      <w:lang w:eastAsia="el-G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odyText3">
    <w:name w:val="Body Text 3"/>
    <w:basedOn w:val="Normal"/>
    <w:link w:val="BodyText3Char"/>
    <w:uiPriority w:val="99"/>
    <w:semiHidden/>
    <w:unhideWhenUsed/>
    <w:rsid w:val="00130068"/>
    <w:pPr>
      <w:spacing w:after="120"/>
    </w:pPr>
    <w:rPr>
      <w:sz w:val="16"/>
      <w:szCs w:val="16"/>
    </w:rPr>
  </w:style>
  <w:style w:type="character" w:customStyle="1" w:styleId="BodyText3Char">
    <w:name w:val="Body Text 3 Char"/>
    <w:basedOn w:val="DefaultParagraphFont"/>
    <w:link w:val="BodyText3"/>
    <w:uiPriority w:val="99"/>
    <w:semiHidden/>
    <w:rsid w:val="00130068"/>
    <w:rPr>
      <w:rFonts w:ascii="Calibri" w:eastAsia="Calibri" w:hAnsi="Calibri"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2447">
      <w:bodyDiv w:val="1"/>
      <w:marLeft w:val="0"/>
      <w:marRight w:val="0"/>
      <w:marTop w:val="0"/>
      <w:marBottom w:val="0"/>
      <w:divBdr>
        <w:top w:val="none" w:sz="0" w:space="0" w:color="auto"/>
        <w:left w:val="none" w:sz="0" w:space="0" w:color="auto"/>
        <w:bottom w:val="none" w:sz="0" w:space="0" w:color="auto"/>
        <w:right w:val="none" w:sz="0" w:space="0" w:color="auto"/>
      </w:divBdr>
    </w:div>
    <w:div w:id="133373424">
      <w:bodyDiv w:val="1"/>
      <w:marLeft w:val="0"/>
      <w:marRight w:val="0"/>
      <w:marTop w:val="0"/>
      <w:marBottom w:val="0"/>
      <w:divBdr>
        <w:top w:val="none" w:sz="0" w:space="0" w:color="auto"/>
        <w:left w:val="none" w:sz="0" w:space="0" w:color="auto"/>
        <w:bottom w:val="none" w:sz="0" w:space="0" w:color="auto"/>
        <w:right w:val="none" w:sz="0" w:space="0" w:color="auto"/>
      </w:divBdr>
    </w:div>
    <w:div w:id="252707866">
      <w:bodyDiv w:val="1"/>
      <w:marLeft w:val="0"/>
      <w:marRight w:val="0"/>
      <w:marTop w:val="0"/>
      <w:marBottom w:val="0"/>
      <w:divBdr>
        <w:top w:val="none" w:sz="0" w:space="0" w:color="auto"/>
        <w:left w:val="none" w:sz="0" w:space="0" w:color="auto"/>
        <w:bottom w:val="none" w:sz="0" w:space="0" w:color="auto"/>
        <w:right w:val="none" w:sz="0" w:space="0" w:color="auto"/>
      </w:divBdr>
    </w:div>
    <w:div w:id="427045327">
      <w:bodyDiv w:val="1"/>
      <w:marLeft w:val="0"/>
      <w:marRight w:val="0"/>
      <w:marTop w:val="0"/>
      <w:marBottom w:val="0"/>
      <w:divBdr>
        <w:top w:val="none" w:sz="0" w:space="0" w:color="auto"/>
        <w:left w:val="none" w:sz="0" w:space="0" w:color="auto"/>
        <w:bottom w:val="none" w:sz="0" w:space="0" w:color="auto"/>
        <w:right w:val="none" w:sz="0" w:space="0" w:color="auto"/>
      </w:divBdr>
    </w:div>
    <w:div w:id="1027562702">
      <w:bodyDiv w:val="1"/>
      <w:marLeft w:val="0"/>
      <w:marRight w:val="0"/>
      <w:marTop w:val="0"/>
      <w:marBottom w:val="0"/>
      <w:divBdr>
        <w:top w:val="none" w:sz="0" w:space="0" w:color="auto"/>
        <w:left w:val="none" w:sz="0" w:space="0" w:color="auto"/>
        <w:bottom w:val="none" w:sz="0" w:space="0" w:color="auto"/>
        <w:right w:val="none" w:sz="0" w:space="0" w:color="auto"/>
      </w:divBdr>
    </w:div>
    <w:div w:id="1138569425">
      <w:bodyDiv w:val="1"/>
      <w:marLeft w:val="0"/>
      <w:marRight w:val="0"/>
      <w:marTop w:val="0"/>
      <w:marBottom w:val="0"/>
      <w:divBdr>
        <w:top w:val="none" w:sz="0" w:space="0" w:color="auto"/>
        <w:left w:val="none" w:sz="0" w:space="0" w:color="auto"/>
        <w:bottom w:val="none" w:sz="0" w:space="0" w:color="auto"/>
        <w:right w:val="none" w:sz="0" w:space="0" w:color="auto"/>
      </w:divBdr>
    </w:div>
    <w:div w:id="1264418684">
      <w:bodyDiv w:val="1"/>
      <w:marLeft w:val="0"/>
      <w:marRight w:val="0"/>
      <w:marTop w:val="0"/>
      <w:marBottom w:val="0"/>
      <w:divBdr>
        <w:top w:val="none" w:sz="0" w:space="0" w:color="auto"/>
        <w:left w:val="none" w:sz="0" w:space="0" w:color="auto"/>
        <w:bottom w:val="none" w:sz="0" w:space="0" w:color="auto"/>
        <w:right w:val="none" w:sz="0" w:space="0" w:color="auto"/>
      </w:divBdr>
    </w:div>
    <w:div w:id="1308513993">
      <w:bodyDiv w:val="1"/>
      <w:marLeft w:val="0"/>
      <w:marRight w:val="0"/>
      <w:marTop w:val="0"/>
      <w:marBottom w:val="0"/>
      <w:divBdr>
        <w:top w:val="none" w:sz="0" w:space="0" w:color="auto"/>
        <w:left w:val="none" w:sz="0" w:space="0" w:color="auto"/>
        <w:bottom w:val="none" w:sz="0" w:space="0" w:color="auto"/>
        <w:right w:val="none" w:sz="0" w:space="0" w:color="auto"/>
      </w:divBdr>
    </w:div>
    <w:div w:id="1384719850">
      <w:bodyDiv w:val="1"/>
      <w:marLeft w:val="0"/>
      <w:marRight w:val="0"/>
      <w:marTop w:val="0"/>
      <w:marBottom w:val="0"/>
      <w:divBdr>
        <w:top w:val="none" w:sz="0" w:space="0" w:color="auto"/>
        <w:left w:val="none" w:sz="0" w:space="0" w:color="auto"/>
        <w:bottom w:val="none" w:sz="0" w:space="0" w:color="auto"/>
        <w:right w:val="none" w:sz="0" w:space="0" w:color="auto"/>
      </w:divBdr>
    </w:div>
    <w:div w:id="1563953618">
      <w:bodyDiv w:val="1"/>
      <w:marLeft w:val="0"/>
      <w:marRight w:val="0"/>
      <w:marTop w:val="0"/>
      <w:marBottom w:val="0"/>
      <w:divBdr>
        <w:top w:val="none" w:sz="0" w:space="0" w:color="auto"/>
        <w:left w:val="none" w:sz="0" w:space="0" w:color="auto"/>
        <w:bottom w:val="none" w:sz="0" w:space="0" w:color="auto"/>
        <w:right w:val="none" w:sz="0" w:space="0" w:color="auto"/>
      </w:divBdr>
    </w:div>
    <w:div w:id="1734161858">
      <w:bodyDiv w:val="1"/>
      <w:marLeft w:val="0"/>
      <w:marRight w:val="0"/>
      <w:marTop w:val="0"/>
      <w:marBottom w:val="0"/>
      <w:divBdr>
        <w:top w:val="none" w:sz="0" w:space="0" w:color="auto"/>
        <w:left w:val="none" w:sz="0" w:space="0" w:color="auto"/>
        <w:bottom w:val="none" w:sz="0" w:space="0" w:color="auto"/>
        <w:right w:val="none" w:sz="0" w:space="0" w:color="auto"/>
      </w:divBdr>
    </w:div>
    <w:div w:id="1766685630">
      <w:bodyDiv w:val="1"/>
      <w:marLeft w:val="0"/>
      <w:marRight w:val="0"/>
      <w:marTop w:val="0"/>
      <w:marBottom w:val="0"/>
      <w:divBdr>
        <w:top w:val="none" w:sz="0" w:space="0" w:color="auto"/>
        <w:left w:val="none" w:sz="0" w:space="0" w:color="auto"/>
        <w:bottom w:val="none" w:sz="0" w:space="0" w:color="auto"/>
        <w:right w:val="none" w:sz="0" w:space="0" w:color="auto"/>
      </w:divBdr>
    </w:div>
    <w:div w:id="1785223420">
      <w:bodyDiv w:val="1"/>
      <w:marLeft w:val="0"/>
      <w:marRight w:val="0"/>
      <w:marTop w:val="0"/>
      <w:marBottom w:val="0"/>
      <w:divBdr>
        <w:top w:val="none" w:sz="0" w:space="0" w:color="auto"/>
        <w:left w:val="none" w:sz="0" w:space="0" w:color="auto"/>
        <w:bottom w:val="none" w:sz="0" w:space="0" w:color="auto"/>
        <w:right w:val="none" w:sz="0" w:space="0" w:color="auto"/>
      </w:divBdr>
    </w:div>
    <w:div w:id="1936476501">
      <w:bodyDiv w:val="1"/>
      <w:marLeft w:val="0"/>
      <w:marRight w:val="0"/>
      <w:marTop w:val="0"/>
      <w:marBottom w:val="0"/>
      <w:divBdr>
        <w:top w:val="none" w:sz="0" w:space="0" w:color="auto"/>
        <w:left w:val="none" w:sz="0" w:space="0" w:color="auto"/>
        <w:bottom w:val="none" w:sz="0" w:space="0" w:color="auto"/>
        <w:right w:val="none" w:sz="0" w:space="0" w:color="auto"/>
      </w:divBdr>
    </w:div>
    <w:div w:id="2005083955">
      <w:bodyDiv w:val="1"/>
      <w:marLeft w:val="0"/>
      <w:marRight w:val="0"/>
      <w:marTop w:val="0"/>
      <w:marBottom w:val="0"/>
      <w:divBdr>
        <w:top w:val="none" w:sz="0" w:space="0" w:color="auto"/>
        <w:left w:val="none" w:sz="0" w:space="0" w:color="auto"/>
        <w:bottom w:val="none" w:sz="0" w:space="0" w:color="auto"/>
        <w:right w:val="none" w:sz="0" w:space="0" w:color="auto"/>
      </w:divBdr>
    </w:div>
    <w:div w:id="20566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d885d9-296c-4d28-8390-3e438ae1a52e" xsi:nil="true"/>
    <lcf76f155ced4ddcb4097134ff3c332f xmlns="2b191ffc-25a1-42c4-b0b6-42b9ab7144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430983105BB6774C814052EF35AEC98D" ma:contentTypeVersion="16" ma:contentTypeDescription="Δημιουργία νέου εγγράφου" ma:contentTypeScope="" ma:versionID="816a3c1cd9a0a825557d76e5c1c3b9f3">
  <xsd:schema xmlns:xsd="http://www.w3.org/2001/XMLSchema" xmlns:xs="http://www.w3.org/2001/XMLSchema" xmlns:p="http://schemas.microsoft.com/office/2006/metadata/properties" xmlns:ns2="2b191ffc-25a1-42c4-b0b6-42b9ab714422" xmlns:ns3="e4d885d9-296c-4d28-8390-3e438ae1a52e" targetNamespace="http://schemas.microsoft.com/office/2006/metadata/properties" ma:root="true" ma:fieldsID="451a4c6099a4819db313ac4dc9a4ab6d" ns2:_="" ns3:_="">
    <xsd:import namespace="2b191ffc-25a1-42c4-b0b6-42b9ab714422"/>
    <xsd:import namespace="e4d885d9-296c-4d28-8390-3e438ae1a5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91ffc-25a1-42c4-b0b6-42b9ab714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Ετικέτες εικόνας" ma:readOnly="false" ma:fieldId="{5cf76f15-5ced-4ddc-b409-7134ff3c332f}" ma:taxonomyMulti="true" ma:sspId="e0fd4940-e663-4a30-ba9c-ab8261ed76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885d9-296c-4d28-8390-3e438ae1a52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1245c85-59b2-435b-a588-894ccec42726}" ma:internalName="TaxCatchAll" ma:showField="CatchAllData" ma:web="e4d885d9-296c-4d28-8390-3e438ae1a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4961-1F7F-41B9-BE8D-5282D7829920}">
  <ds:schemaRefs>
    <ds:schemaRef ds:uri="http://schemas.microsoft.com/sharepoint/v3/contenttype/forms"/>
  </ds:schemaRefs>
</ds:datastoreItem>
</file>

<file path=customXml/itemProps2.xml><?xml version="1.0" encoding="utf-8"?>
<ds:datastoreItem xmlns:ds="http://schemas.openxmlformats.org/officeDocument/2006/customXml" ds:itemID="{8490F4F3-B3DD-428D-800F-6025E1CA3C53}">
  <ds:schemaRefs>
    <ds:schemaRef ds:uri="http://schemas.microsoft.com/office/2006/metadata/properties"/>
    <ds:schemaRef ds:uri="http://schemas.microsoft.com/office/infopath/2007/PartnerControls"/>
    <ds:schemaRef ds:uri="e4d885d9-296c-4d28-8390-3e438ae1a52e"/>
    <ds:schemaRef ds:uri="2b191ffc-25a1-42c4-b0b6-42b9ab714422"/>
  </ds:schemaRefs>
</ds:datastoreItem>
</file>

<file path=customXml/itemProps3.xml><?xml version="1.0" encoding="utf-8"?>
<ds:datastoreItem xmlns:ds="http://schemas.openxmlformats.org/officeDocument/2006/customXml" ds:itemID="{2241BFF4-39E9-4898-B120-04863A227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91ffc-25a1-42c4-b0b6-42b9ab714422"/>
    <ds:schemaRef ds:uri="e4d885d9-296c-4d28-8390-3e438ae1a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EB8C3-5F06-40F7-8F63-F0E3E6F6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1897</Words>
  <Characters>10815</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Balios</dc:creator>
  <cp:lastModifiedBy>NIki-Sophia</cp:lastModifiedBy>
  <cp:revision>6</cp:revision>
  <cp:lastPrinted>2016-10-06T13:01:00Z</cp:lastPrinted>
  <dcterms:created xsi:type="dcterms:W3CDTF">2024-10-29T13:46:00Z</dcterms:created>
  <dcterms:modified xsi:type="dcterms:W3CDTF">2025-03-31T07:11:00Z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0x010100430983105BB6774C814052EF35AEC98D</vt:lpwstr>
  </property>
</Properties>
</file>