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BC" w:rsidRDefault="00AA15F2" w:rsidP="00444F63">
      <w:pPr>
        <w:pStyle w:val="1"/>
      </w:pPr>
      <w:r>
        <w:t>Π</w:t>
      </w:r>
      <w:r w:rsidR="00444F63">
        <w:t>ΛΑΤΩΝΑΣ ΚΑΙ ΠΛΑΤΩΝΙΣΜΟΣ ΓΙΑ ΤΑ ΜΑΘΗΜΑΤΙΚΑ ΑΝΤΙΚΕΙΜΕΝΑ</w:t>
      </w:r>
    </w:p>
    <w:p w:rsidR="00AA15F2" w:rsidRDefault="00AA15F2" w:rsidP="00444F63">
      <w:pPr>
        <w:pStyle w:val="a4"/>
      </w:pPr>
      <w:r>
        <w:t>Πλάτωνας: Πώς είναι δυνατή η γνώση ενός διαρκώς μεταβαλλόμενου κόσμου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Αισθητά αντικείμενα: ατελή, φθαρτά, μεταβαλλόμενα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Τα αισθη</w:t>
      </w:r>
      <w:r w:rsidR="00444F63">
        <w:t>τά δεν μπορούν να αποτελέσουν</w:t>
      </w:r>
      <w:r>
        <w:t xml:space="preserve"> αντικείμενο</w:t>
      </w:r>
      <w:r w:rsidR="00444F63">
        <w:t xml:space="preserve"> </w:t>
      </w:r>
      <w:r>
        <w:t>γνώσης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Ιδέες: πρότυπα των αισθητών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 xml:space="preserve">Ιδέες: οντολογικά και γνωσιολογικά αίτια των αισθητών 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Τα αντικείμενα της γνώσης είναι οι Ιδέες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Η ύπαρξή τους είναι ανεξάρτητη από το γνωστικό υποκείμενο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Είναι άχρονες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Είναι τέλειες</w:t>
      </w:r>
    </w:p>
    <w:p w:rsidR="00AA15F2" w:rsidRDefault="00AA15F2" w:rsidP="00AA15F2">
      <w:pPr>
        <w:pStyle w:val="a3"/>
        <w:numPr>
          <w:ilvl w:val="0"/>
          <w:numId w:val="1"/>
        </w:numPr>
      </w:pPr>
      <w:r>
        <w:t>Μοντέλο του κόσμου των Ιδεών αποτελούν οι μαθηματικές οντότητες</w:t>
      </w:r>
    </w:p>
    <w:p w:rsidR="00AA15F2" w:rsidRDefault="00AA15F2" w:rsidP="00AA15F2"/>
    <w:p w:rsidR="00AA15F2" w:rsidRDefault="00AA15F2" w:rsidP="00AA15F2"/>
    <w:p w:rsidR="00AA15F2" w:rsidRDefault="00AA15F2" w:rsidP="00444F63">
      <w:pPr>
        <w:pStyle w:val="a4"/>
      </w:pPr>
      <w:r>
        <w:t>Πλατωνισμός για τα μαθηματικά αντικείμενα και τις μαθηματικές αλήθειες:</w:t>
      </w:r>
    </w:p>
    <w:p w:rsidR="00444F63" w:rsidRDefault="00444F63" w:rsidP="00444F63">
      <w:pPr>
        <w:pStyle w:val="a3"/>
        <w:numPr>
          <w:ilvl w:val="0"/>
          <w:numId w:val="2"/>
        </w:numPr>
      </w:pPr>
      <w:r>
        <w:t xml:space="preserve">Τα μαθηματικά αντικείμενα είναι μη φυσικές, μη νοητικές, μη </w:t>
      </w:r>
      <w:proofErr w:type="spellStart"/>
      <w:r>
        <w:t>χωρο</w:t>
      </w:r>
      <w:proofErr w:type="spellEnd"/>
      <w:r>
        <w:t xml:space="preserve">-χρονικές  οντότητες που είναι </w:t>
      </w:r>
      <w:proofErr w:type="spellStart"/>
      <w:r>
        <w:t>αιτιακά</w:t>
      </w:r>
      <w:proofErr w:type="spellEnd"/>
      <w:r>
        <w:t xml:space="preserve"> αδρανείς </w:t>
      </w:r>
    </w:p>
    <w:p w:rsidR="00444F63" w:rsidRDefault="00444F63" w:rsidP="00444F63">
      <w:pPr>
        <w:pStyle w:val="a3"/>
        <w:numPr>
          <w:ilvl w:val="0"/>
          <w:numId w:val="2"/>
        </w:numPr>
      </w:pPr>
      <w:r>
        <w:t xml:space="preserve">Η ύπαρξη των μαθηματικών αντικειμένων  και των σχέσεών τους είναι ανεξάρτητη από το γνωστικό υποκείμενο. Δεν επινοούνται από αυτό, ούτε κατασκευάζονται από αυτό. </w:t>
      </w:r>
    </w:p>
    <w:p w:rsidR="00444F63" w:rsidRDefault="00444F63" w:rsidP="00444F63">
      <w:pPr>
        <w:pStyle w:val="a3"/>
        <w:numPr>
          <w:ilvl w:val="0"/>
          <w:numId w:val="2"/>
        </w:numPr>
      </w:pPr>
      <w:r>
        <w:t>Η ύπαρξη των μαθηματικών αντικειμένων και των μεταξύ τους σχέσεων είναι ανεξάρτητα από τις γλωσσικές διατυπώσεις με τις οποίες αναφερόμαστε σε αυτά και δηλώνουμε τις σχέσεις μεταξύ τους</w:t>
      </w:r>
    </w:p>
    <w:p w:rsidR="00444F63" w:rsidRDefault="00444F63" w:rsidP="00444F63">
      <w:pPr>
        <w:pStyle w:val="a3"/>
        <w:numPr>
          <w:ilvl w:val="0"/>
          <w:numId w:val="2"/>
        </w:numPr>
      </w:pPr>
      <w:r>
        <w:t>Η ύπαρξη των μαθηματικών αντικειμένων και των μεταξύ τους σχέσεων είναι ανεξάρτητα από τις αποδεικτικές διαδικασίες που μας οδηγούν σε αυτά</w:t>
      </w:r>
    </w:p>
    <w:p w:rsidR="00AA15F2" w:rsidRDefault="00AA15F2" w:rsidP="00AA15F2"/>
    <w:p w:rsidR="00AA15F2" w:rsidRDefault="00AA15F2"/>
    <w:p w:rsidR="00AA15F2" w:rsidRDefault="00AA15F2"/>
    <w:sectPr w:rsidR="00AA15F2" w:rsidSect="00725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3C9"/>
    <w:multiLevelType w:val="hybridMultilevel"/>
    <w:tmpl w:val="90942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7CD"/>
    <w:multiLevelType w:val="hybridMultilevel"/>
    <w:tmpl w:val="31AE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15F2"/>
    <w:rsid w:val="00444F63"/>
    <w:rsid w:val="007251BC"/>
    <w:rsid w:val="00A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BC"/>
  </w:style>
  <w:style w:type="paragraph" w:styleId="1">
    <w:name w:val="heading 1"/>
    <w:basedOn w:val="a"/>
    <w:next w:val="a"/>
    <w:link w:val="1Char"/>
    <w:uiPriority w:val="9"/>
    <w:qFormat/>
    <w:rsid w:val="0044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F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4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Char"/>
    <w:uiPriority w:val="11"/>
    <w:qFormat/>
    <w:rsid w:val="00444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444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2012-11-01T20:26:00Z</dcterms:created>
  <dcterms:modified xsi:type="dcterms:W3CDTF">2012-11-01T20:26:00Z</dcterms:modified>
</cp:coreProperties>
</file>