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C4" w:rsidRDefault="00E64DF9">
      <w:r>
        <w:t>Μάθημα</w:t>
      </w:r>
      <w:r w:rsidRPr="00E64DF9">
        <w:t>:</w:t>
      </w:r>
      <w:r>
        <w:t xml:space="preserve"> «Ιστορία Τέχνης και Πολιτισμού»</w:t>
      </w:r>
    </w:p>
    <w:p w:rsidR="00E64DF9" w:rsidRDefault="00845504">
      <w:r>
        <w:t>4</w:t>
      </w:r>
      <w:r w:rsidR="00E64DF9" w:rsidRPr="00E64DF9">
        <w:rPr>
          <w:vertAlign w:val="superscript"/>
        </w:rPr>
        <w:t>η</w:t>
      </w:r>
      <w:r w:rsidR="00E64DF9">
        <w:t xml:space="preserve"> Γραπτή άσκηση</w:t>
      </w:r>
    </w:p>
    <w:p w:rsidR="00E85E74" w:rsidRDefault="00E64DF9">
      <w:r>
        <w:rPr>
          <w:noProof/>
        </w:rPr>
        <w:drawing>
          <wp:inline distT="0" distB="0" distL="0" distR="0">
            <wp:extent cx="2842260" cy="257833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Βόρεια ζωφόρος (6ος λίθος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50" cy="261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E74" w:rsidRPr="00E85E74" w:rsidRDefault="00845504">
      <w:pPr>
        <w:rPr>
          <w:i/>
        </w:rPr>
      </w:pPr>
      <w:r>
        <w:rPr>
          <w:i/>
        </w:rPr>
        <w:t>Ανάγλυφο 1</w:t>
      </w:r>
    </w:p>
    <w:p w:rsidR="00E64DF9" w:rsidRDefault="00E64DF9">
      <w:r>
        <w:rPr>
          <w:noProof/>
        </w:rPr>
        <w:drawing>
          <wp:inline distT="0" distB="0" distL="0" distR="0">
            <wp:extent cx="2844573" cy="21336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ga13ath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963" cy="214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E74" w:rsidRPr="00E85E74" w:rsidRDefault="00845504">
      <w:pPr>
        <w:rPr>
          <w:i/>
        </w:rPr>
      </w:pPr>
      <w:r>
        <w:rPr>
          <w:i/>
        </w:rPr>
        <w:t>Ανάγλυφο 2</w:t>
      </w:r>
    </w:p>
    <w:p w:rsidR="00845504" w:rsidRPr="00845504" w:rsidRDefault="00845504" w:rsidP="00845504">
      <w:r w:rsidRPr="00845504">
        <w:t>Να αναγνωρίσ</w:t>
      </w:r>
      <w:r w:rsidR="00376405">
        <w:t>ε</w:t>
      </w:r>
      <w:bookmarkStart w:id="0" w:name="_GoBack"/>
      <w:bookmarkEnd w:id="0"/>
      <w:r w:rsidRPr="00845504">
        <w:t>τε ποιο από τα παραπάνω ανάγλυφα ακολουθεί  κλασική και ποιο μετακλασική τεχνοτροπία και να εξηγήσετε τις διαφορές αναλύοντας τις αρχές των δύο τεχνοτροπιών μέσα από τα παρακάτω κριτήρια:</w:t>
      </w:r>
    </w:p>
    <w:p w:rsidR="00845504" w:rsidRPr="00845504" w:rsidRDefault="00845504" w:rsidP="00845504">
      <w:r w:rsidRPr="00845504">
        <w:t>1.</w:t>
      </w:r>
      <w:r w:rsidRPr="00845504">
        <w:tab/>
        <w:t>Διάταξη  αξόνων</w:t>
      </w:r>
    </w:p>
    <w:p w:rsidR="00845504" w:rsidRPr="00845504" w:rsidRDefault="00845504" w:rsidP="00845504">
      <w:r w:rsidRPr="00845504">
        <w:t>2.</w:t>
      </w:r>
      <w:r w:rsidRPr="00845504">
        <w:tab/>
        <w:t>Σχέση  μορφών μεταξύ τους</w:t>
      </w:r>
    </w:p>
    <w:p w:rsidR="00845504" w:rsidRPr="00845504" w:rsidRDefault="00845504" w:rsidP="00845504">
      <w:r w:rsidRPr="00845504">
        <w:t>3.</w:t>
      </w:r>
      <w:r w:rsidRPr="00845504">
        <w:tab/>
        <w:t>Ισορροπία</w:t>
      </w:r>
    </w:p>
    <w:p w:rsidR="00845504" w:rsidRPr="00845504" w:rsidRDefault="00845504" w:rsidP="00845504">
      <w:r w:rsidRPr="00845504">
        <w:t>4.</w:t>
      </w:r>
      <w:r w:rsidRPr="00845504">
        <w:tab/>
        <w:t>Ολοκλήρωση της σύνθεσης ως προς το πλαίσιο της</w:t>
      </w:r>
    </w:p>
    <w:p w:rsidR="00E64DF9" w:rsidRPr="00E64DF9" w:rsidRDefault="00845504" w:rsidP="00845504">
      <w:r w:rsidRPr="00845504">
        <w:t>5.</w:t>
      </w:r>
      <w:r w:rsidRPr="00845504">
        <w:tab/>
        <w:t>Αίσθηση που δημιουργείται στον θεατή</w:t>
      </w:r>
    </w:p>
    <w:sectPr w:rsidR="00E64DF9" w:rsidRPr="00E64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327B"/>
    <w:multiLevelType w:val="hybridMultilevel"/>
    <w:tmpl w:val="920E9E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F9"/>
    <w:rsid w:val="00376405"/>
    <w:rsid w:val="0062026C"/>
    <w:rsid w:val="00845504"/>
    <w:rsid w:val="00CB21C4"/>
    <w:rsid w:val="00E1504F"/>
    <w:rsid w:val="00E64DF9"/>
    <w:rsid w:val="00E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FF56"/>
  <w15:chartTrackingRefBased/>
  <w15:docId w15:val="{10B0059D-28BE-4BAB-8A1F-48E14F33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2</cp:revision>
  <dcterms:created xsi:type="dcterms:W3CDTF">2024-11-09T07:57:00Z</dcterms:created>
  <dcterms:modified xsi:type="dcterms:W3CDTF">2024-11-09T07:57:00Z</dcterms:modified>
</cp:coreProperties>
</file>