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D032C" w:rsidRPr="00F20BB3" w:rsidRDefault="00AC4A99" w:rsidP="005D032C">
      <w:pPr>
        <w:jc w:val="center"/>
        <w:rPr>
          <w:rFonts w:ascii="Times New Roman" w:hAnsi="Times New Roman"/>
          <w:b/>
          <w:sz w:val="28"/>
          <w:szCs w:val="28"/>
          <w:lang w:val="el-GR"/>
        </w:rPr>
      </w:pPr>
      <w:r>
        <w:rPr>
          <w:rFonts w:ascii="Times New Roman" w:hAnsi="Times New Roman"/>
          <w:b/>
          <w:sz w:val="28"/>
          <w:szCs w:val="28"/>
          <w:lang w:val="el-GR"/>
        </w:rPr>
        <w:t>Ε</w:t>
      </w:r>
      <w:r w:rsidRPr="00F20BB3">
        <w:rPr>
          <w:rFonts w:ascii="Times New Roman" w:hAnsi="Times New Roman"/>
          <w:b/>
          <w:sz w:val="28"/>
          <w:szCs w:val="28"/>
          <w:lang w:val="el-GR"/>
        </w:rPr>
        <w:t>.</w:t>
      </w:r>
      <w:r>
        <w:rPr>
          <w:rFonts w:ascii="Times New Roman" w:hAnsi="Times New Roman"/>
          <w:b/>
          <w:sz w:val="28"/>
          <w:szCs w:val="28"/>
          <w:lang w:val="el-GR"/>
        </w:rPr>
        <w:t>Κ</w:t>
      </w:r>
      <w:r w:rsidRPr="00F20BB3">
        <w:rPr>
          <w:rFonts w:ascii="Times New Roman" w:hAnsi="Times New Roman"/>
          <w:b/>
          <w:sz w:val="28"/>
          <w:szCs w:val="28"/>
          <w:lang w:val="el-GR"/>
        </w:rPr>
        <w:t>.</w:t>
      </w:r>
      <w:r>
        <w:rPr>
          <w:rFonts w:ascii="Times New Roman" w:hAnsi="Times New Roman"/>
          <w:b/>
          <w:sz w:val="28"/>
          <w:szCs w:val="28"/>
          <w:lang w:val="el-GR"/>
        </w:rPr>
        <w:t>ΠΑ</w:t>
      </w:r>
    </w:p>
    <w:p w:rsidR="005D032C" w:rsidRPr="00F20BB3" w:rsidRDefault="005D032C" w:rsidP="005D032C">
      <w:pPr>
        <w:jc w:val="center"/>
        <w:rPr>
          <w:rFonts w:ascii="Times New Roman" w:hAnsi="Times New Roman"/>
          <w:b/>
          <w:sz w:val="28"/>
          <w:szCs w:val="28"/>
          <w:lang w:val="el-GR"/>
        </w:rPr>
      </w:pPr>
      <w:r w:rsidRPr="005D032C">
        <w:rPr>
          <w:rFonts w:ascii="Times New Roman" w:hAnsi="Times New Roman"/>
          <w:b/>
          <w:sz w:val="28"/>
          <w:szCs w:val="28"/>
          <w:lang w:val="el-GR"/>
        </w:rPr>
        <w:t>ΤΜΗΜΑ</w:t>
      </w:r>
      <w:r w:rsidRPr="00F20BB3">
        <w:rPr>
          <w:rFonts w:ascii="Times New Roman" w:hAnsi="Times New Roman"/>
          <w:b/>
          <w:sz w:val="28"/>
          <w:szCs w:val="28"/>
          <w:lang w:val="el-GR"/>
        </w:rPr>
        <w:t xml:space="preserve"> </w:t>
      </w:r>
      <w:r w:rsidRPr="005D032C">
        <w:rPr>
          <w:rFonts w:ascii="Times New Roman" w:hAnsi="Times New Roman"/>
          <w:b/>
          <w:sz w:val="28"/>
          <w:szCs w:val="28"/>
          <w:lang w:val="el-GR"/>
        </w:rPr>
        <w:t>ΙΣΤΟΡΙΑΣ</w:t>
      </w:r>
      <w:r w:rsidRPr="00F20BB3">
        <w:rPr>
          <w:rFonts w:ascii="Times New Roman" w:hAnsi="Times New Roman"/>
          <w:b/>
          <w:sz w:val="28"/>
          <w:szCs w:val="28"/>
          <w:lang w:val="el-GR"/>
        </w:rPr>
        <w:t xml:space="preserve"> </w:t>
      </w:r>
      <w:r w:rsidR="00AC4A99">
        <w:rPr>
          <w:rFonts w:ascii="Times New Roman" w:hAnsi="Times New Roman"/>
          <w:b/>
          <w:sz w:val="28"/>
          <w:szCs w:val="28"/>
          <w:lang w:val="el-GR"/>
        </w:rPr>
        <w:t>ΦΙΛΟΣΟΦΙΑΣ</w:t>
      </w:r>
      <w:r w:rsidR="00AC4A99" w:rsidRPr="00F20BB3">
        <w:rPr>
          <w:rFonts w:ascii="Times New Roman" w:hAnsi="Times New Roman"/>
          <w:b/>
          <w:sz w:val="28"/>
          <w:szCs w:val="28"/>
          <w:lang w:val="el-GR"/>
        </w:rPr>
        <w:t xml:space="preserve"> </w:t>
      </w:r>
      <w:r w:rsidR="00AC4A99">
        <w:rPr>
          <w:rFonts w:ascii="Times New Roman" w:hAnsi="Times New Roman"/>
          <w:b/>
          <w:sz w:val="28"/>
          <w:szCs w:val="28"/>
          <w:lang w:val="el-GR"/>
        </w:rPr>
        <w:t>ΤΗΣ</w:t>
      </w:r>
      <w:r w:rsidR="00AC4A99" w:rsidRPr="00F20BB3">
        <w:rPr>
          <w:rFonts w:ascii="Times New Roman" w:hAnsi="Times New Roman"/>
          <w:b/>
          <w:sz w:val="28"/>
          <w:szCs w:val="28"/>
          <w:lang w:val="el-GR"/>
        </w:rPr>
        <w:t xml:space="preserve"> </w:t>
      </w:r>
      <w:r w:rsidR="00AC4A99">
        <w:rPr>
          <w:rFonts w:ascii="Times New Roman" w:hAnsi="Times New Roman"/>
          <w:b/>
          <w:sz w:val="28"/>
          <w:szCs w:val="28"/>
          <w:lang w:val="el-GR"/>
        </w:rPr>
        <w:t>ΕΠΙΣΤΗΜ</w:t>
      </w:r>
      <w:r w:rsidRPr="005D032C">
        <w:rPr>
          <w:rFonts w:ascii="Times New Roman" w:hAnsi="Times New Roman"/>
          <w:b/>
          <w:sz w:val="28"/>
          <w:szCs w:val="28"/>
          <w:lang w:val="el-GR"/>
        </w:rPr>
        <w:t>ΗΣ</w:t>
      </w:r>
    </w:p>
    <w:p w:rsidR="005D032C" w:rsidRPr="00F20BB3" w:rsidRDefault="005D032C" w:rsidP="005D032C">
      <w:pPr>
        <w:jc w:val="center"/>
        <w:rPr>
          <w:rFonts w:ascii="Times New Roman" w:hAnsi="Times New Roman"/>
          <w:b/>
          <w:sz w:val="24"/>
          <w:szCs w:val="24"/>
          <w:lang w:val="el-GR"/>
        </w:rPr>
      </w:pPr>
    </w:p>
    <w:p w:rsidR="00336DE2" w:rsidRPr="00336DE2" w:rsidRDefault="00986063" w:rsidP="005D032C">
      <w:pPr>
        <w:spacing w:line="360" w:lineRule="auto"/>
        <w:jc w:val="center"/>
        <w:rPr>
          <w:rFonts w:ascii="Times New Roman" w:hAnsi="Times New Roman"/>
          <w:b/>
          <w:sz w:val="24"/>
          <w:szCs w:val="24"/>
          <w:lang w:val="el-GR"/>
        </w:rPr>
      </w:pPr>
      <w:r>
        <w:rPr>
          <w:rFonts w:ascii="Times New Roman" w:hAnsi="Times New Roman"/>
          <w:b/>
          <w:sz w:val="24"/>
          <w:szCs w:val="24"/>
          <w:lang w:val="el-GR"/>
        </w:rPr>
        <w:t xml:space="preserve">Εργασία στο μάθημα: </w:t>
      </w:r>
      <w:r w:rsidR="003B7652" w:rsidRPr="00AC4A99">
        <w:rPr>
          <w:rFonts w:ascii="Times New Roman" w:hAnsi="Times New Roman"/>
          <w:b/>
          <w:sz w:val="24"/>
          <w:szCs w:val="24"/>
          <w:lang w:val="el-GR"/>
        </w:rPr>
        <w:t xml:space="preserve"> </w:t>
      </w:r>
      <w:r w:rsidR="00546EA7">
        <w:rPr>
          <w:rFonts w:ascii="Times New Roman" w:hAnsi="Times New Roman"/>
          <w:b/>
          <w:sz w:val="24"/>
          <w:szCs w:val="24"/>
          <w:lang w:val="el-GR"/>
        </w:rPr>
        <w:t>Τέχνη &amp; Επιστήμη</w:t>
      </w:r>
      <w:r w:rsidR="007C7E35">
        <w:rPr>
          <w:rFonts w:ascii="Times New Roman" w:hAnsi="Times New Roman"/>
          <w:b/>
          <w:sz w:val="24"/>
          <w:szCs w:val="24"/>
          <w:lang w:val="el-GR"/>
        </w:rPr>
        <w:t xml:space="preserve"> </w:t>
      </w:r>
    </w:p>
    <w:p w:rsidR="005D032C" w:rsidRPr="005D032C" w:rsidRDefault="005D032C" w:rsidP="005D032C">
      <w:pPr>
        <w:spacing w:line="360" w:lineRule="auto"/>
        <w:contextualSpacing/>
        <w:jc w:val="center"/>
        <w:rPr>
          <w:rFonts w:ascii="Times New Roman" w:hAnsi="Times New Roman"/>
          <w:sz w:val="24"/>
          <w:szCs w:val="24"/>
          <w:lang w:val="el-GR"/>
        </w:rPr>
      </w:pPr>
    </w:p>
    <w:p w:rsidR="005D032C" w:rsidRPr="005D032C" w:rsidRDefault="005D032C" w:rsidP="005D032C">
      <w:pPr>
        <w:jc w:val="center"/>
        <w:rPr>
          <w:rFonts w:ascii="Times New Roman" w:hAnsi="Times New Roman"/>
          <w:sz w:val="24"/>
          <w:szCs w:val="24"/>
          <w:lang w:val="el-GR"/>
        </w:rPr>
      </w:pPr>
    </w:p>
    <w:p w:rsidR="000C3BFB" w:rsidRPr="00AC4A99" w:rsidRDefault="000C3BFB" w:rsidP="000C3BFB">
      <w:pPr>
        <w:jc w:val="center"/>
        <w:rPr>
          <w:b/>
          <w:sz w:val="40"/>
          <w:szCs w:val="40"/>
          <w:lang w:val="el-GR"/>
        </w:rPr>
      </w:pPr>
      <w:bookmarkStart w:id="0" w:name="_GoBack"/>
      <w:bookmarkEnd w:id="0"/>
      <w:r w:rsidRPr="00F72E13">
        <w:rPr>
          <w:rFonts w:ascii="Segoe UI" w:hAnsi="Segoe UI" w:cs="Segoe UI"/>
          <w:b/>
          <w:color w:val="201F1E"/>
          <w:sz w:val="24"/>
          <w:szCs w:val="24"/>
          <w:shd w:val="clear" w:color="auto" w:fill="FFFFFF"/>
          <w:lang w:val="el-GR"/>
        </w:rPr>
        <w:t xml:space="preserve">Επιρροές </w:t>
      </w:r>
      <w:r>
        <w:rPr>
          <w:rFonts w:ascii="Segoe UI" w:hAnsi="Segoe UI" w:cs="Segoe UI"/>
          <w:b/>
          <w:color w:val="201F1E"/>
          <w:sz w:val="24"/>
          <w:szCs w:val="24"/>
          <w:shd w:val="clear" w:color="auto" w:fill="FFFFFF"/>
          <w:lang w:val="el-GR"/>
        </w:rPr>
        <w:t>και</w:t>
      </w:r>
      <w:r w:rsidRPr="00F72E13">
        <w:rPr>
          <w:rFonts w:ascii="Segoe UI" w:hAnsi="Segoe UI" w:cs="Segoe UI"/>
          <w:b/>
          <w:color w:val="201F1E"/>
          <w:sz w:val="24"/>
          <w:szCs w:val="24"/>
          <w:shd w:val="clear" w:color="auto" w:fill="FFFFFF"/>
          <w:lang w:val="el-GR"/>
        </w:rPr>
        <w:t xml:space="preserve"> παράλληλες </w:t>
      </w:r>
      <w:r>
        <w:rPr>
          <w:rFonts w:ascii="Segoe UI" w:hAnsi="Segoe UI" w:cs="Segoe UI"/>
          <w:b/>
          <w:color w:val="201F1E"/>
          <w:sz w:val="24"/>
          <w:szCs w:val="24"/>
          <w:shd w:val="clear" w:color="auto" w:fill="FFFFFF"/>
          <w:lang w:val="el-GR"/>
        </w:rPr>
        <w:t>αναζητήσεις Τέχνης και Επιστήμης στις προσεγγίσεις του χρόνου και του χώρου</w:t>
      </w:r>
    </w:p>
    <w:p w:rsidR="00595AD0" w:rsidRDefault="00595AD0" w:rsidP="007C7E35">
      <w:pPr>
        <w:jc w:val="center"/>
        <w:rPr>
          <w:rFonts w:ascii="Segoe UI" w:hAnsi="Segoe UI" w:cs="Segoe UI"/>
          <w:b/>
          <w:color w:val="201F1E"/>
          <w:sz w:val="28"/>
          <w:szCs w:val="28"/>
          <w:shd w:val="clear" w:color="auto" w:fill="FFFFFF"/>
          <w:lang w:val="el-GR"/>
        </w:rPr>
      </w:pPr>
    </w:p>
    <w:p w:rsidR="005D032C" w:rsidRDefault="0021069A" w:rsidP="005D032C">
      <w:pPr>
        <w:jc w:val="center"/>
        <w:rPr>
          <w:rFonts w:ascii="Times New Roman" w:hAnsi="Times New Roman"/>
          <w:sz w:val="24"/>
          <w:szCs w:val="24"/>
          <w:lang w:val="el-GR"/>
        </w:rPr>
      </w:pPr>
      <w:r>
        <w:rPr>
          <w:rFonts w:ascii="Times New Roman" w:hAnsi="Times New Roman"/>
          <w:sz w:val="24"/>
          <w:szCs w:val="24"/>
          <w:lang w:val="el-GR"/>
        </w:rPr>
        <w:t>Ιούνιος 2025</w:t>
      </w:r>
    </w:p>
    <w:p w:rsidR="000C3BFB" w:rsidRPr="00E74093" w:rsidRDefault="000C3BFB" w:rsidP="005D032C">
      <w:pPr>
        <w:jc w:val="center"/>
        <w:rPr>
          <w:rFonts w:ascii="Times New Roman" w:hAnsi="Times New Roman"/>
          <w:sz w:val="24"/>
          <w:szCs w:val="24"/>
          <w:lang w:val="el-GR"/>
        </w:rPr>
      </w:pPr>
    </w:p>
    <w:p w:rsidR="005D032C" w:rsidRPr="009F5C5E" w:rsidRDefault="00336DE2" w:rsidP="005D032C">
      <w:pPr>
        <w:jc w:val="center"/>
        <w:rPr>
          <w:rFonts w:ascii="Times New Roman" w:hAnsi="Times New Roman"/>
          <w:sz w:val="28"/>
          <w:szCs w:val="28"/>
          <w:lang w:val="el-GR"/>
        </w:rPr>
      </w:pPr>
      <w:r w:rsidRPr="009F5C5E">
        <w:rPr>
          <w:rFonts w:ascii="Times New Roman" w:hAnsi="Times New Roman"/>
          <w:sz w:val="28"/>
          <w:szCs w:val="28"/>
          <w:lang w:val="el-GR"/>
        </w:rPr>
        <w:t>Αριστοτέλης Ράλλης</w:t>
      </w:r>
    </w:p>
    <w:p w:rsidR="005D032C" w:rsidRPr="009F5C5E" w:rsidRDefault="005D032C" w:rsidP="005D032C">
      <w:pPr>
        <w:jc w:val="center"/>
        <w:rPr>
          <w:rFonts w:ascii="Times New Roman" w:hAnsi="Times New Roman"/>
          <w:sz w:val="28"/>
          <w:szCs w:val="28"/>
          <w:lang w:val="el-GR"/>
        </w:rPr>
      </w:pPr>
      <w:r w:rsidRPr="009F5C5E">
        <w:rPr>
          <w:rFonts w:ascii="Times New Roman" w:hAnsi="Times New Roman"/>
          <w:sz w:val="28"/>
          <w:szCs w:val="28"/>
          <w:lang w:val="el-GR"/>
        </w:rPr>
        <w:t xml:space="preserve">Αριθμός Μητρώου: </w:t>
      </w:r>
      <w:r w:rsidR="00785BC4" w:rsidRPr="009F5C5E">
        <w:rPr>
          <w:rFonts w:ascii="Times New Roman" w:hAnsi="Times New Roman"/>
          <w:sz w:val="28"/>
          <w:szCs w:val="28"/>
          <w:lang w:val="el-GR"/>
        </w:rPr>
        <w:t>9986202000148</w:t>
      </w:r>
    </w:p>
    <w:p w:rsidR="005D032C" w:rsidRPr="002F35C3" w:rsidRDefault="005D032C"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p w:rsidR="005D032C" w:rsidRPr="009F5C5E" w:rsidRDefault="007C7E35" w:rsidP="005D032C">
      <w:pPr>
        <w:jc w:val="center"/>
        <w:rPr>
          <w:rFonts w:ascii="Times New Roman" w:hAnsi="Times New Roman"/>
          <w:b/>
          <w:sz w:val="24"/>
          <w:szCs w:val="24"/>
          <w:lang w:val="el-GR"/>
        </w:rPr>
      </w:pPr>
      <w:r w:rsidRPr="009F5C5E">
        <w:rPr>
          <w:rFonts w:ascii="Times New Roman" w:hAnsi="Times New Roman"/>
          <w:b/>
          <w:sz w:val="24"/>
          <w:szCs w:val="24"/>
          <w:lang w:val="el-GR"/>
        </w:rPr>
        <w:t>Διδάσκουσα</w:t>
      </w:r>
      <w:r w:rsidR="005D032C" w:rsidRPr="009F5C5E">
        <w:rPr>
          <w:rFonts w:ascii="Times New Roman" w:hAnsi="Times New Roman"/>
          <w:b/>
          <w:sz w:val="24"/>
          <w:szCs w:val="24"/>
          <w:lang w:val="el-GR"/>
        </w:rPr>
        <w:t xml:space="preserve">: </w:t>
      </w:r>
      <w:r w:rsidRPr="009F5C5E">
        <w:rPr>
          <w:rFonts w:ascii="Times New Roman" w:hAnsi="Times New Roman"/>
          <w:b/>
          <w:sz w:val="24"/>
          <w:szCs w:val="24"/>
          <w:lang w:val="el-GR"/>
        </w:rPr>
        <w:t>Ε. Γέμτου</w:t>
      </w:r>
    </w:p>
    <w:p w:rsidR="005D032C" w:rsidRPr="002F35C3" w:rsidRDefault="005D032C"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p w:rsidR="005D032C" w:rsidRDefault="005D032C" w:rsidP="005D032C">
      <w:pPr>
        <w:jc w:val="center"/>
        <w:rPr>
          <w:rFonts w:ascii="Times New Roman" w:hAnsi="Times New Roman"/>
          <w:sz w:val="24"/>
          <w:szCs w:val="24"/>
          <w:lang w:val="el-GR"/>
        </w:rPr>
      </w:pPr>
    </w:p>
    <w:p w:rsidR="00546EA7" w:rsidRDefault="00546EA7" w:rsidP="005D032C">
      <w:pPr>
        <w:jc w:val="center"/>
        <w:rPr>
          <w:rFonts w:ascii="Times New Roman" w:hAnsi="Times New Roman"/>
          <w:sz w:val="24"/>
          <w:szCs w:val="24"/>
          <w:lang w:val="el-GR"/>
        </w:rPr>
      </w:pPr>
    </w:p>
    <w:p w:rsidR="00546EA7" w:rsidRPr="002F35C3" w:rsidRDefault="00546EA7"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p w:rsidR="005D032C" w:rsidRPr="002F35C3" w:rsidRDefault="005D032C" w:rsidP="005D032C">
      <w:pPr>
        <w:jc w:val="center"/>
        <w:rPr>
          <w:rFonts w:ascii="Times New Roman" w:hAnsi="Times New Roman"/>
          <w:sz w:val="24"/>
          <w:szCs w:val="24"/>
          <w:lang w:val="el-GR"/>
        </w:rPr>
      </w:pPr>
    </w:p>
    <w:bookmarkStart w:id="1" w:name="_Toc410129285" w:displacedByCustomXml="next"/>
    <w:bookmarkStart w:id="2" w:name="_Toc410128862" w:displacedByCustomXml="next"/>
    <w:sdt>
      <w:sdtPr>
        <w:rPr>
          <w:rFonts w:asciiTheme="minorHAnsi" w:eastAsiaTheme="minorHAnsi" w:hAnsiTheme="minorHAnsi" w:cstheme="minorBidi"/>
          <w:b w:val="0"/>
          <w:bCs w:val="0"/>
          <w:color w:val="auto"/>
          <w:sz w:val="22"/>
          <w:szCs w:val="22"/>
          <w:lang w:val="en-US" w:eastAsia="en-US"/>
        </w:rPr>
        <w:id w:val="403569052"/>
        <w:docPartObj>
          <w:docPartGallery w:val="Table of Contents"/>
          <w:docPartUnique/>
        </w:docPartObj>
      </w:sdtPr>
      <w:sdtEndPr>
        <w:rPr>
          <w:rFonts w:eastAsiaTheme="minorEastAsia"/>
        </w:rPr>
      </w:sdtEndPr>
      <w:sdtContent>
        <w:p w:rsidR="00533295" w:rsidRPr="00BB7D1D" w:rsidRDefault="00533295" w:rsidP="00D01F50">
          <w:pPr>
            <w:pStyle w:val="TOCHeading"/>
            <w:spacing w:line="360" w:lineRule="auto"/>
            <w:rPr>
              <w:rFonts w:ascii="Times New Roman" w:hAnsi="Times New Roman" w:cs="Times New Roman"/>
              <w:i/>
              <w:color w:val="auto"/>
            </w:rPr>
          </w:pPr>
          <w:r w:rsidRPr="00BB7D1D">
            <w:rPr>
              <w:rFonts w:ascii="Times New Roman" w:hAnsi="Times New Roman" w:cs="Times New Roman"/>
              <w:i/>
              <w:color w:val="auto"/>
            </w:rPr>
            <w:t>Περιεχόμενα</w:t>
          </w:r>
        </w:p>
        <w:p w:rsidR="00AA70A6" w:rsidRDefault="000E0A4A">
          <w:pPr>
            <w:pStyle w:val="TOC1"/>
            <w:rPr>
              <w:rFonts w:asciiTheme="minorHAnsi" w:eastAsiaTheme="minorEastAsia" w:hAnsiTheme="minorHAnsi" w:cstheme="minorBidi"/>
              <w:b w:val="0"/>
              <w:i w:val="0"/>
            </w:rPr>
          </w:pPr>
          <w:r w:rsidRPr="00BB7D1D">
            <w:fldChar w:fldCharType="begin"/>
          </w:r>
          <w:r w:rsidR="00533295" w:rsidRPr="00BB7D1D">
            <w:instrText xml:space="preserve"> TOC \o "1-3" \h \z \u </w:instrText>
          </w:r>
          <w:r w:rsidRPr="00BB7D1D">
            <w:fldChar w:fldCharType="separate"/>
          </w:r>
          <w:hyperlink w:anchor="_Toc200298041" w:history="1">
            <w:r w:rsidR="00AA70A6" w:rsidRPr="00704F12">
              <w:rPr>
                <w:rStyle w:val="Hyperlink"/>
              </w:rPr>
              <w:t>Εισαγωγή</w:t>
            </w:r>
            <w:r w:rsidR="00AA70A6">
              <w:rPr>
                <w:webHidden/>
              </w:rPr>
              <w:tab/>
            </w:r>
            <w:r w:rsidR="00AA70A6">
              <w:rPr>
                <w:webHidden/>
              </w:rPr>
              <w:fldChar w:fldCharType="begin"/>
            </w:r>
            <w:r w:rsidR="00AA70A6">
              <w:rPr>
                <w:webHidden/>
              </w:rPr>
              <w:instrText xml:space="preserve"> PAGEREF _Toc200298041 \h </w:instrText>
            </w:r>
            <w:r w:rsidR="00AA70A6">
              <w:rPr>
                <w:webHidden/>
              </w:rPr>
            </w:r>
            <w:r w:rsidR="00AA70A6">
              <w:rPr>
                <w:webHidden/>
              </w:rPr>
              <w:fldChar w:fldCharType="separate"/>
            </w:r>
            <w:r w:rsidR="00AA70A6">
              <w:rPr>
                <w:webHidden/>
              </w:rPr>
              <w:t>4</w:t>
            </w:r>
            <w:r w:rsidR="00AA70A6">
              <w:rPr>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42" w:history="1">
            <w:r w:rsidR="00AA70A6" w:rsidRPr="00704F12">
              <w:rPr>
                <w:rStyle w:val="Hyperlink"/>
              </w:rPr>
              <w:t>1.</w:t>
            </w:r>
            <w:r w:rsidR="00AA70A6">
              <w:rPr>
                <w:rFonts w:asciiTheme="minorHAnsi" w:eastAsiaTheme="minorEastAsia" w:hAnsiTheme="minorHAnsi" w:cstheme="minorBidi"/>
                <w:b w:val="0"/>
                <w:i w:val="0"/>
              </w:rPr>
              <w:tab/>
            </w:r>
            <w:r w:rsidR="00AA70A6" w:rsidRPr="00704F12">
              <w:rPr>
                <w:rStyle w:val="Hyperlink"/>
              </w:rPr>
              <w:t>Η «Γεωμετρική Επανάσταση»</w:t>
            </w:r>
            <w:r w:rsidR="00AA70A6">
              <w:rPr>
                <w:webHidden/>
              </w:rPr>
              <w:tab/>
            </w:r>
            <w:r w:rsidR="00AA70A6">
              <w:rPr>
                <w:webHidden/>
              </w:rPr>
              <w:fldChar w:fldCharType="begin"/>
            </w:r>
            <w:r w:rsidR="00AA70A6">
              <w:rPr>
                <w:webHidden/>
              </w:rPr>
              <w:instrText xml:space="preserve"> PAGEREF _Toc200298042 \h </w:instrText>
            </w:r>
            <w:r w:rsidR="00AA70A6">
              <w:rPr>
                <w:webHidden/>
              </w:rPr>
            </w:r>
            <w:r w:rsidR="00AA70A6">
              <w:rPr>
                <w:webHidden/>
              </w:rPr>
              <w:fldChar w:fldCharType="separate"/>
            </w:r>
            <w:r w:rsidR="00AA70A6">
              <w:rPr>
                <w:webHidden/>
              </w:rPr>
              <w:t>10</w:t>
            </w:r>
            <w:r w:rsidR="00AA70A6">
              <w:rPr>
                <w:webHidden/>
              </w:rPr>
              <w:fldChar w:fldCharType="end"/>
            </w:r>
          </w:hyperlink>
        </w:p>
        <w:p w:rsidR="00AA70A6" w:rsidRDefault="003265EE">
          <w:pPr>
            <w:pStyle w:val="TOC2"/>
            <w:tabs>
              <w:tab w:val="right" w:leader="dot" w:pos="8630"/>
            </w:tabs>
            <w:rPr>
              <w:noProof/>
            </w:rPr>
          </w:pPr>
          <w:hyperlink w:anchor="_Toc200298043" w:history="1">
            <w:r w:rsidR="00AA70A6" w:rsidRPr="00704F12">
              <w:rPr>
                <w:rStyle w:val="Hyperlink"/>
                <w:rFonts w:ascii="Times New Roman" w:hAnsi="Times New Roman" w:cs="Times New Roman"/>
                <w:i/>
                <w:noProof/>
              </w:rPr>
              <w:t>1.1  Οι μη ευκλείδειες Γεωμετρίες</w:t>
            </w:r>
            <w:r w:rsidR="00AA70A6">
              <w:rPr>
                <w:noProof/>
                <w:webHidden/>
              </w:rPr>
              <w:tab/>
            </w:r>
            <w:r w:rsidR="00AA70A6">
              <w:rPr>
                <w:noProof/>
                <w:webHidden/>
              </w:rPr>
              <w:fldChar w:fldCharType="begin"/>
            </w:r>
            <w:r w:rsidR="00AA70A6">
              <w:rPr>
                <w:noProof/>
                <w:webHidden/>
              </w:rPr>
              <w:instrText xml:space="preserve"> PAGEREF _Toc200298043 \h </w:instrText>
            </w:r>
            <w:r w:rsidR="00AA70A6">
              <w:rPr>
                <w:noProof/>
                <w:webHidden/>
              </w:rPr>
            </w:r>
            <w:r w:rsidR="00AA70A6">
              <w:rPr>
                <w:noProof/>
                <w:webHidden/>
              </w:rPr>
              <w:fldChar w:fldCharType="separate"/>
            </w:r>
            <w:r w:rsidR="00AA70A6">
              <w:rPr>
                <w:noProof/>
                <w:webHidden/>
              </w:rPr>
              <w:t>11</w:t>
            </w:r>
            <w:r w:rsidR="00AA70A6">
              <w:rPr>
                <w:noProof/>
                <w:webHidden/>
              </w:rPr>
              <w:fldChar w:fldCharType="end"/>
            </w:r>
          </w:hyperlink>
        </w:p>
        <w:p w:rsidR="00AA70A6" w:rsidRDefault="003265EE">
          <w:pPr>
            <w:pStyle w:val="TOC2"/>
            <w:tabs>
              <w:tab w:val="right" w:leader="dot" w:pos="8630"/>
            </w:tabs>
            <w:rPr>
              <w:noProof/>
            </w:rPr>
          </w:pPr>
          <w:hyperlink w:anchor="_Toc200298044" w:history="1">
            <w:r w:rsidR="00AA70A6" w:rsidRPr="00704F12">
              <w:rPr>
                <w:rStyle w:val="Hyperlink"/>
                <w:rFonts w:ascii="Times New Roman" w:hAnsi="Times New Roman" w:cs="Times New Roman"/>
                <w:i/>
                <w:noProof/>
              </w:rPr>
              <w:t>1.2  Χώροι περισσότερων των τριών διαστάσεων-Πολυδιάστατη Γεωμετρία</w:t>
            </w:r>
            <w:r w:rsidR="00AA70A6">
              <w:rPr>
                <w:noProof/>
                <w:webHidden/>
              </w:rPr>
              <w:tab/>
            </w:r>
            <w:r w:rsidR="00AA70A6">
              <w:rPr>
                <w:noProof/>
                <w:webHidden/>
              </w:rPr>
              <w:fldChar w:fldCharType="begin"/>
            </w:r>
            <w:r w:rsidR="00AA70A6">
              <w:rPr>
                <w:noProof/>
                <w:webHidden/>
              </w:rPr>
              <w:instrText xml:space="preserve"> PAGEREF _Toc200298044 \h </w:instrText>
            </w:r>
            <w:r w:rsidR="00AA70A6">
              <w:rPr>
                <w:noProof/>
                <w:webHidden/>
              </w:rPr>
            </w:r>
            <w:r w:rsidR="00AA70A6">
              <w:rPr>
                <w:noProof/>
                <w:webHidden/>
              </w:rPr>
              <w:fldChar w:fldCharType="separate"/>
            </w:r>
            <w:r w:rsidR="00AA70A6">
              <w:rPr>
                <w:noProof/>
                <w:webHidden/>
              </w:rPr>
              <w:t>14</w:t>
            </w:r>
            <w:r w:rsidR="00AA70A6">
              <w:rPr>
                <w:noProof/>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45" w:history="1">
            <w:r w:rsidR="00AA70A6" w:rsidRPr="00704F12">
              <w:rPr>
                <w:rStyle w:val="Hyperlink"/>
              </w:rPr>
              <w:t>2.</w:t>
            </w:r>
            <w:r w:rsidR="00AA70A6">
              <w:rPr>
                <w:rFonts w:asciiTheme="minorHAnsi" w:eastAsiaTheme="minorEastAsia" w:hAnsiTheme="minorHAnsi" w:cstheme="minorBidi"/>
                <w:b w:val="0"/>
                <w:i w:val="0"/>
              </w:rPr>
              <w:tab/>
            </w:r>
            <w:r w:rsidR="00AA70A6" w:rsidRPr="00704F12">
              <w:rPr>
                <w:rStyle w:val="Hyperlink"/>
              </w:rPr>
              <w:t>Η «εκλαΐκευση» της επιστήμης μέσα από το βιβλίο “La Science et l’Hypothèse”(1902) του Ανρί Πουανκαρέ</w:t>
            </w:r>
            <w:r w:rsidR="00AA70A6">
              <w:rPr>
                <w:webHidden/>
              </w:rPr>
              <w:tab/>
            </w:r>
            <w:r w:rsidR="00AA70A6">
              <w:rPr>
                <w:webHidden/>
              </w:rPr>
              <w:fldChar w:fldCharType="begin"/>
            </w:r>
            <w:r w:rsidR="00AA70A6">
              <w:rPr>
                <w:webHidden/>
              </w:rPr>
              <w:instrText xml:space="preserve"> PAGEREF _Toc200298045 \h </w:instrText>
            </w:r>
            <w:r w:rsidR="00AA70A6">
              <w:rPr>
                <w:webHidden/>
              </w:rPr>
            </w:r>
            <w:r w:rsidR="00AA70A6">
              <w:rPr>
                <w:webHidden/>
              </w:rPr>
              <w:fldChar w:fldCharType="separate"/>
            </w:r>
            <w:r w:rsidR="00AA70A6">
              <w:rPr>
                <w:webHidden/>
              </w:rPr>
              <w:t>17</w:t>
            </w:r>
            <w:r w:rsidR="00AA70A6">
              <w:rPr>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46" w:history="1">
            <w:r w:rsidR="00AA70A6" w:rsidRPr="00704F12">
              <w:rPr>
                <w:rStyle w:val="Hyperlink"/>
              </w:rPr>
              <w:t>3.</w:t>
            </w:r>
            <w:r w:rsidR="00AA70A6">
              <w:rPr>
                <w:rFonts w:asciiTheme="minorHAnsi" w:eastAsiaTheme="minorEastAsia" w:hAnsiTheme="minorHAnsi" w:cstheme="minorBidi"/>
                <w:b w:val="0"/>
                <w:i w:val="0"/>
              </w:rPr>
              <w:tab/>
            </w:r>
            <w:r w:rsidR="00AA70A6" w:rsidRPr="00704F12">
              <w:rPr>
                <w:rStyle w:val="Hyperlink"/>
              </w:rPr>
              <w:t>Αντίληψη και Αναπαραστάσεις της τέταρτης διάστασης</w:t>
            </w:r>
            <w:r w:rsidR="00AA70A6">
              <w:rPr>
                <w:webHidden/>
              </w:rPr>
              <w:tab/>
            </w:r>
            <w:r w:rsidR="00AA70A6">
              <w:rPr>
                <w:webHidden/>
              </w:rPr>
              <w:fldChar w:fldCharType="begin"/>
            </w:r>
            <w:r w:rsidR="00AA70A6">
              <w:rPr>
                <w:webHidden/>
              </w:rPr>
              <w:instrText xml:space="preserve"> PAGEREF _Toc200298046 \h </w:instrText>
            </w:r>
            <w:r w:rsidR="00AA70A6">
              <w:rPr>
                <w:webHidden/>
              </w:rPr>
            </w:r>
            <w:r w:rsidR="00AA70A6">
              <w:rPr>
                <w:webHidden/>
              </w:rPr>
              <w:fldChar w:fldCharType="separate"/>
            </w:r>
            <w:r w:rsidR="00AA70A6">
              <w:rPr>
                <w:webHidden/>
              </w:rPr>
              <w:t>22</w:t>
            </w:r>
            <w:r w:rsidR="00AA70A6">
              <w:rPr>
                <w:webHidden/>
              </w:rPr>
              <w:fldChar w:fldCharType="end"/>
            </w:r>
          </w:hyperlink>
        </w:p>
        <w:p w:rsidR="00AA70A6" w:rsidRDefault="003265EE">
          <w:pPr>
            <w:pStyle w:val="TOC2"/>
            <w:tabs>
              <w:tab w:val="right" w:leader="dot" w:pos="8630"/>
            </w:tabs>
            <w:rPr>
              <w:noProof/>
            </w:rPr>
          </w:pPr>
          <w:hyperlink w:anchor="_Toc200298047" w:history="1">
            <w:r w:rsidR="00AA70A6" w:rsidRPr="00704F12">
              <w:rPr>
                <w:rStyle w:val="Hyperlink"/>
                <w:rFonts w:ascii="Times New Roman" w:hAnsi="Times New Roman" w:cs="Times New Roman"/>
                <w:i/>
                <w:noProof/>
              </w:rPr>
              <w:t>3.1  Κατανόηση της τέταρτης διάστασης - Περιγραφή του «υπερκύβου»</w:t>
            </w:r>
            <w:r w:rsidR="00AA70A6">
              <w:rPr>
                <w:noProof/>
                <w:webHidden/>
              </w:rPr>
              <w:tab/>
            </w:r>
            <w:r w:rsidR="00AA70A6">
              <w:rPr>
                <w:noProof/>
                <w:webHidden/>
              </w:rPr>
              <w:fldChar w:fldCharType="begin"/>
            </w:r>
            <w:r w:rsidR="00AA70A6">
              <w:rPr>
                <w:noProof/>
                <w:webHidden/>
              </w:rPr>
              <w:instrText xml:space="preserve"> PAGEREF _Toc200298047 \h </w:instrText>
            </w:r>
            <w:r w:rsidR="00AA70A6">
              <w:rPr>
                <w:noProof/>
                <w:webHidden/>
              </w:rPr>
            </w:r>
            <w:r w:rsidR="00AA70A6">
              <w:rPr>
                <w:noProof/>
                <w:webHidden/>
              </w:rPr>
              <w:fldChar w:fldCharType="separate"/>
            </w:r>
            <w:r w:rsidR="00AA70A6">
              <w:rPr>
                <w:noProof/>
                <w:webHidden/>
              </w:rPr>
              <w:t>23</w:t>
            </w:r>
            <w:r w:rsidR="00AA70A6">
              <w:rPr>
                <w:noProof/>
                <w:webHidden/>
              </w:rPr>
              <w:fldChar w:fldCharType="end"/>
            </w:r>
          </w:hyperlink>
        </w:p>
        <w:p w:rsidR="00AA70A6" w:rsidRDefault="003265EE">
          <w:pPr>
            <w:pStyle w:val="TOC2"/>
            <w:tabs>
              <w:tab w:val="right" w:leader="dot" w:pos="8630"/>
            </w:tabs>
            <w:rPr>
              <w:noProof/>
            </w:rPr>
          </w:pPr>
          <w:hyperlink w:anchor="_Toc200298048" w:history="1">
            <w:r w:rsidR="00AA70A6" w:rsidRPr="00704F12">
              <w:rPr>
                <w:rStyle w:val="Hyperlink"/>
                <w:rFonts w:ascii="Times New Roman" w:hAnsi="Times New Roman" w:cs="Times New Roman"/>
                <w:i/>
                <w:noProof/>
              </w:rPr>
              <w:t>3.2  Αναπαράστασεις τετραδιάστων αντικειμένων-Το παράδειγμα  του «υπερκύβου»</w:t>
            </w:r>
            <w:r w:rsidR="00AA70A6">
              <w:rPr>
                <w:noProof/>
                <w:webHidden/>
              </w:rPr>
              <w:tab/>
            </w:r>
            <w:r w:rsidR="00AA70A6">
              <w:rPr>
                <w:noProof/>
                <w:webHidden/>
              </w:rPr>
              <w:fldChar w:fldCharType="begin"/>
            </w:r>
            <w:r w:rsidR="00AA70A6">
              <w:rPr>
                <w:noProof/>
                <w:webHidden/>
              </w:rPr>
              <w:instrText xml:space="preserve"> PAGEREF _Toc200298048 \h </w:instrText>
            </w:r>
            <w:r w:rsidR="00AA70A6">
              <w:rPr>
                <w:noProof/>
                <w:webHidden/>
              </w:rPr>
            </w:r>
            <w:r w:rsidR="00AA70A6">
              <w:rPr>
                <w:noProof/>
                <w:webHidden/>
              </w:rPr>
              <w:fldChar w:fldCharType="separate"/>
            </w:r>
            <w:r w:rsidR="00AA70A6">
              <w:rPr>
                <w:noProof/>
                <w:webHidden/>
              </w:rPr>
              <w:t>26</w:t>
            </w:r>
            <w:r w:rsidR="00AA70A6">
              <w:rPr>
                <w:noProof/>
                <w:webHidden/>
              </w:rPr>
              <w:fldChar w:fldCharType="end"/>
            </w:r>
          </w:hyperlink>
        </w:p>
        <w:p w:rsidR="00AA70A6" w:rsidRDefault="003265EE">
          <w:pPr>
            <w:pStyle w:val="TOC3"/>
            <w:rPr>
              <w:noProof/>
            </w:rPr>
          </w:pPr>
          <w:hyperlink w:anchor="_Toc200298049" w:history="1">
            <w:r w:rsidR="00AA70A6" w:rsidRPr="00704F12">
              <w:rPr>
                <w:rStyle w:val="Hyperlink"/>
                <w:rFonts w:ascii="Times New Roman" w:hAnsi="Times New Roman" w:cs="Times New Roman"/>
                <w:i/>
                <w:noProof/>
              </w:rPr>
              <w:t>3.2.1  Ορθή προβολή του «υπερκύβου»</w:t>
            </w:r>
            <w:r w:rsidR="00AA70A6">
              <w:rPr>
                <w:noProof/>
                <w:webHidden/>
              </w:rPr>
              <w:tab/>
            </w:r>
            <w:r w:rsidR="00AA70A6">
              <w:rPr>
                <w:noProof/>
                <w:webHidden/>
              </w:rPr>
              <w:fldChar w:fldCharType="begin"/>
            </w:r>
            <w:r w:rsidR="00AA70A6">
              <w:rPr>
                <w:noProof/>
                <w:webHidden/>
              </w:rPr>
              <w:instrText xml:space="preserve"> PAGEREF _Toc200298049 \h </w:instrText>
            </w:r>
            <w:r w:rsidR="00AA70A6">
              <w:rPr>
                <w:noProof/>
                <w:webHidden/>
              </w:rPr>
            </w:r>
            <w:r w:rsidR="00AA70A6">
              <w:rPr>
                <w:noProof/>
                <w:webHidden/>
              </w:rPr>
              <w:fldChar w:fldCharType="separate"/>
            </w:r>
            <w:r w:rsidR="00AA70A6">
              <w:rPr>
                <w:noProof/>
                <w:webHidden/>
              </w:rPr>
              <w:t>27</w:t>
            </w:r>
            <w:r w:rsidR="00AA70A6">
              <w:rPr>
                <w:noProof/>
                <w:webHidden/>
              </w:rPr>
              <w:fldChar w:fldCharType="end"/>
            </w:r>
          </w:hyperlink>
        </w:p>
        <w:p w:rsidR="00AA70A6" w:rsidRDefault="003265EE">
          <w:pPr>
            <w:pStyle w:val="TOC3"/>
            <w:rPr>
              <w:noProof/>
            </w:rPr>
          </w:pPr>
          <w:hyperlink w:anchor="_Toc200298050" w:history="1">
            <w:r w:rsidR="00AA70A6" w:rsidRPr="00704F12">
              <w:rPr>
                <w:rStyle w:val="Hyperlink"/>
                <w:rFonts w:ascii="Times New Roman" w:hAnsi="Times New Roman" w:cs="Times New Roman"/>
                <w:i/>
                <w:noProof/>
              </w:rPr>
              <w:t>3.2.2  Προοπτική προβολή του «υπερκύβου»</w:t>
            </w:r>
            <w:r w:rsidR="00AA70A6">
              <w:rPr>
                <w:noProof/>
                <w:webHidden/>
              </w:rPr>
              <w:tab/>
            </w:r>
            <w:r w:rsidR="00AA70A6">
              <w:rPr>
                <w:noProof/>
                <w:webHidden/>
              </w:rPr>
              <w:fldChar w:fldCharType="begin"/>
            </w:r>
            <w:r w:rsidR="00AA70A6">
              <w:rPr>
                <w:noProof/>
                <w:webHidden/>
              </w:rPr>
              <w:instrText xml:space="preserve"> PAGEREF _Toc200298050 \h </w:instrText>
            </w:r>
            <w:r w:rsidR="00AA70A6">
              <w:rPr>
                <w:noProof/>
                <w:webHidden/>
              </w:rPr>
            </w:r>
            <w:r w:rsidR="00AA70A6">
              <w:rPr>
                <w:noProof/>
                <w:webHidden/>
              </w:rPr>
              <w:fldChar w:fldCharType="separate"/>
            </w:r>
            <w:r w:rsidR="00AA70A6">
              <w:rPr>
                <w:noProof/>
                <w:webHidden/>
              </w:rPr>
              <w:t>31</w:t>
            </w:r>
            <w:r w:rsidR="00AA70A6">
              <w:rPr>
                <w:noProof/>
                <w:webHidden/>
              </w:rPr>
              <w:fldChar w:fldCharType="end"/>
            </w:r>
          </w:hyperlink>
        </w:p>
        <w:p w:rsidR="00AA70A6" w:rsidRDefault="003265EE">
          <w:pPr>
            <w:pStyle w:val="TOC3"/>
            <w:rPr>
              <w:noProof/>
            </w:rPr>
          </w:pPr>
          <w:hyperlink w:anchor="_Toc200298051" w:history="1">
            <w:r w:rsidR="00AA70A6" w:rsidRPr="00704F12">
              <w:rPr>
                <w:rStyle w:val="Hyperlink"/>
                <w:rFonts w:ascii="Times New Roman" w:hAnsi="Times New Roman" w:cs="Times New Roman"/>
                <w:i/>
                <w:noProof/>
              </w:rPr>
              <w:t>3.2.3  Ανάπτυγμα «υπερκύβου»</w:t>
            </w:r>
            <w:r w:rsidR="00AA70A6">
              <w:rPr>
                <w:noProof/>
                <w:webHidden/>
              </w:rPr>
              <w:tab/>
            </w:r>
            <w:r w:rsidR="00AA70A6">
              <w:rPr>
                <w:noProof/>
                <w:webHidden/>
              </w:rPr>
              <w:fldChar w:fldCharType="begin"/>
            </w:r>
            <w:r w:rsidR="00AA70A6">
              <w:rPr>
                <w:noProof/>
                <w:webHidden/>
              </w:rPr>
              <w:instrText xml:space="preserve"> PAGEREF _Toc200298051 \h </w:instrText>
            </w:r>
            <w:r w:rsidR="00AA70A6">
              <w:rPr>
                <w:noProof/>
                <w:webHidden/>
              </w:rPr>
            </w:r>
            <w:r w:rsidR="00AA70A6">
              <w:rPr>
                <w:noProof/>
                <w:webHidden/>
              </w:rPr>
              <w:fldChar w:fldCharType="separate"/>
            </w:r>
            <w:r w:rsidR="00AA70A6">
              <w:rPr>
                <w:noProof/>
                <w:webHidden/>
              </w:rPr>
              <w:t>33</w:t>
            </w:r>
            <w:r w:rsidR="00AA70A6">
              <w:rPr>
                <w:noProof/>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52" w:history="1">
            <w:r w:rsidR="00AA70A6" w:rsidRPr="00704F12">
              <w:rPr>
                <w:rStyle w:val="Hyperlink"/>
              </w:rPr>
              <w:t>4. Η επιστήμη της  Φυσικής απο τέλη του 19ου αιώνα έως το 1905</w:t>
            </w:r>
            <w:r w:rsidR="00AA70A6">
              <w:rPr>
                <w:webHidden/>
              </w:rPr>
              <w:tab/>
            </w:r>
            <w:r w:rsidR="00AA70A6">
              <w:rPr>
                <w:webHidden/>
              </w:rPr>
              <w:fldChar w:fldCharType="begin"/>
            </w:r>
            <w:r w:rsidR="00AA70A6">
              <w:rPr>
                <w:webHidden/>
              </w:rPr>
              <w:instrText xml:space="preserve"> PAGEREF _Toc200298052 \h </w:instrText>
            </w:r>
            <w:r w:rsidR="00AA70A6">
              <w:rPr>
                <w:webHidden/>
              </w:rPr>
            </w:r>
            <w:r w:rsidR="00AA70A6">
              <w:rPr>
                <w:webHidden/>
              </w:rPr>
              <w:fldChar w:fldCharType="separate"/>
            </w:r>
            <w:r w:rsidR="00AA70A6">
              <w:rPr>
                <w:webHidden/>
              </w:rPr>
              <w:t>37</w:t>
            </w:r>
            <w:r w:rsidR="00AA70A6">
              <w:rPr>
                <w:webHidden/>
              </w:rPr>
              <w:fldChar w:fldCharType="end"/>
            </w:r>
          </w:hyperlink>
        </w:p>
        <w:p w:rsidR="00AA70A6" w:rsidRDefault="003265EE">
          <w:pPr>
            <w:pStyle w:val="TOC2"/>
            <w:tabs>
              <w:tab w:val="right" w:leader="dot" w:pos="8630"/>
            </w:tabs>
            <w:rPr>
              <w:noProof/>
            </w:rPr>
          </w:pPr>
          <w:hyperlink w:anchor="_Toc200298053" w:history="1">
            <w:r w:rsidR="00AA70A6" w:rsidRPr="00704F12">
              <w:rPr>
                <w:rStyle w:val="Hyperlink"/>
                <w:rFonts w:ascii="Times New Roman" w:hAnsi="Times New Roman" w:cs="Times New Roman"/>
                <w:i/>
                <w:noProof/>
              </w:rPr>
              <w:t>4.1  Η ύπαρξη του αιθέρα</w:t>
            </w:r>
            <w:r w:rsidR="00AA70A6">
              <w:rPr>
                <w:noProof/>
                <w:webHidden/>
              </w:rPr>
              <w:tab/>
            </w:r>
            <w:r w:rsidR="00AA70A6">
              <w:rPr>
                <w:noProof/>
                <w:webHidden/>
              </w:rPr>
              <w:fldChar w:fldCharType="begin"/>
            </w:r>
            <w:r w:rsidR="00AA70A6">
              <w:rPr>
                <w:noProof/>
                <w:webHidden/>
              </w:rPr>
              <w:instrText xml:space="preserve"> PAGEREF _Toc200298053 \h </w:instrText>
            </w:r>
            <w:r w:rsidR="00AA70A6">
              <w:rPr>
                <w:noProof/>
                <w:webHidden/>
              </w:rPr>
            </w:r>
            <w:r w:rsidR="00AA70A6">
              <w:rPr>
                <w:noProof/>
                <w:webHidden/>
              </w:rPr>
              <w:fldChar w:fldCharType="separate"/>
            </w:r>
            <w:r w:rsidR="00AA70A6">
              <w:rPr>
                <w:noProof/>
                <w:webHidden/>
              </w:rPr>
              <w:t>37</w:t>
            </w:r>
            <w:r w:rsidR="00AA70A6">
              <w:rPr>
                <w:noProof/>
                <w:webHidden/>
              </w:rPr>
              <w:fldChar w:fldCharType="end"/>
            </w:r>
          </w:hyperlink>
        </w:p>
        <w:p w:rsidR="00AA70A6" w:rsidRDefault="003265EE">
          <w:pPr>
            <w:pStyle w:val="TOC2"/>
            <w:tabs>
              <w:tab w:val="right" w:leader="dot" w:pos="8630"/>
            </w:tabs>
            <w:rPr>
              <w:noProof/>
            </w:rPr>
          </w:pPr>
          <w:hyperlink w:anchor="_Toc200298054" w:history="1">
            <w:r w:rsidR="00AA70A6" w:rsidRPr="00704F12">
              <w:rPr>
                <w:rStyle w:val="Hyperlink"/>
                <w:rFonts w:ascii="Times New Roman" w:hAnsi="Times New Roman" w:cs="Times New Roman"/>
                <w:i/>
                <w:noProof/>
              </w:rPr>
              <w:t>4.2  Το πείραμα των Michelson και Morley</w:t>
            </w:r>
            <w:r w:rsidR="00AA70A6">
              <w:rPr>
                <w:noProof/>
                <w:webHidden/>
              </w:rPr>
              <w:tab/>
            </w:r>
            <w:r w:rsidR="00AA70A6">
              <w:rPr>
                <w:noProof/>
                <w:webHidden/>
              </w:rPr>
              <w:fldChar w:fldCharType="begin"/>
            </w:r>
            <w:r w:rsidR="00AA70A6">
              <w:rPr>
                <w:noProof/>
                <w:webHidden/>
              </w:rPr>
              <w:instrText xml:space="preserve"> PAGEREF _Toc200298054 \h </w:instrText>
            </w:r>
            <w:r w:rsidR="00AA70A6">
              <w:rPr>
                <w:noProof/>
                <w:webHidden/>
              </w:rPr>
            </w:r>
            <w:r w:rsidR="00AA70A6">
              <w:rPr>
                <w:noProof/>
                <w:webHidden/>
              </w:rPr>
              <w:fldChar w:fldCharType="separate"/>
            </w:r>
            <w:r w:rsidR="00AA70A6">
              <w:rPr>
                <w:noProof/>
                <w:webHidden/>
              </w:rPr>
              <w:t>39</w:t>
            </w:r>
            <w:r w:rsidR="00AA70A6">
              <w:rPr>
                <w:noProof/>
                <w:webHidden/>
              </w:rPr>
              <w:fldChar w:fldCharType="end"/>
            </w:r>
          </w:hyperlink>
        </w:p>
        <w:p w:rsidR="00AA70A6" w:rsidRDefault="003265EE">
          <w:pPr>
            <w:pStyle w:val="TOC2"/>
            <w:tabs>
              <w:tab w:val="right" w:leader="dot" w:pos="8630"/>
            </w:tabs>
            <w:rPr>
              <w:noProof/>
            </w:rPr>
          </w:pPr>
          <w:hyperlink w:anchor="_Toc200298055" w:history="1">
            <w:r w:rsidR="00AA70A6" w:rsidRPr="00704F12">
              <w:rPr>
                <w:rStyle w:val="Hyperlink"/>
                <w:rFonts w:ascii="Times New Roman" w:hAnsi="Times New Roman" w:cs="Times New Roman"/>
                <w:i/>
                <w:noProof/>
              </w:rPr>
              <w:t>4.3  Οι αντιλήψεις για την έννοια του χρόνου και του χώρου πριν την διατύπωση της «ειδικής θεωρίας της σχετικότητας».</w:t>
            </w:r>
            <w:r w:rsidR="00AA70A6">
              <w:rPr>
                <w:noProof/>
                <w:webHidden/>
              </w:rPr>
              <w:tab/>
            </w:r>
            <w:r w:rsidR="00AA70A6">
              <w:rPr>
                <w:noProof/>
                <w:webHidden/>
              </w:rPr>
              <w:fldChar w:fldCharType="begin"/>
            </w:r>
            <w:r w:rsidR="00AA70A6">
              <w:rPr>
                <w:noProof/>
                <w:webHidden/>
              </w:rPr>
              <w:instrText xml:space="preserve"> PAGEREF _Toc200298055 \h </w:instrText>
            </w:r>
            <w:r w:rsidR="00AA70A6">
              <w:rPr>
                <w:noProof/>
                <w:webHidden/>
              </w:rPr>
            </w:r>
            <w:r w:rsidR="00AA70A6">
              <w:rPr>
                <w:noProof/>
                <w:webHidden/>
              </w:rPr>
              <w:fldChar w:fldCharType="separate"/>
            </w:r>
            <w:r w:rsidR="00AA70A6">
              <w:rPr>
                <w:noProof/>
                <w:webHidden/>
              </w:rPr>
              <w:t>40</w:t>
            </w:r>
            <w:r w:rsidR="00AA70A6">
              <w:rPr>
                <w:noProof/>
                <w:webHidden/>
              </w:rPr>
              <w:fldChar w:fldCharType="end"/>
            </w:r>
          </w:hyperlink>
        </w:p>
        <w:p w:rsidR="00AA70A6" w:rsidRDefault="003265EE">
          <w:pPr>
            <w:pStyle w:val="TOC2"/>
            <w:tabs>
              <w:tab w:val="right" w:leader="dot" w:pos="8630"/>
            </w:tabs>
            <w:rPr>
              <w:noProof/>
            </w:rPr>
          </w:pPr>
          <w:hyperlink w:anchor="_Toc200298056" w:history="1">
            <w:r w:rsidR="00AA70A6" w:rsidRPr="00704F12">
              <w:rPr>
                <w:rStyle w:val="Hyperlink"/>
                <w:rFonts w:ascii="Times New Roman" w:hAnsi="Times New Roman" w:cs="Times New Roman"/>
                <w:i/>
                <w:noProof/>
              </w:rPr>
              <w:t>4.4  Οι εξισώσεις Lorentz</w:t>
            </w:r>
            <w:r w:rsidR="00AA70A6">
              <w:rPr>
                <w:noProof/>
                <w:webHidden/>
              </w:rPr>
              <w:tab/>
            </w:r>
            <w:r w:rsidR="00AA70A6">
              <w:rPr>
                <w:noProof/>
                <w:webHidden/>
              </w:rPr>
              <w:fldChar w:fldCharType="begin"/>
            </w:r>
            <w:r w:rsidR="00AA70A6">
              <w:rPr>
                <w:noProof/>
                <w:webHidden/>
              </w:rPr>
              <w:instrText xml:space="preserve"> PAGEREF _Toc200298056 \h </w:instrText>
            </w:r>
            <w:r w:rsidR="00AA70A6">
              <w:rPr>
                <w:noProof/>
                <w:webHidden/>
              </w:rPr>
            </w:r>
            <w:r w:rsidR="00AA70A6">
              <w:rPr>
                <w:noProof/>
                <w:webHidden/>
              </w:rPr>
              <w:fldChar w:fldCharType="separate"/>
            </w:r>
            <w:r w:rsidR="00AA70A6">
              <w:rPr>
                <w:noProof/>
                <w:webHidden/>
              </w:rPr>
              <w:t>43</w:t>
            </w:r>
            <w:r w:rsidR="00AA70A6">
              <w:rPr>
                <w:noProof/>
                <w:webHidden/>
              </w:rPr>
              <w:fldChar w:fldCharType="end"/>
            </w:r>
          </w:hyperlink>
        </w:p>
        <w:p w:rsidR="00AA70A6" w:rsidRDefault="003265EE">
          <w:pPr>
            <w:pStyle w:val="TOC2"/>
            <w:tabs>
              <w:tab w:val="right" w:leader="dot" w:pos="8630"/>
            </w:tabs>
            <w:rPr>
              <w:noProof/>
            </w:rPr>
          </w:pPr>
          <w:hyperlink w:anchor="_Toc200298057" w:history="1">
            <w:r w:rsidR="00AA70A6" w:rsidRPr="00704F12">
              <w:rPr>
                <w:rStyle w:val="Hyperlink"/>
                <w:rFonts w:ascii="Times New Roman" w:hAnsi="Times New Roman" w:cs="Times New Roman"/>
                <w:i/>
                <w:noProof/>
              </w:rPr>
              <w:t>4.5  Οι ασυμμετρίες στην ηλεκτρομαγνητική θεωρία του Maxwell και η διατύπωση  της «ειδικής θεωρίας της σχετικότητας» από τον Einstein</w:t>
            </w:r>
            <w:r w:rsidR="00AA70A6">
              <w:rPr>
                <w:noProof/>
                <w:webHidden/>
              </w:rPr>
              <w:tab/>
            </w:r>
            <w:r w:rsidR="00AA70A6">
              <w:rPr>
                <w:noProof/>
                <w:webHidden/>
              </w:rPr>
              <w:fldChar w:fldCharType="begin"/>
            </w:r>
            <w:r w:rsidR="00AA70A6">
              <w:rPr>
                <w:noProof/>
                <w:webHidden/>
              </w:rPr>
              <w:instrText xml:space="preserve"> PAGEREF _Toc200298057 \h </w:instrText>
            </w:r>
            <w:r w:rsidR="00AA70A6">
              <w:rPr>
                <w:noProof/>
                <w:webHidden/>
              </w:rPr>
            </w:r>
            <w:r w:rsidR="00AA70A6">
              <w:rPr>
                <w:noProof/>
                <w:webHidden/>
              </w:rPr>
              <w:fldChar w:fldCharType="separate"/>
            </w:r>
            <w:r w:rsidR="00AA70A6">
              <w:rPr>
                <w:noProof/>
                <w:webHidden/>
              </w:rPr>
              <w:t>46</w:t>
            </w:r>
            <w:r w:rsidR="00AA70A6">
              <w:rPr>
                <w:noProof/>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58" w:history="1">
            <w:r w:rsidR="00AA70A6" w:rsidRPr="00704F12">
              <w:rPr>
                <w:rStyle w:val="Hyperlink"/>
              </w:rPr>
              <w:t>5.  Ερμηνεία και συνέπειες της «ειδικής θεωρίας της σχετικότητας»</w:t>
            </w:r>
            <w:r w:rsidR="00AA70A6">
              <w:rPr>
                <w:webHidden/>
              </w:rPr>
              <w:tab/>
            </w:r>
            <w:r w:rsidR="00AA70A6">
              <w:rPr>
                <w:webHidden/>
              </w:rPr>
              <w:fldChar w:fldCharType="begin"/>
            </w:r>
            <w:r w:rsidR="00AA70A6">
              <w:rPr>
                <w:webHidden/>
              </w:rPr>
              <w:instrText xml:space="preserve"> PAGEREF _Toc200298058 \h </w:instrText>
            </w:r>
            <w:r w:rsidR="00AA70A6">
              <w:rPr>
                <w:webHidden/>
              </w:rPr>
            </w:r>
            <w:r w:rsidR="00AA70A6">
              <w:rPr>
                <w:webHidden/>
              </w:rPr>
              <w:fldChar w:fldCharType="separate"/>
            </w:r>
            <w:r w:rsidR="00AA70A6">
              <w:rPr>
                <w:webHidden/>
              </w:rPr>
              <w:t>47</w:t>
            </w:r>
            <w:r w:rsidR="00AA70A6">
              <w:rPr>
                <w:webHidden/>
              </w:rPr>
              <w:fldChar w:fldCharType="end"/>
            </w:r>
          </w:hyperlink>
        </w:p>
        <w:p w:rsidR="00AA70A6" w:rsidRDefault="003265EE">
          <w:pPr>
            <w:pStyle w:val="TOC2"/>
            <w:tabs>
              <w:tab w:val="right" w:leader="dot" w:pos="8630"/>
            </w:tabs>
            <w:rPr>
              <w:noProof/>
            </w:rPr>
          </w:pPr>
          <w:hyperlink w:anchor="_Toc200298059" w:history="1">
            <w:r w:rsidR="00AA70A6" w:rsidRPr="00704F12">
              <w:rPr>
                <w:rStyle w:val="Hyperlink"/>
                <w:rFonts w:ascii="Times New Roman" w:hAnsi="Times New Roman" w:cs="Times New Roman"/>
                <w:i/>
                <w:noProof/>
              </w:rPr>
              <w:t>5.1  Αλλαγές στην έννοια του χρόνου που συνεπάγεται η ειδική θεωρία. της σχετικότητας</w:t>
            </w:r>
            <w:r w:rsidR="00AA70A6">
              <w:rPr>
                <w:noProof/>
                <w:webHidden/>
              </w:rPr>
              <w:tab/>
            </w:r>
            <w:r w:rsidR="00AA70A6">
              <w:rPr>
                <w:noProof/>
                <w:webHidden/>
              </w:rPr>
              <w:fldChar w:fldCharType="begin"/>
            </w:r>
            <w:r w:rsidR="00AA70A6">
              <w:rPr>
                <w:noProof/>
                <w:webHidden/>
              </w:rPr>
              <w:instrText xml:space="preserve"> PAGEREF _Toc200298059 \h </w:instrText>
            </w:r>
            <w:r w:rsidR="00AA70A6">
              <w:rPr>
                <w:noProof/>
                <w:webHidden/>
              </w:rPr>
            </w:r>
            <w:r w:rsidR="00AA70A6">
              <w:rPr>
                <w:noProof/>
                <w:webHidden/>
              </w:rPr>
              <w:fldChar w:fldCharType="separate"/>
            </w:r>
            <w:r w:rsidR="00AA70A6">
              <w:rPr>
                <w:noProof/>
                <w:webHidden/>
              </w:rPr>
              <w:t>48</w:t>
            </w:r>
            <w:r w:rsidR="00AA70A6">
              <w:rPr>
                <w:noProof/>
                <w:webHidden/>
              </w:rPr>
              <w:fldChar w:fldCharType="end"/>
            </w:r>
          </w:hyperlink>
        </w:p>
        <w:p w:rsidR="00AA70A6" w:rsidRDefault="003265EE">
          <w:pPr>
            <w:pStyle w:val="TOC2"/>
            <w:tabs>
              <w:tab w:val="right" w:leader="dot" w:pos="8630"/>
            </w:tabs>
            <w:rPr>
              <w:noProof/>
            </w:rPr>
          </w:pPr>
          <w:hyperlink w:anchor="_Toc200298060" w:history="1">
            <w:r w:rsidR="00AA70A6" w:rsidRPr="00704F12">
              <w:rPr>
                <w:rStyle w:val="Hyperlink"/>
                <w:rFonts w:ascii="Times New Roman" w:hAnsi="Times New Roman" w:cs="Times New Roman"/>
                <w:i/>
                <w:noProof/>
              </w:rPr>
              <w:t>5.2  Ποιά είναι και πως ερμηνεύονται το «συσχετιστικά φαινόμενα» της συστολής του μήκους και της διαστολής του χρόνου που συνεπάγεται η ειδική θεωρία. της σχετικότητας</w:t>
            </w:r>
            <w:r w:rsidR="00AA70A6">
              <w:rPr>
                <w:noProof/>
                <w:webHidden/>
              </w:rPr>
              <w:tab/>
            </w:r>
            <w:r w:rsidR="00AA70A6">
              <w:rPr>
                <w:noProof/>
                <w:webHidden/>
              </w:rPr>
              <w:fldChar w:fldCharType="begin"/>
            </w:r>
            <w:r w:rsidR="00AA70A6">
              <w:rPr>
                <w:noProof/>
                <w:webHidden/>
              </w:rPr>
              <w:instrText xml:space="preserve"> PAGEREF _Toc200298060 \h </w:instrText>
            </w:r>
            <w:r w:rsidR="00AA70A6">
              <w:rPr>
                <w:noProof/>
                <w:webHidden/>
              </w:rPr>
            </w:r>
            <w:r w:rsidR="00AA70A6">
              <w:rPr>
                <w:noProof/>
                <w:webHidden/>
              </w:rPr>
              <w:fldChar w:fldCharType="separate"/>
            </w:r>
            <w:r w:rsidR="00AA70A6">
              <w:rPr>
                <w:noProof/>
                <w:webHidden/>
              </w:rPr>
              <w:t>49</w:t>
            </w:r>
            <w:r w:rsidR="00AA70A6">
              <w:rPr>
                <w:noProof/>
                <w:webHidden/>
              </w:rPr>
              <w:fldChar w:fldCharType="end"/>
            </w:r>
          </w:hyperlink>
        </w:p>
        <w:p w:rsidR="00AA70A6" w:rsidRDefault="003265EE">
          <w:pPr>
            <w:pStyle w:val="TOC2"/>
            <w:tabs>
              <w:tab w:val="right" w:leader="dot" w:pos="8630"/>
            </w:tabs>
            <w:rPr>
              <w:noProof/>
            </w:rPr>
          </w:pPr>
          <w:hyperlink w:anchor="_Toc200298061" w:history="1">
            <w:r w:rsidR="00AA70A6" w:rsidRPr="00704F12">
              <w:rPr>
                <w:rStyle w:val="Hyperlink"/>
                <w:rFonts w:ascii="Times New Roman" w:hAnsi="Times New Roman" w:cs="Times New Roman"/>
                <w:i/>
                <w:noProof/>
              </w:rPr>
              <w:t>5.3  Κατανοώντας την σταθερή και πεπερασμένη η ταχύτητα του φωτός.</w:t>
            </w:r>
            <w:r w:rsidR="00AA70A6">
              <w:rPr>
                <w:noProof/>
                <w:webHidden/>
              </w:rPr>
              <w:tab/>
            </w:r>
            <w:r w:rsidR="00AA70A6">
              <w:rPr>
                <w:noProof/>
                <w:webHidden/>
              </w:rPr>
              <w:fldChar w:fldCharType="begin"/>
            </w:r>
            <w:r w:rsidR="00AA70A6">
              <w:rPr>
                <w:noProof/>
                <w:webHidden/>
              </w:rPr>
              <w:instrText xml:space="preserve"> PAGEREF _Toc200298061 \h </w:instrText>
            </w:r>
            <w:r w:rsidR="00AA70A6">
              <w:rPr>
                <w:noProof/>
                <w:webHidden/>
              </w:rPr>
            </w:r>
            <w:r w:rsidR="00AA70A6">
              <w:rPr>
                <w:noProof/>
                <w:webHidden/>
              </w:rPr>
              <w:fldChar w:fldCharType="separate"/>
            </w:r>
            <w:r w:rsidR="00AA70A6">
              <w:rPr>
                <w:noProof/>
                <w:webHidden/>
              </w:rPr>
              <w:t>52</w:t>
            </w:r>
            <w:r w:rsidR="00AA70A6">
              <w:rPr>
                <w:noProof/>
                <w:webHidden/>
              </w:rPr>
              <w:fldChar w:fldCharType="end"/>
            </w:r>
          </w:hyperlink>
        </w:p>
        <w:p w:rsidR="00AA70A6" w:rsidRDefault="003265EE">
          <w:pPr>
            <w:pStyle w:val="TOC2"/>
            <w:tabs>
              <w:tab w:val="right" w:leader="dot" w:pos="8630"/>
            </w:tabs>
            <w:rPr>
              <w:noProof/>
            </w:rPr>
          </w:pPr>
          <w:hyperlink w:anchor="_Toc200298062" w:history="1">
            <w:r w:rsidR="00AA70A6" w:rsidRPr="00704F12">
              <w:rPr>
                <w:rStyle w:val="Hyperlink"/>
                <w:rFonts w:ascii="Times New Roman" w:hAnsi="Times New Roman" w:cs="Times New Roman"/>
                <w:i/>
                <w:noProof/>
              </w:rPr>
              <w:t>5.4  Ο χώρος Minkowski</w:t>
            </w:r>
            <w:r w:rsidR="00AA70A6">
              <w:rPr>
                <w:noProof/>
                <w:webHidden/>
              </w:rPr>
              <w:tab/>
            </w:r>
            <w:r w:rsidR="00AA70A6">
              <w:rPr>
                <w:noProof/>
                <w:webHidden/>
              </w:rPr>
              <w:fldChar w:fldCharType="begin"/>
            </w:r>
            <w:r w:rsidR="00AA70A6">
              <w:rPr>
                <w:noProof/>
                <w:webHidden/>
              </w:rPr>
              <w:instrText xml:space="preserve"> PAGEREF _Toc200298062 \h </w:instrText>
            </w:r>
            <w:r w:rsidR="00AA70A6">
              <w:rPr>
                <w:noProof/>
                <w:webHidden/>
              </w:rPr>
            </w:r>
            <w:r w:rsidR="00AA70A6">
              <w:rPr>
                <w:noProof/>
                <w:webHidden/>
              </w:rPr>
              <w:fldChar w:fldCharType="separate"/>
            </w:r>
            <w:r w:rsidR="00AA70A6">
              <w:rPr>
                <w:noProof/>
                <w:webHidden/>
              </w:rPr>
              <w:t>55</w:t>
            </w:r>
            <w:r w:rsidR="00AA70A6">
              <w:rPr>
                <w:noProof/>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63" w:history="1">
            <w:r w:rsidR="00AA70A6" w:rsidRPr="00704F12">
              <w:rPr>
                <w:rStyle w:val="Hyperlink"/>
              </w:rPr>
              <w:t>6.  Γενική θεωρίας της Σχετικότητας</w:t>
            </w:r>
            <w:r w:rsidR="00AA70A6">
              <w:rPr>
                <w:webHidden/>
              </w:rPr>
              <w:tab/>
            </w:r>
            <w:r w:rsidR="00AA70A6">
              <w:rPr>
                <w:webHidden/>
              </w:rPr>
              <w:fldChar w:fldCharType="begin"/>
            </w:r>
            <w:r w:rsidR="00AA70A6">
              <w:rPr>
                <w:webHidden/>
              </w:rPr>
              <w:instrText xml:space="preserve"> PAGEREF _Toc200298063 \h </w:instrText>
            </w:r>
            <w:r w:rsidR="00AA70A6">
              <w:rPr>
                <w:webHidden/>
              </w:rPr>
            </w:r>
            <w:r w:rsidR="00AA70A6">
              <w:rPr>
                <w:webHidden/>
              </w:rPr>
              <w:fldChar w:fldCharType="separate"/>
            </w:r>
            <w:r w:rsidR="00AA70A6">
              <w:rPr>
                <w:webHidden/>
              </w:rPr>
              <w:t>61</w:t>
            </w:r>
            <w:r w:rsidR="00AA70A6">
              <w:rPr>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64" w:history="1">
            <w:r w:rsidR="00AA70A6" w:rsidRPr="00704F12">
              <w:rPr>
                <w:rStyle w:val="Hyperlink"/>
              </w:rPr>
              <w:t>7. Κυβισμός</w:t>
            </w:r>
            <w:r w:rsidR="00AA70A6">
              <w:rPr>
                <w:webHidden/>
              </w:rPr>
              <w:tab/>
            </w:r>
            <w:r w:rsidR="00AA70A6">
              <w:rPr>
                <w:webHidden/>
              </w:rPr>
              <w:fldChar w:fldCharType="begin"/>
            </w:r>
            <w:r w:rsidR="00AA70A6">
              <w:rPr>
                <w:webHidden/>
              </w:rPr>
              <w:instrText xml:space="preserve"> PAGEREF _Toc200298064 \h </w:instrText>
            </w:r>
            <w:r w:rsidR="00AA70A6">
              <w:rPr>
                <w:webHidden/>
              </w:rPr>
            </w:r>
            <w:r w:rsidR="00AA70A6">
              <w:rPr>
                <w:webHidden/>
              </w:rPr>
              <w:fldChar w:fldCharType="separate"/>
            </w:r>
            <w:r w:rsidR="00AA70A6">
              <w:rPr>
                <w:webHidden/>
              </w:rPr>
              <w:t>71</w:t>
            </w:r>
            <w:r w:rsidR="00AA70A6">
              <w:rPr>
                <w:webHidden/>
              </w:rPr>
              <w:fldChar w:fldCharType="end"/>
            </w:r>
          </w:hyperlink>
        </w:p>
        <w:p w:rsidR="00AA70A6" w:rsidRDefault="003265EE">
          <w:pPr>
            <w:pStyle w:val="TOC2"/>
            <w:tabs>
              <w:tab w:val="right" w:leader="dot" w:pos="8630"/>
            </w:tabs>
            <w:rPr>
              <w:noProof/>
            </w:rPr>
          </w:pPr>
          <w:hyperlink w:anchor="_Toc200298065" w:history="1">
            <w:r w:rsidR="00AA70A6" w:rsidRPr="00704F12">
              <w:rPr>
                <w:rStyle w:val="Hyperlink"/>
                <w:rFonts w:ascii="Times New Roman" w:hAnsi="Times New Roman" w:cs="Times New Roman"/>
                <w:i/>
                <w:noProof/>
              </w:rPr>
              <w:t>7.1  Το Παρίσι στις αρχές του 20ου αιώνα</w:t>
            </w:r>
            <w:r w:rsidR="00AA70A6">
              <w:rPr>
                <w:noProof/>
                <w:webHidden/>
              </w:rPr>
              <w:tab/>
            </w:r>
            <w:r w:rsidR="00AA70A6">
              <w:rPr>
                <w:noProof/>
                <w:webHidden/>
              </w:rPr>
              <w:fldChar w:fldCharType="begin"/>
            </w:r>
            <w:r w:rsidR="00AA70A6">
              <w:rPr>
                <w:noProof/>
                <w:webHidden/>
              </w:rPr>
              <w:instrText xml:space="preserve"> PAGEREF _Toc200298065 \h </w:instrText>
            </w:r>
            <w:r w:rsidR="00AA70A6">
              <w:rPr>
                <w:noProof/>
                <w:webHidden/>
              </w:rPr>
            </w:r>
            <w:r w:rsidR="00AA70A6">
              <w:rPr>
                <w:noProof/>
                <w:webHidden/>
              </w:rPr>
              <w:fldChar w:fldCharType="separate"/>
            </w:r>
            <w:r w:rsidR="00AA70A6">
              <w:rPr>
                <w:noProof/>
                <w:webHidden/>
              </w:rPr>
              <w:t>75</w:t>
            </w:r>
            <w:r w:rsidR="00AA70A6">
              <w:rPr>
                <w:noProof/>
                <w:webHidden/>
              </w:rPr>
              <w:fldChar w:fldCharType="end"/>
            </w:r>
          </w:hyperlink>
        </w:p>
        <w:p w:rsidR="00AA70A6" w:rsidRDefault="003265EE">
          <w:pPr>
            <w:pStyle w:val="TOC2"/>
            <w:tabs>
              <w:tab w:val="right" w:leader="dot" w:pos="8630"/>
            </w:tabs>
            <w:rPr>
              <w:noProof/>
            </w:rPr>
          </w:pPr>
          <w:hyperlink w:anchor="_Toc200298066" w:history="1">
            <w:r w:rsidR="00AA70A6" w:rsidRPr="00704F12">
              <w:rPr>
                <w:rStyle w:val="Hyperlink"/>
                <w:rFonts w:ascii="Times New Roman" w:hAnsi="Times New Roman" w:cs="Times New Roman"/>
                <w:i/>
                <w:noProof/>
              </w:rPr>
              <w:t>7.2  Κυβισμός και Ειδική Θεωρία της Σχετικότητας</w:t>
            </w:r>
            <w:r w:rsidR="00AA70A6">
              <w:rPr>
                <w:noProof/>
                <w:webHidden/>
              </w:rPr>
              <w:tab/>
            </w:r>
            <w:r w:rsidR="00AA70A6">
              <w:rPr>
                <w:noProof/>
                <w:webHidden/>
              </w:rPr>
              <w:fldChar w:fldCharType="begin"/>
            </w:r>
            <w:r w:rsidR="00AA70A6">
              <w:rPr>
                <w:noProof/>
                <w:webHidden/>
              </w:rPr>
              <w:instrText xml:space="preserve"> PAGEREF _Toc200298066 \h </w:instrText>
            </w:r>
            <w:r w:rsidR="00AA70A6">
              <w:rPr>
                <w:noProof/>
                <w:webHidden/>
              </w:rPr>
            </w:r>
            <w:r w:rsidR="00AA70A6">
              <w:rPr>
                <w:noProof/>
                <w:webHidden/>
              </w:rPr>
              <w:fldChar w:fldCharType="separate"/>
            </w:r>
            <w:r w:rsidR="00AA70A6">
              <w:rPr>
                <w:noProof/>
                <w:webHidden/>
              </w:rPr>
              <w:t>77</w:t>
            </w:r>
            <w:r w:rsidR="00AA70A6">
              <w:rPr>
                <w:noProof/>
                <w:webHidden/>
              </w:rPr>
              <w:fldChar w:fldCharType="end"/>
            </w:r>
          </w:hyperlink>
        </w:p>
        <w:p w:rsidR="00AA70A6" w:rsidRDefault="003265EE">
          <w:pPr>
            <w:pStyle w:val="TOC3"/>
            <w:rPr>
              <w:noProof/>
            </w:rPr>
          </w:pPr>
          <w:hyperlink w:anchor="_Toc200298067" w:history="1">
            <w:r w:rsidR="00AA70A6" w:rsidRPr="00704F12">
              <w:rPr>
                <w:rStyle w:val="Hyperlink"/>
                <w:rFonts w:ascii="Times New Roman" w:hAnsi="Times New Roman" w:cs="Times New Roman"/>
                <w:i/>
                <w:noProof/>
              </w:rPr>
              <w:t>7.2.1  Κυβισμός και Πουανκαρέ</w:t>
            </w:r>
            <w:r w:rsidR="00AA70A6">
              <w:rPr>
                <w:noProof/>
                <w:webHidden/>
              </w:rPr>
              <w:tab/>
            </w:r>
            <w:r w:rsidR="00AA70A6">
              <w:rPr>
                <w:noProof/>
                <w:webHidden/>
              </w:rPr>
              <w:fldChar w:fldCharType="begin"/>
            </w:r>
            <w:r w:rsidR="00AA70A6">
              <w:rPr>
                <w:noProof/>
                <w:webHidden/>
              </w:rPr>
              <w:instrText xml:space="preserve"> PAGEREF _Toc200298067 \h </w:instrText>
            </w:r>
            <w:r w:rsidR="00AA70A6">
              <w:rPr>
                <w:noProof/>
                <w:webHidden/>
              </w:rPr>
            </w:r>
            <w:r w:rsidR="00AA70A6">
              <w:rPr>
                <w:noProof/>
                <w:webHidden/>
              </w:rPr>
              <w:fldChar w:fldCharType="separate"/>
            </w:r>
            <w:r w:rsidR="00AA70A6">
              <w:rPr>
                <w:noProof/>
                <w:webHidden/>
              </w:rPr>
              <w:t>79</w:t>
            </w:r>
            <w:r w:rsidR="00AA70A6">
              <w:rPr>
                <w:noProof/>
                <w:webHidden/>
              </w:rPr>
              <w:fldChar w:fldCharType="end"/>
            </w:r>
          </w:hyperlink>
        </w:p>
        <w:p w:rsidR="00AA70A6" w:rsidRDefault="003265EE">
          <w:pPr>
            <w:pStyle w:val="TOC3"/>
            <w:rPr>
              <w:noProof/>
            </w:rPr>
          </w:pPr>
          <w:hyperlink w:anchor="_Toc200298068" w:history="1">
            <w:r w:rsidR="00AA70A6" w:rsidRPr="00704F12">
              <w:rPr>
                <w:rStyle w:val="Hyperlink"/>
                <w:rFonts w:ascii="Times New Roman" w:hAnsi="Times New Roman" w:cs="Times New Roman"/>
                <w:i/>
                <w:noProof/>
              </w:rPr>
              <w:t>7.2.2  Πουανκαρέ και Einstein</w:t>
            </w:r>
            <w:r w:rsidR="00AA70A6">
              <w:rPr>
                <w:noProof/>
                <w:webHidden/>
              </w:rPr>
              <w:tab/>
            </w:r>
            <w:r w:rsidR="00AA70A6">
              <w:rPr>
                <w:noProof/>
                <w:webHidden/>
              </w:rPr>
              <w:fldChar w:fldCharType="begin"/>
            </w:r>
            <w:r w:rsidR="00AA70A6">
              <w:rPr>
                <w:noProof/>
                <w:webHidden/>
              </w:rPr>
              <w:instrText xml:space="preserve"> PAGEREF _Toc200298068 \h </w:instrText>
            </w:r>
            <w:r w:rsidR="00AA70A6">
              <w:rPr>
                <w:noProof/>
                <w:webHidden/>
              </w:rPr>
            </w:r>
            <w:r w:rsidR="00AA70A6">
              <w:rPr>
                <w:noProof/>
                <w:webHidden/>
              </w:rPr>
              <w:fldChar w:fldCharType="separate"/>
            </w:r>
            <w:r w:rsidR="00AA70A6">
              <w:rPr>
                <w:noProof/>
                <w:webHidden/>
              </w:rPr>
              <w:t>88</w:t>
            </w:r>
            <w:r w:rsidR="00AA70A6">
              <w:rPr>
                <w:noProof/>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69" w:history="1">
            <w:r w:rsidR="00AA70A6" w:rsidRPr="00704F12">
              <w:rPr>
                <w:rStyle w:val="Hyperlink"/>
              </w:rPr>
              <w:t>Επίλογος</w:t>
            </w:r>
            <w:r w:rsidR="00AA70A6">
              <w:rPr>
                <w:webHidden/>
              </w:rPr>
              <w:tab/>
            </w:r>
            <w:r w:rsidR="00AA70A6">
              <w:rPr>
                <w:webHidden/>
              </w:rPr>
              <w:fldChar w:fldCharType="begin"/>
            </w:r>
            <w:r w:rsidR="00AA70A6">
              <w:rPr>
                <w:webHidden/>
              </w:rPr>
              <w:instrText xml:space="preserve"> PAGEREF _Toc200298069 \h </w:instrText>
            </w:r>
            <w:r w:rsidR="00AA70A6">
              <w:rPr>
                <w:webHidden/>
              </w:rPr>
            </w:r>
            <w:r w:rsidR="00AA70A6">
              <w:rPr>
                <w:webHidden/>
              </w:rPr>
              <w:fldChar w:fldCharType="separate"/>
            </w:r>
            <w:r w:rsidR="00AA70A6">
              <w:rPr>
                <w:webHidden/>
              </w:rPr>
              <w:t>90</w:t>
            </w:r>
            <w:r w:rsidR="00AA70A6">
              <w:rPr>
                <w:webHidden/>
              </w:rPr>
              <w:fldChar w:fldCharType="end"/>
            </w:r>
          </w:hyperlink>
        </w:p>
        <w:p w:rsidR="00AA70A6" w:rsidRDefault="003265EE">
          <w:pPr>
            <w:pStyle w:val="TOC1"/>
            <w:rPr>
              <w:rFonts w:asciiTheme="minorHAnsi" w:eastAsiaTheme="minorEastAsia" w:hAnsiTheme="minorHAnsi" w:cstheme="minorBidi"/>
              <w:b w:val="0"/>
              <w:i w:val="0"/>
            </w:rPr>
          </w:pPr>
          <w:hyperlink w:anchor="_Toc200298070" w:history="1">
            <w:r w:rsidR="00AA70A6" w:rsidRPr="00704F12">
              <w:rPr>
                <w:rStyle w:val="Hyperlink"/>
              </w:rPr>
              <w:t>Βιβλιογραφία</w:t>
            </w:r>
            <w:r w:rsidR="00AA70A6">
              <w:rPr>
                <w:webHidden/>
              </w:rPr>
              <w:tab/>
            </w:r>
            <w:r w:rsidR="00AA70A6">
              <w:rPr>
                <w:webHidden/>
              </w:rPr>
              <w:fldChar w:fldCharType="begin"/>
            </w:r>
            <w:r w:rsidR="00AA70A6">
              <w:rPr>
                <w:webHidden/>
              </w:rPr>
              <w:instrText xml:space="preserve"> PAGEREF _Toc200298070 \h </w:instrText>
            </w:r>
            <w:r w:rsidR="00AA70A6">
              <w:rPr>
                <w:webHidden/>
              </w:rPr>
            </w:r>
            <w:r w:rsidR="00AA70A6">
              <w:rPr>
                <w:webHidden/>
              </w:rPr>
              <w:fldChar w:fldCharType="separate"/>
            </w:r>
            <w:r w:rsidR="00AA70A6">
              <w:rPr>
                <w:webHidden/>
              </w:rPr>
              <w:t>92</w:t>
            </w:r>
            <w:r w:rsidR="00AA70A6">
              <w:rPr>
                <w:webHidden/>
              </w:rPr>
              <w:fldChar w:fldCharType="end"/>
            </w:r>
          </w:hyperlink>
        </w:p>
        <w:p w:rsidR="00533295" w:rsidRDefault="000E0A4A" w:rsidP="00D01F50">
          <w:pPr>
            <w:spacing w:line="360" w:lineRule="auto"/>
            <w:rPr>
              <w:lang w:val="el-GR"/>
            </w:rPr>
          </w:pPr>
          <w:r w:rsidRPr="00BB7D1D">
            <w:rPr>
              <w:b/>
              <w:lang w:val="el-GR"/>
            </w:rPr>
            <w:fldChar w:fldCharType="end"/>
          </w:r>
        </w:p>
      </w:sdtContent>
    </w:sdt>
    <w:bookmarkEnd w:id="2"/>
    <w:bookmarkEnd w:id="1"/>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821B48">
      <w:pPr>
        <w:pStyle w:val="Heading1"/>
        <w:rPr>
          <w:rFonts w:ascii="Times New Roman" w:hAnsi="Times New Roman" w:cs="Times New Roman"/>
          <w:i/>
          <w:color w:val="auto"/>
          <w:sz w:val="24"/>
          <w:szCs w:val="24"/>
          <w:lang w:val="el-GR"/>
        </w:rPr>
      </w:pPr>
    </w:p>
    <w:p w:rsidR="00FA7DC1" w:rsidRDefault="00FA7DC1" w:rsidP="00FA7DC1">
      <w:pPr>
        <w:rPr>
          <w:lang w:val="el-GR"/>
        </w:rPr>
      </w:pPr>
    </w:p>
    <w:p w:rsidR="009A42CE" w:rsidRPr="00FA7DC1" w:rsidRDefault="009A42CE" w:rsidP="00FA7DC1">
      <w:pPr>
        <w:rPr>
          <w:lang w:val="el-GR"/>
        </w:rPr>
      </w:pPr>
    </w:p>
    <w:p w:rsidR="00230004" w:rsidRPr="00662568" w:rsidRDefault="00B12CC6" w:rsidP="00821B48">
      <w:pPr>
        <w:pStyle w:val="Heading1"/>
        <w:rPr>
          <w:rFonts w:ascii="Times New Roman" w:hAnsi="Times New Roman" w:cs="Times New Roman"/>
          <w:i/>
          <w:color w:val="auto"/>
          <w:lang w:val="el-GR"/>
        </w:rPr>
      </w:pPr>
      <w:bookmarkStart w:id="3" w:name="_Toc200298041"/>
      <w:r w:rsidRPr="00662568">
        <w:rPr>
          <w:rFonts w:ascii="Times New Roman" w:hAnsi="Times New Roman" w:cs="Times New Roman"/>
          <w:i/>
          <w:color w:val="auto"/>
          <w:lang w:val="el-GR"/>
        </w:rPr>
        <w:t>Εισαγωγή</w:t>
      </w:r>
      <w:bookmarkEnd w:id="3"/>
    </w:p>
    <w:p w:rsidR="004C423B" w:rsidRPr="00546EA7" w:rsidRDefault="004C423B" w:rsidP="00527D87">
      <w:pPr>
        <w:rPr>
          <w:rFonts w:ascii="Times New Roman" w:hAnsi="Times New Roman" w:cs="Times New Roman"/>
          <w:b/>
          <w:i/>
          <w:color w:val="000000" w:themeColor="text1"/>
          <w:sz w:val="24"/>
          <w:szCs w:val="24"/>
          <w:lang w:val="el-GR"/>
        </w:rPr>
      </w:pPr>
    </w:p>
    <w:p w:rsidR="00FC7D5C" w:rsidRDefault="004903CD" w:rsidP="00EA26AA">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Τέχνη και Επιστήμη, αναμφίβολα αποτελούν δύο από τις σημαντικές συνιστώσες  του ανθρώπινου πολιτισμού</w:t>
      </w:r>
      <w:r w:rsidR="00106AA4">
        <w:rPr>
          <w:rFonts w:ascii="Times New Roman" w:hAnsi="Times New Roman" w:cs="Times New Roman"/>
          <w:sz w:val="24"/>
          <w:szCs w:val="24"/>
          <w:lang w:val="el-GR"/>
        </w:rPr>
        <w:t xml:space="preserve"> που διαμορφώνουν το</w:t>
      </w:r>
      <w:r w:rsidR="0014449C">
        <w:rPr>
          <w:rFonts w:ascii="Times New Roman" w:hAnsi="Times New Roman" w:cs="Times New Roman"/>
          <w:sz w:val="24"/>
          <w:szCs w:val="24"/>
          <w:lang w:val="el-GR"/>
        </w:rPr>
        <w:t xml:space="preserve">ν </w:t>
      </w:r>
      <w:r w:rsidR="007564B7">
        <w:rPr>
          <w:rFonts w:ascii="Times New Roman" w:hAnsi="Times New Roman" w:cs="Times New Roman"/>
          <w:sz w:val="24"/>
          <w:szCs w:val="24"/>
          <w:lang w:val="el-GR"/>
        </w:rPr>
        <w:t>«</w:t>
      </w:r>
      <w:r w:rsidR="00AB1B8B">
        <w:rPr>
          <w:rFonts w:ascii="Times New Roman" w:hAnsi="Times New Roman" w:cs="Times New Roman"/>
          <w:sz w:val="24"/>
          <w:szCs w:val="24"/>
          <w:lang w:val="el-GR"/>
        </w:rPr>
        <w:t>ιδεολογικό-κοινω</w:t>
      </w:r>
      <w:r w:rsidR="0014449C">
        <w:rPr>
          <w:rFonts w:ascii="Times New Roman" w:hAnsi="Times New Roman" w:cs="Times New Roman"/>
          <w:sz w:val="24"/>
          <w:szCs w:val="24"/>
          <w:lang w:val="el-GR"/>
        </w:rPr>
        <w:t>νικο</w:t>
      </w:r>
      <w:r w:rsidR="007564B7" w:rsidRPr="007564B7">
        <w:rPr>
          <w:rFonts w:ascii="Times New Roman" w:hAnsi="Times New Roman" w:cs="Times New Roman"/>
          <w:sz w:val="24"/>
          <w:szCs w:val="24"/>
          <w:lang w:val="el-GR"/>
        </w:rPr>
        <w:t>-</w:t>
      </w:r>
      <w:r w:rsidR="0014449C">
        <w:rPr>
          <w:rFonts w:ascii="Times New Roman" w:hAnsi="Times New Roman" w:cs="Times New Roman"/>
          <w:sz w:val="24"/>
          <w:szCs w:val="24"/>
          <w:lang w:val="el-GR"/>
        </w:rPr>
        <w:t>πολιτιστικό χαρακτήρα</w:t>
      </w:r>
      <w:r w:rsidR="007564B7">
        <w:rPr>
          <w:rFonts w:ascii="Times New Roman" w:hAnsi="Times New Roman" w:cs="Times New Roman"/>
          <w:sz w:val="24"/>
          <w:szCs w:val="24"/>
          <w:lang w:val="el-GR"/>
        </w:rPr>
        <w:t>»</w:t>
      </w:r>
      <w:r w:rsidR="0014449C">
        <w:rPr>
          <w:rFonts w:ascii="Times New Roman" w:hAnsi="Times New Roman" w:cs="Times New Roman"/>
          <w:sz w:val="24"/>
          <w:szCs w:val="24"/>
          <w:lang w:val="el-GR"/>
        </w:rPr>
        <w:t xml:space="preserve"> της κάθε εποχής</w:t>
      </w:r>
      <w:r w:rsidR="0039469B" w:rsidRPr="009A42CE">
        <w:rPr>
          <w:rStyle w:val="FootnoteReference"/>
        </w:rPr>
        <w:footnoteReference w:id="1"/>
      </w:r>
      <w:r w:rsidR="0039469B">
        <w:rPr>
          <w:rFonts w:ascii="Times New Roman" w:hAnsi="Times New Roman" w:cs="Times New Roman"/>
          <w:sz w:val="24"/>
          <w:szCs w:val="24"/>
          <w:lang w:val="el-GR"/>
        </w:rPr>
        <w:t xml:space="preserve">. </w:t>
      </w:r>
      <w:r w:rsidR="00A33A1C">
        <w:rPr>
          <w:rFonts w:ascii="Times New Roman" w:hAnsi="Times New Roman" w:cs="Times New Roman"/>
          <w:sz w:val="24"/>
          <w:szCs w:val="24"/>
          <w:lang w:val="el-GR"/>
        </w:rPr>
        <w:t>Στο πλαίσιο αυτό</w:t>
      </w:r>
      <w:r w:rsidR="0078070E">
        <w:rPr>
          <w:rFonts w:ascii="Times New Roman" w:hAnsi="Times New Roman" w:cs="Times New Roman"/>
          <w:sz w:val="24"/>
          <w:szCs w:val="24"/>
          <w:lang w:val="el-GR"/>
        </w:rPr>
        <w:t>,</w:t>
      </w:r>
      <w:r w:rsidR="00A33A1C">
        <w:rPr>
          <w:rFonts w:ascii="Times New Roman" w:hAnsi="Times New Roman" w:cs="Times New Roman"/>
          <w:sz w:val="24"/>
          <w:szCs w:val="24"/>
          <w:lang w:val="el-GR"/>
        </w:rPr>
        <w:t xml:space="preserve"> στις αρχές του 20ού αιώνα ο</w:t>
      </w:r>
      <w:r w:rsidR="00106AA4">
        <w:rPr>
          <w:rFonts w:ascii="Times New Roman" w:hAnsi="Times New Roman" w:cs="Times New Roman"/>
          <w:sz w:val="24"/>
          <w:szCs w:val="24"/>
          <w:lang w:val="el-GR"/>
        </w:rPr>
        <w:t>ι αλλαγές που έφερε ο</w:t>
      </w:r>
      <w:r w:rsidR="006E7EDF">
        <w:rPr>
          <w:rFonts w:ascii="Times New Roman" w:hAnsi="Times New Roman" w:cs="Times New Roman"/>
          <w:sz w:val="24"/>
          <w:szCs w:val="24"/>
          <w:lang w:val="el-GR"/>
        </w:rPr>
        <w:t xml:space="preserve"> </w:t>
      </w:r>
      <w:r w:rsidR="006E7EDF">
        <w:rPr>
          <w:rFonts w:ascii="Times New Roman" w:hAnsi="Times New Roman" w:cs="Times New Roman"/>
          <w:sz w:val="24"/>
          <w:szCs w:val="24"/>
        </w:rPr>
        <w:t>Einstein</w:t>
      </w:r>
      <w:r w:rsidR="006E7EDF" w:rsidRPr="006E7EDF">
        <w:rPr>
          <w:rFonts w:ascii="Times New Roman" w:hAnsi="Times New Roman" w:cs="Times New Roman"/>
          <w:sz w:val="24"/>
          <w:szCs w:val="24"/>
          <w:lang w:val="el-GR"/>
        </w:rPr>
        <w:t xml:space="preserve"> </w:t>
      </w:r>
      <w:r w:rsidR="00106AA4">
        <w:rPr>
          <w:rFonts w:ascii="Times New Roman" w:hAnsi="Times New Roman" w:cs="Times New Roman"/>
          <w:sz w:val="24"/>
          <w:szCs w:val="24"/>
          <w:lang w:val="el-GR"/>
        </w:rPr>
        <w:t>στον τρόπο προσέγγισης του χώρου και του χρόνου</w:t>
      </w:r>
      <w:r w:rsidR="007B29CE" w:rsidRPr="007B29CE">
        <w:rPr>
          <w:rFonts w:ascii="Times New Roman" w:hAnsi="Times New Roman" w:cs="Times New Roman"/>
          <w:sz w:val="24"/>
          <w:szCs w:val="24"/>
          <w:lang w:val="el-GR"/>
        </w:rPr>
        <w:t xml:space="preserve"> </w:t>
      </w:r>
      <w:r w:rsidR="007B29CE">
        <w:rPr>
          <w:rFonts w:ascii="Times New Roman" w:hAnsi="Times New Roman" w:cs="Times New Roman"/>
          <w:sz w:val="24"/>
          <w:szCs w:val="24"/>
          <w:lang w:val="el-GR"/>
        </w:rPr>
        <w:t>με την διατύπωση της ρηξικέλευθ</w:t>
      </w:r>
      <w:r w:rsidR="007B29CE" w:rsidRPr="005E55C9">
        <w:rPr>
          <w:rFonts w:ascii="Times New Roman" w:hAnsi="Times New Roman" w:cs="Times New Roman"/>
          <w:sz w:val="24"/>
          <w:szCs w:val="24"/>
          <w:lang w:val="el-GR"/>
        </w:rPr>
        <w:t>η</w:t>
      </w:r>
      <w:r w:rsidR="007B29CE">
        <w:rPr>
          <w:rFonts w:ascii="Times New Roman" w:hAnsi="Times New Roman" w:cs="Times New Roman"/>
          <w:sz w:val="24"/>
          <w:szCs w:val="24"/>
          <w:lang w:val="el-GR"/>
        </w:rPr>
        <w:t>ς «ειδικής θεωρίας της σχ</w:t>
      </w:r>
      <w:r w:rsidR="00AB1B8B">
        <w:rPr>
          <w:rFonts w:ascii="Times New Roman" w:hAnsi="Times New Roman" w:cs="Times New Roman"/>
          <w:sz w:val="24"/>
          <w:szCs w:val="24"/>
          <w:lang w:val="el-GR"/>
        </w:rPr>
        <w:t>ετικότητας»(1905) και με την επέκτασή</w:t>
      </w:r>
      <w:r w:rsidR="007B29CE">
        <w:rPr>
          <w:rFonts w:ascii="Times New Roman" w:hAnsi="Times New Roman" w:cs="Times New Roman"/>
          <w:sz w:val="24"/>
          <w:szCs w:val="24"/>
          <w:lang w:val="el-GR"/>
        </w:rPr>
        <w:t xml:space="preserve"> της</w:t>
      </w:r>
      <w:r w:rsidR="00545396">
        <w:rPr>
          <w:rFonts w:ascii="Times New Roman" w:hAnsi="Times New Roman" w:cs="Times New Roman"/>
          <w:sz w:val="24"/>
          <w:szCs w:val="24"/>
          <w:lang w:val="el-GR"/>
        </w:rPr>
        <w:t xml:space="preserve">, </w:t>
      </w:r>
      <w:r w:rsidR="002A7A57" w:rsidRPr="002A7A57">
        <w:rPr>
          <w:rFonts w:ascii="Times New Roman" w:hAnsi="Times New Roman" w:cs="Times New Roman"/>
          <w:sz w:val="24"/>
          <w:szCs w:val="24"/>
          <w:lang w:val="el-GR"/>
        </w:rPr>
        <w:t xml:space="preserve">με </w:t>
      </w:r>
      <w:r w:rsidR="00545396">
        <w:rPr>
          <w:rFonts w:ascii="Times New Roman" w:hAnsi="Times New Roman" w:cs="Times New Roman"/>
          <w:sz w:val="24"/>
          <w:szCs w:val="24"/>
          <w:lang w:val="el-GR"/>
        </w:rPr>
        <w:t>την «γενική θεωρία της σχετικότητας»(1915),</w:t>
      </w:r>
      <w:r w:rsidR="0078070E">
        <w:rPr>
          <w:rFonts w:ascii="Times New Roman" w:hAnsi="Times New Roman" w:cs="Times New Roman"/>
          <w:sz w:val="24"/>
          <w:szCs w:val="24"/>
          <w:lang w:val="el-GR"/>
        </w:rPr>
        <w:t xml:space="preserve"> </w:t>
      </w:r>
      <w:r w:rsidR="00A33A1C">
        <w:rPr>
          <w:rFonts w:ascii="Times New Roman" w:hAnsi="Times New Roman" w:cs="Times New Roman"/>
          <w:sz w:val="24"/>
          <w:szCs w:val="24"/>
          <w:lang w:val="el-GR"/>
        </w:rPr>
        <w:t xml:space="preserve">δεν </w:t>
      </w:r>
      <w:r w:rsidR="00904C79">
        <w:rPr>
          <w:rFonts w:ascii="Times New Roman" w:hAnsi="Times New Roman" w:cs="Times New Roman"/>
          <w:sz w:val="24"/>
          <w:szCs w:val="24"/>
          <w:lang w:val="el-GR"/>
        </w:rPr>
        <w:t>επηρέασαν</w:t>
      </w:r>
      <w:r w:rsidR="00A33A1C">
        <w:rPr>
          <w:rFonts w:ascii="Times New Roman" w:hAnsi="Times New Roman" w:cs="Times New Roman"/>
          <w:sz w:val="24"/>
          <w:szCs w:val="24"/>
          <w:lang w:val="el-GR"/>
        </w:rPr>
        <w:t xml:space="preserve"> μόνο </w:t>
      </w:r>
      <w:r w:rsidR="00904C79">
        <w:rPr>
          <w:rFonts w:ascii="Times New Roman" w:hAnsi="Times New Roman" w:cs="Times New Roman"/>
          <w:sz w:val="24"/>
          <w:szCs w:val="24"/>
          <w:lang w:val="el-GR"/>
        </w:rPr>
        <w:t xml:space="preserve">την επιστημονική κοινότητα αλλά </w:t>
      </w:r>
      <w:r w:rsidR="00A33A1C">
        <w:rPr>
          <w:rFonts w:ascii="Times New Roman" w:hAnsi="Times New Roman" w:cs="Times New Roman"/>
          <w:sz w:val="24"/>
          <w:szCs w:val="24"/>
          <w:lang w:val="el-GR"/>
        </w:rPr>
        <w:t xml:space="preserve">διαχύθηκαν </w:t>
      </w:r>
      <w:r w:rsidR="00410800">
        <w:rPr>
          <w:rFonts w:ascii="Times New Roman" w:hAnsi="Times New Roman" w:cs="Times New Roman"/>
          <w:sz w:val="24"/>
          <w:szCs w:val="24"/>
          <w:lang w:val="el-GR"/>
        </w:rPr>
        <w:t xml:space="preserve">σταδιακά, </w:t>
      </w:r>
      <w:r w:rsidR="00A33A1C">
        <w:rPr>
          <w:rFonts w:ascii="Times New Roman" w:hAnsi="Times New Roman" w:cs="Times New Roman"/>
          <w:sz w:val="24"/>
          <w:szCs w:val="24"/>
          <w:lang w:val="el-GR"/>
        </w:rPr>
        <w:t xml:space="preserve">τουλάχιστον σε όσους αποτελούσαν μέρος του «πνευματικού κόσμου» που </w:t>
      </w:r>
      <w:r w:rsidR="00942384">
        <w:rPr>
          <w:rFonts w:ascii="Times New Roman" w:hAnsi="Times New Roman" w:cs="Times New Roman"/>
          <w:sz w:val="24"/>
          <w:szCs w:val="24"/>
          <w:lang w:val="el-GR"/>
        </w:rPr>
        <w:t>επηρέαζε</w:t>
      </w:r>
      <w:r w:rsidR="00A33A1C">
        <w:rPr>
          <w:rFonts w:ascii="Times New Roman" w:hAnsi="Times New Roman" w:cs="Times New Roman"/>
          <w:sz w:val="24"/>
          <w:szCs w:val="24"/>
          <w:lang w:val="el-GR"/>
        </w:rPr>
        <w:t xml:space="preserve"> </w:t>
      </w:r>
      <w:r w:rsidR="00942384">
        <w:rPr>
          <w:rFonts w:ascii="Times New Roman" w:hAnsi="Times New Roman" w:cs="Times New Roman"/>
          <w:sz w:val="24"/>
          <w:szCs w:val="24"/>
          <w:lang w:val="el-GR"/>
        </w:rPr>
        <w:t xml:space="preserve">τις αντιλήψεις </w:t>
      </w:r>
      <w:r w:rsidR="00412A76">
        <w:rPr>
          <w:rFonts w:ascii="Times New Roman" w:hAnsi="Times New Roman" w:cs="Times New Roman"/>
          <w:sz w:val="24"/>
          <w:szCs w:val="24"/>
          <w:lang w:val="el-GR"/>
        </w:rPr>
        <w:t>της κοινωνίας.</w:t>
      </w:r>
      <w:r w:rsidR="00410800">
        <w:rPr>
          <w:rFonts w:ascii="Times New Roman" w:hAnsi="Times New Roman" w:cs="Times New Roman"/>
          <w:sz w:val="24"/>
          <w:szCs w:val="24"/>
          <w:lang w:val="el-GR"/>
        </w:rPr>
        <w:t xml:space="preserve"> </w:t>
      </w:r>
      <w:r w:rsidR="00B97B66">
        <w:rPr>
          <w:rFonts w:ascii="Times New Roman" w:hAnsi="Times New Roman" w:cs="Times New Roman"/>
          <w:sz w:val="24"/>
          <w:szCs w:val="24"/>
          <w:lang w:val="el-GR"/>
        </w:rPr>
        <w:t>Την ίδια χρονική περίοδο, ξεκινούν</w:t>
      </w:r>
      <w:r w:rsidR="00DB0986" w:rsidRPr="00DB0986">
        <w:rPr>
          <w:rFonts w:ascii="Times New Roman" w:hAnsi="Times New Roman" w:cs="Times New Roman"/>
          <w:sz w:val="24"/>
          <w:szCs w:val="24"/>
          <w:lang w:val="el-GR"/>
        </w:rPr>
        <w:t xml:space="preserve"> </w:t>
      </w:r>
      <w:r w:rsidR="00B97B66">
        <w:rPr>
          <w:rFonts w:ascii="Times New Roman" w:hAnsi="Times New Roman" w:cs="Times New Roman"/>
          <w:sz w:val="24"/>
          <w:szCs w:val="24"/>
          <w:lang w:val="el-GR"/>
        </w:rPr>
        <w:t xml:space="preserve">να εμφανίζονται </w:t>
      </w:r>
      <w:r w:rsidR="003D5B7A">
        <w:rPr>
          <w:rFonts w:ascii="Times New Roman" w:hAnsi="Times New Roman" w:cs="Times New Roman"/>
          <w:sz w:val="24"/>
          <w:szCs w:val="24"/>
          <w:lang w:val="el-GR"/>
        </w:rPr>
        <w:t>ανατρεπτικέ</w:t>
      </w:r>
      <w:r w:rsidR="005E55C9">
        <w:rPr>
          <w:rFonts w:ascii="Times New Roman" w:hAnsi="Times New Roman" w:cs="Times New Roman"/>
          <w:sz w:val="24"/>
          <w:szCs w:val="24"/>
          <w:lang w:val="el-GR"/>
        </w:rPr>
        <w:t>ς</w:t>
      </w:r>
      <w:r w:rsidR="00B97B66">
        <w:rPr>
          <w:rFonts w:ascii="Times New Roman" w:hAnsi="Times New Roman" w:cs="Times New Roman"/>
          <w:sz w:val="24"/>
          <w:szCs w:val="24"/>
          <w:lang w:val="el-GR"/>
        </w:rPr>
        <w:t xml:space="preserve"> καλλιτεχνικές </w:t>
      </w:r>
      <w:r w:rsidR="00854FCB" w:rsidRPr="00854FCB">
        <w:rPr>
          <w:rFonts w:ascii="Times New Roman" w:hAnsi="Times New Roman" w:cs="Times New Roman"/>
          <w:sz w:val="24"/>
          <w:szCs w:val="24"/>
          <w:lang w:val="el-GR"/>
        </w:rPr>
        <w:t>αν</w:t>
      </w:r>
      <w:r w:rsidR="00854FCB">
        <w:rPr>
          <w:rFonts w:ascii="Times New Roman" w:hAnsi="Times New Roman" w:cs="Times New Roman"/>
          <w:sz w:val="24"/>
          <w:szCs w:val="24"/>
          <w:lang w:val="el-GR"/>
        </w:rPr>
        <w:t>αζητήσεις  που αποτυπώνουν</w:t>
      </w:r>
      <w:r w:rsidR="00885647" w:rsidRPr="00885647">
        <w:rPr>
          <w:rFonts w:ascii="Times New Roman" w:hAnsi="Times New Roman" w:cs="Times New Roman"/>
          <w:sz w:val="24"/>
          <w:szCs w:val="24"/>
          <w:lang w:val="el-GR"/>
        </w:rPr>
        <w:t xml:space="preserve">, </w:t>
      </w:r>
      <w:r w:rsidR="00942384">
        <w:rPr>
          <w:rFonts w:ascii="Times New Roman" w:hAnsi="Times New Roman" w:cs="Times New Roman"/>
          <w:sz w:val="24"/>
          <w:szCs w:val="24"/>
          <w:lang w:val="el-GR"/>
        </w:rPr>
        <w:t>ριζοσπαστικές</w:t>
      </w:r>
      <w:r w:rsidR="00854FCB">
        <w:rPr>
          <w:rFonts w:ascii="Times New Roman" w:hAnsi="Times New Roman" w:cs="Times New Roman"/>
          <w:sz w:val="24"/>
          <w:szCs w:val="24"/>
          <w:lang w:val="el-GR"/>
        </w:rPr>
        <w:t xml:space="preserve"> </w:t>
      </w:r>
      <w:r w:rsidR="00942384">
        <w:rPr>
          <w:rFonts w:ascii="Times New Roman" w:hAnsi="Times New Roman" w:cs="Times New Roman"/>
          <w:sz w:val="24"/>
          <w:szCs w:val="24"/>
          <w:lang w:val="el-GR"/>
        </w:rPr>
        <w:t xml:space="preserve">προσεγγίσεις </w:t>
      </w:r>
      <w:r w:rsidR="00B97B66">
        <w:rPr>
          <w:rFonts w:ascii="Times New Roman" w:hAnsi="Times New Roman" w:cs="Times New Roman"/>
          <w:sz w:val="24"/>
          <w:szCs w:val="24"/>
          <w:lang w:val="el-GR"/>
        </w:rPr>
        <w:t>του χώρου</w:t>
      </w:r>
      <w:r w:rsidR="003D5B7A">
        <w:rPr>
          <w:rFonts w:ascii="Times New Roman" w:hAnsi="Times New Roman" w:cs="Times New Roman"/>
          <w:sz w:val="24"/>
          <w:szCs w:val="24"/>
          <w:lang w:val="el-GR"/>
        </w:rPr>
        <w:t xml:space="preserve"> αλλά και εμμέσως του χρόνου</w:t>
      </w:r>
      <w:r w:rsidR="007E0805">
        <w:rPr>
          <w:rFonts w:ascii="Times New Roman" w:hAnsi="Times New Roman" w:cs="Times New Roman"/>
          <w:sz w:val="24"/>
          <w:szCs w:val="24"/>
          <w:lang w:val="el-GR"/>
        </w:rPr>
        <w:t>. Η αρχή γίνεται</w:t>
      </w:r>
      <w:r w:rsidR="0078070E">
        <w:rPr>
          <w:rFonts w:ascii="Times New Roman" w:hAnsi="Times New Roman" w:cs="Times New Roman"/>
          <w:sz w:val="24"/>
          <w:szCs w:val="24"/>
          <w:lang w:val="el-GR"/>
        </w:rPr>
        <w:t xml:space="preserve"> το 1907</w:t>
      </w:r>
      <w:r w:rsidR="007E0805">
        <w:rPr>
          <w:rFonts w:ascii="Times New Roman" w:hAnsi="Times New Roman" w:cs="Times New Roman"/>
          <w:sz w:val="24"/>
          <w:szCs w:val="24"/>
          <w:lang w:val="el-GR"/>
        </w:rPr>
        <w:t xml:space="preserve"> με το κίνημα του κυβισμού</w:t>
      </w:r>
      <w:r w:rsidR="00385F7F">
        <w:rPr>
          <w:rFonts w:ascii="Times New Roman" w:hAnsi="Times New Roman" w:cs="Times New Roman"/>
          <w:sz w:val="24"/>
          <w:szCs w:val="24"/>
          <w:lang w:val="el-GR"/>
        </w:rPr>
        <w:t xml:space="preserve">. </w:t>
      </w:r>
      <w:r w:rsidR="007E0805">
        <w:rPr>
          <w:rFonts w:ascii="Times New Roman" w:hAnsi="Times New Roman" w:cs="Times New Roman"/>
          <w:sz w:val="24"/>
          <w:szCs w:val="24"/>
          <w:lang w:val="el-GR"/>
        </w:rPr>
        <w:t>Α</w:t>
      </w:r>
      <w:r w:rsidR="00D82D73">
        <w:rPr>
          <w:rFonts w:ascii="Times New Roman" w:hAnsi="Times New Roman" w:cs="Times New Roman"/>
          <w:sz w:val="24"/>
          <w:szCs w:val="24"/>
          <w:lang w:val="el-GR"/>
        </w:rPr>
        <w:t>ν και α</w:t>
      </w:r>
      <w:r w:rsidR="007E0805">
        <w:rPr>
          <w:rFonts w:ascii="Times New Roman" w:hAnsi="Times New Roman" w:cs="Times New Roman"/>
          <w:sz w:val="24"/>
          <w:szCs w:val="24"/>
          <w:lang w:val="el-GR"/>
        </w:rPr>
        <w:t>υτ</w:t>
      </w:r>
      <w:r w:rsidR="00EA26AA">
        <w:rPr>
          <w:rFonts w:ascii="Times New Roman" w:hAnsi="Times New Roman" w:cs="Times New Roman"/>
          <w:sz w:val="24"/>
          <w:szCs w:val="24"/>
          <w:lang w:val="el-GR"/>
        </w:rPr>
        <w:t>ή η καλλιτεχνική</w:t>
      </w:r>
      <w:r w:rsidR="007E0805">
        <w:rPr>
          <w:rFonts w:ascii="Times New Roman" w:hAnsi="Times New Roman" w:cs="Times New Roman"/>
          <w:sz w:val="24"/>
          <w:szCs w:val="24"/>
          <w:lang w:val="el-GR"/>
        </w:rPr>
        <w:t xml:space="preserve"> </w:t>
      </w:r>
      <w:r w:rsidR="00EA26AA">
        <w:rPr>
          <w:rFonts w:ascii="Times New Roman" w:hAnsi="Times New Roman" w:cs="Times New Roman"/>
          <w:sz w:val="24"/>
          <w:szCs w:val="24"/>
          <w:lang w:val="el-GR"/>
        </w:rPr>
        <w:t>προσέγγιση</w:t>
      </w:r>
      <w:r w:rsidR="007E0805">
        <w:rPr>
          <w:rFonts w:ascii="Times New Roman" w:hAnsi="Times New Roman" w:cs="Times New Roman"/>
          <w:sz w:val="24"/>
          <w:szCs w:val="24"/>
          <w:lang w:val="el-GR"/>
        </w:rPr>
        <w:t xml:space="preserve"> δεν </w:t>
      </w:r>
      <w:r w:rsidR="00D82D73">
        <w:rPr>
          <w:rFonts w:ascii="Times New Roman" w:hAnsi="Times New Roman" w:cs="Times New Roman"/>
          <w:sz w:val="24"/>
          <w:szCs w:val="24"/>
          <w:lang w:val="el-GR"/>
        </w:rPr>
        <w:t>μπορ</w:t>
      </w:r>
      <w:r w:rsidR="00EA26AA">
        <w:rPr>
          <w:rFonts w:ascii="Times New Roman" w:hAnsi="Times New Roman" w:cs="Times New Roman"/>
          <w:sz w:val="24"/>
          <w:szCs w:val="24"/>
          <w:lang w:val="el-GR"/>
        </w:rPr>
        <w:t>εί</w:t>
      </w:r>
      <w:r w:rsidR="007E0805">
        <w:rPr>
          <w:rFonts w:ascii="Times New Roman" w:hAnsi="Times New Roman" w:cs="Times New Roman"/>
          <w:sz w:val="24"/>
          <w:szCs w:val="24"/>
          <w:lang w:val="el-GR"/>
        </w:rPr>
        <w:t xml:space="preserve"> να θεωρηθ</w:t>
      </w:r>
      <w:r w:rsidR="00EA26AA">
        <w:rPr>
          <w:rFonts w:ascii="Times New Roman" w:hAnsi="Times New Roman" w:cs="Times New Roman"/>
          <w:sz w:val="24"/>
          <w:szCs w:val="24"/>
          <w:lang w:val="el-GR"/>
        </w:rPr>
        <w:t>εί</w:t>
      </w:r>
      <w:r w:rsidR="007E0805">
        <w:rPr>
          <w:rFonts w:ascii="Times New Roman" w:hAnsi="Times New Roman" w:cs="Times New Roman"/>
          <w:sz w:val="24"/>
          <w:szCs w:val="24"/>
          <w:lang w:val="el-GR"/>
        </w:rPr>
        <w:t xml:space="preserve"> σαν άμεση </w:t>
      </w:r>
      <w:r w:rsidR="00D82D73">
        <w:rPr>
          <w:rFonts w:ascii="Times New Roman" w:hAnsi="Times New Roman" w:cs="Times New Roman"/>
          <w:sz w:val="24"/>
          <w:szCs w:val="24"/>
          <w:lang w:val="el-GR"/>
        </w:rPr>
        <w:t>επιρροή</w:t>
      </w:r>
      <w:r w:rsidR="007E0805">
        <w:rPr>
          <w:rFonts w:ascii="Times New Roman" w:hAnsi="Times New Roman" w:cs="Times New Roman"/>
          <w:sz w:val="24"/>
          <w:szCs w:val="24"/>
          <w:lang w:val="el-GR"/>
        </w:rPr>
        <w:t xml:space="preserve"> της ειδικής θεωρίας της σχετικότητας</w:t>
      </w:r>
      <w:r w:rsidR="00D82D73">
        <w:rPr>
          <w:rFonts w:ascii="Times New Roman" w:hAnsi="Times New Roman" w:cs="Times New Roman"/>
          <w:sz w:val="24"/>
          <w:szCs w:val="24"/>
          <w:lang w:val="el-GR"/>
        </w:rPr>
        <w:t>,</w:t>
      </w:r>
      <w:r w:rsidR="007E0805">
        <w:rPr>
          <w:rFonts w:ascii="Times New Roman" w:hAnsi="Times New Roman" w:cs="Times New Roman"/>
          <w:sz w:val="24"/>
          <w:szCs w:val="24"/>
          <w:lang w:val="el-GR"/>
        </w:rPr>
        <w:t xml:space="preserve"> καθώς </w:t>
      </w:r>
      <w:r w:rsidR="00D82D73">
        <w:rPr>
          <w:rFonts w:ascii="Times New Roman" w:hAnsi="Times New Roman" w:cs="Times New Roman"/>
          <w:sz w:val="24"/>
          <w:szCs w:val="24"/>
          <w:lang w:val="el-GR"/>
        </w:rPr>
        <w:t xml:space="preserve">αυτή δεν </w:t>
      </w:r>
      <w:r w:rsidR="00DB0986" w:rsidRPr="00DB0986">
        <w:rPr>
          <w:rFonts w:ascii="Times New Roman" w:hAnsi="Times New Roman" w:cs="Times New Roman"/>
          <w:sz w:val="24"/>
          <w:szCs w:val="24"/>
          <w:lang w:val="el-GR"/>
        </w:rPr>
        <w:t xml:space="preserve">θα </w:t>
      </w:r>
      <w:r w:rsidR="00D82D73">
        <w:rPr>
          <w:rFonts w:ascii="Times New Roman" w:hAnsi="Times New Roman" w:cs="Times New Roman"/>
          <w:sz w:val="24"/>
          <w:szCs w:val="24"/>
          <w:lang w:val="el-GR"/>
        </w:rPr>
        <w:t>μπορούσε να έχει</w:t>
      </w:r>
      <w:r w:rsidR="003D5B7A">
        <w:rPr>
          <w:rFonts w:ascii="Times New Roman" w:hAnsi="Times New Roman" w:cs="Times New Roman"/>
          <w:sz w:val="24"/>
          <w:szCs w:val="24"/>
          <w:lang w:val="el-GR"/>
        </w:rPr>
        <w:t xml:space="preserve"> προλάβει να</w:t>
      </w:r>
      <w:r w:rsidR="00D82D73">
        <w:rPr>
          <w:rFonts w:ascii="Times New Roman" w:hAnsi="Times New Roman" w:cs="Times New Roman"/>
          <w:sz w:val="24"/>
          <w:szCs w:val="24"/>
          <w:lang w:val="el-GR"/>
        </w:rPr>
        <w:t xml:space="preserve"> γίνει γνωστή </w:t>
      </w:r>
      <w:r w:rsidR="00885647">
        <w:rPr>
          <w:rFonts w:ascii="Times New Roman" w:hAnsi="Times New Roman" w:cs="Times New Roman"/>
          <w:sz w:val="24"/>
          <w:szCs w:val="24"/>
          <w:lang w:val="el-GR"/>
        </w:rPr>
        <w:t>στους καλλιτεχνικούς  κύκλους</w:t>
      </w:r>
      <w:r w:rsidR="00AE7C17" w:rsidRPr="009A42CE">
        <w:rPr>
          <w:rStyle w:val="FootnoteReference"/>
        </w:rPr>
        <w:footnoteReference w:id="2"/>
      </w:r>
      <w:r w:rsidR="00AE7C17">
        <w:rPr>
          <w:rFonts w:ascii="Times New Roman" w:hAnsi="Times New Roman" w:cs="Times New Roman"/>
          <w:sz w:val="24"/>
          <w:szCs w:val="24"/>
          <w:lang w:val="el-GR"/>
        </w:rPr>
        <w:t xml:space="preserve"> </w:t>
      </w:r>
      <w:r w:rsidR="00885647">
        <w:rPr>
          <w:rFonts w:ascii="Times New Roman" w:hAnsi="Times New Roman" w:cs="Times New Roman"/>
          <w:sz w:val="24"/>
          <w:szCs w:val="24"/>
          <w:lang w:val="el-GR"/>
        </w:rPr>
        <w:t xml:space="preserve"> και γενικότερα </w:t>
      </w:r>
      <w:r w:rsidR="00D82D73">
        <w:rPr>
          <w:rFonts w:ascii="Times New Roman" w:hAnsi="Times New Roman" w:cs="Times New Roman"/>
          <w:sz w:val="24"/>
          <w:szCs w:val="24"/>
          <w:lang w:val="el-GR"/>
        </w:rPr>
        <w:t>στο ευρύτερο κοινό</w:t>
      </w:r>
      <w:r w:rsidR="00904C79">
        <w:rPr>
          <w:rFonts w:ascii="Times New Roman" w:hAnsi="Times New Roman" w:cs="Times New Roman"/>
          <w:sz w:val="24"/>
          <w:szCs w:val="24"/>
          <w:lang w:val="el-GR"/>
        </w:rPr>
        <w:t xml:space="preserve">, </w:t>
      </w:r>
      <w:r w:rsidR="00225AFC">
        <w:rPr>
          <w:rFonts w:ascii="Times New Roman" w:hAnsi="Times New Roman" w:cs="Times New Roman"/>
          <w:sz w:val="24"/>
          <w:szCs w:val="24"/>
          <w:lang w:val="el-GR"/>
        </w:rPr>
        <w:t xml:space="preserve">υπάρχει μια έντονη «παραφιλολογία» </w:t>
      </w:r>
      <w:r w:rsidR="004A7F8F">
        <w:rPr>
          <w:rFonts w:ascii="Times New Roman" w:hAnsi="Times New Roman" w:cs="Times New Roman"/>
          <w:sz w:val="24"/>
          <w:szCs w:val="24"/>
          <w:lang w:val="el-GR"/>
        </w:rPr>
        <w:t xml:space="preserve">που </w:t>
      </w:r>
      <w:r w:rsidR="0039469B">
        <w:rPr>
          <w:rFonts w:ascii="Times New Roman" w:hAnsi="Times New Roman" w:cs="Times New Roman"/>
          <w:sz w:val="24"/>
          <w:szCs w:val="24"/>
          <w:lang w:val="el-GR"/>
        </w:rPr>
        <w:t>υποστηρίζει την αντίθετη άποψη</w:t>
      </w:r>
      <w:r w:rsidR="004A7F8F">
        <w:rPr>
          <w:rFonts w:ascii="Times New Roman" w:hAnsi="Times New Roman" w:cs="Times New Roman"/>
          <w:sz w:val="24"/>
          <w:szCs w:val="24"/>
          <w:lang w:val="el-GR"/>
        </w:rPr>
        <w:t xml:space="preserve">. Η θέση αυτή </w:t>
      </w:r>
      <w:r w:rsidR="004A7F8F" w:rsidRPr="00E53C0E">
        <w:rPr>
          <w:rFonts w:ascii="Times New Roman" w:hAnsi="Times New Roman" w:cs="Times New Roman"/>
          <w:i/>
          <w:sz w:val="24"/>
          <w:szCs w:val="24"/>
          <w:lang w:val="el-GR"/>
        </w:rPr>
        <w:t>«οφείλεται στην κοινή αναφορά του όρου της 4</w:t>
      </w:r>
      <w:r w:rsidR="004A7F8F" w:rsidRPr="00E53C0E">
        <w:rPr>
          <w:rFonts w:ascii="Times New Roman" w:hAnsi="Times New Roman" w:cs="Times New Roman"/>
          <w:i/>
          <w:sz w:val="24"/>
          <w:szCs w:val="24"/>
          <w:vertAlign w:val="superscript"/>
          <w:lang w:val="el-GR"/>
        </w:rPr>
        <w:t>ης</w:t>
      </w:r>
      <w:r w:rsidR="004A7F8F" w:rsidRPr="00E53C0E">
        <w:rPr>
          <w:rFonts w:ascii="Times New Roman" w:hAnsi="Times New Roman" w:cs="Times New Roman"/>
          <w:i/>
          <w:sz w:val="24"/>
          <w:szCs w:val="24"/>
          <w:lang w:val="el-GR"/>
        </w:rPr>
        <w:t xml:space="preserve"> διάστασης</w:t>
      </w:r>
      <w:r w:rsidR="0078070E" w:rsidRPr="00E53C0E">
        <w:rPr>
          <w:rFonts w:ascii="Times New Roman" w:hAnsi="Times New Roman" w:cs="Times New Roman"/>
          <w:i/>
          <w:sz w:val="24"/>
          <w:szCs w:val="24"/>
          <w:lang w:val="el-GR"/>
        </w:rPr>
        <w:t>,</w:t>
      </w:r>
      <w:r w:rsidR="004A7F8F" w:rsidRPr="00E53C0E">
        <w:rPr>
          <w:rFonts w:ascii="Times New Roman" w:hAnsi="Times New Roman" w:cs="Times New Roman"/>
          <w:i/>
          <w:sz w:val="24"/>
          <w:szCs w:val="24"/>
          <w:lang w:val="el-GR"/>
        </w:rPr>
        <w:t xml:space="preserve"> τόσο στη θεωρία της σχετικότητας , όσο και σε κείμενα των κυβιστών λίγα χρόνια μετά την διατύπωση της ειδικής θεωρίας της σχετικότητας του </w:t>
      </w:r>
      <w:r w:rsidR="004A7F8F" w:rsidRPr="00E53C0E">
        <w:rPr>
          <w:rFonts w:ascii="Times New Roman" w:hAnsi="Times New Roman" w:cs="Times New Roman"/>
          <w:i/>
          <w:sz w:val="24"/>
          <w:szCs w:val="24"/>
        </w:rPr>
        <w:t>Einstein</w:t>
      </w:r>
      <w:r w:rsidR="004A7F8F" w:rsidRPr="00E53C0E">
        <w:rPr>
          <w:rFonts w:ascii="Times New Roman" w:hAnsi="Times New Roman" w:cs="Times New Roman"/>
          <w:i/>
          <w:sz w:val="24"/>
          <w:szCs w:val="24"/>
          <w:lang w:val="el-GR"/>
        </w:rPr>
        <w:t xml:space="preserve">. Ωστόσο η έννοια </w:t>
      </w:r>
      <w:r w:rsidR="004A7F8F" w:rsidRPr="00E53C0E">
        <w:rPr>
          <w:rFonts w:ascii="Times New Roman" w:hAnsi="Times New Roman" w:cs="Times New Roman"/>
          <w:i/>
          <w:sz w:val="24"/>
          <w:szCs w:val="24"/>
          <w:lang w:val="el-GR"/>
        </w:rPr>
        <w:lastRenderedPageBreak/>
        <w:t>της 4</w:t>
      </w:r>
      <w:r w:rsidR="004A7F8F" w:rsidRPr="00E53C0E">
        <w:rPr>
          <w:rFonts w:ascii="Times New Roman" w:hAnsi="Times New Roman" w:cs="Times New Roman"/>
          <w:i/>
          <w:sz w:val="24"/>
          <w:szCs w:val="24"/>
          <w:vertAlign w:val="superscript"/>
          <w:lang w:val="el-GR"/>
        </w:rPr>
        <w:t>ης</w:t>
      </w:r>
      <w:r w:rsidR="004A7F8F" w:rsidRPr="00E53C0E">
        <w:rPr>
          <w:rFonts w:ascii="Times New Roman" w:hAnsi="Times New Roman" w:cs="Times New Roman"/>
          <w:i/>
          <w:sz w:val="24"/>
          <w:szCs w:val="24"/>
          <w:lang w:val="el-GR"/>
        </w:rPr>
        <w:t xml:space="preserve"> διάστασης χρήζει διακριτής κατανόησης </w:t>
      </w:r>
      <w:r w:rsidR="00AE7C17" w:rsidRPr="00E53C0E">
        <w:rPr>
          <w:rFonts w:ascii="Times New Roman" w:hAnsi="Times New Roman" w:cs="Times New Roman"/>
          <w:i/>
          <w:sz w:val="24"/>
          <w:szCs w:val="24"/>
          <w:lang w:val="el-GR"/>
        </w:rPr>
        <w:t>….»</w:t>
      </w:r>
      <w:r w:rsidR="00AE7C17" w:rsidRPr="00E53C0E">
        <w:rPr>
          <w:rFonts w:ascii="Times New Roman" w:hAnsi="Times New Roman" w:cs="Times New Roman"/>
          <w:i/>
          <w:sz w:val="24"/>
          <w:szCs w:val="24"/>
          <w:lang w:val="el-GR"/>
        </w:rPr>
        <w:fldChar w:fldCharType="begin" w:fldLock="1"/>
      </w:r>
      <w:r w:rsidR="00EA26AA" w:rsidRPr="00E53C0E">
        <w:rPr>
          <w:rFonts w:ascii="Times New Roman" w:hAnsi="Times New Roman" w:cs="Times New Roman"/>
          <w:i/>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 σελ.74)","plainTextFormattedCitation":"(Γέμτου, 2018)","previouslyFormattedCitation":"(Γέμτου, 2018)"},"properties":{"noteIndex":0},"schema":"https://github.com/citation-style-language/schema/raw/master/csl-citation.json"}</w:instrText>
      </w:r>
      <w:r w:rsidR="00AE7C17" w:rsidRPr="00E53C0E">
        <w:rPr>
          <w:rFonts w:ascii="Times New Roman" w:hAnsi="Times New Roman" w:cs="Times New Roman"/>
          <w:i/>
          <w:sz w:val="24"/>
          <w:szCs w:val="24"/>
          <w:lang w:val="el-GR"/>
        </w:rPr>
        <w:fldChar w:fldCharType="separate"/>
      </w:r>
      <w:r w:rsidR="00AE7C17" w:rsidRPr="00E53C0E">
        <w:rPr>
          <w:rFonts w:ascii="Times New Roman" w:hAnsi="Times New Roman" w:cs="Times New Roman"/>
          <w:i/>
          <w:noProof/>
          <w:sz w:val="24"/>
          <w:szCs w:val="24"/>
          <w:lang w:val="el-GR"/>
        </w:rPr>
        <w:t>(Γέμτου, 2018, σελ.74)</w:t>
      </w:r>
      <w:r w:rsidR="00AE7C17" w:rsidRPr="00E53C0E">
        <w:rPr>
          <w:rFonts w:ascii="Times New Roman" w:hAnsi="Times New Roman" w:cs="Times New Roman"/>
          <w:i/>
          <w:sz w:val="24"/>
          <w:szCs w:val="24"/>
          <w:lang w:val="el-GR"/>
        </w:rPr>
        <w:fldChar w:fldCharType="end"/>
      </w:r>
      <w:r w:rsidR="00EA26AA">
        <w:rPr>
          <w:rFonts w:ascii="Times New Roman" w:hAnsi="Times New Roman" w:cs="Times New Roman"/>
          <w:sz w:val="24"/>
          <w:szCs w:val="24"/>
          <w:lang w:val="el-GR"/>
        </w:rPr>
        <w:t>. Ο</w:t>
      </w:r>
      <w:r w:rsidR="00225AFC">
        <w:rPr>
          <w:rFonts w:ascii="Times New Roman" w:hAnsi="Times New Roman" w:cs="Times New Roman"/>
          <w:sz w:val="24"/>
          <w:szCs w:val="24"/>
          <w:lang w:val="el-GR"/>
        </w:rPr>
        <w:t xml:space="preserve">ι ανακρίβειες αναφορικά με την επίδραση </w:t>
      </w:r>
      <w:r w:rsidR="00942384">
        <w:rPr>
          <w:rFonts w:ascii="Times New Roman" w:hAnsi="Times New Roman" w:cs="Times New Roman"/>
          <w:sz w:val="24"/>
          <w:szCs w:val="24"/>
          <w:lang w:val="el-GR"/>
        </w:rPr>
        <w:t>της θεωρίας της σχετικότητας στο</w:t>
      </w:r>
      <w:r w:rsidR="00225AFC">
        <w:rPr>
          <w:rFonts w:ascii="Times New Roman" w:hAnsi="Times New Roman" w:cs="Times New Roman"/>
          <w:sz w:val="24"/>
          <w:szCs w:val="24"/>
          <w:lang w:val="el-GR"/>
        </w:rPr>
        <w:t xml:space="preserve">ν </w:t>
      </w:r>
      <w:r w:rsidR="00942384">
        <w:rPr>
          <w:rFonts w:ascii="Times New Roman" w:hAnsi="Times New Roman" w:cs="Times New Roman"/>
          <w:sz w:val="24"/>
          <w:szCs w:val="24"/>
          <w:lang w:val="el-GR"/>
        </w:rPr>
        <w:t>κυβισμό</w:t>
      </w:r>
      <w:r w:rsidR="00225AFC">
        <w:rPr>
          <w:rFonts w:ascii="Times New Roman" w:hAnsi="Times New Roman" w:cs="Times New Roman"/>
          <w:sz w:val="24"/>
          <w:szCs w:val="24"/>
          <w:lang w:val="el-GR"/>
        </w:rPr>
        <w:t xml:space="preserve">, </w:t>
      </w:r>
      <w:r w:rsidR="00FB018E">
        <w:rPr>
          <w:rFonts w:ascii="Times New Roman" w:hAnsi="Times New Roman" w:cs="Times New Roman"/>
          <w:sz w:val="24"/>
          <w:szCs w:val="24"/>
          <w:lang w:val="el-GR"/>
        </w:rPr>
        <w:t xml:space="preserve">γίνονται </w:t>
      </w:r>
      <w:r w:rsidR="00416522">
        <w:rPr>
          <w:rFonts w:ascii="Times New Roman" w:hAnsi="Times New Roman" w:cs="Times New Roman"/>
          <w:sz w:val="24"/>
          <w:szCs w:val="24"/>
          <w:lang w:val="el-GR"/>
        </w:rPr>
        <w:t xml:space="preserve">συνήθως </w:t>
      </w:r>
      <w:r w:rsidR="00FB018E">
        <w:rPr>
          <w:rFonts w:ascii="Times New Roman" w:hAnsi="Times New Roman" w:cs="Times New Roman"/>
          <w:sz w:val="24"/>
          <w:szCs w:val="24"/>
          <w:lang w:val="el-GR"/>
        </w:rPr>
        <w:t xml:space="preserve">με τρόπους που </w:t>
      </w:r>
      <w:r w:rsidR="00416522">
        <w:rPr>
          <w:rFonts w:ascii="Times New Roman" w:hAnsi="Times New Roman" w:cs="Times New Roman"/>
          <w:sz w:val="24"/>
          <w:szCs w:val="24"/>
          <w:lang w:val="el-GR"/>
        </w:rPr>
        <w:t>παρερμηνεύουν τις επιστημονικές θεωρίες</w:t>
      </w:r>
      <w:r w:rsidR="00FB018E">
        <w:rPr>
          <w:rFonts w:ascii="Times New Roman" w:hAnsi="Times New Roman" w:cs="Times New Roman"/>
          <w:sz w:val="24"/>
          <w:szCs w:val="24"/>
          <w:lang w:val="el-GR"/>
        </w:rPr>
        <w:t xml:space="preserve"> που εμ</w:t>
      </w:r>
      <w:r w:rsidR="00053044">
        <w:rPr>
          <w:rFonts w:ascii="Times New Roman" w:hAnsi="Times New Roman" w:cs="Times New Roman"/>
          <w:sz w:val="24"/>
          <w:szCs w:val="24"/>
          <w:lang w:val="el-GR"/>
        </w:rPr>
        <w:t xml:space="preserve">πλέκονται σε αυτές τις απόψεις. </w:t>
      </w:r>
    </w:p>
    <w:p w:rsidR="00E53C0E" w:rsidRDefault="00E53C0E" w:rsidP="00B9082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Με αφετηρία το γεγονός αυτό</w:t>
      </w:r>
      <w:r w:rsidR="00DB0986">
        <w:rPr>
          <w:rFonts w:ascii="Times New Roman" w:hAnsi="Times New Roman" w:cs="Times New Roman"/>
          <w:sz w:val="24"/>
          <w:szCs w:val="24"/>
          <w:lang w:val="el-GR"/>
        </w:rPr>
        <w:t xml:space="preserve">, </w:t>
      </w:r>
      <w:r w:rsidR="002A7A57">
        <w:rPr>
          <w:rFonts w:ascii="Times New Roman" w:hAnsi="Times New Roman" w:cs="Times New Roman"/>
          <w:sz w:val="24"/>
          <w:szCs w:val="24"/>
          <w:lang w:val="el-GR"/>
        </w:rPr>
        <w:t>βασικός στόχος της εργασίας αυτής είναι να γίνουν γνωστές στο</w:t>
      </w:r>
      <w:r w:rsidR="00C25218">
        <w:rPr>
          <w:rFonts w:ascii="Times New Roman" w:hAnsi="Times New Roman" w:cs="Times New Roman"/>
          <w:sz w:val="24"/>
          <w:szCs w:val="24"/>
          <w:lang w:val="el-GR"/>
        </w:rPr>
        <w:t>ν</w:t>
      </w:r>
      <w:r w:rsidR="002A7A57">
        <w:rPr>
          <w:rFonts w:ascii="Times New Roman" w:hAnsi="Times New Roman" w:cs="Times New Roman"/>
          <w:sz w:val="24"/>
          <w:szCs w:val="24"/>
          <w:lang w:val="el-GR"/>
        </w:rPr>
        <w:t xml:space="preserve"> «αμύητο αναγνώστη»</w:t>
      </w:r>
      <w:r w:rsidR="007B7FCE" w:rsidRPr="00FC7D5C">
        <w:rPr>
          <w:rFonts w:ascii="Times New Roman" w:hAnsi="Times New Roman" w:cs="Times New Roman"/>
          <w:sz w:val="24"/>
          <w:szCs w:val="24"/>
          <w:lang w:val="el-GR"/>
        </w:rPr>
        <w:t>,</w:t>
      </w:r>
      <w:r w:rsidR="00225AFC" w:rsidRPr="00FC7D5C">
        <w:rPr>
          <w:rFonts w:ascii="Times New Roman" w:hAnsi="Times New Roman" w:cs="Times New Roman"/>
          <w:sz w:val="24"/>
          <w:szCs w:val="24"/>
          <w:lang w:val="el-GR"/>
        </w:rPr>
        <w:t xml:space="preserve"> με απλό τρόπο</w:t>
      </w:r>
      <w:r w:rsidR="007B7FCE" w:rsidRPr="00FC7D5C">
        <w:rPr>
          <w:rFonts w:ascii="Times New Roman" w:hAnsi="Times New Roman" w:cs="Times New Roman"/>
          <w:sz w:val="24"/>
          <w:szCs w:val="24"/>
          <w:lang w:val="el-GR"/>
        </w:rPr>
        <w:t>,</w:t>
      </w:r>
      <w:r w:rsidR="00225AFC" w:rsidRPr="00FC7D5C">
        <w:rPr>
          <w:rFonts w:ascii="Times New Roman" w:hAnsi="Times New Roman" w:cs="Times New Roman"/>
          <w:sz w:val="24"/>
          <w:szCs w:val="24"/>
          <w:lang w:val="el-GR"/>
        </w:rPr>
        <w:t xml:space="preserve"> </w:t>
      </w:r>
      <w:r w:rsidR="007B7FCE" w:rsidRPr="00FC7D5C">
        <w:rPr>
          <w:rFonts w:ascii="Times New Roman" w:hAnsi="Times New Roman" w:cs="Times New Roman"/>
          <w:sz w:val="24"/>
          <w:szCs w:val="24"/>
          <w:lang w:val="el-GR"/>
        </w:rPr>
        <w:t>οι</w:t>
      </w:r>
      <w:r w:rsidR="00225AFC" w:rsidRPr="00FC7D5C">
        <w:rPr>
          <w:rFonts w:ascii="Times New Roman" w:hAnsi="Times New Roman" w:cs="Times New Roman"/>
          <w:sz w:val="24"/>
          <w:szCs w:val="24"/>
          <w:lang w:val="el-GR"/>
        </w:rPr>
        <w:t xml:space="preserve"> </w:t>
      </w:r>
      <w:r w:rsidR="00B43AF0" w:rsidRPr="00FC7D5C">
        <w:rPr>
          <w:rFonts w:ascii="Times New Roman" w:hAnsi="Times New Roman" w:cs="Times New Roman"/>
          <w:sz w:val="24"/>
          <w:szCs w:val="24"/>
          <w:lang w:val="el-GR"/>
        </w:rPr>
        <w:t xml:space="preserve">«εμπλεκόμενες» </w:t>
      </w:r>
      <w:r w:rsidR="00225AFC" w:rsidRPr="00FC7D5C">
        <w:rPr>
          <w:rFonts w:ascii="Times New Roman" w:hAnsi="Times New Roman" w:cs="Times New Roman"/>
          <w:sz w:val="24"/>
          <w:szCs w:val="24"/>
          <w:lang w:val="el-GR"/>
        </w:rPr>
        <w:t>επιστημονικές θεωρίες</w:t>
      </w:r>
      <w:r w:rsidR="002E24E0" w:rsidRPr="00FC7D5C">
        <w:rPr>
          <w:rFonts w:ascii="Times New Roman" w:hAnsi="Times New Roman" w:cs="Times New Roman"/>
          <w:sz w:val="24"/>
          <w:szCs w:val="24"/>
          <w:lang w:val="el-GR"/>
        </w:rPr>
        <w:t>, ώστε</w:t>
      </w:r>
      <w:r>
        <w:rPr>
          <w:rFonts w:ascii="Times New Roman" w:hAnsi="Times New Roman" w:cs="Times New Roman"/>
          <w:sz w:val="24"/>
          <w:szCs w:val="24"/>
          <w:lang w:val="el-GR"/>
        </w:rPr>
        <w:t>,</w:t>
      </w:r>
      <w:r w:rsidR="002E24E0" w:rsidRPr="00FC7D5C">
        <w:rPr>
          <w:rFonts w:ascii="Times New Roman" w:hAnsi="Times New Roman" w:cs="Times New Roman"/>
          <w:sz w:val="24"/>
          <w:szCs w:val="24"/>
          <w:lang w:val="el-GR"/>
        </w:rPr>
        <w:t xml:space="preserve"> αφού γίνουν κατανοητές</w:t>
      </w:r>
      <w:r>
        <w:rPr>
          <w:rFonts w:ascii="Times New Roman" w:hAnsi="Times New Roman" w:cs="Times New Roman"/>
          <w:sz w:val="24"/>
          <w:szCs w:val="24"/>
          <w:lang w:val="el-GR"/>
        </w:rPr>
        <w:t>,</w:t>
      </w:r>
      <w:r w:rsidR="002E24E0" w:rsidRPr="00FC7D5C">
        <w:rPr>
          <w:rFonts w:ascii="Times New Roman" w:hAnsi="Times New Roman" w:cs="Times New Roman"/>
          <w:sz w:val="24"/>
          <w:szCs w:val="24"/>
          <w:lang w:val="el-GR"/>
        </w:rPr>
        <w:t xml:space="preserve"> να</w:t>
      </w:r>
      <w:r w:rsidR="002E24E0">
        <w:rPr>
          <w:rFonts w:ascii="Times New Roman" w:hAnsi="Times New Roman" w:cs="Times New Roman"/>
          <w:sz w:val="24"/>
          <w:szCs w:val="24"/>
          <w:lang w:val="el-GR"/>
        </w:rPr>
        <w:t xml:space="preserve"> </w:t>
      </w:r>
      <w:r w:rsidR="00B43AF0">
        <w:rPr>
          <w:rFonts w:ascii="Times New Roman" w:hAnsi="Times New Roman" w:cs="Times New Roman"/>
          <w:sz w:val="24"/>
          <w:szCs w:val="24"/>
          <w:lang w:val="el-GR"/>
        </w:rPr>
        <w:t>αντιμετωπ</w:t>
      </w:r>
      <w:r w:rsidR="007B7FCE">
        <w:rPr>
          <w:rFonts w:ascii="Times New Roman" w:hAnsi="Times New Roman" w:cs="Times New Roman"/>
          <w:sz w:val="24"/>
          <w:szCs w:val="24"/>
          <w:lang w:val="el-GR"/>
        </w:rPr>
        <w:t>ιστεί</w:t>
      </w:r>
      <w:r w:rsidR="00DB0986">
        <w:rPr>
          <w:rFonts w:ascii="Times New Roman" w:hAnsi="Times New Roman" w:cs="Times New Roman"/>
          <w:sz w:val="24"/>
          <w:szCs w:val="24"/>
          <w:lang w:val="el-GR"/>
        </w:rPr>
        <w:t xml:space="preserve"> στις σωστές του διαστάσεις</w:t>
      </w:r>
      <w:r w:rsidR="00B43AF0">
        <w:rPr>
          <w:rFonts w:ascii="Times New Roman" w:hAnsi="Times New Roman" w:cs="Times New Roman"/>
          <w:sz w:val="24"/>
          <w:szCs w:val="24"/>
          <w:lang w:val="el-GR"/>
        </w:rPr>
        <w:t xml:space="preserve"> το ερώτημα για το ποια ήταν η σχέση της </w:t>
      </w:r>
      <w:r w:rsidR="00164780">
        <w:rPr>
          <w:rFonts w:ascii="Times New Roman" w:hAnsi="Times New Roman" w:cs="Times New Roman"/>
          <w:sz w:val="24"/>
          <w:szCs w:val="24"/>
          <w:lang w:val="el-GR"/>
        </w:rPr>
        <w:t>«</w:t>
      </w:r>
      <w:r w:rsidR="00B43AF0">
        <w:rPr>
          <w:rFonts w:ascii="Times New Roman" w:hAnsi="Times New Roman" w:cs="Times New Roman"/>
          <w:sz w:val="24"/>
          <w:szCs w:val="24"/>
          <w:lang w:val="el-GR"/>
        </w:rPr>
        <w:t>καλλιτεχνικής δημιουργίας</w:t>
      </w:r>
      <w:r w:rsidR="00164780">
        <w:rPr>
          <w:rFonts w:ascii="Times New Roman" w:hAnsi="Times New Roman" w:cs="Times New Roman"/>
          <w:sz w:val="24"/>
          <w:szCs w:val="24"/>
          <w:lang w:val="el-GR"/>
        </w:rPr>
        <w:t>»</w:t>
      </w:r>
      <w:r w:rsidR="00B43AF0">
        <w:rPr>
          <w:rFonts w:ascii="Times New Roman" w:hAnsi="Times New Roman" w:cs="Times New Roman"/>
          <w:sz w:val="24"/>
          <w:szCs w:val="24"/>
          <w:lang w:val="el-GR"/>
        </w:rPr>
        <w:t xml:space="preserve"> με τις νέες απόψεις για τον χρόνο και τον χώρο που πρέσβευε η ειδική θεωρία της σχετικότητας και οι άλλες «εμπλεκόμενες» επιστημονικές θεωρίες.</w:t>
      </w:r>
      <w:r w:rsidR="00B43AF0" w:rsidRPr="003D5B7A">
        <w:rPr>
          <w:rFonts w:ascii="Times New Roman" w:hAnsi="Times New Roman" w:cs="Times New Roman"/>
          <w:sz w:val="24"/>
          <w:szCs w:val="24"/>
          <w:lang w:val="el-GR"/>
        </w:rPr>
        <w:t xml:space="preserve"> </w:t>
      </w:r>
      <w:r w:rsidR="00FA7DC1">
        <w:rPr>
          <w:rFonts w:ascii="Times New Roman" w:hAnsi="Times New Roman" w:cs="Times New Roman"/>
          <w:sz w:val="24"/>
          <w:szCs w:val="24"/>
          <w:lang w:val="el-GR"/>
        </w:rPr>
        <w:t xml:space="preserve">Τον προβληματισμό αυτό θα τον «εφαρμόσουμε» διεξοδικά μόνο στο πεδίο του καλλιτεχνικού κινήματος του αναλυτικού κυβισμού. «Φιλοδοξία» αυτού του εγχειρήματος είναι να δοθεί στο αναγνώστη ένα «βοήθημα» σε ότι αφορά τις επιστημονικές θεωρίες το </w:t>
      </w:r>
      <w:r w:rsidR="00C25218">
        <w:rPr>
          <w:rFonts w:ascii="Times New Roman" w:hAnsi="Times New Roman" w:cs="Times New Roman"/>
          <w:sz w:val="24"/>
          <w:szCs w:val="24"/>
          <w:lang w:val="el-GR"/>
        </w:rPr>
        <w:t>οποίο</w:t>
      </w:r>
      <w:r w:rsidR="00FA7DC1">
        <w:rPr>
          <w:rFonts w:ascii="Times New Roman" w:hAnsi="Times New Roman" w:cs="Times New Roman"/>
          <w:sz w:val="24"/>
          <w:szCs w:val="24"/>
          <w:lang w:val="el-GR"/>
        </w:rPr>
        <w:t xml:space="preserve"> θα μπορεί να το </w:t>
      </w:r>
      <w:r w:rsidR="00C25218">
        <w:rPr>
          <w:rFonts w:ascii="Times New Roman" w:hAnsi="Times New Roman" w:cs="Times New Roman"/>
          <w:sz w:val="24"/>
          <w:szCs w:val="24"/>
          <w:lang w:val="el-GR"/>
        </w:rPr>
        <w:t>χρησιμοποιήσει</w:t>
      </w:r>
      <w:r w:rsidR="00FA7DC1">
        <w:rPr>
          <w:rFonts w:ascii="Times New Roman" w:hAnsi="Times New Roman" w:cs="Times New Roman"/>
          <w:sz w:val="24"/>
          <w:szCs w:val="24"/>
          <w:lang w:val="el-GR"/>
        </w:rPr>
        <w:t xml:space="preserve"> </w:t>
      </w:r>
      <w:r w:rsidR="00C25218">
        <w:rPr>
          <w:rFonts w:ascii="Times New Roman" w:hAnsi="Times New Roman" w:cs="Times New Roman"/>
          <w:sz w:val="24"/>
          <w:szCs w:val="24"/>
          <w:lang w:val="el-GR"/>
        </w:rPr>
        <w:t>στην αναζήτηση αντίστοιχων σχέσεων και σε άλλες καλλιτεχνικές δημιουργίες εκτός από τον «αναλυτικό κυβισμό» στον οποίο θα γίνει αναφορά.</w:t>
      </w:r>
    </w:p>
    <w:p w:rsidR="00085BE8" w:rsidRDefault="00E53C0E" w:rsidP="00B9082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Στην διερεύνηση των σχέσεων της </w:t>
      </w:r>
      <w:r w:rsidR="00164780">
        <w:rPr>
          <w:rFonts w:ascii="Times New Roman" w:hAnsi="Times New Roman" w:cs="Times New Roman"/>
          <w:sz w:val="24"/>
          <w:szCs w:val="24"/>
          <w:lang w:val="el-GR"/>
        </w:rPr>
        <w:t>Τέχνης</w:t>
      </w:r>
      <w:r w:rsidR="007B7FCE">
        <w:rPr>
          <w:rFonts w:ascii="Times New Roman" w:hAnsi="Times New Roman" w:cs="Times New Roman"/>
          <w:sz w:val="24"/>
          <w:szCs w:val="24"/>
          <w:lang w:val="el-GR"/>
        </w:rPr>
        <w:t xml:space="preserve"> </w:t>
      </w:r>
      <w:r w:rsidR="00164780">
        <w:rPr>
          <w:rFonts w:ascii="Times New Roman" w:hAnsi="Times New Roman" w:cs="Times New Roman"/>
          <w:sz w:val="24"/>
          <w:szCs w:val="24"/>
          <w:lang w:val="el-GR"/>
        </w:rPr>
        <w:t>με τις νέες επιστημονικές θεωρίες</w:t>
      </w:r>
      <w:r>
        <w:rPr>
          <w:rFonts w:ascii="Times New Roman" w:hAnsi="Times New Roman" w:cs="Times New Roman"/>
          <w:sz w:val="24"/>
          <w:szCs w:val="24"/>
          <w:lang w:val="el-GR"/>
        </w:rPr>
        <w:t xml:space="preserve"> για τον χώρο και τον χρόνο</w:t>
      </w:r>
      <w:r w:rsidR="007B7FCE">
        <w:rPr>
          <w:rFonts w:ascii="Times New Roman" w:hAnsi="Times New Roman" w:cs="Times New Roman"/>
          <w:sz w:val="24"/>
          <w:szCs w:val="24"/>
          <w:lang w:val="el-GR"/>
        </w:rPr>
        <w:t>,</w:t>
      </w:r>
      <w:r w:rsidR="00B43AF0">
        <w:rPr>
          <w:rFonts w:ascii="Times New Roman" w:hAnsi="Times New Roman" w:cs="Times New Roman"/>
          <w:sz w:val="24"/>
          <w:szCs w:val="24"/>
          <w:lang w:val="el-GR"/>
        </w:rPr>
        <w:t xml:space="preserve"> θα πρέπει να </w:t>
      </w:r>
      <w:r w:rsidR="00164780">
        <w:rPr>
          <w:rFonts w:ascii="Times New Roman" w:hAnsi="Times New Roman" w:cs="Times New Roman"/>
          <w:sz w:val="24"/>
          <w:szCs w:val="24"/>
          <w:lang w:val="el-GR"/>
        </w:rPr>
        <w:t>τονιστεί</w:t>
      </w:r>
      <w:r w:rsidR="00B43AF0">
        <w:rPr>
          <w:rFonts w:ascii="Times New Roman" w:hAnsi="Times New Roman" w:cs="Times New Roman"/>
          <w:sz w:val="24"/>
          <w:szCs w:val="24"/>
          <w:lang w:val="el-GR"/>
        </w:rPr>
        <w:t xml:space="preserve"> ότι αντίθετα με τις </w:t>
      </w:r>
      <w:r w:rsidR="008138F4">
        <w:rPr>
          <w:rFonts w:ascii="Times New Roman" w:hAnsi="Times New Roman" w:cs="Times New Roman"/>
          <w:sz w:val="24"/>
          <w:szCs w:val="24"/>
          <w:lang w:val="el-GR"/>
        </w:rPr>
        <w:t xml:space="preserve">φυσικές θεωρίες και τις </w:t>
      </w:r>
      <w:r w:rsidR="00B43AF0">
        <w:rPr>
          <w:rFonts w:ascii="Times New Roman" w:hAnsi="Times New Roman" w:cs="Times New Roman"/>
          <w:sz w:val="24"/>
          <w:szCs w:val="24"/>
          <w:lang w:val="el-GR"/>
        </w:rPr>
        <w:t>μαθηματικές εξισώσεις</w:t>
      </w:r>
      <w:r w:rsidR="008138F4">
        <w:rPr>
          <w:rFonts w:ascii="Times New Roman" w:hAnsi="Times New Roman" w:cs="Times New Roman"/>
          <w:sz w:val="24"/>
          <w:szCs w:val="24"/>
          <w:lang w:val="el-GR"/>
        </w:rPr>
        <w:t>,</w:t>
      </w:r>
      <w:r w:rsidR="00B43AF0">
        <w:rPr>
          <w:rFonts w:ascii="Times New Roman" w:hAnsi="Times New Roman" w:cs="Times New Roman"/>
          <w:sz w:val="24"/>
          <w:szCs w:val="24"/>
          <w:lang w:val="el-GR"/>
        </w:rPr>
        <w:t xml:space="preserve"> τα καλλιτεχνικά έργα, τις περισσότερες φορές, </w:t>
      </w:r>
      <w:r w:rsidR="00053044">
        <w:rPr>
          <w:rFonts w:ascii="Times New Roman" w:hAnsi="Times New Roman" w:cs="Times New Roman"/>
          <w:sz w:val="24"/>
          <w:szCs w:val="24"/>
          <w:lang w:val="el-GR"/>
        </w:rPr>
        <w:t>πρωτίστως</w:t>
      </w:r>
      <w:r w:rsidR="008138F4">
        <w:rPr>
          <w:rFonts w:ascii="Times New Roman" w:hAnsi="Times New Roman" w:cs="Times New Roman"/>
          <w:sz w:val="24"/>
          <w:szCs w:val="24"/>
          <w:lang w:val="el-GR"/>
        </w:rPr>
        <w:t xml:space="preserve"> μας «υποβάλουν</w:t>
      </w:r>
      <w:r w:rsidR="00CE688B">
        <w:rPr>
          <w:rFonts w:ascii="Times New Roman" w:hAnsi="Times New Roman" w:cs="Times New Roman"/>
          <w:sz w:val="24"/>
          <w:szCs w:val="24"/>
          <w:lang w:val="el-GR"/>
        </w:rPr>
        <w:t xml:space="preserve"> </w:t>
      </w:r>
      <w:r w:rsidR="008138F4">
        <w:rPr>
          <w:rFonts w:ascii="Times New Roman" w:hAnsi="Times New Roman" w:cs="Times New Roman"/>
          <w:sz w:val="24"/>
          <w:szCs w:val="24"/>
          <w:lang w:val="el-GR"/>
        </w:rPr>
        <w:t xml:space="preserve">άρρητα </w:t>
      </w:r>
      <w:r w:rsidR="00B43AF0">
        <w:rPr>
          <w:rFonts w:ascii="Times New Roman" w:hAnsi="Times New Roman" w:cs="Times New Roman"/>
          <w:sz w:val="24"/>
          <w:szCs w:val="24"/>
          <w:lang w:val="el-GR"/>
        </w:rPr>
        <w:t xml:space="preserve">την αλήθεια </w:t>
      </w:r>
      <w:r w:rsidR="008138F4">
        <w:rPr>
          <w:rFonts w:ascii="Times New Roman" w:hAnsi="Times New Roman" w:cs="Times New Roman"/>
          <w:sz w:val="24"/>
          <w:szCs w:val="24"/>
          <w:lang w:val="el-GR"/>
        </w:rPr>
        <w:t>τους», που δεν είναι μοναδική</w:t>
      </w:r>
      <w:r w:rsidR="00FD7C9C">
        <w:rPr>
          <w:rFonts w:ascii="Times New Roman" w:hAnsi="Times New Roman" w:cs="Times New Roman"/>
          <w:sz w:val="24"/>
          <w:szCs w:val="24"/>
          <w:lang w:val="el-GR"/>
        </w:rPr>
        <w:t>.</w:t>
      </w:r>
      <w:r w:rsidR="00053044">
        <w:rPr>
          <w:rFonts w:ascii="Times New Roman" w:hAnsi="Times New Roman" w:cs="Times New Roman"/>
          <w:sz w:val="24"/>
          <w:szCs w:val="24"/>
          <w:lang w:val="el-GR"/>
        </w:rPr>
        <w:t xml:space="preserve"> </w:t>
      </w:r>
      <w:r w:rsidR="008138F4">
        <w:rPr>
          <w:rFonts w:ascii="Times New Roman" w:hAnsi="Times New Roman" w:cs="Times New Roman"/>
          <w:sz w:val="24"/>
          <w:szCs w:val="24"/>
          <w:lang w:val="el-GR"/>
        </w:rPr>
        <w:t>Γ</w:t>
      </w:r>
      <w:r w:rsidR="00FD7C9C">
        <w:rPr>
          <w:rFonts w:ascii="Times New Roman" w:hAnsi="Times New Roman" w:cs="Times New Roman"/>
          <w:sz w:val="24"/>
          <w:szCs w:val="24"/>
          <w:lang w:val="el-GR"/>
        </w:rPr>
        <w:t>ι</w:t>
      </w:r>
      <w:r w:rsidR="00164780">
        <w:rPr>
          <w:rFonts w:ascii="Times New Roman" w:hAnsi="Times New Roman" w:cs="Times New Roman"/>
          <w:sz w:val="24"/>
          <w:szCs w:val="24"/>
          <w:lang w:val="el-GR"/>
        </w:rPr>
        <w:t>΄</w:t>
      </w:r>
      <w:r w:rsidR="00FD7C9C">
        <w:rPr>
          <w:rFonts w:ascii="Times New Roman" w:hAnsi="Times New Roman" w:cs="Times New Roman"/>
          <w:sz w:val="24"/>
          <w:szCs w:val="24"/>
          <w:lang w:val="el-GR"/>
        </w:rPr>
        <w:t xml:space="preserve">αυτό στις αναζητήσεις </w:t>
      </w:r>
      <w:r w:rsidR="00C25218">
        <w:rPr>
          <w:rFonts w:ascii="Times New Roman" w:hAnsi="Times New Roman" w:cs="Times New Roman"/>
          <w:sz w:val="24"/>
          <w:szCs w:val="24"/>
          <w:lang w:val="el-GR"/>
        </w:rPr>
        <w:t xml:space="preserve"> των σχέσεων</w:t>
      </w:r>
      <w:r w:rsidR="00FD7C9C">
        <w:rPr>
          <w:rFonts w:ascii="Times New Roman" w:hAnsi="Times New Roman" w:cs="Times New Roman"/>
          <w:sz w:val="24"/>
          <w:szCs w:val="24"/>
          <w:lang w:val="el-GR"/>
        </w:rPr>
        <w:t xml:space="preserve">, θα πρέπει να </w:t>
      </w:r>
      <w:r w:rsidR="008A4A3E">
        <w:rPr>
          <w:rFonts w:ascii="Times New Roman" w:hAnsi="Times New Roman" w:cs="Times New Roman"/>
          <w:sz w:val="24"/>
          <w:szCs w:val="24"/>
          <w:lang w:val="el-GR"/>
        </w:rPr>
        <w:t>διερευνώνται</w:t>
      </w:r>
      <w:r w:rsidR="00FD7C9C">
        <w:rPr>
          <w:rFonts w:ascii="Times New Roman" w:hAnsi="Times New Roman" w:cs="Times New Roman"/>
          <w:sz w:val="24"/>
          <w:szCs w:val="24"/>
          <w:lang w:val="el-GR"/>
        </w:rPr>
        <w:t xml:space="preserve"> μόνο «αναλογίες»</w:t>
      </w:r>
      <w:r>
        <w:rPr>
          <w:rFonts w:ascii="Times New Roman" w:hAnsi="Times New Roman" w:cs="Times New Roman"/>
          <w:sz w:val="24"/>
          <w:szCs w:val="24"/>
          <w:lang w:val="el-GR"/>
        </w:rPr>
        <w:t>, οι οποίες</w:t>
      </w:r>
      <w:r w:rsidR="00FD7C9C">
        <w:rPr>
          <w:rFonts w:ascii="Times New Roman" w:hAnsi="Times New Roman" w:cs="Times New Roman"/>
          <w:sz w:val="24"/>
          <w:szCs w:val="24"/>
          <w:lang w:val="el-GR"/>
        </w:rPr>
        <w:t xml:space="preserve"> επιδέχονται </w:t>
      </w:r>
      <w:r w:rsidR="006E1A9C">
        <w:rPr>
          <w:rFonts w:ascii="Times New Roman" w:hAnsi="Times New Roman" w:cs="Times New Roman"/>
          <w:sz w:val="24"/>
          <w:szCs w:val="24"/>
          <w:lang w:val="el-GR"/>
        </w:rPr>
        <w:t xml:space="preserve">«υποθετικές </w:t>
      </w:r>
      <w:r w:rsidR="00FD7C9C">
        <w:rPr>
          <w:rFonts w:ascii="Times New Roman" w:hAnsi="Times New Roman" w:cs="Times New Roman"/>
          <w:sz w:val="24"/>
          <w:szCs w:val="24"/>
          <w:lang w:val="el-GR"/>
        </w:rPr>
        <w:t>ερμηνείες</w:t>
      </w:r>
      <w:r w:rsidR="006E1A9C">
        <w:rPr>
          <w:rFonts w:ascii="Times New Roman" w:hAnsi="Times New Roman" w:cs="Times New Roman"/>
          <w:sz w:val="24"/>
          <w:szCs w:val="24"/>
          <w:lang w:val="el-GR"/>
        </w:rPr>
        <w:t>»</w:t>
      </w:r>
      <w:r w:rsidR="00FD7C9C">
        <w:rPr>
          <w:rFonts w:ascii="Times New Roman" w:hAnsi="Times New Roman" w:cs="Times New Roman"/>
          <w:sz w:val="24"/>
          <w:szCs w:val="24"/>
          <w:lang w:val="el-GR"/>
        </w:rPr>
        <w:t xml:space="preserve"> και </w:t>
      </w:r>
      <w:r w:rsidR="00AB1B8B">
        <w:rPr>
          <w:rFonts w:ascii="Times New Roman" w:hAnsi="Times New Roman" w:cs="Times New Roman"/>
          <w:sz w:val="24"/>
          <w:szCs w:val="24"/>
          <w:lang w:val="el-GR"/>
        </w:rPr>
        <w:t>όχι κάτι «ξεκάθαρο» και «αδιαμφι</w:t>
      </w:r>
      <w:r w:rsidR="00FD7C9C">
        <w:rPr>
          <w:rFonts w:ascii="Times New Roman" w:hAnsi="Times New Roman" w:cs="Times New Roman"/>
          <w:sz w:val="24"/>
          <w:szCs w:val="24"/>
          <w:lang w:val="el-GR"/>
        </w:rPr>
        <w:t>σβήτητο».</w:t>
      </w:r>
      <w:r w:rsidR="00B43AF0">
        <w:rPr>
          <w:rFonts w:ascii="Times New Roman" w:hAnsi="Times New Roman" w:cs="Times New Roman"/>
          <w:sz w:val="24"/>
          <w:szCs w:val="24"/>
          <w:lang w:val="el-GR"/>
        </w:rPr>
        <w:t xml:space="preserve"> </w:t>
      </w:r>
      <w:r w:rsidR="00EF4D62">
        <w:rPr>
          <w:rFonts w:ascii="Times New Roman" w:hAnsi="Times New Roman" w:cs="Times New Roman"/>
          <w:sz w:val="24"/>
          <w:szCs w:val="24"/>
          <w:lang w:val="el-GR"/>
        </w:rPr>
        <w:t xml:space="preserve">Αυτή η διαδικασία «ανάγνωσης» της τέχνης θα </w:t>
      </w:r>
      <w:r w:rsidR="00085BE8">
        <w:rPr>
          <w:rFonts w:ascii="Times New Roman" w:hAnsi="Times New Roman" w:cs="Times New Roman"/>
          <w:sz w:val="24"/>
          <w:szCs w:val="24"/>
          <w:lang w:val="el-GR"/>
        </w:rPr>
        <w:t>μπορούσε</w:t>
      </w:r>
      <w:r w:rsidR="00EF4D62">
        <w:rPr>
          <w:rFonts w:ascii="Times New Roman" w:hAnsi="Times New Roman" w:cs="Times New Roman"/>
          <w:sz w:val="24"/>
          <w:szCs w:val="24"/>
          <w:lang w:val="el-GR"/>
        </w:rPr>
        <w:t xml:space="preserve"> να επεκταθεί στο σύνολο της καλλιτεχνικής δημιουργίας</w:t>
      </w:r>
      <w:r w:rsidR="003E72AD">
        <w:rPr>
          <w:rFonts w:ascii="Times New Roman" w:hAnsi="Times New Roman" w:cs="Times New Roman"/>
          <w:sz w:val="24"/>
          <w:szCs w:val="24"/>
          <w:lang w:val="el-GR"/>
        </w:rPr>
        <w:t>,</w:t>
      </w:r>
      <w:r w:rsidR="00416522">
        <w:rPr>
          <w:rFonts w:ascii="Times New Roman" w:hAnsi="Times New Roman" w:cs="Times New Roman"/>
          <w:sz w:val="24"/>
          <w:szCs w:val="24"/>
          <w:lang w:val="el-GR"/>
        </w:rPr>
        <w:t xml:space="preserve"> καθώς ενδιαφέρον δεν έχουν μόνο οι περιπτ</w:t>
      </w:r>
      <w:r w:rsidR="00C353EA">
        <w:rPr>
          <w:rFonts w:ascii="Times New Roman" w:hAnsi="Times New Roman" w:cs="Times New Roman"/>
          <w:sz w:val="24"/>
          <w:szCs w:val="24"/>
          <w:lang w:val="el-GR"/>
        </w:rPr>
        <w:t xml:space="preserve">ώσεις που ο </w:t>
      </w:r>
      <w:r w:rsidR="00C353EA">
        <w:rPr>
          <w:rFonts w:ascii="Times New Roman" w:hAnsi="Times New Roman" w:cs="Times New Roman"/>
          <w:sz w:val="24"/>
          <w:szCs w:val="24"/>
          <w:lang w:val="el-GR"/>
        </w:rPr>
        <w:lastRenderedPageBreak/>
        <w:t xml:space="preserve">καλλιτέχνης επηρεάστηκε από κάποιες επιστημονικές απόψεις αλλά και καλλιτεχνικά έργα που εκφράζουν ασυνείδητα κάποια ερωτήματα ή απόψεις που έχουν αναλογίες με ορισμένες καινοτόμες επιστημονικές θεωρίες. </w:t>
      </w:r>
      <w:r w:rsidR="00085BE8">
        <w:rPr>
          <w:rFonts w:ascii="Times New Roman" w:hAnsi="Times New Roman" w:cs="Times New Roman"/>
          <w:sz w:val="24"/>
          <w:szCs w:val="24"/>
          <w:lang w:val="el-GR"/>
        </w:rPr>
        <w:t>Ίσως</w:t>
      </w:r>
      <w:r w:rsidR="00C353EA">
        <w:rPr>
          <w:rFonts w:ascii="Times New Roman" w:hAnsi="Times New Roman" w:cs="Times New Roman"/>
          <w:sz w:val="24"/>
          <w:szCs w:val="24"/>
          <w:lang w:val="el-GR"/>
        </w:rPr>
        <w:t xml:space="preserve"> οι περιπτώσεις αυτές  </w:t>
      </w:r>
      <w:r w:rsidR="00085BE8">
        <w:rPr>
          <w:rFonts w:ascii="Times New Roman" w:hAnsi="Times New Roman" w:cs="Times New Roman"/>
          <w:sz w:val="24"/>
          <w:szCs w:val="24"/>
          <w:lang w:val="el-GR"/>
        </w:rPr>
        <w:t>να είναι αποτέλεσμα</w:t>
      </w:r>
      <w:r w:rsidR="00C353EA">
        <w:rPr>
          <w:rFonts w:ascii="Times New Roman" w:hAnsi="Times New Roman" w:cs="Times New Roman"/>
          <w:sz w:val="24"/>
          <w:szCs w:val="24"/>
          <w:lang w:val="el-GR"/>
        </w:rPr>
        <w:t xml:space="preserve"> παρ</w:t>
      </w:r>
      <w:r w:rsidR="00085BE8">
        <w:rPr>
          <w:rFonts w:ascii="Times New Roman" w:hAnsi="Times New Roman" w:cs="Times New Roman"/>
          <w:sz w:val="24"/>
          <w:szCs w:val="24"/>
          <w:lang w:val="el-GR"/>
        </w:rPr>
        <w:t>άλληλων</w:t>
      </w:r>
      <w:r w:rsidR="00C353EA">
        <w:rPr>
          <w:rFonts w:ascii="Times New Roman" w:hAnsi="Times New Roman" w:cs="Times New Roman"/>
          <w:sz w:val="24"/>
          <w:szCs w:val="24"/>
          <w:lang w:val="el-GR"/>
        </w:rPr>
        <w:t xml:space="preserve"> αναζητ</w:t>
      </w:r>
      <w:r w:rsidR="00085BE8">
        <w:rPr>
          <w:rFonts w:ascii="Times New Roman" w:hAnsi="Times New Roman" w:cs="Times New Roman"/>
          <w:sz w:val="24"/>
          <w:szCs w:val="24"/>
          <w:lang w:val="el-GR"/>
        </w:rPr>
        <w:t>ήσεων</w:t>
      </w:r>
      <w:r w:rsidR="00C353EA">
        <w:rPr>
          <w:rFonts w:ascii="Times New Roman" w:hAnsi="Times New Roman" w:cs="Times New Roman"/>
          <w:sz w:val="24"/>
          <w:szCs w:val="24"/>
          <w:lang w:val="el-GR"/>
        </w:rPr>
        <w:t xml:space="preserve"> και «ανησυχ</w:t>
      </w:r>
      <w:r w:rsidR="00085BE8">
        <w:rPr>
          <w:rFonts w:ascii="Times New Roman" w:hAnsi="Times New Roman" w:cs="Times New Roman"/>
          <w:sz w:val="24"/>
          <w:szCs w:val="24"/>
          <w:lang w:val="el-GR"/>
        </w:rPr>
        <w:t>ιών</w:t>
      </w:r>
      <w:r w:rsidR="00AB1B8B">
        <w:rPr>
          <w:rFonts w:ascii="Times New Roman" w:hAnsi="Times New Roman" w:cs="Times New Roman"/>
          <w:sz w:val="24"/>
          <w:szCs w:val="24"/>
          <w:lang w:val="el-GR"/>
        </w:rPr>
        <w:t xml:space="preserve">» </w:t>
      </w:r>
      <w:r w:rsidR="00C353EA">
        <w:rPr>
          <w:rFonts w:ascii="Times New Roman" w:hAnsi="Times New Roman" w:cs="Times New Roman"/>
          <w:sz w:val="24"/>
          <w:szCs w:val="24"/>
          <w:lang w:val="el-GR"/>
        </w:rPr>
        <w:t xml:space="preserve">που </w:t>
      </w:r>
      <w:r w:rsidR="00AB1B8B">
        <w:rPr>
          <w:rFonts w:ascii="Times New Roman" w:hAnsi="Times New Roman" w:cs="Times New Roman"/>
          <w:sz w:val="24"/>
          <w:szCs w:val="24"/>
          <w:lang w:val="el-GR"/>
        </w:rPr>
        <w:t xml:space="preserve">προέρχεται από </w:t>
      </w:r>
      <w:r w:rsidR="00C353EA">
        <w:rPr>
          <w:rFonts w:ascii="Times New Roman" w:hAnsi="Times New Roman" w:cs="Times New Roman"/>
          <w:sz w:val="24"/>
          <w:szCs w:val="24"/>
          <w:lang w:val="el-GR"/>
        </w:rPr>
        <w:t xml:space="preserve">μια «εσωτερική συγγένεια» που </w:t>
      </w:r>
      <w:r w:rsidR="00085BE8">
        <w:rPr>
          <w:rFonts w:ascii="Times New Roman" w:hAnsi="Times New Roman" w:cs="Times New Roman"/>
          <w:sz w:val="24"/>
          <w:szCs w:val="24"/>
          <w:lang w:val="el-GR"/>
        </w:rPr>
        <w:t xml:space="preserve">μπορούμε να «διαισθανθούμε» </w:t>
      </w:r>
      <w:r w:rsidR="00C353EA">
        <w:rPr>
          <w:rFonts w:ascii="Times New Roman" w:hAnsi="Times New Roman" w:cs="Times New Roman"/>
          <w:sz w:val="24"/>
          <w:szCs w:val="24"/>
          <w:lang w:val="el-GR"/>
        </w:rPr>
        <w:t xml:space="preserve">σε κάποιους δημιουργούς (επιστήμονες και καλλιτέχνες). </w:t>
      </w:r>
    </w:p>
    <w:p w:rsidR="008E2835" w:rsidRDefault="00C8620E" w:rsidP="00B9082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Για να προχωρήσουμε μεθοδικά στο εγχείρημα αυτό, θα εκκινήσουμε από τα τέλη   του 19</w:t>
      </w:r>
      <w:r w:rsidRPr="00885647">
        <w:rPr>
          <w:rFonts w:ascii="Times New Roman" w:hAnsi="Times New Roman" w:cs="Times New Roman"/>
          <w:sz w:val="24"/>
          <w:szCs w:val="24"/>
          <w:vertAlign w:val="superscript"/>
          <w:lang w:val="el-GR"/>
        </w:rPr>
        <w:t>ου</w:t>
      </w:r>
      <w:r>
        <w:rPr>
          <w:rFonts w:ascii="Times New Roman" w:hAnsi="Times New Roman" w:cs="Times New Roman"/>
          <w:sz w:val="24"/>
          <w:szCs w:val="24"/>
          <w:lang w:val="el-GR"/>
        </w:rPr>
        <w:t xml:space="preserve"> αιώνα, ώστε να κατανοηθούν οι φιλοσοφικές και επιστημονικές αναζητήσεις  που οδήγησαν στην «επανάσταση» που έφερε η θεωρία της σχετικότητας, σε ότι αφορά τις έννοιες του χώρου και του χρόνου. </w:t>
      </w:r>
      <w:r w:rsidR="002A7A57">
        <w:rPr>
          <w:rFonts w:ascii="Times New Roman" w:hAnsi="Times New Roman" w:cs="Times New Roman"/>
          <w:sz w:val="24"/>
          <w:szCs w:val="24"/>
          <w:lang w:val="el-GR"/>
        </w:rPr>
        <w:t xml:space="preserve">Το εγχείρημα αυτό παρουσιάζει ιδιαίτερες δυσκολίες καθώς υπάρχουν εγγενείς δυσκολίες στην κατανόηση των «επιστημονικών θεωριών» όταν ο αναγνώστης δεν έχει ένα ελάχιστο υπόβαθρο στα Μαθηματικά και την Φυσική. Για τον λόγο αυτό </w:t>
      </w:r>
      <w:r w:rsidR="00D23028">
        <w:rPr>
          <w:rFonts w:ascii="Times New Roman" w:hAnsi="Times New Roman" w:cs="Times New Roman"/>
          <w:sz w:val="24"/>
          <w:szCs w:val="24"/>
          <w:lang w:val="el-GR"/>
        </w:rPr>
        <w:t xml:space="preserve">θα γίνει προσπάθεια να «απλοποιηθούν» οι θεωρίες αυτές ώστε να γίνουν κατανοητές διατηρώντας όμως την επιστημονική τους ορθότητα. Στην κατεύθυνση αυτή γίνεται ευρεία χρήση «υποσημειώσεων» στα σημεία που οι απαιτούμενες επεξηγήσεις είναι πιο «απαιτητικές». </w:t>
      </w:r>
      <w:r w:rsidR="00C25218">
        <w:rPr>
          <w:rFonts w:ascii="Times New Roman" w:hAnsi="Times New Roman" w:cs="Times New Roman"/>
          <w:sz w:val="24"/>
          <w:szCs w:val="24"/>
          <w:lang w:val="el-GR"/>
        </w:rPr>
        <w:t>Πρόθεση</w:t>
      </w:r>
      <w:r w:rsidR="00D23028">
        <w:rPr>
          <w:rFonts w:ascii="Times New Roman" w:hAnsi="Times New Roman" w:cs="Times New Roman"/>
          <w:sz w:val="24"/>
          <w:szCs w:val="24"/>
          <w:lang w:val="el-GR"/>
        </w:rPr>
        <w:t xml:space="preserve"> αυτού του εγχειρήματος είναι να κεντρίσει το ενδιαφέρον του </w:t>
      </w:r>
      <w:r w:rsidR="00C92A27">
        <w:rPr>
          <w:rFonts w:ascii="Times New Roman" w:hAnsi="Times New Roman" w:cs="Times New Roman"/>
          <w:sz w:val="24"/>
          <w:szCs w:val="24"/>
          <w:lang w:val="el-GR"/>
        </w:rPr>
        <w:t>αναγνώστη για περαιτέρω μελέτη</w:t>
      </w:r>
      <w:r w:rsidR="00C25218">
        <w:rPr>
          <w:rFonts w:ascii="Times New Roman" w:hAnsi="Times New Roman" w:cs="Times New Roman"/>
          <w:sz w:val="24"/>
          <w:szCs w:val="24"/>
          <w:lang w:val="el-GR"/>
        </w:rPr>
        <w:t xml:space="preserve">. Προφανώς γίνεται προσπάθεια </w:t>
      </w:r>
      <w:r w:rsidR="00C92A27">
        <w:rPr>
          <w:rFonts w:ascii="Times New Roman" w:hAnsi="Times New Roman" w:cs="Times New Roman"/>
          <w:sz w:val="24"/>
          <w:szCs w:val="24"/>
          <w:lang w:val="el-GR"/>
        </w:rPr>
        <w:t xml:space="preserve"> να λύνονται όσο το δυνατόν περισσότερες απορίες</w:t>
      </w:r>
      <w:r w:rsidR="008A4A3E">
        <w:rPr>
          <w:rFonts w:ascii="Times New Roman" w:hAnsi="Times New Roman" w:cs="Times New Roman"/>
          <w:sz w:val="24"/>
          <w:szCs w:val="24"/>
          <w:lang w:val="el-GR"/>
        </w:rPr>
        <w:t>,</w:t>
      </w:r>
      <w:r w:rsidR="00C92A27">
        <w:rPr>
          <w:rFonts w:ascii="Times New Roman" w:hAnsi="Times New Roman" w:cs="Times New Roman"/>
          <w:sz w:val="24"/>
          <w:szCs w:val="24"/>
          <w:lang w:val="el-GR"/>
        </w:rPr>
        <w:t xml:space="preserve"> </w:t>
      </w:r>
      <w:r w:rsidR="00C25218">
        <w:rPr>
          <w:rFonts w:ascii="Times New Roman" w:hAnsi="Times New Roman" w:cs="Times New Roman"/>
          <w:sz w:val="24"/>
          <w:szCs w:val="24"/>
          <w:lang w:val="el-GR"/>
        </w:rPr>
        <w:t>αλλά ταυτόχρονα υπάρχουν παραπομπές στις οποίες</w:t>
      </w:r>
      <w:r w:rsidR="00C92A27">
        <w:rPr>
          <w:rFonts w:ascii="Times New Roman" w:hAnsi="Times New Roman" w:cs="Times New Roman"/>
          <w:sz w:val="24"/>
          <w:szCs w:val="24"/>
          <w:lang w:val="el-GR"/>
        </w:rPr>
        <w:t xml:space="preserve"> προτείνονται </w:t>
      </w:r>
      <w:r w:rsidR="00D210E2">
        <w:rPr>
          <w:rFonts w:ascii="Times New Roman" w:hAnsi="Times New Roman" w:cs="Times New Roman"/>
          <w:sz w:val="24"/>
          <w:szCs w:val="24"/>
          <w:lang w:val="el-GR"/>
        </w:rPr>
        <w:t xml:space="preserve">κάποιες </w:t>
      </w:r>
      <w:r w:rsidR="00C92A27">
        <w:rPr>
          <w:rFonts w:ascii="Times New Roman" w:hAnsi="Times New Roman" w:cs="Times New Roman"/>
          <w:sz w:val="24"/>
          <w:szCs w:val="24"/>
          <w:lang w:val="el-GR"/>
        </w:rPr>
        <w:t>πηγές. Σ</w:t>
      </w:r>
      <w:r w:rsidR="00C25218">
        <w:rPr>
          <w:rFonts w:ascii="Times New Roman" w:hAnsi="Times New Roman" w:cs="Times New Roman"/>
          <w:sz w:val="24"/>
          <w:szCs w:val="24"/>
          <w:lang w:val="el-GR"/>
        </w:rPr>
        <w:t xml:space="preserve">ε αυτό το </w:t>
      </w:r>
      <w:r w:rsidR="00C92A27">
        <w:rPr>
          <w:rFonts w:ascii="Times New Roman" w:hAnsi="Times New Roman" w:cs="Times New Roman"/>
          <w:sz w:val="24"/>
          <w:szCs w:val="24"/>
          <w:lang w:val="el-GR"/>
        </w:rPr>
        <w:t>πλαίσιο</w:t>
      </w:r>
      <w:r w:rsidR="00C25218">
        <w:rPr>
          <w:rFonts w:ascii="Times New Roman" w:hAnsi="Times New Roman" w:cs="Times New Roman"/>
          <w:sz w:val="24"/>
          <w:szCs w:val="24"/>
          <w:lang w:val="el-GR"/>
        </w:rPr>
        <w:t>,</w:t>
      </w:r>
      <w:r w:rsidR="00C92A27">
        <w:rPr>
          <w:rFonts w:ascii="Times New Roman" w:hAnsi="Times New Roman" w:cs="Times New Roman"/>
          <w:sz w:val="24"/>
          <w:szCs w:val="24"/>
          <w:lang w:val="el-GR"/>
        </w:rPr>
        <w:t xml:space="preserve"> ε</w:t>
      </w:r>
      <w:r w:rsidR="008E2835">
        <w:rPr>
          <w:rFonts w:ascii="Times New Roman" w:hAnsi="Times New Roman" w:cs="Times New Roman"/>
          <w:sz w:val="24"/>
          <w:szCs w:val="24"/>
          <w:lang w:val="el-GR"/>
        </w:rPr>
        <w:t>πειδή ο αναγνώστης θεωρείται «αμύητος» στα επιστημονικά θέματα που προσεγγίζονται</w:t>
      </w:r>
      <w:r w:rsidR="00C25218">
        <w:rPr>
          <w:rFonts w:ascii="Times New Roman" w:hAnsi="Times New Roman" w:cs="Times New Roman"/>
          <w:sz w:val="24"/>
          <w:szCs w:val="24"/>
          <w:lang w:val="el-GR"/>
        </w:rPr>
        <w:t>,</w:t>
      </w:r>
      <w:r w:rsidR="008E2835">
        <w:rPr>
          <w:rFonts w:ascii="Times New Roman" w:hAnsi="Times New Roman" w:cs="Times New Roman"/>
          <w:sz w:val="24"/>
          <w:szCs w:val="24"/>
          <w:lang w:val="el-GR"/>
        </w:rPr>
        <w:t xml:space="preserve"> έγινε </w:t>
      </w:r>
      <w:r w:rsidR="00D23028">
        <w:rPr>
          <w:rFonts w:ascii="Times New Roman" w:hAnsi="Times New Roman" w:cs="Times New Roman"/>
          <w:sz w:val="24"/>
          <w:szCs w:val="24"/>
          <w:lang w:val="el-GR"/>
        </w:rPr>
        <w:t xml:space="preserve">προσπάθεια να </w:t>
      </w:r>
      <w:r w:rsidR="00C25218">
        <w:rPr>
          <w:rFonts w:ascii="Times New Roman" w:hAnsi="Times New Roman" w:cs="Times New Roman"/>
          <w:sz w:val="24"/>
          <w:szCs w:val="24"/>
          <w:lang w:val="el-GR"/>
        </w:rPr>
        <w:t>εξηγούνται</w:t>
      </w:r>
      <w:r w:rsidR="00D23028">
        <w:rPr>
          <w:rFonts w:ascii="Times New Roman" w:hAnsi="Times New Roman" w:cs="Times New Roman"/>
          <w:sz w:val="24"/>
          <w:szCs w:val="24"/>
          <w:lang w:val="el-GR"/>
        </w:rPr>
        <w:t xml:space="preserve"> όλοι οι «άγνωστοι όροι»  </w:t>
      </w:r>
      <w:r w:rsidR="008E2835">
        <w:rPr>
          <w:rFonts w:ascii="Times New Roman" w:hAnsi="Times New Roman" w:cs="Times New Roman"/>
          <w:sz w:val="24"/>
          <w:szCs w:val="24"/>
          <w:lang w:val="el-GR"/>
        </w:rPr>
        <w:t>με τρόπο που να μην αποθαρρύνεται (</w:t>
      </w:r>
      <w:r w:rsidR="00C25218">
        <w:rPr>
          <w:rFonts w:ascii="Times New Roman" w:hAnsi="Times New Roman" w:cs="Times New Roman"/>
          <w:sz w:val="24"/>
          <w:szCs w:val="24"/>
          <w:lang w:val="el-GR"/>
        </w:rPr>
        <w:t>οι διευκρινήσεις έγινε προσπάθεια να είναι απλοποιημένες</w:t>
      </w:r>
      <w:r w:rsidR="00FC53B2">
        <w:rPr>
          <w:rFonts w:ascii="Times New Roman" w:hAnsi="Times New Roman" w:cs="Times New Roman"/>
          <w:sz w:val="24"/>
          <w:szCs w:val="24"/>
          <w:lang w:val="el-GR"/>
        </w:rPr>
        <w:t>,</w:t>
      </w:r>
      <w:r w:rsidR="00C25218">
        <w:rPr>
          <w:rFonts w:ascii="Times New Roman" w:hAnsi="Times New Roman" w:cs="Times New Roman"/>
          <w:sz w:val="24"/>
          <w:szCs w:val="24"/>
          <w:lang w:val="el-GR"/>
        </w:rPr>
        <w:t xml:space="preserve"> </w:t>
      </w:r>
      <w:r w:rsidR="008E2835">
        <w:rPr>
          <w:rFonts w:ascii="Times New Roman" w:hAnsi="Times New Roman" w:cs="Times New Roman"/>
          <w:sz w:val="24"/>
          <w:szCs w:val="24"/>
          <w:lang w:val="el-GR"/>
        </w:rPr>
        <w:t>με τους κινδύνους που κάτι τέτοιο συνεπάγεται σε επιστημονική ορθότητα).</w:t>
      </w:r>
    </w:p>
    <w:p w:rsidR="00C8620E" w:rsidRDefault="008E2835" w:rsidP="00B9082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Αφού ολοκληρωθεί η προσπάθεια της παρουσίασης των «επιστημονικών θεωριών» που αποτελεί και τον κύριο στόχο  της εργασίας, σ</w:t>
      </w:r>
      <w:r w:rsidR="00C8620E">
        <w:rPr>
          <w:rFonts w:ascii="Times New Roman" w:hAnsi="Times New Roman" w:cs="Times New Roman"/>
          <w:sz w:val="24"/>
          <w:szCs w:val="24"/>
          <w:lang w:val="el-GR"/>
        </w:rPr>
        <w:t>την συνέχεια</w:t>
      </w:r>
      <w:r w:rsidR="00FC53B2">
        <w:rPr>
          <w:rFonts w:ascii="Times New Roman" w:hAnsi="Times New Roman" w:cs="Times New Roman"/>
          <w:sz w:val="24"/>
          <w:szCs w:val="24"/>
          <w:lang w:val="el-GR"/>
        </w:rPr>
        <w:t xml:space="preserve"> στο τελευταίο κεφάλαιο </w:t>
      </w:r>
      <w:r w:rsidR="00C8620E">
        <w:rPr>
          <w:rFonts w:ascii="Times New Roman" w:hAnsi="Times New Roman" w:cs="Times New Roman"/>
          <w:sz w:val="24"/>
          <w:szCs w:val="24"/>
          <w:lang w:val="el-GR"/>
        </w:rPr>
        <w:t>θα διερευν</w:t>
      </w:r>
      <w:r>
        <w:rPr>
          <w:rFonts w:ascii="Times New Roman" w:hAnsi="Times New Roman" w:cs="Times New Roman"/>
          <w:sz w:val="24"/>
          <w:szCs w:val="24"/>
          <w:lang w:val="el-GR"/>
        </w:rPr>
        <w:t>ηθεί</w:t>
      </w:r>
      <w:r w:rsidR="00C8620E">
        <w:rPr>
          <w:rFonts w:ascii="Times New Roman" w:hAnsi="Times New Roman" w:cs="Times New Roman"/>
          <w:sz w:val="24"/>
          <w:szCs w:val="24"/>
          <w:lang w:val="el-GR"/>
        </w:rPr>
        <w:t xml:space="preserve"> κατά πόσο υπάρχει μια καλλιτεχνική αποτύπωση των νέων αυτών απόψεων</w:t>
      </w:r>
      <w:r w:rsidR="00FC53B2">
        <w:rPr>
          <w:rFonts w:ascii="Times New Roman" w:hAnsi="Times New Roman" w:cs="Times New Roman"/>
          <w:sz w:val="24"/>
          <w:szCs w:val="24"/>
          <w:lang w:val="el-GR"/>
        </w:rPr>
        <w:t xml:space="preserve"> για των χώρο και τον χρόνο, στο κίνημα του αναλυτικού κυβισμού</w:t>
      </w:r>
      <w:r w:rsidR="00C8620E">
        <w:rPr>
          <w:rFonts w:ascii="Times New Roman" w:hAnsi="Times New Roman" w:cs="Times New Roman"/>
          <w:sz w:val="24"/>
          <w:szCs w:val="24"/>
          <w:lang w:val="el-GR"/>
        </w:rPr>
        <w:t xml:space="preserve">, διερευνώντας αν είναι αποτέλεσμα κοινών αναφορών </w:t>
      </w:r>
      <w:r w:rsidR="00164780">
        <w:rPr>
          <w:rFonts w:ascii="Times New Roman" w:hAnsi="Times New Roman" w:cs="Times New Roman"/>
          <w:sz w:val="24"/>
          <w:szCs w:val="24"/>
          <w:lang w:val="el-GR"/>
        </w:rPr>
        <w:t>(</w:t>
      </w:r>
      <w:r w:rsidR="00C8620E">
        <w:rPr>
          <w:rFonts w:ascii="Times New Roman" w:hAnsi="Times New Roman" w:cs="Times New Roman"/>
          <w:sz w:val="24"/>
          <w:szCs w:val="24"/>
          <w:lang w:val="el-GR"/>
        </w:rPr>
        <w:t>καλλιτεχνών και επιστημόνων,</w:t>
      </w:r>
      <w:r w:rsidR="00164780">
        <w:rPr>
          <w:rFonts w:ascii="Times New Roman" w:hAnsi="Times New Roman" w:cs="Times New Roman"/>
          <w:sz w:val="24"/>
          <w:szCs w:val="24"/>
          <w:lang w:val="el-GR"/>
        </w:rPr>
        <w:t>)</w:t>
      </w:r>
      <w:r w:rsidR="00C8620E">
        <w:rPr>
          <w:rFonts w:ascii="Times New Roman" w:hAnsi="Times New Roman" w:cs="Times New Roman"/>
          <w:sz w:val="24"/>
          <w:szCs w:val="24"/>
          <w:lang w:val="el-GR"/>
        </w:rPr>
        <w:t xml:space="preserve"> επιρροών ή «ασυνείδητων» παράλληλων αναζητήσεων </w:t>
      </w:r>
      <w:r w:rsidR="00164780">
        <w:rPr>
          <w:rFonts w:ascii="Times New Roman" w:hAnsi="Times New Roman" w:cs="Times New Roman"/>
          <w:sz w:val="24"/>
          <w:szCs w:val="24"/>
          <w:lang w:val="el-GR"/>
        </w:rPr>
        <w:t>καλλιτεχνών και επιστημόνων</w:t>
      </w:r>
      <w:r w:rsidR="00C8620E">
        <w:rPr>
          <w:rFonts w:ascii="Times New Roman" w:hAnsi="Times New Roman" w:cs="Times New Roman"/>
          <w:sz w:val="24"/>
          <w:szCs w:val="24"/>
          <w:lang w:val="el-GR"/>
        </w:rPr>
        <w:t xml:space="preserve">. </w:t>
      </w:r>
    </w:p>
    <w:p w:rsidR="009159A1" w:rsidRDefault="00FC53B2" w:rsidP="00B907C3">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ιδιαίτερο βάρος που δόθηκε στην εξήγηση των νέων ρηξικέλευθων επιστημονικών θεωριών γίνεται για να μπορεί θεατής πλέον να προσεγγίζει τις καλλιτεχνικές δημιουργίες με μια «άλλη ματιά», καθώς η </w:t>
      </w:r>
      <w:r w:rsidR="00CE688B">
        <w:rPr>
          <w:rFonts w:ascii="Times New Roman" w:hAnsi="Times New Roman" w:cs="Times New Roman"/>
          <w:sz w:val="24"/>
          <w:szCs w:val="24"/>
          <w:lang w:val="el-GR"/>
        </w:rPr>
        <w:t xml:space="preserve">ερμηνεία των έργων τέχνης δεν περιορίζεται μόνο στο </w:t>
      </w:r>
      <w:r w:rsidR="00EF4D62">
        <w:rPr>
          <w:rFonts w:ascii="Times New Roman" w:hAnsi="Times New Roman" w:cs="Times New Roman"/>
          <w:sz w:val="24"/>
          <w:szCs w:val="24"/>
          <w:lang w:val="el-GR"/>
        </w:rPr>
        <w:t xml:space="preserve">τι ήθελε να </w:t>
      </w:r>
      <w:r w:rsidR="005A4AC3">
        <w:rPr>
          <w:rFonts w:ascii="Times New Roman" w:hAnsi="Times New Roman" w:cs="Times New Roman"/>
          <w:sz w:val="24"/>
          <w:szCs w:val="24"/>
          <w:lang w:val="el-GR"/>
        </w:rPr>
        <w:t>εκφράσει</w:t>
      </w:r>
      <w:r w:rsidR="00AB1B8B">
        <w:rPr>
          <w:rFonts w:ascii="Times New Roman" w:hAnsi="Times New Roman" w:cs="Times New Roman"/>
          <w:sz w:val="24"/>
          <w:szCs w:val="24"/>
          <w:lang w:val="el-GR"/>
        </w:rPr>
        <w:t xml:space="preserve"> ο δημιουργός ή από πού</w:t>
      </w:r>
      <w:r w:rsidR="00EF4D62">
        <w:rPr>
          <w:rFonts w:ascii="Times New Roman" w:hAnsi="Times New Roman" w:cs="Times New Roman"/>
          <w:sz w:val="24"/>
          <w:szCs w:val="24"/>
          <w:lang w:val="el-GR"/>
        </w:rPr>
        <w:t xml:space="preserve"> </w:t>
      </w:r>
      <w:r w:rsidR="00CE688B">
        <w:rPr>
          <w:rFonts w:ascii="Times New Roman" w:hAnsi="Times New Roman" w:cs="Times New Roman"/>
          <w:sz w:val="24"/>
          <w:szCs w:val="24"/>
          <w:lang w:val="el-GR"/>
        </w:rPr>
        <w:t>επηρεάστηκε</w:t>
      </w:r>
      <w:r w:rsidR="00085BE8">
        <w:rPr>
          <w:rFonts w:ascii="Times New Roman" w:hAnsi="Times New Roman" w:cs="Times New Roman"/>
          <w:sz w:val="24"/>
          <w:szCs w:val="24"/>
          <w:lang w:val="el-GR"/>
        </w:rPr>
        <w:t xml:space="preserve">, </w:t>
      </w:r>
      <w:r w:rsidR="00AB1B8B">
        <w:rPr>
          <w:rFonts w:ascii="Times New Roman" w:hAnsi="Times New Roman" w:cs="Times New Roman"/>
          <w:sz w:val="24"/>
          <w:szCs w:val="24"/>
          <w:lang w:val="el-GR"/>
        </w:rPr>
        <w:t>αλλά και το πώ</w:t>
      </w:r>
      <w:r w:rsidR="00EF4D62">
        <w:rPr>
          <w:rFonts w:ascii="Times New Roman" w:hAnsi="Times New Roman" w:cs="Times New Roman"/>
          <w:sz w:val="24"/>
          <w:szCs w:val="24"/>
          <w:lang w:val="el-GR"/>
        </w:rPr>
        <w:t>ς ο θεατής προσλαμβάνει το έργο.</w:t>
      </w:r>
      <w:r w:rsidR="00B90824">
        <w:rPr>
          <w:rFonts w:ascii="Times New Roman" w:hAnsi="Times New Roman" w:cs="Times New Roman"/>
          <w:sz w:val="24"/>
          <w:szCs w:val="24"/>
          <w:lang w:val="el-GR"/>
        </w:rPr>
        <w:t xml:space="preserve"> </w:t>
      </w:r>
      <w:r w:rsidR="00085BE8">
        <w:rPr>
          <w:rFonts w:ascii="Times New Roman" w:hAnsi="Times New Roman" w:cs="Times New Roman"/>
          <w:sz w:val="24"/>
          <w:szCs w:val="24"/>
          <w:lang w:val="el-GR"/>
        </w:rPr>
        <w:t>Η</w:t>
      </w:r>
      <w:r w:rsidR="005A4AC3">
        <w:rPr>
          <w:rFonts w:ascii="Times New Roman" w:hAnsi="Times New Roman" w:cs="Times New Roman"/>
          <w:sz w:val="24"/>
          <w:szCs w:val="24"/>
          <w:lang w:val="el-GR"/>
        </w:rPr>
        <w:t xml:space="preserve"> </w:t>
      </w:r>
      <w:r w:rsidR="00B90824">
        <w:rPr>
          <w:rFonts w:ascii="Times New Roman" w:hAnsi="Times New Roman" w:cs="Times New Roman"/>
          <w:sz w:val="24"/>
          <w:szCs w:val="24"/>
          <w:lang w:val="el-GR"/>
        </w:rPr>
        <w:t>κατεύθυνση αυτή</w:t>
      </w:r>
      <w:r w:rsidR="005A4AC3">
        <w:rPr>
          <w:rFonts w:ascii="Times New Roman" w:hAnsi="Times New Roman" w:cs="Times New Roman"/>
          <w:sz w:val="24"/>
          <w:szCs w:val="24"/>
          <w:lang w:val="el-GR"/>
        </w:rPr>
        <w:t>,</w:t>
      </w:r>
      <w:r w:rsidR="00B90824">
        <w:rPr>
          <w:rFonts w:ascii="Times New Roman" w:hAnsi="Times New Roman" w:cs="Times New Roman"/>
          <w:sz w:val="24"/>
          <w:szCs w:val="24"/>
          <w:lang w:val="el-GR"/>
        </w:rPr>
        <w:t xml:space="preserve"> </w:t>
      </w:r>
      <w:r w:rsidR="005A4AC3">
        <w:rPr>
          <w:rFonts w:ascii="Times New Roman" w:hAnsi="Times New Roman" w:cs="Times New Roman"/>
          <w:sz w:val="24"/>
          <w:szCs w:val="24"/>
          <w:lang w:val="el-GR"/>
        </w:rPr>
        <w:t xml:space="preserve">προϋποθέτει </w:t>
      </w:r>
      <w:r w:rsidR="00085BE8">
        <w:rPr>
          <w:rFonts w:ascii="Times New Roman" w:hAnsi="Times New Roman" w:cs="Times New Roman"/>
          <w:sz w:val="24"/>
          <w:szCs w:val="24"/>
          <w:lang w:val="el-GR"/>
        </w:rPr>
        <w:t xml:space="preserve">ένα θεατή «προβληματισμένο» που αναζητά και αυτός κάποιες «απαντήσεις». </w:t>
      </w:r>
      <w:r w:rsidR="003E72AD">
        <w:rPr>
          <w:rFonts w:ascii="Times New Roman" w:hAnsi="Times New Roman" w:cs="Times New Roman"/>
          <w:sz w:val="24"/>
          <w:szCs w:val="24"/>
          <w:lang w:val="el-GR"/>
        </w:rPr>
        <w:t>Αυτός είναι και ο κύριος στόχος αυτού του πονήματος, καθώς για να «λειτουργήσει» στην κατεύθυνση αυτή ο θεατής</w:t>
      </w:r>
      <w:r w:rsidR="009159A1">
        <w:rPr>
          <w:rFonts w:ascii="Times New Roman" w:hAnsi="Times New Roman" w:cs="Times New Roman"/>
          <w:sz w:val="24"/>
          <w:szCs w:val="24"/>
          <w:lang w:val="el-GR"/>
        </w:rPr>
        <w:t xml:space="preserve"> και από «παθητικός δέκτης» να καταστεί, σε ένα βαθμό, «συνδημιουργός»</w:t>
      </w:r>
      <w:r w:rsidR="009159A1" w:rsidRPr="009A42CE">
        <w:rPr>
          <w:rStyle w:val="FootnoteReference"/>
        </w:rPr>
        <w:footnoteReference w:id="3"/>
      </w:r>
      <w:r w:rsidR="009159A1">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είναι αναγκαία </w:t>
      </w:r>
      <w:r w:rsidR="003E72AD">
        <w:rPr>
          <w:rFonts w:ascii="Times New Roman" w:hAnsi="Times New Roman" w:cs="Times New Roman"/>
          <w:sz w:val="24"/>
          <w:szCs w:val="24"/>
          <w:lang w:val="el-GR"/>
        </w:rPr>
        <w:t xml:space="preserve">μια </w:t>
      </w:r>
      <w:r>
        <w:rPr>
          <w:rFonts w:ascii="Times New Roman" w:hAnsi="Times New Roman" w:cs="Times New Roman"/>
          <w:sz w:val="24"/>
          <w:szCs w:val="24"/>
          <w:lang w:val="el-GR"/>
        </w:rPr>
        <w:t xml:space="preserve">«ελάχιστη </w:t>
      </w:r>
      <w:r w:rsidR="003E72AD">
        <w:rPr>
          <w:rFonts w:ascii="Times New Roman" w:hAnsi="Times New Roman" w:cs="Times New Roman"/>
          <w:sz w:val="24"/>
          <w:szCs w:val="24"/>
          <w:lang w:val="el-GR"/>
        </w:rPr>
        <w:t>γνώση</w:t>
      </w:r>
      <w:r>
        <w:rPr>
          <w:rFonts w:ascii="Times New Roman" w:hAnsi="Times New Roman" w:cs="Times New Roman"/>
          <w:sz w:val="24"/>
          <w:szCs w:val="24"/>
          <w:lang w:val="el-GR"/>
        </w:rPr>
        <w:t>»</w:t>
      </w:r>
      <w:r w:rsidR="003E72AD">
        <w:rPr>
          <w:rFonts w:ascii="Times New Roman" w:hAnsi="Times New Roman" w:cs="Times New Roman"/>
          <w:sz w:val="24"/>
          <w:szCs w:val="24"/>
          <w:lang w:val="el-GR"/>
        </w:rPr>
        <w:t xml:space="preserve"> </w:t>
      </w:r>
      <w:r w:rsidR="00164780">
        <w:rPr>
          <w:rFonts w:ascii="Times New Roman" w:hAnsi="Times New Roman" w:cs="Times New Roman"/>
          <w:sz w:val="24"/>
          <w:szCs w:val="24"/>
          <w:lang w:val="el-GR"/>
        </w:rPr>
        <w:t>των</w:t>
      </w:r>
      <w:r w:rsidR="003E72AD">
        <w:rPr>
          <w:rFonts w:ascii="Times New Roman" w:hAnsi="Times New Roman" w:cs="Times New Roman"/>
          <w:sz w:val="24"/>
          <w:szCs w:val="24"/>
          <w:lang w:val="el-GR"/>
        </w:rPr>
        <w:t xml:space="preserve"> </w:t>
      </w:r>
      <w:r w:rsidR="00164780">
        <w:rPr>
          <w:rFonts w:ascii="Times New Roman" w:hAnsi="Times New Roman" w:cs="Times New Roman"/>
          <w:sz w:val="24"/>
          <w:szCs w:val="24"/>
          <w:lang w:val="el-GR"/>
        </w:rPr>
        <w:t>επιστημονικών θεωριών</w:t>
      </w:r>
      <w:r w:rsidR="009159A1">
        <w:rPr>
          <w:rFonts w:ascii="Times New Roman" w:hAnsi="Times New Roman" w:cs="Times New Roman"/>
          <w:sz w:val="24"/>
          <w:szCs w:val="24"/>
          <w:lang w:val="el-GR"/>
        </w:rPr>
        <w:t xml:space="preserve"> </w:t>
      </w:r>
      <w:r w:rsidR="003E72AD">
        <w:rPr>
          <w:rFonts w:ascii="Times New Roman" w:hAnsi="Times New Roman" w:cs="Times New Roman"/>
          <w:sz w:val="24"/>
          <w:szCs w:val="24"/>
          <w:lang w:val="el-GR"/>
        </w:rPr>
        <w:t xml:space="preserve">που προκάλεσαν </w:t>
      </w:r>
      <w:r w:rsidR="003E72AD" w:rsidRPr="00164780">
        <w:rPr>
          <w:rFonts w:ascii="Times New Roman" w:hAnsi="Times New Roman" w:cs="Times New Roman"/>
          <w:sz w:val="24"/>
          <w:szCs w:val="24"/>
          <w:lang w:val="el-GR"/>
        </w:rPr>
        <w:t xml:space="preserve">καταιγιστικές αλλαγές  στις έννοιες του χρόνου και του χώρου. </w:t>
      </w:r>
      <w:r w:rsidR="003E72AD">
        <w:rPr>
          <w:rFonts w:ascii="Times New Roman" w:hAnsi="Times New Roman" w:cs="Times New Roman"/>
          <w:sz w:val="24"/>
          <w:szCs w:val="24"/>
          <w:lang w:val="el-GR"/>
        </w:rPr>
        <w:t xml:space="preserve"> </w:t>
      </w:r>
      <w:r w:rsidR="009159A1">
        <w:rPr>
          <w:rFonts w:ascii="Times New Roman" w:hAnsi="Times New Roman" w:cs="Times New Roman"/>
          <w:sz w:val="24"/>
          <w:szCs w:val="24"/>
          <w:lang w:val="el-GR"/>
        </w:rPr>
        <w:t>Έχοντας αυτό σαν κύριο ζητούμενο</w:t>
      </w:r>
      <w:r w:rsidR="00164780">
        <w:rPr>
          <w:rFonts w:ascii="Times New Roman" w:hAnsi="Times New Roman" w:cs="Times New Roman"/>
          <w:sz w:val="24"/>
          <w:szCs w:val="24"/>
          <w:lang w:val="el-GR"/>
        </w:rPr>
        <w:t>,</w:t>
      </w:r>
      <w:r w:rsidR="009159A1">
        <w:rPr>
          <w:rFonts w:ascii="Times New Roman" w:hAnsi="Times New Roman" w:cs="Times New Roman"/>
          <w:sz w:val="24"/>
          <w:szCs w:val="24"/>
          <w:lang w:val="el-GR"/>
        </w:rPr>
        <w:t xml:space="preserve"> θα γίνει προσπάθεια </w:t>
      </w:r>
      <w:r w:rsidR="002D4AD3">
        <w:rPr>
          <w:rFonts w:ascii="Times New Roman" w:hAnsi="Times New Roman" w:cs="Times New Roman"/>
          <w:sz w:val="24"/>
          <w:szCs w:val="24"/>
          <w:lang w:val="el-GR"/>
        </w:rPr>
        <w:t xml:space="preserve">να </w:t>
      </w:r>
      <w:r w:rsidR="009159A1">
        <w:rPr>
          <w:rFonts w:ascii="Times New Roman" w:hAnsi="Times New Roman" w:cs="Times New Roman"/>
          <w:sz w:val="24"/>
          <w:szCs w:val="24"/>
          <w:lang w:val="el-GR"/>
        </w:rPr>
        <w:t>γίνουν</w:t>
      </w:r>
      <w:r w:rsidR="000D41E2">
        <w:rPr>
          <w:rFonts w:ascii="Times New Roman" w:hAnsi="Times New Roman" w:cs="Times New Roman"/>
          <w:sz w:val="24"/>
          <w:szCs w:val="24"/>
          <w:lang w:val="el-GR"/>
        </w:rPr>
        <w:t xml:space="preserve"> κατανοητές </w:t>
      </w:r>
      <w:r w:rsidR="002D4AD3">
        <w:rPr>
          <w:rFonts w:ascii="Times New Roman" w:hAnsi="Times New Roman" w:cs="Times New Roman"/>
          <w:sz w:val="24"/>
          <w:szCs w:val="24"/>
          <w:lang w:val="el-GR"/>
        </w:rPr>
        <w:t xml:space="preserve">αυτές </w:t>
      </w:r>
      <w:r w:rsidR="009159A1">
        <w:rPr>
          <w:rFonts w:ascii="Times New Roman" w:hAnsi="Times New Roman" w:cs="Times New Roman"/>
          <w:sz w:val="24"/>
          <w:szCs w:val="24"/>
          <w:lang w:val="el-GR"/>
        </w:rPr>
        <w:t>οι</w:t>
      </w:r>
      <w:r w:rsidR="000D41E2">
        <w:rPr>
          <w:rFonts w:ascii="Times New Roman" w:hAnsi="Times New Roman" w:cs="Times New Roman"/>
          <w:sz w:val="24"/>
          <w:szCs w:val="24"/>
          <w:lang w:val="el-GR"/>
        </w:rPr>
        <w:t xml:space="preserve"> </w:t>
      </w:r>
      <w:r w:rsidR="002D4AD3">
        <w:rPr>
          <w:rFonts w:ascii="Times New Roman" w:hAnsi="Times New Roman" w:cs="Times New Roman"/>
          <w:sz w:val="24"/>
          <w:szCs w:val="24"/>
          <w:lang w:val="el-GR"/>
        </w:rPr>
        <w:t xml:space="preserve">«επιστημονικές </w:t>
      </w:r>
      <w:r w:rsidR="000D41E2">
        <w:rPr>
          <w:rFonts w:ascii="Times New Roman" w:hAnsi="Times New Roman" w:cs="Times New Roman"/>
          <w:sz w:val="24"/>
          <w:szCs w:val="24"/>
          <w:lang w:val="el-GR"/>
        </w:rPr>
        <w:t>εξελίξεις</w:t>
      </w:r>
      <w:r w:rsidR="002D4AD3">
        <w:rPr>
          <w:rFonts w:ascii="Times New Roman" w:hAnsi="Times New Roman" w:cs="Times New Roman"/>
          <w:sz w:val="24"/>
          <w:szCs w:val="24"/>
          <w:lang w:val="el-GR"/>
        </w:rPr>
        <w:t>»</w:t>
      </w:r>
      <w:r w:rsidR="000D41E2">
        <w:rPr>
          <w:rFonts w:ascii="Times New Roman" w:hAnsi="Times New Roman" w:cs="Times New Roman"/>
          <w:sz w:val="24"/>
          <w:szCs w:val="24"/>
          <w:lang w:val="el-GR"/>
        </w:rPr>
        <w:t xml:space="preserve"> </w:t>
      </w:r>
      <w:r w:rsidR="009159A1">
        <w:rPr>
          <w:rFonts w:ascii="Times New Roman" w:hAnsi="Times New Roman" w:cs="Times New Roman"/>
          <w:sz w:val="24"/>
          <w:szCs w:val="24"/>
          <w:lang w:val="el-GR"/>
        </w:rPr>
        <w:lastRenderedPageBreak/>
        <w:t>στον χώρο της Φυσικής και των Μαθηματικών</w:t>
      </w:r>
      <w:r w:rsidR="009159A1" w:rsidRPr="009A42CE">
        <w:rPr>
          <w:rStyle w:val="FootnoteReference"/>
        </w:rPr>
        <w:footnoteReference w:id="4"/>
      </w:r>
      <w:r w:rsidR="009159A1">
        <w:rPr>
          <w:rFonts w:ascii="Times New Roman" w:hAnsi="Times New Roman" w:cs="Times New Roman"/>
          <w:sz w:val="24"/>
          <w:szCs w:val="24"/>
          <w:lang w:val="el-GR"/>
        </w:rPr>
        <w:t xml:space="preserve">, καθώς </w:t>
      </w:r>
      <w:r w:rsidR="000D41E2">
        <w:rPr>
          <w:rFonts w:ascii="Times New Roman" w:hAnsi="Times New Roman" w:cs="Times New Roman"/>
          <w:sz w:val="24"/>
          <w:szCs w:val="24"/>
          <w:lang w:val="el-GR"/>
        </w:rPr>
        <w:t>και</w:t>
      </w:r>
      <w:r w:rsidR="002D4AD3">
        <w:rPr>
          <w:rFonts w:ascii="Times New Roman" w:hAnsi="Times New Roman" w:cs="Times New Roman"/>
          <w:sz w:val="24"/>
          <w:szCs w:val="24"/>
          <w:lang w:val="el-GR"/>
        </w:rPr>
        <w:t xml:space="preserve"> </w:t>
      </w:r>
      <w:r w:rsidR="009159A1">
        <w:rPr>
          <w:rFonts w:ascii="Times New Roman" w:hAnsi="Times New Roman" w:cs="Times New Roman"/>
          <w:sz w:val="24"/>
          <w:szCs w:val="24"/>
          <w:lang w:val="el-GR"/>
        </w:rPr>
        <w:t>οι</w:t>
      </w:r>
      <w:r w:rsidR="000D41E2">
        <w:rPr>
          <w:rFonts w:ascii="Times New Roman" w:hAnsi="Times New Roman" w:cs="Times New Roman"/>
          <w:sz w:val="24"/>
          <w:szCs w:val="24"/>
          <w:lang w:val="el-GR"/>
        </w:rPr>
        <w:t xml:space="preserve"> συνέπειες τους, </w:t>
      </w:r>
      <w:r w:rsidR="009159A1">
        <w:rPr>
          <w:rFonts w:ascii="Times New Roman" w:hAnsi="Times New Roman" w:cs="Times New Roman"/>
          <w:sz w:val="24"/>
          <w:szCs w:val="24"/>
          <w:lang w:val="el-GR"/>
        </w:rPr>
        <w:t>με όσο γίνεται απλούστερο τρόπο.</w:t>
      </w:r>
      <w:r w:rsidR="00B90824">
        <w:rPr>
          <w:rFonts w:ascii="Times New Roman" w:hAnsi="Times New Roman" w:cs="Times New Roman"/>
          <w:sz w:val="24"/>
          <w:szCs w:val="24"/>
          <w:lang w:val="el-GR"/>
        </w:rPr>
        <w:t xml:space="preserve"> </w:t>
      </w:r>
    </w:p>
    <w:p w:rsidR="00FC53B2" w:rsidRDefault="00FC53B2" w:rsidP="004D6EC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Στην κατεύθυνση των προαναφερθέντων, τα πρώτα έξι κεφάλαια θα αναφερθο</w:t>
      </w:r>
      <w:r w:rsidR="00F14CE5">
        <w:rPr>
          <w:rFonts w:ascii="Times New Roman" w:hAnsi="Times New Roman" w:cs="Times New Roman"/>
          <w:sz w:val="24"/>
          <w:szCs w:val="24"/>
          <w:lang w:val="el-GR"/>
        </w:rPr>
        <w:t xml:space="preserve">ύν στις επιστημονικές θεωρίες. </w:t>
      </w:r>
      <w:r>
        <w:rPr>
          <w:rFonts w:ascii="Times New Roman" w:hAnsi="Times New Roman" w:cs="Times New Roman"/>
          <w:sz w:val="24"/>
          <w:szCs w:val="24"/>
          <w:lang w:val="el-GR"/>
        </w:rPr>
        <w:t xml:space="preserve"> </w:t>
      </w:r>
    </w:p>
    <w:p w:rsidR="00F14CE5" w:rsidRDefault="00F14CE5" w:rsidP="00F14CE5">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Τα πρώτα τρία </w:t>
      </w:r>
      <w:r w:rsidR="00885647">
        <w:rPr>
          <w:rFonts w:ascii="Times New Roman" w:hAnsi="Times New Roman" w:cs="Times New Roman"/>
          <w:sz w:val="24"/>
          <w:szCs w:val="24"/>
          <w:lang w:val="el-GR"/>
        </w:rPr>
        <w:t xml:space="preserve"> </w:t>
      </w:r>
      <w:r w:rsidR="0033027E">
        <w:rPr>
          <w:rFonts w:ascii="Times New Roman" w:hAnsi="Times New Roman" w:cs="Times New Roman"/>
          <w:sz w:val="24"/>
          <w:szCs w:val="24"/>
          <w:lang w:val="el-GR"/>
        </w:rPr>
        <w:t>κεφάλαιο</w:t>
      </w:r>
      <w:r w:rsidR="00AB1B48">
        <w:rPr>
          <w:rFonts w:ascii="Times New Roman" w:hAnsi="Times New Roman" w:cs="Times New Roman"/>
          <w:sz w:val="24"/>
          <w:szCs w:val="24"/>
          <w:lang w:val="el-GR"/>
        </w:rPr>
        <w:t xml:space="preserve"> θα </w:t>
      </w:r>
      <w:r>
        <w:rPr>
          <w:rFonts w:ascii="Times New Roman" w:hAnsi="Times New Roman" w:cs="Times New Roman"/>
          <w:sz w:val="24"/>
          <w:szCs w:val="24"/>
          <w:lang w:val="el-GR"/>
        </w:rPr>
        <w:t xml:space="preserve"> αναφερθούν </w:t>
      </w:r>
      <w:r w:rsidR="00F20F47">
        <w:rPr>
          <w:rFonts w:ascii="Times New Roman" w:hAnsi="Times New Roman" w:cs="Times New Roman"/>
          <w:sz w:val="24"/>
          <w:szCs w:val="24"/>
          <w:lang w:val="el-GR"/>
        </w:rPr>
        <w:t>στην «γεωμετρική επανάσταση»</w:t>
      </w:r>
      <w:r w:rsidR="0033027E">
        <w:rPr>
          <w:rFonts w:ascii="Times New Roman" w:hAnsi="Times New Roman" w:cs="Times New Roman"/>
          <w:sz w:val="24"/>
          <w:szCs w:val="24"/>
          <w:lang w:val="el-GR"/>
        </w:rPr>
        <w:t xml:space="preserve"> δηλ. στις μη ευκλείδειες γεωμετρίες και στους </w:t>
      </w:r>
      <w:r w:rsidR="00C8620E">
        <w:rPr>
          <w:rFonts w:ascii="Times New Roman" w:hAnsi="Times New Roman" w:cs="Times New Roman"/>
          <w:sz w:val="24"/>
          <w:szCs w:val="24"/>
          <w:lang w:val="el-GR"/>
        </w:rPr>
        <w:t>«</w:t>
      </w:r>
      <w:r w:rsidR="0033027E">
        <w:rPr>
          <w:rFonts w:ascii="Times New Roman" w:hAnsi="Times New Roman" w:cs="Times New Roman"/>
          <w:sz w:val="24"/>
          <w:szCs w:val="24"/>
          <w:lang w:val="el-GR"/>
        </w:rPr>
        <w:t>χώρους</w:t>
      </w:r>
      <w:r w:rsidR="00C8620E">
        <w:rPr>
          <w:rFonts w:ascii="Times New Roman" w:hAnsi="Times New Roman" w:cs="Times New Roman"/>
          <w:sz w:val="24"/>
          <w:szCs w:val="24"/>
          <w:lang w:val="el-GR"/>
        </w:rPr>
        <w:t>» με περισσότερες από τρείς διαστάσεις.</w:t>
      </w:r>
      <w:r w:rsidR="0033027E">
        <w:rPr>
          <w:rFonts w:ascii="Times New Roman" w:hAnsi="Times New Roman" w:cs="Times New Roman"/>
          <w:sz w:val="24"/>
          <w:szCs w:val="24"/>
          <w:lang w:val="el-GR"/>
        </w:rPr>
        <w:t xml:space="preserve"> </w:t>
      </w:r>
      <w:r>
        <w:rPr>
          <w:rFonts w:ascii="Times New Roman" w:hAnsi="Times New Roman" w:cs="Times New Roman"/>
          <w:sz w:val="24"/>
          <w:szCs w:val="24"/>
          <w:lang w:val="el-GR"/>
        </w:rPr>
        <w:t>και</w:t>
      </w:r>
      <w:r w:rsidR="0033027E">
        <w:rPr>
          <w:rFonts w:ascii="Times New Roman" w:hAnsi="Times New Roman" w:cs="Times New Roman"/>
          <w:sz w:val="24"/>
          <w:szCs w:val="24"/>
          <w:lang w:val="el-GR"/>
        </w:rPr>
        <w:t xml:space="preserve"> στην συμβολή του του </w:t>
      </w:r>
      <w:r w:rsidR="0033027E">
        <w:rPr>
          <w:rFonts w:ascii="Times New Roman" w:hAnsi="Times New Roman" w:cs="Times New Roman"/>
          <w:sz w:val="24"/>
          <w:szCs w:val="24"/>
        </w:rPr>
        <w:t>Poincare</w:t>
      </w:r>
      <w:r w:rsidR="0033027E" w:rsidRPr="0033027E">
        <w:rPr>
          <w:rFonts w:ascii="Times New Roman" w:hAnsi="Times New Roman" w:cs="Times New Roman"/>
          <w:sz w:val="24"/>
          <w:szCs w:val="24"/>
          <w:lang w:val="el-GR"/>
        </w:rPr>
        <w:t xml:space="preserve"> στην εκ</w:t>
      </w:r>
      <w:r w:rsidR="00AB1B8B">
        <w:rPr>
          <w:rFonts w:ascii="Times New Roman" w:hAnsi="Times New Roman" w:cs="Times New Roman"/>
          <w:sz w:val="24"/>
          <w:szCs w:val="24"/>
          <w:lang w:val="el-GR"/>
        </w:rPr>
        <w:t>λαϊ</w:t>
      </w:r>
      <w:r w:rsidR="0033027E">
        <w:rPr>
          <w:rFonts w:ascii="Times New Roman" w:hAnsi="Times New Roman" w:cs="Times New Roman"/>
          <w:sz w:val="24"/>
          <w:szCs w:val="24"/>
          <w:lang w:val="el-GR"/>
        </w:rPr>
        <w:t>κευση των «επιστημονικών ανησυχιών» των αρχών του 20</w:t>
      </w:r>
      <w:r w:rsidR="0033027E" w:rsidRPr="0033027E">
        <w:rPr>
          <w:rFonts w:ascii="Times New Roman" w:hAnsi="Times New Roman" w:cs="Times New Roman"/>
          <w:sz w:val="24"/>
          <w:szCs w:val="24"/>
          <w:vertAlign w:val="superscript"/>
          <w:lang w:val="el-GR"/>
        </w:rPr>
        <w:t>ου</w:t>
      </w:r>
      <w:r w:rsidR="0033027E">
        <w:rPr>
          <w:rFonts w:ascii="Times New Roman" w:hAnsi="Times New Roman" w:cs="Times New Roman"/>
          <w:sz w:val="24"/>
          <w:szCs w:val="24"/>
          <w:lang w:val="el-GR"/>
        </w:rPr>
        <w:t xml:space="preserve"> αιώνα. </w:t>
      </w:r>
      <w:r>
        <w:rPr>
          <w:rFonts w:ascii="Times New Roman" w:hAnsi="Times New Roman" w:cs="Times New Roman"/>
          <w:sz w:val="24"/>
          <w:szCs w:val="24"/>
          <w:lang w:val="el-GR"/>
        </w:rPr>
        <w:t>Τα επόμενα τρία κεφάλαια θα αναφερθούν</w:t>
      </w:r>
      <w:r w:rsidR="0033027E">
        <w:rPr>
          <w:rFonts w:ascii="Times New Roman" w:hAnsi="Times New Roman" w:cs="Times New Roman"/>
          <w:sz w:val="24"/>
          <w:szCs w:val="24"/>
          <w:lang w:val="el-GR"/>
        </w:rPr>
        <w:t xml:space="preserve"> στις θεωρίες, στα επιτεύγματα αλλά και στα αδιέξοδα της επιστήμης  που οδήγησαν στην διατύπωση της ειδικής θεωρίας της σχετικότητας </w:t>
      </w:r>
      <w:r w:rsidR="0033027E" w:rsidRPr="00E723E3">
        <w:rPr>
          <w:rFonts w:ascii="Times New Roman" w:hAnsi="Times New Roman" w:cs="Times New Roman"/>
          <w:sz w:val="24"/>
          <w:szCs w:val="24"/>
          <w:lang w:val="el-GR"/>
        </w:rPr>
        <w:t>το</w:t>
      </w:r>
      <w:r w:rsidR="0033027E">
        <w:rPr>
          <w:rFonts w:ascii="Times New Roman" w:hAnsi="Times New Roman" w:cs="Times New Roman"/>
          <w:sz w:val="24"/>
          <w:szCs w:val="24"/>
          <w:lang w:val="el-GR"/>
        </w:rPr>
        <w:t xml:space="preserve"> </w:t>
      </w:r>
      <w:r w:rsidR="0033027E" w:rsidRPr="00B749CE">
        <w:rPr>
          <w:rFonts w:ascii="Times New Roman" w:hAnsi="Times New Roman" w:cs="Times New Roman"/>
          <w:sz w:val="24"/>
          <w:szCs w:val="24"/>
          <w:lang w:val="el-GR"/>
        </w:rPr>
        <w:t>1905</w:t>
      </w:r>
      <w:r w:rsidR="0033027E">
        <w:rPr>
          <w:rFonts w:ascii="Times New Roman" w:hAnsi="Times New Roman" w:cs="Times New Roman"/>
          <w:sz w:val="24"/>
          <w:szCs w:val="24"/>
          <w:lang w:val="el-GR"/>
        </w:rPr>
        <w:t>, το «an</w:t>
      </w:r>
      <w:r w:rsidR="0033027E">
        <w:rPr>
          <w:rFonts w:ascii="Times New Roman" w:hAnsi="Times New Roman" w:cs="Times New Roman"/>
          <w:sz w:val="24"/>
          <w:szCs w:val="24"/>
        </w:rPr>
        <w:t>n</w:t>
      </w:r>
      <w:r w:rsidR="0033027E">
        <w:rPr>
          <w:rFonts w:ascii="Times New Roman" w:hAnsi="Times New Roman" w:cs="Times New Roman"/>
          <w:sz w:val="24"/>
          <w:szCs w:val="24"/>
          <w:lang w:val="el-GR"/>
        </w:rPr>
        <w:t>us mirabili</w:t>
      </w:r>
      <w:r w:rsidR="0033027E">
        <w:rPr>
          <w:rFonts w:ascii="Times New Roman" w:hAnsi="Times New Roman" w:cs="Times New Roman"/>
          <w:sz w:val="24"/>
          <w:szCs w:val="24"/>
        </w:rPr>
        <w:t>s</w:t>
      </w:r>
      <w:r w:rsidR="0033027E">
        <w:rPr>
          <w:rFonts w:ascii="Times New Roman" w:hAnsi="Times New Roman" w:cs="Times New Roman"/>
          <w:sz w:val="24"/>
          <w:szCs w:val="24"/>
          <w:lang w:val="el-GR"/>
        </w:rPr>
        <w:t>»</w:t>
      </w:r>
      <w:r w:rsidR="0033027E" w:rsidRPr="009A42CE">
        <w:rPr>
          <w:rStyle w:val="FootnoteReference"/>
        </w:rPr>
        <w:footnoteReference w:id="5"/>
      </w:r>
      <w:r w:rsidR="0033027E">
        <w:rPr>
          <w:rFonts w:ascii="Times New Roman" w:hAnsi="Times New Roman" w:cs="Times New Roman"/>
          <w:sz w:val="24"/>
          <w:szCs w:val="24"/>
          <w:lang w:val="el-GR"/>
        </w:rPr>
        <w:t xml:space="preserve"> του </w:t>
      </w:r>
      <w:r w:rsidR="0033027E">
        <w:rPr>
          <w:rFonts w:ascii="Times New Roman" w:hAnsi="Times New Roman" w:cs="Times New Roman"/>
          <w:sz w:val="24"/>
          <w:szCs w:val="24"/>
        </w:rPr>
        <w:t>Einstein</w:t>
      </w:r>
      <w:r w:rsidR="008C1A1D">
        <w:rPr>
          <w:rFonts w:ascii="Times New Roman" w:hAnsi="Times New Roman" w:cs="Times New Roman"/>
          <w:sz w:val="24"/>
          <w:szCs w:val="24"/>
          <w:lang w:val="el-GR"/>
        </w:rPr>
        <w:t xml:space="preserve"> και θα γίνει προσπάθεια να εξηγηθούν οι ρηξικέλευθες αντιλήψεις που φέρνει για τον χρόνο και τον χώρο η ειδική θεωρία της σχετικότητας</w:t>
      </w:r>
      <w:r w:rsidR="0033027E" w:rsidRPr="00B749CE">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Επίσης </w:t>
      </w:r>
      <w:r w:rsidR="00C8620E">
        <w:rPr>
          <w:rFonts w:ascii="Times New Roman" w:hAnsi="Times New Roman" w:cs="Times New Roman"/>
          <w:sz w:val="24"/>
          <w:szCs w:val="24"/>
          <w:lang w:val="el-GR"/>
        </w:rPr>
        <w:t xml:space="preserve"> θ</w:t>
      </w:r>
      <w:r w:rsidR="0033027E">
        <w:rPr>
          <w:rFonts w:ascii="Times New Roman" w:hAnsi="Times New Roman" w:cs="Times New Roman"/>
          <w:sz w:val="24"/>
          <w:szCs w:val="24"/>
          <w:lang w:val="el-GR"/>
        </w:rPr>
        <w:t>α γίνει περιορισμένη αναφορά και στην Γενική Θεωρία της Σχετικότητας</w:t>
      </w:r>
      <w:r w:rsidR="004D6ECE">
        <w:rPr>
          <w:rFonts w:ascii="Times New Roman" w:hAnsi="Times New Roman" w:cs="Times New Roman"/>
          <w:sz w:val="24"/>
          <w:szCs w:val="24"/>
          <w:lang w:val="el-GR"/>
        </w:rPr>
        <w:t>,</w:t>
      </w:r>
      <w:r w:rsidR="0033027E">
        <w:rPr>
          <w:rFonts w:ascii="Times New Roman" w:hAnsi="Times New Roman" w:cs="Times New Roman"/>
          <w:sz w:val="24"/>
          <w:szCs w:val="24"/>
          <w:lang w:val="el-GR"/>
        </w:rPr>
        <w:t xml:space="preserve"> κυρίως σε συγκεκριμένα θέματα που αφορούν </w:t>
      </w:r>
      <w:r w:rsidR="008C1A1D">
        <w:rPr>
          <w:rFonts w:ascii="Times New Roman" w:hAnsi="Times New Roman" w:cs="Times New Roman"/>
          <w:sz w:val="24"/>
          <w:szCs w:val="24"/>
          <w:lang w:val="el-GR"/>
        </w:rPr>
        <w:t>σ</w:t>
      </w:r>
      <w:r w:rsidR="0033027E">
        <w:rPr>
          <w:rFonts w:ascii="Times New Roman" w:hAnsi="Times New Roman" w:cs="Times New Roman"/>
          <w:sz w:val="24"/>
          <w:szCs w:val="24"/>
          <w:lang w:val="el-GR"/>
        </w:rPr>
        <w:t>τον «χωρόχρονο».</w:t>
      </w:r>
      <w:r w:rsidR="008C1A1D">
        <w:rPr>
          <w:rFonts w:ascii="Times New Roman" w:hAnsi="Times New Roman" w:cs="Times New Roman"/>
          <w:sz w:val="24"/>
          <w:szCs w:val="24"/>
          <w:lang w:val="el-GR"/>
        </w:rPr>
        <w:t xml:space="preserve"> Για να γίνει αντιληπτό στον αναγνώστη το τι είναι αυτό το ανατρεπτικό που </w:t>
      </w:r>
      <w:r w:rsidR="008C1A1D">
        <w:rPr>
          <w:rFonts w:ascii="Times New Roman" w:hAnsi="Times New Roman" w:cs="Times New Roman"/>
          <w:sz w:val="24"/>
          <w:szCs w:val="24"/>
          <w:lang w:val="el-GR"/>
        </w:rPr>
        <w:lastRenderedPageBreak/>
        <w:t>χαρακτηρίζει τις νέες αντιλήψεις για τον χώρο και τον χρόνο, θα γ</w:t>
      </w:r>
      <w:r w:rsidR="00BB3362">
        <w:rPr>
          <w:rFonts w:ascii="Times New Roman" w:hAnsi="Times New Roman" w:cs="Times New Roman"/>
          <w:sz w:val="24"/>
          <w:szCs w:val="24"/>
          <w:lang w:val="el-GR"/>
        </w:rPr>
        <w:t>ίνει χρήση «πολύ απλών εξισώσεων»</w:t>
      </w:r>
      <w:r w:rsidR="00656E0C" w:rsidRPr="009A42CE">
        <w:rPr>
          <w:rStyle w:val="FootnoteReference"/>
        </w:rPr>
        <w:footnoteReference w:id="6"/>
      </w:r>
      <w:r w:rsidR="004D6ECE">
        <w:rPr>
          <w:rFonts w:ascii="Times New Roman" w:hAnsi="Times New Roman" w:cs="Times New Roman"/>
          <w:sz w:val="24"/>
          <w:szCs w:val="24"/>
          <w:lang w:val="el-GR"/>
        </w:rPr>
        <w:t>.</w:t>
      </w:r>
      <w:r w:rsidR="008C1A1D">
        <w:rPr>
          <w:rFonts w:ascii="Times New Roman" w:hAnsi="Times New Roman" w:cs="Times New Roman"/>
          <w:sz w:val="24"/>
          <w:szCs w:val="24"/>
          <w:lang w:val="el-GR"/>
        </w:rPr>
        <w:t xml:space="preserve"> </w:t>
      </w:r>
    </w:p>
    <w:p w:rsidR="000600AE" w:rsidRDefault="008C1A1D" w:rsidP="00F14CE5">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w:t>
      </w:r>
      <w:r w:rsidR="00F14CE5">
        <w:rPr>
          <w:rFonts w:ascii="Times New Roman" w:hAnsi="Times New Roman" w:cs="Times New Roman"/>
          <w:sz w:val="24"/>
          <w:szCs w:val="24"/>
          <w:lang w:val="el-GR"/>
        </w:rPr>
        <w:t>τελευταίο έβδομο</w:t>
      </w:r>
      <w:r>
        <w:rPr>
          <w:rFonts w:ascii="Times New Roman" w:hAnsi="Times New Roman" w:cs="Times New Roman"/>
          <w:sz w:val="24"/>
          <w:szCs w:val="24"/>
          <w:lang w:val="el-GR"/>
        </w:rPr>
        <w:t xml:space="preserve"> κεφάλαιο </w:t>
      </w:r>
      <w:r w:rsidR="00A77C83">
        <w:rPr>
          <w:rFonts w:ascii="Times New Roman" w:hAnsi="Times New Roman" w:cs="Times New Roman"/>
          <w:sz w:val="24"/>
          <w:szCs w:val="24"/>
          <w:lang w:val="el-GR"/>
        </w:rPr>
        <w:t xml:space="preserve"> θα αναφερθεί στον κυβισμό που είναι το πρώτο καλλιτεχνικό κίνημα που </w:t>
      </w:r>
      <w:r w:rsidR="00BB3362">
        <w:rPr>
          <w:rFonts w:ascii="Times New Roman" w:hAnsi="Times New Roman" w:cs="Times New Roman"/>
          <w:sz w:val="24"/>
          <w:szCs w:val="24"/>
          <w:lang w:val="el-GR"/>
        </w:rPr>
        <w:t>ανατρέπε</w:t>
      </w:r>
      <w:r w:rsidR="00A77C83">
        <w:rPr>
          <w:rFonts w:ascii="Times New Roman" w:hAnsi="Times New Roman" w:cs="Times New Roman"/>
          <w:sz w:val="24"/>
          <w:szCs w:val="24"/>
          <w:lang w:val="el-GR"/>
        </w:rPr>
        <w:t>ι</w:t>
      </w:r>
      <w:r w:rsidR="00BB3362">
        <w:rPr>
          <w:rFonts w:ascii="Times New Roman" w:hAnsi="Times New Roman" w:cs="Times New Roman"/>
          <w:sz w:val="24"/>
          <w:szCs w:val="24"/>
          <w:lang w:val="el-GR"/>
        </w:rPr>
        <w:t xml:space="preserve"> τελείως τον τρόπο απεικόνισης των αντικειμένων στον χώρο</w:t>
      </w:r>
      <w:r w:rsidR="00A77C83">
        <w:rPr>
          <w:rFonts w:ascii="Times New Roman" w:hAnsi="Times New Roman" w:cs="Times New Roman"/>
          <w:sz w:val="24"/>
          <w:szCs w:val="24"/>
          <w:lang w:val="el-GR"/>
        </w:rPr>
        <w:t>. Θα δοθεί έμφαση στους λόγους που</w:t>
      </w:r>
      <w:r w:rsidR="00D82D73">
        <w:rPr>
          <w:rFonts w:ascii="Times New Roman" w:hAnsi="Times New Roman" w:cs="Times New Roman"/>
          <w:sz w:val="24"/>
          <w:szCs w:val="24"/>
          <w:lang w:val="el-GR"/>
        </w:rPr>
        <w:t xml:space="preserve"> </w:t>
      </w:r>
      <w:r w:rsidR="00854FCB">
        <w:rPr>
          <w:rFonts w:ascii="Times New Roman" w:hAnsi="Times New Roman" w:cs="Times New Roman"/>
          <w:sz w:val="24"/>
          <w:szCs w:val="24"/>
          <w:lang w:val="el-GR"/>
        </w:rPr>
        <w:t xml:space="preserve">υπάρχουν θεωρήσεις που </w:t>
      </w:r>
      <w:r w:rsidR="00D82D73">
        <w:rPr>
          <w:rFonts w:ascii="Times New Roman" w:hAnsi="Times New Roman" w:cs="Times New Roman"/>
          <w:sz w:val="24"/>
          <w:szCs w:val="24"/>
          <w:lang w:val="el-GR"/>
        </w:rPr>
        <w:t>βλέπουν στον κυβισμό τις αντιλήψεις της ειδικής θεωρίας της σχετικότητας</w:t>
      </w:r>
      <w:r w:rsidR="004420A2">
        <w:rPr>
          <w:rFonts w:ascii="Times New Roman" w:hAnsi="Times New Roman" w:cs="Times New Roman"/>
          <w:sz w:val="24"/>
          <w:szCs w:val="24"/>
          <w:lang w:val="el-GR"/>
        </w:rPr>
        <w:t xml:space="preserve"> και θα εξεταστεί </w:t>
      </w:r>
      <w:r w:rsidR="004F343D">
        <w:rPr>
          <w:rFonts w:ascii="Times New Roman" w:hAnsi="Times New Roman" w:cs="Times New Roman"/>
          <w:sz w:val="24"/>
          <w:szCs w:val="24"/>
          <w:lang w:val="el-GR"/>
        </w:rPr>
        <w:t xml:space="preserve">σε </w:t>
      </w:r>
      <w:r w:rsidR="00F14CE5">
        <w:rPr>
          <w:rFonts w:ascii="Times New Roman" w:hAnsi="Times New Roman" w:cs="Times New Roman"/>
          <w:sz w:val="24"/>
          <w:szCs w:val="24"/>
          <w:lang w:val="el-GR"/>
        </w:rPr>
        <w:t>ποιο</w:t>
      </w:r>
      <w:r w:rsidR="008032ED">
        <w:rPr>
          <w:rFonts w:ascii="Times New Roman" w:hAnsi="Times New Roman" w:cs="Times New Roman"/>
          <w:sz w:val="24"/>
          <w:szCs w:val="24"/>
          <w:lang w:val="el-GR"/>
        </w:rPr>
        <w:t xml:space="preserve"> βαθμό αυτές οι προσεγγίσεις αποτυπώνουν τις </w:t>
      </w:r>
      <w:r w:rsidR="004D6ECE">
        <w:rPr>
          <w:rFonts w:ascii="Times New Roman" w:hAnsi="Times New Roman" w:cs="Times New Roman"/>
          <w:sz w:val="24"/>
          <w:szCs w:val="24"/>
          <w:lang w:val="el-GR"/>
        </w:rPr>
        <w:t xml:space="preserve">νέες </w:t>
      </w:r>
      <w:r w:rsidR="008032ED">
        <w:rPr>
          <w:rFonts w:ascii="Times New Roman" w:hAnsi="Times New Roman" w:cs="Times New Roman"/>
          <w:sz w:val="24"/>
          <w:szCs w:val="24"/>
          <w:lang w:val="el-GR"/>
        </w:rPr>
        <w:t xml:space="preserve">αντιλήψεις </w:t>
      </w:r>
      <w:r w:rsidR="004D6ECE">
        <w:rPr>
          <w:rFonts w:ascii="Times New Roman" w:hAnsi="Times New Roman" w:cs="Times New Roman"/>
          <w:sz w:val="24"/>
          <w:szCs w:val="24"/>
          <w:lang w:val="el-GR"/>
        </w:rPr>
        <w:t xml:space="preserve">για τον χρόνο και τον χώρο. </w:t>
      </w:r>
    </w:p>
    <w:p w:rsidR="00CA484C" w:rsidRDefault="00CA484C" w:rsidP="00CA484C">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Εν κατακλείδι, φ</w:t>
      </w:r>
      <w:r w:rsidRPr="00B907C3">
        <w:rPr>
          <w:rFonts w:ascii="Times New Roman" w:hAnsi="Times New Roman" w:cs="Times New Roman"/>
          <w:sz w:val="24"/>
          <w:szCs w:val="24"/>
          <w:lang w:val="el-GR"/>
        </w:rPr>
        <w:t>ιλοδοξία αυτής της προσπάθειας</w:t>
      </w:r>
      <w:r>
        <w:rPr>
          <w:rFonts w:ascii="Times New Roman" w:hAnsi="Times New Roman" w:cs="Times New Roman"/>
          <w:sz w:val="24"/>
          <w:szCs w:val="24"/>
          <w:lang w:val="el-GR"/>
        </w:rPr>
        <w:t xml:space="preserve"> είναι με αφορμή την αναζήτηση της σχέσης της μοντέρνας τέχνης με την </w:t>
      </w:r>
      <w:r w:rsidR="002767E6">
        <w:rPr>
          <w:rFonts w:ascii="Times New Roman" w:hAnsi="Times New Roman" w:cs="Times New Roman"/>
          <w:sz w:val="24"/>
          <w:szCs w:val="24"/>
          <w:lang w:val="el-GR"/>
        </w:rPr>
        <w:t>θεωρία</w:t>
      </w:r>
      <w:r>
        <w:rPr>
          <w:rFonts w:ascii="Times New Roman" w:hAnsi="Times New Roman" w:cs="Times New Roman"/>
          <w:sz w:val="24"/>
          <w:szCs w:val="24"/>
          <w:lang w:val="el-GR"/>
        </w:rPr>
        <w:t xml:space="preserve"> της</w:t>
      </w:r>
      <w:r w:rsidR="002767E6">
        <w:rPr>
          <w:rFonts w:ascii="Times New Roman" w:hAnsi="Times New Roman" w:cs="Times New Roman"/>
          <w:sz w:val="24"/>
          <w:szCs w:val="24"/>
          <w:lang w:val="el-GR"/>
        </w:rPr>
        <w:t xml:space="preserve"> σχετικότητας του </w:t>
      </w:r>
      <w:r>
        <w:rPr>
          <w:rFonts w:ascii="Times New Roman" w:hAnsi="Times New Roman" w:cs="Times New Roman"/>
          <w:sz w:val="24"/>
          <w:szCs w:val="24"/>
        </w:rPr>
        <w:t>Einstein</w:t>
      </w:r>
      <w:r w:rsidRPr="009159A1">
        <w:rPr>
          <w:rFonts w:ascii="Times New Roman" w:hAnsi="Times New Roman" w:cs="Times New Roman"/>
          <w:sz w:val="24"/>
          <w:szCs w:val="24"/>
          <w:lang w:val="el-GR"/>
        </w:rPr>
        <w:t xml:space="preserve"> </w:t>
      </w:r>
      <w:r w:rsidR="002767E6">
        <w:rPr>
          <w:rFonts w:ascii="Times New Roman" w:hAnsi="Times New Roman" w:cs="Times New Roman"/>
          <w:sz w:val="24"/>
          <w:szCs w:val="24"/>
          <w:lang w:val="el-GR"/>
        </w:rPr>
        <w:t>να αναφερθεί με τρόπο κατανοητό όχι μόνο η θεωρία αυτή αλλά και οι βασικότερες θεωρίες των μαθηματικών και της Φυσικής που «εμπλέκονται» με την θεωρία της σχετικότητας</w:t>
      </w:r>
      <w:r w:rsidR="00FC5A5B">
        <w:rPr>
          <w:rFonts w:ascii="Times New Roman" w:hAnsi="Times New Roman" w:cs="Times New Roman"/>
          <w:sz w:val="24"/>
          <w:szCs w:val="24"/>
          <w:lang w:val="el-GR"/>
        </w:rPr>
        <w:t>,</w:t>
      </w:r>
      <w:r w:rsidR="002767E6">
        <w:rPr>
          <w:rFonts w:ascii="Times New Roman" w:hAnsi="Times New Roman" w:cs="Times New Roman"/>
          <w:sz w:val="24"/>
          <w:szCs w:val="24"/>
          <w:lang w:val="el-GR"/>
        </w:rPr>
        <w:t xml:space="preserve"> καθώς προσεγγίζουν ποικιλοτρόπως τον  χώρο και τον χρόνο και βρίσκουν σ</w:t>
      </w:r>
      <w:r w:rsidR="00FC5A5B">
        <w:rPr>
          <w:rFonts w:ascii="Times New Roman" w:hAnsi="Times New Roman" w:cs="Times New Roman"/>
          <w:sz w:val="24"/>
          <w:szCs w:val="24"/>
          <w:lang w:val="el-GR"/>
        </w:rPr>
        <w:t xml:space="preserve">την θεωρία αυτή </w:t>
      </w:r>
      <w:r w:rsidR="002767E6">
        <w:rPr>
          <w:rFonts w:ascii="Times New Roman" w:hAnsi="Times New Roman" w:cs="Times New Roman"/>
          <w:sz w:val="24"/>
          <w:szCs w:val="24"/>
          <w:lang w:val="el-GR"/>
        </w:rPr>
        <w:t xml:space="preserve">εφαρμογή. </w:t>
      </w:r>
      <w:r w:rsidR="00FC5A5B">
        <w:rPr>
          <w:rFonts w:ascii="Times New Roman" w:hAnsi="Times New Roman" w:cs="Times New Roman"/>
          <w:sz w:val="24"/>
          <w:szCs w:val="24"/>
          <w:lang w:val="el-GR"/>
        </w:rPr>
        <w:t xml:space="preserve">Με τον τρόπο αυτό ελπίζω τα όσα ακολουθούν να αποτελέσουν </w:t>
      </w:r>
      <w:r w:rsidRPr="00B907C3">
        <w:rPr>
          <w:rFonts w:ascii="Times New Roman" w:hAnsi="Times New Roman" w:cs="Times New Roman"/>
          <w:sz w:val="24"/>
          <w:szCs w:val="24"/>
          <w:lang w:val="el-GR"/>
        </w:rPr>
        <w:t>ένα «βοήθημα» σε αυτούς που θα ήθελαν να διερευνήσουν τις σχέσεις της Τέχνης με τις σύγχρονες απόψεις της  Επιστήμης για τον χρόνο και το χώρο</w:t>
      </w:r>
      <w:r>
        <w:rPr>
          <w:rFonts w:ascii="Times New Roman" w:hAnsi="Times New Roman" w:cs="Times New Roman"/>
          <w:sz w:val="24"/>
          <w:szCs w:val="24"/>
          <w:lang w:val="el-GR"/>
        </w:rPr>
        <w:t xml:space="preserve">, οι οποίες άνοιξαν νέους ορίζοντες όχι μόνο </w:t>
      </w:r>
      <w:r w:rsidR="00FC5A5B">
        <w:rPr>
          <w:rFonts w:ascii="Times New Roman" w:hAnsi="Times New Roman" w:cs="Times New Roman"/>
          <w:sz w:val="24"/>
          <w:szCs w:val="24"/>
          <w:lang w:val="el-GR"/>
        </w:rPr>
        <w:t>στην επιστήμη</w:t>
      </w:r>
      <w:r w:rsidRPr="00B907C3">
        <w:rPr>
          <w:rFonts w:ascii="Times New Roman" w:hAnsi="Times New Roman" w:cs="Times New Roman"/>
          <w:sz w:val="24"/>
          <w:szCs w:val="24"/>
          <w:lang w:val="el-GR"/>
        </w:rPr>
        <w:t xml:space="preserve"> αλλά και σε ολόκληρο τον δυτικό πολιτισμό.</w:t>
      </w:r>
    </w:p>
    <w:p w:rsidR="00CA484C" w:rsidRDefault="00CA484C" w:rsidP="00921754">
      <w:pPr>
        <w:spacing w:line="480" w:lineRule="auto"/>
        <w:ind w:firstLine="720"/>
        <w:jc w:val="both"/>
        <w:rPr>
          <w:rFonts w:ascii="Times New Roman" w:hAnsi="Times New Roman" w:cs="Times New Roman"/>
          <w:sz w:val="24"/>
          <w:szCs w:val="24"/>
          <w:lang w:val="el-GR"/>
        </w:rPr>
      </w:pPr>
    </w:p>
    <w:p w:rsidR="00BB3362" w:rsidRPr="00662568" w:rsidRDefault="00BB3362" w:rsidP="003E689D">
      <w:pPr>
        <w:pStyle w:val="Heading1"/>
        <w:numPr>
          <w:ilvl w:val="0"/>
          <w:numId w:val="46"/>
        </w:numPr>
        <w:rPr>
          <w:rFonts w:ascii="Times New Roman" w:hAnsi="Times New Roman" w:cs="Times New Roman"/>
          <w:i/>
          <w:color w:val="auto"/>
          <w:lang w:val="el-GR"/>
        </w:rPr>
      </w:pPr>
      <w:bookmarkStart w:id="4" w:name="_Toc200298042"/>
      <w:r w:rsidRPr="00662568">
        <w:rPr>
          <w:rFonts w:ascii="Times New Roman" w:hAnsi="Times New Roman" w:cs="Times New Roman"/>
          <w:i/>
          <w:color w:val="auto"/>
          <w:lang w:val="el-GR"/>
        </w:rPr>
        <w:lastRenderedPageBreak/>
        <w:t>Η «Γεωμετρική Επανάσταση»</w:t>
      </w:r>
      <w:bookmarkEnd w:id="4"/>
    </w:p>
    <w:p w:rsidR="00662568" w:rsidRPr="00662568" w:rsidRDefault="00662568" w:rsidP="00662568">
      <w:pPr>
        <w:rPr>
          <w:lang w:val="el-GR"/>
        </w:rPr>
      </w:pPr>
    </w:p>
    <w:p w:rsidR="007F1C6B" w:rsidRDefault="007F1C6B" w:rsidP="007F1C6B">
      <w:pPr>
        <w:spacing w:line="480" w:lineRule="auto"/>
        <w:ind w:firstLine="720"/>
        <w:jc w:val="both"/>
        <w:rPr>
          <w:rFonts w:ascii="Times New Roman" w:hAnsi="Times New Roman" w:cs="Times New Roman"/>
          <w:sz w:val="24"/>
          <w:szCs w:val="24"/>
          <w:lang w:val="el-GR"/>
        </w:rPr>
      </w:pPr>
      <w:r w:rsidRPr="007F1C6B">
        <w:rPr>
          <w:rFonts w:ascii="Times New Roman" w:hAnsi="Times New Roman" w:cs="Times New Roman"/>
          <w:sz w:val="24"/>
          <w:szCs w:val="24"/>
          <w:lang w:val="el-GR"/>
        </w:rPr>
        <w:t xml:space="preserve">Την  «γεωμετρία», σαν «εμπειρική επιστήμη», την συναντούμε στην Αίγυπτο από το 3000 π.Χ. Περνώντας αυτή η γνώση στον Ελληνικό χώρο αποκτά μια θεωρητική υπόσταση και οι </w:t>
      </w:r>
      <w:r w:rsidR="004E1D35" w:rsidRPr="007F1C6B">
        <w:rPr>
          <w:rFonts w:ascii="Times New Roman" w:hAnsi="Times New Roman" w:cs="Times New Roman"/>
          <w:sz w:val="24"/>
          <w:szCs w:val="24"/>
          <w:lang w:val="el-GR"/>
        </w:rPr>
        <w:t>Πυθαγόρειοι</w:t>
      </w:r>
      <w:r w:rsidRPr="007F1C6B">
        <w:rPr>
          <w:rFonts w:ascii="Times New Roman" w:hAnsi="Times New Roman" w:cs="Times New Roman"/>
          <w:sz w:val="24"/>
          <w:szCs w:val="24"/>
          <w:lang w:val="el-GR"/>
        </w:rPr>
        <w:t xml:space="preserve"> την συνοδεύουν με την έννοια της «απόδειξης» και την συνδέουν με την αριθμητική, την αρμονία και την αστρονομία. Ο Έλληνας αλεξανδρινός μαθηματικός Ευκλείδης το 300 π.Χ., περιλαμβάνει όλη τη «γεωμετρική γνώση» που </w:t>
      </w:r>
      <w:r w:rsidR="008B79F8" w:rsidRPr="007F1C6B">
        <w:rPr>
          <w:rFonts w:ascii="Times New Roman" w:hAnsi="Times New Roman" w:cs="Times New Roman"/>
          <w:sz w:val="24"/>
          <w:szCs w:val="24"/>
          <w:lang w:val="el-GR"/>
        </w:rPr>
        <w:t>συσσωρεύτηκε</w:t>
      </w:r>
      <w:r w:rsidRPr="007F1C6B">
        <w:rPr>
          <w:rFonts w:ascii="Times New Roman" w:hAnsi="Times New Roman" w:cs="Times New Roman"/>
          <w:sz w:val="24"/>
          <w:szCs w:val="24"/>
          <w:lang w:val="el-GR"/>
        </w:rPr>
        <w:t xml:space="preserve"> στο πέρασμα του χρόνου με ένα πραγματικά αξιοθαύμαστο τρόπο στο βιβλίο του «Στοιχεία». Ο συστηματικός τρόπος που γράφει ο Ευκλείδης σημάδεψε την επιστημονική γνώση  μέχρι τις μέρες μας </w:t>
      </w:r>
      <w:r w:rsidR="008B79F8">
        <w:rPr>
          <w:rFonts w:ascii="Times New Roman" w:hAnsi="Times New Roman" w:cs="Times New Roman"/>
          <w:sz w:val="24"/>
          <w:szCs w:val="24"/>
          <w:lang w:val="el-GR"/>
        </w:rPr>
        <w:t>καθώς για πρώτη φορά διατύπωσε ένα «αξιωματικο-παραγωγικό» σύστημα Το σύστημα αυτό χαρακτηριζότανε από ένα συστηματικό τρόπο διανοητικής εργασίας. Με την συστηματική αυτή διαδικασία ο Ευκλείδης</w:t>
      </w:r>
      <w:r w:rsidRPr="007F1C6B">
        <w:rPr>
          <w:rFonts w:ascii="Times New Roman" w:hAnsi="Times New Roman" w:cs="Times New Roman"/>
          <w:sz w:val="24"/>
          <w:szCs w:val="24"/>
          <w:lang w:val="el-GR"/>
        </w:rPr>
        <w:t xml:space="preserve"> βασίζεται σε κάποια αξιώματα βάσει των οποίων </w:t>
      </w:r>
      <w:r w:rsidR="008B79F8" w:rsidRPr="007F1C6B">
        <w:rPr>
          <w:rFonts w:ascii="Times New Roman" w:hAnsi="Times New Roman" w:cs="Times New Roman"/>
          <w:sz w:val="24"/>
          <w:szCs w:val="24"/>
          <w:lang w:val="el-GR"/>
        </w:rPr>
        <w:t>αποδεικνύει</w:t>
      </w:r>
      <w:r w:rsidRPr="007F1C6B">
        <w:rPr>
          <w:rFonts w:ascii="Times New Roman" w:hAnsi="Times New Roman" w:cs="Times New Roman"/>
          <w:sz w:val="24"/>
          <w:szCs w:val="24"/>
          <w:lang w:val="el-GR"/>
        </w:rPr>
        <w:t xml:space="preserve"> μια σειρά «θεωρημάτων». Τα «αξιώματα» αυτά είναι βασικές προτάσεις που δεν μπορούν να αποδειχθούν και</w:t>
      </w:r>
      <w:r w:rsidR="008B79F8">
        <w:rPr>
          <w:rFonts w:ascii="Times New Roman" w:hAnsi="Times New Roman" w:cs="Times New Roman"/>
          <w:sz w:val="24"/>
          <w:szCs w:val="24"/>
          <w:lang w:val="el-GR"/>
        </w:rPr>
        <w:t xml:space="preserve"> θα πρέπει να θεωρηθούν δεδομένες</w:t>
      </w:r>
      <w:r w:rsidRPr="007F1C6B">
        <w:rPr>
          <w:rFonts w:ascii="Times New Roman" w:hAnsi="Times New Roman" w:cs="Times New Roman"/>
          <w:sz w:val="24"/>
          <w:szCs w:val="24"/>
          <w:lang w:val="el-GR"/>
        </w:rPr>
        <w:t xml:space="preserve"> καθώς είναι </w:t>
      </w:r>
      <w:r w:rsidR="008B79F8">
        <w:rPr>
          <w:rFonts w:ascii="Times New Roman" w:hAnsi="Times New Roman" w:cs="Times New Roman"/>
          <w:sz w:val="24"/>
          <w:szCs w:val="24"/>
          <w:lang w:val="el-GR"/>
        </w:rPr>
        <w:t xml:space="preserve">θεμελιώδεις και </w:t>
      </w:r>
      <w:r w:rsidRPr="007F1C6B">
        <w:rPr>
          <w:rFonts w:ascii="Times New Roman" w:hAnsi="Times New Roman" w:cs="Times New Roman"/>
          <w:sz w:val="24"/>
          <w:szCs w:val="24"/>
          <w:lang w:val="el-GR"/>
        </w:rPr>
        <w:t>ιδιαίτερα σ</w:t>
      </w:r>
      <w:r w:rsidR="008B79F8">
        <w:rPr>
          <w:rFonts w:ascii="Times New Roman" w:hAnsi="Times New Roman" w:cs="Times New Roman"/>
          <w:sz w:val="24"/>
          <w:szCs w:val="24"/>
          <w:lang w:val="el-GR"/>
        </w:rPr>
        <w:t>ημαντικές</w:t>
      </w:r>
      <w:r w:rsidRPr="007F1C6B">
        <w:rPr>
          <w:rFonts w:ascii="Times New Roman" w:hAnsi="Times New Roman" w:cs="Times New Roman"/>
          <w:sz w:val="24"/>
          <w:szCs w:val="24"/>
          <w:lang w:val="el-GR"/>
        </w:rPr>
        <w:t>. Ο Ευκλείδης πρότεινε πέντε αξιώματα(αιτήματα)</w:t>
      </w:r>
      <w:r w:rsidRPr="009A42CE">
        <w:rPr>
          <w:rStyle w:val="FootnoteReference"/>
        </w:rPr>
        <w:footnoteReference w:id="7"/>
      </w:r>
      <w:r w:rsidRPr="007F1C6B">
        <w:rPr>
          <w:rFonts w:ascii="Times New Roman" w:hAnsi="Times New Roman" w:cs="Times New Roman"/>
          <w:sz w:val="24"/>
          <w:szCs w:val="24"/>
          <w:lang w:val="el-GR"/>
        </w:rPr>
        <w:t xml:space="preserve">, τα οποία διαισθητικά τα αντιλαμβάνεται ο ανθρώπινος νους σαν ορθά. Ενώ όμως τα τέσσερα πρώτα δείχνουν </w:t>
      </w:r>
      <w:r w:rsidRPr="007F1C6B">
        <w:rPr>
          <w:rFonts w:ascii="Times New Roman" w:hAnsi="Times New Roman" w:cs="Times New Roman"/>
          <w:sz w:val="24"/>
          <w:szCs w:val="24"/>
          <w:lang w:val="el-GR"/>
        </w:rPr>
        <w:lastRenderedPageBreak/>
        <w:t>«αυτονόητα» στον «κοινό νού»</w:t>
      </w:r>
      <w:r w:rsidR="008B79F8">
        <w:rPr>
          <w:rFonts w:ascii="Times New Roman" w:hAnsi="Times New Roman" w:cs="Times New Roman"/>
          <w:sz w:val="24"/>
          <w:szCs w:val="24"/>
          <w:lang w:val="el-GR"/>
        </w:rPr>
        <w:t>,</w:t>
      </w:r>
      <w:r w:rsidRPr="007F1C6B">
        <w:rPr>
          <w:rFonts w:ascii="Times New Roman" w:hAnsi="Times New Roman" w:cs="Times New Roman"/>
          <w:sz w:val="24"/>
          <w:szCs w:val="24"/>
          <w:lang w:val="el-GR"/>
        </w:rPr>
        <w:t xml:space="preserve"> το 5ο αξίωμα της «παραλληλίας</w:t>
      </w:r>
      <w:r w:rsidR="00DB3DA0">
        <w:rPr>
          <w:rFonts w:ascii="Times New Roman" w:hAnsi="Times New Roman" w:cs="Times New Roman"/>
          <w:sz w:val="24"/>
          <w:szCs w:val="24"/>
          <w:lang w:val="el-GR"/>
        </w:rPr>
        <w:t>»</w:t>
      </w:r>
      <w:r w:rsidR="00DB3DA0" w:rsidRPr="009A42CE">
        <w:rPr>
          <w:rStyle w:val="FootnoteReference"/>
        </w:rPr>
        <w:footnoteReference w:id="8"/>
      </w:r>
      <w:r w:rsidRPr="007F1C6B">
        <w:rPr>
          <w:rFonts w:ascii="Times New Roman" w:hAnsi="Times New Roman" w:cs="Times New Roman"/>
          <w:sz w:val="24"/>
          <w:szCs w:val="24"/>
          <w:lang w:val="el-GR"/>
        </w:rPr>
        <w:t>ήταν αρκετά διαφορετικό από τα άλλα και απ΄όταν διατυπώθηκε  για δύο χιλιετίες προσπαθούσαν</w:t>
      </w:r>
      <w:r w:rsidR="008B79F8">
        <w:rPr>
          <w:rFonts w:ascii="Times New Roman" w:hAnsi="Times New Roman" w:cs="Times New Roman"/>
          <w:sz w:val="24"/>
          <w:szCs w:val="24"/>
          <w:lang w:val="el-GR"/>
        </w:rPr>
        <w:t xml:space="preserve">, </w:t>
      </w:r>
      <w:r w:rsidR="008B79F8" w:rsidRPr="007F1C6B">
        <w:rPr>
          <w:rFonts w:ascii="Times New Roman" w:hAnsi="Times New Roman" w:cs="Times New Roman"/>
          <w:sz w:val="24"/>
          <w:szCs w:val="24"/>
          <w:lang w:val="el-GR"/>
        </w:rPr>
        <w:t>ανεπιτυχώς</w:t>
      </w:r>
      <w:r w:rsidR="008B79F8">
        <w:rPr>
          <w:rFonts w:ascii="Times New Roman" w:hAnsi="Times New Roman" w:cs="Times New Roman"/>
          <w:sz w:val="24"/>
          <w:szCs w:val="24"/>
          <w:lang w:val="el-GR"/>
        </w:rPr>
        <w:t>,</w:t>
      </w:r>
      <w:r w:rsidR="008B79F8" w:rsidRPr="007F1C6B">
        <w:rPr>
          <w:rFonts w:ascii="Times New Roman" w:hAnsi="Times New Roman" w:cs="Times New Roman"/>
          <w:sz w:val="24"/>
          <w:szCs w:val="24"/>
          <w:lang w:val="el-GR"/>
        </w:rPr>
        <w:t xml:space="preserve"> </w:t>
      </w:r>
      <w:r w:rsidR="008B79F8">
        <w:rPr>
          <w:rFonts w:ascii="Times New Roman" w:hAnsi="Times New Roman" w:cs="Times New Roman"/>
          <w:sz w:val="24"/>
          <w:szCs w:val="24"/>
          <w:lang w:val="el-GR"/>
        </w:rPr>
        <w:t xml:space="preserve">οι μαθηματικοί </w:t>
      </w:r>
      <w:r w:rsidRPr="007F1C6B">
        <w:rPr>
          <w:rFonts w:ascii="Times New Roman" w:hAnsi="Times New Roman" w:cs="Times New Roman"/>
          <w:sz w:val="24"/>
          <w:szCs w:val="24"/>
          <w:lang w:val="el-GR"/>
        </w:rPr>
        <w:t>να το αποδείξουν</w:t>
      </w:r>
      <w:r w:rsidR="008B79F8">
        <w:rPr>
          <w:rFonts w:ascii="Times New Roman" w:hAnsi="Times New Roman" w:cs="Times New Roman"/>
          <w:sz w:val="24"/>
          <w:szCs w:val="24"/>
          <w:lang w:val="el-GR"/>
        </w:rPr>
        <w:t xml:space="preserve"> (</w:t>
      </w:r>
      <w:r w:rsidR="008B79F8" w:rsidRPr="007F1C6B">
        <w:rPr>
          <w:rFonts w:ascii="Times New Roman" w:hAnsi="Times New Roman" w:cs="Times New Roman"/>
          <w:sz w:val="24"/>
          <w:szCs w:val="24"/>
          <w:lang w:val="el-GR"/>
        </w:rPr>
        <w:t xml:space="preserve">μην </w:t>
      </w:r>
      <w:r w:rsidR="00DB3DA0">
        <w:rPr>
          <w:rFonts w:ascii="Times New Roman" w:hAnsi="Times New Roman" w:cs="Times New Roman"/>
          <w:sz w:val="24"/>
          <w:szCs w:val="24"/>
          <w:lang w:val="el-GR"/>
        </w:rPr>
        <w:t>θεωρώντας το</w:t>
      </w:r>
      <w:r w:rsidR="008B79F8" w:rsidRPr="007F1C6B">
        <w:rPr>
          <w:rFonts w:ascii="Times New Roman" w:hAnsi="Times New Roman" w:cs="Times New Roman"/>
          <w:sz w:val="24"/>
          <w:szCs w:val="24"/>
          <w:lang w:val="el-GR"/>
        </w:rPr>
        <w:t xml:space="preserve"> </w:t>
      </w:r>
      <w:r w:rsidR="00A23999" w:rsidRPr="00A23999">
        <w:rPr>
          <w:rFonts w:ascii="Times New Roman" w:hAnsi="Times New Roman" w:cs="Times New Roman"/>
          <w:sz w:val="24"/>
          <w:szCs w:val="24"/>
          <w:lang w:val="el-GR"/>
        </w:rPr>
        <w:t xml:space="preserve">σαν </w:t>
      </w:r>
      <w:r w:rsidR="008B79F8" w:rsidRPr="007F1C6B">
        <w:rPr>
          <w:rFonts w:ascii="Times New Roman" w:hAnsi="Times New Roman" w:cs="Times New Roman"/>
          <w:sz w:val="24"/>
          <w:szCs w:val="24"/>
          <w:lang w:val="el-GR"/>
        </w:rPr>
        <w:t>«αξίωμα»</w:t>
      </w:r>
      <w:r w:rsidR="00DB3DA0">
        <w:rPr>
          <w:rFonts w:ascii="Times New Roman" w:hAnsi="Times New Roman" w:cs="Times New Roman"/>
          <w:sz w:val="24"/>
          <w:szCs w:val="24"/>
          <w:lang w:val="el-GR"/>
        </w:rPr>
        <w:t>)</w:t>
      </w:r>
      <w:r w:rsidR="008B79F8" w:rsidRPr="007F1C6B">
        <w:rPr>
          <w:rFonts w:ascii="Times New Roman" w:hAnsi="Times New Roman" w:cs="Times New Roman"/>
          <w:sz w:val="24"/>
          <w:szCs w:val="24"/>
          <w:lang w:val="el-GR"/>
        </w:rPr>
        <w:t xml:space="preserve"> </w:t>
      </w:r>
      <w:r w:rsidRPr="007F1C6B">
        <w:rPr>
          <w:rFonts w:ascii="Times New Roman" w:hAnsi="Times New Roman" w:cs="Times New Roman"/>
          <w:sz w:val="24"/>
          <w:szCs w:val="24"/>
          <w:lang w:val="el-GR"/>
        </w:rPr>
        <w:t xml:space="preserve">από τα τέσσερα προηγούμενα. </w:t>
      </w:r>
    </w:p>
    <w:p w:rsidR="00A23999" w:rsidRPr="00BA3320" w:rsidRDefault="00A23999" w:rsidP="009A42CE">
      <w:pPr>
        <w:pStyle w:val="Heading2"/>
        <w:spacing w:line="480" w:lineRule="auto"/>
        <w:rPr>
          <w:rFonts w:ascii="Times New Roman" w:eastAsiaTheme="minorEastAsia" w:hAnsi="Times New Roman" w:cs="Times New Roman"/>
          <w:bCs w:val="0"/>
          <w:i/>
          <w:color w:val="auto"/>
          <w:sz w:val="28"/>
          <w:szCs w:val="28"/>
          <w:lang w:val="el-GR"/>
        </w:rPr>
      </w:pPr>
      <w:bookmarkStart w:id="5" w:name="_Toc200298043"/>
      <w:r w:rsidRPr="00BA3320">
        <w:rPr>
          <w:rFonts w:ascii="Times New Roman" w:eastAsiaTheme="minorEastAsia" w:hAnsi="Times New Roman" w:cs="Times New Roman"/>
          <w:bCs w:val="0"/>
          <w:i/>
          <w:color w:val="auto"/>
          <w:sz w:val="28"/>
          <w:szCs w:val="28"/>
          <w:lang w:val="el-GR"/>
        </w:rPr>
        <w:t>1.1  Οι μη ευκλείδειες Γεωμετρίες</w:t>
      </w:r>
      <w:bookmarkEnd w:id="5"/>
      <w:r w:rsidRPr="00BA3320">
        <w:rPr>
          <w:rFonts w:ascii="Times New Roman" w:eastAsiaTheme="minorEastAsia" w:hAnsi="Times New Roman" w:cs="Times New Roman"/>
          <w:bCs w:val="0"/>
          <w:i/>
          <w:color w:val="auto"/>
          <w:sz w:val="28"/>
          <w:szCs w:val="28"/>
          <w:lang w:val="el-GR"/>
        </w:rPr>
        <w:t xml:space="preserve"> </w:t>
      </w:r>
    </w:p>
    <w:p w:rsidR="00D94140" w:rsidRPr="008145C1" w:rsidRDefault="00FC1673" w:rsidP="009A42CE">
      <w:pPr>
        <w:spacing w:line="480" w:lineRule="auto"/>
        <w:jc w:val="both"/>
        <w:rPr>
          <w:rFonts w:ascii="Times New Roman" w:hAnsi="Times New Roman" w:cs="Times New Roman"/>
          <w:sz w:val="24"/>
          <w:szCs w:val="24"/>
          <w:lang w:val="el-GR"/>
        </w:rPr>
      </w:pPr>
      <w:r w:rsidRPr="00955B7F">
        <w:rPr>
          <w:rFonts w:ascii="Times New Roman" w:hAnsi="Times New Roman" w:cs="Times New Roman"/>
          <w:sz w:val="24"/>
          <w:szCs w:val="24"/>
          <w:lang w:val="el-GR"/>
        </w:rPr>
        <w:t xml:space="preserve"> </w:t>
      </w:r>
      <w:r w:rsidRPr="00955B7F">
        <w:rPr>
          <w:rFonts w:ascii="Times New Roman" w:hAnsi="Times New Roman" w:cs="Times New Roman"/>
          <w:sz w:val="24"/>
          <w:szCs w:val="24"/>
          <w:lang w:val="el-GR"/>
        </w:rPr>
        <w:tab/>
      </w:r>
      <w:r w:rsidR="00A23999">
        <w:rPr>
          <w:rFonts w:ascii="Times New Roman" w:hAnsi="Times New Roman" w:cs="Times New Roman"/>
          <w:sz w:val="24"/>
          <w:szCs w:val="24"/>
          <w:lang w:val="el-GR"/>
        </w:rPr>
        <w:t xml:space="preserve">Όπως προαναφέρθηκε μια σειρά από διαπρεπείς μαθηματικούς (στο Δυτικό και τον </w:t>
      </w:r>
      <w:r w:rsidR="00955B7F">
        <w:rPr>
          <w:rFonts w:ascii="Times New Roman" w:hAnsi="Times New Roman" w:cs="Times New Roman"/>
          <w:sz w:val="24"/>
          <w:szCs w:val="24"/>
          <w:lang w:val="el-GR"/>
        </w:rPr>
        <w:t>αραβικό</w:t>
      </w:r>
      <w:r w:rsidR="00A23999">
        <w:rPr>
          <w:rFonts w:ascii="Times New Roman" w:hAnsi="Times New Roman" w:cs="Times New Roman"/>
          <w:sz w:val="24"/>
          <w:szCs w:val="24"/>
          <w:lang w:val="el-GR"/>
        </w:rPr>
        <w:t xml:space="preserve"> κόσμο) </w:t>
      </w:r>
      <w:r w:rsidR="00955B7F">
        <w:rPr>
          <w:rFonts w:ascii="Times New Roman" w:hAnsi="Times New Roman" w:cs="Times New Roman"/>
          <w:sz w:val="24"/>
          <w:szCs w:val="24"/>
          <w:lang w:val="el-GR"/>
        </w:rPr>
        <w:t>προσπάθησαν</w:t>
      </w:r>
      <w:r w:rsidR="00A23999">
        <w:rPr>
          <w:rFonts w:ascii="Times New Roman" w:hAnsi="Times New Roman" w:cs="Times New Roman"/>
          <w:sz w:val="24"/>
          <w:szCs w:val="24"/>
          <w:lang w:val="el-GR"/>
        </w:rPr>
        <w:t xml:space="preserve"> να αποδείξουν το 5</w:t>
      </w:r>
      <w:r w:rsidR="00A23999" w:rsidRPr="00A23999">
        <w:rPr>
          <w:rFonts w:ascii="Times New Roman" w:hAnsi="Times New Roman" w:cs="Times New Roman"/>
          <w:sz w:val="24"/>
          <w:szCs w:val="24"/>
          <w:vertAlign w:val="superscript"/>
          <w:lang w:val="el-GR"/>
        </w:rPr>
        <w:t>ο</w:t>
      </w:r>
      <w:r w:rsidR="00A23999">
        <w:rPr>
          <w:rFonts w:ascii="Times New Roman" w:hAnsi="Times New Roman" w:cs="Times New Roman"/>
          <w:sz w:val="24"/>
          <w:szCs w:val="24"/>
          <w:lang w:val="el-GR"/>
        </w:rPr>
        <w:t xml:space="preserve"> αξίωμα (της παραλληλίας). Κανείς όμως μέχρι τον 19</w:t>
      </w:r>
      <w:r w:rsidR="00A23999" w:rsidRPr="00A23999">
        <w:rPr>
          <w:rFonts w:ascii="Times New Roman" w:hAnsi="Times New Roman" w:cs="Times New Roman"/>
          <w:sz w:val="24"/>
          <w:szCs w:val="24"/>
          <w:vertAlign w:val="superscript"/>
          <w:lang w:val="el-GR"/>
        </w:rPr>
        <w:t>ο</w:t>
      </w:r>
      <w:r w:rsidR="00A23999">
        <w:rPr>
          <w:rFonts w:ascii="Times New Roman" w:hAnsi="Times New Roman" w:cs="Times New Roman"/>
          <w:sz w:val="24"/>
          <w:szCs w:val="24"/>
          <w:lang w:val="el-GR"/>
        </w:rPr>
        <w:t xml:space="preserve"> αιώνα δεν τόλμησε να το αμφισβητήσει</w:t>
      </w:r>
      <w:r w:rsidR="001224DA">
        <w:rPr>
          <w:rFonts w:ascii="Times New Roman" w:hAnsi="Times New Roman" w:cs="Times New Roman"/>
          <w:sz w:val="24"/>
          <w:szCs w:val="24"/>
          <w:lang w:val="el-GR"/>
        </w:rPr>
        <w:t xml:space="preserve">. </w:t>
      </w:r>
      <w:r w:rsidR="00D94140" w:rsidRPr="005E062A">
        <w:rPr>
          <w:rFonts w:ascii="Times New Roman" w:hAnsi="Times New Roman" w:cs="Times New Roman"/>
          <w:sz w:val="24"/>
          <w:szCs w:val="24"/>
          <w:lang w:val="el-GR"/>
        </w:rPr>
        <w:t xml:space="preserve">Το 1829 ο Ρώσος γεωμέτρης  Νικολάι Λομπατσέφσκι (1792-1856 και ο  </w:t>
      </w:r>
      <w:r w:rsidR="00955B7F" w:rsidRPr="005E062A">
        <w:rPr>
          <w:rFonts w:ascii="Times New Roman" w:hAnsi="Times New Roman" w:cs="Times New Roman"/>
          <w:sz w:val="24"/>
          <w:szCs w:val="24"/>
          <w:lang w:val="el-GR"/>
        </w:rPr>
        <w:t>Ούγγρος</w:t>
      </w:r>
      <w:r w:rsidR="00D94140" w:rsidRPr="005E062A">
        <w:rPr>
          <w:rFonts w:ascii="Times New Roman" w:hAnsi="Times New Roman" w:cs="Times New Roman"/>
          <w:sz w:val="24"/>
          <w:szCs w:val="24"/>
          <w:lang w:val="el-GR"/>
        </w:rPr>
        <w:t xml:space="preserve"> μαθηματικός Γιάνος Μπόιγιαϊ  (1802-186</w:t>
      </w:r>
      <w:r w:rsidR="00955B7F">
        <w:rPr>
          <w:rFonts w:ascii="Times New Roman" w:hAnsi="Times New Roman" w:cs="Times New Roman"/>
          <w:sz w:val="24"/>
          <w:szCs w:val="24"/>
          <w:lang w:val="el-GR"/>
        </w:rPr>
        <w:t xml:space="preserve">0) το 1832, είχαν την τόλμη να θεωρήσουν </w:t>
      </w:r>
      <w:r w:rsidR="00D94140" w:rsidRPr="005E062A">
        <w:rPr>
          <w:rFonts w:ascii="Times New Roman" w:hAnsi="Times New Roman" w:cs="Times New Roman"/>
          <w:sz w:val="24"/>
          <w:szCs w:val="24"/>
          <w:lang w:val="el-GR"/>
        </w:rPr>
        <w:t>ότι το 5ο αίτημα του Ευκλείδη (της παραλληλίας) είναι ανεξάρτητο από τα υπόλοιπά τέσσερα</w:t>
      </w:r>
      <w:r w:rsidR="008957F4" w:rsidRPr="009A42CE">
        <w:rPr>
          <w:rStyle w:val="FootnoteReference"/>
        </w:rPr>
        <w:footnoteReference w:id="9"/>
      </w:r>
      <w:r w:rsidR="00955B7F">
        <w:rPr>
          <w:rFonts w:ascii="Times New Roman" w:hAnsi="Times New Roman" w:cs="Times New Roman"/>
          <w:sz w:val="24"/>
          <w:szCs w:val="24"/>
          <w:lang w:val="el-GR"/>
        </w:rPr>
        <w:t xml:space="preserve"> και να το αμφισβητήσουν</w:t>
      </w:r>
      <w:r w:rsidR="00D94140" w:rsidRPr="005E062A">
        <w:rPr>
          <w:rFonts w:ascii="Times New Roman" w:hAnsi="Times New Roman" w:cs="Times New Roman"/>
          <w:sz w:val="24"/>
          <w:szCs w:val="24"/>
          <w:lang w:val="el-GR"/>
        </w:rPr>
        <w:t xml:space="preserve">. Με την παραδοχή αυτή </w:t>
      </w:r>
      <w:r w:rsidR="005E062A" w:rsidRPr="005E062A">
        <w:rPr>
          <w:rFonts w:ascii="Times New Roman" w:hAnsi="Times New Roman" w:cs="Times New Roman"/>
          <w:sz w:val="24"/>
          <w:szCs w:val="24"/>
          <w:lang w:val="el-GR"/>
        </w:rPr>
        <w:t>δημιουργήθηκε</w:t>
      </w:r>
      <w:r w:rsidR="00D94140" w:rsidRPr="005E062A">
        <w:rPr>
          <w:rFonts w:ascii="Times New Roman" w:hAnsi="Times New Roman" w:cs="Times New Roman"/>
          <w:sz w:val="24"/>
          <w:szCs w:val="24"/>
          <w:lang w:val="el-GR"/>
        </w:rPr>
        <w:t xml:space="preserve"> μια άλλη γεωμετρία που </w:t>
      </w:r>
      <w:r w:rsidR="005E062A" w:rsidRPr="005E062A">
        <w:rPr>
          <w:rFonts w:ascii="Times New Roman" w:hAnsi="Times New Roman" w:cs="Times New Roman"/>
          <w:sz w:val="24"/>
          <w:szCs w:val="24"/>
          <w:lang w:val="el-GR"/>
        </w:rPr>
        <w:t>βασιζότανε</w:t>
      </w:r>
      <w:r w:rsidR="00D94140" w:rsidRPr="005E062A">
        <w:rPr>
          <w:rFonts w:ascii="Times New Roman" w:hAnsi="Times New Roman" w:cs="Times New Roman"/>
          <w:sz w:val="24"/>
          <w:szCs w:val="24"/>
          <w:lang w:val="el-GR"/>
        </w:rPr>
        <w:t xml:space="preserve"> στην άρνηση του</w:t>
      </w:r>
      <w:r w:rsidR="005E062A" w:rsidRPr="005E062A">
        <w:rPr>
          <w:rFonts w:ascii="Times New Roman" w:hAnsi="Times New Roman" w:cs="Times New Roman"/>
          <w:sz w:val="24"/>
          <w:szCs w:val="24"/>
          <w:lang w:val="el-GR"/>
        </w:rPr>
        <w:t xml:space="preserve"> 5ου αξιώματος</w:t>
      </w:r>
      <w:r w:rsidR="00D94140" w:rsidRPr="005E062A">
        <w:rPr>
          <w:rFonts w:ascii="Times New Roman" w:hAnsi="Times New Roman" w:cs="Times New Roman"/>
          <w:sz w:val="24"/>
          <w:szCs w:val="24"/>
          <w:lang w:val="el-GR"/>
        </w:rPr>
        <w:t xml:space="preserve">, η οποία </w:t>
      </w:r>
      <w:r w:rsidR="005E062A" w:rsidRPr="005E062A">
        <w:rPr>
          <w:rFonts w:ascii="Times New Roman" w:hAnsi="Times New Roman" w:cs="Times New Roman"/>
          <w:sz w:val="24"/>
          <w:szCs w:val="24"/>
          <w:lang w:val="el-GR"/>
        </w:rPr>
        <w:t>ήταν</w:t>
      </w:r>
      <w:r w:rsidR="00D94140" w:rsidRPr="005E062A">
        <w:rPr>
          <w:rFonts w:ascii="Times New Roman" w:hAnsi="Times New Roman" w:cs="Times New Roman"/>
          <w:sz w:val="24"/>
          <w:szCs w:val="24"/>
          <w:lang w:val="el-GR"/>
        </w:rPr>
        <w:t xml:space="preserve"> το ίδιο συνεπής με την «ευκλείδεια». Η γεωμετρία αυτή ονομάστηκε «υπερβολική γεωμετρία» και ήταν η πρώτη «μη </w:t>
      </w:r>
      <w:r w:rsidR="005E062A" w:rsidRPr="005E062A">
        <w:rPr>
          <w:rFonts w:ascii="Times New Roman" w:hAnsi="Times New Roman" w:cs="Times New Roman"/>
          <w:sz w:val="24"/>
          <w:szCs w:val="24"/>
          <w:lang w:val="el-GR"/>
        </w:rPr>
        <w:t>ευκλείδεια</w:t>
      </w:r>
      <w:r w:rsidR="00D94140" w:rsidRPr="005E062A">
        <w:rPr>
          <w:rFonts w:ascii="Times New Roman" w:hAnsi="Times New Roman" w:cs="Times New Roman"/>
          <w:sz w:val="24"/>
          <w:szCs w:val="24"/>
          <w:lang w:val="el-GR"/>
        </w:rPr>
        <w:t xml:space="preserve"> γεωμετρία</w:t>
      </w:r>
      <w:r w:rsidR="005E062A" w:rsidRPr="005E062A">
        <w:rPr>
          <w:rFonts w:ascii="Times New Roman" w:hAnsi="Times New Roman" w:cs="Times New Roman"/>
          <w:sz w:val="24"/>
          <w:szCs w:val="24"/>
          <w:lang w:val="el-GR"/>
        </w:rPr>
        <w:t>»</w:t>
      </w:r>
      <w:r w:rsidR="00D94140" w:rsidRPr="005E062A">
        <w:rPr>
          <w:rFonts w:ascii="Times New Roman" w:hAnsi="Times New Roman" w:cs="Times New Roman"/>
          <w:sz w:val="24"/>
          <w:szCs w:val="24"/>
          <w:lang w:val="el-GR"/>
        </w:rPr>
        <w:t xml:space="preserve">. Στην γεωμετρία αυτή δεν υπάρχει η έννοια της </w:t>
      </w:r>
      <w:r w:rsidR="00955B7F">
        <w:rPr>
          <w:rFonts w:ascii="Times New Roman" w:hAnsi="Times New Roman" w:cs="Times New Roman"/>
          <w:sz w:val="24"/>
          <w:szCs w:val="24"/>
          <w:lang w:val="el-GR"/>
        </w:rPr>
        <w:t>«</w:t>
      </w:r>
      <w:r w:rsidR="00D94140" w:rsidRPr="005E062A">
        <w:rPr>
          <w:rFonts w:ascii="Times New Roman" w:hAnsi="Times New Roman" w:cs="Times New Roman"/>
          <w:sz w:val="24"/>
          <w:szCs w:val="24"/>
          <w:lang w:val="el-GR"/>
        </w:rPr>
        <w:t>παραλληλίας</w:t>
      </w:r>
      <w:r w:rsidR="00955B7F">
        <w:rPr>
          <w:rFonts w:ascii="Times New Roman" w:hAnsi="Times New Roman" w:cs="Times New Roman"/>
          <w:sz w:val="24"/>
          <w:szCs w:val="24"/>
          <w:lang w:val="el-GR"/>
        </w:rPr>
        <w:t>»</w:t>
      </w:r>
      <w:r w:rsidR="00D94140" w:rsidRPr="005E062A">
        <w:rPr>
          <w:rFonts w:ascii="Times New Roman" w:hAnsi="Times New Roman" w:cs="Times New Roman"/>
          <w:sz w:val="24"/>
          <w:szCs w:val="24"/>
          <w:lang w:val="el-GR"/>
        </w:rPr>
        <w:t xml:space="preserve"> και από ένα σημείο εκτός ευθείας υπάρχουν τουλάχιστον δύο ξεχωριστές γραμμές που περνούν από το σημείο και όσο και αν επεκταθούν δεν τέμνουν την αρχική ευθεία.</w:t>
      </w:r>
      <w:r w:rsidR="008145C1">
        <w:rPr>
          <w:rFonts w:ascii="Times New Roman" w:hAnsi="Times New Roman" w:cs="Times New Roman"/>
          <w:sz w:val="24"/>
          <w:szCs w:val="24"/>
          <w:lang w:val="el-GR"/>
        </w:rPr>
        <w:t xml:space="preserve"> </w:t>
      </w:r>
      <w:r w:rsidR="008145C1" w:rsidRPr="008145C1">
        <w:rPr>
          <w:rFonts w:ascii="Arial" w:hAnsi="Arial" w:cs="Arial"/>
          <w:color w:val="202122"/>
          <w:shd w:val="clear" w:color="auto" w:fill="FFFFFF"/>
          <w:lang w:val="el-GR"/>
        </w:rPr>
        <w:t>Σ</w:t>
      </w:r>
      <w:r w:rsidR="008145C1">
        <w:rPr>
          <w:rFonts w:ascii="Arial" w:hAnsi="Arial" w:cs="Arial"/>
          <w:color w:val="202122"/>
          <w:shd w:val="clear" w:color="auto" w:fill="FFFFFF"/>
          <w:lang w:val="el-GR"/>
        </w:rPr>
        <w:t xml:space="preserve">την </w:t>
      </w:r>
      <w:r w:rsidR="008145C1" w:rsidRPr="005E062A">
        <w:rPr>
          <w:rFonts w:ascii="Times New Roman" w:hAnsi="Times New Roman" w:cs="Times New Roman"/>
          <w:sz w:val="24"/>
          <w:szCs w:val="24"/>
          <w:lang w:val="el-GR"/>
        </w:rPr>
        <w:t>«υπερβολική γεωμετρία»</w:t>
      </w:r>
      <w:r w:rsidR="007F686A">
        <w:rPr>
          <w:rFonts w:ascii="Times New Roman" w:hAnsi="Times New Roman" w:cs="Times New Roman"/>
          <w:sz w:val="24"/>
          <w:szCs w:val="24"/>
          <w:lang w:val="el-GR"/>
        </w:rPr>
        <w:t xml:space="preserve"> δύο γραμμές </w:t>
      </w:r>
      <w:r w:rsidR="007F686A">
        <w:rPr>
          <w:rFonts w:ascii="Times New Roman" w:hAnsi="Times New Roman" w:cs="Times New Roman"/>
          <w:sz w:val="24"/>
          <w:szCs w:val="24"/>
          <w:lang w:val="el-GR"/>
        </w:rPr>
        <w:lastRenderedPageBreak/>
        <w:t>που δεν τέμνονται όσο και αν επεκτείνονται λέγονται «ασυμπτωτικές»</w:t>
      </w:r>
      <w:r w:rsidR="00955B7F">
        <w:rPr>
          <w:rFonts w:ascii="Times New Roman" w:hAnsi="Times New Roman" w:cs="Times New Roman"/>
          <w:sz w:val="24"/>
          <w:szCs w:val="24"/>
          <w:lang w:val="el-GR"/>
        </w:rPr>
        <w:t xml:space="preserve"> (και όχι «παράλληλες»)</w:t>
      </w:r>
      <w:r w:rsidR="007F686A">
        <w:rPr>
          <w:rFonts w:ascii="Times New Roman" w:hAnsi="Times New Roman" w:cs="Times New Roman"/>
          <w:sz w:val="24"/>
          <w:szCs w:val="24"/>
          <w:lang w:val="el-GR"/>
        </w:rPr>
        <w:t>.</w:t>
      </w:r>
      <w:r w:rsidR="00955B7F">
        <w:rPr>
          <w:rFonts w:ascii="Times New Roman" w:hAnsi="Times New Roman" w:cs="Times New Roman"/>
          <w:sz w:val="24"/>
          <w:szCs w:val="24"/>
          <w:lang w:val="el-GR"/>
        </w:rPr>
        <w:t xml:space="preserve"> </w:t>
      </w:r>
    </w:p>
    <w:p w:rsidR="00FC1673" w:rsidRDefault="00FC1673" w:rsidP="005E062A">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Το επόμενο</w:t>
      </w:r>
      <w:r w:rsidR="00960808">
        <w:rPr>
          <w:rFonts w:ascii="Times New Roman" w:hAnsi="Times New Roman" w:cs="Times New Roman"/>
          <w:sz w:val="24"/>
          <w:szCs w:val="24"/>
          <w:lang w:val="el-GR"/>
        </w:rPr>
        <w:t xml:space="preserve"> ακόμα πιο</w:t>
      </w:r>
      <w:r>
        <w:rPr>
          <w:rFonts w:ascii="Times New Roman" w:hAnsi="Times New Roman" w:cs="Times New Roman"/>
          <w:sz w:val="24"/>
          <w:szCs w:val="24"/>
          <w:lang w:val="el-GR"/>
        </w:rPr>
        <w:t xml:space="preserve"> καινοτόμο βήμα στο πλαίσιο των μη </w:t>
      </w:r>
      <w:r w:rsidR="00864C3F">
        <w:rPr>
          <w:rFonts w:ascii="Times New Roman" w:hAnsi="Times New Roman" w:cs="Times New Roman"/>
          <w:sz w:val="24"/>
          <w:szCs w:val="24"/>
          <w:lang w:val="el-GR"/>
        </w:rPr>
        <w:t>ευκλείδειων</w:t>
      </w:r>
      <w:r>
        <w:rPr>
          <w:rFonts w:ascii="Times New Roman" w:hAnsi="Times New Roman" w:cs="Times New Roman"/>
          <w:sz w:val="24"/>
          <w:szCs w:val="24"/>
          <w:lang w:val="el-GR"/>
        </w:rPr>
        <w:t xml:space="preserve"> γεωμετριών</w:t>
      </w:r>
      <w:r w:rsidR="00960808">
        <w:rPr>
          <w:rFonts w:ascii="Times New Roman" w:hAnsi="Times New Roman" w:cs="Times New Roman"/>
          <w:sz w:val="24"/>
          <w:szCs w:val="24"/>
          <w:lang w:val="el-GR"/>
        </w:rPr>
        <w:t xml:space="preserve"> έγινε</w:t>
      </w:r>
      <w:r w:rsidR="00864C3F">
        <w:rPr>
          <w:rFonts w:ascii="Times New Roman" w:hAnsi="Times New Roman" w:cs="Times New Roman"/>
          <w:sz w:val="24"/>
          <w:szCs w:val="24"/>
          <w:lang w:val="el-GR"/>
        </w:rPr>
        <w:t xml:space="preserve"> </w:t>
      </w:r>
      <w:r w:rsidR="00960808">
        <w:rPr>
          <w:rFonts w:ascii="Times New Roman" w:hAnsi="Times New Roman" w:cs="Times New Roman"/>
          <w:sz w:val="24"/>
          <w:szCs w:val="24"/>
          <w:lang w:val="el-GR"/>
        </w:rPr>
        <w:t xml:space="preserve">από τον </w:t>
      </w:r>
      <w:r w:rsidR="00CA069E">
        <w:rPr>
          <w:rFonts w:ascii="Times New Roman" w:hAnsi="Times New Roman" w:cs="Times New Roman"/>
          <w:sz w:val="24"/>
          <w:szCs w:val="24"/>
          <w:lang w:val="el-GR"/>
        </w:rPr>
        <w:t>Γκεόργκ Φρίντριχ Ρή</w:t>
      </w:r>
      <w:r w:rsidR="00864C3F" w:rsidRPr="00864C3F">
        <w:rPr>
          <w:rFonts w:ascii="Times New Roman" w:hAnsi="Times New Roman" w:cs="Times New Roman"/>
          <w:sz w:val="24"/>
          <w:szCs w:val="24"/>
          <w:lang w:val="el-GR"/>
        </w:rPr>
        <w:t>μαν (1826-1866)</w:t>
      </w:r>
      <w:r w:rsidR="00864C3F">
        <w:rPr>
          <w:rFonts w:ascii="Times New Roman" w:hAnsi="Times New Roman" w:cs="Times New Roman"/>
          <w:sz w:val="24"/>
          <w:szCs w:val="24"/>
          <w:lang w:val="el-GR"/>
        </w:rPr>
        <w:t xml:space="preserve">, ο οποίος </w:t>
      </w:r>
      <w:r w:rsidR="00960470">
        <w:rPr>
          <w:rFonts w:ascii="Times New Roman" w:hAnsi="Times New Roman" w:cs="Times New Roman"/>
          <w:sz w:val="24"/>
          <w:szCs w:val="24"/>
          <w:lang w:val="el-GR"/>
        </w:rPr>
        <w:t>δεν αμφισβήτησε μόνο το πέμπτο αλλά και το πρώτο</w:t>
      </w:r>
      <w:r w:rsidR="00B14D5E">
        <w:rPr>
          <w:rFonts w:ascii="Times New Roman" w:hAnsi="Times New Roman" w:cs="Times New Roman"/>
          <w:sz w:val="24"/>
          <w:szCs w:val="24"/>
          <w:lang w:val="el-GR"/>
        </w:rPr>
        <w:t xml:space="preserve"> </w:t>
      </w:r>
      <w:r w:rsidR="008145C1">
        <w:rPr>
          <w:rFonts w:ascii="Times New Roman" w:hAnsi="Times New Roman" w:cs="Times New Roman"/>
          <w:sz w:val="24"/>
          <w:szCs w:val="24"/>
          <w:lang w:val="el-GR"/>
        </w:rPr>
        <w:t>αξίωμα του Ευκλείδη</w:t>
      </w:r>
      <w:r w:rsidR="00B14D5E" w:rsidRPr="009A42CE">
        <w:rPr>
          <w:rStyle w:val="FootnoteReference"/>
        </w:rPr>
        <w:footnoteReference w:id="10"/>
      </w:r>
      <w:r w:rsidR="008145C1">
        <w:rPr>
          <w:rFonts w:ascii="Times New Roman" w:hAnsi="Times New Roman" w:cs="Times New Roman"/>
          <w:sz w:val="24"/>
          <w:szCs w:val="24"/>
          <w:lang w:val="el-GR"/>
        </w:rPr>
        <w:t xml:space="preserve">. </w:t>
      </w:r>
      <w:r w:rsidR="00CA069E">
        <w:rPr>
          <w:rFonts w:ascii="Times New Roman" w:hAnsi="Times New Roman" w:cs="Times New Roman"/>
          <w:sz w:val="24"/>
          <w:szCs w:val="24"/>
          <w:lang w:val="el-GR"/>
        </w:rPr>
        <w:t>Στην γεωμετρία Ρή</w:t>
      </w:r>
      <w:r w:rsidR="00B221D9">
        <w:rPr>
          <w:rFonts w:ascii="Times New Roman" w:hAnsi="Times New Roman" w:cs="Times New Roman"/>
          <w:sz w:val="24"/>
          <w:szCs w:val="24"/>
          <w:lang w:val="el-GR"/>
        </w:rPr>
        <w:t xml:space="preserve">μαν από σημείο εκτός μιας ευθείας δεν μπορεί να αχθεί καμία «παράλληλος» ως προς αυτή.   </w:t>
      </w:r>
    </w:p>
    <w:p w:rsidR="004A2B3A" w:rsidRDefault="004D3457" w:rsidP="005E062A">
      <w:pPr>
        <w:spacing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cs="Times New Roman"/>
          <w:sz w:val="24"/>
          <w:szCs w:val="24"/>
          <w:lang w:val="el-GR"/>
        </w:rPr>
        <w:t>Δεν θα επεκταθούμε στις «μη ευκλείδειες γεωμετρίες» με περισσότερες λεπτομέρειες, καθώς αυτό που είναι σημαντικό να γίνει κατανοητό είναι ότι μέχρι τα τέλη του 19</w:t>
      </w:r>
      <w:r w:rsidRPr="004D3457">
        <w:rPr>
          <w:rFonts w:ascii="Times New Roman" w:hAnsi="Times New Roman" w:cs="Times New Roman"/>
          <w:sz w:val="24"/>
          <w:szCs w:val="24"/>
          <w:vertAlign w:val="superscript"/>
          <w:lang w:val="el-GR"/>
        </w:rPr>
        <w:t>ου</w:t>
      </w:r>
      <w:r>
        <w:rPr>
          <w:rFonts w:ascii="Times New Roman" w:hAnsi="Times New Roman" w:cs="Times New Roman"/>
          <w:sz w:val="24"/>
          <w:szCs w:val="24"/>
          <w:lang w:val="el-GR"/>
        </w:rPr>
        <w:t xml:space="preserve"> αιώνα είχε γίνει ευρέως γνωστό ότι </w:t>
      </w:r>
      <w:r w:rsidR="00E96893">
        <w:rPr>
          <w:rFonts w:ascii="Times New Roman" w:hAnsi="Times New Roman" w:cs="Times New Roman"/>
          <w:sz w:val="24"/>
          <w:szCs w:val="24"/>
          <w:lang w:val="el-GR"/>
        </w:rPr>
        <w:t xml:space="preserve">εκτός από την «ευκλείδια γεωμετρία» η οποία είναι διαισθητικά σωστή και επαληθεύεται μέσα από την καθημερινότητα μας υπάρχουν και άλλες γεωμετρίες που δεν αντικατοπτρίζουν την γνωστή εικόνα που έχουμε για τον κόσμο. Δηλ. αν θεωρήσουμε ότι η Γεωμετρία είναι ένα σύστημα που βασίζεται σε κάποια αξιώματα που δεν αποδεικνύονται θα μπορούσαμε μέσω της νόησης να αλλάξουμε τα αξιώματα αυτά και να προκύψει ένα «λογικό –συνεπές» σύστημα. </w:t>
      </w:r>
      <w:r w:rsidR="00657638">
        <w:rPr>
          <w:rFonts w:ascii="Times New Roman" w:hAnsi="Times New Roman" w:cs="Times New Roman"/>
          <w:sz w:val="24"/>
          <w:szCs w:val="24"/>
          <w:lang w:val="el-GR"/>
        </w:rPr>
        <w:t xml:space="preserve">Το σχήμα που ακολουθεί δίνει μια </w:t>
      </w:r>
      <w:r w:rsidR="00E96893">
        <w:rPr>
          <w:rFonts w:ascii="Times New Roman" w:hAnsi="Times New Roman" w:cs="Times New Roman"/>
          <w:sz w:val="24"/>
          <w:szCs w:val="24"/>
          <w:lang w:val="el-GR"/>
        </w:rPr>
        <w:t>εικόνα του</w:t>
      </w:r>
      <w:r w:rsidR="00657638">
        <w:rPr>
          <w:rFonts w:ascii="Times New Roman" w:hAnsi="Times New Roman" w:cs="Times New Roman"/>
          <w:sz w:val="24"/>
          <w:szCs w:val="24"/>
          <w:lang w:val="el-GR"/>
        </w:rPr>
        <w:t xml:space="preserve"> πως φαίνεται ένα επίπεδο στον χώρο σε κάθε μία από τις προαναφερθείσες γεωμετρίες:</w:t>
      </w:r>
      <w:r w:rsidR="004A2B3A" w:rsidRPr="004A2B3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D3457" w:rsidRPr="004A2B3A" w:rsidRDefault="004A2B3A" w:rsidP="005E062A">
      <w:pPr>
        <w:spacing w:line="480" w:lineRule="auto"/>
        <w:jc w:val="both"/>
        <w:rPr>
          <w:rFonts w:ascii="Times New Roman" w:hAnsi="Times New Roman" w:cs="Times New Roman"/>
          <w:sz w:val="24"/>
          <w:szCs w:val="24"/>
          <w:lang w:val="el-GR"/>
        </w:rPr>
      </w:pPr>
      <w:r w:rsidRPr="004A2B3A">
        <w:rPr>
          <w:rFonts w:ascii="Times New Roman" w:hAnsi="Times New Roman" w:cs="Times New Roman"/>
          <w:noProof/>
          <w:sz w:val="24"/>
          <w:szCs w:val="24"/>
          <w:lang w:val="el-GR" w:eastAsia="el-GR"/>
        </w:rPr>
        <w:drawing>
          <wp:inline distT="0" distB="0" distL="0" distR="0" wp14:anchorId="36EFDEEF" wp14:editId="2B485AB5">
            <wp:extent cx="3265714" cy="1369966"/>
            <wp:effectExtent l="0" t="0" r="0" b="1905"/>
            <wp:docPr id="5" name="Picture 5" descr="D:\important\ΙΦΕ\10o εξ Πτυχίο\τεχνη και επιστήμη\Εργασία Η επίδραση του Einstein στη μοντέρνα τέχνη\μη ευκλείδιες γεωμετρίες\174671067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portant\ΙΦΕ\10o εξ Πτυχίο\τεχνη και επιστήμη\Εργασία Η επίδραση του Einstein στη μοντέρνα τέχνη\μη ευκλείδιες γεωμετρίες\174671067232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3241" cy="1381514"/>
                    </a:xfrm>
                    <a:prstGeom prst="rect">
                      <a:avLst/>
                    </a:prstGeom>
                    <a:noFill/>
                    <a:ln>
                      <a:noFill/>
                    </a:ln>
                  </pic:spPr>
                </pic:pic>
              </a:graphicData>
            </a:graphic>
          </wp:inline>
        </w:drawing>
      </w:r>
    </w:p>
    <w:p w:rsidR="00657638" w:rsidRDefault="00530FC5" w:rsidP="005E062A">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Οι ανθρώπινες αισθήσεις αντιλαμβάνονται </w:t>
      </w:r>
      <w:r w:rsidR="00657638">
        <w:rPr>
          <w:rFonts w:ascii="Times New Roman" w:hAnsi="Times New Roman" w:cs="Times New Roman"/>
          <w:sz w:val="24"/>
          <w:szCs w:val="24"/>
          <w:lang w:val="el-GR"/>
        </w:rPr>
        <w:t xml:space="preserve"> το επίπεδο όπως το παρουσιάζει η «ευκλείδεια γεωμετρία», αρα θα μπορούσαμε να θεωρήσουμε ότι οι άλλες δύο γεωμετρίες δεν είναι παρα «ασκήσεις του νού», χωρίς </w:t>
      </w:r>
      <w:r>
        <w:rPr>
          <w:rFonts w:ascii="Times New Roman" w:hAnsi="Times New Roman" w:cs="Times New Roman"/>
          <w:sz w:val="24"/>
          <w:szCs w:val="24"/>
          <w:lang w:val="el-GR"/>
        </w:rPr>
        <w:t>καμία</w:t>
      </w:r>
      <w:r w:rsidR="00657638">
        <w:rPr>
          <w:rFonts w:ascii="Times New Roman" w:hAnsi="Times New Roman" w:cs="Times New Roman"/>
          <w:sz w:val="24"/>
          <w:szCs w:val="24"/>
          <w:lang w:val="el-GR"/>
        </w:rPr>
        <w:t xml:space="preserve"> πρακτική αξία.</w:t>
      </w:r>
      <w:r>
        <w:rPr>
          <w:rFonts w:ascii="Times New Roman" w:hAnsi="Times New Roman" w:cs="Times New Roman"/>
          <w:sz w:val="24"/>
          <w:szCs w:val="24"/>
          <w:lang w:val="el-GR"/>
        </w:rPr>
        <w:t xml:space="preserve"> Αλλά οι αισθήσεις ξεγελούν…. </w:t>
      </w:r>
    </w:p>
    <w:p w:rsidR="00787ACB" w:rsidRDefault="00530FC5" w:rsidP="009F69B6">
      <w:pPr>
        <w:spacing w:before="100" w:beforeAutospacing="1" w:after="100" w:afterAutospacing="1" w:line="480" w:lineRule="auto"/>
        <w:rPr>
          <w:rFonts w:ascii="Times New Roman" w:hAnsi="Times New Roman" w:cs="Times New Roman"/>
          <w:sz w:val="24"/>
          <w:szCs w:val="24"/>
          <w:lang w:val="el-GR"/>
        </w:rPr>
      </w:pPr>
      <w:r>
        <w:rPr>
          <w:rFonts w:ascii="Times New Roman" w:hAnsi="Times New Roman" w:cs="Times New Roman"/>
          <w:sz w:val="24"/>
          <w:szCs w:val="24"/>
          <w:lang w:val="el-GR"/>
        </w:rPr>
        <w:t>Η πορεία της επιστήμης δείχνει ότι οι κατασκευές της νόησης είναι πολύ πιο στέρεες από αυτές των αισθήσεων και έχουν να κάνουν πολύ περισσότερο με την πραγματικότητα απ ότι νομιζότανε όταν διατυπώθηκαν. Κλείνοντας το κεφάλαιο για τις μη ευκλείδιες γεωμετρίες είναι ενδιαφέρον να αναφερθεί ότι τον 19</w:t>
      </w:r>
      <w:r w:rsidRPr="009F69B6">
        <w:rPr>
          <w:rFonts w:ascii="Times New Roman" w:hAnsi="Times New Roman" w:cs="Times New Roman"/>
          <w:sz w:val="24"/>
          <w:szCs w:val="24"/>
          <w:lang w:val="el-GR"/>
        </w:rPr>
        <w:t>ο</w:t>
      </w:r>
      <w:r>
        <w:rPr>
          <w:rFonts w:ascii="Times New Roman" w:hAnsi="Times New Roman" w:cs="Times New Roman"/>
          <w:sz w:val="24"/>
          <w:szCs w:val="24"/>
          <w:lang w:val="el-GR"/>
        </w:rPr>
        <w:t xml:space="preserve"> αι</w:t>
      </w:r>
      <w:r w:rsidR="00334010">
        <w:rPr>
          <w:rFonts w:ascii="Times New Roman" w:hAnsi="Times New Roman" w:cs="Times New Roman"/>
          <w:sz w:val="24"/>
          <w:szCs w:val="24"/>
          <w:lang w:val="el-GR"/>
        </w:rPr>
        <w:t xml:space="preserve">ώνα που διατυπώθηκαν αυτές ήταν μια περίοδος που όλα τα δυτικά αποικιοκρατικά κράτη της εποχής έδιναν μεγάλη έμφαση στην χαρτογράφηση γιατί ήταν ένας τομέας </w:t>
      </w:r>
      <w:r w:rsidR="00D8659D">
        <w:rPr>
          <w:rFonts w:ascii="Times New Roman" w:hAnsi="Times New Roman" w:cs="Times New Roman"/>
          <w:sz w:val="24"/>
          <w:szCs w:val="24"/>
          <w:lang w:val="el-GR"/>
        </w:rPr>
        <w:t>στρατηγικής</w:t>
      </w:r>
      <w:r w:rsidR="00334010">
        <w:rPr>
          <w:rFonts w:ascii="Times New Roman" w:hAnsi="Times New Roman" w:cs="Times New Roman"/>
          <w:sz w:val="24"/>
          <w:szCs w:val="24"/>
          <w:lang w:val="el-GR"/>
        </w:rPr>
        <w:t xml:space="preserve"> σημασ</w:t>
      </w:r>
      <w:r w:rsidR="00D8659D">
        <w:rPr>
          <w:rFonts w:ascii="Times New Roman" w:hAnsi="Times New Roman" w:cs="Times New Roman"/>
          <w:sz w:val="24"/>
          <w:szCs w:val="24"/>
          <w:lang w:val="el-GR"/>
        </w:rPr>
        <w:t>ίας. Έτσι</w:t>
      </w:r>
      <w:r w:rsidR="00AD1F5D">
        <w:rPr>
          <w:rFonts w:ascii="Times New Roman" w:hAnsi="Times New Roman" w:cs="Times New Roman"/>
          <w:sz w:val="24"/>
          <w:szCs w:val="24"/>
          <w:lang w:val="el-GR"/>
        </w:rPr>
        <w:t xml:space="preserve"> </w:t>
      </w:r>
      <w:r w:rsidR="00DB0C48">
        <w:rPr>
          <w:rFonts w:ascii="Times New Roman" w:hAnsi="Times New Roman" w:cs="Times New Roman"/>
          <w:sz w:val="24"/>
          <w:szCs w:val="24"/>
          <w:lang w:val="el-GR"/>
        </w:rPr>
        <w:t xml:space="preserve">οι </w:t>
      </w:r>
      <w:r w:rsidR="00D8659D">
        <w:rPr>
          <w:rFonts w:ascii="Times New Roman" w:hAnsi="Times New Roman" w:cs="Times New Roman"/>
          <w:sz w:val="24"/>
          <w:szCs w:val="24"/>
          <w:lang w:val="el-GR"/>
        </w:rPr>
        <w:t xml:space="preserve">μαθηματικοί και οι </w:t>
      </w:r>
      <w:r w:rsidR="00AD1F5D">
        <w:rPr>
          <w:rFonts w:ascii="Times New Roman" w:hAnsi="Times New Roman" w:cs="Times New Roman"/>
          <w:sz w:val="24"/>
          <w:szCs w:val="24"/>
          <w:lang w:val="el-GR"/>
        </w:rPr>
        <w:t>γεωμέτρες</w:t>
      </w:r>
      <w:r w:rsidR="00D8659D">
        <w:rPr>
          <w:rFonts w:ascii="Times New Roman" w:hAnsi="Times New Roman" w:cs="Times New Roman"/>
          <w:sz w:val="24"/>
          <w:szCs w:val="24"/>
          <w:lang w:val="el-GR"/>
        </w:rPr>
        <w:t xml:space="preserve"> παράλληλα με τις θεωρητικές τους εργασίες ασχολούνταν με την γεωγραφία και πιο συγκεκριμένα με την γεωδαισία</w:t>
      </w:r>
      <w:r w:rsidR="00B14D5E" w:rsidRPr="009A42CE">
        <w:rPr>
          <w:rStyle w:val="FootnoteReference"/>
        </w:rPr>
        <w:footnoteReference w:id="11"/>
      </w:r>
      <w:r w:rsidR="00B14D5E" w:rsidRPr="00CA069E">
        <w:rPr>
          <w:rStyle w:val="FootnoteReference"/>
          <w:lang w:val="el-GR"/>
        </w:rPr>
        <w:t>.</w:t>
      </w:r>
      <w:r w:rsidR="00B14D5E">
        <w:rPr>
          <w:rFonts w:ascii="Times New Roman" w:hAnsi="Times New Roman" w:cs="Times New Roman"/>
          <w:sz w:val="24"/>
          <w:szCs w:val="24"/>
          <w:lang w:val="el-GR"/>
        </w:rPr>
        <w:t xml:space="preserve"> </w:t>
      </w:r>
      <w:r w:rsidR="00B14D5E" w:rsidRPr="00DB0C48">
        <w:rPr>
          <w:rFonts w:ascii="Times New Roman" w:hAnsi="Times New Roman" w:cs="Times New Roman"/>
          <w:sz w:val="24"/>
          <w:szCs w:val="24"/>
          <w:lang w:val="el-GR"/>
        </w:rPr>
        <w:t>Ο Γκάους (1777–1855) ήταν υπεύθυνος για τ</w:t>
      </w:r>
      <w:r w:rsidR="00B14D5E" w:rsidRPr="00B14D5E">
        <w:rPr>
          <w:rFonts w:ascii="Times New Roman" w:hAnsi="Times New Roman" w:cs="Times New Roman"/>
          <w:sz w:val="24"/>
          <w:szCs w:val="24"/>
          <w:lang w:val="el-GR"/>
        </w:rPr>
        <w:t xml:space="preserve">ην </w:t>
      </w:r>
      <w:r w:rsidR="00B14D5E" w:rsidRPr="00DB0C48">
        <w:rPr>
          <w:rFonts w:ascii="Times New Roman" w:hAnsi="Times New Roman" w:cs="Times New Roman"/>
          <w:sz w:val="24"/>
          <w:szCs w:val="24"/>
          <w:lang w:val="el-GR"/>
        </w:rPr>
        <w:t xml:space="preserve">ακριβή </w:t>
      </w:r>
      <w:r w:rsidR="00B14D5E" w:rsidRPr="00B14D5E">
        <w:rPr>
          <w:rFonts w:ascii="Times New Roman" w:hAnsi="Times New Roman" w:cs="Times New Roman"/>
          <w:sz w:val="24"/>
          <w:szCs w:val="24"/>
          <w:lang w:val="el-GR"/>
        </w:rPr>
        <w:t xml:space="preserve">γεωδαιτική μελέτη </w:t>
      </w:r>
      <w:r w:rsidR="00B14D5E" w:rsidRPr="00DB0C48">
        <w:rPr>
          <w:rFonts w:ascii="Times New Roman" w:hAnsi="Times New Roman" w:cs="Times New Roman"/>
          <w:sz w:val="24"/>
          <w:szCs w:val="24"/>
          <w:lang w:val="el-GR"/>
        </w:rPr>
        <w:t xml:space="preserve"> μεγάλων </w:t>
      </w:r>
      <w:r w:rsidR="00B14D5E" w:rsidRPr="00B14D5E">
        <w:rPr>
          <w:rFonts w:ascii="Times New Roman" w:hAnsi="Times New Roman" w:cs="Times New Roman"/>
          <w:sz w:val="24"/>
          <w:szCs w:val="24"/>
          <w:lang w:val="el-GR"/>
        </w:rPr>
        <w:t>εκτάσεων</w:t>
      </w:r>
      <w:r w:rsidR="00B14D5E" w:rsidRPr="00DB0C48">
        <w:rPr>
          <w:rFonts w:ascii="Times New Roman" w:hAnsi="Times New Roman" w:cs="Times New Roman"/>
          <w:sz w:val="24"/>
          <w:szCs w:val="24"/>
          <w:lang w:val="el-GR"/>
        </w:rPr>
        <w:t xml:space="preserve"> στη Γερμανία </w:t>
      </w:r>
      <w:r w:rsidR="00B14D5E" w:rsidRPr="00B14D5E">
        <w:rPr>
          <w:rFonts w:ascii="Times New Roman" w:hAnsi="Times New Roman" w:cs="Times New Roman"/>
          <w:sz w:val="24"/>
          <w:szCs w:val="24"/>
          <w:lang w:val="el-GR"/>
        </w:rPr>
        <w:t xml:space="preserve">Στο πλαίσιο αυτό </w:t>
      </w:r>
      <w:r w:rsidR="00B14D5E" w:rsidRPr="00DB0C48">
        <w:rPr>
          <w:rFonts w:ascii="Times New Roman" w:hAnsi="Times New Roman" w:cs="Times New Roman"/>
          <w:sz w:val="24"/>
          <w:szCs w:val="24"/>
          <w:lang w:val="el-GR"/>
        </w:rPr>
        <w:t xml:space="preserve">μέτρησε με </w:t>
      </w:r>
      <w:r w:rsidR="00B14D5E" w:rsidRPr="00B14D5E">
        <w:rPr>
          <w:rFonts w:ascii="Times New Roman" w:hAnsi="Times New Roman" w:cs="Times New Roman"/>
          <w:sz w:val="24"/>
          <w:szCs w:val="24"/>
          <w:lang w:val="el-GR"/>
        </w:rPr>
        <w:t xml:space="preserve">μεγάλη </w:t>
      </w:r>
      <w:r w:rsidR="00B14D5E" w:rsidRPr="00DB0C48">
        <w:rPr>
          <w:rFonts w:ascii="Times New Roman" w:hAnsi="Times New Roman" w:cs="Times New Roman"/>
          <w:sz w:val="24"/>
          <w:szCs w:val="24"/>
          <w:lang w:val="el-GR"/>
        </w:rPr>
        <w:t>ακρίβ</w:t>
      </w:r>
      <w:r w:rsidR="00B14D5E" w:rsidRPr="00B14D5E">
        <w:rPr>
          <w:rFonts w:ascii="Times New Roman" w:hAnsi="Times New Roman" w:cs="Times New Roman"/>
          <w:sz w:val="24"/>
          <w:szCs w:val="24"/>
          <w:lang w:val="el-GR"/>
        </w:rPr>
        <w:t>εια το άθροισμα των γωνιών του</w:t>
      </w:r>
      <w:r w:rsidR="00B14D5E" w:rsidRPr="00DB0C48">
        <w:rPr>
          <w:rFonts w:ascii="Times New Roman" w:hAnsi="Times New Roman" w:cs="Times New Roman"/>
          <w:sz w:val="24"/>
          <w:szCs w:val="24"/>
          <w:lang w:val="el-GR"/>
        </w:rPr>
        <w:t xml:space="preserve"> τριγώνου που σχηματιζόταν από τις τρεις κορυφές:</w:t>
      </w:r>
      <w:r w:rsidR="00B14D5E" w:rsidRPr="00B14D5E">
        <w:rPr>
          <w:rFonts w:ascii="Times New Roman" w:hAnsi="Times New Roman" w:cs="Times New Roman"/>
          <w:sz w:val="24"/>
          <w:szCs w:val="24"/>
          <w:lang w:val="el-GR"/>
        </w:rPr>
        <w:t xml:space="preserve"> </w:t>
      </w:r>
      <w:r w:rsidR="00B14D5E" w:rsidRPr="00DB0C48">
        <w:rPr>
          <w:rFonts w:ascii="Times New Roman" w:hAnsi="Times New Roman" w:cs="Times New Roman"/>
          <w:sz w:val="24"/>
          <w:szCs w:val="24"/>
          <w:lang w:val="el-GR"/>
        </w:rPr>
        <w:t>Brocken (ένα βουνό κοντά στο Μπράουνσβαϊγκ)</w:t>
      </w:r>
      <w:r w:rsidR="00B14D5E" w:rsidRPr="00B14D5E">
        <w:rPr>
          <w:rFonts w:ascii="Times New Roman" w:hAnsi="Times New Roman" w:cs="Times New Roman"/>
          <w:sz w:val="24"/>
          <w:szCs w:val="24"/>
          <w:lang w:val="el-GR"/>
        </w:rPr>
        <w:t xml:space="preserve">, </w:t>
      </w:r>
      <w:r w:rsidR="00B14D5E" w:rsidRPr="00DB0C48">
        <w:rPr>
          <w:rFonts w:ascii="Times New Roman" w:hAnsi="Times New Roman" w:cs="Times New Roman"/>
          <w:sz w:val="24"/>
          <w:szCs w:val="24"/>
          <w:lang w:val="el-GR"/>
        </w:rPr>
        <w:t>Inselsberg (Θουριγγία)</w:t>
      </w:r>
      <w:r w:rsidR="00B14D5E" w:rsidRPr="00B14D5E">
        <w:rPr>
          <w:rFonts w:ascii="Times New Roman" w:hAnsi="Times New Roman" w:cs="Times New Roman"/>
          <w:sz w:val="24"/>
          <w:szCs w:val="24"/>
          <w:lang w:val="el-GR"/>
        </w:rPr>
        <w:t xml:space="preserve">, </w:t>
      </w:r>
      <w:r w:rsidR="00B14D5E" w:rsidRPr="00DB0C48">
        <w:rPr>
          <w:rFonts w:ascii="Times New Roman" w:hAnsi="Times New Roman" w:cs="Times New Roman"/>
          <w:sz w:val="24"/>
          <w:szCs w:val="24"/>
          <w:lang w:val="el-GR"/>
        </w:rPr>
        <w:t>Hohe Hagen (κοντά στο Γκέτινγκεν)</w:t>
      </w:r>
      <w:r w:rsidR="00B14D5E" w:rsidRPr="00B14D5E">
        <w:rPr>
          <w:rFonts w:ascii="Times New Roman" w:hAnsi="Times New Roman" w:cs="Times New Roman"/>
          <w:sz w:val="24"/>
          <w:szCs w:val="24"/>
          <w:lang w:val="el-GR"/>
        </w:rPr>
        <w:t>. Το άθροισμα ήταν πολύ λιγο μεγαλύτερο των 180 μοιρών! Η ανακάλυψη του αυτή προοικονομούσε την Ριμάνια γεωμετρία</w:t>
      </w:r>
      <w:r w:rsidR="00B14D5E" w:rsidRPr="009A42CE">
        <w:rPr>
          <w:rStyle w:val="FootnoteReference"/>
        </w:rPr>
        <w:footnoteReference w:id="12"/>
      </w:r>
      <w:r w:rsidR="00B14D5E" w:rsidRPr="00B14D5E">
        <w:rPr>
          <w:rFonts w:ascii="Times New Roman" w:hAnsi="Times New Roman" w:cs="Times New Roman"/>
          <w:sz w:val="24"/>
          <w:szCs w:val="24"/>
          <w:lang w:val="el-GR"/>
        </w:rPr>
        <w:t>.</w:t>
      </w:r>
      <w:r w:rsidR="009F69B6" w:rsidRPr="009F69B6">
        <w:rPr>
          <w:rFonts w:ascii="Times New Roman" w:hAnsi="Times New Roman" w:cs="Times New Roman"/>
          <w:sz w:val="24"/>
          <w:szCs w:val="24"/>
          <w:lang w:val="el-GR"/>
        </w:rPr>
        <w:t xml:space="preserve"> </w:t>
      </w:r>
      <w:r w:rsidR="00B14D5E">
        <w:rPr>
          <w:rFonts w:ascii="Times New Roman" w:hAnsi="Times New Roman" w:cs="Times New Roman"/>
          <w:sz w:val="24"/>
          <w:szCs w:val="24"/>
          <w:lang w:val="el-GR"/>
        </w:rPr>
        <w:t>Θα δούμε στην συνέχεια περιπτ</w:t>
      </w:r>
      <w:r w:rsidR="004A2B3A">
        <w:rPr>
          <w:rFonts w:ascii="Times New Roman" w:hAnsi="Times New Roman" w:cs="Times New Roman"/>
          <w:sz w:val="24"/>
          <w:szCs w:val="24"/>
          <w:lang w:val="el-GR"/>
        </w:rPr>
        <w:t>ώσεις που μια επιστημονική θεωρία</w:t>
      </w:r>
      <w:r w:rsidR="00657638">
        <w:rPr>
          <w:rFonts w:ascii="Times New Roman" w:hAnsi="Times New Roman" w:cs="Times New Roman"/>
          <w:sz w:val="24"/>
          <w:szCs w:val="24"/>
          <w:lang w:val="el-GR"/>
        </w:rPr>
        <w:t xml:space="preserve"> ξεκινά </w:t>
      </w:r>
      <w:r w:rsidR="00657638">
        <w:rPr>
          <w:rFonts w:ascii="Times New Roman" w:hAnsi="Times New Roman" w:cs="Times New Roman"/>
          <w:sz w:val="24"/>
          <w:szCs w:val="24"/>
          <w:lang w:val="el-GR"/>
        </w:rPr>
        <w:lastRenderedPageBreak/>
        <w:t>σαν νοητική άσκηση</w:t>
      </w:r>
      <w:r w:rsidR="00B14D5E">
        <w:rPr>
          <w:rFonts w:ascii="Times New Roman" w:hAnsi="Times New Roman" w:cs="Times New Roman"/>
          <w:sz w:val="24"/>
          <w:szCs w:val="24"/>
          <w:lang w:val="el-GR"/>
        </w:rPr>
        <w:t xml:space="preserve">, </w:t>
      </w:r>
      <w:r w:rsidR="00657638">
        <w:rPr>
          <w:rFonts w:ascii="Times New Roman" w:hAnsi="Times New Roman" w:cs="Times New Roman"/>
          <w:sz w:val="24"/>
          <w:szCs w:val="24"/>
          <w:lang w:val="el-GR"/>
        </w:rPr>
        <w:t>χωρίς πρακτικό αποτ</w:t>
      </w:r>
      <w:r w:rsidR="00B14D5E">
        <w:rPr>
          <w:rFonts w:ascii="Times New Roman" w:hAnsi="Times New Roman" w:cs="Times New Roman"/>
          <w:sz w:val="24"/>
          <w:szCs w:val="24"/>
          <w:lang w:val="el-GR"/>
        </w:rPr>
        <w:t>έλεσμα και</w:t>
      </w:r>
      <w:r w:rsidR="00657638">
        <w:rPr>
          <w:rFonts w:ascii="Times New Roman" w:hAnsi="Times New Roman" w:cs="Times New Roman"/>
          <w:sz w:val="24"/>
          <w:szCs w:val="24"/>
          <w:lang w:val="el-GR"/>
        </w:rPr>
        <w:t xml:space="preserve"> στην συνέχεια (ακόμα και </w:t>
      </w:r>
      <w:r w:rsidR="00B14D5E">
        <w:rPr>
          <w:rFonts w:ascii="Times New Roman" w:hAnsi="Times New Roman" w:cs="Times New Roman"/>
          <w:sz w:val="24"/>
          <w:szCs w:val="24"/>
          <w:lang w:val="el-GR"/>
        </w:rPr>
        <w:t>με καθυστέρηση πολλών χρόνων</w:t>
      </w:r>
      <w:r w:rsidR="00657638">
        <w:rPr>
          <w:rFonts w:ascii="Times New Roman" w:hAnsi="Times New Roman" w:cs="Times New Roman"/>
          <w:sz w:val="24"/>
          <w:szCs w:val="24"/>
          <w:lang w:val="el-GR"/>
        </w:rPr>
        <w:t>)</w:t>
      </w:r>
      <w:r w:rsidR="00B14D5E">
        <w:rPr>
          <w:rFonts w:ascii="Times New Roman" w:hAnsi="Times New Roman" w:cs="Times New Roman"/>
          <w:sz w:val="24"/>
          <w:szCs w:val="24"/>
          <w:lang w:val="el-GR"/>
        </w:rPr>
        <w:t xml:space="preserve"> αποδεικνύεται </w:t>
      </w:r>
      <w:r w:rsidR="00575E10">
        <w:rPr>
          <w:rFonts w:ascii="Times New Roman" w:hAnsi="Times New Roman" w:cs="Times New Roman"/>
          <w:sz w:val="24"/>
          <w:szCs w:val="24"/>
          <w:lang w:val="el-GR"/>
        </w:rPr>
        <w:t>ότι όχι μόνο</w:t>
      </w:r>
      <w:r w:rsidR="00B14D5E">
        <w:rPr>
          <w:rFonts w:ascii="Times New Roman" w:hAnsi="Times New Roman" w:cs="Times New Roman"/>
          <w:sz w:val="24"/>
          <w:szCs w:val="24"/>
          <w:lang w:val="el-GR"/>
        </w:rPr>
        <w:t xml:space="preserve"> συνδέεται με την πραγματικότητα</w:t>
      </w:r>
      <w:r w:rsidR="00575E10">
        <w:rPr>
          <w:rFonts w:ascii="Times New Roman" w:hAnsi="Times New Roman" w:cs="Times New Roman"/>
          <w:sz w:val="24"/>
          <w:szCs w:val="24"/>
          <w:lang w:val="el-GR"/>
        </w:rPr>
        <w:t xml:space="preserve"> αλλά και ανοίγει δρόμους για τεράστιές τεχνολογικές εφαρμογές</w:t>
      </w:r>
      <w:r w:rsidR="00575E10" w:rsidRPr="00575E10">
        <w:rPr>
          <w:rFonts w:ascii="Times New Roman" w:hAnsi="Times New Roman" w:cs="Times New Roman"/>
          <w:sz w:val="24"/>
          <w:szCs w:val="24"/>
          <w:lang w:val="el-GR"/>
        </w:rPr>
        <w:t>!</w:t>
      </w:r>
      <w:r w:rsidR="00B14D5E">
        <w:rPr>
          <w:rFonts w:ascii="Times New Roman" w:hAnsi="Times New Roman" w:cs="Times New Roman"/>
          <w:sz w:val="24"/>
          <w:szCs w:val="24"/>
          <w:lang w:val="el-GR"/>
        </w:rPr>
        <w:t xml:space="preserve"> </w:t>
      </w:r>
    </w:p>
    <w:p w:rsidR="009F69B6" w:rsidRPr="00BA3320" w:rsidRDefault="009F69B6" w:rsidP="008E6429">
      <w:pPr>
        <w:pStyle w:val="Heading2"/>
        <w:rPr>
          <w:rFonts w:ascii="Times New Roman" w:eastAsiaTheme="minorEastAsia" w:hAnsi="Times New Roman" w:cs="Times New Roman"/>
          <w:bCs w:val="0"/>
          <w:i/>
          <w:color w:val="auto"/>
          <w:sz w:val="28"/>
          <w:szCs w:val="28"/>
          <w:lang w:val="el-GR"/>
        </w:rPr>
      </w:pPr>
      <w:bookmarkStart w:id="6" w:name="_Toc200298044"/>
      <w:r w:rsidRPr="00BA3320">
        <w:rPr>
          <w:rFonts w:ascii="Times New Roman" w:eastAsiaTheme="minorEastAsia" w:hAnsi="Times New Roman" w:cs="Times New Roman"/>
          <w:bCs w:val="0"/>
          <w:i/>
          <w:color w:val="auto"/>
          <w:sz w:val="28"/>
          <w:szCs w:val="28"/>
          <w:lang w:val="el-GR"/>
        </w:rPr>
        <w:t>1.2  Χώροι περισσότερων των τριών διαστάσεων-Πολυδιάστατη Γεωμετρία</w:t>
      </w:r>
      <w:bookmarkEnd w:id="6"/>
      <w:r w:rsidRPr="00BA3320">
        <w:rPr>
          <w:rFonts w:ascii="Times New Roman" w:eastAsiaTheme="minorEastAsia" w:hAnsi="Times New Roman" w:cs="Times New Roman"/>
          <w:bCs w:val="0"/>
          <w:i/>
          <w:color w:val="auto"/>
          <w:sz w:val="28"/>
          <w:szCs w:val="28"/>
          <w:lang w:val="el-GR"/>
        </w:rPr>
        <w:t xml:space="preserve"> </w:t>
      </w:r>
    </w:p>
    <w:p w:rsidR="00BA3320" w:rsidRDefault="00BA3320" w:rsidP="009341B7">
      <w:pPr>
        <w:spacing w:after="0" w:line="480" w:lineRule="auto"/>
        <w:rPr>
          <w:rFonts w:ascii="Times New Roman" w:eastAsia="Times New Roman" w:hAnsi="Times New Roman" w:cs="Times New Roman"/>
          <w:sz w:val="24"/>
          <w:szCs w:val="24"/>
          <w:lang w:val="el-GR" w:eastAsia="el-GR"/>
        </w:rPr>
      </w:pPr>
    </w:p>
    <w:p w:rsidR="006E32AF" w:rsidRPr="009341B7" w:rsidRDefault="006E32AF" w:rsidP="009341B7">
      <w:pPr>
        <w:spacing w:after="0" w:line="480" w:lineRule="auto"/>
        <w:rPr>
          <w:rFonts w:ascii="Times New Roman" w:hAnsi="Times New Roman" w:cs="Times New Roman"/>
          <w:sz w:val="24"/>
          <w:szCs w:val="24"/>
          <w:lang w:val="el-GR"/>
        </w:rPr>
      </w:pPr>
      <w:r>
        <w:rPr>
          <w:rFonts w:ascii="Times New Roman" w:eastAsia="Times New Roman" w:hAnsi="Times New Roman" w:cs="Times New Roman"/>
          <w:sz w:val="24"/>
          <w:szCs w:val="24"/>
          <w:lang w:val="el-GR" w:eastAsia="el-GR"/>
        </w:rPr>
        <w:t xml:space="preserve">Ο </w:t>
      </w:r>
      <w:r w:rsidRPr="009341B7">
        <w:rPr>
          <w:rFonts w:ascii="Times New Roman" w:hAnsi="Times New Roman" w:cs="Times New Roman"/>
          <w:sz w:val="24"/>
          <w:szCs w:val="24"/>
          <w:lang w:val="el-GR"/>
        </w:rPr>
        <w:t xml:space="preserve">φυσικός χώρος γύρω μας γίνεται αντιληπτός αφενός «διαισθητικά» και αφετέρου μέσα από την μαθησιακή εμπειρική διαδικασία στην οποία συμμετέχουμε απόταν ερχόμαστε στη ζωή. Στο πλαίσιο αυτό μαθαίνουμε να συνδυάζουμε το ύψος μας με την «διάσταση» του ύψους του πλάτους με το άνοιγμα των χεριών μας και του μήκους με την ευθεία του δρόμου που βλέπουμε μπροστά μας και έχουμε να διανύσουμε για να φτάσουμε κάπου που απέχει σε ευθεία γραμμή απο εμάς. Για να μπορέσει ο άνθρωπος να καλύψει τις ανάγκες τις καθημερινότητας του έφτιαξε την γεωμετρία που περιέγραφε τις ιδιότητες που έχει αυτός ο χώρος, ώστε να μπορεί να κάνει τους υπολογισμόυς μπου του ήταν απαραίτητοι για να κινηθεί, να ζήσει και να δημιουργήσει μέσα στον «χώρο» που τον περιέβαλε. Η γεωμετρία αυτή πήρε μια «επιστημονική μορφή» με τα «Στοιχεία» του Ευκλείδη και ουσιαστικά διατηρήθηκε αναλλοίωτη μεχρι τις μέρες μας καθώς καλύπτει τις «καθημερινές μας ανάγκες» μας και γινεται διαισθητικά κατανοητή από τον ανθρώπινο νου ο οποίος την συνδέει με τις τρείς διαστάσεις που συμβατικά ονομάζει μήκος-πλάτος –ύψος. Η ευκλείδια γεωμετρία μέχρι τα μέσα του 19ου αιώνα περιέγραφε αποκλειστικά  τις ιδιότητες ένα χώρο που έχει τρείς διαστάσεις (που η καθεμία τους ήταν </w:t>
      </w:r>
      <w:r w:rsidRPr="009341B7">
        <w:rPr>
          <w:rFonts w:ascii="Times New Roman" w:hAnsi="Times New Roman" w:cs="Times New Roman"/>
          <w:sz w:val="24"/>
          <w:szCs w:val="24"/>
          <w:lang w:val="el-GR"/>
        </w:rPr>
        <w:lastRenderedPageBreak/>
        <w:t xml:space="preserve">κάθετη στις άλλες), κάθε μια από τις οποίες συνδεόταν με την δυνατότητα ελευθερίας κίνησης στην κατεύθυνση που όριζε η κάθε διάσταση. </w:t>
      </w:r>
    </w:p>
    <w:p w:rsidR="006E32AF" w:rsidRPr="009341B7" w:rsidRDefault="006E32AF" w:rsidP="009341B7">
      <w:pPr>
        <w:spacing w:after="0" w:line="480" w:lineRule="auto"/>
        <w:rPr>
          <w:rFonts w:ascii="Times New Roman" w:hAnsi="Times New Roman" w:cs="Times New Roman"/>
          <w:sz w:val="24"/>
          <w:szCs w:val="24"/>
          <w:lang w:val="el-GR"/>
        </w:rPr>
      </w:pPr>
      <w:r w:rsidRPr="009341B7">
        <w:rPr>
          <w:rFonts w:ascii="Times New Roman" w:hAnsi="Times New Roman" w:cs="Times New Roman"/>
          <w:sz w:val="24"/>
          <w:szCs w:val="24"/>
          <w:lang w:val="el-GR"/>
        </w:rPr>
        <w:t>Ο Καρτέσιος (1596 -1650) ήταν ο πρώτος που «μαθηματικοποίησε» τον γεωμετρικό χώρο εισάγοντας αυτό που έχει καθιερωθεί να αποκαλείται «καρτεσιανό σύστημα συντεταγμένων». Στο σύστημα αυτό υπάρχουν τρείς ιδεατοί άξονες (ένας για κάθε διάσταση) κάθετοι μεταξύ τους  (συνήθως συμβολίζονται x,y,z) και κάθε σημείο του χώρου προσδιορίζεται από τρείς αριθμούς που είναι οι κάθετες αποστάσεις από τους τρείς άξονες.</w:t>
      </w:r>
    </w:p>
    <w:p w:rsidR="009F69B6" w:rsidRPr="009341B7" w:rsidRDefault="006E32AF" w:rsidP="009341B7">
      <w:pPr>
        <w:spacing w:before="100" w:beforeAutospacing="1" w:after="100" w:afterAutospacing="1" w:line="480" w:lineRule="auto"/>
        <w:rPr>
          <w:rFonts w:ascii="Times New Roman" w:hAnsi="Times New Roman" w:cs="Times New Roman"/>
          <w:sz w:val="24"/>
          <w:szCs w:val="24"/>
          <w:lang w:val="el-GR"/>
        </w:rPr>
      </w:pPr>
      <w:r w:rsidRPr="009341B7">
        <w:rPr>
          <w:rFonts w:ascii="Times New Roman" w:hAnsi="Times New Roman" w:cs="Times New Roman"/>
          <w:sz w:val="24"/>
          <w:szCs w:val="24"/>
          <w:lang w:val="el-GR"/>
        </w:rPr>
        <w:t xml:space="preserve">Όπως αναφέρθηκε τον 19ο αιώνα οι ανάγκη χαρτογράφησης έκαναν το μεγάλο μαθηματικό Γκάους, για την αποτελεσματικότερη μελέτη των καμπύλων επιφανειών (του τρισδιάστατου </w:t>
      </w:r>
      <w:r w:rsidR="004D5EC7" w:rsidRPr="009341B7">
        <w:rPr>
          <w:rFonts w:ascii="Times New Roman" w:hAnsi="Times New Roman" w:cs="Times New Roman"/>
          <w:sz w:val="24"/>
          <w:szCs w:val="24"/>
          <w:lang w:val="el-GR"/>
        </w:rPr>
        <w:t>ευκλείδειου</w:t>
      </w:r>
      <w:r w:rsidRPr="009341B7">
        <w:rPr>
          <w:rFonts w:ascii="Times New Roman" w:hAnsi="Times New Roman" w:cs="Times New Roman"/>
          <w:sz w:val="24"/>
          <w:szCs w:val="24"/>
          <w:lang w:val="el-GR"/>
        </w:rPr>
        <w:t xml:space="preserve"> χώρου), να δημιουργήσει μια «μαθηματική κατασκευή» που θα έδινε έμφαση στην μέτρηση της «καμπυλότητας» των επιφανειών, δημιουργώντας έτσι ένα κλάδο της γεωμετρίας που ονομάστηκε «διαφορική γεωμετρία». Το οικοδόμημα αυτό, τόλμησε και το  επεξέτεινε ο μαθητής του Γκάους , ο Ρήμαν σε περισσότερες από τις τρείς διαστάσεις. Σύμφωνα με τον Ρήμαν μπορεί ένα σημείο του χώρου να προσδιοριστεί «μαθηματικά» από περισσότερες από μία διαστάσεις. Με τον τρόπο αυτό δημιούργησε ένα «μαθηματικό κατασκεύασμα» το οποίο όμως,  όταν αυτό αφορούσε πάνω από τρείς διαστάσεις, δεν θα μπορούσε να αποτυπωθεί σαν μια παράσταση ορατή και κατανοητή καθώς η ανθρώπινη φυσιολογία έχει προσαρμοστεί με τρόπο τέτοιο που να αντιλαμβάνεται μόνο τρείς διαστάσεις. Έτσι θα μπορούσαμε σε </w:t>
      </w:r>
      <w:r w:rsidRPr="009341B7">
        <w:rPr>
          <w:rFonts w:ascii="Times New Roman" w:hAnsi="Times New Roman" w:cs="Times New Roman"/>
          <w:sz w:val="24"/>
          <w:szCs w:val="24"/>
          <w:lang w:val="el-GR"/>
        </w:rPr>
        <w:lastRenderedPageBreak/>
        <w:t xml:space="preserve">«μαθηματικό επίπεδο» να έχουμε τις γεωμετρίες που προαναφέρθηκαν σε περισσότερες απο τρεις διαστάσεις (π.χ. </w:t>
      </w:r>
      <w:r w:rsidR="004D5EC7" w:rsidRPr="009341B7">
        <w:rPr>
          <w:rFonts w:ascii="Times New Roman" w:hAnsi="Times New Roman" w:cs="Times New Roman"/>
          <w:sz w:val="24"/>
          <w:szCs w:val="24"/>
          <w:lang w:val="el-GR"/>
        </w:rPr>
        <w:t>Ευκλείδεια</w:t>
      </w:r>
      <w:r w:rsidRPr="009341B7">
        <w:rPr>
          <w:rFonts w:ascii="Times New Roman" w:hAnsi="Times New Roman" w:cs="Times New Roman"/>
          <w:sz w:val="24"/>
          <w:szCs w:val="24"/>
          <w:lang w:val="el-GR"/>
        </w:rPr>
        <w:t xml:space="preserve"> γεωμετρία 4, 5, 6, ….ν διαστάσεων)</w:t>
      </w:r>
      <w:r w:rsidRPr="009A42CE">
        <w:rPr>
          <w:rStyle w:val="FootnoteReference"/>
        </w:rPr>
        <w:footnoteReference w:id="13"/>
      </w:r>
      <w:r w:rsidR="00D55AE3" w:rsidRPr="00E97DB3">
        <w:rPr>
          <w:rFonts w:ascii="Times New Roman" w:hAnsi="Times New Roman" w:cs="Times New Roman"/>
          <w:sz w:val="24"/>
          <w:szCs w:val="24"/>
          <w:lang w:val="el-GR"/>
        </w:rPr>
        <w:t xml:space="preserve"> </w:t>
      </w:r>
      <w:r w:rsidR="00D55AE3" w:rsidRPr="009341B7">
        <w:rPr>
          <w:rFonts w:ascii="Times New Roman" w:hAnsi="Times New Roman" w:cs="Times New Roman"/>
          <w:sz w:val="24"/>
          <w:szCs w:val="24"/>
          <w:lang w:val="el-GR"/>
        </w:rPr>
        <w:t>.</w:t>
      </w:r>
    </w:p>
    <w:p w:rsidR="00D55AE3" w:rsidRPr="009341B7" w:rsidRDefault="00D55AE3" w:rsidP="009341B7">
      <w:pPr>
        <w:spacing w:before="100" w:beforeAutospacing="1" w:after="100" w:afterAutospacing="1" w:line="480" w:lineRule="auto"/>
        <w:rPr>
          <w:rFonts w:ascii="Times New Roman" w:hAnsi="Times New Roman" w:cs="Times New Roman"/>
          <w:sz w:val="24"/>
          <w:szCs w:val="24"/>
          <w:lang w:val="el-GR"/>
        </w:rPr>
      </w:pPr>
      <w:r w:rsidRPr="009341B7">
        <w:rPr>
          <w:rFonts w:ascii="Times New Roman" w:hAnsi="Times New Roman" w:cs="Times New Roman"/>
          <w:sz w:val="24"/>
          <w:szCs w:val="24"/>
          <w:lang w:val="el-GR"/>
        </w:rPr>
        <w:t xml:space="preserve">Όμως </w:t>
      </w:r>
      <w:r w:rsidR="00033621" w:rsidRPr="009341B7">
        <w:rPr>
          <w:rFonts w:ascii="Times New Roman" w:hAnsi="Times New Roman" w:cs="Times New Roman"/>
          <w:sz w:val="24"/>
          <w:szCs w:val="24"/>
          <w:lang w:val="el-GR"/>
        </w:rPr>
        <w:t xml:space="preserve">επειδή οι χώροι των «ν-διαστάσεων» </w:t>
      </w:r>
      <w:r w:rsidRPr="009341B7">
        <w:rPr>
          <w:rFonts w:ascii="Times New Roman" w:hAnsi="Times New Roman" w:cs="Times New Roman"/>
          <w:sz w:val="24"/>
          <w:szCs w:val="24"/>
          <w:lang w:val="el-GR"/>
        </w:rPr>
        <w:t xml:space="preserve"> </w:t>
      </w:r>
      <w:r w:rsidR="00033621" w:rsidRPr="009341B7">
        <w:rPr>
          <w:rFonts w:ascii="Times New Roman" w:hAnsi="Times New Roman" w:cs="Times New Roman"/>
          <w:sz w:val="24"/>
          <w:szCs w:val="24"/>
          <w:lang w:val="el-GR"/>
        </w:rPr>
        <w:t>ήταν ένα μαθηματικό δημιούργημα ήταν κάτι απόλυτα λογικό και συνεπές παρα το ότι ήταν «διαισθητικά απροσπέλαστο</w:t>
      </w:r>
      <w:r w:rsidR="00C749D5" w:rsidRPr="009341B7">
        <w:rPr>
          <w:rFonts w:ascii="Times New Roman" w:hAnsi="Times New Roman" w:cs="Times New Roman"/>
          <w:sz w:val="24"/>
          <w:szCs w:val="24"/>
          <w:lang w:val="el-GR"/>
        </w:rPr>
        <w:t xml:space="preserve">ι» καθώς δεν υπήρχε η δυνατότητα «οπτικής </w:t>
      </w:r>
      <w:r w:rsidR="004D5EC7" w:rsidRPr="009341B7">
        <w:rPr>
          <w:rFonts w:ascii="Times New Roman" w:hAnsi="Times New Roman" w:cs="Times New Roman"/>
          <w:sz w:val="24"/>
          <w:szCs w:val="24"/>
          <w:lang w:val="el-GR"/>
        </w:rPr>
        <w:t>απεικόνισης</w:t>
      </w:r>
      <w:r w:rsidR="00C749D5" w:rsidRPr="009341B7">
        <w:rPr>
          <w:rFonts w:ascii="Times New Roman" w:hAnsi="Times New Roman" w:cs="Times New Roman"/>
          <w:sz w:val="24"/>
          <w:szCs w:val="24"/>
          <w:lang w:val="el-GR"/>
        </w:rPr>
        <w:t>»</w:t>
      </w:r>
      <w:r w:rsidR="00033621" w:rsidRPr="009341B7">
        <w:rPr>
          <w:rFonts w:ascii="Times New Roman" w:hAnsi="Times New Roman" w:cs="Times New Roman"/>
          <w:sz w:val="24"/>
          <w:szCs w:val="24"/>
          <w:lang w:val="el-GR"/>
        </w:rPr>
        <w:t xml:space="preserve">. Το γεγονός αυτό έκαναν τόσο τις μη </w:t>
      </w:r>
      <w:r w:rsidR="00C749D5" w:rsidRPr="009341B7">
        <w:rPr>
          <w:rFonts w:ascii="Times New Roman" w:hAnsi="Times New Roman" w:cs="Times New Roman"/>
          <w:sz w:val="24"/>
          <w:szCs w:val="24"/>
          <w:lang w:val="el-GR"/>
        </w:rPr>
        <w:t>ευκλείδειες</w:t>
      </w:r>
      <w:r w:rsidR="00033621" w:rsidRPr="009341B7">
        <w:rPr>
          <w:rFonts w:ascii="Times New Roman" w:hAnsi="Times New Roman" w:cs="Times New Roman"/>
          <w:sz w:val="24"/>
          <w:szCs w:val="24"/>
          <w:lang w:val="el-GR"/>
        </w:rPr>
        <w:t xml:space="preserve"> γεωμετρίες, όσο και τους χώρους των «ν-διαστάσεων», </w:t>
      </w:r>
      <w:r w:rsidR="004D5EC7" w:rsidRPr="009341B7">
        <w:rPr>
          <w:rFonts w:ascii="Times New Roman" w:hAnsi="Times New Roman" w:cs="Times New Roman"/>
          <w:sz w:val="24"/>
          <w:szCs w:val="24"/>
          <w:lang w:val="el-GR"/>
        </w:rPr>
        <w:t>ιδιαίτερα</w:t>
      </w:r>
      <w:r w:rsidR="00033621" w:rsidRPr="009341B7">
        <w:rPr>
          <w:rFonts w:ascii="Times New Roman" w:hAnsi="Times New Roman" w:cs="Times New Roman"/>
          <w:sz w:val="24"/>
          <w:szCs w:val="24"/>
          <w:lang w:val="el-GR"/>
        </w:rPr>
        <w:t xml:space="preserve"> δημοφιλείς όχι μόνο στους επιστημονικούς κύκλους (μέσα από συνέδρια και επιστημονικά περιοδικά)  αλλά και στο ευρύ κοινό μέσω </w:t>
      </w:r>
      <w:r w:rsidR="00703624" w:rsidRPr="009341B7">
        <w:rPr>
          <w:rFonts w:ascii="Times New Roman" w:hAnsi="Times New Roman" w:cs="Times New Roman"/>
          <w:sz w:val="24"/>
          <w:szCs w:val="24"/>
          <w:lang w:val="el-GR"/>
        </w:rPr>
        <w:t xml:space="preserve">εκδόσεων </w:t>
      </w:r>
      <w:r w:rsidR="004D5EC7" w:rsidRPr="009341B7">
        <w:rPr>
          <w:rFonts w:ascii="Times New Roman" w:hAnsi="Times New Roman" w:cs="Times New Roman"/>
          <w:sz w:val="24"/>
          <w:szCs w:val="24"/>
          <w:lang w:val="el-GR"/>
        </w:rPr>
        <w:t>εκλαΐκευσης</w:t>
      </w:r>
      <w:r w:rsidR="00703624" w:rsidRPr="009341B7">
        <w:rPr>
          <w:rFonts w:ascii="Times New Roman" w:hAnsi="Times New Roman" w:cs="Times New Roman"/>
          <w:sz w:val="24"/>
          <w:szCs w:val="24"/>
          <w:lang w:val="el-GR"/>
        </w:rPr>
        <w:t xml:space="preserve"> της επιστήμης ή μυθιστορημάτων φαντασίας. Ο </w:t>
      </w:r>
      <w:r w:rsidR="004D5EC7" w:rsidRPr="009341B7">
        <w:rPr>
          <w:rFonts w:ascii="Times New Roman" w:hAnsi="Times New Roman" w:cs="Times New Roman"/>
          <w:sz w:val="24"/>
          <w:szCs w:val="24"/>
          <w:lang w:val="el-GR"/>
        </w:rPr>
        <w:t>Γερμανός</w:t>
      </w:r>
      <w:r w:rsidR="00703624" w:rsidRPr="009341B7">
        <w:rPr>
          <w:rFonts w:ascii="Times New Roman" w:hAnsi="Times New Roman" w:cs="Times New Roman"/>
          <w:sz w:val="24"/>
          <w:szCs w:val="24"/>
          <w:lang w:val="el-GR"/>
        </w:rPr>
        <w:t xml:space="preserve"> φυσικός και φυσιολόγος  Herman Helmholtz</w:t>
      </w:r>
      <w:r w:rsidR="00033621" w:rsidRPr="009341B7">
        <w:rPr>
          <w:rFonts w:ascii="Times New Roman" w:hAnsi="Times New Roman" w:cs="Times New Roman"/>
          <w:sz w:val="24"/>
          <w:szCs w:val="24"/>
          <w:lang w:val="el-GR"/>
        </w:rPr>
        <w:t xml:space="preserve"> </w:t>
      </w:r>
      <w:r w:rsidR="00703624" w:rsidRPr="009341B7">
        <w:rPr>
          <w:rFonts w:ascii="Times New Roman" w:hAnsi="Times New Roman" w:cs="Times New Roman"/>
          <w:sz w:val="24"/>
          <w:szCs w:val="24"/>
          <w:lang w:val="el-GR"/>
        </w:rPr>
        <w:t>μιλούσε γι</w:t>
      </w:r>
      <w:r w:rsidR="00C749D5" w:rsidRPr="009341B7">
        <w:rPr>
          <w:rFonts w:ascii="Times New Roman" w:hAnsi="Times New Roman" w:cs="Times New Roman"/>
          <w:sz w:val="24"/>
          <w:szCs w:val="24"/>
          <w:lang w:val="el-GR"/>
        </w:rPr>
        <w:t>α την δυνατότητα να υπήρχαν ευφυή</w:t>
      </w:r>
      <w:r w:rsidR="00703624" w:rsidRPr="009341B7">
        <w:rPr>
          <w:rFonts w:ascii="Times New Roman" w:hAnsi="Times New Roman" w:cs="Times New Roman"/>
          <w:sz w:val="24"/>
          <w:szCs w:val="24"/>
          <w:lang w:val="el-GR"/>
        </w:rPr>
        <w:t xml:space="preserve"> </w:t>
      </w:r>
      <w:r w:rsidR="00C749D5" w:rsidRPr="009341B7">
        <w:rPr>
          <w:rFonts w:ascii="Times New Roman" w:hAnsi="Times New Roman" w:cs="Times New Roman"/>
          <w:sz w:val="24"/>
          <w:szCs w:val="24"/>
          <w:lang w:val="el-GR"/>
        </w:rPr>
        <w:t>δισδιάστατα</w:t>
      </w:r>
      <w:r w:rsidR="00703624" w:rsidRPr="009341B7">
        <w:rPr>
          <w:rFonts w:ascii="Times New Roman" w:hAnsi="Times New Roman" w:cs="Times New Roman"/>
          <w:sz w:val="24"/>
          <w:szCs w:val="24"/>
          <w:lang w:val="el-GR"/>
        </w:rPr>
        <w:t xml:space="preserve"> όντα  που θα ανέπτυσαν την δική τους γεωμετρία</w:t>
      </w:r>
      <w:r w:rsidR="00C749D5" w:rsidRPr="009341B7">
        <w:rPr>
          <w:rFonts w:ascii="Times New Roman" w:hAnsi="Times New Roman" w:cs="Times New Roman"/>
          <w:sz w:val="24"/>
          <w:szCs w:val="24"/>
          <w:lang w:val="el-GR"/>
        </w:rPr>
        <w:t xml:space="preserve"> </w:t>
      </w:r>
      <w:r w:rsidR="00703624" w:rsidRPr="009341B7">
        <w:rPr>
          <w:rFonts w:ascii="Times New Roman" w:hAnsi="Times New Roman" w:cs="Times New Roman"/>
          <w:sz w:val="24"/>
          <w:szCs w:val="24"/>
          <w:lang w:val="el-GR"/>
        </w:rPr>
        <w:t xml:space="preserve">καθώς θα ζούσαν </w:t>
      </w:r>
      <w:r w:rsidR="00C749D5" w:rsidRPr="009341B7">
        <w:rPr>
          <w:rFonts w:ascii="Times New Roman" w:hAnsi="Times New Roman" w:cs="Times New Roman"/>
          <w:sz w:val="24"/>
          <w:szCs w:val="24"/>
          <w:lang w:val="el-GR"/>
        </w:rPr>
        <w:t>εγκλωβισμένα</w:t>
      </w:r>
      <w:r w:rsidR="00703624" w:rsidRPr="009341B7">
        <w:rPr>
          <w:rFonts w:ascii="Times New Roman" w:hAnsi="Times New Roman" w:cs="Times New Roman"/>
          <w:sz w:val="24"/>
          <w:szCs w:val="24"/>
          <w:lang w:val="el-GR"/>
        </w:rPr>
        <w:t xml:space="preserve"> στην επιφάνεια μιας σφαίρας </w:t>
      </w:r>
      <w:r w:rsidR="00703624" w:rsidRPr="009341B7">
        <w:rPr>
          <w:rFonts w:ascii="Times New Roman" w:hAnsi="Times New Roman" w:cs="Times New Roman"/>
          <w:sz w:val="24"/>
          <w:szCs w:val="24"/>
          <w:lang w:val="el-GR"/>
        </w:rPr>
        <w:fldChar w:fldCharType="begin" w:fldLock="1"/>
      </w:r>
      <w:r w:rsidR="00414053" w:rsidRPr="009341B7">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σελ54)","plainTextFormattedCitation":"(ΙBANEZ, 2011)","previouslyFormattedCitation":"(ΙBANEZ, 2011)"},"properties":{"noteIndex":0},"schema":"https://github.com/citation-style-language/schema/raw/master/csl-citation.json"}</w:instrText>
      </w:r>
      <w:r w:rsidR="00703624" w:rsidRPr="009341B7">
        <w:rPr>
          <w:rFonts w:ascii="Times New Roman" w:hAnsi="Times New Roman" w:cs="Times New Roman"/>
          <w:sz w:val="24"/>
          <w:szCs w:val="24"/>
          <w:lang w:val="el-GR"/>
        </w:rPr>
        <w:fldChar w:fldCharType="separate"/>
      </w:r>
      <w:r w:rsidR="00703624" w:rsidRPr="009341B7">
        <w:rPr>
          <w:rFonts w:ascii="Times New Roman" w:hAnsi="Times New Roman" w:cs="Times New Roman"/>
          <w:noProof/>
          <w:sz w:val="24"/>
          <w:szCs w:val="24"/>
          <w:lang w:val="el-GR"/>
        </w:rPr>
        <w:t>(ΙBANEZ, 2011, σελ54)</w:t>
      </w:r>
      <w:r w:rsidR="00703624" w:rsidRPr="009341B7">
        <w:rPr>
          <w:rFonts w:ascii="Times New Roman" w:hAnsi="Times New Roman" w:cs="Times New Roman"/>
          <w:sz w:val="24"/>
          <w:szCs w:val="24"/>
          <w:lang w:val="el-GR"/>
        </w:rPr>
        <w:fldChar w:fldCharType="end"/>
      </w:r>
      <w:r w:rsidR="00703624" w:rsidRPr="009341B7">
        <w:rPr>
          <w:rFonts w:ascii="Times New Roman" w:hAnsi="Times New Roman" w:cs="Times New Roman"/>
          <w:sz w:val="24"/>
          <w:szCs w:val="24"/>
          <w:lang w:val="el-GR"/>
        </w:rPr>
        <w:t xml:space="preserve">. Επίσης δημοσιεύονταν και </w:t>
      </w:r>
      <w:r w:rsidR="00C749D5" w:rsidRPr="009341B7">
        <w:rPr>
          <w:rFonts w:ascii="Times New Roman" w:hAnsi="Times New Roman" w:cs="Times New Roman"/>
          <w:sz w:val="24"/>
          <w:szCs w:val="24"/>
          <w:lang w:val="el-GR"/>
        </w:rPr>
        <w:t>μυθιστορήματα</w:t>
      </w:r>
      <w:r w:rsidR="00703624" w:rsidRPr="009341B7">
        <w:rPr>
          <w:rFonts w:ascii="Times New Roman" w:hAnsi="Times New Roman" w:cs="Times New Roman"/>
          <w:sz w:val="24"/>
          <w:szCs w:val="24"/>
          <w:lang w:val="el-GR"/>
        </w:rPr>
        <w:t xml:space="preserve"> </w:t>
      </w:r>
      <w:r w:rsidR="00505A32" w:rsidRPr="009341B7">
        <w:rPr>
          <w:rFonts w:ascii="Times New Roman" w:hAnsi="Times New Roman" w:cs="Times New Roman"/>
          <w:sz w:val="24"/>
          <w:szCs w:val="24"/>
          <w:lang w:val="el-GR"/>
        </w:rPr>
        <w:t xml:space="preserve">φαντασίας που έδειχναν πως θα μπορούσε να είναι ένας χώρος διαφορετικός από τον τρισδιάστατο, </w:t>
      </w:r>
      <w:r w:rsidR="00703624" w:rsidRPr="009341B7">
        <w:rPr>
          <w:rFonts w:ascii="Times New Roman" w:hAnsi="Times New Roman" w:cs="Times New Roman"/>
          <w:sz w:val="24"/>
          <w:szCs w:val="24"/>
          <w:lang w:val="el-GR"/>
        </w:rPr>
        <w:t xml:space="preserve">όπως </w:t>
      </w:r>
      <w:r w:rsidR="007C12A6" w:rsidRPr="009341B7">
        <w:rPr>
          <w:rFonts w:ascii="Times New Roman" w:hAnsi="Times New Roman" w:cs="Times New Roman"/>
          <w:sz w:val="24"/>
          <w:szCs w:val="24"/>
          <w:lang w:val="el-GR"/>
        </w:rPr>
        <w:t xml:space="preserve">το κλασσικό </w:t>
      </w:r>
      <w:r w:rsidR="00505A32" w:rsidRPr="009341B7">
        <w:rPr>
          <w:rFonts w:ascii="Times New Roman" w:hAnsi="Times New Roman" w:cs="Times New Roman"/>
          <w:sz w:val="24"/>
          <w:szCs w:val="24"/>
          <w:lang w:val="el-GR"/>
        </w:rPr>
        <w:t>του είδους του</w:t>
      </w:r>
      <w:r w:rsidR="007C12A6" w:rsidRPr="009341B7">
        <w:rPr>
          <w:rFonts w:ascii="Times New Roman" w:hAnsi="Times New Roman" w:cs="Times New Roman"/>
          <w:sz w:val="24"/>
          <w:szCs w:val="24"/>
          <w:lang w:val="el-GR"/>
        </w:rPr>
        <w:t xml:space="preserve"> «επιπεδοχώρα» (1884) του Edwin Abott</w:t>
      </w:r>
      <w:r w:rsidR="00414053" w:rsidRPr="009341B7">
        <w:rPr>
          <w:rFonts w:ascii="Times New Roman" w:hAnsi="Times New Roman" w:cs="Times New Roman"/>
          <w:sz w:val="24"/>
          <w:szCs w:val="24"/>
          <w:lang w:val="el-GR"/>
        </w:rPr>
        <w:fldChar w:fldCharType="begin" w:fldLock="1"/>
      </w:r>
      <w:r w:rsidR="00414053" w:rsidRPr="009341B7">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2011,σελ. 9-24)","plainTextFormattedCitation":"(ΙBANEZ, 2011)","previouslyFormattedCitation":"(ΙBANEZ, 2011)"},"properties":{"noteIndex":0},"schema":"https://github.com/citation-style-language/schema/raw/master/csl-citation.json"}</w:instrText>
      </w:r>
      <w:r w:rsidR="00414053" w:rsidRPr="009341B7">
        <w:rPr>
          <w:rFonts w:ascii="Times New Roman" w:hAnsi="Times New Roman" w:cs="Times New Roman"/>
          <w:sz w:val="24"/>
          <w:szCs w:val="24"/>
          <w:lang w:val="el-GR"/>
        </w:rPr>
        <w:fldChar w:fldCharType="separate"/>
      </w:r>
      <w:r w:rsidR="00414053" w:rsidRPr="009341B7">
        <w:rPr>
          <w:rFonts w:ascii="Times New Roman" w:hAnsi="Times New Roman" w:cs="Times New Roman"/>
          <w:noProof/>
          <w:sz w:val="24"/>
          <w:szCs w:val="24"/>
          <w:lang w:val="el-GR"/>
        </w:rPr>
        <w:t>(ΙBANEZ, 2011,σελ. 9-24)</w:t>
      </w:r>
      <w:r w:rsidR="00414053" w:rsidRPr="009341B7">
        <w:rPr>
          <w:rFonts w:ascii="Times New Roman" w:hAnsi="Times New Roman" w:cs="Times New Roman"/>
          <w:sz w:val="24"/>
          <w:szCs w:val="24"/>
          <w:lang w:val="el-GR"/>
        </w:rPr>
        <w:fldChar w:fldCharType="end"/>
      </w:r>
      <w:r w:rsidR="00A83A9D" w:rsidRPr="009341B7">
        <w:rPr>
          <w:rFonts w:ascii="Times New Roman" w:hAnsi="Times New Roman" w:cs="Times New Roman"/>
          <w:sz w:val="24"/>
          <w:szCs w:val="24"/>
          <w:lang w:val="el-GR"/>
        </w:rPr>
        <w:t xml:space="preserve"> </w:t>
      </w:r>
      <w:r w:rsidR="00A83A9D" w:rsidRPr="009A42CE">
        <w:rPr>
          <w:rStyle w:val="FootnoteReference"/>
        </w:rPr>
        <w:footnoteReference w:id="14"/>
      </w:r>
      <w:r w:rsidR="00414053" w:rsidRPr="009341B7">
        <w:rPr>
          <w:rFonts w:ascii="Times New Roman" w:hAnsi="Times New Roman" w:cs="Times New Roman"/>
          <w:sz w:val="24"/>
          <w:szCs w:val="24"/>
          <w:lang w:val="el-GR"/>
        </w:rPr>
        <w:t>.</w:t>
      </w:r>
    </w:p>
    <w:p w:rsidR="007C12A6" w:rsidRPr="009341B7" w:rsidRDefault="00414053" w:rsidP="009341B7">
      <w:pPr>
        <w:spacing w:before="100" w:beforeAutospacing="1" w:after="100" w:afterAutospacing="1" w:line="480" w:lineRule="auto"/>
        <w:rPr>
          <w:rFonts w:ascii="Times New Roman" w:hAnsi="Times New Roman" w:cs="Times New Roman"/>
          <w:sz w:val="24"/>
          <w:szCs w:val="24"/>
          <w:lang w:val="el-GR"/>
        </w:rPr>
      </w:pPr>
      <w:r w:rsidRPr="009341B7">
        <w:rPr>
          <w:rFonts w:ascii="Times New Roman" w:hAnsi="Times New Roman" w:cs="Times New Roman"/>
          <w:sz w:val="24"/>
          <w:szCs w:val="24"/>
          <w:lang w:val="el-GR"/>
        </w:rPr>
        <w:lastRenderedPageBreak/>
        <w:t xml:space="preserve">Συνοψίζοντας το κεφάλαιο αυτό θα πρέπει να τονίσουμε ότι μέχρι τα τέλη του 19ου αιώνα οι επιστήμονες ήταν </w:t>
      </w:r>
      <w:r w:rsidR="00C749D5" w:rsidRPr="009341B7">
        <w:rPr>
          <w:rFonts w:ascii="Times New Roman" w:hAnsi="Times New Roman" w:cs="Times New Roman"/>
          <w:sz w:val="24"/>
          <w:szCs w:val="24"/>
          <w:lang w:val="el-GR"/>
        </w:rPr>
        <w:t>πλήρως</w:t>
      </w:r>
      <w:r w:rsidRPr="009341B7">
        <w:rPr>
          <w:rFonts w:ascii="Times New Roman" w:hAnsi="Times New Roman" w:cs="Times New Roman"/>
          <w:sz w:val="24"/>
          <w:szCs w:val="24"/>
          <w:lang w:val="el-GR"/>
        </w:rPr>
        <w:t xml:space="preserve"> εξοικιωμένοι με τις μη ευκλείδειες γεωμετρίες σαν κάτι όμως που ανηκε στην σφαίρα των μαθηματικών και βρισκόταν μακριά από την φυσική πραγματικότητα</w:t>
      </w:r>
      <w:r w:rsidR="00A83A9D" w:rsidRPr="009A42CE">
        <w:rPr>
          <w:rStyle w:val="FootnoteReference"/>
        </w:rPr>
        <w:footnoteReference w:id="15"/>
      </w:r>
      <w:r w:rsidRPr="009341B7">
        <w:rPr>
          <w:rFonts w:ascii="Times New Roman" w:hAnsi="Times New Roman" w:cs="Times New Roman"/>
          <w:sz w:val="24"/>
          <w:szCs w:val="24"/>
          <w:lang w:val="el-GR"/>
        </w:rPr>
        <w:t>. Το ευρύ κοινό είχε επίσης εξοικειωθεί με τα θέματα αυτά δίνοντας τους όμως μια «</w:t>
      </w:r>
      <w:r w:rsidR="00A83A9D" w:rsidRPr="009341B7">
        <w:rPr>
          <w:rFonts w:ascii="Times New Roman" w:hAnsi="Times New Roman" w:cs="Times New Roman"/>
          <w:sz w:val="24"/>
          <w:szCs w:val="24"/>
          <w:lang w:val="el-GR"/>
        </w:rPr>
        <w:t>υπερφυσική</w:t>
      </w:r>
      <w:r w:rsidRPr="009341B7">
        <w:rPr>
          <w:rFonts w:ascii="Times New Roman" w:hAnsi="Times New Roman" w:cs="Times New Roman"/>
          <w:sz w:val="24"/>
          <w:szCs w:val="24"/>
          <w:lang w:val="el-GR"/>
        </w:rPr>
        <w:t>» και φανταστική διάσταση.</w:t>
      </w:r>
      <w:r w:rsidR="00A83A9D" w:rsidRPr="009341B7">
        <w:rPr>
          <w:rFonts w:ascii="Times New Roman" w:hAnsi="Times New Roman" w:cs="Times New Roman"/>
          <w:sz w:val="24"/>
          <w:szCs w:val="24"/>
          <w:lang w:val="el-GR"/>
        </w:rPr>
        <w:t xml:space="preserve"> </w:t>
      </w:r>
    </w:p>
    <w:p w:rsidR="009341B7" w:rsidRPr="00BA3320" w:rsidRDefault="009341B7" w:rsidP="00A41AF9">
      <w:pPr>
        <w:pStyle w:val="Heading1"/>
        <w:numPr>
          <w:ilvl w:val="0"/>
          <w:numId w:val="46"/>
        </w:numPr>
        <w:rPr>
          <w:rFonts w:ascii="Times New Roman" w:hAnsi="Times New Roman" w:cs="Times New Roman"/>
          <w:i/>
          <w:color w:val="auto"/>
          <w:lang w:val="el-GR"/>
        </w:rPr>
      </w:pPr>
      <w:bookmarkStart w:id="7" w:name="_Toc200298045"/>
      <w:r w:rsidRPr="00BA3320">
        <w:rPr>
          <w:rFonts w:ascii="Times New Roman" w:hAnsi="Times New Roman" w:cs="Times New Roman"/>
          <w:i/>
          <w:color w:val="auto"/>
          <w:lang w:val="el-GR"/>
        </w:rPr>
        <w:t>Η «εκλαΐκευση» της επιστήμης μέσα από το βιβλίο “La Science et l’Hypothèse”(1902) του Ανρί Πουανκαρέ</w:t>
      </w:r>
      <w:bookmarkEnd w:id="7"/>
    </w:p>
    <w:p w:rsidR="00845E53" w:rsidRDefault="00845E53" w:rsidP="00845E53">
      <w:pPr>
        <w:shd w:val="clear" w:color="auto" w:fill="FFFFFF"/>
        <w:spacing w:after="0" w:line="480" w:lineRule="auto"/>
        <w:outlineLvl w:val="0"/>
        <w:rPr>
          <w:rFonts w:ascii="Arial" w:hAnsi="Arial" w:cs="Arial"/>
          <w:color w:val="202122"/>
          <w:shd w:val="clear" w:color="auto" w:fill="FFFFFF"/>
          <w:lang w:val="el-GR"/>
        </w:rPr>
      </w:pPr>
    </w:p>
    <w:p w:rsidR="009341B7" w:rsidRPr="00845E53"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 xml:space="preserve">Ο Ανρί Πουανκαρέ (1854-1912) ήταν ένας διαπρεπής Γάλλος μαθηματικός  φυσικός και φιλόσοφος θα μπορούσαμε να πούμε ότι έφτασε πολύ κοντά στην ειδική θεωρία της σχετικότητας του Einstein χωρίς όμως να τολμήσει να δώσει την επαναστατική ερμηνεία του Einstein παραμένοντας προσκολλημένος στην έννοια του αιθέρα. </w:t>
      </w:r>
    </w:p>
    <w:p w:rsidR="00BA3320"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 xml:space="preserve">Αφιερώνουμε ένα ξεχωριστό κεφάλαιο στον Πουανκαρέ καθώς το 1902 εξέδωσε ένα βιβλίο που εκλαικευσης της επιστήμης με τίτλο : “La Science et l’Hypothèse” (μεταφράστηκε και εκδόθηκε στα ελληνικά από τις εκδόσεις «ΦΕΞΗΣ» με τον τίτλο «επιστήμη και υπόθεσις»), που έκανε ιδιαίτερη εντύπωση στο ευρύ κοινό και ήταν από τα επιδραστικότερα βιβλια εκλαικευμένης επιστήμης, της εποχής του. ( Όπως θα αναφερθεί στα επόμενα κεφάλαια η σκέψη του Πουανκαρέ φαίνεται να επηρέασε τον </w:t>
      </w:r>
      <w:r w:rsidRPr="00845E53">
        <w:rPr>
          <w:rFonts w:ascii="Times New Roman" w:hAnsi="Times New Roman" w:cs="Times New Roman"/>
          <w:sz w:val="24"/>
          <w:szCs w:val="24"/>
          <w:lang w:val="el-GR"/>
        </w:rPr>
        <w:lastRenderedPageBreak/>
        <w:t>Πικάσο μέσω του βιβλίου και γιαυτό είναι σημαντικό να γνωρίσουμε όσα ανέφερες ο Πουανκαρέ στο βιβλίο του). Το βιβλίο αυτό ήταν μια συλλογή επιστημονικών και φιλοσοφικών άρθρων στα οποία παρουσίαζε με ιδιαίτερα απλουστευμένο και θελκτικό τρόπο τις τελευταίες εξελίξεις στις επιστήμες μάσα από παραδείγματα και νοητικά πειράματα. Δίκαια θα μπορούσε να θεωρηθεί «</w:t>
      </w:r>
      <w:r w:rsidR="009A42CE" w:rsidRPr="00845E53">
        <w:rPr>
          <w:rFonts w:ascii="Times New Roman" w:hAnsi="Times New Roman" w:cs="Times New Roman"/>
          <w:sz w:val="24"/>
          <w:szCs w:val="24"/>
          <w:lang w:val="el-GR"/>
        </w:rPr>
        <w:t>πρόδρομος</w:t>
      </w:r>
      <w:r w:rsidR="009A42CE">
        <w:rPr>
          <w:rFonts w:ascii="Times New Roman" w:hAnsi="Times New Roman" w:cs="Times New Roman"/>
          <w:sz w:val="24"/>
          <w:szCs w:val="24"/>
          <w:lang w:val="el-GR"/>
        </w:rPr>
        <w:t>»</w:t>
      </w:r>
      <w:r w:rsidRPr="00845E53">
        <w:rPr>
          <w:rFonts w:ascii="Times New Roman" w:hAnsi="Times New Roman" w:cs="Times New Roman"/>
          <w:sz w:val="24"/>
          <w:szCs w:val="24"/>
          <w:lang w:val="el-GR"/>
        </w:rPr>
        <w:t xml:space="preserve"> τ</w:t>
      </w:r>
      <w:r w:rsidR="009A42CE">
        <w:rPr>
          <w:rFonts w:ascii="Times New Roman" w:hAnsi="Times New Roman" w:cs="Times New Roman"/>
          <w:sz w:val="24"/>
          <w:szCs w:val="24"/>
          <w:lang w:val="el-GR"/>
        </w:rPr>
        <w:t>ου</w:t>
      </w:r>
      <w:r w:rsidRPr="00845E53">
        <w:rPr>
          <w:rFonts w:ascii="Times New Roman" w:hAnsi="Times New Roman" w:cs="Times New Roman"/>
          <w:sz w:val="24"/>
          <w:szCs w:val="24"/>
          <w:lang w:val="el-GR"/>
        </w:rPr>
        <w:t xml:space="preserve"> Einstein καθώς θεωρούσε ότι δεν υπάρχει απόλυτος χρόνος και η πρόταση «δύο χρονικές περίοδοι είναι ίσες», αποκτά νόημα μόνο μέσω κάποιας σύμβασης  καθώς δεν </w:t>
      </w:r>
      <w:r w:rsidR="009A42CE" w:rsidRPr="00845E53">
        <w:rPr>
          <w:rFonts w:ascii="Times New Roman" w:hAnsi="Times New Roman" w:cs="Times New Roman"/>
          <w:sz w:val="24"/>
          <w:szCs w:val="24"/>
          <w:lang w:val="el-GR"/>
        </w:rPr>
        <w:t>έχουμε</w:t>
      </w:r>
      <w:r w:rsidRPr="00845E53">
        <w:rPr>
          <w:rFonts w:ascii="Times New Roman" w:hAnsi="Times New Roman" w:cs="Times New Roman"/>
          <w:sz w:val="24"/>
          <w:szCs w:val="24"/>
          <w:lang w:val="el-GR"/>
        </w:rPr>
        <w:t xml:space="preserve"> άμεση εποπτεία της ισότητας δυο χρονικών περιόδων αλλά ούτε και της ταυτοχρονίας δύο συμβάντων που λαμβάνουν χώρα σε δύο διαφορετικούς τόπους. Ο Πουανκαρέ σημείωνε στο βιβλίο του ότι τα τρία ανοιχτά προβλήματα που επιζητούν λύση ήταν α) τα πειράματα αιθερικού ρεύματος, β)το φωτοηλεκτρικό φαινόμενο και γ)η κίνηση Μπράουν. Ο Einstein το1905 έλυσε και τα τρία. </w:t>
      </w:r>
    </w:p>
    <w:p w:rsidR="009341B7" w:rsidRPr="00845E53"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 xml:space="preserve">Στο βιβλίο του ο Πουανκαρέ αναφέρεται στις «μη ευκλείδειες γεωμετρίες» σε σύγκριση με την «ευκλείδεια» λέγοντας ότι δεν έχει νόημα η ερώτηση ποια είναι η «αληθινή γεωμετρία» καθώς η γεωμετρία είναι ένα «εργαλείο». Ανάλογα με το τι θέλουμε, χρησιμοποιούμε την κατάλληλη γεωμετρία-εργαλείο. Αναφέρει χαρακτηριστικά για την ευκλείδεια γεωμετρία ότι δεν είναι «αληθής» αλλά ευνοϊκή. Αναφέρει μάλιστα (υπονοώντας την δαρβινική θεωρία της φυσικής επιλογής) ότι το πνεύμα του ανθρώπου προσαρμόστηκε στον «ευκλείδειο τρόπο αντίληψης του χώρου , ώστε να μπορέσει να </w:t>
      </w:r>
      <w:r w:rsidRPr="00845E53">
        <w:rPr>
          <w:rFonts w:ascii="Times New Roman" w:hAnsi="Times New Roman" w:cs="Times New Roman"/>
          <w:sz w:val="24"/>
          <w:szCs w:val="24"/>
          <w:lang w:val="el-GR"/>
        </w:rPr>
        <w:lastRenderedPageBreak/>
        <w:t>επιβιώσει. Για να κάνει αυτή την σκέψη του προσιτή στον αναγνώστη</w:t>
      </w:r>
      <w:r w:rsidR="004F7FC8" w:rsidRPr="00845E53">
        <w:rPr>
          <w:rFonts w:ascii="Times New Roman" w:hAnsi="Times New Roman" w:cs="Times New Roman"/>
          <w:sz w:val="24"/>
          <w:szCs w:val="24"/>
          <w:lang w:val="el-GR"/>
        </w:rPr>
        <w:t xml:space="preserve"> ο Πουανκαρέ </w:t>
      </w:r>
      <w:r w:rsidRPr="00845E53">
        <w:rPr>
          <w:rFonts w:ascii="Times New Roman" w:hAnsi="Times New Roman" w:cs="Times New Roman"/>
          <w:sz w:val="24"/>
          <w:szCs w:val="24"/>
          <w:lang w:val="el-GR"/>
        </w:rPr>
        <w:t xml:space="preserve"> αναφέρει </w:t>
      </w:r>
      <w:r w:rsidR="004F7FC8" w:rsidRPr="00845E53">
        <w:rPr>
          <w:rFonts w:ascii="Times New Roman" w:hAnsi="Times New Roman" w:cs="Times New Roman"/>
          <w:sz w:val="24"/>
          <w:szCs w:val="24"/>
          <w:lang w:val="el-GR"/>
        </w:rPr>
        <w:t>μεταξύ άλλων και τα ακόλουθα</w:t>
      </w:r>
      <w:r w:rsidRPr="00845E53">
        <w:rPr>
          <w:rFonts w:ascii="Times New Roman" w:hAnsi="Times New Roman" w:cs="Times New Roman"/>
          <w:sz w:val="24"/>
          <w:szCs w:val="24"/>
          <w:lang w:val="el-GR"/>
        </w:rPr>
        <w:t xml:space="preserve"> νοητικά πειράματα</w:t>
      </w:r>
      <w:r w:rsidR="004F7FC8" w:rsidRPr="009A42CE">
        <w:rPr>
          <w:rStyle w:val="FootnoteReference"/>
        </w:rPr>
        <w:footnoteReference w:id="16"/>
      </w:r>
      <w:r w:rsidR="009A42CE">
        <w:rPr>
          <w:rFonts w:ascii="Times New Roman" w:hAnsi="Times New Roman" w:cs="Times New Roman"/>
          <w:sz w:val="24"/>
          <w:szCs w:val="24"/>
          <w:lang w:val="el-GR"/>
        </w:rPr>
        <w:t>.</w:t>
      </w:r>
    </w:p>
    <w:p w:rsidR="009341B7" w:rsidRPr="00845E53"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 xml:space="preserve">Αν κάποια νοήμονα όντα με ίδιες αισθήσεις με τις ανθρώπινες αλλά χωρίς την «ανθρώπινη εκπαίδευση» βρεθούν σε ένα διαφορετικό από το «γήινο περιβάλλον» μπορεί να οδηγηθούν, ενδεχομενικά σε μια τετραδιάστατη και μη ευκλείδεια γεωμετρία. Αν εμείς (που έχουμε περάσει από την «εκπαίδευση» που επέβαλε το περιβάλλον μας),  επισκεφτούμε τον κόσμο αυτό ό,τι παρατηρούμε θα τα αναγουμε στην «ευκλείδεια γεωμετρία». ΄Αν γίνει το αντίστροφο και αυτά τα όντα επισκεφθούν τον κόσμο μας με ανάλογο τρόπο θα προσπαθήσουν να ανάγουν τα όσα βλέπουν στην δική τους «μη ευκλείδεια» και «τετραδιάστατη» γεωμετρία. Εάν μάλιστα μας εξηγήσουν τους κανόνες της γεωμετρίας τους θα μπορέσουμε και εμείς να κάνουμε την αναγωγή αυτή.  </w:t>
      </w:r>
    </w:p>
    <w:p w:rsidR="009341B7"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 xml:space="preserve">Έστω ένας «κόσμος» περιορισμένος μέσα σε μία σφαίρα. Στο κέντρο της σφαίρας επικρατεί η «μέγιστη θερμοκρασία»  ενώ στην εξωτερική επιφάνεια η θερμοκρασία είναι μηδέν. Η θερμοκρασία σε κάθε σημείο της σφαίρας που απείχε απόσταση r από το κέντρο, είναι ανάλογη του </w:t>
      </w:r>
      <m:oMath>
        <m:sSup>
          <m:sSupPr>
            <m:ctrlPr>
              <w:rPr>
                <w:rFonts w:ascii="Cambria Math" w:hAnsi="Cambria Math" w:cs="Times New Roman"/>
                <w:sz w:val="24"/>
                <w:szCs w:val="24"/>
                <w:lang w:val="el-GR"/>
              </w:rPr>
            </m:ctrlPr>
          </m:sSupPr>
          <m:e>
            <m:r>
              <w:rPr>
                <w:rFonts w:ascii="Cambria Math" w:hAnsi="Cambria Math" w:cs="Times New Roman"/>
                <w:sz w:val="24"/>
                <w:szCs w:val="24"/>
                <w:lang w:val="el-GR"/>
              </w:rPr>
              <m:t>R</m:t>
            </m:r>
          </m:e>
          <m:sup>
            <m:r>
              <m:rPr>
                <m:sty m:val="p"/>
              </m:rPr>
              <w:rPr>
                <w:rFonts w:ascii="Cambria Math" w:hAnsi="Cambria Math" w:cs="Times New Roman"/>
                <w:sz w:val="24"/>
                <w:szCs w:val="24"/>
                <w:lang w:val="el-GR"/>
              </w:rPr>
              <m:t>2</m:t>
            </m:r>
          </m:sup>
        </m:sSup>
      </m:oMath>
      <w:r w:rsidRPr="00845E53">
        <w:rPr>
          <w:rFonts w:ascii="Times New Roman" w:hAnsi="Times New Roman" w:cs="Times New Roman"/>
          <w:sz w:val="24"/>
          <w:szCs w:val="24"/>
          <w:lang w:val="el-GR"/>
        </w:rPr>
        <w:t>-</w:t>
      </w:r>
      <m:oMath>
        <m:sSup>
          <m:sSupPr>
            <m:ctrlPr>
              <w:rPr>
                <w:rFonts w:ascii="Cambria Math" w:hAnsi="Cambria Math" w:cs="Times New Roman"/>
                <w:sz w:val="24"/>
                <w:szCs w:val="24"/>
                <w:lang w:val="el-GR"/>
              </w:rPr>
            </m:ctrlPr>
          </m:sSupPr>
          <m:e>
            <m:r>
              <w:rPr>
                <w:rFonts w:ascii="Cambria Math" w:hAnsi="Cambria Math" w:cs="Times New Roman"/>
                <w:sz w:val="24"/>
                <w:szCs w:val="24"/>
                <w:lang w:val="el-GR"/>
              </w:rPr>
              <m:t>r</m:t>
            </m:r>
          </m:e>
          <m:sup>
            <m:r>
              <m:rPr>
                <m:sty m:val="p"/>
              </m:rPr>
              <w:rPr>
                <w:rFonts w:ascii="Cambria Math" w:hAnsi="Cambria Math" w:cs="Times New Roman"/>
                <w:sz w:val="24"/>
                <w:szCs w:val="24"/>
                <w:lang w:val="el-GR"/>
              </w:rPr>
              <m:t>2</m:t>
            </m:r>
          </m:sup>
        </m:sSup>
      </m:oMath>
      <w:r w:rsidRPr="00845E53">
        <w:rPr>
          <w:rFonts w:ascii="Times New Roman" w:hAnsi="Times New Roman" w:cs="Times New Roman"/>
          <w:sz w:val="24"/>
          <w:szCs w:val="24"/>
          <w:lang w:val="el-GR"/>
        </w:rPr>
        <w:t xml:space="preserve">. Επίσης ο συντελεστής διαστολής είναι ο ίδιος για όλα τα σώματα που υπάρχουν στην σφαίρα, ώστε το μήκος τους να είναι ανάλογο της θερμοκρασίας, ενώ τα σώματα προσαρμόζονται αυτόματα στις μεταβολές της θερμοκρασίας. Σύμφωνα με τις ιδιότητες αυτές του συγκεκριμένου χώρου, όταν ένα σώμα πλησιάζει την εξωτερική επιφάνεια της σφαίρας, μικραίνει συνεχώς. Ας δούμε πως βλέπουν αυτόν τον κόσμο οι «κάτοικοι» του και πως εμείς. Για μας (δηλ. σύμφωνα με </w:t>
      </w:r>
      <w:r w:rsidRPr="00845E53">
        <w:rPr>
          <w:rFonts w:ascii="Times New Roman" w:hAnsi="Times New Roman" w:cs="Times New Roman"/>
          <w:sz w:val="24"/>
          <w:szCs w:val="24"/>
          <w:lang w:val="el-GR"/>
        </w:rPr>
        <w:lastRenderedPageBreak/>
        <w:t>την γεωμετρία μας), αυτός ο κόσμος είναι «πεπερασμένος», ενώ για τους κατοίκους του είναι άπειρος. Ενώ σύμφωνα με την δική μας γεωμετρία τα στερεά όταν μετακινούνται δεν μεταβάλονται, σύμφωνα με την γεωμετρία των κατοίκων του κόσμου αυτού, τα στερεά όταν κινούνται μεταβάλλονται λόγω της ομαλής μεταβολής της θερμότητας.</w:t>
      </w:r>
    </w:p>
    <w:p w:rsidR="00536887" w:rsidRPr="00536887" w:rsidRDefault="00536887" w:rsidP="00845E53">
      <w:pPr>
        <w:spacing w:before="100" w:beforeAutospacing="1" w:after="100" w:afterAutospacing="1"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Το ακόλουθο έργο του Ολλανδού ζωγράφου και χαράκτη </w:t>
      </w:r>
      <w:r>
        <w:rPr>
          <w:rFonts w:ascii="Arial" w:hAnsi="Arial" w:cs="Arial"/>
          <w:color w:val="474747"/>
          <w:sz w:val="21"/>
          <w:szCs w:val="21"/>
          <w:shd w:val="clear" w:color="auto" w:fill="FFFFFF"/>
        </w:rPr>
        <w:t>Maurits</w:t>
      </w:r>
      <w:r w:rsidRPr="00536887">
        <w:rPr>
          <w:rFonts w:ascii="Arial" w:hAnsi="Arial" w:cs="Arial"/>
          <w:color w:val="474747"/>
          <w:sz w:val="21"/>
          <w:szCs w:val="21"/>
          <w:shd w:val="clear" w:color="auto" w:fill="FFFFFF"/>
          <w:lang w:val="el-GR"/>
        </w:rPr>
        <w:t xml:space="preserve"> </w:t>
      </w:r>
      <w:r>
        <w:rPr>
          <w:rFonts w:ascii="Arial" w:hAnsi="Arial" w:cs="Arial"/>
          <w:color w:val="474747"/>
          <w:sz w:val="21"/>
          <w:szCs w:val="21"/>
          <w:shd w:val="clear" w:color="auto" w:fill="FFFFFF"/>
        </w:rPr>
        <w:t>Cornelis</w:t>
      </w:r>
      <w:r w:rsidRPr="00536887">
        <w:rPr>
          <w:rFonts w:ascii="Arial" w:hAnsi="Arial" w:cs="Arial"/>
          <w:color w:val="474747"/>
          <w:sz w:val="21"/>
          <w:szCs w:val="21"/>
          <w:shd w:val="clear" w:color="auto" w:fill="FFFFFF"/>
          <w:lang w:val="el-GR"/>
        </w:rPr>
        <w:t xml:space="preserve"> </w:t>
      </w:r>
      <w:r>
        <w:rPr>
          <w:rFonts w:ascii="Arial" w:hAnsi="Arial" w:cs="Arial"/>
          <w:color w:val="474747"/>
          <w:sz w:val="21"/>
          <w:szCs w:val="21"/>
          <w:shd w:val="clear" w:color="auto" w:fill="FFFFFF"/>
        </w:rPr>
        <w:t>Escher</w:t>
      </w:r>
      <w:r w:rsidRPr="00536887">
        <w:rPr>
          <w:rFonts w:ascii="Arial" w:hAnsi="Arial" w:cs="Arial"/>
          <w:color w:val="474747"/>
          <w:sz w:val="21"/>
          <w:szCs w:val="21"/>
          <w:shd w:val="clear" w:color="auto" w:fill="FFFFFF"/>
          <w:lang w:val="el-GR"/>
        </w:rPr>
        <w:t>(1898-1972), αποτυπ</w:t>
      </w:r>
      <w:r>
        <w:rPr>
          <w:rFonts w:ascii="Arial" w:hAnsi="Arial" w:cs="Arial"/>
          <w:color w:val="474747"/>
          <w:sz w:val="21"/>
          <w:szCs w:val="21"/>
          <w:shd w:val="clear" w:color="auto" w:fill="FFFFFF"/>
          <w:lang w:val="el-GR"/>
        </w:rPr>
        <w:t>ώνει πολύ παραστατικά τον κόσμο αυτό που περιγράφει ο Πουανκαρέ.</w:t>
      </w:r>
    </w:p>
    <w:p w:rsidR="00536887" w:rsidRPr="00845E53" w:rsidRDefault="00536887" w:rsidP="00845E53">
      <w:pPr>
        <w:spacing w:before="100" w:beforeAutospacing="1" w:after="100" w:afterAutospacing="1" w:line="480" w:lineRule="auto"/>
        <w:rPr>
          <w:rFonts w:ascii="Times New Roman" w:hAnsi="Times New Roman" w:cs="Times New Roman"/>
          <w:sz w:val="24"/>
          <w:szCs w:val="24"/>
          <w:lang w:val="el-GR"/>
        </w:rPr>
      </w:pPr>
      <w:r>
        <w:rPr>
          <w:noProof/>
          <w:lang w:val="el-GR" w:eastAsia="el-GR"/>
        </w:rPr>
        <w:drawing>
          <wp:inline distT="0" distB="0" distL="0" distR="0" wp14:anchorId="11CC8A1A" wp14:editId="6EDAD1B2">
            <wp:extent cx="5402580" cy="5282075"/>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282" t="25072" r="44231" b="14986"/>
                    <a:stretch/>
                  </pic:blipFill>
                  <pic:spPr bwMode="auto">
                    <a:xfrm>
                      <a:off x="0" y="0"/>
                      <a:ext cx="5438278" cy="5316977"/>
                    </a:xfrm>
                    <a:prstGeom prst="rect">
                      <a:avLst/>
                    </a:prstGeom>
                    <a:ln>
                      <a:noFill/>
                    </a:ln>
                    <a:extLst>
                      <a:ext uri="{53640926-AAD7-44D8-BBD7-CCE9431645EC}">
                        <a14:shadowObscured xmlns:a14="http://schemas.microsoft.com/office/drawing/2010/main"/>
                      </a:ext>
                    </a:extLst>
                  </pic:spPr>
                </pic:pic>
              </a:graphicData>
            </a:graphic>
          </wp:inline>
        </w:drawing>
      </w:r>
    </w:p>
    <w:p w:rsidR="009341B7" w:rsidRPr="00845E53"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Για να γίνει κατανοητή η γεωμετρία του Ρήμαν προτείνεται ένα ανάλογο μοντέλο:</w:t>
      </w:r>
    </w:p>
    <w:p w:rsidR="009341B7" w:rsidRPr="00845E53" w:rsidRDefault="009341B7"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lastRenderedPageBreak/>
        <w:t>Καταρχάς ας θεωρηθεί ένα κόσμος τελείως επίπεδος, απομονωμένος από κάθε «ξένη επίδραση» που κατοικείται από όντα επίπεδα . Τα όντα αυτά καθώς θα είναι «παγιδευμένα» στο επίπεδο αυτό , «νομοτελειακά» θα επινοήσουν μια ευκλε</w:t>
      </w:r>
      <w:r w:rsidR="004F7FC8" w:rsidRPr="00845E53">
        <w:rPr>
          <w:rFonts w:ascii="Times New Roman" w:hAnsi="Times New Roman" w:cs="Times New Roman"/>
          <w:sz w:val="24"/>
          <w:szCs w:val="24"/>
          <w:lang w:val="el-GR"/>
        </w:rPr>
        <w:t xml:space="preserve">ίδεια γεωμετρία δύο διαστάσεων. </w:t>
      </w:r>
      <w:r w:rsidRPr="00845E53">
        <w:rPr>
          <w:rFonts w:ascii="Times New Roman" w:hAnsi="Times New Roman" w:cs="Times New Roman"/>
          <w:sz w:val="24"/>
          <w:szCs w:val="24"/>
          <w:lang w:val="el-GR"/>
        </w:rPr>
        <w:t xml:space="preserve">Με τον ίδιο τρόπο αν αντίστοιχα όντα έχουν σχήμα «σφαιρικής επιφάνειας» και ζουν πάνω σε μια σφαιρική επιφάνεια τότε αυτά θα θεωρουν ότι οι «ευθείες» τους είναι μέγιστοι κύκλοι που ανήκουν στην επιφάνεια της σφαίρας) καθώς αυτός θα είναι ο «συντομότερος» δρόμος ανάμεσα σε δύο σημεία. Ο χώρος τους θα είναι «απεριόριστος» (δεν υπάρχει κάποιο πέρας) αλλά όχι άπειρος (καθώς μπορούμε να το «διατρέξουμε καθ’ ολοκληρία). Προφανώς στον χώρο αυτό δεν υπάρχουν παράλληλες και από δύο σημεία, αν αυτά είναι αντιδιαμετρικά , θα μπορούν να διέρχονται άπειρες ευθείες. Αν γενικεύσουμε αυτό το μοντέλο στις τρείς διαστάσεις θα </w:t>
      </w:r>
      <w:r w:rsidR="004F7FC8" w:rsidRPr="00845E53">
        <w:rPr>
          <w:rFonts w:ascii="Times New Roman" w:hAnsi="Times New Roman" w:cs="Times New Roman"/>
          <w:sz w:val="24"/>
          <w:szCs w:val="24"/>
          <w:lang w:val="el-GR"/>
        </w:rPr>
        <w:t>προκύψει</w:t>
      </w:r>
      <w:r w:rsidRPr="00845E53">
        <w:rPr>
          <w:rFonts w:ascii="Times New Roman" w:hAnsi="Times New Roman" w:cs="Times New Roman"/>
          <w:sz w:val="24"/>
          <w:szCs w:val="24"/>
          <w:lang w:val="el-GR"/>
        </w:rPr>
        <w:t xml:space="preserve"> η γεωμετρία του Ρήμαν. </w:t>
      </w:r>
    </w:p>
    <w:p w:rsidR="00F373A5" w:rsidRPr="00845E53" w:rsidRDefault="0032706A" w:rsidP="00845E53">
      <w:pPr>
        <w:spacing w:before="100" w:beforeAutospacing="1" w:after="100" w:afterAutospacing="1" w:line="480" w:lineRule="auto"/>
        <w:rPr>
          <w:rFonts w:ascii="Times New Roman" w:hAnsi="Times New Roman" w:cs="Times New Roman"/>
          <w:sz w:val="24"/>
          <w:szCs w:val="24"/>
          <w:lang w:val="el-GR"/>
        </w:rPr>
      </w:pPr>
      <w:r w:rsidRPr="00845E53">
        <w:rPr>
          <w:rFonts w:ascii="Times New Roman" w:hAnsi="Times New Roman" w:cs="Times New Roman"/>
          <w:sz w:val="24"/>
          <w:szCs w:val="24"/>
          <w:lang w:val="el-GR"/>
        </w:rPr>
        <w:t>Η αναφορά που έκανε ο  Πουανκαρέ, στο βιβλίο του  «επιστήμη και υπόθεσις» στην απεικόνιση της τέταρτης διάστασης θα μας εισάγει στο επόμενο κεφάλαιο:</w:t>
      </w:r>
      <w:r w:rsidR="00F373A5" w:rsidRPr="00845E53">
        <w:rPr>
          <w:rFonts w:ascii="Times New Roman" w:hAnsi="Times New Roman" w:cs="Times New Roman"/>
          <w:sz w:val="24"/>
          <w:szCs w:val="24"/>
          <w:lang w:val="el-GR"/>
        </w:rPr>
        <w:t xml:space="preserve"> «Με τον ίδιο τρόπο που μπορούμε να αναπαραστήσουμε την προοπτική ενός τρισδιάστατου σχήματος σε ένα επίπεδο, μπορούμε επίσης να αναπαραστήσουμε ένα τετραδιάστατο σχήμα σε ένα καμβά τριών (ή δύο) διαστάσεων. Επίσης, μπορούμε να έχουμε πολλές προοπτικές ενός σχήματος από πολλές διαφορετικές απόψεις. […] [και μελετώντας την ομάδα αυτών των προοπτικών] μπορούμε να πούμε ότι είναι δυνατόν για μας να αναπαραστήσουμε την τέταρτη διάσταση»</w:t>
      </w:r>
    </w:p>
    <w:p w:rsidR="0032706A" w:rsidRDefault="0032706A" w:rsidP="004F7FC8">
      <w:pPr>
        <w:spacing w:line="480" w:lineRule="auto"/>
        <w:rPr>
          <w:rFonts w:ascii="Times New Roman" w:hAnsi="Times New Roman" w:cs="Times New Roman"/>
          <w:sz w:val="24"/>
          <w:szCs w:val="24"/>
          <w:lang w:val="el-GR"/>
        </w:rPr>
      </w:pPr>
    </w:p>
    <w:p w:rsidR="009341B7" w:rsidRPr="00BA3320" w:rsidRDefault="00E97DB3" w:rsidP="00E6707D">
      <w:pPr>
        <w:pStyle w:val="Heading1"/>
        <w:numPr>
          <w:ilvl w:val="0"/>
          <w:numId w:val="46"/>
        </w:numPr>
        <w:rPr>
          <w:rFonts w:ascii="Times New Roman" w:hAnsi="Times New Roman" w:cs="Times New Roman"/>
          <w:i/>
          <w:color w:val="auto"/>
          <w:lang w:val="el-GR"/>
        </w:rPr>
      </w:pPr>
      <w:bookmarkStart w:id="8" w:name="_Toc200298046"/>
      <w:r w:rsidRPr="00BA3320">
        <w:rPr>
          <w:rFonts w:ascii="Times New Roman" w:hAnsi="Times New Roman" w:cs="Times New Roman"/>
          <w:i/>
          <w:color w:val="auto"/>
          <w:lang w:val="el-GR"/>
        </w:rPr>
        <w:lastRenderedPageBreak/>
        <w:t>Αντίληψη και Α</w:t>
      </w:r>
      <w:r w:rsidR="00934910" w:rsidRPr="00BA3320">
        <w:rPr>
          <w:rFonts w:ascii="Times New Roman" w:hAnsi="Times New Roman" w:cs="Times New Roman"/>
          <w:i/>
          <w:color w:val="auto"/>
          <w:lang w:val="el-GR"/>
        </w:rPr>
        <w:t>ναπαραστάσεις</w:t>
      </w:r>
      <w:r w:rsidRPr="00BA3320">
        <w:rPr>
          <w:rFonts w:ascii="Times New Roman" w:hAnsi="Times New Roman" w:cs="Times New Roman"/>
          <w:i/>
          <w:color w:val="auto"/>
          <w:lang w:val="el-GR"/>
        </w:rPr>
        <w:t xml:space="preserve"> της τέταρτης διάστασης</w:t>
      </w:r>
      <w:bookmarkEnd w:id="8"/>
      <w:r w:rsidRPr="00BA3320">
        <w:rPr>
          <w:rFonts w:ascii="Times New Roman" w:hAnsi="Times New Roman" w:cs="Times New Roman"/>
          <w:i/>
          <w:color w:val="auto"/>
          <w:lang w:val="el-GR"/>
        </w:rPr>
        <w:t xml:space="preserve"> </w:t>
      </w:r>
    </w:p>
    <w:p w:rsidR="00BA3320" w:rsidRDefault="00BA3320" w:rsidP="00B04A29">
      <w:pPr>
        <w:spacing w:line="480" w:lineRule="auto"/>
        <w:ind w:firstLine="720"/>
        <w:jc w:val="both"/>
        <w:rPr>
          <w:rFonts w:ascii="Times New Roman" w:hAnsi="Times New Roman" w:cs="Times New Roman"/>
          <w:sz w:val="24"/>
          <w:szCs w:val="24"/>
          <w:lang w:val="el-GR"/>
        </w:rPr>
      </w:pPr>
    </w:p>
    <w:p w:rsidR="00AB7DA0" w:rsidRDefault="00B04A29" w:rsidP="00B04A29">
      <w:pPr>
        <w:spacing w:line="480" w:lineRule="auto"/>
        <w:ind w:firstLine="720"/>
        <w:jc w:val="both"/>
        <w:rPr>
          <w:rFonts w:ascii="Times New Roman" w:hAnsi="Times New Roman" w:cs="Times New Roman"/>
          <w:sz w:val="24"/>
          <w:szCs w:val="24"/>
          <w:lang w:val="el-GR"/>
        </w:rPr>
      </w:pPr>
      <w:r w:rsidRPr="00D864AC">
        <w:rPr>
          <w:rFonts w:ascii="Times New Roman" w:hAnsi="Times New Roman" w:cs="Times New Roman"/>
          <w:sz w:val="24"/>
          <w:szCs w:val="24"/>
          <w:lang w:val="el-GR"/>
        </w:rPr>
        <w:t xml:space="preserve">Θα </w:t>
      </w:r>
      <w:r>
        <w:rPr>
          <w:rFonts w:ascii="Times New Roman" w:hAnsi="Times New Roman" w:cs="Times New Roman"/>
          <w:sz w:val="24"/>
          <w:szCs w:val="24"/>
          <w:lang w:val="el-GR"/>
        </w:rPr>
        <w:t>πρέπει να σημειωθεί ότι ενώ η τέταρτη διάσταση, όπως θα αναφερθεί στ</w:t>
      </w:r>
      <w:r w:rsidR="00934910">
        <w:rPr>
          <w:rFonts w:ascii="Times New Roman" w:hAnsi="Times New Roman" w:cs="Times New Roman"/>
          <w:sz w:val="24"/>
          <w:szCs w:val="24"/>
          <w:lang w:val="el-GR"/>
        </w:rPr>
        <w:t>α επόμενα κεφάλαια</w:t>
      </w:r>
      <w:r>
        <w:rPr>
          <w:rFonts w:ascii="Times New Roman" w:hAnsi="Times New Roman" w:cs="Times New Roman"/>
          <w:sz w:val="24"/>
          <w:szCs w:val="24"/>
          <w:lang w:val="el-GR"/>
        </w:rPr>
        <w:t>, μετά την διατύπωση της θεωρίας της σχετικότητας, θα χρησιμοποιηθεί στην περιγραφή του σύμπαντος από τους επιστήμονες, κάποιοι την χρησιμοποίησαν για να εξηγήσουν με τρόπο «μεταφυσικό» δίνοντας της μια «μυστηριώδη» χροιά</w:t>
      </w:r>
      <w:r w:rsidRPr="009A42CE">
        <w:rPr>
          <w:rStyle w:val="FootnoteReference"/>
        </w:rPr>
        <w:footnoteReference w:id="17"/>
      </w:r>
      <w:r>
        <w:rPr>
          <w:rFonts w:ascii="Times New Roman" w:hAnsi="Times New Roman" w:cs="Times New Roman"/>
          <w:sz w:val="24"/>
          <w:szCs w:val="24"/>
          <w:lang w:val="el-GR"/>
        </w:rPr>
        <w:t>. Για να αντιληφθούμε το γιατί η φυσιολογία του ανθρώπου είναι τέτοια που αδυνατεί να αντιληφθεί την 4</w:t>
      </w:r>
      <w:r w:rsidRPr="00D80232">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π</w:t>
      </w:r>
      <w:r w:rsidR="00D7023C">
        <w:rPr>
          <w:rFonts w:ascii="Times New Roman" w:hAnsi="Times New Roman" w:cs="Times New Roman"/>
          <w:sz w:val="24"/>
          <w:szCs w:val="24"/>
          <w:lang w:val="el-GR"/>
        </w:rPr>
        <w:t>ολύ «</w:t>
      </w:r>
      <w:r>
        <w:rPr>
          <w:rFonts w:ascii="Times New Roman" w:hAnsi="Times New Roman" w:cs="Times New Roman"/>
          <w:sz w:val="24"/>
          <w:szCs w:val="24"/>
          <w:lang w:val="el-GR"/>
        </w:rPr>
        <w:t>απλοϊκά</w:t>
      </w:r>
      <w:r w:rsidR="00D7023C">
        <w:rPr>
          <w:rFonts w:ascii="Times New Roman" w:hAnsi="Times New Roman" w:cs="Times New Roman"/>
          <w:sz w:val="24"/>
          <w:szCs w:val="24"/>
          <w:lang w:val="el-GR"/>
        </w:rPr>
        <w:t>»</w:t>
      </w:r>
      <w:r>
        <w:rPr>
          <w:rFonts w:ascii="Times New Roman" w:hAnsi="Times New Roman" w:cs="Times New Roman"/>
          <w:sz w:val="24"/>
          <w:szCs w:val="24"/>
          <w:lang w:val="el-GR"/>
        </w:rPr>
        <w:t>,</w:t>
      </w:r>
      <w:r w:rsidR="00D7023C">
        <w:rPr>
          <w:rFonts w:ascii="Times New Roman" w:hAnsi="Times New Roman" w:cs="Times New Roman"/>
          <w:sz w:val="24"/>
          <w:szCs w:val="24"/>
          <w:lang w:val="el-GR"/>
        </w:rPr>
        <w:t xml:space="preserve"> θα μπορούσαμε να πούμε ότι «πάνω» στον αμφιβληστροειδή του κάθε μας ματιού αποτυπώνεται μια επίπεδη εικόνα και μέσω του της συνεργασίας και των δύο ματιών ο εγκέφαλος μας έχει μάθει να δημιουργεί την τρισδιάστατη εικόνα και το «βάθος». </w:t>
      </w:r>
      <w:r w:rsidR="00934910">
        <w:rPr>
          <w:rFonts w:ascii="Times New Roman" w:hAnsi="Times New Roman" w:cs="Times New Roman"/>
          <w:sz w:val="24"/>
          <w:szCs w:val="24"/>
          <w:lang w:val="el-GR"/>
        </w:rPr>
        <w:t xml:space="preserve">Αν και δεν </w:t>
      </w:r>
      <w:r w:rsidR="00D7023C">
        <w:rPr>
          <w:rFonts w:ascii="Times New Roman" w:hAnsi="Times New Roman" w:cs="Times New Roman"/>
          <w:sz w:val="24"/>
          <w:szCs w:val="24"/>
          <w:lang w:val="el-GR"/>
        </w:rPr>
        <w:t>μπορεί ο άνθρωπος να δει με τις αισθήσεις του την 4</w:t>
      </w:r>
      <w:r w:rsidR="00D7023C" w:rsidRPr="00D7023C">
        <w:rPr>
          <w:rFonts w:ascii="Times New Roman" w:hAnsi="Times New Roman" w:cs="Times New Roman"/>
          <w:sz w:val="24"/>
          <w:szCs w:val="24"/>
          <w:vertAlign w:val="superscript"/>
          <w:lang w:val="el-GR"/>
        </w:rPr>
        <w:t>η</w:t>
      </w:r>
      <w:r w:rsidR="00D7023C">
        <w:rPr>
          <w:rFonts w:ascii="Times New Roman" w:hAnsi="Times New Roman" w:cs="Times New Roman"/>
          <w:sz w:val="24"/>
          <w:szCs w:val="24"/>
          <w:lang w:val="el-GR"/>
        </w:rPr>
        <w:t xml:space="preserve"> διάσταση</w:t>
      </w:r>
      <w:r w:rsidR="00934910">
        <w:rPr>
          <w:rFonts w:ascii="Times New Roman" w:hAnsi="Times New Roman" w:cs="Times New Roman"/>
          <w:sz w:val="24"/>
          <w:szCs w:val="24"/>
          <w:lang w:val="el-GR"/>
        </w:rPr>
        <w:t xml:space="preserve">, όμως έχει την δυνατότητα </w:t>
      </w:r>
      <w:r w:rsidR="00D7023C">
        <w:rPr>
          <w:rFonts w:ascii="Times New Roman" w:hAnsi="Times New Roman" w:cs="Times New Roman"/>
          <w:sz w:val="24"/>
          <w:szCs w:val="24"/>
          <w:lang w:val="el-GR"/>
        </w:rPr>
        <w:t xml:space="preserve">να την κατανοήσει διαισθητικά και στην συνέχεια να προσπαθήσει με διάφορους τρόπους να την </w:t>
      </w:r>
      <w:r>
        <w:rPr>
          <w:rFonts w:ascii="Times New Roman" w:hAnsi="Times New Roman" w:cs="Times New Roman"/>
          <w:sz w:val="24"/>
          <w:szCs w:val="24"/>
          <w:lang w:val="el-GR"/>
        </w:rPr>
        <w:t>απο</w:t>
      </w:r>
      <w:r w:rsidR="00AB7DA0">
        <w:rPr>
          <w:rFonts w:ascii="Times New Roman" w:hAnsi="Times New Roman" w:cs="Times New Roman"/>
          <w:sz w:val="24"/>
          <w:szCs w:val="24"/>
          <w:lang w:val="el-GR"/>
        </w:rPr>
        <w:t>τυπώ</w:t>
      </w:r>
      <w:r>
        <w:rPr>
          <w:rFonts w:ascii="Times New Roman" w:hAnsi="Times New Roman" w:cs="Times New Roman"/>
          <w:sz w:val="24"/>
          <w:szCs w:val="24"/>
          <w:lang w:val="el-GR"/>
        </w:rPr>
        <w:t>σει</w:t>
      </w:r>
      <w:r w:rsidR="00D7023C">
        <w:rPr>
          <w:rFonts w:ascii="Times New Roman" w:hAnsi="Times New Roman" w:cs="Times New Roman"/>
          <w:sz w:val="24"/>
          <w:szCs w:val="24"/>
          <w:lang w:val="el-GR"/>
        </w:rPr>
        <w:t xml:space="preserve"> στις τρείς διαστάσεις που μπορεί να αντιληφθεί με τις αισθήσεις. Βλέπουμε αυτό που κατανοούμε, έτσι για παράδειγμα αφού είμαστε </w:t>
      </w:r>
      <w:r w:rsidR="00AB7DA0">
        <w:rPr>
          <w:rFonts w:ascii="Times New Roman" w:hAnsi="Times New Roman" w:cs="Times New Roman"/>
          <w:sz w:val="24"/>
          <w:szCs w:val="24"/>
          <w:lang w:val="el-GR"/>
        </w:rPr>
        <w:t>εξοικειωμένοι</w:t>
      </w:r>
      <w:r w:rsidR="00D7023C">
        <w:rPr>
          <w:rFonts w:ascii="Times New Roman" w:hAnsi="Times New Roman" w:cs="Times New Roman"/>
          <w:sz w:val="24"/>
          <w:szCs w:val="24"/>
          <w:lang w:val="el-GR"/>
        </w:rPr>
        <w:t xml:space="preserve"> με τον τρισδιάστατο κύβο, όταν τον σχεδιάσουμε σε ένα επίπεδο χαρτί με «προοπτική» σχεδιάζοντας ένα κύβο (που είναι τρισδιάστατος) σε ένα επίπεδο χαρτί με «προοπτική» αντιλαμβανόμαστε </w:t>
      </w:r>
      <w:r w:rsidR="008B5A07">
        <w:rPr>
          <w:rFonts w:ascii="Times New Roman" w:hAnsi="Times New Roman" w:cs="Times New Roman"/>
          <w:sz w:val="24"/>
          <w:szCs w:val="24"/>
          <w:lang w:val="el-GR"/>
        </w:rPr>
        <w:t>αυτό το σχήμα (των δύο διαστάσεων) ότι παρ</w:t>
      </w:r>
      <w:r w:rsidR="00AB7DA0">
        <w:rPr>
          <w:rFonts w:ascii="Times New Roman" w:hAnsi="Times New Roman" w:cs="Times New Roman"/>
          <w:sz w:val="24"/>
          <w:szCs w:val="24"/>
          <w:lang w:val="el-GR"/>
        </w:rPr>
        <w:t>ουσιάζει τον τρισδιάστατο κύβο:</w:t>
      </w:r>
    </w:p>
    <w:p w:rsidR="00AB7DA0" w:rsidRDefault="00AB7DA0" w:rsidP="00B04A29">
      <w:pPr>
        <w:spacing w:line="480" w:lineRule="auto"/>
        <w:ind w:firstLine="720"/>
        <w:jc w:val="both"/>
        <w:rPr>
          <w:rFonts w:ascii="Times New Roman" w:hAnsi="Times New Roman" w:cs="Times New Roman"/>
          <w:sz w:val="24"/>
          <w:szCs w:val="24"/>
          <w:lang w:val="el-GR"/>
        </w:rPr>
      </w:pPr>
      <w:r>
        <w:rPr>
          <w:noProof/>
          <w:lang w:val="el-GR" w:eastAsia="el-GR"/>
        </w:rPr>
        <w:lastRenderedPageBreak/>
        <w:drawing>
          <wp:inline distT="0" distB="0" distL="0" distR="0" wp14:anchorId="5BAB9A17" wp14:editId="61434B15">
            <wp:extent cx="1083129" cy="1094014"/>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568" t="29304" r="41206" b="37968"/>
                    <a:stretch/>
                  </pic:blipFill>
                  <pic:spPr bwMode="auto">
                    <a:xfrm>
                      <a:off x="0" y="0"/>
                      <a:ext cx="1083296" cy="1094183"/>
                    </a:xfrm>
                    <a:prstGeom prst="rect">
                      <a:avLst/>
                    </a:prstGeom>
                    <a:ln>
                      <a:noFill/>
                    </a:ln>
                    <a:extLst>
                      <a:ext uri="{53640926-AAD7-44D8-BBD7-CCE9431645EC}">
                        <a14:shadowObscured xmlns:a14="http://schemas.microsoft.com/office/drawing/2010/main"/>
                      </a:ext>
                    </a:extLst>
                  </pic:spPr>
                </pic:pic>
              </a:graphicData>
            </a:graphic>
          </wp:inline>
        </w:drawing>
      </w:r>
    </w:p>
    <w:p w:rsidR="00AB7DA0" w:rsidRPr="00E6707D" w:rsidRDefault="00AB7DA0" w:rsidP="00BA3320">
      <w:pPr>
        <w:pStyle w:val="Heading2"/>
        <w:spacing w:line="480" w:lineRule="auto"/>
        <w:rPr>
          <w:rFonts w:ascii="Times New Roman" w:eastAsiaTheme="minorEastAsia" w:hAnsi="Times New Roman" w:cs="Times New Roman"/>
          <w:bCs w:val="0"/>
          <w:i/>
          <w:color w:val="auto"/>
          <w:sz w:val="24"/>
          <w:szCs w:val="24"/>
          <w:lang w:val="el-GR"/>
        </w:rPr>
      </w:pPr>
      <w:bookmarkStart w:id="9" w:name="_Toc200298047"/>
      <w:r w:rsidRPr="00BA3320">
        <w:rPr>
          <w:rFonts w:ascii="Times New Roman" w:eastAsiaTheme="minorEastAsia" w:hAnsi="Times New Roman" w:cs="Times New Roman"/>
          <w:bCs w:val="0"/>
          <w:i/>
          <w:color w:val="auto"/>
          <w:sz w:val="28"/>
          <w:szCs w:val="28"/>
          <w:lang w:val="el-GR"/>
        </w:rPr>
        <w:t xml:space="preserve">3.1  </w:t>
      </w:r>
      <w:r w:rsidR="00F90C7B" w:rsidRPr="00BA3320">
        <w:rPr>
          <w:rFonts w:ascii="Times New Roman" w:eastAsiaTheme="minorEastAsia" w:hAnsi="Times New Roman" w:cs="Times New Roman"/>
          <w:bCs w:val="0"/>
          <w:i/>
          <w:color w:val="auto"/>
          <w:sz w:val="28"/>
          <w:szCs w:val="28"/>
          <w:lang w:val="el-GR"/>
        </w:rPr>
        <w:t>Κατανόηση της τέταρτης διάστασης - Περιγραφή του «υπερκύβου</w:t>
      </w:r>
      <w:r w:rsidR="00F90C7B" w:rsidRPr="00E6707D">
        <w:rPr>
          <w:rFonts w:ascii="Times New Roman" w:eastAsiaTheme="minorEastAsia" w:hAnsi="Times New Roman" w:cs="Times New Roman"/>
          <w:bCs w:val="0"/>
          <w:i/>
          <w:color w:val="auto"/>
          <w:sz w:val="24"/>
          <w:szCs w:val="24"/>
          <w:lang w:val="el-GR"/>
        </w:rPr>
        <w:t>»</w:t>
      </w:r>
      <w:bookmarkEnd w:id="9"/>
      <w:r w:rsidR="00F90C7B" w:rsidRPr="00E6707D">
        <w:rPr>
          <w:rFonts w:ascii="Times New Roman" w:eastAsiaTheme="minorEastAsia" w:hAnsi="Times New Roman" w:cs="Times New Roman"/>
          <w:bCs w:val="0"/>
          <w:i/>
          <w:color w:val="auto"/>
          <w:sz w:val="24"/>
          <w:szCs w:val="24"/>
          <w:lang w:val="el-GR"/>
        </w:rPr>
        <w:t xml:space="preserve"> </w:t>
      </w:r>
    </w:p>
    <w:p w:rsidR="00D7023C" w:rsidRDefault="008B5A07"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Στην κατεύθυνση αυτή θα προσπαθήσουμε πριν ασχοληθούμε με τις</w:t>
      </w:r>
      <w:r w:rsidR="00AB7DA0">
        <w:rPr>
          <w:rFonts w:ascii="Times New Roman" w:hAnsi="Times New Roman" w:cs="Times New Roman"/>
          <w:sz w:val="24"/>
          <w:szCs w:val="24"/>
          <w:lang w:val="el-GR"/>
        </w:rPr>
        <w:t xml:space="preserve"> προσπάθειες αναπαράστασης</w:t>
      </w:r>
      <w:r>
        <w:rPr>
          <w:rFonts w:ascii="Times New Roman" w:hAnsi="Times New Roman" w:cs="Times New Roman"/>
          <w:sz w:val="24"/>
          <w:szCs w:val="24"/>
          <w:lang w:val="el-GR"/>
        </w:rPr>
        <w:t xml:space="preserve"> της τέταρτης διάστασης να την κατανοήσουμε «διαισθητικά» μέσω διαφόρων παραδειγμάτων (κάποια από τα οποία θα «συναντήσουμε» στα επόμενα κεφάλαια).</w:t>
      </w:r>
    </w:p>
    <w:p w:rsidR="0008618A" w:rsidRDefault="008B5A07" w:rsidP="00B04A29">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Ας ξεκινήσουμε με την έννοια της καμπυλότητας. </w:t>
      </w:r>
      <w:r w:rsidR="00B04A29">
        <w:rPr>
          <w:rFonts w:ascii="Times New Roman" w:hAnsi="Times New Roman" w:cs="Times New Roman"/>
          <w:sz w:val="24"/>
          <w:szCs w:val="24"/>
          <w:lang w:val="el-GR"/>
        </w:rPr>
        <w:t xml:space="preserve">Μια ευθεία που είναι ένας μονοδιάστατος χώρος μπορεί να καμπυλωθεί ως προς την δεύτερη διάσταση δηλ. το πλάτος. Αντίστοιχα ένα επίπεδο δηλ. ένας χώρος δύο διαστάσεων μπορεί να καμπυλωθεί ως προς την τρίτη διάσταση που είναι το ύψος. Με τον ίδιο ακριβώς τρόπο είναι λογικό ο χώρος των τριών διαστάσεων να μπορεί να καμπυλωθεί ως προς την τέταρτη διάσταση (απλώς αδυνατούμε να το αντιληφθούμε με τις αισθήσεις μας. Προχωρώντας αυτό το παράδειγμα θα μπορούσαμε να φανταστούμε την ύπαρξη ενός όντος που σε αντιστοιχία με τον άνθρωπο να έχει «τρισδιάστατο αμφιλβηστροειδή , οπότε μέσω των κατάλληλων νευρώνων τα δύο του μάτια να μπορούν να αντιληφθούν άμεσα αντικείμενα   τεσσάρων διαστάσεων. </w:t>
      </w:r>
      <w:r w:rsidR="0008618A">
        <w:rPr>
          <w:rFonts w:ascii="Times New Roman" w:hAnsi="Times New Roman" w:cs="Times New Roman"/>
          <w:sz w:val="24"/>
          <w:szCs w:val="24"/>
          <w:lang w:val="el-GR"/>
        </w:rPr>
        <w:t>Το επόμενο παράδειγμα</w:t>
      </w:r>
      <w:r w:rsidR="001407AA">
        <w:rPr>
          <w:lang w:val="el-GR"/>
        </w:rPr>
        <w:t xml:space="preserve"> </w:t>
      </w:r>
      <w:r w:rsidR="0008618A">
        <w:rPr>
          <w:rFonts w:ascii="Times New Roman" w:hAnsi="Times New Roman" w:cs="Times New Roman"/>
          <w:sz w:val="24"/>
          <w:szCs w:val="24"/>
          <w:lang w:val="el-GR"/>
        </w:rPr>
        <w:t xml:space="preserve">προέρχεται από τον </w:t>
      </w:r>
      <w:r w:rsidR="0008618A">
        <w:rPr>
          <w:rFonts w:ascii="Times New Roman" w:hAnsi="Times New Roman" w:cs="Times New Roman"/>
          <w:sz w:val="24"/>
          <w:szCs w:val="24"/>
        </w:rPr>
        <w:t>Charles</w:t>
      </w:r>
      <w:r w:rsidR="0008618A" w:rsidRPr="0008618A">
        <w:rPr>
          <w:rFonts w:ascii="Times New Roman" w:hAnsi="Times New Roman" w:cs="Times New Roman"/>
          <w:sz w:val="24"/>
          <w:szCs w:val="24"/>
          <w:lang w:val="el-GR"/>
        </w:rPr>
        <w:t xml:space="preserve"> </w:t>
      </w:r>
      <w:r w:rsidR="0008618A">
        <w:rPr>
          <w:rFonts w:ascii="Times New Roman" w:hAnsi="Times New Roman" w:cs="Times New Roman"/>
          <w:sz w:val="24"/>
          <w:szCs w:val="24"/>
        </w:rPr>
        <w:t>Howard</w:t>
      </w:r>
      <w:r w:rsidR="0008618A" w:rsidRPr="0008618A">
        <w:rPr>
          <w:rFonts w:ascii="Times New Roman" w:hAnsi="Times New Roman" w:cs="Times New Roman"/>
          <w:sz w:val="24"/>
          <w:szCs w:val="24"/>
          <w:lang w:val="el-GR"/>
        </w:rPr>
        <w:t xml:space="preserve"> </w:t>
      </w:r>
      <w:r w:rsidR="0008618A">
        <w:rPr>
          <w:rFonts w:ascii="Times New Roman" w:hAnsi="Times New Roman" w:cs="Times New Roman"/>
          <w:sz w:val="24"/>
          <w:szCs w:val="24"/>
        </w:rPr>
        <w:t>Hinton</w:t>
      </w:r>
      <w:r w:rsidR="0008618A">
        <w:rPr>
          <w:rFonts w:ascii="Times New Roman" w:hAnsi="Times New Roman" w:cs="Times New Roman"/>
          <w:sz w:val="24"/>
          <w:szCs w:val="24"/>
          <w:lang w:val="el-GR"/>
        </w:rPr>
        <w:t>(1853</w:t>
      </w:r>
      <w:r w:rsidR="00E843B6" w:rsidRPr="00E843B6">
        <w:rPr>
          <w:rFonts w:ascii="Times New Roman" w:hAnsi="Times New Roman" w:cs="Times New Roman"/>
          <w:sz w:val="24"/>
          <w:szCs w:val="24"/>
          <w:lang w:val="el-GR"/>
        </w:rPr>
        <w:t>-1907)</w:t>
      </w:r>
      <w:r w:rsidR="0008618A">
        <w:rPr>
          <w:rFonts w:ascii="Times New Roman" w:hAnsi="Times New Roman" w:cs="Times New Roman"/>
          <w:sz w:val="24"/>
          <w:szCs w:val="24"/>
          <w:lang w:val="el-GR"/>
        </w:rPr>
        <w:t xml:space="preserve"> ένα </w:t>
      </w:r>
      <w:r w:rsidR="00E843B6">
        <w:rPr>
          <w:rFonts w:ascii="Times New Roman" w:hAnsi="Times New Roman" w:cs="Times New Roman"/>
          <w:sz w:val="24"/>
          <w:szCs w:val="24"/>
          <w:lang w:val="el-GR"/>
        </w:rPr>
        <w:t xml:space="preserve">Άγγλο </w:t>
      </w:r>
      <w:r w:rsidR="0008618A">
        <w:rPr>
          <w:rFonts w:ascii="Times New Roman" w:hAnsi="Times New Roman" w:cs="Times New Roman"/>
          <w:sz w:val="24"/>
          <w:szCs w:val="24"/>
          <w:lang w:val="el-GR"/>
        </w:rPr>
        <w:t>μαθηματικό</w:t>
      </w:r>
      <w:r w:rsidR="00E843B6">
        <w:rPr>
          <w:rFonts w:ascii="Times New Roman" w:hAnsi="Times New Roman" w:cs="Times New Roman"/>
          <w:sz w:val="24"/>
          <w:szCs w:val="24"/>
          <w:lang w:val="el-GR"/>
        </w:rPr>
        <w:t xml:space="preserve"> που ασχολήθηκε ιδιαίτερα με τις τέσσερεις διαστάσεις</w:t>
      </w:r>
      <w:r w:rsidR="001407AA">
        <w:rPr>
          <w:rFonts w:ascii="Times New Roman" w:hAnsi="Times New Roman" w:cs="Times New Roman"/>
          <w:bCs/>
          <w:sz w:val="20"/>
          <w:szCs w:val="20"/>
          <w:lang w:val="el-GR"/>
        </w:rPr>
        <w:fldChar w:fldCharType="begin" w:fldLock="1"/>
      </w:r>
      <w:r w:rsidR="001407AA">
        <w:rPr>
          <w:rFonts w:ascii="Times New Roman" w:hAnsi="Times New Roman" w:cs="Times New Roman"/>
          <w:bCs/>
          <w:sz w:val="20"/>
          <w:szCs w:val="20"/>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σελ.60)","plainTextFormattedCitation":"(ΙBANEZ, 2011)","previouslyFormattedCitation":"(ΙBANEZ, 2011)"},"properties":{"noteIndex":0},"schema":"https://github.com/citation-style-language/schema/raw/master/csl-citation.json"}</w:instrText>
      </w:r>
      <w:r w:rsidR="001407AA">
        <w:rPr>
          <w:rFonts w:ascii="Times New Roman" w:hAnsi="Times New Roman" w:cs="Times New Roman"/>
          <w:bCs/>
          <w:sz w:val="20"/>
          <w:szCs w:val="20"/>
          <w:lang w:val="el-GR"/>
        </w:rPr>
        <w:fldChar w:fldCharType="separate"/>
      </w:r>
      <w:r w:rsidR="001407AA" w:rsidRPr="00E843B6">
        <w:rPr>
          <w:rFonts w:ascii="Times New Roman" w:hAnsi="Times New Roman" w:cs="Times New Roman"/>
          <w:bCs/>
          <w:noProof/>
          <w:sz w:val="20"/>
          <w:szCs w:val="20"/>
          <w:lang w:val="el-GR"/>
        </w:rPr>
        <w:t>(ΙBANEZ, 2011</w:t>
      </w:r>
      <w:r w:rsidR="001407AA">
        <w:rPr>
          <w:rFonts w:ascii="Times New Roman" w:hAnsi="Times New Roman" w:cs="Times New Roman"/>
          <w:bCs/>
          <w:noProof/>
          <w:sz w:val="20"/>
          <w:szCs w:val="20"/>
          <w:lang w:val="el-GR"/>
        </w:rPr>
        <w:t>, σελ.60</w:t>
      </w:r>
      <w:r w:rsidR="001407AA" w:rsidRPr="00E843B6">
        <w:rPr>
          <w:rFonts w:ascii="Times New Roman" w:hAnsi="Times New Roman" w:cs="Times New Roman"/>
          <w:bCs/>
          <w:noProof/>
          <w:sz w:val="20"/>
          <w:szCs w:val="20"/>
          <w:lang w:val="el-GR"/>
        </w:rPr>
        <w:t>)</w:t>
      </w:r>
      <w:r w:rsidR="001407AA">
        <w:rPr>
          <w:rFonts w:ascii="Times New Roman" w:hAnsi="Times New Roman" w:cs="Times New Roman"/>
          <w:bCs/>
          <w:sz w:val="20"/>
          <w:szCs w:val="20"/>
          <w:lang w:val="el-GR"/>
        </w:rPr>
        <w:fldChar w:fldCharType="end"/>
      </w:r>
      <w:r w:rsidR="001407AA">
        <w:rPr>
          <w:rFonts w:ascii="Times New Roman" w:hAnsi="Times New Roman" w:cs="Times New Roman"/>
          <w:sz w:val="24"/>
          <w:szCs w:val="24"/>
          <w:lang w:val="el-GR"/>
        </w:rPr>
        <w:t xml:space="preserve"> :</w:t>
      </w:r>
      <w:r w:rsidR="00E843B6">
        <w:rPr>
          <w:rFonts w:ascii="Times New Roman" w:hAnsi="Times New Roman" w:cs="Times New Roman"/>
          <w:sz w:val="24"/>
          <w:szCs w:val="24"/>
          <w:lang w:val="el-GR"/>
        </w:rPr>
        <w:t xml:space="preserve"> Ένα σημείο (μηδενική διάσταση) διαιρεί μια ευθεία (μία διάσταση) σε δύο ημιευθείες (αριστερή και δεξιά). Μία ευθεία (μία διάσταση) διαιρεί ένα επίπεδο (δύο διαστάσεις) σε δύο ημιεπίπεδα (μπρος-πίσω). Το επίπεδο (δύο διαστάσεις) </w:t>
      </w:r>
      <w:r w:rsidR="00E843B6">
        <w:rPr>
          <w:rFonts w:ascii="Times New Roman" w:hAnsi="Times New Roman" w:cs="Times New Roman"/>
          <w:sz w:val="24"/>
          <w:szCs w:val="24"/>
          <w:lang w:val="el-GR"/>
        </w:rPr>
        <w:lastRenderedPageBreak/>
        <w:t>χωρίζει τον χώρο (των τριών διαστάσεων) σε δύο «ημιχώρους» (ας τους πούμε «επάνω» και «κάτω»</w:t>
      </w:r>
      <w:r w:rsidR="001D7824">
        <w:rPr>
          <w:rFonts w:ascii="Times New Roman" w:hAnsi="Times New Roman" w:cs="Times New Roman"/>
          <w:sz w:val="24"/>
          <w:szCs w:val="24"/>
          <w:lang w:val="el-GR"/>
        </w:rPr>
        <w:t>-οι χαρακτηρισμοί είναι θέμα σύμβασης</w:t>
      </w:r>
      <w:r w:rsidR="00E843B6">
        <w:rPr>
          <w:rFonts w:ascii="Times New Roman" w:hAnsi="Times New Roman" w:cs="Times New Roman"/>
          <w:sz w:val="24"/>
          <w:szCs w:val="24"/>
          <w:lang w:val="el-GR"/>
        </w:rPr>
        <w:t>)</w:t>
      </w:r>
      <w:r w:rsidR="001D7824">
        <w:rPr>
          <w:rFonts w:ascii="Times New Roman" w:hAnsi="Times New Roman" w:cs="Times New Roman"/>
          <w:sz w:val="24"/>
          <w:szCs w:val="24"/>
          <w:lang w:val="el-GR"/>
        </w:rPr>
        <w:t xml:space="preserve">. Γενικότερα υποστηρίζει ο </w:t>
      </w:r>
      <w:r w:rsidR="001D7824">
        <w:rPr>
          <w:rFonts w:ascii="Times New Roman" w:hAnsi="Times New Roman" w:cs="Times New Roman"/>
          <w:sz w:val="24"/>
          <w:szCs w:val="24"/>
        </w:rPr>
        <w:t>Hinton</w:t>
      </w:r>
      <w:r w:rsidR="001D7824" w:rsidRPr="00B20C15">
        <w:rPr>
          <w:rFonts w:ascii="Times New Roman" w:hAnsi="Times New Roman" w:cs="Times New Roman"/>
          <w:sz w:val="24"/>
          <w:szCs w:val="24"/>
          <w:lang w:val="el-GR"/>
        </w:rPr>
        <w:t xml:space="preserve"> </w:t>
      </w:r>
      <w:r w:rsidR="001D7824">
        <w:rPr>
          <w:rFonts w:ascii="Times New Roman" w:hAnsi="Times New Roman" w:cs="Times New Roman"/>
          <w:sz w:val="24"/>
          <w:szCs w:val="24"/>
          <w:lang w:val="el-GR"/>
        </w:rPr>
        <w:t>ένας «</w:t>
      </w:r>
      <w:r w:rsidR="00B20C15">
        <w:rPr>
          <w:rFonts w:ascii="Times New Roman" w:hAnsi="Times New Roman" w:cs="Times New Roman"/>
          <w:sz w:val="24"/>
          <w:szCs w:val="24"/>
          <w:lang w:val="el-GR"/>
        </w:rPr>
        <w:t>ν-διάστατος υπερχώρος» διαιρεί στη μέση τον χώρο «ν+1 διαστάσεων». Στην περίπτωση των 4 διαστάσεων του δ</w:t>
      </w:r>
      <w:r w:rsidR="00912208">
        <w:rPr>
          <w:rFonts w:ascii="Times New Roman" w:hAnsi="Times New Roman" w:cs="Times New Roman"/>
          <w:sz w:val="24"/>
          <w:szCs w:val="24"/>
          <w:lang w:val="el-GR"/>
        </w:rPr>
        <w:t>ύ</w:t>
      </w:r>
      <w:r w:rsidR="00B20C15">
        <w:rPr>
          <w:rFonts w:ascii="Times New Roman" w:hAnsi="Times New Roman" w:cs="Times New Roman"/>
          <w:sz w:val="24"/>
          <w:szCs w:val="24"/>
          <w:lang w:val="el-GR"/>
        </w:rPr>
        <w:t xml:space="preserve">ο αυτούς χώρους τους </w:t>
      </w:r>
      <w:r w:rsidR="00D864AC">
        <w:rPr>
          <w:rFonts w:ascii="Times New Roman" w:hAnsi="Times New Roman" w:cs="Times New Roman"/>
          <w:sz w:val="24"/>
          <w:szCs w:val="24"/>
          <w:lang w:val="el-GR"/>
        </w:rPr>
        <w:t>ονόμασε</w:t>
      </w:r>
      <w:r w:rsidR="00B20C15">
        <w:rPr>
          <w:rFonts w:ascii="Times New Roman" w:hAnsi="Times New Roman" w:cs="Times New Roman"/>
          <w:sz w:val="24"/>
          <w:szCs w:val="24"/>
          <w:lang w:val="el-GR"/>
        </w:rPr>
        <w:t xml:space="preserve"> ο </w:t>
      </w:r>
      <w:r w:rsidR="00B20C15">
        <w:rPr>
          <w:rFonts w:ascii="Times New Roman" w:hAnsi="Times New Roman" w:cs="Times New Roman"/>
          <w:sz w:val="24"/>
          <w:szCs w:val="24"/>
        </w:rPr>
        <w:t>Hinton</w:t>
      </w:r>
      <w:r w:rsidR="00B20C15" w:rsidRPr="00B20C15">
        <w:rPr>
          <w:rFonts w:ascii="Times New Roman" w:hAnsi="Times New Roman" w:cs="Times New Roman"/>
          <w:sz w:val="24"/>
          <w:szCs w:val="24"/>
          <w:lang w:val="el-GR"/>
        </w:rPr>
        <w:t xml:space="preserve"> </w:t>
      </w:r>
      <w:r w:rsidR="00B20C15">
        <w:rPr>
          <w:rFonts w:ascii="Times New Roman" w:hAnsi="Times New Roman" w:cs="Times New Roman"/>
          <w:sz w:val="24"/>
          <w:szCs w:val="24"/>
          <w:lang w:val="el-GR"/>
        </w:rPr>
        <w:t>«ana» και «</w:t>
      </w:r>
      <w:r w:rsidR="00B20C15">
        <w:rPr>
          <w:rFonts w:ascii="Times New Roman" w:hAnsi="Times New Roman" w:cs="Times New Roman"/>
          <w:sz w:val="24"/>
          <w:szCs w:val="24"/>
        </w:rPr>
        <w:t>kata</w:t>
      </w:r>
      <w:r w:rsidR="00B20C15">
        <w:rPr>
          <w:rFonts w:ascii="Times New Roman" w:hAnsi="Times New Roman" w:cs="Times New Roman"/>
          <w:sz w:val="24"/>
          <w:szCs w:val="24"/>
          <w:lang w:val="el-GR"/>
        </w:rPr>
        <w:t>».</w:t>
      </w:r>
    </w:p>
    <w:p w:rsidR="005C73B8" w:rsidRDefault="00CA16E9" w:rsidP="00B04A29">
      <w:pPr>
        <w:spacing w:line="480" w:lineRule="auto"/>
        <w:ind w:firstLine="720"/>
        <w:jc w:val="both"/>
        <w:rPr>
          <w:rFonts w:ascii="Times New Roman" w:hAnsi="Times New Roman" w:cs="Times New Roman"/>
          <w:sz w:val="24"/>
          <w:szCs w:val="24"/>
          <w:lang w:val="el-GR"/>
        </w:rPr>
      </w:pPr>
      <w:r w:rsidRPr="0046314D">
        <w:rPr>
          <w:rFonts w:ascii="Times New Roman" w:hAnsi="Times New Roman" w:cs="Times New Roman"/>
          <w:sz w:val="24"/>
          <w:szCs w:val="24"/>
          <w:lang w:val="el-GR"/>
        </w:rPr>
        <w:t>Έχει</w:t>
      </w:r>
      <w:r w:rsidR="0046314D" w:rsidRPr="0046314D">
        <w:rPr>
          <w:rFonts w:ascii="Times New Roman" w:hAnsi="Times New Roman" w:cs="Times New Roman"/>
          <w:sz w:val="24"/>
          <w:szCs w:val="24"/>
          <w:lang w:val="el-GR"/>
        </w:rPr>
        <w:t xml:space="preserve"> ιδιαίτερο ενδιαφέρον και απο επιστημονικής αλλά και </w:t>
      </w:r>
      <w:r w:rsidRPr="0046314D">
        <w:rPr>
          <w:rFonts w:ascii="Times New Roman" w:hAnsi="Times New Roman" w:cs="Times New Roman"/>
          <w:sz w:val="24"/>
          <w:szCs w:val="24"/>
          <w:lang w:val="el-GR"/>
        </w:rPr>
        <w:t>από</w:t>
      </w:r>
      <w:r w:rsidR="0046314D" w:rsidRPr="0046314D">
        <w:rPr>
          <w:rFonts w:ascii="Times New Roman" w:hAnsi="Times New Roman" w:cs="Times New Roman"/>
          <w:sz w:val="24"/>
          <w:szCs w:val="24"/>
          <w:lang w:val="el-GR"/>
        </w:rPr>
        <w:t xml:space="preserve"> </w:t>
      </w:r>
      <w:r w:rsidR="0046314D">
        <w:rPr>
          <w:rFonts w:ascii="Times New Roman" w:hAnsi="Times New Roman" w:cs="Times New Roman"/>
          <w:sz w:val="24"/>
          <w:szCs w:val="24"/>
          <w:lang w:val="el-GR"/>
        </w:rPr>
        <w:t xml:space="preserve">«καλλιτεχνικής» πλευράς να καταλάβουμε τις </w:t>
      </w:r>
      <w:r w:rsidR="002C75FB">
        <w:rPr>
          <w:rFonts w:ascii="Times New Roman" w:hAnsi="Times New Roman" w:cs="Times New Roman"/>
          <w:sz w:val="24"/>
          <w:szCs w:val="24"/>
          <w:lang w:val="el-GR"/>
        </w:rPr>
        <w:t>προσπάθειες</w:t>
      </w:r>
      <w:r w:rsidR="0046314D">
        <w:rPr>
          <w:rFonts w:ascii="Times New Roman" w:hAnsi="Times New Roman" w:cs="Times New Roman"/>
          <w:sz w:val="24"/>
          <w:szCs w:val="24"/>
          <w:lang w:val="el-GR"/>
        </w:rPr>
        <w:t xml:space="preserve"> να αποδοθεί η 4</w:t>
      </w:r>
      <w:r w:rsidR="001407AA">
        <w:rPr>
          <w:rFonts w:ascii="Times New Roman" w:hAnsi="Times New Roman" w:cs="Times New Roman"/>
          <w:sz w:val="24"/>
          <w:szCs w:val="24"/>
          <w:lang w:val="el-GR"/>
        </w:rPr>
        <w:t>η διάσταση (που δεν είναι ορατή</w:t>
      </w:r>
      <w:r w:rsidR="001407AA" w:rsidRPr="009A42CE">
        <w:rPr>
          <w:rStyle w:val="FootnoteReference"/>
        </w:rPr>
        <w:footnoteReference w:id="18"/>
      </w:r>
      <w:r w:rsidR="0046314D">
        <w:rPr>
          <w:rFonts w:ascii="Times New Roman" w:hAnsi="Times New Roman" w:cs="Times New Roman"/>
          <w:sz w:val="24"/>
          <w:szCs w:val="24"/>
          <w:lang w:val="el-GR"/>
        </w:rPr>
        <w:t xml:space="preserve">. Θα πάρουμε σαν παράδειγμα </w:t>
      </w:r>
      <w:r w:rsidR="00F90C7B">
        <w:rPr>
          <w:rFonts w:ascii="Times New Roman" w:hAnsi="Times New Roman" w:cs="Times New Roman"/>
          <w:sz w:val="24"/>
          <w:szCs w:val="24"/>
          <w:lang w:val="el-GR"/>
        </w:rPr>
        <w:t>τον «τετραδιάστατο κύβο</w:t>
      </w:r>
      <w:r w:rsidR="0046314D">
        <w:rPr>
          <w:rFonts w:ascii="Times New Roman" w:hAnsi="Times New Roman" w:cs="Times New Roman"/>
          <w:sz w:val="24"/>
          <w:szCs w:val="24"/>
          <w:lang w:val="el-GR"/>
        </w:rPr>
        <w:t>»</w:t>
      </w:r>
      <w:r w:rsidR="002C75FB" w:rsidRPr="009A42CE">
        <w:rPr>
          <w:rStyle w:val="FootnoteReference"/>
        </w:rPr>
        <w:footnoteReference w:id="19"/>
      </w:r>
      <w:r w:rsidR="002C75FB">
        <w:rPr>
          <w:rFonts w:ascii="Times New Roman" w:hAnsi="Times New Roman" w:cs="Times New Roman"/>
          <w:sz w:val="24"/>
          <w:szCs w:val="24"/>
          <w:lang w:val="el-GR"/>
        </w:rPr>
        <w:t xml:space="preserve"> Το σημαντικό στην περιγραφή που θα ακολουθήσει είναι να παρακολουθήσουμε την «λογική» που την διέπει (θα παραθέσουμε και τον σχετικό πίνακα που προκύπτει</w:t>
      </w:r>
      <w:r w:rsidR="00F87A01">
        <w:rPr>
          <w:rFonts w:ascii="Times New Roman" w:hAnsi="Times New Roman" w:cs="Times New Roman"/>
          <w:sz w:val="24"/>
          <w:szCs w:val="24"/>
          <w:lang w:val="el-GR"/>
        </w:rPr>
        <w:t xml:space="preserve"> </w:t>
      </w:r>
      <w:r w:rsidR="002C75FB">
        <w:rPr>
          <w:rFonts w:ascii="Times New Roman" w:hAnsi="Times New Roman" w:cs="Times New Roman"/>
          <w:sz w:val="24"/>
          <w:szCs w:val="24"/>
          <w:lang w:val="el-GR"/>
        </w:rPr>
        <w:t xml:space="preserve">και </w:t>
      </w:r>
      <w:r w:rsidR="00F87A01">
        <w:rPr>
          <w:rFonts w:ascii="Times New Roman" w:hAnsi="Times New Roman" w:cs="Times New Roman"/>
          <w:sz w:val="24"/>
          <w:szCs w:val="24"/>
          <w:lang w:val="el-GR"/>
        </w:rPr>
        <w:t>είναι</w:t>
      </w:r>
      <w:r w:rsidR="002C75FB">
        <w:rPr>
          <w:rFonts w:ascii="Times New Roman" w:hAnsi="Times New Roman" w:cs="Times New Roman"/>
          <w:sz w:val="24"/>
          <w:szCs w:val="24"/>
          <w:lang w:val="el-GR"/>
        </w:rPr>
        <w:t xml:space="preserve"> αποτέλεσμα της λογικής αυτής).  </w:t>
      </w:r>
      <w:r w:rsidR="00BD7F48">
        <w:rPr>
          <w:rFonts w:ascii="Times New Roman" w:hAnsi="Times New Roman" w:cs="Times New Roman"/>
          <w:sz w:val="24"/>
          <w:szCs w:val="24"/>
          <w:lang w:val="el-GR"/>
        </w:rPr>
        <w:t>Το ζητούμενο είναι σε πρώτη φάση να περιγράψουμε τον υπερκύβο, δηλ πόσες κορυφές, ακμές κα έδρες έχει. Έμφαση δίνεται στην εξαγωγή μιας «φόρμουλας» από τον τρόπο που προκείπτει ο «υπερκύβος».   Ας θεωρήσουμε ότι ο κύβος στην μηδενική του διάσταση (0-κύβος) «εκφυλίζεται» σε ένα σημείο (δηλ. μια κορυφή). Αν τώρα μετατοπίσουμε το σημείο αυτό πάνω σε μια ευθεία κατά ένα ευθ. Τμήμα ίσο με την πλευρά του κύβου τότε θα προκύψει ο κύβος στην μια του διάσταση (1-κύβος) πάμε στις δύο διαστάσεις . Αν μετακινήσουμε το ευθ</w:t>
      </w:r>
      <w:r w:rsidR="00F87A01">
        <w:rPr>
          <w:rFonts w:ascii="Times New Roman" w:hAnsi="Times New Roman" w:cs="Times New Roman"/>
          <w:sz w:val="24"/>
          <w:szCs w:val="24"/>
          <w:lang w:val="el-GR"/>
        </w:rPr>
        <w:t>ύγραμμο τ</w:t>
      </w:r>
      <w:r w:rsidR="00BD7F48">
        <w:rPr>
          <w:rFonts w:ascii="Times New Roman" w:hAnsi="Times New Roman" w:cs="Times New Roman"/>
          <w:sz w:val="24"/>
          <w:szCs w:val="24"/>
          <w:lang w:val="el-GR"/>
        </w:rPr>
        <w:t xml:space="preserve">μήμα κάθετα στον ευατό του κατά την </w:t>
      </w:r>
      <w:r w:rsidR="00BD7F48">
        <w:rPr>
          <w:rFonts w:ascii="Times New Roman" w:hAnsi="Times New Roman" w:cs="Times New Roman"/>
          <w:sz w:val="24"/>
          <w:szCs w:val="24"/>
          <w:lang w:val="el-GR"/>
        </w:rPr>
        <w:lastRenderedPageBreak/>
        <w:t>απόσταση της πλευράς του κύβου, τότε θα προκύψει ένα τετράγωνο δηλ.</w:t>
      </w:r>
      <w:r w:rsidR="005C73B8">
        <w:rPr>
          <w:rFonts w:ascii="Times New Roman" w:hAnsi="Times New Roman" w:cs="Times New Roman"/>
          <w:sz w:val="24"/>
          <w:szCs w:val="24"/>
          <w:lang w:val="el-GR"/>
        </w:rPr>
        <w:t xml:space="preserve"> ο κύβος σε δύο διαστάσεις (2-κύβος). Αν μετακινήσουμε το τετράγωνο κάθετα κατά μία πλευρά, τότε θα προκύψει ο κύβος στις τρείς διαστάσεις (3-κύβος). Αν τώρα μετακινήσουμε τον «3-κύβο» σε διεύθυνση κάθετη προς τις τρείς διαστάσεις τότε θα προκύψει ο «υπερκύβος» (4-κύβος). Αυτή </w:t>
      </w:r>
      <w:r w:rsidR="00F87A01">
        <w:rPr>
          <w:rFonts w:ascii="Times New Roman" w:hAnsi="Times New Roman" w:cs="Times New Roman"/>
          <w:sz w:val="24"/>
          <w:szCs w:val="24"/>
          <w:lang w:val="el-GR"/>
        </w:rPr>
        <w:t xml:space="preserve">όμως την </w:t>
      </w:r>
      <w:r w:rsidR="005C73B8">
        <w:rPr>
          <w:rFonts w:ascii="Times New Roman" w:hAnsi="Times New Roman" w:cs="Times New Roman"/>
          <w:sz w:val="24"/>
          <w:szCs w:val="24"/>
          <w:lang w:val="el-GR"/>
        </w:rPr>
        <w:t>μπορούμε να την «καταλάβουμε» αλλά δεν μπορούμε να την αποτυπώσουμε σε εικόνα, γιαυτό ας αρκεστούμε προς το παρόν σε μια εικόνα που δείχνει την υποτιθέμενη μετακίνηση</w:t>
      </w:r>
      <w:r w:rsidR="00F87A01">
        <w:rPr>
          <w:rFonts w:ascii="Times New Roman" w:hAnsi="Times New Roman" w:cs="Times New Roman"/>
          <w:sz w:val="24"/>
          <w:szCs w:val="24"/>
          <w:lang w:val="el-GR"/>
        </w:rPr>
        <w:fldChar w:fldCharType="begin" w:fldLock="1"/>
      </w:r>
      <w:r w:rsidR="0093463B">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104-108)","plainTextFormattedCitation":"(ΙBANEZ, 2011)","previouslyFormattedCitation":"(ΙBANEZ, 2011)"},"properties":{"noteIndex":0},"schema":"https://github.com/citation-style-language/schema/raw/master/csl-citation.json"}</w:instrText>
      </w:r>
      <w:r w:rsidR="00F87A01">
        <w:rPr>
          <w:rFonts w:ascii="Times New Roman" w:hAnsi="Times New Roman" w:cs="Times New Roman"/>
          <w:sz w:val="24"/>
          <w:szCs w:val="24"/>
          <w:lang w:val="el-GR"/>
        </w:rPr>
        <w:fldChar w:fldCharType="separate"/>
      </w:r>
      <w:r w:rsidR="00F87A01" w:rsidRPr="002C75FB">
        <w:rPr>
          <w:rFonts w:ascii="Times New Roman" w:hAnsi="Times New Roman" w:cs="Times New Roman"/>
          <w:noProof/>
          <w:sz w:val="24"/>
          <w:szCs w:val="24"/>
          <w:lang w:val="el-GR"/>
        </w:rPr>
        <w:t>(ΙBANEZ, 2011</w:t>
      </w:r>
      <w:r w:rsidR="00F87A01">
        <w:rPr>
          <w:rFonts w:ascii="Times New Roman" w:hAnsi="Times New Roman" w:cs="Times New Roman"/>
          <w:noProof/>
          <w:sz w:val="24"/>
          <w:szCs w:val="24"/>
          <w:lang w:val="el-GR"/>
        </w:rPr>
        <w:t>, 104-108</w:t>
      </w:r>
      <w:r w:rsidR="00F87A01" w:rsidRPr="002C75FB">
        <w:rPr>
          <w:rFonts w:ascii="Times New Roman" w:hAnsi="Times New Roman" w:cs="Times New Roman"/>
          <w:noProof/>
          <w:sz w:val="24"/>
          <w:szCs w:val="24"/>
          <w:lang w:val="el-GR"/>
        </w:rPr>
        <w:t>)</w:t>
      </w:r>
      <w:r w:rsidR="00F87A01">
        <w:rPr>
          <w:rFonts w:ascii="Times New Roman" w:hAnsi="Times New Roman" w:cs="Times New Roman"/>
          <w:sz w:val="24"/>
          <w:szCs w:val="24"/>
          <w:lang w:val="el-GR"/>
        </w:rPr>
        <w:fldChar w:fldCharType="end"/>
      </w:r>
      <w:r w:rsidR="005C73B8">
        <w:rPr>
          <w:rFonts w:ascii="Times New Roman" w:hAnsi="Times New Roman" w:cs="Times New Roman"/>
          <w:sz w:val="24"/>
          <w:szCs w:val="24"/>
          <w:lang w:val="el-GR"/>
        </w:rPr>
        <w:t>:</w:t>
      </w:r>
    </w:p>
    <w:p w:rsidR="00047FBC" w:rsidRDefault="00047FBC" w:rsidP="00B04A29">
      <w:pPr>
        <w:spacing w:line="480" w:lineRule="auto"/>
        <w:ind w:firstLine="720"/>
        <w:jc w:val="both"/>
        <w:rPr>
          <w:rFonts w:ascii="Times New Roman" w:hAnsi="Times New Roman" w:cs="Times New Roman"/>
          <w:sz w:val="24"/>
          <w:szCs w:val="24"/>
          <w:lang w:val="el-GR"/>
        </w:rPr>
      </w:pPr>
      <w:r w:rsidRPr="00047FBC">
        <w:rPr>
          <w:rFonts w:ascii="Times New Roman" w:hAnsi="Times New Roman" w:cs="Times New Roman"/>
          <w:noProof/>
          <w:sz w:val="24"/>
          <w:szCs w:val="24"/>
          <w:lang w:val="el-GR" w:eastAsia="el-GR"/>
        </w:rPr>
        <w:drawing>
          <wp:inline distT="0" distB="0" distL="0" distR="0" wp14:anchorId="6DA43F97" wp14:editId="51287153">
            <wp:extent cx="1861457" cy="1921639"/>
            <wp:effectExtent l="0" t="0" r="5715" b="2540"/>
            <wp:docPr id="6" name="Picture 6" descr="D:\important\ΙΦΕ\10o εξ Πτυχίο\τεχνη και επιστήμη\Εργασία Η επίδραση του Einstein στη μοντέρνα τέχνη\σχηματα\100001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portant\ΙΦΕ\10o εξ Πτυχίο\τεχνη και επιστήμη\Εργασία Η επίδραση του Einstein στη μοντέρνα τέχνη\σχηματα\10000173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0303" cy="1930771"/>
                    </a:xfrm>
                    <a:prstGeom prst="rect">
                      <a:avLst/>
                    </a:prstGeom>
                    <a:noFill/>
                    <a:ln>
                      <a:noFill/>
                    </a:ln>
                  </pic:spPr>
                </pic:pic>
              </a:graphicData>
            </a:graphic>
          </wp:inline>
        </w:drawing>
      </w:r>
    </w:p>
    <w:p w:rsidR="002C75FB" w:rsidRDefault="005C73B8" w:rsidP="00B04A29">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Ότι είπαμε μέχρι τώρα ήταν για να μπορέσουμε να εξάγουμε την «φόρμουλα» που θα μας </w:t>
      </w:r>
      <w:r w:rsidR="00047FBC">
        <w:rPr>
          <w:rFonts w:ascii="Times New Roman" w:hAnsi="Times New Roman" w:cs="Times New Roman"/>
          <w:sz w:val="24"/>
          <w:szCs w:val="24"/>
          <w:lang w:val="el-GR"/>
        </w:rPr>
        <w:t>δώσει</w:t>
      </w:r>
      <w:r>
        <w:rPr>
          <w:rFonts w:ascii="Times New Roman" w:hAnsi="Times New Roman" w:cs="Times New Roman"/>
          <w:sz w:val="24"/>
          <w:szCs w:val="24"/>
          <w:lang w:val="el-GR"/>
        </w:rPr>
        <w:t xml:space="preserve"> το πόσες ακμές και κορυφές θα έχει ο «υπερκύβος».  </w:t>
      </w:r>
      <w:r w:rsidR="00047FBC">
        <w:rPr>
          <w:rFonts w:ascii="Times New Roman" w:hAnsi="Times New Roman" w:cs="Times New Roman"/>
          <w:sz w:val="24"/>
          <w:szCs w:val="24"/>
          <w:lang w:val="el-GR"/>
        </w:rPr>
        <w:t>Ας δούμε τα βήματα που προέκυψε ο «υπερκύβος» καταγράφοντας παράλληλα κορυφές και ακμές:</w:t>
      </w:r>
    </w:p>
    <w:p w:rsidR="00047FBC" w:rsidRDefault="00047FBC" w:rsidP="00047FBC">
      <w:pPr>
        <w:pStyle w:val="ListParagraph"/>
        <w:numPr>
          <w:ilvl w:val="0"/>
          <w:numId w:val="45"/>
        </w:numPr>
        <w:spacing w:line="480" w:lineRule="auto"/>
        <w:jc w:val="both"/>
        <w:rPr>
          <w:rFonts w:ascii="Times New Roman" w:hAnsi="Times New Roman" w:cs="Times New Roman"/>
          <w:sz w:val="24"/>
          <w:szCs w:val="24"/>
          <w:lang w:val="el-GR"/>
        </w:rPr>
      </w:pPr>
      <w:r w:rsidRPr="00047FBC">
        <w:rPr>
          <w:rFonts w:ascii="Times New Roman" w:hAnsi="Times New Roman" w:cs="Times New Roman"/>
          <w:sz w:val="24"/>
          <w:szCs w:val="24"/>
          <w:lang w:val="el-GR"/>
        </w:rPr>
        <w:t>Ο κύβος σε μία διάσταση (1-κύβος) έχει 2 κορυφές και 1 ακμή (το ευθ. Τμήμα)</w:t>
      </w:r>
    </w:p>
    <w:p w:rsidR="00174BCF" w:rsidRDefault="00174BCF" w:rsidP="00F90C7B">
      <w:pPr>
        <w:pStyle w:val="ListParagraph"/>
        <w:numPr>
          <w:ilvl w:val="0"/>
          <w:numId w:val="45"/>
        </w:numPr>
        <w:spacing w:line="480" w:lineRule="auto"/>
        <w:jc w:val="both"/>
        <w:rPr>
          <w:rFonts w:ascii="Times New Roman" w:hAnsi="Times New Roman" w:cs="Times New Roman"/>
          <w:sz w:val="24"/>
          <w:szCs w:val="24"/>
          <w:lang w:val="el-GR"/>
        </w:rPr>
      </w:pPr>
      <w:r w:rsidRPr="00174BCF">
        <w:rPr>
          <w:rFonts w:ascii="Times New Roman" w:hAnsi="Times New Roman" w:cs="Times New Roman"/>
          <w:sz w:val="24"/>
          <w:szCs w:val="24"/>
          <w:lang w:val="el-GR"/>
        </w:rPr>
        <w:t>Όταν το μετακινούμε κάθετα για την κατασκευή του (2-κύβος)</w:t>
      </w:r>
      <w:r w:rsidR="00082D4E">
        <w:rPr>
          <w:rFonts w:ascii="Times New Roman" w:hAnsi="Times New Roman" w:cs="Times New Roman"/>
          <w:sz w:val="24"/>
          <w:szCs w:val="24"/>
          <w:lang w:val="el-GR"/>
        </w:rPr>
        <w:t xml:space="preserve"> δηλ.τετράγωνο </w:t>
      </w:r>
      <w:r w:rsidRPr="00174BCF">
        <w:rPr>
          <w:rFonts w:ascii="Times New Roman" w:hAnsi="Times New Roman" w:cs="Times New Roman"/>
          <w:sz w:val="24"/>
          <w:szCs w:val="24"/>
          <w:lang w:val="el-GR"/>
        </w:rPr>
        <w:t>, έχουμε τις 2 «αρχικές κορυφές» και τις 2 «τελικές κορυφές»</w:t>
      </w:r>
      <w:r>
        <w:rPr>
          <w:rFonts w:ascii="Times New Roman" w:hAnsi="Times New Roman" w:cs="Times New Roman"/>
          <w:sz w:val="24"/>
          <w:szCs w:val="24"/>
          <w:lang w:val="el-GR"/>
        </w:rPr>
        <w:t xml:space="preserve">. </w:t>
      </w:r>
      <w:r w:rsidR="00D936AD">
        <w:rPr>
          <w:rFonts w:ascii="Times New Roman" w:hAnsi="Times New Roman" w:cs="Times New Roman"/>
          <w:sz w:val="24"/>
          <w:szCs w:val="24"/>
          <w:lang w:val="el-GR"/>
        </w:rPr>
        <w:t>Άρα</w:t>
      </w:r>
      <w:r>
        <w:rPr>
          <w:rFonts w:ascii="Times New Roman" w:hAnsi="Times New Roman" w:cs="Times New Roman"/>
          <w:sz w:val="24"/>
          <w:szCs w:val="24"/>
          <w:lang w:val="el-GR"/>
        </w:rPr>
        <w:t xml:space="preserve"> 4 κορυφές</w:t>
      </w:r>
      <w:r w:rsidR="00082D4E">
        <w:rPr>
          <w:rFonts w:ascii="Times New Roman" w:hAnsi="Times New Roman" w:cs="Times New Roman"/>
          <w:sz w:val="24"/>
          <w:szCs w:val="24"/>
          <w:lang w:val="el-GR"/>
        </w:rPr>
        <w:t xml:space="preserve"> (1+1+2=4)</w:t>
      </w:r>
    </w:p>
    <w:p w:rsidR="00174BCF" w:rsidRDefault="00174BCF" w:rsidP="00F90C7B">
      <w:pPr>
        <w:pStyle w:val="ListParagraph"/>
        <w:numPr>
          <w:ilvl w:val="0"/>
          <w:numId w:val="45"/>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Αρα με τον τρόπο αυτό, όταν γίνεται η μετακίνηση ο αριθμός των κορυφών πολλαπλασιάζονται Χ 2. Οπότε:</w:t>
      </w:r>
    </w:p>
    <w:p w:rsidR="00174BCF" w:rsidRDefault="00082D4E" w:rsidP="00082D4E">
      <w:pPr>
        <w:pStyle w:val="ListParagraph"/>
        <w:numPr>
          <w:ilvl w:val="1"/>
          <w:numId w:val="45"/>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Ο κύβος (3</w:t>
      </w:r>
      <w:r w:rsidRPr="00047FBC">
        <w:rPr>
          <w:rFonts w:ascii="Times New Roman" w:hAnsi="Times New Roman" w:cs="Times New Roman"/>
          <w:sz w:val="24"/>
          <w:szCs w:val="24"/>
          <w:lang w:val="el-GR"/>
        </w:rPr>
        <w:t>-κύβος)</w:t>
      </w:r>
      <w:r>
        <w:rPr>
          <w:rFonts w:ascii="Times New Roman" w:hAnsi="Times New Roman" w:cs="Times New Roman"/>
          <w:sz w:val="24"/>
          <w:szCs w:val="24"/>
          <w:lang w:val="el-GR"/>
        </w:rPr>
        <w:t xml:space="preserve"> έχει 8 κορυφές</w:t>
      </w:r>
    </w:p>
    <w:p w:rsidR="00082D4E" w:rsidRDefault="00082D4E" w:rsidP="00082D4E">
      <w:pPr>
        <w:pStyle w:val="ListParagraph"/>
        <w:numPr>
          <w:ilvl w:val="1"/>
          <w:numId w:val="45"/>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Ο «υπερκύβος» (4-κύβος) έχει 16 κορυφές</w:t>
      </w:r>
    </w:p>
    <w:p w:rsidR="00082D4E" w:rsidRDefault="00082D4E" w:rsidP="00082D4E">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Με ανάλογο τρόπο μετράμε τις ακμές. Θα μετράμε το αρχικό ευθ. τμήμα το τελικό και θα προσθέτουμε και τα ευθ. τμήματα που που σχηματίζουν οι κορυφές κατά την μετατόπησή τους. Οπότε το τετράγωνο θα έχει 4 ακμές (=1+1+2), ο κύβος 12 ακμές (=4+4+4) και ο υπερκύβος </w:t>
      </w:r>
      <w:r w:rsidR="0093463B">
        <w:rPr>
          <w:rFonts w:ascii="Times New Roman" w:hAnsi="Times New Roman" w:cs="Times New Roman"/>
          <w:sz w:val="24"/>
          <w:szCs w:val="24"/>
          <w:lang w:val="el-GR"/>
        </w:rPr>
        <w:t>32 ακμές (=12+12+8)</w:t>
      </w:r>
    </w:p>
    <w:p w:rsidR="0093463B" w:rsidRDefault="0093463B" w:rsidP="00082D4E">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Ακριβώς αντίστοιχα υπολογίζουμε τα τετράγωνα (δηλ. τις τετράγωνες έδρες) και μετά υπολογίζουμε και τους κύβους (κυβικές έδρες) που προκύπτουν για την δημιουργία του υπερκύβου. Όλα αυτά συνοψίζονται στον ακόλουθο πίνακα </w:t>
      </w:r>
      <w:r>
        <w:rPr>
          <w:rFonts w:ascii="Times New Roman" w:hAnsi="Times New Roman" w:cs="Times New Roman"/>
          <w:sz w:val="24"/>
          <w:szCs w:val="24"/>
          <w:lang w:val="el-GR"/>
        </w:rPr>
        <w:fldChar w:fldCharType="begin" w:fldLock="1"/>
      </w:r>
      <w:r w:rsidR="00B606F0">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2011,σελ.107)","plainTextFormattedCitation":"(ΙBANEZ, 2011)","previouslyFormattedCitation":"(ΙBANEZ, 2011)"},"properties":{"noteIndex":0},"schema":"https://github.com/citation-style-language/schema/raw/master/csl-citation.json"}</w:instrText>
      </w:r>
      <w:r>
        <w:rPr>
          <w:rFonts w:ascii="Times New Roman" w:hAnsi="Times New Roman" w:cs="Times New Roman"/>
          <w:sz w:val="24"/>
          <w:szCs w:val="24"/>
          <w:lang w:val="el-GR"/>
        </w:rPr>
        <w:fldChar w:fldCharType="separate"/>
      </w:r>
      <w:r w:rsidRPr="0093463B">
        <w:rPr>
          <w:rFonts w:ascii="Times New Roman" w:hAnsi="Times New Roman" w:cs="Times New Roman"/>
          <w:noProof/>
          <w:sz w:val="24"/>
          <w:szCs w:val="24"/>
          <w:lang w:val="el-GR"/>
        </w:rPr>
        <w:t>(ΙBANEZ, 2011</w:t>
      </w:r>
      <w:r>
        <w:rPr>
          <w:rFonts w:ascii="Times New Roman" w:hAnsi="Times New Roman" w:cs="Times New Roman"/>
          <w:noProof/>
          <w:sz w:val="24"/>
          <w:szCs w:val="24"/>
          <w:lang w:val="el-GR"/>
        </w:rPr>
        <w:t>,σελ.107</w:t>
      </w:r>
      <w:r w:rsidRPr="0093463B">
        <w:rPr>
          <w:rFonts w:ascii="Times New Roman" w:hAnsi="Times New Roman" w:cs="Times New Roman"/>
          <w:noProof/>
          <w:sz w:val="24"/>
          <w:szCs w:val="24"/>
          <w:lang w:val="el-GR"/>
        </w:rPr>
        <w:t>)</w:t>
      </w:r>
      <w:r>
        <w:rPr>
          <w:rFonts w:ascii="Times New Roman" w:hAnsi="Times New Roman" w:cs="Times New Roman"/>
          <w:sz w:val="24"/>
          <w:szCs w:val="24"/>
          <w:lang w:val="el-GR"/>
        </w:rPr>
        <w:fldChar w:fldCharType="end"/>
      </w:r>
      <w:r>
        <w:rPr>
          <w:rFonts w:ascii="Times New Roman" w:hAnsi="Times New Roman" w:cs="Times New Roman"/>
          <w:sz w:val="24"/>
          <w:szCs w:val="24"/>
          <w:lang w:val="el-GR"/>
        </w:rPr>
        <w:t xml:space="preserve">: </w:t>
      </w:r>
    </w:p>
    <w:p w:rsidR="0093463B" w:rsidRPr="00934910" w:rsidRDefault="0093463B" w:rsidP="00082D4E">
      <w:pPr>
        <w:spacing w:line="480" w:lineRule="auto"/>
        <w:jc w:val="both"/>
        <w:rPr>
          <w:rFonts w:ascii="Times New Roman" w:hAnsi="Times New Roman" w:cs="Times New Roman"/>
          <w:sz w:val="24"/>
          <w:szCs w:val="24"/>
        </w:rPr>
      </w:pPr>
      <w:r w:rsidRPr="0093463B">
        <w:rPr>
          <w:rFonts w:ascii="Times New Roman" w:hAnsi="Times New Roman" w:cs="Times New Roman"/>
          <w:noProof/>
          <w:sz w:val="24"/>
          <w:szCs w:val="24"/>
          <w:lang w:val="el-GR" w:eastAsia="el-GR"/>
        </w:rPr>
        <w:drawing>
          <wp:inline distT="0" distB="0" distL="0" distR="0" wp14:anchorId="17906588" wp14:editId="1993C6DC">
            <wp:extent cx="5486400" cy="1744295"/>
            <wp:effectExtent l="0" t="0" r="0" b="8890"/>
            <wp:docPr id="7" name="Picture 7" descr="D:\important\ΙΦΕ\10o εξ Πτυχίο\τεχνη και επιστήμη\Εργασία Η επίδραση του Einstein στη μοντέρνα τέχνη\σχηματα\100001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portant\ΙΦΕ\10o εξ Πτυχίο\τεχνη και επιστήμη\Εργασία Η επίδραση του Einstein στη μοντέρνα τέχνη\σχηματα\100001737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1744295"/>
                    </a:xfrm>
                    <a:prstGeom prst="rect">
                      <a:avLst/>
                    </a:prstGeom>
                    <a:noFill/>
                    <a:ln>
                      <a:noFill/>
                    </a:ln>
                  </pic:spPr>
                </pic:pic>
              </a:graphicData>
            </a:graphic>
          </wp:inline>
        </w:drawing>
      </w:r>
    </w:p>
    <w:p w:rsidR="00F90C7B" w:rsidRPr="00BA3320" w:rsidRDefault="00F90C7B" w:rsidP="00BA3320">
      <w:pPr>
        <w:pStyle w:val="Heading2"/>
        <w:spacing w:line="360" w:lineRule="auto"/>
        <w:rPr>
          <w:rFonts w:ascii="Times New Roman" w:eastAsiaTheme="minorEastAsia" w:hAnsi="Times New Roman" w:cs="Times New Roman"/>
          <w:bCs w:val="0"/>
          <w:i/>
          <w:color w:val="auto"/>
          <w:sz w:val="28"/>
          <w:szCs w:val="28"/>
          <w:lang w:val="el-GR"/>
        </w:rPr>
      </w:pPr>
      <w:bookmarkStart w:id="10" w:name="_Toc200298048"/>
      <w:r w:rsidRPr="00BA3320">
        <w:rPr>
          <w:rFonts w:ascii="Times New Roman" w:eastAsiaTheme="minorEastAsia" w:hAnsi="Times New Roman" w:cs="Times New Roman"/>
          <w:bCs w:val="0"/>
          <w:i/>
          <w:color w:val="auto"/>
          <w:sz w:val="28"/>
          <w:szCs w:val="28"/>
          <w:lang w:val="el-GR"/>
        </w:rPr>
        <w:t>3.2  Αναπαράστασεις τετραδιάστων αντικειμένων-Το παράδειγμα  του «υπερκύβου»</w:t>
      </w:r>
      <w:bookmarkEnd w:id="10"/>
      <w:r w:rsidRPr="00BA3320">
        <w:rPr>
          <w:rFonts w:ascii="Times New Roman" w:eastAsiaTheme="minorEastAsia" w:hAnsi="Times New Roman" w:cs="Times New Roman"/>
          <w:bCs w:val="0"/>
          <w:i/>
          <w:color w:val="auto"/>
          <w:sz w:val="28"/>
          <w:szCs w:val="28"/>
          <w:lang w:val="el-GR"/>
        </w:rPr>
        <w:t xml:space="preserve"> </w:t>
      </w:r>
    </w:p>
    <w:p w:rsidR="00CD022B" w:rsidRDefault="00CD022B"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πρόβλημα που θα μας απασχολήσει σε αυτό το κεφάλαιο είναι οι τρόποι που μπορούμε </w:t>
      </w:r>
      <w:r w:rsidR="00A12E14">
        <w:rPr>
          <w:rFonts w:ascii="Times New Roman" w:hAnsi="Times New Roman" w:cs="Times New Roman"/>
          <w:sz w:val="24"/>
          <w:szCs w:val="24"/>
          <w:lang w:val="el-GR"/>
        </w:rPr>
        <w:t>να αναπαραστήσουμε τα τετραδιάστατα αντικείμενα. Θα χρησιμοποιήσουμε σαν παράδειγμα τον «υπερκύβο» που περιγράψαμε ήδη αναλυτικά.</w:t>
      </w:r>
    </w:p>
    <w:p w:rsidR="006E5F1D" w:rsidRDefault="00D1469E" w:rsidP="00D1469E">
      <w:pPr>
        <w:shd w:val="clear" w:color="auto" w:fill="FFFFFF"/>
        <w:spacing w:after="0" w:line="480" w:lineRule="auto"/>
        <w:ind w:firstLine="150"/>
        <w:jc w:val="both"/>
        <w:rPr>
          <w:rFonts w:ascii="Times New Roman" w:hAnsi="Times New Roman" w:cs="Times New Roman"/>
          <w:sz w:val="24"/>
          <w:szCs w:val="24"/>
          <w:lang w:val="el-GR"/>
        </w:rPr>
      </w:pPr>
      <w:r w:rsidRPr="00D1469E">
        <w:rPr>
          <w:rFonts w:ascii="Times New Roman" w:hAnsi="Times New Roman" w:cs="Times New Roman" w:hint="eastAsia"/>
          <w:sz w:val="24"/>
          <w:szCs w:val="24"/>
          <w:lang w:val="el-GR"/>
        </w:rPr>
        <w:t>Οι</w:t>
      </w:r>
      <w:r w:rsidRPr="00D1469E">
        <w:rPr>
          <w:rFonts w:ascii="Times New Roman" w:hAnsi="Times New Roman" w:cs="Times New Roman"/>
          <w:sz w:val="24"/>
          <w:szCs w:val="24"/>
          <w:lang w:val="el-GR"/>
        </w:rPr>
        <w:t xml:space="preserve"> μέθοδοι αναπαράστασης των τρισδιάστατων αντικειμένων στο «επίπεδο χαρτί» μελετώνται από ένα κλάδο της «εφαρμοσμένης γεωμετρίας» που ονομάζεται «</w:t>
      </w:r>
      <w:r w:rsidR="00847D5F">
        <w:rPr>
          <w:rFonts w:ascii="Times New Roman" w:hAnsi="Times New Roman" w:cs="Times New Roman"/>
          <w:sz w:val="24"/>
          <w:szCs w:val="24"/>
          <w:lang w:val="el-GR"/>
        </w:rPr>
        <w:t>παραστατική γ</w:t>
      </w:r>
      <w:r w:rsidRPr="00BD686C">
        <w:rPr>
          <w:rFonts w:ascii="Times New Roman" w:hAnsi="Times New Roman" w:cs="Times New Roman"/>
          <w:sz w:val="24"/>
          <w:szCs w:val="24"/>
          <w:lang w:val="el-GR"/>
        </w:rPr>
        <w:t>εωμετρία</w:t>
      </w:r>
      <w:r w:rsidRPr="00D1469E">
        <w:rPr>
          <w:rFonts w:ascii="Times New Roman" w:hAnsi="Times New Roman" w:cs="Times New Roman"/>
          <w:sz w:val="24"/>
          <w:szCs w:val="24"/>
          <w:lang w:val="el-GR"/>
        </w:rPr>
        <w:t xml:space="preserve">». </w:t>
      </w:r>
      <w:r w:rsidR="00847D5F">
        <w:rPr>
          <w:rFonts w:ascii="Times New Roman" w:hAnsi="Times New Roman" w:cs="Times New Roman"/>
          <w:sz w:val="24"/>
          <w:szCs w:val="24"/>
          <w:lang w:val="el-GR"/>
        </w:rPr>
        <w:t xml:space="preserve">Μια άλλη απλούστερη αναπαράσταση αποτελεί το </w:t>
      </w:r>
      <w:r w:rsidR="00847D5F">
        <w:rPr>
          <w:rFonts w:ascii="Times New Roman" w:hAnsi="Times New Roman" w:cs="Times New Roman"/>
          <w:sz w:val="24"/>
          <w:szCs w:val="24"/>
          <w:lang w:val="el-GR"/>
        </w:rPr>
        <w:lastRenderedPageBreak/>
        <w:t xml:space="preserve">«ανάπτυγμα» του αντικειμένου, δηλ. να «αποσυναρμολογήσουμε» το αντικείμενο </w:t>
      </w:r>
      <w:r w:rsidR="006E5F1D">
        <w:rPr>
          <w:rFonts w:ascii="Times New Roman" w:hAnsi="Times New Roman" w:cs="Times New Roman"/>
          <w:sz w:val="24"/>
          <w:szCs w:val="24"/>
          <w:lang w:val="el-GR"/>
        </w:rPr>
        <w:t xml:space="preserve">των ν-διαστάσεων </w:t>
      </w:r>
      <w:r w:rsidR="00847D5F">
        <w:rPr>
          <w:rFonts w:ascii="Times New Roman" w:hAnsi="Times New Roman" w:cs="Times New Roman"/>
          <w:sz w:val="24"/>
          <w:szCs w:val="24"/>
          <w:lang w:val="el-GR"/>
        </w:rPr>
        <w:t xml:space="preserve">στα </w:t>
      </w:r>
      <w:r w:rsidR="006E5F1D">
        <w:rPr>
          <w:rFonts w:ascii="Times New Roman" w:hAnsi="Times New Roman" w:cs="Times New Roman"/>
          <w:sz w:val="24"/>
          <w:szCs w:val="24"/>
          <w:lang w:val="el-GR"/>
        </w:rPr>
        <w:t xml:space="preserve">κομμάτια των ν-1 διαστάσεων που το αποτελούν. </w:t>
      </w:r>
    </w:p>
    <w:p w:rsidR="006E5F1D" w:rsidRDefault="006E5F1D" w:rsidP="00D1469E">
      <w:pPr>
        <w:shd w:val="clear" w:color="auto" w:fill="FFFFFF"/>
        <w:spacing w:after="0" w:line="480" w:lineRule="auto"/>
        <w:ind w:firstLine="150"/>
        <w:jc w:val="both"/>
        <w:rPr>
          <w:rFonts w:ascii="Times New Roman" w:hAnsi="Times New Roman" w:cs="Times New Roman"/>
          <w:sz w:val="24"/>
          <w:szCs w:val="24"/>
          <w:lang w:val="el-GR"/>
        </w:rPr>
      </w:pPr>
    </w:p>
    <w:p w:rsidR="00B80AAC" w:rsidRPr="00BA3320" w:rsidRDefault="00B80AAC" w:rsidP="00B80AAC">
      <w:pPr>
        <w:pStyle w:val="Heading3"/>
        <w:spacing w:line="480" w:lineRule="auto"/>
        <w:rPr>
          <w:rFonts w:ascii="Times New Roman" w:hAnsi="Times New Roman" w:cs="Times New Roman"/>
          <w:i/>
          <w:color w:val="auto"/>
          <w:sz w:val="28"/>
          <w:szCs w:val="28"/>
          <w:lang w:val="el-GR"/>
        </w:rPr>
      </w:pPr>
      <w:bookmarkStart w:id="11" w:name="_Toc112665453"/>
      <w:bookmarkStart w:id="12" w:name="_Toc200298049"/>
      <w:r w:rsidRPr="00BA3320">
        <w:rPr>
          <w:rFonts w:ascii="Times New Roman" w:hAnsi="Times New Roman" w:cs="Times New Roman"/>
          <w:i/>
          <w:color w:val="auto"/>
          <w:sz w:val="28"/>
          <w:szCs w:val="28"/>
          <w:lang w:val="el-GR"/>
        </w:rPr>
        <w:t xml:space="preserve">3.2.1  </w:t>
      </w:r>
      <w:bookmarkEnd w:id="11"/>
      <w:r w:rsidRPr="00BA3320">
        <w:rPr>
          <w:rFonts w:ascii="Times New Roman" w:hAnsi="Times New Roman" w:cs="Times New Roman"/>
          <w:i/>
          <w:color w:val="auto"/>
          <w:sz w:val="28"/>
          <w:szCs w:val="28"/>
          <w:lang w:val="el-GR"/>
        </w:rPr>
        <w:t xml:space="preserve">Ορθή προβολή του </w:t>
      </w:r>
      <w:r w:rsidR="00E6707D" w:rsidRPr="00BA3320">
        <w:rPr>
          <w:rFonts w:ascii="Times New Roman" w:hAnsi="Times New Roman" w:cs="Times New Roman"/>
          <w:i/>
          <w:color w:val="auto"/>
          <w:sz w:val="28"/>
          <w:szCs w:val="28"/>
          <w:lang w:val="el-GR"/>
        </w:rPr>
        <w:t>«</w:t>
      </w:r>
      <w:r w:rsidRPr="00BA3320">
        <w:rPr>
          <w:rFonts w:ascii="Times New Roman" w:hAnsi="Times New Roman" w:cs="Times New Roman"/>
          <w:i/>
          <w:color w:val="auto"/>
          <w:sz w:val="28"/>
          <w:szCs w:val="28"/>
          <w:lang w:val="el-GR"/>
        </w:rPr>
        <w:t>υπερκύβου</w:t>
      </w:r>
      <w:r w:rsidR="00E6707D" w:rsidRPr="00BA3320">
        <w:rPr>
          <w:rFonts w:ascii="Times New Roman" w:hAnsi="Times New Roman" w:cs="Times New Roman"/>
          <w:i/>
          <w:color w:val="auto"/>
          <w:sz w:val="28"/>
          <w:szCs w:val="28"/>
          <w:lang w:val="el-GR"/>
        </w:rPr>
        <w:t>»</w:t>
      </w:r>
      <w:bookmarkEnd w:id="12"/>
    </w:p>
    <w:p w:rsidR="00D1469E" w:rsidRPr="00D1469E" w:rsidRDefault="006E5F1D" w:rsidP="00BA3320">
      <w:pPr>
        <w:shd w:val="clear" w:color="auto" w:fill="FFFFFF"/>
        <w:spacing w:after="0"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Η </w:t>
      </w:r>
      <w:r w:rsidR="00D1469E" w:rsidRPr="00D1469E">
        <w:rPr>
          <w:rFonts w:ascii="Times New Roman" w:hAnsi="Times New Roman" w:cs="Times New Roman"/>
          <w:sz w:val="24"/>
          <w:szCs w:val="24"/>
          <w:lang w:val="el-GR"/>
        </w:rPr>
        <w:t xml:space="preserve">απλούστερη τεχνική από αυτές που χρησιμοποιεί </w:t>
      </w:r>
      <w:r>
        <w:rPr>
          <w:rFonts w:ascii="Times New Roman" w:hAnsi="Times New Roman" w:cs="Times New Roman"/>
          <w:sz w:val="24"/>
          <w:szCs w:val="24"/>
          <w:lang w:val="el-GR"/>
        </w:rPr>
        <w:t xml:space="preserve">η παραστατική γεωμετρία </w:t>
      </w:r>
      <w:r w:rsidR="00D1469E" w:rsidRPr="00D1469E">
        <w:rPr>
          <w:rFonts w:ascii="Times New Roman" w:hAnsi="Times New Roman" w:cs="Times New Roman"/>
          <w:sz w:val="24"/>
          <w:szCs w:val="24"/>
          <w:lang w:val="el-GR"/>
        </w:rPr>
        <w:t>είναι οι γεωμετρικές προβολές</w:t>
      </w:r>
      <w:r w:rsidR="00BC3E61" w:rsidRPr="009A42CE">
        <w:rPr>
          <w:rStyle w:val="FootnoteReference"/>
        </w:rPr>
        <w:footnoteReference w:id="20"/>
      </w:r>
      <w:r w:rsidR="00BC3E61">
        <w:rPr>
          <w:rFonts w:ascii="Times New Roman" w:hAnsi="Times New Roman" w:cs="Times New Roman"/>
          <w:sz w:val="24"/>
          <w:szCs w:val="24"/>
          <w:lang w:val="el-GR"/>
        </w:rPr>
        <w:t xml:space="preserve">. </w:t>
      </w:r>
      <w:r w:rsidR="00D1469E" w:rsidRPr="00D1469E">
        <w:rPr>
          <w:rFonts w:ascii="Times New Roman" w:hAnsi="Times New Roman" w:cs="Times New Roman"/>
          <w:sz w:val="24"/>
          <w:szCs w:val="24"/>
          <w:lang w:val="el-GR"/>
        </w:rPr>
        <w:t xml:space="preserve">Οι γεωμετρικές προβολές βασίζονται σε «συμβάσεις» τις οποίες «μαθαίνουμε» με αποτέλεσμα να είμαστε τόσο </w:t>
      </w:r>
      <w:r w:rsidR="00BC3E61" w:rsidRPr="00D1469E">
        <w:rPr>
          <w:rFonts w:ascii="Times New Roman" w:hAnsi="Times New Roman" w:cs="Times New Roman"/>
          <w:sz w:val="24"/>
          <w:szCs w:val="24"/>
          <w:lang w:val="el-GR"/>
        </w:rPr>
        <w:t>εξοικειωμένοι</w:t>
      </w:r>
      <w:r w:rsidR="00D1469E" w:rsidRPr="00D1469E">
        <w:rPr>
          <w:rFonts w:ascii="Times New Roman" w:hAnsi="Times New Roman" w:cs="Times New Roman"/>
          <w:sz w:val="24"/>
          <w:szCs w:val="24"/>
          <w:lang w:val="el-GR"/>
        </w:rPr>
        <w:t xml:space="preserve"> με αυτές ώστε να μπορούμε από την προβολή ενός τρισδιάστατου αντικειμένου στο επίπεδο χαρτί να αντιληφθούμε το ίδιο το αντικείμενο. Η κύρια έννοια που χρησιμοποιείται είναι η «προβολή» ενός σημείου του χώρου, καθώς κάθε σχήμα </w:t>
      </w:r>
      <w:r w:rsidR="00BC3E61" w:rsidRPr="00D1469E">
        <w:rPr>
          <w:rFonts w:ascii="Times New Roman" w:hAnsi="Times New Roman" w:cs="Times New Roman"/>
          <w:sz w:val="24"/>
          <w:szCs w:val="24"/>
          <w:lang w:val="el-GR"/>
        </w:rPr>
        <w:t>προκύπτει</w:t>
      </w:r>
      <w:r w:rsidR="00D1469E" w:rsidRPr="00D1469E">
        <w:rPr>
          <w:rFonts w:ascii="Times New Roman" w:hAnsi="Times New Roman" w:cs="Times New Roman"/>
          <w:sz w:val="24"/>
          <w:szCs w:val="24"/>
          <w:lang w:val="el-GR"/>
        </w:rPr>
        <w:t xml:space="preserve"> από ένα σύνολο σημείων. Προβολή ενός σημείου (Α) του τρισδιάστατου χώρου, σε ένα «επίπεδο προβολής» (Ε), είναι η τομή (Α’ )με το επίπεδο(Ε) μιας «ευθείας προβολής» (ε) που περνάει από το σημείο(Α). Το τι είδους προβολή έχουμε καθορίζεται από το πως αποφασίζουμε να σχεδιάσουμε τις «ευθείες προβολής». </w:t>
      </w:r>
      <w:r w:rsidR="00D1469E" w:rsidRPr="00D1469E">
        <w:rPr>
          <w:rFonts w:ascii="Times New Roman" w:hAnsi="Times New Roman" w:cs="Times New Roman" w:hint="eastAsia"/>
          <w:sz w:val="24"/>
          <w:szCs w:val="24"/>
          <w:lang w:val="el-GR"/>
        </w:rPr>
        <w:t>Η</w:t>
      </w:r>
      <w:r w:rsidR="00D1469E" w:rsidRPr="00D1469E">
        <w:rPr>
          <w:rFonts w:ascii="Times New Roman" w:hAnsi="Times New Roman" w:cs="Times New Roman"/>
          <w:sz w:val="24"/>
          <w:szCs w:val="24"/>
          <w:lang w:val="el-GR"/>
        </w:rPr>
        <w:t xml:space="preserve"> περίπτωση που θα χρησιμοποιήσουμε είναι οι «παράλληλες προβολές</w:t>
      </w:r>
      <w:r w:rsidR="00BC3E61">
        <w:rPr>
          <w:rFonts w:ascii="Times New Roman" w:hAnsi="Times New Roman" w:cs="Times New Roman"/>
          <w:sz w:val="24"/>
          <w:szCs w:val="24"/>
          <w:lang w:val="el-GR"/>
        </w:rPr>
        <w:t xml:space="preserve">». </w:t>
      </w:r>
      <w:r w:rsidR="00D1469E">
        <w:rPr>
          <w:rFonts w:ascii="Times New Roman" w:hAnsi="Times New Roman" w:cs="Times New Roman"/>
          <w:sz w:val="24"/>
          <w:szCs w:val="24"/>
          <w:lang w:val="el-GR"/>
        </w:rPr>
        <w:t>Σ</w:t>
      </w:r>
      <w:r w:rsidR="00D1469E" w:rsidRPr="00D1469E">
        <w:rPr>
          <w:rFonts w:ascii="Times New Roman" w:hAnsi="Times New Roman" w:cs="Times New Roman"/>
          <w:sz w:val="24"/>
          <w:szCs w:val="24"/>
          <w:lang w:val="el-GR"/>
        </w:rPr>
        <w:t>την περίπτωση αυτή όλες οι ευθε</w:t>
      </w:r>
      <w:r w:rsidR="00BC3E61">
        <w:rPr>
          <w:rFonts w:ascii="Times New Roman" w:hAnsi="Times New Roman" w:cs="Times New Roman"/>
          <w:sz w:val="24"/>
          <w:szCs w:val="24"/>
          <w:lang w:val="el-GR"/>
        </w:rPr>
        <w:t>ίες προβολής είναι παράλληλες προ</w:t>
      </w:r>
      <w:r w:rsidR="00D1469E" w:rsidRPr="00D1469E">
        <w:rPr>
          <w:rFonts w:ascii="Times New Roman" w:hAnsi="Times New Roman" w:cs="Times New Roman"/>
          <w:sz w:val="24"/>
          <w:szCs w:val="24"/>
          <w:lang w:val="el-GR"/>
        </w:rPr>
        <w:t>ς μια συγκεκριμένη ευθεία που χρησιμοποιείται σαν «οδηγός» (για όλες τις «ευθείες προβολής»). Όταν η κλίση της «ευθείας-οδηγού» ως προς το επίπεδο προβολής είναι τυχαία τότε έχουμε «πλάγια προβολή», ενώ όταν η «ευθεία-</w:t>
      </w:r>
      <w:r w:rsidR="00D1469E" w:rsidRPr="00D1469E">
        <w:rPr>
          <w:rFonts w:ascii="Times New Roman" w:hAnsi="Times New Roman" w:cs="Times New Roman"/>
          <w:sz w:val="24"/>
          <w:szCs w:val="24"/>
          <w:lang w:val="el-GR"/>
        </w:rPr>
        <w:lastRenderedPageBreak/>
        <w:t>οδηγός» είναι κάθετη ως προς το επίπεδο προβολής, τοτε η προβολή ονομάζεται «ορθή προβολή» (ή «κάθετη προβολή»). Αυτά φαίνονται παραστατικά στα ακόλουθα σχήματα</w:t>
      </w:r>
      <w:r w:rsidR="00BC3E61" w:rsidRPr="009A42CE">
        <w:rPr>
          <w:rStyle w:val="FootnoteReference"/>
        </w:rPr>
        <w:footnoteReference w:id="21"/>
      </w:r>
      <w:r w:rsidR="00BC3E61">
        <w:rPr>
          <w:rFonts w:ascii="Times New Roman" w:hAnsi="Times New Roman" w:cs="Times New Roman"/>
          <w:sz w:val="24"/>
          <w:szCs w:val="24"/>
        </w:rPr>
        <w:t>:</w:t>
      </w:r>
      <w:r w:rsidR="00D1469E" w:rsidRPr="00D1469E">
        <w:rPr>
          <w:rFonts w:ascii="Times New Roman" w:hAnsi="Times New Roman" w:cs="Times New Roman"/>
          <w:sz w:val="24"/>
          <w:szCs w:val="24"/>
          <w:lang w:val="el-GR"/>
        </w:rPr>
        <w:t xml:space="preserve"> </w:t>
      </w:r>
    </w:p>
    <w:p w:rsidR="00D1469E" w:rsidRDefault="00BC3E61" w:rsidP="00D1469E">
      <w:pPr>
        <w:spacing w:line="480" w:lineRule="auto"/>
        <w:ind w:firstLine="720"/>
        <w:jc w:val="both"/>
        <w:rPr>
          <w:rFonts w:ascii="Times New Roman" w:hAnsi="Times New Roman" w:cs="Times New Roman"/>
          <w:sz w:val="24"/>
          <w:szCs w:val="24"/>
          <w:lang w:val="el-GR"/>
        </w:rPr>
      </w:pPr>
      <w:r w:rsidRPr="00BD686C">
        <w:rPr>
          <w:rFonts w:ascii="Roboto" w:eastAsia="Times New Roman" w:hAnsi="Roboto" w:cs="Times New Roman"/>
          <w:noProof/>
          <w:color w:val="000000"/>
          <w:sz w:val="24"/>
          <w:szCs w:val="24"/>
          <w:lang w:val="el-GR" w:eastAsia="el-GR"/>
        </w:rPr>
        <w:drawing>
          <wp:inline distT="0" distB="0" distL="0" distR="0" wp14:anchorId="55409F17" wp14:editId="2B2425E6">
            <wp:extent cx="5420995" cy="1991995"/>
            <wp:effectExtent l="0" t="0" r="8255" b="8255"/>
            <wp:docPr id="11" name="Picture 1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όνα"/>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0995" cy="1991995"/>
                    </a:xfrm>
                    <a:prstGeom prst="rect">
                      <a:avLst/>
                    </a:prstGeom>
                    <a:noFill/>
                    <a:ln>
                      <a:noFill/>
                    </a:ln>
                  </pic:spPr>
                </pic:pic>
              </a:graphicData>
            </a:graphic>
          </wp:inline>
        </w:drawing>
      </w:r>
    </w:p>
    <w:p w:rsidR="00D1469E" w:rsidRDefault="00BC3E61" w:rsidP="00D1469E">
      <w:pPr>
        <w:spacing w:line="480" w:lineRule="auto"/>
        <w:ind w:firstLine="720"/>
        <w:jc w:val="both"/>
        <w:rPr>
          <w:rFonts w:ascii="Times New Roman" w:hAnsi="Times New Roman" w:cs="Times New Roman"/>
          <w:sz w:val="24"/>
          <w:szCs w:val="24"/>
          <w:lang w:val="el-GR"/>
        </w:rPr>
      </w:pPr>
      <w:r w:rsidRPr="00BD686C">
        <w:rPr>
          <w:rFonts w:ascii="Roboto" w:eastAsia="Times New Roman" w:hAnsi="Roboto" w:cs="Times New Roman"/>
          <w:noProof/>
          <w:color w:val="000000"/>
          <w:sz w:val="24"/>
          <w:szCs w:val="24"/>
          <w:lang w:val="el-GR" w:eastAsia="el-GR"/>
        </w:rPr>
        <w:drawing>
          <wp:inline distT="0" distB="0" distL="0" distR="0" wp14:anchorId="24CEBBA7" wp14:editId="2A01BA01">
            <wp:extent cx="5399405" cy="2078990"/>
            <wp:effectExtent l="0" t="0" r="0" b="0"/>
            <wp:docPr id="12" name="Picture 1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εικόνα"/>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9405" cy="2078990"/>
                    </a:xfrm>
                    <a:prstGeom prst="rect">
                      <a:avLst/>
                    </a:prstGeom>
                    <a:noFill/>
                    <a:ln>
                      <a:noFill/>
                    </a:ln>
                  </pic:spPr>
                </pic:pic>
              </a:graphicData>
            </a:graphic>
          </wp:inline>
        </w:drawing>
      </w:r>
    </w:p>
    <w:p w:rsidR="00F76AC9" w:rsidRDefault="00B606F0" w:rsidP="00D1469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Η «</w:t>
      </w:r>
      <w:r w:rsidR="00A653C8">
        <w:rPr>
          <w:rFonts w:ascii="Times New Roman" w:hAnsi="Times New Roman" w:cs="Times New Roman"/>
          <w:sz w:val="24"/>
          <w:szCs w:val="24"/>
          <w:lang w:val="el-GR"/>
        </w:rPr>
        <w:t xml:space="preserve">ορθή </w:t>
      </w:r>
      <w:r>
        <w:rPr>
          <w:rFonts w:ascii="Times New Roman" w:hAnsi="Times New Roman" w:cs="Times New Roman"/>
          <w:sz w:val="24"/>
          <w:szCs w:val="24"/>
          <w:lang w:val="el-GR"/>
        </w:rPr>
        <w:t xml:space="preserve">προβολή» του κύβου πάνω στο επίπεδο ισοδυναμεί με την σκιά του. Όταν αλλάζουμε την </w:t>
      </w:r>
      <w:r w:rsidR="00A653C8">
        <w:rPr>
          <w:rFonts w:ascii="Times New Roman" w:hAnsi="Times New Roman" w:cs="Times New Roman"/>
          <w:sz w:val="24"/>
          <w:szCs w:val="24"/>
          <w:lang w:val="el-GR"/>
        </w:rPr>
        <w:t>κατεύθυνση του φωτισμού(υποθέ</w:t>
      </w:r>
      <w:r>
        <w:rPr>
          <w:rFonts w:ascii="Times New Roman" w:hAnsi="Times New Roman" w:cs="Times New Roman"/>
          <w:sz w:val="24"/>
          <w:szCs w:val="24"/>
          <w:lang w:val="el-GR"/>
        </w:rPr>
        <w:t xml:space="preserve">τουμε ότι φωτίζεται με </w:t>
      </w:r>
      <w:r w:rsidR="00A653C8">
        <w:rPr>
          <w:rFonts w:ascii="Times New Roman" w:hAnsi="Times New Roman" w:cs="Times New Roman"/>
          <w:sz w:val="24"/>
          <w:szCs w:val="24"/>
          <w:lang w:val="el-GR"/>
        </w:rPr>
        <w:t>παράλληλες</w:t>
      </w:r>
      <w:r>
        <w:rPr>
          <w:rFonts w:ascii="Times New Roman" w:hAnsi="Times New Roman" w:cs="Times New Roman"/>
          <w:sz w:val="24"/>
          <w:szCs w:val="24"/>
          <w:lang w:val="el-GR"/>
        </w:rPr>
        <w:t xml:space="preserve"> ακτίνες προκύπτει και </w:t>
      </w:r>
      <w:r w:rsidR="00A653C8">
        <w:rPr>
          <w:rFonts w:ascii="Times New Roman" w:hAnsi="Times New Roman" w:cs="Times New Roman"/>
          <w:sz w:val="24"/>
          <w:szCs w:val="24"/>
          <w:lang w:val="el-GR"/>
        </w:rPr>
        <w:t>διαφορετικό</w:t>
      </w:r>
      <w:r>
        <w:rPr>
          <w:rFonts w:ascii="Times New Roman" w:hAnsi="Times New Roman" w:cs="Times New Roman"/>
          <w:sz w:val="24"/>
          <w:szCs w:val="24"/>
          <w:lang w:val="el-GR"/>
        </w:rPr>
        <w:t xml:space="preserve"> σχήμα, όπως φαίνεται στα ακόλουθα σχέδια</w:t>
      </w:r>
      <w:r>
        <w:rPr>
          <w:rFonts w:ascii="Times New Roman" w:hAnsi="Times New Roman" w:cs="Times New Roman"/>
          <w:sz w:val="24"/>
          <w:szCs w:val="24"/>
          <w:lang w:val="el-GR"/>
        </w:rPr>
        <w:fldChar w:fldCharType="begin" w:fldLock="1"/>
      </w:r>
      <w:r w:rsidR="00662568">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 114-115)","plainTextFormattedCitation":"(ΙBANEZ, 2011)","previouslyFormattedCitation":"(ΙBANEZ, 2011)"},"properties":{"noteIndex":0},"schema":"https://github.com/citation-style-language/schema/raw/master/csl-citation.json"}</w:instrText>
      </w:r>
      <w:r>
        <w:rPr>
          <w:rFonts w:ascii="Times New Roman" w:hAnsi="Times New Roman" w:cs="Times New Roman"/>
          <w:sz w:val="24"/>
          <w:szCs w:val="24"/>
          <w:lang w:val="el-GR"/>
        </w:rPr>
        <w:fldChar w:fldCharType="separate"/>
      </w:r>
      <w:r w:rsidRPr="00B606F0">
        <w:rPr>
          <w:rFonts w:ascii="Times New Roman" w:hAnsi="Times New Roman" w:cs="Times New Roman"/>
          <w:noProof/>
          <w:sz w:val="24"/>
          <w:szCs w:val="24"/>
          <w:lang w:val="el-GR"/>
        </w:rPr>
        <w:t>(ΙBANEZ, 2011</w:t>
      </w:r>
      <w:r>
        <w:rPr>
          <w:rFonts w:ascii="Times New Roman" w:hAnsi="Times New Roman" w:cs="Times New Roman"/>
          <w:noProof/>
          <w:sz w:val="24"/>
          <w:szCs w:val="24"/>
          <w:lang w:val="el-GR"/>
        </w:rPr>
        <w:t xml:space="preserve">, </w:t>
      </w:r>
      <w:r w:rsidR="00662568">
        <w:rPr>
          <w:rFonts w:ascii="Times New Roman" w:hAnsi="Times New Roman" w:cs="Times New Roman"/>
          <w:noProof/>
          <w:sz w:val="24"/>
          <w:szCs w:val="24"/>
          <w:lang w:val="el-GR"/>
        </w:rPr>
        <w:t xml:space="preserve">σελ. </w:t>
      </w:r>
      <w:r>
        <w:rPr>
          <w:rFonts w:ascii="Times New Roman" w:hAnsi="Times New Roman" w:cs="Times New Roman"/>
          <w:noProof/>
          <w:sz w:val="24"/>
          <w:szCs w:val="24"/>
          <w:lang w:val="el-GR"/>
        </w:rPr>
        <w:t>114-115</w:t>
      </w:r>
      <w:r w:rsidRPr="00B606F0">
        <w:rPr>
          <w:rFonts w:ascii="Times New Roman" w:hAnsi="Times New Roman" w:cs="Times New Roman"/>
          <w:noProof/>
          <w:sz w:val="24"/>
          <w:szCs w:val="24"/>
          <w:lang w:val="el-GR"/>
        </w:rPr>
        <w:t>)</w:t>
      </w:r>
      <w:r>
        <w:rPr>
          <w:rFonts w:ascii="Times New Roman" w:hAnsi="Times New Roman" w:cs="Times New Roman"/>
          <w:sz w:val="24"/>
          <w:szCs w:val="24"/>
          <w:lang w:val="el-GR"/>
        </w:rPr>
        <w:fldChar w:fldCharType="end"/>
      </w:r>
      <w:r>
        <w:rPr>
          <w:rFonts w:ascii="Times New Roman" w:hAnsi="Times New Roman" w:cs="Times New Roman"/>
          <w:sz w:val="24"/>
          <w:szCs w:val="24"/>
          <w:lang w:val="el-GR"/>
        </w:rPr>
        <w:t xml:space="preserve">: </w:t>
      </w:r>
    </w:p>
    <w:p w:rsidR="00A653C8" w:rsidRDefault="00A653C8" w:rsidP="00D1469E">
      <w:pPr>
        <w:spacing w:line="480" w:lineRule="auto"/>
        <w:ind w:firstLine="720"/>
        <w:jc w:val="both"/>
        <w:rPr>
          <w:rFonts w:ascii="Times New Roman" w:hAnsi="Times New Roman" w:cs="Times New Roman"/>
          <w:sz w:val="24"/>
          <w:szCs w:val="24"/>
          <w:lang w:val="el-GR"/>
        </w:rPr>
      </w:pPr>
      <w:r w:rsidRPr="00A653C8">
        <w:rPr>
          <w:rFonts w:ascii="Times New Roman" w:hAnsi="Times New Roman" w:cs="Times New Roman"/>
          <w:noProof/>
          <w:sz w:val="24"/>
          <w:szCs w:val="24"/>
          <w:lang w:val="el-GR" w:eastAsia="el-GR"/>
        </w:rPr>
        <w:lastRenderedPageBreak/>
        <w:drawing>
          <wp:inline distT="0" distB="0" distL="0" distR="0" wp14:anchorId="1F498504" wp14:editId="6280BD52">
            <wp:extent cx="5486400" cy="3243421"/>
            <wp:effectExtent l="0" t="0" r="0" b="0"/>
            <wp:docPr id="14" name="Picture 14" descr="D:\important\ΙΦΕ\10o εξ Πτυχίο\τεχνη και επιστήμη\Εργασία Η επίδραση του Einstein στη μοντέρνα τέχνη\σχηματα\100001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portant\ΙΦΕ\10o εξ Πτυχίο\τεχνη και επιστήμη\Εργασία Η επίδραση του Einstein στη μοντέρνα τέχνη\σχηματα\100001737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243421"/>
                    </a:xfrm>
                    <a:prstGeom prst="rect">
                      <a:avLst/>
                    </a:prstGeom>
                    <a:noFill/>
                    <a:ln>
                      <a:noFill/>
                    </a:ln>
                  </pic:spPr>
                </pic:pic>
              </a:graphicData>
            </a:graphic>
          </wp:inline>
        </w:drawing>
      </w:r>
    </w:p>
    <w:p w:rsidR="00A653C8" w:rsidRDefault="00A653C8" w:rsidP="00D1469E">
      <w:pPr>
        <w:spacing w:line="480" w:lineRule="auto"/>
        <w:ind w:firstLine="720"/>
        <w:jc w:val="both"/>
        <w:rPr>
          <w:rFonts w:ascii="Times New Roman" w:hAnsi="Times New Roman" w:cs="Times New Roman"/>
          <w:sz w:val="24"/>
          <w:szCs w:val="24"/>
          <w:lang w:val="el-GR"/>
        </w:rPr>
      </w:pPr>
      <w:r w:rsidRPr="00A653C8">
        <w:rPr>
          <w:rFonts w:ascii="Times New Roman" w:hAnsi="Times New Roman" w:cs="Times New Roman"/>
          <w:noProof/>
          <w:sz w:val="24"/>
          <w:szCs w:val="24"/>
          <w:lang w:val="el-GR" w:eastAsia="el-GR"/>
        </w:rPr>
        <w:drawing>
          <wp:inline distT="0" distB="0" distL="0" distR="0" wp14:anchorId="7FEBEEF1" wp14:editId="193A92EE">
            <wp:extent cx="5486400" cy="2047704"/>
            <wp:effectExtent l="0" t="0" r="0" b="0"/>
            <wp:docPr id="15" name="Picture 15" descr="D:\important\ΙΦΕ\10o εξ Πτυχίο\τεχνη και επιστήμη\Εργασία Η επίδραση του Einstein στη μοντέρνα τέχνη\σχηματα\100001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portant\ΙΦΕ\10o εξ Πτυχίο\τεχνη και επιστήμη\Εργασία Η επίδραση του Einstein στη μοντέρνα τέχνη\σχηματα\100001743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047704"/>
                    </a:xfrm>
                    <a:prstGeom prst="rect">
                      <a:avLst/>
                    </a:prstGeom>
                    <a:noFill/>
                    <a:ln>
                      <a:noFill/>
                    </a:ln>
                  </pic:spPr>
                </pic:pic>
              </a:graphicData>
            </a:graphic>
          </wp:inline>
        </w:drawing>
      </w:r>
    </w:p>
    <w:p w:rsidR="008A6624" w:rsidRDefault="008A6624" w:rsidP="008A662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Ας έρθουμε όμως να εφαρμόσουμε τα παραπάνω στον «υπερκύβο». Αν θέλουμε να προβάλουμε ορθογώνια τον υπερκύβο στο χώρο των τριών διαστάσεων είναι προτιμότερο να χρησιμοποιήσουμε ένα από τα κατάλληλα εργαλεία </w:t>
      </w:r>
      <w:r w:rsidR="00827533">
        <w:rPr>
          <w:rFonts w:ascii="Times New Roman" w:hAnsi="Times New Roman" w:cs="Times New Roman"/>
          <w:sz w:val="24"/>
          <w:szCs w:val="24"/>
          <w:lang w:val="el-GR"/>
        </w:rPr>
        <w:t>σχεδιασμού</w:t>
      </w:r>
      <w:r w:rsidR="00827533">
        <w:rPr>
          <w:rFonts w:ascii="Times New Roman" w:hAnsi="Times New Roman" w:cs="Times New Roman"/>
          <w:sz w:val="24"/>
          <w:szCs w:val="24"/>
          <w:lang w:val="el-GR"/>
        </w:rPr>
        <w:fldChar w:fldCharType="begin" w:fldLock="1"/>
      </w:r>
      <w:r w:rsidR="00827533">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σελ.115)","plainTextFormattedCitation":"(ΙBANEZ, 2011)","previouslyFormattedCitation":"(ΙBANEZ, 2011)"},"properties":{"noteIndex":0},"schema":"https://github.com/citation-style-language/schema/raw/master/csl-citation.json"}</w:instrText>
      </w:r>
      <w:r w:rsidR="00827533">
        <w:rPr>
          <w:rFonts w:ascii="Times New Roman" w:hAnsi="Times New Roman" w:cs="Times New Roman"/>
          <w:sz w:val="24"/>
          <w:szCs w:val="24"/>
          <w:lang w:val="el-GR"/>
        </w:rPr>
        <w:fldChar w:fldCharType="separate"/>
      </w:r>
      <w:r w:rsidR="00827533" w:rsidRPr="00827533">
        <w:rPr>
          <w:rFonts w:ascii="Times New Roman" w:hAnsi="Times New Roman" w:cs="Times New Roman"/>
          <w:noProof/>
          <w:sz w:val="24"/>
          <w:szCs w:val="24"/>
          <w:lang w:val="el-GR"/>
        </w:rPr>
        <w:t>(ΙBANEZ, 2011</w:t>
      </w:r>
      <w:r w:rsidR="00827533">
        <w:rPr>
          <w:rFonts w:ascii="Times New Roman" w:hAnsi="Times New Roman" w:cs="Times New Roman"/>
          <w:noProof/>
          <w:sz w:val="24"/>
          <w:szCs w:val="24"/>
          <w:lang w:val="el-GR"/>
        </w:rPr>
        <w:t>, σελ.115</w:t>
      </w:r>
      <w:r w:rsidR="00827533" w:rsidRPr="00827533">
        <w:rPr>
          <w:rFonts w:ascii="Times New Roman" w:hAnsi="Times New Roman" w:cs="Times New Roman"/>
          <w:noProof/>
          <w:sz w:val="24"/>
          <w:szCs w:val="24"/>
          <w:lang w:val="el-GR"/>
        </w:rPr>
        <w:t>)</w:t>
      </w:r>
      <w:r w:rsidR="00827533">
        <w:rPr>
          <w:rFonts w:ascii="Times New Roman" w:hAnsi="Times New Roman" w:cs="Times New Roman"/>
          <w:sz w:val="24"/>
          <w:szCs w:val="24"/>
          <w:lang w:val="el-GR"/>
        </w:rPr>
        <w:fldChar w:fldCharType="end"/>
      </w:r>
      <w:r>
        <w:rPr>
          <w:rFonts w:ascii="Times New Roman" w:hAnsi="Times New Roman" w:cs="Times New Roman"/>
          <w:sz w:val="24"/>
          <w:szCs w:val="24"/>
          <w:lang w:val="el-GR"/>
        </w:rPr>
        <w:t xml:space="preserve"> :</w:t>
      </w:r>
    </w:p>
    <w:p w:rsidR="00A653C8" w:rsidRDefault="008A6624" w:rsidP="00D1469E">
      <w:pPr>
        <w:spacing w:line="480" w:lineRule="auto"/>
        <w:ind w:firstLine="720"/>
        <w:jc w:val="both"/>
        <w:rPr>
          <w:rFonts w:ascii="Times New Roman" w:hAnsi="Times New Roman" w:cs="Times New Roman"/>
          <w:sz w:val="24"/>
          <w:szCs w:val="24"/>
          <w:lang w:val="el-GR"/>
        </w:rPr>
      </w:pPr>
      <w:r w:rsidRPr="008A6624">
        <w:rPr>
          <w:rFonts w:ascii="Times New Roman" w:hAnsi="Times New Roman" w:cs="Times New Roman"/>
          <w:noProof/>
          <w:sz w:val="24"/>
          <w:szCs w:val="24"/>
          <w:lang w:val="el-GR" w:eastAsia="el-GR"/>
        </w:rPr>
        <w:lastRenderedPageBreak/>
        <w:drawing>
          <wp:inline distT="0" distB="0" distL="0" distR="0" wp14:anchorId="77238634" wp14:editId="28E07F9D">
            <wp:extent cx="5486400" cy="2073997"/>
            <wp:effectExtent l="0" t="0" r="0" b="2540"/>
            <wp:docPr id="16" name="Picture 16" descr="D:\important\ΙΦΕ\10o εξ Πτυχίο\τεχνη και επιστήμη\Εργασία Η επίδραση του Einstein στη μοντέρνα τέχνη\σχηματα\χρησιμοποιημένα\100001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mportant\ΙΦΕ\10o εξ Πτυχίο\τεχνη και επιστήμη\Εργασία Η επίδραση του Einstein στη μοντέρνα τέχνη\σχηματα\χρησιμοποιημένα\100001737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073997"/>
                    </a:xfrm>
                    <a:prstGeom prst="rect">
                      <a:avLst/>
                    </a:prstGeom>
                    <a:noFill/>
                    <a:ln>
                      <a:noFill/>
                    </a:ln>
                  </pic:spPr>
                </pic:pic>
              </a:graphicData>
            </a:graphic>
          </wp:inline>
        </w:drawing>
      </w:r>
    </w:p>
    <w:p w:rsidR="00827533" w:rsidRDefault="00F76AC9" w:rsidP="00D1469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Αν όμως θέλουμε να προβάλουμε </w:t>
      </w:r>
      <w:r w:rsidR="008A6624">
        <w:rPr>
          <w:rFonts w:ascii="Times New Roman" w:hAnsi="Times New Roman" w:cs="Times New Roman"/>
          <w:sz w:val="24"/>
          <w:szCs w:val="24"/>
          <w:lang w:val="el-GR"/>
        </w:rPr>
        <w:t xml:space="preserve">τον «υπερκύβο» </w:t>
      </w:r>
      <w:r>
        <w:rPr>
          <w:rFonts w:ascii="Times New Roman" w:hAnsi="Times New Roman" w:cs="Times New Roman"/>
          <w:sz w:val="24"/>
          <w:szCs w:val="24"/>
          <w:lang w:val="el-GR"/>
        </w:rPr>
        <w:t xml:space="preserve">ορθογώνια πάνω στο επίπεδο χαρτί τότε </w:t>
      </w:r>
      <w:r w:rsidR="00DB220C">
        <w:rPr>
          <w:rFonts w:ascii="Times New Roman" w:hAnsi="Times New Roman" w:cs="Times New Roman"/>
          <w:sz w:val="24"/>
          <w:szCs w:val="24"/>
          <w:lang w:val="el-GR"/>
        </w:rPr>
        <w:t xml:space="preserve">προκύπτει αυτό που μας θυμίζει την εικόνα </w:t>
      </w:r>
      <w:r w:rsidR="00827533">
        <w:rPr>
          <w:rFonts w:ascii="Times New Roman" w:hAnsi="Times New Roman" w:cs="Times New Roman"/>
          <w:sz w:val="24"/>
          <w:szCs w:val="24"/>
          <w:lang w:val="el-GR"/>
        </w:rPr>
        <w:t>του «υπε</w:t>
      </w:r>
      <w:r w:rsidR="006E5F1D">
        <w:rPr>
          <w:rFonts w:ascii="Times New Roman" w:hAnsi="Times New Roman" w:cs="Times New Roman"/>
          <w:sz w:val="24"/>
          <w:szCs w:val="24"/>
          <w:lang w:val="el-GR"/>
        </w:rPr>
        <w:t>ρ</w:t>
      </w:r>
      <w:r w:rsidR="00827533">
        <w:rPr>
          <w:rFonts w:ascii="Times New Roman" w:hAnsi="Times New Roman" w:cs="Times New Roman"/>
          <w:sz w:val="24"/>
          <w:szCs w:val="24"/>
          <w:lang w:val="el-GR"/>
        </w:rPr>
        <w:t>κύβου» σαν ένας κύβος</w:t>
      </w:r>
      <w:r w:rsidR="00DB220C">
        <w:rPr>
          <w:rFonts w:ascii="Times New Roman" w:hAnsi="Times New Roman" w:cs="Times New Roman"/>
          <w:sz w:val="24"/>
          <w:szCs w:val="24"/>
          <w:lang w:val="el-GR"/>
        </w:rPr>
        <w:t xml:space="preserve"> πο</w:t>
      </w:r>
      <w:r w:rsidR="00827533">
        <w:rPr>
          <w:rFonts w:ascii="Times New Roman" w:hAnsi="Times New Roman" w:cs="Times New Roman"/>
          <w:sz w:val="24"/>
          <w:szCs w:val="24"/>
          <w:lang w:val="el-GR"/>
        </w:rPr>
        <w:t>υ κινείται σε κάθετη κατεύθυνση:</w:t>
      </w:r>
      <w:r w:rsidR="00DB220C">
        <w:rPr>
          <w:rFonts w:ascii="Times New Roman" w:hAnsi="Times New Roman" w:cs="Times New Roman"/>
          <w:sz w:val="24"/>
          <w:szCs w:val="24"/>
          <w:lang w:val="el-GR"/>
        </w:rPr>
        <w:t xml:space="preserve"> </w:t>
      </w:r>
    </w:p>
    <w:p w:rsidR="00827533" w:rsidRDefault="00827533" w:rsidP="00D1469E">
      <w:pPr>
        <w:spacing w:line="480" w:lineRule="auto"/>
        <w:ind w:firstLine="720"/>
        <w:jc w:val="both"/>
        <w:rPr>
          <w:rFonts w:ascii="Times New Roman" w:hAnsi="Times New Roman" w:cs="Times New Roman"/>
          <w:sz w:val="24"/>
          <w:szCs w:val="24"/>
          <w:lang w:val="el-GR"/>
        </w:rPr>
      </w:pPr>
      <w:r w:rsidRPr="00827533">
        <w:rPr>
          <w:rFonts w:ascii="Times New Roman" w:hAnsi="Times New Roman" w:cs="Times New Roman"/>
          <w:noProof/>
          <w:sz w:val="24"/>
          <w:szCs w:val="24"/>
          <w:lang w:val="el-GR" w:eastAsia="el-GR"/>
        </w:rPr>
        <w:drawing>
          <wp:inline distT="0" distB="0" distL="0" distR="0" wp14:anchorId="478C744A" wp14:editId="725614F2">
            <wp:extent cx="2046514" cy="1660230"/>
            <wp:effectExtent l="0" t="0" r="0" b="0"/>
            <wp:docPr id="17" name="Picture 17" descr="D:\important\ΙΦΕ\10o εξ Πτυχίο\τεχνη και επιστήμη\Εργασία Η επίδραση του Einstein στη μοντέρνα τέχνη\σχηματα\IMG_20250513_21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portant\ΙΦΕ\10o εξ Πτυχίο\τεχνη και επιστήμη\Εργασία Η επίδραση του Einstein στη μοντέρνα τέχνη\σχηματα\IMG_20250513_2102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V="1">
                      <a:off x="0" y="0"/>
                      <a:ext cx="2067270" cy="1677068"/>
                    </a:xfrm>
                    <a:prstGeom prst="rect">
                      <a:avLst/>
                    </a:prstGeom>
                    <a:noFill/>
                    <a:ln>
                      <a:noFill/>
                    </a:ln>
                  </pic:spPr>
                </pic:pic>
              </a:graphicData>
            </a:graphic>
          </wp:inline>
        </w:drawing>
      </w:r>
    </w:p>
    <w:p w:rsidR="00D1469E" w:rsidRDefault="008A6624" w:rsidP="00D1469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Έχει</w:t>
      </w:r>
      <w:r w:rsidR="00DB220C">
        <w:rPr>
          <w:rFonts w:ascii="Times New Roman" w:hAnsi="Times New Roman" w:cs="Times New Roman"/>
          <w:sz w:val="24"/>
          <w:szCs w:val="24"/>
          <w:lang w:val="el-GR"/>
        </w:rPr>
        <w:t xml:space="preserve"> ενδιαφέρον ότι ανάλογα με την κατεύθυνση της κίνησης που θα επιλέξουμε να αναπαραστήσουμε προκύπτει και διαφορετικό σχήμα (που όπως θα αναφέρουμε στα κεφάλαια με τις εικαστικές απεικονίσεις , μπορεί να μας δώσουν ενδιαφέροντα διακοσμητικά μοτίβα)</w:t>
      </w:r>
      <w:r w:rsidR="00827533">
        <w:rPr>
          <w:rFonts w:ascii="Times New Roman" w:hAnsi="Times New Roman" w:cs="Times New Roman"/>
          <w:sz w:val="24"/>
          <w:szCs w:val="24"/>
          <w:lang w:val="el-GR"/>
        </w:rPr>
        <w:fldChar w:fldCharType="begin" w:fldLock="1"/>
      </w:r>
      <w:r w:rsidR="00F23A0F">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σελ.116)","plainTextFormattedCitation":"(ΙBANEZ, 2011)","previouslyFormattedCitation":"(ΙBANEZ, 2011)"},"properties":{"noteIndex":0},"schema":"https://github.com/citation-style-language/schema/raw/master/csl-citation.json"}</w:instrText>
      </w:r>
      <w:r w:rsidR="00827533">
        <w:rPr>
          <w:rFonts w:ascii="Times New Roman" w:hAnsi="Times New Roman" w:cs="Times New Roman"/>
          <w:sz w:val="24"/>
          <w:szCs w:val="24"/>
          <w:lang w:val="el-GR"/>
        </w:rPr>
        <w:fldChar w:fldCharType="separate"/>
      </w:r>
      <w:r w:rsidR="00827533" w:rsidRPr="00827533">
        <w:rPr>
          <w:rFonts w:ascii="Times New Roman" w:hAnsi="Times New Roman" w:cs="Times New Roman"/>
          <w:noProof/>
          <w:sz w:val="24"/>
          <w:szCs w:val="24"/>
          <w:lang w:val="el-GR"/>
        </w:rPr>
        <w:t>(ΙBANEZ, 2011</w:t>
      </w:r>
      <w:r w:rsidR="00827533">
        <w:rPr>
          <w:rFonts w:ascii="Times New Roman" w:hAnsi="Times New Roman" w:cs="Times New Roman"/>
          <w:noProof/>
          <w:sz w:val="24"/>
          <w:szCs w:val="24"/>
          <w:lang w:val="el-GR"/>
        </w:rPr>
        <w:t>, σελ.116</w:t>
      </w:r>
      <w:r w:rsidR="00827533" w:rsidRPr="00827533">
        <w:rPr>
          <w:rFonts w:ascii="Times New Roman" w:hAnsi="Times New Roman" w:cs="Times New Roman"/>
          <w:noProof/>
          <w:sz w:val="24"/>
          <w:szCs w:val="24"/>
          <w:lang w:val="el-GR"/>
        </w:rPr>
        <w:t>)</w:t>
      </w:r>
      <w:r w:rsidR="00827533">
        <w:rPr>
          <w:rFonts w:ascii="Times New Roman" w:hAnsi="Times New Roman" w:cs="Times New Roman"/>
          <w:sz w:val="24"/>
          <w:szCs w:val="24"/>
          <w:lang w:val="el-GR"/>
        </w:rPr>
        <w:fldChar w:fldCharType="end"/>
      </w:r>
      <w:r w:rsidR="00B606F0">
        <w:rPr>
          <w:rFonts w:ascii="Times New Roman" w:hAnsi="Times New Roman" w:cs="Times New Roman"/>
          <w:sz w:val="24"/>
          <w:szCs w:val="24"/>
          <w:lang w:val="el-GR"/>
        </w:rPr>
        <w:t xml:space="preserve"> </w:t>
      </w:r>
      <w:r w:rsidR="00827533">
        <w:rPr>
          <w:rFonts w:ascii="Times New Roman" w:hAnsi="Times New Roman" w:cs="Times New Roman"/>
          <w:sz w:val="24"/>
          <w:szCs w:val="24"/>
          <w:lang w:val="el-GR"/>
        </w:rPr>
        <w:t>:</w:t>
      </w:r>
    </w:p>
    <w:p w:rsidR="00827533" w:rsidRDefault="00827533" w:rsidP="00D1469E">
      <w:pPr>
        <w:spacing w:line="480" w:lineRule="auto"/>
        <w:ind w:firstLine="720"/>
        <w:jc w:val="both"/>
        <w:rPr>
          <w:rFonts w:ascii="Times New Roman" w:hAnsi="Times New Roman" w:cs="Times New Roman"/>
          <w:sz w:val="24"/>
          <w:szCs w:val="24"/>
          <w:lang w:val="el-GR"/>
        </w:rPr>
      </w:pPr>
      <w:r w:rsidRPr="00827533">
        <w:rPr>
          <w:rFonts w:ascii="Times New Roman" w:hAnsi="Times New Roman" w:cs="Times New Roman"/>
          <w:noProof/>
          <w:sz w:val="24"/>
          <w:szCs w:val="24"/>
          <w:lang w:val="el-GR" w:eastAsia="el-GR"/>
        </w:rPr>
        <w:lastRenderedPageBreak/>
        <w:drawing>
          <wp:inline distT="0" distB="0" distL="0" distR="0" wp14:anchorId="6B6E6E7D" wp14:editId="0691A4E1">
            <wp:extent cx="5486400" cy="2413303"/>
            <wp:effectExtent l="0" t="0" r="0" b="6350"/>
            <wp:docPr id="20" name="Picture 20" descr="D:\important\ΙΦΕ\10o εξ Πτυχίο\τεχνη και επιστήμη\Εργασία Η επίδραση του Einstein στη μοντέρνα τέχνη\σχηματα\IMG_20250513_2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mportant\ΙΦΕ\10o εξ Πτυχίο\τεχνη και επιστήμη\Εργασία Η επίδραση του Einstein στη μοντέρνα τέχνη\σχηματα\IMG_20250513_2100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2413303"/>
                    </a:xfrm>
                    <a:prstGeom prst="rect">
                      <a:avLst/>
                    </a:prstGeom>
                    <a:noFill/>
                    <a:ln>
                      <a:noFill/>
                    </a:ln>
                  </pic:spPr>
                </pic:pic>
              </a:graphicData>
            </a:graphic>
          </wp:inline>
        </w:drawing>
      </w:r>
    </w:p>
    <w:p w:rsidR="00827533" w:rsidRDefault="00827533" w:rsidP="00D1469E">
      <w:pPr>
        <w:spacing w:line="480" w:lineRule="auto"/>
        <w:ind w:firstLine="720"/>
        <w:jc w:val="both"/>
        <w:rPr>
          <w:rFonts w:ascii="Times New Roman" w:hAnsi="Times New Roman" w:cs="Times New Roman"/>
          <w:sz w:val="24"/>
          <w:szCs w:val="24"/>
          <w:lang w:val="el-GR"/>
        </w:rPr>
      </w:pPr>
      <w:r w:rsidRPr="00827533">
        <w:rPr>
          <w:rFonts w:ascii="Times New Roman" w:hAnsi="Times New Roman" w:cs="Times New Roman"/>
          <w:noProof/>
          <w:sz w:val="24"/>
          <w:szCs w:val="24"/>
          <w:lang w:val="el-GR" w:eastAsia="el-GR"/>
        </w:rPr>
        <w:drawing>
          <wp:inline distT="0" distB="0" distL="0" distR="0" wp14:anchorId="1C6EFBC5" wp14:editId="68BD7899">
            <wp:extent cx="5486400" cy="2379103"/>
            <wp:effectExtent l="0" t="0" r="0" b="2540"/>
            <wp:docPr id="21" name="Picture 21" descr="D:\important\ΙΦΕ\10o εξ Πτυχίο\τεχνη και επιστήμη\Εργασία Η επίδραση του Einstein στη μοντέρνα τέχνη\σχηματα\IMG_20250513_21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portant\ΙΦΕ\10o εξ Πτυχίο\τεχνη και επιστήμη\Εργασία Η επίδραση του Einstein στη μοντέρνα τέχνη\σχηματα\IMG_20250513_21012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379103"/>
                    </a:xfrm>
                    <a:prstGeom prst="rect">
                      <a:avLst/>
                    </a:prstGeom>
                    <a:noFill/>
                    <a:ln>
                      <a:noFill/>
                    </a:ln>
                  </pic:spPr>
                </pic:pic>
              </a:graphicData>
            </a:graphic>
          </wp:inline>
        </w:drawing>
      </w:r>
    </w:p>
    <w:p w:rsidR="006E5F1D" w:rsidRPr="00BA3320" w:rsidRDefault="00B80AAC" w:rsidP="00B80AAC">
      <w:pPr>
        <w:pStyle w:val="Heading3"/>
        <w:spacing w:line="480" w:lineRule="auto"/>
        <w:rPr>
          <w:rFonts w:ascii="Times New Roman" w:hAnsi="Times New Roman" w:cs="Times New Roman"/>
          <w:i/>
          <w:color w:val="auto"/>
          <w:sz w:val="28"/>
          <w:szCs w:val="28"/>
          <w:lang w:val="el-GR"/>
        </w:rPr>
      </w:pPr>
      <w:bookmarkStart w:id="13" w:name="_Toc200298050"/>
      <w:r w:rsidRPr="00BA3320">
        <w:rPr>
          <w:rFonts w:ascii="Times New Roman" w:hAnsi="Times New Roman" w:cs="Times New Roman"/>
          <w:i/>
          <w:color w:val="auto"/>
          <w:sz w:val="28"/>
          <w:szCs w:val="28"/>
          <w:lang w:val="el-GR"/>
        </w:rPr>
        <w:t xml:space="preserve">3.2.2  </w:t>
      </w:r>
      <w:r w:rsidR="006E5F1D" w:rsidRPr="00BA3320">
        <w:rPr>
          <w:rFonts w:ascii="Times New Roman" w:hAnsi="Times New Roman" w:cs="Times New Roman"/>
          <w:i/>
          <w:color w:val="auto"/>
          <w:sz w:val="28"/>
          <w:szCs w:val="28"/>
          <w:lang w:val="el-GR"/>
        </w:rPr>
        <w:t>Προοπτική προβολή του «υπερκύβου»</w:t>
      </w:r>
      <w:bookmarkEnd w:id="13"/>
    </w:p>
    <w:p w:rsidR="00987DF2" w:rsidRDefault="00000022" w:rsidP="00D1469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Όμως στην τέχνη χρησιμοποιείτε συχνά η «προοπτική προβολή» που διαφέρει από την «ορθή προβολή» στην οποία αναφερθήκαμε. Στην περίπτωση αυτή έχουμε μια ακτίνα φωτός (εστία φωτός) και την εικόνα που </w:t>
      </w:r>
      <w:r w:rsidR="00827533">
        <w:rPr>
          <w:rFonts w:ascii="Times New Roman" w:hAnsi="Times New Roman" w:cs="Times New Roman"/>
          <w:sz w:val="24"/>
          <w:szCs w:val="24"/>
          <w:lang w:val="el-GR"/>
        </w:rPr>
        <w:t>δημιουργείται</w:t>
      </w:r>
      <w:r>
        <w:rPr>
          <w:rFonts w:ascii="Times New Roman" w:hAnsi="Times New Roman" w:cs="Times New Roman"/>
          <w:sz w:val="24"/>
          <w:szCs w:val="24"/>
          <w:lang w:val="el-GR"/>
        </w:rPr>
        <w:t xml:space="preserve"> στο μάτι μας (ή στην φωτογραφική μηχανή) προέρχεται από τις ευθείες που περνούν από την εστία φωτός και πέφτουν επάνω στο «επίπεδο» του αμφιβληστροειδή του ματιού μας (ή στην «φωτογραφική πλάκα»). Όπως γίνεται αντιληπτό από </w:t>
      </w:r>
      <w:r w:rsidR="00987DF2">
        <w:rPr>
          <w:rFonts w:ascii="Times New Roman" w:hAnsi="Times New Roman" w:cs="Times New Roman"/>
          <w:sz w:val="24"/>
          <w:szCs w:val="24"/>
          <w:lang w:val="el-GR"/>
        </w:rPr>
        <w:t>το</w:t>
      </w:r>
      <w:r>
        <w:rPr>
          <w:rFonts w:ascii="Times New Roman" w:hAnsi="Times New Roman" w:cs="Times New Roman"/>
          <w:sz w:val="24"/>
          <w:szCs w:val="24"/>
          <w:lang w:val="el-GR"/>
        </w:rPr>
        <w:t xml:space="preserve"> ακ</w:t>
      </w:r>
      <w:r w:rsidR="00987DF2">
        <w:rPr>
          <w:rFonts w:ascii="Times New Roman" w:hAnsi="Times New Roman" w:cs="Times New Roman"/>
          <w:sz w:val="24"/>
          <w:szCs w:val="24"/>
          <w:lang w:val="el-GR"/>
        </w:rPr>
        <w:t>όλουθο</w:t>
      </w:r>
      <w:r>
        <w:rPr>
          <w:rFonts w:ascii="Times New Roman" w:hAnsi="Times New Roman" w:cs="Times New Roman"/>
          <w:sz w:val="24"/>
          <w:szCs w:val="24"/>
          <w:lang w:val="el-GR"/>
        </w:rPr>
        <w:t xml:space="preserve"> σχήμα</w:t>
      </w:r>
      <w:r w:rsidR="00987DF2">
        <w:rPr>
          <w:rFonts w:ascii="Times New Roman" w:hAnsi="Times New Roman" w:cs="Times New Roman"/>
          <w:sz w:val="24"/>
          <w:szCs w:val="24"/>
          <w:lang w:val="el-GR"/>
        </w:rPr>
        <w:fldChar w:fldCharType="begin" w:fldLock="1"/>
      </w:r>
      <w:r w:rsidR="00F663C0">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σελ.119)","plainTextFormattedCitation":"(ΙBANEZ, 2011)","previouslyFormattedCitation":"(ΙBANEZ, 2011)"},"properties":{"noteIndex":0},"schema":"https://github.com/citation-style-language/schema/raw/master/csl-citation.json"}</w:instrText>
      </w:r>
      <w:r w:rsidR="00987DF2">
        <w:rPr>
          <w:rFonts w:ascii="Times New Roman" w:hAnsi="Times New Roman" w:cs="Times New Roman"/>
          <w:sz w:val="24"/>
          <w:szCs w:val="24"/>
          <w:lang w:val="el-GR"/>
        </w:rPr>
        <w:fldChar w:fldCharType="separate"/>
      </w:r>
      <w:r w:rsidR="00987DF2" w:rsidRPr="00987DF2">
        <w:rPr>
          <w:rFonts w:ascii="Times New Roman" w:hAnsi="Times New Roman" w:cs="Times New Roman"/>
          <w:noProof/>
          <w:sz w:val="24"/>
          <w:szCs w:val="24"/>
          <w:lang w:val="el-GR"/>
        </w:rPr>
        <w:t>(ΙBANEZ, 2011</w:t>
      </w:r>
      <w:r w:rsidR="00987DF2">
        <w:rPr>
          <w:rFonts w:ascii="Times New Roman" w:hAnsi="Times New Roman" w:cs="Times New Roman"/>
          <w:noProof/>
          <w:sz w:val="24"/>
          <w:szCs w:val="24"/>
          <w:lang w:val="el-GR"/>
        </w:rPr>
        <w:t>, σελ.119</w:t>
      </w:r>
      <w:r w:rsidR="00987DF2" w:rsidRPr="00987DF2">
        <w:rPr>
          <w:rFonts w:ascii="Times New Roman" w:hAnsi="Times New Roman" w:cs="Times New Roman"/>
          <w:noProof/>
          <w:sz w:val="24"/>
          <w:szCs w:val="24"/>
          <w:lang w:val="el-GR"/>
        </w:rPr>
        <w:t>)</w:t>
      </w:r>
      <w:r w:rsidR="00987DF2">
        <w:rPr>
          <w:rFonts w:ascii="Times New Roman" w:hAnsi="Times New Roman" w:cs="Times New Roman"/>
          <w:sz w:val="24"/>
          <w:szCs w:val="24"/>
          <w:lang w:val="el-GR"/>
        </w:rPr>
        <w:fldChar w:fldCharType="end"/>
      </w:r>
      <w:r>
        <w:rPr>
          <w:rFonts w:ascii="Times New Roman" w:hAnsi="Times New Roman" w:cs="Times New Roman"/>
          <w:sz w:val="24"/>
          <w:szCs w:val="24"/>
          <w:lang w:val="el-GR"/>
        </w:rPr>
        <w:t xml:space="preserve"> η </w:t>
      </w:r>
      <w:r w:rsidR="00502C4A">
        <w:rPr>
          <w:rFonts w:ascii="Times New Roman" w:hAnsi="Times New Roman" w:cs="Times New Roman"/>
          <w:sz w:val="24"/>
          <w:szCs w:val="24"/>
          <w:lang w:val="el-GR"/>
        </w:rPr>
        <w:t>«</w:t>
      </w:r>
      <w:r>
        <w:rPr>
          <w:rFonts w:ascii="Times New Roman" w:hAnsi="Times New Roman" w:cs="Times New Roman"/>
          <w:sz w:val="24"/>
          <w:szCs w:val="24"/>
          <w:lang w:val="el-GR"/>
        </w:rPr>
        <w:t>προοπτική</w:t>
      </w:r>
      <w:r w:rsidR="00502C4A">
        <w:rPr>
          <w:rFonts w:ascii="Times New Roman" w:hAnsi="Times New Roman" w:cs="Times New Roman"/>
          <w:sz w:val="24"/>
          <w:szCs w:val="24"/>
          <w:lang w:val="el-GR"/>
        </w:rPr>
        <w:t xml:space="preserve"> προβολή» ενός κύβου</w:t>
      </w:r>
      <w:r>
        <w:rPr>
          <w:rFonts w:ascii="Times New Roman" w:hAnsi="Times New Roman" w:cs="Times New Roman"/>
          <w:sz w:val="24"/>
          <w:szCs w:val="24"/>
          <w:lang w:val="el-GR"/>
        </w:rPr>
        <w:t xml:space="preserve"> δεν διατηρεί τον παραλληλισμό </w:t>
      </w:r>
      <w:r w:rsidR="00987DF2">
        <w:rPr>
          <w:rFonts w:ascii="Times New Roman" w:hAnsi="Times New Roman" w:cs="Times New Roman"/>
          <w:sz w:val="24"/>
          <w:szCs w:val="24"/>
          <w:lang w:val="el-GR"/>
        </w:rPr>
        <w:t xml:space="preserve">καθώς οι παράλληλες συγκλίνουν </w:t>
      </w:r>
      <w:r w:rsidR="00987DF2">
        <w:rPr>
          <w:rFonts w:ascii="Times New Roman" w:hAnsi="Times New Roman" w:cs="Times New Roman"/>
          <w:sz w:val="24"/>
          <w:szCs w:val="24"/>
          <w:lang w:val="el-GR"/>
        </w:rPr>
        <w:lastRenderedPageBreak/>
        <w:t>στο σημείο φυγής (</w:t>
      </w:r>
      <w:r w:rsidR="00827533">
        <w:rPr>
          <w:rFonts w:ascii="Times New Roman" w:hAnsi="Times New Roman" w:cs="Times New Roman"/>
          <w:sz w:val="24"/>
          <w:szCs w:val="24"/>
          <w:lang w:val="el-GR"/>
        </w:rPr>
        <w:t>στο οποίο</w:t>
      </w:r>
      <w:r w:rsidR="00987DF2">
        <w:rPr>
          <w:rFonts w:ascii="Times New Roman" w:hAnsi="Times New Roman" w:cs="Times New Roman"/>
          <w:sz w:val="24"/>
          <w:szCs w:val="24"/>
          <w:lang w:val="el-GR"/>
        </w:rPr>
        <w:t xml:space="preserve"> </w:t>
      </w:r>
      <w:r w:rsidR="00827533">
        <w:rPr>
          <w:rFonts w:ascii="Times New Roman" w:hAnsi="Times New Roman" w:cs="Times New Roman"/>
          <w:sz w:val="24"/>
          <w:szCs w:val="24"/>
          <w:lang w:val="el-GR"/>
        </w:rPr>
        <w:t>«</w:t>
      </w:r>
      <w:r w:rsidR="00987DF2">
        <w:rPr>
          <w:rFonts w:ascii="Times New Roman" w:hAnsi="Times New Roman" w:cs="Times New Roman"/>
          <w:sz w:val="24"/>
          <w:szCs w:val="24"/>
          <w:lang w:val="el-GR"/>
        </w:rPr>
        <w:t>τοποθετείται</w:t>
      </w:r>
      <w:r w:rsidR="00827533">
        <w:rPr>
          <w:rFonts w:ascii="Times New Roman" w:hAnsi="Times New Roman" w:cs="Times New Roman"/>
          <w:sz w:val="24"/>
          <w:szCs w:val="24"/>
          <w:lang w:val="el-GR"/>
        </w:rPr>
        <w:t>»</w:t>
      </w:r>
      <w:r w:rsidR="00987DF2">
        <w:rPr>
          <w:rFonts w:ascii="Times New Roman" w:hAnsi="Times New Roman" w:cs="Times New Roman"/>
          <w:sz w:val="24"/>
          <w:szCs w:val="24"/>
          <w:lang w:val="el-GR"/>
        </w:rPr>
        <w:t xml:space="preserve"> το «άπειρο»). Επίσης τα</w:t>
      </w:r>
      <w:r>
        <w:rPr>
          <w:rFonts w:ascii="Times New Roman" w:hAnsi="Times New Roman" w:cs="Times New Roman"/>
          <w:sz w:val="24"/>
          <w:szCs w:val="24"/>
          <w:lang w:val="el-GR"/>
        </w:rPr>
        <w:t xml:space="preserve"> </w:t>
      </w:r>
      <w:r w:rsidR="00987DF2">
        <w:rPr>
          <w:rFonts w:ascii="Times New Roman" w:hAnsi="Times New Roman" w:cs="Times New Roman"/>
          <w:sz w:val="24"/>
          <w:szCs w:val="24"/>
          <w:lang w:val="el-GR"/>
        </w:rPr>
        <w:t xml:space="preserve">τμήματα που είναι κοντύτερα στο «σημείο προβολής» φαίνονται μεγαλύτερα από αυτά που βρίσκονται μακρύτερα. </w:t>
      </w:r>
    </w:p>
    <w:p w:rsidR="00827533" w:rsidRDefault="00827533" w:rsidP="00D1469E">
      <w:pPr>
        <w:spacing w:line="480" w:lineRule="auto"/>
        <w:ind w:firstLine="720"/>
        <w:jc w:val="both"/>
        <w:rPr>
          <w:rFonts w:ascii="Times New Roman" w:hAnsi="Times New Roman" w:cs="Times New Roman"/>
          <w:sz w:val="24"/>
          <w:szCs w:val="24"/>
          <w:lang w:val="el-GR"/>
        </w:rPr>
      </w:pPr>
      <w:r w:rsidRPr="00827533">
        <w:rPr>
          <w:rFonts w:ascii="Times New Roman" w:hAnsi="Times New Roman" w:cs="Times New Roman"/>
          <w:noProof/>
          <w:sz w:val="24"/>
          <w:szCs w:val="24"/>
          <w:lang w:val="el-GR" w:eastAsia="el-GR"/>
        </w:rPr>
        <w:drawing>
          <wp:inline distT="0" distB="0" distL="0" distR="0" wp14:anchorId="47C88316" wp14:editId="7259C658">
            <wp:extent cx="5486400" cy="1277537"/>
            <wp:effectExtent l="0" t="0" r="0" b="0"/>
            <wp:docPr id="22" name="Picture 22" descr="D:\important\ΙΦΕ\10o εξ Πτυχίο\τεχνη και επιστήμη\Εργασία Η επίδραση του Einstein στη μοντέρνα τέχνη\σχηματα\IMG_20250513_2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portant\ΙΦΕ\10o εξ Πτυχίο\τεχνη και επιστήμη\Εργασία Η επίδραση του Einstein στη μοντέρνα τέχνη\σχηματα\IMG_20250513_20573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1277537"/>
                    </a:xfrm>
                    <a:prstGeom prst="rect">
                      <a:avLst/>
                    </a:prstGeom>
                    <a:noFill/>
                    <a:ln>
                      <a:noFill/>
                    </a:ln>
                  </pic:spPr>
                </pic:pic>
              </a:graphicData>
            </a:graphic>
          </wp:inline>
        </w:drawing>
      </w:r>
    </w:p>
    <w:p w:rsidR="00F663C0" w:rsidRDefault="00987DF2" w:rsidP="00D1469E">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Με ανάλογο τρόπο μπορούμε να έχουμε σε «προοπτική προβολή» τον υπερκύβο, δηλ την αποτύπωση στο χαρτί της </w:t>
      </w:r>
      <w:r w:rsidR="00F663C0">
        <w:rPr>
          <w:rFonts w:ascii="Times New Roman" w:hAnsi="Times New Roman" w:cs="Times New Roman"/>
          <w:sz w:val="24"/>
          <w:szCs w:val="24"/>
          <w:lang w:val="el-GR"/>
        </w:rPr>
        <w:t xml:space="preserve">τρισδιάστατης </w:t>
      </w:r>
      <w:r>
        <w:rPr>
          <w:rFonts w:ascii="Times New Roman" w:hAnsi="Times New Roman" w:cs="Times New Roman"/>
          <w:sz w:val="24"/>
          <w:szCs w:val="24"/>
          <w:lang w:val="el-GR"/>
        </w:rPr>
        <w:t xml:space="preserve">αναπαράστασης </w:t>
      </w:r>
      <w:r w:rsidR="00F663C0">
        <w:rPr>
          <w:rFonts w:ascii="Times New Roman" w:hAnsi="Times New Roman" w:cs="Times New Roman"/>
          <w:sz w:val="24"/>
          <w:szCs w:val="24"/>
          <w:lang w:val="el-GR"/>
        </w:rPr>
        <w:t>του υπερκύβου. Όπως προαναφέρθηκε το τι θα προκύψει εξαρτάται από που τοποθετείται η εστία φωτός. Έτσι για τη</w:t>
      </w:r>
      <w:r w:rsidR="00502C4A">
        <w:rPr>
          <w:rFonts w:ascii="Times New Roman" w:hAnsi="Times New Roman" w:cs="Times New Roman"/>
          <w:sz w:val="24"/>
          <w:szCs w:val="24"/>
          <w:lang w:val="el-GR"/>
        </w:rPr>
        <w:t xml:space="preserve">ν </w:t>
      </w:r>
      <w:r w:rsidR="00F663C0">
        <w:rPr>
          <w:rFonts w:ascii="Times New Roman" w:hAnsi="Times New Roman" w:cs="Times New Roman"/>
          <w:sz w:val="24"/>
          <w:szCs w:val="24"/>
          <w:lang w:val="el-GR"/>
        </w:rPr>
        <w:t>περίπτωση του πρώτου από τα προηγούμενα σχήματα η προοπτική προβολή του υπερκύβου είναι η ακόλουθη</w:t>
      </w:r>
      <w:r w:rsidR="00F663C0">
        <w:rPr>
          <w:rFonts w:ascii="Times New Roman" w:hAnsi="Times New Roman" w:cs="Times New Roman"/>
          <w:sz w:val="24"/>
          <w:szCs w:val="24"/>
          <w:lang w:val="el-GR"/>
        </w:rPr>
        <w:fldChar w:fldCharType="begin" w:fldLock="1"/>
      </w:r>
      <w:r w:rsidR="00827533">
        <w:rPr>
          <w:rFonts w:ascii="Times New Roman" w:hAnsi="Times New Roman" w:cs="Times New Roman"/>
          <w:sz w:val="24"/>
          <w:szCs w:val="24"/>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 σελ.121)","plainTextFormattedCitation":"(ΙBANEZ, 2011)","previouslyFormattedCitation":"(ΙBANEZ, 2011)"},"properties":{"noteIndex":0},"schema":"https://github.com/citation-style-language/schema/raw/master/csl-citation.json"}</w:instrText>
      </w:r>
      <w:r w:rsidR="00F663C0">
        <w:rPr>
          <w:rFonts w:ascii="Times New Roman" w:hAnsi="Times New Roman" w:cs="Times New Roman"/>
          <w:sz w:val="24"/>
          <w:szCs w:val="24"/>
          <w:lang w:val="el-GR"/>
        </w:rPr>
        <w:fldChar w:fldCharType="separate"/>
      </w:r>
      <w:r w:rsidR="00F663C0" w:rsidRPr="00F663C0">
        <w:rPr>
          <w:rFonts w:ascii="Times New Roman" w:hAnsi="Times New Roman" w:cs="Times New Roman"/>
          <w:noProof/>
          <w:sz w:val="24"/>
          <w:szCs w:val="24"/>
          <w:lang w:val="el-GR"/>
        </w:rPr>
        <w:t>(ΙBANEZ, 2011</w:t>
      </w:r>
      <w:r w:rsidR="00F663C0">
        <w:rPr>
          <w:rFonts w:ascii="Times New Roman" w:hAnsi="Times New Roman" w:cs="Times New Roman"/>
          <w:noProof/>
          <w:sz w:val="24"/>
          <w:szCs w:val="24"/>
          <w:lang w:val="el-GR"/>
        </w:rPr>
        <w:t>, σελ.121</w:t>
      </w:r>
      <w:r w:rsidR="00F663C0" w:rsidRPr="00F663C0">
        <w:rPr>
          <w:rFonts w:ascii="Times New Roman" w:hAnsi="Times New Roman" w:cs="Times New Roman"/>
          <w:noProof/>
          <w:sz w:val="24"/>
          <w:szCs w:val="24"/>
          <w:lang w:val="el-GR"/>
        </w:rPr>
        <w:t>)</w:t>
      </w:r>
      <w:r w:rsidR="00F663C0">
        <w:rPr>
          <w:rFonts w:ascii="Times New Roman" w:hAnsi="Times New Roman" w:cs="Times New Roman"/>
          <w:sz w:val="24"/>
          <w:szCs w:val="24"/>
          <w:lang w:val="el-GR"/>
        </w:rPr>
        <w:fldChar w:fldCharType="end"/>
      </w:r>
      <w:r w:rsidR="00F663C0">
        <w:rPr>
          <w:rFonts w:ascii="Times New Roman" w:hAnsi="Times New Roman" w:cs="Times New Roman"/>
          <w:sz w:val="24"/>
          <w:szCs w:val="24"/>
          <w:lang w:val="el-GR"/>
        </w:rPr>
        <w:t>:</w:t>
      </w:r>
    </w:p>
    <w:p w:rsidR="00502C4A" w:rsidRDefault="00502C4A" w:rsidP="00D1469E">
      <w:pPr>
        <w:spacing w:line="480" w:lineRule="auto"/>
        <w:ind w:firstLine="720"/>
        <w:jc w:val="both"/>
        <w:rPr>
          <w:rFonts w:ascii="Times New Roman" w:hAnsi="Times New Roman" w:cs="Times New Roman"/>
          <w:sz w:val="24"/>
          <w:szCs w:val="24"/>
          <w:lang w:val="el-GR"/>
        </w:rPr>
      </w:pPr>
      <w:r w:rsidRPr="00502C4A">
        <w:rPr>
          <w:rFonts w:ascii="Times New Roman" w:hAnsi="Times New Roman" w:cs="Times New Roman"/>
          <w:noProof/>
          <w:sz w:val="24"/>
          <w:szCs w:val="24"/>
          <w:lang w:val="el-GR" w:eastAsia="el-GR"/>
        </w:rPr>
        <w:drawing>
          <wp:inline distT="0" distB="0" distL="0" distR="0" wp14:anchorId="791B18A0" wp14:editId="1F8C994E">
            <wp:extent cx="2737757" cy="2535821"/>
            <wp:effectExtent l="0" t="0" r="5715" b="0"/>
            <wp:docPr id="23" name="Picture 23" descr="D:\important\ΙΦΕ\10o εξ Πτυχίο\τεχνη και επιστήμη\Εργασία Η επίδραση του Einstein στη μοντέρνα τέχνη\σχηματα\IMG_20250513_20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mportant\ΙΦΕ\10o εξ Πτυχίο\τεχνη και επιστήμη\Εργασία Η επίδραση του Einstein στη μοντέρνα τέχνη\σχηματα\IMG_20250513_20553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4094" cy="2541691"/>
                    </a:xfrm>
                    <a:prstGeom prst="rect">
                      <a:avLst/>
                    </a:prstGeom>
                    <a:noFill/>
                    <a:ln>
                      <a:noFill/>
                    </a:ln>
                  </pic:spPr>
                </pic:pic>
              </a:graphicData>
            </a:graphic>
          </wp:inline>
        </w:drawing>
      </w:r>
    </w:p>
    <w:p w:rsidR="00502C4A" w:rsidRDefault="00502C4A" w:rsidP="00D1469E">
      <w:pPr>
        <w:spacing w:line="480" w:lineRule="auto"/>
        <w:ind w:firstLine="720"/>
        <w:jc w:val="both"/>
        <w:rPr>
          <w:rFonts w:ascii="Times New Roman" w:hAnsi="Times New Roman" w:cs="Times New Roman"/>
          <w:sz w:val="24"/>
          <w:szCs w:val="24"/>
          <w:lang w:val="el-GR"/>
        </w:rPr>
      </w:pPr>
    </w:p>
    <w:p w:rsidR="009A5247" w:rsidRPr="00CC3720" w:rsidRDefault="00502C4A" w:rsidP="00CC3720">
      <w:pPr>
        <w:spacing w:line="480" w:lineRule="auto"/>
        <w:rPr>
          <w:rFonts w:ascii="Times New Roman" w:hAnsi="Times New Roman" w:cs="Times New Roman"/>
          <w:b/>
          <w:bCs/>
          <w:sz w:val="24"/>
          <w:szCs w:val="24"/>
          <w:lang w:val="el-GR"/>
        </w:rPr>
      </w:pPr>
      <w:r w:rsidRPr="00CC3720">
        <w:rPr>
          <w:rFonts w:ascii="Times New Roman" w:hAnsi="Times New Roman" w:cs="Times New Roman"/>
          <w:sz w:val="24"/>
          <w:szCs w:val="24"/>
          <w:lang w:val="el-GR"/>
        </w:rPr>
        <w:lastRenderedPageBreak/>
        <w:t>Όπως φαίνεται στο παραπάνω σχήμα, κ</w:t>
      </w:r>
      <w:r w:rsidR="00F663C0" w:rsidRPr="00CC3720">
        <w:rPr>
          <w:rFonts w:ascii="Times New Roman" w:hAnsi="Times New Roman" w:cs="Times New Roman"/>
          <w:sz w:val="24"/>
          <w:szCs w:val="24"/>
          <w:lang w:val="el-GR"/>
        </w:rPr>
        <w:t xml:space="preserve">ατ΄αναλογία με τον </w:t>
      </w:r>
      <w:r w:rsidRPr="00CC3720">
        <w:rPr>
          <w:rFonts w:ascii="Times New Roman" w:hAnsi="Times New Roman" w:cs="Times New Roman"/>
          <w:sz w:val="24"/>
          <w:szCs w:val="24"/>
          <w:lang w:val="el-GR"/>
        </w:rPr>
        <w:t xml:space="preserve">(τρισδιάστατο) </w:t>
      </w:r>
      <w:r w:rsidR="00F663C0" w:rsidRPr="00CC3720">
        <w:rPr>
          <w:rFonts w:ascii="Times New Roman" w:hAnsi="Times New Roman" w:cs="Times New Roman"/>
          <w:sz w:val="24"/>
          <w:szCs w:val="24"/>
          <w:lang w:val="el-GR"/>
        </w:rPr>
        <w:t>κύβο στις προηγούμενες αναπαρα</w:t>
      </w:r>
      <w:r w:rsidRPr="00CC3720">
        <w:rPr>
          <w:rFonts w:ascii="Times New Roman" w:hAnsi="Times New Roman" w:cs="Times New Roman"/>
          <w:sz w:val="24"/>
          <w:szCs w:val="24"/>
          <w:lang w:val="el-GR"/>
        </w:rPr>
        <w:t xml:space="preserve">στάσεις, στην </w:t>
      </w:r>
      <w:r w:rsidR="00F663C0" w:rsidRPr="00CC3720">
        <w:rPr>
          <w:rFonts w:ascii="Times New Roman" w:hAnsi="Times New Roman" w:cs="Times New Roman"/>
          <w:sz w:val="24"/>
          <w:szCs w:val="24"/>
          <w:lang w:val="el-GR"/>
        </w:rPr>
        <w:t>προοπ</w:t>
      </w:r>
      <w:r w:rsidR="009744D9" w:rsidRPr="00CC3720">
        <w:rPr>
          <w:rFonts w:ascii="Times New Roman" w:hAnsi="Times New Roman" w:cs="Times New Roman"/>
          <w:sz w:val="24"/>
          <w:szCs w:val="24"/>
          <w:lang w:val="el-GR"/>
        </w:rPr>
        <w:t>τική αναπαράσταση του υπερκύβου</w:t>
      </w:r>
      <w:r w:rsidR="00F663C0" w:rsidRPr="00CC3720">
        <w:rPr>
          <w:rFonts w:ascii="Times New Roman" w:hAnsi="Times New Roman" w:cs="Times New Roman"/>
          <w:sz w:val="24"/>
          <w:szCs w:val="24"/>
          <w:lang w:val="el-GR"/>
        </w:rPr>
        <w:t xml:space="preserve"> ο «εξωτερικός κύβος» είναι η «κυβική έδρα « που είναι κοντύτερα στην εστία προβολής </w:t>
      </w:r>
      <w:r w:rsidR="001820CE" w:rsidRPr="00CC3720">
        <w:rPr>
          <w:rFonts w:ascii="Times New Roman" w:hAnsi="Times New Roman" w:cs="Times New Roman"/>
          <w:sz w:val="24"/>
          <w:szCs w:val="24"/>
          <w:lang w:val="el-GR"/>
        </w:rPr>
        <w:t>και ο μικρότερος εσωτερικός κύβος είναι η «κυβική έδρα» που είναι μακρύτερα.</w:t>
      </w:r>
      <w:r w:rsidR="009744D9" w:rsidRPr="00CC3720">
        <w:rPr>
          <w:rFonts w:ascii="Times New Roman" w:hAnsi="Times New Roman" w:cs="Times New Roman"/>
          <w:b/>
          <w:bCs/>
          <w:sz w:val="24"/>
          <w:szCs w:val="24"/>
          <w:lang w:val="el-GR"/>
        </w:rPr>
        <w:t xml:space="preserve"> </w:t>
      </w:r>
      <w:r w:rsidR="009744D9" w:rsidRPr="009A42CE">
        <w:rPr>
          <w:rStyle w:val="FootnoteReference"/>
        </w:rPr>
        <w:footnoteReference w:id="22"/>
      </w:r>
      <w:r w:rsidR="009A5247" w:rsidRPr="00CC3720">
        <w:rPr>
          <w:rFonts w:ascii="Times New Roman" w:hAnsi="Times New Roman" w:cs="Times New Roman"/>
          <w:sz w:val="24"/>
          <w:szCs w:val="24"/>
          <w:lang w:val="el-GR"/>
        </w:rPr>
        <w:t xml:space="preserve"> </w:t>
      </w:r>
    </w:p>
    <w:p w:rsidR="00F663C0" w:rsidRPr="00F663C0" w:rsidRDefault="009744D9" w:rsidP="00CC3720">
      <w:pPr>
        <w:spacing w:line="480" w:lineRule="auto"/>
        <w:rPr>
          <w:lang w:val="el-GR"/>
        </w:rPr>
      </w:pPr>
      <w:r w:rsidRPr="00CC3720">
        <w:rPr>
          <w:rFonts w:ascii="Times New Roman" w:hAnsi="Times New Roman" w:cs="Times New Roman"/>
          <w:sz w:val="24"/>
          <w:szCs w:val="24"/>
          <w:lang w:val="el-GR"/>
        </w:rPr>
        <w:t xml:space="preserve">Το </w:t>
      </w:r>
      <w:r w:rsidR="00F363DA" w:rsidRPr="00CC3720">
        <w:rPr>
          <w:rFonts w:ascii="Times New Roman" w:hAnsi="Times New Roman" w:cs="Times New Roman"/>
          <w:sz w:val="24"/>
          <w:szCs w:val="24"/>
          <w:lang w:val="el-GR"/>
        </w:rPr>
        <w:t xml:space="preserve">παραπάνω </w:t>
      </w:r>
      <w:r w:rsidRPr="00CC3720">
        <w:rPr>
          <w:rFonts w:ascii="Times New Roman" w:hAnsi="Times New Roman" w:cs="Times New Roman"/>
          <w:sz w:val="24"/>
          <w:szCs w:val="24"/>
          <w:lang w:val="el-GR"/>
        </w:rPr>
        <w:t xml:space="preserve">τρισδιάστατο σχήμα </w:t>
      </w:r>
      <w:r w:rsidR="00F363DA" w:rsidRPr="00CC3720">
        <w:rPr>
          <w:rFonts w:ascii="Times New Roman" w:hAnsi="Times New Roman" w:cs="Times New Roman"/>
          <w:sz w:val="24"/>
          <w:szCs w:val="24"/>
          <w:lang w:val="el-GR"/>
        </w:rPr>
        <w:t>το οποίο</w:t>
      </w:r>
      <w:r w:rsidRPr="00CC3720">
        <w:rPr>
          <w:rFonts w:ascii="Times New Roman" w:hAnsi="Times New Roman" w:cs="Times New Roman"/>
          <w:sz w:val="24"/>
          <w:szCs w:val="24"/>
          <w:lang w:val="el-GR"/>
        </w:rPr>
        <w:t xml:space="preserve"> αναπαριστά τον «υπερκύβο»</w:t>
      </w:r>
      <w:r w:rsidR="00F363DA" w:rsidRPr="00CC3720">
        <w:rPr>
          <w:rFonts w:ascii="Times New Roman" w:hAnsi="Times New Roman" w:cs="Times New Roman"/>
          <w:sz w:val="24"/>
          <w:szCs w:val="24"/>
          <w:lang w:val="el-GR"/>
        </w:rPr>
        <w:t>, έ</w:t>
      </w:r>
      <w:r w:rsidR="00F663C0" w:rsidRPr="00CC3720">
        <w:rPr>
          <w:rFonts w:ascii="Times New Roman" w:hAnsi="Times New Roman" w:cs="Times New Roman"/>
          <w:sz w:val="24"/>
          <w:szCs w:val="24"/>
          <w:lang w:val="el-GR"/>
        </w:rPr>
        <w:t xml:space="preserve">χει </w:t>
      </w:r>
      <w:r w:rsidR="00F363DA" w:rsidRPr="00CC3720">
        <w:rPr>
          <w:rFonts w:ascii="Times New Roman" w:hAnsi="Times New Roman" w:cs="Times New Roman"/>
          <w:sz w:val="24"/>
          <w:szCs w:val="24"/>
          <w:lang w:val="el-GR"/>
        </w:rPr>
        <w:t>ιδιαίτερο</w:t>
      </w:r>
      <w:r w:rsidR="00F663C0" w:rsidRPr="00CC3720">
        <w:rPr>
          <w:rFonts w:ascii="Times New Roman" w:hAnsi="Times New Roman" w:cs="Times New Roman"/>
          <w:sz w:val="24"/>
          <w:szCs w:val="24"/>
          <w:lang w:val="el-GR"/>
        </w:rPr>
        <w:t xml:space="preserve"> ενδιαφέρον από «καλλιτεχνικής άποψης»</w:t>
      </w:r>
      <w:r w:rsidR="00F363DA" w:rsidRPr="00CC3720">
        <w:rPr>
          <w:rFonts w:ascii="Times New Roman" w:hAnsi="Times New Roman" w:cs="Times New Roman"/>
          <w:sz w:val="24"/>
          <w:szCs w:val="24"/>
          <w:lang w:val="el-GR"/>
        </w:rPr>
        <w:t>, καθώς αυτή</w:t>
      </w:r>
      <w:r w:rsidR="00F663C0" w:rsidRPr="00CC3720">
        <w:rPr>
          <w:rFonts w:ascii="Times New Roman" w:hAnsi="Times New Roman" w:cs="Times New Roman"/>
          <w:sz w:val="24"/>
          <w:szCs w:val="24"/>
          <w:lang w:val="el-GR"/>
        </w:rPr>
        <w:t xml:space="preserve"> η αναπαράσταση της «προοπτικής προβολής» του υπερκύβου στον χώρο </w:t>
      </w:r>
      <w:r w:rsidR="00F363DA" w:rsidRPr="00CC3720">
        <w:rPr>
          <w:rFonts w:ascii="Times New Roman" w:hAnsi="Times New Roman" w:cs="Times New Roman"/>
          <w:sz w:val="24"/>
          <w:szCs w:val="24"/>
          <w:lang w:val="el-GR"/>
        </w:rPr>
        <w:t>έχει χρησιμοποιηθεί σ</w:t>
      </w:r>
      <w:r w:rsidR="00F663C0" w:rsidRPr="00CC3720">
        <w:rPr>
          <w:rFonts w:ascii="Times New Roman" w:hAnsi="Times New Roman" w:cs="Times New Roman"/>
          <w:sz w:val="24"/>
          <w:szCs w:val="24"/>
          <w:lang w:val="el-GR"/>
        </w:rPr>
        <w:t>την γλυπτική και την</w:t>
      </w:r>
      <w:r w:rsidR="00F663C0">
        <w:rPr>
          <w:lang w:val="el-GR"/>
        </w:rPr>
        <w:t xml:space="preserve"> αρχιτεκτονική (για παράδειγμα η </w:t>
      </w:r>
      <w:r w:rsidR="00F663C0">
        <w:t>Arche</w:t>
      </w:r>
      <w:r w:rsidR="00F663C0" w:rsidRPr="00F663C0">
        <w:rPr>
          <w:lang w:val="el-GR"/>
        </w:rPr>
        <w:t xml:space="preserve"> </w:t>
      </w:r>
      <w:r w:rsidR="00F663C0">
        <w:t>de</w:t>
      </w:r>
      <w:r w:rsidR="00F663C0" w:rsidRPr="00F663C0">
        <w:rPr>
          <w:lang w:val="el-GR"/>
        </w:rPr>
        <w:t xml:space="preserve"> </w:t>
      </w:r>
      <w:r w:rsidR="00F663C0">
        <w:t>la</w:t>
      </w:r>
      <w:r w:rsidR="00F663C0" w:rsidRPr="00F663C0">
        <w:rPr>
          <w:lang w:val="el-GR"/>
        </w:rPr>
        <w:t xml:space="preserve"> </w:t>
      </w:r>
      <w:r w:rsidR="00847D5F">
        <w:t>Defense</w:t>
      </w:r>
      <w:r w:rsidR="00F663C0" w:rsidRPr="00F663C0">
        <w:rPr>
          <w:lang w:val="el-GR"/>
        </w:rPr>
        <w:t xml:space="preserve"> στο </w:t>
      </w:r>
      <w:r w:rsidR="00F663C0">
        <w:rPr>
          <w:lang w:val="el-GR"/>
        </w:rPr>
        <w:t xml:space="preserve">Παρίσι που θα δούμε στο </w:t>
      </w:r>
      <w:r w:rsidR="00F363DA">
        <w:rPr>
          <w:lang w:val="el-GR"/>
        </w:rPr>
        <w:t>σχετικό</w:t>
      </w:r>
      <w:r w:rsidR="00F663C0">
        <w:rPr>
          <w:lang w:val="el-GR"/>
        </w:rPr>
        <w:t xml:space="preserve"> κεφάλαιο</w:t>
      </w:r>
      <w:r w:rsidR="00F363DA">
        <w:rPr>
          <w:lang w:val="el-GR"/>
        </w:rPr>
        <w:t xml:space="preserve"> για την τέχνη</w:t>
      </w:r>
      <w:r w:rsidR="00F663C0">
        <w:rPr>
          <w:lang w:val="el-GR"/>
        </w:rPr>
        <w:t>)</w:t>
      </w:r>
    </w:p>
    <w:p w:rsidR="00DB220C" w:rsidRPr="00BA3320" w:rsidRDefault="00B80AAC" w:rsidP="00B80AAC">
      <w:pPr>
        <w:pStyle w:val="Heading3"/>
        <w:spacing w:line="480" w:lineRule="auto"/>
        <w:rPr>
          <w:rFonts w:ascii="Times New Roman" w:hAnsi="Times New Roman" w:cs="Times New Roman"/>
          <w:i/>
          <w:color w:val="auto"/>
          <w:sz w:val="28"/>
          <w:szCs w:val="28"/>
          <w:lang w:val="el-GR"/>
        </w:rPr>
      </w:pPr>
      <w:bookmarkStart w:id="14" w:name="_Toc200298051"/>
      <w:r w:rsidRPr="00BA3320">
        <w:rPr>
          <w:rFonts w:ascii="Times New Roman" w:hAnsi="Times New Roman" w:cs="Times New Roman"/>
          <w:i/>
          <w:color w:val="auto"/>
          <w:sz w:val="28"/>
          <w:szCs w:val="28"/>
          <w:lang w:val="el-GR"/>
        </w:rPr>
        <w:t xml:space="preserve">3.2.3  </w:t>
      </w:r>
      <w:r w:rsidR="0045757B" w:rsidRPr="00BA3320">
        <w:rPr>
          <w:rFonts w:ascii="Times New Roman" w:hAnsi="Times New Roman" w:cs="Times New Roman"/>
          <w:i/>
          <w:color w:val="auto"/>
          <w:sz w:val="28"/>
          <w:szCs w:val="28"/>
          <w:lang w:val="el-GR"/>
        </w:rPr>
        <w:t>Α</w:t>
      </w:r>
      <w:r w:rsidR="006E5F1D" w:rsidRPr="00BA3320">
        <w:rPr>
          <w:rFonts w:ascii="Times New Roman" w:hAnsi="Times New Roman" w:cs="Times New Roman"/>
          <w:i/>
          <w:color w:val="auto"/>
          <w:sz w:val="28"/>
          <w:szCs w:val="28"/>
          <w:lang w:val="el-GR"/>
        </w:rPr>
        <w:t>νάπτυγμα</w:t>
      </w:r>
      <w:r w:rsidR="0045757B" w:rsidRPr="00BA3320">
        <w:rPr>
          <w:rFonts w:ascii="Times New Roman" w:hAnsi="Times New Roman" w:cs="Times New Roman"/>
          <w:i/>
          <w:color w:val="auto"/>
          <w:sz w:val="28"/>
          <w:szCs w:val="28"/>
          <w:lang w:val="el-GR"/>
        </w:rPr>
        <w:t xml:space="preserve"> «υπερκύβου»</w:t>
      </w:r>
      <w:bookmarkEnd w:id="14"/>
    </w:p>
    <w:p w:rsidR="00283DD1" w:rsidRDefault="0045757B" w:rsidP="0045757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Μια απλούστερη τεχνική αναπαράστασης του «υπερκύβου» είναι το ανάπτυγμα. Για να γίνει αντιληπτό το τι είναι το ανάπτυγμα θα δούμε το ανάπτυγμα ένος (τρισδιάστατου) κύβου. Αν «αποσυναρμολογήσουμε» ένα κύβο θα προκύψουν έξι τετράγωνα. Έτσι αν «ξεδιπλώσουμε» τον «κύβο» θα προκύψει το «ανάπτυγμα»</w:t>
      </w:r>
      <w:r w:rsidR="00283DD1">
        <w:rPr>
          <w:rFonts w:ascii="Times New Roman" w:hAnsi="Times New Roman" w:cs="Times New Roman"/>
          <w:sz w:val="24"/>
          <w:szCs w:val="24"/>
          <w:lang w:val="el-GR"/>
        </w:rPr>
        <w:t xml:space="preserve"> που φαίνεται στο ακόλουθο σχήμα (προφανώς μπορούν να υπάρχουν και άλλα «αναπτύγματα» -με διαφορετικούς συνδυασμούς των τετραγώνων):</w:t>
      </w:r>
    </w:p>
    <w:p w:rsidR="00283DD1" w:rsidRDefault="00283DD1" w:rsidP="0045757B">
      <w:pPr>
        <w:spacing w:line="480" w:lineRule="auto"/>
        <w:ind w:firstLine="720"/>
        <w:jc w:val="both"/>
        <w:rPr>
          <w:rFonts w:ascii="Times New Roman" w:hAnsi="Times New Roman" w:cs="Times New Roman"/>
          <w:sz w:val="24"/>
          <w:szCs w:val="24"/>
          <w:lang w:val="el-GR"/>
        </w:rPr>
      </w:pPr>
      <w:r w:rsidRPr="00283DD1">
        <w:rPr>
          <w:rFonts w:ascii="Times New Roman" w:hAnsi="Times New Roman" w:cs="Times New Roman"/>
          <w:noProof/>
          <w:sz w:val="24"/>
          <w:szCs w:val="24"/>
          <w:lang w:val="el-GR" w:eastAsia="el-GR"/>
        </w:rPr>
        <w:lastRenderedPageBreak/>
        <w:drawing>
          <wp:inline distT="0" distB="0" distL="0" distR="0" wp14:anchorId="6FE1FD74" wp14:editId="4BC54D37">
            <wp:extent cx="5486400" cy="3454333"/>
            <wp:effectExtent l="0" t="0" r="0" b="0"/>
            <wp:docPr id="24" name="Picture 24" descr="D:\important\ΙΦΕ\10o εξ Πτυχίο\τεχνη και επιστήμη\Εργασία Η επίδραση του Einstein στη μοντέρνα τέχνη\σχηματα\IMG_20250513_20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mportant\ΙΦΕ\10o εξ Πτυχίο\τεχνη και επιστήμη\Εργασία Η επίδραση του Einstein στη μοντέρνα τέχνη\σχηματα\IMG_20250513_20542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454333"/>
                    </a:xfrm>
                    <a:prstGeom prst="rect">
                      <a:avLst/>
                    </a:prstGeom>
                    <a:noFill/>
                    <a:ln>
                      <a:noFill/>
                    </a:ln>
                  </pic:spPr>
                </pic:pic>
              </a:graphicData>
            </a:graphic>
          </wp:inline>
        </w:drawing>
      </w:r>
      <w:r>
        <w:rPr>
          <w:rFonts w:ascii="Times New Roman" w:hAnsi="Times New Roman" w:cs="Times New Roman"/>
          <w:sz w:val="24"/>
          <w:szCs w:val="24"/>
          <w:lang w:val="el-GR"/>
        </w:rPr>
        <w:t xml:space="preserve"> </w:t>
      </w:r>
    </w:p>
    <w:p w:rsidR="00B32CB8" w:rsidRDefault="00283DD1" w:rsidP="00283DD1">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Με ανάλογο τρόπο μπορούμε να χειριστούμε τον «υπερκύβο»</w:t>
      </w:r>
      <w:r w:rsidR="0045757B">
        <w:rPr>
          <w:rFonts w:ascii="Times New Roman" w:hAnsi="Times New Roman" w:cs="Times New Roman"/>
          <w:sz w:val="24"/>
          <w:szCs w:val="24"/>
          <w:lang w:val="el-GR"/>
        </w:rPr>
        <w:t>,</w:t>
      </w:r>
      <w:r>
        <w:rPr>
          <w:rFonts w:ascii="Times New Roman" w:hAnsi="Times New Roman" w:cs="Times New Roman"/>
          <w:sz w:val="24"/>
          <w:szCs w:val="24"/>
          <w:lang w:val="el-GR"/>
        </w:rPr>
        <w:t xml:space="preserve"> δηλαδή να τον «ξεδιπλώσουμε» στους κύβους που </w:t>
      </w:r>
      <w:r w:rsidR="0045757B">
        <w:rPr>
          <w:rFonts w:ascii="Times New Roman" w:hAnsi="Times New Roman" w:cs="Times New Roman"/>
          <w:sz w:val="24"/>
          <w:szCs w:val="24"/>
          <w:lang w:val="el-GR"/>
        </w:rPr>
        <w:t xml:space="preserve"> </w:t>
      </w:r>
      <w:r>
        <w:rPr>
          <w:rFonts w:ascii="Times New Roman" w:hAnsi="Times New Roman" w:cs="Times New Roman"/>
          <w:sz w:val="24"/>
          <w:szCs w:val="24"/>
          <w:lang w:val="el-GR"/>
        </w:rPr>
        <w:t>τον αποτελο</w:t>
      </w:r>
      <w:r w:rsidR="00B32CB8">
        <w:rPr>
          <w:rFonts w:ascii="Times New Roman" w:hAnsi="Times New Roman" w:cs="Times New Roman"/>
          <w:sz w:val="24"/>
          <w:szCs w:val="24"/>
          <w:lang w:val="el-GR"/>
        </w:rPr>
        <w:t>ύν:</w:t>
      </w:r>
    </w:p>
    <w:p w:rsidR="00B32CB8" w:rsidRDefault="00B32CB8" w:rsidP="00283DD1">
      <w:pPr>
        <w:spacing w:line="480" w:lineRule="auto"/>
        <w:jc w:val="both"/>
        <w:rPr>
          <w:rFonts w:ascii="Times New Roman" w:hAnsi="Times New Roman" w:cs="Times New Roman"/>
          <w:sz w:val="24"/>
          <w:szCs w:val="24"/>
        </w:rPr>
      </w:pPr>
      <w:r>
        <w:rPr>
          <w:noProof/>
          <w:lang w:val="el-GR" w:eastAsia="el-GR"/>
        </w:rPr>
        <w:lastRenderedPageBreak/>
        <w:drawing>
          <wp:inline distT="0" distB="0" distL="0" distR="0" wp14:anchorId="6B301D68" wp14:editId="2FE5043C">
            <wp:extent cx="4678680" cy="5933936"/>
            <wp:effectExtent l="0" t="0" r="7620" b="0"/>
            <wp:docPr id="25" name="Picture 25" descr="https://blogystera.wordpress.com/wp-content/uploads/2007/09/188px-tesseract2_s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ystera.wordpress.com/wp-content/uploads/2007/09/188px-tesseract2_sv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2164" cy="6001770"/>
                    </a:xfrm>
                    <a:prstGeom prst="rect">
                      <a:avLst/>
                    </a:prstGeom>
                    <a:noFill/>
                    <a:ln>
                      <a:noFill/>
                    </a:ln>
                  </pic:spPr>
                </pic:pic>
              </a:graphicData>
            </a:graphic>
          </wp:inline>
        </w:drawing>
      </w:r>
      <w:r w:rsidR="00EA19AC">
        <w:rPr>
          <w:noProof/>
          <w:lang w:val="el-GR" w:eastAsia="el-GR"/>
        </w:rPr>
        <w:lastRenderedPageBreak/>
        <w:drawing>
          <wp:inline distT="0" distB="0" distL="0" distR="0" wp14:anchorId="7FE04989" wp14:editId="5A720182">
            <wp:extent cx="4175760" cy="5501640"/>
            <wp:effectExtent l="0" t="0" r="0" b="3810"/>
            <wp:docPr id="19" name="Picture 19" descr="https://blogystera.wordpress.com/wp-content/uploads/2007/09/dali_crucifixion_hypercube.jpg?w=652">
              <a:hlinkClick xmlns:a="http://schemas.openxmlformats.org/drawingml/2006/main" r:id="rId25"/>
            </wp:docPr>
            <wp:cNvGraphicFramePr/>
            <a:graphic xmlns:a="http://schemas.openxmlformats.org/drawingml/2006/main">
              <a:graphicData uri="http://schemas.openxmlformats.org/drawingml/2006/picture">
                <pic:pic xmlns:pic="http://schemas.openxmlformats.org/drawingml/2006/picture">
                  <pic:nvPicPr>
                    <pic:cNvPr id="8" name="Picture 8" descr="https://blogystera.wordpress.com/wp-content/uploads/2007/09/dali_crucifixion_hypercube.jpg?w=652">
                      <a:hlinkClick r:id="rId25"/>
                    </pic:cNvPr>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75760" cy="5501640"/>
                    </a:xfrm>
                    <a:prstGeom prst="rect">
                      <a:avLst/>
                    </a:prstGeom>
                    <a:noFill/>
                    <a:ln>
                      <a:noFill/>
                    </a:ln>
                  </pic:spPr>
                </pic:pic>
              </a:graphicData>
            </a:graphic>
          </wp:inline>
        </w:drawing>
      </w:r>
    </w:p>
    <w:p w:rsidR="00EA19AC" w:rsidRPr="00662568" w:rsidRDefault="00EA19AC" w:rsidP="00662568">
      <w:pPr>
        <w:spacing w:after="0" w:line="480" w:lineRule="auto"/>
        <w:textAlignment w:val="baseline"/>
        <w:rPr>
          <w:rFonts w:ascii="Times New Roman" w:hAnsi="Times New Roman" w:cs="Times New Roman"/>
          <w:sz w:val="24"/>
          <w:szCs w:val="24"/>
          <w:lang w:val="el-GR"/>
        </w:rPr>
      </w:pPr>
      <w:r w:rsidRPr="00662568">
        <w:rPr>
          <w:rFonts w:ascii="Times New Roman" w:hAnsi="Times New Roman" w:cs="Times New Roman"/>
          <w:sz w:val="24"/>
          <w:szCs w:val="24"/>
          <w:lang w:val="el-GR"/>
        </w:rPr>
        <w:t>Ο υπερκύβος χρησιμοποιήθηκε από τον Salvador Dali, 1954 στο έργο του «Corpus Hybecubus,»</w:t>
      </w:r>
      <w:r w:rsidR="00662568" w:rsidRPr="00662568">
        <w:rPr>
          <w:rFonts w:ascii="Times New Roman" w:hAnsi="Times New Roman" w:cs="Times New Roman"/>
          <w:sz w:val="24"/>
          <w:szCs w:val="24"/>
          <w:lang w:val="el-GR"/>
        </w:rPr>
        <w:t>(Μητροπολιτικό Μουσείο της Νέας Υόρκης)</w:t>
      </w:r>
      <w:r w:rsidRPr="00662568">
        <w:rPr>
          <w:rFonts w:ascii="Times New Roman" w:hAnsi="Times New Roman" w:cs="Times New Roman"/>
          <w:sz w:val="24"/>
          <w:szCs w:val="24"/>
          <w:lang w:val="el-GR"/>
        </w:rPr>
        <w:t xml:space="preserve">, στον οποίο αναπαριστά τον σταυρωμένο Χριστό πάνω στο ανάπτυγαμ ενός «υπερκύβου», παραπέμποντας στην φύση του «υπρκύβου» που ουσιαστικά είναι απρόσητος στις ανθρώπινες αισθήσεις.  Ο Dali προσαρμόζει τον υπερκύβο στις τρείς διαστάσεις για να μπορέσει να γίνει αισθητός από τον άνρωπο παραπέμποντας στην ενανθρώπηση του θεού στον Χριστό για να </w:t>
      </w:r>
      <w:r w:rsidR="00662568" w:rsidRPr="00662568">
        <w:rPr>
          <w:rFonts w:ascii="Times New Roman" w:hAnsi="Times New Roman" w:cs="Times New Roman"/>
          <w:sz w:val="24"/>
          <w:szCs w:val="24"/>
          <w:lang w:val="el-GR"/>
        </w:rPr>
        <w:t xml:space="preserve">προσεγγίσει και να σώσει </w:t>
      </w:r>
      <w:r w:rsidRPr="00662568">
        <w:rPr>
          <w:rFonts w:ascii="Times New Roman" w:hAnsi="Times New Roman" w:cs="Times New Roman"/>
          <w:sz w:val="24"/>
          <w:szCs w:val="24"/>
          <w:lang w:val="el-GR"/>
        </w:rPr>
        <w:t xml:space="preserve"> τον άνθρωπο. </w:t>
      </w:r>
    </w:p>
    <w:p w:rsidR="00EA19AC" w:rsidRPr="00EA19AC" w:rsidRDefault="00EA19AC" w:rsidP="00283DD1">
      <w:pPr>
        <w:spacing w:line="480" w:lineRule="auto"/>
        <w:jc w:val="both"/>
        <w:rPr>
          <w:rFonts w:ascii="Times New Roman" w:hAnsi="Times New Roman" w:cs="Times New Roman"/>
          <w:sz w:val="24"/>
          <w:szCs w:val="24"/>
          <w:lang w:val="el-GR"/>
        </w:rPr>
      </w:pPr>
    </w:p>
    <w:p w:rsidR="00B04A29" w:rsidRDefault="00B061D7" w:rsidP="00283DD1">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Κλείνοντας αυτό το κεφάλαιο </w:t>
      </w:r>
      <w:r w:rsidR="00B80AAC">
        <w:rPr>
          <w:rFonts w:ascii="Times New Roman" w:hAnsi="Times New Roman" w:cs="Times New Roman"/>
          <w:sz w:val="24"/>
          <w:szCs w:val="24"/>
          <w:lang w:val="el-GR"/>
        </w:rPr>
        <w:t>που αφορά την ανττις αναπαραστάσεις της 4</w:t>
      </w:r>
      <w:r w:rsidR="00B80AAC" w:rsidRPr="00B80AAC">
        <w:rPr>
          <w:rFonts w:ascii="Times New Roman" w:hAnsi="Times New Roman" w:cs="Times New Roman"/>
          <w:sz w:val="24"/>
          <w:szCs w:val="24"/>
          <w:vertAlign w:val="superscript"/>
          <w:lang w:val="el-GR"/>
        </w:rPr>
        <w:t>ης</w:t>
      </w:r>
      <w:r w:rsidR="00B80AAC">
        <w:rPr>
          <w:rFonts w:ascii="Times New Roman" w:hAnsi="Times New Roman" w:cs="Times New Roman"/>
          <w:sz w:val="24"/>
          <w:szCs w:val="24"/>
          <w:lang w:val="el-GR"/>
        </w:rPr>
        <w:t xml:space="preserve"> διάστασης, </w:t>
      </w:r>
      <w:r>
        <w:rPr>
          <w:rFonts w:ascii="Times New Roman" w:hAnsi="Times New Roman" w:cs="Times New Roman"/>
          <w:sz w:val="24"/>
          <w:szCs w:val="24"/>
          <w:lang w:val="el-GR"/>
        </w:rPr>
        <w:t xml:space="preserve">θα </w:t>
      </w:r>
      <w:r w:rsidR="00B04A29">
        <w:rPr>
          <w:rFonts w:ascii="Times New Roman" w:hAnsi="Times New Roman" w:cs="Times New Roman"/>
          <w:sz w:val="24"/>
          <w:szCs w:val="24"/>
          <w:lang w:val="el-GR"/>
        </w:rPr>
        <w:t xml:space="preserve">πρέπει να σημειώσουμε ότι μέχρι την </w:t>
      </w:r>
      <w:r>
        <w:rPr>
          <w:rFonts w:ascii="Times New Roman" w:hAnsi="Times New Roman" w:cs="Times New Roman"/>
          <w:sz w:val="24"/>
          <w:szCs w:val="24"/>
          <w:lang w:val="el-GR"/>
        </w:rPr>
        <w:t>διατύπωση της θεωρίας της σχετικότητας η 4</w:t>
      </w:r>
      <w:r w:rsidRPr="00B061D7">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δεν είχε συνδεθεί αποδεδειγμένα με την</w:t>
      </w:r>
      <w:r w:rsidR="00934910" w:rsidRPr="00934910">
        <w:rPr>
          <w:rFonts w:ascii="Times New Roman" w:hAnsi="Times New Roman" w:cs="Times New Roman"/>
          <w:sz w:val="24"/>
          <w:szCs w:val="24"/>
          <w:lang w:val="el-GR"/>
        </w:rPr>
        <w:t xml:space="preserve"> </w:t>
      </w:r>
      <w:r>
        <w:rPr>
          <w:rFonts w:ascii="Times New Roman" w:hAnsi="Times New Roman" w:cs="Times New Roman"/>
          <w:sz w:val="24"/>
          <w:szCs w:val="24"/>
          <w:lang w:val="el-GR"/>
        </w:rPr>
        <w:t>φυσική πραγματικότητ</w:t>
      </w:r>
      <w:r w:rsidR="00934910">
        <w:rPr>
          <w:rFonts w:ascii="Times New Roman" w:hAnsi="Times New Roman" w:cs="Times New Roman"/>
          <w:sz w:val="24"/>
          <w:szCs w:val="24"/>
          <w:lang w:val="el-GR"/>
        </w:rPr>
        <w:t>α</w:t>
      </w:r>
      <w:r w:rsidR="00B80AAC">
        <w:rPr>
          <w:rFonts w:ascii="Times New Roman" w:hAnsi="Times New Roman" w:cs="Times New Roman"/>
          <w:sz w:val="24"/>
          <w:szCs w:val="24"/>
          <w:lang w:val="el-GR"/>
        </w:rPr>
        <w:t>,</w:t>
      </w:r>
      <w:r w:rsidR="00934910">
        <w:rPr>
          <w:rFonts w:ascii="Times New Roman" w:hAnsi="Times New Roman" w:cs="Times New Roman"/>
          <w:sz w:val="24"/>
          <w:szCs w:val="24"/>
          <w:lang w:val="el-GR"/>
        </w:rPr>
        <w:t xml:space="preserve"> αλλά παρέμενε μια θεωρητική-</w:t>
      </w:r>
      <w:r>
        <w:rPr>
          <w:rFonts w:ascii="Times New Roman" w:hAnsi="Times New Roman" w:cs="Times New Roman"/>
          <w:sz w:val="24"/>
          <w:szCs w:val="24"/>
          <w:lang w:val="el-GR"/>
        </w:rPr>
        <w:t>μαθηματική κατασκευή που κέντριζε την φαντασία όλων. Η 4</w:t>
      </w:r>
      <w:r w:rsidRPr="00B061D7">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και οι μη ευκλείδειες γεωμετρίες αποτελούσαν ακόμα για τους επιστήμονες εργαλεία που </w:t>
      </w:r>
      <w:r w:rsidR="00934910">
        <w:rPr>
          <w:rFonts w:ascii="Times New Roman" w:hAnsi="Times New Roman" w:cs="Times New Roman"/>
          <w:sz w:val="24"/>
          <w:szCs w:val="24"/>
          <w:lang w:val="el-GR"/>
        </w:rPr>
        <w:t xml:space="preserve">δεν είχαν αξιοποιήσει καθώς δεν εξυπηρετούσαν ακόμα τις ανάγκες κάποιας «επιστημονικής θεωρίας». </w:t>
      </w:r>
      <w:r>
        <w:rPr>
          <w:rFonts w:ascii="Times New Roman" w:hAnsi="Times New Roman" w:cs="Times New Roman"/>
          <w:sz w:val="24"/>
          <w:szCs w:val="24"/>
          <w:lang w:val="el-GR"/>
        </w:rPr>
        <w:t xml:space="preserve">  </w:t>
      </w:r>
    </w:p>
    <w:p w:rsidR="00E07AA6" w:rsidRPr="00BA3320" w:rsidRDefault="00E6707D" w:rsidP="00E6707D">
      <w:pPr>
        <w:keepNext/>
        <w:keepLines/>
        <w:spacing w:before="480" w:after="0" w:line="480" w:lineRule="auto"/>
        <w:outlineLvl w:val="0"/>
        <w:rPr>
          <w:rFonts w:ascii="Times New Roman" w:eastAsiaTheme="majorEastAsia" w:hAnsi="Times New Roman" w:cs="Times New Roman"/>
          <w:b/>
          <w:bCs/>
          <w:i/>
          <w:sz w:val="28"/>
          <w:szCs w:val="28"/>
          <w:lang w:val="el-GR"/>
        </w:rPr>
      </w:pPr>
      <w:bookmarkStart w:id="15" w:name="_Toc200298052"/>
      <w:r w:rsidRPr="00BA3320">
        <w:rPr>
          <w:rFonts w:ascii="Times New Roman" w:hAnsi="Times New Roman" w:cs="Times New Roman"/>
          <w:b/>
          <w:i/>
          <w:sz w:val="28"/>
          <w:szCs w:val="28"/>
          <w:lang w:val="el-GR"/>
        </w:rPr>
        <w:t xml:space="preserve">4. </w:t>
      </w:r>
      <w:r w:rsidR="00CC6B12" w:rsidRPr="00BA3320">
        <w:rPr>
          <w:rFonts w:ascii="Times New Roman" w:hAnsi="Times New Roman" w:cs="Times New Roman"/>
          <w:b/>
          <w:i/>
          <w:sz w:val="28"/>
          <w:szCs w:val="28"/>
          <w:lang w:val="el-GR"/>
        </w:rPr>
        <w:t>Η επιστήμη της  Φυσικής απο τέλη του 19ου αιώνα έως το 1905</w:t>
      </w:r>
      <w:r w:rsidR="005D0BC3" w:rsidRPr="009A42CE">
        <w:rPr>
          <w:rStyle w:val="FootnoteReference"/>
        </w:rPr>
        <w:footnoteReference w:id="23"/>
      </w:r>
      <w:bookmarkEnd w:id="15"/>
    </w:p>
    <w:p w:rsidR="00787ACB" w:rsidRDefault="00787ACB" w:rsidP="0073631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Θα γίνει μια πολύ συνοπτική αναφορά στη Επιστήμη της Φυσικής τον 19</w:t>
      </w:r>
      <w:r w:rsidRPr="00787ACB">
        <w:rPr>
          <w:rFonts w:ascii="Times New Roman" w:hAnsi="Times New Roman" w:cs="Times New Roman"/>
          <w:sz w:val="24"/>
          <w:szCs w:val="24"/>
          <w:vertAlign w:val="superscript"/>
          <w:lang w:val="el-GR"/>
        </w:rPr>
        <w:t>ο</w:t>
      </w:r>
      <w:r>
        <w:rPr>
          <w:rFonts w:ascii="Times New Roman" w:hAnsi="Times New Roman" w:cs="Times New Roman"/>
          <w:sz w:val="24"/>
          <w:szCs w:val="24"/>
          <w:lang w:val="el-GR"/>
        </w:rPr>
        <w:t xml:space="preserve"> αιώνα, στο μέτρο μόνο που αφορά τις εξελίξεις που οδήγησαν στην διατύπωση της «ειδικής θεωρίας της σχετικότητας» το 1905 από τον </w:t>
      </w:r>
      <w:r>
        <w:rPr>
          <w:rFonts w:ascii="Times New Roman" w:hAnsi="Times New Roman" w:cs="Times New Roman"/>
          <w:sz w:val="24"/>
          <w:szCs w:val="24"/>
        </w:rPr>
        <w:t>Einstein</w:t>
      </w:r>
      <w:r w:rsidRPr="00787ACB">
        <w:rPr>
          <w:rFonts w:ascii="Times New Roman" w:hAnsi="Times New Roman" w:cs="Times New Roman"/>
          <w:sz w:val="24"/>
          <w:szCs w:val="24"/>
          <w:lang w:val="el-GR"/>
        </w:rPr>
        <w:t>.</w:t>
      </w:r>
    </w:p>
    <w:p w:rsidR="0074002E" w:rsidRPr="00BA3320" w:rsidRDefault="00E6707D" w:rsidP="0074002E">
      <w:pPr>
        <w:pStyle w:val="Heading2"/>
        <w:spacing w:line="480" w:lineRule="auto"/>
        <w:rPr>
          <w:rFonts w:ascii="Times New Roman" w:hAnsi="Times New Roman" w:cs="Times New Roman"/>
          <w:i/>
          <w:color w:val="auto"/>
          <w:sz w:val="28"/>
          <w:szCs w:val="28"/>
          <w:lang w:val="el-GR"/>
        </w:rPr>
      </w:pPr>
      <w:bookmarkStart w:id="16" w:name="_Toc200298053"/>
      <w:r w:rsidRPr="00BA3320">
        <w:rPr>
          <w:rFonts w:ascii="Times New Roman" w:hAnsi="Times New Roman" w:cs="Times New Roman"/>
          <w:i/>
          <w:color w:val="auto"/>
          <w:sz w:val="28"/>
          <w:szCs w:val="28"/>
          <w:lang w:val="el-GR"/>
        </w:rPr>
        <w:t>4</w:t>
      </w:r>
      <w:r w:rsidR="0074002E" w:rsidRPr="00BA3320">
        <w:rPr>
          <w:rFonts w:ascii="Times New Roman" w:hAnsi="Times New Roman" w:cs="Times New Roman"/>
          <w:i/>
          <w:color w:val="auto"/>
          <w:sz w:val="28"/>
          <w:szCs w:val="28"/>
          <w:lang w:val="el-GR"/>
        </w:rPr>
        <w:t xml:space="preserve">.1  </w:t>
      </w:r>
      <w:r w:rsidR="00CC6B12" w:rsidRPr="00BA3320">
        <w:rPr>
          <w:rFonts w:ascii="Times New Roman" w:hAnsi="Times New Roman" w:cs="Times New Roman"/>
          <w:i/>
          <w:color w:val="auto"/>
          <w:sz w:val="28"/>
          <w:szCs w:val="28"/>
          <w:lang w:val="el-GR"/>
        </w:rPr>
        <w:t>Η ύπαρξη του αιθέρα</w:t>
      </w:r>
      <w:bookmarkEnd w:id="16"/>
      <w:r w:rsidR="0074002E" w:rsidRPr="00BA3320">
        <w:rPr>
          <w:rFonts w:ascii="Times New Roman" w:hAnsi="Times New Roman" w:cs="Times New Roman"/>
          <w:i/>
          <w:color w:val="auto"/>
          <w:sz w:val="28"/>
          <w:szCs w:val="28"/>
          <w:lang w:val="el-GR"/>
        </w:rPr>
        <w:t xml:space="preserve"> </w:t>
      </w:r>
    </w:p>
    <w:p w:rsidR="00BF5923" w:rsidRDefault="00140D58"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rPr>
        <w:t>H</w:t>
      </w:r>
      <w:r w:rsidRPr="00140D58">
        <w:rPr>
          <w:rFonts w:ascii="Times New Roman" w:hAnsi="Times New Roman" w:cs="Times New Roman"/>
          <w:sz w:val="24"/>
          <w:szCs w:val="24"/>
          <w:lang w:val="el-GR"/>
        </w:rPr>
        <w:t xml:space="preserve"> </w:t>
      </w:r>
      <w:r w:rsidR="00CB1084">
        <w:rPr>
          <w:rFonts w:ascii="Times New Roman" w:hAnsi="Times New Roman" w:cs="Times New Roman"/>
          <w:sz w:val="24"/>
          <w:szCs w:val="24"/>
          <w:lang w:val="el-GR"/>
        </w:rPr>
        <w:t xml:space="preserve">Θεωρία του </w:t>
      </w:r>
      <w:r w:rsidR="00CB1084">
        <w:rPr>
          <w:rFonts w:ascii="Times New Roman" w:hAnsi="Times New Roman" w:cs="Times New Roman"/>
          <w:sz w:val="24"/>
          <w:szCs w:val="24"/>
        </w:rPr>
        <w:t>Huygens</w:t>
      </w:r>
      <w:r w:rsidR="00CB1084" w:rsidRPr="00CB1084">
        <w:rPr>
          <w:rFonts w:ascii="Times New Roman" w:hAnsi="Times New Roman" w:cs="Times New Roman"/>
          <w:sz w:val="24"/>
          <w:szCs w:val="24"/>
          <w:lang w:val="el-GR"/>
        </w:rPr>
        <w:t xml:space="preserve"> (1629-1695) για την </w:t>
      </w:r>
      <w:r w:rsidR="004F7FC8" w:rsidRPr="00CB1084">
        <w:rPr>
          <w:rFonts w:ascii="Times New Roman" w:hAnsi="Times New Roman" w:cs="Times New Roman"/>
          <w:sz w:val="24"/>
          <w:szCs w:val="24"/>
          <w:lang w:val="el-GR"/>
        </w:rPr>
        <w:t>κυματική</w:t>
      </w:r>
      <w:r w:rsidR="004F7FC8">
        <w:rPr>
          <w:rFonts w:ascii="Times New Roman" w:hAnsi="Times New Roman" w:cs="Times New Roman"/>
          <w:sz w:val="24"/>
          <w:szCs w:val="24"/>
          <w:lang w:val="el-GR"/>
        </w:rPr>
        <w:t xml:space="preserve"> διάδοση του φωτός , αν</w:t>
      </w:r>
      <w:r w:rsidR="00CB1084">
        <w:rPr>
          <w:rFonts w:ascii="Times New Roman" w:hAnsi="Times New Roman" w:cs="Times New Roman"/>
          <w:sz w:val="24"/>
          <w:szCs w:val="24"/>
          <w:lang w:val="el-GR"/>
        </w:rPr>
        <w:t xml:space="preserve"> και είχε διατυπωθεί τον 17</w:t>
      </w:r>
      <w:r w:rsidR="00CB1084" w:rsidRPr="00CB1084">
        <w:rPr>
          <w:rFonts w:ascii="Times New Roman" w:hAnsi="Times New Roman" w:cs="Times New Roman"/>
          <w:sz w:val="24"/>
          <w:szCs w:val="24"/>
          <w:vertAlign w:val="superscript"/>
          <w:lang w:val="el-GR"/>
        </w:rPr>
        <w:t>ο</w:t>
      </w:r>
      <w:r w:rsidR="00CB1084">
        <w:rPr>
          <w:rFonts w:ascii="Times New Roman" w:hAnsi="Times New Roman" w:cs="Times New Roman"/>
          <w:sz w:val="24"/>
          <w:szCs w:val="24"/>
          <w:lang w:val="el-GR"/>
        </w:rPr>
        <w:t xml:space="preserve"> αιώνα, έγινε με καθυστέρηση δεκτή στις αρχές του 19</w:t>
      </w:r>
      <w:r w:rsidR="00CB1084" w:rsidRPr="00CB1084">
        <w:rPr>
          <w:rFonts w:ascii="Times New Roman" w:hAnsi="Times New Roman" w:cs="Times New Roman"/>
          <w:sz w:val="24"/>
          <w:szCs w:val="24"/>
          <w:vertAlign w:val="superscript"/>
          <w:lang w:val="el-GR"/>
        </w:rPr>
        <w:t>ου</w:t>
      </w:r>
      <w:r w:rsidR="00CB1084">
        <w:rPr>
          <w:rFonts w:ascii="Times New Roman" w:hAnsi="Times New Roman" w:cs="Times New Roman"/>
          <w:sz w:val="24"/>
          <w:szCs w:val="24"/>
          <w:lang w:val="el-GR"/>
        </w:rPr>
        <w:t xml:space="preserve"> αιώνα. Έτσι εκτοπίστηκε η μέχρι τότε επικρατούσα σωματιδιακή θεωρία του φωτός του Νεύτωνα. Η αποδοχή της </w:t>
      </w:r>
      <w:r w:rsidR="00FA31E6">
        <w:rPr>
          <w:rFonts w:ascii="Times New Roman" w:hAnsi="Times New Roman" w:cs="Times New Roman"/>
          <w:sz w:val="24"/>
          <w:szCs w:val="24"/>
          <w:lang w:val="el-GR"/>
        </w:rPr>
        <w:t>πορεία</w:t>
      </w:r>
      <w:r w:rsidR="00F77365">
        <w:rPr>
          <w:rFonts w:ascii="Times New Roman" w:hAnsi="Times New Roman" w:cs="Times New Roman"/>
          <w:sz w:val="24"/>
          <w:szCs w:val="24"/>
          <w:lang w:val="el-GR"/>
        </w:rPr>
        <w:t xml:space="preserve"> της </w:t>
      </w:r>
      <w:r w:rsidR="00B32CB8">
        <w:rPr>
          <w:rFonts w:ascii="Times New Roman" w:hAnsi="Times New Roman" w:cs="Times New Roman"/>
          <w:sz w:val="24"/>
          <w:szCs w:val="24"/>
          <w:lang w:val="el-GR"/>
        </w:rPr>
        <w:t>κυματικής</w:t>
      </w:r>
      <w:r w:rsidR="00CB1084">
        <w:rPr>
          <w:rFonts w:ascii="Times New Roman" w:hAnsi="Times New Roman" w:cs="Times New Roman"/>
          <w:sz w:val="24"/>
          <w:szCs w:val="24"/>
          <w:lang w:val="el-GR"/>
        </w:rPr>
        <w:t xml:space="preserve"> διάδοσης του φωτός έγινε κυρίως μέσω των εργασιών του </w:t>
      </w:r>
      <w:r w:rsidR="00CB1084">
        <w:rPr>
          <w:rFonts w:ascii="Times New Roman" w:hAnsi="Times New Roman" w:cs="Times New Roman"/>
          <w:sz w:val="24"/>
          <w:szCs w:val="24"/>
        </w:rPr>
        <w:t>Fresnel</w:t>
      </w:r>
      <w:r w:rsidR="00CB1084" w:rsidRPr="00CB1084">
        <w:rPr>
          <w:rFonts w:ascii="Times New Roman" w:hAnsi="Times New Roman" w:cs="Times New Roman"/>
          <w:sz w:val="24"/>
          <w:szCs w:val="24"/>
          <w:lang w:val="el-GR"/>
        </w:rPr>
        <w:t xml:space="preserve"> </w:t>
      </w:r>
      <w:r w:rsidR="00CB1084">
        <w:rPr>
          <w:rFonts w:ascii="Times New Roman" w:hAnsi="Times New Roman" w:cs="Times New Roman"/>
          <w:sz w:val="24"/>
          <w:szCs w:val="24"/>
          <w:lang w:val="el-GR"/>
        </w:rPr>
        <w:t>που έτσι επεξήγησε</w:t>
      </w:r>
      <w:r w:rsidR="00BA1CDB">
        <w:rPr>
          <w:rFonts w:ascii="Times New Roman" w:hAnsi="Times New Roman" w:cs="Times New Roman"/>
          <w:sz w:val="24"/>
          <w:szCs w:val="24"/>
          <w:lang w:val="el-GR"/>
        </w:rPr>
        <w:t xml:space="preserve"> </w:t>
      </w:r>
      <w:r w:rsidR="00CB1084">
        <w:rPr>
          <w:rFonts w:ascii="Times New Roman" w:hAnsi="Times New Roman" w:cs="Times New Roman"/>
          <w:sz w:val="24"/>
          <w:szCs w:val="24"/>
          <w:lang w:val="el-GR"/>
        </w:rPr>
        <w:t>τα φαινόμενα της περίθλασ</w:t>
      </w:r>
      <w:r w:rsidR="00BA3320">
        <w:rPr>
          <w:rFonts w:ascii="Times New Roman" w:hAnsi="Times New Roman" w:cs="Times New Roman"/>
          <w:sz w:val="24"/>
          <w:szCs w:val="24"/>
          <w:lang w:val="el-GR"/>
        </w:rPr>
        <w:t xml:space="preserve">ης και της συμβολής </w:t>
      </w:r>
      <w:r w:rsidR="00BA3320">
        <w:rPr>
          <w:rFonts w:ascii="Times New Roman" w:hAnsi="Times New Roman" w:cs="Times New Roman"/>
          <w:sz w:val="24"/>
          <w:szCs w:val="24"/>
          <w:lang w:val="el-GR"/>
        </w:rPr>
        <w:lastRenderedPageBreak/>
        <w:t xml:space="preserve">του φωτός. </w:t>
      </w:r>
      <w:r w:rsidR="00CB1084">
        <w:rPr>
          <w:rFonts w:ascii="Times New Roman" w:hAnsi="Times New Roman" w:cs="Times New Roman"/>
          <w:sz w:val="24"/>
          <w:szCs w:val="24"/>
          <w:lang w:val="el-GR"/>
        </w:rPr>
        <w:t xml:space="preserve">Η </w:t>
      </w:r>
      <w:r w:rsidR="00BF5923">
        <w:rPr>
          <w:rFonts w:ascii="Times New Roman" w:hAnsi="Times New Roman" w:cs="Times New Roman"/>
          <w:sz w:val="24"/>
          <w:szCs w:val="24"/>
          <w:lang w:val="el-GR"/>
        </w:rPr>
        <w:t>κυματική</w:t>
      </w:r>
      <w:r w:rsidR="00CB1084">
        <w:rPr>
          <w:rFonts w:ascii="Times New Roman" w:hAnsi="Times New Roman" w:cs="Times New Roman"/>
          <w:sz w:val="24"/>
          <w:szCs w:val="24"/>
          <w:lang w:val="el-GR"/>
        </w:rPr>
        <w:t xml:space="preserve"> διάδοση του φωτός απαιτούσε την </w:t>
      </w:r>
      <w:r w:rsidR="00BF5923">
        <w:rPr>
          <w:rFonts w:ascii="Times New Roman" w:hAnsi="Times New Roman" w:cs="Times New Roman"/>
          <w:sz w:val="24"/>
          <w:szCs w:val="24"/>
          <w:lang w:val="el-GR"/>
        </w:rPr>
        <w:t>ύπαρξη</w:t>
      </w:r>
      <w:r w:rsidR="00CB1084">
        <w:rPr>
          <w:rFonts w:ascii="Times New Roman" w:hAnsi="Times New Roman" w:cs="Times New Roman"/>
          <w:sz w:val="24"/>
          <w:szCs w:val="24"/>
          <w:lang w:val="el-GR"/>
        </w:rPr>
        <w:t xml:space="preserve"> ενός μέσου για την διάδοση του </w:t>
      </w:r>
      <w:r w:rsidR="00BF5923">
        <w:rPr>
          <w:rFonts w:ascii="Times New Roman" w:hAnsi="Times New Roman" w:cs="Times New Roman"/>
          <w:sz w:val="24"/>
          <w:szCs w:val="24"/>
          <w:lang w:val="el-GR"/>
        </w:rPr>
        <w:t>κυματικού</w:t>
      </w:r>
      <w:r w:rsidR="00CB1084">
        <w:rPr>
          <w:rFonts w:ascii="Times New Roman" w:hAnsi="Times New Roman" w:cs="Times New Roman"/>
          <w:sz w:val="24"/>
          <w:szCs w:val="24"/>
          <w:lang w:val="el-GR"/>
        </w:rPr>
        <w:t xml:space="preserve"> φωτός</w:t>
      </w:r>
      <w:r w:rsidR="00BF5923">
        <w:rPr>
          <w:rFonts w:ascii="Times New Roman" w:hAnsi="Times New Roman" w:cs="Times New Roman"/>
          <w:sz w:val="24"/>
          <w:szCs w:val="24"/>
          <w:lang w:val="el-GR"/>
        </w:rPr>
        <w:t>. Αυτό ήταν ο αιθέρας που ήταν ένα ελαστικό, και ακίνητο μέσο, διάχυτο σε όλο το σύμπαν.</w:t>
      </w:r>
    </w:p>
    <w:p w:rsidR="00BF5923" w:rsidRPr="00BF5923" w:rsidRDefault="00BF5923"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Παράλληλα , στα μέσα του 19</w:t>
      </w:r>
      <w:r w:rsidRPr="00BF5923">
        <w:rPr>
          <w:rFonts w:ascii="Times New Roman" w:hAnsi="Times New Roman" w:cs="Times New Roman"/>
          <w:sz w:val="24"/>
          <w:szCs w:val="24"/>
          <w:vertAlign w:val="superscript"/>
          <w:lang w:val="el-GR"/>
        </w:rPr>
        <w:t>ου</w:t>
      </w:r>
      <w:r>
        <w:rPr>
          <w:rFonts w:ascii="Times New Roman" w:hAnsi="Times New Roman" w:cs="Times New Roman"/>
          <w:sz w:val="24"/>
          <w:szCs w:val="24"/>
          <w:lang w:val="el-GR"/>
        </w:rPr>
        <w:t xml:space="preserve"> αιώναο </w:t>
      </w:r>
      <w:r>
        <w:rPr>
          <w:rFonts w:ascii="Times New Roman" w:hAnsi="Times New Roman" w:cs="Times New Roman"/>
          <w:sz w:val="24"/>
          <w:szCs w:val="24"/>
        </w:rPr>
        <w:t>Herz</w:t>
      </w:r>
      <w:r w:rsidRPr="00BF5923">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επικύρωσε πειραματικά την θεωρία του </w:t>
      </w:r>
      <w:r>
        <w:rPr>
          <w:rFonts w:ascii="Times New Roman" w:hAnsi="Times New Roman" w:cs="Times New Roman"/>
          <w:sz w:val="24"/>
          <w:szCs w:val="24"/>
        </w:rPr>
        <w:t>Maxwell</w:t>
      </w:r>
      <w:r w:rsidRPr="00BF5923">
        <w:rPr>
          <w:rFonts w:ascii="Times New Roman" w:hAnsi="Times New Roman" w:cs="Times New Roman"/>
          <w:sz w:val="24"/>
          <w:szCs w:val="24"/>
          <w:lang w:val="el-GR"/>
        </w:rPr>
        <w:t xml:space="preserve"> </w:t>
      </w:r>
      <w:r>
        <w:rPr>
          <w:rFonts w:ascii="Times New Roman" w:hAnsi="Times New Roman" w:cs="Times New Roman"/>
          <w:sz w:val="24"/>
          <w:szCs w:val="24"/>
          <w:lang w:val="el-GR"/>
        </w:rPr>
        <w:t>για την ηλεκτρομαγνητική φύση του φωτός, οπότε στα μέσα του 19</w:t>
      </w:r>
      <w:r w:rsidRPr="00BF5923">
        <w:rPr>
          <w:rFonts w:ascii="Times New Roman" w:hAnsi="Times New Roman" w:cs="Times New Roman"/>
          <w:sz w:val="24"/>
          <w:szCs w:val="24"/>
          <w:vertAlign w:val="superscript"/>
          <w:lang w:val="el-GR"/>
        </w:rPr>
        <w:t>ου</w:t>
      </w:r>
      <w:r>
        <w:rPr>
          <w:rFonts w:ascii="Times New Roman" w:hAnsi="Times New Roman" w:cs="Times New Roman"/>
          <w:sz w:val="24"/>
          <w:szCs w:val="24"/>
          <w:lang w:val="el-GR"/>
        </w:rPr>
        <w:t xml:space="preserve"> αιώνα αναγνωριζόταν σαν ένα είδος </w:t>
      </w:r>
      <w:r w:rsidR="00BA3320">
        <w:rPr>
          <w:rFonts w:ascii="Times New Roman" w:hAnsi="Times New Roman" w:cs="Times New Roman"/>
          <w:sz w:val="24"/>
          <w:szCs w:val="24"/>
          <w:lang w:val="el-GR"/>
        </w:rPr>
        <w:t xml:space="preserve">ηλεκτρομαγνητικής ακτινοβολίας. </w:t>
      </w:r>
      <w:r>
        <w:rPr>
          <w:rFonts w:ascii="Times New Roman" w:hAnsi="Times New Roman" w:cs="Times New Roman"/>
          <w:sz w:val="24"/>
          <w:szCs w:val="24"/>
          <w:lang w:val="el-GR"/>
        </w:rPr>
        <w:t>Στ</w:t>
      </w:r>
      <w:r w:rsidR="00B576C5">
        <w:rPr>
          <w:rFonts w:ascii="Times New Roman" w:hAnsi="Times New Roman" w:cs="Times New Roman"/>
          <w:sz w:val="24"/>
          <w:szCs w:val="24"/>
          <w:lang w:val="el-GR"/>
        </w:rPr>
        <w:t>ο</w:t>
      </w:r>
      <w:r>
        <w:rPr>
          <w:rFonts w:ascii="Times New Roman" w:hAnsi="Times New Roman" w:cs="Times New Roman"/>
          <w:sz w:val="24"/>
          <w:szCs w:val="24"/>
          <w:lang w:val="el-GR"/>
        </w:rPr>
        <w:t xml:space="preserve"> νέο αυτό πλαίσιο από την ποσοτική σύνδεση του ηλεκτρικού και μαγνητικού πεδίου , μέσω των εξισώσεων</w:t>
      </w:r>
      <w:r>
        <w:rPr>
          <w:rFonts w:ascii="Times New Roman" w:hAnsi="Times New Roman" w:cs="Times New Roman"/>
          <w:sz w:val="24"/>
          <w:szCs w:val="24"/>
        </w:rPr>
        <w:t>Maxwell</w:t>
      </w:r>
      <w:r w:rsidRPr="00BF5923">
        <w:rPr>
          <w:rFonts w:ascii="Times New Roman" w:hAnsi="Times New Roman" w:cs="Times New Roman"/>
          <w:sz w:val="24"/>
          <w:szCs w:val="24"/>
          <w:lang w:val="el-GR"/>
        </w:rPr>
        <w:t xml:space="preserve"> </w:t>
      </w:r>
      <w:r>
        <w:rPr>
          <w:rFonts w:ascii="Times New Roman" w:hAnsi="Times New Roman" w:cs="Times New Roman"/>
          <w:sz w:val="24"/>
          <w:szCs w:val="24"/>
          <w:lang w:val="el-GR"/>
        </w:rPr>
        <w:t>προέκυψε η ερμηνεία του φωτός σαν ένα «εγκάρσιο ηλεκτρομαγνητικό κύμα».</w:t>
      </w:r>
      <w:r w:rsidR="00BA3320">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Έτσι ενοποιούντο τα ηλεκτρικά, μαγνητικά και οπτικά φαινόμενα «κάτω» από την ηλεκτρομαγνητική θεωρία του </w:t>
      </w:r>
      <w:r>
        <w:rPr>
          <w:rFonts w:ascii="Times New Roman" w:hAnsi="Times New Roman" w:cs="Times New Roman"/>
          <w:sz w:val="24"/>
          <w:szCs w:val="24"/>
        </w:rPr>
        <w:t>Maxwell</w:t>
      </w:r>
      <w:r w:rsidRPr="00BF5923">
        <w:rPr>
          <w:rFonts w:ascii="Times New Roman" w:hAnsi="Times New Roman" w:cs="Times New Roman"/>
          <w:sz w:val="24"/>
          <w:szCs w:val="24"/>
          <w:lang w:val="el-GR"/>
        </w:rPr>
        <w:t>.</w:t>
      </w:r>
    </w:p>
    <w:p w:rsidR="001B03E3" w:rsidRDefault="00F4261B" w:rsidP="00B8419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Ο «αιθέρας» ήταν στα τέλη του 19</w:t>
      </w:r>
      <w:r w:rsidRPr="00F4261B">
        <w:rPr>
          <w:rFonts w:ascii="Times New Roman" w:hAnsi="Times New Roman" w:cs="Times New Roman"/>
          <w:sz w:val="24"/>
          <w:szCs w:val="24"/>
          <w:vertAlign w:val="superscript"/>
          <w:lang w:val="el-GR"/>
        </w:rPr>
        <w:t>ου</w:t>
      </w:r>
      <w:r>
        <w:rPr>
          <w:rFonts w:ascii="Times New Roman" w:hAnsi="Times New Roman" w:cs="Times New Roman"/>
          <w:sz w:val="24"/>
          <w:szCs w:val="24"/>
          <w:lang w:val="el-GR"/>
        </w:rPr>
        <w:t xml:space="preserve"> αιώνα κάτι ιδιαίτερα σημαντικό που ξεπερνούσε τα όρια της Φυσικής, καθώς είχε γίνει ευρέως κατανοητός σαν η «αποστασιοποίηση» του «Νευτώνιου Χώρου» του σταθερού αυτού πλαισιόυ που αποτελούσε </w:t>
      </w:r>
      <w:r w:rsidR="0051778D">
        <w:rPr>
          <w:rFonts w:ascii="Times New Roman" w:hAnsi="Times New Roman" w:cs="Times New Roman"/>
          <w:sz w:val="24"/>
          <w:szCs w:val="24"/>
          <w:lang w:val="el-GR"/>
        </w:rPr>
        <w:t>την «απεριόριστη σκηνή επι της οποίας εκτυλίσσονται τα φυσικά φαινόμενα»</w:t>
      </w:r>
      <w:r w:rsidR="0051778D" w:rsidRPr="009A42CE">
        <w:rPr>
          <w:rStyle w:val="FootnoteReference"/>
        </w:rPr>
        <w:footnoteReference w:id="24"/>
      </w:r>
      <w:r w:rsidR="001B03E3">
        <w:rPr>
          <w:rFonts w:ascii="Times New Roman" w:hAnsi="Times New Roman" w:cs="Times New Roman"/>
          <w:sz w:val="24"/>
          <w:szCs w:val="24"/>
          <w:lang w:val="el-GR"/>
        </w:rPr>
        <w:t>. Επίσης η αντίληψη της ύπαρξης του «αιθέρα» συνέπλεε με μια πολύ διαθεδομένη την περίοδο αυτή  «πνευματική αντίληψη»για την φύση καθώς με την αφθαρσία και την αιωνιότη</w:t>
      </w:r>
      <w:r w:rsidR="00115AFA" w:rsidRPr="00115AFA">
        <w:rPr>
          <w:rFonts w:ascii="Times New Roman" w:hAnsi="Times New Roman" w:cs="Times New Roman"/>
          <w:sz w:val="24"/>
          <w:szCs w:val="24"/>
          <w:lang w:val="el-GR"/>
        </w:rPr>
        <w:t>τ</w:t>
      </w:r>
      <w:r w:rsidR="001B03E3">
        <w:rPr>
          <w:rFonts w:ascii="Times New Roman" w:hAnsi="Times New Roman" w:cs="Times New Roman"/>
          <w:sz w:val="24"/>
          <w:szCs w:val="24"/>
          <w:lang w:val="el-GR"/>
        </w:rPr>
        <w:t xml:space="preserve">α που τον διέκρινε, ανέδυε μια διάσταση «πνευματικής αθανασίας», </w:t>
      </w:r>
      <w:r w:rsidR="00B8419B">
        <w:rPr>
          <w:rFonts w:ascii="Times New Roman" w:hAnsi="Times New Roman" w:cs="Times New Roman"/>
          <w:sz w:val="24"/>
          <w:szCs w:val="24"/>
          <w:lang w:val="el-GR"/>
        </w:rPr>
        <w:t>αντιστιτικά με την φθαρτότητα της ύλης.</w:t>
      </w:r>
    </w:p>
    <w:p w:rsidR="00B8419B" w:rsidRPr="00BA3320" w:rsidRDefault="00E6707D" w:rsidP="00B8419B">
      <w:pPr>
        <w:pStyle w:val="Heading2"/>
        <w:spacing w:line="480" w:lineRule="auto"/>
        <w:rPr>
          <w:rFonts w:ascii="Times New Roman" w:hAnsi="Times New Roman" w:cs="Times New Roman"/>
          <w:i/>
          <w:color w:val="auto"/>
          <w:sz w:val="28"/>
          <w:szCs w:val="28"/>
          <w:lang w:val="el-GR"/>
        </w:rPr>
      </w:pPr>
      <w:bookmarkStart w:id="17" w:name="_Toc200298054"/>
      <w:r w:rsidRPr="00BA3320">
        <w:rPr>
          <w:rFonts w:ascii="Times New Roman" w:hAnsi="Times New Roman" w:cs="Times New Roman"/>
          <w:i/>
          <w:color w:val="auto"/>
          <w:sz w:val="28"/>
          <w:szCs w:val="28"/>
          <w:lang w:val="el-GR"/>
        </w:rPr>
        <w:lastRenderedPageBreak/>
        <w:t>4</w:t>
      </w:r>
      <w:r w:rsidR="00B8419B" w:rsidRPr="00BA3320">
        <w:rPr>
          <w:rFonts w:ascii="Times New Roman" w:hAnsi="Times New Roman" w:cs="Times New Roman"/>
          <w:i/>
          <w:color w:val="auto"/>
          <w:sz w:val="28"/>
          <w:szCs w:val="28"/>
          <w:lang w:val="el-GR"/>
        </w:rPr>
        <w:t xml:space="preserve">.2  Το πείραμα των </w:t>
      </w:r>
      <w:r w:rsidR="001466E6" w:rsidRPr="00BA3320">
        <w:rPr>
          <w:rFonts w:ascii="Times New Roman" w:hAnsi="Times New Roman" w:cs="Times New Roman"/>
          <w:i/>
          <w:color w:val="auto"/>
          <w:sz w:val="28"/>
          <w:szCs w:val="28"/>
        </w:rPr>
        <w:t>Mich</w:t>
      </w:r>
      <w:r w:rsidR="00B8419B" w:rsidRPr="00BA3320">
        <w:rPr>
          <w:rFonts w:ascii="Times New Roman" w:hAnsi="Times New Roman" w:cs="Times New Roman"/>
          <w:i/>
          <w:color w:val="auto"/>
          <w:sz w:val="28"/>
          <w:szCs w:val="28"/>
        </w:rPr>
        <w:t>elson</w:t>
      </w:r>
      <w:r w:rsidR="00B8419B" w:rsidRPr="00BA3320">
        <w:rPr>
          <w:rFonts w:ascii="Times New Roman" w:hAnsi="Times New Roman" w:cs="Times New Roman"/>
          <w:i/>
          <w:color w:val="auto"/>
          <w:sz w:val="28"/>
          <w:szCs w:val="28"/>
          <w:lang w:val="el-GR"/>
        </w:rPr>
        <w:t xml:space="preserve"> και </w:t>
      </w:r>
      <w:r w:rsidR="00B8419B" w:rsidRPr="00BA3320">
        <w:rPr>
          <w:rFonts w:ascii="Times New Roman" w:hAnsi="Times New Roman" w:cs="Times New Roman"/>
          <w:i/>
          <w:color w:val="auto"/>
          <w:sz w:val="28"/>
          <w:szCs w:val="28"/>
        </w:rPr>
        <w:t>Morley</w:t>
      </w:r>
      <w:bookmarkEnd w:id="17"/>
      <w:r w:rsidR="00B8419B" w:rsidRPr="00BA3320">
        <w:rPr>
          <w:rFonts w:ascii="Times New Roman" w:hAnsi="Times New Roman" w:cs="Times New Roman"/>
          <w:i/>
          <w:color w:val="auto"/>
          <w:sz w:val="28"/>
          <w:szCs w:val="28"/>
          <w:lang w:val="el-GR"/>
        </w:rPr>
        <w:t xml:space="preserve"> </w:t>
      </w:r>
    </w:p>
    <w:p w:rsidR="00B8419B" w:rsidRDefault="00B8419B" w:rsidP="00BE167C">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Στ</w:t>
      </w:r>
      <w:r w:rsidR="001B03E3">
        <w:rPr>
          <w:rFonts w:ascii="Times New Roman" w:hAnsi="Times New Roman" w:cs="Times New Roman"/>
          <w:sz w:val="24"/>
          <w:szCs w:val="24"/>
          <w:lang w:val="el-GR"/>
        </w:rPr>
        <w:t>α τέλη του 19</w:t>
      </w:r>
      <w:r w:rsidR="001B03E3" w:rsidRPr="001B03E3">
        <w:rPr>
          <w:rFonts w:ascii="Times New Roman" w:hAnsi="Times New Roman" w:cs="Times New Roman"/>
          <w:sz w:val="24"/>
          <w:szCs w:val="24"/>
          <w:vertAlign w:val="superscript"/>
          <w:lang w:val="el-GR"/>
        </w:rPr>
        <w:t>ου</w:t>
      </w:r>
      <w:r w:rsidR="001B03E3">
        <w:rPr>
          <w:rFonts w:ascii="Times New Roman" w:hAnsi="Times New Roman" w:cs="Times New Roman"/>
          <w:sz w:val="24"/>
          <w:szCs w:val="24"/>
          <w:lang w:val="el-GR"/>
        </w:rPr>
        <w:t xml:space="preserve"> αιώνα </w:t>
      </w:r>
      <w:r>
        <w:rPr>
          <w:rFonts w:ascii="Times New Roman" w:hAnsi="Times New Roman" w:cs="Times New Roman"/>
          <w:sz w:val="24"/>
          <w:szCs w:val="24"/>
          <w:lang w:val="el-GR"/>
        </w:rPr>
        <w:t xml:space="preserve">η ύπαρξη του αιθέρα ήταν αδιαμφισβήτητη, οπότε </w:t>
      </w:r>
      <w:r w:rsidR="001B03E3">
        <w:rPr>
          <w:rFonts w:ascii="Times New Roman" w:hAnsi="Times New Roman" w:cs="Times New Roman"/>
          <w:sz w:val="24"/>
          <w:szCs w:val="24"/>
          <w:lang w:val="el-GR"/>
        </w:rPr>
        <w:t>ήταν σχεδόν σίγουρο ότι θα μπορούσε να διαπιστωθεί και πειραματικά η ανίχνευση της κίνησης της γής διαμέσου του</w:t>
      </w:r>
      <w:r>
        <w:rPr>
          <w:rFonts w:ascii="Times New Roman" w:hAnsi="Times New Roman" w:cs="Times New Roman"/>
          <w:sz w:val="24"/>
          <w:szCs w:val="24"/>
          <w:lang w:val="el-GR"/>
        </w:rPr>
        <w:t xml:space="preserve"> </w:t>
      </w:r>
      <w:r w:rsidR="001B03E3">
        <w:rPr>
          <w:rFonts w:ascii="Times New Roman" w:hAnsi="Times New Roman" w:cs="Times New Roman"/>
          <w:sz w:val="24"/>
          <w:szCs w:val="24"/>
          <w:lang w:val="el-GR"/>
        </w:rPr>
        <w:t>(υποτι</w:t>
      </w:r>
      <w:r>
        <w:rPr>
          <w:rFonts w:ascii="Times New Roman" w:hAnsi="Times New Roman" w:cs="Times New Roman"/>
          <w:sz w:val="24"/>
          <w:szCs w:val="24"/>
          <w:lang w:val="el-GR"/>
        </w:rPr>
        <w:t>θέ</w:t>
      </w:r>
      <w:r w:rsidR="001B03E3">
        <w:rPr>
          <w:rFonts w:ascii="Times New Roman" w:hAnsi="Times New Roman" w:cs="Times New Roman"/>
          <w:sz w:val="24"/>
          <w:szCs w:val="24"/>
          <w:lang w:val="el-GR"/>
        </w:rPr>
        <w:t xml:space="preserve">μενου) απόλυτου συστήματος αναφοράς, </w:t>
      </w:r>
      <w:r>
        <w:rPr>
          <w:rFonts w:ascii="Times New Roman" w:hAnsi="Times New Roman" w:cs="Times New Roman"/>
          <w:sz w:val="24"/>
          <w:szCs w:val="24"/>
          <w:lang w:val="el-GR"/>
        </w:rPr>
        <w:t xml:space="preserve">του </w:t>
      </w:r>
      <w:r w:rsidR="001466E6">
        <w:rPr>
          <w:rFonts w:ascii="Times New Roman" w:hAnsi="Times New Roman" w:cs="Times New Roman"/>
          <w:sz w:val="24"/>
          <w:szCs w:val="24"/>
          <w:lang w:val="el-GR"/>
        </w:rPr>
        <w:t xml:space="preserve">«φωτοφόρου </w:t>
      </w:r>
      <w:r w:rsidR="001B03E3">
        <w:rPr>
          <w:rFonts w:ascii="Times New Roman" w:hAnsi="Times New Roman" w:cs="Times New Roman"/>
          <w:sz w:val="24"/>
          <w:szCs w:val="24"/>
          <w:lang w:val="el-GR"/>
        </w:rPr>
        <w:t>αιθέρα</w:t>
      </w:r>
      <w:r w:rsidR="001466E6">
        <w:rPr>
          <w:rFonts w:ascii="Times New Roman" w:hAnsi="Times New Roman" w:cs="Times New Roman"/>
          <w:sz w:val="24"/>
          <w:szCs w:val="24"/>
          <w:lang w:val="el-GR"/>
        </w:rPr>
        <w:t>»</w:t>
      </w:r>
      <w:r w:rsidR="001B03E3">
        <w:rPr>
          <w:rFonts w:ascii="Times New Roman" w:hAnsi="Times New Roman" w:cs="Times New Roman"/>
          <w:sz w:val="24"/>
          <w:szCs w:val="24"/>
          <w:lang w:val="el-GR"/>
        </w:rPr>
        <w:t xml:space="preserve"> (που ισοδυναμούσε με τον «απόλυτο νευτώνιο χώρο»)</w:t>
      </w:r>
      <w:r>
        <w:rPr>
          <w:rFonts w:ascii="Times New Roman" w:hAnsi="Times New Roman" w:cs="Times New Roman"/>
          <w:sz w:val="24"/>
          <w:szCs w:val="24"/>
          <w:lang w:val="el-GR"/>
        </w:rPr>
        <w:t xml:space="preserve">. </w:t>
      </w:r>
    </w:p>
    <w:p w:rsidR="00BF5923" w:rsidRDefault="00B8419B" w:rsidP="00BE167C">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πείραμα αυτό </w:t>
      </w:r>
      <w:r w:rsidR="001B03E3">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που θα αποδείκνυε </w:t>
      </w:r>
      <w:r w:rsidR="001466E6">
        <w:rPr>
          <w:rFonts w:ascii="Times New Roman" w:hAnsi="Times New Roman" w:cs="Times New Roman"/>
          <w:sz w:val="24"/>
          <w:szCs w:val="24"/>
          <w:lang w:val="el-GR"/>
        </w:rPr>
        <w:t xml:space="preserve">και πειραματικά τη ύπαρξη του «αιθέρα», το πραγματοποίησαν το 1887, οι </w:t>
      </w:r>
      <w:r w:rsidR="001466E6">
        <w:rPr>
          <w:rFonts w:ascii="Times New Roman" w:hAnsi="Times New Roman" w:cs="Times New Roman"/>
          <w:sz w:val="24"/>
          <w:szCs w:val="24"/>
        </w:rPr>
        <w:t>Albert</w:t>
      </w:r>
      <w:r w:rsidR="001466E6" w:rsidRPr="001466E6">
        <w:rPr>
          <w:rFonts w:ascii="Times New Roman" w:hAnsi="Times New Roman" w:cs="Times New Roman"/>
          <w:sz w:val="24"/>
          <w:szCs w:val="24"/>
          <w:lang w:val="el-GR"/>
        </w:rPr>
        <w:t xml:space="preserve"> </w:t>
      </w:r>
      <w:r w:rsidR="001466E6">
        <w:rPr>
          <w:rFonts w:ascii="Times New Roman" w:hAnsi="Times New Roman" w:cs="Times New Roman"/>
          <w:sz w:val="24"/>
          <w:szCs w:val="24"/>
        </w:rPr>
        <w:t>Mickelson</w:t>
      </w:r>
      <w:r w:rsidR="001466E6" w:rsidRPr="001466E6">
        <w:rPr>
          <w:rFonts w:ascii="Times New Roman" w:hAnsi="Times New Roman" w:cs="Times New Roman"/>
          <w:sz w:val="24"/>
          <w:szCs w:val="24"/>
          <w:lang w:val="el-GR"/>
        </w:rPr>
        <w:t xml:space="preserve"> και </w:t>
      </w:r>
      <w:r w:rsidR="001466E6">
        <w:rPr>
          <w:rFonts w:ascii="Times New Roman" w:hAnsi="Times New Roman" w:cs="Times New Roman"/>
          <w:sz w:val="24"/>
          <w:szCs w:val="24"/>
        </w:rPr>
        <w:t>Edward</w:t>
      </w:r>
      <w:r w:rsidR="001466E6" w:rsidRPr="001466E6">
        <w:rPr>
          <w:rFonts w:ascii="Times New Roman" w:hAnsi="Times New Roman" w:cs="Times New Roman"/>
          <w:sz w:val="24"/>
          <w:szCs w:val="24"/>
          <w:lang w:val="el-GR"/>
        </w:rPr>
        <w:t xml:space="preserve"> </w:t>
      </w:r>
      <w:r w:rsidR="001466E6">
        <w:rPr>
          <w:rFonts w:ascii="Times New Roman" w:hAnsi="Times New Roman" w:cs="Times New Roman"/>
          <w:sz w:val="24"/>
          <w:szCs w:val="24"/>
        </w:rPr>
        <w:t>Morley</w:t>
      </w:r>
      <w:r w:rsidR="001466E6" w:rsidRPr="001466E6">
        <w:rPr>
          <w:rFonts w:ascii="Times New Roman" w:hAnsi="Times New Roman" w:cs="Times New Roman"/>
          <w:sz w:val="24"/>
          <w:szCs w:val="24"/>
          <w:lang w:val="el-GR"/>
        </w:rPr>
        <w:t xml:space="preserve">. </w:t>
      </w:r>
      <w:r w:rsidR="001466E6">
        <w:rPr>
          <w:rFonts w:ascii="Times New Roman" w:hAnsi="Times New Roman" w:cs="Times New Roman"/>
          <w:sz w:val="24"/>
          <w:szCs w:val="24"/>
          <w:lang w:val="el-GR"/>
        </w:rPr>
        <w:t>Το σκεπτικό του πειράματος</w:t>
      </w:r>
      <w:r w:rsidR="00F257E3">
        <w:rPr>
          <w:rFonts w:ascii="Times New Roman" w:hAnsi="Times New Roman" w:cs="Times New Roman"/>
          <w:sz w:val="24"/>
          <w:szCs w:val="24"/>
          <w:lang w:val="el-GR"/>
        </w:rPr>
        <w:t xml:space="preserve"> (με πολύ απλό και συνοπτικό τρόπο)</w:t>
      </w:r>
      <w:r w:rsidR="001466E6">
        <w:rPr>
          <w:rFonts w:ascii="Times New Roman" w:hAnsi="Times New Roman" w:cs="Times New Roman"/>
          <w:sz w:val="24"/>
          <w:szCs w:val="24"/>
          <w:lang w:val="el-GR"/>
        </w:rPr>
        <w:t xml:space="preserve"> </w:t>
      </w:r>
      <w:r w:rsidR="00BA3320">
        <w:rPr>
          <w:rFonts w:ascii="Times New Roman" w:hAnsi="Times New Roman" w:cs="Times New Roman"/>
          <w:sz w:val="24"/>
          <w:szCs w:val="24"/>
          <w:lang w:val="el-GR"/>
        </w:rPr>
        <w:t>ήταν</w:t>
      </w:r>
      <w:r w:rsidR="001466E6">
        <w:rPr>
          <w:rFonts w:ascii="Times New Roman" w:hAnsi="Times New Roman" w:cs="Times New Roman"/>
          <w:sz w:val="24"/>
          <w:szCs w:val="24"/>
          <w:lang w:val="el-GR"/>
        </w:rPr>
        <w:t xml:space="preserve"> το εξής :</w:t>
      </w:r>
    </w:p>
    <w:p w:rsidR="00F257E3" w:rsidRDefault="001466E6" w:rsidP="001466E6">
      <w:pPr>
        <w:pStyle w:val="ListParagraph"/>
        <w:numPr>
          <w:ilvl w:val="0"/>
          <w:numId w:val="39"/>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Έστω ότι έχουμε μια πηγή φωτός, η οποία εκπέμπει φως το οποίο «ταξιδεύει» </w:t>
      </w:r>
      <w:r w:rsidR="00F257E3">
        <w:rPr>
          <w:rFonts w:ascii="Times New Roman" w:hAnsi="Times New Roman" w:cs="Times New Roman"/>
          <w:sz w:val="24"/>
          <w:szCs w:val="24"/>
          <w:lang w:val="el-GR"/>
        </w:rPr>
        <w:t xml:space="preserve">με ταχύτητα </w:t>
      </w:r>
      <w:r w:rsidR="00F257E3">
        <w:rPr>
          <w:rFonts w:ascii="Times New Roman" w:hAnsi="Times New Roman" w:cs="Times New Roman"/>
          <w:sz w:val="24"/>
          <w:szCs w:val="24"/>
        </w:rPr>
        <w:t>c</w:t>
      </w:r>
      <w:r w:rsidR="00F257E3" w:rsidRPr="00F257E3">
        <w:rPr>
          <w:rFonts w:ascii="Times New Roman" w:hAnsi="Times New Roman" w:cs="Times New Roman"/>
          <w:sz w:val="24"/>
          <w:szCs w:val="24"/>
          <w:lang w:val="el-GR"/>
        </w:rPr>
        <w:t xml:space="preserve"> ως προς τον </w:t>
      </w:r>
      <w:r w:rsidR="00F257E3">
        <w:rPr>
          <w:rFonts w:ascii="Times New Roman" w:hAnsi="Times New Roman" w:cs="Times New Roman"/>
          <w:sz w:val="24"/>
          <w:szCs w:val="24"/>
          <w:lang w:val="el-GR"/>
        </w:rPr>
        <w:t xml:space="preserve">«αιθέρα». </w:t>
      </w:r>
    </w:p>
    <w:p w:rsidR="00A25D48" w:rsidRDefault="001466E6" w:rsidP="00163AD4">
      <w:pPr>
        <w:pStyle w:val="ListParagraph"/>
        <w:numPr>
          <w:ilvl w:val="0"/>
          <w:numId w:val="39"/>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Εφόσον η γη κινείται ως προς τον αιθέρα με ταχύτητα </w:t>
      </w:r>
      <w:r>
        <w:rPr>
          <w:rFonts w:ascii="Times New Roman" w:hAnsi="Times New Roman" w:cs="Times New Roman"/>
          <w:sz w:val="24"/>
          <w:szCs w:val="24"/>
        </w:rPr>
        <w:t>v</w:t>
      </w:r>
      <w:r w:rsidR="00F257E3">
        <w:rPr>
          <w:rFonts w:ascii="Times New Roman" w:hAnsi="Times New Roman" w:cs="Times New Roman"/>
          <w:sz w:val="24"/>
          <w:szCs w:val="24"/>
          <w:lang w:val="el-GR"/>
        </w:rPr>
        <w:t xml:space="preserve">, προσεγγίζοντας την πηγή του φωτός. Τότε σύμφωνα με τον «νόμο πρόσθεσης των ταχυτήτων» της κλασικής νευτώνιας μηχανικής, η ταχύτητα του φωτός ως προς την γή θα έπρεπε να είναι </w:t>
      </w:r>
      <w:r w:rsidR="00F257E3">
        <w:rPr>
          <w:rFonts w:ascii="Times New Roman" w:hAnsi="Times New Roman" w:cs="Times New Roman"/>
          <w:sz w:val="24"/>
          <w:szCs w:val="24"/>
        </w:rPr>
        <w:t>c</w:t>
      </w:r>
      <w:r w:rsidR="00F257E3" w:rsidRPr="00F257E3">
        <w:rPr>
          <w:rFonts w:ascii="Times New Roman" w:hAnsi="Times New Roman" w:cs="Times New Roman"/>
          <w:sz w:val="24"/>
          <w:szCs w:val="24"/>
          <w:lang w:val="el-GR"/>
        </w:rPr>
        <w:t>+</w:t>
      </w:r>
      <w:r w:rsidR="00F257E3">
        <w:rPr>
          <w:rFonts w:ascii="Times New Roman" w:hAnsi="Times New Roman" w:cs="Times New Roman"/>
          <w:sz w:val="24"/>
          <w:szCs w:val="24"/>
        </w:rPr>
        <w:t>v</w:t>
      </w:r>
      <w:r w:rsidR="00A25D48">
        <w:rPr>
          <w:rFonts w:ascii="Times New Roman" w:hAnsi="Times New Roman" w:cs="Times New Roman"/>
          <w:sz w:val="24"/>
          <w:szCs w:val="24"/>
          <w:lang w:val="el-GR"/>
        </w:rPr>
        <w:t xml:space="preserve"> </w:t>
      </w:r>
      <w:r w:rsidR="00A25D48" w:rsidRPr="009A42CE">
        <w:rPr>
          <w:rStyle w:val="FootnoteReference"/>
        </w:rPr>
        <w:footnoteReference w:id="25"/>
      </w:r>
      <w:r w:rsidR="00F257E3" w:rsidRPr="00F257E3">
        <w:rPr>
          <w:rFonts w:ascii="Times New Roman" w:hAnsi="Times New Roman" w:cs="Times New Roman"/>
          <w:sz w:val="24"/>
          <w:szCs w:val="24"/>
          <w:lang w:val="el-GR"/>
        </w:rPr>
        <w:t xml:space="preserve">. </w:t>
      </w:r>
    </w:p>
    <w:p w:rsidR="00163AD4" w:rsidRPr="00163AD4" w:rsidRDefault="00163AD4" w:rsidP="00AD18F5">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Οι  </w:t>
      </w:r>
      <w:r>
        <w:rPr>
          <w:rFonts w:ascii="Times New Roman" w:hAnsi="Times New Roman" w:cs="Times New Roman"/>
          <w:sz w:val="24"/>
          <w:szCs w:val="24"/>
        </w:rPr>
        <w:t>Mickelson</w:t>
      </w:r>
      <w:r w:rsidRPr="001466E6">
        <w:rPr>
          <w:rFonts w:ascii="Times New Roman" w:hAnsi="Times New Roman" w:cs="Times New Roman"/>
          <w:sz w:val="24"/>
          <w:szCs w:val="24"/>
          <w:lang w:val="el-GR"/>
        </w:rPr>
        <w:t xml:space="preserve"> και </w:t>
      </w:r>
      <w:r>
        <w:rPr>
          <w:rFonts w:ascii="Times New Roman" w:hAnsi="Times New Roman" w:cs="Times New Roman"/>
          <w:sz w:val="24"/>
          <w:szCs w:val="24"/>
        </w:rPr>
        <w:t>Morley</w:t>
      </w:r>
      <w:r>
        <w:rPr>
          <w:rFonts w:ascii="Times New Roman" w:hAnsi="Times New Roman" w:cs="Times New Roman"/>
          <w:sz w:val="24"/>
          <w:szCs w:val="24"/>
          <w:lang w:val="el-GR"/>
        </w:rPr>
        <w:t xml:space="preserve"> κατασκεύασαν για τον σκοπό αυτό ειδικά «συμβολόμετρα» ακριβείας και έκαναν περισσότερες της μιας φοράς το πείραμα και για </w:t>
      </w:r>
      <w:r>
        <w:rPr>
          <w:rFonts w:ascii="Times New Roman" w:hAnsi="Times New Roman" w:cs="Times New Roman"/>
          <w:sz w:val="24"/>
          <w:szCs w:val="24"/>
          <w:lang w:val="el-GR"/>
        </w:rPr>
        <w:lastRenderedPageBreak/>
        <w:t xml:space="preserve">την περίπτωση που </w:t>
      </w:r>
      <w:r w:rsidR="00A27828" w:rsidRPr="00A27828">
        <w:rPr>
          <w:rFonts w:ascii="Times New Roman" w:hAnsi="Times New Roman" w:cs="Times New Roman"/>
          <w:sz w:val="24"/>
          <w:szCs w:val="24"/>
          <w:lang w:val="el-GR"/>
        </w:rPr>
        <w:t xml:space="preserve">το φως </w:t>
      </w:r>
      <w:r>
        <w:rPr>
          <w:rFonts w:ascii="Times New Roman" w:hAnsi="Times New Roman" w:cs="Times New Roman"/>
          <w:sz w:val="24"/>
          <w:szCs w:val="24"/>
          <w:lang w:val="el-GR"/>
        </w:rPr>
        <w:t xml:space="preserve"> </w:t>
      </w:r>
      <w:r w:rsidR="00A27828">
        <w:rPr>
          <w:rFonts w:ascii="Times New Roman" w:hAnsi="Times New Roman" w:cs="Times New Roman"/>
          <w:sz w:val="24"/>
          <w:szCs w:val="24"/>
          <w:lang w:val="el-GR"/>
        </w:rPr>
        <w:t xml:space="preserve">κατευθυνόταν </w:t>
      </w:r>
      <w:r>
        <w:rPr>
          <w:rFonts w:ascii="Times New Roman" w:hAnsi="Times New Roman" w:cs="Times New Roman"/>
          <w:sz w:val="24"/>
          <w:szCs w:val="24"/>
          <w:lang w:val="el-GR"/>
        </w:rPr>
        <w:t>προς την ίδια με την γη κατεύθυνση (οπότε</w:t>
      </w:r>
      <w:r w:rsidR="00BA1CDB">
        <w:rPr>
          <w:rFonts w:ascii="Times New Roman" w:hAnsi="Times New Roman" w:cs="Times New Roman"/>
          <w:sz w:val="24"/>
          <w:szCs w:val="24"/>
          <w:lang w:val="el-GR"/>
        </w:rPr>
        <w:t xml:space="preserve"> θα ανέμενα να μετρήσουν μια τα</w:t>
      </w:r>
      <w:r>
        <w:rPr>
          <w:rFonts w:ascii="Times New Roman" w:hAnsi="Times New Roman" w:cs="Times New Roman"/>
          <w:sz w:val="24"/>
          <w:szCs w:val="24"/>
          <w:lang w:val="el-GR"/>
        </w:rPr>
        <w:t xml:space="preserve">χύτητα μικρότερη </w:t>
      </w:r>
      <w:r>
        <w:rPr>
          <w:rFonts w:ascii="Times New Roman" w:hAnsi="Times New Roman" w:cs="Times New Roman"/>
          <w:sz w:val="24"/>
          <w:szCs w:val="24"/>
        </w:rPr>
        <w:t>c</w:t>
      </w:r>
      <w:r w:rsidRPr="00163AD4">
        <w:rPr>
          <w:rFonts w:ascii="Times New Roman" w:hAnsi="Times New Roman" w:cs="Times New Roman"/>
          <w:sz w:val="24"/>
          <w:szCs w:val="24"/>
          <w:lang w:val="el-GR"/>
        </w:rPr>
        <w:t>-</w:t>
      </w:r>
      <w:r>
        <w:rPr>
          <w:rFonts w:ascii="Times New Roman" w:hAnsi="Times New Roman" w:cs="Times New Roman"/>
          <w:sz w:val="24"/>
          <w:szCs w:val="24"/>
        </w:rPr>
        <w:t>v</w:t>
      </w:r>
      <w:r w:rsidRPr="00163AD4">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Το αποτέλεσμα προς έκπληξη όλης της επιστημονικής κοινότητας ήταν ότι δεν παρατηρείτο καμία διαφορά στην ταχύτητα του φωτός (παρέμενε </w:t>
      </w:r>
      <w:r>
        <w:rPr>
          <w:rFonts w:ascii="Times New Roman" w:hAnsi="Times New Roman" w:cs="Times New Roman"/>
          <w:sz w:val="24"/>
          <w:szCs w:val="24"/>
        </w:rPr>
        <w:t>c</w:t>
      </w:r>
      <w:r w:rsidRPr="00163AD4">
        <w:rPr>
          <w:rFonts w:ascii="Times New Roman" w:hAnsi="Times New Roman" w:cs="Times New Roman"/>
          <w:sz w:val="24"/>
          <w:szCs w:val="24"/>
          <w:lang w:val="el-GR"/>
        </w:rPr>
        <w:t>)</w:t>
      </w:r>
      <w:r w:rsidR="00A27828">
        <w:rPr>
          <w:rFonts w:ascii="Times New Roman" w:hAnsi="Times New Roman" w:cs="Times New Roman"/>
          <w:sz w:val="24"/>
          <w:szCs w:val="24"/>
          <w:lang w:val="el-GR"/>
        </w:rPr>
        <w:t>.</w:t>
      </w:r>
      <w:r>
        <w:rPr>
          <w:rFonts w:ascii="Times New Roman" w:hAnsi="Times New Roman" w:cs="Times New Roman"/>
          <w:sz w:val="24"/>
          <w:szCs w:val="24"/>
          <w:lang w:val="el-GR"/>
        </w:rPr>
        <w:t xml:space="preserve"> </w:t>
      </w:r>
    </w:p>
    <w:p w:rsidR="002F4E73" w:rsidRPr="00D71C9A" w:rsidRDefault="002F4E73" w:rsidP="00B576C5">
      <w:pPr>
        <w:spacing w:line="480" w:lineRule="auto"/>
        <w:jc w:val="both"/>
        <w:rPr>
          <w:rFonts w:ascii="Times New Roman" w:hAnsi="Times New Roman" w:cs="Times New Roman"/>
          <w:sz w:val="24"/>
          <w:szCs w:val="24"/>
          <w:lang w:val="el-GR"/>
        </w:rPr>
      </w:pPr>
    </w:p>
    <w:p w:rsidR="00D71C9A" w:rsidRPr="00BA3320" w:rsidRDefault="00E6707D" w:rsidP="0074002E">
      <w:pPr>
        <w:pStyle w:val="Heading2"/>
        <w:spacing w:line="480" w:lineRule="auto"/>
        <w:rPr>
          <w:rFonts w:ascii="Times New Roman" w:hAnsi="Times New Roman" w:cs="Times New Roman"/>
          <w:i/>
          <w:color w:val="auto"/>
          <w:sz w:val="28"/>
          <w:szCs w:val="28"/>
          <w:lang w:val="el-GR"/>
        </w:rPr>
      </w:pPr>
      <w:bookmarkStart w:id="18" w:name="_Toc200298055"/>
      <w:r w:rsidRPr="00BA3320">
        <w:rPr>
          <w:rFonts w:ascii="Times New Roman" w:hAnsi="Times New Roman" w:cs="Times New Roman"/>
          <w:i/>
          <w:color w:val="auto"/>
          <w:sz w:val="28"/>
          <w:szCs w:val="28"/>
          <w:lang w:val="el-GR"/>
        </w:rPr>
        <w:t>4.3</w:t>
      </w:r>
      <w:r w:rsidR="00D71C9A" w:rsidRPr="00BA3320">
        <w:rPr>
          <w:rFonts w:ascii="Times New Roman" w:hAnsi="Times New Roman" w:cs="Times New Roman"/>
          <w:i/>
          <w:color w:val="auto"/>
          <w:sz w:val="28"/>
          <w:szCs w:val="28"/>
          <w:lang w:val="el-GR"/>
        </w:rPr>
        <w:t xml:space="preserve">  </w:t>
      </w:r>
      <w:r w:rsidR="00FD01F8" w:rsidRPr="00BA3320">
        <w:rPr>
          <w:rFonts w:ascii="Times New Roman" w:hAnsi="Times New Roman" w:cs="Times New Roman"/>
          <w:i/>
          <w:color w:val="auto"/>
          <w:sz w:val="28"/>
          <w:szCs w:val="28"/>
          <w:lang w:val="el-GR"/>
        </w:rPr>
        <w:t xml:space="preserve">Οι αντιλήψεις </w:t>
      </w:r>
      <w:r w:rsidR="002923DB" w:rsidRPr="00BA3320">
        <w:rPr>
          <w:rFonts w:ascii="Times New Roman" w:hAnsi="Times New Roman" w:cs="Times New Roman"/>
          <w:i/>
          <w:color w:val="auto"/>
          <w:sz w:val="28"/>
          <w:szCs w:val="28"/>
          <w:lang w:val="el-GR"/>
        </w:rPr>
        <w:t>για την έννοια του χρόνου και του χώρου πριν την διατύπωση της «ειδικής θεωρίας της σχετικότητας»</w:t>
      </w:r>
      <w:r w:rsidR="003003AD" w:rsidRPr="00BA3320">
        <w:rPr>
          <w:rFonts w:ascii="Times New Roman" w:hAnsi="Times New Roman" w:cs="Times New Roman"/>
          <w:i/>
          <w:color w:val="auto"/>
          <w:sz w:val="28"/>
          <w:szCs w:val="28"/>
          <w:lang w:val="el-GR"/>
        </w:rPr>
        <w:t>.</w:t>
      </w:r>
      <w:bookmarkEnd w:id="18"/>
      <w:r w:rsidR="003003AD" w:rsidRPr="00BA3320">
        <w:rPr>
          <w:rFonts w:ascii="Times New Roman" w:hAnsi="Times New Roman" w:cs="Times New Roman"/>
          <w:i/>
          <w:color w:val="auto"/>
          <w:sz w:val="28"/>
          <w:szCs w:val="28"/>
          <w:lang w:val="el-GR"/>
        </w:rPr>
        <w:t xml:space="preserve"> </w:t>
      </w:r>
    </w:p>
    <w:p w:rsidR="00153B40" w:rsidRDefault="00153B40" w:rsidP="00D32CA4">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Τ</w:t>
      </w:r>
      <w:r w:rsidR="002B3ECA">
        <w:rPr>
          <w:rFonts w:ascii="Times New Roman" w:hAnsi="Times New Roman" w:cs="Times New Roman"/>
          <w:sz w:val="24"/>
          <w:szCs w:val="24"/>
          <w:lang w:val="el-GR"/>
        </w:rPr>
        <w:t xml:space="preserve">ο σύστημα </w:t>
      </w:r>
      <w:r>
        <w:rPr>
          <w:rFonts w:ascii="Times New Roman" w:hAnsi="Times New Roman" w:cs="Times New Roman"/>
          <w:sz w:val="24"/>
          <w:szCs w:val="24"/>
          <w:lang w:val="el-GR"/>
        </w:rPr>
        <w:t>αναφοράς</w:t>
      </w:r>
      <w:r w:rsidR="00442A11" w:rsidRPr="009A42CE">
        <w:rPr>
          <w:rStyle w:val="FootnoteReference"/>
        </w:rPr>
        <w:footnoteReference w:id="26"/>
      </w:r>
      <w:r>
        <w:rPr>
          <w:rFonts w:ascii="Times New Roman" w:hAnsi="Times New Roman" w:cs="Times New Roman"/>
          <w:sz w:val="24"/>
          <w:szCs w:val="24"/>
          <w:lang w:val="el-GR"/>
        </w:rPr>
        <w:t xml:space="preserve"> </w:t>
      </w:r>
      <w:r w:rsidR="002B3ECA">
        <w:rPr>
          <w:rFonts w:ascii="Times New Roman" w:hAnsi="Times New Roman" w:cs="Times New Roman"/>
          <w:sz w:val="24"/>
          <w:szCs w:val="24"/>
          <w:lang w:val="el-GR"/>
        </w:rPr>
        <w:t>είναι κάτι απαραίτητο σε ένα παρατηρητή για να μπορεί να περιγράψει τα φαινόμενα που παρατηρεί. Δ</w:t>
      </w:r>
      <w:r w:rsidR="009D4C3E">
        <w:rPr>
          <w:rFonts w:ascii="Times New Roman" w:hAnsi="Times New Roman" w:cs="Times New Roman"/>
          <w:sz w:val="24"/>
          <w:szCs w:val="24"/>
          <w:lang w:val="el-GR"/>
        </w:rPr>
        <w:t>ηλαδή,</w:t>
      </w:r>
      <w:r w:rsidR="002B3ECA">
        <w:rPr>
          <w:rFonts w:ascii="Times New Roman" w:hAnsi="Times New Roman" w:cs="Times New Roman"/>
          <w:sz w:val="24"/>
          <w:szCs w:val="24"/>
          <w:lang w:val="el-GR"/>
        </w:rPr>
        <w:t xml:space="preserve"> για </w:t>
      </w:r>
      <w:r w:rsidR="00DC2A29">
        <w:rPr>
          <w:rFonts w:ascii="Times New Roman" w:hAnsi="Times New Roman" w:cs="Times New Roman"/>
          <w:sz w:val="24"/>
          <w:szCs w:val="24"/>
          <w:lang w:val="el-GR"/>
        </w:rPr>
        <w:t xml:space="preserve">παράδειγμα για </w:t>
      </w:r>
      <w:r w:rsidR="002B3ECA">
        <w:rPr>
          <w:rFonts w:ascii="Times New Roman" w:hAnsi="Times New Roman" w:cs="Times New Roman"/>
          <w:sz w:val="24"/>
          <w:szCs w:val="24"/>
          <w:lang w:val="el-GR"/>
        </w:rPr>
        <w:t xml:space="preserve">να περιγράψει </w:t>
      </w:r>
      <w:r w:rsidR="009D4C3E">
        <w:rPr>
          <w:rFonts w:ascii="Times New Roman" w:hAnsi="Times New Roman" w:cs="Times New Roman"/>
          <w:sz w:val="24"/>
          <w:szCs w:val="24"/>
          <w:lang w:val="el-GR"/>
        </w:rPr>
        <w:t xml:space="preserve">ένας παρατηρητής </w:t>
      </w:r>
      <w:r w:rsidR="002B3ECA">
        <w:rPr>
          <w:rFonts w:ascii="Times New Roman" w:hAnsi="Times New Roman" w:cs="Times New Roman"/>
          <w:sz w:val="24"/>
          <w:szCs w:val="24"/>
          <w:lang w:val="el-GR"/>
        </w:rPr>
        <w:t>την θέση ή</w:t>
      </w:r>
      <w:r w:rsidR="00DC2A29">
        <w:rPr>
          <w:rFonts w:ascii="Times New Roman" w:hAnsi="Times New Roman" w:cs="Times New Roman"/>
          <w:sz w:val="24"/>
          <w:szCs w:val="24"/>
          <w:lang w:val="el-GR"/>
        </w:rPr>
        <w:t xml:space="preserve"> </w:t>
      </w:r>
      <w:r w:rsidR="002B3ECA">
        <w:rPr>
          <w:rFonts w:ascii="Times New Roman" w:hAnsi="Times New Roman" w:cs="Times New Roman"/>
          <w:sz w:val="24"/>
          <w:szCs w:val="24"/>
          <w:lang w:val="el-GR"/>
        </w:rPr>
        <w:t>τ</w:t>
      </w:r>
      <w:r w:rsidR="00DC2A29">
        <w:rPr>
          <w:rFonts w:ascii="Times New Roman" w:hAnsi="Times New Roman" w:cs="Times New Roman"/>
          <w:sz w:val="24"/>
          <w:szCs w:val="24"/>
          <w:lang w:val="el-GR"/>
        </w:rPr>
        <w:t>ην ταχύτητα ενός σώματος, θα πρέπει να την μετράει ως προς κάτι που θεωρεί ότι είναι σταθερό</w:t>
      </w:r>
      <w:r w:rsidR="0042581B" w:rsidRPr="0042581B">
        <w:rPr>
          <w:rFonts w:ascii="Times New Roman" w:hAnsi="Times New Roman" w:cs="Times New Roman"/>
          <w:sz w:val="24"/>
          <w:szCs w:val="24"/>
          <w:lang w:val="el-GR"/>
        </w:rPr>
        <w:t xml:space="preserve"> (ως προς αυτ</w:t>
      </w:r>
      <w:r w:rsidR="0042581B">
        <w:rPr>
          <w:rFonts w:ascii="Times New Roman" w:hAnsi="Times New Roman" w:cs="Times New Roman"/>
          <w:sz w:val="24"/>
          <w:szCs w:val="24"/>
          <w:lang w:val="el-GR"/>
        </w:rPr>
        <w:t>όν</w:t>
      </w:r>
      <w:r w:rsidR="0042581B" w:rsidRPr="0042581B">
        <w:rPr>
          <w:rFonts w:ascii="Times New Roman" w:hAnsi="Times New Roman" w:cs="Times New Roman"/>
          <w:sz w:val="24"/>
          <w:szCs w:val="24"/>
          <w:lang w:val="el-GR"/>
        </w:rPr>
        <w:t>)</w:t>
      </w:r>
      <w:r w:rsidR="009D4C3E">
        <w:rPr>
          <w:rFonts w:ascii="Times New Roman" w:hAnsi="Times New Roman" w:cs="Times New Roman"/>
          <w:sz w:val="24"/>
          <w:szCs w:val="24"/>
          <w:lang w:val="el-GR"/>
        </w:rPr>
        <w:t xml:space="preserve">, κάτι που σημαίνει ότι όλες οι περιγραφές για τον «φυσικό κόσμο» </w:t>
      </w:r>
      <w:r w:rsidR="00D32CA4" w:rsidRPr="00F25CAD">
        <w:rPr>
          <w:rFonts w:ascii="Times New Roman" w:hAnsi="Times New Roman" w:cs="Times New Roman"/>
          <w:sz w:val="24"/>
          <w:szCs w:val="24"/>
          <w:lang w:val="el-GR"/>
        </w:rPr>
        <w:t>γ</w:t>
      </w:r>
      <w:r w:rsidR="00D32CA4">
        <w:rPr>
          <w:rFonts w:ascii="Times New Roman" w:hAnsi="Times New Roman" w:cs="Times New Roman"/>
          <w:sz w:val="24"/>
          <w:szCs w:val="24"/>
          <w:lang w:val="el-GR"/>
        </w:rPr>
        <w:t xml:space="preserve">ίνονται (δηλ είναι σχετικές) </w:t>
      </w:r>
      <w:r w:rsidR="009D4C3E">
        <w:rPr>
          <w:rFonts w:ascii="Times New Roman" w:hAnsi="Times New Roman" w:cs="Times New Roman"/>
          <w:sz w:val="24"/>
          <w:szCs w:val="24"/>
          <w:lang w:val="el-GR"/>
        </w:rPr>
        <w:t>ως προς ένα σύστημα αναφοράς</w:t>
      </w:r>
      <w:r w:rsidR="00DC2A29">
        <w:rPr>
          <w:rFonts w:ascii="Times New Roman" w:hAnsi="Times New Roman" w:cs="Times New Roman"/>
          <w:sz w:val="24"/>
          <w:szCs w:val="24"/>
          <w:lang w:val="el-GR"/>
        </w:rPr>
        <w:t>.</w:t>
      </w:r>
      <w:r w:rsidR="00D32CA4">
        <w:rPr>
          <w:rFonts w:ascii="Times New Roman" w:hAnsi="Times New Roman" w:cs="Times New Roman"/>
          <w:sz w:val="24"/>
          <w:szCs w:val="24"/>
          <w:lang w:val="el-GR"/>
        </w:rPr>
        <w:t xml:space="preserve"> </w:t>
      </w:r>
      <w:r w:rsidR="009D4C3E">
        <w:rPr>
          <w:rFonts w:ascii="Times New Roman" w:hAnsi="Times New Roman" w:cs="Times New Roman"/>
          <w:sz w:val="24"/>
          <w:szCs w:val="24"/>
          <w:lang w:val="el-GR"/>
        </w:rPr>
        <w:t>Είναι ιδιαίτερα σημαντικό ότι ο Νεύτωνας υιοθέτησε και εκείνος την άποψη του Γαλιλαίου που έλεγε ότι  τ</w:t>
      </w:r>
      <w:r w:rsidR="00FF059A">
        <w:rPr>
          <w:rFonts w:ascii="Times New Roman" w:hAnsi="Times New Roman" w:cs="Times New Roman"/>
          <w:sz w:val="24"/>
          <w:szCs w:val="24"/>
          <w:lang w:val="el-GR"/>
        </w:rPr>
        <w:t xml:space="preserve">α συστήματα αναφοράς που είναι ακίνητα ή κινούνται </w:t>
      </w:r>
      <w:r w:rsidR="00FF059A">
        <w:rPr>
          <w:rFonts w:ascii="Times New Roman" w:hAnsi="Times New Roman" w:cs="Times New Roman"/>
          <w:sz w:val="24"/>
          <w:szCs w:val="24"/>
          <w:lang w:val="el-GR"/>
        </w:rPr>
        <w:lastRenderedPageBreak/>
        <w:t>ευθύγραμμα και ομαλά</w:t>
      </w:r>
      <w:r w:rsidR="0082595D">
        <w:rPr>
          <w:rFonts w:ascii="Times New Roman" w:hAnsi="Times New Roman" w:cs="Times New Roman"/>
          <w:sz w:val="24"/>
          <w:szCs w:val="24"/>
          <w:lang w:val="el-GR"/>
        </w:rPr>
        <w:t xml:space="preserve"> </w:t>
      </w:r>
      <w:r w:rsidR="009D4C3E">
        <w:rPr>
          <w:rFonts w:ascii="Times New Roman" w:hAnsi="Times New Roman" w:cs="Times New Roman"/>
          <w:sz w:val="24"/>
          <w:szCs w:val="24"/>
          <w:lang w:val="el-GR"/>
        </w:rPr>
        <w:t xml:space="preserve">(και </w:t>
      </w:r>
      <w:r w:rsidR="0082595D">
        <w:rPr>
          <w:rFonts w:ascii="Times New Roman" w:hAnsi="Times New Roman" w:cs="Times New Roman"/>
          <w:sz w:val="24"/>
          <w:szCs w:val="24"/>
          <w:lang w:val="el-GR"/>
        </w:rPr>
        <w:t>αποκαλούνται «αδρανειακά»</w:t>
      </w:r>
      <w:r w:rsidR="009D4C3E">
        <w:rPr>
          <w:rFonts w:ascii="Times New Roman" w:hAnsi="Times New Roman" w:cs="Times New Roman"/>
          <w:sz w:val="24"/>
          <w:szCs w:val="24"/>
          <w:lang w:val="el-GR"/>
        </w:rPr>
        <w:t>)</w:t>
      </w:r>
      <w:r w:rsidR="00F73A9C">
        <w:rPr>
          <w:rFonts w:ascii="Times New Roman" w:hAnsi="Times New Roman" w:cs="Times New Roman"/>
          <w:sz w:val="24"/>
          <w:szCs w:val="24"/>
          <w:lang w:val="el-GR"/>
        </w:rPr>
        <w:t xml:space="preserve">, </w:t>
      </w:r>
      <w:r w:rsidR="0082595D">
        <w:rPr>
          <w:rFonts w:ascii="Times New Roman" w:hAnsi="Times New Roman" w:cs="Times New Roman"/>
          <w:sz w:val="24"/>
          <w:szCs w:val="24"/>
          <w:lang w:val="el-GR"/>
        </w:rPr>
        <w:t xml:space="preserve">παρέχουν την ίδια ακριβώς ΄περιγραφή των φυσικών φαινομένων. Δηλ. η </w:t>
      </w:r>
      <w:r>
        <w:rPr>
          <w:rFonts w:ascii="Times New Roman" w:hAnsi="Times New Roman" w:cs="Times New Roman"/>
          <w:sz w:val="24"/>
          <w:szCs w:val="24"/>
          <w:lang w:val="el-GR"/>
        </w:rPr>
        <w:t xml:space="preserve">περιγραφή ενός φαινομένου </w:t>
      </w:r>
      <w:r w:rsidR="0042581B">
        <w:rPr>
          <w:rFonts w:ascii="Times New Roman" w:hAnsi="Times New Roman" w:cs="Times New Roman"/>
          <w:sz w:val="24"/>
          <w:szCs w:val="24"/>
          <w:lang w:val="el-GR"/>
        </w:rPr>
        <w:t>«</w:t>
      </w:r>
      <w:r>
        <w:rPr>
          <w:rFonts w:ascii="Times New Roman" w:hAnsi="Times New Roman" w:cs="Times New Roman"/>
          <w:sz w:val="24"/>
          <w:szCs w:val="24"/>
          <w:lang w:val="el-GR"/>
        </w:rPr>
        <w:t>υπο την οπτική</w:t>
      </w:r>
      <w:r w:rsidR="0042581B">
        <w:rPr>
          <w:rFonts w:ascii="Times New Roman" w:hAnsi="Times New Roman" w:cs="Times New Roman"/>
          <w:sz w:val="24"/>
          <w:szCs w:val="24"/>
          <w:lang w:val="el-GR"/>
        </w:rPr>
        <w:t>»</w:t>
      </w:r>
      <w:r>
        <w:rPr>
          <w:rFonts w:ascii="Times New Roman" w:hAnsi="Times New Roman" w:cs="Times New Roman"/>
          <w:sz w:val="24"/>
          <w:szCs w:val="24"/>
          <w:lang w:val="el-GR"/>
        </w:rPr>
        <w:t xml:space="preserve"> ενός ακίνητου παρατηρητή  είναι ισοδύναμη</w:t>
      </w:r>
      <w:r w:rsidR="0042581B">
        <w:rPr>
          <w:rFonts w:ascii="Times New Roman" w:hAnsi="Times New Roman" w:cs="Times New Roman"/>
          <w:sz w:val="24"/>
          <w:szCs w:val="24"/>
          <w:lang w:val="el-GR"/>
        </w:rPr>
        <w:t xml:space="preserve"> </w:t>
      </w:r>
      <w:r>
        <w:rPr>
          <w:rFonts w:ascii="Times New Roman" w:hAnsi="Times New Roman" w:cs="Times New Roman"/>
          <w:sz w:val="24"/>
          <w:szCs w:val="24"/>
          <w:lang w:val="el-GR"/>
        </w:rPr>
        <w:t>με την περιγραφή ενός ευθύγραμμα και ομαλά κινούμενου παρατηρητή</w:t>
      </w:r>
      <w:r w:rsidR="00DB0962" w:rsidRPr="009A42CE">
        <w:rPr>
          <w:rStyle w:val="FootnoteReference"/>
        </w:rPr>
        <w:footnoteReference w:id="27"/>
      </w:r>
      <w:r>
        <w:rPr>
          <w:rFonts w:ascii="Times New Roman" w:hAnsi="Times New Roman" w:cs="Times New Roman"/>
          <w:sz w:val="24"/>
          <w:szCs w:val="24"/>
          <w:lang w:val="el-GR"/>
        </w:rPr>
        <w:t xml:space="preserve">. </w:t>
      </w:r>
      <w:r w:rsidR="0082595D">
        <w:rPr>
          <w:rFonts w:ascii="Times New Roman" w:hAnsi="Times New Roman" w:cs="Times New Roman"/>
          <w:sz w:val="24"/>
          <w:szCs w:val="24"/>
          <w:lang w:val="el-GR"/>
        </w:rPr>
        <w:t>Αυτή η «ισοδυναμία» όλων των αδρανειακών συστημάτων αποτελεί την «γαλι</w:t>
      </w:r>
      <w:r w:rsidR="00F73A9C">
        <w:rPr>
          <w:rFonts w:ascii="Times New Roman" w:hAnsi="Times New Roman" w:cs="Times New Roman"/>
          <w:sz w:val="24"/>
          <w:szCs w:val="24"/>
          <w:lang w:val="el-GR"/>
        </w:rPr>
        <w:t>λα</w:t>
      </w:r>
      <w:r w:rsidR="00F13901" w:rsidRPr="00F13901">
        <w:rPr>
          <w:rFonts w:ascii="Times New Roman" w:hAnsi="Times New Roman" w:cs="Times New Roman"/>
          <w:sz w:val="24"/>
          <w:szCs w:val="24"/>
          <w:lang w:val="el-GR"/>
        </w:rPr>
        <w:t>ϊ</w:t>
      </w:r>
      <w:r w:rsidR="00F13901">
        <w:rPr>
          <w:rFonts w:ascii="Times New Roman" w:hAnsi="Times New Roman" w:cs="Times New Roman"/>
          <w:sz w:val="24"/>
          <w:szCs w:val="24"/>
          <w:lang w:val="el-GR"/>
        </w:rPr>
        <w:t>κ</w:t>
      </w:r>
      <w:r w:rsidR="0082595D">
        <w:rPr>
          <w:rFonts w:ascii="Times New Roman" w:hAnsi="Times New Roman" w:cs="Times New Roman"/>
          <w:sz w:val="24"/>
          <w:szCs w:val="24"/>
          <w:lang w:val="el-GR"/>
        </w:rPr>
        <w:t xml:space="preserve">ή αρχή της σχετικότητας», την οποία υιοθέτησε ο Νεύτωνας. </w:t>
      </w:r>
      <w:r w:rsidR="00ED46E9">
        <w:rPr>
          <w:rFonts w:ascii="Times New Roman" w:hAnsi="Times New Roman" w:cs="Times New Roman"/>
          <w:sz w:val="24"/>
          <w:szCs w:val="24"/>
          <w:lang w:val="el-GR"/>
        </w:rPr>
        <w:t xml:space="preserve">Όμως ο Νεύτωνας </w:t>
      </w:r>
      <w:r w:rsidR="009D4C3E" w:rsidRPr="009D4C3E">
        <w:rPr>
          <w:rFonts w:ascii="Times New Roman" w:hAnsi="Times New Roman" w:cs="Times New Roman"/>
          <w:sz w:val="24"/>
          <w:szCs w:val="24"/>
          <w:lang w:val="el-GR"/>
        </w:rPr>
        <w:t>στο εισαγωγικ</w:t>
      </w:r>
      <w:r w:rsidR="009D4C3E">
        <w:rPr>
          <w:rFonts w:ascii="Times New Roman" w:hAnsi="Times New Roman" w:cs="Times New Roman"/>
          <w:sz w:val="24"/>
          <w:szCs w:val="24"/>
          <w:lang w:val="el-GR"/>
        </w:rPr>
        <w:t xml:space="preserve">ό «Σχόλιο» του </w:t>
      </w:r>
      <w:r w:rsidR="00DB0962">
        <w:rPr>
          <w:rFonts w:ascii="Times New Roman" w:hAnsi="Times New Roman" w:cs="Times New Roman"/>
          <w:sz w:val="24"/>
          <w:szCs w:val="24"/>
          <w:lang w:val="el-GR"/>
        </w:rPr>
        <w:t>μνημειώδους</w:t>
      </w:r>
      <w:r w:rsidR="009D4C3E">
        <w:rPr>
          <w:rFonts w:ascii="Times New Roman" w:hAnsi="Times New Roman" w:cs="Times New Roman"/>
          <w:sz w:val="24"/>
          <w:szCs w:val="24"/>
          <w:lang w:val="el-GR"/>
        </w:rPr>
        <w:t xml:space="preserve"> έργου του «</w:t>
      </w:r>
      <w:r w:rsidR="009D4C3E">
        <w:rPr>
          <w:rFonts w:ascii="Times New Roman" w:hAnsi="Times New Roman" w:cs="Times New Roman"/>
          <w:sz w:val="24"/>
          <w:szCs w:val="24"/>
        </w:rPr>
        <w:t>Principia</w:t>
      </w:r>
      <w:r w:rsidR="009D4C3E">
        <w:rPr>
          <w:rFonts w:ascii="Times New Roman" w:hAnsi="Times New Roman" w:cs="Times New Roman"/>
          <w:sz w:val="24"/>
          <w:szCs w:val="24"/>
          <w:lang w:val="el-GR"/>
        </w:rPr>
        <w:t>» σημειώνει ότι εκτός από τον «εμπειρικό» χώρο και χρόνο που υπεισέρχονται στις σχέσεις που εκφράζουν τ</w:t>
      </w:r>
      <w:r w:rsidR="00F73A9C">
        <w:rPr>
          <w:rFonts w:ascii="Times New Roman" w:hAnsi="Times New Roman" w:cs="Times New Roman"/>
          <w:sz w:val="24"/>
          <w:szCs w:val="24"/>
          <w:lang w:val="el-GR"/>
        </w:rPr>
        <w:t>ις</w:t>
      </w:r>
      <w:r w:rsidR="009D4C3E">
        <w:rPr>
          <w:rFonts w:ascii="Times New Roman" w:hAnsi="Times New Roman" w:cs="Times New Roman"/>
          <w:sz w:val="24"/>
          <w:szCs w:val="24"/>
          <w:lang w:val="el-GR"/>
        </w:rPr>
        <w:t xml:space="preserve"> «σχετικ</w:t>
      </w:r>
      <w:r w:rsidR="00F73A9C">
        <w:rPr>
          <w:rFonts w:ascii="Times New Roman" w:hAnsi="Times New Roman" w:cs="Times New Roman"/>
          <w:sz w:val="24"/>
          <w:szCs w:val="24"/>
          <w:lang w:val="el-GR"/>
        </w:rPr>
        <w:t>ές</w:t>
      </w:r>
      <w:r w:rsidR="009D4C3E">
        <w:rPr>
          <w:rFonts w:ascii="Times New Roman" w:hAnsi="Times New Roman" w:cs="Times New Roman"/>
          <w:sz w:val="24"/>
          <w:szCs w:val="24"/>
          <w:lang w:val="el-GR"/>
        </w:rPr>
        <w:t xml:space="preserve"> κ</w:t>
      </w:r>
      <w:r w:rsidR="00F73A9C">
        <w:rPr>
          <w:rFonts w:ascii="Times New Roman" w:hAnsi="Times New Roman" w:cs="Times New Roman"/>
          <w:sz w:val="24"/>
          <w:szCs w:val="24"/>
          <w:lang w:val="el-GR"/>
        </w:rPr>
        <w:t xml:space="preserve">ίνησεις», </w:t>
      </w:r>
      <w:r w:rsidR="009D4C3E">
        <w:rPr>
          <w:rFonts w:ascii="Times New Roman" w:hAnsi="Times New Roman" w:cs="Times New Roman"/>
          <w:sz w:val="24"/>
          <w:szCs w:val="24"/>
          <w:lang w:val="el-GR"/>
        </w:rPr>
        <w:t xml:space="preserve"> </w:t>
      </w:r>
      <w:r w:rsidR="00F73A9C">
        <w:rPr>
          <w:rFonts w:ascii="Times New Roman" w:hAnsi="Times New Roman" w:cs="Times New Roman"/>
          <w:sz w:val="24"/>
          <w:szCs w:val="24"/>
          <w:lang w:val="el-GR"/>
        </w:rPr>
        <w:t xml:space="preserve">υπάρχει και ο </w:t>
      </w:r>
      <w:r w:rsidR="00BB62AE">
        <w:rPr>
          <w:rFonts w:ascii="Times New Roman" w:hAnsi="Times New Roman" w:cs="Times New Roman"/>
          <w:sz w:val="24"/>
          <w:szCs w:val="24"/>
          <w:lang w:val="el-GR"/>
        </w:rPr>
        <w:t>«</w:t>
      </w:r>
      <w:r w:rsidR="00F73A9C">
        <w:rPr>
          <w:rFonts w:ascii="Times New Roman" w:hAnsi="Times New Roman" w:cs="Times New Roman"/>
          <w:sz w:val="24"/>
          <w:szCs w:val="24"/>
          <w:lang w:val="el-GR"/>
        </w:rPr>
        <w:t>απόλυτος</w:t>
      </w:r>
      <w:r w:rsidR="00BB62AE">
        <w:rPr>
          <w:rFonts w:ascii="Times New Roman" w:hAnsi="Times New Roman" w:cs="Times New Roman"/>
          <w:sz w:val="24"/>
          <w:szCs w:val="24"/>
          <w:lang w:val="el-GR"/>
        </w:rPr>
        <w:t>»</w:t>
      </w:r>
      <w:r w:rsidR="00F73A9C">
        <w:rPr>
          <w:rFonts w:ascii="Times New Roman" w:hAnsi="Times New Roman" w:cs="Times New Roman"/>
          <w:sz w:val="24"/>
          <w:szCs w:val="24"/>
          <w:lang w:val="el-GR"/>
        </w:rPr>
        <w:t xml:space="preserve"> χώρος και χρόνος</w:t>
      </w:r>
      <w:r w:rsidR="00BB62AE" w:rsidRPr="009A42CE">
        <w:rPr>
          <w:rStyle w:val="FootnoteReference"/>
        </w:rPr>
        <w:footnoteReference w:id="28"/>
      </w:r>
      <w:r w:rsidR="00BB62AE">
        <w:rPr>
          <w:rFonts w:ascii="Times New Roman" w:hAnsi="Times New Roman" w:cs="Times New Roman"/>
          <w:sz w:val="24"/>
          <w:szCs w:val="24"/>
          <w:lang w:val="el-GR"/>
        </w:rPr>
        <w:t xml:space="preserve"> </w:t>
      </w:r>
      <w:r w:rsidR="00F73A9C">
        <w:rPr>
          <w:rFonts w:ascii="Times New Roman" w:hAnsi="Times New Roman" w:cs="Times New Roman"/>
          <w:sz w:val="24"/>
          <w:szCs w:val="24"/>
          <w:lang w:val="el-GR"/>
        </w:rPr>
        <w:t xml:space="preserve">. </w:t>
      </w:r>
      <w:r w:rsidR="003B545F">
        <w:rPr>
          <w:rFonts w:ascii="Times New Roman" w:hAnsi="Times New Roman" w:cs="Times New Roman"/>
          <w:sz w:val="24"/>
          <w:szCs w:val="24"/>
          <w:lang w:val="el-GR"/>
        </w:rPr>
        <w:t xml:space="preserve">Δηλαδή αν και </w:t>
      </w:r>
      <w:r w:rsidR="00F73A9C">
        <w:rPr>
          <w:rFonts w:ascii="Times New Roman" w:hAnsi="Times New Roman" w:cs="Times New Roman"/>
          <w:sz w:val="24"/>
          <w:szCs w:val="24"/>
          <w:lang w:val="el-GR"/>
        </w:rPr>
        <w:t xml:space="preserve"> ο Νεύτωνας αποδεχόταν την </w:t>
      </w:r>
      <w:r w:rsidR="00F13901">
        <w:rPr>
          <w:rFonts w:ascii="Times New Roman" w:hAnsi="Times New Roman" w:cs="Times New Roman"/>
          <w:sz w:val="24"/>
          <w:szCs w:val="24"/>
          <w:lang w:val="el-GR"/>
        </w:rPr>
        <w:t>«γαλιλα</w:t>
      </w:r>
      <w:r w:rsidR="00F13901" w:rsidRPr="00F13901">
        <w:rPr>
          <w:rFonts w:ascii="Times New Roman" w:hAnsi="Times New Roman" w:cs="Times New Roman"/>
          <w:sz w:val="24"/>
          <w:szCs w:val="24"/>
          <w:lang w:val="el-GR"/>
        </w:rPr>
        <w:t>ϊ</w:t>
      </w:r>
      <w:r w:rsidR="00F13901">
        <w:rPr>
          <w:rFonts w:ascii="Times New Roman" w:hAnsi="Times New Roman" w:cs="Times New Roman"/>
          <w:sz w:val="24"/>
          <w:szCs w:val="24"/>
          <w:lang w:val="el-GR"/>
        </w:rPr>
        <w:t>κή αρχή της σχετικότητας» και την είχε ενσωματώσει στους νόμους του</w:t>
      </w:r>
      <w:r w:rsidR="00B576C5" w:rsidRPr="009A42CE">
        <w:rPr>
          <w:rStyle w:val="FootnoteReference"/>
        </w:rPr>
        <w:footnoteReference w:id="29"/>
      </w:r>
      <w:r w:rsidR="003B545F">
        <w:rPr>
          <w:rFonts w:ascii="Times New Roman" w:hAnsi="Times New Roman" w:cs="Times New Roman"/>
          <w:sz w:val="24"/>
          <w:szCs w:val="24"/>
          <w:lang w:val="el-GR"/>
        </w:rPr>
        <w:t xml:space="preserve">, αποδεχόταν ταυτόχρονα και ένα </w:t>
      </w:r>
      <w:r w:rsidR="00720D96">
        <w:rPr>
          <w:rFonts w:ascii="Times New Roman" w:hAnsi="Times New Roman" w:cs="Times New Roman"/>
          <w:sz w:val="24"/>
          <w:szCs w:val="24"/>
          <w:lang w:val="el-GR"/>
        </w:rPr>
        <w:t xml:space="preserve">«απόλυτο χώρο» και ένα «απόλυτο χρόνο». </w:t>
      </w:r>
      <w:r w:rsidR="000C27B8">
        <w:rPr>
          <w:rFonts w:ascii="Times New Roman" w:hAnsi="Times New Roman" w:cs="Times New Roman"/>
          <w:sz w:val="24"/>
          <w:szCs w:val="24"/>
          <w:lang w:val="el-GR"/>
        </w:rPr>
        <w:t>Ο «απόλυτος νευτώνειος χρόνος» είναι «</w:t>
      </w:r>
      <w:r w:rsidR="00D648A0">
        <w:rPr>
          <w:rFonts w:ascii="Times New Roman" w:hAnsi="Times New Roman" w:cs="Times New Roman"/>
          <w:sz w:val="24"/>
          <w:szCs w:val="24"/>
          <w:lang w:val="el-GR"/>
        </w:rPr>
        <w:t xml:space="preserve">η </w:t>
      </w:r>
      <w:r w:rsidR="000C27B8">
        <w:rPr>
          <w:rFonts w:ascii="Times New Roman" w:hAnsi="Times New Roman" w:cs="Times New Roman"/>
          <w:sz w:val="24"/>
          <w:szCs w:val="24"/>
          <w:lang w:val="el-GR"/>
        </w:rPr>
        <w:t>απεριόριστη σκηνή</w:t>
      </w:r>
      <w:r w:rsidR="00D648A0">
        <w:rPr>
          <w:rFonts w:ascii="Times New Roman" w:hAnsi="Times New Roman" w:cs="Times New Roman"/>
          <w:sz w:val="24"/>
          <w:szCs w:val="24"/>
          <w:lang w:val="el-GR"/>
        </w:rPr>
        <w:t xml:space="preserve"> επι της οποίας εκτυλίσσονται τα φυσικά φαινόμενα. Ο χώρος είναι αδιάφορος στην </w:t>
      </w:r>
      <w:r w:rsidR="00D648A0">
        <w:rPr>
          <w:rFonts w:ascii="Times New Roman" w:hAnsi="Times New Roman" w:cs="Times New Roman"/>
          <w:sz w:val="24"/>
          <w:szCs w:val="24"/>
          <w:lang w:val="el-GR"/>
        </w:rPr>
        <w:lastRenderedPageBreak/>
        <w:t>παρουσία της ύλης, δεν επηρεάζεται από αυτή και προϋπάρχει αυτής»</w:t>
      </w:r>
      <w:r w:rsidR="00D648A0">
        <w:rPr>
          <w:rFonts w:ascii="Times New Roman" w:hAnsi="Times New Roman" w:cs="Times New Roman"/>
          <w:sz w:val="24"/>
          <w:szCs w:val="24"/>
          <w:lang w:val="el-GR"/>
        </w:rPr>
        <w:fldChar w:fldCharType="begin" w:fldLock="1"/>
      </w:r>
      <w:r w:rsidR="003E5A01">
        <w:rPr>
          <w:rFonts w:ascii="Times New Roman" w:hAnsi="Times New Roman" w:cs="Times New Roman"/>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sidR="00D648A0">
        <w:rPr>
          <w:rFonts w:ascii="Times New Roman" w:hAnsi="Times New Roman" w:cs="Times New Roman"/>
          <w:sz w:val="24"/>
          <w:szCs w:val="24"/>
          <w:lang w:val="el-GR"/>
        </w:rPr>
        <w:fldChar w:fldCharType="separate"/>
      </w:r>
      <w:r w:rsidR="00D648A0" w:rsidRPr="00D648A0">
        <w:rPr>
          <w:rFonts w:ascii="Times New Roman" w:hAnsi="Times New Roman" w:cs="Times New Roman"/>
          <w:noProof/>
          <w:sz w:val="24"/>
          <w:szCs w:val="24"/>
          <w:lang w:val="el-GR"/>
        </w:rPr>
        <w:t>(Καρακώστας, 2024)</w:t>
      </w:r>
      <w:r w:rsidR="00D648A0">
        <w:rPr>
          <w:rFonts w:ascii="Times New Roman" w:hAnsi="Times New Roman" w:cs="Times New Roman"/>
          <w:sz w:val="24"/>
          <w:szCs w:val="24"/>
          <w:lang w:val="el-GR"/>
        </w:rPr>
        <w:fldChar w:fldCharType="end"/>
      </w:r>
      <w:r w:rsidR="00D648A0">
        <w:rPr>
          <w:rFonts w:ascii="Times New Roman" w:hAnsi="Times New Roman" w:cs="Times New Roman"/>
          <w:sz w:val="24"/>
          <w:szCs w:val="24"/>
          <w:lang w:val="el-GR"/>
        </w:rPr>
        <w:t xml:space="preserve">, σελ42. Άρα ο «απόλυτος νευτώνιος χώρος» αν και είναι πολύ κοντά στην κοινή αντίληψη για την έννοια του χώρου, ήταν ‘ένα «μεταφυσικό φορτίο» </w:t>
      </w:r>
      <w:r w:rsidR="000C07C0">
        <w:rPr>
          <w:rFonts w:ascii="Times New Roman" w:hAnsi="Times New Roman" w:cs="Times New Roman"/>
          <w:sz w:val="24"/>
          <w:szCs w:val="24"/>
          <w:lang w:val="el-GR"/>
        </w:rPr>
        <w:t>που σχετιζόταν άμεσα με τις θεολογικές αντιλήψεις</w:t>
      </w:r>
      <w:r w:rsidR="000C07C0" w:rsidRPr="009A42CE">
        <w:rPr>
          <w:rStyle w:val="FootnoteReference"/>
        </w:rPr>
        <w:footnoteReference w:id="30"/>
      </w:r>
      <w:r w:rsidR="000C07C0">
        <w:rPr>
          <w:rFonts w:ascii="Times New Roman" w:hAnsi="Times New Roman" w:cs="Times New Roman"/>
          <w:sz w:val="24"/>
          <w:szCs w:val="24"/>
          <w:lang w:val="el-GR"/>
        </w:rPr>
        <w:t xml:space="preserve"> αλλά ήταν ουσιαστικά «άχρηστο» για την «Νευτώνια Μηχανική» (αν καταργηθεί η έννοια του απόλυτου χώρου την αφήνει ανέγγιχτη). Αντίθετα </w:t>
      </w:r>
      <w:r w:rsidR="00FD01F8">
        <w:rPr>
          <w:rFonts w:ascii="Times New Roman" w:hAnsi="Times New Roman" w:cs="Times New Roman"/>
          <w:sz w:val="24"/>
          <w:szCs w:val="24"/>
          <w:lang w:val="el-GR"/>
        </w:rPr>
        <w:t>ο «νευτώνιος απόλυτος χρόνος»</w:t>
      </w:r>
      <w:r w:rsidR="002923DB">
        <w:rPr>
          <w:rFonts w:ascii="Times New Roman" w:hAnsi="Times New Roman" w:cs="Times New Roman"/>
          <w:sz w:val="24"/>
          <w:szCs w:val="24"/>
          <w:lang w:val="el-GR"/>
        </w:rPr>
        <w:t xml:space="preserve"> είναι βασικό θεμέλιο του «νευτώνειου οικοδομήματος» καθώς ΄η κύρια ιδιότητα του είναι ότι ρέει ομοιόμορφα (δηλ στην ευθ. </w:t>
      </w:r>
      <w:r w:rsidR="008D485B">
        <w:rPr>
          <w:rFonts w:ascii="Times New Roman" w:hAnsi="Times New Roman" w:cs="Times New Roman"/>
          <w:sz w:val="24"/>
          <w:szCs w:val="24"/>
          <w:lang w:val="el-GR"/>
        </w:rPr>
        <w:t>ο</w:t>
      </w:r>
      <w:r w:rsidR="002923DB">
        <w:rPr>
          <w:rFonts w:ascii="Times New Roman" w:hAnsi="Times New Roman" w:cs="Times New Roman"/>
          <w:sz w:val="24"/>
          <w:szCs w:val="24"/>
          <w:lang w:val="el-GR"/>
        </w:rPr>
        <w:t xml:space="preserve">μαλή κίνηση  </w:t>
      </w:r>
      <w:r w:rsidR="008D485B">
        <w:rPr>
          <w:rFonts w:ascii="Times New Roman" w:hAnsi="Times New Roman" w:cs="Times New Roman"/>
          <w:sz w:val="24"/>
          <w:szCs w:val="24"/>
          <w:lang w:val="el-GR"/>
        </w:rPr>
        <w:t>ίσες αποστάσεις διανύονται σε όσους χρόνους). Άρα συμπερασματικά καταλήγουμε στο ότι πριν την διατύπωση της ειδ. Θεωρίας της σχετικότητας, ως προς τον χώρο και τον χρόνο είχαν παγιωθεί οι νευτώνειες αντιλήψεις:</w:t>
      </w:r>
    </w:p>
    <w:p w:rsidR="008D485B" w:rsidRDefault="008D485B" w:rsidP="00E33D48">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Ο Χώρος και ο Χρόνος έχουν «απόλυτη υπόσταση» ανεξάρτητα από τα φαινόμενα που διαδραματίζονται εντός τους. Δεν υπάρχει καμία «αλληλεξάρτηση» μεταξύ Χώρου και Χρόνου. Ο «απόλυτος» Χρόνος είναι θεμελιώδης στην «νευτώνεια μηχανική»</w:t>
      </w:r>
      <w:r w:rsidR="00E33D48">
        <w:rPr>
          <w:rFonts w:ascii="Times New Roman" w:hAnsi="Times New Roman" w:cs="Times New Roman"/>
          <w:sz w:val="24"/>
          <w:szCs w:val="24"/>
          <w:lang w:val="el-GR"/>
        </w:rPr>
        <w:t>. Ο «απόλυτος» Χώρος, ήταν ένα στοιχείο σταθερότητας, υποστασιοποίηση του οποίου αποτελούσε ο «αιθέρας»</w:t>
      </w:r>
      <w:r w:rsidR="00E33D48" w:rsidRPr="009A42CE">
        <w:rPr>
          <w:rStyle w:val="FootnoteReference"/>
        </w:rPr>
        <w:footnoteReference w:id="31"/>
      </w:r>
      <w:r w:rsidR="00065670">
        <w:rPr>
          <w:rFonts w:ascii="Times New Roman" w:hAnsi="Times New Roman" w:cs="Times New Roman"/>
          <w:sz w:val="24"/>
          <w:szCs w:val="24"/>
          <w:lang w:val="el-GR"/>
        </w:rPr>
        <w:t xml:space="preserve">, η ύπαρξη του </w:t>
      </w:r>
      <w:r w:rsidR="00065670" w:rsidRPr="00BF60FC">
        <w:rPr>
          <w:rFonts w:ascii="Times New Roman" w:hAnsi="Times New Roman" w:cs="Times New Roman"/>
          <w:sz w:val="24"/>
          <w:szCs w:val="24"/>
          <w:lang w:val="el-GR"/>
        </w:rPr>
        <w:t xml:space="preserve">οποίου τέθηκε σε αμφισβήτηση με το πείραμα </w:t>
      </w:r>
      <w:r w:rsidR="00BF60FC" w:rsidRPr="00BF60FC">
        <w:rPr>
          <w:rFonts w:ascii="Times New Roman" w:hAnsi="Times New Roman" w:cs="Times New Roman"/>
          <w:sz w:val="24"/>
          <w:szCs w:val="24"/>
        </w:rPr>
        <w:t>Mickelson</w:t>
      </w:r>
      <w:r w:rsidR="00BF60FC" w:rsidRPr="00BF60FC">
        <w:rPr>
          <w:rFonts w:ascii="Times New Roman" w:hAnsi="Times New Roman" w:cs="Times New Roman"/>
          <w:sz w:val="24"/>
          <w:szCs w:val="24"/>
          <w:lang w:val="el-GR"/>
        </w:rPr>
        <w:t xml:space="preserve"> και </w:t>
      </w:r>
      <w:r w:rsidR="00BF60FC" w:rsidRPr="00BF60FC">
        <w:rPr>
          <w:rFonts w:ascii="Times New Roman" w:hAnsi="Times New Roman" w:cs="Times New Roman"/>
          <w:sz w:val="24"/>
          <w:szCs w:val="24"/>
        </w:rPr>
        <w:t>Morley</w:t>
      </w:r>
      <w:r w:rsidR="00065670" w:rsidRPr="00BF60FC">
        <w:rPr>
          <w:rFonts w:ascii="Times New Roman" w:hAnsi="Times New Roman" w:cs="Times New Roman"/>
          <w:sz w:val="24"/>
          <w:szCs w:val="24"/>
          <w:lang w:val="el-GR"/>
        </w:rPr>
        <w:t xml:space="preserve">, όπως αναφέρθηκε στο κεφ. </w:t>
      </w:r>
      <w:r w:rsidR="00BF60FC" w:rsidRPr="00BF60FC">
        <w:rPr>
          <w:rFonts w:ascii="Times New Roman" w:hAnsi="Times New Roman" w:cs="Times New Roman"/>
          <w:sz w:val="24"/>
          <w:szCs w:val="24"/>
          <w:lang w:val="el-GR"/>
        </w:rPr>
        <w:t>4.2</w:t>
      </w:r>
      <w:r w:rsidR="00065670">
        <w:rPr>
          <w:rFonts w:ascii="Times New Roman" w:hAnsi="Times New Roman" w:cs="Times New Roman"/>
          <w:sz w:val="24"/>
          <w:szCs w:val="24"/>
          <w:lang w:val="el-GR"/>
        </w:rPr>
        <w:t xml:space="preserve"> </w:t>
      </w:r>
      <w:r w:rsidR="00E33D48">
        <w:rPr>
          <w:rFonts w:ascii="Times New Roman" w:hAnsi="Times New Roman" w:cs="Times New Roman"/>
          <w:sz w:val="24"/>
          <w:szCs w:val="24"/>
          <w:lang w:val="el-GR"/>
        </w:rPr>
        <w:t xml:space="preserve"> </w:t>
      </w:r>
    </w:p>
    <w:p w:rsidR="00065670" w:rsidRPr="00BA3320" w:rsidRDefault="00A41AF9" w:rsidP="00065670">
      <w:pPr>
        <w:pStyle w:val="Heading2"/>
        <w:spacing w:line="480" w:lineRule="auto"/>
        <w:rPr>
          <w:rFonts w:ascii="Times New Roman" w:hAnsi="Times New Roman" w:cs="Times New Roman"/>
          <w:i/>
          <w:color w:val="auto"/>
          <w:sz w:val="28"/>
          <w:szCs w:val="28"/>
          <w:lang w:val="el-GR"/>
        </w:rPr>
      </w:pPr>
      <w:bookmarkStart w:id="19" w:name="_Toc200298056"/>
      <w:r w:rsidRPr="00BA3320">
        <w:rPr>
          <w:rFonts w:ascii="Times New Roman" w:hAnsi="Times New Roman" w:cs="Times New Roman"/>
          <w:i/>
          <w:color w:val="auto"/>
          <w:sz w:val="28"/>
          <w:szCs w:val="28"/>
          <w:lang w:val="el-GR"/>
        </w:rPr>
        <w:lastRenderedPageBreak/>
        <w:t>4.4</w:t>
      </w:r>
      <w:r w:rsidR="00065670" w:rsidRPr="00BA3320">
        <w:rPr>
          <w:rFonts w:ascii="Times New Roman" w:hAnsi="Times New Roman" w:cs="Times New Roman"/>
          <w:i/>
          <w:color w:val="auto"/>
          <w:sz w:val="28"/>
          <w:szCs w:val="28"/>
          <w:lang w:val="el-GR"/>
        </w:rPr>
        <w:t xml:space="preserve">  </w:t>
      </w:r>
      <w:r w:rsidR="00843ECD" w:rsidRPr="00BA3320">
        <w:rPr>
          <w:rFonts w:ascii="Times New Roman" w:hAnsi="Times New Roman" w:cs="Times New Roman"/>
          <w:i/>
          <w:color w:val="auto"/>
          <w:sz w:val="28"/>
          <w:szCs w:val="28"/>
          <w:lang w:val="el-GR"/>
        </w:rPr>
        <w:t>Ο</w:t>
      </w:r>
      <w:r w:rsidR="00065670" w:rsidRPr="00BA3320">
        <w:rPr>
          <w:rFonts w:ascii="Times New Roman" w:hAnsi="Times New Roman" w:cs="Times New Roman"/>
          <w:i/>
          <w:color w:val="auto"/>
          <w:sz w:val="28"/>
          <w:szCs w:val="28"/>
          <w:lang w:val="el-GR"/>
        </w:rPr>
        <w:t xml:space="preserve">ι εξισώσεις </w:t>
      </w:r>
      <w:r w:rsidR="00065670" w:rsidRPr="00BA3320">
        <w:rPr>
          <w:rFonts w:ascii="Times New Roman" w:hAnsi="Times New Roman" w:cs="Times New Roman"/>
          <w:i/>
          <w:color w:val="auto"/>
          <w:sz w:val="28"/>
          <w:szCs w:val="28"/>
        </w:rPr>
        <w:t>Lorentz</w:t>
      </w:r>
      <w:bookmarkEnd w:id="19"/>
      <w:r w:rsidR="00065670" w:rsidRPr="00BA3320">
        <w:rPr>
          <w:rFonts w:ascii="Times New Roman" w:hAnsi="Times New Roman" w:cs="Times New Roman"/>
          <w:i/>
          <w:color w:val="auto"/>
          <w:sz w:val="28"/>
          <w:szCs w:val="28"/>
          <w:lang w:val="el-GR"/>
        </w:rPr>
        <w:t xml:space="preserve">  </w:t>
      </w:r>
    </w:p>
    <w:p w:rsidR="00BA1CDB" w:rsidRDefault="00843ECD" w:rsidP="00BA1CD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Όπως προαναφέρθηκε</w:t>
      </w:r>
      <w:r w:rsidR="00BA1CDB">
        <w:rPr>
          <w:rFonts w:ascii="Times New Roman" w:hAnsi="Times New Roman" w:cs="Times New Roman"/>
          <w:sz w:val="24"/>
          <w:szCs w:val="24"/>
          <w:lang w:val="el-GR"/>
        </w:rPr>
        <w:t xml:space="preserve"> ο Νεύτωνας υιοθέτησε και εκείνος την άποψη του Γαλιλαίου που έλεγε ότι  τα </w:t>
      </w:r>
      <w:r w:rsidR="00353626">
        <w:rPr>
          <w:rFonts w:ascii="Times New Roman" w:hAnsi="Times New Roman" w:cs="Times New Roman"/>
          <w:sz w:val="24"/>
          <w:szCs w:val="24"/>
          <w:lang w:val="el-GR"/>
        </w:rPr>
        <w:t xml:space="preserve">«αδρανειακά» </w:t>
      </w:r>
      <w:r w:rsidR="00BA1CDB">
        <w:rPr>
          <w:rFonts w:ascii="Times New Roman" w:hAnsi="Times New Roman" w:cs="Times New Roman"/>
          <w:sz w:val="24"/>
          <w:szCs w:val="24"/>
          <w:lang w:val="el-GR"/>
        </w:rPr>
        <w:t>συστήματα αναφοράς παρέχουν την ίδια ακριβώς ΄π</w:t>
      </w:r>
      <w:r w:rsidR="00353626">
        <w:rPr>
          <w:rFonts w:ascii="Times New Roman" w:hAnsi="Times New Roman" w:cs="Times New Roman"/>
          <w:sz w:val="24"/>
          <w:szCs w:val="24"/>
          <w:lang w:val="el-GR"/>
        </w:rPr>
        <w:t>εριγραφή των φυσικών φαινομένων («γαλιλα</w:t>
      </w:r>
      <w:r w:rsidR="00353626" w:rsidRPr="00F13901">
        <w:rPr>
          <w:rFonts w:ascii="Times New Roman" w:hAnsi="Times New Roman" w:cs="Times New Roman"/>
          <w:sz w:val="24"/>
          <w:szCs w:val="24"/>
          <w:lang w:val="el-GR"/>
        </w:rPr>
        <w:t>ϊ</w:t>
      </w:r>
      <w:r w:rsidR="00353626">
        <w:rPr>
          <w:rFonts w:ascii="Times New Roman" w:hAnsi="Times New Roman" w:cs="Times New Roman"/>
          <w:sz w:val="24"/>
          <w:szCs w:val="24"/>
          <w:lang w:val="el-GR"/>
        </w:rPr>
        <w:t xml:space="preserve">κή αρχή της σχετικότητας»). </w:t>
      </w:r>
      <w:r w:rsidR="00BA1CDB">
        <w:rPr>
          <w:rFonts w:ascii="Times New Roman" w:hAnsi="Times New Roman" w:cs="Times New Roman"/>
          <w:sz w:val="24"/>
          <w:szCs w:val="24"/>
          <w:lang w:val="el-GR"/>
        </w:rPr>
        <w:t xml:space="preserve"> </w:t>
      </w:r>
    </w:p>
    <w:p w:rsidR="005D5ED4" w:rsidRDefault="00CE67FD" w:rsidP="00BA1CD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Επίσης αναφερόμενοι στο</w:t>
      </w:r>
      <w:r w:rsidR="00EC43A0">
        <w:rPr>
          <w:rFonts w:ascii="Times New Roman" w:hAnsi="Times New Roman" w:cs="Times New Roman"/>
          <w:sz w:val="24"/>
          <w:szCs w:val="24"/>
          <w:lang w:val="el-GR"/>
        </w:rPr>
        <w:t xml:space="preserve"> αρνητικό αποτέλεσμα του</w:t>
      </w:r>
      <w:r>
        <w:rPr>
          <w:rFonts w:ascii="Times New Roman" w:hAnsi="Times New Roman" w:cs="Times New Roman"/>
          <w:sz w:val="24"/>
          <w:szCs w:val="24"/>
          <w:lang w:val="el-GR"/>
        </w:rPr>
        <w:t xml:space="preserve"> </w:t>
      </w:r>
      <w:r w:rsidR="00EC43A0">
        <w:rPr>
          <w:rFonts w:ascii="Times New Roman" w:hAnsi="Times New Roman" w:cs="Times New Roman"/>
          <w:sz w:val="24"/>
          <w:szCs w:val="24"/>
          <w:lang w:val="el-GR"/>
        </w:rPr>
        <w:t>πειράματος</w:t>
      </w:r>
      <w:r>
        <w:rPr>
          <w:rFonts w:ascii="Times New Roman" w:hAnsi="Times New Roman" w:cs="Times New Roman"/>
          <w:sz w:val="24"/>
          <w:szCs w:val="24"/>
          <w:lang w:val="el-GR"/>
        </w:rPr>
        <w:t xml:space="preserve"> </w:t>
      </w:r>
      <w:r w:rsidR="00353626">
        <w:rPr>
          <w:rFonts w:ascii="Times New Roman" w:hAnsi="Times New Roman" w:cs="Times New Roman"/>
          <w:sz w:val="24"/>
          <w:szCs w:val="24"/>
          <w:lang w:val="el-GR"/>
        </w:rPr>
        <w:t xml:space="preserve">των </w:t>
      </w:r>
      <w:r w:rsidR="00353626">
        <w:rPr>
          <w:rFonts w:ascii="Times New Roman" w:hAnsi="Times New Roman" w:cs="Times New Roman"/>
          <w:sz w:val="24"/>
          <w:szCs w:val="24"/>
        </w:rPr>
        <w:t>Mickelson</w:t>
      </w:r>
      <w:r w:rsidR="00353626" w:rsidRPr="001466E6">
        <w:rPr>
          <w:rFonts w:ascii="Times New Roman" w:hAnsi="Times New Roman" w:cs="Times New Roman"/>
          <w:sz w:val="24"/>
          <w:szCs w:val="24"/>
          <w:lang w:val="el-GR"/>
        </w:rPr>
        <w:t xml:space="preserve"> και </w:t>
      </w:r>
      <w:r w:rsidR="00353626">
        <w:rPr>
          <w:rFonts w:ascii="Times New Roman" w:hAnsi="Times New Roman" w:cs="Times New Roman"/>
          <w:sz w:val="24"/>
          <w:szCs w:val="24"/>
        </w:rPr>
        <w:t>Morley</w:t>
      </w:r>
      <w:r>
        <w:rPr>
          <w:rFonts w:ascii="Times New Roman" w:hAnsi="Times New Roman" w:cs="Times New Roman"/>
          <w:sz w:val="24"/>
          <w:szCs w:val="24"/>
          <w:lang w:val="el-GR"/>
        </w:rPr>
        <w:t xml:space="preserve"> χρησιμοποιήσαμε τον «νόμο πρόσθεσης των ταχυτήτων» της κλασικής νευτώνιας μηχανικής (και στην υποσημείωση … δώσαμε μια «διαισθητική» προσέγγιση του από την καθημερινότητα μας). Ο «νόμος</w:t>
      </w:r>
      <w:r w:rsidRPr="00CE67FD">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πρόσθεσης των ταχυτήτων» </w:t>
      </w:r>
      <w:r w:rsidR="005D5ED4">
        <w:rPr>
          <w:rFonts w:ascii="Times New Roman" w:hAnsi="Times New Roman" w:cs="Times New Roman"/>
          <w:sz w:val="24"/>
          <w:szCs w:val="24"/>
          <w:lang w:val="el-GR"/>
        </w:rPr>
        <w:t>προκύπτει</w:t>
      </w:r>
      <w:r>
        <w:rPr>
          <w:rFonts w:ascii="Times New Roman" w:hAnsi="Times New Roman" w:cs="Times New Roman"/>
          <w:sz w:val="24"/>
          <w:szCs w:val="24"/>
          <w:lang w:val="el-GR"/>
        </w:rPr>
        <w:t xml:space="preserve"> </w:t>
      </w:r>
      <w:r w:rsidR="005D5ED4">
        <w:rPr>
          <w:rFonts w:ascii="Times New Roman" w:hAnsi="Times New Roman" w:cs="Times New Roman"/>
          <w:sz w:val="24"/>
          <w:szCs w:val="24"/>
          <w:lang w:val="el-GR"/>
        </w:rPr>
        <w:t xml:space="preserve">από τους </w:t>
      </w:r>
      <w:r>
        <w:rPr>
          <w:rFonts w:ascii="Times New Roman" w:hAnsi="Times New Roman" w:cs="Times New Roman"/>
          <w:sz w:val="24"/>
          <w:szCs w:val="24"/>
          <w:lang w:val="el-GR"/>
        </w:rPr>
        <w:t>«</w:t>
      </w:r>
      <w:r w:rsidR="00BA1CDB">
        <w:rPr>
          <w:rFonts w:ascii="Times New Roman" w:hAnsi="Times New Roman" w:cs="Times New Roman"/>
          <w:sz w:val="24"/>
          <w:szCs w:val="24"/>
          <w:lang w:val="el-GR"/>
        </w:rPr>
        <w:t>μ</w:t>
      </w:r>
      <w:r w:rsidR="005D5ED4">
        <w:rPr>
          <w:rFonts w:ascii="Times New Roman" w:hAnsi="Times New Roman" w:cs="Times New Roman"/>
          <w:sz w:val="24"/>
          <w:szCs w:val="24"/>
          <w:lang w:val="el-GR"/>
        </w:rPr>
        <w:t>ετασχηματισμούς</w:t>
      </w:r>
      <w:r w:rsidR="00BA1CDB">
        <w:rPr>
          <w:rFonts w:ascii="Times New Roman" w:hAnsi="Times New Roman" w:cs="Times New Roman"/>
          <w:sz w:val="24"/>
          <w:szCs w:val="24"/>
          <w:lang w:val="el-GR"/>
        </w:rPr>
        <w:t xml:space="preserve"> του Γαλιλαίου</w:t>
      </w:r>
      <w:r>
        <w:rPr>
          <w:rFonts w:ascii="Times New Roman" w:hAnsi="Times New Roman" w:cs="Times New Roman"/>
          <w:sz w:val="24"/>
          <w:szCs w:val="24"/>
          <w:lang w:val="el-GR"/>
        </w:rPr>
        <w:t>»</w:t>
      </w:r>
      <w:r w:rsidR="00BA1CDB">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που είναι ορισμένες απλές εξισώσεις </w:t>
      </w:r>
      <w:r w:rsidR="00BA1CDB">
        <w:rPr>
          <w:rFonts w:ascii="Times New Roman" w:hAnsi="Times New Roman" w:cs="Times New Roman"/>
          <w:sz w:val="24"/>
          <w:szCs w:val="24"/>
          <w:lang w:val="el-GR"/>
        </w:rPr>
        <w:t xml:space="preserve"> </w:t>
      </w:r>
      <w:r>
        <w:rPr>
          <w:rFonts w:ascii="Times New Roman" w:hAnsi="Times New Roman" w:cs="Times New Roman"/>
          <w:sz w:val="24"/>
          <w:szCs w:val="24"/>
          <w:lang w:val="el-GR"/>
        </w:rPr>
        <w:t>οι οποίες συνδέουν</w:t>
      </w:r>
      <w:r w:rsidR="00FE6D13">
        <w:rPr>
          <w:rFonts w:ascii="Times New Roman" w:hAnsi="Times New Roman" w:cs="Times New Roman"/>
          <w:sz w:val="24"/>
          <w:szCs w:val="24"/>
          <w:lang w:val="el-GR"/>
        </w:rPr>
        <w:t xml:space="preserve"> τις  συντεταγμένες ενός «γεγονότος» σε ένα σύστημα αναφοράς </w:t>
      </w:r>
      <w:r w:rsidR="004A3BAC">
        <w:rPr>
          <w:rFonts w:ascii="Times New Roman" w:hAnsi="Times New Roman" w:cs="Times New Roman"/>
          <w:sz w:val="24"/>
          <w:szCs w:val="24"/>
          <w:lang w:val="el-GR"/>
        </w:rPr>
        <w:t>Σ</w:t>
      </w:r>
      <w:r w:rsidR="00FE6D13" w:rsidRPr="00BF515F">
        <w:rPr>
          <w:rFonts w:ascii="Times New Roman" w:hAnsi="Times New Roman" w:cs="Times New Roman"/>
          <w:sz w:val="24"/>
          <w:szCs w:val="24"/>
          <w:lang w:val="el-GR"/>
        </w:rPr>
        <w:t xml:space="preserve"> </w:t>
      </w:r>
      <w:r w:rsidR="00FE6D13">
        <w:rPr>
          <w:rFonts w:ascii="Times New Roman" w:hAnsi="Times New Roman" w:cs="Times New Roman"/>
          <w:sz w:val="24"/>
          <w:szCs w:val="24"/>
          <w:lang w:val="el-GR"/>
        </w:rPr>
        <w:t xml:space="preserve">με τις συντεταγμένες που έχει αυτό το γεγονός ως προς ένα άλλο σύστημα αναφοράς </w:t>
      </w:r>
      <w:r w:rsidR="004A3BAC" w:rsidRPr="004A3BAC">
        <w:rPr>
          <w:rFonts w:ascii="Times New Roman" w:hAnsi="Times New Roman" w:cs="Times New Roman"/>
          <w:sz w:val="24"/>
          <w:szCs w:val="24"/>
          <w:lang w:val="el-GR"/>
        </w:rPr>
        <w:t>Σ</w:t>
      </w:r>
      <w:r w:rsidR="00FE6D13">
        <w:rPr>
          <w:rFonts w:ascii="Times New Roman" w:hAnsi="Times New Roman" w:cs="Times New Roman"/>
          <w:sz w:val="24"/>
          <w:szCs w:val="24"/>
          <w:lang w:val="el-GR"/>
        </w:rPr>
        <w:t>΄, το οποί</w:t>
      </w:r>
      <w:r w:rsidR="004A3BAC">
        <w:rPr>
          <w:rFonts w:ascii="Times New Roman" w:hAnsi="Times New Roman" w:cs="Times New Roman"/>
          <w:sz w:val="24"/>
          <w:szCs w:val="24"/>
          <w:lang w:val="el-GR"/>
        </w:rPr>
        <w:t>ο κινείται με σταθερή ταχύτητα u</w:t>
      </w:r>
      <w:r w:rsidR="00FE6D13">
        <w:rPr>
          <w:rFonts w:ascii="Times New Roman" w:hAnsi="Times New Roman" w:cs="Times New Roman"/>
          <w:sz w:val="24"/>
          <w:szCs w:val="24"/>
          <w:lang w:val="el-GR"/>
        </w:rPr>
        <w:t xml:space="preserve"> ως προς το </w:t>
      </w:r>
      <w:r w:rsidR="004A3BAC">
        <w:rPr>
          <w:rFonts w:ascii="Times New Roman" w:hAnsi="Times New Roman" w:cs="Times New Roman"/>
          <w:sz w:val="24"/>
          <w:szCs w:val="24"/>
          <w:lang w:val="el-GR"/>
        </w:rPr>
        <w:t>Σ</w:t>
      </w:r>
      <w:r w:rsidR="00FE6D13" w:rsidRPr="00BF515F">
        <w:rPr>
          <w:rFonts w:ascii="Times New Roman" w:hAnsi="Times New Roman" w:cs="Times New Roman"/>
          <w:sz w:val="24"/>
          <w:szCs w:val="24"/>
          <w:lang w:val="el-GR"/>
        </w:rPr>
        <w:t>.</w:t>
      </w:r>
      <w:r w:rsidR="00FE6D13">
        <w:rPr>
          <w:rFonts w:ascii="Times New Roman" w:hAnsi="Times New Roman" w:cs="Times New Roman"/>
          <w:sz w:val="24"/>
          <w:szCs w:val="24"/>
          <w:lang w:val="el-GR"/>
        </w:rPr>
        <w:t xml:space="preserve"> </w:t>
      </w:r>
    </w:p>
    <w:p w:rsidR="00D22CFC" w:rsidRPr="00CE5EB7" w:rsidRDefault="004A3BAC" w:rsidP="00BA1CD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Όταν αναφερόμαστε σε</w:t>
      </w:r>
      <w:r w:rsidR="00FE6D13">
        <w:rPr>
          <w:rFonts w:ascii="Times New Roman" w:hAnsi="Times New Roman" w:cs="Times New Roman"/>
          <w:sz w:val="24"/>
          <w:szCs w:val="24"/>
          <w:lang w:val="el-GR"/>
        </w:rPr>
        <w:t xml:space="preserve"> «ισοδυναμία» όλων των αδρανειακών συστημάτων</w:t>
      </w:r>
      <w:r>
        <w:rPr>
          <w:rFonts w:ascii="Times New Roman" w:hAnsi="Times New Roman" w:cs="Times New Roman"/>
          <w:sz w:val="24"/>
          <w:szCs w:val="24"/>
          <w:lang w:val="el-GR"/>
        </w:rPr>
        <w:t>,</w:t>
      </w:r>
      <w:r w:rsidR="00FE6D13">
        <w:rPr>
          <w:rFonts w:ascii="Times New Roman" w:hAnsi="Times New Roman" w:cs="Times New Roman"/>
          <w:sz w:val="24"/>
          <w:szCs w:val="24"/>
          <w:lang w:val="el-GR"/>
        </w:rPr>
        <w:t xml:space="preserve"> η οποία όπως αναφέρθηκε αποτελεί την «γαλιλα</w:t>
      </w:r>
      <w:r w:rsidR="00FE6D13" w:rsidRPr="00F13901">
        <w:rPr>
          <w:rFonts w:ascii="Times New Roman" w:hAnsi="Times New Roman" w:cs="Times New Roman"/>
          <w:sz w:val="24"/>
          <w:szCs w:val="24"/>
          <w:lang w:val="el-GR"/>
        </w:rPr>
        <w:t>ϊ</w:t>
      </w:r>
      <w:r w:rsidR="00FE6D13">
        <w:rPr>
          <w:rFonts w:ascii="Times New Roman" w:hAnsi="Times New Roman" w:cs="Times New Roman"/>
          <w:sz w:val="24"/>
          <w:szCs w:val="24"/>
          <w:lang w:val="el-GR"/>
        </w:rPr>
        <w:t>κή αρχή της σχετικότητας» (</w:t>
      </w:r>
      <w:r>
        <w:rPr>
          <w:rFonts w:ascii="Times New Roman" w:hAnsi="Times New Roman" w:cs="Times New Roman"/>
          <w:sz w:val="24"/>
          <w:szCs w:val="24"/>
          <w:lang w:val="el-GR"/>
        </w:rPr>
        <w:t xml:space="preserve">την οποία υιοθέτησε ο Νεύτωνας), σημαίνει ότι όλοι οι φυσικοί νόμοι διατηρούνσε όλα τα «αδρανειακά συστήματα αναφοράς» (τα οποία κινούνται  </w:t>
      </w:r>
      <w:r w:rsidR="00FE6D13">
        <w:rPr>
          <w:rFonts w:ascii="Times New Roman" w:hAnsi="Times New Roman" w:cs="Times New Roman"/>
          <w:sz w:val="24"/>
          <w:szCs w:val="24"/>
          <w:lang w:val="el-GR"/>
        </w:rPr>
        <w:t>βρίσκει εφαρμογή μέσω των «μετασχηματισμών του Γαλιλαίου» (όπως με την περίπτωση της «πρόσθεσης των ταχυτήτων»</w:t>
      </w:r>
      <w:r w:rsidR="005D5ED4">
        <w:rPr>
          <w:rFonts w:ascii="Times New Roman" w:hAnsi="Times New Roman" w:cs="Times New Roman"/>
          <w:sz w:val="24"/>
          <w:szCs w:val="24"/>
          <w:lang w:val="el-GR"/>
        </w:rPr>
        <w:t>)</w:t>
      </w:r>
      <w:r w:rsidR="00FE6D13">
        <w:rPr>
          <w:rFonts w:ascii="Times New Roman" w:hAnsi="Times New Roman" w:cs="Times New Roman"/>
          <w:sz w:val="24"/>
          <w:szCs w:val="24"/>
          <w:lang w:val="el-GR"/>
        </w:rPr>
        <w:t>.</w:t>
      </w:r>
      <w:r w:rsidR="005D5ED4">
        <w:rPr>
          <w:rFonts w:ascii="Times New Roman" w:hAnsi="Times New Roman" w:cs="Times New Roman"/>
          <w:sz w:val="24"/>
          <w:szCs w:val="24"/>
          <w:lang w:val="el-GR"/>
        </w:rPr>
        <w:t xml:space="preserve"> Για να περιγράψουμε του</w:t>
      </w:r>
      <w:r w:rsidR="00356B84">
        <w:rPr>
          <w:rFonts w:ascii="Times New Roman" w:hAnsi="Times New Roman" w:cs="Times New Roman"/>
          <w:sz w:val="24"/>
          <w:szCs w:val="24"/>
          <w:lang w:val="el-GR"/>
        </w:rPr>
        <w:t>ς</w:t>
      </w:r>
      <w:r w:rsidR="005D5ED4">
        <w:rPr>
          <w:rFonts w:ascii="Times New Roman" w:hAnsi="Times New Roman" w:cs="Times New Roman"/>
          <w:sz w:val="24"/>
          <w:szCs w:val="24"/>
          <w:lang w:val="el-GR"/>
        </w:rPr>
        <w:t xml:space="preserve"> «μετασχηματισμούς του Γαλιλαίου»</w:t>
      </w:r>
      <w:r w:rsidR="00FE6D13">
        <w:rPr>
          <w:rFonts w:ascii="Times New Roman" w:hAnsi="Times New Roman" w:cs="Times New Roman"/>
          <w:sz w:val="24"/>
          <w:szCs w:val="24"/>
          <w:lang w:val="el-GR"/>
        </w:rPr>
        <w:t xml:space="preserve"> </w:t>
      </w:r>
      <w:r w:rsidR="005102FC">
        <w:rPr>
          <w:rFonts w:ascii="Times New Roman" w:hAnsi="Times New Roman" w:cs="Times New Roman"/>
          <w:sz w:val="24"/>
          <w:szCs w:val="24"/>
          <w:lang w:val="el-GR"/>
        </w:rPr>
        <w:t>ας θεωρήσουμε</w:t>
      </w:r>
      <w:r w:rsidR="003E1044">
        <w:rPr>
          <w:rFonts w:ascii="Times New Roman" w:hAnsi="Times New Roman" w:cs="Times New Roman"/>
          <w:sz w:val="24"/>
          <w:szCs w:val="24"/>
          <w:lang w:val="el-GR"/>
        </w:rPr>
        <w:t xml:space="preserve"> ότι έχουμε </w:t>
      </w:r>
      <w:r w:rsidR="00D16EC7" w:rsidRPr="00D16EC7">
        <w:rPr>
          <w:rFonts w:ascii="Times New Roman" w:hAnsi="Times New Roman" w:cs="Times New Roman"/>
          <w:sz w:val="24"/>
          <w:szCs w:val="24"/>
          <w:lang w:val="el-GR"/>
        </w:rPr>
        <w:t>τα δ</w:t>
      </w:r>
      <w:r w:rsidR="00D16EC7">
        <w:rPr>
          <w:rFonts w:ascii="Times New Roman" w:hAnsi="Times New Roman" w:cs="Times New Roman"/>
          <w:sz w:val="24"/>
          <w:szCs w:val="24"/>
          <w:lang w:val="el-GR"/>
        </w:rPr>
        <w:t xml:space="preserve">ύο συστήματα </w:t>
      </w:r>
      <w:r w:rsidR="00B3458B">
        <w:rPr>
          <w:rFonts w:ascii="Times New Roman" w:hAnsi="Times New Roman" w:cs="Times New Roman"/>
          <w:sz w:val="24"/>
          <w:szCs w:val="24"/>
          <w:lang w:val="el-GR"/>
        </w:rPr>
        <w:t>Σ</w:t>
      </w:r>
      <w:r w:rsidR="003E1044">
        <w:rPr>
          <w:rFonts w:ascii="Times New Roman" w:hAnsi="Times New Roman" w:cs="Times New Roman"/>
          <w:sz w:val="24"/>
          <w:szCs w:val="24"/>
          <w:lang w:val="el-GR"/>
        </w:rPr>
        <w:t xml:space="preserve"> και </w:t>
      </w:r>
      <w:r w:rsidR="00B3458B">
        <w:rPr>
          <w:rFonts w:ascii="Times New Roman" w:hAnsi="Times New Roman" w:cs="Times New Roman"/>
          <w:sz w:val="24"/>
          <w:szCs w:val="24"/>
          <w:lang w:val="el-GR"/>
        </w:rPr>
        <w:t>Σ</w:t>
      </w:r>
      <w:r w:rsidR="003E1044">
        <w:rPr>
          <w:rFonts w:ascii="Times New Roman" w:hAnsi="Times New Roman" w:cs="Times New Roman"/>
          <w:sz w:val="24"/>
          <w:szCs w:val="24"/>
          <w:lang w:val="el-GR"/>
        </w:rPr>
        <w:t>΄(</w:t>
      </w:r>
      <w:r w:rsidR="00D16EC7">
        <w:rPr>
          <w:rFonts w:ascii="Times New Roman" w:hAnsi="Times New Roman" w:cs="Times New Roman"/>
          <w:sz w:val="24"/>
          <w:szCs w:val="24"/>
          <w:lang w:val="el-GR"/>
        </w:rPr>
        <w:t>το οποίο</w:t>
      </w:r>
      <w:r w:rsidR="003E1044">
        <w:rPr>
          <w:rFonts w:ascii="Times New Roman" w:hAnsi="Times New Roman" w:cs="Times New Roman"/>
          <w:sz w:val="24"/>
          <w:szCs w:val="24"/>
          <w:lang w:val="el-GR"/>
        </w:rPr>
        <w:t xml:space="preserve"> κινείται με ταχύτητα </w:t>
      </w:r>
      <w:r w:rsidR="00017775" w:rsidRPr="00CE5EB7">
        <w:rPr>
          <w:rFonts w:ascii="Times New Roman" w:hAnsi="Times New Roman" w:cs="Times New Roman"/>
          <w:sz w:val="24"/>
          <w:szCs w:val="24"/>
          <w:lang w:val="el-GR"/>
        </w:rPr>
        <w:t>u</w:t>
      </w:r>
      <w:r w:rsidR="00D22CFC" w:rsidRPr="00CE5EB7">
        <w:rPr>
          <w:rFonts w:ascii="Times New Roman" w:hAnsi="Times New Roman" w:cs="Times New Roman"/>
          <w:sz w:val="24"/>
          <w:szCs w:val="24"/>
          <w:lang w:val="el-GR"/>
        </w:rPr>
        <w:t xml:space="preserve"> ως προς το Σ</w:t>
      </w:r>
      <w:r w:rsidR="00D16EC7" w:rsidRPr="00CE5EB7">
        <w:rPr>
          <w:rFonts w:ascii="Times New Roman" w:hAnsi="Times New Roman" w:cs="Times New Roman"/>
          <w:sz w:val="24"/>
          <w:szCs w:val="24"/>
          <w:lang w:val="el-GR"/>
        </w:rPr>
        <w:t xml:space="preserve">, μόνο </w:t>
      </w:r>
      <w:r w:rsidR="005D5ED4" w:rsidRPr="00CE5EB7">
        <w:rPr>
          <w:rFonts w:ascii="Times New Roman" w:hAnsi="Times New Roman" w:cs="Times New Roman"/>
          <w:sz w:val="24"/>
          <w:szCs w:val="24"/>
          <w:lang w:val="el-GR"/>
        </w:rPr>
        <w:t xml:space="preserve">προς τον </w:t>
      </w:r>
      <w:r w:rsidR="00D16EC7" w:rsidRPr="00CE5EB7">
        <w:rPr>
          <w:rFonts w:ascii="Times New Roman" w:hAnsi="Times New Roman" w:cs="Times New Roman"/>
          <w:sz w:val="24"/>
          <w:szCs w:val="24"/>
          <w:lang w:val="el-GR"/>
        </w:rPr>
        <w:t>άξονα των x</w:t>
      </w:r>
      <w:r w:rsidR="003E1044" w:rsidRPr="00CE5EB7">
        <w:rPr>
          <w:rFonts w:ascii="Times New Roman" w:hAnsi="Times New Roman" w:cs="Times New Roman"/>
          <w:sz w:val="24"/>
          <w:szCs w:val="24"/>
          <w:lang w:val="el-GR"/>
        </w:rPr>
        <w:t>)</w:t>
      </w:r>
      <w:r w:rsidR="00D22CFC" w:rsidRPr="00CE5EB7">
        <w:rPr>
          <w:rFonts w:ascii="Times New Roman" w:hAnsi="Times New Roman" w:cs="Times New Roman"/>
          <w:sz w:val="24"/>
          <w:szCs w:val="24"/>
          <w:lang w:val="el-GR"/>
        </w:rPr>
        <w:t>:</w:t>
      </w:r>
    </w:p>
    <w:p w:rsidR="00D22CFC" w:rsidRPr="00CE5EB7" w:rsidRDefault="00D22CFC" w:rsidP="00BA1CDB">
      <w:pPr>
        <w:spacing w:line="480" w:lineRule="auto"/>
        <w:ind w:firstLine="720"/>
        <w:jc w:val="both"/>
        <w:rPr>
          <w:rFonts w:ascii="Times New Roman" w:hAnsi="Times New Roman" w:cs="Times New Roman"/>
          <w:sz w:val="24"/>
          <w:szCs w:val="24"/>
          <w:lang w:val="el-GR"/>
        </w:rPr>
      </w:pPr>
      <w:r w:rsidRPr="00CE5EB7">
        <w:rPr>
          <w:rFonts w:ascii="Times New Roman" w:hAnsi="Times New Roman" w:cs="Times New Roman"/>
          <w:noProof/>
          <w:sz w:val="24"/>
          <w:szCs w:val="24"/>
          <w:lang w:val="el-GR" w:eastAsia="el-GR"/>
        </w:rPr>
        <w:lastRenderedPageBreak/>
        <w:drawing>
          <wp:inline distT="0" distB="0" distL="0" distR="0" wp14:anchorId="62B0B210" wp14:editId="2FAC07D9">
            <wp:extent cx="3907971" cy="2065254"/>
            <wp:effectExtent l="0" t="0" r="0" b="0"/>
            <wp:docPr id="2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20912" cy="2072093"/>
                    </a:xfrm>
                    <a:prstGeom prst="rect">
                      <a:avLst/>
                    </a:prstGeom>
                  </pic:spPr>
                </pic:pic>
              </a:graphicData>
            </a:graphic>
          </wp:inline>
        </w:drawing>
      </w:r>
    </w:p>
    <w:p w:rsidR="00E73395" w:rsidRPr="00CE5EB7" w:rsidRDefault="00D22CFC" w:rsidP="00D22CFC">
      <w:pPr>
        <w:spacing w:line="480" w:lineRule="auto"/>
        <w:jc w:val="both"/>
        <w:rPr>
          <w:rFonts w:ascii="Times New Roman" w:hAnsi="Times New Roman" w:cs="Times New Roman"/>
          <w:sz w:val="24"/>
          <w:szCs w:val="24"/>
          <w:lang w:val="el-GR"/>
        </w:rPr>
      </w:pPr>
      <w:r w:rsidRPr="00CE5EB7">
        <w:rPr>
          <w:rFonts w:ascii="Times New Roman" w:hAnsi="Times New Roman" w:cs="Times New Roman"/>
          <w:sz w:val="24"/>
          <w:szCs w:val="24"/>
          <w:lang w:val="el-GR"/>
        </w:rPr>
        <w:t xml:space="preserve">Στην περίπτωση αυτή </w:t>
      </w:r>
      <w:r w:rsidR="005D5ED4" w:rsidRPr="00CE5EB7">
        <w:rPr>
          <w:rFonts w:ascii="Times New Roman" w:hAnsi="Times New Roman" w:cs="Times New Roman"/>
          <w:sz w:val="24"/>
          <w:szCs w:val="24"/>
          <w:lang w:val="el-GR"/>
        </w:rPr>
        <w:t xml:space="preserve">οι συντεταγμένες </w:t>
      </w:r>
      <w:r w:rsidR="005102FC">
        <w:rPr>
          <w:rFonts w:ascii="Times New Roman" w:hAnsi="Times New Roman" w:cs="Times New Roman"/>
          <w:sz w:val="24"/>
          <w:szCs w:val="24"/>
          <w:lang w:val="el-GR"/>
        </w:rPr>
        <w:t>(x,</w:t>
      </w:r>
      <w:r w:rsidR="00D16EC7">
        <w:rPr>
          <w:rFonts w:ascii="Times New Roman" w:hAnsi="Times New Roman" w:cs="Times New Roman"/>
          <w:sz w:val="24"/>
          <w:szCs w:val="24"/>
          <w:lang w:val="el-GR"/>
        </w:rPr>
        <w:t>y,z,t)  και  (x′,y′,</w:t>
      </w:r>
      <w:r w:rsidR="005102FC" w:rsidRPr="005D5ED4">
        <w:rPr>
          <w:rFonts w:ascii="Times New Roman" w:hAnsi="Times New Roman" w:cs="Times New Roman"/>
          <w:sz w:val="24"/>
          <w:szCs w:val="24"/>
          <w:lang w:val="el-GR"/>
        </w:rPr>
        <w:t>z′,t′) </w:t>
      </w:r>
      <w:r w:rsidR="005D5ED4" w:rsidRPr="00CE5EB7">
        <w:rPr>
          <w:rFonts w:ascii="Times New Roman" w:hAnsi="Times New Roman" w:cs="Times New Roman"/>
          <w:sz w:val="24"/>
          <w:szCs w:val="24"/>
          <w:lang w:val="el-GR"/>
        </w:rPr>
        <w:t xml:space="preserve"> συνδέονται με τις ακόλουθες εξισώσεις</w:t>
      </w:r>
      <w:r w:rsidR="005102FC" w:rsidRPr="00CE5EB7">
        <w:rPr>
          <w:rFonts w:ascii="Times New Roman" w:hAnsi="Times New Roman" w:cs="Times New Roman"/>
          <w:sz w:val="24"/>
          <w:szCs w:val="24"/>
          <w:lang w:val="el-GR"/>
        </w:rPr>
        <w:t xml:space="preserve"> που αποτελούν τους </w:t>
      </w:r>
      <w:r w:rsidR="005102FC">
        <w:rPr>
          <w:rFonts w:ascii="Times New Roman" w:hAnsi="Times New Roman" w:cs="Times New Roman"/>
          <w:sz w:val="24"/>
          <w:szCs w:val="24"/>
          <w:lang w:val="el-GR"/>
        </w:rPr>
        <w:t>«μετασχηματισμούς του Γαλιλαίου»</w:t>
      </w:r>
      <w:r w:rsidR="005D5ED4" w:rsidRPr="00CE5EB7">
        <w:rPr>
          <w:rFonts w:ascii="Times New Roman" w:hAnsi="Times New Roman" w:cs="Times New Roman"/>
          <w:sz w:val="24"/>
          <w:szCs w:val="24"/>
          <w:lang w:val="el-GR"/>
        </w:rPr>
        <w:t xml:space="preserve">:  </w:t>
      </w:r>
    </w:p>
    <w:p w:rsidR="005102FC" w:rsidRPr="00EC43A0" w:rsidRDefault="005102FC" w:rsidP="005102FC">
      <w:pPr>
        <w:shd w:val="clear" w:color="auto" w:fill="FFFFFF"/>
        <w:spacing w:after="0" w:line="240" w:lineRule="auto"/>
        <w:ind w:left="720"/>
        <w:rPr>
          <w:rFonts w:ascii="Times New Roman" w:hAnsi="Times New Roman" w:cs="Times New Roman"/>
          <w:sz w:val="24"/>
          <w:szCs w:val="24"/>
          <w:lang w:val="el-GR"/>
        </w:rPr>
      </w:pPr>
      <w:r w:rsidRPr="00EC43A0">
        <w:rPr>
          <w:rFonts w:ascii="Times New Roman" w:hAnsi="Times New Roman" w:cs="Times New Roman"/>
          <w:sz w:val="24"/>
          <w:szCs w:val="24"/>
          <w:lang w:val="el-GR"/>
        </w:rPr>
        <w:t>t′=t</w:t>
      </w:r>
      <w:r w:rsidRPr="00EC43A0">
        <w:rPr>
          <w:rFonts w:ascii="Times New Roman" w:hAnsi="Times New Roman" w:cs="Times New Roman"/>
          <w:noProof/>
          <w:sz w:val="24"/>
          <w:szCs w:val="24"/>
          <w:lang w:val="el-GR" w:eastAsia="el-GR"/>
        </w:rPr>
        <mc:AlternateContent>
          <mc:Choice Requires="wps">
            <w:drawing>
              <wp:inline distT="0" distB="0" distL="0" distR="0" wp14:anchorId="75B5E938" wp14:editId="5EC0FDEE">
                <wp:extent cx="304800" cy="304800"/>
                <wp:effectExtent l="0" t="0" r="0" b="0"/>
                <wp:docPr id="1" name="AutoShape 5" descr="{\displaystyle t'=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3FC095" id="AutoShape 5" o:spid="_x0000_s1026" alt="{\displaystyle t'=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WRq3rzQIAANgFAAAOAAAAAAAAAAAAAAAAAC4CAABkcnMvZTJvRG9jLnhtbFBLAQIt&#10;ABQABgAIAAAAIQBMoOks2AAAAAMBAAAPAAAAAAAAAAAAAAAAACcFAABkcnMvZG93bnJldi54bWxQ&#10;SwUGAAAAAAQABADzAAAALAYAAAAA&#10;" filled="f" stroked="f">
                <o:lock v:ext="edit" aspectratio="t"/>
                <w10:anchorlock/>
              </v:rect>
            </w:pict>
          </mc:Fallback>
        </mc:AlternateContent>
      </w:r>
    </w:p>
    <w:p w:rsidR="005102FC" w:rsidRPr="00EC43A0" w:rsidRDefault="005102FC" w:rsidP="005102FC">
      <w:pPr>
        <w:shd w:val="clear" w:color="auto" w:fill="FFFFFF"/>
        <w:spacing w:after="0" w:line="240" w:lineRule="auto"/>
        <w:ind w:left="720"/>
        <w:rPr>
          <w:rFonts w:ascii="Times New Roman" w:hAnsi="Times New Roman" w:cs="Times New Roman"/>
          <w:sz w:val="24"/>
          <w:szCs w:val="24"/>
          <w:lang w:val="el-GR"/>
        </w:rPr>
      </w:pPr>
      <w:r w:rsidRPr="00EC43A0">
        <w:rPr>
          <w:rFonts w:ascii="Times New Roman" w:hAnsi="Times New Roman" w:cs="Times New Roman"/>
          <w:sz w:val="24"/>
          <w:szCs w:val="24"/>
          <w:lang w:val="el-GR"/>
        </w:rPr>
        <w:t>x′=x−</w:t>
      </w:r>
      <w:r w:rsidRPr="00CE5EB7">
        <w:rPr>
          <w:rFonts w:ascii="Times New Roman" w:hAnsi="Times New Roman" w:cs="Times New Roman"/>
          <w:sz w:val="24"/>
          <w:szCs w:val="24"/>
          <w:lang w:val="el-GR"/>
        </w:rPr>
        <w:t xml:space="preserve"> </w:t>
      </w:r>
      <w:r w:rsidR="00E73395" w:rsidRPr="00CE5EB7">
        <w:rPr>
          <w:rFonts w:ascii="Times New Roman" w:hAnsi="Times New Roman" w:cs="Times New Roman"/>
          <w:sz w:val="24"/>
          <w:szCs w:val="24"/>
          <w:lang w:val="el-GR"/>
        </w:rPr>
        <w:t>u</w:t>
      </w:r>
      <w:r>
        <w:rPr>
          <w:rFonts w:ascii="Times New Roman" w:hAnsi="Times New Roman" w:cs="Times New Roman"/>
          <w:sz w:val="24"/>
          <w:szCs w:val="24"/>
          <w:lang w:val="el-GR"/>
        </w:rPr>
        <w:t>.</w:t>
      </w:r>
      <w:r w:rsidRPr="00EC43A0">
        <w:rPr>
          <w:rFonts w:ascii="Times New Roman" w:hAnsi="Times New Roman" w:cs="Times New Roman"/>
          <w:sz w:val="24"/>
          <w:szCs w:val="24"/>
          <w:lang w:val="el-GR"/>
        </w:rPr>
        <w:t>t</w:t>
      </w:r>
      <w:r w:rsidRPr="00EC43A0">
        <w:rPr>
          <w:rFonts w:ascii="Times New Roman" w:hAnsi="Times New Roman" w:cs="Times New Roman"/>
          <w:noProof/>
          <w:sz w:val="24"/>
          <w:szCs w:val="24"/>
          <w:lang w:val="el-GR" w:eastAsia="el-GR"/>
        </w:rPr>
        <mc:AlternateContent>
          <mc:Choice Requires="wps">
            <w:drawing>
              <wp:inline distT="0" distB="0" distL="0" distR="0" wp14:anchorId="2CDA8594" wp14:editId="56434ABE">
                <wp:extent cx="304800" cy="304800"/>
                <wp:effectExtent l="0" t="0" r="0" b="0"/>
                <wp:docPr id="2" name="AutoShape 6" descr="{\displaystyle x'=x-u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E804D3" id="AutoShape 6" o:spid="_x0000_s1026" alt="{\displaystyle x'=x-u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DzjvfY1gIAANsFAAAOAAAAAAAAAAAAAAAAAC4CAABkcnMvZTJvRG9j&#10;LnhtbFBLAQItABQABgAIAAAAIQBMoOks2AAAAAMBAAAPAAAAAAAAAAAAAAAAADAFAABkcnMvZG93&#10;bnJldi54bWxQSwUGAAAAAAQABADzAAAANQYAAAAA&#10;" filled="f" stroked="f">
                <o:lock v:ext="edit" aspectratio="t"/>
                <w10:anchorlock/>
              </v:rect>
            </w:pict>
          </mc:Fallback>
        </mc:AlternateContent>
      </w:r>
    </w:p>
    <w:p w:rsidR="005102FC" w:rsidRPr="00EC43A0" w:rsidRDefault="005102FC" w:rsidP="005102FC">
      <w:pPr>
        <w:shd w:val="clear" w:color="auto" w:fill="FFFFFF"/>
        <w:spacing w:after="0" w:line="240" w:lineRule="auto"/>
        <w:ind w:left="720"/>
        <w:rPr>
          <w:rFonts w:ascii="Times New Roman" w:hAnsi="Times New Roman" w:cs="Times New Roman"/>
          <w:sz w:val="24"/>
          <w:szCs w:val="24"/>
          <w:lang w:val="el-GR"/>
        </w:rPr>
      </w:pPr>
      <w:r w:rsidRPr="00EC43A0">
        <w:rPr>
          <w:rFonts w:ascii="Times New Roman" w:hAnsi="Times New Roman" w:cs="Times New Roman"/>
          <w:sz w:val="24"/>
          <w:szCs w:val="24"/>
          <w:lang w:val="el-GR"/>
        </w:rPr>
        <w:t xml:space="preserve">y′=y </w:t>
      </w:r>
      <w:r w:rsidRPr="00EC43A0">
        <w:rPr>
          <w:rFonts w:ascii="Times New Roman" w:hAnsi="Times New Roman" w:cs="Times New Roman"/>
          <w:noProof/>
          <w:sz w:val="24"/>
          <w:szCs w:val="24"/>
          <w:lang w:val="el-GR" w:eastAsia="el-GR"/>
        </w:rPr>
        <mc:AlternateContent>
          <mc:Choice Requires="wps">
            <w:drawing>
              <wp:inline distT="0" distB="0" distL="0" distR="0" wp14:anchorId="6E973BE7" wp14:editId="3AE207CD">
                <wp:extent cx="304800" cy="304800"/>
                <wp:effectExtent l="0" t="0" r="0" b="0"/>
                <wp:docPr id="3" name="AutoShape 10" descr="{\displaystyle x'=x-u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F0B2E8" id="AutoShape 10" o:spid="_x0000_s1026" alt="{\displaystyle x'=x-u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Yu3s/dcCAADcBQAADgAAAAAAAAAAAAAAAAAuAgAAZHJzL2Uyb0Rv&#10;Yy54bWxQSwECLQAUAAYACAAAACEATKDpLNgAAAADAQAADwAAAAAAAAAAAAAAAAAxBQAAZHJzL2Rv&#10;d25yZXYueG1sUEsFBgAAAAAEAAQA8wAAADYGAAAAAA==&#10;" filled="f" stroked="f">
                <o:lock v:ext="edit" aspectratio="t"/>
                <w10:anchorlock/>
              </v:rect>
            </w:pict>
          </mc:Fallback>
        </mc:AlternateContent>
      </w:r>
      <w:r w:rsidRPr="00EC43A0">
        <w:rPr>
          <w:rFonts w:ascii="Times New Roman" w:hAnsi="Times New Roman" w:cs="Times New Roman"/>
          <w:sz w:val="24"/>
          <w:szCs w:val="24"/>
          <w:lang w:val="el-GR"/>
        </w:rPr>
        <w:t xml:space="preserve"> </w:t>
      </w:r>
      <w:r w:rsidRPr="00EC43A0">
        <w:rPr>
          <w:rFonts w:ascii="Times New Roman" w:hAnsi="Times New Roman" w:cs="Times New Roman"/>
          <w:noProof/>
          <w:sz w:val="24"/>
          <w:szCs w:val="24"/>
          <w:lang w:val="el-GR" w:eastAsia="el-GR"/>
        </w:rPr>
        <mc:AlternateContent>
          <mc:Choice Requires="wps">
            <w:drawing>
              <wp:inline distT="0" distB="0" distL="0" distR="0" wp14:anchorId="0C52191F" wp14:editId="449A5EFA">
                <wp:extent cx="304800" cy="304800"/>
                <wp:effectExtent l="0" t="0" r="0" b="0"/>
                <wp:docPr id="4" name="AutoShape 7" descr="{\displaystyle y'=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D6EE3B" id="AutoShape 7" o:spid="_x0000_s1026" alt="{\displaystyle y'=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LbqTlDPAgAA2AUAAA4AAAAAAAAAAAAAAAAALgIAAGRycy9lMm9Eb2MueG1sUEsB&#10;Ai0AFAAGAAgAAAAhAEyg6SzYAAAAAwEAAA8AAAAAAAAAAAAAAAAAKQUAAGRycy9kb3ducmV2Lnht&#10;bFBLBQYAAAAABAAEAPMAAAAuBgAAAAA=&#10;" filled="f" stroked="f">
                <o:lock v:ext="edit" aspectratio="t"/>
                <w10:anchorlock/>
              </v:rect>
            </w:pict>
          </mc:Fallback>
        </mc:AlternateContent>
      </w:r>
    </w:p>
    <w:p w:rsidR="005102FC" w:rsidRPr="00EC43A0" w:rsidRDefault="005102FC" w:rsidP="005102FC">
      <w:pPr>
        <w:shd w:val="clear" w:color="auto" w:fill="FFFFFF"/>
        <w:spacing w:after="0" w:line="240" w:lineRule="auto"/>
        <w:ind w:left="720"/>
        <w:rPr>
          <w:rFonts w:ascii="Times New Roman" w:hAnsi="Times New Roman" w:cs="Times New Roman"/>
          <w:sz w:val="24"/>
          <w:szCs w:val="24"/>
          <w:lang w:val="el-GR"/>
        </w:rPr>
      </w:pPr>
      <w:r w:rsidRPr="00EC43A0">
        <w:rPr>
          <w:rFonts w:ascii="Times New Roman" w:hAnsi="Times New Roman" w:cs="Times New Roman"/>
          <w:sz w:val="24"/>
          <w:szCs w:val="24"/>
          <w:lang w:val="el-GR"/>
        </w:rPr>
        <w:t>z′=z</w:t>
      </w:r>
      <w:r w:rsidRPr="00EC43A0">
        <w:rPr>
          <w:rFonts w:ascii="Times New Roman" w:hAnsi="Times New Roman" w:cs="Times New Roman"/>
          <w:noProof/>
          <w:sz w:val="24"/>
          <w:szCs w:val="24"/>
          <w:lang w:val="el-GR" w:eastAsia="el-GR"/>
        </w:rPr>
        <mc:AlternateContent>
          <mc:Choice Requires="wps">
            <w:drawing>
              <wp:inline distT="0" distB="0" distL="0" distR="0" wp14:anchorId="713A76CE" wp14:editId="6AECC2CE">
                <wp:extent cx="304800" cy="304800"/>
                <wp:effectExtent l="0" t="0" r="0" b="0"/>
                <wp:docPr id="9" name="AutoShape 8" descr="{\displaystyle z'=z\,\!}"/>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D4A3E7" id="AutoShape 8" o:spid="_x0000_s1026" alt="{\displaystyle z'=z\,\!}"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MMHWDXPAgAA2AUAAA4AAAAAAAAAAAAAAAAALgIAAGRycy9lMm9Eb2MueG1sUEsB&#10;Ai0AFAAGAAgAAAAhAEyg6SzYAAAAAwEAAA8AAAAAAAAAAAAAAAAAKQUAAGRycy9kb3ducmV2Lnht&#10;bFBLBQYAAAAABAAEAPMAAAAuBgAAAAA=&#10;" filled="f" stroked="f">
                <o:lock v:ext="edit" aspectratio="t"/>
                <w10:anchorlock/>
              </v:rect>
            </w:pict>
          </mc:Fallback>
        </mc:AlternateContent>
      </w:r>
    </w:p>
    <w:p w:rsidR="00D47759" w:rsidRDefault="00D47759" w:rsidP="00AD04BD">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 </w:t>
      </w:r>
    </w:p>
    <w:p w:rsidR="00BA3320" w:rsidRDefault="005102FC" w:rsidP="00BA3320">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w:t>
      </w:r>
      <w:r w:rsidRPr="00EC43A0">
        <w:rPr>
          <w:rFonts w:ascii="Times New Roman" w:hAnsi="Times New Roman" w:cs="Times New Roman"/>
          <w:sz w:val="24"/>
          <w:szCs w:val="24"/>
          <w:lang w:val="el-GR"/>
        </w:rPr>
        <w:t>t′=t</w:t>
      </w:r>
      <w:r>
        <w:rPr>
          <w:rFonts w:ascii="Times New Roman" w:hAnsi="Times New Roman" w:cs="Times New Roman"/>
          <w:sz w:val="24"/>
          <w:szCs w:val="24"/>
          <w:lang w:val="el-GR"/>
        </w:rPr>
        <w:t xml:space="preserve"> δείχνει τον «απόλυτο» χαρακτήρα του </w:t>
      </w:r>
      <w:r w:rsidR="00AD04BD">
        <w:rPr>
          <w:rFonts w:ascii="Times New Roman" w:hAnsi="Times New Roman" w:cs="Times New Roman"/>
          <w:sz w:val="24"/>
          <w:szCs w:val="24"/>
          <w:lang w:val="el-GR"/>
        </w:rPr>
        <w:t>νευτώνειου</w:t>
      </w:r>
      <w:r>
        <w:rPr>
          <w:rFonts w:ascii="Times New Roman" w:hAnsi="Times New Roman" w:cs="Times New Roman"/>
          <w:sz w:val="24"/>
          <w:szCs w:val="24"/>
          <w:lang w:val="el-GR"/>
        </w:rPr>
        <w:t xml:space="preserve"> χρόνου (δηλ. το ότι είναι ο ίδιος για όλους τους παρατηρητές). Από τις παραπάνω εξισώσεις με πολύ απλό τρόπο</w:t>
      </w:r>
      <w:r w:rsidR="00D47759" w:rsidRPr="009A42CE">
        <w:rPr>
          <w:rStyle w:val="FootnoteReference"/>
        </w:rPr>
        <w:footnoteReference w:id="32"/>
      </w:r>
      <w:r w:rsidR="00D47759" w:rsidRPr="00CE5EB7">
        <w:rPr>
          <w:rStyle w:val="FootnoteReference"/>
          <w:lang w:val="el-GR"/>
        </w:rPr>
        <w:t xml:space="preserve"> </w:t>
      </w:r>
      <w:r>
        <w:rPr>
          <w:rFonts w:ascii="Times New Roman" w:hAnsi="Times New Roman" w:cs="Times New Roman"/>
          <w:sz w:val="24"/>
          <w:szCs w:val="24"/>
          <w:lang w:val="el-GR"/>
        </w:rPr>
        <w:t xml:space="preserve">προκύπτει ο </w:t>
      </w:r>
      <w:r w:rsidR="00CE5EB7">
        <w:rPr>
          <w:rFonts w:ascii="Times New Roman" w:hAnsi="Times New Roman" w:cs="Times New Roman"/>
          <w:sz w:val="24"/>
          <w:szCs w:val="24"/>
          <w:lang w:val="el-GR"/>
        </w:rPr>
        <w:t>«</w:t>
      </w:r>
      <w:r>
        <w:rPr>
          <w:rFonts w:ascii="Times New Roman" w:hAnsi="Times New Roman" w:cs="Times New Roman"/>
          <w:sz w:val="24"/>
          <w:szCs w:val="24"/>
          <w:lang w:val="el-GR"/>
        </w:rPr>
        <w:t>νόμος της πρόσθεσης των ταχυτήτων</w:t>
      </w:r>
      <w:r w:rsidR="00CE5EB7">
        <w:rPr>
          <w:rFonts w:ascii="Times New Roman" w:hAnsi="Times New Roman" w:cs="Times New Roman"/>
          <w:sz w:val="24"/>
          <w:szCs w:val="24"/>
          <w:lang w:val="el-GR"/>
        </w:rPr>
        <w:t>»:</w:t>
      </w:r>
      <w:r>
        <w:rPr>
          <w:rFonts w:ascii="Times New Roman" w:hAnsi="Times New Roman" w:cs="Times New Roman"/>
          <w:sz w:val="24"/>
          <w:szCs w:val="24"/>
          <w:lang w:val="el-GR"/>
        </w:rPr>
        <w:t xml:space="preserve"> </w:t>
      </w:r>
      <w:r w:rsidR="00D16EC7">
        <w:rPr>
          <w:rFonts w:ascii="Times New Roman" w:hAnsi="Times New Roman" w:cs="Times New Roman"/>
          <w:sz w:val="24"/>
          <w:szCs w:val="24"/>
          <w:lang w:val="el-GR"/>
        </w:rPr>
        <w:t>υ΄=υ</w:t>
      </w:r>
      <w:r w:rsidR="00D16EC7" w:rsidRPr="00D16EC7">
        <w:rPr>
          <w:rFonts w:ascii="Times New Roman" w:hAnsi="Times New Roman" w:cs="Times New Roman"/>
          <w:sz w:val="24"/>
          <w:szCs w:val="24"/>
          <w:lang w:val="el-GR"/>
        </w:rPr>
        <w:t>-</w:t>
      </w:r>
      <w:r w:rsidR="002142B8" w:rsidRPr="00CE5EB7">
        <w:rPr>
          <w:rFonts w:ascii="Times New Roman" w:hAnsi="Times New Roman" w:cs="Times New Roman"/>
          <w:sz w:val="24"/>
          <w:szCs w:val="24"/>
          <w:lang w:val="el-GR"/>
        </w:rPr>
        <w:t>u</w:t>
      </w:r>
      <w:r w:rsidR="00D16EC7" w:rsidRPr="00D16EC7">
        <w:rPr>
          <w:rFonts w:ascii="Times New Roman" w:hAnsi="Times New Roman" w:cs="Times New Roman"/>
          <w:sz w:val="24"/>
          <w:szCs w:val="24"/>
          <w:lang w:val="el-GR"/>
        </w:rPr>
        <w:t xml:space="preserve"> (δηλ. </w:t>
      </w:r>
      <w:r w:rsidR="00D16EC7">
        <w:rPr>
          <w:rFonts w:ascii="Times New Roman" w:hAnsi="Times New Roman" w:cs="Times New Roman"/>
          <w:sz w:val="24"/>
          <w:szCs w:val="24"/>
          <w:lang w:val="el-GR"/>
        </w:rPr>
        <w:t>ένας παρατηρητής</w:t>
      </w:r>
      <w:r w:rsidR="00AD04BD">
        <w:rPr>
          <w:rFonts w:ascii="Times New Roman" w:hAnsi="Times New Roman" w:cs="Times New Roman"/>
          <w:sz w:val="24"/>
          <w:szCs w:val="24"/>
          <w:lang w:val="el-GR"/>
        </w:rPr>
        <w:t xml:space="preserve"> που τρέχει με ταχύτητα υ ως προς το σύστημα </w:t>
      </w:r>
      <w:r w:rsidR="002142B8">
        <w:rPr>
          <w:rFonts w:ascii="Times New Roman" w:hAnsi="Times New Roman" w:cs="Times New Roman"/>
          <w:sz w:val="24"/>
          <w:szCs w:val="24"/>
          <w:lang w:val="el-GR"/>
        </w:rPr>
        <w:t>Σ</w:t>
      </w:r>
      <w:r w:rsidR="00AD04BD" w:rsidRPr="00AD04BD">
        <w:rPr>
          <w:rFonts w:ascii="Times New Roman" w:hAnsi="Times New Roman" w:cs="Times New Roman"/>
          <w:sz w:val="24"/>
          <w:szCs w:val="24"/>
          <w:lang w:val="el-GR"/>
        </w:rPr>
        <w:t>, τρ</w:t>
      </w:r>
      <w:r w:rsidR="00AD04BD">
        <w:rPr>
          <w:rFonts w:ascii="Times New Roman" w:hAnsi="Times New Roman" w:cs="Times New Roman"/>
          <w:sz w:val="24"/>
          <w:szCs w:val="24"/>
          <w:lang w:val="el-GR"/>
        </w:rPr>
        <w:t>έχει με ταχύτητα</w:t>
      </w:r>
      <w:r w:rsidR="00AD04BD" w:rsidRPr="00AD04BD">
        <w:rPr>
          <w:rFonts w:ascii="Times New Roman" w:hAnsi="Times New Roman" w:cs="Times New Roman"/>
          <w:sz w:val="24"/>
          <w:szCs w:val="24"/>
          <w:lang w:val="el-GR"/>
        </w:rPr>
        <w:t xml:space="preserve"> </w:t>
      </w:r>
      <w:r w:rsidR="00AD04BD">
        <w:rPr>
          <w:rFonts w:ascii="Times New Roman" w:hAnsi="Times New Roman" w:cs="Times New Roman"/>
          <w:sz w:val="24"/>
          <w:szCs w:val="24"/>
          <w:lang w:val="el-GR"/>
        </w:rPr>
        <w:t>υ΄=υ</w:t>
      </w:r>
      <w:r w:rsidR="00AD04BD" w:rsidRPr="00D16EC7">
        <w:rPr>
          <w:rFonts w:ascii="Times New Roman" w:hAnsi="Times New Roman" w:cs="Times New Roman"/>
          <w:sz w:val="24"/>
          <w:szCs w:val="24"/>
          <w:lang w:val="el-GR"/>
        </w:rPr>
        <w:t>-</w:t>
      </w:r>
      <w:r w:rsidR="00D22CFC" w:rsidRPr="00CE5EB7">
        <w:rPr>
          <w:rFonts w:ascii="Times New Roman" w:hAnsi="Times New Roman" w:cs="Times New Roman"/>
          <w:sz w:val="24"/>
          <w:szCs w:val="24"/>
          <w:lang w:val="el-GR"/>
        </w:rPr>
        <w:t>u</w:t>
      </w:r>
      <w:r w:rsidR="00AD04BD">
        <w:rPr>
          <w:rFonts w:ascii="Times New Roman" w:hAnsi="Times New Roman" w:cs="Times New Roman"/>
          <w:sz w:val="24"/>
          <w:szCs w:val="24"/>
          <w:lang w:val="el-GR"/>
        </w:rPr>
        <w:t xml:space="preserve">, ως προς το σύστημα </w:t>
      </w:r>
      <w:r w:rsidR="002142B8" w:rsidRPr="002142B8">
        <w:rPr>
          <w:rFonts w:ascii="Times New Roman" w:hAnsi="Times New Roman" w:cs="Times New Roman"/>
          <w:sz w:val="24"/>
          <w:szCs w:val="24"/>
          <w:lang w:val="el-GR"/>
        </w:rPr>
        <w:t>Σ</w:t>
      </w:r>
      <w:r w:rsidR="00AD04BD">
        <w:rPr>
          <w:rFonts w:ascii="Times New Roman" w:hAnsi="Times New Roman" w:cs="Times New Roman"/>
          <w:sz w:val="24"/>
          <w:szCs w:val="24"/>
          <w:lang w:val="el-GR"/>
        </w:rPr>
        <w:t>΄</w:t>
      </w:r>
      <w:r w:rsidR="00CE5EB7">
        <w:rPr>
          <w:rFonts w:ascii="Times New Roman" w:hAnsi="Times New Roman" w:cs="Times New Roman"/>
          <w:sz w:val="24"/>
          <w:szCs w:val="24"/>
          <w:lang w:val="el-GR"/>
        </w:rPr>
        <w:t xml:space="preserve">, εφόσον το Σ΄ κινείται με ταχύτητα </w:t>
      </w:r>
      <w:r w:rsidR="00CE5EB7">
        <w:rPr>
          <w:rFonts w:ascii="Times New Roman" w:hAnsi="Times New Roman" w:cs="Times New Roman"/>
          <w:sz w:val="24"/>
          <w:szCs w:val="24"/>
        </w:rPr>
        <w:t>u</w:t>
      </w:r>
      <w:r w:rsidR="00CE5EB7" w:rsidRPr="00CE5EB7">
        <w:rPr>
          <w:rFonts w:ascii="Times New Roman" w:hAnsi="Times New Roman" w:cs="Times New Roman"/>
          <w:sz w:val="24"/>
          <w:szCs w:val="24"/>
          <w:lang w:val="el-GR"/>
        </w:rPr>
        <w:t xml:space="preserve"> </w:t>
      </w:r>
      <w:r w:rsidR="00CE5EB7">
        <w:rPr>
          <w:rFonts w:ascii="Times New Roman" w:hAnsi="Times New Roman" w:cs="Times New Roman"/>
          <w:sz w:val="24"/>
          <w:szCs w:val="24"/>
          <w:lang w:val="el-GR"/>
        </w:rPr>
        <w:t>ως προς το Σ).</w:t>
      </w:r>
    </w:p>
    <w:p w:rsidR="00CC7B0E" w:rsidRDefault="00AD04BD"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‘Ένα χρόνο πριν την </w:t>
      </w:r>
      <w:r w:rsidR="007176D0">
        <w:rPr>
          <w:rFonts w:ascii="Times New Roman" w:hAnsi="Times New Roman" w:cs="Times New Roman"/>
          <w:sz w:val="24"/>
          <w:szCs w:val="24"/>
          <w:lang w:val="el-GR"/>
        </w:rPr>
        <w:t>διατύπωση</w:t>
      </w:r>
      <w:r>
        <w:rPr>
          <w:rFonts w:ascii="Times New Roman" w:hAnsi="Times New Roman" w:cs="Times New Roman"/>
          <w:sz w:val="24"/>
          <w:szCs w:val="24"/>
          <w:lang w:val="el-GR"/>
        </w:rPr>
        <w:t xml:space="preserve"> της ειδικής θεωρίας της σχετικότητας</w:t>
      </w:r>
      <w:r w:rsidR="007176D0">
        <w:rPr>
          <w:rFonts w:ascii="Times New Roman" w:hAnsi="Times New Roman" w:cs="Times New Roman"/>
          <w:sz w:val="24"/>
          <w:szCs w:val="24"/>
          <w:lang w:val="el-GR"/>
        </w:rPr>
        <w:t>, τ</w:t>
      </w:r>
      <w:r>
        <w:rPr>
          <w:rFonts w:ascii="Times New Roman" w:hAnsi="Times New Roman" w:cs="Times New Roman"/>
          <w:sz w:val="24"/>
          <w:szCs w:val="24"/>
          <w:lang w:val="el-GR"/>
        </w:rPr>
        <w:t>ο  1904</w:t>
      </w:r>
      <w:r w:rsidR="007176D0">
        <w:rPr>
          <w:rFonts w:ascii="Times New Roman" w:hAnsi="Times New Roman" w:cs="Times New Roman"/>
          <w:sz w:val="24"/>
          <w:szCs w:val="24"/>
          <w:lang w:val="el-GR"/>
        </w:rPr>
        <w:t xml:space="preserve">, ο Ολλανδός Φυσικός </w:t>
      </w:r>
      <w:r w:rsidR="007176D0" w:rsidRPr="00CE5EB7">
        <w:rPr>
          <w:rFonts w:ascii="Times New Roman" w:hAnsi="Times New Roman" w:cs="Times New Roman"/>
          <w:sz w:val="24"/>
          <w:szCs w:val="24"/>
          <w:lang w:val="el-GR"/>
        </w:rPr>
        <w:t>Hendrik Antoon Lorentz (1853-1928), στην προσπάθειά του να «διασώσει» την ύπαρξη του «αιθέρα» πρ</w:t>
      </w:r>
      <w:r w:rsidR="003843C6" w:rsidRPr="00CE5EB7">
        <w:rPr>
          <w:rFonts w:ascii="Times New Roman" w:hAnsi="Times New Roman" w:cs="Times New Roman"/>
          <w:sz w:val="24"/>
          <w:szCs w:val="24"/>
          <w:lang w:val="el-GR"/>
        </w:rPr>
        <w:t>ότεινε την «ad hoc» υπόθεση ότι το φως διαδίδεται με ταχύτητα σταθερή (c) μόνο ως προς το προνομιακό σύστημα του αιθέρα</w:t>
      </w:r>
      <w:r w:rsidR="006E212B" w:rsidRPr="009A42CE">
        <w:rPr>
          <w:rStyle w:val="FootnoteReference"/>
        </w:rPr>
        <w:footnoteReference w:id="33"/>
      </w:r>
      <w:r w:rsidR="003843C6" w:rsidRPr="00CE5EB7">
        <w:rPr>
          <w:rFonts w:ascii="Times New Roman" w:hAnsi="Times New Roman" w:cs="Times New Roman"/>
          <w:sz w:val="24"/>
          <w:szCs w:val="24"/>
          <w:lang w:val="el-GR"/>
        </w:rPr>
        <w:t>. Με το νέο αυτό δεδομ</w:t>
      </w:r>
      <w:r w:rsidR="00791457" w:rsidRPr="00CE5EB7">
        <w:rPr>
          <w:rFonts w:ascii="Times New Roman" w:hAnsi="Times New Roman" w:cs="Times New Roman"/>
          <w:sz w:val="24"/>
          <w:szCs w:val="24"/>
          <w:lang w:val="el-GR"/>
        </w:rPr>
        <w:t xml:space="preserve">ένο που λέει ότι η ταχύτητα διάδοσης του φωτός είναι σταθερή ως προς κάθε ευθύγραμμα και  ομαλά κινούμενο σύστημα αναφοράς </w:t>
      </w:r>
      <w:r w:rsidR="003843C6" w:rsidRPr="00CE5EB7">
        <w:rPr>
          <w:rFonts w:ascii="Times New Roman" w:hAnsi="Times New Roman" w:cs="Times New Roman"/>
          <w:sz w:val="24"/>
          <w:szCs w:val="24"/>
          <w:lang w:val="el-GR"/>
        </w:rPr>
        <w:t>οι «μετασχηματισμοί του Γαλιλαίου»</w:t>
      </w:r>
      <w:r w:rsidR="00791457" w:rsidRPr="00CE5EB7">
        <w:rPr>
          <w:rFonts w:ascii="Times New Roman" w:hAnsi="Times New Roman" w:cs="Times New Roman"/>
          <w:sz w:val="24"/>
          <w:szCs w:val="24"/>
          <w:lang w:val="el-GR"/>
        </w:rPr>
        <w:t xml:space="preserve"> μεταβάλλονται και συνιστούν τους </w:t>
      </w:r>
      <w:r w:rsidR="00D47759" w:rsidRPr="00CE5EB7">
        <w:rPr>
          <w:rFonts w:ascii="Times New Roman" w:hAnsi="Times New Roman" w:cs="Times New Roman"/>
          <w:sz w:val="24"/>
          <w:szCs w:val="24"/>
          <w:lang w:val="el-GR"/>
        </w:rPr>
        <w:t>«</w:t>
      </w:r>
      <w:r w:rsidR="00791457" w:rsidRPr="00CE5EB7">
        <w:rPr>
          <w:rFonts w:ascii="Times New Roman" w:hAnsi="Times New Roman" w:cs="Times New Roman"/>
          <w:sz w:val="24"/>
          <w:szCs w:val="24"/>
          <w:lang w:val="el-GR"/>
        </w:rPr>
        <w:t>μετασχηματισμούς Lorentz</w:t>
      </w:r>
      <w:r w:rsidR="00D47759" w:rsidRPr="00CE5EB7">
        <w:rPr>
          <w:rFonts w:ascii="Times New Roman" w:hAnsi="Times New Roman" w:cs="Times New Roman"/>
          <w:sz w:val="24"/>
          <w:szCs w:val="24"/>
          <w:lang w:val="el-GR"/>
        </w:rPr>
        <w:t>»</w:t>
      </w:r>
      <w:r w:rsidR="00FB206F">
        <w:rPr>
          <w:rFonts w:ascii="Times New Roman" w:hAnsi="Times New Roman" w:cs="Times New Roman"/>
          <w:sz w:val="24"/>
          <w:szCs w:val="24"/>
          <w:lang w:val="el-GR"/>
        </w:rPr>
        <w:t xml:space="preserve"> οι οποίοι μας δίνουν τ</w:t>
      </w:r>
      <w:r w:rsidR="00866A7C">
        <w:rPr>
          <w:rFonts w:ascii="Times New Roman" w:hAnsi="Times New Roman" w:cs="Times New Roman"/>
          <w:sz w:val="24"/>
          <w:szCs w:val="24"/>
          <w:lang w:val="el-GR"/>
        </w:rPr>
        <w:t>ην νέα «χωροχρονική σύνδεση των φυσικών γεγονότω</w:t>
      </w:r>
      <w:r w:rsidR="00866A7C" w:rsidRPr="009A42CE">
        <w:rPr>
          <w:rStyle w:val="FootnoteReference"/>
        </w:rPr>
        <w:footnoteReference w:id="34"/>
      </w:r>
      <w:r w:rsidR="00866A7C" w:rsidRPr="005832DE">
        <w:rPr>
          <w:rFonts w:ascii="Times New Roman" w:hAnsi="Times New Roman" w:cs="Times New Roman"/>
          <w:sz w:val="24"/>
          <w:szCs w:val="24"/>
          <w:lang w:val="el-GR"/>
        </w:rPr>
        <w:t xml:space="preserve"> </w:t>
      </w:r>
      <w:r w:rsidR="00866A7C">
        <w:rPr>
          <w:rFonts w:ascii="Times New Roman" w:hAnsi="Times New Roman" w:cs="Times New Roman"/>
          <w:sz w:val="24"/>
          <w:szCs w:val="24"/>
          <w:lang w:val="el-GR"/>
        </w:rPr>
        <w:t xml:space="preserve"> στα προαναφερθέντα αδρανειακά συστήματα : </w:t>
      </w:r>
      <m:oMath>
        <m:sSup>
          <m:sSupPr>
            <m:ctrlPr>
              <w:rPr>
                <w:rFonts w:ascii="Cambria Math" w:hAnsi="Cambria Math" w:cs="Times New Roman"/>
                <w:sz w:val="24"/>
                <w:szCs w:val="24"/>
                <w:lang w:val="el-GR"/>
              </w:rPr>
            </m:ctrlPr>
          </m:sSupPr>
          <m:e>
            <m:r>
              <w:rPr>
                <w:rFonts w:ascii="Cambria Math" w:hAnsi="Cambria Math" w:cs="Times New Roman"/>
                <w:sz w:val="24"/>
                <w:szCs w:val="24"/>
                <w:lang w:val="el-GR"/>
              </w:rPr>
              <m:t>t</m:t>
            </m:r>
          </m:e>
          <m:sup>
            <m:r>
              <m:rPr>
                <m:sty m:val="p"/>
              </m:rPr>
              <w:rPr>
                <w:rFonts w:ascii="Cambria Math" w:hAnsi="Cambria Math" w:cs="Times New Roman"/>
                <w:sz w:val="24"/>
                <w:szCs w:val="24"/>
                <w:lang w:val="el-GR"/>
              </w:rPr>
              <m:t>'</m:t>
            </m:r>
          </m:sup>
        </m:sSup>
        <m:r>
          <m:rPr>
            <m:sty m:val="p"/>
          </m:rPr>
          <w:rPr>
            <w:rFonts w:ascii="Cambria Math" w:hAnsi="Cambria Math" w:cs="Times New Roman"/>
            <w:sz w:val="24"/>
            <w:szCs w:val="24"/>
            <w:lang w:val="el-GR"/>
          </w:rPr>
          <m:t>=</m:t>
        </m:r>
        <m:r>
          <w:rPr>
            <w:rFonts w:ascii="Cambria Math" w:hAnsi="Cambria Math" w:cs="Times New Roman"/>
            <w:sz w:val="24"/>
            <w:szCs w:val="24"/>
            <w:lang w:val="el-GR"/>
          </w:rPr>
          <m:t>γ</m:t>
        </m:r>
        <m:r>
          <m:rPr>
            <m:sty m:val="p"/>
          </m:rPr>
          <w:rPr>
            <w:rFonts w:ascii="Cambria Math" w:hAnsi="Cambria Math" w:cs="Times New Roman"/>
            <w:sz w:val="24"/>
            <w:szCs w:val="24"/>
            <w:lang w:val="el-GR"/>
          </w:rPr>
          <m:t>(</m:t>
        </m:r>
        <m:r>
          <w:rPr>
            <w:rFonts w:ascii="Cambria Math" w:hAnsi="Cambria Math" w:cs="Times New Roman"/>
            <w:sz w:val="24"/>
            <w:szCs w:val="24"/>
            <w:lang w:val="el-GR"/>
          </w:rPr>
          <m:t>t</m:t>
        </m:r>
        <m:r>
          <m:rPr>
            <m:sty m:val="p"/>
          </m:rPr>
          <w:rPr>
            <w:rFonts w:ascii="Cambria Math" w:hAnsi="Cambria Math" w:cs="Times New Roman"/>
            <w:sz w:val="24"/>
            <w:szCs w:val="24"/>
            <w:lang w:val="el-GR"/>
          </w:rPr>
          <m:t>-</m:t>
        </m:r>
        <m:f>
          <m:fPr>
            <m:ctrlPr>
              <w:rPr>
                <w:rFonts w:ascii="Cambria Math" w:hAnsi="Cambria Math" w:cs="Times New Roman"/>
                <w:sz w:val="24"/>
                <w:szCs w:val="24"/>
                <w:lang w:val="el-GR"/>
              </w:rPr>
            </m:ctrlPr>
          </m:fPr>
          <m:num>
            <m:r>
              <w:rPr>
                <w:rFonts w:ascii="Cambria Math" w:hAnsi="Cambria Math" w:cs="Times New Roman"/>
                <w:sz w:val="24"/>
                <w:szCs w:val="24"/>
                <w:lang w:val="el-GR"/>
              </w:rPr>
              <m:t>u</m:t>
            </m:r>
            <m:r>
              <m:rPr>
                <m:sty m:val="p"/>
              </m:rPr>
              <w:rPr>
                <w:rFonts w:ascii="Cambria Math" w:hAnsi="Cambria Math" w:cs="Times New Roman"/>
                <w:sz w:val="24"/>
                <w:szCs w:val="24"/>
                <w:lang w:val="el-GR"/>
              </w:rPr>
              <m:t>∙</m:t>
            </m:r>
            <m:r>
              <w:rPr>
                <w:rFonts w:ascii="Cambria Math" w:hAnsi="Cambria Math" w:cs="Times New Roman"/>
                <w:sz w:val="24"/>
                <w:szCs w:val="24"/>
                <w:lang w:val="el-GR"/>
              </w:rPr>
              <m:t>x</m:t>
            </m:r>
          </m:num>
          <m:den>
            <m:sSup>
              <m:sSupPr>
                <m:ctrlPr>
                  <w:rPr>
                    <w:rFonts w:ascii="Cambria Math" w:hAnsi="Cambria Math" w:cs="Times New Roman"/>
                    <w:sz w:val="24"/>
                    <w:szCs w:val="24"/>
                    <w:lang w:val="el-GR"/>
                  </w:rPr>
                </m:ctrlPr>
              </m:sSupPr>
              <m:e>
                <m:r>
                  <w:rPr>
                    <w:rFonts w:ascii="Cambria Math" w:hAnsi="Cambria Math" w:cs="Times New Roman"/>
                    <w:sz w:val="24"/>
                    <w:szCs w:val="24"/>
                    <w:lang w:val="el-GR"/>
                  </w:rPr>
                  <m:t>c</m:t>
                </m:r>
              </m:e>
              <m:sup>
                <m:r>
                  <m:rPr>
                    <m:sty m:val="p"/>
                  </m:rPr>
                  <w:rPr>
                    <w:rFonts w:ascii="Cambria Math" w:hAnsi="Cambria Math" w:cs="Times New Roman"/>
                    <w:sz w:val="24"/>
                    <w:szCs w:val="24"/>
                    <w:lang w:val="el-GR"/>
                  </w:rPr>
                  <m:t>2</m:t>
                </m:r>
              </m:sup>
            </m:sSup>
          </m:den>
        </m:f>
        <m:r>
          <m:rPr>
            <m:sty m:val="p"/>
          </m:rPr>
          <w:rPr>
            <w:rFonts w:ascii="Cambria Math" w:hAnsi="Cambria Math" w:cs="Times New Roman"/>
            <w:sz w:val="24"/>
            <w:szCs w:val="24"/>
            <w:lang w:val="el-GR"/>
          </w:rPr>
          <m:t>)</m:t>
        </m:r>
      </m:oMath>
      <w:r w:rsidR="00CC7B0E" w:rsidRPr="00BA3320">
        <w:rPr>
          <w:rFonts w:ascii="Times New Roman" w:hAnsi="Times New Roman" w:cs="Times New Roman"/>
          <w:sz w:val="24"/>
          <w:szCs w:val="24"/>
          <w:lang w:val="el-GR"/>
        </w:rPr>
        <w:t xml:space="preserve">, </w:t>
      </w:r>
      <m:oMath>
        <m:r>
          <w:rPr>
            <w:rFonts w:ascii="Cambria Math" w:hAnsi="Cambria Math" w:cs="Times New Roman"/>
            <w:sz w:val="24"/>
            <w:szCs w:val="24"/>
            <w:lang w:val="el-GR"/>
          </w:rPr>
          <m:t>x</m:t>
        </m:r>
        <m:r>
          <m:rPr>
            <m:sty m:val="p"/>
          </m:rPr>
          <w:rPr>
            <w:rFonts w:ascii="Cambria Math" w:hAnsi="Cambria Math" w:cs="Times New Roman"/>
            <w:sz w:val="24"/>
            <w:szCs w:val="24"/>
            <w:lang w:val="el-GR"/>
          </w:rPr>
          <m:t>΄=</m:t>
        </m:r>
        <m:r>
          <w:rPr>
            <w:rFonts w:ascii="Cambria Math" w:hAnsi="Cambria Math" w:cs="Times New Roman"/>
            <w:sz w:val="24"/>
            <w:szCs w:val="24"/>
            <w:lang w:val="el-GR"/>
          </w:rPr>
          <m:t>γ</m:t>
        </m:r>
        <m:d>
          <m:dPr>
            <m:ctrlPr>
              <w:rPr>
                <w:rFonts w:ascii="Cambria Math" w:hAnsi="Cambria Math" w:cs="Times New Roman"/>
                <w:sz w:val="24"/>
                <w:szCs w:val="24"/>
                <w:lang w:val="el-GR"/>
              </w:rPr>
            </m:ctrlPr>
          </m:dPr>
          <m:e>
            <m:r>
              <w:rPr>
                <w:rFonts w:ascii="Cambria Math" w:hAnsi="Cambria Math" w:cs="Times New Roman"/>
                <w:sz w:val="24"/>
                <w:szCs w:val="24"/>
                <w:lang w:val="el-GR"/>
              </w:rPr>
              <m:t>x</m:t>
            </m:r>
            <m:r>
              <m:rPr>
                <m:sty m:val="p"/>
              </m:rPr>
              <w:rPr>
                <w:rFonts w:ascii="Cambria Math" w:hAnsi="Cambria Math" w:cs="Times New Roman"/>
                <w:sz w:val="24"/>
                <w:szCs w:val="24"/>
                <w:lang w:val="el-GR"/>
              </w:rPr>
              <m:t>-</m:t>
            </m:r>
            <m:r>
              <w:rPr>
                <w:rFonts w:ascii="Cambria Math" w:hAnsi="Cambria Math" w:cs="Times New Roman"/>
                <w:sz w:val="24"/>
                <w:szCs w:val="24"/>
                <w:lang w:val="el-GR"/>
              </w:rPr>
              <m:t>u</m:t>
            </m:r>
            <m:r>
              <m:rPr>
                <m:sty m:val="p"/>
              </m:rPr>
              <w:rPr>
                <w:rFonts w:ascii="Cambria Math" w:hAnsi="Cambria Math" w:cs="Times New Roman"/>
                <w:sz w:val="24"/>
                <w:szCs w:val="24"/>
                <w:lang w:val="el-GR"/>
              </w:rPr>
              <m:t>.</m:t>
            </m:r>
            <m:r>
              <w:rPr>
                <w:rFonts w:ascii="Cambria Math" w:hAnsi="Cambria Math" w:cs="Times New Roman"/>
                <w:sz w:val="24"/>
                <w:szCs w:val="24"/>
                <w:lang w:val="el-GR"/>
              </w:rPr>
              <m:t>t</m:t>
            </m:r>
          </m:e>
        </m:d>
      </m:oMath>
      <w:r w:rsidR="00CC7B0E" w:rsidRPr="00BA3320">
        <w:rPr>
          <w:rFonts w:ascii="Times New Roman" w:hAnsi="Times New Roman" w:cs="Times New Roman"/>
          <w:sz w:val="24"/>
          <w:szCs w:val="24"/>
          <w:lang w:val="el-GR"/>
        </w:rPr>
        <w:t xml:space="preserve">, </w:t>
      </w:r>
      <w:r w:rsidR="00CC7B0E" w:rsidRPr="00EC43A0">
        <w:rPr>
          <w:rFonts w:ascii="Times New Roman" w:hAnsi="Times New Roman" w:cs="Times New Roman"/>
          <w:sz w:val="24"/>
          <w:szCs w:val="24"/>
          <w:lang w:val="el-GR"/>
        </w:rPr>
        <w:t>y′=y</w:t>
      </w:r>
      <w:r w:rsidR="00CC7B0E">
        <w:rPr>
          <w:rFonts w:ascii="Times New Roman" w:hAnsi="Times New Roman" w:cs="Times New Roman"/>
          <w:sz w:val="24"/>
          <w:szCs w:val="24"/>
          <w:lang w:val="el-GR"/>
        </w:rPr>
        <w:t xml:space="preserve">, </w:t>
      </w:r>
      <w:r w:rsidR="00CC7B0E" w:rsidRPr="00EC43A0">
        <w:rPr>
          <w:rFonts w:ascii="Times New Roman" w:hAnsi="Times New Roman" w:cs="Times New Roman"/>
          <w:sz w:val="24"/>
          <w:szCs w:val="24"/>
          <w:lang w:val="el-GR"/>
        </w:rPr>
        <w:t>z′=z</w:t>
      </w:r>
    </w:p>
    <w:p w:rsidR="00CC7B0E" w:rsidRPr="00BA3320" w:rsidRDefault="00CC7B0E" w:rsidP="00017775">
      <w:pPr>
        <w:rPr>
          <w:rFonts w:ascii="Times New Roman" w:hAnsi="Times New Roman" w:cs="Times New Roman"/>
          <w:sz w:val="24"/>
          <w:szCs w:val="24"/>
          <w:lang w:val="el-GR"/>
        </w:rPr>
      </w:pPr>
      <w:r>
        <w:rPr>
          <w:rFonts w:ascii="Times New Roman" w:hAnsi="Times New Roman" w:cs="Times New Roman"/>
          <w:sz w:val="24"/>
          <w:szCs w:val="24"/>
          <w:lang w:val="el-GR"/>
        </w:rPr>
        <w:t xml:space="preserve">Το γ είναι ο «παράγοντας </w:t>
      </w:r>
      <w:r w:rsidRPr="00BA3320">
        <w:rPr>
          <w:rFonts w:ascii="Times New Roman" w:hAnsi="Times New Roman" w:cs="Times New Roman"/>
          <w:sz w:val="24"/>
          <w:szCs w:val="24"/>
          <w:lang w:val="el-GR"/>
        </w:rPr>
        <w:t>Lorentz</w:t>
      </w:r>
      <w:r>
        <w:rPr>
          <w:rFonts w:ascii="Times New Roman" w:hAnsi="Times New Roman" w:cs="Times New Roman"/>
          <w:sz w:val="24"/>
          <w:szCs w:val="24"/>
          <w:lang w:val="el-GR"/>
        </w:rPr>
        <w:t xml:space="preserve">» : </w:t>
      </w:r>
      <m:oMath>
        <m:r>
          <w:rPr>
            <w:rFonts w:ascii="Cambria Math" w:hAnsi="Cambria Math" w:cs="Times New Roman"/>
            <w:sz w:val="24"/>
            <w:szCs w:val="24"/>
            <w:lang w:val="el-GR"/>
          </w:rPr>
          <m:t>γ</m:t>
        </m:r>
        <m:r>
          <m:rPr>
            <m:sty m:val="p"/>
          </m:rPr>
          <w:rPr>
            <w:rFonts w:ascii="Cambria Math" w:hAnsi="Cambria Math" w:cs="Times New Roman"/>
            <w:sz w:val="24"/>
            <w:szCs w:val="24"/>
            <w:lang w:val="el-GR"/>
          </w:rPr>
          <m:t>=</m:t>
        </m:r>
        <m:f>
          <m:fPr>
            <m:ctrlPr>
              <w:rPr>
                <w:rFonts w:ascii="Cambria Math" w:hAnsi="Cambria Math" w:cs="Times New Roman"/>
                <w:sz w:val="24"/>
                <w:szCs w:val="24"/>
                <w:lang w:val="el-GR"/>
              </w:rPr>
            </m:ctrlPr>
          </m:fPr>
          <m:num>
            <m:r>
              <m:rPr>
                <m:sty m:val="p"/>
              </m:rPr>
              <w:rPr>
                <w:rFonts w:ascii="Cambria Math" w:hAnsi="Cambria Math" w:cs="Times New Roman"/>
                <w:sz w:val="24"/>
                <w:szCs w:val="24"/>
                <w:lang w:val="el-GR"/>
              </w:rPr>
              <m:t>1</m:t>
            </m:r>
          </m:num>
          <m:den>
            <m:rad>
              <m:radPr>
                <m:degHide m:val="1"/>
                <m:ctrlPr>
                  <w:rPr>
                    <w:rFonts w:ascii="Cambria Math" w:hAnsi="Cambria Math" w:cs="Times New Roman"/>
                    <w:sz w:val="24"/>
                    <w:szCs w:val="24"/>
                    <w:lang w:val="el-GR"/>
                  </w:rPr>
                </m:ctrlPr>
              </m:radPr>
              <m:deg/>
              <m:e>
                <m:r>
                  <m:rPr>
                    <m:sty m:val="p"/>
                  </m:rPr>
                  <w:rPr>
                    <w:rFonts w:ascii="Cambria Math" w:hAnsi="Cambria Math" w:cs="Times New Roman"/>
                    <w:sz w:val="24"/>
                    <w:szCs w:val="24"/>
                    <w:lang w:val="el-GR"/>
                  </w:rPr>
                  <m:t>1-</m:t>
                </m:r>
                <m:f>
                  <m:fPr>
                    <m:ctrlPr>
                      <w:rPr>
                        <w:rFonts w:ascii="Cambria Math" w:hAnsi="Cambria Math" w:cs="Times New Roman"/>
                        <w:sz w:val="24"/>
                        <w:szCs w:val="24"/>
                        <w:lang w:val="el-GR"/>
                      </w:rPr>
                    </m:ctrlPr>
                  </m:fPr>
                  <m:num>
                    <m:sSup>
                      <m:sSupPr>
                        <m:ctrlPr>
                          <w:rPr>
                            <w:rFonts w:ascii="Cambria Math" w:hAnsi="Cambria Math" w:cs="Times New Roman"/>
                            <w:sz w:val="24"/>
                            <w:szCs w:val="24"/>
                            <w:lang w:val="el-GR"/>
                          </w:rPr>
                        </m:ctrlPr>
                      </m:sSupPr>
                      <m:e>
                        <m:r>
                          <w:rPr>
                            <w:rFonts w:ascii="Cambria Math" w:hAnsi="Cambria Math" w:cs="Times New Roman"/>
                            <w:sz w:val="24"/>
                            <w:szCs w:val="24"/>
                            <w:lang w:val="el-GR"/>
                          </w:rPr>
                          <m:t>u</m:t>
                        </m:r>
                      </m:e>
                      <m:sup>
                        <m:r>
                          <m:rPr>
                            <m:sty m:val="p"/>
                          </m:rPr>
                          <w:rPr>
                            <w:rFonts w:ascii="Cambria Math" w:hAnsi="Cambria Math" w:cs="Times New Roman"/>
                            <w:sz w:val="24"/>
                            <w:szCs w:val="24"/>
                            <w:lang w:val="el-GR"/>
                          </w:rPr>
                          <m:t>2</m:t>
                        </m:r>
                      </m:sup>
                    </m:sSup>
                  </m:num>
                  <m:den>
                    <m:sSup>
                      <m:sSupPr>
                        <m:ctrlPr>
                          <w:rPr>
                            <w:rFonts w:ascii="Cambria Math" w:hAnsi="Cambria Math" w:cs="Times New Roman"/>
                            <w:sz w:val="24"/>
                            <w:szCs w:val="24"/>
                            <w:lang w:val="el-GR"/>
                          </w:rPr>
                        </m:ctrlPr>
                      </m:sSupPr>
                      <m:e>
                        <m:r>
                          <w:rPr>
                            <w:rFonts w:ascii="Cambria Math" w:hAnsi="Cambria Math" w:cs="Times New Roman"/>
                            <w:sz w:val="24"/>
                            <w:szCs w:val="24"/>
                            <w:lang w:val="el-GR"/>
                          </w:rPr>
                          <m:t>c</m:t>
                        </m:r>
                      </m:e>
                      <m:sup>
                        <m:r>
                          <m:rPr>
                            <m:sty m:val="p"/>
                          </m:rPr>
                          <w:rPr>
                            <w:rFonts w:ascii="Cambria Math" w:hAnsi="Cambria Math" w:cs="Times New Roman"/>
                            <w:sz w:val="24"/>
                            <w:szCs w:val="24"/>
                            <w:lang w:val="el-GR"/>
                          </w:rPr>
                          <m:t>2</m:t>
                        </m:r>
                      </m:sup>
                    </m:sSup>
                  </m:den>
                </m:f>
              </m:e>
            </m:rad>
          </m:den>
        </m:f>
      </m:oMath>
    </w:p>
    <w:p w:rsidR="00356B84" w:rsidRPr="00CC7B0E" w:rsidRDefault="003825B6" w:rsidP="00BA3320">
      <w:pPr>
        <w:spacing w:line="480" w:lineRule="auto"/>
        <w:rPr>
          <w:color w:val="000000" w:themeColor="text1"/>
          <w:sz w:val="28"/>
          <w:lang w:val="el-GR"/>
        </w:rPr>
      </w:pPr>
      <w:r>
        <w:rPr>
          <w:rFonts w:ascii="Times New Roman" w:hAnsi="Times New Roman" w:cs="Times New Roman"/>
          <w:sz w:val="24"/>
          <w:szCs w:val="24"/>
          <w:lang w:val="el-GR"/>
        </w:rPr>
        <w:t xml:space="preserve">Δηλ. </w:t>
      </w:r>
      <w:r w:rsidR="00CC7B0E">
        <w:rPr>
          <w:rFonts w:ascii="Times New Roman" w:hAnsi="Times New Roman" w:cs="Times New Roman"/>
          <w:sz w:val="24"/>
          <w:szCs w:val="24"/>
          <w:lang w:val="el-GR"/>
        </w:rPr>
        <w:t>χρησιμοποιώντας</w:t>
      </w:r>
      <w:r>
        <w:rPr>
          <w:rFonts w:ascii="Times New Roman" w:hAnsi="Times New Roman" w:cs="Times New Roman"/>
          <w:sz w:val="24"/>
          <w:szCs w:val="24"/>
          <w:lang w:val="el-GR"/>
        </w:rPr>
        <w:t xml:space="preserve"> </w:t>
      </w:r>
      <w:r w:rsidRPr="00CE5EB7">
        <w:rPr>
          <w:rFonts w:ascii="Times New Roman" w:hAnsi="Times New Roman" w:cs="Times New Roman"/>
          <w:sz w:val="24"/>
          <w:szCs w:val="24"/>
          <w:lang w:val="el-GR"/>
        </w:rPr>
        <w:t>τους «μετασχηματισμούς Lorentz»</w:t>
      </w:r>
      <w:r>
        <w:rPr>
          <w:rFonts w:ascii="Times New Roman" w:hAnsi="Times New Roman" w:cs="Times New Roman"/>
          <w:sz w:val="24"/>
          <w:szCs w:val="24"/>
          <w:lang w:val="el-GR"/>
        </w:rPr>
        <w:t>,</w:t>
      </w:r>
      <w:r w:rsidRPr="003825B6">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ακριβώς με αντίστοιχο τρόπο  με αυτόν που προαναφέραμε με τους «μετασχηματισμούς του Γαλιλαίου»,  </w:t>
      </w:r>
      <w:r w:rsidR="00017775" w:rsidRPr="00CE5EB7">
        <w:rPr>
          <w:rFonts w:ascii="Times New Roman" w:hAnsi="Times New Roman" w:cs="Times New Roman"/>
          <w:sz w:val="24"/>
          <w:szCs w:val="24"/>
          <w:lang w:val="el-GR"/>
        </w:rPr>
        <w:t xml:space="preserve">άν γνωρίζουμε τις </w:t>
      </w:r>
      <w:r>
        <w:rPr>
          <w:rFonts w:ascii="Times New Roman" w:hAnsi="Times New Roman" w:cs="Times New Roman"/>
          <w:sz w:val="24"/>
          <w:szCs w:val="24"/>
          <w:lang w:val="el-GR"/>
        </w:rPr>
        <w:t>«</w:t>
      </w:r>
      <w:r w:rsidR="00017775" w:rsidRPr="00CE5EB7">
        <w:rPr>
          <w:rFonts w:ascii="Times New Roman" w:hAnsi="Times New Roman" w:cs="Times New Roman"/>
          <w:sz w:val="24"/>
          <w:szCs w:val="24"/>
          <w:lang w:val="el-GR"/>
        </w:rPr>
        <w:t>συντεταγμένες</w:t>
      </w:r>
      <w:r>
        <w:rPr>
          <w:rFonts w:ascii="Times New Roman" w:hAnsi="Times New Roman" w:cs="Times New Roman"/>
          <w:sz w:val="24"/>
          <w:szCs w:val="24"/>
          <w:lang w:val="el-GR"/>
        </w:rPr>
        <w:t>»</w:t>
      </w:r>
      <w:r w:rsidR="00017775" w:rsidRPr="00CE5EB7">
        <w:rPr>
          <w:rFonts w:ascii="Times New Roman" w:hAnsi="Times New Roman" w:cs="Times New Roman"/>
          <w:sz w:val="24"/>
          <w:szCs w:val="24"/>
          <w:lang w:val="el-GR"/>
        </w:rPr>
        <w:t xml:space="preserve"> (x, y, z, t) ενός </w:t>
      </w:r>
      <w:r>
        <w:rPr>
          <w:rFonts w:ascii="Times New Roman" w:hAnsi="Times New Roman" w:cs="Times New Roman"/>
          <w:sz w:val="24"/>
          <w:szCs w:val="24"/>
          <w:lang w:val="el-GR"/>
        </w:rPr>
        <w:t>«</w:t>
      </w:r>
      <w:r w:rsidR="00017775" w:rsidRPr="00CE5EB7">
        <w:rPr>
          <w:rFonts w:ascii="Times New Roman" w:hAnsi="Times New Roman" w:cs="Times New Roman"/>
          <w:sz w:val="24"/>
          <w:szCs w:val="24"/>
          <w:lang w:val="el-GR"/>
        </w:rPr>
        <w:t>γεγονότος</w:t>
      </w:r>
      <w:r>
        <w:rPr>
          <w:rFonts w:ascii="Times New Roman" w:hAnsi="Times New Roman" w:cs="Times New Roman"/>
          <w:sz w:val="24"/>
          <w:szCs w:val="24"/>
          <w:lang w:val="el-GR"/>
        </w:rPr>
        <w:t>»</w:t>
      </w:r>
      <w:r w:rsidR="00017775" w:rsidRPr="00CE5EB7">
        <w:rPr>
          <w:rFonts w:ascii="Times New Roman" w:hAnsi="Times New Roman" w:cs="Times New Roman"/>
          <w:sz w:val="24"/>
          <w:szCs w:val="24"/>
          <w:lang w:val="el-GR"/>
        </w:rPr>
        <w:t xml:space="preserve"> σ’ ένα σύστημα αναφοράς Σ</w:t>
      </w:r>
      <w:r w:rsidR="00356B84">
        <w:rPr>
          <w:rFonts w:ascii="Times New Roman" w:hAnsi="Times New Roman" w:cs="Times New Roman"/>
          <w:sz w:val="24"/>
          <w:szCs w:val="24"/>
          <w:lang w:val="el-GR"/>
        </w:rPr>
        <w:t>,</w:t>
      </w:r>
      <w:r w:rsidR="00017775" w:rsidRPr="00CE5EB7">
        <w:rPr>
          <w:rFonts w:ascii="Times New Roman" w:hAnsi="Times New Roman" w:cs="Times New Roman"/>
          <w:sz w:val="24"/>
          <w:szCs w:val="24"/>
          <w:lang w:val="el-GR"/>
        </w:rPr>
        <w:t xml:space="preserve"> </w:t>
      </w:r>
      <w:r w:rsidR="00356B84">
        <w:rPr>
          <w:rFonts w:ascii="Times New Roman" w:hAnsi="Times New Roman" w:cs="Times New Roman"/>
          <w:sz w:val="24"/>
          <w:szCs w:val="24"/>
          <w:lang w:val="el-GR"/>
        </w:rPr>
        <w:t xml:space="preserve">βρίσκουμε τις </w:t>
      </w:r>
      <w:r w:rsidR="00017775" w:rsidRPr="00CE5EB7">
        <w:rPr>
          <w:rFonts w:ascii="Times New Roman" w:hAnsi="Times New Roman" w:cs="Times New Roman"/>
          <w:sz w:val="24"/>
          <w:szCs w:val="24"/>
          <w:lang w:val="el-GR"/>
        </w:rPr>
        <w:t>συντεταγμένες του σ’ ένα σύστημα Σ΄ το οποίο κινείται με ταχύτητα u ως προς το Σ</w:t>
      </w:r>
      <w:r w:rsidR="00553D49" w:rsidRPr="009A42CE">
        <w:rPr>
          <w:rStyle w:val="FootnoteReference"/>
        </w:rPr>
        <w:footnoteReference w:id="35"/>
      </w:r>
      <w:r w:rsidR="00553D49">
        <w:rPr>
          <w:rFonts w:ascii="Times New Roman" w:hAnsi="Times New Roman" w:cs="Times New Roman"/>
          <w:sz w:val="24"/>
          <w:szCs w:val="24"/>
          <w:lang w:val="el-GR"/>
        </w:rPr>
        <w:t xml:space="preserve"> .</w:t>
      </w:r>
    </w:p>
    <w:p w:rsidR="005456BA" w:rsidRPr="00BA3320" w:rsidRDefault="00A41AF9" w:rsidP="005456BA">
      <w:pPr>
        <w:pStyle w:val="Heading2"/>
        <w:spacing w:line="480" w:lineRule="auto"/>
        <w:rPr>
          <w:rFonts w:ascii="Times New Roman" w:hAnsi="Times New Roman" w:cs="Times New Roman"/>
          <w:i/>
          <w:color w:val="auto"/>
          <w:sz w:val="28"/>
          <w:szCs w:val="28"/>
          <w:lang w:val="el-GR"/>
        </w:rPr>
      </w:pPr>
      <w:bookmarkStart w:id="20" w:name="_Toc200298057"/>
      <w:r w:rsidRPr="00BA3320">
        <w:rPr>
          <w:rFonts w:ascii="Times New Roman" w:hAnsi="Times New Roman" w:cs="Times New Roman"/>
          <w:i/>
          <w:color w:val="auto"/>
          <w:sz w:val="28"/>
          <w:szCs w:val="28"/>
          <w:lang w:val="el-GR"/>
        </w:rPr>
        <w:lastRenderedPageBreak/>
        <w:t>4</w:t>
      </w:r>
      <w:r w:rsidR="005456BA" w:rsidRPr="00BA3320">
        <w:rPr>
          <w:rFonts w:ascii="Times New Roman" w:hAnsi="Times New Roman" w:cs="Times New Roman"/>
          <w:i/>
          <w:color w:val="auto"/>
          <w:sz w:val="28"/>
          <w:szCs w:val="28"/>
          <w:lang w:val="el-GR"/>
        </w:rPr>
        <w:t>.</w:t>
      </w:r>
      <w:r w:rsidRPr="00BA3320">
        <w:rPr>
          <w:rFonts w:ascii="Times New Roman" w:hAnsi="Times New Roman" w:cs="Times New Roman"/>
          <w:i/>
          <w:color w:val="auto"/>
          <w:sz w:val="28"/>
          <w:szCs w:val="28"/>
          <w:lang w:val="el-GR"/>
        </w:rPr>
        <w:t>5</w:t>
      </w:r>
      <w:r w:rsidR="005456BA" w:rsidRPr="00BA3320">
        <w:rPr>
          <w:rFonts w:ascii="Times New Roman" w:hAnsi="Times New Roman" w:cs="Times New Roman"/>
          <w:i/>
          <w:color w:val="auto"/>
          <w:sz w:val="28"/>
          <w:szCs w:val="28"/>
          <w:lang w:val="el-GR"/>
        </w:rPr>
        <w:t xml:space="preserve">  </w:t>
      </w:r>
      <w:r w:rsidR="00843ECD" w:rsidRPr="00BA3320">
        <w:rPr>
          <w:rFonts w:ascii="Times New Roman" w:hAnsi="Times New Roman" w:cs="Times New Roman"/>
          <w:i/>
          <w:color w:val="auto"/>
          <w:sz w:val="28"/>
          <w:szCs w:val="28"/>
          <w:lang w:val="el-GR"/>
        </w:rPr>
        <w:t xml:space="preserve">Οι ασυμμετρίες στην ηλεκτρομαγνητική θεωρία του </w:t>
      </w:r>
      <w:r w:rsidR="00843ECD" w:rsidRPr="00BA3320">
        <w:rPr>
          <w:rFonts w:ascii="Times New Roman" w:hAnsi="Times New Roman" w:cs="Times New Roman"/>
          <w:i/>
          <w:color w:val="auto"/>
          <w:sz w:val="28"/>
          <w:szCs w:val="28"/>
        </w:rPr>
        <w:t>Maxwell</w:t>
      </w:r>
      <w:r w:rsidR="00843ECD" w:rsidRPr="00BA3320">
        <w:rPr>
          <w:rFonts w:ascii="Times New Roman" w:hAnsi="Times New Roman" w:cs="Times New Roman"/>
          <w:i/>
          <w:color w:val="auto"/>
          <w:sz w:val="28"/>
          <w:szCs w:val="28"/>
          <w:lang w:val="el-GR"/>
        </w:rPr>
        <w:t xml:space="preserve"> και</w:t>
      </w:r>
      <w:r w:rsidR="005456BA" w:rsidRPr="00BA3320">
        <w:rPr>
          <w:rFonts w:ascii="Times New Roman" w:hAnsi="Times New Roman" w:cs="Times New Roman"/>
          <w:i/>
          <w:color w:val="auto"/>
          <w:sz w:val="28"/>
          <w:szCs w:val="28"/>
          <w:lang w:val="el-GR"/>
        </w:rPr>
        <w:t xml:space="preserve"> </w:t>
      </w:r>
      <w:r w:rsidR="00843ECD" w:rsidRPr="00BA3320">
        <w:rPr>
          <w:rFonts w:ascii="Times New Roman" w:hAnsi="Times New Roman" w:cs="Times New Roman"/>
          <w:i/>
          <w:color w:val="auto"/>
          <w:sz w:val="28"/>
          <w:szCs w:val="28"/>
          <w:lang w:val="el-GR"/>
        </w:rPr>
        <w:t xml:space="preserve">η </w:t>
      </w:r>
      <w:r w:rsidR="005456BA" w:rsidRPr="00BA3320">
        <w:rPr>
          <w:rFonts w:ascii="Times New Roman" w:hAnsi="Times New Roman" w:cs="Times New Roman"/>
          <w:i/>
          <w:color w:val="auto"/>
          <w:sz w:val="28"/>
          <w:szCs w:val="28"/>
          <w:lang w:val="el-GR"/>
        </w:rPr>
        <w:t>διατύπωση  της «ειδικής θεωρίας της σχετικότητας» από τον Einstein</w:t>
      </w:r>
      <w:bookmarkEnd w:id="20"/>
      <w:r w:rsidR="005456BA" w:rsidRPr="00BA3320">
        <w:rPr>
          <w:rFonts w:ascii="Times New Roman" w:hAnsi="Times New Roman" w:cs="Times New Roman"/>
          <w:i/>
          <w:color w:val="auto"/>
          <w:sz w:val="28"/>
          <w:szCs w:val="28"/>
          <w:lang w:val="el-GR"/>
        </w:rPr>
        <w:t xml:space="preserve"> </w:t>
      </w:r>
    </w:p>
    <w:p w:rsidR="007855E1" w:rsidRPr="00272BFB" w:rsidRDefault="00D924BA" w:rsidP="00843ECD">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Στον γενικότερο </w:t>
      </w:r>
      <w:r w:rsidR="00843ECD">
        <w:rPr>
          <w:rFonts w:ascii="Times New Roman" w:hAnsi="Times New Roman" w:cs="Times New Roman"/>
          <w:sz w:val="24"/>
          <w:szCs w:val="24"/>
          <w:lang w:val="el-GR"/>
        </w:rPr>
        <w:t xml:space="preserve">ενθουσιασμό </w:t>
      </w:r>
      <w:r>
        <w:rPr>
          <w:rFonts w:ascii="Times New Roman" w:hAnsi="Times New Roman" w:cs="Times New Roman"/>
          <w:sz w:val="24"/>
          <w:szCs w:val="24"/>
          <w:lang w:val="el-GR"/>
        </w:rPr>
        <w:t xml:space="preserve">των Φυσικών </w:t>
      </w:r>
      <w:r w:rsidR="00843ECD">
        <w:rPr>
          <w:rFonts w:ascii="Times New Roman" w:hAnsi="Times New Roman" w:cs="Times New Roman"/>
          <w:sz w:val="24"/>
          <w:szCs w:val="24"/>
          <w:lang w:val="el-GR"/>
        </w:rPr>
        <w:t>που δημιουργούσ</w:t>
      </w:r>
      <w:r>
        <w:rPr>
          <w:rFonts w:ascii="Times New Roman" w:hAnsi="Times New Roman" w:cs="Times New Roman"/>
          <w:sz w:val="24"/>
          <w:szCs w:val="24"/>
          <w:lang w:val="el-GR"/>
        </w:rPr>
        <w:t xml:space="preserve">ε η ηλεκτρομαγνητική θεωρία του </w:t>
      </w:r>
      <w:r>
        <w:rPr>
          <w:rFonts w:ascii="Times New Roman" w:hAnsi="Times New Roman" w:cs="Times New Roman"/>
          <w:sz w:val="24"/>
          <w:szCs w:val="24"/>
        </w:rPr>
        <w:t>Maxwell</w:t>
      </w:r>
      <w:r w:rsidRPr="00D924BA">
        <w:rPr>
          <w:rFonts w:ascii="Times New Roman" w:hAnsi="Times New Roman" w:cs="Times New Roman"/>
          <w:sz w:val="24"/>
          <w:szCs w:val="24"/>
          <w:lang w:val="el-GR"/>
        </w:rPr>
        <w:t xml:space="preserve"> σε συνδυασμ</w:t>
      </w:r>
      <w:r>
        <w:rPr>
          <w:rFonts w:ascii="Times New Roman" w:hAnsi="Times New Roman" w:cs="Times New Roman"/>
          <w:sz w:val="24"/>
          <w:szCs w:val="24"/>
          <w:lang w:val="el-GR"/>
        </w:rPr>
        <w:t xml:space="preserve">ό με την κυματική φύση του φωτός </w:t>
      </w:r>
      <w:r w:rsidR="00843ECD">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υπήρχε </w:t>
      </w:r>
      <w:r w:rsidR="00843ECD">
        <w:rPr>
          <w:rFonts w:ascii="Times New Roman" w:hAnsi="Times New Roman" w:cs="Times New Roman"/>
          <w:sz w:val="24"/>
          <w:szCs w:val="24"/>
          <w:lang w:val="el-GR"/>
        </w:rPr>
        <w:t xml:space="preserve">ένα «αγκάθι»: ενώ οι νόμοι της κλασικής μηχανικής διατηρούνται αμετάβλητοι </w:t>
      </w:r>
      <w:r w:rsidR="00933EB7" w:rsidRPr="00933EB7">
        <w:rPr>
          <w:rFonts w:ascii="Times New Roman" w:hAnsi="Times New Roman" w:cs="Times New Roman"/>
          <w:sz w:val="24"/>
          <w:szCs w:val="24"/>
          <w:lang w:val="el-GR"/>
        </w:rPr>
        <w:t xml:space="preserve">σε </w:t>
      </w:r>
      <w:r w:rsidR="00933EB7">
        <w:rPr>
          <w:rFonts w:ascii="Times New Roman" w:hAnsi="Times New Roman" w:cs="Times New Roman"/>
          <w:sz w:val="24"/>
          <w:szCs w:val="24"/>
          <w:lang w:val="el-GR"/>
        </w:rPr>
        <w:t xml:space="preserve">όλα τα αδρανειακά συστήματα αναφοράς, </w:t>
      </w:r>
      <w:r w:rsidR="00843ECD">
        <w:rPr>
          <w:rFonts w:ascii="Times New Roman" w:hAnsi="Times New Roman" w:cs="Times New Roman"/>
          <w:sz w:val="24"/>
          <w:szCs w:val="24"/>
          <w:lang w:val="el-GR"/>
        </w:rPr>
        <w:t>με την εφαρμογή των μετασχηματισμών του Γαλιλαίου, δεν σ</w:t>
      </w:r>
      <w:r>
        <w:rPr>
          <w:rFonts w:ascii="Times New Roman" w:hAnsi="Times New Roman" w:cs="Times New Roman"/>
          <w:sz w:val="24"/>
          <w:szCs w:val="24"/>
          <w:lang w:val="el-GR"/>
        </w:rPr>
        <w:t>υ</w:t>
      </w:r>
      <w:r w:rsidR="00843ECD">
        <w:rPr>
          <w:rFonts w:ascii="Times New Roman" w:hAnsi="Times New Roman" w:cs="Times New Roman"/>
          <w:sz w:val="24"/>
          <w:szCs w:val="24"/>
          <w:lang w:val="el-GR"/>
        </w:rPr>
        <w:t xml:space="preserve">νέβαινε το ίδιο με τους </w:t>
      </w:r>
      <w:r w:rsidR="00843ECD" w:rsidRPr="00D87392">
        <w:rPr>
          <w:rFonts w:ascii="Times New Roman" w:hAnsi="Times New Roman" w:cs="Times New Roman"/>
          <w:sz w:val="24"/>
          <w:szCs w:val="24"/>
          <w:lang w:val="el-GR"/>
        </w:rPr>
        <w:t>θεμελι</w:t>
      </w:r>
      <w:r w:rsidR="00843ECD">
        <w:rPr>
          <w:rFonts w:ascii="Times New Roman" w:hAnsi="Times New Roman" w:cs="Times New Roman"/>
          <w:sz w:val="24"/>
          <w:szCs w:val="24"/>
          <w:lang w:val="el-GR"/>
        </w:rPr>
        <w:t xml:space="preserve">ώδεις νόμους της ηλεκτρομαγνητικής θεωρίας (που εκφράζονται από τις εξισώσεις </w:t>
      </w:r>
      <w:r w:rsidR="00843ECD">
        <w:rPr>
          <w:rFonts w:ascii="Times New Roman" w:hAnsi="Times New Roman" w:cs="Times New Roman"/>
          <w:sz w:val="24"/>
          <w:szCs w:val="24"/>
        </w:rPr>
        <w:t>Maxwell</w:t>
      </w:r>
      <w:r w:rsidR="00843ECD" w:rsidRPr="00D87392">
        <w:rPr>
          <w:rFonts w:ascii="Times New Roman" w:hAnsi="Times New Roman" w:cs="Times New Roman"/>
          <w:sz w:val="24"/>
          <w:szCs w:val="24"/>
          <w:lang w:val="el-GR"/>
        </w:rPr>
        <w:t>).</w:t>
      </w:r>
      <w:r w:rsidR="00843ECD">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Αυτή την «ασυμβατότητα» μεταξύ της ηλεκτρομαγνητικής θεωρίας και της «γαλιλαικής αρχής της σχετικότητας» είχαν αρχίσει κάποιοι Φυσικοί να την αποδέχονται, όχι όμως ο </w:t>
      </w:r>
      <w:r w:rsidRPr="00272BFB">
        <w:rPr>
          <w:rFonts w:ascii="Times New Roman" w:hAnsi="Times New Roman" w:cs="Times New Roman"/>
          <w:sz w:val="24"/>
          <w:szCs w:val="24"/>
          <w:lang w:val="el-GR"/>
        </w:rPr>
        <w:t>Einstein</w:t>
      </w:r>
      <w:r w:rsidR="00DA63D0">
        <w:rPr>
          <w:rFonts w:ascii="Times New Roman" w:hAnsi="Times New Roman" w:cs="Times New Roman"/>
          <w:sz w:val="24"/>
          <w:szCs w:val="24"/>
          <w:lang w:val="el-GR"/>
        </w:rPr>
        <w:t>, ο οποίος</w:t>
      </w:r>
      <w:r w:rsidRPr="00E055EF">
        <w:rPr>
          <w:rFonts w:ascii="Times New Roman" w:hAnsi="Times New Roman" w:cs="Times New Roman"/>
          <w:sz w:val="24"/>
          <w:szCs w:val="24"/>
          <w:lang w:val="el-GR"/>
        </w:rPr>
        <w:t xml:space="preserve"> </w:t>
      </w:r>
      <w:r>
        <w:rPr>
          <w:rFonts w:ascii="Times New Roman" w:hAnsi="Times New Roman" w:cs="Times New Roman"/>
          <w:sz w:val="24"/>
          <w:szCs w:val="24"/>
          <w:lang w:val="el-GR"/>
        </w:rPr>
        <w:t>αντιλήφθηκε την ανάγκη δημιουργίας μιας νέας θεωρίας</w:t>
      </w:r>
      <w:r w:rsidR="00E055EF">
        <w:rPr>
          <w:rFonts w:ascii="Times New Roman" w:hAnsi="Times New Roman" w:cs="Times New Roman"/>
          <w:sz w:val="24"/>
          <w:szCs w:val="24"/>
          <w:lang w:val="el-GR"/>
        </w:rPr>
        <w:t xml:space="preserve"> με την οποία θα αρθεί αυτή η ασυμβατότητα. Η νέα θεωρία θα έπρεπε να έχει καθολική ισχύ. Στην κατεύθυνση αυτή ο </w:t>
      </w:r>
      <w:r w:rsidR="00E055EF" w:rsidRPr="00272BFB">
        <w:rPr>
          <w:rFonts w:ascii="Times New Roman" w:hAnsi="Times New Roman" w:cs="Times New Roman"/>
          <w:sz w:val="24"/>
          <w:szCs w:val="24"/>
          <w:lang w:val="el-GR"/>
        </w:rPr>
        <w:t>Einstein</w:t>
      </w:r>
      <w:r w:rsidR="00E055EF" w:rsidRPr="00E055EF">
        <w:rPr>
          <w:rFonts w:ascii="Times New Roman" w:hAnsi="Times New Roman" w:cs="Times New Roman"/>
          <w:sz w:val="24"/>
          <w:szCs w:val="24"/>
          <w:lang w:val="el-GR"/>
        </w:rPr>
        <w:t xml:space="preserve"> </w:t>
      </w:r>
      <w:r w:rsidR="00272BFB">
        <w:rPr>
          <w:rFonts w:ascii="Times New Roman" w:hAnsi="Times New Roman" w:cs="Times New Roman"/>
          <w:sz w:val="24"/>
          <w:szCs w:val="24"/>
          <w:lang w:val="el-GR"/>
        </w:rPr>
        <w:t>πρότεινε μ</w:t>
      </w:r>
      <w:r w:rsidR="00E055EF">
        <w:rPr>
          <w:rFonts w:ascii="Times New Roman" w:hAnsi="Times New Roman" w:cs="Times New Roman"/>
          <w:sz w:val="24"/>
          <w:szCs w:val="24"/>
          <w:lang w:val="el-GR"/>
        </w:rPr>
        <w:t>ια «ομάδα μετασχηματισμών» που συνέπιπτε με τους «</w:t>
      </w:r>
      <w:r w:rsidR="00E055EF" w:rsidRPr="00272BFB">
        <w:rPr>
          <w:rFonts w:ascii="Times New Roman" w:hAnsi="Times New Roman" w:cs="Times New Roman"/>
          <w:sz w:val="24"/>
          <w:szCs w:val="24"/>
          <w:lang w:val="el-GR"/>
        </w:rPr>
        <w:t>μετασχηματισμούς Lorentz»</w:t>
      </w:r>
      <w:r w:rsidR="00E055EF" w:rsidRPr="006E600E">
        <w:rPr>
          <w:rFonts w:ascii="Times New Roman" w:hAnsi="Times New Roman" w:cs="Times New Roman"/>
          <w:sz w:val="24"/>
          <w:szCs w:val="24"/>
          <w:lang w:val="el-GR"/>
        </w:rPr>
        <w:t xml:space="preserve"> </w:t>
      </w:r>
      <w:r w:rsidR="00E055EF" w:rsidRPr="009A42CE">
        <w:rPr>
          <w:rStyle w:val="FootnoteReference"/>
        </w:rPr>
        <w:footnoteReference w:id="36"/>
      </w:r>
      <w:r w:rsidR="00133607" w:rsidRPr="006E600E">
        <w:rPr>
          <w:rStyle w:val="FootnoteReference"/>
          <w:lang w:val="el-GR"/>
        </w:rPr>
        <w:t xml:space="preserve"> </w:t>
      </w:r>
      <w:r w:rsidR="00133607" w:rsidRPr="00272BFB">
        <w:rPr>
          <w:rFonts w:ascii="Times New Roman" w:hAnsi="Times New Roman" w:cs="Times New Roman"/>
          <w:sz w:val="24"/>
          <w:szCs w:val="24"/>
          <w:lang w:val="el-GR"/>
        </w:rPr>
        <w:t xml:space="preserve">. </w:t>
      </w:r>
      <w:r w:rsidR="00F23A0F">
        <w:rPr>
          <w:rFonts w:ascii="Times New Roman" w:hAnsi="Times New Roman" w:cs="Times New Roman"/>
          <w:sz w:val="24"/>
          <w:szCs w:val="24"/>
          <w:lang w:val="el-GR"/>
        </w:rPr>
        <w:t xml:space="preserve">Την νέα αυτή θεωρία </w:t>
      </w:r>
      <w:r w:rsidR="007855E1" w:rsidRPr="00272BFB">
        <w:rPr>
          <w:rFonts w:ascii="Times New Roman" w:hAnsi="Times New Roman" w:cs="Times New Roman"/>
          <w:sz w:val="24"/>
          <w:szCs w:val="24"/>
          <w:lang w:val="el-GR"/>
        </w:rPr>
        <w:t xml:space="preserve">ο Einstein, </w:t>
      </w:r>
      <w:r w:rsidR="00F23A0F">
        <w:rPr>
          <w:rFonts w:ascii="Times New Roman" w:hAnsi="Times New Roman" w:cs="Times New Roman"/>
          <w:sz w:val="24"/>
          <w:szCs w:val="24"/>
          <w:lang w:val="el-GR"/>
        </w:rPr>
        <w:t xml:space="preserve">την διατύπωσε, </w:t>
      </w:r>
      <w:r w:rsidR="007855E1" w:rsidRPr="00272BFB">
        <w:rPr>
          <w:rFonts w:ascii="Times New Roman" w:hAnsi="Times New Roman" w:cs="Times New Roman"/>
          <w:sz w:val="24"/>
          <w:szCs w:val="24"/>
          <w:lang w:val="el-GR"/>
        </w:rPr>
        <w:t xml:space="preserve">το 1905, στο </w:t>
      </w:r>
      <w:r w:rsidR="00F23A0F">
        <w:rPr>
          <w:rFonts w:ascii="Times New Roman" w:hAnsi="Times New Roman" w:cs="Times New Roman"/>
          <w:sz w:val="24"/>
          <w:szCs w:val="24"/>
          <w:lang w:val="el-GR"/>
        </w:rPr>
        <w:t>πλαίσιο της εργασίας του με τίτλο:</w:t>
      </w:r>
      <w:r w:rsidR="007855E1" w:rsidRPr="00272BFB">
        <w:rPr>
          <w:rFonts w:ascii="Times New Roman" w:hAnsi="Times New Roman" w:cs="Times New Roman"/>
          <w:sz w:val="24"/>
          <w:szCs w:val="24"/>
          <w:lang w:val="el-GR"/>
        </w:rPr>
        <w:t xml:space="preserve"> </w:t>
      </w:r>
      <w:r w:rsidR="00837045">
        <w:rPr>
          <w:rFonts w:ascii="Times New Roman" w:hAnsi="Times New Roman" w:cs="Times New Roman"/>
          <w:sz w:val="24"/>
          <w:szCs w:val="24"/>
          <w:lang w:val="el-GR"/>
        </w:rPr>
        <w:t xml:space="preserve">«Επι της Ηλεκτροδυναμικής των κινουμένων σωμάτων» </w:t>
      </w:r>
      <w:r w:rsidR="00837045">
        <w:rPr>
          <w:rFonts w:ascii="Times New Roman" w:hAnsi="Times New Roman" w:cs="Times New Roman"/>
          <w:sz w:val="24"/>
          <w:szCs w:val="24"/>
          <w:lang w:val="el-GR"/>
        </w:rPr>
        <w:fldChar w:fldCharType="begin" w:fldLock="1"/>
      </w:r>
      <w:r w:rsidR="00F23A0F">
        <w:rPr>
          <w:rFonts w:ascii="Times New Roman" w:hAnsi="Times New Roman" w:cs="Times New Roman"/>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 114)","plainTextFormattedCitation":"(Καρακώστας, 2024)","previouslyFormattedCitation":"(Καρακώστας, 2024)"},"properties":{"noteIndex":0},"schema":"https://github.com/citation-style-language/schema/raw/master/csl-citation.json"}</w:instrText>
      </w:r>
      <w:r w:rsidR="00837045">
        <w:rPr>
          <w:rFonts w:ascii="Times New Roman" w:hAnsi="Times New Roman" w:cs="Times New Roman"/>
          <w:sz w:val="24"/>
          <w:szCs w:val="24"/>
          <w:lang w:val="el-GR"/>
        </w:rPr>
        <w:fldChar w:fldCharType="separate"/>
      </w:r>
      <w:r w:rsidR="00837045" w:rsidRPr="00992130">
        <w:rPr>
          <w:rFonts w:ascii="Times New Roman" w:hAnsi="Times New Roman" w:cs="Times New Roman"/>
          <w:noProof/>
          <w:sz w:val="24"/>
          <w:szCs w:val="24"/>
          <w:lang w:val="el-GR"/>
        </w:rPr>
        <w:t>(Καρακώστας, 2024</w:t>
      </w:r>
      <w:r w:rsidR="00272BFB">
        <w:rPr>
          <w:rFonts w:ascii="Times New Roman" w:hAnsi="Times New Roman" w:cs="Times New Roman"/>
          <w:noProof/>
          <w:sz w:val="24"/>
          <w:szCs w:val="24"/>
          <w:lang w:val="el-GR"/>
        </w:rPr>
        <w:t>, σελ. 114</w:t>
      </w:r>
      <w:r w:rsidR="00837045" w:rsidRPr="00992130">
        <w:rPr>
          <w:rFonts w:ascii="Times New Roman" w:hAnsi="Times New Roman" w:cs="Times New Roman"/>
          <w:noProof/>
          <w:sz w:val="24"/>
          <w:szCs w:val="24"/>
          <w:lang w:val="el-GR"/>
        </w:rPr>
        <w:t>)</w:t>
      </w:r>
      <w:r w:rsidR="00837045">
        <w:rPr>
          <w:rFonts w:ascii="Times New Roman" w:hAnsi="Times New Roman" w:cs="Times New Roman"/>
          <w:sz w:val="24"/>
          <w:szCs w:val="24"/>
          <w:lang w:val="el-GR"/>
        </w:rPr>
        <w:fldChar w:fldCharType="end"/>
      </w:r>
      <w:r w:rsidR="00F23A0F">
        <w:rPr>
          <w:rFonts w:ascii="Times New Roman" w:hAnsi="Times New Roman" w:cs="Times New Roman"/>
          <w:sz w:val="24"/>
          <w:szCs w:val="24"/>
          <w:lang w:val="el-GR"/>
        </w:rPr>
        <w:t xml:space="preserve">. Αφου στο πρώτο μέρος της εργασίας του αυτής ο </w:t>
      </w:r>
      <w:r w:rsidR="00F23A0F">
        <w:rPr>
          <w:rFonts w:ascii="Times New Roman" w:hAnsi="Times New Roman" w:cs="Times New Roman"/>
          <w:sz w:val="24"/>
          <w:szCs w:val="24"/>
        </w:rPr>
        <w:t>Einstein</w:t>
      </w:r>
      <w:r w:rsidR="00F23A0F" w:rsidRPr="00F23A0F">
        <w:rPr>
          <w:rFonts w:ascii="Times New Roman" w:hAnsi="Times New Roman" w:cs="Times New Roman"/>
          <w:sz w:val="24"/>
          <w:szCs w:val="24"/>
          <w:lang w:val="el-GR"/>
        </w:rPr>
        <w:t xml:space="preserve"> </w:t>
      </w:r>
      <w:r w:rsidR="007855E1" w:rsidRPr="00272BFB">
        <w:rPr>
          <w:rFonts w:ascii="Times New Roman" w:hAnsi="Times New Roman" w:cs="Times New Roman"/>
          <w:sz w:val="24"/>
          <w:szCs w:val="24"/>
          <w:lang w:val="el-GR"/>
        </w:rPr>
        <w:t xml:space="preserve">επισημάνει την </w:t>
      </w:r>
      <w:r w:rsidR="00F23A0F" w:rsidRPr="00F23A0F">
        <w:rPr>
          <w:rFonts w:ascii="Times New Roman" w:hAnsi="Times New Roman" w:cs="Times New Roman"/>
          <w:sz w:val="24"/>
          <w:szCs w:val="24"/>
          <w:lang w:val="el-GR"/>
        </w:rPr>
        <w:t>προαναφερθ</w:t>
      </w:r>
      <w:r w:rsidR="00F23A0F">
        <w:rPr>
          <w:rFonts w:ascii="Times New Roman" w:hAnsi="Times New Roman" w:cs="Times New Roman"/>
          <w:sz w:val="24"/>
          <w:szCs w:val="24"/>
          <w:lang w:val="el-GR"/>
        </w:rPr>
        <w:t xml:space="preserve">είσα </w:t>
      </w:r>
      <w:r w:rsidR="007855E1" w:rsidRPr="00272BFB">
        <w:rPr>
          <w:rFonts w:ascii="Times New Roman" w:hAnsi="Times New Roman" w:cs="Times New Roman"/>
          <w:sz w:val="24"/>
          <w:szCs w:val="24"/>
          <w:lang w:val="el-GR"/>
        </w:rPr>
        <w:t>ασσυμετρία</w:t>
      </w:r>
      <w:r w:rsidR="0090104C">
        <w:rPr>
          <w:rFonts w:ascii="Times New Roman" w:hAnsi="Times New Roman" w:cs="Times New Roman"/>
          <w:sz w:val="24"/>
          <w:szCs w:val="24"/>
          <w:lang w:val="el-GR"/>
        </w:rPr>
        <w:t xml:space="preserve"> μεταξύ της ηλεκτρομαγνητικής θεωρίας και της «γαλιλαικής </w:t>
      </w:r>
      <w:r w:rsidR="0090104C">
        <w:rPr>
          <w:rFonts w:ascii="Times New Roman" w:hAnsi="Times New Roman" w:cs="Times New Roman"/>
          <w:sz w:val="24"/>
          <w:szCs w:val="24"/>
          <w:lang w:val="el-GR"/>
        </w:rPr>
        <w:lastRenderedPageBreak/>
        <w:t>αρχής της σχετικότητας»</w:t>
      </w:r>
      <w:r w:rsidR="00F23A0F">
        <w:rPr>
          <w:rFonts w:ascii="Times New Roman" w:hAnsi="Times New Roman" w:cs="Times New Roman"/>
          <w:sz w:val="24"/>
          <w:szCs w:val="24"/>
          <w:lang w:val="el-GR"/>
        </w:rPr>
        <w:t>,</w:t>
      </w:r>
      <w:r w:rsidR="007855E1" w:rsidRPr="00272BFB">
        <w:rPr>
          <w:rFonts w:ascii="Times New Roman" w:hAnsi="Times New Roman" w:cs="Times New Roman"/>
          <w:sz w:val="24"/>
          <w:szCs w:val="24"/>
          <w:lang w:val="el-GR"/>
        </w:rPr>
        <w:t xml:space="preserve"> προτείνει στην συνέχεια το «οικοδόμημα» της «Ειδικής Θεωρίας Της Σχετικότητας»</w:t>
      </w:r>
      <w:r w:rsidR="007855E1" w:rsidRPr="009A42CE">
        <w:rPr>
          <w:rStyle w:val="FootnoteReference"/>
        </w:rPr>
        <w:footnoteReference w:id="37"/>
      </w:r>
      <w:r w:rsidR="007855E1" w:rsidRPr="006E600E">
        <w:rPr>
          <w:rStyle w:val="FootnoteReference"/>
          <w:lang w:val="el-GR"/>
        </w:rPr>
        <w:t xml:space="preserve"> </w:t>
      </w:r>
      <w:r w:rsidR="007855E1" w:rsidRPr="00272BFB">
        <w:rPr>
          <w:rFonts w:ascii="Times New Roman" w:hAnsi="Times New Roman" w:cs="Times New Roman"/>
          <w:sz w:val="24"/>
          <w:szCs w:val="24"/>
          <w:lang w:val="el-GR"/>
        </w:rPr>
        <w:t>που εδράζεται στις ακόλουθες δύο αρχές :</w:t>
      </w:r>
    </w:p>
    <w:p w:rsidR="00843ECD" w:rsidRDefault="007855E1" w:rsidP="007855E1">
      <w:pPr>
        <w:pStyle w:val="ListParagraph"/>
        <w:numPr>
          <w:ilvl w:val="0"/>
          <w:numId w:val="40"/>
        </w:numPr>
        <w:spacing w:line="480" w:lineRule="auto"/>
        <w:jc w:val="both"/>
        <w:rPr>
          <w:rFonts w:ascii="Times New Roman" w:hAnsi="Times New Roman" w:cs="Times New Roman"/>
          <w:sz w:val="24"/>
          <w:szCs w:val="24"/>
          <w:lang w:val="el-GR"/>
        </w:rPr>
      </w:pPr>
      <w:r w:rsidRPr="00272BFB">
        <w:rPr>
          <w:rFonts w:ascii="Times New Roman" w:hAnsi="Times New Roman" w:cs="Times New Roman"/>
          <w:sz w:val="24"/>
          <w:szCs w:val="24"/>
          <w:lang w:val="el-GR"/>
        </w:rPr>
        <w:t>Αρχή της ειδικής σχετικότητας</w:t>
      </w:r>
      <w:r w:rsidR="00B017A5" w:rsidRPr="00272BFB">
        <w:rPr>
          <w:rFonts w:ascii="Times New Roman" w:hAnsi="Times New Roman" w:cs="Times New Roman"/>
          <w:sz w:val="24"/>
          <w:szCs w:val="24"/>
          <w:lang w:val="el-GR"/>
        </w:rPr>
        <w:t xml:space="preserve"> </w:t>
      </w:r>
      <w:r w:rsidRPr="00272BFB">
        <w:rPr>
          <w:rFonts w:ascii="Times New Roman" w:hAnsi="Times New Roman" w:cs="Times New Roman"/>
          <w:sz w:val="24"/>
          <w:szCs w:val="24"/>
          <w:lang w:val="el-GR"/>
        </w:rPr>
        <w:t xml:space="preserve"> : Οι νόμοι της φύσης περιγράφονται με τρόπο ισοδύναμο σε  όλα τα </w:t>
      </w:r>
      <w:r w:rsidR="00B017A5" w:rsidRPr="00272BFB">
        <w:rPr>
          <w:rFonts w:ascii="Times New Roman" w:hAnsi="Times New Roman" w:cs="Times New Roman"/>
          <w:sz w:val="24"/>
          <w:szCs w:val="24"/>
          <w:lang w:val="el-GR"/>
        </w:rPr>
        <w:t>αδρανειακά</w:t>
      </w:r>
      <w:r w:rsidRPr="00272BFB">
        <w:rPr>
          <w:rFonts w:ascii="Times New Roman" w:hAnsi="Times New Roman" w:cs="Times New Roman"/>
          <w:sz w:val="24"/>
          <w:szCs w:val="24"/>
          <w:lang w:val="el-GR"/>
        </w:rPr>
        <w:t xml:space="preserve"> συστήματα αναφοράς</w:t>
      </w:r>
      <w:r w:rsidR="00DD754E">
        <w:rPr>
          <w:rFonts w:ascii="Times New Roman" w:hAnsi="Times New Roman" w:cs="Times New Roman"/>
          <w:sz w:val="24"/>
          <w:szCs w:val="24"/>
          <w:lang w:val="el-GR"/>
        </w:rPr>
        <w:t>. Δηλαδή</w:t>
      </w:r>
      <w:r w:rsidR="00B017A5" w:rsidRPr="00272BFB">
        <w:rPr>
          <w:rFonts w:ascii="Times New Roman" w:hAnsi="Times New Roman" w:cs="Times New Roman"/>
          <w:sz w:val="24"/>
          <w:szCs w:val="24"/>
          <w:lang w:val="el-GR"/>
        </w:rPr>
        <w:t xml:space="preserve"> όλοι οι φυσικοί νόμοι, ακόμη και του ηλεκτρομαγνητισμού έχουν την ίδια μορφή</w:t>
      </w:r>
      <w:r w:rsidR="00546EEB" w:rsidRPr="009A42CE">
        <w:rPr>
          <w:rStyle w:val="FootnoteReference"/>
        </w:rPr>
        <w:footnoteReference w:id="38"/>
      </w:r>
      <w:r w:rsidR="00DD754E" w:rsidRPr="00DD754E">
        <w:rPr>
          <w:rFonts w:ascii="Times New Roman" w:hAnsi="Times New Roman" w:cs="Times New Roman"/>
          <w:sz w:val="24"/>
          <w:szCs w:val="24"/>
          <w:lang w:val="el-GR"/>
        </w:rPr>
        <w:t xml:space="preserve"> σε </w:t>
      </w:r>
      <w:r w:rsidR="00DD754E">
        <w:rPr>
          <w:rFonts w:ascii="Times New Roman" w:hAnsi="Times New Roman" w:cs="Times New Roman"/>
          <w:sz w:val="24"/>
          <w:szCs w:val="24"/>
          <w:lang w:val="el-GR"/>
        </w:rPr>
        <w:t>όλα τα αδρανειακά συστήματα</w:t>
      </w:r>
      <w:r w:rsidR="00B017A5" w:rsidRPr="00272BFB">
        <w:rPr>
          <w:rFonts w:ascii="Times New Roman" w:hAnsi="Times New Roman" w:cs="Times New Roman"/>
          <w:sz w:val="24"/>
          <w:szCs w:val="24"/>
          <w:lang w:val="el-GR"/>
        </w:rPr>
        <w:t>. Αυτό είχε σαν συνέπεια την εδραίωση της άποψης ότι δεν υπάρχουν «προνομιακά συστήματα αναφοράς» (όπως ο αιθέρας) και άρα η κίνηση είναι πάντα «σχετική».</w:t>
      </w:r>
    </w:p>
    <w:p w:rsidR="00CD239F" w:rsidRPr="007855E1" w:rsidRDefault="00CD239F" w:rsidP="007855E1">
      <w:pPr>
        <w:pStyle w:val="ListParagraph"/>
        <w:numPr>
          <w:ilvl w:val="0"/>
          <w:numId w:val="40"/>
        </w:num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Η ταχύτητα του φωτός είναι ένα απόλυτο, σταθερό και </w:t>
      </w:r>
      <w:r w:rsidR="00DA63D0">
        <w:rPr>
          <w:rFonts w:ascii="Times New Roman" w:hAnsi="Times New Roman" w:cs="Times New Roman"/>
          <w:sz w:val="24"/>
          <w:szCs w:val="24"/>
          <w:lang w:val="el-GR"/>
        </w:rPr>
        <w:t>αναλλοίωτο</w:t>
      </w:r>
      <w:r>
        <w:rPr>
          <w:rFonts w:ascii="Times New Roman" w:hAnsi="Times New Roman" w:cs="Times New Roman"/>
          <w:sz w:val="24"/>
          <w:szCs w:val="24"/>
          <w:lang w:val="el-GR"/>
        </w:rPr>
        <w:t xml:space="preserve"> μέγεθος καθώς είναι ανεξάρτητη από την ταχύτητα που έχει το σώμα που εκπέμπει το φως. Αυτό όπως γίνεται άμεσα αντιληπτό έρχεται σε αντίθεση με τον νόμο της «πρόσθεσης των ταχυτήτων» της κλασικής μηχανικής.</w:t>
      </w:r>
    </w:p>
    <w:p w:rsidR="003A7CF4" w:rsidRPr="00BA3320" w:rsidRDefault="00806BCC" w:rsidP="00BA3320">
      <w:pPr>
        <w:pStyle w:val="Heading1"/>
        <w:spacing w:line="480" w:lineRule="auto"/>
        <w:rPr>
          <w:rFonts w:ascii="Times New Roman" w:eastAsiaTheme="minorEastAsia" w:hAnsi="Times New Roman" w:cs="Times New Roman"/>
          <w:bCs w:val="0"/>
          <w:i/>
          <w:color w:val="auto"/>
          <w:lang w:val="el-GR"/>
        </w:rPr>
      </w:pPr>
      <w:bookmarkStart w:id="21" w:name="_Toc200298058"/>
      <w:r w:rsidRPr="00BA3320">
        <w:rPr>
          <w:rFonts w:ascii="Times New Roman" w:eastAsiaTheme="minorEastAsia" w:hAnsi="Times New Roman" w:cs="Times New Roman"/>
          <w:bCs w:val="0"/>
          <w:i/>
          <w:color w:val="auto"/>
          <w:lang w:val="el-GR"/>
        </w:rPr>
        <w:t>5.</w:t>
      </w:r>
      <w:r w:rsidR="003A7CF4" w:rsidRPr="00BA3320">
        <w:rPr>
          <w:rFonts w:ascii="Times New Roman" w:eastAsiaTheme="minorEastAsia" w:hAnsi="Times New Roman" w:cs="Times New Roman"/>
          <w:bCs w:val="0"/>
          <w:i/>
          <w:color w:val="auto"/>
          <w:lang w:val="el-GR"/>
        </w:rPr>
        <w:t xml:space="preserve">  Ερμηνεία </w:t>
      </w:r>
      <w:r w:rsidR="00CD239F" w:rsidRPr="00BA3320">
        <w:rPr>
          <w:rFonts w:ascii="Times New Roman" w:eastAsiaTheme="minorEastAsia" w:hAnsi="Times New Roman" w:cs="Times New Roman"/>
          <w:bCs w:val="0"/>
          <w:i/>
          <w:color w:val="auto"/>
          <w:lang w:val="el-GR"/>
        </w:rPr>
        <w:t xml:space="preserve">και συνέπειες </w:t>
      </w:r>
      <w:r w:rsidR="003A7CF4" w:rsidRPr="00BA3320">
        <w:rPr>
          <w:rFonts w:ascii="Times New Roman" w:eastAsiaTheme="minorEastAsia" w:hAnsi="Times New Roman" w:cs="Times New Roman"/>
          <w:bCs w:val="0"/>
          <w:i/>
          <w:color w:val="auto"/>
          <w:lang w:val="el-GR"/>
        </w:rPr>
        <w:t>της «ειδικής θεωρίας της σχετικότητας»</w:t>
      </w:r>
      <w:bookmarkEnd w:id="21"/>
      <w:r w:rsidR="003A7CF4" w:rsidRPr="00BA3320">
        <w:rPr>
          <w:rFonts w:ascii="Times New Roman" w:eastAsiaTheme="minorEastAsia" w:hAnsi="Times New Roman" w:cs="Times New Roman"/>
          <w:bCs w:val="0"/>
          <w:i/>
          <w:color w:val="auto"/>
          <w:lang w:val="el-GR"/>
        </w:rPr>
        <w:t xml:space="preserve"> </w:t>
      </w:r>
    </w:p>
    <w:p w:rsidR="003A7CF4" w:rsidRPr="005832DE" w:rsidRDefault="00CD239F" w:rsidP="00BA3320">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Η «ειδική θεωρία της σχετικότητας» </w:t>
      </w:r>
      <w:r w:rsidR="00F24DC8">
        <w:rPr>
          <w:rFonts w:ascii="Times New Roman" w:hAnsi="Times New Roman" w:cs="Times New Roman"/>
          <w:sz w:val="24"/>
          <w:szCs w:val="24"/>
          <w:lang w:val="el-GR"/>
        </w:rPr>
        <w:t>εξάλειψε</w:t>
      </w:r>
      <w:r>
        <w:rPr>
          <w:rFonts w:ascii="Times New Roman" w:hAnsi="Times New Roman" w:cs="Times New Roman"/>
          <w:sz w:val="24"/>
          <w:szCs w:val="24"/>
          <w:lang w:val="el-GR"/>
        </w:rPr>
        <w:t xml:space="preserve"> την </w:t>
      </w:r>
      <w:r w:rsidR="00933EB7">
        <w:rPr>
          <w:rFonts w:ascii="Times New Roman" w:hAnsi="Times New Roman" w:cs="Times New Roman"/>
          <w:sz w:val="24"/>
          <w:szCs w:val="24"/>
          <w:lang w:val="el-GR"/>
        </w:rPr>
        <w:t xml:space="preserve">προαναφερθείσα </w:t>
      </w:r>
      <w:r w:rsidR="00F24DC8">
        <w:rPr>
          <w:rFonts w:ascii="Times New Roman" w:hAnsi="Times New Roman" w:cs="Times New Roman"/>
          <w:sz w:val="24"/>
          <w:szCs w:val="24"/>
          <w:lang w:val="el-GR"/>
        </w:rPr>
        <w:t>«ασσυμετρία»</w:t>
      </w:r>
      <w:r>
        <w:rPr>
          <w:rFonts w:ascii="Times New Roman" w:hAnsi="Times New Roman" w:cs="Times New Roman"/>
          <w:sz w:val="24"/>
          <w:szCs w:val="24"/>
          <w:lang w:val="el-GR"/>
        </w:rPr>
        <w:t xml:space="preserve"> που είχε παρατ</w:t>
      </w:r>
      <w:r w:rsidR="0032768E">
        <w:rPr>
          <w:rFonts w:ascii="Times New Roman" w:hAnsi="Times New Roman" w:cs="Times New Roman"/>
          <w:sz w:val="24"/>
          <w:szCs w:val="24"/>
          <w:lang w:val="el-GR"/>
        </w:rPr>
        <w:t>ηρηθεί στον ηλεκτρομαγνητισμό</w:t>
      </w:r>
      <w:r w:rsidR="00B66F63">
        <w:rPr>
          <w:rFonts w:ascii="Times New Roman" w:hAnsi="Times New Roman" w:cs="Times New Roman"/>
          <w:sz w:val="24"/>
          <w:szCs w:val="24"/>
          <w:lang w:val="el-GR"/>
        </w:rPr>
        <w:t xml:space="preserve">. </w:t>
      </w:r>
      <w:r w:rsidR="00933EB7">
        <w:rPr>
          <w:rFonts w:ascii="Times New Roman" w:hAnsi="Times New Roman" w:cs="Times New Roman"/>
          <w:sz w:val="24"/>
          <w:szCs w:val="24"/>
          <w:lang w:val="el-GR"/>
        </w:rPr>
        <w:t xml:space="preserve">Σε αυτό συνετέλεσε, από μαθηματική άποψη, </w:t>
      </w:r>
      <w:r w:rsidR="0032768E" w:rsidRPr="0032768E">
        <w:rPr>
          <w:rFonts w:ascii="Times New Roman" w:hAnsi="Times New Roman" w:cs="Times New Roman"/>
          <w:sz w:val="24"/>
          <w:szCs w:val="24"/>
          <w:lang w:val="el-GR"/>
        </w:rPr>
        <w:t>η</w:t>
      </w:r>
      <w:r>
        <w:rPr>
          <w:rFonts w:ascii="Times New Roman" w:hAnsi="Times New Roman" w:cs="Times New Roman"/>
          <w:sz w:val="24"/>
          <w:szCs w:val="24"/>
          <w:lang w:val="el-GR"/>
        </w:rPr>
        <w:t xml:space="preserve"> σταθερή ταχύτητα του φωτός</w:t>
      </w:r>
      <w:r w:rsidR="00B66F63">
        <w:rPr>
          <w:rFonts w:ascii="Times New Roman" w:hAnsi="Times New Roman" w:cs="Times New Roman"/>
          <w:sz w:val="24"/>
          <w:szCs w:val="24"/>
          <w:lang w:val="el-GR"/>
        </w:rPr>
        <w:t>,</w:t>
      </w:r>
      <w:r>
        <w:rPr>
          <w:rFonts w:ascii="Times New Roman" w:hAnsi="Times New Roman" w:cs="Times New Roman"/>
          <w:sz w:val="24"/>
          <w:szCs w:val="24"/>
          <w:lang w:val="el-GR"/>
        </w:rPr>
        <w:t xml:space="preserve"> </w:t>
      </w:r>
      <w:r w:rsidR="0032768E">
        <w:rPr>
          <w:rFonts w:ascii="Times New Roman" w:hAnsi="Times New Roman" w:cs="Times New Roman"/>
          <w:sz w:val="24"/>
          <w:szCs w:val="24"/>
          <w:lang w:val="el-GR"/>
        </w:rPr>
        <w:t xml:space="preserve">σε συνδυασμό  με τους </w:t>
      </w:r>
      <w:r w:rsidR="00B66F63">
        <w:rPr>
          <w:rFonts w:ascii="Times New Roman" w:hAnsi="Times New Roman" w:cs="Times New Roman"/>
          <w:sz w:val="24"/>
          <w:szCs w:val="24"/>
          <w:lang w:val="el-GR"/>
        </w:rPr>
        <w:t xml:space="preserve"> </w:t>
      </w:r>
      <w:r w:rsidR="00A572C5">
        <w:rPr>
          <w:rFonts w:ascii="Times New Roman" w:hAnsi="Times New Roman" w:cs="Times New Roman"/>
          <w:sz w:val="24"/>
          <w:szCs w:val="24"/>
          <w:lang w:val="el-GR"/>
        </w:rPr>
        <w:t>μετασχηματισμούς</w:t>
      </w:r>
      <w:r>
        <w:rPr>
          <w:rFonts w:ascii="Times New Roman" w:hAnsi="Times New Roman" w:cs="Times New Roman"/>
          <w:sz w:val="24"/>
          <w:szCs w:val="24"/>
          <w:lang w:val="el-GR"/>
        </w:rPr>
        <w:t xml:space="preserve"> </w:t>
      </w:r>
      <w:r>
        <w:rPr>
          <w:rFonts w:ascii="Times New Roman" w:hAnsi="Times New Roman" w:cs="Times New Roman"/>
          <w:sz w:val="24"/>
          <w:szCs w:val="24"/>
        </w:rPr>
        <w:lastRenderedPageBreak/>
        <w:t>Lorentz</w:t>
      </w:r>
      <w:r w:rsidRPr="00CD239F">
        <w:rPr>
          <w:rFonts w:ascii="Times New Roman" w:hAnsi="Times New Roman" w:cs="Times New Roman"/>
          <w:sz w:val="24"/>
          <w:szCs w:val="24"/>
          <w:lang w:val="el-GR"/>
        </w:rPr>
        <w:t>-</w:t>
      </w:r>
      <w:r>
        <w:rPr>
          <w:rFonts w:ascii="Times New Roman" w:hAnsi="Times New Roman" w:cs="Times New Roman"/>
          <w:sz w:val="24"/>
          <w:szCs w:val="24"/>
        </w:rPr>
        <w:t>Einstein</w:t>
      </w:r>
      <w:r w:rsidR="00933EB7">
        <w:rPr>
          <w:rFonts w:ascii="Times New Roman" w:hAnsi="Times New Roman" w:cs="Times New Roman"/>
          <w:sz w:val="24"/>
          <w:szCs w:val="24"/>
          <w:lang w:val="el-GR"/>
        </w:rPr>
        <w:t>. Δηλαδή δημιουργήθηκαν</w:t>
      </w:r>
      <w:r w:rsidR="003D50F2">
        <w:rPr>
          <w:rFonts w:ascii="Times New Roman" w:hAnsi="Times New Roman" w:cs="Times New Roman"/>
          <w:sz w:val="24"/>
          <w:szCs w:val="24"/>
          <w:lang w:val="el-GR"/>
        </w:rPr>
        <w:t xml:space="preserve"> </w:t>
      </w:r>
      <w:r w:rsidR="00933EB7">
        <w:rPr>
          <w:rFonts w:ascii="Times New Roman" w:hAnsi="Times New Roman" w:cs="Times New Roman"/>
          <w:sz w:val="24"/>
          <w:szCs w:val="24"/>
          <w:lang w:val="el-GR"/>
        </w:rPr>
        <w:t>οι</w:t>
      </w:r>
      <w:r w:rsidR="003D50F2">
        <w:rPr>
          <w:rFonts w:ascii="Times New Roman" w:hAnsi="Times New Roman" w:cs="Times New Roman"/>
          <w:sz w:val="24"/>
          <w:szCs w:val="24"/>
          <w:lang w:val="el-GR"/>
        </w:rPr>
        <w:t xml:space="preserve"> απαραίτητες «</w:t>
      </w:r>
      <w:r w:rsidR="00B66F63">
        <w:rPr>
          <w:rFonts w:ascii="Times New Roman" w:hAnsi="Times New Roman" w:cs="Times New Roman"/>
          <w:sz w:val="24"/>
          <w:szCs w:val="24"/>
          <w:lang w:val="el-GR"/>
        </w:rPr>
        <w:t>μαθηματικές</w:t>
      </w:r>
      <w:r w:rsidR="003D50F2">
        <w:rPr>
          <w:rFonts w:ascii="Times New Roman" w:hAnsi="Times New Roman" w:cs="Times New Roman"/>
          <w:sz w:val="24"/>
          <w:szCs w:val="24"/>
          <w:lang w:val="el-GR"/>
        </w:rPr>
        <w:t xml:space="preserve"> </w:t>
      </w:r>
      <w:r w:rsidR="00B66F63">
        <w:rPr>
          <w:rFonts w:ascii="Times New Roman" w:hAnsi="Times New Roman" w:cs="Times New Roman"/>
          <w:sz w:val="24"/>
          <w:szCs w:val="24"/>
          <w:lang w:val="el-GR"/>
        </w:rPr>
        <w:t>προϋποθέσεις</w:t>
      </w:r>
      <w:r w:rsidR="003D50F2">
        <w:rPr>
          <w:rFonts w:ascii="Times New Roman" w:hAnsi="Times New Roman" w:cs="Times New Roman"/>
          <w:sz w:val="24"/>
          <w:szCs w:val="24"/>
          <w:lang w:val="el-GR"/>
        </w:rPr>
        <w:t xml:space="preserve">» ώστε οι </w:t>
      </w:r>
      <w:r w:rsidR="00B66F63">
        <w:rPr>
          <w:rFonts w:ascii="Times New Roman" w:hAnsi="Times New Roman" w:cs="Times New Roman"/>
          <w:sz w:val="24"/>
          <w:szCs w:val="24"/>
          <w:lang w:val="el-GR"/>
        </w:rPr>
        <w:t xml:space="preserve">νόμοι </w:t>
      </w:r>
      <w:r>
        <w:rPr>
          <w:rFonts w:ascii="Times New Roman" w:hAnsi="Times New Roman" w:cs="Times New Roman"/>
          <w:sz w:val="24"/>
          <w:szCs w:val="24"/>
          <w:lang w:val="el-GR"/>
        </w:rPr>
        <w:t>της φύσης</w:t>
      </w:r>
      <w:r w:rsidR="00B66F63">
        <w:rPr>
          <w:rFonts w:ascii="Times New Roman" w:hAnsi="Times New Roman" w:cs="Times New Roman"/>
          <w:sz w:val="24"/>
          <w:szCs w:val="24"/>
          <w:lang w:val="el-GR"/>
        </w:rPr>
        <w:t xml:space="preserve">, </w:t>
      </w:r>
      <w:r w:rsidR="00F24DC8">
        <w:rPr>
          <w:rFonts w:ascii="Times New Roman" w:hAnsi="Times New Roman" w:cs="Times New Roman"/>
          <w:sz w:val="24"/>
          <w:szCs w:val="24"/>
          <w:lang w:val="el-GR"/>
        </w:rPr>
        <w:t xml:space="preserve">συμπεριλαμβανομένων και των νόμων του </w:t>
      </w:r>
      <w:r w:rsidR="00F24DC8" w:rsidRPr="005832DE">
        <w:rPr>
          <w:rFonts w:ascii="Times New Roman" w:hAnsi="Times New Roman" w:cs="Times New Roman"/>
          <w:sz w:val="24"/>
          <w:szCs w:val="24"/>
          <w:lang w:val="el-GR"/>
        </w:rPr>
        <w:t xml:space="preserve">ηλεκτρομαγνητισμού-εξισώσεις </w:t>
      </w:r>
      <w:r w:rsidR="00F24DC8">
        <w:rPr>
          <w:rFonts w:ascii="Times New Roman" w:hAnsi="Times New Roman" w:cs="Times New Roman"/>
          <w:sz w:val="24"/>
          <w:szCs w:val="24"/>
        </w:rPr>
        <w:t>Maxwell</w:t>
      </w:r>
      <w:r w:rsidR="00B66F63" w:rsidRPr="005832DE">
        <w:rPr>
          <w:rFonts w:ascii="Times New Roman" w:hAnsi="Times New Roman" w:cs="Times New Roman"/>
          <w:sz w:val="24"/>
          <w:szCs w:val="24"/>
          <w:lang w:val="el-GR"/>
        </w:rPr>
        <w:t xml:space="preserve">, </w:t>
      </w:r>
      <w:r w:rsidR="00684222" w:rsidRPr="005832DE">
        <w:rPr>
          <w:rFonts w:ascii="Times New Roman" w:hAnsi="Times New Roman" w:cs="Times New Roman"/>
          <w:sz w:val="24"/>
          <w:szCs w:val="24"/>
          <w:lang w:val="el-GR"/>
        </w:rPr>
        <w:t xml:space="preserve">να </w:t>
      </w:r>
      <w:r w:rsidRPr="005832DE">
        <w:rPr>
          <w:rFonts w:ascii="Times New Roman" w:hAnsi="Times New Roman" w:cs="Times New Roman"/>
          <w:sz w:val="24"/>
          <w:szCs w:val="24"/>
          <w:lang w:val="el-GR"/>
        </w:rPr>
        <w:t>περιγράφονται με τρόπο ισοδύναμο σε  όλα τα αδρανειακά συστήματα αναφοράς</w:t>
      </w:r>
      <w:r w:rsidR="000B044B" w:rsidRPr="005832DE">
        <w:rPr>
          <w:rFonts w:ascii="Times New Roman" w:hAnsi="Times New Roman" w:cs="Times New Roman"/>
          <w:sz w:val="24"/>
          <w:szCs w:val="24"/>
          <w:lang w:val="el-GR"/>
        </w:rPr>
        <w:t>. Όμως πέρα από την επιφανειακή φορμαλιστική αυτή συνέπεια θ</w:t>
      </w:r>
      <w:r w:rsidR="00B66F63" w:rsidRPr="005832DE">
        <w:rPr>
          <w:rFonts w:ascii="Times New Roman" w:hAnsi="Times New Roman" w:cs="Times New Roman"/>
          <w:sz w:val="24"/>
          <w:szCs w:val="24"/>
          <w:lang w:val="el-GR"/>
        </w:rPr>
        <w:t xml:space="preserve">α πρέπει να αναφερθούμε σε </w:t>
      </w:r>
      <w:r w:rsidR="00A572C5" w:rsidRPr="005832DE">
        <w:rPr>
          <w:rFonts w:ascii="Times New Roman" w:hAnsi="Times New Roman" w:cs="Times New Roman"/>
          <w:sz w:val="24"/>
          <w:szCs w:val="24"/>
          <w:lang w:val="el-GR"/>
        </w:rPr>
        <w:t>ορισμένες</w:t>
      </w:r>
      <w:r w:rsidR="000B044B" w:rsidRPr="005832DE">
        <w:rPr>
          <w:rFonts w:ascii="Times New Roman" w:hAnsi="Times New Roman" w:cs="Times New Roman"/>
          <w:sz w:val="24"/>
          <w:szCs w:val="24"/>
          <w:lang w:val="el-GR"/>
        </w:rPr>
        <w:t xml:space="preserve"> βασικές ρηξικέλευθες αλλαγές που προκάλεσε η θεωρία αυτή στις έννοιες του χώρου και του χρόνου.</w:t>
      </w:r>
    </w:p>
    <w:p w:rsidR="00806BCC" w:rsidRPr="002D721B" w:rsidRDefault="00806BCC" w:rsidP="00806BCC">
      <w:pPr>
        <w:pStyle w:val="Heading2"/>
        <w:spacing w:line="480" w:lineRule="auto"/>
        <w:rPr>
          <w:rFonts w:ascii="Times New Roman" w:hAnsi="Times New Roman" w:cs="Times New Roman"/>
          <w:i/>
          <w:color w:val="auto"/>
          <w:sz w:val="28"/>
          <w:szCs w:val="28"/>
          <w:lang w:val="el-GR"/>
        </w:rPr>
      </w:pPr>
      <w:bookmarkStart w:id="22" w:name="_Toc200298059"/>
      <w:r w:rsidRPr="002D721B">
        <w:rPr>
          <w:rFonts w:ascii="Times New Roman" w:hAnsi="Times New Roman" w:cs="Times New Roman"/>
          <w:i/>
          <w:color w:val="auto"/>
          <w:sz w:val="28"/>
          <w:szCs w:val="28"/>
          <w:lang w:val="el-GR"/>
        </w:rPr>
        <w:t xml:space="preserve">5.1  </w:t>
      </w:r>
      <w:r w:rsidR="005241EF" w:rsidRPr="002D721B">
        <w:rPr>
          <w:rFonts w:ascii="Times New Roman" w:hAnsi="Times New Roman" w:cs="Times New Roman"/>
          <w:i/>
          <w:color w:val="auto"/>
          <w:sz w:val="28"/>
          <w:szCs w:val="28"/>
          <w:lang w:val="el-GR"/>
        </w:rPr>
        <w:t>Αλλαγές στην έννοια του χρόνου που συνεπάγεται η ειδική θεωρία. της σχετικότητας</w:t>
      </w:r>
      <w:bookmarkEnd w:id="22"/>
      <w:r w:rsidRPr="002D721B">
        <w:rPr>
          <w:rFonts w:ascii="Times New Roman" w:hAnsi="Times New Roman" w:cs="Times New Roman"/>
          <w:i/>
          <w:color w:val="auto"/>
          <w:sz w:val="28"/>
          <w:szCs w:val="28"/>
          <w:lang w:val="el-GR"/>
        </w:rPr>
        <w:t xml:space="preserve">  </w:t>
      </w:r>
    </w:p>
    <w:p w:rsidR="009E6A88" w:rsidRDefault="005241EF" w:rsidP="0064402C">
      <w:pPr>
        <w:spacing w:line="480" w:lineRule="auto"/>
        <w:jc w:val="both"/>
        <w:rPr>
          <w:rFonts w:ascii="Times New Roman" w:hAnsi="Times New Roman" w:cs="Times New Roman"/>
          <w:color w:val="000000" w:themeColor="text1"/>
          <w:sz w:val="28"/>
          <w:lang w:val="el-GR"/>
        </w:rPr>
      </w:pPr>
      <w:r>
        <w:rPr>
          <w:rFonts w:ascii="Times New Roman" w:hAnsi="Times New Roman" w:cs="Times New Roman"/>
          <w:sz w:val="24"/>
          <w:szCs w:val="24"/>
          <w:lang w:val="el-GR"/>
        </w:rPr>
        <w:t xml:space="preserve">Αν έχουμε δύο αδρανειακά συστήματα αναφοράς που το ένα (Σ΄) κινείται με σταθερή ομαλή ταχύτητα ως προς το άλλο (Σ), τότε </w:t>
      </w:r>
      <w:r w:rsidR="00CC7B0E">
        <w:rPr>
          <w:rFonts w:ascii="Times New Roman" w:hAnsi="Times New Roman" w:cs="Times New Roman"/>
          <w:sz w:val="24"/>
          <w:szCs w:val="24"/>
          <w:lang w:val="el-GR"/>
        </w:rPr>
        <w:t>σύμφωνα με την «ειδική θεωρία της σχετικότητας»</w:t>
      </w:r>
      <w:r w:rsidR="009E6A88">
        <w:rPr>
          <w:rFonts w:ascii="Times New Roman" w:hAnsi="Times New Roman" w:cs="Times New Roman"/>
          <w:sz w:val="24"/>
          <w:szCs w:val="24"/>
          <w:lang w:val="el-GR"/>
        </w:rPr>
        <w:t xml:space="preserve">, εφόσον </w:t>
      </w:r>
      <w:r w:rsidR="00CC7B0E">
        <w:rPr>
          <w:rFonts w:ascii="Times New Roman" w:hAnsi="Times New Roman" w:cs="Times New Roman"/>
          <w:sz w:val="24"/>
          <w:szCs w:val="24"/>
          <w:lang w:val="el-GR"/>
        </w:rPr>
        <w:t xml:space="preserve"> </w:t>
      </w:r>
      <m:oMath>
        <m:sSup>
          <m:sSupPr>
            <m:ctrlPr>
              <w:rPr>
                <w:rFonts w:ascii="Cambria Math" w:hAnsi="Cambria Math" w:cs="Times New Roman"/>
                <w:sz w:val="24"/>
                <w:szCs w:val="24"/>
                <w:lang w:val="el-GR"/>
              </w:rPr>
            </m:ctrlPr>
          </m:sSupPr>
          <m:e>
            <m:r>
              <w:rPr>
                <w:rFonts w:ascii="Cambria Math" w:hAnsi="Cambria Math" w:cs="Times New Roman"/>
                <w:sz w:val="24"/>
                <w:szCs w:val="24"/>
                <w:lang w:val="el-GR"/>
              </w:rPr>
              <m:t>t</m:t>
            </m:r>
          </m:e>
          <m:sup>
            <m:r>
              <m:rPr>
                <m:sty m:val="p"/>
              </m:rPr>
              <w:rPr>
                <w:rFonts w:ascii="Cambria Math" w:hAnsi="Cambria Math" w:cs="Times New Roman"/>
                <w:sz w:val="24"/>
                <w:szCs w:val="24"/>
                <w:lang w:val="el-GR"/>
              </w:rPr>
              <m:t>'</m:t>
            </m:r>
          </m:sup>
        </m:sSup>
        <m:r>
          <m:rPr>
            <m:sty m:val="p"/>
          </m:rPr>
          <w:rPr>
            <w:rFonts w:ascii="Cambria Math" w:hAnsi="Cambria Math" w:cs="Times New Roman"/>
            <w:sz w:val="24"/>
            <w:szCs w:val="24"/>
            <w:lang w:val="el-GR"/>
          </w:rPr>
          <m:t>=</m:t>
        </m:r>
        <m:r>
          <w:rPr>
            <w:rFonts w:ascii="Cambria Math" w:hAnsi="Cambria Math" w:cs="Times New Roman"/>
            <w:sz w:val="24"/>
            <w:szCs w:val="24"/>
            <w:lang w:val="el-GR"/>
          </w:rPr>
          <m:t>γ</m:t>
        </m:r>
        <m:r>
          <m:rPr>
            <m:sty m:val="p"/>
          </m:rPr>
          <w:rPr>
            <w:rFonts w:ascii="Cambria Math" w:hAnsi="Cambria Math" w:cs="Times New Roman"/>
            <w:sz w:val="24"/>
            <w:szCs w:val="24"/>
            <w:lang w:val="el-GR"/>
          </w:rPr>
          <m:t>(</m:t>
        </m:r>
        <m:r>
          <w:rPr>
            <w:rFonts w:ascii="Cambria Math" w:hAnsi="Cambria Math" w:cs="Times New Roman"/>
            <w:sz w:val="24"/>
            <w:szCs w:val="24"/>
            <w:lang w:val="el-GR"/>
          </w:rPr>
          <m:t>t</m:t>
        </m:r>
        <m:r>
          <m:rPr>
            <m:sty m:val="p"/>
          </m:rPr>
          <w:rPr>
            <w:rFonts w:ascii="Cambria Math" w:hAnsi="Cambria Math" w:cs="Times New Roman"/>
            <w:sz w:val="24"/>
            <w:szCs w:val="24"/>
            <w:lang w:val="el-GR"/>
          </w:rPr>
          <m:t>-</m:t>
        </m:r>
        <m:f>
          <m:fPr>
            <m:ctrlPr>
              <w:rPr>
                <w:rFonts w:ascii="Cambria Math" w:hAnsi="Cambria Math" w:cs="Times New Roman"/>
                <w:sz w:val="24"/>
                <w:szCs w:val="24"/>
                <w:lang w:val="el-GR"/>
              </w:rPr>
            </m:ctrlPr>
          </m:fPr>
          <m:num>
            <m:r>
              <w:rPr>
                <w:rFonts w:ascii="Cambria Math" w:hAnsi="Cambria Math" w:cs="Times New Roman"/>
                <w:sz w:val="24"/>
                <w:szCs w:val="24"/>
                <w:lang w:val="el-GR"/>
              </w:rPr>
              <m:t>u</m:t>
            </m:r>
            <m:r>
              <m:rPr>
                <m:sty m:val="p"/>
              </m:rPr>
              <w:rPr>
                <w:rFonts w:ascii="Cambria Math" w:hAnsi="Cambria Math" w:cs="Times New Roman"/>
                <w:sz w:val="24"/>
                <w:szCs w:val="24"/>
                <w:lang w:val="el-GR"/>
              </w:rPr>
              <m:t>∙</m:t>
            </m:r>
            <m:r>
              <w:rPr>
                <w:rFonts w:ascii="Cambria Math" w:hAnsi="Cambria Math" w:cs="Times New Roman"/>
                <w:sz w:val="24"/>
                <w:szCs w:val="24"/>
                <w:lang w:val="el-GR"/>
              </w:rPr>
              <m:t>x</m:t>
            </m:r>
          </m:num>
          <m:den>
            <m:sSup>
              <m:sSupPr>
                <m:ctrlPr>
                  <w:rPr>
                    <w:rFonts w:ascii="Cambria Math" w:hAnsi="Cambria Math" w:cs="Times New Roman"/>
                    <w:sz w:val="24"/>
                    <w:szCs w:val="24"/>
                    <w:lang w:val="el-GR"/>
                  </w:rPr>
                </m:ctrlPr>
              </m:sSupPr>
              <m:e>
                <m:r>
                  <w:rPr>
                    <w:rFonts w:ascii="Cambria Math" w:hAnsi="Cambria Math" w:cs="Times New Roman"/>
                    <w:sz w:val="24"/>
                    <w:szCs w:val="24"/>
                    <w:lang w:val="el-GR"/>
                  </w:rPr>
                  <m:t>c</m:t>
                </m:r>
              </m:e>
              <m:sup>
                <m:r>
                  <m:rPr>
                    <m:sty m:val="p"/>
                  </m:rPr>
                  <w:rPr>
                    <w:rFonts w:ascii="Cambria Math" w:hAnsi="Cambria Math" w:cs="Times New Roman"/>
                    <w:sz w:val="24"/>
                    <w:szCs w:val="24"/>
                    <w:lang w:val="el-GR"/>
                  </w:rPr>
                  <m:t>2</m:t>
                </m:r>
              </m:sup>
            </m:sSup>
          </m:den>
        </m:f>
        <m:r>
          <m:rPr>
            <m:sty m:val="p"/>
          </m:rPr>
          <w:rPr>
            <w:rFonts w:ascii="Cambria Math" w:hAnsi="Cambria Math" w:cs="Times New Roman"/>
            <w:sz w:val="24"/>
            <w:szCs w:val="24"/>
            <w:lang w:val="el-GR"/>
          </w:rPr>
          <m:t>)</m:t>
        </m:r>
      </m:oMath>
      <w:r w:rsidR="009E6A88" w:rsidRPr="002D721B">
        <w:rPr>
          <w:rFonts w:ascii="Times New Roman" w:hAnsi="Times New Roman" w:cs="Times New Roman"/>
          <w:sz w:val="24"/>
          <w:szCs w:val="24"/>
          <w:lang w:val="el-GR"/>
        </w:rPr>
        <w:t>, συμπεραίνουμε ότι :</w:t>
      </w:r>
    </w:p>
    <w:p w:rsidR="009E6A88" w:rsidRPr="002D721B" w:rsidRDefault="009E6A88"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b/>
          <w:i/>
          <w:color w:val="000000" w:themeColor="text1"/>
          <w:sz w:val="24"/>
          <w:szCs w:val="24"/>
          <w:lang w:val="el-GR"/>
        </w:rPr>
        <w:t>«Ο χρόνος είναι άρρηκτα συνδεδεμένος με τον χώρο. Η απάντηση στο ερώτημα «πότε συνέβη ένα γεγονός κατά το σύστημα Σ΄» εξαρτάται όχι μόνο από το πότε το ίδιο γεγονός συνέβη κατά το Σ, αλλά και από τη θέση στον χώρο που συνέβη. Η νευτώνεια έννοια του απόλυτου χρόνου διαρρηγνύεται»</w:t>
      </w:r>
      <w:r w:rsidRPr="002D721B">
        <w:rPr>
          <w:rFonts w:ascii="Times New Roman" w:hAnsi="Times New Roman" w:cs="Times New Roman"/>
          <w:color w:val="000000" w:themeColor="text1"/>
          <w:sz w:val="24"/>
          <w:szCs w:val="24"/>
          <w:lang w:val="el-GR"/>
        </w:rPr>
        <w:t xml:space="preserve"> </w:t>
      </w:r>
      <w:r w:rsidRPr="002D721B">
        <w:rPr>
          <w:rFonts w:ascii="Times New Roman" w:hAnsi="Times New Roman" w:cs="Times New Roman"/>
          <w:color w:val="000000" w:themeColor="text1"/>
          <w:sz w:val="24"/>
          <w:szCs w:val="24"/>
          <w:lang w:val="el-GR"/>
        </w:rPr>
        <w:fldChar w:fldCharType="begin" w:fldLock="1"/>
      </w:r>
      <w:r w:rsidR="004B3B56" w:rsidRPr="002D721B">
        <w:rPr>
          <w:rFonts w:ascii="Times New Roman" w:hAnsi="Times New Roman" w:cs="Times New Roman"/>
          <w:color w:val="000000" w:themeColor="text1"/>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σελ.122)","plainTextFormattedCitation":"(Καρακώστας, 2024)","previouslyFormattedCitation":"(Καρακώστας, 2024)"},"properties":{"noteIndex":0},"schema":"https://github.com/citation-style-language/schema/raw/master/csl-citation.json"}</w:instrText>
      </w:r>
      <w:r w:rsidRPr="002D721B">
        <w:rPr>
          <w:rFonts w:ascii="Times New Roman" w:hAnsi="Times New Roman" w:cs="Times New Roman"/>
          <w:color w:val="000000" w:themeColor="text1"/>
          <w:sz w:val="24"/>
          <w:szCs w:val="24"/>
          <w:lang w:val="el-GR"/>
        </w:rPr>
        <w:fldChar w:fldCharType="separate"/>
      </w:r>
      <w:r w:rsidRPr="002D721B">
        <w:rPr>
          <w:rFonts w:ascii="Times New Roman" w:hAnsi="Times New Roman" w:cs="Times New Roman"/>
          <w:noProof/>
          <w:color w:val="000000" w:themeColor="text1"/>
          <w:sz w:val="24"/>
          <w:szCs w:val="24"/>
          <w:lang w:val="el-GR"/>
        </w:rPr>
        <w:t>(Καρακώστας, 2024, σελ.122)</w:t>
      </w:r>
      <w:r w:rsidRPr="002D721B">
        <w:rPr>
          <w:rFonts w:ascii="Times New Roman" w:hAnsi="Times New Roman" w:cs="Times New Roman"/>
          <w:color w:val="000000" w:themeColor="text1"/>
          <w:sz w:val="24"/>
          <w:szCs w:val="24"/>
          <w:lang w:val="el-GR"/>
        </w:rPr>
        <w:fldChar w:fldCharType="end"/>
      </w:r>
    </w:p>
    <w:p w:rsidR="005F643C" w:rsidRPr="002D721B" w:rsidRDefault="009C4570"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Άρα </w:t>
      </w:r>
      <w:r w:rsidRPr="002D721B">
        <w:rPr>
          <w:rFonts w:ascii="Times New Roman" w:hAnsi="Times New Roman" w:cs="Times New Roman"/>
          <w:b/>
          <w:color w:val="000000" w:themeColor="text1"/>
          <w:sz w:val="24"/>
          <w:szCs w:val="24"/>
          <w:lang w:val="el-GR"/>
        </w:rPr>
        <w:t>ο χρόνος πλέον δεν είναι ανεξάρτητος καθώς αποτελεί συνάρτηση της κίνησης στον χώρο</w:t>
      </w:r>
      <w:r w:rsidRPr="009A42CE">
        <w:rPr>
          <w:rStyle w:val="FootnoteReference"/>
        </w:rPr>
        <w:footnoteReference w:id="39"/>
      </w:r>
      <w:r w:rsidR="005F643C" w:rsidRPr="002D721B">
        <w:rPr>
          <w:rFonts w:ascii="Times New Roman" w:hAnsi="Times New Roman" w:cs="Times New Roman"/>
          <w:color w:val="000000" w:themeColor="text1"/>
          <w:sz w:val="24"/>
          <w:szCs w:val="24"/>
          <w:lang w:val="el-GR"/>
        </w:rPr>
        <w:t xml:space="preserve">, καθώς όπως φαίνεται στον προαναφερθέντα μαθηματικό τύπο του χρόνου των μετασχηματισμών </w:t>
      </w:r>
      <w:r w:rsidR="005F643C" w:rsidRPr="002D721B">
        <w:rPr>
          <w:rFonts w:ascii="Times New Roman" w:hAnsi="Times New Roman" w:cs="Times New Roman"/>
          <w:color w:val="000000" w:themeColor="text1"/>
          <w:sz w:val="24"/>
          <w:szCs w:val="24"/>
        </w:rPr>
        <w:t>Lorentz</w:t>
      </w:r>
      <w:r w:rsidR="005F643C" w:rsidRPr="002D721B">
        <w:rPr>
          <w:rFonts w:ascii="Times New Roman" w:hAnsi="Times New Roman" w:cs="Times New Roman"/>
          <w:color w:val="000000" w:themeColor="text1"/>
          <w:sz w:val="24"/>
          <w:szCs w:val="24"/>
          <w:lang w:val="el-GR"/>
        </w:rPr>
        <w:t>-</w:t>
      </w:r>
      <w:r w:rsidR="005F643C" w:rsidRPr="002D721B">
        <w:rPr>
          <w:rFonts w:ascii="Times New Roman" w:hAnsi="Times New Roman" w:cs="Times New Roman"/>
          <w:color w:val="000000" w:themeColor="text1"/>
          <w:sz w:val="24"/>
          <w:szCs w:val="24"/>
        </w:rPr>
        <w:t>Eintein</w:t>
      </w:r>
      <w:r w:rsidR="005F643C" w:rsidRPr="002D721B">
        <w:rPr>
          <w:rFonts w:ascii="Times New Roman" w:hAnsi="Times New Roman" w:cs="Times New Roman"/>
          <w:color w:val="000000" w:themeColor="text1"/>
          <w:sz w:val="24"/>
          <w:szCs w:val="24"/>
          <w:lang w:val="el-GR"/>
        </w:rPr>
        <w:t xml:space="preserve">, ο χρόνος </w:t>
      </w:r>
      <w:r w:rsidR="005F643C" w:rsidRPr="002D721B">
        <w:rPr>
          <w:rFonts w:ascii="Times New Roman" w:hAnsi="Times New Roman" w:cs="Times New Roman"/>
          <w:color w:val="000000" w:themeColor="text1"/>
          <w:sz w:val="24"/>
          <w:szCs w:val="24"/>
        </w:rPr>
        <w:t>t</w:t>
      </w:r>
      <w:r w:rsidR="005F643C" w:rsidRPr="002D721B">
        <w:rPr>
          <w:rFonts w:ascii="Times New Roman" w:hAnsi="Times New Roman" w:cs="Times New Roman"/>
          <w:color w:val="000000" w:themeColor="text1"/>
          <w:sz w:val="24"/>
          <w:szCs w:val="24"/>
          <w:lang w:val="el-GR"/>
        </w:rPr>
        <w:t xml:space="preserve">΄που μετρά ο παρατηρητής που </w:t>
      </w:r>
      <w:r w:rsidR="005F643C" w:rsidRPr="002D721B">
        <w:rPr>
          <w:rFonts w:ascii="Times New Roman" w:hAnsi="Times New Roman" w:cs="Times New Roman"/>
          <w:color w:val="000000" w:themeColor="text1"/>
          <w:sz w:val="24"/>
          <w:szCs w:val="24"/>
          <w:lang w:val="el-GR"/>
        </w:rPr>
        <w:lastRenderedPageBreak/>
        <w:t xml:space="preserve">συνδέεται με το κινούμενο σύστημα αναφοράς Σ΄ είναι συνάρτηση </w:t>
      </w:r>
      <w:r w:rsidR="005F643C" w:rsidRPr="002D721B">
        <w:rPr>
          <w:rFonts w:ascii="Times New Roman" w:hAnsi="Times New Roman" w:cs="Times New Roman"/>
          <w:b/>
          <w:color w:val="000000" w:themeColor="text1"/>
          <w:sz w:val="24"/>
          <w:szCs w:val="24"/>
          <w:lang w:val="el-GR"/>
        </w:rPr>
        <w:t>της χωρικής παραμέτρου x</w:t>
      </w:r>
      <w:r w:rsidR="005F643C" w:rsidRPr="002D721B">
        <w:rPr>
          <w:rFonts w:ascii="Times New Roman" w:hAnsi="Times New Roman" w:cs="Times New Roman"/>
          <w:color w:val="000000" w:themeColor="text1"/>
          <w:sz w:val="24"/>
          <w:szCs w:val="24"/>
          <w:lang w:val="el-GR"/>
        </w:rPr>
        <w:t xml:space="preserve"> (που μετρά ο παρατηρητής που συνδέεται με το σύστημα Σ το οποίο ως προς το Σ΄ είναι ακίνητο) </w:t>
      </w:r>
      <w:r w:rsidR="005F643C" w:rsidRPr="002D721B">
        <w:rPr>
          <w:rFonts w:ascii="Times New Roman" w:hAnsi="Times New Roman" w:cs="Times New Roman"/>
          <w:b/>
          <w:color w:val="000000" w:themeColor="text1"/>
          <w:sz w:val="24"/>
          <w:szCs w:val="24"/>
          <w:lang w:val="el-GR"/>
        </w:rPr>
        <w:t>και της ταχύτητας u</w:t>
      </w:r>
      <w:r w:rsidR="005F643C" w:rsidRPr="002D721B">
        <w:rPr>
          <w:rFonts w:ascii="Times New Roman" w:hAnsi="Times New Roman" w:cs="Times New Roman"/>
          <w:color w:val="000000" w:themeColor="text1"/>
          <w:sz w:val="24"/>
          <w:szCs w:val="24"/>
          <w:lang w:val="el-GR"/>
        </w:rPr>
        <w:t xml:space="preserve"> με την οποία κινείται το Σ΄ ως προς το Σ</w:t>
      </w:r>
      <w:r w:rsidRPr="002D721B">
        <w:rPr>
          <w:rFonts w:ascii="Times New Roman" w:hAnsi="Times New Roman" w:cs="Times New Roman"/>
          <w:color w:val="000000" w:themeColor="text1"/>
          <w:sz w:val="24"/>
          <w:szCs w:val="24"/>
          <w:lang w:val="el-GR"/>
        </w:rPr>
        <w:t xml:space="preserve">.  </w:t>
      </w:r>
    </w:p>
    <w:p w:rsidR="00760CAE" w:rsidRPr="002D721B" w:rsidRDefault="00760CAE"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Η άμεση συνεπαγωγή της εξάρτησης του χρόνου από την χωρική παράμετρο και την ταχύτητα είναι ότι η </w:t>
      </w:r>
      <w:r w:rsidRPr="002D721B">
        <w:rPr>
          <w:rFonts w:ascii="Times New Roman" w:hAnsi="Times New Roman" w:cs="Times New Roman"/>
          <w:b/>
          <w:color w:val="000000" w:themeColor="text1"/>
          <w:sz w:val="24"/>
          <w:szCs w:val="24"/>
          <w:lang w:val="el-GR"/>
        </w:rPr>
        <w:t xml:space="preserve">ταυτοχρονία είναι σχετική. </w:t>
      </w:r>
      <w:r w:rsidRPr="002D721B">
        <w:rPr>
          <w:rFonts w:ascii="Times New Roman" w:hAnsi="Times New Roman" w:cs="Times New Roman"/>
          <w:color w:val="000000" w:themeColor="text1"/>
          <w:sz w:val="24"/>
          <w:szCs w:val="24"/>
          <w:lang w:val="el-GR"/>
        </w:rPr>
        <w:t xml:space="preserve">Δηλαδή δυο γεγονότα που συμβαίνουν ταυτόχρονα σε ένα σύστημα δεν συμβαίνουν ταυτόχρονα σε οποιοδήποτε άλλο αδρανειακό σύστημα που κινείται ως προς αυτό. Δηλ. όταν μιλάμε για ταυτόχρονα γεγονότα αναφερόμαστε αποκλειστικά σε συγκεκριμένο σύστημα αναφορά </w:t>
      </w:r>
      <w:r w:rsidR="00164FD3" w:rsidRPr="002D721B">
        <w:rPr>
          <w:rFonts w:ascii="Times New Roman" w:hAnsi="Times New Roman" w:cs="Times New Roman"/>
          <w:color w:val="000000" w:themeColor="text1"/>
          <w:sz w:val="24"/>
          <w:szCs w:val="24"/>
          <w:lang w:val="el-GR"/>
        </w:rPr>
        <w:t xml:space="preserve">κάτι ρηξικέλευθο και ασύμφωνο με την συνήθη ανθρώπινη διαισθητική προσέγγιση. </w:t>
      </w:r>
    </w:p>
    <w:p w:rsidR="00164FD3" w:rsidRPr="00662568" w:rsidRDefault="00164FD3" w:rsidP="00164FD3">
      <w:pPr>
        <w:pStyle w:val="Heading2"/>
        <w:spacing w:line="480" w:lineRule="auto"/>
        <w:rPr>
          <w:rFonts w:ascii="Times New Roman" w:hAnsi="Times New Roman" w:cs="Times New Roman"/>
          <w:i/>
          <w:color w:val="auto"/>
          <w:sz w:val="28"/>
          <w:szCs w:val="28"/>
          <w:lang w:val="el-GR"/>
        </w:rPr>
      </w:pPr>
      <w:bookmarkStart w:id="23" w:name="_Toc200298060"/>
      <w:r w:rsidRPr="00662568">
        <w:rPr>
          <w:rFonts w:ascii="Times New Roman" w:hAnsi="Times New Roman" w:cs="Times New Roman"/>
          <w:i/>
          <w:color w:val="auto"/>
          <w:sz w:val="28"/>
          <w:szCs w:val="28"/>
          <w:lang w:val="el-GR"/>
        </w:rPr>
        <w:t xml:space="preserve">5.2  </w:t>
      </w:r>
      <w:r w:rsidR="00CE0CCA" w:rsidRPr="00662568">
        <w:rPr>
          <w:rFonts w:ascii="Times New Roman" w:hAnsi="Times New Roman" w:cs="Times New Roman"/>
          <w:i/>
          <w:color w:val="auto"/>
          <w:sz w:val="28"/>
          <w:szCs w:val="28"/>
          <w:lang w:val="el-GR"/>
        </w:rPr>
        <w:t>Π</w:t>
      </w:r>
      <w:r w:rsidR="00494BFC" w:rsidRPr="00662568">
        <w:rPr>
          <w:rFonts w:ascii="Times New Roman" w:hAnsi="Times New Roman" w:cs="Times New Roman"/>
          <w:i/>
          <w:color w:val="auto"/>
          <w:sz w:val="28"/>
          <w:szCs w:val="28"/>
          <w:lang w:val="el-GR"/>
        </w:rPr>
        <w:t>οιά</w:t>
      </w:r>
      <w:r w:rsidR="00CE0CCA" w:rsidRPr="00662568">
        <w:rPr>
          <w:rFonts w:ascii="Times New Roman" w:hAnsi="Times New Roman" w:cs="Times New Roman"/>
          <w:i/>
          <w:color w:val="auto"/>
          <w:sz w:val="28"/>
          <w:szCs w:val="28"/>
          <w:lang w:val="el-GR"/>
        </w:rPr>
        <w:t xml:space="preserve"> είναι και πως ερμηνεύ</w:t>
      </w:r>
      <w:r w:rsidR="00003274" w:rsidRPr="00662568">
        <w:rPr>
          <w:rFonts w:ascii="Times New Roman" w:hAnsi="Times New Roman" w:cs="Times New Roman"/>
          <w:i/>
          <w:color w:val="auto"/>
          <w:sz w:val="28"/>
          <w:szCs w:val="28"/>
          <w:lang w:val="el-GR"/>
        </w:rPr>
        <w:t>ονται</w:t>
      </w:r>
      <w:r w:rsidR="00CE0CCA" w:rsidRPr="00662568">
        <w:rPr>
          <w:rFonts w:ascii="Times New Roman" w:hAnsi="Times New Roman" w:cs="Times New Roman"/>
          <w:i/>
          <w:color w:val="auto"/>
          <w:sz w:val="28"/>
          <w:szCs w:val="28"/>
          <w:lang w:val="el-GR"/>
        </w:rPr>
        <w:t xml:space="preserve"> το </w:t>
      </w:r>
      <w:r w:rsidR="00003274" w:rsidRPr="00662568">
        <w:rPr>
          <w:rFonts w:ascii="Times New Roman" w:hAnsi="Times New Roman" w:cs="Times New Roman"/>
          <w:i/>
          <w:color w:val="auto"/>
          <w:sz w:val="28"/>
          <w:szCs w:val="28"/>
          <w:lang w:val="el-GR"/>
        </w:rPr>
        <w:t xml:space="preserve">«συσχετιστικά </w:t>
      </w:r>
      <w:r w:rsidR="00CE0CCA" w:rsidRPr="00662568">
        <w:rPr>
          <w:rFonts w:ascii="Times New Roman" w:hAnsi="Times New Roman" w:cs="Times New Roman"/>
          <w:i/>
          <w:color w:val="auto"/>
          <w:sz w:val="28"/>
          <w:szCs w:val="28"/>
          <w:lang w:val="el-GR"/>
        </w:rPr>
        <w:t>φαιν</w:t>
      </w:r>
      <w:r w:rsidR="00003274" w:rsidRPr="00662568">
        <w:rPr>
          <w:rFonts w:ascii="Times New Roman" w:hAnsi="Times New Roman" w:cs="Times New Roman"/>
          <w:i/>
          <w:color w:val="auto"/>
          <w:sz w:val="28"/>
          <w:szCs w:val="28"/>
          <w:lang w:val="el-GR"/>
        </w:rPr>
        <w:t xml:space="preserve">όμενα» </w:t>
      </w:r>
      <w:r w:rsidR="00CE0CCA" w:rsidRPr="00662568">
        <w:rPr>
          <w:rFonts w:ascii="Times New Roman" w:hAnsi="Times New Roman" w:cs="Times New Roman"/>
          <w:i/>
          <w:color w:val="auto"/>
          <w:sz w:val="28"/>
          <w:szCs w:val="28"/>
          <w:lang w:val="el-GR"/>
        </w:rPr>
        <w:t xml:space="preserve">της συστολής του μήκους και της διαστολής του χρόνου </w:t>
      </w:r>
      <w:r w:rsidRPr="00662568">
        <w:rPr>
          <w:rFonts w:ascii="Times New Roman" w:hAnsi="Times New Roman" w:cs="Times New Roman"/>
          <w:i/>
          <w:color w:val="auto"/>
          <w:sz w:val="28"/>
          <w:szCs w:val="28"/>
          <w:lang w:val="el-GR"/>
        </w:rPr>
        <w:t>που συνεπάγεται η ειδική θεωρία. της σχετικότητας</w:t>
      </w:r>
      <w:bookmarkEnd w:id="23"/>
      <w:r w:rsidRPr="00662568">
        <w:rPr>
          <w:rFonts w:ascii="Times New Roman" w:hAnsi="Times New Roman" w:cs="Times New Roman"/>
          <w:i/>
          <w:color w:val="auto"/>
          <w:sz w:val="28"/>
          <w:szCs w:val="28"/>
          <w:lang w:val="el-GR"/>
        </w:rPr>
        <w:t xml:space="preserve">  </w:t>
      </w:r>
    </w:p>
    <w:p w:rsidR="00494BFC" w:rsidRPr="002D721B" w:rsidRDefault="007C37B8" w:rsidP="002D721B">
      <w:pPr>
        <w:spacing w:line="480" w:lineRule="auto"/>
        <w:ind w:firstLine="720"/>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Είναι </w:t>
      </w:r>
      <w:r w:rsidR="0093011E" w:rsidRPr="002D721B">
        <w:rPr>
          <w:rFonts w:ascii="Times New Roman" w:hAnsi="Times New Roman" w:cs="Times New Roman"/>
          <w:color w:val="000000" w:themeColor="text1"/>
          <w:sz w:val="24"/>
          <w:szCs w:val="24"/>
          <w:lang w:val="el-GR"/>
        </w:rPr>
        <w:t>ευρέως</w:t>
      </w:r>
      <w:r w:rsidRPr="002D721B">
        <w:rPr>
          <w:rFonts w:ascii="Times New Roman" w:hAnsi="Times New Roman" w:cs="Times New Roman"/>
          <w:color w:val="000000" w:themeColor="text1"/>
          <w:sz w:val="24"/>
          <w:szCs w:val="24"/>
          <w:lang w:val="el-GR"/>
        </w:rPr>
        <w:t xml:space="preserve"> γνωστά κάποια «παράδοξα»</w:t>
      </w:r>
      <w:r w:rsidR="006663DE" w:rsidRPr="009A42CE">
        <w:rPr>
          <w:rStyle w:val="FootnoteReference"/>
        </w:rPr>
        <w:footnoteReference w:id="40"/>
      </w:r>
      <w:r w:rsidRPr="002D721B">
        <w:rPr>
          <w:rFonts w:ascii="Times New Roman" w:hAnsi="Times New Roman" w:cs="Times New Roman"/>
          <w:color w:val="000000" w:themeColor="text1"/>
          <w:sz w:val="24"/>
          <w:szCs w:val="24"/>
          <w:lang w:val="el-GR"/>
        </w:rPr>
        <w:t xml:space="preserve"> που έχουν σαν αφετηρία το γεγονός ότι </w:t>
      </w:r>
      <w:r w:rsidR="0093011E" w:rsidRPr="002D721B">
        <w:rPr>
          <w:rFonts w:ascii="Times New Roman" w:hAnsi="Times New Roman" w:cs="Times New Roman"/>
          <w:color w:val="000000" w:themeColor="text1"/>
          <w:sz w:val="24"/>
          <w:szCs w:val="24"/>
          <w:lang w:val="el-GR"/>
        </w:rPr>
        <w:t>υπάρχει μια απλουστευμένη εντύπωση ότι</w:t>
      </w:r>
      <w:r w:rsidR="00003274" w:rsidRPr="002D721B">
        <w:rPr>
          <w:rFonts w:ascii="Times New Roman" w:hAnsi="Times New Roman" w:cs="Times New Roman"/>
          <w:color w:val="000000" w:themeColor="text1"/>
          <w:sz w:val="24"/>
          <w:szCs w:val="24"/>
          <w:lang w:val="el-GR"/>
        </w:rPr>
        <w:t xml:space="preserve"> σύμφωνα με την ειδική θεωρία της σχετικότητας</w:t>
      </w:r>
      <w:r w:rsidR="0093011E" w:rsidRPr="002D721B">
        <w:rPr>
          <w:rFonts w:ascii="Times New Roman" w:hAnsi="Times New Roman" w:cs="Times New Roman"/>
          <w:color w:val="000000" w:themeColor="text1"/>
          <w:sz w:val="24"/>
          <w:szCs w:val="24"/>
          <w:lang w:val="el-GR"/>
        </w:rPr>
        <w:t xml:space="preserve"> «</w:t>
      </w:r>
      <w:r w:rsidRPr="002D721B">
        <w:rPr>
          <w:rFonts w:ascii="Times New Roman" w:hAnsi="Times New Roman" w:cs="Times New Roman"/>
          <w:color w:val="000000" w:themeColor="text1"/>
          <w:sz w:val="24"/>
          <w:szCs w:val="24"/>
          <w:lang w:val="el-GR"/>
        </w:rPr>
        <w:t>το μήκος συστέλλεται</w:t>
      </w:r>
      <w:r w:rsidR="0093011E" w:rsidRPr="002D721B">
        <w:rPr>
          <w:rFonts w:ascii="Times New Roman" w:hAnsi="Times New Roman" w:cs="Times New Roman"/>
          <w:color w:val="000000" w:themeColor="text1"/>
          <w:sz w:val="24"/>
          <w:szCs w:val="24"/>
          <w:lang w:val="el-GR"/>
        </w:rPr>
        <w:t>»</w:t>
      </w:r>
      <w:r w:rsidRPr="002D721B">
        <w:rPr>
          <w:rFonts w:ascii="Times New Roman" w:hAnsi="Times New Roman" w:cs="Times New Roman"/>
          <w:color w:val="000000" w:themeColor="text1"/>
          <w:sz w:val="24"/>
          <w:szCs w:val="24"/>
          <w:lang w:val="el-GR"/>
        </w:rPr>
        <w:t xml:space="preserve"> και ο </w:t>
      </w:r>
      <w:r w:rsidR="0093011E" w:rsidRPr="002D721B">
        <w:rPr>
          <w:rFonts w:ascii="Times New Roman" w:hAnsi="Times New Roman" w:cs="Times New Roman"/>
          <w:color w:val="000000" w:themeColor="text1"/>
          <w:sz w:val="24"/>
          <w:szCs w:val="24"/>
          <w:lang w:val="el-GR"/>
        </w:rPr>
        <w:t>«</w:t>
      </w:r>
      <w:r w:rsidRPr="002D721B">
        <w:rPr>
          <w:rFonts w:ascii="Times New Roman" w:hAnsi="Times New Roman" w:cs="Times New Roman"/>
          <w:color w:val="000000" w:themeColor="text1"/>
          <w:sz w:val="24"/>
          <w:szCs w:val="24"/>
          <w:lang w:val="el-GR"/>
        </w:rPr>
        <w:t xml:space="preserve">χρόνος </w:t>
      </w:r>
      <w:r w:rsidR="0093011E" w:rsidRPr="002D721B">
        <w:rPr>
          <w:rFonts w:ascii="Times New Roman" w:hAnsi="Times New Roman" w:cs="Times New Roman"/>
          <w:color w:val="000000" w:themeColor="text1"/>
          <w:sz w:val="24"/>
          <w:szCs w:val="24"/>
          <w:lang w:val="el-GR"/>
        </w:rPr>
        <w:t xml:space="preserve">διαστέλλεται». Θα γίνει προσπάθεια να γίνει κατανοητό το </w:t>
      </w:r>
      <w:r w:rsidR="00003274" w:rsidRPr="002D721B">
        <w:rPr>
          <w:rFonts w:ascii="Times New Roman" w:hAnsi="Times New Roman" w:cs="Times New Roman"/>
          <w:color w:val="000000" w:themeColor="text1"/>
          <w:sz w:val="24"/>
          <w:szCs w:val="24"/>
          <w:lang w:val="el-GR"/>
        </w:rPr>
        <w:t xml:space="preserve">τι </w:t>
      </w:r>
      <w:r w:rsidR="0093011E" w:rsidRPr="002D721B">
        <w:rPr>
          <w:rFonts w:ascii="Times New Roman" w:hAnsi="Times New Roman" w:cs="Times New Roman"/>
          <w:color w:val="000000" w:themeColor="text1"/>
          <w:sz w:val="24"/>
          <w:szCs w:val="24"/>
          <w:lang w:val="el-GR"/>
        </w:rPr>
        <w:t xml:space="preserve">ακριβώς υποστηρίζει η </w:t>
      </w:r>
      <w:r w:rsidRPr="002D721B">
        <w:rPr>
          <w:rFonts w:ascii="Times New Roman" w:hAnsi="Times New Roman" w:cs="Times New Roman"/>
          <w:color w:val="000000" w:themeColor="text1"/>
          <w:sz w:val="24"/>
          <w:szCs w:val="24"/>
          <w:lang w:val="el-GR"/>
        </w:rPr>
        <w:t xml:space="preserve">ειδική </w:t>
      </w:r>
      <w:r w:rsidR="0093011E" w:rsidRPr="002D721B">
        <w:rPr>
          <w:rFonts w:ascii="Times New Roman" w:hAnsi="Times New Roman" w:cs="Times New Roman"/>
          <w:color w:val="000000" w:themeColor="text1"/>
          <w:sz w:val="24"/>
          <w:szCs w:val="24"/>
          <w:lang w:val="el-GR"/>
        </w:rPr>
        <w:t xml:space="preserve">θεωρία της σχετικότητας για τα </w:t>
      </w:r>
      <w:r w:rsidR="0093011E" w:rsidRPr="002D721B">
        <w:rPr>
          <w:rFonts w:ascii="Times New Roman" w:hAnsi="Times New Roman" w:cs="Times New Roman"/>
          <w:color w:val="000000" w:themeColor="text1"/>
          <w:sz w:val="24"/>
          <w:szCs w:val="24"/>
          <w:lang w:val="el-GR"/>
        </w:rPr>
        <w:lastRenderedPageBreak/>
        <w:t>θέματα αυτά</w:t>
      </w:r>
      <w:r w:rsidR="00003274" w:rsidRPr="002D721B">
        <w:rPr>
          <w:rFonts w:ascii="Times New Roman" w:hAnsi="Times New Roman" w:cs="Times New Roman"/>
          <w:color w:val="000000" w:themeColor="text1"/>
          <w:sz w:val="24"/>
          <w:szCs w:val="24"/>
          <w:lang w:val="el-GR"/>
        </w:rPr>
        <w:t>,</w:t>
      </w:r>
      <w:r w:rsidR="0093011E" w:rsidRPr="002D721B">
        <w:rPr>
          <w:rFonts w:ascii="Times New Roman" w:hAnsi="Times New Roman" w:cs="Times New Roman"/>
          <w:color w:val="000000" w:themeColor="text1"/>
          <w:sz w:val="24"/>
          <w:szCs w:val="24"/>
          <w:lang w:val="el-GR"/>
        </w:rPr>
        <w:t xml:space="preserve"> ώστε αυτές οι αντιλήψεις να </w:t>
      </w:r>
      <w:r w:rsidR="00003274" w:rsidRPr="002D721B">
        <w:rPr>
          <w:rFonts w:ascii="Times New Roman" w:hAnsi="Times New Roman" w:cs="Times New Roman"/>
          <w:color w:val="000000" w:themeColor="text1"/>
          <w:sz w:val="24"/>
          <w:szCs w:val="24"/>
          <w:lang w:val="el-GR"/>
        </w:rPr>
        <w:t xml:space="preserve">γίνουν κατανοητές και να </w:t>
      </w:r>
      <w:r w:rsidR="0093011E" w:rsidRPr="002D721B">
        <w:rPr>
          <w:rFonts w:ascii="Times New Roman" w:hAnsi="Times New Roman" w:cs="Times New Roman"/>
          <w:color w:val="000000" w:themeColor="text1"/>
          <w:sz w:val="24"/>
          <w:szCs w:val="24"/>
          <w:lang w:val="el-GR"/>
        </w:rPr>
        <w:t>τεθούν στην σωστή τους β</w:t>
      </w:r>
      <w:r w:rsidR="00494BFC" w:rsidRPr="002D721B">
        <w:rPr>
          <w:rFonts w:ascii="Times New Roman" w:hAnsi="Times New Roman" w:cs="Times New Roman"/>
          <w:color w:val="000000" w:themeColor="text1"/>
          <w:sz w:val="24"/>
          <w:szCs w:val="24"/>
          <w:lang w:val="el-GR"/>
        </w:rPr>
        <w:t>άση.</w:t>
      </w:r>
      <w:r w:rsidR="000731B2" w:rsidRPr="002D721B">
        <w:rPr>
          <w:rFonts w:ascii="Times New Roman" w:hAnsi="Times New Roman" w:cs="Times New Roman"/>
          <w:color w:val="000000" w:themeColor="text1"/>
          <w:sz w:val="24"/>
          <w:szCs w:val="24"/>
          <w:lang w:val="el-GR"/>
        </w:rPr>
        <w:t xml:space="preserve"> </w:t>
      </w:r>
      <w:r w:rsidR="00494BFC" w:rsidRPr="002D721B">
        <w:rPr>
          <w:rFonts w:ascii="Times New Roman" w:hAnsi="Times New Roman" w:cs="Times New Roman"/>
          <w:color w:val="000000" w:themeColor="text1"/>
          <w:sz w:val="24"/>
          <w:szCs w:val="24"/>
          <w:lang w:val="el-GR"/>
        </w:rPr>
        <w:t xml:space="preserve">Όπως </w:t>
      </w:r>
      <w:r w:rsidR="00003274" w:rsidRPr="002D721B">
        <w:rPr>
          <w:rFonts w:ascii="Times New Roman" w:hAnsi="Times New Roman" w:cs="Times New Roman"/>
          <w:color w:val="000000" w:themeColor="text1"/>
          <w:sz w:val="24"/>
          <w:szCs w:val="24"/>
          <w:lang w:val="el-GR"/>
        </w:rPr>
        <w:t xml:space="preserve">θα φανεί στην συνέχεια τα «συσχετιστικά φαινόμενα» της συστολής του μήκους και της διαστολής του χρόνου </w:t>
      </w:r>
      <w:r w:rsidR="000731B2" w:rsidRPr="002D721B">
        <w:rPr>
          <w:rFonts w:ascii="Times New Roman" w:hAnsi="Times New Roman" w:cs="Times New Roman"/>
          <w:color w:val="000000" w:themeColor="text1"/>
          <w:sz w:val="24"/>
          <w:szCs w:val="24"/>
          <w:lang w:val="el-GR"/>
        </w:rPr>
        <w:t>απορρέουν</w:t>
      </w:r>
      <w:r w:rsidR="00003274" w:rsidRPr="002D721B">
        <w:rPr>
          <w:rFonts w:ascii="Times New Roman" w:hAnsi="Times New Roman" w:cs="Times New Roman"/>
          <w:color w:val="000000" w:themeColor="text1"/>
          <w:sz w:val="24"/>
          <w:szCs w:val="24"/>
          <w:lang w:val="el-GR"/>
        </w:rPr>
        <w:t xml:space="preserve"> από την «σχετικότητα της ταυτοχρονίας» στην οποία αναφερθήκαμε στο προηγούμενο κεφάλαιο.</w:t>
      </w:r>
    </w:p>
    <w:p w:rsidR="00003274" w:rsidRPr="002D721B" w:rsidRDefault="00003274"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Έστω ότι έχουμε μια ράβδο που κινείται </w:t>
      </w:r>
      <w:r w:rsidR="00CE1125" w:rsidRPr="002D721B">
        <w:rPr>
          <w:rFonts w:ascii="Times New Roman" w:hAnsi="Times New Roman" w:cs="Times New Roman"/>
          <w:color w:val="000000" w:themeColor="text1"/>
          <w:sz w:val="24"/>
          <w:szCs w:val="24"/>
          <w:lang w:val="el-GR"/>
        </w:rPr>
        <w:t xml:space="preserve">με ταχύτητα </w:t>
      </w:r>
      <w:r w:rsidR="00CE1125" w:rsidRPr="002D721B">
        <w:rPr>
          <w:rFonts w:ascii="Times New Roman" w:hAnsi="Times New Roman" w:cs="Times New Roman"/>
          <w:color w:val="000000" w:themeColor="text1"/>
          <w:sz w:val="24"/>
          <w:szCs w:val="24"/>
        </w:rPr>
        <w:t>u</w:t>
      </w:r>
      <w:r w:rsidR="00CE1125" w:rsidRPr="002D721B">
        <w:rPr>
          <w:rFonts w:ascii="Times New Roman" w:hAnsi="Times New Roman" w:cs="Times New Roman"/>
          <w:color w:val="000000" w:themeColor="text1"/>
          <w:sz w:val="24"/>
          <w:szCs w:val="24"/>
          <w:lang w:val="el-GR"/>
        </w:rPr>
        <w:t xml:space="preserve"> </w:t>
      </w:r>
      <w:r w:rsidRPr="002D721B">
        <w:rPr>
          <w:rFonts w:ascii="Times New Roman" w:hAnsi="Times New Roman" w:cs="Times New Roman"/>
          <w:color w:val="000000" w:themeColor="text1"/>
          <w:sz w:val="24"/>
          <w:szCs w:val="24"/>
          <w:lang w:val="el-GR"/>
        </w:rPr>
        <w:t>κατά την διεύθυνση του μηκους της</w:t>
      </w:r>
      <w:r w:rsidR="00BA2B63" w:rsidRPr="002D721B">
        <w:rPr>
          <w:rFonts w:ascii="Times New Roman" w:hAnsi="Times New Roman" w:cs="Times New Roman"/>
          <w:color w:val="000000" w:themeColor="text1"/>
          <w:sz w:val="24"/>
          <w:szCs w:val="24"/>
          <w:lang w:val="el-GR"/>
        </w:rPr>
        <w:t xml:space="preserve">. Ο παρατηρητής που είναι ακίνητος (ακίνητο σύστημα αναφοράς) θα μετρήσει ταυτόχρονα (την </w:t>
      </w:r>
      <w:r w:rsidR="00E754FB" w:rsidRPr="002D721B">
        <w:rPr>
          <w:rFonts w:ascii="Times New Roman" w:hAnsi="Times New Roman" w:cs="Times New Roman"/>
          <w:color w:val="000000" w:themeColor="text1"/>
          <w:sz w:val="24"/>
          <w:szCs w:val="24"/>
          <w:lang w:val="el-GR"/>
        </w:rPr>
        <w:t xml:space="preserve">ίδια </w:t>
      </w:r>
      <w:r w:rsidR="00BA2B63" w:rsidRPr="002D721B">
        <w:rPr>
          <w:rFonts w:ascii="Times New Roman" w:hAnsi="Times New Roman" w:cs="Times New Roman"/>
          <w:color w:val="000000" w:themeColor="text1"/>
          <w:sz w:val="24"/>
          <w:szCs w:val="24"/>
          <w:lang w:val="el-GR"/>
        </w:rPr>
        <w:t xml:space="preserve">χρονική στιγμή </w:t>
      </w:r>
      <w:r w:rsidR="00BA2B63" w:rsidRPr="002D721B">
        <w:rPr>
          <w:rFonts w:ascii="Times New Roman" w:hAnsi="Times New Roman" w:cs="Times New Roman"/>
          <w:color w:val="000000" w:themeColor="text1"/>
          <w:sz w:val="24"/>
          <w:szCs w:val="24"/>
        </w:rPr>
        <w:t>t</w:t>
      </w:r>
      <w:r w:rsidR="00E754FB" w:rsidRPr="002D721B">
        <w:rPr>
          <w:rFonts w:ascii="Times New Roman" w:hAnsi="Times New Roman" w:cs="Times New Roman"/>
          <w:color w:val="000000" w:themeColor="text1"/>
          <w:sz w:val="24"/>
          <w:szCs w:val="24"/>
          <w:lang w:val="el-GR"/>
        </w:rPr>
        <w:t>1=t2</w:t>
      </w:r>
      <w:r w:rsidR="00BA2B63" w:rsidRPr="002D721B">
        <w:rPr>
          <w:rFonts w:ascii="Times New Roman" w:hAnsi="Times New Roman" w:cs="Times New Roman"/>
          <w:color w:val="000000" w:themeColor="text1"/>
          <w:sz w:val="24"/>
          <w:szCs w:val="24"/>
          <w:lang w:val="el-GR"/>
        </w:rPr>
        <w:t xml:space="preserve">) τα άκρα της ράβδου </w:t>
      </w:r>
      <w:r w:rsidR="00BA2B63" w:rsidRPr="002D721B">
        <w:rPr>
          <w:rFonts w:ascii="Times New Roman" w:hAnsi="Times New Roman" w:cs="Times New Roman"/>
          <w:color w:val="000000" w:themeColor="text1"/>
          <w:sz w:val="24"/>
          <w:szCs w:val="24"/>
        </w:rPr>
        <w:t>x</w:t>
      </w:r>
      <w:r w:rsidR="00BA2B63" w:rsidRPr="002D721B">
        <w:rPr>
          <w:rFonts w:ascii="Times New Roman" w:hAnsi="Times New Roman" w:cs="Times New Roman"/>
          <w:color w:val="000000" w:themeColor="text1"/>
          <w:sz w:val="24"/>
          <w:szCs w:val="24"/>
          <w:lang w:val="el-GR"/>
        </w:rPr>
        <w:t xml:space="preserve">1 και χ2 και θα βρεί το «μήκος ηρεμίας της» (έστω </w:t>
      </w:r>
      <w:r w:rsidR="00BA2B63" w:rsidRPr="002D721B">
        <w:rPr>
          <w:rFonts w:ascii="Times New Roman" w:hAnsi="Times New Roman" w:cs="Times New Roman"/>
          <w:color w:val="000000" w:themeColor="text1"/>
          <w:sz w:val="24"/>
          <w:szCs w:val="24"/>
        </w:rPr>
        <w:t>L</w:t>
      </w:r>
      <w:r w:rsidR="00BA2B63" w:rsidRPr="002D721B">
        <w:rPr>
          <w:rFonts w:ascii="Times New Roman" w:hAnsi="Times New Roman" w:cs="Times New Roman"/>
          <w:color w:val="000000" w:themeColor="text1"/>
          <w:sz w:val="24"/>
          <w:szCs w:val="24"/>
          <w:lang w:val="el-GR"/>
        </w:rPr>
        <w:t xml:space="preserve">=x2-x1)). Ο παρατηρητής που </w:t>
      </w:r>
      <w:r w:rsidR="00CE1125" w:rsidRPr="002D721B">
        <w:rPr>
          <w:rFonts w:ascii="Times New Roman" w:hAnsi="Times New Roman" w:cs="Times New Roman"/>
          <w:color w:val="000000" w:themeColor="text1"/>
          <w:sz w:val="24"/>
          <w:szCs w:val="24"/>
          <w:lang w:val="el-GR"/>
        </w:rPr>
        <w:t>κινείται</w:t>
      </w:r>
      <w:r w:rsidR="00BA2B63" w:rsidRPr="002D721B">
        <w:rPr>
          <w:rFonts w:ascii="Times New Roman" w:hAnsi="Times New Roman" w:cs="Times New Roman"/>
          <w:color w:val="000000" w:themeColor="text1"/>
          <w:sz w:val="24"/>
          <w:szCs w:val="24"/>
          <w:lang w:val="el-GR"/>
        </w:rPr>
        <w:t xml:space="preserve"> ως προς την ράβδο θα πρέπει και αυτός να μετρήσει ταυτόχρονα  </w:t>
      </w:r>
      <w:r w:rsidR="00E754FB" w:rsidRPr="002D721B">
        <w:rPr>
          <w:rFonts w:ascii="Times New Roman" w:hAnsi="Times New Roman" w:cs="Times New Roman"/>
          <w:color w:val="000000" w:themeColor="text1"/>
          <w:sz w:val="24"/>
          <w:szCs w:val="24"/>
          <w:lang w:val="el-GR"/>
        </w:rPr>
        <w:t xml:space="preserve">τα </w:t>
      </w:r>
      <w:r w:rsidR="00BA2B63" w:rsidRPr="002D721B">
        <w:rPr>
          <w:rFonts w:ascii="Times New Roman" w:hAnsi="Times New Roman" w:cs="Times New Roman"/>
          <w:color w:val="000000" w:themeColor="text1"/>
          <w:sz w:val="24"/>
          <w:szCs w:val="24"/>
          <w:lang w:val="el-GR"/>
        </w:rPr>
        <w:t xml:space="preserve">άκρα της ράβδου </w:t>
      </w:r>
      <w:r w:rsidR="00E754FB" w:rsidRPr="002D721B">
        <w:rPr>
          <w:rFonts w:ascii="Times New Roman" w:hAnsi="Times New Roman" w:cs="Times New Roman"/>
          <w:color w:val="000000" w:themeColor="text1"/>
          <w:sz w:val="24"/>
          <w:szCs w:val="24"/>
        </w:rPr>
        <w:t>x</w:t>
      </w:r>
      <w:r w:rsidR="00E754FB" w:rsidRPr="002D721B">
        <w:rPr>
          <w:rFonts w:ascii="Times New Roman" w:hAnsi="Times New Roman" w:cs="Times New Roman"/>
          <w:color w:val="000000" w:themeColor="text1"/>
          <w:sz w:val="24"/>
          <w:szCs w:val="24"/>
          <w:lang w:val="el-GR"/>
        </w:rPr>
        <w:t xml:space="preserve">2΄και </w:t>
      </w:r>
      <w:r w:rsidR="00E754FB" w:rsidRPr="002D721B">
        <w:rPr>
          <w:rFonts w:ascii="Times New Roman" w:hAnsi="Times New Roman" w:cs="Times New Roman"/>
          <w:color w:val="000000" w:themeColor="text1"/>
          <w:sz w:val="24"/>
          <w:szCs w:val="24"/>
        </w:rPr>
        <w:t>x</w:t>
      </w:r>
      <w:r w:rsidR="00E754FB" w:rsidRPr="002D721B">
        <w:rPr>
          <w:rFonts w:ascii="Times New Roman" w:hAnsi="Times New Roman" w:cs="Times New Roman"/>
          <w:color w:val="000000" w:themeColor="text1"/>
          <w:sz w:val="24"/>
          <w:szCs w:val="24"/>
          <w:lang w:val="el-GR"/>
        </w:rPr>
        <w:t>1΄</w:t>
      </w:r>
      <w:r w:rsidR="00BA2B63" w:rsidRPr="002D721B">
        <w:rPr>
          <w:rFonts w:ascii="Times New Roman" w:hAnsi="Times New Roman" w:cs="Times New Roman"/>
          <w:color w:val="000000" w:themeColor="text1"/>
          <w:sz w:val="24"/>
          <w:szCs w:val="24"/>
          <w:lang w:val="el-GR"/>
        </w:rPr>
        <w:t>(διότι διαφορετικά το αποτέλεσμα προφανώς θα είναι λανθασμένο)</w:t>
      </w:r>
      <w:r w:rsidR="00E754FB" w:rsidRPr="002D721B">
        <w:rPr>
          <w:rFonts w:ascii="Times New Roman" w:hAnsi="Times New Roman" w:cs="Times New Roman"/>
          <w:color w:val="000000" w:themeColor="text1"/>
          <w:sz w:val="24"/>
          <w:szCs w:val="24"/>
          <w:lang w:val="el-GR"/>
        </w:rPr>
        <w:t xml:space="preserve">. Όμως </w:t>
      </w:r>
      <w:r w:rsidR="00CE1125" w:rsidRPr="002D721B">
        <w:rPr>
          <w:rFonts w:ascii="Times New Roman" w:hAnsi="Times New Roman" w:cs="Times New Roman"/>
          <w:color w:val="000000" w:themeColor="text1"/>
          <w:sz w:val="24"/>
          <w:szCs w:val="24"/>
          <w:lang w:val="el-GR"/>
        </w:rPr>
        <w:t>ενώ ο κινούμενος παρατηρητής θεωρεί ότι μετρά ταυτόχρονα τα δύο άκρα</w:t>
      </w:r>
      <w:r w:rsidR="00822CCB" w:rsidRPr="002D721B">
        <w:rPr>
          <w:rFonts w:ascii="Times New Roman" w:hAnsi="Times New Roman" w:cs="Times New Roman"/>
          <w:color w:val="000000" w:themeColor="text1"/>
          <w:sz w:val="24"/>
          <w:szCs w:val="24"/>
          <w:lang w:val="el-GR"/>
        </w:rPr>
        <w:t>,</w:t>
      </w:r>
      <w:r w:rsidR="00CE1125" w:rsidRPr="002D721B">
        <w:rPr>
          <w:rFonts w:ascii="Times New Roman" w:hAnsi="Times New Roman" w:cs="Times New Roman"/>
          <w:color w:val="000000" w:themeColor="text1"/>
          <w:sz w:val="24"/>
          <w:szCs w:val="24"/>
          <w:lang w:val="el-GR"/>
        </w:rPr>
        <w:t xml:space="preserve"> ο ακίνητος δεν συμφωνεί και θεωρεί ότι δεν τα μετρά ταυτόχρονα. Όπως αναφέραμε στο προηγούμενο κεφάλαιο η ταυτοχρονία είναι σχετική, αρα ο ακίνητος ως προς την ράβδο παρατηρητής θα θεωρεί ότι ο κινούμενος παρατηρητής θα μετρά με μια </w:t>
      </w:r>
      <w:r w:rsidR="00822CCB" w:rsidRPr="002D721B">
        <w:rPr>
          <w:rFonts w:ascii="Times New Roman" w:hAnsi="Times New Roman" w:cs="Times New Roman"/>
          <w:color w:val="000000" w:themeColor="text1"/>
          <w:sz w:val="24"/>
          <w:szCs w:val="24"/>
          <w:lang w:val="el-GR"/>
        </w:rPr>
        <w:t xml:space="preserve">χρονική </w:t>
      </w:r>
      <w:r w:rsidR="00CE1125" w:rsidRPr="002D721B">
        <w:rPr>
          <w:rFonts w:ascii="Times New Roman" w:hAnsi="Times New Roman" w:cs="Times New Roman"/>
          <w:color w:val="000000" w:themeColor="text1"/>
          <w:sz w:val="24"/>
          <w:szCs w:val="24"/>
          <w:lang w:val="el-GR"/>
        </w:rPr>
        <w:t xml:space="preserve">διαφορά ίση με </w:t>
      </w:r>
      <m:oMath>
        <m:r>
          <w:rPr>
            <w:rFonts w:ascii="Cambria Math" w:hAnsi="Cambria Math" w:cs="Times New Roman"/>
            <w:color w:val="000000" w:themeColor="text1"/>
            <w:sz w:val="24"/>
            <w:szCs w:val="24"/>
            <w:lang w:val="el-GR"/>
          </w:rPr>
          <m:t>L(u/</m:t>
        </m:r>
        <m:sSup>
          <m:sSupPr>
            <m:ctrlPr>
              <w:rPr>
                <w:rFonts w:ascii="Cambria Math" w:hAnsi="Cambria Math" w:cs="Times New Roman"/>
                <w:i/>
                <w:color w:val="000000" w:themeColor="text1"/>
                <w:sz w:val="24"/>
                <w:szCs w:val="24"/>
                <w:lang w:val="el-GR"/>
              </w:rPr>
            </m:ctrlPr>
          </m:sSupPr>
          <m:e>
            <m:r>
              <w:rPr>
                <w:rFonts w:ascii="Cambria Math" w:hAnsi="Cambria Math" w:cs="Times New Roman"/>
                <w:color w:val="000000" w:themeColor="text1"/>
                <w:sz w:val="24"/>
                <w:szCs w:val="24"/>
                <w:lang w:val="el-GR"/>
              </w:rPr>
              <m:t>c</m:t>
            </m:r>
          </m:e>
          <m:sup>
            <m:r>
              <w:rPr>
                <w:rFonts w:ascii="Cambria Math" w:hAnsi="Cambria Math" w:cs="Times New Roman"/>
                <w:color w:val="000000" w:themeColor="text1"/>
                <w:sz w:val="24"/>
                <w:szCs w:val="24"/>
                <w:lang w:val="el-GR"/>
              </w:rPr>
              <m:t xml:space="preserve">2 </m:t>
            </m:r>
          </m:sup>
        </m:sSup>
      </m:oMath>
      <w:r w:rsidR="00CE1125" w:rsidRPr="002D721B">
        <w:rPr>
          <w:rFonts w:ascii="Times New Roman" w:hAnsi="Times New Roman" w:cs="Times New Roman"/>
          <w:color w:val="000000" w:themeColor="text1"/>
          <w:sz w:val="24"/>
          <w:szCs w:val="24"/>
          <w:lang w:val="el-GR"/>
        </w:rPr>
        <w:t>).</w:t>
      </w:r>
      <w:r w:rsidR="00822CCB" w:rsidRPr="002D721B">
        <w:rPr>
          <w:rStyle w:val="FootnoteReference"/>
          <w:sz w:val="24"/>
          <w:szCs w:val="24"/>
          <w:lang w:val="el-GR"/>
        </w:rPr>
        <w:t xml:space="preserve"> </w:t>
      </w:r>
      <w:r w:rsidR="00822CCB" w:rsidRPr="009A42CE">
        <w:rPr>
          <w:rStyle w:val="FootnoteReference"/>
        </w:rPr>
        <w:footnoteReference w:id="41"/>
      </w:r>
      <w:r w:rsidR="00CE1125" w:rsidRPr="002D721B">
        <w:rPr>
          <w:rFonts w:ascii="Times New Roman" w:hAnsi="Times New Roman" w:cs="Times New Roman"/>
          <w:color w:val="000000" w:themeColor="text1"/>
          <w:sz w:val="24"/>
          <w:szCs w:val="24"/>
          <w:lang w:val="el-GR"/>
        </w:rPr>
        <w:t xml:space="preserve"> Αυτό σημαίνει ότι ο ακίνητος παρατηρητής θεωρεί απολύτως φυσιολογικό </w:t>
      </w:r>
      <w:r w:rsidR="00EB4274" w:rsidRPr="002D721B">
        <w:rPr>
          <w:rFonts w:ascii="Times New Roman" w:hAnsi="Times New Roman" w:cs="Times New Roman"/>
          <w:color w:val="000000" w:themeColor="text1"/>
          <w:sz w:val="24"/>
          <w:szCs w:val="24"/>
          <w:lang w:val="el-GR"/>
        </w:rPr>
        <w:t>ότι ο κινούμενος παρατηρητής μετρά «λανθασμένα» το μήκος της ράβδου βρίσκοντάς το μικρότερο κατά 1/</w:t>
      </w:r>
      <w:r w:rsidR="00822CCB" w:rsidRPr="002D721B">
        <w:rPr>
          <w:rFonts w:ascii="Times New Roman" w:hAnsi="Times New Roman" w:cs="Times New Roman"/>
          <w:color w:val="000000" w:themeColor="text1"/>
          <w:sz w:val="24"/>
          <w:szCs w:val="24"/>
          <w:lang w:val="el-GR"/>
        </w:rPr>
        <w:t xml:space="preserve">γ, δηλ. </w:t>
      </w:r>
      <w:r w:rsidR="00822CCB" w:rsidRPr="002D721B">
        <w:rPr>
          <w:rFonts w:ascii="Times New Roman" w:hAnsi="Times New Roman" w:cs="Times New Roman"/>
          <w:color w:val="000000" w:themeColor="text1"/>
          <w:sz w:val="24"/>
          <w:szCs w:val="24"/>
        </w:rPr>
        <w:t>L</w:t>
      </w:r>
      <w:r w:rsidR="00822CCB" w:rsidRPr="002D721B">
        <w:rPr>
          <w:rFonts w:ascii="Times New Roman" w:hAnsi="Times New Roman" w:cs="Times New Roman"/>
          <w:color w:val="000000" w:themeColor="text1"/>
          <w:sz w:val="24"/>
          <w:szCs w:val="24"/>
          <w:lang w:val="el-GR"/>
        </w:rPr>
        <w:t>΄=</w:t>
      </w:r>
      <w:r w:rsidR="00822CCB" w:rsidRPr="002D721B">
        <w:rPr>
          <w:rFonts w:ascii="Times New Roman" w:hAnsi="Times New Roman" w:cs="Times New Roman"/>
          <w:color w:val="000000" w:themeColor="text1"/>
          <w:sz w:val="24"/>
          <w:szCs w:val="24"/>
        </w:rPr>
        <w:t>L</w:t>
      </w:r>
      <w:r w:rsidR="00822CCB" w:rsidRPr="002D721B">
        <w:rPr>
          <w:rFonts w:ascii="Times New Roman" w:hAnsi="Times New Roman" w:cs="Times New Roman"/>
          <w:color w:val="000000" w:themeColor="text1"/>
          <w:sz w:val="24"/>
          <w:szCs w:val="24"/>
          <w:lang w:val="el-GR"/>
        </w:rPr>
        <w:t>/γ</w:t>
      </w:r>
      <w:r w:rsidR="00EB4274" w:rsidRPr="002D721B">
        <w:rPr>
          <w:rFonts w:ascii="Times New Roman" w:hAnsi="Times New Roman" w:cs="Times New Roman"/>
          <w:color w:val="000000" w:themeColor="text1"/>
          <w:sz w:val="24"/>
          <w:szCs w:val="24"/>
          <w:lang w:val="el-GR"/>
        </w:rPr>
        <w:t xml:space="preserve"> </w:t>
      </w:r>
      <w:r w:rsidR="004B3B56" w:rsidRPr="009A42CE">
        <w:rPr>
          <w:rStyle w:val="FootnoteReference"/>
        </w:rPr>
        <w:footnoteReference w:id="42"/>
      </w:r>
      <w:r w:rsidR="004B3B56" w:rsidRPr="002D721B">
        <w:rPr>
          <w:rFonts w:ascii="Times New Roman" w:hAnsi="Times New Roman" w:cs="Times New Roman"/>
          <w:color w:val="000000" w:themeColor="text1"/>
          <w:sz w:val="24"/>
          <w:szCs w:val="24"/>
          <w:lang w:val="el-GR"/>
        </w:rPr>
        <w:t xml:space="preserve"> </w:t>
      </w:r>
      <w:r w:rsidR="00EB4274" w:rsidRPr="002D721B">
        <w:rPr>
          <w:rFonts w:ascii="Times New Roman" w:hAnsi="Times New Roman" w:cs="Times New Roman"/>
          <w:color w:val="000000" w:themeColor="text1"/>
          <w:sz w:val="24"/>
          <w:szCs w:val="24"/>
          <w:lang w:val="el-GR"/>
        </w:rPr>
        <w:t xml:space="preserve">(το </w:t>
      </w:r>
      <w:r w:rsidR="004B3B56" w:rsidRPr="002D721B">
        <w:rPr>
          <w:rFonts w:ascii="Times New Roman" w:hAnsi="Times New Roman" w:cs="Times New Roman"/>
          <w:color w:val="000000" w:themeColor="text1"/>
          <w:sz w:val="24"/>
          <w:szCs w:val="24"/>
          <w:lang w:val="el-GR"/>
        </w:rPr>
        <w:t>«</w:t>
      </w:r>
      <w:r w:rsidR="00EB4274" w:rsidRPr="002D721B">
        <w:rPr>
          <w:rFonts w:ascii="Times New Roman" w:hAnsi="Times New Roman" w:cs="Times New Roman"/>
          <w:color w:val="000000" w:themeColor="text1"/>
          <w:sz w:val="24"/>
          <w:szCs w:val="24"/>
          <w:lang w:val="el-GR"/>
        </w:rPr>
        <w:t>λάθος</w:t>
      </w:r>
      <w:r w:rsidR="004B3B56" w:rsidRPr="002D721B">
        <w:rPr>
          <w:rFonts w:ascii="Times New Roman" w:hAnsi="Times New Roman" w:cs="Times New Roman"/>
          <w:color w:val="000000" w:themeColor="text1"/>
          <w:sz w:val="24"/>
          <w:szCs w:val="24"/>
          <w:lang w:val="el-GR"/>
        </w:rPr>
        <w:t>»</w:t>
      </w:r>
      <w:r w:rsidR="00EB4274" w:rsidRPr="002D721B">
        <w:rPr>
          <w:rFonts w:ascii="Times New Roman" w:hAnsi="Times New Roman" w:cs="Times New Roman"/>
          <w:color w:val="000000" w:themeColor="text1"/>
          <w:sz w:val="24"/>
          <w:szCs w:val="24"/>
          <w:lang w:val="el-GR"/>
        </w:rPr>
        <w:t xml:space="preserve"> προέκυψε καθώς </w:t>
      </w:r>
      <w:r w:rsidR="00547621" w:rsidRPr="002D721B">
        <w:rPr>
          <w:rFonts w:ascii="Times New Roman" w:hAnsi="Times New Roman" w:cs="Times New Roman"/>
          <w:color w:val="000000" w:themeColor="text1"/>
          <w:sz w:val="24"/>
          <w:szCs w:val="24"/>
          <w:lang w:val="el-GR"/>
        </w:rPr>
        <w:t>ο</w:t>
      </w:r>
      <w:r w:rsidR="00EB4274" w:rsidRPr="002D721B">
        <w:rPr>
          <w:rFonts w:ascii="Times New Roman" w:hAnsi="Times New Roman" w:cs="Times New Roman"/>
          <w:color w:val="000000" w:themeColor="text1"/>
          <w:sz w:val="24"/>
          <w:szCs w:val="24"/>
          <w:lang w:val="el-GR"/>
        </w:rPr>
        <w:t xml:space="preserve"> ακίνητο</w:t>
      </w:r>
      <w:r w:rsidR="00547621" w:rsidRPr="002D721B">
        <w:rPr>
          <w:rFonts w:ascii="Times New Roman" w:hAnsi="Times New Roman" w:cs="Times New Roman"/>
          <w:color w:val="000000" w:themeColor="text1"/>
          <w:sz w:val="24"/>
          <w:szCs w:val="24"/>
          <w:lang w:val="el-GR"/>
        </w:rPr>
        <w:t>ς</w:t>
      </w:r>
      <w:r w:rsidR="00EB4274" w:rsidRPr="002D721B">
        <w:rPr>
          <w:rFonts w:ascii="Times New Roman" w:hAnsi="Times New Roman" w:cs="Times New Roman"/>
          <w:color w:val="000000" w:themeColor="text1"/>
          <w:sz w:val="24"/>
          <w:szCs w:val="24"/>
          <w:lang w:val="el-GR"/>
        </w:rPr>
        <w:t xml:space="preserve"> παρατηρητή</w:t>
      </w:r>
      <w:r w:rsidR="00547621" w:rsidRPr="002D721B">
        <w:rPr>
          <w:rFonts w:ascii="Times New Roman" w:hAnsi="Times New Roman" w:cs="Times New Roman"/>
          <w:color w:val="000000" w:themeColor="text1"/>
          <w:sz w:val="24"/>
          <w:szCs w:val="24"/>
          <w:lang w:val="el-GR"/>
        </w:rPr>
        <w:t>ς, θεωρεί ότι</w:t>
      </w:r>
      <w:r w:rsidR="00EB4274" w:rsidRPr="002D721B">
        <w:rPr>
          <w:rFonts w:ascii="Times New Roman" w:hAnsi="Times New Roman" w:cs="Times New Roman"/>
          <w:color w:val="000000" w:themeColor="text1"/>
          <w:sz w:val="24"/>
          <w:szCs w:val="24"/>
          <w:lang w:val="el-GR"/>
        </w:rPr>
        <w:t xml:space="preserve"> </w:t>
      </w:r>
      <w:r w:rsidR="00547621" w:rsidRPr="002D721B">
        <w:rPr>
          <w:rFonts w:ascii="Times New Roman" w:hAnsi="Times New Roman" w:cs="Times New Roman"/>
          <w:color w:val="000000" w:themeColor="text1"/>
          <w:sz w:val="24"/>
          <w:szCs w:val="24"/>
          <w:lang w:val="el-GR"/>
        </w:rPr>
        <w:t xml:space="preserve">ο κινούμενος </w:t>
      </w:r>
      <w:r w:rsidR="00EB4274" w:rsidRPr="002D721B">
        <w:rPr>
          <w:rFonts w:ascii="Times New Roman" w:hAnsi="Times New Roman" w:cs="Times New Roman"/>
          <w:color w:val="000000" w:themeColor="text1"/>
          <w:sz w:val="24"/>
          <w:szCs w:val="24"/>
          <w:lang w:val="el-GR"/>
        </w:rPr>
        <w:t xml:space="preserve">δεν μέτρησε ταυτόχρονα τα </w:t>
      </w:r>
      <w:r w:rsidR="00822CCB" w:rsidRPr="002D721B">
        <w:rPr>
          <w:rFonts w:ascii="Times New Roman" w:hAnsi="Times New Roman" w:cs="Times New Roman"/>
          <w:color w:val="000000" w:themeColor="text1"/>
          <w:sz w:val="24"/>
          <w:szCs w:val="24"/>
          <w:lang w:val="el-GR"/>
        </w:rPr>
        <w:t>άκρα</w:t>
      </w:r>
      <w:r w:rsidR="00EB4274" w:rsidRPr="002D721B">
        <w:rPr>
          <w:rFonts w:ascii="Times New Roman" w:hAnsi="Times New Roman" w:cs="Times New Roman"/>
          <w:color w:val="000000" w:themeColor="text1"/>
          <w:sz w:val="24"/>
          <w:szCs w:val="24"/>
          <w:lang w:val="el-GR"/>
        </w:rPr>
        <w:t xml:space="preserve"> της ράβδου)</w:t>
      </w:r>
      <w:r w:rsidR="00822CCB" w:rsidRPr="002D721B">
        <w:rPr>
          <w:rFonts w:ascii="Times New Roman" w:hAnsi="Times New Roman" w:cs="Times New Roman"/>
          <w:color w:val="000000" w:themeColor="text1"/>
          <w:sz w:val="24"/>
          <w:szCs w:val="24"/>
          <w:lang w:val="el-GR"/>
        </w:rPr>
        <w:t xml:space="preserve">. </w:t>
      </w:r>
      <w:r w:rsidR="004B3B56" w:rsidRPr="002D721B">
        <w:rPr>
          <w:rFonts w:ascii="Times New Roman" w:hAnsi="Times New Roman" w:cs="Times New Roman"/>
          <w:color w:val="000000" w:themeColor="text1"/>
          <w:sz w:val="24"/>
          <w:szCs w:val="24"/>
          <w:lang w:val="el-GR"/>
        </w:rPr>
        <w:t xml:space="preserve">Άρα </w:t>
      </w:r>
      <w:r w:rsidR="00547621" w:rsidRPr="002D721B">
        <w:rPr>
          <w:rFonts w:ascii="Times New Roman" w:hAnsi="Times New Roman" w:cs="Times New Roman"/>
          <w:color w:val="000000" w:themeColor="text1"/>
          <w:sz w:val="24"/>
          <w:szCs w:val="24"/>
          <w:lang w:val="el-GR"/>
        </w:rPr>
        <w:t xml:space="preserve">η ράβδος στο σύστημα </w:t>
      </w:r>
      <w:r w:rsidR="00547621" w:rsidRPr="002D721B">
        <w:rPr>
          <w:rFonts w:ascii="Times New Roman" w:hAnsi="Times New Roman" w:cs="Times New Roman"/>
          <w:color w:val="000000" w:themeColor="text1"/>
          <w:sz w:val="24"/>
          <w:szCs w:val="24"/>
          <w:lang w:val="el-GR"/>
        </w:rPr>
        <w:lastRenderedPageBreak/>
        <w:t>ηρεμίας της διατηρεί το «ιδιομήκος» της (το μ»μήκος ηρεμίας») Κάθε άλλος παρατηρητής που κινείται ως προς την ράβδο μετρώντας την την βρίσκει μικρότερη κατά τον παράγοντα 1/γ (άρα το μέγιστο μήκος είναι το «μήκος ηρεμίας» της.</w:t>
      </w:r>
      <w:r w:rsidR="002E49E4" w:rsidRPr="002D721B">
        <w:rPr>
          <w:rFonts w:ascii="Times New Roman" w:hAnsi="Times New Roman" w:cs="Times New Roman"/>
          <w:color w:val="000000" w:themeColor="text1"/>
          <w:sz w:val="24"/>
          <w:szCs w:val="24"/>
          <w:lang w:val="el-GR"/>
        </w:rPr>
        <w:t xml:space="preserve"> Ό</w:t>
      </w:r>
      <w:r w:rsidR="00547621" w:rsidRPr="002D721B">
        <w:rPr>
          <w:rFonts w:ascii="Times New Roman" w:hAnsi="Times New Roman" w:cs="Times New Roman"/>
          <w:color w:val="000000" w:themeColor="text1"/>
          <w:sz w:val="24"/>
          <w:szCs w:val="24"/>
          <w:lang w:val="el-GR"/>
        </w:rPr>
        <w:t xml:space="preserve">μως η ράβδος δεν συστέλεται «κατά απόλυτη έννοια», δηλ. δεν </w:t>
      </w:r>
      <w:r w:rsidR="002E49E4" w:rsidRPr="002D721B">
        <w:rPr>
          <w:rFonts w:ascii="Times New Roman" w:hAnsi="Times New Roman" w:cs="Times New Roman"/>
          <w:color w:val="000000" w:themeColor="text1"/>
          <w:sz w:val="24"/>
          <w:szCs w:val="24"/>
          <w:lang w:val="el-GR"/>
        </w:rPr>
        <w:t>μεταβάλλεται</w:t>
      </w:r>
      <w:r w:rsidR="00547621" w:rsidRPr="002D721B">
        <w:rPr>
          <w:rFonts w:ascii="Times New Roman" w:hAnsi="Times New Roman" w:cs="Times New Roman"/>
          <w:color w:val="000000" w:themeColor="text1"/>
          <w:sz w:val="24"/>
          <w:szCs w:val="24"/>
          <w:lang w:val="el-GR"/>
        </w:rPr>
        <w:t xml:space="preserve"> η «ατομική της δομή»</w:t>
      </w:r>
      <w:r w:rsidR="002E49E4" w:rsidRPr="002D721B">
        <w:rPr>
          <w:rFonts w:ascii="Times New Roman" w:hAnsi="Times New Roman" w:cs="Times New Roman"/>
          <w:color w:val="000000" w:themeColor="text1"/>
          <w:sz w:val="24"/>
          <w:szCs w:val="24"/>
          <w:lang w:val="el-GR"/>
        </w:rPr>
        <w:t xml:space="preserve">. </w:t>
      </w:r>
    </w:p>
    <w:p w:rsidR="002E49E4" w:rsidRPr="002D721B" w:rsidRDefault="002E49E4"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Εν κατακλείδι μπορούμε να καταλήξουμε στο ότι </w:t>
      </w:r>
      <w:r w:rsidRPr="002D721B">
        <w:rPr>
          <w:rFonts w:ascii="Times New Roman" w:hAnsi="Times New Roman" w:cs="Times New Roman"/>
          <w:b/>
          <w:i/>
          <w:color w:val="000000" w:themeColor="text1"/>
          <w:sz w:val="24"/>
          <w:szCs w:val="24"/>
          <w:lang w:val="el-GR"/>
        </w:rPr>
        <w:t>«το φαινόμενο της συστολής δεν συνιστά ιδιότητα της ύλης, ενυπάρχει στον τρόπο μέτρησης των χωρικών και χρονικών διαστημάτων ως επακόλουθο της σχετικότητας της ταυτοχρονίας μεταξύ αδρανειακώς κινούμενων συστημάτων αναφοράς»</w:t>
      </w:r>
      <w:r w:rsidRPr="002D721B">
        <w:rPr>
          <w:rFonts w:ascii="Times New Roman" w:hAnsi="Times New Roman" w:cs="Times New Roman"/>
          <w:color w:val="000000" w:themeColor="text1"/>
          <w:sz w:val="24"/>
          <w:szCs w:val="24"/>
          <w:lang w:val="el-GR"/>
        </w:rPr>
        <w:t xml:space="preserve"> </w:t>
      </w:r>
      <w:r w:rsidRPr="002D721B">
        <w:rPr>
          <w:rFonts w:ascii="Times New Roman" w:hAnsi="Times New Roman" w:cs="Times New Roman"/>
          <w:color w:val="000000" w:themeColor="text1"/>
          <w:sz w:val="24"/>
          <w:szCs w:val="24"/>
          <w:lang w:val="el-GR"/>
        </w:rPr>
        <w:fldChar w:fldCharType="begin" w:fldLock="1"/>
      </w:r>
      <w:r w:rsidR="00903DA7" w:rsidRPr="002D721B">
        <w:rPr>
          <w:rFonts w:ascii="Times New Roman" w:hAnsi="Times New Roman" w:cs="Times New Roman"/>
          <w:color w:val="000000" w:themeColor="text1"/>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σελ.130)","plainTextFormattedCitation":"(Καρακώστας, 2024)","previouslyFormattedCitation":"(Καρακώστας, 2024)"},"properties":{"noteIndex":0},"schema":"https://github.com/citation-style-language/schema/raw/master/csl-citation.json"}</w:instrText>
      </w:r>
      <w:r w:rsidRPr="002D721B">
        <w:rPr>
          <w:rFonts w:ascii="Times New Roman" w:hAnsi="Times New Roman" w:cs="Times New Roman"/>
          <w:color w:val="000000" w:themeColor="text1"/>
          <w:sz w:val="24"/>
          <w:szCs w:val="24"/>
          <w:lang w:val="el-GR"/>
        </w:rPr>
        <w:fldChar w:fldCharType="separate"/>
      </w:r>
      <w:r w:rsidRPr="002D721B">
        <w:rPr>
          <w:rFonts w:ascii="Times New Roman" w:hAnsi="Times New Roman" w:cs="Times New Roman"/>
          <w:noProof/>
          <w:color w:val="000000" w:themeColor="text1"/>
          <w:sz w:val="24"/>
          <w:szCs w:val="24"/>
          <w:lang w:val="el-GR"/>
        </w:rPr>
        <w:t>(Καρακώστας, 2024, σελ.130)</w:t>
      </w:r>
      <w:r w:rsidRPr="002D721B">
        <w:rPr>
          <w:rFonts w:ascii="Times New Roman" w:hAnsi="Times New Roman" w:cs="Times New Roman"/>
          <w:color w:val="000000" w:themeColor="text1"/>
          <w:sz w:val="24"/>
          <w:szCs w:val="24"/>
          <w:lang w:val="el-GR"/>
        </w:rPr>
        <w:fldChar w:fldCharType="end"/>
      </w:r>
      <w:r w:rsidRPr="002D721B">
        <w:rPr>
          <w:rFonts w:ascii="Times New Roman" w:hAnsi="Times New Roman" w:cs="Times New Roman"/>
          <w:color w:val="000000" w:themeColor="text1"/>
          <w:sz w:val="24"/>
          <w:szCs w:val="24"/>
          <w:lang w:val="el-GR"/>
        </w:rPr>
        <w:t xml:space="preserve"> </w:t>
      </w:r>
    </w:p>
    <w:p w:rsidR="002E49E4" w:rsidRPr="002D721B" w:rsidRDefault="002E49E4" w:rsidP="0064402C">
      <w:pPr>
        <w:spacing w:line="480" w:lineRule="auto"/>
        <w:jc w:val="both"/>
        <w:rPr>
          <w:rFonts w:ascii="Times New Roman" w:hAnsi="Times New Roman" w:cs="Times New Roman"/>
          <w:b/>
          <w:i/>
          <w:color w:val="000000" w:themeColor="text1"/>
          <w:sz w:val="24"/>
          <w:szCs w:val="24"/>
          <w:lang w:val="el-GR"/>
        </w:rPr>
      </w:pPr>
      <w:r w:rsidRPr="002D721B">
        <w:rPr>
          <w:rFonts w:ascii="Times New Roman" w:hAnsi="Times New Roman" w:cs="Times New Roman"/>
          <w:color w:val="000000" w:themeColor="text1"/>
          <w:sz w:val="24"/>
          <w:szCs w:val="24"/>
          <w:lang w:val="el-GR"/>
        </w:rPr>
        <w:t>Με ανάλογο συλλογισμό μπορούμε να προσεγγίσουμε το σχετικιστικό φαινόμενο της «διαστολής του χρόνου»</w:t>
      </w:r>
      <w:r w:rsidR="00C46FB0" w:rsidRPr="002D721B">
        <w:rPr>
          <w:rStyle w:val="FootnoteReference"/>
          <w:sz w:val="24"/>
          <w:szCs w:val="24"/>
          <w:lang w:val="el-GR"/>
        </w:rPr>
        <w:t xml:space="preserve"> </w:t>
      </w:r>
      <w:r w:rsidR="00C46FB0" w:rsidRPr="009A42CE">
        <w:rPr>
          <w:rStyle w:val="FootnoteReference"/>
        </w:rPr>
        <w:footnoteReference w:id="43"/>
      </w:r>
      <w:r w:rsidR="00C46FB0" w:rsidRPr="002D721B">
        <w:rPr>
          <w:rFonts w:ascii="Times New Roman" w:hAnsi="Times New Roman" w:cs="Times New Roman"/>
          <w:color w:val="000000" w:themeColor="text1"/>
          <w:sz w:val="24"/>
          <w:szCs w:val="24"/>
          <w:lang w:val="el-GR"/>
        </w:rPr>
        <w:t>, καταλήγοντας στο ότι</w:t>
      </w:r>
      <w:r w:rsidR="00903DA7" w:rsidRPr="002D721B">
        <w:rPr>
          <w:rFonts w:ascii="Times New Roman" w:hAnsi="Times New Roman" w:cs="Times New Roman"/>
          <w:color w:val="000000" w:themeColor="text1"/>
          <w:sz w:val="24"/>
          <w:szCs w:val="24"/>
          <w:lang w:val="el-GR"/>
        </w:rPr>
        <w:t xml:space="preserve"> </w:t>
      </w:r>
      <w:r w:rsidR="00903DA7" w:rsidRPr="002D721B">
        <w:rPr>
          <w:rFonts w:ascii="Times New Roman" w:hAnsi="Times New Roman" w:cs="Times New Roman"/>
          <w:b/>
          <w:i/>
          <w:color w:val="000000" w:themeColor="text1"/>
          <w:sz w:val="24"/>
          <w:szCs w:val="24"/>
          <w:lang w:val="el-GR"/>
        </w:rPr>
        <w:t>«το χρονικό διάστημα μεταξύ δύο γεγονότων είναι το μικρότερο δυνατό όταν μετράται στο σύστημα αναφοράς στο οποίο τα γεγινότα συμβαινουν στηνίδια θέση. Σε οποιοδήποτε άλλο αδρανειακό σύστημα, το χρονικό διάστημα μεταξύ των γεγονότων είναι μεγαλύτερο κατά τον σχετικιστικό παράγοντα , ο οποίος εξαρτάται αποκλειστικά από την σχετική ταχύτητα των συστημάτων αναφοράς σε ομαλή κίνηση»</w:t>
      </w:r>
      <w:r w:rsidR="00903DA7" w:rsidRPr="002D721B">
        <w:rPr>
          <w:rFonts w:ascii="Times New Roman" w:hAnsi="Times New Roman" w:cs="Times New Roman"/>
          <w:b/>
          <w:i/>
          <w:color w:val="000000" w:themeColor="text1"/>
          <w:sz w:val="24"/>
          <w:szCs w:val="24"/>
          <w:lang w:val="el-GR"/>
        </w:rPr>
        <w:fldChar w:fldCharType="begin" w:fldLock="1"/>
      </w:r>
      <w:r w:rsidR="003B7A48" w:rsidRPr="002D721B">
        <w:rPr>
          <w:rFonts w:ascii="Times New Roman" w:hAnsi="Times New Roman" w:cs="Times New Roman"/>
          <w:b/>
          <w:i/>
          <w:color w:val="000000" w:themeColor="text1"/>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σελ.131)","plainTextFormattedCitation":"(Καρακώστας, 2024)","previouslyFormattedCitation":"(Καρακώστας, 2024)"},"properties":{"noteIndex":0},"schema":"https://github.com/citation-style-language/schema/raw/master/csl-citation.json"}</w:instrText>
      </w:r>
      <w:r w:rsidR="00903DA7" w:rsidRPr="002D721B">
        <w:rPr>
          <w:rFonts w:ascii="Times New Roman" w:hAnsi="Times New Roman" w:cs="Times New Roman"/>
          <w:b/>
          <w:i/>
          <w:color w:val="000000" w:themeColor="text1"/>
          <w:sz w:val="24"/>
          <w:szCs w:val="24"/>
          <w:lang w:val="el-GR"/>
        </w:rPr>
        <w:fldChar w:fldCharType="separate"/>
      </w:r>
      <w:r w:rsidR="00903DA7" w:rsidRPr="002D721B">
        <w:rPr>
          <w:rFonts w:ascii="Times New Roman" w:hAnsi="Times New Roman" w:cs="Times New Roman"/>
          <w:noProof/>
          <w:color w:val="000000" w:themeColor="text1"/>
          <w:sz w:val="24"/>
          <w:szCs w:val="24"/>
          <w:lang w:val="el-GR"/>
        </w:rPr>
        <w:t>(Καρακώστας, 2024, σελ.131)</w:t>
      </w:r>
      <w:r w:rsidR="00903DA7" w:rsidRPr="002D721B">
        <w:rPr>
          <w:rFonts w:ascii="Times New Roman" w:hAnsi="Times New Roman" w:cs="Times New Roman"/>
          <w:b/>
          <w:i/>
          <w:color w:val="000000" w:themeColor="text1"/>
          <w:sz w:val="24"/>
          <w:szCs w:val="24"/>
          <w:lang w:val="el-GR"/>
        </w:rPr>
        <w:fldChar w:fldCharType="end"/>
      </w:r>
    </w:p>
    <w:p w:rsidR="000731B2" w:rsidRPr="002D721B" w:rsidRDefault="000731B2" w:rsidP="000731B2">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Κλείνοντας το κεφάλαιο αυτό, θα πρέπει αν σημειώσουμε ότι τα «συσχετιστικά φαινόμενα» της συστολής του μήκους και της διαστολής του χρόνου είναι ουσιαστικά δύο </w:t>
      </w:r>
      <w:r w:rsidRPr="002D721B">
        <w:rPr>
          <w:rFonts w:ascii="Times New Roman" w:hAnsi="Times New Roman" w:cs="Times New Roman"/>
          <w:color w:val="000000" w:themeColor="text1"/>
          <w:sz w:val="24"/>
          <w:szCs w:val="24"/>
          <w:lang w:val="el-GR"/>
        </w:rPr>
        <w:lastRenderedPageBreak/>
        <w:t xml:space="preserve">όψεις του ιδίου φαινομένου και οφείλεται στο ότι η ταχύτητα του φωτός </w:t>
      </w:r>
      <w:r w:rsidRPr="002D721B">
        <w:rPr>
          <w:rFonts w:ascii="Times New Roman" w:hAnsi="Times New Roman" w:cs="Times New Roman"/>
          <w:color w:val="000000" w:themeColor="text1"/>
          <w:sz w:val="24"/>
          <w:szCs w:val="24"/>
        </w:rPr>
        <w:t>c</w:t>
      </w:r>
      <w:r w:rsidRPr="002D721B">
        <w:rPr>
          <w:rFonts w:ascii="Times New Roman" w:hAnsi="Times New Roman" w:cs="Times New Roman"/>
          <w:color w:val="000000" w:themeColor="text1"/>
          <w:sz w:val="24"/>
          <w:szCs w:val="24"/>
          <w:lang w:val="el-GR"/>
        </w:rPr>
        <w:t xml:space="preserve"> είναι πεπερασμένη και σταθερή</w:t>
      </w:r>
      <w:r w:rsidRPr="009A42CE">
        <w:rPr>
          <w:rStyle w:val="FootnoteReference"/>
        </w:rPr>
        <w:footnoteReference w:id="44"/>
      </w:r>
      <w:r w:rsidRPr="002D721B">
        <w:rPr>
          <w:rFonts w:ascii="Times New Roman" w:hAnsi="Times New Roman" w:cs="Times New Roman"/>
          <w:color w:val="000000" w:themeColor="text1"/>
          <w:sz w:val="24"/>
          <w:szCs w:val="24"/>
          <w:lang w:val="el-GR"/>
        </w:rPr>
        <w:t xml:space="preserve"> </w:t>
      </w:r>
      <w:r w:rsidR="003B7A48" w:rsidRPr="002D721B">
        <w:rPr>
          <w:rFonts w:ascii="Times New Roman" w:hAnsi="Times New Roman" w:cs="Times New Roman"/>
          <w:color w:val="000000" w:themeColor="text1"/>
          <w:sz w:val="24"/>
          <w:szCs w:val="24"/>
          <w:lang w:val="el-GR"/>
        </w:rPr>
        <w:t>.</w:t>
      </w:r>
    </w:p>
    <w:p w:rsidR="00164FD3" w:rsidRPr="002D721B" w:rsidRDefault="00164FD3" w:rsidP="00164FD3">
      <w:pPr>
        <w:pStyle w:val="Heading2"/>
        <w:spacing w:line="480" w:lineRule="auto"/>
        <w:rPr>
          <w:rFonts w:ascii="Times New Roman" w:hAnsi="Times New Roman" w:cs="Times New Roman"/>
          <w:i/>
          <w:color w:val="auto"/>
          <w:sz w:val="28"/>
          <w:szCs w:val="28"/>
          <w:lang w:val="el-GR"/>
        </w:rPr>
      </w:pPr>
      <w:bookmarkStart w:id="24" w:name="_Toc200298061"/>
      <w:r w:rsidRPr="002D721B">
        <w:rPr>
          <w:rFonts w:ascii="Times New Roman" w:hAnsi="Times New Roman" w:cs="Times New Roman"/>
          <w:i/>
          <w:color w:val="auto"/>
          <w:sz w:val="28"/>
          <w:szCs w:val="28"/>
          <w:lang w:val="el-GR"/>
        </w:rPr>
        <w:t xml:space="preserve">5.3  </w:t>
      </w:r>
      <w:r w:rsidR="00CA074A">
        <w:rPr>
          <w:rFonts w:ascii="Times New Roman" w:hAnsi="Times New Roman" w:cs="Times New Roman"/>
          <w:i/>
          <w:color w:val="auto"/>
          <w:sz w:val="28"/>
          <w:szCs w:val="28"/>
          <w:lang w:val="el-GR"/>
        </w:rPr>
        <w:t>Κατανοώντας</w:t>
      </w:r>
      <w:r w:rsidR="004700C6" w:rsidRPr="002D721B">
        <w:rPr>
          <w:rFonts w:ascii="Times New Roman" w:hAnsi="Times New Roman" w:cs="Times New Roman"/>
          <w:i/>
          <w:color w:val="auto"/>
          <w:sz w:val="28"/>
          <w:szCs w:val="28"/>
          <w:lang w:val="el-GR"/>
        </w:rPr>
        <w:t xml:space="preserve"> </w:t>
      </w:r>
      <w:r w:rsidR="00CA074A">
        <w:rPr>
          <w:rFonts w:ascii="Times New Roman" w:hAnsi="Times New Roman" w:cs="Times New Roman"/>
          <w:i/>
          <w:color w:val="auto"/>
          <w:sz w:val="28"/>
          <w:szCs w:val="28"/>
          <w:lang w:val="el-GR"/>
        </w:rPr>
        <w:t xml:space="preserve">την </w:t>
      </w:r>
      <w:r w:rsidRPr="002D721B">
        <w:rPr>
          <w:rFonts w:ascii="Times New Roman" w:hAnsi="Times New Roman" w:cs="Times New Roman"/>
          <w:i/>
          <w:color w:val="auto"/>
          <w:sz w:val="28"/>
          <w:szCs w:val="28"/>
          <w:lang w:val="el-GR"/>
        </w:rPr>
        <w:t>σταθερή και πεπερασμένη</w:t>
      </w:r>
      <w:r w:rsidR="00CA074A" w:rsidRPr="00CA074A">
        <w:rPr>
          <w:rFonts w:ascii="Times New Roman" w:hAnsi="Times New Roman" w:cs="Times New Roman"/>
          <w:i/>
          <w:color w:val="auto"/>
          <w:sz w:val="28"/>
          <w:szCs w:val="28"/>
          <w:lang w:val="el-GR"/>
        </w:rPr>
        <w:t xml:space="preserve"> </w:t>
      </w:r>
      <w:r w:rsidR="00CA074A" w:rsidRPr="002D721B">
        <w:rPr>
          <w:rFonts w:ascii="Times New Roman" w:hAnsi="Times New Roman" w:cs="Times New Roman"/>
          <w:i/>
          <w:color w:val="auto"/>
          <w:sz w:val="28"/>
          <w:szCs w:val="28"/>
          <w:lang w:val="el-GR"/>
        </w:rPr>
        <w:t>η ταχύτητα του φωτός</w:t>
      </w:r>
      <w:r w:rsidR="00724A53" w:rsidRPr="002D721B">
        <w:rPr>
          <w:rFonts w:ascii="Times New Roman" w:hAnsi="Times New Roman" w:cs="Times New Roman"/>
          <w:i/>
          <w:color w:val="auto"/>
          <w:sz w:val="28"/>
          <w:szCs w:val="28"/>
          <w:lang w:val="el-GR"/>
        </w:rPr>
        <w:t>.</w:t>
      </w:r>
      <w:bookmarkEnd w:id="24"/>
      <w:r w:rsidR="004700C6" w:rsidRPr="002D721B">
        <w:rPr>
          <w:rFonts w:ascii="Times New Roman" w:hAnsi="Times New Roman" w:cs="Times New Roman"/>
          <w:i/>
          <w:color w:val="auto"/>
          <w:sz w:val="28"/>
          <w:szCs w:val="28"/>
          <w:lang w:val="el-GR"/>
        </w:rPr>
        <w:t xml:space="preserve"> </w:t>
      </w:r>
      <w:r w:rsidRPr="002D721B">
        <w:rPr>
          <w:rFonts w:ascii="Times New Roman" w:hAnsi="Times New Roman" w:cs="Times New Roman"/>
          <w:i/>
          <w:color w:val="auto"/>
          <w:sz w:val="28"/>
          <w:szCs w:val="28"/>
          <w:lang w:val="el-GR"/>
        </w:rPr>
        <w:t xml:space="preserve">  </w:t>
      </w:r>
    </w:p>
    <w:p w:rsidR="007B4B74" w:rsidRPr="002D721B" w:rsidRDefault="00164FD3" w:rsidP="002D721B">
      <w:pPr>
        <w:spacing w:line="480" w:lineRule="auto"/>
        <w:ind w:firstLine="720"/>
        <w:jc w:val="both"/>
        <w:rPr>
          <w:sz w:val="24"/>
          <w:szCs w:val="24"/>
          <w:lang w:val="el-GR"/>
        </w:rPr>
      </w:pPr>
      <w:r w:rsidRPr="002D721B">
        <w:rPr>
          <w:rFonts w:ascii="Times New Roman" w:hAnsi="Times New Roman" w:cs="Times New Roman"/>
          <w:color w:val="000000" w:themeColor="text1"/>
          <w:sz w:val="24"/>
          <w:szCs w:val="24"/>
          <w:lang w:val="el-GR"/>
        </w:rPr>
        <w:t>Στην κλασική νευτώνεια μηχανική</w:t>
      </w:r>
      <w:r w:rsidR="0083626B" w:rsidRPr="002D721B">
        <w:rPr>
          <w:rFonts w:ascii="Times New Roman" w:hAnsi="Times New Roman" w:cs="Times New Roman"/>
          <w:color w:val="000000" w:themeColor="text1"/>
          <w:sz w:val="24"/>
          <w:szCs w:val="24"/>
          <w:lang w:val="el-GR"/>
        </w:rPr>
        <w:t>,</w:t>
      </w:r>
      <w:r w:rsidRPr="002D721B">
        <w:rPr>
          <w:rFonts w:ascii="Times New Roman" w:hAnsi="Times New Roman" w:cs="Times New Roman"/>
          <w:color w:val="000000" w:themeColor="text1"/>
          <w:sz w:val="24"/>
          <w:szCs w:val="24"/>
          <w:lang w:val="el-GR"/>
        </w:rPr>
        <w:t xml:space="preserve"> με την οποία είμαστε εξοικειωμένοι και είναι συμβατή με την ανθρώπινη διαίσθηση</w:t>
      </w:r>
      <w:r w:rsidR="0083626B" w:rsidRPr="002D721B">
        <w:rPr>
          <w:rFonts w:ascii="Times New Roman" w:hAnsi="Times New Roman" w:cs="Times New Roman"/>
          <w:color w:val="000000" w:themeColor="text1"/>
          <w:sz w:val="24"/>
          <w:szCs w:val="24"/>
          <w:lang w:val="el-GR"/>
        </w:rPr>
        <w:t>, δεν υπάρχει ανώτατο όριο ταχύτητας. Στο πλαίσιο αυτό το φώς μεταδίδεται  ακαριαία</w:t>
      </w:r>
      <w:r w:rsidR="0083626B" w:rsidRPr="009A42CE">
        <w:rPr>
          <w:rStyle w:val="FootnoteReference"/>
        </w:rPr>
        <w:footnoteReference w:id="45"/>
      </w:r>
      <w:r w:rsidR="0083626B" w:rsidRPr="002D721B">
        <w:rPr>
          <w:rFonts w:ascii="Times New Roman" w:hAnsi="Times New Roman" w:cs="Times New Roman"/>
          <w:color w:val="000000" w:themeColor="text1"/>
          <w:sz w:val="24"/>
          <w:szCs w:val="24"/>
          <w:lang w:val="el-GR"/>
        </w:rPr>
        <w:t xml:space="preserve">. </w:t>
      </w:r>
      <w:r w:rsidR="007B4B74" w:rsidRPr="002D721B">
        <w:rPr>
          <w:rFonts w:ascii="Times New Roman" w:hAnsi="Times New Roman" w:cs="Times New Roman"/>
          <w:color w:val="000000" w:themeColor="text1"/>
          <w:sz w:val="24"/>
          <w:szCs w:val="24"/>
          <w:lang w:val="el-GR"/>
        </w:rPr>
        <w:t xml:space="preserve">Αντίθετα στην ειδική θεωρία της σχετικότητας </w:t>
      </w:r>
      <w:r w:rsidR="007B4B74" w:rsidRPr="002D721B">
        <w:rPr>
          <w:rFonts w:ascii="Times New Roman" w:hAnsi="Times New Roman" w:cs="Times New Roman"/>
          <w:b/>
          <w:color w:val="000000" w:themeColor="text1"/>
          <w:sz w:val="24"/>
          <w:szCs w:val="24"/>
          <w:lang w:val="el-GR"/>
        </w:rPr>
        <w:t>η ταχύτητα του φωτός είναι σταθερή και πεπερασμένη</w:t>
      </w:r>
      <w:r w:rsidR="007B4B74" w:rsidRPr="002D721B">
        <w:rPr>
          <w:rFonts w:ascii="Times New Roman" w:hAnsi="Times New Roman" w:cs="Times New Roman"/>
          <w:color w:val="000000" w:themeColor="text1"/>
          <w:sz w:val="24"/>
          <w:szCs w:val="24"/>
          <w:lang w:val="el-GR"/>
        </w:rPr>
        <w:t xml:space="preserve">. </w:t>
      </w:r>
      <w:r w:rsidR="00BA5086" w:rsidRPr="002D721B">
        <w:rPr>
          <w:rFonts w:ascii="Times New Roman" w:hAnsi="Times New Roman" w:cs="Times New Roman"/>
          <w:color w:val="000000" w:themeColor="text1"/>
          <w:sz w:val="24"/>
          <w:szCs w:val="24"/>
          <w:lang w:val="el-GR"/>
        </w:rPr>
        <w:t xml:space="preserve">Αυτή η τόσο ρηξικέλευθη άποψη προδίδει μια ιδιαιτερότητα </w:t>
      </w:r>
      <w:r w:rsidR="007B4B74" w:rsidRPr="002D721B">
        <w:rPr>
          <w:rFonts w:ascii="Times New Roman" w:hAnsi="Times New Roman" w:cs="Times New Roman"/>
          <w:color w:val="000000" w:themeColor="text1"/>
          <w:sz w:val="24"/>
          <w:szCs w:val="24"/>
          <w:lang w:val="el-GR"/>
        </w:rPr>
        <w:t xml:space="preserve">στην ταχύτητα του φωτός ( </w:t>
      </w:r>
      <w:r w:rsidR="007B4B74" w:rsidRPr="002D721B">
        <w:rPr>
          <w:rFonts w:ascii="Times New Roman" w:hAnsi="Times New Roman" w:cs="Times New Roman"/>
          <w:color w:val="000000" w:themeColor="text1"/>
          <w:sz w:val="24"/>
          <w:szCs w:val="24"/>
        </w:rPr>
        <w:t>c</w:t>
      </w:r>
      <w:r w:rsidR="007B4B74" w:rsidRPr="002D721B">
        <w:rPr>
          <w:rFonts w:ascii="Times New Roman" w:hAnsi="Times New Roman" w:cs="Times New Roman"/>
          <w:color w:val="000000" w:themeColor="text1"/>
          <w:sz w:val="24"/>
          <w:szCs w:val="24"/>
          <w:lang w:val="el-GR"/>
        </w:rPr>
        <w:t xml:space="preserve"> ), καθώς πλέον δομεί τον «χωρόχρονο»</w:t>
      </w:r>
      <w:r w:rsidR="007B4B74" w:rsidRPr="002D721B">
        <w:rPr>
          <w:rStyle w:val="FootnoteReference"/>
          <w:sz w:val="24"/>
          <w:szCs w:val="24"/>
          <w:lang w:val="el-GR"/>
        </w:rPr>
        <w:t xml:space="preserve"> </w:t>
      </w:r>
      <w:r w:rsidR="007B4B74" w:rsidRPr="009A42CE">
        <w:rPr>
          <w:rStyle w:val="FootnoteReference"/>
        </w:rPr>
        <w:footnoteReference w:id="46"/>
      </w:r>
      <w:r w:rsidR="007B4B74" w:rsidRPr="002D721B">
        <w:rPr>
          <w:sz w:val="24"/>
          <w:szCs w:val="24"/>
          <w:lang w:val="el-GR"/>
        </w:rPr>
        <w:t xml:space="preserve">. </w:t>
      </w:r>
    </w:p>
    <w:p w:rsidR="008B62F0" w:rsidRPr="002D721B" w:rsidRDefault="008B62F0"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Γιατί όμως όλα αυτά που συνεπάγεται η ειδική θεωρία της σχετικότητας είναι τόσο «αντι-διαισθητικά» για τον άνθρωπο και δεν τα αντιλαμβάνεται στην καθημερινότητα του, στην οποία δεσπόζει η νευτώνεια μηχανική στην παρατήρηση και ερμηνεία των φαινομένων και η ευκλείδειά γεωμετρία στην αντίληψή του για τον χώρο; Η απάντηση μπορεί να μας δοθεί μέσα από την παρατήρηση των εξισώσεων μετασχηματισμού Lorenz-Einstein. </w:t>
      </w:r>
    </w:p>
    <w:p w:rsidR="00800949" w:rsidRPr="002D721B" w:rsidRDefault="00800949" w:rsidP="0064402C">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lastRenderedPageBreak/>
        <w:t>Κατ</w:t>
      </w:r>
      <w:r w:rsidR="00FD15FA" w:rsidRPr="002D721B">
        <w:rPr>
          <w:rFonts w:ascii="Times New Roman" w:hAnsi="Times New Roman" w:cs="Times New Roman"/>
          <w:color w:val="000000" w:themeColor="text1"/>
          <w:sz w:val="24"/>
          <w:szCs w:val="24"/>
          <w:lang w:val="el-GR"/>
        </w:rPr>
        <w:t>αρχάς να έχουμε υπόψη ότι η ταχύ</w:t>
      </w:r>
      <w:r w:rsidRPr="002D721B">
        <w:rPr>
          <w:rFonts w:ascii="Times New Roman" w:hAnsi="Times New Roman" w:cs="Times New Roman"/>
          <w:color w:val="000000" w:themeColor="text1"/>
          <w:sz w:val="24"/>
          <w:szCs w:val="24"/>
          <w:lang w:val="el-GR"/>
        </w:rPr>
        <w:t>τητα του φωτός είναι προσεγγιστικά 300.000 χιλιόμετρα το δευτερόλεπτο!</w:t>
      </w:r>
    </w:p>
    <w:p w:rsidR="009B5AB2" w:rsidRPr="002D721B" w:rsidRDefault="00800949" w:rsidP="00F3654E">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Το ότι σύμφωνα με την ειδική θεωρία της σχετικότητας η ταχύτητα του φωτός είναι το ανώτερο φυσικό όριο των ταχυτήτων</w:t>
      </w:r>
      <w:r w:rsidR="00F3654E" w:rsidRPr="002D721B">
        <w:rPr>
          <w:rFonts w:ascii="Times New Roman" w:hAnsi="Times New Roman" w:cs="Times New Roman"/>
          <w:color w:val="000000" w:themeColor="text1"/>
          <w:sz w:val="24"/>
          <w:szCs w:val="24"/>
          <w:lang w:val="el-GR"/>
        </w:rPr>
        <w:t>,</w:t>
      </w:r>
      <w:r w:rsidRPr="002D721B">
        <w:rPr>
          <w:rFonts w:ascii="Times New Roman" w:hAnsi="Times New Roman" w:cs="Times New Roman"/>
          <w:color w:val="000000" w:themeColor="text1"/>
          <w:sz w:val="24"/>
          <w:szCs w:val="24"/>
          <w:lang w:val="el-GR"/>
        </w:rPr>
        <w:t xml:space="preserve"> φαίνεται από το ότι </w:t>
      </w:r>
      <w:r w:rsidR="00F3654E" w:rsidRPr="002D721B">
        <w:rPr>
          <w:rFonts w:ascii="Times New Roman" w:hAnsi="Times New Roman" w:cs="Times New Roman"/>
          <w:color w:val="000000" w:themeColor="text1"/>
          <w:sz w:val="24"/>
          <w:szCs w:val="24"/>
          <w:lang w:val="el-GR"/>
        </w:rPr>
        <w:t>:</w:t>
      </w:r>
    </w:p>
    <w:p w:rsidR="0052564B" w:rsidRPr="002D721B" w:rsidRDefault="00800949" w:rsidP="009B5AB2">
      <w:pPr>
        <w:pStyle w:val="ListParagraph"/>
        <w:numPr>
          <w:ilvl w:val="0"/>
          <w:numId w:val="47"/>
        </w:num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ο λόγος u/c </w:t>
      </w:r>
      <w:r w:rsidR="00F3654E" w:rsidRPr="002D721B">
        <w:rPr>
          <w:rFonts w:ascii="Times New Roman" w:hAnsi="Times New Roman" w:cs="Times New Roman"/>
          <w:color w:val="000000" w:themeColor="text1"/>
          <w:sz w:val="24"/>
          <w:szCs w:val="24"/>
          <w:lang w:val="el-GR"/>
        </w:rPr>
        <w:t>είναι μικρότερος της μονάδας αν u&gt;</w:t>
      </w:r>
      <w:r w:rsidR="00CA074A">
        <w:rPr>
          <w:rFonts w:ascii="Times New Roman" w:hAnsi="Times New Roman" w:cs="Times New Roman"/>
          <w:color w:val="000000" w:themeColor="text1"/>
          <w:sz w:val="24"/>
          <w:szCs w:val="24"/>
          <w:lang w:val="el-GR"/>
        </w:rPr>
        <w:t>c, οπότε ο «παράγοντας Lorentz»</w:t>
      </w:r>
      <w:r w:rsidR="00F3654E" w:rsidRPr="002D721B">
        <w:rPr>
          <w:rFonts w:ascii="Times New Roman" w:hAnsi="Times New Roman" w:cs="Times New Roman"/>
          <w:color w:val="000000" w:themeColor="text1"/>
          <w:sz w:val="24"/>
          <w:szCs w:val="24"/>
          <w:lang w:val="el-GR"/>
        </w:rPr>
        <w:t xml:space="preserve">: </w:t>
      </w:r>
      <m:oMath>
        <m:r>
          <w:rPr>
            <w:rFonts w:ascii="Cambria Math" w:hAnsi="Cambria Math" w:cs="Times New Roman"/>
            <w:color w:val="000000" w:themeColor="text1"/>
            <w:sz w:val="24"/>
            <w:szCs w:val="24"/>
            <w:lang w:val="el-GR"/>
          </w:rPr>
          <m:t>γ</m:t>
        </m:r>
        <m:r>
          <m:rPr>
            <m:sty m:val="p"/>
          </m:rPr>
          <w:rPr>
            <w:rFonts w:ascii="Cambria Math" w:hAnsi="Cambria Math" w:cs="Times New Roman"/>
            <w:color w:val="000000" w:themeColor="text1"/>
            <w:sz w:val="24"/>
            <w:szCs w:val="24"/>
            <w:lang w:val="el-GR"/>
          </w:rPr>
          <m:t>=</m:t>
        </m:r>
        <m:f>
          <m:fPr>
            <m:ctrlPr>
              <w:rPr>
                <w:rFonts w:ascii="Cambria Math" w:hAnsi="Cambria Math" w:cs="Times New Roman"/>
                <w:color w:val="000000" w:themeColor="text1"/>
                <w:sz w:val="24"/>
                <w:szCs w:val="24"/>
                <w:lang w:val="el-GR"/>
              </w:rPr>
            </m:ctrlPr>
          </m:fPr>
          <m:num>
            <m:r>
              <m:rPr>
                <m:sty m:val="p"/>
              </m:rPr>
              <w:rPr>
                <w:rFonts w:ascii="Cambria Math" w:hAnsi="Cambria Math" w:cs="Times New Roman"/>
                <w:color w:val="000000" w:themeColor="text1"/>
                <w:sz w:val="24"/>
                <w:szCs w:val="24"/>
                <w:lang w:val="el-GR"/>
              </w:rPr>
              <m:t>1</m:t>
            </m:r>
          </m:num>
          <m:den>
            <m:rad>
              <m:radPr>
                <m:degHide m:val="1"/>
                <m:ctrlPr>
                  <w:rPr>
                    <w:rFonts w:ascii="Cambria Math" w:hAnsi="Cambria Math" w:cs="Times New Roman"/>
                    <w:color w:val="000000" w:themeColor="text1"/>
                    <w:sz w:val="24"/>
                    <w:szCs w:val="24"/>
                    <w:lang w:val="el-GR"/>
                  </w:rPr>
                </m:ctrlPr>
              </m:radPr>
              <m:deg/>
              <m:e>
                <m:r>
                  <m:rPr>
                    <m:sty m:val="p"/>
                  </m:rPr>
                  <w:rPr>
                    <w:rFonts w:ascii="Cambria Math" w:hAnsi="Cambria Math" w:cs="Times New Roman"/>
                    <w:color w:val="000000" w:themeColor="text1"/>
                    <w:sz w:val="24"/>
                    <w:szCs w:val="24"/>
                    <w:lang w:val="el-GR"/>
                  </w:rPr>
                  <m:t>1-</m:t>
                </m:r>
                <m:f>
                  <m:fPr>
                    <m:ctrlPr>
                      <w:rPr>
                        <w:rFonts w:ascii="Cambria Math" w:hAnsi="Cambria Math" w:cs="Times New Roman"/>
                        <w:color w:val="000000" w:themeColor="text1"/>
                        <w:sz w:val="24"/>
                        <w:szCs w:val="24"/>
                        <w:lang w:val="el-GR"/>
                      </w:rPr>
                    </m:ctrlPr>
                  </m:fPr>
                  <m:num>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u</m:t>
                        </m:r>
                      </m:e>
                      <m:sup>
                        <m:r>
                          <m:rPr>
                            <m:sty m:val="p"/>
                          </m:rPr>
                          <w:rPr>
                            <w:rFonts w:ascii="Cambria Math" w:hAnsi="Cambria Math" w:cs="Times New Roman"/>
                            <w:color w:val="000000" w:themeColor="text1"/>
                            <w:sz w:val="24"/>
                            <w:szCs w:val="24"/>
                            <w:lang w:val="el-GR"/>
                          </w:rPr>
                          <m:t>2</m:t>
                        </m:r>
                      </m:sup>
                    </m:sSup>
                  </m:num>
                  <m:den>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c</m:t>
                        </m:r>
                      </m:e>
                      <m:sup>
                        <m:r>
                          <m:rPr>
                            <m:sty m:val="p"/>
                          </m:rPr>
                          <w:rPr>
                            <w:rFonts w:ascii="Cambria Math" w:hAnsi="Cambria Math" w:cs="Times New Roman"/>
                            <w:color w:val="000000" w:themeColor="text1"/>
                            <w:sz w:val="24"/>
                            <w:szCs w:val="24"/>
                            <w:lang w:val="el-GR"/>
                          </w:rPr>
                          <m:t>2</m:t>
                        </m:r>
                      </m:sup>
                    </m:sSup>
                  </m:den>
                </m:f>
              </m:e>
            </m:rad>
          </m:den>
        </m:f>
      </m:oMath>
      <w:r w:rsidR="00F3654E" w:rsidRPr="002D721B">
        <w:rPr>
          <w:rFonts w:ascii="Times New Roman" w:hAnsi="Times New Roman" w:cs="Times New Roman"/>
          <w:color w:val="000000" w:themeColor="text1"/>
          <w:sz w:val="24"/>
          <w:szCs w:val="24"/>
          <w:lang w:val="el-GR"/>
        </w:rPr>
        <w:t xml:space="preserve">  θα παίρνει «φανταστικές τιμές» </w:t>
      </w:r>
      <w:r w:rsidR="00FD15FA" w:rsidRPr="009A42CE">
        <w:rPr>
          <w:rStyle w:val="FootnoteReference"/>
        </w:rPr>
        <w:footnoteReference w:id="47"/>
      </w:r>
      <w:r w:rsidR="00F3654E" w:rsidRPr="002D721B">
        <w:rPr>
          <w:rFonts w:ascii="Times New Roman" w:hAnsi="Times New Roman" w:cs="Times New Roman"/>
          <w:color w:val="000000" w:themeColor="text1"/>
          <w:sz w:val="24"/>
          <w:szCs w:val="24"/>
          <w:lang w:val="el-GR"/>
        </w:rPr>
        <w:t>καθώς η τετραγωνική ρίζα  ενός αρνητικού αριθμού είναι «φανταστικός» αριθμός</w:t>
      </w:r>
      <w:r w:rsidR="009B5AB2" w:rsidRPr="002D721B">
        <w:rPr>
          <w:rFonts w:ascii="Times New Roman" w:hAnsi="Times New Roman" w:cs="Times New Roman"/>
          <w:color w:val="000000" w:themeColor="text1"/>
          <w:sz w:val="24"/>
          <w:szCs w:val="24"/>
          <w:lang w:val="el-GR"/>
        </w:rPr>
        <w:t>. Εφόσον όλες οι «σχετικιστικες εξισώσεις» περιλαμβάνουν το «γ», τα χωρικά και τα  χρονικά διαστήματα θα είναι επίσης «φανταστικά»</w:t>
      </w:r>
      <w:r w:rsidR="0052564B" w:rsidRPr="002D721B">
        <w:rPr>
          <w:rFonts w:ascii="Times New Roman" w:hAnsi="Times New Roman" w:cs="Times New Roman"/>
          <w:color w:val="000000" w:themeColor="text1"/>
          <w:sz w:val="24"/>
          <w:szCs w:val="24"/>
          <w:lang w:val="el-GR"/>
        </w:rPr>
        <w:t xml:space="preserve">, κάτι που σημαίνει ότι </w:t>
      </w:r>
      <w:r w:rsidR="009B5AB2" w:rsidRPr="002D721B">
        <w:rPr>
          <w:rFonts w:ascii="Times New Roman" w:hAnsi="Times New Roman" w:cs="Times New Roman"/>
          <w:color w:val="000000" w:themeColor="text1"/>
          <w:sz w:val="24"/>
          <w:szCs w:val="24"/>
          <w:lang w:val="el-GR"/>
        </w:rPr>
        <w:t xml:space="preserve">δεν επιδέχονται κάποια φυσική ερμηνεία.  </w:t>
      </w:r>
    </w:p>
    <w:p w:rsidR="004700C6" w:rsidRPr="002D721B" w:rsidRDefault="00CC2CF1" w:rsidP="004700C6">
      <w:pPr>
        <w:pStyle w:val="ListParagraph"/>
        <w:numPr>
          <w:ilvl w:val="0"/>
          <w:numId w:val="47"/>
        </w:num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ο λόγος u/c είναι ίσος με τη  μονάδα αν u=c, οπότε ο «παράγοντας Lorentz»( </w:t>
      </w:r>
      <m:oMath>
        <m:r>
          <w:rPr>
            <w:rFonts w:ascii="Cambria Math" w:hAnsi="Cambria Math" w:cs="Times New Roman"/>
            <w:color w:val="000000" w:themeColor="text1"/>
            <w:sz w:val="24"/>
            <w:szCs w:val="24"/>
            <w:lang w:val="el-GR"/>
          </w:rPr>
          <m:t>γ</m:t>
        </m:r>
        <m:r>
          <m:rPr>
            <m:sty m:val="p"/>
          </m:rPr>
          <w:rPr>
            <w:rFonts w:ascii="Cambria Math" w:hAnsi="Cambria Math" w:cs="Times New Roman"/>
            <w:color w:val="000000" w:themeColor="text1"/>
            <w:sz w:val="24"/>
            <w:szCs w:val="24"/>
            <w:lang w:val="el-GR"/>
          </w:rPr>
          <m:t>=</m:t>
        </m:r>
        <m:f>
          <m:fPr>
            <m:ctrlPr>
              <w:rPr>
                <w:rFonts w:ascii="Cambria Math" w:hAnsi="Cambria Math" w:cs="Times New Roman"/>
                <w:color w:val="000000" w:themeColor="text1"/>
                <w:sz w:val="24"/>
                <w:szCs w:val="24"/>
                <w:lang w:val="el-GR"/>
              </w:rPr>
            </m:ctrlPr>
          </m:fPr>
          <m:num>
            <m:r>
              <m:rPr>
                <m:sty m:val="p"/>
              </m:rPr>
              <w:rPr>
                <w:rFonts w:ascii="Cambria Math" w:hAnsi="Cambria Math" w:cs="Times New Roman"/>
                <w:color w:val="000000" w:themeColor="text1"/>
                <w:sz w:val="24"/>
                <w:szCs w:val="24"/>
                <w:lang w:val="el-GR"/>
              </w:rPr>
              <m:t>1</m:t>
            </m:r>
          </m:num>
          <m:den>
            <m:rad>
              <m:radPr>
                <m:degHide m:val="1"/>
                <m:ctrlPr>
                  <w:rPr>
                    <w:rFonts w:ascii="Cambria Math" w:hAnsi="Cambria Math" w:cs="Times New Roman"/>
                    <w:color w:val="000000" w:themeColor="text1"/>
                    <w:sz w:val="24"/>
                    <w:szCs w:val="24"/>
                    <w:lang w:val="el-GR"/>
                  </w:rPr>
                </m:ctrlPr>
              </m:radPr>
              <m:deg/>
              <m:e>
                <m:r>
                  <m:rPr>
                    <m:sty m:val="p"/>
                  </m:rPr>
                  <w:rPr>
                    <w:rFonts w:ascii="Cambria Math" w:hAnsi="Cambria Math" w:cs="Times New Roman"/>
                    <w:color w:val="000000" w:themeColor="text1"/>
                    <w:sz w:val="24"/>
                    <w:szCs w:val="24"/>
                    <w:lang w:val="el-GR"/>
                  </w:rPr>
                  <m:t>1-</m:t>
                </m:r>
                <m:f>
                  <m:fPr>
                    <m:ctrlPr>
                      <w:rPr>
                        <w:rFonts w:ascii="Cambria Math" w:hAnsi="Cambria Math" w:cs="Times New Roman"/>
                        <w:color w:val="000000" w:themeColor="text1"/>
                        <w:sz w:val="24"/>
                        <w:szCs w:val="24"/>
                        <w:lang w:val="el-GR"/>
                      </w:rPr>
                    </m:ctrlPr>
                  </m:fPr>
                  <m:num>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u</m:t>
                        </m:r>
                      </m:e>
                      <m:sup>
                        <m:r>
                          <m:rPr>
                            <m:sty m:val="p"/>
                          </m:rPr>
                          <w:rPr>
                            <w:rFonts w:ascii="Cambria Math" w:hAnsi="Cambria Math" w:cs="Times New Roman"/>
                            <w:color w:val="000000" w:themeColor="text1"/>
                            <w:sz w:val="24"/>
                            <w:szCs w:val="24"/>
                            <w:lang w:val="el-GR"/>
                          </w:rPr>
                          <m:t>2</m:t>
                        </m:r>
                      </m:sup>
                    </m:sSup>
                  </m:num>
                  <m:den>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c</m:t>
                        </m:r>
                      </m:e>
                      <m:sup>
                        <m:r>
                          <m:rPr>
                            <m:sty m:val="p"/>
                          </m:rPr>
                          <w:rPr>
                            <w:rFonts w:ascii="Cambria Math" w:hAnsi="Cambria Math" w:cs="Times New Roman"/>
                            <w:color w:val="000000" w:themeColor="text1"/>
                            <w:sz w:val="24"/>
                            <w:szCs w:val="24"/>
                            <w:lang w:val="el-GR"/>
                          </w:rPr>
                          <m:t>2</m:t>
                        </m:r>
                      </m:sup>
                    </m:sSup>
                  </m:den>
                </m:f>
              </m:e>
            </m:rad>
          </m:den>
        </m:f>
      </m:oMath>
      <w:r w:rsidRPr="002D721B">
        <w:rPr>
          <w:rFonts w:ascii="Times New Roman" w:hAnsi="Times New Roman" w:cs="Times New Roman"/>
          <w:color w:val="000000" w:themeColor="text1"/>
          <w:sz w:val="24"/>
          <w:szCs w:val="24"/>
          <w:lang w:val="el-GR"/>
        </w:rPr>
        <w:t xml:space="preserve">  ) είναι απροσδιόριστος, καθώς ο παρανομαστής ενός κλάσματος δεν μπορεί να είναι μηδέν.</w:t>
      </w:r>
    </w:p>
    <w:p w:rsidR="000000D3" w:rsidRPr="002D721B" w:rsidRDefault="004700C6" w:rsidP="004700C6">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lastRenderedPageBreak/>
        <w:t>Ι</w:t>
      </w:r>
      <w:r w:rsidR="00CC2CF1" w:rsidRPr="002D721B">
        <w:rPr>
          <w:rFonts w:ascii="Times New Roman" w:hAnsi="Times New Roman" w:cs="Times New Roman"/>
          <w:color w:val="000000" w:themeColor="text1"/>
          <w:sz w:val="24"/>
          <w:szCs w:val="24"/>
          <w:lang w:val="el-GR"/>
        </w:rPr>
        <w:t>διαίτερα ενδιαφέροντα συμπεράσματα προκύπτουν για τις «μικρές ταχύτητες» (</w:t>
      </w:r>
      <w:r w:rsidR="009D3499" w:rsidRPr="002D721B">
        <w:rPr>
          <w:rFonts w:ascii="Times New Roman" w:hAnsi="Times New Roman" w:cs="Times New Roman"/>
          <w:color w:val="000000" w:themeColor="text1"/>
          <w:sz w:val="24"/>
          <w:szCs w:val="24"/>
          <w:lang w:val="el-GR"/>
        </w:rPr>
        <w:t xml:space="preserve">u&lt;&lt;c), </w:t>
      </w:r>
      <w:r w:rsidR="00CC2CF1" w:rsidRPr="002D721B">
        <w:rPr>
          <w:rFonts w:ascii="Times New Roman" w:hAnsi="Times New Roman" w:cs="Times New Roman"/>
          <w:color w:val="000000" w:themeColor="text1"/>
          <w:sz w:val="24"/>
          <w:szCs w:val="24"/>
          <w:lang w:val="el-GR"/>
        </w:rPr>
        <w:t xml:space="preserve">καθώς </w:t>
      </w:r>
      <w:r w:rsidR="009D3499" w:rsidRPr="002D721B">
        <w:rPr>
          <w:rFonts w:ascii="Times New Roman" w:hAnsi="Times New Roman" w:cs="Times New Roman"/>
          <w:color w:val="000000" w:themeColor="text1"/>
          <w:sz w:val="24"/>
          <w:szCs w:val="24"/>
          <w:lang w:val="el-GR"/>
        </w:rPr>
        <w:t xml:space="preserve">τότε ο λόγος u/c που υπεισέρχεται στους μετασχηματισμούς Lorentz-Einstein τείνει στο 0, με αποτέλεσμα ο «παράγοντας Lorentz» : </w:t>
      </w:r>
      <m:oMath>
        <m:r>
          <w:rPr>
            <w:rFonts w:ascii="Cambria Math" w:hAnsi="Cambria Math" w:cs="Times New Roman"/>
            <w:color w:val="000000" w:themeColor="text1"/>
            <w:sz w:val="24"/>
            <w:szCs w:val="24"/>
            <w:lang w:val="el-GR"/>
          </w:rPr>
          <m:t>γ</m:t>
        </m:r>
        <m:r>
          <m:rPr>
            <m:sty m:val="p"/>
          </m:rPr>
          <w:rPr>
            <w:rFonts w:ascii="Cambria Math" w:hAnsi="Cambria Math" w:cs="Times New Roman"/>
            <w:color w:val="000000" w:themeColor="text1"/>
            <w:sz w:val="24"/>
            <w:szCs w:val="24"/>
            <w:lang w:val="el-GR"/>
          </w:rPr>
          <m:t>=</m:t>
        </m:r>
        <m:f>
          <m:fPr>
            <m:ctrlPr>
              <w:rPr>
                <w:rFonts w:ascii="Cambria Math" w:hAnsi="Cambria Math" w:cs="Times New Roman"/>
                <w:color w:val="000000" w:themeColor="text1"/>
                <w:sz w:val="24"/>
                <w:szCs w:val="24"/>
                <w:lang w:val="el-GR"/>
              </w:rPr>
            </m:ctrlPr>
          </m:fPr>
          <m:num>
            <m:r>
              <m:rPr>
                <m:sty m:val="p"/>
              </m:rPr>
              <w:rPr>
                <w:rFonts w:ascii="Cambria Math" w:hAnsi="Cambria Math" w:cs="Times New Roman"/>
                <w:color w:val="000000" w:themeColor="text1"/>
                <w:sz w:val="24"/>
                <w:szCs w:val="24"/>
                <w:lang w:val="el-GR"/>
              </w:rPr>
              <m:t>1</m:t>
            </m:r>
          </m:num>
          <m:den>
            <m:rad>
              <m:radPr>
                <m:degHide m:val="1"/>
                <m:ctrlPr>
                  <w:rPr>
                    <w:rFonts w:ascii="Cambria Math" w:hAnsi="Cambria Math" w:cs="Times New Roman"/>
                    <w:color w:val="000000" w:themeColor="text1"/>
                    <w:sz w:val="24"/>
                    <w:szCs w:val="24"/>
                    <w:lang w:val="el-GR"/>
                  </w:rPr>
                </m:ctrlPr>
              </m:radPr>
              <m:deg/>
              <m:e>
                <m:r>
                  <m:rPr>
                    <m:sty m:val="p"/>
                  </m:rPr>
                  <w:rPr>
                    <w:rFonts w:ascii="Cambria Math" w:hAnsi="Cambria Math" w:cs="Times New Roman"/>
                    <w:color w:val="000000" w:themeColor="text1"/>
                    <w:sz w:val="24"/>
                    <w:szCs w:val="24"/>
                    <w:lang w:val="el-GR"/>
                  </w:rPr>
                  <m:t>1-</m:t>
                </m:r>
                <m:f>
                  <m:fPr>
                    <m:ctrlPr>
                      <w:rPr>
                        <w:rFonts w:ascii="Cambria Math" w:hAnsi="Cambria Math" w:cs="Times New Roman"/>
                        <w:color w:val="000000" w:themeColor="text1"/>
                        <w:sz w:val="24"/>
                        <w:szCs w:val="24"/>
                        <w:lang w:val="el-GR"/>
                      </w:rPr>
                    </m:ctrlPr>
                  </m:fPr>
                  <m:num>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u</m:t>
                        </m:r>
                      </m:e>
                      <m:sup>
                        <m:r>
                          <m:rPr>
                            <m:sty m:val="p"/>
                          </m:rPr>
                          <w:rPr>
                            <w:rFonts w:ascii="Cambria Math" w:hAnsi="Cambria Math" w:cs="Times New Roman"/>
                            <w:color w:val="000000" w:themeColor="text1"/>
                            <w:sz w:val="24"/>
                            <w:szCs w:val="24"/>
                            <w:lang w:val="el-GR"/>
                          </w:rPr>
                          <m:t>2</m:t>
                        </m:r>
                      </m:sup>
                    </m:sSup>
                  </m:num>
                  <m:den>
                    <m:sSup>
                      <m:sSupPr>
                        <m:ctrlPr>
                          <w:rPr>
                            <w:rFonts w:ascii="Cambria Math" w:hAnsi="Cambria Math" w:cs="Times New Roman"/>
                            <w:color w:val="000000" w:themeColor="text1"/>
                            <w:sz w:val="24"/>
                            <w:szCs w:val="24"/>
                            <w:lang w:val="el-GR"/>
                          </w:rPr>
                        </m:ctrlPr>
                      </m:sSupPr>
                      <m:e>
                        <m:r>
                          <w:rPr>
                            <w:rFonts w:ascii="Cambria Math" w:hAnsi="Cambria Math" w:cs="Times New Roman"/>
                            <w:color w:val="000000" w:themeColor="text1"/>
                            <w:sz w:val="24"/>
                            <w:szCs w:val="24"/>
                            <w:lang w:val="el-GR"/>
                          </w:rPr>
                          <m:t>c</m:t>
                        </m:r>
                      </m:e>
                      <m:sup>
                        <m:r>
                          <m:rPr>
                            <m:sty m:val="p"/>
                          </m:rPr>
                          <w:rPr>
                            <w:rFonts w:ascii="Cambria Math" w:hAnsi="Cambria Math" w:cs="Times New Roman"/>
                            <w:color w:val="000000" w:themeColor="text1"/>
                            <w:sz w:val="24"/>
                            <w:szCs w:val="24"/>
                            <w:lang w:val="el-GR"/>
                          </w:rPr>
                          <m:t>2</m:t>
                        </m:r>
                      </m:sup>
                    </m:sSup>
                  </m:den>
                </m:f>
              </m:e>
            </m:rad>
          </m:den>
        </m:f>
      </m:oMath>
      <w:r w:rsidR="009D3499" w:rsidRPr="002D721B">
        <w:rPr>
          <w:rFonts w:ascii="Times New Roman" w:hAnsi="Times New Roman" w:cs="Times New Roman"/>
          <w:color w:val="000000" w:themeColor="text1"/>
          <w:sz w:val="24"/>
          <w:szCs w:val="24"/>
          <w:lang w:val="el-GR"/>
        </w:rPr>
        <w:t xml:space="preserve"> να γίνεται μονάδα (1) και </w:t>
      </w:r>
      <w:r w:rsidR="00BD19ED" w:rsidRPr="002D721B">
        <w:rPr>
          <w:rFonts w:ascii="Times New Roman" w:hAnsi="Times New Roman" w:cs="Times New Roman"/>
          <w:color w:val="000000" w:themeColor="text1"/>
          <w:sz w:val="24"/>
          <w:szCs w:val="24"/>
          <w:lang w:val="el-GR"/>
        </w:rPr>
        <w:t xml:space="preserve">σε μια πολύ απλοϊκή προσέγγιση: </w:t>
      </w:r>
      <w:r w:rsidR="009D3499" w:rsidRPr="002D721B">
        <w:rPr>
          <w:rFonts w:ascii="Times New Roman" w:hAnsi="Times New Roman" w:cs="Times New Roman"/>
          <w:color w:val="000000" w:themeColor="text1"/>
          <w:sz w:val="24"/>
          <w:szCs w:val="24"/>
          <w:lang w:val="el-GR"/>
        </w:rPr>
        <w:t>οι μετσχηματισμοί Lorentz – Einstein να «μεταμορφώνονται»</w:t>
      </w:r>
      <w:r w:rsidR="0087264A" w:rsidRPr="009A42CE">
        <w:rPr>
          <w:rStyle w:val="FootnoteReference"/>
        </w:rPr>
        <w:footnoteReference w:id="48"/>
      </w:r>
      <w:r w:rsidR="0087264A" w:rsidRPr="002D721B">
        <w:rPr>
          <w:rStyle w:val="FootnoteReference"/>
          <w:sz w:val="24"/>
          <w:szCs w:val="24"/>
          <w:lang w:val="el-GR"/>
        </w:rPr>
        <w:t xml:space="preserve"> </w:t>
      </w:r>
      <w:r w:rsidR="009D3499" w:rsidRPr="002D721B">
        <w:rPr>
          <w:rFonts w:ascii="Times New Roman" w:hAnsi="Times New Roman" w:cs="Times New Roman"/>
          <w:color w:val="000000" w:themeColor="text1"/>
          <w:sz w:val="24"/>
          <w:szCs w:val="24"/>
          <w:lang w:val="el-GR"/>
        </w:rPr>
        <w:t xml:space="preserve"> στους «</w:t>
      </w:r>
      <w:r w:rsidRPr="002D721B">
        <w:rPr>
          <w:rFonts w:ascii="Times New Roman" w:hAnsi="Times New Roman" w:cs="Times New Roman"/>
          <w:color w:val="000000" w:themeColor="text1"/>
          <w:sz w:val="24"/>
          <w:szCs w:val="24"/>
          <w:lang w:val="el-GR"/>
        </w:rPr>
        <w:t>μετασχηματισμούς</w:t>
      </w:r>
      <w:r w:rsidR="009D3499" w:rsidRPr="002D721B">
        <w:rPr>
          <w:rFonts w:ascii="Times New Roman" w:hAnsi="Times New Roman" w:cs="Times New Roman"/>
          <w:color w:val="000000" w:themeColor="text1"/>
          <w:sz w:val="24"/>
          <w:szCs w:val="24"/>
          <w:lang w:val="el-GR"/>
        </w:rPr>
        <w:t xml:space="preserve"> του Γαλιλαίου»</w:t>
      </w:r>
      <w:r w:rsidRPr="002D721B">
        <w:rPr>
          <w:rFonts w:ascii="Times New Roman" w:hAnsi="Times New Roman" w:cs="Times New Roman"/>
          <w:color w:val="000000" w:themeColor="text1"/>
          <w:sz w:val="24"/>
          <w:szCs w:val="24"/>
          <w:lang w:val="el-GR"/>
        </w:rPr>
        <w:t>,</w:t>
      </w:r>
      <w:r w:rsidR="009D3499" w:rsidRPr="002D721B">
        <w:rPr>
          <w:rFonts w:ascii="Times New Roman" w:hAnsi="Times New Roman" w:cs="Times New Roman"/>
          <w:color w:val="000000" w:themeColor="text1"/>
          <w:sz w:val="24"/>
          <w:szCs w:val="24"/>
          <w:lang w:val="el-GR"/>
        </w:rPr>
        <w:t xml:space="preserve"> </w:t>
      </w:r>
      <w:r w:rsidR="0087264A" w:rsidRPr="002D721B">
        <w:rPr>
          <w:rFonts w:ascii="Times New Roman" w:hAnsi="Times New Roman" w:cs="Times New Roman"/>
          <w:color w:val="000000" w:themeColor="text1"/>
          <w:sz w:val="24"/>
          <w:szCs w:val="24"/>
          <w:lang w:val="el-GR"/>
        </w:rPr>
        <w:t>ενώ</w:t>
      </w:r>
      <w:r w:rsidR="009D3499" w:rsidRPr="002D721B">
        <w:rPr>
          <w:rFonts w:ascii="Times New Roman" w:hAnsi="Times New Roman" w:cs="Times New Roman"/>
          <w:color w:val="000000" w:themeColor="text1"/>
          <w:sz w:val="24"/>
          <w:szCs w:val="24"/>
          <w:lang w:val="el-GR"/>
        </w:rPr>
        <w:t xml:space="preserve"> η «ειδική θεωρία της σχετικότητας» να δίνει την θέση της στην νευτώνεια κλασική μηχανική. </w:t>
      </w:r>
    </w:p>
    <w:p w:rsidR="000000D3" w:rsidRPr="002D721B" w:rsidRDefault="000000D3" w:rsidP="00BD19ED">
      <w:pPr>
        <w:spacing w:line="480" w:lineRule="auto"/>
        <w:jc w:val="both"/>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Συνεπώς για να μπορέσουμε να αντιληφθούμε τα σχετικιστικά φαινόμενα που προαναφέρθηκαν θα πρέπει οι </w:t>
      </w:r>
      <w:r w:rsidR="004700C6" w:rsidRPr="002D721B">
        <w:rPr>
          <w:rFonts w:ascii="Times New Roman" w:hAnsi="Times New Roman" w:cs="Times New Roman"/>
          <w:color w:val="000000" w:themeColor="text1"/>
          <w:sz w:val="24"/>
          <w:szCs w:val="24"/>
          <w:lang w:val="el-GR"/>
        </w:rPr>
        <w:t>ταχύτητες</w:t>
      </w:r>
      <w:r w:rsidRPr="002D721B">
        <w:rPr>
          <w:rFonts w:ascii="Times New Roman" w:hAnsi="Times New Roman" w:cs="Times New Roman"/>
          <w:color w:val="000000" w:themeColor="text1"/>
          <w:sz w:val="24"/>
          <w:szCs w:val="24"/>
          <w:lang w:val="el-GR"/>
        </w:rPr>
        <w:t xml:space="preserve"> να προσεγγίζουν</w:t>
      </w:r>
      <w:r w:rsidR="004700C6" w:rsidRPr="002D721B">
        <w:rPr>
          <w:rFonts w:ascii="Times New Roman" w:hAnsi="Times New Roman" w:cs="Times New Roman"/>
          <w:color w:val="000000" w:themeColor="text1"/>
          <w:sz w:val="24"/>
          <w:szCs w:val="24"/>
          <w:lang w:val="el-GR"/>
        </w:rPr>
        <w:t xml:space="preserve"> το 90% της ταχύτητας του φωτός. </w:t>
      </w:r>
      <w:r w:rsidRPr="002D721B">
        <w:rPr>
          <w:rFonts w:ascii="Times New Roman" w:hAnsi="Times New Roman" w:cs="Times New Roman"/>
          <w:color w:val="000000" w:themeColor="text1"/>
          <w:sz w:val="24"/>
          <w:szCs w:val="24"/>
          <w:lang w:val="el-GR"/>
        </w:rPr>
        <w:t xml:space="preserve">Αν και στην καθημερινότητα μας δεν </w:t>
      </w:r>
      <w:r w:rsidR="00BD19ED" w:rsidRPr="002D721B">
        <w:rPr>
          <w:rFonts w:ascii="Times New Roman" w:hAnsi="Times New Roman" w:cs="Times New Roman"/>
          <w:color w:val="000000" w:themeColor="text1"/>
          <w:sz w:val="24"/>
          <w:szCs w:val="24"/>
          <w:lang w:val="el-GR"/>
        </w:rPr>
        <w:t>αντιλαμβανόμαστε</w:t>
      </w:r>
      <w:r w:rsidRPr="002D721B">
        <w:rPr>
          <w:rFonts w:ascii="Times New Roman" w:hAnsi="Times New Roman" w:cs="Times New Roman"/>
          <w:color w:val="000000" w:themeColor="text1"/>
          <w:sz w:val="24"/>
          <w:szCs w:val="24"/>
          <w:lang w:val="el-GR"/>
        </w:rPr>
        <w:t xml:space="preserve"> τέτοιες ταχύτητες,</w:t>
      </w:r>
      <w:r w:rsidR="00BD19ED" w:rsidRPr="002D721B">
        <w:rPr>
          <w:rFonts w:ascii="Times New Roman" w:hAnsi="Times New Roman" w:cs="Times New Roman"/>
          <w:color w:val="000000" w:themeColor="text1"/>
          <w:sz w:val="24"/>
          <w:szCs w:val="24"/>
          <w:lang w:val="el-GR"/>
        </w:rPr>
        <w:t xml:space="preserve"> δεν είναι μόνο στην αστροφυσική  και στην μελέτη των μικροσωματιδίων (στους επιταχυντές του CERN), που βρίσκει «πρακτική εφαρμογή» η θεωρία της σχετικότητας αλλά και σε ένα πλήθος εφαρμογών που χρησιμοποιούμε (χωρίς βέβαια να γνωρίζουμε την λειτουργία τους). Για παράδειγμα το σύστημα εντοπισμού θέσης (GPS), δορυφορικές επικοινωνίες, ιατρικές </w:t>
      </w:r>
      <w:r w:rsidRPr="002D721B">
        <w:rPr>
          <w:rFonts w:ascii="Times New Roman" w:hAnsi="Times New Roman" w:cs="Times New Roman"/>
          <w:color w:val="000000" w:themeColor="text1"/>
          <w:sz w:val="24"/>
          <w:szCs w:val="24"/>
          <w:lang w:val="el-GR"/>
        </w:rPr>
        <w:t xml:space="preserve">τεχνολογίες όπως η ακτινοθεραπεία. Άρα είναι κάτι που </w:t>
      </w:r>
      <w:r w:rsidR="00BD19ED" w:rsidRPr="002D721B">
        <w:rPr>
          <w:rFonts w:ascii="Times New Roman" w:hAnsi="Times New Roman" w:cs="Times New Roman"/>
          <w:color w:val="000000" w:themeColor="text1"/>
          <w:sz w:val="24"/>
          <w:szCs w:val="24"/>
          <w:lang w:val="el-GR"/>
        </w:rPr>
        <w:t xml:space="preserve">όχι μόνο είναι </w:t>
      </w:r>
      <w:r w:rsidRPr="002D721B">
        <w:rPr>
          <w:rFonts w:ascii="Times New Roman" w:hAnsi="Times New Roman" w:cs="Times New Roman"/>
          <w:color w:val="000000" w:themeColor="text1"/>
          <w:sz w:val="24"/>
          <w:szCs w:val="24"/>
          <w:lang w:val="el-GR"/>
        </w:rPr>
        <w:t>είναι στοιχείο του πολιτισμού μας και μας αφορά άμεσα</w:t>
      </w:r>
      <w:r w:rsidR="00BD19ED" w:rsidRPr="002D721B">
        <w:rPr>
          <w:rFonts w:ascii="Times New Roman" w:hAnsi="Times New Roman" w:cs="Times New Roman"/>
          <w:color w:val="000000" w:themeColor="text1"/>
          <w:sz w:val="24"/>
          <w:szCs w:val="24"/>
          <w:lang w:val="el-GR"/>
        </w:rPr>
        <w:t xml:space="preserve"> αλλά και κάτι που </w:t>
      </w:r>
      <w:r w:rsidR="004700C6" w:rsidRPr="002D721B">
        <w:rPr>
          <w:rFonts w:ascii="Times New Roman" w:hAnsi="Times New Roman" w:cs="Times New Roman"/>
          <w:color w:val="000000" w:themeColor="text1"/>
          <w:sz w:val="24"/>
          <w:szCs w:val="24"/>
          <w:lang w:val="el-GR"/>
        </w:rPr>
        <w:t>θα μπορούσε να πυροδοτήσει</w:t>
      </w:r>
      <w:r w:rsidR="00BD19ED" w:rsidRPr="002D721B">
        <w:rPr>
          <w:rFonts w:ascii="Times New Roman" w:hAnsi="Times New Roman" w:cs="Times New Roman"/>
          <w:color w:val="000000" w:themeColor="text1"/>
          <w:sz w:val="24"/>
          <w:szCs w:val="24"/>
          <w:lang w:val="el-GR"/>
        </w:rPr>
        <w:t xml:space="preserve"> την καλλιτεχνική έκφραση που προσπαθεί να αποδώσει το «μη ορατό». </w:t>
      </w:r>
    </w:p>
    <w:p w:rsidR="00EB4FBE" w:rsidRPr="002D721B" w:rsidRDefault="00EB4FBE" w:rsidP="00EB4FBE">
      <w:pPr>
        <w:pStyle w:val="Heading2"/>
        <w:spacing w:line="480" w:lineRule="auto"/>
        <w:rPr>
          <w:rFonts w:ascii="Times New Roman" w:eastAsiaTheme="minorEastAsia" w:hAnsi="Times New Roman" w:cs="Times New Roman"/>
          <w:b w:val="0"/>
          <w:bCs w:val="0"/>
          <w:color w:val="000000" w:themeColor="text1"/>
          <w:sz w:val="28"/>
          <w:szCs w:val="22"/>
          <w:lang w:val="el-GR"/>
        </w:rPr>
      </w:pPr>
      <w:bookmarkStart w:id="25" w:name="_Toc200298062"/>
      <w:r w:rsidRPr="002D721B">
        <w:rPr>
          <w:rFonts w:ascii="Times New Roman" w:hAnsi="Times New Roman" w:cs="Times New Roman"/>
          <w:i/>
          <w:color w:val="auto"/>
          <w:sz w:val="28"/>
          <w:szCs w:val="28"/>
          <w:lang w:val="el-GR"/>
        </w:rPr>
        <w:lastRenderedPageBreak/>
        <w:t xml:space="preserve">5.4  Ο χώρος </w:t>
      </w:r>
      <w:r w:rsidRPr="002D721B">
        <w:rPr>
          <w:rFonts w:ascii="Times New Roman" w:hAnsi="Times New Roman" w:cs="Times New Roman"/>
          <w:i/>
          <w:color w:val="auto"/>
          <w:sz w:val="28"/>
          <w:szCs w:val="28"/>
        </w:rPr>
        <w:t>Minkowski</w:t>
      </w:r>
      <w:bookmarkEnd w:id="25"/>
      <w:r w:rsidRPr="002D721B">
        <w:rPr>
          <w:rFonts w:ascii="Times New Roman" w:hAnsi="Times New Roman" w:cs="Times New Roman"/>
          <w:i/>
          <w:color w:val="auto"/>
          <w:sz w:val="28"/>
          <w:szCs w:val="28"/>
          <w:lang w:val="el-GR"/>
        </w:rPr>
        <w:t xml:space="preserve"> </w:t>
      </w:r>
      <w:r w:rsidRPr="002D721B">
        <w:rPr>
          <w:rFonts w:ascii="Times New Roman" w:eastAsiaTheme="minorEastAsia" w:hAnsi="Times New Roman" w:cs="Times New Roman"/>
          <w:b w:val="0"/>
          <w:bCs w:val="0"/>
          <w:color w:val="000000" w:themeColor="text1"/>
          <w:sz w:val="28"/>
          <w:szCs w:val="22"/>
          <w:lang w:val="el-GR"/>
        </w:rPr>
        <w:t xml:space="preserve">   </w:t>
      </w:r>
    </w:p>
    <w:p w:rsidR="00605968" w:rsidRPr="002D721B" w:rsidRDefault="00777D65" w:rsidP="002D721B">
      <w:pPr>
        <w:spacing w:line="480" w:lineRule="auto"/>
        <w:ind w:firstLine="720"/>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Στην «προ-σχετιστική» φυσική το σύνολο των αδρανειακών παρατηρητών μπορεί να εκφραστεί αναφερόμενο σε ένα «καθολικό τώρα» (δηλ. το «εκάστοτε καθολικό παρόν») σαν το όριο μεταξύ του «απόλυτου μέλλοντος» και του «απόλυτου παρελθόντος». Αντίθετα όπως αναφέραμε στα προηγούμενα κεφάλαια μετά την διατύπωση της ειδικής θεωρίας της σχετικότητας εφόσον η «ταυτοχρονία» είναι σχετική και όχι καθολική δεν είναι δυνατόν να υφίσταται «καθολικό τώρα» αλλά μόνο ένα «σχετικό τώρα» (δηλ. πάντα σε σχέση με κάποιο αδρανειακό σύστημα αναφοράς). Το παρόν το μέλλον και το παρελθόν είναι πλέον σχετικά. Η «αντικειμενικότητα» που χαρακτήριζε την «προ-σχετιστική», κλασική  φυσική, διαρρηγνύεται καθώς δεν υπάρχουν τα θεμελειώδη απόλυτα μεγέθη του χρόνου και του χώρου. Πλέον ο χρόνος και ο χώρος όχι μονο «σχετικοποιούνται» αλλά (κυρίως) συσχετίζονται, καθώς όπως φαίνεται από τις εξισώσεις μετασχηματισμού Lorentz-Einstein υπάρχει μια αλληλοσύνδεση του χώρου με τον χρόνο. Υπήρχε πλέον η ανάγκη να βρεθεί μια νέα, διαφορετικής φύσης αντικειμενικότητα» , δηλ. κάποια νέα «σχετικιστικά» μεγέθη που θα παραμένουν αναλλοίωτα. Το «τρισδιάστατο ευκλείδειο πλαίσιο» ήταν πλέον ακατάλληλο να υποστηρίξει αυτή την νέα κατάσταση που είχε δημιουργηθεί. Θα έπρεπε να βρεθεί ένας νέος τρόπος «αποτύπωσης» του χρόνου και του χώρου. Δεν θα μπορούσαμε πλέον να αναφερόμαστε στον χρόνο σαν απλώς μια 4η διάσταση που συνεισφέρει στην περιγραφή των γεγονότων. Αυτή ήταν η ανάγκη που οδήγησε στο «4διάστατο ψευδοευκλείδιο χώρο Minkowski» τον οποίο θα προσπαθησουμε να περιγράψουμε σε πολύ αδρές γραμμές. O Hermann Minkowski (1864 –1909) ήταν καθηγητής μαθηματικών του Einstein όταν αυτός φοιτούσε στο πολυτεχνείο της Ζυρίχης. Ο </w:t>
      </w:r>
      <w:r w:rsidRPr="002D721B">
        <w:rPr>
          <w:rFonts w:ascii="Times New Roman" w:hAnsi="Times New Roman" w:cs="Times New Roman"/>
          <w:color w:val="000000" w:themeColor="text1"/>
          <w:sz w:val="24"/>
          <w:szCs w:val="24"/>
          <w:lang w:val="el-GR"/>
        </w:rPr>
        <w:lastRenderedPageBreak/>
        <w:t>Minkowski το 1907, μετά την διατύπωση της ειδικής θεωρίας της σχετικότητας από τον Einstein, ενώ ήταν καθηγητής στο Πανεπιστήμιο του Götingen, βασιζόμενος σε μια εργασία του  Poincaré που αφορούσε τον τετραδιάστατο χώρο  έκανε μια εξαιρετικά επιτυχημένη  «γεωμετρική διατύπωση» της Ειδικής θεωρίας της Σχετικότητας.</w:t>
      </w:r>
      <w:r w:rsidR="00AE4002" w:rsidRPr="002D721B">
        <w:rPr>
          <w:rFonts w:ascii="Times New Roman" w:hAnsi="Times New Roman" w:cs="Times New Roman"/>
          <w:color w:val="000000" w:themeColor="text1"/>
          <w:sz w:val="24"/>
          <w:szCs w:val="24"/>
          <w:lang w:val="el-GR"/>
        </w:rPr>
        <w:t xml:space="preserve"> Είναι χαρακτηριστικό ότι ο Minkowski </w:t>
      </w:r>
      <w:r w:rsidR="00605968" w:rsidRPr="002D721B">
        <w:rPr>
          <w:rFonts w:ascii="Times New Roman" w:hAnsi="Times New Roman" w:cs="Times New Roman"/>
          <w:color w:val="000000" w:themeColor="text1"/>
          <w:sz w:val="24"/>
          <w:szCs w:val="24"/>
          <w:lang w:val="el-GR"/>
        </w:rPr>
        <w:t>έγραφε το 1908 στο άρθρο του “ Raum und Zeit”  (χώρος και χρόνος) : «Στο εξής ο χρόνος καθαυτόν και ο χώρος καθαυτόν  είναι καταδικασμένοι να ξεθωριάσουν, μετατραπόμενοι απλώς σε σκιές και μόνο ένα είδος ενότητας των δύο θα διατηρήσει μια ανεξάρτητη πραγματικότητα»</w:t>
      </w:r>
      <w:r w:rsidR="00605968" w:rsidRPr="002D721B">
        <w:rPr>
          <w:rFonts w:ascii="Times New Roman" w:hAnsi="Times New Roman" w:cs="Times New Roman"/>
          <w:color w:val="000000" w:themeColor="text1"/>
          <w:sz w:val="24"/>
          <w:szCs w:val="24"/>
          <w:lang w:val="el-GR"/>
        </w:rPr>
        <w:fldChar w:fldCharType="begin" w:fldLock="1"/>
      </w:r>
      <w:r w:rsidR="000B1906" w:rsidRPr="002D721B">
        <w:rPr>
          <w:rFonts w:ascii="Times New Roman" w:hAnsi="Times New Roman" w:cs="Times New Roman"/>
          <w:color w:val="000000" w:themeColor="text1"/>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σελ136)","plainTextFormattedCitation":"(Καρακώστας, 2024)","previouslyFormattedCitation":"(Καρακώστας, 2024)"},"properties":{"noteIndex":0},"schema":"https://github.com/citation-style-language/schema/raw/master/csl-citation.json"}</w:instrText>
      </w:r>
      <w:r w:rsidR="00605968" w:rsidRPr="002D721B">
        <w:rPr>
          <w:rFonts w:ascii="Times New Roman" w:hAnsi="Times New Roman" w:cs="Times New Roman"/>
          <w:color w:val="000000" w:themeColor="text1"/>
          <w:sz w:val="24"/>
          <w:szCs w:val="24"/>
          <w:lang w:val="el-GR"/>
        </w:rPr>
        <w:fldChar w:fldCharType="separate"/>
      </w:r>
      <w:r w:rsidR="00605968" w:rsidRPr="002D721B">
        <w:rPr>
          <w:rFonts w:ascii="Times New Roman" w:hAnsi="Times New Roman" w:cs="Times New Roman"/>
          <w:noProof/>
          <w:color w:val="000000" w:themeColor="text1"/>
          <w:sz w:val="24"/>
          <w:szCs w:val="24"/>
          <w:lang w:val="el-GR"/>
        </w:rPr>
        <w:t>(Καρακώστας, 2024, σελ136)</w:t>
      </w:r>
      <w:r w:rsidR="00605968" w:rsidRPr="002D721B">
        <w:rPr>
          <w:rFonts w:ascii="Times New Roman" w:hAnsi="Times New Roman" w:cs="Times New Roman"/>
          <w:color w:val="000000" w:themeColor="text1"/>
          <w:sz w:val="24"/>
          <w:szCs w:val="24"/>
          <w:lang w:val="el-GR"/>
        </w:rPr>
        <w:fldChar w:fldCharType="end"/>
      </w:r>
      <w:r w:rsidR="00605968" w:rsidRPr="002D721B">
        <w:rPr>
          <w:rFonts w:ascii="Times New Roman" w:hAnsi="Times New Roman" w:cs="Times New Roman"/>
          <w:color w:val="000000" w:themeColor="text1"/>
          <w:sz w:val="24"/>
          <w:szCs w:val="24"/>
          <w:lang w:val="el-GR"/>
        </w:rPr>
        <w:t>.</w:t>
      </w:r>
    </w:p>
    <w:p w:rsidR="00777D65" w:rsidRPr="002D721B" w:rsidRDefault="00777D65" w:rsidP="000A16DA">
      <w:pPr>
        <w:spacing w:line="480" w:lineRule="auto"/>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Η κεντρική ιδέα του Mikowski ήταν  η «γεωμετρικοποίηση του χρόνου» στην βάση που έδινε η σύνδεση του χρόνου με τον χώρο στους μετασχηματισμούς Lorentz-Einstein. Στην κατεύθυνση αυτή η δεύτερη αρχή της ειδικής θεωρίας της σχετικότητας, δηλ. η διάδοση του φωτός με σταθερή ταχύτητα για όλα ανεξαιρέτως τα συστήματα αναφοράς, οδήγησε τον Minkowski στην «κατασκευή» ενός ενιαίου πλαισίου για τον χώρο και τον χρόνο που ονομάστηκε «χωρόχρονος Minkowski» </w:t>
      </w:r>
      <w:r w:rsidRPr="009A42CE">
        <w:rPr>
          <w:rStyle w:val="FootnoteReference"/>
        </w:rPr>
        <w:footnoteReference w:id="49"/>
      </w:r>
    </w:p>
    <w:p w:rsidR="009A42CE" w:rsidRPr="002D721B" w:rsidRDefault="00777D65" w:rsidP="009A42CE">
      <w:pPr>
        <w:widowControl w:val="0"/>
        <w:autoSpaceDE w:val="0"/>
        <w:autoSpaceDN w:val="0"/>
        <w:spacing w:before="96" w:after="0" w:line="480" w:lineRule="auto"/>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 xml:space="preserve">Για να γίνει καλύτερα κατανοητός ο χωρόχρονος Minkowski ας ξεκινήσουμε αποτυπώνοντας το διάγραμμα με μόνο μια διάσταση του χώρου (τον άξονα x). Στον κάθετο άξονα αποτυπώνεται χρόνος πολλαπλασιασμένος με την ταχύτατα του φωτός c, </w:t>
      </w:r>
      <w:r w:rsidRPr="002D721B">
        <w:rPr>
          <w:rFonts w:ascii="Times New Roman" w:hAnsi="Times New Roman" w:cs="Times New Roman"/>
          <w:color w:val="000000" w:themeColor="text1"/>
          <w:sz w:val="24"/>
          <w:szCs w:val="24"/>
          <w:lang w:val="el-GR"/>
        </w:rPr>
        <w:lastRenderedPageBreak/>
        <w:t xml:space="preserve">με τον τρόπο αυτό και στους δύο άξονες έχουμε «αποστάσεις» </w:t>
      </w:r>
      <w:r w:rsidRPr="009A42CE">
        <w:rPr>
          <w:rStyle w:val="FootnoteReference"/>
        </w:rPr>
        <w:footnoteReference w:id="50"/>
      </w:r>
      <w:r w:rsidRPr="002D721B">
        <w:rPr>
          <w:rFonts w:ascii="Times New Roman" w:hAnsi="Times New Roman" w:cs="Times New Roman"/>
          <w:color w:val="000000" w:themeColor="text1"/>
          <w:sz w:val="24"/>
          <w:szCs w:val="24"/>
          <w:lang w:val="el-GR"/>
        </w:rPr>
        <w:t xml:space="preserve"> . </w:t>
      </w:r>
      <w:r w:rsidR="009A42CE" w:rsidRPr="002D721B">
        <w:rPr>
          <w:rFonts w:ascii="Times New Roman" w:hAnsi="Times New Roman" w:cs="Times New Roman"/>
          <w:color w:val="000000" w:themeColor="text1"/>
          <w:sz w:val="24"/>
          <w:szCs w:val="24"/>
          <w:lang w:val="el-GR"/>
        </w:rPr>
        <w:t>Στο ακόλουθο διάγραμμα φαίνεται μια ακτίνα φωτός («κοσμική γραμμή φωτός»)που παριστάνεται από την ευθεία x=ct , η οποία είναι διχοτόμος των αξόνων του διαγράμματος</w:t>
      </w:r>
      <w:r w:rsidR="009A42CE" w:rsidRPr="009A42CE">
        <w:rPr>
          <w:rStyle w:val="FootnoteReference"/>
        </w:rPr>
        <w:footnoteReference w:id="51"/>
      </w:r>
      <w:r w:rsidR="009A42CE" w:rsidRPr="002D721B">
        <w:rPr>
          <w:rFonts w:ascii="Times New Roman" w:hAnsi="Times New Roman" w:cs="Times New Roman"/>
          <w:color w:val="000000" w:themeColor="text1"/>
          <w:sz w:val="24"/>
          <w:szCs w:val="24"/>
          <w:lang w:val="el-GR"/>
        </w:rPr>
        <w:t xml:space="preserve"> . Σημειώνεται ότι οποιαδήποτε άλλη ευθεία x=ut περνά από το κέντρο των αξόνων έχει διαφορετική κλίση η οποία αντιστοιχεί και σε μια διαφορετική ταχύτητα (u≠c). Επίσης στο ίδιο διάγραμμα αποτυπώνεται και μια δεύτερη ακτίνα φωτός η οποία κατευθύνεται προς των «αρνητικό άξονα x (η ευθεία -x=ct), η οποία είναι (για τους ίδιους λόγους), διχοτόμος </w:t>
      </w:r>
      <w:r w:rsidR="009A42CE">
        <w:rPr>
          <w:rFonts w:ascii="Times New Roman" w:hAnsi="Times New Roman" w:cs="Times New Roman"/>
          <w:color w:val="000000" w:themeColor="text1"/>
          <w:sz w:val="24"/>
          <w:szCs w:val="24"/>
          <w:lang w:val="el-GR"/>
        </w:rPr>
        <w:t xml:space="preserve">των αξόνων. Η περιοχή </w:t>
      </w:r>
      <w:r w:rsidR="009A42CE" w:rsidRPr="002D721B">
        <w:rPr>
          <w:rFonts w:ascii="Times New Roman" w:hAnsi="Times New Roman" w:cs="Times New Roman"/>
          <w:color w:val="000000" w:themeColor="text1"/>
          <w:sz w:val="24"/>
          <w:szCs w:val="24"/>
          <w:lang w:val="el-GR"/>
        </w:rPr>
        <w:t>η οποία ορίζεται στο διάγραμμα ανάμεσα  στις δύο ακτίνες φωτός, στο «επάνω μέρος», που αντιστοιχεί στο θετικό μέρος του κατακόρυφου άξονα ( ct&gt;0 )αναπαριστά το «μέλλον», ενώ το κάτω μέρος το παρελθόν.</w:t>
      </w:r>
    </w:p>
    <w:p w:rsidR="00777D65" w:rsidRDefault="00777D65" w:rsidP="000A16DA">
      <w:pPr>
        <w:widowControl w:val="0"/>
        <w:autoSpaceDE w:val="0"/>
        <w:autoSpaceDN w:val="0"/>
        <w:spacing w:before="96" w:after="0" w:line="480" w:lineRule="auto"/>
        <w:rPr>
          <w:rFonts w:ascii="Times New Roman" w:hAnsi="Times New Roman" w:cs="Times New Roman"/>
          <w:color w:val="000000" w:themeColor="text1"/>
          <w:sz w:val="24"/>
          <w:szCs w:val="24"/>
          <w:lang w:val="el-GR"/>
        </w:rPr>
      </w:pPr>
    </w:p>
    <w:p w:rsidR="009A42CE" w:rsidRDefault="009A42CE" w:rsidP="000A16DA">
      <w:pPr>
        <w:widowControl w:val="0"/>
        <w:autoSpaceDE w:val="0"/>
        <w:autoSpaceDN w:val="0"/>
        <w:spacing w:before="96" w:after="0" w:line="480" w:lineRule="auto"/>
        <w:rPr>
          <w:rFonts w:ascii="Times New Roman" w:hAnsi="Times New Roman" w:cs="Times New Roman"/>
          <w:color w:val="000000" w:themeColor="text1"/>
          <w:sz w:val="24"/>
          <w:szCs w:val="24"/>
          <w:lang w:val="el-GR"/>
        </w:rPr>
      </w:pPr>
    </w:p>
    <w:p w:rsidR="009A42CE" w:rsidRPr="002D721B" w:rsidRDefault="009A42CE" w:rsidP="000A16DA">
      <w:pPr>
        <w:widowControl w:val="0"/>
        <w:autoSpaceDE w:val="0"/>
        <w:autoSpaceDN w:val="0"/>
        <w:spacing w:before="96" w:after="0" w:line="480" w:lineRule="auto"/>
        <w:rPr>
          <w:rFonts w:ascii="Times New Roman" w:hAnsi="Times New Roman" w:cs="Times New Roman"/>
          <w:color w:val="000000" w:themeColor="text1"/>
          <w:sz w:val="24"/>
          <w:szCs w:val="24"/>
          <w:lang w:val="el-GR"/>
        </w:rPr>
      </w:pPr>
      <w:r w:rsidRPr="002D721B">
        <w:rPr>
          <w:noProof/>
          <w:sz w:val="24"/>
          <w:szCs w:val="24"/>
          <w:lang w:val="el-GR" w:eastAsia="el-GR"/>
        </w:rPr>
        <w:lastRenderedPageBreak/>
        <w:drawing>
          <wp:anchor distT="0" distB="0" distL="114300" distR="114300" simplePos="0" relativeHeight="251658240" behindDoc="1" locked="0" layoutInCell="1" allowOverlap="1" wp14:anchorId="17FA5059" wp14:editId="78E93561">
            <wp:simplePos x="0" y="0"/>
            <wp:positionH relativeFrom="margin">
              <wp:posOffset>1264920</wp:posOffset>
            </wp:positionH>
            <wp:positionV relativeFrom="page">
              <wp:posOffset>1333500</wp:posOffset>
            </wp:positionV>
            <wp:extent cx="1950720" cy="1463040"/>
            <wp:effectExtent l="0" t="0" r="0" b="3810"/>
            <wp:wrapNone/>
            <wp:docPr id="13" name="Picture 13" descr="ooxWord://word/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ooxWord://word/media/image5.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r="25989" b="47353"/>
                    <a:stretch/>
                  </pic:blipFill>
                  <pic:spPr bwMode="auto">
                    <a:xfrm>
                      <a:off x="0" y="0"/>
                      <a:ext cx="195072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7D65" w:rsidRPr="002D721B" w:rsidRDefault="00777D65" w:rsidP="00777D65">
      <w:pPr>
        <w:widowControl w:val="0"/>
        <w:autoSpaceDE w:val="0"/>
        <w:autoSpaceDN w:val="0"/>
        <w:spacing w:before="96" w:after="0" w:line="240" w:lineRule="exact"/>
        <w:rPr>
          <w:rFonts w:ascii="Times New Roman" w:hAnsi="Times New Roman" w:cs="Times New Roman"/>
          <w:color w:val="000000" w:themeColor="text1"/>
          <w:sz w:val="24"/>
          <w:szCs w:val="24"/>
          <w:lang w:val="el-GR"/>
        </w:rPr>
      </w:pPr>
    </w:p>
    <w:p w:rsidR="00777D65" w:rsidRPr="002D721B" w:rsidRDefault="00777D65" w:rsidP="00777D65">
      <w:pPr>
        <w:widowControl w:val="0"/>
        <w:autoSpaceDE w:val="0"/>
        <w:autoSpaceDN w:val="0"/>
        <w:spacing w:before="96" w:after="0" w:line="240" w:lineRule="exact"/>
        <w:rPr>
          <w:sz w:val="24"/>
          <w:szCs w:val="24"/>
          <w:lang w:val="el-GR"/>
        </w:rPr>
      </w:pPr>
    </w:p>
    <w:p w:rsidR="00777D65" w:rsidRDefault="00777D65" w:rsidP="00777D65">
      <w:pPr>
        <w:widowControl w:val="0"/>
        <w:autoSpaceDE w:val="0"/>
        <w:autoSpaceDN w:val="0"/>
        <w:spacing w:before="96" w:after="0" w:line="240" w:lineRule="exact"/>
        <w:rPr>
          <w:lang w:val="el-GR"/>
        </w:rPr>
      </w:pPr>
    </w:p>
    <w:p w:rsidR="00777D65" w:rsidRDefault="00777D65" w:rsidP="00777D65">
      <w:pPr>
        <w:widowControl w:val="0"/>
        <w:autoSpaceDE w:val="0"/>
        <w:autoSpaceDN w:val="0"/>
        <w:spacing w:before="96" w:after="0" w:line="240" w:lineRule="exact"/>
        <w:rPr>
          <w:lang w:val="el-GR"/>
        </w:rPr>
      </w:pPr>
    </w:p>
    <w:p w:rsidR="00777D65" w:rsidRDefault="00777D65" w:rsidP="00777D65">
      <w:pPr>
        <w:widowControl w:val="0"/>
        <w:autoSpaceDE w:val="0"/>
        <w:autoSpaceDN w:val="0"/>
        <w:spacing w:before="96" w:after="0" w:line="240" w:lineRule="exact"/>
        <w:rPr>
          <w:lang w:val="el-GR"/>
        </w:rPr>
      </w:pPr>
    </w:p>
    <w:p w:rsidR="00777D65" w:rsidRDefault="00777D65" w:rsidP="00777D65">
      <w:pPr>
        <w:widowControl w:val="0"/>
        <w:autoSpaceDE w:val="0"/>
        <w:autoSpaceDN w:val="0"/>
        <w:spacing w:before="96" w:after="0" w:line="240" w:lineRule="exact"/>
        <w:rPr>
          <w:lang w:val="el-GR"/>
        </w:rPr>
      </w:pPr>
    </w:p>
    <w:p w:rsidR="00777D65" w:rsidRDefault="00777D65" w:rsidP="00777D65">
      <w:pPr>
        <w:widowControl w:val="0"/>
        <w:autoSpaceDE w:val="0"/>
        <w:autoSpaceDN w:val="0"/>
        <w:spacing w:before="96" w:after="0" w:line="240" w:lineRule="exact"/>
        <w:rPr>
          <w:lang w:val="el-GR"/>
        </w:rPr>
      </w:pPr>
    </w:p>
    <w:p w:rsidR="009A42CE" w:rsidRDefault="009A42CE" w:rsidP="009A42CE">
      <w:pPr>
        <w:widowControl w:val="0"/>
        <w:tabs>
          <w:tab w:val="left" w:pos="948"/>
        </w:tabs>
        <w:autoSpaceDE w:val="0"/>
        <w:autoSpaceDN w:val="0"/>
        <w:spacing w:before="96" w:after="0" w:line="240" w:lineRule="exact"/>
        <w:rPr>
          <w:rFonts w:ascii="Times New Roman" w:hAnsi="Times New Roman" w:cs="Times New Roman"/>
          <w:color w:val="000000" w:themeColor="text1"/>
          <w:sz w:val="24"/>
          <w:szCs w:val="24"/>
          <w:lang w:val="el-GR"/>
        </w:rPr>
      </w:pPr>
      <w:r>
        <w:rPr>
          <w:lang w:val="el-GR"/>
        </w:rPr>
        <w:tab/>
      </w:r>
    </w:p>
    <w:p w:rsidR="00777D65" w:rsidRPr="002D721B" w:rsidRDefault="00777D65" w:rsidP="002D721B">
      <w:pPr>
        <w:widowControl w:val="0"/>
        <w:autoSpaceDE w:val="0"/>
        <w:autoSpaceDN w:val="0"/>
        <w:spacing w:before="96" w:after="0" w:line="480" w:lineRule="auto"/>
        <w:rPr>
          <w:rFonts w:ascii="Times New Roman" w:hAnsi="Times New Roman" w:cs="Times New Roman"/>
          <w:color w:val="000000" w:themeColor="text1"/>
          <w:sz w:val="24"/>
          <w:szCs w:val="24"/>
          <w:lang w:val="el-GR"/>
        </w:rPr>
      </w:pPr>
      <w:r w:rsidRPr="002D721B">
        <w:rPr>
          <w:rFonts w:ascii="Times New Roman" w:hAnsi="Times New Roman" w:cs="Times New Roman"/>
          <w:color w:val="000000" w:themeColor="text1"/>
          <w:sz w:val="24"/>
          <w:szCs w:val="24"/>
          <w:lang w:val="el-GR"/>
        </w:rPr>
        <w:t>Αν προσθέσουμε και άλλη μια διάσταση, την “y”, διαμορφώνεται το ακόλουθο σχήμα</w:t>
      </w:r>
      <w:r w:rsidRPr="002D721B">
        <w:rPr>
          <w:rFonts w:ascii="Times New Roman" w:hAnsi="Times New Roman" w:cs="Times New Roman"/>
          <w:color w:val="000000" w:themeColor="text1"/>
          <w:sz w:val="24"/>
          <w:szCs w:val="24"/>
          <w:lang w:val="el-GR"/>
        </w:rPr>
        <w:fldChar w:fldCharType="begin" w:fldLock="1"/>
      </w:r>
      <w:r w:rsidR="00546FD5" w:rsidRPr="002D721B">
        <w:rPr>
          <w:rFonts w:ascii="Times New Roman" w:hAnsi="Times New Roman" w:cs="Times New Roman"/>
          <w:color w:val="000000" w:themeColor="text1"/>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σελ.143)","plainTextFormattedCitation":"(Καρακώστας, 2024)","previouslyFormattedCitation":"(Καρακώστας, 2024)"},"properties":{"noteIndex":0},"schema":"https://github.com/citation-style-language/schema/raw/master/csl-citation.json"}</w:instrText>
      </w:r>
      <w:r w:rsidRPr="002D721B">
        <w:rPr>
          <w:rFonts w:ascii="Times New Roman" w:hAnsi="Times New Roman" w:cs="Times New Roman"/>
          <w:color w:val="000000" w:themeColor="text1"/>
          <w:sz w:val="24"/>
          <w:szCs w:val="24"/>
          <w:lang w:val="el-GR"/>
        </w:rPr>
        <w:fldChar w:fldCharType="separate"/>
      </w:r>
      <w:r w:rsidRPr="002D721B">
        <w:rPr>
          <w:rFonts w:ascii="Times New Roman" w:hAnsi="Times New Roman" w:cs="Times New Roman"/>
          <w:noProof/>
          <w:color w:val="000000" w:themeColor="text1"/>
          <w:sz w:val="24"/>
          <w:szCs w:val="24"/>
          <w:lang w:val="el-GR"/>
        </w:rPr>
        <w:t>(Καρακώστας, 2024, σελ.143)</w:t>
      </w:r>
      <w:r w:rsidRPr="002D721B">
        <w:rPr>
          <w:rFonts w:ascii="Times New Roman" w:hAnsi="Times New Roman" w:cs="Times New Roman"/>
          <w:color w:val="000000" w:themeColor="text1"/>
          <w:sz w:val="24"/>
          <w:szCs w:val="24"/>
          <w:lang w:val="el-GR"/>
        </w:rPr>
        <w:fldChar w:fldCharType="end"/>
      </w:r>
      <w:r w:rsidRPr="002D721B">
        <w:rPr>
          <w:rFonts w:ascii="Times New Roman" w:hAnsi="Times New Roman" w:cs="Times New Roman"/>
          <w:color w:val="000000" w:themeColor="text1"/>
          <w:sz w:val="24"/>
          <w:szCs w:val="24"/>
          <w:lang w:val="el-GR"/>
        </w:rPr>
        <w:t>, στο οποίο παρατηρούμε ότι από κάθε σημείο του «χωροχρόνου Minkowski» ξεκινά ένας «διπλός κώνος φωτός»:</w:t>
      </w:r>
    </w:p>
    <w:p w:rsidR="00777D65" w:rsidRPr="00777D65" w:rsidRDefault="00777D65" w:rsidP="00777D65">
      <w:pPr>
        <w:widowControl w:val="0"/>
        <w:autoSpaceDE w:val="0"/>
        <w:autoSpaceDN w:val="0"/>
        <w:spacing w:before="96" w:after="0" w:line="240" w:lineRule="exact"/>
        <w:rPr>
          <w:lang w:val="el-GR"/>
        </w:rPr>
      </w:pPr>
    </w:p>
    <w:p w:rsidR="00777D65" w:rsidRDefault="00777D65" w:rsidP="00A106B9">
      <w:pPr>
        <w:spacing w:line="480" w:lineRule="auto"/>
        <w:jc w:val="both"/>
        <w:rPr>
          <w:rFonts w:ascii="Times New Roman" w:hAnsi="Times New Roman" w:cs="Times New Roman"/>
          <w:sz w:val="24"/>
          <w:szCs w:val="24"/>
          <w:lang w:val="el-GR"/>
        </w:rPr>
      </w:pPr>
      <w:r w:rsidRPr="00777D65">
        <w:rPr>
          <w:noProof/>
          <w:lang w:val="el-GR" w:eastAsia="el-GR"/>
        </w:rPr>
        <w:drawing>
          <wp:inline distT="0" distB="0" distL="0" distR="0" wp14:anchorId="25B1BC48" wp14:editId="2E90DB51">
            <wp:extent cx="3402773" cy="2080260"/>
            <wp:effectExtent l="0" t="0" r="7620" b="0"/>
            <wp:docPr id="26" name="Picture 26" descr="D:\important\ΙΦΕ\10o εξ Πτυχίο\τεχνη και επιστήμη\Εργασία Η επίδραση του Einstein στη μοντέρνα τέχνη\100001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portant\ΙΦΕ\10o εξ Πτυχίο\τεχνη και επιστήμη\Εργασία Η επίδραση του Einstein στη μοντέρνα τέχνη\10000181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0559" cy="2085020"/>
                    </a:xfrm>
                    <a:prstGeom prst="rect">
                      <a:avLst/>
                    </a:prstGeom>
                    <a:noFill/>
                    <a:ln>
                      <a:noFill/>
                    </a:ln>
                  </pic:spPr>
                </pic:pic>
              </a:graphicData>
            </a:graphic>
          </wp:inline>
        </w:drawing>
      </w:r>
    </w:p>
    <w:p w:rsidR="00777D65" w:rsidRDefault="002D721B" w:rsidP="00A106B9">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Θα πρέπει να σημειωθεί ότι σ</w:t>
      </w:r>
      <w:r w:rsidR="006E5FD1">
        <w:rPr>
          <w:rFonts w:ascii="Times New Roman" w:hAnsi="Times New Roman" w:cs="Times New Roman"/>
          <w:sz w:val="24"/>
          <w:szCs w:val="24"/>
          <w:lang w:val="el-GR"/>
        </w:rPr>
        <w:t>το παραπάνω σχήμα δεν έχει περιληφθεί και η Τρίτη διάσταση (z)</w:t>
      </w:r>
      <w:r w:rsidR="006E5FD1" w:rsidRPr="006E5FD1">
        <w:rPr>
          <w:rFonts w:ascii="Times New Roman" w:hAnsi="Times New Roman" w:cs="Times New Roman"/>
          <w:sz w:val="24"/>
          <w:szCs w:val="24"/>
          <w:lang w:val="el-GR"/>
        </w:rPr>
        <w:t>, δηλ ο χωρ</w:t>
      </w:r>
      <w:r w:rsidR="006E5FD1">
        <w:rPr>
          <w:rFonts w:ascii="Times New Roman" w:hAnsi="Times New Roman" w:cs="Times New Roman"/>
          <w:sz w:val="24"/>
          <w:szCs w:val="24"/>
          <w:lang w:val="el-GR"/>
        </w:rPr>
        <w:t xml:space="preserve">όχρονος </w:t>
      </w:r>
      <w:r w:rsidR="006E5FD1">
        <w:rPr>
          <w:rFonts w:ascii="Times New Roman" w:hAnsi="Times New Roman" w:cs="Times New Roman"/>
          <w:sz w:val="24"/>
          <w:szCs w:val="24"/>
        </w:rPr>
        <w:t>Minkofski</w:t>
      </w:r>
      <w:r w:rsidR="006E5FD1">
        <w:rPr>
          <w:rFonts w:ascii="Times New Roman" w:hAnsi="Times New Roman" w:cs="Times New Roman"/>
          <w:sz w:val="24"/>
          <w:szCs w:val="24"/>
          <w:lang w:val="el-GR"/>
        </w:rPr>
        <w:t xml:space="preserve"> έχει τρείς χωρικές διαστάσεις και τον χρόνο (που αποτυπώνεται σαν το γινόμενο c.t</w:t>
      </w:r>
      <w:r w:rsidR="006E5FD1" w:rsidRPr="006E5FD1">
        <w:rPr>
          <w:rFonts w:ascii="Times New Roman" w:hAnsi="Times New Roman" w:cs="Times New Roman"/>
          <w:sz w:val="24"/>
          <w:szCs w:val="24"/>
          <w:lang w:val="el-GR"/>
        </w:rPr>
        <w:t xml:space="preserve">), </w:t>
      </w:r>
      <w:r w:rsidR="006E5FD1">
        <w:rPr>
          <w:rFonts w:ascii="Times New Roman" w:hAnsi="Times New Roman" w:cs="Times New Roman"/>
          <w:sz w:val="24"/>
          <w:szCs w:val="24"/>
          <w:lang w:val="el-GR"/>
        </w:rPr>
        <w:t>όμως επειδή οι ανθρώπινες αισθήσεις δεν μπορούν να αντιληφθούν ένα σχήμα τεσσάρων διαστάσεων στην αποτύπωση που κάνουμε έχει παραληφθεί η μία διάσταση z</w:t>
      </w:r>
      <w:r w:rsidR="006E5FD1" w:rsidRPr="006E5FD1">
        <w:rPr>
          <w:rFonts w:ascii="Times New Roman" w:hAnsi="Times New Roman" w:cs="Times New Roman"/>
          <w:sz w:val="24"/>
          <w:szCs w:val="24"/>
          <w:lang w:val="el-GR"/>
        </w:rPr>
        <w:t xml:space="preserve"> (</w:t>
      </w:r>
      <w:r w:rsidR="006E5FD1">
        <w:rPr>
          <w:rFonts w:ascii="Times New Roman" w:hAnsi="Times New Roman" w:cs="Times New Roman"/>
          <w:sz w:val="24"/>
          <w:szCs w:val="24"/>
          <w:lang w:val="el-GR"/>
        </w:rPr>
        <w:t xml:space="preserve">όπως στην αρχή για λόγους κατανόησης είχαν παραληφθεί οι δύο διαστάσεις </w:t>
      </w:r>
      <w:r w:rsidR="006E5FD1">
        <w:rPr>
          <w:rFonts w:ascii="Times New Roman" w:hAnsi="Times New Roman" w:cs="Times New Roman"/>
          <w:sz w:val="24"/>
          <w:szCs w:val="24"/>
        </w:rPr>
        <w:t>y</w:t>
      </w:r>
      <w:r w:rsidR="006E5FD1" w:rsidRPr="006E5FD1">
        <w:rPr>
          <w:rFonts w:ascii="Times New Roman" w:hAnsi="Times New Roman" w:cs="Times New Roman"/>
          <w:sz w:val="24"/>
          <w:szCs w:val="24"/>
          <w:lang w:val="el-GR"/>
        </w:rPr>
        <w:t xml:space="preserve"> </w:t>
      </w:r>
      <w:r w:rsidR="006E5FD1">
        <w:rPr>
          <w:rFonts w:ascii="Times New Roman" w:hAnsi="Times New Roman" w:cs="Times New Roman"/>
          <w:sz w:val="24"/>
          <w:szCs w:val="24"/>
          <w:lang w:val="el-GR"/>
        </w:rPr>
        <w:t>και z και είχε με</w:t>
      </w:r>
      <w:r w:rsidR="00D6675B">
        <w:rPr>
          <w:rFonts w:ascii="Times New Roman" w:hAnsi="Times New Roman" w:cs="Times New Roman"/>
          <w:sz w:val="24"/>
          <w:szCs w:val="24"/>
          <w:lang w:val="el-GR"/>
        </w:rPr>
        <w:t>ίνε</w:t>
      </w:r>
      <w:r w:rsidR="006E5FD1">
        <w:rPr>
          <w:rFonts w:ascii="Times New Roman" w:hAnsi="Times New Roman" w:cs="Times New Roman"/>
          <w:sz w:val="24"/>
          <w:szCs w:val="24"/>
          <w:lang w:val="el-GR"/>
        </w:rPr>
        <w:t xml:space="preserve">ι μόνο η </w:t>
      </w:r>
      <w:r w:rsidR="006E5FD1">
        <w:rPr>
          <w:rFonts w:ascii="Times New Roman" w:hAnsi="Times New Roman" w:cs="Times New Roman"/>
          <w:sz w:val="24"/>
          <w:szCs w:val="24"/>
        </w:rPr>
        <w:t>x</w:t>
      </w:r>
      <w:r w:rsidR="006E5FD1" w:rsidRPr="006E5FD1">
        <w:rPr>
          <w:rFonts w:ascii="Times New Roman" w:hAnsi="Times New Roman" w:cs="Times New Roman"/>
          <w:sz w:val="24"/>
          <w:szCs w:val="24"/>
          <w:lang w:val="el-GR"/>
        </w:rPr>
        <w:t>)</w:t>
      </w:r>
      <w:r w:rsidR="00D6675B">
        <w:rPr>
          <w:rFonts w:ascii="Times New Roman" w:hAnsi="Times New Roman" w:cs="Times New Roman"/>
          <w:sz w:val="24"/>
          <w:szCs w:val="24"/>
          <w:lang w:val="el-GR"/>
        </w:rPr>
        <w:t xml:space="preserve">. </w:t>
      </w:r>
    </w:p>
    <w:p w:rsidR="00546FD5" w:rsidRDefault="00D6675B" w:rsidP="002D721B">
      <w:pPr>
        <w:spacing w:line="48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Σε κάθε σημείο του χωροχρόνου </w:t>
      </w:r>
      <w:r w:rsidRPr="00546FD5">
        <w:rPr>
          <w:rFonts w:ascii="Times New Roman" w:hAnsi="Times New Roman" w:cs="Times New Roman"/>
          <w:sz w:val="24"/>
          <w:szCs w:val="24"/>
          <w:lang w:val="el-GR"/>
        </w:rPr>
        <w:t>Minkowski</w:t>
      </w:r>
      <w:r>
        <w:rPr>
          <w:rFonts w:ascii="Times New Roman" w:hAnsi="Times New Roman" w:cs="Times New Roman"/>
          <w:sz w:val="24"/>
          <w:szCs w:val="24"/>
          <w:lang w:val="el-GR"/>
        </w:rPr>
        <w:t xml:space="preserve"> αντιστοιχεί ένας κώνος φωτός </w:t>
      </w:r>
      <w:r w:rsidR="00546FD5">
        <w:rPr>
          <w:rFonts w:ascii="Times New Roman" w:hAnsi="Times New Roman" w:cs="Times New Roman"/>
          <w:sz w:val="24"/>
          <w:szCs w:val="24"/>
          <w:lang w:val="el-GR"/>
        </w:rPr>
        <w:t>ο οποίος «</w:t>
      </w:r>
      <w:r w:rsidR="00546FD5" w:rsidRPr="00546FD5">
        <w:rPr>
          <w:rFonts w:ascii="Times New Roman" w:hAnsi="Times New Roman" w:cs="Times New Roman"/>
          <w:i/>
          <w:sz w:val="24"/>
          <w:szCs w:val="24"/>
          <w:lang w:val="el-GR"/>
        </w:rPr>
        <w:t>αναπαριστά τους μετασχηματισμούς Λόρεντζ για τον παρατηρητή (παρόν) και για γεγονότα τα οποία μπορούν να βρίσκονται μέσα στον κώνο και είναι δυνατόν να επηρεασθούν από τον παρατηρητή ή εκτός αυτού τα οποία είναι αδύνατο να επηρεασθούν από αυτόν. Όσα γεγονότα βρίσκονται πάνω από τον παρατηρητή θα συμβούν στο μέλλον, ενώ αυτά που</w:t>
      </w:r>
      <w:r w:rsidR="00546FD5">
        <w:rPr>
          <w:rFonts w:ascii="Times New Roman" w:hAnsi="Times New Roman" w:cs="Times New Roman"/>
          <w:i/>
          <w:sz w:val="24"/>
          <w:szCs w:val="24"/>
          <w:lang w:val="el-GR"/>
        </w:rPr>
        <w:t xml:space="preserve"> βρίσκονται κάτω από τον παρατη</w:t>
      </w:r>
      <w:r w:rsidR="00546FD5" w:rsidRPr="00546FD5">
        <w:rPr>
          <w:rFonts w:ascii="Times New Roman" w:hAnsi="Times New Roman" w:cs="Times New Roman"/>
          <w:i/>
          <w:sz w:val="24"/>
          <w:szCs w:val="24"/>
          <w:lang w:val="el-GR"/>
        </w:rPr>
        <w:t>ρητή έχουν ήδη συμβεί στο παρελθόν.»</w:t>
      </w:r>
      <w:r w:rsidR="00546FD5">
        <w:rPr>
          <w:rFonts w:ascii="Times New Roman" w:hAnsi="Times New Roman" w:cs="Times New Roman"/>
          <w:sz w:val="24"/>
          <w:szCs w:val="24"/>
          <w:lang w:val="el-GR"/>
        </w:rPr>
        <w:fldChar w:fldCharType="begin" w:fldLock="1"/>
      </w:r>
      <w:r w:rsidR="00AE4002">
        <w:rPr>
          <w:rFonts w:ascii="Times New Roman" w:hAnsi="Times New Roman" w:cs="Times New Roman"/>
          <w:sz w:val="24"/>
          <w:szCs w:val="24"/>
          <w:lang w:val="el-GR"/>
        </w:rPr>
        <w:instrText>ADDIN CSL_CITATION {"citationItems":[{"id":"ITEM-1","itemData":{"author":[{"dropping-particle":"","family":"Theodosiou","given":"Efstratios","non-dropping-particle":"","parse-names":false,"suffix":""}],"id":"ITEM-1","issued":{"date-parts":[["2023","3","5"]]},"page":"4-21","title":"MAX BORN pp. 04-21 No. 42 March 2023, author Efstratios Theodosiou","type":"article-journal","volume":"42"},"uris":["http://www.mendeley.com/documents/?uuid=00c90103-56d6-48f7-b8c9-04f6746bfa6a"]}],"mendeley":{"formattedCitation":"(Theodosiou, 2023)","plainTextFormattedCitation":"(Theodosiou, 2023)","previouslyFormattedCitation":"(Theodosiou, 2023)"},"properties":{"noteIndex":0},"schema":"https://github.com/citation-style-language/schema/raw/master/csl-citation.json"}</w:instrText>
      </w:r>
      <w:r w:rsidR="00546FD5">
        <w:rPr>
          <w:rFonts w:ascii="Times New Roman" w:hAnsi="Times New Roman" w:cs="Times New Roman"/>
          <w:sz w:val="24"/>
          <w:szCs w:val="24"/>
          <w:lang w:val="el-GR"/>
        </w:rPr>
        <w:fldChar w:fldCharType="separate"/>
      </w:r>
      <w:r w:rsidR="00546FD5" w:rsidRPr="00546FD5">
        <w:rPr>
          <w:rFonts w:ascii="Times New Roman" w:hAnsi="Times New Roman" w:cs="Times New Roman"/>
          <w:noProof/>
          <w:sz w:val="24"/>
          <w:szCs w:val="24"/>
          <w:lang w:val="el-GR"/>
        </w:rPr>
        <w:t>(Theodosiou, 2023)</w:t>
      </w:r>
      <w:r w:rsidR="00546FD5">
        <w:rPr>
          <w:rFonts w:ascii="Times New Roman" w:hAnsi="Times New Roman" w:cs="Times New Roman"/>
          <w:sz w:val="24"/>
          <w:szCs w:val="24"/>
          <w:lang w:val="el-GR"/>
        </w:rPr>
        <w:fldChar w:fldCharType="end"/>
      </w:r>
      <w:r w:rsidR="00546FD5" w:rsidRPr="00546FD5">
        <w:rPr>
          <w:rFonts w:ascii="Times New Roman" w:hAnsi="Times New Roman" w:cs="Times New Roman"/>
          <w:sz w:val="24"/>
          <w:szCs w:val="24"/>
          <w:lang w:val="el-GR"/>
        </w:rPr>
        <w:t>.</w:t>
      </w:r>
    </w:p>
    <w:p w:rsidR="00336768" w:rsidRPr="00336768" w:rsidRDefault="000A0D4E" w:rsidP="00546FD5">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Κάτι ιδιαίτερα σημαντικό στον χωρόχρονο </w:t>
      </w:r>
      <w:r>
        <w:rPr>
          <w:rFonts w:ascii="Times New Roman" w:hAnsi="Times New Roman" w:cs="Times New Roman"/>
          <w:sz w:val="24"/>
          <w:szCs w:val="24"/>
        </w:rPr>
        <w:t>Minkowski</w:t>
      </w:r>
      <w:r w:rsidRPr="000A0D4E">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είναι ότι ορίζεται με διαφορετικό τρόπο η απόσταση μεταξύ δύο σημείων του χώρου </w:t>
      </w:r>
      <w:r w:rsidRPr="009A42CE">
        <w:rPr>
          <w:rStyle w:val="FootnoteReference"/>
        </w:rPr>
        <w:footnoteReference w:id="52"/>
      </w:r>
      <w:r>
        <w:rPr>
          <w:rFonts w:ascii="Times New Roman" w:hAnsi="Times New Roman" w:cs="Times New Roman"/>
          <w:sz w:val="24"/>
          <w:szCs w:val="24"/>
          <w:lang w:val="el-GR"/>
        </w:rPr>
        <w:t xml:space="preserve">: </w:t>
      </w:r>
    </w:p>
    <w:p w:rsidR="008F73C1" w:rsidRPr="00336768" w:rsidRDefault="00612226" w:rsidP="00546FD5">
      <w:pPr>
        <w:spacing w:line="480" w:lineRule="auto"/>
        <w:jc w:val="both"/>
        <w:rPr>
          <w:rFonts w:ascii="Times New Roman" w:hAnsi="Times New Roman" w:cs="Times New Roman"/>
          <w:i/>
          <w:sz w:val="24"/>
          <w:szCs w:val="24"/>
          <w:lang w:val="el-GR"/>
        </w:rPr>
      </w:pPr>
      <m:oMathPara>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d>
                <m:dPr>
                  <m:ctrlPr>
                    <w:rPr>
                      <w:rFonts w:ascii="Cambria Math" w:hAnsi="Cambria Math" w:cs="Times New Roman"/>
                      <w:i/>
                      <w:sz w:val="24"/>
                      <w:szCs w:val="24"/>
                      <w:lang w:val="el-GR"/>
                    </w:rPr>
                  </m:ctrlPr>
                </m:dPr>
                <m:e>
                  <m:r>
                    <w:rPr>
                      <w:rFonts w:ascii="Cambria Math" w:hAnsi="Cambria Math" w:cs="Times New Roman"/>
                      <w:sz w:val="24"/>
                      <w:szCs w:val="24"/>
                      <w:lang w:val="el-GR"/>
                    </w:rPr>
                    <m:t>c.Δ</m:t>
                  </m:r>
                  <m:r>
                    <w:rPr>
                      <w:rFonts w:ascii="Cambria Math" w:hAnsi="Cambria Math" w:cs="Times New Roman"/>
                      <w:sz w:val="24"/>
                      <w:szCs w:val="24"/>
                    </w:rPr>
                    <m:t>t</m:t>
                  </m:r>
                  <m:ctrlPr>
                    <w:rPr>
                      <w:rFonts w:ascii="Cambria Math" w:hAnsi="Cambria Math" w:cs="Times New Roman"/>
                      <w:i/>
                      <w:sz w:val="24"/>
                      <w:szCs w:val="24"/>
                    </w:rPr>
                  </m:ctrlPr>
                </m:e>
              </m:d>
            </m:e>
            <m:sup>
              <m:r>
                <w:rPr>
                  <w:rFonts w:ascii="Cambria Math" w:hAnsi="Cambria Math" w:cs="Times New Roman"/>
                  <w:sz w:val="24"/>
                  <w:szCs w:val="24"/>
                  <w:lang w:val="el-GR"/>
                </w:rPr>
                <m:t>2</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d>
                <m:dPr>
                  <m:ctrlPr>
                    <w:rPr>
                      <w:rFonts w:ascii="Cambria Math" w:hAnsi="Cambria Math" w:cs="Times New Roman"/>
                      <w:i/>
                      <w:sz w:val="24"/>
                      <w:szCs w:val="24"/>
                      <w:lang w:val="el-GR"/>
                    </w:rPr>
                  </m:ctrlPr>
                </m:dPr>
                <m:e>
                  <m:r>
                    <w:rPr>
                      <w:rFonts w:ascii="Cambria Math" w:hAnsi="Cambria Math" w:cs="Times New Roman"/>
                      <w:sz w:val="24"/>
                      <w:szCs w:val="24"/>
                      <w:lang w:val="el-GR"/>
                    </w:rPr>
                    <m:t>Δ</m:t>
                  </m:r>
                  <m:r>
                    <w:rPr>
                      <w:rFonts w:ascii="Cambria Math" w:hAnsi="Cambria Math" w:cs="Times New Roman"/>
                      <w:sz w:val="24"/>
                      <w:szCs w:val="24"/>
                    </w:rPr>
                    <m:t>x</m:t>
                  </m:r>
                </m:e>
              </m:d>
            </m:e>
            <m:sup>
              <m:r>
                <w:rPr>
                  <w:rFonts w:ascii="Cambria Math" w:hAnsi="Cambria Math" w:cs="Times New Roman"/>
                  <w:sz w:val="24"/>
                  <w:szCs w:val="24"/>
                  <w:lang w:val="el-GR"/>
                </w:rPr>
                <m:t xml:space="preserve">2 </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(Δ</m:t>
              </m:r>
              <m:r>
                <w:rPr>
                  <w:rFonts w:ascii="Cambria Math" w:hAnsi="Cambria Math" w:cs="Times New Roman"/>
                  <w:sz w:val="24"/>
                  <w:szCs w:val="24"/>
                </w:rPr>
                <m:t>y)</m:t>
              </m:r>
            </m:e>
            <m:sup>
              <m:r>
                <w:rPr>
                  <w:rFonts w:ascii="Cambria Math" w:hAnsi="Cambria Math" w:cs="Times New Roman"/>
                  <w:sz w:val="24"/>
                  <w:szCs w:val="24"/>
                  <w:lang w:val="el-GR"/>
                </w:rPr>
                <m:t>2</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(Δ</m:t>
              </m:r>
              <m:r>
                <w:rPr>
                  <w:rFonts w:ascii="Cambria Math" w:hAnsi="Cambria Math" w:cs="Times New Roman"/>
                  <w:sz w:val="24"/>
                  <w:szCs w:val="24"/>
                </w:rPr>
                <m:t>z)</m:t>
              </m:r>
            </m:e>
            <m:sup>
              <m:r>
                <w:rPr>
                  <w:rFonts w:ascii="Cambria Math" w:hAnsi="Cambria Math" w:cs="Times New Roman"/>
                  <w:sz w:val="24"/>
                  <w:szCs w:val="24"/>
                  <w:lang w:val="el-GR"/>
                </w:rPr>
                <m:t>2</m:t>
              </m:r>
            </m:sup>
          </m:sSup>
        </m:oMath>
      </m:oMathPara>
    </w:p>
    <w:p w:rsidR="00D7057E" w:rsidRDefault="00D7057E" w:rsidP="00546FD5">
      <w:pPr>
        <w:spacing w:line="480" w:lineRule="auto"/>
        <w:jc w:val="both"/>
        <w:rPr>
          <w:rFonts w:ascii="Times New Roman" w:hAnsi="Times New Roman" w:cs="Times New Roman"/>
          <w:i/>
          <w:sz w:val="24"/>
          <w:szCs w:val="24"/>
          <w:lang w:val="el-GR"/>
        </w:rPr>
      </w:pPr>
      <w:r w:rsidRPr="00AE4002">
        <w:rPr>
          <w:rFonts w:ascii="Times New Roman" w:hAnsi="Times New Roman" w:cs="Times New Roman"/>
          <w:sz w:val="24"/>
          <w:szCs w:val="24"/>
          <w:lang w:val="el-GR"/>
        </w:rPr>
        <w:t>Το σημαντικό σε αυτόν τον ορισμό</w:t>
      </w:r>
      <w:r w:rsidR="002D721B">
        <w:rPr>
          <w:rFonts w:ascii="Times New Roman" w:hAnsi="Times New Roman" w:cs="Times New Roman"/>
          <w:sz w:val="24"/>
          <w:szCs w:val="24"/>
          <w:lang w:val="el-GR"/>
        </w:rPr>
        <w:t xml:space="preserve"> </w:t>
      </w:r>
      <w:r w:rsidRPr="00AE4002">
        <w:rPr>
          <w:rFonts w:ascii="Times New Roman" w:hAnsi="Times New Roman" w:cs="Times New Roman"/>
          <w:sz w:val="24"/>
          <w:szCs w:val="24"/>
          <w:lang w:val="el-GR"/>
        </w:rPr>
        <w:t xml:space="preserve">της απόστασης είναι ότι </w:t>
      </w:r>
      <w:r w:rsidRPr="00D7057E">
        <w:rPr>
          <w:rFonts w:ascii="Times New Roman" w:hAnsi="Times New Roman" w:cs="Times New Roman"/>
          <w:i/>
          <w:sz w:val="24"/>
          <w:szCs w:val="24"/>
          <w:lang w:val="el-GR"/>
        </w:rPr>
        <w:t>«ενώ τα χωρικά και χρονικά διαστήματα μεταξύ δύο</w:t>
      </w:r>
      <w:r w:rsidR="00AE4002">
        <w:rPr>
          <w:rFonts w:ascii="Times New Roman" w:hAnsi="Times New Roman" w:cs="Times New Roman"/>
          <w:i/>
          <w:sz w:val="24"/>
          <w:szCs w:val="24"/>
          <w:lang w:val="el-GR"/>
        </w:rPr>
        <w:t xml:space="preserve"> </w:t>
      </w:r>
      <w:r w:rsidRPr="00D7057E">
        <w:rPr>
          <w:rFonts w:ascii="Times New Roman" w:hAnsi="Times New Roman" w:cs="Times New Roman"/>
          <w:i/>
          <w:sz w:val="24"/>
          <w:szCs w:val="24"/>
          <w:lang w:val="el-GR"/>
        </w:rPr>
        <w:t xml:space="preserve">θεωρούμενων γεγονότων , όταν μετρώνται μεμονωμένα , εξαρτώνται από την επιλογή ενός αδρανειακού συστήματος αναφοράς , η μεταξύ τους απόσταση στον χωρόχρονο Minkowski είναι αναλλοίωτο μέγεθος, διατηρείται δηλαδή σταθερό ανεξάρτητα </w:t>
      </w:r>
      <w:r w:rsidR="00AE4002">
        <w:rPr>
          <w:rFonts w:ascii="Times New Roman" w:hAnsi="Times New Roman" w:cs="Times New Roman"/>
          <w:i/>
          <w:sz w:val="24"/>
          <w:szCs w:val="24"/>
          <w:lang w:val="el-GR"/>
        </w:rPr>
        <w:t xml:space="preserve">από </w:t>
      </w:r>
      <w:r w:rsidRPr="00D7057E">
        <w:rPr>
          <w:rFonts w:ascii="Times New Roman" w:hAnsi="Times New Roman" w:cs="Times New Roman"/>
          <w:i/>
          <w:sz w:val="24"/>
          <w:szCs w:val="24"/>
          <w:lang w:val="el-GR"/>
        </w:rPr>
        <w:t>την επιλογή οποιουδήποτε αδρανειακού συστήματος»</w:t>
      </w:r>
      <w:r w:rsidR="00AE4002">
        <w:rPr>
          <w:rFonts w:ascii="Times New Roman" w:hAnsi="Times New Roman" w:cs="Times New Roman"/>
          <w:i/>
          <w:sz w:val="24"/>
          <w:szCs w:val="24"/>
          <w:lang w:val="el-GR"/>
        </w:rPr>
        <w:fldChar w:fldCharType="begin" w:fldLock="1"/>
      </w:r>
      <w:r w:rsidR="00605968">
        <w:rPr>
          <w:rFonts w:ascii="Times New Roman" w:hAnsi="Times New Roman" w:cs="Times New Roman"/>
          <w:i/>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σελ.137)","plainTextFormattedCitation":"(Καρακώστας, 2024)","previouslyFormattedCitation":"(Καρακώστας, 2024)"},"properties":{"noteIndex":0},"schema":"https://github.com/citation-style-language/schema/raw/master/csl-citation.json"}</w:instrText>
      </w:r>
      <w:r w:rsidR="00AE4002">
        <w:rPr>
          <w:rFonts w:ascii="Times New Roman" w:hAnsi="Times New Roman" w:cs="Times New Roman"/>
          <w:i/>
          <w:sz w:val="24"/>
          <w:szCs w:val="24"/>
          <w:lang w:val="el-GR"/>
        </w:rPr>
        <w:fldChar w:fldCharType="separate"/>
      </w:r>
      <w:r w:rsidR="00AE4002" w:rsidRPr="00AE4002">
        <w:rPr>
          <w:rFonts w:ascii="Times New Roman" w:hAnsi="Times New Roman" w:cs="Times New Roman"/>
          <w:noProof/>
          <w:sz w:val="24"/>
          <w:szCs w:val="24"/>
          <w:lang w:val="el-GR"/>
        </w:rPr>
        <w:t>(Καρακώστας, 2024</w:t>
      </w:r>
      <w:r w:rsidR="00AE4002">
        <w:rPr>
          <w:rFonts w:ascii="Times New Roman" w:hAnsi="Times New Roman" w:cs="Times New Roman"/>
          <w:noProof/>
          <w:sz w:val="24"/>
          <w:szCs w:val="24"/>
          <w:lang w:val="el-GR"/>
        </w:rPr>
        <w:t>, σελ.137</w:t>
      </w:r>
      <w:r w:rsidR="00AE4002" w:rsidRPr="00AE4002">
        <w:rPr>
          <w:rFonts w:ascii="Times New Roman" w:hAnsi="Times New Roman" w:cs="Times New Roman"/>
          <w:noProof/>
          <w:sz w:val="24"/>
          <w:szCs w:val="24"/>
          <w:lang w:val="el-GR"/>
        </w:rPr>
        <w:t>)</w:t>
      </w:r>
      <w:r w:rsidR="00AE4002">
        <w:rPr>
          <w:rFonts w:ascii="Times New Roman" w:hAnsi="Times New Roman" w:cs="Times New Roman"/>
          <w:i/>
          <w:sz w:val="24"/>
          <w:szCs w:val="24"/>
          <w:lang w:val="el-GR"/>
        </w:rPr>
        <w:fldChar w:fldCharType="end"/>
      </w:r>
    </w:p>
    <w:p w:rsidR="000B1906" w:rsidRDefault="00612226" w:rsidP="00546FD5">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Επίσης με βάση την  απόσταση </w:t>
      </w:r>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oMath>
      <w:r w:rsidR="00AF5F7F">
        <w:rPr>
          <w:rFonts w:ascii="Times New Roman" w:hAnsi="Times New Roman" w:cs="Times New Roman"/>
          <w:sz w:val="24"/>
          <w:szCs w:val="24"/>
          <w:lang w:val="el-GR"/>
        </w:rPr>
        <w:t xml:space="preserve"> μπορούμε να χαρακτηρίσουμε δύο γεγονότα π.χ,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1</m:t>
            </m:r>
          </m:sub>
        </m:sSub>
      </m:oMath>
      <w:r w:rsidR="00AF5F7F">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2</m:t>
            </m:r>
          </m:sub>
        </m:sSub>
      </m:oMath>
      <w:r w:rsidR="00AF5F7F">
        <w:rPr>
          <w:rFonts w:ascii="Times New Roman" w:hAnsi="Times New Roman" w:cs="Times New Roman"/>
          <w:sz w:val="24"/>
          <w:szCs w:val="24"/>
          <w:lang w:val="el-GR"/>
        </w:rPr>
        <w:t xml:space="preserve"> (ανεξάρτητα από το σύστημα αναφοράς), σε σχέση με τον κώνο φωτός </w:t>
      </w:r>
      <w:r w:rsidR="000B1906">
        <w:rPr>
          <w:rFonts w:ascii="Times New Roman" w:hAnsi="Times New Roman" w:cs="Times New Roman"/>
          <w:sz w:val="24"/>
          <w:szCs w:val="24"/>
          <w:lang w:val="el-GR"/>
        </w:rPr>
        <w:t>ενός</w:t>
      </w:r>
      <w:r w:rsidR="00AF5F7F">
        <w:rPr>
          <w:rFonts w:ascii="Times New Roman" w:hAnsi="Times New Roman" w:cs="Times New Roman"/>
          <w:sz w:val="24"/>
          <w:szCs w:val="24"/>
          <w:lang w:val="el-GR"/>
        </w:rPr>
        <w:t xml:space="preserve"> γεγονότος Γ</w:t>
      </w:r>
      <w:r w:rsidR="000B1906">
        <w:rPr>
          <w:rFonts w:ascii="Times New Roman" w:hAnsi="Times New Roman" w:cs="Times New Roman"/>
          <w:sz w:val="24"/>
          <w:szCs w:val="24"/>
          <w:lang w:val="el-GR"/>
        </w:rPr>
        <w:t>, όπως φαίνεται στο ακόλουθο σχήμα</w:t>
      </w:r>
      <w:r w:rsidR="000B1906">
        <w:rPr>
          <w:rFonts w:ascii="Times New Roman" w:hAnsi="Times New Roman" w:cs="Times New Roman"/>
          <w:sz w:val="24"/>
          <w:szCs w:val="24"/>
          <w:lang w:val="el-GR"/>
        </w:rPr>
        <w:fldChar w:fldCharType="begin" w:fldLock="1"/>
      </w:r>
      <w:r w:rsidR="00566636">
        <w:rPr>
          <w:rFonts w:ascii="Times New Roman" w:hAnsi="Times New Roman" w:cs="Times New Roman"/>
          <w:sz w:val="24"/>
          <w:szCs w:val="24"/>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σελ.142)","plainTextFormattedCitation":"(Καρακώστας, 2024)","previouslyFormattedCitation":"(Καρακώστας, 2024)"},"properties":{"noteIndex":0},"schema":"https://github.com/citation-style-language/schema/raw/master/csl-citation.json"}</w:instrText>
      </w:r>
      <w:r w:rsidR="000B1906">
        <w:rPr>
          <w:rFonts w:ascii="Times New Roman" w:hAnsi="Times New Roman" w:cs="Times New Roman"/>
          <w:sz w:val="24"/>
          <w:szCs w:val="24"/>
          <w:lang w:val="el-GR"/>
        </w:rPr>
        <w:fldChar w:fldCharType="separate"/>
      </w:r>
      <w:r w:rsidR="000B1906" w:rsidRPr="000B1906">
        <w:rPr>
          <w:rFonts w:ascii="Times New Roman" w:hAnsi="Times New Roman" w:cs="Times New Roman"/>
          <w:noProof/>
          <w:sz w:val="24"/>
          <w:szCs w:val="24"/>
          <w:lang w:val="el-GR"/>
        </w:rPr>
        <w:t>(Καρακώστας, 2024</w:t>
      </w:r>
      <w:r w:rsidR="000B1906">
        <w:rPr>
          <w:rFonts w:ascii="Times New Roman" w:hAnsi="Times New Roman" w:cs="Times New Roman"/>
          <w:noProof/>
          <w:sz w:val="24"/>
          <w:szCs w:val="24"/>
          <w:lang w:val="el-GR"/>
        </w:rPr>
        <w:t>, σελ.142</w:t>
      </w:r>
      <w:r w:rsidR="000B1906" w:rsidRPr="000B1906">
        <w:rPr>
          <w:rFonts w:ascii="Times New Roman" w:hAnsi="Times New Roman" w:cs="Times New Roman"/>
          <w:noProof/>
          <w:sz w:val="24"/>
          <w:szCs w:val="24"/>
          <w:lang w:val="el-GR"/>
        </w:rPr>
        <w:t>)</w:t>
      </w:r>
      <w:r w:rsidR="000B1906">
        <w:rPr>
          <w:rFonts w:ascii="Times New Roman" w:hAnsi="Times New Roman" w:cs="Times New Roman"/>
          <w:sz w:val="24"/>
          <w:szCs w:val="24"/>
          <w:lang w:val="el-GR"/>
        </w:rPr>
        <w:fldChar w:fldCharType="end"/>
      </w:r>
      <w:r w:rsidR="000B1906">
        <w:rPr>
          <w:rFonts w:ascii="Times New Roman" w:hAnsi="Times New Roman" w:cs="Times New Roman"/>
          <w:sz w:val="24"/>
          <w:szCs w:val="24"/>
          <w:lang w:val="el-GR"/>
        </w:rPr>
        <w:t>:</w:t>
      </w:r>
    </w:p>
    <w:p w:rsidR="000B1906" w:rsidRDefault="000B1906" w:rsidP="00546FD5">
      <w:pPr>
        <w:spacing w:line="480" w:lineRule="auto"/>
        <w:jc w:val="both"/>
        <w:rPr>
          <w:rFonts w:ascii="Times New Roman" w:hAnsi="Times New Roman" w:cs="Times New Roman"/>
          <w:sz w:val="24"/>
          <w:szCs w:val="24"/>
          <w:lang w:val="el-GR"/>
        </w:rPr>
      </w:pPr>
      <w:r w:rsidRPr="000B1906">
        <w:rPr>
          <w:rFonts w:ascii="Times New Roman" w:hAnsi="Times New Roman" w:cs="Times New Roman"/>
          <w:noProof/>
          <w:sz w:val="24"/>
          <w:szCs w:val="24"/>
          <w:lang w:val="el-GR" w:eastAsia="el-GR"/>
        </w:rPr>
        <w:drawing>
          <wp:inline distT="0" distB="0" distL="0" distR="0" wp14:anchorId="063A7F02" wp14:editId="0D271545">
            <wp:extent cx="2720340" cy="2208839"/>
            <wp:effectExtent l="0" t="0" r="3810" b="1270"/>
            <wp:docPr id="8" name="Picture 8" descr="C:\Users\Attica\Downloads\1000018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tica\Downloads\10000181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4695" cy="2236734"/>
                    </a:xfrm>
                    <a:prstGeom prst="rect">
                      <a:avLst/>
                    </a:prstGeom>
                    <a:noFill/>
                    <a:ln>
                      <a:noFill/>
                    </a:ln>
                  </pic:spPr>
                </pic:pic>
              </a:graphicData>
            </a:graphic>
          </wp:inline>
        </w:drawing>
      </w:r>
    </w:p>
    <w:p w:rsidR="00AF5F7F" w:rsidRDefault="00AF5F7F" w:rsidP="00546FD5">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 Έτσι στο πλαίσιο αυτό:</w:t>
      </w:r>
    </w:p>
    <w:p w:rsidR="00612226" w:rsidRDefault="00AF5F7F" w:rsidP="00AF5F7F">
      <w:pPr>
        <w:pStyle w:val="ListParagraph"/>
        <w:numPr>
          <w:ilvl w:val="0"/>
          <w:numId w:val="49"/>
        </w:numPr>
        <w:spacing w:line="480" w:lineRule="auto"/>
        <w:jc w:val="both"/>
        <w:rPr>
          <w:rFonts w:ascii="Times New Roman" w:hAnsi="Times New Roman" w:cs="Times New Roman"/>
          <w:sz w:val="24"/>
          <w:szCs w:val="24"/>
          <w:lang w:val="el-GR"/>
        </w:rPr>
      </w:pPr>
      <w:r w:rsidRPr="00AF5F7F">
        <w:rPr>
          <w:rFonts w:ascii="Times New Roman" w:hAnsi="Times New Roman" w:cs="Times New Roman"/>
          <w:sz w:val="24"/>
          <w:szCs w:val="24"/>
          <w:lang w:val="el-GR"/>
        </w:rPr>
        <w:t xml:space="preserve">όταν </w:t>
      </w:r>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r>
          <w:rPr>
            <w:rFonts w:ascii="Cambria Math" w:hAnsi="Cambria Math" w:cs="Times New Roman"/>
            <w:sz w:val="24"/>
            <w:szCs w:val="24"/>
            <w:lang w:val="el-GR"/>
          </w:rPr>
          <m:t>&gt;0</m:t>
        </m:r>
      </m:oMath>
      <w:r w:rsidRPr="00AF5F7F">
        <w:rPr>
          <w:rFonts w:ascii="Times New Roman" w:hAnsi="Times New Roman" w:cs="Times New Roman"/>
          <w:sz w:val="24"/>
          <w:szCs w:val="24"/>
          <w:lang w:val="el-GR"/>
        </w:rPr>
        <w:t xml:space="preserve"> τότε τα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1</m:t>
            </m:r>
          </m:sub>
        </m:sSub>
      </m:oMath>
      <w:r w:rsidRPr="00AF5F7F">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2</m:t>
            </m:r>
          </m:sub>
        </m:sSub>
      </m:oMath>
      <w:r w:rsidRPr="00AF5F7F">
        <w:rPr>
          <w:rFonts w:ascii="Times New Roman" w:hAnsi="Times New Roman" w:cs="Times New Roman"/>
          <w:sz w:val="24"/>
          <w:szCs w:val="24"/>
          <w:lang w:val="el-GR"/>
        </w:rPr>
        <w:t xml:space="preserve"> ονομάζονται «χρονοειδή» </w:t>
      </w:r>
      <w:r w:rsidR="000B1906">
        <w:rPr>
          <w:rFonts w:ascii="Times New Roman" w:hAnsi="Times New Roman" w:cs="Times New Roman"/>
          <w:sz w:val="24"/>
          <w:szCs w:val="24"/>
          <w:lang w:val="el-GR"/>
        </w:rPr>
        <w:t>γεγονότα</w:t>
      </w:r>
      <w:r w:rsidR="000B1906" w:rsidRPr="00AF5F7F">
        <w:rPr>
          <w:rFonts w:ascii="Times New Roman" w:hAnsi="Times New Roman" w:cs="Times New Roman"/>
          <w:sz w:val="24"/>
          <w:szCs w:val="24"/>
          <w:lang w:val="el-GR"/>
        </w:rPr>
        <w:t xml:space="preserve"> </w:t>
      </w:r>
      <w:r w:rsidRPr="00AF5F7F">
        <w:rPr>
          <w:rFonts w:ascii="Times New Roman" w:hAnsi="Times New Roman" w:cs="Times New Roman"/>
          <w:sz w:val="24"/>
          <w:szCs w:val="24"/>
          <w:lang w:val="el-GR"/>
        </w:rPr>
        <w:t>ως προς το Γ</w:t>
      </w:r>
    </w:p>
    <w:p w:rsidR="007453E6" w:rsidRDefault="00AF5F7F" w:rsidP="00AF5F7F">
      <w:pPr>
        <w:pStyle w:val="ListParagraph"/>
        <w:numPr>
          <w:ilvl w:val="0"/>
          <w:numId w:val="49"/>
        </w:numPr>
        <w:spacing w:line="480" w:lineRule="auto"/>
        <w:jc w:val="both"/>
        <w:rPr>
          <w:rFonts w:ascii="Times New Roman" w:hAnsi="Times New Roman" w:cs="Times New Roman"/>
          <w:sz w:val="24"/>
          <w:szCs w:val="24"/>
          <w:lang w:val="el-GR"/>
        </w:rPr>
      </w:pPr>
      <w:r w:rsidRPr="00AF5F7F">
        <w:rPr>
          <w:rFonts w:ascii="Times New Roman" w:hAnsi="Times New Roman" w:cs="Times New Roman"/>
          <w:sz w:val="24"/>
          <w:szCs w:val="24"/>
          <w:lang w:val="el-GR"/>
        </w:rPr>
        <w:t xml:space="preserve">όταν </w:t>
      </w:r>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r>
          <w:rPr>
            <w:rFonts w:ascii="Cambria Math" w:hAnsi="Cambria Math" w:cs="Times New Roman"/>
            <w:sz w:val="24"/>
            <w:szCs w:val="24"/>
            <w:lang w:val="el-GR"/>
          </w:rPr>
          <m:t>=0</m:t>
        </m:r>
      </m:oMath>
      <w:r w:rsidRPr="00AF5F7F">
        <w:rPr>
          <w:rFonts w:ascii="Times New Roman" w:hAnsi="Times New Roman" w:cs="Times New Roman"/>
          <w:sz w:val="24"/>
          <w:szCs w:val="24"/>
          <w:lang w:val="el-GR"/>
        </w:rPr>
        <w:t xml:space="preserve"> τότε τα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1</m:t>
            </m:r>
          </m:sub>
        </m:sSub>
      </m:oMath>
      <w:r w:rsidRPr="00AF5F7F">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2</m:t>
            </m:r>
          </m:sub>
        </m:sSub>
      </m:oMath>
      <w:r w:rsidRPr="00AF5F7F">
        <w:rPr>
          <w:rFonts w:ascii="Times New Roman" w:hAnsi="Times New Roman" w:cs="Times New Roman"/>
          <w:sz w:val="24"/>
          <w:szCs w:val="24"/>
          <w:lang w:val="el-GR"/>
        </w:rPr>
        <w:t xml:space="preserve"> ονομάζονται «</w:t>
      </w:r>
      <w:r w:rsidR="007453E6">
        <w:rPr>
          <w:rFonts w:ascii="Times New Roman" w:hAnsi="Times New Roman" w:cs="Times New Roman"/>
          <w:sz w:val="24"/>
          <w:szCs w:val="24"/>
          <w:lang w:val="el-GR"/>
        </w:rPr>
        <w:t>φωτο</w:t>
      </w:r>
      <w:r w:rsidRPr="00AF5F7F">
        <w:rPr>
          <w:rFonts w:ascii="Times New Roman" w:hAnsi="Times New Roman" w:cs="Times New Roman"/>
          <w:sz w:val="24"/>
          <w:szCs w:val="24"/>
          <w:lang w:val="el-GR"/>
        </w:rPr>
        <w:t xml:space="preserve">ειδή» </w:t>
      </w:r>
      <w:r w:rsidR="000B1906">
        <w:rPr>
          <w:rFonts w:ascii="Times New Roman" w:hAnsi="Times New Roman" w:cs="Times New Roman"/>
          <w:sz w:val="24"/>
          <w:szCs w:val="24"/>
          <w:lang w:val="el-GR"/>
        </w:rPr>
        <w:t>γεγονότα</w:t>
      </w:r>
      <w:r w:rsidR="000B1906" w:rsidRPr="00AF5F7F">
        <w:rPr>
          <w:rFonts w:ascii="Times New Roman" w:hAnsi="Times New Roman" w:cs="Times New Roman"/>
          <w:sz w:val="24"/>
          <w:szCs w:val="24"/>
          <w:lang w:val="el-GR"/>
        </w:rPr>
        <w:t xml:space="preserve"> </w:t>
      </w:r>
      <w:r w:rsidRPr="00AF5F7F">
        <w:rPr>
          <w:rFonts w:ascii="Times New Roman" w:hAnsi="Times New Roman" w:cs="Times New Roman"/>
          <w:sz w:val="24"/>
          <w:szCs w:val="24"/>
          <w:lang w:val="el-GR"/>
        </w:rPr>
        <w:t>ως προς το Γ</w:t>
      </w:r>
      <w:r w:rsidR="007453E6">
        <w:rPr>
          <w:rFonts w:ascii="Times New Roman" w:hAnsi="Times New Roman" w:cs="Times New Roman"/>
          <w:sz w:val="24"/>
          <w:szCs w:val="24"/>
          <w:lang w:val="el-GR"/>
        </w:rPr>
        <w:t xml:space="preserve"> καθώς βρίσκονται πάνω στις κοσμικές γραμμές του φωτός δηλ βρίσκονται πάνω στην επιφάνεια του διπλού κώνου φωτός</w:t>
      </w:r>
    </w:p>
    <w:p w:rsidR="007453E6" w:rsidRDefault="007453E6" w:rsidP="007453E6">
      <w:pPr>
        <w:pStyle w:val="ListParagraph"/>
        <w:numPr>
          <w:ilvl w:val="0"/>
          <w:numId w:val="49"/>
        </w:numPr>
        <w:spacing w:line="480" w:lineRule="auto"/>
        <w:jc w:val="both"/>
        <w:rPr>
          <w:rFonts w:ascii="Times New Roman" w:hAnsi="Times New Roman" w:cs="Times New Roman"/>
          <w:sz w:val="24"/>
          <w:szCs w:val="24"/>
          <w:lang w:val="el-GR"/>
        </w:rPr>
      </w:pPr>
      <w:r w:rsidRPr="00AF5F7F">
        <w:rPr>
          <w:rFonts w:ascii="Times New Roman" w:hAnsi="Times New Roman" w:cs="Times New Roman"/>
          <w:sz w:val="24"/>
          <w:szCs w:val="24"/>
          <w:lang w:val="el-GR"/>
        </w:rPr>
        <w:t xml:space="preserve">όταν </w:t>
      </w:r>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r>
          <w:rPr>
            <w:rFonts w:ascii="Cambria Math" w:hAnsi="Cambria Math" w:cs="Times New Roman"/>
            <w:sz w:val="24"/>
            <w:szCs w:val="24"/>
            <w:lang w:val="el-GR"/>
          </w:rPr>
          <m:t>&lt;0</m:t>
        </m:r>
      </m:oMath>
      <w:r w:rsidRPr="00AF5F7F">
        <w:rPr>
          <w:rFonts w:ascii="Times New Roman" w:hAnsi="Times New Roman" w:cs="Times New Roman"/>
          <w:sz w:val="24"/>
          <w:szCs w:val="24"/>
          <w:lang w:val="el-GR"/>
        </w:rPr>
        <w:t xml:space="preserve"> τότε τα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1</m:t>
            </m:r>
          </m:sub>
        </m:sSub>
      </m:oMath>
      <w:r w:rsidRPr="00AF5F7F">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Γ</m:t>
            </m:r>
          </m:e>
          <m:sub>
            <m:r>
              <w:rPr>
                <w:rFonts w:ascii="Cambria Math" w:hAnsi="Cambria Math" w:cs="Times New Roman"/>
                <w:sz w:val="24"/>
                <w:szCs w:val="24"/>
                <w:lang w:val="el-GR"/>
              </w:rPr>
              <m:t>2</m:t>
            </m:r>
          </m:sub>
        </m:sSub>
      </m:oMath>
      <w:r w:rsidRPr="00AF5F7F">
        <w:rPr>
          <w:rFonts w:ascii="Times New Roman" w:hAnsi="Times New Roman" w:cs="Times New Roman"/>
          <w:sz w:val="24"/>
          <w:szCs w:val="24"/>
          <w:lang w:val="el-GR"/>
        </w:rPr>
        <w:t xml:space="preserve"> ονομάζονται «χ</w:t>
      </w:r>
      <w:r>
        <w:rPr>
          <w:rFonts w:ascii="Times New Roman" w:hAnsi="Times New Roman" w:cs="Times New Roman"/>
          <w:sz w:val="24"/>
          <w:szCs w:val="24"/>
          <w:lang w:val="el-GR"/>
        </w:rPr>
        <w:t>ωρο</w:t>
      </w:r>
      <w:r w:rsidRPr="00AF5F7F">
        <w:rPr>
          <w:rFonts w:ascii="Times New Roman" w:hAnsi="Times New Roman" w:cs="Times New Roman"/>
          <w:sz w:val="24"/>
          <w:szCs w:val="24"/>
          <w:lang w:val="el-GR"/>
        </w:rPr>
        <w:t>οειδή»</w:t>
      </w:r>
      <w:r w:rsidR="000B1906" w:rsidRPr="000B1906">
        <w:rPr>
          <w:rFonts w:ascii="Times New Roman" w:hAnsi="Times New Roman" w:cs="Times New Roman"/>
          <w:sz w:val="24"/>
          <w:szCs w:val="24"/>
          <w:lang w:val="el-GR"/>
        </w:rPr>
        <w:t xml:space="preserve"> </w:t>
      </w:r>
      <w:r w:rsidR="000B1906">
        <w:rPr>
          <w:rFonts w:ascii="Times New Roman" w:hAnsi="Times New Roman" w:cs="Times New Roman"/>
          <w:sz w:val="24"/>
          <w:szCs w:val="24"/>
          <w:lang w:val="el-GR"/>
        </w:rPr>
        <w:t>γεγονότα</w:t>
      </w:r>
      <w:r w:rsidRPr="00AF5F7F">
        <w:rPr>
          <w:rFonts w:ascii="Times New Roman" w:hAnsi="Times New Roman" w:cs="Times New Roman"/>
          <w:sz w:val="24"/>
          <w:szCs w:val="24"/>
          <w:lang w:val="el-GR"/>
        </w:rPr>
        <w:t xml:space="preserve"> ως προς το Γ</w:t>
      </w:r>
    </w:p>
    <w:p w:rsidR="000B1906" w:rsidRDefault="007453E6" w:rsidP="000B1906">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Σημειώνεται ότι </w:t>
      </w:r>
      <w:r w:rsidR="00D46D88">
        <w:rPr>
          <w:rFonts w:ascii="Times New Roman" w:hAnsi="Times New Roman" w:cs="Times New Roman"/>
          <w:sz w:val="24"/>
          <w:szCs w:val="24"/>
          <w:lang w:val="el-GR"/>
        </w:rPr>
        <w:t xml:space="preserve">μόνο στα </w:t>
      </w:r>
      <w:r w:rsidR="00D46D88" w:rsidRPr="00AF5F7F">
        <w:rPr>
          <w:rFonts w:ascii="Times New Roman" w:hAnsi="Times New Roman" w:cs="Times New Roman"/>
          <w:sz w:val="24"/>
          <w:szCs w:val="24"/>
          <w:lang w:val="el-GR"/>
        </w:rPr>
        <w:t xml:space="preserve">«χρονοειδή» </w:t>
      </w:r>
      <w:r w:rsidR="00D46D88">
        <w:rPr>
          <w:rFonts w:ascii="Times New Roman" w:hAnsi="Times New Roman" w:cs="Times New Roman"/>
          <w:sz w:val="24"/>
          <w:szCs w:val="24"/>
          <w:lang w:val="el-GR"/>
        </w:rPr>
        <w:t xml:space="preserve">και </w:t>
      </w:r>
      <w:r w:rsidR="00D46D88" w:rsidRPr="00AF5F7F">
        <w:rPr>
          <w:rFonts w:ascii="Times New Roman" w:hAnsi="Times New Roman" w:cs="Times New Roman"/>
          <w:sz w:val="24"/>
          <w:szCs w:val="24"/>
          <w:lang w:val="el-GR"/>
        </w:rPr>
        <w:t>«</w:t>
      </w:r>
      <w:r w:rsidR="00D46D88">
        <w:rPr>
          <w:rFonts w:ascii="Times New Roman" w:hAnsi="Times New Roman" w:cs="Times New Roman"/>
          <w:sz w:val="24"/>
          <w:szCs w:val="24"/>
          <w:lang w:val="el-GR"/>
        </w:rPr>
        <w:t>φωτο</w:t>
      </w:r>
      <w:r w:rsidR="00D46D88" w:rsidRPr="00AF5F7F">
        <w:rPr>
          <w:rFonts w:ascii="Times New Roman" w:hAnsi="Times New Roman" w:cs="Times New Roman"/>
          <w:sz w:val="24"/>
          <w:szCs w:val="24"/>
          <w:lang w:val="el-GR"/>
        </w:rPr>
        <w:t xml:space="preserve">ειδή» </w:t>
      </w:r>
      <w:r w:rsidR="000B1906">
        <w:rPr>
          <w:rFonts w:ascii="Times New Roman" w:hAnsi="Times New Roman" w:cs="Times New Roman"/>
          <w:sz w:val="24"/>
          <w:szCs w:val="24"/>
          <w:lang w:val="el-GR"/>
        </w:rPr>
        <w:t>γεγονότα</w:t>
      </w:r>
      <w:r w:rsidR="000B1906" w:rsidRPr="00AF5F7F">
        <w:rPr>
          <w:rFonts w:ascii="Times New Roman" w:hAnsi="Times New Roman" w:cs="Times New Roman"/>
          <w:sz w:val="24"/>
          <w:szCs w:val="24"/>
          <w:lang w:val="el-GR"/>
        </w:rPr>
        <w:t xml:space="preserve"> </w:t>
      </w:r>
      <w:r w:rsidR="00D46D88">
        <w:rPr>
          <w:rFonts w:ascii="Times New Roman" w:hAnsi="Times New Roman" w:cs="Times New Roman"/>
          <w:sz w:val="24"/>
          <w:szCs w:val="24"/>
          <w:lang w:val="el-GR"/>
        </w:rPr>
        <w:t>η «χρονική διάταξη» είναι και «αιτιακή σύνδεση» (δηλ. η αιτία προηγείται του αποτελέσματος)</w:t>
      </w:r>
      <w:r w:rsidR="000B1906" w:rsidRPr="000B1906">
        <w:rPr>
          <w:rStyle w:val="FootnoteReference"/>
          <w:lang w:val="el-GR"/>
        </w:rPr>
        <w:t xml:space="preserve"> </w:t>
      </w:r>
      <w:r w:rsidR="000B1906" w:rsidRPr="009A42CE">
        <w:rPr>
          <w:rStyle w:val="FootnoteReference"/>
        </w:rPr>
        <w:footnoteReference w:id="53"/>
      </w:r>
      <w:r w:rsidR="00D46D88">
        <w:rPr>
          <w:rFonts w:ascii="Times New Roman" w:hAnsi="Times New Roman" w:cs="Times New Roman"/>
          <w:sz w:val="24"/>
          <w:szCs w:val="24"/>
          <w:lang w:val="el-GR"/>
        </w:rPr>
        <w:t xml:space="preserve"> </w:t>
      </w:r>
    </w:p>
    <w:p w:rsidR="00605968" w:rsidRDefault="00605968" w:rsidP="000B1906">
      <w:pPr>
        <w:spacing w:line="480" w:lineRule="auto"/>
        <w:jc w:val="both"/>
        <w:rPr>
          <w:rFonts w:ascii="Times New Roman" w:hAnsi="Times New Roman" w:cs="Times New Roman"/>
          <w:sz w:val="24"/>
          <w:szCs w:val="24"/>
          <w:lang w:val="el-GR"/>
        </w:rPr>
      </w:pPr>
      <w:r w:rsidRPr="00605968">
        <w:rPr>
          <w:rFonts w:ascii="Times New Roman" w:hAnsi="Times New Roman" w:cs="Times New Roman"/>
          <w:sz w:val="24"/>
          <w:szCs w:val="24"/>
          <w:lang w:val="el-GR"/>
        </w:rPr>
        <w:lastRenderedPageBreak/>
        <w:t xml:space="preserve">Κλείνοντας το κεφάλαιο </w:t>
      </w:r>
      <w:r>
        <w:rPr>
          <w:rFonts w:ascii="Times New Roman" w:hAnsi="Times New Roman" w:cs="Times New Roman"/>
          <w:sz w:val="24"/>
          <w:szCs w:val="24"/>
          <w:lang w:val="el-GR"/>
        </w:rPr>
        <w:t>αξίζει να σημειωθεί ότι το</w:t>
      </w:r>
      <w:r w:rsidRPr="00605968">
        <w:rPr>
          <w:rFonts w:ascii="Times New Roman" w:hAnsi="Times New Roman" w:cs="Times New Roman"/>
          <w:sz w:val="24"/>
          <w:szCs w:val="24"/>
          <w:lang w:val="el-GR"/>
        </w:rPr>
        <w:t xml:space="preserve"> 2005 ονομάστηκε  «</w:t>
      </w:r>
      <w:r>
        <w:rPr>
          <w:rFonts w:ascii="Times New Roman" w:hAnsi="Times New Roman" w:cs="Times New Roman"/>
          <w:sz w:val="24"/>
          <w:szCs w:val="24"/>
        </w:rPr>
        <w:t>World</w:t>
      </w:r>
      <w:r w:rsidRPr="00605968">
        <w:rPr>
          <w:rFonts w:ascii="Times New Roman" w:hAnsi="Times New Roman" w:cs="Times New Roman"/>
          <w:sz w:val="24"/>
          <w:szCs w:val="24"/>
          <w:lang w:val="el-GR"/>
        </w:rPr>
        <w:t xml:space="preserve"> </w:t>
      </w:r>
      <w:r>
        <w:rPr>
          <w:rFonts w:ascii="Times New Roman" w:hAnsi="Times New Roman" w:cs="Times New Roman"/>
          <w:sz w:val="24"/>
          <w:szCs w:val="24"/>
        </w:rPr>
        <w:t>Year</w:t>
      </w:r>
      <w:r w:rsidRPr="00605968">
        <w:rPr>
          <w:rFonts w:ascii="Times New Roman" w:hAnsi="Times New Roman" w:cs="Times New Roman"/>
          <w:sz w:val="24"/>
          <w:szCs w:val="24"/>
          <w:lang w:val="el-GR"/>
        </w:rPr>
        <w:t xml:space="preserve"> </w:t>
      </w:r>
      <w:r>
        <w:rPr>
          <w:rFonts w:ascii="Times New Roman" w:hAnsi="Times New Roman" w:cs="Times New Roman"/>
          <w:sz w:val="24"/>
          <w:szCs w:val="24"/>
        </w:rPr>
        <w:t>of</w:t>
      </w:r>
      <w:r w:rsidRPr="00605968">
        <w:rPr>
          <w:rFonts w:ascii="Times New Roman" w:hAnsi="Times New Roman" w:cs="Times New Roman"/>
          <w:sz w:val="24"/>
          <w:szCs w:val="24"/>
          <w:lang w:val="el-GR"/>
        </w:rPr>
        <w:t xml:space="preserve">  </w:t>
      </w:r>
      <w:r>
        <w:rPr>
          <w:rFonts w:ascii="Times New Roman" w:hAnsi="Times New Roman" w:cs="Times New Roman"/>
          <w:sz w:val="24"/>
          <w:szCs w:val="24"/>
        </w:rPr>
        <w:t>Physics</w:t>
      </w:r>
      <w:r w:rsidR="000B1906">
        <w:rPr>
          <w:rFonts w:ascii="Times New Roman" w:hAnsi="Times New Roman" w:cs="Times New Roman"/>
          <w:sz w:val="24"/>
          <w:szCs w:val="24"/>
          <w:lang w:val="el-GR"/>
        </w:rPr>
        <w:t xml:space="preserve">» « (επίσης ονομάστηκε </w:t>
      </w:r>
      <w:r w:rsidRPr="00605968">
        <w:rPr>
          <w:rFonts w:ascii="Times New Roman" w:hAnsi="Times New Roman" w:cs="Times New Roman"/>
          <w:sz w:val="24"/>
          <w:szCs w:val="24"/>
          <w:lang w:val="el-GR"/>
        </w:rPr>
        <w:t xml:space="preserve">και </w:t>
      </w:r>
      <w:r>
        <w:rPr>
          <w:rFonts w:ascii="Times New Roman" w:hAnsi="Times New Roman" w:cs="Times New Roman"/>
          <w:sz w:val="24"/>
          <w:szCs w:val="24"/>
        </w:rPr>
        <w:t>Einstein</w:t>
      </w:r>
      <w:r w:rsidRPr="00605968">
        <w:rPr>
          <w:rFonts w:ascii="Times New Roman" w:hAnsi="Times New Roman" w:cs="Times New Roman"/>
          <w:sz w:val="24"/>
          <w:szCs w:val="24"/>
          <w:lang w:val="el-GR"/>
        </w:rPr>
        <w:t xml:space="preserve"> </w:t>
      </w:r>
      <w:r>
        <w:rPr>
          <w:rFonts w:ascii="Times New Roman" w:hAnsi="Times New Roman" w:cs="Times New Roman"/>
          <w:sz w:val="24"/>
          <w:szCs w:val="24"/>
        </w:rPr>
        <w:t>Year</w:t>
      </w:r>
      <w:r w:rsidRPr="00605968">
        <w:rPr>
          <w:rFonts w:ascii="Times New Roman" w:hAnsi="Times New Roman" w:cs="Times New Roman"/>
          <w:sz w:val="24"/>
          <w:szCs w:val="24"/>
          <w:lang w:val="el-GR"/>
        </w:rPr>
        <w:t xml:space="preserve">) για τον εορτασμό των 100 χρόνων της «ειδικής θεωρίας της σχετικότητας». </w:t>
      </w:r>
      <w:r>
        <w:rPr>
          <w:rFonts w:ascii="Times New Roman" w:hAnsi="Times New Roman" w:cs="Times New Roman"/>
          <w:sz w:val="24"/>
          <w:szCs w:val="24"/>
          <w:lang w:val="el-GR"/>
        </w:rPr>
        <w:t>Τ</w:t>
      </w:r>
      <w:r w:rsidRPr="00605968">
        <w:rPr>
          <w:rFonts w:ascii="Times New Roman" w:hAnsi="Times New Roman" w:cs="Times New Roman"/>
          <w:sz w:val="24"/>
          <w:szCs w:val="24"/>
          <w:lang w:val="el-GR"/>
        </w:rPr>
        <w:t>ο “</w:t>
      </w:r>
      <w:r>
        <w:rPr>
          <w:rFonts w:ascii="Times New Roman" w:hAnsi="Times New Roman" w:cs="Times New Roman"/>
          <w:sz w:val="24"/>
          <w:szCs w:val="24"/>
        </w:rPr>
        <w:t>logo</w:t>
      </w:r>
      <w:r w:rsidRPr="00605968">
        <w:rPr>
          <w:rFonts w:ascii="Times New Roman" w:hAnsi="Times New Roman" w:cs="Times New Roman"/>
          <w:sz w:val="24"/>
          <w:szCs w:val="24"/>
          <w:lang w:val="el-GR"/>
        </w:rPr>
        <w:t xml:space="preserve">” </w:t>
      </w:r>
      <w:r>
        <w:rPr>
          <w:rFonts w:ascii="Times New Roman" w:hAnsi="Times New Roman" w:cs="Times New Roman"/>
          <w:sz w:val="24"/>
          <w:szCs w:val="24"/>
          <w:lang w:val="el-GR"/>
        </w:rPr>
        <w:t>που επιλέχθηκε για τον εορτασμό</w:t>
      </w:r>
      <w:r w:rsidRPr="00605968">
        <w:rPr>
          <w:rFonts w:ascii="Times New Roman" w:hAnsi="Times New Roman" w:cs="Times New Roman"/>
          <w:sz w:val="24"/>
          <w:szCs w:val="24"/>
          <w:lang w:val="el-GR"/>
        </w:rPr>
        <w:t xml:space="preserve">, παρουσιάζει τον «κώνο φωτός» που χαρακτηρίζει τον «χώρο </w:t>
      </w:r>
      <w:r>
        <w:rPr>
          <w:rFonts w:ascii="Times New Roman" w:hAnsi="Times New Roman" w:cs="Times New Roman"/>
          <w:sz w:val="24"/>
          <w:szCs w:val="24"/>
        </w:rPr>
        <w:t>Minkowski</w:t>
      </w:r>
      <w:r w:rsidRPr="00605968">
        <w:rPr>
          <w:rFonts w:ascii="Times New Roman" w:hAnsi="Times New Roman" w:cs="Times New Roman"/>
          <w:sz w:val="24"/>
          <w:szCs w:val="24"/>
          <w:lang w:val="el-GR"/>
        </w:rPr>
        <w:t xml:space="preserve">» </w:t>
      </w:r>
      <w:r>
        <w:rPr>
          <w:rFonts w:ascii="Times New Roman" w:hAnsi="Times New Roman" w:cs="Times New Roman"/>
          <w:sz w:val="24"/>
          <w:szCs w:val="24"/>
          <w:lang w:val="el-GR"/>
        </w:rPr>
        <w:t>:</w:t>
      </w:r>
    </w:p>
    <w:p w:rsidR="00605968" w:rsidRPr="00605968" w:rsidRDefault="00605968" w:rsidP="00605968">
      <w:pPr>
        <w:rPr>
          <w:rFonts w:ascii="Times New Roman" w:hAnsi="Times New Roman" w:cs="Times New Roman"/>
          <w:sz w:val="24"/>
          <w:szCs w:val="24"/>
          <w:lang w:val="el-GR"/>
        </w:rPr>
      </w:pPr>
      <w:r>
        <w:rPr>
          <w:noProof/>
          <w:lang w:val="el-GR" w:eastAsia="el-GR"/>
        </w:rPr>
        <w:drawing>
          <wp:inline distT="0" distB="0" distL="0" distR="0" wp14:anchorId="2F67AB9E" wp14:editId="372FA50A">
            <wp:extent cx="2377440" cy="2156460"/>
            <wp:effectExtent l="0" t="0" r="3810" b="0"/>
            <wp:docPr id="28" name="Picture 28" descr="https://upload.wikimedia.org/wikipedia/en/5/5e/WYP2005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en/5/5e/WYP2005_logo.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77440" cy="2156460"/>
                    </a:xfrm>
                    <a:prstGeom prst="rect">
                      <a:avLst/>
                    </a:prstGeom>
                    <a:noFill/>
                    <a:ln>
                      <a:noFill/>
                    </a:ln>
                  </pic:spPr>
                </pic:pic>
              </a:graphicData>
            </a:graphic>
          </wp:inline>
        </w:drawing>
      </w:r>
    </w:p>
    <w:p w:rsidR="00605968" w:rsidRDefault="00605968" w:rsidP="00605968">
      <w:pPr>
        <w:rPr>
          <w:rFonts w:ascii="Times New Roman" w:hAnsi="Times New Roman" w:cs="Times New Roman"/>
          <w:sz w:val="24"/>
          <w:szCs w:val="24"/>
          <w:lang w:val="el-GR"/>
        </w:rPr>
      </w:pPr>
    </w:p>
    <w:p w:rsidR="003F2239" w:rsidRPr="002D721B" w:rsidRDefault="00916A6E" w:rsidP="002D721B">
      <w:pPr>
        <w:pStyle w:val="Heading1"/>
        <w:spacing w:line="480" w:lineRule="auto"/>
        <w:rPr>
          <w:rFonts w:ascii="Times New Roman" w:eastAsiaTheme="minorEastAsia" w:hAnsi="Times New Roman" w:cs="Times New Roman"/>
          <w:bCs w:val="0"/>
          <w:i/>
          <w:color w:val="auto"/>
          <w:lang w:val="el-GR"/>
        </w:rPr>
      </w:pPr>
      <w:bookmarkStart w:id="26" w:name="_Toc200298063"/>
      <w:r w:rsidRPr="002D721B">
        <w:rPr>
          <w:rFonts w:ascii="Times New Roman" w:eastAsiaTheme="minorEastAsia" w:hAnsi="Times New Roman" w:cs="Times New Roman"/>
          <w:bCs w:val="0"/>
          <w:i/>
          <w:color w:val="auto"/>
          <w:lang w:val="el-GR"/>
        </w:rPr>
        <w:t>6.</w:t>
      </w:r>
      <w:r w:rsidR="003F2239" w:rsidRPr="002D721B">
        <w:rPr>
          <w:rFonts w:ascii="Times New Roman" w:eastAsiaTheme="minorEastAsia" w:hAnsi="Times New Roman" w:cs="Times New Roman"/>
          <w:bCs w:val="0"/>
          <w:i/>
          <w:color w:val="auto"/>
          <w:lang w:val="el-GR"/>
        </w:rPr>
        <w:t xml:space="preserve">  </w:t>
      </w:r>
      <w:r w:rsidRPr="002D721B">
        <w:rPr>
          <w:rFonts w:ascii="Times New Roman" w:eastAsiaTheme="minorEastAsia" w:hAnsi="Times New Roman" w:cs="Times New Roman"/>
          <w:bCs w:val="0"/>
          <w:i/>
          <w:color w:val="auto"/>
          <w:lang w:val="el-GR"/>
        </w:rPr>
        <w:t>Γενική</w:t>
      </w:r>
      <w:r w:rsidR="003F2239" w:rsidRPr="002D721B">
        <w:rPr>
          <w:rFonts w:ascii="Times New Roman" w:eastAsiaTheme="minorEastAsia" w:hAnsi="Times New Roman" w:cs="Times New Roman"/>
          <w:bCs w:val="0"/>
          <w:i/>
          <w:color w:val="auto"/>
          <w:lang w:val="el-GR"/>
        </w:rPr>
        <w:t xml:space="preserve"> θεωρίας της Σχετικότητας</w:t>
      </w:r>
      <w:bookmarkEnd w:id="26"/>
    </w:p>
    <w:p w:rsidR="00FE37F2" w:rsidRPr="002D721B" w:rsidRDefault="003F2239" w:rsidP="002D721B">
      <w:pPr>
        <w:spacing w:line="480" w:lineRule="auto"/>
        <w:ind w:firstLine="720"/>
        <w:rPr>
          <w:rFonts w:ascii="Times New Roman" w:hAnsi="Times New Roman" w:cs="Times New Roman"/>
          <w:sz w:val="24"/>
          <w:szCs w:val="24"/>
          <w:lang w:val="el-GR"/>
        </w:rPr>
      </w:pPr>
      <w:r w:rsidRPr="002D721B">
        <w:rPr>
          <w:rFonts w:ascii="Times New Roman" w:hAnsi="Times New Roman" w:cs="Times New Roman"/>
          <w:sz w:val="24"/>
          <w:szCs w:val="24"/>
          <w:lang w:val="el-GR"/>
        </w:rPr>
        <w:t xml:space="preserve">Ο </w:t>
      </w:r>
      <w:r w:rsidRPr="002D721B">
        <w:rPr>
          <w:rFonts w:ascii="Times New Roman" w:hAnsi="Times New Roman" w:cs="Times New Roman"/>
          <w:sz w:val="24"/>
          <w:szCs w:val="24"/>
        </w:rPr>
        <w:t>Einstein</w:t>
      </w:r>
      <w:r w:rsidRPr="002D721B">
        <w:rPr>
          <w:rFonts w:ascii="Times New Roman" w:hAnsi="Times New Roman" w:cs="Times New Roman"/>
          <w:sz w:val="24"/>
          <w:szCs w:val="24"/>
          <w:lang w:val="el-GR"/>
        </w:rPr>
        <w:t xml:space="preserve"> διατύπωσε </w:t>
      </w:r>
      <w:r w:rsidR="00C4603B" w:rsidRPr="002D721B">
        <w:rPr>
          <w:rFonts w:ascii="Times New Roman" w:hAnsi="Times New Roman" w:cs="Times New Roman"/>
          <w:sz w:val="24"/>
          <w:szCs w:val="24"/>
          <w:lang w:val="el-GR"/>
        </w:rPr>
        <w:t xml:space="preserve">το 1915 </w:t>
      </w:r>
      <w:r w:rsidRPr="002D721B">
        <w:rPr>
          <w:rFonts w:ascii="Times New Roman" w:hAnsi="Times New Roman" w:cs="Times New Roman"/>
          <w:sz w:val="24"/>
          <w:szCs w:val="24"/>
          <w:lang w:val="el-GR"/>
        </w:rPr>
        <w:t>την  «Γενική Θεωρία της Σχετικότητας» με την πρόθεση να επεκτείνει την «Ειδική Θεωρία της Σχετικότητας»</w:t>
      </w:r>
      <w:r w:rsidR="008D2FFA" w:rsidRPr="002D721B">
        <w:rPr>
          <w:rFonts w:ascii="Times New Roman" w:hAnsi="Times New Roman" w:cs="Times New Roman"/>
          <w:sz w:val="24"/>
          <w:szCs w:val="24"/>
          <w:lang w:val="el-GR"/>
        </w:rPr>
        <w:t xml:space="preserve">, γενικεύοντας την </w:t>
      </w:r>
      <w:r w:rsidRPr="002D721B">
        <w:rPr>
          <w:rFonts w:ascii="Times New Roman" w:hAnsi="Times New Roman" w:cs="Times New Roman"/>
          <w:sz w:val="24"/>
          <w:szCs w:val="24"/>
          <w:lang w:val="el-GR"/>
        </w:rPr>
        <w:t xml:space="preserve"> συμπεριλαμβάνοντας </w:t>
      </w:r>
      <w:r w:rsidR="00C4603B" w:rsidRPr="002D721B">
        <w:rPr>
          <w:rFonts w:ascii="Times New Roman" w:hAnsi="Times New Roman" w:cs="Times New Roman"/>
          <w:sz w:val="24"/>
          <w:szCs w:val="24"/>
          <w:lang w:val="el-GR"/>
        </w:rPr>
        <w:t xml:space="preserve">τα </w:t>
      </w:r>
      <w:r w:rsidR="00C4603B" w:rsidRPr="002D721B">
        <w:rPr>
          <w:rFonts w:ascii="Calibri" w:hAnsi="Calibri" w:cs="Calibri"/>
          <w:color w:val="000000"/>
          <w:sz w:val="24"/>
          <w:szCs w:val="24"/>
          <w:lang w:val="el-GR"/>
        </w:rPr>
        <w:t>επιταχυνόμενα συστήματα αναφοράς</w:t>
      </w:r>
      <w:r w:rsidR="00C4603B" w:rsidRPr="002D721B">
        <w:rPr>
          <w:rFonts w:ascii="Times New Roman" w:hAnsi="Times New Roman" w:cs="Times New Roman"/>
          <w:sz w:val="24"/>
          <w:szCs w:val="24"/>
          <w:lang w:val="el-GR"/>
        </w:rPr>
        <w:t xml:space="preserve"> </w:t>
      </w:r>
      <w:r w:rsidRPr="002D721B">
        <w:rPr>
          <w:rFonts w:ascii="Times New Roman" w:hAnsi="Times New Roman" w:cs="Times New Roman"/>
          <w:sz w:val="24"/>
          <w:szCs w:val="24"/>
          <w:lang w:val="el-GR"/>
        </w:rPr>
        <w:t>και την βαρύτητα</w:t>
      </w:r>
      <w:r w:rsidR="0031210B" w:rsidRPr="009A42CE">
        <w:rPr>
          <w:rStyle w:val="FootnoteReference"/>
        </w:rPr>
        <w:footnoteReference w:id="54"/>
      </w:r>
      <w:r w:rsidR="00C4603B" w:rsidRPr="002D721B">
        <w:rPr>
          <w:rFonts w:ascii="Times New Roman" w:hAnsi="Times New Roman" w:cs="Times New Roman"/>
          <w:sz w:val="24"/>
          <w:szCs w:val="24"/>
          <w:lang w:val="el-GR"/>
        </w:rPr>
        <w:t xml:space="preserve">. </w:t>
      </w:r>
    </w:p>
    <w:p w:rsidR="008D2FFA" w:rsidRPr="002D721B" w:rsidRDefault="004B70B7" w:rsidP="00DB6B48">
      <w:pPr>
        <w:spacing w:line="480" w:lineRule="auto"/>
        <w:rPr>
          <w:rFonts w:ascii="Times New Roman" w:hAnsi="Times New Roman" w:cs="Times New Roman"/>
          <w:sz w:val="24"/>
          <w:szCs w:val="24"/>
          <w:lang w:val="el-GR"/>
        </w:rPr>
      </w:pPr>
      <w:r w:rsidRPr="002D721B">
        <w:rPr>
          <w:rFonts w:ascii="Times New Roman" w:hAnsi="Times New Roman" w:cs="Times New Roman"/>
          <w:sz w:val="24"/>
          <w:szCs w:val="24"/>
          <w:lang w:val="el-GR"/>
        </w:rPr>
        <w:lastRenderedPageBreak/>
        <w:t>Όπως αναφέρθηκε σε προηγούμενα κεφάλαια ο άνθρωπος μπορεί να αντιληφθεί μέχρι τρείς διαστάσεις. Αν έχουμε ένα χώρο 4διάστατο δεν μπορώ να τον αντιληφθώ άμεσα, όμως αυτό δεν σημαίνει ότι ο 4διάστατος χώρος δεν υπάρχει (δηλ . δεν είναι κάτι «μεταφυσικό»)</w:t>
      </w:r>
      <w:r w:rsidR="00AA4B44" w:rsidRPr="002D721B">
        <w:rPr>
          <w:rFonts w:ascii="Times New Roman" w:hAnsi="Times New Roman" w:cs="Times New Roman"/>
          <w:sz w:val="24"/>
          <w:szCs w:val="24"/>
          <w:lang w:val="el-GR"/>
        </w:rPr>
        <w:t>, απλώς δεν μπορούμε να αποτυπώσουμε γραφικά ένα 4διάστατο χώρο, δηλ. να «ζωγραφήσουμε» μια 4η διάσταση κάθετη στις τρείς άλλες χωρικές διαστάσεις. Αλλά ό</w:t>
      </w:r>
      <w:r w:rsidRPr="002D721B">
        <w:rPr>
          <w:rFonts w:ascii="Times New Roman" w:hAnsi="Times New Roman" w:cs="Times New Roman"/>
          <w:sz w:val="24"/>
          <w:szCs w:val="24"/>
          <w:lang w:val="el-GR"/>
        </w:rPr>
        <w:t>χι μόνο μόνο μπορεί να υπάρχει ένας τετραδιάστατος χώρος</w:t>
      </w:r>
      <w:r w:rsidR="00AA4B44" w:rsidRPr="002D721B">
        <w:rPr>
          <w:rFonts w:ascii="Times New Roman" w:hAnsi="Times New Roman" w:cs="Times New Roman"/>
          <w:sz w:val="24"/>
          <w:szCs w:val="24"/>
          <w:lang w:val="el-GR"/>
        </w:rPr>
        <w:t>,</w:t>
      </w:r>
      <w:r w:rsidRPr="002D721B">
        <w:rPr>
          <w:rFonts w:ascii="Times New Roman" w:hAnsi="Times New Roman" w:cs="Times New Roman"/>
          <w:sz w:val="24"/>
          <w:szCs w:val="24"/>
          <w:lang w:val="el-GR"/>
        </w:rPr>
        <w:t xml:space="preserve"> αλλά μπορούμε </w:t>
      </w:r>
      <w:r w:rsidR="00AA4B44" w:rsidRPr="002D721B">
        <w:rPr>
          <w:rFonts w:ascii="Times New Roman" w:hAnsi="Times New Roman" w:cs="Times New Roman"/>
          <w:sz w:val="24"/>
          <w:szCs w:val="24"/>
          <w:lang w:val="el-GR"/>
        </w:rPr>
        <w:t>κάλλιστα</w:t>
      </w:r>
      <w:r w:rsidRPr="002D721B">
        <w:rPr>
          <w:rFonts w:ascii="Times New Roman" w:hAnsi="Times New Roman" w:cs="Times New Roman"/>
          <w:sz w:val="24"/>
          <w:szCs w:val="24"/>
          <w:lang w:val="el-GR"/>
        </w:rPr>
        <w:t xml:space="preserve"> να τον μελετήσουμε </w:t>
      </w:r>
      <w:r w:rsidR="00AA4B44" w:rsidRPr="002D721B">
        <w:rPr>
          <w:rFonts w:ascii="Times New Roman" w:hAnsi="Times New Roman" w:cs="Times New Roman"/>
          <w:sz w:val="24"/>
          <w:szCs w:val="24"/>
          <w:lang w:val="el-GR"/>
        </w:rPr>
        <w:t>μέσω των μαθηματικών</w:t>
      </w:r>
      <w:r w:rsidR="00AA4B44" w:rsidRPr="009A42CE">
        <w:rPr>
          <w:rStyle w:val="FootnoteReference"/>
        </w:rPr>
        <w:footnoteReference w:id="55"/>
      </w:r>
      <w:r w:rsidR="00AA4B44" w:rsidRPr="002D721B">
        <w:rPr>
          <w:rFonts w:ascii="Times New Roman" w:hAnsi="Times New Roman" w:cs="Times New Roman"/>
          <w:sz w:val="24"/>
          <w:szCs w:val="24"/>
          <w:lang w:val="el-GR"/>
        </w:rPr>
        <w:t xml:space="preserve"> </w:t>
      </w:r>
      <w:r w:rsidR="000366C7" w:rsidRPr="002D721B">
        <w:rPr>
          <w:rFonts w:ascii="Times New Roman" w:hAnsi="Times New Roman" w:cs="Times New Roman"/>
          <w:sz w:val="24"/>
          <w:szCs w:val="24"/>
          <w:lang w:val="el-GR"/>
        </w:rPr>
        <w:t>.</w:t>
      </w:r>
    </w:p>
    <w:p w:rsidR="000366C7" w:rsidRPr="002D721B" w:rsidRDefault="000366C7" w:rsidP="00DB6B48">
      <w:pPr>
        <w:spacing w:line="480" w:lineRule="auto"/>
        <w:rPr>
          <w:rFonts w:ascii="Times New Roman" w:hAnsi="Times New Roman" w:cs="Times New Roman"/>
          <w:sz w:val="24"/>
          <w:szCs w:val="24"/>
          <w:lang w:val="el-GR"/>
        </w:rPr>
      </w:pPr>
      <w:r w:rsidRPr="002D721B">
        <w:rPr>
          <w:rFonts w:ascii="Times New Roman" w:hAnsi="Times New Roman" w:cs="Times New Roman"/>
          <w:sz w:val="24"/>
          <w:szCs w:val="24"/>
          <w:lang w:val="el-GR"/>
        </w:rPr>
        <w:t xml:space="preserve">Έχει πλέον αποδειχθεί (και πειραματικά) ότι το πραγματικό σύμπαν έχει τέσσερεις διαστάσεις και επίσης ότι το «γεωμετρικό του υπόβαθρο» δεν είναι η ευκλείδεια γεωμετρία αλλά η γεωμετρία του </w:t>
      </w:r>
      <w:r w:rsidR="00876027" w:rsidRPr="002D721B">
        <w:rPr>
          <w:rFonts w:ascii="Times New Roman" w:hAnsi="Times New Roman" w:cs="Times New Roman"/>
          <w:sz w:val="24"/>
          <w:szCs w:val="24"/>
          <w:lang w:val="el-GR"/>
        </w:rPr>
        <w:t>Ρήμαν (στην οποία αναφερθήκαμε στο κεφ. 1.1).</w:t>
      </w:r>
    </w:p>
    <w:p w:rsidR="00876027" w:rsidRDefault="00876027" w:rsidP="00DB6B48">
      <w:pPr>
        <w:spacing w:line="480" w:lineRule="auto"/>
        <w:rPr>
          <w:rFonts w:ascii="Times New Roman" w:hAnsi="Times New Roman" w:cs="Times New Roman"/>
          <w:sz w:val="24"/>
          <w:szCs w:val="24"/>
          <w:lang w:val="el-GR"/>
        </w:rPr>
      </w:pPr>
      <w:r w:rsidRPr="002D721B">
        <w:rPr>
          <w:rFonts w:ascii="Times New Roman" w:hAnsi="Times New Roman" w:cs="Times New Roman"/>
          <w:sz w:val="24"/>
          <w:szCs w:val="24"/>
          <w:lang w:val="el-GR"/>
        </w:rPr>
        <w:t>Όμως η ανθρώπινη «νευροφυσιολογία» όχι μόνο δεν μπορεί να αντιληφθεί την 4</w:t>
      </w:r>
      <w:r w:rsidRPr="002D721B">
        <w:rPr>
          <w:rFonts w:ascii="Times New Roman" w:hAnsi="Times New Roman" w:cs="Times New Roman"/>
          <w:sz w:val="24"/>
          <w:szCs w:val="24"/>
          <w:vertAlign w:val="superscript"/>
          <w:lang w:val="el-GR"/>
        </w:rPr>
        <w:t>η</w:t>
      </w:r>
      <w:r w:rsidRPr="002D721B">
        <w:rPr>
          <w:rFonts w:ascii="Times New Roman" w:hAnsi="Times New Roman" w:cs="Times New Roman"/>
          <w:sz w:val="24"/>
          <w:szCs w:val="24"/>
          <w:lang w:val="el-GR"/>
        </w:rPr>
        <w:t xml:space="preserve"> διάσταση αλλά είναι συμβατή μόνο με την ευκλείδεια γεωμετρία. Όμως έχει αποδειχθεί επιστημονικά ότι αν από τον χώρο του Ρήμαν απομονώσω ένα μικρό κομμάτι τότε αυτό </w:t>
      </w:r>
      <w:r>
        <w:rPr>
          <w:rFonts w:ascii="Times New Roman" w:hAnsi="Times New Roman" w:cs="Times New Roman"/>
          <w:sz w:val="24"/>
          <w:szCs w:val="24"/>
          <w:lang w:val="el-GR"/>
        </w:rPr>
        <w:t>οριακά θα μπορεί να θεωρηθεί χώρος Λομπατσέφσκι (δηλ. ότι υπάκούει στη γεωμετρία του Λομπατσέφσκι-δες κεφ 1.1). Το πολύ ενδιαφέρον είναι ότι αν απομονώσω ένα πολύ πιο μικρό κομμάτι του χώρου Ρήμαν (</w:t>
      </w:r>
      <w:r w:rsidR="005F09D2">
        <w:rPr>
          <w:rFonts w:ascii="Times New Roman" w:hAnsi="Times New Roman" w:cs="Times New Roman"/>
          <w:sz w:val="24"/>
          <w:szCs w:val="24"/>
          <w:lang w:val="el-GR"/>
        </w:rPr>
        <w:t xml:space="preserve">όπως είναι ο συμπαντικός χώρος), αυτό το πάρα </w:t>
      </w:r>
      <w:r w:rsidR="005F09D2">
        <w:rPr>
          <w:rFonts w:ascii="Times New Roman" w:hAnsi="Times New Roman" w:cs="Times New Roman"/>
          <w:sz w:val="24"/>
          <w:szCs w:val="24"/>
          <w:lang w:val="el-GR"/>
        </w:rPr>
        <w:lastRenderedPageBreak/>
        <w:t xml:space="preserve">πολύ μικρό κομμάτι μπορεί με μεγάλη ακρίβεια να θεωρηθεί ότι είναι ένας ευκλείδειος χώρος που υπακούει στην ευκλείδεια γεωμετρία. Αυτός είναι ο λόγος που μπορούμε να αντιλαμβανόμαστε μέσω της ανθρώπινης νευροφυσιολογίας που μας διακρίνει το πραγματικό σύμπαν. Δηλ. οι ανθρώπινες αισθήσεις αποκόπτουν ένα κομμάτι του σύμπαντος με το οποίο έρχονται σε επαφή, το οποίο είναι τόσο πολύ μικρό που ισοδυναμεί με ευκλείδειο χώρο που είναι συμβατός με τις ανθρώπινες αισθήσεις. </w:t>
      </w:r>
    </w:p>
    <w:p w:rsidR="00DE15B4" w:rsidRDefault="00DE15B4"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Όταν μελετώνται τα «σχετικιστικά φαινόμενα» στο πλαίσιο της ειδικής θεωρίας της σχετικότητας, αυτό που γίνεται είναι να προβάλλεται </w:t>
      </w:r>
      <w:r w:rsidR="00420115">
        <w:rPr>
          <w:rFonts w:ascii="Times New Roman" w:hAnsi="Times New Roman" w:cs="Times New Roman"/>
          <w:sz w:val="24"/>
          <w:szCs w:val="24"/>
          <w:lang w:val="el-GR"/>
        </w:rPr>
        <w:t xml:space="preserve">στον ψευδοευκλείδειο χώρο </w:t>
      </w:r>
      <w:r w:rsidR="00420115">
        <w:rPr>
          <w:rFonts w:ascii="Times New Roman" w:hAnsi="Times New Roman" w:cs="Times New Roman"/>
          <w:sz w:val="24"/>
          <w:szCs w:val="24"/>
        </w:rPr>
        <w:t>Minkowski</w:t>
      </w:r>
      <w:r w:rsidR="00420115">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αυτό το μικρό κομμάτι </w:t>
      </w:r>
      <w:r w:rsidR="00420115">
        <w:rPr>
          <w:rFonts w:ascii="Times New Roman" w:hAnsi="Times New Roman" w:cs="Times New Roman"/>
          <w:sz w:val="24"/>
          <w:szCs w:val="24"/>
          <w:lang w:val="el-GR"/>
        </w:rPr>
        <w:t xml:space="preserve">του σύμπαντος, </w:t>
      </w:r>
      <w:r w:rsidR="00A32196">
        <w:rPr>
          <w:rFonts w:ascii="Times New Roman" w:hAnsi="Times New Roman" w:cs="Times New Roman"/>
          <w:sz w:val="24"/>
          <w:szCs w:val="24"/>
          <w:lang w:val="el-GR"/>
        </w:rPr>
        <w:t>το οποίο προσεγγίζει την «</w:t>
      </w:r>
      <w:r>
        <w:rPr>
          <w:rFonts w:ascii="Times New Roman" w:hAnsi="Times New Roman" w:cs="Times New Roman"/>
          <w:sz w:val="24"/>
          <w:szCs w:val="24"/>
          <w:lang w:val="el-GR"/>
        </w:rPr>
        <w:t>πραγματικ</w:t>
      </w:r>
      <w:r w:rsidR="00A32196">
        <w:rPr>
          <w:rFonts w:ascii="Times New Roman" w:hAnsi="Times New Roman" w:cs="Times New Roman"/>
          <w:sz w:val="24"/>
          <w:szCs w:val="24"/>
          <w:lang w:val="el-GR"/>
        </w:rPr>
        <w:t>ότητα»</w:t>
      </w:r>
      <w:r w:rsidR="00420115">
        <w:rPr>
          <w:rFonts w:ascii="Times New Roman" w:hAnsi="Times New Roman" w:cs="Times New Roman"/>
          <w:sz w:val="24"/>
          <w:szCs w:val="24"/>
          <w:lang w:val="el-GR"/>
        </w:rPr>
        <w:t xml:space="preserve"> που μπορούμε να αντιληφθούμε</w:t>
      </w:r>
      <w:r>
        <w:rPr>
          <w:rFonts w:ascii="Times New Roman" w:hAnsi="Times New Roman" w:cs="Times New Roman"/>
          <w:sz w:val="24"/>
          <w:szCs w:val="24"/>
          <w:lang w:val="el-GR"/>
        </w:rPr>
        <w:t xml:space="preserve"> (αυτό που θεωρούμε σαν σύμπαν γύρω μας)</w:t>
      </w:r>
      <w:r w:rsidR="00AF2783" w:rsidRPr="00AF2783">
        <w:rPr>
          <w:rStyle w:val="FootnoteReference"/>
          <w:lang w:val="el-GR"/>
        </w:rPr>
        <w:t xml:space="preserve"> </w:t>
      </w:r>
      <w:r w:rsidR="00AF2783" w:rsidRPr="009A42CE">
        <w:rPr>
          <w:rStyle w:val="FootnoteReference"/>
        </w:rPr>
        <w:footnoteReference w:id="56"/>
      </w:r>
      <w:r w:rsidR="00420115">
        <w:rPr>
          <w:rFonts w:ascii="Times New Roman" w:hAnsi="Times New Roman" w:cs="Times New Roman"/>
          <w:sz w:val="24"/>
          <w:szCs w:val="24"/>
          <w:lang w:val="el-GR"/>
        </w:rPr>
        <w:t>.</w:t>
      </w:r>
      <w:r w:rsidR="00AF2783">
        <w:rPr>
          <w:rFonts w:ascii="Times New Roman" w:hAnsi="Times New Roman" w:cs="Times New Roman"/>
          <w:sz w:val="24"/>
          <w:szCs w:val="24"/>
          <w:lang w:val="el-GR"/>
        </w:rPr>
        <w:t xml:space="preserve"> </w:t>
      </w:r>
    </w:p>
    <w:p w:rsidR="00B877E0" w:rsidRDefault="00B877E0"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Όμως όπως προαναφέρθηκε το πραγματικό σύμπαν δεν έχει μόνο σαν γεωμετρικό υπόβαθρο την «Ρημάνια γεωμετρία», αλλά είναι και τεσσάρων διαστάσεων. Τ</w:t>
      </w:r>
      <w:r w:rsidR="00567C94">
        <w:rPr>
          <w:rFonts w:ascii="Times New Roman" w:hAnsi="Times New Roman" w:cs="Times New Roman"/>
          <w:sz w:val="24"/>
          <w:szCs w:val="24"/>
          <w:lang w:val="el-GR"/>
        </w:rPr>
        <w:t>ο</w:t>
      </w:r>
      <w:r>
        <w:rPr>
          <w:rFonts w:ascii="Times New Roman" w:hAnsi="Times New Roman" w:cs="Times New Roman"/>
          <w:sz w:val="24"/>
          <w:szCs w:val="24"/>
          <w:lang w:val="el-GR"/>
        </w:rPr>
        <w:t xml:space="preserve"> σύμπαν όλο, </w:t>
      </w:r>
      <w:r w:rsidR="00567C94">
        <w:rPr>
          <w:rFonts w:ascii="Times New Roman" w:hAnsi="Times New Roman" w:cs="Times New Roman"/>
          <w:sz w:val="24"/>
          <w:szCs w:val="24"/>
          <w:lang w:val="el-GR"/>
        </w:rPr>
        <w:t xml:space="preserve">η ύλη που μας περιβάλει αλλά και εμείς οι ίδιοι έχουμε τέσσερεις διαστάσεις (αυτό είναι «πειραματικά επαληθευμένο»). Στα μαθηματικά όλες οι διαστάσεις είναι ομοειδείς (δηλ. μπορούν να μετρηθούν  με την ίδια «μονάδα μέτρησης»). Όταν μελετούμε το </w:t>
      </w:r>
      <w:r w:rsidR="00567C94">
        <w:rPr>
          <w:rFonts w:ascii="Times New Roman" w:hAnsi="Times New Roman" w:cs="Times New Roman"/>
          <w:sz w:val="24"/>
          <w:szCs w:val="24"/>
          <w:lang w:val="el-GR"/>
        </w:rPr>
        <w:lastRenderedPageBreak/>
        <w:t>σύμπαν σε ένα επίπεδο «κοσμολογικό» μιλάμε για «αποστάσεις χρόνου»</w:t>
      </w:r>
      <w:r w:rsidR="00567C94" w:rsidRPr="009A42CE">
        <w:rPr>
          <w:rStyle w:val="FootnoteReference"/>
        </w:rPr>
        <w:footnoteReference w:id="57"/>
      </w:r>
      <w:r w:rsidR="00C47A75">
        <w:rPr>
          <w:rFonts w:ascii="Times New Roman" w:hAnsi="Times New Roman" w:cs="Times New Roman"/>
          <w:sz w:val="24"/>
          <w:szCs w:val="24"/>
          <w:lang w:val="el-GR"/>
        </w:rPr>
        <w:t xml:space="preserve">, θα μπορούσαμε δηλ. να πούμε ότι λειτουργούμε κάπως σαν να ταυτίζουμε τον χώρο με τον χρόνο. Στην πραγματικότητα λοιπόν μπορούμε να πουμε ότι το σύμπαν είναι ένας ομογενοποιημένος χωρόχρονος με τέσσερεις διαστάσεις, οι οποίες είναι όλες ισοδύναμες, αλλά εμείς με την ανθρώπινη φυσικολογία μας μπορούμε να αντιληφθούμε μόνο τις τρείς από αυτές. Η τέταρτη διάσταση που δεν μπορεί να γίνει αντιληπτή από τον άνθρωπο σχετίζεται έμμεσα με τον χρόνο που μετράμε. Δηλ ο </w:t>
      </w:r>
      <w:r w:rsidR="00965E0E">
        <w:rPr>
          <w:rFonts w:ascii="Times New Roman" w:hAnsi="Times New Roman" w:cs="Times New Roman"/>
          <w:sz w:val="24"/>
          <w:szCs w:val="24"/>
          <w:lang w:val="el-GR"/>
        </w:rPr>
        <w:t xml:space="preserve">«ανθρώπινος </w:t>
      </w:r>
      <w:r w:rsidR="00C47A75">
        <w:rPr>
          <w:rFonts w:ascii="Times New Roman" w:hAnsi="Times New Roman" w:cs="Times New Roman"/>
          <w:sz w:val="24"/>
          <w:szCs w:val="24"/>
          <w:lang w:val="el-GR"/>
        </w:rPr>
        <w:t>χρόνος</w:t>
      </w:r>
      <w:r w:rsidR="00965E0E">
        <w:rPr>
          <w:rFonts w:ascii="Times New Roman" w:hAnsi="Times New Roman" w:cs="Times New Roman"/>
          <w:sz w:val="24"/>
          <w:szCs w:val="24"/>
          <w:lang w:val="el-GR"/>
        </w:rPr>
        <w:t>»</w:t>
      </w:r>
      <w:r w:rsidR="00C47A75">
        <w:rPr>
          <w:rFonts w:ascii="Times New Roman" w:hAnsi="Times New Roman" w:cs="Times New Roman"/>
          <w:sz w:val="24"/>
          <w:szCs w:val="24"/>
          <w:lang w:val="el-GR"/>
        </w:rPr>
        <w:t xml:space="preserve"> θα μπορούσαμε να πούμε ότι είναι ένα «παράγωγο μέγεθος»</w:t>
      </w:r>
      <w:r w:rsidR="00965E0E">
        <w:rPr>
          <w:rFonts w:ascii="Times New Roman" w:hAnsi="Times New Roman" w:cs="Times New Roman"/>
          <w:sz w:val="24"/>
          <w:szCs w:val="24"/>
          <w:lang w:val="el-GR"/>
        </w:rPr>
        <w:t xml:space="preserve"> της 4</w:t>
      </w:r>
      <w:r w:rsidR="00965E0E" w:rsidRPr="00965E0E">
        <w:rPr>
          <w:rFonts w:ascii="Times New Roman" w:hAnsi="Times New Roman" w:cs="Times New Roman"/>
          <w:sz w:val="24"/>
          <w:szCs w:val="24"/>
          <w:vertAlign w:val="superscript"/>
          <w:lang w:val="el-GR"/>
        </w:rPr>
        <w:t>ης</w:t>
      </w:r>
      <w:r w:rsidR="00965E0E">
        <w:rPr>
          <w:rFonts w:ascii="Times New Roman" w:hAnsi="Times New Roman" w:cs="Times New Roman"/>
          <w:sz w:val="24"/>
          <w:szCs w:val="24"/>
          <w:lang w:val="el-GR"/>
        </w:rPr>
        <w:t xml:space="preserve"> διάστασης.</w:t>
      </w:r>
      <w:r w:rsidR="00567C94">
        <w:rPr>
          <w:rFonts w:ascii="Times New Roman" w:hAnsi="Times New Roman" w:cs="Times New Roman"/>
          <w:sz w:val="24"/>
          <w:szCs w:val="24"/>
          <w:lang w:val="el-GR"/>
        </w:rPr>
        <w:t xml:space="preserve"> </w:t>
      </w:r>
      <w:r w:rsidR="00965E0E">
        <w:rPr>
          <w:rFonts w:ascii="Times New Roman" w:hAnsi="Times New Roman" w:cs="Times New Roman"/>
          <w:sz w:val="24"/>
          <w:szCs w:val="24"/>
          <w:lang w:val="el-GR"/>
        </w:rPr>
        <w:t>Κάτι σημαντικό στο οποίο θα πρέπει να αναφερθούμε ώστε να γίνει κατανοητός ο τρόπος που ερμηνεύει το σύμπαν η γενική θεωρία της σχετικότητας είναι η «καμπυλότητα».</w:t>
      </w:r>
    </w:p>
    <w:p w:rsidR="00965E0E" w:rsidRDefault="00965E0E"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Η «καμπυλότητα» είναι ένας μαθηματικός όρος , με τον οποίο </w:t>
      </w:r>
      <w:r w:rsidR="004E1D35">
        <w:rPr>
          <w:rFonts w:ascii="Times New Roman" w:hAnsi="Times New Roman" w:cs="Times New Roman"/>
          <w:sz w:val="24"/>
          <w:szCs w:val="24"/>
          <w:lang w:val="el-GR"/>
        </w:rPr>
        <w:t xml:space="preserve">όπως </w:t>
      </w:r>
      <w:r>
        <w:rPr>
          <w:rFonts w:ascii="Times New Roman" w:hAnsi="Times New Roman" w:cs="Times New Roman"/>
          <w:sz w:val="24"/>
          <w:szCs w:val="24"/>
          <w:lang w:val="el-GR"/>
        </w:rPr>
        <w:t>αναφέρθηκε είχε ασχοληθεί ιδιαίτερα ο μεγάλος μαθηματικός Καρλ Φριντριχ Γκάους</w:t>
      </w:r>
      <w:r w:rsidR="002172E1" w:rsidRPr="009A42CE">
        <w:rPr>
          <w:rStyle w:val="FootnoteReference"/>
        </w:rPr>
        <w:footnoteReference w:id="58"/>
      </w:r>
      <w:r w:rsidR="002172E1">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Ας την προσεγγίσουμε όμως «διαισθητικά» με τον τρόπο που έχουμε </w:t>
      </w:r>
      <w:r w:rsidR="004E1D35">
        <w:rPr>
          <w:rFonts w:ascii="Times New Roman" w:hAnsi="Times New Roman" w:cs="Times New Roman"/>
          <w:sz w:val="24"/>
          <w:szCs w:val="24"/>
          <w:lang w:val="el-GR"/>
        </w:rPr>
        <w:t>συνηθίσει</w:t>
      </w:r>
      <w:r>
        <w:rPr>
          <w:rFonts w:ascii="Times New Roman" w:hAnsi="Times New Roman" w:cs="Times New Roman"/>
          <w:sz w:val="24"/>
          <w:szCs w:val="24"/>
          <w:lang w:val="el-GR"/>
        </w:rPr>
        <w:t xml:space="preserve"> να την αντιλαμβανόμαστε. </w:t>
      </w:r>
      <w:r w:rsidR="002172E1">
        <w:rPr>
          <w:rFonts w:ascii="Times New Roman" w:hAnsi="Times New Roman" w:cs="Times New Roman"/>
          <w:sz w:val="24"/>
          <w:szCs w:val="24"/>
          <w:lang w:val="el-GR"/>
        </w:rPr>
        <w:t>Έτσι στην κατεύθυνση αυτή όταν αναφερόμαστε στην καμπύλωση μιας ευθείας (που έχει μία διάσταση) την αντιλαμβανόμαστε ώς προς το «πλάτος» (δηλ. την 2</w:t>
      </w:r>
      <w:r w:rsidR="002172E1" w:rsidRPr="002172E1">
        <w:rPr>
          <w:rFonts w:ascii="Times New Roman" w:hAnsi="Times New Roman" w:cs="Times New Roman"/>
          <w:sz w:val="24"/>
          <w:szCs w:val="24"/>
          <w:vertAlign w:val="superscript"/>
          <w:lang w:val="el-GR"/>
        </w:rPr>
        <w:t>η</w:t>
      </w:r>
      <w:r w:rsidR="002172E1">
        <w:rPr>
          <w:rFonts w:ascii="Times New Roman" w:hAnsi="Times New Roman" w:cs="Times New Roman"/>
          <w:sz w:val="24"/>
          <w:szCs w:val="24"/>
          <w:lang w:val="el-GR"/>
        </w:rPr>
        <w:t xml:space="preserve"> διάσταση). Με τον ίδιο τρόπο όταν αναφερόμαστε στην καμπύλωση μιας επιφάνειας (που έχει δύοδιαστάσεις), την αντιλαμβανόμαστε ως προς το ύψος (δηλ την </w:t>
      </w:r>
      <w:r w:rsidR="002172E1">
        <w:rPr>
          <w:rFonts w:ascii="Times New Roman" w:hAnsi="Times New Roman" w:cs="Times New Roman"/>
          <w:sz w:val="24"/>
          <w:szCs w:val="24"/>
          <w:lang w:val="el-GR"/>
        </w:rPr>
        <w:lastRenderedPageBreak/>
        <w:t>3</w:t>
      </w:r>
      <w:r w:rsidR="002172E1" w:rsidRPr="002172E1">
        <w:rPr>
          <w:rFonts w:ascii="Times New Roman" w:hAnsi="Times New Roman" w:cs="Times New Roman"/>
          <w:sz w:val="24"/>
          <w:szCs w:val="24"/>
          <w:vertAlign w:val="superscript"/>
          <w:lang w:val="el-GR"/>
        </w:rPr>
        <w:t>η</w:t>
      </w:r>
      <w:r w:rsidR="002172E1">
        <w:rPr>
          <w:rFonts w:ascii="Times New Roman" w:hAnsi="Times New Roman" w:cs="Times New Roman"/>
          <w:sz w:val="24"/>
          <w:szCs w:val="24"/>
          <w:lang w:val="el-GR"/>
        </w:rPr>
        <w:t xml:space="preserve"> διάσταση). Δηλ μπορούμε να πούμε γενικά ότι ένας χώρος καμπυλώνεται ως προς την «επόμενη» διάσταση του. </w:t>
      </w:r>
      <w:r w:rsidR="00E54044">
        <w:rPr>
          <w:rFonts w:ascii="Times New Roman" w:hAnsi="Times New Roman" w:cs="Times New Roman"/>
          <w:sz w:val="24"/>
          <w:szCs w:val="24"/>
          <w:lang w:val="el-GR"/>
        </w:rPr>
        <w:t>Σύμφωνα με αυτή την λογική ένας χώρος τριών διαστάσεων (τον οποίο μπορούν να αντιληφθούν οι ανθρώπινες αισθήσεις) μπορεί να καμπυλωθεί ώς προς  την 4</w:t>
      </w:r>
      <w:r w:rsidR="00E54044" w:rsidRPr="00E54044">
        <w:rPr>
          <w:rFonts w:ascii="Times New Roman" w:hAnsi="Times New Roman" w:cs="Times New Roman"/>
          <w:sz w:val="24"/>
          <w:szCs w:val="24"/>
          <w:vertAlign w:val="superscript"/>
          <w:lang w:val="el-GR"/>
        </w:rPr>
        <w:t>η</w:t>
      </w:r>
      <w:r w:rsidR="00E54044">
        <w:rPr>
          <w:rFonts w:ascii="Times New Roman" w:hAnsi="Times New Roman" w:cs="Times New Roman"/>
          <w:sz w:val="24"/>
          <w:szCs w:val="24"/>
          <w:lang w:val="el-GR"/>
        </w:rPr>
        <w:t xml:space="preserve"> διάσταση (την οποία δεν μπορούν να αντιληφθούν οι ανθρώπινες αισθήσεις). </w:t>
      </w:r>
    </w:p>
    <w:p w:rsidR="00F025FF" w:rsidRDefault="00E54044"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Ο </w:t>
      </w:r>
      <w:r>
        <w:rPr>
          <w:rFonts w:ascii="Times New Roman" w:hAnsi="Times New Roman" w:cs="Times New Roman"/>
          <w:sz w:val="24"/>
          <w:szCs w:val="24"/>
        </w:rPr>
        <w:t>Einstein</w:t>
      </w:r>
      <w:r>
        <w:rPr>
          <w:rFonts w:ascii="Times New Roman" w:hAnsi="Times New Roman" w:cs="Times New Roman"/>
          <w:sz w:val="24"/>
          <w:szCs w:val="24"/>
          <w:lang w:val="el-GR"/>
        </w:rPr>
        <w:t xml:space="preserve"> με την διατύπωση της γενικής θεωρίας της σχετικότητας </w:t>
      </w:r>
      <w:r w:rsidRPr="00E54044">
        <w:rPr>
          <w:rFonts w:ascii="Times New Roman" w:hAnsi="Times New Roman" w:cs="Times New Roman"/>
          <w:sz w:val="24"/>
          <w:szCs w:val="24"/>
          <w:lang w:val="el-GR"/>
        </w:rPr>
        <w:t>θα μπορο</w:t>
      </w:r>
      <w:r>
        <w:rPr>
          <w:rFonts w:ascii="Times New Roman" w:hAnsi="Times New Roman" w:cs="Times New Roman"/>
          <w:sz w:val="24"/>
          <w:szCs w:val="24"/>
          <w:lang w:val="el-GR"/>
        </w:rPr>
        <w:t>ύσαμε να πούμε ότι έφερε σε σύζευξη την Φυσική με τα Μαθηματικά συνδυάζοντ</w:t>
      </w:r>
      <w:r w:rsidR="00F83835">
        <w:rPr>
          <w:rFonts w:ascii="Times New Roman" w:hAnsi="Times New Roman" w:cs="Times New Roman"/>
          <w:sz w:val="24"/>
          <w:szCs w:val="24"/>
          <w:lang w:val="el-GR"/>
        </w:rPr>
        <w:t>α</w:t>
      </w:r>
      <w:r>
        <w:rPr>
          <w:rFonts w:ascii="Times New Roman" w:hAnsi="Times New Roman" w:cs="Times New Roman"/>
          <w:sz w:val="24"/>
          <w:szCs w:val="24"/>
          <w:lang w:val="el-GR"/>
        </w:rPr>
        <w:t>ς την ύλη</w:t>
      </w:r>
      <w:r w:rsidR="00F83835">
        <w:rPr>
          <w:rFonts w:ascii="Times New Roman" w:hAnsi="Times New Roman" w:cs="Times New Roman"/>
          <w:sz w:val="24"/>
          <w:szCs w:val="24"/>
          <w:lang w:val="el-GR"/>
        </w:rPr>
        <w:t xml:space="preserve"> (ή πιο σωστά «υλοενέργεια»</w:t>
      </w:r>
      <w:r w:rsidR="00D16FD3" w:rsidRPr="00D16FD3">
        <w:rPr>
          <w:rStyle w:val="FootnoteReference"/>
          <w:lang w:val="el-GR"/>
        </w:rPr>
        <w:t xml:space="preserve"> </w:t>
      </w:r>
      <w:r w:rsidR="00D16FD3" w:rsidRPr="009A42CE">
        <w:rPr>
          <w:rStyle w:val="FootnoteReference"/>
        </w:rPr>
        <w:footnoteReference w:id="59"/>
      </w:r>
      <w:r w:rsidR="00F83835">
        <w:rPr>
          <w:rFonts w:ascii="Times New Roman" w:hAnsi="Times New Roman" w:cs="Times New Roman"/>
          <w:sz w:val="24"/>
          <w:szCs w:val="24"/>
          <w:lang w:val="el-GR"/>
        </w:rPr>
        <w:t>)</w:t>
      </w:r>
      <w:r>
        <w:rPr>
          <w:rFonts w:ascii="Times New Roman" w:hAnsi="Times New Roman" w:cs="Times New Roman"/>
          <w:sz w:val="24"/>
          <w:szCs w:val="24"/>
          <w:lang w:val="el-GR"/>
        </w:rPr>
        <w:t xml:space="preserve"> με την καμπυλότητα του χώρου. </w:t>
      </w:r>
      <w:r w:rsidR="00D16FD3">
        <w:rPr>
          <w:rFonts w:ascii="Times New Roman" w:hAnsi="Times New Roman" w:cs="Times New Roman"/>
          <w:sz w:val="24"/>
          <w:szCs w:val="24"/>
          <w:lang w:val="el-GR"/>
        </w:rPr>
        <w:t xml:space="preserve">Η γενική θεωρία της σχετικότητας μελετά όπως αναφέραμε επιταχυνόμενα συστήματα αναφοράς και «βαρυτικά πεδία». Πολύ απλουστευμένα θα μπορούσαμε να πούμε ότι για την μελέτη ενός επιταχυνόμενου συστήματος αναφοράς μπορούμε να το θεωρήσουμε ισοδύναμο με τον να βρίσκεται σε ένα «βαρυτικό πεδίο». </w:t>
      </w:r>
      <w:r w:rsidR="00F025FF">
        <w:rPr>
          <w:rFonts w:ascii="Times New Roman" w:hAnsi="Times New Roman" w:cs="Times New Roman"/>
          <w:sz w:val="24"/>
          <w:szCs w:val="24"/>
          <w:lang w:val="el-GR"/>
        </w:rPr>
        <w:t xml:space="preserve">Το ιδιαίτερα ρηξικέλευθο που πρότεινε ο </w:t>
      </w:r>
      <w:r w:rsidR="00F025FF">
        <w:rPr>
          <w:rFonts w:ascii="Times New Roman" w:hAnsi="Times New Roman" w:cs="Times New Roman"/>
          <w:sz w:val="24"/>
          <w:szCs w:val="24"/>
        </w:rPr>
        <w:t>Einstein</w:t>
      </w:r>
      <w:r w:rsidR="00F025FF" w:rsidRPr="00F025FF">
        <w:rPr>
          <w:rFonts w:ascii="Times New Roman" w:hAnsi="Times New Roman" w:cs="Times New Roman"/>
          <w:sz w:val="24"/>
          <w:szCs w:val="24"/>
          <w:lang w:val="el-GR"/>
        </w:rPr>
        <w:t xml:space="preserve"> ε</w:t>
      </w:r>
      <w:r w:rsidR="00F025FF">
        <w:rPr>
          <w:rFonts w:ascii="Times New Roman" w:hAnsi="Times New Roman" w:cs="Times New Roman"/>
          <w:sz w:val="24"/>
          <w:szCs w:val="24"/>
          <w:lang w:val="el-GR"/>
        </w:rPr>
        <w:t>ίναι ότι η μάζα (δηλ. η «υλοενέργεια») δημιουργεί γύρω της ένα πεδίο βαρύτητας, το οποίο καμπυλώνει τον χώρο. Όμως όπως προαναφέραμε αυτή η καμπύλωση δημιουργείται ως προς την 4</w:t>
      </w:r>
      <w:r w:rsidR="00F025FF" w:rsidRPr="00F025FF">
        <w:rPr>
          <w:rFonts w:ascii="Times New Roman" w:hAnsi="Times New Roman" w:cs="Times New Roman"/>
          <w:sz w:val="24"/>
          <w:szCs w:val="24"/>
          <w:vertAlign w:val="superscript"/>
          <w:lang w:val="el-GR"/>
        </w:rPr>
        <w:t>η</w:t>
      </w:r>
      <w:r w:rsidR="00F025FF">
        <w:rPr>
          <w:rFonts w:ascii="Times New Roman" w:hAnsi="Times New Roman" w:cs="Times New Roman"/>
          <w:sz w:val="24"/>
          <w:szCs w:val="24"/>
          <w:lang w:val="el-GR"/>
        </w:rPr>
        <w:t xml:space="preserve"> διάσταση και δεν μπορούμε να την αντιληφθούμε με τις αισθήσεις μας (ενώ όμως είναι πραγματική και συμβαίνει). </w:t>
      </w:r>
      <w:r w:rsidR="00F025FF">
        <w:rPr>
          <w:rFonts w:ascii="Times New Roman" w:hAnsi="Times New Roman" w:cs="Times New Roman"/>
          <w:sz w:val="24"/>
          <w:szCs w:val="24"/>
          <w:lang w:val="el-GR"/>
        </w:rPr>
        <w:lastRenderedPageBreak/>
        <w:t>Μπορούμε να αντιληφθούμε κάποια «παράγωγα» της (όπως είχαμε προαναφέρει, ένα «παράγωγο» της 4</w:t>
      </w:r>
      <w:r w:rsidR="00F025FF" w:rsidRPr="00F025FF">
        <w:rPr>
          <w:rFonts w:ascii="Times New Roman" w:hAnsi="Times New Roman" w:cs="Times New Roman"/>
          <w:sz w:val="24"/>
          <w:szCs w:val="24"/>
          <w:vertAlign w:val="superscript"/>
          <w:lang w:val="el-GR"/>
        </w:rPr>
        <w:t>ης</w:t>
      </w:r>
      <w:r w:rsidR="00F025FF">
        <w:rPr>
          <w:rFonts w:ascii="Times New Roman" w:hAnsi="Times New Roman" w:cs="Times New Roman"/>
          <w:sz w:val="24"/>
          <w:szCs w:val="24"/>
          <w:lang w:val="el-GR"/>
        </w:rPr>
        <w:t xml:space="preserve"> διάστασης είναι και ο χρόνος που μετράμε).</w:t>
      </w:r>
    </w:p>
    <w:p w:rsidR="00F025FF" w:rsidRDefault="00F025FF"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Όταν μεγαλώνει η πυκνότητα της «υλοενέργειας» αυξάνει το βαρυτικό πεδίο και μεγαλώνει η «καμπυλότητα του χώρου», κάπως σαν δημιουργείται μια «γούβα» (αυξημένη καμπυλότητα) στον χώρο. </w:t>
      </w:r>
    </w:p>
    <w:p w:rsidR="00F025FF" w:rsidRDefault="00F025FF" w:rsidP="00DB6B48">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Για να γίνει αυτό αντιληπτό θα </w:t>
      </w:r>
      <w:r w:rsidR="009F1E63">
        <w:rPr>
          <w:rFonts w:ascii="Times New Roman" w:hAnsi="Times New Roman" w:cs="Times New Roman"/>
          <w:sz w:val="24"/>
          <w:szCs w:val="24"/>
          <w:lang w:val="el-GR"/>
        </w:rPr>
        <w:t>αναφέρουμε το «κλασικό» παράδειγμα με την μεμβράνη, την εικόνα του οποίου την έχουν συνδέσει με την γενική θεωρία της σχετικότητας ακόμα και αυτοί που δεν την κατανούν.</w:t>
      </w:r>
    </w:p>
    <w:p w:rsidR="005C4645" w:rsidRPr="00A806AC" w:rsidRDefault="009F1E63" w:rsidP="00DB6B48">
      <w:pPr>
        <w:spacing w:line="480" w:lineRule="auto"/>
        <w:rPr>
          <w:noProof/>
          <w:lang w:val="el-GR" w:eastAsia="el-GR"/>
        </w:rPr>
      </w:pPr>
      <w:r>
        <w:rPr>
          <w:rFonts w:ascii="Times New Roman" w:hAnsi="Times New Roman" w:cs="Times New Roman"/>
          <w:sz w:val="24"/>
          <w:szCs w:val="24"/>
          <w:lang w:val="el-GR"/>
        </w:rPr>
        <w:t xml:space="preserve">Έχουμε μια μεμβράνη επίπεδη που στο κέντρο της έχουμε τοποθετήσει μια βαριά σφαίρα, η οποία λόγω του βάρους της έχει παραμορφώσει την μεμβράνη δημιουργώντας της μια «γούβα»: </w:t>
      </w:r>
    </w:p>
    <w:p w:rsidR="005C4645" w:rsidRPr="005C4645" w:rsidRDefault="005C4645" w:rsidP="003F2239">
      <w:pPr>
        <w:rPr>
          <w:rFonts w:ascii="Times New Roman" w:hAnsi="Times New Roman" w:cs="Times New Roman"/>
          <w:sz w:val="24"/>
          <w:szCs w:val="24"/>
        </w:rPr>
      </w:pPr>
      <w:r>
        <w:rPr>
          <w:noProof/>
          <w:lang w:val="el-GR" w:eastAsia="el-GR"/>
        </w:rPr>
        <w:drawing>
          <wp:inline distT="0" distB="0" distL="0" distR="0" wp14:anchorId="39DB45E7" wp14:editId="2C157D85">
            <wp:extent cx="2994660" cy="11582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0000" t="31358" r="25417" b="31111"/>
                    <a:stretch/>
                  </pic:blipFill>
                  <pic:spPr bwMode="auto">
                    <a:xfrm>
                      <a:off x="0" y="0"/>
                      <a:ext cx="2994660" cy="1158240"/>
                    </a:xfrm>
                    <a:prstGeom prst="rect">
                      <a:avLst/>
                    </a:prstGeom>
                    <a:ln>
                      <a:noFill/>
                    </a:ln>
                    <a:extLst>
                      <a:ext uri="{53640926-AAD7-44D8-BBD7-CCE9431645EC}">
                        <a14:shadowObscured xmlns:a14="http://schemas.microsoft.com/office/drawing/2010/main"/>
                      </a:ext>
                    </a:extLst>
                  </pic:spPr>
                </pic:pic>
              </a:graphicData>
            </a:graphic>
          </wp:inline>
        </w:drawing>
      </w:r>
    </w:p>
    <w:p w:rsidR="009F1E63" w:rsidRPr="009F1E63" w:rsidRDefault="009F1E63" w:rsidP="003F2239">
      <w:pPr>
        <w:rPr>
          <w:rFonts w:ascii="Times New Roman" w:hAnsi="Times New Roman" w:cs="Times New Roman"/>
          <w:sz w:val="24"/>
          <w:szCs w:val="24"/>
        </w:rPr>
      </w:pPr>
    </w:p>
    <w:p w:rsidR="009F1E63" w:rsidRDefault="009F1E63"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Αν τώρα εκτοξεύσω ένα μικρό σφαιρίδιο πάνω στην επιφάνεια αυτή λόγω της παραμόρφωσης που έχει συμβεί στην μεμβράνη, το σφαιρίδιο δεν θα κινηθεί ευθύγραμμα αλλά η τροχειά του θα καμπυλώσει και μάλιστα εντονότερα προς το </w:t>
      </w:r>
      <w:r w:rsidR="00D60FFB">
        <w:rPr>
          <w:rFonts w:ascii="Times New Roman" w:hAnsi="Times New Roman" w:cs="Times New Roman"/>
          <w:sz w:val="24"/>
          <w:szCs w:val="24"/>
          <w:lang w:val="el-GR"/>
        </w:rPr>
        <w:t xml:space="preserve">κέντρο της μεμβράνης. </w:t>
      </w:r>
    </w:p>
    <w:p w:rsidR="00D60FFB" w:rsidRDefault="00D60FFB"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Στην περίπτωση του παραδείγματος, για να μπορέσουμε να αντιληφθούμε την καμπύλωση (καθώς όπως είπαμε ότι οι ανθρώπινες αισθήσεις αντιλαμβάνονται μόνο </w:t>
      </w:r>
      <w:r>
        <w:rPr>
          <w:rFonts w:ascii="Times New Roman" w:hAnsi="Times New Roman" w:cs="Times New Roman"/>
          <w:sz w:val="24"/>
          <w:szCs w:val="24"/>
          <w:lang w:val="el-GR"/>
        </w:rPr>
        <w:lastRenderedPageBreak/>
        <w:t>τρείς διαστάσεις) αντί για τον χώρο των τριών διαστάσεων θεωρήσαμε ένα χώρο δύο διαστάσεων (δηλ. την επίπεδη μεμβράνη) η οποία καμπυλώνεται  ώς προς την «επόμενη διάσταση» (που είναι η 3</w:t>
      </w:r>
      <w:r w:rsidRPr="00D60FFB">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δηλ. το ύψος) δημιουργώντας την «γούβα»</w:t>
      </w:r>
    </w:p>
    <w:p w:rsidR="00900659" w:rsidRPr="00900659" w:rsidRDefault="00D60FFB" w:rsidP="00E7033D">
      <w:pPr>
        <w:spacing w:line="480" w:lineRule="auto"/>
        <w:rPr>
          <w:noProof/>
          <w:lang w:val="el-GR" w:eastAsia="el-GR"/>
        </w:rPr>
      </w:pPr>
      <w:r>
        <w:rPr>
          <w:rFonts w:ascii="Times New Roman" w:hAnsi="Times New Roman" w:cs="Times New Roman"/>
          <w:sz w:val="24"/>
          <w:szCs w:val="24"/>
          <w:lang w:val="el-GR"/>
        </w:rPr>
        <w:t>Οπότε η υλοενέργεια δεν είναι τίποτε άλλα παρα καμπυλότητα του χώρου και ο «καμπυλωμένος χώρος δεν είναι τίποτε άλλο παρα «περιοχή υψηλής πυκνότητας υλοενέργειας».</w:t>
      </w:r>
      <w:r w:rsidR="005C4645">
        <w:rPr>
          <w:rFonts w:ascii="Times New Roman" w:hAnsi="Times New Roman" w:cs="Times New Roman"/>
          <w:sz w:val="24"/>
          <w:szCs w:val="24"/>
          <w:lang w:val="el-GR"/>
        </w:rPr>
        <w:t xml:space="preserve"> Γιαυτό αυτό που βλέπουμε εμείς σαν ύλη </w:t>
      </w:r>
      <w:r w:rsidR="00900659">
        <w:rPr>
          <w:rFonts w:ascii="Times New Roman" w:hAnsi="Times New Roman" w:cs="Times New Roman"/>
          <w:sz w:val="24"/>
          <w:szCs w:val="24"/>
          <w:lang w:val="el-GR"/>
        </w:rPr>
        <w:t xml:space="preserve">(π.χ. σφαίρα) </w:t>
      </w:r>
      <w:r w:rsidR="005C4645">
        <w:rPr>
          <w:rFonts w:ascii="Times New Roman" w:hAnsi="Times New Roman" w:cs="Times New Roman"/>
          <w:sz w:val="24"/>
          <w:szCs w:val="24"/>
          <w:lang w:val="el-GR"/>
        </w:rPr>
        <w:t xml:space="preserve">είναι </w:t>
      </w:r>
      <w:r w:rsidR="00900659">
        <w:rPr>
          <w:rFonts w:ascii="Times New Roman" w:hAnsi="Times New Roman" w:cs="Times New Roman"/>
          <w:sz w:val="24"/>
          <w:szCs w:val="24"/>
          <w:lang w:val="el-GR"/>
        </w:rPr>
        <w:t xml:space="preserve">στην πραγματικότητα </w:t>
      </w:r>
      <w:r w:rsidR="005C4645">
        <w:rPr>
          <w:rFonts w:ascii="Times New Roman" w:hAnsi="Times New Roman" w:cs="Times New Roman"/>
          <w:sz w:val="24"/>
          <w:szCs w:val="24"/>
          <w:lang w:val="el-GR"/>
        </w:rPr>
        <w:t xml:space="preserve">μόνο μια καμπυλότητα του χώρου </w:t>
      </w:r>
      <w:r w:rsidR="00900659">
        <w:rPr>
          <w:rFonts w:ascii="Times New Roman" w:hAnsi="Times New Roman" w:cs="Times New Roman"/>
          <w:sz w:val="24"/>
          <w:szCs w:val="24"/>
          <w:lang w:val="el-GR"/>
        </w:rPr>
        <w:t>:</w:t>
      </w:r>
      <w:r w:rsidR="00900659" w:rsidRPr="00900659">
        <w:rPr>
          <w:noProof/>
          <w:lang w:val="el-GR" w:eastAsia="el-GR"/>
        </w:rPr>
        <w:t xml:space="preserve"> </w:t>
      </w:r>
    </w:p>
    <w:p w:rsidR="00900659" w:rsidRDefault="00900659" w:rsidP="003F2239">
      <w:pPr>
        <w:rPr>
          <w:rFonts w:ascii="Times New Roman" w:hAnsi="Times New Roman" w:cs="Times New Roman"/>
          <w:sz w:val="24"/>
          <w:szCs w:val="24"/>
          <w:lang w:val="el-GR"/>
        </w:rPr>
      </w:pPr>
      <w:r>
        <w:rPr>
          <w:noProof/>
          <w:lang w:val="el-GR" w:eastAsia="el-GR"/>
        </w:rPr>
        <w:drawing>
          <wp:inline distT="0" distB="0" distL="0" distR="0" wp14:anchorId="4F7D1F8C" wp14:editId="0E301B99">
            <wp:extent cx="2278380" cy="15011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7778" t="30864" r="30694" b="20494"/>
                    <a:stretch/>
                  </pic:blipFill>
                  <pic:spPr bwMode="auto">
                    <a:xfrm>
                      <a:off x="0" y="0"/>
                      <a:ext cx="2278380" cy="1501140"/>
                    </a:xfrm>
                    <a:prstGeom prst="rect">
                      <a:avLst/>
                    </a:prstGeom>
                    <a:ln>
                      <a:noFill/>
                    </a:ln>
                    <a:extLst>
                      <a:ext uri="{53640926-AAD7-44D8-BBD7-CCE9431645EC}">
                        <a14:shadowObscured xmlns:a14="http://schemas.microsoft.com/office/drawing/2010/main"/>
                      </a:ext>
                    </a:extLst>
                  </pic:spPr>
                </pic:pic>
              </a:graphicData>
            </a:graphic>
          </wp:inline>
        </w:drawing>
      </w:r>
    </w:p>
    <w:p w:rsidR="00D60FFB" w:rsidRDefault="00900659"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Σημειώνεται ότι δεν θα πρέπει </w:t>
      </w:r>
      <w:r w:rsidR="005C4645">
        <w:rPr>
          <w:rFonts w:ascii="Times New Roman" w:hAnsi="Times New Roman" w:cs="Times New Roman"/>
          <w:sz w:val="24"/>
          <w:szCs w:val="24"/>
          <w:lang w:val="el-GR"/>
        </w:rPr>
        <w:t xml:space="preserve">να μας </w:t>
      </w:r>
      <w:r>
        <w:rPr>
          <w:rFonts w:ascii="Times New Roman" w:hAnsi="Times New Roman" w:cs="Times New Roman"/>
          <w:sz w:val="24"/>
          <w:szCs w:val="24"/>
          <w:lang w:val="el-GR"/>
        </w:rPr>
        <w:t>«</w:t>
      </w:r>
      <w:r w:rsidR="005C4645">
        <w:rPr>
          <w:rFonts w:ascii="Times New Roman" w:hAnsi="Times New Roman" w:cs="Times New Roman"/>
          <w:sz w:val="24"/>
          <w:szCs w:val="24"/>
          <w:lang w:val="el-GR"/>
        </w:rPr>
        <w:t>παραπλανεί</w:t>
      </w:r>
      <w:r>
        <w:rPr>
          <w:rFonts w:ascii="Times New Roman" w:hAnsi="Times New Roman" w:cs="Times New Roman"/>
          <w:sz w:val="24"/>
          <w:szCs w:val="24"/>
          <w:lang w:val="el-GR"/>
        </w:rPr>
        <w:t>»</w:t>
      </w:r>
      <w:r w:rsidR="005C4645">
        <w:rPr>
          <w:rFonts w:ascii="Times New Roman" w:hAnsi="Times New Roman" w:cs="Times New Roman"/>
          <w:sz w:val="24"/>
          <w:szCs w:val="24"/>
          <w:lang w:val="el-GR"/>
        </w:rPr>
        <w:t xml:space="preserve"> η φωτογραφία του παραδείγματος με την σφαίρα </w:t>
      </w:r>
      <w:r>
        <w:rPr>
          <w:rFonts w:ascii="Times New Roman" w:hAnsi="Times New Roman" w:cs="Times New Roman"/>
          <w:sz w:val="24"/>
          <w:szCs w:val="24"/>
          <w:lang w:val="el-GR"/>
        </w:rPr>
        <w:t>πάνω στην παραμορφωμένη μεμβράνη. Δ</w:t>
      </w:r>
      <w:r w:rsidR="005C4645">
        <w:rPr>
          <w:rFonts w:ascii="Times New Roman" w:hAnsi="Times New Roman" w:cs="Times New Roman"/>
          <w:sz w:val="24"/>
          <w:szCs w:val="24"/>
          <w:lang w:val="el-GR"/>
        </w:rPr>
        <w:t>εν συνυπάρχει η σφαίρα με την καμπυλότητα του χώρου, αλλά ταυτίζονται πλήρως δηλ. βλέπω την καμπυλότητα του χώρου σαν σφαίρα</w:t>
      </w:r>
      <w:r>
        <w:rPr>
          <w:rFonts w:ascii="Times New Roman" w:hAnsi="Times New Roman" w:cs="Times New Roman"/>
          <w:sz w:val="24"/>
          <w:szCs w:val="24"/>
          <w:lang w:val="el-GR"/>
        </w:rPr>
        <w:t>.</w:t>
      </w:r>
    </w:p>
    <w:p w:rsidR="00EA49C5" w:rsidRDefault="00584884" w:rsidP="002D721B">
      <w:pPr>
        <w:spacing w:line="480" w:lineRule="auto"/>
        <w:ind w:firstLine="720"/>
        <w:rPr>
          <w:rFonts w:ascii="Times New Roman" w:hAnsi="Times New Roman" w:cs="Times New Roman"/>
          <w:sz w:val="24"/>
          <w:szCs w:val="24"/>
          <w:lang w:val="el-GR"/>
        </w:rPr>
      </w:pPr>
      <w:r>
        <w:rPr>
          <w:rFonts w:ascii="Times New Roman" w:hAnsi="Times New Roman" w:cs="Times New Roman"/>
          <w:sz w:val="24"/>
          <w:szCs w:val="24"/>
          <w:lang w:val="el-GR"/>
        </w:rPr>
        <w:t>Με την λογική αυτή το ότι η γέννηση ενός αστεριού είναι αποτέλεσμα αύξησης της πυκνότητας του υλικού μιας «συμπαντικής περιοχής» πάνω από κάποιο όριο, είναι πλήρως ισοδύναμο με το να πούμε ότι γενιέται όταν η καμπυλότητας του χώρου  αγγίζει ένα ελάχιστο όριο.</w:t>
      </w:r>
      <w:r w:rsidR="00EA49C5">
        <w:rPr>
          <w:rFonts w:ascii="Times New Roman" w:hAnsi="Times New Roman" w:cs="Times New Roman"/>
          <w:sz w:val="24"/>
          <w:szCs w:val="24"/>
          <w:lang w:val="el-GR"/>
        </w:rPr>
        <w:t xml:space="preserve"> Καμπυλότητα και πυκνότητα είναι ισοδύναμ</w:t>
      </w:r>
      <w:r w:rsidR="00EA49C5" w:rsidRPr="003A6B6A">
        <w:rPr>
          <w:rFonts w:ascii="Times New Roman" w:hAnsi="Times New Roman" w:cs="Times New Roman"/>
          <w:sz w:val="24"/>
          <w:szCs w:val="24"/>
          <w:lang w:val="el-GR"/>
        </w:rPr>
        <w:t xml:space="preserve">α. </w:t>
      </w:r>
      <w:r w:rsidR="00EA49C5">
        <w:rPr>
          <w:rFonts w:ascii="Times New Roman" w:hAnsi="Times New Roman" w:cs="Times New Roman"/>
          <w:sz w:val="24"/>
          <w:szCs w:val="24"/>
          <w:lang w:val="el-GR"/>
        </w:rPr>
        <w:t>Η «γούβα» αυτ</w:t>
      </w:r>
      <w:r w:rsidR="003A6B6A">
        <w:rPr>
          <w:rFonts w:ascii="Times New Roman" w:hAnsi="Times New Roman" w:cs="Times New Roman"/>
          <w:sz w:val="24"/>
          <w:szCs w:val="24"/>
          <w:lang w:val="el-GR"/>
        </w:rPr>
        <w:t>ή, δ</w:t>
      </w:r>
      <w:r w:rsidR="00EA49C5">
        <w:rPr>
          <w:rFonts w:ascii="Times New Roman" w:hAnsi="Times New Roman" w:cs="Times New Roman"/>
          <w:sz w:val="24"/>
          <w:szCs w:val="24"/>
          <w:lang w:val="el-GR"/>
        </w:rPr>
        <w:t xml:space="preserve">ηλ. Η παραμόρφωση του χωρόχρονου ονομάζεται «πηγάδι βαρύτητας». Όσο πιο βαθύ είναι το πηγάδι, τοσο περισσότερη ενέργεια χρειάζεται να καταναλωθεί </w:t>
      </w:r>
      <w:r w:rsidR="00ED0ABB">
        <w:rPr>
          <w:rFonts w:ascii="Times New Roman" w:hAnsi="Times New Roman" w:cs="Times New Roman"/>
          <w:sz w:val="24"/>
          <w:szCs w:val="24"/>
          <w:lang w:val="el-GR"/>
        </w:rPr>
        <w:t xml:space="preserve">για να ξεφύγει από αυτό ένα σώμα που έχει  «πέσει μέσα σε αυτό. </w:t>
      </w:r>
      <w:r w:rsidR="003A6B6A">
        <w:rPr>
          <w:rFonts w:ascii="Times New Roman" w:hAnsi="Times New Roman" w:cs="Times New Roman"/>
          <w:sz w:val="24"/>
          <w:szCs w:val="24"/>
          <w:lang w:val="el-GR"/>
        </w:rPr>
        <w:t xml:space="preserve">Όταν ένα σώμα πέσει μέσα στο «πηγάδι» </w:t>
      </w:r>
      <w:r w:rsidR="003A6B6A">
        <w:rPr>
          <w:rFonts w:ascii="Times New Roman" w:hAnsi="Times New Roman" w:cs="Times New Roman"/>
          <w:sz w:val="24"/>
          <w:szCs w:val="24"/>
          <w:lang w:val="el-GR"/>
        </w:rPr>
        <w:lastRenderedPageBreak/>
        <w:t xml:space="preserve">θα ακολουθήσει την συντομότερη τροχεία (μικρότερο χρόνο (γεωδαιτική τροχιά).  </w:t>
      </w:r>
      <w:r w:rsidR="00ED0ABB">
        <w:rPr>
          <w:rFonts w:ascii="Times New Roman" w:hAnsi="Times New Roman" w:cs="Times New Roman"/>
          <w:sz w:val="24"/>
          <w:szCs w:val="24"/>
          <w:lang w:val="el-GR"/>
        </w:rPr>
        <w:t>Η ταχύτητα που θα το κάνει να μπορέσει να ξεφύγει, ονομάζεται ταχύτητα διαφυγής και εξαρτάται από την «υλοενέργεια» που έχει προκαλέσει το «πηγάδι» (άρα το βάθος του πηγαδιού</w:t>
      </w:r>
      <w:r w:rsidR="003A6B6A">
        <w:rPr>
          <w:rFonts w:ascii="Times New Roman" w:hAnsi="Times New Roman" w:cs="Times New Roman"/>
          <w:sz w:val="24"/>
          <w:szCs w:val="24"/>
          <w:lang w:val="el-GR"/>
        </w:rPr>
        <w:t xml:space="preserve"> υπαγορεύει</w:t>
      </w:r>
      <w:r w:rsidR="00ED0ABB">
        <w:rPr>
          <w:rFonts w:ascii="Times New Roman" w:hAnsi="Times New Roman" w:cs="Times New Roman"/>
          <w:sz w:val="24"/>
          <w:szCs w:val="24"/>
          <w:lang w:val="el-GR"/>
        </w:rPr>
        <w:t xml:space="preserve"> το μέτρο της ταχύτητας διαφυγής). Θα πρέπει να σημειώσουμε ότι υπάρχουν κάποια παράδοξα. Για κάποιον παρατηρητή που είναι εκτός του «πηγαδιού» όσο πιο μεγάλο είναι το πηγάδι τόσο πιο αργά κυλά ο χρόνος. Επίσης αν το «πηγάδι» είναι τόσο βαθύ που η ταχύτητα διαφυγής θα πρέπει να ξεπεράσει την ταχύτητα του φωτός, τότε (εφόσον δεν υπάρχει ταχύτητα μεγαλύτερη του φωτός) χάνεται κάθε ίχνος ύπαρξης αυτού που θα πέσει μέσα σε αυτό. Τότε μιλάμε για «</w:t>
      </w:r>
      <w:r w:rsidR="003A6B6A">
        <w:rPr>
          <w:rFonts w:ascii="Times New Roman" w:hAnsi="Times New Roman" w:cs="Times New Roman"/>
          <w:sz w:val="24"/>
          <w:szCs w:val="24"/>
          <w:lang w:val="el-GR"/>
        </w:rPr>
        <w:t>μαύρη</w:t>
      </w:r>
      <w:r w:rsidR="00ED0ABB">
        <w:rPr>
          <w:rFonts w:ascii="Times New Roman" w:hAnsi="Times New Roman" w:cs="Times New Roman"/>
          <w:sz w:val="24"/>
          <w:szCs w:val="24"/>
          <w:lang w:val="el-GR"/>
        </w:rPr>
        <w:t xml:space="preserve"> τρύπα»</w:t>
      </w:r>
      <w:r w:rsidR="003A6B6A" w:rsidRPr="00A806AC">
        <w:rPr>
          <w:rStyle w:val="FootnoteReference"/>
          <w:lang w:val="el-GR"/>
        </w:rPr>
        <w:t xml:space="preserve"> </w:t>
      </w:r>
      <w:r w:rsidR="003A6B6A" w:rsidRPr="009A42CE">
        <w:rPr>
          <w:rStyle w:val="FootnoteReference"/>
        </w:rPr>
        <w:footnoteReference w:id="60"/>
      </w:r>
      <w:r w:rsidR="00ED0ABB">
        <w:rPr>
          <w:rFonts w:ascii="Times New Roman" w:hAnsi="Times New Roman" w:cs="Times New Roman"/>
          <w:sz w:val="24"/>
          <w:szCs w:val="24"/>
          <w:lang w:val="el-GR"/>
        </w:rPr>
        <w:t xml:space="preserve"> («μέλ</w:t>
      </w:r>
      <w:r w:rsidR="003A6B6A">
        <w:rPr>
          <w:rFonts w:ascii="Times New Roman" w:hAnsi="Times New Roman" w:cs="Times New Roman"/>
          <w:sz w:val="24"/>
          <w:szCs w:val="24"/>
          <w:lang w:val="el-GR"/>
        </w:rPr>
        <w:t>αινα</w:t>
      </w:r>
      <w:r w:rsidR="00ED0ABB">
        <w:rPr>
          <w:rFonts w:ascii="Times New Roman" w:hAnsi="Times New Roman" w:cs="Times New Roman"/>
          <w:sz w:val="24"/>
          <w:szCs w:val="24"/>
          <w:lang w:val="el-GR"/>
        </w:rPr>
        <w:t xml:space="preserve"> οπή»</w:t>
      </w:r>
      <w:r w:rsidR="003A6B6A">
        <w:rPr>
          <w:rFonts w:ascii="Times New Roman" w:hAnsi="Times New Roman" w:cs="Times New Roman"/>
          <w:sz w:val="24"/>
          <w:szCs w:val="24"/>
          <w:lang w:val="el-GR"/>
        </w:rPr>
        <w:t>).</w:t>
      </w:r>
    </w:p>
    <w:p w:rsidR="009F1E63" w:rsidRDefault="0095052E"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Η «ανθρώπινη νευροφυσιολογία» είναι τέτοια που αντιλαμβάνεται καμπυλότητες του χώρου των τριών διαστάσεων όταν οι </w:t>
      </w:r>
      <w:r w:rsidR="00900659">
        <w:rPr>
          <w:rFonts w:ascii="Times New Roman" w:hAnsi="Times New Roman" w:cs="Times New Roman"/>
          <w:sz w:val="24"/>
          <w:szCs w:val="24"/>
          <w:lang w:val="el-GR"/>
        </w:rPr>
        <w:t>καμπυλότητες</w:t>
      </w:r>
      <w:r>
        <w:rPr>
          <w:rFonts w:ascii="Times New Roman" w:hAnsi="Times New Roman" w:cs="Times New Roman"/>
          <w:sz w:val="24"/>
          <w:szCs w:val="24"/>
          <w:lang w:val="el-GR"/>
        </w:rPr>
        <w:t xml:space="preserve"> αυτές βρίσκονται εντός κάποιων ορίων. Προφανώς τις καμπυλότητες αυτές ο άνθρωπος (αφού δεν αντιλαμβάνεται την 4</w:t>
      </w:r>
      <w:r w:rsidRPr="0095052E">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τις αντιλαμβάνεται σαν παρουσία «υλοενέργειας»! Άρα η ύλη δεν είναι κάτι «πρωτογενές» αλλά κάτι που αντιλαμβανόμαστε λόγω της καμπύλωσης του χώρου, όταν αυτή είναι εντός κάποιων ορίων. </w:t>
      </w:r>
    </w:p>
    <w:p w:rsidR="0095052E" w:rsidRDefault="00900659" w:rsidP="003F2239">
      <w:pPr>
        <w:rPr>
          <w:rFonts w:ascii="Times New Roman" w:hAnsi="Times New Roman" w:cs="Times New Roman"/>
          <w:sz w:val="24"/>
          <w:szCs w:val="24"/>
          <w:lang w:val="el-GR"/>
        </w:rPr>
      </w:pPr>
      <w:r w:rsidRPr="00900659">
        <w:rPr>
          <w:rFonts w:ascii="Times New Roman" w:hAnsi="Times New Roman" w:cs="Times New Roman"/>
          <w:noProof/>
          <w:sz w:val="24"/>
          <w:szCs w:val="24"/>
          <w:lang w:val="el-GR" w:eastAsia="el-GR"/>
        </w:rPr>
        <w:lastRenderedPageBreak/>
        <w:drawing>
          <wp:inline distT="0" distB="0" distL="0" distR="0" wp14:anchorId="669F78F9" wp14:editId="0EF0D1BC">
            <wp:extent cx="4008120" cy="1856168"/>
            <wp:effectExtent l="0" t="0" r="0" b="0"/>
            <wp:docPr id="32" name="Picture 32" descr="C:\Users\Attica\Downloads\1000018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tica\Downloads\100001814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7133" cy="1860342"/>
                    </a:xfrm>
                    <a:prstGeom prst="rect">
                      <a:avLst/>
                    </a:prstGeom>
                    <a:noFill/>
                    <a:ln>
                      <a:noFill/>
                    </a:ln>
                  </pic:spPr>
                </pic:pic>
              </a:graphicData>
            </a:graphic>
          </wp:inline>
        </w:drawing>
      </w:r>
    </w:p>
    <w:p w:rsidR="00255E9F" w:rsidRDefault="00255E9F" w:rsidP="00E7033D">
      <w:pPr>
        <w:spacing w:after="0" w:line="480" w:lineRule="auto"/>
        <w:jc w:val="both"/>
        <w:rPr>
          <w:rFonts w:ascii="Calibri" w:eastAsia="Times New Roman" w:hAnsi="Calibri" w:cs="Calibri"/>
          <w:color w:val="000000"/>
          <w:sz w:val="24"/>
          <w:szCs w:val="24"/>
          <w:lang w:val="el-GR" w:eastAsia="el-GR"/>
        </w:rPr>
      </w:pPr>
      <w:r>
        <w:rPr>
          <w:rFonts w:ascii="Calibri" w:eastAsia="Times New Roman" w:hAnsi="Calibri" w:cs="Calibri"/>
          <w:color w:val="000000"/>
          <w:sz w:val="24"/>
          <w:szCs w:val="24"/>
          <w:lang w:val="el-GR" w:eastAsia="el-GR"/>
        </w:rPr>
        <w:t>Σημειώνεται ότι ο ήλιος λόγω της υψηλής του «υλοενέργειας» καμπυλώνει τον χώρο ιδιαίτερα αισθητά σε σχέση με τα άλλα ουράνια σώματα (κάτι που θυμίζει το παράδειγμα με την μεμβράνη την βαριά μπάλα και το μικρό σφαιρίδιο):</w:t>
      </w:r>
    </w:p>
    <w:p w:rsidR="00255E9F" w:rsidRDefault="00255E9F" w:rsidP="00E7033D">
      <w:pPr>
        <w:spacing w:after="0" w:line="480" w:lineRule="auto"/>
        <w:jc w:val="both"/>
        <w:rPr>
          <w:rFonts w:ascii="Calibri" w:eastAsia="Times New Roman" w:hAnsi="Calibri" w:cs="Calibri"/>
          <w:color w:val="000000"/>
          <w:sz w:val="24"/>
          <w:szCs w:val="24"/>
          <w:lang w:val="el-GR" w:eastAsia="el-GR"/>
        </w:rPr>
      </w:pPr>
    </w:p>
    <w:p w:rsidR="00255E9F" w:rsidRDefault="00255E9F" w:rsidP="00255E9F">
      <w:pPr>
        <w:spacing w:after="0" w:line="240" w:lineRule="auto"/>
        <w:jc w:val="both"/>
        <w:rPr>
          <w:rFonts w:ascii="Calibri" w:eastAsia="Times New Roman" w:hAnsi="Calibri" w:cs="Calibri"/>
          <w:color w:val="000000"/>
          <w:sz w:val="24"/>
          <w:szCs w:val="24"/>
          <w:lang w:val="el-GR" w:eastAsia="el-GR"/>
        </w:rPr>
      </w:pPr>
      <w:r w:rsidRPr="009E219B">
        <w:rPr>
          <w:rFonts w:ascii="Calibri" w:eastAsia="Times New Roman" w:hAnsi="Calibri" w:cs="Calibri"/>
          <w:noProof/>
          <w:color w:val="000000"/>
          <w:sz w:val="24"/>
          <w:szCs w:val="24"/>
          <w:lang w:val="el-GR" w:eastAsia="el-GR"/>
        </w:rPr>
        <w:drawing>
          <wp:inline distT="0" distB="0" distL="0" distR="0" wp14:anchorId="47AAD4A4" wp14:editId="7FAC6C05">
            <wp:extent cx="3581400" cy="1629986"/>
            <wp:effectExtent l="0" t="0" r="0" b="8890"/>
            <wp:docPr id="33" name="Picture 33" descr="Σχ. 6.20 Τα ηλεκτρομαγνητικά σήματα που έστελνε στη Γη το διαστημόπλοιο Viking κατά τη διάρκεια της αποστολής του στον Άρη παρουσίαζαν μια καθυστέρηση στη διάδοσή τους σε σχέση με τον αναμενόμενο χρόνο όταν ο Ήλιος βρισκόταν ανάμεσα στο διαστημόπλοιο και τη Γη. Η τροχιά των ηλεκτρομαγνητικών κυμάτων όταν περνούν κοντά από τον Ήλιο καμπυλώνεται με αποτέλεσμα να χρειάζονται περισσότερο χρόνο για να φτάσουν στη Γη από ότι θα χρειάζονταν αν διαδίδονταν ευθύ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Σχ. 6.20 Τα ηλεκτρομαγνητικά σήματα που έστελνε στη Γη το διαστημόπλοιο Viking κατά τη διάρκεια της αποστολής του στον Άρη παρουσίαζαν μια καθυστέρηση στη διάδοσή τους σε σχέση με τον αναμενόμενο χρόνο όταν ο Ήλιος βρισκόταν ανάμεσα στο διαστημόπλοιο και τη Γη. Η τροχιά των ηλεκτρομαγνητικών κυμάτων όταν περνούν κοντά από τον Ήλιο καμπυλώνεται με αποτέλεσμα να χρειάζονται περισσότερο χρόνο για να φτάσουν στη Γη από ότι θα χρειάζονταν αν διαδίδονταν ευθύγραμμα."/>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90983" cy="1634348"/>
                    </a:xfrm>
                    <a:prstGeom prst="rect">
                      <a:avLst/>
                    </a:prstGeom>
                    <a:noFill/>
                    <a:ln>
                      <a:noFill/>
                    </a:ln>
                  </pic:spPr>
                </pic:pic>
              </a:graphicData>
            </a:graphic>
          </wp:inline>
        </w:drawing>
      </w:r>
    </w:p>
    <w:p w:rsidR="00D16FD3" w:rsidRPr="00D16FD3" w:rsidRDefault="00D16FD3" w:rsidP="00D16FD3">
      <w:pPr>
        <w:pStyle w:val="NormalWeb"/>
        <w:shd w:val="clear" w:color="auto" w:fill="FFFFFF"/>
        <w:spacing w:after="0"/>
        <w:ind w:firstLine="750"/>
        <w:jc w:val="both"/>
        <w:rPr>
          <w:rFonts w:ascii="Calibri" w:hAnsi="Calibri" w:cs="Calibri"/>
          <w:color w:val="000000"/>
          <w:lang w:val="el-GR"/>
        </w:rPr>
      </w:pPr>
    </w:p>
    <w:p w:rsidR="00965E0E" w:rsidRDefault="00255E9F" w:rsidP="00E7033D">
      <w:pPr>
        <w:spacing w:line="480" w:lineRule="auto"/>
        <w:rPr>
          <w:rFonts w:ascii="Calibri" w:eastAsia="Times New Roman" w:hAnsi="Calibri" w:cs="Calibri"/>
          <w:color w:val="000000"/>
          <w:sz w:val="24"/>
          <w:szCs w:val="24"/>
          <w:lang w:val="el-GR" w:eastAsia="el-GR"/>
        </w:rPr>
      </w:pPr>
      <w:r>
        <w:rPr>
          <w:rFonts w:ascii="Calibri" w:eastAsia="Times New Roman" w:hAnsi="Calibri" w:cs="Calibri"/>
          <w:color w:val="000000"/>
          <w:sz w:val="24"/>
          <w:szCs w:val="24"/>
          <w:lang w:val="el-GR" w:eastAsia="el-GR"/>
        </w:rPr>
        <w:t xml:space="preserve">Ο </w:t>
      </w:r>
      <w:r w:rsidR="009D28CB">
        <w:rPr>
          <w:rFonts w:ascii="Calibri" w:eastAsia="Times New Roman" w:hAnsi="Calibri" w:cs="Calibri"/>
          <w:color w:val="000000"/>
          <w:sz w:val="24"/>
          <w:szCs w:val="24"/>
          <w:lang w:val="el-GR" w:eastAsia="el-GR"/>
        </w:rPr>
        <w:t xml:space="preserve">ομότιμος καθηγητής αστροφυσικής του ΕΚΠΑ, </w:t>
      </w:r>
      <w:r>
        <w:rPr>
          <w:rFonts w:ascii="Calibri" w:eastAsia="Times New Roman" w:hAnsi="Calibri" w:cs="Calibri"/>
          <w:color w:val="000000"/>
          <w:sz w:val="24"/>
          <w:szCs w:val="24"/>
          <w:lang w:val="el-GR" w:eastAsia="el-GR"/>
        </w:rPr>
        <w:t>Μάνος Δανέζης στην διάλεξη του «το παράξενο μαθηματικό σύμπαν</w:t>
      </w:r>
      <w:r w:rsidR="00A727B2" w:rsidRPr="00A727B2">
        <w:rPr>
          <w:rFonts w:ascii="Calibri" w:eastAsia="Times New Roman" w:hAnsi="Calibri" w:cs="Calibri"/>
          <w:color w:val="000000"/>
          <w:sz w:val="24"/>
          <w:szCs w:val="24"/>
          <w:lang w:val="el-GR" w:eastAsia="el-GR"/>
        </w:rPr>
        <w:t xml:space="preserve"> </w:t>
      </w:r>
      <w:r w:rsidR="00A727B2">
        <w:rPr>
          <w:rFonts w:ascii="Calibri" w:eastAsia="Times New Roman" w:hAnsi="Calibri" w:cs="Calibri"/>
          <w:color w:val="000000"/>
          <w:sz w:val="24"/>
          <w:szCs w:val="24"/>
          <w:lang w:val="el-GR" w:eastAsia="el-GR"/>
        </w:rPr>
        <w:t>- σημειώσεις επι της θεωρίας της σχετικότητας»</w:t>
      </w:r>
      <w:r w:rsidR="00A727B2" w:rsidRPr="00A727B2">
        <w:rPr>
          <w:rStyle w:val="FootnoteReference"/>
          <w:lang w:val="el-GR"/>
        </w:rPr>
        <w:t xml:space="preserve"> </w:t>
      </w:r>
      <w:r w:rsidR="00A727B2" w:rsidRPr="009A42CE">
        <w:rPr>
          <w:rStyle w:val="FootnoteReference"/>
        </w:rPr>
        <w:footnoteReference w:id="61"/>
      </w:r>
      <w:r w:rsidR="00A727B2">
        <w:rPr>
          <w:rFonts w:ascii="Calibri" w:eastAsia="Times New Roman" w:hAnsi="Calibri" w:cs="Calibri"/>
          <w:color w:val="000000"/>
          <w:sz w:val="24"/>
          <w:szCs w:val="24"/>
          <w:lang w:val="el-GR" w:eastAsia="el-GR"/>
        </w:rPr>
        <w:t xml:space="preserve"> που </w:t>
      </w:r>
      <w:r w:rsidR="00A727B2">
        <w:rPr>
          <w:rFonts w:ascii="Calibri" w:eastAsia="Times New Roman" w:hAnsi="Calibri" w:cs="Calibri"/>
          <w:color w:val="000000"/>
          <w:sz w:val="24"/>
          <w:szCs w:val="24"/>
          <w:lang w:val="el-GR" w:eastAsia="el-GR"/>
        </w:rPr>
        <w:lastRenderedPageBreak/>
        <w:t>έδωσε στο ΑΠΘ το 2011</w:t>
      </w:r>
      <w:r>
        <w:rPr>
          <w:rFonts w:ascii="Calibri" w:eastAsia="Times New Roman" w:hAnsi="Calibri" w:cs="Calibri"/>
          <w:color w:val="000000"/>
          <w:sz w:val="24"/>
          <w:szCs w:val="24"/>
          <w:lang w:val="el-GR" w:eastAsia="el-GR"/>
        </w:rPr>
        <w:t>, συνδυάζει «φιλοσοφικά» τις έννοιες της καμπυλότητας του χώρου, την υλοενέργεια και τον χρόνο με το εξής σκεπτικό:</w:t>
      </w:r>
    </w:p>
    <w:p w:rsidR="00A727B2" w:rsidRDefault="009D28CB" w:rsidP="00E7033D">
      <w:pPr>
        <w:spacing w:line="480" w:lineRule="auto"/>
        <w:rPr>
          <w:rFonts w:ascii="Calibri" w:eastAsia="Times New Roman" w:hAnsi="Calibri" w:cs="Calibri"/>
          <w:color w:val="000000"/>
          <w:sz w:val="24"/>
          <w:szCs w:val="24"/>
          <w:lang w:val="el-GR" w:eastAsia="el-GR"/>
        </w:rPr>
      </w:pPr>
      <w:r>
        <w:rPr>
          <w:rFonts w:ascii="Calibri" w:eastAsia="Times New Roman" w:hAnsi="Calibri" w:cs="Calibri"/>
          <w:color w:val="000000"/>
          <w:sz w:val="24"/>
          <w:szCs w:val="24"/>
          <w:lang w:val="el-GR" w:eastAsia="el-GR"/>
        </w:rPr>
        <w:t>«Την αυξομείωση της καμπυλότητας του χώρου ο Φυσικός την αντιλαμβάνεται σαν αυξομείωση της πυκνότητας της «υλοενέργειας. Αυτή την αυξομείωση ο πολιτισμός μας την ονομάζει «ανάπτυξη» όταν «αυξάνεται» και «φθορά» όταν «μειώνεται». Ο κύκλος της ζωής του ανθρώπου συνίσταται σε αυτή την «αυξομείωση». Άρα η ζωή του ανθρώπου είναι μια αυξομείωση της καμπυλότητας του χώρου. Στο πλαίσιο της ανάγκης της μέτρησης αυτης της ζωής του ανθρώπου άρχισε να μετρά τον «χρόνο» χρησιμοποιώντας δύο σταθερά γεγονότα: την περιστροφή της ής γύρω από τον εαυτό της και την περιστροφή γύρω από τον ήλιο</w:t>
      </w:r>
      <w:r w:rsidR="000C291C">
        <w:rPr>
          <w:rFonts w:ascii="Calibri" w:eastAsia="Times New Roman" w:hAnsi="Calibri" w:cs="Calibri"/>
          <w:color w:val="000000"/>
          <w:sz w:val="24"/>
          <w:szCs w:val="24"/>
          <w:lang w:val="el-GR" w:eastAsia="el-GR"/>
        </w:rPr>
        <w:t xml:space="preserve"> </w:t>
      </w:r>
      <w:r>
        <w:rPr>
          <w:rFonts w:ascii="Calibri" w:eastAsia="Times New Roman" w:hAnsi="Calibri" w:cs="Calibri"/>
          <w:color w:val="000000"/>
          <w:sz w:val="24"/>
          <w:szCs w:val="24"/>
          <w:lang w:val="el-GR" w:eastAsia="el-GR"/>
        </w:rPr>
        <w:t>.</w:t>
      </w:r>
      <w:r w:rsidR="000C291C">
        <w:rPr>
          <w:rFonts w:ascii="Calibri" w:eastAsia="Times New Roman" w:hAnsi="Calibri" w:cs="Calibri"/>
          <w:color w:val="000000"/>
          <w:sz w:val="24"/>
          <w:szCs w:val="24"/>
          <w:lang w:val="el-GR" w:eastAsia="el-GR"/>
        </w:rPr>
        <w:t>Άρα το «ρολόι» του ανθρώπου δεν μετράει την διαφοροποίηση της καμπυλότητας (δηλ. την 4</w:t>
      </w:r>
      <w:r w:rsidR="000C291C" w:rsidRPr="000C291C">
        <w:rPr>
          <w:rFonts w:ascii="Calibri" w:eastAsia="Times New Roman" w:hAnsi="Calibri" w:cs="Calibri"/>
          <w:color w:val="000000"/>
          <w:sz w:val="24"/>
          <w:szCs w:val="24"/>
          <w:vertAlign w:val="superscript"/>
          <w:lang w:val="el-GR" w:eastAsia="el-GR"/>
        </w:rPr>
        <w:t>η</w:t>
      </w:r>
      <w:r w:rsidR="000C291C">
        <w:rPr>
          <w:rFonts w:ascii="Calibri" w:eastAsia="Times New Roman" w:hAnsi="Calibri" w:cs="Calibri"/>
          <w:color w:val="000000"/>
          <w:sz w:val="24"/>
          <w:szCs w:val="24"/>
          <w:lang w:val="el-GR" w:eastAsia="el-GR"/>
        </w:rPr>
        <w:t xml:space="preserve"> διάσταση, καθώς η ανθρώπινη φυσιολογία δεν του το επιτρέπει), αλλά ένα «δευτερογενές» αποτέλεσμα, που είναι η  αυξομείωση της πυκνότητας της βιοενέργειας (δηλ μετρά την ανάπτυξη και την φθορά που έρχεται με τον χρόνο).  Αυτή την αυξομείωση της «υλοενέργειας» ο άνθρωπος λανθασμένα την θεωρεί πρωτογενες γεγονός. …. Ο χρόνος σαν διάσταση είναι το «βάθος του πηγαδιού» (δηλ. ηκαμπύλωση), ο οποίος σαν ένα «δευτερογενές» φαινόμενο έχει τον κύκλο της ζωής του ανθρώπου (δηλ την αυξομείωση της πυκνότητας της υλοενέργειας</w:t>
      </w:r>
      <w:r w:rsidR="00A727B2">
        <w:rPr>
          <w:rFonts w:ascii="Calibri" w:eastAsia="Times New Roman" w:hAnsi="Calibri" w:cs="Calibri"/>
          <w:color w:val="000000"/>
          <w:sz w:val="24"/>
          <w:szCs w:val="24"/>
          <w:lang w:val="el-GR" w:eastAsia="el-GR"/>
        </w:rPr>
        <w:t>. Το γεγονός αυτό θα πρέπει να αλλάξει την πολιτιστική λογική μας»</w:t>
      </w:r>
      <w:r w:rsidR="00584884" w:rsidRPr="00584884">
        <w:rPr>
          <w:rStyle w:val="FootnoteReference"/>
          <w:lang w:val="el-GR"/>
        </w:rPr>
        <w:t xml:space="preserve"> </w:t>
      </w:r>
      <w:r w:rsidR="00584884" w:rsidRPr="009A42CE">
        <w:rPr>
          <w:rStyle w:val="FootnoteReference"/>
        </w:rPr>
        <w:footnoteReference w:id="62"/>
      </w:r>
      <w:r w:rsidR="00584884">
        <w:rPr>
          <w:rFonts w:ascii="Calibri" w:eastAsia="Times New Roman" w:hAnsi="Calibri" w:cs="Calibri"/>
          <w:color w:val="000000"/>
          <w:sz w:val="24"/>
          <w:szCs w:val="24"/>
          <w:lang w:val="el-GR" w:eastAsia="el-GR"/>
        </w:rPr>
        <w:t xml:space="preserve"> </w:t>
      </w:r>
      <w:r w:rsidR="00A727B2">
        <w:rPr>
          <w:rFonts w:ascii="Calibri" w:eastAsia="Times New Roman" w:hAnsi="Calibri" w:cs="Calibri"/>
          <w:color w:val="000000"/>
          <w:sz w:val="24"/>
          <w:szCs w:val="24"/>
          <w:lang w:val="el-GR" w:eastAsia="el-GR"/>
        </w:rPr>
        <w:t xml:space="preserve"> </w:t>
      </w:r>
    </w:p>
    <w:p w:rsidR="00045A11" w:rsidRPr="002D721B" w:rsidRDefault="00916A6E" w:rsidP="00D01F50">
      <w:pPr>
        <w:pStyle w:val="Heading1"/>
        <w:spacing w:line="480" w:lineRule="auto"/>
        <w:rPr>
          <w:rFonts w:ascii="Times New Roman" w:hAnsi="Times New Roman" w:cs="Times New Roman"/>
          <w:i/>
          <w:color w:val="auto"/>
          <w:lang w:val="el-GR"/>
        </w:rPr>
      </w:pPr>
      <w:bookmarkStart w:id="27" w:name="_Toc200298064"/>
      <w:r w:rsidRPr="002D721B">
        <w:rPr>
          <w:rFonts w:ascii="Times New Roman" w:eastAsia="Times New Roman" w:hAnsi="Times New Roman" w:cs="Times New Roman"/>
          <w:i/>
          <w:color w:val="auto"/>
          <w:lang w:val="el-GR"/>
        </w:rPr>
        <w:lastRenderedPageBreak/>
        <w:t>7</w:t>
      </w:r>
      <w:r w:rsidR="00AC3F77" w:rsidRPr="002D721B">
        <w:rPr>
          <w:rFonts w:ascii="Times New Roman" w:eastAsia="Times New Roman" w:hAnsi="Times New Roman" w:cs="Times New Roman"/>
          <w:i/>
          <w:color w:val="auto"/>
          <w:lang w:val="el-GR"/>
        </w:rPr>
        <w:t>.</w:t>
      </w:r>
      <w:r w:rsidR="002457FD" w:rsidRPr="002D721B">
        <w:rPr>
          <w:rFonts w:ascii="Times New Roman" w:eastAsia="Times New Roman" w:hAnsi="Times New Roman" w:cs="Times New Roman"/>
          <w:i/>
          <w:color w:val="auto"/>
          <w:lang w:val="el-GR"/>
        </w:rPr>
        <w:t xml:space="preserve"> </w:t>
      </w:r>
      <w:r w:rsidR="0036022C" w:rsidRPr="002D721B">
        <w:rPr>
          <w:rFonts w:ascii="Times New Roman" w:eastAsia="Times New Roman" w:hAnsi="Times New Roman" w:cs="Times New Roman"/>
          <w:i/>
          <w:color w:val="auto"/>
          <w:lang w:val="el-GR"/>
        </w:rPr>
        <w:t>Κυβισμός</w:t>
      </w:r>
      <w:bookmarkEnd w:id="27"/>
    </w:p>
    <w:p w:rsidR="004F0878" w:rsidRDefault="00733F8A" w:rsidP="00E7033D">
      <w:pPr>
        <w:spacing w:line="480" w:lineRule="auto"/>
        <w:rPr>
          <w:rFonts w:ascii="Times New Roman" w:hAnsi="Times New Roman" w:cs="Times New Roman"/>
          <w:sz w:val="24"/>
          <w:szCs w:val="24"/>
          <w:lang w:val="el-GR"/>
        </w:rPr>
      </w:pPr>
      <w:r w:rsidRPr="00733F8A">
        <w:rPr>
          <w:rFonts w:ascii="Times New Roman" w:hAnsi="Times New Roman" w:cs="Times New Roman"/>
          <w:sz w:val="24"/>
          <w:szCs w:val="24"/>
          <w:lang w:val="el-GR"/>
        </w:rPr>
        <w:t>Το καλλιτεχνικό ρεύμα του «κυβισμού» εμφανίστηκε στο Παρίσι μετά το 1907 σαν αποτέλεσμα των παράλληλων πειραματικών αναζητήσεων του  Πικάσσο και του Μπράκ. Η αφετηρία ήταν για τον Πικάσο το   1907</w:t>
      </w:r>
      <w:r>
        <w:rPr>
          <w:rFonts w:ascii="Times New Roman" w:hAnsi="Times New Roman" w:cs="Times New Roman"/>
          <w:sz w:val="24"/>
          <w:szCs w:val="24"/>
          <w:lang w:val="el-GR"/>
        </w:rPr>
        <w:t>,</w:t>
      </w:r>
      <w:r w:rsidRPr="00733F8A">
        <w:rPr>
          <w:rFonts w:ascii="Times New Roman" w:hAnsi="Times New Roman" w:cs="Times New Roman"/>
          <w:sz w:val="24"/>
          <w:szCs w:val="24"/>
          <w:lang w:val="el-GR"/>
        </w:rPr>
        <w:t xml:space="preserve"> όταν  ζωγράφησε τις «Δεσποινίδες της Αβινιόν</w:t>
      </w:r>
      <w:r>
        <w:rPr>
          <w:rFonts w:ascii="Times New Roman" w:hAnsi="Times New Roman" w:cs="Times New Roman"/>
          <w:sz w:val="24"/>
          <w:szCs w:val="24"/>
          <w:lang w:val="el-GR"/>
        </w:rPr>
        <w:t>»,</w:t>
      </w:r>
      <w:r w:rsidRPr="00733F8A">
        <w:rPr>
          <w:rFonts w:ascii="Times New Roman" w:hAnsi="Times New Roman" w:cs="Times New Roman"/>
          <w:sz w:val="24"/>
          <w:szCs w:val="24"/>
          <w:lang w:val="el-GR"/>
        </w:rPr>
        <w:t xml:space="preserve"> ενώ για τον Μπράκ λίγο αργότερα, όταν ζωγράφησε «τα σπίτια στην Εστάκ»</w:t>
      </w:r>
      <w:r w:rsidRPr="009A42CE">
        <w:rPr>
          <w:rStyle w:val="FootnoteReference"/>
        </w:rPr>
        <w:footnoteReference w:id="63"/>
      </w:r>
      <w:r w:rsidRPr="00733F8A">
        <w:rPr>
          <w:rFonts w:ascii="Times New Roman" w:hAnsi="Times New Roman" w:cs="Times New Roman"/>
          <w:sz w:val="24"/>
          <w:szCs w:val="24"/>
          <w:lang w:val="el-GR"/>
        </w:rPr>
        <w:t xml:space="preserve">. </w:t>
      </w:r>
    </w:p>
    <w:p w:rsidR="00064E0A" w:rsidRDefault="004F0878" w:rsidP="00E7033D">
      <w:pPr>
        <w:spacing w:line="480" w:lineRule="auto"/>
        <w:rPr>
          <w:rFonts w:ascii="Times New Roman" w:hAnsi="Times New Roman" w:cs="Times New Roman"/>
          <w:sz w:val="24"/>
          <w:szCs w:val="24"/>
          <w:lang w:val="el-GR"/>
        </w:rPr>
      </w:pPr>
      <w:r w:rsidRPr="004F0878">
        <w:rPr>
          <w:rFonts w:ascii="Times New Roman" w:hAnsi="Times New Roman" w:cs="Times New Roman"/>
          <w:noProof/>
          <w:sz w:val="24"/>
          <w:szCs w:val="24"/>
          <w:lang w:val="el-GR" w:eastAsia="el-GR"/>
        </w:rPr>
        <w:drawing>
          <wp:inline distT="0" distB="0" distL="0" distR="0" wp14:anchorId="14B8F0DB" wp14:editId="15FCD0E9">
            <wp:extent cx="4295522" cy="4541520"/>
            <wp:effectExtent l="0" t="0" r="0" b="0"/>
            <wp:docPr id="29" name="Picture 29" descr="D:\important\ΙΦΕ\10o εξ Πτυχίο\τεχνη και επιστήμη\Εργασία Η επίδραση του Einstein στη μοντέρνα τέχνη\ΕΡΓΑ ΤΕΧΝΗΣ\Οι_δεσποινίδες_της_Αβινιό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portant\ΙΦΕ\10o εξ Πτυχίο\τεχνη και επιστήμη\Εργασία Η επίδραση του Einstein στη μοντέρνα τέχνη\ΕΡΓΑ ΤΕΧΝΗΣ\Οι_δεσποινίδες_της_Αβινιόν.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742" cy="4568185"/>
                    </a:xfrm>
                    <a:prstGeom prst="rect">
                      <a:avLst/>
                    </a:prstGeom>
                    <a:noFill/>
                    <a:ln>
                      <a:noFill/>
                    </a:ln>
                  </pic:spPr>
                </pic:pic>
              </a:graphicData>
            </a:graphic>
          </wp:inline>
        </w:drawing>
      </w:r>
    </w:p>
    <w:p w:rsidR="004F0878" w:rsidRDefault="004F0878"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Πίκάσο, </w:t>
      </w:r>
      <w:r w:rsidRPr="00733F8A">
        <w:rPr>
          <w:rFonts w:ascii="Times New Roman" w:hAnsi="Times New Roman" w:cs="Times New Roman"/>
          <w:sz w:val="24"/>
          <w:szCs w:val="24"/>
          <w:lang w:val="el-GR"/>
        </w:rPr>
        <w:t>«Δεσποινίδες της Αβινιόν</w:t>
      </w:r>
      <w:r>
        <w:rPr>
          <w:rFonts w:ascii="Times New Roman" w:hAnsi="Times New Roman" w:cs="Times New Roman"/>
          <w:sz w:val="24"/>
          <w:szCs w:val="24"/>
          <w:lang w:val="el-GR"/>
        </w:rPr>
        <w:t>»(1907)</w:t>
      </w:r>
    </w:p>
    <w:p w:rsidR="00064E0A" w:rsidRDefault="00064E0A" w:rsidP="00E7033D">
      <w:pPr>
        <w:spacing w:line="480" w:lineRule="auto"/>
        <w:rPr>
          <w:rFonts w:ascii="Times New Roman" w:hAnsi="Times New Roman" w:cs="Times New Roman"/>
          <w:sz w:val="24"/>
          <w:szCs w:val="24"/>
          <w:lang w:val="el-GR"/>
        </w:rPr>
      </w:pPr>
      <w:r w:rsidRPr="00064E0A">
        <w:rPr>
          <w:rFonts w:ascii="Times New Roman" w:hAnsi="Times New Roman" w:cs="Times New Roman"/>
          <w:noProof/>
          <w:sz w:val="24"/>
          <w:szCs w:val="24"/>
          <w:lang w:val="el-GR" w:eastAsia="el-GR"/>
        </w:rPr>
        <w:lastRenderedPageBreak/>
        <w:drawing>
          <wp:inline distT="0" distB="0" distL="0" distR="0" wp14:anchorId="1EE73BD6" wp14:editId="27EF3545">
            <wp:extent cx="3741420" cy="4906511"/>
            <wp:effectExtent l="0" t="0" r="0" b="8890"/>
            <wp:docPr id="34" name="Picture 34" descr="D:\important\ΙΦΕ\10o εξ Πτυχίο\τεχνη και επιστήμη\Εργασία Η επίδραση του Einstein στη μοντέρνα τέχνη\ΕΡΓΑ ΤΕΧΝΗΣ\Georges-Braque-Σπίτια-στο-Εστά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portant\ΙΦΕ\10o εξ Πτυχίο\τεχνη και επιστήμη\Εργασία Η επίδραση του Einstein στη μοντέρνα τέχνη\ΕΡΓΑ ΤΕΧΝΗΣ\Georges-Braque-Σπίτια-στο-Εστάκ.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54407" cy="4923543"/>
                    </a:xfrm>
                    <a:prstGeom prst="rect">
                      <a:avLst/>
                    </a:prstGeom>
                    <a:noFill/>
                    <a:ln>
                      <a:noFill/>
                    </a:ln>
                  </pic:spPr>
                </pic:pic>
              </a:graphicData>
            </a:graphic>
          </wp:inline>
        </w:drawing>
      </w:r>
      <w:r>
        <w:rPr>
          <w:rFonts w:ascii="Times New Roman" w:hAnsi="Times New Roman" w:cs="Times New Roman"/>
          <w:sz w:val="24"/>
          <w:szCs w:val="24"/>
          <w:lang w:val="el-GR"/>
        </w:rPr>
        <w:t xml:space="preserve"> </w:t>
      </w:r>
    </w:p>
    <w:p w:rsidR="00064E0A" w:rsidRDefault="00064E0A" w:rsidP="00E7033D">
      <w:pPr>
        <w:spacing w:line="48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Μπράκ, </w:t>
      </w:r>
      <w:r w:rsidRPr="00733F8A">
        <w:rPr>
          <w:rFonts w:ascii="Times New Roman" w:hAnsi="Times New Roman" w:cs="Times New Roman"/>
          <w:sz w:val="24"/>
          <w:szCs w:val="24"/>
          <w:lang w:val="el-GR"/>
        </w:rPr>
        <w:t>«τα σπίτια στην Εστάκ»</w:t>
      </w:r>
      <w:r>
        <w:rPr>
          <w:rFonts w:ascii="Times New Roman" w:hAnsi="Times New Roman" w:cs="Times New Roman"/>
          <w:sz w:val="24"/>
          <w:szCs w:val="24"/>
          <w:lang w:val="el-GR"/>
        </w:rPr>
        <w:t>(1908)</w:t>
      </w:r>
    </w:p>
    <w:p w:rsidR="00664007" w:rsidRDefault="00BA1AEB" w:rsidP="00E7033D">
      <w:pPr>
        <w:spacing w:line="480" w:lineRule="auto"/>
        <w:rPr>
          <w:rFonts w:ascii="Times New Roman" w:hAnsi="Times New Roman" w:cs="Times New Roman"/>
          <w:sz w:val="24"/>
          <w:szCs w:val="24"/>
          <w:lang w:val="el-GR"/>
        </w:rPr>
      </w:pPr>
      <w:r w:rsidRPr="005832DE">
        <w:rPr>
          <w:rFonts w:ascii="Times New Roman" w:hAnsi="Times New Roman" w:cs="Times New Roman"/>
          <w:sz w:val="24"/>
          <w:szCs w:val="24"/>
          <w:lang w:val="el-GR"/>
        </w:rPr>
        <w:t>Ο Ανρύ Ματίς το 1908, είδε την «δουλειά» του Μπράκ στο ατελιέ του Πικασό και δεν του άρεσε . Την περιέγραψε αναφερόμενος σε «μικρούς κύβους»</w:t>
      </w:r>
      <w:r w:rsidR="00A806AC" w:rsidRPr="005832DE">
        <w:rPr>
          <w:rFonts w:ascii="Times New Roman" w:hAnsi="Times New Roman" w:cs="Times New Roman"/>
          <w:sz w:val="24"/>
          <w:szCs w:val="24"/>
          <w:lang w:val="el-GR"/>
        </w:rPr>
        <w:t xml:space="preserve"> </w:t>
      </w:r>
      <w:r w:rsidR="00A806AC" w:rsidRPr="009A42CE">
        <w:rPr>
          <w:rStyle w:val="FootnoteReference"/>
        </w:rPr>
        <w:footnoteReference w:id="64"/>
      </w:r>
      <w:r w:rsidR="00A806AC" w:rsidRPr="0098649E">
        <w:rPr>
          <w:rStyle w:val="FootnoteReference"/>
          <w:lang w:val="el-GR"/>
        </w:rPr>
        <w:t xml:space="preserve"> </w:t>
      </w:r>
      <w:r w:rsidRPr="005832DE">
        <w:rPr>
          <w:rFonts w:ascii="Times New Roman" w:hAnsi="Times New Roman" w:cs="Times New Roman"/>
          <w:sz w:val="24"/>
          <w:szCs w:val="24"/>
          <w:lang w:val="el-GR"/>
        </w:rPr>
        <w:t xml:space="preserve"> και όντας μέλος της </w:t>
      </w:r>
      <w:r w:rsidRPr="005832DE">
        <w:rPr>
          <w:rFonts w:ascii="Times New Roman" w:hAnsi="Times New Roman" w:cs="Times New Roman"/>
          <w:sz w:val="24"/>
          <w:szCs w:val="24"/>
          <w:lang w:val="el-GR"/>
        </w:rPr>
        <w:lastRenderedPageBreak/>
        <w:t xml:space="preserve">επιτροπής της έκθεσης του «Φθινοπωρινού Σαλονιού», ψήφισε κατά </w:t>
      </w:r>
      <w:r w:rsidR="00A806AC" w:rsidRPr="005832DE">
        <w:rPr>
          <w:rFonts w:ascii="Times New Roman" w:hAnsi="Times New Roman" w:cs="Times New Roman"/>
          <w:sz w:val="24"/>
          <w:szCs w:val="24"/>
          <w:lang w:val="el-GR"/>
        </w:rPr>
        <w:t xml:space="preserve">της αποδοχής των έργων του Μπράκ με αποτέλεσμα ο Μπράκ να αποκλειστεί. </w:t>
      </w:r>
      <w:r w:rsidRPr="005832DE">
        <w:rPr>
          <w:rFonts w:ascii="Times New Roman" w:hAnsi="Times New Roman" w:cs="Times New Roman"/>
          <w:sz w:val="24"/>
          <w:szCs w:val="24"/>
          <w:lang w:val="el-GR"/>
        </w:rPr>
        <w:t xml:space="preserve">Αδιαμφισβήτητα και οι δύο καλλιτέχνες είχαν σαν σημείο αναφοράς τον Cezanne, τον «αναγνωρισμένο πρόδρομο της αποδόμησης της φόρμας και της προοπτικής» </w:t>
      </w:r>
      <w:r w:rsidRPr="005832DE">
        <w:rPr>
          <w:rFonts w:ascii="Times New Roman" w:hAnsi="Times New Roman" w:cs="Times New Roman"/>
          <w:sz w:val="24"/>
          <w:szCs w:val="24"/>
          <w:lang w:val="el-GR"/>
        </w:rPr>
        <w:fldChar w:fldCharType="begin" w:fldLock="1"/>
      </w:r>
      <w:r w:rsidR="00A806AC" w:rsidRPr="005832DE">
        <w:rPr>
          <w:rFonts w:ascii="Times New Roman" w:hAnsi="Times New Roman" w:cs="Times New Roman"/>
          <w:sz w:val="24"/>
          <w:szCs w:val="24"/>
          <w:lang w:val="el-GR"/>
        </w:rPr>
        <w:instrText>ADDIN CSL_CITATION {"citationItems":[{"id":"ITEM-1","itemData":{"author":[{"dropping-particle":"","family":"UZZANI","given":"GIOVANA","non-dropping-particle":"","parse-names":false,"suffix":""}],"id":"ITEM-1","issued":{"date-parts":[["2013"]]},"number-of-pages":"192","publisher":"NATIONAL GEOGRAPHIC SOCIETY","publisher-place":"Αθήνα","title":"CEZANNE","type":"book"},"uris":["http://www.mendeley.com/documents/?uuid=ee14a3c2-518a-40de-b345-de5a7c947c89"]}],"mendeley":{"formattedCitation":"(UZZANI, 2013)","manualFormatting":"(UZZANI, 2013,σελ.58)","plainTextFormattedCitation":"(UZZANI, 2013)","previouslyFormattedCitation":"(UZZANI, 2013)"},"properties":{"noteIndex":0},"schema":"https://github.com/citation-style-language/schema/raw/master/csl-citation.json"}</w:instrText>
      </w:r>
      <w:r w:rsidRPr="005832DE">
        <w:rPr>
          <w:rFonts w:ascii="Times New Roman" w:hAnsi="Times New Roman" w:cs="Times New Roman"/>
          <w:sz w:val="24"/>
          <w:szCs w:val="24"/>
          <w:lang w:val="el-GR"/>
        </w:rPr>
        <w:fldChar w:fldCharType="separate"/>
      </w:r>
      <w:r w:rsidRPr="005832DE">
        <w:rPr>
          <w:rFonts w:ascii="Times New Roman" w:hAnsi="Times New Roman" w:cs="Times New Roman"/>
          <w:noProof/>
          <w:sz w:val="24"/>
          <w:szCs w:val="24"/>
          <w:lang w:val="el-GR"/>
        </w:rPr>
        <w:t>(UZZANI, 2013</w:t>
      </w:r>
      <w:r w:rsidR="00A806AC" w:rsidRPr="005832DE">
        <w:rPr>
          <w:rFonts w:ascii="Times New Roman" w:hAnsi="Times New Roman" w:cs="Times New Roman"/>
          <w:noProof/>
          <w:sz w:val="24"/>
          <w:szCs w:val="24"/>
          <w:lang w:val="el-GR"/>
        </w:rPr>
        <w:t>,σελ.58</w:t>
      </w:r>
      <w:r w:rsidRPr="005832DE">
        <w:rPr>
          <w:rFonts w:ascii="Times New Roman" w:hAnsi="Times New Roman" w:cs="Times New Roman"/>
          <w:noProof/>
          <w:sz w:val="24"/>
          <w:szCs w:val="24"/>
          <w:lang w:val="el-GR"/>
        </w:rPr>
        <w:t>)</w:t>
      </w:r>
      <w:r w:rsidRPr="005832DE">
        <w:rPr>
          <w:rFonts w:ascii="Times New Roman" w:hAnsi="Times New Roman" w:cs="Times New Roman"/>
          <w:sz w:val="24"/>
          <w:szCs w:val="24"/>
          <w:lang w:val="el-GR"/>
        </w:rPr>
        <w:fldChar w:fldCharType="end"/>
      </w:r>
      <w:r w:rsidRPr="005832DE">
        <w:rPr>
          <w:rFonts w:ascii="Times New Roman" w:hAnsi="Times New Roman" w:cs="Times New Roman"/>
          <w:sz w:val="24"/>
          <w:szCs w:val="24"/>
          <w:lang w:val="el-GR"/>
        </w:rPr>
        <w:t xml:space="preserve">. Και οι δύο καλλιτέχνες είχαν επισκεφθεί την έκθεση με 56 έργα του Cezanne, στο   «Φινοπωρινό Σαλόνι» του 1907, ένα χρόνο μετά τον θάνατο του </w:t>
      </w:r>
      <w:r w:rsidRPr="005832DE">
        <w:rPr>
          <w:rFonts w:ascii="Times New Roman" w:hAnsi="Times New Roman" w:cs="Times New Roman"/>
          <w:sz w:val="24"/>
          <w:szCs w:val="24"/>
          <w:lang w:val="el-GR"/>
        </w:rPr>
        <w:fldChar w:fldCharType="begin" w:fldLock="1"/>
      </w:r>
      <w:r w:rsidR="00A806AC" w:rsidRPr="005832DE">
        <w:rPr>
          <w:rFonts w:ascii="Times New Roman" w:hAnsi="Times New Roman" w:cs="Times New Roman"/>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2018,σελ.65)","plainTextFormattedCitation":"(Γέμτου, 2018)","previouslyFormattedCitation":"(Γέμτου, 2018)"},"properties":{"noteIndex":0},"schema":"https://github.com/citation-style-language/schema/raw/master/csl-citation.json"}</w:instrText>
      </w:r>
      <w:r w:rsidRPr="005832DE">
        <w:rPr>
          <w:rFonts w:ascii="Times New Roman" w:hAnsi="Times New Roman" w:cs="Times New Roman"/>
          <w:sz w:val="24"/>
          <w:szCs w:val="24"/>
          <w:lang w:val="el-GR"/>
        </w:rPr>
        <w:fldChar w:fldCharType="separate"/>
      </w:r>
      <w:r w:rsidRPr="005832DE">
        <w:rPr>
          <w:rFonts w:ascii="Times New Roman" w:hAnsi="Times New Roman" w:cs="Times New Roman"/>
          <w:noProof/>
          <w:sz w:val="24"/>
          <w:szCs w:val="24"/>
          <w:lang w:val="el-GR"/>
        </w:rPr>
        <w:t>(Γέμτου, 2018</w:t>
      </w:r>
      <w:r w:rsidR="00A806AC" w:rsidRPr="005832DE">
        <w:rPr>
          <w:rFonts w:ascii="Times New Roman" w:hAnsi="Times New Roman" w:cs="Times New Roman"/>
          <w:noProof/>
          <w:sz w:val="24"/>
          <w:szCs w:val="24"/>
          <w:lang w:val="el-GR"/>
        </w:rPr>
        <w:t>,σελ.65</w:t>
      </w:r>
      <w:r w:rsidRPr="005832DE">
        <w:rPr>
          <w:rFonts w:ascii="Times New Roman" w:hAnsi="Times New Roman" w:cs="Times New Roman"/>
          <w:noProof/>
          <w:sz w:val="24"/>
          <w:szCs w:val="24"/>
          <w:lang w:val="el-GR"/>
        </w:rPr>
        <w:t>)</w:t>
      </w:r>
      <w:r w:rsidRPr="005832DE">
        <w:rPr>
          <w:rFonts w:ascii="Times New Roman" w:hAnsi="Times New Roman" w:cs="Times New Roman"/>
          <w:sz w:val="24"/>
          <w:szCs w:val="24"/>
          <w:lang w:val="el-GR"/>
        </w:rPr>
        <w:fldChar w:fldCharType="end"/>
      </w:r>
      <w:r w:rsidRPr="005832DE">
        <w:rPr>
          <w:rFonts w:ascii="Times New Roman" w:hAnsi="Times New Roman" w:cs="Times New Roman"/>
          <w:sz w:val="24"/>
          <w:szCs w:val="24"/>
          <w:lang w:val="el-GR"/>
        </w:rPr>
        <w:t>. Γιαυτό η πρώτη περίοδος του κυβισμού (1907-1909) ονομάστηκε «Σεζανική» και η φράση του Σεζάν</w:t>
      </w:r>
      <w:r w:rsidR="00A806AC" w:rsidRPr="005832DE">
        <w:rPr>
          <w:rFonts w:ascii="Times New Roman" w:hAnsi="Times New Roman" w:cs="Times New Roman"/>
          <w:sz w:val="24"/>
          <w:szCs w:val="24"/>
          <w:lang w:val="el-GR"/>
        </w:rPr>
        <w:t>:</w:t>
      </w:r>
      <w:r w:rsidRPr="005832DE">
        <w:rPr>
          <w:rFonts w:ascii="Times New Roman" w:hAnsi="Times New Roman" w:cs="Times New Roman"/>
          <w:sz w:val="24"/>
          <w:szCs w:val="24"/>
          <w:lang w:val="el-GR"/>
        </w:rPr>
        <w:t xml:space="preserve"> </w:t>
      </w:r>
      <w:r w:rsidRPr="002F27D7">
        <w:rPr>
          <w:rFonts w:ascii="Times New Roman" w:hAnsi="Times New Roman" w:cs="Times New Roman"/>
          <w:i/>
          <w:sz w:val="24"/>
          <w:szCs w:val="24"/>
          <w:lang w:val="el-GR"/>
        </w:rPr>
        <w:t xml:space="preserve">«ο καλλιτέχνης θα πρέπει να </w:t>
      </w:r>
      <w:r w:rsidR="005832DE" w:rsidRPr="002F27D7">
        <w:rPr>
          <w:rFonts w:ascii="Times New Roman" w:hAnsi="Times New Roman" w:cs="Times New Roman"/>
          <w:i/>
          <w:sz w:val="24"/>
          <w:szCs w:val="24"/>
          <w:lang w:val="el-GR"/>
        </w:rPr>
        <w:t>δει</w:t>
      </w:r>
      <w:r w:rsidRPr="002F27D7">
        <w:rPr>
          <w:rFonts w:ascii="Times New Roman" w:hAnsi="Times New Roman" w:cs="Times New Roman"/>
          <w:i/>
          <w:sz w:val="24"/>
          <w:szCs w:val="24"/>
          <w:lang w:val="el-GR"/>
        </w:rPr>
        <w:t xml:space="preserve"> την φύση μέσα από τον κύλινδρο, την σφαίρα και τον κώνο»</w:t>
      </w:r>
      <w:r w:rsidRPr="005832DE">
        <w:rPr>
          <w:rFonts w:ascii="Times New Roman" w:hAnsi="Times New Roman" w:cs="Times New Roman"/>
          <w:sz w:val="24"/>
          <w:szCs w:val="24"/>
          <w:lang w:val="el-GR"/>
        </w:rPr>
        <w:fldChar w:fldCharType="begin" w:fldLock="1"/>
      </w:r>
      <w:r w:rsidR="00A806AC" w:rsidRPr="005832DE">
        <w:rPr>
          <w:rFonts w:ascii="Times New Roman" w:hAnsi="Times New Roman" w:cs="Times New Roman"/>
          <w:sz w:val="24"/>
          <w:szCs w:val="24"/>
          <w:lang w:val="el-GR"/>
        </w:rPr>
        <w:instrText>ADDIN CSL_CITATION {"citationItems":[{"id":"ITEM-1","itemData":{"author":[{"dropping-particle":"","family":"ARNASON","given":"H","non-dropping-particle":"","parse-names":false,"suffix":""}],"id":"ITEM-1","issued":{"date-parts":[["2006"]]},"number-of-pages":"719","publisher":"επίκεντρο","publisher-place":"Θεσσαλομίκη","title":"Ιστορία της ΣΥΓΧΡΟΝΗΣ ΤΕΧΝΗΣ","type":"book"},"uris":["http://www.mendeley.com/documents/?uuid=8a346f8a-3a1d-4a7f-8885-a9aa14e92181"]}],"mendeley":{"formattedCitation":"(ARNASON, 2006)","manualFormatting":"(ARNASON, 2006, σελ.151)","plainTextFormattedCitation":"(ARNASON, 2006)","previouslyFormattedCitation":"(ARNASON, 2006)"},"properties":{"noteIndex":0},"schema":"https://github.com/citation-style-language/schema/raw/master/csl-citation.json"}</w:instrText>
      </w:r>
      <w:r w:rsidRPr="005832DE">
        <w:rPr>
          <w:rFonts w:ascii="Times New Roman" w:hAnsi="Times New Roman" w:cs="Times New Roman"/>
          <w:sz w:val="24"/>
          <w:szCs w:val="24"/>
          <w:lang w:val="el-GR"/>
        </w:rPr>
        <w:fldChar w:fldCharType="separate"/>
      </w:r>
      <w:r w:rsidRPr="005832DE">
        <w:rPr>
          <w:rFonts w:ascii="Times New Roman" w:hAnsi="Times New Roman" w:cs="Times New Roman"/>
          <w:noProof/>
          <w:sz w:val="24"/>
          <w:szCs w:val="24"/>
          <w:lang w:val="el-GR"/>
        </w:rPr>
        <w:t>(ARNASON, 2006</w:t>
      </w:r>
      <w:r w:rsidR="00A806AC" w:rsidRPr="005832DE">
        <w:rPr>
          <w:rFonts w:ascii="Times New Roman" w:hAnsi="Times New Roman" w:cs="Times New Roman"/>
          <w:noProof/>
          <w:sz w:val="24"/>
          <w:szCs w:val="24"/>
          <w:lang w:val="el-GR"/>
        </w:rPr>
        <w:t>, σελ.151</w:t>
      </w:r>
      <w:r w:rsidRPr="005832DE">
        <w:rPr>
          <w:rFonts w:ascii="Times New Roman" w:hAnsi="Times New Roman" w:cs="Times New Roman"/>
          <w:noProof/>
          <w:sz w:val="24"/>
          <w:szCs w:val="24"/>
          <w:lang w:val="el-GR"/>
        </w:rPr>
        <w:t>)</w:t>
      </w:r>
      <w:r w:rsidRPr="005832DE">
        <w:rPr>
          <w:rFonts w:ascii="Times New Roman" w:hAnsi="Times New Roman" w:cs="Times New Roman"/>
          <w:sz w:val="24"/>
          <w:szCs w:val="24"/>
          <w:lang w:val="el-GR"/>
        </w:rPr>
        <w:fldChar w:fldCharType="end"/>
      </w:r>
      <w:r w:rsidR="00A806AC" w:rsidRPr="005832DE">
        <w:rPr>
          <w:rFonts w:ascii="Times New Roman" w:hAnsi="Times New Roman" w:cs="Times New Roman"/>
          <w:sz w:val="24"/>
          <w:szCs w:val="24"/>
          <w:lang w:val="el-GR"/>
        </w:rPr>
        <w:t xml:space="preserve">έγινε </w:t>
      </w:r>
      <w:r w:rsidRPr="005832DE">
        <w:rPr>
          <w:rFonts w:ascii="Times New Roman" w:hAnsi="Times New Roman" w:cs="Times New Roman"/>
          <w:sz w:val="24"/>
          <w:szCs w:val="24"/>
          <w:lang w:val="el-GR"/>
        </w:rPr>
        <w:t xml:space="preserve">«εμβληματική» για τους κυβιστές.  Θα πρέπει όμως να σημειωθεί όμως ότι ο Cezanne  «δεν είχε αναφέρει τίποτα για τον κύβο, ούτε είχε ζωγραφήσει ο ίδιος έργα με τόσο καθαρή γεωμετρία </w:t>
      </w:r>
      <w:r w:rsidRPr="005832DE">
        <w:rPr>
          <w:rFonts w:ascii="Times New Roman" w:hAnsi="Times New Roman" w:cs="Times New Roman"/>
          <w:sz w:val="24"/>
          <w:szCs w:val="24"/>
          <w:lang w:val="el-GR"/>
        </w:rPr>
        <w:fldChar w:fldCharType="begin" w:fldLock="1"/>
      </w:r>
      <w:r w:rsidR="00A806AC" w:rsidRPr="005832DE">
        <w:rPr>
          <w:rFonts w:ascii="Times New Roman" w:hAnsi="Times New Roman" w:cs="Times New Roman"/>
          <w:sz w:val="24"/>
          <w:szCs w:val="24"/>
          <w:lang w:val="el-GR"/>
        </w:rPr>
        <w:instrText>ADDIN CSL_CITATION {"citationItems":[{"id":"ITEM-1","itemData":{"author":[{"dropping-particle":"","family":"ARNASON","given":"H","non-dropping-particle":"","parse-names":false,"suffix":""}],"id":"ITEM-1","issued":{"date-parts":[["2006"]]},"number-of-pages":"719","publisher":"επίκεντρο","publisher-place":"Θεσσαλομίκη","title":"Ιστορία της ΣΥΓΧΡΟΝΗΣ ΤΕΧΝΗΣ","type":"book"},"uris":["http://www.mendeley.com/documents/?uuid=8a346f8a-3a1d-4a7f-8885-a9aa14e92181"]}],"mendeley":{"formattedCitation":"(ARNASON, 2006)","manualFormatting":"(ARNASON, 2006, σελ.151)","plainTextFormattedCitation":"(ARNASON, 2006)","previouslyFormattedCitation":"(ARNASON, 2006)"},"properties":{"noteIndex":0},"schema":"https://github.com/citation-style-language/schema/raw/master/csl-citation.json"}</w:instrText>
      </w:r>
      <w:r w:rsidRPr="005832DE">
        <w:rPr>
          <w:rFonts w:ascii="Times New Roman" w:hAnsi="Times New Roman" w:cs="Times New Roman"/>
          <w:sz w:val="24"/>
          <w:szCs w:val="24"/>
          <w:lang w:val="el-GR"/>
        </w:rPr>
        <w:fldChar w:fldCharType="separate"/>
      </w:r>
      <w:r w:rsidRPr="005832DE">
        <w:rPr>
          <w:rFonts w:ascii="Times New Roman" w:hAnsi="Times New Roman" w:cs="Times New Roman"/>
          <w:noProof/>
          <w:sz w:val="24"/>
          <w:szCs w:val="24"/>
          <w:lang w:val="el-GR"/>
        </w:rPr>
        <w:t>(ARNASON, 2006</w:t>
      </w:r>
      <w:r w:rsidR="00A806AC" w:rsidRPr="005832DE">
        <w:rPr>
          <w:rFonts w:ascii="Times New Roman" w:hAnsi="Times New Roman" w:cs="Times New Roman"/>
          <w:noProof/>
          <w:sz w:val="24"/>
          <w:szCs w:val="24"/>
          <w:lang w:val="el-GR"/>
        </w:rPr>
        <w:t>, σελ.151</w:t>
      </w:r>
      <w:r w:rsidRPr="005832DE">
        <w:rPr>
          <w:rFonts w:ascii="Times New Roman" w:hAnsi="Times New Roman" w:cs="Times New Roman"/>
          <w:noProof/>
          <w:sz w:val="24"/>
          <w:szCs w:val="24"/>
          <w:lang w:val="el-GR"/>
        </w:rPr>
        <w:t>)</w:t>
      </w:r>
      <w:r w:rsidRPr="005832DE">
        <w:rPr>
          <w:rFonts w:ascii="Times New Roman" w:hAnsi="Times New Roman" w:cs="Times New Roman"/>
          <w:sz w:val="24"/>
          <w:szCs w:val="24"/>
          <w:lang w:val="el-GR"/>
        </w:rPr>
        <w:fldChar w:fldCharType="end"/>
      </w:r>
      <w:r w:rsidR="00A806AC" w:rsidRPr="005832DE">
        <w:rPr>
          <w:rFonts w:ascii="Times New Roman" w:hAnsi="Times New Roman" w:cs="Times New Roman"/>
          <w:sz w:val="24"/>
          <w:szCs w:val="24"/>
          <w:lang w:val="el-GR"/>
        </w:rPr>
        <w:t>.</w:t>
      </w:r>
      <w:r w:rsidR="001D3911" w:rsidRPr="005832DE">
        <w:rPr>
          <w:rFonts w:ascii="Times New Roman" w:hAnsi="Times New Roman" w:cs="Times New Roman"/>
          <w:sz w:val="24"/>
          <w:szCs w:val="24"/>
          <w:lang w:val="el-GR"/>
        </w:rPr>
        <w:t xml:space="preserve"> </w:t>
      </w:r>
      <w:r w:rsidR="004127F7" w:rsidRPr="005832DE">
        <w:rPr>
          <w:rFonts w:ascii="Times New Roman" w:hAnsi="Times New Roman" w:cs="Times New Roman"/>
          <w:sz w:val="24"/>
          <w:szCs w:val="24"/>
          <w:lang w:val="el-GR"/>
        </w:rPr>
        <w:t>Επίσης η χρήση από τους κυβιστές «διαφορετικών σημείων οράσεως», (που αντιστοιχούν σε διαφορετικές θέσεις του θεατή) ε</w:t>
      </w:r>
      <w:r w:rsidR="001D3911" w:rsidRPr="005832DE">
        <w:rPr>
          <w:rFonts w:ascii="Times New Roman" w:hAnsi="Times New Roman" w:cs="Times New Roman"/>
          <w:sz w:val="24"/>
          <w:szCs w:val="24"/>
          <w:lang w:val="el-GR"/>
        </w:rPr>
        <w:t xml:space="preserve">ίναι </w:t>
      </w:r>
      <w:r w:rsidR="004127F7" w:rsidRPr="005832DE">
        <w:rPr>
          <w:rFonts w:ascii="Times New Roman" w:hAnsi="Times New Roman" w:cs="Times New Roman"/>
          <w:sz w:val="24"/>
          <w:szCs w:val="24"/>
          <w:lang w:val="el-GR"/>
        </w:rPr>
        <w:t>μια</w:t>
      </w:r>
      <w:r w:rsidR="001D3911" w:rsidRPr="005832DE">
        <w:rPr>
          <w:rFonts w:ascii="Times New Roman" w:hAnsi="Times New Roman" w:cs="Times New Roman"/>
          <w:sz w:val="24"/>
          <w:szCs w:val="24"/>
          <w:lang w:val="el-GR"/>
        </w:rPr>
        <w:t xml:space="preserve"> ιδιαίτερα ορατ</w:t>
      </w:r>
      <w:r w:rsidR="004127F7" w:rsidRPr="005832DE">
        <w:rPr>
          <w:rFonts w:ascii="Times New Roman" w:hAnsi="Times New Roman" w:cs="Times New Roman"/>
          <w:sz w:val="24"/>
          <w:szCs w:val="24"/>
          <w:lang w:val="el-GR"/>
        </w:rPr>
        <w:t>ή</w:t>
      </w:r>
      <w:r w:rsidR="001D3911" w:rsidRPr="005832DE">
        <w:rPr>
          <w:rFonts w:ascii="Times New Roman" w:hAnsi="Times New Roman" w:cs="Times New Roman"/>
          <w:sz w:val="24"/>
          <w:szCs w:val="24"/>
          <w:lang w:val="el-GR"/>
        </w:rPr>
        <w:t xml:space="preserve"> </w:t>
      </w:r>
      <w:r w:rsidR="004127F7" w:rsidRPr="005832DE">
        <w:rPr>
          <w:rFonts w:ascii="Times New Roman" w:hAnsi="Times New Roman" w:cs="Times New Roman"/>
          <w:sz w:val="24"/>
          <w:szCs w:val="24"/>
          <w:lang w:val="el-GR"/>
        </w:rPr>
        <w:t xml:space="preserve">επιρροή </w:t>
      </w:r>
      <w:r w:rsidR="001D3911" w:rsidRPr="005832DE">
        <w:rPr>
          <w:rFonts w:ascii="Times New Roman" w:hAnsi="Times New Roman" w:cs="Times New Roman"/>
          <w:sz w:val="24"/>
          <w:szCs w:val="24"/>
          <w:lang w:val="el-GR"/>
        </w:rPr>
        <w:t xml:space="preserve">του Σεζάν </w:t>
      </w:r>
      <w:r w:rsidR="002703F5" w:rsidRPr="005832DE">
        <w:rPr>
          <w:rFonts w:ascii="Times New Roman" w:hAnsi="Times New Roman" w:cs="Times New Roman"/>
          <w:sz w:val="24"/>
          <w:szCs w:val="24"/>
          <w:lang w:val="el-GR"/>
        </w:rPr>
        <w:fldChar w:fldCharType="begin" w:fldLock="1"/>
      </w:r>
      <w:r w:rsidR="004127F7" w:rsidRPr="005832DE">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2002,σελ.135)","plainTextFormattedCitation":"(MILLER, 2002)","previouslyFormattedCitation":"(MILLER, 2002)"},"properties":{"noteIndex":0},"schema":"https://github.com/citation-style-language/schema/raw/master/csl-citation.json"}</w:instrText>
      </w:r>
      <w:r w:rsidR="002703F5" w:rsidRPr="005832DE">
        <w:rPr>
          <w:rFonts w:ascii="Times New Roman" w:hAnsi="Times New Roman" w:cs="Times New Roman"/>
          <w:sz w:val="24"/>
          <w:szCs w:val="24"/>
          <w:lang w:val="el-GR"/>
        </w:rPr>
        <w:fldChar w:fldCharType="separate"/>
      </w:r>
      <w:r w:rsidR="002703F5" w:rsidRPr="005832DE">
        <w:rPr>
          <w:rFonts w:ascii="Times New Roman" w:hAnsi="Times New Roman" w:cs="Times New Roman"/>
          <w:noProof/>
          <w:sz w:val="24"/>
          <w:szCs w:val="24"/>
          <w:lang w:val="el-GR"/>
        </w:rPr>
        <w:t>(MILLER, 2002</w:t>
      </w:r>
      <w:r w:rsidR="004127F7" w:rsidRPr="005832DE">
        <w:rPr>
          <w:rFonts w:ascii="Times New Roman" w:hAnsi="Times New Roman" w:cs="Times New Roman"/>
          <w:noProof/>
          <w:sz w:val="24"/>
          <w:szCs w:val="24"/>
          <w:lang w:val="el-GR"/>
        </w:rPr>
        <w:t>,σελ.135</w:t>
      </w:r>
      <w:r w:rsidR="002703F5" w:rsidRPr="005832DE">
        <w:rPr>
          <w:rFonts w:ascii="Times New Roman" w:hAnsi="Times New Roman" w:cs="Times New Roman"/>
          <w:noProof/>
          <w:sz w:val="24"/>
          <w:szCs w:val="24"/>
          <w:lang w:val="el-GR"/>
        </w:rPr>
        <w:t>)</w:t>
      </w:r>
      <w:r w:rsidR="002703F5" w:rsidRPr="005832DE">
        <w:rPr>
          <w:rFonts w:ascii="Times New Roman" w:hAnsi="Times New Roman" w:cs="Times New Roman"/>
          <w:sz w:val="24"/>
          <w:szCs w:val="24"/>
          <w:lang w:val="el-GR"/>
        </w:rPr>
        <w:fldChar w:fldCharType="end"/>
      </w:r>
      <w:r w:rsidR="00AB251D" w:rsidRPr="005832DE">
        <w:rPr>
          <w:rFonts w:ascii="Times New Roman" w:hAnsi="Times New Roman" w:cs="Times New Roman"/>
          <w:sz w:val="24"/>
          <w:szCs w:val="24"/>
          <w:lang w:val="el-GR"/>
        </w:rPr>
        <w:t xml:space="preserve">. </w:t>
      </w:r>
    </w:p>
    <w:p w:rsidR="00733F8A" w:rsidRPr="00733F8A" w:rsidRDefault="00AB251D" w:rsidP="00664007">
      <w:pPr>
        <w:spacing w:line="480" w:lineRule="auto"/>
        <w:ind w:firstLine="720"/>
        <w:rPr>
          <w:rFonts w:ascii="Times New Roman" w:hAnsi="Times New Roman" w:cs="Times New Roman"/>
          <w:sz w:val="24"/>
          <w:szCs w:val="24"/>
          <w:lang w:val="el-GR"/>
        </w:rPr>
      </w:pPr>
      <w:r w:rsidRPr="00733F8A">
        <w:rPr>
          <w:rFonts w:ascii="Times New Roman" w:hAnsi="Times New Roman" w:cs="Times New Roman"/>
          <w:sz w:val="24"/>
          <w:szCs w:val="24"/>
          <w:lang w:val="el-GR"/>
        </w:rPr>
        <w:t xml:space="preserve">Αν και οι πρωτοπόροι του κυβισμού Πικάσο και Μπράκ δεν είναι αποκαλυπτικοί για τις προθέσεις </w:t>
      </w:r>
      <w:r>
        <w:rPr>
          <w:rFonts w:ascii="Times New Roman" w:hAnsi="Times New Roman" w:cs="Times New Roman"/>
          <w:sz w:val="24"/>
          <w:szCs w:val="24"/>
          <w:lang w:val="el-GR"/>
        </w:rPr>
        <w:t>τους, σχετικά με το το θέμα αυτό</w:t>
      </w:r>
      <w:r w:rsidRPr="00733F8A">
        <w:rPr>
          <w:rFonts w:ascii="Times New Roman" w:hAnsi="Times New Roman" w:cs="Times New Roman"/>
          <w:sz w:val="24"/>
          <w:szCs w:val="24"/>
          <w:lang w:val="el-GR"/>
        </w:rPr>
        <w:t xml:space="preserve">, οι Albert Gleizes και Jean Metzinger που τους ακολούθησαν σημειώνουν ότι είναι </w:t>
      </w:r>
      <w:r w:rsidRPr="005832DE">
        <w:rPr>
          <w:rFonts w:ascii="Times New Roman" w:hAnsi="Times New Roman" w:cs="Times New Roman"/>
          <w:i/>
          <w:sz w:val="24"/>
          <w:szCs w:val="24"/>
          <w:lang w:val="el-GR"/>
        </w:rPr>
        <w:t>«σαν ο καλλιτέχνης να κινείται γύρω από ένα αντικείμενο ώστε να καταγράψει διαδοχικές όψεις του, και στην συνέχεια να το ανασυνθέτει συνδυάζοντας σε μια χρονική στιγμή τις διακριτές αυτές όψεις σε μία»</w:t>
      </w:r>
      <w:r w:rsidRPr="005832DE">
        <w:rPr>
          <w:rFonts w:ascii="Times New Roman" w:hAnsi="Times New Roman" w:cs="Times New Roman"/>
          <w:i/>
          <w:sz w:val="24"/>
          <w:szCs w:val="24"/>
          <w:lang w:val="el-GR"/>
        </w:rPr>
        <w:fldChar w:fldCharType="begin" w:fldLock="1"/>
      </w:r>
      <w:r w:rsidR="00547670" w:rsidRPr="005832DE">
        <w:rPr>
          <w:rFonts w:ascii="Times New Roman" w:hAnsi="Times New Roman" w:cs="Times New Roman"/>
          <w:i/>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 σελ. 67)","plainTextFormattedCitation":"(Γέμτου, 2018)","previouslyFormattedCitation":"(Γέμτου, 2018)"},"properties":{"noteIndex":0},"schema":"https://github.com/citation-style-language/schema/raw/master/csl-citation.json"}</w:instrText>
      </w:r>
      <w:r w:rsidRPr="005832DE">
        <w:rPr>
          <w:rFonts w:ascii="Times New Roman" w:hAnsi="Times New Roman" w:cs="Times New Roman"/>
          <w:i/>
          <w:sz w:val="24"/>
          <w:szCs w:val="24"/>
          <w:lang w:val="el-GR"/>
        </w:rPr>
        <w:fldChar w:fldCharType="separate"/>
      </w:r>
      <w:r w:rsidRPr="005832DE">
        <w:rPr>
          <w:rFonts w:ascii="Times New Roman" w:hAnsi="Times New Roman" w:cs="Times New Roman"/>
          <w:i/>
          <w:noProof/>
          <w:sz w:val="24"/>
          <w:szCs w:val="24"/>
          <w:lang w:val="el-GR"/>
        </w:rPr>
        <w:t>(Γέμτου, 2018</w:t>
      </w:r>
      <w:r w:rsidR="00547670" w:rsidRPr="005832DE">
        <w:rPr>
          <w:rFonts w:ascii="Times New Roman" w:hAnsi="Times New Roman" w:cs="Times New Roman"/>
          <w:i/>
          <w:noProof/>
          <w:sz w:val="24"/>
          <w:szCs w:val="24"/>
          <w:lang w:val="el-GR"/>
        </w:rPr>
        <w:t>, σελ. 67</w:t>
      </w:r>
      <w:r w:rsidRPr="005832DE">
        <w:rPr>
          <w:rFonts w:ascii="Times New Roman" w:hAnsi="Times New Roman" w:cs="Times New Roman"/>
          <w:i/>
          <w:noProof/>
          <w:sz w:val="24"/>
          <w:szCs w:val="24"/>
          <w:lang w:val="el-GR"/>
        </w:rPr>
        <w:t>)</w:t>
      </w:r>
      <w:r w:rsidRPr="005832DE">
        <w:rPr>
          <w:rFonts w:ascii="Times New Roman" w:hAnsi="Times New Roman" w:cs="Times New Roman"/>
          <w:i/>
          <w:sz w:val="24"/>
          <w:szCs w:val="24"/>
          <w:lang w:val="el-GR"/>
        </w:rPr>
        <w:fldChar w:fldCharType="end"/>
      </w:r>
      <w:r w:rsidR="00547670">
        <w:rPr>
          <w:rFonts w:ascii="Times New Roman" w:hAnsi="Times New Roman" w:cs="Times New Roman"/>
          <w:sz w:val="24"/>
          <w:szCs w:val="24"/>
          <w:lang w:val="el-GR"/>
        </w:rPr>
        <w:t>.</w:t>
      </w:r>
      <w:r w:rsidR="008F550A">
        <w:rPr>
          <w:rFonts w:ascii="Times New Roman" w:hAnsi="Times New Roman" w:cs="Times New Roman"/>
          <w:sz w:val="24"/>
          <w:szCs w:val="24"/>
          <w:lang w:val="el-GR"/>
        </w:rPr>
        <w:t xml:space="preserve"> </w:t>
      </w:r>
      <w:r w:rsidR="00BA1AEB" w:rsidRPr="005832DE">
        <w:rPr>
          <w:rFonts w:ascii="Times New Roman" w:hAnsi="Times New Roman" w:cs="Times New Roman"/>
          <w:sz w:val="24"/>
          <w:szCs w:val="24"/>
          <w:lang w:val="el-GR"/>
        </w:rPr>
        <w:t>Από την πρώτη αυτή περίοδο θα αναφερθούμε στο γνωστό ρηξικέλευθο έργο του Πικάσο «οι Δεσποινίδες της Αβινιόν», καθώς ο Άλφρεντ Χ. Μπαρ το θεωρούσε σαν τον πρώτο «κυβιστικό πίνακα</w:t>
      </w:r>
      <w:r w:rsidR="008F550A">
        <w:rPr>
          <w:rFonts w:ascii="Times New Roman" w:hAnsi="Times New Roman" w:cs="Times New Roman"/>
          <w:sz w:val="24"/>
          <w:szCs w:val="24"/>
          <w:lang w:val="el-GR"/>
        </w:rPr>
        <w:t>»</w:t>
      </w:r>
      <w:r w:rsidR="004127F7" w:rsidRPr="005832DE">
        <w:rPr>
          <w:rFonts w:ascii="Times New Roman" w:hAnsi="Times New Roman" w:cs="Times New Roman"/>
          <w:sz w:val="24"/>
          <w:szCs w:val="24"/>
          <w:lang w:val="el-GR"/>
        </w:rPr>
        <w:t xml:space="preserve"> </w:t>
      </w:r>
      <w:r w:rsidR="00BA1AEB" w:rsidRPr="005832DE">
        <w:rPr>
          <w:rFonts w:ascii="Times New Roman" w:hAnsi="Times New Roman" w:cs="Times New Roman"/>
          <w:sz w:val="24"/>
          <w:szCs w:val="24"/>
          <w:lang w:val="el-GR"/>
        </w:rPr>
        <w:fldChar w:fldCharType="begin" w:fldLock="1"/>
      </w:r>
      <w:r w:rsidR="004127F7" w:rsidRPr="005832DE">
        <w:rPr>
          <w:rFonts w:ascii="Times New Roman" w:hAnsi="Times New Roman" w:cs="Times New Roman"/>
          <w:sz w:val="24"/>
          <w:szCs w:val="24"/>
          <w:lang w:val="el-GR"/>
        </w:rPr>
        <w:instrText>ADDIN CSL_CITATION {"citationItems":[{"id":"ITEM-1","itemData":{"author":[{"dropping-particle":"","family":"Foster","given":"Hall","non-dropping-particle":"","parse-names":false,"suffix":""},{"dropping-particle":"","family":"Krauss","given":"Rosalind","non-dropping-particle":"","parse-names":false,"suffix":""},{"dropping-particle":"","family":"Bois","given":"Yve-Alain","non-dropping-particle":"","parse-names":false,"suffix":""},{"dropping-particle":"","family":"Buchloh","given":"Benjamin H D","non-dropping-particle":"","parse-names":false,"suffix":""},{"dropping-particle":"","family":"Joselit","given":"D","non-dropping-particle":"","parse-names":false,"suffix":""}],"id":"ITEM-1","issued":{"date-parts":[["2009"]]},"publisher":"Θεσσαλονίκη: Επίκεντρο. Σελ","title":"Η Τέχνη από το 1900","type":"article"},"uris":["http://www.mendeley.com/documents/?uuid=e9a4e4ba-b0e2-4f6b-bfe3-3b59e9a2ce66"]}],"mendeley":{"formattedCitation":"(Foster et al., 2009)","manualFormatting":"(Foster et al., 2009, σελ.78)","plainTextFormattedCitation":"(Foster et al., 2009)","previouslyFormattedCitation":"(Foster et al., 2009)"},"properties":{"noteIndex":0},"schema":"https://github.com/citation-style-language/schema/raw/master/csl-citation.json"}</w:instrText>
      </w:r>
      <w:r w:rsidR="00BA1AEB" w:rsidRPr="005832DE">
        <w:rPr>
          <w:rFonts w:ascii="Times New Roman" w:hAnsi="Times New Roman" w:cs="Times New Roman"/>
          <w:sz w:val="24"/>
          <w:szCs w:val="24"/>
          <w:lang w:val="el-GR"/>
        </w:rPr>
        <w:fldChar w:fldCharType="separate"/>
      </w:r>
      <w:r w:rsidR="00BA1AEB" w:rsidRPr="005832DE">
        <w:rPr>
          <w:rFonts w:ascii="Times New Roman" w:hAnsi="Times New Roman" w:cs="Times New Roman"/>
          <w:noProof/>
          <w:sz w:val="24"/>
          <w:szCs w:val="24"/>
          <w:lang w:val="el-GR"/>
        </w:rPr>
        <w:t>(Foster et al., 2009</w:t>
      </w:r>
      <w:r w:rsidR="004127F7" w:rsidRPr="005832DE">
        <w:rPr>
          <w:rFonts w:ascii="Times New Roman" w:hAnsi="Times New Roman" w:cs="Times New Roman"/>
          <w:noProof/>
          <w:sz w:val="24"/>
          <w:szCs w:val="24"/>
          <w:lang w:val="el-GR"/>
        </w:rPr>
        <w:t>, σελ.78</w:t>
      </w:r>
      <w:r w:rsidR="00BA1AEB" w:rsidRPr="005832DE">
        <w:rPr>
          <w:rFonts w:ascii="Times New Roman" w:hAnsi="Times New Roman" w:cs="Times New Roman"/>
          <w:noProof/>
          <w:sz w:val="24"/>
          <w:szCs w:val="24"/>
          <w:lang w:val="el-GR"/>
        </w:rPr>
        <w:t>)</w:t>
      </w:r>
      <w:r w:rsidR="00BA1AEB" w:rsidRPr="005832DE">
        <w:rPr>
          <w:rFonts w:ascii="Times New Roman" w:hAnsi="Times New Roman" w:cs="Times New Roman"/>
          <w:sz w:val="24"/>
          <w:szCs w:val="24"/>
          <w:lang w:val="el-GR"/>
        </w:rPr>
        <w:fldChar w:fldCharType="end"/>
      </w:r>
      <w:r w:rsidR="004127F7" w:rsidRPr="005832DE">
        <w:rPr>
          <w:rFonts w:ascii="Times New Roman" w:hAnsi="Times New Roman" w:cs="Times New Roman"/>
          <w:sz w:val="24"/>
          <w:szCs w:val="24"/>
          <w:lang w:val="el-GR"/>
        </w:rPr>
        <w:t xml:space="preserve">. </w:t>
      </w:r>
      <w:r w:rsidR="00BA1AEB" w:rsidRPr="005832DE">
        <w:rPr>
          <w:rFonts w:ascii="Times New Roman" w:hAnsi="Times New Roman" w:cs="Times New Roman"/>
          <w:sz w:val="24"/>
          <w:szCs w:val="24"/>
          <w:lang w:val="el-GR"/>
        </w:rPr>
        <w:t xml:space="preserve"> </w:t>
      </w:r>
      <w:r w:rsidR="00664007">
        <w:rPr>
          <w:rFonts w:ascii="Times New Roman" w:hAnsi="Times New Roman" w:cs="Times New Roman"/>
          <w:sz w:val="24"/>
          <w:szCs w:val="24"/>
          <w:lang w:val="el-GR"/>
        </w:rPr>
        <w:t>Γιαυτό ο ιστορικός τέχνης Αλφρεντ</w:t>
      </w:r>
      <w:r w:rsidR="00BA1AEB" w:rsidRPr="005832DE">
        <w:rPr>
          <w:rFonts w:ascii="Times New Roman" w:hAnsi="Times New Roman" w:cs="Times New Roman"/>
          <w:sz w:val="24"/>
          <w:szCs w:val="24"/>
          <w:lang w:val="el-GR"/>
        </w:rPr>
        <w:t xml:space="preserve"> Μπάρ τον θεωρούσε ένα «μεταβατικό πίνακα» που έβαζε τα θεμέλια </w:t>
      </w:r>
      <w:r w:rsidR="00BA1AEB" w:rsidRPr="005832DE">
        <w:rPr>
          <w:rFonts w:ascii="Times New Roman" w:hAnsi="Times New Roman" w:cs="Times New Roman"/>
          <w:sz w:val="24"/>
          <w:szCs w:val="24"/>
          <w:lang w:val="el-GR"/>
        </w:rPr>
        <w:lastRenderedPageBreak/>
        <w:t xml:space="preserve">μιας «ριζικής αμφισβήτησης» των ζωγραφικών κανόνων, προωθώντας την ιδέα ότι </w:t>
      </w:r>
      <w:r w:rsidR="00BA1AEB" w:rsidRPr="00664007">
        <w:rPr>
          <w:rFonts w:ascii="Times New Roman" w:hAnsi="Times New Roman" w:cs="Times New Roman"/>
          <w:i/>
          <w:sz w:val="24"/>
          <w:szCs w:val="24"/>
          <w:lang w:val="el-GR"/>
        </w:rPr>
        <w:t>«τα σημεία είναι μεταναστευτικά και συνδυαστικά και ότι η σημασία τους εξαρτάται από το συγκείμενό τους»</w:t>
      </w:r>
      <w:r w:rsidR="00BA1AEB" w:rsidRPr="005832DE">
        <w:rPr>
          <w:rFonts w:ascii="Times New Roman" w:hAnsi="Times New Roman" w:cs="Times New Roman"/>
          <w:sz w:val="24"/>
          <w:szCs w:val="24"/>
          <w:lang w:val="el-GR"/>
        </w:rPr>
        <w:fldChar w:fldCharType="begin" w:fldLock="1"/>
      </w:r>
      <w:r w:rsidR="00186940">
        <w:rPr>
          <w:rFonts w:ascii="Times New Roman" w:hAnsi="Times New Roman" w:cs="Times New Roman"/>
          <w:sz w:val="24"/>
          <w:szCs w:val="24"/>
          <w:lang w:val="el-GR"/>
        </w:rPr>
        <w:instrText>ADDIN CSL_CITATION {"citationItems":[{"id":"ITEM-1","itemData":{"author":[{"dropping-particle":"","family":"Foster","given":"Hall","non-dropping-particle":"","parse-names":false,"suffix":""},{"dropping-particle":"","family":"Krauss","given":"Rosalind","non-dropping-particle":"","parse-names":false,"suffix":""},{"dropping-particle":"","family":"Bois","given":"Yve-Alain","non-dropping-particle":"","parse-names":false,"suffix":""},{"dropping-particle":"","family":"Buchloh","given":"Benjamin H D","non-dropping-particle":"","parse-names":false,"suffix":""},{"dropping-particle":"","family":"Joselit","given":"D","non-dropping-particle":"","parse-names":false,"suffix":""}],"id":"ITEM-1","issued":{"date-parts":[["2009"]]},"publisher":"Θεσσαλονίκη: Επίκεντρο. Σελ","title":"Η Τέχνη από το 1900","type":"article"},"uris":["http://www.mendeley.com/documents/?uuid=e9a4e4ba-b0e2-4f6b-bfe3-3b59e9a2ce66"]}],"mendeley":{"formattedCitation":"(Foster et al., 2009)","manualFormatting":"(Foster et al., 2009, σελ.84)","plainTextFormattedCitation":"(Foster et al., 2009)","previouslyFormattedCitation":"(Foster et al., 2009)"},"properties":{"noteIndex":0},"schema":"https://github.com/citation-style-language/schema/raw/master/csl-citation.json"}</w:instrText>
      </w:r>
      <w:r w:rsidR="00BA1AEB" w:rsidRPr="005832DE">
        <w:rPr>
          <w:rFonts w:ascii="Times New Roman" w:hAnsi="Times New Roman" w:cs="Times New Roman"/>
          <w:sz w:val="24"/>
          <w:szCs w:val="24"/>
          <w:lang w:val="el-GR"/>
        </w:rPr>
        <w:fldChar w:fldCharType="separate"/>
      </w:r>
      <w:r w:rsidR="00BA1AEB" w:rsidRPr="005832DE">
        <w:rPr>
          <w:rFonts w:ascii="Times New Roman" w:hAnsi="Times New Roman" w:cs="Times New Roman"/>
          <w:noProof/>
          <w:sz w:val="24"/>
          <w:szCs w:val="24"/>
          <w:lang w:val="el-GR"/>
        </w:rPr>
        <w:t>(Foster et al., 2009</w:t>
      </w:r>
      <w:r w:rsidR="008F550A">
        <w:rPr>
          <w:rFonts w:ascii="Times New Roman" w:hAnsi="Times New Roman" w:cs="Times New Roman"/>
          <w:noProof/>
          <w:sz w:val="24"/>
          <w:szCs w:val="24"/>
          <w:lang w:val="el-GR"/>
        </w:rPr>
        <w:t>, σελ.84</w:t>
      </w:r>
      <w:r w:rsidR="00BA1AEB" w:rsidRPr="005832DE">
        <w:rPr>
          <w:rFonts w:ascii="Times New Roman" w:hAnsi="Times New Roman" w:cs="Times New Roman"/>
          <w:noProof/>
          <w:sz w:val="24"/>
          <w:szCs w:val="24"/>
          <w:lang w:val="el-GR"/>
        </w:rPr>
        <w:t>)</w:t>
      </w:r>
      <w:r w:rsidR="00BA1AEB" w:rsidRPr="005832DE">
        <w:rPr>
          <w:rFonts w:ascii="Times New Roman" w:hAnsi="Times New Roman" w:cs="Times New Roman"/>
          <w:sz w:val="24"/>
          <w:szCs w:val="24"/>
          <w:lang w:val="el-GR"/>
        </w:rPr>
        <w:fldChar w:fldCharType="end"/>
      </w:r>
      <w:r w:rsidR="00BA1AEB" w:rsidRPr="005832DE">
        <w:rPr>
          <w:rFonts w:ascii="Times New Roman" w:hAnsi="Times New Roman" w:cs="Times New Roman"/>
          <w:sz w:val="24"/>
          <w:szCs w:val="24"/>
          <w:lang w:val="el-GR"/>
        </w:rPr>
        <w:t xml:space="preserve">. </w:t>
      </w:r>
    </w:p>
    <w:p w:rsidR="00733F8A" w:rsidRDefault="00733F8A" w:rsidP="00E7033D">
      <w:pPr>
        <w:spacing w:line="480" w:lineRule="auto"/>
        <w:rPr>
          <w:rFonts w:ascii="Times New Roman" w:hAnsi="Times New Roman" w:cs="Times New Roman"/>
          <w:sz w:val="24"/>
          <w:szCs w:val="24"/>
          <w:lang w:val="el-GR"/>
        </w:rPr>
      </w:pPr>
      <w:r w:rsidRPr="00733F8A">
        <w:rPr>
          <w:rFonts w:ascii="Times New Roman" w:hAnsi="Times New Roman" w:cs="Times New Roman"/>
          <w:sz w:val="24"/>
          <w:szCs w:val="24"/>
          <w:lang w:val="el-GR"/>
        </w:rPr>
        <w:t xml:space="preserve">Δεν θα εξετάσουμε </w:t>
      </w:r>
      <w:r w:rsidR="00361FBF">
        <w:rPr>
          <w:rFonts w:ascii="Times New Roman" w:hAnsi="Times New Roman" w:cs="Times New Roman"/>
          <w:sz w:val="24"/>
          <w:szCs w:val="24"/>
          <w:lang w:val="el-GR"/>
        </w:rPr>
        <w:t xml:space="preserve">τις επιρροές του πίνακα και </w:t>
      </w:r>
      <w:r w:rsidRPr="00733F8A">
        <w:rPr>
          <w:rFonts w:ascii="Times New Roman" w:hAnsi="Times New Roman" w:cs="Times New Roman"/>
          <w:sz w:val="24"/>
          <w:szCs w:val="24"/>
          <w:lang w:val="el-GR"/>
        </w:rPr>
        <w:t>την «</w:t>
      </w:r>
      <w:r w:rsidR="00BA1AEB" w:rsidRPr="00733F8A">
        <w:rPr>
          <w:rFonts w:ascii="Times New Roman" w:hAnsi="Times New Roman" w:cs="Times New Roman"/>
          <w:sz w:val="24"/>
          <w:szCs w:val="24"/>
          <w:lang w:val="el-GR"/>
        </w:rPr>
        <w:t>στιλιστική</w:t>
      </w:r>
      <w:r w:rsidR="002703F5">
        <w:rPr>
          <w:rFonts w:ascii="Times New Roman" w:hAnsi="Times New Roman" w:cs="Times New Roman"/>
          <w:sz w:val="24"/>
          <w:szCs w:val="24"/>
          <w:lang w:val="el-GR"/>
        </w:rPr>
        <w:t xml:space="preserve"> ασυνέχεια» </w:t>
      </w:r>
      <w:r w:rsidR="00361FBF">
        <w:rPr>
          <w:rFonts w:ascii="Times New Roman" w:hAnsi="Times New Roman" w:cs="Times New Roman"/>
          <w:sz w:val="24"/>
          <w:szCs w:val="24"/>
          <w:lang w:val="el-GR"/>
        </w:rPr>
        <w:t>που τον διακρίνει</w:t>
      </w:r>
      <w:r w:rsidR="002703F5">
        <w:rPr>
          <w:rFonts w:ascii="Times New Roman" w:hAnsi="Times New Roman" w:cs="Times New Roman"/>
          <w:sz w:val="24"/>
          <w:szCs w:val="24"/>
          <w:lang w:val="el-GR"/>
        </w:rPr>
        <w:t>, ούτε τον «πριμιτιβισμό» και την χρήση αφρικανικών και ιβηρικών προτύπων,</w:t>
      </w:r>
      <w:r w:rsidRPr="00733F8A">
        <w:rPr>
          <w:rFonts w:ascii="Times New Roman" w:hAnsi="Times New Roman" w:cs="Times New Roman"/>
          <w:sz w:val="24"/>
          <w:szCs w:val="24"/>
          <w:lang w:val="el-GR"/>
        </w:rPr>
        <w:t xml:space="preserve"> καθώς μας ενδιαφέρει </w:t>
      </w:r>
      <w:r w:rsidR="002703F5">
        <w:rPr>
          <w:rFonts w:ascii="Times New Roman" w:hAnsi="Times New Roman" w:cs="Times New Roman"/>
          <w:sz w:val="24"/>
          <w:szCs w:val="24"/>
          <w:lang w:val="el-GR"/>
        </w:rPr>
        <w:t xml:space="preserve">να εστιάσουμε στην </w:t>
      </w:r>
      <w:r w:rsidRPr="00733F8A">
        <w:rPr>
          <w:rFonts w:ascii="Times New Roman" w:hAnsi="Times New Roman" w:cs="Times New Roman"/>
          <w:sz w:val="24"/>
          <w:szCs w:val="24"/>
          <w:lang w:val="el-GR"/>
        </w:rPr>
        <w:t>απόδοση του χρόνου και του χώρου</w:t>
      </w:r>
      <w:r w:rsidR="008F55ED" w:rsidRPr="009A42CE">
        <w:rPr>
          <w:rStyle w:val="FootnoteReference"/>
        </w:rPr>
        <w:footnoteReference w:id="65"/>
      </w:r>
      <w:r w:rsidRPr="00733F8A">
        <w:rPr>
          <w:rFonts w:ascii="Times New Roman" w:hAnsi="Times New Roman" w:cs="Times New Roman"/>
          <w:sz w:val="24"/>
          <w:szCs w:val="24"/>
          <w:lang w:val="el-GR"/>
        </w:rPr>
        <w:t xml:space="preserve">. Στην κατεύθυνση αυτή παρατηρούμε ότι </w:t>
      </w:r>
      <w:r w:rsidRPr="00F516CF">
        <w:rPr>
          <w:rFonts w:ascii="Times New Roman" w:hAnsi="Times New Roman" w:cs="Times New Roman"/>
          <w:i/>
          <w:sz w:val="24"/>
          <w:szCs w:val="24"/>
          <w:lang w:val="el-GR"/>
        </w:rPr>
        <w:t xml:space="preserve">«ο </w:t>
      </w:r>
      <w:r w:rsidR="00D317D3" w:rsidRPr="00F516CF">
        <w:rPr>
          <w:rFonts w:ascii="Times New Roman" w:hAnsi="Times New Roman" w:cs="Times New Roman"/>
          <w:i/>
          <w:sz w:val="24"/>
          <w:szCs w:val="24"/>
        </w:rPr>
        <w:t>Picaso</w:t>
      </w:r>
      <w:r w:rsidRPr="00F516CF">
        <w:rPr>
          <w:rFonts w:ascii="Times New Roman" w:hAnsi="Times New Roman" w:cs="Times New Roman"/>
          <w:i/>
          <w:sz w:val="24"/>
          <w:szCs w:val="24"/>
          <w:lang w:val="el-GR"/>
        </w:rPr>
        <w:t xml:space="preserve"> δίνει το προσωπικό του στίγμα συναιρώντας διαφορετικές όψεις σε μία</w:t>
      </w:r>
      <w:r w:rsidR="00D317D3" w:rsidRPr="00F516CF">
        <w:rPr>
          <w:rFonts w:ascii="Times New Roman" w:hAnsi="Times New Roman" w:cs="Times New Roman"/>
          <w:i/>
          <w:sz w:val="24"/>
          <w:szCs w:val="24"/>
          <w:lang w:val="el-GR"/>
        </w:rPr>
        <w:t xml:space="preserve">. Έτσι απεικονίζεται επάνω σε πρόσωπο μετωπικής θέσης μύτη σε πλάγια όψη, όπως και στον κατά </w:t>
      </w:r>
      <w:r w:rsidR="00F516CF" w:rsidRPr="00F516CF">
        <w:rPr>
          <w:rFonts w:ascii="Times New Roman" w:hAnsi="Times New Roman" w:cs="Times New Roman"/>
          <w:i/>
          <w:sz w:val="24"/>
          <w:szCs w:val="24"/>
          <w:lang w:val="el-GR"/>
        </w:rPr>
        <w:t>μέτωπο</w:t>
      </w:r>
      <w:r w:rsidR="00D317D3" w:rsidRPr="00F516CF">
        <w:rPr>
          <w:rFonts w:ascii="Times New Roman" w:hAnsi="Times New Roman" w:cs="Times New Roman"/>
          <w:i/>
          <w:sz w:val="24"/>
          <w:szCs w:val="24"/>
          <w:lang w:val="el-GR"/>
        </w:rPr>
        <w:t xml:space="preserve"> κορμό στήθος σε πλάγια τοποθέτηση. </w:t>
      </w:r>
      <w:r w:rsidR="00E377AF" w:rsidRPr="00F516CF">
        <w:rPr>
          <w:rFonts w:ascii="Times New Roman" w:hAnsi="Times New Roman" w:cs="Times New Roman"/>
          <w:i/>
          <w:sz w:val="24"/>
          <w:szCs w:val="24"/>
          <w:lang w:val="el-GR"/>
        </w:rPr>
        <w:t xml:space="preserve">Η τεχνική του </w:t>
      </w:r>
      <w:r w:rsidR="00E377AF" w:rsidRPr="00F516CF">
        <w:rPr>
          <w:rFonts w:ascii="Times New Roman" w:hAnsi="Times New Roman" w:cs="Times New Roman"/>
          <w:i/>
          <w:sz w:val="24"/>
          <w:szCs w:val="24"/>
        </w:rPr>
        <w:t>Picaso</w:t>
      </w:r>
      <w:r w:rsidR="00E377AF" w:rsidRPr="00F516CF">
        <w:rPr>
          <w:rFonts w:ascii="Times New Roman" w:hAnsi="Times New Roman" w:cs="Times New Roman"/>
          <w:i/>
          <w:sz w:val="24"/>
          <w:szCs w:val="24"/>
          <w:lang w:val="el-GR"/>
        </w:rPr>
        <w:t xml:space="preserve"> που </w:t>
      </w:r>
      <w:r w:rsidR="00F516CF" w:rsidRPr="00F516CF">
        <w:rPr>
          <w:rFonts w:ascii="Times New Roman" w:hAnsi="Times New Roman" w:cs="Times New Roman"/>
          <w:i/>
          <w:sz w:val="24"/>
          <w:szCs w:val="24"/>
          <w:lang w:val="el-GR"/>
        </w:rPr>
        <w:t>εξελίσσεται</w:t>
      </w:r>
      <w:r w:rsidR="00E377AF" w:rsidRPr="00F516CF">
        <w:rPr>
          <w:rFonts w:ascii="Times New Roman" w:hAnsi="Times New Roman" w:cs="Times New Roman"/>
          <w:i/>
          <w:sz w:val="24"/>
          <w:szCs w:val="24"/>
          <w:lang w:val="el-GR"/>
        </w:rPr>
        <w:t xml:space="preserve"> ακόμα πιο συστηματικά τα επόμενα χρόνια έγκειται στην συνένωση διαδοχικών οπτικών </w:t>
      </w:r>
      <w:r w:rsidR="00F516CF" w:rsidRPr="00F516CF">
        <w:rPr>
          <w:rFonts w:ascii="Times New Roman" w:hAnsi="Times New Roman" w:cs="Times New Roman"/>
          <w:i/>
          <w:sz w:val="24"/>
          <w:szCs w:val="24"/>
          <w:lang w:val="el-GR"/>
        </w:rPr>
        <w:t>συλλήψεων</w:t>
      </w:r>
      <w:r w:rsidR="00E377AF" w:rsidRPr="00F516CF">
        <w:rPr>
          <w:rFonts w:ascii="Times New Roman" w:hAnsi="Times New Roman" w:cs="Times New Roman"/>
          <w:i/>
          <w:sz w:val="24"/>
          <w:szCs w:val="24"/>
          <w:lang w:val="el-GR"/>
        </w:rPr>
        <w:t xml:space="preserve"> σε μια, </w:t>
      </w:r>
      <w:r w:rsidR="00F516CF" w:rsidRPr="00F516CF">
        <w:rPr>
          <w:rFonts w:ascii="Times New Roman" w:hAnsi="Times New Roman" w:cs="Times New Roman"/>
          <w:i/>
          <w:sz w:val="24"/>
          <w:szCs w:val="24"/>
          <w:lang w:val="el-GR"/>
        </w:rPr>
        <w:t>αναδιατάσσοντας</w:t>
      </w:r>
      <w:r w:rsidR="00E377AF" w:rsidRPr="00F516CF">
        <w:rPr>
          <w:rFonts w:ascii="Times New Roman" w:hAnsi="Times New Roman" w:cs="Times New Roman"/>
          <w:i/>
          <w:sz w:val="24"/>
          <w:szCs w:val="24"/>
          <w:lang w:val="el-GR"/>
        </w:rPr>
        <w:t xml:space="preserve"> ελεύθερα τα διακριτά μέλη του ανθρώπινου σώματος.</w:t>
      </w:r>
      <w:r w:rsidRPr="00F516CF">
        <w:rPr>
          <w:rFonts w:ascii="Times New Roman" w:hAnsi="Times New Roman" w:cs="Times New Roman"/>
          <w:i/>
          <w:sz w:val="24"/>
          <w:szCs w:val="24"/>
          <w:lang w:val="el-GR"/>
        </w:rPr>
        <w:t>»</w:t>
      </w:r>
      <w:r w:rsidR="00BA1AEB">
        <w:rPr>
          <w:rFonts w:ascii="Times New Roman" w:hAnsi="Times New Roman" w:cs="Times New Roman"/>
          <w:sz w:val="24"/>
          <w:szCs w:val="24"/>
          <w:lang w:val="el-GR"/>
        </w:rPr>
        <w:fldChar w:fldCharType="begin" w:fldLock="1"/>
      </w:r>
      <w:r w:rsidR="00624BB6">
        <w:rPr>
          <w:rFonts w:ascii="Times New Roman" w:hAnsi="Times New Roman" w:cs="Times New Roman"/>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2018,σελ.66)","plainTextFormattedCitation":"(Γέμτου, 2018)","previouslyFormattedCitation":"(Γέμτου, 2018)"},"properties":{"noteIndex":0},"schema":"https://github.com/citation-style-language/schema/raw/master/csl-citation.json"}</w:instrText>
      </w:r>
      <w:r w:rsidR="00BA1AEB">
        <w:rPr>
          <w:rFonts w:ascii="Times New Roman" w:hAnsi="Times New Roman" w:cs="Times New Roman"/>
          <w:sz w:val="24"/>
          <w:szCs w:val="24"/>
          <w:lang w:val="el-GR"/>
        </w:rPr>
        <w:fldChar w:fldCharType="separate"/>
      </w:r>
      <w:r w:rsidR="00BA1AEB" w:rsidRPr="00BA1AEB">
        <w:rPr>
          <w:rFonts w:ascii="Times New Roman" w:hAnsi="Times New Roman" w:cs="Times New Roman"/>
          <w:noProof/>
          <w:sz w:val="24"/>
          <w:szCs w:val="24"/>
          <w:lang w:val="el-GR"/>
        </w:rPr>
        <w:t>(Γέμτου, 2018</w:t>
      </w:r>
      <w:r w:rsidR="00624BB6">
        <w:rPr>
          <w:rFonts w:ascii="Times New Roman" w:hAnsi="Times New Roman" w:cs="Times New Roman"/>
          <w:noProof/>
          <w:sz w:val="24"/>
          <w:szCs w:val="24"/>
          <w:lang w:val="el-GR"/>
        </w:rPr>
        <w:t>,σελ.66</w:t>
      </w:r>
      <w:r w:rsidR="00BA1AEB" w:rsidRPr="00BA1AEB">
        <w:rPr>
          <w:rFonts w:ascii="Times New Roman" w:hAnsi="Times New Roman" w:cs="Times New Roman"/>
          <w:noProof/>
          <w:sz w:val="24"/>
          <w:szCs w:val="24"/>
          <w:lang w:val="el-GR"/>
        </w:rPr>
        <w:t>)</w:t>
      </w:r>
      <w:r w:rsidR="00BA1AEB">
        <w:rPr>
          <w:rFonts w:ascii="Times New Roman" w:hAnsi="Times New Roman" w:cs="Times New Roman"/>
          <w:sz w:val="24"/>
          <w:szCs w:val="24"/>
          <w:lang w:val="el-GR"/>
        </w:rPr>
        <w:fldChar w:fldCharType="end"/>
      </w:r>
    </w:p>
    <w:p w:rsidR="00AD4EAA" w:rsidRPr="0061562F" w:rsidRDefault="00633023" w:rsidP="0061562F">
      <w:pPr>
        <w:spacing w:line="480" w:lineRule="auto"/>
        <w:rPr>
          <w:sz w:val="28"/>
          <w:szCs w:val="28"/>
          <w:lang w:val="el-GR"/>
        </w:rPr>
      </w:pPr>
      <w:r>
        <w:rPr>
          <w:rFonts w:ascii="Times New Roman" w:hAnsi="Times New Roman" w:cs="Times New Roman"/>
          <w:sz w:val="24"/>
          <w:szCs w:val="24"/>
          <w:lang w:val="el-GR"/>
        </w:rPr>
        <w:t xml:space="preserve">Για να </w:t>
      </w:r>
      <w:r w:rsidR="00547670">
        <w:rPr>
          <w:rFonts w:ascii="Times New Roman" w:hAnsi="Times New Roman" w:cs="Times New Roman"/>
          <w:sz w:val="24"/>
          <w:szCs w:val="24"/>
          <w:lang w:val="el-GR"/>
        </w:rPr>
        <w:t>διερευνήσουμε</w:t>
      </w:r>
      <w:r>
        <w:rPr>
          <w:rFonts w:ascii="Times New Roman" w:hAnsi="Times New Roman" w:cs="Times New Roman"/>
          <w:sz w:val="24"/>
          <w:szCs w:val="24"/>
          <w:lang w:val="el-GR"/>
        </w:rPr>
        <w:t xml:space="preserve"> τις τυχόν «επιστημονικής φύσης» επιρροές στον «πρώτο κυβιστικό πίνακα», τις «δεσποινίδες της Αβινιόν»</w:t>
      </w:r>
      <w:r w:rsidR="00AD4EAA">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έχουν ενδιαφέρον τα όσα αναφέρει ο </w:t>
      </w:r>
      <w:r w:rsidRPr="00624BB6">
        <w:rPr>
          <w:rFonts w:ascii="Times New Roman" w:hAnsi="Times New Roman" w:cs="Times New Roman"/>
          <w:sz w:val="24"/>
          <w:szCs w:val="24"/>
          <w:lang w:val="el-GR"/>
        </w:rPr>
        <w:t>Miller</w:t>
      </w:r>
      <w:r w:rsidRPr="00F960CA">
        <w:rPr>
          <w:rFonts w:ascii="Times New Roman" w:hAnsi="Times New Roman" w:cs="Times New Roman"/>
          <w:sz w:val="24"/>
          <w:szCs w:val="24"/>
          <w:lang w:val="el-GR"/>
        </w:rPr>
        <w:t xml:space="preserve">  στο βιβλ</w:t>
      </w:r>
      <w:r>
        <w:rPr>
          <w:rFonts w:ascii="Times New Roman" w:hAnsi="Times New Roman" w:cs="Times New Roman"/>
          <w:sz w:val="24"/>
          <w:szCs w:val="24"/>
          <w:lang w:val="el-GR"/>
        </w:rPr>
        <w:t>ίο του «</w:t>
      </w:r>
      <w:r w:rsidRPr="00624BB6">
        <w:rPr>
          <w:rFonts w:ascii="Times New Roman" w:hAnsi="Times New Roman" w:cs="Times New Roman"/>
          <w:sz w:val="24"/>
          <w:szCs w:val="24"/>
          <w:lang w:val="el-GR"/>
        </w:rPr>
        <w:t>ΑΙΝΣΤΑΙΝ - ΠΙΚΑΣΟ Ο ΧΩΡΟΣ, Ο ΧΡΟΝΟΣ ΚΑΙ Η ΟΜΟΡΦΙΑ»</w:t>
      </w:r>
      <w:r w:rsidR="00AD4EAA" w:rsidRPr="00624BB6">
        <w:rPr>
          <w:rFonts w:ascii="Times New Roman" w:hAnsi="Times New Roman" w:cs="Times New Roman"/>
          <w:sz w:val="24"/>
          <w:szCs w:val="24"/>
          <w:lang w:val="el-GR"/>
        </w:rPr>
        <w:t xml:space="preserve">. Σε αυτά θα αναφερθεί το επόμενο κεφάλαιο το οποίο όμως θα ξεκινήσει με την περιγραφή του κλίματος που υπήρχε στο Παρίσι των αρχών του 20ου αιώνα, ώστε να </w:t>
      </w:r>
      <w:r w:rsidR="00AD4EAA" w:rsidRPr="00624BB6">
        <w:rPr>
          <w:rFonts w:ascii="Times New Roman" w:hAnsi="Times New Roman" w:cs="Times New Roman"/>
          <w:sz w:val="24"/>
          <w:szCs w:val="24"/>
          <w:lang w:val="el-GR"/>
        </w:rPr>
        <w:lastRenderedPageBreak/>
        <w:t>μπορέσε</w:t>
      </w:r>
      <w:r w:rsidR="0061562F" w:rsidRPr="0061562F">
        <w:rPr>
          <w:rFonts w:ascii="Times New Roman" w:hAnsi="Times New Roman" w:cs="Times New Roman"/>
          <w:sz w:val="24"/>
          <w:szCs w:val="24"/>
          <w:lang w:val="el-GR"/>
        </w:rPr>
        <w:t>ι</w:t>
      </w:r>
      <w:r w:rsidR="00AD4EAA" w:rsidRPr="00624BB6">
        <w:rPr>
          <w:rFonts w:ascii="Times New Roman" w:hAnsi="Times New Roman" w:cs="Times New Roman"/>
          <w:sz w:val="24"/>
          <w:szCs w:val="24"/>
          <w:lang w:val="el-GR"/>
        </w:rPr>
        <w:t xml:space="preserve"> ο αναγνώστης να </w:t>
      </w:r>
      <w:r w:rsidR="0061562F" w:rsidRPr="00624BB6">
        <w:rPr>
          <w:rFonts w:ascii="Times New Roman" w:hAnsi="Times New Roman" w:cs="Times New Roman"/>
          <w:sz w:val="24"/>
          <w:szCs w:val="24"/>
          <w:lang w:val="el-GR"/>
        </w:rPr>
        <w:t>αξιολογήσ</w:t>
      </w:r>
      <w:r w:rsidR="0061562F">
        <w:rPr>
          <w:rFonts w:ascii="Times New Roman" w:hAnsi="Times New Roman" w:cs="Times New Roman"/>
          <w:sz w:val="24"/>
          <w:szCs w:val="24"/>
          <w:lang w:val="el-GR"/>
        </w:rPr>
        <w:t xml:space="preserve">ει στην ορθή τους βάση </w:t>
      </w:r>
      <w:r w:rsidR="00AD4EAA" w:rsidRPr="00624BB6">
        <w:rPr>
          <w:rFonts w:ascii="Times New Roman" w:hAnsi="Times New Roman" w:cs="Times New Roman"/>
          <w:sz w:val="24"/>
          <w:szCs w:val="24"/>
          <w:lang w:val="el-GR"/>
        </w:rPr>
        <w:t xml:space="preserve"> τις ενδεχόμενες </w:t>
      </w:r>
      <w:r w:rsidR="00624BB6" w:rsidRPr="00624BB6">
        <w:rPr>
          <w:rFonts w:ascii="Times New Roman" w:hAnsi="Times New Roman" w:cs="Times New Roman"/>
          <w:sz w:val="24"/>
          <w:szCs w:val="24"/>
          <w:lang w:val="el-GR"/>
        </w:rPr>
        <w:t>επιρροές</w:t>
      </w:r>
      <w:r w:rsidR="0061562F">
        <w:rPr>
          <w:rFonts w:ascii="Times New Roman" w:hAnsi="Times New Roman" w:cs="Times New Roman"/>
          <w:sz w:val="24"/>
          <w:szCs w:val="24"/>
          <w:lang w:val="el-GR"/>
        </w:rPr>
        <w:t xml:space="preserve"> που οδήγησαν στον «κυβισμό».</w:t>
      </w:r>
    </w:p>
    <w:p w:rsidR="00AD4EAA" w:rsidRPr="0061562F" w:rsidRDefault="00916A6E" w:rsidP="00E7033D">
      <w:pPr>
        <w:pStyle w:val="Heading2"/>
        <w:spacing w:line="480" w:lineRule="auto"/>
        <w:rPr>
          <w:rFonts w:ascii="Times New Roman" w:hAnsi="Times New Roman" w:cs="Times New Roman"/>
          <w:i/>
          <w:color w:val="auto"/>
          <w:sz w:val="28"/>
          <w:szCs w:val="28"/>
          <w:lang w:val="el-GR"/>
        </w:rPr>
      </w:pPr>
      <w:bookmarkStart w:id="28" w:name="_Toc200298065"/>
      <w:r w:rsidRPr="0061562F">
        <w:rPr>
          <w:rFonts w:ascii="Times New Roman" w:hAnsi="Times New Roman" w:cs="Times New Roman"/>
          <w:i/>
          <w:color w:val="auto"/>
          <w:sz w:val="28"/>
          <w:szCs w:val="28"/>
          <w:lang w:val="el-GR"/>
        </w:rPr>
        <w:t>7</w:t>
      </w:r>
      <w:r w:rsidR="001A7BAE" w:rsidRPr="0061562F">
        <w:rPr>
          <w:rFonts w:ascii="Times New Roman" w:hAnsi="Times New Roman" w:cs="Times New Roman"/>
          <w:i/>
          <w:color w:val="auto"/>
          <w:sz w:val="28"/>
          <w:szCs w:val="28"/>
          <w:lang w:val="el-GR"/>
        </w:rPr>
        <w:t>.1</w:t>
      </w:r>
      <w:r w:rsidR="00AD4EAA" w:rsidRPr="0061562F">
        <w:rPr>
          <w:rFonts w:ascii="Times New Roman" w:hAnsi="Times New Roman" w:cs="Times New Roman"/>
          <w:i/>
          <w:color w:val="auto"/>
          <w:sz w:val="28"/>
          <w:szCs w:val="28"/>
          <w:lang w:val="el-GR"/>
        </w:rPr>
        <w:t xml:space="preserve">  Το Παρίσι στις αρχές του 20ου αιώνα</w:t>
      </w:r>
      <w:bookmarkEnd w:id="28"/>
    </w:p>
    <w:p w:rsidR="00AD4EAA" w:rsidRPr="0061562F" w:rsidRDefault="00AD4EAA" w:rsidP="002E0941">
      <w:pPr>
        <w:shd w:val="clear" w:color="auto" w:fill="FFFFFF"/>
        <w:spacing w:after="0" w:line="480" w:lineRule="auto"/>
        <w:ind w:firstLine="720"/>
        <w:textAlignment w:val="baseline"/>
        <w:rPr>
          <w:rFonts w:ascii="Times New Roman" w:hAnsi="Times New Roman" w:cs="Times New Roman"/>
          <w:sz w:val="24"/>
          <w:szCs w:val="24"/>
          <w:lang w:val="el-GR"/>
        </w:rPr>
      </w:pPr>
      <w:r w:rsidRPr="0061562F">
        <w:rPr>
          <w:rFonts w:ascii="Times New Roman" w:hAnsi="Times New Roman" w:cs="Times New Roman"/>
          <w:sz w:val="24"/>
          <w:szCs w:val="24"/>
          <w:lang w:val="el-GR"/>
        </w:rPr>
        <w:t>Τα τεχνολογικά επιτεύγματ</w:t>
      </w:r>
      <w:r w:rsidR="00547670" w:rsidRPr="0061562F">
        <w:rPr>
          <w:rFonts w:ascii="Times New Roman" w:hAnsi="Times New Roman" w:cs="Times New Roman"/>
          <w:sz w:val="24"/>
          <w:szCs w:val="24"/>
          <w:lang w:val="el-GR"/>
        </w:rPr>
        <w:t>α της εποχής</w:t>
      </w:r>
      <w:r w:rsidR="00F723BF" w:rsidRPr="00F723BF">
        <w:rPr>
          <w:rFonts w:ascii="Times New Roman" w:hAnsi="Times New Roman" w:cs="Times New Roman"/>
          <w:sz w:val="24"/>
          <w:szCs w:val="24"/>
          <w:lang w:val="el-GR"/>
        </w:rPr>
        <w:t>,</w:t>
      </w:r>
      <w:r w:rsidR="00547670" w:rsidRPr="0061562F">
        <w:rPr>
          <w:rFonts w:ascii="Times New Roman" w:hAnsi="Times New Roman" w:cs="Times New Roman"/>
          <w:sz w:val="24"/>
          <w:szCs w:val="24"/>
          <w:lang w:val="el-GR"/>
        </w:rPr>
        <w:t xml:space="preserve"> όπως το αεροπλάνο και</w:t>
      </w:r>
      <w:r w:rsidRPr="0061562F">
        <w:rPr>
          <w:rFonts w:ascii="Times New Roman" w:hAnsi="Times New Roman" w:cs="Times New Roman"/>
          <w:sz w:val="24"/>
          <w:szCs w:val="24"/>
          <w:lang w:val="el-GR"/>
        </w:rPr>
        <w:t xml:space="preserve"> η </w:t>
      </w:r>
      <w:r w:rsidR="0061562F" w:rsidRPr="0061562F">
        <w:rPr>
          <w:rFonts w:ascii="Times New Roman" w:hAnsi="Times New Roman" w:cs="Times New Roman"/>
          <w:sz w:val="24"/>
          <w:szCs w:val="24"/>
          <w:lang w:val="el-GR"/>
        </w:rPr>
        <w:t>ασύρματη</w:t>
      </w:r>
      <w:r w:rsidRPr="0061562F">
        <w:rPr>
          <w:rFonts w:ascii="Times New Roman" w:hAnsi="Times New Roman" w:cs="Times New Roman"/>
          <w:sz w:val="24"/>
          <w:szCs w:val="24"/>
          <w:lang w:val="el-GR"/>
        </w:rPr>
        <w:t xml:space="preserve"> </w:t>
      </w:r>
      <w:r w:rsidR="00F723BF" w:rsidRPr="0061562F">
        <w:rPr>
          <w:rFonts w:ascii="Times New Roman" w:hAnsi="Times New Roman" w:cs="Times New Roman"/>
          <w:sz w:val="24"/>
          <w:szCs w:val="24"/>
          <w:lang w:val="el-GR"/>
        </w:rPr>
        <w:t>τηλεγραφία</w:t>
      </w:r>
      <w:r w:rsidRPr="0061562F">
        <w:rPr>
          <w:rFonts w:ascii="Times New Roman" w:hAnsi="Times New Roman" w:cs="Times New Roman"/>
          <w:sz w:val="24"/>
          <w:szCs w:val="24"/>
          <w:lang w:val="el-GR"/>
        </w:rPr>
        <w:t xml:space="preserve"> συμβάδιζαν με την επικράτηση του θετικισμού</w:t>
      </w:r>
      <w:r w:rsidR="00346CA7" w:rsidRPr="009A42CE">
        <w:rPr>
          <w:rStyle w:val="FootnoteReference"/>
        </w:rPr>
        <w:footnoteReference w:id="66"/>
      </w:r>
      <w:r w:rsidRPr="0061562F">
        <w:rPr>
          <w:rFonts w:ascii="Times New Roman" w:hAnsi="Times New Roman" w:cs="Times New Roman"/>
          <w:sz w:val="24"/>
          <w:szCs w:val="24"/>
          <w:lang w:val="el-GR"/>
        </w:rPr>
        <w:t xml:space="preserve"> στις επιστήμες. Παράλληλα όμως</w:t>
      </w:r>
      <w:r w:rsidR="00F723BF" w:rsidRPr="00F723BF">
        <w:rPr>
          <w:rFonts w:ascii="Times New Roman" w:hAnsi="Times New Roman" w:cs="Times New Roman"/>
          <w:sz w:val="24"/>
          <w:szCs w:val="24"/>
          <w:lang w:val="el-GR"/>
        </w:rPr>
        <w:t>,</w:t>
      </w:r>
      <w:r w:rsidRPr="0061562F">
        <w:rPr>
          <w:rFonts w:ascii="Times New Roman" w:hAnsi="Times New Roman" w:cs="Times New Roman"/>
          <w:sz w:val="24"/>
          <w:szCs w:val="24"/>
          <w:lang w:val="el-GR"/>
        </w:rPr>
        <w:t xml:space="preserve"> στους μη επιστημονικούς κύκλους υπήρχε ένας απόηχος του “fin de siècle” </w:t>
      </w:r>
      <w:r w:rsidR="00C90349" w:rsidRPr="009A42CE">
        <w:rPr>
          <w:rStyle w:val="FootnoteReference"/>
        </w:rPr>
        <w:footnoteReference w:id="67"/>
      </w:r>
      <w:r w:rsidRPr="0061562F">
        <w:rPr>
          <w:rFonts w:ascii="Times New Roman" w:hAnsi="Times New Roman" w:cs="Times New Roman"/>
          <w:sz w:val="24"/>
          <w:szCs w:val="24"/>
          <w:lang w:val="el-GR"/>
        </w:rPr>
        <w:t xml:space="preserve">των τέλων του 19ου αιώνα, που </w:t>
      </w:r>
      <w:r w:rsidR="00B74784" w:rsidRPr="0061562F">
        <w:rPr>
          <w:rFonts w:ascii="Times New Roman" w:hAnsi="Times New Roman" w:cs="Times New Roman"/>
          <w:sz w:val="24"/>
          <w:szCs w:val="24"/>
          <w:lang w:val="el-GR"/>
        </w:rPr>
        <w:t xml:space="preserve">εκδηλωνότανε με </w:t>
      </w:r>
      <w:r w:rsidRPr="0061562F">
        <w:rPr>
          <w:rFonts w:ascii="Times New Roman" w:hAnsi="Times New Roman" w:cs="Times New Roman"/>
          <w:sz w:val="24"/>
          <w:szCs w:val="24"/>
          <w:lang w:val="el-GR"/>
        </w:rPr>
        <w:t> </w:t>
      </w:r>
      <w:r w:rsidR="00B74784" w:rsidRPr="0061562F">
        <w:rPr>
          <w:rFonts w:ascii="Times New Roman" w:hAnsi="Times New Roman" w:cs="Times New Roman"/>
          <w:sz w:val="24"/>
          <w:szCs w:val="24"/>
          <w:lang w:val="el-GR"/>
        </w:rPr>
        <w:t>την</w:t>
      </w:r>
      <w:r w:rsidRPr="0061562F">
        <w:rPr>
          <w:rFonts w:ascii="Times New Roman" w:hAnsi="Times New Roman" w:cs="Times New Roman"/>
          <w:sz w:val="24"/>
          <w:szCs w:val="24"/>
          <w:lang w:val="el-GR"/>
        </w:rPr>
        <w:t xml:space="preserve"> αναβίωση του "πνευματι</w:t>
      </w:r>
      <w:r w:rsidR="00B74784" w:rsidRPr="0061562F">
        <w:rPr>
          <w:rFonts w:ascii="Times New Roman" w:hAnsi="Times New Roman" w:cs="Times New Roman"/>
          <w:sz w:val="24"/>
          <w:szCs w:val="24"/>
          <w:lang w:val="el-GR"/>
        </w:rPr>
        <w:t>σμού", του "αποκρυφισμού" και τη</w:t>
      </w:r>
      <w:r w:rsidRPr="0061562F">
        <w:rPr>
          <w:rFonts w:ascii="Times New Roman" w:hAnsi="Times New Roman" w:cs="Times New Roman"/>
          <w:sz w:val="24"/>
          <w:szCs w:val="24"/>
          <w:lang w:val="el-GR"/>
        </w:rPr>
        <w:t>ς "μελέτης"</w:t>
      </w:r>
      <w:r w:rsidR="00523651" w:rsidRPr="0061562F">
        <w:rPr>
          <w:rFonts w:ascii="Times New Roman" w:hAnsi="Times New Roman" w:cs="Times New Roman"/>
          <w:sz w:val="24"/>
          <w:szCs w:val="24"/>
          <w:lang w:val="el-GR"/>
        </w:rPr>
        <w:t xml:space="preserve"> των " μεταφυσικών φαινομένων". </w:t>
      </w:r>
      <w:r w:rsidR="00B74784" w:rsidRPr="0061562F">
        <w:rPr>
          <w:rFonts w:ascii="Times New Roman" w:hAnsi="Times New Roman" w:cs="Times New Roman"/>
          <w:sz w:val="24"/>
          <w:szCs w:val="24"/>
          <w:lang w:val="el-GR"/>
        </w:rPr>
        <w:t xml:space="preserve">Σημειώνεται ότι στους </w:t>
      </w:r>
      <w:r w:rsidR="002E0941">
        <w:rPr>
          <w:rFonts w:ascii="Times New Roman" w:hAnsi="Times New Roman" w:cs="Times New Roman"/>
          <w:sz w:val="24"/>
          <w:szCs w:val="24"/>
          <w:lang w:val="el-GR"/>
        </w:rPr>
        <w:t>«</w:t>
      </w:r>
      <w:r w:rsidR="00523651" w:rsidRPr="0061562F">
        <w:rPr>
          <w:rFonts w:ascii="Times New Roman" w:hAnsi="Times New Roman" w:cs="Times New Roman"/>
          <w:sz w:val="24"/>
          <w:szCs w:val="24"/>
          <w:lang w:val="el-GR"/>
        </w:rPr>
        <w:t>καλλιτεχνικ</w:t>
      </w:r>
      <w:r w:rsidR="002E0941" w:rsidRPr="002E0941">
        <w:rPr>
          <w:rFonts w:ascii="Times New Roman" w:hAnsi="Times New Roman" w:cs="Times New Roman"/>
          <w:sz w:val="24"/>
          <w:szCs w:val="24"/>
          <w:lang w:val="el-GR"/>
        </w:rPr>
        <w:t>ο</w:t>
      </w:r>
      <w:r w:rsidR="002E0941">
        <w:rPr>
          <w:rFonts w:ascii="Times New Roman" w:hAnsi="Times New Roman" w:cs="Times New Roman"/>
          <w:sz w:val="24"/>
          <w:szCs w:val="24"/>
          <w:lang w:val="el-GR"/>
        </w:rPr>
        <w:t>ύς»</w:t>
      </w:r>
      <w:r w:rsidR="00B74784" w:rsidRPr="0061562F">
        <w:rPr>
          <w:rFonts w:ascii="Times New Roman" w:hAnsi="Times New Roman" w:cs="Times New Roman"/>
          <w:sz w:val="24"/>
          <w:szCs w:val="24"/>
          <w:lang w:val="el-GR"/>
        </w:rPr>
        <w:t xml:space="preserve"> και «πνευματικούς» κύκλους </w:t>
      </w:r>
      <w:r w:rsidR="002E0941">
        <w:rPr>
          <w:rFonts w:ascii="Times New Roman" w:hAnsi="Times New Roman" w:cs="Times New Roman"/>
          <w:sz w:val="24"/>
          <w:szCs w:val="24"/>
          <w:lang w:val="el-GR"/>
        </w:rPr>
        <w:t xml:space="preserve">της εποχής </w:t>
      </w:r>
      <w:r w:rsidR="00B74784" w:rsidRPr="0061562F">
        <w:rPr>
          <w:rFonts w:ascii="Times New Roman" w:hAnsi="Times New Roman" w:cs="Times New Roman"/>
          <w:sz w:val="24"/>
          <w:szCs w:val="24"/>
          <w:lang w:val="el-GR"/>
        </w:rPr>
        <w:t>ήταν διαδεδομένος ο</w:t>
      </w:r>
      <w:r w:rsidRPr="0061562F">
        <w:rPr>
          <w:rFonts w:ascii="Times New Roman" w:hAnsi="Times New Roman" w:cs="Times New Roman"/>
          <w:sz w:val="24"/>
          <w:szCs w:val="24"/>
          <w:lang w:val="el-GR"/>
        </w:rPr>
        <w:t xml:space="preserve"> </w:t>
      </w:r>
      <w:r w:rsidR="00685214" w:rsidRPr="0061562F">
        <w:rPr>
          <w:rFonts w:ascii="Times New Roman" w:hAnsi="Times New Roman" w:cs="Times New Roman"/>
          <w:sz w:val="24"/>
          <w:szCs w:val="24"/>
          <w:lang w:val="el-GR"/>
        </w:rPr>
        <w:t>θεοσοφισμός</w:t>
      </w:r>
      <w:r w:rsidR="00685214" w:rsidRPr="009A42CE">
        <w:rPr>
          <w:rStyle w:val="FootnoteReference"/>
        </w:rPr>
        <w:footnoteReference w:id="68"/>
      </w:r>
      <w:r w:rsidRPr="002E0941">
        <w:rPr>
          <w:rStyle w:val="FootnoteReference"/>
          <w:lang w:val="el-GR"/>
        </w:rPr>
        <w:t>.</w:t>
      </w:r>
      <w:r w:rsidRPr="0061562F">
        <w:rPr>
          <w:rFonts w:ascii="Times New Roman" w:hAnsi="Times New Roman" w:cs="Times New Roman"/>
          <w:sz w:val="24"/>
          <w:szCs w:val="24"/>
          <w:lang w:val="el-GR"/>
        </w:rPr>
        <w:t xml:space="preserve"> </w:t>
      </w:r>
      <w:r w:rsidR="002E0941">
        <w:rPr>
          <w:rFonts w:ascii="Times New Roman" w:hAnsi="Times New Roman" w:cs="Times New Roman"/>
          <w:sz w:val="24"/>
          <w:szCs w:val="24"/>
          <w:lang w:val="el-GR"/>
        </w:rPr>
        <w:t>.</w:t>
      </w:r>
      <w:r w:rsidRPr="0061562F">
        <w:rPr>
          <w:rFonts w:ascii="Times New Roman" w:hAnsi="Times New Roman" w:cs="Times New Roman"/>
          <w:sz w:val="24"/>
          <w:szCs w:val="24"/>
          <w:lang w:val="el-GR"/>
        </w:rPr>
        <w:t xml:space="preserve">Η τάση αυτή </w:t>
      </w:r>
      <w:r w:rsidR="00B74784" w:rsidRPr="0061562F">
        <w:rPr>
          <w:rFonts w:ascii="Times New Roman" w:hAnsi="Times New Roman" w:cs="Times New Roman"/>
          <w:sz w:val="24"/>
          <w:szCs w:val="24"/>
          <w:lang w:val="el-GR"/>
        </w:rPr>
        <w:t xml:space="preserve">ενίοτε </w:t>
      </w:r>
      <w:r w:rsidRPr="0061562F">
        <w:rPr>
          <w:rFonts w:ascii="Times New Roman" w:hAnsi="Times New Roman" w:cs="Times New Roman"/>
          <w:sz w:val="24"/>
          <w:szCs w:val="24"/>
          <w:lang w:val="el-GR"/>
        </w:rPr>
        <w:t xml:space="preserve">αντί να έρχεται σε </w:t>
      </w:r>
      <w:r w:rsidR="00B74784" w:rsidRPr="0061562F">
        <w:rPr>
          <w:rFonts w:ascii="Times New Roman" w:hAnsi="Times New Roman" w:cs="Times New Roman"/>
          <w:sz w:val="24"/>
          <w:szCs w:val="24"/>
          <w:lang w:val="el-GR"/>
        </w:rPr>
        <w:t>ευθεία</w:t>
      </w:r>
      <w:r w:rsidRPr="0061562F">
        <w:rPr>
          <w:rFonts w:ascii="Times New Roman" w:hAnsi="Times New Roman" w:cs="Times New Roman"/>
          <w:sz w:val="24"/>
          <w:szCs w:val="24"/>
          <w:lang w:val="el-GR"/>
        </w:rPr>
        <w:t xml:space="preserve"> αντιπαράθεση με την </w:t>
      </w:r>
      <w:r w:rsidR="00B74784" w:rsidRPr="0061562F">
        <w:rPr>
          <w:rFonts w:ascii="Times New Roman" w:hAnsi="Times New Roman" w:cs="Times New Roman"/>
          <w:sz w:val="24"/>
          <w:szCs w:val="24"/>
          <w:lang w:val="el-GR"/>
        </w:rPr>
        <w:t>επιστήμη</w:t>
      </w:r>
      <w:r w:rsidRPr="0061562F">
        <w:rPr>
          <w:rFonts w:ascii="Times New Roman" w:hAnsi="Times New Roman" w:cs="Times New Roman"/>
          <w:sz w:val="24"/>
          <w:szCs w:val="24"/>
          <w:lang w:val="el-GR"/>
        </w:rPr>
        <w:t xml:space="preserve">, την χρησιμοποιούσε "επιλεκτικά", δίνοντας </w:t>
      </w:r>
      <w:r w:rsidR="00523651" w:rsidRPr="0061562F">
        <w:rPr>
          <w:rFonts w:ascii="Times New Roman" w:hAnsi="Times New Roman" w:cs="Times New Roman"/>
          <w:sz w:val="24"/>
          <w:szCs w:val="24"/>
          <w:lang w:val="el-GR"/>
        </w:rPr>
        <w:t xml:space="preserve">της </w:t>
      </w:r>
      <w:r w:rsidRPr="0061562F">
        <w:rPr>
          <w:rFonts w:ascii="Times New Roman" w:hAnsi="Times New Roman" w:cs="Times New Roman"/>
          <w:sz w:val="24"/>
          <w:szCs w:val="24"/>
          <w:lang w:val="el-GR"/>
        </w:rPr>
        <w:t>τις δικές της μεταφυσικές διαστάσεις</w:t>
      </w:r>
      <w:r w:rsidR="00B74784" w:rsidRPr="0061562F">
        <w:rPr>
          <w:rFonts w:ascii="Times New Roman" w:hAnsi="Times New Roman" w:cs="Times New Roman"/>
          <w:sz w:val="24"/>
          <w:szCs w:val="24"/>
          <w:lang w:val="el-GR"/>
        </w:rPr>
        <w:t>,</w:t>
      </w:r>
      <w:r w:rsidRPr="0061562F">
        <w:rPr>
          <w:rFonts w:ascii="Times New Roman" w:hAnsi="Times New Roman" w:cs="Times New Roman"/>
          <w:sz w:val="24"/>
          <w:szCs w:val="24"/>
          <w:lang w:val="el-GR"/>
        </w:rPr>
        <w:t xml:space="preserve"> σε καθαρά επιστημονικά θέματα. Στην κατεύθυνση αυτή συνέδεαν τις ακτίνες Χ και την ραδιενέργεια (που είχαν πρόσφατα ανακαλυφθεί) με υπερφυσικά φαινόμενα. Αυτή η τάση είχε δημιουργήσει εκδοτικό ενδιαφέρον για "ημιεπιστημονικα" </w:t>
      </w:r>
      <w:r w:rsidRPr="0061562F">
        <w:rPr>
          <w:rFonts w:ascii="Times New Roman" w:hAnsi="Times New Roman" w:cs="Times New Roman"/>
          <w:sz w:val="24"/>
          <w:szCs w:val="24"/>
          <w:lang w:val="el-GR"/>
        </w:rPr>
        <w:lastRenderedPageBreak/>
        <w:t xml:space="preserve">περιοδικά που στην </w:t>
      </w:r>
      <w:r w:rsidR="00B74784" w:rsidRPr="0061562F">
        <w:rPr>
          <w:rFonts w:ascii="Times New Roman" w:hAnsi="Times New Roman" w:cs="Times New Roman"/>
          <w:sz w:val="24"/>
          <w:szCs w:val="24"/>
          <w:lang w:val="el-GR"/>
        </w:rPr>
        <w:t>«</w:t>
      </w:r>
      <w:r w:rsidRPr="0061562F">
        <w:rPr>
          <w:rFonts w:ascii="Times New Roman" w:hAnsi="Times New Roman" w:cs="Times New Roman"/>
          <w:sz w:val="24"/>
          <w:szCs w:val="24"/>
          <w:lang w:val="el-GR"/>
        </w:rPr>
        <w:t>καλύτερη περίπτωση</w:t>
      </w:r>
      <w:r w:rsidR="00B74784" w:rsidRPr="0061562F">
        <w:rPr>
          <w:rFonts w:ascii="Times New Roman" w:hAnsi="Times New Roman" w:cs="Times New Roman"/>
          <w:sz w:val="24"/>
          <w:szCs w:val="24"/>
          <w:lang w:val="el-GR"/>
        </w:rPr>
        <w:t>»</w:t>
      </w:r>
      <w:r w:rsidRPr="0061562F">
        <w:rPr>
          <w:rFonts w:ascii="Times New Roman" w:hAnsi="Times New Roman" w:cs="Times New Roman"/>
          <w:sz w:val="24"/>
          <w:szCs w:val="24"/>
          <w:lang w:val="el-GR"/>
        </w:rPr>
        <w:t xml:space="preserve"> </w:t>
      </w:r>
      <w:r w:rsidR="00B74784" w:rsidRPr="0061562F">
        <w:rPr>
          <w:rFonts w:ascii="Times New Roman" w:hAnsi="Times New Roman" w:cs="Times New Roman"/>
          <w:sz w:val="24"/>
          <w:szCs w:val="24"/>
          <w:lang w:val="el-GR"/>
        </w:rPr>
        <w:t>εκλαΐκευαν</w:t>
      </w:r>
      <w:r w:rsidRPr="0061562F">
        <w:rPr>
          <w:rFonts w:ascii="Times New Roman" w:hAnsi="Times New Roman" w:cs="Times New Roman"/>
          <w:sz w:val="24"/>
          <w:szCs w:val="24"/>
          <w:lang w:val="el-GR"/>
        </w:rPr>
        <w:t xml:space="preserve"> την επιστήμη χωρίς να την διαστρεβλώνουν, αν και </w:t>
      </w:r>
      <w:r w:rsidR="00B74784" w:rsidRPr="0061562F">
        <w:rPr>
          <w:rFonts w:ascii="Times New Roman" w:hAnsi="Times New Roman" w:cs="Times New Roman"/>
          <w:sz w:val="24"/>
          <w:szCs w:val="24"/>
          <w:lang w:val="el-GR"/>
        </w:rPr>
        <w:t xml:space="preserve">ήταν συνηθέστερος ο συνδυασμός της, </w:t>
      </w:r>
      <w:r w:rsidRPr="0061562F">
        <w:rPr>
          <w:rFonts w:ascii="Times New Roman" w:hAnsi="Times New Roman" w:cs="Times New Roman"/>
          <w:sz w:val="24"/>
          <w:szCs w:val="24"/>
          <w:lang w:val="el-GR"/>
        </w:rPr>
        <w:t>άμεσα η έμμεσα</w:t>
      </w:r>
      <w:r w:rsidR="00B74784" w:rsidRPr="0061562F">
        <w:rPr>
          <w:rFonts w:ascii="Times New Roman" w:hAnsi="Times New Roman" w:cs="Times New Roman"/>
          <w:sz w:val="24"/>
          <w:szCs w:val="24"/>
          <w:lang w:val="el-GR"/>
        </w:rPr>
        <w:t>,</w:t>
      </w:r>
      <w:r w:rsidRPr="0061562F">
        <w:rPr>
          <w:rFonts w:ascii="Times New Roman" w:hAnsi="Times New Roman" w:cs="Times New Roman"/>
          <w:sz w:val="24"/>
          <w:szCs w:val="24"/>
          <w:lang w:val="el-GR"/>
        </w:rPr>
        <w:t xml:space="preserve"> με το </w:t>
      </w:r>
      <w:r w:rsidR="00B74784" w:rsidRPr="0061562F">
        <w:rPr>
          <w:rFonts w:ascii="Times New Roman" w:hAnsi="Times New Roman" w:cs="Times New Roman"/>
          <w:sz w:val="24"/>
          <w:szCs w:val="24"/>
          <w:lang w:val="el-GR"/>
        </w:rPr>
        <w:t>φανταστικό</w:t>
      </w:r>
      <w:r w:rsidRPr="0061562F">
        <w:rPr>
          <w:rFonts w:ascii="Times New Roman" w:hAnsi="Times New Roman" w:cs="Times New Roman"/>
          <w:sz w:val="24"/>
          <w:szCs w:val="24"/>
          <w:lang w:val="el-GR"/>
        </w:rPr>
        <w:t xml:space="preserve"> και το υπερφυσικό</w:t>
      </w:r>
      <w:r w:rsidR="00BC51EE" w:rsidRPr="009A42CE">
        <w:rPr>
          <w:rStyle w:val="FootnoteReference"/>
        </w:rPr>
        <w:footnoteReference w:id="69"/>
      </w:r>
      <w:r w:rsidR="00B3790B" w:rsidRPr="0061562F">
        <w:rPr>
          <w:rFonts w:ascii="Times New Roman" w:hAnsi="Times New Roman" w:cs="Times New Roman"/>
          <w:sz w:val="24"/>
          <w:szCs w:val="24"/>
          <w:lang w:val="el-GR"/>
        </w:rPr>
        <w:t xml:space="preserve">. </w:t>
      </w:r>
      <w:r w:rsidR="00B74784" w:rsidRPr="0061562F">
        <w:rPr>
          <w:rFonts w:ascii="Times New Roman" w:hAnsi="Times New Roman" w:cs="Times New Roman"/>
          <w:sz w:val="24"/>
          <w:szCs w:val="24"/>
          <w:lang w:val="el-GR"/>
        </w:rPr>
        <w:t xml:space="preserve">Παράλληλα όμως δημοσιεύονταν επιστημονικά και φιλοσοφικά βιβλία από έγκριτους συγγραφείς τα οποία </w:t>
      </w:r>
      <w:r w:rsidR="00F737AC" w:rsidRPr="0061562F">
        <w:rPr>
          <w:rFonts w:ascii="Times New Roman" w:hAnsi="Times New Roman" w:cs="Times New Roman"/>
          <w:sz w:val="24"/>
          <w:szCs w:val="24"/>
          <w:lang w:val="el-GR"/>
        </w:rPr>
        <w:t>απευθυνόντουσαν</w:t>
      </w:r>
      <w:r w:rsidR="00B74784" w:rsidRPr="0061562F">
        <w:rPr>
          <w:rFonts w:ascii="Times New Roman" w:hAnsi="Times New Roman" w:cs="Times New Roman"/>
          <w:sz w:val="24"/>
          <w:szCs w:val="24"/>
          <w:lang w:val="el-GR"/>
        </w:rPr>
        <w:t xml:space="preserve"> στο «ευρύ κοινό».</w:t>
      </w:r>
      <w:r w:rsidR="002E0941">
        <w:rPr>
          <w:rFonts w:ascii="Times New Roman" w:hAnsi="Times New Roman" w:cs="Times New Roman"/>
          <w:sz w:val="24"/>
          <w:szCs w:val="24"/>
          <w:lang w:val="el-GR"/>
        </w:rPr>
        <w:t xml:space="preserve"> </w:t>
      </w:r>
      <w:r w:rsidR="00B74784" w:rsidRPr="0061562F">
        <w:rPr>
          <w:rFonts w:ascii="Times New Roman" w:hAnsi="Times New Roman" w:cs="Times New Roman"/>
          <w:sz w:val="24"/>
          <w:szCs w:val="24"/>
          <w:lang w:val="el-GR"/>
        </w:rPr>
        <w:t>Στο πλαίσιο αυτό ο</w:t>
      </w:r>
      <w:r w:rsidRPr="0061562F">
        <w:rPr>
          <w:rFonts w:ascii="Times New Roman" w:hAnsi="Times New Roman" w:cs="Times New Roman"/>
          <w:sz w:val="24"/>
          <w:szCs w:val="24"/>
          <w:lang w:val="el-GR"/>
        </w:rPr>
        <w:t xml:space="preserve">ι περισσότεροι καλλιτέχνες, όπως και ο "υπόλοιπος κόσμος" </w:t>
      </w:r>
      <w:r w:rsidR="002E0941" w:rsidRPr="0061562F">
        <w:rPr>
          <w:rFonts w:ascii="Times New Roman" w:hAnsi="Times New Roman" w:cs="Times New Roman"/>
          <w:sz w:val="24"/>
          <w:szCs w:val="24"/>
          <w:lang w:val="el-GR"/>
        </w:rPr>
        <w:t>ενημερων</w:t>
      </w:r>
      <w:r w:rsidR="002E0941">
        <w:rPr>
          <w:rFonts w:ascii="Times New Roman" w:hAnsi="Times New Roman" w:cs="Times New Roman"/>
          <w:sz w:val="24"/>
          <w:szCs w:val="24"/>
          <w:lang w:val="el-GR"/>
        </w:rPr>
        <w:t>όντουσαν</w:t>
      </w:r>
      <w:r w:rsidRPr="0061562F">
        <w:rPr>
          <w:rFonts w:ascii="Times New Roman" w:hAnsi="Times New Roman" w:cs="Times New Roman"/>
          <w:sz w:val="24"/>
          <w:szCs w:val="24"/>
          <w:lang w:val="el-GR"/>
        </w:rPr>
        <w:t xml:space="preserve"> για τις "επιστημονικές εξελίξεις" μέσω αυτών των </w:t>
      </w:r>
      <w:r w:rsidR="00B3790B" w:rsidRPr="0061562F">
        <w:rPr>
          <w:rFonts w:ascii="Times New Roman" w:hAnsi="Times New Roman" w:cs="Times New Roman"/>
          <w:sz w:val="24"/>
          <w:szCs w:val="24"/>
          <w:lang w:val="el-GR"/>
        </w:rPr>
        <w:t xml:space="preserve">ποικίλων </w:t>
      </w:r>
      <w:r w:rsidRPr="0061562F">
        <w:rPr>
          <w:rFonts w:ascii="Times New Roman" w:hAnsi="Times New Roman" w:cs="Times New Roman"/>
          <w:sz w:val="24"/>
          <w:szCs w:val="24"/>
          <w:lang w:val="el-GR"/>
        </w:rPr>
        <w:t xml:space="preserve">δημοσιεύσεων. </w:t>
      </w:r>
      <w:r w:rsidR="00B74784" w:rsidRPr="0061562F">
        <w:rPr>
          <w:rFonts w:ascii="Times New Roman" w:hAnsi="Times New Roman" w:cs="Times New Roman"/>
          <w:sz w:val="24"/>
          <w:szCs w:val="24"/>
          <w:lang w:val="el-GR"/>
        </w:rPr>
        <w:t xml:space="preserve"> </w:t>
      </w:r>
    </w:p>
    <w:p w:rsidR="001C29F8" w:rsidRPr="0061562F" w:rsidRDefault="00AD4EAA" w:rsidP="002E0941">
      <w:pPr>
        <w:spacing w:after="120" w:line="480" w:lineRule="auto"/>
        <w:ind w:firstLine="720"/>
        <w:jc w:val="both"/>
        <w:rPr>
          <w:rFonts w:ascii="Times New Roman" w:hAnsi="Times New Roman" w:cs="Times New Roman"/>
          <w:sz w:val="24"/>
          <w:szCs w:val="24"/>
          <w:lang w:val="el-GR"/>
        </w:rPr>
      </w:pPr>
      <w:r w:rsidRPr="0061562F">
        <w:rPr>
          <w:rFonts w:ascii="Times New Roman" w:hAnsi="Times New Roman" w:cs="Times New Roman"/>
          <w:sz w:val="24"/>
          <w:szCs w:val="24"/>
          <w:lang w:val="el-GR"/>
        </w:rPr>
        <w:t>Σε φιλοσοφικό  </w:t>
      </w:r>
      <w:r w:rsidR="007405E6" w:rsidRPr="0061562F">
        <w:rPr>
          <w:rFonts w:ascii="Times New Roman" w:hAnsi="Times New Roman" w:cs="Times New Roman"/>
          <w:sz w:val="24"/>
          <w:szCs w:val="24"/>
          <w:lang w:val="el-GR"/>
        </w:rPr>
        <w:t xml:space="preserve">επίπεδο ο </w:t>
      </w:r>
      <w:r w:rsidR="00F737AC" w:rsidRPr="0061562F">
        <w:rPr>
          <w:rFonts w:ascii="Times New Roman" w:hAnsi="Times New Roman" w:cs="Times New Roman"/>
          <w:sz w:val="24"/>
          <w:szCs w:val="24"/>
          <w:lang w:val="el-GR"/>
        </w:rPr>
        <w:t xml:space="preserve">μεγάλος «πρωταγωνιστής στο Παρίσι ήταν ο </w:t>
      </w:r>
      <w:r w:rsidR="007405E6" w:rsidRPr="0061562F">
        <w:rPr>
          <w:rFonts w:ascii="Times New Roman" w:hAnsi="Times New Roman" w:cs="Times New Roman"/>
          <w:sz w:val="24"/>
          <w:szCs w:val="24"/>
          <w:lang w:val="el-GR"/>
        </w:rPr>
        <w:t xml:space="preserve">Μπερξόν, </w:t>
      </w:r>
      <w:r w:rsidR="00F737AC" w:rsidRPr="0061562F">
        <w:rPr>
          <w:rFonts w:ascii="Times New Roman" w:hAnsi="Times New Roman" w:cs="Times New Roman"/>
          <w:sz w:val="24"/>
          <w:szCs w:val="24"/>
          <w:lang w:val="el-GR"/>
        </w:rPr>
        <w:t xml:space="preserve">, ο οποίος </w:t>
      </w:r>
      <w:r w:rsidRPr="0061562F">
        <w:rPr>
          <w:rFonts w:ascii="Times New Roman" w:hAnsi="Times New Roman" w:cs="Times New Roman"/>
          <w:sz w:val="24"/>
          <w:szCs w:val="24"/>
          <w:lang w:val="el-GR"/>
        </w:rPr>
        <w:t>βρισκόμενος</w:t>
      </w:r>
      <w:r w:rsidR="007405E6" w:rsidRPr="0061562F">
        <w:rPr>
          <w:rFonts w:ascii="Times New Roman" w:hAnsi="Times New Roman" w:cs="Times New Roman"/>
          <w:sz w:val="24"/>
          <w:szCs w:val="24"/>
          <w:lang w:val="el-GR"/>
        </w:rPr>
        <w:t xml:space="preserve"> στον αντίποδα του "θετικισμού", </w:t>
      </w:r>
      <w:r w:rsidRPr="0061562F">
        <w:rPr>
          <w:rFonts w:ascii="Times New Roman" w:hAnsi="Times New Roman" w:cs="Times New Roman"/>
          <w:sz w:val="24"/>
          <w:szCs w:val="24"/>
          <w:lang w:val="el-GR"/>
        </w:rPr>
        <w:t xml:space="preserve">είχε επηρεάσει πολλούς με το βιβλίο του </w:t>
      </w:r>
      <w:r w:rsidR="007405E6" w:rsidRPr="0061562F">
        <w:rPr>
          <w:rFonts w:ascii="Times New Roman" w:hAnsi="Times New Roman" w:cs="Times New Roman"/>
          <w:sz w:val="24"/>
          <w:szCs w:val="24"/>
          <w:lang w:val="el-GR"/>
        </w:rPr>
        <w:t>«Χρόνος και ελεύθερη βούλησή’»(1899). Ο Μπρεξό</w:t>
      </w:r>
      <w:r w:rsidR="00F84FDE">
        <w:rPr>
          <w:rFonts w:ascii="Times New Roman" w:hAnsi="Times New Roman" w:cs="Times New Roman"/>
          <w:sz w:val="24"/>
          <w:szCs w:val="24"/>
          <w:lang w:val="el-GR"/>
        </w:rPr>
        <w:t>ν</w:t>
      </w:r>
      <w:r w:rsidR="00F84FDE" w:rsidRPr="009A42CE">
        <w:rPr>
          <w:rStyle w:val="FootnoteReference"/>
        </w:rPr>
        <w:footnoteReference w:id="70"/>
      </w:r>
      <w:r w:rsidR="007405E6" w:rsidRPr="0061562F">
        <w:rPr>
          <w:rFonts w:ascii="Times New Roman" w:hAnsi="Times New Roman" w:cs="Times New Roman"/>
          <w:sz w:val="24"/>
          <w:szCs w:val="24"/>
          <w:lang w:val="el-GR"/>
        </w:rPr>
        <w:t xml:space="preserve">διακρίνει δύο «χρόνους». Τον χρόνο σαν «διάρκεια» (duree) </w:t>
      </w:r>
      <w:r w:rsidR="00CB5ACD" w:rsidRPr="0061562F">
        <w:rPr>
          <w:rFonts w:ascii="Times New Roman" w:hAnsi="Times New Roman" w:cs="Times New Roman"/>
          <w:sz w:val="24"/>
          <w:szCs w:val="24"/>
          <w:lang w:val="el-GR"/>
        </w:rPr>
        <w:t>που βιώνει ένα συνειδητό υποκείμενο, ο οποίος</w:t>
      </w:r>
      <w:r w:rsidR="007405E6" w:rsidRPr="0061562F">
        <w:rPr>
          <w:rFonts w:ascii="Times New Roman" w:hAnsi="Times New Roman" w:cs="Times New Roman"/>
          <w:sz w:val="24"/>
          <w:szCs w:val="24"/>
          <w:lang w:val="el-GR"/>
        </w:rPr>
        <w:t xml:space="preserve"> είναι «</w:t>
      </w:r>
      <w:r w:rsidR="00CB5ACD" w:rsidRPr="0061562F">
        <w:rPr>
          <w:rFonts w:ascii="Times New Roman" w:hAnsi="Times New Roman" w:cs="Times New Roman"/>
          <w:sz w:val="24"/>
          <w:szCs w:val="24"/>
          <w:lang w:val="el-GR"/>
        </w:rPr>
        <w:t>ασύμμετρος</w:t>
      </w:r>
      <w:r w:rsidR="007405E6" w:rsidRPr="0061562F">
        <w:rPr>
          <w:rFonts w:ascii="Times New Roman" w:hAnsi="Times New Roman" w:cs="Times New Roman"/>
          <w:sz w:val="24"/>
          <w:szCs w:val="24"/>
          <w:lang w:val="el-GR"/>
        </w:rPr>
        <w:t xml:space="preserve">» (άλλοτε κυλά γρήγορα και άλλοτε </w:t>
      </w:r>
      <w:r w:rsidR="00CB5ACD" w:rsidRPr="0061562F">
        <w:rPr>
          <w:rFonts w:ascii="Times New Roman" w:hAnsi="Times New Roman" w:cs="Times New Roman"/>
          <w:sz w:val="24"/>
          <w:szCs w:val="24"/>
          <w:lang w:val="el-GR"/>
        </w:rPr>
        <w:t>αργά</w:t>
      </w:r>
      <w:r w:rsidR="007405E6" w:rsidRPr="0061562F">
        <w:rPr>
          <w:rFonts w:ascii="Times New Roman" w:hAnsi="Times New Roman" w:cs="Times New Roman"/>
          <w:sz w:val="24"/>
          <w:szCs w:val="24"/>
          <w:lang w:val="el-GR"/>
        </w:rPr>
        <w:t xml:space="preserve">) και </w:t>
      </w:r>
      <w:r w:rsidR="00F737AC" w:rsidRPr="0061562F">
        <w:rPr>
          <w:rFonts w:ascii="Times New Roman" w:hAnsi="Times New Roman" w:cs="Times New Roman"/>
          <w:sz w:val="24"/>
          <w:szCs w:val="24"/>
          <w:lang w:val="el-GR"/>
        </w:rPr>
        <w:t>τον «μηχανικό χρόνο</w:t>
      </w:r>
      <w:r w:rsidR="007405E6" w:rsidRPr="0061562F">
        <w:rPr>
          <w:rFonts w:ascii="Times New Roman" w:hAnsi="Times New Roman" w:cs="Times New Roman"/>
          <w:sz w:val="24"/>
          <w:szCs w:val="24"/>
          <w:lang w:val="el-GR"/>
        </w:rPr>
        <w:t>»</w:t>
      </w:r>
      <w:r w:rsidR="00CB5ACD" w:rsidRPr="0061562F">
        <w:rPr>
          <w:rFonts w:ascii="Times New Roman" w:hAnsi="Times New Roman" w:cs="Times New Roman"/>
          <w:sz w:val="24"/>
          <w:szCs w:val="24"/>
          <w:lang w:val="el-GR"/>
        </w:rPr>
        <w:t xml:space="preserve"> </w:t>
      </w:r>
      <w:r w:rsidR="007C0DF3" w:rsidRPr="0061562F">
        <w:rPr>
          <w:rFonts w:ascii="Times New Roman" w:hAnsi="Times New Roman" w:cs="Times New Roman"/>
          <w:sz w:val="24"/>
          <w:szCs w:val="24"/>
          <w:lang w:val="el-GR"/>
        </w:rPr>
        <w:t>των επιστημών που κυλά ομοιόμορφα</w:t>
      </w:r>
      <w:r w:rsidR="00B03C6A" w:rsidRPr="009A42CE">
        <w:rPr>
          <w:rStyle w:val="FootnoteReference"/>
        </w:rPr>
        <w:footnoteReference w:id="71"/>
      </w:r>
      <w:r w:rsidR="002E0941">
        <w:rPr>
          <w:rFonts w:ascii="Times New Roman" w:hAnsi="Times New Roman" w:cs="Times New Roman"/>
          <w:sz w:val="24"/>
          <w:szCs w:val="24"/>
          <w:lang w:val="el-GR"/>
        </w:rPr>
        <w:t>.</w:t>
      </w:r>
    </w:p>
    <w:p w:rsidR="00AD4EAA" w:rsidRDefault="00B03C6A" w:rsidP="00AA70A6">
      <w:pPr>
        <w:shd w:val="clear" w:color="auto" w:fill="FFFFFF"/>
        <w:spacing w:after="0" w:line="480" w:lineRule="auto"/>
        <w:ind w:firstLine="720"/>
        <w:textAlignment w:val="baseline"/>
        <w:rPr>
          <w:sz w:val="24"/>
          <w:szCs w:val="24"/>
          <w:lang w:val="el-GR"/>
        </w:rPr>
      </w:pPr>
      <w:r w:rsidRPr="0061562F">
        <w:rPr>
          <w:rFonts w:ascii="Times New Roman" w:hAnsi="Times New Roman" w:cs="Times New Roman"/>
          <w:sz w:val="24"/>
          <w:szCs w:val="24"/>
          <w:lang w:val="el-GR"/>
        </w:rPr>
        <w:t xml:space="preserve">Αντίστοιχα σε </w:t>
      </w:r>
      <w:r w:rsidR="00AD4EAA" w:rsidRPr="0061562F">
        <w:rPr>
          <w:rFonts w:ascii="Times New Roman" w:hAnsi="Times New Roman" w:cs="Times New Roman"/>
          <w:sz w:val="24"/>
          <w:szCs w:val="24"/>
          <w:lang w:val="el-GR"/>
        </w:rPr>
        <w:t xml:space="preserve"> </w:t>
      </w:r>
      <w:r w:rsidR="00501646" w:rsidRPr="0061562F">
        <w:rPr>
          <w:rFonts w:ascii="Times New Roman" w:hAnsi="Times New Roman" w:cs="Times New Roman"/>
          <w:sz w:val="24"/>
          <w:szCs w:val="24"/>
          <w:lang w:val="el-GR"/>
        </w:rPr>
        <w:t>«</w:t>
      </w:r>
      <w:r w:rsidR="00AD4EAA" w:rsidRPr="0061562F">
        <w:rPr>
          <w:rFonts w:ascii="Times New Roman" w:hAnsi="Times New Roman" w:cs="Times New Roman"/>
          <w:sz w:val="24"/>
          <w:szCs w:val="24"/>
          <w:lang w:val="el-GR"/>
        </w:rPr>
        <w:t>επιστημονικό επίπεδο</w:t>
      </w:r>
      <w:r w:rsidR="00501646" w:rsidRPr="0061562F">
        <w:rPr>
          <w:rFonts w:ascii="Times New Roman" w:hAnsi="Times New Roman" w:cs="Times New Roman"/>
          <w:sz w:val="24"/>
          <w:szCs w:val="24"/>
          <w:lang w:val="el-GR"/>
        </w:rPr>
        <w:t>»,</w:t>
      </w:r>
      <w:r w:rsidR="00AD4EAA" w:rsidRPr="0061562F">
        <w:rPr>
          <w:rFonts w:ascii="Times New Roman" w:hAnsi="Times New Roman" w:cs="Times New Roman"/>
          <w:sz w:val="24"/>
          <w:szCs w:val="24"/>
          <w:lang w:val="el-GR"/>
        </w:rPr>
        <w:t xml:space="preserve"> </w:t>
      </w:r>
      <w:r w:rsidR="002E0941" w:rsidRPr="0061562F">
        <w:rPr>
          <w:rFonts w:ascii="Times New Roman" w:hAnsi="Times New Roman" w:cs="Times New Roman"/>
          <w:sz w:val="24"/>
          <w:szCs w:val="24"/>
          <w:lang w:val="el-GR"/>
        </w:rPr>
        <w:t>στο Παρίσι</w:t>
      </w:r>
      <w:r w:rsidR="002E0941">
        <w:rPr>
          <w:rFonts w:ascii="Times New Roman" w:hAnsi="Times New Roman" w:cs="Times New Roman"/>
          <w:sz w:val="24"/>
          <w:szCs w:val="24"/>
          <w:lang w:val="el-GR"/>
        </w:rPr>
        <w:t>,</w:t>
      </w:r>
      <w:r w:rsidR="002E0941" w:rsidRPr="0061562F">
        <w:rPr>
          <w:rFonts w:ascii="Times New Roman" w:hAnsi="Times New Roman" w:cs="Times New Roman"/>
          <w:sz w:val="24"/>
          <w:szCs w:val="24"/>
          <w:lang w:val="el-GR"/>
        </w:rPr>
        <w:t xml:space="preserve"> </w:t>
      </w:r>
      <w:r w:rsidR="00AD4EAA" w:rsidRPr="0061562F">
        <w:rPr>
          <w:rFonts w:ascii="Times New Roman" w:hAnsi="Times New Roman" w:cs="Times New Roman"/>
          <w:sz w:val="24"/>
          <w:szCs w:val="24"/>
          <w:lang w:val="el-GR"/>
        </w:rPr>
        <w:t xml:space="preserve">αυτός που είχε προνομιακή </w:t>
      </w:r>
      <w:r w:rsidR="002E0941" w:rsidRPr="0061562F">
        <w:rPr>
          <w:rFonts w:ascii="Times New Roman" w:hAnsi="Times New Roman" w:cs="Times New Roman"/>
          <w:sz w:val="24"/>
          <w:szCs w:val="24"/>
          <w:lang w:val="el-GR"/>
        </w:rPr>
        <w:t>θέση</w:t>
      </w:r>
      <w:r w:rsidR="00501646" w:rsidRPr="0061562F">
        <w:rPr>
          <w:rFonts w:ascii="Times New Roman" w:hAnsi="Times New Roman" w:cs="Times New Roman"/>
          <w:sz w:val="24"/>
          <w:szCs w:val="24"/>
          <w:lang w:val="el-GR"/>
        </w:rPr>
        <w:t>, όχι μόνο στο επιστημονικό αλλά και στο «ευρύ κοινό»</w:t>
      </w:r>
      <w:r w:rsidRPr="0061562F">
        <w:rPr>
          <w:rFonts w:ascii="Times New Roman" w:hAnsi="Times New Roman" w:cs="Times New Roman"/>
          <w:sz w:val="24"/>
          <w:szCs w:val="24"/>
          <w:lang w:val="el-GR"/>
        </w:rPr>
        <w:t>,</w:t>
      </w:r>
      <w:r w:rsidR="00AD4EAA" w:rsidRPr="0061562F">
        <w:rPr>
          <w:rFonts w:ascii="Times New Roman" w:hAnsi="Times New Roman" w:cs="Times New Roman"/>
          <w:sz w:val="24"/>
          <w:szCs w:val="24"/>
          <w:lang w:val="el-GR"/>
        </w:rPr>
        <w:t xml:space="preserve"> ήτ</w:t>
      </w:r>
      <w:r w:rsidR="00455199" w:rsidRPr="0061562F">
        <w:rPr>
          <w:rFonts w:ascii="Times New Roman" w:hAnsi="Times New Roman" w:cs="Times New Roman"/>
          <w:sz w:val="24"/>
          <w:szCs w:val="24"/>
          <w:lang w:val="el-GR"/>
        </w:rPr>
        <w:t xml:space="preserve">αν ο Ανρυ Πουανκαρέ. </w:t>
      </w:r>
      <w:r w:rsidR="00455199" w:rsidRPr="0061562F">
        <w:rPr>
          <w:rFonts w:ascii="Times New Roman" w:hAnsi="Times New Roman" w:cs="Times New Roman"/>
          <w:sz w:val="24"/>
          <w:szCs w:val="24"/>
          <w:lang w:val="el-GR"/>
        </w:rPr>
        <w:lastRenderedPageBreak/>
        <w:t>Ε</w:t>
      </w:r>
      <w:r w:rsidR="00AD4EAA" w:rsidRPr="0061562F">
        <w:rPr>
          <w:rFonts w:ascii="Times New Roman" w:hAnsi="Times New Roman" w:cs="Times New Roman"/>
          <w:sz w:val="24"/>
          <w:szCs w:val="24"/>
          <w:lang w:val="el-GR"/>
        </w:rPr>
        <w:t>ιδικότερα το βιβλίο του  La Science et l hypothese</w:t>
      </w:r>
      <w:r w:rsidR="002E0941">
        <w:rPr>
          <w:rFonts w:ascii="Times New Roman" w:hAnsi="Times New Roman" w:cs="Times New Roman"/>
          <w:sz w:val="24"/>
          <w:szCs w:val="24"/>
          <w:lang w:val="el-GR"/>
        </w:rPr>
        <w:t xml:space="preserve"> (1902), που ήταν ιδιαίτερα δημοφυλές, </w:t>
      </w:r>
      <w:r w:rsidR="00455199" w:rsidRPr="0061562F">
        <w:rPr>
          <w:rFonts w:ascii="Times New Roman" w:hAnsi="Times New Roman" w:cs="Times New Roman"/>
          <w:sz w:val="24"/>
          <w:szCs w:val="24"/>
          <w:lang w:val="el-GR"/>
        </w:rPr>
        <w:t>«</w:t>
      </w:r>
      <w:r w:rsidR="00AD4EAA" w:rsidRPr="0061562F">
        <w:rPr>
          <w:rFonts w:ascii="Times New Roman" w:hAnsi="Times New Roman" w:cs="Times New Roman"/>
          <w:sz w:val="24"/>
          <w:szCs w:val="24"/>
          <w:lang w:val="el-GR"/>
        </w:rPr>
        <w:t>κρατούσε αποστάσεις</w:t>
      </w:r>
      <w:r w:rsidR="00455199" w:rsidRPr="0061562F">
        <w:rPr>
          <w:rFonts w:ascii="Times New Roman" w:hAnsi="Times New Roman" w:cs="Times New Roman"/>
          <w:sz w:val="24"/>
          <w:szCs w:val="24"/>
          <w:lang w:val="el-GR"/>
        </w:rPr>
        <w:t>»</w:t>
      </w:r>
      <w:r w:rsidR="00AD4EAA" w:rsidRPr="0061562F">
        <w:rPr>
          <w:rFonts w:ascii="Times New Roman" w:hAnsi="Times New Roman" w:cs="Times New Roman"/>
          <w:sz w:val="24"/>
          <w:szCs w:val="24"/>
          <w:lang w:val="el-GR"/>
        </w:rPr>
        <w:t xml:space="preserve"> από τις κατεστημένες επιστημονικές θεωρίες αφήνοντας ανοιχτό το ενδεχόμενο ανατροπών. </w:t>
      </w:r>
      <w:r w:rsidR="00685214" w:rsidRPr="0061562F">
        <w:rPr>
          <w:rFonts w:ascii="Times New Roman" w:hAnsi="Times New Roman" w:cs="Times New Roman"/>
          <w:sz w:val="24"/>
          <w:szCs w:val="24"/>
          <w:lang w:val="el-GR"/>
        </w:rPr>
        <w:t>Ο Πουανκαρέ ήταν εκείνος που έκανε γνωστή την «Ριμάν</w:t>
      </w:r>
      <w:r w:rsidR="00647CB8" w:rsidRPr="0061562F">
        <w:rPr>
          <w:rFonts w:ascii="Times New Roman" w:hAnsi="Times New Roman" w:cs="Times New Roman"/>
          <w:sz w:val="24"/>
          <w:szCs w:val="24"/>
          <w:lang w:val="el-GR"/>
        </w:rPr>
        <w:t>ε</w:t>
      </w:r>
      <w:r w:rsidR="00685214" w:rsidRPr="0061562F">
        <w:rPr>
          <w:rFonts w:ascii="Times New Roman" w:hAnsi="Times New Roman" w:cs="Times New Roman"/>
          <w:sz w:val="24"/>
          <w:szCs w:val="24"/>
          <w:lang w:val="el-GR"/>
        </w:rPr>
        <w:t xml:space="preserve">ια» γεωμετρία και «εξοικείωσε», σε ένα βαθμό, ακόμα και αυτούς που </w:t>
      </w:r>
      <w:r w:rsidR="00647CB8" w:rsidRPr="0061562F">
        <w:rPr>
          <w:rFonts w:ascii="Times New Roman" w:hAnsi="Times New Roman" w:cs="Times New Roman"/>
          <w:sz w:val="24"/>
          <w:szCs w:val="24"/>
          <w:lang w:val="el-GR"/>
        </w:rPr>
        <w:t xml:space="preserve">δεν είχαν επιστημονικές γνώσεις, </w:t>
      </w:r>
      <w:r w:rsidR="00685214" w:rsidRPr="0061562F">
        <w:rPr>
          <w:rFonts w:ascii="Times New Roman" w:hAnsi="Times New Roman" w:cs="Times New Roman"/>
          <w:sz w:val="24"/>
          <w:szCs w:val="24"/>
          <w:lang w:val="el-GR"/>
        </w:rPr>
        <w:t xml:space="preserve">με τις μη </w:t>
      </w:r>
      <w:r w:rsidR="00647CB8" w:rsidRPr="0061562F">
        <w:rPr>
          <w:rFonts w:ascii="Times New Roman" w:hAnsi="Times New Roman" w:cs="Times New Roman"/>
          <w:sz w:val="24"/>
          <w:szCs w:val="24"/>
          <w:lang w:val="el-GR"/>
        </w:rPr>
        <w:t>ευκλείδειες</w:t>
      </w:r>
      <w:r w:rsidR="00685214" w:rsidRPr="0061562F">
        <w:rPr>
          <w:rFonts w:ascii="Times New Roman" w:hAnsi="Times New Roman" w:cs="Times New Roman"/>
          <w:sz w:val="24"/>
          <w:szCs w:val="24"/>
          <w:lang w:val="el-GR"/>
        </w:rPr>
        <w:t xml:space="preserve"> γεωμετρίες και την 4η διάσταση</w:t>
      </w:r>
      <w:r w:rsidR="00A32825" w:rsidRPr="0061562F">
        <w:rPr>
          <w:rFonts w:ascii="Times New Roman" w:hAnsi="Times New Roman" w:cs="Times New Roman"/>
          <w:sz w:val="24"/>
          <w:szCs w:val="24"/>
          <w:lang w:val="el-GR"/>
        </w:rPr>
        <w:t>, κυρίως όμως τους έδωσε την ιδέα ότι οι επιστημονικές πεποιθήσεις δεν είναι «απόλυτες» αλλά «βολικές συμβάσεις»</w:t>
      </w:r>
      <w:r w:rsidRPr="0061562F">
        <w:rPr>
          <w:rFonts w:ascii="Times New Roman" w:hAnsi="Times New Roman" w:cs="Times New Roman"/>
          <w:sz w:val="24"/>
          <w:szCs w:val="24"/>
          <w:lang w:val="el-GR"/>
        </w:rPr>
        <w:t xml:space="preserve"> (κεφάλαιο2)</w:t>
      </w:r>
      <w:r w:rsidR="00685214" w:rsidRPr="0061562F">
        <w:rPr>
          <w:rFonts w:ascii="Times New Roman" w:hAnsi="Times New Roman" w:cs="Times New Roman"/>
          <w:sz w:val="24"/>
          <w:szCs w:val="24"/>
          <w:lang w:val="el-GR"/>
        </w:rPr>
        <w:t xml:space="preserve">. </w:t>
      </w:r>
    </w:p>
    <w:p w:rsidR="00BB7D1D" w:rsidRPr="001470F6" w:rsidRDefault="00513587" w:rsidP="00E7033D">
      <w:pPr>
        <w:pStyle w:val="Heading2"/>
        <w:spacing w:line="480" w:lineRule="auto"/>
        <w:rPr>
          <w:rFonts w:ascii="Times New Roman" w:hAnsi="Times New Roman" w:cs="Times New Roman"/>
          <w:i/>
          <w:color w:val="auto"/>
          <w:sz w:val="28"/>
          <w:szCs w:val="28"/>
          <w:lang w:val="el-GR"/>
        </w:rPr>
      </w:pPr>
      <w:bookmarkStart w:id="29" w:name="_Toc200298066"/>
      <w:r w:rsidRPr="001470F6">
        <w:rPr>
          <w:rFonts w:ascii="Times New Roman" w:hAnsi="Times New Roman" w:cs="Times New Roman"/>
          <w:i/>
          <w:color w:val="auto"/>
          <w:sz w:val="28"/>
          <w:szCs w:val="28"/>
          <w:lang w:val="el-GR"/>
        </w:rPr>
        <w:t>7</w:t>
      </w:r>
      <w:r w:rsidR="00DC2D5C" w:rsidRPr="001470F6">
        <w:rPr>
          <w:rFonts w:ascii="Times New Roman" w:hAnsi="Times New Roman" w:cs="Times New Roman"/>
          <w:i/>
          <w:color w:val="auto"/>
          <w:sz w:val="28"/>
          <w:szCs w:val="28"/>
          <w:lang w:val="el-GR"/>
        </w:rPr>
        <w:t>.</w:t>
      </w:r>
      <w:r w:rsidR="00AD4EAA" w:rsidRPr="001470F6">
        <w:rPr>
          <w:rFonts w:ascii="Times New Roman" w:hAnsi="Times New Roman" w:cs="Times New Roman"/>
          <w:i/>
          <w:color w:val="auto"/>
          <w:sz w:val="28"/>
          <w:szCs w:val="28"/>
          <w:lang w:val="el-GR"/>
        </w:rPr>
        <w:t>2</w:t>
      </w:r>
      <w:r w:rsidR="009F0C1D" w:rsidRPr="001470F6">
        <w:rPr>
          <w:rFonts w:ascii="Times New Roman" w:hAnsi="Times New Roman" w:cs="Times New Roman"/>
          <w:i/>
          <w:color w:val="auto"/>
          <w:sz w:val="28"/>
          <w:szCs w:val="28"/>
          <w:lang w:val="el-GR"/>
        </w:rPr>
        <w:t xml:space="preserve">  </w:t>
      </w:r>
      <w:r w:rsidR="0036022C" w:rsidRPr="001470F6">
        <w:rPr>
          <w:rFonts w:ascii="Times New Roman" w:hAnsi="Times New Roman" w:cs="Times New Roman"/>
          <w:i/>
          <w:color w:val="auto"/>
          <w:sz w:val="28"/>
          <w:szCs w:val="28"/>
          <w:lang w:val="el-GR"/>
        </w:rPr>
        <w:t>Κυβισ</w:t>
      </w:r>
      <w:r w:rsidR="00EF3512" w:rsidRPr="001470F6">
        <w:rPr>
          <w:rFonts w:ascii="Times New Roman" w:hAnsi="Times New Roman" w:cs="Times New Roman"/>
          <w:i/>
          <w:color w:val="auto"/>
          <w:sz w:val="28"/>
          <w:szCs w:val="28"/>
          <w:lang w:val="el-GR"/>
        </w:rPr>
        <w:t>μός και Ειδική Θεωρία της Σχετικότητας</w:t>
      </w:r>
      <w:bookmarkEnd w:id="29"/>
      <w:r w:rsidR="00EF3512" w:rsidRPr="001470F6">
        <w:rPr>
          <w:rFonts w:ascii="Times New Roman" w:hAnsi="Times New Roman" w:cs="Times New Roman"/>
          <w:i/>
          <w:color w:val="auto"/>
          <w:sz w:val="28"/>
          <w:szCs w:val="28"/>
          <w:lang w:val="el-GR"/>
        </w:rPr>
        <w:t xml:space="preserve"> </w:t>
      </w:r>
      <w:r w:rsidR="0036022C" w:rsidRPr="001470F6">
        <w:rPr>
          <w:rFonts w:ascii="Times New Roman" w:hAnsi="Times New Roman" w:cs="Times New Roman"/>
          <w:i/>
          <w:color w:val="auto"/>
          <w:sz w:val="28"/>
          <w:szCs w:val="28"/>
          <w:lang w:val="el-GR"/>
        </w:rPr>
        <w:t xml:space="preserve"> </w:t>
      </w:r>
    </w:p>
    <w:p w:rsidR="00134C92" w:rsidRDefault="00EF3512" w:rsidP="001470F6">
      <w:pPr>
        <w:spacing w:line="480" w:lineRule="auto"/>
        <w:ind w:firstLine="720"/>
        <w:jc w:val="both"/>
        <w:rPr>
          <w:rFonts w:ascii="Times New Roman" w:hAnsi="Times New Roman" w:cs="Times New Roman"/>
          <w:sz w:val="24"/>
          <w:szCs w:val="24"/>
          <w:lang w:val="el-GR"/>
        </w:rPr>
      </w:pPr>
      <w:r w:rsidRPr="00172612">
        <w:rPr>
          <w:rFonts w:ascii="Times New Roman" w:hAnsi="Times New Roman" w:cs="Times New Roman"/>
          <w:sz w:val="24"/>
          <w:szCs w:val="24"/>
          <w:lang w:val="el-GR"/>
        </w:rPr>
        <w:t>Όπως αναφέρθηκε στην εισαγωγή το «έναυσμα» για την ε</w:t>
      </w:r>
      <w:r w:rsidR="00133301" w:rsidRPr="00172612">
        <w:rPr>
          <w:rFonts w:ascii="Times New Roman" w:hAnsi="Times New Roman" w:cs="Times New Roman"/>
          <w:sz w:val="24"/>
          <w:szCs w:val="24"/>
          <w:lang w:val="el-GR"/>
        </w:rPr>
        <w:t>ργασία αυτή ήταν η άποψη που υπάρχει σύμφωνα με την οποία το κίνημα του «κυβισμού» είναι επηρεασμένο από τις νέες ιδέες για τον χρόνο και τον χώρο που έφερε η ειδική θεωρία της σχετικότητας του Einstein.  Καταρχάς υπάρχουν «πρακτικοί» λόγοι που κάτι τέτοιο δεν θα μπορούσε να συμβεί (τουλάχιστον «συνειδητά»). Αν και δεν αποκλείεται να υπήρχαν καλλιτέχνες που ήταν σε θέση να παρακολουθήσουν την επιστημονική σ</w:t>
      </w:r>
      <w:r w:rsidR="001470F6">
        <w:rPr>
          <w:rFonts w:ascii="Times New Roman" w:hAnsi="Times New Roman" w:cs="Times New Roman"/>
          <w:sz w:val="24"/>
          <w:szCs w:val="24"/>
          <w:lang w:val="el-GR"/>
        </w:rPr>
        <w:t>κέψη,</w:t>
      </w:r>
      <w:r w:rsidR="00133301" w:rsidRPr="00172612">
        <w:rPr>
          <w:rFonts w:ascii="Times New Roman" w:hAnsi="Times New Roman" w:cs="Times New Roman"/>
          <w:sz w:val="24"/>
          <w:szCs w:val="24"/>
          <w:lang w:val="el-GR"/>
        </w:rPr>
        <w:t xml:space="preserve"> διαβάζοντας την σε ένα βαθμό "αδιαμεσολαβητη"</w:t>
      </w:r>
      <w:r w:rsidR="001470F6">
        <w:rPr>
          <w:rFonts w:ascii="Times New Roman" w:hAnsi="Times New Roman" w:cs="Times New Roman"/>
          <w:sz w:val="24"/>
          <w:szCs w:val="24"/>
          <w:lang w:val="el-GR"/>
        </w:rPr>
        <w:t>,</w:t>
      </w:r>
      <w:r w:rsidR="00133301" w:rsidRPr="00172612">
        <w:rPr>
          <w:rFonts w:ascii="Times New Roman" w:hAnsi="Times New Roman" w:cs="Times New Roman"/>
          <w:sz w:val="24"/>
          <w:szCs w:val="24"/>
          <w:lang w:val="el-GR"/>
        </w:rPr>
        <w:t xml:space="preserve"> ο Πικάσο και ο Μ</w:t>
      </w:r>
      <w:r w:rsidR="00513587">
        <w:rPr>
          <w:rFonts w:ascii="Times New Roman" w:hAnsi="Times New Roman" w:cs="Times New Roman"/>
          <w:sz w:val="24"/>
          <w:szCs w:val="24"/>
          <w:lang w:val="el-GR"/>
        </w:rPr>
        <w:t>π</w:t>
      </w:r>
      <w:r w:rsidR="00133301" w:rsidRPr="00172612">
        <w:rPr>
          <w:rFonts w:ascii="Times New Roman" w:hAnsi="Times New Roman" w:cs="Times New Roman"/>
          <w:sz w:val="24"/>
          <w:szCs w:val="24"/>
          <w:lang w:val="el-GR"/>
        </w:rPr>
        <w:t>ράκ δεν έχουμε ενδείξεις ότι ήταν μέσα σε αυτούς. Αλλά ακόμα και στην περίπτωση που θα υπήρχε το σχετικό ενδιαφέρον</w:t>
      </w:r>
      <w:r w:rsidR="001470F6">
        <w:rPr>
          <w:rFonts w:ascii="Times New Roman" w:hAnsi="Times New Roman" w:cs="Times New Roman"/>
          <w:sz w:val="24"/>
          <w:szCs w:val="24"/>
          <w:lang w:val="el-GR"/>
        </w:rPr>
        <w:t xml:space="preserve"> και η «γνωσιακή δυνατότητα»,</w:t>
      </w:r>
      <w:r w:rsidR="00133301" w:rsidRPr="00172612">
        <w:rPr>
          <w:rFonts w:ascii="Times New Roman" w:hAnsi="Times New Roman" w:cs="Times New Roman"/>
          <w:sz w:val="24"/>
          <w:szCs w:val="24"/>
          <w:lang w:val="el-GR"/>
        </w:rPr>
        <w:t xml:space="preserve"> δεν </w:t>
      </w:r>
      <w:r w:rsidR="001470F6">
        <w:rPr>
          <w:rFonts w:ascii="Times New Roman" w:hAnsi="Times New Roman" w:cs="Times New Roman"/>
          <w:sz w:val="24"/>
          <w:szCs w:val="24"/>
          <w:lang w:val="el-GR"/>
        </w:rPr>
        <w:t>θα ήταν εφικτό</w:t>
      </w:r>
      <w:r w:rsidR="00133301" w:rsidRPr="00172612">
        <w:rPr>
          <w:rFonts w:ascii="Times New Roman" w:hAnsi="Times New Roman" w:cs="Times New Roman"/>
          <w:sz w:val="24"/>
          <w:szCs w:val="24"/>
          <w:lang w:val="el-GR"/>
        </w:rPr>
        <w:t xml:space="preserve"> κάτι τέτοιο καθώς στα δύο χρόνια που μεσολάβησαν από την διατύπωση της ειδικής θεωρίας της σχετικότητας(1905) μέχρι την δημιουργία του πίνακα «οι δεσποινίδες της Αβινιόν», η θεωρία του Einstein </w:t>
      </w:r>
      <w:r w:rsidR="00134C92" w:rsidRPr="00172612">
        <w:rPr>
          <w:rFonts w:ascii="Times New Roman" w:hAnsi="Times New Roman" w:cs="Times New Roman"/>
          <w:sz w:val="24"/>
          <w:szCs w:val="24"/>
          <w:lang w:val="el-GR"/>
        </w:rPr>
        <w:t xml:space="preserve">δεν είχε προλάβει να γίνει γνωστή </w:t>
      </w:r>
      <w:r w:rsidR="001470F6">
        <w:rPr>
          <w:rFonts w:ascii="Times New Roman" w:hAnsi="Times New Roman" w:cs="Times New Roman"/>
          <w:sz w:val="24"/>
          <w:szCs w:val="24"/>
          <w:lang w:val="el-GR"/>
        </w:rPr>
        <w:t>σ</w:t>
      </w:r>
      <w:r w:rsidR="00134C92" w:rsidRPr="00172612">
        <w:rPr>
          <w:rFonts w:ascii="Times New Roman" w:hAnsi="Times New Roman" w:cs="Times New Roman"/>
          <w:sz w:val="24"/>
          <w:szCs w:val="24"/>
          <w:lang w:val="el-GR"/>
        </w:rPr>
        <w:t>την Γαλλία, ούτε είχαν προλάβει να γραφτούν κάποια βιβλία που να την εκλαϊκεύουν ώστε να γίνει προ</w:t>
      </w:r>
      <w:r w:rsidR="001470F6">
        <w:rPr>
          <w:rFonts w:ascii="Times New Roman" w:hAnsi="Times New Roman" w:cs="Times New Roman"/>
          <w:sz w:val="24"/>
          <w:szCs w:val="24"/>
          <w:lang w:val="el-GR"/>
        </w:rPr>
        <w:t>σιτή στο ευρύ κοινό. Επιπρόσθετα,</w:t>
      </w:r>
      <w:r w:rsidR="00134C92" w:rsidRPr="00172612">
        <w:rPr>
          <w:rFonts w:ascii="Times New Roman" w:hAnsi="Times New Roman" w:cs="Times New Roman"/>
          <w:sz w:val="24"/>
          <w:szCs w:val="24"/>
          <w:lang w:val="el-GR"/>
        </w:rPr>
        <w:t xml:space="preserve"> </w:t>
      </w:r>
      <w:r w:rsidR="001470F6">
        <w:rPr>
          <w:rFonts w:ascii="Times New Roman" w:hAnsi="Times New Roman" w:cs="Times New Roman"/>
          <w:sz w:val="24"/>
          <w:szCs w:val="24"/>
          <w:lang w:val="el-GR"/>
        </w:rPr>
        <w:t xml:space="preserve">η θεωρία αυτή </w:t>
      </w:r>
      <w:r w:rsidR="00134C92" w:rsidRPr="00172612">
        <w:rPr>
          <w:rFonts w:ascii="Times New Roman" w:hAnsi="Times New Roman" w:cs="Times New Roman"/>
          <w:sz w:val="24"/>
          <w:szCs w:val="24"/>
          <w:lang w:val="el-GR"/>
        </w:rPr>
        <w:t xml:space="preserve">δεν είχε τύχει καθολικής αποδοχής στους επιστημονικούς κύκλους που είχε γίνει </w:t>
      </w:r>
      <w:r w:rsidR="001470F6">
        <w:rPr>
          <w:rFonts w:ascii="Times New Roman" w:hAnsi="Times New Roman" w:cs="Times New Roman"/>
          <w:sz w:val="24"/>
          <w:szCs w:val="24"/>
          <w:lang w:val="el-GR"/>
        </w:rPr>
        <w:t xml:space="preserve">γνωστή. </w:t>
      </w:r>
      <w:r w:rsidR="00134C92" w:rsidRPr="00172612">
        <w:rPr>
          <w:rFonts w:ascii="Times New Roman" w:hAnsi="Times New Roman" w:cs="Times New Roman"/>
          <w:sz w:val="24"/>
          <w:szCs w:val="24"/>
          <w:lang w:val="el-GR"/>
        </w:rPr>
        <w:t>Παρόλα</w:t>
      </w:r>
      <w:r w:rsidR="001470F6">
        <w:rPr>
          <w:rFonts w:ascii="Times New Roman" w:hAnsi="Times New Roman" w:cs="Times New Roman"/>
          <w:sz w:val="24"/>
          <w:szCs w:val="24"/>
          <w:lang w:val="el-GR"/>
        </w:rPr>
        <w:t xml:space="preserve"> α</w:t>
      </w:r>
      <w:r w:rsidR="00134C92" w:rsidRPr="00172612">
        <w:rPr>
          <w:rFonts w:ascii="Times New Roman" w:hAnsi="Times New Roman" w:cs="Times New Roman"/>
          <w:sz w:val="24"/>
          <w:szCs w:val="24"/>
          <w:lang w:val="el-GR"/>
        </w:rPr>
        <w:t>υτά</w:t>
      </w:r>
      <w:r w:rsidR="001470F6">
        <w:rPr>
          <w:rFonts w:ascii="Times New Roman" w:hAnsi="Times New Roman" w:cs="Times New Roman"/>
          <w:sz w:val="24"/>
          <w:szCs w:val="24"/>
          <w:lang w:val="el-GR"/>
        </w:rPr>
        <w:t>,</w:t>
      </w:r>
      <w:r w:rsidR="00134C92" w:rsidRPr="00172612">
        <w:rPr>
          <w:rFonts w:ascii="Times New Roman" w:hAnsi="Times New Roman" w:cs="Times New Roman"/>
          <w:sz w:val="24"/>
          <w:szCs w:val="24"/>
          <w:lang w:val="el-GR"/>
        </w:rPr>
        <w:t xml:space="preserve"> όπως αναφέραμε</w:t>
      </w:r>
      <w:r w:rsidR="001470F6">
        <w:rPr>
          <w:rFonts w:ascii="Times New Roman" w:hAnsi="Times New Roman" w:cs="Times New Roman"/>
          <w:sz w:val="24"/>
          <w:szCs w:val="24"/>
          <w:lang w:val="el-GR"/>
        </w:rPr>
        <w:t>,</w:t>
      </w:r>
      <w:r w:rsidR="00134C92" w:rsidRPr="00172612">
        <w:rPr>
          <w:rFonts w:ascii="Times New Roman" w:hAnsi="Times New Roman" w:cs="Times New Roman"/>
          <w:sz w:val="24"/>
          <w:szCs w:val="24"/>
          <w:lang w:val="el-GR"/>
        </w:rPr>
        <w:t xml:space="preserve"> υπάρχει στον </w:t>
      </w:r>
      <w:r w:rsidR="00FA3FB7">
        <w:rPr>
          <w:rFonts w:ascii="Times New Roman" w:hAnsi="Times New Roman" w:cs="Times New Roman"/>
          <w:sz w:val="24"/>
          <w:szCs w:val="24"/>
          <w:lang w:val="el-GR"/>
        </w:rPr>
        <w:t xml:space="preserve">αναλυτικό </w:t>
      </w:r>
      <w:r w:rsidR="00134C92" w:rsidRPr="00172612">
        <w:rPr>
          <w:rFonts w:ascii="Times New Roman" w:hAnsi="Times New Roman" w:cs="Times New Roman"/>
          <w:sz w:val="24"/>
          <w:szCs w:val="24"/>
          <w:lang w:val="el-GR"/>
        </w:rPr>
        <w:t xml:space="preserve">κυβισμό μια </w:t>
      </w:r>
      <w:r w:rsidR="00134C92" w:rsidRPr="00172612">
        <w:rPr>
          <w:rFonts w:ascii="Times New Roman" w:hAnsi="Times New Roman" w:cs="Times New Roman"/>
          <w:sz w:val="24"/>
          <w:szCs w:val="24"/>
          <w:lang w:val="el-GR"/>
        </w:rPr>
        <w:lastRenderedPageBreak/>
        <w:t>«</w:t>
      </w:r>
      <w:r w:rsidR="00786578" w:rsidRPr="00172612">
        <w:rPr>
          <w:rFonts w:ascii="Times New Roman" w:hAnsi="Times New Roman" w:cs="Times New Roman"/>
          <w:sz w:val="24"/>
          <w:szCs w:val="24"/>
          <w:lang w:val="el-GR"/>
        </w:rPr>
        <w:t>ρηξικέλευθη</w:t>
      </w:r>
      <w:r w:rsidR="00134C92" w:rsidRPr="00172612">
        <w:rPr>
          <w:rFonts w:ascii="Times New Roman" w:hAnsi="Times New Roman" w:cs="Times New Roman"/>
          <w:sz w:val="24"/>
          <w:szCs w:val="24"/>
          <w:lang w:val="el-GR"/>
        </w:rPr>
        <w:t xml:space="preserve"> διαπραγμάτευση του χώ</w:t>
      </w:r>
      <w:r w:rsidR="00786578">
        <w:rPr>
          <w:rFonts w:ascii="Times New Roman" w:hAnsi="Times New Roman" w:cs="Times New Roman"/>
          <w:sz w:val="24"/>
          <w:szCs w:val="24"/>
          <w:lang w:val="el-GR"/>
        </w:rPr>
        <w:t xml:space="preserve">ρου» που θα </w:t>
      </w:r>
      <w:r w:rsidR="00FB6ED5">
        <w:rPr>
          <w:rFonts w:ascii="Times New Roman" w:hAnsi="Times New Roman" w:cs="Times New Roman"/>
          <w:sz w:val="24"/>
          <w:szCs w:val="24"/>
          <w:lang w:val="el-GR"/>
        </w:rPr>
        <w:t>διερευνήσουμε</w:t>
      </w:r>
      <w:r w:rsidR="00786578">
        <w:rPr>
          <w:rFonts w:ascii="Times New Roman" w:hAnsi="Times New Roman" w:cs="Times New Roman"/>
          <w:sz w:val="24"/>
          <w:szCs w:val="24"/>
          <w:lang w:val="el-GR"/>
        </w:rPr>
        <w:t xml:space="preserve"> εάν έχει κάποια «επιστημονική» βάση και ποια είναι αυτή</w:t>
      </w:r>
      <w:r w:rsidR="00134C92" w:rsidRPr="00172612">
        <w:rPr>
          <w:rFonts w:ascii="Times New Roman" w:hAnsi="Times New Roman" w:cs="Times New Roman"/>
          <w:sz w:val="24"/>
          <w:szCs w:val="24"/>
          <w:lang w:val="el-GR"/>
        </w:rPr>
        <w:t xml:space="preserve">. </w:t>
      </w:r>
    </w:p>
    <w:p w:rsidR="00976F6C" w:rsidRDefault="008A7CBC" w:rsidP="001470F6">
      <w:pPr>
        <w:spacing w:line="480" w:lineRule="auto"/>
        <w:ind w:firstLine="720"/>
        <w:jc w:val="both"/>
        <w:rPr>
          <w:rFonts w:ascii="Times New Roman" w:hAnsi="Times New Roman" w:cs="Times New Roman"/>
          <w:sz w:val="24"/>
          <w:szCs w:val="24"/>
          <w:lang w:val="el-GR"/>
        </w:rPr>
      </w:pPr>
      <w:r w:rsidRPr="00976F6C">
        <w:rPr>
          <w:rFonts w:ascii="Times New Roman" w:hAnsi="Times New Roman" w:cs="Times New Roman"/>
          <w:sz w:val="24"/>
          <w:szCs w:val="24"/>
          <w:lang w:val="el-GR"/>
        </w:rPr>
        <w:t xml:space="preserve">Ο αναλυτικός κυβισμός ο οποίος είχε σαν σκοπό την </w:t>
      </w:r>
      <w:r w:rsidR="00FA3FB7" w:rsidRPr="00976F6C">
        <w:rPr>
          <w:rFonts w:ascii="Times New Roman" w:hAnsi="Times New Roman" w:cs="Times New Roman"/>
          <w:sz w:val="24"/>
          <w:szCs w:val="24"/>
          <w:lang w:val="el-GR"/>
        </w:rPr>
        <w:t>απεικόνιση</w:t>
      </w:r>
      <w:r w:rsidRPr="00976F6C">
        <w:rPr>
          <w:rFonts w:ascii="Times New Roman" w:hAnsi="Times New Roman" w:cs="Times New Roman"/>
          <w:sz w:val="24"/>
          <w:szCs w:val="24"/>
          <w:lang w:val="el-GR"/>
        </w:rPr>
        <w:t xml:space="preserve"> της ουσίας της πραγματικότητας μέσω του ανασχηματισμού της, το 1912 θα ολοκληρώσει τον κύκλο του</w:t>
      </w:r>
      <w:r w:rsidR="001470F6">
        <w:rPr>
          <w:rFonts w:ascii="Times New Roman" w:hAnsi="Times New Roman" w:cs="Times New Roman"/>
          <w:sz w:val="24"/>
          <w:szCs w:val="24"/>
          <w:lang w:val="el-GR"/>
        </w:rPr>
        <w:t xml:space="preserve">, καθώς </w:t>
      </w:r>
      <w:r w:rsidRPr="001470F6">
        <w:rPr>
          <w:rFonts w:ascii="Times New Roman" w:hAnsi="Times New Roman" w:cs="Times New Roman"/>
          <w:i/>
          <w:sz w:val="24"/>
          <w:szCs w:val="24"/>
          <w:lang w:val="el-GR"/>
        </w:rPr>
        <w:t xml:space="preserve">«πρώτα ο Πικάσο και </w:t>
      </w:r>
      <w:r w:rsidR="00FA3FB7" w:rsidRPr="001470F6">
        <w:rPr>
          <w:rFonts w:ascii="Times New Roman" w:hAnsi="Times New Roman" w:cs="Times New Roman"/>
          <w:i/>
          <w:sz w:val="24"/>
          <w:szCs w:val="24"/>
          <w:lang w:val="el-GR"/>
        </w:rPr>
        <w:t>έπειτα</w:t>
      </w:r>
      <w:r w:rsidRPr="001470F6">
        <w:rPr>
          <w:rFonts w:ascii="Times New Roman" w:hAnsi="Times New Roman" w:cs="Times New Roman"/>
          <w:i/>
          <w:sz w:val="24"/>
          <w:szCs w:val="24"/>
          <w:lang w:val="el-GR"/>
        </w:rPr>
        <w:t xml:space="preserve"> ο Μπράκ , πέρασαν σε νέες αναζητήσεις, όχι για να </w:t>
      </w:r>
      <w:r w:rsidR="00FA3FB7" w:rsidRPr="001470F6">
        <w:rPr>
          <w:rFonts w:ascii="Times New Roman" w:hAnsi="Times New Roman" w:cs="Times New Roman"/>
          <w:i/>
          <w:sz w:val="24"/>
          <w:szCs w:val="24"/>
          <w:lang w:val="el-GR"/>
        </w:rPr>
        <w:t>μετασχηματίσουν</w:t>
      </w:r>
      <w:r w:rsidRPr="001470F6">
        <w:rPr>
          <w:rFonts w:ascii="Times New Roman" w:hAnsi="Times New Roman" w:cs="Times New Roman"/>
          <w:i/>
          <w:sz w:val="24"/>
          <w:szCs w:val="24"/>
          <w:lang w:val="el-GR"/>
        </w:rPr>
        <w:t xml:space="preserve"> τον κυβισμό τους σε κάτι άλλο αλλά</w:t>
      </w:r>
      <w:r w:rsidR="00FA3FB7" w:rsidRPr="001470F6">
        <w:rPr>
          <w:rFonts w:ascii="Times New Roman" w:hAnsi="Times New Roman" w:cs="Times New Roman"/>
          <w:i/>
          <w:sz w:val="24"/>
          <w:szCs w:val="24"/>
          <w:lang w:val="el-GR"/>
        </w:rPr>
        <w:t xml:space="preserve"> για να τ</w:t>
      </w:r>
      <w:r w:rsidRPr="001470F6">
        <w:rPr>
          <w:rFonts w:ascii="Times New Roman" w:hAnsi="Times New Roman" w:cs="Times New Roman"/>
          <w:i/>
          <w:sz w:val="24"/>
          <w:szCs w:val="24"/>
          <w:lang w:val="el-GR"/>
        </w:rPr>
        <w:t xml:space="preserve">ον αναπτύξουν σε κατευθύνσεις που θα αποδεικνύονταν τόσο λογικά αναγκαίες </w:t>
      </w:r>
      <w:r w:rsidR="001470F6" w:rsidRPr="001470F6">
        <w:rPr>
          <w:rFonts w:ascii="Times New Roman" w:hAnsi="Times New Roman" w:cs="Times New Roman"/>
          <w:i/>
          <w:sz w:val="24"/>
          <w:szCs w:val="24"/>
          <w:lang w:val="el-GR"/>
        </w:rPr>
        <w:t>όσο</w:t>
      </w:r>
      <w:r w:rsidRPr="001470F6">
        <w:rPr>
          <w:rFonts w:ascii="Times New Roman" w:hAnsi="Times New Roman" w:cs="Times New Roman"/>
          <w:i/>
          <w:sz w:val="24"/>
          <w:szCs w:val="24"/>
          <w:lang w:val="el-GR"/>
        </w:rPr>
        <w:t xml:space="preserve"> και απρόβλεπτες»</w:t>
      </w:r>
      <w:r w:rsidR="009266EA">
        <w:rPr>
          <w:rFonts w:ascii="Times New Roman" w:hAnsi="Times New Roman" w:cs="Times New Roman"/>
          <w:sz w:val="24"/>
          <w:szCs w:val="24"/>
          <w:lang w:val="el-GR"/>
        </w:rPr>
        <w:fldChar w:fldCharType="begin" w:fldLock="1"/>
      </w:r>
      <w:r w:rsidR="00EC628A">
        <w:rPr>
          <w:rFonts w:ascii="Times New Roman" w:hAnsi="Times New Roman" w:cs="Times New Roman"/>
          <w:sz w:val="24"/>
          <w:szCs w:val="24"/>
          <w:lang w:val="el-GR"/>
        </w:rPr>
        <w:instrText>ADDIN CSL_CITATION {"citationItems":[{"id":"ITEM-1","itemData":{"author":[{"dropping-particle":"","family":"ARNASON","given":"H","non-dropping-particle":"","parse-names":false,"suffix":""}],"id":"ITEM-1","issued":{"date-parts":[["2006"]]},"number-of-pages":"719","publisher":"επίκεντρο","publisher-place":"Θεσσαλομίκη","title":"Ιστορία της ΣΥΓΧΡΟΝΗΣ ΤΕΧΝΗΣ","type":"book"},"uris":["http://www.mendeley.com/documents/?uuid=8a346f8a-3a1d-4a7f-8885-a9aa14e92181"]}],"mendeley":{"formattedCitation":"(ARNASON, 2006)","manualFormatting":"(ARNASON, 2006 ,σελ.159)","plainTextFormattedCitation":"(ARNASON, 2006)","previouslyFormattedCitation":"(ARNASON, 2006)"},"properties":{"noteIndex":0},"schema":"https://github.com/citation-style-language/schema/raw/master/csl-citation.json"}</w:instrText>
      </w:r>
      <w:r w:rsidR="009266EA">
        <w:rPr>
          <w:rFonts w:ascii="Times New Roman" w:hAnsi="Times New Roman" w:cs="Times New Roman"/>
          <w:sz w:val="24"/>
          <w:szCs w:val="24"/>
          <w:lang w:val="el-GR"/>
        </w:rPr>
        <w:fldChar w:fldCharType="separate"/>
      </w:r>
      <w:r w:rsidR="009266EA" w:rsidRPr="009266EA">
        <w:rPr>
          <w:rFonts w:ascii="Times New Roman" w:hAnsi="Times New Roman" w:cs="Times New Roman"/>
          <w:noProof/>
          <w:sz w:val="24"/>
          <w:szCs w:val="24"/>
          <w:lang w:val="el-GR"/>
        </w:rPr>
        <w:t>(ARNASON, 2006</w:t>
      </w:r>
      <w:r w:rsidR="002C652E">
        <w:rPr>
          <w:rFonts w:ascii="Times New Roman" w:hAnsi="Times New Roman" w:cs="Times New Roman"/>
          <w:noProof/>
          <w:sz w:val="24"/>
          <w:szCs w:val="24"/>
          <w:lang w:val="el-GR"/>
        </w:rPr>
        <w:t xml:space="preserve"> ,σελ.159</w:t>
      </w:r>
      <w:r w:rsidR="009266EA" w:rsidRPr="009266EA">
        <w:rPr>
          <w:rFonts w:ascii="Times New Roman" w:hAnsi="Times New Roman" w:cs="Times New Roman"/>
          <w:noProof/>
          <w:sz w:val="24"/>
          <w:szCs w:val="24"/>
          <w:lang w:val="el-GR"/>
        </w:rPr>
        <w:t>)</w:t>
      </w:r>
      <w:r w:rsidR="009266EA">
        <w:rPr>
          <w:rFonts w:ascii="Times New Roman" w:hAnsi="Times New Roman" w:cs="Times New Roman"/>
          <w:sz w:val="24"/>
          <w:szCs w:val="24"/>
          <w:lang w:val="el-GR"/>
        </w:rPr>
        <w:fldChar w:fldCharType="end"/>
      </w:r>
      <w:r w:rsidRPr="00976F6C">
        <w:rPr>
          <w:rFonts w:ascii="Times New Roman" w:hAnsi="Times New Roman" w:cs="Times New Roman"/>
          <w:sz w:val="24"/>
          <w:szCs w:val="24"/>
          <w:lang w:val="el-GR"/>
        </w:rPr>
        <w:t xml:space="preserve">. </w:t>
      </w:r>
      <w:r w:rsidR="00976F6C" w:rsidRPr="00976F6C">
        <w:rPr>
          <w:rFonts w:ascii="Times New Roman" w:hAnsi="Times New Roman" w:cs="Times New Roman"/>
          <w:sz w:val="24"/>
          <w:szCs w:val="24"/>
          <w:lang w:val="el-GR"/>
        </w:rPr>
        <w:t>Περιέλαβαν νέες τεχνικές όπως το κολλάζ, το παπιέ κολλέ και το ασέμπλαζ. τονίζοντας την πραγματικότητα του πίνακα, δημιουργώντας έτσι τον «συνθετικό κυβισμό» με τον οποίο ουσιαστικά ακολουθείται η αντίστροφη πορεία της ανάλυσης ,</w:t>
      </w:r>
      <w:r w:rsidR="00FB3A28">
        <w:rPr>
          <w:rFonts w:ascii="Times New Roman" w:hAnsi="Times New Roman" w:cs="Times New Roman"/>
          <w:sz w:val="24"/>
          <w:szCs w:val="24"/>
          <w:lang w:val="el-GR"/>
        </w:rPr>
        <w:t xml:space="preserve">δηλαδή </w:t>
      </w:r>
      <w:r w:rsidR="00976F6C" w:rsidRPr="00976F6C">
        <w:rPr>
          <w:rFonts w:ascii="Times New Roman" w:hAnsi="Times New Roman" w:cs="Times New Roman"/>
          <w:sz w:val="24"/>
          <w:szCs w:val="24"/>
          <w:lang w:val="el-GR"/>
        </w:rPr>
        <w:t xml:space="preserve"> η «ανασύνθεση» μέσω τεχνικών που «κατασκευάζουν την «πραγματικότητα του πίνακα». </w:t>
      </w:r>
    </w:p>
    <w:p w:rsidR="00C5274B" w:rsidRPr="00FA3FB7" w:rsidRDefault="00C5274B" w:rsidP="00E7033D">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Για το χαρακτήρα που είχε ο αναλυτικός κυβισμός</w:t>
      </w:r>
      <w:r w:rsidR="00FB3A28">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την μετεξέλιξη του στον </w:t>
      </w:r>
      <w:r w:rsidR="00FB3A28">
        <w:rPr>
          <w:rFonts w:ascii="Times New Roman" w:hAnsi="Times New Roman" w:cs="Times New Roman"/>
          <w:sz w:val="24"/>
          <w:szCs w:val="24"/>
          <w:lang w:val="el-GR"/>
        </w:rPr>
        <w:t>«</w:t>
      </w:r>
      <w:r>
        <w:rPr>
          <w:rFonts w:ascii="Times New Roman" w:hAnsi="Times New Roman" w:cs="Times New Roman"/>
          <w:sz w:val="24"/>
          <w:szCs w:val="24"/>
          <w:lang w:val="el-GR"/>
        </w:rPr>
        <w:t>συνθετικό κυβισμό</w:t>
      </w:r>
      <w:r w:rsidR="00FB3A28">
        <w:rPr>
          <w:rFonts w:ascii="Times New Roman" w:hAnsi="Times New Roman" w:cs="Times New Roman"/>
          <w:sz w:val="24"/>
          <w:szCs w:val="24"/>
          <w:lang w:val="el-GR"/>
        </w:rPr>
        <w:t>»</w:t>
      </w:r>
      <w:r>
        <w:rPr>
          <w:rFonts w:ascii="Times New Roman" w:hAnsi="Times New Roman" w:cs="Times New Roman"/>
          <w:sz w:val="24"/>
          <w:szCs w:val="24"/>
          <w:lang w:val="el-GR"/>
        </w:rPr>
        <w:t xml:space="preserve"> και τις αποστάσεις του από την «καθαρή αφαίρεση» είναι </w:t>
      </w:r>
      <w:r w:rsidR="00FB3A28">
        <w:rPr>
          <w:rFonts w:ascii="Times New Roman" w:hAnsi="Times New Roman" w:cs="Times New Roman"/>
          <w:sz w:val="24"/>
          <w:szCs w:val="24"/>
          <w:lang w:val="el-GR"/>
        </w:rPr>
        <w:t>κατατοπιστικά</w:t>
      </w:r>
      <w:r w:rsidR="00FA3FB7">
        <w:rPr>
          <w:rFonts w:ascii="Times New Roman" w:hAnsi="Times New Roman" w:cs="Times New Roman"/>
          <w:sz w:val="24"/>
          <w:szCs w:val="24"/>
          <w:lang w:val="el-GR"/>
        </w:rPr>
        <w:t xml:space="preserve"> τα όσα αναφέρει ο θεωρητικός της τέχνης </w:t>
      </w:r>
      <w:r w:rsidR="00FA3FB7">
        <w:rPr>
          <w:rFonts w:ascii="Times New Roman" w:hAnsi="Times New Roman" w:cs="Times New Roman"/>
          <w:sz w:val="24"/>
          <w:szCs w:val="24"/>
        </w:rPr>
        <w:t>Herbert</w:t>
      </w:r>
      <w:r w:rsidR="00FA3FB7" w:rsidRPr="00FA3FB7">
        <w:rPr>
          <w:rFonts w:ascii="Times New Roman" w:hAnsi="Times New Roman" w:cs="Times New Roman"/>
          <w:sz w:val="24"/>
          <w:szCs w:val="24"/>
          <w:lang w:val="el-GR"/>
        </w:rPr>
        <w:t xml:space="preserve"> </w:t>
      </w:r>
      <w:r w:rsidR="00FA3FB7">
        <w:rPr>
          <w:rFonts w:ascii="Times New Roman" w:hAnsi="Times New Roman" w:cs="Times New Roman"/>
          <w:sz w:val="24"/>
          <w:szCs w:val="24"/>
        </w:rPr>
        <w:t>Read</w:t>
      </w:r>
      <w:r w:rsidR="00FA3FB7" w:rsidRPr="00FA3FB7">
        <w:rPr>
          <w:rFonts w:ascii="Times New Roman" w:hAnsi="Times New Roman" w:cs="Times New Roman"/>
          <w:sz w:val="24"/>
          <w:szCs w:val="24"/>
          <w:lang w:val="el-GR"/>
        </w:rPr>
        <w:t xml:space="preserve"> </w:t>
      </w:r>
      <w:r w:rsidR="00FA3FB7">
        <w:rPr>
          <w:rFonts w:ascii="Times New Roman" w:hAnsi="Times New Roman" w:cs="Times New Roman"/>
          <w:sz w:val="24"/>
          <w:szCs w:val="24"/>
          <w:lang w:val="el-GR"/>
        </w:rPr>
        <w:t>στο βιβλίο του «η φιλοσοφία της μοντέρνας τέχνης»:</w:t>
      </w:r>
    </w:p>
    <w:p w:rsidR="00C5274B" w:rsidRPr="00FA3FB7" w:rsidRDefault="00C5274B" w:rsidP="00E7033D">
      <w:pPr>
        <w:spacing w:line="480" w:lineRule="auto"/>
        <w:jc w:val="both"/>
        <w:rPr>
          <w:rFonts w:ascii="Times New Roman" w:hAnsi="Times New Roman" w:cs="Times New Roman"/>
          <w:i/>
          <w:sz w:val="24"/>
          <w:szCs w:val="24"/>
          <w:lang w:val="el-GR"/>
        </w:rPr>
      </w:pPr>
      <w:r w:rsidRPr="00FA3FB7">
        <w:rPr>
          <w:rFonts w:ascii="Times New Roman" w:hAnsi="Times New Roman" w:cs="Times New Roman"/>
          <w:i/>
          <w:sz w:val="24"/>
          <w:szCs w:val="24"/>
          <w:lang w:val="el-GR"/>
        </w:rPr>
        <w:t xml:space="preserve">«Ο αναλυτικός κυβισμός είναι ένα γέννημα του ρεαλισμού, είναι μια προσπάθεια αναγωγής των εικόνων που μας παρέχει η οπτική σύλληψη σε μια σχηματική ή δομική τάξη. Το γεγονός ότι μια τέτοια κυβιστική ανάλυση έτεινε στην διάλυση της οπτικής εικόνας σε έργα όπως «το πορτρέτο του Κανβάιλερ» ή γυναίκα με κιθάρα του Πικάσο, οδήγησε τον Πικάσο στην εγκατάλειψη της ανάλυσης σένα σημείο όπου προέβαλε η οργανική ή ζωτική φύση του αντικειμένου. Αν και συνέχισε να κάνει πειράματα που μπορούν να θεωρηθούν σαν «κυβιστικά», ο Πικάσο ποτέ δεν υιοθέτησε ένα στυλ καθαρής αφαίρεσης, ούτε ο Χουαν Γκρίς </w:t>
      </w:r>
      <w:r w:rsidRPr="00FA3FB7">
        <w:rPr>
          <w:rFonts w:ascii="Times New Roman" w:hAnsi="Times New Roman" w:cs="Times New Roman"/>
          <w:i/>
          <w:sz w:val="24"/>
          <w:szCs w:val="24"/>
          <w:lang w:val="el-GR"/>
        </w:rPr>
        <w:lastRenderedPageBreak/>
        <w:t>οδήγησε την αφαίρεση στην λογική της συνέπεια, αν και η θεωρία του, του συνθετικού κυβισμού</w:t>
      </w:r>
      <w:r w:rsidR="00FB3A28">
        <w:rPr>
          <w:rFonts w:ascii="Times New Roman" w:hAnsi="Times New Roman" w:cs="Times New Roman"/>
          <w:i/>
          <w:sz w:val="24"/>
          <w:szCs w:val="24"/>
          <w:lang w:val="el-GR"/>
        </w:rPr>
        <w:t>,</w:t>
      </w:r>
      <w:r w:rsidRPr="00FA3FB7">
        <w:rPr>
          <w:rFonts w:ascii="Times New Roman" w:hAnsi="Times New Roman" w:cs="Times New Roman"/>
          <w:i/>
          <w:sz w:val="24"/>
          <w:szCs w:val="24"/>
          <w:lang w:val="el-GR"/>
        </w:rPr>
        <w:t xml:space="preserve"> περιλαμβάνει την αφαίρεση σαν μια βάση για την ζωγραφική, αλλά μόνο σαν τέτοια.</w:t>
      </w:r>
      <w:r w:rsidR="00FA3FB7">
        <w:rPr>
          <w:rFonts w:ascii="Times New Roman" w:hAnsi="Times New Roman" w:cs="Times New Roman"/>
          <w:i/>
          <w:sz w:val="24"/>
          <w:szCs w:val="24"/>
          <w:lang w:val="el-GR"/>
        </w:rPr>
        <w:t>»</w:t>
      </w:r>
      <w:r w:rsidR="00FA3FB7">
        <w:rPr>
          <w:rFonts w:ascii="Times New Roman" w:hAnsi="Times New Roman" w:cs="Times New Roman"/>
          <w:i/>
          <w:sz w:val="24"/>
          <w:szCs w:val="24"/>
          <w:lang w:val="el-GR"/>
        </w:rPr>
        <w:fldChar w:fldCharType="begin" w:fldLock="1"/>
      </w:r>
      <w:r w:rsidR="009266EA">
        <w:rPr>
          <w:rFonts w:ascii="Times New Roman" w:hAnsi="Times New Roman" w:cs="Times New Roman"/>
          <w:i/>
          <w:sz w:val="24"/>
          <w:szCs w:val="24"/>
          <w:lang w:val="el-GR"/>
        </w:rPr>
        <w:instrText>ADDIN CSL_CITATION {"citationItems":[{"id":"ITEM-1","itemData":{"author":[{"dropping-particle":"","family":"Read","given":"Herbert","non-dropping-particle":"","parse-names":false,"suffix":""}],"id":"ITEM-1","issued":{"date-parts":[["1978"]]},"number-of-pages":"119","publisher":"Εκδόσεις ΚΑΛΒΟΣ","publisher-place":"ΑΘΗΝΑ","title":"η φιλοσοφία της μοντέρνας τέχνης","type":"book"},"uris":["http://www.mendeley.com/documents/?uuid=33c2d480-8057-48ed-a22d-63d05c97f782"]}],"mendeley":{"formattedCitation":"(Read, 1978)","manualFormatting":"(Read, 1978, σελ.59-60)","plainTextFormattedCitation":"(Read, 1978)","previouslyFormattedCitation":"(Read, 1978)"},"properties":{"noteIndex":0},"schema":"https://github.com/citation-style-language/schema/raw/master/csl-citation.json"}</w:instrText>
      </w:r>
      <w:r w:rsidR="00FA3FB7">
        <w:rPr>
          <w:rFonts w:ascii="Times New Roman" w:hAnsi="Times New Roman" w:cs="Times New Roman"/>
          <w:i/>
          <w:sz w:val="24"/>
          <w:szCs w:val="24"/>
          <w:lang w:val="el-GR"/>
        </w:rPr>
        <w:fldChar w:fldCharType="separate"/>
      </w:r>
      <w:r w:rsidR="00FA3FB7" w:rsidRPr="00FA3FB7">
        <w:rPr>
          <w:rFonts w:ascii="Times New Roman" w:hAnsi="Times New Roman" w:cs="Times New Roman"/>
          <w:noProof/>
          <w:sz w:val="24"/>
          <w:szCs w:val="24"/>
          <w:lang w:val="el-GR"/>
        </w:rPr>
        <w:t>(Read, 1978</w:t>
      </w:r>
      <w:r w:rsidR="00FA3FB7">
        <w:rPr>
          <w:rFonts w:ascii="Times New Roman" w:hAnsi="Times New Roman" w:cs="Times New Roman"/>
          <w:noProof/>
          <w:sz w:val="24"/>
          <w:szCs w:val="24"/>
          <w:lang w:val="el-GR"/>
        </w:rPr>
        <w:t>, σελ.59-60</w:t>
      </w:r>
      <w:r w:rsidR="00FA3FB7" w:rsidRPr="00FA3FB7">
        <w:rPr>
          <w:rFonts w:ascii="Times New Roman" w:hAnsi="Times New Roman" w:cs="Times New Roman"/>
          <w:noProof/>
          <w:sz w:val="24"/>
          <w:szCs w:val="24"/>
          <w:lang w:val="el-GR"/>
        </w:rPr>
        <w:t>)</w:t>
      </w:r>
      <w:r w:rsidR="00FA3FB7">
        <w:rPr>
          <w:rFonts w:ascii="Times New Roman" w:hAnsi="Times New Roman" w:cs="Times New Roman"/>
          <w:i/>
          <w:sz w:val="24"/>
          <w:szCs w:val="24"/>
          <w:lang w:val="el-GR"/>
        </w:rPr>
        <w:fldChar w:fldCharType="end"/>
      </w:r>
      <w:r w:rsidRPr="00FA3FB7">
        <w:rPr>
          <w:rFonts w:ascii="Times New Roman" w:hAnsi="Times New Roman" w:cs="Times New Roman"/>
          <w:i/>
          <w:sz w:val="24"/>
          <w:szCs w:val="24"/>
          <w:lang w:val="el-GR"/>
        </w:rPr>
        <w:t xml:space="preserve"> </w:t>
      </w:r>
    </w:p>
    <w:p w:rsidR="00513587" w:rsidRPr="00FB3A28" w:rsidRDefault="00513587" w:rsidP="00E7033D">
      <w:pPr>
        <w:pStyle w:val="Heading3"/>
        <w:spacing w:line="480" w:lineRule="auto"/>
        <w:rPr>
          <w:rFonts w:ascii="Times New Roman" w:hAnsi="Times New Roman" w:cs="Times New Roman"/>
          <w:i/>
          <w:color w:val="auto"/>
          <w:sz w:val="28"/>
          <w:szCs w:val="28"/>
          <w:lang w:val="el-GR"/>
        </w:rPr>
      </w:pPr>
      <w:bookmarkStart w:id="30" w:name="_Toc200298067"/>
      <w:r w:rsidRPr="00FB3A28">
        <w:rPr>
          <w:rFonts w:ascii="Times New Roman" w:hAnsi="Times New Roman" w:cs="Times New Roman"/>
          <w:i/>
          <w:color w:val="auto"/>
          <w:sz w:val="28"/>
          <w:szCs w:val="28"/>
          <w:lang w:val="el-GR"/>
        </w:rPr>
        <w:t>7.2.1  Κυβισμός και Πουανκαρέ</w:t>
      </w:r>
      <w:bookmarkEnd w:id="30"/>
    </w:p>
    <w:p w:rsidR="00A94492" w:rsidRPr="009D15CD" w:rsidRDefault="00A30AD7" w:rsidP="00E7033D">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Μία  «έγκριτη</w:t>
      </w:r>
      <w:r w:rsidR="00134C92" w:rsidRPr="00172612">
        <w:rPr>
          <w:rFonts w:ascii="Times New Roman" w:hAnsi="Times New Roman" w:cs="Times New Roman"/>
          <w:sz w:val="24"/>
          <w:szCs w:val="24"/>
          <w:lang w:val="el-GR"/>
        </w:rPr>
        <w:t>» και αδιαμφησβήτητου κύρους «εκλαικευμένη» επιστημονική δημοσίευση</w:t>
      </w:r>
      <w:r w:rsidR="00172612" w:rsidRPr="00172612">
        <w:rPr>
          <w:rFonts w:ascii="Times New Roman" w:hAnsi="Times New Roman" w:cs="Times New Roman"/>
          <w:sz w:val="24"/>
          <w:szCs w:val="24"/>
          <w:lang w:val="el-GR"/>
        </w:rPr>
        <w:t xml:space="preserve">, με αναφορές στον χρόνο και τον χώρο, </w:t>
      </w:r>
      <w:r w:rsidR="00134C92" w:rsidRPr="00172612">
        <w:rPr>
          <w:rFonts w:ascii="Times New Roman" w:hAnsi="Times New Roman" w:cs="Times New Roman"/>
          <w:sz w:val="24"/>
          <w:szCs w:val="24"/>
          <w:lang w:val="el-GR"/>
        </w:rPr>
        <w:t xml:space="preserve">στις αρχές του 20ού αιώνα ήταν </w:t>
      </w:r>
      <w:r w:rsidR="000D3653" w:rsidRPr="00172612">
        <w:rPr>
          <w:rFonts w:ascii="Times New Roman" w:hAnsi="Times New Roman" w:cs="Times New Roman"/>
          <w:sz w:val="24"/>
          <w:szCs w:val="24"/>
          <w:lang w:val="el-GR"/>
        </w:rPr>
        <w:t xml:space="preserve">το βιβλίο </w:t>
      </w:r>
      <w:r w:rsidR="00786578" w:rsidRPr="00172612">
        <w:rPr>
          <w:rFonts w:ascii="Times New Roman" w:hAnsi="Times New Roman" w:cs="Times New Roman"/>
          <w:sz w:val="24"/>
          <w:szCs w:val="24"/>
          <w:lang w:val="el-GR"/>
        </w:rPr>
        <w:t>εκλαϊκευμένης</w:t>
      </w:r>
      <w:r w:rsidR="000D3653" w:rsidRPr="00172612">
        <w:rPr>
          <w:rFonts w:ascii="Times New Roman" w:hAnsi="Times New Roman" w:cs="Times New Roman"/>
          <w:sz w:val="24"/>
          <w:szCs w:val="24"/>
          <w:lang w:val="el-GR"/>
        </w:rPr>
        <w:t xml:space="preserve"> επιστήμης του Πουανκαρέ </w:t>
      </w:r>
      <w:r w:rsidR="000D3653" w:rsidRPr="00845E53">
        <w:rPr>
          <w:rFonts w:ascii="Times New Roman" w:hAnsi="Times New Roman" w:cs="Times New Roman"/>
          <w:sz w:val="24"/>
          <w:szCs w:val="24"/>
          <w:lang w:val="el-GR"/>
        </w:rPr>
        <w:t>“La Science et l’Hypothèse</w:t>
      </w:r>
      <w:r w:rsidR="000D3653" w:rsidRPr="000D3653">
        <w:rPr>
          <w:rFonts w:ascii="Times New Roman" w:hAnsi="Times New Roman" w:cs="Times New Roman"/>
          <w:sz w:val="24"/>
          <w:szCs w:val="24"/>
          <w:lang w:val="el-GR"/>
        </w:rPr>
        <w:t xml:space="preserve">” </w:t>
      </w:r>
      <w:r w:rsidR="000D3653">
        <w:rPr>
          <w:rFonts w:ascii="Times New Roman" w:hAnsi="Times New Roman" w:cs="Times New Roman"/>
          <w:sz w:val="24"/>
          <w:szCs w:val="24"/>
          <w:lang w:val="el-GR"/>
        </w:rPr>
        <w:t xml:space="preserve"> το 1902 (στο βιβλίο αυτό αναφέρεται το κεφ.2). Το συγκεκριμένο βιβλίο ήταν ιδιαίτερα </w:t>
      </w:r>
      <w:r w:rsidR="007A5893">
        <w:rPr>
          <w:rFonts w:ascii="Times New Roman" w:hAnsi="Times New Roman" w:cs="Times New Roman"/>
          <w:sz w:val="24"/>
          <w:szCs w:val="24"/>
          <w:lang w:val="el-GR"/>
        </w:rPr>
        <w:t>«</w:t>
      </w:r>
      <w:r w:rsidR="000D3653">
        <w:rPr>
          <w:rFonts w:ascii="Times New Roman" w:hAnsi="Times New Roman" w:cs="Times New Roman"/>
          <w:sz w:val="24"/>
          <w:szCs w:val="24"/>
          <w:lang w:val="el-GR"/>
        </w:rPr>
        <w:t>επιδραστικό</w:t>
      </w:r>
      <w:r w:rsidR="007A5893">
        <w:rPr>
          <w:rFonts w:ascii="Times New Roman" w:hAnsi="Times New Roman" w:cs="Times New Roman"/>
          <w:sz w:val="24"/>
          <w:szCs w:val="24"/>
          <w:lang w:val="el-GR"/>
        </w:rPr>
        <w:t>»</w:t>
      </w:r>
      <w:r w:rsidR="000D3653">
        <w:rPr>
          <w:rFonts w:ascii="Times New Roman" w:hAnsi="Times New Roman" w:cs="Times New Roman"/>
          <w:sz w:val="24"/>
          <w:szCs w:val="24"/>
          <w:lang w:val="el-GR"/>
        </w:rPr>
        <w:t xml:space="preserve">  και είχε μεταφραστ</w:t>
      </w:r>
      <w:r w:rsidR="008E22C3">
        <w:rPr>
          <w:rFonts w:ascii="Times New Roman" w:hAnsi="Times New Roman" w:cs="Times New Roman"/>
          <w:sz w:val="24"/>
          <w:szCs w:val="24"/>
          <w:lang w:val="el-GR"/>
        </w:rPr>
        <w:t>εί</w:t>
      </w:r>
      <w:r w:rsidR="000D3653">
        <w:rPr>
          <w:rFonts w:ascii="Times New Roman" w:hAnsi="Times New Roman" w:cs="Times New Roman"/>
          <w:sz w:val="24"/>
          <w:szCs w:val="24"/>
          <w:lang w:val="el-GR"/>
        </w:rPr>
        <w:t xml:space="preserve"> και </w:t>
      </w:r>
      <w:r w:rsidR="008E22C3">
        <w:rPr>
          <w:rFonts w:ascii="Times New Roman" w:hAnsi="Times New Roman" w:cs="Times New Roman"/>
          <w:sz w:val="24"/>
          <w:szCs w:val="24"/>
          <w:lang w:val="el-GR"/>
        </w:rPr>
        <w:t>δημοσιευτεί</w:t>
      </w:r>
      <w:r w:rsidR="00513587">
        <w:rPr>
          <w:rFonts w:ascii="Times New Roman" w:hAnsi="Times New Roman" w:cs="Times New Roman"/>
          <w:sz w:val="24"/>
          <w:szCs w:val="24"/>
          <w:lang w:val="el-GR"/>
        </w:rPr>
        <w:t xml:space="preserve"> και εκτός Γαλλίας</w:t>
      </w:r>
      <w:r w:rsidR="000D3653" w:rsidRPr="000D3653">
        <w:rPr>
          <w:rFonts w:ascii="Times New Roman" w:hAnsi="Times New Roman" w:cs="Times New Roman"/>
          <w:sz w:val="24"/>
          <w:szCs w:val="24"/>
          <w:lang w:val="el-GR"/>
        </w:rPr>
        <w:t xml:space="preserve">. </w:t>
      </w:r>
      <w:r>
        <w:rPr>
          <w:rFonts w:ascii="Times New Roman" w:hAnsi="Times New Roman" w:cs="Times New Roman"/>
          <w:sz w:val="24"/>
          <w:szCs w:val="24"/>
          <w:lang w:val="el-GR"/>
        </w:rPr>
        <w:t>Ένα δεύτερο βιβλίο</w:t>
      </w:r>
      <w:r w:rsidR="007A5893">
        <w:rPr>
          <w:rFonts w:ascii="Times New Roman" w:hAnsi="Times New Roman" w:cs="Times New Roman"/>
          <w:sz w:val="24"/>
          <w:szCs w:val="24"/>
          <w:lang w:val="el-GR"/>
        </w:rPr>
        <w:t xml:space="preserve"> αναγνωρισμένου κύρους</w:t>
      </w:r>
      <w:r>
        <w:rPr>
          <w:rFonts w:ascii="Times New Roman" w:hAnsi="Times New Roman" w:cs="Times New Roman"/>
          <w:sz w:val="24"/>
          <w:szCs w:val="24"/>
          <w:lang w:val="el-GR"/>
        </w:rPr>
        <w:t xml:space="preserve"> ήταν μια επισκόπηση της βιβλιογραφίας για την τέταρτη διάσταση του Εσπρί Ζουφρέ (το οποίο περιλάμβανε και τις αναφορές για την 4</w:t>
      </w:r>
      <w:r w:rsidRPr="00A30AD7">
        <w:rPr>
          <w:rFonts w:ascii="Times New Roman" w:hAnsi="Times New Roman" w:cs="Times New Roman"/>
          <w:sz w:val="24"/>
          <w:szCs w:val="24"/>
          <w:vertAlign w:val="superscript"/>
          <w:lang w:val="el-GR"/>
        </w:rPr>
        <w:t>η</w:t>
      </w:r>
      <w:r>
        <w:rPr>
          <w:rFonts w:ascii="Times New Roman" w:hAnsi="Times New Roman" w:cs="Times New Roman"/>
          <w:sz w:val="24"/>
          <w:szCs w:val="24"/>
          <w:lang w:val="el-GR"/>
        </w:rPr>
        <w:t xml:space="preserve"> διάσταση του βιβλίου του Πουανκαρέ). </w:t>
      </w:r>
      <w:r w:rsidR="00C10BFA" w:rsidRPr="009D15CD">
        <w:rPr>
          <w:rFonts w:ascii="Times New Roman" w:hAnsi="Times New Roman" w:cs="Times New Roman"/>
          <w:sz w:val="24"/>
          <w:szCs w:val="24"/>
          <w:lang w:val="el-GR"/>
        </w:rPr>
        <w:t>O</w:t>
      </w:r>
      <w:r w:rsidR="00C10BFA" w:rsidRPr="00C10BFA">
        <w:rPr>
          <w:rFonts w:ascii="Times New Roman" w:hAnsi="Times New Roman" w:cs="Times New Roman"/>
          <w:sz w:val="24"/>
          <w:szCs w:val="24"/>
          <w:lang w:val="el-GR"/>
        </w:rPr>
        <w:t xml:space="preserve"> </w:t>
      </w:r>
      <w:r w:rsidR="00C10BFA" w:rsidRPr="009D15CD">
        <w:rPr>
          <w:rFonts w:ascii="Times New Roman" w:hAnsi="Times New Roman" w:cs="Times New Roman"/>
          <w:sz w:val="24"/>
          <w:szCs w:val="24"/>
          <w:lang w:val="el-GR"/>
        </w:rPr>
        <w:t>Arthur</w:t>
      </w:r>
      <w:r w:rsidR="00C10BFA" w:rsidRPr="00C10BFA">
        <w:rPr>
          <w:rFonts w:ascii="Times New Roman" w:hAnsi="Times New Roman" w:cs="Times New Roman"/>
          <w:sz w:val="24"/>
          <w:szCs w:val="24"/>
          <w:lang w:val="el-GR"/>
        </w:rPr>
        <w:t xml:space="preserve"> </w:t>
      </w:r>
      <w:r w:rsidR="00C10BFA" w:rsidRPr="009D15CD">
        <w:rPr>
          <w:rFonts w:ascii="Times New Roman" w:hAnsi="Times New Roman" w:cs="Times New Roman"/>
          <w:sz w:val="24"/>
          <w:szCs w:val="24"/>
          <w:lang w:val="el-GR"/>
        </w:rPr>
        <w:t>Miller</w:t>
      </w:r>
      <w:r w:rsidR="00C10BFA" w:rsidRPr="00C10BFA">
        <w:rPr>
          <w:rFonts w:ascii="Times New Roman" w:hAnsi="Times New Roman" w:cs="Times New Roman"/>
          <w:sz w:val="24"/>
          <w:szCs w:val="24"/>
          <w:lang w:val="el-GR"/>
        </w:rPr>
        <w:t xml:space="preserve"> </w:t>
      </w:r>
      <w:r w:rsidR="00C10BFA">
        <w:rPr>
          <w:rFonts w:ascii="Times New Roman" w:hAnsi="Times New Roman" w:cs="Times New Roman"/>
          <w:sz w:val="24"/>
          <w:szCs w:val="24"/>
          <w:lang w:val="el-GR"/>
        </w:rPr>
        <w:t>στο βιβλίο του «</w:t>
      </w:r>
      <w:r w:rsidR="00C10BFA" w:rsidRPr="009D15CD">
        <w:rPr>
          <w:rFonts w:ascii="Times New Roman" w:hAnsi="Times New Roman" w:cs="Times New Roman"/>
          <w:sz w:val="24"/>
          <w:szCs w:val="24"/>
          <w:lang w:val="el-GR"/>
        </w:rPr>
        <w:t xml:space="preserve">ΑΙΝΣΤΑΙΝ - ΠΙΚΑΣΟ Ο ΧΩΡΟΣ, Ο ΧΡΟΝΟΣ ΚΑΙ Η ΟΜΟΡΦΙΑ» αναζητώντας  μεθοδικά τις πιθανές επιρροές του κινήματος του κυβισμού, </w:t>
      </w:r>
      <w:r w:rsidR="008E22C3" w:rsidRPr="009D15CD">
        <w:rPr>
          <w:rFonts w:ascii="Times New Roman" w:hAnsi="Times New Roman" w:cs="Times New Roman"/>
          <w:sz w:val="24"/>
          <w:szCs w:val="24"/>
          <w:lang w:val="el-GR"/>
        </w:rPr>
        <w:t>καταλήγει</w:t>
      </w:r>
      <w:r w:rsidR="00C10BFA" w:rsidRPr="009D15CD">
        <w:rPr>
          <w:rFonts w:ascii="Times New Roman" w:hAnsi="Times New Roman" w:cs="Times New Roman"/>
          <w:sz w:val="24"/>
          <w:szCs w:val="24"/>
          <w:lang w:val="el-GR"/>
        </w:rPr>
        <w:t xml:space="preserve"> σε αυτά τα δυο βιβλία</w:t>
      </w:r>
      <w:r w:rsidR="008E22C3" w:rsidRPr="009A42CE">
        <w:rPr>
          <w:rStyle w:val="FootnoteReference"/>
        </w:rPr>
        <w:footnoteReference w:id="72"/>
      </w:r>
      <w:r w:rsidR="00C10BFA">
        <w:rPr>
          <w:lang w:val="el-GR"/>
        </w:rPr>
        <w:t xml:space="preserve">. </w:t>
      </w:r>
      <w:r w:rsidR="008E22C3" w:rsidRPr="009D15CD">
        <w:rPr>
          <w:rFonts w:ascii="Times New Roman" w:hAnsi="Times New Roman" w:cs="Times New Roman"/>
          <w:sz w:val="24"/>
          <w:szCs w:val="24"/>
          <w:lang w:val="el-GR"/>
        </w:rPr>
        <w:t>Αναλυτικότερα στο βιβλίο του Ζουφρέ</w:t>
      </w:r>
      <w:r w:rsidR="00F77184" w:rsidRPr="009D15CD">
        <w:rPr>
          <w:rFonts w:ascii="Times New Roman" w:hAnsi="Times New Roman" w:cs="Times New Roman"/>
          <w:sz w:val="24"/>
          <w:szCs w:val="24"/>
          <w:lang w:val="el-GR"/>
        </w:rPr>
        <w:t xml:space="preserve"> «Εισαγωγική πραγματεία στην τετραδιάστατη γεωμετρία»</w:t>
      </w:r>
      <w:r w:rsidR="00C40BA2" w:rsidRPr="009D15CD">
        <w:rPr>
          <w:rFonts w:ascii="Times New Roman" w:hAnsi="Times New Roman" w:cs="Times New Roman"/>
          <w:sz w:val="24"/>
          <w:szCs w:val="24"/>
          <w:lang w:val="el-GR"/>
        </w:rPr>
        <w:t>(1903)</w:t>
      </w:r>
      <w:r w:rsidR="00F77184" w:rsidRPr="009D15CD">
        <w:rPr>
          <w:rFonts w:ascii="Times New Roman" w:hAnsi="Times New Roman" w:cs="Times New Roman"/>
          <w:sz w:val="24"/>
          <w:szCs w:val="24"/>
          <w:lang w:val="el-GR"/>
        </w:rPr>
        <w:t xml:space="preserve"> περιλαμβανόντουσαν </w:t>
      </w:r>
      <w:r w:rsidR="00A94492" w:rsidRPr="009D15CD">
        <w:rPr>
          <w:rFonts w:ascii="Times New Roman" w:hAnsi="Times New Roman" w:cs="Times New Roman"/>
          <w:i/>
          <w:sz w:val="24"/>
          <w:szCs w:val="24"/>
          <w:lang w:val="el-GR"/>
        </w:rPr>
        <w:t xml:space="preserve">«συμπαγή στερεομετρικά αντικείμενα σαν να έχουν διαφάνεια, επιτρέποντας πολλαπλή θέαση τόσο εξωτερικά όσο και στο εσωτερικό τους μέσα από </w:t>
      </w:r>
      <w:r w:rsidR="00A94492" w:rsidRPr="009D15CD">
        <w:rPr>
          <w:rFonts w:ascii="Times New Roman" w:hAnsi="Times New Roman" w:cs="Times New Roman"/>
          <w:i/>
          <w:sz w:val="24"/>
          <w:szCs w:val="24"/>
          <w:lang w:val="el-GR"/>
        </w:rPr>
        <w:lastRenderedPageBreak/>
        <w:t>σκιαγραφημένες τριγωνικές επιφάνειες που εμπεριέχονται η μία στην άλλη δημιουργώντας την αίσθηση ενός ασαφούς χώρου»</w:t>
      </w:r>
      <w:r w:rsidR="00A94492" w:rsidRPr="009D15CD">
        <w:rPr>
          <w:rFonts w:ascii="Times New Roman" w:hAnsi="Times New Roman" w:cs="Times New Roman"/>
          <w:sz w:val="24"/>
          <w:szCs w:val="24"/>
          <w:lang w:val="el-GR"/>
        </w:rPr>
        <w:fldChar w:fldCharType="begin" w:fldLock="1"/>
      </w:r>
      <w:r w:rsidR="00C40BA2" w:rsidRPr="009D15CD">
        <w:rPr>
          <w:rFonts w:ascii="Times New Roman" w:hAnsi="Times New Roman" w:cs="Times New Roman"/>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 σελ.76)","plainTextFormattedCitation":"(Γέμτου, 2018)","previouslyFormattedCitation":"(Γέμτου, 2018)"},"properties":{"noteIndex":0},"schema":"https://github.com/citation-style-language/schema/raw/master/csl-citation.json"}</w:instrText>
      </w:r>
      <w:r w:rsidR="00A94492" w:rsidRPr="009D15CD">
        <w:rPr>
          <w:rFonts w:ascii="Times New Roman" w:hAnsi="Times New Roman" w:cs="Times New Roman"/>
          <w:sz w:val="24"/>
          <w:szCs w:val="24"/>
          <w:lang w:val="el-GR"/>
        </w:rPr>
        <w:fldChar w:fldCharType="separate"/>
      </w:r>
      <w:r w:rsidR="00A94492" w:rsidRPr="009D15CD">
        <w:rPr>
          <w:rFonts w:ascii="Times New Roman" w:hAnsi="Times New Roman" w:cs="Times New Roman"/>
          <w:noProof/>
          <w:sz w:val="24"/>
          <w:szCs w:val="24"/>
          <w:lang w:val="el-GR"/>
        </w:rPr>
        <w:t>(Γέμτου, 2018</w:t>
      </w:r>
      <w:r w:rsidR="00C40BA2" w:rsidRPr="009D15CD">
        <w:rPr>
          <w:rFonts w:ascii="Times New Roman" w:hAnsi="Times New Roman" w:cs="Times New Roman"/>
          <w:noProof/>
          <w:sz w:val="24"/>
          <w:szCs w:val="24"/>
          <w:lang w:val="el-GR"/>
        </w:rPr>
        <w:t>, σελ.76</w:t>
      </w:r>
      <w:r w:rsidR="00A94492" w:rsidRPr="009D15CD">
        <w:rPr>
          <w:rFonts w:ascii="Times New Roman" w:hAnsi="Times New Roman" w:cs="Times New Roman"/>
          <w:noProof/>
          <w:sz w:val="24"/>
          <w:szCs w:val="24"/>
          <w:lang w:val="el-GR"/>
        </w:rPr>
        <w:t>)</w:t>
      </w:r>
      <w:r w:rsidR="00A94492" w:rsidRPr="009D15CD">
        <w:rPr>
          <w:rFonts w:ascii="Times New Roman" w:hAnsi="Times New Roman" w:cs="Times New Roman"/>
          <w:sz w:val="24"/>
          <w:szCs w:val="24"/>
          <w:lang w:val="el-GR"/>
        </w:rPr>
        <w:fldChar w:fldCharType="end"/>
      </w:r>
      <w:r w:rsidR="00C40BA2" w:rsidRPr="009D15CD">
        <w:rPr>
          <w:rFonts w:ascii="Times New Roman" w:hAnsi="Times New Roman" w:cs="Times New Roman"/>
          <w:sz w:val="24"/>
          <w:szCs w:val="24"/>
          <w:lang w:val="el-GR"/>
        </w:rPr>
        <w:t xml:space="preserve"> Ακριβώς αυτή την αίσθηση μας δίνουν τα έργα του Μπρακ και του Πικάσο.</w:t>
      </w:r>
    </w:p>
    <w:p w:rsidR="00C10BFA" w:rsidRPr="009D15CD" w:rsidRDefault="00B82EAE" w:rsidP="00E7033D">
      <w:pPr>
        <w:spacing w:line="480" w:lineRule="auto"/>
        <w:jc w:val="both"/>
        <w:rPr>
          <w:rFonts w:ascii="Times New Roman" w:hAnsi="Times New Roman" w:cs="Times New Roman"/>
          <w:sz w:val="24"/>
          <w:szCs w:val="24"/>
          <w:lang w:val="el-GR"/>
        </w:rPr>
      </w:pPr>
      <w:r w:rsidRPr="009D15CD">
        <w:rPr>
          <w:rFonts w:ascii="Times New Roman" w:hAnsi="Times New Roman" w:cs="Times New Roman"/>
          <w:sz w:val="24"/>
          <w:szCs w:val="24"/>
          <w:lang w:val="el-GR"/>
        </w:rPr>
        <w:t xml:space="preserve">Σε ότι αφορά το βιβλίο του Πουανκαρέ επιστήμη και Υποθέσεις, αν και αφιερώσαμε το κεφ.2, θα πρέπει συμπληρωματικά να </w:t>
      </w:r>
      <w:r w:rsidR="008E6429" w:rsidRPr="009D15CD">
        <w:rPr>
          <w:rFonts w:ascii="Times New Roman" w:hAnsi="Times New Roman" w:cs="Times New Roman"/>
          <w:sz w:val="24"/>
          <w:szCs w:val="24"/>
          <w:lang w:val="el-GR"/>
        </w:rPr>
        <w:t xml:space="preserve">αναφέρουμε ένα απόσπασμα που όπως θα διαπιστώσουμε στην συνέχεια τον συνδέει άμεσα με το κίνημα του αναλυτικού κυβισμού: </w:t>
      </w:r>
      <w:r w:rsidR="008E6429" w:rsidRPr="009D15CD">
        <w:rPr>
          <w:rFonts w:ascii="Times New Roman" w:hAnsi="Times New Roman" w:cs="Times New Roman"/>
          <w:i/>
          <w:sz w:val="24"/>
          <w:szCs w:val="24"/>
          <w:lang w:val="el-GR"/>
        </w:rPr>
        <w:t>«Οι εικόνες των αντικειμένων γύρω μας αποτυπώνονται στον αμφιβληστροειδή, που είναι ένα επίπεδο με δύο διαστάσεις, αυτές είναι όψεις. Καθώς όμως το μάτι ή τα αντικείμενα κινούνται, βλέπουμε διαδοχικά διαφορετικές όψεις του ιδίου αντικειμένου από διαφορετικές οπτικές γωνίες …. Λοιπόν κατά τον ίδιο τρόπο που ζωγραφίζουμε την όψη ενός τρσδιάστατου σώματος σε ένα μουσαμά τριών (ή δύο) διαστάσεων, μπορούμε και να ζωγραφίσουμε την όψη ενός τετραδιάστατου σώματος από πολλές διαφορετικές οπτικές γωνίες. Αυτό είναι απλώς ένα παιγνίδι για τον γεωμέτρη. Φανταστείτε ότι οι διαφορετικές όψεις του ιδίου αντικειμένου διαδέχονται η μία την άλλη.»</w:t>
      </w:r>
      <w:r w:rsidR="00C40BA2" w:rsidRPr="009D15CD">
        <w:rPr>
          <w:rFonts w:ascii="Times New Roman" w:hAnsi="Times New Roman" w:cs="Times New Roman"/>
          <w:sz w:val="24"/>
          <w:szCs w:val="24"/>
          <w:lang w:val="el-GR"/>
        </w:rPr>
        <w:fldChar w:fldCharType="begin" w:fldLock="1"/>
      </w:r>
      <w:r w:rsidR="00220279" w:rsidRPr="009D15CD">
        <w:rPr>
          <w:rFonts w:ascii="Times New Roman" w:hAnsi="Times New Roman" w:cs="Times New Roman"/>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 σελ.77-78)","plainTextFormattedCitation":"(Γέμτου, 2018)","previouslyFormattedCitation":"(Γέμτου, 2018)"},"properties":{"noteIndex":0},"schema":"https://github.com/citation-style-language/schema/raw/master/csl-citation.json"}</w:instrText>
      </w:r>
      <w:r w:rsidR="00C40BA2" w:rsidRPr="009D15CD">
        <w:rPr>
          <w:rFonts w:ascii="Times New Roman" w:hAnsi="Times New Roman" w:cs="Times New Roman"/>
          <w:sz w:val="24"/>
          <w:szCs w:val="24"/>
          <w:lang w:val="el-GR"/>
        </w:rPr>
        <w:fldChar w:fldCharType="separate"/>
      </w:r>
      <w:r w:rsidR="00C40BA2" w:rsidRPr="009D15CD">
        <w:rPr>
          <w:rFonts w:ascii="Times New Roman" w:hAnsi="Times New Roman" w:cs="Times New Roman"/>
          <w:noProof/>
          <w:sz w:val="24"/>
          <w:szCs w:val="24"/>
          <w:lang w:val="el-GR"/>
        </w:rPr>
        <w:t>(Γέμτου, 2018, σελ.77-78)</w:t>
      </w:r>
      <w:r w:rsidR="00C40BA2" w:rsidRPr="009D15CD">
        <w:rPr>
          <w:rFonts w:ascii="Times New Roman" w:hAnsi="Times New Roman" w:cs="Times New Roman"/>
          <w:sz w:val="24"/>
          <w:szCs w:val="24"/>
          <w:lang w:val="el-GR"/>
        </w:rPr>
        <w:fldChar w:fldCharType="end"/>
      </w:r>
    </w:p>
    <w:p w:rsidR="001A5809" w:rsidRPr="009D15CD" w:rsidRDefault="008E6429" w:rsidP="00E7033D">
      <w:pPr>
        <w:spacing w:line="480" w:lineRule="auto"/>
        <w:rPr>
          <w:rFonts w:ascii="Times New Roman" w:hAnsi="Times New Roman" w:cs="Times New Roman"/>
          <w:sz w:val="24"/>
          <w:szCs w:val="24"/>
          <w:lang w:val="el-GR"/>
        </w:rPr>
      </w:pPr>
      <w:r w:rsidRPr="009D15CD">
        <w:rPr>
          <w:rFonts w:ascii="Times New Roman" w:hAnsi="Times New Roman" w:cs="Times New Roman"/>
          <w:sz w:val="24"/>
          <w:szCs w:val="24"/>
          <w:lang w:val="el-GR"/>
        </w:rPr>
        <w:t>Ας προσπαθήσουμε να αναλύσουμε αυτό το απόσπασμα του Πουανκαρέ.</w:t>
      </w:r>
      <w:r w:rsidR="00FB6ED5" w:rsidRPr="009D15CD">
        <w:rPr>
          <w:rFonts w:ascii="Times New Roman" w:hAnsi="Times New Roman" w:cs="Times New Roman"/>
          <w:sz w:val="24"/>
          <w:szCs w:val="24"/>
          <w:lang w:val="el-GR"/>
        </w:rPr>
        <w:t xml:space="preserve"> Στο κεφάλαιο 1.2 περιγράψαμε τους χώρους των περισσοτέρων των τριών διαστάσεων και αναφέραμε ότι η ανθρώπινη φυσιολογία είναι αδύνατον να τους αντιληφθεί με τις αισθήσεις μας, αν και υπάρχουν και μπορούμε να τους προσεγγίσουμε με την νόηση μας. </w:t>
      </w:r>
      <w:r w:rsidR="009D15CD">
        <w:rPr>
          <w:rFonts w:ascii="Times New Roman" w:hAnsi="Times New Roman" w:cs="Times New Roman"/>
          <w:sz w:val="24"/>
          <w:szCs w:val="24"/>
          <w:lang w:val="el-GR"/>
        </w:rPr>
        <w:t>Θα βοηθήσει μια σύντομη επισκόπηση των όσων αναφέρθηκαν για την αποτύπωση της 4</w:t>
      </w:r>
      <w:r w:rsidR="009D15CD" w:rsidRPr="009D15CD">
        <w:rPr>
          <w:rFonts w:ascii="Times New Roman" w:hAnsi="Times New Roman" w:cs="Times New Roman"/>
          <w:sz w:val="24"/>
          <w:szCs w:val="24"/>
          <w:vertAlign w:val="superscript"/>
          <w:lang w:val="el-GR"/>
        </w:rPr>
        <w:t>ης</w:t>
      </w:r>
      <w:r w:rsidR="009D15CD">
        <w:rPr>
          <w:rFonts w:ascii="Times New Roman" w:hAnsi="Times New Roman" w:cs="Times New Roman"/>
          <w:sz w:val="24"/>
          <w:szCs w:val="24"/>
          <w:lang w:val="el-GR"/>
        </w:rPr>
        <w:t xml:space="preserve"> διάστασης. </w:t>
      </w:r>
      <w:r w:rsidR="00FB6ED5" w:rsidRPr="009D15CD">
        <w:rPr>
          <w:rFonts w:ascii="Times New Roman" w:hAnsi="Times New Roman" w:cs="Times New Roman"/>
          <w:sz w:val="24"/>
          <w:szCs w:val="24"/>
          <w:lang w:val="el-GR"/>
        </w:rPr>
        <w:t xml:space="preserve">Στο κεφάλαιο 2 αναφέραμε κάποιες προτάσεις για την αναπαράσταση της 4ης διάστασης (που προφανώς βασίζονται σε κάποιες συμβάσεις). Στο κεφάλαιο 5 που αφορούσε την ειδική θεωρία της σχετικότητας είδαμε των κώνο φωτός στον χωρόχρονο </w:t>
      </w:r>
      <w:r w:rsidR="00A72330" w:rsidRPr="009D15CD">
        <w:rPr>
          <w:rFonts w:ascii="Times New Roman" w:hAnsi="Times New Roman" w:cs="Times New Roman"/>
          <w:sz w:val="24"/>
          <w:szCs w:val="24"/>
          <w:lang w:val="el-GR"/>
        </w:rPr>
        <w:t>όπου για να γίνει αισθητικά αντιληπτό το πώς ακριβώς είναι αυτός ο χώρος παρουσιάζαμε στον</w:t>
      </w:r>
      <w:r w:rsidR="00C40BA2" w:rsidRPr="009D15CD">
        <w:rPr>
          <w:rFonts w:ascii="Times New Roman" w:hAnsi="Times New Roman" w:cs="Times New Roman"/>
          <w:sz w:val="24"/>
          <w:szCs w:val="24"/>
          <w:lang w:val="el-GR"/>
        </w:rPr>
        <w:t xml:space="preserve"> </w:t>
      </w:r>
      <w:r w:rsidR="00C40BA2" w:rsidRPr="009D15CD">
        <w:rPr>
          <w:rFonts w:ascii="Times New Roman" w:hAnsi="Times New Roman" w:cs="Times New Roman"/>
          <w:sz w:val="24"/>
          <w:szCs w:val="24"/>
          <w:lang w:val="el-GR"/>
        </w:rPr>
        <w:lastRenderedPageBreak/>
        <w:t>κάθετο άξονα τον «χωροποιημέν</w:t>
      </w:r>
      <w:r w:rsidR="00EC628A" w:rsidRPr="009D15CD">
        <w:rPr>
          <w:rFonts w:ascii="Times New Roman" w:hAnsi="Times New Roman" w:cs="Times New Roman"/>
          <w:sz w:val="24"/>
          <w:szCs w:val="24"/>
          <w:lang w:val="el-GR"/>
        </w:rPr>
        <w:t>ο</w:t>
      </w:r>
      <w:r w:rsidR="00A72330" w:rsidRPr="009D15CD">
        <w:rPr>
          <w:rFonts w:ascii="Times New Roman" w:hAnsi="Times New Roman" w:cs="Times New Roman"/>
          <w:sz w:val="24"/>
          <w:szCs w:val="24"/>
          <w:lang w:val="el-GR"/>
        </w:rPr>
        <w:t xml:space="preserve"> χρόνο</w:t>
      </w:r>
      <w:r w:rsidR="00C40BA2" w:rsidRPr="009D15CD">
        <w:rPr>
          <w:rFonts w:ascii="Times New Roman" w:hAnsi="Times New Roman" w:cs="Times New Roman"/>
          <w:sz w:val="24"/>
          <w:szCs w:val="24"/>
          <w:lang w:val="el-GR"/>
        </w:rPr>
        <w:t>»</w:t>
      </w:r>
      <w:r w:rsidR="00A72330" w:rsidRPr="009D15CD">
        <w:rPr>
          <w:rFonts w:ascii="Times New Roman" w:hAnsi="Times New Roman" w:cs="Times New Roman"/>
          <w:sz w:val="24"/>
          <w:szCs w:val="24"/>
          <w:lang w:val="el-GR"/>
        </w:rPr>
        <w:t xml:space="preserve"> και επιλέγαμε μόνο δύο διαστάσεις (x και y), </w:t>
      </w:r>
      <w:r w:rsidR="006E71AE">
        <w:rPr>
          <w:rFonts w:ascii="Times New Roman" w:hAnsi="Times New Roman" w:cs="Times New Roman"/>
          <w:sz w:val="24"/>
          <w:szCs w:val="24"/>
          <w:lang w:val="el-GR"/>
        </w:rPr>
        <w:t xml:space="preserve">ενώ </w:t>
      </w:r>
      <w:r w:rsidR="00A72330" w:rsidRPr="009D15CD">
        <w:rPr>
          <w:rFonts w:ascii="Times New Roman" w:hAnsi="Times New Roman" w:cs="Times New Roman"/>
          <w:sz w:val="24"/>
          <w:szCs w:val="24"/>
          <w:lang w:val="el-GR"/>
        </w:rPr>
        <w:t>την διάσταση z δεν την αποτυπώσαμε (ενώ φυσικά υπάρχει)</w:t>
      </w:r>
      <w:r w:rsidR="00C40BA2" w:rsidRPr="009D15CD">
        <w:rPr>
          <w:rFonts w:ascii="Times New Roman" w:hAnsi="Times New Roman" w:cs="Times New Roman"/>
          <w:sz w:val="24"/>
          <w:szCs w:val="24"/>
          <w:lang w:val="el-GR"/>
        </w:rPr>
        <w:t xml:space="preserve"> </w:t>
      </w:r>
      <w:r w:rsidR="00A72330" w:rsidRPr="009D15CD">
        <w:rPr>
          <w:rFonts w:ascii="Times New Roman" w:hAnsi="Times New Roman" w:cs="Times New Roman"/>
          <w:sz w:val="24"/>
          <w:szCs w:val="24"/>
          <w:lang w:val="el-GR"/>
        </w:rPr>
        <w:t>διότι δεν θα μπορούσαμε να την αντιληφθούμε με τις αισθήσεις μ</w:t>
      </w:r>
      <w:r w:rsidR="00EC628A" w:rsidRPr="009D15CD">
        <w:rPr>
          <w:rFonts w:ascii="Times New Roman" w:hAnsi="Times New Roman" w:cs="Times New Roman"/>
          <w:sz w:val="24"/>
          <w:szCs w:val="24"/>
          <w:lang w:val="el-GR"/>
        </w:rPr>
        <w:t>ας. Αντίστοιχα στο κεφάλαιο 6, το οποίο</w:t>
      </w:r>
      <w:r w:rsidR="00A72330" w:rsidRPr="009D15CD">
        <w:rPr>
          <w:rFonts w:ascii="Times New Roman" w:hAnsi="Times New Roman" w:cs="Times New Roman"/>
          <w:sz w:val="24"/>
          <w:szCs w:val="24"/>
          <w:lang w:val="el-GR"/>
        </w:rPr>
        <w:t xml:space="preserve"> αναφερότανε στην γενική θεωρία της σχετικότητας μιλήσαμε για την καμπυλότητα του χώρου που επιφέρει η βαρύτητα</w:t>
      </w:r>
      <w:r w:rsidR="001A5809" w:rsidRPr="009D15CD">
        <w:rPr>
          <w:rFonts w:ascii="Times New Roman" w:hAnsi="Times New Roman" w:cs="Times New Roman"/>
          <w:sz w:val="24"/>
          <w:szCs w:val="24"/>
          <w:lang w:val="el-GR"/>
        </w:rPr>
        <w:t>. Για να μπορέσουμε να αντιληφθούμε την καμπύλωση αντί για τον χώρο των τριών διαστάσεων θεωρήσαμε ένα χώρο δύο διαστάσεων (δηλ. την επίπεδη μεμβράνη η οποία καμπυλώνεται  ώς προς την «επόμενη διάσταση» (που είναι η 3η διάσταση δηλ. το ύψος δημιουργώντας την «γούβα»). Όλα αυτά λοιπόν που συνοψίσαμε είναι προσπάθειες να αναφερθούμε στην 4η διάσταση μέσω κάποιων συμβάσεων. Επειδή ο Πουανκαρέ με το συγκεκριμένο βιβλίο του προσπαθούσε να εξηγήσει σε «μη ειδικούς» τι είναι η τέταρτη διάσταση έδωσε το παράδειγμα του αμφιβληστροειδούς κάνοντας και αυτός μια «εκλαικευμένη πρόταση» για την αποτύπωση της τέταρτης διάστασης. Όπως δηλ κάποιος που ζεί στην «επιπεδοχώρα», βλέπει μόνο γύρω του</w:t>
      </w:r>
      <w:r w:rsidR="006E71AE">
        <w:rPr>
          <w:rFonts w:ascii="Times New Roman" w:hAnsi="Times New Roman" w:cs="Times New Roman"/>
          <w:sz w:val="24"/>
          <w:szCs w:val="24"/>
          <w:lang w:val="el-GR"/>
        </w:rPr>
        <w:t>,</w:t>
      </w:r>
      <w:r w:rsidR="001A5809" w:rsidRPr="009D15CD">
        <w:rPr>
          <w:rFonts w:ascii="Times New Roman" w:hAnsi="Times New Roman" w:cs="Times New Roman"/>
          <w:sz w:val="24"/>
          <w:szCs w:val="24"/>
          <w:lang w:val="el-GR"/>
        </w:rPr>
        <w:t xml:space="preserve"> εν</w:t>
      </w:r>
      <w:r w:rsidR="006E71AE">
        <w:rPr>
          <w:rFonts w:ascii="Times New Roman" w:hAnsi="Times New Roman" w:cs="Times New Roman"/>
          <w:sz w:val="24"/>
          <w:szCs w:val="24"/>
          <w:lang w:val="el-GR"/>
        </w:rPr>
        <w:t>ώ κάποιος επισκέπτης από την τ</w:t>
      </w:r>
      <w:r w:rsidR="001A5809" w:rsidRPr="009D15CD">
        <w:rPr>
          <w:rFonts w:ascii="Times New Roman" w:hAnsi="Times New Roman" w:cs="Times New Roman"/>
          <w:sz w:val="24"/>
          <w:szCs w:val="24"/>
          <w:lang w:val="el-GR"/>
        </w:rPr>
        <w:t xml:space="preserve">ρίτη διάσταση έχει εποπτεία όλων όσων γίνονται στο επίπεδο καθώς τα κοιτάζει από ψηλά, με </w:t>
      </w:r>
      <w:r w:rsidR="006E71AE">
        <w:rPr>
          <w:rFonts w:ascii="Times New Roman" w:hAnsi="Times New Roman" w:cs="Times New Roman"/>
          <w:sz w:val="24"/>
          <w:szCs w:val="24"/>
          <w:lang w:val="el-GR"/>
        </w:rPr>
        <w:t xml:space="preserve">ακριβώς </w:t>
      </w:r>
      <w:r w:rsidR="001A5809" w:rsidRPr="009D15CD">
        <w:rPr>
          <w:rFonts w:ascii="Times New Roman" w:hAnsi="Times New Roman" w:cs="Times New Roman"/>
          <w:sz w:val="24"/>
          <w:szCs w:val="24"/>
          <w:lang w:val="el-GR"/>
        </w:rPr>
        <w:t>αντίστοιχο τρόπο</w:t>
      </w:r>
      <w:r w:rsidR="006E71AE">
        <w:rPr>
          <w:rFonts w:ascii="Times New Roman" w:hAnsi="Times New Roman" w:cs="Times New Roman"/>
          <w:sz w:val="24"/>
          <w:szCs w:val="24"/>
          <w:lang w:val="el-GR"/>
        </w:rPr>
        <w:t>,</w:t>
      </w:r>
      <w:r w:rsidR="001A5809" w:rsidRPr="009D15CD">
        <w:rPr>
          <w:rFonts w:ascii="Times New Roman" w:hAnsi="Times New Roman" w:cs="Times New Roman"/>
          <w:sz w:val="24"/>
          <w:szCs w:val="24"/>
          <w:lang w:val="el-GR"/>
        </w:rPr>
        <w:t xml:space="preserve"> κάποιος που βρίσκεται στην τέταρτη διάσταση</w:t>
      </w:r>
      <w:r w:rsidR="006E71AE">
        <w:rPr>
          <w:rFonts w:ascii="Times New Roman" w:hAnsi="Times New Roman" w:cs="Times New Roman"/>
          <w:sz w:val="24"/>
          <w:szCs w:val="24"/>
          <w:lang w:val="el-GR"/>
        </w:rPr>
        <w:t>,</w:t>
      </w:r>
      <w:r w:rsidR="001A5809" w:rsidRPr="009D15CD">
        <w:rPr>
          <w:rFonts w:ascii="Times New Roman" w:hAnsi="Times New Roman" w:cs="Times New Roman"/>
          <w:sz w:val="24"/>
          <w:szCs w:val="24"/>
          <w:lang w:val="el-GR"/>
        </w:rPr>
        <w:t xml:space="preserve"> βλέπ</w:t>
      </w:r>
      <w:r w:rsidR="006E71AE">
        <w:rPr>
          <w:rFonts w:ascii="Times New Roman" w:hAnsi="Times New Roman" w:cs="Times New Roman"/>
          <w:sz w:val="24"/>
          <w:szCs w:val="24"/>
          <w:lang w:val="el-GR"/>
        </w:rPr>
        <w:t>ει όψεις που δεν βλέπει κάποιος, ο οποίος</w:t>
      </w:r>
      <w:r w:rsidR="001A5809" w:rsidRPr="009D15CD">
        <w:rPr>
          <w:rFonts w:ascii="Times New Roman" w:hAnsi="Times New Roman" w:cs="Times New Roman"/>
          <w:sz w:val="24"/>
          <w:szCs w:val="24"/>
          <w:lang w:val="el-GR"/>
        </w:rPr>
        <w:t xml:space="preserve">  βλέπει κάτι </w:t>
      </w:r>
      <w:r w:rsidR="006E71AE">
        <w:rPr>
          <w:rFonts w:ascii="Times New Roman" w:hAnsi="Times New Roman" w:cs="Times New Roman"/>
          <w:sz w:val="24"/>
          <w:szCs w:val="24"/>
          <w:lang w:val="el-GR"/>
        </w:rPr>
        <w:t xml:space="preserve">μόνο </w:t>
      </w:r>
      <w:r w:rsidR="001A5809" w:rsidRPr="009D15CD">
        <w:rPr>
          <w:rFonts w:ascii="Times New Roman" w:hAnsi="Times New Roman" w:cs="Times New Roman"/>
          <w:sz w:val="24"/>
          <w:szCs w:val="24"/>
          <w:lang w:val="el-GR"/>
        </w:rPr>
        <w:t>τρισδιάστατα.</w:t>
      </w:r>
      <w:r w:rsidR="00993D01" w:rsidRPr="009D15CD">
        <w:rPr>
          <w:rFonts w:ascii="Times New Roman" w:hAnsi="Times New Roman" w:cs="Times New Roman"/>
          <w:sz w:val="24"/>
          <w:szCs w:val="24"/>
          <w:lang w:val="el-GR"/>
        </w:rPr>
        <w:t xml:space="preserve"> Αυτό όμως που θεωρώ ότι «μπέρδευε» τον αναγνώστη είναι ότι θέλοντας να κάνει το παράδειγμα πιο οικείο</w:t>
      </w:r>
      <w:r w:rsidR="006E71AE">
        <w:rPr>
          <w:rFonts w:ascii="Times New Roman" w:hAnsi="Times New Roman" w:cs="Times New Roman"/>
          <w:sz w:val="24"/>
          <w:szCs w:val="24"/>
          <w:lang w:val="el-GR"/>
        </w:rPr>
        <w:t>, ο Πουανκαρέ</w:t>
      </w:r>
      <w:r w:rsidR="00993D01" w:rsidRPr="009D15CD">
        <w:rPr>
          <w:rFonts w:ascii="Times New Roman" w:hAnsi="Times New Roman" w:cs="Times New Roman"/>
          <w:sz w:val="24"/>
          <w:szCs w:val="24"/>
          <w:lang w:val="el-GR"/>
        </w:rPr>
        <w:t xml:space="preserve"> έγραψε : </w:t>
      </w:r>
      <w:r w:rsidR="00993D01" w:rsidRPr="006E71AE">
        <w:rPr>
          <w:rFonts w:ascii="Times New Roman" w:hAnsi="Times New Roman" w:cs="Times New Roman"/>
          <w:i/>
          <w:sz w:val="24"/>
          <w:szCs w:val="24"/>
          <w:lang w:val="el-GR"/>
        </w:rPr>
        <w:t xml:space="preserve">«…. . Καθώς όμως το μάτι ή τα αντικείμενα κινούνται, βλέπουμε </w:t>
      </w:r>
      <w:r w:rsidR="00993D01" w:rsidRPr="006E71AE">
        <w:rPr>
          <w:rFonts w:ascii="Times New Roman" w:hAnsi="Times New Roman" w:cs="Times New Roman"/>
          <w:b/>
          <w:i/>
          <w:sz w:val="24"/>
          <w:szCs w:val="24"/>
          <w:u w:val="single"/>
          <w:lang w:val="el-GR"/>
        </w:rPr>
        <w:t>διαδοχικά</w:t>
      </w:r>
      <w:r w:rsidR="00993D01" w:rsidRPr="006E71AE">
        <w:rPr>
          <w:rFonts w:ascii="Times New Roman" w:hAnsi="Times New Roman" w:cs="Times New Roman"/>
          <w:i/>
          <w:sz w:val="24"/>
          <w:szCs w:val="24"/>
          <w:lang w:val="el-GR"/>
        </w:rPr>
        <w:t xml:space="preserve"> διαφορετικές όψεις του ιδίου αντικειμένου από διαφορετικές οπτικές γωνίες.</w:t>
      </w:r>
      <w:r w:rsidR="00993D01" w:rsidRPr="006E71AE">
        <w:rPr>
          <w:rFonts w:ascii="Times New Roman" w:hAnsi="Times New Roman" w:cs="Times New Roman"/>
          <w:sz w:val="24"/>
          <w:szCs w:val="24"/>
          <w:lang w:val="el-GR"/>
        </w:rPr>
        <w:t>.»</w:t>
      </w:r>
      <w:r w:rsidR="00EC628A" w:rsidRPr="006E71AE">
        <w:rPr>
          <w:rFonts w:ascii="Times New Roman" w:hAnsi="Times New Roman" w:cs="Times New Roman"/>
          <w:sz w:val="24"/>
          <w:szCs w:val="24"/>
          <w:lang w:val="el-GR"/>
        </w:rPr>
        <w:fldChar w:fldCharType="begin" w:fldLock="1"/>
      </w:r>
      <w:r w:rsidR="004B75F0" w:rsidRPr="006E71AE">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σελ180)","plainTextFormattedCitation":"(MILLER, 2002)","previouslyFormattedCitation":"(MILLER, 2002)"},"properties":{"noteIndex":0},"schema":"https://github.com/citation-style-language/schema/raw/master/csl-citation.json"}</w:instrText>
      </w:r>
      <w:r w:rsidR="00EC628A" w:rsidRPr="006E71AE">
        <w:rPr>
          <w:rFonts w:ascii="Times New Roman" w:hAnsi="Times New Roman" w:cs="Times New Roman"/>
          <w:sz w:val="24"/>
          <w:szCs w:val="24"/>
          <w:lang w:val="el-GR"/>
        </w:rPr>
        <w:fldChar w:fldCharType="separate"/>
      </w:r>
      <w:r w:rsidR="00EC628A" w:rsidRPr="006E71AE">
        <w:rPr>
          <w:rFonts w:ascii="Times New Roman" w:hAnsi="Times New Roman" w:cs="Times New Roman"/>
          <w:noProof/>
          <w:sz w:val="24"/>
          <w:szCs w:val="24"/>
          <w:lang w:val="el-GR"/>
        </w:rPr>
        <w:t>(MILLER, 2002, σελ180)</w:t>
      </w:r>
      <w:r w:rsidR="00EC628A" w:rsidRPr="006E71AE">
        <w:rPr>
          <w:rFonts w:ascii="Times New Roman" w:hAnsi="Times New Roman" w:cs="Times New Roman"/>
          <w:sz w:val="24"/>
          <w:szCs w:val="24"/>
          <w:lang w:val="el-GR"/>
        </w:rPr>
        <w:fldChar w:fldCharType="end"/>
      </w:r>
      <w:r w:rsidR="00993D01" w:rsidRPr="009D15CD">
        <w:rPr>
          <w:rFonts w:ascii="Times New Roman" w:hAnsi="Times New Roman" w:cs="Times New Roman"/>
          <w:sz w:val="24"/>
          <w:szCs w:val="24"/>
          <w:lang w:val="el-GR"/>
        </w:rPr>
        <w:t xml:space="preserve">. Δηλ. έλεγε ότι αυτό που βλέπει κάποιος από την 4η διάσταση ισοδυναμεί με αυτό που βλέπει κάποιος ο οποίος </w:t>
      </w:r>
      <w:r w:rsidR="00993D01" w:rsidRPr="006E71AE">
        <w:rPr>
          <w:rFonts w:ascii="Times New Roman" w:hAnsi="Times New Roman" w:cs="Times New Roman"/>
          <w:b/>
          <w:sz w:val="24"/>
          <w:szCs w:val="24"/>
          <w:u w:val="single"/>
          <w:lang w:val="el-GR"/>
        </w:rPr>
        <w:t xml:space="preserve">κινείται γύρω από το αντικείμενο </w:t>
      </w:r>
      <w:r w:rsidR="00993D01" w:rsidRPr="009D15CD">
        <w:rPr>
          <w:rFonts w:ascii="Times New Roman" w:hAnsi="Times New Roman" w:cs="Times New Roman"/>
          <w:sz w:val="24"/>
          <w:szCs w:val="24"/>
          <w:lang w:val="el-GR"/>
        </w:rPr>
        <w:t xml:space="preserve">βλέποντας το από διαφορετικές γωνίες </w:t>
      </w:r>
      <w:r w:rsidR="00993D01" w:rsidRPr="006E71AE">
        <w:rPr>
          <w:rFonts w:ascii="Times New Roman" w:hAnsi="Times New Roman" w:cs="Times New Roman"/>
          <w:b/>
          <w:sz w:val="24"/>
          <w:szCs w:val="24"/>
          <w:u w:val="single"/>
          <w:lang w:val="el-GR"/>
        </w:rPr>
        <w:t>διαδοχικά</w:t>
      </w:r>
      <w:r w:rsidR="00993D01" w:rsidRPr="009D15CD">
        <w:rPr>
          <w:rFonts w:ascii="Times New Roman" w:hAnsi="Times New Roman" w:cs="Times New Roman"/>
          <w:sz w:val="24"/>
          <w:szCs w:val="24"/>
          <w:lang w:val="el-GR"/>
        </w:rPr>
        <w:t xml:space="preserve">. Αυτό όμως δεν είναι </w:t>
      </w:r>
      <w:r w:rsidR="00993D01" w:rsidRPr="009D15CD">
        <w:rPr>
          <w:rFonts w:ascii="Times New Roman" w:hAnsi="Times New Roman" w:cs="Times New Roman"/>
          <w:sz w:val="24"/>
          <w:szCs w:val="24"/>
          <w:lang w:val="el-GR"/>
        </w:rPr>
        <w:lastRenderedPageBreak/>
        <w:t>σωστό καθώς αυτός που βλέπει μέσα από την 4η διάσταση δεν κινείται αλλά βλέπει αυτές τις όψεις ταυτόχρονα (όπως ο παρατηρητής της 3της διάστασης όταν βλέπει την «επιπεδοχώρα»</w:t>
      </w:r>
      <w:r w:rsidR="006E71AE">
        <w:rPr>
          <w:rFonts w:ascii="Times New Roman" w:hAnsi="Times New Roman" w:cs="Times New Roman"/>
          <w:sz w:val="24"/>
          <w:szCs w:val="24"/>
          <w:lang w:val="el-GR"/>
        </w:rPr>
        <w:t>)</w:t>
      </w:r>
      <w:r w:rsidR="00993D01" w:rsidRPr="009D15CD">
        <w:rPr>
          <w:rFonts w:ascii="Times New Roman" w:hAnsi="Times New Roman" w:cs="Times New Roman"/>
          <w:sz w:val="24"/>
          <w:szCs w:val="24"/>
          <w:lang w:val="el-GR"/>
        </w:rPr>
        <w:t>. Αυτή την διαφορά ο Πικάσο, ίσω</w:t>
      </w:r>
      <w:r w:rsidR="00ED20FF" w:rsidRPr="009D15CD">
        <w:rPr>
          <w:rFonts w:ascii="Times New Roman" w:hAnsi="Times New Roman" w:cs="Times New Roman"/>
          <w:sz w:val="24"/>
          <w:szCs w:val="24"/>
          <w:lang w:val="el-GR"/>
        </w:rPr>
        <w:t>ς διαισθητικά την αντιλήφθηκε! Ό</w:t>
      </w:r>
      <w:r w:rsidR="00993D01" w:rsidRPr="009D15CD">
        <w:rPr>
          <w:rFonts w:ascii="Times New Roman" w:hAnsi="Times New Roman" w:cs="Times New Roman"/>
          <w:sz w:val="24"/>
          <w:szCs w:val="24"/>
          <w:lang w:val="el-GR"/>
        </w:rPr>
        <w:t xml:space="preserve">πως παρατηρεί ο Miller στο βιβλίο του </w:t>
      </w:r>
      <w:r w:rsidR="00ED20FF" w:rsidRPr="009D15CD">
        <w:rPr>
          <w:rFonts w:ascii="Times New Roman" w:hAnsi="Times New Roman" w:cs="Times New Roman"/>
          <w:sz w:val="24"/>
          <w:szCs w:val="24"/>
          <w:lang w:val="el-GR"/>
        </w:rPr>
        <w:t xml:space="preserve">αντιδιαστέλοντας αυτή την αντίληψη με την αντίληψη του χρόνου στον ιμπρεσιονισμό </w:t>
      </w:r>
      <w:r w:rsidR="00993D01" w:rsidRPr="009D15CD">
        <w:rPr>
          <w:rFonts w:ascii="Times New Roman" w:hAnsi="Times New Roman" w:cs="Times New Roman"/>
          <w:sz w:val="24"/>
          <w:szCs w:val="24"/>
          <w:lang w:val="el-GR"/>
        </w:rPr>
        <w:t>:</w:t>
      </w:r>
    </w:p>
    <w:p w:rsidR="00ED20FF" w:rsidRPr="009D15CD" w:rsidRDefault="00ED20FF" w:rsidP="00E7033D">
      <w:pPr>
        <w:spacing w:line="480" w:lineRule="auto"/>
        <w:jc w:val="both"/>
        <w:rPr>
          <w:rFonts w:ascii="Times New Roman" w:hAnsi="Times New Roman" w:cs="Times New Roman"/>
          <w:sz w:val="24"/>
          <w:szCs w:val="24"/>
          <w:lang w:val="el-GR"/>
        </w:rPr>
      </w:pPr>
      <w:r w:rsidRPr="006E71AE">
        <w:rPr>
          <w:rFonts w:ascii="Times New Roman" w:hAnsi="Times New Roman" w:cs="Times New Roman"/>
          <w:i/>
          <w:sz w:val="24"/>
          <w:szCs w:val="24"/>
          <w:lang w:val="el-GR"/>
        </w:rPr>
        <w:t>«Η τέταρτη διάσταση του Πουανκαρέ είναι μια χωρική διάσταση για την οποία προτείνει να απεικονίζεται ως διαδοχικές διαφορετικές όψεις πάνω στο μουσαμά. Αυτό ήταν λάθος. Ο Πικάσο με την οπτική του ιδιοφυία, κατάλαβε ότι οι διαδοχικές όψεις θα έπρεπε να εμφανίζονται συγχρόνως στο χώρο. Έτσι γεννήθηκαν οι Δεσπονίδες. Η αντίληψη του Πικάσο για το χωρικό ταυτόχρονο πηγαίνει πέρα από εκείνη του Μπεργκσόν , που απεικονίζεται στην τέχνη του Σεζάν. Ο Σεζάν αναπαριστά στο μουσαμά διαμιάς(ταυτόχρονα) το σύνολο των όψεων ενός τοπίου που έχουν αποτυπωθεί στο ασυνείδητό του στη διάρκεια μιας μακράς περιόδου. Ο Πικάσο υπερβαίνει επίσης την αντίληψη του χρόνου στον ιμπρεσιονισμό, όπως αυτή αποκαλύπτεται, για παράδειγμα, στις σειρές πινάκων του Μονέ που έχουν ως θέμα θημωνιές ή τον καθεδρικό ναό της Ρουέν, οι οποίες είναι σειρές στατικών αναπαραστάσεων. Το χωρικό ταυτόχρονο του Πικάσο είναι πιο ριζοσπαστικό γιατί είναι η ταυτόχρονη αναπαράσταση εντελώς διαφορετικών όψεων, το σύνολο των οποίων απαρτίζει το αντικείμενο. Η δεσποινίδα που καθεται οκλαδόν απεικονίζεται ταυτόχρονα από όψη αμφάς και προφίλ και θεωρείται από τον Πικάσο μια προβολή από την τέταρτη διάσταση. Είναι σαν ο</w:t>
      </w:r>
      <w:r w:rsidR="00C40BA2" w:rsidRPr="006E71AE">
        <w:rPr>
          <w:rFonts w:ascii="Times New Roman" w:hAnsi="Times New Roman" w:cs="Times New Roman"/>
          <w:i/>
          <w:sz w:val="24"/>
          <w:szCs w:val="24"/>
          <w:lang w:val="el-GR"/>
        </w:rPr>
        <w:t xml:space="preserve"> </w:t>
      </w:r>
      <w:r w:rsidRPr="006E71AE">
        <w:rPr>
          <w:rFonts w:ascii="Times New Roman" w:hAnsi="Times New Roman" w:cs="Times New Roman"/>
          <w:i/>
          <w:sz w:val="24"/>
          <w:szCs w:val="24"/>
          <w:lang w:val="el-GR"/>
        </w:rPr>
        <w:t xml:space="preserve">Πικάσο να φαντάστηκε τον εαυτό του καθισμένο στο «αστρικό επίπεδο». ….. Οι πολλαπλές έδρες και ακμές των μασκών ήταν ο τέλειος τρόπος γεωμετρικοποίησης των πολλαπλών όψεων. Έχοντας αντλήσει το κρίσιμο στοιχείο από τις οδηγίες του Πουανκαρέ για το πως </w:t>
      </w:r>
      <w:r w:rsidRPr="006E71AE">
        <w:rPr>
          <w:rFonts w:ascii="Times New Roman" w:hAnsi="Times New Roman" w:cs="Times New Roman"/>
          <w:i/>
          <w:sz w:val="24"/>
          <w:szCs w:val="24"/>
          <w:lang w:val="el-GR"/>
        </w:rPr>
        <w:lastRenderedPageBreak/>
        <w:t>πρέπει να βλέπουμε την τέταρτη διάσταση, ο Πικάσο μεταμόρφωσε και ανέπτυξε το όραμά του με τον πιο θεαματικό τρόπο.</w:t>
      </w:r>
      <w:r w:rsidRPr="009D15CD">
        <w:rPr>
          <w:rFonts w:ascii="Times New Roman" w:hAnsi="Times New Roman" w:cs="Times New Roman"/>
          <w:sz w:val="24"/>
          <w:szCs w:val="24"/>
          <w:lang w:val="el-GR"/>
        </w:rPr>
        <w:t>»</w:t>
      </w:r>
      <w:r w:rsidR="004B75F0" w:rsidRPr="009D15CD">
        <w:rPr>
          <w:rFonts w:ascii="Times New Roman" w:hAnsi="Times New Roman" w:cs="Times New Roman"/>
          <w:sz w:val="24"/>
          <w:szCs w:val="24"/>
          <w:lang w:val="el-GR"/>
        </w:rPr>
        <w:fldChar w:fldCharType="begin" w:fldLock="1"/>
      </w:r>
      <w:r w:rsidR="005A5395" w:rsidRPr="009D15CD">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2002,148-149)","plainTextFormattedCitation":"(MILLER, 2002)","previouslyFormattedCitation":"(MILLER, 2002)"},"properties":{"noteIndex":0},"schema":"https://github.com/citation-style-language/schema/raw/master/csl-citation.json"}</w:instrText>
      </w:r>
      <w:r w:rsidR="004B75F0" w:rsidRPr="009D15CD">
        <w:rPr>
          <w:rFonts w:ascii="Times New Roman" w:hAnsi="Times New Roman" w:cs="Times New Roman"/>
          <w:sz w:val="24"/>
          <w:szCs w:val="24"/>
          <w:lang w:val="el-GR"/>
        </w:rPr>
        <w:fldChar w:fldCharType="separate"/>
      </w:r>
      <w:r w:rsidR="004B75F0" w:rsidRPr="009D15CD">
        <w:rPr>
          <w:rFonts w:ascii="Times New Roman" w:hAnsi="Times New Roman" w:cs="Times New Roman"/>
          <w:noProof/>
          <w:sz w:val="24"/>
          <w:szCs w:val="24"/>
          <w:lang w:val="el-GR"/>
        </w:rPr>
        <w:t>(MILLER, 2002,148-149)</w:t>
      </w:r>
      <w:r w:rsidR="004B75F0" w:rsidRPr="009D15CD">
        <w:rPr>
          <w:rFonts w:ascii="Times New Roman" w:hAnsi="Times New Roman" w:cs="Times New Roman"/>
          <w:sz w:val="24"/>
          <w:szCs w:val="24"/>
          <w:lang w:val="el-GR"/>
        </w:rPr>
        <w:fldChar w:fldCharType="end"/>
      </w:r>
      <w:r w:rsidRPr="009D15CD">
        <w:rPr>
          <w:rFonts w:ascii="Times New Roman" w:hAnsi="Times New Roman" w:cs="Times New Roman"/>
          <w:sz w:val="24"/>
          <w:szCs w:val="24"/>
          <w:lang w:val="el-GR"/>
        </w:rPr>
        <w:t xml:space="preserve"> </w:t>
      </w:r>
    </w:p>
    <w:p w:rsidR="0021069A" w:rsidRDefault="001C046F" w:rsidP="0021069A">
      <w:pPr>
        <w:spacing w:line="480" w:lineRule="auto"/>
        <w:jc w:val="both"/>
        <w:rPr>
          <w:rFonts w:ascii="Times New Roman" w:hAnsi="Times New Roman" w:cs="Times New Roman"/>
          <w:sz w:val="24"/>
          <w:szCs w:val="24"/>
          <w:lang w:val="el-GR"/>
        </w:rPr>
      </w:pPr>
      <w:r w:rsidRPr="001C046F">
        <w:rPr>
          <w:rFonts w:ascii="Times New Roman" w:hAnsi="Times New Roman" w:cs="Times New Roman"/>
          <w:sz w:val="24"/>
          <w:szCs w:val="24"/>
          <w:lang w:val="el-GR"/>
        </w:rPr>
        <w:t>Αξίζει όμως να αναφερθούμε περαιτέρω στο «χωρικό ταυτόχρονο» του αναλυτικού κυβισμού που τον διαχωρίζ</w:t>
      </w:r>
      <w:r w:rsidR="00186940">
        <w:rPr>
          <w:rFonts w:ascii="Times New Roman" w:hAnsi="Times New Roman" w:cs="Times New Roman"/>
          <w:sz w:val="24"/>
          <w:szCs w:val="24"/>
          <w:lang w:val="el-GR"/>
        </w:rPr>
        <w:t>ει</w:t>
      </w:r>
      <w:r w:rsidRPr="001C046F">
        <w:rPr>
          <w:rFonts w:ascii="Times New Roman" w:hAnsi="Times New Roman" w:cs="Times New Roman"/>
          <w:sz w:val="24"/>
          <w:szCs w:val="24"/>
          <w:lang w:val="el-GR"/>
        </w:rPr>
        <w:t xml:space="preserve"> από τον «φουτουρισμό». </w:t>
      </w:r>
    </w:p>
    <w:p w:rsidR="00186940" w:rsidRDefault="001C046F" w:rsidP="0021069A">
      <w:pPr>
        <w:spacing w:line="480" w:lineRule="auto"/>
        <w:ind w:firstLine="720"/>
        <w:jc w:val="both"/>
        <w:rPr>
          <w:rFonts w:ascii="Times New Roman" w:hAnsi="Times New Roman" w:cs="Times New Roman"/>
          <w:b/>
          <w:bCs/>
          <w:sz w:val="24"/>
          <w:szCs w:val="24"/>
          <w:lang w:val="el-GR"/>
        </w:rPr>
      </w:pPr>
      <w:r w:rsidRPr="00186940">
        <w:rPr>
          <w:rFonts w:ascii="Times New Roman" w:hAnsi="Times New Roman" w:cs="Times New Roman"/>
          <w:sz w:val="24"/>
          <w:szCs w:val="24"/>
          <w:lang w:val="el-GR"/>
        </w:rPr>
        <w:t>Το 1912 οι αδελφοί του Μαρσέλ Ντισσάν</w:t>
      </w:r>
      <w:r w:rsidR="009839FB" w:rsidRPr="00186940">
        <w:rPr>
          <w:rFonts w:ascii="Times New Roman" w:hAnsi="Times New Roman" w:cs="Times New Roman"/>
          <w:sz w:val="24"/>
          <w:szCs w:val="24"/>
          <w:lang w:val="el-GR"/>
        </w:rPr>
        <w:t>(1887-1968)</w:t>
      </w:r>
      <w:r w:rsidRPr="00186940">
        <w:rPr>
          <w:rFonts w:ascii="Times New Roman" w:hAnsi="Times New Roman" w:cs="Times New Roman"/>
          <w:sz w:val="24"/>
          <w:szCs w:val="24"/>
          <w:lang w:val="el-GR"/>
        </w:rPr>
        <w:t xml:space="preserve"> και άλλοι κυβιστές ζωγράφοι ανάγκασαν </w:t>
      </w:r>
      <w:r w:rsidR="00186940" w:rsidRPr="00186940">
        <w:rPr>
          <w:rFonts w:ascii="Times New Roman" w:hAnsi="Times New Roman" w:cs="Times New Roman"/>
          <w:sz w:val="24"/>
          <w:szCs w:val="24"/>
          <w:lang w:val="el-GR"/>
        </w:rPr>
        <w:t xml:space="preserve">τον Μαρσέλ Ντυσάν </w:t>
      </w:r>
      <w:r w:rsidRPr="00186940">
        <w:rPr>
          <w:rFonts w:ascii="Times New Roman" w:hAnsi="Times New Roman" w:cs="Times New Roman"/>
          <w:sz w:val="24"/>
          <w:szCs w:val="24"/>
          <w:lang w:val="el-GR"/>
        </w:rPr>
        <w:t xml:space="preserve">να αποσύρει τον </w:t>
      </w:r>
      <w:r w:rsidR="009839FB" w:rsidRPr="00186940">
        <w:rPr>
          <w:rFonts w:ascii="Times New Roman" w:hAnsi="Times New Roman" w:cs="Times New Roman"/>
          <w:sz w:val="24"/>
          <w:szCs w:val="24"/>
          <w:lang w:val="el-GR"/>
        </w:rPr>
        <w:t xml:space="preserve">«κυβιστικό» </w:t>
      </w:r>
      <w:r w:rsidRPr="00186940">
        <w:rPr>
          <w:rFonts w:ascii="Times New Roman" w:hAnsi="Times New Roman" w:cs="Times New Roman"/>
          <w:sz w:val="24"/>
          <w:szCs w:val="24"/>
          <w:lang w:val="el-GR"/>
        </w:rPr>
        <w:t>πίνακα του «γυμνό που κατεβαίνει τις σκάλες»</w:t>
      </w:r>
      <w:r w:rsidR="00EE09F2" w:rsidRPr="00186940">
        <w:rPr>
          <w:rFonts w:ascii="Times New Roman" w:hAnsi="Times New Roman" w:cs="Times New Roman"/>
          <w:sz w:val="24"/>
          <w:szCs w:val="24"/>
          <w:lang w:val="el-GR"/>
        </w:rPr>
        <w:t xml:space="preserve"> </w:t>
      </w:r>
      <w:r w:rsidR="00186940" w:rsidRPr="00186940">
        <w:rPr>
          <w:rFonts w:ascii="Times New Roman" w:hAnsi="Times New Roman" w:cs="Times New Roman"/>
          <w:sz w:val="24"/>
          <w:szCs w:val="24"/>
          <w:lang w:val="el-GR"/>
        </w:rPr>
        <w:t xml:space="preserve">από το «Σαλόνι των ανεξαρτήτων» της άνοιξης του 1912, </w:t>
      </w:r>
      <w:r w:rsidR="00EE09F2" w:rsidRPr="00186940">
        <w:rPr>
          <w:rFonts w:ascii="Times New Roman" w:hAnsi="Times New Roman" w:cs="Times New Roman"/>
          <w:sz w:val="24"/>
          <w:szCs w:val="24"/>
          <w:lang w:val="el-GR"/>
        </w:rPr>
        <w:t xml:space="preserve">καθώς </w:t>
      </w:r>
      <w:r w:rsidR="00186940" w:rsidRPr="00186940">
        <w:rPr>
          <w:rFonts w:ascii="Times New Roman" w:hAnsi="Times New Roman" w:cs="Times New Roman"/>
          <w:sz w:val="24"/>
          <w:szCs w:val="24"/>
          <w:lang w:val="el-GR"/>
        </w:rPr>
        <w:t>ο πίνακας παράβαινε</w:t>
      </w:r>
      <w:r w:rsidR="00EE09F2" w:rsidRPr="00186940">
        <w:rPr>
          <w:rFonts w:ascii="Times New Roman" w:hAnsi="Times New Roman" w:cs="Times New Roman"/>
          <w:sz w:val="24"/>
          <w:szCs w:val="24"/>
          <w:lang w:val="el-GR"/>
        </w:rPr>
        <w:t xml:space="preserve"> το απαραίτητο «χωρικό ταυτόχρονο» που απαιτούσε το κίνημα του κυβισμού. Μάλιστα αυτό έγινε αφορμή </w:t>
      </w:r>
      <w:r w:rsidR="00186940" w:rsidRPr="00186940">
        <w:rPr>
          <w:rFonts w:ascii="Times New Roman" w:hAnsi="Times New Roman" w:cs="Times New Roman"/>
          <w:sz w:val="24"/>
          <w:szCs w:val="24"/>
          <w:lang w:val="el-GR"/>
        </w:rPr>
        <w:t>ο Ντυσάν «να εγκαταλείψει πλήρως την ζωγραφική»</w:t>
      </w:r>
      <w:r w:rsidR="00186940" w:rsidRPr="00186940">
        <w:rPr>
          <w:rFonts w:ascii="Times New Roman" w:hAnsi="Times New Roman" w:cs="Times New Roman"/>
          <w:b/>
          <w:bCs/>
          <w:sz w:val="24"/>
          <w:szCs w:val="24"/>
          <w:lang w:val="el-GR"/>
        </w:rPr>
        <w:fldChar w:fldCharType="begin" w:fldLock="1"/>
      </w:r>
      <w:r w:rsidR="008A4A3E">
        <w:rPr>
          <w:rFonts w:ascii="Times New Roman" w:hAnsi="Times New Roman" w:cs="Times New Roman"/>
          <w:sz w:val="24"/>
          <w:szCs w:val="24"/>
          <w:lang w:val="el-GR"/>
        </w:rPr>
        <w:instrText>ADDIN CSL_CITATION {"citationItems":[{"id":"ITEM-1","itemData":{"author":[{"dropping-particle":"","family":"Foster","given":"Hall","non-dropping-particle":"","parse-names":false,"suffix":""},{"dropping-particle":"","family":"Krauss","given":"Rosalind","non-dropping-particle":"","parse-names":false,"suffix":""},{"dropping-particle":"","family":"Bois","given":"Yve-Alain","non-dropping-particle":"","parse-names":false,"suffix":""},{"dropping-particle":"","family":"Buchloh","given":"Benjamin H D","non-dropping-particle":"","parse-names":false,"suffix":""},{"dropping-particle":"","family":"Joselit","given":"D","non-dropping-particle":"","parse-names":false,"suffix":""}],"id":"ITEM-1","issued":{"date-parts":[["2009"]]},"publisher":"Θεσσαλονίκη: Επίκεντρο. Σελ","title":"Η Τέχνη από το 1900","type":"article"},"uris":["http://www.mendeley.com/documents/?uuid=e9a4e4ba-b0e2-4f6b-bfe3-3b59e9a2ce66"]}],"mendeley":{"formattedCitation":"(Foster et al., 2009)","manualFormatting":"(Foster et al., 2009, σελ.125)","plainTextFormattedCitation":"(Foster et al., 2009)","previouslyFormattedCitation":"(Foster et al., 2009)"},"properties":{"noteIndex":0},"schema":"https://github.com/citation-style-language/schema/raw/master/csl-citation.json"}</w:instrText>
      </w:r>
      <w:r w:rsidR="00186940" w:rsidRPr="00186940">
        <w:rPr>
          <w:rFonts w:ascii="Times New Roman" w:hAnsi="Times New Roman" w:cs="Times New Roman"/>
          <w:b/>
          <w:bCs/>
          <w:sz w:val="24"/>
          <w:szCs w:val="24"/>
          <w:lang w:val="el-GR"/>
        </w:rPr>
        <w:fldChar w:fldCharType="separate"/>
      </w:r>
      <w:r w:rsidR="00186940" w:rsidRPr="00186940">
        <w:rPr>
          <w:rFonts w:ascii="Times New Roman" w:hAnsi="Times New Roman" w:cs="Times New Roman"/>
          <w:noProof/>
          <w:sz w:val="24"/>
          <w:szCs w:val="24"/>
          <w:lang w:val="el-GR"/>
        </w:rPr>
        <w:t>(Foster et al., 2009, σελ.125)</w:t>
      </w:r>
      <w:r w:rsidR="00186940" w:rsidRPr="00186940">
        <w:rPr>
          <w:rFonts w:ascii="Times New Roman" w:hAnsi="Times New Roman" w:cs="Times New Roman"/>
          <w:b/>
          <w:bCs/>
          <w:sz w:val="24"/>
          <w:szCs w:val="24"/>
          <w:lang w:val="el-GR"/>
        </w:rPr>
        <w:fldChar w:fldCharType="end"/>
      </w:r>
      <w:r w:rsidR="00186940" w:rsidRPr="00186940">
        <w:rPr>
          <w:rFonts w:ascii="Times New Roman" w:hAnsi="Times New Roman" w:cs="Times New Roman"/>
          <w:sz w:val="24"/>
          <w:szCs w:val="24"/>
          <w:lang w:val="el-GR"/>
        </w:rPr>
        <w:t xml:space="preserve"> και να στραφεί στα «ready made». </w:t>
      </w:r>
      <w:r w:rsidR="00FE3F7A">
        <w:rPr>
          <w:rFonts w:ascii="Times New Roman" w:hAnsi="Times New Roman" w:cs="Times New Roman"/>
          <w:sz w:val="24"/>
          <w:szCs w:val="24"/>
          <w:lang w:val="el-GR"/>
        </w:rPr>
        <w:t xml:space="preserve">Πράγματι ο </w:t>
      </w:r>
      <w:r w:rsidR="00186940" w:rsidRPr="00186940">
        <w:rPr>
          <w:rFonts w:ascii="Times New Roman" w:hAnsi="Times New Roman" w:cs="Times New Roman"/>
          <w:sz w:val="24"/>
          <w:szCs w:val="24"/>
          <w:lang w:val="el-GR"/>
        </w:rPr>
        <w:t xml:space="preserve"> πίνακας </w:t>
      </w:r>
      <w:r w:rsidR="00FE3F7A">
        <w:rPr>
          <w:rFonts w:ascii="Times New Roman" w:hAnsi="Times New Roman" w:cs="Times New Roman"/>
          <w:sz w:val="24"/>
          <w:szCs w:val="24"/>
          <w:lang w:val="el-GR"/>
        </w:rPr>
        <w:t>«</w:t>
      </w:r>
      <w:r w:rsidR="00FE3F7A" w:rsidRPr="00186940">
        <w:rPr>
          <w:rFonts w:ascii="Times New Roman" w:hAnsi="Times New Roman" w:cs="Times New Roman"/>
          <w:sz w:val="24"/>
          <w:szCs w:val="24"/>
          <w:lang w:val="el-GR"/>
        </w:rPr>
        <w:t>γυμνό που κατεβαίνει τις σκάλες»</w:t>
      </w:r>
      <w:r w:rsidR="00FE3F7A">
        <w:rPr>
          <w:rFonts w:ascii="Times New Roman" w:hAnsi="Times New Roman" w:cs="Times New Roman"/>
          <w:sz w:val="24"/>
          <w:szCs w:val="24"/>
          <w:lang w:val="el-GR"/>
        </w:rPr>
        <w:t xml:space="preserve"> </w:t>
      </w:r>
      <w:r w:rsidR="00186940" w:rsidRPr="00186940">
        <w:rPr>
          <w:rFonts w:ascii="Times New Roman" w:hAnsi="Times New Roman" w:cs="Times New Roman"/>
          <w:sz w:val="24"/>
          <w:szCs w:val="24"/>
          <w:lang w:val="el-GR"/>
        </w:rPr>
        <w:t>του Ντυσσάν ήταν πιο κοντά στον τρόπο που απεικ</w:t>
      </w:r>
      <w:r w:rsidR="00FE3F7A">
        <w:rPr>
          <w:rFonts w:ascii="Times New Roman" w:hAnsi="Times New Roman" w:cs="Times New Roman"/>
          <w:sz w:val="24"/>
          <w:szCs w:val="24"/>
          <w:lang w:val="el-GR"/>
        </w:rPr>
        <w:t>όνιζ</w:t>
      </w:r>
      <w:r w:rsidR="00186940" w:rsidRPr="00186940">
        <w:rPr>
          <w:rFonts w:ascii="Times New Roman" w:hAnsi="Times New Roman" w:cs="Times New Roman"/>
          <w:sz w:val="24"/>
          <w:szCs w:val="24"/>
          <w:lang w:val="el-GR"/>
        </w:rPr>
        <w:t>αν οι Φουτουριστές την κίνηση</w:t>
      </w:r>
      <w:r w:rsidR="0021069A">
        <w:rPr>
          <w:rFonts w:ascii="Times New Roman" w:hAnsi="Times New Roman" w:cs="Times New Roman"/>
          <w:sz w:val="24"/>
          <w:szCs w:val="24"/>
          <w:lang w:val="el-GR"/>
        </w:rPr>
        <w:t>,</w:t>
      </w:r>
      <w:r w:rsidR="00186940" w:rsidRPr="00186940">
        <w:rPr>
          <w:rFonts w:ascii="Times New Roman" w:hAnsi="Times New Roman" w:cs="Times New Roman"/>
          <w:sz w:val="24"/>
          <w:szCs w:val="24"/>
          <w:lang w:val="el-GR"/>
        </w:rPr>
        <w:t xml:space="preserve"> επηρεασμένοι από τις σχετικές μελέτες</w:t>
      </w:r>
      <w:r w:rsidR="00FE3F7A">
        <w:rPr>
          <w:rFonts w:ascii="Times New Roman" w:hAnsi="Times New Roman" w:cs="Times New Roman"/>
          <w:sz w:val="24"/>
          <w:szCs w:val="24"/>
          <w:lang w:val="el-GR"/>
        </w:rPr>
        <w:t xml:space="preserve"> </w:t>
      </w:r>
      <w:r w:rsidR="00186940" w:rsidRPr="00186940">
        <w:rPr>
          <w:rFonts w:ascii="Times New Roman" w:hAnsi="Times New Roman" w:cs="Times New Roman"/>
          <w:sz w:val="24"/>
          <w:szCs w:val="24"/>
          <w:lang w:val="el-GR"/>
        </w:rPr>
        <w:t>του φωτογράφου Ίντγουιρντ Μάιμπριτζ</w:t>
      </w:r>
      <w:r w:rsidR="00FE3F7A">
        <w:rPr>
          <w:rFonts w:ascii="Times New Roman" w:hAnsi="Times New Roman" w:cs="Times New Roman"/>
          <w:sz w:val="24"/>
          <w:szCs w:val="24"/>
          <w:lang w:val="el-GR"/>
        </w:rPr>
        <w:t xml:space="preserve"> (αλλά και περισσότερο κοντά σε αυτό που έγραψε κατά λέξη ο Πουανκαρέ). Ακολουθεί ο πίνακας του Ντυσάν και δυο κυβιστικοί πίνακες του Μπρακ και του Πικάσο, ώστε να γίνει κατανοητή η διαφορά </w:t>
      </w:r>
      <w:r w:rsidR="00FE3F7A" w:rsidRPr="00FE3F7A">
        <w:rPr>
          <w:rFonts w:ascii="Times New Roman" w:hAnsi="Times New Roman" w:cs="Times New Roman"/>
          <w:sz w:val="24"/>
          <w:szCs w:val="24"/>
          <w:lang w:val="el-GR"/>
        </w:rPr>
        <w:t>στο «χωρικό</w:t>
      </w:r>
      <w:r w:rsidR="00FE3F7A">
        <w:rPr>
          <w:rFonts w:ascii="Times New Roman" w:hAnsi="Times New Roman" w:cs="Times New Roman"/>
          <w:sz w:val="24"/>
          <w:szCs w:val="24"/>
          <w:lang w:val="el-GR"/>
        </w:rPr>
        <w:t xml:space="preserve"> </w:t>
      </w:r>
      <w:r w:rsidR="00FE3F7A" w:rsidRPr="00FE3F7A">
        <w:rPr>
          <w:rFonts w:ascii="Times New Roman" w:hAnsi="Times New Roman" w:cs="Times New Roman"/>
          <w:sz w:val="24"/>
          <w:szCs w:val="24"/>
          <w:lang w:val="el-GR"/>
        </w:rPr>
        <w:t>ταυτόχρονο»</w:t>
      </w:r>
      <w:r w:rsidR="00FE3F7A">
        <w:rPr>
          <w:rFonts w:ascii="Times New Roman" w:hAnsi="Times New Roman" w:cs="Times New Roman"/>
          <w:sz w:val="24"/>
          <w:szCs w:val="24"/>
          <w:lang w:val="el-GR"/>
        </w:rPr>
        <w:t>:</w:t>
      </w:r>
    </w:p>
    <w:p w:rsidR="00B64EA3" w:rsidRDefault="00DE0EAB" w:rsidP="00171F31">
      <w:pPr>
        <w:rPr>
          <w:rFonts w:ascii="Times New Roman" w:hAnsi="Times New Roman" w:cs="Times New Roman"/>
          <w:b/>
          <w:bCs/>
          <w:sz w:val="24"/>
          <w:szCs w:val="24"/>
          <w:lang w:val="el-GR"/>
        </w:rPr>
      </w:pPr>
      <w:r w:rsidRPr="00DE0EAB">
        <w:rPr>
          <w:noProof/>
          <w:lang w:val="el-GR" w:eastAsia="el-GR"/>
        </w:rPr>
        <w:lastRenderedPageBreak/>
        <w:drawing>
          <wp:inline distT="0" distB="0" distL="0" distR="0" wp14:anchorId="1EDB5835" wp14:editId="5FD3AF4F">
            <wp:extent cx="2220448" cy="3665220"/>
            <wp:effectExtent l="0" t="0" r="8890" b="0"/>
            <wp:docPr id="35" name="Picture 35" descr="D:\important\ΙΦΕ\10o εξ Πτυχίο\τεχνη και επιστήμη\Εργασία Η επίδραση του Einstein στη μοντέρνα τέχνη\ΕΡΓΑ ΤΕΧΝΗΣ\468582976_10160271834505951_18844154397082315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portant\ΙΦΕ\10o εξ Πτυχίο\τεχνη και επιστήμη\Εργασία Η επίδραση του Einstein στη μοντέρνα τέχνη\ΕΡΓΑ ΤΕΧΝΗΣ\468582976_10160271834505951_1884415439708231500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037" cy="3709109"/>
                    </a:xfrm>
                    <a:prstGeom prst="rect">
                      <a:avLst/>
                    </a:prstGeom>
                    <a:noFill/>
                    <a:ln>
                      <a:noFill/>
                    </a:ln>
                  </pic:spPr>
                </pic:pic>
              </a:graphicData>
            </a:graphic>
          </wp:inline>
        </w:drawing>
      </w:r>
      <w:r w:rsidRPr="00DE0EAB">
        <w:rPr>
          <w:rFonts w:ascii="Times New Roman" w:hAnsi="Times New Roman" w:cs="Times New Roman"/>
          <w:b/>
          <w:bCs/>
          <w:sz w:val="24"/>
          <w:szCs w:val="24"/>
          <w:lang w:val="el-GR"/>
        </w:rPr>
        <w:t xml:space="preserve"> </w:t>
      </w:r>
    </w:p>
    <w:p w:rsidR="009B0AE9" w:rsidRPr="00B64EA3" w:rsidRDefault="00DE0EAB" w:rsidP="00171F31">
      <w:pPr>
        <w:rPr>
          <w:rFonts w:ascii="Times New Roman" w:hAnsi="Times New Roman" w:cs="Times New Roman"/>
          <w:b/>
          <w:bCs/>
          <w:sz w:val="24"/>
          <w:szCs w:val="24"/>
          <w:lang w:val="el-GR"/>
        </w:rPr>
      </w:pPr>
      <w:r w:rsidRPr="00DE0EAB">
        <w:rPr>
          <w:rFonts w:ascii="Times New Roman" w:hAnsi="Times New Roman" w:cs="Times New Roman"/>
          <w:bCs/>
          <w:sz w:val="24"/>
          <w:szCs w:val="24"/>
          <w:lang w:val="el-GR"/>
        </w:rPr>
        <w:t>Μαρσέλ Ντυσάν , «γυμνό που κατεβαίνει τις σκάλες» (1912)</w:t>
      </w:r>
      <w:r w:rsidR="009B0AE9" w:rsidRPr="009B0AE9">
        <w:rPr>
          <w:rFonts w:ascii="Times New Roman" w:hAnsi="Times New Roman" w:cs="Times New Roman"/>
          <w:sz w:val="24"/>
          <w:szCs w:val="24"/>
          <w:lang w:val="el-GR"/>
        </w:rPr>
        <w:t xml:space="preserve"> </w:t>
      </w:r>
    </w:p>
    <w:p w:rsidR="0098649E" w:rsidRDefault="0098649E" w:rsidP="0098649E">
      <w:pPr>
        <w:spacing w:line="480" w:lineRule="auto"/>
        <w:jc w:val="both"/>
        <w:rPr>
          <w:rFonts w:ascii="Times New Roman" w:hAnsi="Times New Roman" w:cs="Times New Roman"/>
          <w:sz w:val="24"/>
          <w:szCs w:val="24"/>
          <w:lang w:val="el-GR"/>
        </w:rPr>
      </w:pPr>
      <w:r w:rsidRPr="0098649E">
        <w:rPr>
          <w:rFonts w:ascii="Times New Roman" w:hAnsi="Times New Roman" w:cs="Times New Roman"/>
          <w:noProof/>
          <w:sz w:val="24"/>
          <w:szCs w:val="24"/>
          <w:lang w:val="el-GR" w:eastAsia="el-GR"/>
        </w:rPr>
        <w:drawing>
          <wp:inline distT="0" distB="0" distL="0" distR="0" wp14:anchorId="56F96388" wp14:editId="386C3F95">
            <wp:extent cx="1628552" cy="3528060"/>
            <wp:effectExtent l="0" t="0" r="0" b="0"/>
            <wp:docPr id="36" name="Picture 36" descr="D:\important\ΙΦΕ\10o εξ Πτυχίο\τεχνη και επιστήμη\Εργασία Η επίδραση του Einstein στη μοντέρνα τέχνη\ΕΡΓΑ ΤΕΧΝΗΣ\braqu-ceb2ceb9cebfcebbceaf-cf83ceb5-cf80ceb1cebbceadcf84c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portant\ΙΦΕ\10o εξ Πτυχίο\τεχνη και επιστήμη\Εργασία Η επίδραση του Einstein στη μοντέρνα τέχνη\ΕΡΓΑ ΤΕΧΝΗΣ\braqu-ceb2ceb9cebfcebbceaf-cf83ceb5-cf80ceb1cebbceadcf84ceb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70042" cy="3617944"/>
                    </a:xfrm>
                    <a:prstGeom prst="rect">
                      <a:avLst/>
                    </a:prstGeom>
                    <a:noFill/>
                    <a:ln>
                      <a:noFill/>
                    </a:ln>
                  </pic:spPr>
                </pic:pic>
              </a:graphicData>
            </a:graphic>
          </wp:inline>
        </w:drawing>
      </w:r>
      <w:r w:rsidRPr="0098649E">
        <w:rPr>
          <w:rFonts w:ascii="Times New Roman" w:hAnsi="Times New Roman" w:cs="Times New Roman"/>
          <w:sz w:val="24"/>
          <w:szCs w:val="24"/>
          <w:lang w:val="el-GR"/>
        </w:rPr>
        <w:t xml:space="preserve"> </w:t>
      </w:r>
    </w:p>
    <w:p w:rsidR="0098649E" w:rsidRDefault="0098649E" w:rsidP="00044A3F">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Μπράκ «νεκρή φύση με βιολί και κανάτα» (1910)</w:t>
      </w:r>
      <w:r w:rsidR="00044A3F" w:rsidRPr="00044A3F">
        <w:rPr>
          <w:rFonts w:ascii="Times New Roman" w:hAnsi="Times New Roman" w:cs="Times New Roman"/>
          <w:sz w:val="24"/>
          <w:szCs w:val="24"/>
          <w:lang w:val="el-GR"/>
        </w:rPr>
        <w:t xml:space="preserve"> </w:t>
      </w:r>
    </w:p>
    <w:p w:rsidR="00386A04" w:rsidRDefault="00386A04" w:rsidP="00044A3F">
      <w:pPr>
        <w:spacing w:line="480" w:lineRule="auto"/>
        <w:jc w:val="both"/>
        <w:rPr>
          <w:rFonts w:ascii="Times New Roman" w:hAnsi="Times New Roman" w:cs="Times New Roman"/>
          <w:sz w:val="24"/>
          <w:szCs w:val="24"/>
          <w:lang w:val="el-GR"/>
        </w:rPr>
      </w:pPr>
      <w:r w:rsidRPr="00386A04">
        <w:rPr>
          <w:rFonts w:ascii="Times New Roman" w:hAnsi="Times New Roman" w:cs="Times New Roman"/>
          <w:noProof/>
          <w:sz w:val="24"/>
          <w:szCs w:val="24"/>
          <w:lang w:val="el-GR" w:eastAsia="el-GR"/>
        </w:rPr>
        <w:lastRenderedPageBreak/>
        <w:drawing>
          <wp:inline distT="0" distB="0" distL="0" distR="0" wp14:anchorId="2BD0158A" wp14:editId="68D723E0">
            <wp:extent cx="3903513" cy="5387340"/>
            <wp:effectExtent l="0" t="0" r="1905" b="3810"/>
            <wp:docPr id="39" name="Picture 39" descr="D:\important\ΙΦΕ\10o εξ Πτυχίο\τεχνη και επιστήμη\Εργασία Η επίδραση του Einstein στη μοντέρνα τέχνη\ΕΡΓΑ ΤΕΧΝΗΣ\468505537_10160271834490951_21206104796109942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portant\ΙΦΕ\10o εξ Πτυχίο\τεχνη και επιστήμη\Εργασία Η επίδραση του Einstein στη μοντέρνα τέχνη\ΕΡΓΑ ΤΕΧΝΗΣ\468505537_10160271834490951_2120610479610994255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8858" cy="5394717"/>
                    </a:xfrm>
                    <a:prstGeom prst="rect">
                      <a:avLst/>
                    </a:prstGeom>
                    <a:noFill/>
                    <a:ln>
                      <a:noFill/>
                    </a:ln>
                  </pic:spPr>
                </pic:pic>
              </a:graphicData>
            </a:graphic>
          </wp:inline>
        </w:drawing>
      </w:r>
      <w:r>
        <w:rPr>
          <w:rFonts w:ascii="Times New Roman" w:hAnsi="Times New Roman" w:cs="Times New Roman"/>
          <w:sz w:val="24"/>
          <w:szCs w:val="24"/>
          <w:lang w:val="el-GR"/>
        </w:rPr>
        <w:t xml:space="preserve"> </w:t>
      </w:r>
    </w:p>
    <w:p w:rsidR="00386A04" w:rsidRPr="00044A3F" w:rsidRDefault="00386A04" w:rsidP="00044A3F">
      <w:pPr>
        <w:spacing w:line="48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Πικάσο, «κοπέλα με μαντολίνο» (1910)</w:t>
      </w:r>
    </w:p>
    <w:p w:rsidR="00617921" w:rsidRPr="009D15CD" w:rsidRDefault="00C40BA2" w:rsidP="00E7033D">
      <w:pPr>
        <w:spacing w:line="480" w:lineRule="auto"/>
        <w:jc w:val="both"/>
        <w:rPr>
          <w:rFonts w:ascii="Times New Roman" w:hAnsi="Times New Roman" w:cs="Times New Roman"/>
          <w:sz w:val="24"/>
          <w:szCs w:val="24"/>
          <w:lang w:val="el-GR"/>
        </w:rPr>
      </w:pPr>
      <w:r w:rsidRPr="009D15CD">
        <w:rPr>
          <w:rFonts w:ascii="Times New Roman" w:hAnsi="Times New Roman" w:cs="Times New Roman"/>
          <w:sz w:val="24"/>
          <w:szCs w:val="24"/>
          <w:lang w:val="el-GR"/>
        </w:rPr>
        <w:t>Οπότε</w:t>
      </w:r>
      <w:r w:rsidR="006E71AE">
        <w:rPr>
          <w:rFonts w:ascii="Times New Roman" w:hAnsi="Times New Roman" w:cs="Times New Roman"/>
          <w:sz w:val="24"/>
          <w:szCs w:val="24"/>
          <w:lang w:val="el-GR"/>
        </w:rPr>
        <w:t>,</w:t>
      </w:r>
      <w:r w:rsidRPr="009D15CD">
        <w:rPr>
          <w:rFonts w:ascii="Times New Roman" w:hAnsi="Times New Roman" w:cs="Times New Roman"/>
          <w:sz w:val="24"/>
          <w:szCs w:val="24"/>
          <w:lang w:val="el-GR"/>
        </w:rPr>
        <w:t xml:space="preserve"> βλέπουμε ότι ο αναλυτικός κυβισμός του Μπράκ και του Πικάσο</w:t>
      </w:r>
      <w:r w:rsidR="000C0743" w:rsidRPr="009D15CD">
        <w:rPr>
          <w:rFonts w:ascii="Times New Roman" w:hAnsi="Times New Roman" w:cs="Times New Roman"/>
          <w:sz w:val="24"/>
          <w:szCs w:val="24"/>
          <w:lang w:val="el-GR"/>
        </w:rPr>
        <w:t xml:space="preserve"> ήταν ξεκάθαρα μια προσπάθεια αποτύπωσης της 4ης διάστασης</w:t>
      </w:r>
      <w:r w:rsidR="00CB7EAC" w:rsidRPr="009D15CD">
        <w:rPr>
          <w:rFonts w:ascii="Times New Roman" w:hAnsi="Times New Roman" w:cs="Times New Roman"/>
          <w:sz w:val="24"/>
          <w:szCs w:val="24"/>
          <w:lang w:val="el-GR"/>
        </w:rPr>
        <w:t>. Ό</w:t>
      </w:r>
      <w:r w:rsidR="000C0743" w:rsidRPr="009D15CD">
        <w:rPr>
          <w:rFonts w:ascii="Times New Roman" w:hAnsi="Times New Roman" w:cs="Times New Roman"/>
          <w:sz w:val="24"/>
          <w:szCs w:val="24"/>
          <w:lang w:val="el-GR"/>
        </w:rPr>
        <w:t>πως αναφέρθηκε στο σχετικό κεφάλαιο υπήρχε ένα διάχυτο ενδιαφέρον την εποχή αυτή για την 4η διάσταση</w:t>
      </w:r>
      <w:r w:rsidR="00CB7EAC" w:rsidRPr="009D15CD">
        <w:rPr>
          <w:rFonts w:ascii="Times New Roman" w:hAnsi="Times New Roman" w:cs="Times New Roman"/>
          <w:sz w:val="24"/>
          <w:szCs w:val="24"/>
          <w:lang w:val="el-GR"/>
        </w:rPr>
        <w:t xml:space="preserve"> και </w:t>
      </w:r>
      <w:r w:rsidR="00CB7EAC" w:rsidRPr="006E71AE">
        <w:rPr>
          <w:rFonts w:ascii="Times New Roman" w:hAnsi="Times New Roman" w:cs="Times New Roman"/>
          <w:i/>
          <w:sz w:val="24"/>
          <w:szCs w:val="24"/>
          <w:lang w:val="el-GR"/>
        </w:rPr>
        <w:t>«κοινή πεποίθηση των Πικάσο και Μπρακ ήταν ότι η εικόνα μας για τον κόσμο είναι σε μεγάλο βαθμό μια νοητή κατασκευή και συνεπώς η χρήση μιας τέταρτης μη συμβατής διάστασης μας φέρνει πιο κοντά στο πραγματικό</w:t>
      </w:r>
      <w:r w:rsidR="00CB7EAC" w:rsidRPr="009D15CD">
        <w:rPr>
          <w:rFonts w:ascii="Times New Roman" w:hAnsi="Times New Roman" w:cs="Times New Roman"/>
          <w:sz w:val="24"/>
          <w:szCs w:val="24"/>
          <w:lang w:val="el-GR"/>
        </w:rPr>
        <w:t>»</w:t>
      </w:r>
      <w:r w:rsidR="00220279" w:rsidRPr="009D15CD">
        <w:rPr>
          <w:rFonts w:ascii="Times New Roman" w:hAnsi="Times New Roman" w:cs="Times New Roman"/>
          <w:sz w:val="24"/>
          <w:szCs w:val="24"/>
          <w:lang w:val="el-GR"/>
        </w:rPr>
        <w:fldChar w:fldCharType="begin" w:fldLock="1"/>
      </w:r>
      <w:r w:rsidR="00617921" w:rsidRPr="009D15CD">
        <w:rPr>
          <w:rFonts w:ascii="Times New Roman" w:hAnsi="Times New Roman" w:cs="Times New Roman"/>
          <w:sz w:val="24"/>
          <w:szCs w:val="24"/>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2018)","manualFormatting":"(Γέμτου, 2018, σελ.76-77)","plainTextFormattedCitation":"(Γέμτου, 2018)","previouslyFormattedCitation":"(Γέμτου, 2018)"},"properties":{"noteIndex":0},"schema":"https://github.com/citation-style-language/schema/raw/master/csl-citation.json"}</w:instrText>
      </w:r>
      <w:r w:rsidR="00220279" w:rsidRPr="009D15CD">
        <w:rPr>
          <w:rFonts w:ascii="Times New Roman" w:hAnsi="Times New Roman" w:cs="Times New Roman"/>
          <w:sz w:val="24"/>
          <w:szCs w:val="24"/>
          <w:lang w:val="el-GR"/>
        </w:rPr>
        <w:fldChar w:fldCharType="separate"/>
      </w:r>
      <w:r w:rsidR="00220279" w:rsidRPr="009D15CD">
        <w:rPr>
          <w:rFonts w:ascii="Times New Roman" w:hAnsi="Times New Roman" w:cs="Times New Roman"/>
          <w:noProof/>
          <w:sz w:val="24"/>
          <w:szCs w:val="24"/>
          <w:lang w:val="el-GR"/>
        </w:rPr>
        <w:t>(Γέμτου, 2018, σελ.76-77)</w:t>
      </w:r>
      <w:r w:rsidR="00220279" w:rsidRPr="009D15CD">
        <w:rPr>
          <w:rFonts w:ascii="Times New Roman" w:hAnsi="Times New Roman" w:cs="Times New Roman"/>
          <w:sz w:val="24"/>
          <w:szCs w:val="24"/>
          <w:lang w:val="el-GR"/>
        </w:rPr>
        <w:fldChar w:fldCharType="end"/>
      </w:r>
      <w:r w:rsidR="00CB7EAC" w:rsidRPr="009D15CD">
        <w:rPr>
          <w:rFonts w:ascii="Times New Roman" w:hAnsi="Times New Roman" w:cs="Times New Roman"/>
          <w:sz w:val="24"/>
          <w:szCs w:val="24"/>
          <w:lang w:val="el-GR"/>
        </w:rPr>
        <w:t>.</w:t>
      </w:r>
      <w:r w:rsidR="00220279" w:rsidRPr="009D15CD">
        <w:rPr>
          <w:rFonts w:ascii="Times New Roman" w:hAnsi="Times New Roman" w:cs="Times New Roman"/>
          <w:sz w:val="24"/>
          <w:szCs w:val="24"/>
          <w:lang w:val="el-GR"/>
        </w:rPr>
        <w:t xml:space="preserve"> </w:t>
      </w:r>
      <w:r w:rsidR="006E71AE">
        <w:rPr>
          <w:rFonts w:ascii="Times New Roman" w:hAnsi="Times New Roman" w:cs="Times New Roman"/>
          <w:sz w:val="24"/>
          <w:szCs w:val="24"/>
          <w:lang w:val="el-GR"/>
        </w:rPr>
        <w:t xml:space="preserve">Επίσης είναι σαφές ότι </w:t>
      </w:r>
      <w:r w:rsidR="002F062F" w:rsidRPr="009D15CD">
        <w:rPr>
          <w:rFonts w:ascii="Times New Roman" w:hAnsi="Times New Roman" w:cs="Times New Roman"/>
          <w:sz w:val="24"/>
          <w:szCs w:val="24"/>
          <w:lang w:val="el-GR"/>
        </w:rPr>
        <w:t xml:space="preserve">ο κυβισμός </w:t>
      </w:r>
      <w:r w:rsidR="002F062F" w:rsidRPr="009D15CD">
        <w:rPr>
          <w:rFonts w:ascii="Times New Roman" w:hAnsi="Times New Roman" w:cs="Times New Roman"/>
          <w:sz w:val="24"/>
          <w:szCs w:val="24"/>
          <w:lang w:val="el-GR"/>
        </w:rPr>
        <w:lastRenderedPageBreak/>
        <w:t xml:space="preserve">επηρεάστηκε από το βιβλίο «εκλαϊκευμένης επιστήμης»  του Πουανκαρέ, καθώς </w:t>
      </w:r>
      <w:r w:rsidR="002F062F" w:rsidRPr="001C046F">
        <w:rPr>
          <w:rFonts w:ascii="Times New Roman" w:hAnsi="Times New Roman" w:cs="Times New Roman"/>
          <w:i/>
          <w:sz w:val="24"/>
          <w:szCs w:val="24"/>
          <w:lang w:val="el-GR"/>
        </w:rPr>
        <w:t>«ο ρόλος του Πρενσε στην επιστημονική μόρφωση του Πικάσο και του κύκλου του ήταν σημαντικός»</w:t>
      </w:r>
      <w:r w:rsidR="002F062F" w:rsidRPr="009D15CD">
        <w:rPr>
          <w:rFonts w:ascii="Times New Roman" w:hAnsi="Times New Roman" w:cs="Times New Roman"/>
          <w:sz w:val="24"/>
          <w:szCs w:val="24"/>
          <w:lang w:val="el-GR"/>
        </w:rPr>
        <w:fldChar w:fldCharType="begin" w:fldLock="1"/>
      </w:r>
      <w:r w:rsidR="002F062F" w:rsidRPr="009D15CD">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σελ.124)","plainTextFormattedCitation":"(MILLER, 2002)","previouslyFormattedCitation":"(MILLER, 2002)"},"properties":{"noteIndex":0},"schema":"https://github.com/citation-style-language/schema/raw/master/csl-citation.json"}</w:instrText>
      </w:r>
      <w:r w:rsidR="002F062F" w:rsidRPr="009D15CD">
        <w:rPr>
          <w:rFonts w:ascii="Times New Roman" w:hAnsi="Times New Roman" w:cs="Times New Roman"/>
          <w:sz w:val="24"/>
          <w:szCs w:val="24"/>
          <w:lang w:val="el-GR"/>
        </w:rPr>
        <w:fldChar w:fldCharType="separate"/>
      </w:r>
      <w:r w:rsidR="002F062F" w:rsidRPr="009D15CD">
        <w:rPr>
          <w:rFonts w:ascii="Times New Roman" w:hAnsi="Times New Roman" w:cs="Times New Roman"/>
          <w:noProof/>
          <w:sz w:val="24"/>
          <w:szCs w:val="24"/>
          <w:lang w:val="el-GR"/>
        </w:rPr>
        <w:t>(MILLER, 2002, σελ.124)</w:t>
      </w:r>
      <w:r w:rsidR="002F062F" w:rsidRPr="009D15CD">
        <w:rPr>
          <w:rFonts w:ascii="Times New Roman" w:hAnsi="Times New Roman" w:cs="Times New Roman"/>
          <w:sz w:val="24"/>
          <w:szCs w:val="24"/>
          <w:lang w:val="el-GR"/>
        </w:rPr>
        <w:fldChar w:fldCharType="end"/>
      </w:r>
      <w:r w:rsidR="00617921" w:rsidRPr="009D15CD">
        <w:rPr>
          <w:rFonts w:ascii="Times New Roman" w:hAnsi="Times New Roman" w:cs="Times New Roman"/>
          <w:sz w:val="24"/>
          <w:szCs w:val="24"/>
          <w:lang w:val="el-GR"/>
        </w:rPr>
        <w:t>.</w:t>
      </w:r>
    </w:p>
    <w:p w:rsidR="00617921" w:rsidRPr="009D15CD" w:rsidRDefault="00536F55" w:rsidP="00E7033D">
      <w:pPr>
        <w:spacing w:line="480" w:lineRule="auto"/>
        <w:jc w:val="both"/>
        <w:rPr>
          <w:rFonts w:ascii="Times New Roman" w:hAnsi="Times New Roman" w:cs="Times New Roman"/>
          <w:sz w:val="24"/>
          <w:szCs w:val="24"/>
          <w:lang w:val="el-GR"/>
        </w:rPr>
      </w:pPr>
      <w:r w:rsidRPr="009D15CD">
        <w:rPr>
          <w:rFonts w:ascii="Times New Roman" w:hAnsi="Times New Roman" w:cs="Times New Roman"/>
          <w:sz w:val="24"/>
          <w:szCs w:val="24"/>
          <w:lang w:val="el-GR"/>
        </w:rPr>
        <w:t>Σχετικά με τον ρόλο του Πρενσέ αναφέρει ο θεωρητικός του κυβισμού Ζαν Μετσιγκερ</w:t>
      </w:r>
      <w:r w:rsidR="00513587" w:rsidRPr="009A42CE">
        <w:rPr>
          <w:rStyle w:val="FootnoteReference"/>
        </w:rPr>
        <w:footnoteReference w:id="73"/>
      </w:r>
      <w:r w:rsidR="00617921" w:rsidRPr="009D15CD">
        <w:rPr>
          <w:rFonts w:ascii="Times New Roman" w:hAnsi="Times New Roman" w:cs="Times New Roman"/>
          <w:sz w:val="24"/>
          <w:szCs w:val="24"/>
          <w:lang w:val="el-GR"/>
        </w:rPr>
        <w:t xml:space="preserve"> ότι </w:t>
      </w:r>
      <w:r w:rsidR="00617921" w:rsidRPr="001C046F">
        <w:rPr>
          <w:rFonts w:ascii="Times New Roman" w:hAnsi="Times New Roman" w:cs="Times New Roman"/>
          <w:i/>
          <w:sz w:val="24"/>
          <w:szCs w:val="24"/>
          <w:lang w:val="el-GR"/>
        </w:rPr>
        <w:t>«ο Πρενσε αντιλαμβανόταν τα μαθηματικά σαν καλλιτέχνης  και μιλούσε για συνεχή με ν διαστάσεις σαν αισθητικός, Του άρεσε να κεντρίζει το ενδιαφέρον των ζωγράφων για τις νέες αντιλήψεις του χώρου … και κατάφερνε να το κάνει»</w:t>
      </w:r>
      <w:r w:rsidR="00617921" w:rsidRPr="009D15CD">
        <w:rPr>
          <w:rFonts w:ascii="Times New Roman" w:hAnsi="Times New Roman" w:cs="Times New Roman"/>
          <w:sz w:val="24"/>
          <w:szCs w:val="24"/>
          <w:lang w:val="el-GR"/>
        </w:rPr>
        <w:fldChar w:fldCharType="begin" w:fldLock="1"/>
      </w:r>
      <w:r w:rsidR="00BB38DE" w:rsidRPr="009D15CD">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σελ.142)","plainTextFormattedCitation":"(MILLER, 2002)","previouslyFormattedCitation":"(MILLER, 2002)"},"properties":{"noteIndex":0},"schema":"https://github.com/citation-style-language/schema/raw/master/csl-citation.json"}</w:instrText>
      </w:r>
      <w:r w:rsidR="00617921" w:rsidRPr="009D15CD">
        <w:rPr>
          <w:rFonts w:ascii="Times New Roman" w:hAnsi="Times New Roman" w:cs="Times New Roman"/>
          <w:sz w:val="24"/>
          <w:szCs w:val="24"/>
          <w:lang w:val="el-GR"/>
        </w:rPr>
        <w:fldChar w:fldCharType="separate"/>
      </w:r>
      <w:r w:rsidR="00617921" w:rsidRPr="009D15CD">
        <w:rPr>
          <w:rFonts w:ascii="Times New Roman" w:hAnsi="Times New Roman" w:cs="Times New Roman"/>
          <w:noProof/>
          <w:sz w:val="24"/>
          <w:szCs w:val="24"/>
          <w:lang w:val="el-GR"/>
        </w:rPr>
        <w:t>(MILLER, 2002, σελ.142)</w:t>
      </w:r>
      <w:r w:rsidR="00617921" w:rsidRPr="009D15CD">
        <w:rPr>
          <w:rFonts w:ascii="Times New Roman" w:hAnsi="Times New Roman" w:cs="Times New Roman"/>
          <w:sz w:val="24"/>
          <w:szCs w:val="24"/>
          <w:lang w:val="el-GR"/>
        </w:rPr>
        <w:fldChar w:fldCharType="end"/>
      </w:r>
      <w:r w:rsidR="00617921" w:rsidRPr="009D15CD">
        <w:rPr>
          <w:rFonts w:ascii="Times New Roman" w:hAnsi="Times New Roman" w:cs="Times New Roman"/>
          <w:sz w:val="24"/>
          <w:szCs w:val="24"/>
          <w:lang w:val="el-GR"/>
        </w:rPr>
        <w:t>.</w:t>
      </w:r>
    </w:p>
    <w:p w:rsidR="000C4AA7" w:rsidRPr="009D15CD" w:rsidRDefault="000C4AA7" w:rsidP="00E7033D">
      <w:pPr>
        <w:spacing w:line="480" w:lineRule="auto"/>
        <w:jc w:val="both"/>
        <w:rPr>
          <w:rFonts w:ascii="Times New Roman" w:hAnsi="Times New Roman" w:cs="Times New Roman"/>
          <w:sz w:val="24"/>
          <w:szCs w:val="24"/>
          <w:lang w:val="el-GR"/>
        </w:rPr>
      </w:pPr>
      <w:r w:rsidRPr="009D15CD">
        <w:rPr>
          <w:rFonts w:ascii="Times New Roman" w:hAnsi="Times New Roman" w:cs="Times New Roman"/>
          <w:sz w:val="24"/>
          <w:szCs w:val="24"/>
          <w:lang w:val="el-GR"/>
        </w:rPr>
        <w:t xml:space="preserve">Αν </w:t>
      </w:r>
      <w:r w:rsidR="004B75F0" w:rsidRPr="009D15CD">
        <w:rPr>
          <w:rFonts w:ascii="Times New Roman" w:hAnsi="Times New Roman" w:cs="Times New Roman"/>
          <w:sz w:val="24"/>
          <w:szCs w:val="24"/>
          <w:lang w:val="el-GR"/>
        </w:rPr>
        <w:t xml:space="preserve">και υπήρχε επίδραση </w:t>
      </w:r>
      <w:r w:rsidRPr="009D15CD">
        <w:rPr>
          <w:rFonts w:ascii="Times New Roman" w:hAnsi="Times New Roman" w:cs="Times New Roman"/>
          <w:sz w:val="24"/>
          <w:szCs w:val="24"/>
          <w:lang w:val="el-GR"/>
        </w:rPr>
        <w:t xml:space="preserve">των επιστημονικών θεωριών, κυρίως μέσω του βιβλίου «εκλαικευμένης επιστήμης» του Πουανκαρέ, </w:t>
      </w:r>
      <w:r w:rsidR="004B75F0" w:rsidRPr="009D15CD">
        <w:rPr>
          <w:rFonts w:ascii="Times New Roman" w:hAnsi="Times New Roman" w:cs="Times New Roman"/>
          <w:sz w:val="24"/>
          <w:szCs w:val="24"/>
          <w:lang w:val="el-GR"/>
        </w:rPr>
        <w:t xml:space="preserve">η πρόθεση του κινήματος ήταν </w:t>
      </w:r>
      <w:r w:rsidRPr="009D15CD">
        <w:rPr>
          <w:rFonts w:ascii="Times New Roman" w:hAnsi="Times New Roman" w:cs="Times New Roman"/>
          <w:sz w:val="24"/>
          <w:szCs w:val="24"/>
          <w:lang w:val="el-GR"/>
        </w:rPr>
        <w:t xml:space="preserve">κυρίως μια </w:t>
      </w:r>
      <w:r w:rsidR="005A5395" w:rsidRPr="009D15CD">
        <w:rPr>
          <w:rFonts w:ascii="Times New Roman" w:hAnsi="Times New Roman" w:cs="Times New Roman"/>
          <w:sz w:val="24"/>
          <w:szCs w:val="24"/>
          <w:lang w:val="el-GR"/>
        </w:rPr>
        <w:t xml:space="preserve"> ρηξικέλευθη αισθητική απόδοση και </w:t>
      </w:r>
      <w:r w:rsidR="004B75F0" w:rsidRPr="009D15CD">
        <w:rPr>
          <w:rFonts w:ascii="Times New Roman" w:hAnsi="Times New Roman" w:cs="Times New Roman"/>
          <w:sz w:val="24"/>
          <w:szCs w:val="24"/>
          <w:lang w:val="el-GR"/>
        </w:rPr>
        <w:t xml:space="preserve">όχι η επιστημονική </w:t>
      </w:r>
      <w:r w:rsidR="005A5395" w:rsidRPr="009D15CD">
        <w:rPr>
          <w:rFonts w:ascii="Times New Roman" w:hAnsi="Times New Roman" w:cs="Times New Roman"/>
          <w:sz w:val="24"/>
          <w:szCs w:val="24"/>
          <w:lang w:val="el-GR"/>
        </w:rPr>
        <w:t>«αποτύπωση»</w:t>
      </w:r>
      <w:r w:rsidR="004B75F0" w:rsidRPr="009D15CD">
        <w:rPr>
          <w:rFonts w:ascii="Times New Roman" w:hAnsi="Times New Roman" w:cs="Times New Roman"/>
          <w:sz w:val="24"/>
          <w:szCs w:val="24"/>
          <w:lang w:val="el-GR"/>
        </w:rPr>
        <w:t xml:space="preserve"> της τέταρτης διάστασης (κάτι που είναι εμφανές αν ανατρέξουμε στο κεφ. </w:t>
      </w:r>
      <w:r w:rsidR="005A5395" w:rsidRPr="009D15CD">
        <w:rPr>
          <w:rFonts w:ascii="Times New Roman" w:hAnsi="Times New Roman" w:cs="Times New Roman"/>
          <w:sz w:val="24"/>
          <w:szCs w:val="24"/>
          <w:lang w:val="el-GR"/>
        </w:rPr>
        <w:t>3)</w:t>
      </w:r>
      <w:r w:rsidR="004B75F0" w:rsidRPr="009D15CD">
        <w:rPr>
          <w:rFonts w:ascii="Times New Roman" w:hAnsi="Times New Roman" w:cs="Times New Roman"/>
          <w:sz w:val="24"/>
          <w:szCs w:val="24"/>
          <w:lang w:val="el-GR"/>
        </w:rPr>
        <w:t xml:space="preserve"> </w:t>
      </w:r>
      <w:r w:rsidR="0024636C" w:rsidRPr="009D15CD">
        <w:rPr>
          <w:rFonts w:ascii="Times New Roman" w:hAnsi="Times New Roman" w:cs="Times New Roman"/>
          <w:sz w:val="24"/>
          <w:szCs w:val="24"/>
          <w:lang w:val="el-GR"/>
        </w:rPr>
        <w:t>.</w:t>
      </w:r>
    </w:p>
    <w:p w:rsidR="0024636C" w:rsidRPr="009D15CD" w:rsidRDefault="0024636C" w:rsidP="00E7033D">
      <w:pPr>
        <w:spacing w:line="480" w:lineRule="auto"/>
        <w:jc w:val="both"/>
        <w:rPr>
          <w:rFonts w:ascii="Times New Roman" w:hAnsi="Times New Roman" w:cs="Times New Roman"/>
          <w:sz w:val="24"/>
          <w:szCs w:val="24"/>
          <w:lang w:val="el-GR"/>
        </w:rPr>
      </w:pPr>
      <w:r w:rsidRPr="009D15CD">
        <w:rPr>
          <w:rFonts w:ascii="Times New Roman" w:hAnsi="Times New Roman" w:cs="Times New Roman"/>
          <w:sz w:val="24"/>
          <w:szCs w:val="24"/>
          <w:lang w:val="el-GR"/>
        </w:rPr>
        <w:t xml:space="preserve"> </w:t>
      </w:r>
      <w:r w:rsidR="00B64EA3">
        <w:rPr>
          <w:rFonts w:ascii="Times New Roman" w:hAnsi="Times New Roman" w:cs="Times New Roman"/>
          <w:sz w:val="24"/>
          <w:szCs w:val="24"/>
          <w:lang w:val="el-GR"/>
        </w:rPr>
        <w:tab/>
      </w:r>
      <w:r w:rsidR="000C4AA7" w:rsidRPr="009D15CD">
        <w:rPr>
          <w:rFonts w:ascii="Times New Roman" w:hAnsi="Times New Roman" w:cs="Times New Roman"/>
          <w:sz w:val="24"/>
          <w:szCs w:val="24"/>
          <w:lang w:val="el-GR"/>
        </w:rPr>
        <w:t xml:space="preserve">Κλείνοντας όμως το κεφάλαιο αυτό θα πρέπει να αναφερθούν οι </w:t>
      </w:r>
      <w:r w:rsidRPr="009D15CD">
        <w:rPr>
          <w:rFonts w:ascii="Times New Roman" w:hAnsi="Times New Roman" w:cs="Times New Roman"/>
          <w:sz w:val="24"/>
          <w:szCs w:val="24"/>
          <w:lang w:val="el-GR"/>
        </w:rPr>
        <w:t>χαρακτηριστικές οι απόψεις δύο θεωρητικών του κυβισμού των Κανβάιλερ και Απολινέρ για την σχέση του κυβισμού με τις επιστήμες, όπως τις αναφέρει ο Miller  στο έργο του «Αινσταίν –Πικάσο»</w:t>
      </w:r>
      <w:r w:rsidR="00DF412A" w:rsidRPr="009D15CD">
        <w:rPr>
          <w:rFonts w:ascii="Times New Roman" w:hAnsi="Times New Roman" w:cs="Times New Roman"/>
          <w:sz w:val="24"/>
          <w:szCs w:val="24"/>
          <w:lang w:val="el-GR"/>
        </w:rPr>
        <w:t>:</w:t>
      </w:r>
    </w:p>
    <w:p w:rsidR="0024636C" w:rsidRPr="009D15CD" w:rsidRDefault="0024636C" w:rsidP="00E7033D">
      <w:pPr>
        <w:spacing w:line="480" w:lineRule="auto"/>
        <w:jc w:val="both"/>
        <w:rPr>
          <w:rFonts w:ascii="Times New Roman" w:hAnsi="Times New Roman" w:cs="Times New Roman"/>
          <w:sz w:val="24"/>
          <w:szCs w:val="24"/>
          <w:lang w:val="el-GR"/>
        </w:rPr>
      </w:pPr>
      <w:r w:rsidRPr="0021069A">
        <w:rPr>
          <w:rFonts w:ascii="Times New Roman" w:hAnsi="Times New Roman" w:cs="Times New Roman"/>
          <w:b/>
          <w:sz w:val="24"/>
          <w:szCs w:val="24"/>
          <w:lang w:val="el-GR"/>
        </w:rPr>
        <w:t>Κανβάιλερ</w:t>
      </w:r>
      <w:r w:rsidRPr="009D15CD">
        <w:rPr>
          <w:rFonts w:ascii="Times New Roman" w:hAnsi="Times New Roman" w:cs="Times New Roman"/>
          <w:sz w:val="24"/>
          <w:szCs w:val="24"/>
          <w:lang w:val="el-GR"/>
        </w:rPr>
        <w:t xml:space="preserve">: </w:t>
      </w:r>
      <w:r w:rsidRPr="001C046F">
        <w:rPr>
          <w:rFonts w:ascii="Times New Roman" w:hAnsi="Times New Roman" w:cs="Times New Roman"/>
          <w:i/>
          <w:sz w:val="24"/>
          <w:szCs w:val="24"/>
          <w:lang w:val="el-GR"/>
        </w:rPr>
        <w:t>«Ο Κανβάιλερ πρότεινε</w:t>
      </w:r>
      <w:r w:rsidR="00DF412A" w:rsidRPr="001C046F">
        <w:rPr>
          <w:rFonts w:ascii="Times New Roman" w:hAnsi="Times New Roman" w:cs="Times New Roman"/>
          <w:i/>
          <w:sz w:val="24"/>
          <w:szCs w:val="24"/>
          <w:lang w:val="el-GR"/>
        </w:rPr>
        <w:t xml:space="preserve"> «οι κυβιστικοί πίνακες να έχουν πάντα περιγραφικούς τίτλους» γιατί «οι τιτλοφόρηση θα …. </w:t>
      </w:r>
      <w:r w:rsidR="00683E1B" w:rsidRPr="001C046F">
        <w:rPr>
          <w:rFonts w:ascii="Times New Roman" w:hAnsi="Times New Roman" w:cs="Times New Roman"/>
          <w:i/>
          <w:sz w:val="24"/>
          <w:szCs w:val="24"/>
          <w:lang w:val="el-GR"/>
        </w:rPr>
        <w:t xml:space="preserve"> α</w:t>
      </w:r>
      <w:r w:rsidR="00DF412A" w:rsidRPr="001C046F">
        <w:rPr>
          <w:rFonts w:ascii="Times New Roman" w:hAnsi="Times New Roman" w:cs="Times New Roman"/>
          <w:i/>
          <w:sz w:val="24"/>
          <w:szCs w:val="24"/>
          <w:lang w:val="el-GR"/>
        </w:rPr>
        <w:t>ποτρέψε</w:t>
      </w:r>
      <w:r w:rsidR="00683E1B" w:rsidRPr="001C046F">
        <w:rPr>
          <w:rFonts w:ascii="Times New Roman" w:hAnsi="Times New Roman" w:cs="Times New Roman"/>
          <w:i/>
          <w:sz w:val="24"/>
          <w:szCs w:val="24"/>
          <w:lang w:val="el-GR"/>
        </w:rPr>
        <w:t>ι</w:t>
      </w:r>
      <w:r w:rsidR="00DF412A" w:rsidRPr="001C046F">
        <w:rPr>
          <w:rFonts w:ascii="Times New Roman" w:hAnsi="Times New Roman" w:cs="Times New Roman"/>
          <w:i/>
          <w:sz w:val="24"/>
          <w:szCs w:val="24"/>
          <w:lang w:val="el-GR"/>
        </w:rPr>
        <w:t xml:space="preserve"> τις οφθαλμαπάτες. Ο αναλυτικός κυβισμός, συνέχιζε, </w:t>
      </w:r>
      <w:r w:rsidR="00683E1B" w:rsidRPr="001C046F">
        <w:rPr>
          <w:rFonts w:ascii="Times New Roman" w:hAnsi="Times New Roman" w:cs="Times New Roman"/>
          <w:i/>
          <w:sz w:val="24"/>
          <w:szCs w:val="24"/>
          <w:lang w:val="el-GR"/>
        </w:rPr>
        <w:t>πετύχαινε</w:t>
      </w:r>
      <w:r w:rsidR="00DF412A" w:rsidRPr="001C046F">
        <w:rPr>
          <w:rFonts w:ascii="Times New Roman" w:hAnsi="Times New Roman" w:cs="Times New Roman"/>
          <w:i/>
          <w:sz w:val="24"/>
          <w:szCs w:val="24"/>
          <w:lang w:val="el-GR"/>
        </w:rPr>
        <w:t xml:space="preserve"> να </w:t>
      </w:r>
      <w:r w:rsidR="00683E1B" w:rsidRPr="001C046F">
        <w:rPr>
          <w:rFonts w:ascii="Times New Roman" w:hAnsi="Times New Roman" w:cs="Times New Roman"/>
          <w:i/>
          <w:sz w:val="24"/>
          <w:szCs w:val="24"/>
          <w:lang w:val="el-GR"/>
        </w:rPr>
        <w:t>περιορίσει</w:t>
      </w:r>
      <w:r w:rsidR="00DF412A" w:rsidRPr="001C046F">
        <w:rPr>
          <w:rFonts w:ascii="Times New Roman" w:hAnsi="Times New Roman" w:cs="Times New Roman"/>
          <w:i/>
          <w:sz w:val="24"/>
          <w:szCs w:val="24"/>
          <w:lang w:val="el-GR"/>
        </w:rPr>
        <w:t xml:space="preserve"> την αναπαράσταση τ</w:t>
      </w:r>
      <w:r w:rsidR="00683E1B" w:rsidRPr="001C046F">
        <w:rPr>
          <w:rFonts w:ascii="Times New Roman" w:hAnsi="Times New Roman" w:cs="Times New Roman"/>
          <w:i/>
          <w:sz w:val="24"/>
          <w:szCs w:val="24"/>
          <w:lang w:val="el-GR"/>
        </w:rPr>
        <w:t>ω</w:t>
      </w:r>
      <w:r w:rsidR="00DF412A" w:rsidRPr="001C046F">
        <w:rPr>
          <w:rFonts w:ascii="Times New Roman" w:hAnsi="Times New Roman" w:cs="Times New Roman"/>
          <w:i/>
          <w:sz w:val="24"/>
          <w:szCs w:val="24"/>
          <w:lang w:val="el-GR"/>
        </w:rPr>
        <w:t xml:space="preserve">ν αντικειμένων στις πρωτογενείς ιδιότητες τους τις οποίες όριζε </w:t>
      </w:r>
      <w:r w:rsidR="00683E1B" w:rsidRPr="001C046F">
        <w:rPr>
          <w:rFonts w:ascii="Times New Roman" w:hAnsi="Times New Roman" w:cs="Times New Roman"/>
          <w:i/>
          <w:sz w:val="24"/>
          <w:szCs w:val="24"/>
          <w:lang w:val="el-GR"/>
        </w:rPr>
        <w:t>ως</w:t>
      </w:r>
      <w:r w:rsidR="00DF412A" w:rsidRPr="001C046F">
        <w:rPr>
          <w:rFonts w:ascii="Times New Roman" w:hAnsi="Times New Roman" w:cs="Times New Roman"/>
          <w:i/>
          <w:sz w:val="24"/>
          <w:szCs w:val="24"/>
          <w:lang w:val="el-GR"/>
        </w:rPr>
        <w:t xml:space="preserve">  «την μορφή και θέση στο χώρο» ενός αντικειμένου</w:t>
      </w:r>
      <w:r w:rsidR="00683E1B" w:rsidRPr="001C046F">
        <w:rPr>
          <w:rFonts w:ascii="Times New Roman" w:hAnsi="Times New Roman" w:cs="Times New Roman"/>
          <w:i/>
          <w:sz w:val="24"/>
          <w:szCs w:val="24"/>
          <w:lang w:val="el-GR"/>
        </w:rPr>
        <w:t>,</w:t>
      </w:r>
      <w:r w:rsidR="00DF412A" w:rsidRPr="001C046F">
        <w:rPr>
          <w:rFonts w:ascii="Times New Roman" w:hAnsi="Times New Roman" w:cs="Times New Roman"/>
          <w:i/>
          <w:sz w:val="24"/>
          <w:szCs w:val="24"/>
          <w:lang w:val="el-GR"/>
        </w:rPr>
        <w:t xml:space="preserve"> ενώ </w:t>
      </w:r>
      <w:r w:rsidR="00DF412A" w:rsidRPr="001C046F">
        <w:rPr>
          <w:rFonts w:ascii="Times New Roman" w:hAnsi="Times New Roman" w:cs="Times New Roman"/>
          <w:i/>
          <w:sz w:val="24"/>
          <w:szCs w:val="24"/>
          <w:lang w:val="el-GR"/>
        </w:rPr>
        <w:lastRenderedPageBreak/>
        <w:t xml:space="preserve">άφηνε τον θεατή να φανταστεί ο ίδιος τις </w:t>
      </w:r>
      <w:r w:rsidR="00683E1B" w:rsidRPr="001C046F">
        <w:rPr>
          <w:rFonts w:ascii="Times New Roman" w:hAnsi="Times New Roman" w:cs="Times New Roman"/>
          <w:i/>
          <w:sz w:val="24"/>
          <w:szCs w:val="24"/>
          <w:lang w:val="el-GR"/>
        </w:rPr>
        <w:t>δευτερογενείς</w:t>
      </w:r>
      <w:r w:rsidR="00DF412A" w:rsidRPr="001C046F">
        <w:rPr>
          <w:rFonts w:ascii="Times New Roman" w:hAnsi="Times New Roman" w:cs="Times New Roman"/>
          <w:i/>
          <w:sz w:val="24"/>
          <w:szCs w:val="24"/>
          <w:lang w:val="el-GR"/>
        </w:rPr>
        <w:t xml:space="preserve"> ιδιότητες όπως το χρώμα και η υφή. Η διαπίστωση αυτή αναδεικνύει την ροπή του Πικάσο προς την επιστήμη και παραπέμπει ακόμη και σε μια κρίσιμη καμπή της ιστορίας των επιστημονικών ιδεών, όταν ο </w:t>
      </w:r>
      <w:r w:rsidR="00683E1B" w:rsidRPr="001C046F">
        <w:rPr>
          <w:rFonts w:ascii="Times New Roman" w:hAnsi="Times New Roman" w:cs="Times New Roman"/>
          <w:i/>
          <w:sz w:val="24"/>
          <w:szCs w:val="24"/>
          <w:lang w:val="el-GR"/>
        </w:rPr>
        <w:t>Γαλιλαίος συνειδητοποίησε</w:t>
      </w:r>
      <w:r w:rsidR="00DF412A" w:rsidRPr="001C046F">
        <w:rPr>
          <w:rFonts w:ascii="Times New Roman" w:hAnsi="Times New Roman" w:cs="Times New Roman"/>
          <w:i/>
          <w:sz w:val="24"/>
          <w:szCs w:val="24"/>
          <w:lang w:val="el-GR"/>
        </w:rPr>
        <w:t xml:space="preserve"> ότι για να </w:t>
      </w:r>
      <w:r w:rsidR="00683E1B" w:rsidRPr="001C046F">
        <w:rPr>
          <w:rFonts w:ascii="Times New Roman" w:hAnsi="Times New Roman" w:cs="Times New Roman"/>
          <w:i/>
          <w:sz w:val="24"/>
          <w:szCs w:val="24"/>
          <w:lang w:val="el-GR"/>
        </w:rPr>
        <w:t>διαμορφώσει</w:t>
      </w:r>
      <w:r w:rsidR="00DF412A" w:rsidRPr="001C046F">
        <w:rPr>
          <w:rFonts w:ascii="Times New Roman" w:hAnsi="Times New Roman" w:cs="Times New Roman"/>
          <w:i/>
          <w:sz w:val="24"/>
          <w:szCs w:val="24"/>
          <w:lang w:val="el-GR"/>
        </w:rPr>
        <w:t xml:space="preserve"> μια συνεπή θεωρία της κίνησης θα έπρεπε να λαμβάνει υπόψη του μόνο εκείνες τις ιδιότητες που μπορούν να </w:t>
      </w:r>
      <w:r w:rsidR="00683E1B" w:rsidRPr="001C046F">
        <w:rPr>
          <w:rFonts w:ascii="Times New Roman" w:hAnsi="Times New Roman" w:cs="Times New Roman"/>
          <w:i/>
          <w:sz w:val="24"/>
          <w:szCs w:val="24"/>
          <w:lang w:val="el-GR"/>
        </w:rPr>
        <w:t>αναπαρασταθούν</w:t>
      </w:r>
      <w:r w:rsidR="00DF412A" w:rsidRPr="001C046F">
        <w:rPr>
          <w:rFonts w:ascii="Times New Roman" w:hAnsi="Times New Roman" w:cs="Times New Roman"/>
          <w:i/>
          <w:sz w:val="24"/>
          <w:szCs w:val="24"/>
          <w:lang w:val="el-GR"/>
        </w:rPr>
        <w:t xml:space="preserve"> αντικειμενικά ή μαθηματικά. Στο χώρο των φυσικών επιστημών, στις ιδιότητες αυτές περιλαμβάνονταν η </w:t>
      </w:r>
      <w:r w:rsidR="00683E1B" w:rsidRPr="001C046F">
        <w:rPr>
          <w:rFonts w:ascii="Times New Roman" w:hAnsi="Times New Roman" w:cs="Times New Roman"/>
          <w:i/>
          <w:sz w:val="24"/>
          <w:szCs w:val="24"/>
          <w:lang w:val="el-GR"/>
        </w:rPr>
        <w:t>ταχύτητα</w:t>
      </w:r>
      <w:r w:rsidR="00DF412A" w:rsidRPr="001C046F">
        <w:rPr>
          <w:rFonts w:ascii="Times New Roman" w:hAnsi="Times New Roman" w:cs="Times New Roman"/>
          <w:i/>
          <w:sz w:val="24"/>
          <w:szCs w:val="24"/>
          <w:lang w:val="el-GR"/>
        </w:rPr>
        <w:t xml:space="preserve"> , η μάζα, και η δύναμη. Οι δευτερογενείς ιδιότητες ενός αντικειμένου , όπως το χρωμα και οι </w:t>
      </w:r>
      <w:r w:rsidR="00683E1B" w:rsidRPr="001C046F">
        <w:rPr>
          <w:rFonts w:ascii="Times New Roman" w:hAnsi="Times New Roman" w:cs="Times New Roman"/>
          <w:i/>
          <w:sz w:val="24"/>
          <w:szCs w:val="24"/>
          <w:lang w:val="el-GR"/>
        </w:rPr>
        <w:t>μυρωδιά</w:t>
      </w:r>
      <w:r w:rsidR="00DF412A" w:rsidRPr="001C046F">
        <w:rPr>
          <w:rFonts w:ascii="Times New Roman" w:hAnsi="Times New Roman" w:cs="Times New Roman"/>
          <w:i/>
          <w:sz w:val="24"/>
          <w:szCs w:val="24"/>
          <w:lang w:val="el-GR"/>
        </w:rPr>
        <w:t xml:space="preserve"> πρέπει να αποκλείονται </w:t>
      </w:r>
      <w:r w:rsidR="00683E1B" w:rsidRPr="001C046F">
        <w:rPr>
          <w:rFonts w:ascii="Times New Roman" w:hAnsi="Times New Roman" w:cs="Times New Roman"/>
          <w:i/>
          <w:sz w:val="24"/>
          <w:szCs w:val="24"/>
          <w:lang w:val="el-GR"/>
        </w:rPr>
        <w:t>διότι</w:t>
      </w:r>
      <w:r w:rsidR="00DF412A" w:rsidRPr="001C046F">
        <w:rPr>
          <w:rFonts w:ascii="Times New Roman" w:hAnsi="Times New Roman" w:cs="Times New Roman"/>
          <w:i/>
          <w:sz w:val="24"/>
          <w:szCs w:val="24"/>
          <w:lang w:val="el-GR"/>
        </w:rPr>
        <w:t xml:space="preserve"> δεν μπορούν να </w:t>
      </w:r>
      <w:r w:rsidR="00683E1B" w:rsidRPr="001C046F">
        <w:rPr>
          <w:rFonts w:ascii="Times New Roman" w:hAnsi="Times New Roman" w:cs="Times New Roman"/>
          <w:i/>
          <w:sz w:val="24"/>
          <w:szCs w:val="24"/>
          <w:lang w:val="el-GR"/>
        </w:rPr>
        <w:t>αποδοθούν</w:t>
      </w:r>
      <w:r w:rsidR="00DF412A" w:rsidRPr="001C046F">
        <w:rPr>
          <w:rFonts w:ascii="Times New Roman" w:hAnsi="Times New Roman" w:cs="Times New Roman"/>
          <w:i/>
          <w:sz w:val="24"/>
          <w:szCs w:val="24"/>
          <w:lang w:val="el-GR"/>
        </w:rPr>
        <w:t xml:space="preserve"> μαθηματικά»</w:t>
      </w:r>
      <w:r w:rsidR="000C4AA7" w:rsidRPr="009D15CD">
        <w:rPr>
          <w:rFonts w:ascii="Times New Roman" w:hAnsi="Times New Roman" w:cs="Times New Roman"/>
          <w:sz w:val="24"/>
          <w:szCs w:val="24"/>
          <w:lang w:val="el-GR"/>
        </w:rPr>
        <w:fldChar w:fldCharType="begin" w:fldLock="1"/>
      </w:r>
      <w:r w:rsidR="00186940">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σελ.221)","plainTextFormattedCitation":"(MILLER, 2002)","previouslyFormattedCitation":"(MILLER, 2002)"},"properties":{"noteIndex":0},"schema":"https://github.com/citation-style-language/schema/raw/master/csl-citation.json"}</w:instrText>
      </w:r>
      <w:r w:rsidR="000C4AA7" w:rsidRPr="009D15CD">
        <w:rPr>
          <w:rFonts w:ascii="Times New Roman" w:hAnsi="Times New Roman" w:cs="Times New Roman"/>
          <w:sz w:val="24"/>
          <w:szCs w:val="24"/>
          <w:lang w:val="el-GR"/>
        </w:rPr>
        <w:fldChar w:fldCharType="separate"/>
      </w:r>
      <w:r w:rsidR="000C4AA7" w:rsidRPr="009D15CD">
        <w:rPr>
          <w:rFonts w:ascii="Times New Roman" w:hAnsi="Times New Roman" w:cs="Times New Roman"/>
          <w:noProof/>
          <w:sz w:val="24"/>
          <w:szCs w:val="24"/>
          <w:lang w:val="el-GR"/>
        </w:rPr>
        <w:t>(MILLER, 2002, σελ.221)</w:t>
      </w:r>
      <w:r w:rsidR="000C4AA7" w:rsidRPr="009D15CD">
        <w:rPr>
          <w:rFonts w:ascii="Times New Roman" w:hAnsi="Times New Roman" w:cs="Times New Roman"/>
          <w:sz w:val="24"/>
          <w:szCs w:val="24"/>
          <w:lang w:val="el-GR"/>
        </w:rPr>
        <w:fldChar w:fldCharType="end"/>
      </w:r>
      <w:r w:rsidR="00DF412A" w:rsidRPr="009D15CD">
        <w:rPr>
          <w:rFonts w:ascii="Times New Roman" w:hAnsi="Times New Roman" w:cs="Times New Roman"/>
          <w:sz w:val="24"/>
          <w:szCs w:val="24"/>
          <w:lang w:val="el-GR"/>
        </w:rPr>
        <w:t>.</w:t>
      </w:r>
    </w:p>
    <w:p w:rsidR="004B75F0" w:rsidRPr="004B75F0" w:rsidRDefault="00683E1B" w:rsidP="00E7033D">
      <w:pPr>
        <w:spacing w:line="480" w:lineRule="auto"/>
        <w:jc w:val="both"/>
        <w:rPr>
          <w:lang w:val="el-GR"/>
        </w:rPr>
      </w:pPr>
      <w:r w:rsidRPr="0021069A">
        <w:rPr>
          <w:rFonts w:ascii="Times New Roman" w:hAnsi="Times New Roman" w:cs="Times New Roman"/>
          <w:b/>
          <w:sz w:val="24"/>
          <w:szCs w:val="24"/>
          <w:lang w:val="el-GR"/>
        </w:rPr>
        <w:t>Απολινέρ</w:t>
      </w:r>
      <w:r w:rsidR="005A5395" w:rsidRPr="009D15CD">
        <w:rPr>
          <w:rFonts w:ascii="Times New Roman" w:hAnsi="Times New Roman" w:cs="Times New Roman"/>
          <w:sz w:val="24"/>
          <w:szCs w:val="24"/>
          <w:lang w:val="el-GR"/>
        </w:rPr>
        <w:t xml:space="preserve">: </w:t>
      </w:r>
      <w:r w:rsidR="005A5395" w:rsidRPr="001C046F">
        <w:rPr>
          <w:rFonts w:ascii="Times New Roman" w:hAnsi="Times New Roman" w:cs="Times New Roman"/>
          <w:i/>
          <w:sz w:val="24"/>
          <w:szCs w:val="24"/>
          <w:lang w:val="el-GR"/>
        </w:rPr>
        <w:t>«</w:t>
      </w:r>
      <w:r w:rsidRPr="001C046F">
        <w:rPr>
          <w:rFonts w:ascii="Times New Roman" w:hAnsi="Times New Roman" w:cs="Times New Roman"/>
          <w:i/>
          <w:sz w:val="24"/>
          <w:szCs w:val="24"/>
          <w:lang w:val="el-GR"/>
        </w:rPr>
        <w:t xml:space="preserve">Σύμφωνα με τον Απολινέρ, </w:t>
      </w:r>
      <w:r w:rsidR="00D646A4" w:rsidRPr="001C046F">
        <w:rPr>
          <w:rFonts w:ascii="Times New Roman" w:hAnsi="Times New Roman" w:cs="Times New Roman"/>
          <w:i/>
          <w:sz w:val="24"/>
          <w:szCs w:val="24"/>
          <w:lang w:val="el-GR"/>
        </w:rPr>
        <w:t xml:space="preserve">η τέταρτη διάσταση δεν ήταν επιστημονική αλλά μεταφορική, και εμπεριείχε το σπέρμα μιας νέας αισθητικής, αυτό γίνεται απόλυτα σαφές στο τρίτο μέρος του βιβλίου του «οι κυβιστές ζωγράφοι» που εκδόθηκε το 1913 και </w:t>
      </w:r>
      <w:r w:rsidRPr="001C046F">
        <w:rPr>
          <w:rFonts w:ascii="Times New Roman" w:hAnsi="Times New Roman" w:cs="Times New Roman"/>
          <w:i/>
          <w:sz w:val="24"/>
          <w:szCs w:val="24"/>
          <w:lang w:val="el-GR"/>
        </w:rPr>
        <w:t>αναπτύσσει</w:t>
      </w:r>
      <w:r w:rsidR="00D646A4" w:rsidRPr="001C046F">
        <w:rPr>
          <w:rFonts w:ascii="Times New Roman" w:hAnsi="Times New Roman" w:cs="Times New Roman"/>
          <w:i/>
          <w:sz w:val="24"/>
          <w:szCs w:val="24"/>
          <w:lang w:val="el-GR"/>
        </w:rPr>
        <w:t xml:space="preserve"> πιο αναλυτικά τις απόψεις που είχε εκθέσει στο άρθρο του 1912 «η νέα ζωγραφική». Θεωρεί τον κυβισμό τέχνη της τέταρτης διάστασης : υπερβαίνει την νατουραλιστική αναπαράσταση της </w:t>
      </w:r>
      <w:r w:rsidRPr="001C046F">
        <w:rPr>
          <w:rFonts w:ascii="Times New Roman" w:hAnsi="Times New Roman" w:cs="Times New Roman"/>
          <w:i/>
          <w:sz w:val="24"/>
          <w:szCs w:val="24"/>
          <w:lang w:val="el-GR"/>
        </w:rPr>
        <w:t>τρισδιάστατης</w:t>
      </w:r>
      <w:r w:rsidR="00D646A4" w:rsidRPr="001C046F">
        <w:rPr>
          <w:rFonts w:ascii="Times New Roman" w:hAnsi="Times New Roman" w:cs="Times New Roman"/>
          <w:i/>
          <w:sz w:val="24"/>
          <w:szCs w:val="24"/>
          <w:lang w:val="el-GR"/>
        </w:rPr>
        <w:t xml:space="preserve"> πραγματικότητας και της γραμμικής προοπτικής της</w:t>
      </w:r>
      <w:r w:rsidRPr="001C046F">
        <w:rPr>
          <w:rFonts w:ascii="Times New Roman" w:hAnsi="Times New Roman" w:cs="Times New Roman"/>
          <w:i/>
          <w:sz w:val="24"/>
          <w:szCs w:val="24"/>
          <w:lang w:val="el-GR"/>
        </w:rPr>
        <w:t>,</w:t>
      </w:r>
      <w:r w:rsidR="00D646A4" w:rsidRPr="001C046F">
        <w:rPr>
          <w:rFonts w:ascii="Times New Roman" w:hAnsi="Times New Roman" w:cs="Times New Roman"/>
          <w:i/>
          <w:sz w:val="24"/>
          <w:szCs w:val="24"/>
          <w:lang w:val="el-GR"/>
        </w:rPr>
        <w:t xml:space="preserve"> που ήταν πλέον </w:t>
      </w:r>
      <w:r w:rsidRPr="001C046F">
        <w:rPr>
          <w:rFonts w:ascii="Times New Roman" w:hAnsi="Times New Roman" w:cs="Times New Roman"/>
          <w:i/>
          <w:sz w:val="24"/>
          <w:szCs w:val="24"/>
          <w:lang w:val="el-GR"/>
        </w:rPr>
        <w:t>βαριά</w:t>
      </w:r>
      <w:r w:rsidR="00D646A4" w:rsidRPr="001C046F">
        <w:rPr>
          <w:rFonts w:ascii="Times New Roman" w:hAnsi="Times New Roman" w:cs="Times New Roman"/>
          <w:i/>
          <w:sz w:val="24"/>
          <w:szCs w:val="24"/>
          <w:lang w:val="el-GR"/>
        </w:rPr>
        <w:t xml:space="preserve"> στιγματισμένη,. Ο όρος «τέταρτη διάσταση» χρησιμοποιείται μεταφορικά για να </w:t>
      </w:r>
      <w:r w:rsidRPr="001C046F">
        <w:rPr>
          <w:rFonts w:ascii="Times New Roman" w:hAnsi="Times New Roman" w:cs="Times New Roman"/>
          <w:i/>
          <w:sz w:val="24"/>
          <w:szCs w:val="24"/>
          <w:lang w:val="el-GR"/>
        </w:rPr>
        <w:t>δηλώσει</w:t>
      </w:r>
      <w:r w:rsidR="00D646A4" w:rsidRPr="001C046F">
        <w:rPr>
          <w:rFonts w:ascii="Times New Roman" w:hAnsi="Times New Roman" w:cs="Times New Roman"/>
          <w:i/>
          <w:sz w:val="24"/>
          <w:szCs w:val="24"/>
          <w:lang w:val="el-GR"/>
        </w:rPr>
        <w:t xml:space="preserve"> την απειρία του χώρου που «προσδίδει στα αντικείμενα τις </w:t>
      </w:r>
      <w:r w:rsidRPr="001C046F">
        <w:rPr>
          <w:rFonts w:ascii="Times New Roman" w:hAnsi="Times New Roman" w:cs="Times New Roman"/>
          <w:i/>
          <w:sz w:val="24"/>
          <w:szCs w:val="24"/>
          <w:lang w:val="el-GR"/>
        </w:rPr>
        <w:t>αναλογίες</w:t>
      </w:r>
      <w:r w:rsidR="00D646A4" w:rsidRPr="001C046F">
        <w:rPr>
          <w:rFonts w:ascii="Times New Roman" w:hAnsi="Times New Roman" w:cs="Times New Roman"/>
          <w:i/>
          <w:sz w:val="24"/>
          <w:szCs w:val="24"/>
          <w:lang w:val="el-GR"/>
        </w:rPr>
        <w:t xml:space="preserve"> που </w:t>
      </w:r>
      <w:r w:rsidR="009C79A0" w:rsidRPr="001C046F">
        <w:rPr>
          <w:rFonts w:ascii="Times New Roman" w:hAnsi="Times New Roman" w:cs="Times New Roman"/>
          <w:i/>
          <w:sz w:val="24"/>
          <w:szCs w:val="24"/>
          <w:lang w:val="el-GR"/>
        </w:rPr>
        <w:t xml:space="preserve">τους πρέπουν </w:t>
      </w:r>
      <w:r w:rsidR="00D646A4" w:rsidRPr="001C046F">
        <w:rPr>
          <w:rFonts w:ascii="Times New Roman" w:hAnsi="Times New Roman" w:cs="Times New Roman"/>
          <w:i/>
          <w:sz w:val="24"/>
          <w:szCs w:val="24"/>
          <w:lang w:val="el-GR"/>
        </w:rPr>
        <w:t xml:space="preserve">στα έργα τις νέας τέχνης». Ενώ η ελληνική τέχνη «έθετε τον άνθρωπο στο κέντρο του σύμπαντος» και </w:t>
      </w:r>
      <w:r w:rsidR="009C79A0" w:rsidRPr="001C046F">
        <w:rPr>
          <w:rFonts w:ascii="Times New Roman" w:hAnsi="Times New Roman" w:cs="Times New Roman"/>
          <w:i/>
          <w:sz w:val="24"/>
          <w:szCs w:val="24"/>
          <w:lang w:val="el-GR"/>
        </w:rPr>
        <w:t>μάλιστα</w:t>
      </w:r>
      <w:r w:rsidR="00D646A4" w:rsidRPr="001C046F">
        <w:rPr>
          <w:rFonts w:ascii="Times New Roman" w:hAnsi="Times New Roman" w:cs="Times New Roman"/>
          <w:i/>
          <w:sz w:val="24"/>
          <w:szCs w:val="24"/>
          <w:lang w:val="el-GR"/>
        </w:rPr>
        <w:t xml:space="preserve"> ενός πεπερασμένου σύμπαντος «η τέχνη των νέων ζωγράφων θέτει το άπειρο σύμπαν ώς ιδανικό της». Όπως και ο Κανβάιλερ, ο Απολινέρ διέκρινε τα κοιν</w:t>
      </w:r>
      <w:r w:rsidR="009C79A0" w:rsidRPr="001C046F">
        <w:rPr>
          <w:rFonts w:ascii="Times New Roman" w:hAnsi="Times New Roman" w:cs="Times New Roman"/>
          <w:i/>
          <w:sz w:val="24"/>
          <w:szCs w:val="24"/>
          <w:lang w:val="el-GR"/>
        </w:rPr>
        <w:t>ά</w:t>
      </w:r>
      <w:r w:rsidR="00D646A4" w:rsidRPr="001C046F">
        <w:rPr>
          <w:rFonts w:ascii="Times New Roman" w:hAnsi="Times New Roman" w:cs="Times New Roman"/>
          <w:i/>
          <w:sz w:val="24"/>
          <w:szCs w:val="24"/>
          <w:lang w:val="el-GR"/>
        </w:rPr>
        <w:t xml:space="preserve"> σημεία του κυβισμού με την επανάσταση στην επιστήμη, αντικαθιστούσε ένα πεπερασμένο σύμπαν , με τον άνθρωπο στο επίκεντρό του, με ένα άπειρο σύμπαν</w:t>
      </w:r>
      <w:r w:rsidR="00D646A4" w:rsidRPr="009D15CD">
        <w:rPr>
          <w:rFonts w:ascii="Times New Roman" w:hAnsi="Times New Roman" w:cs="Times New Roman"/>
          <w:sz w:val="24"/>
          <w:szCs w:val="24"/>
          <w:lang w:val="el-GR"/>
        </w:rPr>
        <w:t>.»</w:t>
      </w:r>
      <w:r w:rsidR="005A5395" w:rsidRPr="009D15CD">
        <w:rPr>
          <w:rFonts w:ascii="Times New Roman" w:hAnsi="Times New Roman" w:cs="Times New Roman"/>
          <w:sz w:val="24"/>
          <w:szCs w:val="24"/>
          <w:lang w:val="el-GR"/>
        </w:rPr>
        <w:fldChar w:fldCharType="begin" w:fldLock="1"/>
      </w:r>
      <w:r w:rsidR="000C4AA7" w:rsidRPr="009D15CD">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σελ.222-223)","plainTextFormattedCitation":"(MILLER, 2002)","previouslyFormattedCitation":"(MILLER, 2002)"},"properties":{"noteIndex":0},"schema":"https://github.com/citation-style-language/schema/raw/master/csl-citation.json"}</w:instrText>
      </w:r>
      <w:r w:rsidR="005A5395" w:rsidRPr="009D15CD">
        <w:rPr>
          <w:rFonts w:ascii="Times New Roman" w:hAnsi="Times New Roman" w:cs="Times New Roman"/>
          <w:sz w:val="24"/>
          <w:szCs w:val="24"/>
          <w:lang w:val="el-GR"/>
        </w:rPr>
        <w:fldChar w:fldCharType="separate"/>
      </w:r>
      <w:r w:rsidR="005A5395" w:rsidRPr="009D15CD">
        <w:rPr>
          <w:rFonts w:ascii="Times New Roman" w:hAnsi="Times New Roman" w:cs="Times New Roman"/>
          <w:noProof/>
          <w:sz w:val="24"/>
          <w:szCs w:val="24"/>
          <w:lang w:val="el-GR"/>
        </w:rPr>
        <w:t>(MILLER, 2002, σελ.222-223)</w:t>
      </w:r>
      <w:r w:rsidR="005A5395" w:rsidRPr="009D15CD">
        <w:rPr>
          <w:rFonts w:ascii="Times New Roman" w:hAnsi="Times New Roman" w:cs="Times New Roman"/>
          <w:sz w:val="24"/>
          <w:szCs w:val="24"/>
          <w:lang w:val="el-GR"/>
        </w:rPr>
        <w:fldChar w:fldCharType="end"/>
      </w:r>
    </w:p>
    <w:p w:rsidR="008A7CBC" w:rsidRDefault="008A7CBC" w:rsidP="00E7033D">
      <w:pPr>
        <w:spacing w:line="480" w:lineRule="auto"/>
        <w:jc w:val="both"/>
        <w:rPr>
          <w:lang w:val="el-GR"/>
        </w:rPr>
      </w:pPr>
    </w:p>
    <w:p w:rsidR="00513587" w:rsidRPr="009B35BA" w:rsidRDefault="00513587" w:rsidP="00E7033D">
      <w:pPr>
        <w:pStyle w:val="Heading3"/>
        <w:spacing w:line="480" w:lineRule="auto"/>
        <w:rPr>
          <w:rFonts w:ascii="Times New Roman" w:hAnsi="Times New Roman" w:cs="Times New Roman"/>
          <w:i/>
          <w:color w:val="auto"/>
          <w:sz w:val="28"/>
          <w:szCs w:val="28"/>
          <w:lang w:val="el-GR"/>
        </w:rPr>
      </w:pPr>
      <w:bookmarkStart w:id="31" w:name="_Toc200298068"/>
      <w:r w:rsidRPr="009B35BA">
        <w:rPr>
          <w:rFonts w:ascii="Times New Roman" w:hAnsi="Times New Roman" w:cs="Times New Roman"/>
          <w:i/>
          <w:color w:val="auto"/>
          <w:sz w:val="28"/>
          <w:szCs w:val="28"/>
          <w:lang w:val="el-GR"/>
        </w:rPr>
        <w:lastRenderedPageBreak/>
        <w:t>7.2.2  Πουανκαρέ</w:t>
      </w:r>
      <w:r w:rsidR="00104C16" w:rsidRPr="009B35BA">
        <w:rPr>
          <w:rFonts w:ascii="Times New Roman" w:hAnsi="Times New Roman" w:cs="Times New Roman"/>
          <w:i/>
          <w:color w:val="auto"/>
          <w:sz w:val="28"/>
          <w:szCs w:val="28"/>
          <w:lang w:val="el-GR"/>
        </w:rPr>
        <w:t xml:space="preserve"> και </w:t>
      </w:r>
      <w:r w:rsidR="00104C16" w:rsidRPr="009B35BA">
        <w:rPr>
          <w:rFonts w:ascii="Times New Roman" w:hAnsi="Times New Roman" w:cs="Times New Roman"/>
          <w:i/>
          <w:color w:val="auto"/>
          <w:sz w:val="28"/>
          <w:szCs w:val="28"/>
        </w:rPr>
        <w:t>Einstein</w:t>
      </w:r>
      <w:bookmarkEnd w:id="31"/>
    </w:p>
    <w:p w:rsidR="008E6429" w:rsidRPr="009B35BA" w:rsidRDefault="00CB7EAC" w:rsidP="00E7033D">
      <w:pPr>
        <w:tabs>
          <w:tab w:val="left" w:pos="1465"/>
        </w:tabs>
        <w:spacing w:line="480" w:lineRule="auto"/>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 xml:space="preserve">Αφού πλέον έγινε ξεκάθαρη τι είδους σχέση υπάρχει μεταξύ του κινήματος του αναλυτικού κυβισμού με τον Πουανκαρέ, θα κάνουμε μια σύντομη αναφορά στην σχέση που υπάρχει </w:t>
      </w:r>
      <w:r w:rsidR="00104C16" w:rsidRPr="009B35BA">
        <w:rPr>
          <w:rFonts w:ascii="Times New Roman" w:hAnsi="Times New Roman" w:cs="Times New Roman"/>
          <w:sz w:val="24"/>
          <w:szCs w:val="24"/>
          <w:lang w:val="el-GR"/>
        </w:rPr>
        <w:t>μεταξύ</w:t>
      </w:r>
      <w:r w:rsidRPr="009B35BA">
        <w:rPr>
          <w:rFonts w:ascii="Times New Roman" w:hAnsi="Times New Roman" w:cs="Times New Roman"/>
          <w:sz w:val="24"/>
          <w:szCs w:val="24"/>
          <w:lang w:val="el-GR"/>
        </w:rPr>
        <w:t xml:space="preserve">  του Πουανκαρέ και της </w:t>
      </w:r>
      <w:r w:rsidR="00513587" w:rsidRPr="009B35BA">
        <w:rPr>
          <w:rFonts w:ascii="Times New Roman" w:hAnsi="Times New Roman" w:cs="Times New Roman"/>
          <w:sz w:val="24"/>
          <w:szCs w:val="24"/>
          <w:lang w:val="el-GR"/>
        </w:rPr>
        <w:t>Ε</w:t>
      </w:r>
      <w:r w:rsidRPr="009B35BA">
        <w:rPr>
          <w:rFonts w:ascii="Times New Roman" w:hAnsi="Times New Roman" w:cs="Times New Roman"/>
          <w:sz w:val="24"/>
          <w:szCs w:val="24"/>
          <w:lang w:val="el-GR"/>
        </w:rPr>
        <w:t xml:space="preserve">ιδικής θεωρίας της </w:t>
      </w:r>
      <w:r w:rsidR="00513587" w:rsidRPr="009B35BA">
        <w:rPr>
          <w:rFonts w:ascii="Times New Roman" w:hAnsi="Times New Roman" w:cs="Times New Roman"/>
          <w:sz w:val="24"/>
          <w:szCs w:val="24"/>
          <w:lang w:val="el-GR"/>
        </w:rPr>
        <w:t>Σ</w:t>
      </w:r>
      <w:r w:rsidRPr="009B35BA">
        <w:rPr>
          <w:rFonts w:ascii="Times New Roman" w:hAnsi="Times New Roman" w:cs="Times New Roman"/>
          <w:sz w:val="24"/>
          <w:szCs w:val="24"/>
          <w:lang w:val="el-GR"/>
        </w:rPr>
        <w:t xml:space="preserve">χετικότητας. </w:t>
      </w:r>
    </w:p>
    <w:p w:rsidR="00BB38DE" w:rsidRPr="009B35BA" w:rsidRDefault="00BB38DE" w:rsidP="00E7033D">
      <w:pPr>
        <w:tabs>
          <w:tab w:val="left" w:pos="1465"/>
        </w:tabs>
        <w:spacing w:line="480" w:lineRule="auto"/>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Τα ακόλουθα δύο αποσπάσματα από το βιβλίο του Πουανκαρέ «Επιστήμη και υπόθεση», θεωρώ ότι εμφανώς «προοικονομούν» κάποιες πτυχές της Ειδικής Θεωρίας της Σχετικότητας:</w:t>
      </w:r>
    </w:p>
    <w:p w:rsidR="00BB38DE" w:rsidRPr="009B35BA" w:rsidRDefault="00BB38DE" w:rsidP="00E7033D">
      <w:pPr>
        <w:tabs>
          <w:tab w:val="left" w:pos="1465"/>
        </w:tabs>
        <w:spacing w:line="480" w:lineRule="auto"/>
        <w:jc w:val="both"/>
        <w:rPr>
          <w:rFonts w:ascii="Times New Roman" w:hAnsi="Times New Roman" w:cs="Times New Roman"/>
          <w:sz w:val="24"/>
          <w:szCs w:val="24"/>
          <w:lang w:val="el-GR"/>
        </w:rPr>
      </w:pPr>
      <w:r w:rsidRPr="009B35BA">
        <w:rPr>
          <w:rFonts w:ascii="Times New Roman" w:hAnsi="Times New Roman" w:cs="Times New Roman"/>
          <w:i/>
          <w:sz w:val="24"/>
          <w:szCs w:val="24"/>
          <w:lang w:val="el-GR"/>
        </w:rPr>
        <w:t>«Δεν υπάρχει απόλυτος χρόνος. Λέγοντας κανείς ότι δύο διάρκειες είναι ίσες κάνει μια δήλωση που από μόνη της δεν σημαίνει απολύτως τίποτα. Μόνο μέσα από κάποια σύμβαση μπορεί να αποκτήσει νόημα</w:t>
      </w:r>
      <w:r w:rsidRPr="009B35BA">
        <w:rPr>
          <w:rFonts w:ascii="Times New Roman" w:hAnsi="Times New Roman" w:cs="Times New Roman"/>
          <w:sz w:val="24"/>
          <w:szCs w:val="24"/>
          <w:lang w:val="el-GR"/>
        </w:rPr>
        <w:t>.»</w:t>
      </w:r>
      <w:r w:rsidRPr="009B35BA">
        <w:rPr>
          <w:rFonts w:ascii="Times New Roman" w:hAnsi="Times New Roman" w:cs="Times New Roman"/>
          <w:sz w:val="24"/>
          <w:szCs w:val="24"/>
          <w:lang w:val="el-GR"/>
        </w:rPr>
        <w:fldChar w:fldCharType="begin" w:fldLock="1"/>
      </w:r>
      <w:r w:rsidR="00B83D8E" w:rsidRPr="009B35BA">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σελ.272)","plainTextFormattedCitation":"(MILLER, 2002)","previouslyFormattedCitation":"(MILLER, 2002)"},"properties":{"noteIndex":0},"schema":"https://github.com/citation-style-language/schema/raw/master/csl-citation.json"}</w:instrText>
      </w:r>
      <w:r w:rsidRPr="009B35BA">
        <w:rPr>
          <w:rFonts w:ascii="Times New Roman" w:hAnsi="Times New Roman" w:cs="Times New Roman"/>
          <w:sz w:val="24"/>
          <w:szCs w:val="24"/>
          <w:lang w:val="el-GR"/>
        </w:rPr>
        <w:fldChar w:fldCharType="separate"/>
      </w:r>
      <w:r w:rsidRPr="009B35BA">
        <w:rPr>
          <w:rFonts w:ascii="Times New Roman" w:hAnsi="Times New Roman" w:cs="Times New Roman"/>
          <w:noProof/>
          <w:sz w:val="24"/>
          <w:szCs w:val="24"/>
          <w:lang w:val="el-GR"/>
        </w:rPr>
        <w:t>(MILLER, 2002, σελ.272)</w:t>
      </w:r>
      <w:r w:rsidRPr="009B35BA">
        <w:rPr>
          <w:rFonts w:ascii="Times New Roman" w:hAnsi="Times New Roman" w:cs="Times New Roman"/>
          <w:sz w:val="24"/>
          <w:szCs w:val="24"/>
          <w:lang w:val="el-GR"/>
        </w:rPr>
        <w:fldChar w:fldCharType="end"/>
      </w:r>
    </w:p>
    <w:p w:rsidR="00B83D8E" w:rsidRPr="009B35BA" w:rsidRDefault="00BB38DE" w:rsidP="00E7033D">
      <w:pPr>
        <w:spacing w:line="480" w:lineRule="auto"/>
        <w:jc w:val="both"/>
        <w:rPr>
          <w:rFonts w:ascii="Times New Roman" w:hAnsi="Times New Roman" w:cs="Times New Roman"/>
          <w:sz w:val="24"/>
          <w:szCs w:val="24"/>
          <w:lang w:val="el-GR"/>
        </w:rPr>
      </w:pPr>
      <w:r w:rsidRPr="009B35BA">
        <w:rPr>
          <w:rFonts w:ascii="Times New Roman" w:hAnsi="Times New Roman" w:cs="Times New Roman"/>
          <w:i/>
          <w:sz w:val="24"/>
          <w:szCs w:val="24"/>
          <w:lang w:val="el-GR"/>
        </w:rPr>
        <w:t>«Δεν έχουμε άμεση αντίληψη όχι μόνο της ισότητας δύο διαρκειών ,αλλά ούτε καν της χρονικής ταυτοσημίας δύο γεγονότων που συμβαίνουν σε διαφορετικά μέρη . Αυτό το έχ</w:t>
      </w:r>
      <w:r w:rsidR="00B83D8E" w:rsidRPr="009B35BA">
        <w:rPr>
          <w:rFonts w:ascii="Times New Roman" w:hAnsi="Times New Roman" w:cs="Times New Roman"/>
          <w:i/>
          <w:sz w:val="24"/>
          <w:szCs w:val="24"/>
          <w:lang w:val="el-GR"/>
        </w:rPr>
        <w:t xml:space="preserve">ω εξηγήσει σε ένα άρθρο μου με </w:t>
      </w:r>
      <w:r w:rsidRPr="009B35BA">
        <w:rPr>
          <w:rFonts w:ascii="Times New Roman" w:hAnsi="Times New Roman" w:cs="Times New Roman"/>
          <w:i/>
          <w:sz w:val="24"/>
          <w:szCs w:val="24"/>
          <w:lang w:val="el-GR"/>
        </w:rPr>
        <w:t>τίτλο «η μέτρηση του χρόνου»</w:t>
      </w:r>
      <w:r w:rsidR="00B83D8E" w:rsidRPr="009B35BA">
        <w:rPr>
          <w:rFonts w:ascii="Times New Roman" w:hAnsi="Times New Roman" w:cs="Times New Roman"/>
          <w:i/>
          <w:sz w:val="24"/>
          <w:szCs w:val="24"/>
          <w:lang w:val="el-GR"/>
        </w:rPr>
        <w:t xml:space="preserve"> το 1898</w:t>
      </w:r>
      <w:r w:rsidR="00B83D8E" w:rsidRPr="009B35BA">
        <w:rPr>
          <w:rFonts w:ascii="Times New Roman" w:hAnsi="Times New Roman" w:cs="Times New Roman"/>
          <w:sz w:val="24"/>
          <w:szCs w:val="24"/>
          <w:lang w:val="el-GR"/>
        </w:rPr>
        <w:t xml:space="preserve">» </w:t>
      </w:r>
      <w:r w:rsidR="00B83D8E" w:rsidRPr="009B35BA">
        <w:rPr>
          <w:rFonts w:ascii="Times New Roman" w:hAnsi="Times New Roman" w:cs="Times New Roman"/>
          <w:sz w:val="24"/>
          <w:szCs w:val="24"/>
          <w:lang w:val="el-GR"/>
        </w:rPr>
        <w:fldChar w:fldCharType="begin" w:fldLock="1"/>
      </w:r>
      <w:r w:rsidR="003A6598" w:rsidRPr="009B35BA">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σελ.273)","plainTextFormattedCitation":"(MILLER, 2002)","previouslyFormattedCitation":"(MILLER, 2002)"},"properties":{"noteIndex":0},"schema":"https://github.com/citation-style-language/schema/raw/master/csl-citation.json"}</w:instrText>
      </w:r>
      <w:r w:rsidR="00B83D8E" w:rsidRPr="009B35BA">
        <w:rPr>
          <w:rFonts w:ascii="Times New Roman" w:hAnsi="Times New Roman" w:cs="Times New Roman"/>
          <w:sz w:val="24"/>
          <w:szCs w:val="24"/>
          <w:lang w:val="el-GR"/>
        </w:rPr>
        <w:fldChar w:fldCharType="separate"/>
      </w:r>
      <w:r w:rsidR="00B83D8E" w:rsidRPr="009B35BA">
        <w:rPr>
          <w:rFonts w:ascii="Times New Roman" w:hAnsi="Times New Roman" w:cs="Times New Roman"/>
          <w:noProof/>
          <w:sz w:val="24"/>
          <w:szCs w:val="24"/>
          <w:lang w:val="el-GR"/>
        </w:rPr>
        <w:t>(MILLER, 2002, σελ.273)</w:t>
      </w:r>
      <w:r w:rsidR="00B83D8E" w:rsidRPr="009B35BA">
        <w:rPr>
          <w:rFonts w:ascii="Times New Roman" w:hAnsi="Times New Roman" w:cs="Times New Roman"/>
          <w:sz w:val="24"/>
          <w:szCs w:val="24"/>
          <w:lang w:val="el-GR"/>
        </w:rPr>
        <w:fldChar w:fldCharType="end"/>
      </w:r>
    </w:p>
    <w:p w:rsidR="00B83D8E" w:rsidRPr="009B35BA" w:rsidRDefault="00B83D8E" w:rsidP="00E7033D">
      <w:pPr>
        <w:spacing w:line="480" w:lineRule="auto"/>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Είναι πολύ ενδιαφέρον ότι στο απόσπασμα αυτό αναφερόμενος στην «ταυτοχρονία»</w:t>
      </w:r>
      <w:r w:rsidR="00B64EA3" w:rsidRPr="009B35BA">
        <w:rPr>
          <w:rFonts w:ascii="Times New Roman" w:hAnsi="Times New Roman" w:cs="Times New Roman"/>
          <w:sz w:val="24"/>
          <w:szCs w:val="24"/>
          <w:lang w:val="el-GR"/>
        </w:rPr>
        <w:t>, ο Πουανκαρέ,</w:t>
      </w:r>
      <w:r w:rsidRPr="009B35BA">
        <w:rPr>
          <w:rFonts w:ascii="Times New Roman" w:hAnsi="Times New Roman" w:cs="Times New Roman"/>
          <w:sz w:val="24"/>
          <w:szCs w:val="24"/>
          <w:lang w:val="el-GR"/>
        </w:rPr>
        <w:t xml:space="preserve"> με μεγάλη ακρίβεια</w:t>
      </w:r>
      <w:r w:rsidR="00B64EA3" w:rsidRPr="009B35BA">
        <w:rPr>
          <w:rFonts w:ascii="Times New Roman" w:hAnsi="Times New Roman" w:cs="Times New Roman"/>
          <w:sz w:val="24"/>
          <w:szCs w:val="24"/>
          <w:lang w:val="el-GR"/>
        </w:rPr>
        <w:t>,</w:t>
      </w:r>
      <w:r w:rsidRPr="009B35BA">
        <w:rPr>
          <w:rFonts w:ascii="Times New Roman" w:hAnsi="Times New Roman" w:cs="Times New Roman"/>
          <w:sz w:val="24"/>
          <w:szCs w:val="24"/>
          <w:lang w:val="el-GR"/>
        </w:rPr>
        <w:t xml:space="preserve"> παραπέμπει στο άρθρο του «η μέτρηση του χρόνου»</w:t>
      </w:r>
      <w:r w:rsidR="003A6598" w:rsidRPr="009B35BA">
        <w:rPr>
          <w:rFonts w:ascii="Times New Roman" w:hAnsi="Times New Roman" w:cs="Times New Roman"/>
          <w:sz w:val="24"/>
          <w:szCs w:val="24"/>
          <w:lang w:val="el-GR"/>
        </w:rPr>
        <w:t xml:space="preserve">, το οποίο  αναφερόταν στην </w:t>
      </w:r>
      <w:r w:rsidR="003A6598" w:rsidRPr="009B35BA">
        <w:rPr>
          <w:rFonts w:ascii="Times New Roman" w:hAnsi="Times New Roman" w:cs="Times New Roman"/>
          <w:i/>
          <w:sz w:val="24"/>
          <w:szCs w:val="24"/>
          <w:lang w:val="el-GR"/>
        </w:rPr>
        <w:t>«σχέση μεταξύ ταχύτητας του φωτός και συγχρονισμού των ρολογιών»</w:t>
      </w:r>
      <w:r w:rsidR="003A6598" w:rsidRPr="009B35BA">
        <w:rPr>
          <w:rFonts w:ascii="Times New Roman" w:hAnsi="Times New Roman" w:cs="Times New Roman"/>
          <w:sz w:val="24"/>
          <w:szCs w:val="24"/>
          <w:lang w:val="el-GR"/>
        </w:rPr>
        <w:fldChar w:fldCharType="begin" w:fldLock="1"/>
      </w:r>
      <w:r w:rsidR="00FA3FB7" w:rsidRPr="009B35BA">
        <w:rPr>
          <w:rFonts w:ascii="Times New Roman" w:hAnsi="Times New Roman" w:cs="Times New Roman"/>
          <w:sz w:val="24"/>
          <w:szCs w:val="24"/>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σελ.273)","plainTextFormattedCitation":"(MILLER, 2002)","previouslyFormattedCitation":"(MILLER, 2002)"},"properties":{"noteIndex":0},"schema":"https://github.com/citation-style-language/schema/raw/master/csl-citation.json"}</w:instrText>
      </w:r>
      <w:r w:rsidR="003A6598" w:rsidRPr="009B35BA">
        <w:rPr>
          <w:rFonts w:ascii="Times New Roman" w:hAnsi="Times New Roman" w:cs="Times New Roman"/>
          <w:sz w:val="24"/>
          <w:szCs w:val="24"/>
          <w:lang w:val="el-GR"/>
        </w:rPr>
        <w:fldChar w:fldCharType="separate"/>
      </w:r>
      <w:r w:rsidR="003A6598" w:rsidRPr="009B35BA">
        <w:rPr>
          <w:rFonts w:ascii="Times New Roman" w:hAnsi="Times New Roman" w:cs="Times New Roman"/>
          <w:noProof/>
          <w:sz w:val="24"/>
          <w:szCs w:val="24"/>
          <w:lang w:val="el-GR"/>
        </w:rPr>
        <w:t>(MILLER, 2002, σελ.273)</w:t>
      </w:r>
      <w:r w:rsidR="003A6598" w:rsidRPr="009B35BA">
        <w:rPr>
          <w:rFonts w:ascii="Times New Roman" w:hAnsi="Times New Roman" w:cs="Times New Roman"/>
          <w:sz w:val="24"/>
          <w:szCs w:val="24"/>
          <w:lang w:val="el-GR"/>
        </w:rPr>
        <w:fldChar w:fldCharType="end"/>
      </w:r>
      <w:r w:rsidR="003A6598" w:rsidRPr="009B35BA">
        <w:rPr>
          <w:rFonts w:ascii="Times New Roman" w:hAnsi="Times New Roman" w:cs="Times New Roman"/>
          <w:sz w:val="24"/>
          <w:szCs w:val="24"/>
          <w:lang w:val="el-GR"/>
        </w:rPr>
        <w:t xml:space="preserve">. Επίσης είναι ιδιαίτερα σημαντικό ότι </w:t>
      </w:r>
      <w:r w:rsidRPr="009B35BA">
        <w:rPr>
          <w:rFonts w:ascii="Times New Roman" w:hAnsi="Times New Roman" w:cs="Times New Roman"/>
          <w:sz w:val="24"/>
          <w:szCs w:val="24"/>
          <w:lang w:val="el-GR"/>
        </w:rPr>
        <w:t>ήταν η μόνη «βιβλιογραφική παραπομπή» που περιλάμβανε στο βιβλίο του.</w:t>
      </w:r>
    </w:p>
    <w:p w:rsidR="00BB38DE" w:rsidRPr="009B35BA" w:rsidRDefault="00B64EA3" w:rsidP="00E7033D">
      <w:pPr>
        <w:spacing w:line="480" w:lineRule="auto"/>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Α</w:t>
      </w:r>
      <w:r w:rsidR="00B83D8E" w:rsidRPr="009B35BA">
        <w:rPr>
          <w:rFonts w:ascii="Times New Roman" w:hAnsi="Times New Roman" w:cs="Times New Roman"/>
          <w:sz w:val="24"/>
          <w:szCs w:val="24"/>
          <w:lang w:val="el-GR"/>
        </w:rPr>
        <w:t>πό τα αποσπάσματα αυτά</w:t>
      </w:r>
      <w:r w:rsidRPr="009B35BA">
        <w:rPr>
          <w:rFonts w:ascii="Times New Roman" w:hAnsi="Times New Roman" w:cs="Times New Roman"/>
          <w:sz w:val="24"/>
          <w:szCs w:val="24"/>
          <w:lang w:val="el-GR"/>
        </w:rPr>
        <w:t>, προκύπτει</w:t>
      </w:r>
      <w:r w:rsidR="00B83D8E" w:rsidRPr="009B35BA">
        <w:rPr>
          <w:rFonts w:ascii="Times New Roman" w:hAnsi="Times New Roman" w:cs="Times New Roman"/>
          <w:sz w:val="24"/>
          <w:szCs w:val="24"/>
          <w:lang w:val="el-GR"/>
        </w:rPr>
        <w:t xml:space="preserve"> το ερώτημα αν είχε διαβάσει το συγκεκριμένο βιβλίο</w:t>
      </w:r>
      <w:r w:rsidRPr="009B35BA">
        <w:rPr>
          <w:rFonts w:ascii="Times New Roman" w:hAnsi="Times New Roman" w:cs="Times New Roman"/>
          <w:sz w:val="24"/>
          <w:szCs w:val="24"/>
          <w:lang w:val="el-GR"/>
        </w:rPr>
        <w:t xml:space="preserve"> του Πουανκαρέ</w:t>
      </w:r>
      <w:r w:rsidR="00B83D8E" w:rsidRPr="009B35BA">
        <w:rPr>
          <w:rFonts w:ascii="Times New Roman" w:hAnsi="Times New Roman" w:cs="Times New Roman"/>
          <w:sz w:val="24"/>
          <w:szCs w:val="24"/>
          <w:lang w:val="el-GR"/>
        </w:rPr>
        <w:t xml:space="preserve"> ο </w:t>
      </w:r>
      <w:r w:rsidR="00B83D8E" w:rsidRPr="009B35BA">
        <w:rPr>
          <w:rFonts w:ascii="Times New Roman" w:hAnsi="Times New Roman" w:cs="Times New Roman"/>
          <w:sz w:val="24"/>
          <w:szCs w:val="24"/>
        </w:rPr>
        <w:t>Einstein</w:t>
      </w:r>
      <w:r w:rsidR="00B83D8E" w:rsidRPr="009B35BA">
        <w:rPr>
          <w:rFonts w:ascii="Times New Roman" w:hAnsi="Times New Roman" w:cs="Times New Roman"/>
          <w:sz w:val="24"/>
          <w:szCs w:val="24"/>
          <w:lang w:val="el-GR"/>
        </w:rPr>
        <w:t xml:space="preserve">. </w:t>
      </w:r>
      <w:r w:rsidR="00BB38DE" w:rsidRPr="009B35BA">
        <w:rPr>
          <w:rFonts w:ascii="Times New Roman" w:hAnsi="Times New Roman" w:cs="Times New Roman"/>
          <w:sz w:val="24"/>
          <w:szCs w:val="24"/>
          <w:lang w:val="el-GR"/>
        </w:rPr>
        <w:t xml:space="preserve">Ο </w:t>
      </w:r>
      <w:r w:rsidR="00BB38DE" w:rsidRPr="009B35BA">
        <w:rPr>
          <w:rFonts w:ascii="Times New Roman" w:hAnsi="Times New Roman" w:cs="Times New Roman"/>
          <w:sz w:val="24"/>
          <w:szCs w:val="24"/>
        </w:rPr>
        <w:t>Einstein</w:t>
      </w:r>
      <w:r w:rsidR="00BB38DE" w:rsidRPr="009B35BA">
        <w:rPr>
          <w:rFonts w:ascii="Times New Roman" w:hAnsi="Times New Roman" w:cs="Times New Roman"/>
          <w:sz w:val="24"/>
          <w:szCs w:val="24"/>
          <w:lang w:val="el-GR"/>
        </w:rPr>
        <w:t xml:space="preserve"> γνώριζε γαλλικά αλλά όχι καλά, </w:t>
      </w:r>
      <w:r w:rsidR="00B83D8E" w:rsidRPr="009B35BA">
        <w:rPr>
          <w:rFonts w:ascii="Times New Roman" w:hAnsi="Times New Roman" w:cs="Times New Roman"/>
          <w:sz w:val="24"/>
          <w:szCs w:val="24"/>
          <w:lang w:val="el-GR"/>
        </w:rPr>
        <w:t xml:space="preserve">αλλά </w:t>
      </w:r>
      <w:r w:rsidR="003A6598" w:rsidRPr="009B35BA">
        <w:rPr>
          <w:rFonts w:ascii="Times New Roman" w:hAnsi="Times New Roman" w:cs="Times New Roman"/>
          <w:sz w:val="24"/>
          <w:szCs w:val="24"/>
          <w:lang w:val="el-GR"/>
        </w:rPr>
        <w:t xml:space="preserve">θα μπορούσε </w:t>
      </w:r>
      <w:r w:rsidR="00B83D8E" w:rsidRPr="009B35BA">
        <w:rPr>
          <w:rFonts w:ascii="Times New Roman" w:hAnsi="Times New Roman" w:cs="Times New Roman"/>
          <w:sz w:val="24"/>
          <w:szCs w:val="24"/>
          <w:lang w:val="el-GR"/>
        </w:rPr>
        <w:t>να διαβάσει</w:t>
      </w:r>
      <w:r w:rsidR="003A6598" w:rsidRPr="009B35BA">
        <w:rPr>
          <w:rFonts w:ascii="Times New Roman" w:hAnsi="Times New Roman" w:cs="Times New Roman"/>
          <w:sz w:val="24"/>
          <w:szCs w:val="24"/>
          <w:lang w:val="el-GR"/>
        </w:rPr>
        <w:t xml:space="preserve"> το βιβλίο και το σχετικό άρθρο</w:t>
      </w:r>
      <w:r w:rsidR="00B83D8E" w:rsidRPr="009B35BA">
        <w:rPr>
          <w:rFonts w:ascii="Times New Roman" w:hAnsi="Times New Roman" w:cs="Times New Roman"/>
          <w:sz w:val="24"/>
          <w:szCs w:val="24"/>
          <w:lang w:val="el-GR"/>
        </w:rPr>
        <w:t xml:space="preserve">, </w:t>
      </w:r>
      <w:r w:rsidR="00BB38DE" w:rsidRPr="009B35BA">
        <w:rPr>
          <w:rFonts w:ascii="Times New Roman" w:hAnsi="Times New Roman" w:cs="Times New Roman"/>
          <w:sz w:val="24"/>
          <w:szCs w:val="24"/>
          <w:lang w:val="el-GR"/>
        </w:rPr>
        <w:t xml:space="preserve">οι φίλοι του όμως </w:t>
      </w:r>
      <w:r w:rsidRPr="009B35BA">
        <w:rPr>
          <w:rFonts w:ascii="Times New Roman" w:hAnsi="Times New Roman" w:cs="Times New Roman"/>
          <w:sz w:val="24"/>
          <w:szCs w:val="24"/>
          <w:lang w:val="el-GR"/>
        </w:rPr>
        <w:t xml:space="preserve">, </w:t>
      </w:r>
      <w:r w:rsidR="00BB38DE" w:rsidRPr="009B35BA">
        <w:rPr>
          <w:rFonts w:ascii="Times New Roman" w:hAnsi="Times New Roman" w:cs="Times New Roman"/>
          <w:sz w:val="24"/>
          <w:szCs w:val="24"/>
          <w:lang w:val="el-GR"/>
        </w:rPr>
        <w:t xml:space="preserve">Σολοβίν  </w:t>
      </w:r>
      <w:r w:rsidR="00B83D8E" w:rsidRPr="009B35BA">
        <w:rPr>
          <w:rFonts w:ascii="Times New Roman" w:hAnsi="Times New Roman" w:cs="Times New Roman"/>
          <w:sz w:val="24"/>
          <w:szCs w:val="24"/>
          <w:lang w:val="el-GR"/>
        </w:rPr>
        <w:t xml:space="preserve">και </w:t>
      </w:r>
      <w:r w:rsidR="00B83D8E" w:rsidRPr="009B35BA">
        <w:rPr>
          <w:rFonts w:ascii="Times New Roman" w:hAnsi="Times New Roman" w:cs="Times New Roman"/>
          <w:sz w:val="24"/>
          <w:szCs w:val="24"/>
          <w:lang w:val="el-GR"/>
        </w:rPr>
        <w:lastRenderedPageBreak/>
        <w:t xml:space="preserve">Σαβάν </w:t>
      </w:r>
      <w:r w:rsidR="00BB38DE" w:rsidRPr="009B35BA">
        <w:rPr>
          <w:rFonts w:ascii="Times New Roman" w:hAnsi="Times New Roman" w:cs="Times New Roman"/>
          <w:sz w:val="24"/>
          <w:szCs w:val="24"/>
          <w:lang w:val="el-GR"/>
        </w:rPr>
        <w:t xml:space="preserve">με τους οποίους συζητούσε συχνά τις επιστημονικές του </w:t>
      </w:r>
      <w:r w:rsidR="00B83D8E" w:rsidRPr="009B35BA">
        <w:rPr>
          <w:rFonts w:ascii="Times New Roman" w:hAnsi="Times New Roman" w:cs="Times New Roman"/>
          <w:sz w:val="24"/>
          <w:szCs w:val="24"/>
          <w:lang w:val="el-GR"/>
        </w:rPr>
        <w:t>ανησυχίες, γνώριζαν πολύ καλά Γαλλικά</w:t>
      </w:r>
      <w:r w:rsidR="00BB38DE" w:rsidRPr="009B35BA">
        <w:rPr>
          <w:rFonts w:ascii="Times New Roman" w:hAnsi="Times New Roman" w:cs="Times New Roman"/>
          <w:sz w:val="24"/>
          <w:szCs w:val="24"/>
          <w:lang w:val="el-GR"/>
        </w:rPr>
        <w:t xml:space="preserve">. </w:t>
      </w:r>
      <w:r w:rsidR="003A6598" w:rsidRPr="009B35BA">
        <w:rPr>
          <w:rFonts w:ascii="Times New Roman" w:hAnsi="Times New Roman" w:cs="Times New Roman"/>
          <w:sz w:val="24"/>
          <w:szCs w:val="24"/>
          <w:lang w:val="el-GR"/>
        </w:rPr>
        <w:t xml:space="preserve">Όμως </w:t>
      </w:r>
      <w:r w:rsidR="00535442" w:rsidRPr="009B35BA">
        <w:rPr>
          <w:rFonts w:ascii="Times New Roman" w:hAnsi="Times New Roman" w:cs="Times New Roman"/>
          <w:sz w:val="24"/>
          <w:szCs w:val="24"/>
          <w:lang w:val="el-GR"/>
        </w:rPr>
        <w:t xml:space="preserve">δεν βρέθηκε αλληλογραφία μεταξύ </w:t>
      </w:r>
      <w:r w:rsidR="00535442" w:rsidRPr="009B35BA">
        <w:rPr>
          <w:rFonts w:ascii="Times New Roman" w:hAnsi="Times New Roman" w:cs="Times New Roman"/>
          <w:sz w:val="24"/>
          <w:szCs w:val="24"/>
        </w:rPr>
        <w:t>Einstein</w:t>
      </w:r>
      <w:r w:rsidR="00535442" w:rsidRPr="009B35BA">
        <w:rPr>
          <w:rFonts w:ascii="Times New Roman" w:hAnsi="Times New Roman" w:cs="Times New Roman"/>
          <w:sz w:val="24"/>
          <w:szCs w:val="24"/>
          <w:lang w:val="el-GR"/>
        </w:rPr>
        <w:t xml:space="preserve"> και Πουανκαρέ</w:t>
      </w:r>
      <w:r w:rsidRPr="009B35BA">
        <w:rPr>
          <w:rFonts w:ascii="Times New Roman" w:hAnsi="Times New Roman" w:cs="Times New Roman"/>
          <w:sz w:val="24"/>
          <w:szCs w:val="24"/>
          <w:lang w:val="el-GR"/>
        </w:rPr>
        <w:t xml:space="preserve"> που να δείχνει ότι ο Αινστάιν ήταν ενήμερος για τις απόψεις του Πουανκαρέ</w:t>
      </w:r>
      <w:r w:rsidR="00535442" w:rsidRPr="009B35BA">
        <w:rPr>
          <w:rFonts w:ascii="Times New Roman" w:hAnsi="Times New Roman" w:cs="Times New Roman"/>
          <w:sz w:val="24"/>
          <w:szCs w:val="24"/>
          <w:lang w:val="el-GR"/>
        </w:rPr>
        <w:t>. Επίσης κλείνοντας το κεφάλαιο  θα πρέπει να σημειωθεί ότι ο Πουανκαρέ μέχρι τον θάνατό του το 1912 δεν έκανε καμία αναφορά στην «ειδική θεωρία της σχετικότητας»</w:t>
      </w:r>
      <w:r w:rsidR="00535442" w:rsidRPr="009B35BA">
        <w:rPr>
          <w:rFonts w:ascii="Times New Roman" w:hAnsi="Times New Roman" w:cs="Times New Roman"/>
          <w:sz w:val="24"/>
          <w:szCs w:val="24"/>
          <w:lang w:val="el-GR"/>
        </w:rPr>
        <w:fldChar w:fldCharType="begin" w:fldLock="1"/>
      </w:r>
      <w:r w:rsidR="00535442" w:rsidRPr="009B35BA">
        <w:rPr>
          <w:rFonts w:ascii="Times New Roman" w:hAnsi="Times New Roman" w:cs="Times New Roman"/>
          <w:sz w:val="24"/>
          <w:szCs w:val="24"/>
          <w:lang w:val="el-GR"/>
        </w:rPr>
        <w:instrText>ADDIN CSL_CITATION {"citationItems":[{"id":"ITEM-1","itemData":{"author":[{"dropping-particle":"","family":"Γαβρόγλου","given":"Θόδωρος Aραμπατζής – Kώστας","non-dropping-particle":"","parse-names":false,"suffix":""}],"id":"ITEM-1","issued":{"date-parts":[["2006"]]},"number-of-pages":"320","publisher":"Πανεπηστημιακές Εκδόσεις Κρήτης","title":"Ο ΑΪΝΣΤΑΙΝ ΚΑΙ Η ΣΧΕΤΙΚΟΤΗΤΑ","type":"book"},"uris":["http://www.mendeley.com/documents/?uuid=34b7ad98-ac63-4056-8082-b9d31dea581a"]}],"mendeley":{"formattedCitation":"(Γαβρόγλου, 2006)","plainTextFormattedCitation":"(Γαβρόγλου, 2006)","previouslyFormattedCitation":"(Γαβρόγλου, 2006)"},"properties":{"noteIndex":0},"schema":"https://github.com/citation-style-language/schema/raw/master/csl-citation.json"}</w:instrText>
      </w:r>
      <w:r w:rsidR="00535442" w:rsidRPr="009B35BA">
        <w:rPr>
          <w:rFonts w:ascii="Times New Roman" w:hAnsi="Times New Roman" w:cs="Times New Roman"/>
          <w:sz w:val="24"/>
          <w:szCs w:val="24"/>
          <w:lang w:val="el-GR"/>
        </w:rPr>
        <w:fldChar w:fldCharType="separate"/>
      </w:r>
      <w:r w:rsidR="00535442" w:rsidRPr="009B35BA">
        <w:rPr>
          <w:rFonts w:ascii="Times New Roman" w:hAnsi="Times New Roman" w:cs="Times New Roman"/>
          <w:noProof/>
          <w:sz w:val="24"/>
          <w:szCs w:val="24"/>
          <w:lang w:val="el-GR"/>
        </w:rPr>
        <w:t>(Γαβρόγλου, 2006)</w:t>
      </w:r>
      <w:r w:rsidR="00535442" w:rsidRPr="009B35BA">
        <w:rPr>
          <w:rFonts w:ascii="Times New Roman" w:hAnsi="Times New Roman" w:cs="Times New Roman"/>
          <w:sz w:val="24"/>
          <w:szCs w:val="24"/>
          <w:lang w:val="el-GR"/>
        </w:rPr>
        <w:fldChar w:fldCharType="end"/>
      </w:r>
      <w:r w:rsidR="00535442" w:rsidRPr="009B35BA">
        <w:rPr>
          <w:rFonts w:ascii="Times New Roman" w:hAnsi="Times New Roman" w:cs="Times New Roman"/>
          <w:sz w:val="24"/>
          <w:szCs w:val="24"/>
          <w:lang w:val="el-GR"/>
        </w:rPr>
        <w:t xml:space="preserve"> .</w:t>
      </w:r>
    </w:p>
    <w:p w:rsidR="00BB38DE" w:rsidRPr="00A72330" w:rsidRDefault="00BB38DE" w:rsidP="00BB38DE">
      <w:pPr>
        <w:tabs>
          <w:tab w:val="left" w:pos="1465"/>
        </w:tabs>
        <w:spacing w:line="480" w:lineRule="auto"/>
        <w:jc w:val="both"/>
        <w:rPr>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A03E94" w:rsidRDefault="00A03E94" w:rsidP="0067717D">
      <w:pPr>
        <w:spacing w:line="480" w:lineRule="auto"/>
        <w:ind w:firstLine="720"/>
        <w:rPr>
          <w:rFonts w:ascii="Times New Roman" w:hAnsi="Times New Roman" w:cs="Times New Roman"/>
          <w:sz w:val="24"/>
          <w:szCs w:val="24"/>
          <w:lang w:val="el-GR"/>
        </w:rPr>
      </w:pPr>
    </w:p>
    <w:p w:rsidR="00B64EA3" w:rsidRDefault="00B64EA3" w:rsidP="0067717D">
      <w:pPr>
        <w:spacing w:line="480" w:lineRule="auto"/>
        <w:ind w:firstLine="720"/>
        <w:rPr>
          <w:rFonts w:ascii="Times New Roman" w:hAnsi="Times New Roman" w:cs="Times New Roman"/>
          <w:sz w:val="24"/>
          <w:szCs w:val="24"/>
          <w:lang w:val="el-GR"/>
        </w:rPr>
      </w:pPr>
    </w:p>
    <w:p w:rsidR="00B64EA3" w:rsidRDefault="00B64EA3" w:rsidP="0067717D">
      <w:pPr>
        <w:spacing w:line="480" w:lineRule="auto"/>
        <w:ind w:firstLine="720"/>
        <w:rPr>
          <w:rFonts w:ascii="Times New Roman" w:hAnsi="Times New Roman" w:cs="Times New Roman"/>
          <w:sz w:val="24"/>
          <w:szCs w:val="24"/>
          <w:lang w:val="el-GR"/>
        </w:rPr>
      </w:pPr>
    </w:p>
    <w:p w:rsidR="00B64EA3" w:rsidRDefault="00B64EA3" w:rsidP="0067717D">
      <w:pPr>
        <w:spacing w:line="480" w:lineRule="auto"/>
        <w:ind w:firstLine="720"/>
        <w:rPr>
          <w:rFonts w:ascii="Times New Roman" w:hAnsi="Times New Roman" w:cs="Times New Roman"/>
          <w:sz w:val="24"/>
          <w:szCs w:val="24"/>
          <w:lang w:val="el-GR"/>
        </w:rPr>
      </w:pPr>
    </w:p>
    <w:p w:rsidR="00B64EA3" w:rsidRDefault="00B64EA3" w:rsidP="0067717D">
      <w:pPr>
        <w:spacing w:line="480" w:lineRule="auto"/>
        <w:ind w:firstLine="720"/>
        <w:rPr>
          <w:rFonts w:ascii="Times New Roman" w:hAnsi="Times New Roman" w:cs="Times New Roman"/>
          <w:sz w:val="24"/>
          <w:szCs w:val="24"/>
          <w:lang w:val="el-GR"/>
        </w:rPr>
      </w:pPr>
    </w:p>
    <w:p w:rsidR="00B64EA3" w:rsidRDefault="00B64EA3" w:rsidP="0067717D">
      <w:pPr>
        <w:spacing w:line="480" w:lineRule="auto"/>
        <w:ind w:firstLine="720"/>
        <w:rPr>
          <w:rFonts w:ascii="Times New Roman" w:hAnsi="Times New Roman" w:cs="Times New Roman"/>
          <w:sz w:val="24"/>
          <w:szCs w:val="24"/>
          <w:lang w:val="el-GR"/>
        </w:rPr>
      </w:pPr>
    </w:p>
    <w:p w:rsidR="00B12CC6" w:rsidRPr="009B35BA" w:rsidRDefault="00B12CC6" w:rsidP="00B12CC6">
      <w:pPr>
        <w:pStyle w:val="Heading1"/>
        <w:spacing w:line="480" w:lineRule="auto"/>
        <w:rPr>
          <w:rFonts w:ascii="Times New Roman" w:hAnsi="Times New Roman" w:cs="Times New Roman"/>
          <w:i/>
          <w:color w:val="auto"/>
          <w:lang w:val="el-GR"/>
        </w:rPr>
      </w:pPr>
      <w:bookmarkStart w:id="32" w:name="_Toc200298069"/>
      <w:r w:rsidRPr="009B35BA">
        <w:rPr>
          <w:rFonts w:ascii="Times New Roman" w:hAnsi="Times New Roman" w:cs="Times New Roman"/>
          <w:i/>
          <w:color w:val="auto"/>
          <w:lang w:val="el-GR"/>
        </w:rPr>
        <w:lastRenderedPageBreak/>
        <w:t>Επίλογος</w:t>
      </w:r>
      <w:bookmarkEnd w:id="32"/>
    </w:p>
    <w:p w:rsidR="008549CC" w:rsidRPr="009B35BA" w:rsidRDefault="002E1B43" w:rsidP="008549CC">
      <w:pPr>
        <w:spacing w:line="480" w:lineRule="auto"/>
        <w:ind w:firstLine="720"/>
        <w:rPr>
          <w:rFonts w:ascii="Times New Roman" w:hAnsi="Times New Roman" w:cs="Times New Roman"/>
          <w:sz w:val="24"/>
          <w:szCs w:val="24"/>
          <w:lang w:val="el-GR"/>
        </w:rPr>
      </w:pPr>
      <w:r w:rsidRPr="009B35BA">
        <w:rPr>
          <w:rFonts w:ascii="Times New Roman" w:hAnsi="Times New Roman" w:cs="Times New Roman"/>
          <w:sz w:val="24"/>
          <w:szCs w:val="24"/>
          <w:lang w:val="el-GR"/>
        </w:rPr>
        <w:t>Ο Πουανκαρέ θεωρούσε</w:t>
      </w:r>
      <w:r w:rsidR="008549CC" w:rsidRPr="009B35BA">
        <w:rPr>
          <w:rFonts w:ascii="Times New Roman" w:hAnsi="Times New Roman" w:cs="Times New Roman"/>
          <w:sz w:val="24"/>
          <w:szCs w:val="24"/>
          <w:lang w:val="el-GR"/>
        </w:rPr>
        <w:t xml:space="preserve"> ότι η </w:t>
      </w:r>
      <w:r w:rsidRPr="009B35BA">
        <w:rPr>
          <w:rFonts w:ascii="Times New Roman" w:hAnsi="Times New Roman" w:cs="Times New Roman"/>
          <w:i/>
          <w:sz w:val="24"/>
          <w:szCs w:val="24"/>
          <w:lang w:val="el-GR"/>
        </w:rPr>
        <w:t>«δ</w:t>
      </w:r>
      <w:r w:rsidR="008549CC" w:rsidRPr="009B35BA">
        <w:rPr>
          <w:rFonts w:ascii="Times New Roman" w:hAnsi="Times New Roman" w:cs="Times New Roman"/>
          <w:i/>
          <w:sz w:val="24"/>
          <w:szCs w:val="24"/>
          <w:lang w:val="el-GR"/>
        </w:rPr>
        <w:t>ημιουργικότητα καλλιτεχνών και επιστημόνων πηγάζει από τις ίδιες πνευματικές λειτουργίες……Μόνο μέσα από την επιστήμη και την τέχνη αποκτά αξία ο πολιτισμός</w:t>
      </w:r>
      <w:r w:rsidR="008549CC" w:rsidRPr="009B35BA">
        <w:rPr>
          <w:rFonts w:ascii="Times New Roman" w:hAnsi="Times New Roman" w:cs="Times New Roman"/>
          <w:sz w:val="24"/>
          <w:szCs w:val="24"/>
          <w:lang w:val="el-GR"/>
        </w:rPr>
        <w:t>»</w:t>
      </w:r>
      <w:r w:rsidR="008549CC" w:rsidRPr="009B35BA">
        <w:rPr>
          <w:rFonts w:ascii="Times New Roman" w:hAnsi="Times New Roman" w:cs="Times New Roman"/>
          <w:sz w:val="24"/>
          <w:szCs w:val="24"/>
        </w:rPr>
        <w:fldChar w:fldCharType="begin" w:fldLock="1"/>
      </w:r>
      <w:r w:rsidR="008549CC" w:rsidRPr="009B35BA">
        <w:rPr>
          <w:rFonts w:ascii="Times New Roman" w:hAnsi="Times New Roman" w:cs="Times New Roman"/>
          <w:sz w:val="24"/>
          <w:szCs w:val="24"/>
        </w:rPr>
        <w:instrText>ADDIN</w:instrText>
      </w:r>
      <w:r w:rsidR="008549CC" w:rsidRPr="009B35BA">
        <w:rPr>
          <w:rFonts w:ascii="Times New Roman" w:hAnsi="Times New Roman" w:cs="Times New Roman"/>
          <w:sz w:val="24"/>
          <w:szCs w:val="24"/>
          <w:lang w:val="el-GR"/>
        </w:rPr>
        <w:instrText xml:space="preserve"> </w:instrText>
      </w:r>
      <w:r w:rsidR="008549CC" w:rsidRPr="009B35BA">
        <w:rPr>
          <w:rFonts w:ascii="Times New Roman" w:hAnsi="Times New Roman" w:cs="Times New Roman"/>
          <w:sz w:val="24"/>
          <w:szCs w:val="24"/>
        </w:rPr>
        <w:instrText>CSL</w:instrText>
      </w:r>
      <w:r w:rsidR="008549CC" w:rsidRPr="009B35BA">
        <w:rPr>
          <w:rFonts w:ascii="Times New Roman" w:hAnsi="Times New Roman" w:cs="Times New Roman"/>
          <w:sz w:val="24"/>
          <w:szCs w:val="24"/>
          <w:lang w:val="el-GR"/>
        </w:rPr>
        <w:instrText>_</w:instrText>
      </w:r>
      <w:r w:rsidR="008549CC" w:rsidRPr="009B35BA">
        <w:rPr>
          <w:rFonts w:ascii="Times New Roman" w:hAnsi="Times New Roman" w:cs="Times New Roman"/>
          <w:sz w:val="24"/>
          <w:szCs w:val="24"/>
        </w:rPr>
        <w:instrText>CITATION</w:instrText>
      </w:r>
      <w:r w:rsidR="008549CC" w:rsidRPr="009B35BA">
        <w:rPr>
          <w:rFonts w:ascii="Times New Roman" w:hAnsi="Times New Roman" w:cs="Times New Roman"/>
          <w:sz w:val="24"/>
          <w:szCs w:val="24"/>
          <w:lang w:val="el-GR"/>
        </w:rPr>
        <w:instrText xml:space="preserve"> {"</w:instrText>
      </w:r>
      <w:r w:rsidR="008549CC" w:rsidRPr="009B35BA">
        <w:rPr>
          <w:rFonts w:ascii="Times New Roman" w:hAnsi="Times New Roman" w:cs="Times New Roman"/>
          <w:sz w:val="24"/>
          <w:szCs w:val="24"/>
        </w:rPr>
        <w:instrText>citationItems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id</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ITEM</w:instrText>
      </w:r>
      <w:r w:rsidR="008549CC" w:rsidRPr="009B35BA">
        <w:rPr>
          <w:rFonts w:ascii="Times New Roman" w:hAnsi="Times New Roman" w:cs="Times New Roman"/>
          <w:sz w:val="24"/>
          <w:szCs w:val="24"/>
          <w:lang w:val="el-GR"/>
        </w:rPr>
        <w:instrText>-1","</w:instrText>
      </w:r>
      <w:r w:rsidR="008549CC" w:rsidRPr="009B35BA">
        <w:rPr>
          <w:rFonts w:ascii="Times New Roman" w:hAnsi="Times New Roman" w:cs="Times New Roman"/>
          <w:sz w:val="24"/>
          <w:szCs w:val="24"/>
        </w:rPr>
        <w:instrText>itemData</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author</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dropping</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particle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family</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MILLER</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given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ARTHUR</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non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dropping</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particle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parse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names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false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suffix</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id</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ITEM</w:instrText>
      </w:r>
      <w:r w:rsidR="008549CC" w:rsidRPr="009B35BA">
        <w:rPr>
          <w:rFonts w:ascii="Times New Roman" w:hAnsi="Times New Roman" w:cs="Times New Roman"/>
          <w:sz w:val="24"/>
          <w:szCs w:val="24"/>
          <w:lang w:val="el-GR"/>
        </w:rPr>
        <w:instrText>-1","</w:instrText>
      </w:r>
      <w:r w:rsidR="008549CC" w:rsidRPr="009B35BA">
        <w:rPr>
          <w:rFonts w:ascii="Times New Roman" w:hAnsi="Times New Roman" w:cs="Times New Roman"/>
          <w:sz w:val="24"/>
          <w:szCs w:val="24"/>
        </w:rPr>
        <w:instrText>issued</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date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parts</w:instrText>
      </w:r>
      <w:r w:rsidR="008549CC" w:rsidRPr="009B35BA">
        <w:rPr>
          <w:rFonts w:ascii="Times New Roman" w:hAnsi="Times New Roman" w:cs="Times New Roman"/>
          <w:sz w:val="24"/>
          <w:szCs w:val="24"/>
          <w:lang w:val="el-GR"/>
        </w:rPr>
        <w:instrText>":[["2002"]]},"</w:instrText>
      </w:r>
      <w:r w:rsidR="008549CC" w:rsidRPr="009B35BA">
        <w:rPr>
          <w:rFonts w:ascii="Times New Roman" w:hAnsi="Times New Roman" w:cs="Times New Roman"/>
          <w:sz w:val="24"/>
          <w:szCs w:val="24"/>
        </w:rPr>
        <w:instrText>number</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of</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pages</w:instrText>
      </w:r>
      <w:r w:rsidR="008549CC" w:rsidRPr="009B35BA">
        <w:rPr>
          <w:rFonts w:ascii="Times New Roman" w:hAnsi="Times New Roman" w:cs="Times New Roman"/>
          <w:sz w:val="24"/>
          <w:szCs w:val="24"/>
          <w:lang w:val="el-GR"/>
        </w:rPr>
        <w:instrText>":"480","</w:instrText>
      </w:r>
      <w:r w:rsidR="008549CC" w:rsidRPr="009B35BA">
        <w:rPr>
          <w:rFonts w:ascii="Times New Roman" w:hAnsi="Times New Roman" w:cs="Times New Roman"/>
          <w:sz w:val="24"/>
          <w:szCs w:val="24"/>
        </w:rPr>
        <w:instrText>publisher</w:instrText>
      </w:r>
      <w:r w:rsidR="008549CC" w:rsidRPr="009B35BA">
        <w:rPr>
          <w:rFonts w:ascii="Times New Roman" w:hAnsi="Times New Roman" w:cs="Times New Roman"/>
          <w:sz w:val="24"/>
          <w:szCs w:val="24"/>
          <w:lang w:val="el-GR"/>
        </w:rPr>
        <w:instrText>":"ΤΡΑΥΛΟΣ","</w:instrText>
      </w:r>
      <w:r w:rsidR="008549CC" w:rsidRPr="009B35BA">
        <w:rPr>
          <w:rFonts w:ascii="Times New Roman" w:hAnsi="Times New Roman" w:cs="Times New Roman"/>
          <w:sz w:val="24"/>
          <w:szCs w:val="24"/>
        </w:rPr>
        <w:instrText>title</w:instrText>
      </w:r>
      <w:r w:rsidR="008549CC" w:rsidRPr="009B35BA">
        <w:rPr>
          <w:rFonts w:ascii="Times New Roman" w:hAnsi="Times New Roman" w:cs="Times New Roman"/>
          <w:sz w:val="24"/>
          <w:szCs w:val="24"/>
          <w:lang w:val="el-GR"/>
        </w:rPr>
        <w:instrText>":"ΑΙΝΣΤΑΙΝ - ΠΙΚΑΣΟ Ο ΧΩΡΟΣ, Ο ΧΡΟΝΟΣ ΚΑΙ Η ΟΜΟΡΦΙΑ","</w:instrText>
      </w:r>
      <w:r w:rsidR="008549CC" w:rsidRPr="009B35BA">
        <w:rPr>
          <w:rFonts w:ascii="Times New Roman" w:hAnsi="Times New Roman" w:cs="Times New Roman"/>
          <w:sz w:val="24"/>
          <w:szCs w:val="24"/>
        </w:rPr>
        <w:instrText>type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book</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uris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http</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www</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mendeley</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com</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documents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uuid</w:instrText>
      </w:r>
      <w:r w:rsidR="008549CC" w:rsidRPr="009B35BA">
        <w:rPr>
          <w:rFonts w:ascii="Times New Roman" w:hAnsi="Times New Roman" w:cs="Times New Roman"/>
          <w:sz w:val="24"/>
          <w:szCs w:val="24"/>
          <w:lang w:val="el-GR"/>
        </w:rPr>
        <w:instrText>=7</w:instrText>
      </w:r>
      <w:r w:rsidR="008549CC" w:rsidRPr="009B35BA">
        <w:rPr>
          <w:rFonts w:ascii="Times New Roman" w:hAnsi="Times New Roman" w:cs="Times New Roman"/>
          <w:sz w:val="24"/>
          <w:szCs w:val="24"/>
        </w:rPr>
        <w:instrText>d</w:instrText>
      </w:r>
      <w:r w:rsidR="008549CC" w:rsidRPr="009B35BA">
        <w:rPr>
          <w:rFonts w:ascii="Times New Roman" w:hAnsi="Times New Roman" w:cs="Times New Roman"/>
          <w:sz w:val="24"/>
          <w:szCs w:val="24"/>
          <w:lang w:val="el-GR"/>
        </w:rPr>
        <w:instrText>474</w:instrText>
      </w:r>
      <w:r w:rsidR="008549CC" w:rsidRPr="009B35BA">
        <w:rPr>
          <w:rFonts w:ascii="Times New Roman" w:hAnsi="Times New Roman" w:cs="Times New Roman"/>
          <w:sz w:val="24"/>
          <w:szCs w:val="24"/>
        </w:rPr>
        <w:instrText>edc</w:instrText>
      </w:r>
      <w:r w:rsidR="008549CC" w:rsidRPr="009B35BA">
        <w:rPr>
          <w:rFonts w:ascii="Times New Roman" w:hAnsi="Times New Roman" w:cs="Times New Roman"/>
          <w:sz w:val="24"/>
          <w:szCs w:val="24"/>
          <w:lang w:val="el-GR"/>
        </w:rPr>
        <w:instrText>-6884-491</w:instrText>
      </w:r>
      <w:r w:rsidR="008549CC" w:rsidRPr="009B35BA">
        <w:rPr>
          <w:rFonts w:ascii="Times New Roman" w:hAnsi="Times New Roman" w:cs="Times New Roman"/>
          <w:sz w:val="24"/>
          <w:szCs w:val="24"/>
        </w:rPr>
        <w:instrText>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bdbe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bcd</w:instrText>
      </w:r>
      <w:r w:rsidR="008549CC" w:rsidRPr="009B35BA">
        <w:rPr>
          <w:rFonts w:ascii="Times New Roman" w:hAnsi="Times New Roman" w:cs="Times New Roman"/>
          <w:sz w:val="24"/>
          <w:szCs w:val="24"/>
          <w:lang w:val="el-GR"/>
        </w:rPr>
        <w:instrText>1</w:instrText>
      </w:r>
      <w:r w:rsidR="008549CC" w:rsidRPr="009B35BA">
        <w:rPr>
          <w:rFonts w:ascii="Times New Roman" w:hAnsi="Times New Roman" w:cs="Times New Roman"/>
          <w:sz w:val="24"/>
          <w:szCs w:val="24"/>
        </w:rPr>
        <w:instrText>daa</w:instrText>
      </w:r>
      <w:r w:rsidR="008549CC" w:rsidRPr="009B35BA">
        <w:rPr>
          <w:rFonts w:ascii="Times New Roman" w:hAnsi="Times New Roman" w:cs="Times New Roman"/>
          <w:sz w:val="24"/>
          <w:szCs w:val="24"/>
          <w:lang w:val="el-GR"/>
        </w:rPr>
        <w:instrText>029</w:instrText>
      </w:r>
      <w:r w:rsidR="008549CC" w:rsidRPr="009B35BA">
        <w:rPr>
          <w:rFonts w:ascii="Times New Roman" w:hAnsi="Times New Roman" w:cs="Times New Roman"/>
          <w:sz w:val="24"/>
          <w:szCs w:val="24"/>
        </w:rPr>
        <w:instrText>be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mendeley</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formattedCitation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MILLER</w:instrText>
      </w:r>
      <w:r w:rsidR="008549CC" w:rsidRPr="009B35BA">
        <w:rPr>
          <w:rFonts w:ascii="Times New Roman" w:hAnsi="Times New Roman" w:cs="Times New Roman"/>
          <w:sz w:val="24"/>
          <w:szCs w:val="24"/>
          <w:lang w:val="el-GR"/>
        </w:rPr>
        <w:instrText>, 2002)","</w:instrText>
      </w:r>
      <w:r w:rsidR="008549CC" w:rsidRPr="009B35BA">
        <w:rPr>
          <w:rFonts w:ascii="Times New Roman" w:hAnsi="Times New Roman" w:cs="Times New Roman"/>
          <w:sz w:val="24"/>
          <w:szCs w:val="24"/>
        </w:rPr>
        <w:instrText>manualFormatting</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MILLER</w:instrText>
      </w:r>
      <w:r w:rsidR="008549CC" w:rsidRPr="009B35BA">
        <w:rPr>
          <w:rFonts w:ascii="Times New Roman" w:hAnsi="Times New Roman" w:cs="Times New Roman"/>
          <w:sz w:val="24"/>
          <w:szCs w:val="24"/>
          <w:lang w:val="el-GR"/>
        </w:rPr>
        <w:instrText>, 2002, σελ.240)","</w:instrText>
      </w:r>
      <w:r w:rsidR="008549CC" w:rsidRPr="009B35BA">
        <w:rPr>
          <w:rFonts w:ascii="Times New Roman" w:hAnsi="Times New Roman" w:cs="Times New Roman"/>
          <w:sz w:val="24"/>
          <w:szCs w:val="24"/>
        </w:rPr>
        <w:instrText>plainTextFormattedCitation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MILLER</w:instrText>
      </w:r>
      <w:r w:rsidR="008549CC" w:rsidRPr="009B35BA">
        <w:rPr>
          <w:rFonts w:ascii="Times New Roman" w:hAnsi="Times New Roman" w:cs="Times New Roman"/>
          <w:sz w:val="24"/>
          <w:szCs w:val="24"/>
          <w:lang w:val="el-GR"/>
        </w:rPr>
        <w:instrText>, 2002)","</w:instrText>
      </w:r>
      <w:r w:rsidR="008549CC" w:rsidRPr="009B35BA">
        <w:rPr>
          <w:rFonts w:ascii="Times New Roman" w:hAnsi="Times New Roman" w:cs="Times New Roman"/>
          <w:sz w:val="24"/>
          <w:szCs w:val="24"/>
        </w:rPr>
        <w:instrText>previouslyFormattedCitation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MILLER</w:instrText>
      </w:r>
      <w:r w:rsidR="008549CC" w:rsidRPr="009B35BA">
        <w:rPr>
          <w:rFonts w:ascii="Times New Roman" w:hAnsi="Times New Roman" w:cs="Times New Roman"/>
          <w:sz w:val="24"/>
          <w:szCs w:val="24"/>
          <w:lang w:val="el-GR"/>
        </w:rPr>
        <w:instrText>, 2002)"},"</w:instrText>
      </w:r>
      <w:r w:rsidR="008549CC" w:rsidRPr="009B35BA">
        <w:rPr>
          <w:rFonts w:ascii="Times New Roman" w:hAnsi="Times New Roman" w:cs="Times New Roman"/>
          <w:sz w:val="24"/>
          <w:szCs w:val="24"/>
        </w:rPr>
        <w:instrText>properties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noteIndex</w:instrText>
      </w:r>
      <w:r w:rsidR="008549CC" w:rsidRPr="009B35BA">
        <w:rPr>
          <w:rFonts w:ascii="Times New Roman" w:hAnsi="Times New Roman" w:cs="Times New Roman"/>
          <w:sz w:val="24"/>
          <w:szCs w:val="24"/>
          <w:lang w:val="el-GR"/>
        </w:rPr>
        <w:instrText>":0},"</w:instrText>
      </w:r>
      <w:r w:rsidR="008549CC" w:rsidRPr="009B35BA">
        <w:rPr>
          <w:rFonts w:ascii="Times New Roman" w:hAnsi="Times New Roman" w:cs="Times New Roman"/>
          <w:sz w:val="24"/>
          <w:szCs w:val="24"/>
        </w:rPr>
        <w:instrText>schema</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https</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github</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com</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citation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style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language</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schema</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raw</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master</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csl</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citation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instrText>json</w:instrText>
      </w:r>
      <w:r w:rsidR="008549CC" w:rsidRPr="009B35BA">
        <w:rPr>
          <w:rFonts w:ascii="Times New Roman" w:hAnsi="Times New Roman" w:cs="Times New Roman"/>
          <w:sz w:val="24"/>
          <w:szCs w:val="24"/>
          <w:lang w:val="el-GR"/>
        </w:rPr>
        <w:instrText>"}</w:instrText>
      </w:r>
      <w:r w:rsidR="008549CC" w:rsidRPr="009B35BA">
        <w:rPr>
          <w:rFonts w:ascii="Times New Roman" w:hAnsi="Times New Roman" w:cs="Times New Roman"/>
          <w:sz w:val="24"/>
          <w:szCs w:val="24"/>
        </w:rPr>
        <w:fldChar w:fldCharType="separate"/>
      </w:r>
      <w:r w:rsidR="008549CC" w:rsidRPr="009B35BA">
        <w:rPr>
          <w:rFonts w:ascii="Times New Roman" w:hAnsi="Times New Roman" w:cs="Times New Roman"/>
          <w:noProof/>
          <w:sz w:val="24"/>
          <w:szCs w:val="24"/>
          <w:lang w:val="el-GR"/>
        </w:rPr>
        <w:t>(</w:t>
      </w:r>
      <w:r w:rsidR="008549CC" w:rsidRPr="009B35BA">
        <w:rPr>
          <w:rFonts w:ascii="Times New Roman" w:hAnsi="Times New Roman" w:cs="Times New Roman"/>
          <w:noProof/>
          <w:sz w:val="24"/>
          <w:szCs w:val="24"/>
        </w:rPr>
        <w:t>MILLER</w:t>
      </w:r>
      <w:r w:rsidR="008549CC" w:rsidRPr="009B35BA">
        <w:rPr>
          <w:rFonts w:ascii="Times New Roman" w:hAnsi="Times New Roman" w:cs="Times New Roman"/>
          <w:noProof/>
          <w:sz w:val="24"/>
          <w:szCs w:val="24"/>
          <w:lang w:val="el-GR"/>
        </w:rPr>
        <w:t>, 2002, σελ.240)</w:t>
      </w:r>
      <w:r w:rsidR="008549CC" w:rsidRPr="009B35BA">
        <w:rPr>
          <w:rFonts w:ascii="Times New Roman" w:hAnsi="Times New Roman" w:cs="Times New Roman"/>
          <w:sz w:val="24"/>
          <w:szCs w:val="24"/>
        </w:rPr>
        <w:fldChar w:fldCharType="end"/>
      </w:r>
      <w:r w:rsidR="008549CC" w:rsidRPr="009B35BA">
        <w:rPr>
          <w:rFonts w:ascii="Times New Roman" w:hAnsi="Times New Roman" w:cs="Times New Roman"/>
          <w:sz w:val="24"/>
          <w:szCs w:val="24"/>
          <w:lang w:val="el-GR"/>
        </w:rPr>
        <w:t xml:space="preserve">. </w:t>
      </w:r>
      <w:r w:rsidR="000A16DA" w:rsidRPr="009B35BA">
        <w:rPr>
          <w:rFonts w:ascii="Times New Roman" w:hAnsi="Times New Roman" w:cs="Times New Roman"/>
          <w:sz w:val="24"/>
          <w:szCs w:val="24"/>
          <w:lang w:val="el-GR"/>
        </w:rPr>
        <w:t>Έτσι ενώ η</w:t>
      </w:r>
      <w:r w:rsidR="008549CC" w:rsidRPr="009B35BA">
        <w:rPr>
          <w:rFonts w:ascii="Times New Roman" w:hAnsi="Times New Roman" w:cs="Times New Roman"/>
          <w:sz w:val="24"/>
          <w:szCs w:val="24"/>
          <w:lang w:val="el-GR"/>
        </w:rPr>
        <w:t xml:space="preserve"> επιστήμη προσπαθεί να εξηγήσει τον κόσμο που ζούμε αναζητώντας τις «αλήθειες» του σύμπαντος στον οποίο αυτός ανήκει, </w:t>
      </w:r>
      <w:r w:rsidR="000A16DA" w:rsidRPr="009B35BA">
        <w:rPr>
          <w:rFonts w:ascii="Times New Roman" w:hAnsi="Times New Roman" w:cs="Times New Roman"/>
          <w:sz w:val="24"/>
          <w:szCs w:val="24"/>
          <w:lang w:val="el-GR"/>
        </w:rPr>
        <w:t>διατυπώνοντας διάφορες θεωρίες, η</w:t>
      </w:r>
      <w:r w:rsidR="008549CC" w:rsidRPr="009B35BA">
        <w:rPr>
          <w:rFonts w:ascii="Times New Roman" w:hAnsi="Times New Roman" w:cs="Times New Roman"/>
          <w:sz w:val="24"/>
          <w:szCs w:val="24"/>
          <w:lang w:val="el-GR"/>
        </w:rPr>
        <w:t xml:space="preserve"> τέχνη, από την δική της οπτική γωνία, παρατηρεί τον κόσμο και αναζητά τις κρυμμένες αλήθειες τ</w:t>
      </w:r>
      <w:r w:rsidR="009B35BA" w:rsidRPr="009B35BA">
        <w:rPr>
          <w:rFonts w:ascii="Times New Roman" w:hAnsi="Times New Roman" w:cs="Times New Roman"/>
          <w:sz w:val="24"/>
          <w:szCs w:val="24"/>
          <w:lang w:val="el-GR"/>
        </w:rPr>
        <w:t>ου κόσμου</w:t>
      </w:r>
      <w:r w:rsidR="008549CC" w:rsidRPr="009B35BA">
        <w:rPr>
          <w:rFonts w:ascii="Times New Roman" w:hAnsi="Times New Roman" w:cs="Times New Roman"/>
          <w:sz w:val="24"/>
          <w:szCs w:val="24"/>
          <w:lang w:val="el-GR"/>
        </w:rPr>
        <w:t xml:space="preserve"> μέσα από την καλλιτεχνική δημιουργία. Στην κατεύθυνση αυτή</w:t>
      </w:r>
      <w:r w:rsidR="009B35BA">
        <w:rPr>
          <w:rFonts w:ascii="Times New Roman" w:hAnsi="Times New Roman" w:cs="Times New Roman"/>
          <w:sz w:val="24"/>
          <w:szCs w:val="24"/>
          <w:lang w:val="el-GR"/>
        </w:rPr>
        <w:t>,</w:t>
      </w:r>
      <w:r w:rsidR="008549CC" w:rsidRPr="009B35BA">
        <w:rPr>
          <w:rFonts w:ascii="Times New Roman" w:hAnsi="Times New Roman" w:cs="Times New Roman"/>
          <w:sz w:val="24"/>
          <w:szCs w:val="24"/>
          <w:lang w:val="el-GR"/>
        </w:rPr>
        <w:t xml:space="preserve"> ο </w:t>
      </w:r>
      <w:r w:rsidR="008549CC" w:rsidRPr="009B35BA">
        <w:rPr>
          <w:rFonts w:ascii="Times New Roman" w:hAnsi="Times New Roman" w:cs="Times New Roman"/>
          <w:sz w:val="24"/>
          <w:szCs w:val="24"/>
        </w:rPr>
        <w:t>Einstein</w:t>
      </w:r>
      <w:r w:rsidR="008549CC" w:rsidRPr="009B35BA">
        <w:rPr>
          <w:rFonts w:ascii="Times New Roman" w:hAnsi="Times New Roman" w:cs="Times New Roman"/>
          <w:sz w:val="24"/>
          <w:szCs w:val="24"/>
          <w:lang w:val="el-GR"/>
        </w:rPr>
        <w:t xml:space="preserve"> υποστήριξε ότι «</w:t>
      </w:r>
      <w:r w:rsidR="008549CC" w:rsidRPr="009B35BA">
        <w:rPr>
          <w:rFonts w:ascii="Times New Roman" w:hAnsi="Times New Roman" w:cs="Times New Roman"/>
          <w:i/>
          <w:sz w:val="24"/>
          <w:szCs w:val="24"/>
          <w:lang w:val="el-GR"/>
        </w:rPr>
        <w:t>Το πιο θαυμάσιο πράγμα που μπορούμε να βιώσουμε είναι το μυστήριο. Είναι η πηγή της αληθινής τέχνης και της επιστήμης»</w:t>
      </w:r>
      <w:r w:rsidR="008549CC" w:rsidRPr="009B35BA">
        <w:rPr>
          <w:rStyle w:val="FootnoteReference"/>
          <w:rFonts w:ascii="Times New Roman" w:hAnsi="Times New Roman" w:cs="Times New Roman"/>
          <w:sz w:val="24"/>
          <w:szCs w:val="24"/>
          <w:lang w:val="el-GR"/>
        </w:rPr>
        <w:t xml:space="preserve"> </w:t>
      </w:r>
      <w:r w:rsidR="008549CC" w:rsidRPr="009A42CE">
        <w:rPr>
          <w:rStyle w:val="FootnoteReference"/>
        </w:rPr>
        <w:footnoteReference w:id="74"/>
      </w:r>
      <w:r w:rsidR="008549CC" w:rsidRPr="009B35BA">
        <w:rPr>
          <w:rFonts w:ascii="Times New Roman" w:hAnsi="Times New Roman" w:cs="Times New Roman"/>
          <w:sz w:val="24"/>
          <w:szCs w:val="24"/>
          <w:lang w:val="el-GR"/>
        </w:rPr>
        <w:t xml:space="preserve">. </w:t>
      </w:r>
    </w:p>
    <w:p w:rsidR="008549CC" w:rsidRPr="009B35BA" w:rsidRDefault="008549CC" w:rsidP="008549CC">
      <w:pPr>
        <w:spacing w:line="480" w:lineRule="auto"/>
        <w:ind w:firstLine="720"/>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 xml:space="preserve">Η επιστήμη </w:t>
      </w:r>
      <w:r w:rsidR="009B35BA">
        <w:rPr>
          <w:rFonts w:ascii="Times New Roman" w:hAnsi="Times New Roman" w:cs="Times New Roman"/>
          <w:sz w:val="24"/>
          <w:szCs w:val="24"/>
          <w:lang w:val="el-GR"/>
        </w:rPr>
        <w:t>όμως,</w:t>
      </w:r>
      <w:r w:rsidRPr="009B35BA">
        <w:rPr>
          <w:rFonts w:ascii="Times New Roman" w:hAnsi="Times New Roman" w:cs="Times New Roman"/>
          <w:sz w:val="24"/>
          <w:szCs w:val="24"/>
          <w:lang w:val="el-GR"/>
        </w:rPr>
        <w:t xml:space="preserve"> απαιτεί μεθοδική γνώση και χρησιμοποιεί ένα αυστηρό μαθηματικό τρόπο διατύπωσης των συμπερασμάτων της που την κάνει «ερμητική» για το ευρύ και αμύητο κοινό. Για να αντιμετωπιστεί αυτή η «ερμητικότητα» της επιστήμης μπορεί να βοηθήσει η σωστή «εκλαΐκευση» της επιστήμης (ώστε το κοινό να είναι τουλάχιστον «υποψιασμένο» για τις θεωρίες της), σε συνδυασμό με την τέχνη, καθώς από την πλευρά της προσεγγίζει </w:t>
      </w:r>
      <w:r w:rsidR="009B35BA">
        <w:rPr>
          <w:rFonts w:ascii="Times New Roman" w:hAnsi="Times New Roman" w:cs="Times New Roman"/>
          <w:sz w:val="24"/>
          <w:szCs w:val="24"/>
          <w:lang w:val="el-GR"/>
        </w:rPr>
        <w:t>«</w:t>
      </w:r>
      <w:r w:rsidRPr="009B35BA">
        <w:rPr>
          <w:rFonts w:ascii="Times New Roman" w:hAnsi="Times New Roman" w:cs="Times New Roman"/>
          <w:sz w:val="24"/>
          <w:szCs w:val="24"/>
          <w:lang w:val="el-GR"/>
        </w:rPr>
        <w:t>διαισθητικά</w:t>
      </w:r>
      <w:r w:rsidR="009B35BA">
        <w:rPr>
          <w:rFonts w:ascii="Times New Roman" w:hAnsi="Times New Roman" w:cs="Times New Roman"/>
          <w:sz w:val="24"/>
          <w:szCs w:val="24"/>
          <w:lang w:val="el-GR"/>
        </w:rPr>
        <w:t>»</w:t>
      </w:r>
      <w:r w:rsidRPr="009B35BA">
        <w:rPr>
          <w:rFonts w:ascii="Times New Roman" w:hAnsi="Times New Roman" w:cs="Times New Roman"/>
          <w:sz w:val="24"/>
          <w:szCs w:val="24"/>
          <w:lang w:val="el-GR"/>
        </w:rPr>
        <w:t xml:space="preserve"> τον θεατή υποβάλλοντας σε αυτόν τις αλήθειες που προτείνει με τρόπο άμεσο και αδιαμεσολάβητο. Σημειώνεται μάλιστα ότι σε αυτή την κατεύθυνση λειτουργεί ο οργανισμός «</w:t>
      </w:r>
      <w:r w:rsidRPr="009B35BA">
        <w:rPr>
          <w:rStyle w:val="Strong"/>
          <w:rFonts w:ascii="Times New Roman" w:hAnsi="Times New Roman" w:cs="Times New Roman"/>
          <w:b w:val="0"/>
          <w:sz w:val="24"/>
          <w:szCs w:val="24"/>
        </w:rPr>
        <w:t>Arts</w:t>
      </w:r>
      <w:r w:rsidRPr="009B35BA">
        <w:rPr>
          <w:rStyle w:val="Strong"/>
          <w:rFonts w:ascii="Times New Roman" w:hAnsi="Times New Roman" w:cs="Times New Roman"/>
          <w:b w:val="0"/>
          <w:sz w:val="24"/>
          <w:szCs w:val="24"/>
          <w:lang w:val="el-GR"/>
        </w:rPr>
        <w:t xml:space="preserve"> </w:t>
      </w:r>
      <w:r w:rsidRPr="009B35BA">
        <w:rPr>
          <w:rStyle w:val="Strong"/>
          <w:rFonts w:ascii="Times New Roman" w:hAnsi="Times New Roman" w:cs="Times New Roman"/>
          <w:b w:val="0"/>
          <w:sz w:val="24"/>
          <w:szCs w:val="24"/>
        </w:rPr>
        <w:t>at</w:t>
      </w:r>
      <w:r w:rsidRPr="009B35BA">
        <w:rPr>
          <w:rStyle w:val="Strong"/>
          <w:rFonts w:ascii="Times New Roman" w:hAnsi="Times New Roman" w:cs="Times New Roman"/>
          <w:b w:val="0"/>
          <w:sz w:val="24"/>
          <w:szCs w:val="24"/>
          <w:lang w:val="el-GR"/>
        </w:rPr>
        <w:t xml:space="preserve"> </w:t>
      </w:r>
      <w:r w:rsidRPr="009B35BA">
        <w:rPr>
          <w:rStyle w:val="Strong"/>
          <w:rFonts w:ascii="Times New Roman" w:hAnsi="Times New Roman" w:cs="Times New Roman"/>
          <w:b w:val="0"/>
          <w:sz w:val="24"/>
          <w:szCs w:val="24"/>
        </w:rPr>
        <w:t>CERN</w:t>
      </w:r>
      <w:r w:rsidRPr="009B35BA">
        <w:rPr>
          <w:rStyle w:val="Strong"/>
          <w:rFonts w:ascii="Times New Roman" w:hAnsi="Times New Roman" w:cs="Times New Roman"/>
          <w:b w:val="0"/>
          <w:sz w:val="24"/>
          <w:szCs w:val="24"/>
          <w:lang w:val="el-GR"/>
        </w:rPr>
        <w:t>»,</w:t>
      </w:r>
      <w:r w:rsidRPr="009B35BA">
        <w:rPr>
          <w:rFonts w:ascii="Times New Roman" w:hAnsi="Times New Roman" w:cs="Times New Roman"/>
          <w:b/>
          <w:sz w:val="24"/>
          <w:szCs w:val="24"/>
          <w:lang w:val="el-GR"/>
        </w:rPr>
        <w:t xml:space="preserve"> </w:t>
      </w:r>
      <w:r w:rsidRPr="009B35BA">
        <w:rPr>
          <w:rFonts w:ascii="Times New Roman" w:hAnsi="Times New Roman" w:cs="Times New Roman"/>
          <w:sz w:val="24"/>
          <w:szCs w:val="24"/>
          <w:lang w:val="el-GR"/>
        </w:rPr>
        <w:t>ο</w:t>
      </w:r>
      <w:r w:rsidRPr="009B35BA">
        <w:rPr>
          <w:rFonts w:ascii="Times New Roman" w:hAnsi="Times New Roman" w:cs="Times New Roman"/>
          <w:b/>
          <w:sz w:val="24"/>
          <w:szCs w:val="24"/>
          <w:lang w:val="el-GR"/>
        </w:rPr>
        <w:t xml:space="preserve"> </w:t>
      </w:r>
      <w:r w:rsidRPr="009B35BA">
        <w:rPr>
          <w:rFonts w:ascii="Times New Roman" w:hAnsi="Times New Roman" w:cs="Times New Roman"/>
          <w:sz w:val="24"/>
          <w:szCs w:val="24"/>
          <w:lang w:val="el-GR"/>
        </w:rPr>
        <w:t xml:space="preserve">οποίος καλλιεργεί την </w:t>
      </w:r>
      <w:r w:rsidRPr="009B35BA">
        <w:rPr>
          <w:rFonts w:ascii="Times New Roman" w:hAnsi="Times New Roman" w:cs="Times New Roman"/>
          <w:sz w:val="24"/>
          <w:szCs w:val="24"/>
          <w:lang w:val="el-GR"/>
        </w:rPr>
        <w:lastRenderedPageBreak/>
        <w:t xml:space="preserve">συνεργασία των Καλλιτεχνών με τους Φυσικούς  που εργάζονται στο </w:t>
      </w:r>
      <w:r w:rsidRPr="009B35BA">
        <w:rPr>
          <w:rFonts w:ascii="Times New Roman" w:hAnsi="Times New Roman" w:cs="Times New Roman"/>
          <w:sz w:val="24"/>
          <w:szCs w:val="24"/>
        </w:rPr>
        <w:t>CERN</w:t>
      </w:r>
      <w:r w:rsidRPr="009B35BA">
        <w:rPr>
          <w:rFonts w:ascii="Times New Roman" w:hAnsi="Times New Roman" w:cs="Times New Roman"/>
          <w:sz w:val="24"/>
          <w:szCs w:val="24"/>
          <w:lang w:val="el-GR"/>
        </w:rPr>
        <w:t xml:space="preserve">, το μεγαλύτερο ερευνητικό κέντρο σωματιδιακής φυσικής στον κόσμο. </w:t>
      </w:r>
    </w:p>
    <w:p w:rsidR="008549CC" w:rsidRPr="009B35BA" w:rsidRDefault="008549CC" w:rsidP="008549CC">
      <w:pPr>
        <w:spacing w:line="480" w:lineRule="auto"/>
        <w:ind w:firstLine="720"/>
        <w:jc w:val="both"/>
        <w:rPr>
          <w:rFonts w:ascii="Times New Roman" w:hAnsi="Times New Roman" w:cs="Times New Roman"/>
          <w:sz w:val="24"/>
          <w:szCs w:val="24"/>
          <w:lang w:val="el-GR"/>
        </w:rPr>
      </w:pPr>
      <w:r w:rsidRPr="009B35BA">
        <w:rPr>
          <w:rFonts w:ascii="Times New Roman" w:hAnsi="Times New Roman" w:cs="Times New Roman"/>
          <w:sz w:val="24"/>
          <w:szCs w:val="24"/>
          <w:lang w:val="el-GR"/>
        </w:rPr>
        <w:t>Αν και στην επιστήμη έχει καθιερωθεί μια τάση για μεγάλη εξειδίκευση, ταυτόχρονα καλλιεργείται ένας διεπιστημονικός τρόπος σκέψης που τείνει να εξαφανίσει τις  διαχωριστικές γραμμές ανάμεσα στα «πεδία της γνώσης». Η τέχνη που εμπνέεται από την επιστήμη</w:t>
      </w:r>
      <w:r w:rsidR="00CC3720">
        <w:rPr>
          <w:rFonts w:ascii="Times New Roman" w:hAnsi="Times New Roman" w:cs="Times New Roman"/>
          <w:sz w:val="24"/>
          <w:szCs w:val="24"/>
          <w:lang w:val="el-GR"/>
        </w:rPr>
        <w:t>,</w:t>
      </w:r>
      <w:r w:rsidRPr="009B35BA">
        <w:rPr>
          <w:rFonts w:ascii="Times New Roman" w:hAnsi="Times New Roman" w:cs="Times New Roman"/>
          <w:sz w:val="24"/>
          <w:szCs w:val="24"/>
          <w:lang w:val="el-GR"/>
        </w:rPr>
        <w:t xml:space="preserve"> ή την εκφράζει με ένα τρόπο διαισθητικό</w:t>
      </w:r>
      <w:r w:rsidR="00CC3720">
        <w:rPr>
          <w:rFonts w:ascii="Times New Roman" w:hAnsi="Times New Roman" w:cs="Times New Roman"/>
          <w:sz w:val="24"/>
          <w:szCs w:val="24"/>
          <w:lang w:val="el-GR"/>
        </w:rPr>
        <w:t>,</w:t>
      </w:r>
      <w:r w:rsidRPr="009B35BA">
        <w:rPr>
          <w:rFonts w:ascii="Times New Roman" w:hAnsi="Times New Roman" w:cs="Times New Roman"/>
          <w:sz w:val="24"/>
          <w:szCs w:val="24"/>
          <w:lang w:val="el-GR"/>
        </w:rPr>
        <w:t xml:space="preserve"> θεωρώ ότι συνοδοιπορεί με την κατεύθυνση αυτή, καθώς </w:t>
      </w:r>
      <w:r w:rsidRPr="00CC3720">
        <w:rPr>
          <w:rFonts w:ascii="Times New Roman" w:hAnsi="Times New Roman" w:cs="Times New Roman"/>
          <w:b/>
          <w:i/>
          <w:sz w:val="24"/>
          <w:szCs w:val="24"/>
          <w:lang w:val="el-GR"/>
        </w:rPr>
        <w:t xml:space="preserve">«τη στιγμή της δημιουργίας, τα σύνορα μεταξύ των γνωστικών πεδίων καταρρέουν. Η </w:t>
      </w:r>
      <w:r w:rsidR="00304647" w:rsidRPr="00CC3720">
        <w:rPr>
          <w:rFonts w:ascii="Times New Roman" w:hAnsi="Times New Roman" w:cs="Times New Roman"/>
          <w:b/>
          <w:i/>
          <w:sz w:val="24"/>
          <w:szCs w:val="24"/>
          <w:lang w:val="el-GR"/>
        </w:rPr>
        <w:t xml:space="preserve">αισθητική γίνεται κυρίαρχη </w:t>
      </w:r>
      <w:r w:rsidRPr="00CC3720">
        <w:rPr>
          <w:rFonts w:ascii="Times New Roman" w:hAnsi="Times New Roman" w:cs="Times New Roman"/>
          <w:b/>
          <w:i/>
          <w:sz w:val="24"/>
          <w:szCs w:val="24"/>
          <w:lang w:val="el-GR"/>
        </w:rPr>
        <w:t>»</w:t>
      </w:r>
      <w:r w:rsidRPr="009B35BA">
        <w:rPr>
          <w:rFonts w:ascii="Times New Roman" w:hAnsi="Times New Roman" w:cs="Times New Roman"/>
          <w:sz w:val="24"/>
          <w:szCs w:val="24"/>
        </w:rPr>
        <w:fldChar w:fldCharType="begin" w:fldLock="1"/>
      </w:r>
      <w:r w:rsidRPr="009B35BA">
        <w:rPr>
          <w:rFonts w:ascii="Times New Roman" w:hAnsi="Times New Roman" w:cs="Times New Roman"/>
          <w:sz w:val="24"/>
          <w:szCs w:val="24"/>
        </w:rPr>
        <w:instrText>ADDIN</w:instrText>
      </w:r>
      <w:r w:rsidRPr="009B35BA">
        <w:rPr>
          <w:rFonts w:ascii="Times New Roman" w:hAnsi="Times New Roman" w:cs="Times New Roman"/>
          <w:sz w:val="24"/>
          <w:szCs w:val="24"/>
          <w:lang w:val="el-GR"/>
        </w:rPr>
        <w:instrText xml:space="preserve"> </w:instrText>
      </w:r>
      <w:r w:rsidRPr="009B35BA">
        <w:rPr>
          <w:rFonts w:ascii="Times New Roman" w:hAnsi="Times New Roman" w:cs="Times New Roman"/>
          <w:sz w:val="24"/>
          <w:szCs w:val="24"/>
        </w:rPr>
        <w:instrText>CSL</w:instrText>
      </w:r>
      <w:r w:rsidRPr="009B35BA">
        <w:rPr>
          <w:rFonts w:ascii="Times New Roman" w:hAnsi="Times New Roman" w:cs="Times New Roman"/>
          <w:sz w:val="24"/>
          <w:szCs w:val="24"/>
          <w:lang w:val="el-GR"/>
        </w:rPr>
        <w:instrText>_</w:instrText>
      </w:r>
      <w:r w:rsidRPr="009B35BA">
        <w:rPr>
          <w:rFonts w:ascii="Times New Roman" w:hAnsi="Times New Roman" w:cs="Times New Roman"/>
          <w:sz w:val="24"/>
          <w:szCs w:val="24"/>
        </w:rPr>
        <w:instrText>CITATION</w:instrText>
      </w:r>
      <w:r w:rsidRPr="009B35BA">
        <w:rPr>
          <w:rFonts w:ascii="Times New Roman" w:hAnsi="Times New Roman" w:cs="Times New Roman"/>
          <w:sz w:val="24"/>
          <w:szCs w:val="24"/>
          <w:lang w:val="el-GR"/>
        </w:rPr>
        <w:instrText xml:space="preserve"> {"</w:instrText>
      </w:r>
      <w:r w:rsidRPr="009B35BA">
        <w:rPr>
          <w:rFonts w:ascii="Times New Roman" w:hAnsi="Times New Roman" w:cs="Times New Roman"/>
          <w:sz w:val="24"/>
          <w:szCs w:val="24"/>
        </w:rPr>
        <w:instrText>citationItems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id</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ITEM</w:instrText>
      </w:r>
      <w:r w:rsidRPr="009B35BA">
        <w:rPr>
          <w:rFonts w:ascii="Times New Roman" w:hAnsi="Times New Roman" w:cs="Times New Roman"/>
          <w:sz w:val="24"/>
          <w:szCs w:val="24"/>
          <w:lang w:val="el-GR"/>
        </w:rPr>
        <w:instrText>-1","</w:instrText>
      </w:r>
      <w:r w:rsidRPr="009B35BA">
        <w:rPr>
          <w:rFonts w:ascii="Times New Roman" w:hAnsi="Times New Roman" w:cs="Times New Roman"/>
          <w:sz w:val="24"/>
          <w:szCs w:val="24"/>
        </w:rPr>
        <w:instrText>itemData</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author</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dropping</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particle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family</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MILLER</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given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ARTHUR</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non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dropping</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particle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parse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names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false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suffix</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id</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ITEM</w:instrText>
      </w:r>
      <w:r w:rsidRPr="009B35BA">
        <w:rPr>
          <w:rFonts w:ascii="Times New Roman" w:hAnsi="Times New Roman" w:cs="Times New Roman"/>
          <w:sz w:val="24"/>
          <w:szCs w:val="24"/>
          <w:lang w:val="el-GR"/>
        </w:rPr>
        <w:instrText>-1","</w:instrText>
      </w:r>
      <w:r w:rsidRPr="009B35BA">
        <w:rPr>
          <w:rFonts w:ascii="Times New Roman" w:hAnsi="Times New Roman" w:cs="Times New Roman"/>
          <w:sz w:val="24"/>
          <w:szCs w:val="24"/>
        </w:rPr>
        <w:instrText>issued</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date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parts</w:instrText>
      </w:r>
      <w:r w:rsidRPr="009B35BA">
        <w:rPr>
          <w:rFonts w:ascii="Times New Roman" w:hAnsi="Times New Roman" w:cs="Times New Roman"/>
          <w:sz w:val="24"/>
          <w:szCs w:val="24"/>
          <w:lang w:val="el-GR"/>
        </w:rPr>
        <w:instrText>":[["2002"]]},"</w:instrText>
      </w:r>
      <w:r w:rsidRPr="009B35BA">
        <w:rPr>
          <w:rFonts w:ascii="Times New Roman" w:hAnsi="Times New Roman" w:cs="Times New Roman"/>
          <w:sz w:val="24"/>
          <w:szCs w:val="24"/>
        </w:rPr>
        <w:instrText>number</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of</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pages</w:instrText>
      </w:r>
      <w:r w:rsidRPr="009B35BA">
        <w:rPr>
          <w:rFonts w:ascii="Times New Roman" w:hAnsi="Times New Roman" w:cs="Times New Roman"/>
          <w:sz w:val="24"/>
          <w:szCs w:val="24"/>
          <w:lang w:val="el-GR"/>
        </w:rPr>
        <w:instrText>":"480","</w:instrText>
      </w:r>
      <w:r w:rsidRPr="009B35BA">
        <w:rPr>
          <w:rFonts w:ascii="Times New Roman" w:hAnsi="Times New Roman" w:cs="Times New Roman"/>
          <w:sz w:val="24"/>
          <w:szCs w:val="24"/>
        </w:rPr>
        <w:instrText>publisher</w:instrText>
      </w:r>
      <w:r w:rsidRPr="009B35BA">
        <w:rPr>
          <w:rFonts w:ascii="Times New Roman" w:hAnsi="Times New Roman" w:cs="Times New Roman"/>
          <w:sz w:val="24"/>
          <w:szCs w:val="24"/>
          <w:lang w:val="el-GR"/>
        </w:rPr>
        <w:instrText>":"ΤΡΑΥΛΟΣ","</w:instrText>
      </w:r>
      <w:r w:rsidRPr="009B35BA">
        <w:rPr>
          <w:rFonts w:ascii="Times New Roman" w:hAnsi="Times New Roman" w:cs="Times New Roman"/>
          <w:sz w:val="24"/>
          <w:szCs w:val="24"/>
        </w:rPr>
        <w:instrText>title</w:instrText>
      </w:r>
      <w:r w:rsidRPr="009B35BA">
        <w:rPr>
          <w:rFonts w:ascii="Times New Roman" w:hAnsi="Times New Roman" w:cs="Times New Roman"/>
          <w:sz w:val="24"/>
          <w:szCs w:val="24"/>
          <w:lang w:val="el-GR"/>
        </w:rPr>
        <w:instrText>":"ΑΙΝΣΤΑΙΝ - ΠΙΚΑΣΟ Ο ΧΩΡΟΣ, Ο ΧΡΟΝΟΣ ΚΑΙ Η ΟΜΟΡΦΙΑ","</w:instrText>
      </w:r>
      <w:r w:rsidRPr="009B35BA">
        <w:rPr>
          <w:rFonts w:ascii="Times New Roman" w:hAnsi="Times New Roman" w:cs="Times New Roman"/>
          <w:sz w:val="24"/>
          <w:szCs w:val="24"/>
        </w:rPr>
        <w:instrText>type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book</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uris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http</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www</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mendeley</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com</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documents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uuid</w:instrText>
      </w:r>
      <w:r w:rsidRPr="009B35BA">
        <w:rPr>
          <w:rFonts w:ascii="Times New Roman" w:hAnsi="Times New Roman" w:cs="Times New Roman"/>
          <w:sz w:val="24"/>
          <w:szCs w:val="24"/>
          <w:lang w:val="el-GR"/>
        </w:rPr>
        <w:instrText>=7</w:instrText>
      </w:r>
      <w:r w:rsidRPr="009B35BA">
        <w:rPr>
          <w:rFonts w:ascii="Times New Roman" w:hAnsi="Times New Roman" w:cs="Times New Roman"/>
          <w:sz w:val="24"/>
          <w:szCs w:val="24"/>
        </w:rPr>
        <w:instrText>d</w:instrText>
      </w:r>
      <w:r w:rsidRPr="009B35BA">
        <w:rPr>
          <w:rFonts w:ascii="Times New Roman" w:hAnsi="Times New Roman" w:cs="Times New Roman"/>
          <w:sz w:val="24"/>
          <w:szCs w:val="24"/>
          <w:lang w:val="el-GR"/>
        </w:rPr>
        <w:instrText>474</w:instrText>
      </w:r>
      <w:r w:rsidRPr="009B35BA">
        <w:rPr>
          <w:rFonts w:ascii="Times New Roman" w:hAnsi="Times New Roman" w:cs="Times New Roman"/>
          <w:sz w:val="24"/>
          <w:szCs w:val="24"/>
        </w:rPr>
        <w:instrText>edc</w:instrText>
      </w:r>
      <w:r w:rsidRPr="009B35BA">
        <w:rPr>
          <w:rFonts w:ascii="Times New Roman" w:hAnsi="Times New Roman" w:cs="Times New Roman"/>
          <w:sz w:val="24"/>
          <w:szCs w:val="24"/>
          <w:lang w:val="el-GR"/>
        </w:rPr>
        <w:instrText>-6884-491</w:instrText>
      </w:r>
      <w:r w:rsidRPr="009B35BA">
        <w:rPr>
          <w:rFonts w:ascii="Times New Roman" w:hAnsi="Times New Roman" w:cs="Times New Roman"/>
          <w:sz w:val="24"/>
          <w:szCs w:val="24"/>
        </w:rPr>
        <w:instrText>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bdbe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bcd</w:instrText>
      </w:r>
      <w:r w:rsidRPr="009B35BA">
        <w:rPr>
          <w:rFonts w:ascii="Times New Roman" w:hAnsi="Times New Roman" w:cs="Times New Roman"/>
          <w:sz w:val="24"/>
          <w:szCs w:val="24"/>
          <w:lang w:val="el-GR"/>
        </w:rPr>
        <w:instrText>1</w:instrText>
      </w:r>
      <w:r w:rsidRPr="009B35BA">
        <w:rPr>
          <w:rFonts w:ascii="Times New Roman" w:hAnsi="Times New Roman" w:cs="Times New Roman"/>
          <w:sz w:val="24"/>
          <w:szCs w:val="24"/>
        </w:rPr>
        <w:instrText>daa</w:instrText>
      </w:r>
      <w:r w:rsidRPr="009B35BA">
        <w:rPr>
          <w:rFonts w:ascii="Times New Roman" w:hAnsi="Times New Roman" w:cs="Times New Roman"/>
          <w:sz w:val="24"/>
          <w:szCs w:val="24"/>
          <w:lang w:val="el-GR"/>
        </w:rPr>
        <w:instrText>029</w:instrText>
      </w:r>
      <w:r w:rsidRPr="009B35BA">
        <w:rPr>
          <w:rFonts w:ascii="Times New Roman" w:hAnsi="Times New Roman" w:cs="Times New Roman"/>
          <w:sz w:val="24"/>
          <w:szCs w:val="24"/>
        </w:rPr>
        <w:instrText>be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mendeley</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formattedCitation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MILLER</w:instrText>
      </w:r>
      <w:r w:rsidRPr="009B35BA">
        <w:rPr>
          <w:rFonts w:ascii="Times New Roman" w:hAnsi="Times New Roman" w:cs="Times New Roman"/>
          <w:sz w:val="24"/>
          <w:szCs w:val="24"/>
          <w:lang w:val="el-GR"/>
        </w:rPr>
        <w:instrText>, 2002)","</w:instrText>
      </w:r>
      <w:r w:rsidRPr="009B35BA">
        <w:rPr>
          <w:rFonts w:ascii="Times New Roman" w:hAnsi="Times New Roman" w:cs="Times New Roman"/>
          <w:sz w:val="24"/>
          <w:szCs w:val="24"/>
        </w:rPr>
        <w:instrText>manualFormatting</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MILLER</w:instrText>
      </w:r>
      <w:r w:rsidRPr="009B35BA">
        <w:rPr>
          <w:rFonts w:ascii="Times New Roman" w:hAnsi="Times New Roman" w:cs="Times New Roman"/>
          <w:sz w:val="24"/>
          <w:szCs w:val="24"/>
          <w:lang w:val="el-GR"/>
        </w:rPr>
        <w:instrText>, 2002, σελ.319)","</w:instrText>
      </w:r>
      <w:r w:rsidRPr="009B35BA">
        <w:rPr>
          <w:rFonts w:ascii="Times New Roman" w:hAnsi="Times New Roman" w:cs="Times New Roman"/>
          <w:sz w:val="24"/>
          <w:szCs w:val="24"/>
        </w:rPr>
        <w:instrText>plainTextFormattedCitation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MILLER</w:instrText>
      </w:r>
      <w:r w:rsidRPr="009B35BA">
        <w:rPr>
          <w:rFonts w:ascii="Times New Roman" w:hAnsi="Times New Roman" w:cs="Times New Roman"/>
          <w:sz w:val="24"/>
          <w:szCs w:val="24"/>
          <w:lang w:val="el-GR"/>
        </w:rPr>
        <w:instrText>, 2002)","</w:instrText>
      </w:r>
      <w:r w:rsidRPr="009B35BA">
        <w:rPr>
          <w:rFonts w:ascii="Times New Roman" w:hAnsi="Times New Roman" w:cs="Times New Roman"/>
          <w:sz w:val="24"/>
          <w:szCs w:val="24"/>
        </w:rPr>
        <w:instrText>previouslyFormattedCitation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MILLER</w:instrText>
      </w:r>
      <w:r w:rsidRPr="009B35BA">
        <w:rPr>
          <w:rFonts w:ascii="Times New Roman" w:hAnsi="Times New Roman" w:cs="Times New Roman"/>
          <w:sz w:val="24"/>
          <w:szCs w:val="24"/>
          <w:lang w:val="el-GR"/>
        </w:rPr>
        <w:instrText>, 2002)"},"</w:instrText>
      </w:r>
      <w:r w:rsidRPr="009B35BA">
        <w:rPr>
          <w:rFonts w:ascii="Times New Roman" w:hAnsi="Times New Roman" w:cs="Times New Roman"/>
          <w:sz w:val="24"/>
          <w:szCs w:val="24"/>
        </w:rPr>
        <w:instrText>properties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noteIndex</w:instrText>
      </w:r>
      <w:r w:rsidRPr="009B35BA">
        <w:rPr>
          <w:rFonts w:ascii="Times New Roman" w:hAnsi="Times New Roman" w:cs="Times New Roman"/>
          <w:sz w:val="24"/>
          <w:szCs w:val="24"/>
          <w:lang w:val="el-GR"/>
        </w:rPr>
        <w:instrText>":0},"</w:instrText>
      </w:r>
      <w:r w:rsidRPr="009B35BA">
        <w:rPr>
          <w:rFonts w:ascii="Times New Roman" w:hAnsi="Times New Roman" w:cs="Times New Roman"/>
          <w:sz w:val="24"/>
          <w:szCs w:val="24"/>
        </w:rPr>
        <w:instrText>schema</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https</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github</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com</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citation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style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language</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schema</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raw</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master</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csl</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citation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instrText>json</w:instrText>
      </w:r>
      <w:r w:rsidRPr="009B35BA">
        <w:rPr>
          <w:rFonts w:ascii="Times New Roman" w:hAnsi="Times New Roman" w:cs="Times New Roman"/>
          <w:sz w:val="24"/>
          <w:szCs w:val="24"/>
          <w:lang w:val="el-GR"/>
        </w:rPr>
        <w:instrText>"}</w:instrText>
      </w:r>
      <w:r w:rsidRPr="009B35BA">
        <w:rPr>
          <w:rFonts w:ascii="Times New Roman" w:hAnsi="Times New Roman" w:cs="Times New Roman"/>
          <w:sz w:val="24"/>
          <w:szCs w:val="24"/>
        </w:rPr>
        <w:fldChar w:fldCharType="separate"/>
      </w:r>
      <w:r w:rsidRPr="009B35BA">
        <w:rPr>
          <w:rFonts w:ascii="Times New Roman" w:hAnsi="Times New Roman" w:cs="Times New Roman"/>
          <w:noProof/>
          <w:sz w:val="24"/>
          <w:szCs w:val="24"/>
          <w:lang w:val="el-GR"/>
        </w:rPr>
        <w:t>(</w:t>
      </w:r>
      <w:r w:rsidRPr="009B35BA">
        <w:rPr>
          <w:rFonts w:ascii="Times New Roman" w:hAnsi="Times New Roman" w:cs="Times New Roman"/>
          <w:noProof/>
          <w:sz w:val="24"/>
          <w:szCs w:val="24"/>
        </w:rPr>
        <w:t>MILLER</w:t>
      </w:r>
      <w:r w:rsidRPr="009B35BA">
        <w:rPr>
          <w:rFonts w:ascii="Times New Roman" w:hAnsi="Times New Roman" w:cs="Times New Roman"/>
          <w:noProof/>
          <w:sz w:val="24"/>
          <w:szCs w:val="24"/>
          <w:lang w:val="el-GR"/>
        </w:rPr>
        <w:t>, 2002, σελ.319)</w:t>
      </w:r>
      <w:r w:rsidRPr="009B35BA">
        <w:rPr>
          <w:rFonts w:ascii="Times New Roman" w:hAnsi="Times New Roman" w:cs="Times New Roman"/>
          <w:sz w:val="24"/>
          <w:szCs w:val="24"/>
        </w:rPr>
        <w:fldChar w:fldCharType="end"/>
      </w:r>
    </w:p>
    <w:p w:rsidR="00A03E94" w:rsidRDefault="00A03E94" w:rsidP="00B12CC6">
      <w:pPr>
        <w:spacing w:line="480" w:lineRule="auto"/>
        <w:ind w:firstLine="720"/>
        <w:rPr>
          <w:rFonts w:ascii="Times New Roman" w:hAnsi="Times New Roman" w:cs="Times New Roman"/>
          <w:sz w:val="24"/>
          <w:szCs w:val="24"/>
          <w:lang w:val="el-GR"/>
        </w:rPr>
      </w:pPr>
    </w:p>
    <w:p w:rsidR="00A03E94" w:rsidRDefault="00A03E94" w:rsidP="00B12CC6">
      <w:pPr>
        <w:spacing w:line="480" w:lineRule="auto"/>
        <w:ind w:firstLine="720"/>
        <w:rPr>
          <w:rFonts w:ascii="Times New Roman" w:hAnsi="Times New Roman" w:cs="Times New Roman"/>
          <w:sz w:val="24"/>
          <w:szCs w:val="24"/>
          <w:lang w:val="el-GR"/>
        </w:rPr>
      </w:pPr>
    </w:p>
    <w:p w:rsidR="00A03E94" w:rsidRDefault="00A03E94" w:rsidP="00B12CC6">
      <w:pPr>
        <w:spacing w:line="480" w:lineRule="auto"/>
        <w:ind w:firstLine="720"/>
        <w:rPr>
          <w:rFonts w:ascii="Times New Roman" w:hAnsi="Times New Roman" w:cs="Times New Roman"/>
          <w:sz w:val="24"/>
          <w:szCs w:val="24"/>
          <w:lang w:val="el-GR"/>
        </w:rPr>
      </w:pPr>
    </w:p>
    <w:p w:rsidR="00A03E94" w:rsidRDefault="00B64EA3" w:rsidP="00B64EA3">
      <w:pPr>
        <w:tabs>
          <w:tab w:val="left" w:pos="2568"/>
        </w:tabs>
        <w:spacing w:line="480" w:lineRule="auto"/>
        <w:ind w:firstLine="720"/>
        <w:rPr>
          <w:rFonts w:ascii="Times New Roman" w:hAnsi="Times New Roman" w:cs="Times New Roman"/>
          <w:sz w:val="24"/>
          <w:szCs w:val="24"/>
          <w:lang w:val="el-GR"/>
        </w:rPr>
      </w:pPr>
      <w:r>
        <w:rPr>
          <w:rFonts w:ascii="Times New Roman" w:hAnsi="Times New Roman" w:cs="Times New Roman"/>
          <w:sz w:val="24"/>
          <w:szCs w:val="24"/>
          <w:lang w:val="el-GR"/>
        </w:rPr>
        <w:tab/>
      </w: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B64EA3" w:rsidRDefault="00B64EA3" w:rsidP="00B64EA3">
      <w:pPr>
        <w:tabs>
          <w:tab w:val="left" w:pos="2568"/>
        </w:tabs>
        <w:spacing w:line="480" w:lineRule="auto"/>
        <w:ind w:firstLine="720"/>
        <w:rPr>
          <w:rFonts w:ascii="Times New Roman" w:hAnsi="Times New Roman" w:cs="Times New Roman"/>
          <w:sz w:val="24"/>
          <w:szCs w:val="24"/>
          <w:lang w:val="el-GR"/>
        </w:rPr>
      </w:pPr>
    </w:p>
    <w:p w:rsidR="00A03E94" w:rsidRDefault="00A03E94" w:rsidP="00B12CC6">
      <w:pPr>
        <w:spacing w:line="480" w:lineRule="auto"/>
        <w:ind w:firstLine="720"/>
        <w:rPr>
          <w:rFonts w:ascii="Times New Roman" w:hAnsi="Times New Roman" w:cs="Times New Roman"/>
          <w:sz w:val="24"/>
          <w:szCs w:val="24"/>
          <w:lang w:val="el-GR"/>
        </w:rPr>
      </w:pPr>
    </w:p>
    <w:p w:rsidR="00A03E94" w:rsidRDefault="00A03E94" w:rsidP="00B12CC6">
      <w:pPr>
        <w:spacing w:line="480" w:lineRule="auto"/>
        <w:ind w:firstLine="720"/>
        <w:rPr>
          <w:rFonts w:ascii="Times New Roman" w:hAnsi="Times New Roman" w:cs="Times New Roman"/>
          <w:sz w:val="24"/>
          <w:szCs w:val="24"/>
          <w:lang w:val="el-GR"/>
        </w:rPr>
      </w:pPr>
    </w:p>
    <w:p w:rsidR="00A03E94" w:rsidRDefault="00A03E94" w:rsidP="00B12CC6">
      <w:pPr>
        <w:spacing w:line="480" w:lineRule="auto"/>
        <w:ind w:firstLine="720"/>
        <w:rPr>
          <w:rFonts w:ascii="Times New Roman" w:hAnsi="Times New Roman" w:cs="Times New Roman"/>
          <w:sz w:val="24"/>
          <w:szCs w:val="24"/>
          <w:lang w:val="el-GR"/>
        </w:rPr>
      </w:pPr>
    </w:p>
    <w:p w:rsidR="00B12CC6" w:rsidRDefault="00B12CC6" w:rsidP="00B12CC6">
      <w:pPr>
        <w:pStyle w:val="Heading1"/>
        <w:spacing w:line="480" w:lineRule="auto"/>
        <w:rPr>
          <w:rFonts w:ascii="Times New Roman" w:hAnsi="Times New Roman" w:cs="Times New Roman"/>
          <w:i/>
          <w:color w:val="auto"/>
          <w:lang w:val="el-GR"/>
        </w:rPr>
      </w:pPr>
      <w:bookmarkStart w:id="33" w:name="_Toc200298070"/>
      <w:r w:rsidRPr="00B12CC6">
        <w:rPr>
          <w:rFonts w:ascii="Times New Roman" w:hAnsi="Times New Roman" w:cs="Times New Roman"/>
          <w:i/>
          <w:color w:val="auto"/>
          <w:lang w:val="el-GR"/>
        </w:rPr>
        <w:t>Βιβλιογραφία</w:t>
      </w:r>
      <w:bookmarkEnd w:id="33"/>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Pr>
          <w:lang w:val="el-GR"/>
        </w:rPr>
        <w:fldChar w:fldCharType="begin" w:fldLock="1"/>
      </w:r>
      <w:r>
        <w:rPr>
          <w:lang w:val="el-GR"/>
        </w:rPr>
        <w:instrText xml:space="preserve">ADDIN Mendeley Bibliography CSL_BIBLIOGRAPHY </w:instrText>
      </w:r>
      <w:r>
        <w:rPr>
          <w:lang w:val="el-GR"/>
        </w:rPr>
        <w:fldChar w:fldCharType="separate"/>
      </w:r>
      <w:r w:rsidRPr="008A4A3E">
        <w:rPr>
          <w:rFonts w:ascii="Calibri" w:hAnsi="Calibri" w:cs="Calibri"/>
          <w:noProof/>
          <w:szCs w:val="24"/>
        </w:rPr>
        <w:t>ARNASON</w:t>
      </w:r>
      <w:r w:rsidRPr="009A42CE">
        <w:rPr>
          <w:rFonts w:ascii="Calibri" w:hAnsi="Calibri" w:cs="Calibri"/>
          <w:noProof/>
          <w:szCs w:val="24"/>
          <w:lang w:val="el-GR"/>
        </w:rPr>
        <w:t xml:space="preserve">, </w:t>
      </w:r>
      <w:r w:rsidRPr="008A4A3E">
        <w:rPr>
          <w:rFonts w:ascii="Calibri" w:hAnsi="Calibri" w:cs="Calibri"/>
          <w:noProof/>
          <w:szCs w:val="24"/>
        </w:rPr>
        <w:t>H</w:t>
      </w:r>
      <w:r w:rsidRPr="009A42CE">
        <w:rPr>
          <w:rFonts w:ascii="Calibri" w:hAnsi="Calibri" w:cs="Calibri"/>
          <w:noProof/>
          <w:szCs w:val="24"/>
          <w:lang w:val="el-GR"/>
        </w:rPr>
        <w:t xml:space="preserve">. (2006). </w:t>
      </w:r>
      <w:r w:rsidRPr="009A42CE">
        <w:rPr>
          <w:rFonts w:ascii="Calibri" w:hAnsi="Calibri" w:cs="Calibri"/>
          <w:i/>
          <w:iCs/>
          <w:noProof/>
          <w:szCs w:val="24"/>
          <w:lang w:val="el-GR"/>
        </w:rPr>
        <w:t>Ιστορία της ΣΥΓΧΡΟΝΗΣ ΤΕΧΝΗΣ</w:t>
      </w:r>
      <w:r w:rsidRPr="009A42CE">
        <w:rPr>
          <w:rFonts w:ascii="Calibri" w:hAnsi="Calibri" w:cs="Calibri"/>
          <w:noProof/>
          <w:szCs w:val="24"/>
          <w:lang w:val="el-GR"/>
        </w:rPr>
        <w:t>. επίκεντρο.</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 xml:space="preserve">BODANIS, D. (2003). </w:t>
      </w:r>
      <w:r w:rsidRPr="008A4A3E">
        <w:rPr>
          <w:rFonts w:ascii="Calibri" w:hAnsi="Calibri" w:cs="Calibri"/>
          <w:i/>
          <w:iCs/>
          <w:noProof/>
          <w:szCs w:val="24"/>
        </w:rPr>
        <w:t>A BIOGRAPHY OF THE MOST FAMOUS EQUATION - E= MC2</w:t>
      </w:r>
      <w:r w:rsidRPr="008A4A3E">
        <w:rPr>
          <w:rFonts w:ascii="Calibri" w:hAnsi="Calibri" w:cs="Calibri"/>
          <w:noProof/>
          <w:szCs w:val="24"/>
        </w:rPr>
        <w:t xml:space="preserve">. </w:t>
      </w:r>
      <w:r w:rsidRPr="009A42CE">
        <w:rPr>
          <w:rFonts w:ascii="Calibri" w:hAnsi="Calibri" w:cs="Calibri"/>
          <w:noProof/>
          <w:szCs w:val="24"/>
          <w:lang w:val="el-GR"/>
        </w:rPr>
        <w:t>ΛΙΒΑΝΗΣ.</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Canales</w:t>
      </w:r>
      <w:r w:rsidRPr="009A42CE">
        <w:rPr>
          <w:rFonts w:ascii="Calibri" w:hAnsi="Calibri" w:cs="Calibri"/>
          <w:noProof/>
          <w:szCs w:val="24"/>
          <w:lang w:val="el-GR"/>
        </w:rPr>
        <w:t xml:space="preserve">, </w:t>
      </w:r>
      <w:r w:rsidRPr="008A4A3E">
        <w:rPr>
          <w:rFonts w:ascii="Calibri" w:hAnsi="Calibri" w:cs="Calibri"/>
          <w:noProof/>
          <w:szCs w:val="24"/>
        </w:rPr>
        <w:t>J</w:t>
      </w:r>
      <w:r w:rsidRPr="009A42CE">
        <w:rPr>
          <w:rFonts w:ascii="Calibri" w:hAnsi="Calibri" w:cs="Calibri"/>
          <w:noProof/>
          <w:szCs w:val="24"/>
          <w:lang w:val="el-GR"/>
        </w:rPr>
        <w:t xml:space="preserve">. (2016). </w:t>
      </w:r>
      <w:r w:rsidRPr="009A42CE">
        <w:rPr>
          <w:rFonts w:ascii="Calibri" w:hAnsi="Calibri" w:cs="Calibri"/>
          <w:i/>
          <w:iCs/>
          <w:noProof/>
          <w:szCs w:val="24"/>
          <w:lang w:val="el-GR"/>
        </w:rPr>
        <w:t>Ο ΦΥΣΙΚΟΣ ΚΑΙ Ο ΦΙΛΟΣΟΦΟΣ-Ο ΑΙΝΣΤΑΙΝ, Ο ΜΠΕΡΞΟΝ ΚΑΙ Η ΑΝΤΙΠΑΡΑΘΕΣΗ ΠΟΥ ΑΛΛΑΞΕ ΤΗΝ ΑΝΤΙΛΗΨΗ ΜΑΣ ΓΙΑ ΤΟΝ ΧΡΟΝΟ</w:t>
      </w:r>
      <w:r w:rsidRPr="009A42CE">
        <w:rPr>
          <w:rFonts w:ascii="Calibri" w:hAnsi="Calibri" w:cs="Calibri"/>
          <w:noProof/>
          <w:szCs w:val="24"/>
          <w:lang w:val="el-GR"/>
        </w:rPr>
        <w:t>. ΡΟΠΗ.</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Cox</w:t>
      </w:r>
      <w:r w:rsidRPr="009A42CE">
        <w:rPr>
          <w:rFonts w:ascii="Calibri" w:hAnsi="Calibri" w:cs="Calibri"/>
          <w:noProof/>
          <w:szCs w:val="24"/>
          <w:lang w:val="el-GR"/>
        </w:rPr>
        <w:t xml:space="preserve">, </w:t>
      </w:r>
      <w:r w:rsidRPr="008A4A3E">
        <w:rPr>
          <w:rFonts w:ascii="Calibri" w:hAnsi="Calibri" w:cs="Calibri"/>
          <w:noProof/>
          <w:szCs w:val="24"/>
        </w:rPr>
        <w:t>N</w:t>
      </w:r>
      <w:r w:rsidRPr="009A42CE">
        <w:rPr>
          <w:rFonts w:ascii="Calibri" w:hAnsi="Calibri" w:cs="Calibri"/>
          <w:noProof/>
          <w:szCs w:val="24"/>
          <w:lang w:val="el-GR"/>
        </w:rPr>
        <w:t xml:space="preserve">. (2003). </w:t>
      </w:r>
      <w:r w:rsidRPr="009A42CE">
        <w:rPr>
          <w:rFonts w:ascii="Calibri" w:hAnsi="Calibri" w:cs="Calibri"/>
          <w:i/>
          <w:iCs/>
          <w:noProof/>
          <w:szCs w:val="24"/>
          <w:lang w:val="el-GR"/>
        </w:rPr>
        <w:t>Κυβισμός</w:t>
      </w:r>
      <w:r w:rsidRPr="009A42CE">
        <w:rPr>
          <w:rFonts w:ascii="Calibri" w:hAnsi="Calibri" w:cs="Calibri"/>
          <w:noProof/>
          <w:szCs w:val="24"/>
          <w:lang w:val="el-GR"/>
        </w:rPr>
        <w:t xml:space="preserve"> (ΕΚΔΟΣΕΙΣ Κ).</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Einstein</w:t>
      </w:r>
      <w:r w:rsidRPr="009A42CE">
        <w:rPr>
          <w:rFonts w:ascii="Calibri" w:hAnsi="Calibri" w:cs="Calibri"/>
          <w:noProof/>
          <w:szCs w:val="24"/>
          <w:lang w:val="el-GR"/>
        </w:rPr>
        <w:t xml:space="preserve">, </w:t>
      </w:r>
      <w:r w:rsidRPr="008A4A3E">
        <w:rPr>
          <w:rFonts w:ascii="Calibri" w:hAnsi="Calibri" w:cs="Calibri"/>
          <w:noProof/>
          <w:szCs w:val="24"/>
        </w:rPr>
        <w:t>A</w:t>
      </w:r>
      <w:r w:rsidRPr="009A42CE">
        <w:rPr>
          <w:rFonts w:ascii="Calibri" w:hAnsi="Calibri" w:cs="Calibri"/>
          <w:noProof/>
          <w:szCs w:val="24"/>
          <w:lang w:val="el-GR"/>
        </w:rPr>
        <w:t xml:space="preserve">. (1995). </w:t>
      </w:r>
      <w:r w:rsidRPr="009A42CE">
        <w:rPr>
          <w:rFonts w:ascii="Calibri" w:hAnsi="Calibri" w:cs="Calibri"/>
          <w:i/>
          <w:iCs/>
          <w:noProof/>
          <w:szCs w:val="24"/>
          <w:lang w:val="el-GR"/>
        </w:rPr>
        <w:t>ΠΩΣ ΒΛΕΠΩ ΤΟΝ ΚΟΣΜΟ</w:t>
      </w:r>
      <w:r w:rsidRPr="009A42CE">
        <w:rPr>
          <w:rFonts w:ascii="Calibri" w:hAnsi="Calibri" w:cs="Calibri"/>
          <w:noProof/>
          <w:szCs w:val="24"/>
          <w:lang w:val="el-GR"/>
        </w:rPr>
        <w:t>. εκδόσεις ΛΙΒΑΝΗ.</w:t>
      </w:r>
    </w:p>
    <w:p w:rsidR="008A4A3E" w:rsidRPr="008A4A3E" w:rsidRDefault="008A4A3E" w:rsidP="008A4A3E">
      <w:pPr>
        <w:widowControl w:val="0"/>
        <w:autoSpaceDE w:val="0"/>
        <w:autoSpaceDN w:val="0"/>
        <w:adjustRightInd w:val="0"/>
        <w:spacing w:line="240" w:lineRule="auto"/>
        <w:ind w:left="480" w:hanging="480"/>
        <w:rPr>
          <w:rFonts w:ascii="Calibri" w:hAnsi="Calibri" w:cs="Calibri"/>
          <w:noProof/>
          <w:szCs w:val="24"/>
        </w:rPr>
      </w:pPr>
      <w:r w:rsidRPr="008A4A3E">
        <w:rPr>
          <w:rFonts w:ascii="Calibri" w:hAnsi="Calibri" w:cs="Calibri"/>
          <w:noProof/>
          <w:szCs w:val="24"/>
        </w:rPr>
        <w:t xml:space="preserve">Einstein, A. (2000). </w:t>
      </w:r>
      <w:r w:rsidRPr="008A4A3E">
        <w:rPr>
          <w:rFonts w:ascii="Calibri" w:hAnsi="Calibri" w:cs="Calibri"/>
          <w:i/>
          <w:iCs/>
          <w:noProof/>
          <w:szCs w:val="24"/>
        </w:rPr>
        <w:t>Αϊνστάιν 1905 – annus mirabilis</w:t>
      </w:r>
      <w:r w:rsidRPr="008A4A3E">
        <w:rPr>
          <w:rFonts w:ascii="Calibri" w:hAnsi="Calibri" w:cs="Calibri"/>
          <w:noProof/>
          <w:szCs w:val="24"/>
        </w:rPr>
        <w:t>. ΓΚΟΒΟΣΤΗΣ.</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 xml:space="preserve">Foster, H., Krauss, R., Bois, Y.-A., Buchloh, B. H. D., &amp; Joselit, D. (2009). </w:t>
      </w:r>
      <w:r w:rsidRPr="009A42CE">
        <w:rPr>
          <w:rFonts w:ascii="Calibri" w:hAnsi="Calibri" w:cs="Calibri"/>
          <w:i/>
          <w:iCs/>
          <w:noProof/>
          <w:szCs w:val="24"/>
          <w:lang w:val="el-GR"/>
        </w:rPr>
        <w:t>Η Τέχνη από το 1900</w:t>
      </w:r>
      <w:r w:rsidRPr="009A42CE">
        <w:rPr>
          <w:rFonts w:ascii="Calibri" w:hAnsi="Calibri" w:cs="Calibri"/>
          <w:noProof/>
          <w:szCs w:val="24"/>
          <w:lang w:val="el-GR"/>
        </w:rPr>
        <w:t>. Θεσσαλονίκη: Επίκεντρο. Σελ.</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MILLER</w:t>
      </w:r>
      <w:r w:rsidRPr="009A42CE">
        <w:rPr>
          <w:rFonts w:ascii="Calibri" w:hAnsi="Calibri" w:cs="Calibri"/>
          <w:noProof/>
          <w:szCs w:val="24"/>
          <w:lang w:val="el-GR"/>
        </w:rPr>
        <w:t xml:space="preserve">, </w:t>
      </w:r>
      <w:r w:rsidRPr="008A4A3E">
        <w:rPr>
          <w:rFonts w:ascii="Calibri" w:hAnsi="Calibri" w:cs="Calibri"/>
          <w:noProof/>
          <w:szCs w:val="24"/>
        </w:rPr>
        <w:t>A</w:t>
      </w:r>
      <w:r w:rsidRPr="009A42CE">
        <w:rPr>
          <w:rFonts w:ascii="Calibri" w:hAnsi="Calibri" w:cs="Calibri"/>
          <w:noProof/>
          <w:szCs w:val="24"/>
          <w:lang w:val="el-GR"/>
        </w:rPr>
        <w:t xml:space="preserve">. (2002). </w:t>
      </w:r>
      <w:r w:rsidRPr="009A42CE">
        <w:rPr>
          <w:rFonts w:ascii="Calibri" w:hAnsi="Calibri" w:cs="Calibri"/>
          <w:i/>
          <w:iCs/>
          <w:noProof/>
          <w:szCs w:val="24"/>
          <w:lang w:val="el-GR"/>
        </w:rPr>
        <w:t>ΑΙΝΣΤΑΙΝ - ΠΙΚΑΣΟ Ο ΧΩΡΟΣ, Ο ΧΡΟΝΟΣ ΚΑΙ Η ΟΜΟΡΦΙΑ</w:t>
      </w:r>
      <w:r w:rsidRPr="009A42CE">
        <w:rPr>
          <w:rFonts w:ascii="Calibri" w:hAnsi="Calibri" w:cs="Calibri"/>
          <w:noProof/>
          <w:szCs w:val="24"/>
          <w:lang w:val="el-GR"/>
        </w:rPr>
        <w:t>. ΤΡΑΥΛΟΣ.</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Read</w:t>
      </w:r>
      <w:r w:rsidRPr="009A42CE">
        <w:rPr>
          <w:rFonts w:ascii="Calibri" w:hAnsi="Calibri" w:cs="Calibri"/>
          <w:noProof/>
          <w:szCs w:val="24"/>
          <w:lang w:val="el-GR"/>
        </w:rPr>
        <w:t xml:space="preserve">, </w:t>
      </w:r>
      <w:r w:rsidRPr="008A4A3E">
        <w:rPr>
          <w:rFonts w:ascii="Calibri" w:hAnsi="Calibri" w:cs="Calibri"/>
          <w:noProof/>
          <w:szCs w:val="24"/>
        </w:rPr>
        <w:t>H</w:t>
      </w:r>
      <w:r w:rsidRPr="009A42CE">
        <w:rPr>
          <w:rFonts w:ascii="Calibri" w:hAnsi="Calibri" w:cs="Calibri"/>
          <w:noProof/>
          <w:szCs w:val="24"/>
          <w:lang w:val="el-GR"/>
        </w:rPr>
        <w:t xml:space="preserve">. (1978). </w:t>
      </w:r>
      <w:r w:rsidRPr="009A42CE">
        <w:rPr>
          <w:rFonts w:ascii="Calibri" w:hAnsi="Calibri" w:cs="Calibri"/>
          <w:i/>
          <w:iCs/>
          <w:noProof/>
          <w:szCs w:val="24"/>
          <w:lang w:val="el-GR"/>
        </w:rPr>
        <w:t>η φιλοσοφία της μοντέρνας τέχνης</w:t>
      </w:r>
      <w:r w:rsidRPr="009A42CE">
        <w:rPr>
          <w:rFonts w:ascii="Calibri" w:hAnsi="Calibri" w:cs="Calibri"/>
          <w:noProof/>
          <w:szCs w:val="24"/>
          <w:lang w:val="el-GR"/>
        </w:rPr>
        <w:t>. Εκδόσεις ΚΑΛΒΟΣ.</w:t>
      </w:r>
    </w:p>
    <w:p w:rsidR="008A4A3E" w:rsidRPr="008A4A3E" w:rsidRDefault="008A4A3E" w:rsidP="008A4A3E">
      <w:pPr>
        <w:widowControl w:val="0"/>
        <w:autoSpaceDE w:val="0"/>
        <w:autoSpaceDN w:val="0"/>
        <w:adjustRightInd w:val="0"/>
        <w:spacing w:line="240" w:lineRule="auto"/>
        <w:ind w:left="480" w:hanging="480"/>
        <w:rPr>
          <w:rFonts w:ascii="Calibri" w:hAnsi="Calibri" w:cs="Calibri"/>
          <w:noProof/>
          <w:szCs w:val="24"/>
        </w:rPr>
      </w:pPr>
      <w:r w:rsidRPr="008A4A3E">
        <w:rPr>
          <w:rFonts w:ascii="Calibri" w:hAnsi="Calibri" w:cs="Calibri"/>
          <w:noProof/>
          <w:szCs w:val="24"/>
        </w:rPr>
        <w:t xml:space="preserve">Theodosiou, E. (2023). </w:t>
      </w:r>
      <w:r w:rsidRPr="008A4A3E">
        <w:rPr>
          <w:rFonts w:ascii="Calibri" w:hAnsi="Calibri" w:cs="Calibri"/>
          <w:i/>
          <w:iCs/>
          <w:noProof/>
          <w:szCs w:val="24"/>
        </w:rPr>
        <w:t>MAX BORN pp. 04-21 No. 42 March 2023, author Efstratios Theodosiou</w:t>
      </w:r>
      <w:r w:rsidRPr="008A4A3E">
        <w:rPr>
          <w:rFonts w:ascii="Calibri" w:hAnsi="Calibri" w:cs="Calibri"/>
          <w:noProof/>
          <w:szCs w:val="24"/>
        </w:rPr>
        <w:t xml:space="preserve">. </w:t>
      </w:r>
      <w:r w:rsidRPr="008A4A3E">
        <w:rPr>
          <w:rFonts w:ascii="Calibri" w:hAnsi="Calibri" w:cs="Calibri"/>
          <w:i/>
          <w:iCs/>
          <w:noProof/>
          <w:szCs w:val="24"/>
        </w:rPr>
        <w:t>42</w:t>
      </w:r>
      <w:r w:rsidRPr="008A4A3E">
        <w:rPr>
          <w:rFonts w:ascii="Calibri" w:hAnsi="Calibri" w:cs="Calibri"/>
          <w:noProof/>
          <w:szCs w:val="24"/>
        </w:rPr>
        <w:t>, 4–21.</w:t>
      </w:r>
    </w:p>
    <w:p w:rsidR="008A4A3E" w:rsidRPr="008A4A3E" w:rsidRDefault="008A4A3E" w:rsidP="008A4A3E">
      <w:pPr>
        <w:widowControl w:val="0"/>
        <w:autoSpaceDE w:val="0"/>
        <w:autoSpaceDN w:val="0"/>
        <w:adjustRightInd w:val="0"/>
        <w:spacing w:line="240" w:lineRule="auto"/>
        <w:ind w:left="480" w:hanging="480"/>
        <w:rPr>
          <w:rFonts w:ascii="Calibri" w:hAnsi="Calibri" w:cs="Calibri"/>
          <w:noProof/>
          <w:szCs w:val="24"/>
        </w:rPr>
      </w:pPr>
      <w:r w:rsidRPr="008A4A3E">
        <w:rPr>
          <w:rFonts w:ascii="Calibri" w:hAnsi="Calibri" w:cs="Calibri"/>
          <w:noProof/>
          <w:szCs w:val="24"/>
        </w:rPr>
        <w:t xml:space="preserve">UZZANI, G. (2013). </w:t>
      </w:r>
      <w:r w:rsidRPr="008A4A3E">
        <w:rPr>
          <w:rFonts w:ascii="Calibri" w:hAnsi="Calibri" w:cs="Calibri"/>
          <w:i/>
          <w:iCs/>
          <w:noProof/>
          <w:szCs w:val="24"/>
        </w:rPr>
        <w:t>CEZANNE</w:t>
      </w:r>
      <w:r w:rsidRPr="008A4A3E">
        <w:rPr>
          <w:rFonts w:ascii="Calibri" w:hAnsi="Calibri" w:cs="Calibri"/>
          <w:noProof/>
          <w:szCs w:val="24"/>
        </w:rPr>
        <w:t>. NATIONAL GEOGRAPHIC SOCIETY.</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8A4A3E">
        <w:rPr>
          <w:rFonts w:ascii="Calibri" w:hAnsi="Calibri" w:cs="Calibri"/>
          <w:noProof/>
          <w:szCs w:val="24"/>
        </w:rPr>
        <w:t xml:space="preserve">Γαβρόγλου, Θ. A. – K. (2006). </w:t>
      </w:r>
      <w:r w:rsidRPr="009A42CE">
        <w:rPr>
          <w:rFonts w:ascii="Calibri" w:hAnsi="Calibri" w:cs="Calibri"/>
          <w:i/>
          <w:iCs/>
          <w:noProof/>
          <w:szCs w:val="24"/>
          <w:lang w:val="el-GR"/>
        </w:rPr>
        <w:t>Ο ΑΪΝΣΤΑΙΝ ΚΑΙ Η ΣΧΕΤΙΚΟΤΗΤΑ</w:t>
      </w:r>
      <w:r w:rsidRPr="009A42CE">
        <w:rPr>
          <w:rFonts w:ascii="Calibri" w:hAnsi="Calibri" w:cs="Calibri"/>
          <w:noProof/>
          <w:szCs w:val="24"/>
          <w:lang w:val="el-GR"/>
        </w:rPr>
        <w:t>. Πανεπηστημιακές Εκδόσεις Κρήτης.</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9A42CE">
        <w:rPr>
          <w:rFonts w:ascii="Calibri" w:hAnsi="Calibri" w:cs="Calibri"/>
          <w:noProof/>
          <w:szCs w:val="24"/>
          <w:lang w:val="el-GR"/>
        </w:rPr>
        <w:t xml:space="preserve">Γέμτου, Ε. (2017). </w:t>
      </w:r>
      <w:r w:rsidRPr="009A42CE">
        <w:rPr>
          <w:rFonts w:ascii="Calibri" w:hAnsi="Calibri" w:cs="Calibri"/>
          <w:i/>
          <w:iCs/>
          <w:noProof/>
          <w:szCs w:val="24"/>
          <w:lang w:val="el-GR"/>
        </w:rPr>
        <w:t>Ιστορία της Τέχνης</w:t>
      </w:r>
      <w:r w:rsidRPr="009A42CE">
        <w:rPr>
          <w:rFonts w:ascii="Calibri" w:hAnsi="Calibri" w:cs="Calibri"/>
          <w:noProof/>
          <w:szCs w:val="24"/>
          <w:lang w:val="el-GR"/>
        </w:rPr>
        <w:t>. ΕΚΔΟΤΙΚΗ ΑΘΗΝΩΝ Α.Ε.</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9A42CE">
        <w:rPr>
          <w:rFonts w:ascii="Calibri" w:hAnsi="Calibri" w:cs="Calibri"/>
          <w:noProof/>
          <w:szCs w:val="24"/>
          <w:lang w:val="el-GR"/>
        </w:rPr>
        <w:t xml:space="preserve">Γέμτου, Ε. (2018). </w:t>
      </w:r>
      <w:r w:rsidRPr="009A42CE">
        <w:rPr>
          <w:rFonts w:ascii="Calibri" w:hAnsi="Calibri" w:cs="Calibri"/>
          <w:i/>
          <w:iCs/>
          <w:noProof/>
          <w:szCs w:val="24"/>
          <w:lang w:val="el-GR"/>
        </w:rPr>
        <w:t>Τέχνη και Επιστήμη</w:t>
      </w:r>
      <w:r w:rsidRPr="009A42CE">
        <w:rPr>
          <w:rFonts w:ascii="Calibri" w:hAnsi="Calibri" w:cs="Calibri"/>
          <w:noProof/>
          <w:szCs w:val="24"/>
          <w:lang w:val="el-GR"/>
        </w:rPr>
        <w:t>. Εκδόσεις ΕΠΙΚΕΝΤΡΟ Α.Ε.</w:t>
      </w:r>
    </w:p>
    <w:p w:rsidR="008A4A3E" w:rsidRPr="009A42CE" w:rsidRDefault="008A4A3E" w:rsidP="008A4A3E">
      <w:pPr>
        <w:widowControl w:val="0"/>
        <w:autoSpaceDE w:val="0"/>
        <w:autoSpaceDN w:val="0"/>
        <w:adjustRightInd w:val="0"/>
        <w:spacing w:line="240" w:lineRule="auto"/>
        <w:ind w:left="480" w:hanging="480"/>
        <w:rPr>
          <w:rFonts w:ascii="Calibri" w:hAnsi="Calibri" w:cs="Calibri"/>
          <w:noProof/>
          <w:szCs w:val="24"/>
          <w:lang w:val="el-GR"/>
        </w:rPr>
      </w:pPr>
      <w:r w:rsidRPr="009A42CE">
        <w:rPr>
          <w:rFonts w:ascii="Calibri" w:hAnsi="Calibri" w:cs="Calibri"/>
          <w:noProof/>
          <w:szCs w:val="24"/>
          <w:lang w:val="el-GR"/>
        </w:rPr>
        <w:t>Ι</w:t>
      </w:r>
      <w:r w:rsidRPr="008A4A3E">
        <w:rPr>
          <w:rFonts w:ascii="Calibri" w:hAnsi="Calibri" w:cs="Calibri"/>
          <w:noProof/>
          <w:szCs w:val="24"/>
        </w:rPr>
        <w:t>BANEZ</w:t>
      </w:r>
      <w:r w:rsidRPr="009A42CE">
        <w:rPr>
          <w:rFonts w:ascii="Calibri" w:hAnsi="Calibri" w:cs="Calibri"/>
          <w:noProof/>
          <w:szCs w:val="24"/>
          <w:lang w:val="el-GR"/>
        </w:rPr>
        <w:t xml:space="preserve">, </w:t>
      </w:r>
      <w:r w:rsidRPr="008A4A3E">
        <w:rPr>
          <w:rFonts w:ascii="Calibri" w:hAnsi="Calibri" w:cs="Calibri"/>
          <w:noProof/>
          <w:szCs w:val="24"/>
        </w:rPr>
        <w:t>R</w:t>
      </w:r>
      <w:r w:rsidRPr="009A42CE">
        <w:rPr>
          <w:rFonts w:ascii="Calibri" w:hAnsi="Calibri" w:cs="Calibri"/>
          <w:noProof/>
          <w:szCs w:val="24"/>
          <w:lang w:val="el-GR"/>
        </w:rPr>
        <w:t xml:space="preserve">. (2011). </w:t>
      </w:r>
      <w:r w:rsidRPr="009A42CE">
        <w:rPr>
          <w:rFonts w:ascii="Calibri" w:hAnsi="Calibri" w:cs="Calibri"/>
          <w:i/>
          <w:iCs/>
          <w:noProof/>
          <w:szCs w:val="24"/>
          <w:lang w:val="el-GR"/>
        </w:rPr>
        <w:t>Η τέταρτη διάσταση Είναι το σύμπαν μας η σκιά κάποιου άλλου;</w:t>
      </w:r>
      <w:r w:rsidRPr="009A42CE">
        <w:rPr>
          <w:rFonts w:ascii="Calibri" w:hAnsi="Calibri" w:cs="Calibri"/>
          <w:noProof/>
          <w:szCs w:val="24"/>
          <w:lang w:val="el-GR"/>
        </w:rPr>
        <w:t xml:space="preserve"> ΤΕΣΣΕΡΑ ΠΙ.</w:t>
      </w:r>
    </w:p>
    <w:p w:rsidR="008A4A3E" w:rsidRPr="008A4A3E" w:rsidRDefault="008A4A3E" w:rsidP="008A4A3E">
      <w:pPr>
        <w:widowControl w:val="0"/>
        <w:autoSpaceDE w:val="0"/>
        <w:autoSpaceDN w:val="0"/>
        <w:adjustRightInd w:val="0"/>
        <w:spacing w:line="240" w:lineRule="auto"/>
        <w:ind w:left="480" w:hanging="480"/>
        <w:rPr>
          <w:rFonts w:ascii="Calibri" w:hAnsi="Calibri" w:cs="Calibri"/>
          <w:noProof/>
        </w:rPr>
      </w:pPr>
      <w:r w:rsidRPr="009A42CE">
        <w:rPr>
          <w:rFonts w:ascii="Calibri" w:hAnsi="Calibri" w:cs="Calibri"/>
          <w:noProof/>
          <w:szCs w:val="24"/>
          <w:lang w:val="el-GR"/>
        </w:rPr>
        <w:t xml:space="preserve">Καρακώστας, Β. (2024). </w:t>
      </w:r>
      <w:r w:rsidRPr="009A42CE">
        <w:rPr>
          <w:rFonts w:ascii="Calibri" w:hAnsi="Calibri" w:cs="Calibri"/>
          <w:i/>
          <w:iCs/>
          <w:noProof/>
          <w:szCs w:val="24"/>
          <w:lang w:val="el-GR"/>
        </w:rPr>
        <w:t>ΦΙΛΟΣΟΦΙΑ ΤΗΣ ΦΥΣΙΚΗΣ-Χώρος και χρόνος, κβαντική θεωρία και πραγματικότητα</w:t>
      </w:r>
      <w:r w:rsidRPr="009A42CE">
        <w:rPr>
          <w:rFonts w:ascii="Calibri" w:hAnsi="Calibri" w:cs="Calibri"/>
          <w:noProof/>
          <w:szCs w:val="24"/>
          <w:lang w:val="el-GR"/>
        </w:rPr>
        <w:t xml:space="preserve">. </w:t>
      </w:r>
      <w:r w:rsidRPr="008A4A3E">
        <w:rPr>
          <w:rFonts w:ascii="Calibri" w:hAnsi="Calibri" w:cs="Calibri"/>
          <w:noProof/>
          <w:szCs w:val="24"/>
        </w:rPr>
        <w:t>GUTENBERG.</w:t>
      </w:r>
    </w:p>
    <w:p w:rsidR="008A4A3E" w:rsidRPr="008A4A3E" w:rsidRDefault="008A4A3E" w:rsidP="008A4A3E">
      <w:pPr>
        <w:rPr>
          <w:lang w:val="el-GR"/>
        </w:rPr>
      </w:pPr>
      <w:r>
        <w:rPr>
          <w:lang w:val="el-GR"/>
        </w:rPr>
        <w:fldChar w:fldCharType="end"/>
      </w:r>
    </w:p>
    <w:sectPr w:rsidR="008A4A3E" w:rsidRPr="008A4A3E" w:rsidSect="002524D2">
      <w:footerReference w:type="default" r:id="rId41"/>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65EE" w:rsidRDefault="003265EE" w:rsidP="006D13C7">
      <w:pPr>
        <w:spacing w:after="0" w:line="240" w:lineRule="auto"/>
      </w:pPr>
      <w:r>
        <w:separator/>
      </w:r>
    </w:p>
  </w:endnote>
  <w:endnote w:type="continuationSeparator" w:id="0">
    <w:p w:rsidR="003265EE" w:rsidRDefault="003265EE" w:rsidP="006D13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EFF" w:usb1="C000785B" w:usb2="00000009" w:usb3="00000000" w:csb0="000001FF" w:csb1="00000000"/>
  </w:font>
  <w:font w:name="Segoe UI">
    <w:panose1 w:val="020B0502040204020203"/>
    <w:charset w:val="A1"/>
    <w:family w:val="swiss"/>
    <w:pitch w:val="variable"/>
    <w:sig w:usb0="E4002EFF" w:usb1="C000E47F" w:usb2="00000009" w:usb3="00000000" w:csb0="000001FF" w:csb1="00000000"/>
  </w:font>
  <w:font w:name="Cambria Math">
    <w:panose1 w:val="02040503050406030204"/>
    <w:charset w:val="A1"/>
    <w:family w:val="roman"/>
    <w:pitch w:val="variable"/>
    <w:sig w:usb0="E00006FF" w:usb1="420024FF" w:usb2="02000000" w:usb3="00000000" w:csb0="0000019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3658713"/>
      <w:docPartObj>
        <w:docPartGallery w:val="Page Numbers (Bottom of Page)"/>
        <w:docPartUnique/>
      </w:docPartObj>
    </w:sdtPr>
    <w:sdtEndPr/>
    <w:sdtContent>
      <w:p w:rsidR="009A42CE" w:rsidRDefault="009A42CE">
        <w:pPr>
          <w:pStyle w:val="Footer"/>
          <w:jc w:val="right"/>
        </w:pPr>
        <w:r>
          <w:fldChar w:fldCharType="begin"/>
        </w:r>
        <w:r>
          <w:instrText>PAGE   \* MERGEFORMAT</w:instrText>
        </w:r>
        <w:r>
          <w:fldChar w:fldCharType="separate"/>
        </w:r>
        <w:r w:rsidR="00D936AD" w:rsidRPr="00D936AD">
          <w:rPr>
            <w:noProof/>
            <w:lang w:val="el-GR"/>
          </w:rPr>
          <w:t>91</w:t>
        </w:r>
        <w:r>
          <w:rPr>
            <w:noProof/>
            <w:lang w:val="el-GR"/>
          </w:rPr>
          <w:fldChar w:fldCharType="end"/>
        </w:r>
      </w:p>
    </w:sdtContent>
  </w:sdt>
  <w:p w:rsidR="009A42CE" w:rsidRDefault="009A42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65EE" w:rsidRDefault="003265EE" w:rsidP="006D13C7">
      <w:pPr>
        <w:spacing w:after="0" w:line="240" w:lineRule="auto"/>
      </w:pPr>
      <w:r>
        <w:separator/>
      </w:r>
    </w:p>
  </w:footnote>
  <w:footnote w:type="continuationSeparator" w:id="0">
    <w:p w:rsidR="003265EE" w:rsidRDefault="003265EE" w:rsidP="006D13C7">
      <w:pPr>
        <w:spacing w:after="0" w:line="240" w:lineRule="auto"/>
      </w:pPr>
      <w:r>
        <w:continuationSeparator/>
      </w:r>
    </w:p>
  </w:footnote>
  <w:footnote w:id="1">
    <w:p w:rsidR="009A42CE" w:rsidRPr="00E638D4" w:rsidRDefault="009A42CE" w:rsidP="0039469B">
      <w:pPr>
        <w:shd w:val="clear" w:color="auto" w:fill="FFFFFF"/>
        <w:spacing w:after="0" w:line="240" w:lineRule="auto"/>
        <w:textAlignment w:val="baseline"/>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sidRPr="0039469B">
        <w:rPr>
          <w:rFonts w:ascii="Times New Roman" w:hAnsi="Times New Roman" w:cs="Times New Roman"/>
          <w:sz w:val="20"/>
          <w:szCs w:val="20"/>
          <w:lang w:val="el-GR"/>
        </w:rPr>
        <w:t>Αυτό που έχει καθιερωθεί να ονομάζεται σαν «Zeitgeist» δηλ το «πνεύμα της εποχής» που χαρακτηρίζει μια γενιά σε ό</w:t>
      </w:r>
      <w:r>
        <w:rPr>
          <w:rFonts w:ascii="Times New Roman" w:hAnsi="Times New Roman" w:cs="Times New Roman"/>
          <w:sz w:val="20"/>
          <w:szCs w:val="20"/>
          <w:lang w:val="el-GR"/>
        </w:rPr>
        <w:t>,</w:t>
      </w:r>
      <w:r w:rsidRPr="0039469B">
        <w:rPr>
          <w:rFonts w:ascii="Times New Roman" w:hAnsi="Times New Roman" w:cs="Times New Roman"/>
          <w:sz w:val="20"/>
          <w:szCs w:val="20"/>
          <w:lang w:val="el-GR"/>
        </w:rPr>
        <w:t>τι αφορά την κοινωνική συμπεριφορά, την «ηθική» και τις επικρατούσες ιδέες σε μια κοινωνία (αναφερόμαστε στην «δυτική κοινωνία» και τον «δυτικό πολιτισμό»).</w:t>
      </w:r>
    </w:p>
  </w:footnote>
  <w:footnote w:id="2">
    <w:p w:rsidR="009A42CE" w:rsidRPr="00545396" w:rsidRDefault="009A42CE" w:rsidP="00AE7C17">
      <w:pPr>
        <w:shd w:val="clear" w:color="auto" w:fill="FFFFFF"/>
        <w:spacing w:after="0" w:line="240" w:lineRule="auto"/>
        <w:textAlignment w:val="baseline"/>
        <w:rPr>
          <w:rFonts w:ascii="Times New Roman" w:hAnsi="Times New Roman" w:cs="Times New Roman"/>
          <w:i/>
          <w:sz w:val="20"/>
          <w:szCs w:val="20"/>
          <w:lang w:val="el-GR"/>
        </w:rPr>
      </w:pPr>
      <w:r w:rsidRPr="009A42CE">
        <w:rPr>
          <w:rStyle w:val="FootnoteReference"/>
        </w:rPr>
        <w:footnoteRef/>
      </w:r>
      <w:r>
        <w:rPr>
          <w:rFonts w:ascii="Times New Roman" w:hAnsi="Times New Roman" w:cs="Times New Roman"/>
          <w:sz w:val="20"/>
          <w:szCs w:val="20"/>
          <w:lang w:val="el-GR"/>
        </w:rPr>
        <w:t xml:space="preserve"> </w:t>
      </w:r>
      <w:r w:rsidRPr="00545396">
        <w:rPr>
          <w:rFonts w:ascii="Times New Roman" w:hAnsi="Times New Roman" w:cs="Times New Roman"/>
          <w:i/>
          <w:sz w:val="20"/>
          <w:szCs w:val="20"/>
          <w:lang w:val="el-GR"/>
        </w:rPr>
        <w:t>«Η ειδική θεωρία της σχετικότητας που δημοσιεύτηκε το 1905 ήταν ακόμη πολύ καινούργια και ιδιαίτερα σύνθετη ώστε να διαμορφώσει, σε αυτή την πρώιμη φάση, πεδίο επίδρασης για τους καλλιτέχνες. Άλλωστε στη Γαλλία δεν υπήρχε ακόμη προσβάσιμη σχετική βιβλιογραφία , ούτε εκλαϊκευτικά κείμενα , όπως συνέβη μερικά χρόνια αργότερα αγγίζοντας την κοινή γνώμη και συμβάλλοντας στην διαμόρφωση νέων αντιλήψεων για τον κόσμο που επηρέασαν σε μεγάλο βαθμό μεταγενέστερα κινήματα της μοντέρνας τέχνης»</w:t>
      </w:r>
      <w:r w:rsidRPr="00545396">
        <w:rPr>
          <w:rFonts w:ascii="Times New Roman" w:hAnsi="Times New Roman" w:cs="Times New Roman"/>
          <w:i/>
          <w:sz w:val="20"/>
          <w:szCs w:val="20"/>
          <w:lang w:val="el-GR"/>
        </w:rPr>
        <w:fldChar w:fldCharType="begin" w:fldLock="1"/>
      </w:r>
      <w:r>
        <w:rPr>
          <w:rFonts w:ascii="Times New Roman" w:hAnsi="Times New Roman" w:cs="Times New Roman"/>
          <w:i/>
          <w:sz w:val="20"/>
          <w:szCs w:val="20"/>
          <w:lang w:val="el-GR"/>
        </w:rPr>
        <w:instrText>ADDIN CSL_CITATION {"citationItems":[{"id":"ITEM-1","itemData":{"author":[{"dropping-particle":"","family":"Γέμτου","given":"Ελένη","non-dropping-particle":"","parse-names":false,"suffix":""}],"id":"ITEM-1","issued":{"date-parts":[["2018"]]},"number-of-pages":"290","publisher":"Εκδόσεις ΕΠΙΚΕΝΤΡΟ Α.Ε.","publisher-place":"Αθήνα","title":"Τέχνη και Επιστήμη","type":"book"},"uris":["http://www.mendeley.com/documents/?uuid=796228c3-b555-4624-9e53-f7b36d4a056b"]}],"mendeley":{"formattedCitation":"(Γέμτου, 2018)","plainTextFormattedCitation":"(Γέμτου, 2018)","previouslyFormattedCitation":"(Γέμτου, 2018)"},"properties":{"noteIndex":0},"schema":"https://github.com/citation-style-language/schema/raw/master/csl-citation.json"}</w:instrText>
      </w:r>
      <w:r w:rsidRPr="00545396">
        <w:rPr>
          <w:rFonts w:ascii="Times New Roman" w:hAnsi="Times New Roman" w:cs="Times New Roman"/>
          <w:i/>
          <w:sz w:val="20"/>
          <w:szCs w:val="20"/>
          <w:lang w:val="el-GR"/>
        </w:rPr>
        <w:fldChar w:fldCharType="separate"/>
      </w:r>
      <w:r w:rsidRPr="0014304C">
        <w:rPr>
          <w:rFonts w:ascii="Times New Roman" w:hAnsi="Times New Roman" w:cs="Times New Roman"/>
          <w:noProof/>
          <w:sz w:val="20"/>
          <w:szCs w:val="20"/>
          <w:lang w:val="el-GR"/>
        </w:rPr>
        <w:t>(Γέμτου, 2018)</w:t>
      </w:r>
      <w:r w:rsidRPr="00545396">
        <w:rPr>
          <w:rFonts w:ascii="Times New Roman" w:hAnsi="Times New Roman" w:cs="Times New Roman"/>
          <w:i/>
          <w:sz w:val="20"/>
          <w:szCs w:val="20"/>
          <w:lang w:val="el-GR"/>
        </w:rPr>
        <w:fldChar w:fldCharType="end"/>
      </w:r>
    </w:p>
    <w:p w:rsidR="009A42CE" w:rsidRPr="0051381C" w:rsidRDefault="009A42CE" w:rsidP="00AE7C17">
      <w:pPr>
        <w:rPr>
          <w:rFonts w:ascii="Times New Roman" w:hAnsi="Times New Roman" w:cs="Times New Roman"/>
          <w:sz w:val="20"/>
          <w:szCs w:val="20"/>
          <w:lang w:val="el-GR"/>
        </w:rPr>
      </w:pPr>
    </w:p>
    <w:p w:rsidR="009A42CE" w:rsidRPr="00E638D4" w:rsidRDefault="009A42CE" w:rsidP="00AE7C17">
      <w:pPr>
        <w:rPr>
          <w:rFonts w:ascii="Times New Roman" w:hAnsi="Times New Roman"/>
          <w:lang w:val="el-GR"/>
        </w:rPr>
      </w:pPr>
    </w:p>
  </w:footnote>
  <w:footnote w:id="3">
    <w:p w:rsidR="009A42CE" w:rsidRPr="00E638D4" w:rsidRDefault="009A42CE" w:rsidP="009159A1">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Την προσέγγιση αυτή προτείνει ο Γάλλος θεωρητικός της λογοτεχνίας </w:t>
      </w:r>
      <w:r w:rsidRPr="00410800">
        <w:rPr>
          <w:rFonts w:ascii="Times New Roman" w:hAnsi="Times New Roman" w:cs="Times New Roman"/>
          <w:sz w:val="20"/>
          <w:szCs w:val="20"/>
          <w:lang w:val="el-GR"/>
        </w:rPr>
        <w:t>Rolland</w:t>
      </w:r>
      <w:r w:rsidRPr="003D4618">
        <w:rPr>
          <w:rFonts w:ascii="Times New Roman" w:hAnsi="Times New Roman" w:cs="Times New Roman"/>
          <w:sz w:val="20"/>
          <w:szCs w:val="20"/>
          <w:lang w:val="el-GR"/>
        </w:rPr>
        <w:t xml:space="preserve"> </w:t>
      </w:r>
      <w:r w:rsidRPr="00410800">
        <w:rPr>
          <w:rFonts w:ascii="Times New Roman" w:hAnsi="Times New Roman" w:cs="Times New Roman"/>
          <w:sz w:val="20"/>
          <w:szCs w:val="20"/>
          <w:lang w:val="el-GR"/>
        </w:rPr>
        <w:t>Barthes</w:t>
      </w:r>
      <w:r w:rsidRPr="003D4618">
        <w:rPr>
          <w:rFonts w:ascii="Times New Roman" w:hAnsi="Times New Roman" w:cs="Times New Roman"/>
          <w:sz w:val="20"/>
          <w:szCs w:val="20"/>
          <w:lang w:val="el-GR"/>
        </w:rPr>
        <w:t xml:space="preserve"> στο δοκ</w:t>
      </w:r>
      <w:r>
        <w:rPr>
          <w:rFonts w:ascii="Times New Roman" w:hAnsi="Times New Roman" w:cs="Times New Roman"/>
          <w:sz w:val="20"/>
          <w:szCs w:val="20"/>
          <w:lang w:val="el-GR"/>
        </w:rPr>
        <w:t xml:space="preserve">ίμιο «ο θάνατος του συγγραφέα» που έγραψε την δεκαετία του 1960. </w:t>
      </w:r>
      <w:r w:rsidRPr="006E1A9C">
        <w:rPr>
          <w:rFonts w:ascii="Times New Roman" w:hAnsi="Times New Roman" w:cs="Times New Roman"/>
          <w:i/>
          <w:sz w:val="20"/>
          <w:szCs w:val="20"/>
          <w:lang w:val="el-GR"/>
        </w:rPr>
        <w:t>«η θεωρία του Barthes ανήκει στον ευρύτερο χώρο της θεωρίας της υποδοχής που διαμορφώνεται μέσα από εξηγητικές προσεγγίσεις  στη διαμόρφωση της σημασίας γραπτών (και κατά π</w:t>
      </w:r>
      <w:r>
        <w:rPr>
          <w:rFonts w:ascii="Times New Roman" w:hAnsi="Times New Roman" w:cs="Times New Roman"/>
          <w:i/>
          <w:sz w:val="20"/>
          <w:szCs w:val="20"/>
          <w:lang w:val="el-GR"/>
        </w:rPr>
        <w:t>ροέκταση εικαστικών) έργων: η ση</w:t>
      </w:r>
      <w:r w:rsidRPr="006E1A9C">
        <w:rPr>
          <w:rFonts w:ascii="Times New Roman" w:hAnsi="Times New Roman" w:cs="Times New Roman"/>
          <w:i/>
          <w:sz w:val="20"/>
          <w:szCs w:val="20"/>
          <w:lang w:val="el-GR"/>
        </w:rPr>
        <w:t xml:space="preserve">μασία όμως δεν εκλαμβάνεται  ως αποτέλεσμα των προθέσεων </w:t>
      </w:r>
      <w:r>
        <w:rPr>
          <w:rFonts w:ascii="Times New Roman" w:hAnsi="Times New Roman" w:cs="Times New Roman"/>
          <w:i/>
          <w:sz w:val="20"/>
          <w:szCs w:val="20"/>
          <w:lang w:val="el-GR"/>
        </w:rPr>
        <w:t>των δημιουργών τους, αλλά ως προϊ</w:t>
      </w:r>
      <w:r w:rsidRPr="006E1A9C">
        <w:rPr>
          <w:rFonts w:ascii="Times New Roman" w:hAnsi="Times New Roman" w:cs="Times New Roman"/>
          <w:i/>
          <w:sz w:val="20"/>
          <w:szCs w:val="20"/>
          <w:lang w:val="el-GR"/>
        </w:rPr>
        <w:t>όν της συνδιαλλαγής  τριών ανεξάρτητων κόσμων : του δημιουργού, του κειμένου και του αποδέκτη.»</w:t>
      </w:r>
      <w:r w:rsidRPr="006E1A9C">
        <w:rPr>
          <w:rFonts w:ascii="Times New Roman" w:hAnsi="Times New Roman" w:cs="Times New Roman"/>
          <w:i/>
          <w:sz w:val="20"/>
          <w:szCs w:val="20"/>
          <w:lang w:val="el-GR"/>
        </w:rPr>
        <w:fldChar w:fldCharType="begin" w:fldLock="1"/>
      </w:r>
      <w:r w:rsidRPr="006E1A9C">
        <w:rPr>
          <w:rFonts w:ascii="Times New Roman" w:hAnsi="Times New Roman" w:cs="Times New Roman"/>
          <w:i/>
          <w:sz w:val="20"/>
          <w:szCs w:val="20"/>
          <w:lang w:val="el-GR"/>
        </w:rPr>
        <w:instrText>ADDIN CSL_CITATION {"citationItems":[{"id":"ITEM-1","itemData":{"author":[{"dropping-particle":"","family":"Γέμτου","given":"Ελένη","non-dropping-particle":"","parse-names":false,"suffix":""}],"id":"ITEM-1","issued":{"date-parts":[["2017"]]},"number-of-pages":"313","publisher":"ΕΚΔΟΤΙΚΗ ΑΘΗΝΩΝ Α.Ε.","title":"Ιστορία της Τέχνης","type":"book"},"uris":["http://www.mendeley.com/documents/?uuid=e04f221f-18fd-4b5d-ad85-18882678937c"]}],"mendeley":{"formattedCitation":"(Γέμτου, 2017)","manualFormatting":"(Γέμτου, 2017,σελ218)","plainTextFormattedCitation":"(Γέμτου, 2017)","previouslyFormattedCitation":"(Γέμτου, 2017)"},"properties":{"noteIndex":0},"schema":"https://github.com/citation-style-language/schema/raw/master/csl-citation.json"}</w:instrText>
      </w:r>
      <w:r w:rsidRPr="006E1A9C">
        <w:rPr>
          <w:rFonts w:ascii="Times New Roman" w:hAnsi="Times New Roman" w:cs="Times New Roman"/>
          <w:i/>
          <w:sz w:val="20"/>
          <w:szCs w:val="20"/>
          <w:lang w:val="el-GR"/>
        </w:rPr>
        <w:fldChar w:fldCharType="separate"/>
      </w:r>
      <w:r w:rsidRPr="006E1A9C">
        <w:rPr>
          <w:rFonts w:ascii="Times New Roman" w:hAnsi="Times New Roman" w:cs="Times New Roman"/>
          <w:i/>
          <w:noProof/>
          <w:sz w:val="20"/>
          <w:szCs w:val="20"/>
          <w:lang w:val="el-GR"/>
        </w:rPr>
        <w:t>(Γέμτου, 2017,σελ218)</w:t>
      </w:r>
      <w:r w:rsidRPr="006E1A9C">
        <w:rPr>
          <w:rFonts w:ascii="Times New Roman" w:hAnsi="Times New Roman" w:cs="Times New Roman"/>
          <w:i/>
          <w:sz w:val="20"/>
          <w:szCs w:val="20"/>
          <w:lang w:val="el-GR"/>
        </w:rPr>
        <w:fldChar w:fldCharType="end"/>
      </w:r>
    </w:p>
  </w:footnote>
  <w:footnote w:id="4">
    <w:p w:rsidR="009A42CE" w:rsidRPr="00E638D4" w:rsidRDefault="009A42CE" w:rsidP="009159A1">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Θα περιοριστούν οι αναφορές στις εξελίξεις που </w:t>
      </w:r>
      <w:r w:rsidRPr="00AE0374">
        <w:rPr>
          <w:rFonts w:ascii="Times New Roman" w:hAnsi="Times New Roman" w:cs="Times New Roman"/>
          <w:bCs/>
          <w:sz w:val="20"/>
          <w:szCs w:val="20"/>
          <w:lang w:val="el-GR"/>
        </w:rPr>
        <w:t xml:space="preserve">αφορούν </w:t>
      </w:r>
      <w:r>
        <w:rPr>
          <w:rFonts w:ascii="Times New Roman" w:hAnsi="Times New Roman" w:cs="Times New Roman"/>
          <w:bCs/>
          <w:sz w:val="20"/>
          <w:szCs w:val="20"/>
          <w:lang w:val="el-GR"/>
        </w:rPr>
        <w:t>σ</w:t>
      </w:r>
      <w:r w:rsidRPr="00AE0374">
        <w:rPr>
          <w:rFonts w:ascii="Times New Roman" w:hAnsi="Times New Roman" w:cs="Times New Roman"/>
          <w:bCs/>
          <w:sz w:val="20"/>
          <w:szCs w:val="20"/>
          <w:lang w:val="el-GR"/>
        </w:rPr>
        <w:t>τ</w:t>
      </w:r>
      <w:r>
        <w:rPr>
          <w:rFonts w:ascii="Times New Roman" w:hAnsi="Times New Roman" w:cs="Times New Roman"/>
          <w:bCs/>
          <w:sz w:val="20"/>
          <w:szCs w:val="20"/>
          <w:lang w:val="el-GR"/>
        </w:rPr>
        <w:t>η</w:t>
      </w:r>
      <w:r w:rsidRPr="00AE0374">
        <w:rPr>
          <w:rFonts w:ascii="Times New Roman" w:hAnsi="Times New Roman" w:cs="Times New Roman"/>
          <w:bCs/>
          <w:sz w:val="20"/>
          <w:szCs w:val="20"/>
          <w:lang w:val="el-GR"/>
        </w:rPr>
        <w:t xml:space="preserve">ν </w:t>
      </w:r>
      <w:r>
        <w:rPr>
          <w:rFonts w:ascii="Times New Roman" w:hAnsi="Times New Roman" w:cs="Times New Roman"/>
          <w:bCs/>
          <w:sz w:val="20"/>
          <w:szCs w:val="20"/>
          <w:lang w:val="el-GR"/>
        </w:rPr>
        <w:t xml:space="preserve">αντίληψη για τον </w:t>
      </w:r>
      <w:r w:rsidRPr="00AE0374">
        <w:rPr>
          <w:rFonts w:ascii="Times New Roman" w:hAnsi="Times New Roman" w:cs="Times New Roman"/>
          <w:bCs/>
          <w:sz w:val="20"/>
          <w:szCs w:val="20"/>
          <w:lang w:val="el-GR"/>
        </w:rPr>
        <w:t>χρόνο και τον χ</w:t>
      </w:r>
      <w:r>
        <w:rPr>
          <w:rFonts w:ascii="Times New Roman" w:hAnsi="Times New Roman" w:cs="Times New Roman"/>
          <w:bCs/>
          <w:sz w:val="20"/>
          <w:szCs w:val="20"/>
          <w:lang w:val="el-GR"/>
        </w:rPr>
        <w:t>ώρο.</w:t>
      </w:r>
    </w:p>
  </w:footnote>
  <w:footnote w:id="5">
    <w:p w:rsidR="009A42CE" w:rsidRPr="0014304C" w:rsidRDefault="009A42CE" w:rsidP="008F6EB5">
      <w:pPr>
        <w:rPr>
          <w:i/>
          <w:lang w:val="el-GR"/>
        </w:rPr>
      </w:pPr>
      <w:r w:rsidRPr="009A42CE">
        <w:rPr>
          <w:rStyle w:val="FootnoteReference"/>
        </w:rPr>
        <w:footnoteRef/>
      </w:r>
      <w:r>
        <w:rPr>
          <w:rFonts w:ascii="Times New Roman" w:hAnsi="Times New Roman" w:cs="Times New Roman"/>
          <w:sz w:val="20"/>
          <w:szCs w:val="20"/>
          <w:lang w:val="el-GR"/>
        </w:rPr>
        <w:t xml:space="preserve"> </w:t>
      </w:r>
      <w:r w:rsidRPr="00B76721">
        <w:rPr>
          <w:rFonts w:ascii="Times New Roman" w:hAnsi="Times New Roman" w:cs="Times New Roman"/>
          <w:bCs/>
          <w:sz w:val="20"/>
          <w:szCs w:val="20"/>
          <w:lang w:val="el-GR"/>
        </w:rPr>
        <w:t xml:space="preserve">Ο χαρακτηρισμός «annus mirabilis» (Θαυμαστό έτος), προέρχεται  από τον τίτλο της ελληνικής μετάφρασης του βιβλίου που εξέδωσαν οι  </w:t>
      </w:r>
      <w:r w:rsidRPr="00B76721">
        <w:rPr>
          <w:rFonts w:ascii="Times New Roman" w:hAnsi="Times New Roman" w:cs="Times New Roman"/>
          <w:sz w:val="20"/>
          <w:szCs w:val="20"/>
          <w:lang w:val="el-GR"/>
        </w:rPr>
        <w:t>John Stachel </w:t>
      </w:r>
      <w:r w:rsidRPr="00B76721">
        <w:rPr>
          <w:rFonts w:ascii="Times New Roman" w:hAnsi="Times New Roman" w:cs="Times New Roman"/>
          <w:bCs/>
          <w:sz w:val="20"/>
          <w:szCs w:val="20"/>
          <w:lang w:val="el-GR"/>
        </w:rPr>
        <w:t>και</w:t>
      </w:r>
      <w:r w:rsidRPr="00B76721">
        <w:rPr>
          <w:rFonts w:ascii="Times New Roman" w:hAnsi="Times New Roman" w:cs="Times New Roman"/>
          <w:sz w:val="20"/>
          <w:szCs w:val="20"/>
          <w:lang w:val="el-GR"/>
        </w:rPr>
        <w:t> Roger Penrose </w:t>
      </w:r>
      <w:r w:rsidRPr="00B76721">
        <w:rPr>
          <w:rFonts w:ascii="Times New Roman" w:hAnsi="Times New Roman" w:cs="Times New Roman"/>
          <w:bCs/>
          <w:sz w:val="20"/>
          <w:szCs w:val="20"/>
          <w:lang w:val="el-GR"/>
        </w:rPr>
        <w:t>με τίτλο «Einstein's Miraculous Year: Five Papers That Changed the Face of Physics», το οποίο περιλαμβάνει τις πέντε «θεμελιώδεις εργασίες» που ο Einstein δημοσίευσε το 1905 σε ηλικία μόλις 26 χρονών και έθεσαν τις βάσεις της σύγχρονης φυσικής</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Einstein","given":"Albert","non-dropping-particle":"","parse-names":false,"suffix":""}],"id":"ITEM-1","issued":{"date-parts":[["2000"]]},"number-of-pages":"184","publisher":"ΓΚΟΒΟΣΤΗΣ","title":"Αϊνστάιν 1905 – annus mirabilis","type":"book"},"uris":["http://www.mendeley.com/documents/?uuid=f9255493-c7b9-4d7f-8d7a-ea5e51fdc0ea"]}],"mendeley":{"formattedCitation":"(Einstein, 2000)","plainTextFormattedCitation":"(Einstein, 2000)","previouslyFormattedCitation":"(Einstein, 2000)"},"properties":{"noteIndex":0},"schema":"https://github.com/citation-style-language/schema/raw/master/csl-citation.json"}</w:instrText>
      </w:r>
      <w:r>
        <w:rPr>
          <w:rFonts w:ascii="Times New Roman" w:hAnsi="Times New Roman" w:cs="Times New Roman"/>
          <w:bCs/>
          <w:sz w:val="20"/>
          <w:szCs w:val="20"/>
          <w:lang w:val="el-GR"/>
        </w:rPr>
        <w:fldChar w:fldCharType="separate"/>
      </w:r>
      <w:r w:rsidRPr="00DC5C7D">
        <w:rPr>
          <w:rFonts w:ascii="Times New Roman" w:hAnsi="Times New Roman" w:cs="Times New Roman"/>
          <w:bCs/>
          <w:noProof/>
          <w:sz w:val="20"/>
          <w:szCs w:val="20"/>
          <w:lang w:val="el-GR"/>
        </w:rPr>
        <w:t>(Einstein, 2000)</w:t>
      </w:r>
      <w:r>
        <w:rPr>
          <w:rFonts w:ascii="Times New Roman" w:hAnsi="Times New Roman" w:cs="Times New Roman"/>
          <w:bCs/>
          <w:sz w:val="20"/>
          <w:szCs w:val="20"/>
          <w:lang w:val="el-GR"/>
        </w:rPr>
        <w:fldChar w:fldCharType="end"/>
      </w:r>
      <w:r w:rsidRPr="00477504">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Μία από τις εργασίες αυτές αφορούσε στην «ειδική θεωρία της σχετικότητας», ενώ μία άλλη </w:t>
      </w:r>
      <w:r w:rsidRPr="008F6EB5">
        <w:rPr>
          <w:rFonts w:ascii="Times New Roman" w:hAnsi="Times New Roman" w:cs="Times New Roman"/>
          <w:bCs/>
          <w:sz w:val="20"/>
          <w:szCs w:val="20"/>
          <w:lang w:val="el-GR"/>
        </w:rPr>
        <w:t>αφορο</w:t>
      </w:r>
      <w:r>
        <w:rPr>
          <w:rFonts w:ascii="Times New Roman" w:hAnsi="Times New Roman" w:cs="Times New Roman"/>
          <w:bCs/>
          <w:sz w:val="20"/>
          <w:szCs w:val="20"/>
          <w:lang w:val="el-GR"/>
        </w:rPr>
        <w:t xml:space="preserve">ύσε την πασίγνωστη, πλέον, εξίσωση της ισοδυναμίας μάζας-ενέργειας </w:t>
      </w:r>
      <m:oMath>
        <m:r>
          <w:rPr>
            <w:rFonts w:ascii="Cambria Math" w:hAnsi="Cambria Math"/>
          </w:rPr>
          <m:t>E</m:t>
        </m:r>
        <m:r>
          <w:rPr>
            <w:rFonts w:ascii="Cambria Math" w:hAnsi="Cambria Math"/>
            <w:lang w:val="el-GR"/>
          </w:rPr>
          <m:t>=</m:t>
        </m:r>
        <m:r>
          <w:rPr>
            <w:rFonts w:ascii="Cambria Math" w:hAnsi="Cambria Math"/>
          </w:rPr>
          <m:t>m</m:t>
        </m:r>
        <m:r>
          <w:rPr>
            <w:rFonts w:ascii="Cambria Math" w:hAnsi="Cambria Math"/>
            <w:lang w:val="el-GR"/>
          </w:rPr>
          <m:t>.</m:t>
        </m:r>
        <m:sSup>
          <m:sSupPr>
            <m:ctrlPr>
              <w:rPr>
                <w:rFonts w:ascii="Cambria Math" w:eastAsiaTheme="minorHAnsi" w:hAnsi="Cambria Math"/>
                <w:i/>
                <w:lang w:val="el-GR"/>
              </w:rPr>
            </m:ctrlPr>
          </m:sSupPr>
          <m:e>
            <m:r>
              <w:rPr>
                <w:rFonts w:ascii="Cambria Math" w:hAnsi="Cambria Math"/>
              </w:rPr>
              <m:t>c</m:t>
            </m:r>
          </m:e>
          <m:sup>
            <m:r>
              <w:rPr>
                <w:rFonts w:ascii="Cambria Math" w:eastAsiaTheme="minorHAnsi" w:hAnsi="Cambria Math"/>
                <w:lang w:val="el-GR"/>
              </w:rPr>
              <m:t>2</m:t>
            </m:r>
          </m:sup>
        </m:sSup>
      </m:oMath>
      <w:r>
        <w:rPr>
          <w:rFonts w:ascii="Times New Roman" w:hAnsi="Times New Roman" w:cs="Times New Roman"/>
          <w:bCs/>
          <w:sz w:val="20"/>
          <w:szCs w:val="20"/>
          <w:lang w:val="el-GR"/>
        </w:rPr>
        <w:t xml:space="preserve">, τα παρεπόμενα της οποία έμελλε να προξενήσουν «πλανητικές αλλαγές» καθώς περιέγραφε ουσιαστικά την αρχή που διέπει την «πυρηνική σύντηξη». Το βιβλίο εκλαϊκευμένης επιστήμης « </w:t>
      </w:r>
      <m:oMath>
        <m:r>
          <w:rPr>
            <w:rFonts w:ascii="Cambria Math" w:hAnsi="Cambria Math"/>
          </w:rPr>
          <m:t>E</m:t>
        </m:r>
        <m:r>
          <w:rPr>
            <w:rFonts w:ascii="Cambria Math" w:hAnsi="Cambria Math"/>
            <w:lang w:val="el-GR"/>
          </w:rPr>
          <m:t>=</m:t>
        </m:r>
        <m:r>
          <w:rPr>
            <w:rFonts w:ascii="Cambria Math" w:hAnsi="Cambria Math"/>
          </w:rPr>
          <m:t>m</m:t>
        </m:r>
        <m:r>
          <w:rPr>
            <w:rFonts w:ascii="Cambria Math" w:hAnsi="Cambria Math"/>
            <w:lang w:val="el-GR"/>
          </w:rPr>
          <m:t>.</m:t>
        </m:r>
        <m:sSup>
          <m:sSupPr>
            <m:ctrlPr>
              <w:rPr>
                <w:rFonts w:ascii="Cambria Math" w:eastAsiaTheme="minorHAnsi" w:hAnsi="Cambria Math"/>
                <w:i/>
                <w:lang w:val="el-GR"/>
              </w:rPr>
            </m:ctrlPr>
          </m:sSupPr>
          <m:e>
            <m:r>
              <w:rPr>
                <w:rFonts w:ascii="Cambria Math" w:hAnsi="Cambria Math"/>
              </w:rPr>
              <m:t>c</m:t>
            </m:r>
          </m:e>
          <m:sup>
            <m:r>
              <w:rPr>
                <w:rFonts w:ascii="Cambria Math" w:eastAsiaTheme="minorHAnsi" w:hAnsi="Cambria Math"/>
                <w:lang w:val="el-GR"/>
              </w:rPr>
              <m:t>2</m:t>
            </m:r>
          </m:sup>
        </m:sSup>
      </m:oMath>
      <w:r>
        <w:rPr>
          <w:rFonts w:ascii="Times New Roman" w:hAnsi="Times New Roman" w:cs="Times New Roman"/>
          <w:bCs/>
          <w:sz w:val="20"/>
          <w:szCs w:val="20"/>
          <w:lang w:val="el-GR"/>
        </w:rPr>
        <w:t>, η βιογραφία της πιο διάσημης εξίσωσης στον κόσμο», περιγράφει με απλό τρόπο την εξίσωση και τις συνέπειες της</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BODANIS","given":"DAVID","non-dropping-particle":"","parse-names":false,"suffix":""}],"id":"ITEM-1","issued":{"date-parts":[["2003"]]},"number-of-pages":"474","publisher":"ΛΙΒΑΝΗΣ","title":"A BIOGRAPHY OF THE MOST FAMOUS EQUATION - E= MC2","type":"book"},"uris":["http://www.mendeley.com/documents/?uuid=493d8bde-fae0-4122-ab13-c21fb901bf7a"]}],"mendeley":{"formattedCitation":"(BODANIS, 2003)","plainTextFormattedCitation":"(BODANIS, 2003)","previouslyFormattedCitation":"(BODANIS, 2003)"},"properties":{"noteIndex":0},"schema":"https://github.com/citation-style-language/schema/raw/master/csl-citation.json"}</w:instrText>
      </w:r>
      <w:r>
        <w:rPr>
          <w:rFonts w:ascii="Times New Roman" w:hAnsi="Times New Roman" w:cs="Times New Roman"/>
          <w:bCs/>
          <w:sz w:val="20"/>
          <w:szCs w:val="20"/>
          <w:lang w:val="el-GR"/>
        </w:rPr>
        <w:fldChar w:fldCharType="separate"/>
      </w:r>
      <w:r w:rsidRPr="00BB3362">
        <w:rPr>
          <w:rFonts w:ascii="Times New Roman" w:hAnsi="Times New Roman" w:cs="Times New Roman"/>
          <w:bCs/>
          <w:noProof/>
          <w:sz w:val="20"/>
          <w:szCs w:val="20"/>
          <w:lang w:val="el-GR"/>
        </w:rPr>
        <w:t>(BODANIS, 2003)</w:t>
      </w:r>
      <w:r>
        <w:rPr>
          <w:rFonts w:ascii="Times New Roman" w:hAnsi="Times New Roman" w:cs="Times New Roman"/>
          <w:bCs/>
          <w:sz w:val="20"/>
          <w:szCs w:val="20"/>
          <w:lang w:val="el-GR"/>
        </w:rPr>
        <w:fldChar w:fldCharType="end"/>
      </w:r>
    </w:p>
    <w:p w:rsidR="009A42CE" w:rsidRPr="00E638D4" w:rsidRDefault="009A42CE" w:rsidP="0033027E">
      <w:pPr>
        <w:rPr>
          <w:rFonts w:ascii="Times New Roman" w:hAnsi="Times New Roman"/>
          <w:lang w:val="el-GR"/>
        </w:rPr>
      </w:pPr>
    </w:p>
  </w:footnote>
  <w:footnote w:id="6">
    <w:p w:rsidR="009A42CE" w:rsidRPr="00E638D4" w:rsidRDefault="009A42CE" w:rsidP="00656E0C">
      <w:pPr>
        <w:rPr>
          <w:rFonts w:ascii="Times New Roman" w:hAnsi="Times New Roman"/>
          <w:lang w:val="el-GR"/>
        </w:rPr>
      </w:pPr>
      <w:r w:rsidRPr="009A42CE">
        <w:rPr>
          <w:rStyle w:val="FootnoteReference"/>
        </w:rPr>
        <w:footnoteRef/>
      </w:r>
      <w:r w:rsidRPr="00A23999">
        <w:rPr>
          <w:rStyle w:val="FootnoteReference"/>
          <w:lang w:val="el-GR"/>
        </w:rPr>
        <w:t xml:space="preserve"> </w:t>
      </w:r>
      <w:r w:rsidRPr="00BB3362">
        <w:rPr>
          <w:rFonts w:ascii="Times New Roman" w:hAnsi="Times New Roman" w:cs="Times New Roman"/>
          <w:bCs/>
          <w:sz w:val="20"/>
          <w:szCs w:val="20"/>
          <w:lang w:val="el-GR"/>
        </w:rPr>
        <w:t>Θεωρώ ότι τα απλά μαθηματικά και οι εξισώσεις, που θα είναι προσαρμοσμένα στον «μέσο αναγνώστη», είναι ο καλύτερος, ευκολότερος και ασφαλέστερος τρόπος να κατανοήσει κάποιος την επανάσταση που έφερε η ειδική θεωρία της σχετικότητας στην αντίληψη για τον χώρο και τον χρόνο. Ό,τι είναι οι πίνακες για τις «εικαστικές προσεγγίσεις» , είναι για τις επιστημονικές θεωρίες οι εξισώσεις. Και στις εξισώσεις των σημαντικών θεωριών της επιστήμης, όπως η θεωρία της σχετικότητας, υπάρχει μια «αισθητική τελειότητα» αντίστοιχη με αυτή που χαρακτηρίζει τα μεγάλα έργα τέχνης.</w:t>
      </w:r>
      <w:r>
        <w:rPr>
          <w:rFonts w:ascii="Times New Roman" w:hAnsi="Times New Roman" w:cs="Times New Roman"/>
          <w:sz w:val="20"/>
          <w:szCs w:val="20"/>
          <w:lang w:val="el-GR"/>
        </w:rPr>
        <w:t xml:space="preserve"> </w:t>
      </w:r>
    </w:p>
  </w:footnote>
  <w:footnote w:id="7">
    <w:p w:rsidR="009A42CE" w:rsidRPr="00B0482B" w:rsidRDefault="009A42CE" w:rsidP="008957F4">
      <w:pPr>
        <w:jc w:val="both"/>
        <w:rPr>
          <w:rFonts w:ascii="Times New Roman" w:hAnsi="Times New Roman" w:cs="Times New Roman"/>
          <w:bCs/>
          <w:sz w:val="20"/>
          <w:szCs w:val="20"/>
          <w:lang w:val="el-GR"/>
        </w:rPr>
      </w:pPr>
      <w:r w:rsidRPr="009A42CE">
        <w:rPr>
          <w:rStyle w:val="FootnoteReference"/>
        </w:rPr>
        <w:footnoteRef/>
      </w:r>
      <w:r w:rsidRPr="00B0482B">
        <w:rPr>
          <w:rStyle w:val="FootnoteReference"/>
          <w:lang w:val="el-GR"/>
        </w:rPr>
        <w:t xml:space="preserve"> </w:t>
      </w:r>
      <w:r w:rsidRPr="00B0482B">
        <w:rPr>
          <w:rFonts w:ascii="Times New Roman" w:hAnsi="Times New Roman" w:cs="Times New Roman"/>
          <w:bCs/>
          <w:sz w:val="20"/>
          <w:szCs w:val="20"/>
          <w:lang w:val="el-GR"/>
        </w:rPr>
        <w:t>Τα πέντε αξιώματα του Ευκλείδη είναι : 1)κάθε σημείο μπορεί να συνδεθεί με οποιοδήποτε άλλο σημείο με μια ευθεία. 2)ένα ευθύγραμμο τμήμα μπορεί να επεκταθεί ευθύγραμμα και απεριόριστα 3)με κέντρο οποιοδήποτε σημείο και οποιαδήποτε ακτίνα μπορούμε να ορίσουμε ένα κύκλο 4) όλες οι «ορθές γωνίες» είναι μεταξύ του ίσες 5) Αν δύο ευθείες τέμνονται από μια άλλη, σχηματίζουν δύο ζευγάρια «εσωτερικών γωνιών» εκατέρωθεν της ευθείας που τέμνει τις άλλες δύο. Οι δύο αυτές ευθείες θα συναντηθούν , αν επεκταθούν (επ΄αόριστο), από την μεριά που οι «εσωτερικές γωνίες» έχουν άθροισμα μικρότερο των 180 μοιρών, δηλ δύο ορθές γωνίες. Αυτό λέγεται «αξίωμα της παραλληλίας».</w:t>
      </w:r>
    </w:p>
    <w:p w:rsidR="009A42CE" w:rsidRPr="00E638D4" w:rsidRDefault="009A42CE" w:rsidP="007F1C6B">
      <w:pPr>
        <w:rPr>
          <w:rFonts w:ascii="Times New Roman" w:hAnsi="Times New Roman"/>
          <w:lang w:val="el-GR"/>
        </w:rPr>
      </w:pPr>
    </w:p>
  </w:footnote>
  <w:footnote w:id="8">
    <w:p w:rsidR="009A42CE" w:rsidRPr="00E638D4" w:rsidRDefault="009A42CE" w:rsidP="00CA069E">
      <w:pPr>
        <w:jc w:val="both"/>
        <w:rPr>
          <w:rFonts w:ascii="Times New Roman" w:hAnsi="Times New Roman"/>
          <w:lang w:val="el-GR"/>
        </w:rPr>
      </w:pPr>
      <w:r w:rsidRPr="009A42CE">
        <w:rPr>
          <w:rStyle w:val="FootnoteReference"/>
        </w:rPr>
        <w:footnoteRef/>
      </w:r>
      <w:r w:rsidRPr="00B0482B">
        <w:rPr>
          <w:rStyle w:val="FootnoteReference"/>
          <w:lang w:val="el-GR"/>
        </w:rPr>
        <w:t xml:space="preserve"> </w:t>
      </w:r>
      <w:r>
        <w:rPr>
          <w:rFonts w:ascii="Times New Roman" w:hAnsi="Times New Roman" w:cs="Times New Roman"/>
          <w:bCs/>
          <w:sz w:val="20"/>
          <w:szCs w:val="20"/>
          <w:lang w:val="el-GR"/>
        </w:rPr>
        <w:t>Μια άλλη, εκτός της προαναφερθείσας ισοδύναμη έκφραση του</w:t>
      </w:r>
      <w:r w:rsidRPr="00B0482B">
        <w:rPr>
          <w:rFonts w:ascii="Times New Roman" w:hAnsi="Times New Roman" w:cs="Times New Roman"/>
          <w:bCs/>
          <w:sz w:val="20"/>
          <w:szCs w:val="20"/>
          <w:lang w:val="el-GR"/>
        </w:rPr>
        <w:t xml:space="preserve"> «αξ</w:t>
      </w:r>
      <w:r>
        <w:rPr>
          <w:rFonts w:ascii="Times New Roman" w:hAnsi="Times New Roman" w:cs="Times New Roman"/>
          <w:bCs/>
          <w:sz w:val="20"/>
          <w:szCs w:val="20"/>
          <w:lang w:val="el-GR"/>
        </w:rPr>
        <w:t xml:space="preserve">ιώματος </w:t>
      </w:r>
      <w:r w:rsidRPr="00B0482B">
        <w:rPr>
          <w:rFonts w:ascii="Times New Roman" w:hAnsi="Times New Roman" w:cs="Times New Roman"/>
          <w:bCs/>
          <w:sz w:val="20"/>
          <w:szCs w:val="20"/>
          <w:lang w:val="el-GR"/>
        </w:rPr>
        <w:t>της παραλληλίας»</w:t>
      </w:r>
      <w:r>
        <w:rPr>
          <w:rFonts w:ascii="Times New Roman" w:hAnsi="Times New Roman" w:cs="Times New Roman"/>
          <w:bCs/>
          <w:sz w:val="20"/>
          <w:szCs w:val="20"/>
          <w:lang w:val="el-GR"/>
        </w:rPr>
        <w:t xml:space="preserve"> πιο διαδεδομένη είναι :από ένα σημείο εκτός ευθείας διέρχεται μόνο μια παράλληλη στην ευθεία αυτή». </w:t>
      </w:r>
    </w:p>
  </w:footnote>
  <w:footnote w:id="9">
    <w:p w:rsidR="009A42CE" w:rsidRPr="008957F4" w:rsidRDefault="009A42CE" w:rsidP="008957F4">
      <w:pPr>
        <w:rPr>
          <w:rFonts w:ascii="Times New Roman" w:hAnsi="Times New Roman" w:cs="Times New Roman"/>
          <w:bCs/>
          <w:sz w:val="20"/>
          <w:szCs w:val="20"/>
          <w:lang w:val="el-GR"/>
        </w:rPr>
      </w:pPr>
      <w:r w:rsidRPr="009A42CE">
        <w:rPr>
          <w:rStyle w:val="FootnoteReference"/>
        </w:rPr>
        <w:footnoteRef/>
      </w:r>
      <w:r w:rsidRPr="00B0482B">
        <w:rPr>
          <w:rStyle w:val="FootnoteReference"/>
          <w:lang w:val="el-GR"/>
        </w:rPr>
        <w:t xml:space="preserve"> </w:t>
      </w:r>
      <w:r w:rsidRPr="008957F4">
        <w:rPr>
          <w:rFonts w:ascii="Times New Roman" w:hAnsi="Times New Roman" w:cs="Times New Roman"/>
          <w:bCs/>
          <w:sz w:val="20"/>
          <w:szCs w:val="20"/>
          <w:lang w:val="el-GR"/>
        </w:rPr>
        <w:t>Έχει ενδιαφέρον ότι και οι δύο δούλεψαν την ίδια ιδέα</w:t>
      </w:r>
      <w:r>
        <w:rPr>
          <w:rFonts w:ascii="Times New Roman" w:hAnsi="Times New Roman" w:cs="Times New Roman"/>
          <w:bCs/>
          <w:sz w:val="20"/>
          <w:szCs w:val="20"/>
          <w:lang w:val="el-GR"/>
        </w:rPr>
        <w:t>,</w:t>
      </w:r>
      <w:r w:rsidRPr="008957F4">
        <w:rPr>
          <w:rFonts w:ascii="Times New Roman" w:hAnsi="Times New Roman" w:cs="Times New Roman"/>
          <w:bCs/>
          <w:sz w:val="20"/>
          <w:szCs w:val="20"/>
          <w:lang w:val="el-GR"/>
        </w:rPr>
        <w:t xml:space="preserve"> ανεξάρτητα ο ένας από τον άλλο. Ο Μπόιγιαϊ «ανακάλυψε» την εργασία του Λομπατσέφσκι που είχε προηγηθεί, πολύ αργότερα το 1848. Τελικά η </w:t>
      </w:r>
      <w:r w:rsidRPr="00955B7F">
        <w:rPr>
          <w:rFonts w:ascii="Times New Roman" w:hAnsi="Times New Roman" w:cs="Times New Roman"/>
          <w:bCs/>
          <w:sz w:val="20"/>
          <w:szCs w:val="20"/>
          <w:lang w:val="el-GR"/>
        </w:rPr>
        <w:t xml:space="preserve">«υπερβολική γεωμετρία», </w:t>
      </w:r>
      <w:r>
        <w:rPr>
          <w:rFonts w:ascii="Times New Roman" w:hAnsi="Times New Roman" w:cs="Times New Roman"/>
          <w:bCs/>
          <w:sz w:val="20"/>
          <w:szCs w:val="20"/>
          <w:lang w:val="el-GR"/>
        </w:rPr>
        <w:t>συνδέθηκε με</w:t>
      </w:r>
      <w:r w:rsidRPr="008957F4">
        <w:rPr>
          <w:rFonts w:ascii="Times New Roman" w:hAnsi="Times New Roman" w:cs="Times New Roman"/>
          <w:bCs/>
          <w:sz w:val="20"/>
          <w:szCs w:val="20"/>
          <w:lang w:val="el-GR"/>
        </w:rPr>
        <w:t xml:space="preserve"> το όνομα του   Λομπατσέφσκι</w:t>
      </w:r>
    </w:p>
  </w:footnote>
  <w:footnote w:id="10">
    <w:p w:rsidR="009A42CE" w:rsidRPr="008957F4" w:rsidRDefault="009A42CE" w:rsidP="00B14D5E">
      <w:pPr>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Pr>
          <w:rFonts w:ascii="Times New Roman" w:hAnsi="Times New Roman" w:cs="Times New Roman"/>
          <w:bCs/>
          <w:sz w:val="20"/>
          <w:szCs w:val="20"/>
          <w:lang w:val="el-GR"/>
        </w:rPr>
        <w:t>Το πέμπτο αξίωμα του Ευκλείδη υποστηρίζει ότι υπάρχει μόνο μία ευθεία που συνδέει δύο σημεία.</w:t>
      </w:r>
    </w:p>
  </w:footnote>
  <w:footnote w:id="11">
    <w:p w:rsidR="009A42CE" w:rsidRPr="008957F4"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sidRPr="00B14D5E">
        <w:rPr>
          <w:rFonts w:ascii="Times New Roman" w:hAnsi="Times New Roman" w:cs="Times New Roman"/>
          <w:bCs/>
          <w:sz w:val="20"/>
          <w:szCs w:val="20"/>
          <w:lang w:val="el-GR"/>
        </w:rPr>
        <w:t>Ένας από τους «πρακτικούς τομείς» που αναφέρεται η γεωδαισία είναι η δημιουργία όχι μόνο τοπογραφικών διαγραμμάτων (που είναι επίπεδα) αλλά και η απεικόνιση των καμπυλοτήτων που εμφανίζονται στα εδάφη (η γεωμορφολογία).</w:t>
      </w:r>
    </w:p>
  </w:footnote>
  <w:footnote w:id="12">
    <w:p w:rsidR="009A42CE" w:rsidRDefault="009A42CE" w:rsidP="00CC3720">
      <w:pPr>
        <w:spacing w:line="240" w:lineRule="auto"/>
        <w:jc w:val="both"/>
        <w:rPr>
          <w:rFonts w:ascii="Times New Roman" w:hAnsi="Times New Roman" w:cs="Times New Roman"/>
          <w:sz w:val="24"/>
          <w:szCs w:val="24"/>
          <w:lang w:val="el-GR"/>
        </w:rPr>
      </w:pPr>
      <w:r w:rsidRPr="009A42CE">
        <w:rPr>
          <w:rStyle w:val="FootnoteReference"/>
        </w:rPr>
        <w:footnoteRef/>
      </w:r>
      <w:r w:rsidRPr="00B14D5E">
        <w:rPr>
          <w:rStyle w:val="FootnoteReference"/>
          <w:lang w:val="el-GR"/>
        </w:rPr>
        <w:t xml:space="preserve"> </w:t>
      </w:r>
      <w:r w:rsidRPr="00B14D5E">
        <w:rPr>
          <w:rFonts w:ascii="Times New Roman" w:hAnsi="Times New Roman" w:cs="Times New Roman"/>
          <w:bCs/>
          <w:sz w:val="20"/>
          <w:szCs w:val="20"/>
          <w:lang w:val="el-GR"/>
        </w:rPr>
        <w:t>Σημειώνεται ότι το εύρημα αυτό ήταν τόσο σοβαρό</w:t>
      </w:r>
      <w:r>
        <w:rPr>
          <w:rFonts w:ascii="Times New Roman" w:hAnsi="Times New Roman" w:cs="Times New Roman"/>
          <w:bCs/>
          <w:sz w:val="20"/>
          <w:szCs w:val="20"/>
          <w:lang w:val="el-GR"/>
        </w:rPr>
        <w:t>,</w:t>
      </w:r>
      <w:r w:rsidRPr="00B14D5E">
        <w:rPr>
          <w:rFonts w:ascii="Times New Roman" w:hAnsi="Times New Roman" w:cs="Times New Roman"/>
          <w:bCs/>
          <w:sz w:val="20"/>
          <w:szCs w:val="20"/>
          <w:lang w:val="el-GR"/>
        </w:rPr>
        <w:t xml:space="preserve"> για ένα επιστήμονα γαλουχημένο με την ευκλείδεια γεωμετρία, που ουσιαστικά το κράτησε κρυφό μέχρι που ο μαθητής του , ο Ρήμαν (το οποίο στήριξε) έκανε την διάλεξη του (για την υφηγεσία του στο πανεπιστήμιο του Γκετινγκεν). Ο τίτλος της διάλεξης ήταν: «Σχετικά με την υπόθεση στην οποία βασίζεται η γεωμετρία» και ένα από τα θέματα του αφορούσε την ελλειπτική γεωμετρία.</w:t>
      </w:r>
    </w:p>
    <w:p w:rsidR="009A42CE" w:rsidRDefault="009A42CE" w:rsidP="00B14D5E">
      <w:pPr>
        <w:spacing w:line="480" w:lineRule="auto"/>
        <w:jc w:val="both"/>
        <w:rPr>
          <w:rFonts w:ascii="Arial" w:hAnsi="Arial" w:cs="Arial"/>
          <w:color w:val="777777"/>
          <w:sz w:val="18"/>
          <w:szCs w:val="18"/>
          <w:shd w:val="clear" w:color="auto" w:fill="FCFDFD"/>
          <w:lang w:val="el-GR"/>
        </w:rPr>
      </w:pPr>
    </w:p>
    <w:p w:rsidR="009A42CE" w:rsidRPr="008957F4" w:rsidRDefault="009A42CE" w:rsidP="00B14D5E">
      <w:pPr>
        <w:rPr>
          <w:rFonts w:ascii="Times New Roman" w:hAnsi="Times New Roman" w:cs="Times New Roman"/>
          <w:bCs/>
          <w:sz w:val="20"/>
          <w:szCs w:val="20"/>
          <w:lang w:val="el-GR"/>
        </w:rPr>
      </w:pPr>
      <w:r>
        <w:rPr>
          <w:rFonts w:ascii="Times New Roman" w:hAnsi="Times New Roman" w:cs="Times New Roman"/>
          <w:bCs/>
          <w:sz w:val="20"/>
          <w:szCs w:val="20"/>
          <w:lang w:val="el-GR"/>
        </w:rPr>
        <w:t>.</w:t>
      </w:r>
    </w:p>
  </w:footnote>
  <w:footnote w:id="13">
    <w:p w:rsidR="009A42CE" w:rsidRPr="008957F4" w:rsidRDefault="009A42CE" w:rsidP="00CC3720">
      <w:pPr>
        <w:spacing w:after="0" w:line="240" w:lineRule="auto"/>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sidRPr="00D55AE3">
        <w:rPr>
          <w:rFonts w:ascii="Times New Roman" w:hAnsi="Times New Roman" w:cs="Times New Roman"/>
          <w:bCs/>
          <w:sz w:val="20"/>
          <w:szCs w:val="20"/>
          <w:lang w:val="el-GR"/>
        </w:rPr>
        <w:t xml:space="preserve">Είναι </w:t>
      </w:r>
      <w:r>
        <w:rPr>
          <w:rFonts w:ascii="Times New Roman" w:hAnsi="Times New Roman" w:cs="Times New Roman"/>
          <w:bCs/>
          <w:sz w:val="20"/>
          <w:szCs w:val="20"/>
          <w:lang w:val="el-GR"/>
        </w:rPr>
        <w:t>κάτι δια</w:t>
      </w:r>
      <w:r w:rsidRPr="00D55AE3">
        <w:rPr>
          <w:rFonts w:ascii="Times New Roman" w:hAnsi="Times New Roman" w:cs="Times New Roman"/>
          <w:bCs/>
          <w:sz w:val="20"/>
          <w:szCs w:val="20"/>
          <w:lang w:val="el-GR"/>
        </w:rPr>
        <w:t xml:space="preserve">φορετικό ο αριθμός των διαστάσεων ενός χώρου </w:t>
      </w:r>
      <w:r>
        <w:rPr>
          <w:rFonts w:ascii="Times New Roman" w:hAnsi="Times New Roman" w:cs="Times New Roman"/>
          <w:bCs/>
          <w:sz w:val="20"/>
          <w:szCs w:val="20"/>
          <w:lang w:val="el-GR"/>
        </w:rPr>
        <w:t>από τις</w:t>
      </w:r>
      <w:r w:rsidRPr="00D55AE3">
        <w:rPr>
          <w:rFonts w:ascii="Times New Roman" w:hAnsi="Times New Roman" w:cs="Times New Roman"/>
          <w:bCs/>
          <w:sz w:val="20"/>
          <w:szCs w:val="20"/>
          <w:lang w:val="el-GR"/>
        </w:rPr>
        <w:t xml:space="preserve"> ιδιότητες του, οι οποίες καθορίζονται από το τι γεωμετρία χρησιμοποιούμε, γιαυτό είναι λά</w:t>
      </w:r>
      <w:r>
        <w:rPr>
          <w:rFonts w:ascii="Times New Roman" w:hAnsi="Times New Roman" w:cs="Times New Roman"/>
          <w:bCs/>
          <w:sz w:val="20"/>
          <w:szCs w:val="20"/>
          <w:lang w:val="el-GR"/>
        </w:rPr>
        <w:t>θος το ότι οι περισσότερες των τριών</w:t>
      </w:r>
      <w:r w:rsidRPr="00D55AE3">
        <w:rPr>
          <w:rFonts w:ascii="Times New Roman" w:hAnsi="Times New Roman" w:cs="Times New Roman"/>
          <w:bCs/>
          <w:sz w:val="20"/>
          <w:szCs w:val="20"/>
          <w:lang w:val="el-GR"/>
        </w:rPr>
        <w:t xml:space="preserve"> διαστάσεων συνδέονται μονο με τις μη ευκλείδιες γεωμετρίες.  Η </w:t>
      </w:r>
      <w:r>
        <w:rPr>
          <w:rFonts w:ascii="Times New Roman" w:hAnsi="Times New Roman" w:cs="Times New Roman"/>
          <w:bCs/>
          <w:sz w:val="20"/>
          <w:szCs w:val="20"/>
          <w:lang w:val="el-GR"/>
        </w:rPr>
        <w:t xml:space="preserve">διάλεξη του Ρήμαν </w:t>
      </w:r>
      <w:r w:rsidRPr="00B14D5E">
        <w:rPr>
          <w:rFonts w:ascii="Times New Roman" w:hAnsi="Times New Roman" w:cs="Times New Roman"/>
          <w:bCs/>
          <w:sz w:val="20"/>
          <w:szCs w:val="20"/>
          <w:lang w:val="el-GR"/>
        </w:rPr>
        <w:t>για την υφηγεσία του στο πανεπιστήμιο του Γκετινγκεν</w:t>
      </w:r>
      <w:r>
        <w:rPr>
          <w:rFonts w:ascii="Times New Roman" w:hAnsi="Times New Roman" w:cs="Times New Roman"/>
          <w:bCs/>
          <w:sz w:val="20"/>
          <w:szCs w:val="20"/>
          <w:lang w:val="el-GR"/>
        </w:rPr>
        <w:t xml:space="preserve"> με τίτλο</w:t>
      </w:r>
      <w:r w:rsidRPr="00B14D5E">
        <w:rPr>
          <w:rFonts w:ascii="Times New Roman" w:hAnsi="Times New Roman" w:cs="Times New Roman"/>
          <w:bCs/>
          <w:sz w:val="20"/>
          <w:szCs w:val="20"/>
          <w:lang w:val="el-GR"/>
        </w:rPr>
        <w:t>: «Σχετικά με την υπόθεση στην οποία βασίζεται η γεωμετρία»</w:t>
      </w:r>
      <w:r>
        <w:rPr>
          <w:rFonts w:ascii="Times New Roman" w:hAnsi="Times New Roman" w:cs="Times New Roman"/>
          <w:bCs/>
          <w:sz w:val="20"/>
          <w:szCs w:val="20"/>
          <w:lang w:val="el-GR"/>
        </w:rPr>
        <w:t xml:space="preserve"> (την οποία παρακολούθησε ο Γκάους) περιλάμβανε σαν διακριτά διαφορετικά θέματα την «εισαγωγή των </w:t>
      </w:r>
      <w:r w:rsidRPr="00D55AE3">
        <w:rPr>
          <w:rFonts w:ascii="Times New Roman" w:hAnsi="Times New Roman" w:cs="Times New Roman"/>
          <w:bCs/>
          <w:sz w:val="20"/>
          <w:szCs w:val="20"/>
          <w:lang w:val="el-GR"/>
        </w:rPr>
        <w:t>n</w:t>
      </w:r>
      <w:r w:rsidRPr="005829B9">
        <w:rPr>
          <w:rFonts w:ascii="Times New Roman" w:hAnsi="Times New Roman" w:cs="Times New Roman"/>
          <w:bCs/>
          <w:sz w:val="20"/>
          <w:szCs w:val="20"/>
          <w:lang w:val="el-GR"/>
        </w:rPr>
        <w:t>-</w:t>
      </w:r>
      <w:r>
        <w:rPr>
          <w:rFonts w:ascii="Times New Roman" w:hAnsi="Times New Roman" w:cs="Times New Roman"/>
          <w:bCs/>
          <w:sz w:val="20"/>
          <w:szCs w:val="20"/>
          <w:lang w:val="el-GR"/>
        </w:rPr>
        <w:t xml:space="preserve">διάστατων γεωμετρικών χώρων» και τις  «αρχές της ελλειπτικής γεωμετρίας» (οι χώροι με </w:t>
      </w:r>
      <w:r w:rsidRPr="00D55AE3">
        <w:rPr>
          <w:rFonts w:ascii="Times New Roman" w:hAnsi="Times New Roman" w:cs="Times New Roman"/>
          <w:bCs/>
          <w:sz w:val="20"/>
          <w:szCs w:val="20"/>
          <w:lang w:val="el-GR"/>
        </w:rPr>
        <w:t>n</w:t>
      </w:r>
      <w:r w:rsidRPr="008E5524">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διαστάσεις μπορούσαν να συνδυαστούν και με οποιαδήποτε άλλη γεωμετρία). Όμως θα πρέπει να τονιστεί ότι οι χώροι των περισσοτέρων των τεσσάρων διαστάσεων, όπως και οι μη ευκλείδειες γεωμετρίες είναι διαισθητικά απροσπέλαστες στον ανθρώπινο νου. </w:t>
      </w:r>
    </w:p>
  </w:footnote>
  <w:footnote w:id="14">
    <w:p w:rsidR="009A42CE" w:rsidRPr="00917F28" w:rsidRDefault="009A42CE" w:rsidP="00A83A9D">
      <w:pPr>
        <w:spacing w:after="0" w:line="240" w:lineRule="auto"/>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sidRPr="00A83A9D">
        <w:rPr>
          <w:rFonts w:ascii="Times New Roman" w:hAnsi="Times New Roman" w:cs="Times New Roman"/>
          <w:bCs/>
          <w:sz w:val="20"/>
          <w:szCs w:val="20"/>
          <w:lang w:val="el-GR"/>
        </w:rPr>
        <w:t>Το μυθιστόρημα αυτό έχει σαν ήρωα ένα «τετράγωνο» που ζει σε ένα επίπεδο δύο διαστάσεων και βιώνει μια περιπέτεια όταν επισκέπτεται τον κόσμο του μια «σφαίρα».</w:t>
      </w:r>
      <w:r>
        <w:rPr>
          <w:rFonts w:ascii="Times New Roman" w:hAnsi="Times New Roman" w:cs="Times New Roman"/>
          <w:bCs/>
          <w:sz w:val="20"/>
          <w:szCs w:val="20"/>
          <w:lang w:val="el-GR"/>
        </w:rPr>
        <w:t xml:space="preserve"> Το διήγημα αυτό </w:t>
      </w:r>
      <w:r w:rsidRPr="00A83A9D">
        <w:rPr>
          <w:rFonts w:ascii="Times New Roman" w:hAnsi="Times New Roman" w:cs="Times New Roman"/>
          <w:bCs/>
          <w:sz w:val="20"/>
          <w:szCs w:val="20"/>
          <w:lang w:val="el-GR"/>
        </w:rPr>
        <w:t xml:space="preserve"> εκτός από τους έντονους συμβολισμούς </w:t>
      </w:r>
      <w:r>
        <w:rPr>
          <w:rFonts w:ascii="Times New Roman" w:hAnsi="Times New Roman" w:cs="Times New Roman"/>
          <w:bCs/>
          <w:sz w:val="20"/>
          <w:szCs w:val="20"/>
          <w:lang w:val="el-GR"/>
        </w:rPr>
        <w:t xml:space="preserve">και τους κοινωνικούς προβληματισμούς </w:t>
      </w:r>
      <w:r w:rsidRPr="00A83A9D">
        <w:rPr>
          <w:rFonts w:ascii="Times New Roman" w:hAnsi="Times New Roman" w:cs="Times New Roman"/>
          <w:bCs/>
          <w:sz w:val="20"/>
          <w:szCs w:val="20"/>
          <w:lang w:val="el-GR"/>
        </w:rPr>
        <w:t>εξοικείωσε το ευρύ κοινό με την ύπαρξη χώρων ν-διαστάσεων.</w:t>
      </w:r>
      <w:r>
        <w:rPr>
          <w:rFonts w:ascii="Times New Roman" w:hAnsi="Times New Roman" w:cs="Times New Roman"/>
          <w:bCs/>
          <w:sz w:val="20"/>
          <w:szCs w:val="20"/>
          <w:lang w:val="el-GR"/>
        </w:rPr>
        <w:t xml:space="preserve">. </w:t>
      </w:r>
    </w:p>
    <w:p w:rsidR="009A42CE" w:rsidRPr="008957F4" w:rsidRDefault="009A42CE" w:rsidP="00A83A9D">
      <w:pPr>
        <w:spacing w:line="480" w:lineRule="auto"/>
        <w:jc w:val="both"/>
        <w:rPr>
          <w:rFonts w:ascii="Times New Roman" w:hAnsi="Times New Roman" w:cs="Times New Roman"/>
          <w:bCs/>
          <w:sz w:val="20"/>
          <w:szCs w:val="20"/>
          <w:lang w:val="el-GR"/>
        </w:rPr>
      </w:pPr>
    </w:p>
  </w:footnote>
  <w:footnote w:id="15">
    <w:p w:rsidR="009A42CE" w:rsidRPr="009341B7" w:rsidRDefault="009A42CE" w:rsidP="00CC3720">
      <w:pPr>
        <w:spacing w:before="100" w:beforeAutospacing="1" w:after="100" w:afterAutospacing="1" w:line="240" w:lineRule="auto"/>
        <w:rPr>
          <w:rFonts w:ascii="Times New Roman" w:eastAsia="Times New Roman" w:hAnsi="Times New Roman" w:cs="Times New Roman"/>
          <w:sz w:val="24"/>
          <w:szCs w:val="24"/>
          <w:lang w:val="el-GR" w:eastAsia="el-GR"/>
        </w:rPr>
      </w:pPr>
      <w:r w:rsidRPr="009A42CE">
        <w:rPr>
          <w:rStyle w:val="FootnoteReference"/>
        </w:rPr>
        <w:footnoteRef/>
      </w:r>
      <w:r w:rsidRPr="00B14D5E">
        <w:rPr>
          <w:rStyle w:val="FootnoteReference"/>
          <w:lang w:val="el-GR"/>
        </w:rPr>
        <w:t xml:space="preserve"> </w:t>
      </w:r>
      <w:r w:rsidRPr="00A83A9D">
        <w:rPr>
          <w:rFonts w:ascii="Times New Roman" w:hAnsi="Times New Roman" w:cs="Times New Roman"/>
          <w:bCs/>
          <w:sz w:val="20"/>
          <w:szCs w:val="20"/>
          <w:lang w:val="el-GR"/>
        </w:rPr>
        <w:t xml:space="preserve">Στα επόμενα κεφάλαια θα δούμε πως αυτό ανατράπηκε και έδειξε ότι το </w:t>
      </w:r>
      <w:r>
        <w:rPr>
          <w:rFonts w:ascii="Times New Roman" w:hAnsi="Times New Roman" w:cs="Times New Roman"/>
          <w:bCs/>
          <w:sz w:val="20"/>
          <w:szCs w:val="20"/>
          <w:lang w:val="el-GR"/>
        </w:rPr>
        <w:t>«</w:t>
      </w:r>
      <w:r w:rsidRPr="00A83A9D">
        <w:rPr>
          <w:rFonts w:ascii="Times New Roman" w:hAnsi="Times New Roman" w:cs="Times New Roman"/>
          <w:bCs/>
          <w:sz w:val="20"/>
          <w:szCs w:val="20"/>
          <w:lang w:val="el-GR"/>
        </w:rPr>
        <w:t>πραγματικό</w:t>
      </w:r>
      <w:r>
        <w:rPr>
          <w:rFonts w:ascii="Times New Roman" w:hAnsi="Times New Roman" w:cs="Times New Roman"/>
          <w:bCs/>
          <w:sz w:val="20"/>
          <w:szCs w:val="20"/>
          <w:lang w:val="el-GR"/>
        </w:rPr>
        <w:t>»</w:t>
      </w:r>
      <w:r w:rsidRPr="00A83A9D">
        <w:rPr>
          <w:rFonts w:ascii="Times New Roman" w:hAnsi="Times New Roman" w:cs="Times New Roman"/>
          <w:bCs/>
          <w:sz w:val="20"/>
          <w:szCs w:val="20"/>
          <w:lang w:val="el-GR"/>
        </w:rPr>
        <w:t xml:space="preserve"> δεν είναι αυτό που μας υπαγορεύουν οι αισθήσεις </w:t>
      </w:r>
      <w:r>
        <w:rPr>
          <w:rFonts w:ascii="Times New Roman" w:hAnsi="Times New Roman" w:cs="Times New Roman"/>
          <w:bCs/>
          <w:sz w:val="20"/>
          <w:szCs w:val="20"/>
          <w:lang w:val="el-GR"/>
        </w:rPr>
        <w:t>μας και τα νοητικά μαθηματικά κατασκευάσματα προοικονομούσαν την «αληθινή πραγματικότητα»</w:t>
      </w:r>
      <w:r w:rsidRPr="00A83A9D">
        <w:rPr>
          <w:rFonts w:ascii="Times New Roman" w:hAnsi="Times New Roman" w:cs="Times New Roman"/>
          <w:bCs/>
          <w:sz w:val="20"/>
          <w:szCs w:val="20"/>
          <w:lang w:val="el-GR"/>
        </w:rPr>
        <w:t>.</w:t>
      </w:r>
      <w:r>
        <w:rPr>
          <w:rFonts w:ascii="Times New Roman" w:eastAsia="Times New Roman" w:hAnsi="Times New Roman" w:cs="Times New Roman"/>
          <w:sz w:val="24"/>
          <w:szCs w:val="24"/>
          <w:lang w:val="el-GR" w:eastAsia="el-GR"/>
        </w:rPr>
        <w:t xml:space="preserve"> </w:t>
      </w:r>
    </w:p>
    <w:p w:rsidR="009A42CE" w:rsidRPr="00917F28" w:rsidRDefault="009A42CE" w:rsidP="00A83A9D">
      <w:pPr>
        <w:spacing w:after="0" w:line="240" w:lineRule="auto"/>
        <w:rPr>
          <w:rFonts w:ascii="Times New Roman" w:hAnsi="Times New Roman" w:cs="Times New Roman"/>
          <w:bCs/>
          <w:sz w:val="20"/>
          <w:szCs w:val="20"/>
          <w:lang w:val="el-GR"/>
        </w:rPr>
      </w:pPr>
    </w:p>
    <w:p w:rsidR="009A42CE" w:rsidRPr="008957F4" w:rsidRDefault="009A42CE" w:rsidP="00A83A9D">
      <w:pPr>
        <w:spacing w:line="480" w:lineRule="auto"/>
        <w:jc w:val="both"/>
        <w:rPr>
          <w:rFonts w:ascii="Times New Roman" w:hAnsi="Times New Roman" w:cs="Times New Roman"/>
          <w:bCs/>
          <w:sz w:val="20"/>
          <w:szCs w:val="20"/>
          <w:lang w:val="el-GR"/>
        </w:rPr>
      </w:pPr>
    </w:p>
  </w:footnote>
  <w:footnote w:id="16">
    <w:p w:rsidR="009A42CE" w:rsidRPr="008957F4"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sidRPr="00CC3720">
        <w:rPr>
          <w:rStyle w:val="FootnoteReference"/>
          <w:rFonts w:ascii="Times New Roman" w:hAnsi="Times New Roman" w:cs="Times New Roman"/>
          <w:sz w:val="20"/>
          <w:szCs w:val="20"/>
          <w:lang w:val="el-GR"/>
        </w:rPr>
        <w:t xml:space="preserve"> </w:t>
      </w:r>
      <w:r w:rsidRPr="00CC3720">
        <w:rPr>
          <w:rFonts w:ascii="Times New Roman" w:hAnsi="Times New Roman" w:cs="Times New Roman"/>
          <w:bCs/>
          <w:sz w:val="20"/>
          <w:szCs w:val="20"/>
          <w:lang w:val="el-GR"/>
        </w:rPr>
        <w:t xml:space="preserve">Από την διάλεξη του Τεύκρου Μιχαηλίδη με θέμα τις μη ευκλείδειες γεωμετρίες : </w:t>
      </w:r>
      <w:hyperlink r:id="rId1" w:history="1">
        <w:r w:rsidRPr="00CC3720">
          <w:rPr>
            <w:rFonts w:ascii="Times New Roman" w:hAnsi="Times New Roman" w:cs="Times New Roman"/>
            <w:bCs/>
            <w:sz w:val="20"/>
            <w:szCs w:val="20"/>
            <w:lang w:val="el-GR"/>
          </w:rPr>
          <w:t>https://www.youtube.com/watch?v=Pi0795yTuMY</w:t>
        </w:r>
      </w:hyperlink>
    </w:p>
  </w:footnote>
  <w:footnote w:id="17">
    <w:p w:rsidR="009A42CE" w:rsidRPr="007756FC"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Pr>
          <w:rFonts w:ascii="Times New Roman" w:hAnsi="Times New Roman" w:cs="Times New Roman"/>
          <w:bCs/>
          <w:sz w:val="20"/>
          <w:szCs w:val="20"/>
          <w:lang w:val="el-GR"/>
        </w:rPr>
        <w:t>Κάποιοι θρησκευόμενοι θεωρούσαν τους αγγέλους όντα της 4</w:t>
      </w:r>
      <w:r w:rsidRPr="00CA14D8">
        <w:rPr>
          <w:rFonts w:ascii="Times New Roman" w:hAnsi="Times New Roman" w:cs="Times New Roman"/>
          <w:bCs/>
          <w:sz w:val="20"/>
          <w:szCs w:val="20"/>
          <w:vertAlign w:val="superscript"/>
          <w:lang w:val="el-GR"/>
        </w:rPr>
        <w:t>ης</w:t>
      </w:r>
      <w:r>
        <w:rPr>
          <w:rFonts w:ascii="Times New Roman" w:hAnsi="Times New Roman" w:cs="Times New Roman"/>
          <w:bCs/>
          <w:sz w:val="20"/>
          <w:szCs w:val="20"/>
          <w:lang w:val="el-GR"/>
        </w:rPr>
        <w:t xml:space="preserve"> διάστασης. Οι «πνευματιστές» και τα μέντιουμ, που είχαν μεγάλη απήχηση στο τέλος του 19</w:t>
      </w:r>
      <w:r w:rsidRPr="00CA14D8">
        <w:rPr>
          <w:rFonts w:ascii="Times New Roman" w:hAnsi="Times New Roman" w:cs="Times New Roman"/>
          <w:bCs/>
          <w:sz w:val="20"/>
          <w:szCs w:val="20"/>
          <w:vertAlign w:val="superscript"/>
          <w:lang w:val="el-GR"/>
        </w:rPr>
        <w:t>ου</w:t>
      </w:r>
      <w:r>
        <w:rPr>
          <w:rFonts w:ascii="Times New Roman" w:hAnsi="Times New Roman" w:cs="Times New Roman"/>
          <w:bCs/>
          <w:sz w:val="20"/>
          <w:szCs w:val="20"/>
          <w:lang w:val="el-GR"/>
        </w:rPr>
        <w:t xml:space="preserve"> αιώνα και τις αρχές του 20</w:t>
      </w:r>
      <w:r w:rsidRPr="00CA14D8">
        <w:rPr>
          <w:rFonts w:ascii="Times New Roman" w:hAnsi="Times New Roman" w:cs="Times New Roman"/>
          <w:bCs/>
          <w:sz w:val="20"/>
          <w:szCs w:val="20"/>
          <w:vertAlign w:val="superscript"/>
          <w:lang w:val="el-GR"/>
        </w:rPr>
        <w:t>ου</w:t>
      </w:r>
      <w:r>
        <w:rPr>
          <w:rFonts w:ascii="Times New Roman" w:hAnsi="Times New Roman" w:cs="Times New Roman"/>
          <w:bCs/>
          <w:sz w:val="20"/>
          <w:szCs w:val="20"/>
          <w:lang w:val="el-GR"/>
        </w:rPr>
        <w:t xml:space="preserve"> την συνέδεαν με τα πνεύματα των νεκρών. Θα πρέπει να σημειώσουμε ότι είχαν αναπτηχθεί κάποια πνευματιστικά κινήματα που είχαν «ψευδοεπιστημονικές βάσεις» και αξιόλογη φιλοσοφική θεώρηση που αναφέρονταν στην 4</w:t>
      </w:r>
      <w:r w:rsidRPr="00CA14D8">
        <w:rPr>
          <w:rFonts w:ascii="Times New Roman" w:hAnsi="Times New Roman" w:cs="Times New Roman"/>
          <w:bCs/>
          <w:sz w:val="20"/>
          <w:szCs w:val="20"/>
          <w:vertAlign w:val="superscript"/>
          <w:lang w:val="el-GR"/>
        </w:rPr>
        <w:t>η</w:t>
      </w:r>
      <w:r>
        <w:rPr>
          <w:rFonts w:ascii="Times New Roman" w:hAnsi="Times New Roman" w:cs="Times New Roman"/>
          <w:bCs/>
          <w:sz w:val="20"/>
          <w:szCs w:val="20"/>
          <w:lang w:val="el-GR"/>
        </w:rPr>
        <w:t xml:space="preserve"> διάσταση. Αναφέρουμε ενδεικτικά την θεοσοφική εταιρία (που ίδρυσε το 1875 η Έλενα Μπλαβάτσκι), και τις σχολές του  4</w:t>
      </w:r>
      <w:r w:rsidRPr="007756FC">
        <w:rPr>
          <w:rFonts w:ascii="Times New Roman" w:hAnsi="Times New Roman" w:cs="Times New Roman"/>
          <w:bCs/>
          <w:sz w:val="20"/>
          <w:szCs w:val="20"/>
          <w:lang w:val="el-GR"/>
        </w:rPr>
        <w:t xml:space="preserve">ου </w:t>
      </w:r>
      <w:r>
        <w:rPr>
          <w:rFonts w:ascii="Times New Roman" w:hAnsi="Times New Roman" w:cs="Times New Roman"/>
          <w:bCs/>
          <w:sz w:val="20"/>
          <w:szCs w:val="20"/>
          <w:lang w:val="el-GR"/>
        </w:rPr>
        <w:t xml:space="preserve">δρόμου των  </w:t>
      </w:r>
      <w:r w:rsidRPr="007756FC">
        <w:rPr>
          <w:rFonts w:ascii="Times New Roman" w:hAnsi="Times New Roman" w:cs="Times New Roman"/>
          <w:bCs/>
          <w:sz w:val="20"/>
          <w:szCs w:val="20"/>
          <w:lang w:val="el-GR"/>
        </w:rPr>
        <w:t>Ουσπένσκυ και Γκουρτζίεφ</w:t>
      </w:r>
      <w:r>
        <w:rPr>
          <w:rFonts w:ascii="Times New Roman" w:hAnsi="Times New Roman" w:cs="Times New Roman"/>
          <w:bCs/>
          <w:sz w:val="20"/>
          <w:szCs w:val="20"/>
          <w:lang w:val="el-GR"/>
        </w:rPr>
        <w:t>. Όλα αυτά τα κινήματα δεν θεωρούσαν την 4</w:t>
      </w:r>
      <w:r w:rsidRPr="007756FC">
        <w:rPr>
          <w:rFonts w:ascii="Times New Roman" w:hAnsi="Times New Roman" w:cs="Times New Roman"/>
          <w:bCs/>
          <w:sz w:val="20"/>
          <w:szCs w:val="20"/>
          <w:vertAlign w:val="superscript"/>
          <w:lang w:val="el-GR"/>
        </w:rPr>
        <w:t>η</w:t>
      </w:r>
      <w:r>
        <w:rPr>
          <w:rFonts w:ascii="Times New Roman" w:hAnsi="Times New Roman" w:cs="Times New Roman"/>
          <w:bCs/>
          <w:sz w:val="20"/>
          <w:szCs w:val="20"/>
          <w:lang w:val="el-GR"/>
        </w:rPr>
        <w:t xml:space="preserve"> διάσταση απλά σαν μια χωρική διάσταση που οι ανθρώπινες αισθήσεις αδυνατούσαν να αντιληφθούν αλλά και σαν μια «ανώτερη πνευματική πραγματικότητα». </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2011)","manualFormatting":"(ΙBANEZ, 2011,σελ. 75-86)","plainTextFormattedCitation":"(ΙBANEZ, 2011)","previouslyFormattedCitation":"(ΙBANEZ, 2011)"},"properties":{"noteIndex":0},"schema":"https://github.com/citation-style-language/schema/raw/master/csl-citation.json"}</w:instrText>
      </w:r>
      <w:r>
        <w:rPr>
          <w:rFonts w:ascii="Times New Roman" w:hAnsi="Times New Roman" w:cs="Times New Roman"/>
          <w:bCs/>
          <w:sz w:val="20"/>
          <w:szCs w:val="20"/>
          <w:lang w:val="el-GR"/>
        </w:rPr>
        <w:fldChar w:fldCharType="separate"/>
      </w:r>
      <w:r w:rsidRPr="007756FC">
        <w:rPr>
          <w:rFonts w:ascii="Times New Roman" w:hAnsi="Times New Roman" w:cs="Times New Roman"/>
          <w:bCs/>
          <w:noProof/>
          <w:sz w:val="20"/>
          <w:szCs w:val="20"/>
          <w:lang w:val="el-GR"/>
        </w:rPr>
        <w:t>(ΙBANEZ, 2011</w:t>
      </w:r>
      <w:r>
        <w:rPr>
          <w:rFonts w:ascii="Times New Roman" w:hAnsi="Times New Roman" w:cs="Times New Roman"/>
          <w:bCs/>
          <w:noProof/>
          <w:sz w:val="20"/>
          <w:szCs w:val="20"/>
          <w:lang w:val="el-GR"/>
        </w:rPr>
        <w:t>,σελ. 75-86</w:t>
      </w:r>
      <w:r w:rsidRPr="007756FC">
        <w:rPr>
          <w:rFonts w:ascii="Times New Roman" w:hAnsi="Times New Roman" w:cs="Times New Roman"/>
          <w:bCs/>
          <w:noProof/>
          <w:sz w:val="20"/>
          <w:szCs w:val="20"/>
          <w:lang w:val="el-GR"/>
        </w:rPr>
        <w:t>)</w:t>
      </w:r>
      <w:r>
        <w:rPr>
          <w:rFonts w:ascii="Times New Roman" w:hAnsi="Times New Roman" w:cs="Times New Roman"/>
          <w:bCs/>
          <w:sz w:val="20"/>
          <w:szCs w:val="20"/>
          <w:lang w:val="el-GR"/>
        </w:rPr>
        <w:fldChar w:fldCharType="end"/>
      </w:r>
    </w:p>
  </w:footnote>
  <w:footnote w:id="18">
    <w:p w:rsidR="009A42CE" w:rsidRPr="008957F4"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bCs/>
          <w:sz w:val="20"/>
          <w:szCs w:val="20"/>
          <w:lang w:val="el-GR"/>
        </w:rPr>
        <w:t>Αν και θα γίνει αναφορά στον «υπερκύβο» (δηλ τον τετραδιάστατο κύβο), ο</w:t>
      </w:r>
      <w:r w:rsidRPr="001407AA">
        <w:rPr>
          <w:rFonts w:ascii="Times New Roman" w:hAnsi="Times New Roman" w:cs="Times New Roman"/>
          <w:bCs/>
          <w:sz w:val="20"/>
          <w:szCs w:val="20"/>
          <w:lang w:val="el-GR"/>
        </w:rPr>
        <w:t xml:space="preserve"> «τρόπος διαχείρισης» είναι αντίστοιχος για την σφαίρα αλλά και τα άλλα στερεά</w:t>
      </w:r>
      <w:r>
        <w:rPr>
          <w:rFonts w:ascii="Times New Roman" w:hAnsi="Times New Roman" w:cs="Times New Roman"/>
          <w:bCs/>
          <w:sz w:val="20"/>
          <w:szCs w:val="20"/>
          <w:lang w:val="el-GR"/>
        </w:rPr>
        <w:t>. Επίσης θα πρέπει να σημειωθεί ότι έ</w:t>
      </w:r>
      <w:r w:rsidRPr="00CA16E9">
        <w:rPr>
          <w:rFonts w:ascii="Times New Roman" w:hAnsi="Times New Roman" w:cs="Times New Roman"/>
          <w:bCs/>
          <w:sz w:val="20"/>
          <w:szCs w:val="20"/>
          <w:lang w:val="el-GR"/>
        </w:rPr>
        <w:t xml:space="preserve">χει αναπτυχθεί ένα «εκπαιδευτικό εργαλείο» το Zometool που εξειδικεύεται σε τέτοιες αναπαραστάσεις. Υπάρχει μάλιστα και ένα κατασκευαστικό κιτ –παιγνίδι για παιδιά για να κατασκευάζουν τρισδιάστατες προβολές τετραδιάστατων στερεών (4D). Εδώ είναι η διαφήμιση για την κατασκευή </w:t>
      </w:r>
      <w:r>
        <w:rPr>
          <w:rFonts w:ascii="Times New Roman" w:hAnsi="Times New Roman" w:cs="Times New Roman"/>
          <w:bCs/>
          <w:sz w:val="20"/>
          <w:szCs w:val="20"/>
          <w:lang w:val="el-GR"/>
        </w:rPr>
        <w:t xml:space="preserve">από παιδιά </w:t>
      </w:r>
      <w:r w:rsidRPr="00CA16E9">
        <w:rPr>
          <w:rFonts w:ascii="Times New Roman" w:hAnsi="Times New Roman" w:cs="Times New Roman"/>
          <w:bCs/>
          <w:sz w:val="20"/>
          <w:szCs w:val="20"/>
          <w:lang w:val="el-GR"/>
        </w:rPr>
        <w:t xml:space="preserve">ενός «υπερδωδεκάεδρου» (Hyperdodecahedron) </w:t>
      </w:r>
      <w:hyperlink r:id="rId2" w:history="1">
        <w:r w:rsidRPr="00CA16E9">
          <w:rPr>
            <w:rFonts w:ascii="Times New Roman" w:hAnsi="Times New Roman" w:cs="Times New Roman"/>
            <w:bCs/>
            <w:sz w:val="20"/>
            <w:szCs w:val="20"/>
            <w:lang w:val="el-GR"/>
          </w:rPr>
          <w:t>https://www.zometool.com/the-hyperdo/</w:t>
        </w:r>
      </w:hyperlink>
    </w:p>
  </w:footnote>
  <w:footnote w:id="19">
    <w:p w:rsidR="009A42CE" w:rsidRPr="007756FC"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sidRPr="00B14D5E">
        <w:rPr>
          <w:rStyle w:val="FootnoteReference"/>
          <w:lang w:val="el-GR"/>
        </w:rPr>
        <w:t xml:space="preserve"> </w:t>
      </w:r>
      <w:r w:rsidRPr="002C75FB">
        <w:rPr>
          <w:rFonts w:ascii="Times New Roman" w:hAnsi="Times New Roman" w:cs="Times New Roman"/>
          <w:bCs/>
          <w:sz w:val="20"/>
          <w:szCs w:val="20"/>
          <w:lang w:val="el-GR"/>
        </w:rPr>
        <w:t xml:space="preserve">Τον «τετραδιάστατο κύβο»  ο Hinton στο βιβλίο του «Μια νέα εποχή σκέψης»(1888) τον ονόμασε «tesseract». Συνήθως τον ονομάζουμε «υπερκύβο». Εδώ μπορούμε να δούμε ένα «υπερκύβο» σε «3D projection»: </w:t>
      </w:r>
      <w:hyperlink r:id="rId3" w:anchor="/media/File:8-cell-simple.gif" w:history="1">
        <w:r w:rsidRPr="002C75FB">
          <w:rPr>
            <w:bCs/>
            <w:sz w:val="20"/>
            <w:szCs w:val="20"/>
            <w:lang w:val="el-GR"/>
          </w:rPr>
          <w:t>https://en.wikipedia.org/wiki/Tesseract#/media/File:8-cell-simple.gif</w:t>
        </w:r>
      </w:hyperlink>
      <w:r w:rsidRPr="0046314D">
        <w:rPr>
          <w:rFonts w:ascii="Times New Roman" w:hAnsi="Times New Roman" w:cs="Times New Roman"/>
          <w:sz w:val="24"/>
          <w:szCs w:val="24"/>
          <w:lang w:val="el-GR"/>
        </w:rPr>
        <w:t xml:space="preserve"> </w:t>
      </w:r>
    </w:p>
  </w:footnote>
  <w:footnote w:id="20">
    <w:p w:rsidR="009A42CE" w:rsidRPr="00CC3720" w:rsidRDefault="009A42CE" w:rsidP="00CC3720">
      <w:pPr>
        <w:spacing w:line="240" w:lineRule="auto"/>
        <w:jc w:val="both"/>
        <w:rPr>
          <w:rFonts w:ascii="Times New Roman" w:hAnsi="Times New Roman" w:cs="Times New Roman"/>
          <w:bCs/>
          <w:sz w:val="20"/>
          <w:szCs w:val="20"/>
          <w:lang w:val="el-GR"/>
        </w:rPr>
      </w:pPr>
      <w:r w:rsidRPr="009A42CE">
        <w:rPr>
          <w:rStyle w:val="FootnoteReference"/>
        </w:rPr>
        <w:footnoteRef/>
      </w:r>
      <w:r w:rsidRPr="00CC3720">
        <w:rPr>
          <w:rFonts w:ascii="Times New Roman" w:hAnsi="Times New Roman" w:cs="Times New Roman"/>
          <w:bCs/>
          <w:sz w:val="20"/>
          <w:szCs w:val="20"/>
          <w:lang w:val="el-GR"/>
        </w:rPr>
        <w:t>Αν και θα σημειώνεται ότι υπάρχουν και οι αλγοριθμικές προβολές που εκφράζονται με μαθηματικούς τύπους. Με τις μαθηματικές προβολές μπορούμε να μετατρέψουμε οποιοδήποτε ν-διάστατο χώρο σε ένα άλλο μικρότερης διάστασης.</w:t>
      </w:r>
    </w:p>
  </w:footnote>
  <w:footnote w:id="21">
    <w:p w:rsidR="009A42CE" w:rsidRPr="00BC3E61" w:rsidRDefault="009A42CE" w:rsidP="00AD18F5">
      <w:pPr>
        <w:spacing w:line="240" w:lineRule="auto"/>
        <w:jc w:val="both"/>
        <w:rPr>
          <w:rFonts w:ascii="Times New Roman" w:hAnsi="Times New Roman" w:cs="Times New Roman"/>
          <w:bCs/>
          <w:sz w:val="20"/>
          <w:szCs w:val="20"/>
          <w:lang w:val="el-GR"/>
        </w:rPr>
      </w:pPr>
      <w:r w:rsidRPr="009A42CE">
        <w:rPr>
          <w:rStyle w:val="FootnoteReference"/>
        </w:rPr>
        <w:footnoteRef/>
      </w:r>
      <w:r>
        <w:t>h</w:t>
      </w:r>
      <w:r w:rsidRPr="00AD18F5">
        <w:t>ttps</w:t>
      </w:r>
      <w:r w:rsidRPr="00AD18F5">
        <w:rPr>
          <w:lang w:val="el-GR"/>
        </w:rPr>
        <w:t>://</w:t>
      </w:r>
      <w:r w:rsidRPr="00AD18F5">
        <w:t>ebooks</w:t>
      </w:r>
      <w:r w:rsidRPr="00AD18F5">
        <w:rPr>
          <w:lang w:val="el-GR"/>
        </w:rPr>
        <w:t>.</w:t>
      </w:r>
      <w:r w:rsidRPr="00AD18F5">
        <w:t>edu</w:t>
      </w:r>
      <w:r w:rsidRPr="00AD18F5">
        <w:rPr>
          <w:lang w:val="el-GR"/>
        </w:rPr>
        <w:t>.</w:t>
      </w:r>
      <w:r w:rsidRPr="00AD18F5">
        <w:t>gr</w:t>
      </w:r>
      <w:r w:rsidRPr="00AD18F5">
        <w:rPr>
          <w:lang w:val="el-GR"/>
        </w:rPr>
        <w:t>/</w:t>
      </w:r>
      <w:r w:rsidRPr="00AD18F5">
        <w:t>ebooks</w:t>
      </w:r>
      <w:r w:rsidRPr="00AD18F5">
        <w:rPr>
          <w:lang w:val="el-GR"/>
        </w:rPr>
        <w:t>/</w:t>
      </w:r>
      <w:r w:rsidRPr="00AD18F5">
        <w:t>v</w:t>
      </w:r>
      <w:r w:rsidRPr="00AD18F5">
        <w:rPr>
          <w:lang w:val="el-GR"/>
        </w:rPr>
        <w:t>/</w:t>
      </w:r>
      <w:r w:rsidRPr="00AD18F5">
        <w:t>html</w:t>
      </w:r>
      <w:r w:rsidRPr="00AD18F5">
        <w:rPr>
          <w:lang w:val="el-GR"/>
        </w:rPr>
        <w:t>/8547/2752/</w:t>
      </w:r>
      <w:r w:rsidRPr="00AD18F5">
        <w:t>Grammiko</w:t>
      </w:r>
      <w:r w:rsidRPr="00AD18F5">
        <w:rPr>
          <w:lang w:val="el-GR"/>
        </w:rPr>
        <w:t>-</w:t>
      </w:r>
      <w:r w:rsidRPr="00AD18F5">
        <w:t>Schedio</w:t>
      </w:r>
      <w:r w:rsidRPr="00AD18F5">
        <w:rPr>
          <w:lang w:val="el-GR"/>
        </w:rPr>
        <w:t>_</w:t>
      </w:r>
      <w:r w:rsidRPr="00AD18F5">
        <w:t>G</w:t>
      </w:r>
      <w:r w:rsidRPr="00AD18F5">
        <w:rPr>
          <w:lang w:val="el-GR"/>
        </w:rPr>
        <w:t>-</w:t>
      </w:r>
      <w:r w:rsidRPr="00AD18F5">
        <w:t>Lykeiou</w:t>
      </w:r>
      <w:r w:rsidRPr="00AD18F5">
        <w:rPr>
          <w:lang w:val="el-GR"/>
        </w:rPr>
        <w:t>-</w:t>
      </w:r>
      <w:r w:rsidRPr="00AD18F5">
        <w:t>Epilogis</w:t>
      </w:r>
      <w:r w:rsidRPr="00AD18F5">
        <w:rPr>
          <w:lang w:val="el-GR"/>
        </w:rPr>
        <w:t>_</w:t>
      </w:r>
      <w:r w:rsidRPr="00AD18F5">
        <w:t>html</w:t>
      </w:r>
      <w:r w:rsidRPr="00AD18F5">
        <w:rPr>
          <w:lang w:val="el-GR"/>
        </w:rPr>
        <w:t>-</w:t>
      </w:r>
      <w:r w:rsidRPr="00AD18F5">
        <w:t>apli</w:t>
      </w:r>
      <w:r w:rsidRPr="00AD18F5">
        <w:rPr>
          <w:lang w:val="el-GR"/>
        </w:rPr>
        <w:t>/</w:t>
      </w:r>
      <w:r w:rsidRPr="00AD18F5">
        <w:t>index</w:t>
      </w:r>
      <w:r w:rsidRPr="00AD18F5">
        <w:rPr>
          <w:lang w:val="el-GR"/>
        </w:rPr>
        <w:t>9_2.</w:t>
      </w:r>
      <w:r w:rsidRPr="00AD18F5">
        <w:t>html</w:t>
      </w:r>
    </w:p>
  </w:footnote>
  <w:footnote w:id="22">
    <w:p w:rsidR="009A42CE" w:rsidRPr="00502C4A" w:rsidRDefault="009A42CE" w:rsidP="009744D9">
      <w:pPr>
        <w:pStyle w:val="Heading1"/>
        <w:shd w:val="clear" w:color="auto" w:fill="FFFFFF"/>
        <w:spacing w:before="0"/>
        <w:rPr>
          <w:rFonts w:ascii="Times New Roman" w:eastAsiaTheme="minorEastAsia" w:hAnsi="Times New Roman" w:cs="Times New Roman"/>
          <w:b w:val="0"/>
          <w:bCs w:val="0"/>
          <w:color w:val="auto"/>
          <w:sz w:val="24"/>
          <w:szCs w:val="24"/>
          <w:lang w:val="el-GR"/>
        </w:rPr>
      </w:pPr>
      <w:r w:rsidRPr="009A42CE">
        <w:rPr>
          <w:rStyle w:val="FootnoteReference"/>
          <w:color w:val="auto"/>
        </w:rPr>
        <w:footnoteRef/>
      </w:r>
      <w:r w:rsidRPr="009A42CE">
        <w:rPr>
          <w:rFonts w:asciiTheme="minorHAnsi" w:eastAsiaTheme="minorEastAsia" w:hAnsiTheme="minorHAnsi" w:cstheme="minorHAnsi"/>
          <w:b w:val="0"/>
          <w:bCs w:val="0"/>
          <w:color w:val="auto"/>
          <w:sz w:val="22"/>
          <w:szCs w:val="22"/>
          <w:lang w:val="el-GR"/>
        </w:rPr>
        <w:t xml:space="preserve"> </w:t>
      </w:r>
      <w:r w:rsidRPr="009744D9">
        <w:rPr>
          <w:rFonts w:ascii="Times New Roman" w:eastAsiaTheme="minorEastAsia" w:hAnsi="Times New Roman" w:cs="Times New Roman"/>
          <w:b w:val="0"/>
          <w:color w:val="auto"/>
          <w:sz w:val="20"/>
          <w:szCs w:val="20"/>
          <w:lang w:val="el-GR"/>
        </w:rPr>
        <w:t xml:space="preserve">Τα </w:t>
      </w:r>
      <w:r>
        <w:rPr>
          <w:rFonts w:ascii="Times New Roman" w:eastAsiaTheme="minorEastAsia" w:hAnsi="Times New Roman" w:cs="Times New Roman"/>
          <w:b w:val="0"/>
          <w:color w:val="auto"/>
          <w:sz w:val="20"/>
          <w:szCs w:val="20"/>
          <w:lang w:val="el-GR"/>
        </w:rPr>
        <w:t xml:space="preserve">όσα αναφέρθηκαν </w:t>
      </w:r>
      <w:r w:rsidRPr="009744D9">
        <w:rPr>
          <w:rFonts w:ascii="Times New Roman" w:eastAsiaTheme="minorEastAsia" w:hAnsi="Times New Roman" w:cs="Times New Roman"/>
          <w:b w:val="0"/>
          <w:color w:val="auto"/>
          <w:sz w:val="20"/>
          <w:szCs w:val="20"/>
          <w:lang w:val="el-GR"/>
        </w:rPr>
        <w:t xml:space="preserve">για την προοπτική αναπαράσταση του υπερκύβου φαίνονται </w:t>
      </w:r>
      <w:r>
        <w:rPr>
          <w:rFonts w:ascii="Times New Roman" w:eastAsiaTheme="minorEastAsia" w:hAnsi="Times New Roman" w:cs="Times New Roman"/>
          <w:b w:val="0"/>
          <w:color w:val="auto"/>
          <w:sz w:val="20"/>
          <w:szCs w:val="20"/>
          <w:lang w:val="el-GR"/>
        </w:rPr>
        <w:t xml:space="preserve">αναλυτικά </w:t>
      </w:r>
      <w:r w:rsidRPr="009744D9">
        <w:rPr>
          <w:rFonts w:ascii="Times New Roman" w:eastAsiaTheme="minorEastAsia" w:hAnsi="Times New Roman" w:cs="Times New Roman"/>
          <w:b w:val="0"/>
          <w:color w:val="auto"/>
          <w:sz w:val="20"/>
          <w:szCs w:val="20"/>
          <w:lang w:val="el-GR"/>
        </w:rPr>
        <w:t xml:space="preserve">στο  ντοκιμαντέρ των Thomas Banchof και Richard Straus: The Hypercube: Projections and Slicing" 1978 Award-winning computer animation : </w:t>
      </w:r>
      <w:hyperlink r:id="rId4" w:history="1">
        <w:r w:rsidRPr="009744D9">
          <w:rPr>
            <w:rFonts w:ascii="Times New Roman" w:eastAsiaTheme="minorEastAsia" w:hAnsi="Times New Roman" w:cs="Times New Roman"/>
            <w:b w:val="0"/>
            <w:color w:val="auto"/>
            <w:sz w:val="20"/>
            <w:szCs w:val="20"/>
            <w:lang w:val="el-GR"/>
          </w:rPr>
          <w:t>https://www.youtube.com/watch?v=90olwwLdEYg</w:t>
        </w:r>
      </w:hyperlink>
    </w:p>
    <w:p w:rsidR="009A42CE" w:rsidRPr="00BC3E61" w:rsidRDefault="009A42CE" w:rsidP="009744D9">
      <w:pPr>
        <w:spacing w:line="480" w:lineRule="auto"/>
        <w:jc w:val="both"/>
        <w:rPr>
          <w:rFonts w:ascii="Times New Roman" w:hAnsi="Times New Roman" w:cs="Times New Roman"/>
          <w:bCs/>
          <w:sz w:val="20"/>
          <w:szCs w:val="20"/>
          <w:lang w:val="el-GR"/>
        </w:rPr>
      </w:pPr>
    </w:p>
  </w:footnote>
  <w:footnote w:id="23">
    <w:p w:rsidR="009A42CE" w:rsidRPr="00E638D4" w:rsidRDefault="009A42CE" w:rsidP="005D0BC3">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Pr>
          <w:rFonts w:ascii="Times New Roman" w:hAnsi="Times New Roman" w:cs="Times New Roman"/>
          <w:bCs/>
          <w:sz w:val="20"/>
          <w:szCs w:val="20"/>
          <w:lang w:val="el-GR"/>
        </w:rPr>
        <w:t>Μια εξαιρετική συνοπτική περιγραφή της «Ειδικής Θεωρίας της Σχετικότητας» και της πορείας που οδήγησε προς την διατύπωση της, με τρόπο εμπεριστατωμένο αλλά και  «εύληπτο», γίνεται από τον καθ. Βασίλειο Καρακώστα, στο κεφ. 5 («Η σχετικιστική αντίληψη περι χώρου και χρόνου») του βιβλίου του «ΦΙΛΟΣΟΦΙΑ ΤΗΣ ΦΥΣΙΚΗΣ-Χώρος και χρόνος, κβαντική θεωρία και πραγματικότητα»</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C85A4B">
        <w:rPr>
          <w:rFonts w:ascii="Times New Roman" w:hAnsi="Times New Roman" w:cs="Times New Roman"/>
          <w:bCs/>
          <w:noProof/>
          <w:sz w:val="20"/>
          <w:szCs w:val="20"/>
          <w:lang w:val="el-GR"/>
        </w:rPr>
        <w:t>(Καρακώστας, 2024)</w:t>
      </w:r>
      <w:r>
        <w:rPr>
          <w:rFonts w:ascii="Times New Roman" w:hAnsi="Times New Roman" w:cs="Times New Roman"/>
          <w:bCs/>
          <w:sz w:val="20"/>
          <w:szCs w:val="20"/>
          <w:lang w:val="el-GR"/>
        </w:rPr>
        <w:fldChar w:fldCharType="end"/>
      </w:r>
      <w:r>
        <w:rPr>
          <w:rFonts w:ascii="Times New Roman" w:hAnsi="Times New Roman" w:cs="Times New Roman"/>
          <w:bCs/>
          <w:sz w:val="20"/>
          <w:szCs w:val="20"/>
          <w:lang w:val="el-GR"/>
        </w:rPr>
        <w:t xml:space="preserve">, σελ. </w:t>
      </w:r>
    </w:p>
  </w:footnote>
  <w:footnote w:id="24">
    <w:p w:rsidR="009A42CE" w:rsidRPr="00E638D4" w:rsidRDefault="009A42CE" w:rsidP="0051778D">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C85A4B">
        <w:rPr>
          <w:rFonts w:ascii="Times New Roman" w:hAnsi="Times New Roman" w:cs="Times New Roman"/>
          <w:bCs/>
          <w:noProof/>
          <w:sz w:val="20"/>
          <w:szCs w:val="20"/>
          <w:lang w:val="el-GR"/>
        </w:rPr>
        <w:t>(Καρακώστας, 2024)</w:t>
      </w:r>
      <w:r>
        <w:rPr>
          <w:rFonts w:ascii="Times New Roman" w:hAnsi="Times New Roman" w:cs="Times New Roman"/>
          <w:bCs/>
          <w:sz w:val="20"/>
          <w:szCs w:val="20"/>
          <w:lang w:val="el-GR"/>
        </w:rPr>
        <w:fldChar w:fldCharType="end"/>
      </w:r>
      <w:r>
        <w:rPr>
          <w:rFonts w:ascii="Times New Roman" w:hAnsi="Times New Roman" w:cs="Times New Roman"/>
          <w:bCs/>
          <w:sz w:val="20"/>
          <w:szCs w:val="20"/>
          <w:lang w:val="el-GR"/>
        </w:rPr>
        <w:t>, σελ.42</w:t>
      </w:r>
    </w:p>
  </w:footnote>
  <w:footnote w:id="25">
    <w:p w:rsidR="009A42CE" w:rsidRPr="00163AD4" w:rsidRDefault="009A42CE" w:rsidP="00A25D48">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sidRPr="00A25D48">
        <w:rPr>
          <w:rFonts w:ascii="Times New Roman" w:hAnsi="Times New Roman" w:cs="Times New Roman"/>
          <w:bCs/>
          <w:sz w:val="20"/>
          <w:szCs w:val="20"/>
          <w:lang w:val="el-GR"/>
        </w:rPr>
        <w:t>Αυτό γίνεται εύκολα «διαισθητικά» αντιληπτό όταν βρισκόμαστε σε ένα αυτοκίνητο που τρ</w:t>
      </w:r>
      <w:r>
        <w:rPr>
          <w:rFonts w:ascii="Times New Roman" w:hAnsi="Times New Roman" w:cs="Times New Roman"/>
          <w:bCs/>
          <w:sz w:val="20"/>
          <w:szCs w:val="20"/>
          <w:lang w:val="el-GR"/>
        </w:rPr>
        <w:t>έχει με τα</w:t>
      </w:r>
      <w:r w:rsidRPr="00A25D48">
        <w:rPr>
          <w:rFonts w:ascii="Times New Roman" w:hAnsi="Times New Roman" w:cs="Times New Roman"/>
          <w:bCs/>
          <w:sz w:val="20"/>
          <w:szCs w:val="20"/>
          <w:lang w:val="el-GR"/>
        </w:rPr>
        <w:t>χύτητα v1 και μας προσπερνά από την αντίθετη λωρίδα κυκλοφορίας ένα αυτοκίνητο που τρέχει με ταχύτητα v2. Τότε έχουμε την αίσθηση ότι το «απέναντι» αυτοκίνητο μας προσπερνά με πολύ μεγαλύτερη ταχύτητα (καθώς τρέχουν και τα δύο αυτοκίνητα με αντίθετες φορές συναντιόνται γρηγορότερα από αν θα ήταν και τα δύο ακίνητα. Με τον ίδιο τρόπο αν μας προσπεράσει ένα αυτοκίνητο που τρέχει λίγο παραπάνω από εμάς στην ίδια λωρίδα, θα το βλέπουμε να περνάει από δίπλα μας με πολύ μικρότερη ταχύτητα από αυτή που τρέχει, δηλ. με ταχύτητα v2-v1, όσο δηλ. τρέχει παραπάνω από το δικό</w:t>
      </w:r>
      <w:r>
        <w:rPr>
          <w:rFonts w:ascii="Times New Roman" w:hAnsi="Times New Roman" w:cs="Times New Roman"/>
          <w:bCs/>
          <w:sz w:val="20"/>
          <w:szCs w:val="20"/>
          <w:lang w:val="el-GR"/>
        </w:rPr>
        <w:t xml:space="preserve"> </w:t>
      </w:r>
      <w:r w:rsidRPr="00A25D48">
        <w:rPr>
          <w:rFonts w:ascii="Times New Roman" w:hAnsi="Times New Roman" w:cs="Times New Roman"/>
          <w:bCs/>
          <w:sz w:val="20"/>
          <w:szCs w:val="20"/>
          <w:lang w:val="el-GR"/>
        </w:rPr>
        <w:t xml:space="preserve">μας αυτοκίνητο. </w:t>
      </w:r>
      <w:r>
        <w:rPr>
          <w:rFonts w:ascii="Times New Roman" w:hAnsi="Times New Roman" w:cs="Times New Roman"/>
          <w:bCs/>
          <w:sz w:val="20"/>
          <w:szCs w:val="20"/>
          <w:lang w:val="el-GR"/>
        </w:rPr>
        <w:t xml:space="preserve">Επειδή η ταχύτητα είναι διανυσματικό μέγεθος την μια φορά που είναι αντίθετες οι φορές, τα μέτρα τους </w:t>
      </w:r>
      <w:r w:rsidRPr="00163AD4">
        <w:rPr>
          <w:rFonts w:ascii="Times New Roman" w:hAnsi="Times New Roman" w:cs="Times New Roman"/>
          <w:bCs/>
          <w:sz w:val="20"/>
          <w:szCs w:val="20"/>
          <w:lang w:val="el-GR"/>
        </w:rPr>
        <w:t>προστ</w:t>
      </w:r>
      <w:r>
        <w:rPr>
          <w:rFonts w:ascii="Times New Roman" w:hAnsi="Times New Roman" w:cs="Times New Roman"/>
          <w:bCs/>
          <w:sz w:val="20"/>
          <w:szCs w:val="20"/>
          <w:lang w:val="el-GR"/>
        </w:rPr>
        <w:t>ίθενται (</w:t>
      </w:r>
      <w:r>
        <w:rPr>
          <w:rFonts w:ascii="Times New Roman" w:hAnsi="Times New Roman" w:cs="Times New Roman"/>
          <w:bCs/>
          <w:sz w:val="20"/>
          <w:szCs w:val="20"/>
        </w:rPr>
        <w:t>v</w:t>
      </w:r>
      <w:r w:rsidRPr="00A25D48">
        <w:rPr>
          <w:rFonts w:ascii="Times New Roman" w:hAnsi="Times New Roman" w:cs="Times New Roman"/>
          <w:bCs/>
          <w:sz w:val="20"/>
          <w:szCs w:val="20"/>
          <w:lang w:val="el-GR"/>
        </w:rPr>
        <w:t>2-(-</w:t>
      </w:r>
      <w:r>
        <w:rPr>
          <w:rFonts w:ascii="Times New Roman" w:hAnsi="Times New Roman" w:cs="Times New Roman"/>
          <w:bCs/>
          <w:sz w:val="20"/>
          <w:szCs w:val="20"/>
        </w:rPr>
        <w:t>v</w:t>
      </w:r>
      <w:r w:rsidRPr="00A25D48">
        <w:rPr>
          <w:rFonts w:ascii="Times New Roman" w:hAnsi="Times New Roman" w:cs="Times New Roman"/>
          <w:bCs/>
          <w:sz w:val="20"/>
          <w:szCs w:val="20"/>
          <w:lang w:val="el-GR"/>
        </w:rPr>
        <w:t>1)=</w:t>
      </w:r>
      <w:r>
        <w:rPr>
          <w:rFonts w:ascii="Times New Roman" w:hAnsi="Times New Roman" w:cs="Times New Roman"/>
          <w:bCs/>
          <w:sz w:val="20"/>
          <w:szCs w:val="20"/>
        </w:rPr>
        <w:t>v</w:t>
      </w:r>
      <w:r w:rsidRPr="00A25D48">
        <w:rPr>
          <w:rFonts w:ascii="Times New Roman" w:hAnsi="Times New Roman" w:cs="Times New Roman"/>
          <w:bCs/>
          <w:sz w:val="20"/>
          <w:szCs w:val="20"/>
          <w:lang w:val="el-GR"/>
        </w:rPr>
        <w:t>2+</w:t>
      </w:r>
      <w:r>
        <w:rPr>
          <w:rFonts w:ascii="Times New Roman" w:hAnsi="Times New Roman" w:cs="Times New Roman"/>
          <w:bCs/>
          <w:sz w:val="20"/>
          <w:szCs w:val="20"/>
        </w:rPr>
        <w:t>v</w:t>
      </w:r>
      <w:r w:rsidRPr="00A25D48">
        <w:rPr>
          <w:rFonts w:ascii="Times New Roman" w:hAnsi="Times New Roman" w:cs="Times New Roman"/>
          <w:bCs/>
          <w:sz w:val="20"/>
          <w:szCs w:val="20"/>
          <w:lang w:val="el-GR"/>
        </w:rPr>
        <w:t>1)</w:t>
      </w:r>
      <w:r>
        <w:rPr>
          <w:rFonts w:ascii="Times New Roman" w:hAnsi="Times New Roman" w:cs="Times New Roman"/>
          <w:bCs/>
          <w:sz w:val="20"/>
          <w:szCs w:val="20"/>
          <w:lang w:val="el-GR"/>
        </w:rPr>
        <w:t xml:space="preserve"> ενώ στην δεύτερη περίπτωση (ίδια φορά) αφαιρούνται</w:t>
      </w:r>
      <w:r w:rsidRPr="00163AD4">
        <w:rPr>
          <w:rFonts w:ascii="Times New Roman" w:hAnsi="Times New Roman" w:cs="Times New Roman"/>
          <w:bCs/>
          <w:sz w:val="20"/>
          <w:szCs w:val="20"/>
          <w:lang w:val="el-GR"/>
        </w:rPr>
        <w:t xml:space="preserve"> (</w:t>
      </w:r>
      <w:r>
        <w:rPr>
          <w:rFonts w:ascii="Times New Roman" w:hAnsi="Times New Roman" w:cs="Times New Roman"/>
          <w:bCs/>
          <w:sz w:val="20"/>
          <w:szCs w:val="20"/>
        </w:rPr>
        <w:t>v</w:t>
      </w:r>
      <w:r w:rsidRPr="00163AD4">
        <w:rPr>
          <w:rFonts w:ascii="Times New Roman" w:hAnsi="Times New Roman" w:cs="Times New Roman"/>
          <w:bCs/>
          <w:sz w:val="20"/>
          <w:szCs w:val="20"/>
          <w:lang w:val="el-GR"/>
        </w:rPr>
        <w:t>2-</w:t>
      </w:r>
      <w:r>
        <w:rPr>
          <w:rFonts w:ascii="Times New Roman" w:hAnsi="Times New Roman" w:cs="Times New Roman"/>
          <w:bCs/>
          <w:sz w:val="20"/>
          <w:szCs w:val="20"/>
        </w:rPr>
        <w:t>v</w:t>
      </w:r>
      <w:r w:rsidRPr="00163AD4">
        <w:rPr>
          <w:rFonts w:ascii="Times New Roman" w:hAnsi="Times New Roman" w:cs="Times New Roman"/>
          <w:bCs/>
          <w:sz w:val="20"/>
          <w:szCs w:val="20"/>
          <w:lang w:val="el-GR"/>
        </w:rPr>
        <w:t>1)</w:t>
      </w:r>
    </w:p>
  </w:footnote>
  <w:footnote w:id="26">
    <w:p w:rsidR="009A42CE" w:rsidRDefault="009A42CE" w:rsidP="00DB416D">
      <w:pPr>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sz w:val="20"/>
          <w:szCs w:val="20"/>
          <w:lang w:val="el-GR"/>
        </w:rPr>
        <w:t xml:space="preserve"> </w:t>
      </w:r>
      <w:r>
        <w:rPr>
          <w:rFonts w:ascii="Times New Roman" w:hAnsi="Times New Roman" w:cs="Times New Roman"/>
          <w:bCs/>
          <w:sz w:val="20"/>
          <w:szCs w:val="20"/>
          <w:lang w:val="el-GR"/>
        </w:rPr>
        <w:t xml:space="preserve">Το «σύστημα αναφοράς» είναι συνδεδεμένο με την Φυσική καθώς παραπέμπει σε ένα «παρατηρητή» που μελετά τα φαινόμενα «περιγράφοντας» και «προβλέποντας». Το «σύστημα συντεταγμένων» είναι συνδεδεμένο με τα Μαθηματικά. Ένα σύστημα αναφοράς μπορεί να συνδυαστεί με άπειρα συστήματα συντεταγμένων. Το γνωστότερο σύστημα συντεταγμένων είναι το «καρτεσιανό» το οποίο αποτελείται από «προσανατολισμένες ευθείες» κάθετες μεταξύ τους, τους άξονες που τέμνονται σε ένα σημείο, την «αρχή των αξόνων». Συνηθίζουμε να συνδέουμε το «σύστημα αναφοράς» με το «καρτεσιανό σύστημα συντεταγμένων», τοποθετώντας «νοητά τον παρατηρητή στην «αρχή των αξόνων». Σε αυτό το σύστημα συντεταγμένων κάθε σημείο ο «παρατηρητής» το συνδέει με δύο αριθμούς (όταν αναφερόμαστε σε επίπεδο) ή τρείς (όταν αναφερόμαστε στον χώρο). Οι αριθμοί αποτυπώνουν τις κάθετες αποστάσεις του σημείου προς τους άξονες. Το σύστημα αναφοράς, το συνδέουμε με εκείνο το σύστημα συντεταγμένων που μας «βολεύει» (και δεν είναι μόνο το καρτεσιανό). Ένα άλλο σύστημα συντεταγμένων που θα μπορούσε να συνδεθεί ένα σύστημα αναφοράς είναι το «σφαιρικό» ή «πολικό» σύστημα συντεταγμένων». </w:t>
      </w:r>
    </w:p>
    <w:p w:rsidR="009A42CE" w:rsidRPr="00442A11" w:rsidRDefault="009A42CE" w:rsidP="00442A11">
      <w:pPr>
        <w:rPr>
          <w:rFonts w:ascii="Times New Roman" w:hAnsi="Times New Roman"/>
          <w:lang w:val="el-GR"/>
        </w:rPr>
      </w:pPr>
    </w:p>
  </w:footnote>
  <w:footnote w:id="27">
    <w:p w:rsidR="009A42CE" w:rsidRPr="00163AD4" w:rsidRDefault="009A42CE" w:rsidP="00DB0962">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Pr>
          <w:rFonts w:ascii="Times New Roman" w:hAnsi="Times New Roman" w:cs="Times New Roman"/>
          <w:bCs/>
          <w:sz w:val="20"/>
          <w:szCs w:val="20"/>
          <w:lang w:val="el-GR"/>
        </w:rPr>
        <w:t>Για παράδειγμα έστω ότι έχουμε δύο «παρατηρητές». Ο ένας ακίνητος παρατηρητής Α εκτελεί ένα πείραμα και καταγράφει όσα παρατηρεί (π.χ. αφήνει ένα σώμα να πέφτει υπο την επίδραση της βαρύτητας). Ο άλλος παρατηρητής Β βρίσκεται κλεισμένος σε ένα βαγόνι το οποίο κινείται ευθύγραμμα και ομαλά. Ο Β εκτελεί ακριβώς το ίδιο πείραμα. Οι παρατηρήσεις και οι καταγραφές του Α και του Β είναι πανομοιότυπες. Οπότε ο Β αν δεν γνώριζε ότι είναι κλεισμένος σε ένα βαγόνι χωρίς παράθυρα θα μπορούσε να νομίζει ότι δεν κινείται. Δηλ. τόσο το ακίνητο , όσο και το κινούμενο ευθύγραμμα και ομαλά σύστημα μας δίνουν ακριβώς τις ίδιες δυνατότητες και τα ίδια ακριβώς αποτελέσματα. Δηλ. και στον Νεύτωνα υπεισέρχεται μια αρχή της σχετικότητας στην κίνηση καθώς όλα τα ευθύγραμμα και ομαλά συστήματα αναφοράς (δηλ τα αδρανειακά) είναι μεταξύ τους ισοδύναμα για την περιγραφή των φυσικών φαινομένων.</w:t>
      </w:r>
    </w:p>
  </w:footnote>
  <w:footnote w:id="28">
    <w:p w:rsidR="009A42CE" w:rsidRPr="00E638D4" w:rsidRDefault="009A42CE" w:rsidP="00BF60FC">
      <w:pPr>
        <w:jc w:val="both"/>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sidRPr="00B576C5">
        <w:rPr>
          <w:rFonts w:ascii="Times New Roman" w:hAnsi="Times New Roman" w:cs="Times New Roman"/>
          <w:bCs/>
          <w:sz w:val="20"/>
          <w:szCs w:val="20"/>
          <w:lang w:val="el-GR"/>
        </w:rPr>
        <w:t xml:space="preserve">Ο </w:t>
      </w:r>
      <w:r>
        <w:rPr>
          <w:rFonts w:ascii="Times New Roman" w:hAnsi="Times New Roman" w:cs="Times New Roman"/>
          <w:bCs/>
          <w:sz w:val="20"/>
          <w:szCs w:val="20"/>
          <w:lang w:val="el-GR"/>
        </w:rPr>
        <w:t>Νευτώνιος «απόλυτος χώρος» κατά τον Νεύτωνα αν και είναι κενός ομογενης και ισότροπος επιδρά στα σώματα καθώς είναι «προικισμένος»με δυναμικές ιδιότητες. Συνοπτική περιγραφή  για τις απόψεις του Νεύτωνα για τον χώρο και τον χρόνο βρίσκονται στο κεφ 2 του βιβλίου «</w:t>
      </w:r>
      <w:r w:rsidRPr="00BF60FC">
        <w:rPr>
          <w:rFonts w:ascii="Times New Roman" w:hAnsi="Times New Roman" w:cs="Times New Roman"/>
          <w:bCs/>
          <w:sz w:val="20"/>
          <w:szCs w:val="20"/>
          <w:lang w:val="el-GR"/>
        </w:rPr>
        <w:t>ΦΙΛΟΣΟΦΙΑ ΤΗΣ ΦΥΣΙΚΗΣ-Χώρος και χρόνος, κβαντική θεωρία και πραγματικότητα»</w:t>
      </w:r>
      <w:r>
        <w:rPr>
          <w:rFonts w:ascii="Times New Roman" w:hAnsi="Times New Roman" w:cs="Times New Roman"/>
          <w:bCs/>
          <w:sz w:val="20"/>
          <w:szCs w:val="20"/>
          <w:lang w:val="el-GR"/>
        </w:rPr>
        <w:t xml:space="preserve"> </w:t>
      </w:r>
      <w:r w:rsidRPr="00B576C5">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sidRPr="00B576C5">
        <w:rPr>
          <w:rFonts w:ascii="Times New Roman" w:hAnsi="Times New Roman" w:cs="Times New Roman"/>
          <w:bCs/>
          <w:sz w:val="20"/>
          <w:szCs w:val="20"/>
          <w:lang w:val="el-GR"/>
        </w:rPr>
        <w:fldChar w:fldCharType="separate"/>
      </w:r>
      <w:r w:rsidRPr="00B576C5">
        <w:rPr>
          <w:rFonts w:ascii="Times New Roman" w:hAnsi="Times New Roman" w:cs="Times New Roman"/>
          <w:bCs/>
          <w:noProof/>
          <w:sz w:val="20"/>
          <w:szCs w:val="20"/>
          <w:lang w:val="el-GR"/>
        </w:rPr>
        <w:t>(Καρακώστας, 2024)</w:t>
      </w:r>
      <w:r w:rsidRPr="00B576C5">
        <w:rPr>
          <w:rFonts w:ascii="Times New Roman" w:hAnsi="Times New Roman" w:cs="Times New Roman"/>
          <w:bCs/>
          <w:sz w:val="20"/>
          <w:szCs w:val="20"/>
          <w:lang w:val="el-GR"/>
        </w:rPr>
        <w:fldChar w:fldCharType="end"/>
      </w:r>
      <w:r w:rsidRPr="00B576C5">
        <w:rPr>
          <w:rFonts w:ascii="Times New Roman" w:hAnsi="Times New Roman" w:cs="Times New Roman"/>
          <w:bCs/>
          <w:sz w:val="20"/>
          <w:szCs w:val="20"/>
          <w:lang w:val="el-GR"/>
        </w:rPr>
        <w:t>σελ</w:t>
      </w:r>
      <w:r w:rsidRPr="00FD01F8">
        <w:rPr>
          <w:rFonts w:ascii="Times New Roman" w:hAnsi="Times New Roman" w:cs="Times New Roman"/>
          <w:bCs/>
          <w:sz w:val="20"/>
          <w:szCs w:val="20"/>
          <w:lang w:val="el-GR"/>
        </w:rPr>
        <w:t>.29</w:t>
      </w:r>
    </w:p>
  </w:footnote>
  <w:footnote w:id="29">
    <w:p w:rsidR="009A42CE" w:rsidRDefault="009A42CE" w:rsidP="00BF60FC">
      <w:pPr>
        <w:jc w:val="both"/>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sz w:val="20"/>
          <w:szCs w:val="20"/>
          <w:lang w:val="el-GR"/>
        </w:rPr>
        <w:t xml:space="preserve"> </w:t>
      </w:r>
      <w:r w:rsidRPr="00B576C5">
        <w:rPr>
          <w:rFonts w:ascii="Times New Roman" w:hAnsi="Times New Roman" w:cs="Times New Roman"/>
          <w:bCs/>
          <w:sz w:val="20"/>
          <w:szCs w:val="20"/>
          <w:lang w:val="el-GR"/>
        </w:rPr>
        <w:t xml:space="preserve">Ο Νεύτων την συνάγει ως Λήμμα 5: «Όταν σώματα περιορίζονται σε ένα δεδομένο χώρο, οι μεταξύ τους σχετικές κινήσεις είναι ίδιες είτε ο χώρος βρίσκεται σε ηρεμία είτε κινείται ευθύγραμμα και ομαλά απουσία κυκλικής κίνησης» </w:t>
      </w:r>
      <w:r w:rsidRPr="00B576C5">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sidRPr="00B576C5">
        <w:rPr>
          <w:rFonts w:ascii="Times New Roman" w:hAnsi="Times New Roman" w:cs="Times New Roman"/>
          <w:bCs/>
          <w:sz w:val="20"/>
          <w:szCs w:val="20"/>
          <w:lang w:val="el-GR"/>
        </w:rPr>
        <w:fldChar w:fldCharType="separate"/>
      </w:r>
      <w:r w:rsidRPr="00B576C5">
        <w:rPr>
          <w:rFonts w:ascii="Times New Roman" w:hAnsi="Times New Roman" w:cs="Times New Roman"/>
          <w:bCs/>
          <w:noProof/>
          <w:sz w:val="20"/>
          <w:szCs w:val="20"/>
          <w:lang w:val="el-GR"/>
        </w:rPr>
        <w:t>(Καρακώστας, 2024)</w:t>
      </w:r>
      <w:r w:rsidRPr="00B576C5">
        <w:rPr>
          <w:rFonts w:ascii="Times New Roman" w:hAnsi="Times New Roman" w:cs="Times New Roman"/>
          <w:bCs/>
          <w:sz w:val="20"/>
          <w:szCs w:val="20"/>
          <w:lang w:val="el-GR"/>
        </w:rPr>
        <w:fldChar w:fldCharType="end"/>
      </w:r>
      <w:r w:rsidRPr="00B576C5">
        <w:rPr>
          <w:rFonts w:ascii="Times New Roman" w:hAnsi="Times New Roman" w:cs="Times New Roman"/>
          <w:bCs/>
          <w:sz w:val="20"/>
          <w:szCs w:val="20"/>
          <w:lang w:val="el-GR"/>
        </w:rPr>
        <w:t>σελ.42</w:t>
      </w:r>
    </w:p>
    <w:p w:rsidR="009A42CE" w:rsidRPr="00E638D4" w:rsidRDefault="009A42CE" w:rsidP="00B576C5">
      <w:pPr>
        <w:spacing w:line="480" w:lineRule="auto"/>
        <w:ind w:firstLine="720"/>
        <w:jc w:val="both"/>
        <w:rPr>
          <w:rFonts w:ascii="Times New Roman" w:hAnsi="Times New Roman"/>
          <w:lang w:val="el-GR"/>
        </w:rPr>
      </w:pPr>
    </w:p>
  </w:footnote>
  <w:footnote w:id="30">
    <w:p w:rsidR="009A42CE" w:rsidRPr="00163AD4" w:rsidRDefault="009A42CE" w:rsidP="000C07C0">
      <w:pPr>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Ο «απόλυτος χώρος και χρόνος» συνιστούν ιδιότητες του «αισθητηρίου του θεού» που μέσω αυτού μπορεί να είναι ταυτοχρόνως παρόν σε όλους τους τόπους και τους χρόνους. Αναλυτικότερα στο «</w:t>
      </w:r>
      <w:r w:rsidRPr="003E5A01">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κεφ 2.5 Η νευτώνεια θεώρηση περί χώρου και χρόνου»</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3E5A01">
        <w:rPr>
          <w:rFonts w:ascii="Times New Roman" w:hAnsi="Times New Roman" w:cs="Times New Roman"/>
          <w:bCs/>
          <w:noProof/>
          <w:sz w:val="20"/>
          <w:szCs w:val="20"/>
          <w:lang w:val="el-GR"/>
        </w:rPr>
        <w:t>(Καρακώστας, 2024)</w:t>
      </w:r>
      <w:r>
        <w:rPr>
          <w:rFonts w:ascii="Times New Roman" w:hAnsi="Times New Roman" w:cs="Times New Roman"/>
          <w:bCs/>
          <w:sz w:val="20"/>
          <w:szCs w:val="20"/>
          <w:lang w:val="el-GR"/>
        </w:rPr>
        <w:fldChar w:fldCharType="end"/>
      </w:r>
      <w:r>
        <w:rPr>
          <w:rFonts w:ascii="Times New Roman" w:hAnsi="Times New Roman" w:cs="Times New Roman"/>
          <w:bCs/>
          <w:sz w:val="20"/>
          <w:szCs w:val="20"/>
          <w:lang w:val="el-GR"/>
        </w:rPr>
        <w:t xml:space="preserve">σελ.41 </w:t>
      </w:r>
    </w:p>
  </w:footnote>
  <w:footnote w:id="31">
    <w:p w:rsidR="009A42CE" w:rsidRPr="00163AD4" w:rsidRDefault="009A42CE" w:rsidP="00E33D48">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sidRPr="004A3BAC">
        <w:rPr>
          <w:rFonts w:ascii="Times New Roman" w:hAnsi="Times New Roman" w:cs="Times New Roman"/>
          <w:bCs/>
          <w:sz w:val="20"/>
          <w:szCs w:val="20"/>
          <w:lang w:val="el-GR"/>
        </w:rPr>
        <w:t>Αν και όπως αναφέρθηκε ήταν ένα «άχρηστο μεταφυσικό φορτίο» καθώς ουσιαστικά υπήρχε σχετικότητα στον χώρο καθώς ήταν αποδεκτή από τον Νεύτωνα η γαλιλαική αρχή της σχετικότητας</w:t>
      </w:r>
      <w:r>
        <w:rPr>
          <w:rFonts w:ascii="Times New Roman" w:hAnsi="Times New Roman" w:cs="Times New Roman"/>
          <w:bCs/>
          <w:sz w:val="20"/>
          <w:szCs w:val="20"/>
          <w:lang w:val="el-GR"/>
        </w:rPr>
        <w:t xml:space="preserve">. </w:t>
      </w:r>
    </w:p>
  </w:footnote>
  <w:footnote w:id="32">
    <w:p w:rsidR="009A42CE" w:rsidRPr="00D22CFC" w:rsidRDefault="009A42CE" w:rsidP="00D22CFC">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sidRPr="004A3BAC">
        <w:rPr>
          <w:rFonts w:ascii="Times New Roman" w:hAnsi="Times New Roman" w:cs="Times New Roman"/>
          <w:bCs/>
          <w:sz w:val="20"/>
          <w:szCs w:val="20"/>
          <w:lang w:val="el-GR"/>
        </w:rPr>
        <w:t>Η εξίσωση : υ΄=υ-u π</w:t>
      </w:r>
      <w:r w:rsidRPr="00272BFB">
        <w:rPr>
          <w:rFonts w:ascii="Times New Roman" w:hAnsi="Times New Roman" w:cs="Times New Roman"/>
          <w:bCs/>
          <w:sz w:val="20"/>
          <w:szCs w:val="20"/>
          <w:lang w:val="el-GR"/>
        </w:rPr>
        <w:t>ροκύπτει «διαφορίζοντας» την x′=x− u.t ως προς τον χρόνο</w:t>
      </w:r>
      <w:r>
        <w:rPr>
          <w:rFonts w:ascii="Times New Roman" w:hAnsi="Times New Roman" w:cs="Times New Roman"/>
          <w:bCs/>
          <w:sz w:val="20"/>
          <w:szCs w:val="20"/>
          <w:lang w:val="el-GR"/>
        </w:rPr>
        <w:t xml:space="preserve"> (διότι </w:t>
      </w:r>
      <w:r w:rsidRPr="00D22CFC">
        <w:rPr>
          <w:rFonts w:ascii="Times New Roman" w:hAnsi="Times New Roman" w:cs="Times New Roman"/>
          <w:bCs/>
          <w:sz w:val="20"/>
          <w:szCs w:val="20"/>
          <w:lang w:val="el-GR"/>
        </w:rPr>
        <w:t>η ταχ</w:t>
      </w:r>
      <w:r>
        <w:rPr>
          <w:rFonts w:ascii="Times New Roman" w:hAnsi="Times New Roman" w:cs="Times New Roman"/>
          <w:bCs/>
          <w:sz w:val="20"/>
          <w:szCs w:val="20"/>
          <w:lang w:val="el-GR"/>
        </w:rPr>
        <w:t xml:space="preserve">ύτητα </w:t>
      </w:r>
      <w:r w:rsidRPr="004A3BAC">
        <w:rPr>
          <w:rFonts w:ascii="Times New Roman" w:hAnsi="Times New Roman" w:cs="Times New Roman"/>
          <w:bCs/>
          <w:sz w:val="20"/>
          <w:szCs w:val="20"/>
          <w:lang w:val="el-GR"/>
        </w:rPr>
        <w:t>υ΄=d</w:t>
      </w:r>
      <w:r w:rsidRPr="00272BFB">
        <w:rPr>
          <w:rFonts w:ascii="Times New Roman" w:hAnsi="Times New Roman" w:cs="Times New Roman"/>
          <w:bCs/>
          <w:sz w:val="20"/>
          <w:szCs w:val="20"/>
          <w:lang w:val="el-GR"/>
        </w:rPr>
        <w:t>x′</w:t>
      </w:r>
      <w:r w:rsidRPr="00D22CFC">
        <w:rPr>
          <w:rFonts w:ascii="Times New Roman" w:hAnsi="Times New Roman" w:cs="Times New Roman"/>
          <w:bCs/>
          <w:sz w:val="20"/>
          <w:szCs w:val="20"/>
          <w:lang w:val="el-GR"/>
        </w:rPr>
        <w:t>/</w:t>
      </w:r>
      <w:r w:rsidRPr="004A3BAC">
        <w:rPr>
          <w:rFonts w:ascii="Times New Roman" w:hAnsi="Times New Roman" w:cs="Times New Roman"/>
          <w:bCs/>
          <w:sz w:val="20"/>
          <w:szCs w:val="20"/>
          <w:lang w:val="el-GR"/>
        </w:rPr>
        <w:t>dt</w:t>
      </w:r>
      <w:r>
        <w:rPr>
          <w:rFonts w:ascii="Times New Roman" w:hAnsi="Times New Roman" w:cs="Times New Roman"/>
          <w:bCs/>
          <w:sz w:val="20"/>
          <w:szCs w:val="20"/>
          <w:lang w:val="el-GR"/>
        </w:rPr>
        <w:t xml:space="preserve"> , η ταχύτητα </w:t>
      </w:r>
      <w:r w:rsidRPr="004A3BAC">
        <w:rPr>
          <w:rFonts w:ascii="Times New Roman" w:hAnsi="Times New Roman" w:cs="Times New Roman"/>
          <w:bCs/>
          <w:sz w:val="20"/>
          <w:szCs w:val="20"/>
          <w:lang w:val="el-GR"/>
        </w:rPr>
        <w:t>υ=d</w:t>
      </w:r>
      <w:r>
        <w:rPr>
          <w:rFonts w:ascii="Times New Roman" w:hAnsi="Times New Roman" w:cs="Times New Roman"/>
          <w:bCs/>
          <w:sz w:val="20"/>
          <w:szCs w:val="20"/>
          <w:lang w:val="el-GR"/>
        </w:rPr>
        <w:t>x</w:t>
      </w:r>
      <w:r w:rsidRPr="00D22CFC">
        <w:rPr>
          <w:rFonts w:ascii="Times New Roman" w:hAnsi="Times New Roman" w:cs="Times New Roman"/>
          <w:bCs/>
          <w:sz w:val="20"/>
          <w:szCs w:val="20"/>
          <w:lang w:val="el-GR"/>
        </w:rPr>
        <w:t>/</w:t>
      </w:r>
      <w:r w:rsidRPr="004A3BAC">
        <w:rPr>
          <w:rFonts w:ascii="Times New Roman" w:hAnsi="Times New Roman" w:cs="Times New Roman"/>
          <w:bCs/>
          <w:sz w:val="20"/>
          <w:szCs w:val="20"/>
          <w:lang w:val="el-GR"/>
        </w:rPr>
        <w:t>dt</w:t>
      </w:r>
      <w:r>
        <w:rPr>
          <w:rFonts w:ascii="Times New Roman" w:hAnsi="Times New Roman" w:cs="Times New Roman"/>
          <w:bCs/>
          <w:sz w:val="20"/>
          <w:szCs w:val="20"/>
          <w:lang w:val="el-GR"/>
        </w:rPr>
        <w:t xml:space="preserve"> και d</w:t>
      </w:r>
      <w:r w:rsidRPr="00D22CFC">
        <w:rPr>
          <w:rFonts w:ascii="Times New Roman" w:hAnsi="Times New Roman" w:cs="Times New Roman"/>
          <w:bCs/>
          <w:sz w:val="20"/>
          <w:szCs w:val="20"/>
          <w:lang w:val="el-GR"/>
        </w:rPr>
        <w:t>(</w:t>
      </w:r>
      <w:r w:rsidRPr="00272BFB">
        <w:rPr>
          <w:rFonts w:ascii="Times New Roman" w:hAnsi="Times New Roman" w:cs="Times New Roman"/>
          <w:bCs/>
          <w:sz w:val="20"/>
          <w:szCs w:val="20"/>
          <w:lang w:val="el-GR"/>
        </w:rPr>
        <w:t>u.t</w:t>
      </w:r>
      <w:r w:rsidRPr="00D22CFC">
        <w:rPr>
          <w:rFonts w:ascii="Times New Roman" w:hAnsi="Times New Roman" w:cs="Times New Roman"/>
          <w:bCs/>
          <w:sz w:val="20"/>
          <w:szCs w:val="20"/>
          <w:lang w:val="el-GR"/>
        </w:rPr>
        <w:t>)/</w:t>
      </w:r>
      <w:r w:rsidRPr="004A3BAC">
        <w:rPr>
          <w:rFonts w:ascii="Times New Roman" w:hAnsi="Times New Roman" w:cs="Times New Roman"/>
          <w:bCs/>
          <w:sz w:val="20"/>
          <w:szCs w:val="20"/>
          <w:lang w:val="el-GR"/>
        </w:rPr>
        <w:t>dt</w:t>
      </w:r>
      <w:r w:rsidRPr="00D22CFC">
        <w:rPr>
          <w:rFonts w:ascii="Times New Roman" w:hAnsi="Times New Roman" w:cs="Times New Roman"/>
          <w:bCs/>
          <w:sz w:val="20"/>
          <w:szCs w:val="20"/>
          <w:lang w:val="el-GR"/>
        </w:rPr>
        <w:t xml:space="preserve"> = </w:t>
      </w:r>
      <w:r w:rsidRPr="004A3BAC">
        <w:rPr>
          <w:rFonts w:ascii="Times New Roman" w:hAnsi="Times New Roman" w:cs="Times New Roman"/>
          <w:bCs/>
          <w:sz w:val="20"/>
          <w:szCs w:val="20"/>
          <w:lang w:val="el-GR"/>
        </w:rPr>
        <w:t>u</w:t>
      </w:r>
      <w:r>
        <w:rPr>
          <w:rFonts w:ascii="Times New Roman" w:hAnsi="Times New Roman" w:cs="Times New Roman"/>
          <w:bCs/>
          <w:sz w:val="20"/>
          <w:szCs w:val="20"/>
          <w:lang w:val="el-GR"/>
        </w:rPr>
        <w:t>)</w:t>
      </w:r>
    </w:p>
  </w:footnote>
  <w:footnote w:id="33">
    <w:p w:rsidR="009A42CE" w:rsidRPr="006E212B" w:rsidRDefault="009A42CE" w:rsidP="006E212B">
      <w:pPr>
        <w:rPr>
          <w:rFonts w:ascii="Times New Roman" w:hAnsi="Times New Roman"/>
          <w:lang w:val="el-GR"/>
        </w:rPr>
      </w:pPr>
      <w:r w:rsidRPr="009A42CE">
        <w:rPr>
          <w:rStyle w:val="FootnoteReference"/>
        </w:rPr>
        <w:footnoteRef/>
      </w:r>
      <w:r w:rsidRPr="00D47759">
        <w:rPr>
          <w:rFonts w:ascii="Times New Roman" w:hAnsi="Times New Roman" w:cs="Times New Roman"/>
          <w:bCs/>
          <w:sz w:val="20"/>
          <w:szCs w:val="20"/>
          <w:lang w:val="el-GR"/>
        </w:rPr>
        <w:t>Με τον τρόπο αυτό ο Lorentz όχι μόνο «διέσωζε» τον «αιθέρα» αλλά και «διόρθωνε» τις παρεκκλίσεις της ηλεκτρομαγνητικής θεωρίας οι οποίες θα αναφερθούν στην συνέχεια</w:t>
      </w:r>
      <w:r>
        <w:rPr>
          <w:rFonts w:ascii="Times New Roman" w:hAnsi="Times New Roman" w:cs="Times New Roman"/>
          <w:bCs/>
          <w:sz w:val="20"/>
          <w:szCs w:val="20"/>
          <w:lang w:val="el-GR"/>
        </w:rPr>
        <w:t xml:space="preserve">. Σύμφωνα με αυτή την </w:t>
      </w:r>
      <w:r w:rsidRPr="00D47759">
        <w:rPr>
          <w:rFonts w:ascii="Times New Roman" w:hAnsi="Times New Roman" w:cs="Times New Roman"/>
          <w:bCs/>
          <w:sz w:val="20"/>
          <w:szCs w:val="20"/>
          <w:lang w:val="el-GR"/>
        </w:rPr>
        <w:t>ad</w:t>
      </w:r>
      <w:r w:rsidRPr="006E212B">
        <w:rPr>
          <w:rFonts w:ascii="Times New Roman" w:hAnsi="Times New Roman" w:cs="Times New Roman"/>
          <w:bCs/>
          <w:sz w:val="20"/>
          <w:szCs w:val="20"/>
          <w:lang w:val="el-GR"/>
        </w:rPr>
        <w:t xml:space="preserve"> </w:t>
      </w:r>
      <w:r w:rsidRPr="00D47759">
        <w:rPr>
          <w:rFonts w:ascii="Times New Roman" w:hAnsi="Times New Roman" w:cs="Times New Roman"/>
          <w:bCs/>
          <w:sz w:val="20"/>
          <w:szCs w:val="20"/>
          <w:lang w:val="el-GR"/>
        </w:rPr>
        <w:t>hoc</w:t>
      </w:r>
      <w:r w:rsidRPr="006E212B">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πρόταση του </w:t>
      </w:r>
      <w:r w:rsidRPr="00D47759">
        <w:rPr>
          <w:rFonts w:ascii="Times New Roman" w:hAnsi="Times New Roman" w:cs="Times New Roman"/>
          <w:bCs/>
          <w:sz w:val="20"/>
          <w:szCs w:val="20"/>
          <w:lang w:val="el-GR"/>
        </w:rPr>
        <w:t>Lorentz</w:t>
      </w:r>
      <w:r w:rsidRPr="006E212B">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«το μήκος των υλικών σωμάτων συστέλλεται κατά την διεύθυνση κίνησης τους διαμέσου του αιθέρα, ενώ συγχρόνως ο χρόνος των φυσικών διεργασιών επιβραδύνεται, δηλαδή διαστέλλεται. Η εικασία περι συστολής του θεωρήθηκε από τον </w:t>
      </w:r>
      <w:r w:rsidRPr="00D47759">
        <w:rPr>
          <w:rFonts w:ascii="Times New Roman" w:hAnsi="Times New Roman" w:cs="Times New Roman"/>
          <w:bCs/>
          <w:sz w:val="20"/>
          <w:szCs w:val="20"/>
          <w:lang w:val="el-GR"/>
        </w:rPr>
        <w:t>Lorentz</w:t>
      </w:r>
      <w:r w:rsidRPr="00FF77E0">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το «δυναμικό αποτέλεσμα» της δράσης του αιθέρα πάνω στις μοριακές δυνάμεις των υλικών σωμάτων»</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FF77E0">
        <w:rPr>
          <w:rFonts w:ascii="Times New Roman" w:hAnsi="Times New Roman" w:cs="Times New Roman"/>
          <w:bCs/>
          <w:noProof/>
          <w:sz w:val="20"/>
          <w:szCs w:val="20"/>
          <w:lang w:val="el-GR"/>
        </w:rPr>
        <w:t>(Καρακώστας, 2024)</w:t>
      </w:r>
      <w:r>
        <w:rPr>
          <w:rFonts w:ascii="Times New Roman" w:hAnsi="Times New Roman" w:cs="Times New Roman"/>
          <w:bCs/>
          <w:sz w:val="20"/>
          <w:szCs w:val="20"/>
          <w:lang w:val="el-GR"/>
        </w:rPr>
        <w:fldChar w:fldCharType="end"/>
      </w:r>
      <w:r>
        <w:rPr>
          <w:rFonts w:ascii="Times New Roman" w:hAnsi="Times New Roman" w:cs="Times New Roman"/>
          <w:bCs/>
          <w:sz w:val="20"/>
          <w:szCs w:val="20"/>
          <w:lang w:val="el-GR"/>
        </w:rPr>
        <w:t xml:space="preserve">σελ.121 </w:t>
      </w:r>
    </w:p>
  </w:footnote>
  <w:footnote w:id="34">
    <w:p w:rsidR="009A42CE" w:rsidRPr="00866A7C" w:rsidRDefault="009A42CE" w:rsidP="00866A7C">
      <w:pPr>
        <w:rPr>
          <w:rFonts w:ascii="Times New Roman" w:hAnsi="Times New Roman"/>
          <w:lang w:val="el-GR"/>
        </w:rPr>
      </w:pPr>
      <w:r w:rsidRPr="009A42CE">
        <w:rPr>
          <w:rStyle w:val="FootnoteReference"/>
        </w:rPr>
        <w:footnoteRef/>
      </w:r>
      <w:r>
        <w:rPr>
          <w:rFonts w:ascii="Times New Roman" w:hAnsi="Times New Roman" w:cs="Times New Roman"/>
          <w:sz w:val="20"/>
          <w:szCs w:val="20"/>
          <w:lang w:val="el-GR"/>
        </w:rPr>
        <w:t xml:space="preserve"> </w:t>
      </w:r>
      <w:r>
        <w:rPr>
          <w:rFonts w:ascii="Times New Roman" w:hAnsi="Times New Roman" w:cs="Times New Roman"/>
          <w:bCs/>
          <w:sz w:val="20"/>
          <w:szCs w:val="20"/>
          <w:lang w:val="el-GR"/>
        </w:rPr>
        <w:t xml:space="preserve">Για μεγαλύτερη ανάλυση των μετασχηματισμών </w:t>
      </w:r>
      <w:r>
        <w:rPr>
          <w:rFonts w:ascii="Times New Roman" w:hAnsi="Times New Roman" w:cs="Times New Roman"/>
          <w:bCs/>
          <w:sz w:val="20"/>
          <w:szCs w:val="20"/>
        </w:rPr>
        <w:t>L</w:t>
      </w:r>
      <w:r w:rsidRPr="00866A7C">
        <w:rPr>
          <w:rFonts w:ascii="Times New Roman" w:hAnsi="Times New Roman" w:cs="Times New Roman"/>
          <w:bCs/>
          <w:sz w:val="20"/>
          <w:szCs w:val="20"/>
          <w:lang w:val="el-GR"/>
        </w:rPr>
        <w:t xml:space="preserve">orentz </w:t>
      </w:r>
      <w:r w:rsidRPr="00866A7C">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σελ.122)","plainTextFormattedCitation":"(Καρακώστας, 2024)","previouslyFormattedCitation":"(Καρακώστας, 2024)"},"properties":{"noteIndex":0},"schema":"https://github.com/citation-style-language/schema/raw/master/csl-citation.json"}</w:instrText>
      </w:r>
      <w:r w:rsidRPr="00866A7C">
        <w:rPr>
          <w:rFonts w:ascii="Times New Roman" w:hAnsi="Times New Roman" w:cs="Times New Roman"/>
          <w:bCs/>
          <w:sz w:val="20"/>
          <w:szCs w:val="20"/>
          <w:lang w:val="el-GR"/>
        </w:rPr>
        <w:fldChar w:fldCharType="separate"/>
      </w:r>
      <w:r w:rsidRPr="00866A7C">
        <w:rPr>
          <w:rFonts w:ascii="Times New Roman" w:hAnsi="Times New Roman" w:cs="Times New Roman"/>
          <w:bCs/>
          <w:noProof/>
          <w:sz w:val="20"/>
          <w:szCs w:val="20"/>
          <w:lang w:val="el-GR"/>
        </w:rPr>
        <w:t>(Καρακώστας, 2024, σελ.122)</w:t>
      </w:r>
      <w:r w:rsidRPr="00866A7C">
        <w:rPr>
          <w:rFonts w:ascii="Times New Roman" w:hAnsi="Times New Roman" w:cs="Times New Roman"/>
          <w:bCs/>
          <w:sz w:val="20"/>
          <w:szCs w:val="20"/>
          <w:lang w:val="el-GR"/>
        </w:rPr>
        <w:fldChar w:fldCharType="end"/>
      </w:r>
    </w:p>
  </w:footnote>
  <w:footnote w:id="35">
    <w:p w:rsidR="009A42CE" w:rsidRPr="006E212B" w:rsidRDefault="009A42CE" w:rsidP="00553D49">
      <w:pPr>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Σημειώνεται ότι τ</w:t>
      </w:r>
      <w:r w:rsidRPr="00356B84">
        <w:rPr>
          <w:rFonts w:ascii="Times New Roman" w:hAnsi="Times New Roman" w:cs="Times New Roman"/>
          <w:bCs/>
          <w:sz w:val="20"/>
          <w:szCs w:val="20"/>
          <w:lang w:val="el-GR"/>
        </w:rPr>
        <w:t xml:space="preserve">α συστήματα Σ και Σ΄ ταυτίζονται την χρονική στιγμή t =0 και το Σ ξεκινά να κινείται με ομαλή ταχύτητα u </w:t>
      </w:r>
      <w:r>
        <w:rPr>
          <w:rFonts w:ascii="Times New Roman" w:hAnsi="Times New Roman" w:cs="Times New Roman"/>
          <w:bCs/>
          <w:sz w:val="20"/>
          <w:szCs w:val="20"/>
          <w:lang w:val="el-GR"/>
        </w:rPr>
        <w:t xml:space="preserve">η οποία είναι </w:t>
      </w:r>
      <w:r w:rsidRPr="00356B84">
        <w:rPr>
          <w:rFonts w:ascii="Times New Roman" w:hAnsi="Times New Roman" w:cs="Times New Roman"/>
          <w:bCs/>
          <w:sz w:val="20"/>
          <w:szCs w:val="20"/>
          <w:lang w:val="el-GR"/>
        </w:rPr>
        <w:t xml:space="preserve">παράλληλη στον άξονα των x </w:t>
      </w:r>
      <w:r>
        <w:rPr>
          <w:rFonts w:ascii="Times New Roman" w:hAnsi="Times New Roman" w:cs="Times New Roman"/>
          <w:bCs/>
          <w:sz w:val="20"/>
          <w:szCs w:val="20"/>
          <w:lang w:val="el-GR"/>
        </w:rPr>
        <w:t>(</w:t>
      </w:r>
      <w:r w:rsidRPr="00356B84">
        <w:rPr>
          <w:rFonts w:ascii="Times New Roman" w:hAnsi="Times New Roman" w:cs="Times New Roman"/>
          <w:bCs/>
          <w:sz w:val="20"/>
          <w:szCs w:val="20"/>
          <w:lang w:val="el-GR"/>
        </w:rPr>
        <w:t>και x΄</w:t>
      </w:r>
      <w:r>
        <w:rPr>
          <w:rFonts w:ascii="Times New Roman" w:hAnsi="Times New Roman" w:cs="Times New Roman"/>
          <w:bCs/>
          <w:sz w:val="20"/>
          <w:szCs w:val="20"/>
          <w:lang w:val="el-GR"/>
        </w:rPr>
        <w:t>)</w:t>
      </w:r>
      <w:r w:rsidRPr="00356B84">
        <w:rPr>
          <w:rFonts w:ascii="Times New Roman" w:hAnsi="Times New Roman" w:cs="Times New Roman"/>
          <w:bCs/>
          <w:sz w:val="20"/>
          <w:szCs w:val="20"/>
          <w:lang w:val="el-GR"/>
        </w:rPr>
        <w:t xml:space="preserve"> </w:t>
      </w:r>
    </w:p>
  </w:footnote>
  <w:footnote w:id="36">
    <w:p w:rsidR="009A42CE" w:rsidRPr="0090104C" w:rsidRDefault="009A42CE" w:rsidP="00E055EF">
      <w:pPr>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bCs/>
          <w:sz w:val="20"/>
          <w:szCs w:val="20"/>
          <w:lang w:val="el-GR"/>
        </w:rPr>
        <w:t xml:space="preserve"> Οι εξισώσεις του </w:t>
      </w:r>
      <w:r>
        <w:rPr>
          <w:rFonts w:ascii="Times New Roman" w:hAnsi="Times New Roman" w:cs="Times New Roman"/>
          <w:bCs/>
          <w:sz w:val="20"/>
          <w:szCs w:val="20"/>
        </w:rPr>
        <w:t>Lorentz</w:t>
      </w:r>
      <w:r w:rsidRPr="006E600E">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είχαν διατυπωθεί πριν την ειδική θεωρία της σχετικότητας, όμως θα μπορούσαμε να πούμε ότι «επαναδιατυπώθηκαν» από τον </w:t>
      </w:r>
      <w:r w:rsidRPr="0090104C">
        <w:rPr>
          <w:rFonts w:ascii="Times New Roman" w:hAnsi="Times New Roman" w:cs="Times New Roman"/>
          <w:bCs/>
          <w:sz w:val="20"/>
          <w:szCs w:val="20"/>
          <w:lang w:val="el-GR"/>
        </w:rPr>
        <w:t>Einstein</w:t>
      </w:r>
      <w:r w:rsidRPr="006E600E">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καθώς τους δόθηκε διαφορετική ερμηνεία και αιτιολόγηση(</w:t>
      </w:r>
      <w:r w:rsidRPr="0090104C">
        <w:rPr>
          <w:rFonts w:ascii="Times New Roman" w:hAnsi="Times New Roman" w:cs="Times New Roman"/>
          <w:bCs/>
          <w:sz w:val="20"/>
          <w:szCs w:val="20"/>
          <w:lang w:val="el-GR"/>
        </w:rPr>
        <w:t xml:space="preserve">γιαυτό οι εξισώσεις αυτές λέγονται και «μετασχηματισμοί Lorentz-Einstein»). </w:t>
      </w:r>
      <w:r>
        <w:rPr>
          <w:rFonts w:ascii="Times New Roman" w:hAnsi="Times New Roman" w:cs="Times New Roman"/>
          <w:bCs/>
          <w:sz w:val="20"/>
          <w:szCs w:val="20"/>
          <w:lang w:val="el-GR"/>
        </w:rPr>
        <w:t xml:space="preserve">Ο </w:t>
      </w:r>
      <w:r w:rsidRPr="0090104C">
        <w:rPr>
          <w:rFonts w:ascii="Times New Roman" w:hAnsi="Times New Roman" w:cs="Times New Roman"/>
          <w:bCs/>
          <w:sz w:val="20"/>
          <w:szCs w:val="20"/>
          <w:lang w:val="el-GR"/>
        </w:rPr>
        <w:t>Einstein</w:t>
      </w:r>
      <w:r w:rsidRPr="006E600E">
        <w:rPr>
          <w:rFonts w:ascii="Times New Roman" w:hAnsi="Times New Roman" w:cs="Times New Roman"/>
          <w:bCs/>
          <w:sz w:val="20"/>
          <w:szCs w:val="20"/>
          <w:lang w:val="el-GR"/>
        </w:rPr>
        <w:t xml:space="preserve"> αποσκοπο</w:t>
      </w:r>
      <w:r>
        <w:rPr>
          <w:rFonts w:ascii="Times New Roman" w:hAnsi="Times New Roman" w:cs="Times New Roman"/>
          <w:bCs/>
          <w:sz w:val="20"/>
          <w:szCs w:val="20"/>
          <w:lang w:val="el-GR"/>
        </w:rPr>
        <w:t xml:space="preserve">ύσε σε κάτι διαφορετικό από τον </w:t>
      </w:r>
      <w:r w:rsidRPr="0090104C">
        <w:rPr>
          <w:rFonts w:ascii="Times New Roman" w:hAnsi="Times New Roman" w:cs="Times New Roman"/>
          <w:bCs/>
          <w:sz w:val="20"/>
          <w:szCs w:val="20"/>
          <w:lang w:val="el-GR"/>
        </w:rPr>
        <w:t>Lorentz</w:t>
      </w:r>
      <w:r>
        <w:rPr>
          <w:rFonts w:ascii="Times New Roman" w:hAnsi="Times New Roman" w:cs="Times New Roman"/>
          <w:bCs/>
          <w:sz w:val="20"/>
          <w:szCs w:val="20"/>
          <w:lang w:val="el-GR"/>
        </w:rPr>
        <w:t xml:space="preserve">, οποίος με τις εξισώσεις αυτές είχε πρόθεση να «διασώσει» τον «αιθέρα». Αντίθετα ο </w:t>
      </w:r>
      <w:r w:rsidRPr="0090104C">
        <w:rPr>
          <w:rFonts w:ascii="Times New Roman" w:hAnsi="Times New Roman" w:cs="Times New Roman"/>
          <w:bCs/>
          <w:sz w:val="20"/>
          <w:szCs w:val="20"/>
          <w:lang w:val="el-GR"/>
        </w:rPr>
        <w:t>Einstein</w:t>
      </w:r>
      <w:r w:rsidRPr="00133607">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«επηρεασμένος από την θετικιστική φιλοσοφία του </w:t>
      </w:r>
      <w:r w:rsidRPr="0090104C">
        <w:rPr>
          <w:rFonts w:ascii="Times New Roman" w:hAnsi="Times New Roman" w:cs="Times New Roman"/>
          <w:bCs/>
          <w:sz w:val="20"/>
          <w:szCs w:val="20"/>
          <w:lang w:val="el-GR"/>
        </w:rPr>
        <w:t>Mach</w:t>
      </w:r>
      <w:r>
        <w:rPr>
          <w:rFonts w:ascii="Times New Roman" w:hAnsi="Times New Roman" w:cs="Times New Roman"/>
          <w:bCs/>
          <w:sz w:val="20"/>
          <w:szCs w:val="20"/>
          <w:lang w:val="el-GR"/>
        </w:rPr>
        <w:t xml:space="preserve">, απορρίπτει τον μη παρατηρήσιμο φωτοφόρο αιθέρα, δεν αποδέχεται το κλασικό χωροχρονικό πλαίσιο ως αυτονόητη πραγματικότητα, επεκτείνει την γαλιλαική αρχή της σχετικότητας στα ηλεκτρομαγνητικά φαινόμενα και θέτει ως βάση της ειδικής θεωρίας της σχετικότητας τους μετασχηματισμούς </w:t>
      </w:r>
      <w:r w:rsidRPr="0090104C">
        <w:rPr>
          <w:rFonts w:ascii="Times New Roman" w:hAnsi="Times New Roman" w:cs="Times New Roman"/>
          <w:bCs/>
          <w:sz w:val="20"/>
          <w:szCs w:val="20"/>
          <w:lang w:val="el-GR"/>
        </w:rPr>
        <w:t>Lorentz</w:t>
      </w:r>
      <w:r>
        <w:rPr>
          <w:rFonts w:ascii="Times New Roman" w:hAnsi="Times New Roman" w:cs="Times New Roman"/>
          <w:bCs/>
          <w:sz w:val="20"/>
          <w:szCs w:val="20"/>
          <w:lang w:val="el-GR"/>
        </w:rPr>
        <w:t xml:space="preserve"> , τους οποίους εξάγει κατά τρόπο αμιγώς κινηματικό, προσδίδοντας ακολούθως ερμηνεία πλήρως διαφορετική από του </w:t>
      </w:r>
      <w:r w:rsidRPr="0090104C">
        <w:rPr>
          <w:rFonts w:ascii="Times New Roman" w:hAnsi="Times New Roman" w:cs="Times New Roman"/>
          <w:bCs/>
          <w:sz w:val="20"/>
          <w:szCs w:val="20"/>
          <w:lang w:val="el-GR"/>
        </w:rPr>
        <w:t>Lorentz</w:t>
      </w:r>
      <w:r w:rsidRPr="00EE143F">
        <w:rPr>
          <w:rFonts w:ascii="Times New Roman" w:hAnsi="Times New Roman" w:cs="Times New Roman"/>
          <w:bCs/>
          <w:sz w:val="20"/>
          <w:szCs w:val="20"/>
          <w:lang w:val="el-GR"/>
        </w:rPr>
        <w:t>.</w:t>
      </w:r>
      <w:r>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σελ.122)","plainTextFormattedCitation":"(Καρακώστας,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F23A0F">
        <w:rPr>
          <w:rFonts w:ascii="Times New Roman" w:hAnsi="Times New Roman" w:cs="Times New Roman"/>
          <w:bCs/>
          <w:noProof/>
          <w:sz w:val="20"/>
          <w:szCs w:val="20"/>
          <w:lang w:val="el-GR"/>
        </w:rPr>
        <w:t>(Καρακώστας, 2024</w:t>
      </w:r>
      <w:r>
        <w:rPr>
          <w:rFonts w:ascii="Times New Roman" w:hAnsi="Times New Roman" w:cs="Times New Roman"/>
          <w:bCs/>
          <w:noProof/>
          <w:sz w:val="20"/>
          <w:szCs w:val="20"/>
          <w:lang w:val="el-GR"/>
        </w:rPr>
        <w:t>, σελ.122</w:t>
      </w:r>
      <w:r w:rsidRPr="00F23A0F">
        <w:rPr>
          <w:rFonts w:ascii="Times New Roman" w:hAnsi="Times New Roman" w:cs="Times New Roman"/>
          <w:bCs/>
          <w:noProof/>
          <w:sz w:val="20"/>
          <w:szCs w:val="20"/>
          <w:lang w:val="el-GR"/>
        </w:rPr>
        <w:t>)</w:t>
      </w:r>
      <w:r>
        <w:rPr>
          <w:rFonts w:ascii="Times New Roman" w:hAnsi="Times New Roman" w:cs="Times New Roman"/>
          <w:bCs/>
          <w:sz w:val="20"/>
          <w:szCs w:val="20"/>
          <w:lang w:val="el-GR"/>
        </w:rPr>
        <w:fldChar w:fldCharType="end"/>
      </w:r>
    </w:p>
  </w:footnote>
  <w:footnote w:id="37">
    <w:p w:rsidR="009A42CE" w:rsidRPr="00133607" w:rsidRDefault="009A42CE" w:rsidP="00DA63D0">
      <w:pPr>
        <w:jc w:val="both"/>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 xml:space="preserve"> Ο όρος «θεωρία της σχετικότητας»,  </w:t>
      </w:r>
      <w:r w:rsidRPr="00272BFB">
        <w:rPr>
          <w:rFonts w:ascii="Times New Roman" w:hAnsi="Times New Roman" w:cs="Times New Roman"/>
          <w:bCs/>
          <w:sz w:val="20"/>
          <w:szCs w:val="20"/>
          <w:lang w:val="el-GR"/>
        </w:rPr>
        <w:t xml:space="preserve">χρησιμοποιήθηκε </w:t>
      </w:r>
      <w:r>
        <w:rPr>
          <w:rFonts w:ascii="Times New Roman" w:hAnsi="Times New Roman" w:cs="Times New Roman"/>
          <w:bCs/>
          <w:sz w:val="20"/>
          <w:szCs w:val="20"/>
          <w:lang w:val="el-GR"/>
        </w:rPr>
        <w:t xml:space="preserve">από τον </w:t>
      </w:r>
      <w:r w:rsidRPr="00546EEB">
        <w:rPr>
          <w:rFonts w:ascii="Times New Roman" w:hAnsi="Times New Roman" w:cs="Times New Roman"/>
          <w:bCs/>
          <w:sz w:val="20"/>
          <w:szCs w:val="20"/>
          <w:lang w:val="el-GR"/>
        </w:rPr>
        <w:t>Einstein</w:t>
      </w:r>
      <w:r w:rsidRPr="0090104C">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το 1907,</w:t>
      </w:r>
      <w:r w:rsidRPr="00272BFB">
        <w:rPr>
          <w:rFonts w:ascii="Times New Roman" w:hAnsi="Times New Roman" w:cs="Times New Roman"/>
          <w:bCs/>
          <w:sz w:val="20"/>
          <w:szCs w:val="20"/>
          <w:lang w:val="el-GR"/>
        </w:rPr>
        <w:t xml:space="preserve"> ενώ το διάστημα 1905-1907 αναφερόταν </w:t>
      </w:r>
      <w:r>
        <w:rPr>
          <w:rFonts w:ascii="Times New Roman" w:hAnsi="Times New Roman" w:cs="Times New Roman"/>
          <w:bCs/>
          <w:sz w:val="20"/>
          <w:szCs w:val="20"/>
          <w:lang w:val="el-GR"/>
        </w:rPr>
        <w:t xml:space="preserve">στην θεωρία του αυτή </w:t>
      </w:r>
      <w:r w:rsidRPr="00272BFB">
        <w:rPr>
          <w:rFonts w:ascii="Times New Roman" w:hAnsi="Times New Roman" w:cs="Times New Roman"/>
          <w:bCs/>
          <w:sz w:val="20"/>
          <w:szCs w:val="20"/>
          <w:lang w:val="el-GR"/>
        </w:rPr>
        <w:t xml:space="preserve">σαν </w:t>
      </w:r>
      <w:r>
        <w:rPr>
          <w:rFonts w:ascii="Times New Roman" w:hAnsi="Times New Roman" w:cs="Times New Roman"/>
          <w:bCs/>
          <w:sz w:val="20"/>
          <w:szCs w:val="20"/>
          <w:lang w:val="el-GR"/>
        </w:rPr>
        <w:t>«</w:t>
      </w:r>
      <w:r w:rsidRPr="00272BFB">
        <w:rPr>
          <w:rFonts w:ascii="Times New Roman" w:hAnsi="Times New Roman" w:cs="Times New Roman"/>
          <w:bCs/>
          <w:sz w:val="20"/>
          <w:szCs w:val="20"/>
          <w:lang w:val="el-GR"/>
        </w:rPr>
        <w:t>θεωρία τ</w:t>
      </w:r>
      <w:r>
        <w:rPr>
          <w:rFonts w:ascii="Times New Roman" w:hAnsi="Times New Roman" w:cs="Times New Roman"/>
          <w:bCs/>
          <w:sz w:val="20"/>
          <w:szCs w:val="20"/>
          <w:lang w:val="el-GR"/>
        </w:rPr>
        <w:t xml:space="preserve">ων αναλλοίωτων» </w:t>
      </w:r>
      <w:r w:rsidRPr="00272BFB">
        <w:rPr>
          <w:rFonts w:ascii="Times New Roman" w:hAnsi="Times New Roman" w:cs="Times New Roman"/>
          <w:bCs/>
          <w:sz w:val="20"/>
          <w:szCs w:val="20"/>
          <w:lang w:val="el-GR"/>
        </w:rPr>
        <w:t>(κάτι που σε πρώτη προσέγγιση δείχνει διαμετρικά αντίθετος όρος)</w:t>
      </w:r>
      <w:r>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σελ.114)","plainTextFormattedCitation":"(Καρακώστας,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072993">
        <w:rPr>
          <w:rFonts w:ascii="Times New Roman" w:hAnsi="Times New Roman" w:cs="Times New Roman"/>
          <w:bCs/>
          <w:noProof/>
          <w:sz w:val="20"/>
          <w:szCs w:val="20"/>
          <w:lang w:val="el-GR"/>
        </w:rPr>
        <w:t>(Καρακώστας, 2024</w:t>
      </w:r>
      <w:r>
        <w:rPr>
          <w:rFonts w:ascii="Times New Roman" w:hAnsi="Times New Roman" w:cs="Times New Roman"/>
          <w:bCs/>
          <w:noProof/>
          <w:sz w:val="20"/>
          <w:szCs w:val="20"/>
          <w:lang w:val="el-GR"/>
        </w:rPr>
        <w:t>, σελ.114</w:t>
      </w:r>
      <w:r w:rsidRPr="00072993">
        <w:rPr>
          <w:rFonts w:ascii="Times New Roman" w:hAnsi="Times New Roman" w:cs="Times New Roman"/>
          <w:bCs/>
          <w:noProof/>
          <w:sz w:val="20"/>
          <w:szCs w:val="20"/>
          <w:lang w:val="el-GR"/>
        </w:rPr>
        <w:t>)</w:t>
      </w:r>
      <w:r>
        <w:rPr>
          <w:rFonts w:ascii="Times New Roman" w:hAnsi="Times New Roman" w:cs="Times New Roman"/>
          <w:bCs/>
          <w:sz w:val="20"/>
          <w:szCs w:val="20"/>
          <w:lang w:val="el-GR"/>
        </w:rPr>
        <w:fldChar w:fldCharType="end"/>
      </w:r>
      <w:r w:rsidRPr="00272BFB">
        <w:rPr>
          <w:rFonts w:ascii="Times New Roman" w:hAnsi="Times New Roman" w:cs="Times New Roman"/>
          <w:bCs/>
          <w:sz w:val="20"/>
          <w:szCs w:val="20"/>
          <w:lang w:val="el-GR"/>
        </w:rPr>
        <w:t>. Ο δε προσδιορισμός «ειδική» προστέθηκε το 1915 μετα την διατύπωση της «γενικής θεωρίας της σχετικότητας» για να διακριθεί από την «γενική». Ενώ η «ειδική» αναφέρεται μόνο στα αδρανειακά συστήματα αναφοράς</w:t>
      </w:r>
      <w:r>
        <w:rPr>
          <w:rFonts w:ascii="Times New Roman" w:hAnsi="Times New Roman" w:cs="Times New Roman"/>
          <w:bCs/>
          <w:sz w:val="20"/>
          <w:szCs w:val="20"/>
          <w:lang w:val="el-GR"/>
        </w:rPr>
        <w:t xml:space="preserve"> </w:t>
      </w:r>
      <w:r w:rsidRPr="00272BFB">
        <w:rPr>
          <w:rFonts w:ascii="Times New Roman" w:hAnsi="Times New Roman" w:cs="Times New Roman"/>
          <w:bCs/>
          <w:sz w:val="20"/>
          <w:szCs w:val="20"/>
          <w:lang w:val="el-GR"/>
        </w:rPr>
        <w:t>(αυτά που κινούνται το ένα ως προς το άλλο ευθύγραμμα και ομαλά)</w:t>
      </w:r>
      <w:r>
        <w:rPr>
          <w:rFonts w:ascii="Times New Roman" w:hAnsi="Times New Roman" w:cs="Times New Roman"/>
          <w:bCs/>
          <w:sz w:val="20"/>
          <w:szCs w:val="20"/>
          <w:lang w:val="el-GR"/>
        </w:rPr>
        <w:t xml:space="preserve"> η «γενική θεωρία της σχετικότητας» επεκτείνει την «ειδική» ώστε να μπορέσει να μελετηθεί η βαρύτητα</w:t>
      </w:r>
      <w:r>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σελ150)","plainTextFormattedCitation":"(Καρακώστας, 2024)","previouslyFormattedCitation":"(Καρακώστας, 2024)"},"properties":{"noteIndex":0},"schema":"https://github.com/citation-style-language/schema/raw/master/csl-citation.json"}</w:instrText>
      </w:r>
      <w:r>
        <w:rPr>
          <w:rFonts w:ascii="Times New Roman" w:hAnsi="Times New Roman" w:cs="Times New Roman"/>
          <w:bCs/>
          <w:sz w:val="20"/>
          <w:szCs w:val="20"/>
          <w:lang w:val="el-GR"/>
        </w:rPr>
        <w:fldChar w:fldCharType="separate"/>
      </w:r>
      <w:r w:rsidRPr="00546EEB">
        <w:rPr>
          <w:rFonts w:ascii="Times New Roman" w:hAnsi="Times New Roman" w:cs="Times New Roman"/>
          <w:bCs/>
          <w:noProof/>
          <w:sz w:val="20"/>
          <w:szCs w:val="20"/>
          <w:lang w:val="el-GR"/>
        </w:rPr>
        <w:t>(Καρακώστας, 2024</w:t>
      </w:r>
      <w:r>
        <w:rPr>
          <w:rFonts w:ascii="Times New Roman" w:hAnsi="Times New Roman" w:cs="Times New Roman"/>
          <w:bCs/>
          <w:noProof/>
          <w:sz w:val="20"/>
          <w:szCs w:val="20"/>
          <w:lang w:val="el-GR"/>
        </w:rPr>
        <w:t>, σελ150</w:t>
      </w:r>
      <w:r w:rsidRPr="00546EEB">
        <w:rPr>
          <w:rFonts w:ascii="Times New Roman" w:hAnsi="Times New Roman" w:cs="Times New Roman"/>
          <w:bCs/>
          <w:noProof/>
          <w:sz w:val="20"/>
          <w:szCs w:val="20"/>
          <w:lang w:val="el-GR"/>
        </w:rPr>
        <w:t>)</w:t>
      </w:r>
      <w:r>
        <w:rPr>
          <w:rFonts w:ascii="Times New Roman" w:hAnsi="Times New Roman" w:cs="Times New Roman"/>
          <w:bCs/>
          <w:sz w:val="20"/>
          <w:szCs w:val="20"/>
          <w:lang w:val="el-GR"/>
        </w:rPr>
        <w:fldChar w:fldCharType="end"/>
      </w:r>
      <w:r>
        <w:rPr>
          <w:rFonts w:ascii="Times New Roman" w:hAnsi="Times New Roman" w:cs="Times New Roman"/>
          <w:bCs/>
          <w:sz w:val="20"/>
          <w:szCs w:val="20"/>
          <w:lang w:val="el-GR"/>
        </w:rPr>
        <w:t xml:space="preserve"> </w:t>
      </w:r>
      <w:r w:rsidRPr="00272BFB">
        <w:rPr>
          <w:rFonts w:ascii="Times New Roman" w:hAnsi="Times New Roman" w:cs="Times New Roman"/>
          <w:bCs/>
          <w:sz w:val="20"/>
          <w:szCs w:val="20"/>
          <w:lang w:val="el-GR"/>
        </w:rPr>
        <w:t>.</w:t>
      </w:r>
    </w:p>
  </w:footnote>
  <w:footnote w:id="38">
    <w:p w:rsidR="009A42CE" w:rsidRPr="00133607" w:rsidRDefault="009A42CE" w:rsidP="00546EEB">
      <w:pPr>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 xml:space="preserve"> Πλέον αυτό το «αίτημα του αναλλοίωτου» που εκφράζει η ειδική θεωρία της σχετικότητας θα έχει «μεταθεωρητική» ισχύ , δηλ θα αποτελεί απαραίτητο όρο συμμόρφωσης για κάθε θεωρία της Φυσικής.  </w:t>
      </w:r>
    </w:p>
  </w:footnote>
  <w:footnote w:id="39">
    <w:p w:rsidR="009A42CE" w:rsidRPr="00133607" w:rsidRDefault="009A42CE" w:rsidP="009C4570">
      <w:pPr>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 xml:space="preserve"> Το γεγονός αυτό όπως θα αναφέρουμε σε επόμενο κεφάλαιο μας αναγκάζει να αναζητήσουμε μια νέα καταλληλότερη γεωμετρία από την Ευκλείδεια, για την περιγραφή ενός χώρου που συνδέεται με τον χρόνο. Έτσι ενώ είχαμε την «ευκλείδεια γεωμετρία» σαν υπόβαθρο της «νευτώνειας φυσικής» θα έχουμε την «μινκόφκια ψευδοευκλείδια γεωμετρία» σαν υπόβαθρο της ειδικής θεωρίας της σχετικότητας.  </w:t>
      </w:r>
    </w:p>
  </w:footnote>
  <w:footnote w:id="40">
    <w:p w:rsidR="009A42CE" w:rsidRPr="006663DE" w:rsidRDefault="009A42CE" w:rsidP="006663DE">
      <w:pPr>
        <w:pStyle w:val="NormalWeb"/>
        <w:shd w:val="clear" w:color="auto" w:fill="FFFFFF"/>
        <w:spacing w:before="120" w:after="240"/>
        <w:rPr>
          <w:rFonts w:ascii="Arial" w:hAnsi="Arial" w:cs="Arial"/>
          <w:color w:val="202122"/>
          <w:shd w:val="clear" w:color="auto" w:fill="FFFFFF"/>
          <w:lang w:val="el-GR"/>
        </w:rPr>
      </w:pPr>
      <w:r w:rsidRPr="009A42CE">
        <w:rPr>
          <w:rStyle w:val="FootnoteReference"/>
        </w:rPr>
        <w:footnoteRef/>
      </w:r>
      <w:r>
        <w:rPr>
          <w:bCs/>
          <w:sz w:val="20"/>
          <w:szCs w:val="20"/>
          <w:lang w:val="el-GR"/>
        </w:rPr>
        <w:t xml:space="preserve"> </w:t>
      </w:r>
      <w:r w:rsidRPr="006663DE">
        <w:rPr>
          <w:bCs/>
          <w:sz w:val="20"/>
          <w:szCs w:val="20"/>
          <w:lang w:val="el-GR"/>
        </w:rPr>
        <w:t>Ένα από τα πιο γνωστά «παράδοξα» για την διαστολή του χρόνου είναι το «παράδοξο των διδύμων». Είναι δύο δίδυμοι αδελφοί. Ο ένας φεύγει για ταξίδι στο διάστημα (αναπτύσσοντας «σχετικιστικές ταχύτητες»), όταν επιστρέφει στο σπίτι, «υποτίθεται» ότι βλέπει τον αδελφό του να είναι περισσότερο γερασμένος διότι ο χρόνος διαστελλόμενος κάνει τον χρόνο να περνά πιο αργά για αυτόν που ταξιδεύει. Αντίστοιχα ένα γνωστό παράδοξο για την συστολή του μήκους είναι η «ληστεία του τρένου». Κάποιοι ληστές μετρούν το μήκος ενός τρένου και σχεδιάζουν να το εγκλωβίσουν σε ένα τούνελ. Εχουν μετρήσει και έχουν υπολογίσει ότι χωράει. Ο μηχανοδηγός αν και γνωρίζει τις προθέσεις των ληστών δεν ανησυχεί καθώς έχει κάνει τους υπολογισμούς του και το τρένο δεν χωρά στο τούνελ. Τα παράδοξα αυτά οφείλονται σε   σκόπιμα λανθασμένη (αλλά λογικοφανή) εφαρμογή της ειδικής θεωρίας της σχετικότητας.</w:t>
      </w:r>
      <w:r w:rsidRPr="006663DE">
        <w:rPr>
          <w:rFonts w:ascii="Arial" w:hAnsi="Arial" w:cs="Arial"/>
          <w:color w:val="202122"/>
          <w:shd w:val="clear" w:color="auto" w:fill="FFFFFF"/>
          <w:lang w:val="el-GR"/>
        </w:rPr>
        <w:t xml:space="preserve"> </w:t>
      </w:r>
    </w:p>
    <w:p w:rsidR="009A42CE" w:rsidRPr="00133607" w:rsidRDefault="009A42CE" w:rsidP="006663DE">
      <w:pPr>
        <w:jc w:val="both"/>
        <w:rPr>
          <w:rFonts w:ascii="Times New Roman" w:hAnsi="Times New Roman"/>
          <w:lang w:val="el-GR"/>
        </w:rPr>
      </w:pPr>
      <w:r>
        <w:rPr>
          <w:rFonts w:ascii="Times New Roman" w:hAnsi="Times New Roman" w:cs="Times New Roman"/>
          <w:bCs/>
          <w:sz w:val="20"/>
          <w:szCs w:val="20"/>
          <w:lang w:val="el-GR"/>
        </w:rPr>
        <w:t xml:space="preserve"> </w:t>
      </w:r>
      <w:r w:rsidRPr="00272BFB">
        <w:rPr>
          <w:rFonts w:ascii="Times New Roman" w:hAnsi="Times New Roman" w:cs="Times New Roman"/>
          <w:bCs/>
          <w:sz w:val="20"/>
          <w:szCs w:val="20"/>
          <w:lang w:val="el-GR"/>
        </w:rPr>
        <w:t>.</w:t>
      </w:r>
    </w:p>
  </w:footnote>
  <w:footnote w:id="41">
    <w:p w:rsidR="009A42CE" w:rsidRPr="006663DE" w:rsidRDefault="009A42CE" w:rsidP="00AD18F5">
      <w:pPr>
        <w:pStyle w:val="NormalWeb"/>
        <w:shd w:val="clear" w:color="auto" w:fill="FFFFFF"/>
        <w:spacing w:before="120" w:after="240" w:line="240" w:lineRule="auto"/>
        <w:rPr>
          <w:rFonts w:ascii="Arial" w:hAnsi="Arial" w:cs="Arial"/>
          <w:color w:val="202122"/>
          <w:shd w:val="clear" w:color="auto" w:fill="FFFFFF"/>
          <w:lang w:val="el-GR"/>
        </w:rPr>
      </w:pPr>
      <w:r w:rsidRPr="009A42CE">
        <w:rPr>
          <w:rStyle w:val="FootnoteReference"/>
        </w:rPr>
        <w:footnoteRef/>
      </w:r>
      <w:r>
        <w:rPr>
          <w:bCs/>
          <w:sz w:val="20"/>
          <w:szCs w:val="20"/>
          <w:lang w:val="el-GR"/>
        </w:rPr>
        <w:t xml:space="preserve"> Βρίσκεται με απλό τρόπο, εφαρμόζοντας τους μετασχηματισμούς </w:t>
      </w:r>
      <w:r>
        <w:rPr>
          <w:bCs/>
          <w:sz w:val="20"/>
          <w:szCs w:val="20"/>
        </w:rPr>
        <w:t>Lorentz</w:t>
      </w:r>
      <w:r w:rsidRPr="00822CCB">
        <w:rPr>
          <w:bCs/>
          <w:sz w:val="20"/>
          <w:szCs w:val="20"/>
          <w:lang w:val="el-GR"/>
        </w:rPr>
        <w:t>-</w:t>
      </w:r>
      <w:r>
        <w:rPr>
          <w:bCs/>
          <w:sz w:val="20"/>
          <w:szCs w:val="20"/>
        </w:rPr>
        <w:t>Einstein</w:t>
      </w:r>
      <w:r>
        <w:rPr>
          <w:bCs/>
          <w:sz w:val="20"/>
          <w:szCs w:val="20"/>
          <w:lang w:val="el-GR"/>
        </w:rPr>
        <w:t xml:space="preserve">. Για αναλυτική περιγραφή του σχετικιστικού φαινομένου της συστολής του μήκους δες </w:t>
      </w:r>
      <w:r>
        <w:rPr>
          <w:bCs/>
          <w:sz w:val="20"/>
          <w:szCs w:val="20"/>
          <w:lang w:val="el-GR"/>
        </w:rPr>
        <w:fldChar w:fldCharType="begin" w:fldLock="1"/>
      </w:r>
      <w:r>
        <w:rPr>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2024,σελ.128)","plainTextFormattedCitation":"(Καρακώστας, 2024)","previouslyFormattedCitation":"(Καρακώστας, 2024)"},"properties":{"noteIndex":0},"schema":"https://github.com/citation-style-language/schema/raw/master/csl-citation.json"}</w:instrText>
      </w:r>
      <w:r>
        <w:rPr>
          <w:bCs/>
          <w:sz w:val="20"/>
          <w:szCs w:val="20"/>
          <w:lang w:val="el-GR"/>
        </w:rPr>
        <w:fldChar w:fldCharType="separate"/>
      </w:r>
      <w:r w:rsidRPr="004B3B56">
        <w:rPr>
          <w:bCs/>
          <w:noProof/>
          <w:sz w:val="20"/>
          <w:szCs w:val="20"/>
          <w:lang w:val="el-GR"/>
        </w:rPr>
        <w:t>(Καρακώστας, 2024</w:t>
      </w:r>
      <w:r>
        <w:rPr>
          <w:bCs/>
          <w:noProof/>
          <w:sz w:val="20"/>
          <w:szCs w:val="20"/>
          <w:lang w:val="el-GR"/>
        </w:rPr>
        <w:t>,σελ.128</w:t>
      </w:r>
      <w:r w:rsidRPr="004B3B56">
        <w:rPr>
          <w:bCs/>
          <w:noProof/>
          <w:sz w:val="20"/>
          <w:szCs w:val="20"/>
          <w:lang w:val="el-GR"/>
        </w:rPr>
        <w:t>)</w:t>
      </w:r>
      <w:r>
        <w:rPr>
          <w:bCs/>
          <w:sz w:val="20"/>
          <w:szCs w:val="20"/>
          <w:lang w:val="el-GR"/>
        </w:rPr>
        <w:fldChar w:fldCharType="end"/>
      </w:r>
      <w:r w:rsidRPr="006663DE">
        <w:rPr>
          <w:bCs/>
          <w:sz w:val="20"/>
          <w:szCs w:val="20"/>
          <w:lang w:val="el-GR"/>
        </w:rPr>
        <w:t>.</w:t>
      </w:r>
    </w:p>
    <w:p w:rsidR="009A42CE" w:rsidRPr="00133607" w:rsidRDefault="009A42CE" w:rsidP="00AD18F5">
      <w:pPr>
        <w:spacing w:line="240" w:lineRule="auto"/>
        <w:jc w:val="both"/>
        <w:rPr>
          <w:rFonts w:ascii="Times New Roman" w:hAnsi="Times New Roman"/>
          <w:lang w:val="el-GR"/>
        </w:rPr>
      </w:pPr>
    </w:p>
  </w:footnote>
  <w:footnote w:id="42">
    <w:p w:rsidR="009A42CE" w:rsidRPr="006663DE" w:rsidRDefault="009A42CE" w:rsidP="00AD18F5">
      <w:pPr>
        <w:pStyle w:val="NormalWeb"/>
        <w:shd w:val="clear" w:color="auto" w:fill="FFFFFF"/>
        <w:spacing w:before="120" w:after="240" w:line="240" w:lineRule="auto"/>
        <w:rPr>
          <w:rFonts w:ascii="Arial" w:hAnsi="Arial" w:cs="Arial"/>
          <w:color w:val="202122"/>
          <w:shd w:val="clear" w:color="auto" w:fill="FFFFFF"/>
          <w:lang w:val="el-GR"/>
        </w:rPr>
      </w:pPr>
      <w:r w:rsidRPr="009A42CE">
        <w:rPr>
          <w:rStyle w:val="FootnoteReference"/>
        </w:rPr>
        <w:footnoteRef/>
      </w:r>
      <w:r>
        <w:rPr>
          <w:bCs/>
          <w:sz w:val="20"/>
          <w:szCs w:val="20"/>
          <w:lang w:val="el-GR"/>
        </w:rPr>
        <w:t xml:space="preserve"> Βρίσκεται με απλό τρόπο, εφαρμόζοντας τους μετασχηματισμούς </w:t>
      </w:r>
      <w:r>
        <w:rPr>
          <w:bCs/>
          <w:sz w:val="20"/>
          <w:szCs w:val="20"/>
        </w:rPr>
        <w:t>Lorentz</w:t>
      </w:r>
      <w:r w:rsidRPr="00822CCB">
        <w:rPr>
          <w:bCs/>
          <w:sz w:val="20"/>
          <w:szCs w:val="20"/>
          <w:lang w:val="el-GR"/>
        </w:rPr>
        <w:t>-</w:t>
      </w:r>
      <w:r>
        <w:rPr>
          <w:bCs/>
          <w:sz w:val="20"/>
          <w:szCs w:val="20"/>
        </w:rPr>
        <w:t>Einstein</w:t>
      </w:r>
      <w:r>
        <w:rPr>
          <w:bCs/>
          <w:sz w:val="20"/>
          <w:szCs w:val="20"/>
          <w:lang w:val="el-GR"/>
        </w:rPr>
        <w:t xml:space="preserve">. Για αναλυτική περιγραφή του σχετικιστικού φαινομένου της συστολής του μήκους δες </w:t>
      </w:r>
      <w:r>
        <w:rPr>
          <w:bCs/>
          <w:sz w:val="20"/>
          <w:szCs w:val="20"/>
          <w:lang w:val="el-GR"/>
        </w:rPr>
        <w:fldChar w:fldCharType="begin" w:fldLock="1"/>
      </w:r>
      <w:r>
        <w:rPr>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2024,σελ.128)","plainTextFormattedCitation":"(Καρακώστας, 2024)","previouslyFormattedCitation":"(Καρακώστας, 2024)"},"properties":{"noteIndex":0},"schema":"https://github.com/citation-style-language/schema/raw/master/csl-citation.json"}</w:instrText>
      </w:r>
      <w:r>
        <w:rPr>
          <w:bCs/>
          <w:sz w:val="20"/>
          <w:szCs w:val="20"/>
          <w:lang w:val="el-GR"/>
        </w:rPr>
        <w:fldChar w:fldCharType="separate"/>
      </w:r>
      <w:r w:rsidRPr="004B3B56">
        <w:rPr>
          <w:bCs/>
          <w:noProof/>
          <w:sz w:val="20"/>
          <w:szCs w:val="20"/>
          <w:lang w:val="el-GR"/>
        </w:rPr>
        <w:t>(Καρακώστας, 2024</w:t>
      </w:r>
      <w:r>
        <w:rPr>
          <w:bCs/>
          <w:noProof/>
          <w:sz w:val="20"/>
          <w:szCs w:val="20"/>
          <w:lang w:val="el-GR"/>
        </w:rPr>
        <w:t>,σελ.128</w:t>
      </w:r>
      <w:r w:rsidRPr="004B3B56">
        <w:rPr>
          <w:bCs/>
          <w:noProof/>
          <w:sz w:val="20"/>
          <w:szCs w:val="20"/>
          <w:lang w:val="el-GR"/>
        </w:rPr>
        <w:t>)</w:t>
      </w:r>
      <w:r>
        <w:rPr>
          <w:bCs/>
          <w:sz w:val="20"/>
          <w:szCs w:val="20"/>
          <w:lang w:val="el-GR"/>
        </w:rPr>
        <w:fldChar w:fldCharType="end"/>
      </w:r>
      <w:r w:rsidRPr="006663DE">
        <w:rPr>
          <w:bCs/>
          <w:sz w:val="20"/>
          <w:szCs w:val="20"/>
          <w:lang w:val="el-GR"/>
        </w:rPr>
        <w:t>.</w:t>
      </w:r>
      <w:r w:rsidRPr="006663DE">
        <w:rPr>
          <w:rFonts w:ascii="Arial" w:hAnsi="Arial" w:cs="Arial"/>
          <w:color w:val="202122"/>
          <w:shd w:val="clear" w:color="auto" w:fill="FFFFFF"/>
          <w:lang w:val="el-GR"/>
        </w:rPr>
        <w:t xml:space="preserve"> </w:t>
      </w:r>
    </w:p>
    <w:p w:rsidR="009A42CE" w:rsidRPr="00133607" w:rsidRDefault="009A42CE" w:rsidP="004B3B56">
      <w:pPr>
        <w:jc w:val="both"/>
        <w:rPr>
          <w:rFonts w:ascii="Times New Roman" w:hAnsi="Times New Roman"/>
          <w:lang w:val="el-GR"/>
        </w:rPr>
      </w:pPr>
      <w:r>
        <w:rPr>
          <w:rFonts w:ascii="Times New Roman" w:hAnsi="Times New Roman" w:cs="Times New Roman"/>
          <w:bCs/>
          <w:sz w:val="20"/>
          <w:szCs w:val="20"/>
          <w:lang w:val="el-GR"/>
        </w:rPr>
        <w:t xml:space="preserve"> </w:t>
      </w:r>
      <w:r w:rsidRPr="00272BFB">
        <w:rPr>
          <w:rFonts w:ascii="Times New Roman" w:hAnsi="Times New Roman" w:cs="Times New Roman"/>
          <w:bCs/>
          <w:sz w:val="20"/>
          <w:szCs w:val="20"/>
          <w:lang w:val="el-GR"/>
        </w:rPr>
        <w:t>.</w:t>
      </w:r>
    </w:p>
  </w:footnote>
  <w:footnote w:id="43">
    <w:p w:rsidR="009A42CE" w:rsidRPr="00133607" w:rsidRDefault="009A42CE" w:rsidP="00662568">
      <w:pPr>
        <w:pStyle w:val="NormalWeb"/>
        <w:shd w:val="clear" w:color="auto" w:fill="FFFFFF"/>
        <w:spacing w:before="120" w:after="240"/>
        <w:rPr>
          <w:lang w:val="el-GR"/>
        </w:rPr>
      </w:pPr>
      <w:r w:rsidRPr="009A42CE">
        <w:rPr>
          <w:rStyle w:val="FootnoteReference"/>
        </w:rPr>
        <w:footnoteRef/>
      </w:r>
      <w:r>
        <w:rPr>
          <w:bCs/>
          <w:sz w:val="20"/>
          <w:szCs w:val="20"/>
          <w:lang w:val="el-GR"/>
        </w:rPr>
        <w:t xml:space="preserve"> Για αναλυτική περιγραφή του σχετικιστικού φαινομένου της διαστολής του χρόνου δες </w:t>
      </w:r>
      <w:r>
        <w:rPr>
          <w:bCs/>
          <w:sz w:val="20"/>
          <w:szCs w:val="20"/>
          <w:lang w:val="el-GR"/>
        </w:rPr>
        <w:fldChar w:fldCharType="begin" w:fldLock="1"/>
      </w:r>
      <w:r>
        <w:rPr>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2024,σελ.131)","plainTextFormattedCitation":"(Καρακώστας, 2024)","previouslyFormattedCitation":"(Καρακώστας, 2024)"},"properties":{"noteIndex":0},"schema":"https://github.com/citation-style-language/schema/raw/master/csl-citation.json"}</w:instrText>
      </w:r>
      <w:r>
        <w:rPr>
          <w:bCs/>
          <w:sz w:val="20"/>
          <w:szCs w:val="20"/>
          <w:lang w:val="el-GR"/>
        </w:rPr>
        <w:fldChar w:fldCharType="separate"/>
      </w:r>
      <w:r w:rsidRPr="004B3B56">
        <w:rPr>
          <w:bCs/>
          <w:noProof/>
          <w:sz w:val="20"/>
          <w:szCs w:val="20"/>
          <w:lang w:val="el-GR"/>
        </w:rPr>
        <w:t>(Καρακώστας, 2024</w:t>
      </w:r>
      <w:r>
        <w:rPr>
          <w:bCs/>
          <w:noProof/>
          <w:sz w:val="20"/>
          <w:szCs w:val="20"/>
          <w:lang w:val="el-GR"/>
        </w:rPr>
        <w:t>,σελ.131</w:t>
      </w:r>
      <w:r w:rsidRPr="004B3B56">
        <w:rPr>
          <w:bCs/>
          <w:noProof/>
          <w:sz w:val="20"/>
          <w:szCs w:val="20"/>
          <w:lang w:val="el-GR"/>
        </w:rPr>
        <w:t>)</w:t>
      </w:r>
      <w:r>
        <w:rPr>
          <w:bCs/>
          <w:sz w:val="20"/>
          <w:szCs w:val="20"/>
          <w:lang w:val="el-GR"/>
        </w:rPr>
        <w:fldChar w:fldCharType="end"/>
      </w:r>
      <w:r w:rsidRPr="006663DE">
        <w:rPr>
          <w:bCs/>
          <w:sz w:val="20"/>
          <w:szCs w:val="20"/>
          <w:lang w:val="el-GR"/>
        </w:rPr>
        <w:t>.</w:t>
      </w:r>
      <w:r w:rsidRPr="006663DE">
        <w:rPr>
          <w:rFonts w:ascii="Arial" w:hAnsi="Arial" w:cs="Arial"/>
          <w:color w:val="202122"/>
          <w:shd w:val="clear" w:color="auto" w:fill="FFFFFF"/>
          <w:lang w:val="el-GR"/>
        </w:rPr>
        <w:t xml:space="preserve"> </w:t>
      </w:r>
    </w:p>
  </w:footnote>
  <w:footnote w:id="44">
    <w:p w:rsidR="009A42CE" w:rsidRPr="00133607" w:rsidRDefault="009A42CE" w:rsidP="00AD18F5">
      <w:pPr>
        <w:pStyle w:val="NormalWeb"/>
        <w:shd w:val="clear" w:color="auto" w:fill="FFFFFF"/>
        <w:spacing w:before="120" w:after="240"/>
        <w:rPr>
          <w:lang w:val="el-GR"/>
        </w:rPr>
      </w:pPr>
      <w:r w:rsidRPr="009A42CE">
        <w:rPr>
          <w:rStyle w:val="FootnoteReference"/>
        </w:rPr>
        <w:footnoteRef/>
      </w:r>
      <w:r>
        <w:rPr>
          <w:bCs/>
          <w:sz w:val="20"/>
          <w:szCs w:val="20"/>
          <w:lang w:val="el-GR"/>
        </w:rPr>
        <w:t xml:space="preserve"> «Η αντισταθμιστική συσχέτιση της διαστολής του χρόνου έναντι της συστολής του μήκους οφείλεται στην διατήρηση του αναλλοίωτου  της ταχύτητας διάδοσης του φωτός. Η αμοιβαιότητα τη σχέσης των δύο φαινομένων υπαγορεύει ότι κανένα εξ αυτών δεν είναι δυνατόν χωρίς την ύπαρξη του άλλου, όπως καθένα εξ αυτών είναι δυνατόν να χρησιμοποιηθεί ώστε να συναχθεί το άλλο».</w:t>
      </w:r>
      <w:r>
        <w:rPr>
          <w:bCs/>
          <w:sz w:val="20"/>
          <w:szCs w:val="20"/>
          <w:lang w:val="el-GR"/>
        </w:rPr>
        <w:fldChar w:fldCharType="begin" w:fldLock="1"/>
      </w:r>
      <w:r>
        <w:rPr>
          <w:bCs/>
          <w:sz w:val="20"/>
          <w:szCs w:val="20"/>
          <w:lang w:val="el-GR"/>
        </w:rPr>
        <w:instrText>ADDIN CSL_CITATION {"citationItems":[{"id":"ITEM-1","itemData":{"author":[{"dropping-particle":"","family":"Καρακώστας","given":"Βασίλειος","non-dropping-particle":"","parse-names":false,"suffix":""}],"id":"ITEM-1","issued":{"date-parts":[["2024"]]},"number-of-pages":"512","publisher":"GUTENBERG","publisher-place":"ΑΘΗΝΑ","title":"ΦΙΛΟΣΟΦΙΑ ΤΗΣ ΦΥΣΙΚΗΣ-Χώρος και χρόνος, κβαντική θεωρία και πραγματικότητα","type":"book"},"uris":["http://www.mendeley.com/documents/?uuid=d0979b10-e3ba-4749-836c-326ebd256b8a"]}],"mendeley":{"formattedCitation":"(Καρακώστας, 2024)","manualFormatting":"(Καρακώστας, 2024, σελ. 133)","plainTextFormattedCitation":"(Καρακώστας, 2024)","previouslyFormattedCitation":"(Καρακώστας, 2024)"},"properties":{"noteIndex":0},"schema":"https://github.com/citation-style-language/schema/raw/master/csl-citation.json"}</w:instrText>
      </w:r>
      <w:r>
        <w:rPr>
          <w:bCs/>
          <w:sz w:val="20"/>
          <w:szCs w:val="20"/>
          <w:lang w:val="el-GR"/>
        </w:rPr>
        <w:fldChar w:fldCharType="separate"/>
      </w:r>
      <w:r w:rsidRPr="003B7A48">
        <w:rPr>
          <w:bCs/>
          <w:noProof/>
          <w:sz w:val="20"/>
          <w:szCs w:val="20"/>
          <w:lang w:val="el-GR"/>
        </w:rPr>
        <w:t>(Καρακώστας, 2024</w:t>
      </w:r>
      <w:r>
        <w:rPr>
          <w:bCs/>
          <w:noProof/>
          <w:sz w:val="20"/>
          <w:szCs w:val="20"/>
          <w:lang w:val="el-GR"/>
        </w:rPr>
        <w:t>, σελ. 133</w:t>
      </w:r>
      <w:r w:rsidRPr="003B7A48">
        <w:rPr>
          <w:bCs/>
          <w:noProof/>
          <w:sz w:val="20"/>
          <w:szCs w:val="20"/>
          <w:lang w:val="el-GR"/>
        </w:rPr>
        <w:t>)</w:t>
      </w:r>
      <w:r>
        <w:rPr>
          <w:bCs/>
          <w:sz w:val="20"/>
          <w:szCs w:val="20"/>
          <w:lang w:val="el-GR"/>
        </w:rPr>
        <w:fldChar w:fldCharType="end"/>
      </w:r>
      <w:r w:rsidRPr="006663DE">
        <w:rPr>
          <w:bCs/>
          <w:sz w:val="20"/>
          <w:szCs w:val="20"/>
          <w:lang w:val="el-GR"/>
        </w:rPr>
        <w:t>.</w:t>
      </w:r>
      <w:r w:rsidRPr="006663DE">
        <w:rPr>
          <w:rFonts w:ascii="Arial" w:hAnsi="Arial" w:cs="Arial"/>
          <w:color w:val="202122"/>
          <w:shd w:val="clear" w:color="auto" w:fill="FFFFFF"/>
          <w:lang w:val="el-GR"/>
        </w:rPr>
        <w:t xml:space="preserve"> </w:t>
      </w:r>
      <w:r w:rsidRPr="00272BFB">
        <w:rPr>
          <w:bCs/>
          <w:sz w:val="20"/>
          <w:szCs w:val="20"/>
          <w:lang w:val="el-GR"/>
        </w:rPr>
        <w:t>.</w:t>
      </w:r>
    </w:p>
  </w:footnote>
  <w:footnote w:id="45">
    <w:p w:rsidR="009A42CE" w:rsidRPr="00BA5086" w:rsidRDefault="009A42CE" w:rsidP="0083626B">
      <w:pPr>
        <w:jc w:val="both"/>
        <w:rPr>
          <w:rFonts w:ascii="Times New Roman" w:hAnsi="Times New Roman"/>
          <w:lang w:val="el-GR"/>
        </w:rPr>
      </w:pPr>
      <w:r w:rsidRPr="009A42CE">
        <w:rPr>
          <w:rStyle w:val="FootnoteReference"/>
        </w:rPr>
        <w:footnoteRef/>
      </w:r>
      <w:r>
        <w:rPr>
          <w:rFonts w:ascii="Times New Roman" w:hAnsi="Times New Roman" w:cs="Times New Roman"/>
          <w:bCs/>
          <w:sz w:val="20"/>
          <w:szCs w:val="20"/>
          <w:lang w:val="el-GR"/>
        </w:rPr>
        <w:t xml:space="preserve"> Σύμφωνα με την νευτώνεια αντίληψη για την στιγμιαία δράση από απόσταση. Αυτό έχει σαν αποτέλεσμα τον απόλυτο νευτώνειο χρόνο , όπου </w:t>
      </w:r>
      <w:r>
        <w:rPr>
          <w:rFonts w:ascii="Times New Roman" w:hAnsi="Times New Roman" w:cs="Times New Roman"/>
          <w:bCs/>
          <w:sz w:val="20"/>
          <w:szCs w:val="20"/>
        </w:rPr>
        <w:t>t</w:t>
      </w:r>
      <w:r w:rsidRPr="00BA5086">
        <w:rPr>
          <w:rFonts w:ascii="Times New Roman" w:hAnsi="Times New Roman" w:cs="Times New Roman"/>
          <w:bCs/>
          <w:sz w:val="20"/>
          <w:szCs w:val="20"/>
          <w:lang w:val="el-GR"/>
        </w:rPr>
        <w:t>=</w:t>
      </w:r>
      <w:r>
        <w:rPr>
          <w:rFonts w:ascii="Times New Roman" w:hAnsi="Times New Roman" w:cs="Times New Roman"/>
          <w:bCs/>
          <w:sz w:val="20"/>
          <w:szCs w:val="20"/>
        </w:rPr>
        <w:t>t</w:t>
      </w:r>
    </w:p>
  </w:footnote>
  <w:footnote w:id="46">
    <w:p w:rsidR="009A42CE" w:rsidRDefault="009A42CE" w:rsidP="007B4B74">
      <w:pPr>
        <w:jc w:val="both"/>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bCs/>
          <w:sz w:val="20"/>
          <w:szCs w:val="20"/>
          <w:lang w:val="el-GR"/>
        </w:rPr>
        <w:t xml:space="preserve"> Όπως φαίνεται και στις προαναφερθείσες εξισώσεις η ταχύτητα του φωτός εμπεριέχεται στην σύνδεση του χρόνου </w:t>
      </w:r>
      <w:r>
        <w:rPr>
          <w:rFonts w:ascii="Times New Roman" w:hAnsi="Times New Roman" w:cs="Times New Roman"/>
          <w:bCs/>
          <w:sz w:val="20"/>
          <w:szCs w:val="20"/>
        </w:rPr>
        <w:t>t</w:t>
      </w:r>
      <w:r w:rsidRPr="007B4B74">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και της χωρικής διάστασης</w:t>
      </w:r>
      <w:r w:rsidRPr="007B4B74">
        <w:rPr>
          <w:rFonts w:ascii="Times New Roman" w:hAnsi="Times New Roman" w:cs="Times New Roman"/>
          <w:bCs/>
          <w:sz w:val="20"/>
          <w:szCs w:val="20"/>
          <w:lang w:val="el-GR"/>
        </w:rPr>
        <w:t xml:space="preserve"> </w:t>
      </w:r>
      <w:r>
        <w:rPr>
          <w:rFonts w:ascii="Times New Roman" w:hAnsi="Times New Roman" w:cs="Times New Roman"/>
          <w:bCs/>
          <w:sz w:val="20"/>
          <w:szCs w:val="20"/>
        </w:rPr>
        <w:t>x</w:t>
      </w:r>
      <w:r w:rsidRPr="007B4B74">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Έτσι στο νέο αυτό πλαίσιο το φως δομεί τον χωρόχρονο, υπο την μορφή κώνου φωτός όπως θα αναφερθεί σε επόμενο κεφάλαιο.</w:t>
      </w:r>
    </w:p>
    <w:p w:rsidR="009A42CE" w:rsidRDefault="009A42CE" w:rsidP="007B4B74">
      <w:pPr>
        <w:jc w:val="both"/>
        <w:rPr>
          <w:rFonts w:ascii="Times New Roman" w:hAnsi="Times New Roman" w:cs="Times New Roman"/>
          <w:bCs/>
          <w:sz w:val="20"/>
          <w:szCs w:val="20"/>
          <w:lang w:val="el-GR"/>
        </w:rPr>
      </w:pPr>
    </w:p>
    <w:p w:rsidR="009A42CE" w:rsidRPr="007B4B74" w:rsidRDefault="009A42CE" w:rsidP="007B4B74">
      <w:pPr>
        <w:jc w:val="both"/>
        <w:rPr>
          <w:rFonts w:ascii="Times New Roman" w:hAnsi="Times New Roman"/>
          <w:lang w:val="el-GR"/>
        </w:rPr>
      </w:pPr>
    </w:p>
  </w:footnote>
  <w:footnote w:id="47">
    <w:p w:rsidR="009A42CE" w:rsidRPr="00FA4133" w:rsidRDefault="009A42CE" w:rsidP="00FA4133">
      <w:pPr>
        <w:pStyle w:val="NormalWeb"/>
        <w:shd w:val="clear" w:color="auto" w:fill="FFFFFF"/>
        <w:spacing w:before="120" w:after="240"/>
        <w:rPr>
          <w:rFonts w:ascii="Arial" w:hAnsi="Arial" w:cs="Arial"/>
          <w:color w:val="202122"/>
          <w:lang w:val="el-GR"/>
        </w:rPr>
      </w:pPr>
      <w:r w:rsidRPr="009A42CE">
        <w:rPr>
          <w:rStyle w:val="FootnoteReference"/>
        </w:rPr>
        <w:footnoteRef/>
      </w:r>
      <w:r>
        <w:rPr>
          <w:bCs/>
          <w:sz w:val="20"/>
          <w:szCs w:val="20"/>
          <w:lang w:val="el-GR"/>
        </w:rPr>
        <w:t xml:space="preserve"> </w:t>
      </w:r>
      <w:r w:rsidRPr="00FA4133">
        <w:rPr>
          <w:bCs/>
          <w:sz w:val="20"/>
          <w:szCs w:val="20"/>
          <w:lang w:val="el-GR"/>
        </w:rPr>
        <w:t xml:space="preserve">Μια επέκταση του συνόλου των πραγματικών αριθμών είναι οι  «μιγαδικοί αριθμοί» που έχουν την μορφή «a+bi». Τα a και b είναι πραγματικοί αριθμοί, ενώ το i η «φανταστική μονάδα», η οποία έχει εξορισμού την ιδιότητα </w:t>
      </w:r>
      <m:oMath>
        <m:sSup>
          <m:sSupPr>
            <m:ctrlPr>
              <w:rPr>
                <w:rFonts w:ascii="Cambria Math" w:hAnsi="Cambria Math"/>
                <w:bCs/>
                <w:sz w:val="20"/>
                <w:szCs w:val="20"/>
                <w:lang w:val="el-GR"/>
              </w:rPr>
            </m:ctrlPr>
          </m:sSupPr>
          <m:e>
            <m:r>
              <w:rPr>
                <w:rFonts w:ascii="Cambria Math" w:hAnsi="Cambria Math"/>
                <w:sz w:val="20"/>
                <w:szCs w:val="20"/>
                <w:lang w:val="el-GR"/>
              </w:rPr>
              <m:t>i</m:t>
            </m:r>
          </m:e>
          <m:sup>
            <m:r>
              <m:rPr>
                <m:sty m:val="p"/>
              </m:rPr>
              <w:rPr>
                <w:rFonts w:ascii="Cambria Math" w:hAnsi="Cambria Math"/>
                <w:sz w:val="20"/>
                <w:szCs w:val="20"/>
                <w:lang w:val="el-GR"/>
              </w:rPr>
              <m:t xml:space="preserve">2 </m:t>
            </m:r>
          </m:sup>
        </m:sSup>
        <m:r>
          <m:rPr>
            <m:sty m:val="p"/>
          </m:rPr>
          <w:rPr>
            <w:rFonts w:ascii="Cambria Math" w:hAnsi="Cambria Math"/>
            <w:sz w:val="20"/>
            <w:szCs w:val="20"/>
            <w:lang w:val="el-GR"/>
          </w:rPr>
          <m:t>=-1</m:t>
        </m:r>
      </m:oMath>
      <w:r w:rsidRPr="00FA4133">
        <w:rPr>
          <w:bCs/>
          <w:sz w:val="20"/>
          <w:szCs w:val="20"/>
          <w:lang w:val="el-GR"/>
        </w:rPr>
        <w:t xml:space="preserve">. Οι «φανταστικοί αριθμοί», που είναι πολλαπλάσιοι της «φανταστικής μονάδας» (που έχει την ιδιότητα </w:t>
      </w:r>
      <m:oMath>
        <m:sSup>
          <m:sSupPr>
            <m:ctrlPr>
              <w:rPr>
                <w:rFonts w:ascii="Cambria Math" w:hAnsi="Cambria Math"/>
                <w:bCs/>
                <w:sz w:val="20"/>
                <w:szCs w:val="20"/>
                <w:lang w:val="el-GR"/>
              </w:rPr>
            </m:ctrlPr>
          </m:sSupPr>
          <m:e>
            <m:r>
              <w:rPr>
                <w:rFonts w:ascii="Cambria Math" w:hAnsi="Cambria Math"/>
                <w:sz w:val="20"/>
                <w:szCs w:val="20"/>
                <w:lang w:val="el-GR"/>
              </w:rPr>
              <m:t>i</m:t>
            </m:r>
          </m:e>
          <m:sup>
            <m:r>
              <m:rPr>
                <m:sty m:val="p"/>
              </m:rPr>
              <w:rPr>
                <w:rFonts w:ascii="Cambria Math" w:hAnsi="Cambria Math"/>
                <w:sz w:val="20"/>
                <w:szCs w:val="20"/>
                <w:lang w:val="el-GR"/>
              </w:rPr>
              <m:t xml:space="preserve">2 </m:t>
            </m:r>
          </m:sup>
        </m:sSup>
        <m:r>
          <m:rPr>
            <m:sty m:val="p"/>
          </m:rPr>
          <w:rPr>
            <w:rFonts w:ascii="Cambria Math" w:hAnsi="Cambria Math"/>
            <w:sz w:val="20"/>
            <w:szCs w:val="20"/>
            <w:lang w:val="el-GR"/>
          </w:rPr>
          <m:t>=-1</m:t>
        </m:r>
      </m:oMath>
      <w:r w:rsidRPr="00FA4133">
        <w:rPr>
          <w:bCs/>
          <w:sz w:val="20"/>
          <w:szCs w:val="20"/>
          <w:lang w:val="el-GR"/>
        </w:rPr>
        <w:t xml:space="preserve"> ) ονομάστηκαν έτσι, διότι  το τετράγωνο κάθε πραγματικού αριθμού είναι θετικός αριθμός, άρα αυτοί οι αριθμοί με αυτή την «περίεργη» ιδιότητα θεωρήθηκαν απο την εποχή του Descartes ότι δεν υπάρχουν στην πραγματικότητα. Σημειώνεται όμως ότι η σημασία και η συμβολή των μιγαδικών-φανταστικών αριθμών στις επιστήμες είναι τεράστιά. Η πιο απλή και πιο γνωστή εφαρμογή τους είναι στην  αναπαράσταση των διανυσμάτων.</w:t>
      </w:r>
      <w:r w:rsidRPr="00FA4133">
        <w:rPr>
          <w:rFonts w:ascii="Arial" w:hAnsi="Arial" w:cs="Arial"/>
          <w:color w:val="202122"/>
          <w:lang w:val="el-GR"/>
        </w:rPr>
        <w:t xml:space="preserve"> </w:t>
      </w:r>
    </w:p>
    <w:p w:rsidR="009A42CE" w:rsidRDefault="009A42CE" w:rsidP="00FD15FA">
      <w:pPr>
        <w:jc w:val="both"/>
        <w:rPr>
          <w:rFonts w:ascii="Times New Roman" w:hAnsi="Times New Roman" w:cs="Times New Roman"/>
          <w:bCs/>
          <w:sz w:val="20"/>
          <w:szCs w:val="20"/>
          <w:lang w:val="el-GR"/>
        </w:rPr>
      </w:pPr>
    </w:p>
    <w:p w:rsidR="009A42CE" w:rsidRDefault="009A42CE" w:rsidP="00FD15FA">
      <w:pPr>
        <w:jc w:val="both"/>
        <w:rPr>
          <w:rFonts w:ascii="Times New Roman" w:hAnsi="Times New Roman" w:cs="Times New Roman"/>
          <w:bCs/>
          <w:sz w:val="20"/>
          <w:szCs w:val="20"/>
          <w:lang w:val="el-GR"/>
        </w:rPr>
      </w:pPr>
    </w:p>
    <w:p w:rsidR="009A42CE" w:rsidRPr="007B4B74" w:rsidRDefault="009A42CE" w:rsidP="00FD15FA">
      <w:pPr>
        <w:jc w:val="both"/>
        <w:rPr>
          <w:rFonts w:ascii="Times New Roman" w:hAnsi="Times New Roman"/>
          <w:lang w:val="el-GR"/>
        </w:rPr>
      </w:pPr>
    </w:p>
  </w:footnote>
  <w:footnote w:id="48">
    <w:p w:rsidR="009A42CE" w:rsidRDefault="009A42CE" w:rsidP="0087264A">
      <w:pPr>
        <w:jc w:val="both"/>
        <w:rPr>
          <w:rFonts w:ascii="Times New Roman" w:hAnsi="Times New Roman" w:cs="Times New Roman"/>
          <w:bCs/>
          <w:sz w:val="20"/>
          <w:szCs w:val="20"/>
          <w:lang w:val="el-GR"/>
        </w:rPr>
      </w:pPr>
      <w:r w:rsidRPr="009A42CE">
        <w:rPr>
          <w:rStyle w:val="FootnoteReference"/>
        </w:rPr>
        <w:footnoteRef/>
      </w:r>
      <w:r>
        <w:rPr>
          <w:rFonts w:ascii="Times New Roman" w:hAnsi="Times New Roman" w:cs="Times New Roman"/>
          <w:bCs/>
          <w:sz w:val="20"/>
          <w:szCs w:val="20"/>
          <w:lang w:val="el-GR"/>
        </w:rPr>
        <w:t xml:space="preserve"> Αναφέρεται η «μεταμόρφωση» αυτή όταν φτάνουν οι ταχύτητες σε ένα «προσεγγιστικό όριο», μόνο για λόγους κατανόησης</w:t>
      </w:r>
      <w:r w:rsidRPr="0087264A">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Θα ήταν λάθος να αναφέραμε ότι οι μετασχηματισμοί </w:t>
      </w:r>
      <w:r>
        <w:rPr>
          <w:rFonts w:ascii="Times New Roman" w:hAnsi="Times New Roman" w:cs="Times New Roman"/>
          <w:bCs/>
          <w:sz w:val="20"/>
          <w:szCs w:val="20"/>
        </w:rPr>
        <w:t>Lorentz</w:t>
      </w:r>
      <w:r w:rsidRPr="00CC2CF1">
        <w:rPr>
          <w:rFonts w:ascii="Times New Roman" w:hAnsi="Times New Roman" w:cs="Times New Roman"/>
          <w:bCs/>
          <w:sz w:val="20"/>
          <w:szCs w:val="20"/>
          <w:lang w:val="el-GR"/>
        </w:rPr>
        <w:t>-</w:t>
      </w:r>
      <w:r>
        <w:rPr>
          <w:rFonts w:ascii="Times New Roman" w:hAnsi="Times New Roman" w:cs="Times New Roman"/>
          <w:bCs/>
          <w:sz w:val="20"/>
          <w:szCs w:val="20"/>
        </w:rPr>
        <w:t>Einstein</w:t>
      </w:r>
      <w:r w:rsidRPr="00CC2CF1">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θα μπορούσαν να αναχθούν στους μετασχηματισμούς του Γαλιλαίου (παρα μόνο </w:t>
      </w:r>
      <w:r>
        <w:rPr>
          <w:rFonts w:ascii="Times New Roman" w:hAnsi="Times New Roman" w:cs="Times New Roman"/>
          <w:bCs/>
          <w:sz w:val="20"/>
          <w:szCs w:val="20"/>
        </w:rPr>
        <w:t>me</w:t>
      </w:r>
      <w:r w:rsidRPr="004700C6">
        <w:rPr>
          <w:rFonts w:ascii="Times New Roman" w:hAnsi="Times New Roman" w:cs="Times New Roman"/>
          <w:bCs/>
          <w:sz w:val="20"/>
          <w:szCs w:val="20"/>
          <w:lang w:val="el-GR"/>
        </w:rPr>
        <w:t xml:space="preserve"> </w:t>
      </w:r>
      <w:r>
        <w:rPr>
          <w:rFonts w:ascii="Times New Roman" w:hAnsi="Times New Roman" w:cs="Times New Roman"/>
          <w:bCs/>
          <w:sz w:val="20"/>
          <w:szCs w:val="20"/>
        </w:rPr>
        <w:t>mia</w:t>
      </w:r>
      <w:r w:rsidRPr="004700C6">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καθαρά «φορμαλιστική προσέγγιση») καθώς η χωροχρονική δομή των μετασχηματισμών </w:t>
      </w:r>
      <w:r>
        <w:rPr>
          <w:rFonts w:ascii="Times New Roman" w:hAnsi="Times New Roman" w:cs="Times New Roman"/>
          <w:bCs/>
          <w:sz w:val="20"/>
          <w:szCs w:val="20"/>
        </w:rPr>
        <w:t>Lorentz</w:t>
      </w:r>
      <w:r w:rsidRPr="00BD19ED">
        <w:rPr>
          <w:rFonts w:ascii="Times New Roman" w:hAnsi="Times New Roman" w:cs="Times New Roman"/>
          <w:bCs/>
          <w:sz w:val="20"/>
          <w:szCs w:val="20"/>
          <w:lang w:val="el-GR"/>
        </w:rPr>
        <w:t>-</w:t>
      </w:r>
      <w:r>
        <w:rPr>
          <w:rFonts w:ascii="Times New Roman" w:hAnsi="Times New Roman" w:cs="Times New Roman"/>
          <w:bCs/>
          <w:sz w:val="20"/>
          <w:szCs w:val="20"/>
        </w:rPr>
        <w:t>Eintein</w:t>
      </w:r>
      <w:r w:rsidRPr="00BD19ED">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είναι παντελώς διαφορετική από του Γαλιλαίου. Επίσης δεν είναι δυνατόν να ανάγουμε σε εννοιολογικό επίπεδο ομόλογες έννοιες της νευτώνειας φυσικής, όπως  η μάζα, ο χρόνος, η ορμή, …Στην σχετικιστική φυσική οι έννοιες αυτές είναι ριζικά διαφορετικές. .</w:t>
      </w:r>
    </w:p>
    <w:p w:rsidR="009A42CE" w:rsidRDefault="009A42CE" w:rsidP="0087264A">
      <w:pPr>
        <w:jc w:val="both"/>
        <w:rPr>
          <w:rFonts w:ascii="Times New Roman" w:hAnsi="Times New Roman" w:cs="Times New Roman"/>
          <w:bCs/>
          <w:sz w:val="20"/>
          <w:szCs w:val="20"/>
          <w:lang w:val="el-GR"/>
        </w:rPr>
      </w:pPr>
    </w:p>
    <w:p w:rsidR="009A42CE" w:rsidRPr="007B4B74" w:rsidRDefault="009A42CE" w:rsidP="0087264A">
      <w:pPr>
        <w:jc w:val="both"/>
        <w:rPr>
          <w:rFonts w:ascii="Times New Roman" w:hAnsi="Times New Roman"/>
          <w:lang w:val="el-GR"/>
        </w:rPr>
      </w:pPr>
    </w:p>
  </w:footnote>
  <w:footnote w:id="49">
    <w:p w:rsidR="009A42CE" w:rsidRDefault="009A42CE" w:rsidP="00777D65">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Για μια αναλυτική παρουσίαση του χωροχρόνου </w:t>
      </w:r>
      <w:r>
        <w:rPr>
          <w:rFonts w:ascii="Times New Roman" w:hAnsi="Times New Roman" w:cs="Times New Roman"/>
          <w:bCs/>
          <w:sz w:val="20"/>
          <w:szCs w:val="20"/>
        </w:rPr>
        <w:t>Minkowski</w:t>
      </w:r>
      <w:r w:rsidRPr="006D29C1">
        <w:rPr>
          <w:rFonts w:ascii="Times New Roman" w:hAnsi="Times New Roman" w:cs="Times New Roman"/>
          <w:bCs/>
          <w:sz w:val="20"/>
          <w:szCs w:val="20"/>
          <w:lang w:val="el-GR"/>
        </w:rPr>
        <w:t xml:space="preserve"> </w:t>
      </w:r>
      <w:r>
        <w:fldChar w:fldCharType="begin" w:fldLock="1"/>
      </w:r>
      <w:r>
        <w:instrText>ADDIN</w:instrText>
      </w:r>
      <w:r w:rsidRPr="00777D65">
        <w:rPr>
          <w:lang w:val="el-GR"/>
        </w:rPr>
        <w:instrText xml:space="preserve"> </w:instrText>
      </w:r>
      <w:r>
        <w:instrText>CSL</w:instrText>
      </w:r>
      <w:r w:rsidRPr="00777D65">
        <w:rPr>
          <w:lang w:val="el-GR"/>
        </w:rPr>
        <w:instrText>_</w:instrText>
      </w:r>
      <w:r>
        <w:instrText>CITATION</w:instrText>
      </w:r>
      <w:r w:rsidRPr="00777D65">
        <w:rPr>
          <w:lang w:val="el-GR"/>
        </w:rPr>
        <w:instrText xml:space="preserve"> {"</w:instrText>
      </w:r>
      <w:r>
        <w:instrText>citationItems</w:instrText>
      </w:r>
      <w:r w:rsidRPr="00777D65">
        <w:rPr>
          <w:lang w:val="el-GR"/>
        </w:rPr>
        <w:instrText>":[{"</w:instrText>
      </w:r>
      <w:r>
        <w:instrText>id</w:instrText>
      </w:r>
      <w:r w:rsidRPr="00777D65">
        <w:rPr>
          <w:lang w:val="el-GR"/>
        </w:rPr>
        <w:instrText>":"</w:instrText>
      </w:r>
      <w:r>
        <w:instrText>ITEM</w:instrText>
      </w:r>
      <w:r w:rsidRPr="00777D65">
        <w:rPr>
          <w:lang w:val="el-GR"/>
        </w:rPr>
        <w:instrText>-1","</w:instrText>
      </w:r>
      <w:r>
        <w:instrText>itemData</w:instrText>
      </w:r>
      <w:r w:rsidRPr="00777D65">
        <w:rPr>
          <w:lang w:val="el-GR"/>
        </w:rPr>
        <w:instrText>":{"</w:instrText>
      </w:r>
      <w:r>
        <w:instrText>author</w:instrText>
      </w:r>
      <w:r w:rsidRPr="00777D65">
        <w:rPr>
          <w:lang w:val="el-GR"/>
        </w:rPr>
        <w:instrText>":[{"</w:instrText>
      </w:r>
      <w:r>
        <w:instrText>dropping</w:instrText>
      </w:r>
      <w:r w:rsidRPr="00777D65">
        <w:rPr>
          <w:lang w:val="el-GR"/>
        </w:rPr>
        <w:instrText>-</w:instrText>
      </w:r>
      <w:r>
        <w:instrText>particle</w:instrText>
      </w:r>
      <w:r w:rsidRPr="00777D65">
        <w:rPr>
          <w:lang w:val="el-GR"/>
        </w:rPr>
        <w:instrText>":"","</w:instrText>
      </w:r>
      <w:r>
        <w:instrText>family</w:instrText>
      </w:r>
      <w:r w:rsidRPr="00777D65">
        <w:rPr>
          <w:lang w:val="el-GR"/>
        </w:rPr>
        <w:instrText>":"Καρακώστας","</w:instrText>
      </w:r>
      <w:r>
        <w:instrText>given</w:instrText>
      </w:r>
      <w:r w:rsidRPr="00777D65">
        <w:rPr>
          <w:lang w:val="el-GR"/>
        </w:rPr>
        <w:instrText>":"Βασίλειος","</w:instrText>
      </w:r>
      <w:r>
        <w:instrText>non</w:instrText>
      </w:r>
      <w:r w:rsidRPr="00777D65">
        <w:rPr>
          <w:lang w:val="el-GR"/>
        </w:rPr>
        <w:instrText>-</w:instrText>
      </w:r>
      <w:r>
        <w:instrText>dropping</w:instrText>
      </w:r>
      <w:r w:rsidRPr="00777D65">
        <w:rPr>
          <w:lang w:val="el-GR"/>
        </w:rPr>
        <w:instrText>-</w:instrText>
      </w:r>
      <w:r>
        <w:instrText>particle</w:instrText>
      </w:r>
      <w:r w:rsidRPr="00777D65">
        <w:rPr>
          <w:lang w:val="el-GR"/>
        </w:rPr>
        <w:instrText>":"","</w:instrText>
      </w:r>
      <w:r>
        <w:instrText>parse</w:instrText>
      </w:r>
      <w:r w:rsidRPr="00777D65">
        <w:rPr>
          <w:lang w:val="el-GR"/>
        </w:rPr>
        <w:instrText>-</w:instrText>
      </w:r>
      <w:r>
        <w:instrText>names</w:instrText>
      </w:r>
      <w:r w:rsidRPr="00777D65">
        <w:rPr>
          <w:lang w:val="el-GR"/>
        </w:rPr>
        <w:instrText>":</w:instrText>
      </w:r>
      <w:r>
        <w:instrText>false</w:instrText>
      </w:r>
      <w:r w:rsidRPr="00777D65">
        <w:rPr>
          <w:lang w:val="el-GR"/>
        </w:rPr>
        <w:instrText>,"</w:instrText>
      </w:r>
      <w:r>
        <w:instrText>suffix</w:instrText>
      </w:r>
      <w:r w:rsidRPr="00777D65">
        <w:rPr>
          <w:lang w:val="el-GR"/>
        </w:rPr>
        <w:instrText>":""}],"</w:instrText>
      </w:r>
      <w:r>
        <w:instrText>id</w:instrText>
      </w:r>
      <w:r w:rsidRPr="00777D65">
        <w:rPr>
          <w:lang w:val="el-GR"/>
        </w:rPr>
        <w:instrText>":"</w:instrText>
      </w:r>
      <w:r>
        <w:instrText>ITEM</w:instrText>
      </w:r>
      <w:r w:rsidRPr="00777D65">
        <w:rPr>
          <w:lang w:val="el-GR"/>
        </w:rPr>
        <w:instrText>-1","</w:instrText>
      </w:r>
      <w:r>
        <w:instrText>issued</w:instrText>
      </w:r>
      <w:r w:rsidRPr="00777D65">
        <w:rPr>
          <w:lang w:val="el-GR"/>
        </w:rPr>
        <w:instrText>":{"</w:instrText>
      </w:r>
      <w:r>
        <w:instrText>date</w:instrText>
      </w:r>
      <w:r w:rsidRPr="00777D65">
        <w:rPr>
          <w:lang w:val="el-GR"/>
        </w:rPr>
        <w:instrText>-</w:instrText>
      </w:r>
      <w:r>
        <w:instrText>parts</w:instrText>
      </w:r>
      <w:r w:rsidRPr="00777D65">
        <w:rPr>
          <w:lang w:val="el-GR"/>
        </w:rPr>
        <w:instrText>":[["2024"]]},"</w:instrText>
      </w:r>
      <w:r>
        <w:instrText>number</w:instrText>
      </w:r>
      <w:r w:rsidRPr="00777D65">
        <w:rPr>
          <w:lang w:val="el-GR"/>
        </w:rPr>
        <w:instrText>-</w:instrText>
      </w:r>
      <w:r>
        <w:instrText>of</w:instrText>
      </w:r>
      <w:r w:rsidRPr="00777D65">
        <w:rPr>
          <w:lang w:val="el-GR"/>
        </w:rPr>
        <w:instrText>-</w:instrText>
      </w:r>
      <w:r>
        <w:instrText>pages</w:instrText>
      </w:r>
      <w:r w:rsidRPr="00777D65">
        <w:rPr>
          <w:lang w:val="el-GR"/>
        </w:rPr>
        <w:instrText>":"512","</w:instrText>
      </w:r>
      <w:r>
        <w:instrText>publisher</w:instrText>
      </w:r>
      <w:r w:rsidRPr="00777D65">
        <w:rPr>
          <w:lang w:val="el-GR"/>
        </w:rPr>
        <w:instrText>":"</w:instrText>
      </w:r>
      <w:r>
        <w:instrText>GUTENBERG</w:instrText>
      </w:r>
      <w:r w:rsidRPr="00777D65">
        <w:rPr>
          <w:lang w:val="el-GR"/>
        </w:rPr>
        <w:instrText>","</w:instrText>
      </w:r>
      <w:r>
        <w:instrText>publisher</w:instrText>
      </w:r>
      <w:r w:rsidRPr="00777D65">
        <w:rPr>
          <w:lang w:val="el-GR"/>
        </w:rPr>
        <w:instrText>-</w:instrText>
      </w:r>
      <w:r>
        <w:instrText>place</w:instrText>
      </w:r>
      <w:r w:rsidRPr="00777D65">
        <w:rPr>
          <w:lang w:val="el-GR"/>
        </w:rPr>
        <w:instrText>":"ΑΘΗΝΑ","</w:instrText>
      </w:r>
      <w:r>
        <w:instrText>title</w:instrText>
      </w:r>
      <w:r w:rsidRPr="00777D65">
        <w:rPr>
          <w:lang w:val="el-GR"/>
        </w:rPr>
        <w:instrText>":"ΦΙΛΟΣΟΦΙΑ ΤΗΣ ΦΥΣΙΚΗΣ-Χώρος και χρόνος, κβαντική θεωρία και πραγματικότητα","</w:instrText>
      </w:r>
      <w:r>
        <w:instrText>type</w:instrText>
      </w:r>
      <w:r w:rsidRPr="00777D65">
        <w:rPr>
          <w:lang w:val="el-GR"/>
        </w:rPr>
        <w:instrText>":"</w:instrText>
      </w:r>
      <w:r>
        <w:instrText>book</w:instrText>
      </w:r>
      <w:r w:rsidRPr="00777D65">
        <w:rPr>
          <w:lang w:val="el-GR"/>
        </w:rPr>
        <w:instrText>"},"</w:instrText>
      </w:r>
      <w:r>
        <w:instrText>uris</w:instrText>
      </w:r>
      <w:r w:rsidRPr="00777D65">
        <w:rPr>
          <w:lang w:val="el-GR"/>
        </w:rPr>
        <w:instrText>":["</w:instrText>
      </w:r>
      <w:r>
        <w:instrText>http</w:instrText>
      </w:r>
      <w:r w:rsidRPr="00777D65">
        <w:rPr>
          <w:lang w:val="el-GR"/>
        </w:rPr>
        <w:instrText>://</w:instrText>
      </w:r>
      <w:r>
        <w:instrText>www</w:instrText>
      </w:r>
      <w:r w:rsidRPr="00777D65">
        <w:rPr>
          <w:lang w:val="el-GR"/>
        </w:rPr>
        <w:instrText>.</w:instrText>
      </w:r>
      <w:r>
        <w:instrText>mendeley</w:instrText>
      </w:r>
      <w:r w:rsidRPr="00777D65">
        <w:rPr>
          <w:lang w:val="el-GR"/>
        </w:rPr>
        <w:instrText>.</w:instrText>
      </w:r>
      <w:r>
        <w:instrText>com</w:instrText>
      </w:r>
      <w:r w:rsidRPr="00777D65">
        <w:rPr>
          <w:lang w:val="el-GR"/>
        </w:rPr>
        <w:instrText>/</w:instrText>
      </w:r>
      <w:r>
        <w:instrText>documents</w:instrText>
      </w:r>
      <w:r w:rsidRPr="00777D65">
        <w:rPr>
          <w:lang w:val="el-GR"/>
        </w:rPr>
        <w:instrText>/?</w:instrText>
      </w:r>
      <w:r>
        <w:instrText>uuid</w:instrText>
      </w:r>
      <w:r w:rsidRPr="00777D65">
        <w:rPr>
          <w:lang w:val="el-GR"/>
        </w:rPr>
        <w:instrText>=</w:instrText>
      </w:r>
      <w:r>
        <w:instrText>d</w:instrText>
      </w:r>
      <w:r w:rsidRPr="00777D65">
        <w:rPr>
          <w:lang w:val="el-GR"/>
        </w:rPr>
        <w:instrText>0979</w:instrText>
      </w:r>
      <w:r>
        <w:instrText>b</w:instrText>
      </w:r>
      <w:r w:rsidRPr="00777D65">
        <w:rPr>
          <w:lang w:val="el-GR"/>
        </w:rPr>
        <w:instrText>10-</w:instrText>
      </w:r>
      <w:r>
        <w:instrText>e</w:instrText>
      </w:r>
      <w:r w:rsidRPr="00777D65">
        <w:rPr>
          <w:lang w:val="el-GR"/>
        </w:rPr>
        <w:instrText>3</w:instrText>
      </w:r>
      <w:r>
        <w:instrText>ba</w:instrText>
      </w:r>
      <w:r w:rsidRPr="00777D65">
        <w:rPr>
          <w:lang w:val="el-GR"/>
        </w:rPr>
        <w:instrText>-4749-836</w:instrText>
      </w:r>
      <w:r>
        <w:instrText>c</w:instrText>
      </w:r>
      <w:r w:rsidRPr="00777D65">
        <w:rPr>
          <w:lang w:val="el-GR"/>
        </w:rPr>
        <w:instrText>-326</w:instrText>
      </w:r>
      <w:r>
        <w:instrText>ebd</w:instrText>
      </w:r>
      <w:r w:rsidRPr="00777D65">
        <w:rPr>
          <w:lang w:val="el-GR"/>
        </w:rPr>
        <w:instrText>256</w:instrText>
      </w:r>
      <w:r>
        <w:instrText>b</w:instrText>
      </w:r>
      <w:r w:rsidRPr="00777D65">
        <w:rPr>
          <w:lang w:val="el-GR"/>
        </w:rPr>
        <w:instrText>8</w:instrText>
      </w:r>
      <w:r>
        <w:instrText>a</w:instrText>
      </w:r>
      <w:r w:rsidRPr="00777D65">
        <w:rPr>
          <w:lang w:val="el-GR"/>
        </w:rPr>
        <w:instrText>"]}],"</w:instrText>
      </w:r>
      <w:r>
        <w:instrText>mendeley</w:instrText>
      </w:r>
      <w:r w:rsidRPr="00777D65">
        <w:rPr>
          <w:lang w:val="el-GR"/>
        </w:rPr>
        <w:instrText>":{"</w:instrText>
      </w:r>
      <w:r>
        <w:instrText>formattedCitation</w:instrText>
      </w:r>
      <w:r w:rsidRPr="00777D65">
        <w:rPr>
          <w:lang w:val="el-GR"/>
        </w:rPr>
        <w:instrText>":"(Καρακώστας, 2024)","</w:instrText>
      </w:r>
      <w:r>
        <w:instrText>manualFormatting</w:instrText>
      </w:r>
      <w:r w:rsidRPr="00777D65">
        <w:rPr>
          <w:lang w:val="el-GR"/>
        </w:rPr>
        <w:instrText>":"(Καρακώστας, 2024,σελ. 136-147)","</w:instrText>
      </w:r>
      <w:r>
        <w:instrText>plainTextFormattedCitation</w:instrText>
      </w:r>
      <w:r w:rsidRPr="00777D65">
        <w:rPr>
          <w:lang w:val="el-GR"/>
        </w:rPr>
        <w:instrText>":"(Καρακώστας, 2024)","</w:instrText>
      </w:r>
      <w:r>
        <w:instrText>previouslyFormattedCitation</w:instrText>
      </w:r>
      <w:r w:rsidRPr="00777D65">
        <w:rPr>
          <w:lang w:val="el-GR"/>
        </w:rPr>
        <w:instrText>":"(Καρακώστας, 2024)"},"</w:instrText>
      </w:r>
      <w:r>
        <w:instrText>properties</w:instrText>
      </w:r>
      <w:r w:rsidRPr="00777D65">
        <w:rPr>
          <w:lang w:val="el-GR"/>
        </w:rPr>
        <w:instrText>":{"</w:instrText>
      </w:r>
      <w:r>
        <w:instrText>noteIndex</w:instrText>
      </w:r>
      <w:r w:rsidRPr="00777D65">
        <w:rPr>
          <w:lang w:val="el-GR"/>
        </w:rPr>
        <w:instrText>":0},"</w:instrText>
      </w:r>
      <w:r>
        <w:instrText>schema</w:instrText>
      </w:r>
      <w:r w:rsidRPr="00777D65">
        <w:rPr>
          <w:lang w:val="el-GR"/>
        </w:rPr>
        <w:instrText>":"</w:instrText>
      </w:r>
      <w:r>
        <w:instrText>https</w:instrText>
      </w:r>
      <w:r w:rsidRPr="00777D65">
        <w:rPr>
          <w:lang w:val="el-GR"/>
        </w:rPr>
        <w:instrText>://</w:instrText>
      </w:r>
      <w:r>
        <w:instrText>github</w:instrText>
      </w:r>
      <w:r w:rsidRPr="00777D65">
        <w:rPr>
          <w:lang w:val="el-GR"/>
        </w:rPr>
        <w:instrText>.</w:instrText>
      </w:r>
      <w:r>
        <w:instrText>com</w:instrText>
      </w:r>
      <w:r w:rsidRPr="00777D65">
        <w:rPr>
          <w:lang w:val="el-GR"/>
        </w:rPr>
        <w:instrText>/</w:instrText>
      </w:r>
      <w:r>
        <w:instrText>citation</w:instrText>
      </w:r>
      <w:r w:rsidRPr="00777D65">
        <w:rPr>
          <w:lang w:val="el-GR"/>
        </w:rPr>
        <w:instrText>-</w:instrText>
      </w:r>
      <w:r>
        <w:instrText>style</w:instrText>
      </w:r>
      <w:r w:rsidRPr="00777D65">
        <w:rPr>
          <w:lang w:val="el-GR"/>
        </w:rPr>
        <w:instrText>-</w:instrText>
      </w:r>
      <w:r>
        <w:instrText>language</w:instrText>
      </w:r>
      <w:r w:rsidRPr="00777D65">
        <w:rPr>
          <w:lang w:val="el-GR"/>
        </w:rPr>
        <w:instrText>/</w:instrText>
      </w:r>
      <w:r>
        <w:instrText>schema</w:instrText>
      </w:r>
      <w:r w:rsidRPr="00777D65">
        <w:rPr>
          <w:lang w:val="el-GR"/>
        </w:rPr>
        <w:instrText>/</w:instrText>
      </w:r>
      <w:r>
        <w:instrText>raw</w:instrText>
      </w:r>
      <w:r w:rsidRPr="00777D65">
        <w:rPr>
          <w:lang w:val="el-GR"/>
        </w:rPr>
        <w:instrText>/</w:instrText>
      </w:r>
      <w:r>
        <w:instrText>master</w:instrText>
      </w:r>
      <w:r w:rsidRPr="00777D65">
        <w:rPr>
          <w:lang w:val="el-GR"/>
        </w:rPr>
        <w:instrText>/</w:instrText>
      </w:r>
      <w:r>
        <w:instrText>csl</w:instrText>
      </w:r>
      <w:r w:rsidRPr="00777D65">
        <w:rPr>
          <w:lang w:val="el-GR"/>
        </w:rPr>
        <w:instrText>-</w:instrText>
      </w:r>
      <w:r>
        <w:instrText>citation</w:instrText>
      </w:r>
      <w:r w:rsidRPr="00777D65">
        <w:rPr>
          <w:lang w:val="el-GR"/>
        </w:rPr>
        <w:instrText>.</w:instrText>
      </w:r>
      <w:r>
        <w:instrText>json</w:instrText>
      </w:r>
      <w:r w:rsidRPr="00777D65">
        <w:rPr>
          <w:lang w:val="el-GR"/>
        </w:rPr>
        <w:instrText>"}</w:instrText>
      </w:r>
      <w:r>
        <w:fldChar w:fldCharType="separate"/>
      </w:r>
      <w:r w:rsidRPr="00777D65">
        <w:rPr>
          <w:noProof/>
          <w:lang w:val="el-GR"/>
        </w:rPr>
        <w:t>(Καρακώστας, 2024,σελ. 136-147)</w:t>
      </w:r>
      <w:r>
        <w:fldChar w:fldCharType="end"/>
      </w:r>
      <w:r w:rsidRPr="006D29C1">
        <w:rPr>
          <w:lang w:val="el-GR"/>
        </w:rPr>
        <w:t>.</w:t>
      </w:r>
      <w:r>
        <w:rPr>
          <w:rFonts w:ascii="Times New Roman" w:hAnsi="Times New Roman" w:cs="Times New Roman"/>
          <w:bCs/>
          <w:sz w:val="20"/>
          <w:szCs w:val="20"/>
          <w:lang w:val="el-GR"/>
        </w:rPr>
        <w:t>.</w:t>
      </w:r>
    </w:p>
    <w:p w:rsidR="009A42CE" w:rsidRPr="007B4B74" w:rsidRDefault="009A42CE" w:rsidP="00777D65">
      <w:pPr>
        <w:jc w:val="both"/>
        <w:rPr>
          <w:rFonts w:ascii="Times New Roman" w:hAnsi="Times New Roman"/>
          <w:lang w:val="el-GR"/>
        </w:rPr>
      </w:pPr>
    </w:p>
  </w:footnote>
  <w:footnote w:id="50">
    <w:p w:rsidR="009A42CE" w:rsidRPr="00AD18F5" w:rsidRDefault="009A42CE" w:rsidP="00AD18F5">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Διότι εξορισμού η ταχύτητα= απόσταση που διανύεται / χρόνο που χρειάστηκε. Αν λύσουμε αυτή την απλή εξίσωση ως προς την απόσταση, προκύπτει ότι απόσταση που διανύεται = ταχύτητα Χ χρόνος που χρειάστηκε. Αρα το γινόμενο </w:t>
      </w:r>
      <w:r w:rsidRPr="00780250">
        <w:rPr>
          <w:rFonts w:ascii="Times New Roman" w:hAnsi="Times New Roman" w:cs="Times New Roman"/>
          <w:bCs/>
          <w:sz w:val="20"/>
          <w:szCs w:val="20"/>
          <w:lang w:val="el-GR"/>
        </w:rPr>
        <w:t xml:space="preserve">c.t </w:t>
      </w:r>
      <w:r w:rsidRPr="00777D65">
        <w:rPr>
          <w:rFonts w:ascii="Times New Roman" w:hAnsi="Times New Roman" w:cs="Times New Roman"/>
          <w:bCs/>
          <w:sz w:val="20"/>
          <w:szCs w:val="20"/>
          <w:lang w:val="el-GR"/>
        </w:rPr>
        <w:t xml:space="preserve">(που </w:t>
      </w:r>
      <w:r w:rsidRPr="00780250">
        <w:rPr>
          <w:rFonts w:ascii="Times New Roman" w:hAnsi="Times New Roman" w:cs="Times New Roman"/>
          <w:bCs/>
          <w:sz w:val="20"/>
          <w:szCs w:val="20"/>
          <w:lang w:val="el-GR"/>
        </w:rPr>
        <w:t>ε</w:t>
      </w:r>
      <w:r w:rsidRPr="00777D65">
        <w:rPr>
          <w:rFonts w:ascii="Times New Roman" w:hAnsi="Times New Roman" w:cs="Times New Roman"/>
          <w:bCs/>
          <w:sz w:val="20"/>
          <w:szCs w:val="20"/>
          <w:lang w:val="el-GR"/>
        </w:rPr>
        <w:t>ίναι ταχύτητα Χ χρόνος) ισοδυναμεί με απόσταση.</w:t>
      </w:r>
    </w:p>
  </w:footnote>
  <w:footnote w:id="51">
    <w:p w:rsidR="009A42CE" w:rsidRPr="00777D65" w:rsidRDefault="009A42CE" w:rsidP="009A42CE">
      <w:pPr>
        <w:rPr>
          <w:lang w:val="el-GR"/>
        </w:rPr>
      </w:pPr>
      <w:r w:rsidRPr="009A42CE">
        <w:rPr>
          <w:rStyle w:val="FootnoteReference"/>
        </w:rPr>
        <w:footnoteRef/>
      </w:r>
      <w:r w:rsidRPr="00777D65">
        <w:rPr>
          <w:rFonts w:ascii="Times New Roman" w:hAnsi="Times New Roman" w:cs="Times New Roman"/>
          <w:bCs/>
          <w:sz w:val="20"/>
          <w:szCs w:val="20"/>
          <w:lang w:val="el-GR"/>
        </w:rPr>
        <w:t xml:space="preserve"> Μ</w:t>
      </w:r>
      <w:r w:rsidRPr="00777D65">
        <w:rPr>
          <w:lang w:val="el-GR"/>
        </w:rPr>
        <w:t>πορούμε εύκολα να κατανοήσουμε γιατί είναι διχοτόμος με το εξής απλό σκεπτικό:</w:t>
      </w:r>
    </w:p>
    <w:p w:rsidR="009A42CE" w:rsidRPr="00777D65" w:rsidRDefault="009A42CE" w:rsidP="009A42CE">
      <w:pPr>
        <w:pStyle w:val="ListParagraph"/>
        <w:numPr>
          <w:ilvl w:val="0"/>
          <w:numId w:val="48"/>
        </w:numPr>
        <w:spacing w:after="160" w:line="259" w:lineRule="auto"/>
        <w:rPr>
          <w:lang w:val="el-GR"/>
        </w:rPr>
      </w:pPr>
      <w:r w:rsidRPr="00777D65">
        <w:rPr>
          <w:lang w:val="el-GR"/>
        </w:rPr>
        <w:t xml:space="preserve">τις αποστάσεις στον άξονα των </w:t>
      </w:r>
      <w:r w:rsidRPr="00002813">
        <w:t>x</w:t>
      </w:r>
      <w:r w:rsidRPr="00777D65">
        <w:rPr>
          <w:lang w:val="el-GR"/>
        </w:rPr>
        <w:t xml:space="preserve"> τις μετράμε σε «έτη φωτός», δηλ, το διάστημα που διανύει το φως (το οποίο κινείται με σταθερή ταχύτητα </w:t>
      </w:r>
      <w:r w:rsidRPr="00002813">
        <w:t>c</w:t>
      </w:r>
      <w:r w:rsidRPr="00777D65">
        <w:rPr>
          <w:lang w:val="el-GR"/>
        </w:rPr>
        <w:t xml:space="preserve">) σε ένα έτος. </w:t>
      </w:r>
    </w:p>
    <w:p w:rsidR="009A42CE" w:rsidRPr="00AA70A6" w:rsidRDefault="009A42CE" w:rsidP="00197EBB">
      <w:pPr>
        <w:pStyle w:val="ListParagraph"/>
        <w:numPr>
          <w:ilvl w:val="0"/>
          <w:numId w:val="48"/>
        </w:numPr>
        <w:spacing w:after="160" w:line="259" w:lineRule="auto"/>
        <w:ind w:left="360"/>
        <w:rPr>
          <w:lang w:val="el-GR"/>
        </w:rPr>
      </w:pPr>
      <w:r w:rsidRPr="00AA70A6">
        <w:rPr>
          <w:lang w:val="el-GR"/>
        </w:rPr>
        <w:t xml:space="preserve">Αν  πάρουμε το σημείο της ευθείας </w:t>
      </w:r>
      <w:r w:rsidRPr="00002813">
        <w:t>x</w:t>
      </w:r>
      <w:r w:rsidRPr="00AA70A6">
        <w:rPr>
          <w:lang w:val="el-GR"/>
        </w:rPr>
        <w:t>=</w:t>
      </w:r>
      <w:r w:rsidRPr="00002813">
        <w:t>ct</w:t>
      </w:r>
      <w:r w:rsidRPr="00AA70A6">
        <w:rPr>
          <w:lang w:val="el-GR"/>
        </w:rPr>
        <w:t xml:space="preserve"> που αντιστοιχεί σε ένα «έτος φωτός», τότε  η συντεταγμένη του στον κάθετο άξονα θα είναι ίση με την ταχύτητα του φωτός </w:t>
      </w:r>
      <w:r>
        <w:t>c</w:t>
      </w:r>
      <w:r w:rsidRPr="00AA70A6">
        <w:rPr>
          <w:lang w:val="el-GR"/>
        </w:rPr>
        <w:t xml:space="preserve"> πολλαπλασιασμένη με τον «χρόνο» που είναι ίσος με ένα έτος. Αυτό όμως είναι εξορισμού ένα «έτος φωτός». Άρα κάθε σημείο της ευθείας </w:t>
      </w:r>
      <w:r w:rsidRPr="00002813">
        <w:t>x</w:t>
      </w:r>
      <w:r w:rsidRPr="00AA70A6">
        <w:rPr>
          <w:lang w:val="el-GR"/>
        </w:rPr>
        <w:t>=</w:t>
      </w:r>
      <w:r w:rsidRPr="00002813">
        <w:t>ct</w:t>
      </w:r>
      <w:r w:rsidRPr="00AA70A6">
        <w:rPr>
          <w:lang w:val="el-GR"/>
        </w:rPr>
        <w:t xml:space="preserve"> ισαπέχει από τους κάθετους άξονες. Άρα η ευθεία </w:t>
      </w:r>
      <w:r w:rsidRPr="00002813">
        <w:t>x</w:t>
      </w:r>
      <w:r w:rsidRPr="00AA70A6">
        <w:rPr>
          <w:lang w:val="el-GR"/>
        </w:rPr>
        <w:t>=</w:t>
      </w:r>
      <w:r w:rsidRPr="00002813">
        <w:t>ct</w:t>
      </w:r>
      <w:r w:rsidRPr="00AA70A6">
        <w:rPr>
          <w:lang w:val="el-GR"/>
        </w:rPr>
        <w:t xml:space="preserve"> που παριστάνει μια ακτίνα φωτός είναι διχοτόμος, οπότε σχηματίζει με τους άξονες γωνία 45 μοιρών. </w:t>
      </w:r>
    </w:p>
    <w:p w:rsidR="009A42CE" w:rsidRDefault="009A42CE" w:rsidP="009A42CE">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9A42CE">
      <w:pPr>
        <w:jc w:val="both"/>
        <w:rPr>
          <w:rFonts w:ascii="Times New Roman" w:hAnsi="Times New Roman" w:cs="Times New Roman"/>
          <w:bCs/>
          <w:sz w:val="20"/>
          <w:szCs w:val="20"/>
          <w:lang w:val="el-GR"/>
        </w:rPr>
      </w:pPr>
    </w:p>
    <w:p w:rsidR="009A42CE" w:rsidRPr="007B4B74" w:rsidRDefault="009A42CE" w:rsidP="009A42CE">
      <w:pPr>
        <w:jc w:val="both"/>
        <w:rPr>
          <w:rFonts w:ascii="Times New Roman" w:hAnsi="Times New Roman"/>
          <w:lang w:val="el-GR"/>
        </w:rPr>
      </w:pPr>
    </w:p>
  </w:footnote>
  <w:footnote w:id="52">
    <w:p w:rsidR="009A42CE" w:rsidRPr="00AE4002" w:rsidRDefault="009A42CE" w:rsidP="000A0D4E">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Ενώ στην κλασική νευτώνεια φυσική που έχει σαν υπόβαθρο τον ευκλείδειο χώρο η απόσταση ορίζεται από το πυθαγόρειο θεώρημα  ( δηλ.</w:t>
      </w:r>
      <m:oMath>
        <m:r>
          <w:rPr>
            <w:rFonts w:ascii="Cambria Math" w:hAnsi="Cambria Math" w:cs="Times New Roman"/>
            <w:sz w:val="24"/>
            <w:szCs w:val="24"/>
            <w:lang w:val="el-GR"/>
          </w:rPr>
          <m:t>Δ</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lang w:val="el-GR"/>
              </w:rPr>
              <m:t>2</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d>
              <m:dPr>
                <m:ctrlPr>
                  <w:rPr>
                    <w:rFonts w:ascii="Cambria Math" w:hAnsi="Cambria Math" w:cs="Times New Roman"/>
                    <w:i/>
                    <w:sz w:val="24"/>
                    <w:szCs w:val="24"/>
                    <w:lang w:val="el-GR"/>
                  </w:rPr>
                </m:ctrlPr>
              </m:dPr>
              <m:e>
                <m:r>
                  <w:rPr>
                    <w:rFonts w:ascii="Cambria Math" w:hAnsi="Cambria Math" w:cs="Times New Roman"/>
                    <w:sz w:val="24"/>
                    <w:szCs w:val="24"/>
                    <w:lang w:val="el-GR"/>
                  </w:rPr>
                  <m:t>Δ</m:t>
                </m:r>
                <m:r>
                  <w:rPr>
                    <w:rFonts w:ascii="Cambria Math" w:hAnsi="Cambria Math" w:cs="Times New Roman"/>
                    <w:sz w:val="24"/>
                    <w:szCs w:val="24"/>
                  </w:rPr>
                  <m:t>x</m:t>
                </m:r>
              </m:e>
            </m:d>
          </m:e>
          <m:sup>
            <m:r>
              <w:rPr>
                <w:rFonts w:ascii="Cambria Math" w:hAnsi="Cambria Math" w:cs="Times New Roman"/>
                <w:sz w:val="24"/>
                <w:szCs w:val="24"/>
                <w:lang w:val="el-GR"/>
              </w:rPr>
              <m:t xml:space="preserve">2 </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d>
              <m:dPr>
                <m:ctrlPr>
                  <w:rPr>
                    <w:rFonts w:ascii="Cambria Math" w:hAnsi="Cambria Math" w:cs="Times New Roman"/>
                    <w:i/>
                    <w:sz w:val="24"/>
                    <w:szCs w:val="24"/>
                    <w:lang w:val="el-GR"/>
                  </w:rPr>
                </m:ctrlPr>
              </m:dPr>
              <m:e>
                <m:r>
                  <w:rPr>
                    <w:rFonts w:ascii="Cambria Math" w:hAnsi="Cambria Math" w:cs="Times New Roman"/>
                    <w:sz w:val="24"/>
                    <w:szCs w:val="24"/>
                    <w:lang w:val="el-GR"/>
                  </w:rPr>
                  <m:t>Δ</m:t>
                </m:r>
                <m:r>
                  <w:rPr>
                    <w:rFonts w:ascii="Cambria Math" w:hAnsi="Cambria Math" w:cs="Times New Roman"/>
                    <w:sz w:val="24"/>
                    <w:szCs w:val="24"/>
                  </w:rPr>
                  <m:t>y</m:t>
                </m:r>
                <m:ctrlPr>
                  <w:rPr>
                    <w:rFonts w:ascii="Cambria Math" w:hAnsi="Cambria Math" w:cs="Times New Roman"/>
                    <w:i/>
                    <w:sz w:val="24"/>
                    <w:szCs w:val="24"/>
                  </w:rPr>
                </m:ctrlPr>
              </m:e>
            </m:d>
          </m:e>
          <m:sup>
            <m:r>
              <w:rPr>
                <w:rFonts w:ascii="Cambria Math" w:hAnsi="Cambria Math" w:cs="Times New Roman"/>
                <w:sz w:val="24"/>
                <w:szCs w:val="24"/>
                <w:lang w:val="el-GR"/>
              </w:rPr>
              <m:t>2</m:t>
            </m:r>
          </m:sup>
        </m:sSup>
        <m:r>
          <w:rPr>
            <w:rFonts w:ascii="Cambria Math" w:hAnsi="Cambria Math" w:cs="Times New Roman"/>
            <w:sz w:val="24"/>
            <w:szCs w:val="24"/>
            <w:lang w:val="el-GR"/>
          </w:rPr>
          <m:t>+</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(Δ</m:t>
            </m:r>
            <m:r>
              <w:rPr>
                <w:rFonts w:ascii="Cambria Math" w:hAnsi="Cambria Math" w:cs="Times New Roman"/>
                <w:sz w:val="24"/>
                <w:szCs w:val="24"/>
              </w:rPr>
              <m:t>z</m:t>
            </m:r>
            <m:r>
              <w:rPr>
                <w:rFonts w:ascii="Cambria Math" w:hAnsi="Cambria Math" w:cs="Times New Roman"/>
                <w:sz w:val="24"/>
                <w:szCs w:val="24"/>
                <w:lang w:val="el-GR"/>
              </w:rPr>
              <m:t>)</m:t>
            </m:r>
          </m:e>
          <m:sup>
            <m:r>
              <w:rPr>
                <w:rFonts w:ascii="Cambria Math" w:hAnsi="Cambria Math" w:cs="Times New Roman"/>
                <w:sz w:val="24"/>
                <w:szCs w:val="24"/>
                <w:lang w:val="el-GR"/>
              </w:rPr>
              <m:t>2</m:t>
            </m:r>
          </m:sup>
        </m:sSup>
      </m:oMath>
      <w:r>
        <w:rPr>
          <w:rFonts w:ascii="Times New Roman" w:hAnsi="Times New Roman" w:cs="Times New Roman"/>
          <w:bCs/>
          <w:sz w:val="20"/>
          <w:szCs w:val="20"/>
          <w:lang w:val="el-GR"/>
        </w:rPr>
        <w:t xml:space="preserve">) στην σχετικιστική φυσική αυτό δεν συμβαίνει. Στον χώρο </w:t>
      </w:r>
      <w:r>
        <w:rPr>
          <w:rFonts w:ascii="Times New Roman" w:hAnsi="Times New Roman" w:cs="Times New Roman"/>
          <w:bCs/>
          <w:sz w:val="20"/>
          <w:szCs w:val="20"/>
        </w:rPr>
        <w:t>Minkowski</w:t>
      </w:r>
      <w:r w:rsidRPr="00D7057E">
        <w:rPr>
          <w:rFonts w:ascii="Times New Roman" w:hAnsi="Times New Roman" w:cs="Times New Roman"/>
          <w:bCs/>
          <w:sz w:val="20"/>
          <w:szCs w:val="20"/>
          <w:lang w:val="el-GR"/>
        </w:rPr>
        <w:t xml:space="preserve"> δεν ισχ</w:t>
      </w:r>
      <w:r>
        <w:rPr>
          <w:rFonts w:ascii="Times New Roman" w:hAnsi="Times New Roman" w:cs="Times New Roman"/>
          <w:bCs/>
          <w:sz w:val="20"/>
          <w:szCs w:val="20"/>
          <w:lang w:val="el-GR"/>
        </w:rPr>
        <w:t xml:space="preserve">ύει το πυθαγόρειο θεώρημα, γιαυτό και ο χώρος </w:t>
      </w:r>
      <w:r>
        <w:rPr>
          <w:rFonts w:ascii="Times New Roman" w:hAnsi="Times New Roman" w:cs="Times New Roman"/>
          <w:bCs/>
          <w:sz w:val="20"/>
          <w:szCs w:val="20"/>
        </w:rPr>
        <w:t>Minkowski</w:t>
      </w:r>
      <w:r w:rsidRPr="00D7057E">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χαρακτηρίζεται ώς «ψευδοευκλείδειος χώρος (το πυθαγόρειο θεώρημα ισχύει μονο στους ευκλείδειους χώρους) και δεν αποτελεί μια τετραδιάστατη ευκλείδεια γεωμετρία.  Γιαυτό η «χωροχρονική γεωμετρία» του χώρου </w:t>
      </w:r>
      <w:r>
        <w:rPr>
          <w:rFonts w:ascii="Times New Roman" w:hAnsi="Times New Roman" w:cs="Times New Roman"/>
          <w:bCs/>
          <w:sz w:val="20"/>
          <w:szCs w:val="20"/>
        </w:rPr>
        <w:t>Minkowski</w:t>
      </w:r>
      <w:r w:rsidRPr="00AE4002">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επιτρέπει, όπως φαίνεται από τον τύπο, η απόσταση να είναι αρνητική ή μηδέν.</w:t>
      </w:r>
    </w:p>
    <w:p w:rsidR="009A42CE" w:rsidRDefault="009A42CE" w:rsidP="000A0D4E">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0A0D4E">
      <w:pPr>
        <w:jc w:val="both"/>
        <w:rPr>
          <w:rFonts w:ascii="Times New Roman" w:hAnsi="Times New Roman" w:cs="Times New Roman"/>
          <w:bCs/>
          <w:sz w:val="20"/>
          <w:szCs w:val="20"/>
          <w:lang w:val="el-GR"/>
        </w:rPr>
      </w:pPr>
    </w:p>
    <w:p w:rsidR="009A42CE" w:rsidRPr="007B4B74" w:rsidRDefault="009A42CE" w:rsidP="000A0D4E">
      <w:pPr>
        <w:jc w:val="both"/>
        <w:rPr>
          <w:rFonts w:ascii="Times New Roman" w:hAnsi="Times New Roman"/>
          <w:lang w:val="el-GR"/>
        </w:rPr>
      </w:pPr>
    </w:p>
  </w:footnote>
  <w:footnote w:id="53">
    <w:p w:rsidR="009A42CE" w:rsidRDefault="009A42CE" w:rsidP="000B1906">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Για μια αναλυτική παρουσίαση </w:t>
      </w:r>
      <w:r>
        <w:rPr>
          <w:rFonts w:ascii="Times New Roman" w:hAnsi="Times New Roman" w:cs="Times New Roman"/>
          <w:bCs/>
          <w:sz w:val="20"/>
          <w:szCs w:val="20"/>
          <w:lang w:val="el-GR"/>
        </w:rPr>
        <w:t xml:space="preserve">για το πως η αιτιότητα αποτυπώνεται στην δομή του κώνου φωτος </w:t>
      </w:r>
      <w:r w:rsidRPr="00777D65">
        <w:rPr>
          <w:rFonts w:ascii="Times New Roman" w:hAnsi="Times New Roman" w:cs="Times New Roman"/>
          <w:bCs/>
          <w:sz w:val="20"/>
          <w:szCs w:val="20"/>
          <w:lang w:val="el-GR"/>
        </w:rPr>
        <w:t xml:space="preserve">του χωροχρόνου </w:t>
      </w:r>
      <w:r>
        <w:rPr>
          <w:rFonts w:ascii="Times New Roman" w:hAnsi="Times New Roman" w:cs="Times New Roman"/>
          <w:bCs/>
          <w:sz w:val="20"/>
          <w:szCs w:val="20"/>
        </w:rPr>
        <w:t>Minkowski</w:t>
      </w:r>
      <w:r w:rsidRPr="006D29C1">
        <w:rPr>
          <w:rFonts w:ascii="Times New Roman" w:hAnsi="Times New Roman" w:cs="Times New Roman"/>
          <w:bCs/>
          <w:sz w:val="20"/>
          <w:szCs w:val="20"/>
          <w:lang w:val="el-GR"/>
        </w:rPr>
        <w:t xml:space="preserve"> </w:t>
      </w:r>
      <w:r>
        <w:fldChar w:fldCharType="begin" w:fldLock="1"/>
      </w:r>
      <w:r>
        <w:instrText>ADDIN</w:instrText>
      </w:r>
      <w:r w:rsidRPr="00C5274B">
        <w:rPr>
          <w:lang w:val="el-GR"/>
        </w:rPr>
        <w:instrText xml:space="preserve"> </w:instrText>
      </w:r>
      <w:r>
        <w:instrText>CSL</w:instrText>
      </w:r>
      <w:r w:rsidRPr="00C5274B">
        <w:rPr>
          <w:lang w:val="el-GR"/>
        </w:rPr>
        <w:instrText>_</w:instrText>
      </w:r>
      <w:r>
        <w:instrText>CITATION</w:instrText>
      </w:r>
      <w:r w:rsidRPr="00C5274B">
        <w:rPr>
          <w:lang w:val="el-GR"/>
        </w:rPr>
        <w:instrText xml:space="preserve"> {"</w:instrText>
      </w:r>
      <w:r>
        <w:instrText>citationItems</w:instrText>
      </w:r>
      <w:r w:rsidRPr="00C5274B">
        <w:rPr>
          <w:lang w:val="el-GR"/>
        </w:rPr>
        <w:instrText>":[{"</w:instrText>
      </w:r>
      <w:r>
        <w:instrText>id</w:instrText>
      </w:r>
      <w:r w:rsidRPr="00C5274B">
        <w:rPr>
          <w:lang w:val="el-GR"/>
        </w:rPr>
        <w:instrText>":"</w:instrText>
      </w:r>
      <w:r>
        <w:instrText>ITEM</w:instrText>
      </w:r>
      <w:r w:rsidRPr="00C5274B">
        <w:rPr>
          <w:lang w:val="el-GR"/>
        </w:rPr>
        <w:instrText>-1","</w:instrText>
      </w:r>
      <w:r>
        <w:instrText>itemData</w:instrText>
      </w:r>
      <w:r w:rsidRPr="00C5274B">
        <w:rPr>
          <w:lang w:val="el-GR"/>
        </w:rPr>
        <w:instrText>":{"</w:instrText>
      </w:r>
      <w:r>
        <w:instrText>author</w:instrText>
      </w:r>
      <w:r w:rsidRPr="00C5274B">
        <w:rPr>
          <w:lang w:val="el-GR"/>
        </w:rPr>
        <w:instrText>":[{"</w:instrText>
      </w:r>
      <w:r>
        <w:instrText>dropping</w:instrText>
      </w:r>
      <w:r w:rsidRPr="00C5274B">
        <w:rPr>
          <w:lang w:val="el-GR"/>
        </w:rPr>
        <w:instrText>-</w:instrText>
      </w:r>
      <w:r>
        <w:instrText>particle</w:instrText>
      </w:r>
      <w:r w:rsidRPr="00C5274B">
        <w:rPr>
          <w:lang w:val="el-GR"/>
        </w:rPr>
        <w:instrText>":"","</w:instrText>
      </w:r>
      <w:r>
        <w:instrText>family</w:instrText>
      </w:r>
      <w:r w:rsidRPr="00C5274B">
        <w:rPr>
          <w:lang w:val="el-GR"/>
        </w:rPr>
        <w:instrText>":"Καρακώστας","</w:instrText>
      </w:r>
      <w:r>
        <w:instrText>given</w:instrText>
      </w:r>
      <w:r w:rsidRPr="00C5274B">
        <w:rPr>
          <w:lang w:val="el-GR"/>
        </w:rPr>
        <w:instrText>":"Βασίλειος","</w:instrText>
      </w:r>
      <w:r>
        <w:instrText>non</w:instrText>
      </w:r>
      <w:r w:rsidRPr="00C5274B">
        <w:rPr>
          <w:lang w:val="el-GR"/>
        </w:rPr>
        <w:instrText>-</w:instrText>
      </w:r>
      <w:r>
        <w:instrText>dropping</w:instrText>
      </w:r>
      <w:r w:rsidRPr="00C5274B">
        <w:rPr>
          <w:lang w:val="el-GR"/>
        </w:rPr>
        <w:instrText>-</w:instrText>
      </w:r>
      <w:r>
        <w:instrText>particle</w:instrText>
      </w:r>
      <w:r w:rsidRPr="00C5274B">
        <w:rPr>
          <w:lang w:val="el-GR"/>
        </w:rPr>
        <w:instrText>":"","</w:instrText>
      </w:r>
      <w:r>
        <w:instrText>parse</w:instrText>
      </w:r>
      <w:r w:rsidRPr="00C5274B">
        <w:rPr>
          <w:lang w:val="el-GR"/>
        </w:rPr>
        <w:instrText>-</w:instrText>
      </w:r>
      <w:r>
        <w:instrText>names</w:instrText>
      </w:r>
      <w:r w:rsidRPr="00C5274B">
        <w:rPr>
          <w:lang w:val="el-GR"/>
        </w:rPr>
        <w:instrText>":</w:instrText>
      </w:r>
      <w:r>
        <w:instrText>false</w:instrText>
      </w:r>
      <w:r w:rsidRPr="00C5274B">
        <w:rPr>
          <w:lang w:val="el-GR"/>
        </w:rPr>
        <w:instrText>,"</w:instrText>
      </w:r>
      <w:r>
        <w:instrText>suffix</w:instrText>
      </w:r>
      <w:r w:rsidRPr="00C5274B">
        <w:rPr>
          <w:lang w:val="el-GR"/>
        </w:rPr>
        <w:instrText>":""}],"</w:instrText>
      </w:r>
      <w:r>
        <w:instrText>id</w:instrText>
      </w:r>
      <w:r w:rsidRPr="00C5274B">
        <w:rPr>
          <w:lang w:val="el-GR"/>
        </w:rPr>
        <w:instrText>":"</w:instrText>
      </w:r>
      <w:r>
        <w:instrText>ITEM</w:instrText>
      </w:r>
      <w:r w:rsidRPr="00C5274B">
        <w:rPr>
          <w:lang w:val="el-GR"/>
        </w:rPr>
        <w:instrText>-1","</w:instrText>
      </w:r>
      <w:r>
        <w:instrText>issued</w:instrText>
      </w:r>
      <w:r w:rsidRPr="00C5274B">
        <w:rPr>
          <w:lang w:val="el-GR"/>
        </w:rPr>
        <w:instrText>":{"</w:instrText>
      </w:r>
      <w:r>
        <w:instrText>date</w:instrText>
      </w:r>
      <w:r w:rsidRPr="00C5274B">
        <w:rPr>
          <w:lang w:val="el-GR"/>
        </w:rPr>
        <w:instrText>-</w:instrText>
      </w:r>
      <w:r>
        <w:instrText>parts</w:instrText>
      </w:r>
      <w:r w:rsidRPr="00C5274B">
        <w:rPr>
          <w:lang w:val="el-GR"/>
        </w:rPr>
        <w:instrText>":[["2024"]]},"</w:instrText>
      </w:r>
      <w:r>
        <w:instrText>number</w:instrText>
      </w:r>
      <w:r w:rsidRPr="00C5274B">
        <w:rPr>
          <w:lang w:val="el-GR"/>
        </w:rPr>
        <w:instrText>-</w:instrText>
      </w:r>
      <w:r>
        <w:instrText>of</w:instrText>
      </w:r>
      <w:r w:rsidRPr="00C5274B">
        <w:rPr>
          <w:lang w:val="el-GR"/>
        </w:rPr>
        <w:instrText>-</w:instrText>
      </w:r>
      <w:r>
        <w:instrText>pages</w:instrText>
      </w:r>
      <w:r w:rsidRPr="00C5274B">
        <w:rPr>
          <w:lang w:val="el-GR"/>
        </w:rPr>
        <w:instrText>":"512","</w:instrText>
      </w:r>
      <w:r>
        <w:instrText>publisher</w:instrText>
      </w:r>
      <w:r w:rsidRPr="00C5274B">
        <w:rPr>
          <w:lang w:val="el-GR"/>
        </w:rPr>
        <w:instrText>":"</w:instrText>
      </w:r>
      <w:r>
        <w:instrText>GUTENBERG</w:instrText>
      </w:r>
      <w:r w:rsidRPr="00C5274B">
        <w:rPr>
          <w:lang w:val="el-GR"/>
        </w:rPr>
        <w:instrText>","</w:instrText>
      </w:r>
      <w:r>
        <w:instrText>publisher</w:instrText>
      </w:r>
      <w:r w:rsidRPr="00C5274B">
        <w:rPr>
          <w:lang w:val="el-GR"/>
        </w:rPr>
        <w:instrText>-</w:instrText>
      </w:r>
      <w:r>
        <w:instrText>place</w:instrText>
      </w:r>
      <w:r w:rsidRPr="00C5274B">
        <w:rPr>
          <w:lang w:val="el-GR"/>
        </w:rPr>
        <w:instrText>":"ΑΘΗΝΑ","</w:instrText>
      </w:r>
      <w:r>
        <w:instrText>title</w:instrText>
      </w:r>
      <w:r w:rsidRPr="00C5274B">
        <w:rPr>
          <w:lang w:val="el-GR"/>
        </w:rPr>
        <w:instrText>":"ΦΙΛΟΣΟΦΙΑ ΤΗΣ ΦΥΣΙΚΗΣ-Χώρος και χρόνος, κβαντική θεωρία και πραγματικότητα","</w:instrText>
      </w:r>
      <w:r>
        <w:instrText>type</w:instrText>
      </w:r>
      <w:r w:rsidRPr="00C5274B">
        <w:rPr>
          <w:lang w:val="el-GR"/>
        </w:rPr>
        <w:instrText>":"</w:instrText>
      </w:r>
      <w:r>
        <w:instrText>book</w:instrText>
      </w:r>
      <w:r w:rsidRPr="00C5274B">
        <w:rPr>
          <w:lang w:val="el-GR"/>
        </w:rPr>
        <w:instrText>"},"</w:instrText>
      </w:r>
      <w:r>
        <w:instrText>uris</w:instrText>
      </w:r>
      <w:r w:rsidRPr="00C5274B">
        <w:rPr>
          <w:lang w:val="el-GR"/>
        </w:rPr>
        <w:instrText>":["</w:instrText>
      </w:r>
      <w:r>
        <w:instrText>http</w:instrText>
      </w:r>
      <w:r w:rsidRPr="00C5274B">
        <w:rPr>
          <w:lang w:val="el-GR"/>
        </w:rPr>
        <w:instrText>://</w:instrText>
      </w:r>
      <w:r>
        <w:instrText>www</w:instrText>
      </w:r>
      <w:r w:rsidRPr="00C5274B">
        <w:rPr>
          <w:lang w:val="el-GR"/>
        </w:rPr>
        <w:instrText>.</w:instrText>
      </w:r>
      <w:r>
        <w:instrText>mendeley</w:instrText>
      </w:r>
      <w:r w:rsidRPr="00C5274B">
        <w:rPr>
          <w:lang w:val="el-GR"/>
        </w:rPr>
        <w:instrText>.</w:instrText>
      </w:r>
      <w:r>
        <w:instrText>com</w:instrText>
      </w:r>
      <w:r w:rsidRPr="00C5274B">
        <w:rPr>
          <w:lang w:val="el-GR"/>
        </w:rPr>
        <w:instrText>/</w:instrText>
      </w:r>
      <w:r>
        <w:instrText>documents</w:instrText>
      </w:r>
      <w:r w:rsidRPr="00C5274B">
        <w:rPr>
          <w:lang w:val="el-GR"/>
        </w:rPr>
        <w:instrText>/?</w:instrText>
      </w:r>
      <w:r>
        <w:instrText>uuid</w:instrText>
      </w:r>
      <w:r w:rsidRPr="00C5274B">
        <w:rPr>
          <w:lang w:val="el-GR"/>
        </w:rPr>
        <w:instrText>=</w:instrText>
      </w:r>
      <w:r>
        <w:instrText>d</w:instrText>
      </w:r>
      <w:r w:rsidRPr="00C5274B">
        <w:rPr>
          <w:lang w:val="el-GR"/>
        </w:rPr>
        <w:instrText>0979</w:instrText>
      </w:r>
      <w:r>
        <w:instrText>b</w:instrText>
      </w:r>
      <w:r w:rsidRPr="00C5274B">
        <w:rPr>
          <w:lang w:val="el-GR"/>
        </w:rPr>
        <w:instrText>10-</w:instrText>
      </w:r>
      <w:r>
        <w:instrText>e</w:instrText>
      </w:r>
      <w:r w:rsidRPr="00C5274B">
        <w:rPr>
          <w:lang w:val="el-GR"/>
        </w:rPr>
        <w:instrText>3</w:instrText>
      </w:r>
      <w:r>
        <w:instrText>ba</w:instrText>
      </w:r>
      <w:r w:rsidRPr="00C5274B">
        <w:rPr>
          <w:lang w:val="el-GR"/>
        </w:rPr>
        <w:instrText>-4749-836</w:instrText>
      </w:r>
      <w:r>
        <w:instrText>c</w:instrText>
      </w:r>
      <w:r w:rsidRPr="00C5274B">
        <w:rPr>
          <w:lang w:val="el-GR"/>
        </w:rPr>
        <w:instrText>-326</w:instrText>
      </w:r>
      <w:r>
        <w:instrText>ebd</w:instrText>
      </w:r>
      <w:r w:rsidRPr="00C5274B">
        <w:rPr>
          <w:lang w:val="el-GR"/>
        </w:rPr>
        <w:instrText>256</w:instrText>
      </w:r>
      <w:r>
        <w:instrText>b</w:instrText>
      </w:r>
      <w:r w:rsidRPr="00C5274B">
        <w:rPr>
          <w:lang w:val="el-GR"/>
        </w:rPr>
        <w:instrText>8</w:instrText>
      </w:r>
      <w:r>
        <w:instrText>a</w:instrText>
      </w:r>
      <w:r w:rsidRPr="00C5274B">
        <w:rPr>
          <w:lang w:val="el-GR"/>
        </w:rPr>
        <w:instrText>"]}],"</w:instrText>
      </w:r>
      <w:r>
        <w:instrText>mendeley</w:instrText>
      </w:r>
      <w:r w:rsidRPr="00C5274B">
        <w:rPr>
          <w:lang w:val="el-GR"/>
        </w:rPr>
        <w:instrText>":{"</w:instrText>
      </w:r>
      <w:r>
        <w:instrText>formattedCitation</w:instrText>
      </w:r>
      <w:r w:rsidRPr="00C5274B">
        <w:rPr>
          <w:lang w:val="el-GR"/>
        </w:rPr>
        <w:instrText>":"(Καρακώστας, 2024)","</w:instrText>
      </w:r>
      <w:r>
        <w:instrText>manualFormatting</w:instrText>
      </w:r>
      <w:r w:rsidRPr="00C5274B">
        <w:rPr>
          <w:lang w:val="el-GR"/>
        </w:rPr>
        <w:instrText>":"(Καρακώστας, 2024,σελ. 141-147)","</w:instrText>
      </w:r>
      <w:r>
        <w:instrText>plainTextFormattedCitation</w:instrText>
      </w:r>
      <w:r w:rsidRPr="00C5274B">
        <w:rPr>
          <w:lang w:val="el-GR"/>
        </w:rPr>
        <w:instrText>":"(Καρακώστας, 2024)","</w:instrText>
      </w:r>
      <w:r>
        <w:instrText>previouslyFormattedCitation</w:instrText>
      </w:r>
      <w:r w:rsidRPr="00C5274B">
        <w:rPr>
          <w:lang w:val="el-GR"/>
        </w:rPr>
        <w:instrText>":"(Καρακώστας, 2024)"},"</w:instrText>
      </w:r>
      <w:r>
        <w:instrText>properties</w:instrText>
      </w:r>
      <w:r w:rsidRPr="00C5274B">
        <w:rPr>
          <w:lang w:val="el-GR"/>
        </w:rPr>
        <w:instrText>":{"</w:instrText>
      </w:r>
      <w:r>
        <w:instrText>noteIndex</w:instrText>
      </w:r>
      <w:r w:rsidRPr="00C5274B">
        <w:rPr>
          <w:lang w:val="el-GR"/>
        </w:rPr>
        <w:instrText>":0},"</w:instrText>
      </w:r>
      <w:r>
        <w:instrText>schema</w:instrText>
      </w:r>
      <w:r w:rsidRPr="00C5274B">
        <w:rPr>
          <w:lang w:val="el-GR"/>
        </w:rPr>
        <w:instrText>":"</w:instrText>
      </w:r>
      <w:r>
        <w:instrText>https</w:instrText>
      </w:r>
      <w:r w:rsidRPr="00C5274B">
        <w:rPr>
          <w:lang w:val="el-GR"/>
        </w:rPr>
        <w:instrText>://</w:instrText>
      </w:r>
      <w:r>
        <w:instrText>github</w:instrText>
      </w:r>
      <w:r w:rsidRPr="00C5274B">
        <w:rPr>
          <w:lang w:val="el-GR"/>
        </w:rPr>
        <w:instrText>.</w:instrText>
      </w:r>
      <w:r>
        <w:instrText>com</w:instrText>
      </w:r>
      <w:r w:rsidRPr="00C5274B">
        <w:rPr>
          <w:lang w:val="el-GR"/>
        </w:rPr>
        <w:instrText>/</w:instrText>
      </w:r>
      <w:r>
        <w:instrText>citation</w:instrText>
      </w:r>
      <w:r w:rsidRPr="00C5274B">
        <w:rPr>
          <w:lang w:val="el-GR"/>
        </w:rPr>
        <w:instrText>-</w:instrText>
      </w:r>
      <w:r>
        <w:instrText>style</w:instrText>
      </w:r>
      <w:r w:rsidRPr="00C5274B">
        <w:rPr>
          <w:lang w:val="el-GR"/>
        </w:rPr>
        <w:instrText>-</w:instrText>
      </w:r>
      <w:r>
        <w:instrText>language</w:instrText>
      </w:r>
      <w:r w:rsidRPr="00C5274B">
        <w:rPr>
          <w:lang w:val="el-GR"/>
        </w:rPr>
        <w:instrText>/</w:instrText>
      </w:r>
      <w:r>
        <w:instrText>schema</w:instrText>
      </w:r>
      <w:r w:rsidRPr="00C5274B">
        <w:rPr>
          <w:lang w:val="el-GR"/>
        </w:rPr>
        <w:instrText>/</w:instrText>
      </w:r>
      <w:r>
        <w:instrText>raw</w:instrText>
      </w:r>
      <w:r w:rsidRPr="00C5274B">
        <w:rPr>
          <w:lang w:val="el-GR"/>
        </w:rPr>
        <w:instrText>/</w:instrText>
      </w:r>
      <w:r>
        <w:instrText>master</w:instrText>
      </w:r>
      <w:r w:rsidRPr="00C5274B">
        <w:rPr>
          <w:lang w:val="el-GR"/>
        </w:rPr>
        <w:instrText>/</w:instrText>
      </w:r>
      <w:r>
        <w:instrText>csl</w:instrText>
      </w:r>
      <w:r w:rsidRPr="00C5274B">
        <w:rPr>
          <w:lang w:val="el-GR"/>
        </w:rPr>
        <w:instrText>-</w:instrText>
      </w:r>
      <w:r>
        <w:instrText>citation</w:instrText>
      </w:r>
      <w:r w:rsidRPr="00C5274B">
        <w:rPr>
          <w:lang w:val="el-GR"/>
        </w:rPr>
        <w:instrText>.</w:instrText>
      </w:r>
      <w:r>
        <w:instrText>json</w:instrText>
      </w:r>
      <w:r w:rsidRPr="00C5274B">
        <w:rPr>
          <w:lang w:val="el-GR"/>
        </w:rPr>
        <w:instrText>"}</w:instrText>
      </w:r>
      <w:r>
        <w:fldChar w:fldCharType="separate"/>
      </w:r>
      <w:r w:rsidRPr="00777D65">
        <w:rPr>
          <w:noProof/>
          <w:lang w:val="el-GR"/>
        </w:rPr>
        <w:t>(Καρακώστας, 2024,σελ. 1</w:t>
      </w:r>
      <w:r>
        <w:rPr>
          <w:noProof/>
          <w:lang w:val="el-GR"/>
        </w:rPr>
        <w:t>41-147</w:t>
      </w:r>
      <w:r w:rsidRPr="00777D65">
        <w:rPr>
          <w:noProof/>
          <w:lang w:val="el-GR"/>
        </w:rPr>
        <w:t>)</w:t>
      </w:r>
      <w:r>
        <w:fldChar w:fldCharType="end"/>
      </w:r>
      <w:r w:rsidRPr="006D29C1">
        <w:rPr>
          <w:lang w:val="el-GR"/>
        </w:rPr>
        <w:t>.</w:t>
      </w:r>
      <w:r>
        <w:rPr>
          <w:rFonts w:ascii="Times New Roman" w:hAnsi="Times New Roman" w:cs="Times New Roman"/>
          <w:bCs/>
          <w:sz w:val="20"/>
          <w:szCs w:val="20"/>
          <w:lang w:val="el-GR"/>
        </w:rPr>
        <w:t>.</w:t>
      </w:r>
    </w:p>
    <w:p w:rsidR="009A42CE" w:rsidRPr="007B4B74" w:rsidRDefault="009A42CE" w:rsidP="000B1906">
      <w:pPr>
        <w:jc w:val="both"/>
        <w:rPr>
          <w:rFonts w:ascii="Times New Roman" w:hAnsi="Times New Roman"/>
          <w:lang w:val="el-GR"/>
        </w:rPr>
      </w:pPr>
    </w:p>
  </w:footnote>
  <w:footnote w:id="54">
    <w:p w:rsidR="009A42CE" w:rsidRPr="00AD18F5" w:rsidRDefault="009A42CE" w:rsidP="0031210B">
      <w:pPr>
        <w:rPr>
          <w:rFonts w:ascii="Times New Roman" w:hAnsi="Times New Roman" w:cs="Times New Roman"/>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sidRPr="00AD18F5">
        <w:rPr>
          <w:rFonts w:ascii="Times New Roman" w:hAnsi="Times New Roman" w:cs="Times New Roman"/>
          <w:bCs/>
          <w:sz w:val="20"/>
          <w:szCs w:val="20"/>
          <w:lang w:val="el-GR"/>
        </w:rPr>
        <w:t xml:space="preserve">Για μια αναλυτική παρουσίαση του χωρόχρονου στην Γενική Θεωρία της Σχετικότητας </w:t>
      </w:r>
      <w:r w:rsidRPr="00AD18F5">
        <w:rPr>
          <w:rFonts w:ascii="Times New Roman" w:hAnsi="Times New Roman" w:cs="Times New Roman"/>
          <w:sz w:val="20"/>
          <w:szCs w:val="20"/>
        </w:rPr>
        <w:fldChar w:fldCharType="begin" w:fldLock="1"/>
      </w:r>
      <w:r w:rsidRPr="00AD18F5">
        <w:rPr>
          <w:rFonts w:ascii="Times New Roman" w:hAnsi="Times New Roman" w:cs="Times New Roman"/>
          <w:sz w:val="20"/>
          <w:szCs w:val="20"/>
        </w:rPr>
        <w:instrText>ADDIN</w:instrText>
      </w:r>
      <w:r w:rsidRPr="00AD18F5">
        <w:rPr>
          <w:rFonts w:ascii="Times New Roman" w:hAnsi="Times New Roman" w:cs="Times New Roman"/>
          <w:sz w:val="20"/>
          <w:szCs w:val="20"/>
          <w:lang w:val="el-GR"/>
        </w:rPr>
        <w:instrText xml:space="preserve"> </w:instrText>
      </w:r>
      <w:r w:rsidRPr="00AD18F5">
        <w:rPr>
          <w:rFonts w:ascii="Times New Roman" w:hAnsi="Times New Roman" w:cs="Times New Roman"/>
          <w:sz w:val="20"/>
          <w:szCs w:val="20"/>
        </w:rPr>
        <w:instrText>CSL</w:instrText>
      </w:r>
      <w:r w:rsidRPr="00AD18F5">
        <w:rPr>
          <w:rFonts w:ascii="Times New Roman" w:hAnsi="Times New Roman" w:cs="Times New Roman"/>
          <w:sz w:val="20"/>
          <w:szCs w:val="20"/>
          <w:lang w:val="el-GR"/>
        </w:rPr>
        <w:instrText>_</w:instrText>
      </w:r>
      <w:r w:rsidRPr="00AD18F5">
        <w:rPr>
          <w:rFonts w:ascii="Times New Roman" w:hAnsi="Times New Roman" w:cs="Times New Roman"/>
          <w:sz w:val="20"/>
          <w:szCs w:val="20"/>
        </w:rPr>
        <w:instrText>CITATION</w:instrText>
      </w:r>
      <w:r w:rsidRPr="00AD18F5">
        <w:rPr>
          <w:rFonts w:ascii="Times New Roman" w:hAnsi="Times New Roman" w:cs="Times New Roman"/>
          <w:sz w:val="20"/>
          <w:szCs w:val="20"/>
          <w:lang w:val="el-GR"/>
        </w:rPr>
        <w:instrText xml:space="preserve"> {"</w:instrText>
      </w:r>
      <w:r w:rsidRPr="00AD18F5">
        <w:rPr>
          <w:rFonts w:ascii="Times New Roman" w:hAnsi="Times New Roman" w:cs="Times New Roman"/>
          <w:sz w:val="20"/>
          <w:szCs w:val="20"/>
        </w:rPr>
        <w:instrText>citationItems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id</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ITEM</w:instrText>
      </w:r>
      <w:r w:rsidRPr="00AD18F5">
        <w:rPr>
          <w:rFonts w:ascii="Times New Roman" w:hAnsi="Times New Roman" w:cs="Times New Roman"/>
          <w:sz w:val="20"/>
          <w:szCs w:val="20"/>
          <w:lang w:val="el-GR"/>
        </w:rPr>
        <w:instrText>-1","</w:instrText>
      </w:r>
      <w:r w:rsidRPr="00AD18F5">
        <w:rPr>
          <w:rFonts w:ascii="Times New Roman" w:hAnsi="Times New Roman" w:cs="Times New Roman"/>
          <w:sz w:val="20"/>
          <w:szCs w:val="20"/>
        </w:rPr>
        <w:instrText>itemData</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author</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dropping</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particle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family</w:instrText>
      </w:r>
      <w:r w:rsidRPr="00AD18F5">
        <w:rPr>
          <w:rFonts w:ascii="Times New Roman" w:hAnsi="Times New Roman" w:cs="Times New Roman"/>
          <w:sz w:val="20"/>
          <w:szCs w:val="20"/>
          <w:lang w:val="el-GR"/>
        </w:rPr>
        <w:instrText>":"Καρακώστας","</w:instrText>
      </w:r>
      <w:r w:rsidRPr="00AD18F5">
        <w:rPr>
          <w:rFonts w:ascii="Times New Roman" w:hAnsi="Times New Roman" w:cs="Times New Roman"/>
          <w:sz w:val="20"/>
          <w:szCs w:val="20"/>
        </w:rPr>
        <w:instrText>given</w:instrText>
      </w:r>
      <w:r w:rsidRPr="00AD18F5">
        <w:rPr>
          <w:rFonts w:ascii="Times New Roman" w:hAnsi="Times New Roman" w:cs="Times New Roman"/>
          <w:sz w:val="20"/>
          <w:szCs w:val="20"/>
          <w:lang w:val="el-GR"/>
        </w:rPr>
        <w:instrText>":"Βασίλειος","</w:instrText>
      </w:r>
      <w:r w:rsidRPr="00AD18F5">
        <w:rPr>
          <w:rFonts w:ascii="Times New Roman" w:hAnsi="Times New Roman" w:cs="Times New Roman"/>
          <w:sz w:val="20"/>
          <w:szCs w:val="20"/>
        </w:rPr>
        <w:instrText>non</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dropping</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particle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parse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names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false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suffix</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id</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ITEM</w:instrText>
      </w:r>
      <w:r w:rsidRPr="00AD18F5">
        <w:rPr>
          <w:rFonts w:ascii="Times New Roman" w:hAnsi="Times New Roman" w:cs="Times New Roman"/>
          <w:sz w:val="20"/>
          <w:szCs w:val="20"/>
          <w:lang w:val="el-GR"/>
        </w:rPr>
        <w:instrText>-1","</w:instrText>
      </w:r>
      <w:r w:rsidRPr="00AD18F5">
        <w:rPr>
          <w:rFonts w:ascii="Times New Roman" w:hAnsi="Times New Roman" w:cs="Times New Roman"/>
          <w:sz w:val="20"/>
          <w:szCs w:val="20"/>
        </w:rPr>
        <w:instrText>issued</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date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parts</w:instrText>
      </w:r>
      <w:r w:rsidRPr="00AD18F5">
        <w:rPr>
          <w:rFonts w:ascii="Times New Roman" w:hAnsi="Times New Roman" w:cs="Times New Roman"/>
          <w:sz w:val="20"/>
          <w:szCs w:val="20"/>
          <w:lang w:val="el-GR"/>
        </w:rPr>
        <w:instrText>":[["2024"]]},"</w:instrText>
      </w:r>
      <w:r w:rsidRPr="00AD18F5">
        <w:rPr>
          <w:rFonts w:ascii="Times New Roman" w:hAnsi="Times New Roman" w:cs="Times New Roman"/>
          <w:sz w:val="20"/>
          <w:szCs w:val="20"/>
        </w:rPr>
        <w:instrText>number</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of</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pages</w:instrText>
      </w:r>
      <w:r w:rsidRPr="00AD18F5">
        <w:rPr>
          <w:rFonts w:ascii="Times New Roman" w:hAnsi="Times New Roman" w:cs="Times New Roman"/>
          <w:sz w:val="20"/>
          <w:szCs w:val="20"/>
          <w:lang w:val="el-GR"/>
        </w:rPr>
        <w:instrText>":"512","</w:instrText>
      </w:r>
      <w:r w:rsidRPr="00AD18F5">
        <w:rPr>
          <w:rFonts w:ascii="Times New Roman" w:hAnsi="Times New Roman" w:cs="Times New Roman"/>
          <w:sz w:val="20"/>
          <w:szCs w:val="20"/>
        </w:rPr>
        <w:instrText>publisher</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GUTENBERG</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publisher</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place</w:instrText>
      </w:r>
      <w:r w:rsidRPr="00AD18F5">
        <w:rPr>
          <w:rFonts w:ascii="Times New Roman" w:hAnsi="Times New Roman" w:cs="Times New Roman"/>
          <w:sz w:val="20"/>
          <w:szCs w:val="20"/>
          <w:lang w:val="el-GR"/>
        </w:rPr>
        <w:instrText>":"ΑΘΗΝΑ","</w:instrText>
      </w:r>
      <w:r w:rsidRPr="00AD18F5">
        <w:rPr>
          <w:rFonts w:ascii="Times New Roman" w:hAnsi="Times New Roman" w:cs="Times New Roman"/>
          <w:sz w:val="20"/>
          <w:szCs w:val="20"/>
        </w:rPr>
        <w:instrText>title</w:instrText>
      </w:r>
      <w:r w:rsidRPr="00AD18F5">
        <w:rPr>
          <w:rFonts w:ascii="Times New Roman" w:hAnsi="Times New Roman" w:cs="Times New Roman"/>
          <w:sz w:val="20"/>
          <w:szCs w:val="20"/>
          <w:lang w:val="el-GR"/>
        </w:rPr>
        <w:instrText>":"ΦΙΛΟΣΟΦΙΑ ΤΗΣ ΦΥΣΙΚΗΣ-Χώρος και χρόνος, κβαντική θεωρία και πραγματικότητα","</w:instrText>
      </w:r>
      <w:r w:rsidRPr="00AD18F5">
        <w:rPr>
          <w:rFonts w:ascii="Times New Roman" w:hAnsi="Times New Roman" w:cs="Times New Roman"/>
          <w:sz w:val="20"/>
          <w:szCs w:val="20"/>
        </w:rPr>
        <w:instrText>type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book</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uris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http</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www</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mendeley</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com</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documents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uuid</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d</w:instrText>
      </w:r>
      <w:r w:rsidRPr="00AD18F5">
        <w:rPr>
          <w:rFonts w:ascii="Times New Roman" w:hAnsi="Times New Roman" w:cs="Times New Roman"/>
          <w:sz w:val="20"/>
          <w:szCs w:val="20"/>
          <w:lang w:val="el-GR"/>
        </w:rPr>
        <w:instrText>0979</w:instrText>
      </w:r>
      <w:r w:rsidRPr="00AD18F5">
        <w:rPr>
          <w:rFonts w:ascii="Times New Roman" w:hAnsi="Times New Roman" w:cs="Times New Roman"/>
          <w:sz w:val="20"/>
          <w:szCs w:val="20"/>
        </w:rPr>
        <w:instrText>b</w:instrText>
      </w:r>
      <w:r w:rsidRPr="00AD18F5">
        <w:rPr>
          <w:rFonts w:ascii="Times New Roman" w:hAnsi="Times New Roman" w:cs="Times New Roman"/>
          <w:sz w:val="20"/>
          <w:szCs w:val="20"/>
          <w:lang w:val="el-GR"/>
        </w:rPr>
        <w:instrText>10-</w:instrText>
      </w:r>
      <w:r w:rsidRPr="00AD18F5">
        <w:rPr>
          <w:rFonts w:ascii="Times New Roman" w:hAnsi="Times New Roman" w:cs="Times New Roman"/>
          <w:sz w:val="20"/>
          <w:szCs w:val="20"/>
        </w:rPr>
        <w:instrText>e</w:instrText>
      </w:r>
      <w:r w:rsidRPr="00AD18F5">
        <w:rPr>
          <w:rFonts w:ascii="Times New Roman" w:hAnsi="Times New Roman" w:cs="Times New Roman"/>
          <w:sz w:val="20"/>
          <w:szCs w:val="20"/>
          <w:lang w:val="el-GR"/>
        </w:rPr>
        <w:instrText>3</w:instrText>
      </w:r>
      <w:r w:rsidRPr="00AD18F5">
        <w:rPr>
          <w:rFonts w:ascii="Times New Roman" w:hAnsi="Times New Roman" w:cs="Times New Roman"/>
          <w:sz w:val="20"/>
          <w:szCs w:val="20"/>
        </w:rPr>
        <w:instrText>ba</w:instrText>
      </w:r>
      <w:r w:rsidRPr="00AD18F5">
        <w:rPr>
          <w:rFonts w:ascii="Times New Roman" w:hAnsi="Times New Roman" w:cs="Times New Roman"/>
          <w:sz w:val="20"/>
          <w:szCs w:val="20"/>
          <w:lang w:val="el-GR"/>
        </w:rPr>
        <w:instrText>-4749-836</w:instrText>
      </w:r>
      <w:r w:rsidRPr="00AD18F5">
        <w:rPr>
          <w:rFonts w:ascii="Times New Roman" w:hAnsi="Times New Roman" w:cs="Times New Roman"/>
          <w:sz w:val="20"/>
          <w:szCs w:val="20"/>
        </w:rPr>
        <w:instrText>c</w:instrText>
      </w:r>
      <w:r w:rsidRPr="00AD18F5">
        <w:rPr>
          <w:rFonts w:ascii="Times New Roman" w:hAnsi="Times New Roman" w:cs="Times New Roman"/>
          <w:sz w:val="20"/>
          <w:szCs w:val="20"/>
          <w:lang w:val="el-GR"/>
        </w:rPr>
        <w:instrText>-326</w:instrText>
      </w:r>
      <w:r w:rsidRPr="00AD18F5">
        <w:rPr>
          <w:rFonts w:ascii="Times New Roman" w:hAnsi="Times New Roman" w:cs="Times New Roman"/>
          <w:sz w:val="20"/>
          <w:szCs w:val="20"/>
        </w:rPr>
        <w:instrText>ebd</w:instrText>
      </w:r>
      <w:r w:rsidRPr="00AD18F5">
        <w:rPr>
          <w:rFonts w:ascii="Times New Roman" w:hAnsi="Times New Roman" w:cs="Times New Roman"/>
          <w:sz w:val="20"/>
          <w:szCs w:val="20"/>
          <w:lang w:val="el-GR"/>
        </w:rPr>
        <w:instrText>256</w:instrText>
      </w:r>
      <w:r w:rsidRPr="00AD18F5">
        <w:rPr>
          <w:rFonts w:ascii="Times New Roman" w:hAnsi="Times New Roman" w:cs="Times New Roman"/>
          <w:sz w:val="20"/>
          <w:szCs w:val="20"/>
        </w:rPr>
        <w:instrText>b</w:instrText>
      </w:r>
      <w:r w:rsidRPr="00AD18F5">
        <w:rPr>
          <w:rFonts w:ascii="Times New Roman" w:hAnsi="Times New Roman" w:cs="Times New Roman"/>
          <w:sz w:val="20"/>
          <w:szCs w:val="20"/>
          <w:lang w:val="el-GR"/>
        </w:rPr>
        <w:instrText>8</w:instrText>
      </w:r>
      <w:r w:rsidRPr="00AD18F5">
        <w:rPr>
          <w:rFonts w:ascii="Times New Roman" w:hAnsi="Times New Roman" w:cs="Times New Roman"/>
          <w:sz w:val="20"/>
          <w:szCs w:val="20"/>
        </w:rPr>
        <w:instrText>a</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mendeley</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formattedCitation</w:instrText>
      </w:r>
      <w:r w:rsidRPr="00AD18F5">
        <w:rPr>
          <w:rFonts w:ascii="Times New Roman" w:hAnsi="Times New Roman" w:cs="Times New Roman"/>
          <w:sz w:val="20"/>
          <w:szCs w:val="20"/>
          <w:lang w:val="el-GR"/>
        </w:rPr>
        <w:instrText>":"(Καρακώστας, 2024)","</w:instrText>
      </w:r>
      <w:r w:rsidRPr="00AD18F5">
        <w:rPr>
          <w:rFonts w:ascii="Times New Roman" w:hAnsi="Times New Roman" w:cs="Times New Roman"/>
          <w:sz w:val="20"/>
          <w:szCs w:val="20"/>
        </w:rPr>
        <w:instrText>manualFormatting</w:instrText>
      </w:r>
      <w:r w:rsidRPr="00AD18F5">
        <w:rPr>
          <w:rFonts w:ascii="Times New Roman" w:hAnsi="Times New Roman" w:cs="Times New Roman"/>
          <w:sz w:val="20"/>
          <w:szCs w:val="20"/>
          <w:lang w:val="el-GR"/>
        </w:rPr>
        <w:instrText>":"(Καρακώστας, 2024,σελ. 150-175)","</w:instrText>
      </w:r>
      <w:r w:rsidRPr="00AD18F5">
        <w:rPr>
          <w:rFonts w:ascii="Times New Roman" w:hAnsi="Times New Roman" w:cs="Times New Roman"/>
          <w:sz w:val="20"/>
          <w:szCs w:val="20"/>
        </w:rPr>
        <w:instrText>plainTextFormattedCitation</w:instrText>
      </w:r>
      <w:r w:rsidRPr="00AD18F5">
        <w:rPr>
          <w:rFonts w:ascii="Times New Roman" w:hAnsi="Times New Roman" w:cs="Times New Roman"/>
          <w:sz w:val="20"/>
          <w:szCs w:val="20"/>
          <w:lang w:val="el-GR"/>
        </w:rPr>
        <w:instrText>":"(Καρακώστας, 2024)","</w:instrText>
      </w:r>
      <w:r w:rsidRPr="00AD18F5">
        <w:rPr>
          <w:rFonts w:ascii="Times New Roman" w:hAnsi="Times New Roman" w:cs="Times New Roman"/>
          <w:sz w:val="20"/>
          <w:szCs w:val="20"/>
        </w:rPr>
        <w:instrText>previouslyFormattedCitation</w:instrText>
      </w:r>
      <w:r w:rsidRPr="00AD18F5">
        <w:rPr>
          <w:rFonts w:ascii="Times New Roman" w:hAnsi="Times New Roman" w:cs="Times New Roman"/>
          <w:sz w:val="20"/>
          <w:szCs w:val="20"/>
          <w:lang w:val="el-GR"/>
        </w:rPr>
        <w:instrText>":"(Καρακώστας, 2024)"},"</w:instrText>
      </w:r>
      <w:r w:rsidRPr="00AD18F5">
        <w:rPr>
          <w:rFonts w:ascii="Times New Roman" w:hAnsi="Times New Roman" w:cs="Times New Roman"/>
          <w:sz w:val="20"/>
          <w:szCs w:val="20"/>
        </w:rPr>
        <w:instrText>properties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noteIndex</w:instrText>
      </w:r>
      <w:r w:rsidRPr="00AD18F5">
        <w:rPr>
          <w:rFonts w:ascii="Times New Roman" w:hAnsi="Times New Roman" w:cs="Times New Roman"/>
          <w:sz w:val="20"/>
          <w:szCs w:val="20"/>
          <w:lang w:val="el-GR"/>
        </w:rPr>
        <w:instrText>":0},"</w:instrText>
      </w:r>
      <w:r w:rsidRPr="00AD18F5">
        <w:rPr>
          <w:rFonts w:ascii="Times New Roman" w:hAnsi="Times New Roman" w:cs="Times New Roman"/>
          <w:sz w:val="20"/>
          <w:szCs w:val="20"/>
        </w:rPr>
        <w:instrText>schema</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https</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github</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com</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citation</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style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language</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schema</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raw</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master</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csl</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citation</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instrText>json</w:instrText>
      </w:r>
      <w:r w:rsidRPr="00AD18F5">
        <w:rPr>
          <w:rFonts w:ascii="Times New Roman" w:hAnsi="Times New Roman" w:cs="Times New Roman"/>
          <w:sz w:val="20"/>
          <w:szCs w:val="20"/>
          <w:lang w:val="el-GR"/>
        </w:rPr>
        <w:instrText>"}</w:instrText>
      </w:r>
      <w:r w:rsidRPr="00AD18F5">
        <w:rPr>
          <w:rFonts w:ascii="Times New Roman" w:hAnsi="Times New Roman" w:cs="Times New Roman"/>
          <w:sz w:val="20"/>
          <w:szCs w:val="20"/>
        </w:rPr>
        <w:fldChar w:fldCharType="separate"/>
      </w:r>
      <w:r w:rsidRPr="00AD18F5">
        <w:rPr>
          <w:rFonts w:ascii="Times New Roman" w:hAnsi="Times New Roman" w:cs="Times New Roman"/>
          <w:noProof/>
          <w:sz w:val="20"/>
          <w:szCs w:val="20"/>
          <w:lang w:val="el-GR"/>
        </w:rPr>
        <w:t>(Καρακώστας, 2024,σελ. 150-175)</w:t>
      </w:r>
      <w:r w:rsidRPr="00AD18F5">
        <w:rPr>
          <w:rFonts w:ascii="Times New Roman" w:hAnsi="Times New Roman" w:cs="Times New Roman"/>
          <w:sz w:val="20"/>
          <w:szCs w:val="20"/>
        </w:rPr>
        <w:fldChar w:fldCharType="end"/>
      </w:r>
      <w:r w:rsidRPr="00AD18F5">
        <w:rPr>
          <w:rFonts w:ascii="Times New Roman" w:hAnsi="Times New Roman" w:cs="Times New Roman"/>
          <w:sz w:val="20"/>
          <w:szCs w:val="20"/>
          <w:lang w:val="el-GR"/>
        </w:rPr>
        <w:t xml:space="preserve">. </w:t>
      </w:r>
    </w:p>
    <w:p w:rsidR="009A42CE" w:rsidRPr="00AD18F5" w:rsidRDefault="009A42CE" w:rsidP="0031210B">
      <w:pPr>
        <w:rPr>
          <w:rFonts w:ascii="Times New Roman" w:hAnsi="Times New Roman" w:cs="Times New Roman"/>
          <w:sz w:val="20"/>
          <w:szCs w:val="20"/>
          <w:lang w:val="el-GR"/>
        </w:rPr>
      </w:pPr>
      <w:r w:rsidRPr="00AD18F5">
        <w:rPr>
          <w:rFonts w:ascii="Times New Roman" w:hAnsi="Times New Roman" w:cs="Times New Roman"/>
          <w:sz w:val="20"/>
          <w:szCs w:val="20"/>
          <w:lang w:val="el-GR"/>
        </w:rPr>
        <w:t xml:space="preserve">Για μια «εκλαϊκευμένη» παρουσίαση της γενικής θεωρίας της σχετικότητας προτείνω τις διαλέξεις του καθ. της Αστροφυσικής Μάνου Δανέζη (από τις οποίες προέρχονται τα σχήματα που περιλαμβάνονται στο κείμενο): </w:t>
      </w:r>
      <w:hyperlink r:id="rId5" w:history="1">
        <w:r w:rsidRPr="00AD18F5">
          <w:rPr>
            <w:rFonts w:ascii="Times New Roman" w:hAnsi="Times New Roman" w:cs="Times New Roman"/>
            <w:color w:val="0000FF"/>
            <w:sz w:val="20"/>
            <w:szCs w:val="20"/>
            <w:u w:val="single"/>
            <w:lang w:val="el-GR"/>
          </w:rPr>
          <w:t>Το Σύμπαν Που Αγάπησα -419- Η Γενική Θεωρία της Σχετικότητας</w:t>
        </w:r>
      </w:hyperlink>
      <w:r w:rsidRPr="00AD18F5">
        <w:rPr>
          <w:rFonts w:ascii="Times New Roman" w:hAnsi="Times New Roman" w:cs="Times New Roman"/>
          <w:color w:val="0000FF"/>
          <w:sz w:val="20"/>
          <w:szCs w:val="20"/>
          <w:u w:val="single"/>
          <w:lang w:val="el-GR"/>
        </w:rPr>
        <w:t xml:space="preserve"> , </w:t>
      </w:r>
      <w:r w:rsidRPr="00AD18F5">
        <w:rPr>
          <w:rFonts w:ascii="Times New Roman" w:hAnsi="Times New Roman" w:cs="Times New Roman"/>
          <w:sz w:val="20"/>
          <w:szCs w:val="20"/>
          <w:lang w:val="el-GR"/>
        </w:rPr>
        <w:t xml:space="preserve">Ειδική Θεωρία της Σχετικότητας – Τι είναι αυτό που ονομάζουμε Πραγματικότητα: </w:t>
      </w:r>
      <w:hyperlink r:id="rId6" w:history="1">
        <w:r w:rsidRPr="00AD18F5">
          <w:rPr>
            <w:rStyle w:val="Hyperlink"/>
            <w:rFonts w:ascii="Times New Roman" w:hAnsi="Times New Roman" w:cs="Times New Roman"/>
            <w:sz w:val="20"/>
            <w:szCs w:val="20"/>
          </w:rPr>
          <w:t>https</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www</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youtube</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com</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watch</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v</w:t>
        </w:r>
        <w:r w:rsidRPr="00AD18F5">
          <w:rPr>
            <w:rStyle w:val="Hyperlink"/>
            <w:rFonts w:ascii="Times New Roman" w:hAnsi="Times New Roman" w:cs="Times New Roman"/>
            <w:sz w:val="20"/>
            <w:szCs w:val="20"/>
            <w:lang w:val="el-GR"/>
          </w:rPr>
          <w:t>=</w:t>
        </w:r>
        <w:r w:rsidRPr="00AD18F5">
          <w:rPr>
            <w:rStyle w:val="Hyperlink"/>
            <w:rFonts w:ascii="Times New Roman" w:hAnsi="Times New Roman" w:cs="Times New Roman"/>
            <w:sz w:val="20"/>
            <w:szCs w:val="20"/>
          </w:rPr>
          <w:t>FfQf</w:t>
        </w:r>
        <w:r w:rsidRPr="00AD18F5">
          <w:rPr>
            <w:rStyle w:val="Hyperlink"/>
            <w:rFonts w:ascii="Times New Roman" w:hAnsi="Times New Roman" w:cs="Times New Roman"/>
            <w:sz w:val="20"/>
            <w:szCs w:val="20"/>
            <w:lang w:val="el-GR"/>
          </w:rPr>
          <w:t>3</w:t>
        </w:r>
        <w:r w:rsidRPr="00AD18F5">
          <w:rPr>
            <w:rStyle w:val="Hyperlink"/>
            <w:rFonts w:ascii="Times New Roman" w:hAnsi="Times New Roman" w:cs="Times New Roman"/>
            <w:sz w:val="20"/>
            <w:szCs w:val="20"/>
          </w:rPr>
          <w:t>dvYoR</w:t>
        </w:r>
        <w:r w:rsidRPr="00AD18F5">
          <w:rPr>
            <w:rStyle w:val="Hyperlink"/>
            <w:rFonts w:ascii="Times New Roman" w:hAnsi="Times New Roman" w:cs="Times New Roman"/>
            <w:sz w:val="20"/>
            <w:szCs w:val="20"/>
            <w:lang w:val="el-GR"/>
          </w:rPr>
          <w:t>4</w:t>
        </w:r>
      </w:hyperlink>
    </w:p>
    <w:p w:rsidR="009A42CE" w:rsidRPr="002D5415" w:rsidRDefault="009A42CE" w:rsidP="0031210B">
      <w:pPr>
        <w:rPr>
          <w:rFonts w:ascii="Times New Roman" w:hAnsi="Times New Roman" w:cs="Times New Roman"/>
          <w:bCs/>
          <w:sz w:val="20"/>
          <w:szCs w:val="20"/>
          <w:lang w:val="el-GR"/>
        </w:rPr>
      </w:pPr>
    </w:p>
    <w:p w:rsidR="009A42CE" w:rsidRPr="007B4B74" w:rsidRDefault="009A42CE" w:rsidP="0031210B">
      <w:pPr>
        <w:jc w:val="both"/>
        <w:rPr>
          <w:rFonts w:ascii="Times New Roman" w:hAnsi="Times New Roman"/>
          <w:lang w:val="el-GR"/>
        </w:rPr>
      </w:pPr>
    </w:p>
  </w:footnote>
  <w:footnote w:id="55">
    <w:p w:rsidR="009A42CE" w:rsidRDefault="009A42CE" w:rsidP="00AA4B44">
      <w:pPr>
        <w:rPr>
          <w:rFonts w:ascii="Times New Roman" w:hAnsi="Times New Roman" w:cs="Times New Roman"/>
          <w:sz w:val="24"/>
          <w:szCs w:val="24"/>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Τ</w:t>
      </w:r>
      <w:r w:rsidRPr="00AA4B44">
        <w:rPr>
          <w:rFonts w:ascii="Times New Roman" w:hAnsi="Times New Roman" w:cs="Times New Roman"/>
          <w:bCs/>
          <w:sz w:val="20"/>
          <w:szCs w:val="20"/>
          <w:lang w:val="el-GR"/>
        </w:rPr>
        <w:t xml:space="preserve">α «μαθηματικά σχήματα» που </w:t>
      </w:r>
      <w:r>
        <w:rPr>
          <w:rFonts w:ascii="Times New Roman" w:hAnsi="Times New Roman" w:cs="Times New Roman"/>
          <w:bCs/>
          <w:sz w:val="20"/>
          <w:szCs w:val="20"/>
          <w:lang w:val="el-GR"/>
        </w:rPr>
        <w:t>τοποθετ</w:t>
      </w:r>
      <w:r w:rsidRPr="00AA4B44">
        <w:rPr>
          <w:rFonts w:ascii="Times New Roman" w:hAnsi="Times New Roman" w:cs="Times New Roman"/>
          <w:bCs/>
          <w:sz w:val="20"/>
          <w:szCs w:val="20"/>
          <w:lang w:val="el-GR"/>
        </w:rPr>
        <w:t xml:space="preserve">ούνται σε ένα μαθηματικό χώρο δεν είναι κάτι «μεταφυσικό» και ας </w:t>
      </w:r>
      <w:r>
        <w:rPr>
          <w:rFonts w:ascii="Times New Roman" w:hAnsi="Times New Roman" w:cs="Times New Roman"/>
          <w:bCs/>
          <w:sz w:val="20"/>
          <w:szCs w:val="20"/>
          <w:lang w:val="el-GR"/>
        </w:rPr>
        <w:t xml:space="preserve">μην </w:t>
      </w:r>
      <w:r w:rsidRPr="00AA4B44">
        <w:rPr>
          <w:rFonts w:ascii="Times New Roman" w:hAnsi="Times New Roman" w:cs="Times New Roman"/>
          <w:bCs/>
          <w:sz w:val="20"/>
          <w:szCs w:val="20"/>
          <w:lang w:val="el-GR"/>
        </w:rPr>
        <w:t>σχετίζεται με την «υλική πραγματικότητα». Είναι κάτι πραγματικό και επιστημονικά διαχειρήσημο μέσω των μαθηματικών(κάτι που μας παραπέμπει στα «πλατωνικά στερεά»).</w:t>
      </w:r>
    </w:p>
    <w:p w:rsidR="009A42CE" w:rsidRPr="00AE4002" w:rsidRDefault="009A42CE" w:rsidP="00AA4B44">
      <w:pPr>
        <w:rPr>
          <w:rFonts w:ascii="Times New Roman" w:hAnsi="Times New Roman" w:cs="Times New Roman"/>
          <w:bCs/>
          <w:sz w:val="20"/>
          <w:szCs w:val="20"/>
          <w:lang w:val="el-GR"/>
        </w:rPr>
      </w:pPr>
    </w:p>
    <w:p w:rsidR="009A42CE" w:rsidRDefault="009A42CE" w:rsidP="00AA4B44">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AA4B44">
      <w:pPr>
        <w:jc w:val="both"/>
        <w:rPr>
          <w:rFonts w:ascii="Times New Roman" w:hAnsi="Times New Roman" w:cs="Times New Roman"/>
          <w:bCs/>
          <w:sz w:val="20"/>
          <w:szCs w:val="20"/>
          <w:lang w:val="el-GR"/>
        </w:rPr>
      </w:pPr>
    </w:p>
    <w:p w:rsidR="009A42CE" w:rsidRPr="007B4B74" w:rsidRDefault="009A42CE" w:rsidP="00AA4B44">
      <w:pPr>
        <w:jc w:val="both"/>
        <w:rPr>
          <w:rFonts w:ascii="Times New Roman" w:hAnsi="Times New Roman"/>
          <w:lang w:val="el-GR"/>
        </w:rPr>
      </w:pPr>
    </w:p>
  </w:footnote>
  <w:footnote w:id="56">
    <w:p w:rsidR="009A42CE" w:rsidRPr="00B877E0" w:rsidRDefault="009A42CE" w:rsidP="00AF2783">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Θυμίζω ότι όταν αναφερθήκαμε στον χώρο </w:t>
      </w:r>
      <w:r>
        <w:rPr>
          <w:rFonts w:ascii="Times New Roman" w:hAnsi="Times New Roman" w:cs="Times New Roman"/>
          <w:bCs/>
          <w:sz w:val="20"/>
          <w:szCs w:val="20"/>
        </w:rPr>
        <w:t>Minkowski</w:t>
      </w:r>
      <w:r w:rsidRPr="00C47A75">
        <w:rPr>
          <w:rFonts w:ascii="Times New Roman" w:hAnsi="Times New Roman" w:cs="Times New Roman"/>
          <w:bCs/>
          <w:sz w:val="20"/>
          <w:szCs w:val="20"/>
          <w:lang w:val="el-GR"/>
        </w:rPr>
        <w:t>, ο κ</w:t>
      </w:r>
      <w:r>
        <w:rPr>
          <w:rFonts w:ascii="Times New Roman" w:hAnsi="Times New Roman" w:cs="Times New Roman"/>
          <w:bCs/>
          <w:sz w:val="20"/>
          <w:szCs w:val="20"/>
          <w:lang w:val="el-GR"/>
        </w:rPr>
        <w:t>άθετος άξονας του κώνου φωτός δεν ήταν χρόνος αλλά χρόνος Χ ταχύτητα(του φωτός) άρα όπως είχαμε αποδείξει «απόσταση», όπως οι χωρικές αποστάσεις των τριών διαστάσεων που μπορούμε να αντιληφθούμε</w:t>
      </w:r>
      <w:r w:rsidRPr="00B877E0">
        <w:rPr>
          <w:rFonts w:ascii="Times New Roman" w:hAnsi="Times New Roman" w:cs="Times New Roman"/>
          <w:bCs/>
          <w:sz w:val="20"/>
          <w:szCs w:val="20"/>
          <w:lang w:val="el-GR"/>
        </w:rPr>
        <w:t xml:space="preserve">.  </w:t>
      </w:r>
    </w:p>
    <w:p w:rsidR="009A42CE" w:rsidRPr="00AE4002" w:rsidRDefault="009A42CE" w:rsidP="00AF2783">
      <w:pPr>
        <w:rPr>
          <w:rFonts w:ascii="Times New Roman" w:hAnsi="Times New Roman" w:cs="Times New Roman"/>
          <w:bCs/>
          <w:sz w:val="20"/>
          <w:szCs w:val="20"/>
          <w:lang w:val="el-GR"/>
        </w:rPr>
      </w:pPr>
    </w:p>
    <w:p w:rsidR="009A42CE" w:rsidRDefault="009A42CE" w:rsidP="00AF2783">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AF2783">
      <w:pPr>
        <w:jc w:val="both"/>
        <w:rPr>
          <w:rFonts w:ascii="Times New Roman" w:hAnsi="Times New Roman" w:cs="Times New Roman"/>
          <w:bCs/>
          <w:sz w:val="20"/>
          <w:szCs w:val="20"/>
          <w:lang w:val="el-GR"/>
        </w:rPr>
      </w:pPr>
    </w:p>
    <w:p w:rsidR="009A42CE" w:rsidRPr="007B4B74" w:rsidRDefault="009A42CE" w:rsidP="00AF2783">
      <w:pPr>
        <w:jc w:val="both"/>
        <w:rPr>
          <w:rFonts w:ascii="Times New Roman" w:hAnsi="Times New Roman"/>
          <w:lang w:val="el-GR"/>
        </w:rPr>
      </w:pPr>
    </w:p>
  </w:footnote>
  <w:footnote w:id="57">
    <w:p w:rsidR="009A42CE" w:rsidRPr="007B4B74" w:rsidRDefault="009A42CE" w:rsidP="00AD18F5">
      <w:pPr>
        <w:rPr>
          <w:rFonts w:ascii="Times New Roman" w:hAnsi="Times New Roman"/>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B877E0">
        <w:rPr>
          <w:rFonts w:ascii="Times New Roman" w:hAnsi="Times New Roman" w:cs="Times New Roman"/>
          <w:bCs/>
          <w:sz w:val="20"/>
          <w:szCs w:val="20"/>
          <w:lang w:val="el-GR"/>
        </w:rPr>
        <w:t xml:space="preserve">Μια αναλογία για το πως οι αισθήσεις μας διαμορφώνουν την πραγματικότητα ώστε να μπορεί να γίνει αντιληπτή από τις ανθρώπινες αισθήσεις μπορούμε να έχουμε ανα αναλογιστούμε ότι τα επίπεδα οικόπεδα που κτίζουμε τα σπίτια μας ουσιαστικά είναι σφαιρικά τμήματα αφού γνωρίζουμε ότι η γη είναι σφαιρική. Όπως στο μέτρο που την αντιλαμβάνονται οι αισθήσεις μας μπορούμε με ακρίβεια να την θεωρήσουμε επίπεδη.  </w:t>
      </w:r>
    </w:p>
  </w:footnote>
  <w:footnote w:id="58">
    <w:p w:rsidR="009A42CE" w:rsidRPr="00D16FD3" w:rsidRDefault="009A42CE" w:rsidP="00D16FD3">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2172E1">
        <w:rPr>
          <w:rFonts w:ascii="Times New Roman" w:hAnsi="Times New Roman" w:cs="Times New Roman"/>
          <w:bCs/>
          <w:sz w:val="20"/>
          <w:szCs w:val="20"/>
          <w:lang w:val="el-GR"/>
        </w:rPr>
        <w:t>Ο Γκάους ενέταξε την μελέτη της καμπυλότητας στο πλαίσιο ενός νέου κλάδου των μαθηματικών που δημιούργησε, αυτόν της «διαφορικής γεωμετρίας». Η ενασχόλησή του με την «καμπυλότητα είχε έγινε καθώς το θέμα αυτό καθώς σχετιζόταν με την γεωδαιτική μελέτη  μεγάλων εκτάσεων στη Γερμανία, έργο για το οποίο ήταν υπεύθυνος.</w:t>
      </w:r>
    </w:p>
  </w:footnote>
  <w:footnote w:id="59">
    <w:p w:rsidR="009A42CE" w:rsidRPr="00F83835" w:rsidRDefault="009A42CE" w:rsidP="00D16FD3">
      <w:pPr>
        <w:rPr>
          <w:rFonts w:ascii="Times New Roman" w:hAnsi="Times New Roman" w:cs="Times New Roman"/>
          <w:sz w:val="24"/>
          <w:szCs w:val="24"/>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D16FD3">
        <w:rPr>
          <w:rFonts w:ascii="Times New Roman" w:hAnsi="Times New Roman" w:cs="Times New Roman"/>
          <w:bCs/>
          <w:sz w:val="20"/>
          <w:szCs w:val="20"/>
          <w:lang w:val="el-GR"/>
        </w:rPr>
        <w:t>Από το 1905 ο Einstein σε μία από τις εργασίες που είχε δημοσιεύσει την χρονιά αυτή , μεταξύ των οποίων ήταν και η «ειδική θεωρία της σχετικότητας»</w:t>
      </w:r>
      <w:r>
        <w:rPr>
          <w:rFonts w:ascii="Times New Roman" w:hAnsi="Times New Roman" w:cs="Times New Roman"/>
          <w:bCs/>
          <w:sz w:val="20"/>
          <w:szCs w:val="20"/>
          <w:lang w:val="el-GR"/>
        </w:rPr>
        <w:t>,</w:t>
      </w:r>
      <w:r w:rsidRPr="00D16FD3">
        <w:rPr>
          <w:rFonts w:ascii="Times New Roman" w:hAnsi="Times New Roman" w:cs="Times New Roman"/>
          <w:bCs/>
          <w:sz w:val="20"/>
          <w:szCs w:val="20"/>
          <w:lang w:val="el-GR"/>
        </w:rPr>
        <w:t xml:space="preserve"> είχε διατυπώσει την «διάσημη» εξίσωση E=mc², η οποία έδειχνε την ισοδυναμία της μάζας με την ενέργεια. Γι΄αυτό</w:t>
      </w:r>
      <w:r>
        <w:rPr>
          <w:rFonts w:ascii="Times New Roman" w:hAnsi="Times New Roman" w:cs="Times New Roman"/>
          <w:bCs/>
          <w:sz w:val="20"/>
          <w:szCs w:val="20"/>
          <w:lang w:val="el-GR"/>
        </w:rPr>
        <w:t xml:space="preserve"> </w:t>
      </w:r>
      <w:r w:rsidRPr="00D16FD3">
        <w:rPr>
          <w:rFonts w:ascii="Times New Roman" w:hAnsi="Times New Roman" w:cs="Times New Roman"/>
          <w:bCs/>
          <w:sz w:val="20"/>
          <w:szCs w:val="20"/>
          <w:lang w:val="el-GR"/>
        </w:rPr>
        <w:t>είναι ορθότερο να αναφερόμαστε σε «υλοενέργεια»</w:t>
      </w:r>
    </w:p>
    <w:p w:rsidR="009A42CE" w:rsidRPr="00B877E0" w:rsidRDefault="009A42CE" w:rsidP="00D16FD3">
      <w:pPr>
        <w:rPr>
          <w:rFonts w:ascii="Times New Roman" w:hAnsi="Times New Roman" w:cs="Times New Roman"/>
          <w:bCs/>
          <w:sz w:val="20"/>
          <w:szCs w:val="20"/>
          <w:lang w:val="el-GR"/>
        </w:rPr>
      </w:pPr>
    </w:p>
    <w:p w:rsidR="009A42CE" w:rsidRPr="00AE4002" w:rsidRDefault="009A42CE" w:rsidP="00D16FD3">
      <w:pPr>
        <w:rPr>
          <w:rFonts w:ascii="Times New Roman" w:hAnsi="Times New Roman" w:cs="Times New Roman"/>
          <w:bCs/>
          <w:sz w:val="20"/>
          <w:szCs w:val="20"/>
          <w:lang w:val="el-GR"/>
        </w:rPr>
      </w:pPr>
    </w:p>
    <w:p w:rsidR="009A42CE" w:rsidRDefault="009A42CE" w:rsidP="00D16FD3">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D16FD3">
      <w:pPr>
        <w:jc w:val="both"/>
        <w:rPr>
          <w:rFonts w:ascii="Times New Roman" w:hAnsi="Times New Roman" w:cs="Times New Roman"/>
          <w:bCs/>
          <w:sz w:val="20"/>
          <w:szCs w:val="20"/>
          <w:lang w:val="el-GR"/>
        </w:rPr>
      </w:pPr>
    </w:p>
    <w:p w:rsidR="009A42CE" w:rsidRPr="007B4B74" w:rsidRDefault="009A42CE" w:rsidP="00D16FD3">
      <w:pPr>
        <w:jc w:val="both"/>
        <w:rPr>
          <w:rFonts w:ascii="Times New Roman" w:hAnsi="Times New Roman"/>
          <w:lang w:val="el-GR"/>
        </w:rPr>
      </w:pPr>
    </w:p>
  </w:footnote>
  <w:footnote w:id="60">
    <w:p w:rsidR="009A42CE" w:rsidRDefault="009A42CE" w:rsidP="00AD18F5">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3A6B6A">
        <w:rPr>
          <w:rFonts w:ascii="Times New Roman" w:hAnsi="Times New Roman" w:cs="Times New Roman"/>
          <w:bCs/>
          <w:sz w:val="20"/>
          <w:szCs w:val="20"/>
          <w:lang w:val="el-GR"/>
        </w:rPr>
        <w:t>Ένα αστέρι γίνεται «μελαινα οπή» όταν η πυκνότητα της ύλης ξεπεράσει κάποιο όριο αυτό είναι ισοδύναμο με το να ξεπεράσει η καμπυλότητα του χώρου κάποιο όριο.</w:t>
      </w:r>
    </w:p>
    <w:p w:rsidR="009A42CE" w:rsidRDefault="009A42CE" w:rsidP="003A6B6A">
      <w:pPr>
        <w:jc w:val="both"/>
        <w:rPr>
          <w:rFonts w:ascii="Times New Roman" w:hAnsi="Times New Roman" w:cs="Times New Roman"/>
          <w:bCs/>
          <w:sz w:val="20"/>
          <w:szCs w:val="20"/>
          <w:lang w:val="el-GR"/>
        </w:rPr>
      </w:pPr>
    </w:p>
    <w:p w:rsidR="009A42CE" w:rsidRPr="007B4B74" w:rsidRDefault="009A42CE" w:rsidP="003A6B6A">
      <w:pPr>
        <w:jc w:val="both"/>
        <w:rPr>
          <w:rFonts w:ascii="Times New Roman" w:hAnsi="Times New Roman"/>
          <w:lang w:val="el-GR"/>
        </w:rPr>
      </w:pPr>
    </w:p>
  </w:footnote>
  <w:footnote w:id="61">
    <w:p w:rsidR="009A42CE" w:rsidRPr="00876027" w:rsidRDefault="009A42CE" w:rsidP="00A727B2">
      <w:pPr>
        <w:rPr>
          <w:rFonts w:ascii="Times New Roman" w:hAnsi="Times New Roman" w:cs="Times New Roman"/>
          <w:sz w:val="24"/>
          <w:szCs w:val="24"/>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A727B2">
        <w:rPr>
          <w:rFonts w:ascii="Times New Roman" w:hAnsi="Times New Roman" w:cs="Times New Roman"/>
          <w:bCs/>
          <w:sz w:val="20"/>
          <w:szCs w:val="20"/>
          <w:lang w:val="el-GR"/>
        </w:rPr>
        <w:t>https://www.youtube.com/watch?v=zRHFGLFyRPQ</w:t>
      </w:r>
    </w:p>
    <w:p w:rsidR="009A42CE" w:rsidRPr="00B877E0" w:rsidRDefault="009A42CE" w:rsidP="00A727B2">
      <w:pPr>
        <w:rPr>
          <w:rFonts w:ascii="Times New Roman" w:hAnsi="Times New Roman" w:cs="Times New Roman"/>
          <w:bCs/>
          <w:sz w:val="20"/>
          <w:szCs w:val="20"/>
          <w:lang w:val="el-GR"/>
        </w:rPr>
      </w:pPr>
    </w:p>
    <w:p w:rsidR="009A42CE" w:rsidRPr="00AE4002" w:rsidRDefault="009A42CE" w:rsidP="00A727B2">
      <w:pPr>
        <w:rPr>
          <w:rFonts w:ascii="Times New Roman" w:hAnsi="Times New Roman" w:cs="Times New Roman"/>
          <w:bCs/>
          <w:sz w:val="20"/>
          <w:szCs w:val="20"/>
          <w:lang w:val="el-GR"/>
        </w:rPr>
      </w:pPr>
    </w:p>
    <w:p w:rsidR="009A42CE" w:rsidRDefault="009A42CE" w:rsidP="00A727B2">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A727B2">
      <w:pPr>
        <w:jc w:val="both"/>
        <w:rPr>
          <w:rFonts w:ascii="Times New Roman" w:hAnsi="Times New Roman" w:cs="Times New Roman"/>
          <w:bCs/>
          <w:sz w:val="20"/>
          <w:szCs w:val="20"/>
          <w:lang w:val="el-GR"/>
        </w:rPr>
      </w:pPr>
    </w:p>
    <w:p w:rsidR="009A42CE" w:rsidRPr="007B4B74" w:rsidRDefault="009A42CE" w:rsidP="00A727B2">
      <w:pPr>
        <w:jc w:val="both"/>
        <w:rPr>
          <w:rFonts w:ascii="Times New Roman" w:hAnsi="Times New Roman"/>
          <w:lang w:val="el-GR"/>
        </w:rPr>
      </w:pPr>
    </w:p>
  </w:footnote>
  <w:footnote w:id="62">
    <w:p w:rsidR="009A42CE" w:rsidRDefault="009A42CE" w:rsidP="00584884">
      <w:pPr>
        <w:rPr>
          <w:rFonts w:ascii="Calibri" w:eastAsia="Times New Roman" w:hAnsi="Calibri" w:cs="Calibri"/>
          <w:color w:val="000000"/>
          <w:sz w:val="24"/>
          <w:szCs w:val="24"/>
          <w:lang w:val="el-GR" w:eastAsia="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584884">
        <w:rPr>
          <w:rFonts w:ascii="Times New Roman" w:hAnsi="Times New Roman" w:cs="Times New Roman"/>
          <w:bCs/>
          <w:sz w:val="20"/>
          <w:szCs w:val="20"/>
          <w:lang w:val="el-GR"/>
        </w:rPr>
        <w:t>Με τον τρόπο αυτό, θέλει  να δώσει έμφαση στο ότι τα υλικά αγαθά είναι ένα «δευτερογενές» φαινόμενο και γιαυτό δεν θα πρέπει να είναι το ζητούμενο του ανθρώπου</w:t>
      </w:r>
    </w:p>
    <w:p w:rsidR="009A42CE" w:rsidRPr="007B4B74" w:rsidRDefault="009A42CE" w:rsidP="00584884">
      <w:pPr>
        <w:jc w:val="both"/>
        <w:rPr>
          <w:rFonts w:ascii="Times New Roman" w:hAnsi="Times New Roman"/>
          <w:lang w:val="el-GR"/>
        </w:rPr>
      </w:pPr>
    </w:p>
  </w:footnote>
  <w:footnote w:id="63">
    <w:p w:rsidR="009A42CE" w:rsidRPr="0017472D" w:rsidRDefault="009A42CE" w:rsidP="00733F8A">
      <w:pPr>
        <w:spacing w:line="240" w:lineRule="auto"/>
        <w:jc w:val="both"/>
        <w:rPr>
          <w:rFonts w:ascii="Times New Roman" w:hAnsi="Times New Roman"/>
          <w:lang w:val="el-GR"/>
        </w:rPr>
      </w:pPr>
      <w:r w:rsidRPr="009A42CE">
        <w:rPr>
          <w:rStyle w:val="FootnoteReference"/>
        </w:rPr>
        <w:footnoteRef/>
      </w:r>
      <w:r w:rsidRPr="00E738C2">
        <w:rPr>
          <w:rFonts w:ascii="Times New Roman" w:hAnsi="Times New Roman" w:cs="Times New Roman"/>
          <w:sz w:val="20"/>
          <w:szCs w:val="20"/>
          <w:lang w:val="el-GR"/>
        </w:rPr>
        <w:t xml:space="preserve"> </w:t>
      </w:r>
      <w:r w:rsidRPr="00D5776C">
        <w:rPr>
          <w:rFonts w:ascii="Times New Roman" w:hAnsi="Times New Roman" w:cs="Times New Roman"/>
          <w:bCs/>
          <w:sz w:val="20"/>
          <w:szCs w:val="20"/>
          <w:lang w:val="el-GR"/>
        </w:rPr>
        <w:t>Μεταξύ άλλων έργων «αντίστοιχης τεχνοτροπίας», τα οποία προσπάθησε, χωρίς να το καταφέρει να τα εκθέσει στο «Φ</w:t>
      </w:r>
      <w:r>
        <w:rPr>
          <w:rFonts w:ascii="Times New Roman" w:hAnsi="Times New Roman" w:cs="Times New Roman"/>
          <w:bCs/>
          <w:sz w:val="20"/>
          <w:szCs w:val="20"/>
          <w:lang w:val="el-GR"/>
        </w:rPr>
        <w:t>θ</w:t>
      </w:r>
      <w:r w:rsidRPr="00D5776C">
        <w:rPr>
          <w:rFonts w:ascii="Times New Roman" w:hAnsi="Times New Roman" w:cs="Times New Roman"/>
          <w:bCs/>
          <w:sz w:val="20"/>
          <w:szCs w:val="20"/>
          <w:lang w:val="el-GR"/>
        </w:rPr>
        <w:t xml:space="preserve">ινοπωρινό Σαλόνι» </w:t>
      </w:r>
      <w:r w:rsidRPr="00D5776C">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{"citationItems":[{"id":"ITEM-1","itemData":{"author":[{"dropping-particle":"","family":"Cox","given":"Neil","non-dropping-particle":"","parse-names":false,"suffix":""}],"edition":"ΕΚΔΟΣΕΙΣ Κ","id":"ITEM-1","issued":{"date-parts":[["2003"]]},"number-of-pages":"447","publisher-place":"Αθήνα","title":"Κυβισμός","type":"book"},"uris":["http://www.mendeley.com/documents/?uuid=ebe824ce-7bdc-4659-9ab9-242c081a2024"]}],"mendeley":{"formattedCitation":"(Cox, 2003)","manualFormatting":"(Cox, 2003, σελ.11)","plainTextFormattedCitation":"(Cox, 2003)","previouslyFormattedCitation":"(Cox, 2003)"},"properties":{"noteIndex":0},"schema":"https://github.com/citation-style-language/schema/raw/master/csl-citation.json"}</w:instrText>
      </w:r>
      <w:r w:rsidRPr="00D5776C">
        <w:rPr>
          <w:rFonts w:ascii="Times New Roman" w:hAnsi="Times New Roman" w:cs="Times New Roman"/>
          <w:bCs/>
          <w:sz w:val="20"/>
          <w:szCs w:val="20"/>
          <w:lang w:val="el-GR"/>
        </w:rPr>
        <w:fldChar w:fldCharType="separate"/>
      </w:r>
      <w:r w:rsidRPr="00D5776C">
        <w:rPr>
          <w:rFonts w:ascii="Times New Roman" w:hAnsi="Times New Roman" w:cs="Times New Roman"/>
          <w:bCs/>
          <w:noProof/>
          <w:sz w:val="20"/>
          <w:szCs w:val="20"/>
          <w:lang w:val="el-GR"/>
        </w:rPr>
        <w:t>(Cox, 2003, σελ.11)</w:t>
      </w:r>
      <w:r w:rsidRPr="00D5776C">
        <w:rPr>
          <w:rFonts w:ascii="Times New Roman" w:hAnsi="Times New Roman" w:cs="Times New Roman"/>
          <w:bCs/>
          <w:sz w:val="20"/>
          <w:szCs w:val="20"/>
          <w:lang w:val="el-GR"/>
        </w:rPr>
        <w:fldChar w:fldCharType="end"/>
      </w:r>
    </w:p>
  </w:footnote>
  <w:footnote w:id="64">
    <w:p w:rsidR="009A42CE" w:rsidRPr="00B877E0" w:rsidRDefault="009A42CE" w:rsidP="00A806AC">
      <w:pPr>
        <w:rPr>
          <w:rFonts w:ascii="Times New Roman" w:hAnsi="Times New Roman" w:cs="Times New Roman"/>
          <w:bCs/>
          <w:sz w:val="20"/>
          <w:szCs w:val="20"/>
          <w:lang w:val="el-GR"/>
        </w:rPr>
      </w:pPr>
      <w:r w:rsidRPr="009A42CE">
        <w:rPr>
          <w:rStyle w:val="FootnoteReference"/>
        </w:rPr>
        <w:footnoteRef/>
      </w:r>
      <w:r w:rsidRPr="00777D65">
        <w:rPr>
          <w:rFonts w:ascii="Times New Roman" w:hAnsi="Times New Roman" w:cs="Times New Roman"/>
          <w:bCs/>
          <w:sz w:val="20"/>
          <w:szCs w:val="20"/>
          <w:lang w:val="el-GR"/>
        </w:rPr>
        <w:t xml:space="preserve"> </w:t>
      </w:r>
      <w:r>
        <w:rPr>
          <w:rFonts w:ascii="Times New Roman" w:hAnsi="Times New Roman" w:cs="Times New Roman"/>
          <w:bCs/>
          <w:sz w:val="20"/>
          <w:szCs w:val="20"/>
          <w:lang w:val="el-GR"/>
        </w:rPr>
        <w:t xml:space="preserve"> </w:t>
      </w:r>
      <w:r w:rsidRPr="00D5776C">
        <w:rPr>
          <w:rFonts w:ascii="Times New Roman" w:hAnsi="Times New Roman" w:cs="Times New Roman"/>
          <w:bCs/>
          <w:sz w:val="20"/>
          <w:szCs w:val="20"/>
          <w:lang w:val="el-GR"/>
        </w:rPr>
        <w:t>Από την έκφραση αυτή του Ματίς λέγεται ότι καθιερώθηκε το 1909 ο όρος «κυβισμός».</w:t>
      </w:r>
    </w:p>
    <w:p w:rsidR="009A42CE" w:rsidRPr="00AE4002" w:rsidRDefault="009A42CE" w:rsidP="00A806AC">
      <w:pPr>
        <w:rPr>
          <w:rFonts w:ascii="Times New Roman" w:hAnsi="Times New Roman" w:cs="Times New Roman"/>
          <w:bCs/>
          <w:sz w:val="20"/>
          <w:szCs w:val="20"/>
          <w:lang w:val="el-GR"/>
        </w:rPr>
      </w:pPr>
    </w:p>
    <w:p w:rsidR="009A42CE" w:rsidRDefault="009A42CE" w:rsidP="00A806AC">
      <w:pPr>
        <w:jc w:val="both"/>
        <w:rPr>
          <w:rFonts w:ascii="Times New Roman" w:hAnsi="Times New Roman" w:cs="Times New Roman"/>
          <w:bCs/>
          <w:sz w:val="20"/>
          <w:szCs w:val="20"/>
          <w:lang w:val="el-GR"/>
        </w:rPr>
      </w:pPr>
      <w:r>
        <w:rPr>
          <w:rFonts w:ascii="Times New Roman" w:hAnsi="Times New Roman" w:cs="Times New Roman"/>
          <w:bCs/>
          <w:sz w:val="20"/>
          <w:szCs w:val="20"/>
          <w:lang w:val="el-GR"/>
        </w:rPr>
        <w:t xml:space="preserve"> .</w:t>
      </w:r>
    </w:p>
    <w:p w:rsidR="009A42CE" w:rsidRDefault="009A42CE" w:rsidP="00A806AC">
      <w:pPr>
        <w:jc w:val="both"/>
        <w:rPr>
          <w:rFonts w:ascii="Times New Roman" w:hAnsi="Times New Roman" w:cs="Times New Roman"/>
          <w:bCs/>
          <w:sz w:val="20"/>
          <w:szCs w:val="20"/>
          <w:lang w:val="el-GR"/>
        </w:rPr>
      </w:pPr>
    </w:p>
    <w:p w:rsidR="009A42CE" w:rsidRPr="007B4B74" w:rsidRDefault="009A42CE" w:rsidP="00A806AC">
      <w:pPr>
        <w:jc w:val="both"/>
        <w:rPr>
          <w:rFonts w:ascii="Times New Roman" w:hAnsi="Times New Roman"/>
          <w:lang w:val="el-GR"/>
        </w:rPr>
      </w:pPr>
    </w:p>
  </w:footnote>
  <w:footnote w:id="65">
    <w:p w:rsidR="009A42CE" w:rsidRPr="00733F8A" w:rsidRDefault="009A42CE" w:rsidP="008F55ED">
      <w:pPr>
        <w:rPr>
          <w:rFonts w:ascii="Times New Roman" w:hAnsi="Times New Roman" w:cs="Times New Roman"/>
          <w:sz w:val="24"/>
          <w:szCs w:val="24"/>
          <w:lang w:val="el-GR"/>
        </w:rPr>
      </w:pPr>
      <w:r w:rsidRPr="009A42CE">
        <w:rPr>
          <w:rStyle w:val="FootnoteReference"/>
        </w:rPr>
        <w:footnoteRef/>
      </w:r>
      <w:r w:rsidRPr="00E738C2">
        <w:rPr>
          <w:rFonts w:ascii="Times New Roman" w:hAnsi="Times New Roman" w:cs="Times New Roman"/>
          <w:sz w:val="20"/>
          <w:szCs w:val="20"/>
          <w:lang w:val="el-GR"/>
        </w:rPr>
        <w:t xml:space="preserve"> </w:t>
      </w:r>
      <w:r w:rsidRPr="00346CA7">
        <w:rPr>
          <w:rFonts w:ascii="Times New Roman" w:hAnsi="Times New Roman" w:cs="Times New Roman"/>
          <w:bCs/>
          <w:sz w:val="20"/>
          <w:szCs w:val="20"/>
          <w:lang w:val="el-GR"/>
        </w:rPr>
        <w:t xml:space="preserve">Ο πίνακας αυτός είχε πολλά προσχέδια τα οποία έχουν μελετηθεί και έχουν δοθεί πολλές εξηγήσεις. Θα πρέπει πάντως να αναφερθεί ότι με την άποψη του Μπάρ (που τον αναγνωρίζει σαν «μεταβατικο πίνακα» ο οποίος «προοικονομεί»  μια ριζική αλλαγή στους ζωγραφικούς κανόνες) διαφωνεί ο Λίο Στάινμπεργκ προτείνοντας μια μάλλον «φροϋδική προσέγγιση». </w:t>
      </w:r>
      <w:r w:rsidRPr="00346CA7">
        <w:rPr>
          <w:rFonts w:ascii="Times New Roman" w:hAnsi="Times New Roman" w:cs="Times New Roman"/>
          <w:bCs/>
          <w:sz w:val="20"/>
          <w:szCs w:val="20"/>
          <w:lang w:val="el-GR"/>
        </w:rPr>
        <w:fldChar w:fldCharType="begin" w:fldLock="1"/>
      </w:r>
      <w:r>
        <w:rPr>
          <w:rFonts w:ascii="Times New Roman" w:hAnsi="Times New Roman" w:cs="Times New Roman"/>
          <w:bCs/>
          <w:sz w:val="20"/>
          <w:szCs w:val="20"/>
          <w:lang w:val="el-GR"/>
        </w:rPr>
        <w:instrText>ADDIN CSL_CITATION {"citationItems":[{"id":"ITEM-1","itemData":{"author":[{"dropping-particle":"","family":"Foster","given":"Hall","non-dropping-particle":"","parse-names":false,"suffix":""},{"dropping-particle":"","family":"Krauss","given":"Rosalind","non-dropping-particle":"","parse-names":false,"suffix":""},{"dropping-particle":"","family":"Bois","given":"Yve-Alain","non-dropping-particle":"","parse-names":false,"suffix":""},{"dropping-particle":"","family":"Buchloh","given":"Benjamin H D","non-dropping-particle":"","parse-names":false,"suffix":""},{"dropping-particle":"","family":"Joselit","given":"D","non-dropping-particle":"","parse-names":false,"suffix":""}],"id":"ITEM-1","issued":{"date-parts":[["2009"]]},"publisher":"Θεσσαλονίκη: Επίκεντρο. Σελ","title":"Η Τέχνη από το 1900","type":"article"},"uris":["http://www.mendeley.com/documents/?uuid=e9a4e4ba-b0e2-4f6b-bfe3-3b59e9a2ce66"]}],"mendeley":{"formattedCitation":"(Foster et al., 2009)","manualFormatting":"(Foster et al., 2009, σελ.79)","plainTextFormattedCitation":"(Foster et al., 2009)","previouslyFormattedCitation":"(Foster et al., 2009)"},"properties":{"noteIndex":0},"schema":"https://github.com/citation-style-language/schema/raw/master/csl-citation.json"}</w:instrText>
      </w:r>
      <w:r w:rsidRPr="00346CA7">
        <w:rPr>
          <w:rFonts w:ascii="Times New Roman" w:hAnsi="Times New Roman" w:cs="Times New Roman"/>
          <w:bCs/>
          <w:sz w:val="20"/>
          <w:szCs w:val="20"/>
          <w:lang w:val="el-GR"/>
        </w:rPr>
        <w:fldChar w:fldCharType="separate"/>
      </w:r>
      <w:r w:rsidRPr="00346CA7">
        <w:rPr>
          <w:rFonts w:ascii="Times New Roman" w:hAnsi="Times New Roman" w:cs="Times New Roman"/>
          <w:bCs/>
          <w:noProof/>
          <w:sz w:val="20"/>
          <w:szCs w:val="20"/>
          <w:lang w:val="el-GR"/>
        </w:rPr>
        <w:t>(Foster et al., 2009</w:t>
      </w:r>
      <w:r>
        <w:rPr>
          <w:rFonts w:ascii="Times New Roman" w:hAnsi="Times New Roman" w:cs="Times New Roman"/>
          <w:bCs/>
          <w:noProof/>
          <w:sz w:val="20"/>
          <w:szCs w:val="20"/>
          <w:lang w:val="el-GR"/>
        </w:rPr>
        <w:t>, σελ.79</w:t>
      </w:r>
      <w:r w:rsidRPr="00346CA7">
        <w:rPr>
          <w:rFonts w:ascii="Times New Roman" w:hAnsi="Times New Roman" w:cs="Times New Roman"/>
          <w:bCs/>
          <w:noProof/>
          <w:sz w:val="20"/>
          <w:szCs w:val="20"/>
          <w:lang w:val="el-GR"/>
        </w:rPr>
        <w:t>)</w:t>
      </w:r>
      <w:r w:rsidRPr="00346CA7">
        <w:rPr>
          <w:rFonts w:ascii="Times New Roman" w:hAnsi="Times New Roman" w:cs="Times New Roman"/>
          <w:bCs/>
          <w:sz w:val="20"/>
          <w:szCs w:val="20"/>
          <w:lang w:val="el-GR"/>
        </w:rPr>
        <w:fldChar w:fldCharType="end"/>
      </w:r>
    </w:p>
    <w:p w:rsidR="009A42CE" w:rsidRPr="00733F8A" w:rsidRDefault="009A42CE" w:rsidP="008F55ED">
      <w:pPr>
        <w:rPr>
          <w:rFonts w:ascii="Times New Roman" w:hAnsi="Times New Roman" w:cs="Times New Roman"/>
          <w:sz w:val="24"/>
          <w:szCs w:val="24"/>
          <w:lang w:val="el-GR"/>
        </w:rPr>
      </w:pPr>
    </w:p>
    <w:p w:rsidR="009A42CE" w:rsidRDefault="009A42CE" w:rsidP="008F55ED">
      <w:pPr>
        <w:spacing w:line="240" w:lineRule="auto"/>
        <w:jc w:val="both"/>
        <w:rPr>
          <w:rFonts w:ascii="Times New Roman" w:hAnsi="Times New Roman" w:cs="Times New Roman"/>
          <w:sz w:val="24"/>
          <w:szCs w:val="24"/>
          <w:lang w:val="el-GR"/>
        </w:rPr>
      </w:pPr>
    </w:p>
    <w:p w:rsidR="009A42CE" w:rsidRPr="0017472D" w:rsidRDefault="009A42CE" w:rsidP="008F55ED">
      <w:pPr>
        <w:spacing w:line="240" w:lineRule="auto"/>
        <w:jc w:val="both"/>
        <w:rPr>
          <w:rFonts w:ascii="Times New Roman" w:hAnsi="Times New Roman"/>
          <w:lang w:val="el-GR"/>
        </w:rPr>
      </w:pPr>
    </w:p>
  </w:footnote>
  <w:footnote w:id="66">
    <w:p w:rsidR="009A42CE" w:rsidRPr="0017472D" w:rsidRDefault="009A42CE" w:rsidP="00346CA7">
      <w:pPr>
        <w:rPr>
          <w:rFonts w:ascii="Times New Roman" w:hAnsi="Times New Roman"/>
          <w:lang w:val="el-GR"/>
        </w:rPr>
      </w:pPr>
      <w:r w:rsidRPr="009A42CE">
        <w:rPr>
          <w:rStyle w:val="FootnoteReference"/>
        </w:rPr>
        <w:footnoteRef/>
      </w:r>
      <w:r w:rsidRPr="00E738C2">
        <w:rPr>
          <w:rFonts w:ascii="Times New Roman" w:hAnsi="Times New Roman" w:cs="Times New Roman"/>
          <w:sz w:val="20"/>
          <w:szCs w:val="20"/>
          <w:lang w:val="el-GR"/>
        </w:rPr>
        <w:t xml:space="preserve"> </w:t>
      </w:r>
      <w:r w:rsidRPr="00346CA7">
        <w:rPr>
          <w:rFonts w:ascii="Times New Roman" w:hAnsi="Times New Roman" w:cs="Times New Roman"/>
          <w:bCs/>
          <w:sz w:val="20"/>
          <w:szCs w:val="20"/>
          <w:lang w:val="el-GR"/>
        </w:rPr>
        <w:t>Το κίνημα του θετικισμού που επηρέασε τις επιστήμες και την φιλοσοφική σκέψη το τον 19ο αιώνα και τις αρχές του 20ου , ξεκίνησε από τον πρωτοπόρο κοινωνιολόγο  Ογκίστ Κοντ (Auguste Comte, 1798 – 1857). Κύριες αρχές του θετικισμού ήταν η «πρωτοκαθεδρία» της λογικής, των παρατηρήσεων  και των πειραματικών μεθόδων σε κάθε επιστημονική αναζήτηση. Οι θέσεις του αυτές εξοβέλιζαν κάθε «μεταφυσική αναζήτηση». Θα μπορούσαμε να τον χαρακτηρίσουμε σαν «συνέχεια» του «κλασικού εμπειρισμού» και σαν «πρόγονο» του «λογικού θετικισμού» του «κύκλου της Βιέννης» (κατά τον «μεσοπόλεμο» του 20ου αιώνα).</w:t>
      </w:r>
    </w:p>
  </w:footnote>
  <w:footnote w:id="67">
    <w:p w:rsidR="009A42CE" w:rsidRPr="0017472D" w:rsidRDefault="009A42CE" w:rsidP="00C90349">
      <w:pPr>
        <w:rPr>
          <w:rFonts w:ascii="Times New Roman" w:hAnsi="Times New Roman"/>
          <w:lang w:val="el-GR"/>
        </w:rPr>
      </w:pPr>
      <w:r w:rsidRPr="009A42CE">
        <w:rPr>
          <w:rStyle w:val="FootnoteReference"/>
        </w:rPr>
        <w:footnoteRef/>
      </w:r>
      <w:r w:rsidRPr="00E738C2">
        <w:rPr>
          <w:rFonts w:ascii="Times New Roman" w:hAnsi="Times New Roman" w:cs="Times New Roman"/>
          <w:sz w:val="20"/>
          <w:szCs w:val="20"/>
          <w:lang w:val="el-GR"/>
        </w:rPr>
        <w:t xml:space="preserve"> </w:t>
      </w:r>
      <w:r w:rsidRPr="00523651">
        <w:rPr>
          <w:rFonts w:ascii="Times New Roman" w:hAnsi="Times New Roman" w:cs="Times New Roman"/>
          <w:bCs/>
          <w:sz w:val="20"/>
          <w:szCs w:val="20"/>
          <w:lang w:val="el-GR"/>
        </w:rPr>
        <w:t xml:space="preserve">Το "Fin de siècle" </w:t>
      </w:r>
      <w:r>
        <w:rPr>
          <w:rFonts w:ascii="Times New Roman" w:hAnsi="Times New Roman" w:cs="Times New Roman"/>
          <w:bCs/>
          <w:sz w:val="20"/>
          <w:szCs w:val="20"/>
          <w:lang w:val="el-GR"/>
        </w:rPr>
        <w:t xml:space="preserve">(τέλος του αιώνα), </w:t>
      </w:r>
      <w:r w:rsidRPr="00523651">
        <w:rPr>
          <w:rFonts w:ascii="Times New Roman" w:hAnsi="Times New Roman" w:cs="Times New Roman"/>
          <w:bCs/>
          <w:sz w:val="20"/>
          <w:szCs w:val="20"/>
          <w:lang w:val="el-GR"/>
        </w:rPr>
        <w:t>αναφέρεται στα τέλη του 19ου αιώνα. Θεωρείται μια περίοδος «κοινωνικού εκφυλισμού», που χαρακτηρίζεται από μυστικισμό και απαισιοδοξία η οποία συμπλέοντας με τον ρομαντισμό εκφράζεται στην τέχνη με τον συμβολισμό και το κίνημα «τέχνη για την τέχνη». Βρίσκεται στον αντίποδα του «θετικισμού»</w:t>
      </w:r>
      <w:r>
        <w:rPr>
          <w:rFonts w:ascii="Times New Roman" w:hAnsi="Times New Roman" w:cs="Times New Roman"/>
          <w:bCs/>
          <w:sz w:val="20"/>
          <w:szCs w:val="20"/>
          <w:lang w:val="el-GR"/>
        </w:rPr>
        <w:t>, ο οποίος</w:t>
      </w:r>
      <w:r w:rsidRPr="00523651">
        <w:rPr>
          <w:rFonts w:ascii="Times New Roman" w:hAnsi="Times New Roman" w:cs="Times New Roman"/>
          <w:bCs/>
          <w:sz w:val="20"/>
          <w:szCs w:val="20"/>
          <w:lang w:val="el-GR"/>
        </w:rPr>
        <w:t xml:space="preserve"> έβλεπε τον νέο αιώνα (20ο) που ερχότανε με την αισιοδοξία που του έδιναν οι μεγάλες τεχνολογικές εξελίξεις της εποχής.</w:t>
      </w:r>
      <w:r w:rsidRPr="00C90349">
        <w:rPr>
          <w:rFonts w:ascii="Calibri" w:eastAsia="Times New Roman" w:hAnsi="Calibri" w:cs="Calibri"/>
          <w:color w:val="1F1F1F"/>
          <w:sz w:val="42"/>
          <w:szCs w:val="42"/>
          <w:lang w:val="el-GR" w:eastAsia="el-GR"/>
        </w:rPr>
        <w:t xml:space="preserve"> </w:t>
      </w:r>
    </w:p>
  </w:footnote>
  <w:footnote w:id="68">
    <w:p w:rsidR="009A42CE" w:rsidRPr="00523651" w:rsidRDefault="009A42CE" w:rsidP="00685214">
      <w:pPr>
        <w:spacing w:line="240" w:lineRule="auto"/>
        <w:jc w:val="both"/>
        <w:rPr>
          <w:rFonts w:ascii="Times New Roman" w:hAnsi="Times New Roman"/>
          <w:lang w:val="el-GR"/>
        </w:rPr>
      </w:pPr>
      <w:r w:rsidRPr="009A42CE">
        <w:rPr>
          <w:rStyle w:val="FootnoteReference"/>
        </w:rPr>
        <w:footnoteRef/>
      </w:r>
      <w:r w:rsidRPr="00C800A7">
        <w:rPr>
          <w:rStyle w:val="FootnoteReference"/>
          <w:rFonts w:ascii="Times New Roman" w:hAnsi="Times New Roman" w:cs="Times New Roman"/>
          <w:sz w:val="28"/>
          <w:szCs w:val="28"/>
          <w:lang w:val="el-GR"/>
        </w:rPr>
        <w:t xml:space="preserve"> </w:t>
      </w:r>
      <w:r>
        <w:rPr>
          <w:rFonts w:ascii="Times New Roman" w:hAnsi="Times New Roman" w:cs="Times New Roman"/>
          <w:sz w:val="20"/>
          <w:szCs w:val="20"/>
          <w:lang w:val="el-GR"/>
        </w:rPr>
        <w:t xml:space="preserve">Η </w:t>
      </w:r>
      <w:r>
        <w:rPr>
          <w:rFonts w:ascii="Times New Roman" w:hAnsi="Times New Roman" w:cs="Times New Roman"/>
          <w:sz w:val="20"/>
          <w:szCs w:val="20"/>
        </w:rPr>
        <w:t>Elena</w:t>
      </w:r>
      <w:r w:rsidRPr="00685214">
        <w:rPr>
          <w:rFonts w:ascii="Times New Roman" w:hAnsi="Times New Roman" w:cs="Times New Roman"/>
          <w:sz w:val="20"/>
          <w:szCs w:val="20"/>
          <w:lang w:val="el-GR"/>
        </w:rPr>
        <w:t xml:space="preserve"> </w:t>
      </w:r>
      <w:r>
        <w:rPr>
          <w:rFonts w:ascii="Times New Roman" w:hAnsi="Times New Roman" w:cs="Times New Roman"/>
          <w:sz w:val="20"/>
          <w:szCs w:val="20"/>
        </w:rPr>
        <w:t>Blavatsky</w:t>
      </w:r>
      <w:r w:rsidRPr="00685214">
        <w:rPr>
          <w:rFonts w:ascii="Times New Roman" w:hAnsi="Times New Roman" w:cs="Times New Roman"/>
          <w:sz w:val="20"/>
          <w:szCs w:val="20"/>
          <w:lang w:val="el-GR"/>
        </w:rPr>
        <w:t xml:space="preserve"> </w:t>
      </w:r>
      <w:r>
        <w:rPr>
          <w:rFonts w:ascii="Times New Roman" w:hAnsi="Times New Roman" w:cs="Times New Roman"/>
          <w:sz w:val="20"/>
          <w:szCs w:val="20"/>
          <w:lang w:val="el-GR"/>
        </w:rPr>
        <w:t>είχε ιδρύσει το 1875 την «θεοσοφική εταιρία» με έδρα την Νέα Υόρκη με στόχο την προσέγγιση του Θεού μέσω μυστικιστικών τρόπων επικοινωνίας με ένα «υπερβατικό κόσμο»</w:t>
      </w:r>
    </w:p>
  </w:footnote>
  <w:footnote w:id="69">
    <w:p w:rsidR="009A42CE" w:rsidRPr="00E638D4" w:rsidRDefault="009A42CE" w:rsidP="002E0941">
      <w:pPr>
        <w:spacing w:line="240" w:lineRule="auto"/>
        <w:jc w:val="both"/>
        <w:rPr>
          <w:rFonts w:ascii="Times New Roman" w:hAnsi="Times New Roman"/>
          <w:lang w:val="el-GR"/>
        </w:rPr>
      </w:pPr>
      <w:r w:rsidRPr="009A42CE">
        <w:rPr>
          <w:rStyle w:val="FootnoteReference"/>
        </w:rPr>
        <w:footnoteRef/>
      </w:r>
      <w:r w:rsidRPr="00C800A7">
        <w:rPr>
          <w:rStyle w:val="FootnoteReference"/>
          <w:rFonts w:ascii="Times New Roman" w:hAnsi="Times New Roman" w:cs="Times New Roman"/>
          <w:sz w:val="28"/>
          <w:szCs w:val="28"/>
          <w:lang w:val="el-GR"/>
        </w:rPr>
        <w:t xml:space="preserve"> </w:t>
      </w:r>
      <w:r>
        <w:rPr>
          <w:rFonts w:ascii="Times New Roman" w:hAnsi="Times New Roman" w:cs="Times New Roman"/>
          <w:sz w:val="20"/>
          <w:szCs w:val="20"/>
          <w:lang w:val="el-GR"/>
        </w:rPr>
        <w:t xml:space="preserve">Όσο παράξενο και να μας φαίνεται σήμερα, ήταν πολύ διαδεδομένο στους κύκλους των «πνευματιστών» και των μέντιουμ ότι τα πνεύματα και τα φαντάσματα ήταν όντα που ζούσαν στην τέταρτη διάσταση </w:t>
      </w:r>
      <w:r>
        <w:rPr>
          <w:rFonts w:ascii="Times New Roman" w:hAnsi="Times New Roman" w:cs="Times New Roman"/>
          <w:sz w:val="20"/>
          <w:szCs w:val="20"/>
          <w:lang w:val="el-GR"/>
        </w:rPr>
        <w:fldChar w:fldCharType="begin" w:fldLock="1"/>
      </w:r>
      <w:r>
        <w:rPr>
          <w:rFonts w:ascii="Times New Roman" w:hAnsi="Times New Roman" w:cs="Times New Roman"/>
          <w:sz w:val="20"/>
          <w:szCs w:val="20"/>
          <w:lang w:val="el-GR"/>
        </w:rPr>
        <w:instrText>ADDIN CSL_CITATION {"citationItems":[{"id":"ITEM-1","itemData":{"author":[{"dropping-particle":"","family":"ΙBANEZ","given":"RAUL","non-dropping-particle":"","parse-names":false,"suffix":""}],"id":"ITEM-1","issued":{"date-parts":[["2011"]]},"publisher":"ΤΕΣΣΕΡΑ ΠΙ","title":"Η τέταρτη διάσταση Είναι το σύμπαν μας η σκιά κάποιου άλλου;","type":"book"},"uris":["http://www.mendeley.com/documents/?uuid=e6da6101-7a0c-4baf-afea-359fc04d0060"]}],"mendeley":{"formattedCitation":"(ΙBANEZ, 2011)","plainTextFormattedCitation":"(ΙBANEZ, 2011)","previouslyFormattedCitation":"(ΙBANEZ, 2011)"},"properties":{"noteIndex":0},"schema":"https://github.com/citation-style-language/schema/raw/master/csl-citation.json"}</w:instrText>
      </w:r>
      <w:r>
        <w:rPr>
          <w:rFonts w:ascii="Times New Roman" w:hAnsi="Times New Roman" w:cs="Times New Roman"/>
          <w:sz w:val="20"/>
          <w:szCs w:val="20"/>
          <w:lang w:val="el-GR"/>
        </w:rPr>
        <w:fldChar w:fldCharType="separate"/>
      </w:r>
      <w:r w:rsidRPr="00B3790B">
        <w:rPr>
          <w:rFonts w:ascii="Times New Roman" w:hAnsi="Times New Roman" w:cs="Times New Roman"/>
          <w:noProof/>
          <w:sz w:val="20"/>
          <w:szCs w:val="20"/>
          <w:lang w:val="el-GR"/>
        </w:rPr>
        <w:t>(ΙBANEZ, 2011)</w:t>
      </w:r>
      <w:r>
        <w:rPr>
          <w:rFonts w:ascii="Times New Roman" w:hAnsi="Times New Roman" w:cs="Times New Roman"/>
          <w:sz w:val="20"/>
          <w:szCs w:val="20"/>
          <w:lang w:val="el-GR"/>
        </w:rPr>
        <w:fldChar w:fldCharType="end"/>
      </w:r>
      <w:r>
        <w:rPr>
          <w:rFonts w:ascii="Times New Roman" w:hAnsi="Times New Roman" w:cs="Times New Roman"/>
          <w:sz w:val="20"/>
          <w:szCs w:val="20"/>
          <w:lang w:val="el-GR"/>
        </w:rPr>
        <w:t xml:space="preserve"> σελ.79</w:t>
      </w:r>
      <w:r w:rsidRPr="00C800A7">
        <w:rPr>
          <w:rFonts w:ascii="Times New Roman" w:hAnsi="Times New Roman" w:cs="Times New Roman"/>
          <w:sz w:val="20"/>
          <w:szCs w:val="20"/>
          <w:lang w:val="el-GR"/>
        </w:rPr>
        <w:t xml:space="preserve"> </w:t>
      </w:r>
    </w:p>
  </w:footnote>
  <w:footnote w:id="70">
    <w:p w:rsidR="009A42CE" w:rsidRPr="0017472D" w:rsidRDefault="009A42CE" w:rsidP="00F84FDE">
      <w:pPr>
        <w:spacing w:before="300" w:after="240" w:line="240" w:lineRule="auto"/>
        <w:rPr>
          <w:rFonts w:ascii="Times New Roman" w:hAnsi="Times New Roman"/>
          <w:lang w:val="el-GR"/>
        </w:rPr>
      </w:pPr>
      <w:r w:rsidRPr="009A42CE">
        <w:rPr>
          <w:rStyle w:val="FootnoteReference"/>
        </w:rPr>
        <w:footnoteRef/>
      </w:r>
      <w:r w:rsidRPr="00E738C2">
        <w:rPr>
          <w:rFonts w:ascii="Times New Roman" w:hAnsi="Times New Roman" w:cs="Times New Roman"/>
          <w:sz w:val="20"/>
          <w:szCs w:val="20"/>
          <w:lang w:val="el-GR"/>
        </w:rPr>
        <w:t xml:space="preserve"> </w:t>
      </w:r>
      <w:r w:rsidRPr="00F84FDE">
        <w:rPr>
          <w:rFonts w:ascii="Times New Roman" w:hAnsi="Times New Roman" w:cs="Times New Roman"/>
          <w:sz w:val="20"/>
          <w:szCs w:val="20"/>
          <w:lang w:val="el-GR"/>
        </w:rPr>
        <w:t>Είναι ενδιαφέρουσα η συζήτηση μεταξύ Einstein και Μπρεξόν στις 6 Απριλίου του 1922, στην περίφημη Φιλοσοφική Εταιρεία στο Παρίσι, σχετικά με «το αίνιγμα του χρόνου». Ο Einstein ήταν κατηγορηματικός : «Μόνο η επιστήμη λέει την αλήθεια και κανένα υποκειμενικό βίωμα δεν μπορεί να διασώσει ό,τι αρνείται η επιστήμη». Στην ιστορική αυτή συζήτηση αναφέρεται το βιβλίο «ο φιλόσοφος και ο φυσικός»</w:t>
      </w:r>
      <w:r w:rsidRPr="00F84FDE">
        <w:rPr>
          <w:rFonts w:ascii="Times New Roman" w:hAnsi="Times New Roman" w:cs="Times New Roman"/>
          <w:sz w:val="20"/>
          <w:szCs w:val="20"/>
          <w:lang w:val="el-GR"/>
        </w:rPr>
        <w:fldChar w:fldCharType="begin" w:fldLock="1"/>
      </w:r>
      <w:r>
        <w:rPr>
          <w:rFonts w:ascii="Times New Roman" w:hAnsi="Times New Roman" w:cs="Times New Roman"/>
          <w:sz w:val="20"/>
          <w:szCs w:val="20"/>
          <w:lang w:val="el-GR"/>
        </w:rPr>
        <w:instrText>ADDIN CSL_CITATION {"citationItems":[{"id":"ITEM-1","itemData":{"author":[{"dropping-particle":"","family":"Canales","given":"Jimena","non-dropping-particle":"","parse-names":false,"suffix":""}],"id":"ITEM-1","issued":{"date-parts":[["2016"]]},"number-of-pages":"526","publisher":"ΡΟΠΗ","title":"Ο ΦΥΣΙΚΟΣ ΚΑΙ Ο ΦΙΛΟΣΟΦΟΣ-Ο ΑΙΝΣΤΑΙΝ, Ο ΜΠΕΡΞΟΝ ΚΑΙ Η ΑΝΤΙΠΑΡΑΘΕΣΗ ΠΟΥ ΑΛΛΑΞΕ ΤΗΝ ΑΝΤΙΛΗΨΗ ΜΑΣ ΓΙΑ ΤΟΝ ΧΡΟΝΟ","type":"book"},"uris":["http://www.mendeley.com/documents/?uuid=909c27e9-6b64-42fe-83bc-4f2690764543"]}],"mendeley":{"formattedCitation":"(Canales, 2016)","plainTextFormattedCitation":"(Canales, 2016)","previouslyFormattedCitation":"(Canales, 2016)"},"properties":{"noteIndex":0},"schema":"https://github.com/citation-style-language/schema/raw/master/csl-citation.json"}</w:instrText>
      </w:r>
      <w:r w:rsidRPr="00F84FDE">
        <w:rPr>
          <w:rFonts w:ascii="Times New Roman" w:hAnsi="Times New Roman" w:cs="Times New Roman"/>
          <w:sz w:val="20"/>
          <w:szCs w:val="20"/>
          <w:lang w:val="el-GR"/>
        </w:rPr>
        <w:fldChar w:fldCharType="separate"/>
      </w:r>
      <w:r w:rsidRPr="00F84FDE">
        <w:rPr>
          <w:rFonts w:ascii="Times New Roman" w:hAnsi="Times New Roman" w:cs="Times New Roman"/>
          <w:noProof/>
          <w:sz w:val="20"/>
          <w:szCs w:val="20"/>
          <w:lang w:val="el-GR"/>
        </w:rPr>
        <w:t>(Canales, 2016)</w:t>
      </w:r>
      <w:r w:rsidRPr="00F84FDE">
        <w:rPr>
          <w:rFonts w:ascii="Times New Roman" w:hAnsi="Times New Roman" w:cs="Times New Roman"/>
          <w:sz w:val="20"/>
          <w:szCs w:val="20"/>
          <w:lang w:val="el-GR"/>
        </w:rPr>
        <w:fldChar w:fldCharType="end"/>
      </w:r>
    </w:p>
  </w:footnote>
  <w:footnote w:id="71">
    <w:p w:rsidR="009A42CE" w:rsidRDefault="009A42CE" w:rsidP="0021069A">
      <w:pPr>
        <w:spacing w:after="120" w:line="240" w:lineRule="auto"/>
        <w:jc w:val="both"/>
        <w:rPr>
          <w:rFonts w:ascii="Arial" w:hAnsi="Arial" w:cs="Arial"/>
          <w:color w:val="686868"/>
          <w:spacing w:val="7"/>
          <w:shd w:val="clear" w:color="auto" w:fill="FFFFFF"/>
          <w:lang w:val="el-GR"/>
        </w:rPr>
      </w:pPr>
      <w:r w:rsidRPr="009A42CE">
        <w:rPr>
          <w:rStyle w:val="FootnoteReference"/>
        </w:rPr>
        <w:footnoteRef/>
      </w:r>
      <w:r w:rsidRPr="00C800A7">
        <w:rPr>
          <w:rStyle w:val="FootnoteReference"/>
          <w:rFonts w:ascii="Times New Roman" w:hAnsi="Times New Roman" w:cs="Times New Roman"/>
          <w:sz w:val="28"/>
          <w:szCs w:val="28"/>
          <w:lang w:val="el-GR"/>
        </w:rPr>
        <w:t xml:space="preserve"> </w:t>
      </w:r>
      <w:r w:rsidRPr="00B03C6A">
        <w:rPr>
          <w:rFonts w:ascii="Times New Roman" w:hAnsi="Times New Roman" w:cs="Times New Roman"/>
          <w:sz w:val="20"/>
          <w:szCs w:val="20"/>
          <w:lang w:val="el-GR"/>
        </w:rPr>
        <w:t xml:space="preserve">Τα δύο διαφορικά είδη χρόνου τα αναφέρει ο Μπρεξόν στο δοκίμιο του για «τα άμεσα δεδομένα της συνείδησης» (1889). </w:t>
      </w:r>
      <w:r w:rsidRPr="00C5274B">
        <w:rPr>
          <w:rFonts w:ascii="Times New Roman" w:hAnsi="Times New Roman" w:cs="Times New Roman"/>
          <w:sz w:val="20"/>
          <w:szCs w:val="20"/>
          <w:lang w:val="el-GR"/>
        </w:rPr>
        <w:t>Μια συνοπτική περιγραφή του δοκιμίου κάνε</w:t>
      </w:r>
      <w:r>
        <w:rPr>
          <w:rFonts w:ascii="Times New Roman" w:hAnsi="Times New Roman" w:cs="Times New Roman"/>
          <w:sz w:val="20"/>
          <w:szCs w:val="20"/>
          <w:lang w:val="el-GR"/>
        </w:rPr>
        <w:t>ι ο καθηγητής φιλοσοφίας Γιάννης</w:t>
      </w:r>
      <w:r w:rsidRPr="00C5274B">
        <w:rPr>
          <w:rFonts w:ascii="Times New Roman" w:hAnsi="Times New Roman" w:cs="Times New Roman"/>
          <w:sz w:val="20"/>
          <w:szCs w:val="20"/>
          <w:lang w:val="el-GR"/>
        </w:rPr>
        <w:t xml:space="preserve"> Πρελορέντζος: </w:t>
      </w:r>
      <w:hyperlink r:id="rId7" w:history="1">
        <w:r w:rsidRPr="0021069A">
          <w:rPr>
            <w:rFonts w:ascii="Times New Roman" w:hAnsi="Times New Roman" w:cs="Times New Roman"/>
            <w:sz w:val="20"/>
            <w:szCs w:val="20"/>
            <w:lang w:val="el-GR"/>
          </w:rPr>
          <w:t>https</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www</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kathimerini</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gr</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culture</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books</w:t>
        </w:r>
        <w:r w:rsidRPr="00C5274B">
          <w:rPr>
            <w:rFonts w:ascii="Times New Roman" w:hAnsi="Times New Roman" w:cs="Times New Roman"/>
            <w:sz w:val="20"/>
            <w:szCs w:val="20"/>
            <w:lang w:val="el-GR"/>
          </w:rPr>
          <w:t>/1006638/</w:t>
        </w:r>
        <w:r w:rsidRPr="0021069A">
          <w:rPr>
            <w:rFonts w:ascii="Times New Roman" w:hAnsi="Times New Roman" w:cs="Times New Roman"/>
            <w:sz w:val="20"/>
            <w:szCs w:val="20"/>
            <w:lang w:val="el-GR"/>
          </w:rPr>
          <w:t>o</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chronos</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tis</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syneidisis</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kai</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tis</w:t>
        </w:r>
        <w:r w:rsidRPr="00C5274B">
          <w:rPr>
            <w:rFonts w:ascii="Times New Roman" w:hAnsi="Times New Roman" w:cs="Times New Roman"/>
            <w:sz w:val="20"/>
            <w:szCs w:val="20"/>
            <w:lang w:val="el-GR"/>
          </w:rPr>
          <w:t>-</w:t>
        </w:r>
        <w:r w:rsidRPr="0021069A">
          <w:rPr>
            <w:rFonts w:ascii="Times New Roman" w:hAnsi="Times New Roman" w:cs="Times New Roman"/>
            <w:sz w:val="20"/>
            <w:szCs w:val="20"/>
            <w:lang w:val="el-GR"/>
          </w:rPr>
          <w:t>zois</w:t>
        </w:r>
        <w:r w:rsidRPr="00C5274B">
          <w:rPr>
            <w:rFonts w:ascii="Times New Roman" w:hAnsi="Times New Roman" w:cs="Times New Roman"/>
            <w:sz w:val="20"/>
            <w:szCs w:val="20"/>
            <w:lang w:val="el-GR"/>
          </w:rPr>
          <w:t>/</w:t>
        </w:r>
      </w:hyperlink>
    </w:p>
    <w:p w:rsidR="009A42CE" w:rsidRPr="00523651" w:rsidRDefault="009A42CE" w:rsidP="00B03C6A">
      <w:pPr>
        <w:spacing w:line="240" w:lineRule="auto"/>
        <w:jc w:val="both"/>
        <w:rPr>
          <w:rFonts w:ascii="Times New Roman" w:hAnsi="Times New Roman"/>
          <w:lang w:val="el-GR"/>
        </w:rPr>
      </w:pPr>
    </w:p>
  </w:footnote>
  <w:footnote w:id="72">
    <w:p w:rsidR="009A42CE" w:rsidRPr="00566636" w:rsidRDefault="009A42CE" w:rsidP="00AD18F5">
      <w:pPr>
        <w:spacing w:after="120" w:line="240" w:lineRule="auto"/>
        <w:jc w:val="both"/>
        <w:rPr>
          <w:rFonts w:ascii="Arial" w:hAnsi="Arial" w:cs="Arial"/>
          <w:color w:val="686868"/>
          <w:spacing w:val="7"/>
          <w:shd w:val="clear" w:color="auto" w:fill="FFFFFF"/>
          <w:lang w:val="el-GR"/>
        </w:rPr>
      </w:pPr>
      <w:r w:rsidRPr="009A42CE">
        <w:rPr>
          <w:rStyle w:val="FootnoteReference"/>
        </w:rPr>
        <w:footnoteRef/>
      </w:r>
      <w:r>
        <w:rPr>
          <w:rFonts w:ascii="Times New Roman" w:hAnsi="Times New Roman" w:cs="Times New Roman"/>
          <w:sz w:val="20"/>
          <w:szCs w:val="20"/>
          <w:lang w:val="el-GR"/>
        </w:rPr>
        <w:t xml:space="preserve">Σημειώνεται ότι ο Πικάσο , όπως αναφέρει ο </w:t>
      </w:r>
      <w:r w:rsidRPr="00C656DA">
        <w:rPr>
          <w:rFonts w:ascii="Times New Roman" w:hAnsi="Times New Roman" w:cs="Times New Roman"/>
          <w:sz w:val="20"/>
          <w:szCs w:val="20"/>
          <w:lang w:val="el-GR"/>
        </w:rPr>
        <w:t>Miller</w:t>
      </w:r>
      <w:r w:rsidRPr="008E22C3">
        <w:rPr>
          <w:rFonts w:ascii="Times New Roman" w:hAnsi="Times New Roman" w:cs="Times New Roman"/>
          <w:sz w:val="20"/>
          <w:szCs w:val="20"/>
          <w:lang w:val="el-GR"/>
        </w:rPr>
        <w:t xml:space="preserve">, </w:t>
      </w:r>
      <w:r>
        <w:rPr>
          <w:rFonts w:ascii="Times New Roman" w:hAnsi="Times New Roman" w:cs="Times New Roman"/>
          <w:sz w:val="20"/>
          <w:szCs w:val="20"/>
          <w:lang w:val="el-GR"/>
        </w:rPr>
        <w:t xml:space="preserve">αρνείται τις επιρροές αυτές σημειώνοντας ότι </w:t>
      </w:r>
      <w:r w:rsidRPr="00C656DA">
        <w:rPr>
          <w:rFonts w:ascii="Times New Roman" w:hAnsi="Times New Roman" w:cs="Times New Roman"/>
          <w:sz w:val="20"/>
          <w:szCs w:val="20"/>
          <w:lang w:val="el-GR"/>
        </w:rPr>
        <w:t>αν και ο Αλφρεντ Μπαρ όταν ρώτησε τον Πικάσο «αν είχε μιλήσει για μαθηματικά ή την 4η διάσταση με τον Πρενσέ (ένα μαθηματικό που ήταν στον κύκλο των φίλων του Πικάσο), απάντησε πως όχι”</w:t>
      </w:r>
      <w:r w:rsidRPr="00C656DA">
        <w:rPr>
          <w:rFonts w:ascii="Times New Roman" w:hAnsi="Times New Roman" w:cs="Times New Roman"/>
          <w:sz w:val="20"/>
          <w:szCs w:val="20"/>
          <w:lang w:val="el-GR"/>
        </w:rPr>
        <w:fldChar w:fldCharType="begin" w:fldLock="1"/>
      </w:r>
      <w:r w:rsidRPr="00C656DA">
        <w:rPr>
          <w:rFonts w:ascii="Times New Roman" w:hAnsi="Times New Roman" w:cs="Times New Roman"/>
          <w:sz w:val="20"/>
          <w:szCs w:val="20"/>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σελ.122)","plainTextFormattedCitation":"(MILLER, 2002)","previouslyFormattedCitation":"(MILLER, 2002)"},"properties":{"noteIndex":0},"schema":"https://github.com/citation-style-language/schema/raw/master/csl-citation.json"}</w:instrText>
      </w:r>
      <w:r w:rsidRPr="00C656DA">
        <w:rPr>
          <w:rFonts w:ascii="Times New Roman" w:hAnsi="Times New Roman" w:cs="Times New Roman"/>
          <w:sz w:val="20"/>
          <w:szCs w:val="20"/>
          <w:lang w:val="el-GR"/>
        </w:rPr>
        <w:fldChar w:fldCharType="separate"/>
      </w:r>
      <w:r w:rsidRPr="00C656DA">
        <w:rPr>
          <w:rFonts w:ascii="Times New Roman" w:hAnsi="Times New Roman" w:cs="Times New Roman"/>
          <w:noProof/>
          <w:sz w:val="20"/>
          <w:szCs w:val="20"/>
          <w:lang w:val="el-GR"/>
        </w:rPr>
        <w:t>(MILLER, 2002, σελ.122)</w:t>
      </w:r>
      <w:r w:rsidRPr="00C656DA">
        <w:rPr>
          <w:rFonts w:ascii="Times New Roman" w:hAnsi="Times New Roman" w:cs="Times New Roman"/>
          <w:sz w:val="20"/>
          <w:szCs w:val="20"/>
          <w:lang w:val="el-GR"/>
        </w:rPr>
        <w:fldChar w:fldCharType="end"/>
      </w:r>
      <w:r>
        <w:rPr>
          <w:rFonts w:ascii="Times New Roman" w:hAnsi="Times New Roman" w:cs="Times New Roman"/>
          <w:sz w:val="20"/>
          <w:szCs w:val="20"/>
          <w:lang w:val="el-GR"/>
        </w:rPr>
        <w:t xml:space="preserve">. Όμως όπως επίσης αποδεικνύει στο βιβλίο του ο </w:t>
      </w:r>
      <w:r w:rsidRPr="00C656DA">
        <w:rPr>
          <w:rFonts w:ascii="Times New Roman" w:hAnsi="Times New Roman" w:cs="Times New Roman"/>
          <w:sz w:val="20"/>
          <w:szCs w:val="20"/>
          <w:lang w:val="el-GR"/>
        </w:rPr>
        <w:t>Miller</w:t>
      </w:r>
      <w:r w:rsidRPr="00EF0CB1">
        <w:rPr>
          <w:rFonts w:ascii="Times New Roman" w:hAnsi="Times New Roman" w:cs="Times New Roman"/>
          <w:sz w:val="20"/>
          <w:szCs w:val="20"/>
          <w:lang w:val="el-GR"/>
        </w:rPr>
        <w:t xml:space="preserve"> </w:t>
      </w:r>
      <w:r>
        <w:rPr>
          <w:rFonts w:ascii="Times New Roman" w:hAnsi="Times New Roman" w:cs="Times New Roman"/>
          <w:sz w:val="20"/>
          <w:szCs w:val="20"/>
          <w:lang w:val="el-GR"/>
        </w:rPr>
        <w:t>οι δηλώσεις του του Πικάσο ήταν αντιφατικές , οπότε δεν μπορούν να εξαχθούν αξιόπιστα συμπεράσματα από τις δηλώσεις του Πικάσο. Είναι ξεκάθαρο ότι πρόθεση του ήταν να αποπροσανατολίζει τους κριτικούς με «ασυναρτησίες, παραλογισμούς, αστειάκια»</w:t>
      </w:r>
      <w:r>
        <w:rPr>
          <w:rFonts w:ascii="Times New Roman" w:hAnsi="Times New Roman" w:cs="Times New Roman"/>
          <w:sz w:val="20"/>
          <w:szCs w:val="20"/>
          <w:lang w:val="el-GR"/>
        </w:rPr>
        <w:fldChar w:fldCharType="begin" w:fldLock="1"/>
      </w:r>
      <w:r>
        <w:rPr>
          <w:rFonts w:ascii="Times New Roman" w:hAnsi="Times New Roman" w:cs="Times New Roman"/>
          <w:sz w:val="20"/>
          <w:szCs w:val="20"/>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σελ.124)","plainTextFormattedCitation":"(MILLER, 2002)","previouslyFormattedCitation":"(MILLER, 2002)"},"properties":{"noteIndex":0},"schema":"https://github.com/citation-style-language/schema/raw/master/csl-citation.json"}</w:instrText>
      </w:r>
      <w:r>
        <w:rPr>
          <w:rFonts w:ascii="Times New Roman" w:hAnsi="Times New Roman" w:cs="Times New Roman"/>
          <w:sz w:val="20"/>
          <w:szCs w:val="20"/>
          <w:lang w:val="el-GR"/>
        </w:rPr>
        <w:fldChar w:fldCharType="separate"/>
      </w:r>
      <w:r w:rsidRPr="00F77184">
        <w:rPr>
          <w:rFonts w:ascii="Times New Roman" w:hAnsi="Times New Roman" w:cs="Times New Roman"/>
          <w:noProof/>
          <w:sz w:val="20"/>
          <w:szCs w:val="20"/>
          <w:lang w:val="el-GR"/>
        </w:rPr>
        <w:t>(MILLER, 2002</w:t>
      </w:r>
      <w:r>
        <w:rPr>
          <w:rFonts w:ascii="Times New Roman" w:hAnsi="Times New Roman" w:cs="Times New Roman"/>
          <w:noProof/>
          <w:sz w:val="20"/>
          <w:szCs w:val="20"/>
          <w:lang w:val="el-GR"/>
        </w:rPr>
        <w:t>, σελ.124</w:t>
      </w:r>
      <w:r w:rsidRPr="00F77184">
        <w:rPr>
          <w:rFonts w:ascii="Times New Roman" w:hAnsi="Times New Roman" w:cs="Times New Roman"/>
          <w:noProof/>
          <w:sz w:val="20"/>
          <w:szCs w:val="20"/>
          <w:lang w:val="el-GR"/>
        </w:rPr>
        <w:t>)</w:t>
      </w:r>
      <w:r>
        <w:rPr>
          <w:rFonts w:ascii="Times New Roman" w:hAnsi="Times New Roman" w:cs="Times New Roman"/>
          <w:sz w:val="20"/>
          <w:szCs w:val="20"/>
          <w:lang w:val="el-GR"/>
        </w:rPr>
        <w:fldChar w:fldCharType="end"/>
      </w:r>
      <w:r>
        <w:rPr>
          <w:rFonts w:ascii="Times New Roman" w:hAnsi="Times New Roman" w:cs="Times New Roman"/>
          <w:sz w:val="20"/>
          <w:szCs w:val="20"/>
          <w:lang w:val="el-GR"/>
        </w:rPr>
        <w:t xml:space="preserve"> Αδιαμφισβήτητα «ο ρόλος του </w:t>
      </w:r>
      <w:r w:rsidRPr="00566636">
        <w:rPr>
          <w:rFonts w:ascii="Times New Roman" w:hAnsi="Times New Roman" w:cs="Times New Roman"/>
          <w:sz w:val="20"/>
          <w:szCs w:val="20"/>
          <w:lang w:val="el-GR"/>
        </w:rPr>
        <w:t>Μορίς Πρενσε ήταν καθοριστικός</w:t>
      </w:r>
      <w:r>
        <w:rPr>
          <w:rFonts w:ascii="Times New Roman" w:hAnsi="Times New Roman" w:cs="Times New Roman"/>
          <w:sz w:val="20"/>
          <w:szCs w:val="20"/>
          <w:lang w:val="el-GR"/>
        </w:rPr>
        <w:t>»</w:t>
      </w:r>
      <w:r>
        <w:rPr>
          <w:rFonts w:ascii="Times New Roman" w:hAnsi="Times New Roman" w:cs="Times New Roman"/>
          <w:sz w:val="20"/>
          <w:szCs w:val="20"/>
          <w:lang w:val="el-GR"/>
        </w:rPr>
        <w:fldChar w:fldCharType="begin" w:fldLock="1"/>
      </w:r>
      <w:r>
        <w:rPr>
          <w:rFonts w:ascii="Times New Roman" w:hAnsi="Times New Roman" w:cs="Times New Roman"/>
          <w:sz w:val="20"/>
          <w:szCs w:val="20"/>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σελ.124)","plainTextFormattedCitation":"(MILLER, 2002)","previouslyFormattedCitation":"(MILLER, 2002)"},"properties":{"noteIndex":0},"schema":"https://github.com/citation-style-language/schema/raw/master/csl-citation.json"}</w:instrText>
      </w:r>
      <w:r>
        <w:rPr>
          <w:rFonts w:ascii="Times New Roman" w:hAnsi="Times New Roman" w:cs="Times New Roman"/>
          <w:sz w:val="20"/>
          <w:szCs w:val="20"/>
          <w:lang w:val="el-GR"/>
        </w:rPr>
        <w:fldChar w:fldCharType="separate"/>
      </w:r>
      <w:r w:rsidRPr="001C576C">
        <w:rPr>
          <w:rFonts w:ascii="Times New Roman" w:hAnsi="Times New Roman" w:cs="Times New Roman"/>
          <w:noProof/>
          <w:sz w:val="20"/>
          <w:szCs w:val="20"/>
          <w:lang w:val="el-GR"/>
        </w:rPr>
        <w:t>(MILLER, 2002</w:t>
      </w:r>
      <w:r>
        <w:rPr>
          <w:rFonts w:ascii="Times New Roman" w:hAnsi="Times New Roman" w:cs="Times New Roman"/>
          <w:noProof/>
          <w:sz w:val="20"/>
          <w:szCs w:val="20"/>
          <w:lang w:val="el-GR"/>
        </w:rPr>
        <w:t>, σελ.124</w:t>
      </w:r>
      <w:r w:rsidRPr="001C576C">
        <w:rPr>
          <w:rFonts w:ascii="Times New Roman" w:hAnsi="Times New Roman" w:cs="Times New Roman"/>
          <w:noProof/>
          <w:sz w:val="20"/>
          <w:szCs w:val="20"/>
          <w:lang w:val="el-GR"/>
        </w:rPr>
        <w:t>)</w:t>
      </w:r>
      <w:r>
        <w:rPr>
          <w:rFonts w:ascii="Times New Roman" w:hAnsi="Times New Roman" w:cs="Times New Roman"/>
          <w:sz w:val="20"/>
          <w:szCs w:val="20"/>
          <w:lang w:val="el-GR"/>
        </w:rPr>
        <w:fldChar w:fldCharType="end"/>
      </w:r>
      <w:r w:rsidRPr="00566636">
        <w:rPr>
          <w:rFonts w:ascii="Times New Roman" w:hAnsi="Times New Roman" w:cs="Times New Roman"/>
          <w:sz w:val="20"/>
          <w:szCs w:val="20"/>
          <w:lang w:val="el-GR"/>
        </w:rPr>
        <w:t>, γιαυτο του δοθηκε το προσωνύμιο</w:t>
      </w:r>
      <w:r>
        <w:rPr>
          <w:rFonts w:ascii="Times New Roman" w:hAnsi="Times New Roman" w:cs="Times New Roman"/>
          <w:sz w:val="20"/>
          <w:szCs w:val="20"/>
          <w:lang w:val="el-GR"/>
        </w:rPr>
        <w:t xml:space="preserve"> του «μαθηματικού του κυβισμού» </w:t>
      </w:r>
      <w:r>
        <w:rPr>
          <w:rFonts w:ascii="Times New Roman" w:hAnsi="Times New Roman" w:cs="Times New Roman"/>
          <w:sz w:val="20"/>
          <w:szCs w:val="20"/>
          <w:lang w:val="el-GR"/>
        </w:rPr>
        <w:fldChar w:fldCharType="begin" w:fldLock="1"/>
      </w:r>
      <w:r>
        <w:rPr>
          <w:rFonts w:ascii="Times New Roman" w:hAnsi="Times New Roman" w:cs="Times New Roman"/>
          <w:sz w:val="20"/>
          <w:szCs w:val="20"/>
          <w:lang w:val="el-GR"/>
        </w:rPr>
        <w:instrText>ADDIN CSL_CITATION {"citationItems":[{"id":"ITEM-1","itemData":{"author":[{"dropping-particle":"","family":"MILLER","given":"ARTHUR","non-dropping-particle":"","parse-names":false,"suffix":""}],"id":"ITEM-1","issued":{"date-parts":[["2002"]]},"number-of-pages":"480","publisher":"ΤΡΑΥΛΟΣ","title":"ΑΙΝΣΤΑΙΝ - ΠΙΚΑΣΟ Ο ΧΩΡΟΣ, Ο ΧΡΟΝΟΣ ΚΑΙ Η ΟΜΟΡΦΙΑ","type":"book"},"uris":["http://www.mendeley.com/documents/?uuid=7d474edc-6884-491e-bdbe-bcd1daa029be"]}],"mendeley":{"formattedCitation":"(MILLER, 2002)","manualFormatting":"(MILLER, 2002, σελ. 142)","plainTextFormattedCitation":"(MILLER, 2002)","previouslyFormattedCitation":"(MILLER, 2002)"},"properties":{"noteIndex":0},"schema":"https://github.com/citation-style-language/schema/raw/master/csl-citation.json"}</w:instrText>
      </w:r>
      <w:r>
        <w:rPr>
          <w:rFonts w:ascii="Times New Roman" w:hAnsi="Times New Roman" w:cs="Times New Roman"/>
          <w:sz w:val="20"/>
          <w:szCs w:val="20"/>
          <w:lang w:val="el-GR"/>
        </w:rPr>
        <w:fldChar w:fldCharType="separate"/>
      </w:r>
      <w:r w:rsidRPr="00566636">
        <w:rPr>
          <w:rFonts w:ascii="Times New Roman" w:hAnsi="Times New Roman" w:cs="Times New Roman"/>
          <w:noProof/>
          <w:sz w:val="20"/>
          <w:szCs w:val="20"/>
          <w:lang w:val="el-GR"/>
        </w:rPr>
        <w:t>(MILLER, 2002</w:t>
      </w:r>
      <w:r>
        <w:rPr>
          <w:rFonts w:ascii="Times New Roman" w:hAnsi="Times New Roman" w:cs="Times New Roman"/>
          <w:noProof/>
          <w:sz w:val="20"/>
          <w:szCs w:val="20"/>
          <w:lang w:val="el-GR"/>
        </w:rPr>
        <w:t>, σελ. 142</w:t>
      </w:r>
      <w:r w:rsidRPr="00566636">
        <w:rPr>
          <w:rFonts w:ascii="Times New Roman" w:hAnsi="Times New Roman" w:cs="Times New Roman"/>
          <w:noProof/>
          <w:sz w:val="20"/>
          <w:szCs w:val="20"/>
          <w:lang w:val="el-GR"/>
        </w:rPr>
        <w:t>)</w:t>
      </w:r>
      <w:r>
        <w:rPr>
          <w:rFonts w:ascii="Times New Roman" w:hAnsi="Times New Roman" w:cs="Times New Roman"/>
          <w:sz w:val="20"/>
          <w:szCs w:val="20"/>
          <w:lang w:val="el-GR"/>
        </w:rPr>
        <w:fldChar w:fldCharType="end"/>
      </w:r>
    </w:p>
    <w:p w:rsidR="009A42CE" w:rsidRPr="00523651" w:rsidRDefault="009A42CE" w:rsidP="008E22C3">
      <w:pPr>
        <w:spacing w:line="240" w:lineRule="auto"/>
        <w:jc w:val="both"/>
        <w:rPr>
          <w:rFonts w:ascii="Times New Roman" w:hAnsi="Times New Roman"/>
          <w:lang w:val="el-GR"/>
        </w:rPr>
      </w:pPr>
    </w:p>
  </w:footnote>
  <w:footnote w:id="73">
    <w:p w:rsidR="009A42CE" w:rsidRPr="00C10BFA" w:rsidRDefault="009A42CE" w:rsidP="00513587">
      <w:pPr>
        <w:spacing w:line="480" w:lineRule="auto"/>
        <w:jc w:val="both"/>
        <w:rPr>
          <w:rFonts w:ascii="Times New Roman" w:hAnsi="Times New Roman" w:cs="Times New Roman"/>
          <w:sz w:val="24"/>
          <w:szCs w:val="24"/>
          <w:lang w:val="el-GR"/>
        </w:rPr>
      </w:pPr>
      <w:r w:rsidRPr="009A42CE">
        <w:rPr>
          <w:rStyle w:val="FootnoteReference"/>
        </w:rPr>
        <w:footnoteRef/>
      </w:r>
      <w:r w:rsidRPr="00C800A7">
        <w:rPr>
          <w:rStyle w:val="FootnoteReference"/>
          <w:rFonts w:ascii="Times New Roman" w:hAnsi="Times New Roman" w:cs="Times New Roman"/>
          <w:sz w:val="28"/>
          <w:szCs w:val="28"/>
          <w:lang w:val="el-GR"/>
        </w:rPr>
        <w:t xml:space="preserve"> </w:t>
      </w:r>
      <w:r>
        <w:rPr>
          <w:i/>
          <w:lang w:val="el-GR"/>
        </w:rPr>
        <w:t xml:space="preserve">Ο Μέτσιγκερ, με τον </w:t>
      </w:r>
      <w:r w:rsidRPr="00617921">
        <w:rPr>
          <w:i/>
          <w:lang w:val="el-GR"/>
        </w:rPr>
        <w:t xml:space="preserve">Γκλάϊζες </w:t>
      </w:r>
      <w:r>
        <w:rPr>
          <w:i/>
          <w:lang w:val="el-GR"/>
        </w:rPr>
        <w:t>δημοσίευσαν τ</w:t>
      </w:r>
      <w:r w:rsidRPr="00617921">
        <w:rPr>
          <w:i/>
          <w:lang w:val="el-GR"/>
        </w:rPr>
        <w:t>ο 1930</w:t>
      </w:r>
      <w:r>
        <w:rPr>
          <w:i/>
          <w:lang w:val="el-GR"/>
        </w:rPr>
        <w:t xml:space="preserve"> τ</w:t>
      </w:r>
      <w:r w:rsidRPr="00617921">
        <w:rPr>
          <w:i/>
          <w:lang w:val="el-GR"/>
        </w:rPr>
        <w:t>ο</w:t>
      </w:r>
      <w:r>
        <w:rPr>
          <w:i/>
          <w:lang w:val="el-GR"/>
        </w:rPr>
        <w:t xml:space="preserve"> βιβλίο </w:t>
      </w:r>
      <w:r w:rsidRPr="00617921">
        <w:rPr>
          <w:i/>
          <w:lang w:val="el-GR"/>
        </w:rPr>
        <w:t>«Περί κυβισμού».</w:t>
      </w:r>
      <w:r w:rsidRPr="00C10BFA">
        <w:rPr>
          <w:rFonts w:ascii="Times New Roman" w:hAnsi="Times New Roman" w:cs="Times New Roman"/>
          <w:sz w:val="24"/>
          <w:szCs w:val="24"/>
          <w:lang w:val="el-GR"/>
        </w:rPr>
        <w:t xml:space="preserve"> </w:t>
      </w:r>
    </w:p>
    <w:p w:rsidR="009A42CE" w:rsidRPr="00566636" w:rsidRDefault="009A42CE" w:rsidP="00513587">
      <w:pPr>
        <w:spacing w:after="120" w:line="360" w:lineRule="auto"/>
        <w:jc w:val="both"/>
        <w:rPr>
          <w:rFonts w:ascii="Arial" w:hAnsi="Arial" w:cs="Arial"/>
          <w:color w:val="686868"/>
          <w:spacing w:val="7"/>
          <w:shd w:val="clear" w:color="auto" w:fill="FFFFFF"/>
          <w:lang w:val="el-GR"/>
        </w:rPr>
      </w:pPr>
    </w:p>
    <w:p w:rsidR="009A42CE" w:rsidRPr="00523651" w:rsidRDefault="009A42CE" w:rsidP="00513587">
      <w:pPr>
        <w:spacing w:line="240" w:lineRule="auto"/>
        <w:jc w:val="both"/>
        <w:rPr>
          <w:rFonts w:ascii="Times New Roman" w:hAnsi="Times New Roman"/>
          <w:lang w:val="el-GR"/>
        </w:rPr>
      </w:pPr>
    </w:p>
  </w:footnote>
  <w:footnote w:id="74">
    <w:p w:rsidR="009A42CE" w:rsidRPr="00566636" w:rsidRDefault="009A42CE" w:rsidP="008549CC">
      <w:pPr>
        <w:spacing w:after="120" w:line="360" w:lineRule="auto"/>
        <w:jc w:val="both"/>
        <w:rPr>
          <w:rFonts w:ascii="Arial" w:hAnsi="Arial" w:cs="Arial"/>
          <w:color w:val="686868"/>
          <w:spacing w:val="7"/>
          <w:shd w:val="clear" w:color="auto" w:fill="FFFFFF"/>
          <w:lang w:val="el-GR"/>
        </w:rPr>
      </w:pPr>
      <w:r w:rsidRPr="009A42CE">
        <w:rPr>
          <w:rStyle w:val="FootnoteReference"/>
        </w:rPr>
        <w:footnoteRef/>
      </w:r>
      <w:r>
        <w:rPr>
          <w:rFonts w:ascii="Times New Roman" w:hAnsi="Times New Roman" w:cs="Times New Roman"/>
          <w:sz w:val="20"/>
          <w:szCs w:val="20"/>
        </w:rPr>
        <w:t>«</w:t>
      </w:r>
      <w:r w:rsidRPr="00870D65">
        <w:rPr>
          <w:rFonts w:ascii="Times New Roman" w:hAnsi="Times New Roman" w:cs="Times New Roman"/>
          <w:sz w:val="20"/>
          <w:szCs w:val="20"/>
        </w:rPr>
        <w:t xml:space="preserve">The most beautiful thing we can experience is the mysterious. It is the source of all true art and science» </w:t>
      </w:r>
      <w:r w:rsidRPr="00870D65">
        <w:rPr>
          <w:rFonts w:ascii="Times New Roman" w:hAnsi="Times New Roman" w:cs="Times New Roman"/>
          <w:sz w:val="20"/>
          <w:szCs w:val="20"/>
          <w:lang w:val="el-GR"/>
        </w:rPr>
        <w:t>απο</w:t>
      </w:r>
      <w:r w:rsidRPr="00870D65">
        <w:rPr>
          <w:rFonts w:ascii="Times New Roman" w:hAnsi="Times New Roman" w:cs="Times New Roman"/>
          <w:sz w:val="20"/>
          <w:szCs w:val="20"/>
        </w:rPr>
        <w:t xml:space="preserve"> </w:t>
      </w:r>
      <w:r w:rsidRPr="00870D65">
        <w:rPr>
          <w:rFonts w:ascii="Times New Roman" w:hAnsi="Times New Roman" w:cs="Times New Roman"/>
          <w:sz w:val="20"/>
          <w:szCs w:val="20"/>
          <w:lang w:val="el-GR"/>
        </w:rPr>
        <w:t>το</w:t>
      </w:r>
      <w:r w:rsidRPr="00870D65">
        <w:rPr>
          <w:rFonts w:ascii="Times New Roman" w:hAnsi="Times New Roman" w:cs="Times New Roman"/>
          <w:sz w:val="20"/>
          <w:szCs w:val="20"/>
        </w:rPr>
        <w:t xml:space="preserve"> </w:t>
      </w:r>
      <w:r w:rsidRPr="00870D65">
        <w:rPr>
          <w:rFonts w:ascii="Times New Roman" w:hAnsi="Times New Roman" w:cs="Times New Roman"/>
          <w:sz w:val="20"/>
          <w:szCs w:val="20"/>
          <w:lang w:val="el-GR"/>
        </w:rPr>
        <w:t>βιβλ</w:t>
      </w:r>
      <w:r>
        <w:rPr>
          <w:rFonts w:ascii="Times New Roman" w:hAnsi="Times New Roman" w:cs="Times New Roman"/>
          <w:sz w:val="20"/>
          <w:szCs w:val="20"/>
        </w:rPr>
        <w:t>ίο</w:t>
      </w:r>
      <w:r w:rsidRPr="00870D65">
        <w:rPr>
          <w:rFonts w:ascii="Times New Roman" w:hAnsi="Times New Roman" w:cs="Times New Roman"/>
          <w:sz w:val="20"/>
          <w:szCs w:val="20"/>
        </w:rPr>
        <w:t xml:space="preserve"> </w:t>
      </w:r>
      <w:r>
        <w:rPr>
          <w:rFonts w:ascii="Times New Roman" w:hAnsi="Times New Roman" w:cs="Times New Roman"/>
          <w:sz w:val="20"/>
          <w:szCs w:val="20"/>
        </w:rPr>
        <w:t>του</w:t>
      </w:r>
      <w:r w:rsidRPr="00870D65">
        <w:rPr>
          <w:rFonts w:ascii="Times New Roman" w:hAnsi="Times New Roman" w:cs="Times New Roman"/>
          <w:sz w:val="20"/>
          <w:szCs w:val="20"/>
        </w:rPr>
        <w:t xml:space="preserve"> </w:t>
      </w:r>
      <w:r>
        <w:rPr>
          <w:rFonts w:ascii="Times New Roman" w:hAnsi="Times New Roman" w:cs="Times New Roman"/>
          <w:sz w:val="20"/>
          <w:szCs w:val="20"/>
        </w:rPr>
        <w:t>Einstein “</w:t>
      </w:r>
      <w:r w:rsidRPr="007D061B">
        <w:rPr>
          <w:rFonts w:ascii="Times New Roman" w:eastAsiaTheme="minorHAnsi" w:hAnsi="Times New Roman" w:cs="Times New Roman"/>
          <w:sz w:val="20"/>
          <w:szCs w:val="20"/>
        </w:rPr>
        <w:t>The World as I See It</w:t>
      </w:r>
      <w:r>
        <w:rPr>
          <w:rFonts w:ascii="Times New Roman" w:hAnsi="Times New Roman" w:cs="Times New Roman"/>
          <w:sz w:val="20"/>
          <w:szCs w:val="20"/>
        </w:rPr>
        <w:t xml:space="preserve">”. Ελληνική μετάφραση : </w:t>
      </w:r>
      <w:r>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{"citationItems":[{"id":"ITEM-1","itemData":{"author":[{"dropping-particle":"","family":"Einstein","given":"Albert","non-dropping-particle":"","parse-names":false,"suffix":""}],"id":"ITEM-1","issued":{"date-parts":[["1995"]]},"number-of-pages":"160","publisher":"εκδόσεις ΛΙΒΑΝΗ","publisher-place":"Αθήνα","title":"ΠΩΣ ΒΛΕΠΩ ΤΟΝ ΚΟΣΜΟ","type":"book"},"uris":["http://www.mendeley.com/documents/?uuid=889ce597-d9f0-47b3-93a7-6e98b08175a1"]}],"mendeley":{"formattedCitation":"(Einstein, 1995)","plainTextFormattedCitation":"(Einstein, 1995)","previouslyFormattedCitation":"(Einstein, 1995)"},"properties":{"noteIndex":0},"schema":"https://github.com/citation-style-language/schema/raw/master/csl-citation.json"}</w:instrText>
      </w:r>
      <w:r>
        <w:rPr>
          <w:rFonts w:ascii="Times New Roman" w:hAnsi="Times New Roman" w:cs="Times New Roman"/>
          <w:sz w:val="20"/>
          <w:szCs w:val="20"/>
        </w:rPr>
        <w:fldChar w:fldCharType="separate"/>
      </w:r>
      <w:r w:rsidRPr="007D061B">
        <w:rPr>
          <w:rFonts w:ascii="Times New Roman" w:hAnsi="Times New Roman" w:cs="Times New Roman"/>
          <w:noProof/>
          <w:sz w:val="20"/>
          <w:szCs w:val="20"/>
        </w:rPr>
        <w:t>(Einstein, 1995)</w:t>
      </w:r>
      <w:r>
        <w:rPr>
          <w:rFonts w:ascii="Times New Roman" w:hAnsi="Times New Roman" w:cs="Times New Roman"/>
          <w:sz w:val="20"/>
          <w:szCs w:val="20"/>
        </w:rPr>
        <w:fldChar w:fldCharType="end"/>
      </w:r>
      <w:r>
        <w:rPr>
          <w:rFonts w:ascii="Times New Roman" w:hAnsi="Times New Roman" w:cs="Times New Roman"/>
          <w:sz w:val="20"/>
          <w:szCs w:val="20"/>
        </w:rPr>
        <w:t xml:space="preserve">  </w:t>
      </w:r>
    </w:p>
    <w:p w:rsidR="009A42CE" w:rsidRPr="00523651" w:rsidRDefault="009A42CE" w:rsidP="008549CC">
      <w:pPr>
        <w:spacing w:line="240" w:lineRule="auto"/>
        <w:jc w:val="both"/>
        <w:rPr>
          <w:rFonts w:ascii="Times New Roman" w:hAnsi="Times New Roman"/>
          <w:lang w:val="el-GR"/>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5A0"/>
    <w:multiLevelType w:val="multilevel"/>
    <w:tmpl w:val="7CC2A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C244F"/>
    <w:multiLevelType w:val="hybridMultilevel"/>
    <w:tmpl w:val="9F307B8A"/>
    <w:lvl w:ilvl="0" w:tplc="1CCE5392">
      <w:start w:val="1"/>
      <w:numFmt w:val="decimal"/>
      <w:lvlText w:val="%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2" w15:restartNumberingAfterBreak="0">
    <w:nsid w:val="09774F27"/>
    <w:multiLevelType w:val="hybridMultilevel"/>
    <w:tmpl w:val="ABB4AAC2"/>
    <w:lvl w:ilvl="0" w:tplc="04080001">
      <w:start w:val="1"/>
      <w:numFmt w:val="bullet"/>
      <w:lvlText w:val=""/>
      <w:lvlJc w:val="left"/>
      <w:pPr>
        <w:ind w:left="1500" w:hanging="360"/>
      </w:pPr>
      <w:rPr>
        <w:rFonts w:ascii="Symbol" w:hAnsi="Symbol" w:hint="default"/>
      </w:rPr>
    </w:lvl>
    <w:lvl w:ilvl="1" w:tplc="04080003" w:tentative="1">
      <w:start w:val="1"/>
      <w:numFmt w:val="bullet"/>
      <w:lvlText w:val="o"/>
      <w:lvlJc w:val="left"/>
      <w:pPr>
        <w:ind w:left="2220" w:hanging="360"/>
      </w:pPr>
      <w:rPr>
        <w:rFonts w:ascii="Courier New" w:hAnsi="Courier New" w:cs="Courier New" w:hint="default"/>
      </w:rPr>
    </w:lvl>
    <w:lvl w:ilvl="2" w:tplc="04080005" w:tentative="1">
      <w:start w:val="1"/>
      <w:numFmt w:val="bullet"/>
      <w:lvlText w:val=""/>
      <w:lvlJc w:val="left"/>
      <w:pPr>
        <w:ind w:left="2940" w:hanging="360"/>
      </w:pPr>
      <w:rPr>
        <w:rFonts w:ascii="Wingdings" w:hAnsi="Wingdings" w:hint="default"/>
      </w:rPr>
    </w:lvl>
    <w:lvl w:ilvl="3" w:tplc="04080001" w:tentative="1">
      <w:start w:val="1"/>
      <w:numFmt w:val="bullet"/>
      <w:lvlText w:val=""/>
      <w:lvlJc w:val="left"/>
      <w:pPr>
        <w:ind w:left="3660" w:hanging="360"/>
      </w:pPr>
      <w:rPr>
        <w:rFonts w:ascii="Symbol" w:hAnsi="Symbol" w:hint="default"/>
      </w:rPr>
    </w:lvl>
    <w:lvl w:ilvl="4" w:tplc="04080003" w:tentative="1">
      <w:start w:val="1"/>
      <w:numFmt w:val="bullet"/>
      <w:lvlText w:val="o"/>
      <w:lvlJc w:val="left"/>
      <w:pPr>
        <w:ind w:left="4380" w:hanging="360"/>
      </w:pPr>
      <w:rPr>
        <w:rFonts w:ascii="Courier New" w:hAnsi="Courier New" w:cs="Courier New" w:hint="default"/>
      </w:rPr>
    </w:lvl>
    <w:lvl w:ilvl="5" w:tplc="04080005" w:tentative="1">
      <w:start w:val="1"/>
      <w:numFmt w:val="bullet"/>
      <w:lvlText w:val=""/>
      <w:lvlJc w:val="left"/>
      <w:pPr>
        <w:ind w:left="5100" w:hanging="360"/>
      </w:pPr>
      <w:rPr>
        <w:rFonts w:ascii="Wingdings" w:hAnsi="Wingdings" w:hint="default"/>
      </w:rPr>
    </w:lvl>
    <w:lvl w:ilvl="6" w:tplc="04080001" w:tentative="1">
      <w:start w:val="1"/>
      <w:numFmt w:val="bullet"/>
      <w:lvlText w:val=""/>
      <w:lvlJc w:val="left"/>
      <w:pPr>
        <w:ind w:left="5820" w:hanging="360"/>
      </w:pPr>
      <w:rPr>
        <w:rFonts w:ascii="Symbol" w:hAnsi="Symbol" w:hint="default"/>
      </w:rPr>
    </w:lvl>
    <w:lvl w:ilvl="7" w:tplc="04080003" w:tentative="1">
      <w:start w:val="1"/>
      <w:numFmt w:val="bullet"/>
      <w:lvlText w:val="o"/>
      <w:lvlJc w:val="left"/>
      <w:pPr>
        <w:ind w:left="6540" w:hanging="360"/>
      </w:pPr>
      <w:rPr>
        <w:rFonts w:ascii="Courier New" w:hAnsi="Courier New" w:cs="Courier New" w:hint="default"/>
      </w:rPr>
    </w:lvl>
    <w:lvl w:ilvl="8" w:tplc="04080005" w:tentative="1">
      <w:start w:val="1"/>
      <w:numFmt w:val="bullet"/>
      <w:lvlText w:val=""/>
      <w:lvlJc w:val="left"/>
      <w:pPr>
        <w:ind w:left="7260" w:hanging="360"/>
      </w:pPr>
      <w:rPr>
        <w:rFonts w:ascii="Wingdings" w:hAnsi="Wingdings" w:hint="default"/>
      </w:rPr>
    </w:lvl>
  </w:abstractNum>
  <w:abstractNum w:abstractNumId="3" w15:restartNumberingAfterBreak="0">
    <w:nsid w:val="0AD67390"/>
    <w:multiLevelType w:val="multilevel"/>
    <w:tmpl w:val="35E04F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DA80E19"/>
    <w:multiLevelType w:val="hybridMultilevel"/>
    <w:tmpl w:val="2BAE06FE"/>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5" w15:restartNumberingAfterBreak="0">
    <w:nsid w:val="142E5672"/>
    <w:multiLevelType w:val="hybridMultilevel"/>
    <w:tmpl w:val="800A7B10"/>
    <w:lvl w:ilvl="0" w:tplc="48A2EDAC">
      <w:start w:val="1"/>
      <w:numFmt w:val="decimal"/>
      <w:lvlText w:val="%1."/>
      <w:lvlJc w:val="left"/>
      <w:pPr>
        <w:ind w:left="1800" w:hanging="360"/>
      </w:pPr>
      <w:rPr>
        <w:rFonts w:hint="default"/>
      </w:rPr>
    </w:lvl>
    <w:lvl w:ilvl="1" w:tplc="04080019" w:tentative="1">
      <w:start w:val="1"/>
      <w:numFmt w:val="lowerLetter"/>
      <w:lvlText w:val="%2."/>
      <w:lvlJc w:val="left"/>
      <w:pPr>
        <w:ind w:left="2520" w:hanging="360"/>
      </w:pPr>
    </w:lvl>
    <w:lvl w:ilvl="2" w:tplc="0408001B" w:tentative="1">
      <w:start w:val="1"/>
      <w:numFmt w:val="lowerRoman"/>
      <w:lvlText w:val="%3."/>
      <w:lvlJc w:val="right"/>
      <w:pPr>
        <w:ind w:left="3240" w:hanging="180"/>
      </w:pPr>
    </w:lvl>
    <w:lvl w:ilvl="3" w:tplc="0408000F" w:tentative="1">
      <w:start w:val="1"/>
      <w:numFmt w:val="decimal"/>
      <w:lvlText w:val="%4."/>
      <w:lvlJc w:val="left"/>
      <w:pPr>
        <w:ind w:left="3960" w:hanging="360"/>
      </w:pPr>
    </w:lvl>
    <w:lvl w:ilvl="4" w:tplc="04080019" w:tentative="1">
      <w:start w:val="1"/>
      <w:numFmt w:val="lowerLetter"/>
      <w:lvlText w:val="%5."/>
      <w:lvlJc w:val="left"/>
      <w:pPr>
        <w:ind w:left="4680" w:hanging="360"/>
      </w:pPr>
    </w:lvl>
    <w:lvl w:ilvl="5" w:tplc="0408001B" w:tentative="1">
      <w:start w:val="1"/>
      <w:numFmt w:val="lowerRoman"/>
      <w:lvlText w:val="%6."/>
      <w:lvlJc w:val="right"/>
      <w:pPr>
        <w:ind w:left="5400" w:hanging="180"/>
      </w:pPr>
    </w:lvl>
    <w:lvl w:ilvl="6" w:tplc="0408000F" w:tentative="1">
      <w:start w:val="1"/>
      <w:numFmt w:val="decimal"/>
      <w:lvlText w:val="%7."/>
      <w:lvlJc w:val="left"/>
      <w:pPr>
        <w:ind w:left="6120" w:hanging="360"/>
      </w:pPr>
    </w:lvl>
    <w:lvl w:ilvl="7" w:tplc="04080019" w:tentative="1">
      <w:start w:val="1"/>
      <w:numFmt w:val="lowerLetter"/>
      <w:lvlText w:val="%8."/>
      <w:lvlJc w:val="left"/>
      <w:pPr>
        <w:ind w:left="6840" w:hanging="360"/>
      </w:pPr>
    </w:lvl>
    <w:lvl w:ilvl="8" w:tplc="0408001B" w:tentative="1">
      <w:start w:val="1"/>
      <w:numFmt w:val="lowerRoman"/>
      <w:lvlText w:val="%9."/>
      <w:lvlJc w:val="right"/>
      <w:pPr>
        <w:ind w:left="7560" w:hanging="180"/>
      </w:pPr>
    </w:lvl>
  </w:abstractNum>
  <w:abstractNum w:abstractNumId="6" w15:restartNumberingAfterBreak="0">
    <w:nsid w:val="1ABC66CE"/>
    <w:multiLevelType w:val="multilevel"/>
    <w:tmpl w:val="837A43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124C69"/>
    <w:multiLevelType w:val="hybridMultilevel"/>
    <w:tmpl w:val="38AC6AA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23C27207"/>
    <w:multiLevelType w:val="hybridMultilevel"/>
    <w:tmpl w:val="AFF005DA"/>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9" w15:restartNumberingAfterBreak="0">
    <w:nsid w:val="24CF4B35"/>
    <w:multiLevelType w:val="hybridMultilevel"/>
    <w:tmpl w:val="C58AB216"/>
    <w:lvl w:ilvl="0" w:tplc="04080001">
      <w:start w:val="1"/>
      <w:numFmt w:val="bullet"/>
      <w:lvlText w:val=""/>
      <w:lvlJc w:val="left"/>
      <w:pPr>
        <w:ind w:left="360" w:hanging="360"/>
      </w:pPr>
      <w:rPr>
        <w:rFonts w:ascii="Symbol" w:hAnsi="Symbol" w:hint="default"/>
      </w:rPr>
    </w:lvl>
    <w:lvl w:ilvl="1" w:tplc="0408000F">
      <w:start w:val="1"/>
      <w:numFmt w:val="decimal"/>
      <w:lvlText w:val="%2."/>
      <w:lvlJc w:val="left"/>
      <w:pPr>
        <w:ind w:left="2160" w:hanging="360"/>
      </w:pPr>
      <w:rPr>
        <w:rFonts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0" w15:restartNumberingAfterBreak="0">
    <w:nsid w:val="24DA7A9A"/>
    <w:multiLevelType w:val="hybridMultilevel"/>
    <w:tmpl w:val="6AC47DD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271C1BFF"/>
    <w:multiLevelType w:val="hybridMultilevel"/>
    <w:tmpl w:val="05A867CE"/>
    <w:lvl w:ilvl="0" w:tplc="AB426FF2">
      <w:start w:val="1"/>
      <w:numFmt w:val="decimal"/>
      <w:lvlText w:val="%1."/>
      <w:lvlJc w:val="left"/>
      <w:pPr>
        <w:ind w:left="2160" w:hanging="360"/>
      </w:pPr>
      <w:rPr>
        <w:rFonts w:hint="default"/>
      </w:r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12" w15:restartNumberingAfterBreak="0">
    <w:nsid w:val="29FD79E4"/>
    <w:multiLevelType w:val="hybridMultilevel"/>
    <w:tmpl w:val="E62EF3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2A3F6C0B"/>
    <w:multiLevelType w:val="hybridMultilevel"/>
    <w:tmpl w:val="AE08E1E6"/>
    <w:lvl w:ilvl="0" w:tplc="228A7428">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4" w15:restartNumberingAfterBreak="0">
    <w:nsid w:val="2AE54D61"/>
    <w:multiLevelType w:val="multilevel"/>
    <w:tmpl w:val="60BA4284"/>
    <w:lvl w:ilvl="0">
      <w:start w:val="1"/>
      <w:numFmt w:val="decimal"/>
      <w:lvlText w:val="%1."/>
      <w:lvlJc w:val="left"/>
      <w:pPr>
        <w:ind w:left="720" w:hanging="360"/>
      </w:pPr>
      <w:rPr>
        <w:rFonts w:eastAsia="Times New Roman" w:hint="default"/>
        <w:b/>
      </w:rPr>
    </w:lvl>
    <w:lvl w:ilvl="1">
      <w:start w:val="2"/>
      <w:numFmt w:val="decimal"/>
      <w:isLgl/>
      <w:lvlText w:val="%1.%2."/>
      <w:lvlJc w:val="left"/>
      <w:pPr>
        <w:ind w:left="780" w:hanging="420"/>
      </w:pPr>
      <w:rPr>
        <w:rFonts w:eastAsia="Times New Roman" w:hint="default"/>
        <w:b w:val="0"/>
        <w:i/>
      </w:rPr>
    </w:lvl>
    <w:lvl w:ilvl="2">
      <w:start w:val="1"/>
      <w:numFmt w:val="decimal"/>
      <w:isLgl/>
      <w:lvlText w:val="%1.%2.%3."/>
      <w:lvlJc w:val="left"/>
      <w:pPr>
        <w:ind w:left="1080" w:hanging="720"/>
      </w:pPr>
      <w:rPr>
        <w:rFonts w:eastAsia="Times New Roman" w:hint="default"/>
        <w:b w:val="0"/>
        <w:i/>
      </w:rPr>
    </w:lvl>
    <w:lvl w:ilvl="3">
      <w:start w:val="1"/>
      <w:numFmt w:val="decimal"/>
      <w:isLgl/>
      <w:lvlText w:val="%1.%2.%3.%4."/>
      <w:lvlJc w:val="left"/>
      <w:pPr>
        <w:ind w:left="1080" w:hanging="720"/>
      </w:pPr>
      <w:rPr>
        <w:rFonts w:eastAsia="Times New Roman" w:hint="default"/>
        <w:b w:val="0"/>
        <w:i/>
      </w:rPr>
    </w:lvl>
    <w:lvl w:ilvl="4">
      <w:start w:val="1"/>
      <w:numFmt w:val="decimal"/>
      <w:isLgl/>
      <w:lvlText w:val="%1.%2.%3.%4.%5."/>
      <w:lvlJc w:val="left"/>
      <w:pPr>
        <w:ind w:left="1440" w:hanging="1080"/>
      </w:pPr>
      <w:rPr>
        <w:rFonts w:eastAsia="Times New Roman" w:hint="default"/>
        <w:b w:val="0"/>
        <w:i/>
      </w:rPr>
    </w:lvl>
    <w:lvl w:ilvl="5">
      <w:start w:val="1"/>
      <w:numFmt w:val="decimal"/>
      <w:isLgl/>
      <w:lvlText w:val="%1.%2.%3.%4.%5.%6."/>
      <w:lvlJc w:val="left"/>
      <w:pPr>
        <w:ind w:left="1440" w:hanging="1080"/>
      </w:pPr>
      <w:rPr>
        <w:rFonts w:eastAsia="Times New Roman" w:hint="default"/>
        <w:b w:val="0"/>
        <w:i/>
      </w:rPr>
    </w:lvl>
    <w:lvl w:ilvl="6">
      <w:start w:val="1"/>
      <w:numFmt w:val="decimal"/>
      <w:isLgl/>
      <w:lvlText w:val="%1.%2.%3.%4.%5.%6.%7."/>
      <w:lvlJc w:val="left"/>
      <w:pPr>
        <w:ind w:left="1800" w:hanging="1440"/>
      </w:pPr>
      <w:rPr>
        <w:rFonts w:eastAsia="Times New Roman" w:hint="default"/>
        <w:b w:val="0"/>
        <w:i/>
      </w:rPr>
    </w:lvl>
    <w:lvl w:ilvl="7">
      <w:start w:val="1"/>
      <w:numFmt w:val="decimal"/>
      <w:isLgl/>
      <w:lvlText w:val="%1.%2.%3.%4.%5.%6.%7.%8."/>
      <w:lvlJc w:val="left"/>
      <w:pPr>
        <w:ind w:left="1800" w:hanging="1440"/>
      </w:pPr>
      <w:rPr>
        <w:rFonts w:eastAsia="Times New Roman" w:hint="default"/>
        <w:b w:val="0"/>
        <w:i/>
      </w:rPr>
    </w:lvl>
    <w:lvl w:ilvl="8">
      <w:start w:val="1"/>
      <w:numFmt w:val="decimal"/>
      <w:isLgl/>
      <w:lvlText w:val="%1.%2.%3.%4.%5.%6.%7.%8.%9."/>
      <w:lvlJc w:val="left"/>
      <w:pPr>
        <w:ind w:left="2160" w:hanging="1800"/>
      </w:pPr>
      <w:rPr>
        <w:rFonts w:eastAsia="Times New Roman" w:hint="default"/>
        <w:b w:val="0"/>
        <w:i/>
      </w:rPr>
    </w:lvl>
  </w:abstractNum>
  <w:abstractNum w:abstractNumId="15" w15:restartNumberingAfterBreak="0">
    <w:nsid w:val="2B3D7C1B"/>
    <w:multiLevelType w:val="hybridMultilevel"/>
    <w:tmpl w:val="5CC4389A"/>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927"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6" w15:restartNumberingAfterBreak="0">
    <w:nsid w:val="2C504777"/>
    <w:multiLevelType w:val="multilevel"/>
    <w:tmpl w:val="AD2873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7612AC"/>
    <w:multiLevelType w:val="hybridMultilevel"/>
    <w:tmpl w:val="CD8058D2"/>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33481F5A"/>
    <w:multiLevelType w:val="hybridMultilevel"/>
    <w:tmpl w:val="F81253FE"/>
    <w:lvl w:ilvl="0" w:tplc="5D108948">
      <w:start w:val="1"/>
      <w:numFmt w:val="decimal"/>
      <w:lvlText w:val="%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19" w15:restartNumberingAfterBreak="0">
    <w:nsid w:val="337142AC"/>
    <w:multiLevelType w:val="hybridMultilevel"/>
    <w:tmpl w:val="F8A8F68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346B1CFD"/>
    <w:multiLevelType w:val="multilevel"/>
    <w:tmpl w:val="B9462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F77150"/>
    <w:multiLevelType w:val="hybridMultilevel"/>
    <w:tmpl w:val="1302AF14"/>
    <w:lvl w:ilvl="0" w:tplc="8BB89734">
      <w:start w:val="1"/>
      <w:numFmt w:val="decimal"/>
      <w:lvlText w:val="%1)"/>
      <w:lvlJc w:val="left"/>
      <w:pPr>
        <w:ind w:left="2160" w:hanging="360"/>
      </w:pPr>
      <w:rPr>
        <w:rFonts w:hint="default"/>
      </w:r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22" w15:restartNumberingAfterBreak="0">
    <w:nsid w:val="3F684519"/>
    <w:multiLevelType w:val="hybridMultilevel"/>
    <w:tmpl w:val="D004D94A"/>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23" w15:restartNumberingAfterBreak="0">
    <w:nsid w:val="3F7C33F2"/>
    <w:multiLevelType w:val="hybridMultilevel"/>
    <w:tmpl w:val="269EBF2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24" w15:restartNumberingAfterBreak="0">
    <w:nsid w:val="402C0AEA"/>
    <w:multiLevelType w:val="hybridMultilevel"/>
    <w:tmpl w:val="D176370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15:restartNumberingAfterBreak="0">
    <w:nsid w:val="45481592"/>
    <w:multiLevelType w:val="multilevel"/>
    <w:tmpl w:val="8F9017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8B20F1F"/>
    <w:multiLevelType w:val="hybridMultilevel"/>
    <w:tmpl w:val="760E79FC"/>
    <w:lvl w:ilvl="0" w:tplc="9790D3B6">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7" w15:restartNumberingAfterBreak="0">
    <w:nsid w:val="4A433602"/>
    <w:multiLevelType w:val="multilevel"/>
    <w:tmpl w:val="33A468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D7615C"/>
    <w:multiLevelType w:val="hybridMultilevel"/>
    <w:tmpl w:val="870A12D4"/>
    <w:lvl w:ilvl="0" w:tplc="0408000F">
      <w:start w:val="8"/>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15:restartNumberingAfterBreak="0">
    <w:nsid w:val="543D71F1"/>
    <w:multiLevelType w:val="hybridMultilevel"/>
    <w:tmpl w:val="12C6B9E0"/>
    <w:lvl w:ilvl="0" w:tplc="0F2C47BA">
      <w:start w:val="1"/>
      <w:numFmt w:val="decimal"/>
      <w:lvlText w:val="%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30" w15:restartNumberingAfterBreak="0">
    <w:nsid w:val="58BA18C0"/>
    <w:multiLevelType w:val="hybridMultilevel"/>
    <w:tmpl w:val="6E16C6F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5A9A1C81"/>
    <w:multiLevelType w:val="hybridMultilevel"/>
    <w:tmpl w:val="A7AE2F30"/>
    <w:lvl w:ilvl="0" w:tplc="22FC8736">
      <w:start w:val="1"/>
      <w:numFmt w:val="bullet"/>
      <w:lvlText w:val="-"/>
      <w:lvlJc w:val="left"/>
      <w:pPr>
        <w:ind w:left="1080" w:hanging="360"/>
      </w:pPr>
      <w:rPr>
        <w:rFonts w:ascii="Times New Roman" w:eastAsiaTheme="minorEastAsia" w:hAnsi="Times New Roman" w:cs="Times New Roman"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32" w15:restartNumberingAfterBreak="0">
    <w:nsid w:val="5D2D5BFC"/>
    <w:multiLevelType w:val="hybridMultilevel"/>
    <w:tmpl w:val="2A56AA6C"/>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3" w15:restartNumberingAfterBreak="0">
    <w:nsid w:val="5D624C31"/>
    <w:multiLevelType w:val="hybridMultilevel"/>
    <w:tmpl w:val="388A8AD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5E6E7738"/>
    <w:multiLevelType w:val="multilevel"/>
    <w:tmpl w:val="F7BEEF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1B593C"/>
    <w:multiLevelType w:val="multilevel"/>
    <w:tmpl w:val="53D44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31D0A98"/>
    <w:multiLevelType w:val="hybridMultilevel"/>
    <w:tmpl w:val="1108E1EC"/>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7" w15:restartNumberingAfterBreak="0">
    <w:nsid w:val="66A80DA2"/>
    <w:multiLevelType w:val="multilevel"/>
    <w:tmpl w:val="6158F0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7771D77"/>
    <w:multiLevelType w:val="multilevel"/>
    <w:tmpl w:val="4CC46E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86537FA"/>
    <w:multiLevelType w:val="hybridMultilevel"/>
    <w:tmpl w:val="4C2EEADA"/>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0" w15:restartNumberingAfterBreak="0">
    <w:nsid w:val="6CCC2BA1"/>
    <w:multiLevelType w:val="hybridMultilevel"/>
    <w:tmpl w:val="BDBA13EC"/>
    <w:lvl w:ilvl="0" w:tplc="2328FEFC">
      <w:numFmt w:val="bullet"/>
      <w:lvlText w:val=""/>
      <w:lvlJc w:val="left"/>
      <w:pPr>
        <w:ind w:left="720" w:hanging="360"/>
      </w:pPr>
      <w:rPr>
        <w:rFonts w:ascii="Symbol" w:eastAsiaTheme="minorEastAsia"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1" w15:restartNumberingAfterBreak="0">
    <w:nsid w:val="6DA80E45"/>
    <w:multiLevelType w:val="hybridMultilevel"/>
    <w:tmpl w:val="F88246BE"/>
    <w:lvl w:ilvl="0" w:tplc="7EECA8FA">
      <w:start w:val="1"/>
      <w:numFmt w:val="decimal"/>
      <w:lvlText w:val="%1."/>
      <w:lvlJc w:val="left"/>
      <w:pPr>
        <w:ind w:left="1080" w:hanging="360"/>
      </w:pPr>
      <w:rPr>
        <w:rFonts w:asciiTheme="minorHAnsi" w:hAnsiTheme="minorHAnsi" w:cstheme="minorBidi" w:hint="default"/>
        <w:sz w:val="22"/>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42" w15:restartNumberingAfterBreak="0">
    <w:nsid w:val="6FAE3B5F"/>
    <w:multiLevelType w:val="hybridMultilevel"/>
    <w:tmpl w:val="1E3A078E"/>
    <w:lvl w:ilvl="0" w:tplc="0408000F">
      <w:start w:val="1"/>
      <w:numFmt w:val="decimal"/>
      <w:lvlText w:val="%1."/>
      <w:lvlJc w:val="left"/>
      <w:pPr>
        <w:ind w:left="502"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3" w15:restartNumberingAfterBreak="0">
    <w:nsid w:val="7711221E"/>
    <w:multiLevelType w:val="hybridMultilevel"/>
    <w:tmpl w:val="217CE028"/>
    <w:lvl w:ilvl="0" w:tplc="04090015">
      <w:start w:val="1"/>
      <w:numFmt w:val="upp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4" w15:restartNumberingAfterBreak="0">
    <w:nsid w:val="780C28D4"/>
    <w:multiLevelType w:val="hybridMultilevel"/>
    <w:tmpl w:val="77962A8A"/>
    <w:lvl w:ilvl="0" w:tplc="C7185792">
      <w:start w:val="2"/>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45" w15:restartNumberingAfterBreak="0">
    <w:nsid w:val="792001DC"/>
    <w:multiLevelType w:val="multilevel"/>
    <w:tmpl w:val="EB269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766CC0"/>
    <w:multiLevelType w:val="hybridMultilevel"/>
    <w:tmpl w:val="7904268E"/>
    <w:lvl w:ilvl="0" w:tplc="28EE7FE8">
      <w:numFmt w:val="bullet"/>
      <w:lvlText w:val=""/>
      <w:lvlJc w:val="left"/>
      <w:pPr>
        <w:ind w:left="1080" w:hanging="360"/>
      </w:pPr>
      <w:rPr>
        <w:rFonts w:ascii="Symbol" w:eastAsiaTheme="minorEastAsia" w:hAnsi="Symbol" w:cs="Times New Roman"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7" w15:restartNumberingAfterBreak="0">
    <w:nsid w:val="7A557284"/>
    <w:multiLevelType w:val="hybridMultilevel"/>
    <w:tmpl w:val="3234647A"/>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222" w:hanging="360"/>
      </w:pPr>
      <w:rPr>
        <w:rFonts w:ascii="Courier New" w:hAnsi="Courier New" w:cs="Courier New" w:hint="default"/>
      </w:rPr>
    </w:lvl>
    <w:lvl w:ilvl="2" w:tplc="04080005" w:tentative="1">
      <w:start w:val="1"/>
      <w:numFmt w:val="bullet"/>
      <w:lvlText w:val=""/>
      <w:lvlJc w:val="left"/>
      <w:pPr>
        <w:ind w:left="1942" w:hanging="360"/>
      </w:pPr>
      <w:rPr>
        <w:rFonts w:ascii="Wingdings" w:hAnsi="Wingdings" w:hint="default"/>
      </w:rPr>
    </w:lvl>
    <w:lvl w:ilvl="3" w:tplc="04080001" w:tentative="1">
      <w:start w:val="1"/>
      <w:numFmt w:val="bullet"/>
      <w:lvlText w:val=""/>
      <w:lvlJc w:val="left"/>
      <w:pPr>
        <w:ind w:left="2662" w:hanging="360"/>
      </w:pPr>
      <w:rPr>
        <w:rFonts w:ascii="Symbol" w:hAnsi="Symbol" w:hint="default"/>
      </w:rPr>
    </w:lvl>
    <w:lvl w:ilvl="4" w:tplc="04080003" w:tentative="1">
      <w:start w:val="1"/>
      <w:numFmt w:val="bullet"/>
      <w:lvlText w:val="o"/>
      <w:lvlJc w:val="left"/>
      <w:pPr>
        <w:ind w:left="3382" w:hanging="360"/>
      </w:pPr>
      <w:rPr>
        <w:rFonts w:ascii="Courier New" w:hAnsi="Courier New" w:cs="Courier New" w:hint="default"/>
      </w:rPr>
    </w:lvl>
    <w:lvl w:ilvl="5" w:tplc="04080005" w:tentative="1">
      <w:start w:val="1"/>
      <w:numFmt w:val="bullet"/>
      <w:lvlText w:val=""/>
      <w:lvlJc w:val="left"/>
      <w:pPr>
        <w:ind w:left="4102" w:hanging="360"/>
      </w:pPr>
      <w:rPr>
        <w:rFonts w:ascii="Wingdings" w:hAnsi="Wingdings" w:hint="default"/>
      </w:rPr>
    </w:lvl>
    <w:lvl w:ilvl="6" w:tplc="04080001" w:tentative="1">
      <w:start w:val="1"/>
      <w:numFmt w:val="bullet"/>
      <w:lvlText w:val=""/>
      <w:lvlJc w:val="left"/>
      <w:pPr>
        <w:ind w:left="4822" w:hanging="360"/>
      </w:pPr>
      <w:rPr>
        <w:rFonts w:ascii="Symbol" w:hAnsi="Symbol" w:hint="default"/>
      </w:rPr>
    </w:lvl>
    <w:lvl w:ilvl="7" w:tplc="04080003" w:tentative="1">
      <w:start w:val="1"/>
      <w:numFmt w:val="bullet"/>
      <w:lvlText w:val="o"/>
      <w:lvlJc w:val="left"/>
      <w:pPr>
        <w:ind w:left="5542" w:hanging="360"/>
      </w:pPr>
      <w:rPr>
        <w:rFonts w:ascii="Courier New" w:hAnsi="Courier New" w:cs="Courier New" w:hint="default"/>
      </w:rPr>
    </w:lvl>
    <w:lvl w:ilvl="8" w:tplc="04080005" w:tentative="1">
      <w:start w:val="1"/>
      <w:numFmt w:val="bullet"/>
      <w:lvlText w:val=""/>
      <w:lvlJc w:val="left"/>
      <w:pPr>
        <w:ind w:left="6262" w:hanging="360"/>
      </w:pPr>
      <w:rPr>
        <w:rFonts w:ascii="Wingdings" w:hAnsi="Wingdings" w:hint="default"/>
      </w:rPr>
    </w:lvl>
  </w:abstractNum>
  <w:abstractNum w:abstractNumId="48" w15:restartNumberingAfterBreak="0">
    <w:nsid w:val="7BA37B60"/>
    <w:multiLevelType w:val="multilevel"/>
    <w:tmpl w:val="EC60AA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17"/>
  </w:num>
  <w:num w:numId="3">
    <w:abstractNumId w:val="30"/>
  </w:num>
  <w:num w:numId="4">
    <w:abstractNumId w:val="28"/>
  </w:num>
  <w:num w:numId="5">
    <w:abstractNumId w:val="31"/>
  </w:num>
  <w:num w:numId="6">
    <w:abstractNumId w:val="18"/>
  </w:num>
  <w:num w:numId="7">
    <w:abstractNumId w:val="29"/>
  </w:num>
  <w:num w:numId="8">
    <w:abstractNumId w:val="5"/>
  </w:num>
  <w:num w:numId="9">
    <w:abstractNumId w:val="11"/>
  </w:num>
  <w:num w:numId="10">
    <w:abstractNumId w:val="21"/>
  </w:num>
  <w:num w:numId="11">
    <w:abstractNumId w:val="46"/>
  </w:num>
  <w:num w:numId="12">
    <w:abstractNumId w:val="40"/>
  </w:num>
  <w:num w:numId="13">
    <w:abstractNumId w:val="33"/>
  </w:num>
  <w:num w:numId="14">
    <w:abstractNumId w:val="2"/>
  </w:num>
  <w:num w:numId="15">
    <w:abstractNumId w:val="13"/>
  </w:num>
  <w:num w:numId="16">
    <w:abstractNumId w:val="42"/>
  </w:num>
  <w:num w:numId="17">
    <w:abstractNumId w:val="1"/>
  </w:num>
  <w:num w:numId="18">
    <w:abstractNumId w:val="36"/>
  </w:num>
  <w:num w:numId="19">
    <w:abstractNumId w:val="19"/>
  </w:num>
  <w:num w:numId="20">
    <w:abstractNumId w:val="39"/>
  </w:num>
  <w:num w:numId="21">
    <w:abstractNumId w:val="23"/>
  </w:num>
  <w:num w:numId="22">
    <w:abstractNumId w:val="32"/>
  </w:num>
  <w:num w:numId="23">
    <w:abstractNumId w:val="9"/>
  </w:num>
  <w:num w:numId="24">
    <w:abstractNumId w:val="15"/>
  </w:num>
  <w:num w:numId="25">
    <w:abstractNumId w:val="7"/>
  </w:num>
  <w:num w:numId="26">
    <w:abstractNumId w:val="20"/>
  </w:num>
  <w:num w:numId="27">
    <w:abstractNumId w:val="27"/>
  </w:num>
  <w:num w:numId="28">
    <w:abstractNumId w:val="25"/>
  </w:num>
  <w:num w:numId="29">
    <w:abstractNumId w:val="37"/>
  </w:num>
  <w:num w:numId="30">
    <w:abstractNumId w:val="3"/>
  </w:num>
  <w:num w:numId="31">
    <w:abstractNumId w:val="35"/>
  </w:num>
  <w:num w:numId="32">
    <w:abstractNumId w:val="38"/>
  </w:num>
  <w:num w:numId="33">
    <w:abstractNumId w:val="6"/>
  </w:num>
  <w:num w:numId="34">
    <w:abstractNumId w:val="48"/>
  </w:num>
  <w:num w:numId="35">
    <w:abstractNumId w:val="34"/>
  </w:num>
  <w:num w:numId="36">
    <w:abstractNumId w:val="22"/>
  </w:num>
  <w:num w:numId="37">
    <w:abstractNumId w:val="47"/>
  </w:num>
  <w:num w:numId="38">
    <w:abstractNumId w:val="43"/>
  </w:num>
  <w:num w:numId="39">
    <w:abstractNumId w:val="26"/>
  </w:num>
  <w:num w:numId="40">
    <w:abstractNumId w:val="41"/>
  </w:num>
  <w:num w:numId="41">
    <w:abstractNumId w:val="45"/>
  </w:num>
  <w:num w:numId="42">
    <w:abstractNumId w:val="0"/>
  </w:num>
  <w:num w:numId="43">
    <w:abstractNumId w:val="16"/>
  </w:num>
  <w:num w:numId="44">
    <w:abstractNumId w:val="44"/>
  </w:num>
  <w:num w:numId="45">
    <w:abstractNumId w:val="8"/>
  </w:num>
  <w:num w:numId="46">
    <w:abstractNumId w:val="24"/>
  </w:num>
  <w:num w:numId="47">
    <w:abstractNumId w:val="10"/>
  </w:num>
  <w:num w:numId="48">
    <w:abstractNumId w:val="12"/>
  </w:num>
  <w:num w:numId="4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0004"/>
    <w:rsid w:val="00000022"/>
    <w:rsid w:val="0000007E"/>
    <w:rsid w:val="000000D3"/>
    <w:rsid w:val="0000252E"/>
    <w:rsid w:val="00002869"/>
    <w:rsid w:val="000029BE"/>
    <w:rsid w:val="00003274"/>
    <w:rsid w:val="0000410A"/>
    <w:rsid w:val="00006FA3"/>
    <w:rsid w:val="00010AE1"/>
    <w:rsid w:val="00011BCE"/>
    <w:rsid w:val="00013116"/>
    <w:rsid w:val="00016401"/>
    <w:rsid w:val="00017561"/>
    <w:rsid w:val="00017746"/>
    <w:rsid w:val="00017757"/>
    <w:rsid w:val="00017775"/>
    <w:rsid w:val="0002168B"/>
    <w:rsid w:val="000232B7"/>
    <w:rsid w:val="00024D11"/>
    <w:rsid w:val="00026524"/>
    <w:rsid w:val="00031CFF"/>
    <w:rsid w:val="00031DFE"/>
    <w:rsid w:val="00031ED7"/>
    <w:rsid w:val="00032B5B"/>
    <w:rsid w:val="00033621"/>
    <w:rsid w:val="00034531"/>
    <w:rsid w:val="00034BD5"/>
    <w:rsid w:val="00035DD2"/>
    <w:rsid w:val="000366C7"/>
    <w:rsid w:val="00036C89"/>
    <w:rsid w:val="00040F7A"/>
    <w:rsid w:val="00041459"/>
    <w:rsid w:val="00041937"/>
    <w:rsid w:val="00041AFF"/>
    <w:rsid w:val="000420F6"/>
    <w:rsid w:val="000427FE"/>
    <w:rsid w:val="000436C5"/>
    <w:rsid w:val="00044A3F"/>
    <w:rsid w:val="0004583A"/>
    <w:rsid w:val="00045A11"/>
    <w:rsid w:val="00046375"/>
    <w:rsid w:val="00046F98"/>
    <w:rsid w:val="00047FBC"/>
    <w:rsid w:val="000506B5"/>
    <w:rsid w:val="0005106B"/>
    <w:rsid w:val="00052E36"/>
    <w:rsid w:val="00053044"/>
    <w:rsid w:val="000600AE"/>
    <w:rsid w:val="000604CE"/>
    <w:rsid w:val="00064E0A"/>
    <w:rsid w:val="0006547E"/>
    <w:rsid w:val="00065670"/>
    <w:rsid w:val="00066FEF"/>
    <w:rsid w:val="0007069E"/>
    <w:rsid w:val="00071756"/>
    <w:rsid w:val="0007179D"/>
    <w:rsid w:val="00072161"/>
    <w:rsid w:val="00072993"/>
    <w:rsid w:val="000731B2"/>
    <w:rsid w:val="00074853"/>
    <w:rsid w:val="0007665E"/>
    <w:rsid w:val="00080130"/>
    <w:rsid w:val="00082817"/>
    <w:rsid w:val="00082D4E"/>
    <w:rsid w:val="000834F9"/>
    <w:rsid w:val="000837F3"/>
    <w:rsid w:val="000840E2"/>
    <w:rsid w:val="0008473C"/>
    <w:rsid w:val="00084CEC"/>
    <w:rsid w:val="00085BE8"/>
    <w:rsid w:val="0008618A"/>
    <w:rsid w:val="000868D5"/>
    <w:rsid w:val="00091D98"/>
    <w:rsid w:val="000926E5"/>
    <w:rsid w:val="0009286C"/>
    <w:rsid w:val="00092FD8"/>
    <w:rsid w:val="000936AF"/>
    <w:rsid w:val="0009600F"/>
    <w:rsid w:val="000A0D4E"/>
    <w:rsid w:val="000A16DA"/>
    <w:rsid w:val="000A1907"/>
    <w:rsid w:val="000A26FC"/>
    <w:rsid w:val="000A2F8E"/>
    <w:rsid w:val="000A3D3D"/>
    <w:rsid w:val="000A5089"/>
    <w:rsid w:val="000A61B9"/>
    <w:rsid w:val="000A66F4"/>
    <w:rsid w:val="000A7AAF"/>
    <w:rsid w:val="000B044B"/>
    <w:rsid w:val="000B1906"/>
    <w:rsid w:val="000B2AB6"/>
    <w:rsid w:val="000B60C0"/>
    <w:rsid w:val="000B6F4E"/>
    <w:rsid w:val="000B7E32"/>
    <w:rsid w:val="000C0743"/>
    <w:rsid w:val="000C07C0"/>
    <w:rsid w:val="000C20FE"/>
    <w:rsid w:val="000C27B8"/>
    <w:rsid w:val="000C291C"/>
    <w:rsid w:val="000C2F73"/>
    <w:rsid w:val="000C3BFB"/>
    <w:rsid w:val="000C421F"/>
    <w:rsid w:val="000C4AA7"/>
    <w:rsid w:val="000D0794"/>
    <w:rsid w:val="000D0B42"/>
    <w:rsid w:val="000D2BA7"/>
    <w:rsid w:val="000D2DE1"/>
    <w:rsid w:val="000D3042"/>
    <w:rsid w:val="000D3653"/>
    <w:rsid w:val="000D36E6"/>
    <w:rsid w:val="000D41E2"/>
    <w:rsid w:val="000D7B56"/>
    <w:rsid w:val="000E04EC"/>
    <w:rsid w:val="000E0A4A"/>
    <w:rsid w:val="000E0E23"/>
    <w:rsid w:val="000E0F3E"/>
    <w:rsid w:val="000E234A"/>
    <w:rsid w:val="000E7652"/>
    <w:rsid w:val="000E7A99"/>
    <w:rsid w:val="000E7B4F"/>
    <w:rsid w:val="000F091C"/>
    <w:rsid w:val="000F13DD"/>
    <w:rsid w:val="000F15DE"/>
    <w:rsid w:val="000F3B5C"/>
    <w:rsid w:val="000F3D93"/>
    <w:rsid w:val="000F4EB1"/>
    <w:rsid w:val="000F546A"/>
    <w:rsid w:val="000F55E4"/>
    <w:rsid w:val="000F7C76"/>
    <w:rsid w:val="000F7CE2"/>
    <w:rsid w:val="0010051B"/>
    <w:rsid w:val="0010365B"/>
    <w:rsid w:val="00104C16"/>
    <w:rsid w:val="001066A0"/>
    <w:rsid w:val="00106AA4"/>
    <w:rsid w:val="00107413"/>
    <w:rsid w:val="00110225"/>
    <w:rsid w:val="0011100D"/>
    <w:rsid w:val="001114D3"/>
    <w:rsid w:val="0011211E"/>
    <w:rsid w:val="0011235C"/>
    <w:rsid w:val="00112684"/>
    <w:rsid w:val="00114830"/>
    <w:rsid w:val="001155FE"/>
    <w:rsid w:val="00115AFA"/>
    <w:rsid w:val="00116FB0"/>
    <w:rsid w:val="0012021C"/>
    <w:rsid w:val="00120864"/>
    <w:rsid w:val="00120DEA"/>
    <w:rsid w:val="001224DA"/>
    <w:rsid w:val="00123512"/>
    <w:rsid w:val="0012391D"/>
    <w:rsid w:val="001239E5"/>
    <w:rsid w:val="0012563E"/>
    <w:rsid w:val="00125A0B"/>
    <w:rsid w:val="001304E5"/>
    <w:rsid w:val="00131AE8"/>
    <w:rsid w:val="00132C37"/>
    <w:rsid w:val="00133301"/>
    <w:rsid w:val="00133607"/>
    <w:rsid w:val="00133F03"/>
    <w:rsid w:val="00134C92"/>
    <w:rsid w:val="00137C5E"/>
    <w:rsid w:val="001407AA"/>
    <w:rsid w:val="001407C5"/>
    <w:rsid w:val="00140D58"/>
    <w:rsid w:val="001415B2"/>
    <w:rsid w:val="0014304C"/>
    <w:rsid w:val="001432D3"/>
    <w:rsid w:val="00143865"/>
    <w:rsid w:val="00143CCB"/>
    <w:rsid w:val="0014449C"/>
    <w:rsid w:val="001464A0"/>
    <w:rsid w:val="001466E6"/>
    <w:rsid w:val="00146B09"/>
    <w:rsid w:val="001470F6"/>
    <w:rsid w:val="001520D0"/>
    <w:rsid w:val="00153B40"/>
    <w:rsid w:val="00153EBE"/>
    <w:rsid w:val="00155572"/>
    <w:rsid w:val="00156859"/>
    <w:rsid w:val="00156D2A"/>
    <w:rsid w:val="00156F1E"/>
    <w:rsid w:val="00157D2D"/>
    <w:rsid w:val="00163AD4"/>
    <w:rsid w:val="00163CA0"/>
    <w:rsid w:val="00164780"/>
    <w:rsid w:val="001648D8"/>
    <w:rsid w:val="00164FD3"/>
    <w:rsid w:val="001652DA"/>
    <w:rsid w:val="0016689F"/>
    <w:rsid w:val="00167E6E"/>
    <w:rsid w:val="00171546"/>
    <w:rsid w:val="00171F31"/>
    <w:rsid w:val="00172612"/>
    <w:rsid w:val="0017472D"/>
    <w:rsid w:val="00174BCF"/>
    <w:rsid w:val="001778F8"/>
    <w:rsid w:val="001820CE"/>
    <w:rsid w:val="0018394C"/>
    <w:rsid w:val="00184BA9"/>
    <w:rsid w:val="0018681E"/>
    <w:rsid w:val="00186940"/>
    <w:rsid w:val="00186C95"/>
    <w:rsid w:val="001873DD"/>
    <w:rsid w:val="00194934"/>
    <w:rsid w:val="001956A9"/>
    <w:rsid w:val="001A2D49"/>
    <w:rsid w:val="001A3495"/>
    <w:rsid w:val="001A3DE6"/>
    <w:rsid w:val="001A5809"/>
    <w:rsid w:val="001A754C"/>
    <w:rsid w:val="001A7BAE"/>
    <w:rsid w:val="001B03E3"/>
    <w:rsid w:val="001B0EED"/>
    <w:rsid w:val="001B299F"/>
    <w:rsid w:val="001B2DBD"/>
    <w:rsid w:val="001B3054"/>
    <w:rsid w:val="001B4B05"/>
    <w:rsid w:val="001B4E0B"/>
    <w:rsid w:val="001B5624"/>
    <w:rsid w:val="001B6D2E"/>
    <w:rsid w:val="001B75C7"/>
    <w:rsid w:val="001C046F"/>
    <w:rsid w:val="001C29F8"/>
    <w:rsid w:val="001C4D1E"/>
    <w:rsid w:val="001C504B"/>
    <w:rsid w:val="001C576C"/>
    <w:rsid w:val="001C72DE"/>
    <w:rsid w:val="001D0017"/>
    <w:rsid w:val="001D00E9"/>
    <w:rsid w:val="001D3730"/>
    <w:rsid w:val="001D3911"/>
    <w:rsid w:val="001D7824"/>
    <w:rsid w:val="001E0D4E"/>
    <w:rsid w:val="001E11C0"/>
    <w:rsid w:val="001E184B"/>
    <w:rsid w:val="001E1B5A"/>
    <w:rsid w:val="001E1EF0"/>
    <w:rsid w:val="001E7BD2"/>
    <w:rsid w:val="001F3156"/>
    <w:rsid w:val="001F33AC"/>
    <w:rsid w:val="001F355D"/>
    <w:rsid w:val="001F5394"/>
    <w:rsid w:val="001F5F57"/>
    <w:rsid w:val="00201C6F"/>
    <w:rsid w:val="002025F6"/>
    <w:rsid w:val="002101CD"/>
    <w:rsid w:val="0021069A"/>
    <w:rsid w:val="0021089C"/>
    <w:rsid w:val="0021234A"/>
    <w:rsid w:val="002129D3"/>
    <w:rsid w:val="00212FDF"/>
    <w:rsid w:val="002142B8"/>
    <w:rsid w:val="00214AE2"/>
    <w:rsid w:val="00215501"/>
    <w:rsid w:val="002172E1"/>
    <w:rsid w:val="00220279"/>
    <w:rsid w:val="002209F0"/>
    <w:rsid w:val="00221997"/>
    <w:rsid w:val="00221FE8"/>
    <w:rsid w:val="00225AFC"/>
    <w:rsid w:val="00227070"/>
    <w:rsid w:val="00230004"/>
    <w:rsid w:val="00231043"/>
    <w:rsid w:val="00232B37"/>
    <w:rsid w:val="002336E5"/>
    <w:rsid w:val="002354BC"/>
    <w:rsid w:val="00236513"/>
    <w:rsid w:val="00236E85"/>
    <w:rsid w:val="002417DF"/>
    <w:rsid w:val="00241C47"/>
    <w:rsid w:val="00242708"/>
    <w:rsid w:val="002435B0"/>
    <w:rsid w:val="00243E41"/>
    <w:rsid w:val="00244DB4"/>
    <w:rsid w:val="002457FD"/>
    <w:rsid w:val="0024636C"/>
    <w:rsid w:val="00246A38"/>
    <w:rsid w:val="00251578"/>
    <w:rsid w:val="00251778"/>
    <w:rsid w:val="002524D2"/>
    <w:rsid w:val="0025418B"/>
    <w:rsid w:val="00255E9F"/>
    <w:rsid w:val="0025643D"/>
    <w:rsid w:val="00256EA1"/>
    <w:rsid w:val="00257D3E"/>
    <w:rsid w:val="00260135"/>
    <w:rsid w:val="0026178F"/>
    <w:rsid w:val="0026194D"/>
    <w:rsid w:val="00262D47"/>
    <w:rsid w:val="00263DE6"/>
    <w:rsid w:val="00264377"/>
    <w:rsid w:val="0026672C"/>
    <w:rsid w:val="0026749F"/>
    <w:rsid w:val="00270329"/>
    <w:rsid w:val="002703F5"/>
    <w:rsid w:val="00270E8F"/>
    <w:rsid w:val="0027120E"/>
    <w:rsid w:val="0027287E"/>
    <w:rsid w:val="00272BFB"/>
    <w:rsid w:val="00273C4C"/>
    <w:rsid w:val="002767E6"/>
    <w:rsid w:val="00281690"/>
    <w:rsid w:val="00283DD1"/>
    <w:rsid w:val="00285720"/>
    <w:rsid w:val="00286347"/>
    <w:rsid w:val="00287890"/>
    <w:rsid w:val="002878C9"/>
    <w:rsid w:val="00287A58"/>
    <w:rsid w:val="002902FB"/>
    <w:rsid w:val="00290652"/>
    <w:rsid w:val="00290B62"/>
    <w:rsid w:val="002923DB"/>
    <w:rsid w:val="002931C7"/>
    <w:rsid w:val="002935A1"/>
    <w:rsid w:val="00293B15"/>
    <w:rsid w:val="00294088"/>
    <w:rsid w:val="00296938"/>
    <w:rsid w:val="00296E1D"/>
    <w:rsid w:val="00296F8B"/>
    <w:rsid w:val="002A1F87"/>
    <w:rsid w:val="002A5723"/>
    <w:rsid w:val="002A59D1"/>
    <w:rsid w:val="002A6B13"/>
    <w:rsid w:val="002A7A57"/>
    <w:rsid w:val="002A7CAA"/>
    <w:rsid w:val="002B07DD"/>
    <w:rsid w:val="002B1769"/>
    <w:rsid w:val="002B205B"/>
    <w:rsid w:val="002B28EF"/>
    <w:rsid w:val="002B3ECA"/>
    <w:rsid w:val="002B4693"/>
    <w:rsid w:val="002B51C5"/>
    <w:rsid w:val="002B7D47"/>
    <w:rsid w:val="002C093D"/>
    <w:rsid w:val="002C1643"/>
    <w:rsid w:val="002C34B3"/>
    <w:rsid w:val="002C652E"/>
    <w:rsid w:val="002C6B3F"/>
    <w:rsid w:val="002C75FB"/>
    <w:rsid w:val="002D10DE"/>
    <w:rsid w:val="002D20C4"/>
    <w:rsid w:val="002D2B63"/>
    <w:rsid w:val="002D4AD3"/>
    <w:rsid w:val="002D5415"/>
    <w:rsid w:val="002D721B"/>
    <w:rsid w:val="002D78F4"/>
    <w:rsid w:val="002E0941"/>
    <w:rsid w:val="002E1B43"/>
    <w:rsid w:val="002E200A"/>
    <w:rsid w:val="002E227B"/>
    <w:rsid w:val="002E24E0"/>
    <w:rsid w:val="002E3322"/>
    <w:rsid w:val="002E40FF"/>
    <w:rsid w:val="002E49E4"/>
    <w:rsid w:val="002E50D1"/>
    <w:rsid w:val="002E6B52"/>
    <w:rsid w:val="002E6DFA"/>
    <w:rsid w:val="002F062F"/>
    <w:rsid w:val="002F1F71"/>
    <w:rsid w:val="002F2645"/>
    <w:rsid w:val="002F27D7"/>
    <w:rsid w:val="002F35C3"/>
    <w:rsid w:val="002F43E8"/>
    <w:rsid w:val="002F4E73"/>
    <w:rsid w:val="002F52B3"/>
    <w:rsid w:val="002F65CC"/>
    <w:rsid w:val="002F6C72"/>
    <w:rsid w:val="002F7A9F"/>
    <w:rsid w:val="002F7B67"/>
    <w:rsid w:val="003003AD"/>
    <w:rsid w:val="00301B77"/>
    <w:rsid w:val="00303F13"/>
    <w:rsid w:val="00304647"/>
    <w:rsid w:val="00305244"/>
    <w:rsid w:val="00306204"/>
    <w:rsid w:val="003068B2"/>
    <w:rsid w:val="00310335"/>
    <w:rsid w:val="0031210B"/>
    <w:rsid w:val="00312DBC"/>
    <w:rsid w:val="0031534D"/>
    <w:rsid w:val="003167BF"/>
    <w:rsid w:val="0032344F"/>
    <w:rsid w:val="003245AC"/>
    <w:rsid w:val="00324EA0"/>
    <w:rsid w:val="0032615F"/>
    <w:rsid w:val="003265EE"/>
    <w:rsid w:val="0032706A"/>
    <w:rsid w:val="00327342"/>
    <w:rsid w:val="0032768E"/>
    <w:rsid w:val="0033027E"/>
    <w:rsid w:val="003304C1"/>
    <w:rsid w:val="0033053D"/>
    <w:rsid w:val="003323D5"/>
    <w:rsid w:val="00333CF9"/>
    <w:rsid w:val="00334010"/>
    <w:rsid w:val="003340FB"/>
    <w:rsid w:val="00335FFC"/>
    <w:rsid w:val="0033621C"/>
    <w:rsid w:val="0033623A"/>
    <w:rsid w:val="00336457"/>
    <w:rsid w:val="00336768"/>
    <w:rsid w:val="00336DE2"/>
    <w:rsid w:val="0034039A"/>
    <w:rsid w:val="003408CA"/>
    <w:rsid w:val="00342A03"/>
    <w:rsid w:val="00342BF4"/>
    <w:rsid w:val="00346CA7"/>
    <w:rsid w:val="0035093D"/>
    <w:rsid w:val="003510EF"/>
    <w:rsid w:val="003512D6"/>
    <w:rsid w:val="003526B7"/>
    <w:rsid w:val="00353362"/>
    <w:rsid w:val="00353626"/>
    <w:rsid w:val="00355753"/>
    <w:rsid w:val="00355B10"/>
    <w:rsid w:val="00355D0B"/>
    <w:rsid w:val="0035645C"/>
    <w:rsid w:val="00356B84"/>
    <w:rsid w:val="0036022C"/>
    <w:rsid w:val="00361E11"/>
    <w:rsid w:val="00361FBF"/>
    <w:rsid w:val="00362777"/>
    <w:rsid w:val="0036455E"/>
    <w:rsid w:val="0036593F"/>
    <w:rsid w:val="003665FF"/>
    <w:rsid w:val="003705F9"/>
    <w:rsid w:val="003727F4"/>
    <w:rsid w:val="00372A0E"/>
    <w:rsid w:val="00373D6A"/>
    <w:rsid w:val="00376351"/>
    <w:rsid w:val="00377356"/>
    <w:rsid w:val="003814D6"/>
    <w:rsid w:val="003818A9"/>
    <w:rsid w:val="003825B6"/>
    <w:rsid w:val="00383CD5"/>
    <w:rsid w:val="00383D88"/>
    <w:rsid w:val="003843C6"/>
    <w:rsid w:val="00384AEB"/>
    <w:rsid w:val="00385938"/>
    <w:rsid w:val="00385F7F"/>
    <w:rsid w:val="0038608D"/>
    <w:rsid w:val="00386A04"/>
    <w:rsid w:val="00390187"/>
    <w:rsid w:val="0039469B"/>
    <w:rsid w:val="00394C2E"/>
    <w:rsid w:val="00394CA3"/>
    <w:rsid w:val="00394EA4"/>
    <w:rsid w:val="00395F19"/>
    <w:rsid w:val="00396CB1"/>
    <w:rsid w:val="00397F26"/>
    <w:rsid w:val="003A0371"/>
    <w:rsid w:val="003A0975"/>
    <w:rsid w:val="003A0ED6"/>
    <w:rsid w:val="003A1BE6"/>
    <w:rsid w:val="003A2418"/>
    <w:rsid w:val="003A252D"/>
    <w:rsid w:val="003A269A"/>
    <w:rsid w:val="003A2917"/>
    <w:rsid w:val="003A39AD"/>
    <w:rsid w:val="003A4F23"/>
    <w:rsid w:val="003A6095"/>
    <w:rsid w:val="003A649F"/>
    <w:rsid w:val="003A6541"/>
    <w:rsid w:val="003A6598"/>
    <w:rsid w:val="003A6B6A"/>
    <w:rsid w:val="003A7B8A"/>
    <w:rsid w:val="003A7BD2"/>
    <w:rsid w:val="003A7CF4"/>
    <w:rsid w:val="003B23C1"/>
    <w:rsid w:val="003B2751"/>
    <w:rsid w:val="003B4B9E"/>
    <w:rsid w:val="003B4E6C"/>
    <w:rsid w:val="003B545F"/>
    <w:rsid w:val="003B5567"/>
    <w:rsid w:val="003B5D9D"/>
    <w:rsid w:val="003B5FA0"/>
    <w:rsid w:val="003B721E"/>
    <w:rsid w:val="003B7652"/>
    <w:rsid w:val="003B7A48"/>
    <w:rsid w:val="003B7AB4"/>
    <w:rsid w:val="003B7BAA"/>
    <w:rsid w:val="003C0DC8"/>
    <w:rsid w:val="003C0EAE"/>
    <w:rsid w:val="003C1A73"/>
    <w:rsid w:val="003C201A"/>
    <w:rsid w:val="003C398B"/>
    <w:rsid w:val="003C40CB"/>
    <w:rsid w:val="003C5D4B"/>
    <w:rsid w:val="003C6823"/>
    <w:rsid w:val="003C7394"/>
    <w:rsid w:val="003C7E41"/>
    <w:rsid w:val="003D0FF0"/>
    <w:rsid w:val="003D357C"/>
    <w:rsid w:val="003D4618"/>
    <w:rsid w:val="003D4F14"/>
    <w:rsid w:val="003D50F2"/>
    <w:rsid w:val="003D5B7A"/>
    <w:rsid w:val="003D7459"/>
    <w:rsid w:val="003E1044"/>
    <w:rsid w:val="003E1469"/>
    <w:rsid w:val="003E32E0"/>
    <w:rsid w:val="003E5A01"/>
    <w:rsid w:val="003E689D"/>
    <w:rsid w:val="003E6933"/>
    <w:rsid w:val="003E72AD"/>
    <w:rsid w:val="003E7FF0"/>
    <w:rsid w:val="003F0DA7"/>
    <w:rsid w:val="003F122F"/>
    <w:rsid w:val="003F1831"/>
    <w:rsid w:val="003F2239"/>
    <w:rsid w:val="003F2951"/>
    <w:rsid w:val="003F46BB"/>
    <w:rsid w:val="003F4F6B"/>
    <w:rsid w:val="003F7047"/>
    <w:rsid w:val="003F7A34"/>
    <w:rsid w:val="003F7BAE"/>
    <w:rsid w:val="00401EC5"/>
    <w:rsid w:val="004026C9"/>
    <w:rsid w:val="00402B40"/>
    <w:rsid w:val="00404BEA"/>
    <w:rsid w:val="00405D6D"/>
    <w:rsid w:val="00406852"/>
    <w:rsid w:val="00406D99"/>
    <w:rsid w:val="004078C0"/>
    <w:rsid w:val="00410800"/>
    <w:rsid w:val="004127F7"/>
    <w:rsid w:val="00412A76"/>
    <w:rsid w:val="00414053"/>
    <w:rsid w:val="00415D4C"/>
    <w:rsid w:val="0041643E"/>
    <w:rsid w:val="00416522"/>
    <w:rsid w:val="00420115"/>
    <w:rsid w:val="00420E56"/>
    <w:rsid w:val="004230B2"/>
    <w:rsid w:val="004235EE"/>
    <w:rsid w:val="00423DB9"/>
    <w:rsid w:val="00424C41"/>
    <w:rsid w:val="0042541A"/>
    <w:rsid w:val="0042581B"/>
    <w:rsid w:val="0042606B"/>
    <w:rsid w:val="00426425"/>
    <w:rsid w:val="00431F70"/>
    <w:rsid w:val="00432FE3"/>
    <w:rsid w:val="00433B28"/>
    <w:rsid w:val="00433E44"/>
    <w:rsid w:val="00434DC0"/>
    <w:rsid w:val="00435244"/>
    <w:rsid w:val="0043543A"/>
    <w:rsid w:val="004364C0"/>
    <w:rsid w:val="004420A2"/>
    <w:rsid w:val="00442113"/>
    <w:rsid w:val="00442A11"/>
    <w:rsid w:val="00443C44"/>
    <w:rsid w:val="00445EB2"/>
    <w:rsid w:val="00447862"/>
    <w:rsid w:val="00447B8E"/>
    <w:rsid w:val="0045013A"/>
    <w:rsid w:val="004518AF"/>
    <w:rsid w:val="00451CA7"/>
    <w:rsid w:val="0045227A"/>
    <w:rsid w:val="00452E24"/>
    <w:rsid w:val="004531C3"/>
    <w:rsid w:val="00455199"/>
    <w:rsid w:val="00455613"/>
    <w:rsid w:val="00455C3C"/>
    <w:rsid w:val="00456369"/>
    <w:rsid w:val="00456872"/>
    <w:rsid w:val="0045757B"/>
    <w:rsid w:val="00461CDB"/>
    <w:rsid w:val="0046314D"/>
    <w:rsid w:val="004640B6"/>
    <w:rsid w:val="00464E07"/>
    <w:rsid w:val="004657DD"/>
    <w:rsid w:val="00465FE5"/>
    <w:rsid w:val="004661B1"/>
    <w:rsid w:val="004671EC"/>
    <w:rsid w:val="00467BD2"/>
    <w:rsid w:val="00467F42"/>
    <w:rsid w:val="004700C6"/>
    <w:rsid w:val="00470F8E"/>
    <w:rsid w:val="0047112A"/>
    <w:rsid w:val="00474970"/>
    <w:rsid w:val="00476639"/>
    <w:rsid w:val="00477504"/>
    <w:rsid w:val="00477B3F"/>
    <w:rsid w:val="00481C92"/>
    <w:rsid w:val="00482023"/>
    <w:rsid w:val="00482741"/>
    <w:rsid w:val="004852E3"/>
    <w:rsid w:val="0048563E"/>
    <w:rsid w:val="0048610F"/>
    <w:rsid w:val="004903CD"/>
    <w:rsid w:val="004910FC"/>
    <w:rsid w:val="00492963"/>
    <w:rsid w:val="00492F03"/>
    <w:rsid w:val="00494BFC"/>
    <w:rsid w:val="0049618B"/>
    <w:rsid w:val="00496A6C"/>
    <w:rsid w:val="004971DF"/>
    <w:rsid w:val="004A1844"/>
    <w:rsid w:val="004A2B3A"/>
    <w:rsid w:val="004A3BAC"/>
    <w:rsid w:val="004A4DBE"/>
    <w:rsid w:val="004A766B"/>
    <w:rsid w:val="004A7732"/>
    <w:rsid w:val="004A7F8F"/>
    <w:rsid w:val="004B295B"/>
    <w:rsid w:val="004B3B56"/>
    <w:rsid w:val="004B59AF"/>
    <w:rsid w:val="004B6019"/>
    <w:rsid w:val="004B6B64"/>
    <w:rsid w:val="004B70B7"/>
    <w:rsid w:val="004B71A4"/>
    <w:rsid w:val="004B75F0"/>
    <w:rsid w:val="004C0228"/>
    <w:rsid w:val="004C423B"/>
    <w:rsid w:val="004C798E"/>
    <w:rsid w:val="004D1106"/>
    <w:rsid w:val="004D1433"/>
    <w:rsid w:val="004D2F6A"/>
    <w:rsid w:val="004D3004"/>
    <w:rsid w:val="004D3457"/>
    <w:rsid w:val="004D374C"/>
    <w:rsid w:val="004D4002"/>
    <w:rsid w:val="004D5EC7"/>
    <w:rsid w:val="004D6ECE"/>
    <w:rsid w:val="004E1613"/>
    <w:rsid w:val="004E1D35"/>
    <w:rsid w:val="004E2D92"/>
    <w:rsid w:val="004E306E"/>
    <w:rsid w:val="004E4E1E"/>
    <w:rsid w:val="004E5B44"/>
    <w:rsid w:val="004F0538"/>
    <w:rsid w:val="004F0878"/>
    <w:rsid w:val="004F0CAC"/>
    <w:rsid w:val="004F0DF7"/>
    <w:rsid w:val="004F17BA"/>
    <w:rsid w:val="004F1B57"/>
    <w:rsid w:val="004F343D"/>
    <w:rsid w:val="004F3476"/>
    <w:rsid w:val="004F37E6"/>
    <w:rsid w:val="004F594B"/>
    <w:rsid w:val="004F64D5"/>
    <w:rsid w:val="004F64EB"/>
    <w:rsid w:val="004F7FC8"/>
    <w:rsid w:val="00501646"/>
    <w:rsid w:val="00501F0A"/>
    <w:rsid w:val="0050239B"/>
    <w:rsid w:val="00502C4A"/>
    <w:rsid w:val="005031AF"/>
    <w:rsid w:val="005037FE"/>
    <w:rsid w:val="00503929"/>
    <w:rsid w:val="00503E58"/>
    <w:rsid w:val="0050560F"/>
    <w:rsid w:val="00505A32"/>
    <w:rsid w:val="00506647"/>
    <w:rsid w:val="00507D38"/>
    <w:rsid w:val="00510128"/>
    <w:rsid w:val="005102FC"/>
    <w:rsid w:val="00511FBB"/>
    <w:rsid w:val="0051260A"/>
    <w:rsid w:val="005126EE"/>
    <w:rsid w:val="005130A8"/>
    <w:rsid w:val="005134E1"/>
    <w:rsid w:val="00513587"/>
    <w:rsid w:val="0051381C"/>
    <w:rsid w:val="00514012"/>
    <w:rsid w:val="005143CE"/>
    <w:rsid w:val="00514441"/>
    <w:rsid w:val="00514FCC"/>
    <w:rsid w:val="0051778D"/>
    <w:rsid w:val="00522314"/>
    <w:rsid w:val="00522347"/>
    <w:rsid w:val="005223BB"/>
    <w:rsid w:val="00522695"/>
    <w:rsid w:val="0052284F"/>
    <w:rsid w:val="0052336B"/>
    <w:rsid w:val="00523651"/>
    <w:rsid w:val="005241EF"/>
    <w:rsid w:val="0052564B"/>
    <w:rsid w:val="00527D87"/>
    <w:rsid w:val="00530FC5"/>
    <w:rsid w:val="005317E0"/>
    <w:rsid w:val="0053208A"/>
    <w:rsid w:val="00533295"/>
    <w:rsid w:val="00535442"/>
    <w:rsid w:val="00535643"/>
    <w:rsid w:val="00536887"/>
    <w:rsid w:val="0053697F"/>
    <w:rsid w:val="00536F55"/>
    <w:rsid w:val="00537700"/>
    <w:rsid w:val="00537F46"/>
    <w:rsid w:val="00542707"/>
    <w:rsid w:val="00542DDD"/>
    <w:rsid w:val="00543DE2"/>
    <w:rsid w:val="00543EB6"/>
    <w:rsid w:val="00545396"/>
    <w:rsid w:val="005456BA"/>
    <w:rsid w:val="00546EA7"/>
    <w:rsid w:val="00546EEB"/>
    <w:rsid w:val="00546FD5"/>
    <w:rsid w:val="00547621"/>
    <w:rsid w:val="00547670"/>
    <w:rsid w:val="00551F98"/>
    <w:rsid w:val="00552495"/>
    <w:rsid w:val="00553C52"/>
    <w:rsid w:val="00553D49"/>
    <w:rsid w:val="005549DD"/>
    <w:rsid w:val="0055681A"/>
    <w:rsid w:val="00560667"/>
    <w:rsid w:val="00560A6F"/>
    <w:rsid w:val="00560CD8"/>
    <w:rsid w:val="00561ABE"/>
    <w:rsid w:val="00561ED1"/>
    <w:rsid w:val="005621C1"/>
    <w:rsid w:val="005630CA"/>
    <w:rsid w:val="00564209"/>
    <w:rsid w:val="005644C5"/>
    <w:rsid w:val="005662D6"/>
    <w:rsid w:val="00566636"/>
    <w:rsid w:val="00567719"/>
    <w:rsid w:val="00567C94"/>
    <w:rsid w:val="00570168"/>
    <w:rsid w:val="00571CFB"/>
    <w:rsid w:val="005724AC"/>
    <w:rsid w:val="00573D5D"/>
    <w:rsid w:val="00575759"/>
    <w:rsid w:val="0057583F"/>
    <w:rsid w:val="00575E10"/>
    <w:rsid w:val="005772A0"/>
    <w:rsid w:val="00577744"/>
    <w:rsid w:val="00581E78"/>
    <w:rsid w:val="00581EED"/>
    <w:rsid w:val="005820F2"/>
    <w:rsid w:val="005820FD"/>
    <w:rsid w:val="005832DE"/>
    <w:rsid w:val="00583754"/>
    <w:rsid w:val="005838AE"/>
    <w:rsid w:val="00584218"/>
    <w:rsid w:val="00584884"/>
    <w:rsid w:val="00584EAE"/>
    <w:rsid w:val="0058519A"/>
    <w:rsid w:val="00585C87"/>
    <w:rsid w:val="00586478"/>
    <w:rsid w:val="00586C7B"/>
    <w:rsid w:val="0058730B"/>
    <w:rsid w:val="0058745C"/>
    <w:rsid w:val="005876B8"/>
    <w:rsid w:val="0059034F"/>
    <w:rsid w:val="00592A38"/>
    <w:rsid w:val="00592A5F"/>
    <w:rsid w:val="005947E1"/>
    <w:rsid w:val="00595786"/>
    <w:rsid w:val="00595AD0"/>
    <w:rsid w:val="00597B64"/>
    <w:rsid w:val="005A003A"/>
    <w:rsid w:val="005A11E1"/>
    <w:rsid w:val="005A1CB2"/>
    <w:rsid w:val="005A4AC3"/>
    <w:rsid w:val="005A5395"/>
    <w:rsid w:val="005A7FD7"/>
    <w:rsid w:val="005B11D0"/>
    <w:rsid w:val="005B2E08"/>
    <w:rsid w:val="005B344E"/>
    <w:rsid w:val="005B3791"/>
    <w:rsid w:val="005B5BBD"/>
    <w:rsid w:val="005B5BEB"/>
    <w:rsid w:val="005B69A5"/>
    <w:rsid w:val="005B6AD9"/>
    <w:rsid w:val="005C15D6"/>
    <w:rsid w:val="005C1D52"/>
    <w:rsid w:val="005C20A6"/>
    <w:rsid w:val="005C3334"/>
    <w:rsid w:val="005C33F6"/>
    <w:rsid w:val="005C34D3"/>
    <w:rsid w:val="005C419C"/>
    <w:rsid w:val="005C4645"/>
    <w:rsid w:val="005C5402"/>
    <w:rsid w:val="005C73B8"/>
    <w:rsid w:val="005D01EE"/>
    <w:rsid w:val="005D032C"/>
    <w:rsid w:val="005D0BC3"/>
    <w:rsid w:val="005D203C"/>
    <w:rsid w:val="005D253B"/>
    <w:rsid w:val="005D4096"/>
    <w:rsid w:val="005D4BAF"/>
    <w:rsid w:val="005D5364"/>
    <w:rsid w:val="005D5ED4"/>
    <w:rsid w:val="005D684E"/>
    <w:rsid w:val="005D7BDA"/>
    <w:rsid w:val="005E0089"/>
    <w:rsid w:val="005E062A"/>
    <w:rsid w:val="005E0AA1"/>
    <w:rsid w:val="005E20A7"/>
    <w:rsid w:val="005E3A5B"/>
    <w:rsid w:val="005E3C00"/>
    <w:rsid w:val="005E55C9"/>
    <w:rsid w:val="005E6BBC"/>
    <w:rsid w:val="005F09D2"/>
    <w:rsid w:val="005F1B30"/>
    <w:rsid w:val="005F2E9C"/>
    <w:rsid w:val="005F42DA"/>
    <w:rsid w:val="005F51E4"/>
    <w:rsid w:val="005F54B1"/>
    <w:rsid w:val="005F643C"/>
    <w:rsid w:val="0060095D"/>
    <w:rsid w:val="00602544"/>
    <w:rsid w:val="006027FA"/>
    <w:rsid w:val="0060557D"/>
    <w:rsid w:val="00605968"/>
    <w:rsid w:val="00606387"/>
    <w:rsid w:val="0060765E"/>
    <w:rsid w:val="0060772E"/>
    <w:rsid w:val="00611769"/>
    <w:rsid w:val="0061186E"/>
    <w:rsid w:val="00611F93"/>
    <w:rsid w:val="00611FCF"/>
    <w:rsid w:val="00612226"/>
    <w:rsid w:val="006123FE"/>
    <w:rsid w:val="00612D98"/>
    <w:rsid w:val="0061562F"/>
    <w:rsid w:val="006158CC"/>
    <w:rsid w:val="00615D6B"/>
    <w:rsid w:val="00615EE3"/>
    <w:rsid w:val="00617011"/>
    <w:rsid w:val="0061732D"/>
    <w:rsid w:val="00617921"/>
    <w:rsid w:val="006232A8"/>
    <w:rsid w:val="006248A7"/>
    <w:rsid w:val="00624BB6"/>
    <w:rsid w:val="006271E0"/>
    <w:rsid w:val="00630841"/>
    <w:rsid w:val="00630D5C"/>
    <w:rsid w:val="00631908"/>
    <w:rsid w:val="00631C68"/>
    <w:rsid w:val="00633023"/>
    <w:rsid w:val="00633E68"/>
    <w:rsid w:val="00634404"/>
    <w:rsid w:val="0063749E"/>
    <w:rsid w:val="006406DC"/>
    <w:rsid w:val="0064402C"/>
    <w:rsid w:val="006463CF"/>
    <w:rsid w:val="00646D54"/>
    <w:rsid w:val="00647CB8"/>
    <w:rsid w:val="00651DDD"/>
    <w:rsid w:val="00652398"/>
    <w:rsid w:val="00652E15"/>
    <w:rsid w:val="00653428"/>
    <w:rsid w:val="006539B3"/>
    <w:rsid w:val="00655746"/>
    <w:rsid w:val="006557B0"/>
    <w:rsid w:val="00655F1D"/>
    <w:rsid w:val="00656E0C"/>
    <w:rsid w:val="00657638"/>
    <w:rsid w:val="00657B5A"/>
    <w:rsid w:val="00662568"/>
    <w:rsid w:val="00664007"/>
    <w:rsid w:val="00665019"/>
    <w:rsid w:val="006663DE"/>
    <w:rsid w:val="00667F74"/>
    <w:rsid w:val="0067133A"/>
    <w:rsid w:val="006717D6"/>
    <w:rsid w:val="00671B6D"/>
    <w:rsid w:val="00671D7A"/>
    <w:rsid w:val="006723D4"/>
    <w:rsid w:val="006725F4"/>
    <w:rsid w:val="006728F2"/>
    <w:rsid w:val="00672C93"/>
    <w:rsid w:val="00672E03"/>
    <w:rsid w:val="00673445"/>
    <w:rsid w:val="00676D02"/>
    <w:rsid w:val="0067717D"/>
    <w:rsid w:val="00677256"/>
    <w:rsid w:val="00680194"/>
    <w:rsid w:val="00680242"/>
    <w:rsid w:val="006814C3"/>
    <w:rsid w:val="00681D8B"/>
    <w:rsid w:val="00682AF2"/>
    <w:rsid w:val="00683E1B"/>
    <w:rsid w:val="0068404D"/>
    <w:rsid w:val="00684222"/>
    <w:rsid w:val="006849D2"/>
    <w:rsid w:val="00685214"/>
    <w:rsid w:val="00686854"/>
    <w:rsid w:val="006877BF"/>
    <w:rsid w:val="00687D8C"/>
    <w:rsid w:val="00690171"/>
    <w:rsid w:val="006914A6"/>
    <w:rsid w:val="0069161B"/>
    <w:rsid w:val="00691BD8"/>
    <w:rsid w:val="006921EE"/>
    <w:rsid w:val="0069417A"/>
    <w:rsid w:val="0069429B"/>
    <w:rsid w:val="00695182"/>
    <w:rsid w:val="00695229"/>
    <w:rsid w:val="00695D5F"/>
    <w:rsid w:val="00696C46"/>
    <w:rsid w:val="006A0DF6"/>
    <w:rsid w:val="006A4178"/>
    <w:rsid w:val="006A428D"/>
    <w:rsid w:val="006A7133"/>
    <w:rsid w:val="006B2260"/>
    <w:rsid w:val="006B298A"/>
    <w:rsid w:val="006B2AD5"/>
    <w:rsid w:val="006B4D4D"/>
    <w:rsid w:val="006B691F"/>
    <w:rsid w:val="006B6B43"/>
    <w:rsid w:val="006B6F47"/>
    <w:rsid w:val="006C0077"/>
    <w:rsid w:val="006C1D96"/>
    <w:rsid w:val="006C4320"/>
    <w:rsid w:val="006C5476"/>
    <w:rsid w:val="006C566D"/>
    <w:rsid w:val="006C6A6E"/>
    <w:rsid w:val="006C731F"/>
    <w:rsid w:val="006C76B4"/>
    <w:rsid w:val="006C7D7F"/>
    <w:rsid w:val="006D13C7"/>
    <w:rsid w:val="006D4088"/>
    <w:rsid w:val="006D4B9E"/>
    <w:rsid w:val="006D50F9"/>
    <w:rsid w:val="006D5DDF"/>
    <w:rsid w:val="006D5F59"/>
    <w:rsid w:val="006E02FF"/>
    <w:rsid w:val="006E0B5A"/>
    <w:rsid w:val="006E1A9C"/>
    <w:rsid w:val="006E212B"/>
    <w:rsid w:val="006E32AF"/>
    <w:rsid w:val="006E374E"/>
    <w:rsid w:val="006E38BC"/>
    <w:rsid w:val="006E4124"/>
    <w:rsid w:val="006E4AB5"/>
    <w:rsid w:val="006E4B63"/>
    <w:rsid w:val="006E4E65"/>
    <w:rsid w:val="006E50B6"/>
    <w:rsid w:val="006E5A2D"/>
    <w:rsid w:val="006E5F1D"/>
    <w:rsid w:val="006E5FD1"/>
    <w:rsid w:val="006E600E"/>
    <w:rsid w:val="006E71AE"/>
    <w:rsid w:val="006E7E42"/>
    <w:rsid w:val="006E7EDF"/>
    <w:rsid w:val="006F17EC"/>
    <w:rsid w:val="006F29A7"/>
    <w:rsid w:val="006F4C23"/>
    <w:rsid w:val="006F5D5E"/>
    <w:rsid w:val="006F61CB"/>
    <w:rsid w:val="006F62F5"/>
    <w:rsid w:val="006F76BF"/>
    <w:rsid w:val="00700CA8"/>
    <w:rsid w:val="00703624"/>
    <w:rsid w:val="00704CDD"/>
    <w:rsid w:val="00705011"/>
    <w:rsid w:val="00705C09"/>
    <w:rsid w:val="0070665D"/>
    <w:rsid w:val="007073B3"/>
    <w:rsid w:val="00707F74"/>
    <w:rsid w:val="00711F0C"/>
    <w:rsid w:val="00712427"/>
    <w:rsid w:val="0071282F"/>
    <w:rsid w:val="00712CD0"/>
    <w:rsid w:val="00713770"/>
    <w:rsid w:val="00715A90"/>
    <w:rsid w:val="00716E2A"/>
    <w:rsid w:val="007176D0"/>
    <w:rsid w:val="00717A7D"/>
    <w:rsid w:val="00720A1A"/>
    <w:rsid w:val="00720D96"/>
    <w:rsid w:val="0072118D"/>
    <w:rsid w:val="0072164F"/>
    <w:rsid w:val="00721C06"/>
    <w:rsid w:val="007224CB"/>
    <w:rsid w:val="00722F1A"/>
    <w:rsid w:val="007248C6"/>
    <w:rsid w:val="00724A53"/>
    <w:rsid w:val="0072533A"/>
    <w:rsid w:val="007254C5"/>
    <w:rsid w:val="007260BF"/>
    <w:rsid w:val="00727453"/>
    <w:rsid w:val="00727886"/>
    <w:rsid w:val="00730F43"/>
    <w:rsid w:val="007329DF"/>
    <w:rsid w:val="00733F8A"/>
    <w:rsid w:val="0073477C"/>
    <w:rsid w:val="00735164"/>
    <w:rsid w:val="00735294"/>
    <w:rsid w:val="00736310"/>
    <w:rsid w:val="007373B3"/>
    <w:rsid w:val="00737D78"/>
    <w:rsid w:val="0074002E"/>
    <w:rsid w:val="007405E6"/>
    <w:rsid w:val="00740FD1"/>
    <w:rsid w:val="00743C2B"/>
    <w:rsid w:val="007451DA"/>
    <w:rsid w:val="00745277"/>
    <w:rsid w:val="007453E6"/>
    <w:rsid w:val="0074684B"/>
    <w:rsid w:val="00746B51"/>
    <w:rsid w:val="00746F94"/>
    <w:rsid w:val="00751544"/>
    <w:rsid w:val="0075219A"/>
    <w:rsid w:val="0075228E"/>
    <w:rsid w:val="0075368A"/>
    <w:rsid w:val="00753822"/>
    <w:rsid w:val="00753D43"/>
    <w:rsid w:val="007545EE"/>
    <w:rsid w:val="0075554E"/>
    <w:rsid w:val="00755F9B"/>
    <w:rsid w:val="0075608A"/>
    <w:rsid w:val="007564B7"/>
    <w:rsid w:val="0076011D"/>
    <w:rsid w:val="00760CAE"/>
    <w:rsid w:val="00762DD0"/>
    <w:rsid w:val="0076529C"/>
    <w:rsid w:val="007652DA"/>
    <w:rsid w:val="00765C14"/>
    <w:rsid w:val="0077219B"/>
    <w:rsid w:val="00772D54"/>
    <w:rsid w:val="00773B52"/>
    <w:rsid w:val="007756FC"/>
    <w:rsid w:val="00775B3E"/>
    <w:rsid w:val="00776165"/>
    <w:rsid w:val="00776332"/>
    <w:rsid w:val="007767EE"/>
    <w:rsid w:val="00777D65"/>
    <w:rsid w:val="0078070E"/>
    <w:rsid w:val="0078182B"/>
    <w:rsid w:val="00784065"/>
    <w:rsid w:val="007840B4"/>
    <w:rsid w:val="00785322"/>
    <w:rsid w:val="007855E1"/>
    <w:rsid w:val="00785BC4"/>
    <w:rsid w:val="00786578"/>
    <w:rsid w:val="00786918"/>
    <w:rsid w:val="0078709C"/>
    <w:rsid w:val="00787784"/>
    <w:rsid w:val="00787ACB"/>
    <w:rsid w:val="00791457"/>
    <w:rsid w:val="00791613"/>
    <w:rsid w:val="00791BD5"/>
    <w:rsid w:val="00792F15"/>
    <w:rsid w:val="007931D7"/>
    <w:rsid w:val="00793F12"/>
    <w:rsid w:val="0079463F"/>
    <w:rsid w:val="00794ACD"/>
    <w:rsid w:val="00796413"/>
    <w:rsid w:val="00796496"/>
    <w:rsid w:val="007A5893"/>
    <w:rsid w:val="007A5A04"/>
    <w:rsid w:val="007A70E4"/>
    <w:rsid w:val="007B29CE"/>
    <w:rsid w:val="007B2D90"/>
    <w:rsid w:val="007B4B74"/>
    <w:rsid w:val="007B503C"/>
    <w:rsid w:val="007B543C"/>
    <w:rsid w:val="007B5B46"/>
    <w:rsid w:val="007B6413"/>
    <w:rsid w:val="007B7FCE"/>
    <w:rsid w:val="007C0DF3"/>
    <w:rsid w:val="007C12A6"/>
    <w:rsid w:val="007C1913"/>
    <w:rsid w:val="007C20C1"/>
    <w:rsid w:val="007C28CA"/>
    <w:rsid w:val="007C37B8"/>
    <w:rsid w:val="007C595F"/>
    <w:rsid w:val="007C65DB"/>
    <w:rsid w:val="007C7393"/>
    <w:rsid w:val="007C75AC"/>
    <w:rsid w:val="007C7E35"/>
    <w:rsid w:val="007D29C9"/>
    <w:rsid w:val="007D302C"/>
    <w:rsid w:val="007D3688"/>
    <w:rsid w:val="007D49BC"/>
    <w:rsid w:val="007D5B05"/>
    <w:rsid w:val="007D5C9F"/>
    <w:rsid w:val="007D6721"/>
    <w:rsid w:val="007D76AB"/>
    <w:rsid w:val="007D7D27"/>
    <w:rsid w:val="007E00EE"/>
    <w:rsid w:val="007E0805"/>
    <w:rsid w:val="007E0C96"/>
    <w:rsid w:val="007E40F1"/>
    <w:rsid w:val="007E44F3"/>
    <w:rsid w:val="007E4F36"/>
    <w:rsid w:val="007E6015"/>
    <w:rsid w:val="007E62B5"/>
    <w:rsid w:val="007E6EDE"/>
    <w:rsid w:val="007E7B80"/>
    <w:rsid w:val="007F1C6B"/>
    <w:rsid w:val="007F1EE7"/>
    <w:rsid w:val="007F211D"/>
    <w:rsid w:val="007F2917"/>
    <w:rsid w:val="007F5485"/>
    <w:rsid w:val="007F5FA5"/>
    <w:rsid w:val="007F6489"/>
    <w:rsid w:val="007F686A"/>
    <w:rsid w:val="007F69A7"/>
    <w:rsid w:val="0080046C"/>
    <w:rsid w:val="00800949"/>
    <w:rsid w:val="00800B31"/>
    <w:rsid w:val="00800BA2"/>
    <w:rsid w:val="00801683"/>
    <w:rsid w:val="008032ED"/>
    <w:rsid w:val="00804634"/>
    <w:rsid w:val="00804D90"/>
    <w:rsid w:val="00805759"/>
    <w:rsid w:val="00806BCC"/>
    <w:rsid w:val="008070A7"/>
    <w:rsid w:val="0080730B"/>
    <w:rsid w:val="00807E61"/>
    <w:rsid w:val="00810578"/>
    <w:rsid w:val="00810EED"/>
    <w:rsid w:val="00811170"/>
    <w:rsid w:val="0081160C"/>
    <w:rsid w:val="00811BD3"/>
    <w:rsid w:val="00812FD2"/>
    <w:rsid w:val="008130E2"/>
    <w:rsid w:val="008138F4"/>
    <w:rsid w:val="00814183"/>
    <w:rsid w:val="00814283"/>
    <w:rsid w:val="0081444C"/>
    <w:rsid w:val="008145C1"/>
    <w:rsid w:val="0081614E"/>
    <w:rsid w:val="00817508"/>
    <w:rsid w:val="00820F8A"/>
    <w:rsid w:val="00821418"/>
    <w:rsid w:val="00821B48"/>
    <w:rsid w:val="00821CE8"/>
    <w:rsid w:val="00822CCB"/>
    <w:rsid w:val="0082595D"/>
    <w:rsid w:val="00827533"/>
    <w:rsid w:val="00832E6F"/>
    <w:rsid w:val="00833B62"/>
    <w:rsid w:val="00833CD3"/>
    <w:rsid w:val="008351CA"/>
    <w:rsid w:val="008353FA"/>
    <w:rsid w:val="00835BE1"/>
    <w:rsid w:val="0083626B"/>
    <w:rsid w:val="00837045"/>
    <w:rsid w:val="008400F0"/>
    <w:rsid w:val="00843CA8"/>
    <w:rsid w:val="00843ECD"/>
    <w:rsid w:val="00844F7C"/>
    <w:rsid w:val="008450A7"/>
    <w:rsid w:val="00845656"/>
    <w:rsid w:val="00845E53"/>
    <w:rsid w:val="0084607B"/>
    <w:rsid w:val="00847D5F"/>
    <w:rsid w:val="008509A0"/>
    <w:rsid w:val="00851D04"/>
    <w:rsid w:val="00851F68"/>
    <w:rsid w:val="008549CC"/>
    <w:rsid w:val="00854FCB"/>
    <w:rsid w:val="00854FEF"/>
    <w:rsid w:val="00855061"/>
    <w:rsid w:val="0085534C"/>
    <w:rsid w:val="00855992"/>
    <w:rsid w:val="008623CF"/>
    <w:rsid w:val="00862B0A"/>
    <w:rsid w:val="008643C4"/>
    <w:rsid w:val="00864C3F"/>
    <w:rsid w:val="008663F9"/>
    <w:rsid w:val="00866A22"/>
    <w:rsid w:val="00866A7C"/>
    <w:rsid w:val="00866BD3"/>
    <w:rsid w:val="00871378"/>
    <w:rsid w:val="00871E8C"/>
    <w:rsid w:val="0087264A"/>
    <w:rsid w:val="00876027"/>
    <w:rsid w:val="008760CB"/>
    <w:rsid w:val="008769E0"/>
    <w:rsid w:val="00877564"/>
    <w:rsid w:val="00877CBE"/>
    <w:rsid w:val="00880034"/>
    <w:rsid w:val="008806A2"/>
    <w:rsid w:val="008809F3"/>
    <w:rsid w:val="00881E9A"/>
    <w:rsid w:val="008855FA"/>
    <w:rsid w:val="00885647"/>
    <w:rsid w:val="008879AA"/>
    <w:rsid w:val="00890B5C"/>
    <w:rsid w:val="00890F0F"/>
    <w:rsid w:val="00893E74"/>
    <w:rsid w:val="008941F2"/>
    <w:rsid w:val="00894CD3"/>
    <w:rsid w:val="00895283"/>
    <w:rsid w:val="008957F4"/>
    <w:rsid w:val="00896CB8"/>
    <w:rsid w:val="00896EAB"/>
    <w:rsid w:val="008978C1"/>
    <w:rsid w:val="008A0059"/>
    <w:rsid w:val="008A04F4"/>
    <w:rsid w:val="008A05EC"/>
    <w:rsid w:val="008A0DF5"/>
    <w:rsid w:val="008A1B69"/>
    <w:rsid w:val="008A2585"/>
    <w:rsid w:val="008A288F"/>
    <w:rsid w:val="008A30C5"/>
    <w:rsid w:val="008A4A3E"/>
    <w:rsid w:val="008A6624"/>
    <w:rsid w:val="008A7CBC"/>
    <w:rsid w:val="008B0BBF"/>
    <w:rsid w:val="008B2DD3"/>
    <w:rsid w:val="008B5A07"/>
    <w:rsid w:val="008B62F0"/>
    <w:rsid w:val="008B7056"/>
    <w:rsid w:val="008B79F8"/>
    <w:rsid w:val="008B7AE8"/>
    <w:rsid w:val="008C046B"/>
    <w:rsid w:val="008C0748"/>
    <w:rsid w:val="008C1A1D"/>
    <w:rsid w:val="008C3248"/>
    <w:rsid w:val="008C4D30"/>
    <w:rsid w:val="008C5716"/>
    <w:rsid w:val="008C695C"/>
    <w:rsid w:val="008C76CD"/>
    <w:rsid w:val="008D0E3A"/>
    <w:rsid w:val="008D1121"/>
    <w:rsid w:val="008D2FFA"/>
    <w:rsid w:val="008D4549"/>
    <w:rsid w:val="008D47A3"/>
    <w:rsid w:val="008D485B"/>
    <w:rsid w:val="008D5C6C"/>
    <w:rsid w:val="008D7FD9"/>
    <w:rsid w:val="008E214C"/>
    <w:rsid w:val="008E22C3"/>
    <w:rsid w:val="008E2835"/>
    <w:rsid w:val="008E31DC"/>
    <w:rsid w:val="008E3B9B"/>
    <w:rsid w:val="008E5864"/>
    <w:rsid w:val="008E6429"/>
    <w:rsid w:val="008E69D3"/>
    <w:rsid w:val="008F00E0"/>
    <w:rsid w:val="008F0F28"/>
    <w:rsid w:val="008F1522"/>
    <w:rsid w:val="008F1B17"/>
    <w:rsid w:val="008F3557"/>
    <w:rsid w:val="008F38FA"/>
    <w:rsid w:val="008F550A"/>
    <w:rsid w:val="008F55ED"/>
    <w:rsid w:val="008F6D1A"/>
    <w:rsid w:val="008F6EB5"/>
    <w:rsid w:val="008F73C1"/>
    <w:rsid w:val="008F7C6B"/>
    <w:rsid w:val="00900659"/>
    <w:rsid w:val="0090104C"/>
    <w:rsid w:val="0090199F"/>
    <w:rsid w:val="00901C1F"/>
    <w:rsid w:val="00902075"/>
    <w:rsid w:val="0090342A"/>
    <w:rsid w:val="00903DA7"/>
    <w:rsid w:val="00904C79"/>
    <w:rsid w:val="00905C8A"/>
    <w:rsid w:val="00905CE4"/>
    <w:rsid w:val="0090637A"/>
    <w:rsid w:val="00906443"/>
    <w:rsid w:val="00910D90"/>
    <w:rsid w:val="00912208"/>
    <w:rsid w:val="00912700"/>
    <w:rsid w:val="00912AC7"/>
    <w:rsid w:val="009133D9"/>
    <w:rsid w:val="009136B4"/>
    <w:rsid w:val="009159A1"/>
    <w:rsid w:val="00916376"/>
    <w:rsid w:val="009163FF"/>
    <w:rsid w:val="00916A6E"/>
    <w:rsid w:val="00916F98"/>
    <w:rsid w:val="00920270"/>
    <w:rsid w:val="009215D8"/>
    <w:rsid w:val="00921754"/>
    <w:rsid w:val="00922F89"/>
    <w:rsid w:val="009239FB"/>
    <w:rsid w:val="0092510E"/>
    <w:rsid w:val="009257DB"/>
    <w:rsid w:val="0092580C"/>
    <w:rsid w:val="009266EA"/>
    <w:rsid w:val="00926E7C"/>
    <w:rsid w:val="0093011E"/>
    <w:rsid w:val="009337E8"/>
    <w:rsid w:val="00933EB7"/>
    <w:rsid w:val="009341B7"/>
    <w:rsid w:val="00934439"/>
    <w:rsid w:val="0093463B"/>
    <w:rsid w:val="00934910"/>
    <w:rsid w:val="00937A81"/>
    <w:rsid w:val="00940B28"/>
    <w:rsid w:val="00941FFE"/>
    <w:rsid w:val="00942384"/>
    <w:rsid w:val="00942C5F"/>
    <w:rsid w:val="00942F02"/>
    <w:rsid w:val="00944A0B"/>
    <w:rsid w:val="0095052E"/>
    <w:rsid w:val="00950B88"/>
    <w:rsid w:val="00951036"/>
    <w:rsid w:val="00951675"/>
    <w:rsid w:val="00951D52"/>
    <w:rsid w:val="0095339D"/>
    <w:rsid w:val="00955B7F"/>
    <w:rsid w:val="00955C43"/>
    <w:rsid w:val="009565C3"/>
    <w:rsid w:val="00957004"/>
    <w:rsid w:val="0095777B"/>
    <w:rsid w:val="00960470"/>
    <w:rsid w:val="00960808"/>
    <w:rsid w:val="00963001"/>
    <w:rsid w:val="009647DA"/>
    <w:rsid w:val="00964969"/>
    <w:rsid w:val="00964E5D"/>
    <w:rsid w:val="00965E0E"/>
    <w:rsid w:val="00966C9B"/>
    <w:rsid w:val="00970E72"/>
    <w:rsid w:val="0097421E"/>
    <w:rsid w:val="009744D9"/>
    <w:rsid w:val="00976F6C"/>
    <w:rsid w:val="0097708E"/>
    <w:rsid w:val="00977341"/>
    <w:rsid w:val="0097740A"/>
    <w:rsid w:val="00977F11"/>
    <w:rsid w:val="009839FB"/>
    <w:rsid w:val="00983DE7"/>
    <w:rsid w:val="00984223"/>
    <w:rsid w:val="00986063"/>
    <w:rsid w:val="0098616A"/>
    <w:rsid w:val="0098649E"/>
    <w:rsid w:val="0098784F"/>
    <w:rsid w:val="00987DF2"/>
    <w:rsid w:val="009913FF"/>
    <w:rsid w:val="00992130"/>
    <w:rsid w:val="00993BD3"/>
    <w:rsid w:val="00993D01"/>
    <w:rsid w:val="00994425"/>
    <w:rsid w:val="009949A9"/>
    <w:rsid w:val="009A0D61"/>
    <w:rsid w:val="009A0FD4"/>
    <w:rsid w:val="009A270C"/>
    <w:rsid w:val="009A42CE"/>
    <w:rsid w:val="009A5224"/>
    <w:rsid w:val="009A5247"/>
    <w:rsid w:val="009A5FAE"/>
    <w:rsid w:val="009B0AD6"/>
    <w:rsid w:val="009B0AE9"/>
    <w:rsid w:val="009B1AC3"/>
    <w:rsid w:val="009B35BA"/>
    <w:rsid w:val="009B43BB"/>
    <w:rsid w:val="009B59D6"/>
    <w:rsid w:val="009B5AB2"/>
    <w:rsid w:val="009B66F1"/>
    <w:rsid w:val="009B6F17"/>
    <w:rsid w:val="009C21C9"/>
    <w:rsid w:val="009C2BAE"/>
    <w:rsid w:val="009C33F0"/>
    <w:rsid w:val="009C358B"/>
    <w:rsid w:val="009C4570"/>
    <w:rsid w:val="009C557D"/>
    <w:rsid w:val="009C7130"/>
    <w:rsid w:val="009C79A0"/>
    <w:rsid w:val="009C7E61"/>
    <w:rsid w:val="009D15CD"/>
    <w:rsid w:val="009D28CB"/>
    <w:rsid w:val="009D3499"/>
    <w:rsid w:val="009D4C3E"/>
    <w:rsid w:val="009D5529"/>
    <w:rsid w:val="009D65CD"/>
    <w:rsid w:val="009E0486"/>
    <w:rsid w:val="009E4D51"/>
    <w:rsid w:val="009E6086"/>
    <w:rsid w:val="009E6A88"/>
    <w:rsid w:val="009E6FC3"/>
    <w:rsid w:val="009E7DA1"/>
    <w:rsid w:val="009F009A"/>
    <w:rsid w:val="009F0C1D"/>
    <w:rsid w:val="009F1E63"/>
    <w:rsid w:val="009F23F4"/>
    <w:rsid w:val="009F2457"/>
    <w:rsid w:val="009F4F35"/>
    <w:rsid w:val="009F5632"/>
    <w:rsid w:val="009F5C5E"/>
    <w:rsid w:val="009F646C"/>
    <w:rsid w:val="009F6884"/>
    <w:rsid w:val="009F69B6"/>
    <w:rsid w:val="009F7F55"/>
    <w:rsid w:val="00A015AE"/>
    <w:rsid w:val="00A03E94"/>
    <w:rsid w:val="00A04C4D"/>
    <w:rsid w:val="00A04FEF"/>
    <w:rsid w:val="00A05874"/>
    <w:rsid w:val="00A079E8"/>
    <w:rsid w:val="00A1018C"/>
    <w:rsid w:val="00A1030E"/>
    <w:rsid w:val="00A106B9"/>
    <w:rsid w:val="00A11638"/>
    <w:rsid w:val="00A11C67"/>
    <w:rsid w:val="00A12E14"/>
    <w:rsid w:val="00A13098"/>
    <w:rsid w:val="00A1321F"/>
    <w:rsid w:val="00A15959"/>
    <w:rsid w:val="00A172A7"/>
    <w:rsid w:val="00A17433"/>
    <w:rsid w:val="00A20BE5"/>
    <w:rsid w:val="00A21FA0"/>
    <w:rsid w:val="00A23999"/>
    <w:rsid w:val="00A24578"/>
    <w:rsid w:val="00A25C9D"/>
    <w:rsid w:val="00A25D48"/>
    <w:rsid w:val="00A27828"/>
    <w:rsid w:val="00A30AD7"/>
    <w:rsid w:val="00A32196"/>
    <w:rsid w:val="00A32825"/>
    <w:rsid w:val="00A33A1C"/>
    <w:rsid w:val="00A345F2"/>
    <w:rsid w:val="00A34B63"/>
    <w:rsid w:val="00A41A40"/>
    <w:rsid w:val="00A41AF9"/>
    <w:rsid w:val="00A42C75"/>
    <w:rsid w:val="00A43981"/>
    <w:rsid w:val="00A43FFE"/>
    <w:rsid w:val="00A4425B"/>
    <w:rsid w:val="00A443C1"/>
    <w:rsid w:val="00A449FF"/>
    <w:rsid w:val="00A454BB"/>
    <w:rsid w:val="00A462D0"/>
    <w:rsid w:val="00A47517"/>
    <w:rsid w:val="00A47798"/>
    <w:rsid w:val="00A47B4C"/>
    <w:rsid w:val="00A47DEA"/>
    <w:rsid w:val="00A5049E"/>
    <w:rsid w:val="00A50C5D"/>
    <w:rsid w:val="00A50C69"/>
    <w:rsid w:val="00A51AFA"/>
    <w:rsid w:val="00A528FC"/>
    <w:rsid w:val="00A52C0E"/>
    <w:rsid w:val="00A52CB3"/>
    <w:rsid w:val="00A54BCF"/>
    <w:rsid w:val="00A55A90"/>
    <w:rsid w:val="00A572C5"/>
    <w:rsid w:val="00A62856"/>
    <w:rsid w:val="00A63127"/>
    <w:rsid w:val="00A644EB"/>
    <w:rsid w:val="00A653C8"/>
    <w:rsid w:val="00A65CA7"/>
    <w:rsid w:val="00A662F0"/>
    <w:rsid w:val="00A6638D"/>
    <w:rsid w:val="00A72330"/>
    <w:rsid w:val="00A724AD"/>
    <w:rsid w:val="00A727B2"/>
    <w:rsid w:val="00A72F4F"/>
    <w:rsid w:val="00A739B2"/>
    <w:rsid w:val="00A74458"/>
    <w:rsid w:val="00A75F0F"/>
    <w:rsid w:val="00A761DF"/>
    <w:rsid w:val="00A76B0B"/>
    <w:rsid w:val="00A76EB4"/>
    <w:rsid w:val="00A77C83"/>
    <w:rsid w:val="00A80456"/>
    <w:rsid w:val="00A806AC"/>
    <w:rsid w:val="00A80E7E"/>
    <w:rsid w:val="00A82944"/>
    <w:rsid w:val="00A836F8"/>
    <w:rsid w:val="00A83A9D"/>
    <w:rsid w:val="00A83B4A"/>
    <w:rsid w:val="00A84DF1"/>
    <w:rsid w:val="00A84FC3"/>
    <w:rsid w:val="00A87203"/>
    <w:rsid w:val="00A91A74"/>
    <w:rsid w:val="00A91A7C"/>
    <w:rsid w:val="00A94492"/>
    <w:rsid w:val="00A94FBA"/>
    <w:rsid w:val="00A953A9"/>
    <w:rsid w:val="00A955CF"/>
    <w:rsid w:val="00A97356"/>
    <w:rsid w:val="00A977F9"/>
    <w:rsid w:val="00A97CD1"/>
    <w:rsid w:val="00AA040C"/>
    <w:rsid w:val="00AA06F5"/>
    <w:rsid w:val="00AA0BE4"/>
    <w:rsid w:val="00AA3360"/>
    <w:rsid w:val="00AA3C06"/>
    <w:rsid w:val="00AA3CE0"/>
    <w:rsid w:val="00AA4B44"/>
    <w:rsid w:val="00AA4E63"/>
    <w:rsid w:val="00AA70A6"/>
    <w:rsid w:val="00AB053A"/>
    <w:rsid w:val="00AB1B48"/>
    <w:rsid w:val="00AB1B8B"/>
    <w:rsid w:val="00AB1F01"/>
    <w:rsid w:val="00AB251D"/>
    <w:rsid w:val="00AB4164"/>
    <w:rsid w:val="00AB5293"/>
    <w:rsid w:val="00AB5835"/>
    <w:rsid w:val="00AB798E"/>
    <w:rsid w:val="00AB7DA0"/>
    <w:rsid w:val="00AC08BC"/>
    <w:rsid w:val="00AC1D1D"/>
    <w:rsid w:val="00AC2200"/>
    <w:rsid w:val="00AC236A"/>
    <w:rsid w:val="00AC2650"/>
    <w:rsid w:val="00AC3BC5"/>
    <w:rsid w:val="00AC3F77"/>
    <w:rsid w:val="00AC4825"/>
    <w:rsid w:val="00AC4989"/>
    <w:rsid w:val="00AC4A99"/>
    <w:rsid w:val="00AC64F8"/>
    <w:rsid w:val="00AC6A8B"/>
    <w:rsid w:val="00AD04BD"/>
    <w:rsid w:val="00AD05F3"/>
    <w:rsid w:val="00AD18F5"/>
    <w:rsid w:val="00AD1F5D"/>
    <w:rsid w:val="00AD3F58"/>
    <w:rsid w:val="00AD4EAA"/>
    <w:rsid w:val="00AD5161"/>
    <w:rsid w:val="00AD5542"/>
    <w:rsid w:val="00AD5A08"/>
    <w:rsid w:val="00AD5D8E"/>
    <w:rsid w:val="00AD6001"/>
    <w:rsid w:val="00AD65F8"/>
    <w:rsid w:val="00AE0374"/>
    <w:rsid w:val="00AE0B26"/>
    <w:rsid w:val="00AE181B"/>
    <w:rsid w:val="00AE2F70"/>
    <w:rsid w:val="00AE4002"/>
    <w:rsid w:val="00AE5ABB"/>
    <w:rsid w:val="00AE6500"/>
    <w:rsid w:val="00AE6A15"/>
    <w:rsid w:val="00AE6DF7"/>
    <w:rsid w:val="00AE7383"/>
    <w:rsid w:val="00AE7C17"/>
    <w:rsid w:val="00AF013E"/>
    <w:rsid w:val="00AF2783"/>
    <w:rsid w:val="00AF2EE7"/>
    <w:rsid w:val="00AF433D"/>
    <w:rsid w:val="00AF4472"/>
    <w:rsid w:val="00AF472F"/>
    <w:rsid w:val="00AF5F7F"/>
    <w:rsid w:val="00B00F5C"/>
    <w:rsid w:val="00B017A5"/>
    <w:rsid w:val="00B01A31"/>
    <w:rsid w:val="00B01ADA"/>
    <w:rsid w:val="00B02164"/>
    <w:rsid w:val="00B02701"/>
    <w:rsid w:val="00B031B9"/>
    <w:rsid w:val="00B03C6A"/>
    <w:rsid w:val="00B0482B"/>
    <w:rsid w:val="00B04A29"/>
    <w:rsid w:val="00B05284"/>
    <w:rsid w:val="00B05B05"/>
    <w:rsid w:val="00B061D7"/>
    <w:rsid w:val="00B06F6C"/>
    <w:rsid w:val="00B104ED"/>
    <w:rsid w:val="00B10B21"/>
    <w:rsid w:val="00B10CD7"/>
    <w:rsid w:val="00B11409"/>
    <w:rsid w:val="00B125CD"/>
    <w:rsid w:val="00B12CC6"/>
    <w:rsid w:val="00B1345E"/>
    <w:rsid w:val="00B14D5E"/>
    <w:rsid w:val="00B168CD"/>
    <w:rsid w:val="00B17655"/>
    <w:rsid w:val="00B17D2C"/>
    <w:rsid w:val="00B20617"/>
    <w:rsid w:val="00B20C15"/>
    <w:rsid w:val="00B21907"/>
    <w:rsid w:val="00B221D9"/>
    <w:rsid w:val="00B24425"/>
    <w:rsid w:val="00B246F2"/>
    <w:rsid w:val="00B24CE0"/>
    <w:rsid w:val="00B2650D"/>
    <w:rsid w:val="00B27FA4"/>
    <w:rsid w:val="00B3115B"/>
    <w:rsid w:val="00B31BA0"/>
    <w:rsid w:val="00B32CB8"/>
    <w:rsid w:val="00B331C4"/>
    <w:rsid w:val="00B33FD1"/>
    <w:rsid w:val="00B3458B"/>
    <w:rsid w:val="00B34E56"/>
    <w:rsid w:val="00B34EC1"/>
    <w:rsid w:val="00B355FD"/>
    <w:rsid w:val="00B3561A"/>
    <w:rsid w:val="00B3649F"/>
    <w:rsid w:val="00B3790B"/>
    <w:rsid w:val="00B43AF0"/>
    <w:rsid w:val="00B43B2D"/>
    <w:rsid w:val="00B4545B"/>
    <w:rsid w:val="00B50597"/>
    <w:rsid w:val="00B50B23"/>
    <w:rsid w:val="00B53B0A"/>
    <w:rsid w:val="00B53FFD"/>
    <w:rsid w:val="00B54532"/>
    <w:rsid w:val="00B5589B"/>
    <w:rsid w:val="00B57627"/>
    <w:rsid w:val="00B576C5"/>
    <w:rsid w:val="00B57E84"/>
    <w:rsid w:val="00B6035D"/>
    <w:rsid w:val="00B606F0"/>
    <w:rsid w:val="00B6132A"/>
    <w:rsid w:val="00B625EC"/>
    <w:rsid w:val="00B64EA3"/>
    <w:rsid w:val="00B659A3"/>
    <w:rsid w:val="00B66981"/>
    <w:rsid w:val="00B66F63"/>
    <w:rsid w:val="00B70AD2"/>
    <w:rsid w:val="00B74784"/>
    <w:rsid w:val="00B749CE"/>
    <w:rsid w:val="00B7589B"/>
    <w:rsid w:val="00B76037"/>
    <w:rsid w:val="00B76721"/>
    <w:rsid w:val="00B80AAC"/>
    <w:rsid w:val="00B81505"/>
    <w:rsid w:val="00B82EAE"/>
    <w:rsid w:val="00B83D8E"/>
    <w:rsid w:val="00B83F28"/>
    <w:rsid w:val="00B8419B"/>
    <w:rsid w:val="00B84885"/>
    <w:rsid w:val="00B8587C"/>
    <w:rsid w:val="00B86CA1"/>
    <w:rsid w:val="00B877E0"/>
    <w:rsid w:val="00B87D72"/>
    <w:rsid w:val="00B907C3"/>
    <w:rsid w:val="00B90824"/>
    <w:rsid w:val="00B90C73"/>
    <w:rsid w:val="00B92083"/>
    <w:rsid w:val="00B93544"/>
    <w:rsid w:val="00B94235"/>
    <w:rsid w:val="00B94302"/>
    <w:rsid w:val="00B94F68"/>
    <w:rsid w:val="00B96CD3"/>
    <w:rsid w:val="00B97ADC"/>
    <w:rsid w:val="00B97B66"/>
    <w:rsid w:val="00B97EBC"/>
    <w:rsid w:val="00BA0C81"/>
    <w:rsid w:val="00BA1731"/>
    <w:rsid w:val="00BA1AEB"/>
    <w:rsid w:val="00BA1CDB"/>
    <w:rsid w:val="00BA1F8F"/>
    <w:rsid w:val="00BA2B63"/>
    <w:rsid w:val="00BA3111"/>
    <w:rsid w:val="00BA3320"/>
    <w:rsid w:val="00BA3B65"/>
    <w:rsid w:val="00BA3C40"/>
    <w:rsid w:val="00BA5086"/>
    <w:rsid w:val="00BA5758"/>
    <w:rsid w:val="00BA69C6"/>
    <w:rsid w:val="00BA7016"/>
    <w:rsid w:val="00BA7C1D"/>
    <w:rsid w:val="00BB27D5"/>
    <w:rsid w:val="00BB3362"/>
    <w:rsid w:val="00BB38DE"/>
    <w:rsid w:val="00BB4A62"/>
    <w:rsid w:val="00BB5E56"/>
    <w:rsid w:val="00BB62AE"/>
    <w:rsid w:val="00BB6657"/>
    <w:rsid w:val="00BB681F"/>
    <w:rsid w:val="00BB7B56"/>
    <w:rsid w:val="00BB7C96"/>
    <w:rsid w:val="00BB7D1D"/>
    <w:rsid w:val="00BC0C69"/>
    <w:rsid w:val="00BC0D2B"/>
    <w:rsid w:val="00BC0F18"/>
    <w:rsid w:val="00BC0FD1"/>
    <w:rsid w:val="00BC10DB"/>
    <w:rsid w:val="00BC1AF0"/>
    <w:rsid w:val="00BC3330"/>
    <w:rsid w:val="00BC3B1E"/>
    <w:rsid w:val="00BC3C4B"/>
    <w:rsid w:val="00BC3E61"/>
    <w:rsid w:val="00BC51EE"/>
    <w:rsid w:val="00BC6206"/>
    <w:rsid w:val="00BC6D81"/>
    <w:rsid w:val="00BD19ED"/>
    <w:rsid w:val="00BD4AE0"/>
    <w:rsid w:val="00BD59D3"/>
    <w:rsid w:val="00BD651B"/>
    <w:rsid w:val="00BD7A73"/>
    <w:rsid w:val="00BD7D0A"/>
    <w:rsid w:val="00BD7F48"/>
    <w:rsid w:val="00BE03CE"/>
    <w:rsid w:val="00BE0663"/>
    <w:rsid w:val="00BE167C"/>
    <w:rsid w:val="00BE278F"/>
    <w:rsid w:val="00BE2DA2"/>
    <w:rsid w:val="00BE4572"/>
    <w:rsid w:val="00BE45E8"/>
    <w:rsid w:val="00BE46CA"/>
    <w:rsid w:val="00BE6389"/>
    <w:rsid w:val="00BE6D00"/>
    <w:rsid w:val="00BE75E3"/>
    <w:rsid w:val="00BE7AD6"/>
    <w:rsid w:val="00BF1058"/>
    <w:rsid w:val="00BF37E3"/>
    <w:rsid w:val="00BF3DAA"/>
    <w:rsid w:val="00BF515F"/>
    <w:rsid w:val="00BF5923"/>
    <w:rsid w:val="00BF60FC"/>
    <w:rsid w:val="00BF77B6"/>
    <w:rsid w:val="00BF77EB"/>
    <w:rsid w:val="00BF7A4C"/>
    <w:rsid w:val="00C02E08"/>
    <w:rsid w:val="00C0340B"/>
    <w:rsid w:val="00C0358C"/>
    <w:rsid w:val="00C0408A"/>
    <w:rsid w:val="00C05E85"/>
    <w:rsid w:val="00C10BF3"/>
    <w:rsid w:val="00C10BFA"/>
    <w:rsid w:val="00C11F18"/>
    <w:rsid w:val="00C133B9"/>
    <w:rsid w:val="00C14558"/>
    <w:rsid w:val="00C15055"/>
    <w:rsid w:val="00C1546F"/>
    <w:rsid w:val="00C15938"/>
    <w:rsid w:val="00C15C45"/>
    <w:rsid w:val="00C17353"/>
    <w:rsid w:val="00C25218"/>
    <w:rsid w:val="00C2548A"/>
    <w:rsid w:val="00C3077C"/>
    <w:rsid w:val="00C30EF9"/>
    <w:rsid w:val="00C31016"/>
    <w:rsid w:val="00C312C0"/>
    <w:rsid w:val="00C324A9"/>
    <w:rsid w:val="00C337F3"/>
    <w:rsid w:val="00C33EEB"/>
    <w:rsid w:val="00C34C00"/>
    <w:rsid w:val="00C34EAE"/>
    <w:rsid w:val="00C35141"/>
    <w:rsid w:val="00C353EA"/>
    <w:rsid w:val="00C3724F"/>
    <w:rsid w:val="00C375AF"/>
    <w:rsid w:val="00C377F2"/>
    <w:rsid w:val="00C406F3"/>
    <w:rsid w:val="00C40BA2"/>
    <w:rsid w:val="00C411B0"/>
    <w:rsid w:val="00C4379C"/>
    <w:rsid w:val="00C43FB9"/>
    <w:rsid w:val="00C44F87"/>
    <w:rsid w:val="00C4603B"/>
    <w:rsid w:val="00C467DF"/>
    <w:rsid w:val="00C46FB0"/>
    <w:rsid w:val="00C4756F"/>
    <w:rsid w:val="00C47A75"/>
    <w:rsid w:val="00C47C6E"/>
    <w:rsid w:val="00C50F9F"/>
    <w:rsid w:val="00C51E05"/>
    <w:rsid w:val="00C5200A"/>
    <w:rsid w:val="00C5253D"/>
    <w:rsid w:val="00C5274B"/>
    <w:rsid w:val="00C527C6"/>
    <w:rsid w:val="00C53744"/>
    <w:rsid w:val="00C55447"/>
    <w:rsid w:val="00C578AE"/>
    <w:rsid w:val="00C600CA"/>
    <w:rsid w:val="00C612F8"/>
    <w:rsid w:val="00C61518"/>
    <w:rsid w:val="00C64108"/>
    <w:rsid w:val="00C642EE"/>
    <w:rsid w:val="00C6508E"/>
    <w:rsid w:val="00C656DA"/>
    <w:rsid w:val="00C65D6F"/>
    <w:rsid w:val="00C65EB9"/>
    <w:rsid w:val="00C67B37"/>
    <w:rsid w:val="00C7184A"/>
    <w:rsid w:val="00C71F0C"/>
    <w:rsid w:val="00C72B79"/>
    <w:rsid w:val="00C749D5"/>
    <w:rsid w:val="00C77358"/>
    <w:rsid w:val="00C800A7"/>
    <w:rsid w:val="00C80397"/>
    <w:rsid w:val="00C83FF5"/>
    <w:rsid w:val="00C85A4B"/>
    <w:rsid w:val="00C8620E"/>
    <w:rsid w:val="00C87E8E"/>
    <w:rsid w:val="00C90349"/>
    <w:rsid w:val="00C925F1"/>
    <w:rsid w:val="00C92A27"/>
    <w:rsid w:val="00CA069E"/>
    <w:rsid w:val="00CA074A"/>
    <w:rsid w:val="00CA14D8"/>
    <w:rsid w:val="00CA16E9"/>
    <w:rsid w:val="00CA2536"/>
    <w:rsid w:val="00CA2AE8"/>
    <w:rsid w:val="00CA30FD"/>
    <w:rsid w:val="00CA484C"/>
    <w:rsid w:val="00CA48A8"/>
    <w:rsid w:val="00CA750C"/>
    <w:rsid w:val="00CB0CFB"/>
    <w:rsid w:val="00CB1049"/>
    <w:rsid w:val="00CB1084"/>
    <w:rsid w:val="00CB12CD"/>
    <w:rsid w:val="00CB21A8"/>
    <w:rsid w:val="00CB2585"/>
    <w:rsid w:val="00CB534E"/>
    <w:rsid w:val="00CB5ACD"/>
    <w:rsid w:val="00CB74D6"/>
    <w:rsid w:val="00CB7D1B"/>
    <w:rsid w:val="00CB7EAC"/>
    <w:rsid w:val="00CC1373"/>
    <w:rsid w:val="00CC1449"/>
    <w:rsid w:val="00CC2C20"/>
    <w:rsid w:val="00CC2CF1"/>
    <w:rsid w:val="00CC35C1"/>
    <w:rsid w:val="00CC3720"/>
    <w:rsid w:val="00CC4DD7"/>
    <w:rsid w:val="00CC60B1"/>
    <w:rsid w:val="00CC6B12"/>
    <w:rsid w:val="00CC7B0E"/>
    <w:rsid w:val="00CC7E9A"/>
    <w:rsid w:val="00CD022B"/>
    <w:rsid w:val="00CD239F"/>
    <w:rsid w:val="00CD36DF"/>
    <w:rsid w:val="00CD5F56"/>
    <w:rsid w:val="00CD783B"/>
    <w:rsid w:val="00CE0CCA"/>
    <w:rsid w:val="00CE1125"/>
    <w:rsid w:val="00CE1FE2"/>
    <w:rsid w:val="00CE2406"/>
    <w:rsid w:val="00CE44A6"/>
    <w:rsid w:val="00CE54F3"/>
    <w:rsid w:val="00CE5EB7"/>
    <w:rsid w:val="00CE67FD"/>
    <w:rsid w:val="00CE688B"/>
    <w:rsid w:val="00CF2203"/>
    <w:rsid w:val="00CF304C"/>
    <w:rsid w:val="00CF4F22"/>
    <w:rsid w:val="00CF6353"/>
    <w:rsid w:val="00CF70ED"/>
    <w:rsid w:val="00CF76AC"/>
    <w:rsid w:val="00CF7914"/>
    <w:rsid w:val="00D017B8"/>
    <w:rsid w:val="00D0197B"/>
    <w:rsid w:val="00D01F50"/>
    <w:rsid w:val="00D055E3"/>
    <w:rsid w:val="00D0630F"/>
    <w:rsid w:val="00D064BB"/>
    <w:rsid w:val="00D07251"/>
    <w:rsid w:val="00D10436"/>
    <w:rsid w:val="00D10BAD"/>
    <w:rsid w:val="00D12189"/>
    <w:rsid w:val="00D13898"/>
    <w:rsid w:val="00D1469E"/>
    <w:rsid w:val="00D16EC7"/>
    <w:rsid w:val="00D16FD3"/>
    <w:rsid w:val="00D16FD4"/>
    <w:rsid w:val="00D177F9"/>
    <w:rsid w:val="00D1793D"/>
    <w:rsid w:val="00D208B1"/>
    <w:rsid w:val="00D210D3"/>
    <w:rsid w:val="00D210E2"/>
    <w:rsid w:val="00D21109"/>
    <w:rsid w:val="00D21B40"/>
    <w:rsid w:val="00D227DB"/>
    <w:rsid w:val="00D22CFC"/>
    <w:rsid w:val="00D22FFA"/>
    <w:rsid w:val="00D23028"/>
    <w:rsid w:val="00D23544"/>
    <w:rsid w:val="00D24296"/>
    <w:rsid w:val="00D27F03"/>
    <w:rsid w:val="00D27F68"/>
    <w:rsid w:val="00D30DF2"/>
    <w:rsid w:val="00D317D3"/>
    <w:rsid w:val="00D32CA4"/>
    <w:rsid w:val="00D353D5"/>
    <w:rsid w:val="00D35A79"/>
    <w:rsid w:val="00D36C45"/>
    <w:rsid w:val="00D405B7"/>
    <w:rsid w:val="00D40A3C"/>
    <w:rsid w:val="00D44AE5"/>
    <w:rsid w:val="00D4589A"/>
    <w:rsid w:val="00D458A0"/>
    <w:rsid w:val="00D459BD"/>
    <w:rsid w:val="00D46D88"/>
    <w:rsid w:val="00D47759"/>
    <w:rsid w:val="00D47C8D"/>
    <w:rsid w:val="00D51557"/>
    <w:rsid w:val="00D55AE3"/>
    <w:rsid w:val="00D56675"/>
    <w:rsid w:val="00D5713D"/>
    <w:rsid w:val="00D5776C"/>
    <w:rsid w:val="00D5794E"/>
    <w:rsid w:val="00D604F7"/>
    <w:rsid w:val="00D6076F"/>
    <w:rsid w:val="00D60FFB"/>
    <w:rsid w:val="00D61354"/>
    <w:rsid w:val="00D625C0"/>
    <w:rsid w:val="00D626AC"/>
    <w:rsid w:val="00D633D7"/>
    <w:rsid w:val="00D646A4"/>
    <w:rsid w:val="00D648A0"/>
    <w:rsid w:val="00D64FDA"/>
    <w:rsid w:val="00D66072"/>
    <w:rsid w:val="00D663BE"/>
    <w:rsid w:val="00D6675B"/>
    <w:rsid w:val="00D67293"/>
    <w:rsid w:val="00D6768A"/>
    <w:rsid w:val="00D6799D"/>
    <w:rsid w:val="00D7023C"/>
    <w:rsid w:val="00D702B5"/>
    <w:rsid w:val="00D7057E"/>
    <w:rsid w:val="00D71301"/>
    <w:rsid w:val="00D71C9A"/>
    <w:rsid w:val="00D72C95"/>
    <w:rsid w:val="00D74A75"/>
    <w:rsid w:val="00D74F37"/>
    <w:rsid w:val="00D76717"/>
    <w:rsid w:val="00D8018A"/>
    <w:rsid w:val="00D80232"/>
    <w:rsid w:val="00D81FE2"/>
    <w:rsid w:val="00D82D73"/>
    <w:rsid w:val="00D82E45"/>
    <w:rsid w:val="00D83EB2"/>
    <w:rsid w:val="00D8449A"/>
    <w:rsid w:val="00D8578B"/>
    <w:rsid w:val="00D85DC7"/>
    <w:rsid w:val="00D85FCD"/>
    <w:rsid w:val="00D864AC"/>
    <w:rsid w:val="00D8659D"/>
    <w:rsid w:val="00D87392"/>
    <w:rsid w:val="00D904E8"/>
    <w:rsid w:val="00D91177"/>
    <w:rsid w:val="00D91298"/>
    <w:rsid w:val="00D924BA"/>
    <w:rsid w:val="00D92F1D"/>
    <w:rsid w:val="00D936AD"/>
    <w:rsid w:val="00D94140"/>
    <w:rsid w:val="00D94C31"/>
    <w:rsid w:val="00D95144"/>
    <w:rsid w:val="00D966E3"/>
    <w:rsid w:val="00D97B50"/>
    <w:rsid w:val="00D97E0C"/>
    <w:rsid w:val="00DA05D1"/>
    <w:rsid w:val="00DA1FE0"/>
    <w:rsid w:val="00DA207B"/>
    <w:rsid w:val="00DA4FEC"/>
    <w:rsid w:val="00DA5C38"/>
    <w:rsid w:val="00DA63D0"/>
    <w:rsid w:val="00DB0962"/>
    <w:rsid w:val="00DB0986"/>
    <w:rsid w:val="00DB0C48"/>
    <w:rsid w:val="00DB0D13"/>
    <w:rsid w:val="00DB1C29"/>
    <w:rsid w:val="00DB1E6A"/>
    <w:rsid w:val="00DB220C"/>
    <w:rsid w:val="00DB2D23"/>
    <w:rsid w:val="00DB3DA0"/>
    <w:rsid w:val="00DB416D"/>
    <w:rsid w:val="00DB4A13"/>
    <w:rsid w:val="00DB69AB"/>
    <w:rsid w:val="00DB6B48"/>
    <w:rsid w:val="00DB75FE"/>
    <w:rsid w:val="00DB7B0E"/>
    <w:rsid w:val="00DC0C05"/>
    <w:rsid w:val="00DC290B"/>
    <w:rsid w:val="00DC2A29"/>
    <w:rsid w:val="00DC2A95"/>
    <w:rsid w:val="00DC2D5C"/>
    <w:rsid w:val="00DC5456"/>
    <w:rsid w:val="00DC5C7D"/>
    <w:rsid w:val="00DC6D82"/>
    <w:rsid w:val="00DC758F"/>
    <w:rsid w:val="00DD2AFF"/>
    <w:rsid w:val="00DD47D7"/>
    <w:rsid w:val="00DD754E"/>
    <w:rsid w:val="00DE039F"/>
    <w:rsid w:val="00DE0EAB"/>
    <w:rsid w:val="00DE1301"/>
    <w:rsid w:val="00DE15B4"/>
    <w:rsid w:val="00DE23E0"/>
    <w:rsid w:val="00DE4216"/>
    <w:rsid w:val="00DE44D3"/>
    <w:rsid w:val="00DE56AA"/>
    <w:rsid w:val="00DE68E2"/>
    <w:rsid w:val="00DE7FD7"/>
    <w:rsid w:val="00DF1BA8"/>
    <w:rsid w:val="00DF2BB4"/>
    <w:rsid w:val="00DF336A"/>
    <w:rsid w:val="00DF412A"/>
    <w:rsid w:val="00DF5D5F"/>
    <w:rsid w:val="00E03780"/>
    <w:rsid w:val="00E039C1"/>
    <w:rsid w:val="00E03F00"/>
    <w:rsid w:val="00E055EF"/>
    <w:rsid w:val="00E0609F"/>
    <w:rsid w:val="00E06CDD"/>
    <w:rsid w:val="00E07AA6"/>
    <w:rsid w:val="00E11180"/>
    <w:rsid w:val="00E1544F"/>
    <w:rsid w:val="00E16565"/>
    <w:rsid w:val="00E200FB"/>
    <w:rsid w:val="00E20713"/>
    <w:rsid w:val="00E20CFB"/>
    <w:rsid w:val="00E22AD0"/>
    <w:rsid w:val="00E236A1"/>
    <w:rsid w:val="00E2686D"/>
    <w:rsid w:val="00E27229"/>
    <w:rsid w:val="00E277DB"/>
    <w:rsid w:val="00E27E2C"/>
    <w:rsid w:val="00E315AD"/>
    <w:rsid w:val="00E32051"/>
    <w:rsid w:val="00E32AF4"/>
    <w:rsid w:val="00E33D48"/>
    <w:rsid w:val="00E377AF"/>
    <w:rsid w:val="00E4070C"/>
    <w:rsid w:val="00E4088D"/>
    <w:rsid w:val="00E40C5B"/>
    <w:rsid w:val="00E40C70"/>
    <w:rsid w:val="00E4184B"/>
    <w:rsid w:val="00E42136"/>
    <w:rsid w:val="00E42561"/>
    <w:rsid w:val="00E4391F"/>
    <w:rsid w:val="00E439E6"/>
    <w:rsid w:val="00E450FA"/>
    <w:rsid w:val="00E46D4F"/>
    <w:rsid w:val="00E505DD"/>
    <w:rsid w:val="00E50C81"/>
    <w:rsid w:val="00E5113F"/>
    <w:rsid w:val="00E51AEC"/>
    <w:rsid w:val="00E522FB"/>
    <w:rsid w:val="00E53C0E"/>
    <w:rsid w:val="00E54044"/>
    <w:rsid w:val="00E613CF"/>
    <w:rsid w:val="00E61643"/>
    <w:rsid w:val="00E62AE2"/>
    <w:rsid w:val="00E638D4"/>
    <w:rsid w:val="00E63B96"/>
    <w:rsid w:val="00E65B07"/>
    <w:rsid w:val="00E6707D"/>
    <w:rsid w:val="00E67A13"/>
    <w:rsid w:val="00E7033D"/>
    <w:rsid w:val="00E70DF8"/>
    <w:rsid w:val="00E723E3"/>
    <w:rsid w:val="00E725D7"/>
    <w:rsid w:val="00E72F7D"/>
    <w:rsid w:val="00E73395"/>
    <w:rsid w:val="00E738C2"/>
    <w:rsid w:val="00E74093"/>
    <w:rsid w:val="00E74BE8"/>
    <w:rsid w:val="00E754FB"/>
    <w:rsid w:val="00E75526"/>
    <w:rsid w:val="00E76AB9"/>
    <w:rsid w:val="00E806A9"/>
    <w:rsid w:val="00E81324"/>
    <w:rsid w:val="00E823C9"/>
    <w:rsid w:val="00E83654"/>
    <w:rsid w:val="00E83791"/>
    <w:rsid w:val="00E83E8A"/>
    <w:rsid w:val="00E843B6"/>
    <w:rsid w:val="00E84862"/>
    <w:rsid w:val="00E84F96"/>
    <w:rsid w:val="00E85974"/>
    <w:rsid w:val="00E87F63"/>
    <w:rsid w:val="00E918EE"/>
    <w:rsid w:val="00E91968"/>
    <w:rsid w:val="00E93023"/>
    <w:rsid w:val="00E94DB8"/>
    <w:rsid w:val="00E96893"/>
    <w:rsid w:val="00E96FF9"/>
    <w:rsid w:val="00E97DB3"/>
    <w:rsid w:val="00EA0231"/>
    <w:rsid w:val="00EA19AC"/>
    <w:rsid w:val="00EA26AA"/>
    <w:rsid w:val="00EA2D06"/>
    <w:rsid w:val="00EA34B0"/>
    <w:rsid w:val="00EA49C5"/>
    <w:rsid w:val="00EB21C4"/>
    <w:rsid w:val="00EB21CF"/>
    <w:rsid w:val="00EB2472"/>
    <w:rsid w:val="00EB4274"/>
    <w:rsid w:val="00EB4FBE"/>
    <w:rsid w:val="00EB5126"/>
    <w:rsid w:val="00EB5557"/>
    <w:rsid w:val="00EB7126"/>
    <w:rsid w:val="00EC05DF"/>
    <w:rsid w:val="00EC30DA"/>
    <w:rsid w:val="00EC43A0"/>
    <w:rsid w:val="00EC532A"/>
    <w:rsid w:val="00EC628A"/>
    <w:rsid w:val="00EC69D3"/>
    <w:rsid w:val="00EC72D8"/>
    <w:rsid w:val="00EC7ACE"/>
    <w:rsid w:val="00ED0ABB"/>
    <w:rsid w:val="00ED12C7"/>
    <w:rsid w:val="00ED20FF"/>
    <w:rsid w:val="00ED2742"/>
    <w:rsid w:val="00ED3B45"/>
    <w:rsid w:val="00ED46E9"/>
    <w:rsid w:val="00ED4C42"/>
    <w:rsid w:val="00ED7972"/>
    <w:rsid w:val="00EE02E5"/>
    <w:rsid w:val="00EE0921"/>
    <w:rsid w:val="00EE09F2"/>
    <w:rsid w:val="00EE143F"/>
    <w:rsid w:val="00EE187A"/>
    <w:rsid w:val="00EE647F"/>
    <w:rsid w:val="00EE6E1B"/>
    <w:rsid w:val="00EE7DC8"/>
    <w:rsid w:val="00EF0CB1"/>
    <w:rsid w:val="00EF117B"/>
    <w:rsid w:val="00EF1666"/>
    <w:rsid w:val="00EF1D05"/>
    <w:rsid w:val="00EF28A2"/>
    <w:rsid w:val="00EF3100"/>
    <w:rsid w:val="00EF3512"/>
    <w:rsid w:val="00EF4D62"/>
    <w:rsid w:val="00EF54E1"/>
    <w:rsid w:val="00EF63C1"/>
    <w:rsid w:val="00EF75AB"/>
    <w:rsid w:val="00F012B5"/>
    <w:rsid w:val="00F025FF"/>
    <w:rsid w:val="00F02B18"/>
    <w:rsid w:val="00F05172"/>
    <w:rsid w:val="00F055AB"/>
    <w:rsid w:val="00F062D6"/>
    <w:rsid w:val="00F0658F"/>
    <w:rsid w:val="00F06E41"/>
    <w:rsid w:val="00F0700A"/>
    <w:rsid w:val="00F07AF5"/>
    <w:rsid w:val="00F11346"/>
    <w:rsid w:val="00F1180D"/>
    <w:rsid w:val="00F11D94"/>
    <w:rsid w:val="00F13901"/>
    <w:rsid w:val="00F14CE5"/>
    <w:rsid w:val="00F14E43"/>
    <w:rsid w:val="00F15BFB"/>
    <w:rsid w:val="00F160ED"/>
    <w:rsid w:val="00F16BC0"/>
    <w:rsid w:val="00F16FE3"/>
    <w:rsid w:val="00F20BB3"/>
    <w:rsid w:val="00F20F47"/>
    <w:rsid w:val="00F21D99"/>
    <w:rsid w:val="00F21F23"/>
    <w:rsid w:val="00F22222"/>
    <w:rsid w:val="00F2288A"/>
    <w:rsid w:val="00F23A0F"/>
    <w:rsid w:val="00F24619"/>
    <w:rsid w:val="00F24DC8"/>
    <w:rsid w:val="00F257E3"/>
    <w:rsid w:val="00F27EF7"/>
    <w:rsid w:val="00F31210"/>
    <w:rsid w:val="00F35133"/>
    <w:rsid w:val="00F351F7"/>
    <w:rsid w:val="00F363D9"/>
    <w:rsid w:val="00F363DA"/>
    <w:rsid w:val="00F3654E"/>
    <w:rsid w:val="00F369F7"/>
    <w:rsid w:val="00F3722F"/>
    <w:rsid w:val="00F373A5"/>
    <w:rsid w:val="00F4098A"/>
    <w:rsid w:val="00F409B0"/>
    <w:rsid w:val="00F4261B"/>
    <w:rsid w:val="00F44012"/>
    <w:rsid w:val="00F443FA"/>
    <w:rsid w:val="00F44515"/>
    <w:rsid w:val="00F45F51"/>
    <w:rsid w:val="00F46112"/>
    <w:rsid w:val="00F46AA8"/>
    <w:rsid w:val="00F473D4"/>
    <w:rsid w:val="00F51396"/>
    <w:rsid w:val="00F516CF"/>
    <w:rsid w:val="00F517D2"/>
    <w:rsid w:val="00F531D9"/>
    <w:rsid w:val="00F53744"/>
    <w:rsid w:val="00F53B77"/>
    <w:rsid w:val="00F53C01"/>
    <w:rsid w:val="00F547F8"/>
    <w:rsid w:val="00F54DAA"/>
    <w:rsid w:val="00F56F2D"/>
    <w:rsid w:val="00F5766C"/>
    <w:rsid w:val="00F62E7C"/>
    <w:rsid w:val="00F6622E"/>
    <w:rsid w:val="00F663C0"/>
    <w:rsid w:val="00F67FE8"/>
    <w:rsid w:val="00F71CCD"/>
    <w:rsid w:val="00F723BF"/>
    <w:rsid w:val="00F72E13"/>
    <w:rsid w:val="00F737AC"/>
    <w:rsid w:val="00F73A9C"/>
    <w:rsid w:val="00F74F4E"/>
    <w:rsid w:val="00F75F19"/>
    <w:rsid w:val="00F76AC9"/>
    <w:rsid w:val="00F77184"/>
    <w:rsid w:val="00F77365"/>
    <w:rsid w:val="00F8072E"/>
    <w:rsid w:val="00F815FE"/>
    <w:rsid w:val="00F816EE"/>
    <w:rsid w:val="00F830EA"/>
    <w:rsid w:val="00F83835"/>
    <w:rsid w:val="00F84FDE"/>
    <w:rsid w:val="00F857DF"/>
    <w:rsid w:val="00F87637"/>
    <w:rsid w:val="00F87A01"/>
    <w:rsid w:val="00F90614"/>
    <w:rsid w:val="00F90C7B"/>
    <w:rsid w:val="00F911C6"/>
    <w:rsid w:val="00F9150E"/>
    <w:rsid w:val="00F93612"/>
    <w:rsid w:val="00F9381B"/>
    <w:rsid w:val="00F93FD1"/>
    <w:rsid w:val="00F94697"/>
    <w:rsid w:val="00F95558"/>
    <w:rsid w:val="00F95E62"/>
    <w:rsid w:val="00F960CA"/>
    <w:rsid w:val="00F96254"/>
    <w:rsid w:val="00F9678C"/>
    <w:rsid w:val="00F96E61"/>
    <w:rsid w:val="00FA2285"/>
    <w:rsid w:val="00FA31E6"/>
    <w:rsid w:val="00FA3FB7"/>
    <w:rsid w:val="00FA4133"/>
    <w:rsid w:val="00FA52FB"/>
    <w:rsid w:val="00FA5E81"/>
    <w:rsid w:val="00FA7DC1"/>
    <w:rsid w:val="00FB018E"/>
    <w:rsid w:val="00FB02BD"/>
    <w:rsid w:val="00FB1757"/>
    <w:rsid w:val="00FB1A2B"/>
    <w:rsid w:val="00FB1C6B"/>
    <w:rsid w:val="00FB206F"/>
    <w:rsid w:val="00FB3A28"/>
    <w:rsid w:val="00FB61C0"/>
    <w:rsid w:val="00FB6ED5"/>
    <w:rsid w:val="00FB742C"/>
    <w:rsid w:val="00FC0054"/>
    <w:rsid w:val="00FC130C"/>
    <w:rsid w:val="00FC13B0"/>
    <w:rsid w:val="00FC1673"/>
    <w:rsid w:val="00FC1C6E"/>
    <w:rsid w:val="00FC1CED"/>
    <w:rsid w:val="00FC236F"/>
    <w:rsid w:val="00FC33FB"/>
    <w:rsid w:val="00FC4574"/>
    <w:rsid w:val="00FC4FFD"/>
    <w:rsid w:val="00FC53B2"/>
    <w:rsid w:val="00FC5552"/>
    <w:rsid w:val="00FC5A18"/>
    <w:rsid w:val="00FC5A5B"/>
    <w:rsid w:val="00FC5C95"/>
    <w:rsid w:val="00FC6928"/>
    <w:rsid w:val="00FC763C"/>
    <w:rsid w:val="00FC7D5C"/>
    <w:rsid w:val="00FD01F8"/>
    <w:rsid w:val="00FD14DB"/>
    <w:rsid w:val="00FD1525"/>
    <w:rsid w:val="00FD15FA"/>
    <w:rsid w:val="00FD1878"/>
    <w:rsid w:val="00FD27E6"/>
    <w:rsid w:val="00FD6121"/>
    <w:rsid w:val="00FD7C9C"/>
    <w:rsid w:val="00FE064D"/>
    <w:rsid w:val="00FE17E2"/>
    <w:rsid w:val="00FE2A2B"/>
    <w:rsid w:val="00FE3438"/>
    <w:rsid w:val="00FE3578"/>
    <w:rsid w:val="00FE37F2"/>
    <w:rsid w:val="00FE3F7A"/>
    <w:rsid w:val="00FE52A3"/>
    <w:rsid w:val="00FE6093"/>
    <w:rsid w:val="00FE6A5E"/>
    <w:rsid w:val="00FE6D13"/>
    <w:rsid w:val="00FE75B6"/>
    <w:rsid w:val="00FE7A69"/>
    <w:rsid w:val="00FF059A"/>
    <w:rsid w:val="00FF11D4"/>
    <w:rsid w:val="00FF1494"/>
    <w:rsid w:val="00FF32D8"/>
    <w:rsid w:val="00FF4794"/>
    <w:rsid w:val="00FF54DF"/>
    <w:rsid w:val="00FF5CDF"/>
    <w:rsid w:val="00FF60C6"/>
    <w:rsid w:val="00FF6A93"/>
    <w:rsid w:val="00FF77E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CAC3D6"/>
  <w15:docId w15:val="{6FAA9920-6813-4FDA-A77C-62693D6D89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D4EAA"/>
  </w:style>
  <w:style w:type="paragraph" w:styleId="Heading1">
    <w:name w:val="heading 1"/>
    <w:basedOn w:val="Normal"/>
    <w:next w:val="Normal"/>
    <w:link w:val="Heading1Char"/>
    <w:uiPriority w:val="9"/>
    <w:qFormat/>
    <w:rsid w:val="005837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9196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11F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04D9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0004"/>
    <w:pPr>
      <w:ind w:left="720"/>
      <w:contextualSpacing/>
    </w:pPr>
  </w:style>
  <w:style w:type="paragraph" w:styleId="BalloonText">
    <w:name w:val="Balloon Text"/>
    <w:basedOn w:val="Normal"/>
    <w:link w:val="BalloonTextChar"/>
    <w:uiPriority w:val="99"/>
    <w:semiHidden/>
    <w:unhideWhenUsed/>
    <w:rsid w:val="002300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0004"/>
    <w:rPr>
      <w:rFonts w:ascii="Tahoma" w:hAnsi="Tahoma" w:cs="Tahoma"/>
      <w:sz w:val="16"/>
      <w:szCs w:val="16"/>
    </w:rPr>
  </w:style>
  <w:style w:type="character" w:styleId="Hyperlink">
    <w:name w:val="Hyperlink"/>
    <w:basedOn w:val="DefaultParagraphFont"/>
    <w:uiPriority w:val="99"/>
    <w:unhideWhenUsed/>
    <w:rsid w:val="00017746"/>
    <w:rPr>
      <w:color w:val="0000FF" w:themeColor="hyperlink"/>
      <w:u w:val="single"/>
    </w:rPr>
  </w:style>
  <w:style w:type="paragraph" w:styleId="NormalWeb">
    <w:name w:val="Normal (Web)"/>
    <w:basedOn w:val="Normal"/>
    <w:uiPriority w:val="99"/>
    <w:unhideWhenUsed/>
    <w:rsid w:val="009E7DA1"/>
    <w:rPr>
      <w:rFonts w:ascii="Times New Roman" w:hAnsi="Times New Roman" w:cs="Times New Roman"/>
      <w:sz w:val="24"/>
      <w:szCs w:val="24"/>
    </w:rPr>
  </w:style>
  <w:style w:type="paragraph" w:styleId="FootnoteText">
    <w:name w:val="footnote text"/>
    <w:basedOn w:val="Normal"/>
    <w:link w:val="FootnoteTextChar"/>
    <w:uiPriority w:val="99"/>
    <w:unhideWhenUsed/>
    <w:rsid w:val="006D13C7"/>
    <w:pPr>
      <w:spacing w:after="0" w:line="240" w:lineRule="auto"/>
    </w:pPr>
    <w:rPr>
      <w:sz w:val="20"/>
      <w:szCs w:val="20"/>
    </w:rPr>
  </w:style>
  <w:style w:type="character" w:customStyle="1" w:styleId="FootnoteTextChar">
    <w:name w:val="Footnote Text Char"/>
    <w:basedOn w:val="DefaultParagraphFont"/>
    <w:link w:val="FootnoteText"/>
    <w:uiPriority w:val="99"/>
    <w:rsid w:val="006D13C7"/>
    <w:rPr>
      <w:sz w:val="20"/>
      <w:szCs w:val="20"/>
    </w:rPr>
  </w:style>
  <w:style w:type="character" w:customStyle="1" w:styleId="a">
    <w:name w:val="Σύμβολο υποσημείωσης"/>
    <w:basedOn w:val="DefaultParagraphFont"/>
    <w:rsid w:val="006D13C7"/>
    <w:rPr>
      <w:vertAlign w:val="superscript"/>
    </w:rPr>
  </w:style>
  <w:style w:type="paragraph" w:styleId="Header">
    <w:name w:val="header"/>
    <w:basedOn w:val="Normal"/>
    <w:link w:val="HeaderChar"/>
    <w:uiPriority w:val="99"/>
    <w:unhideWhenUsed/>
    <w:rsid w:val="00AE5ABB"/>
    <w:pPr>
      <w:tabs>
        <w:tab w:val="center" w:pos="4153"/>
        <w:tab w:val="right" w:pos="8306"/>
      </w:tabs>
      <w:spacing w:after="0" w:line="240" w:lineRule="auto"/>
    </w:pPr>
  </w:style>
  <w:style w:type="character" w:customStyle="1" w:styleId="HeaderChar">
    <w:name w:val="Header Char"/>
    <w:basedOn w:val="DefaultParagraphFont"/>
    <w:link w:val="Header"/>
    <w:uiPriority w:val="99"/>
    <w:rsid w:val="00AE5ABB"/>
  </w:style>
  <w:style w:type="paragraph" w:styleId="Footer">
    <w:name w:val="footer"/>
    <w:basedOn w:val="Normal"/>
    <w:link w:val="FooterChar"/>
    <w:uiPriority w:val="99"/>
    <w:unhideWhenUsed/>
    <w:rsid w:val="00AE5ABB"/>
    <w:pPr>
      <w:tabs>
        <w:tab w:val="center" w:pos="4153"/>
        <w:tab w:val="right" w:pos="8306"/>
      </w:tabs>
      <w:spacing w:after="0" w:line="240" w:lineRule="auto"/>
    </w:pPr>
  </w:style>
  <w:style w:type="character" w:customStyle="1" w:styleId="FooterChar">
    <w:name w:val="Footer Char"/>
    <w:basedOn w:val="DefaultParagraphFont"/>
    <w:link w:val="Footer"/>
    <w:uiPriority w:val="99"/>
    <w:rsid w:val="00AE5ABB"/>
  </w:style>
  <w:style w:type="character" w:customStyle="1" w:styleId="Heading1Char">
    <w:name w:val="Heading 1 Char"/>
    <w:basedOn w:val="DefaultParagraphFont"/>
    <w:link w:val="Heading1"/>
    <w:uiPriority w:val="9"/>
    <w:rsid w:val="0058375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583754"/>
    <w:pPr>
      <w:outlineLvl w:val="9"/>
    </w:pPr>
    <w:rPr>
      <w:lang w:val="el-GR" w:eastAsia="el-GR"/>
    </w:rPr>
  </w:style>
  <w:style w:type="paragraph" w:styleId="TOC2">
    <w:name w:val="toc 2"/>
    <w:basedOn w:val="Normal"/>
    <w:next w:val="Normal"/>
    <w:autoRedefine/>
    <w:uiPriority w:val="39"/>
    <w:unhideWhenUsed/>
    <w:qFormat/>
    <w:rsid w:val="00583754"/>
    <w:pPr>
      <w:spacing w:after="100"/>
      <w:ind w:left="220"/>
    </w:pPr>
    <w:rPr>
      <w:lang w:val="el-GR" w:eastAsia="el-GR"/>
    </w:rPr>
  </w:style>
  <w:style w:type="paragraph" w:styleId="TOC1">
    <w:name w:val="toc 1"/>
    <w:basedOn w:val="Normal"/>
    <w:next w:val="Normal"/>
    <w:autoRedefine/>
    <w:uiPriority w:val="39"/>
    <w:unhideWhenUsed/>
    <w:qFormat/>
    <w:rsid w:val="00EA0231"/>
    <w:pPr>
      <w:tabs>
        <w:tab w:val="right" w:leader="dot" w:pos="8630"/>
      </w:tabs>
      <w:spacing w:after="100"/>
      <w:ind w:left="220" w:hanging="220"/>
    </w:pPr>
    <w:rPr>
      <w:rFonts w:ascii="Times New Roman" w:eastAsia="Times New Roman" w:hAnsi="Times New Roman" w:cs="Times New Roman"/>
      <w:b/>
      <w:i/>
      <w:noProof/>
      <w:lang w:val="el-GR" w:eastAsia="el-GR"/>
    </w:rPr>
  </w:style>
  <w:style w:type="paragraph" w:styleId="TOC3">
    <w:name w:val="toc 3"/>
    <w:basedOn w:val="Normal"/>
    <w:next w:val="Normal"/>
    <w:autoRedefine/>
    <w:uiPriority w:val="39"/>
    <w:unhideWhenUsed/>
    <w:qFormat/>
    <w:rsid w:val="0092510E"/>
    <w:pPr>
      <w:tabs>
        <w:tab w:val="left" w:pos="1134"/>
        <w:tab w:val="right" w:leader="dot" w:pos="8630"/>
      </w:tabs>
      <w:spacing w:after="100"/>
      <w:ind w:left="440"/>
    </w:pPr>
    <w:rPr>
      <w:lang w:val="el-GR" w:eastAsia="el-GR"/>
    </w:rPr>
  </w:style>
  <w:style w:type="paragraph" w:styleId="NoSpacing">
    <w:name w:val="No Spacing"/>
    <w:uiPriority w:val="1"/>
    <w:qFormat/>
    <w:rsid w:val="00236E85"/>
    <w:pPr>
      <w:spacing w:after="0" w:line="240" w:lineRule="auto"/>
    </w:pPr>
  </w:style>
  <w:style w:type="character" w:customStyle="1" w:styleId="Heading2Char">
    <w:name w:val="Heading 2 Char"/>
    <w:basedOn w:val="DefaultParagraphFont"/>
    <w:link w:val="Heading2"/>
    <w:uiPriority w:val="9"/>
    <w:rsid w:val="00E91968"/>
    <w:rPr>
      <w:rFonts w:asciiTheme="majorHAnsi" w:eastAsiaTheme="majorEastAsia" w:hAnsiTheme="majorHAnsi" w:cstheme="majorBidi"/>
      <w:b/>
      <w:bCs/>
      <w:color w:val="4F81BD" w:themeColor="accent1"/>
      <w:sz w:val="26"/>
      <w:szCs w:val="26"/>
    </w:rPr>
  </w:style>
  <w:style w:type="character" w:customStyle="1" w:styleId="small1">
    <w:name w:val="small1"/>
    <w:basedOn w:val="DefaultParagraphFont"/>
    <w:rsid w:val="00D017B8"/>
    <w:rPr>
      <w:rFonts w:ascii="Tahoma" w:hAnsi="Tahoma" w:cs="Tahoma" w:hint="default"/>
      <w:i w:val="0"/>
      <w:iCs w:val="0"/>
      <w:strike w:val="0"/>
      <w:dstrike w:val="0"/>
      <w:color w:val="333333"/>
      <w:sz w:val="18"/>
      <w:szCs w:val="18"/>
      <w:u w:val="none"/>
      <w:effect w:val="none"/>
    </w:rPr>
  </w:style>
  <w:style w:type="character" w:styleId="FootnoteReference">
    <w:name w:val="footnote reference"/>
    <w:basedOn w:val="DefaultParagraphFont"/>
    <w:uiPriority w:val="99"/>
    <w:unhideWhenUsed/>
    <w:rsid w:val="00E81324"/>
    <w:rPr>
      <w:vertAlign w:val="superscript"/>
    </w:rPr>
  </w:style>
  <w:style w:type="character" w:styleId="CommentReference">
    <w:name w:val="annotation reference"/>
    <w:basedOn w:val="DefaultParagraphFont"/>
    <w:uiPriority w:val="99"/>
    <w:semiHidden/>
    <w:unhideWhenUsed/>
    <w:rsid w:val="00E81324"/>
    <w:rPr>
      <w:sz w:val="18"/>
      <w:szCs w:val="18"/>
    </w:rPr>
  </w:style>
  <w:style w:type="paragraph" w:styleId="CommentText">
    <w:name w:val="annotation text"/>
    <w:basedOn w:val="Normal"/>
    <w:link w:val="CommentTextChar"/>
    <w:uiPriority w:val="99"/>
    <w:semiHidden/>
    <w:unhideWhenUsed/>
    <w:rsid w:val="00E81324"/>
    <w:pPr>
      <w:spacing w:line="240" w:lineRule="auto"/>
    </w:pPr>
    <w:rPr>
      <w:sz w:val="24"/>
      <w:szCs w:val="24"/>
    </w:rPr>
  </w:style>
  <w:style w:type="character" w:customStyle="1" w:styleId="CommentTextChar">
    <w:name w:val="Comment Text Char"/>
    <w:basedOn w:val="DefaultParagraphFont"/>
    <w:link w:val="CommentText"/>
    <w:uiPriority w:val="99"/>
    <w:semiHidden/>
    <w:rsid w:val="00E81324"/>
    <w:rPr>
      <w:sz w:val="24"/>
      <w:szCs w:val="24"/>
    </w:rPr>
  </w:style>
  <w:style w:type="paragraph" w:styleId="CommentSubject">
    <w:name w:val="annotation subject"/>
    <w:basedOn w:val="CommentText"/>
    <w:next w:val="CommentText"/>
    <w:link w:val="CommentSubjectChar"/>
    <w:uiPriority w:val="99"/>
    <w:semiHidden/>
    <w:unhideWhenUsed/>
    <w:rsid w:val="00E81324"/>
    <w:rPr>
      <w:b/>
      <w:bCs/>
      <w:sz w:val="20"/>
      <w:szCs w:val="20"/>
    </w:rPr>
  </w:style>
  <w:style w:type="character" w:customStyle="1" w:styleId="CommentSubjectChar">
    <w:name w:val="Comment Subject Char"/>
    <w:basedOn w:val="CommentTextChar"/>
    <w:link w:val="CommentSubject"/>
    <w:uiPriority w:val="99"/>
    <w:semiHidden/>
    <w:rsid w:val="00E81324"/>
    <w:rPr>
      <w:b/>
      <w:bCs/>
      <w:sz w:val="20"/>
      <w:szCs w:val="20"/>
    </w:rPr>
  </w:style>
  <w:style w:type="character" w:customStyle="1" w:styleId="ecxapple-converted-space">
    <w:name w:val="ecxapple-converted-space"/>
    <w:basedOn w:val="DefaultParagraphFont"/>
    <w:rsid w:val="000D2DE1"/>
  </w:style>
  <w:style w:type="character" w:customStyle="1" w:styleId="pubauthor1">
    <w:name w:val="pub_author1"/>
    <w:basedOn w:val="DefaultParagraphFont"/>
    <w:rsid w:val="00E638D4"/>
    <w:rPr>
      <w:sz w:val="20"/>
      <w:szCs w:val="20"/>
    </w:rPr>
  </w:style>
  <w:style w:type="character" w:styleId="Strong">
    <w:name w:val="Strong"/>
    <w:basedOn w:val="DefaultParagraphFont"/>
    <w:uiPriority w:val="22"/>
    <w:qFormat/>
    <w:rsid w:val="00333CF9"/>
    <w:rPr>
      <w:b/>
      <w:bCs/>
    </w:rPr>
  </w:style>
  <w:style w:type="character" w:customStyle="1" w:styleId="txtinfo1">
    <w:name w:val="txtinfo1"/>
    <w:basedOn w:val="DefaultParagraphFont"/>
    <w:rsid w:val="004B6019"/>
    <w:rPr>
      <w:rFonts w:ascii="Arial" w:hAnsi="Arial" w:cs="Arial" w:hint="default"/>
      <w:color w:val="000000"/>
      <w:sz w:val="16"/>
      <w:szCs w:val="16"/>
    </w:rPr>
  </w:style>
  <w:style w:type="character" w:styleId="FollowedHyperlink">
    <w:name w:val="FollowedHyperlink"/>
    <w:basedOn w:val="DefaultParagraphFont"/>
    <w:uiPriority w:val="99"/>
    <w:semiHidden/>
    <w:unhideWhenUsed/>
    <w:rsid w:val="00A11638"/>
    <w:rPr>
      <w:color w:val="800080" w:themeColor="followedHyperlink"/>
      <w:u w:val="single"/>
    </w:rPr>
  </w:style>
  <w:style w:type="character" w:customStyle="1" w:styleId="apple-converted-space">
    <w:name w:val="apple-converted-space"/>
    <w:basedOn w:val="DefaultParagraphFont"/>
    <w:rsid w:val="004F0538"/>
  </w:style>
  <w:style w:type="character" w:styleId="Emphasis">
    <w:name w:val="Emphasis"/>
    <w:basedOn w:val="DefaultParagraphFont"/>
    <w:uiPriority w:val="20"/>
    <w:qFormat/>
    <w:rsid w:val="00456369"/>
    <w:rPr>
      <w:i/>
      <w:iCs/>
    </w:rPr>
  </w:style>
  <w:style w:type="character" w:customStyle="1" w:styleId="style31">
    <w:name w:val="style31"/>
    <w:basedOn w:val="DefaultParagraphFont"/>
    <w:rsid w:val="00586C7B"/>
    <w:rPr>
      <w:b/>
      <w:bCs/>
      <w:sz w:val="18"/>
      <w:szCs w:val="18"/>
    </w:rPr>
  </w:style>
  <w:style w:type="character" w:customStyle="1" w:styleId="Heading3Char">
    <w:name w:val="Heading 3 Char"/>
    <w:basedOn w:val="DefaultParagraphFont"/>
    <w:link w:val="Heading3"/>
    <w:uiPriority w:val="9"/>
    <w:rsid w:val="00711F0C"/>
    <w:rPr>
      <w:rFonts w:asciiTheme="majorHAnsi" w:eastAsiaTheme="majorEastAsia" w:hAnsiTheme="majorHAnsi" w:cstheme="majorBidi"/>
      <w:b/>
      <w:bCs/>
      <w:color w:val="4F81BD" w:themeColor="accent1"/>
    </w:rPr>
  </w:style>
  <w:style w:type="character" w:customStyle="1" w:styleId="fbphotocaptiontext">
    <w:name w:val="fbphotocaptiontext"/>
    <w:basedOn w:val="DefaultParagraphFont"/>
    <w:rsid w:val="00CF2203"/>
  </w:style>
  <w:style w:type="paragraph" w:customStyle="1" w:styleId="paragraph">
    <w:name w:val="paragraph"/>
    <w:basedOn w:val="Normal"/>
    <w:rsid w:val="00B3649F"/>
    <w:pPr>
      <w:spacing w:before="100" w:beforeAutospacing="1" w:after="100" w:afterAutospacing="1" w:line="240" w:lineRule="auto"/>
    </w:pPr>
    <w:rPr>
      <w:rFonts w:ascii="Times New Roman" w:eastAsia="Times New Roman" w:hAnsi="Times New Roman" w:cs="Times New Roman"/>
      <w:sz w:val="24"/>
      <w:szCs w:val="24"/>
      <w:lang w:val="el-GR" w:eastAsia="el-GR"/>
    </w:rPr>
  </w:style>
  <w:style w:type="character" w:customStyle="1" w:styleId="eop">
    <w:name w:val="eop"/>
    <w:basedOn w:val="DefaultParagraphFont"/>
    <w:rsid w:val="00B3649F"/>
  </w:style>
  <w:style w:type="character" w:customStyle="1" w:styleId="normaltextrun">
    <w:name w:val="normaltextrun"/>
    <w:basedOn w:val="DefaultParagraphFont"/>
    <w:rsid w:val="00B3649F"/>
  </w:style>
  <w:style w:type="character" w:customStyle="1" w:styleId="Heading4Char">
    <w:name w:val="Heading 4 Char"/>
    <w:basedOn w:val="DefaultParagraphFont"/>
    <w:link w:val="Heading4"/>
    <w:uiPriority w:val="9"/>
    <w:rsid w:val="00804D90"/>
    <w:rPr>
      <w:rFonts w:asciiTheme="majorHAnsi" w:eastAsiaTheme="majorEastAsia" w:hAnsiTheme="majorHAnsi" w:cstheme="majorBidi"/>
      <w:i/>
      <w:iCs/>
      <w:color w:val="365F91" w:themeColor="accent1" w:themeShade="BF"/>
    </w:rPr>
  </w:style>
  <w:style w:type="character" w:styleId="EndnoteReference">
    <w:name w:val="endnote reference"/>
    <w:basedOn w:val="DefaultParagraphFont"/>
    <w:uiPriority w:val="99"/>
    <w:semiHidden/>
    <w:unhideWhenUsed/>
    <w:rsid w:val="00046F98"/>
    <w:rPr>
      <w:vertAlign w:val="superscript"/>
    </w:rPr>
  </w:style>
  <w:style w:type="character" w:styleId="PlaceholderText">
    <w:name w:val="Placeholder Text"/>
    <w:basedOn w:val="DefaultParagraphFont"/>
    <w:uiPriority w:val="99"/>
    <w:semiHidden/>
    <w:rsid w:val="0047750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02740">
      <w:bodyDiv w:val="1"/>
      <w:marLeft w:val="0"/>
      <w:marRight w:val="0"/>
      <w:marTop w:val="0"/>
      <w:marBottom w:val="0"/>
      <w:divBdr>
        <w:top w:val="none" w:sz="0" w:space="0" w:color="auto"/>
        <w:left w:val="none" w:sz="0" w:space="0" w:color="auto"/>
        <w:bottom w:val="none" w:sz="0" w:space="0" w:color="auto"/>
        <w:right w:val="none" w:sz="0" w:space="0" w:color="auto"/>
      </w:divBdr>
    </w:div>
    <w:div w:id="46339552">
      <w:bodyDiv w:val="1"/>
      <w:marLeft w:val="0"/>
      <w:marRight w:val="0"/>
      <w:marTop w:val="0"/>
      <w:marBottom w:val="0"/>
      <w:divBdr>
        <w:top w:val="none" w:sz="0" w:space="0" w:color="auto"/>
        <w:left w:val="none" w:sz="0" w:space="0" w:color="auto"/>
        <w:bottom w:val="none" w:sz="0" w:space="0" w:color="auto"/>
        <w:right w:val="none" w:sz="0" w:space="0" w:color="auto"/>
      </w:divBdr>
      <w:divsChild>
        <w:div w:id="77604032">
          <w:marLeft w:val="0"/>
          <w:marRight w:val="0"/>
          <w:marTop w:val="0"/>
          <w:marBottom w:val="0"/>
          <w:divBdr>
            <w:top w:val="none" w:sz="0" w:space="0" w:color="auto"/>
            <w:left w:val="none" w:sz="0" w:space="0" w:color="auto"/>
            <w:bottom w:val="none" w:sz="0" w:space="0" w:color="auto"/>
            <w:right w:val="none" w:sz="0" w:space="0" w:color="auto"/>
          </w:divBdr>
        </w:div>
        <w:div w:id="97214641">
          <w:marLeft w:val="0"/>
          <w:marRight w:val="0"/>
          <w:marTop w:val="0"/>
          <w:marBottom w:val="0"/>
          <w:divBdr>
            <w:top w:val="none" w:sz="0" w:space="0" w:color="auto"/>
            <w:left w:val="none" w:sz="0" w:space="0" w:color="auto"/>
            <w:bottom w:val="none" w:sz="0" w:space="0" w:color="auto"/>
            <w:right w:val="none" w:sz="0" w:space="0" w:color="auto"/>
          </w:divBdr>
        </w:div>
        <w:div w:id="172384827">
          <w:marLeft w:val="0"/>
          <w:marRight w:val="0"/>
          <w:marTop w:val="0"/>
          <w:marBottom w:val="0"/>
          <w:divBdr>
            <w:top w:val="none" w:sz="0" w:space="0" w:color="auto"/>
            <w:left w:val="none" w:sz="0" w:space="0" w:color="auto"/>
            <w:bottom w:val="none" w:sz="0" w:space="0" w:color="auto"/>
            <w:right w:val="none" w:sz="0" w:space="0" w:color="auto"/>
          </w:divBdr>
        </w:div>
        <w:div w:id="199244600">
          <w:marLeft w:val="0"/>
          <w:marRight w:val="0"/>
          <w:marTop w:val="0"/>
          <w:marBottom w:val="0"/>
          <w:divBdr>
            <w:top w:val="none" w:sz="0" w:space="0" w:color="auto"/>
            <w:left w:val="none" w:sz="0" w:space="0" w:color="auto"/>
            <w:bottom w:val="none" w:sz="0" w:space="0" w:color="auto"/>
            <w:right w:val="none" w:sz="0" w:space="0" w:color="auto"/>
          </w:divBdr>
        </w:div>
        <w:div w:id="216090220">
          <w:marLeft w:val="0"/>
          <w:marRight w:val="0"/>
          <w:marTop w:val="0"/>
          <w:marBottom w:val="0"/>
          <w:divBdr>
            <w:top w:val="none" w:sz="0" w:space="0" w:color="auto"/>
            <w:left w:val="none" w:sz="0" w:space="0" w:color="auto"/>
            <w:bottom w:val="none" w:sz="0" w:space="0" w:color="auto"/>
            <w:right w:val="none" w:sz="0" w:space="0" w:color="auto"/>
          </w:divBdr>
        </w:div>
        <w:div w:id="362561931">
          <w:marLeft w:val="0"/>
          <w:marRight w:val="0"/>
          <w:marTop w:val="0"/>
          <w:marBottom w:val="0"/>
          <w:divBdr>
            <w:top w:val="none" w:sz="0" w:space="0" w:color="auto"/>
            <w:left w:val="none" w:sz="0" w:space="0" w:color="auto"/>
            <w:bottom w:val="none" w:sz="0" w:space="0" w:color="auto"/>
            <w:right w:val="none" w:sz="0" w:space="0" w:color="auto"/>
          </w:divBdr>
        </w:div>
        <w:div w:id="760877236">
          <w:marLeft w:val="0"/>
          <w:marRight w:val="0"/>
          <w:marTop w:val="0"/>
          <w:marBottom w:val="0"/>
          <w:divBdr>
            <w:top w:val="none" w:sz="0" w:space="0" w:color="auto"/>
            <w:left w:val="none" w:sz="0" w:space="0" w:color="auto"/>
            <w:bottom w:val="none" w:sz="0" w:space="0" w:color="auto"/>
            <w:right w:val="none" w:sz="0" w:space="0" w:color="auto"/>
          </w:divBdr>
        </w:div>
        <w:div w:id="1051154748">
          <w:marLeft w:val="0"/>
          <w:marRight w:val="0"/>
          <w:marTop w:val="0"/>
          <w:marBottom w:val="0"/>
          <w:divBdr>
            <w:top w:val="none" w:sz="0" w:space="0" w:color="auto"/>
            <w:left w:val="none" w:sz="0" w:space="0" w:color="auto"/>
            <w:bottom w:val="none" w:sz="0" w:space="0" w:color="auto"/>
            <w:right w:val="none" w:sz="0" w:space="0" w:color="auto"/>
          </w:divBdr>
        </w:div>
        <w:div w:id="1170489934">
          <w:marLeft w:val="0"/>
          <w:marRight w:val="0"/>
          <w:marTop w:val="0"/>
          <w:marBottom w:val="0"/>
          <w:divBdr>
            <w:top w:val="none" w:sz="0" w:space="0" w:color="auto"/>
            <w:left w:val="none" w:sz="0" w:space="0" w:color="auto"/>
            <w:bottom w:val="none" w:sz="0" w:space="0" w:color="auto"/>
            <w:right w:val="none" w:sz="0" w:space="0" w:color="auto"/>
          </w:divBdr>
        </w:div>
        <w:div w:id="1381780726">
          <w:marLeft w:val="0"/>
          <w:marRight w:val="0"/>
          <w:marTop w:val="0"/>
          <w:marBottom w:val="0"/>
          <w:divBdr>
            <w:top w:val="none" w:sz="0" w:space="0" w:color="auto"/>
            <w:left w:val="none" w:sz="0" w:space="0" w:color="auto"/>
            <w:bottom w:val="none" w:sz="0" w:space="0" w:color="auto"/>
            <w:right w:val="none" w:sz="0" w:space="0" w:color="auto"/>
          </w:divBdr>
        </w:div>
        <w:div w:id="1430543205">
          <w:marLeft w:val="0"/>
          <w:marRight w:val="0"/>
          <w:marTop w:val="0"/>
          <w:marBottom w:val="0"/>
          <w:divBdr>
            <w:top w:val="none" w:sz="0" w:space="0" w:color="auto"/>
            <w:left w:val="none" w:sz="0" w:space="0" w:color="auto"/>
            <w:bottom w:val="none" w:sz="0" w:space="0" w:color="auto"/>
            <w:right w:val="none" w:sz="0" w:space="0" w:color="auto"/>
          </w:divBdr>
        </w:div>
        <w:div w:id="1945530548">
          <w:marLeft w:val="0"/>
          <w:marRight w:val="0"/>
          <w:marTop w:val="0"/>
          <w:marBottom w:val="0"/>
          <w:divBdr>
            <w:top w:val="none" w:sz="0" w:space="0" w:color="auto"/>
            <w:left w:val="none" w:sz="0" w:space="0" w:color="auto"/>
            <w:bottom w:val="none" w:sz="0" w:space="0" w:color="auto"/>
            <w:right w:val="none" w:sz="0" w:space="0" w:color="auto"/>
          </w:divBdr>
        </w:div>
        <w:div w:id="2097827421">
          <w:marLeft w:val="0"/>
          <w:marRight w:val="0"/>
          <w:marTop w:val="0"/>
          <w:marBottom w:val="0"/>
          <w:divBdr>
            <w:top w:val="none" w:sz="0" w:space="0" w:color="auto"/>
            <w:left w:val="none" w:sz="0" w:space="0" w:color="auto"/>
            <w:bottom w:val="none" w:sz="0" w:space="0" w:color="auto"/>
            <w:right w:val="none" w:sz="0" w:space="0" w:color="auto"/>
          </w:divBdr>
        </w:div>
      </w:divsChild>
    </w:div>
    <w:div w:id="57822859">
      <w:bodyDiv w:val="1"/>
      <w:marLeft w:val="0"/>
      <w:marRight w:val="0"/>
      <w:marTop w:val="0"/>
      <w:marBottom w:val="0"/>
      <w:divBdr>
        <w:top w:val="none" w:sz="0" w:space="0" w:color="auto"/>
        <w:left w:val="none" w:sz="0" w:space="0" w:color="auto"/>
        <w:bottom w:val="none" w:sz="0" w:space="0" w:color="auto"/>
        <w:right w:val="none" w:sz="0" w:space="0" w:color="auto"/>
      </w:divBdr>
    </w:div>
    <w:div w:id="135611075">
      <w:bodyDiv w:val="1"/>
      <w:marLeft w:val="0"/>
      <w:marRight w:val="0"/>
      <w:marTop w:val="0"/>
      <w:marBottom w:val="0"/>
      <w:divBdr>
        <w:top w:val="none" w:sz="0" w:space="0" w:color="auto"/>
        <w:left w:val="none" w:sz="0" w:space="0" w:color="auto"/>
        <w:bottom w:val="none" w:sz="0" w:space="0" w:color="auto"/>
        <w:right w:val="none" w:sz="0" w:space="0" w:color="auto"/>
      </w:divBdr>
    </w:div>
    <w:div w:id="180946173">
      <w:bodyDiv w:val="1"/>
      <w:marLeft w:val="0"/>
      <w:marRight w:val="0"/>
      <w:marTop w:val="0"/>
      <w:marBottom w:val="0"/>
      <w:divBdr>
        <w:top w:val="none" w:sz="0" w:space="0" w:color="auto"/>
        <w:left w:val="none" w:sz="0" w:space="0" w:color="auto"/>
        <w:bottom w:val="none" w:sz="0" w:space="0" w:color="auto"/>
        <w:right w:val="none" w:sz="0" w:space="0" w:color="auto"/>
      </w:divBdr>
    </w:div>
    <w:div w:id="262304809">
      <w:bodyDiv w:val="1"/>
      <w:marLeft w:val="0"/>
      <w:marRight w:val="0"/>
      <w:marTop w:val="0"/>
      <w:marBottom w:val="0"/>
      <w:divBdr>
        <w:top w:val="none" w:sz="0" w:space="0" w:color="auto"/>
        <w:left w:val="none" w:sz="0" w:space="0" w:color="auto"/>
        <w:bottom w:val="none" w:sz="0" w:space="0" w:color="auto"/>
        <w:right w:val="none" w:sz="0" w:space="0" w:color="auto"/>
      </w:divBdr>
    </w:div>
    <w:div w:id="307318584">
      <w:bodyDiv w:val="1"/>
      <w:marLeft w:val="0"/>
      <w:marRight w:val="0"/>
      <w:marTop w:val="0"/>
      <w:marBottom w:val="0"/>
      <w:divBdr>
        <w:top w:val="none" w:sz="0" w:space="0" w:color="auto"/>
        <w:left w:val="none" w:sz="0" w:space="0" w:color="auto"/>
        <w:bottom w:val="none" w:sz="0" w:space="0" w:color="auto"/>
        <w:right w:val="none" w:sz="0" w:space="0" w:color="auto"/>
      </w:divBdr>
    </w:div>
    <w:div w:id="344407765">
      <w:bodyDiv w:val="1"/>
      <w:marLeft w:val="0"/>
      <w:marRight w:val="0"/>
      <w:marTop w:val="0"/>
      <w:marBottom w:val="0"/>
      <w:divBdr>
        <w:top w:val="none" w:sz="0" w:space="0" w:color="auto"/>
        <w:left w:val="none" w:sz="0" w:space="0" w:color="auto"/>
        <w:bottom w:val="none" w:sz="0" w:space="0" w:color="auto"/>
        <w:right w:val="none" w:sz="0" w:space="0" w:color="auto"/>
      </w:divBdr>
    </w:div>
    <w:div w:id="357120750">
      <w:bodyDiv w:val="1"/>
      <w:marLeft w:val="0"/>
      <w:marRight w:val="0"/>
      <w:marTop w:val="0"/>
      <w:marBottom w:val="0"/>
      <w:divBdr>
        <w:top w:val="none" w:sz="0" w:space="0" w:color="auto"/>
        <w:left w:val="none" w:sz="0" w:space="0" w:color="auto"/>
        <w:bottom w:val="none" w:sz="0" w:space="0" w:color="auto"/>
        <w:right w:val="none" w:sz="0" w:space="0" w:color="auto"/>
      </w:divBdr>
    </w:div>
    <w:div w:id="473060563">
      <w:bodyDiv w:val="1"/>
      <w:marLeft w:val="0"/>
      <w:marRight w:val="0"/>
      <w:marTop w:val="0"/>
      <w:marBottom w:val="0"/>
      <w:divBdr>
        <w:top w:val="none" w:sz="0" w:space="0" w:color="auto"/>
        <w:left w:val="none" w:sz="0" w:space="0" w:color="auto"/>
        <w:bottom w:val="none" w:sz="0" w:space="0" w:color="auto"/>
        <w:right w:val="none" w:sz="0" w:space="0" w:color="auto"/>
      </w:divBdr>
    </w:div>
    <w:div w:id="494731985">
      <w:bodyDiv w:val="1"/>
      <w:marLeft w:val="0"/>
      <w:marRight w:val="0"/>
      <w:marTop w:val="0"/>
      <w:marBottom w:val="0"/>
      <w:divBdr>
        <w:top w:val="none" w:sz="0" w:space="0" w:color="auto"/>
        <w:left w:val="none" w:sz="0" w:space="0" w:color="auto"/>
        <w:bottom w:val="none" w:sz="0" w:space="0" w:color="auto"/>
        <w:right w:val="none" w:sz="0" w:space="0" w:color="auto"/>
      </w:divBdr>
    </w:div>
    <w:div w:id="505636055">
      <w:bodyDiv w:val="1"/>
      <w:marLeft w:val="0"/>
      <w:marRight w:val="0"/>
      <w:marTop w:val="0"/>
      <w:marBottom w:val="0"/>
      <w:divBdr>
        <w:top w:val="none" w:sz="0" w:space="0" w:color="auto"/>
        <w:left w:val="none" w:sz="0" w:space="0" w:color="auto"/>
        <w:bottom w:val="none" w:sz="0" w:space="0" w:color="auto"/>
        <w:right w:val="none" w:sz="0" w:space="0" w:color="auto"/>
      </w:divBdr>
    </w:div>
    <w:div w:id="563368222">
      <w:bodyDiv w:val="1"/>
      <w:marLeft w:val="0"/>
      <w:marRight w:val="0"/>
      <w:marTop w:val="0"/>
      <w:marBottom w:val="0"/>
      <w:divBdr>
        <w:top w:val="none" w:sz="0" w:space="0" w:color="auto"/>
        <w:left w:val="none" w:sz="0" w:space="0" w:color="auto"/>
        <w:bottom w:val="none" w:sz="0" w:space="0" w:color="auto"/>
        <w:right w:val="none" w:sz="0" w:space="0" w:color="auto"/>
      </w:divBdr>
    </w:div>
    <w:div w:id="587420714">
      <w:bodyDiv w:val="1"/>
      <w:marLeft w:val="0"/>
      <w:marRight w:val="0"/>
      <w:marTop w:val="0"/>
      <w:marBottom w:val="0"/>
      <w:divBdr>
        <w:top w:val="none" w:sz="0" w:space="0" w:color="auto"/>
        <w:left w:val="none" w:sz="0" w:space="0" w:color="auto"/>
        <w:bottom w:val="none" w:sz="0" w:space="0" w:color="auto"/>
        <w:right w:val="none" w:sz="0" w:space="0" w:color="auto"/>
      </w:divBdr>
    </w:div>
    <w:div w:id="599334881">
      <w:bodyDiv w:val="1"/>
      <w:marLeft w:val="0"/>
      <w:marRight w:val="0"/>
      <w:marTop w:val="0"/>
      <w:marBottom w:val="0"/>
      <w:divBdr>
        <w:top w:val="none" w:sz="0" w:space="0" w:color="auto"/>
        <w:left w:val="none" w:sz="0" w:space="0" w:color="auto"/>
        <w:bottom w:val="none" w:sz="0" w:space="0" w:color="auto"/>
        <w:right w:val="none" w:sz="0" w:space="0" w:color="auto"/>
      </w:divBdr>
    </w:div>
    <w:div w:id="614993104">
      <w:bodyDiv w:val="1"/>
      <w:marLeft w:val="0"/>
      <w:marRight w:val="0"/>
      <w:marTop w:val="0"/>
      <w:marBottom w:val="0"/>
      <w:divBdr>
        <w:top w:val="none" w:sz="0" w:space="0" w:color="auto"/>
        <w:left w:val="none" w:sz="0" w:space="0" w:color="auto"/>
        <w:bottom w:val="none" w:sz="0" w:space="0" w:color="auto"/>
        <w:right w:val="none" w:sz="0" w:space="0" w:color="auto"/>
      </w:divBdr>
    </w:div>
    <w:div w:id="620843812">
      <w:bodyDiv w:val="1"/>
      <w:marLeft w:val="0"/>
      <w:marRight w:val="0"/>
      <w:marTop w:val="0"/>
      <w:marBottom w:val="0"/>
      <w:divBdr>
        <w:top w:val="none" w:sz="0" w:space="0" w:color="auto"/>
        <w:left w:val="none" w:sz="0" w:space="0" w:color="auto"/>
        <w:bottom w:val="none" w:sz="0" w:space="0" w:color="auto"/>
        <w:right w:val="none" w:sz="0" w:space="0" w:color="auto"/>
      </w:divBdr>
    </w:div>
    <w:div w:id="687021985">
      <w:bodyDiv w:val="1"/>
      <w:marLeft w:val="0"/>
      <w:marRight w:val="0"/>
      <w:marTop w:val="0"/>
      <w:marBottom w:val="0"/>
      <w:divBdr>
        <w:top w:val="none" w:sz="0" w:space="0" w:color="auto"/>
        <w:left w:val="none" w:sz="0" w:space="0" w:color="auto"/>
        <w:bottom w:val="none" w:sz="0" w:space="0" w:color="auto"/>
        <w:right w:val="none" w:sz="0" w:space="0" w:color="auto"/>
      </w:divBdr>
      <w:divsChild>
        <w:div w:id="59060502">
          <w:marLeft w:val="0"/>
          <w:marRight w:val="0"/>
          <w:marTop w:val="0"/>
          <w:marBottom w:val="0"/>
          <w:divBdr>
            <w:top w:val="none" w:sz="0" w:space="0" w:color="auto"/>
            <w:left w:val="none" w:sz="0" w:space="0" w:color="auto"/>
            <w:bottom w:val="none" w:sz="0" w:space="0" w:color="auto"/>
            <w:right w:val="none" w:sz="0" w:space="0" w:color="auto"/>
          </w:divBdr>
          <w:divsChild>
            <w:div w:id="298461364">
              <w:marLeft w:val="0"/>
              <w:marRight w:val="0"/>
              <w:marTop w:val="0"/>
              <w:marBottom w:val="0"/>
              <w:divBdr>
                <w:top w:val="none" w:sz="0" w:space="0" w:color="auto"/>
                <w:left w:val="none" w:sz="0" w:space="0" w:color="auto"/>
                <w:bottom w:val="none" w:sz="0" w:space="0" w:color="auto"/>
                <w:right w:val="none" w:sz="0" w:space="0" w:color="auto"/>
              </w:divBdr>
              <w:divsChild>
                <w:div w:id="15873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8041">
      <w:bodyDiv w:val="1"/>
      <w:marLeft w:val="0"/>
      <w:marRight w:val="0"/>
      <w:marTop w:val="0"/>
      <w:marBottom w:val="0"/>
      <w:divBdr>
        <w:top w:val="none" w:sz="0" w:space="0" w:color="auto"/>
        <w:left w:val="none" w:sz="0" w:space="0" w:color="auto"/>
        <w:bottom w:val="none" w:sz="0" w:space="0" w:color="auto"/>
        <w:right w:val="none" w:sz="0" w:space="0" w:color="auto"/>
      </w:divBdr>
    </w:div>
    <w:div w:id="738407167">
      <w:bodyDiv w:val="1"/>
      <w:marLeft w:val="0"/>
      <w:marRight w:val="0"/>
      <w:marTop w:val="0"/>
      <w:marBottom w:val="0"/>
      <w:divBdr>
        <w:top w:val="none" w:sz="0" w:space="0" w:color="auto"/>
        <w:left w:val="none" w:sz="0" w:space="0" w:color="auto"/>
        <w:bottom w:val="none" w:sz="0" w:space="0" w:color="auto"/>
        <w:right w:val="none" w:sz="0" w:space="0" w:color="auto"/>
      </w:divBdr>
    </w:div>
    <w:div w:id="745223480">
      <w:bodyDiv w:val="1"/>
      <w:marLeft w:val="0"/>
      <w:marRight w:val="0"/>
      <w:marTop w:val="0"/>
      <w:marBottom w:val="0"/>
      <w:divBdr>
        <w:top w:val="none" w:sz="0" w:space="0" w:color="auto"/>
        <w:left w:val="none" w:sz="0" w:space="0" w:color="auto"/>
        <w:bottom w:val="none" w:sz="0" w:space="0" w:color="auto"/>
        <w:right w:val="none" w:sz="0" w:space="0" w:color="auto"/>
      </w:divBdr>
    </w:div>
    <w:div w:id="785656087">
      <w:bodyDiv w:val="1"/>
      <w:marLeft w:val="0"/>
      <w:marRight w:val="0"/>
      <w:marTop w:val="0"/>
      <w:marBottom w:val="0"/>
      <w:divBdr>
        <w:top w:val="none" w:sz="0" w:space="0" w:color="auto"/>
        <w:left w:val="none" w:sz="0" w:space="0" w:color="auto"/>
        <w:bottom w:val="none" w:sz="0" w:space="0" w:color="auto"/>
        <w:right w:val="none" w:sz="0" w:space="0" w:color="auto"/>
      </w:divBdr>
    </w:div>
    <w:div w:id="791367502">
      <w:bodyDiv w:val="1"/>
      <w:marLeft w:val="0"/>
      <w:marRight w:val="0"/>
      <w:marTop w:val="0"/>
      <w:marBottom w:val="0"/>
      <w:divBdr>
        <w:top w:val="none" w:sz="0" w:space="0" w:color="auto"/>
        <w:left w:val="none" w:sz="0" w:space="0" w:color="auto"/>
        <w:bottom w:val="none" w:sz="0" w:space="0" w:color="auto"/>
        <w:right w:val="none" w:sz="0" w:space="0" w:color="auto"/>
      </w:divBdr>
    </w:div>
    <w:div w:id="898826428">
      <w:bodyDiv w:val="1"/>
      <w:marLeft w:val="0"/>
      <w:marRight w:val="0"/>
      <w:marTop w:val="0"/>
      <w:marBottom w:val="0"/>
      <w:divBdr>
        <w:top w:val="none" w:sz="0" w:space="0" w:color="auto"/>
        <w:left w:val="none" w:sz="0" w:space="0" w:color="auto"/>
        <w:bottom w:val="none" w:sz="0" w:space="0" w:color="auto"/>
        <w:right w:val="none" w:sz="0" w:space="0" w:color="auto"/>
      </w:divBdr>
    </w:div>
    <w:div w:id="944384594">
      <w:bodyDiv w:val="1"/>
      <w:marLeft w:val="0"/>
      <w:marRight w:val="0"/>
      <w:marTop w:val="0"/>
      <w:marBottom w:val="0"/>
      <w:divBdr>
        <w:top w:val="none" w:sz="0" w:space="0" w:color="auto"/>
        <w:left w:val="none" w:sz="0" w:space="0" w:color="auto"/>
        <w:bottom w:val="none" w:sz="0" w:space="0" w:color="auto"/>
        <w:right w:val="none" w:sz="0" w:space="0" w:color="auto"/>
      </w:divBdr>
    </w:div>
    <w:div w:id="946619568">
      <w:bodyDiv w:val="1"/>
      <w:marLeft w:val="0"/>
      <w:marRight w:val="0"/>
      <w:marTop w:val="0"/>
      <w:marBottom w:val="0"/>
      <w:divBdr>
        <w:top w:val="none" w:sz="0" w:space="0" w:color="auto"/>
        <w:left w:val="none" w:sz="0" w:space="0" w:color="auto"/>
        <w:bottom w:val="none" w:sz="0" w:space="0" w:color="auto"/>
        <w:right w:val="none" w:sz="0" w:space="0" w:color="auto"/>
      </w:divBdr>
    </w:div>
    <w:div w:id="975140112">
      <w:bodyDiv w:val="1"/>
      <w:marLeft w:val="0"/>
      <w:marRight w:val="0"/>
      <w:marTop w:val="0"/>
      <w:marBottom w:val="0"/>
      <w:divBdr>
        <w:top w:val="none" w:sz="0" w:space="0" w:color="auto"/>
        <w:left w:val="none" w:sz="0" w:space="0" w:color="auto"/>
        <w:bottom w:val="none" w:sz="0" w:space="0" w:color="auto"/>
        <w:right w:val="none" w:sz="0" w:space="0" w:color="auto"/>
      </w:divBdr>
    </w:div>
    <w:div w:id="987246110">
      <w:bodyDiv w:val="1"/>
      <w:marLeft w:val="0"/>
      <w:marRight w:val="0"/>
      <w:marTop w:val="0"/>
      <w:marBottom w:val="0"/>
      <w:divBdr>
        <w:top w:val="none" w:sz="0" w:space="0" w:color="auto"/>
        <w:left w:val="none" w:sz="0" w:space="0" w:color="auto"/>
        <w:bottom w:val="none" w:sz="0" w:space="0" w:color="auto"/>
        <w:right w:val="none" w:sz="0" w:space="0" w:color="auto"/>
      </w:divBdr>
    </w:div>
    <w:div w:id="989138697">
      <w:bodyDiv w:val="1"/>
      <w:marLeft w:val="0"/>
      <w:marRight w:val="0"/>
      <w:marTop w:val="0"/>
      <w:marBottom w:val="0"/>
      <w:divBdr>
        <w:top w:val="none" w:sz="0" w:space="0" w:color="auto"/>
        <w:left w:val="none" w:sz="0" w:space="0" w:color="auto"/>
        <w:bottom w:val="none" w:sz="0" w:space="0" w:color="auto"/>
        <w:right w:val="none" w:sz="0" w:space="0" w:color="auto"/>
      </w:divBdr>
    </w:div>
    <w:div w:id="1041982725">
      <w:bodyDiv w:val="1"/>
      <w:marLeft w:val="0"/>
      <w:marRight w:val="0"/>
      <w:marTop w:val="0"/>
      <w:marBottom w:val="0"/>
      <w:divBdr>
        <w:top w:val="none" w:sz="0" w:space="0" w:color="auto"/>
        <w:left w:val="none" w:sz="0" w:space="0" w:color="auto"/>
        <w:bottom w:val="none" w:sz="0" w:space="0" w:color="auto"/>
        <w:right w:val="none" w:sz="0" w:space="0" w:color="auto"/>
      </w:divBdr>
    </w:div>
    <w:div w:id="1142817160">
      <w:bodyDiv w:val="1"/>
      <w:marLeft w:val="0"/>
      <w:marRight w:val="0"/>
      <w:marTop w:val="0"/>
      <w:marBottom w:val="0"/>
      <w:divBdr>
        <w:top w:val="none" w:sz="0" w:space="0" w:color="auto"/>
        <w:left w:val="none" w:sz="0" w:space="0" w:color="auto"/>
        <w:bottom w:val="none" w:sz="0" w:space="0" w:color="auto"/>
        <w:right w:val="none" w:sz="0" w:space="0" w:color="auto"/>
      </w:divBdr>
    </w:div>
    <w:div w:id="1161894983">
      <w:bodyDiv w:val="1"/>
      <w:marLeft w:val="0"/>
      <w:marRight w:val="0"/>
      <w:marTop w:val="0"/>
      <w:marBottom w:val="0"/>
      <w:divBdr>
        <w:top w:val="none" w:sz="0" w:space="0" w:color="auto"/>
        <w:left w:val="none" w:sz="0" w:space="0" w:color="auto"/>
        <w:bottom w:val="none" w:sz="0" w:space="0" w:color="auto"/>
        <w:right w:val="none" w:sz="0" w:space="0" w:color="auto"/>
      </w:divBdr>
    </w:div>
    <w:div w:id="1167398354">
      <w:bodyDiv w:val="1"/>
      <w:marLeft w:val="0"/>
      <w:marRight w:val="0"/>
      <w:marTop w:val="0"/>
      <w:marBottom w:val="0"/>
      <w:divBdr>
        <w:top w:val="none" w:sz="0" w:space="0" w:color="auto"/>
        <w:left w:val="none" w:sz="0" w:space="0" w:color="auto"/>
        <w:bottom w:val="none" w:sz="0" w:space="0" w:color="auto"/>
        <w:right w:val="none" w:sz="0" w:space="0" w:color="auto"/>
      </w:divBdr>
    </w:div>
    <w:div w:id="1168983338">
      <w:bodyDiv w:val="1"/>
      <w:marLeft w:val="0"/>
      <w:marRight w:val="0"/>
      <w:marTop w:val="0"/>
      <w:marBottom w:val="0"/>
      <w:divBdr>
        <w:top w:val="none" w:sz="0" w:space="0" w:color="auto"/>
        <w:left w:val="none" w:sz="0" w:space="0" w:color="auto"/>
        <w:bottom w:val="none" w:sz="0" w:space="0" w:color="auto"/>
        <w:right w:val="none" w:sz="0" w:space="0" w:color="auto"/>
      </w:divBdr>
    </w:div>
    <w:div w:id="1239512050">
      <w:bodyDiv w:val="1"/>
      <w:marLeft w:val="0"/>
      <w:marRight w:val="0"/>
      <w:marTop w:val="0"/>
      <w:marBottom w:val="0"/>
      <w:divBdr>
        <w:top w:val="none" w:sz="0" w:space="0" w:color="auto"/>
        <w:left w:val="none" w:sz="0" w:space="0" w:color="auto"/>
        <w:bottom w:val="none" w:sz="0" w:space="0" w:color="auto"/>
        <w:right w:val="none" w:sz="0" w:space="0" w:color="auto"/>
      </w:divBdr>
    </w:div>
    <w:div w:id="1313026689">
      <w:bodyDiv w:val="1"/>
      <w:marLeft w:val="0"/>
      <w:marRight w:val="0"/>
      <w:marTop w:val="0"/>
      <w:marBottom w:val="0"/>
      <w:divBdr>
        <w:top w:val="none" w:sz="0" w:space="0" w:color="auto"/>
        <w:left w:val="none" w:sz="0" w:space="0" w:color="auto"/>
        <w:bottom w:val="none" w:sz="0" w:space="0" w:color="auto"/>
        <w:right w:val="none" w:sz="0" w:space="0" w:color="auto"/>
      </w:divBdr>
    </w:div>
    <w:div w:id="1334140688">
      <w:bodyDiv w:val="1"/>
      <w:marLeft w:val="0"/>
      <w:marRight w:val="0"/>
      <w:marTop w:val="0"/>
      <w:marBottom w:val="0"/>
      <w:divBdr>
        <w:top w:val="none" w:sz="0" w:space="0" w:color="auto"/>
        <w:left w:val="none" w:sz="0" w:space="0" w:color="auto"/>
        <w:bottom w:val="none" w:sz="0" w:space="0" w:color="auto"/>
        <w:right w:val="none" w:sz="0" w:space="0" w:color="auto"/>
      </w:divBdr>
    </w:div>
    <w:div w:id="1338920021">
      <w:bodyDiv w:val="1"/>
      <w:marLeft w:val="0"/>
      <w:marRight w:val="0"/>
      <w:marTop w:val="0"/>
      <w:marBottom w:val="0"/>
      <w:divBdr>
        <w:top w:val="none" w:sz="0" w:space="0" w:color="auto"/>
        <w:left w:val="none" w:sz="0" w:space="0" w:color="auto"/>
        <w:bottom w:val="none" w:sz="0" w:space="0" w:color="auto"/>
        <w:right w:val="none" w:sz="0" w:space="0" w:color="auto"/>
      </w:divBdr>
    </w:div>
    <w:div w:id="1373729287">
      <w:bodyDiv w:val="1"/>
      <w:marLeft w:val="0"/>
      <w:marRight w:val="0"/>
      <w:marTop w:val="0"/>
      <w:marBottom w:val="0"/>
      <w:divBdr>
        <w:top w:val="none" w:sz="0" w:space="0" w:color="auto"/>
        <w:left w:val="none" w:sz="0" w:space="0" w:color="auto"/>
        <w:bottom w:val="none" w:sz="0" w:space="0" w:color="auto"/>
        <w:right w:val="none" w:sz="0" w:space="0" w:color="auto"/>
      </w:divBdr>
    </w:div>
    <w:div w:id="1387027377">
      <w:bodyDiv w:val="1"/>
      <w:marLeft w:val="0"/>
      <w:marRight w:val="0"/>
      <w:marTop w:val="0"/>
      <w:marBottom w:val="0"/>
      <w:divBdr>
        <w:top w:val="none" w:sz="0" w:space="0" w:color="auto"/>
        <w:left w:val="none" w:sz="0" w:space="0" w:color="auto"/>
        <w:bottom w:val="none" w:sz="0" w:space="0" w:color="auto"/>
        <w:right w:val="none" w:sz="0" w:space="0" w:color="auto"/>
      </w:divBdr>
    </w:div>
    <w:div w:id="1500192715">
      <w:bodyDiv w:val="1"/>
      <w:marLeft w:val="0"/>
      <w:marRight w:val="0"/>
      <w:marTop w:val="0"/>
      <w:marBottom w:val="0"/>
      <w:divBdr>
        <w:top w:val="none" w:sz="0" w:space="0" w:color="auto"/>
        <w:left w:val="none" w:sz="0" w:space="0" w:color="auto"/>
        <w:bottom w:val="none" w:sz="0" w:space="0" w:color="auto"/>
        <w:right w:val="none" w:sz="0" w:space="0" w:color="auto"/>
      </w:divBdr>
    </w:div>
    <w:div w:id="1545866841">
      <w:bodyDiv w:val="1"/>
      <w:marLeft w:val="0"/>
      <w:marRight w:val="0"/>
      <w:marTop w:val="0"/>
      <w:marBottom w:val="0"/>
      <w:divBdr>
        <w:top w:val="none" w:sz="0" w:space="0" w:color="auto"/>
        <w:left w:val="none" w:sz="0" w:space="0" w:color="auto"/>
        <w:bottom w:val="none" w:sz="0" w:space="0" w:color="auto"/>
        <w:right w:val="none" w:sz="0" w:space="0" w:color="auto"/>
      </w:divBdr>
    </w:div>
    <w:div w:id="1581913776">
      <w:bodyDiv w:val="1"/>
      <w:marLeft w:val="0"/>
      <w:marRight w:val="0"/>
      <w:marTop w:val="0"/>
      <w:marBottom w:val="0"/>
      <w:divBdr>
        <w:top w:val="none" w:sz="0" w:space="0" w:color="auto"/>
        <w:left w:val="none" w:sz="0" w:space="0" w:color="auto"/>
        <w:bottom w:val="none" w:sz="0" w:space="0" w:color="auto"/>
        <w:right w:val="none" w:sz="0" w:space="0" w:color="auto"/>
      </w:divBdr>
    </w:div>
    <w:div w:id="1701785463">
      <w:bodyDiv w:val="1"/>
      <w:marLeft w:val="0"/>
      <w:marRight w:val="0"/>
      <w:marTop w:val="0"/>
      <w:marBottom w:val="0"/>
      <w:divBdr>
        <w:top w:val="none" w:sz="0" w:space="0" w:color="auto"/>
        <w:left w:val="none" w:sz="0" w:space="0" w:color="auto"/>
        <w:bottom w:val="none" w:sz="0" w:space="0" w:color="auto"/>
        <w:right w:val="none" w:sz="0" w:space="0" w:color="auto"/>
      </w:divBdr>
    </w:div>
    <w:div w:id="1733188827">
      <w:bodyDiv w:val="1"/>
      <w:marLeft w:val="0"/>
      <w:marRight w:val="0"/>
      <w:marTop w:val="0"/>
      <w:marBottom w:val="0"/>
      <w:divBdr>
        <w:top w:val="none" w:sz="0" w:space="0" w:color="auto"/>
        <w:left w:val="none" w:sz="0" w:space="0" w:color="auto"/>
        <w:bottom w:val="none" w:sz="0" w:space="0" w:color="auto"/>
        <w:right w:val="none" w:sz="0" w:space="0" w:color="auto"/>
      </w:divBdr>
    </w:div>
    <w:div w:id="1781146044">
      <w:bodyDiv w:val="1"/>
      <w:marLeft w:val="0"/>
      <w:marRight w:val="0"/>
      <w:marTop w:val="0"/>
      <w:marBottom w:val="0"/>
      <w:divBdr>
        <w:top w:val="none" w:sz="0" w:space="0" w:color="auto"/>
        <w:left w:val="none" w:sz="0" w:space="0" w:color="auto"/>
        <w:bottom w:val="none" w:sz="0" w:space="0" w:color="auto"/>
        <w:right w:val="none" w:sz="0" w:space="0" w:color="auto"/>
      </w:divBdr>
    </w:div>
    <w:div w:id="1796558397">
      <w:bodyDiv w:val="1"/>
      <w:marLeft w:val="0"/>
      <w:marRight w:val="0"/>
      <w:marTop w:val="0"/>
      <w:marBottom w:val="0"/>
      <w:divBdr>
        <w:top w:val="none" w:sz="0" w:space="0" w:color="auto"/>
        <w:left w:val="none" w:sz="0" w:space="0" w:color="auto"/>
        <w:bottom w:val="none" w:sz="0" w:space="0" w:color="auto"/>
        <w:right w:val="none" w:sz="0" w:space="0" w:color="auto"/>
      </w:divBdr>
      <w:divsChild>
        <w:div w:id="1706102261">
          <w:marLeft w:val="0"/>
          <w:marRight w:val="0"/>
          <w:marTop w:val="0"/>
          <w:marBottom w:val="0"/>
          <w:divBdr>
            <w:top w:val="none" w:sz="0" w:space="0" w:color="auto"/>
            <w:left w:val="none" w:sz="0" w:space="0" w:color="auto"/>
            <w:bottom w:val="none" w:sz="0" w:space="0" w:color="auto"/>
            <w:right w:val="none" w:sz="0" w:space="0" w:color="auto"/>
          </w:divBdr>
          <w:divsChild>
            <w:div w:id="86856008">
              <w:marLeft w:val="0"/>
              <w:marRight w:val="0"/>
              <w:marTop w:val="0"/>
              <w:marBottom w:val="0"/>
              <w:divBdr>
                <w:top w:val="none" w:sz="0" w:space="0" w:color="auto"/>
                <w:left w:val="none" w:sz="0" w:space="0" w:color="auto"/>
                <w:bottom w:val="none" w:sz="0" w:space="0" w:color="auto"/>
                <w:right w:val="none" w:sz="0" w:space="0" w:color="auto"/>
              </w:divBdr>
              <w:divsChild>
                <w:div w:id="317342518">
                  <w:marLeft w:val="0"/>
                  <w:marRight w:val="0"/>
                  <w:marTop w:val="0"/>
                  <w:marBottom w:val="0"/>
                  <w:divBdr>
                    <w:top w:val="none" w:sz="0" w:space="0" w:color="auto"/>
                    <w:left w:val="none" w:sz="0" w:space="0" w:color="auto"/>
                    <w:bottom w:val="none" w:sz="0" w:space="0" w:color="auto"/>
                    <w:right w:val="none" w:sz="0" w:space="0" w:color="auto"/>
                  </w:divBdr>
                  <w:divsChild>
                    <w:div w:id="1652365691">
                      <w:marLeft w:val="0"/>
                      <w:marRight w:val="0"/>
                      <w:marTop w:val="0"/>
                      <w:marBottom w:val="0"/>
                      <w:divBdr>
                        <w:top w:val="none" w:sz="0" w:space="0" w:color="auto"/>
                        <w:left w:val="none" w:sz="0" w:space="0" w:color="auto"/>
                        <w:bottom w:val="none" w:sz="0" w:space="0" w:color="auto"/>
                        <w:right w:val="none" w:sz="0" w:space="0" w:color="auto"/>
                      </w:divBdr>
                      <w:divsChild>
                        <w:div w:id="1048912764">
                          <w:marLeft w:val="0"/>
                          <w:marRight w:val="0"/>
                          <w:marTop w:val="0"/>
                          <w:marBottom w:val="0"/>
                          <w:divBdr>
                            <w:top w:val="none" w:sz="0" w:space="0" w:color="auto"/>
                            <w:left w:val="none" w:sz="0" w:space="0" w:color="auto"/>
                            <w:bottom w:val="none" w:sz="0" w:space="0" w:color="auto"/>
                            <w:right w:val="none" w:sz="0" w:space="0" w:color="auto"/>
                          </w:divBdr>
                          <w:divsChild>
                            <w:div w:id="2053724495">
                              <w:marLeft w:val="0"/>
                              <w:marRight w:val="0"/>
                              <w:marTop w:val="0"/>
                              <w:marBottom w:val="0"/>
                              <w:divBdr>
                                <w:top w:val="none" w:sz="0" w:space="0" w:color="auto"/>
                                <w:left w:val="none" w:sz="0" w:space="0" w:color="auto"/>
                                <w:bottom w:val="none" w:sz="0" w:space="0" w:color="auto"/>
                                <w:right w:val="none" w:sz="0" w:space="0" w:color="auto"/>
                              </w:divBdr>
                              <w:divsChild>
                                <w:div w:id="1350908338">
                                  <w:marLeft w:val="0"/>
                                  <w:marRight w:val="0"/>
                                  <w:marTop w:val="330"/>
                                  <w:marBottom w:val="0"/>
                                  <w:divBdr>
                                    <w:top w:val="none" w:sz="0" w:space="0" w:color="auto"/>
                                    <w:left w:val="none" w:sz="0" w:space="0" w:color="auto"/>
                                    <w:bottom w:val="none" w:sz="0" w:space="0" w:color="auto"/>
                                    <w:right w:val="none" w:sz="0" w:space="0" w:color="auto"/>
                                  </w:divBdr>
                                  <w:divsChild>
                                    <w:div w:id="768745243">
                                      <w:marLeft w:val="0"/>
                                      <w:marRight w:val="0"/>
                                      <w:marTop w:val="0"/>
                                      <w:marBottom w:val="0"/>
                                      <w:divBdr>
                                        <w:top w:val="none" w:sz="0" w:space="0" w:color="auto"/>
                                        <w:left w:val="none" w:sz="0" w:space="0" w:color="auto"/>
                                        <w:bottom w:val="none" w:sz="0" w:space="0" w:color="auto"/>
                                        <w:right w:val="none" w:sz="0" w:space="0" w:color="auto"/>
                                      </w:divBdr>
                                      <w:divsChild>
                                        <w:div w:id="194113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4328015">
      <w:bodyDiv w:val="1"/>
      <w:marLeft w:val="0"/>
      <w:marRight w:val="0"/>
      <w:marTop w:val="0"/>
      <w:marBottom w:val="0"/>
      <w:divBdr>
        <w:top w:val="none" w:sz="0" w:space="0" w:color="auto"/>
        <w:left w:val="none" w:sz="0" w:space="0" w:color="auto"/>
        <w:bottom w:val="none" w:sz="0" w:space="0" w:color="auto"/>
        <w:right w:val="none" w:sz="0" w:space="0" w:color="auto"/>
      </w:divBdr>
    </w:div>
    <w:div w:id="1834251602">
      <w:bodyDiv w:val="1"/>
      <w:marLeft w:val="0"/>
      <w:marRight w:val="0"/>
      <w:marTop w:val="0"/>
      <w:marBottom w:val="0"/>
      <w:divBdr>
        <w:top w:val="none" w:sz="0" w:space="0" w:color="auto"/>
        <w:left w:val="none" w:sz="0" w:space="0" w:color="auto"/>
        <w:bottom w:val="none" w:sz="0" w:space="0" w:color="auto"/>
        <w:right w:val="none" w:sz="0" w:space="0" w:color="auto"/>
      </w:divBdr>
    </w:div>
    <w:div w:id="1895189256">
      <w:bodyDiv w:val="1"/>
      <w:marLeft w:val="0"/>
      <w:marRight w:val="0"/>
      <w:marTop w:val="0"/>
      <w:marBottom w:val="0"/>
      <w:divBdr>
        <w:top w:val="none" w:sz="0" w:space="0" w:color="auto"/>
        <w:left w:val="none" w:sz="0" w:space="0" w:color="auto"/>
        <w:bottom w:val="none" w:sz="0" w:space="0" w:color="auto"/>
        <w:right w:val="none" w:sz="0" w:space="0" w:color="auto"/>
      </w:divBdr>
    </w:div>
    <w:div w:id="1925722588">
      <w:bodyDiv w:val="1"/>
      <w:marLeft w:val="0"/>
      <w:marRight w:val="0"/>
      <w:marTop w:val="0"/>
      <w:marBottom w:val="0"/>
      <w:divBdr>
        <w:top w:val="none" w:sz="0" w:space="0" w:color="auto"/>
        <w:left w:val="none" w:sz="0" w:space="0" w:color="auto"/>
        <w:bottom w:val="none" w:sz="0" w:space="0" w:color="auto"/>
        <w:right w:val="none" w:sz="0" w:space="0" w:color="auto"/>
      </w:divBdr>
    </w:div>
    <w:div w:id="1987389905">
      <w:bodyDiv w:val="1"/>
      <w:marLeft w:val="0"/>
      <w:marRight w:val="0"/>
      <w:marTop w:val="0"/>
      <w:marBottom w:val="0"/>
      <w:divBdr>
        <w:top w:val="none" w:sz="0" w:space="0" w:color="auto"/>
        <w:left w:val="none" w:sz="0" w:space="0" w:color="auto"/>
        <w:bottom w:val="none" w:sz="0" w:space="0" w:color="auto"/>
        <w:right w:val="none" w:sz="0" w:space="0" w:color="auto"/>
      </w:divBdr>
    </w:div>
    <w:div w:id="2015717887">
      <w:bodyDiv w:val="1"/>
      <w:marLeft w:val="0"/>
      <w:marRight w:val="0"/>
      <w:marTop w:val="0"/>
      <w:marBottom w:val="0"/>
      <w:divBdr>
        <w:top w:val="none" w:sz="0" w:space="0" w:color="auto"/>
        <w:left w:val="none" w:sz="0" w:space="0" w:color="auto"/>
        <w:bottom w:val="none" w:sz="0" w:space="0" w:color="auto"/>
        <w:right w:val="none" w:sz="0" w:space="0" w:color="auto"/>
      </w:divBdr>
    </w:div>
    <w:div w:id="2091274479">
      <w:bodyDiv w:val="1"/>
      <w:marLeft w:val="0"/>
      <w:marRight w:val="0"/>
      <w:marTop w:val="0"/>
      <w:marBottom w:val="0"/>
      <w:divBdr>
        <w:top w:val="none" w:sz="0" w:space="0" w:color="auto"/>
        <w:left w:val="none" w:sz="0" w:space="0" w:color="auto"/>
        <w:bottom w:val="none" w:sz="0" w:space="0" w:color="auto"/>
        <w:right w:val="none" w:sz="0" w:space="0" w:color="auto"/>
      </w:divBdr>
    </w:div>
    <w:div w:id="2091732531">
      <w:bodyDiv w:val="1"/>
      <w:marLeft w:val="0"/>
      <w:marRight w:val="0"/>
      <w:marTop w:val="0"/>
      <w:marBottom w:val="0"/>
      <w:divBdr>
        <w:top w:val="none" w:sz="0" w:space="0" w:color="auto"/>
        <w:left w:val="none" w:sz="0" w:space="0" w:color="auto"/>
        <w:bottom w:val="none" w:sz="0" w:space="0" w:color="auto"/>
        <w:right w:val="none" w:sz="0" w:space="0" w:color="auto"/>
      </w:divBdr>
    </w:div>
    <w:div w:id="2098674006">
      <w:bodyDiv w:val="1"/>
      <w:marLeft w:val="0"/>
      <w:marRight w:val="0"/>
      <w:marTop w:val="0"/>
      <w:marBottom w:val="0"/>
      <w:divBdr>
        <w:top w:val="none" w:sz="0" w:space="0" w:color="auto"/>
        <w:left w:val="none" w:sz="0" w:space="0" w:color="auto"/>
        <w:bottom w:val="none" w:sz="0" w:space="0" w:color="auto"/>
        <w:right w:val="none" w:sz="0" w:space="0" w:color="auto"/>
      </w:divBdr>
      <w:divsChild>
        <w:div w:id="2024739221">
          <w:marLeft w:val="0"/>
          <w:marRight w:val="0"/>
          <w:marTop w:val="0"/>
          <w:marBottom w:val="0"/>
          <w:divBdr>
            <w:top w:val="none" w:sz="0" w:space="0" w:color="auto"/>
            <w:left w:val="none" w:sz="0" w:space="0" w:color="auto"/>
            <w:bottom w:val="none" w:sz="0" w:space="0" w:color="auto"/>
            <w:right w:val="none" w:sz="0" w:space="0" w:color="auto"/>
          </w:divBdr>
          <w:divsChild>
            <w:div w:id="30039657">
              <w:marLeft w:val="0"/>
              <w:marRight w:val="0"/>
              <w:marTop w:val="0"/>
              <w:marBottom w:val="0"/>
              <w:divBdr>
                <w:top w:val="none" w:sz="0" w:space="0" w:color="auto"/>
                <w:left w:val="none" w:sz="0" w:space="0" w:color="auto"/>
                <w:bottom w:val="none" w:sz="0" w:space="0" w:color="auto"/>
                <w:right w:val="none" w:sz="0" w:space="0" w:color="auto"/>
              </w:divBdr>
              <w:divsChild>
                <w:div w:id="545683287">
                  <w:marLeft w:val="0"/>
                  <w:marRight w:val="0"/>
                  <w:marTop w:val="0"/>
                  <w:marBottom w:val="0"/>
                  <w:divBdr>
                    <w:top w:val="none" w:sz="0" w:space="0" w:color="auto"/>
                    <w:left w:val="none" w:sz="0" w:space="0" w:color="auto"/>
                    <w:bottom w:val="none" w:sz="0" w:space="0" w:color="auto"/>
                    <w:right w:val="none" w:sz="0" w:space="0" w:color="auto"/>
                  </w:divBdr>
                  <w:divsChild>
                    <w:div w:id="502084526">
                      <w:marLeft w:val="0"/>
                      <w:marRight w:val="0"/>
                      <w:marTop w:val="0"/>
                      <w:marBottom w:val="0"/>
                      <w:divBdr>
                        <w:top w:val="none" w:sz="0" w:space="0" w:color="auto"/>
                        <w:left w:val="none" w:sz="0" w:space="0" w:color="auto"/>
                        <w:bottom w:val="none" w:sz="0" w:space="0" w:color="auto"/>
                        <w:right w:val="none" w:sz="0" w:space="0" w:color="auto"/>
                      </w:divBdr>
                      <w:divsChild>
                        <w:div w:id="1815416023">
                          <w:marLeft w:val="300"/>
                          <w:marRight w:val="-9900"/>
                          <w:marTop w:val="0"/>
                          <w:marBottom w:val="0"/>
                          <w:divBdr>
                            <w:top w:val="none" w:sz="0" w:space="0" w:color="auto"/>
                            <w:left w:val="none" w:sz="0" w:space="0" w:color="auto"/>
                            <w:bottom w:val="none" w:sz="0" w:space="0" w:color="auto"/>
                            <w:right w:val="none" w:sz="0" w:space="0" w:color="auto"/>
                          </w:divBdr>
                          <w:divsChild>
                            <w:div w:id="575897355">
                              <w:marLeft w:val="0"/>
                              <w:marRight w:val="0"/>
                              <w:marTop w:val="0"/>
                              <w:marBottom w:val="0"/>
                              <w:divBdr>
                                <w:top w:val="none" w:sz="0" w:space="0" w:color="auto"/>
                                <w:left w:val="none" w:sz="0" w:space="0" w:color="auto"/>
                                <w:bottom w:val="none" w:sz="0" w:space="0" w:color="auto"/>
                                <w:right w:val="none" w:sz="0" w:space="0" w:color="auto"/>
                              </w:divBdr>
                              <w:divsChild>
                                <w:div w:id="230585603">
                                  <w:marLeft w:val="0"/>
                                  <w:marRight w:val="0"/>
                                  <w:marTop w:val="0"/>
                                  <w:marBottom w:val="0"/>
                                  <w:divBdr>
                                    <w:top w:val="none" w:sz="0" w:space="0" w:color="auto"/>
                                    <w:left w:val="none" w:sz="0" w:space="0" w:color="auto"/>
                                    <w:bottom w:val="none" w:sz="0" w:space="0" w:color="auto"/>
                                    <w:right w:val="none" w:sz="0" w:space="0" w:color="auto"/>
                                  </w:divBdr>
                                  <w:divsChild>
                                    <w:div w:id="893345839">
                                      <w:marLeft w:val="0"/>
                                      <w:marRight w:val="0"/>
                                      <w:marTop w:val="0"/>
                                      <w:marBottom w:val="0"/>
                                      <w:divBdr>
                                        <w:top w:val="none" w:sz="0" w:space="0" w:color="auto"/>
                                        <w:left w:val="none" w:sz="0" w:space="0" w:color="auto"/>
                                        <w:bottom w:val="none" w:sz="0" w:space="0" w:color="auto"/>
                                        <w:right w:val="none" w:sz="0" w:space="0" w:color="auto"/>
                                      </w:divBdr>
                                      <w:divsChild>
                                        <w:div w:id="1740783191">
                                          <w:marLeft w:val="0"/>
                                          <w:marRight w:val="0"/>
                                          <w:marTop w:val="0"/>
                                          <w:marBottom w:val="0"/>
                                          <w:divBdr>
                                            <w:top w:val="none" w:sz="0" w:space="0" w:color="auto"/>
                                            <w:left w:val="none" w:sz="0" w:space="0" w:color="auto"/>
                                            <w:bottom w:val="none" w:sz="0" w:space="0" w:color="auto"/>
                                            <w:right w:val="none" w:sz="0" w:space="0" w:color="auto"/>
                                          </w:divBdr>
                                          <w:divsChild>
                                            <w:div w:id="15348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5200536">
      <w:bodyDiv w:val="1"/>
      <w:marLeft w:val="0"/>
      <w:marRight w:val="0"/>
      <w:marTop w:val="0"/>
      <w:marBottom w:val="0"/>
      <w:divBdr>
        <w:top w:val="none" w:sz="0" w:space="0" w:color="auto"/>
        <w:left w:val="none" w:sz="0" w:space="0" w:color="auto"/>
        <w:bottom w:val="none" w:sz="0" w:space="0" w:color="auto"/>
        <w:right w:val="none" w:sz="0" w:space="0" w:color="auto"/>
      </w:divBdr>
    </w:div>
    <w:div w:id="2141921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blogystera.wordpress.com/wp-content/uploads/2007/09/dali_crucifixion_hypercube.jpg" TargetMode="External"/><Relationship Id="rId33" Type="http://schemas.openxmlformats.org/officeDocument/2006/relationships/image" Target="media/image25.png"/><Relationship Id="rId38" Type="http://schemas.openxmlformats.org/officeDocument/2006/relationships/image" Target="media/image30.jpeg"/></Relationships>
</file>

<file path=word/_rels/footnotes.xml.rels><?xml version="1.0" encoding="UTF-8" standalone="yes"?>
<Relationships xmlns="http://schemas.openxmlformats.org/package/2006/relationships"><Relationship Id="rId3" Type="http://schemas.openxmlformats.org/officeDocument/2006/relationships/hyperlink" Target="https://en.wikipedia.org/wiki/Tesseract" TargetMode="External"/><Relationship Id="rId7" Type="http://schemas.openxmlformats.org/officeDocument/2006/relationships/hyperlink" Target="https://www.kathimerini.gr/culture/books/1006638/o-chronos-tis-syneidisis-kai-tis-zois/" TargetMode="External"/><Relationship Id="rId2" Type="http://schemas.openxmlformats.org/officeDocument/2006/relationships/hyperlink" Target="https://www.zometool.com/the-hyperdo/" TargetMode="External"/><Relationship Id="rId1" Type="http://schemas.openxmlformats.org/officeDocument/2006/relationships/hyperlink" Target="https://www.youtube.com/watch?v=Pi0795yTuMY" TargetMode="External"/><Relationship Id="rId6" Type="http://schemas.openxmlformats.org/officeDocument/2006/relationships/hyperlink" Target="https://www.youtube.com/watch?v=FfQf3dvYoR4" TargetMode="External"/><Relationship Id="rId5" Type="http://schemas.openxmlformats.org/officeDocument/2006/relationships/hyperlink" Target="https://www.youtube.com/watch?v=JWt2Uh1QWcU" TargetMode="External"/><Relationship Id="rId4" Type="http://schemas.openxmlformats.org/officeDocument/2006/relationships/hyperlink" Target="https://www.youtube.com/watch?v=90olwwLdEY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Rog</b:Tag>
    <b:SourceType>Book</b:SourceType>
    <b:Guid>{E8A955AA-8612-4829-8A22-F946FD05E2C4}</b:Guid>
    <b:Author>
      <b:Author>
        <b:NameList>
          <b:Person>
            <b:Last>Penrose</b:Last>
            <b:First>Roger</b:First>
          </b:Person>
        </b:NameList>
      </b:Author>
    </b:Author>
    <b:RefOrder>1</b:RefOrder>
  </b:Source>
  <b:Source>
    <b:Tag>Ein</b:Tag>
    <b:SourceType>Book</b:SourceType>
    <b:Guid>{20A9F666-924F-418C-A697-9A01BACE099B}</b:Guid>
    <b:Author>
      <b:Author>
        <b:NameList>
          <b:Person>
            <b:Last>Albert</b:Last>
            <b:First>Einstein</b:First>
          </b:Person>
        </b:NameList>
      </b:Author>
    </b:Author>
    <b:Title>ΑΙΝΣΤΑΙΝ 1905 ANNUS MIRABILIS</b:Title>
    <b:Publisher>ΓΚΟΒΟΣΤΗΣ</b:Publisher>
    <b:RefOrder>2</b:RefOrder>
  </b:Source>
  <b:Source>
    <b:Tag>Ein1</b:Tag>
    <b:SourceType>Book</b:SourceType>
    <b:Guid>{C193EAF7-D371-4CC7-91F4-D9D5DB287280}</b:Guid>
    <b:Author>
      <b:Author>
        <b:NameList>
          <b:Person>
            <b:Last>Einstein</b:Last>
          </b:Person>
        </b:NameList>
      </b:Author>
    </b:Author>
    <b:RefOrder>3</b:RefOrder>
  </b:Source>
  <b:Source>
    <b:Tag>Καρ</b:Tag>
    <b:SourceType>Book</b:SourceType>
    <b:Guid>{EDCB6FC2-977C-47F0-9316-99FED51261A2}</b:Guid>
    <b:Author>
      <b:Author>
        <b:NameList>
          <b:Person>
            <b:Last>Καρακ</b:Last>
          </b:Person>
        </b:NameList>
      </b:Author>
    </b:Author>
    <b:RefOrder>4</b:RefOrder>
  </b:Source>
</b:Sources>
</file>

<file path=customXml/itemProps1.xml><?xml version="1.0" encoding="utf-8"?>
<ds:datastoreItem xmlns:ds="http://schemas.openxmlformats.org/officeDocument/2006/customXml" ds:itemID="{8C6CF228-FAAC-4A34-B82D-6D8591291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22328</Words>
  <Characters>120573</Characters>
  <Application>Microsoft Office Word</Application>
  <DocSecurity>0</DocSecurity>
  <Lines>1004</Lines>
  <Paragraphs>285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142616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Rallis, Aristotelis</dc:creator>
  <cp:keywords/>
  <dc:description/>
  <cp:lastModifiedBy>Ελένη Γέμτου</cp:lastModifiedBy>
  <cp:revision>2</cp:revision>
  <cp:lastPrinted>2016-06-02T10:22:00Z</cp:lastPrinted>
  <dcterms:created xsi:type="dcterms:W3CDTF">2025-06-10T15:07:00Z</dcterms:created>
  <dcterms:modified xsi:type="dcterms:W3CDTF">2025-06-10T15:07:00Z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c3560016-2068-34cf-a3f5-8536306c534c</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11th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