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CCEA5" w14:textId="77777777" w:rsidR="00AA3DC9" w:rsidRPr="00DB17BE" w:rsidRDefault="00723DD7" w:rsidP="00DB17BE">
      <w:pPr>
        <w:spacing w:line="360" w:lineRule="auto"/>
        <w:rPr>
          <w:rFonts w:ascii="Times New Roman" w:eastAsia="Times New Roman" w:hAnsi="Times New Roman" w:cs="Times New Roman"/>
          <w:b/>
          <w:lang w:val="en-GB" w:eastAsia="fr-FR"/>
        </w:rPr>
      </w:pPr>
      <w:r w:rsidRPr="00DB17BE">
        <w:rPr>
          <w:rFonts w:ascii="Times New Roman" w:eastAsia="Times New Roman" w:hAnsi="Times New Roman" w:cs="Times New Roman"/>
          <w:b/>
          <w:lang w:val="en-GB" w:eastAsia="fr-FR"/>
        </w:rPr>
        <w:t>Plato on the ontological status of colours</w:t>
      </w:r>
    </w:p>
    <w:p w14:paraId="0980606B" w14:textId="77777777" w:rsidR="002D4A81" w:rsidRPr="00DB17BE" w:rsidRDefault="00D60C2A" w:rsidP="00DB17BE">
      <w:pPr>
        <w:spacing w:line="360" w:lineRule="auto"/>
        <w:rPr>
          <w:rFonts w:ascii="Times New Roman" w:hAnsi="Times New Roman" w:cs="Times New Roman"/>
          <w:b/>
          <w:i/>
          <w:lang w:val="en-GB"/>
        </w:rPr>
      </w:pPr>
      <w:r w:rsidRPr="00DB17BE">
        <w:rPr>
          <w:rFonts w:ascii="Times New Roman" w:hAnsi="Times New Roman" w:cs="Times New Roman"/>
          <w:b/>
          <w:i/>
          <w:lang w:val="en-GB"/>
        </w:rPr>
        <w:t>Katerina Ierodiakonou</w:t>
      </w:r>
    </w:p>
    <w:p w14:paraId="15968E93" w14:textId="77777777" w:rsidR="002D4A81" w:rsidRPr="00DB17BE" w:rsidRDefault="002D4A81" w:rsidP="00DB17BE">
      <w:pPr>
        <w:spacing w:line="360" w:lineRule="auto"/>
        <w:rPr>
          <w:rFonts w:ascii="Times New Roman" w:hAnsi="Times New Roman" w:cs="Times New Roman"/>
          <w:b/>
          <w:lang w:val="en-GB"/>
        </w:rPr>
      </w:pPr>
    </w:p>
    <w:p w14:paraId="4BE86329" w14:textId="77777777" w:rsidR="002D4A81" w:rsidRPr="00DB17BE" w:rsidRDefault="002D4A81" w:rsidP="00DB17BE">
      <w:pPr>
        <w:spacing w:line="360" w:lineRule="auto"/>
        <w:rPr>
          <w:rFonts w:ascii="Times New Roman" w:hAnsi="Times New Roman" w:cs="Times New Roman"/>
          <w:lang w:val="en-GB"/>
        </w:rPr>
      </w:pPr>
    </w:p>
    <w:p w14:paraId="2D30F9DB" w14:textId="77777777" w:rsidR="00F57600" w:rsidRPr="00DB17BE" w:rsidRDefault="00F57600" w:rsidP="00DB17BE">
      <w:pPr>
        <w:spacing w:line="360" w:lineRule="auto"/>
        <w:rPr>
          <w:rFonts w:ascii="Times New Roman" w:hAnsi="Times New Roman" w:cs="Times New Roman"/>
          <w:lang w:val="en-GB"/>
        </w:rPr>
      </w:pPr>
    </w:p>
    <w:p w14:paraId="4AEE17DB" w14:textId="77777777" w:rsidR="00644F5E" w:rsidRPr="00DB17BE" w:rsidRDefault="00644F5E" w:rsidP="00DB17BE">
      <w:pPr>
        <w:spacing w:line="360" w:lineRule="auto"/>
        <w:rPr>
          <w:rFonts w:ascii="Times New Roman" w:hAnsi="Times New Roman" w:cs="Times New Roman"/>
          <w:lang w:val="en-GB"/>
        </w:rPr>
      </w:pPr>
    </w:p>
    <w:p w14:paraId="2B160979" w14:textId="77777777" w:rsidR="00612816" w:rsidRPr="00DB17BE" w:rsidRDefault="00612816" w:rsidP="00DB17BE">
      <w:pPr>
        <w:spacing w:line="360" w:lineRule="auto"/>
        <w:rPr>
          <w:rFonts w:ascii="Times New Roman" w:hAnsi="Times New Roman" w:cs="Times New Roman"/>
          <w:lang w:val="en-US"/>
        </w:rPr>
      </w:pPr>
    </w:p>
    <w:p w14:paraId="1FA8942E" w14:textId="3206F943" w:rsidR="00C87E4C" w:rsidRPr="00DB17BE" w:rsidRDefault="00C87E4C" w:rsidP="00DB17BE">
      <w:pPr>
        <w:autoSpaceDE w:val="0"/>
        <w:autoSpaceDN w:val="0"/>
        <w:adjustRightInd w:val="0"/>
        <w:spacing w:line="360" w:lineRule="auto"/>
        <w:rPr>
          <w:rFonts w:ascii="Times New Roman" w:hAnsi="Times New Roman" w:cs="Times New Roman"/>
          <w:b/>
          <w:bCs/>
          <w:lang w:val="en-GB"/>
        </w:rPr>
      </w:pPr>
      <w:r w:rsidRPr="00DB17BE">
        <w:rPr>
          <w:rFonts w:ascii="Times New Roman" w:hAnsi="Times New Roman" w:cs="Times New Roman"/>
          <w:b/>
          <w:bCs/>
          <w:lang w:val="en-GB"/>
        </w:rPr>
        <w:t>Introduction</w:t>
      </w:r>
    </w:p>
    <w:p w14:paraId="1ACEFC28" w14:textId="77777777" w:rsidR="00C87E4C" w:rsidRPr="00DB17BE" w:rsidRDefault="00C87E4C" w:rsidP="00DB17BE">
      <w:pPr>
        <w:autoSpaceDE w:val="0"/>
        <w:autoSpaceDN w:val="0"/>
        <w:adjustRightInd w:val="0"/>
        <w:spacing w:line="360" w:lineRule="auto"/>
        <w:rPr>
          <w:rFonts w:ascii="Times New Roman" w:hAnsi="Times New Roman" w:cs="Times New Roman"/>
          <w:lang w:val="en-GB"/>
        </w:rPr>
      </w:pPr>
    </w:p>
    <w:p w14:paraId="0776236E" w14:textId="46322F1B" w:rsidR="000B4A0D" w:rsidRPr="00DB17BE" w:rsidRDefault="00D840C6" w:rsidP="00DB17BE">
      <w:pPr>
        <w:autoSpaceDE w:val="0"/>
        <w:autoSpaceDN w:val="0"/>
        <w:adjustRightInd w:val="0"/>
        <w:spacing w:line="360" w:lineRule="auto"/>
        <w:rPr>
          <w:rFonts w:ascii="Times New Roman" w:hAnsi="Times New Roman" w:cs="Times New Roman"/>
          <w:lang w:val="en-GB"/>
        </w:rPr>
      </w:pPr>
      <w:r w:rsidRPr="00DB17BE">
        <w:rPr>
          <w:rFonts w:ascii="Times New Roman" w:hAnsi="Times New Roman" w:cs="Times New Roman"/>
          <w:lang w:val="en-GB"/>
        </w:rPr>
        <w:t>C</w:t>
      </w:r>
      <w:r w:rsidR="005F5BB0" w:rsidRPr="00DB17BE">
        <w:rPr>
          <w:rFonts w:ascii="Times New Roman" w:hAnsi="Times New Roman" w:cs="Times New Roman"/>
          <w:lang w:val="en-GB"/>
        </w:rPr>
        <w:t xml:space="preserve">ontemporary scholars </w:t>
      </w:r>
      <w:r w:rsidRPr="00DB17BE">
        <w:rPr>
          <w:rFonts w:ascii="Times New Roman" w:hAnsi="Times New Roman" w:cs="Times New Roman"/>
          <w:lang w:val="en-GB"/>
        </w:rPr>
        <w:t xml:space="preserve">commenting on </w:t>
      </w:r>
      <w:r w:rsidR="00F57F10" w:rsidRPr="00DB17BE">
        <w:rPr>
          <w:rFonts w:ascii="Times New Roman" w:hAnsi="Times New Roman" w:cs="Times New Roman"/>
          <w:lang w:val="en-GB"/>
        </w:rPr>
        <w:t xml:space="preserve">Plato’s </w:t>
      </w:r>
      <w:r w:rsidRPr="00DB17BE">
        <w:rPr>
          <w:rFonts w:ascii="Times New Roman" w:hAnsi="Times New Roman" w:cs="Times New Roman"/>
          <w:lang w:val="en-GB"/>
        </w:rPr>
        <w:t xml:space="preserve">views </w:t>
      </w:r>
      <w:r w:rsidR="00B00982">
        <w:rPr>
          <w:rFonts w:ascii="Times New Roman" w:hAnsi="Times New Roman" w:cs="Times New Roman"/>
          <w:lang w:val="en-GB"/>
        </w:rPr>
        <w:t>about</w:t>
      </w:r>
      <w:r w:rsidRPr="00DB17BE">
        <w:rPr>
          <w:rFonts w:ascii="Times New Roman" w:hAnsi="Times New Roman" w:cs="Times New Roman"/>
          <w:lang w:val="en-GB"/>
        </w:rPr>
        <w:t xml:space="preserve"> what colours are and how they are perceived usually focus on</w:t>
      </w:r>
      <w:r w:rsidR="00F57F10" w:rsidRPr="00DB17BE">
        <w:rPr>
          <w:rFonts w:ascii="Times New Roman" w:hAnsi="Times New Roman" w:cs="Times New Roman"/>
          <w:lang w:val="en-GB"/>
        </w:rPr>
        <w:t xml:space="preserve"> </w:t>
      </w:r>
      <w:r w:rsidR="008C5177" w:rsidRPr="00DB17BE">
        <w:rPr>
          <w:rFonts w:ascii="Times New Roman" w:hAnsi="Times New Roman" w:cs="Times New Roman"/>
          <w:lang w:val="en-GB"/>
        </w:rPr>
        <w:t>a</w:t>
      </w:r>
      <w:r w:rsidR="00F57F10" w:rsidRPr="00DB17BE">
        <w:rPr>
          <w:rFonts w:ascii="Times New Roman" w:hAnsi="Times New Roman" w:cs="Times New Roman"/>
          <w:lang w:val="en-GB"/>
        </w:rPr>
        <w:t xml:space="preserve"> </w:t>
      </w:r>
      <w:r w:rsidRPr="00DB17BE">
        <w:rPr>
          <w:rFonts w:ascii="Times New Roman" w:hAnsi="Times New Roman" w:cs="Times New Roman"/>
          <w:lang w:val="en-GB"/>
        </w:rPr>
        <w:t xml:space="preserve">long </w:t>
      </w:r>
      <w:r w:rsidR="00F57F10" w:rsidRPr="00DB17BE">
        <w:rPr>
          <w:rFonts w:ascii="Times New Roman" w:hAnsi="Times New Roman" w:cs="Times New Roman"/>
          <w:lang w:val="en-GB"/>
        </w:rPr>
        <w:t xml:space="preserve">passage </w:t>
      </w:r>
      <w:r w:rsidR="008C5177" w:rsidRPr="00DB17BE">
        <w:rPr>
          <w:rFonts w:ascii="Times New Roman" w:hAnsi="Times New Roman" w:cs="Times New Roman"/>
          <w:lang w:val="en-GB"/>
        </w:rPr>
        <w:t xml:space="preserve">in his dialogue </w:t>
      </w:r>
      <w:r w:rsidR="008C5177" w:rsidRPr="00DB17BE">
        <w:rPr>
          <w:rFonts w:ascii="Times New Roman" w:hAnsi="Times New Roman" w:cs="Times New Roman"/>
          <w:i/>
          <w:lang w:val="en-GB"/>
        </w:rPr>
        <w:t>Timaeus</w:t>
      </w:r>
      <w:r w:rsidR="008C5177" w:rsidRPr="00DB17BE">
        <w:rPr>
          <w:rFonts w:ascii="Times New Roman" w:hAnsi="Times New Roman" w:cs="Times New Roman"/>
          <w:lang w:val="en-GB"/>
        </w:rPr>
        <w:t>, namely</w:t>
      </w:r>
      <w:r w:rsidR="00183848" w:rsidRPr="00DB17BE">
        <w:rPr>
          <w:rFonts w:ascii="Times New Roman" w:hAnsi="Times New Roman" w:cs="Times New Roman"/>
          <w:lang w:val="en-GB"/>
        </w:rPr>
        <w:t>,</w:t>
      </w:r>
      <w:r w:rsidR="008C5177" w:rsidRPr="00DB17BE">
        <w:rPr>
          <w:rFonts w:ascii="Times New Roman" w:hAnsi="Times New Roman" w:cs="Times New Roman"/>
          <w:lang w:val="en-GB"/>
        </w:rPr>
        <w:t xml:space="preserve"> 67</w:t>
      </w:r>
      <w:r w:rsidR="002A1BFB" w:rsidRPr="00DB17BE">
        <w:rPr>
          <w:rFonts w:ascii="Times New Roman" w:hAnsi="Times New Roman" w:cs="Times New Roman"/>
          <w:lang w:val="en-GB"/>
        </w:rPr>
        <w:t>c</w:t>
      </w:r>
      <w:r w:rsidR="008C5177" w:rsidRPr="00DB17BE">
        <w:rPr>
          <w:rFonts w:ascii="Times New Roman" w:hAnsi="Times New Roman" w:cs="Times New Roman"/>
          <w:lang w:val="en-GB"/>
        </w:rPr>
        <w:t>4–68</w:t>
      </w:r>
      <w:r w:rsidR="002A1BFB" w:rsidRPr="00DB17BE">
        <w:rPr>
          <w:rFonts w:ascii="Times New Roman" w:hAnsi="Times New Roman" w:cs="Times New Roman"/>
          <w:lang w:val="en-GB"/>
        </w:rPr>
        <w:t>d</w:t>
      </w:r>
      <w:r w:rsidR="008C5177" w:rsidRPr="00DB17BE">
        <w:rPr>
          <w:rFonts w:ascii="Times New Roman" w:hAnsi="Times New Roman" w:cs="Times New Roman"/>
          <w:lang w:val="en-GB"/>
        </w:rPr>
        <w:t>7</w:t>
      </w:r>
      <w:r w:rsidR="005F5BB0" w:rsidRPr="00DB17BE">
        <w:rPr>
          <w:rFonts w:ascii="Times New Roman" w:hAnsi="Times New Roman" w:cs="Times New Roman"/>
          <w:lang w:val="en-GB"/>
        </w:rPr>
        <w:t>.</w:t>
      </w:r>
      <w:r w:rsidRPr="00DB17BE">
        <w:rPr>
          <w:rStyle w:val="FootnoteReference"/>
          <w:rFonts w:ascii="Times New Roman" w:hAnsi="Times New Roman" w:cs="Times New Roman"/>
          <w:lang w:val="en-GB"/>
        </w:rPr>
        <w:footnoteReference w:id="1"/>
      </w:r>
      <w:r w:rsidR="005F5BB0" w:rsidRPr="00DB17BE">
        <w:rPr>
          <w:rFonts w:ascii="Times New Roman" w:hAnsi="Times New Roman" w:cs="Times New Roman"/>
          <w:lang w:val="en-GB"/>
        </w:rPr>
        <w:t xml:space="preserve"> I </w:t>
      </w:r>
      <w:r w:rsidR="004070F8" w:rsidRPr="00DB17BE">
        <w:rPr>
          <w:rFonts w:ascii="Times New Roman" w:hAnsi="Times New Roman" w:cs="Times New Roman"/>
          <w:lang w:val="en-GB"/>
        </w:rPr>
        <w:t xml:space="preserve">myself </w:t>
      </w:r>
      <w:r w:rsidR="005F3521" w:rsidRPr="00DB17BE">
        <w:rPr>
          <w:rFonts w:ascii="Times New Roman" w:hAnsi="Times New Roman" w:cs="Times New Roman"/>
          <w:lang w:val="en-GB"/>
        </w:rPr>
        <w:t>did the same</w:t>
      </w:r>
      <w:r w:rsidR="005F5BB0" w:rsidRPr="00DB17BE">
        <w:rPr>
          <w:rFonts w:ascii="Times New Roman" w:hAnsi="Times New Roman" w:cs="Times New Roman"/>
          <w:lang w:val="en-GB"/>
        </w:rPr>
        <w:t xml:space="preserve"> in </w:t>
      </w:r>
      <w:r w:rsidR="00B00982">
        <w:rPr>
          <w:rFonts w:ascii="Times New Roman" w:hAnsi="Times New Roman" w:cs="Times New Roman"/>
          <w:lang w:val="en-GB"/>
        </w:rPr>
        <w:t>the</w:t>
      </w:r>
      <w:r w:rsidR="005F5BB0" w:rsidRPr="00DB17BE">
        <w:rPr>
          <w:rFonts w:ascii="Times New Roman" w:hAnsi="Times New Roman" w:cs="Times New Roman"/>
          <w:lang w:val="en-GB"/>
        </w:rPr>
        <w:t xml:space="preserve"> 2005 article </w:t>
      </w:r>
      <w:r w:rsidR="005F3521" w:rsidRPr="00DB17BE">
        <w:rPr>
          <w:rFonts w:ascii="Times New Roman" w:eastAsia="AppleMyungjo" w:hAnsi="Times New Roman" w:cs="Times New Roman"/>
          <w:color w:val="000000"/>
          <w:lang w:val="en-US"/>
        </w:rPr>
        <w:t xml:space="preserve">‘Plato’s theory of colours in the </w:t>
      </w:r>
      <w:r w:rsidR="005F3521" w:rsidRPr="00DB17BE">
        <w:rPr>
          <w:rFonts w:ascii="Times New Roman" w:eastAsia="AppleMyungjo" w:hAnsi="Times New Roman" w:cs="Times New Roman"/>
          <w:i/>
          <w:color w:val="000000"/>
          <w:lang w:val="en-US"/>
        </w:rPr>
        <w:t>Timaeus</w:t>
      </w:r>
      <w:r w:rsidR="005F3521" w:rsidRPr="00DB17BE">
        <w:rPr>
          <w:rFonts w:ascii="Times New Roman" w:eastAsia="AppleMyungjo" w:hAnsi="Times New Roman" w:cs="Times New Roman"/>
          <w:color w:val="000000"/>
          <w:lang w:val="en-US"/>
        </w:rPr>
        <w:t>’</w:t>
      </w:r>
      <w:r w:rsidR="005F5BB0" w:rsidRPr="00DB17BE">
        <w:rPr>
          <w:rFonts w:ascii="Times New Roman" w:hAnsi="Times New Roman" w:cs="Times New Roman"/>
          <w:lang w:val="en-GB"/>
        </w:rPr>
        <w:t xml:space="preserve">, arguing that </w:t>
      </w:r>
      <w:r w:rsidR="008C5177" w:rsidRPr="00DB17BE">
        <w:rPr>
          <w:rFonts w:ascii="Times New Roman" w:hAnsi="Times New Roman" w:cs="Times New Roman"/>
          <w:lang w:val="en-GB"/>
        </w:rPr>
        <w:t xml:space="preserve">Plato offers </w:t>
      </w:r>
      <w:r w:rsidRPr="00DB17BE">
        <w:rPr>
          <w:rFonts w:ascii="Times New Roman" w:hAnsi="Times New Roman" w:cs="Times New Roman"/>
          <w:lang w:val="en-GB"/>
        </w:rPr>
        <w:t>in this passage ‘</w:t>
      </w:r>
      <w:r w:rsidR="008C5177" w:rsidRPr="00DB17BE">
        <w:rPr>
          <w:rFonts w:ascii="Times New Roman" w:hAnsi="Times New Roman" w:cs="Times New Roman"/>
          <w:lang w:val="en-GB"/>
        </w:rPr>
        <w:t>a systematic and detailed account</w:t>
      </w:r>
      <w:r w:rsidRPr="00DB17BE">
        <w:rPr>
          <w:rFonts w:ascii="Times New Roman" w:hAnsi="Times New Roman" w:cs="Times New Roman"/>
          <w:lang w:val="en-GB"/>
        </w:rPr>
        <w:t xml:space="preserve">’; as to </w:t>
      </w:r>
      <w:r w:rsidR="008C5177" w:rsidRPr="00DB17BE">
        <w:rPr>
          <w:rFonts w:ascii="Times New Roman" w:hAnsi="Times New Roman" w:cs="Times New Roman"/>
          <w:lang w:val="en-GB"/>
        </w:rPr>
        <w:t xml:space="preserve">the scattered remarks </w:t>
      </w:r>
      <w:r w:rsidRPr="00DB17BE">
        <w:rPr>
          <w:rFonts w:ascii="Times New Roman" w:hAnsi="Times New Roman" w:cs="Times New Roman"/>
          <w:lang w:val="en-GB"/>
        </w:rPr>
        <w:t>Plato elsewhere makes with regard to</w:t>
      </w:r>
      <w:r w:rsidR="008C5177" w:rsidRPr="00DB17BE">
        <w:rPr>
          <w:rFonts w:ascii="Times New Roman" w:hAnsi="Times New Roman" w:cs="Times New Roman"/>
          <w:lang w:val="en-GB"/>
        </w:rPr>
        <w:t xml:space="preserve"> colour</w:t>
      </w:r>
      <w:r w:rsidR="0083556E" w:rsidRPr="00DB17BE">
        <w:rPr>
          <w:rFonts w:ascii="Times New Roman" w:hAnsi="Times New Roman" w:cs="Times New Roman"/>
          <w:lang w:val="en-GB"/>
        </w:rPr>
        <w:t>s</w:t>
      </w:r>
      <w:r w:rsidR="008C5177" w:rsidRPr="00DB17BE">
        <w:rPr>
          <w:rFonts w:ascii="Times New Roman" w:hAnsi="Times New Roman" w:cs="Times New Roman"/>
          <w:lang w:val="en-GB"/>
        </w:rPr>
        <w:t xml:space="preserve"> and colour vision</w:t>
      </w:r>
      <w:r w:rsidRPr="00DB17BE">
        <w:rPr>
          <w:rFonts w:ascii="Times New Roman" w:hAnsi="Times New Roman" w:cs="Times New Roman"/>
          <w:lang w:val="en-GB"/>
        </w:rPr>
        <w:t xml:space="preserve">, I claimed that they </w:t>
      </w:r>
      <w:r w:rsidR="008C5177" w:rsidRPr="00DB17BE">
        <w:rPr>
          <w:rFonts w:ascii="Times New Roman" w:hAnsi="Times New Roman" w:cs="Times New Roman"/>
          <w:lang w:val="en-GB"/>
        </w:rPr>
        <w:t xml:space="preserve">are </w:t>
      </w:r>
      <w:r w:rsidRPr="00DB17BE">
        <w:rPr>
          <w:rFonts w:ascii="Times New Roman" w:hAnsi="Times New Roman" w:cs="Times New Roman"/>
          <w:lang w:val="en-GB"/>
        </w:rPr>
        <w:t>‘</w:t>
      </w:r>
      <w:r w:rsidR="008C5177" w:rsidRPr="00DB17BE">
        <w:rPr>
          <w:rFonts w:ascii="Times New Roman" w:hAnsi="Times New Roman" w:cs="Times New Roman"/>
          <w:lang w:val="en-GB"/>
        </w:rPr>
        <w:t>few and not always informative’</w:t>
      </w:r>
      <w:r w:rsidR="00F46A02" w:rsidRPr="00DB17BE">
        <w:rPr>
          <w:rFonts w:ascii="Times New Roman" w:hAnsi="Times New Roman" w:cs="Times New Roman"/>
          <w:lang w:val="en-GB"/>
        </w:rPr>
        <w:t xml:space="preserve"> (</w:t>
      </w:r>
      <w:r w:rsidRPr="00DB17BE">
        <w:rPr>
          <w:rFonts w:ascii="Times New Roman" w:hAnsi="Times New Roman" w:cs="Times New Roman"/>
          <w:lang w:val="en-GB"/>
        </w:rPr>
        <w:t xml:space="preserve">Ierodiakonou </w:t>
      </w:r>
      <w:r w:rsidR="00F46A02" w:rsidRPr="00DB17BE">
        <w:rPr>
          <w:rFonts w:ascii="Times New Roman" w:hAnsi="Times New Roman" w:cs="Times New Roman"/>
          <w:lang w:val="en-GB"/>
        </w:rPr>
        <w:t>2005, 219)</w:t>
      </w:r>
      <w:r w:rsidR="008C5177" w:rsidRPr="00DB17BE">
        <w:rPr>
          <w:rFonts w:ascii="Times New Roman" w:hAnsi="Times New Roman" w:cs="Times New Roman"/>
          <w:lang w:val="en-GB"/>
        </w:rPr>
        <w:t xml:space="preserve">. I </w:t>
      </w:r>
      <w:r w:rsidR="005F5BB0" w:rsidRPr="00DB17BE">
        <w:rPr>
          <w:rFonts w:ascii="Times New Roman" w:hAnsi="Times New Roman" w:cs="Times New Roman"/>
          <w:lang w:val="en-GB"/>
        </w:rPr>
        <w:t xml:space="preserve">stand firm in my </w:t>
      </w:r>
      <w:r w:rsidRPr="00DB17BE">
        <w:rPr>
          <w:rFonts w:ascii="Times New Roman" w:hAnsi="Times New Roman" w:cs="Times New Roman"/>
          <w:lang w:val="en-GB"/>
        </w:rPr>
        <w:t>belief</w:t>
      </w:r>
      <w:r w:rsidR="005F5BB0" w:rsidRPr="00DB17BE">
        <w:rPr>
          <w:rFonts w:ascii="Times New Roman" w:hAnsi="Times New Roman" w:cs="Times New Roman"/>
          <w:lang w:val="en-GB"/>
        </w:rPr>
        <w:t xml:space="preserve"> that</w:t>
      </w:r>
      <w:r w:rsidR="008C5177" w:rsidRPr="00DB17BE">
        <w:rPr>
          <w:rFonts w:ascii="Times New Roman" w:hAnsi="Times New Roman" w:cs="Times New Roman"/>
          <w:lang w:val="en-GB"/>
        </w:rPr>
        <w:t xml:space="preserve"> the </w:t>
      </w:r>
      <w:r w:rsidR="008C5177" w:rsidRPr="00DB17BE">
        <w:rPr>
          <w:rFonts w:ascii="Times New Roman" w:hAnsi="Times New Roman" w:cs="Times New Roman"/>
          <w:i/>
          <w:lang w:val="en-GB"/>
        </w:rPr>
        <w:t>Timaeus</w:t>
      </w:r>
      <w:r w:rsidR="008C5177" w:rsidRPr="00DB17BE">
        <w:rPr>
          <w:rFonts w:ascii="Times New Roman" w:hAnsi="Times New Roman" w:cs="Times New Roman"/>
          <w:lang w:val="en-GB"/>
        </w:rPr>
        <w:t xml:space="preserve"> passage represents the main bulk of the Platonic theory of colour</w:t>
      </w:r>
      <w:r w:rsidR="0001165A" w:rsidRPr="00DB17BE">
        <w:rPr>
          <w:rFonts w:ascii="Times New Roman" w:hAnsi="Times New Roman" w:cs="Times New Roman"/>
          <w:lang w:val="en-GB"/>
        </w:rPr>
        <w:t>s</w:t>
      </w:r>
      <w:r w:rsidR="005F5BB0" w:rsidRPr="00DB17BE">
        <w:rPr>
          <w:rFonts w:ascii="Times New Roman" w:hAnsi="Times New Roman" w:cs="Times New Roman"/>
          <w:lang w:val="en-GB"/>
        </w:rPr>
        <w:t>,</w:t>
      </w:r>
      <w:r w:rsidR="008C5177" w:rsidRPr="00DB17BE">
        <w:rPr>
          <w:rFonts w:ascii="Times New Roman" w:hAnsi="Times New Roman" w:cs="Times New Roman"/>
          <w:lang w:val="en-GB"/>
        </w:rPr>
        <w:t xml:space="preserve"> but </w:t>
      </w:r>
      <w:r w:rsidR="005F5BB0" w:rsidRPr="00DB17BE">
        <w:rPr>
          <w:rFonts w:ascii="Times New Roman" w:hAnsi="Times New Roman" w:cs="Times New Roman"/>
          <w:lang w:val="en-GB"/>
        </w:rPr>
        <w:t xml:space="preserve">I </w:t>
      </w:r>
      <w:r w:rsidR="00856686" w:rsidRPr="00DB17BE">
        <w:rPr>
          <w:rFonts w:ascii="Times New Roman" w:hAnsi="Times New Roman" w:cs="Times New Roman"/>
          <w:lang w:val="en-GB"/>
        </w:rPr>
        <w:t xml:space="preserve">also </w:t>
      </w:r>
      <w:r w:rsidR="005F5BB0" w:rsidRPr="00DB17BE">
        <w:rPr>
          <w:rFonts w:ascii="Times New Roman" w:hAnsi="Times New Roman" w:cs="Times New Roman"/>
          <w:lang w:val="en-GB"/>
        </w:rPr>
        <w:t>ackno</w:t>
      </w:r>
      <w:r w:rsidR="00FD7982" w:rsidRPr="00DB17BE">
        <w:rPr>
          <w:rFonts w:ascii="Times New Roman" w:hAnsi="Times New Roman" w:cs="Times New Roman"/>
          <w:lang w:val="en-GB"/>
        </w:rPr>
        <w:t>w</w:t>
      </w:r>
      <w:r w:rsidR="005F5BB0" w:rsidRPr="00DB17BE">
        <w:rPr>
          <w:rFonts w:ascii="Times New Roman" w:hAnsi="Times New Roman" w:cs="Times New Roman"/>
          <w:lang w:val="en-GB"/>
        </w:rPr>
        <w:t>l</w:t>
      </w:r>
      <w:r w:rsidR="00FD7982" w:rsidRPr="00DB17BE">
        <w:rPr>
          <w:rFonts w:ascii="Times New Roman" w:hAnsi="Times New Roman" w:cs="Times New Roman"/>
          <w:lang w:val="en-GB"/>
        </w:rPr>
        <w:t>e</w:t>
      </w:r>
      <w:r w:rsidR="005F5BB0" w:rsidRPr="00DB17BE">
        <w:rPr>
          <w:rFonts w:ascii="Times New Roman" w:hAnsi="Times New Roman" w:cs="Times New Roman"/>
          <w:lang w:val="en-GB"/>
        </w:rPr>
        <w:t>dge th</w:t>
      </w:r>
      <w:r w:rsidRPr="00DB17BE">
        <w:rPr>
          <w:rFonts w:ascii="Times New Roman" w:hAnsi="Times New Roman" w:cs="Times New Roman"/>
          <w:lang w:val="en-GB"/>
        </w:rPr>
        <w:t>e</w:t>
      </w:r>
      <w:r w:rsidR="005F5BB0" w:rsidRPr="00DB17BE">
        <w:rPr>
          <w:rFonts w:ascii="Times New Roman" w:hAnsi="Times New Roman" w:cs="Times New Roman"/>
          <w:lang w:val="en-GB"/>
        </w:rPr>
        <w:t xml:space="preserve"> </w:t>
      </w:r>
      <w:r w:rsidRPr="00DB17BE">
        <w:rPr>
          <w:rFonts w:ascii="Times New Roman" w:hAnsi="Times New Roman" w:cs="Times New Roman"/>
          <w:lang w:val="en-GB"/>
        </w:rPr>
        <w:t xml:space="preserve">importance of comparing what we find in the </w:t>
      </w:r>
      <w:r w:rsidRPr="00DB17BE">
        <w:rPr>
          <w:rFonts w:ascii="Times New Roman" w:hAnsi="Times New Roman" w:cs="Times New Roman"/>
          <w:i/>
          <w:lang w:val="en-GB"/>
        </w:rPr>
        <w:t>Timaeus</w:t>
      </w:r>
      <w:r w:rsidRPr="00DB17BE">
        <w:rPr>
          <w:rFonts w:ascii="Times New Roman" w:hAnsi="Times New Roman" w:cs="Times New Roman"/>
          <w:lang w:val="en-GB"/>
        </w:rPr>
        <w:t xml:space="preserve"> with Plato’s </w:t>
      </w:r>
      <w:r w:rsidR="00856686" w:rsidRPr="00DB17BE">
        <w:rPr>
          <w:rFonts w:ascii="Times New Roman" w:hAnsi="Times New Roman" w:cs="Times New Roman"/>
          <w:lang w:val="en-GB"/>
        </w:rPr>
        <w:t xml:space="preserve">relevant </w:t>
      </w:r>
      <w:r w:rsidR="00B00982">
        <w:rPr>
          <w:rFonts w:ascii="Times New Roman" w:hAnsi="Times New Roman" w:cs="Times New Roman"/>
          <w:lang w:val="en-GB"/>
        </w:rPr>
        <w:t>passage</w:t>
      </w:r>
      <w:r w:rsidR="00856686" w:rsidRPr="00DB17BE">
        <w:rPr>
          <w:rFonts w:ascii="Times New Roman" w:hAnsi="Times New Roman" w:cs="Times New Roman"/>
          <w:lang w:val="en-GB"/>
        </w:rPr>
        <w:t>s</w:t>
      </w:r>
      <w:r w:rsidRPr="00DB17BE">
        <w:rPr>
          <w:rFonts w:ascii="Times New Roman" w:hAnsi="Times New Roman" w:cs="Times New Roman"/>
          <w:lang w:val="en-GB"/>
        </w:rPr>
        <w:t xml:space="preserve"> in </w:t>
      </w:r>
      <w:r w:rsidR="004070F8" w:rsidRPr="00DB17BE">
        <w:rPr>
          <w:rFonts w:ascii="Times New Roman" w:hAnsi="Times New Roman" w:cs="Times New Roman"/>
          <w:lang w:val="en-GB"/>
        </w:rPr>
        <w:t>his dialogue</w:t>
      </w:r>
      <w:r w:rsidRPr="00DB17BE">
        <w:rPr>
          <w:rFonts w:ascii="Times New Roman" w:hAnsi="Times New Roman" w:cs="Times New Roman"/>
          <w:lang w:val="en-GB"/>
        </w:rPr>
        <w:t xml:space="preserve"> </w:t>
      </w:r>
      <w:r w:rsidRPr="00DB17BE">
        <w:rPr>
          <w:rFonts w:ascii="Times New Roman" w:hAnsi="Times New Roman" w:cs="Times New Roman"/>
          <w:i/>
          <w:lang w:val="en-GB"/>
        </w:rPr>
        <w:t>Theaetetus</w:t>
      </w:r>
      <w:r w:rsidRPr="00DB17BE">
        <w:rPr>
          <w:rFonts w:ascii="Times New Roman" w:hAnsi="Times New Roman" w:cs="Times New Roman"/>
          <w:lang w:val="en-GB"/>
        </w:rPr>
        <w:t>, especially since the</w:t>
      </w:r>
      <w:r w:rsidR="004070F8" w:rsidRPr="00DB17BE">
        <w:rPr>
          <w:rFonts w:ascii="Times New Roman" w:hAnsi="Times New Roman" w:cs="Times New Roman"/>
          <w:lang w:val="en-GB"/>
        </w:rPr>
        <w:t xml:space="preserve"> </w:t>
      </w:r>
      <w:r w:rsidR="00B00982">
        <w:rPr>
          <w:rFonts w:ascii="Times New Roman" w:hAnsi="Times New Roman" w:cs="Times New Roman"/>
          <w:lang w:val="en-GB"/>
        </w:rPr>
        <w:t>remark</w:t>
      </w:r>
      <w:r w:rsidR="00B472B1" w:rsidRPr="00DB17BE">
        <w:rPr>
          <w:rFonts w:ascii="Times New Roman" w:hAnsi="Times New Roman" w:cs="Times New Roman"/>
          <w:lang w:val="en-GB"/>
        </w:rPr>
        <w:t>s</w:t>
      </w:r>
      <w:r w:rsidRPr="00DB17BE">
        <w:rPr>
          <w:rFonts w:ascii="Times New Roman" w:hAnsi="Times New Roman" w:cs="Times New Roman"/>
          <w:lang w:val="en-GB"/>
        </w:rPr>
        <w:t xml:space="preserve"> </w:t>
      </w:r>
      <w:r w:rsidR="00B23DF1" w:rsidRPr="00DB17BE">
        <w:rPr>
          <w:rFonts w:ascii="Times New Roman" w:hAnsi="Times New Roman" w:cs="Times New Roman"/>
          <w:lang w:val="en-GB"/>
        </w:rPr>
        <w:t>o</w:t>
      </w:r>
      <w:r w:rsidR="00B00982">
        <w:rPr>
          <w:rFonts w:ascii="Times New Roman" w:hAnsi="Times New Roman" w:cs="Times New Roman"/>
          <w:lang w:val="en-GB"/>
        </w:rPr>
        <w:t xml:space="preserve">n </w:t>
      </w:r>
      <w:r w:rsidR="00B23DF1" w:rsidRPr="00DB17BE">
        <w:rPr>
          <w:rFonts w:ascii="Times New Roman" w:hAnsi="Times New Roman" w:cs="Times New Roman"/>
          <w:lang w:val="en-GB"/>
        </w:rPr>
        <w:t xml:space="preserve">colours </w:t>
      </w:r>
      <w:r w:rsidR="004070F8" w:rsidRPr="00DB17BE">
        <w:rPr>
          <w:rFonts w:ascii="Times New Roman" w:hAnsi="Times New Roman" w:cs="Times New Roman"/>
          <w:lang w:val="en-GB"/>
        </w:rPr>
        <w:t xml:space="preserve">in the two dialogues </w:t>
      </w:r>
      <w:r w:rsidR="001345EC" w:rsidRPr="00DB17BE">
        <w:rPr>
          <w:rFonts w:ascii="Times New Roman" w:hAnsi="Times New Roman" w:cs="Times New Roman"/>
          <w:lang w:val="en-GB"/>
        </w:rPr>
        <w:t xml:space="preserve">seem to </w:t>
      </w:r>
      <w:r w:rsidRPr="00DB17BE">
        <w:rPr>
          <w:rFonts w:ascii="Times New Roman" w:hAnsi="Times New Roman" w:cs="Times New Roman"/>
          <w:lang w:val="en-GB"/>
        </w:rPr>
        <w:t xml:space="preserve">differ considerably. </w:t>
      </w:r>
      <w:r w:rsidR="005F5BB0" w:rsidRPr="00DB17BE">
        <w:rPr>
          <w:rFonts w:ascii="Times New Roman" w:hAnsi="Times New Roman" w:cs="Times New Roman"/>
          <w:lang w:val="en-GB"/>
        </w:rPr>
        <w:t xml:space="preserve">For the </w:t>
      </w:r>
      <w:r w:rsidR="005F5BB0" w:rsidRPr="00DB17BE">
        <w:rPr>
          <w:rFonts w:ascii="Times New Roman" w:hAnsi="Times New Roman" w:cs="Times New Roman"/>
          <w:i/>
          <w:lang w:val="en-GB"/>
        </w:rPr>
        <w:t>Timaeus</w:t>
      </w:r>
      <w:r w:rsidR="005F5BB0" w:rsidRPr="00DB17BE">
        <w:rPr>
          <w:rFonts w:ascii="Times New Roman" w:hAnsi="Times New Roman" w:cs="Times New Roman"/>
          <w:lang w:val="en-GB"/>
        </w:rPr>
        <w:t xml:space="preserve"> </w:t>
      </w:r>
      <w:r w:rsidRPr="00DB17BE">
        <w:rPr>
          <w:rFonts w:ascii="Times New Roman" w:hAnsi="Times New Roman" w:cs="Times New Roman"/>
          <w:lang w:val="en-GB"/>
        </w:rPr>
        <w:t>theory</w:t>
      </w:r>
      <w:r w:rsidR="005F5BB0" w:rsidRPr="00DB17BE">
        <w:rPr>
          <w:rFonts w:ascii="Times New Roman" w:hAnsi="Times New Roman" w:cs="Times New Roman"/>
          <w:lang w:val="en-GB"/>
        </w:rPr>
        <w:t xml:space="preserve"> </w:t>
      </w:r>
      <w:r w:rsidR="002A1628" w:rsidRPr="00DB17BE">
        <w:rPr>
          <w:rFonts w:ascii="Times New Roman" w:hAnsi="Times New Roman" w:cs="Times New Roman"/>
          <w:lang w:val="en-GB"/>
        </w:rPr>
        <w:t>has</w:t>
      </w:r>
      <w:r w:rsidR="005F5BB0" w:rsidRPr="00DB17BE">
        <w:rPr>
          <w:rFonts w:ascii="Times New Roman" w:hAnsi="Times New Roman" w:cs="Times New Roman"/>
          <w:lang w:val="en-GB"/>
        </w:rPr>
        <w:t xml:space="preserve"> </w:t>
      </w:r>
      <w:r w:rsidR="002A1628" w:rsidRPr="00DB17BE">
        <w:rPr>
          <w:rFonts w:ascii="Times New Roman" w:hAnsi="Times New Roman" w:cs="Times New Roman"/>
          <w:lang w:val="en-GB"/>
        </w:rPr>
        <w:t>standardly been</w:t>
      </w:r>
      <w:r w:rsidR="005F5BB0" w:rsidRPr="00DB17BE">
        <w:rPr>
          <w:rFonts w:ascii="Times New Roman" w:hAnsi="Times New Roman" w:cs="Times New Roman"/>
          <w:lang w:val="en-GB"/>
        </w:rPr>
        <w:t xml:space="preserve"> </w:t>
      </w:r>
      <w:r w:rsidR="00B472B1" w:rsidRPr="00DB17BE">
        <w:rPr>
          <w:rFonts w:ascii="Times New Roman" w:hAnsi="Times New Roman" w:cs="Times New Roman"/>
          <w:lang w:val="en-GB"/>
        </w:rPr>
        <w:t>interpret</w:t>
      </w:r>
      <w:r w:rsidR="005F5BB0" w:rsidRPr="00DB17BE">
        <w:rPr>
          <w:rFonts w:ascii="Times New Roman" w:hAnsi="Times New Roman" w:cs="Times New Roman"/>
          <w:lang w:val="en-GB"/>
        </w:rPr>
        <w:t xml:space="preserve">ed as a realist position </w:t>
      </w:r>
      <w:r w:rsidR="00F233ED" w:rsidRPr="00DB17BE">
        <w:rPr>
          <w:rFonts w:ascii="Times New Roman" w:hAnsi="Times New Roman" w:cs="Times New Roman"/>
          <w:lang w:val="en-GB"/>
        </w:rPr>
        <w:t>on</w:t>
      </w:r>
      <w:r w:rsidR="005F5BB0" w:rsidRPr="00DB17BE">
        <w:rPr>
          <w:rFonts w:ascii="Times New Roman" w:hAnsi="Times New Roman" w:cs="Times New Roman"/>
          <w:lang w:val="en-GB"/>
        </w:rPr>
        <w:t xml:space="preserve"> the ontological status of colours, whereas in the </w:t>
      </w:r>
      <w:r w:rsidR="00B00982" w:rsidRPr="00DB17BE">
        <w:rPr>
          <w:rFonts w:ascii="Times New Roman" w:hAnsi="Times New Roman" w:cs="Times New Roman"/>
          <w:lang w:val="en-GB"/>
        </w:rPr>
        <w:t xml:space="preserve">discussion between Socrates and the young Theaetetus </w:t>
      </w:r>
      <w:r w:rsidR="005F5BB0" w:rsidRPr="00DB17BE">
        <w:rPr>
          <w:rFonts w:ascii="Times New Roman" w:hAnsi="Times New Roman" w:cs="Times New Roman"/>
          <w:lang w:val="en-GB"/>
        </w:rPr>
        <w:t xml:space="preserve">colours </w:t>
      </w:r>
      <w:r w:rsidR="00B472B1" w:rsidRPr="00DB17BE">
        <w:rPr>
          <w:rFonts w:ascii="Times New Roman" w:hAnsi="Times New Roman" w:cs="Times New Roman"/>
          <w:lang w:val="en-GB"/>
        </w:rPr>
        <w:t>are</w:t>
      </w:r>
      <w:r w:rsidR="00296E25" w:rsidRPr="00DB17BE">
        <w:rPr>
          <w:rFonts w:ascii="Times New Roman" w:hAnsi="Times New Roman" w:cs="Times New Roman"/>
          <w:lang w:val="en-US"/>
        </w:rPr>
        <w:t xml:space="preserve"> </w:t>
      </w:r>
      <w:r w:rsidR="00B00982">
        <w:rPr>
          <w:rFonts w:ascii="Times New Roman" w:hAnsi="Times New Roman" w:cs="Times New Roman"/>
          <w:lang w:val="en-GB"/>
        </w:rPr>
        <w:t>treated as</w:t>
      </w:r>
      <w:r w:rsidR="00B472B1" w:rsidRPr="00DB17BE">
        <w:rPr>
          <w:rFonts w:ascii="Times New Roman" w:hAnsi="Times New Roman" w:cs="Times New Roman"/>
          <w:lang w:val="en-GB"/>
        </w:rPr>
        <w:t xml:space="preserve"> </w:t>
      </w:r>
      <w:r w:rsidR="005F5BB0" w:rsidRPr="00DB17BE">
        <w:rPr>
          <w:rFonts w:ascii="Times New Roman" w:hAnsi="Times New Roman" w:cs="Times New Roman"/>
          <w:lang w:val="en-GB"/>
        </w:rPr>
        <w:t xml:space="preserve">an example that is meant to </w:t>
      </w:r>
      <w:r w:rsidR="00B00982">
        <w:rPr>
          <w:rFonts w:ascii="Times New Roman" w:hAnsi="Times New Roman" w:cs="Times New Roman"/>
          <w:lang w:val="en-GB"/>
        </w:rPr>
        <w:t xml:space="preserve">illustrate </w:t>
      </w:r>
      <w:r w:rsidR="002A1628" w:rsidRPr="00DB17BE">
        <w:rPr>
          <w:rFonts w:ascii="Times New Roman" w:hAnsi="Times New Roman" w:cs="Times New Roman"/>
          <w:lang w:val="en-GB"/>
        </w:rPr>
        <w:t>Protagoras’</w:t>
      </w:r>
      <w:r w:rsidR="005F5BB0" w:rsidRPr="00DB17BE">
        <w:rPr>
          <w:rFonts w:ascii="Times New Roman" w:hAnsi="Times New Roman" w:cs="Times New Roman"/>
          <w:lang w:val="en-GB"/>
        </w:rPr>
        <w:t xml:space="preserve"> relativist perspective.</w:t>
      </w:r>
      <w:r w:rsidRPr="00DB17BE">
        <w:rPr>
          <w:rFonts w:ascii="Times New Roman" w:hAnsi="Times New Roman" w:cs="Times New Roman"/>
          <w:lang w:val="en-GB"/>
        </w:rPr>
        <w:t xml:space="preserve"> </w:t>
      </w:r>
    </w:p>
    <w:p w14:paraId="5A39D67A" w14:textId="77777777" w:rsidR="000B4A0D" w:rsidRPr="00DB17BE" w:rsidRDefault="000B4A0D" w:rsidP="00DB17BE">
      <w:pPr>
        <w:autoSpaceDE w:val="0"/>
        <w:autoSpaceDN w:val="0"/>
        <w:adjustRightInd w:val="0"/>
        <w:spacing w:line="360" w:lineRule="auto"/>
        <w:rPr>
          <w:rFonts w:ascii="Times New Roman" w:hAnsi="Times New Roman" w:cs="Times New Roman"/>
          <w:lang w:val="en-GB"/>
        </w:rPr>
      </w:pPr>
    </w:p>
    <w:p w14:paraId="77E5E3E7" w14:textId="75E53C36" w:rsidR="00771A12" w:rsidRPr="00DB17BE" w:rsidRDefault="0020128A" w:rsidP="00DB17BE">
      <w:pPr>
        <w:autoSpaceDE w:val="0"/>
        <w:autoSpaceDN w:val="0"/>
        <w:adjustRightInd w:val="0"/>
        <w:spacing w:line="360" w:lineRule="auto"/>
        <w:rPr>
          <w:rFonts w:ascii="Times New Roman" w:hAnsi="Times New Roman" w:cs="Times New Roman"/>
          <w:lang w:val="en-GB"/>
        </w:rPr>
      </w:pPr>
      <w:r w:rsidRPr="00DB17BE">
        <w:rPr>
          <w:rFonts w:ascii="Times New Roman" w:hAnsi="Times New Roman" w:cs="Times New Roman"/>
          <w:lang w:val="en-GB"/>
        </w:rPr>
        <w:t>The</w:t>
      </w:r>
      <w:r w:rsidR="00B472B1" w:rsidRPr="00DB17BE">
        <w:rPr>
          <w:rFonts w:ascii="Times New Roman" w:hAnsi="Times New Roman" w:cs="Times New Roman"/>
          <w:lang w:val="en-GB"/>
        </w:rPr>
        <w:t xml:space="preserve"> differences between the </w:t>
      </w:r>
      <w:r w:rsidR="00315DF0" w:rsidRPr="00DB17BE">
        <w:rPr>
          <w:rFonts w:ascii="Times New Roman" w:hAnsi="Times New Roman" w:cs="Times New Roman"/>
          <w:lang w:val="en-GB"/>
        </w:rPr>
        <w:t xml:space="preserve">realist </w:t>
      </w:r>
      <w:r w:rsidR="00B472B1" w:rsidRPr="00DB17BE">
        <w:rPr>
          <w:rFonts w:ascii="Times New Roman" w:hAnsi="Times New Roman" w:cs="Times New Roman"/>
          <w:lang w:val="en-GB"/>
        </w:rPr>
        <w:t xml:space="preserve">colour theory </w:t>
      </w:r>
      <w:r w:rsidR="00B00982">
        <w:rPr>
          <w:rFonts w:ascii="Times New Roman" w:hAnsi="Times New Roman" w:cs="Times New Roman"/>
          <w:lang w:val="en-GB"/>
        </w:rPr>
        <w:t>in</w:t>
      </w:r>
      <w:r w:rsidR="00B472B1" w:rsidRPr="00DB17BE">
        <w:rPr>
          <w:rFonts w:ascii="Times New Roman" w:hAnsi="Times New Roman" w:cs="Times New Roman"/>
          <w:lang w:val="en-GB"/>
        </w:rPr>
        <w:t xml:space="preserve"> the </w:t>
      </w:r>
      <w:r w:rsidR="00B472B1" w:rsidRPr="00DB17BE">
        <w:rPr>
          <w:rFonts w:ascii="Times New Roman" w:hAnsi="Times New Roman" w:cs="Times New Roman"/>
          <w:i/>
          <w:lang w:val="en-GB"/>
        </w:rPr>
        <w:t>Timaeus</w:t>
      </w:r>
      <w:r w:rsidR="00B472B1" w:rsidRPr="00DB17BE">
        <w:rPr>
          <w:rFonts w:ascii="Times New Roman" w:hAnsi="Times New Roman" w:cs="Times New Roman"/>
          <w:lang w:val="en-GB"/>
        </w:rPr>
        <w:t xml:space="preserve"> and </w:t>
      </w:r>
      <w:r w:rsidR="00315DF0" w:rsidRPr="00DB17BE">
        <w:rPr>
          <w:rFonts w:ascii="Times New Roman" w:hAnsi="Times New Roman" w:cs="Times New Roman"/>
          <w:lang w:val="en-GB"/>
        </w:rPr>
        <w:t xml:space="preserve">the relativist doctrine </w:t>
      </w:r>
      <w:r w:rsidR="00B00982">
        <w:rPr>
          <w:rFonts w:ascii="Times New Roman" w:hAnsi="Times New Roman" w:cs="Times New Roman"/>
          <w:lang w:val="en-GB"/>
        </w:rPr>
        <w:t>in</w:t>
      </w:r>
      <w:r w:rsidR="00B472B1" w:rsidRPr="00DB17BE">
        <w:rPr>
          <w:rFonts w:ascii="Times New Roman" w:hAnsi="Times New Roman" w:cs="Times New Roman"/>
          <w:lang w:val="en-GB"/>
        </w:rPr>
        <w:t xml:space="preserve"> the </w:t>
      </w:r>
      <w:r w:rsidR="00B472B1" w:rsidRPr="00DB17BE">
        <w:rPr>
          <w:rFonts w:ascii="Times New Roman" w:hAnsi="Times New Roman" w:cs="Times New Roman"/>
          <w:i/>
          <w:lang w:val="en-GB"/>
        </w:rPr>
        <w:t>Theaetetus</w:t>
      </w:r>
      <w:r w:rsidR="007C3497" w:rsidRPr="00DB17BE">
        <w:rPr>
          <w:rFonts w:ascii="Times New Roman" w:hAnsi="Times New Roman" w:cs="Times New Roman"/>
          <w:lang w:val="en-GB"/>
        </w:rPr>
        <w:t xml:space="preserve"> </w:t>
      </w:r>
      <w:r w:rsidRPr="00DB17BE">
        <w:rPr>
          <w:rFonts w:ascii="Times New Roman" w:hAnsi="Times New Roman" w:cs="Times New Roman"/>
          <w:lang w:val="en-GB"/>
        </w:rPr>
        <w:t>are the cen</w:t>
      </w:r>
      <w:r w:rsidR="00315DF0" w:rsidRPr="00DB17BE">
        <w:rPr>
          <w:rFonts w:ascii="Times New Roman" w:hAnsi="Times New Roman" w:cs="Times New Roman"/>
          <w:lang w:val="en-GB"/>
        </w:rPr>
        <w:t>t</w:t>
      </w:r>
      <w:r w:rsidRPr="00DB17BE">
        <w:rPr>
          <w:rFonts w:ascii="Times New Roman" w:hAnsi="Times New Roman" w:cs="Times New Roman"/>
          <w:lang w:val="en-GB"/>
        </w:rPr>
        <w:t>ral topic of this article</w:t>
      </w:r>
      <w:r w:rsidR="00B472B1" w:rsidRPr="00DB17BE">
        <w:rPr>
          <w:rFonts w:ascii="Times New Roman" w:hAnsi="Times New Roman" w:cs="Times New Roman"/>
          <w:lang w:val="en-GB"/>
        </w:rPr>
        <w:t xml:space="preserve">. </w:t>
      </w:r>
      <w:r w:rsidR="005F5BB0" w:rsidRPr="00DB17BE">
        <w:rPr>
          <w:rFonts w:ascii="Times New Roman" w:hAnsi="Times New Roman" w:cs="Times New Roman"/>
          <w:lang w:val="en-GB"/>
        </w:rPr>
        <w:t xml:space="preserve">But </w:t>
      </w:r>
      <w:r w:rsidR="00B00982">
        <w:rPr>
          <w:rFonts w:ascii="Times New Roman" w:hAnsi="Times New Roman" w:cs="Times New Roman"/>
          <w:lang w:val="en-GB"/>
        </w:rPr>
        <w:t>instead</w:t>
      </w:r>
      <w:r w:rsidR="005F5BB0" w:rsidRPr="00DB17BE">
        <w:rPr>
          <w:rFonts w:ascii="Times New Roman" w:hAnsi="Times New Roman" w:cs="Times New Roman"/>
          <w:lang w:val="en-GB"/>
        </w:rPr>
        <w:t xml:space="preserve"> </w:t>
      </w:r>
      <w:r w:rsidR="00B00982">
        <w:rPr>
          <w:rFonts w:ascii="Times New Roman" w:hAnsi="Times New Roman" w:cs="Times New Roman"/>
          <w:lang w:val="en-GB"/>
        </w:rPr>
        <w:t xml:space="preserve">of </w:t>
      </w:r>
      <w:r w:rsidR="00D35A96" w:rsidRPr="00DB17BE">
        <w:rPr>
          <w:rFonts w:ascii="Times New Roman" w:hAnsi="Times New Roman" w:cs="Times New Roman"/>
          <w:lang w:val="en-GB"/>
        </w:rPr>
        <w:t>get</w:t>
      </w:r>
      <w:r w:rsidR="00B00982">
        <w:rPr>
          <w:rFonts w:ascii="Times New Roman" w:hAnsi="Times New Roman" w:cs="Times New Roman"/>
          <w:lang w:val="en-GB"/>
        </w:rPr>
        <w:t>ting</w:t>
      </w:r>
      <w:r w:rsidR="00D35A96" w:rsidRPr="00DB17BE">
        <w:rPr>
          <w:rFonts w:ascii="Times New Roman" w:hAnsi="Times New Roman" w:cs="Times New Roman"/>
          <w:lang w:val="en-GB"/>
        </w:rPr>
        <w:t xml:space="preserve"> muddled by</w:t>
      </w:r>
      <w:r w:rsidR="005F5BB0" w:rsidRPr="00DB17BE">
        <w:rPr>
          <w:rFonts w:ascii="Times New Roman" w:hAnsi="Times New Roman" w:cs="Times New Roman"/>
          <w:lang w:val="en-GB"/>
        </w:rPr>
        <w:t xml:space="preserve"> </w:t>
      </w:r>
      <w:r w:rsidR="00315DF0" w:rsidRPr="00DB17BE">
        <w:rPr>
          <w:rFonts w:ascii="Times New Roman" w:hAnsi="Times New Roman" w:cs="Times New Roman"/>
          <w:lang w:val="en-GB"/>
        </w:rPr>
        <w:t xml:space="preserve">the </w:t>
      </w:r>
      <w:r w:rsidR="002A1628" w:rsidRPr="00DB17BE">
        <w:rPr>
          <w:rFonts w:ascii="Times New Roman" w:hAnsi="Times New Roman" w:cs="Times New Roman"/>
          <w:lang w:val="en-GB"/>
        </w:rPr>
        <w:t>numer</w:t>
      </w:r>
      <w:r w:rsidR="00D35A96" w:rsidRPr="00DB17BE">
        <w:rPr>
          <w:rFonts w:ascii="Times New Roman" w:hAnsi="Times New Roman" w:cs="Times New Roman"/>
          <w:lang w:val="en-GB"/>
        </w:rPr>
        <w:t>ous</w:t>
      </w:r>
      <w:r w:rsidR="005F5BB0" w:rsidRPr="00DB17BE">
        <w:rPr>
          <w:rFonts w:ascii="Times New Roman" w:hAnsi="Times New Roman" w:cs="Times New Roman"/>
          <w:lang w:val="en-GB"/>
        </w:rPr>
        <w:t xml:space="preserve"> and </w:t>
      </w:r>
      <w:r w:rsidR="00D35A96" w:rsidRPr="00DB17BE">
        <w:rPr>
          <w:rFonts w:ascii="Times New Roman" w:hAnsi="Times New Roman" w:cs="Times New Roman"/>
          <w:lang w:val="en-GB"/>
        </w:rPr>
        <w:t>often ill-</w:t>
      </w:r>
      <w:r w:rsidR="005F5BB0" w:rsidRPr="00DB17BE">
        <w:rPr>
          <w:rFonts w:ascii="Times New Roman" w:hAnsi="Times New Roman" w:cs="Times New Roman"/>
          <w:lang w:val="en-GB"/>
        </w:rPr>
        <w:t xml:space="preserve">defined -isms </w:t>
      </w:r>
      <w:r w:rsidR="00D35A96" w:rsidRPr="00DB17BE">
        <w:rPr>
          <w:rFonts w:ascii="Times New Roman" w:hAnsi="Times New Roman" w:cs="Times New Roman"/>
          <w:lang w:val="en-GB"/>
        </w:rPr>
        <w:t xml:space="preserve">with which we tend to </w:t>
      </w:r>
      <w:r w:rsidR="005F5BB0" w:rsidRPr="00DB17BE">
        <w:rPr>
          <w:rFonts w:ascii="Times New Roman" w:hAnsi="Times New Roman" w:cs="Times New Roman"/>
          <w:lang w:val="en-GB"/>
        </w:rPr>
        <w:t>label ancient theories of colour</w:t>
      </w:r>
      <w:r w:rsidR="0001165A" w:rsidRPr="00DB17BE">
        <w:rPr>
          <w:rFonts w:ascii="Times New Roman" w:hAnsi="Times New Roman" w:cs="Times New Roman"/>
          <w:lang w:val="en-GB"/>
        </w:rPr>
        <w:t>s</w:t>
      </w:r>
      <w:r w:rsidR="005F5BB0" w:rsidRPr="00DB17BE">
        <w:rPr>
          <w:rFonts w:ascii="Times New Roman" w:hAnsi="Times New Roman" w:cs="Times New Roman"/>
          <w:lang w:val="en-GB"/>
        </w:rPr>
        <w:t xml:space="preserve">, </w:t>
      </w:r>
      <w:r w:rsidR="001345EC" w:rsidRPr="00DB17BE">
        <w:rPr>
          <w:rFonts w:ascii="Times New Roman" w:hAnsi="Times New Roman" w:cs="Times New Roman"/>
          <w:lang w:val="en-GB"/>
        </w:rPr>
        <w:t>it is important to study carefully</w:t>
      </w:r>
      <w:r w:rsidR="00B472B1" w:rsidRPr="00DB17BE">
        <w:rPr>
          <w:rFonts w:ascii="Times New Roman" w:hAnsi="Times New Roman" w:cs="Times New Roman"/>
          <w:lang w:val="en-GB"/>
        </w:rPr>
        <w:t xml:space="preserve"> </w:t>
      </w:r>
      <w:r w:rsidR="00FD7982" w:rsidRPr="00DB17BE">
        <w:rPr>
          <w:rFonts w:ascii="Times New Roman" w:hAnsi="Times New Roman" w:cs="Times New Roman"/>
          <w:lang w:val="en-GB"/>
        </w:rPr>
        <w:t xml:space="preserve">what Plato </w:t>
      </w:r>
      <w:r w:rsidR="008B4398" w:rsidRPr="00DB17BE">
        <w:rPr>
          <w:rFonts w:ascii="Times New Roman" w:hAnsi="Times New Roman" w:cs="Times New Roman"/>
          <w:lang w:val="en-GB"/>
        </w:rPr>
        <w:t xml:space="preserve">has to </w:t>
      </w:r>
      <w:r w:rsidR="00FD7982" w:rsidRPr="00DB17BE">
        <w:rPr>
          <w:rFonts w:ascii="Times New Roman" w:hAnsi="Times New Roman" w:cs="Times New Roman"/>
          <w:lang w:val="en-GB"/>
        </w:rPr>
        <w:t>say about colours in the two</w:t>
      </w:r>
      <w:r w:rsidR="005F5BB0" w:rsidRPr="00DB17BE">
        <w:rPr>
          <w:rFonts w:ascii="Times New Roman" w:hAnsi="Times New Roman" w:cs="Times New Roman"/>
          <w:lang w:val="en-GB"/>
        </w:rPr>
        <w:t xml:space="preserve"> dialo</w:t>
      </w:r>
      <w:r w:rsidR="00FD7982" w:rsidRPr="00DB17BE">
        <w:rPr>
          <w:rFonts w:ascii="Times New Roman" w:hAnsi="Times New Roman" w:cs="Times New Roman"/>
          <w:lang w:val="en-GB"/>
        </w:rPr>
        <w:t>g</w:t>
      </w:r>
      <w:r w:rsidR="005F5BB0" w:rsidRPr="00DB17BE">
        <w:rPr>
          <w:rFonts w:ascii="Times New Roman" w:hAnsi="Times New Roman" w:cs="Times New Roman"/>
          <w:lang w:val="en-GB"/>
        </w:rPr>
        <w:t xml:space="preserve">ues. And since I </w:t>
      </w:r>
      <w:r w:rsidR="001345EC" w:rsidRPr="00DB17BE">
        <w:rPr>
          <w:rFonts w:ascii="Times New Roman" w:hAnsi="Times New Roman" w:cs="Times New Roman"/>
          <w:lang w:val="en-GB"/>
        </w:rPr>
        <w:t xml:space="preserve">have </w:t>
      </w:r>
      <w:r w:rsidR="002304CA" w:rsidRPr="00DB17BE">
        <w:rPr>
          <w:rFonts w:ascii="Times New Roman" w:hAnsi="Times New Roman" w:cs="Times New Roman"/>
          <w:lang w:val="en-GB"/>
        </w:rPr>
        <w:t>previously</w:t>
      </w:r>
      <w:r w:rsidR="005F5BB0" w:rsidRPr="00DB17BE">
        <w:rPr>
          <w:rFonts w:ascii="Times New Roman" w:hAnsi="Times New Roman" w:cs="Times New Roman"/>
          <w:lang w:val="en-GB"/>
        </w:rPr>
        <w:t xml:space="preserve"> analysed the </w:t>
      </w:r>
      <w:r w:rsidR="001345EC" w:rsidRPr="00DB17BE">
        <w:rPr>
          <w:rFonts w:ascii="Times New Roman" w:hAnsi="Times New Roman" w:cs="Times New Roman"/>
          <w:i/>
          <w:lang w:val="en-GB"/>
        </w:rPr>
        <w:t>Timaeus</w:t>
      </w:r>
      <w:r w:rsidR="00B00982">
        <w:rPr>
          <w:rFonts w:ascii="Times New Roman" w:hAnsi="Times New Roman" w:cs="Times New Roman"/>
          <w:iCs/>
          <w:lang w:val="en-GB"/>
        </w:rPr>
        <w:t xml:space="preserve"> passage</w:t>
      </w:r>
      <w:r w:rsidR="005F5BB0" w:rsidRPr="00DB17BE">
        <w:rPr>
          <w:rFonts w:ascii="Times New Roman" w:hAnsi="Times New Roman" w:cs="Times New Roman"/>
          <w:lang w:val="en-GB"/>
        </w:rPr>
        <w:t xml:space="preserve">, I </w:t>
      </w:r>
      <w:r w:rsidR="00C87E4C" w:rsidRPr="00DB17BE">
        <w:rPr>
          <w:rFonts w:ascii="Times New Roman" w:hAnsi="Times New Roman" w:cs="Times New Roman"/>
          <w:lang w:val="en-GB"/>
        </w:rPr>
        <w:t>will</w:t>
      </w:r>
      <w:r w:rsidR="005F5BB0" w:rsidRPr="00DB17BE">
        <w:rPr>
          <w:rFonts w:ascii="Times New Roman" w:hAnsi="Times New Roman" w:cs="Times New Roman"/>
          <w:lang w:val="en-GB"/>
        </w:rPr>
        <w:t xml:space="preserve"> </w:t>
      </w:r>
      <w:r w:rsidR="00B00982">
        <w:rPr>
          <w:rFonts w:ascii="Times New Roman" w:hAnsi="Times New Roman" w:cs="Times New Roman"/>
          <w:lang w:val="en-GB"/>
        </w:rPr>
        <w:t xml:space="preserve">here </w:t>
      </w:r>
      <w:r w:rsidR="00B472B1" w:rsidRPr="00DB17BE">
        <w:rPr>
          <w:rFonts w:ascii="Times New Roman" w:hAnsi="Times New Roman" w:cs="Times New Roman"/>
          <w:lang w:val="en-GB"/>
        </w:rPr>
        <w:t xml:space="preserve">concentrate </w:t>
      </w:r>
      <w:r w:rsidR="00315DF0" w:rsidRPr="00DB17BE">
        <w:rPr>
          <w:rFonts w:ascii="Times New Roman" w:hAnsi="Times New Roman" w:cs="Times New Roman"/>
          <w:lang w:val="en-GB"/>
        </w:rPr>
        <w:t>principally</w:t>
      </w:r>
      <w:r w:rsidR="005F5BB0" w:rsidRPr="00DB17BE">
        <w:rPr>
          <w:rFonts w:ascii="Times New Roman" w:hAnsi="Times New Roman" w:cs="Times New Roman"/>
          <w:lang w:val="en-GB"/>
        </w:rPr>
        <w:t xml:space="preserve"> on </w:t>
      </w:r>
      <w:r w:rsidR="00FD7982" w:rsidRPr="00DB17BE">
        <w:rPr>
          <w:rFonts w:ascii="Times New Roman" w:hAnsi="Times New Roman" w:cs="Times New Roman"/>
          <w:lang w:val="en-GB"/>
        </w:rPr>
        <w:t xml:space="preserve">the </w:t>
      </w:r>
      <w:r w:rsidR="00771A12" w:rsidRPr="00DB17BE">
        <w:rPr>
          <w:rFonts w:ascii="Times New Roman" w:hAnsi="Times New Roman" w:cs="Times New Roman"/>
          <w:i/>
          <w:lang w:val="en-GB"/>
        </w:rPr>
        <w:t>Theaetetus</w:t>
      </w:r>
      <w:r w:rsidR="00FD7982" w:rsidRPr="00DB17BE">
        <w:rPr>
          <w:rFonts w:ascii="Times New Roman" w:hAnsi="Times New Roman" w:cs="Times New Roman"/>
          <w:lang w:val="en-GB"/>
        </w:rPr>
        <w:t xml:space="preserve">, </w:t>
      </w:r>
      <w:r w:rsidR="00771A12" w:rsidRPr="00DB17BE">
        <w:rPr>
          <w:rFonts w:ascii="Times New Roman" w:hAnsi="Times New Roman" w:cs="Times New Roman"/>
          <w:lang w:val="en-GB"/>
        </w:rPr>
        <w:t>in order to</w:t>
      </w:r>
      <w:r w:rsidR="00413BBC" w:rsidRPr="00DB17BE">
        <w:rPr>
          <w:rFonts w:ascii="Times New Roman" w:hAnsi="Times New Roman" w:cs="Times New Roman"/>
          <w:lang w:val="en-GB"/>
        </w:rPr>
        <w:t xml:space="preserve"> </w:t>
      </w:r>
      <w:r w:rsidR="00E25323" w:rsidRPr="00DB17BE">
        <w:rPr>
          <w:rFonts w:ascii="Times New Roman" w:hAnsi="Times New Roman" w:cs="Times New Roman"/>
          <w:lang w:val="en-GB"/>
        </w:rPr>
        <w:t>inquire into</w:t>
      </w:r>
      <w:r w:rsidR="00FD7982" w:rsidRPr="00DB17BE">
        <w:rPr>
          <w:rFonts w:ascii="Times New Roman" w:hAnsi="Times New Roman" w:cs="Times New Roman"/>
          <w:lang w:val="en-GB"/>
        </w:rPr>
        <w:t xml:space="preserve"> the </w:t>
      </w:r>
      <w:r w:rsidR="001345EC" w:rsidRPr="00DB17BE">
        <w:rPr>
          <w:rFonts w:ascii="Times New Roman" w:hAnsi="Times New Roman" w:cs="Times New Roman"/>
          <w:lang w:val="en-GB"/>
        </w:rPr>
        <w:t xml:space="preserve">alleged </w:t>
      </w:r>
      <w:r w:rsidR="00FD7982" w:rsidRPr="00DB17BE">
        <w:rPr>
          <w:rFonts w:ascii="Times New Roman" w:hAnsi="Times New Roman" w:cs="Times New Roman"/>
          <w:lang w:val="en-GB"/>
        </w:rPr>
        <w:t>inconsistenc</w:t>
      </w:r>
      <w:r w:rsidR="002304CA" w:rsidRPr="00DB17BE">
        <w:rPr>
          <w:rFonts w:ascii="Times New Roman" w:hAnsi="Times New Roman" w:cs="Times New Roman"/>
          <w:lang w:val="en-GB"/>
        </w:rPr>
        <w:t>y</w:t>
      </w:r>
      <w:r w:rsidR="00FD7982" w:rsidRPr="00DB17BE">
        <w:rPr>
          <w:rFonts w:ascii="Times New Roman" w:hAnsi="Times New Roman" w:cs="Times New Roman"/>
          <w:lang w:val="en-GB"/>
        </w:rPr>
        <w:t xml:space="preserve"> between the </w:t>
      </w:r>
      <w:r w:rsidR="00771A12" w:rsidRPr="00DB17BE">
        <w:rPr>
          <w:rFonts w:ascii="Times New Roman" w:hAnsi="Times New Roman" w:cs="Times New Roman"/>
          <w:lang w:val="en-GB"/>
        </w:rPr>
        <w:t xml:space="preserve">two </w:t>
      </w:r>
      <w:r w:rsidR="00FD7982" w:rsidRPr="00DB17BE">
        <w:rPr>
          <w:rFonts w:ascii="Times New Roman" w:hAnsi="Times New Roman" w:cs="Times New Roman"/>
          <w:lang w:val="en-GB"/>
        </w:rPr>
        <w:t xml:space="preserve">Platonic </w:t>
      </w:r>
      <w:r w:rsidR="00771A12" w:rsidRPr="00DB17BE">
        <w:rPr>
          <w:rFonts w:ascii="Times New Roman" w:hAnsi="Times New Roman" w:cs="Times New Roman"/>
          <w:lang w:val="en-GB"/>
        </w:rPr>
        <w:t>account</w:t>
      </w:r>
      <w:r w:rsidR="001345EC" w:rsidRPr="00DB17BE">
        <w:rPr>
          <w:rFonts w:ascii="Times New Roman" w:hAnsi="Times New Roman" w:cs="Times New Roman"/>
          <w:lang w:val="en-GB"/>
        </w:rPr>
        <w:t>s</w:t>
      </w:r>
      <w:r w:rsidR="00771A12" w:rsidRPr="00DB17BE">
        <w:rPr>
          <w:rFonts w:ascii="Times New Roman" w:hAnsi="Times New Roman" w:cs="Times New Roman"/>
          <w:lang w:val="en-GB"/>
        </w:rPr>
        <w:t xml:space="preserve"> of colour</w:t>
      </w:r>
      <w:r w:rsidR="0001165A" w:rsidRPr="00DB17BE">
        <w:rPr>
          <w:rFonts w:ascii="Times New Roman" w:hAnsi="Times New Roman" w:cs="Times New Roman"/>
          <w:lang w:val="en-GB"/>
        </w:rPr>
        <w:t>s</w:t>
      </w:r>
      <w:r w:rsidR="005F5BB0" w:rsidRPr="00DB17BE">
        <w:rPr>
          <w:rFonts w:ascii="Times New Roman" w:hAnsi="Times New Roman" w:cs="Times New Roman"/>
          <w:lang w:val="en-GB"/>
        </w:rPr>
        <w:t>.</w:t>
      </w:r>
      <w:r w:rsidR="00FD7982" w:rsidRPr="00DB17BE">
        <w:rPr>
          <w:rFonts w:ascii="Times New Roman" w:hAnsi="Times New Roman" w:cs="Times New Roman"/>
          <w:lang w:val="en-GB"/>
        </w:rPr>
        <w:t xml:space="preserve"> </w:t>
      </w:r>
    </w:p>
    <w:p w14:paraId="45278099" w14:textId="77777777" w:rsidR="00644F5E" w:rsidRPr="00DB17BE" w:rsidRDefault="00644F5E" w:rsidP="00DB17BE">
      <w:pPr>
        <w:autoSpaceDE w:val="0"/>
        <w:autoSpaceDN w:val="0"/>
        <w:adjustRightInd w:val="0"/>
        <w:spacing w:line="360" w:lineRule="auto"/>
        <w:rPr>
          <w:rFonts w:ascii="Times New Roman" w:hAnsi="Times New Roman" w:cs="Times New Roman"/>
          <w:lang w:val="en-GB"/>
        </w:rPr>
      </w:pPr>
    </w:p>
    <w:p w14:paraId="177D4E8B" w14:textId="06CCC387" w:rsidR="004B7FB2" w:rsidRPr="00DB17BE" w:rsidRDefault="00C87E4C" w:rsidP="00DB17BE">
      <w:pPr>
        <w:autoSpaceDE w:val="0"/>
        <w:autoSpaceDN w:val="0"/>
        <w:adjustRightInd w:val="0"/>
        <w:spacing w:line="360" w:lineRule="auto"/>
        <w:rPr>
          <w:rFonts w:ascii="Times New Roman" w:hAnsi="Times New Roman" w:cs="Times New Roman"/>
          <w:lang w:val="en-GB"/>
        </w:rPr>
      </w:pPr>
      <w:r w:rsidRPr="00DB17BE">
        <w:rPr>
          <w:rFonts w:ascii="Times New Roman" w:hAnsi="Times New Roman" w:cs="Times New Roman"/>
          <w:lang w:val="en-GB"/>
        </w:rPr>
        <w:lastRenderedPageBreak/>
        <w:t>L</w:t>
      </w:r>
      <w:r w:rsidR="00F46A02" w:rsidRPr="00DB17BE">
        <w:rPr>
          <w:rFonts w:ascii="Times New Roman" w:hAnsi="Times New Roman" w:cs="Times New Roman"/>
          <w:lang w:val="en-GB"/>
        </w:rPr>
        <w:t xml:space="preserve">et me </w:t>
      </w:r>
      <w:r w:rsidR="00B23DF1" w:rsidRPr="00DB17BE">
        <w:rPr>
          <w:rFonts w:ascii="Times New Roman" w:hAnsi="Times New Roman" w:cs="Times New Roman"/>
          <w:lang w:val="en-GB"/>
        </w:rPr>
        <w:t xml:space="preserve">first </w:t>
      </w:r>
      <w:r w:rsidR="008B4398" w:rsidRPr="00DB17BE">
        <w:rPr>
          <w:rFonts w:ascii="Times New Roman" w:hAnsi="Times New Roman" w:cs="Times New Roman"/>
          <w:lang w:val="en-GB"/>
        </w:rPr>
        <w:t xml:space="preserve">summarise </w:t>
      </w:r>
      <w:r w:rsidR="00B23DF1" w:rsidRPr="00DB17BE">
        <w:rPr>
          <w:rFonts w:ascii="Times New Roman" w:hAnsi="Times New Roman" w:cs="Times New Roman"/>
          <w:lang w:val="en-GB"/>
        </w:rPr>
        <w:t xml:space="preserve">what I take to be </w:t>
      </w:r>
      <w:r w:rsidR="00FD7982" w:rsidRPr="00DB17BE">
        <w:rPr>
          <w:rFonts w:ascii="Times New Roman" w:hAnsi="Times New Roman" w:cs="Times New Roman"/>
          <w:lang w:val="en-GB"/>
        </w:rPr>
        <w:t xml:space="preserve">the </w:t>
      </w:r>
      <w:r w:rsidR="00FD7982" w:rsidRPr="00DB17BE">
        <w:rPr>
          <w:rFonts w:ascii="Times New Roman" w:hAnsi="Times New Roman" w:cs="Times New Roman"/>
          <w:i/>
          <w:lang w:val="en-GB"/>
        </w:rPr>
        <w:t>Timaeus</w:t>
      </w:r>
      <w:r w:rsidR="008B4398" w:rsidRPr="00DB17BE">
        <w:rPr>
          <w:rFonts w:ascii="Times New Roman" w:hAnsi="Times New Roman" w:cs="Times New Roman"/>
          <w:i/>
          <w:lang w:val="en-GB"/>
        </w:rPr>
        <w:t xml:space="preserve"> </w:t>
      </w:r>
      <w:r w:rsidR="00B472B1" w:rsidRPr="00DB17BE">
        <w:rPr>
          <w:rFonts w:ascii="Times New Roman" w:hAnsi="Times New Roman" w:cs="Times New Roman"/>
          <w:lang w:val="en-GB"/>
        </w:rPr>
        <w:t>theory</w:t>
      </w:r>
      <w:r w:rsidR="00FD7982" w:rsidRPr="00DB17BE">
        <w:rPr>
          <w:rFonts w:ascii="Times New Roman" w:hAnsi="Times New Roman" w:cs="Times New Roman"/>
          <w:lang w:val="en-GB"/>
        </w:rPr>
        <w:t xml:space="preserve">, although </w:t>
      </w:r>
      <w:r w:rsidR="00F110BA" w:rsidRPr="00DB17BE">
        <w:rPr>
          <w:rFonts w:ascii="Times New Roman" w:hAnsi="Times New Roman" w:cs="Times New Roman"/>
          <w:lang w:val="en-GB"/>
        </w:rPr>
        <w:t xml:space="preserve">the fact that I </w:t>
      </w:r>
      <w:r w:rsidR="00771A12" w:rsidRPr="00DB17BE">
        <w:rPr>
          <w:rFonts w:ascii="Times New Roman" w:hAnsi="Times New Roman" w:cs="Times New Roman"/>
          <w:lang w:val="en-GB"/>
        </w:rPr>
        <w:t xml:space="preserve">start from the </w:t>
      </w:r>
      <w:r w:rsidR="00771A12" w:rsidRPr="00DB17BE">
        <w:rPr>
          <w:rFonts w:ascii="Times New Roman" w:hAnsi="Times New Roman" w:cs="Times New Roman"/>
          <w:i/>
          <w:lang w:val="en-GB"/>
        </w:rPr>
        <w:t xml:space="preserve">Timaeus </w:t>
      </w:r>
      <w:r w:rsidR="00B472B1" w:rsidRPr="00DB17BE">
        <w:rPr>
          <w:rFonts w:ascii="Times New Roman" w:hAnsi="Times New Roman" w:cs="Times New Roman"/>
          <w:lang w:val="en-GB"/>
        </w:rPr>
        <w:t xml:space="preserve">does not imply that </w:t>
      </w:r>
      <w:r w:rsidR="00CB47B1" w:rsidRPr="00DB17BE">
        <w:rPr>
          <w:rFonts w:ascii="Times New Roman" w:hAnsi="Times New Roman" w:cs="Times New Roman"/>
          <w:lang w:val="en-GB"/>
        </w:rPr>
        <w:t>I consider it to be</w:t>
      </w:r>
      <w:r w:rsidR="00F110BA" w:rsidRPr="00DB17BE">
        <w:rPr>
          <w:rFonts w:ascii="Times New Roman" w:hAnsi="Times New Roman" w:cs="Times New Roman"/>
          <w:lang w:val="en-GB"/>
        </w:rPr>
        <w:t xml:space="preserve"> </w:t>
      </w:r>
      <w:r w:rsidR="00413BBC" w:rsidRPr="00DB17BE">
        <w:rPr>
          <w:rFonts w:ascii="Times New Roman" w:hAnsi="Times New Roman" w:cs="Times New Roman"/>
          <w:lang w:val="en-GB"/>
        </w:rPr>
        <w:t xml:space="preserve">an </w:t>
      </w:r>
      <w:r w:rsidR="00B472B1" w:rsidRPr="00DB17BE">
        <w:rPr>
          <w:rFonts w:ascii="Times New Roman" w:hAnsi="Times New Roman" w:cs="Times New Roman"/>
          <w:lang w:val="en-GB"/>
        </w:rPr>
        <w:t xml:space="preserve">earlier dialogue than the </w:t>
      </w:r>
      <w:r w:rsidR="00B472B1" w:rsidRPr="00DB17BE">
        <w:rPr>
          <w:rFonts w:ascii="Times New Roman" w:hAnsi="Times New Roman" w:cs="Times New Roman"/>
          <w:i/>
          <w:lang w:val="en-GB"/>
        </w:rPr>
        <w:t>Theaetetus</w:t>
      </w:r>
      <w:r w:rsidR="00B472B1" w:rsidRPr="00DB17BE">
        <w:rPr>
          <w:rFonts w:ascii="Times New Roman" w:hAnsi="Times New Roman" w:cs="Times New Roman"/>
          <w:lang w:val="en-GB"/>
        </w:rPr>
        <w:t xml:space="preserve">. </w:t>
      </w:r>
      <w:r w:rsidR="00CB47B1" w:rsidRPr="00DB17BE">
        <w:rPr>
          <w:rFonts w:ascii="Times New Roman" w:hAnsi="Times New Roman" w:cs="Times New Roman"/>
          <w:lang w:val="en-GB"/>
        </w:rPr>
        <w:t>In</w:t>
      </w:r>
      <w:r w:rsidR="002D451F">
        <w:rPr>
          <w:rFonts w:ascii="Times New Roman" w:hAnsi="Times New Roman" w:cs="Times New Roman"/>
          <w:lang w:val="en-GB"/>
        </w:rPr>
        <w:t>deed</w:t>
      </w:r>
      <w:r w:rsidR="00CB47B1" w:rsidRPr="00DB17BE">
        <w:rPr>
          <w:rFonts w:ascii="Times New Roman" w:hAnsi="Times New Roman" w:cs="Times New Roman"/>
          <w:lang w:val="en-GB"/>
        </w:rPr>
        <w:t>, t</w:t>
      </w:r>
      <w:r w:rsidR="004B7FB2" w:rsidRPr="00DB17BE">
        <w:rPr>
          <w:rFonts w:ascii="Times New Roman" w:hAnsi="Times New Roman" w:cs="Times New Roman"/>
          <w:lang w:val="en-GB"/>
        </w:rPr>
        <w:t>h</w:t>
      </w:r>
      <w:r w:rsidR="00B472B1" w:rsidRPr="00DB17BE">
        <w:rPr>
          <w:rFonts w:ascii="Times New Roman" w:hAnsi="Times New Roman" w:cs="Times New Roman"/>
          <w:lang w:val="en-GB"/>
        </w:rPr>
        <w:t xml:space="preserve">e issue of the relative chronology of these </w:t>
      </w:r>
      <w:r w:rsidR="00F110BA" w:rsidRPr="00DB17BE">
        <w:rPr>
          <w:rFonts w:ascii="Times New Roman" w:hAnsi="Times New Roman" w:cs="Times New Roman"/>
          <w:lang w:val="en-GB"/>
        </w:rPr>
        <w:t xml:space="preserve">Platonic </w:t>
      </w:r>
      <w:r w:rsidR="00B472B1" w:rsidRPr="00DB17BE">
        <w:rPr>
          <w:rFonts w:ascii="Times New Roman" w:hAnsi="Times New Roman" w:cs="Times New Roman"/>
          <w:lang w:val="en-GB"/>
        </w:rPr>
        <w:t>dialogues</w:t>
      </w:r>
      <w:r w:rsidR="004B7FB2" w:rsidRPr="00DB17BE">
        <w:rPr>
          <w:rFonts w:ascii="Times New Roman" w:hAnsi="Times New Roman" w:cs="Times New Roman"/>
          <w:lang w:val="en-GB"/>
        </w:rPr>
        <w:t xml:space="preserve"> </w:t>
      </w:r>
      <w:r w:rsidR="004C113F" w:rsidRPr="00DB17BE">
        <w:rPr>
          <w:rFonts w:ascii="Times New Roman" w:hAnsi="Times New Roman" w:cs="Times New Roman"/>
          <w:lang w:val="en-GB"/>
        </w:rPr>
        <w:t>has been</w:t>
      </w:r>
      <w:r w:rsidR="004B7FB2" w:rsidRPr="00DB17BE">
        <w:rPr>
          <w:rFonts w:ascii="Times New Roman" w:hAnsi="Times New Roman" w:cs="Times New Roman"/>
          <w:lang w:val="en-GB"/>
        </w:rPr>
        <w:t xml:space="preserve"> </w:t>
      </w:r>
      <w:r w:rsidR="00B472B1" w:rsidRPr="00DB17BE">
        <w:rPr>
          <w:rFonts w:ascii="Times New Roman" w:hAnsi="Times New Roman" w:cs="Times New Roman"/>
          <w:lang w:val="en-GB"/>
        </w:rPr>
        <w:t>much d</w:t>
      </w:r>
      <w:r w:rsidR="004C113F" w:rsidRPr="00DB17BE">
        <w:rPr>
          <w:rFonts w:ascii="Times New Roman" w:hAnsi="Times New Roman" w:cs="Times New Roman"/>
          <w:lang w:val="en-GB"/>
        </w:rPr>
        <w:t>ebated</w:t>
      </w:r>
      <w:r w:rsidR="004B7FB2" w:rsidRPr="00DB17BE">
        <w:rPr>
          <w:rFonts w:ascii="Times New Roman" w:hAnsi="Times New Roman" w:cs="Times New Roman"/>
          <w:lang w:val="en-GB"/>
        </w:rPr>
        <w:t xml:space="preserve">, </w:t>
      </w:r>
      <w:r w:rsidR="00B472B1" w:rsidRPr="00DB17BE">
        <w:rPr>
          <w:rFonts w:ascii="Times New Roman" w:hAnsi="Times New Roman" w:cs="Times New Roman"/>
          <w:lang w:val="en-GB"/>
        </w:rPr>
        <w:t xml:space="preserve">but  </w:t>
      </w:r>
      <w:r w:rsidR="00AC0E30" w:rsidRPr="00DB17BE">
        <w:rPr>
          <w:rFonts w:ascii="Times New Roman" w:hAnsi="Times New Roman" w:cs="Times New Roman"/>
          <w:lang w:val="en-GB"/>
        </w:rPr>
        <w:t xml:space="preserve">I </w:t>
      </w:r>
      <w:r w:rsidR="00B23DF1" w:rsidRPr="00DB17BE">
        <w:rPr>
          <w:rFonts w:ascii="Times New Roman" w:hAnsi="Times New Roman" w:cs="Times New Roman"/>
          <w:lang w:val="en-GB"/>
        </w:rPr>
        <w:t xml:space="preserve">do not </w:t>
      </w:r>
      <w:r w:rsidR="00AC0E30" w:rsidRPr="00DB17BE">
        <w:rPr>
          <w:rFonts w:ascii="Times New Roman" w:hAnsi="Times New Roman" w:cs="Times New Roman"/>
          <w:lang w:val="en-GB"/>
        </w:rPr>
        <w:t xml:space="preserve">think </w:t>
      </w:r>
      <w:r w:rsidR="00F110BA" w:rsidRPr="00DB17BE">
        <w:rPr>
          <w:rFonts w:ascii="Times New Roman" w:hAnsi="Times New Roman" w:cs="Times New Roman"/>
          <w:lang w:val="en-GB"/>
        </w:rPr>
        <w:t>that it</w:t>
      </w:r>
      <w:r w:rsidR="00771A12" w:rsidRPr="00DB17BE">
        <w:rPr>
          <w:rFonts w:ascii="Times New Roman" w:hAnsi="Times New Roman" w:cs="Times New Roman"/>
          <w:lang w:val="en-GB"/>
        </w:rPr>
        <w:t xml:space="preserve"> </w:t>
      </w:r>
      <w:r w:rsidR="00C43A7C">
        <w:rPr>
          <w:rFonts w:ascii="Times New Roman" w:hAnsi="Times New Roman" w:cs="Times New Roman"/>
          <w:lang w:val="en-GB"/>
        </w:rPr>
        <w:t xml:space="preserve">crucially </w:t>
      </w:r>
      <w:r w:rsidR="00B23DF1" w:rsidRPr="00DB17BE">
        <w:rPr>
          <w:rFonts w:ascii="Times New Roman" w:hAnsi="Times New Roman" w:cs="Times New Roman"/>
          <w:lang w:val="en-GB"/>
        </w:rPr>
        <w:t xml:space="preserve">affects </w:t>
      </w:r>
      <w:r w:rsidR="00F301EE">
        <w:rPr>
          <w:rFonts w:ascii="Times New Roman" w:hAnsi="Times New Roman" w:cs="Times New Roman"/>
          <w:lang w:val="en-GB"/>
        </w:rPr>
        <w:t>the</w:t>
      </w:r>
      <w:r w:rsidR="004B7FB2" w:rsidRPr="00DB17BE">
        <w:rPr>
          <w:rFonts w:ascii="Times New Roman" w:hAnsi="Times New Roman" w:cs="Times New Roman"/>
          <w:lang w:val="en-GB"/>
        </w:rPr>
        <w:t xml:space="preserve"> </w:t>
      </w:r>
      <w:r w:rsidR="002D451F">
        <w:rPr>
          <w:rFonts w:ascii="Times New Roman" w:hAnsi="Times New Roman" w:cs="Times New Roman"/>
          <w:lang w:val="en-GB"/>
        </w:rPr>
        <w:t>attempt</w:t>
      </w:r>
      <w:r w:rsidR="00B23DF1" w:rsidRPr="00DB17BE">
        <w:rPr>
          <w:rFonts w:ascii="Times New Roman" w:hAnsi="Times New Roman" w:cs="Times New Roman"/>
          <w:lang w:val="en-GB"/>
        </w:rPr>
        <w:t xml:space="preserve"> to </w:t>
      </w:r>
      <w:r w:rsidR="004B7FB2" w:rsidRPr="00DB17BE">
        <w:rPr>
          <w:rFonts w:ascii="Times New Roman" w:hAnsi="Times New Roman" w:cs="Times New Roman"/>
          <w:lang w:val="en-GB"/>
        </w:rPr>
        <w:t>understand</w:t>
      </w:r>
      <w:r w:rsidR="00B23DF1" w:rsidRPr="00DB17BE">
        <w:rPr>
          <w:rFonts w:ascii="Times New Roman" w:hAnsi="Times New Roman" w:cs="Times New Roman"/>
          <w:lang w:val="en-GB"/>
        </w:rPr>
        <w:t xml:space="preserve"> </w:t>
      </w:r>
      <w:r w:rsidR="00F110BA" w:rsidRPr="00DB17BE">
        <w:rPr>
          <w:rFonts w:ascii="Times New Roman" w:hAnsi="Times New Roman" w:cs="Times New Roman"/>
          <w:lang w:val="en-GB"/>
        </w:rPr>
        <w:t>Plato’s</w:t>
      </w:r>
      <w:r w:rsidR="004B7FB2" w:rsidRPr="00DB17BE">
        <w:rPr>
          <w:rFonts w:ascii="Times New Roman" w:hAnsi="Times New Roman" w:cs="Times New Roman"/>
          <w:lang w:val="en-GB"/>
        </w:rPr>
        <w:t xml:space="preserve"> views </w:t>
      </w:r>
      <w:r w:rsidR="00B00982">
        <w:rPr>
          <w:rFonts w:ascii="Times New Roman" w:hAnsi="Times New Roman" w:cs="Times New Roman"/>
          <w:lang w:val="en-GB"/>
        </w:rPr>
        <w:t>about</w:t>
      </w:r>
      <w:r w:rsidR="004B7FB2" w:rsidRPr="00DB17BE">
        <w:rPr>
          <w:rFonts w:ascii="Times New Roman" w:hAnsi="Times New Roman" w:cs="Times New Roman"/>
          <w:lang w:val="en-GB"/>
        </w:rPr>
        <w:t xml:space="preserve"> colours.</w:t>
      </w:r>
      <w:r w:rsidR="00FB6FF6" w:rsidRPr="00DB17BE">
        <w:rPr>
          <w:rStyle w:val="FootnoteReference"/>
          <w:rFonts w:ascii="Times New Roman" w:hAnsi="Times New Roman" w:cs="Times New Roman"/>
          <w:lang w:val="en-GB"/>
        </w:rPr>
        <w:footnoteReference w:id="2"/>
      </w:r>
      <w:r w:rsidR="00413BBC" w:rsidRPr="00DB17BE">
        <w:rPr>
          <w:rFonts w:ascii="Times New Roman" w:hAnsi="Times New Roman" w:cs="Times New Roman"/>
          <w:lang w:val="en-GB"/>
        </w:rPr>
        <w:t xml:space="preserve"> </w:t>
      </w:r>
      <w:r w:rsidR="00771A12" w:rsidRPr="00DB17BE">
        <w:rPr>
          <w:rFonts w:ascii="Times New Roman" w:hAnsi="Times New Roman" w:cs="Times New Roman"/>
          <w:lang w:val="en-GB"/>
        </w:rPr>
        <w:t>For</w:t>
      </w:r>
      <w:r w:rsidR="00413BBC" w:rsidRPr="00DB17BE">
        <w:rPr>
          <w:rFonts w:ascii="Times New Roman" w:hAnsi="Times New Roman" w:cs="Times New Roman"/>
          <w:lang w:val="en-GB"/>
        </w:rPr>
        <w:t xml:space="preserve"> my contention</w:t>
      </w:r>
      <w:r w:rsidR="00B23DF1" w:rsidRPr="00DB17BE">
        <w:rPr>
          <w:rFonts w:ascii="Times New Roman" w:hAnsi="Times New Roman" w:cs="Times New Roman"/>
          <w:lang w:val="en-GB"/>
        </w:rPr>
        <w:t xml:space="preserve"> is</w:t>
      </w:r>
      <w:r w:rsidR="00771A12" w:rsidRPr="00DB17BE">
        <w:rPr>
          <w:rFonts w:ascii="Times New Roman" w:hAnsi="Times New Roman" w:cs="Times New Roman"/>
          <w:lang w:val="en-GB"/>
        </w:rPr>
        <w:t>, briefly stated,</w:t>
      </w:r>
      <w:r w:rsidR="00413BBC" w:rsidRPr="00DB17BE">
        <w:rPr>
          <w:rFonts w:ascii="Times New Roman" w:hAnsi="Times New Roman" w:cs="Times New Roman"/>
          <w:lang w:val="en-GB"/>
        </w:rPr>
        <w:t xml:space="preserve"> that the </w:t>
      </w:r>
      <w:r w:rsidR="00413BBC" w:rsidRPr="00DB17BE">
        <w:rPr>
          <w:rFonts w:ascii="Times New Roman" w:hAnsi="Times New Roman" w:cs="Times New Roman"/>
          <w:i/>
          <w:lang w:val="en-GB"/>
        </w:rPr>
        <w:t>Theaetetus</w:t>
      </w:r>
      <w:r w:rsidR="00413BBC" w:rsidRPr="00DB17BE">
        <w:rPr>
          <w:rFonts w:ascii="Times New Roman" w:hAnsi="Times New Roman" w:cs="Times New Roman"/>
          <w:lang w:val="en-GB"/>
        </w:rPr>
        <w:t xml:space="preserve"> account of colour</w:t>
      </w:r>
      <w:r w:rsidR="0001165A" w:rsidRPr="00DB17BE">
        <w:rPr>
          <w:rFonts w:ascii="Times New Roman" w:hAnsi="Times New Roman" w:cs="Times New Roman"/>
          <w:lang w:val="en-GB"/>
        </w:rPr>
        <w:t>s</w:t>
      </w:r>
      <w:r w:rsidR="00413BBC" w:rsidRPr="00DB17BE">
        <w:rPr>
          <w:rFonts w:ascii="Times New Roman" w:hAnsi="Times New Roman" w:cs="Times New Roman"/>
          <w:lang w:val="en-GB"/>
        </w:rPr>
        <w:t xml:space="preserve"> </w:t>
      </w:r>
      <w:r w:rsidR="00E25323" w:rsidRPr="00DB17BE">
        <w:rPr>
          <w:rFonts w:ascii="Times New Roman" w:hAnsi="Times New Roman" w:cs="Times New Roman"/>
          <w:lang w:val="en-GB"/>
        </w:rPr>
        <w:t>does</w:t>
      </w:r>
      <w:r w:rsidR="00AC0E30" w:rsidRPr="00DB17BE">
        <w:rPr>
          <w:rFonts w:ascii="Times New Roman" w:hAnsi="Times New Roman" w:cs="Times New Roman"/>
          <w:lang w:val="en-GB"/>
        </w:rPr>
        <w:t xml:space="preserve"> not</w:t>
      </w:r>
      <w:r w:rsidR="00413BBC" w:rsidRPr="00DB17BE">
        <w:rPr>
          <w:rFonts w:ascii="Times New Roman" w:hAnsi="Times New Roman" w:cs="Times New Roman"/>
          <w:lang w:val="en-GB"/>
        </w:rPr>
        <w:t xml:space="preserve"> </w:t>
      </w:r>
      <w:r w:rsidR="00E25323" w:rsidRPr="00DB17BE">
        <w:rPr>
          <w:rFonts w:ascii="Times New Roman" w:hAnsi="Times New Roman" w:cs="Times New Roman"/>
          <w:lang w:val="en-GB"/>
        </w:rPr>
        <w:t xml:space="preserve">reflect </w:t>
      </w:r>
      <w:r w:rsidR="00413BBC" w:rsidRPr="00DB17BE">
        <w:rPr>
          <w:rFonts w:ascii="Times New Roman" w:hAnsi="Times New Roman" w:cs="Times New Roman"/>
          <w:lang w:val="en-GB"/>
        </w:rPr>
        <w:t xml:space="preserve">Plato’s </w:t>
      </w:r>
      <w:r w:rsidR="00C43A7C">
        <w:rPr>
          <w:rFonts w:ascii="Times New Roman" w:hAnsi="Times New Roman" w:cs="Times New Roman"/>
          <w:lang w:val="en-GB"/>
        </w:rPr>
        <w:t>position</w:t>
      </w:r>
      <w:r w:rsidRPr="00DB17BE">
        <w:rPr>
          <w:rFonts w:ascii="Times New Roman" w:hAnsi="Times New Roman" w:cs="Times New Roman"/>
          <w:lang w:val="en-GB"/>
        </w:rPr>
        <w:t>, even though</w:t>
      </w:r>
      <w:r w:rsidR="00B23DF1" w:rsidRPr="00DB17BE">
        <w:rPr>
          <w:rFonts w:ascii="Times New Roman" w:hAnsi="Times New Roman" w:cs="Times New Roman"/>
          <w:lang w:val="en-GB"/>
        </w:rPr>
        <w:t xml:space="preserve"> </w:t>
      </w:r>
      <w:r w:rsidRPr="00DB17BE">
        <w:rPr>
          <w:rFonts w:ascii="Times New Roman" w:hAnsi="Times New Roman" w:cs="Times New Roman"/>
          <w:lang w:val="en-GB"/>
        </w:rPr>
        <w:t>it</w:t>
      </w:r>
      <w:r w:rsidR="00771A12" w:rsidRPr="00DB17BE">
        <w:rPr>
          <w:rFonts w:ascii="Times New Roman" w:hAnsi="Times New Roman" w:cs="Times New Roman"/>
          <w:lang w:val="en-GB"/>
        </w:rPr>
        <w:t xml:space="preserve"> is </w:t>
      </w:r>
      <w:r w:rsidR="00413BBC" w:rsidRPr="00DB17BE">
        <w:rPr>
          <w:rFonts w:ascii="Times New Roman" w:hAnsi="Times New Roman" w:cs="Times New Roman"/>
          <w:lang w:val="en-GB"/>
        </w:rPr>
        <w:t xml:space="preserve">Plato himself </w:t>
      </w:r>
      <w:r w:rsidR="00771A12" w:rsidRPr="00DB17BE">
        <w:rPr>
          <w:rFonts w:ascii="Times New Roman" w:hAnsi="Times New Roman" w:cs="Times New Roman"/>
          <w:lang w:val="en-GB"/>
        </w:rPr>
        <w:t xml:space="preserve">who </w:t>
      </w:r>
      <w:r w:rsidR="00413BBC" w:rsidRPr="00DB17BE">
        <w:rPr>
          <w:rFonts w:ascii="Times New Roman" w:hAnsi="Times New Roman" w:cs="Times New Roman"/>
          <w:lang w:val="en-GB"/>
        </w:rPr>
        <w:t>con</w:t>
      </w:r>
      <w:r w:rsidR="00771A12" w:rsidRPr="00DB17BE">
        <w:rPr>
          <w:rFonts w:ascii="Times New Roman" w:hAnsi="Times New Roman" w:cs="Times New Roman"/>
          <w:lang w:val="en-GB"/>
        </w:rPr>
        <w:t>s</w:t>
      </w:r>
      <w:r w:rsidR="00413BBC" w:rsidRPr="00DB17BE">
        <w:rPr>
          <w:rFonts w:ascii="Times New Roman" w:hAnsi="Times New Roman" w:cs="Times New Roman"/>
          <w:lang w:val="en-GB"/>
        </w:rPr>
        <w:t>tructs it</w:t>
      </w:r>
      <w:r w:rsidRPr="00DB17BE">
        <w:rPr>
          <w:rFonts w:ascii="Times New Roman" w:hAnsi="Times New Roman" w:cs="Times New Roman"/>
          <w:lang w:val="en-GB"/>
        </w:rPr>
        <w:t xml:space="preserve"> </w:t>
      </w:r>
      <w:r w:rsidR="00413BBC" w:rsidRPr="00DB17BE">
        <w:rPr>
          <w:rFonts w:ascii="Times New Roman" w:hAnsi="Times New Roman" w:cs="Times New Roman"/>
          <w:lang w:val="en-GB"/>
        </w:rPr>
        <w:t xml:space="preserve">by </w:t>
      </w:r>
      <w:r w:rsidR="00CC3166">
        <w:rPr>
          <w:rFonts w:ascii="Times New Roman" w:hAnsi="Times New Roman" w:cs="Times New Roman"/>
          <w:lang w:val="en-GB"/>
        </w:rPr>
        <w:t xml:space="preserve">using </w:t>
      </w:r>
      <w:r w:rsidR="00C43A7C" w:rsidRPr="00674DE6">
        <w:rPr>
          <w:rFonts w:ascii="Times New Roman" w:hAnsi="Times New Roman" w:cs="Times New Roman"/>
          <w:lang w:val="en-GB"/>
        </w:rPr>
        <w:t>from his own theory certain elements, which he aptly adjusts to the metaphysical presuppositions of previous philosophers</w:t>
      </w:r>
      <w:r w:rsidR="00413BBC" w:rsidRPr="00DB17BE">
        <w:rPr>
          <w:rFonts w:ascii="Times New Roman" w:hAnsi="Times New Roman" w:cs="Times New Roman"/>
          <w:lang w:val="en-GB"/>
        </w:rPr>
        <w:t xml:space="preserve">. </w:t>
      </w:r>
      <w:r w:rsidR="00E25323" w:rsidRPr="00DB17BE">
        <w:rPr>
          <w:rFonts w:ascii="Times New Roman" w:hAnsi="Times New Roman" w:cs="Times New Roman"/>
          <w:lang w:val="en-GB"/>
        </w:rPr>
        <w:t>Thus</w:t>
      </w:r>
      <w:r w:rsidR="00AC0E30" w:rsidRPr="00DB17BE">
        <w:rPr>
          <w:rFonts w:ascii="Times New Roman" w:hAnsi="Times New Roman" w:cs="Times New Roman"/>
          <w:lang w:val="en-GB"/>
        </w:rPr>
        <w:t xml:space="preserve">, if we manage to successfully show </w:t>
      </w:r>
      <w:r w:rsidR="00413BBC" w:rsidRPr="00DB17BE">
        <w:rPr>
          <w:rFonts w:ascii="Times New Roman" w:hAnsi="Times New Roman" w:cs="Times New Roman"/>
          <w:lang w:val="en-GB"/>
        </w:rPr>
        <w:t xml:space="preserve">that </w:t>
      </w:r>
      <w:r w:rsidRPr="00DB17BE">
        <w:rPr>
          <w:rFonts w:ascii="Times New Roman" w:hAnsi="Times New Roman" w:cs="Times New Roman"/>
          <w:lang w:val="en-GB"/>
        </w:rPr>
        <w:t>these two</w:t>
      </w:r>
      <w:r w:rsidR="00E25323" w:rsidRPr="00DB17BE">
        <w:rPr>
          <w:rFonts w:ascii="Times New Roman" w:hAnsi="Times New Roman" w:cs="Times New Roman"/>
          <w:lang w:val="en-GB"/>
        </w:rPr>
        <w:t xml:space="preserve"> </w:t>
      </w:r>
      <w:r w:rsidR="00413BBC" w:rsidRPr="00DB17BE">
        <w:rPr>
          <w:rFonts w:ascii="Times New Roman" w:hAnsi="Times New Roman" w:cs="Times New Roman"/>
          <w:lang w:val="en-GB"/>
        </w:rPr>
        <w:t xml:space="preserve">dialogues </w:t>
      </w:r>
      <w:r w:rsidRPr="00DB17BE">
        <w:rPr>
          <w:rFonts w:ascii="Times New Roman" w:hAnsi="Times New Roman" w:cs="Times New Roman"/>
          <w:lang w:val="en-GB"/>
        </w:rPr>
        <w:t xml:space="preserve">do not both </w:t>
      </w:r>
      <w:r w:rsidR="00413BBC" w:rsidRPr="00DB17BE">
        <w:rPr>
          <w:rFonts w:ascii="Times New Roman" w:hAnsi="Times New Roman" w:cs="Times New Roman"/>
          <w:lang w:val="en-GB"/>
        </w:rPr>
        <w:t>present the Platonic theory of colours</w:t>
      </w:r>
      <w:r w:rsidR="00AC0E30" w:rsidRPr="00DB17BE">
        <w:rPr>
          <w:rFonts w:ascii="Times New Roman" w:hAnsi="Times New Roman" w:cs="Times New Roman"/>
          <w:lang w:val="en-GB"/>
        </w:rPr>
        <w:t xml:space="preserve"> in its entirety</w:t>
      </w:r>
      <w:r w:rsidR="00413BBC" w:rsidRPr="00DB17BE">
        <w:rPr>
          <w:rFonts w:ascii="Times New Roman" w:hAnsi="Times New Roman" w:cs="Times New Roman"/>
          <w:lang w:val="en-GB"/>
        </w:rPr>
        <w:t xml:space="preserve">, </w:t>
      </w:r>
      <w:r w:rsidR="00771A12" w:rsidRPr="00DB17BE">
        <w:rPr>
          <w:rFonts w:ascii="Times New Roman" w:hAnsi="Times New Roman" w:cs="Times New Roman"/>
          <w:lang w:val="en-GB"/>
        </w:rPr>
        <w:t xml:space="preserve">it becomes </w:t>
      </w:r>
      <w:r w:rsidR="004B1A51" w:rsidRPr="00DB17BE">
        <w:rPr>
          <w:rFonts w:ascii="Times New Roman" w:hAnsi="Times New Roman" w:cs="Times New Roman"/>
          <w:lang w:val="en-GB"/>
        </w:rPr>
        <w:t>insignificant</w:t>
      </w:r>
      <w:r w:rsidRPr="00DB17BE">
        <w:rPr>
          <w:rFonts w:ascii="Times New Roman" w:hAnsi="Times New Roman" w:cs="Times New Roman"/>
          <w:lang w:val="en-GB"/>
        </w:rPr>
        <w:t>,</w:t>
      </w:r>
      <w:r w:rsidR="004B1A51" w:rsidRPr="00DB17BE">
        <w:rPr>
          <w:rFonts w:ascii="Times New Roman" w:hAnsi="Times New Roman" w:cs="Times New Roman"/>
          <w:lang w:val="en-GB"/>
        </w:rPr>
        <w:t xml:space="preserve"> for our purposes</w:t>
      </w:r>
      <w:r w:rsidRPr="00DB17BE">
        <w:rPr>
          <w:rFonts w:ascii="Times New Roman" w:hAnsi="Times New Roman" w:cs="Times New Roman"/>
          <w:lang w:val="en-GB"/>
        </w:rPr>
        <w:t>,</w:t>
      </w:r>
      <w:r w:rsidR="004B1A51" w:rsidRPr="00DB17BE">
        <w:rPr>
          <w:rFonts w:ascii="Times New Roman" w:hAnsi="Times New Roman" w:cs="Times New Roman"/>
          <w:lang w:val="en-GB"/>
        </w:rPr>
        <w:t xml:space="preserve"> </w:t>
      </w:r>
      <w:r w:rsidR="00413BBC" w:rsidRPr="00DB17BE">
        <w:rPr>
          <w:rFonts w:ascii="Times New Roman" w:hAnsi="Times New Roman" w:cs="Times New Roman"/>
          <w:lang w:val="en-GB"/>
        </w:rPr>
        <w:t xml:space="preserve">whether the </w:t>
      </w:r>
      <w:r w:rsidR="00413BBC" w:rsidRPr="00DB17BE">
        <w:rPr>
          <w:rFonts w:ascii="Times New Roman" w:hAnsi="Times New Roman" w:cs="Times New Roman"/>
          <w:i/>
          <w:lang w:val="en-GB"/>
        </w:rPr>
        <w:t>Timaeus</w:t>
      </w:r>
      <w:r w:rsidR="00413BBC" w:rsidRPr="00DB17BE">
        <w:rPr>
          <w:rFonts w:ascii="Times New Roman" w:hAnsi="Times New Roman" w:cs="Times New Roman"/>
          <w:lang w:val="en-GB"/>
        </w:rPr>
        <w:t xml:space="preserve"> passage is earlier or later than the</w:t>
      </w:r>
      <w:r w:rsidR="00771A12" w:rsidRPr="00DB17BE">
        <w:rPr>
          <w:rFonts w:ascii="Times New Roman" w:hAnsi="Times New Roman" w:cs="Times New Roman"/>
          <w:lang w:val="en-GB"/>
        </w:rPr>
        <w:t xml:space="preserve"> relevant passages in the</w:t>
      </w:r>
      <w:r w:rsidR="00413BBC" w:rsidRPr="00DB17BE">
        <w:rPr>
          <w:rFonts w:ascii="Times New Roman" w:hAnsi="Times New Roman" w:cs="Times New Roman"/>
          <w:lang w:val="en-GB"/>
        </w:rPr>
        <w:t xml:space="preserve"> </w:t>
      </w:r>
      <w:r w:rsidR="00413BBC" w:rsidRPr="00DB17BE">
        <w:rPr>
          <w:rFonts w:ascii="Times New Roman" w:hAnsi="Times New Roman" w:cs="Times New Roman"/>
          <w:i/>
          <w:lang w:val="en-GB"/>
        </w:rPr>
        <w:t>Theaetetus</w:t>
      </w:r>
      <w:r w:rsidR="004B1A51" w:rsidRPr="00DB17BE">
        <w:rPr>
          <w:rFonts w:ascii="Times New Roman" w:hAnsi="Times New Roman" w:cs="Times New Roman"/>
          <w:lang w:val="en-GB"/>
        </w:rPr>
        <w:t xml:space="preserve">, since no change of mind </w:t>
      </w:r>
      <w:r w:rsidR="00CB47B1" w:rsidRPr="00DB17BE">
        <w:rPr>
          <w:rFonts w:ascii="Times New Roman" w:hAnsi="Times New Roman" w:cs="Times New Roman"/>
          <w:lang w:val="en-GB"/>
        </w:rPr>
        <w:t>on Plato’s part would be</w:t>
      </w:r>
      <w:r w:rsidR="004B1A51" w:rsidRPr="00DB17BE">
        <w:rPr>
          <w:rFonts w:ascii="Times New Roman" w:hAnsi="Times New Roman" w:cs="Times New Roman"/>
          <w:lang w:val="en-GB"/>
        </w:rPr>
        <w:t xml:space="preserve"> at stake </w:t>
      </w:r>
      <w:r w:rsidR="00F301EE">
        <w:rPr>
          <w:rFonts w:ascii="Times New Roman" w:hAnsi="Times New Roman" w:cs="Times New Roman"/>
          <w:lang w:val="en-GB"/>
        </w:rPr>
        <w:t>here</w:t>
      </w:r>
      <w:r w:rsidR="00413BBC" w:rsidRPr="00DB17BE">
        <w:rPr>
          <w:rFonts w:ascii="Times New Roman" w:hAnsi="Times New Roman" w:cs="Times New Roman"/>
          <w:lang w:val="en-GB"/>
        </w:rPr>
        <w:t>.</w:t>
      </w:r>
      <w:r w:rsidR="00C43A7C">
        <w:rPr>
          <w:rFonts w:ascii="Times New Roman" w:hAnsi="Times New Roman" w:cs="Times New Roman"/>
          <w:lang w:val="en-GB"/>
        </w:rPr>
        <w:t xml:space="preserve"> As to the common features between the two dialogues, it may be the case that Plato borrows them in the </w:t>
      </w:r>
      <w:r w:rsidR="00C43A7C" w:rsidRPr="00C43A7C">
        <w:rPr>
          <w:rFonts w:ascii="Times New Roman" w:hAnsi="Times New Roman" w:cs="Times New Roman"/>
          <w:i/>
          <w:iCs/>
          <w:lang w:val="en-GB"/>
        </w:rPr>
        <w:t>Theaetetus</w:t>
      </w:r>
      <w:r w:rsidR="00C43A7C">
        <w:rPr>
          <w:rFonts w:ascii="Times New Roman" w:hAnsi="Times New Roman" w:cs="Times New Roman"/>
          <w:lang w:val="en-GB"/>
        </w:rPr>
        <w:t xml:space="preserve"> from the </w:t>
      </w:r>
      <w:r w:rsidR="00C43A7C" w:rsidRPr="00C43A7C">
        <w:rPr>
          <w:rFonts w:ascii="Times New Roman" w:hAnsi="Times New Roman" w:cs="Times New Roman"/>
          <w:i/>
          <w:iCs/>
          <w:lang w:val="en-GB"/>
        </w:rPr>
        <w:t>Timaeus</w:t>
      </w:r>
      <w:r w:rsidR="00C43A7C">
        <w:rPr>
          <w:rFonts w:ascii="Times New Roman" w:hAnsi="Times New Roman" w:cs="Times New Roman"/>
          <w:lang w:val="en-GB"/>
        </w:rPr>
        <w:t>,</w:t>
      </w:r>
      <w:r w:rsidR="00935C6C">
        <w:rPr>
          <w:rFonts w:ascii="Times New Roman" w:hAnsi="Times New Roman" w:cs="Times New Roman"/>
          <w:lang w:val="en-GB"/>
        </w:rPr>
        <w:t xml:space="preserve"> if the </w:t>
      </w:r>
      <w:r w:rsidR="00935C6C" w:rsidRPr="00935C6C">
        <w:rPr>
          <w:rFonts w:ascii="Times New Roman" w:hAnsi="Times New Roman" w:cs="Times New Roman"/>
          <w:i/>
          <w:iCs/>
          <w:lang w:val="en-GB"/>
        </w:rPr>
        <w:t>Timaeus</w:t>
      </w:r>
      <w:r w:rsidR="00935C6C">
        <w:rPr>
          <w:rFonts w:ascii="Times New Roman" w:hAnsi="Times New Roman" w:cs="Times New Roman"/>
          <w:lang w:val="en-GB"/>
        </w:rPr>
        <w:t xml:space="preserve"> precedes the </w:t>
      </w:r>
      <w:r w:rsidR="00935C6C" w:rsidRPr="00C43A7C">
        <w:rPr>
          <w:rFonts w:ascii="Times New Roman" w:hAnsi="Times New Roman" w:cs="Times New Roman"/>
          <w:i/>
          <w:iCs/>
          <w:lang w:val="en-GB"/>
        </w:rPr>
        <w:t>Theaetetus</w:t>
      </w:r>
      <w:r w:rsidR="00935C6C">
        <w:rPr>
          <w:rFonts w:ascii="Times New Roman" w:hAnsi="Times New Roman" w:cs="Times New Roman"/>
          <w:lang w:val="en-GB"/>
        </w:rPr>
        <w:t xml:space="preserve">; </w:t>
      </w:r>
      <w:r w:rsidR="00C43A7C">
        <w:rPr>
          <w:rFonts w:ascii="Times New Roman" w:hAnsi="Times New Roman" w:cs="Times New Roman"/>
          <w:lang w:val="en-GB"/>
        </w:rPr>
        <w:t>or</w:t>
      </w:r>
      <w:r w:rsidR="00935C6C">
        <w:rPr>
          <w:rFonts w:ascii="Times New Roman" w:hAnsi="Times New Roman" w:cs="Times New Roman"/>
          <w:lang w:val="en-GB"/>
        </w:rPr>
        <w:t>,</w:t>
      </w:r>
      <w:r w:rsidR="00C43A7C">
        <w:rPr>
          <w:rFonts w:ascii="Times New Roman" w:hAnsi="Times New Roman" w:cs="Times New Roman"/>
          <w:lang w:val="en-GB"/>
        </w:rPr>
        <w:t xml:space="preserve"> </w:t>
      </w:r>
      <w:r w:rsidR="00935C6C">
        <w:rPr>
          <w:rFonts w:ascii="Times New Roman" w:hAnsi="Times New Roman" w:cs="Times New Roman"/>
          <w:lang w:val="en-GB"/>
        </w:rPr>
        <w:t xml:space="preserve">more likely, it may be the case </w:t>
      </w:r>
      <w:r w:rsidR="00C43A7C">
        <w:rPr>
          <w:rFonts w:ascii="Times New Roman" w:hAnsi="Times New Roman" w:cs="Times New Roman"/>
          <w:lang w:val="en-GB"/>
        </w:rPr>
        <w:t xml:space="preserve">that the </w:t>
      </w:r>
      <w:r w:rsidR="00C43A7C" w:rsidRPr="00C43A7C">
        <w:rPr>
          <w:rFonts w:ascii="Times New Roman" w:hAnsi="Times New Roman" w:cs="Times New Roman"/>
          <w:i/>
          <w:iCs/>
          <w:lang w:val="en-GB"/>
        </w:rPr>
        <w:t>Theaetetus</w:t>
      </w:r>
      <w:r w:rsidR="00C43A7C">
        <w:rPr>
          <w:rFonts w:ascii="Times New Roman" w:hAnsi="Times New Roman" w:cs="Times New Roman"/>
          <w:lang w:val="en-GB"/>
        </w:rPr>
        <w:t xml:space="preserve"> account </w:t>
      </w:r>
      <w:r w:rsidR="00935C6C">
        <w:rPr>
          <w:rFonts w:ascii="Times New Roman" w:hAnsi="Times New Roman" w:cs="Times New Roman"/>
          <w:lang w:val="en-GB"/>
        </w:rPr>
        <w:t>foreshadows</w:t>
      </w:r>
      <w:r w:rsidR="00C43A7C">
        <w:rPr>
          <w:rFonts w:ascii="Times New Roman" w:hAnsi="Times New Roman" w:cs="Times New Roman"/>
          <w:lang w:val="en-GB"/>
        </w:rPr>
        <w:t xml:space="preserve"> the </w:t>
      </w:r>
      <w:r w:rsidR="00C43A7C" w:rsidRPr="00C43A7C">
        <w:rPr>
          <w:rFonts w:ascii="Times New Roman" w:hAnsi="Times New Roman" w:cs="Times New Roman"/>
          <w:i/>
          <w:iCs/>
          <w:lang w:val="en-GB"/>
        </w:rPr>
        <w:t>Timaeus</w:t>
      </w:r>
      <w:r w:rsidR="00C43A7C">
        <w:rPr>
          <w:rFonts w:ascii="Times New Roman" w:hAnsi="Times New Roman" w:cs="Times New Roman"/>
          <w:lang w:val="en-GB"/>
        </w:rPr>
        <w:t xml:space="preserve"> articulate theory</w:t>
      </w:r>
      <w:r w:rsidR="00935C6C">
        <w:rPr>
          <w:rFonts w:ascii="Times New Roman" w:hAnsi="Times New Roman" w:cs="Times New Roman"/>
          <w:lang w:val="en-GB"/>
        </w:rPr>
        <w:t>,</w:t>
      </w:r>
      <w:r w:rsidR="00C43A7C">
        <w:rPr>
          <w:rFonts w:ascii="Times New Roman" w:hAnsi="Times New Roman" w:cs="Times New Roman"/>
          <w:lang w:val="en-GB"/>
        </w:rPr>
        <w:t xml:space="preserve"> </w:t>
      </w:r>
      <w:r w:rsidR="00935C6C">
        <w:rPr>
          <w:rFonts w:ascii="Times New Roman" w:hAnsi="Times New Roman" w:cs="Times New Roman"/>
          <w:lang w:val="en-GB"/>
        </w:rPr>
        <w:t xml:space="preserve">which </w:t>
      </w:r>
      <w:r w:rsidR="00C43A7C">
        <w:rPr>
          <w:rFonts w:ascii="Times New Roman" w:hAnsi="Times New Roman" w:cs="Times New Roman"/>
          <w:lang w:val="en-GB"/>
        </w:rPr>
        <w:t xml:space="preserve">Plato </w:t>
      </w:r>
      <w:r w:rsidR="00CC3166">
        <w:rPr>
          <w:rFonts w:ascii="Times New Roman" w:hAnsi="Times New Roman" w:cs="Times New Roman"/>
          <w:lang w:val="en-GB"/>
        </w:rPr>
        <w:t xml:space="preserve">seems to have </w:t>
      </w:r>
      <w:r w:rsidR="00935C6C">
        <w:rPr>
          <w:rFonts w:ascii="Times New Roman" w:hAnsi="Times New Roman" w:cs="Times New Roman"/>
          <w:lang w:val="en-GB"/>
        </w:rPr>
        <w:t>anticipate</w:t>
      </w:r>
      <w:r w:rsidR="00CC3166">
        <w:rPr>
          <w:rFonts w:ascii="Times New Roman" w:hAnsi="Times New Roman" w:cs="Times New Roman"/>
          <w:lang w:val="en-GB"/>
        </w:rPr>
        <w:t>d</w:t>
      </w:r>
      <w:r w:rsidR="00935C6C">
        <w:rPr>
          <w:rFonts w:ascii="Times New Roman" w:hAnsi="Times New Roman" w:cs="Times New Roman"/>
          <w:lang w:val="en-GB"/>
        </w:rPr>
        <w:t xml:space="preserve"> even before the </w:t>
      </w:r>
      <w:r w:rsidR="00CC3166">
        <w:rPr>
          <w:rFonts w:ascii="Times New Roman" w:hAnsi="Times New Roman" w:cs="Times New Roman"/>
          <w:lang w:val="en-GB"/>
        </w:rPr>
        <w:t xml:space="preserve">actual </w:t>
      </w:r>
      <w:r w:rsidR="00935C6C">
        <w:rPr>
          <w:rFonts w:ascii="Times New Roman" w:hAnsi="Times New Roman" w:cs="Times New Roman"/>
          <w:lang w:val="en-GB"/>
        </w:rPr>
        <w:t xml:space="preserve">writing of this dialogue </w:t>
      </w:r>
      <w:r w:rsidR="00C43A7C">
        <w:rPr>
          <w:rFonts w:ascii="Times New Roman" w:hAnsi="Times New Roman" w:cs="Times New Roman"/>
          <w:lang w:val="en-GB"/>
        </w:rPr>
        <w:t xml:space="preserve">(Sedley 2004, </w:t>
      </w:r>
      <w:r w:rsidR="00935C6C" w:rsidRPr="00935C6C">
        <w:rPr>
          <w:rFonts w:ascii="Times New Roman" w:hAnsi="Times New Roman" w:cs="Times New Roman"/>
          <w:lang w:val="en-US"/>
        </w:rPr>
        <w:t>6</w:t>
      </w:r>
      <w:r w:rsidR="00C43A7C">
        <w:rPr>
          <w:rFonts w:ascii="Times New Roman" w:hAnsi="Times New Roman" w:cs="Times New Roman"/>
          <w:lang w:val="en-GB"/>
        </w:rPr>
        <w:t>–8</w:t>
      </w:r>
      <w:r w:rsidR="00935C6C">
        <w:rPr>
          <w:rFonts w:ascii="Times New Roman" w:hAnsi="Times New Roman" w:cs="Times New Roman"/>
          <w:lang w:val="en-GB"/>
        </w:rPr>
        <w:t>; 103–5</w:t>
      </w:r>
      <w:r w:rsidR="00C43A7C">
        <w:rPr>
          <w:rFonts w:ascii="Times New Roman" w:hAnsi="Times New Roman" w:cs="Times New Roman"/>
          <w:lang w:val="en-GB"/>
        </w:rPr>
        <w:t xml:space="preserve">). </w:t>
      </w:r>
    </w:p>
    <w:p w14:paraId="0609BD12" w14:textId="4A09FD92" w:rsidR="00C87E4C" w:rsidRPr="00DB17BE" w:rsidRDefault="004B7FB2" w:rsidP="00DB17BE">
      <w:pPr>
        <w:spacing w:line="360" w:lineRule="auto"/>
        <w:rPr>
          <w:rFonts w:ascii="Times New Roman" w:hAnsi="Times New Roman" w:cs="Times New Roman"/>
          <w:lang w:val="en-GB"/>
        </w:rPr>
      </w:pPr>
      <w:r w:rsidRPr="00DB17BE">
        <w:rPr>
          <w:rFonts w:ascii="Times New Roman" w:hAnsi="Times New Roman" w:cs="Times New Roman"/>
          <w:lang w:val="en-GB"/>
        </w:rPr>
        <w:t xml:space="preserve"> </w:t>
      </w:r>
    </w:p>
    <w:p w14:paraId="2116C4D1" w14:textId="50955C40" w:rsidR="00C87E4C" w:rsidRPr="00DB17BE" w:rsidRDefault="00C87E4C" w:rsidP="00DB17BE">
      <w:pPr>
        <w:autoSpaceDE w:val="0"/>
        <w:autoSpaceDN w:val="0"/>
        <w:adjustRightInd w:val="0"/>
        <w:spacing w:line="360" w:lineRule="auto"/>
        <w:rPr>
          <w:rFonts w:ascii="Times New Roman" w:hAnsi="Times New Roman" w:cs="Times New Roman"/>
          <w:b/>
          <w:bCs/>
          <w:lang w:val="en-US"/>
        </w:rPr>
      </w:pPr>
      <w:r w:rsidRPr="00DB17BE">
        <w:rPr>
          <w:rFonts w:ascii="Times New Roman" w:hAnsi="Times New Roman" w:cs="Times New Roman"/>
          <w:b/>
          <w:bCs/>
          <w:i/>
          <w:iCs/>
          <w:lang w:val="en-US"/>
        </w:rPr>
        <w:t>Timaeus</w:t>
      </w:r>
      <w:r w:rsidRPr="00DB17BE">
        <w:rPr>
          <w:rFonts w:ascii="Times New Roman" w:hAnsi="Times New Roman" w:cs="Times New Roman"/>
          <w:b/>
          <w:bCs/>
          <w:lang w:val="en-US"/>
        </w:rPr>
        <w:t xml:space="preserve"> and </w:t>
      </w:r>
      <w:r w:rsidRPr="00DB17BE">
        <w:rPr>
          <w:rFonts w:ascii="Times New Roman" w:hAnsi="Times New Roman" w:cs="Times New Roman"/>
          <w:b/>
          <w:bCs/>
          <w:i/>
          <w:iCs/>
          <w:lang w:val="en-US"/>
        </w:rPr>
        <w:t>Theaetetus</w:t>
      </w:r>
      <w:r w:rsidRPr="00DB17BE">
        <w:rPr>
          <w:rFonts w:ascii="Times New Roman" w:hAnsi="Times New Roman" w:cs="Times New Roman"/>
          <w:b/>
          <w:bCs/>
          <w:lang w:val="en-US"/>
        </w:rPr>
        <w:t>: The Colour Passages</w:t>
      </w:r>
    </w:p>
    <w:p w14:paraId="094677C4" w14:textId="77777777" w:rsidR="00C87E4C" w:rsidRPr="00DB17BE" w:rsidRDefault="00C87E4C" w:rsidP="00DB17BE">
      <w:pPr>
        <w:autoSpaceDE w:val="0"/>
        <w:autoSpaceDN w:val="0"/>
        <w:adjustRightInd w:val="0"/>
        <w:spacing w:line="360" w:lineRule="auto"/>
        <w:rPr>
          <w:rFonts w:ascii="Times New Roman" w:hAnsi="Times New Roman" w:cs="Times New Roman"/>
          <w:lang w:val="en-US"/>
        </w:rPr>
      </w:pPr>
    </w:p>
    <w:p w14:paraId="16A1A849" w14:textId="64C8C3B9" w:rsidR="008C5177" w:rsidRPr="00DB17BE" w:rsidRDefault="00FB6FF6" w:rsidP="00DB17BE">
      <w:pPr>
        <w:autoSpaceDE w:val="0"/>
        <w:autoSpaceDN w:val="0"/>
        <w:adjustRightInd w:val="0"/>
        <w:spacing w:line="360" w:lineRule="auto"/>
        <w:rPr>
          <w:rFonts w:ascii="Times New Roman" w:hAnsi="Times New Roman" w:cs="Times New Roman"/>
          <w:lang w:val="en-US"/>
        </w:rPr>
      </w:pPr>
      <w:r w:rsidRPr="00DB17BE">
        <w:rPr>
          <w:rFonts w:ascii="Times New Roman" w:hAnsi="Times New Roman" w:cs="Times New Roman"/>
          <w:lang w:val="en-US"/>
        </w:rPr>
        <w:t>According to</w:t>
      </w:r>
      <w:r w:rsidR="00F46A02" w:rsidRPr="00DB17BE">
        <w:rPr>
          <w:rFonts w:ascii="Times New Roman" w:hAnsi="Times New Roman" w:cs="Times New Roman"/>
          <w:lang w:val="en-US"/>
        </w:rPr>
        <w:t xml:space="preserve"> the </w:t>
      </w:r>
      <w:r w:rsidR="00F46A02" w:rsidRPr="00DB17BE">
        <w:rPr>
          <w:rFonts w:ascii="Times New Roman" w:hAnsi="Times New Roman" w:cs="Times New Roman"/>
          <w:i/>
          <w:lang w:val="en-US"/>
        </w:rPr>
        <w:t>Timaeus</w:t>
      </w:r>
      <w:r w:rsidRPr="00DB17BE">
        <w:rPr>
          <w:rFonts w:ascii="Times New Roman" w:hAnsi="Times New Roman" w:cs="Times New Roman"/>
          <w:lang w:val="en-US"/>
        </w:rPr>
        <w:t>,</w:t>
      </w:r>
      <w:r w:rsidR="00F46A02" w:rsidRPr="00DB17BE">
        <w:rPr>
          <w:rFonts w:ascii="Times New Roman" w:hAnsi="Times New Roman" w:cs="Times New Roman"/>
          <w:lang w:val="en-US"/>
        </w:rPr>
        <w:t xml:space="preserve"> </w:t>
      </w:r>
      <w:r w:rsidR="00771A12" w:rsidRPr="00DB17BE">
        <w:rPr>
          <w:rFonts w:ascii="Times New Roman" w:hAnsi="Times New Roman" w:cs="Times New Roman"/>
          <w:lang w:val="en-US"/>
        </w:rPr>
        <w:t xml:space="preserve">an </w:t>
      </w:r>
      <w:r w:rsidRPr="00DB17BE">
        <w:rPr>
          <w:rFonts w:ascii="Times New Roman" w:hAnsi="Times New Roman" w:cs="Times New Roman"/>
          <w:lang w:val="en-US"/>
        </w:rPr>
        <w:t>object ha</w:t>
      </w:r>
      <w:r w:rsidR="00771A12" w:rsidRPr="00DB17BE">
        <w:rPr>
          <w:rFonts w:ascii="Times New Roman" w:hAnsi="Times New Roman" w:cs="Times New Roman"/>
          <w:lang w:val="en-US"/>
        </w:rPr>
        <w:t>s a</w:t>
      </w:r>
      <w:r w:rsidRPr="00DB17BE">
        <w:rPr>
          <w:rFonts w:ascii="Times New Roman" w:hAnsi="Times New Roman" w:cs="Times New Roman"/>
          <w:lang w:val="en-US"/>
        </w:rPr>
        <w:t xml:space="preserve"> </w:t>
      </w:r>
      <w:r w:rsidR="00771A12" w:rsidRPr="00DB17BE">
        <w:rPr>
          <w:rFonts w:ascii="Times New Roman" w:hAnsi="Times New Roman" w:cs="Times New Roman"/>
          <w:lang w:val="en-US"/>
        </w:rPr>
        <w:t xml:space="preserve">certain </w:t>
      </w:r>
      <w:r w:rsidR="00F46A02" w:rsidRPr="00DB17BE">
        <w:rPr>
          <w:rFonts w:ascii="Times New Roman" w:hAnsi="Times New Roman" w:cs="Times New Roman"/>
          <w:lang w:val="en-US"/>
        </w:rPr>
        <w:t xml:space="preserve">colour </w:t>
      </w:r>
      <w:r w:rsidR="00771A12" w:rsidRPr="00DB17BE">
        <w:rPr>
          <w:rFonts w:ascii="Times New Roman" w:hAnsi="Times New Roman" w:cs="Times New Roman"/>
          <w:lang w:val="en-US"/>
        </w:rPr>
        <w:t>because it</w:t>
      </w:r>
      <w:r w:rsidR="00F46A02" w:rsidRPr="00DB17BE">
        <w:rPr>
          <w:rFonts w:ascii="Times New Roman" w:hAnsi="Times New Roman" w:cs="Times New Roman"/>
          <w:lang w:val="en-US"/>
        </w:rPr>
        <w:t xml:space="preserve"> emit</w:t>
      </w:r>
      <w:r w:rsidR="00771A12" w:rsidRPr="00DB17BE">
        <w:rPr>
          <w:rFonts w:ascii="Times New Roman" w:hAnsi="Times New Roman" w:cs="Times New Roman"/>
          <w:lang w:val="en-US"/>
        </w:rPr>
        <w:t>s</w:t>
      </w:r>
      <w:r w:rsidR="00F46A02" w:rsidRPr="00DB17BE">
        <w:rPr>
          <w:rFonts w:ascii="Times New Roman" w:hAnsi="Times New Roman" w:cs="Times New Roman"/>
          <w:lang w:val="en-US"/>
        </w:rPr>
        <w:t xml:space="preserve"> a </w:t>
      </w:r>
      <w:r w:rsidR="00771A12" w:rsidRPr="00DB17BE">
        <w:rPr>
          <w:rFonts w:ascii="Times New Roman" w:hAnsi="Times New Roman" w:cs="Times New Roman"/>
          <w:lang w:val="en-US"/>
        </w:rPr>
        <w:t xml:space="preserve">flame, i.e. a </w:t>
      </w:r>
      <w:r w:rsidR="00F46A02" w:rsidRPr="00DB17BE">
        <w:rPr>
          <w:rFonts w:ascii="Times New Roman" w:hAnsi="Times New Roman" w:cs="Times New Roman"/>
          <w:lang w:val="en-US"/>
        </w:rPr>
        <w:t>stream of fire-particles of a certain kind</w:t>
      </w:r>
      <w:r w:rsidR="0011694D" w:rsidRPr="00DB17BE">
        <w:rPr>
          <w:rFonts w:ascii="Times New Roman" w:hAnsi="Times New Roman" w:cs="Times New Roman"/>
          <w:lang w:val="en-US"/>
        </w:rPr>
        <w:t>:</w:t>
      </w:r>
      <w:r w:rsidR="00F46A02" w:rsidRPr="00DB17BE">
        <w:rPr>
          <w:rFonts w:ascii="Times New Roman" w:hAnsi="Times New Roman" w:cs="Times New Roman"/>
          <w:lang w:val="en-GB"/>
        </w:rPr>
        <w:t xml:space="preserve">  </w:t>
      </w:r>
      <w:r w:rsidR="005F3F79" w:rsidRPr="00DB17BE">
        <w:rPr>
          <w:rFonts w:ascii="Times New Roman" w:hAnsi="Times New Roman" w:cs="Times New Roman"/>
          <w:lang w:val="en-GB"/>
        </w:rPr>
        <w:t xml:space="preserve">   </w:t>
      </w:r>
      <w:r w:rsidR="008C5177" w:rsidRPr="00DB17BE">
        <w:rPr>
          <w:rFonts w:ascii="Times New Roman" w:hAnsi="Times New Roman" w:cs="Times New Roman"/>
          <w:lang w:val="en-GB"/>
        </w:rPr>
        <w:t xml:space="preserve">    </w:t>
      </w:r>
    </w:p>
    <w:p w14:paraId="52C1C3F9" w14:textId="77777777" w:rsidR="00E801A6" w:rsidRPr="00DB17BE" w:rsidRDefault="00E801A6" w:rsidP="00DB17BE">
      <w:pPr>
        <w:autoSpaceDE w:val="0"/>
        <w:autoSpaceDN w:val="0"/>
        <w:adjustRightInd w:val="0"/>
        <w:spacing w:line="360" w:lineRule="auto"/>
        <w:ind w:left="708"/>
        <w:rPr>
          <w:rFonts w:ascii="Times New Roman" w:hAnsi="Times New Roman" w:cs="Times New Roman"/>
          <w:lang w:val="en-US"/>
        </w:rPr>
      </w:pPr>
    </w:p>
    <w:p w14:paraId="6E87FDEC" w14:textId="1AB5BA5B" w:rsidR="00C12AC9" w:rsidRPr="00DB17BE" w:rsidRDefault="00A1237A" w:rsidP="00DB17BE">
      <w:pPr>
        <w:autoSpaceDE w:val="0"/>
        <w:autoSpaceDN w:val="0"/>
        <w:adjustRightInd w:val="0"/>
        <w:spacing w:line="360" w:lineRule="auto"/>
        <w:rPr>
          <w:rFonts w:ascii="Times New Roman" w:hAnsi="Times New Roman" w:cs="Times New Roman"/>
          <w:lang w:val="en-US"/>
        </w:rPr>
      </w:pPr>
      <w:r w:rsidRPr="00DB17BE">
        <w:rPr>
          <w:rFonts w:ascii="Times New Roman" w:hAnsi="Times New Roman" w:cs="Times New Roman"/>
          <w:bCs/>
          <w:lang w:val="en-US"/>
        </w:rPr>
        <w:t xml:space="preserve">Text 1: </w:t>
      </w:r>
      <w:r w:rsidR="001F1F78" w:rsidRPr="00DB17BE">
        <w:rPr>
          <w:rFonts w:ascii="Times New Roman" w:hAnsi="Times New Roman" w:cs="Times New Roman"/>
          <w:bCs/>
          <w:lang w:val="en-US"/>
        </w:rPr>
        <w:t xml:space="preserve">Plato, </w:t>
      </w:r>
      <w:r w:rsidR="00C12AC9" w:rsidRPr="00DB17BE">
        <w:rPr>
          <w:rFonts w:ascii="Times New Roman" w:hAnsi="Times New Roman" w:cs="Times New Roman"/>
          <w:bCs/>
          <w:i/>
          <w:lang w:val="en-US"/>
        </w:rPr>
        <w:t>Timaeus</w:t>
      </w:r>
      <w:r w:rsidR="00C12AC9" w:rsidRPr="00DB17BE">
        <w:rPr>
          <w:rFonts w:ascii="Times New Roman" w:hAnsi="Times New Roman" w:cs="Times New Roman"/>
          <w:bCs/>
          <w:lang w:val="en-US"/>
        </w:rPr>
        <w:t xml:space="preserve"> 67c</w:t>
      </w:r>
      <w:r w:rsidR="002825EF" w:rsidRPr="00DB17BE">
        <w:rPr>
          <w:rFonts w:ascii="Times New Roman" w:hAnsi="Times New Roman" w:cs="Times New Roman"/>
          <w:bCs/>
          <w:lang w:val="en-US"/>
        </w:rPr>
        <w:t>6</w:t>
      </w:r>
      <w:r w:rsidR="00C12AC9" w:rsidRPr="00DB17BE">
        <w:rPr>
          <w:rFonts w:ascii="Times New Roman" w:hAnsi="Times New Roman" w:cs="Times New Roman"/>
          <w:bCs/>
          <w:lang w:val="en-US"/>
        </w:rPr>
        <w:t>–</w:t>
      </w:r>
      <w:r w:rsidR="002825EF" w:rsidRPr="00DB17BE">
        <w:rPr>
          <w:rFonts w:ascii="Times New Roman" w:hAnsi="Times New Roman" w:cs="Times New Roman"/>
          <w:bCs/>
          <w:lang w:val="en-US"/>
        </w:rPr>
        <w:t>7</w:t>
      </w:r>
    </w:p>
    <w:p w14:paraId="72253819" w14:textId="2C6048E7" w:rsidR="0011694D" w:rsidRPr="00DB17BE" w:rsidRDefault="001F5189" w:rsidP="00DB17BE">
      <w:pPr>
        <w:autoSpaceDE w:val="0"/>
        <w:autoSpaceDN w:val="0"/>
        <w:adjustRightInd w:val="0"/>
        <w:spacing w:line="360" w:lineRule="auto"/>
        <w:ind w:left="708"/>
        <w:rPr>
          <w:rFonts w:ascii="Times New Roman" w:hAnsi="Times New Roman" w:cs="Times New Roman"/>
          <w:lang w:val="en-US"/>
        </w:rPr>
      </w:pPr>
      <w:r w:rsidRPr="00DB17BE">
        <w:rPr>
          <w:rFonts w:ascii="Times New Roman" w:hAnsi="Times New Roman" w:cs="Times New Roman"/>
          <w:lang w:val="en-US"/>
        </w:rPr>
        <w:t>&lt;</w:t>
      </w:r>
      <w:r w:rsidR="0011694D" w:rsidRPr="00DB17BE">
        <w:rPr>
          <w:rFonts w:ascii="Times New Roman" w:hAnsi="Times New Roman" w:cs="Times New Roman"/>
          <w:lang w:val="en-US"/>
        </w:rPr>
        <w:t>Colour is</w:t>
      </w:r>
      <w:r w:rsidR="00C87E4C" w:rsidRPr="00DB17BE">
        <w:rPr>
          <w:rFonts w:ascii="Times New Roman" w:hAnsi="Times New Roman" w:cs="Times New Roman"/>
          <w:lang w:val="en-US"/>
        </w:rPr>
        <w:t>&gt;</w:t>
      </w:r>
      <w:r w:rsidR="0011694D" w:rsidRPr="00DB17BE">
        <w:rPr>
          <w:rFonts w:ascii="Times New Roman" w:hAnsi="Times New Roman" w:cs="Times New Roman"/>
          <w:lang w:val="en-US"/>
        </w:rPr>
        <w:t xml:space="preserve"> a flame </w:t>
      </w:r>
      <w:r w:rsidR="001A5039" w:rsidRPr="00DB17BE">
        <w:rPr>
          <w:rFonts w:ascii="Times New Roman" w:hAnsi="Times New Roman" w:cs="Times New Roman"/>
          <w:lang w:val="en-US"/>
        </w:rPr>
        <w:t>(</w:t>
      </w:r>
      <w:r w:rsidR="001A5039" w:rsidRPr="00DB17BE">
        <w:rPr>
          <w:rFonts w:ascii="Times New Roman" w:hAnsi="Times New Roman" w:cs="Times New Roman"/>
          <w:i/>
          <w:iCs/>
          <w:lang w:val="en-US"/>
        </w:rPr>
        <w:t>floga</w:t>
      </w:r>
      <w:r w:rsidR="001A5039" w:rsidRPr="00DB17BE">
        <w:rPr>
          <w:rFonts w:ascii="Times New Roman" w:hAnsi="Times New Roman" w:cs="Times New Roman"/>
          <w:lang w:val="en-US"/>
        </w:rPr>
        <w:t xml:space="preserve">) </w:t>
      </w:r>
      <w:r w:rsidR="001C700E" w:rsidRPr="00DB17BE">
        <w:rPr>
          <w:rFonts w:ascii="Times New Roman" w:hAnsi="Times New Roman" w:cs="Times New Roman"/>
          <w:lang w:val="en-US"/>
        </w:rPr>
        <w:t>emitted</w:t>
      </w:r>
      <w:r w:rsidR="0011694D" w:rsidRPr="00DB17BE">
        <w:rPr>
          <w:rFonts w:ascii="Times New Roman" w:hAnsi="Times New Roman" w:cs="Times New Roman"/>
          <w:lang w:val="en-US"/>
        </w:rPr>
        <w:t xml:space="preserve"> </w:t>
      </w:r>
      <w:r w:rsidR="001C700E" w:rsidRPr="00DB17BE">
        <w:rPr>
          <w:rFonts w:ascii="Times New Roman" w:hAnsi="Times New Roman" w:cs="Times New Roman"/>
          <w:lang w:val="en-US"/>
        </w:rPr>
        <w:t>by</w:t>
      </w:r>
      <w:r w:rsidR="0011694D" w:rsidRPr="00DB17BE">
        <w:rPr>
          <w:rFonts w:ascii="Times New Roman" w:hAnsi="Times New Roman" w:cs="Times New Roman"/>
          <w:lang w:val="en-US"/>
        </w:rPr>
        <w:t xml:space="preserve"> each </w:t>
      </w:r>
      <w:r w:rsidR="001A5039" w:rsidRPr="00DB17BE">
        <w:rPr>
          <w:rFonts w:ascii="Times New Roman" w:hAnsi="Times New Roman" w:cs="Times New Roman"/>
          <w:lang w:val="en-US"/>
        </w:rPr>
        <w:t>kind</w:t>
      </w:r>
      <w:r w:rsidR="0011694D" w:rsidRPr="00DB17BE">
        <w:rPr>
          <w:rFonts w:ascii="Times New Roman" w:hAnsi="Times New Roman" w:cs="Times New Roman"/>
          <w:lang w:val="en-US"/>
        </w:rPr>
        <w:t xml:space="preserve"> of </w:t>
      </w:r>
      <w:r w:rsidR="001A5039" w:rsidRPr="00DB17BE">
        <w:rPr>
          <w:rFonts w:ascii="Times New Roman" w:hAnsi="Times New Roman" w:cs="Times New Roman"/>
          <w:lang w:val="en-US"/>
        </w:rPr>
        <w:t>object</w:t>
      </w:r>
      <w:r w:rsidR="0011694D" w:rsidRPr="00DB17BE">
        <w:rPr>
          <w:rFonts w:ascii="Times New Roman" w:hAnsi="Times New Roman" w:cs="Times New Roman"/>
          <w:lang w:val="en-US"/>
        </w:rPr>
        <w:t>, having its part</w:t>
      </w:r>
      <w:r w:rsidR="003F6057">
        <w:rPr>
          <w:rFonts w:ascii="Times New Roman" w:hAnsi="Times New Roman" w:cs="Times New Roman"/>
          <w:lang w:val="en-US"/>
        </w:rPr>
        <w:t>icle</w:t>
      </w:r>
      <w:r w:rsidR="0011694D" w:rsidRPr="00DB17BE">
        <w:rPr>
          <w:rFonts w:ascii="Times New Roman" w:hAnsi="Times New Roman" w:cs="Times New Roman"/>
          <w:lang w:val="en-US"/>
        </w:rPr>
        <w:t xml:space="preserve">s commensurate </w:t>
      </w:r>
      <w:r w:rsidR="001C700E" w:rsidRPr="00DB17BE">
        <w:rPr>
          <w:rFonts w:ascii="Times New Roman" w:hAnsi="Times New Roman" w:cs="Times New Roman"/>
          <w:lang w:val="en-US"/>
        </w:rPr>
        <w:t>(</w:t>
      </w:r>
      <w:r w:rsidR="001C700E" w:rsidRPr="00DB17BE">
        <w:rPr>
          <w:rFonts w:ascii="Times New Roman" w:hAnsi="Times New Roman" w:cs="Times New Roman"/>
          <w:i/>
          <w:iCs/>
          <w:lang w:val="en-US"/>
        </w:rPr>
        <w:t>summetra</w:t>
      </w:r>
      <w:r w:rsidR="001C700E" w:rsidRPr="00DB17BE">
        <w:rPr>
          <w:rFonts w:ascii="Times New Roman" w:hAnsi="Times New Roman" w:cs="Times New Roman"/>
          <w:lang w:val="en-US"/>
        </w:rPr>
        <w:t xml:space="preserve">) </w:t>
      </w:r>
      <w:r w:rsidR="00DA6242" w:rsidRPr="00DB17BE">
        <w:rPr>
          <w:rFonts w:ascii="Times New Roman" w:hAnsi="Times New Roman" w:cs="Times New Roman"/>
          <w:lang w:val="en-US"/>
        </w:rPr>
        <w:t>with</w:t>
      </w:r>
      <w:r w:rsidR="0011694D" w:rsidRPr="00DB17BE">
        <w:rPr>
          <w:rFonts w:ascii="Times New Roman" w:hAnsi="Times New Roman" w:cs="Times New Roman"/>
          <w:lang w:val="en-US"/>
        </w:rPr>
        <w:t xml:space="preserve"> the visual </w:t>
      </w:r>
      <w:r w:rsidRPr="00DB17BE">
        <w:rPr>
          <w:rFonts w:ascii="Times New Roman" w:hAnsi="Times New Roman" w:cs="Times New Roman"/>
          <w:lang w:val="en-US"/>
        </w:rPr>
        <w:t>stream</w:t>
      </w:r>
      <w:r w:rsidR="0011694D" w:rsidRPr="00DB17BE">
        <w:rPr>
          <w:rFonts w:ascii="Times New Roman" w:hAnsi="Times New Roman" w:cs="Times New Roman"/>
          <w:lang w:val="en-US"/>
        </w:rPr>
        <w:t xml:space="preserve"> </w:t>
      </w:r>
      <w:r w:rsidR="001C700E" w:rsidRPr="00DB17BE">
        <w:rPr>
          <w:rFonts w:ascii="Times New Roman" w:hAnsi="Times New Roman" w:cs="Times New Roman"/>
          <w:lang w:val="en-US"/>
        </w:rPr>
        <w:t>(</w:t>
      </w:r>
      <w:r w:rsidR="001C700E" w:rsidRPr="00DB17BE">
        <w:rPr>
          <w:rFonts w:ascii="Times New Roman" w:hAnsi="Times New Roman" w:cs="Times New Roman"/>
          <w:i/>
          <w:iCs/>
          <w:lang w:val="en-US"/>
        </w:rPr>
        <w:t>opsei</w:t>
      </w:r>
      <w:r w:rsidR="001C700E" w:rsidRPr="00DB17BE">
        <w:rPr>
          <w:rFonts w:ascii="Times New Roman" w:hAnsi="Times New Roman" w:cs="Times New Roman"/>
          <w:lang w:val="en-US"/>
        </w:rPr>
        <w:t xml:space="preserve">) </w:t>
      </w:r>
      <w:r w:rsidR="0011694D" w:rsidRPr="00DB17BE">
        <w:rPr>
          <w:rFonts w:ascii="Times New Roman" w:hAnsi="Times New Roman" w:cs="Times New Roman"/>
          <w:lang w:val="en-US"/>
        </w:rPr>
        <w:t xml:space="preserve">so as to produce perception. </w:t>
      </w:r>
    </w:p>
    <w:p w14:paraId="18E6108B" w14:textId="77777777" w:rsidR="00E801A6" w:rsidRPr="00DB17BE" w:rsidRDefault="00E801A6" w:rsidP="00DB17BE">
      <w:pPr>
        <w:autoSpaceDE w:val="0"/>
        <w:autoSpaceDN w:val="0"/>
        <w:adjustRightInd w:val="0"/>
        <w:spacing w:line="360" w:lineRule="auto"/>
        <w:rPr>
          <w:rFonts w:ascii="Times New Roman" w:hAnsi="Times New Roman" w:cs="Times New Roman"/>
          <w:lang w:val="en-US"/>
        </w:rPr>
      </w:pPr>
    </w:p>
    <w:p w14:paraId="49665FE7" w14:textId="52477E7D" w:rsidR="00FD7982" w:rsidRPr="00DB17BE" w:rsidRDefault="009943BB" w:rsidP="00DB17BE">
      <w:pPr>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That is to say</w:t>
      </w:r>
      <w:r w:rsidR="00FB6FF6" w:rsidRPr="00DB17BE">
        <w:rPr>
          <w:rFonts w:ascii="Times New Roman" w:hAnsi="Times New Roman" w:cs="Times New Roman"/>
          <w:lang w:val="en-US"/>
        </w:rPr>
        <w:t>, what makes an object have the colour it has</w:t>
      </w:r>
      <w:r w:rsidR="00771A12" w:rsidRPr="00DB17BE">
        <w:rPr>
          <w:rFonts w:ascii="Times New Roman" w:hAnsi="Times New Roman" w:cs="Times New Roman"/>
          <w:lang w:val="en-US"/>
        </w:rPr>
        <w:t xml:space="preserve"> is </w:t>
      </w:r>
      <w:r w:rsidR="005351E8" w:rsidRPr="00DB17BE">
        <w:rPr>
          <w:rFonts w:ascii="Times New Roman" w:hAnsi="Times New Roman" w:cs="Times New Roman"/>
          <w:lang w:val="en-US"/>
        </w:rPr>
        <w:t>due</w:t>
      </w:r>
      <w:r>
        <w:rPr>
          <w:rFonts w:ascii="Times New Roman" w:hAnsi="Times New Roman" w:cs="Times New Roman"/>
          <w:lang w:val="en-US"/>
        </w:rPr>
        <w:t>,</w:t>
      </w:r>
      <w:r w:rsidRPr="009943BB">
        <w:rPr>
          <w:rFonts w:ascii="Times New Roman" w:hAnsi="Times New Roman" w:cs="Times New Roman"/>
          <w:lang w:val="en-US"/>
        </w:rPr>
        <w:t xml:space="preserve"> </w:t>
      </w:r>
      <w:r w:rsidRPr="00DB17BE">
        <w:rPr>
          <w:rFonts w:ascii="Times New Roman" w:hAnsi="Times New Roman" w:cs="Times New Roman"/>
          <w:lang w:val="en-US"/>
        </w:rPr>
        <w:t xml:space="preserve">in Plato’s view, </w:t>
      </w:r>
      <w:r w:rsidR="005351E8" w:rsidRPr="00DB17BE">
        <w:rPr>
          <w:rFonts w:ascii="Times New Roman" w:hAnsi="Times New Roman" w:cs="Times New Roman"/>
          <w:lang w:val="en-US"/>
        </w:rPr>
        <w:t>to</w:t>
      </w:r>
      <w:r w:rsidR="00C87E4C" w:rsidRPr="00DB17BE">
        <w:rPr>
          <w:rFonts w:ascii="Times New Roman" w:hAnsi="Times New Roman" w:cs="Times New Roman"/>
          <w:lang w:val="en-US"/>
        </w:rPr>
        <w:t xml:space="preserve"> </w:t>
      </w:r>
      <w:r w:rsidR="00771A12" w:rsidRPr="00DB17BE">
        <w:rPr>
          <w:rFonts w:ascii="Times New Roman" w:hAnsi="Times New Roman" w:cs="Times New Roman"/>
          <w:lang w:val="en-US"/>
        </w:rPr>
        <w:t xml:space="preserve">the fact </w:t>
      </w:r>
      <w:r w:rsidR="00FB6FF6" w:rsidRPr="00DB17BE">
        <w:rPr>
          <w:rFonts w:ascii="Times New Roman" w:hAnsi="Times New Roman" w:cs="Times New Roman"/>
          <w:lang w:val="en-US"/>
        </w:rPr>
        <w:t xml:space="preserve">that </w:t>
      </w:r>
      <w:r w:rsidR="00771A12" w:rsidRPr="00DB17BE">
        <w:rPr>
          <w:rFonts w:ascii="Times New Roman" w:hAnsi="Times New Roman" w:cs="Times New Roman"/>
          <w:lang w:val="en-US"/>
        </w:rPr>
        <w:t>it emits</w:t>
      </w:r>
      <w:r w:rsidR="00FB6FF6" w:rsidRPr="00DB17BE">
        <w:rPr>
          <w:rFonts w:ascii="Times New Roman" w:hAnsi="Times New Roman" w:cs="Times New Roman"/>
          <w:lang w:val="en-US"/>
        </w:rPr>
        <w:t xml:space="preserve"> fire</w:t>
      </w:r>
      <w:r w:rsidR="00771A12" w:rsidRPr="00DB17BE">
        <w:rPr>
          <w:rFonts w:ascii="Times New Roman" w:hAnsi="Times New Roman" w:cs="Times New Roman"/>
          <w:lang w:val="en-US"/>
        </w:rPr>
        <w:t>-particles</w:t>
      </w:r>
      <w:r w:rsidR="00FB6FF6" w:rsidRPr="00DB17BE">
        <w:rPr>
          <w:rFonts w:ascii="Times New Roman" w:hAnsi="Times New Roman" w:cs="Times New Roman"/>
          <w:lang w:val="en-US"/>
        </w:rPr>
        <w:t xml:space="preserve"> of a certain kind</w:t>
      </w:r>
      <w:r w:rsidR="005351E8" w:rsidRPr="00DB17BE">
        <w:rPr>
          <w:rFonts w:ascii="Times New Roman" w:hAnsi="Times New Roman" w:cs="Times New Roman"/>
          <w:lang w:val="en-US"/>
        </w:rPr>
        <w:t xml:space="preserve">, </w:t>
      </w:r>
      <w:r w:rsidR="00771A12" w:rsidRPr="00DB17BE">
        <w:rPr>
          <w:rFonts w:ascii="Times New Roman" w:hAnsi="Times New Roman" w:cs="Times New Roman"/>
          <w:lang w:val="en-US"/>
        </w:rPr>
        <w:t xml:space="preserve">whether </w:t>
      </w:r>
      <w:r w:rsidR="00B23DF1" w:rsidRPr="00DB17BE">
        <w:rPr>
          <w:rFonts w:ascii="Times New Roman" w:hAnsi="Times New Roman" w:cs="Times New Roman"/>
          <w:lang w:val="en-US"/>
        </w:rPr>
        <w:t>it</w:t>
      </w:r>
      <w:r w:rsidR="00771A12" w:rsidRPr="00DB17BE">
        <w:rPr>
          <w:rFonts w:ascii="Times New Roman" w:hAnsi="Times New Roman" w:cs="Times New Roman"/>
          <w:lang w:val="en-US"/>
        </w:rPr>
        <w:t xml:space="preserve"> </w:t>
      </w:r>
      <w:r w:rsidR="00B23DF1" w:rsidRPr="00DB17BE">
        <w:rPr>
          <w:rFonts w:ascii="Times New Roman" w:hAnsi="Times New Roman" w:cs="Times New Roman"/>
          <w:lang w:val="en-US"/>
        </w:rPr>
        <w:t xml:space="preserve">is </w:t>
      </w:r>
      <w:r w:rsidR="00771A12" w:rsidRPr="00DB17BE">
        <w:rPr>
          <w:rFonts w:ascii="Times New Roman" w:hAnsi="Times New Roman" w:cs="Times New Roman"/>
          <w:lang w:val="en-US"/>
        </w:rPr>
        <w:t xml:space="preserve">perceived or not. </w:t>
      </w:r>
      <w:r w:rsidR="007A4B1E" w:rsidRPr="00DB17BE">
        <w:rPr>
          <w:rFonts w:ascii="Times New Roman" w:hAnsi="Times New Roman" w:cs="Times New Roman"/>
          <w:lang w:val="en-US"/>
        </w:rPr>
        <w:t xml:space="preserve">Of course, for a colour to be </w:t>
      </w:r>
      <w:r>
        <w:rPr>
          <w:rFonts w:ascii="Times New Roman" w:hAnsi="Times New Roman" w:cs="Times New Roman"/>
          <w:lang w:val="en-US"/>
        </w:rPr>
        <w:t xml:space="preserve">actually </w:t>
      </w:r>
      <w:r w:rsidR="007A4B1E" w:rsidRPr="00DB17BE">
        <w:rPr>
          <w:rFonts w:ascii="Times New Roman" w:hAnsi="Times New Roman" w:cs="Times New Roman"/>
          <w:lang w:val="en-US"/>
        </w:rPr>
        <w:t xml:space="preserve">perceived, Plato tells us that the fire-particles emitted by an object need to </w:t>
      </w:r>
      <w:r w:rsidR="00385DA0" w:rsidRPr="00DB17BE">
        <w:rPr>
          <w:rFonts w:ascii="Times New Roman" w:hAnsi="Times New Roman" w:cs="Times New Roman"/>
          <w:lang w:val="en-US"/>
        </w:rPr>
        <w:t xml:space="preserve">be commensurate </w:t>
      </w:r>
      <w:r w:rsidR="00DA6242" w:rsidRPr="00DB17BE">
        <w:rPr>
          <w:rFonts w:ascii="Times New Roman" w:hAnsi="Times New Roman" w:cs="Times New Roman"/>
          <w:lang w:val="en-US"/>
        </w:rPr>
        <w:t>with</w:t>
      </w:r>
      <w:r w:rsidR="007A4B1E" w:rsidRPr="00DB17BE">
        <w:rPr>
          <w:rFonts w:ascii="Times New Roman" w:hAnsi="Times New Roman" w:cs="Times New Roman"/>
          <w:lang w:val="en-US"/>
        </w:rPr>
        <w:t xml:space="preserve"> the visual stream, </w:t>
      </w:r>
      <w:r>
        <w:rPr>
          <w:rFonts w:ascii="Times New Roman" w:hAnsi="Times New Roman" w:cs="Times New Roman"/>
          <w:lang w:val="en-US"/>
        </w:rPr>
        <w:t>i.e.</w:t>
      </w:r>
      <w:r w:rsidR="007A4B1E" w:rsidRPr="00DB17BE">
        <w:rPr>
          <w:rFonts w:ascii="Times New Roman" w:hAnsi="Times New Roman" w:cs="Times New Roman"/>
          <w:lang w:val="en-US"/>
        </w:rPr>
        <w:t xml:space="preserve"> </w:t>
      </w:r>
      <w:r w:rsidR="007A4B1E" w:rsidRPr="00DB17BE">
        <w:rPr>
          <w:rFonts w:ascii="Times New Roman" w:hAnsi="Times New Roman" w:cs="Times New Roman"/>
          <w:lang w:val="en-GB"/>
        </w:rPr>
        <w:t xml:space="preserve">the </w:t>
      </w:r>
      <w:r w:rsidR="007A4B1E" w:rsidRPr="00DB17BE">
        <w:rPr>
          <w:rFonts w:ascii="Times New Roman" w:hAnsi="Times New Roman" w:cs="Times New Roman"/>
          <w:lang w:val="en-US"/>
        </w:rPr>
        <w:t xml:space="preserve">stream of fire-particles that emanates from </w:t>
      </w:r>
      <w:r w:rsidR="007A4B1E" w:rsidRPr="00DB17BE">
        <w:rPr>
          <w:rFonts w:ascii="Times New Roman" w:hAnsi="Times New Roman" w:cs="Times New Roman"/>
          <w:lang w:val="en-US"/>
        </w:rPr>
        <w:lastRenderedPageBreak/>
        <w:t xml:space="preserve">the eyes and coalesces with daylight </w:t>
      </w:r>
      <w:r w:rsidR="00385DA0" w:rsidRPr="00DB17BE">
        <w:rPr>
          <w:rFonts w:ascii="Times New Roman" w:hAnsi="Times New Roman" w:cs="Times New Roman"/>
          <w:lang w:val="en-US"/>
        </w:rPr>
        <w:t xml:space="preserve">in such a way as </w:t>
      </w:r>
      <w:r w:rsidR="007A4B1E" w:rsidRPr="00DB17BE">
        <w:rPr>
          <w:rFonts w:ascii="Times New Roman" w:hAnsi="Times New Roman" w:cs="Times New Roman"/>
          <w:lang w:val="en-US"/>
        </w:rPr>
        <w:t>to form together a single homogeneous body (45b2–d3)</w:t>
      </w:r>
      <w:r w:rsidR="007A4B1E" w:rsidRPr="00DB17BE">
        <w:rPr>
          <w:rFonts w:ascii="Times New Roman" w:hAnsi="Times New Roman" w:cs="Times New Roman"/>
          <w:lang w:val="en-GB"/>
        </w:rPr>
        <w:t xml:space="preserve">. </w:t>
      </w:r>
      <w:r>
        <w:rPr>
          <w:rFonts w:ascii="Times New Roman" w:hAnsi="Times New Roman" w:cs="Times New Roman"/>
          <w:lang w:val="en-GB"/>
        </w:rPr>
        <w:t xml:space="preserve">So, </w:t>
      </w:r>
      <w:r w:rsidR="007A4B1E" w:rsidRPr="00DB17BE">
        <w:rPr>
          <w:rFonts w:ascii="Times New Roman" w:hAnsi="Times New Roman" w:cs="Times New Roman"/>
          <w:lang w:val="en-GB"/>
        </w:rPr>
        <w:t>Plato defines his</w:t>
      </w:r>
      <w:r w:rsidR="0011694D" w:rsidRPr="00DB17BE">
        <w:rPr>
          <w:rFonts w:ascii="Times New Roman" w:hAnsi="Times New Roman" w:cs="Times New Roman"/>
          <w:lang w:val="en-GB"/>
        </w:rPr>
        <w:t xml:space="preserve"> </w:t>
      </w:r>
      <w:r w:rsidR="0078142C" w:rsidRPr="00DB17BE">
        <w:rPr>
          <w:rFonts w:ascii="Times New Roman" w:hAnsi="Times New Roman" w:cs="Times New Roman"/>
          <w:lang w:val="en-GB"/>
        </w:rPr>
        <w:t xml:space="preserve">four </w:t>
      </w:r>
      <w:r w:rsidR="0011694D" w:rsidRPr="00DB17BE">
        <w:rPr>
          <w:rFonts w:ascii="Times New Roman" w:hAnsi="Times New Roman" w:cs="Times New Roman"/>
          <w:lang w:val="en-GB"/>
        </w:rPr>
        <w:t>basic colours</w:t>
      </w:r>
      <w:r w:rsidR="007A4B1E" w:rsidRPr="00DB17BE">
        <w:rPr>
          <w:rFonts w:ascii="Times New Roman" w:hAnsi="Times New Roman" w:cs="Times New Roman"/>
          <w:lang w:val="en-GB"/>
        </w:rPr>
        <w:t xml:space="preserve"> </w:t>
      </w:r>
      <w:r w:rsidR="007A4B1E" w:rsidRPr="00DB17BE">
        <w:rPr>
          <w:rFonts w:ascii="Times New Roman" w:hAnsi="Times New Roman" w:cs="Times New Roman"/>
          <w:lang w:val="en-US"/>
        </w:rPr>
        <w:t>—</w:t>
      </w:r>
      <w:r w:rsidR="007A4B1E" w:rsidRPr="00DB17BE">
        <w:rPr>
          <w:rFonts w:ascii="Times New Roman" w:hAnsi="Times New Roman" w:cs="Times New Roman"/>
          <w:lang w:val="en-GB"/>
        </w:rPr>
        <w:t xml:space="preserve"> </w:t>
      </w:r>
      <w:r w:rsidR="0011694D" w:rsidRPr="00DB17BE">
        <w:rPr>
          <w:rFonts w:ascii="Times New Roman" w:hAnsi="Times New Roman" w:cs="Times New Roman"/>
          <w:lang w:val="en-GB"/>
        </w:rPr>
        <w:t xml:space="preserve">white </w:t>
      </w:r>
      <w:r w:rsidR="00D86AD3" w:rsidRPr="00DB17BE">
        <w:rPr>
          <w:rFonts w:ascii="Times New Roman" w:hAnsi="Times New Roman" w:cs="Times New Roman"/>
          <w:lang w:val="en-GB"/>
        </w:rPr>
        <w:t>(</w:t>
      </w:r>
      <w:r w:rsidR="00D86AD3" w:rsidRPr="00DB17BE">
        <w:rPr>
          <w:rFonts w:ascii="Times New Roman" w:hAnsi="Times New Roman" w:cs="Times New Roman"/>
          <w:i/>
          <w:lang w:val="en-GB"/>
        </w:rPr>
        <w:t>leukon</w:t>
      </w:r>
      <w:r w:rsidR="00D86AD3" w:rsidRPr="00DB17BE">
        <w:rPr>
          <w:rFonts w:ascii="Times New Roman" w:hAnsi="Times New Roman" w:cs="Times New Roman"/>
          <w:lang w:val="en-GB"/>
        </w:rPr>
        <w:t>)</w:t>
      </w:r>
      <w:r w:rsidR="007A4B1E" w:rsidRPr="00DB17BE">
        <w:rPr>
          <w:rFonts w:ascii="Times New Roman" w:hAnsi="Times New Roman" w:cs="Times New Roman"/>
          <w:lang w:val="en-GB"/>
        </w:rPr>
        <w:t xml:space="preserve">, </w:t>
      </w:r>
      <w:r w:rsidR="0011694D" w:rsidRPr="00DB17BE">
        <w:rPr>
          <w:rFonts w:ascii="Times New Roman" w:hAnsi="Times New Roman" w:cs="Times New Roman"/>
          <w:lang w:val="en-GB"/>
        </w:rPr>
        <w:t>black</w:t>
      </w:r>
      <w:r w:rsidR="00D86AD3" w:rsidRPr="00DB17BE">
        <w:rPr>
          <w:rFonts w:ascii="Times New Roman" w:hAnsi="Times New Roman" w:cs="Times New Roman"/>
          <w:lang w:val="en-GB"/>
        </w:rPr>
        <w:t xml:space="preserve"> (</w:t>
      </w:r>
      <w:r w:rsidR="00D86AD3" w:rsidRPr="00DB17BE">
        <w:rPr>
          <w:rFonts w:ascii="Times New Roman" w:hAnsi="Times New Roman" w:cs="Times New Roman"/>
          <w:i/>
          <w:lang w:val="en-GB"/>
        </w:rPr>
        <w:t>melan</w:t>
      </w:r>
      <w:r w:rsidR="00D86AD3" w:rsidRPr="00DB17BE">
        <w:rPr>
          <w:rFonts w:ascii="Times New Roman" w:hAnsi="Times New Roman" w:cs="Times New Roman"/>
          <w:lang w:val="en-GB"/>
        </w:rPr>
        <w:t>)</w:t>
      </w:r>
      <w:r w:rsidR="0011694D" w:rsidRPr="00DB17BE">
        <w:rPr>
          <w:rFonts w:ascii="Times New Roman" w:hAnsi="Times New Roman" w:cs="Times New Roman"/>
          <w:lang w:val="en-GB"/>
        </w:rPr>
        <w:t xml:space="preserve">, </w:t>
      </w:r>
      <w:r w:rsidR="007A4B1E" w:rsidRPr="00DB17BE">
        <w:rPr>
          <w:rFonts w:ascii="Times New Roman" w:hAnsi="Times New Roman" w:cs="Times New Roman"/>
          <w:lang w:val="en-GB"/>
        </w:rPr>
        <w:t>bright (</w:t>
      </w:r>
      <w:r w:rsidR="007A4B1E" w:rsidRPr="00DB17BE">
        <w:rPr>
          <w:rFonts w:ascii="Times New Roman" w:hAnsi="Times New Roman" w:cs="Times New Roman"/>
          <w:i/>
          <w:lang w:val="en-GB"/>
        </w:rPr>
        <w:t>lampron</w:t>
      </w:r>
      <w:r w:rsidR="007A4B1E" w:rsidRPr="00DB17BE">
        <w:rPr>
          <w:rFonts w:ascii="Times New Roman" w:hAnsi="Times New Roman" w:cs="Times New Roman"/>
          <w:lang w:val="en-GB"/>
        </w:rPr>
        <w:t>) or brilliant (</w:t>
      </w:r>
      <w:r w:rsidR="007A4B1E" w:rsidRPr="00DB17BE">
        <w:rPr>
          <w:rFonts w:ascii="Times New Roman" w:hAnsi="Times New Roman" w:cs="Times New Roman"/>
          <w:i/>
          <w:lang w:val="en-GB"/>
        </w:rPr>
        <w:t>stilbon</w:t>
      </w:r>
      <w:r w:rsidR="007A4B1E" w:rsidRPr="00DB17BE">
        <w:rPr>
          <w:rFonts w:ascii="Times New Roman" w:hAnsi="Times New Roman" w:cs="Times New Roman"/>
          <w:lang w:val="en-GB"/>
        </w:rPr>
        <w:t xml:space="preserve">), </w:t>
      </w:r>
      <w:r w:rsidR="00385DA0" w:rsidRPr="00DB17BE">
        <w:rPr>
          <w:rFonts w:ascii="Times New Roman" w:hAnsi="Times New Roman" w:cs="Times New Roman"/>
          <w:lang w:val="en-GB"/>
        </w:rPr>
        <w:t xml:space="preserve">and </w:t>
      </w:r>
      <w:r w:rsidR="007A4B1E" w:rsidRPr="00DB17BE">
        <w:rPr>
          <w:rFonts w:ascii="Times New Roman" w:hAnsi="Times New Roman" w:cs="Times New Roman"/>
          <w:lang w:val="en-GB"/>
        </w:rPr>
        <w:t>red (</w:t>
      </w:r>
      <w:r w:rsidR="007A4B1E" w:rsidRPr="00DB17BE">
        <w:rPr>
          <w:rFonts w:ascii="Times New Roman" w:hAnsi="Times New Roman" w:cs="Times New Roman"/>
          <w:i/>
          <w:lang w:val="en-GB"/>
        </w:rPr>
        <w:t>eruthron</w:t>
      </w:r>
      <w:r w:rsidR="007A4B1E" w:rsidRPr="00DB17BE">
        <w:rPr>
          <w:rFonts w:ascii="Times New Roman" w:hAnsi="Times New Roman" w:cs="Times New Roman"/>
          <w:lang w:val="en-GB"/>
        </w:rPr>
        <w:t xml:space="preserve">) </w:t>
      </w:r>
      <w:r w:rsidR="007A4B1E" w:rsidRPr="00DB17BE">
        <w:rPr>
          <w:rFonts w:ascii="Times New Roman" w:hAnsi="Times New Roman" w:cs="Times New Roman"/>
          <w:lang w:val="en-US"/>
        </w:rPr>
        <w:t>—</w:t>
      </w:r>
      <w:r w:rsidR="00385DA0" w:rsidRPr="00DB17BE">
        <w:rPr>
          <w:rFonts w:ascii="Times New Roman" w:hAnsi="Times New Roman" w:cs="Times New Roman"/>
          <w:lang w:val="en-US"/>
        </w:rPr>
        <w:t xml:space="preserve"> </w:t>
      </w:r>
      <w:r w:rsidR="0011694D" w:rsidRPr="00DB17BE">
        <w:rPr>
          <w:rFonts w:ascii="Times New Roman" w:hAnsi="Times New Roman" w:cs="Times New Roman"/>
          <w:lang w:val="en-GB"/>
        </w:rPr>
        <w:t>in terms of the size of fire-particles</w:t>
      </w:r>
      <w:r w:rsidR="007D543F" w:rsidRPr="00DB17BE">
        <w:rPr>
          <w:rFonts w:ascii="Times New Roman" w:hAnsi="Times New Roman" w:cs="Times New Roman"/>
          <w:lang w:val="en-GB"/>
        </w:rPr>
        <w:t xml:space="preserve"> emitted by an object</w:t>
      </w:r>
      <w:r w:rsidR="007A4B1E" w:rsidRPr="00DB17BE">
        <w:rPr>
          <w:rFonts w:ascii="Times New Roman" w:hAnsi="Times New Roman" w:cs="Times New Roman"/>
          <w:lang w:val="en-GB"/>
        </w:rPr>
        <w:t xml:space="preserve"> (67</w:t>
      </w:r>
      <w:r w:rsidR="00A85D7A">
        <w:rPr>
          <w:rFonts w:ascii="Times New Roman" w:hAnsi="Times New Roman" w:cs="Times New Roman"/>
          <w:lang w:val="en-GB"/>
        </w:rPr>
        <w:t>d2</w:t>
      </w:r>
      <w:r w:rsidR="007A4B1E" w:rsidRPr="00DB17BE">
        <w:rPr>
          <w:rFonts w:ascii="Times New Roman" w:hAnsi="Times New Roman" w:cs="Times New Roman"/>
          <w:lang w:val="en-GB"/>
        </w:rPr>
        <w:t>–68b5)</w:t>
      </w:r>
      <w:r w:rsidR="0011694D" w:rsidRPr="00DB17BE">
        <w:rPr>
          <w:rFonts w:ascii="Times New Roman" w:hAnsi="Times New Roman" w:cs="Times New Roman"/>
          <w:lang w:val="en-GB"/>
        </w:rPr>
        <w:t xml:space="preserve">: </w:t>
      </w:r>
      <w:r w:rsidR="007A4B1E" w:rsidRPr="00DB17BE">
        <w:rPr>
          <w:rFonts w:ascii="Times New Roman" w:hAnsi="Times New Roman" w:cs="Times New Roman"/>
          <w:lang w:val="en-GB"/>
        </w:rPr>
        <w:t>W</w:t>
      </w:r>
      <w:r w:rsidR="0011694D" w:rsidRPr="00DB17BE">
        <w:rPr>
          <w:rFonts w:ascii="Times New Roman" w:hAnsi="Times New Roman" w:cs="Times New Roman"/>
          <w:lang w:val="en-GB"/>
        </w:rPr>
        <w:t>hite objects are th</w:t>
      </w:r>
      <w:r w:rsidR="00D86AD3" w:rsidRPr="00DB17BE">
        <w:rPr>
          <w:rFonts w:ascii="Times New Roman" w:hAnsi="Times New Roman" w:cs="Times New Roman"/>
          <w:lang w:val="en-GB"/>
        </w:rPr>
        <w:t xml:space="preserve">ose </w:t>
      </w:r>
      <w:r w:rsidR="0011694D" w:rsidRPr="00DB17BE">
        <w:rPr>
          <w:rFonts w:ascii="Times New Roman" w:hAnsi="Times New Roman" w:cs="Times New Roman"/>
          <w:lang w:val="en-GB"/>
        </w:rPr>
        <w:t>emit</w:t>
      </w:r>
      <w:r w:rsidR="00771A12" w:rsidRPr="00DB17BE">
        <w:rPr>
          <w:rFonts w:ascii="Times New Roman" w:hAnsi="Times New Roman" w:cs="Times New Roman"/>
          <w:lang w:val="en-GB"/>
        </w:rPr>
        <w:t>ting</w:t>
      </w:r>
      <w:r w:rsidR="0011694D" w:rsidRPr="00DB17BE">
        <w:rPr>
          <w:rFonts w:ascii="Times New Roman" w:hAnsi="Times New Roman" w:cs="Times New Roman"/>
          <w:lang w:val="en-GB"/>
        </w:rPr>
        <w:t xml:space="preserve"> fire-particles smaller than those of the visual </w:t>
      </w:r>
      <w:r w:rsidR="00BA457D" w:rsidRPr="00DB17BE">
        <w:rPr>
          <w:rFonts w:ascii="Times New Roman" w:hAnsi="Times New Roman" w:cs="Times New Roman"/>
          <w:lang w:val="en-GB"/>
        </w:rPr>
        <w:t>stream</w:t>
      </w:r>
      <w:r w:rsidR="001C6219" w:rsidRPr="00DB17BE">
        <w:rPr>
          <w:rFonts w:ascii="Times New Roman" w:hAnsi="Times New Roman" w:cs="Times New Roman"/>
          <w:lang w:val="en-US"/>
        </w:rPr>
        <w:t>; being smaller</w:t>
      </w:r>
      <w:r w:rsidR="00FB6FF6" w:rsidRPr="00DB17BE">
        <w:rPr>
          <w:rFonts w:ascii="Times New Roman" w:hAnsi="Times New Roman" w:cs="Times New Roman"/>
          <w:lang w:val="en-US"/>
        </w:rPr>
        <w:t>,</w:t>
      </w:r>
      <w:r w:rsidR="001C6219" w:rsidRPr="00DB17BE">
        <w:rPr>
          <w:rFonts w:ascii="Times New Roman" w:hAnsi="Times New Roman" w:cs="Times New Roman"/>
          <w:lang w:val="en-US"/>
        </w:rPr>
        <w:t xml:space="preserve"> these fire-particles</w:t>
      </w:r>
      <w:r w:rsidR="007D543F" w:rsidRPr="00DB17BE">
        <w:rPr>
          <w:rFonts w:ascii="Times New Roman" w:hAnsi="Times New Roman" w:cs="Times New Roman"/>
          <w:lang w:val="en-US"/>
        </w:rPr>
        <w:t xml:space="preserve"> </w:t>
      </w:r>
      <w:r w:rsidR="001C6219" w:rsidRPr="00DB17BE">
        <w:rPr>
          <w:rFonts w:ascii="Times New Roman" w:hAnsi="Times New Roman" w:cs="Times New Roman"/>
          <w:lang w:val="en-US"/>
        </w:rPr>
        <w:t xml:space="preserve">divide the </w:t>
      </w:r>
      <w:r w:rsidR="00771A12" w:rsidRPr="00DB17BE">
        <w:rPr>
          <w:rFonts w:ascii="Times New Roman" w:hAnsi="Times New Roman" w:cs="Times New Roman"/>
          <w:lang w:val="en-US"/>
        </w:rPr>
        <w:t xml:space="preserve">fire-particles of the </w:t>
      </w:r>
      <w:r w:rsidR="001C6219" w:rsidRPr="00DB17BE">
        <w:rPr>
          <w:rFonts w:ascii="Times New Roman" w:hAnsi="Times New Roman" w:cs="Times New Roman"/>
          <w:lang w:val="en-US"/>
        </w:rPr>
        <w:t xml:space="preserve">visual </w:t>
      </w:r>
      <w:r w:rsidR="00BA457D" w:rsidRPr="00DB17BE">
        <w:rPr>
          <w:rFonts w:ascii="Times New Roman" w:hAnsi="Times New Roman" w:cs="Times New Roman"/>
          <w:lang w:val="en-US"/>
        </w:rPr>
        <w:t>stream</w:t>
      </w:r>
      <w:r w:rsidR="001C6219" w:rsidRPr="00DB17BE">
        <w:rPr>
          <w:rFonts w:ascii="Times New Roman" w:hAnsi="Times New Roman" w:cs="Times New Roman"/>
          <w:lang w:val="en-US"/>
        </w:rPr>
        <w:t xml:space="preserve">. </w:t>
      </w:r>
      <w:r w:rsidR="002825EF" w:rsidRPr="00DB17BE">
        <w:rPr>
          <w:rFonts w:ascii="Times New Roman" w:hAnsi="Times New Roman" w:cs="Times New Roman"/>
          <w:lang w:val="en-US"/>
        </w:rPr>
        <w:t>B</w:t>
      </w:r>
      <w:r w:rsidR="0011694D" w:rsidRPr="00DB17BE">
        <w:rPr>
          <w:rFonts w:ascii="Times New Roman" w:hAnsi="Times New Roman" w:cs="Times New Roman"/>
          <w:lang w:val="en-GB"/>
        </w:rPr>
        <w:t>lack objects</w:t>
      </w:r>
      <w:r w:rsidR="002825EF" w:rsidRPr="00DB17BE">
        <w:rPr>
          <w:rFonts w:ascii="Times New Roman" w:hAnsi="Times New Roman" w:cs="Times New Roman"/>
          <w:lang w:val="en-GB"/>
        </w:rPr>
        <w:t>, on the other hand,</w:t>
      </w:r>
      <w:r w:rsidR="0011694D" w:rsidRPr="00DB17BE">
        <w:rPr>
          <w:rFonts w:ascii="Times New Roman" w:hAnsi="Times New Roman" w:cs="Times New Roman"/>
          <w:lang w:val="en-GB"/>
        </w:rPr>
        <w:t xml:space="preserve"> are th</w:t>
      </w:r>
      <w:r w:rsidR="00D86AD3" w:rsidRPr="00DB17BE">
        <w:rPr>
          <w:rFonts w:ascii="Times New Roman" w:hAnsi="Times New Roman" w:cs="Times New Roman"/>
          <w:lang w:val="en-GB"/>
        </w:rPr>
        <w:t xml:space="preserve">ose </w:t>
      </w:r>
      <w:r w:rsidR="0011694D" w:rsidRPr="00DB17BE">
        <w:rPr>
          <w:rFonts w:ascii="Times New Roman" w:hAnsi="Times New Roman" w:cs="Times New Roman"/>
          <w:lang w:val="en-GB"/>
        </w:rPr>
        <w:t>emit</w:t>
      </w:r>
      <w:r w:rsidR="00771A12" w:rsidRPr="00DB17BE">
        <w:rPr>
          <w:rFonts w:ascii="Times New Roman" w:hAnsi="Times New Roman" w:cs="Times New Roman"/>
          <w:lang w:val="en-GB"/>
        </w:rPr>
        <w:t>ting</w:t>
      </w:r>
      <w:r w:rsidR="0011694D" w:rsidRPr="00DB17BE">
        <w:rPr>
          <w:rFonts w:ascii="Times New Roman" w:hAnsi="Times New Roman" w:cs="Times New Roman"/>
          <w:lang w:val="en-GB"/>
        </w:rPr>
        <w:t xml:space="preserve"> fire</w:t>
      </w:r>
      <w:r w:rsidR="00FB6FF6" w:rsidRPr="00DB17BE">
        <w:rPr>
          <w:rFonts w:ascii="Times New Roman" w:hAnsi="Times New Roman" w:cs="Times New Roman"/>
          <w:lang w:val="en-GB"/>
        </w:rPr>
        <w:t>-</w:t>
      </w:r>
      <w:r w:rsidR="0011694D" w:rsidRPr="00DB17BE">
        <w:rPr>
          <w:rFonts w:ascii="Times New Roman" w:hAnsi="Times New Roman" w:cs="Times New Roman"/>
          <w:lang w:val="en-GB"/>
        </w:rPr>
        <w:t xml:space="preserve">particles larger than those of the visual </w:t>
      </w:r>
      <w:r w:rsidR="00BA457D" w:rsidRPr="00DB17BE">
        <w:rPr>
          <w:rFonts w:ascii="Times New Roman" w:hAnsi="Times New Roman" w:cs="Times New Roman"/>
          <w:lang w:val="en-GB"/>
        </w:rPr>
        <w:t>stream</w:t>
      </w:r>
      <w:r w:rsidR="00771A12" w:rsidRPr="00DB17BE">
        <w:rPr>
          <w:rFonts w:ascii="Times New Roman" w:hAnsi="Times New Roman" w:cs="Times New Roman"/>
          <w:lang w:val="en-GB"/>
        </w:rPr>
        <w:t>; being larger, these fire-particles</w:t>
      </w:r>
      <w:r w:rsidR="0011694D" w:rsidRPr="00DB17BE">
        <w:rPr>
          <w:rFonts w:ascii="Times New Roman" w:hAnsi="Times New Roman" w:cs="Times New Roman"/>
          <w:lang w:val="en-GB"/>
        </w:rPr>
        <w:t xml:space="preserve"> compress the </w:t>
      </w:r>
      <w:r w:rsidR="00771A12" w:rsidRPr="00DB17BE">
        <w:rPr>
          <w:rFonts w:ascii="Times New Roman" w:hAnsi="Times New Roman" w:cs="Times New Roman"/>
          <w:lang w:val="en-GB"/>
        </w:rPr>
        <w:t xml:space="preserve">fire-particles of the </w:t>
      </w:r>
      <w:r w:rsidR="0011694D" w:rsidRPr="00DB17BE">
        <w:rPr>
          <w:rFonts w:ascii="Times New Roman" w:hAnsi="Times New Roman" w:cs="Times New Roman"/>
          <w:lang w:val="en-GB"/>
        </w:rPr>
        <w:t xml:space="preserve">visual </w:t>
      </w:r>
      <w:r w:rsidR="00BA457D" w:rsidRPr="00DB17BE">
        <w:rPr>
          <w:rFonts w:ascii="Times New Roman" w:hAnsi="Times New Roman" w:cs="Times New Roman"/>
          <w:lang w:val="en-GB"/>
        </w:rPr>
        <w:t>stream</w:t>
      </w:r>
      <w:r w:rsidR="0011694D" w:rsidRPr="00DB17BE">
        <w:rPr>
          <w:rFonts w:ascii="Times New Roman" w:hAnsi="Times New Roman" w:cs="Times New Roman"/>
          <w:lang w:val="en-GB"/>
        </w:rPr>
        <w:t>.</w:t>
      </w:r>
      <w:r w:rsidR="00FB6FF6" w:rsidRPr="00DB17BE">
        <w:rPr>
          <w:rFonts w:ascii="Times New Roman" w:hAnsi="Times New Roman" w:cs="Times New Roman"/>
          <w:lang w:val="en-GB"/>
        </w:rPr>
        <w:t xml:space="preserve"> </w:t>
      </w:r>
      <w:r w:rsidR="005351E8" w:rsidRPr="00DB17BE">
        <w:rPr>
          <w:rFonts w:ascii="Times New Roman" w:hAnsi="Times New Roman" w:cs="Times New Roman"/>
          <w:lang w:val="en-GB"/>
        </w:rPr>
        <w:t>And h</w:t>
      </w:r>
      <w:r w:rsidR="00385DA0" w:rsidRPr="00DB17BE">
        <w:rPr>
          <w:rFonts w:ascii="Times New Roman" w:hAnsi="Times New Roman" w:cs="Times New Roman"/>
          <w:lang w:val="en-GB"/>
        </w:rPr>
        <w:t>e</w:t>
      </w:r>
      <w:r w:rsidR="00FB6FF6" w:rsidRPr="00DB17BE">
        <w:rPr>
          <w:rFonts w:ascii="Times New Roman" w:hAnsi="Times New Roman" w:cs="Times New Roman"/>
          <w:lang w:val="en-GB"/>
        </w:rPr>
        <w:t xml:space="preserve"> </w:t>
      </w:r>
      <w:r w:rsidR="00E25323" w:rsidRPr="00DB17BE">
        <w:rPr>
          <w:rFonts w:ascii="Times New Roman" w:hAnsi="Times New Roman" w:cs="Times New Roman"/>
          <w:lang w:val="en-GB"/>
        </w:rPr>
        <w:t xml:space="preserve">also </w:t>
      </w:r>
      <w:r w:rsidR="00FB6FF6" w:rsidRPr="00DB17BE">
        <w:rPr>
          <w:rFonts w:ascii="Times New Roman" w:hAnsi="Times New Roman" w:cs="Times New Roman"/>
          <w:lang w:val="en-GB"/>
        </w:rPr>
        <w:t xml:space="preserve">describes a similar procedure for the generation of the other two basic colours, </w:t>
      </w:r>
      <w:r w:rsidR="00771A12" w:rsidRPr="00DB17BE">
        <w:rPr>
          <w:rFonts w:ascii="Times New Roman" w:hAnsi="Times New Roman" w:cs="Times New Roman"/>
          <w:lang w:val="en-GB"/>
        </w:rPr>
        <w:t>but t</w:t>
      </w:r>
      <w:r w:rsidR="00FB6FF6" w:rsidRPr="00DB17BE">
        <w:rPr>
          <w:rFonts w:ascii="Times New Roman" w:hAnsi="Times New Roman" w:cs="Times New Roman"/>
          <w:lang w:val="en-GB"/>
        </w:rPr>
        <w:t xml:space="preserve">he details of his theory </w:t>
      </w:r>
      <w:r w:rsidR="00805A83" w:rsidRPr="00DB17BE">
        <w:rPr>
          <w:rFonts w:ascii="Times New Roman" w:hAnsi="Times New Roman" w:cs="Times New Roman"/>
          <w:lang w:val="en-GB"/>
        </w:rPr>
        <w:t>will</w:t>
      </w:r>
      <w:r w:rsidR="00FB6FF6" w:rsidRPr="00DB17BE">
        <w:rPr>
          <w:rFonts w:ascii="Times New Roman" w:hAnsi="Times New Roman" w:cs="Times New Roman"/>
          <w:lang w:val="en-GB"/>
        </w:rPr>
        <w:t xml:space="preserve"> </w:t>
      </w:r>
      <w:r w:rsidR="002825EF" w:rsidRPr="00DB17BE">
        <w:rPr>
          <w:rFonts w:ascii="Times New Roman" w:hAnsi="Times New Roman" w:cs="Times New Roman"/>
          <w:lang w:val="en-GB"/>
        </w:rPr>
        <w:t>concern us</w:t>
      </w:r>
      <w:r w:rsidR="00FB6FF6" w:rsidRPr="00DB17BE">
        <w:rPr>
          <w:rFonts w:ascii="Times New Roman" w:hAnsi="Times New Roman" w:cs="Times New Roman"/>
          <w:lang w:val="en-GB"/>
        </w:rPr>
        <w:t xml:space="preserve"> </w:t>
      </w:r>
      <w:r w:rsidR="00805A83" w:rsidRPr="00DB17BE">
        <w:rPr>
          <w:rFonts w:ascii="Times New Roman" w:hAnsi="Times New Roman" w:cs="Times New Roman"/>
          <w:lang w:val="en-GB"/>
        </w:rPr>
        <w:t>later on</w:t>
      </w:r>
      <w:r w:rsidR="00FB6FF6" w:rsidRPr="00DB17BE">
        <w:rPr>
          <w:rFonts w:ascii="Times New Roman" w:hAnsi="Times New Roman" w:cs="Times New Roman"/>
          <w:lang w:val="en-GB"/>
        </w:rPr>
        <w:t xml:space="preserve">. </w:t>
      </w:r>
      <w:r w:rsidR="007A4B1E" w:rsidRPr="00DB17BE">
        <w:rPr>
          <w:rFonts w:ascii="Times New Roman" w:hAnsi="Times New Roman" w:cs="Times New Roman"/>
          <w:lang w:val="en-GB"/>
        </w:rPr>
        <w:t xml:space="preserve">What is important to stress, at this point, is that colours </w:t>
      </w:r>
      <w:r w:rsidR="00B23DF1" w:rsidRPr="00DB17BE">
        <w:rPr>
          <w:rFonts w:ascii="Times New Roman" w:hAnsi="Times New Roman" w:cs="Times New Roman"/>
          <w:lang w:val="en-US"/>
        </w:rPr>
        <w:t>are</w:t>
      </w:r>
      <w:r w:rsidR="00FB6FF6" w:rsidRPr="00DB17BE">
        <w:rPr>
          <w:rFonts w:ascii="Times New Roman" w:hAnsi="Times New Roman" w:cs="Times New Roman"/>
          <w:lang w:val="en-US"/>
        </w:rPr>
        <w:t xml:space="preserve"> </w:t>
      </w:r>
      <w:r w:rsidR="001B212C" w:rsidRPr="00DB17BE">
        <w:rPr>
          <w:rFonts w:ascii="Times New Roman" w:hAnsi="Times New Roman" w:cs="Times New Roman"/>
          <w:lang w:val="en-US"/>
        </w:rPr>
        <w:t>regarded by Plato</w:t>
      </w:r>
      <w:r w:rsidR="00FB6FF6" w:rsidRPr="00DB17BE">
        <w:rPr>
          <w:rFonts w:ascii="Times New Roman" w:hAnsi="Times New Roman" w:cs="Times New Roman"/>
          <w:lang w:val="en-US"/>
        </w:rPr>
        <w:t xml:space="preserve"> in this dialogue</w:t>
      </w:r>
      <w:r w:rsidR="00E25323" w:rsidRPr="00DB17BE">
        <w:rPr>
          <w:rFonts w:ascii="Times New Roman" w:hAnsi="Times New Roman" w:cs="Times New Roman"/>
          <w:lang w:val="en-US"/>
        </w:rPr>
        <w:t xml:space="preserve"> </w:t>
      </w:r>
      <w:r w:rsidR="00FB6FF6" w:rsidRPr="00DB17BE">
        <w:rPr>
          <w:rFonts w:ascii="Times New Roman" w:hAnsi="Times New Roman" w:cs="Times New Roman"/>
          <w:lang w:val="en-US"/>
        </w:rPr>
        <w:t xml:space="preserve">as </w:t>
      </w:r>
      <w:r w:rsidR="002825EF" w:rsidRPr="00DB17BE">
        <w:rPr>
          <w:rFonts w:ascii="Times New Roman" w:hAnsi="Times New Roman" w:cs="Times New Roman"/>
          <w:lang w:val="en-US"/>
        </w:rPr>
        <w:t xml:space="preserve">perception-independent, and thus as </w:t>
      </w:r>
      <w:r w:rsidR="001C6219" w:rsidRPr="00DB17BE">
        <w:rPr>
          <w:rFonts w:ascii="Times New Roman" w:hAnsi="Times New Roman" w:cs="Times New Roman"/>
          <w:lang w:val="en-US"/>
        </w:rPr>
        <w:t>perfectly real and objective.</w:t>
      </w:r>
      <w:r w:rsidR="00385DA0" w:rsidRPr="00DB17BE">
        <w:rPr>
          <w:rStyle w:val="FootnoteReference"/>
          <w:rFonts w:ascii="Times New Roman" w:hAnsi="Times New Roman" w:cs="Times New Roman"/>
          <w:lang w:val="en-US"/>
        </w:rPr>
        <w:footnoteReference w:id="3"/>
      </w:r>
    </w:p>
    <w:p w14:paraId="2A181DDB" w14:textId="77777777" w:rsidR="00385DA0" w:rsidRPr="00DB17BE" w:rsidRDefault="00385DA0" w:rsidP="00DB17BE">
      <w:pPr>
        <w:autoSpaceDE w:val="0"/>
        <w:autoSpaceDN w:val="0"/>
        <w:adjustRightInd w:val="0"/>
        <w:spacing w:line="360" w:lineRule="auto"/>
        <w:rPr>
          <w:rFonts w:ascii="Times New Roman" w:hAnsi="Times New Roman" w:cs="Times New Roman"/>
          <w:lang w:val="en-GB"/>
        </w:rPr>
      </w:pPr>
    </w:p>
    <w:p w14:paraId="79AE77C0" w14:textId="71B37C2D" w:rsidR="009E40DF" w:rsidRDefault="00204FD6" w:rsidP="00DB17BE">
      <w:pPr>
        <w:autoSpaceDE w:val="0"/>
        <w:autoSpaceDN w:val="0"/>
        <w:adjustRightInd w:val="0"/>
        <w:spacing w:line="360" w:lineRule="auto"/>
        <w:rPr>
          <w:rFonts w:ascii="Times New Roman" w:hAnsi="Times New Roman" w:cs="Times New Roman"/>
          <w:lang w:val="en-US"/>
        </w:rPr>
      </w:pPr>
      <w:r w:rsidRPr="00DB17BE">
        <w:rPr>
          <w:rFonts w:ascii="Times New Roman" w:hAnsi="Times New Roman" w:cs="Times New Roman"/>
          <w:lang w:val="en-GB"/>
        </w:rPr>
        <w:t xml:space="preserve">Next, we </w:t>
      </w:r>
      <w:r w:rsidR="00DB7438" w:rsidRPr="00DB17BE">
        <w:rPr>
          <w:rFonts w:ascii="Times New Roman" w:hAnsi="Times New Roman" w:cs="Times New Roman"/>
          <w:lang w:val="en-GB"/>
        </w:rPr>
        <w:t xml:space="preserve">need to </w:t>
      </w:r>
      <w:r w:rsidRPr="00DB17BE">
        <w:rPr>
          <w:rFonts w:ascii="Times New Roman" w:hAnsi="Times New Roman" w:cs="Times New Roman"/>
          <w:lang w:val="en-GB"/>
        </w:rPr>
        <w:t xml:space="preserve">examine the passages in the </w:t>
      </w:r>
      <w:r w:rsidRPr="00DB17BE">
        <w:rPr>
          <w:rFonts w:ascii="Times New Roman" w:hAnsi="Times New Roman" w:cs="Times New Roman"/>
          <w:i/>
          <w:lang w:val="en-GB"/>
        </w:rPr>
        <w:t>Theaetetus</w:t>
      </w:r>
      <w:r w:rsidRPr="00DB17BE">
        <w:rPr>
          <w:rFonts w:ascii="Times New Roman" w:hAnsi="Times New Roman" w:cs="Times New Roman"/>
          <w:lang w:val="en-GB"/>
        </w:rPr>
        <w:t xml:space="preserve"> in which Plato</w:t>
      </w:r>
      <w:r w:rsidR="00DE6957" w:rsidRPr="00DB17BE">
        <w:rPr>
          <w:rFonts w:ascii="Times New Roman" w:hAnsi="Times New Roman" w:cs="Times New Roman"/>
          <w:lang w:val="en-GB"/>
        </w:rPr>
        <w:t xml:space="preserve"> mentions</w:t>
      </w:r>
      <w:r w:rsidRPr="00DB17BE">
        <w:rPr>
          <w:rFonts w:ascii="Times New Roman" w:hAnsi="Times New Roman" w:cs="Times New Roman"/>
          <w:lang w:val="en-GB"/>
        </w:rPr>
        <w:t xml:space="preserve"> colours</w:t>
      </w:r>
      <w:r w:rsidR="00DB7438" w:rsidRPr="00DB17BE">
        <w:rPr>
          <w:rFonts w:ascii="Times New Roman" w:hAnsi="Times New Roman" w:cs="Times New Roman"/>
          <w:lang w:val="en-GB"/>
        </w:rPr>
        <w:t xml:space="preserve"> and colour vision</w:t>
      </w:r>
      <w:r w:rsidRPr="00DB17BE">
        <w:rPr>
          <w:rFonts w:ascii="Times New Roman" w:hAnsi="Times New Roman" w:cs="Times New Roman"/>
          <w:lang w:val="en-GB"/>
        </w:rPr>
        <w:t xml:space="preserve">. </w:t>
      </w:r>
      <w:r w:rsidR="005351E8" w:rsidRPr="00DB17BE">
        <w:rPr>
          <w:rFonts w:ascii="Times New Roman" w:hAnsi="Times New Roman" w:cs="Times New Roman"/>
          <w:lang w:val="en-GB"/>
        </w:rPr>
        <w:t>W</w:t>
      </w:r>
      <w:r w:rsidR="00DB7438" w:rsidRPr="00DB17BE">
        <w:rPr>
          <w:rFonts w:ascii="Times New Roman" w:hAnsi="Times New Roman" w:cs="Times New Roman"/>
          <w:lang w:val="en-GB"/>
        </w:rPr>
        <w:t>e</w:t>
      </w:r>
      <w:r w:rsidRPr="00DB17BE">
        <w:rPr>
          <w:rFonts w:ascii="Times New Roman" w:hAnsi="Times New Roman" w:cs="Times New Roman"/>
          <w:lang w:val="en-GB"/>
        </w:rPr>
        <w:t xml:space="preserve"> should </w:t>
      </w:r>
      <w:r w:rsidR="008B5666" w:rsidRPr="00DB17BE">
        <w:rPr>
          <w:rFonts w:ascii="Times New Roman" w:hAnsi="Times New Roman" w:cs="Times New Roman"/>
          <w:lang w:val="en-GB"/>
        </w:rPr>
        <w:t>keep in mind</w:t>
      </w:r>
      <w:r w:rsidR="005351E8" w:rsidRPr="00DB17BE">
        <w:rPr>
          <w:rFonts w:ascii="Times New Roman" w:hAnsi="Times New Roman" w:cs="Times New Roman"/>
          <w:lang w:val="en-GB"/>
        </w:rPr>
        <w:t>, however,</w:t>
      </w:r>
      <w:r w:rsidR="008B5666" w:rsidRPr="00DB17BE">
        <w:rPr>
          <w:rFonts w:ascii="Times New Roman" w:hAnsi="Times New Roman" w:cs="Times New Roman"/>
          <w:lang w:val="en-GB"/>
        </w:rPr>
        <w:t xml:space="preserve"> </w:t>
      </w:r>
      <w:r w:rsidRPr="00DB17BE">
        <w:rPr>
          <w:rFonts w:ascii="Times New Roman" w:hAnsi="Times New Roman" w:cs="Times New Roman"/>
          <w:lang w:val="en-GB"/>
        </w:rPr>
        <w:t xml:space="preserve">that this </w:t>
      </w:r>
      <w:r w:rsidR="00FD7982" w:rsidRPr="00DB17BE">
        <w:rPr>
          <w:rFonts w:ascii="Times New Roman" w:hAnsi="Times New Roman" w:cs="Times New Roman"/>
          <w:lang w:val="en-GB"/>
        </w:rPr>
        <w:t xml:space="preserve">dialogue </w:t>
      </w:r>
      <w:r w:rsidRPr="00DB17BE">
        <w:rPr>
          <w:rFonts w:ascii="Times New Roman" w:hAnsi="Times New Roman" w:cs="Times New Roman"/>
          <w:lang w:val="en-GB"/>
        </w:rPr>
        <w:t xml:space="preserve">does not </w:t>
      </w:r>
      <w:r w:rsidR="00CD723B" w:rsidRPr="00DB17BE">
        <w:rPr>
          <w:rFonts w:ascii="Times New Roman" w:hAnsi="Times New Roman" w:cs="Times New Roman"/>
          <w:lang w:val="en-GB"/>
        </w:rPr>
        <w:t>thematise</w:t>
      </w:r>
      <w:r w:rsidR="00FD7982" w:rsidRPr="00DB17BE">
        <w:rPr>
          <w:rFonts w:ascii="Times New Roman" w:hAnsi="Times New Roman" w:cs="Times New Roman"/>
          <w:lang w:val="en-GB"/>
        </w:rPr>
        <w:t xml:space="preserve"> the ontology and perception of colour</w:t>
      </w:r>
      <w:r w:rsidR="008125B7">
        <w:rPr>
          <w:rFonts w:ascii="Times New Roman" w:hAnsi="Times New Roman" w:cs="Times New Roman"/>
          <w:lang w:val="en-GB"/>
        </w:rPr>
        <w:t>s</w:t>
      </w:r>
      <w:r w:rsidR="00FD7982" w:rsidRPr="00DB17BE">
        <w:rPr>
          <w:rFonts w:ascii="Times New Roman" w:hAnsi="Times New Roman" w:cs="Times New Roman"/>
          <w:lang w:val="en-GB"/>
        </w:rPr>
        <w:t xml:space="preserve"> </w:t>
      </w:r>
      <w:r w:rsidRPr="00DB17BE">
        <w:rPr>
          <w:rFonts w:ascii="Times New Roman" w:hAnsi="Times New Roman" w:cs="Times New Roman"/>
          <w:lang w:val="en-GB"/>
        </w:rPr>
        <w:t xml:space="preserve">the way the </w:t>
      </w:r>
      <w:r w:rsidRPr="00DB17BE">
        <w:rPr>
          <w:rFonts w:ascii="Times New Roman" w:hAnsi="Times New Roman" w:cs="Times New Roman"/>
          <w:i/>
          <w:lang w:val="en-GB"/>
        </w:rPr>
        <w:t>Timaeus</w:t>
      </w:r>
      <w:r w:rsidRPr="00DB17BE">
        <w:rPr>
          <w:rFonts w:ascii="Times New Roman" w:hAnsi="Times New Roman" w:cs="Times New Roman"/>
          <w:lang w:val="en-GB"/>
        </w:rPr>
        <w:t xml:space="preserve"> does</w:t>
      </w:r>
      <w:r w:rsidR="005351E8" w:rsidRPr="00DB17BE">
        <w:rPr>
          <w:rFonts w:ascii="Times New Roman" w:hAnsi="Times New Roman" w:cs="Times New Roman"/>
          <w:lang w:val="en-GB"/>
        </w:rPr>
        <w:t>.</w:t>
      </w:r>
      <w:r w:rsidRPr="00DB17BE">
        <w:rPr>
          <w:rFonts w:ascii="Times New Roman" w:hAnsi="Times New Roman" w:cs="Times New Roman"/>
          <w:lang w:val="en-GB"/>
        </w:rPr>
        <w:t xml:space="preserve"> </w:t>
      </w:r>
      <w:r w:rsidR="005351E8" w:rsidRPr="00DB17BE">
        <w:rPr>
          <w:rFonts w:ascii="Times New Roman" w:hAnsi="Times New Roman" w:cs="Times New Roman"/>
          <w:lang w:val="en-GB"/>
        </w:rPr>
        <w:t>F</w:t>
      </w:r>
      <w:r w:rsidR="008B5666" w:rsidRPr="00DB17BE">
        <w:rPr>
          <w:rFonts w:ascii="Times New Roman" w:hAnsi="Times New Roman" w:cs="Times New Roman"/>
          <w:lang w:val="en-GB"/>
        </w:rPr>
        <w:t>or</w:t>
      </w:r>
      <w:r w:rsidR="00CD723B" w:rsidRPr="00DB17BE">
        <w:rPr>
          <w:rFonts w:ascii="Times New Roman" w:hAnsi="Times New Roman" w:cs="Times New Roman"/>
          <w:lang w:val="en-GB"/>
        </w:rPr>
        <w:t xml:space="preserve"> </w:t>
      </w:r>
      <w:r w:rsidR="005351E8" w:rsidRPr="00DB17BE">
        <w:rPr>
          <w:rFonts w:ascii="Times New Roman" w:hAnsi="Times New Roman" w:cs="Times New Roman"/>
          <w:lang w:val="en-GB"/>
        </w:rPr>
        <w:t>Plato talks about</w:t>
      </w:r>
      <w:r w:rsidR="00285BC2" w:rsidRPr="00DB17BE">
        <w:rPr>
          <w:rFonts w:ascii="Times New Roman" w:hAnsi="Times New Roman" w:cs="Times New Roman"/>
          <w:lang w:val="en-GB"/>
        </w:rPr>
        <w:t xml:space="preserve"> </w:t>
      </w:r>
      <w:r w:rsidR="00FD7982" w:rsidRPr="00DB17BE">
        <w:rPr>
          <w:rFonts w:ascii="Times New Roman" w:hAnsi="Times New Roman" w:cs="Times New Roman"/>
          <w:lang w:val="en-GB"/>
        </w:rPr>
        <w:t>colours</w:t>
      </w:r>
      <w:r w:rsidR="00DE6957" w:rsidRPr="00DB17BE">
        <w:rPr>
          <w:rFonts w:ascii="Times New Roman" w:hAnsi="Times New Roman" w:cs="Times New Roman"/>
          <w:lang w:val="en-GB"/>
        </w:rPr>
        <w:t>,</w:t>
      </w:r>
      <w:r w:rsidR="00FD7982" w:rsidRPr="00DB17BE">
        <w:rPr>
          <w:rFonts w:ascii="Times New Roman" w:hAnsi="Times New Roman" w:cs="Times New Roman"/>
          <w:lang w:val="en-GB"/>
        </w:rPr>
        <w:t xml:space="preserve"> </w:t>
      </w:r>
      <w:r w:rsidR="00285BC2" w:rsidRPr="00DB17BE">
        <w:rPr>
          <w:rFonts w:ascii="Times New Roman" w:hAnsi="Times New Roman" w:cs="Times New Roman"/>
          <w:lang w:val="en-GB"/>
        </w:rPr>
        <w:t xml:space="preserve">in </w:t>
      </w:r>
      <w:r w:rsidR="005351E8" w:rsidRPr="00DB17BE">
        <w:rPr>
          <w:rFonts w:ascii="Times New Roman" w:hAnsi="Times New Roman" w:cs="Times New Roman"/>
          <w:lang w:val="en-GB"/>
        </w:rPr>
        <w:t>the</w:t>
      </w:r>
      <w:r w:rsidR="00285BC2" w:rsidRPr="00DB17BE">
        <w:rPr>
          <w:rFonts w:ascii="Times New Roman" w:hAnsi="Times New Roman" w:cs="Times New Roman"/>
          <w:lang w:val="en-GB"/>
        </w:rPr>
        <w:t xml:space="preserve"> first part</w:t>
      </w:r>
      <w:r w:rsidR="005351E8" w:rsidRPr="00DB17BE">
        <w:rPr>
          <w:rFonts w:ascii="Times New Roman" w:hAnsi="Times New Roman" w:cs="Times New Roman"/>
          <w:lang w:val="en-GB"/>
        </w:rPr>
        <w:t xml:space="preserve"> of the </w:t>
      </w:r>
      <w:r w:rsidR="005351E8" w:rsidRPr="00DB17BE">
        <w:rPr>
          <w:rFonts w:ascii="Times New Roman" w:hAnsi="Times New Roman" w:cs="Times New Roman"/>
          <w:i/>
          <w:lang w:val="en-GB"/>
        </w:rPr>
        <w:t>Theaetetus</w:t>
      </w:r>
      <w:r w:rsidR="00DE6957" w:rsidRPr="00DB17BE">
        <w:rPr>
          <w:rFonts w:ascii="Times New Roman" w:hAnsi="Times New Roman" w:cs="Times New Roman"/>
          <w:lang w:val="en-GB"/>
        </w:rPr>
        <w:t>,</w:t>
      </w:r>
      <w:r w:rsidR="00285BC2" w:rsidRPr="00DB17BE">
        <w:rPr>
          <w:rFonts w:ascii="Times New Roman" w:hAnsi="Times New Roman" w:cs="Times New Roman"/>
          <w:lang w:val="en-GB"/>
        </w:rPr>
        <w:t xml:space="preserve"> </w:t>
      </w:r>
      <w:r w:rsidRPr="00DB17BE">
        <w:rPr>
          <w:rFonts w:ascii="Times New Roman" w:hAnsi="Times New Roman" w:cs="Times New Roman"/>
          <w:lang w:val="en-GB"/>
        </w:rPr>
        <w:t xml:space="preserve">only </w:t>
      </w:r>
      <w:r w:rsidR="001E1F75">
        <w:rPr>
          <w:rFonts w:ascii="Times New Roman" w:hAnsi="Times New Roman" w:cs="Times New Roman"/>
          <w:lang w:val="en-GB"/>
        </w:rPr>
        <w:t>in order to exemplify</w:t>
      </w:r>
      <w:r w:rsidR="00DE6957" w:rsidRPr="00DB17BE">
        <w:rPr>
          <w:rFonts w:ascii="Times New Roman" w:hAnsi="Times New Roman" w:cs="Times New Roman"/>
          <w:lang w:val="en-GB"/>
        </w:rPr>
        <w:t xml:space="preserve"> </w:t>
      </w:r>
      <w:r w:rsidR="005505DD">
        <w:rPr>
          <w:rFonts w:ascii="Times New Roman" w:hAnsi="Times New Roman" w:cs="Times New Roman"/>
          <w:lang w:val="en-GB"/>
        </w:rPr>
        <w:t>a certain theory</w:t>
      </w:r>
      <w:r w:rsidRPr="00DB17BE">
        <w:rPr>
          <w:rFonts w:ascii="Times New Roman" w:hAnsi="Times New Roman" w:cs="Times New Roman"/>
          <w:lang w:val="en-GB"/>
        </w:rPr>
        <w:t xml:space="preserve"> </w:t>
      </w:r>
      <w:r w:rsidR="005505DD">
        <w:rPr>
          <w:rFonts w:ascii="Times New Roman" w:hAnsi="Times New Roman" w:cs="Times New Roman"/>
          <w:lang w:val="en-GB"/>
        </w:rPr>
        <w:t>of</w:t>
      </w:r>
      <w:r w:rsidRPr="00DB17BE">
        <w:rPr>
          <w:rFonts w:ascii="Times New Roman" w:hAnsi="Times New Roman" w:cs="Times New Roman"/>
          <w:lang w:val="en-GB"/>
        </w:rPr>
        <w:t xml:space="preserve"> perception</w:t>
      </w:r>
      <w:r w:rsidR="005505DD">
        <w:rPr>
          <w:rFonts w:ascii="Times New Roman" w:hAnsi="Times New Roman" w:cs="Times New Roman"/>
          <w:lang w:val="en-GB"/>
        </w:rPr>
        <w:t xml:space="preserve"> that is presented as a possible candidate for the definition of knowledge</w:t>
      </w:r>
      <w:r w:rsidR="001E1F75">
        <w:rPr>
          <w:rFonts w:ascii="Times New Roman" w:hAnsi="Times New Roman" w:cs="Times New Roman"/>
          <w:lang w:val="en-GB"/>
        </w:rPr>
        <w:t>.</w:t>
      </w:r>
      <w:r w:rsidR="00DE6957" w:rsidRPr="00DB17BE">
        <w:rPr>
          <w:rFonts w:ascii="Times New Roman" w:hAnsi="Times New Roman" w:cs="Times New Roman"/>
          <w:lang w:val="en-GB"/>
        </w:rPr>
        <w:t xml:space="preserve"> </w:t>
      </w:r>
      <w:r w:rsidR="009E40DF">
        <w:rPr>
          <w:rFonts w:ascii="Times New Roman" w:hAnsi="Times New Roman" w:cs="Times New Roman"/>
          <w:lang w:val="en-GB"/>
        </w:rPr>
        <w:t>More specifically</w:t>
      </w:r>
      <w:r w:rsidR="00DB7438" w:rsidRPr="00DB17BE">
        <w:rPr>
          <w:rFonts w:ascii="Times New Roman" w:hAnsi="Times New Roman" w:cs="Times New Roman"/>
          <w:lang w:val="en-GB"/>
        </w:rPr>
        <w:t xml:space="preserve">, </w:t>
      </w:r>
      <w:r w:rsidR="005351E8" w:rsidRPr="00DB17BE">
        <w:rPr>
          <w:rFonts w:ascii="Times New Roman" w:hAnsi="Times New Roman" w:cs="Times New Roman"/>
          <w:lang w:val="en-GB"/>
        </w:rPr>
        <w:t>he</w:t>
      </w:r>
      <w:r w:rsidR="00DE6957" w:rsidRPr="00DB17BE">
        <w:rPr>
          <w:rFonts w:ascii="Times New Roman" w:hAnsi="Times New Roman" w:cs="Times New Roman"/>
          <w:lang w:val="en-GB"/>
        </w:rPr>
        <w:t xml:space="preserve"> deals with the nature of colours </w:t>
      </w:r>
      <w:r w:rsidR="00ED66C2" w:rsidRPr="00DB17BE">
        <w:rPr>
          <w:rFonts w:ascii="Times New Roman" w:hAnsi="Times New Roman" w:cs="Times New Roman"/>
          <w:lang w:val="en-GB"/>
        </w:rPr>
        <w:t xml:space="preserve">in the context of </w:t>
      </w:r>
      <w:r w:rsidR="00DB7438" w:rsidRPr="00DB17BE">
        <w:rPr>
          <w:rFonts w:ascii="Times New Roman" w:hAnsi="Times New Roman" w:cs="Times New Roman"/>
          <w:lang w:val="en-GB"/>
        </w:rPr>
        <w:t>Socrates</w:t>
      </w:r>
      <w:r w:rsidR="00ED66C2" w:rsidRPr="00DB17BE">
        <w:rPr>
          <w:rFonts w:ascii="Times New Roman" w:hAnsi="Times New Roman" w:cs="Times New Roman"/>
          <w:lang w:val="en-GB"/>
        </w:rPr>
        <w:t xml:space="preserve">’ presentation of what he </w:t>
      </w:r>
      <w:r w:rsidR="00DE6957" w:rsidRPr="00DB17BE">
        <w:rPr>
          <w:rFonts w:ascii="Times New Roman" w:hAnsi="Times New Roman" w:cs="Times New Roman"/>
          <w:lang w:val="en-GB"/>
        </w:rPr>
        <w:t>refers to as</w:t>
      </w:r>
      <w:r w:rsidR="00DB7438" w:rsidRPr="00DB17BE">
        <w:rPr>
          <w:rFonts w:ascii="Times New Roman" w:hAnsi="Times New Roman" w:cs="Times New Roman"/>
          <w:lang w:val="en-GB"/>
        </w:rPr>
        <w:t xml:space="preserve"> Protagor</w:t>
      </w:r>
      <w:r w:rsidR="00DE6957" w:rsidRPr="00DB17BE">
        <w:rPr>
          <w:rFonts w:ascii="Times New Roman" w:hAnsi="Times New Roman" w:cs="Times New Roman"/>
          <w:lang w:val="en-GB"/>
        </w:rPr>
        <w:t>as’</w:t>
      </w:r>
      <w:r w:rsidR="00DB7438" w:rsidRPr="00DB17BE">
        <w:rPr>
          <w:rFonts w:ascii="Times New Roman" w:hAnsi="Times New Roman" w:cs="Times New Roman"/>
          <w:lang w:val="en-GB"/>
        </w:rPr>
        <w:t xml:space="preserve"> </w:t>
      </w:r>
      <w:r w:rsidR="00285BC2" w:rsidRPr="00DB17BE">
        <w:rPr>
          <w:rFonts w:ascii="Times New Roman" w:hAnsi="Times New Roman" w:cs="Times New Roman"/>
          <w:lang w:val="en-GB"/>
        </w:rPr>
        <w:t>‘</w:t>
      </w:r>
      <w:r w:rsidR="00047B58" w:rsidRPr="00DB17BE">
        <w:rPr>
          <w:rFonts w:ascii="Times New Roman" w:hAnsi="Times New Roman" w:cs="Times New Roman"/>
          <w:lang w:val="en-GB"/>
        </w:rPr>
        <w:t>s</w:t>
      </w:r>
      <w:r w:rsidR="00DB7438" w:rsidRPr="00DB17BE">
        <w:rPr>
          <w:rFonts w:ascii="Times New Roman" w:hAnsi="Times New Roman" w:cs="Times New Roman"/>
          <w:lang w:val="en-GB"/>
        </w:rPr>
        <w:t xml:space="preserve">ecret </w:t>
      </w:r>
      <w:r w:rsidR="00047B58" w:rsidRPr="00DB17BE">
        <w:rPr>
          <w:rFonts w:ascii="Times New Roman" w:hAnsi="Times New Roman" w:cs="Times New Roman"/>
          <w:lang w:val="en-GB"/>
        </w:rPr>
        <w:t>d</w:t>
      </w:r>
      <w:r w:rsidR="00DB7438" w:rsidRPr="00DB17BE">
        <w:rPr>
          <w:rFonts w:ascii="Times New Roman" w:hAnsi="Times New Roman" w:cs="Times New Roman"/>
          <w:lang w:val="en-GB"/>
        </w:rPr>
        <w:t>octrine</w:t>
      </w:r>
      <w:r w:rsidR="00285BC2" w:rsidRPr="00DB17BE">
        <w:rPr>
          <w:rFonts w:ascii="Times New Roman" w:hAnsi="Times New Roman" w:cs="Times New Roman"/>
          <w:lang w:val="en-GB"/>
        </w:rPr>
        <w:t>’</w:t>
      </w:r>
      <w:r w:rsidR="00266263" w:rsidRPr="00DB17BE">
        <w:rPr>
          <w:rFonts w:ascii="Times New Roman" w:hAnsi="Times New Roman" w:cs="Times New Roman"/>
          <w:lang w:val="en-GB"/>
        </w:rPr>
        <w:t xml:space="preserve"> (</w:t>
      </w:r>
      <w:r w:rsidR="003E6BC5" w:rsidRPr="003E6BC5">
        <w:rPr>
          <w:rFonts w:ascii="Times New Roman" w:hAnsi="Times New Roman" w:cs="Times New Roman"/>
          <w:i/>
          <w:iCs/>
          <w:lang w:val="en-GB"/>
        </w:rPr>
        <w:t>en</w:t>
      </w:r>
      <w:r w:rsidR="00266263" w:rsidRPr="003E6BC5">
        <w:rPr>
          <w:rFonts w:ascii="Times New Roman" w:hAnsi="Times New Roman" w:cs="Times New Roman"/>
          <w:i/>
          <w:iCs/>
          <w:lang w:val="en-GB"/>
        </w:rPr>
        <w:t xml:space="preserve"> </w:t>
      </w:r>
      <w:r w:rsidR="003E6BC5" w:rsidRPr="003E6BC5">
        <w:rPr>
          <w:rFonts w:ascii="Times New Roman" w:hAnsi="Times New Roman" w:cs="Times New Roman"/>
          <w:i/>
          <w:iCs/>
          <w:lang w:val="en-GB"/>
        </w:rPr>
        <w:t>aporr</w:t>
      </w:r>
      <w:r w:rsidR="003E6BC5" w:rsidRPr="003E6BC5">
        <w:rPr>
          <w:rFonts w:ascii="Times New Roman" w:hAnsi="Times New Roman" w:cs="Times New Roman"/>
          <w:i/>
          <w:iCs/>
          <w:lang w:val="en-US"/>
        </w:rPr>
        <w:t>ê</w:t>
      </w:r>
      <w:r w:rsidR="003E6BC5" w:rsidRPr="003E6BC5">
        <w:rPr>
          <w:rFonts w:ascii="Times New Roman" w:hAnsi="Times New Roman" w:cs="Times New Roman"/>
          <w:i/>
          <w:iCs/>
          <w:lang w:val="en-GB"/>
        </w:rPr>
        <w:t>t</w:t>
      </w:r>
      <w:r w:rsidR="003E6BC5" w:rsidRPr="003E6BC5">
        <w:rPr>
          <w:rFonts w:ascii="Times New Roman" w:hAnsi="Times New Roman" w:cs="Times New Roman"/>
          <w:i/>
          <w:iCs/>
          <w:lang w:val="en-US"/>
        </w:rPr>
        <w:t>ô</w:t>
      </w:r>
      <w:r w:rsidR="003E6BC5" w:rsidRPr="003E6BC5">
        <w:rPr>
          <w:rFonts w:ascii="Times New Roman" w:hAnsi="Times New Roman" w:cs="Times New Roman"/>
          <w:i/>
          <w:iCs/>
          <w:lang w:val="en-GB"/>
        </w:rPr>
        <w:t>i</w:t>
      </w:r>
      <w:r w:rsidR="00266263" w:rsidRPr="00DB17BE">
        <w:rPr>
          <w:rFonts w:ascii="Times New Roman" w:hAnsi="Times New Roman" w:cs="Times New Roman"/>
          <w:lang w:val="en-GB"/>
        </w:rPr>
        <w:t>: 152c10)</w:t>
      </w:r>
      <w:r w:rsidR="00FD7982" w:rsidRPr="00DB17BE">
        <w:rPr>
          <w:rFonts w:ascii="Times New Roman" w:hAnsi="Times New Roman" w:cs="Times New Roman"/>
          <w:lang w:val="en-GB"/>
        </w:rPr>
        <w:t>.</w:t>
      </w:r>
      <w:r w:rsidR="00587D36" w:rsidRPr="00DB17BE">
        <w:rPr>
          <w:rFonts w:ascii="Times New Roman" w:hAnsi="Times New Roman" w:cs="Times New Roman"/>
          <w:lang w:val="en-GB"/>
        </w:rPr>
        <w:t xml:space="preserve"> </w:t>
      </w:r>
      <w:r w:rsidR="00DB7438" w:rsidRPr="00DB17BE">
        <w:rPr>
          <w:rFonts w:ascii="Times New Roman" w:hAnsi="Times New Roman" w:cs="Times New Roman"/>
          <w:lang w:val="en-GB"/>
        </w:rPr>
        <w:t xml:space="preserve">Needless to say, the secondary literature on </w:t>
      </w:r>
      <w:r w:rsidR="00DE6957" w:rsidRPr="00DB17BE">
        <w:rPr>
          <w:rFonts w:ascii="Times New Roman" w:hAnsi="Times New Roman" w:cs="Times New Roman"/>
          <w:lang w:val="en-GB"/>
        </w:rPr>
        <w:t xml:space="preserve">this </w:t>
      </w:r>
      <w:r w:rsidR="00B23DF1" w:rsidRPr="00DB17BE">
        <w:rPr>
          <w:rFonts w:ascii="Times New Roman" w:hAnsi="Times New Roman" w:cs="Times New Roman"/>
          <w:lang w:val="en-GB"/>
        </w:rPr>
        <w:t>part</w:t>
      </w:r>
      <w:r w:rsidR="00DE6957" w:rsidRPr="00DB17BE">
        <w:rPr>
          <w:rFonts w:ascii="Times New Roman" w:hAnsi="Times New Roman" w:cs="Times New Roman"/>
          <w:lang w:val="en-GB"/>
        </w:rPr>
        <w:t xml:space="preserve"> of the </w:t>
      </w:r>
      <w:r w:rsidR="00ED66C2" w:rsidRPr="00DB17BE">
        <w:rPr>
          <w:rFonts w:ascii="Times New Roman" w:hAnsi="Times New Roman" w:cs="Times New Roman"/>
          <w:iCs/>
          <w:lang w:val="en-GB"/>
        </w:rPr>
        <w:t xml:space="preserve">dialogue </w:t>
      </w:r>
      <w:r w:rsidR="00DB7438" w:rsidRPr="00DB17BE">
        <w:rPr>
          <w:rFonts w:ascii="Times New Roman" w:hAnsi="Times New Roman" w:cs="Times New Roman"/>
          <w:lang w:val="en-GB"/>
        </w:rPr>
        <w:t>is extensive</w:t>
      </w:r>
      <w:r w:rsidR="008710F8" w:rsidRPr="00DB17BE">
        <w:rPr>
          <w:rFonts w:ascii="Times New Roman" w:hAnsi="Times New Roman" w:cs="Times New Roman"/>
          <w:lang w:val="en-GB"/>
        </w:rPr>
        <w:t xml:space="preserve"> and</w:t>
      </w:r>
      <w:r w:rsidR="00DB7438" w:rsidRPr="00DB17BE">
        <w:rPr>
          <w:rFonts w:ascii="Times New Roman" w:hAnsi="Times New Roman" w:cs="Times New Roman"/>
          <w:lang w:val="en-GB"/>
        </w:rPr>
        <w:t xml:space="preserve"> </w:t>
      </w:r>
      <w:r w:rsidR="005351E8" w:rsidRPr="00DB17BE">
        <w:rPr>
          <w:rFonts w:ascii="Times New Roman" w:hAnsi="Times New Roman" w:cs="Times New Roman"/>
          <w:lang w:val="en-GB"/>
        </w:rPr>
        <w:t>daunting</w:t>
      </w:r>
      <w:r w:rsidR="00DB7438" w:rsidRPr="00DB17BE">
        <w:rPr>
          <w:rFonts w:ascii="Times New Roman" w:hAnsi="Times New Roman" w:cs="Times New Roman"/>
          <w:lang w:val="en-GB"/>
        </w:rPr>
        <w:t xml:space="preserve">. </w:t>
      </w:r>
      <w:r w:rsidR="00DB7438" w:rsidRPr="00DB17BE">
        <w:rPr>
          <w:rFonts w:ascii="Times New Roman" w:hAnsi="Times New Roman" w:cs="Times New Roman"/>
          <w:lang w:val="en-US"/>
        </w:rPr>
        <w:t xml:space="preserve">Many contemporary scholars have commented on </w:t>
      </w:r>
      <w:r w:rsidR="008710F8" w:rsidRPr="00DB17BE">
        <w:rPr>
          <w:rFonts w:ascii="Times New Roman" w:hAnsi="Times New Roman" w:cs="Times New Roman"/>
          <w:lang w:val="en-US"/>
        </w:rPr>
        <w:t xml:space="preserve">it and raised </w:t>
      </w:r>
      <w:r w:rsidR="00AE44E2" w:rsidRPr="00DB17BE">
        <w:rPr>
          <w:rFonts w:ascii="Times New Roman" w:hAnsi="Times New Roman" w:cs="Times New Roman"/>
          <w:lang w:val="en-US"/>
        </w:rPr>
        <w:t xml:space="preserve">puzzling and </w:t>
      </w:r>
      <w:r w:rsidR="008710F8" w:rsidRPr="00DB17BE">
        <w:rPr>
          <w:rFonts w:ascii="Times New Roman" w:hAnsi="Times New Roman" w:cs="Times New Roman"/>
          <w:lang w:val="en-US"/>
        </w:rPr>
        <w:t>interesting</w:t>
      </w:r>
      <w:r w:rsidR="00DB7438" w:rsidRPr="00DB17BE">
        <w:rPr>
          <w:rFonts w:ascii="Times New Roman" w:hAnsi="Times New Roman" w:cs="Times New Roman"/>
          <w:lang w:val="en-US"/>
        </w:rPr>
        <w:t xml:space="preserve"> issues</w:t>
      </w:r>
      <w:r w:rsidR="00ED66C2" w:rsidRPr="00DB17BE">
        <w:rPr>
          <w:rFonts w:ascii="Times New Roman" w:hAnsi="Times New Roman" w:cs="Times New Roman"/>
          <w:lang w:val="en-US"/>
        </w:rPr>
        <w:t>;</w:t>
      </w:r>
      <w:r w:rsidR="008710F8" w:rsidRPr="00DB17BE">
        <w:rPr>
          <w:rFonts w:ascii="Times New Roman" w:hAnsi="Times New Roman" w:cs="Times New Roman"/>
          <w:lang w:val="en-US"/>
        </w:rPr>
        <w:t xml:space="preserve"> </w:t>
      </w:r>
      <w:r w:rsidR="00ED66C2" w:rsidRPr="00DB17BE">
        <w:rPr>
          <w:rFonts w:ascii="Times New Roman" w:hAnsi="Times New Roman" w:cs="Times New Roman"/>
          <w:lang w:val="en-US"/>
        </w:rPr>
        <w:t>f</w:t>
      </w:r>
      <w:r w:rsidR="00DB7438" w:rsidRPr="00DB17BE">
        <w:rPr>
          <w:rFonts w:ascii="Times New Roman" w:hAnsi="Times New Roman" w:cs="Times New Roman"/>
          <w:lang w:val="en-US"/>
        </w:rPr>
        <w:t>or instance, how Theaetetus’ defi</w:t>
      </w:r>
      <w:r w:rsidR="008710F8" w:rsidRPr="00DB17BE">
        <w:rPr>
          <w:rFonts w:ascii="Times New Roman" w:hAnsi="Times New Roman" w:cs="Times New Roman"/>
          <w:lang w:val="en-US"/>
        </w:rPr>
        <w:t>nition of</w:t>
      </w:r>
      <w:r w:rsidR="00DB7438" w:rsidRPr="00DB17BE">
        <w:rPr>
          <w:rFonts w:ascii="Times New Roman" w:hAnsi="Times New Roman" w:cs="Times New Roman"/>
          <w:lang w:val="en-US"/>
        </w:rPr>
        <w:t xml:space="preserve"> knowledge </w:t>
      </w:r>
      <w:r w:rsidR="008710F8" w:rsidRPr="00DB17BE">
        <w:rPr>
          <w:rFonts w:ascii="Times New Roman" w:hAnsi="Times New Roman" w:cs="Times New Roman"/>
          <w:lang w:val="en-US"/>
        </w:rPr>
        <w:t>as perception is supposed to</w:t>
      </w:r>
      <w:r w:rsidR="00DB7438" w:rsidRPr="00DB17BE">
        <w:rPr>
          <w:rFonts w:ascii="Times New Roman" w:hAnsi="Times New Roman" w:cs="Times New Roman"/>
          <w:lang w:val="en-US"/>
        </w:rPr>
        <w:t xml:space="preserve"> </w:t>
      </w:r>
      <w:r w:rsidR="000E4F68" w:rsidRPr="00DB17BE">
        <w:rPr>
          <w:rFonts w:ascii="Times New Roman" w:hAnsi="Times New Roman" w:cs="Times New Roman"/>
          <w:lang w:val="en-US"/>
        </w:rPr>
        <w:t>relate</w:t>
      </w:r>
      <w:r w:rsidR="00DB7438" w:rsidRPr="00DB17BE">
        <w:rPr>
          <w:rFonts w:ascii="Times New Roman" w:hAnsi="Times New Roman" w:cs="Times New Roman"/>
          <w:lang w:val="en-US"/>
        </w:rPr>
        <w:t xml:space="preserve"> </w:t>
      </w:r>
      <w:r w:rsidR="000E4F68" w:rsidRPr="00DB17BE">
        <w:rPr>
          <w:rFonts w:ascii="Times New Roman" w:hAnsi="Times New Roman" w:cs="Times New Roman"/>
          <w:lang w:val="en-US"/>
        </w:rPr>
        <w:t>to</w:t>
      </w:r>
      <w:r w:rsidR="00DB7438" w:rsidRPr="00DB17BE">
        <w:rPr>
          <w:rFonts w:ascii="Times New Roman" w:hAnsi="Times New Roman" w:cs="Times New Roman"/>
          <w:lang w:val="en-US"/>
        </w:rPr>
        <w:t xml:space="preserve"> Protagoras’ </w:t>
      </w:r>
      <w:r w:rsidR="008710F8" w:rsidRPr="00DB17BE">
        <w:rPr>
          <w:rFonts w:ascii="Times New Roman" w:hAnsi="Times New Roman" w:cs="Times New Roman"/>
          <w:lang w:val="en-US"/>
        </w:rPr>
        <w:t>views</w:t>
      </w:r>
      <w:r w:rsidR="00DB7438" w:rsidRPr="00DB17BE">
        <w:rPr>
          <w:rFonts w:ascii="Times New Roman" w:hAnsi="Times New Roman" w:cs="Times New Roman"/>
          <w:lang w:val="en-US"/>
        </w:rPr>
        <w:t>, whether Protago</w:t>
      </w:r>
      <w:r w:rsidR="00DE6957" w:rsidRPr="00DB17BE">
        <w:rPr>
          <w:rFonts w:ascii="Times New Roman" w:hAnsi="Times New Roman" w:cs="Times New Roman"/>
          <w:lang w:val="en-US"/>
        </w:rPr>
        <w:t>re</w:t>
      </w:r>
      <w:r w:rsidR="00DB7438" w:rsidRPr="00DB17BE">
        <w:rPr>
          <w:rFonts w:ascii="Times New Roman" w:hAnsi="Times New Roman" w:cs="Times New Roman"/>
          <w:lang w:val="en-US"/>
        </w:rPr>
        <w:t>anism actually impl</w:t>
      </w:r>
      <w:r w:rsidR="000E4F68" w:rsidRPr="00DB17BE">
        <w:rPr>
          <w:rFonts w:ascii="Times New Roman" w:hAnsi="Times New Roman" w:cs="Times New Roman"/>
          <w:lang w:val="en-US"/>
        </w:rPr>
        <w:t>ies</w:t>
      </w:r>
      <w:r w:rsidR="00DB7438" w:rsidRPr="00DB17BE">
        <w:rPr>
          <w:rFonts w:ascii="Times New Roman" w:hAnsi="Times New Roman" w:cs="Times New Roman"/>
          <w:lang w:val="en-US"/>
        </w:rPr>
        <w:t xml:space="preserve"> Heractlitus’ theory of flux, </w:t>
      </w:r>
      <w:r w:rsidR="005505DD">
        <w:rPr>
          <w:rFonts w:ascii="Times New Roman" w:hAnsi="Times New Roman" w:cs="Times New Roman"/>
          <w:lang w:val="en-US"/>
        </w:rPr>
        <w:t>if</w:t>
      </w:r>
      <w:r w:rsidR="00DB7438" w:rsidRPr="00DB17BE">
        <w:rPr>
          <w:rFonts w:ascii="Times New Roman" w:hAnsi="Times New Roman" w:cs="Times New Roman"/>
          <w:lang w:val="en-US"/>
        </w:rPr>
        <w:t xml:space="preserve"> </w:t>
      </w:r>
      <w:r w:rsidR="008710F8" w:rsidRPr="00DB17BE">
        <w:rPr>
          <w:rFonts w:ascii="Times New Roman" w:hAnsi="Times New Roman" w:cs="Times New Roman"/>
          <w:lang w:val="en-US"/>
        </w:rPr>
        <w:t>Protagoras’ doctrine</w:t>
      </w:r>
      <w:r w:rsidR="00DB7438" w:rsidRPr="00DB17BE">
        <w:rPr>
          <w:rFonts w:ascii="Times New Roman" w:hAnsi="Times New Roman" w:cs="Times New Roman"/>
          <w:lang w:val="en-US"/>
        </w:rPr>
        <w:t xml:space="preserve"> </w:t>
      </w:r>
      <w:r w:rsidR="005505DD">
        <w:rPr>
          <w:rFonts w:ascii="Times New Roman" w:hAnsi="Times New Roman" w:cs="Times New Roman"/>
          <w:lang w:val="en-US"/>
        </w:rPr>
        <w:t>is rightly</w:t>
      </w:r>
      <w:r w:rsidR="00DB7438" w:rsidRPr="00DB17BE">
        <w:rPr>
          <w:rFonts w:ascii="Times New Roman" w:hAnsi="Times New Roman" w:cs="Times New Roman"/>
          <w:lang w:val="en-US"/>
        </w:rPr>
        <w:t xml:space="preserve"> labelled ‘relativism’, </w:t>
      </w:r>
      <w:r w:rsidR="000E4F68" w:rsidRPr="00DB17BE">
        <w:rPr>
          <w:rFonts w:ascii="Times New Roman" w:hAnsi="Times New Roman" w:cs="Times New Roman"/>
          <w:lang w:val="en-US"/>
        </w:rPr>
        <w:t xml:space="preserve">‘subjectivism’, </w:t>
      </w:r>
      <w:r w:rsidR="00DB7438" w:rsidRPr="00DB17BE">
        <w:rPr>
          <w:rFonts w:ascii="Times New Roman" w:hAnsi="Times New Roman" w:cs="Times New Roman"/>
          <w:lang w:val="en-US"/>
        </w:rPr>
        <w:t>‘infallibilism’, ‘perspectivism’</w:t>
      </w:r>
      <w:r w:rsidR="008710F8" w:rsidRPr="00DB17BE">
        <w:rPr>
          <w:rFonts w:ascii="Times New Roman" w:hAnsi="Times New Roman" w:cs="Times New Roman"/>
          <w:lang w:val="en-US"/>
        </w:rPr>
        <w:t>,</w:t>
      </w:r>
      <w:r w:rsidR="00DB7438" w:rsidRPr="00DB17BE">
        <w:rPr>
          <w:rFonts w:ascii="Times New Roman" w:hAnsi="Times New Roman" w:cs="Times New Roman"/>
          <w:lang w:val="en-US"/>
        </w:rPr>
        <w:t xml:space="preserve"> or ‘perceptual privatism’.</w:t>
      </w:r>
      <w:r w:rsidR="00DB7438" w:rsidRPr="00DB17BE">
        <w:rPr>
          <w:rStyle w:val="FootnoteReference"/>
          <w:rFonts w:ascii="Times New Roman" w:hAnsi="Times New Roman" w:cs="Times New Roman"/>
          <w:lang w:val="en-US"/>
        </w:rPr>
        <w:footnoteReference w:id="4"/>
      </w:r>
      <w:r w:rsidR="00DB7438" w:rsidRPr="00DB17BE">
        <w:rPr>
          <w:rFonts w:ascii="Times New Roman" w:hAnsi="Times New Roman" w:cs="Times New Roman"/>
          <w:lang w:val="en-US"/>
        </w:rPr>
        <w:t xml:space="preserve"> </w:t>
      </w:r>
      <w:r w:rsidR="008710F8" w:rsidRPr="00DB17BE">
        <w:rPr>
          <w:rFonts w:ascii="Times New Roman" w:hAnsi="Times New Roman" w:cs="Times New Roman"/>
          <w:lang w:val="en-US"/>
        </w:rPr>
        <w:t xml:space="preserve">Since </w:t>
      </w:r>
      <w:r w:rsidR="00B23DF1" w:rsidRPr="00DB17BE">
        <w:rPr>
          <w:rFonts w:ascii="Times New Roman" w:hAnsi="Times New Roman" w:cs="Times New Roman"/>
          <w:lang w:val="en-US"/>
        </w:rPr>
        <w:t>my</w:t>
      </w:r>
      <w:r w:rsidR="00DB7438" w:rsidRPr="00DB17BE">
        <w:rPr>
          <w:rFonts w:ascii="Times New Roman" w:hAnsi="Times New Roman" w:cs="Times New Roman"/>
          <w:lang w:val="en-US"/>
        </w:rPr>
        <w:t xml:space="preserve"> </w:t>
      </w:r>
      <w:r w:rsidR="001E1F75">
        <w:rPr>
          <w:rFonts w:ascii="Times New Roman" w:hAnsi="Times New Roman" w:cs="Times New Roman"/>
          <w:lang w:val="en-US"/>
        </w:rPr>
        <w:t>task</w:t>
      </w:r>
      <w:r w:rsidR="00DB7438" w:rsidRPr="00DB17BE">
        <w:rPr>
          <w:rFonts w:ascii="Times New Roman" w:hAnsi="Times New Roman" w:cs="Times New Roman"/>
          <w:lang w:val="en-US"/>
        </w:rPr>
        <w:t xml:space="preserve"> </w:t>
      </w:r>
      <w:r w:rsidR="008710F8" w:rsidRPr="00DB17BE">
        <w:rPr>
          <w:rFonts w:ascii="Times New Roman" w:hAnsi="Times New Roman" w:cs="Times New Roman"/>
          <w:lang w:val="en-US"/>
        </w:rPr>
        <w:t xml:space="preserve">is </w:t>
      </w:r>
      <w:r w:rsidR="00445E04">
        <w:rPr>
          <w:rFonts w:ascii="Times New Roman" w:hAnsi="Times New Roman" w:cs="Times New Roman"/>
          <w:lang w:val="en-US"/>
        </w:rPr>
        <w:t xml:space="preserve">merely </w:t>
      </w:r>
      <w:r w:rsidR="008710F8" w:rsidRPr="00DB17BE">
        <w:rPr>
          <w:rFonts w:ascii="Times New Roman" w:hAnsi="Times New Roman" w:cs="Times New Roman"/>
          <w:lang w:val="en-US"/>
        </w:rPr>
        <w:t xml:space="preserve">to </w:t>
      </w:r>
      <w:r w:rsidR="005505DD">
        <w:rPr>
          <w:rFonts w:ascii="Times New Roman" w:hAnsi="Times New Roman" w:cs="Times New Roman"/>
          <w:lang w:val="en-US"/>
        </w:rPr>
        <w:t>compare</w:t>
      </w:r>
      <w:r w:rsidR="00AE5123" w:rsidRPr="00DB17BE">
        <w:rPr>
          <w:rFonts w:ascii="Times New Roman" w:hAnsi="Times New Roman" w:cs="Times New Roman"/>
          <w:lang w:val="en-US"/>
        </w:rPr>
        <w:t xml:space="preserve"> the </w:t>
      </w:r>
      <w:r w:rsidR="00AE5123" w:rsidRPr="00DB17BE">
        <w:rPr>
          <w:rFonts w:ascii="Times New Roman" w:hAnsi="Times New Roman" w:cs="Times New Roman"/>
          <w:i/>
          <w:lang w:val="en-US"/>
        </w:rPr>
        <w:t>Theaetetus</w:t>
      </w:r>
      <w:r w:rsidR="00AE5123" w:rsidRPr="00DB17BE">
        <w:rPr>
          <w:rFonts w:ascii="Times New Roman" w:hAnsi="Times New Roman" w:cs="Times New Roman"/>
          <w:lang w:val="en-US"/>
        </w:rPr>
        <w:t xml:space="preserve"> account of colour </w:t>
      </w:r>
      <w:r w:rsidR="005505DD">
        <w:rPr>
          <w:rFonts w:ascii="Times New Roman" w:hAnsi="Times New Roman" w:cs="Times New Roman"/>
          <w:lang w:val="en-US"/>
        </w:rPr>
        <w:t>with</w:t>
      </w:r>
      <w:r w:rsidR="00AE5123" w:rsidRPr="00DB17BE">
        <w:rPr>
          <w:rFonts w:ascii="Times New Roman" w:hAnsi="Times New Roman" w:cs="Times New Roman"/>
          <w:lang w:val="en-US"/>
        </w:rPr>
        <w:t xml:space="preserve"> that in the </w:t>
      </w:r>
      <w:r w:rsidR="00AE5123" w:rsidRPr="00DB17BE">
        <w:rPr>
          <w:rFonts w:ascii="Times New Roman" w:hAnsi="Times New Roman" w:cs="Times New Roman"/>
          <w:i/>
          <w:lang w:val="en-US"/>
        </w:rPr>
        <w:t>Timaeus</w:t>
      </w:r>
      <w:r w:rsidR="00DB7438" w:rsidRPr="00DB17BE">
        <w:rPr>
          <w:rFonts w:ascii="Times New Roman" w:hAnsi="Times New Roman" w:cs="Times New Roman"/>
          <w:lang w:val="en-US"/>
        </w:rPr>
        <w:t xml:space="preserve">, I </w:t>
      </w:r>
      <w:r w:rsidR="005351E8" w:rsidRPr="00DB17BE">
        <w:rPr>
          <w:rFonts w:ascii="Times New Roman" w:hAnsi="Times New Roman" w:cs="Times New Roman"/>
          <w:lang w:val="en-US"/>
        </w:rPr>
        <w:t>will</w:t>
      </w:r>
      <w:r w:rsidR="00DB7438" w:rsidRPr="00DB17BE">
        <w:rPr>
          <w:rFonts w:ascii="Times New Roman" w:hAnsi="Times New Roman" w:cs="Times New Roman"/>
          <w:lang w:val="en-US"/>
        </w:rPr>
        <w:t xml:space="preserve"> </w:t>
      </w:r>
      <w:r w:rsidR="00AE5123" w:rsidRPr="00DB17BE">
        <w:rPr>
          <w:rFonts w:ascii="Times New Roman" w:hAnsi="Times New Roman" w:cs="Times New Roman"/>
          <w:lang w:val="en-US"/>
        </w:rPr>
        <w:t>not engage in</w:t>
      </w:r>
      <w:r w:rsidR="000E4F68" w:rsidRPr="00DB17BE">
        <w:rPr>
          <w:rFonts w:ascii="Times New Roman" w:hAnsi="Times New Roman" w:cs="Times New Roman"/>
          <w:lang w:val="en-US"/>
        </w:rPr>
        <w:t xml:space="preserve"> </w:t>
      </w:r>
      <w:r w:rsidR="004F101C">
        <w:rPr>
          <w:rFonts w:ascii="Times New Roman" w:hAnsi="Times New Roman" w:cs="Times New Roman"/>
          <w:lang w:val="en-US"/>
        </w:rPr>
        <w:t xml:space="preserve">discussing </w:t>
      </w:r>
      <w:r w:rsidR="008710F8" w:rsidRPr="00DB17BE">
        <w:rPr>
          <w:rFonts w:ascii="Times New Roman" w:hAnsi="Times New Roman" w:cs="Times New Roman"/>
          <w:lang w:val="en-US"/>
        </w:rPr>
        <w:t>these issues</w:t>
      </w:r>
      <w:r w:rsidR="00B23DF1" w:rsidRPr="00DB17BE">
        <w:rPr>
          <w:rFonts w:ascii="Times New Roman" w:hAnsi="Times New Roman" w:cs="Times New Roman"/>
          <w:lang w:val="en-US"/>
        </w:rPr>
        <w:t>,</w:t>
      </w:r>
      <w:r w:rsidR="00DB7438" w:rsidRPr="00DB17BE">
        <w:rPr>
          <w:rFonts w:ascii="Times New Roman" w:hAnsi="Times New Roman" w:cs="Times New Roman"/>
          <w:lang w:val="en-US"/>
        </w:rPr>
        <w:t xml:space="preserve"> </w:t>
      </w:r>
      <w:r w:rsidR="00B23DF1" w:rsidRPr="00DB17BE">
        <w:rPr>
          <w:rFonts w:ascii="Times New Roman" w:hAnsi="Times New Roman" w:cs="Times New Roman"/>
          <w:lang w:val="en-US"/>
        </w:rPr>
        <w:t>significant though they may be for the overall interpretation of this Platonic dialogue</w:t>
      </w:r>
      <w:r w:rsidR="001E1F75">
        <w:rPr>
          <w:rFonts w:ascii="Times New Roman" w:hAnsi="Times New Roman" w:cs="Times New Roman"/>
          <w:lang w:val="en-US"/>
        </w:rPr>
        <w:t xml:space="preserve">; instead, </w:t>
      </w:r>
      <w:r w:rsidR="00B23DF1" w:rsidRPr="00DB17BE">
        <w:rPr>
          <w:rFonts w:ascii="Times New Roman" w:hAnsi="Times New Roman" w:cs="Times New Roman"/>
          <w:lang w:val="en-US"/>
        </w:rPr>
        <w:t xml:space="preserve">I </w:t>
      </w:r>
      <w:r w:rsidR="001E1F75">
        <w:rPr>
          <w:rFonts w:ascii="Times New Roman" w:hAnsi="Times New Roman" w:cs="Times New Roman"/>
          <w:lang w:val="en-US"/>
        </w:rPr>
        <w:t xml:space="preserve">intend to </w:t>
      </w:r>
      <w:r w:rsidR="00B23DF1" w:rsidRPr="00DB17BE">
        <w:rPr>
          <w:rFonts w:ascii="Times New Roman" w:hAnsi="Times New Roman" w:cs="Times New Roman"/>
          <w:lang w:val="en-US"/>
        </w:rPr>
        <w:t xml:space="preserve">focus </w:t>
      </w:r>
      <w:r w:rsidR="00AE5123" w:rsidRPr="00DB17BE">
        <w:rPr>
          <w:rFonts w:ascii="Times New Roman" w:hAnsi="Times New Roman" w:cs="Times New Roman"/>
          <w:lang w:val="en-US"/>
        </w:rPr>
        <w:t xml:space="preserve">on whether Plato </w:t>
      </w:r>
      <w:r w:rsidR="00B23DF1" w:rsidRPr="00DB17BE">
        <w:rPr>
          <w:rFonts w:ascii="Times New Roman" w:hAnsi="Times New Roman" w:cs="Times New Roman"/>
          <w:lang w:val="en-US"/>
        </w:rPr>
        <w:t xml:space="preserve">can be said to </w:t>
      </w:r>
      <w:r w:rsidR="00AE5123" w:rsidRPr="00DB17BE">
        <w:rPr>
          <w:rFonts w:ascii="Times New Roman" w:hAnsi="Times New Roman" w:cs="Times New Roman"/>
          <w:lang w:val="en-US"/>
        </w:rPr>
        <w:t xml:space="preserve">adhere to </w:t>
      </w:r>
      <w:r w:rsidR="00B23DF1" w:rsidRPr="00DB17BE">
        <w:rPr>
          <w:rFonts w:ascii="Times New Roman" w:hAnsi="Times New Roman" w:cs="Times New Roman"/>
          <w:lang w:val="en-US"/>
        </w:rPr>
        <w:t xml:space="preserve">the </w:t>
      </w:r>
      <w:r w:rsidR="001E1F75" w:rsidRPr="00DB17BE">
        <w:rPr>
          <w:rFonts w:ascii="Times New Roman" w:hAnsi="Times New Roman" w:cs="Times New Roman"/>
          <w:i/>
          <w:lang w:val="en-GB"/>
        </w:rPr>
        <w:t>Theaetetus</w:t>
      </w:r>
      <w:r w:rsidR="00AE5123" w:rsidRPr="00DB17BE">
        <w:rPr>
          <w:rFonts w:ascii="Times New Roman" w:hAnsi="Times New Roman" w:cs="Times New Roman"/>
          <w:lang w:val="en-US"/>
        </w:rPr>
        <w:t xml:space="preserve"> </w:t>
      </w:r>
      <w:r w:rsidR="001E1F75">
        <w:rPr>
          <w:rFonts w:ascii="Times New Roman" w:hAnsi="Times New Roman" w:cs="Times New Roman"/>
          <w:lang w:val="en-US"/>
        </w:rPr>
        <w:t>theory</w:t>
      </w:r>
      <w:r w:rsidR="00AE5123" w:rsidRPr="00DB17BE">
        <w:rPr>
          <w:rFonts w:ascii="Times New Roman" w:hAnsi="Times New Roman" w:cs="Times New Roman"/>
          <w:lang w:val="en-US"/>
        </w:rPr>
        <w:t xml:space="preserve"> of perception, in general, and to </w:t>
      </w:r>
      <w:r w:rsidR="00B23DF1" w:rsidRPr="00DB17BE">
        <w:rPr>
          <w:rFonts w:ascii="Times New Roman" w:hAnsi="Times New Roman" w:cs="Times New Roman"/>
          <w:lang w:val="en-US"/>
        </w:rPr>
        <w:t>the</w:t>
      </w:r>
      <w:r w:rsidR="00AE5123" w:rsidRPr="00DB17BE">
        <w:rPr>
          <w:rFonts w:ascii="Times New Roman" w:hAnsi="Times New Roman" w:cs="Times New Roman"/>
          <w:lang w:val="en-US"/>
        </w:rPr>
        <w:t xml:space="preserve"> </w:t>
      </w:r>
      <w:r w:rsidR="00B23DF1" w:rsidRPr="00DB17BE">
        <w:rPr>
          <w:rFonts w:ascii="Times New Roman" w:hAnsi="Times New Roman" w:cs="Times New Roman"/>
          <w:lang w:val="en-US"/>
        </w:rPr>
        <w:t xml:space="preserve">ensuing </w:t>
      </w:r>
      <w:r w:rsidR="001E1F75">
        <w:rPr>
          <w:rFonts w:ascii="Times New Roman" w:hAnsi="Times New Roman" w:cs="Times New Roman"/>
          <w:lang w:val="en-US"/>
        </w:rPr>
        <w:t xml:space="preserve">ontology of </w:t>
      </w:r>
      <w:r w:rsidR="00AE5123" w:rsidRPr="00DB17BE">
        <w:rPr>
          <w:rFonts w:ascii="Times New Roman" w:hAnsi="Times New Roman" w:cs="Times New Roman"/>
          <w:lang w:val="en-US"/>
        </w:rPr>
        <w:t>colours, in particular</w:t>
      </w:r>
      <w:r w:rsidR="000E4F68" w:rsidRPr="00DB17BE">
        <w:rPr>
          <w:rFonts w:ascii="Times New Roman" w:hAnsi="Times New Roman" w:cs="Times New Roman"/>
          <w:lang w:val="en-US"/>
        </w:rPr>
        <w:t>.</w:t>
      </w:r>
      <w:r w:rsidR="00E27239" w:rsidRPr="00DB17BE">
        <w:rPr>
          <w:rFonts w:ascii="Times New Roman" w:hAnsi="Times New Roman" w:cs="Times New Roman"/>
          <w:lang w:val="en-US"/>
        </w:rPr>
        <w:t xml:space="preserve"> </w:t>
      </w:r>
    </w:p>
    <w:p w14:paraId="49C0AD03" w14:textId="77777777" w:rsidR="009E40DF" w:rsidRDefault="009E40DF" w:rsidP="00DB17BE">
      <w:pPr>
        <w:autoSpaceDE w:val="0"/>
        <w:autoSpaceDN w:val="0"/>
        <w:adjustRightInd w:val="0"/>
        <w:spacing w:line="360" w:lineRule="auto"/>
        <w:rPr>
          <w:rFonts w:ascii="Times New Roman" w:hAnsi="Times New Roman" w:cs="Times New Roman"/>
          <w:lang w:val="en-US"/>
        </w:rPr>
      </w:pPr>
    </w:p>
    <w:p w14:paraId="52C47186" w14:textId="761B63D2" w:rsidR="00587D36" w:rsidRPr="009E40DF" w:rsidRDefault="00577863" w:rsidP="009E40DF">
      <w:pPr>
        <w:autoSpaceDE w:val="0"/>
        <w:autoSpaceDN w:val="0"/>
        <w:adjustRightInd w:val="0"/>
        <w:spacing w:line="360" w:lineRule="auto"/>
        <w:rPr>
          <w:rFonts w:ascii="Times New Roman" w:hAnsi="Times New Roman" w:cs="Times New Roman"/>
          <w:lang w:val="en-GB"/>
        </w:rPr>
      </w:pPr>
      <w:r w:rsidRPr="00DB17BE">
        <w:rPr>
          <w:rFonts w:ascii="Times New Roman" w:hAnsi="Times New Roman" w:cs="Times New Roman"/>
          <w:lang w:val="en-US"/>
        </w:rPr>
        <w:lastRenderedPageBreak/>
        <w:t>Presented i</w:t>
      </w:r>
      <w:r w:rsidR="00587D36" w:rsidRPr="00DB17BE">
        <w:rPr>
          <w:rFonts w:ascii="Times New Roman" w:hAnsi="Times New Roman" w:cs="Times New Roman"/>
          <w:lang w:val="en-GB"/>
        </w:rPr>
        <w:t xml:space="preserve">n a nutshell, </w:t>
      </w:r>
      <w:r w:rsidR="001E1F75" w:rsidRPr="00DB17BE">
        <w:rPr>
          <w:rFonts w:ascii="Times New Roman" w:eastAsia="AppleMyungjo" w:hAnsi="Times New Roman" w:cs="Times New Roman"/>
          <w:lang w:val="en-US"/>
        </w:rPr>
        <w:t>Protagoras’ secret doctrine</w:t>
      </w:r>
      <w:r w:rsidR="001E1F75" w:rsidRPr="00DB17BE">
        <w:rPr>
          <w:rFonts w:ascii="Times New Roman" w:hAnsi="Times New Roman" w:cs="Times New Roman"/>
          <w:lang w:val="en-GB"/>
        </w:rPr>
        <w:t xml:space="preserve"> </w:t>
      </w:r>
      <w:r w:rsidR="005351E8" w:rsidRPr="00DB17BE">
        <w:rPr>
          <w:rFonts w:ascii="Times New Roman" w:hAnsi="Times New Roman" w:cs="Times New Roman"/>
          <w:lang w:val="en-GB"/>
        </w:rPr>
        <w:t>postulate</w:t>
      </w:r>
      <w:r w:rsidR="00587D36" w:rsidRPr="00DB17BE">
        <w:rPr>
          <w:rFonts w:ascii="Times New Roman" w:hAnsi="Times New Roman" w:cs="Times New Roman"/>
          <w:lang w:val="en-GB"/>
        </w:rPr>
        <w:t xml:space="preserve">s that </w:t>
      </w:r>
      <w:r w:rsidR="00B23DF1" w:rsidRPr="00DB17BE">
        <w:rPr>
          <w:rFonts w:ascii="Times New Roman" w:eastAsia="AppleMyungjo" w:hAnsi="Times New Roman" w:cs="Times New Roman"/>
          <w:lang w:val="en-US"/>
        </w:rPr>
        <w:t>colours</w:t>
      </w:r>
      <w:r w:rsidR="00570596" w:rsidRPr="00DB17BE">
        <w:rPr>
          <w:rFonts w:ascii="Times New Roman" w:eastAsia="AppleMyungjo" w:hAnsi="Times New Roman" w:cs="Times New Roman"/>
          <w:lang w:val="en-US"/>
        </w:rPr>
        <w:t xml:space="preserve"> are not propertie</w:t>
      </w:r>
      <w:r w:rsidR="00587D36" w:rsidRPr="00DB17BE">
        <w:rPr>
          <w:rFonts w:ascii="Times New Roman" w:eastAsia="AppleMyungjo" w:hAnsi="Times New Roman" w:cs="Times New Roman"/>
          <w:lang w:val="en-US"/>
        </w:rPr>
        <w:t>s that characterise the objects in themselves</w:t>
      </w:r>
      <w:r w:rsidR="005E0261" w:rsidRPr="00DB17BE">
        <w:rPr>
          <w:rFonts w:ascii="Times New Roman" w:eastAsia="AppleMyungjo" w:hAnsi="Times New Roman" w:cs="Times New Roman"/>
          <w:lang w:val="en-US"/>
        </w:rPr>
        <w:t xml:space="preserve">, </w:t>
      </w:r>
      <w:r w:rsidR="009E40DF">
        <w:rPr>
          <w:rFonts w:ascii="Times New Roman" w:eastAsia="AppleMyungjo" w:hAnsi="Times New Roman" w:cs="Times New Roman"/>
          <w:lang w:val="en-US"/>
        </w:rPr>
        <w:t>since</w:t>
      </w:r>
      <w:r w:rsidR="00570596" w:rsidRPr="00DB17BE">
        <w:rPr>
          <w:rFonts w:ascii="Times New Roman" w:eastAsia="AppleMyungjo" w:hAnsi="Times New Roman" w:cs="Times New Roman"/>
          <w:lang w:val="en-US"/>
        </w:rPr>
        <w:t xml:space="preserve"> they</w:t>
      </w:r>
      <w:r w:rsidR="00587D36" w:rsidRPr="00DB17BE">
        <w:rPr>
          <w:rFonts w:ascii="Times New Roman" w:eastAsia="AppleMyungjo" w:hAnsi="Times New Roman" w:cs="Times New Roman"/>
          <w:lang w:val="en-US"/>
        </w:rPr>
        <w:t xml:space="preserve"> </w:t>
      </w:r>
      <w:r w:rsidR="005E0261" w:rsidRPr="00DB17BE">
        <w:rPr>
          <w:rFonts w:ascii="Times New Roman" w:eastAsia="AppleMyungjo" w:hAnsi="Times New Roman" w:cs="Times New Roman"/>
          <w:lang w:val="en-US"/>
        </w:rPr>
        <w:t xml:space="preserve">are </w:t>
      </w:r>
      <w:r w:rsidR="00587D36" w:rsidRPr="00DB17BE">
        <w:rPr>
          <w:rFonts w:ascii="Times New Roman" w:eastAsia="AppleMyungjo" w:hAnsi="Times New Roman" w:cs="Times New Roman"/>
          <w:lang w:val="en-US"/>
        </w:rPr>
        <w:t>produc</w:t>
      </w:r>
      <w:r w:rsidR="005E0261" w:rsidRPr="00DB17BE">
        <w:rPr>
          <w:rFonts w:ascii="Times New Roman" w:eastAsia="AppleMyungjo" w:hAnsi="Times New Roman" w:cs="Times New Roman"/>
          <w:lang w:val="en-US"/>
        </w:rPr>
        <w:t>ed by</w:t>
      </w:r>
      <w:r w:rsidR="00587D36" w:rsidRPr="00DB17BE">
        <w:rPr>
          <w:rFonts w:ascii="Times New Roman" w:eastAsia="AppleMyungjo" w:hAnsi="Times New Roman" w:cs="Times New Roman"/>
          <w:lang w:val="en-US"/>
        </w:rPr>
        <w:t xml:space="preserve"> the interaction </w:t>
      </w:r>
      <w:r w:rsidR="005E0261" w:rsidRPr="00DB17BE">
        <w:rPr>
          <w:rFonts w:ascii="Times New Roman" w:eastAsia="AppleMyungjo" w:hAnsi="Times New Roman" w:cs="Times New Roman"/>
          <w:lang w:val="en-US"/>
        </w:rPr>
        <w:t xml:space="preserve">of </w:t>
      </w:r>
      <w:r w:rsidR="00587D36" w:rsidRPr="00DB17BE">
        <w:rPr>
          <w:rFonts w:ascii="Times New Roman" w:eastAsia="AppleMyungjo" w:hAnsi="Times New Roman" w:cs="Times New Roman"/>
          <w:lang w:val="en-US"/>
        </w:rPr>
        <w:t xml:space="preserve">the </w:t>
      </w:r>
      <w:r w:rsidR="005E0261" w:rsidRPr="00DB17BE">
        <w:rPr>
          <w:rFonts w:ascii="Times New Roman" w:eastAsia="AppleMyungjo" w:hAnsi="Times New Roman" w:cs="Times New Roman"/>
          <w:lang w:val="en-US"/>
        </w:rPr>
        <w:t>perce</w:t>
      </w:r>
      <w:r w:rsidR="00F301EE">
        <w:rPr>
          <w:rFonts w:ascii="Times New Roman" w:eastAsia="AppleMyungjo" w:hAnsi="Times New Roman" w:cs="Times New Roman"/>
          <w:lang w:val="en-US"/>
        </w:rPr>
        <w:t>ptible</w:t>
      </w:r>
      <w:r w:rsidR="00587D36" w:rsidRPr="00DB17BE">
        <w:rPr>
          <w:rFonts w:ascii="Times New Roman" w:eastAsia="AppleMyungjo" w:hAnsi="Times New Roman" w:cs="Times New Roman"/>
          <w:lang w:val="en-US"/>
        </w:rPr>
        <w:t xml:space="preserve"> objects</w:t>
      </w:r>
      <w:r w:rsidR="00B23DF1" w:rsidRPr="00DB17BE">
        <w:rPr>
          <w:rFonts w:ascii="Times New Roman" w:eastAsia="AppleMyungjo" w:hAnsi="Times New Roman" w:cs="Times New Roman"/>
          <w:lang w:val="en-US"/>
        </w:rPr>
        <w:t xml:space="preserve"> and the perceiving eyes</w:t>
      </w:r>
      <w:r w:rsidR="009E40DF">
        <w:rPr>
          <w:rFonts w:ascii="Times New Roman" w:eastAsia="AppleMyungjo" w:hAnsi="Times New Roman" w:cs="Times New Roman"/>
          <w:lang w:val="en-US"/>
        </w:rPr>
        <w:t xml:space="preserve">; in other words, </w:t>
      </w:r>
      <w:r w:rsidR="009E40DF" w:rsidRPr="00DB17BE">
        <w:rPr>
          <w:rFonts w:ascii="Times New Roman" w:eastAsia="AppleMyungjo" w:hAnsi="Times New Roman" w:cs="Times New Roman"/>
          <w:lang w:val="en-US"/>
        </w:rPr>
        <w:t xml:space="preserve">colours are private to the individual perceivers </w:t>
      </w:r>
      <w:r w:rsidR="009E40DF">
        <w:rPr>
          <w:rFonts w:ascii="Times New Roman" w:eastAsia="AppleMyungjo" w:hAnsi="Times New Roman" w:cs="Times New Roman"/>
          <w:lang w:val="en-US"/>
        </w:rPr>
        <w:t xml:space="preserve">and </w:t>
      </w:r>
      <w:r w:rsidR="009E40DF" w:rsidRPr="00DB17BE">
        <w:rPr>
          <w:rFonts w:ascii="Times New Roman" w:eastAsia="AppleMyungjo" w:hAnsi="Times New Roman" w:cs="Times New Roman"/>
          <w:lang w:val="en-US"/>
        </w:rPr>
        <w:t>not intrinsic qualities of objects</w:t>
      </w:r>
      <w:r w:rsidR="009E40DF">
        <w:rPr>
          <w:rFonts w:ascii="Times New Roman" w:eastAsia="AppleMyungjo" w:hAnsi="Times New Roman" w:cs="Times New Roman"/>
          <w:lang w:val="en-US"/>
        </w:rPr>
        <w:t>. A</w:t>
      </w:r>
      <w:r w:rsidR="005351E8" w:rsidRPr="00DB17BE">
        <w:rPr>
          <w:rFonts w:ascii="Times New Roman" w:eastAsia="AppleMyungjo" w:hAnsi="Times New Roman" w:cs="Times New Roman"/>
          <w:lang w:val="en-US"/>
        </w:rPr>
        <w:t xml:space="preserve">ccording to </w:t>
      </w:r>
      <w:r w:rsidR="001E1F75" w:rsidRPr="00DB17BE">
        <w:rPr>
          <w:rFonts w:ascii="Times New Roman" w:hAnsi="Times New Roman" w:cs="Times New Roman"/>
          <w:lang w:val="en-US"/>
        </w:rPr>
        <w:t xml:space="preserve">the </w:t>
      </w:r>
      <w:r w:rsidR="001E1F75" w:rsidRPr="00DB17BE">
        <w:rPr>
          <w:rFonts w:ascii="Times New Roman" w:hAnsi="Times New Roman" w:cs="Times New Roman"/>
          <w:i/>
          <w:lang w:val="en-GB"/>
        </w:rPr>
        <w:t>Theaetetus</w:t>
      </w:r>
      <w:r w:rsidR="005351E8" w:rsidRPr="00DB17BE">
        <w:rPr>
          <w:rFonts w:ascii="Times New Roman" w:eastAsia="AppleMyungjo" w:hAnsi="Times New Roman" w:cs="Times New Roman"/>
          <w:lang w:val="en-US"/>
        </w:rPr>
        <w:t xml:space="preserve">, </w:t>
      </w:r>
      <w:r w:rsidR="009E40DF">
        <w:rPr>
          <w:rFonts w:ascii="Times New Roman" w:eastAsia="AppleMyungjo" w:hAnsi="Times New Roman" w:cs="Times New Roman"/>
          <w:lang w:val="en-US"/>
        </w:rPr>
        <w:t xml:space="preserve">therefore, </w:t>
      </w:r>
      <w:r w:rsidR="00587D36" w:rsidRPr="00DB17BE">
        <w:rPr>
          <w:rFonts w:ascii="Times New Roman" w:eastAsia="AppleMyungjo" w:hAnsi="Times New Roman" w:cs="Times New Roman"/>
          <w:lang w:val="en-US"/>
        </w:rPr>
        <w:t>colours should not be ascribed to objects</w:t>
      </w:r>
      <w:r w:rsidR="009E40DF">
        <w:rPr>
          <w:rFonts w:ascii="Times New Roman" w:eastAsia="AppleMyungjo" w:hAnsi="Times New Roman" w:cs="Times New Roman"/>
          <w:lang w:val="en-US"/>
        </w:rPr>
        <w:t>,</w:t>
      </w:r>
      <w:r w:rsidR="00587D36" w:rsidRPr="00DB17BE">
        <w:rPr>
          <w:rFonts w:ascii="Times New Roman" w:eastAsia="AppleMyungjo" w:hAnsi="Times New Roman" w:cs="Times New Roman"/>
          <w:lang w:val="en-US"/>
        </w:rPr>
        <w:t xml:space="preserve"> </w:t>
      </w:r>
      <w:r w:rsidR="009E40DF">
        <w:rPr>
          <w:rFonts w:ascii="Times New Roman" w:eastAsia="AppleMyungjo" w:hAnsi="Times New Roman" w:cs="Times New Roman"/>
          <w:lang w:val="en-US"/>
        </w:rPr>
        <w:t>but</w:t>
      </w:r>
      <w:r w:rsidR="00570596" w:rsidRPr="00DB17BE">
        <w:rPr>
          <w:rFonts w:ascii="Times New Roman" w:eastAsia="AppleMyungjo" w:hAnsi="Times New Roman" w:cs="Times New Roman"/>
          <w:lang w:val="en-US"/>
        </w:rPr>
        <w:t xml:space="preserve"> </w:t>
      </w:r>
      <w:r w:rsidR="009E40DF">
        <w:rPr>
          <w:rFonts w:ascii="Times New Roman" w:eastAsia="AppleMyungjo" w:hAnsi="Times New Roman" w:cs="Times New Roman"/>
          <w:lang w:val="en-US"/>
        </w:rPr>
        <w:t xml:space="preserve">they </w:t>
      </w:r>
      <w:r w:rsidR="00587D36" w:rsidRPr="00DB17BE">
        <w:rPr>
          <w:rFonts w:ascii="Times New Roman" w:eastAsia="AppleMyungjo" w:hAnsi="Times New Roman" w:cs="Times New Roman"/>
          <w:lang w:val="en-US"/>
        </w:rPr>
        <w:t xml:space="preserve">should </w:t>
      </w:r>
      <w:r w:rsidR="00570596" w:rsidRPr="00DB17BE">
        <w:rPr>
          <w:rFonts w:ascii="Times New Roman" w:eastAsia="AppleMyungjo" w:hAnsi="Times New Roman" w:cs="Times New Roman"/>
          <w:lang w:val="en-US"/>
        </w:rPr>
        <w:t xml:space="preserve">be </w:t>
      </w:r>
      <w:r w:rsidR="00587D36" w:rsidRPr="00DB17BE">
        <w:rPr>
          <w:rFonts w:ascii="Times New Roman" w:eastAsia="AppleMyungjo" w:hAnsi="Times New Roman" w:cs="Times New Roman"/>
          <w:lang w:val="en-US"/>
        </w:rPr>
        <w:t>thought of as being relative to them.</w:t>
      </w:r>
      <w:r w:rsidR="008710F8" w:rsidRPr="00DB17BE">
        <w:rPr>
          <w:rFonts w:ascii="Times New Roman" w:eastAsia="AppleMyungjo" w:hAnsi="Times New Roman" w:cs="Times New Roman"/>
          <w:lang w:val="en-US"/>
        </w:rPr>
        <w:t xml:space="preserve"> </w:t>
      </w:r>
      <w:r w:rsidR="00B23DF1" w:rsidRPr="00DB17BE">
        <w:rPr>
          <w:rFonts w:ascii="Times New Roman" w:eastAsia="AppleMyungjo" w:hAnsi="Times New Roman" w:cs="Times New Roman"/>
          <w:lang w:val="en-US"/>
        </w:rPr>
        <w:t>This is, in fact, how</w:t>
      </w:r>
      <w:r w:rsidR="005E0261" w:rsidRPr="00DB17BE">
        <w:rPr>
          <w:rFonts w:ascii="Times New Roman" w:eastAsia="AppleMyungjo" w:hAnsi="Times New Roman" w:cs="Times New Roman"/>
          <w:lang w:val="en-US"/>
        </w:rPr>
        <w:t xml:space="preserve"> Socrates </w:t>
      </w:r>
      <w:r w:rsidR="008C7236" w:rsidRPr="00DB17BE">
        <w:rPr>
          <w:rFonts w:ascii="Times New Roman" w:eastAsia="AppleMyungjo" w:hAnsi="Times New Roman" w:cs="Times New Roman"/>
          <w:lang w:val="en-US"/>
        </w:rPr>
        <w:t xml:space="preserve">first </w:t>
      </w:r>
      <w:r w:rsidR="005E0261" w:rsidRPr="00DB17BE">
        <w:rPr>
          <w:rFonts w:ascii="Times New Roman" w:eastAsia="AppleMyungjo" w:hAnsi="Times New Roman" w:cs="Times New Roman"/>
          <w:lang w:val="en-US"/>
        </w:rPr>
        <w:t>appli</w:t>
      </w:r>
      <w:r w:rsidR="00B23DF1" w:rsidRPr="00DB17BE">
        <w:rPr>
          <w:rFonts w:ascii="Times New Roman" w:eastAsia="AppleMyungjo" w:hAnsi="Times New Roman" w:cs="Times New Roman"/>
          <w:lang w:val="en-US"/>
        </w:rPr>
        <w:t>es</w:t>
      </w:r>
      <w:r w:rsidR="005E0261" w:rsidRPr="00DB17BE">
        <w:rPr>
          <w:rFonts w:ascii="Times New Roman" w:eastAsia="AppleMyungjo" w:hAnsi="Times New Roman" w:cs="Times New Roman"/>
          <w:lang w:val="en-US"/>
        </w:rPr>
        <w:t xml:space="preserve"> Protagoras’ </w:t>
      </w:r>
      <w:r w:rsidR="00047B58" w:rsidRPr="00DB17BE">
        <w:rPr>
          <w:rFonts w:ascii="Times New Roman" w:eastAsia="AppleMyungjo" w:hAnsi="Times New Roman" w:cs="Times New Roman"/>
          <w:lang w:val="en-US"/>
        </w:rPr>
        <w:t>s</w:t>
      </w:r>
      <w:r w:rsidR="005E0261" w:rsidRPr="00DB17BE">
        <w:rPr>
          <w:rFonts w:ascii="Times New Roman" w:eastAsia="AppleMyungjo" w:hAnsi="Times New Roman" w:cs="Times New Roman"/>
          <w:lang w:val="en-US"/>
        </w:rPr>
        <w:t xml:space="preserve">ecret </w:t>
      </w:r>
      <w:r w:rsidR="00047B58" w:rsidRPr="00DB17BE">
        <w:rPr>
          <w:rFonts w:ascii="Times New Roman" w:eastAsia="AppleMyungjo" w:hAnsi="Times New Roman" w:cs="Times New Roman"/>
          <w:lang w:val="en-US"/>
        </w:rPr>
        <w:t>d</w:t>
      </w:r>
      <w:r w:rsidR="005E0261" w:rsidRPr="00DB17BE">
        <w:rPr>
          <w:rFonts w:ascii="Times New Roman" w:eastAsia="AppleMyungjo" w:hAnsi="Times New Roman" w:cs="Times New Roman"/>
          <w:lang w:val="en-US"/>
        </w:rPr>
        <w:t xml:space="preserve">octrine </w:t>
      </w:r>
      <w:r w:rsidR="008C7236" w:rsidRPr="00DB17BE">
        <w:rPr>
          <w:rFonts w:ascii="Times New Roman" w:eastAsia="AppleMyungjo" w:hAnsi="Times New Roman" w:cs="Times New Roman"/>
          <w:lang w:val="en-US"/>
        </w:rPr>
        <w:t xml:space="preserve">to the case of </w:t>
      </w:r>
      <w:r w:rsidR="00BD3481" w:rsidRPr="00DB17BE">
        <w:rPr>
          <w:rFonts w:ascii="Times New Roman" w:eastAsia="AppleMyungjo" w:hAnsi="Times New Roman" w:cs="Times New Roman"/>
          <w:lang w:val="en-US"/>
        </w:rPr>
        <w:t xml:space="preserve">colour </w:t>
      </w:r>
      <w:r w:rsidR="005E0261" w:rsidRPr="00DB17BE">
        <w:rPr>
          <w:rFonts w:ascii="Times New Roman" w:eastAsia="AppleMyungjo" w:hAnsi="Times New Roman" w:cs="Times New Roman"/>
          <w:lang w:val="en-US"/>
        </w:rPr>
        <w:t>vision</w:t>
      </w:r>
      <w:r w:rsidR="00587D36" w:rsidRPr="00DB17BE">
        <w:rPr>
          <w:rFonts w:ascii="Times New Roman" w:eastAsia="AppleMyungjo" w:hAnsi="Times New Roman" w:cs="Times New Roman"/>
          <w:lang w:val="en-US"/>
        </w:rPr>
        <w:t xml:space="preserve">:  </w:t>
      </w:r>
    </w:p>
    <w:p w14:paraId="5544131F" w14:textId="77777777" w:rsidR="00E801A6" w:rsidRPr="00DB17BE" w:rsidRDefault="00E801A6" w:rsidP="00DB17BE">
      <w:pPr>
        <w:autoSpaceDE w:val="0"/>
        <w:autoSpaceDN w:val="0"/>
        <w:adjustRightInd w:val="0"/>
        <w:spacing w:line="360" w:lineRule="auto"/>
        <w:ind w:left="708"/>
        <w:rPr>
          <w:rFonts w:ascii="Times New Roman" w:hAnsi="Times New Roman" w:cs="Times New Roman"/>
          <w:lang w:val="en-US"/>
        </w:rPr>
      </w:pPr>
    </w:p>
    <w:p w14:paraId="2F9E6640" w14:textId="47F4062E" w:rsidR="00C12AC9" w:rsidRPr="00DB17BE" w:rsidRDefault="00A1237A" w:rsidP="00DB17BE">
      <w:pPr>
        <w:autoSpaceDE w:val="0"/>
        <w:autoSpaceDN w:val="0"/>
        <w:adjustRightInd w:val="0"/>
        <w:spacing w:line="360" w:lineRule="auto"/>
        <w:rPr>
          <w:rFonts w:ascii="Times New Roman" w:hAnsi="Times New Roman" w:cs="Times New Roman"/>
          <w:bCs/>
          <w:lang w:val="en-US"/>
        </w:rPr>
      </w:pPr>
      <w:r w:rsidRPr="00DB17BE">
        <w:rPr>
          <w:rFonts w:ascii="Times New Roman" w:hAnsi="Times New Roman" w:cs="Times New Roman"/>
          <w:bCs/>
          <w:lang w:val="en-US"/>
        </w:rPr>
        <w:t xml:space="preserve">Text 2: </w:t>
      </w:r>
      <w:r w:rsidR="001F1F78" w:rsidRPr="00DB17BE">
        <w:rPr>
          <w:rFonts w:ascii="Times New Roman" w:hAnsi="Times New Roman" w:cs="Times New Roman"/>
          <w:bCs/>
          <w:lang w:val="en-US"/>
        </w:rPr>
        <w:t xml:space="preserve">Plato, </w:t>
      </w:r>
      <w:r w:rsidR="00C12AC9" w:rsidRPr="00DB17BE">
        <w:rPr>
          <w:rFonts w:ascii="Times New Roman" w:hAnsi="Times New Roman" w:cs="Times New Roman"/>
          <w:bCs/>
          <w:i/>
          <w:lang w:val="en-US"/>
        </w:rPr>
        <w:t>Theaetetus</w:t>
      </w:r>
      <w:r w:rsidR="00C12AC9" w:rsidRPr="00DB17BE">
        <w:rPr>
          <w:rFonts w:ascii="Times New Roman" w:hAnsi="Times New Roman" w:cs="Times New Roman"/>
          <w:bCs/>
          <w:lang w:val="en-US"/>
        </w:rPr>
        <w:t xml:space="preserve"> 15</w:t>
      </w:r>
      <w:r w:rsidR="005351E8" w:rsidRPr="00DB17BE">
        <w:rPr>
          <w:rFonts w:ascii="Times New Roman" w:hAnsi="Times New Roman" w:cs="Times New Roman"/>
          <w:bCs/>
          <w:lang w:val="en-US"/>
        </w:rPr>
        <w:t>3</w:t>
      </w:r>
      <w:r w:rsidR="00C12AC9" w:rsidRPr="00DB17BE">
        <w:rPr>
          <w:rFonts w:ascii="Times New Roman" w:hAnsi="Times New Roman" w:cs="Times New Roman"/>
          <w:bCs/>
          <w:lang w:val="en-US"/>
        </w:rPr>
        <w:t>d8–154a9; trans.</w:t>
      </w:r>
      <w:r w:rsidR="00C12AC9" w:rsidRPr="00DB17BE">
        <w:rPr>
          <w:rFonts w:ascii="Times New Roman" w:eastAsia="AppleMyungjo" w:hAnsi="Times New Roman" w:cs="Times New Roman"/>
          <w:bCs/>
          <w:lang w:val="en-US"/>
        </w:rPr>
        <w:t xml:space="preserve"> M. J. Levett revised by M</w:t>
      </w:r>
      <w:r w:rsidR="00BC74A4" w:rsidRPr="00DB17BE">
        <w:rPr>
          <w:rFonts w:ascii="Times New Roman" w:eastAsia="AppleMyungjo" w:hAnsi="Times New Roman" w:cs="Times New Roman"/>
          <w:bCs/>
          <w:lang w:val="en-US"/>
        </w:rPr>
        <w:t>.</w:t>
      </w:r>
      <w:r w:rsidR="00C12AC9" w:rsidRPr="00DB17BE">
        <w:rPr>
          <w:rFonts w:ascii="Times New Roman" w:eastAsia="AppleMyungjo" w:hAnsi="Times New Roman" w:cs="Times New Roman"/>
          <w:bCs/>
          <w:lang w:val="en-US"/>
        </w:rPr>
        <w:t xml:space="preserve"> Burnyeat</w:t>
      </w:r>
    </w:p>
    <w:p w14:paraId="6AC584DB" w14:textId="7DA69E76" w:rsidR="00587D36" w:rsidRPr="00DB17BE" w:rsidRDefault="00587D36" w:rsidP="00DB17BE">
      <w:pPr>
        <w:autoSpaceDE w:val="0"/>
        <w:autoSpaceDN w:val="0"/>
        <w:adjustRightInd w:val="0"/>
        <w:spacing w:line="360" w:lineRule="auto"/>
        <w:ind w:left="284"/>
        <w:rPr>
          <w:rFonts w:ascii="Times New Roman" w:hAnsi="Times New Roman" w:cs="Times New Roman"/>
          <w:lang w:val="en-US"/>
        </w:rPr>
      </w:pPr>
      <w:r w:rsidRPr="00DB17BE">
        <w:rPr>
          <w:rFonts w:ascii="Times New Roman" w:hAnsi="Times New Roman" w:cs="Times New Roman"/>
          <w:lang w:val="en-US"/>
        </w:rPr>
        <w:t>SOCRATES: Then, my friend, you must understand our theory in this way. In the sphere of vision, to begin with, what you would naturally call a white colo</w:t>
      </w:r>
      <w:r w:rsidR="005E0261" w:rsidRPr="00DB17BE">
        <w:rPr>
          <w:rFonts w:ascii="Times New Roman" w:hAnsi="Times New Roman" w:cs="Times New Roman"/>
          <w:lang w:val="en-US"/>
        </w:rPr>
        <w:t>u</w:t>
      </w:r>
      <w:r w:rsidRPr="00DB17BE">
        <w:rPr>
          <w:rFonts w:ascii="Times New Roman" w:hAnsi="Times New Roman" w:cs="Times New Roman"/>
          <w:lang w:val="en-US"/>
        </w:rPr>
        <w:t>r is not itself a distinct entity, either outside your eyes or in your eyes. You must not assign it any particular place</w:t>
      </w:r>
      <w:r w:rsidR="008975CE" w:rsidRPr="00DB17BE">
        <w:rPr>
          <w:rFonts w:ascii="Times New Roman" w:hAnsi="Times New Roman" w:cs="Times New Roman"/>
          <w:lang w:val="en-US"/>
        </w:rPr>
        <w:t xml:space="preserve"> (</w:t>
      </w:r>
      <w:r w:rsidR="008975CE" w:rsidRPr="00DB17BE">
        <w:rPr>
          <w:rFonts w:ascii="Times New Roman" w:hAnsi="Times New Roman" w:cs="Times New Roman"/>
          <w:i/>
          <w:iCs/>
          <w:lang w:val="en-US"/>
        </w:rPr>
        <w:t>chôran</w:t>
      </w:r>
      <w:r w:rsidR="008975CE" w:rsidRPr="00DB17BE">
        <w:rPr>
          <w:rFonts w:ascii="Times New Roman" w:hAnsi="Times New Roman" w:cs="Times New Roman"/>
          <w:lang w:val="en-US"/>
        </w:rPr>
        <w:t>)</w:t>
      </w:r>
      <w:r w:rsidRPr="00DB17BE">
        <w:rPr>
          <w:rFonts w:ascii="Times New Roman" w:hAnsi="Times New Roman" w:cs="Times New Roman"/>
          <w:lang w:val="en-US"/>
        </w:rPr>
        <w:t>; for then, of course it would be standing at its post; it wouldn’t be in process of becoming</w:t>
      </w:r>
      <w:r w:rsidR="008975CE" w:rsidRPr="00DB17BE">
        <w:rPr>
          <w:rFonts w:ascii="Times New Roman" w:hAnsi="Times New Roman" w:cs="Times New Roman"/>
          <w:lang w:val="en-US"/>
        </w:rPr>
        <w:t xml:space="preserve"> (</w:t>
      </w:r>
      <w:r w:rsidR="008975CE" w:rsidRPr="00DB17BE">
        <w:rPr>
          <w:rFonts w:ascii="Times New Roman" w:hAnsi="Times New Roman" w:cs="Times New Roman"/>
          <w:i/>
          <w:iCs/>
          <w:lang w:val="en-US"/>
        </w:rPr>
        <w:t>en genesei</w:t>
      </w:r>
      <w:r w:rsidR="008975CE" w:rsidRPr="00DB17BE">
        <w:rPr>
          <w:rFonts w:ascii="Times New Roman" w:hAnsi="Times New Roman" w:cs="Times New Roman"/>
          <w:lang w:val="en-US"/>
        </w:rPr>
        <w:t>)</w:t>
      </w:r>
      <w:r w:rsidRPr="00DB17BE">
        <w:rPr>
          <w:rFonts w:ascii="Times New Roman" w:hAnsi="Times New Roman" w:cs="Times New Roman"/>
          <w:lang w:val="en-US"/>
        </w:rPr>
        <w:t>.</w:t>
      </w:r>
    </w:p>
    <w:p w14:paraId="3686BD12" w14:textId="77777777" w:rsidR="00587D36" w:rsidRPr="00DB17BE" w:rsidRDefault="00587D36" w:rsidP="00DB17BE">
      <w:pPr>
        <w:autoSpaceDE w:val="0"/>
        <w:autoSpaceDN w:val="0"/>
        <w:adjustRightInd w:val="0"/>
        <w:spacing w:line="360" w:lineRule="auto"/>
        <w:ind w:left="284"/>
        <w:rPr>
          <w:rFonts w:ascii="Times New Roman" w:hAnsi="Times New Roman" w:cs="Times New Roman"/>
          <w:lang w:val="en-US"/>
        </w:rPr>
      </w:pPr>
      <w:r w:rsidRPr="00DB17BE">
        <w:rPr>
          <w:rFonts w:ascii="Times New Roman" w:hAnsi="Times New Roman" w:cs="Times New Roman"/>
          <w:lang w:val="en-US"/>
        </w:rPr>
        <w:t>THEAETETUS: But what do you mean?</w:t>
      </w:r>
    </w:p>
    <w:p w14:paraId="6A102A96" w14:textId="6D0D7791" w:rsidR="00587D36" w:rsidRPr="00DB17BE" w:rsidRDefault="00587D36" w:rsidP="00DB17BE">
      <w:pPr>
        <w:autoSpaceDE w:val="0"/>
        <w:autoSpaceDN w:val="0"/>
        <w:adjustRightInd w:val="0"/>
        <w:spacing w:line="360" w:lineRule="auto"/>
        <w:ind w:left="284"/>
        <w:rPr>
          <w:rFonts w:ascii="Times New Roman" w:hAnsi="Times New Roman" w:cs="Times New Roman"/>
          <w:lang w:val="en-US"/>
        </w:rPr>
      </w:pPr>
      <w:r w:rsidRPr="00DB17BE">
        <w:rPr>
          <w:rFonts w:ascii="Times New Roman" w:hAnsi="Times New Roman" w:cs="Times New Roman"/>
          <w:lang w:val="en-US"/>
        </w:rPr>
        <w:t>SOCRATES: Let us follow what we stated a moment ago, and posit that there is nothing which is, in itself, one thing. According to this theory, black or white or any other colo</w:t>
      </w:r>
      <w:r w:rsidR="005E0261" w:rsidRPr="00DB17BE">
        <w:rPr>
          <w:rFonts w:ascii="Times New Roman" w:hAnsi="Times New Roman" w:cs="Times New Roman"/>
          <w:lang w:val="en-US"/>
        </w:rPr>
        <w:t>u</w:t>
      </w:r>
      <w:r w:rsidRPr="00DB17BE">
        <w:rPr>
          <w:rFonts w:ascii="Times New Roman" w:hAnsi="Times New Roman" w:cs="Times New Roman"/>
          <w:lang w:val="en-US"/>
        </w:rPr>
        <w:t>r will turn out to have come into being through the impact of the eye upon the appropriate mo</w:t>
      </w:r>
      <w:r w:rsidR="00C86146" w:rsidRPr="00DB17BE">
        <w:rPr>
          <w:rFonts w:ascii="Times New Roman" w:hAnsi="Times New Roman" w:cs="Times New Roman"/>
          <w:lang w:val="en-US"/>
        </w:rPr>
        <w:t>tion</w:t>
      </w:r>
      <w:r w:rsidR="008302E6" w:rsidRPr="00DB17BE">
        <w:rPr>
          <w:rFonts w:ascii="Times New Roman" w:hAnsi="Times New Roman" w:cs="Times New Roman"/>
          <w:lang w:val="en-US"/>
        </w:rPr>
        <w:t xml:space="preserve"> (</w:t>
      </w:r>
      <w:r w:rsidR="008302E6" w:rsidRPr="00DB17BE">
        <w:rPr>
          <w:rFonts w:ascii="Times New Roman" w:hAnsi="Times New Roman" w:cs="Times New Roman"/>
          <w:i/>
          <w:iCs/>
          <w:lang w:val="en-US"/>
        </w:rPr>
        <w:t>phoran</w:t>
      </w:r>
      <w:r w:rsidR="008302E6" w:rsidRPr="00DB17BE">
        <w:rPr>
          <w:rFonts w:ascii="Times New Roman" w:hAnsi="Times New Roman" w:cs="Times New Roman"/>
          <w:lang w:val="en-US"/>
        </w:rPr>
        <w:t>)</w:t>
      </w:r>
      <w:r w:rsidRPr="00DB17BE">
        <w:rPr>
          <w:rFonts w:ascii="Times New Roman" w:hAnsi="Times New Roman" w:cs="Times New Roman"/>
          <w:lang w:val="en-US"/>
        </w:rPr>
        <w:t>; and what we naturally call a particular colo</w:t>
      </w:r>
      <w:r w:rsidR="005E0261" w:rsidRPr="00DB17BE">
        <w:rPr>
          <w:rFonts w:ascii="Times New Roman" w:hAnsi="Times New Roman" w:cs="Times New Roman"/>
          <w:lang w:val="en-US"/>
        </w:rPr>
        <w:t>u</w:t>
      </w:r>
      <w:r w:rsidRPr="00DB17BE">
        <w:rPr>
          <w:rFonts w:ascii="Times New Roman" w:hAnsi="Times New Roman" w:cs="Times New Roman"/>
          <w:lang w:val="en-US"/>
        </w:rPr>
        <w:t xml:space="preserve">r is neither that which impinges </w:t>
      </w:r>
      <w:r w:rsidR="008145C7" w:rsidRPr="00DB17BE">
        <w:rPr>
          <w:rFonts w:ascii="Times New Roman" w:hAnsi="Times New Roman" w:cs="Times New Roman"/>
          <w:lang w:val="en-US"/>
        </w:rPr>
        <w:t>(</w:t>
      </w:r>
      <w:r w:rsidR="008145C7" w:rsidRPr="00DB17BE">
        <w:rPr>
          <w:rFonts w:ascii="Times New Roman" w:hAnsi="Times New Roman" w:cs="Times New Roman"/>
          <w:i/>
          <w:iCs/>
          <w:lang w:val="en-US"/>
        </w:rPr>
        <w:t>prosballon</w:t>
      </w:r>
      <w:r w:rsidR="008145C7" w:rsidRPr="00DB17BE">
        <w:rPr>
          <w:rFonts w:ascii="Times New Roman" w:hAnsi="Times New Roman" w:cs="Times New Roman"/>
          <w:lang w:val="en-US"/>
        </w:rPr>
        <w:t xml:space="preserve">) </w:t>
      </w:r>
      <w:r w:rsidRPr="00DB17BE">
        <w:rPr>
          <w:rFonts w:ascii="Times New Roman" w:hAnsi="Times New Roman" w:cs="Times New Roman"/>
          <w:lang w:val="en-US"/>
        </w:rPr>
        <w:t xml:space="preserve">nor that which is impinged </w:t>
      </w:r>
      <w:r w:rsidR="00636033" w:rsidRPr="00DB17BE">
        <w:rPr>
          <w:rFonts w:ascii="Times New Roman" w:hAnsi="Times New Roman" w:cs="Times New Roman"/>
          <w:lang w:val="en-US"/>
        </w:rPr>
        <w:t>up</w:t>
      </w:r>
      <w:r w:rsidRPr="00DB17BE">
        <w:rPr>
          <w:rFonts w:ascii="Times New Roman" w:hAnsi="Times New Roman" w:cs="Times New Roman"/>
          <w:lang w:val="en-US"/>
        </w:rPr>
        <w:t>on</w:t>
      </w:r>
      <w:r w:rsidR="008145C7" w:rsidRPr="00DB17BE">
        <w:rPr>
          <w:rFonts w:ascii="Times New Roman" w:hAnsi="Times New Roman" w:cs="Times New Roman"/>
          <w:lang w:val="en-US"/>
        </w:rPr>
        <w:t xml:space="preserve"> (</w:t>
      </w:r>
      <w:r w:rsidR="008145C7" w:rsidRPr="00DB17BE">
        <w:rPr>
          <w:rFonts w:ascii="Times New Roman" w:hAnsi="Times New Roman" w:cs="Times New Roman"/>
          <w:i/>
          <w:iCs/>
          <w:lang w:val="en-US"/>
        </w:rPr>
        <w:t>prosballomenon</w:t>
      </w:r>
      <w:r w:rsidR="008145C7" w:rsidRPr="00DB17BE">
        <w:rPr>
          <w:rFonts w:ascii="Times New Roman" w:hAnsi="Times New Roman" w:cs="Times New Roman"/>
          <w:lang w:val="en-US"/>
        </w:rPr>
        <w:t>)</w:t>
      </w:r>
      <w:r w:rsidRPr="00DB17BE">
        <w:rPr>
          <w:rFonts w:ascii="Times New Roman" w:hAnsi="Times New Roman" w:cs="Times New Roman"/>
          <w:lang w:val="en-US"/>
        </w:rPr>
        <w:t xml:space="preserve">, but something which has come into being between </w:t>
      </w:r>
      <w:r w:rsidR="00C86146" w:rsidRPr="00DB17BE">
        <w:rPr>
          <w:rFonts w:ascii="Times New Roman" w:hAnsi="Times New Roman" w:cs="Times New Roman"/>
          <w:lang w:val="en-US"/>
        </w:rPr>
        <w:t>(</w:t>
      </w:r>
      <w:r w:rsidR="00C86146" w:rsidRPr="00DB17BE">
        <w:rPr>
          <w:rFonts w:ascii="Times New Roman" w:hAnsi="Times New Roman" w:cs="Times New Roman"/>
          <w:i/>
          <w:lang w:val="en-US"/>
        </w:rPr>
        <w:t>metaxu</w:t>
      </w:r>
      <w:r w:rsidR="00C86146" w:rsidRPr="00DB17BE">
        <w:rPr>
          <w:rFonts w:ascii="Times New Roman" w:hAnsi="Times New Roman" w:cs="Times New Roman"/>
          <w:lang w:val="en-US"/>
        </w:rPr>
        <w:t xml:space="preserve">) </w:t>
      </w:r>
      <w:r w:rsidRPr="00DB17BE">
        <w:rPr>
          <w:rFonts w:ascii="Times New Roman" w:hAnsi="Times New Roman" w:cs="Times New Roman"/>
          <w:lang w:val="en-US"/>
        </w:rPr>
        <w:t xml:space="preserve">the two, and which is private </w:t>
      </w:r>
      <w:r w:rsidR="00927286" w:rsidRPr="00DB17BE">
        <w:rPr>
          <w:rFonts w:ascii="Times New Roman" w:hAnsi="Times New Roman" w:cs="Times New Roman"/>
          <w:lang w:val="en-US"/>
        </w:rPr>
        <w:t>(</w:t>
      </w:r>
      <w:r w:rsidR="00927286" w:rsidRPr="00DB17BE">
        <w:rPr>
          <w:rFonts w:ascii="Times New Roman" w:hAnsi="Times New Roman" w:cs="Times New Roman"/>
          <w:i/>
          <w:lang w:val="en-US"/>
        </w:rPr>
        <w:t>idion</w:t>
      </w:r>
      <w:r w:rsidR="00927286" w:rsidRPr="00DB17BE">
        <w:rPr>
          <w:rFonts w:ascii="Times New Roman" w:hAnsi="Times New Roman" w:cs="Times New Roman"/>
          <w:lang w:val="en-US"/>
        </w:rPr>
        <w:t xml:space="preserve">) </w:t>
      </w:r>
      <w:r w:rsidRPr="00DB17BE">
        <w:rPr>
          <w:rFonts w:ascii="Times New Roman" w:hAnsi="Times New Roman" w:cs="Times New Roman"/>
          <w:lang w:val="en-US"/>
        </w:rPr>
        <w:t>to the individual percipient.</w:t>
      </w:r>
      <w:r w:rsidR="00C86146" w:rsidRPr="00DB17BE">
        <w:rPr>
          <w:rFonts w:ascii="Times New Roman" w:hAnsi="Times New Roman" w:cs="Times New Roman"/>
          <w:lang w:val="en-US"/>
        </w:rPr>
        <w:t xml:space="preserve"> </w:t>
      </w:r>
      <w:r w:rsidRPr="00DB17BE">
        <w:rPr>
          <w:rFonts w:ascii="Times New Roman" w:hAnsi="Times New Roman" w:cs="Times New Roman"/>
          <w:lang w:val="en-US"/>
        </w:rPr>
        <w:t>—</w:t>
      </w:r>
      <w:r w:rsidR="00C86146" w:rsidRPr="00DB17BE">
        <w:rPr>
          <w:rFonts w:ascii="Times New Roman" w:hAnsi="Times New Roman" w:cs="Times New Roman"/>
          <w:lang w:val="en-US"/>
        </w:rPr>
        <w:t xml:space="preserve"> </w:t>
      </w:r>
      <w:r w:rsidRPr="00DB17BE">
        <w:rPr>
          <w:rFonts w:ascii="Times New Roman" w:hAnsi="Times New Roman" w:cs="Times New Roman"/>
          <w:lang w:val="en-US"/>
        </w:rPr>
        <w:t>Or would you be prepared to insist that every colo</w:t>
      </w:r>
      <w:r w:rsidR="005E0261" w:rsidRPr="00DB17BE">
        <w:rPr>
          <w:rFonts w:ascii="Times New Roman" w:hAnsi="Times New Roman" w:cs="Times New Roman"/>
          <w:lang w:val="en-US"/>
        </w:rPr>
        <w:t>u</w:t>
      </w:r>
      <w:r w:rsidRPr="00DB17BE">
        <w:rPr>
          <w:rFonts w:ascii="Times New Roman" w:hAnsi="Times New Roman" w:cs="Times New Roman"/>
          <w:lang w:val="en-US"/>
        </w:rPr>
        <w:t>r appears to a dog, or to any other animal, the same as it appears to you?</w:t>
      </w:r>
    </w:p>
    <w:p w14:paraId="093EAE89" w14:textId="77777777" w:rsidR="00587D36" w:rsidRPr="00DB17BE" w:rsidRDefault="00587D36" w:rsidP="00DB17BE">
      <w:pPr>
        <w:autoSpaceDE w:val="0"/>
        <w:autoSpaceDN w:val="0"/>
        <w:adjustRightInd w:val="0"/>
        <w:spacing w:line="360" w:lineRule="auto"/>
        <w:ind w:left="284"/>
        <w:rPr>
          <w:rFonts w:ascii="Times New Roman" w:hAnsi="Times New Roman" w:cs="Times New Roman"/>
          <w:lang w:val="en-US"/>
        </w:rPr>
      </w:pPr>
      <w:r w:rsidRPr="00DB17BE">
        <w:rPr>
          <w:rFonts w:ascii="Times New Roman" w:hAnsi="Times New Roman" w:cs="Times New Roman"/>
          <w:lang w:val="en-US"/>
        </w:rPr>
        <w:t>THEAETETUS: No, I most certainly shouldn’t.</w:t>
      </w:r>
    </w:p>
    <w:p w14:paraId="44BA82C7" w14:textId="77777777" w:rsidR="00587D36" w:rsidRPr="00DB17BE" w:rsidRDefault="00587D36" w:rsidP="00DB17BE">
      <w:pPr>
        <w:autoSpaceDE w:val="0"/>
        <w:autoSpaceDN w:val="0"/>
        <w:adjustRightInd w:val="0"/>
        <w:spacing w:line="360" w:lineRule="auto"/>
        <w:ind w:left="284"/>
        <w:rPr>
          <w:rFonts w:ascii="Times New Roman" w:hAnsi="Times New Roman" w:cs="Times New Roman"/>
          <w:lang w:val="en-US"/>
        </w:rPr>
      </w:pPr>
      <w:r w:rsidRPr="00DB17BE">
        <w:rPr>
          <w:rFonts w:ascii="Times New Roman" w:hAnsi="Times New Roman" w:cs="Times New Roman"/>
          <w:lang w:val="en-US"/>
        </w:rPr>
        <w:t>SOCRATES: Well, and do you even feel sure that anything appears to another human being like it appears to you? Wouldn’t you be much more disposed to hold that it doesn’t appear the same even to yourself because you never remain like yourself?</w:t>
      </w:r>
    </w:p>
    <w:p w14:paraId="4237F14C" w14:textId="77777777" w:rsidR="00587D36" w:rsidRPr="00DB17BE" w:rsidRDefault="00587D36" w:rsidP="00DB17BE">
      <w:pPr>
        <w:spacing w:line="360" w:lineRule="auto"/>
        <w:ind w:left="284"/>
        <w:rPr>
          <w:rFonts w:ascii="Times New Roman" w:hAnsi="Times New Roman" w:cs="Times New Roman"/>
          <w:lang w:val="en-US"/>
        </w:rPr>
      </w:pPr>
      <w:r w:rsidRPr="00DB17BE">
        <w:rPr>
          <w:rFonts w:ascii="Times New Roman" w:hAnsi="Times New Roman" w:cs="Times New Roman"/>
          <w:lang w:val="en-US"/>
        </w:rPr>
        <w:t>THEAETETUS: Yes, that seems to me nearer the truth than the other.</w:t>
      </w:r>
    </w:p>
    <w:p w14:paraId="7730C4C0" w14:textId="77777777" w:rsidR="00E801A6" w:rsidRPr="00DB17BE" w:rsidRDefault="00E801A6" w:rsidP="00DB17BE">
      <w:pPr>
        <w:autoSpaceDE w:val="0"/>
        <w:autoSpaceDN w:val="0"/>
        <w:adjustRightInd w:val="0"/>
        <w:spacing w:line="360" w:lineRule="auto"/>
        <w:rPr>
          <w:rFonts w:ascii="Times New Roman" w:hAnsi="Times New Roman" w:cs="Times New Roman"/>
          <w:lang w:val="en-US"/>
        </w:rPr>
      </w:pPr>
    </w:p>
    <w:p w14:paraId="0E71F82E" w14:textId="2A65578F" w:rsidR="004E6F91" w:rsidRPr="00DB17BE" w:rsidRDefault="00E25323" w:rsidP="00DB17BE">
      <w:pPr>
        <w:autoSpaceDE w:val="0"/>
        <w:autoSpaceDN w:val="0"/>
        <w:adjustRightInd w:val="0"/>
        <w:spacing w:line="360" w:lineRule="auto"/>
        <w:rPr>
          <w:rFonts w:ascii="Times New Roman" w:hAnsi="Times New Roman" w:cs="Times New Roman"/>
          <w:lang w:val="en-US"/>
        </w:rPr>
      </w:pPr>
      <w:r w:rsidRPr="00DB17BE">
        <w:rPr>
          <w:rFonts w:ascii="Times New Roman" w:hAnsi="Times New Roman" w:cs="Times New Roman"/>
          <w:lang w:val="en-US"/>
        </w:rPr>
        <w:t>So, a</w:t>
      </w:r>
      <w:r w:rsidR="00587D36" w:rsidRPr="00DB17BE">
        <w:rPr>
          <w:rFonts w:ascii="Times New Roman" w:hAnsi="Times New Roman" w:cs="Times New Roman"/>
          <w:lang w:val="en-US"/>
        </w:rPr>
        <w:t xml:space="preserve">ccording to this passage, the colour </w:t>
      </w:r>
      <w:r w:rsidR="004E6F91" w:rsidRPr="00DB17BE">
        <w:rPr>
          <w:rFonts w:ascii="Times New Roman" w:hAnsi="Times New Roman" w:cs="Times New Roman"/>
          <w:lang w:val="en-US"/>
        </w:rPr>
        <w:t>of</w:t>
      </w:r>
      <w:r w:rsidR="00587D36" w:rsidRPr="00DB17BE">
        <w:rPr>
          <w:rFonts w:ascii="Times New Roman" w:hAnsi="Times New Roman" w:cs="Times New Roman"/>
          <w:lang w:val="en-US"/>
        </w:rPr>
        <w:t xml:space="preserve"> an object is nothing</w:t>
      </w:r>
      <w:r w:rsidR="00927286" w:rsidRPr="00DB17BE">
        <w:rPr>
          <w:rFonts w:ascii="Times New Roman" w:hAnsi="Times New Roman" w:cs="Times New Roman"/>
          <w:lang w:val="en-US"/>
        </w:rPr>
        <w:t xml:space="preserve"> </w:t>
      </w:r>
      <w:r w:rsidR="00587D36" w:rsidRPr="00DB17BE">
        <w:rPr>
          <w:rFonts w:ascii="Times New Roman" w:hAnsi="Times New Roman" w:cs="Times New Roman"/>
          <w:lang w:val="en-US"/>
        </w:rPr>
        <w:t>but a private</w:t>
      </w:r>
      <w:r w:rsidR="00534451" w:rsidRPr="00DB17BE">
        <w:rPr>
          <w:rFonts w:ascii="Times New Roman" w:hAnsi="Times New Roman" w:cs="Times New Roman"/>
          <w:lang w:val="en-US"/>
        </w:rPr>
        <w:t xml:space="preserve"> experience</w:t>
      </w:r>
      <w:r w:rsidR="004E6F91" w:rsidRPr="00DB17BE">
        <w:rPr>
          <w:rFonts w:ascii="Times New Roman" w:hAnsi="Times New Roman" w:cs="Times New Roman"/>
          <w:lang w:val="en-US"/>
        </w:rPr>
        <w:t xml:space="preserve">; the colour exists only as long as </w:t>
      </w:r>
      <w:r w:rsidR="0001257E">
        <w:rPr>
          <w:rFonts w:ascii="Times New Roman" w:hAnsi="Times New Roman" w:cs="Times New Roman"/>
          <w:lang w:val="en-US"/>
        </w:rPr>
        <w:t xml:space="preserve">there is such an interaction between </w:t>
      </w:r>
      <w:r w:rsidR="00534451" w:rsidRPr="00DB17BE">
        <w:rPr>
          <w:rFonts w:ascii="Times New Roman" w:hAnsi="Times New Roman" w:cs="Times New Roman"/>
          <w:lang w:val="en-US"/>
        </w:rPr>
        <w:t>a</w:t>
      </w:r>
      <w:r w:rsidR="004E6F91" w:rsidRPr="00DB17BE">
        <w:rPr>
          <w:rFonts w:ascii="Times New Roman" w:hAnsi="Times New Roman" w:cs="Times New Roman"/>
          <w:lang w:val="en-US"/>
        </w:rPr>
        <w:t xml:space="preserve"> particular perceiver </w:t>
      </w:r>
      <w:r w:rsidR="0001257E">
        <w:rPr>
          <w:rFonts w:ascii="Times New Roman" w:hAnsi="Times New Roman" w:cs="Times New Roman"/>
          <w:lang w:val="en-US"/>
        </w:rPr>
        <w:t>and</w:t>
      </w:r>
      <w:r w:rsidR="004E6F91" w:rsidRPr="00DB17BE">
        <w:rPr>
          <w:rFonts w:ascii="Times New Roman" w:hAnsi="Times New Roman" w:cs="Times New Roman"/>
          <w:lang w:val="en-US"/>
        </w:rPr>
        <w:t xml:space="preserve"> </w:t>
      </w:r>
      <w:r w:rsidR="00534451" w:rsidRPr="00DB17BE">
        <w:rPr>
          <w:rFonts w:ascii="Times New Roman" w:hAnsi="Times New Roman" w:cs="Times New Roman"/>
          <w:lang w:val="en-US"/>
        </w:rPr>
        <w:t>a particular</w:t>
      </w:r>
      <w:r w:rsidR="004E6F91" w:rsidRPr="00DB17BE">
        <w:rPr>
          <w:rFonts w:ascii="Times New Roman" w:hAnsi="Times New Roman" w:cs="Times New Roman"/>
          <w:lang w:val="en-US"/>
        </w:rPr>
        <w:t xml:space="preserve"> object</w:t>
      </w:r>
      <w:r w:rsidR="0001257E">
        <w:rPr>
          <w:rFonts w:ascii="Times New Roman" w:hAnsi="Times New Roman" w:cs="Times New Roman"/>
          <w:lang w:val="en-US"/>
        </w:rPr>
        <w:t xml:space="preserve"> so as to </w:t>
      </w:r>
      <w:r w:rsidR="004E6F91" w:rsidRPr="00DB17BE">
        <w:rPr>
          <w:rFonts w:ascii="Times New Roman" w:hAnsi="Times New Roman" w:cs="Times New Roman"/>
          <w:lang w:val="en-US"/>
        </w:rPr>
        <w:t xml:space="preserve">generate </w:t>
      </w:r>
      <w:r w:rsidRPr="00DB17BE">
        <w:rPr>
          <w:rFonts w:ascii="Times New Roman" w:hAnsi="Times New Roman" w:cs="Times New Roman"/>
          <w:lang w:val="en-US"/>
        </w:rPr>
        <w:t>between the two</w:t>
      </w:r>
      <w:r w:rsidR="005E0261" w:rsidRPr="00DB17BE">
        <w:rPr>
          <w:rFonts w:ascii="Times New Roman" w:hAnsi="Times New Roman" w:cs="Times New Roman"/>
          <w:lang w:val="en-US"/>
        </w:rPr>
        <w:t>, for instance,</w:t>
      </w:r>
      <w:r w:rsidR="004E6F91" w:rsidRPr="00DB17BE">
        <w:rPr>
          <w:rFonts w:ascii="Times New Roman" w:hAnsi="Times New Roman" w:cs="Times New Roman"/>
          <w:lang w:val="en-US"/>
        </w:rPr>
        <w:t xml:space="preserve"> </w:t>
      </w:r>
      <w:r w:rsidRPr="00DB17BE">
        <w:rPr>
          <w:rFonts w:ascii="Times New Roman" w:hAnsi="Times New Roman" w:cs="Times New Roman"/>
          <w:lang w:val="en-US"/>
        </w:rPr>
        <w:t>the colour white</w:t>
      </w:r>
      <w:r w:rsidR="004E6F91" w:rsidRPr="00DB17BE">
        <w:rPr>
          <w:rFonts w:ascii="Times New Roman" w:hAnsi="Times New Roman" w:cs="Times New Roman"/>
          <w:lang w:val="en-US"/>
        </w:rPr>
        <w:t>.</w:t>
      </w:r>
      <w:r w:rsidR="006C26A6" w:rsidRPr="00DB17BE">
        <w:rPr>
          <w:rFonts w:ascii="Times New Roman" w:hAnsi="Times New Roman" w:cs="Times New Roman"/>
          <w:lang w:val="en-US"/>
        </w:rPr>
        <w:t xml:space="preserve"> </w:t>
      </w:r>
      <w:r w:rsidR="0001257E">
        <w:rPr>
          <w:rFonts w:ascii="Times New Roman" w:hAnsi="Times New Roman" w:cs="Times New Roman"/>
          <w:lang w:val="en-US"/>
        </w:rPr>
        <w:t>Further</w:t>
      </w:r>
      <w:r w:rsidR="00622E89">
        <w:rPr>
          <w:rFonts w:ascii="Times New Roman" w:hAnsi="Times New Roman" w:cs="Times New Roman"/>
          <w:lang w:val="en-US"/>
        </w:rPr>
        <w:t>more</w:t>
      </w:r>
      <w:r w:rsidR="0001257E">
        <w:rPr>
          <w:rFonts w:ascii="Times New Roman" w:hAnsi="Times New Roman" w:cs="Times New Roman"/>
          <w:lang w:val="en-US"/>
        </w:rPr>
        <w:t>,</w:t>
      </w:r>
      <w:r w:rsidR="00E27239" w:rsidRPr="00DB17BE">
        <w:rPr>
          <w:rFonts w:ascii="Times New Roman" w:hAnsi="Times New Roman" w:cs="Times New Roman"/>
          <w:lang w:val="en-US"/>
        </w:rPr>
        <w:t xml:space="preserve"> </w:t>
      </w:r>
      <w:r w:rsidR="004E6F91" w:rsidRPr="00DB17BE">
        <w:rPr>
          <w:rFonts w:ascii="Times New Roman" w:hAnsi="Times New Roman" w:cs="Times New Roman"/>
          <w:lang w:val="en-US"/>
        </w:rPr>
        <w:t xml:space="preserve">Plato continues </w:t>
      </w:r>
      <w:r w:rsidR="006C26A6" w:rsidRPr="00DB17BE">
        <w:rPr>
          <w:rFonts w:ascii="Times New Roman" w:hAnsi="Times New Roman" w:cs="Times New Roman"/>
          <w:lang w:val="en-US"/>
        </w:rPr>
        <w:t xml:space="preserve">his </w:t>
      </w:r>
      <w:r w:rsidR="00B23DF1" w:rsidRPr="00DB17BE">
        <w:rPr>
          <w:rFonts w:ascii="Times New Roman" w:hAnsi="Times New Roman" w:cs="Times New Roman"/>
          <w:lang w:val="en-US"/>
        </w:rPr>
        <w:t>presentation</w:t>
      </w:r>
      <w:r w:rsidR="006C26A6" w:rsidRPr="00DB17BE">
        <w:rPr>
          <w:rFonts w:ascii="Times New Roman" w:hAnsi="Times New Roman" w:cs="Times New Roman"/>
          <w:lang w:val="en-US"/>
        </w:rPr>
        <w:t xml:space="preserve"> of the </w:t>
      </w:r>
      <w:r w:rsidR="00047B58" w:rsidRPr="00DB17BE">
        <w:rPr>
          <w:rFonts w:ascii="Times New Roman" w:hAnsi="Times New Roman" w:cs="Times New Roman"/>
          <w:lang w:val="en-US"/>
        </w:rPr>
        <w:t>s</w:t>
      </w:r>
      <w:r w:rsidR="006C26A6" w:rsidRPr="00DB17BE">
        <w:rPr>
          <w:rFonts w:ascii="Times New Roman" w:hAnsi="Times New Roman" w:cs="Times New Roman"/>
          <w:lang w:val="en-US"/>
        </w:rPr>
        <w:t xml:space="preserve">ecret </w:t>
      </w:r>
      <w:r w:rsidR="00047B58" w:rsidRPr="00DB17BE">
        <w:rPr>
          <w:rFonts w:ascii="Times New Roman" w:hAnsi="Times New Roman" w:cs="Times New Roman"/>
          <w:lang w:val="en-US"/>
        </w:rPr>
        <w:t>d</w:t>
      </w:r>
      <w:r w:rsidR="006C26A6" w:rsidRPr="00DB17BE">
        <w:rPr>
          <w:rFonts w:ascii="Times New Roman" w:hAnsi="Times New Roman" w:cs="Times New Roman"/>
          <w:lang w:val="en-US"/>
        </w:rPr>
        <w:t>octrine by</w:t>
      </w:r>
      <w:r w:rsidR="005E0261" w:rsidRPr="00DB17BE">
        <w:rPr>
          <w:rFonts w:ascii="Times New Roman" w:hAnsi="Times New Roman" w:cs="Times New Roman"/>
          <w:lang w:val="en-US"/>
        </w:rPr>
        <w:t xml:space="preserve"> </w:t>
      </w:r>
      <w:r w:rsidR="009347D1" w:rsidRPr="00DB17BE">
        <w:rPr>
          <w:rFonts w:ascii="Times New Roman" w:hAnsi="Times New Roman" w:cs="Times New Roman"/>
          <w:lang w:val="en-US"/>
        </w:rPr>
        <w:t>clarif</w:t>
      </w:r>
      <w:r w:rsidR="008302E6" w:rsidRPr="00DB17BE">
        <w:rPr>
          <w:rFonts w:ascii="Times New Roman" w:hAnsi="Times New Roman" w:cs="Times New Roman"/>
          <w:lang w:val="en-US"/>
        </w:rPr>
        <w:t>y</w:t>
      </w:r>
      <w:r w:rsidR="004E6F91" w:rsidRPr="00DB17BE">
        <w:rPr>
          <w:rFonts w:ascii="Times New Roman" w:hAnsi="Times New Roman" w:cs="Times New Roman"/>
          <w:lang w:val="en-US"/>
        </w:rPr>
        <w:t xml:space="preserve">ing that </w:t>
      </w:r>
      <w:r w:rsidR="00587D36" w:rsidRPr="00DB17BE">
        <w:rPr>
          <w:rFonts w:ascii="Times New Roman" w:hAnsi="Times New Roman" w:cs="Times New Roman"/>
          <w:lang w:val="en-US"/>
        </w:rPr>
        <w:t xml:space="preserve">there are no stable objects or </w:t>
      </w:r>
      <w:r w:rsidR="00927286" w:rsidRPr="00DB17BE">
        <w:rPr>
          <w:rFonts w:ascii="Times New Roman" w:hAnsi="Times New Roman" w:cs="Times New Roman"/>
          <w:lang w:val="en-US"/>
        </w:rPr>
        <w:t>perceivers</w:t>
      </w:r>
      <w:r w:rsidR="00B23DF1" w:rsidRPr="00DB17BE">
        <w:rPr>
          <w:rFonts w:ascii="Times New Roman" w:hAnsi="Times New Roman" w:cs="Times New Roman"/>
          <w:lang w:val="en-US"/>
        </w:rPr>
        <w:t xml:space="preserve">, since </w:t>
      </w:r>
      <w:r w:rsidR="003A150C">
        <w:rPr>
          <w:rFonts w:ascii="Times New Roman" w:hAnsi="Times New Roman" w:cs="Times New Roman"/>
          <w:lang w:val="en-US"/>
        </w:rPr>
        <w:t xml:space="preserve">they are all </w:t>
      </w:r>
      <w:r w:rsidR="006C26A6" w:rsidRPr="00DB17BE">
        <w:rPr>
          <w:rFonts w:ascii="Times New Roman" w:hAnsi="Times New Roman" w:cs="Times New Roman"/>
          <w:lang w:val="en-US"/>
        </w:rPr>
        <w:t xml:space="preserve">regarded </w:t>
      </w:r>
      <w:r w:rsidR="003A150C" w:rsidRPr="00DB17BE">
        <w:rPr>
          <w:rFonts w:ascii="Times New Roman" w:hAnsi="Times New Roman" w:cs="Times New Roman"/>
          <w:lang w:val="en-US"/>
        </w:rPr>
        <w:t xml:space="preserve">in this theory </w:t>
      </w:r>
      <w:r w:rsidR="006C26A6" w:rsidRPr="00DB17BE">
        <w:rPr>
          <w:rFonts w:ascii="Times New Roman" w:hAnsi="Times New Roman" w:cs="Times New Roman"/>
          <w:lang w:val="en-US"/>
        </w:rPr>
        <w:t xml:space="preserve">as </w:t>
      </w:r>
      <w:r w:rsidR="00587D36" w:rsidRPr="00DB17BE">
        <w:rPr>
          <w:rFonts w:ascii="Times New Roman" w:hAnsi="Times New Roman" w:cs="Times New Roman"/>
          <w:lang w:val="en-US"/>
        </w:rPr>
        <w:t xml:space="preserve">motions. </w:t>
      </w:r>
      <w:r w:rsidR="003A150C">
        <w:rPr>
          <w:rFonts w:ascii="Times New Roman" w:hAnsi="Times New Roman" w:cs="Times New Roman"/>
          <w:lang w:val="en-US"/>
        </w:rPr>
        <w:t xml:space="preserve">For </w:t>
      </w:r>
      <w:r w:rsidR="003A150C">
        <w:rPr>
          <w:rFonts w:ascii="Times New Roman" w:hAnsi="Times New Roman" w:cs="Times New Roman"/>
          <w:lang w:val="en-US"/>
        </w:rPr>
        <w:lastRenderedPageBreak/>
        <w:t>instance</w:t>
      </w:r>
      <w:r w:rsidR="004E6F91" w:rsidRPr="00DB17BE">
        <w:rPr>
          <w:rFonts w:ascii="Times New Roman" w:hAnsi="Times New Roman" w:cs="Times New Roman"/>
          <w:lang w:val="en-US"/>
        </w:rPr>
        <w:t>, w</w:t>
      </w:r>
      <w:r w:rsidR="00587D36" w:rsidRPr="00DB17BE">
        <w:rPr>
          <w:rFonts w:ascii="Times New Roman" w:hAnsi="Times New Roman" w:cs="Times New Roman"/>
          <w:lang w:val="en-US"/>
        </w:rPr>
        <w:t xml:space="preserve">hen we say </w:t>
      </w:r>
      <w:r w:rsidR="005E0261" w:rsidRPr="00DB17BE">
        <w:rPr>
          <w:rFonts w:ascii="Times New Roman" w:hAnsi="Times New Roman" w:cs="Times New Roman"/>
          <w:lang w:val="en-US"/>
        </w:rPr>
        <w:t xml:space="preserve">that </w:t>
      </w:r>
      <w:r w:rsidR="004E6F91" w:rsidRPr="00DB17BE">
        <w:rPr>
          <w:rFonts w:ascii="Times New Roman" w:hAnsi="Times New Roman" w:cs="Times New Roman"/>
          <w:lang w:val="en-US"/>
        </w:rPr>
        <w:t xml:space="preserve">our </w:t>
      </w:r>
      <w:r w:rsidR="00587D36" w:rsidRPr="00DB17BE">
        <w:rPr>
          <w:rFonts w:ascii="Times New Roman" w:hAnsi="Times New Roman" w:cs="Times New Roman"/>
          <w:lang w:val="en-US"/>
        </w:rPr>
        <w:t>eyes see</w:t>
      </w:r>
      <w:r w:rsidR="003A150C">
        <w:rPr>
          <w:rFonts w:ascii="Times New Roman" w:hAnsi="Times New Roman" w:cs="Times New Roman"/>
          <w:lang w:val="en-US"/>
        </w:rPr>
        <w:t xml:space="preserve"> </w:t>
      </w:r>
      <w:r w:rsidR="00587D36" w:rsidRPr="00DB17BE">
        <w:rPr>
          <w:rFonts w:ascii="Times New Roman" w:hAnsi="Times New Roman" w:cs="Times New Roman"/>
          <w:lang w:val="en-US"/>
        </w:rPr>
        <w:t>something white, this</w:t>
      </w:r>
      <w:r w:rsidR="00927286" w:rsidRPr="00DB17BE">
        <w:rPr>
          <w:rFonts w:ascii="Times New Roman" w:hAnsi="Times New Roman" w:cs="Times New Roman"/>
          <w:lang w:val="en-US"/>
        </w:rPr>
        <w:t xml:space="preserve"> </w:t>
      </w:r>
      <w:r w:rsidR="00587D36" w:rsidRPr="00DB17BE">
        <w:rPr>
          <w:rFonts w:ascii="Times New Roman" w:hAnsi="Times New Roman" w:cs="Times New Roman"/>
          <w:lang w:val="en-US"/>
        </w:rPr>
        <w:t xml:space="preserve">should be understood as actually meaning that one </w:t>
      </w:r>
      <w:r w:rsidR="004E6F91" w:rsidRPr="00DB17BE">
        <w:rPr>
          <w:rFonts w:ascii="Times New Roman" w:hAnsi="Times New Roman" w:cs="Times New Roman"/>
          <w:lang w:val="en-US"/>
        </w:rPr>
        <w:t xml:space="preserve">slow </w:t>
      </w:r>
      <w:r w:rsidR="00587D36" w:rsidRPr="00DB17BE">
        <w:rPr>
          <w:rFonts w:ascii="Times New Roman" w:hAnsi="Times New Roman" w:cs="Times New Roman"/>
          <w:lang w:val="en-US"/>
        </w:rPr>
        <w:t>motion</w:t>
      </w:r>
      <w:r w:rsidR="006C26A6" w:rsidRPr="00DB17BE">
        <w:rPr>
          <w:rFonts w:ascii="Times New Roman" w:hAnsi="Times New Roman" w:cs="Times New Roman"/>
          <w:lang w:val="en-US"/>
        </w:rPr>
        <w:t>, our eyes,</w:t>
      </w:r>
      <w:r w:rsidR="00587D36" w:rsidRPr="00DB17BE">
        <w:rPr>
          <w:rFonts w:ascii="Times New Roman" w:hAnsi="Times New Roman" w:cs="Times New Roman"/>
          <w:lang w:val="en-US"/>
        </w:rPr>
        <w:t xml:space="preserve"> </w:t>
      </w:r>
      <w:r w:rsidR="005E0261" w:rsidRPr="00DB17BE">
        <w:rPr>
          <w:rFonts w:ascii="Times New Roman" w:hAnsi="Times New Roman" w:cs="Times New Roman"/>
          <w:lang w:val="en-US"/>
        </w:rPr>
        <w:t xml:space="preserve">is </w:t>
      </w:r>
      <w:r w:rsidR="00587D36" w:rsidRPr="00DB17BE">
        <w:rPr>
          <w:rFonts w:ascii="Times New Roman" w:hAnsi="Times New Roman" w:cs="Times New Roman"/>
          <w:lang w:val="en-US"/>
        </w:rPr>
        <w:t>affect</w:t>
      </w:r>
      <w:r w:rsidR="005E0261" w:rsidRPr="00DB17BE">
        <w:rPr>
          <w:rFonts w:ascii="Times New Roman" w:hAnsi="Times New Roman" w:cs="Times New Roman"/>
          <w:lang w:val="en-US"/>
        </w:rPr>
        <w:t>ed by</w:t>
      </w:r>
      <w:r w:rsidR="00587D36" w:rsidRPr="00DB17BE">
        <w:rPr>
          <w:rFonts w:ascii="Times New Roman" w:hAnsi="Times New Roman" w:cs="Times New Roman"/>
          <w:lang w:val="en-US"/>
        </w:rPr>
        <w:t xml:space="preserve"> </w:t>
      </w:r>
      <w:r w:rsidR="005E0261" w:rsidRPr="00DB17BE">
        <w:rPr>
          <w:rFonts w:ascii="Times New Roman" w:hAnsi="Times New Roman" w:cs="Times New Roman"/>
          <w:lang w:val="en-US"/>
        </w:rPr>
        <w:t>another</w:t>
      </w:r>
      <w:r w:rsidR="00927286" w:rsidRPr="00DB17BE">
        <w:rPr>
          <w:rFonts w:ascii="Times New Roman" w:hAnsi="Times New Roman" w:cs="Times New Roman"/>
          <w:lang w:val="en-US"/>
        </w:rPr>
        <w:t xml:space="preserve"> </w:t>
      </w:r>
      <w:r w:rsidR="005E0261" w:rsidRPr="00DB17BE">
        <w:rPr>
          <w:rFonts w:ascii="Times New Roman" w:hAnsi="Times New Roman" w:cs="Times New Roman"/>
          <w:lang w:val="en-US"/>
        </w:rPr>
        <w:t>slow</w:t>
      </w:r>
      <w:r w:rsidR="00587D36" w:rsidRPr="00DB17BE">
        <w:rPr>
          <w:rFonts w:ascii="Times New Roman" w:hAnsi="Times New Roman" w:cs="Times New Roman"/>
          <w:lang w:val="en-US"/>
        </w:rPr>
        <w:t xml:space="preserve"> motion</w:t>
      </w:r>
      <w:r w:rsidR="006C26A6" w:rsidRPr="00DB17BE">
        <w:rPr>
          <w:rFonts w:ascii="Times New Roman" w:hAnsi="Times New Roman" w:cs="Times New Roman"/>
          <w:lang w:val="en-US"/>
        </w:rPr>
        <w:t>, the object,</w:t>
      </w:r>
      <w:r w:rsidR="00587D36" w:rsidRPr="00DB17BE">
        <w:rPr>
          <w:rFonts w:ascii="Times New Roman" w:hAnsi="Times New Roman" w:cs="Times New Roman"/>
          <w:lang w:val="en-US"/>
        </w:rPr>
        <w:t xml:space="preserve"> in such a way as to </w:t>
      </w:r>
      <w:r w:rsidRPr="00DB17BE">
        <w:rPr>
          <w:rFonts w:ascii="Times New Roman" w:hAnsi="Times New Roman" w:cs="Times New Roman"/>
          <w:lang w:val="en-US"/>
        </w:rPr>
        <w:t>produce</w:t>
      </w:r>
      <w:r w:rsidR="00587D36" w:rsidRPr="00DB17BE">
        <w:rPr>
          <w:rFonts w:ascii="Times New Roman" w:hAnsi="Times New Roman" w:cs="Times New Roman"/>
          <w:lang w:val="en-US"/>
        </w:rPr>
        <w:t xml:space="preserve"> two further motions</w:t>
      </w:r>
      <w:r w:rsidR="006C26A6" w:rsidRPr="00DB17BE">
        <w:rPr>
          <w:rFonts w:ascii="Times New Roman" w:hAnsi="Times New Roman" w:cs="Times New Roman"/>
          <w:lang w:val="en-US"/>
        </w:rPr>
        <w:t xml:space="preserve"> that </w:t>
      </w:r>
      <w:r w:rsidR="00587D36" w:rsidRPr="00DB17BE">
        <w:rPr>
          <w:rFonts w:ascii="Times New Roman" w:hAnsi="Times New Roman" w:cs="Times New Roman"/>
          <w:lang w:val="en-US"/>
        </w:rPr>
        <w:t>are quick</w:t>
      </w:r>
      <w:r w:rsidR="003A150C">
        <w:rPr>
          <w:rFonts w:ascii="Times New Roman" w:hAnsi="Times New Roman" w:cs="Times New Roman"/>
          <w:lang w:val="en-US"/>
        </w:rPr>
        <w:t xml:space="preserve"> and take the form of spatial movement;</w:t>
      </w:r>
      <w:r w:rsidR="00587D36" w:rsidRPr="00DB17BE">
        <w:rPr>
          <w:rFonts w:ascii="Times New Roman" w:hAnsi="Times New Roman" w:cs="Times New Roman"/>
          <w:lang w:val="en-US"/>
        </w:rPr>
        <w:t xml:space="preserve"> one of the</w:t>
      </w:r>
      <w:r w:rsidR="003A150C">
        <w:rPr>
          <w:rFonts w:ascii="Times New Roman" w:hAnsi="Times New Roman" w:cs="Times New Roman"/>
          <w:lang w:val="en-US"/>
        </w:rPr>
        <w:t>se motions</w:t>
      </w:r>
      <w:r w:rsidR="00587D36" w:rsidRPr="00DB17BE">
        <w:rPr>
          <w:rFonts w:ascii="Times New Roman" w:hAnsi="Times New Roman" w:cs="Times New Roman"/>
          <w:lang w:val="en-US"/>
        </w:rPr>
        <w:t xml:space="preserve"> is the </w:t>
      </w:r>
      <w:r w:rsidR="00A8617E" w:rsidRPr="00DB17BE">
        <w:rPr>
          <w:rFonts w:ascii="Times New Roman" w:hAnsi="Times New Roman" w:cs="Times New Roman"/>
          <w:lang w:val="en-US"/>
        </w:rPr>
        <w:t xml:space="preserve">colour of white, or whiteness, </w:t>
      </w:r>
      <w:r w:rsidR="003A150C">
        <w:rPr>
          <w:rFonts w:ascii="Times New Roman" w:hAnsi="Times New Roman" w:cs="Times New Roman"/>
          <w:lang w:val="en-US"/>
        </w:rPr>
        <w:t xml:space="preserve">while </w:t>
      </w:r>
      <w:r w:rsidR="00587D36" w:rsidRPr="00DB17BE">
        <w:rPr>
          <w:rFonts w:ascii="Times New Roman" w:hAnsi="Times New Roman" w:cs="Times New Roman"/>
          <w:lang w:val="en-US"/>
        </w:rPr>
        <w:t xml:space="preserve">the other is </w:t>
      </w:r>
      <w:r w:rsidR="00A8617E" w:rsidRPr="00DB17BE">
        <w:rPr>
          <w:rFonts w:ascii="Times New Roman" w:hAnsi="Times New Roman" w:cs="Times New Roman"/>
          <w:lang w:val="en-US"/>
        </w:rPr>
        <w:t>its perception, i.e. seeing white</w:t>
      </w:r>
      <w:r w:rsidR="004E6F91" w:rsidRPr="00DB17BE">
        <w:rPr>
          <w:rFonts w:ascii="Times New Roman" w:hAnsi="Times New Roman" w:cs="Times New Roman"/>
          <w:lang w:val="en-US"/>
        </w:rPr>
        <w:t>:</w:t>
      </w:r>
    </w:p>
    <w:p w14:paraId="454ABF79" w14:textId="77777777" w:rsidR="00962F3E" w:rsidRPr="00DB17BE" w:rsidRDefault="00962F3E" w:rsidP="00DB17BE">
      <w:pPr>
        <w:autoSpaceDE w:val="0"/>
        <w:autoSpaceDN w:val="0"/>
        <w:adjustRightInd w:val="0"/>
        <w:spacing w:line="360" w:lineRule="auto"/>
        <w:rPr>
          <w:rFonts w:ascii="Times New Roman" w:hAnsi="Times New Roman" w:cs="Times New Roman"/>
          <w:lang w:val="en-US"/>
        </w:rPr>
      </w:pPr>
    </w:p>
    <w:p w14:paraId="5FA058BA" w14:textId="2E6A192F" w:rsidR="00C12AC9" w:rsidRPr="00DB17BE" w:rsidRDefault="00A1237A" w:rsidP="00DB17BE">
      <w:pPr>
        <w:autoSpaceDE w:val="0"/>
        <w:autoSpaceDN w:val="0"/>
        <w:adjustRightInd w:val="0"/>
        <w:spacing w:line="360" w:lineRule="auto"/>
        <w:rPr>
          <w:rFonts w:ascii="Times New Roman" w:hAnsi="Times New Roman" w:cs="Times New Roman"/>
          <w:bCs/>
          <w:lang w:val="en-US"/>
        </w:rPr>
      </w:pPr>
      <w:r w:rsidRPr="00DB17BE">
        <w:rPr>
          <w:rFonts w:ascii="Times New Roman" w:hAnsi="Times New Roman" w:cs="Times New Roman"/>
          <w:bCs/>
          <w:lang w:val="en-US"/>
        </w:rPr>
        <w:t xml:space="preserve">Text 3: </w:t>
      </w:r>
      <w:r w:rsidR="001F1F78" w:rsidRPr="00DB17BE">
        <w:rPr>
          <w:rFonts w:ascii="Times New Roman" w:hAnsi="Times New Roman" w:cs="Times New Roman"/>
          <w:bCs/>
          <w:lang w:val="en-US"/>
        </w:rPr>
        <w:t xml:space="preserve">Plato, </w:t>
      </w:r>
      <w:r w:rsidR="00C12AC9" w:rsidRPr="00DB17BE">
        <w:rPr>
          <w:rFonts w:ascii="Times New Roman" w:hAnsi="Times New Roman" w:cs="Times New Roman"/>
          <w:bCs/>
          <w:i/>
          <w:lang w:val="en-US"/>
        </w:rPr>
        <w:t>Theaetetus</w:t>
      </w:r>
      <w:r w:rsidR="00C12AC9" w:rsidRPr="00DB17BE">
        <w:rPr>
          <w:rFonts w:ascii="Times New Roman" w:hAnsi="Times New Roman" w:cs="Times New Roman"/>
          <w:bCs/>
          <w:lang w:val="en-US"/>
        </w:rPr>
        <w:t xml:space="preserve"> 156c</w:t>
      </w:r>
      <w:r w:rsidR="008975CE" w:rsidRPr="00DB17BE">
        <w:rPr>
          <w:rFonts w:ascii="Times New Roman" w:hAnsi="Times New Roman" w:cs="Times New Roman"/>
          <w:bCs/>
          <w:lang w:val="en-US"/>
        </w:rPr>
        <w:t>7</w:t>
      </w:r>
      <w:r w:rsidR="00C12AC9" w:rsidRPr="00DB17BE">
        <w:rPr>
          <w:rFonts w:ascii="Times New Roman" w:hAnsi="Times New Roman" w:cs="Times New Roman"/>
          <w:bCs/>
          <w:lang w:val="en-US"/>
        </w:rPr>
        <w:t>–e7; trans.</w:t>
      </w:r>
      <w:r w:rsidR="00C12AC9" w:rsidRPr="00DB17BE">
        <w:rPr>
          <w:rFonts w:ascii="Times New Roman" w:eastAsia="AppleMyungjo" w:hAnsi="Times New Roman" w:cs="Times New Roman"/>
          <w:bCs/>
          <w:lang w:val="en-US"/>
        </w:rPr>
        <w:t xml:space="preserve"> M. J. Levett revised by M</w:t>
      </w:r>
      <w:r w:rsidR="00BC74A4" w:rsidRPr="00DB17BE">
        <w:rPr>
          <w:rFonts w:ascii="Times New Roman" w:eastAsia="AppleMyungjo" w:hAnsi="Times New Roman" w:cs="Times New Roman"/>
          <w:bCs/>
          <w:lang w:val="en-US"/>
        </w:rPr>
        <w:t>.</w:t>
      </w:r>
      <w:r w:rsidR="00C12AC9" w:rsidRPr="00DB17BE">
        <w:rPr>
          <w:rFonts w:ascii="Times New Roman" w:eastAsia="AppleMyungjo" w:hAnsi="Times New Roman" w:cs="Times New Roman"/>
          <w:bCs/>
          <w:lang w:val="en-US"/>
        </w:rPr>
        <w:t xml:space="preserve"> Burnyeat</w:t>
      </w:r>
    </w:p>
    <w:p w14:paraId="57CB0F9F" w14:textId="59F741F1" w:rsidR="00DC19FF" w:rsidRPr="00DB17BE" w:rsidRDefault="004E6F91" w:rsidP="00DB17BE">
      <w:pPr>
        <w:autoSpaceDE w:val="0"/>
        <w:autoSpaceDN w:val="0"/>
        <w:adjustRightInd w:val="0"/>
        <w:spacing w:line="360" w:lineRule="auto"/>
        <w:ind w:left="284"/>
        <w:rPr>
          <w:rFonts w:ascii="Times New Roman" w:hAnsi="Times New Roman" w:cs="Times New Roman"/>
          <w:lang w:val="en-US"/>
        </w:rPr>
      </w:pPr>
      <w:r w:rsidRPr="00DB17BE">
        <w:rPr>
          <w:rFonts w:ascii="Times New Roman" w:hAnsi="Times New Roman" w:cs="Times New Roman"/>
          <w:lang w:val="en-US"/>
        </w:rPr>
        <w:t>SOCRATES: Look here, then, let us see if we can somehow round it off. What it is trying to express, presumably, is this. All these things are in motion</w:t>
      </w:r>
      <w:r w:rsidR="00CB6FE6" w:rsidRPr="00DB17BE">
        <w:rPr>
          <w:rFonts w:ascii="Times New Roman" w:hAnsi="Times New Roman" w:cs="Times New Roman"/>
          <w:lang w:val="en-US"/>
        </w:rPr>
        <w:t xml:space="preserve"> (</w:t>
      </w:r>
      <w:r w:rsidR="00CB6FE6" w:rsidRPr="00DB17BE">
        <w:rPr>
          <w:rFonts w:ascii="Times New Roman" w:hAnsi="Times New Roman" w:cs="Times New Roman"/>
          <w:i/>
          <w:lang w:val="en-US"/>
        </w:rPr>
        <w:t>kineitai</w:t>
      </w:r>
      <w:r w:rsidR="00CB6FE6" w:rsidRPr="00DB17BE">
        <w:rPr>
          <w:rFonts w:ascii="Times New Roman" w:hAnsi="Times New Roman" w:cs="Times New Roman"/>
          <w:lang w:val="en-US"/>
        </w:rPr>
        <w:t>)</w:t>
      </w:r>
      <w:r w:rsidRPr="00DB17BE">
        <w:rPr>
          <w:rFonts w:ascii="Times New Roman" w:hAnsi="Times New Roman" w:cs="Times New Roman"/>
          <w:lang w:val="en-US"/>
        </w:rPr>
        <w:t xml:space="preserve">, just as we say; and their motion </w:t>
      </w:r>
      <w:r w:rsidR="003A150C" w:rsidRPr="00DB17BE">
        <w:rPr>
          <w:rFonts w:ascii="Times New Roman" w:hAnsi="Times New Roman" w:cs="Times New Roman"/>
          <w:lang w:val="en-US"/>
        </w:rPr>
        <w:t>(</w:t>
      </w:r>
      <w:r w:rsidR="003A150C" w:rsidRPr="00DB17BE">
        <w:rPr>
          <w:rFonts w:ascii="Times New Roman" w:hAnsi="Times New Roman" w:cs="Times New Roman"/>
          <w:i/>
          <w:lang w:val="en-US"/>
        </w:rPr>
        <w:t>kinês</w:t>
      </w:r>
      <w:r w:rsidR="003A150C">
        <w:rPr>
          <w:rFonts w:ascii="Times New Roman" w:hAnsi="Times New Roman" w:cs="Times New Roman"/>
          <w:i/>
          <w:lang w:val="en-US"/>
        </w:rPr>
        <w:t>ei</w:t>
      </w:r>
      <w:r w:rsidR="003A150C" w:rsidRPr="00DB17BE">
        <w:rPr>
          <w:rFonts w:ascii="Times New Roman" w:hAnsi="Times New Roman" w:cs="Times New Roman"/>
          <w:lang w:val="en-US"/>
        </w:rPr>
        <w:t xml:space="preserve">) </w:t>
      </w:r>
      <w:r w:rsidRPr="00DB17BE">
        <w:rPr>
          <w:rFonts w:ascii="Times New Roman" w:hAnsi="Times New Roman" w:cs="Times New Roman"/>
          <w:lang w:val="en-US"/>
        </w:rPr>
        <w:t>is distinguished by its swiftness or slowness. What is slow has its motion in one and the same place</w:t>
      </w:r>
      <w:r w:rsidR="005E0261" w:rsidRPr="00DB17BE">
        <w:rPr>
          <w:rFonts w:ascii="Times New Roman" w:hAnsi="Times New Roman" w:cs="Times New Roman"/>
          <w:lang w:val="en-US"/>
        </w:rPr>
        <w:t xml:space="preserve"> (</w:t>
      </w:r>
      <w:r w:rsidR="005E0261" w:rsidRPr="00DB17BE">
        <w:rPr>
          <w:rFonts w:ascii="Times New Roman" w:hAnsi="Times New Roman" w:cs="Times New Roman"/>
          <w:i/>
          <w:lang w:val="en-US"/>
        </w:rPr>
        <w:t>en tôi autôi</w:t>
      </w:r>
      <w:r w:rsidR="005E0261" w:rsidRPr="00DB17BE">
        <w:rPr>
          <w:rFonts w:ascii="Times New Roman" w:hAnsi="Times New Roman" w:cs="Times New Roman"/>
          <w:lang w:val="en-US"/>
        </w:rPr>
        <w:t>)</w:t>
      </w:r>
      <w:r w:rsidRPr="00DB17BE">
        <w:rPr>
          <w:rFonts w:ascii="Times New Roman" w:hAnsi="Times New Roman" w:cs="Times New Roman"/>
          <w:lang w:val="en-US"/>
        </w:rPr>
        <w:t>, and in relation to the things in the immediate neighbo</w:t>
      </w:r>
      <w:r w:rsidR="009347D1" w:rsidRPr="00DB17BE">
        <w:rPr>
          <w:rFonts w:ascii="Times New Roman" w:hAnsi="Times New Roman" w:cs="Times New Roman"/>
          <w:lang w:val="en-US"/>
        </w:rPr>
        <w:t>u</w:t>
      </w:r>
      <w:r w:rsidRPr="00DB17BE">
        <w:rPr>
          <w:rFonts w:ascii="Times New Roman" w:hAnsi="Times New Roman" w:cs="Times New Roman"/>
          <w:lang w:val="en-US"/>
        </w:rPr>
        <w:t>rhood</w:t>
      </w:r>
      <w:r w:rsidR="00DC19FF" w:rsidRPr="00DB17BE">
        <w:rPr>
          <w:rFonts w:ascii="Times New Roman" w:hAnsi="Times New Roman" w:cs="Times New Roman"/>
          <w:lang w:val="en-US"/>
        </w:rPr>
        <w:t xml:space="preserve"> (</w:t>
      </w:r>
      <w:r w:rsidR="00DC19FF" w:rsidRPr="00DB17BE">
        <w:rPr>
          <w:rFonts w:ascii="Times New Roman" w:hAnsi="Times New Roman" w:cs="Times New Roman"/>
          <w:i/>
          <w:iCs/>
          <w:lang w:val="en-US"/>
        </w:rPr>
        <w:t>pros ta plêsiazonta</w:t>
      </w:r>
      <w:r w:rsidR="00DC19FF" w:rsidRPr="00DB17BE">
        <w:rPr>
          <w:rFonts w:ascii="Times New Roman" w:hAnsi="Times New Roman" w:cs="Times New Roman"/>
          <w:lang w:val="en-US"/>
        </w:rPr>
        <w:t>)</w:t>
      </w:r>
      <w:r w:rsidRPr="00DB17BE">
        <w:rPr>
          <w:rFonts w:ascii="Times New Roman" w:hAnsi="Times New Roman" w:cs="Times New Roman"/>
          <w:lang w:val="en-US"/>
        </w:rPr>
        <w:t>; in this way it generates and the offspring are swifter, as they move through space</w:t>
      </w:r>
      <w:r w:rsidR="005E0261" w:rsidRPr="00DB17BE">
        <w:rPr>
          <w:rFonts w:ascii="Times New Roman" w:hAnsi="Times New Roman" w:cs="Times New Roman"/>
          <w:lang w:val="en-US"/>
        </w:rPr>
        <w:t xml:space="preserve"> (</w:t>
      </w:r>
      <w:r w:rsidR="005E0261" w:rsidRPr="00DB17BE">
        <w:rPr>
          <w:rFonts w:ascii="Times New Roman" w:hAnsi="Times New Roman" w:cs="Times New Roman"/>
          <w:i/>
          <w:lang w:val="en-US"/>
        </w:rPr>
        <w:t>pheretai</w:t>
      </w:r>
      <w:r w:rsidR="005E0261" w:rsidRPr="00DB17BE">
        <w:rPr>
          <w:rFonts w:ascii="Times New Roman" w:hAnsi="Times New Roman" w:cs="Times New Roman"/>
          <w:lang w:val="en-US"/>
        </w:rPr>
        <w:t>)</w:t>
      </w:r>
      <w:r w:rsidRPr="00DB17BE">
        <w:rPr>
          <w:rFonts w:ascii="Times New Roman" w:hAnsi="Times New Roman" w:cs="Times New Roman"/>
          <w:lang w:val="en-US"/>
        </w:rPr>
        <w:t>, and their motion takes the form of spatial movement</w:t>
      </w:r>
      <w:r w:rsidR="005E0261" w:rsidRPr="00DB17BE">
        <w:rPr>
          <w:rFonts w:ascii="Times New Roman" w:hAnsi="Times New Roman" w:cs="Times New Roman"/>
          <w:lang w:val="en-US"/>
        </w:rPr>
        <w:t xml:space="preserve"> (</w:t>
      </w:r>
      <w:r w:rsidR="005E0261" w:rsidRPr="00DB17BE">
        <w:rPr>
          <w:rFonts w:ascii="Times New Roman" w:hAnsi="Times New Roman" w:cs="Times New Roman"/>
          <w:i/>
          <w:lang w:val="en-US"/>
        </w:rPr>
        <w:t>en phorai</w:t>
      </w:r>
      <w:r w:rsidR="005E0261" w:rsidRPr="00DB17BE">
        <w:rPr>
          <w:rFonts w:ascii="Times New Roman" w:hAnsi="Times New Roman" w:cs="Times New Roman"/>
          <w:lang w:val="en-US"/>
        </w:rPr>
        <w:t>)</w:t>
      </w:r>
      <w:r w:rsidRPr="00DB17BE">
        <w:rPr>
          <w:rFonts w:ascii="Times New Roman" w:hAnsi="Times New Roman" w:cs="Times New Roman"/>
          <w:lang w:val="en-US"/>
        </w:rPr>
        <w:t xml:space="preserve">. </w:t>
      </w:r>
    </w:p>
    <w:p w14:paraId="2578B442" w14:textId="65B9CA42" w:rsidR="004E6F91" w:rsidRPr="00DB17BE" w:rsidRDefault="004E6F91" w:rsidP="00DB17BE">
      <w:pPr>
        <w:autoSpaceDE w:val="0"/>
        <w:autoSpaceDN w:val="0"/>
        <w:adjustRightInd w:val="0"/>
        <w:spacing w:line="360" w:lineRule="auto"/>
        <w:ind w:left="284" w:firstLine="424"/>
        <w:rPr>
          <w:rFonts w:ascii="Times New Roman" w:hAnsi="Times New Roman" w:cs="Times New Roman"/>
          <w:lang w:val="en-US"/>
        </w:rPr>
      </w:pPr>
      <w:r w:rsidRPr="00DB17BE">
        <w:rPr>
          <w:rFonts w:ascii="Times New Roman" w:hAnsi="Times New Roman" w:cs="Times New Roman"/>
          <w:lang w:val="en-US"/>
        </w:rPr>
        <w:t>Thus the eye and some other thing</w:t>
      </w:r>
      <w:r w:rsidR="00C86146" w:rsidRPr="00DB17BE">
        <w:rPr>
          <w:rFonts w:ascii="Times New Roman" w:hAnsi="Times New Roman" w:cs="Times New Roman"/>
          <w:lang w:val="en-US"/>
        </w:rPr>
        <w:t xml:space="preserve"> </w:t>
      </w:r>
      <w:r w:rsidRPr="00DB17BE">
        <w:rPr>
          <w:rFonts w:ascii="Times New Roman" w:hAnsi="Times New Roman" w:cs="Times New Roman"/>
          <w:lang w:val="en-US"/>
        </w:rPr>
        <w:t>—</w:t>
      </w:r>
      <w:r w:rsidR="00C86146" w:rsidRPr="00DB17BE">
        <w:rPr>
          <w:rFonts w:ascii="Times New Roman" w:hAnsi="Times New Roman" w:cs="Times New Roman"/>
          <w:lang w:val="en-US"/>
        </w:rPr>
        <w:t xml:space="preserve"> </w:t>
      </w:r>
      <w:r w:rsidRPr="00DB17BE">
        <w:rPr>
          <w:rFonts w:ascii="Times New Roman" w:hAnsi="Times New Roman" w:cs="Times New Roman"/>
          <w:lang w:val="en-US"/>
        </w:rPr>
        <w:t xml:space="preserve">one of the things commensurate </w:t>
      </w:r>
      <w:r w:rsidR="000D6564" w:rsidRPr="00DB17BE">
        <w:rPr>
          <w:rFonts w:ascii="Times New Roman" w:hAnsi="Times New Roman" w:cs="Times New Roman"/>
          <w:lang w:val="en-US"/>
        </w:rPr>
        <w:t>(</w:t>
      </w:r>
      <w:r w:rsidR="000D6564" w:rsidRPr="00DB17BE">
        <w:rPr>
          <w:rFonts w:ascii="Times New Roman" w:hAnsi="Times New Roman" w:cs="Times New Roman"/>
          <w:i/>
          <w:lang w:val="en-US"/>
        </w:rPr>
        <w:t>summetrôn</w:t>
      </w:r>
      <w:r w:rsidR="000D6564" w:rsidRPr="00DB17BE">
        <w:rPr>
          <w:rFonts w:ascii="Times New Roman" w:hAnsi="Times New Roman" w:cs="Times New Roman"/>
          <w:lang w:val="en-US"/>
        </w:rPr>
        <w:t xml:space="preserve">) </w:t>
      </w:r>
      <w:r w:rsidRPr="00DB17BE">
        <w:rPr>
          <w:rFonts w:ascii="Times New Roman" w:hAnsi="Times New Roman" w:cs="Times New Roman"/>
          <w:lang w:val="en-US"/>
        </w:rPr>
        <w:t>with the eye</w:t>
      </w:r>
      <w:r w:rsidR="00C86146" w:rsidRPr="00DB17BE">
        <w:rPr>
          <w:rFonts w:ascii="Times New Roman" w:hAnsi="Times New Roman" w:cs="Times New Roman"/>
          <w:lang w:val="en-US"/>
        </w:rPr>
        <w:t xml:space="preserve"> </w:t>
      </w:r>
      <w:r w:rsidRPr="00DB17BE">
        <w:rPr>
          <w:rFonts w:ascii="Times New Roman" w:hAnsi="Times New Roman" w:cs="Times New Roman"/>
          <w:lang w:val="en-US"/>
        </w:rPr>
        <w:t>—</w:t>
      </w:r>
      <w:r w:rsidR="00C86146" w:rsidRPr="00DB17BE">
        <w:rPr>
          <w:rFonts w:ascii="Times New Roman" w:hAnsi="Times New Roman" w:cs="Times New Roman"/>
          <w:lang w:val="en-US"/>
        </w:rPr>
        <w:t xml:space="preserve"> </w:t>
      </w:r>
      <w:r w:rsidRPr="00DB17BE">
        <w:rPr>
          <w:rFonts w:ascii="Times New Roman" w:hAnsi="Times New Roman" w:cs="Times New Roman"/>
          <w:lang w:val="en-US"/>
        </w:rPr>
        <w:t>which has come into its neighbo</w:t>
      </w:r>
      <w:r w:rsidR="00C86146" w:rsidRPr="00DB17BE">
        <w:rPr>
          <w:rFonts w:ascii="Times New Roman" w:hAnsi="Times New Roman" w:cs="Times New Roman"/>
          <w:lang w:val="en-US"/>
        </w:rPr>
        <w:t>u</w:t>
      </w:r>
      <w:r w:rsidRPr="00DB17BE">
        <w:rPr>
          <w:rFonts w:ascii="Times New Roman" w:hAnsi="Times New Roman" w:cs="Times New Roman"/>
          <w:lang w:val="en-US"/>
        </w:rPr>
        <w:t>rhood, generate both whiteness and the perception which is by nature united with it (things which would never have come to be if it had been anything else that eye or object approached). In this event, motions arise in the intervening space (</w:t>
      </w:r>
      <w:r w:rsidRPr="00DB17BE">
        <w:rPr>
          <w:rFonts w:ascii="Times New Roman" w:hAnsi="Times New Roman" w:cs="Times New Roman"/>
          <w:i/>
          <w:lang w:val="en-US"/>
        </w:rPr>
        <w:t>metaxu</w:t>
      </w:r>
      <w:r w:rsidRPr="00DB17BE">
        <w:rPr>
          <w:rFonts w:ascii="Times New Roman" w:hAnsi="Times New Roman" w:cs="Times New Roman"/>
          <w:lang w:val="en-US"/>
        </w:rPr>
        <w:t xml:space="preserve">), sight </w:t>
      </w:r>
      <w:r w:rsidR="00CB6FE6" w:rsidRPr="00DB17BE">
        <w:rPr>
          <w:rFonts w:ascii="Times New Roman" w:hAnsi="Times New Roman" w:cs="Times New Roman"/>
          <w:lang w:val="en-US"/>
        </w:rPr>
        <w:t>(</w:t>
      </w:r>
      <w:r w:rsidR="00CB6FE6" w:rsidRPr="00DB17BE">
        <w:rPr>
          <w:rFonts w:ascii="Times New Roman" w:hAnsi="Times New Roman" w:cs="Times New Roman"/>
          <w:i/>
          <w:lang w:val="en-US"/>
        </w:rPr>
        <w:t>opseôs</w:t>
      </w:r>
      <w:r w:rsidR="00CB6FE6" w:rsidRPr="00DB17BE">
        <w:rPr>
          <w:rFonts w:ascii="Times New Roman" w:hAnsi="Times New Roman" w:cs="Times New Roman"/>
          <w:lang w:val="en-US"/>
        </w:rPr>
        <w:t xml:space="preserve">) </w:t>
      </w:r>
      <w:r w:rsidRPr="00DB17BE">
        <w:rPr>
          <w:rFonts w:ascii="Times New Roman" w:hAnsi="Times New Roman" w:cs="Times New Roman"/>
          <w:lang w:val="en-US"/>
        </w:rPr>
        <w:t xml:space="preserve">from the side of the eye and whiteness </w:t>
      </w:r>
      <w:r w:rsidR="00CB6FE6" w:rsidRPr="00DB17BE">
        <w:rPr>
          <w:rFonts w:ascii="Times New Roman" w:hAnsi="Times New Roman" w:cs="Times New Roman"/>
          <w:lang w:val="en-US"/>
        </w:rPr>
        <w:t>(</w:t>
      </w:r>
      <w:r w:rsidR="00CB6FE6" w:rsidRPr="00DB17BE">
        <w:rPr>
          <w:rFonts w:ascii="Times New Roman" w:hAnsi="Times New Roman" w:cs="Times New Roman"/>
          <w:i/>
          <w:lang w:val="en-US"/>
        </w:rPr>
        <w:t>leukotêtos</w:t>
      </w:r>
      <w:r w:rsidR="00CB6FE6" w:rsidRPr="00DB17BE">
        <w:rPr>
          <w:rFonts w:ascii="Times New Roman" w:hAnsi="Times New Roman" w:cs="Times New Roman"/>
          <w:lang w:val="en-US"/>
        </w:rPr>
        <w:t xml:space="preserve">) </w:t>
      </w:r>
      <w:r w:rsidRPr="00DB17BE">
        <w:rPr>
          <w:rFonts w:ascii="Times New Roman" w:hAnsi="Times New Roman" w:cs="Times New Roman"/>
          <w:lang w:val="en-US"/>
        </w:rPr>
        <w:t>from the side of that which cooperates in the production of the colo</w:t>
      </w:r>
      <w:r w:rsidR="005E0261" w:rsidRPr="00DB17BE">
        <w:rPr>
          <w:rFonts w:ascii="Times New Roman" w:hAnsi="Times New Roman" w:cs="Times New Roman"/>
          <w:lang w:val="en-US"/>
        </w:rPr>
        <w:t>u</w:t>
      </w:r>
      <w:r w:rsidRPr="00DB17BE">
        <w:rPr>
          <w:rFonts w:ascii="Times New Roman" w:hAnsi="Times New Roman" w:cs="Times New Roman"/>
          <w:lang w:val="en-US"/>
        </w:rPr>
        <w:t>r. The eye is filled with sight; at that moment it sees, and becomes not indeed sight, but a seeing eye</w:t>
      </w:r>
      <w:r w:rsidR="003A150C">
        <w:rPr>
          <w:rFonts w:ascii="Times New Roman" w:hAnsi="Times New Roman" w:cs="Times New Roman"/>
          <w:lang w:val="en-US"/>
        </w:rPr>
        <w:t xml:space="preserve"> (</w:t>
      </w:r>
      <w:r w:rsidR="003A150C" w:rsidRPr="003A150C">
        <w:rPr>
          <w:rFonts w:ascii="Times New Roman" w:hAnsi="Times New Roman" w:cs="Times New Roman"/>
          <w:i/>
          <w:iCs/>
          <w:lang w:val="en-US"/>
        </w:rPr>
        <w:t>ophthalmos orôn</w:t>
      </w:r>
      <w:r w:rsidR="003A150C">
        <w:rPr>
          <w:rFonts w:ascii="Times New Roman" w:hAnsi="Times New Roman" w:cs="Times New Roman"/>
          <w:lang w:val="en-US"/>
        </w:rPr>
        <w:t>)</w:t>
      </w:r>
      <w:r w:rsidRPr="00DB17BE">
        <w:rPr>
          <w:rFonts w:ascii="Times New Roman" w:hAnsi="Times New Roman" w:cs="Times New Roman"/>
          <w:lang w:val="en-US"/>
        </w:rPr>
        <w:t>; while its partner in the process of producing colo</w:t>
      </w:r>
      <w:r w:rsidR="005E0261" w:rsidRPr="00DB17BE">
        <w:rPr>
          <w:rFonts w:ascii="Times New Roman" w:hAnsi="Times New Roman" w:cs="Times New Roman"/>
          <w:lang w:val="en-US"/>
        </w:rPr>
        <w:t>u</w:t>
      </w:r>
      <w:r w:rsidRPr="00DB17BE">
        <w:rPr>
          <w:rFonts w:ascii="Times New Roman" w:hAnsi="Times New Roman" w:cs="Times New Roman"/>
          <w:lang w:val="en-US"/>
        </w:rPr>
        <w:t>r is filled with whiteness, and becomes not whiteness but white</w:t>
      </w:r>
      <w:r w:rsidR="009D5968" w:rsidRPr="00DB17BE">
        <w:rPr>
          <w:rFonts w:ascii="Times New Roman" w:hAnsi="Times New Roman" w:cs="Times New Roman"/>
          <w:lang w:val="en-US"/>
        </w:rPr>
        <w:t xml:space="preserve"> (</w:t>
      </w:r>
      <w:r w:rsidR="009D5968" w:rsidRPr="00DB17BE">
        <w:rPr>
          <w:rFonts w:ascii="Times New Roman" w:hAnsi="Times New Roman" w:cs="Times New Roman"/>
          <w:i/>
          <w:iCs/>
          <w:lang w:val="en-US"/>
        </w:rPr>
        <w:t>leukon</w:t>
      </w:r>
      <w:r w:rsidR="009D5968" w:rsidRPr="00DB17BE">
        <w:rPr>
          <w:rFonts w:ascii="Times New Roman" w:hAnsi="Times New Roman" w:cs="Times New Roman"/>
          <w:lang w:val="en-US"/>
        </w:rPr>
        <w:t>)</w:t>
      </w:r>
      <w:r w:rsidRPr="00DB17BE">
        <w:rPr>
          <w:rFonts w:ascii="Times New Roman" w:hAnsi="Times New Roman" w:cs="Times New Roman"/>
          <w:lang w:val="en-US"/>
        </w:rPr>
        <w:t>, a white stick or stone or whatever it is that happens to be colo</w:t>
      </w:r>
      <w:r w:rsidR="005E0261" w:rsidRPr="00DB17BE">
        <w:rPr>
          <w:rFonts w:ascii="Times New Roman" w:hAnsi="Times New Roman" w:cs="Times New Roman"/>
          <w:lang w:val="en-US"/>
        </w:rPr>
        <w:t>u</w:t>
      </w:r>
      <w:r w:rsidRPr="00DB17BE">
        <w:rPr>
          <w:rFonts w:ascii="Times New Roman" w:hAnsi="Times New Roman" w:cs="Times New Roman"/>
          <w:lang w:val="en-US"/>
        </w:rPr>
        <w:t>red this sort of colo</w:t>
      </w:r>
      <w:r w:rsidR="005E0261" w:rsidRPr="00DB17BE">
        <w:rPr>
          <w:rFonts w:ascii="Times New Roman" w:hAnsi="Times New Roman" w:cs="Times New Roman"/>
          <w:lang w:val="en-US"/>
        </w:rPr>
        <w:t>u</w:t>
      </w:r>
      <w:r w:rsidRPr="00DB17BE">
        <w:rPr>
          <w:rFonts w:ascii="Times New Roman" w:hAnsi="Times New Roman" w:cs="Times New Roman"/>
          <w:lang w:val="en-US"/>
        </w:rPr>
        <w:t>r.</w:t>
      </w:r>
    </w:p>
    <w:p w14:paraId="22A815E7" w14:textId="77777777" w:rsidR="00E801A6" w:rsidRPr="00DB17BE" w:rsidRDefault="00E801A6" w:rsidP="00DB17BE">
      <w:pPr>
        <w:autoSpaceDE w:val="0"/>
        <w:autoSpaceDN w:val="0"/>
        <w:adjustRightInd w:val="0"/>
        <w:spacing w:line="360" w:lineRule="auto"/>
        <w:rPr>
          <w:rFonts w:ascii="Times New Roman" w:hAnsi="Times New Roman" w:cs="Times New Roman"/>
          <w:lang w:val="en-US"/>
        </w:rPr>
      </w:pPr>
    </w:p>
    <w:p w14:paraId="255D152A" w14:textId="757502E7" w:rsidR="00CF58AA" w:rsidRPr="00DB17BE" w:rsidRDefault="00E27239" w:rsidP="00DB17BE">
      <w:pPr>
        <w:autoSpaceDE w:val="0"/>
        <w:autoSpaceDN w:val="0"/>
        <w:adjustRightInd w:val="0"/>
        <w:spacing w:line="360" w:lineRule="auto"/>
        <w:rPr>
          <w:rFonts w:ascii="Times New Roman" w:hAnsi="Times New Roman" w:cs="Times New Roman"/>
          <w:lang w:val="en-US"/>
        </w:rPr>
      </w:pPr>
      <w:r w:rsidRPr="00DB17BE">
        <w:rPr>
          <w:rFonts w:ascii="Times New Roman" w:hAnsi="Times New Roman" w:cs="Times New Roman"/>
          <w:lang w:val="en-GB"/>
        </w:rPr>
        <w:t>Indeed,</w:t>
      </w:r>
      <w:r w:rsidR="00CF58AA" w:rsidRPr="00DB17BE">
        <w:rPr>
          <w:rFonts w:ascii="Times New Roman" w:hAnsi="Times New Roman" w:cs="Times New Roman"/>
          <w:lang w:val="en-GB"/>
        </w:rPr>
        <w:t xml:space="preserve"> the relational character of colour</w:t>
      </w:r>
      <w:r w:rsidR="00040F3F">
        <w:rPr>
          <w:rFonts w:ascii="Times New Roman" w:hAnsi="Times New Roman" w:cs="Times New Roman"/>
          <w:lang w:val="en-GB"/>
        </w:rPr>
        <w:t xml:space="preserve">, which Protagoras’ secret doctrine promotes, </w:t>
      </w:r>
      <w:r w:rsidR="00B23DF1" w:rsidRPr="00DB17BE">
        <w:rPr>
          <w:rFonts w:ascii="Times New Roman" w:hAnsi="Times New Roman" w:cs="Times New Roman"/>
          <w:lang w:val="en-GB"/>
        </w:rPr>
        <w:t>becomes even clearer</w:t>
      </w:r>
      <w:r w:rsidR="00CF58AA" w:rsidRPr="00DB17BE">
        <w:rPr>
          <w:rFonts w:ascii="Times New Roman" w:hAnsi="Times New Roman" w:cs="Times New Roman"/>
          <w:lang w:val="en-US"/>
        </w:rPr>
        <w:t xml:space="preserve"> in a </w:t>
      </w:r>
      <w:r w:rsidR="00B23DF1" w:rsidRPr="00DB17BE">
        <w:rPr>
          <w:rFonts w:ascii="Times New Roman" w:hAnsi="Times New Roman" w:cs="Times New Roman"/>
          <w:lang w:val="en-US"/>
        </w:rPr>
        <w:t xml:space="preserve">later </w:t>
      </w:r>
      <w:r w:rsidR="00CF58AA" w:rsidRPr="00DB17BE">
        <w:rPr>
          <w:rFonts w:ascii="Times New Roman" w:hAnsi="Times New Roman" w:cs="Times New Roman"/>
          <w:lang w:val="en-US"/>
        </w:rPr>
        <w:t>passage</w:t>
      </w:r>
      <w:r w:rsidR="00B23DF1" w:rsidRPr="00DB17BE">
        <w:rPr>
          <w:rFonts w:ascii="Times New Roman" w:hAnsi="Times New Roman" w:cs="Times New Roman"/>
          <w:lang w:val="en-US"/>
        </w:rPr>
        <w:t xml:space="preserve">, </w:t>
      </w:r>
      <w:r w:rsidR="00CF58AA" w:rsidRPr="00DB17BE">
        <w:rPr>
          <w:rFonts w:ascii="Times New Roman" w:hAnsi="Times New Roman" w:cs="Times New Roman"/>
          <w:lang w:val="en-US"/>
        </w:rPr>
        <w:t>in which the term ‘</w:t>
      </w:r>
      <w:r w:rsidR="00CF58AA" w:rsidRPr="00DB17BE">
        <w:rPr>
          <w:rFonts w:ascii="Times New Roman" w:hAnsi="Times New Roman" w:cs="Times New Roman"/>
          <w:i/>
          <w:lang w:val="en-GB"/>
        </w:rPr>
        <w:t>poiotês</w:t>
      </w:r>
      <w:r w:rsidR="00CF58AA" w:rsidRPr="00DB17BE">
        <w:rPr>
          <w:rFonts w:ascii="Times New Roman" w:hAnsi="Times New Roman" w:cs="Times New Roman"/>
          <w:lang w:val="en-US"/>
        </w:rPr>
        <w:t xml:space="preserve">’ </w:t>
      </w:r>
      <w:r w:rsidR="00CF58AA" w:rsidRPr="00DB17BE">
        <w:rPr>
          <w:rFonts w:ascii="Times New Roman" w:hAnsi="Times New Roman" w:cs="Times New Roman"/>
          <w:lang w:val="en-GB"/>
        </w:rPr>
        <w:t xml:space="preserve">is coined </w:t>
      </w:r>
      <w:r w:rsidR="00DC19FF" w:rsidRPr="00DB17BE">
        <w:rPr>
          <w:rFonts w:ascii="Times New Roman" w:hAnsi="Times New Roman" w:cs="Times New Roman"/>
          <w:lang w:val="en-GB"/>
        </w:rPr>
        <w:t xml:space="preserve">for the first time by Plato </w:t>
      </w:r>
      <w:r w:rsidR="00CF58AA" w:rsidRPr="00DB17BE">
        <w:rPr>
          <w:rFonts w:ascii="Times New Roman" w:hAnsi="Times New Roman" w:cs="Times New Roman"/>
          <w:lang w:val="en-GB"/>
        </w:rPr>
        <w:t>from the interrogative adjective ‘</w:t>
      </w:r>
      <w:r w:rsidR="00CF58AA" w:rsidRPr="00DB17BE">
        <w:rPr>
          <w:rFonts w:ascii="Times New Roman" w:hAnsi="Times New Roman" w:cs="Times New Roman"/>
          <w:i/>
          <w:lang w:val="en-GB"/>
        </w:rPr>
        <w:t>poios</w:t>
      </w:r>
      <w:r w:rsidR="00CF58AA" w:rsidRPr="00DB17BE">
        <w:rPr>
          <w:rFonts w:ascii="Times New Roman" w:hAnsi="Times New Roman" w:cs="Times New Roman"/>
          <w:lang w:val="en-GB"/>
        </w:rPr>
        <w:t>’</w:t>
      </w:r>
      <w:r w:rsidR="00B23DF1" w:rsidRPr="00DB17BE">
        <w:rPr>
          <w:rFonts w:ascii="Times New Roman" w:hAnsi="Times New Roman" w:cs="Times New Roman"/>
          <w:lang w:val="en-GB"/>
        </w:rPr>
        <w:t xml:space="preserve">, </w:t>
      </w:r>
      <w:r w:rsidR="00E25323" w:rsidRPr="00DB17BE">
        <w:rPr>
          <w:rFonts w:ascii="Times New Roman" w:hAnsi="Times New Roman" w:cs="Times New Roman"/>
          <w:lang w:val="en-GB"/>
        </w:rPr>
        <w:t>mean</w:t>
      </w:r>
      <w:r w:rsidR="00B23DF1" w:rsidRPr="00DB17BE">
        <w:rPr>
          <w:rFonts w:ascii="Times New Roman" w:hAnsi="Times New Roman" w:cs="Times New Roman"/>
          <w:lang w:val="en-GB"/>
        </w:rPr>
        <w:t>ing</w:t>
      </w:r>
      <w:r w:rsidR="00CF58AA" w:rsidRPr="00DB17BE">
        <w:rPr>
          <w:rFonts w:ascii="Times New Roman" w:hAnsi="Times New Roman" w:cs="Times New Roman"/>
          <w:lang w:val="en-GB"/>
        </w:rPr>
        <w:t xml:space="preserve"> ‘of what kind?’</w:t>
      </w:r>
      <w:r w:rsidR="00A8617E" w:rsidRPr="00DB17BE">
        <w:rPr>
          <w:rFonts w:ascii="Times New Roman" w:hAnsi="Times New Roman" w:cs="Times New Roman"/>
          <w:lang w:val="en-GB"/>
        </w:rPr>
        <w:t>:</w:t>
      </w:r>
      <w:r w:rsidR="00CF58AA" w:rsidRPr="00DB17BE">
        <w:rPr>
          <w:rFonts w:ascii="Times New Roman" w:hAnsi="Times New Roman" w:cs="Times New Roman"/>
          <w:lang w:val="en-US"/>
        </w:rPr>
        <w:t xml:space="preserve"> </w:t>
      </w:r>
    </w:p>
    <w:p w14:paraId="7F01A25A" w14:textId="77777777" w:rsidR="00962F3E" w:rsidRPr="00DB17BE" w:rsidRDefault="00962F3E" w:rsidP="00DB17BE">
      <w:pPr>
        <w:autoSpaceDE w:val="0"/>
        <w:autoSpaceDN w:val="0"/>
        <w:adjustRightInd w:val="0"/>
        <w:spacing w:line="360" w:lineRule="auto"/>
        <w:rPr>
          <w:rFonts w:ascii="Times New Roman" w:hAnsi="Times New Roman" w:cs="Times New Roman"/>
          <w:lang w:val="en-US"/>
        </w:rPr>
      </w:pPr>
    </w:p>
    <w:p w14:paraId="7CBE5C70" w14:textId="2E819ADB" w:rsidR="00CF58AA" w:rsidRPr="00DB17BE" w:rsidRDefault="00A1237A" w:rsidP="00DB17BE">
      <w:pPr>
        <w:autoSpaceDE w:val="0"/>
        <w:autoSpaceDN w:val="0"/>
        <w:adjustRightInd w:val="0"/>
        <w:spacing w:line="360" w:lineRule="auto"/>
        <w:rPr>
          <w:rFonts w:ascii="Times New Roman" w:hAnsi="Times New Roman" w:cs="Times New Roman"/>
          <w:bCs/>
          <w:lang w:val="en-US"/>
        </w:rPr>
      </w:pPr>
      <w:r w:rsidRPr="00DB17BE">
        <w:rPr>
          <w:rFonts w:ascii="Times New Roman" w:hAnsi="Times New Roman" w:cs="Times New Roman"/>
          <w:bCs/>
          <w:lang w:val="en-US"/>
        </w:rPr>
        <w:t xml:space="preserve">Text 4: </w:t>
      </w:r>
      <w:r w:rsidR="00CF58AA" w:rsidRPr="00DB17BE">
        <w:rPr>
          <w:rFonts w:ascii="Times New Roman" w:hAnsi="Times New Roman" w:cs="Times New Roman"/>
          <w:bCs/>
          <w:lang w:val="en-US"/>
        </w:rPr>
        <w:t xml:space="preserve">Plato, </w:t>
      </w:r>
      <w:r w:rsidR="00CF58AA" w:rsidRPr="00DB17BE">
        <w:rPr>
          <w:rFonts w:ascii="Times New Roman" w:hAnsi="Times New Roman" w:cs="Times New Roman"/>
          <w:bCs/>
          <w:i/>
          <w:lang w:val="en-US"/>
        </w:rPr>
        <w:t>Theaetetus</w:t>
      </w:r>
      <w:r w:rsidR="00CF58AA" w:rsidRPr="00DB17BE">
        <w:rPr>
          <w:rFonts w:ascii="Times New Roman" w:hAnsi="Times New Roman" w:cs="Times New Roman"/>
          <w:bCs/>
          <w:lang w:val="en-US"/>
        </w:rPr>
        <w:t xml:space="preserve"> 182a</w:t>
      </w:r>
      <w:r w:rsidR="00DC19FF" w:rsidRPr="00DB17BE">
        <w:rPr>
          <w:rFonts w:ascii="Times New Roman" w:hAnsi="Times New Roman" w:cs="Times New Roman"/>
          <w:bCs/>
          <w:lang w:val="en-US"/>
        </w:rPr>
        <w:t>4</w:t>
      </w:r>
      <w:r w:rsidR="00CF58AA" w:rsidRPr="00DB17BE">
        <w:rPr>
          <w:rFonts w:ascii="Times New Roman" w:hAnsi="Times New Roman" w:cs="Times New Roman"/>
          <w:bCs/>
          <w:lang w:val="en-US"/>
        </w:rPr>
        <w:t>–b7; trans.</w:t>
      </w:r>
      <w:r w:rsidR="00CF58AA" w:rsidRPr="00DB17BE">
        <w:rPr>
          <w:rFonts w:ascii="Times New Roman" w:eastAsia="AppleMyungjo" w:hAnsi="Times New Roman" w:cs="Times New Roman"/>
          <w:bCs/>
          <w:lang w:val="en-US"/>
        </w:rPr>
        <w:t xml:space="preserve"> M. J. Levett revised by M</w:t>
      </w:r>
      <w:r w:rsidR="00BC74A4" w:rsidRPr="00DB17BE">
        <w:rPr>
          <w:rFonts w:ascii="Times New Roman" w:eastAsia="AppleMyungjo" w:hAnsi="Times New Roman" w:cs="Times New Roman"/>
          <w:bCs/>
          <w:lang w:val="en-US"/>
        </w:rPr>
        <w:t>.</w:t>
      </w:r>
      <w:r w:rsidR="00CF58AA" w:rsidRPr="00DB17BE">
        <w:rPr>
          <w:rFonts w:ascii="Times New Roman" w:eastAsia="AppleMyungjo" w:hAnsi="Times New Roman" w:cs="Times New Roman"/>
          <w:bCs/>
          <w:lang w:val="en-US"/>
        </w:rPr>
        <w:t xml:space="preserve"> Burnyeat</w:t>
      </w:r>
      <w:r w:rsidR="00CF58AA" w:rsidRPr="00DB17BE">
        <w:rPr>
          <w:rFonts w:ascii="Times New Roman" w:hAnsi="Times New Roman" w:cs="Times New Roman"/>
          <w:bCs/>
          <w:lang w:val="en-US"/>
        </w:rPr>
        <w:t xml:space="preserve"> </w:t>
      </w:r>
    </w:p>
    <w:p w14:paraId="2DED3DBC" w14:textId="35D1EC60" w:rsidR="00CF58AA" w:rsidRPr="00DB17BE" w:rsidRDefault="00CF58AA" w:rsidP="00DB17BE">
      <w:pPr>
        <w:autoSpaceDE w:val="0"/>
        <w:autoSpaceDN w:val="0"/>
        <w:adjustRightInd w:val="0"/>
        <w:spacing w:line="360" w:lineRule="auto"/>
        <w:ind w:left="284"/>
        <w:rPr>
          <w:rFonts w:ascii="Times New Roman" w:hAnsi="Times New Roman" w:cs="Times New Roman"/>
          <w:lang w:val="en-US"/>
        </w:rPr>
      </w:pPr>
      <w:r w:rsidRPr="00DB17BE">
        <w:rPr>
          <w:rFonts w:ascii="Times New Roman" w:hAnsi="Times New Roman" w:cs="Times New Roman"/>
          <w:lang w:val="en-US"/>
        </w:rPr>
        <w:t>SOCRATES: Then I want you to consider this point in their theory. As we were saying, they hold that the genesis of things such as warmth and whiteness occurs when each of them is moving</w:t>
      </w:r>
      <w:r w:rsidR="009D5968" w:rsidRPr="00DB17BE">
        <w:rPr>
          <w:rFonts w:ascii="Times New Roman" w:hAnsi="Times New Roman" w:cs="Times New Roman"/>
          <w:lang w:val="en-US"/>
        </w:rPr>
        <w:t xml:space="preserve"> (</w:t>
      </w:r>
      <w:r w:rsidR="009D5968" w:rsidRPr="00DB17BE">
        <w:rPr>
          <w:rFonts w:ascii="Times New Roman" w:hAnsi="Times New Roman" w:cs="Times New Roman"/>
          <w:i/>
          <w:iCs/>
          <w:lang w:val="en-GB"/>
        </w:rPr>
        <w:t>pheresthai</w:t>
      </w:r>
      <w:r w:rsidR="009D5968" w:rsidRPr="00DB17BE">
        <w:rPr>
          <w:rFonts w:ascii="Times New Roman" w:hAnsi="Times New Roman" w:cs="Times New Roman"/>
          <w:lang w:val="en-GB"/>
        </w:rPr>
        <w:t>)</w:t>
      </w:r>
      <w:r w:rsidRPr="00DB17BE">
        <w:rPr>
          <w:rFonts w:ascii="Times New Roman" w:hAnsi="Times New Roman" w:cs="Times New Roman"/>
          <w:lang w:val="en-US"/>
        </w:rPr>
        <w:t>, together with a perception, in the space between</w:t>
      </w:r>
      <w:r w:rsidR="00A8617E" w:rsidRPr="00DB17BE">
        <w:rPr>
          <w:rFonts w:ascii="Times New Roman" w:hAnsi="Times New Roman" w:cs="Times New Roman"/>
          <w:lang w:val="en-US"/>
        </w:rPr>
        <w:t xml:space="preserve"> </w:t>
      </w:r>
      <w:r w:rsidR="009D5968" w:rsidRPr="00DB17BE">
        <w:rPr>
          <w:rFonts w:ascii="Times New Roman" w:hAnsi="Times New Roman" w:cs="Times New Roman"/>
          <w:lang w:val="en-US"/>
        </w:rPr>
        <w:t>(</w:t>
      </w:r>
      <w:r w:rsidR="009D5968" w:rsidRPr="00DB17BE">
        <w:rPr>
          <w:rFonts w:ascii="Times New Roman" w:hAnsi="Times New Roman" w:cs="Times New Roman"/>
          <w:i/>
          <w:iCs/>
          <w:lang w:val="en-US"/>
        </w:rPr>
        <w:t>metaxu</w:t>
      </w:r>
      <w:r w:rsidR="009D5968" w:rsidRPr="00DB17BE">
        <w:rPr>
          <w:rFonts w:ascii="Times New Roman" w:hAnsi="Times New Roman" w:cs="Times New Roman"/>
          <w:lang w:val="en-US"/>
        </w:rPr>
        <w:t xml:space="preserve">) </w:t>
      </w:r>
      <w:r w:rsidRPr="00DB17BE">
        <w:rPr>
          <w:rFonts w:ascii="Times New Roman" w:hAnsi="Times New Roman" w:cs="Times New Roman"/>
          <w:lang w:val="en-US"/>
        </w:rPr>
        <w:t xml:space="preserve">the active and passive factors: the passive factor </w:t>
      </w:r>
      <w:r w:rsidR="009D5968" w:rsidRPr="00DB17BE">
        <w:rPr>
          <w:rFonts w:ascii="Times New Roman" w:hAnsi="Times New Roman" w:cs="Times New Roman"/>
          <w:lang w:val="en-US"/>
        </w:rPr>
        <w:t>(</w:t>
      </w:r>
      <w:r w:rsidR="009D5968" w:rsidRPr="00DB17BE">
        <w:rPr>
          <w:rFonts w:ascii="Times New Roman" w:hAnsi="Times New Roman" w:cs="Times New Roman"/>
          <w:i/>
          <w:iCs/>
          <w:lang w:val="en-US"/>
        </w:rPr>
        <w:t>paschon</w:t>
      </w:r>
      <w:r w:rsidR="009D5968" w:rsidRPr="00DB17BE">
        <w:rPr>
          <w:rFonts w:ascii="Times New Roman" w:hAnsi="Times New Roman" w:cs="Times New Roman"/>
          <w:lang w:val="en-US"/>
        </w:rPr>
        <w:t xml:space="preserve">) </w:t>
      </w:r>
      <w:r w:rsidRPr="00DB17BE">
        <w:rPr>
          <w:rFonts w:ascii="Times New Roman" w:hAnsi="Times New Roman" w:cs="Times New Roman"/>
          <w:lang w:val="en-US"/>
        </w:rPr>
        <w:t>thereby becoming percipient,</w:t>
      </w:r>
      <w:r w:rsidR="00DC19FF" w:rsidRPr="00DB17BE">
        <w:rPr>
          <w:rFonts w:ascii="Times New Roman" w:hAnsi="Times New Roman" w:cs="Times New Roman"/>
          <w:lang w:val="en-US"/>
        </w:rPr>
        <w:t xml:space="preserve"> </w:t>
      </w:r>
      <w:r w:rsidR="00DC19FF" w:rsidRPr="00DB17BE">
        <w:rPr>
          <w:rFonts w:ascii="Times New Roman" w:hAnsi="Times New Roman" w:cs="Times New Roman"/>
          <w:lang w:val="en-US"/>
        </w:rPr>
        <w:lastRenderedPageBreak/>
        <w:t>(</w:t>
      </w:r>
      <w:r w:rsidR="00DC19FF" w:rsidRPr="00DB17BE">
        <w:rPr>
          <w:rFonts w:ascii="Times New Roman" w:hAnsi="Times New Roman" w:cs="Times New Roman"/>
          <w:i/>
          <w:iCs/>
          <w:lang w:val="en-US"/>
        </w:rPr>
        <w:t>aisthanomenon</w:t>
      </w:r>
      <w:r w:rsidR="00DC19FF" w:rsidRPr="00DB17BE">
        <w:rPr>
          <w:rFonts w:ascii="Times New Roman" w:hAnsi="Times New Roman" w:cs="Times New Roman"/>
          <w:lang w:val="en-US"/>
        </w:rPr>
        <w:t>)</w:t>
      </w:r>
      <w:r w:rsidRPr="00DB17BE">
        <w:rPr>
          <w:rFonts w:ascii="Times New Roman" w:hAnsi="Times New Roman" w:cs="Times New Roman"/>
          <w:lang w:val="en-US"/>
        </w:rPr>
        <w:t xml:space="preserve"> but not a perception</w:t>
      </w:r>
      <w:r w:rsidR="00DC19FF" w:rsidRPr="00DB17BE">
        <w:rPr>
          <w:rFonts w:ascii="Times New Roman" w:hAnsi="Times New Roman" w:cs="Times New Roman"/>
          <w:lang w:val="en-US"/>
        </w:rPr>
        <w:t xml:space="preserve"> (</w:t>
      </w:r>
      <w:r w:rsidR="00DC19FF" w:rsidRPr="00DB17BE">
        <w:rPr>
          <w:rFonts w:ascii="Times New Roman" w:hAnsi="Times New Roman" w:cs="Times New Roman"/>
          <w:i/>
          <w:iCs/>
          <w:lang w:val="en-US"/>
        </w:rPr>
        <w:t>aisth</w:t>
      </w:r>
      <w:r w:rsidR="00DC19FF" w:rsidRPr="00DB17BE">
        <w:rPr>
          <w:rFonts w:ascii="Times New Roman" w:hAnsi="Times New Roman" w:cs="Times New Roman"/>
          <w:i/>
          <w:iCs/>
          <w:lang w:val="en-GB"/>
        </w:rPr>
        <w:t>ê</w:t>
      </w:r>
      <w:r w:rsidR="00DC19FF" w:rsidRPr="00DB17BE">
        <w:rPr>
          <w:rFonts w:ascii="Times New Roman" w:hAnsi="Times New Roman" w:cs="Times New Roman"/>
          <w:i/>
          <w:iCs/>
          <w:lang w:val="en-US"/>
        </w:rPr>
        <w:t>sis</w:t>
      </w:r>
      <w:r w:rsidR="00DC19FF" w:rsidRPr="00DB17BE">
        <w:rPr>
          <w:rFonts w:ascii="Times New Roman" w:hAnsi="Times New Roman" w:cs="Times New Roman"/>
          <w:lang w:val="en-US"/>
        </w:rPr>
        <w:t>)</w:t>
      </w:r>
      <w:r w:rsidRPr="00DB17BE">
        <w:rPr>
          <w:rFonts w:ascii="Times New Roman" w:hAnsi="Times New Roman" w:cs="Times New Roman"/>
          <w:lang w:val="en-US"/>
        </w:rPr>
        <w:t xml:space="preserve">, while the active factor </w:t>
      </w:r>
      <w:r w:rsidR="009D5968" w:rsidRPr="00DB17BE">
        <w:rPr>
          <w:rFonts w:ascii="Times New Roman" w:hAnsi="Times New Roman" w:cs="Times New Roman"/>
          <w:lang w:val="en-US"/>
        </w:rPr>
        <w:t>(</w:t>
      </w:r>
      <w:r w:rsidR="009D5968" w:rsidRPr="00DB17BE">
        <w:rPr>
          <w:rFonts w:ascii="Times New Roman" w:hAnsi="Times New Roman" w:cs="Times New Roman"/>
          <w:i/>
          <w:iCs/>
          <w:lang w:val="en-US"/>
        </w:rPr>
        <w:t>poioun</w:t>
      </w:r>
      <w:r w:rsidR="009D5968" w:rsidRPr="00DB17BE">
        <w:rPr>
          <w:rFonts w:ascii="Times New Roman" w:hAnsi="Times New Roman" w:cs="Times New Roman"/>
          <w:lang w:val="en-US"/>
        </w:rPr>
        <w:t xml:space="preserve">) </w:t>
      </w:r>
      <w:r w:rsidRPr="00DB17BE">
        <w:rPr>
          <w:rFonts w:ascii="Times New Roman" w:hAnsi="Times New Roman" w:cs="Times New Roman"/>
          <w:lang w:val="en-US"/>
        </w:rPr>
        <w:t>becomes such or such</w:t>
      </w:r>
      <w:r w:rsidR="00DC19FF" w:rsidRPr="00DB17BE">
        <w:rPr>
          <w:rFonts w:ascii="Times New Roman" w:hAnsi="Times New Roman" w:cs="Times New Roman"/>
          <w:lang w:val="en-US"/>
        </w:rPr>
        <w:t xml:space="preserve"> (</w:t>
      </w:r>
      <w:r w:rsidR="00DC19FF" w:rsidRPr="00DB17BE">
        <w:rPr>
          <w:rFonts w:ascii="Times New Roman" w:hAnsi="Times New Roman" w:cs="Times New Roman"/>
          <w:i/>
          <w:iCs/>
          <w:lang w:val="en-US"/>
        </w:rPr>
        <w:t>poion ti</w:t>
      </w:r>
      <w:r w:rsidR="00DC19FF" w:rsidRPr="00DB17BE">
        <w:rPr>
          <w:rFonts w:ascii="Times New Roman" w:hAnsi="Times New Roman" w:cs="Times New Roman"/>
          <w:lang w:val="en-US"/>
        </w:rPr>
        <w:t>)</w:t>
      </w:r>
      <w:r w:rsidRPr="00DB17BE">
        <w:rPr>
          <w:rFonts w:ascii="Times New Roman" w:hAnsi="Times New Roman" w:cs="Times New Roman"/>
          <w:lang w:val="en-US"/>
        </w:rPr>
        <w:t>, but not a quality</w:t>
      </w:r>
      <w:r w:rsidR="009D5968" w:rsidRPr="00DB17BE">
        <w:rPr>
          <w:rFonts w:ascii="Times New Roman" w:hAnsi="Times New Roman" w:cs="Times New Roman"/>
          <w:lang w:val="en-US"/>
        </w:rPr>
        <w:t xml:space="preserve"> (</w:t>
      </w:r>
      <w:r w:rsidR="009D5968" w:rsidRPr="00DB17BE">
        <w:rPr>
          <w:rFonts w:ascii="Times New Roman" w:hAnsi="Times New Roman" w:cs="Times New Roman"/>
          <w:i/>
          <w:iCs/>
          <w:lang w:val="en-US"/>
        </w:rPr>
        <w:t>poi</w:t>
      </w:r>
      <w:r w:rsidR="009D5968" w:rsidRPr="00DB17BE">
        <w:rPr>
          <w:rFonts w:ascii="Times New Roman" w:hAnsi="Times New Roman" w:cs="Times New Roman"/>
          <w:i/>
          <w:iCs/>
          <w:lang w:val="en-GB"/>
        </w:rPr>
        <w:t>otês</w:t>
      </w:r>
      <w:r w:rsidR="009D5968" w:rsidRPr="00DB17BE">
        <w:rPr>
          <w:rFonts w:ascii="Times New Roman" w:hAnsi="Times New Roman" w:cs="Times New Roman"/>
          <w:lang w:val="en-US"/>
        </w:rPr>
        <w:t xml:space="preserve">) </w:t>
      </w:r>
      <w:r w:rsidRPr="00DB17BE">
        <w:rPr>
          <w:rFonts w:ascii="Times New Roman" w:hAnsi="Times New Roman" w:cs="Times New Roman"/>
          <w:lang w:val="en-US"/>
        </w:rPr>
        <w:t>—</w:t>
      </w:r>
      <w:r w:rsidR="009D5968" w:rsidRPr="00DB17BE">
        <w:rPr>
          <w:rFonts w:ascii="Times New Roman" w:hAnsi="Times New Roman" w:cs="Times New Roman"/>
          <w:lang w:val="en-US"/>
        </w:rPr>
        <w:t xml:space="preserve"> </w:t>
      </w:r>
      <w:r w:rsidRPr="00DB17BE">
        <w:rPr>
          <w:rFonts w:ascii="Times New Roman" w:hAnsi="Times New Roman" w:cs="Times New Roman"/>
          <w:lang w:val="en-US"/>
        </w:rPr>
        <w:t>isn’t that so? But perhaps ‘quality’ seems a strange word to you; perhaps you don’t quite understand it as a general expression. So I will talk about particular cases. What I mean is that the active factor becomes not warmth or whiteness</w:t>
      </w:r>
      <w:r w:rsidR="009D5968" w:rsidRPr="00DB17BE">
        <w:rPr>
          <w:rFonts w:ascii="Times New Roman" w:hAnsi="Times New Roman" w:cs="Times New Roman"/>
          <w:lang w:val="en-US"/>
        </w:rPr>
        <w:t xml:space="preserve"> (</w:t>
      </w:r>
      <w:r w:rsidR="009D5968" w:rsidRPr="00DB17BE">
        <w:rPr>
          <w:rFonts w:ascii="Times New Roman" w:hAnsi="Times New Roman" w:cs="Times New Roman"/>
          <w:i/>
          <w:lang w:val="en-US"/>
        </w:rPr>
        <w:t>leukotêtos</w:t>
      </w:r>
      <w:r w:rsidR="009D5968" w:rsidRPr="00DB17BE">
        <w:rPr>
          <w:rFonts w:ascii="Times New Roman" w:hAnsi="Times New Roman" w:cs="Times New Roman"/>
          <w:lang w:val="en-US"/>
        </w:rPr>
        <w:t>)</w:t>
      </w:r>
      <w:r w:rsidRPr="00DB17BE">
        <w:rPr>
          <w:rFonts w:ascii="Times New Roman" w:hAnsi="Times New Roman" w:cs="Times New Roman"/>
          <w:lang w:val="en-US"/>
        </w:rPr>
        <w:t>, but warm and white</w:t>
      </w:r>
      <w:r w:rsidR="009D5968" w:rsidRPr="00DB17BE">
        <w:rPr>
          <w:rFonts w:ascii="Times New Roman" w:hAnsi="Times New Roman" w:cs="Times New Roman"/>
          <w:lang w:val="en-US"/>
        </w:rPr>
        <w:t xml:space="preserve"> (</w:t>
      </w:r>
      <w:r w:rsidR="009D5968" w:rsidRPr="00DB17BE">
        <w:rPr>
          <w:rFonts w:ascii="Times New Roman" w:hAnsi="Times New Roman" w:cs="Times New Roman"/>
          <w:i/>
          <w:iCs/>
          <w:lang w:val="en-US"/>
        </w:rPr>
        <w:t>leukon</w:t>
      </w:r>
      <w:r w:rsidR="009D5968" w:rsidRPr="00DB17BE">
        <w:rPr>
          <w:rFonts w:ascii="Times New Roman" w:hAnsi="Times New Roman" w:cs="Times New Roman"/>
          <w:lang w:val="en-US"/>
        </w:rPr>
        <w:t>)</w:t>
      </w:r>
      <w:r w:rsidRPr="00DB17BE">
        <w:rPr>
          <w:rFonts w:ascii="Times New Roman" w:hAnsi="Times New Roman" w:cs="Times New Roman"/>
          <w:lang w:val="en-US"/>
        </w:rPr>
        <w:t xml:space="preserve">; and so on. You will remember, perhaps, that we said in the earlier stages of the argument that there is nothing which in itself is just one thing; and that this applies also to the active and passive factors. It is by the association of the two with one another </w:t>
      </w:r>
      <w:r w:rsidR="008B73EA" w:rsidRPr="00DB17BE">
        <w:rPr>
          <w:rFonts w:ascii="Times New Roman" w:hAnsi="Times New Roman" w:cs="Times New Roman"/>
          <w:lang w:val="en-US"/>
        </w:rPr>
        <w:t>(</w:t>
      </w:r>
      <w:r w:rsidR="008B73EA" w:rsidRPr="00DB17BE">
        <w:rPr>
          <w:rFonts w:ascii="Times New Roman" w:hAnsi="Times New Roman" w:cs="Times New Roman"/>
          <w:i/>
          <w:iCs/>
          <w:lang w:val="en-US"/>
        </w:rPr>
        <w:t>pros allêla</w:t>
      </w:r>
      <w:r w:rsidR="008B73EA" w:rsidRPr="00DB17BE">
        <w:rPr>
          <w:rFonts w:ascii="Times New Roman" w:hAnsi="Times New Roman" w:cs="Times New Roman"/>
          <w:lang w:val="en-US"/>
        </w:rPr>
        <w:t xml:space="preserve">) </w:t>
      </w:r>
      <w:r w:rsidRPr="00DB17BE">
        <w:rPr>
          <w:rFonts w:ascii="Times New Roman" w:hAnsi="Times New Roman" w:cs="Times New Roman"/>
          <w:lang w:val="en-US"/>
        </w:rPr>
        <w:t>that they generate perceptions and the things perceived; and in so doing, the active factor becomes such and such, while the passive factor becomes percipient.</w:t>
      </w:r>
    </w:p>
    <w:p w14:paraId="01661152" w14:textId="77777777" w:rsidR="00CF58AA" w:rsidRPr="00DB17BE" w:rsidRDefault="00CF58AA" w:rsidP="00DB17BE">
      <w:pPr>
        <w:autoSpaceDE w:val="0"/>
        <w:autoSpaceDN w:val="0"/>
        <w:adjustRightInd w:val="0"/>
        <w:spacing w:line="360" w:lineRule="auto"/>
        <w:rPr>
          <w:rFonts w:ascii="Times New Roman" w:hAnsi="Times New Roman" w:cs="Times New Roman"/>
          <w:lang w:val="en-US"/>
        </w:rPr>
      </w:pPr>
    </w:p>
    <w:p w14:paraId="29BD4AFD" w14:textId="28296ECF" w:rsidR="00071A09" w:rsidRPr="00DB17BE" w:rsidRDefault="00015804" w:rsidP="00DB17BE">
      <w:pPr>
        <w:autoSpaceDE w:val="0"/>
        <w:autoSpaceDN w:val="0"/>
        <w:adjustRightInd w:val="0"/>
        <w:spacing w:line="360" w:lineRule="auto"/>
        <w:rPr>
          <w:rFonts w:ascii="Times New Roman" w:hAnsi="Times New Roman" w:cs="Times New Roman"/>
          <w:lang w:val="en-US"/>
        </w:rPr>
      </w:pPr>
      <w:r w:rsidRPr="00DB17BE">
        <w:rPr>
          <w:rFonts w:ascii="Times New Roman" w:hAnsi="Times New Roman" w:cs="Times New Roman"/>
          <w:lang w:val="en-US"/>
        </w:rPr>
        <w:t>T</w:t>
      </w:r>
      <w:r w:rsidR="00B97D80" w:rsidRPr="00DB17BE">
        <w:rPr>
          <w:rFonts w:ascii="Times New Roman" w:hAnsi="Times New Roman" w:cs="Times New Roman"/>
          <w:lang w:val="en-US"/>
        </w:rPr>
        <w:t xml:space="preserve">he </w:t>
      </w:r>
      <w:r w:rsidR="00E801A6" w:rsidRPr="00DB17BE">
        <w:rPr>
          <w:rFonts w:ascii="Times New Roman" w:hAnsi="Times New Roman" w:cs="Times New Roman"/>
          <w:lang w:val="en-GB"/>
        </w:rPr>
        <w:t xml:space="preserve">broad lines of this </w:t>
      </w:r>
      <w:r w:rsidR="00062AB7" w:rsidRPr="00DB17BE">
        <w:rPr>
          <w:rFonts w:ascii="Times New Roman" w:hAnsi="Times New Roman" w:cs="Times New Roman"/>
          <w:lang w:val="en-US"/>
        </w:rPr>
        <w:t xml:space="preserve">‘twin-birth’ or </w:t>
      </w:r>
      <w:r w:rsidR="00C102B1" w:rsidRPr="00DB17BE">
        <w:rPr>
          <w:rFonts w:ascii="Times New Roman" w:hAnsi="Times New Roman" w:cs="Times New Roman"/>
          <w:lang w:val="en-GB"/>
        </w:rPr>
        <w:t>‘</w:t>
      </w:r>
      <w:r w:rsidR="00B97D80" w:rsidRPr="00DB17BE">
        <w:rPr>
          <w:rFonts w:ascii="Times New Roman" w:hAnsi="Times New Roman" w:cs="Times New Roman"/>
          <w:lang w:val="en-US"/>
        </w:rPr>
        <w:t>twin-offspring</w:t>
      </w:r>
      <w:r w:rsidR="004C3B2C" w:rsidRPr="00DB17BE">
        <w:rPr>
          <w:rFonts w:ascii="Times New Roman" w:hAnsi="Times New Roman" w:cs="Times New Roman"/>
          <w:lang w:val="en-US"/>
        </w:rPr>
        <w:t xml:space="preserve">’ </w:t>
      </w:r>
      <w:r w:rsidR="006C26A6" w:rsidRPr="00DB17BE">
        <w:rPr>
          <w:rFonts w:ascii="Times New Roman" w:hAnsi="Times New Roman" w:cs="Times New Roman"/>
          <w:lang w:val="en-US"/>
        </w:rPr>
        <w:t>theory</w:t>
      </w:r>
      <w:r w:rsidR="00B97D80" w:rsidRPr="00DB17BE">
        <w:rPr>
          <w:rFonts w:ascii="Times New Roman" w:hAnsi="Times New Roman" w:cs="Times New Roman"/>
          <w:lang w:val="en-US"/>
        </w:rPr>
        <w:t xml:space="preserve"> </w:t>
      </w:r>
      <w:r w:rsidR="006C26A6" w:rsidRPr="00DB17BE">
        <w:rPr>
          <w:rFonts w:ascii="Times New Roman" w:hAnsi="Times New Roman" w:cs="Times New Roman"/>
          <w:lang w:val="en-US"/>
        </w:rPr>
        <w:t>of perception</w:t>
      </w:r>
      <w:r w:rsidR="00C102B1" w:rsidRPr="00DB17BE">
        <w:rPr>
          <w:rFonts w:ascii="Times New Roman" w:hAnsi="Times New Roman" w:cs="Times New Roman"/>
          <w:lang w:val="en-US"/>
        </w:rPr>
        <w:t xml:space="preserve">, as it </w:t>
      </w:r>
      <w:r w:rsidR="00DC19FF" w:rsidRPr="00DB17BE">
        <w:rPr>
          <w:rFonts w:ascii="Times New Roman" w:hAnsi="Times New Roman" w:cs="Times New Roman"/>
          <w:lang w:val="en-US"/>
        </w:rPr>
        <w:t>has</w:t>
      </w:r>
      <w:r w:rsidR="00C102B1" w:rsidRPr="00DB17BE">
        <w:rPr>
          <w:rFonts w:ascii="Times New Roman" w:hAnsi="Times New Roman" w:cs="Times New Roman"/>
          <w:lang w:val="en-US"/>
        </w:rPr>
        <w:t xml:space="preserve"> sometimes </w:t>
      </w:r>
      <w:r w:rsidR="00DC19FF" w:rsidRPr="00DB17BE">
        <w:rPr>
          <w:rFonts w:ascii="Times New Roman" w:hAnsi="Times New Roman" w:cs="Times New Roman"/>
          <w:lang w:val="en-US"/>
        </w:rPr>
        <w:t xml:space="preserve">been </w:t>
      </w:r>
      <w:r w:rsidR="00C102B1" w:rsidRPr="00DB17BE">
        <w:rPr>
          <w:rFonts w:ascii="Times New Roman" w:hAnsi="Times New Roman" w:cs="Times New Roman"/>
          <w:lang w:val="en-US"/>
        </w:rPr>
        <w:t>called,</w:t>
      </w:r>
      <w:r w:rsidR="00C13293" w:rsidRPr="00DB17BE">
        <w:rPr>
          <w:rStyle w:val="FootnoteReference"/>
          <w:rFonts w:ascii="Times New Roman" w:hAnsi="Times New Roman" w:cs="Times New Roman"/>
          <w:lang w:val="en-US"/>
        </w:rPr>
        <w:footnoteReference w:id="5"/>
      </w:r>
      <w:r w:rsidR="006C26A6" w:rsidRPr="00DB17BE">
        <w:rPr>
          <w:rFonts w:ascii="Times New Roman" w:hAnsi="Times New Roman" w:cs="Times New Roman"/>
          <w:lang w:val="en-US"/>
        </w:rPr>
        <w:t xml:space="preserve"> </w:t>
      </w:r>
      <w:r w:rsidR="005F2946" w:rsidRPr="00DB17BE">
        <w:rPr>
          <w:rFonts w:ascii="Times New Roman" w:hAnsi="Times New Roman" w:cs="Times New Roman"/>
          <w:lang w:val="en-US"/>
        </w:rPr>
        <w:t>are</w:t>
      </w:r>
      <w:r w:rsidR="00E801A6" w:rsidRPr="00DB17BE">
        <w:rPr>
          <w:rFonts w:ascii="Times New Roman" w:hAnsi="Times New Roman" w:cs="Times New Roman"/>
          <w:lang w:val="en-US"/>
        </w:rPr>
        <w:t xml:space="preserve"> more or less clear</w:t>
      </w:r>
      <w:r w:rsidRPr="00DB17BE">
        <w:rPr>
          <w:rFonts w:ascii="Times New Roman" w:hAnsi="Times New Roman" w:cs="Times New Roman"/>
          <w:lang w:val="en-US"/>
        </w:rPr>
        <w:t xml:space="preserve">: </w:t>
      </w:r>
      <w:r w:rsidR="006C26A6" w:rsidRPr="00DB17BE">
        <w:rPr>
          <w:rFonts w:ascii="Times New Roman" w:hAnsi="Times New Roman" w:cs="Times New Roman"/>
          <w:lang w:val="en-US"/>
        </w:rPr>
        <w:t xml:space="preserve">Plato </w:t>
      </w:r>
      <w:r w:rsidR="00DC19FF" w:rsidRPr="00DB17BE">
        <w:rPr>
          <w:rFonts w:ascii="Times New Roman" w:hAnsi="Times New Roman" w:cs="Times New Roman"/>
          <w:lang w:val="en-US"/>
        </w:rPr>
        <w:t xml:space="preserve">seems to </w:t>
      </w:r>
      <w:r w:rsidR="008B73EA" w:rsidRPr="00DB17BE">
        <w:rPr>
          <w:rFonts w:ascii="Times New Roman" w:hAnsi="Times New Roman" w:cs="Times New Roman"/>
          <w:lang w:val="en-US"/>
        </w:rPr>
        <w:t>advocate</w:t>
      </w:r>
      <w:r w:rsidR="00DC19FF" w:rsidRPr="00DB17BE">
        <w:rPr>
          <w:rFonts w:ascii="Times New Roman" w:hAnsi="Times New Roman" w:cs="Times New Roman"/>
          <w:lang w:val="en-US"/>
        </w:rPr>
        <w:t xml:space="preserve"> </w:t>
      </w:r>
      <w:r w:rsidR="008B73EA" w:rsidRPr="00DB17BE">
        <w:rPr>
          <w:rFonts w:ascii="Times New Roman" w:hAnsi="Times New Roman" w:cs="Times New Roman"/>
          <w:lang w:val="en-US"/>
        </w:rPr>
        <w:t xml:space="preserve">here </w:t>
      </w:r>
      <w:r w:rsidR="006C26A6" w:rsidRPr="00DB17BE">
        <w:rPr>
          <w:rFonts w:ascii="Times New Roman" w:hAnsi="Times New Roman" w:cs="Times New Roman"/>
          <w:lang w:val="en-US"/>
        </w:rPr>
        <w:t>a</w:t>
      </w:r>
      <w:r w:rsidR="00B97D80" w:rsidRPr="00DB17BE">
        <w:rPr>
          <w:rFonts w:ascii="Times New Roman" w:hAnsi="Times New Roman" w:cs="Times New Roman"/>
          <w:lang w:val="en-US"/>
        </w:rPr>
        <w:t xml:space="preserve"> </w:t>
      </w:r>
      <w:r w:rsidR="00C102B1" w:rsidRPr="00DB17BE">
        <w:rPr>
          <w:rFonts w:ascii="Times New Roman" w:hAnsi="Times New Roman" w:cs="Times New Roman"/>
          <w:lang w:val="en-US"/>
        </w:rPr>
        <w:t>‘</w:t>
      </w:r>
      <w:r w:rsidR="00B97D80" w:rsidRPr="00DB17BE">
        <w:rPr>
          <w:rFonts w:ascii="Times New Roman" w:hAnsi="Times New Roman" w:cs="Times New Roman"/>
          <w:lang w:val="en-US"/>
        </w:rPr>
        <w:t xml:space="preserve">constitutive </w:t>
      </w:r>
      <w:r w:rsidR="00DC19FF" w:rsidRPr="00DB17BE">
        <w:rPr>
          <w:rFonts w:ascii="Times New Roman" w:hAnsi="Times New Roman" w:cs="Times New Roman"/>
          <w:lang w:val="en-US"/>
        </w:rPr>
        <w:t>view</w:t>
      </w:r>
      <w:r w:rsidR="00B97D80" w:rsidRPr="00DB17BE">
        <w:rPr>
          <w:rFonts w:ascii="Times New Roman" w:hAnsi="Times New Roman" w:cs="Times New Roman"/>
          <w:lang w:val="en-US"/>
        </w:rPr>
        <w:t xml:space="preserve"> of relativity</w:t>
      </w:r>
      <w:r w:rsidR="00DC19FF" w:rsidRPr="00DB17BE">
        <w:rPr>
          <w:rFonts w:ascii="Times New Roman" w:hAnsi="Times New Roman" w:cs="Times New Roman"/>
          <w:lang w:val="en-US"/>
        </w:rPr>
        <w:t>’</w:t>
      </w:r>
      <w:r w:rsidR="005F2946" w:rsidRPr="00DB17BE">
        <w:rPr>
          <w:rFonts w:ascii="Times New Roman" w:hAnsi="Times New Roman" w:cs="Times New Roman"/>
          <w:lang w:val="en-US"/>
        </w:rPr>
        <w:t>,</w:t>
      </w:r>
      <w:r w:rsidRPr="00DB17BE">
        <w:rPr>
          <w:rFonts w:ascii="Times New Roman" w:hAnsi="Times New Roman" w:cs="Times New Roman"/>
          <w:lang w:val="en-US"/>
        </w:rPr>
        <w:t xml:space="preserve"> </w:t>
      </w:r>
      <w:r w:rsidR="00DC19FF" w:rsidRPr="00DB17BE">
        <w:rPr>
          <w:rFonts w:ascii="Times New Roman" w:hAnsi="Times New Roman" w:cs="Times New Roman"/>
          <w:lang w:val="en-US"/>
        </w:rPr>
        <w:t>which</w:t>
      </w:r>
      <w:r w:rsidR="005F2946" w:rsidRPr="00DB17BE">
        <w:rPr>
          <w:rFonts w:ascii="Times New Roman" w:hAnsi="Times New Roman" w:cs="Times New Roman"/>
          <w:lang w:val="en-US"/>
        </w:rPr>
        <w:t xml:space="preserve"> </w:t>
      </w:r>
      <w:r w:rsidR="00B97D80" w:rsidRPr="00DB17BE">
        <w:rPr>
          <w:rFonts w:ascii="Times New Roman" w:hAnsi="Times New Roman" w:cs="Times New Roman"/>
          <w:lang w:val="en-US"/>
        </w:rPr>
        <w:t xml:space="preserve">implies </w:t>
      </w:r>
      <w:r w:rsidR="00DC19FF" w:rsidRPr="00DB17BE">
        <w:rPr>
          <w:rFonts w:ascii="Times New Roman" w:hAnsi="Times New Roman" w:cs="Times New Roman"/>
          <w:lang w:val="en-US"/>
        </w:rPr>
        <w:t>‘</w:t>
      </w:r>
      <w:r w:rsidR="00B97D80" w:rsidRPr="00DB17BE">
        <w:rPr>
          <w:rFonts w:ascii="Times New Roman" w:hAnsi="Times New Roman" w:cs="Times New Roman"/>
          <w:lang w:val="en-US"/>
        </w:rPr>
        <w:t>existential symmetry</w:t>
      </w:r>
      <w:r w:rsidR="00DC19FF" w:rsidRPr="00DB17BE">
        <w:rPr>
          <w:rFonts w:ascii="Times New Roman" w:hAnsi="Times New Roman" w:cs="Times New Roman"/>
          <w:lang w:val="en-US"/>
        </w:rPr>
        <w:t xml:space="preserve">; that is, </w:t>
      </w:r>
      <w:r w:rsidR="00B97D80" w:rsidRPr="00DB17BE">
        <w:rPr>
          <w:rFonts w:ascii="Times New Roman" w:hAnsi="Times New Roman" w:cs="Times New Roman"/>
          <w:lang w:val="en-US"/>
        </w:rPr>
        <w:t xml:space="preserve">the relative and correlative exist at all the same times’ (Duncombe </w:t>
      </w:r>
      <w:r w:rsidR="005E0261" w:rsidRPr="00DB17BE">
        <w:rPr>
          <w:rFonts w:ascii="Times New Roman" w:hAnsi="Times New Roman" w:cs="Times New Roman"/>
          <w:lang w:val="en-US"/>
        </w:rPr>
        <w:t xml:space="preserve">2020, </w:t>
      </w:r>
      <w:r w:rsidR="00B97D80" w:rsidRPr="00DB17BE">
        <w:rPr>
          <w:rFonts w:ascii="Times New Roman" w:hAnsi="Times New Roman" w:cs="Times New Roman"/>
          <w:lang w:val="en-US"/>
        </w:rPr>
        <w:t>36).</w:t>
      </w:r>
      <w:r w:rsidRPr="00DB17BE">
        <w:rPr>
          <w:rFonts w:ascii="Times New Roman" w:hAnsi="Times New Roman" w:cs="Times New Roman"/>
          <w:lang w:val="en-US"/>
        </w:rPr>
        <w:t xml:space="preserve"> </w:t>
      </w:r>
      <w:r w:rsidR="00DC19FF" w:rsidRPr="00DB17BE">
        <w:rPr>
          <w:rFonts w:ascii="Times New Roman" w:hAnsi="Times New Roman" w:cs="Times New Roman"/>
          <w:lang w:val="en-US"/>
        </w:rPr>
        <w:t xml:space="preserve">In the case of colour vision, </w:t>
      </w:r>
      <w:r w:rsidR="00AD2308">
        <w:rPr>
          <w:rFonts w:ascii="Times New Roman" w:hAnsi="Times New Roman" w:cs="Times New Roman"/>
          <w:lang w:val="en-US"/>
        </w:rPr>
        <w:t>in particular</w:t>
      </w:r>
      <w:r w:rsidR="00DC19FF" w:rsidRPr="00DB17BE">
        <w:rPr>
          <w:rFonts w:ascii="Times New Roman" w:hAnsi="Times New Roman" w:cs="Times New Roman"/>
          <w:lang w:val="en-US"/>
        </w:rPr>
        <w:t>, th</w:t>
      </w:r>
      <w:r w:rsidR="00AD2308">
        <w:rPr>
          <w:rFonts w:ascii="Times New Roman" w:hAnsi="Times New Roman" w:cs="Times New Roman"/>
          <w:lang w:val="en-US"/>
        </w:rPr>
        <w:t xml:space="preserve">e </w:t>
      </w:r>
      <w:r w:rsidR="00AD2308" w:rsidRPr="00AD2308">
        <w:rPr>
          <w:rFonts w:ascii="Times New Roman" w:hAnsi="Times New Roman" w:cs="Times New Roman"/>
          <w:i/>
          <w:iCs/>
          <w:lang w:val="en-US"/>
        </w:rPr>
        <w:t>Theaetetus</w:t>
      </w:r>
      <w:r w:rsidR="00AD2308">
        <w:rPr>
          <w:rFonts w:ascii="Times New Roman" w:hAnsi="Times New Roman" w:cs="Times New Roman"/>
          <w:lang w:val="en-US"/>
        </w:rPr>
        <w:t xml:space="preserve"> account</w:t>
      </w:r>
      <w:r w:rsidR="00DC19FF" w:rsidRPr="00DB17BE">
        <w:rPr>
          <w:rFonts w:ascii="Times New Roman" w:hAnsi="Times New Roman" w:cs="Times New Roman"/>
          <w:lang w:val="en-US"/>
        </w:rPr>
        <w:t xml:space="preserve"> postulates that the colour white, to continue with the same example, does not exist in the absence of individual perceivers; and the same </w:t>
      </w:r>
      <w:r w:rsidR="00AD2308">
        <w:rPr>
          <w:rFonts w:ascii="Times New Roman" w:hAnsi="Times New Roman" w:cs="Times New Roman"/>
          <w:lang w:val="en-US"/>
        </w:rPr>
        <w:t>holds</w:t>
      </w:r>
      <w:r w:rsidR="00DC19FF" w:rsidRPr="00DB17BE">
        <w:rPr>
          <w:rFonts w:ascii="Times New Roman" w:hAnsi="Times New Roman" w:cs="Times New Roman"/>
          <w:lang w:val="en-US"/>
        </w:rPr>
        <w:t xml:space="preserve">, of course, </w:t>
      </w:r>
      <w:r w:rsidR="00AD2308">
        <w:rPr>
          <w:rFonts w:ascii="Times New Roman" w:hAnsi="Times New Roman" w:cs="Times New Roman"/>
          <w:lang w:val="en-US"/>
        </w:rPr>
        <w:t>for</w:t>
      </w:r>
      <w:r w:rsidR="00DC19FF" w:rsidRPr="00DB17BE">
        <w:rPr>
          <w:rFonts w:ascii="Times New Roman" w:hAnsi="Times New Roman" w:cs="Times New Roman"/>
          <w:lang w:val="en-US"/>
        </w:rPr>
        <w:t xml:space="preserve"> all </w:t>
      </w:r>
      <w:r w:rsidR="00AD2308">
        <w:rPr>
          <w:rFonts w:ascii="Times New Roman" w:hAnsi="Times New Roman" w:cs="Times New Roman"/>
          <w:lang w:val="en-US"/>
        </w:rPr>
        <w:t xml:space="preserve">other </w:t>
      </w:r>
      <w:r w:rsidR="00DC19FF" w:rsidRPr="00DB17BE">
        <w:rPr>
          <w:rFonts w:ascii="Times New Roman" w:hAnsi="Times New Roman" w:cs="Times New Roman"/>
          <w:lang w:val="en-US"/>
        </w:rPr>
        <w:t xml:space="preserve">colours, which means that colours are treated in this dialogue as perception-dependent. </w:t>
      </w:r>
      <w:r w:rsidR="00F301EE">
        <w:rPr>
          <w:rFonts w:ascii="Times New Roman" w:hAnsi="Times New Roman" w:cs="Times New Roman"/>
          <w:lang w:val="en-US"/>
        </w:rPr>
        <w:t>But</w:t>
      </w:r>
      <w:r w:rsidR="00E801A6" w:rsidRPr="00DB17BE">
        <w:rPr>
          <w:rFonts w:ascii="Times New Roman" w:hAnsi="Times New Roman" w:cs="Times New Roman"/>
          <w:lang w:val="en-US"/>
        </w:rPr>
        <w:t xml:space="preserve"> a closer look at the</w:t>
      </w:r>
      <w:r w:rsidR="00DC19FF" w:rsidRPr="00DB17BE">
        <w:rPr>
          <w:rFonts w:ascii="Times New Roman" w:hAnsi="Times New Roman" w:cs="Times New Roman"/>
          <w:lang w:val="en-US"/>
        </w:rPr>
        <w:t>se</w:t>
      </w:r>
      <w:r w:rsidR="00E801A6" w:rsidRPr="00DB17BE">
        <w:rPr>
          <w:rFonts w:ascii="Times New Roman" w:hAnsi="Times New Roman" w:cs="Times New Roman"/>
          <w:lang w:val="en-US"/>
        </w:rPr>
        <w:t xml:space="preserve"> passages </w:t>
      </w:r>
      <w:r w:rsidR="00F23ADD">
        <w:rPr>
          <w:rFonts w:ascii="Times New Roman" w:hAnsi="Times New Roman" w:cs="Times New Roman"/>
          <w:lang w:val="en-US"/>
        </w:rPr>
        <w:t>reveals</w:t>
      </w:r>
      <w:r w:rsidR="00E801A6" w:rsidRPr="00DB17BE">
        <w:rPr>
          <w:rFonts w:ascii="Times New Roman" w:hAnsi="Times New Roman" w:cs="Times New Roman"/>
          <w:lang w:val="en-US"/>
        </w:rPr>
        <w:t xml:space="preserve"> a series of </w:t>
      </w:r>
      <w:r w:rsidR="004C6B51" w:rsidRPr="00DB17BE">
        <w:rPr>
          <w:rFonts w:ascii="Times New Roman" w:hAnsi="Times New Roman" w:cs="Times New Roman"/>
          <w:lang w:val="en-US"/>
        </w:rPr>
        <w:t xml:space="preserve">problems </w:t>
      </w:r>
      <w:r w:rsidR="00F23ADD">
        <w:rPr>
          <w:rFonts w:ascii="Times New Roman" w:hAnsi="Times New Roman" w:cs="Times New Roman"/>
          <w:lang w:val="en-US"/>
        </w:rPr>
        <w:t>concerning</w:t>
      </w:r>
      <w:r w:rsidR="004C6B51" w:rsidRPr="00DB17BE">
        <w:rPr>
          <w:rFonts w:ascii="Times New Roman" w:hAnsi="Times New Roman" w:cs="Times New Roman"/>
          <w:lang w:val="en-US"/>
        </w:rPr>
        <w:t xml:space="preserve"> the coherence of th</w:t>
      </w:r>
      <w:r w:rsidR="00E801A6" w:rsidRPr="00DB17BE">
        <w:rPr>
          <w:rFonts w:ascii="Times New Roman" w:hAnsi="Times New Roman" w:cs="Times New Roman"/>
          <w:lang w:val="en-US"/>
        </w:rPr>
        <w:t>is</w:t>
      </w:r>
      <w:r w:rsidR="004C6B51" w:rsidRPr="00DB17BE">
        <w:rPr>
          <w:rFonts w:ascii="Times New Roman" w:hAnsi="Times New Roman" w:cs="Times New Roman"/>
          <w:lang w:val="en-US"/>
        </w:rPr>
        <w:t xml:space="preserve"> theory of perception</w:t>
      </w:r>
      <w:r w:rsidR="00DC19FF" w:rsidRPr="00DB17BE">
        <w:rPr>
          <w:rFonts w:ascii="Times New Roman" w:hAnsi="Times New Roman" w:cs="Times New Roman"/>
          <w:lang w:val="en-US"/>
        </w:rPr>
        <w:t xml:space="preserve">, </w:t>
      </w:r>
      <w:r w:rsidR="00F301EE">
        <w:rPr>
          <w:rFonts w:ascii="Times New Roman" w:hAnsi="Times New Roman" w:cs="Times New Roman"/>
          <w:lang w:val="en-US"/>
        </w:rPr>
        <w:t>since</w:t>
      </w:r>
      <w:r w:rsidR="00DC19FF" w:rsidRPr="00DB17BE">
        <w:rPr>
          <w:rFonts w:ascii="Times New Roman" w:hAnsi="Times New Roman" w:cs="Times New Roman"/>
          <w:lang w:val="en-US"/>
        </w:rPr>
        <w:t xml:space="preserve"> Plato’s</w:t>
      </w:r>
      <w:r w:rsidR="00E801A6" w:rsidRPr="00DB17BE">
        <w:rPr>
          <w:rFonts w:ascii="Times New Roman" w:hAnsi="Times New Roman" w:cs="Times New Roman"/>
          <w:lang w:val="en-US"/>
        </w:rPr>
        <w:t xml:space="preserve"> </w:t>
      </w:r>
      <w:r w:rsidR="00F23ADD">
        <w:rPr>
          <w:rFonts w:ascii="Times New Roman" w:hAnsi="Times New Roman" w:cs="Times New Roman"/>
          <w:lang w:val="en-US"/>
        </w:rPr>
        <w:t>descriptions</w:t>
      </w:r>
      <w:r w:rsidR="00E801A6" w:rsidRPr="00DB17BE">
        <w:rPr>
          <w:rFonts w:ascii="Times New Roman" w:hAnsi="Times New Roman" w:cs="Times New Roman"/>
          <w:lang w:val="en-US"/>
        </w:rPr>
        <w:t xml:space="preserve"> </w:t>
      </w:r>
      <w:r w:rsidR="00DC19FF" w:rsidRPr="00DB17BE">
        <w:rPr>
          <w:rFonts w:ascii="Times New Roman" w:hAnsi="Times New Roman" w:cs="Times New Roman"/>
          <w:lang w:val="en-US"/>
        </w:rPr>
        <w:t xml:space="preserve">of the secret doctrine </w:t>
      </w:r>
      <w:r w:rsidR="00E801A6" w:rsidRPr="00DB17BE">
        <w:rPr>
          <w:rFonts w:ascii="Times New Roman" w:hAnsi="Times New Roman" w:cs="Times New Roman"/>
          <w:lang w:val="en-US"/>
        </w:rPr>
        <w:t xml:space="preserve">are not </w:t>
      </w:r>
      <w:r w:rsidR="00DC19FF" w:rsidRPr="00DB17BE">
        <w:rPr>
          <w:rFonts w:ascii="Times New Roman" w:hAnsi="Times New Roman" w:cs="Times New Roman"/>
          <w:lang w:val="en-US"/>
        </w:rPr>
        <w:t xml:space="preserve">always </w:t>
      </w:r>
      <w:r w:rsidR="00B472EA" w:rsidRPr="00DB17BE">
        <w:rPr>
          <w:rFonts w:ascii="Times New Roman" w:hAnsi="Times New Roman" w:cs="Times New Roman"/>
          <w:lang w:val="en-US"/>
        </w:rPr>
        <w:t>reconcilable</w:t>
      </w:r>
      <w:r w:rsidR="00E801A6" w:rsidRPr="00DB17BE">
        <w:rPr>
          <w:rFonts w:ascii="Times New Roman" w:hAnsi="Times New Roman" w:cs="Times New Roman"/>
          <w:lang w:val="en-US"/>
        </w:rPr>
        <w:t xml:space="preserve">. </w:t>
      </w:r>
      <w:r w:rsidR="004E3DD9" w:rsidRPr="00DB17BE">
        <w:rPr>
          <w:rFonts w:ascii="Times New Roman" w:hAnsi="Times New Roman" w:cs="Times New Roman"/>
          <w:lang w:val="en-US"/>
        </w:rPr>
        <w:t xml:space="preserve">For </w:t>
      </w:r>
      <w:r w:rsidR="00E801A6" w:rsidRPr="00DB17BE">
        <w:rPr>
          <w:rFonts w:ascii="Times New Roman" w:hAnsi="Times New Roman" w:cs="Times New Roman"/>
          <w:lang w:val="en-US"/>
        </w:rPr>
        <w:t xml:space="preserve">example, in </w:t>
      </w:r>
      <w:r w:rsidR="00A1237A" w:rsidRPr="00DB17BE">
        <w:rPr>
          <w:rFonts w:ascii="Times New Roman" w:hAnsi="Times New Roman" w:cs="Times New Roman"/>
          <w:iCs/>
          <w:lang w:val="en-US"/>
        </w:rPr>
        <w:t>Text 2</w:t>
      </w:r>
      <w:r w:rsidR="007559AC" w:rsidRPr="00DB17BE">
        <w:rPr>
          <w:rFonts w:ascii="Times New Roman" w:hAnsi="Times New Roman" w:cs="Times New Roman"/>
          <w:lang w:val="en-US"/>
        </w:rPr>
        <w:t>,</w:t>
      </w:r>
      <w:r w:rsidR="00E801A6" w:rsidRPr="00DB17BE">
        <w:rPr>
          <w:rFonts w:ascii="Times New Roman" w:hAnsi="Times New Roman" w:cs="Times New Roman"/>
          <w:lang w:val="en-US"/>
        </w:rPr>
        <w:t xml:space="preserve"> when Socrates talks of </w:t>
      </w:r>
      <w:r w:rsidR="00DC19FF" w:rsidRPr="00DB17BE">
        <w:rPr>
          <w:rFonts w:ascii="Times New Roman" w:hAnsi="Times New Roman" w:cs="Times New Roman"/>
          <w:lang w:val="en-US"/>
        </w:rPr>
        <w:t>‘</w:t>
      </w:r>
      <w:r w:rsidR="00E801A6" w:rsidRPr="00DB17BE">
        <w:rPr>
          <w:rFonts w:ascii="Times New Roman" w:hAnsi="Times New Roman" w:cs="Times New Roman"/>
          <w:lang w:val="en-US"/>
        </w:rPr>
        <w:t>the impact of the eye upon the appropriate motion</w:t>
      </w:r>
      <w:r w:rsidR="00CC1F1F">
        <w:rPr>
          <w:rFonts w:ascii="Times New Roman" w:hAnsi="Times New Roman" w:cs="Times New Roman"/>
          <w:lang w:val="en-US"/>
        </w:rPr>
        <w:t xml:space="preserve"> (</w:t>
      </w:r>
      <w:r w:rsidR="00CC1F1F" w:rsidRPr="00CC1F1F">
        <w:rPr>
          <w:rFonts w:ascii="Times New Roman" w:hAnsi="Times New Roman" w:cs="Times New Roman"/>
          <w:i/>
          <w:iCs/>
          <w:lang w:val="en-US"/>
        </w:rPr>
        <w:t>phora</w:t>
      </w:r>
      <w:r w:rsidR="00CC1F1F">
        <w:rPr>
          <w:rFonts w:ascii="Times New Roman" w:hAnsi="Times New Roman" w:cs="Times New Roman"/>
          <w:lang w:val="en-US"/>
        </w:rPr>
        <w:t>)</w:t>
      </w:r>
      <w:r w:rsidR="00E801A6" w:rsidRPr="00DB17BE">
        <w:rPr>
          <w:rFonts w:ascii="Times New Roman" w:hAnsi="Times New Roman" w:cs="Times New Roman"/>
          <w:lang w:val="en-US"/>
        </w:rPr>
        <w:t xml:space="preserve">’, he cannot have in mind </w:t>
      </w:r>
      <w:r w:rsidR="00E25323" w:rsidRPr="00DB17BE">
        <w:rPr>
          <w:rFonts w:ascii="Times New Roman" w:hAnsi="Times New Roman" w:cs="Times New Roman"/>
          <w:lang w:val="en-US"/>
        </w:rPr>
        <w:t>a</w:t>
      </w:r>
      <w:r w:rsidR="004E3DD9" w:rsidRPr="00DB17BE">
        <w:rPr>
          <w:rFonts w:ascii="Times New Roman" w:hAnsi="Times New Roman" w:cs="Times New Roman"/>
          <w:lang w:val="en-US"/>
        </w:rPr>
        <w:t xml:space="preserve">n </w:t>
      </w:r>
      <w:r w:rsidR="00E801A6" w:rsidRPr="00DB17BE">
        <w:rPr>
          <w:rFonts w:ascii="Times New Roman" w:hAnsi="Times New Roman" w:cs="Times New Roman"/>
          <w:lang w:val="en-US"/>
        </w:rPr>
        <w:t xml:space="preserve">interaction between the eyes and the motion of the object </w:t>
      </w:r>
      <w:r w:rsidR="00CC1F1F">
        <w:rPr>
          <w:rFonts w:ascii="Times New Roman" w:hAnsi="Times New Roman" w:cs="Times New Roman"/>
          <w:lang w:val="en-US"/>
        </w:rPr>
        <w:t xml:space="preserve">as described </w:t>
      </w:r>
      <w:r w:rsidR="00E801A6" w:rsidRPr="00DB17BE">
        <w:rPr>
          <w:rFonts w:ascii="Times New Roman" w:hAnsi="Times New Roman" w:cs="Times New Roman"/>
          <w:lang w:val="en-US"/>
        </w:rPr>
        <w:t xml:space="preserve">in </w:t>
      </w:r>
      <w:r w:rsidR="007559AC" w:rsidRPr="00DB17BE">
        <w:rPr>
          <w:rFonts w:ascii="Times New Roman" w:hAnsi="Times New Roman" w:cs="Times New Roman"/>
          <w:lang w:val="en-US"/>
        </w:rPr>
        <w:t>Text 3</w:t>
      </w:r>
      <w:r w:rsidR="00E801A6" w:rsidRPr="00DB17BE">
        <w:rPr>
          <w:rFonts w:ascii="Times New Roman" w:hAnsi="Times New Roman" w:cs="Times New Roman"/>
          <w:lang w:val="en-US"/>
        </w:rPr>
        <w:t xml:space="preserve">, </w:t>
      </w:r>
      <w:r w:rsidR="00F23ADD">
        <w:rPr>
          <w:rFonts w:ascii="Times New Roman" w:hAnsi="Times New Roman" w:cs="Times New Roman"/>
          <w:lang w:val="en-US"/>
        </w:rPr>
        <w:t xml:space="preserve">since </w:t>
      </w:r>
      <w:r w:rsidR="00CC1F1F">
        <w:rPr>
          <w:rFonts w:ascii="Times New Roman" w:hAnsi="Times New Roman" w:cs="Times New Roman"/>
          <w:lang w:val="en-US"/>
        </w:rPr>
        <w:t xml:space="preserve">it would not be right to call </w:t>
      </w:r>
      <w:r w:rsidR="00F301EE">
        <w:rPr>
          <w:rFonts w:ascii="Times New Roman" w:hAnsi="Times New Roman" w:cs="Times New Roman"/>
          <w:lang w:val="en-US"/>
        </w:rPr>
        <w:t>it</w:t>
      </w:r>
      <w:r w:rsidR="00F23ADD" w:rsidRPr="00DB17BE">
        <w:rPr>
          <w:rFonts w:ascii="Times New Roman" w:hAnsi="Times New Roman" w:cs="Times New Roman"/>
          <w:lang w:val="en-US"/>
        </w:rPr>
        <w:t xml:space="preserve"> </w:t>
      </w:r>
      <w:r w:rsidR="00F23ADD">
        <w:rPr>
          <w:rFonts w:ascii="Times New Roman" w:hAnsi="Times New Roman" w:cs="Times New Roman"/>
          <w:lang w:val="en-US"/>
        </w:rPr>
        <w:t>‘</w:t>
      </w:r>
      <w:r w:rsidR="00CC1F1F" w:rsidRPr="00CC1F1F">
        <w:rPr>
          <w:rFonts w:ascii="Times New Roman" w:hAnsi="Times New Roman" w:cs="Times New Roman"/>
          <w:i/>
          <w:iCs/>
          <w:lang w:val="en-US"/>
        </w:rPr>
        <w:t>phora</w:t>
      </w:r>
      <w:r w:rsidR="00F23ADD">
        <w:rPr>
          <w:rFonts w:ascii="Times New Roman" w:hAnsi="Times New Roman" w:cs="Times New Roman"/>
          <w:lang w:val="en-US"/>
        </w:rPr>
        <w:t>’</w:t>
      </w:r>
      <w:r w:rsidR="00CC1F1F">
        <w:rPr>
          <w:rFonts w:ascii="Times New Roman" w:hAnsi="Times New Roman" w:cs="Times New Roman"/>
          <w:lang w:val="en-US"/>
        </w:rPr>
        <w:t xml:space="preserve"> </w:t>
      </w:r>
      <w:r w:rsidR="00F23ADD">
        <w:rPr>
          <w:rFonts w:ascii="Times New Roman" w:hAnsi="Times New Roman" w:cs="Times New Roman"/>
          <w:lang w:val="en-US"/>
        </w:rPr>
        <w:t>given that</w:t>
      </w:r>
      <w:r w:rsidR="00CC1F1F">
        <w:rPr>
          <w:rFonts w:ascii="Times New Roman" w:hAnsi="Times New Roman" w:cs="Times New Roman"/>
          <w:lang w:val="en-US"/>
        </w:rPr>
        <w:t xml:space="preserve"> it</w:t>
      </w:r>
      <w:r w:rsidR="00F23ADD">
        <w:rPr>
          <w:rFonts w:ascii="Times New Roman" w:hAnsi="Times New Roman" w:cs="Times New Roman"/>
          <w:lang w:val="en-US"/>
        </w:rPr>
        <w:t xml:space="preserve"> is slow and not a spatial movement</w:t>
      </w:r>
      <w:r w:rsidR="00E801A6" w:rsidRPr="00DB17BE">
        <w:rPr>
          <w:rFonts w:ascii="Times New Roman" w:hAnsi="Times New Roman" w:cs="Times New Roman"/>
          <w:lang w:val="en-US"/>
        </w:rPr>
        <w:t xml:space="preserve">. </w:t>
      </w:r>
      <w:r w:rsidR="00A1237A" w:rsidRPr="00DB17BE">
        <w:rPr>
          <w:rFonts w:ascii="Times New Roman" w:hAnsi="Times New Roman" w:cs="Times New Roman"/>
          <w:lang w:val="en-US"/>
        </w:rPr>
        <w:t>Moreover</w:t>
      </w:r>
      <w:r w:rsidR="00E801A6" w:rsidRPr="00DB17BE">
        <w:rPr>
          <w:rFonts w:ascii="Times New Roman" w:hAnsi="Times New Roman" w:cs="Times New Roman"/>
          <w:lang w:val="en-US"/>
        </w:rPr>
        <w:t xml:space="preserve">, again in </w:t>
      </w:r>
      <w:r w:rsidR="007559AC" w:rsidRPr="00DB17BE">
        <w:rPr>
          <w:rFonts w:ascii="Times New Roman" w:hAnsi="Times New Roman" w:cs="Times New Roman"/>
          <w:lang w:val="en-US"/>
        </w:rPr>
        <w:t>Text 2</w:t>
      </w:r>
      <w:r w:rsidR="00E801A6" w:rsidRPr="00DB17BE">
        <w:rPr>
          <w:rFonts w:ascii="Times New Roman" w:hAnsi="Times New Roman" w:cs="Times New Roman"/>
          <w:lang w:val="en-US"/>
        </w:rPr>
        <w:t xml:space="preserve">, the active role of the </w:t>
      </w:r>
      <w:r w:rsidR="00511056" w:rsidRPr="00DB17BE">
        <w:rPr>
          <w:rFonts w:ascii="Times New Roman" w:hAnsi="Times New Roman" w:cs="Times New Roman"/>
          <w:lang w:val="en-US"/>
        </w:rPr>
        <w:t xml:space="preserve">perceptual </w:t>
      </w:r>
      <w:r w:rsidR="00E801A6" w:rsidRPr="00DB17BE">
        <w:rPr>
          <w:rFonts w:ascii="Times New Roman" w:hAnsi="Times New Roman" w:cs="Times New Roman"/>
          <w:lang w:val="en-US"/>
        </w:rPr>
        <w:t xml:space="preserve">interaction is </w:t>
      </w:r>
      <w:r w:rsidR="00F23ADD">
        <w:rPr>
          <w:rFonts w:ascii="Times New Roman" w:hAnsi="Times New Roman" w:cs="Times New Roman"/>
          <w:lang w:val="en-US"/>
        </w:rPr>
        <w:t>left</w:t>
      </w:r>
      <w:r w:rsidR="00E801A6" w:rsidRPr="00DB17BE">
        <w:rPr>
          <w:rFonts w:ascii="Times New Roman" w:hAnsi="Times New Roman" w:cs="Times New Roman"/>
          <w:lang w:val="en-US"/>
        </w:rPr>
        <w:t xml:space="preserve"> to the eye</w:t>
      </w:r>
      <w:r w:rsidR="00DC19FF" w:rsidRPr="00DB17BE">
        <w:rPr>
          <w:rFonts w:ascii="Times New Roman" w:hAnsi="Times New Roman" w:cs="Times New Roman"/>
          <w:lang w:val="en-US"/>
        </w:rPr>
        <w:t>s</w:t>
      </w:r>
      <w:r w:rsidR="00E801A6" w:rsidRPr="00DB17BE">
        <w:rPr>
          <w:rFonts w:ascii="Times New Roman" w:hAnsi="Times New Roman" w:cs="Times New Roman"/>
          <w:lang w:val="en-US"/>
        </w:rPr>
        <w:t xml:space="preserve"> that impinge </w:t>
      </w:r>
      <w:r w:rsidR="00636033" w:rsidRPr="00DB17BE">
        <w:rPr>
          <w:rFonts w:ascii="Times New Roman" w:hAnsi="Times New Roman" w:cs="Times New Roman"/>
          <w:lang w:val="en-US"/>
        </w:rPr>
        <w:t>up</w:t>
      </w:r>
      <w:r w:rsidR="00E801A6" w:rsidRPr="00DB17BE">
        <w:rPr>
          <w:rFonts w:ascii="Times New Roman" w:hAnsi="Times New Roman" w:cs="Times New Roman"/>
          <w:lang w:val="en-US"/>
        </w:rPr>
        <w:t xml:space="preserve">on the object, whereas </w:t>
      </w:r>
      <w:r w:rsidR="00057BFB" w:rsidRPr="00DB17BE">
        <w:rPr>
          <w:rFonts w:ascii="Times New Roman" w:hAnsi="Times New Roman" w:cs="Times New Roman"/>
          <w:lang w:val="en-US"/>
        </w:rPr>
        <w:t xml:space="preserve">in </w:t>
      </w:r>
      <w:r w:rsidR="007559AC" w:rsidRPr="00DB17BE">
        <w:rPr>
          <w:rFonts w:ascii="Times New Roman" w:hAnsi="Times New Roman" w:cs="Times New Roman"/>
          <w:lang w:val="en-US"/>
        </w:rPr>
        <w:t xml:space="preserve">Text 4 </w:t>
      </w:r>
      <w:r w:rsidR="00F23ADD">
        <w:rPr>
          <w:rFonts w:ascii="Times New Roman" w:hAnsi="Times New Roman" w:cs="Times New Roman"/>
          <w:lang w:val="en-US"/>
        </w:rPr>
        <w:t>it</w:t>
      </w:r>
      <w:r w:rsidR="00E801A6" w:rsidRPr="00DB17BE">
        <w:rPr>
          <w:rFonts w:ascii="Times New Roman" w:hAnsi="Times New Roman" w:cs="Times New Roman"/>
          <w:lang w:val="en-US"/>
        </w:rPr>
        <w:t xml:space="preserve"> </w:t>
      </w:r>
      <w:r w:rsidR="00DC19FF" w:rsidRPr="00DB17BE">
        <w:rPr>
          <w:rFonts w:ascii="Times New Roman" w:hAnsi="Times New Roman" w:cs="Times New Roman"/>
          <w:lang w:val="en-US"/>
        </w:rPr>
        <w:t>is obviously</w:t>
      </w:r>
      <w:r w:rsidR="00E801A6" w:rsidRPr="00DB17BE">
        <w:rPr>
          <w:rFonts w:ascii="Times New Roman" w:hAnsi="Times New Roman" w:cs="Times New Roman"/>
          <w:lang w:val="en-US"/>
        </w:rPr>
        <w:t xml:space="preserve"> left to the </w:t>
      </w:r>
      <w:r w:rsidR="00511056" w:rsidRPr="00DB17BE">
        <w:rPr>
          <w:rFonts w:ascii="Times New Roman" w:hAnsi="Times New Roman" w:cs="Times New Roman"/>
          <w:lang w:val="en-US"/>
        </w:rPr>
        <w:t>perce</w:t>
      </w:r>
      <w:r w:rsidR="00F301EE">
        <w:rPr>
          <w:rFonts w:ascii="Times New Roman" w:hAnsi="Times New Roman" w:cs="Times New Roman"/>
          <w:lang w:val="en-US"/>
        </w:rPr>
        <w:t>ptible</w:t>
      </w:r>
      <w:r w:rsidR="00511056" w:rsidRPr="00DB17BE">
        <w:rPr>
          <w:rFonts w:ascii="Times New Roman" w:hAnsi="Times New Roman" w:cs="Times New Roman"/>
          <w:lang w:val="en-US"/>
        </w:rPr>
        <w:t xml:space="preserve"> </w:t>
      </w:r>
      <w:r w:rsidR="00E801A6" w:rsidRPr="00DB17BE">
        <w:rPr>
          <w:rFonts w:ascii="Times New Roman" w:hAnsi="Times New Roman" w:cs="Times New Roman"/>
          <w:lang w:val="en-US"/>
        </w:rPr>
        <w:t>object</w:t>
      </w:r>
      <w:r w:rsidR="00DC19FF" w:rsidRPr="00DB17BE">
        <w:rPr>
          <w:rFonts w:ascii="Times New Roman" w:hAnsi="Times New Roman" w:cs="Times New Roman"/>
          <w:lang w:val="en-US"/>
        </w:rPr>
        <w:t>.</w:t>
      </w:r>
      <w:r w:rsidR="00DC19FF" w:rsidRPr="00DB17BE">
        <w:rPr>
          <w:rStyle w:val="FootnoteReference"/>
          <w:rFonts w:ascii="Times New Roman" w:hAnsi="Times New Roman" w:cs="Times New Roman"/>
          <w:lang w:val="en-US"/>
        </w:rPr>
        <w:footnoteReference w:id="6"/>
      </w:r>
      <w:r w:rsidR="00DC19FF" w:rsidRPr="00DB17BE">
        <w:rPr>
          <w:rFonts w:ascii="Times New Roman" w:hAnsi="Times New Roman" w:cs="Times New Roman"/>
          <w:lang w:val="en-US"/>
        </w:rPr>
        <w:t xml:space="preserve"> </w:t>
      </w:r>
      <w:r w:rsidR="00733A0F" w:rsidRPr="00DB17BE">
        <w:rPr>
          <w:rFonts w:ascii="Times New Roman" w:eastAsia="AppleMyungjo" w:hAnsi="Times New Roman" w:cs="Times New Roman"/>
          <w:lang w:val="en-US"/>
        </w:rPr>
        <w:t xml:space="preserve">Contemporary scholars have </w:t>
      </w:r>
      <w:r w:rsidR="00FB6C1C" w:rsidRPr="00DB17BE">
        <w:rPr>
          <w:rFonts w:ascii="Times New Roman" w:eastAsia="AppleMyungjo" w:hAnsi="Times New Roman" w:cs="Times New Roman"/>
          <w:lang w:val="en-US"/>
        </w:rPr>
        <w:t xml:space="preserve">noticed </w:t>
      </w:r>
      <w:r w:rsidR="00BE290A" w:rsidRPr="00DB17BE">
        <w:rPr>
          <w:rFonts w:ascii="Times New Roman" w:eastAsia="AppleMyungjo" w:hAnsi="Times New Roman" w:cs="Times New Roman"/>
          <w:lang w:val="en-US"/>
        </w:rPr>
        <w:t>such inconcistencies</w:t>
      </w:r>
      <w:r w:rsidR="00450660" w:rsidRPr="00DB17BE">
        <w:rPr>
          <w:rFonts w:ascii="Times New Roman" w:eastAsia="AppleMyungjo" w:hAnsi="Times New Roman" w:cs="Times New Roman"/>
          <w:lang w:val="en-US"/>
        </w:rPr>
        <w:t xml:space="preserve"> and have been struggling to resolve them,</w:t>
      </w:r>
      <w:r w:rsidR="00733A0F" w:rsidRPr="00DB17BE">
        <w:rPr>
          <w:rFonts w:ascii="Times New Roman" w:eastAsia="AppleMyungjo" w:hAnsi="Times New Roman" w:cs="Times New Roman"/>
          <w:lang w:val="en-US"/>
        </w:rPr>
        <w:t xml:space="preserve"> </w:t>
      </w:r>
      <w:r w:rsidR="00450660" w:rsidRPr="00DB17BE">
        <w:rPr>
          <w:rFonts w:ascii="Times New Roman" w:eastAsia="AppleMyungjo" w:hAnsi="Times New Roman" w:cs="Times New Roman"/>
          <w:lang w:val="en-US"/>
        </w:rPr>
        <w:t>in the hope of</w:t>
      </w:r>
      <w:r w:rsidR="00D7376F" w:rsidRPr="00DB17BE">
        <w:rPr>
          <w:rFonts w:ascii="Times New Roman" w:eastAsia="AppleMyungjo" w:hAnsi="Times New Roman" w:cs="Times New Roman"/>
          <w:lang w:val="en-US"/>
        </w:rPr>
        <w:t xml:space="preserve"> </w:t>
      </w:r>
      <w:r w:rsidR="009B6632" w:rsidRPr="00DB17BE">
        <w:rPr>
          <w:rFonts w:ascii="Times New Roman" w:eastAsia="AppleMyungjo" w:hAnsi="Times New Roman" w:cs="Times New Roman"/>
          <w:lang w:val="en-US"/>
        </w:rPr>
        <w:t>produc</w:t>
      </w:r>
      <w:r w:rsidR="00450660" w:rsidRPr="00DB17BE">
        <w:rPr>
          <w:rFonts w:ascii="Times New Roman" w:eastAsia="AppleMyungjo" w:hAnsi="Times New Roman" w:cs="Times New Roman"/>
          <w:lang w:val="en-US"/>
        </w:rPr>
        <w:t>ing</w:t>
      </w:r>
      <w:r w:rsidR="009B6632" w:rsidRPr="00DB17BE">
        <w:rPr>
          <w:rFonts w:ascii="Times New Roman" w:eastAsia="AppleMyungjo" w:hAnsi="Times New Roman" w:cs="Times New Roman"/>
          <w:lang w:val="en-US"/>
        </w:rPr>
        <w:t xml:space="preserve"> a </w:t>
      </w:r>
      <w:r w:rsidR="00B472EA" w:rsidRPr="00DB17BE">
        <w:rPr>
          <w:rFonts w:ascii="Times New Roman" w:eastAsia="AppleMyungjo" w:hAnsi="Times New Roman" w:cs="Times New Roman"/>
          <w:lang w:val="en-US"/>
        </w:rPr>
        <w:t>coherent</w:t>
      </w:r>
      <w:r w:rsidR="009B6632" w:rsidRPr="00DB17BE">
        <w:rPr>
          <w:rFonts w:ascii="Times New Roman" w:eastAsia="AppleMyungjo" w:hAnsi="Times New Roman" w:cs="Times New Roman"/>
          <w:lang w:val="en-US"/>
        </w:rPr>
        <w:t xml:space="preserve"> </w:t>
      </w:r>
      <w:r w:rsidR="00733A0F" w:rsidRPr="00DB17BE">
        <w:rPr>
          <w:rFonts w:ascii="Times New Roman" w:eastAsia="AppleMyungjo" w:hAnsi="Times New Roman" w:cs="Times New Roman"/>
          <w:lang w:val="en-US"/>
        </w:rPr>
        <w:t xml:space="preserve">interpretation of </w:t>
      </w:r>
      <w:r w:rsidR="00BC74A4" w:rsidRPr="00DB17BE">
        <w:rPr>
          <w:rFonts w:ascii="Times New Roman" w:eastAsia="AppleMyungjo" w:hAnsi="Times New Roman" w:cs="Times New Roman"/>
          <w:lang w:val="en-US"/>
        </w:rPr>
        <w:t xml:space="preserve">the </w:t>
      </w:r>
      <w:r w:rsidR="00047B58" w:rsidRPr="00DB17BE">
        <w:rPr>
          <w:rFonts w:ascii="Times New Roman" w:hAnsi="Times New Roman" w:cs="Times New Roman"/>
          <w:lang w:val="en-US"/>
        </w:rPr>
        <w:t>s</w:t>
      </w:r>
      <w:r w:rsidR="00511056" w:rsidRPr="00DB17BE">
        <w:rPr>
          <w:rFonts w:ascii="Times New Roman" w:hAnsi="Times New Roman" w:cs="Times New Roman"/>
          <w:lang w:val="en-US"/>
        </w:rPr>
        <w:t xml:space="preserve">ecret </w:t>
      </w:r>
      <w:r w:rsidR="00047B58" w:rsidRPr="00DB17BE">
        <w:rPr>
          <w:rFonts w:ascii="Times New Roman" w:hAnsi="Times New Roman" w:cs="Times New Roman"/>
          <w:lang w:val="en-US"/>
        </w:rPr>
        <w:t>d</w:t>
      </w:r>
      <w:r w:rsidR="00511056" w:rsidRPr="00DB17BE">
        <w:rPr>
          <w:rFonts w:ascii="Times New Roman" w:hAnsi="Times New Roman" w:cs="Times New Roman"/>
          <w:lang w:val="en-US"/>
        </w:rPr>
        <w:t>octrine</w:t>
      </w:r>
      <w:r w:rsidR="00733A0F" w:rsidRPr="00DB17BE">
        <w:rPr>
          <w:rFonts w:ascii="Times New Roman" w:eastAsia="AppleMyungjo" w:hAnsi="Times New Roman" w:cs="Times New Roman"/>
          <w:lang w:val="en-US"/>
        </w:rPr>
        <w:t>.</w:t>
      </w:r>
      <w:r w:rsidR="00DC19FF" w:rsidRPr="00DB17BE">
        <w:rPr>
          <w:rStyle w:val="FootnoteReference"/>
          <w:rFonts w:ascii="Times New Roman" w:hAnsi="Times New Roman" w:cs="Times New Roman"/>
          <w:lang w:val="en-US"/>
        </w:rPr>
        <w:footnoteReference w:id="7"/>
      </w:r>
      <w:r w:rsidR="00733A0F" w:rsidRPr="00DB17BE">
        <w:rPr>
          <w:rFonts w:ascii="Times New Roman" w:eastAsia="AppleMyungjo" w:hAnsi="Times New Roman" w:cs="Times New Roman"/>
          <w:lang w:val="en-US"/>
        </w:rPr>
        <w:t xml:space="preserve"> </w:t>
      </w:r>
      <w:r w:rsidR="00E25323" w:rsidRPr="00DB17BE">
        <w:rPr>
          <w:rFonts w:ascii="Times New Roman" w:eastAsia="AppleMyungjo" w:hAnsi="Times New Roman" w:cs="Times New Roman"/>
          <w:lang w:val="en-US"/>
        </w:rPr>
        <w:t xml:space="preserve">But </w:t>
      </w:r>
      <w:r w:rsidR="00450660" w:rsidRPr="00DB17BE">
        <w:rPr>
          <w:rFonts w:ascii="Times New Roman" w:eastAsia="AppleMyungjo" w:hAnsi="Times New Roman" w:cs="Times New Roman"/>
          <w:lang w:val="en-US"/>
        </w:rPr>
        <w:t>my concern</w:t>
      </w:r>
      <w:r w:rsidR="00F23ADD">
        <w:rPr>
          <w:rFonts w:ascii="Times New Roman" w:eastAsia="AppleMyungjo" w:hAnsi="Times New Roman" w:cs="Times New Roman"/>
          <w:lang w:val="en-US"/>
        </w:rPr>
        <w:t>,</w:t>
      </w:r>
      <w:r w:rsidR="00450660" w:rsidRPr="00DB17BE">
        <w:rPr>
          <w:rFonts w:ascii="Times New Roman" w:eastAsia="AppleMyungjo" w:hAnsi="Times New Roman" w:cs="Times New Roman"/>
          <w:lang w:val="en-US"/>
        </w:rPr>
        <w:t xml:space="preserve"> here</w:t>
      </w:r>
      <w:r w:rsidR="00F23ADD">
        <w:rPr>
          <w:rFonts w:ascii="Times New Roman" w:eastAsia="AppleMyungjo" w:hAnsi="Times New Roman" w:cs="Times New Roman"/>
          <w:lang w:val="en-US"/>
        </w:rPr>
        <w:t>,</w:t>
      </w:r>
      <w:r w:rsidR="00450660" w:rsidRPr="00DB17BE">
        <w:rPr>
          <w:rFonts w:ascii="Times New Roman" w:eastAsia="AppleMyungjo" w:hAnsi="Times New Roman" w:cs="Times New Roman"/>
          <w:lang w:val="en-US"/>
        </w:rPr>
        <w:t xml:space="preserve"> is different</w:t>
      </w:r>
      <w:r w:rsidR="004C6B51" w:rsidRPr="00DB17BE">
        <w:rPr>
          <w:rFonts w:ascii="Times New Roman" w:hAnsi="Times New Roman" w:cs="Times New Roman"/>
          <w:lang w:val="en-US"/>
        </w:rPr>
        <w:t xml:space="preserve">: </w:t>
      </w:r>
      <w:r w:rsidR="004C6B51" w:rsidRPr="00DB17BE">
        <w:rPr>
          <w:rFonts w:ascii="Times New Roman" w:eastAsia="AppleMyungjo" w:hAnsi="Times New Roman" w:cs="Times New Roman"/>
          <w:lang w:val="en-US"/>
        </w:rPr>
        <w:t xml:space="preserve">Does Plato subscribe to </w:t>
      </w:r>
      <w:r w:rsidR="00F301EE">
        <w:rPr>
          <w:rFonts w:ascii="Times New Roman" w:eastAsia="AppleMyungjo" w:hAnsi="Times New Roman" w:cs="Times New Roman"/>
          <w:lang w:val="en-US"/>
        </w:rPr>
        <w:t xml:space="preserve">the </w:t>
      </w:r>
      <w:r w:rsidR="00F301EE" w:rsidRPr="00F301EE">
        <w:rPr>
          <w:rFonts w:ascii="Times New Roman" w:eastAsia="AppleMyungjo" w:hAnsi="Times New Roman" w:cs="Times New Roman"/>
          <w:i/>
          <w:iCs/>
          <w:lang w:val="en-US"/>
        </w:rPr>
        <w:t>Theaetetus</w:t>
      </w:r>
      <w:r w:rsidR="004C6B51" w:rsidRPr="00DB17BE">
        <w:rPr>
          <w:rFonts w:ascii="Times New Roman" w:eastAsia="AppleMyungjo" w:hAnsi="Times New Roman" w:cs="Times New Roman"/>
          <w:lang w:val="en-US"/>
        </w:rPr>
        <w:t xml:space="preserve"> </w:t>
      </w:r>
      <w:r w:rsidR="004E3DD9" w:rsidRPr="00DB17BE">
        <w:rPr>
          <w:rFonts w:ascii="Times New Roman" w:eastAsia="AppleMyungjo" w:hAnsi="Times New Roman" w:cs="Times New Roman"/>
          <w:lang w:val="en-US"/>
        </w:rPr>
        <w:t>theory</w:t>
      </w:r>
      <w:r w:rsidR="00B472EA" w:rsidRPr="00DB17BE">
        <w:rPr>
          <w:rFonts w:ascii="Times New Roman" w:eastAsia="AppleMyungjo" w:hAnsi="Times New Roman" w:cs="Times New Roman"/>
          <w:lang w:val="en-US"/>
        </w:rPr>
        <w:t xml:space="preserve"> of </w:t>
      </w:r>
      <w:r w:rsidR="004C6B51" w:rsidRPr="00DB17BE">
        <w:rPr>
          <w:rFonts w:ascii="Times New Roman" w:eastAsia="AppleMyungjo" w:hAnsi="Times New Roman" w:cs="Times New Roman"/>
          <w:lang w:val="en-US"/>
        </w:rPr>
        <w:t xml:space="preserve">colours </w:t>
      </w:r>
      <w:r w:rsidR="00450660" w:rsidRPr="00DB17BE">
        <w:rPr>
          <w:rFonts w:ascii="Times New Roman" w:eastAsia="AppleMyungjo" w:hAnsi="Times New Roman" w:cs="Times New Roman"/>
          <w:lang w:val="en-US"/>
        </w:rPr>
        <w:t xml:space="preserve">and colour vision? </w:t>
      </w:r>
      <w:r w:rsidR="004C6B51" w:rsidRPr="00DB17BE">
        <w:rPr>
          <w:rFonts w:ascii="Times New Roman" w:eastAsia="AppleMyungjo" w:hAnsi="Times New Roman" w:cs="Times New Roman"/>
          <w:lang w:val="en-US"/>
        </w:rPr>
        <w:t xml:space="preserve">For </w:t>
      </w:r>
      <w:r w:rsidR="006C26A6" w:rsidRPr="00DB17BE">
        <w:rPr>
          <w:rFonts w:ascii="Times New Roman" w:eastAsia="AppleMyungjo" w:hAnsi="Times New Roman" w:cs="Times New Roman"/>
          <w:lang w:val="en-US"/>
        </w:rPr>
        <w:t xml:space="preserve">the </w:t>
      </w:r>
      <w:r w:rsidR="00BE290A" w:rsidRPr="00DB17BE">
        <w:rPr>
          <w:rFonts w:ascii="Times New Roman" w:eastAsia="AppleMyungjo" w:hAnsi="Times New Roman" w:cs="Times New Roman"/>
          <w:lang w:val="en-US"/>
        </w:rPr>
        <w:t xml:space="preserve">all-pervasive </w:t>
      </w:r>
      <w:r w:rsidR="006C26A6" w:rsidRPr="00DB17BE">
        <w:rPr>
          <w:rFonts w:ascii="Times New Roman" w:eastAsia="AppleMyungjo" w:hAnsi="Times New Roman" w:cs="Times New Roman"/>
          <w:lang w:val="en-US"/>
        </w:rPr>
        <w:t>relational character of colours</w:t>
      </w:r>
      <w:r w:rsidR="00BE290A" w:rsidRPr="00DB17BE">
        <w:rPr>
          <w:rFonts w:ascii="Times New Roman" w:eastAsia="AppleMyungjo" w:hAnsi="Times New Roman" w:cs="Times New Roman"/>
          <w:lang w:val="en-US"/>
        </w:rPr>
        <w:t xml:space="preserve"> in the </w:t>
      </w:r>
      <w:r w:rsidR="00BE290A" w:rsidRPr="00DB17BE">
        <w:rPr>
          <w:rFonts w:ascii="Times New Roman" w:eastAsia="AppleMyungjo" w:hAnsi="Times New Roman" w:cs="Times New Roman"/>
          <w:i/>
          <w:lang w:val="en-US"/>
        </w:rPr>
        <w:t>Theaetetus</w:t>
      </w:r>
      <w:r w:rsidR="00BE290A" w:rsidRPr="00DB17BE">
        <w:rPr>
          <w:rFonts w:ascii="Times New Roman" w:eastAsia="AppleMyungjo" w:hAnsi="Times New Roman" w:cs="Times New Roman"/>
          <w:lang w:val="en-US"/>
        </w:rPr>
        <w:t xml:space="preserve"> </w:t>
      </w:r>
      <w:r w:rsidR="006C26A6" w:rsidRPr="00DB17BE">
        <w:rPr>
          <w:rFonts w:ascii="Times New Roman" w:eastAsia="AppleMyungjo" w:hAnsi="Times New Roman" w:cs="Times New Roman"/>
          <w:lang w:val="en-US"/>
        </w:rPr>
        <w:t xml:space="preserve">seems to be in </w:t>
      </w:r>
      <w:r w:rsidR="00BE290A" w:rsidRPr="00DB17BE">
        <w:rPr>
          <w:rFonts w:ascii="Times New Roman" w:eastAsia="AppleMyungjo" w:hAnsi="Times New Roman" w:cs="Times New Roman"/>
          <w:lang w:val="en-US"/>
        </w:rPr>
        <w:t>direct</w:t>
      </w:r>
      <w:r w:rsidR="006C26A6" w:rsidRPr="00DB17BE">
        <w:rPr>
          <w:rFonts w:ascii="Times New Roman" w:eastAsia="AppleMyungjo" w:hAnsi="Times New Roman" w:cs="Times New Roman"/>
          <w:lang w:val="en-US"/>
        </w:rPr>
        <w:t xml:space="preserve"> conflict with the realist </w:t>
      </w:r>
      <w:r w:rsidR="00F301EE">
        <w:rPr>
          <w:rFonts w:ascii="Times New Roman" w:eastAsia="AppleMyungjo" w:hAnsi="Times New Roman" w:cs="Times New Roman"/>
          <w:lang w:val="en-US"/>
        </w:rPr>
        <w:t xml:space="preserve">take on </w:t>
      </w:r>
      <w:r w:rsidR="006C26A6" w:rsidRPr="00DB17BE">
        <w:rPr>
          <w:rFonts w:ascii="Times New Roman" w:eastAsia="AppleMyungjo" w:hAnsi="Times New Roman" w:cs="Times New Roman"/>
          <w:lang w:val="en-US"/>
        </w:rPr>
        <w:t xml:space="preserve">colours </w:t>
      </w:r>
      <w:r w:rsidR="00E801A6" w:rsidRPr="00DB17BE">
        <w:rPr>
          <w:rFonts w:ascii="Times New Roman" w:eastAsia="AppleMyungjo" w:hAnsi="Times New Roman" w:cs="Times New Roman"/>
          <w:lang w:val="en-US"/>
        </w:rPr>
        <w:t xml:space="preserve">that </w:t>
      </w:r>
      <w:r w:rsidR="006C26A6" w:rsidRPr="00DB17BE">
        <w:rPr>
          <w:rFonts w:ascii="Times New Roman" w:eastAsia="AppleMyungjo" w:hAnsi="Times New Roman" w:cs="Times New Roman"/>
          <w:lang w:val="en-US"/>
        </w:rPr>
        <w:t xml:space="preserve">we </w:t>
      </w:r>
      <w:r w:rsidR="00450660" w:rsidRPr="00DB17BE">
        <w:rPr>
          <w:rFonts w:ascii="Times New Roman" w:eastAsia="AppleMyungjo" w:hAnsi="Times New Roman" w:cs="Times New Roman"/>
          <w:lang w:val="en-US"/>
        </w:rPr>
        <w:t>find</w:t>
      </w:r>
      <w:r w:rsidR="006C26A6" w:rsidRPr="00DB17BE">
        <w:rPr>
          <w:rFonts w:ascii="Times New Roman" w:eastAsia="AppleMyungjo" w:hAnsi="Times New Roman" w:cs="Times New Roman"/>
          <w:lang w:val="en-US"/>
        </w:rPr>
        <w:t xml:space="preserve"> in the </w:t>
      </w:r>
      <w:r w:rsidR="006C26A6" w:rsidRPr="00DB17BE">
        <w:rPr>
          <w:rFonts w:ascii="Times New Roman" w:eastAsia="AppleMyungjo" w:hAnsi="Times New Roman" w:cs="Times New Roman"/>
          <w:i/>
          <w:lang w:val="en-US"/>
        </w:rPr>
        <w:t>Timaeus</w:t>
      </w:r>
      <w:r w:rsidR="006C26A6" w:rsidRPr="00DB17BE">
        <w:rPr>
          <w:rFonts w:ascii="Times New Roman" w:eastAsia="AppleMyungjo" w:hAnsi="Times New Roman" w:cs="Times New Roman"/>
          <w:lang w:val="en-US"/>
        </w:rPr>
        <w:t xml:space="preserve">. </w:t>
      </w:r>
    </w:p>
    <w:p w14:paraId="313B2EE1" w14:textId="77777777" w:rsidR="00DC19FF" w:rsidRPr="00DB17BE" w:rsidRDefault="00DC19FF" w:rsidP="00DB17BE">
      <w:pPr>
        <w:autoSpaceDE w:val="0"/>
        <w:autoSpaceDN w:val="0"/>
        <w:adjustRightInd w:val="0"/>
        <w:spacing w:line="360" w:lineRule="auto"/>
        <w:rPr>
          <w:rFonts w:ascii="Times New Roman" w:eastAsia="AppleMyungjo" w:hAnsi="Times New Roman" w:cs="Times New Roman"/>
          <w:lang w:val="en-US"/>
        </w:rPr>
      </w:pPr>
    </w:p>
    <w:p w14:paraId="6ABE4EAB" w14:textId="629FEF8C" w:rsidR="00DC19FF" w:rsidRPr="00DB17BE" w:rsidRDefault="00BA4711" w:rsidP="00DB17BE">
      <w:pPr>
        <w:autoSpaceDE w:val="0"/>
        <w:autoSpaceDN w:val="0"/>
        <w:adjustRightInd w:val="0"/>
        <w:spacing w:line="360" w:lineRule="auto"/>
        <w:rPr>
          <w:rFonts w:ascii="Times New Roman" w:eastAsia="AppleMyungjo" w:hAnsi="Times New Roman" w:cs="Times New Roman"/>
          <w:b/>
          <w:bCs/>
          <w:lang w:val="en-US"/>
        </w:rPr>
      </w:pPr>
      <w:r w:rsidRPr="00DB17BE">
        <w:rPr>
          <w:rFonts w:ascii="Times New Roman" w:eastAsia="AppleMyungjo" w:hAnsi="Times New Roman" w:cs="Times New Roman"/>
          <w:b/>
          <w:bCs/>
          <w:lang w:val="en-US"/>
        </w:rPr>
        <w:t>T</w:t>
      </w:r>
      <w:r w:rsidR="00DC19FF" w:rsidRPr="00DB17BE">
        <w:rPr>
          <w:rFonts w:ascii="Times New Roman" w:eastAsia="AppleMyungjo" w:hAnsi="Times New Roman" w:cs="Times New Roman"/>
          <w:b/>
          <w:bCs/>
          <w:lang w:val="en-US"/>
        </w:rPr>
        <w:t xml:space="preserve">he </w:t>
      </w:r>
      <w:r w:rsidRPr="00DB17BE">
        <w:rPr>
          <w:rFonts w:ascii="Times New Roman" w:eastAsia="AppleMyungjo" w:hAnsi="Times New Roman" w:cs="Times New Roman"/>
          <w:b/>
          <w:bCs/>
          <w:lang w:val="en-US"/>
        </w:rPr>
        <w:t xml:space="preserve">Provenance of the </w:t>
      </w:r>
      <w:r w:rsidR="00DC19FF" w:rsidRPr="00DB17BE">
        <w:rPr>
          <w:rFonts w:ascii="Times New Roman" w:eastAsia="AppleMyungjo" w:hAnsi="Times New Roman" w:cs="Times New Roman"/>
          <w:b/>
          <w:bCs/>
          <w:i/>
          <w:iCs/>
          <w:lang w:val="en-US"/>
        </w:rPr>
        <w:t>Theaetetus</w:t>
      </w:r>
      <w:r w:rsidR="00DC19FF" w:rsidRPr="00DB17BE">
        <w:rPr>
          <w:rFonts w:ascii="Times New Roman" w:eastAsia="AppleMyungjo" w:hAnsi="Times New Roman" w:cs="Times New Roman"/>
          <w:b/>
          <w:bCs/>
          <w:lang w:val="en-US"/>
        </w:rPr>
        <w:t xml:space="preserve">’ </w:t>
      </w:r>
      <w:r w:rsidR="00450660" w:rsidRPr="00DB17BE">
        <w:rPr>
          <w:rFonts w:ascii="Times New Roman" w:eastAsia="AppleMyungjo" w:hAnsi="Times New Roman" w:cs="Times New Roman"/>
          <w:b/>
          <w:bCs/>
          <w:lang w:val="en-US"/>
        </w:rPr>
        <w:t>A</w:t>
      </w:r>
      <w:r w:rsidR="00DC19FF" w:rsidRPr="00DB17BE">
        <w:rPr>
          <w:rFonts w:ascii="Times New Roman" w:eastAsia="AppleMyungjo" w:hAnsi="Times New Roman" w:cs="Times New Roman"/>
          <w:b/>
          <w:bCs/>
          <w:lang w:val="en-US"/>
        </w:rPr>
        <w:t xml:space="preserve">ccount </w:t>
      </w:r>
      <w:r w:rsidR="00450660" w:rsidRPr="00DB17BE">
        <w:rPr>
          <w:rFonts w:ascii="Times New Roman" w:eastAsia="AppleMyungjo" w:hAnsi="Times New Roman" w:cs="Times New Roman"/>
          <w:b/>
          <w:bCs/>
          <w:lang w:val="en-US"/>
        </w:rPr>
        <w:t>of Colours</w:t>
      </w:r>
      <w:r w:rsidRPr="00DB17BE">
        <w:rPr>
          <w:rFonts w:ascii="Times New Roman" w:eastAsia="AppleMyungjo" w:hAnsi="Times New Roman" w:cs="Times New Roman"/>
          <w:b/>
          <w:bCs/>
          <w:lang w:val="en-US"/>
        </w:rPr>
        <w:t>.</w:t>
      </w:r>
    </w:p>
    <w:p w14:paraId="35303C55" w14:textId="77777777" w:rsidR="00DC19FF" w:rsidRPr="00DB17BE" w:rsidRDefault="00DC19FF" w:rsidP="00DB17BE">
      <w:pPr>
        <w:autoSpaceDE w:val="0"/>
        <w:autoSpaceDN w:val="0"/>
        <w:adjustRightInd w:val="0"/>
        <w:spacing w:line="360" w:lineRule="auto"/>
        <w:rPr>
          <w:rFonts w:ascii="Times New Roman" w:eastAsia="AppleMyungjo" w:hAnsi="Times New Roman" w:cs="Times New Roman"/>
          <w:lang w:val="en-US"/>
        </w:rPr>
      </w:pPr>
    </w:p>
    <w:p w14:paraId="3CD11655" w14:textId="3CEE2AD1" w:rsidR="006C26A6" w:rsidRPr="00DB17BE" w:rsidRDefault="006C26A6"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In my 2005 article I claimed that, since </w:t>
      </w:r>
      <w:r w:rsidRPr="00DB17BE">
        <w:rPr>
          <w:rFonts w:ascii="Times New Roman" w:hAnsi="Times New Roman" w:cs="Times New Roman"/>
          <w:lang w:val="en-US"/>
        </w:rPr>
        <w:t>the twin-offspring theory of perception</w:t>
      </w:r>
      <w:r w:rsidRPr="00DB17BE">
        <w:rPr>
          <w:rFonts w:ascii="Times New Roman" w:eastAsia="AppleMyungjo" w:hAnsi="Times New Roman" w:cs="Times New Roman"/>
          <w:lang w:val="en-US"/>
        </w:rPr>
        <w:t xml:space="preserve"> </w:t>
      </w:r>
      <w:r w:rsidR="00450660" w:rsidRPr="00DB17BE">
        <w:rPr>
          <w:rFonts w:ascii="Times New Roman" w:hAnsi="Times New Roman" w:cs="Times New Roman"/>
          <w:lang w:val="en-US"/>
        </w:rPr>
        <w:t xml:space="preserve">is presented as </w:t>
      </w:r>
      <w:r w:rsidRPr="00DB17BE">
        <w:rPr>
          <w:rFonts w:ascii="Times New Roman" w:hAnsi="Times New Roman" w:cs="Times New Roman"/>
          <w:lang w:val="en-US"/>
        </w:rPr>
        <w:t xml:space="preserve">Protagoras’ </w:t>
      </w:r>
      <w:r w:rsidR="00BC74A4" w:rsidRPr="00DB17BE">
        <w:rPr>
          <w:rFonts w:ascii="Times New Roman" w:hAnsi="Times New Roman" w:cs="Times New Roman"/>
          <w:lang w:val="en-US"/>
        </w:rPr>
        <w:t>s</w:t>
      </w:r>
      <w:r w:rsidRPr="00DB17BE">
        <w:rPr>
          <w:rFonts w:ascii="Times New Roman" w:hAnsi="Times New Roman" w:cs="Times New Roman"/>
          <w:lang w:val="en-US"/>
        </w:rPr>
        <w:t xml:space="preserve">ecret </w:t>
      </w:r>
      <w:r w:rsidR="00BC74A4" w:rsidRPr="00DB17BE">
        <w:rPr>
          <w:rFonts w:ascii="Times New Roman" w:hAnsi="Times New Roman" w:cs="Times New Roman"/>
          <w:lang w:val="en-US"/>
        </w:rPr>
        <w:t>d</w:t>
      </w:r>
      <w:r w:rsidRPr="00DB17BE">
        <w:rPr>
          <w:rFonts w:ascii="Times New Roman" w:hAnsi="Times New Roman" w:cs="Times New Roman"/>
          <w:lang w:val="en-US"/>
        </w:rPr>
        <w:t xml:space="preserve">octrine, it </w:t>
      </w:r>
      <w:r w:rsidR="00071A09" w:rsidRPr="00DB17BE">
        <w:rPr>
          <w:rFonts w:ascii="Times New Roman" w:hAnsi="Times New Roman" w:cs="Times New Roman"/>
          <w:lang w:val="en-US"/>
        </w:rPr>
        <w:t>‘</w:t>
      </w:r>
      <w:r w:rsidRPr="00DB17BE">
        <w:rPr>
          <w:rFonts w:ascii="Times New Roman" w:hAnsi="Times New Roman" w:cs="Times New Roman"/>
          <w:lang w:val="en-US"/>
        </w:rPr>
        <w:t xml:space="preserve">should not be </w:t>
      </w:r>
      <w:r w:rsidR="00071A09" w:rsidRPr="00DB17BE">
        <w:rPr>
          <w:rFonts w:ascii="Times New Roman" w:hAnsi="Times New Roman" w:cs="Times New Roman"/>
          <w:lang w:val="en-US"/>
        </w:rPr>
        <w:t>taken</w:t>
      </w:r>
      <w:r w:rsidRPr="00DB17BE">
        <w:rPr>
          <w:rFonts w:ascii="Times New Roman" w:hAnsi="Times New Roman" w:cs="Times New Roman"/>
          <w:lang w:val="en-US"/>
        </w:rPr>
        <w:t xml:space="preserve"> to </w:t>
      </w:r>
      <w:r w:rsidR="00071A09" w:rsidRPr="00DB17BE">
        <w:rPr>
          <w:rFonts w:ascii="Times New Roman" w:hAnsi="Times New Roman" w:cs="Times New Roman"/>
          <w:lang w:val="en-US"/>
        </w:rPr>
        <w:t xml:space="preserve">be </w:t>
      </w:r>
      <w:r w:rsidRPr="00DB17BE">
        <w:rPr>
          <w:rFonts w:ascii="Times New Roman" w:hAnsi="Times New Roman" w:cs="Times New Roman"/>
          <w:lang w:val="en-US"/>
        </w:rPr>
        <w:t>Plato</w:t>
      </w:r>
      <w:r w:rsidR="00071A09" w:rsidRPr="00DB17BE">
        <w:rPr>
          <w:rFonts w:ascii="Times New Roman" w:hAnsi="Times New Roman" w:cs="Times New Roman"/>
          <w:lang w:val="en-US"/>
        </w:rPr>
        <w:t xml:space="preserve">’s own’ </w:t>
      </w:r>
      <w:r w:rsidRPr="00DB17BE">
        <w:rPr>
          <w:rFonts w:ascii="Times New Roman" w:hAnsi="Times New Roman" w:cs="Times New Roman"/>
          <w:lang w:val="en-US"/>
        </w:rPr>
        <w:t>(</w:t>
      </w:r>
      <w:r w:rsidR="00071A09" w:rsidRPr="00DB17BE">
        <w:rPr>
          <w:rFonts w:ascii="Times New Roman" w:hAnsi="Times New Roman" w:cs="Times New Roman"/>
          <w:lang w:val="en-US"/>
        </w:rPr>
        <w:t xml:space="preserve">Ierodiakonou </w:t>
      </w:r>
      <w:r w:rsidRPr="00DB17BE">
        <w:rPr>
          <w:rFonts w:ascii="Times New Roman" w:hAnsi="Times New Roman" w:cs="Times New Roman"/>
          <w:lang w:val="en-US"/>
        </w:rPr>
        <w:t xml:space="preserve">2005, 231). Besides, right after Socrates completes his exposition of the </w:t>
      </w:r>
      <w:r w:rsidR="00BC74A4" w:rsidRPr="00DB17BE">
        <w:rPr>
          <w:rFonts w:ascii="Times New Roman" w:hAnsi="Times New Roman" w:cs="Times New Roman"/>
          <w:lang w:val="en-US"/>
        </w:rPr>
        <w:t>s</w:t>
      </w:r>
      <w:r w:rsidRPr="00DB17BE">
        <w:rPr>
          <w:rFonts w:ascii="Times New Roman" w:hAnsi="Times New Roman" w:cs="Times New Roman"/>
          <w:lang w:val="en-US"/>
        </w:rPr>
        <w:t xml:space="preserve">ecret </w:t>
      </w:r>
      <w:r w:rsidR="00BC74A4" w:rsidRPr="00DB17BE">
        <w:rPr>
          <w:rFonts w:ascii="Times New Roman" w:hAnsi="Times New Roman" w:cs="Times New Roman"/>
          <w:lang w:val="en-US"/>
        </w:rPr>
        <w:t>d</w:t>
      </w:r>
      <w:r w:rsidRPr="00DB17BE">
        <w:rPr>
          <w:rFonts w:ascii="Times New Roman" w:hAnsi="Times New Roman" w:cs="Times New Roman"/>
          <w:lang w:val="en-US"/>
        </w:rPr>
        <w:t xml:space="preserve">octrine, </w:t>
      </w:r>
      <w:r w:rsidR="00C12AC9" w:rsidRPr="00DB17BE">
        <w:rPr>
          <w:rFonts w:ascii="Times New Roman" w:hAnsi="Times New Roman" w:cs="Times New Roman"/>
          <w:lang w:val="en-US"/>
        </w:rPr>
        <w:t>Theaetetus</w:t>
      </w:r>
      <w:r w:rsidR="00D41307" w:rsidRPr="00DB17BE">
        <w:rPr>
          <w:rFonts w:ascii="Times New Roman" w:hAnsi="Times New Roman" w:cs="Times New Roman"/>
          <w:lang w:val="en-US"/>
        </w:rPr>
        <w:t xml:space="preserve"> </w:t>
      </w:r>
      <w:r w:rsidR="00C12AC9" w:rsidRPr="00DB17BE">
        <w:rPr>
          <w:rFonts w:ascii="Times New Roman" w:hAnsi="Times New Roman" w:cs="Times New Roman"/>
          <w:lang w:val="en-US"/>
        </w:rPr>
        <w:t xml:space="preserve">remarks </w:t>
      </w:r>
      <w:r w:rsidRPr="00DB17BE">
        <w:rPr>
          <w:rFonts w:ascii="Times New Roman" w:hAnsi="Times New Roman" w:cs="Times New Roman"/>
          <w:lang w:val="en-US"/>
        </w:rPr>
        <w:t xml:space="preserve">that he is not at all certain whether or not Socrates adheres to </w:t>
      </w:r>
      <w:r w:rsidR="00C12AC9" w:rsidRPr="00DB17BE">
        <w:rPr>
          <w:rFonts w:ascii="Times New Roman" w:hAnsi="Times New Roman" w:cs="Times New Roman"/>
          <w:lang w:val="en-US"/>
        </w:rPr>
        <w:t>this theory of perception</w:t>
      </w:r>
      <w:r w:rsidRPr="00DB17BE">
        <w:rPr>
          <w:rFonts w:ascii="Times New Roman" w:hAnsi="Times New Roman" w:cs="Times New Roman"/>
          <w:lang w:val="en-US"/>
        </w:rPr>
        <w:t>:</w:t>
      </w:r>
    </w:p>
    <w:p w14:paraId="3C529970" w14:textId="77777777" w:rsidR="00962F3E" w:rsidRPr="00DB17BE" w:rsidRDefault="00962F3E" w:rsidP="00DB17BE">
      <w:pPr>
        <w:autoSpaceDE w:val="0"/>
        <w:autoSpaceDN w:val="0"/>
        <w:adjustRightInd w:val="0"/>
        <w:spacing w:line="360" w:lineRule="auto"/>
        <w:rPr>
          <w:rFonts w:ascii="Times New Roman" w:hAnsi="Times New Roman" w:cs="Times New Roman"/>
          <w:lang w:val="en-US"/>
        </w:rPr>
      </w:pPr>
    </w:p>
    <w:p w14:paraId="47D5405E" w14:textId="545EE9FE" w:rsidR="00C12AC9" w:rsidRPr="00DB17BE" w:rsidRDefault="001313A5" w:rsidP="00DB17BE">
      <w:pPr>
        <w:autoSpaceDE w:val="0"/>
        <w:autoSpaceDN w:val="0"/>
        <w:adjustRightInd w:val="0"/>
        <w:spacing w:line="360" w:lineRule="auto"/>
        <w:rPr>
          <w:rFonts w:ascii="Times New Roman" w:hAnsi="Times New Roman" w:cs="Times New Roman"/>
          <w:bCs/>
          <w:lang w:val="en-US"/>
        </w:rPr>
      </w:pPr>
      <w:r w:rsidRPr="00DB17BE">
        <w:rPr>
          <w:rFonts w:ascii="Times New Roman" w:hAnsi="Times New Roman" w:cs="Times New Roman"/>
          <w:bCs/>
          <w:lang w:val="en-US"/>
        </w:rPr>
        <w:t xml:space="preserve">Text </w:t>
      </w:r>
      <w:r w:rsidR="00450660" w:rsidRPr="00DB17BE">
        <w:rPr>
          <w:rFonts w:ascii="Times New Roman" w:hAnsi="Times New Roman" w:cs="Times New Roman"/>
          <w:bCs/>
          <w:lang w:val="en-US"/>
        </w:rPr>
        <w:t>5</w:t>
      </w:r>
      <w:r w:rsidRPr="00DB17BE">
        <w:rPr>
          <w:rFonts w:ascii="Times New Roman" w:hAnsi="Times New Roman" w:cs="Times New Roman"/>
          <w:bCs/>
          <w:lang w:val="en-US"/>
        </w:rPr>
        <w:t xml:space="preserve">: </w:t>
      </w:r>
      <w:r w:rsidR="001F1F78" w:rsidRPr="00DB17BE">
        <w:rPr>
          <w:rFonts w:ascii="Times New Roman" w:hAnsi="Times New Roman" w:cs="Times New Roman"/>
          <w:bCs/>
          <w:lang w:val="en-US"/>
        </w:rPr>
        <w:t xml:space="preserve">Plato, </w:t>
      </w:r>
      <w:r w:rsidR="00C12AC9" w:rsidRPr="00DB17BE">
        <w:rPr>
          <w:rFonts w:ascii="Times New Roman" w:hAnsi="Times New Roman" w:cs="Times New Roman"/>
          <w:bCs/>
          <w:i/>
          <w:lang w:val="en-US"/>
        </w:rPr>
        <w:t xml:space="preserve">Theaetetus </w:t>
      </w:r>
      <w:r w:rsidR="00C12AC9" w:rsidRPr="00DB17BE">
        <w:rPr>
          <w:rFonts w:ascii="Times New Roman" w:hAnsi="Times New Roman" w:cs="Times New Roman"/>
          <w:bCs/>
          <w:lang w:val="en-US"/>
        </w:rPr>
        <w:t>157c4–6; trans.</w:t>
      </w:r>
      <w:r w:rsidR="00C12AC9" w:rsidRPr="00DB17BE">
        <w:rPr>
          <w:rFonts w:ascii="Times New Roman" w:eastAsia="AppleMyungjo" w:hAnsi="Times New Roman" w:cs="Times New Roman"/>
          <w:bCs/>
          <w:lang w:val="en-US"/>
        </w:rPr>
        <w:t xml:space="preserve"> M. J. Levett revised by M</w:t>
      </w:r>
      <w:r w:rsidR="00BC74A4" w:rsidRPr="00DB17BE">
        <w:rPr>
          <w:rFonts w:ascii="Times New Roman" w:eastAsia="AppleMyungjo" w:hAnsi="Times New Roman" w:cs="Times New Roman"/>
          <w:bCs/>
          <w:lang w:val="en-US"/>
        </w:rPr>
        <w:t>.</w:t>
      </w:r>
      <w:r w:rsidR="00C12AC9" w:rsidRPr="00DB17BE">
        <w:rPr>
          <w:rFonts w:ascii="Times New Roman" w:eastAsia="AppleMyungjo" w:hAnsi="Times New Roman" w:cs="Times New Roman"/>
          <w:bCs/>
          <w:lang w:val="en-US"/>
        </w:rPr>
        <w:t xml:space="preserve"> Burnyeat</w:t>
      </w:r>
    </w:p>
    <w:p w14:paraId="5B133874" w14:textId="2066FED6" w:rsidR="006C26A6" w:rsidRPr="00DB17BE" w:rsidRDefault="006C26A6" w:rsidP="00DB17BE">
      <w:pPr>
        <w:autoSpaceDE w:val="0"/>
        <w:autoSpaceDN w:val="0"/>
        <w:adjustRightInd w:val="0"/>
        <w:spacing w:line="360" w:lineRule="auto"/>
        <w:ind w:left="284"/>
        <w:rPr>
          <w:rFonts w:ascii="Times New Roman" w:hAnsi="Times New Roman" w:cs="Times New Roman"/>
          <w:lang w:val="en-US"/>
        </w:rPr>
      </w:pPr>
      <w:r w:rsidRPr="00DB17BE">
        <w:rPr>
          <w:rFonts w:ascii="Times New Roman" w:hAnsi="Times New Roman" w:cs="Times New Roman"/>
          <w:lang w:val="en-US"/>
        </w:rPr>
        <w:t>THEAETETUS: I really don’t know, Socrates. I can’t even quite see what you’re getting at</w:t>
      </w:r>
      <w:r w:rsidR="001313A5" w:rsidRPr="00DB17BE">
        <w:rPr>
          <w:rFonts w:ascii="Times New Roman" w:hAnsi="Times New Roman" w:cs="Times New Roman"/>
          <w:lang w:val="en-US"/>
        </w:rPr>
        <w:t xml:space="preserve"> </w:t>
      </w:r>
      <w:r w:rsidRPr="00DB17BE">
        <w:rPr>
          <w:rFonts w:ascii="Times New Roman" w:hAnsi="Times New Roman" w:cs="Times New Roman"/>
          <w:lang w:val="en-US"/>
        </w:rPr>
        <w:t>—</w:t>
      </w:r>
      <w:r w:rsidR="001313A5" w:rsidRPr="00DB17BE">
        <w:rPr>
          <w:rFonts w:ascii="Times New Roman" w:hAnsi="Times New Roman" w:cs="Times New Roman"/>
          <w:lang w:val="en-US"/>
        </w:rPr>
        <w:t xml:space="preserve"> </w:t>
      </w:r>
      <w:r w:rsidRPr="00DB17BE">
        <w:rPr>
          <w:rFonts w:ascii="Times New Roman" w:hAnsi="Times New Roman" w:cs="Times New Roman"/>
          <w:lang w:val="en-US"/>
        </w:rPr>
        <w:t>whether the things you are saying are what you think yourself, or whether you are just trying me out.</w:t>
      </w:r>
    </w:p>
    <w:p w14:paraId="0B699FF9" w14:textId="77777777" w:rsidR="00E801A6" w:rsidRPr="00DB17BE" w:rsidRDefault="00E801A6" w:rsidP="00DB17BE">
      <w:pPr>
        <w:autoSpaceDE w:val="0"/>
        <w:autoSpaceDN w:val="0"/>
        <w:adjustRightInd w:val="0"/>
        <w:spacing w:line="360" w:lineRule="auto"/>
        <w:rPr>
          <w:rFonts w:ascii="Times New Roman" w:hAnsi="Times New Roman" w:cs="Times New Roman"/>
          <w:lang w:val="en-US"/>
        </w:rPr>
      </w:pPr>
    </w:p>
    <w:p w14:paraId="566C5805" w14:textId="2FE6F8BD" w:rsidR="001F1F78" w:rsidRPr="00DB17BE" w:rsidRDefault="006C26A6" w:rsidP="00D151A9">
      <w:pPr>
        <w:autoSpaceDE w:val="0"/>
        <w:autoSpaceDN w:val="0"/>
        <w:adjustRightInd w:val="0"/>
        <w:spacing w:line="360" w:lineRule="auto"/>
        <w:rPr>
          <w:rFonts w:ascii="Times New Roman" w:hAnsi="Times New Roman" w:cs="Times New Roman"/>
          <w:lang w:val="en-US"/>
        </w:rPr>
      </w:pPr>
      <w:r w:rsidRPr="00DB17BE">
        <w:rPr>
          <w:rFonts w:ascii="Times New Roman" w:hAnsi="Times New Roman" w:cs="Times New Roman"/>
          <w:lang w:val="en-US"/>
        </w:rPr>
        <w:t xml:space="preserve">Not surprisingly, Socrates replies that he is barren of theories and does not claim any doctrine as his own. He </w:t>
      </w:r>
      <w:r w:rsidR="00450660" w:rsidRPr="00DB17BE">
        <w:rPr>
          <w:rFonts w:ascii="Times New Roman" w:hAnsi="Times New Roman" w:cs="Times New Roman"/>
          <w:lang w:val="en-US"/>
        </w:rPr>
        <w:t xml:space="preserve">says that he </w:t>
      </w:r>
      <w:r w:rsidRPr="00DB17BE">
        <w:rPr>
          <w:rFonts w:ascii="Times New Roman" w:hAnsi="Times New Roman" w:cs="Times New Roman"/>
          <w:lang w:val="en-US"/>
        </w:rPr>
        <w:t xml:space="preserve">only presents to Theaetetus the theories of those who are wise </w:t>
      </w:r>
      <w:r w:rsidR="00450660" w:rsidRPr="00DB17BE">
        <w:rPr>
          <w:rFonts w:ascii="Times New Roman" w:hAnsi="Times New Roman" w:cs="Times New Roman"/>
          <w:lang w:val="en-US"/>
        </w:rPr>
        <w:t>(</w:t>
      </w:r>
      <w:r w:rsidR="00450660" w:rsidRPr="00DB17BE">
        <w:rPr>
          <w:rFonts w:ascii="Times New Roman" w:hAnsi="Times New Roman" w:cs="Times New Roman"/>
          <w:i/>
          <w:iCs/>
          <w:lang w:val="en-US"/>
        </w:rPr>
        <w:t>tôn</w:t>
      </w:r>
      <w:r w:rsidR="00450660" w:rsidRPr="00DB17BE">
        <w:rPr>
          <w:rFonts w:ascii="Times New Roman" w:hAnsi="Times New Roman" w:cs="Times New Roman"/>
          <w:i/>
          <w:lang w:val="en-US"/>
        </w:rPr>
        <w:t xml:space="preserve"> sophôn</w:t>
      </w:r>
      <w:r w:rsidR="00450660" w:rsidRPr="00DB17BE">
        <w:rPr>
          <w:rFonts w:ascii="Times New Roman" w:hAnsi="Times New Roman" w:cs="Times New Roman"/>
          <w:lang w:val="en-US"/>
        </w:rPr>
        <w:t xml:space="preserve">) </w:t>
      </w:r>
      <w:r w:rsidRPr="00DB17BE">
        <w:rPr>
          <w:rFonts w:ascii="Times New Roman" w:hAnsi="Times New Roman" w:cs="Times New Roman"/>
          <w:lang w:val="en-US"/>
        </w:rPr>
        <w:t>and</w:t>
      </w:r>
      <w:r w:rsidR="00046EEC">
        <w:rPr>
          <w:rFonts w:ascii="Times New Roman" w:hAnsi="Times New Roman" w:cs="Times New Roman"/>
          <w:lang w:val="en-US"/>
        </w:rPr>
        <w:t xml:space="preserve"> that he tries</w:t>
      </w:r>
      <w:r w:rsidR="00D41307" w:rsidRPr="00DB17BE">
        <w:rPr>
          <w:rFonts w:ascii="Times New Roman" w:hAnsi="Times New Roman" w:cs="Times New Roman"/>
          <w:lang w:val="en-US"/>
        </w:rPr>
        <w:t>,</w:t>
      </w:r>
      <w:r w:rsidRPr="00DB17BE">
        <w:rPr>
          <w:rFonts w:ascii="Times New Roman" w:hAnsi="Times New Roman" w:cs="Times New Roman"/>
          <w:lang w:val="en-US"/>
        </w:rPr>
        <w:t xml:space="preserve"> by using </w:t>
      </w:r>
      <w:r w:rsidR="00450660" w:rsidRPr="00DB17BE">
        <w:rPr>
          <w:rFonts w:ascii="Times New Roman" w:hAnsi="Times New Roman" w:cs="Times New Roman"/>
          <w:lang w:val="en-US"/>
        </w:rPr>
        <w:t>the</w:t>
      </w:r>
      <w:r w:rsidRPr="00DB17BE">
        <w:rPr>
          <w:rFonts w:ascii="Times New Roman" w:hAnsi="Times New Roman" w:cs="Times New Roman"/>
          <w:lang w:val="en-US"/>
        </w:rPr>
        <w:t xml:space="preserve"> maieutic art, to help Theaetetus articulate his </w:t>
      </w:r>
      <w:r w:rsidR="00D151A9">
        <w:rPr>
          <w:rFonts w:ascii="Times New Roman" w:hAnsi="Times New Roman" w:cs="Times New Roman"/>
          <w:lang w:val="en-US"/>
        </w:rPr>
        <w:t xml:space="preserve">own </w:t>
      </w:r>
      <w:r w:rsidRPr="00DB17BE">
        <w:rPr>
          <w:rFonts w:ascii="Times New Roman" w:hAnsi="Times New Roman" w:cs="Times New Roman"/>
          <w:lang w:val="en-US"/>
        </w:rPr>
        <w:t>ideas</w:t>
      </w:r>
      <w:r w:rsidR="00450660" w:rsidRPr="00DB17BE">
        <w:rPr>
          <w:rFonts w:ascii="Times New Roman" w:hAnsi="Times New Roman" w:cs="Times New Roman"/>
          <w:lang w:val="en-US"/>
        </w:rPr>
        <w:t xml:space="preserve"> (157c7–d2)</w:t>
      </w:r>
      <w:r w:rsidRPr="00DB17BE">
        <w:rPr>
          <w:rFonts w:ascii="Times New Roman" w:hAnsi="Times New Roman" w:cs="Times New Roman"/>
          <w:lang w:val="en-US"/>
        </w:rPr>
        <w:t xml:space="preserve">. This does not mean, </w:t>
      </w:r>
      <w:r w:rsidR="00E27239" w:rsidRPr="00DB17BE">
        <w:rPr>
          <w:rFonts w:ascii="Times New Roman" w:hAnsi="Times New Roman" w:cs="Times New Roman"/>
          <w:lang w:val="en-US"/>
        </w:rPr>
        <w:t>however</w:t>
      </w:r>
      <w:r w:rsidRPr="00DB17BE">
        <w:rPr>
          <w:rFonts w:ascii="Times New Roman" w:hAnsi="Times New Roman" w:cs="Times New Roman"/>
          <w:lang w:val="en-US"/>
        </w:rPr>
        <w:t xml:space="preserve">, that Socrates’ presentation of the theories of the wise </w:t>
      </w:r>
      <w:r w:rsidR="00D151A9">
        <w:rPr>
          <w:rFonts w:ascii="Times New Roman" w:hAnsi="Times New Roman" w:cs="Times New Roman"/>
          <w:lang w:val="en-US"/>
        </w:rPr>
        <w:t>accurately</w:t>
      </w:r>
      <w:r w:rsidRPr="00DB17BE">
        <w:rPr>
          <w:rFonts w:ascii="Times New Roman" w:hAnsi="Times New Roman" w:cs="Times New Roman"/>
          <w:lang w:val="en-US"/>
        </w:rPr>
        <w:t xml:space="preserve"> </w:t>
      </w:r>
      <w:r w:rsidR="00BE290A" w:rsidRPr="00DB17BE">
        <w:rPr>
          <w:rFonts w:ascii="Times New Roman" w:hAnsi="Times New Roman" w:cs="Times New Roman"/>
          <w:lang w:val="en-US"/>
        </w:rPr>
        <w:t xml:space="preserve">corresponds to </w:t>
      </w:r>
      <w:r w:rsidRPr="00DB17BE">
        <w:rPr>
          <w:rFonts w:ascii="Times New Roman" w:hAnsi="Times New Roman" w:cs="Times New Roman"/>
          <w:lang w:val="en-US"/>
        </w:rPr>
        <w:t xml:space="preserve">what </w:t>
      </w:r>
      <w:r w:rsidR="00E354DC" w:rsidRPr="00DB17BE">
        <w:rPr>
          <w:rFonts w:ascii="Times New Roman" w:hAnsi="Times New Roman" w:cs="Times New Roman"/>
          <w:lang w:val="en-US"/>
        </w:rPr>
        <w:t xml:space="preserve">the wise </w:t>
      </w:r>
      <w:r w:rsidRPr="00DB17BE">
        <w:rPr>
          <w:rFonts w:ascii="Times New Roman" w:hAnsi="Times New Roman" w:cs="Times New Roman"/>
          <w:lang w:val="en-US"/>
        </w:rPr>
        <w:t xml:space="preserve">actually </w:t>
      </w:r>
      <w:r w:rsidR="00D151A9">
        <w:rPr>
          <w:rFonts w:ascii="Times New Roman" w:hAnsi="Times New Roman" w:cs="Times New Roman"/>
          <w:lang w:val="en-US"/>
        </w:rPr>
        <w:t>stated</w:t>
      </w:r>
      <w:r w:rsidR="00C12AC9" w:rsidRPr="00DB17BE">
        <w:rPr>
          <w:rFonts w:ascii="Times New Roman" w:hAnsi="Times New Roman" w:cs="Times New Roman"/>
          <w:lang w:val="en-US"/>
        </w:rPr>
        <w:t>.</w:t>
      </w:r>
      <w:r w:rsidRPr="00DB17BE">
        <w:rPr>
          <w:rFonts w:ascii="Times New Roman" w:hAnsi="Times New Roman" w:cs="Times New Roman"/>
          <w:lang w:val="en-US"/>
        </w:rPr>
        <w:t xml:space="preserve"> </w:t>
      </w:r>
      <w:r w:rsidR="00A3184D" w:rsidRPr="00DB17BE">
        <w:rPr>
          <w:rFonts w:ascii="Times New Roman" w:hAnsi="Times New Roman" w:cs="Times New Roman"/>
          <w:lang w:val="en-US"/>
        </w:rPr>
        <w:t>In fact, t</w:t>
      </w:r>
      <w:r w:rsidR="00286B06" w:rsidRPr="00DB17BE">
        <w:rPr>
          <w:rFonts w:ascii="Times New Roman" w:eastAsia="AppleMyungjo" w:hAnsi="Times New Roman" w:cs="Times New Roman"/>
          <w:lang w:val="en-US"/>
        </w:rPr>
        <w:t xml:space="preserve">here is </w:t>
      </w:r>
      <w:r w:rsidR="00266263" w:rsidRPr="00DB17BE">
        <w:rPr>
          <w:rFonts w:ascii="Times New Roman" w:eastAsia="AppleMyungjo" w:hAnsi="Times New Roman" w:cs="Times New Roman"/>
          <w:lang w:val="en-US"/>
        </w:rPr>
        <w:t>a general</w:t>
      </w:r>
      <w:r w:rsidR="00FA2499" w:rsidRPr="00DB17BE">
        <w:rPr>
          <w:rFonts w:ascii="Times New Roman" w:eastAsia="AppleMyungjo" w:hAnsi="Times New Roman" w:cs="Times New Roman"/>
          <w:lang w:val="en-US"/>
        </w:rPr>
        <w:t xml:space="preserve"> </w:t>
      </w:r>
      <w:r w:rsidR="00286B06" w:rsidRPr="00DB17BE">
        <w:rPr>
          <w:rFonts w:ascii="Times New Roman" w:eastAsia="AppleMyungjo" w:hAnsi="Times New Roman" w:cs="Times New Roman"/>
          <w:lang w:val="en-US"/>
        </w:rPr>
        <w:t xml:space="preserve">agreement among contemporary scholars that the </w:t>
      </w:r>
      <w:r w:rsidR="00BC74A4" w:rsidRPr="00DB17BE">
        <w:rPr>
          <w:rFonts w:ascii="Times New Roman" w:eastAsia="AppleMyungjo" w:hAnsi="Times New Roman" w:cs="Times New Roman"/>
          <w:lang w:val="en-US"/>
        </w:rPr>
        <w:t>s</w:t>
      </w:r>
      <w:r w:rsidR="00286B06" w:rsidRPr="00DB17BE">
        <w:rPr>
          <w:rFonts w:ascii="Times New Roman" w:eastAsia="AppleMyungjo" w:hAnsi="Times New Roman" w:cs="Times New Roman"/>
          <w:lang w:val="en-US"/>
        </w:rPr>
        <w:t xml:space="preserve">ecret </w:t>
      </w:r>
      <w:r w:rsidR="00BC74A4" w:rsidRPr="00DB17BE">
        <w:rPr>
          <w:rFonts w:ascii="Times New Roman" w:eastAsia="AppleMyungjo" w:hAnsi="Times New Roman" w:cs="Times New Roman"/>
          <w:lang w:val="en-US"/>
        </w:rPr>
        <w:t>d</w:t>
      </w:r>
      <w:r w:rsidR="00286B06" w:rsidRPr="00DB17BE">
        <w:rPr>
          <w:rFonts w:ascii="Times New Roman" w:eastAsia="AppleMyungjo" w:hAnsi="Times New Roman" w:cs="Times New Roman"/>
          <w:lang w:val="en-US"/>
        </w:rPr>
        <w:t>octrine</w:t>
      </w:r>
      <w:r w:rsidR="00450660" w:rsidRPr="00DB17BE">
        <w:rPr>
          <w:rFonts w:ascii="Times New Roman" w:eastAsia="AppleMyungjo" w:hAnsi="Times New Roman" w:cs="Times New Roman"/>
          <w:lang w:val="en-US"/>
        </w:rPr>
        <w:t>, as outlined in this Platonic dialogue,</w:t>
      </w:r>
      <w:r w:rsidR="00286B06" w:rsidRPr="00DB17BE">
        <w:rPr>
          <w:rFonts w:ascii="Times New Roman" w:eastAsia="AppleMyungjo" w:hAnsi="Times New Roman" w:cs="Times New Roman"/>
          <w:lang w:val="en-US"/>
        </w:rPr>
        <w:t xml:space="preserve"> </w:t>
      </w:r>
      <w:r w:rsidR="00450660" w:rsidRPr="00DB17BE">
        <w:rPr>
          <w:rFonts w:ascii="Times New Roman" w:eastAsia="AppleMyungjo" w:hAnsi="Times New Roman" w:cs="Times New Roman"/>
          <w:lang w:val="en-US"/>
        </w:rPr>
        <w:t>is</w:t>
      </w:r>
      <w:r w:rsidR="00286B06" w:rsidRPr="00DB17BE">
        <w:rPr>
          <w:rFonts w:ascii="Times New Roman" w:eastAsia="AppleMyungjo" w:hAnsi="Times New Roman" w:cs="Times New Roman"/>
          <w:lang w:val="en-US"/>
        </w:rPr>
        <w:t xml:space="preserve"> not </w:t>
      </w:r>
      <w:r w:rsidR="00450660" w:rsidRPr="00DB17BE">
        <w:rPr>
          <w:rFonts w:ascii="Times New Roman" w:eastAsia="AppleMyungjo" w:hAnsi="Times New Roman" w:cs="Times New Roman"/>
          <w:lang w:val="en-US"/>
        </w:rPr>
        <w:t xml:space="preserve">what </w:t>
      </w:r>
      <w:r w:rsidR="00286B06" w:rsidRPr="00DB17BE">
        <w:rPr>
          <w:rFonts w:ascii="Times New Roman" w:eastAsia="AppleMyungjo" w:hAnsi="Times New Roman" w:cs="Times New Roman"/>
          <w:lang w:val="en-US"/>
        </w:rPr>
        <w:t>Protagoras</w:t>
      </w:r>
      <w:r w:rsidR="00450660" w:rsidRPr="00DB17BE">
        <w:rPr>
          <w:rFonts w:ascii="Times New Roman" w:eastAsia="AppleMyungjo" w:hAnsi="Times New Roman" w:cs="Times New Roman"/>
          <w:lang w:val="en-US"/>
        </w:rPr>
        <w:t xml:space="preserve"> himself advocated</w:t>
      </w:r>
      <w:r w:rsidR="00286B06" w:rsidRPr="00DB17BE">
        <w:rPr>
          <w:rFonts w:ascii="Times New Roman" w:eastAsia="AppleMyungjo" w:hAnsi="Times New Roman" w:cs="Times New Roman"/>
          <w:lang w:val="en-US"/>
        </w:rPr>
        <w:t>.</w:t>
      </w:r>
      <w:r w:rsidR="00266263" w:rsidRPr="00DB17BE">
        <w:rPr>
          <w:rStyle w:val="FootnoteReference"/>
          <w:rFonts w:ascii="Times New Roman" w:eastAsia="AppleMyungjo" w:hAnsi="Times New Roman" w:cs="Times New Roman"/>
          <w:lang w:val="en-US"/>
        </w:rPr>
        <w:footnoteReference w:id="8"/>
      </w:r>
      <w:r w:rsidR="00286B06" w:rsidRPr="00DB17BE">
        <w:rPr>
          <w:rFonts w:ascii="Times New Roman" w:eastAsia="AppleMyungjo" w:hAnsi="Times New Roman" w:cs="Times New Roman"/>
          <w:lang w:val="en-US"/>
        </w:rPr>
        <w:t xml:space="preserve"> The attribution by Socrates of this theory to Protagoras is </w:t>
      </w:r>
      <w:r w:rsidR="009B3624" w:rsidRPr="00DB17BE">
        <w:rPr>
          <w:rFonts w:ascii="Times New Roman" w:eastAsia="AppleMyungjo" w:hAnsi="Times New Roman" w:cs="Times New Roman"/>
          <w:lang w:val="en-US"/>
        </w:rPr>
        <w:t>described, for instance,</w:t>
      </w:r>
      <w:r w:rsidR="00286B06" w:rsidRPr="00DB17BE">
        <w:rPr>
          <w:rFonts w:ascii="Times New Roman" w:eastAsia="AppleMyungjo" w:hAnsi="Times New Roman" w:cs="Times New Roman"/>
          <w:lang w:val="en-US"/>
        </w:rPr>
        <w:t xml:space="preserve"> as a ‘historical fiction’ (Sedley 2004, 39)</w:t>
      </w:r>
      <w:r w:rsidR="00450660" w:rsidRPr="00DB17BE">
        <w:rPr>
          <w:rFonts w:ascii="Times New Roman" w:eastAsia="AppleMyungjo" w:hAnsi="Times New Roman" w:cs="Times New Roman"/>
          <w:lang w:val="en-US"/>
        </w:rPr>
        <w:t xml:space="preserve"> or as ‘playful’ (Lee 2005, 84).</w:t>
      </w:r>
      <w:r w:rsidR="00450660" w:rsidRPr="00DB17BE">
        <w:rPr>
          <w:rStyle w:val="FootnoteReference"/>
          <w:rFonts w:ascii="Times New Roman" w:hAnsi="Times New Roman" w:cs="Times New Roman"/>
          <w:lang w:val="en-US"/>
        </w:rPr>
        <w:footnoteReference w:id="9"/>
      </w:r>
      <w:r w:rsidR="00286B06" w:rsidRPr="00DB17BE">
        <w:rPr>
          <w:rFonts w:ascii="Times New Roman" w:hAnsi="Times New Roman" w:cs="Times New Roman"/>
          <w:lang w:val="en-US"/>
        </w:rPr>
        <w:t xml:space="preserve"> But </w:t>
      </w:r>
      <w:r w:rsidR="00851BCC" w:rsidRPr="00DB17BE">
        <w:rPr>
          <w:rFonts w:ascii="Times New Roman" w:hAnsi="Times New Roman" w:cs="Times New Roman"/>
          <w:lang w:val="en-US"/>
        </w:rPr>
        <w:t>would</w:t>
      </w:r>
      <w:r w:rsidR="00286B06" w:rsidRPr="00DB17BE">
        <w:rPr>
          <w:rFonts w:ascii="Times New Roman" w:hAnsi="Times New Roman" w:cs="Times New Roman"/>
          <w:lang w:val="en-US"/>
        </w:rPr>
        <w:t xml:space="preserve"> it </w:t>
      </w:r>
      <w:r w:rsidR="00851BCC" w:rsidRPr="00DB17BE">
        <w:rPr>
          <w:rFonts w:ascii="Times New Roman" w:hAnsi="Times New Roman" w:cs="Times New Roman"/>
          <w:lang w:val="en-US"/>
        </w:rPr>
        <w:t xml:space="preserve">be </w:t>
      </w:r>
      <w:r w:rsidR="00286B06" w:rsidRPr="00DB17BE">
        <w:rPr>
          <w:rFonts w:ascii="Times New Roman" w:hAnsi="Times New Roman" w:cs="Times New Roman"/>
          <w:lang w:val="en-US"/>
        </w:rPr>
        <w:t xml:space="preserve">more reasonable to connect the </w:t>
      </w:r>
      <w:r w:rsidR="00BC74A4" w:rsidRPr="00DB17BE">
        <w:rPr>
          <w:rFonts w:ascii="Times New Roman" w:hAnsi="Times New Roman" w:cs="Times New Roman"/>
          <w:lang w:val="en-US"/>
        </w:rPr>
        <w:t>s</w:t>
      </w:r>
      <w:r w:rsidR="00286B06" w:rsidRPr="00DB17BE">
        <w:rPr>
          <w:rFonts w:ascii="Times New Roman" w:hAnsi="Times New Roman" w:cs="Times New Roman"/>
          <w:lang w:val="en-US"/>
        </w:rPr>
        <w:t xml:space="preserve">ecret </w:t>
      </w:r>
      <w:r w:rsidR="00BC74A4" w:rsidRPr="00DB17BE">
        <w:rPr>
          <w:rFonts w:ascii="Times New Roman" w:hAnsi="Times New Roman" w:cs="Times New Roman"/>
          <w:lang w:val="en-US"/>
        </w:rPr>
        <w:t>d</w:t>
      </w:r>
      <w:r w:rsidR="00286B06" w:rsidRPr="00DB17BE">
        <w:rPr>
          <w:rFonts w:ascii="Times New Roman" w:hAnsi="Times New Roman" w:cs="Times New Roman"/>
          <w:lang w:val="en-US"/>
        </w:rPr>
        <w:t xml:space="preserve">octrine </w:t>
      </w:r>
      <w:r w:rsidR="00090B73" w:rsidRPr="00DB17BE">
        <w:rPr>
          <w:rFonts w:ascii="Times New Roman" w:hAnsi="Times New Roman" w:cs="Times New Roman"/>
          <w:lang w:val="en-US"/>
        </w:rPr>
        <w:t>with</w:t>
      </w:r>
      <w:r w:rsidR="00286B06" w:rsidRPr="00DB17BE">
        <w:rPr>
          <w:rFonts w:ascii="Times New Roman" w:hAnsi="Times New Roman" w:cs="Times New Roman"/>
          <w:lang w:val="en-US"/>
        </w:rPr>
        <w:t xml:space="preserve"> </w:t>
      </w:r>
      <w:r w:rsidR="009B6632" w:rsidRPr="00DB17BE">
        <w:rPr>
          <w:rFonts w:ascii="Times New Roman" w:eastAsia="AppleMyungjo" w:hAnsi="Times New Roman" w:cs="Times New Roman"/>
          <w:lang w:val="en-US"/>
        </w:rPr>
        <w:t>Heraclitus</w:t>
      </w:r>
      <w:r w:rsidR="00286B06" w:rsidRPr="00DB17BE">
        <w:rPr>
          <w:rFonts w:ascii="Times New Roman" w:eastAsia="AppleMyungjo" w:hAnsi="Times New Roman" w:cs="Times New Roman"/>
          <w:lang w:val="en-US"/>
        </w:rPr>
        <w:t xml:space="preserve">’ theory of flux, even though Socrates himself does not </w:t>
      </w:r>
      <w:r w:rsidR="00090B73" w:rsidRPr="00DB17BE">
        <w:rPr>
          <w:rFonts w:ascii="Times New Roman" w:eastAsia="AppleMyungjo" w:hAnsi="Times New Roman" w:cs="Times New Roman"/>
          <w:lang w:val="en-US"/>
        </w:rPr>
        <w:t>label it ‘Heraclitean’</w:t>
      </w:r>
      <w:r w:rsidR="00286B06" w:rsidRPr="00DB17BE">
        <w:rPr>
          <w:rFonts w:ascii="Times New Roman" w:eastAsia="AppleMyungjo" w:hAnsi="Times New Roman" w:cs="Times New Roman"/>
          <w:lang w:val="en-US"/>
        </w:rPr>
        <w:t xml:space="preserve">? Some </w:t>
      </w:r>
      <w:r w:rsidR="0072440F" w:rsidRPr="00DB17BE">
        <w:rPr>
          <w:rFonts w:ascii="Times New Roman" w:eastAsia="AppleMyungjo" w:hAnsi="Times New Roman" w:cs="Times New Roman"/>
          <w:lang w:val="en-US"/>
        </w:rPr>
        <w:t xml:space="preserve">scholars </w:t>
      </w:r>
      <w:r w:rsidR="00286B06" w:rsidRPr="00DB17BE">
        <w:rPr>
          <w:rFonts w:ascii="Times New Roman" w:eastAsia="AppleMyungjo" w:hAnsi="Times New Roman" w:cs="Times New Roman"/>
          <w:lang w:val="en-US"/>
        </w:rPr>
        <w:t xml:space="preserve">argue </w:t>
      </w:r>
      <w:r w:rsidR="00BC324A" w:rsidRPr="00DB17BE">
        <w:rPr>
          <w:rFonts w:ascii="Times New Roman" w:eastAsia="AppleMyungjo" w:hAnsi="Times New Roman" w:cs="Times New Roman"/>
          <w:lang w:val="en-US"/>
        </w:rPr>
        <w:t xml:space="preserve">that </w:t>
      </w:r>
      <w:r w:rsidR="00BC324A" w:rsidRPr="00DB17BE">
        <w:rPr>
          <w:rFonts w:ascii="Times New Roman" w:hAnsi="Times New Roman" w:cs="Times New Roman"/>
          <w:lang w:val="en-US"/>
        </w:rPr>
        <w:t>the secret doctrine</w:t>
      </w:r>
      <w:r w:rsidR="00BC324A" w:rsidRPr="00DB17BE">
        <w:rPr>
          <w:rFonts w:ascii="Times New Roman" w:eastAsia="AppleMyungjo" w:hAnsi="Times New Roman" w:cs="Times New Roman"/>
          <w:lang w:val="en-US"/>
        </w:rPr>
        <w:t xml:space="preserve"> is ‘a strong type of Heracliteanism’ (van Eck 2009, 199; 2013, 217)</w:t>
      </w:r>
      <w:r w:rsidR="00212BC9" w:rsidRPr="00DB17BE">
        <w:rPr>
          <w:rFonts w:ascii="Times New Roman" w:eastAsia="AppleMyungjo" w:hAnsi="Times New Roman" w:cs="Times New Roman"/>
          <w:lang w:val="en-US"/>
        </w:rPr>
        <w:t xml:space="preserve">; </w:t>
      </w:r>
      <w:r w:rsidR="00BC324A" w:rsidRPr="00DB17BE">
        <w:rPr>
          <w:rFonts w:ascii="Times New Roman" w:eastAsia="AppleMyungjo" w:hAnsi="Times New Roman" w:cs="Times New Roman"/>
          <w:lang w:val="en-US"/>
        </w:rPr>
        <w:t xml:space="preserve">others claim that </w:t>
      </w:r>
      <w:r w:rsidR="00090B73" w:rsidRPr="00DB17BE">
        <w:rPr>
          <w:rFonts w:ascii="Times New Roman" w:eastAsia="AppleMyungjo" w:hAnsi="Times New Roman" w:cs="Times New Roman"/>
          <w:lang w:val="en-US"/>
        </w:rPr>
        <w:t xml:space="preserve">it is a mistake to call </w:t>
      </w:r>
      <w:r w:rsidR="001D5638" w:rsidRPr="00DB17BE">
        <w:rPr>
          <w:rFonts w:ascii="Times New Roman" w:hAnsi="Times New Roman" w:cs="Times New Roman"/>
          <w:lang w:val="en-US"/>
        </w:rPr>
        <w:t>it</w:t>
      </w:r>
      <w:r w:rsidR="00090B73" w:rsidRPr="00DB17BE">
        <w:rPr>
          <w:rFonts w:ascii="Times New Roman" w:eastAsia="AppleMyungjo" w:hAnsi="Times New Roman" w:cs="Times New Roman"/>
          <w:lang w:val="en-US"/>
        </w:rPr>
        <w:t xml:space="preserve"> ‘Heraclitean’</w:t>
      </w:r>
      <w:r w:rsidR="00212BC9" w:rsidRPr="00DB17BE">
        <w:rPr>
          <w:rFonts w:ascii="Times New Roman" w:eastAsia="AppleMyungjo" w:hAnsi="Times New Roman" w:cs="Times New Roman"/>
          <w:lang w:val="en-US"/>
        </w:rPr>
        <w:t>,</w:t>
      </w:r>
      <w:r w:rsidR="00090B73" w:rsidRPr="00DB17BE">
        <w:rPr>
          <w:rFonts w:ascii="Times New Roman" w:eastAsia="AppleMyungjo" w:hAnsi="Times New Roman" w:cs="Times New Roman"/>
          <w:lang w:val="en-US"/>
        </w:rPr>
        <w:t xml:space="preserve"> since it is </w:t>
      </w:r>
      <w:r w:rsidR="001D5638" w:rsidRPr="00DB17BE">
        <w:rPr>
          <w:rFonts w:ascii="Times New Roman" w:eastAsia="AppleMyungjo" w:hAnsi="Times New Roman" w:cs="Times New Roman"/>
          <w:lang w:val="en-US"/>
        </w:rPr>
        <w:t xml:space="preserve">rather </w:t>
      </w:r>
      <w:r w:rsidR="00090B73" w:rsidRPr="00DB17BE">
        <w:rPr>
          <w:rFonts w:ascii="Times New Roman" w:eastAsia="AppleMyungjo" w:hAnsi="Times New Roman" w:cs="Times New Roman"/>
          <w:lang w:val="en-US"/>
        </w:rPr>
        <w:t>‘</w:t>
      </w:r>
      <w:r w:rsidR="00090B73" w:rsidRPr="00DB17BE">
        <w:rPr>
          <w:rFonts w:ascii="Times New Roman" w:hAnsi="Times New Roman" w:cs="Times New Roman"/>
          <w:lang w:val="en-US"/>
        </w:rPr>
        <w:t>a mix of metaphysical doctrines’ (</w:t>
      </w:r>
      <w:r w:rsidR="00090B73" w:rsidRPr="00DB17BE">
        <w:rPr>
          <w:rFonts w:ascii="Times New Roman" w:eastAsia="AppleMyungjo" w:hAnsi="Times New Roman" w:cs="Times New Roman"/>
          <w:lang w:val="en-US"/>
        </w:rPr>
        <w:t>Lee 2005, 85; see also 2000, 58–9</w:t>
      </w:r>
      <w:r w:rsidR="00090B73" w:rsidRPr="00DB17BE">
        <w:rPr>
          <w:rFonts w:ascii="Times New Roman" w:hAnsi="Times New Roman" w:cs="Times New Roman"/>
          <w:lang w:val="en-US"/>
        </w:rPr>
        <w:t>)</w:t>
      </w:r>
      <w:r w:rsidR="00212BC9" w:rsidRPr="00DB17BE">
        <w:rPr>
          <w:rFonts w:ascii="Times New Roman" w:eastAsia="AppleMyungjo" w:hAnsi="Times New Roman" w:cs="Times New Roman"/>
          <w:lang w:val="en-US"/>
        </w:rPr>
        <w:t xml:space="preserve">; </w:t>
      </w:r>
      <w:r w:rsidR="001D5638" w:rsidRPr="00DB17BE">
        <w:rPr>
          <w:rFonts w:ascii="Times New Roman" w:eastAsia="AppleMyungjo" w:hAnsi="Times New Roman" w:cs="Times New Roman"/>
          <w:lang w:val="en-US"/>
        </w:rPr>
        <w:t xml:space="preserve">and </w:t>
      </w:r>
      <w:r w:rsidR="00286B06" w:rsidRPr="00DB17BE">
        <w:rPr>
          <w:rFonts w:ascii="Times New Roman" w:eastAsia="AppleMyungjo" w:hAnsi="Times New Roman" w:cs="Times New Roman"/>
          <w:lang w:val="en-US"/>
        </w:rPr>
        <w:t xml:space="preserve">others </w:t>
      </w:r>
      <w:r w:rsidR="00E27239" w:rsidRPr="00DB17BE">
        <w:rPr>
          <w:rFonts w:ascii="Times New Roman" w:eastAsia="AppleMyungjo" w:hAnsi="Times New Roman" w:cs="Times New Roman"/>
          <w:lang w:val="en-US"/>
        </w:rPr>
        <w:t>stress</w:t>
      </w:r>
      <w:r w:rsidR="00090B73" w:rsidRPr="00DB17BE">
        <w:rPr>
          <w:rFonts w:ascii="Times New Roman" w:eastAsia="AppleMyungjo" w:hAnsi="Times New Roman" w:cs="Times New Roman"/>
          <w:lang w:val="en-US"/>
        </w:rPr>
        <w:t xml:space="preserve"> </w:t>
      </w:r>
      <w:r w:rsidR="00286B06" w:rsidRPr="00DB17BE">
        <w:rPr>
          <w:rFonts w:ascii="Times New Roman" w:eastAsia="AppleMyungjo" w:hAnsi="Times New Roman" w:cs="Times New Roman"/>
          <w:lang w:val="en-US"/>
        </w:rPr>
        <w:t xml:space="preserve">that it is </w:t>
      </w:r>
      <w:r w:rsidR="00090B73" w:rsidRPr="00DB17BE">
        <w:rPr>
          <w:rFonts w:ascii="Times New Roman" w:eastAsia="AppleMyungjo" w:hAnsi="Times New Roman" w:cs="Times New Roman"/>
          <w:lang w:val="en-US"/>
        </w:rPr>
        <w:t xml:space="preserve">not </w:t>
      </w:r>
      <w:r w:rsidR="003574D2" w:rsidRPr="00DB17BE">
        <w:rPr>
          <w:rFonts w:ascii="Times New Roman" w:eastAsia="AppleMyungjo" w:hAnsi="Times New Roman" w:cs="Times New Roman"/>
          <w:lang w:val="en-US"/>
        </w:rPr>
        <w:t xml:space="preserve">at all </w:t>
      </w:r>
      <w:r w:rsidR="00090B73" w:rsidRPr="00DB17BE">
        <w:rPr>
          <w:rFonts w:ascii="Times New Roman" w:eastAsia="AppleMyungjo" w:hAnsi="Times New Roman" w:cs="Times New Roman"/>
          <w:lang w:val="en-US"/>
        </w:rPr>
        <w:t>a serious Heraclitean theory</w:t>
      </w:r>
      <w:r w:rsidR="00E27239" w:rsidRPr="00DB17BE">
        <w:rPr>
          <w:rFonts w:ascii="Times New Roman" w:eastAsia="AppleMyungjo" w:hAnsi="Times New Roman" w:cs="Times New Roman"/>
          <w:lang w:val="en-US"/>
        </w:rPr>
        <w:t>,</w:t>
      </w:r>
      <w:r w:rsidR="00851BCC" w:rsidRPr="00DB17BE">
        <w:rPr>
          <w:rFonts w:ascii="Times New Roman" w:eastAsia="AppleMyungjo" w:hAnsi="Times New Roman" w:cs="Times New Roman"/>
          <w:lang w:val="en-US"/>
        </w:rPr>
        <w:t xml:space="preserve"> because </w:t>
      </w:r>
      <w:r w:rsidR="00090B73" w:rsidRPr="00DB17BE">
        <w:rPr>
          <w:rFonts w:ascii="Times New Roman" w:eastAsia="AppleMyungjo" w:hAnsi="Times New Roman" w:cs="Times New Roman"/>
          <w:lang w:val="en-US"/>
        </w:rPr>
        <w:t xml:space="preserve">the </w:t>
      </w:r>
      <w:r w:rsidR="00090B73" w:rsidRPr="00DB17BE">
        <w:rPr>
          <w:rFonts w:ascii="Times New Roman" w:eastAsia="AppleMyungjo" w:hAnsi="Times New Roman" w:cs="Times New Roman"/>
          <w:lang w:val="en-GB"/>
        </w:rPr>
        <w:t xml:space="preserve">distinction between slow and </w:t>
      </w:r>
      <w:r w:rsidR="00BE290A" w:rsidRPr="00DB17BE">
        <w:rPr>
          <w:rFonts w:ascii="Times New Roman" w:eastAsia="AppleMyungjo" w:hAnsi="Times New Roman" w:cs="Times New Roman"/>
          <w:lang w:val="en-GB"/>
        </w:rPr>
        <w:t>quick</w:t>
      </w:r>
      <w:r w:rsidR="00090B73" w:rsidRPr="00DB17BE">
        <w:rPr>
          <w:rFonts w:ascii="Times New Roman" w:eastAsia="AppleMyungjo" w:hAnsi="Times New Roman" w:cs="Times New Roman"/>
          <w:lang w:val="en-GB"/>
        </w:rPr>
        <w:t xml:space="preserve"> motions cannot be said to stem from Heraclitus</w:t>
      </w:r>
      <w:r w:rsidR="00090B73" w:rsidRPr="00DB17BE">
        <w:rPr>
          <w:rFonts w:ascii="Times New Roman" w:eastAsia="AppleMyungjo" w:hAnsi="Times New Roman" w:cs="Times New Roman"/>
          <w:lang w:val="en-US"/>
        </w:rPr>
        <w:t xml:space="preserve"> </w:t>
      </w:r>
      <w:r w:rsidR="00286B06" w:rsidRPr="00DB17BE">
        <w:rPr>
          <w:rFonts w:ascii="Times New Roman" w:eastAsia="AppleMyungjo" w:hAnsi="Times New Roman" w:cs="Times New Roman"/>
          <w:lang w:val="en-US"/>
        </w:rPr>
        <w:t>(Cooper 1990, 43–4)</w:t>
      </w:r>
      <w:r w:rsidR="00090B73" w:rsidRPr="00DB17BE">
        <w:rPr>
          <w:rFonts w:ascii="Times New Roman" w:eastAsia="AppleMyungjo" w:hAnsi="Times New Roman" w:cs="Times New Roman"/>
          <w:lang w:val="en-US"/>
        </w:rPr>
        <w:t xml:space="preserve">, </w:t>
      </w:r>
      <w:r w:rsidR="00D151A9">
        <w:rPr>
          <w:rFonts w:ascii="Times New Roman" w:eastAsia="AppleMyungjo" w:hAnsi="Times New Roman" w:cs="Times New Roman"/>
          <w:lang w:val="en-US"/>
        </w:rPr>
        <w:t>or</w:t>
      </w:r>
      <w:r w:rsidR="00090B73" w:rsidRPr="00DB17BE">
        <w:rPr>
          <w:rFonts w:ascii="Times New Roman" w:eastAsia="AppleMyungjo" w:hAnsi="Times New Roman" w:cs="Times New Roman"/>
          <w:lang w:val="en-US"/>
        </w:rPr>
        <w:t xml:space="preserve"> because the concept </w:t>
      </w:r>
      <w:r w:rsidR="00090B73" w:rsidRPr="00DB17BE">
        <w:rPr>
          <w:rFonts w:ascii="Times New Roman" w:eastAsia="AppleMyungjo" w:hAnsi="Times New Roman" w:cs="Times New Roman"/>
          <w:lang w:val="en-US"/>
        </w:rPr>
        <w:lastRenderedPageBreak/>
        <w:t>of private perception</w:t>
      </w:r>
      <w:r w:rsidR="00D151A9">
        <w:rPr>
          <w:rFonts w:ascii="Times New Roman" w:eastAsia="AppleMyungjo" w:hAnsi="Times New Roman" w:cs="Times New Roman"/>
          <w:lang w:val="en-US"/>
        </w:rPr>
        <w:t xml:space="preserve"> i</w:t>
      </w:r>
      <w:r w:rsidR="00090B73" w:rsidRPr="00DB17BE">
        <w:rPr>
          <w:rFonts w:ascii="Times New Roman" w:eastAsia="AppleMyungjo" w:hAnsi="Times New Roman" w:cs="Times New Roman"/>
          <w:lang w:val="en-US"/>
        </w:rPr>
        <w:t>s in conflict with Heraclitus’ pronouncement that th</w:t>
      </w:r>
      <w:r w:rsidR="00D151A9">
        <w:rPr>
          <w:rFonts w:ascii="Times New Roman" w:eastAsia="AppleMyungjo" w:hAnsi="Times New Roman" w:cs="Times New Roman"/>
          <w:lang w:val="en-US"/>
        </w:rPr>
        <w:t xml:space="preserve">ose </w:t>
      </w:r>
      <w:r w:rsidR="00090B73" w:rsidRPr="00DB17BE">
        <w:rPr>
          <w:rFonts w:ascii="Times New Roman" w:eastAsia="AppleMyungjo" w:hAnsi="Times New Roman" w:cs="Times New Roman"/>
          <w:lang w:val="en-US"/>
        </w:rPr>
        <w:t>who follow their own private senses instead of the common reason are fools (Macé</w:t>
      </w:r>
      <w:r w:rsidR="00090B73" w:rsidRPr="00DB17BE">
        <w:rPr>
          <w:rFonts w:ascii="Times New Roman" w:eastAsia="AppleMyungjo" w:hAnsi="Times New Roman" w:cs="Times New Roman"/>
          <w:lang w:val="en-GB"/>
        </w:rPr>
        <w:t xml:space="preserve"> 2013, 203</w:t>
      </w:r>
      <w:r w:rsidR="00090B73" w:rsidRPr="00DB17BE">
        <w:rPr>
          <w:rFonts w:ascii="Times New Roman" w:eastAsia="AppleMyungjo" w:hAnsi="Times New Roman" w:cs="Times New Roman"/>
          <w:lang w:val="en-US"/>
        </w:rPr>
        <w:t>)</w:t>
      </w:r>
      <w:r w:rsidR="00286B06" w:rsidRPr="00DB17BE">
        <w:rPr>
          <w:rFonts w:ascii="Times New Roman" w:eastAsia="AppleMyungjo" w:hAnsi="Times New Roman" w:cs="Times New Roman"/>
          <w:lang w:val="en-US"/>
        </w:rPr>
        <w:t>.</w:t>
      </w:r>
    </w:p>
    <w:p w14:paraId="1579969B" w14:textId="77777777" w:rsidR="001F1F78" w:rsidRPr="00DB17BE" w:rsidRDefault="001F1F78" w:rsidP="00DB17BE">
      <w:pPr>
        <w:autoSpaceDE w:val="0"/>
        <w:autoSpaceDN w:val="0"/>
        <w:adjustRightInd w:val="0"/>
        <w:spacing w:line="360" w:lineRule="auto"/>
        <w:rPr>
          <w:rFonts w:ascii="Times New Roman" w:eastAsia="AppleMyungjo" w:hAnsi="Times New Roman" w:cs="Times New Roman"/>
          <w:lang w:val="en-US"/>
        </w:rPr>
      </w:pPr>
    </w:p>
    <w:p w14:paraId="7493632A" w14:textId="1CBB0ECA" w:rsidR="001F1F78" w:rsidRPr="00DB17BE" w:rsidRDefault="00F301EE" w:rsidP="00DB17BE">
      <w:pPr>
        <w:autoSpaceDE w:val="0"/>
        <w:autoSpaceDN w:val="0"/>
        <w:adjustRightInd w:val="0"/>
        <w:spacing w:line="360" w:lineRule="auto"/>
        <w:rPr>
          <w:rFonts w:ascii="Times New Roman" w:eastAsia="AppleMyungjo" w:hAnsi="Times New Roman" w:cs="Times New Roman"/>
          <w:lang w:val="en-GB"/>
        </w:rPr>
      </w:pPr>
      <w:r>
        <w:rPr>
          <w:rFonts w:ascii="Times New Roman" w:eastAsia="AppleMyungjo" w:hAnsi="Times New Roman" w:cs="Times New Roman"/>
          <w:lang w:val="en-GB"/>
        </w:rPr>
        <w:t>Moreover</w:t>
      </w:r>
      <w:r w:rsidR="001D5638" w:rsidRPr="00DB17BE">
        <w:rPr>
          <w:rFonts w:ascii="Times New Roman" w:eastAsia="AppleMyungjo" w:hAnsi="Times New Roman" w:cs="Times New Roman"/>
          <w:lang w:val="en-GB"/>
        </w:rPr>
        <w:t>,</w:t>
      </w:r>
      <w:r w:rsidR="00056465" w:rsidRPr="00DB17BE">
        <w:rPr>
          <w:rFonts w:ascii="Times New Roman" w:eastAsia="AppleMyungjo" w:hAnsi="Times New Roman" w:cs="Times New Roman"/>
          <w:lang w:val="en-GB"/>
        </w:rPr>
        <w:t xml:space="preserve"> there is a further </w:t>
      </w:r>
      <w:r>
        <w:rPr>
          <w:rFonts w:ascii="Times New Roman" w:eastAsia="AppleMyungjo" w:hAnsi="Times New Roman" w:cs="Times New Roman"/>
          <w:lang w:val="en-GB"/>
        </w:rPr>
        <w:t>option</w:t>
      </w:r>
      <w:r w:rsidR="00056465" w:rsidRPr="00DB17BE">
        <w:rPr>
          <w:rFonts w:ascii="Times New Roman" w:eastAsia="AppleMyungjo" w:hAnsi="Times New Roman" w:cs="Times New Roman"/>
          <w:lang w:val="en-GB"/>
        </w:rPr>
        <w:t xml:space="preserve"> that </w:t>
      </w:r>
      <w:r w:rsidR="003574D2" w:rsidRPr="00DB17BE">
        <w:rPr>
          <w:rFonts w:ascii="Times New Roman" w:eastAsia="AppleMyungjo" w:hAnsi="Times New Roman" w:cs="Times New Roman"/>
          <w:lang w:val="en-US"/>
        </w:rPr>
        <w:t xml:space="preserve">we need to </w:t>
      </w:r>
      <w:r w:rsidR="00565659">
        <w:rPr>
          <w:rFonts w:ascii="Times New Roman" w:eastAsia="AppleMyungjo" w:hAnsi="Times New Roman" w:cs="Times New Roman"/>
          <w:lang w:val="en-US"/>
        </w:rPr>
        <w:t>examine</w:t>
      </w:r>
      <w:r w:rsidR="00056465" w:rsidRPr="00DB17BE">
        <w:rPr>
          <w:rFonts w:ascii="Times New Roman" w:eastAsia="AppleMyungjo" w:hAnsi="Times New Roman" w:cs="Times New Roman"/>
          <w:lang w:val="en-US"/>
        </w:rPr>
        <w:t xml:space="preserve"> with regard to the </w:t>
      </w:r>
      <w:r w:rsidR="00ED146E" w:rsidRPr="00DB17BE">
        <w:rPr>
          <w:rFonts w:ascii="Times New Roman" w:eastAsia="AppleMyungjo" w:hAnsi="Times New Roman" w:cs="Times New Roman"/>
          <w:lang w:val="en-US"/>
        </w:rPr>
        <w:t xml:space="preserve">provenance of the </w:t>
      </w:r>
      <w:r w:rsidR="00056465" w:rsidRPr="00DB17BE">
        <w:rPr>
          <w:rFonts w:ascii="Times New Roman" w:eastAsia="AppleMyungjo" w:hAnsi="Times New Roman" w:cs="Times New Roman"/>
          <w:lang w:val="en-US"/>
        </w:rPr>
        <w:t>secret doctrine</w:t>
      </w:r>
      <w:r w:rsidR="00ED146E" w:rsidRPr="00DB17BE">
        <w:rPr>
          <w:rFonts w:ascii="Times New Roman" w:eastAsia="AppleMyungjo" w:hAnsi="Times New Roman" w:cs="Times New Roman"/>
          <w:lang w:val="en-US"/>
        </w:rPr>
        <w:t>. For</w:t>
      </w:r>
      <w:r w:rsidR="00056465" w:rsidRPr="00DB17BE">
        <w:rPr>
          <w:rFonts w:ascii="Times New Roman" w:eastAsia="AppleMyungjo" w:hAnsi="Times New Roman" w:cs="Times New Roman"/>
          <w:lang w:val="en-US"/>
        </w:rPr>
        <w:t xml:space="preserve"> </w:t>
      </w:r>
      <w:r w:rsidR="00210EBF" w:rsidRPr="00DB17BE">
        <w:rPr>
          <w:rFonts w:ascii="Times New Roman" w:eastAsia="AppleMyungjo" w:hAnsi="Times New Roman" w:cs="Times New Roman"/>
          <w:lang w:val="en-US"/>
        </w:rPr>
        <w:t>it</w:t>
      </w:r>
      <w:r w:rsidR="004C6B51" w:rsidRPr="00DB17BE">
        <w:rPr>
          <w:rFonts w:ascii="Times New Roman" w:eastAsia="AppleMyungjo" w:hAnsi="Times New Roman" w:cs="Times New Roman"/>
          <w:lang w:val="en-GB"/>
        </w:rPr>
        <w:t xml:space="preserve"> </w:t>
      </w:r>
      <w:r w:rsidR="001F1F78" w:rsidRPr="00DB17BE">
        <w:rPr>
          <w:rFonts w:ascii="Times New Roman" w:eastAsia="AppleMyungjo" w:hAnsi="Times New Roman" w:cs="Times New Roman"/>
          <w:lang w:val="en-GB"/>
        </w:rPr>
        <w:t xml:space="preserve">is </w:t>
      </w:r>
      <w:r w:rsidR="00565659">
        <w:rPr>
          <w:rFonts w:ascii="Times New Roman" w:eastAsia="AppleMyungjo" w:hAnsi="Times New Roman" w:cs="Times New Roman"/>
          <w:lang w:val="en-GB"/>
        </w:rPr>
        <w:t>presented</w:t>
      </w:r>
      <w:r w:rsidR="00056465" w:rsidRPr="00DB17BE">
        <w:rPr>
          <w:rFonts w:ascii="Times New Roman" w:eastAsia="AppleMyungjo" w:hAnsi="Times New Roman" w:cs="Times New Roman"/>
          <w:lang w:val="en-GB"/>
        </w:rPr>
        <w:t xml:space="preserve"> </w:t>
      </w:r>
      <w:r>
        <w:rPr>
          <w:rFonts w:ascii="Times New Roman" w:eastAsia="AppleMyungjo" w:hAnsi="Times New Roman" w:cs="Times New Roman"/>
          <w:lang w:val="en-GB"/>
        </w:rPr>
        <w:t xml:space="preserve">by Plato </w:t>
      </w:r>
      <w:r w:rsidR="001F1F78" w:rsidRPr="00DB17BE">
        <w:rPr>
          <w:rFonts w:ascii="Times New Roman" w:eastAsia="AppleMyungjo" w:hAnsi="Times New Roman" w:cs="Times New Roman"/>
          <w:lang w:val="en-GB"/>
        </w:rPr>
        <w:t xml:space="preserve">as a theory </w:t>
      </w:r>
      <w:r w:rsidR="00565659">
        <w:rPr>
          <w:rFonts w:ascii="Times New Roman" w:eastAsia="AppleMyungjo" w:hAnsi="Times New Roman" w:cs="Times New Roman"/>
          <w:lang w:val="en-GB"/>
        </w:rPr>
        <w:t xml:space="preserve">also </w:t>
      </w:r>
      <w:r w:rsidR="00201023" w:rsidRPr="00DB17BE">
        <w:rPr>
          <w:rFonts w:ascii="Times New Roman" w:eastAsia="AppleMyungjo" w:hAnsi="Times New Roman" w:cs="Times New Roman"/>
          <w:lang w:val="en-GB"/>
        </w:rPr>
        <w:t>endors</w:t>
      </w:r>
      <w:r w:rsidR="001F1F78" w:rsidRPr="00DB17BE">
        <w:rPr>
          <w:rFonts w:ascii="Times New Roman" w:eastAsia="AppleMyungjo" w:hAnsi="Times New Roman" w:cs="Times New Roman"/>
          <w:lang w:val="en-GB"/>
        </w:rPr>
        <w:t xml:space="preserve">ed by </w:t>
      </w:r>
      <w:r w:rsidR="009B3624" w:rsidRPr="00DB17BE">
        <w:rPr>
          <w:rFonts w:ascii="Times New Roman" w:eastAsia="AppleMyungjo" w:hAnsi="Times New Roman" w:cs="Times New Roman"/>
          <w:lang w:val="en-GB"/>
        </w:rPr>
        <w:t>those</w:t>
      </w:r>
      <w:r w:rsidR="001F1F78" w:rsidRPr="00DB17BE">
        <w:rPr>
          <w:rFonts w:ascii="Times New Roman" w:eastAsia="AppleMyungjo" w:hAnsi="Times New Roman" w:cs="Times New Roman"/>
          <w:lang w:val="en-GB"/>
        </w:rPr>
        <w:t xml:space="preserve"> whom Socrates characterises as ‘subtle’</w:t>
      </w:r>
      <w:r w:rsidR="003852ED" w:rsidRPr="00DB17BE">
        <w:rPr>
          <w:rFonts w:ascii="Times New Roman" w:eastAsia="AppleMyungjo" w:hAnsi="Times New Roman" w:cs="Times New Roman"/>
          <w:lang w:val="en-GB"/>
        </w:rPr>
        <w:t xml:space="preserve"> or ‘sophisticate</w:t>
      </w:r>
      <w:r w:rsidR="004746AD" w:rsidRPr="00DB17BE">
        <w:rPr>
          <w:rFonts w:ascii="Times New Roman" w:eastAsia="AppleMyungjo" w:hAnsi="Times New Roman" w:cs="Times New Roman"/>
          <w:lang w:val="en-GB"/>
        </w:rPr>
        <w:t>d</w:t>
      </w:r>
      <w:r w:rsidR="003852ED" w:rsidRPr="00DB17BE">
        <w:rPr>
          <w:rFonts w:ascii="Times New Roman" w:eastAsia="AppleMyungjo" w:hAnsi="Times New Roman" w:cs="Times New Roman"/>
          <w:lang w:val="en-GB"/>
        </w:rPr>
        <w:t>’</w:t>
      </w:r>
      <w:r w:rsidR="00201023" w:rsidRPr="00DB17BE">
        <w:rPr>
          <w:rFonts w:ascii="Times New Roman" w:eastAsia="AppleMyungjo" w:hAnsi="Times New Roman" w:cs="Times New Roman"/>
          <w:lang w:val="en-GB"/>
        </w:rPr>
        <w:t xml:space="preserve"> </w:t>
      </w:r>
      <w:r w:rsidR="00201023" w:rsidRPr="00DB17BE">
        <w:rPr>
          <w:rFonts w:ascii="Times New Roman" w:hAnsi="Times New Roman" w:cs="Times New Roman"/>
          <w:lang w:val="en-US"/>
        </w:rPr>
        <w:t>(</w:t>
      </w:r>
      <w:r w:rsidR="00201023" w:rsidRPr="00DB17BE">
        <w:rPr>
          <w:rFonts w:ascii="Times New Roman" w:hAnsi="Times New Roman" w:cs="Times New Roman"/>
          <w:i/>
          <w:lang w:val="en-US"/>
        </w:rPr>
        <w:t>kompsoteroi</w:t>
      </w:r>
      <w:r w:rsidR="00201023" w:rsidRPr="00DB17BE">
        <w:rPr>
          <w:rFonts w:ascii="Times New Roman" w:hAnsi="Times New Roman" w:cs="Times New Roman"/>
          <w:lang w:val="en-US"/>
        </w:rPr>
        <w:t>)</w:t>
      </w:r>
      <w:r w:rsidR="001F1F78" w:rsidRPr="00DB17BE">
        <w:rPr>
          <w:rFonts w:ascii="Times New Roman" w:eastAsia="AppleMyungjo" w:hAnsi="Times New Roman" w:cs="Times New Roman"/>
          <w:lang w:val="en-GB"/>
        </w:rPr>
        <w:t xml:space="preserve">: </w:t>
      </w:r>
    </w:p>
    <w:p w14:paraId="55503E90"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lang w:val="en-GB"/>
        </w:rPr>
      </w:pPr>
    </w:p>
    <w:p w14:paraId="027D0158" w14:textId="21216C52" w:rsidR="001F1F78" w:rsidRPr="00DB17BE" w:rsidRDefault="00212BC9" w:rsidP="00DB17BE">
      <w:pPr>
        <w:autoSpaceDE w:val="0"/>
        <w:autoSpaceDN w:val="0"/>
        <w:adjustRightInd w:val="0"/>
        <w:spacing w:line="360" w:lineRule="auto"/>
        <w:rPr>
          <w:rFonts w:ascii="Times New Roman" w:hAnsi="Times New Roman" w:cs="Times New Roman"/>
          <w:bCs/>
          <w:lang w:val="en-US"/>
        </w:rPr>
      </w:pPr>
      <w:r w:rsidRPr="00DB17BE">
        <w:rPr>
          <w:rFonts w:ascii="Times New Roman" w:hAnsi="Times New Roman" w:cs="Times New Roman"/>
          <w:bCs/>
          <w:lang w:val="en-US"/>
        </w:rPr>
        <w:t xml:space="preserve">Text </w:t>
      </w:r>
      <w:r w:rsidR="00450660" w:rsidRPr="00DB17BE">
        <w:rPr>
          <w:rFonts w:ascii="Times New Roman" w:hAnsi="Times New Roman" w:cs="Times New Roman"/>
          <w:bCs/>
          <w:lang w:val="en-US"/>
        </w:rPr>
        <w:t>6</w:t>
      </w:r>
      <w:r w:rsidRPr="00DB17BE">
        <w:rPr>
          <w:rFonts w:ascii="Times New Roman" w:hAnsi="Times New Roman" w:cs="Times New Roman"/>
          <w:bCs/>
          <w:lang w:val="en-US"/>
        </w:rPr>
        <w:t xml:space="preserve">: </w:t>
      </w:r>
      <w:r w:rsidR="001F1F78" w:rsidRPr="00DB17BE">
        <w:rPr>
          <w:rFonts w:ascii="Times New Roman" w:hAnsi="Times New Roman" w:cs="Times New Roman"/>
          <w:bCs/>
          <w:lang w:val="en-US"/>
        </w:rPr>
        <w:t xml:space="preserve">Plato, </w:t>
      </w:r>
      <w:r w:rsidR="001F1F78" w:rsidRPr="00DB17BE">
        <w:rPr>
          <w:rFonts w:ascii="Times New Roman" w:hAnsi="Times New Roman" w:cs="Times New Roman"/>
          <w:bCs/>
          <w:i/>
          <w:lang w:val="en-US"/>
        </w:rPr>
        <w:t xml:space="preserve">Theaetetus </w:t>
      </w:r>
      <w:r w:rsidR="001F1F78" w:rsidRPr="00DB17BE">
        <w:rPr>
          <w:rFonts w:ascii="Times New Roman" w:hAnsi="Times New Roman" w:cs="Times New Roman"/>
          <w:bCs/>
          <w:lang w:val="en-US"/>
        </w:rPr>
        <w:t>155</w:t>
      </w:r>
      <w:r w:rsidR="00ED146E" w:rsidRPr="00DB17BE">
        <w:rPr>
          <w:rFonts w:ascii="Times New Roman" w:hAnsi="Times New Roman" w:cs="Times New Roman"/>
          <w:bCs/>
          <w:lang w:val="en-US"/>
        </w:rPr>
        <w:t>d9</w:t>
      </w:r>
      <w:r w:rsidR="001F1F78" w:rsidRPr="00DB17BE">
        <w:rPr>
          <w:rFonts w:ascii="Times New Roman" w:hAnsi="Times New Roman" w:cs="Times New Roman"/>
          <w:bCs/>
          <w:lang w:val="en-US"/>
        </w:rPr>
        <w:t>–156a5; trans.</w:t>
      </w:r>
      <w:r w:rsidR="001F1F78" w:rsidRPr="00DB17BE">
        <w:rPr>
          <w:rFonts w:ascii="Times New Roman" w:eastAsia="AppleMyungjo" w:hAnsi="Times New Roman" w:cs="Times New Roman"/>
          <w:bCs/>
          <w:lang w:val="en-US"/>
        </w:rPr>
        <w:t xml:space="preserve"> M. J. Levett revised by M</w:t>
      </w:r>
      <w:r w:rsidR="00BC74A4" w:rsidRPr="00DB17BE">
        <w:rPr>
          <w:rFonts w:ascii="Times New Roman" w:eastAsia="AppleMyungjo" w:hAnsi="Times New Roman" w:cs="Times New Roman"/>
          <w:bCs/>
          <w:lang w:val="en-US"/>
        </w:rPr>
        <w:t>.</w:t>
      </w:r>
      <w:r w:rsidR="001F1F78" w:rsidRPr="00DB17BE">
        <w:rPr>
          <w:rFonts w:ascii="Times New Roman" w:eastAsia="AppleMyungjo" w:hAnsi="Times New Roman" w:cs="Times New Roman"/>
          <w:bCs/>
          <w:lang w:val="en-US"/>
        </w:rPr>
        <w:t xml:space="preserve"> Burnyeat</w:t>
      </w:r>
      <w:r w:rsidR="001F1F78" w:rsidRPr="00DB17BE">
        <w:rPr>
          <w:rFonts w:ascii="Times New Roman" w:hAnsi="Times New Roman" w:cs="Times New Roman"/>
          <w:bCs/>
          <w:lang w:val="en-US"/>
        </w:rPr>
        <w:t xml:space="preserve"> </w:t>
      </w:r>
    </w:p>
    <w:p w14:paraId="10A93715" w14:textId="477E1655" w:rsidR="001F1F78" w:rsidRPr="00DB17BE" w:rsidRDefault="001F1F78" w:rsidP="00DB17BE">
      <w:pPr>
        <w:autoSpaceDE w:val="0"/>
        <w:autoSpaceDN w:val="0"/>
        <w:adjustRightInd w:val="0"/>
        <w:spacing w:line="360" w:lineRule="auto"/>
        <w:ind w:left="284"/>
        <w:rPr>
          <w:rFonts w:ascii="Times New Roman" w:hAnsi="Times New Roman" w:cs="Times New Roman"/>
          <w:lang w:val="en-US"/>
        </w:rPr>
      </w:pPr>
      <w:r w:rsidRPr="00DB17BE">
        <w:rPr>
          <w:rFonts w:ascii="Times New Roman" w:hAnsi="Times New Roman" w:cs="Times New Roman"/>
          <w:lang w:val="en-US"/>
        </w:rPr>
        <w:t xml:space="preserve">SOCRATES: Then I dare say you will be grateful to me if I help you to discover the veiled truth </w:t>
      </w:r>
      <w:r w:rsidR="00ED146E" w:rsidRPr="00DB17BE">
        <w:rPr>
          <w:rFonts w:ascii="Times New Roman" w:hAnsi="Times New Roman" w:cs="Times New Roman"/>
          <w:lang w:val="en-US"/>
        </w:rPr>
        <w:t>(</w:t>
      </w:r>
      <w:r w:rsidR="00ED146E" w:rsidRPr="00DB17BE">
        <w:rPr>
          <w:rFonts w:ascii="Times New Roman" w:hAnsi="Times New Roman" w:cs="Times New Roman"/>
          <w:i/>
          <w:iCs/>
          <w:lang w:val="en-US"/>
        </w:rPr>
        <w:t>tên alêtheian apokekrummenên</w:t>
      </w:r>
      <w:r w:rsidR="00ED146E" w:rsidRPr="00DB17BE">
        <w:rPr>
          <w:rFonts w:ascii="Times New Roman" w:hAnsi="Times New Roman" w:cs="Times New Roman"/>
          <w:lang w:val="en-US"/>
        </w:rPr>
        <w:t xml:space="preserve">) </w:t>
      </w:r>
      <w:r w:rsidRPr="00DB17BE">
        <w:rPr>
          <w:rFonts w:ascii="Times New Roman" w:hAnsi="Times New Roman" w:cs="Times New Roman"/>
          <w:lang w:val="en-US"/>
        </w:rPr>
        <w:t>in the thought of a great man</w:t>
      </w:r>
      <w:r w:rsidR="00ED146E" w:rsidRPr="00DB17BE">
        <w:rPr>
          <w:rFonts w:ascii="Times New Roman" w:hAnsi="Times New Roman" w:cs="Times New Roman"/>
          <w:lang w:val="en-US"/>
        </w:rPr>
        <w:t xml:space="preserve"> </w:t>
      </w:r>
      <w:r w:rsidRPr="00DB17BE">
        <w:rPr>
          <w:rFonts w:ascii="Times New Roman" w:hAnsi="Times New Roman" w:cs="Times New Roman"/>
          <w:lang w:val="en-US"/>
        </w:rPr>
        <w:t>—</w:t>
      </w:r>
      <w:r w:rsidR="00ED146E" w:rsidRPr="00DB17BE">
        <w:rPr>
          <w:rFonts w:ascii="Times New Roman" w:hAnsi="Times New Roman" w:cs="Times New Roman"/>
          <w:lang w:val="en-US"/>
        </w:rPr>
        <w:t xml:space="preserve"> </w:t>
      </w:r>
      <w:r w:rsidRPr="00DB17BE">
        <w:rPr>
          <w:rFonts w:ascii="Times New Roman" w:hAnsi="Times New Roman" w:cs="Times New Roman"/>
          <w:lang w:val="en-US"/>
        </w:rPr>
        <w:t>or perhaps I should say, of great men?</w:t>
      </w:r>
    </w:p>
    <w:p w14:paraId="46B2D741" w14:textId="77777777" w:rsidR="001F1F78" w:rsidRPr="00DB17BE" w:rsidRDefault="001F1F78" w:rsidP="00DB17BE">
      <w:pPr>
        <w:autoSpaceDE w:val="0"/>
        <w:autoSpaceDN w:val="0"/>
        <w:adjustRightInd w:val="0"/>
        <w:spacing w:line="360" w:lineRule="auto"/>
        <w:ind w:left="284"/>
        <w:rPr>
          <w:rFonts w:ascii="Times New Roman" w:hAnsi="Times New Roman" w:cs="Times New Roman"/>
          <w:lang w:val="en-US"/>
        </w:rPr>
      </w:pPr>
      <w:r w:rsidRPr="00DB17BE">
        <w:rPr>
          <w:rFonts w:ascii="Times New Roman" w:hAnsi="Times New Roman" w:cs="Times New Roman"/>
          <w:lang w:val="en-US"/>
        </w:rPr>
        <w:t>THEAETETUS: Of course I shall be, Socrates, very grateful.</w:t>
      </w:r>
    </w:p>
    <w:p w14:paraId="55F8B30D" w14:textId="1DB99134" w:rsidR="001F1F78" w:rsidRPr="00DB17BE" w:rsidRDefault="001F1F78" w:rsidP="00DB17BE">
      <w:pPr>
        <w:autoSpaceDE w:val="0"/>
        <w:autoSpaceDN w:val="0"/>
        <w:adjustRightInd w:val="0"/>
        <w:spacing w:line="360" w:lineRule="auto"/>
        <w:ind w:left="284"/>
        <w:rPr>
          <w:rFonts w:ascii="Times New Roman" w:hAnsi="Times New Roman" w:cs="Times New Roman"/>
          <w:lang w:val="en-US"/>
        </w:rPr>
      </w:pPr>
      <w:r w:rsidRPr="00DB17BE">
        <w:rPr>
          <w:rFonts w:ascii="Times New Roman" w:hAnsi="Times New Roman" w:cs="Times New Roman"/>
          <w:lang w:val="en-US"/>
        </w:rPr>
        <w:t>SOCRATES: Then you have a look round, and see that none of the uninitiated are listening to us</w:t>
      </w:r>
      <w:r w:rsidR="00056465" w:rsidRPr="00DB17BE">
        <w:rPr>
          <w:rFonts w:ascii="Times New Roman" w:hAnsi="Times New Roman" w:cs="Times New Roman"/>
          <w:lang w:val="en-US"/>
        </w:rPr>
        <w:t xml:space="preserve"> </w:t>
      </w:r>
      <w:r w:rsidRPr="00DB17BE">
        <w:rPr>
          <w:rFonts w:ascii="Times New Roman" w:hAnsi="Times New Roman" w:cs="Times New Roman"/>
          <w:lang w:val="en-US"/>
        </w:rPr>
        <w:t>—</w:t>
      </w:r>
      <w:r w:rsidR="00056465" w:rsidRPr="00DB17BE">
        <w:rPr>
          <w:rFonts w:ascii="Times New Roman" w:hAnsi="Times New Roman" w:cs="Times New Roman"/>
          <w:lang w:val="en-US"/>
        </w:rPr>
        <w:t xml:space="preserve"> </w:t>
      </w:r>
      <w:r w:rsidRPr="00DB17BE">
        <w:rPr>
          <w:rFonts w:ascii="Times New Roman" w:hAnsi="Times New Roman" w:cs="Times New Roman"/>
          <w:lang w:val="en-US"/>
        </w:rPr>
        <w:t>I mean the people who think that nothing exists but what they can grasp with both hands; people who refuse to admit that actions and processes and the invisible world in general have any place in reality.</w:t>
      </w:r>
    </w:p>
    <w:p w14:paraId="40F9DCC7" w14:textId="77777777" w:rsidR="001F1F78" w:rsidRPr="00DB17BE" w:rsidRDefault="001F1F78" w:rsidP="00DB17BE">
      <w:pPr>
        <w:autoSpaceDE w:val="0"/>
        <w:autoSpaceDN w:val="0"/>
        <w:adjustRightInd w:val="0"/>
        <w:spacing w:line="360" w:lineRule="auto"/>
        <w:ind w:left="284"/>
        <w:rPr>
          <w:rFonts w:ascii="Times New Roman" w:hAnsi="Times New Roman" w:cs="Times New Roman"/>
          <w:lang w:val="en-US"/>
        </w:rPr>
      </w:pPr>
      <w:r w:rsidRPr="00DB17BE">
        <w:rPr>
          <w:rFonts w:ascii="Times New Roman" w:hAnsi="Times New Roman" w:cs="Times New Roman"/>
          <w:lang w:val="en-US"/>
        </w:rPr>
        <w:t xml:space="preserve">THEAETETUS: They must be tough, hard fellows, Socrates. </w:t>
      </w:r>
    </w:p>
    <w:p w14:paraId="4C979D14" w14:textId="19B6C5F4" w:rsidR="001F1F78" w:rsidRPr="00DB17BE" w:rsidRDefault="001F1F78" w:rsidP="00DB17BE">
      <w:pPr>
        <w:autoSpaceDE w:val="0"/>
        <w:autoSpaceDN w:val="0"/>
        <w:adjustRightInd w:val="0"/>
        <w:spacing w:line="360" w:lineRule="auto"/>
        <w:ind w:left="284"/>
        <w:rPr>
          <w:rFonts w:ascii="Times New Roman" w:hAnsi="Times New Roman" w:cs="Times New Roman"/>
          <w:lang w:val="en-US"/>
        </w:rPr>
      </w:pPr>
      <w:r w:rsidRPr="00DB17BE">
        <w:rPr>
          <w:rFonts w:ascii="Times New Roman" w:hAnsi="Times New Roman" w:cs="Times New Roman"/>
          <w:lang w:val="en-US"/>
        </w:rPr>
        <w:t>SOCRATES: They are, my son</w:t>
      </w:r>
      <w:r w:rsidR="00056465" w:rsidRPr="00DB17BE">
        <w:rPr>
          <w:rFonts w:ascii="Times New Roman" w:hAnsi="Times New Roman" w:cs="Times New Roman"/>
          <w:lang w:val="en-US"/>
        </w:rPr>
        <w:t xml:space="preserve"> </w:t>
      </w:r>
      <w:r w:rsidRPr="00DB17BE">
        <w:rPr>
          <w:rFonts w:ascii="Times New Roman" w:hAnsi="Times New Roman" w:cs="Times New Roman"/>
          <w:lang w:val="en-US"/>
        </w:rPr>
        <w:t>—</w:t>
      </w:r>
      <w:r w:rsidR="00056465" w:rsidRPr="00DB17BE">
        <w:rPr>
          <w:rFonts w:ascii="Times New Roman" w:hAnsi="Times New Roman" w:cs="Times New Roman"/>
          <w:lang w:val="en-US"/>
        </w:rPr>
        <w:t xml:space="preserve"> </w:t>
      </w:r>
      <w:r w:rsidRPr="00DB17BE">
        <w:rPr>
          <w:rFonts w:ascii="Times New Roman" w:hAnsi="Times New Roman" w:cs="Times New Roman"/>
          <w:lang w:val="en-US"/>
        </w:rPr>
        <w:t>very crude people</w:t>
      </w:r>
      <w:r w:rsidR="00056465" w:rsidRPr="00DB17BE">
        <w:rPr>
          <w:rFonts w:ascii="Times New Roman" w:hAnsi="Times New Roman" w:cs="Times New Roman"/>
          <w:lang w:val="en-US"/>
        </w:rPr>
        <w:t xml:space="preserve"> (</w:t>
      </w:r>
      <w:r w:rsidR="00056465" w:rsidRPr="00DB17BE">
        <w:rPr>
          <w:rFonts w:ascii="Times New Roman" w:hAnsi="Times New Roman" w:cs="Times New Roman"/>
          <w:i/>
          <w:iCs/>
          <w:lang w:val="en-US"/>
        </w:rPr>
        <w:t>amousoi</w:t>
      </w:r>
      <w:r w:rsidR="00056465" w:rsidRPr="00DB17BE">
        <w:rPr>
          <w:rFonts w:ascii="Times New Roman" w:hAnsi="Times New Roman" w:cs="Times New Roman"/>
          <w:lang w:val="en-US"/>
        </w:rPr>
        <w:t>)</w:t>
      </w:r>
      <w:r w:rsidRPr="00DB17BE">
        <w:rPr>
          <w:rFonts w:ascii="Times New Roman" w:hAnsi="Times New Roman" w:cs="Times New Roman"/>
          <w:lang w:val="en-US"/>
        </w:rPr>
        <w:t xml:space="preserve">. But these others, whose mysteries </w:t>
      </w:r>
      <w:r w:rsidR="00ED146E" w:rsidRPr="00DB17BE">
        <w:rPr>
          <w:rFonts w:ascii="Times New Roman" w:hAnsi="Times New Roman" w:cs="Times New Roman"/>
          <w:lang w:val="en-US"/>
        </w:rPr>
        <w:t>(</w:t>
      </w:r>
      <w:r w:rsidR="00ED146E" w:rsidRPr="00DB17BE">
        <w:rPr>
          <w:rFonts w:ascii="Times New Roman" w:hAnsi="Times New Roman" w:cs="Times New Roman"/>
          <w:i/>
          <w:iCs/>
          <w:lang w:val="en-US"/>
        </w:rPr>
        <w:t>must</w:t>
      </w:r>
      <w:r w:rsidR="00ED146E" w:rsidRPr="00DB17BE">
        <w:rPr>
          <w:rFonts w:ascii="Times New Roman" w:hAnsi="Times New Roman" w:cs="Times New Roman"/>
          <w:i/>
          <w:iCs/>
          <w:lang w:val="en-GB"/>
        </w:rPr>
        <w:t>êria</w:t>
      </w:r>
      <w:r w:rsidR="00ED146E" w:rsidRPr="00DB17BE">
        <w:rPr>
          <w:rFonts w:ascii="Times New Roman" w:hAnsi="Times New Roman" w:cs="Times New Roman"/>
          <w:lang w:val="en-US"/>
        </w:rPr>
        <w:t xml:space="preserve">) </w:t>
      </w:r>
      <w:r w:rsidRPr="00DB17BE">
        <w:rPr>
          <w:rFonts w:ascii="Times New Roman" w:hAnsi="Times New Roman" w:cs="Times New Roman"/>
          <w:lang w:val="en-US"/>
        </w:rPr>
        <w:t>I am going to tell you, are a much more subtle type</w:t>
      </w:r>
      <w:r w:rsidR="00056465" w:rsidRPr="00DB17BE">
        <w:rPr>
          <w:rFonts w:ascii="Times New Roman" w:hAnsi="Times New Roman" w:cs="Times New Roman"/>
          <w:lang w:val="en-US"/>
        </w:rPr>
        <w:t xml:space="preserve"> (</w:t>
      </w:r>
      <w:r w:rsidR="007D68A9" w:rsidRPr="00DB17BE">
        <w:rPr>
          <w:rFonts w:ascii="Times New Roman" w:hAnsi="Times New Roman" w:cs="Times New Roman"/>
          <w:i/>
          <w:lang w:val="en-US"/>
        </w:rPr>
        <w:t>kompsoteroi</w:t>
      </w:r>
      <w:r w:rsidR="00056465" w:rsidRPr="00DB17BE">
        <w:rPr>
          <w:rFonts w:ascii="Times New Roman" w:hAnsi="Times New Roman" w:cs="Times New Roman"/>
          <w:lang w:val="en-US"/>
        </w:rPr>
        <w:t>)</w:t>
      </w:r>
      <w:r w:rsidRPr="00DB17BE">
        <w:rPr>
          <w:rFonts w:ascii="Times New Roman" w:hAnsi="Times New Roman" w:cs="Times New Roman"/>
          <w:lang w:val="en-US"/>
        </w:rPr>
        <w:t>. These mysteries begin from the principle on which all that we have just been saying also depends, namely, that everything is really motion</w:t>
      </w:r>
      <w:r w:rsidR="007D68A9" w:rsidRPr="00DB17BE">
        <w:rPr>
          <w:rFonts w:ascii="Times New Roman" w:hAnsi="Times New Roman" w:cs="Times New Roman"/>
          <w:lang w:val="en-US"/>
        </w:rPr>
        <w:t xml:space="preserve"> (</w:t>
      </w:r>
      <w:r w:rsidR="007D68A9" w:rsidRPr="00DB17BE">
        <w:rPr>
          <w:rFonts w:ascii="Times New Roman" w:hAnsi="Times New Roman" w:cs="Times New Roman"/>
          <w:i/>
          <w:iCs/>
          <w:lang w:val="en-US"/>
        </w:rPr>
        <w:t>kin</w:t>
      </w:r>
      <w:r w:rsidR="007D68A9" w:rsidRPr="00DB17BE">
        <w:rPr>
          <w:rFonts w:ascii="Times New Roman" w:hAnsi="Times New Roman" w:cs="Times New Roman"/>
          <w:i/>
          <w:iCs/>
          <w:lang w:val="en-GB"/>
        </w:rPr>
        <w:t>ê</w:t>
      </w:r>
      <w:r w:rsidR="007D68A9" w:rsidRPr="00DB17BE">
        <w:rPr>
          <w:rFonts w:ascii="Times New Roman" w:hAnsi="Times New Roman" w:cs="Times New Roman"/>
          <w:i/>
          <w:iCs/>
          <w:lang w:val="en-US"/>
        </w:rPr>
        <w:t>sis</w:t>
      </w:r>
      <w:r w:rsidR="007D68A9" w:rsidRPr="00DB17BE">
        <w:rPr>
          <w:rFonts w:ascii="Times New Roman" w:hAnsi="Times New Roman" w:cs="Times New Roman"/>
          <w:lang w:val="en-US"/>
        </w:rPr>
        <w:t>),</w:t>
      </w:r>
      <w:r w:rsidRPr="00DB17BE">
        <w:rPr>
          <w:rFonts w:ascii="Times New Roman" w:hAnsi="Times New Roman" w:cs="Times New Roman"/>
          <w:lang w:val="en-US"/>
        </w:rPr>
        <w:t xml:space="preserve"> and there is nothing but motion.</w:t>
      </w:r>
    </w:p>
    <w:p w14:paraId="6F71D97C" w14:textId="77777777" w:rsidR="001F1F78" w:rsidRPr="00DB17BE" w:rsidRDefault="001F1F78" w:rsidP="00DB17BE">
      <w:pPr>
        <w:autoSpaceDE w:val="0"/>
        <w:autoSpaceDN w:val="0"/>
        <w:adjustRightInd w:val="0"/>
        <w:spacing w:line="360" w:lineRule="auto"/>
        <w:rPr>
          <w:rFonts w:ascii="Times New Roman" w:eastAsia="AppleMyungjo" w:hAnsi="Times New Roman" w:cs="Times New Roman"/>
          <w:lang w:val="en-GB"/>
        </w:rPr>
      </w:pPr>
    </w:p>
    <w:p w14:paraId="7DB16659" w14:textId="7A77E8E8" w:rsidR="009B6632" w:rsidRPr="00DB17BE" w:rsidRDefault="00210EBF" w:rsidP="00DB17BE">
      <w:pPr>
        <w:autoSpaceDE w:val="0"/>
        <w:autoSpaceDN w:val="0"/>
        <w:adjustRightInd w:val="0"/>
        <w:spacing w:line="360" w:lineRule="auto"/>
        <w:rPr>
          <w:rFonts w:ascii="Times New Roman" w:eastAsia="AppleMyungjo" w:hAnsi="Times New Roman" w:cs="Times New Roman"/>
          <w:lang w:val="en-GB"/>
        </w:rPr>
      </w:pPr>
      <w:r w:rsidRPr="00DB17BE">
        <w:rPr>
          <w:rFonts w:ascii="Times New Roman" w:eastAsia="AppleMyungjo" w:hAnsi="Times New Roman" w:cs="Times New Roman"/>
          <w:lang w:val="en-GB"/>
        </w:rPr>
        <w:t>T</w:t>
      </w:r>
      <w:r w:rsidR="006564B4" w:rsidRPr="00DB17BE">
        <w:rPr>
          <w:rFonts w:ascii="Times New Roman" w:eastAsia="AppleMyungjo" w:hAnsi="Times New Roman" w:cs="Times New Roman"/>
          <w:lang w:val="en-GB"/>
        </w:rPr>
        <w:t xml:space="preserve">here is an on-going debate between contemporary scholars who </w:t>
      </w:r>
      <w:r w:rsidRPr="00DB17BE">
        <w:rPr>
          <w:rFonts w:ascii="Times New Roman" w:eastAsia="AppleMyungjo" w:hAnsi="Times New Roman" w:cs="Times New Roman"/>
          <w:lang w:val="en-GB"/>
        </w:rPr>
        <w:t xml:space="preserve">have </w:t>
      </w:r>
      <w:r w:rsidR="006564B4" w:rsidRPr="00DB17BE">
        <w:rPr>
          <w:rFonts w:ascii="Times New Roman" w:eastAsia="AppleMyungjo" w:hAnsi="Times New Roman" w:cs="Times New Roman"/>
          <w:lang w:val="en-GB"/>
        </w:rPr>
        <w:t>claim</w:t>
      </w:r>
      <w:r w:rsidRPr="00DB17BE">
        <w:rPr>
          <w:rFonts w:ascii="Times New Roman" w:eastAsia="AppleMyungjo" w:hAnsi="Times New Roman" w:cs="Times New Roman"/>
          <w:lang w:val="en-GB"/>
        </w:rPr>
        <w:t>ed</w:t>
      </w:r>
      <w:r w:rsidR="006564B4" w:rsidRPr="00DB17BE">
        <w:rPr>
          <w:rFonts w:ascii="Times New Roman" w:eastAsia="AppleMyungjo" w:hAnsi="Times New Roman" w:cs="Times New Roman"/>
          <w:lang w:val="en-GB"/>
        </w:rPr>
        <w:t xml:space="preserve"> that Plato here</w:t>
      </w:r>
      <w:r w:rsidR="00E27239" w:rsidRPr="00DB17BE">
        <w:rPr>
          <w:rFonts w:ascii="Times New Roman" w:eastAsia="AppleMyungjo" w:hAnsi="Times New Roman" w:cs="Times New Roman"/>
          <w:lang w:val="en-GB"/>
        </w:rPr>
        <w:t xml:space="preserve"> </w:t>
      </w:r>
      <w:r w:rsidR="006564B4" w:rsidRPr="00DB17BE">
        <w:rPr>
          <w:rFonts w:ascii="Times New Roman" w:eastAsia="AppleMyungjo" w:hAnsi="Times New Roman" w:cs="Times New Roman"/>
          <w:lang w:val="en-GB"/>
        </w:rPr>
        <w:t>refers implicitly to the Cyrenaics</w:t>
      </w:r>
      <w:r w:rsidR="00BE290A" w:rsidRPr="00DB17BE">
        <w:rPr>
          <w:rFonts w:ascii="Times New Roman" w:eastAsia="AppleMyungjo" w:hAnsi="Times New Roman" w:cs="Times New Roman"/>
          <w:lang w:val="en-GB"/>
        </w:rPr>
        <w:t>, whereas</w:t>
      </w:r>
      <w:r w:rsidR="006564B4" w:rsidRPr="00DB17BE">
        <w:rPr>
          <w:rFonts w:ascii="Times New Roman" w:eastAsia="AppleMyungjo" w:hAnsi="Times New Roman" w:cs="Times New Roman"/>
          <w:lang w:val="en-GB"/>
        </w:rPr>
        <w:t xml:space="preserve"> others </w:t>
      </w:r>
      <w:r w:rsidRPr="00DB17BE">
        <w:rPr>
          <w:rFonts w:ascii="Times New Roman" w:eastAsia="AppleMyungjo" w:hAnsi="Times New Roman" w:cs="Times New Roman"/>
          <w:lang w:val="en-GB"/>
        </w:rPr>
        <w:t xml:space="preserve">have </w:t>
      </w:r>
      <w:r w:rsidR="006564B4" w:rsidRPr="00DB17BE">
        <w:rPr>
          <w:rFonts w:ascii="Times New Roman" w:eastAsia="AppleMyungjo" w:hAnsi="Times New Roman" w:cs="Times New Roman"/>
          <w:lang w:val="en-GB"/>
        </w:rPr>
        <w:t>den</w:t>
      </w:r>
      <w:r w:rsidRPr="00DB17BE">
        <w:rPr>
          <w:rFonts w:ascii="Times New Roman" w:eastAsia="AppleMyungjo" w:hAnsi="Times New Roman" w:cs="Times New Roman"/>
          <w:lang w:val="en-GB"/>
        </w:rPr>
        <w:t>ied</w:t>
      </w:r>
      <w:r w:rsidR="006564B4" w:rsidRPr="00DB17BE">
        <w:rPr>
          <w:rFonts w:ascii="Times New Roman" w:eastAsia="AppleMyungjo" w:hAnsi="Times New Roman" w:cs="Times New Roman"/>
          <w:lang w:val="en-GB"/>
        </w:rPr>
        <w:t xml:space="preserve"> </w:t>
      </w:r>
      <w:r w:rsidR="003852ED" w:rsidRPr="00DB17BE">
        <w:rPr>
          <w:rFonts w:ascii="Times New Roman" w:eastAsia="AppleMyungjo" w:hAnsi="Times New Roman" w:cs="Times New Roman"/>
          <w:lang w:val="en-GB"/>
        </w:rPr>
        <w:t>such an identification</w:t>
      </w:r>
      <w:r w:rsidR="006564B4" w:rsidRPr="00DB17BE">
        <w:rPr>
          <w:rFonts w:ascii="Times New Roman" w:eastAsia="AppleMyungjo" w:hAnsi="Times New Roman" w:cs="Times New Roman"/>
          <w:lang w:val="en-GB"/>
        </w:rPr>
        <w:t xml:space="preserve">. </w:t>
      </w:r>
      <w:r w:rsidR="003852ED" w:rsidRPr="00DB17BE">
        <w:rPr>
          <w:rFonts w:ascii="Times New Roman" w:eastAsia="AppleMyungjo" w:hAnsi="Times New Roman" w:cs="Times New Roman"/>
          <w:lang w:val="en-GB"/>
        </w:rPr>
        <w:t>Risking oversimplification</w:t>
      </w:r>
      <w:r w:rsidR="00157F64" w:rsidRPr="00DB17BE">
        <w:rPr>
          <w:rFonts w:ascii="Times New Roman" w:eastAsia="AppleMyungjo" w:hAnsi="Times New Roman" w:cs="Times New Roman"/>
          <w:lang w:val="en-GB"/>
        </w:rPr>
        <w:t xml:space="preserve"> for the sake of brevity</w:t>
      </w:r>
      <w:r w:rsidR="003852ED" w:rsidRPr="00DB17BE">
        <w:rPr>
          <w:rFonts w:ascii="Times New Roman" w:eastAsia="AppleMyungjo" w:hAnsi="Times New Roman" w:cs="Times New Roman"/>
          <w:lang w:val="en-GB"/>
        </w:rPr>
        <w:t>, t</w:t>
      </w:r>
      <w:r w:rsidR="006564B4" w:rsidRPr="00DB17BE">
        <w:rPr>
          <w:rFonts w:ascii="Times New Roman" w:eastAsia="AppleMyungjo" w:hAnsi="Times New Roman" w:cs="Times New Roman"/>
          <w:lang w:val="en-GB"/>
        </w:rPr>
        <w:t xml:space="preserve">he </w:t>
      </w:r>
      <w:r w:rsidR="003852ED" w:rsidRPr="00DB17BE">
        <w:rPr>
          <w:rFonts w:ascii="Times New Roman" w:eastAsia="AppleMyungjo" w:hAnsi="Times New Roman" w:cs="Times New Roman"/>
          <w:lang w:val="en-GB"/>
        </w:rPr>
        <w:t xml:space="preserve">former group </w:t>
      </w:r>
      <w:r w:rsidR="00710640" w:rsidRPr="00DB17BE">
        <w:rPr>
          <w:rFonts w:ascii="Times New Roman" w:eastAsia="AppleMyungjo" w:hAnsi="Times New Roman" w:cs="Times New Roman"/>
          <w:lang w:val="en-GB"/>
        </w:rPr>
        <w:t>argues</w:t>
      </w:r>
      <w:r w:rsidRPr="00DB17BE">
        <w:rPr>
          <w:rFonts w:ascii="Times New Roman" w:eastAsia="AppleMyungjo" w:hAnsi="Times New Roman" w:cs="Times New Roman"/>
          <w:lang w:val="en-GB"/>
        </w:rPr>
        <w:t xml:space="preserve"> </w:t>
      </w:r>
      <w:r w:rsidR="003852ED" w:rsidRPr="00DB17BE">
        <w:rPr>
          <w:rFonts w:ascii="Times New Roman" w:eastAsia="AppleMyungjo" w:hAnsi="Times New Roman" w:cs="Times New Roman"/>
          <w:lang w:val="en-GB"/>
        </w:rPr>
        <w:t xml:space="preserve">that the </w:t>
      </w:r>
      <w:r w:rsidR="006564B4" w:rsidRPr="00DB17BE">
        <w:rPr>
          <w:rFonts w:ascii="Times New Roman" w:eastAsia="AppleMyungjo" w:hAnsi="Times New Roman" w:cs="Times New Roman"/>
          <w:lang w:val="en-GB"/>
        </w:rPr>
        <w:t>Cyreanic ontology relativises perceptions with regard to perceivers</w:t>
      </w:r>
      <w:r w:rsidR="00BE290A" w:rsidRPr="00DB17BE">
        <w:rPr>
          <w:rFonts w:ascii="Times New Roman" w:eastAsia="AppleMyungjo" w:hAnsi="Times New Roman" w:cs="Times New Roman"/>
          <w:lang w:val="en-GB"/>
        </w:rPr>
        <w:t>,</w:t>
      </w:r>
      <w:r w:rsidR="006564B4" w:rsidRPr="00DB17BE">
        <w:rPr>
          <w:rFonts w:ascii="Times New Roman" w:eastAsia="AppleMyungjo" w:hAnsi="Times New Roman" w:cs="Times New Roman"/>
          <w:lang w:val="en-GB"/>
        </w:rPr>
        <w:t xml:space="preserve"> </w:t>
      </w:r>
      <w:r w:rsidR="003852ED" w:rsidRPr="00DB17BE">
        <w:rPr>
          <w:rFonts w:ascii="Times New Roman" w:eastAsia="AppleMyungjo" w:hAnsi="Times New Roman" w:cs="Times New Roman"/>
          <w:lang w:val="en-GB"/>
        </w:rPr>
        <w:t xml:space="preserve">and thus </w:t>
      </w:r>
      <w:r w:rsidRPr="00DB17BE">
        <w:rPr>
          <w:rFonts w:ascii="Times New Roman" w:eastAsia="AppleMyungjo" w:hAnsi="Times New Roman" w:cs="Times New Roman"/>
          <w:lang w:val="en-GB"/>
        </w:rPr>
        <w:t xml:space="preserve">it </w:t>
      </w:r>
      <w:r w:rsidR="003852ED" w:rsidRPr="00DB17BE">
        <w:rPr>
          <w:rFonts w:ascii="Times New Roman" w:eastAsia="AppleMyungjo" w:hAnsi="Times New Roman" w:cs="Times New Roman"/>
          <w:lang w:val="en-GB"/>
        </w:rPr>
        <w:t xml:space="preserve">may be said to </w:t>
      </w:r>
      <w:r w:rsidR="006564B4" w:rsidRPr="00DB17BE">
        <w:rPr>
          <w:rFonts w:ascii="Times New Roman" w:eastAsia="AppleMyungjo" w:hAnsi="Times New Roman" w:cs="Times New Roman"/>
          <w:lang w:val="en-GB"/>
        </w:rPr>
        <w:t>coincid</w:t>
      </w:r>
      <w:r w:rsidR="003852ED" w:rsidRPr="00DB17BE">
        <w:rPr>
          <w:rFonts w:ascii="Times New Roman" w:eastAsia="AppleMyungjo" w:hAnsi="Times New Roman" w:cs="Times New Roman"/>
          <w:lang w:val="en-GB"/>
        </w:rPr>
        <w:t>e</w:t>
      </w:r>
      <w:r w:rsidR="006564B4" w:rsidRPr="00DB17BE">
        <w:rPr>
          <w:rFonts w:ascii="Times New Roman" w:eastAsia="AppleMyungjo" w:hAnsi="Times New Roman" w:cs="Times New Roman"/>
          <w:lang w:val="en-GB"/>
        </w:rPr>
        <w:t xml:space="preserve"> with th</w:t>
      </w:r>
      <w:r w:rsidR="003852ED" w:rsidRPr="00DB17BE">
        <w:rPr>
          <w:rFonts w:ascii="Times New Roman" w:eastAsia="AppleMyungjo" w:hAnsi="Times New Roman" w:cs="Times New Roman"/>
          <w:lang w:val="en-GB"/>
        </w:rPr>
        <w:t>e</w:t>
      </w:r>
      <w:r w:rsidR="006564B4" w:rsidRPr="00DB17BE">
        <w:rPr>
          <w:rFonts w:ascii="Times New Roman" w:eastAsia="AppleMyungjo" w:hAnsi="Times New Roman" w:cs="Times New Roman"/>
          <w:lang w:val="en-GB"/>
        </w:rPr>
        <w:t xml:space="preserve"> theory</w:t>
      </w:r>
      <w:r w:rsidRPr="00DB17BE">
        <w:rPr>
          <w:rFonts w:ascii="Times New Roman" w:eastAsia="AppleMyungjo" w:hAnsi="Times New Roman" w:cs="Times New Roman"/>
          <w:lang w:val="en-GB"/>
        </w:rPr>
        <w:t xml:space="preserve"> in the </w:t>
      </w:r>
      <w:r w:rsidRPr="00DB17BE">
        <w:rPr>
          <w:rFonts w:ascii="Times New Roman" w:eastAsia="AppleMyungjo" w:hAnsi="Times New Roman" w:cs="Times New Roman"/>
          <w:i/>
          <w:lang w:val="en-GB"/>
        </w:rPr>
        <w:t>Theaetetus</w:t>
      </w:r>
      <w:r w:rsidRPr="00DB17BE">
        <w:rPr>
          <w:rFonts w:ascii="Times New Roman" w:eastAsia="AppleMyungjo" w:hAnsi="Times New Roman" w:cs="Times New Roman"/>
          <w:iCs/>
          <w:lang w:val="en-GB"/>
        </w:rPr>
        <w:t xml:space="preserve"> (</w:t>
      </w:r>
      <w:r w:rsidRPr="00DB17BE">
        <w:rPr>
          <w:rFonts w:asciiTheme="majorBidi" w:hAnsiTheme="majorBidi" w:cstheme="majorBidi"/>
          <w:lang w:val="en-GB"/>
        </w:rPr>
        <w:t>Zilioli 2014, 50–63</w:t>
      </w:r>
      <w:r w:rsidRPr="00DB17BE">
        <w:rPr>
          <w:rFonts w:ascii="Times New Roman" w:eastAsia="AppleMyungjo" w:hAnsi="Times New Roman" w:cs="Times New Roman"/>
          <w:iCs/>
          <w:lang w:val="en-GB"/>
        </w:rPr>
        <w:t>)</w:t>
      </w:r>
      <w:r w:rsidR="003852ED" w:rsidRPr="00DB17BE">
        <w:rPr>
          <w:rFonts w:ascii="Times New Roman" w:eastAsia="AppleMyungjo" w:hAnsi="Times New Roman" w:cs="Times New Roman"/>
          <w:lang w:val="en-GB"/>
        </w:rPr>
        <w:t>,</w:t>
      </w:r>
      <w:r w:rsidR="006564B4" w:rsidRPr="00DB17BE">
        <w:rPr>
          <w:rFonts w:ascii="Times New Roman" w:eastAsia="AppleMyungjo" w:hAnsi="Times New Roman" w:cs="Times New Roman"/>
          <w:lang w:val="en-GB"/>
        </w:rPr>
        <w:t xml:space="preserve"> </w:t>
      </w:r>
      <w:r w:rsidR="003852ED" w:rsidRPr="00DB17BE">
        <w:rPr>
          <w:rFonts w:ascii="Times New Roman" w:eastAsia="AppleMyungjo" w:hAnsi="Times New Roman" w:cs="Times New Roman"/>
          <w:lang w:val="en-GB"/>
        </w:rPr>
        <w:t>whereas the latter group stresses that the Cyrenaics are not advocates of the doctrine of constant flux</w:t>
      </w:r>
      <w:r w:rsidR="00E27239" w:rsidRPr="00DB17BE">
        <w:rPr>
          <w:rFonts w:ascii="Times New Roman" w:eastAsia="AppleMyungjo" w:hAnsi="Times New Roman" w:cs="Times New Roman"/>
          <w:lang w:val="en-GB"/>
        </w:rPr>
        <w:t xml:space="preserve"> that constitutes the basis of th</w:t>
      </w:r>
      <w:r w:rsidRPr="00DB17BE">
        <w:rPr>
          <w:rFonts w:ascii="Times New Roman" w:eastAsia="AppleMyungjo" w:hAnsi="Times New Roman" w:cs="Times New Roman"/>
          <w:lang w:val="en-GB"/>
        </w:rPr>
        <w:t xml:space="preserve">is </w:t>
      </w:r>
      <w:r w:rsidR="00E27239" w:rsidRPr="00DB17BE">
        <w:rPr>
          <w:rFonts w:ascii="Times New Roman" w:eastAsia="AppleMyungjo" w:hAnsi="Times New Roman" w:cs="Times New Roman"/>
          <w:lang w:val="en-GB"/>
        </w:rPr>
        <w:t>theory</w:t>
      </w:r>
      <w:r w:rsidRPr="00DB17BE">
        <w:rPr>
          <w:rFonts w:ascii="Times New Roman" w:eastAsia="AppleMyungjo" w:hAnsi="Times New Roman" w:cs="Times New Roman"/>
          <w:lang w:val="en-GB"/>
        </w:rPr>
        <w:t xml:space="preserve"> (</w:t>
      </w:r>
      <w:r w:rsidRPr="00DB17BE">
        <w:rPr>
          <w:rFonts w:asciiTheme="majorBidi" w:hAnsiTheme="majorBidi" w:cstheme="majorBidi"/>
          <w:lang w:val="en-GB"/>
        </w:rPr>
        <w:t>Tsouna 1998, 124</w:t>
      </w:r>
      <w:r w:rsidRPr="00DB17BE">
        <w:rPr>
          <w:rFonts w:asciiTheme="majorBidi" w:hAnsiTheme="majorBidi" w:cstheme="majorBidi"/>
          <w:lang w:val="en-GB"/>
        </w:rPr>
        <w:softHyphen/>
        <w:t>–37</w:t>
      </w:r>
      <w:r w:rsidRPr="00DB17BE">
        <w:rPr>
          <w:rFonts w:ascii="Times New Roman" w:eastAsia="AppleMyungjo" w:hAnsi="Times New Roman" w:cs="Times New Roman"/>
          <w:lang w:val="en-GB"/>
        </w:rPr>
        <w:t>)</w:t>
      </w:r>
      <w:r w:rsidR="003852ED" w:rsidRPr="00DB17BE">
        <w:rPr>
          <w:rFonts w:ascii="Times New Roman" w:eastAsia="AppleMyungjo" w:hAnsi="Times New Roman" w:cs="Times New Roman"/>
          <w:lang w:val="en-GB"/>
        </w:rPr>
        <w:t xml:space="preserve">. Since </w:t>
      </w:r>
      <w:r w:rsidR="006564B4" w:rsidRPr="00DB17BE">
        <w:rPr>
          <w:rFonts w:ascii="Times New Roman" w:eastAsia="AppleMyungjo" w:hAnsi="Times New Roman" w:cs="Times New Roman"/>
          <w:lang w:val="en-GB"/>
        </w:rPr>
        <w:t xml:space="preserve">nothing in the text </w:t>
      </w:r>
      <w:r w:rsidR="003852ED" w:rsidRPr="00DB17BE">
        <w:rPr>
          <w:rFonts w:ascii="Times New Roman" w:eastAsia="AppleMyungjo" w:hAnsi="Times New Roman" w:cs="Times New Roman"/>
          <w:lang w:val="en-GB"/>
        </w:rPr>
        <w:t xml:space="preserve">clearly </w:t>
      </w:r>
      <w:r w:rsidR="006564B4" w:rsidRPr="00DB17BE">
        <w:rPr>
          <w:rFonts w:ascii="Times New Roman" w:eastAsia="AppleMyungjo" w:hAnsi="Times New Roman" w:cs="Times New Roman"/>
          <w:lang w:val="en-GB"/>
        </w:rPr>
        <w:t>suggest</w:t>
      </w:r>
      <w:r w:rsidR="003852ED" w:rsidRPr="00DB17BE">
        <w:rPr>
          <w:rFonts w:ascii="Times New Roman" w:eastAsia="AppleMyungjo" w:hAnsi="Times New Roman" w:cs="Times New Roman"/>
          <w:lang w:val="en-GB"/>
        </w:rPr>
        <w:t>s</w:t>
      </w:r>
      <w:r w:rsidR="006564B4" w:rsidRPr="00DB17BE">
        <w:rPr>
          <w:rFonts w:ascii="Times New Roman" w:eastAsia="AppleMyungjo" w:hAnsi="Times New Roman" w:cs="Times New Roman"/>
          <w:lang w:val="en-GB"/>
        </w:rPr>
        <w:t xml:space="preserve"> whom Plato ha</w:t>
      </w:r>
      <w:r w:rsidR="003852ED" w:rsidRPr="00DB17BE">
        <w:rPr>
          <w:rFonts w:ascii="Times New Roman" w:eastAsia="AppleMyungjo" w:hAnsi="Times New Roman" w:cs="Times New Roman"/>
          <w:lang w:val="en-GB"/>
        </w:rPr>
        <w:t>s</w:t>
      </w:r>
      <w:r w:rsidR="006564B4" w:rsidRPr="00DB17BE">
        <w:rPr>
          <w:rFonts w:ascii="Times New Roman" w:eastAsia="AppleMyungjo" w:hAnsi="Times New Roman" w:cs="Times New Roman"/>
          <w:lang w:val="en-GB"/>
        </w:rPr>
        <w:t xml:space="preserve"> in mind, </w:t>
      </w:r>
      <w:r w:rsidR="003852ED" w:rsidRPr="00DB17BE">
        <w:rPr>
          <w:rFonts w:ascii="Times New Roman" w:eastAsia="AppleMyungjo" w:hAnsi="Times New Roman" w:cs="Times New Roman"/>
          <w:lang w:val="en-GB"/>
        </w:rPr>
        <w:t xml:space="preserve">it is </w:t>
      </w:r>
      <w:r w:rsidR="00F31796" w:rsidRPr="00DB17BE">
        <w:rPr>
          <w:rFonts w:ascii="Times New Roman" w:eastAsia="AppleMyungjo" w:hAnsi="Times New Roman" w:cs="Times New Roman"/>
          <w:lang w:val="en-GB"/>
        </w:rPr>
        <w:t>perhaps preferable</w:t>
      </w:r>
      <w:r w:rsidR="003852ED" w:rsidRPr="00DB17BE">
        <w:rPr>
          <w:rFonts w:ascii="Times New Roman" w:eastAsia="AppleMyungjo" w:hAnsi="Times New Roman" w:cs="Times New Roman"/>
          <w:lang w:val="en-GB"/>
        </w:rPr>
        <w:t xml:space="preserve"> to think, as it </w:t>
      </w:r>
      <w:r w:rsidR="00BE290A" w:rsidRPr="00DB17BE">
        <w:rPr>
          <w:rFonts w:ascii="Times New Roman" w:eastAsia="AppleMyungjo" w:hAnsi="Times New Roman" w:cs="Times New Roman"/>
          <w:lang w:val="en-GB"/>
        </w:rPr>
        <w:t xml:space="preserve">has </w:t>
      </w:r>
      <w:r w:rsidR="00F301EE">
        <w:rPr>
          <w:rFonts w:ascii="Times New Roman" w:eastAsia="AppleMyungjo" w:hAnsi="Times New Roman" w:cs="Times New Roman"/>
          <w:lang w:val="en-GB"/>
        </w:rPr>
        <w:t>also</w:t>
      </w:r>
      <w:r w:rsidR="00BE290A" w:rsidRPr="00DB17BE">
        <w:rPr>
          <w:rFonts w:ascii="Times New Roman" w:eastAsia="AppleMyungjo" w:hAnsi="Times New Roman" w:cs="Times New Roman"/>
          <w:lang w:val="en-GB"/>
        </w:rPr>
        <w:t xml:space="preserve"> been </w:t>
      </w:r>
      <w:r w:rsidR="00F31796" w:rsidRPr="00DB17BE">
        <w:rPr>
          <w:rFonts w:ascii="Times New Roman" w:eastAsia="AppleMyungjo" w:hAnsi="Times New Roman" w:cs="Times New Roman"/>
          <w:lang w:val="en-GB"/>
        </w:rPr>
        <w:t>propos</w:t>
      </w:r>
      <w:r w:rsidR="003852ED" w:rsidRPr="00DB17BE">
        <w:rPr>
          <w:rFonts w:ascii="Times New Roman" w:eastAsia="AppleMyungjo" w:hAnsi="Times New Roman" w:cs="Times New Roman"/>
          <w:lang w:val="en-GB"/>
        </w:rPr>
        <w:t>ed, that the subtle</w:t>
      </w:r>
      <w:r w:rsidR="00F31796" w:rsidRPr="00DB17BE">
        <w:rPr>
          <w:rFonts w:ascii="Times New Roman" w:eastAsia="AppleMyungjo" w:hAnsi="Times New Roman" w:cs="Times New Roman"/>
          <w:lang w:val="en-GB"/>
        </w:rPr>
        <w:t>r</w:t>
      </w:r>
      <w:r w:rsidR="003852ED" w:rsidRPr="00DB17BE">
        <w:rPr>
          <w:rFonts w:ascii="Times New Roman" w:eastAsia="AppleMyungjo" w:hAnsi="Times New Roman" w:cs="Times New Roman"/>
          <w:lang w:val="en-GB"/>
        </w:rPr>
        <w:t xml:space="preserve"> philosophers are nothing but ‘</w:t>
      </w:r>
      <w:r w:rsidR="003852ED" w:rsidRPr="00DB17BE">
        <w:rPr>
          <w:rFonts w:ascii="Times New Roman" w:hAnsi="Times New Roman" w:cs="Times New Roman"/>
          <w:lang w:val="en-US"/>
        </w:rPr>
        <w:t>a fictional creation on Socrates’ part’</w:t>
      </w:r>
      <w:r w:rsidR="003852ED" w:rsidRPr="00DB17BE">
        <w:rPr>
          <w:rFonts w:ascii="Times New Roman" w:eastAsia="AppleMyungjo" w:hAnsi="Times New Roman" w:cs="Times New Roman"/>
          <w:lang w:val="en-GB"/>
        </w:rPr>
        <w:t xml:space="preserve"> (Sedley 2004, 46 n.67)</w:t>
      </w:r>
      <w:r w:rsidR="006564B4" w:rsidRPr="00DB17BE">
        <w:rPr>
          <w:rFonts w:ascii="Times New Roman" w:eastAsia="AppleMyungjo" w:hAnsi="Times New Roman" w:cs="Times New Roman"/>
          <w:lang w:val="en-GB"/>
        </w:rPr>
        <w:t xml:space="preserve">. </w:t>
      </w:r>
      <w:r w:rsidR="00BD5957" w:rsidRPr="00DB17BE">
        <w:rPr>
          <w:rFonts w:ascii="Times New Roman" w:eastAsia="AppleMyungjo" w:hAnsi="Times New Roman" w:cs="Times New Roman"/>
          <w:lang w:val="en-US"/>
        </w:rPr>
        <w:t xml:space="preserve"> </w:t>
      </w:r>
    </w:p>
    <w:p w14:paraId="19B071B9" w14:textId="77777777" w:rsidR="00286B06" w:rsidRPr="00DB17BE" w:rsidRDefault="00286B06" w:rsidP="00DB17BE">
      <w:pPr>
        <w:autoSpaceDE w:val="0"/>
        <w:autoSpaceDN w:val="0"/>
        <w:adjustRightInd w:val="0"/>
        <w:spacing w:line="360" w:lineRule="auto"/>
        <w:rPr>
          <w:rFonts w:ascii="Times New Roman" w:eastAsia="AppleMyungjo" w:hAnsi="Times New Roman" w:cs="Times New Roman"/>
          <w:lang w:val="en-GB"/>
        </w:rPr>
      </w:pPr>
    </w:p>
    <w:p w14:paraId="20D2C7DB" w14:textId="4F35F0B2" w:rsidR="002A440F" w:rsidRPr="00DB17BE" w:rsidRDefault="00BA4711" w:rsidP="00E753B4">
      <w:pPr>
        <w:autoSpaceDE w:val="0"/>
        <w:autoSpaceDN w:val="0"/>
        <w:adjustRightInd w:val="0"/>
        <w:spacing w:line="360" w:lineRule="auto"/>
        <w:rPr>
          <w:rFonts w:ascii="Times New Roman" w:eastAsia="AppleMyungjo" w:hAnsi="Times New Roman" w:cs="Times New Roman"/>
          <w:lang w:val="en-GB"/>
        </w:rPr>
      </w:pPr>
      <w:r w:rsidRPr="00DB17BE">
        <w:rPr>
          <w:rFonts w:ascii="Times New Roman" w:eastAsia="AppleMyungjo" w:hAnsi="Times New Roman" w:cs="Times New Roman"/>
          <w:lang w:val="en-GB"/>
        </w:rPr>
        <w:lastRenderedPageBreak/>
        <w:t>So,</w:t>
      </w:r>
      <w:r w:rsidR="00710640" w:rsidRPr="00DB17BE">
        <w:rPr>
          <w:rFonts w:ascii="Times New Roman" w:eastAsia="AppleMyungjo" w:hAnsi="Times New Roman" w:cs="Times New Roman"/>
          <w:lang w:val="en-GB"/>
        </w:rPr>
        <w:t xml:space="preserve"> g</w:t>
      </w:r>
      <w:r w:rsidR="00CA0E27" w:rsidRPr="00DB17BE">
        <w:rPr>
          <w:rFonts w:ascii="Times New Roman" w:eastAsia="AppleMyungjo" w:hAnsi="Times New Roman" w:cs="Times New Roman"/>
          <w:lang w:val="en-GB"/>
        </w:rPr>
        <w:t xml:space="preserve">iven that </w:t>
      </w:r>
      <w:r w:rsidR="00043FDA" w:rsidRPr="00DB17BE">
        <w:rPr>
          <w:rFonts w:ascii="Times New Roman" w:eastAsia="AppleMyungjo" w:hAnsi="Times New Roman" w:cs="Times New Roman"/>
          <w:lang w:val="en-GB"/>
        </w:rPr>
        <w:t>the subtle</w:t>
      </w:r>
      <w:r w:rsidR="00F31796" w:rsidRPr="00DB17BE">
        <w:rPr>
          <w:rFonts w:ascii="Times New Roman" w:eastAsia="AppleMyungjo" w:hAnsi="Times New Roman" w:cs="Times New Roman"/>
          <w:lang w:val="en-GB"/>
        </w:rPr>
        <w:t>r</w:t>
      </w:r>
      <w:r w:rsidR="00043FDA" w:rsidRPr="00DB17BE">
        <w:rPr>
          <w:rFonts w:ascii="Times New Roman" w:eastAsia="AppleMyungjo" w:hAnsi="Times New Roman" w:cs="Times New Roman"/>
          <w:lang w:val="en-GB"/>
        </w:rPr>
        <w:t xml:space="preserve"> philosophers are </w:t>
      </w:r>
      <w:r w:rsidR="007F4FEC">
        <w:rPr>
          <w:rFonts w:ascii="Times New Roman" w:eastAsia="AppleMyungjo" w:hAnsi="Times New Roman" w:cs="Times New Roman"/>
          <w:lang w:val="en-GB"/>
        </w:rPr>
        <w:t>possibly</w:t>
      </w:r>
      <w:r w:rsidR="00CA0E27" w:rsidRPr="00DB17BE">
        <w:rPr>
          <w:rFonts w:ascii="Times New Roman" w:eastAsia="AppleMyungjo" w:hAnsi="Times New Roman" w:cs="Times New Roman"/>
          <w:lang w:val="en-GB"/>
        </w:rPr>
        <w:t xml:space="preserve"> </w:t>
      </w:r>
      <w:r w:rsidR="00043FDA" w:rsidRPr="00DB17BE">
        <w:rPr>
          <w:rFonts w:ascii="Times New Roman" w:eastAsia="AppleMyungjo" w:hAnsi="Times New Roman" w:cs="Times New Roman"/>
          <w:lang w:val="en-GB"/>
        </w:rPr>
        <w:t xml:space="preserve">fictional, </w:t>
      </w:r>
      <w:r w:rsidR="00710640" w:rsidRPr="00DB17BE">
        <w:rPr>
          <w:rFonts w:ascii="Times New Roman" w:eastAsia="AppleMyungjo" w:hAnsi="Times New Roman" w:cs="Times New Roman"/>
          <w:lang w:val="en-GB"/>
        </w:rPr>
        <w:t xml:space="preserve">and given that the secret doctrine does not seem to faithfully represent </w:t>
      </w:r>
      <w:r w:rsidR="00F301EE">
        <w:rPr>
          <w:rFonts w:ascii="Times New Roman" w:eastAsia="AppleMyungjo" w:hAnsi="Times New Roman" w:cs="Times New Roman"/>
          <w:lang w:val="en-GB"/>
        </w:rPr>
        <w:t xml:space="preserve">either </w:t>
      </w:r>
      <w:r w:rsidR="00710640" w:rsidRPr="00DB17BE">
        <w:rPr>
          <w:rFonts w:ascii="Times New Roman" w:eastAsia="AppleMyungjo" w:hAnsi="Times New Roman" w:cs="Times New Roman"/>
          <w:lang w:val="en-GB"/>
        </w:rPr>
        <w:t xml:space="preserve">Protagoras’ or Heraclitus’ views, </w:t>
      </w:r>
      <w:r w:rsidR="00043FDA" w:rsidRPr="00DB17BE">
        <w:rPr>
          <w:rFonts w:ascii="Times New Roman" w:eastAsia="AppleMyungjo" w:hAnsi="Times New Roman" w:cs="Times New Roman"/>
          <w:lang w:val="en-GB"/>
        </w:rPr>
        <w:t xml:space="preserve">should we </w:t>
      </w:r>
      <w:r w:rsidR="00E27239" w:rsidRPr="00DB17BE">
        <w:rPr>
          <w:rFonts w:ascii="Times New Roman" w:eastAsia="AppleMyungjo" w:hAnsi="Times New Roman" w:cs="Times New Roman"/>
          <w:lang w:val="en-GB"/>
        </w:rPr>
        <w:t xml:space="preserve">perhaps </w:t>
      </w:r>
      <w:r w:rsidR="00710640" w:rsidRPr="00DB17BE">
        <w:rPr>
          <w:rFonts w:ascii="Times New Roman" w:eastAsia="AppleMyungjo" w:hAnsi="Times New Roman" w:cs="Times New Roman"/>
          <w:lang w:val="en-GB"/>
        </w:rPr>
        <w:t>assume</w:t>
      </w:r>
      <w:r w:rsidR="00BE290A" w:rsidRPr="00DB17BE">
        <w:rPr>
          <w:rFonts w:ascii="Times New Roman" w:eastAsia="AppleMyungjo" w:hAnsi="Times New Roman" w:cs="Times New Roman"/>
          <w:lang w:val="en-GB"/>
        </w:rPr>
        <w:t xml:space="preserve"> </w:t>
      </w:r>
      <w:r w:rsidR="00CA0E27" w:rsidRPr="00DB17BE">
        <w:rPr>
          <w:rFonts w:ascii="Times New Roman" w:eastAsia="AppleMyungjo" w:hAnsi="Times New Roman" w:cs="Times New Roman"/>
          <w:lang w:val="en-GB"/>
        </w:rPr>
        <w:t>that the</w:t>
      </w:r>
      <w:r w:rsidR="00043FDA" w:rsidRPr="00DB17BE">
        <w:rPr>
          <w:rFonts w:ascii="Times New Roman" w:eastAsia="AppleMyungjo" w:hAnsi="Times New Roman" w:cs="Times New Roman"/>
          <w:lang w:val="en-GB"/>
        </w:rPr>
        <w:t xml:space="preserve"> </w:t>
      </w:r>
      <w:r w:rsidR="00565659">
        <w:rPr>
          <w:rFonts w:ascii="Times New Roman" w:eastAsia="AppleMyungjo" w:hAnsi="Times New Roman" w:cs="Times New Roman"/>
          <w:lang w:val="en-GB"/>
        </w:rPr>
        <w:t>theory</w:t>
      </w:r>
      <w:r w:rsidR="00043FDA" w:rsidRPr="00DB17BE">
        <w:rPr>
          <w:rFonts w:ascii="Times New Roman" w:eastAsia="AppleMyungjo" w:hAnsi="Times New Roman" w:cs="Times New Roman"/>
          <w:lang w:val="en-GB"/>
        </w:rPr>
        <w:t xml:space="preserve"> </w:t>
      </w:r>
      <w:r w:rsidR="00565659">
        <w:rPr>
          <w:rFonts w:ascii="Times New Roman" w:eastAsia="AppleMyungjo" w:hAnsi="Times New Roman" w:cs="Times New Roman"/>
          <w:lang w:val="en-GB"/>
        </w:rPr>
        <w:t xml:space="preserve">of perception </w:t>
      </w:r>
      <w:r w:rsidR="00CA0E27" w:rsidRPr="00DB17BE">
        <w:rPr>
          <w:rFonts w:ascii="Times New Roman" w:eastAsia="AppleMyungjo" w:hAnsi="Times New Roman" w:cs="Times New Roman"/>
          <w:lang w:val="en-GB"/>
        </w:rPr>
        <w:t xml:space="preserve">in the </w:t>
      </w:r>
      <w:r w:rsidR="00CA0E27" w:rsidRPr="00DB17BE">
        <w:rPr>
          <w:rFonts w:ascii="Times New Roman" w:eastAsia="AppleMyungjo" w:hAnsi="Times New Roman" w:cs="Times New Roman"/>
          <w:i/>
          <w:iCs/>
          <w:lang w:val="en-GB"/>
        </w:rPr>
        <w:t>Theaetetus</w:t>
      </w:r>
      <w:r w:rsidR="00CA0E27" w:rsidRPr="00DB17BE">
        <w:rPr>
          <w:rFonts w:ascii="Times New Roman" w:eastAsia="AppleMyungjo" w:hAnsi="Times New Roman" w:cs="Times New Roman"/>
          <w:lang w:val="en-GB"/>
        </w:rPr>
        <w:t xml:space="preserve"> i</w:t>
      </w:r>
      <w:r w:rsidR="00043FDA" w:rsidRPr="00DB17BE">
        <w:rPr>
          <w:rFonts w:ascii="Times New Roman" w:eastAsia="AppleMyungjo" w:hAnsi="Times New Roman" w:cs="Times New Roman"/>
          <w:lang w:val="en-GB"/>
        </w:rPr>
        <w:t xml:space="preserve">s a Platonic </w:t>
      </w:r>
      <w:r w:rsidR="00DA45EB" w:rsidRPr="00DB17BE">
        <w:rPr>
          <w:rFonts w:ascii="Times New Roman" w:eastAsia="AppleMyungjo" w:hAnsi="Times New Roman" w:cs="Times New Roman"/>
          <w:lang w:val="en-GB"/>
        </w:rPr>
        <w:t>construction</w:t>
      </w:r>
      <w:r w:rsidRPr="00DB17BE">
        <w:rPr>
          <w:rFonts w:ascii="Times New Roman" w:eastAsia="AppleMyungjo" w:hAnsi="Times New Roman" w:cs="Times New Roman"/>
          <w:lang w:val="en-GB"/>
        </w:rPr>
        <w:t xml:space="preserve"> that </w:t>
      </w:r>
      <w:r w:rsidR="00043FDA" w:rsidRPr="00DB17BE">
        <w:rPr>
          <w:rFonts w:ascii="Times New Roman" w:eastAsia="AppleMyungjo" w:hAnsi="Times New Roman" w:cs="Times New Roman"/>
          <w:color w:val="000000" w:themeColor="text1"/>
          <w:lang w:val="en-GB"/>
        </w:rPr>
        <w:t>re</w:t>
      </w:r>
      <w:r w:rsidR="00DA45EB" w:rsidRPr="00DB17BE">
        <w:rPr>
          <w:rFonts w:ascii="Times New Roman" w:eastAsia="AppleMyungjo" w:hAnsi="Times New Roman" w:cs="Times New Roman"/>
          <w:color w:val="000000" w:themeColor="text1"/>
          <w:lang w:val="en-GB"/>
        </w:rPr>
        <w:t>flect</w:t>
      </w:r>
      <w:r w:rsidR="002F7837" w:rsidRPr="00DB17BE">
        <w:rPr>
          <w:rFonts w:ascii="Times New Roman" w:eastAsia="AppleMyungjo" w:hAnsi="Times New Roman" w:cs="Times New Roman"/>
          <w:color w:val="000000" w:themeColor="text1"/>
          <w:lang w:val="en-GB"/>
        </w:rPr>
        <w:t>s</w:t>
      </w:r>
      <w:r w:rsidR="00043FDA" w:rsidRPr="00DB17BE">
        <w:rPr>
          <w:rFonts w:ascii="Times New Roman" w:eastAsia="AppleMyungjo" w:hAnsi="Times New Roman" w:cs="Times New Roman"/>
          <w:color w:val="000000" w:themeColor="text1"/>
          <w:lang w:val="en-GB"/>
        </w:rPr>
        <w:t xml:space="preserve"> Plato’s own </w:t>
      </w:r>
      <w:r w:rsidR="00565659">
        <w:rPr>
          <w:rFonts w:ascii="Times New Roman" w:eastAsia="AppleMyungjo" w:hAnsi="Times New Roman" w:cs="Times New Roman"/>
          <w:color w:val="000000" w:themeColor="text1"/>
          <w:lang w:val="en-GB"/>
        </w:rPr>
        <w:t>position</w:t>
      </w:r>
      <w:r w:rsidR="00043FDA" w:rsidRPr="00DB17BE">
        <w:rPr>
          <w:rFonts w:ascii="Times New Roman" w:eastAsia="AppleMyungjo" w:hAnsi="Times New Roman" w:cs="Times New Roman"/>
          <w:color w:val="000000" w:themeColor="text1"/>
          <w:lang w:val="en-GB"/>
        </w:rPr>
        <w:t>?</w:t>
      </w:r>
      <w:r w:rsidR="00565659">
        <w:rPr>
          <w:rStyle w:val="FootnoteReference"/>
          <w:rFonts w:ascii="Times New Roman" w:eastAsia="AppleMyungjo" w:hAnsi="Times New Roman" w:cs="Times New Roman"/>
          <w:color w:val="000000" w:themeColor="text1"/>
          <w:lang w:val="en-GB"/>
        </w:rPr>
        <w:footnoteReference w:id="10"/>
      </w:r>
      <w:r w:rsidR="00DA45EB" w:rsidRPr="00DB17BE">
        <w:rPr>
          <w:rFonts w:ascii="Times New Roman" w:eastAsia="AppleMyungjo" w:hAnsi="Times New Roman" w:cs="Times New Roman"/>
          <w:color w:val="000000" w:themeColor="text1"/>
          <w:lang w:val="en-GB"/>
        </w:rPr>
        <w:t xml:space="preserve"> </w:t>
      </w:r>
      <w:r w:rsidR="007F4FEC">
        <w:rPr>
          <w:rFonts w:ascii="Times New Roman" w:eastAsia="AppleMyungjo" w:hAnsi="Times New Roman" w:cs="Times New Roman"/>
          <w:lang w:val="en-GB"/>
        </w:rPr>
        <w:t>M</w:t>
      </w:r>
      <w:r w:rsidR="00E753B4">
        <w:rPr>
          <w:rFonts w:ascii="Times New Roman" w:eastAsia="AppleMyungjo" w:hAnsi="Times New Roman" w:cs="Times New Roman"/>
          <w:lang w:val="en-GB"/>
        </w:rPr>
        <w:t xml:space="preserve">any </w:t>
      </w:r>
      <w:r w:rsidR="007F4FEC">
        <w:rPr>
          <w:rFonts w:ascii="Times New Roman" w:eastAsia="AppleMyungjo" w:hAnsi="Times New Roman" w:cs="Times New Roman"/>
          <w:lang w:val="en-GB"/>
        </w:rPr>
        <w:t xml:space="preserve">contemporary </w:t>
      </w:r>
      <w:r w:rsidR="00E753B4">
        <w:rPr>
          <w:rFonts w:ascii="Times New Roman" w:eastAsia="AppleMyungjo" w:hAnsi="Times New Roman" w:cs="Times New Roman"/>
          <w:lang w:val="en-GB"/>
        </w:rPr>
        <w:t xml:space="preserve">scholars have taken </w:t>
      </w:r>
      <w:r w:rsidR="009C0AE7">
        <w:rPr>
          <w:rFonts w:ascii="Times New Roman" w:eastAsia="AppleMyungjo" w:hAnsi="Times New Roman" w:cs="Times New Roman"/>
          <w:lang w:val="en-GB"/>
        </w:rPr>
        <w:t xml:space="preserve">simply </w:t>
      </w:r>
      <w:r w:rsidR="00E753B4">
        <w:rPr>
          <w:rFonts w:ascii="Times New Roman" w:eastAsia="AppleMyungjo" w:hAnsi="Times New Roman" w:cs="Times New Roman"/>
          <w:lang w:val="en-GB"/>
        </w:rPr>
        <w:t xml:space="preserve">for granted that </w:t>
      </w:r>
      <w:r w:rsidR="00E753B4" w:rsidRPr="00DB17BE">
        <w:rPr>
          <w:rFonts w:ascii="Times New Roman" w:eastAsia="AppleMyungjo" w:hAnsi="Times New Roman" w:cs="Times New Roman"/>
          <w:lang w:val="en-US"/>
        </w:rPr>
        <w:t>this theory originates with Plato</w:t>
      </w:r>
      <w:r w:rsidR="00E753B4">
        <w:rPr>
          <w:rFonts w:ascii="Times New Roman" w:eastAsia="AppleMyungjo" w:hAnsi="Times New Roman" w:cs="Times New Roman"/>
          <w:lang w:val="en-GB"/>
        </w:rPr>
        <w:t>,</w:t>
      </w:r>
      <w:r w:rsidR="00E753B4">
        <w:rPr>
          <w:rStyle w:val="FootnoteReference"/>
          <w:rFonts w:ascii="Times New Roman" w:eastAsia="AppleMyungjo" w:hAnsi="Times New Roman" w:cs="Times New Roman"/>
          <w:lang w:val="en-GB"/>
        </w:rPr>
        <w:footnoteReference w:id="11"/>
      </w:r>
      <w:r w:rsidR="00E753B4">
        <w:rPr>
          <w:rFonts w:ascii="Times New Roman" w:eastAsia="AppleMyungjo" w:hAnsi="Times New Roman" w:cs="Times New Roman"/>
          <w:lang w:val="en-GB"/>
        </w:rPr>
        <w:t xml:space="preserve"> but it is </w:t>
      </w:r>
      <w:r w:rsidR="00565659">
        <w:rPr>
          <w:rFonts w:ascii="Times New Roman" w:eastAsia="AppleMyungjo" w:hAnsi="Times New Roman" w:cs="Times New Roman"/>
          <w:lang w:val="en-GB"/>
        </w:rPr>
        <w:t xml:space="preserve">notably </w:t>
      </w:r>
      <w:r w:rsidR="00E753B4" w:rsidRPr="00DB17BE">
        <w:rPr>
          <w:rFonts w:ascii="Times New Roman" w:eastAsia="AppleMyungjo" w:hAnsi="Times New Roman" w:cs="Times New Roman"/>
          <w:lang w:val="en-US"/>
        </w:rPr>
        <w:t xml:space="preserve">Francis </w:t>
      </w:r>
      <w:r w:rsidR="00E753B4">
        <w:rPr>
          <w:rFonts w:ascii="Times New Roman" w:eastAsia="AppleMyungjo" w:hAnsi="Times New Roman" w:cs="Times New Roman"/>
          <w:lang w:val="en-US"/>
        </w:rPr>
        <w:t xml:space="preserve">MacDonald </w:t>
      </w:r>
      <w:r w:rsidR="00E753B4" w:rsidRPr="00DB17BE">
        <w:rPr>
          <w:rFonts w:ascii="Times New Roman" w:eastAsia="AppleMyungjo" w:hAnsi="Times New Roman" w:cs="Times New Roman"/>
          <w:lang w:val="en-US"/>
        </w:rPr>
        <w:t>Cornford (1935, 49)</w:t>
      </w:r>
      <w:r w:rsidR="00E753B4">
        <w:rPr>
          <w:rFonts w:ascii="Times New Roman" w:eastAsia="AppleMyungjo" w:hAnsi="Times New Roman" w:cs="Times New Roman"/>
          <w:lang w:val="en-US"/>
        </w:rPr>
        <w:t xml:space="preserve"> who </w:t>
      </w:r>
      <w:r w:rsidR="009C0AE7">
        <w:rPr>
          <w:rFonts w:ascii="Times New Roman" w:eastAsia="AppleMyungjo" w:hAnsi="Times New Roman" w:cs="Times New Roman"/>
          <w:lang w:val="en-US"/>
        </w:rPr>
        <w:t>argued in favour of</w:t>
      </w:r>
      <w:r w:rsidR="00E753B4">
        <w:rPr>
          <w:rFonts w:ascii="Times New Roman" w:eastAsia="AppleMyungjo" w:hAnsi="Times New Roman" w:cs="Times New Roman"/>
          <w:lang w:val="en-US"/>
        </w:rPr>
        <w:t xml:space="preserve"> this </w:t>
      </w:r>
      <w:r w:rsidR="00565659">
        <w:rPr>
          <w:rFonts w:ascii="Times New Roman" w:eastAsia="AppleMyungjo" w:hAnsi="Times New Roman" w:cs="Times New Roman"/>
          <w:lang w:val="en-GB"/>
        </w:rPr>
        <w:t>view</w:t>
      </w:r>
      <w:r w:rsidR="00E753B4">
        <w:rPr>
          <w:rFonts w:ascii="Times New Roman" w:eastAsia="AppleMyungjo" w:hAnsi="Times New Roman" w:cs="Times New Roman"/>
          <w:lang w:val="en-GB"/>
        </w:rPr>
        <w:t>,</w:t>
      </w:r>
      <w:r w:rsidR="002F7837" w:rsidRPr="00DB17BE">
        <w:rPr>
          <w:rFonts w:ascii="Times New Roman" w:eastAsia="AppleMyungjo" w:hAnsi="Times New Roman" w:cs="Times New Roman"/>
          <w:lang w:val="en-GB"/>
        </w:rPr>
        <w:t xml:space="preserve"> </w:t>
      </w:r>
      <w:r w:rsidR="00E753B4">
        <w:rPr>
          <w:rFonts w:ascii="Times New Roman" w:eastAsia="AppleMyungjo" w:hAnsi="Times New Roman" w:cs="Times New Roman"/>
          <w:lang w:val="en-GB"/>
        </w:rPr>
        <w:t xml:space="preserve">by </w:t>
      </w:r>
      <w:r w:rsidR="009C0AE7">
        <w:rPr>
          <w:rFonts w:ascii="Times New Roman" w:eastAsia="AppleMyungjo" w:hAnsi="Times New Roman" w:cs="Times New Roman"/>
          <w:lang w:val="en-GB"/>
        </w:rPr>
        <w:t>claiming</w:t>
      </w:r>
      <w:r w:rsidR="00E753B4">
        <w:rPr>
          <w:rFonts w:ascii="Times New Roman" w:eastAsia="AppleMyungjo" w:hAnsi="Times New Roman" w:cs="Times New Roman"/>
          <w:lang w:val="en-GB"/>
        </w:rPr>
        <w:t xml:space="preserve"> that Plato’s intention </w:t>
      </w:r>
      <w:r w:rsidR="00286B06" w:rsidRPr="00DB17BE">
        <w:rPr>
          <w:rFonts w:ascii="Times New Roman" w:eastAsia="AppleMyungjo" w:hAnsi="Times New Roman" w:cs="Times New Roman"/>
          <w:lang w:val="en-US"/>
        </w:rPr>
        <w:t>in th</w:t>
      </w:r>
      <w:r w:rsidR="00E753B4">
        <w:rPr>
          <w:rFonts w:ascii="Times New Roman" w:eastAsia="AppleMyungjo" w:hAnsi="Times New Roman" w:cs="Times New Roman"/>
          <w:lang w:val="en-US"/>
        </w:rPr>
        <w:t>e first</w:t>
      </w:r>
      <w:r w:rsidR="00286B06" w:rsidRPr="00DB17BE">
        <w:rPr>
          <w:rFonts w:ascii="Times New Roman" w:eastAsia="AppleMyungjo" w:hAnsi="Times New Roman" w:cs="Times New Roman"/>
          <w:lang w:val="en-US"/>
        </w:rPr>
        <w:t xml:space="preserve"> part of the </w:t>
      </w:r>
      <w:r w:rsidR="00E753B4" w:rsidRPr="00E753B4">
        <w:rPr>
          <w:rFonts w:ascii="Times New Roman" w:eastAsia="AppleMyungjo" w:hAnsi="Times New Roman" w:cs="Times New Roman"/>
          <w:i/>
          <w:iCs/>
          <w:lang w:val="en-US"/>
        </w:rPr>
        <w:t>Theaetetus</w:t>
      </w:r>
      <w:r w:rsidR="00286B06" w:rsidRPr="00DB17BE">
        <w:rPr>
          <w:rFonts w:ascii="Times New Roman" w:eastAsia="AppleMyungjo" w:hAnsi="Times New Roman" w:cs="Times New Roman"/>
          <w:lang w:val="en-US"/>
        </w:rPr>
        <w:t xml:space="preserve"> </w:t>
      </w:r>
      <w:r w:rsidR="00E753B4">
        <w:rPr>
          <w:rFonts w:ascii="Times New Roman" w:eastAsia="AppleMyungjo" w:hAnsi="Times New Roman" w:cs="Times New Roman"/>
          <w:lang w:val="en-US"/>
        </w:rPr>
        <w:t xml:space="preserve">is not to reject the flux theory of perception but </w:t>
      </w:r>
      <w:r w:rsidR="00286B06" w:rsidRPr="00DB17BE">
        <w:rPr>
          <w:rFonts w:ascii="Times New Roman" w:eastAsia="AppleMyungjo" w:hAnsi="Times New Roman" w:cs="Times New Roman"/>
          <w:lang w:val="en-US"/>
        </w:rPr>
        <w:t xml:space="preserve">to </w:t>
      </w:r>
      <w:r w:rsidR="00E753B4">
        <w:rPr>
          <w:rFonts w:ascii="Times New Roman" w:eastAsia="AppleMyungjo" w:hAnsi="Times New Roman" w:cs="Times New Roman"/>
          <w:lang w:val="en-US"/>
        </w:rPr>
        <w:t>disprove</w:t>
      </w:r>
      <w:r w:rsidR="00286B06" w:rsidRPr="00DB17BE">
        <w:rPr>
          <w:rFonts w:ascii="Times New Roman" w:eastAsia="AppleMyungjo" w:hAnsi="Times New Roman" w:cs="Times New Roman"/>
          <w:lang w:val="en-US"/>
        </w:rPr>
        <w:t xml:space="preserve"> the definition of knowledge as perception</w:t>
      </w:r>
      <w:r w:rsidR="00565659">
        <w:rPr>
          <w:rFonts w:ascii="Times New Roman" w:eastAsia="AppleMyungjo" w:hAnsi="Times New Roman" w:cs="Times New Roman"/>
          <w:lang w:val="en-US"/>
        </w:rPr>
        <w:t>,</w:t>
      </w:r>
      <w:r w:rsidR="00286B06" w:rsidRPr="00DB17BE">
        <w:rPr>
          <w:rFonts w:ascii="Times New Roman" w:eastAsia="AppleMyungjo" w:hAnsi="Times New Roman" w:cs="Times New Roman"/>
          <w:lang w:val="en-US"/>
        </w:rPr>
        <w:t xml:space="preserve"> on the grounds that </w:t>
      </w:r>
      <w:r w:rsidR="002A440F" w:rsidRPr="00DB17BE">
        <w:rPr>
          <w:rFonts w:ascii="Times New Roman" w:eastAsia="AppleMyungjo" w:hAnsi="Times New Roman" w:cs="Times New Roman"/>
          <w:lang w:val="en-US"/>
        </w:rPr>
        <w:t>the perc</w:t>
      </w:r>
      <w:r w:rsidR="00D62C8E" w:rsidRPr="00DB17BE">
        <w:rPr>
          <w:rFonts w:ascii="Times New Roman" w:eastAsia="AppleMyungjo" w:hAnsi="Times New Roman" w:cs="Times New Roman"/>
          <w:lang w:val="en-US"/>
        </w:rPr>
        <w:t>e</w:t>
      </w:r>
      <w:r w:rsidR="00F301EE">
        <w:rPr>
          <w:rFonts w:ascii="Times New Roman" w:eastAsia="AppleMyungjo" w:hAnsi="Times New Roman" w:cs="Times New Roman"/>
          <w:lang w:val="en-US"/>
        </w:rPr>
        <w:t>ptible</w:t>
      </w:r>
      <w:r w:rsidR="002A440F" w:rsidRPr="00DB17BE">
        <w:rPr>
          <w:rFonts w:ascii="Times New Roman" w:eastAsia="AppleMyungjo" w:hAnsi="Times New Roman" w:cs="Times New Roman"/>
          <w:lang w:val="en-US"/>
        </w:rPr>
        <w:t xml:space="preserve"> objects</w:t>
      </w:r>
      <w:r w:rsidR="00286B06" w:rsidRPr="00DB17BE">
        <w:rPr>
          <w:rFonts w:ascii="Times New Roman" w:eastAsia="AppleMyungjo" w:hAnsi="Times New Roman" w:cs="Times New Roman"/>
          <w:lang w:val="en-US"/>
        </w:rPr>
        <w:t xml:space="preserve"> are constantly changing; if Plato attributes his own theory to others, Cornford </w:t>
      </w:r>
      <w:r w:rsidR="00E753B4">
        <w:rPr>
          <w:rFonts w:ascii="Times New Roman" w:eastAsia="AppleMyungjo" w:hAnsi="Times New Roman" w:cs="Times New Roman"/>
          <w:lang w:val="en-US"/>
        </w:rPr>
        <w:t>state</w:t>
      </w:r>
      <w:r w:rsidR="00286B06" w:rsidRPr="00DB17BE">
        <w:rPr>
          <w:rFonts w:ascii="Times New Roman" w:eastAsia="AppleMyungjo" w:hAnsi="Times New Roman" w:cs="Times New Roman"/>
          <w:lang w:val="en-US"/>
        </w:rPr>
        <w:t xml:space="preserve">s, it is in order to ‘preserve the dramatic properties of dialogue’. </w:t>
      </w:r>
      <w:r w:rsidR="00BC74A4" w:rsidRPr="00DB17BE">
        <w:rPr>
          <w:rFonts w:ascii="Times New Roman" w:eastAsia="AppleMyungjo" w:hAnsi="Times New Roman" w:cs="Times New Roman"/>
          <w:lang w:val="en-US"/>
        </w:rPr>
        <w:t xml:space="preserve">Kenneth </w:t>
      </w:r>
      <w:r w:rsidR="00286B06" w:rsidRPr="00DB17BE">
        <w:rPr>
          <w:rFonts w:ascii="Times New Roman" w:eastAsia="AppleMyungjo" w:hAnsi="Times New Roman" w:cs="Times New Roman"/>
          <w:lang w:val="en-US"/>
        </w:rPr>
        <w:t>Sayre (1983, 216)</w:t>
      </w:r>
      <w:r w:rsidR="00710640" w:rsidRPr="00DB17BE">
        <w:rPr>
          <w:rFonts w:ascii="Times New Roman" w:eastAsia="AppleMyungjo" w:hAnsi="Times New Roman" w:cs="Times New Roman"/>
          <w:lang w:val="en-US"/>
        </w:rPr>
        <w:t xml:space="preserve"> </w:t>
      </w:r>
      <w:r w:rsidR="00286B06" w:rsidRPr="00DB17BE">
        <w:rPr>
          <w:rFonts w:ascii="Times New Roman" w:eastAsia="AppleMyungjo" w:hAnsi="Times New Roman" w:cs="Times New Roman"/>
          <w:lang w:val="en-US"/>
        </w:rPr>
        <w:t>support</w:t>
      </w:r>
      <w:r w:rsidR="00565659">
        <w:rPr>
          <w:rFonts w:ascii="Times New Roman" w:eastAsia="AppleMyungjo" w:hAnsi="Times New Roman" w:cs="Times New Roman"/>
          <w:lang w:val="en-US"/>
        </w:rPr>
        <w:t>ed</w:t>
      </w:r>
      <w:r w:rsidR="00286B06" w:rsidRPr="00DB17BE">
        <w:rPr>
          <w:rFonts w:ascii="Times New Roman" w:eastAsia="AppleMyungjo" w:hAnsi="Times New Roman" w:cs="Times New Roman"/>
          <w:lang w:val="en-US"/>
        </w:rPr>
        <w:t xml:space="preserve"> </w:t>
      </w:r>
      <w:r w:rsidR="00710249" w:rsidRPr="00DB17BE">
        <w:rPr>
          <w:rFonts w:ascii="Times New Roman" w:eastAsia="AppleMyungjo" w:hAnsi="Times New Roman" w:cs="Times New Roman"/>
          <w:lang w:val="en-US"/>
        </w:rPr>
        <w:t xml:space="preserve">Cornford’s </w:t>
      </w:r>
      <w:r w:rsidRPr="00DB17BE">
        <w:rPr>
          <w:rFonts w:ascii="Times New Roman" w:eastAsia="AppleMyungjo" w:hAnsi="Times New Roman" w:cs="Times New Roman"/>
          <w:lang w:val="en-US"/>
        </w:rPr>
        <w:t>positio</w:t>
      </w:r>
      <w:r w:rsidR="00E753B4">
        <w:rPr>
          <w:rFonts w:ascii="Times New Roman" w:eastAsia="AppleMyungjo" w:hAnsi="Times New Roman" w:cs="Times New Roman"/>
          <w:lang w:val="en-US"/>
        </w:rPr>
        <w:t xml:space="preserve">n and </w:t>
      </w:r>
      <w:r w:rsidR="00710640" w:rsidRPr="00DB17BE">
        <w:rPr>
          <w:rFonts w:ascii="Times New Roman" w:eastAsia="AppleMyungjo" w:hAnsi="Times New Roman" w:cs="Times New Roman"/>
          <w:lang w:val="en-US"/>
        </w:rPr>
        <w:t>a</w:t>
      </w:r>
      <w:r w:rsidR="00E753B4">
        <w:rPr>
          <w:rFonts w:ascii="Times New Roman" w:eastAsia="AppleMyungjo" w:hAnsi="Times New Roman" w:cs="Times New Roman"/>
          <w:lang w:val="en-US"/>
        </w:rPr>
        <w:t>dd</w:t>
      </w:r>
      <w:r w:rsidR="00565659">
        <w:rPr>
          <w:rFonts w:ascii="Times New Roman" w:eastAsia="AppleMyungjo" w:hAnsi="Times New Roman" w:cs="Times New Roman"/>
          <w:lang w:val="en-US"/>
        </w:rPr>
        <w:t>ed</w:t>
      </w:r>
      <w:r w:rsidR="00340165" w:rsidRPr="00DB17BE">
        <w:rPr>
          <w:rFonts w:ascii="Times New Roman" w:eastAsia="AppleMyungjo" w:hAnsi="Times New Roman" w:cs="Times New Roman"/>
          <w:lang w:val="en-US"/>
        </w:rPr>
        <w:t xml:space="preserve"> that </w:t>
      </w:r>
      <w:r w:rsidR="00710249" w:rsidRPr="00DB17BE">
        <w:rPr>
          <w:rFonts w:ascii="Times New Roman" w:eastAsia="AppleMyungjo" w:hAnsi="Times New Roman" w:cs="Times New Roman"/>
          <w:lang w:val="en-US"/>
        </w:rPr>
        <w:t>this theory</w:t>
      </w:r>
      <w:r w:rsidR="00340165" w:rsidRPr="00DB17BE">
        <w:rPr>
          <w:rFonts w:ascii="Times New Roman" w:eastAsia="AppleMyungjo" w:hAnsi="Times New Roman" w:cs="Times New Roman"/>
          <w:lang w:val="en-US"/>
        </w:rPr>
        <w:t xml:space="preserve"> </w:t>
      </w:r>
      <w:r w:rsidR="00E753B4">
        <w:rPr>
          <w:rFonts w:ascii="Times New Roman" w:eastAsia="AppleMyungjo" w:hAnsi="Times New Roman" w:cs="Times New Roman"/>
          <w:lang w:val="en-US"/>
        </w:rPr>
        <w:t xml:space="preserve">of perception </w:t>
      </w:r>
      <w:r w:rsidR="00286B06" w:rsidRPr="00DB17BE">
        <w:rPr>
          <w:rFonts w:ascii="Times New Roman" w:eastAsia="AppleMyungjo" w:hAnsi="Times New Roman" w:cs="Times New Roman"/>
          <w:lang w:val="en-US"/>
        </w:rPr>
        <w:t xml:space="preserve">contains ‘considerably more detail than is required for its role in the </w:t>
      </w:r>
      <w:r w:rsidR="00286B06" w:rsidRPr="00DB17BE">
        <w:rPr>
          <w:rFonts w:ascii="Times New Roman" w:eastAsia="AppleMyungjo" w:hAnsi="Times New Roman" w:cs="Times New Roman"/>
          <w:i/>
          <w:lang w:val="en-US"/>
        </w:rPr>
        <w:t>Theaetetus</w:t>
      </w:r>
      <w:r w:rsidR="00286B06" w:rsidRPr="00DB17BE">
        <w:rPr>
          <w:rFonts w:ascii="Times New Roman" w:eastAsia="AppleMyungjo" w:hAnsi="Times New Roman" w:cs="Times New Roman"/>
          <w:lang w:val="en-US"/>
        </w:rPr>
        <w:t>’.</w:t>
      </w:r>
      <w:r w:rsidR="002A440F" w:rsidRPr="00DB17BE">
        <w:rPr>
          <w:rFonts w:ascii="Times New Roman" w:eastAsia="AppleMyungjo" w:hAnsi="Times New Roman" w:cs="Times New Roman"/>
          <w:lang w:val="en-US"/>
        </w:rPr>
        <w:t xml:space="preserve"> </w:t>
      </w:r>
      <w:r w:rsidR="00E753B4">
        <w:rPr>
          <w:rFonts w:ascii="Times New Roman" w:eastAsia="AppleMyungjo" w:hAnsi="Times New Roman" w:cs="Times New Roman"/>
          <w:lang w:val="en-US"/>
        </w:rPr>
        <w:t xml:space="preserve">Also, </w:t>
      </w:r>
      <w:r w:rsidR="00E753B4" w:rsidRPr="00DB17BE">
        <w:rPr>
          <w:rFonts w:ascii="Times New Roman" w:eastAsia="AppleMyungjo" w:hAnsi="Times New Roman" w:cs="Times New Roman"/>
          <w:lang w:val="en-US"/>
        </w:rPr>
        <w:t>George Nakhnikian (1955, 314–9) and</w:t>
      </w:r>
      <w:r w:rsidR="00942759" w:rsidRPr="00DB17BE">
        <w:rPr>
          <w:rFonts w:ascii="Times New Roman" w:eastAsia="AppleMyungjo" w:hAnsi="Times New Roman" w:cs="Times New Roman"/>
          <w:lang w:val="en-US"/>
        </w:rPr>
        <w:t xml:space="preserve"> Francesco Lisi (2020, 56–60) </w:t>
      </w:r>
      <w:r w:rsidR="00607162">
        <w:rPr>
          <w:rFonts w:ascii="Times New Roman" w:eastAsia="AppleMyungjo" w:hAnsi="Times New Roman" w:cs="Times New Roman"/>
          <w:lang w:val="en-US"/>
        </w:rPr>
        <w:t>put forward</w:t>
      </w:r>
      <w:r w:rsidR="00710249" w:rsidRPr="00DB17BE">
        <w:rPr>
          <w:rFonts w:ascii="Times New Roman" w:eastAsia="AppleMyungjo" w:hAnsi="Times New Roman" w:cs="Times New Roman"/>
          <w:lang w:val="en-US"/>
        </w:rPr>
        <w:t xml:space="preserve"> several </w:t>
      </w:r>
      <w:r w:rsidR="00E753B4">
        <w:rPr>
          <w:rFonts w:ascii="Times New Roman" w:eastAsia="AppleMyungjo" w:hAnsi="Times New Roman" w:cs="Times New Roman"/>
          <w:lang w:val="en-US"/>
        </w:rPr>
        <w:t xml:space="preserve">further </w:t>
      </w:r>
      <w:r w:rsidR="00710249" w:rsidRPr="00DB17BE">
        <w:rPr>
          <w:rFonts w:ascii="Times New Roman" w:eastAsia="AppleMyungjo" w:hAnsi="Times New Roman" w:cs="Times New Roman"/>
          <w:lang w:val="en-US"/>
        </w:rPr>
        <w:t xml:space="preserve">arguments </w:t>
      </w:r>
      <w:r w:rsidR="009C0AE7">
        <w:rPr>
          <w:rFonts w:ascii="Times New Roman" w:eastAsia="AppleMyungjo" w:hAnsi="Times New Roman" w:cs="Times New Roman"/>
          <w:lang w:val="en-US"/>
        </w:rPr>
        <w:t>in order to back up</w:t>
      </w:r>
      <w:r w:rsidR="00E753B4">
        <w:rPr>
          <w:rFonts w:ascii="Times New Roman" w:eastAsia="AppleMyungjo" w:hAnsi="Times New Roman" w:cs="Times New Roman"/>
          <w:lang w:val="en-US"/>
        </w:rPr>
        <w:t xml:space="preserve"> the view that Plato endorses the </w:t>
      </w:r>
      <w:r w:rsidR="00E753B4" w:rsidRPr="00E753B4">
        <w:rPr>
          <w:rFonts w:ascii="Times New Roman" w:eastAsia="AppleMyungjo" w:hAnsi="Times New Roman" w:cs="Times New Roman"/>
          <w:i/>
          <w:iCs/>
          <w:lang w:val="en-US"/>
        </w:rPr>
        <w:t>Theaetetus</w:t>
      </w:r>
      <w:r w:rsidR="00E753B4">
        <w:rPr>
          <w:rFonts w:ascii="Times New Roman" w:eastAsia="AppleMyungjo" w:hAnsi="Times New Roman" w:cs="Times New Roman"/>
          <w:lang w:val="en-US"/>
        </w:rPr>
        <w:t xml:space="preserve"> account of perception and</w:t>
      </w:r>
      <w:r w:rsidR="00565659">
        <w:rPr>
          <w:rFonts w:ascii="Times New Roman" w:eastAsia="AppleMyungjo" w:hAnsi="Times New Roman" w:cs="Times New Roman"/>
          <w:lang w:val="en-US"/>
        </w:rPr>
        <w:t>, in addition,</w:t>
      </w:r>
      <w:r w:rsidR="00E753B4">
        <w:rPr>
          <w:rFonts w:ascii="Times New Roman" w:eastAsia="AppleMyungjo" w:hAnsi="Times New Roman" w:cs="Times New Roman"/>
          <w:lang w:val="en-US"/>
        </w:rPr>
        <w:t xml:space="preserve"> </w:t>
      </w:r>
      <w:r w:rsidR="009C0AE7">
        <w:rPr>
          <w:rFonts w:ascii="Times New Roman" w:eastAsia="AppleMyungjo" w:hAnsi="Times New Roman" w:cs="Times New Roman"/>
          <w:lang w:val="en-US"/>
        </w:rPr>
        <w:t>indicated that</w:t>
      </w:r>
      <w:r w:rsidR="00607162">
        <w:rPr>
          <w:rFonts w:ascii="Times New Roman" w:eastAsia="AppleMyungjo" w:hAnsi="Times New Roman" w:cs="Times New Roman"/>
          <w:lang w:val="en-US"/>
        </w:rPr>
        <w:t xml:space="preserve"> </w:t>
      </w:r>
      <w:r w:rsidR="00E753B4">
        <w:rPr>
          <w:rFonts w:asciiTheme="majorBidi" w:eastAsia="AppleMyungjo" w:hAnsiTheme="majorBidi" w:cstheme="majorBidi"/>
          <w:color w:val="000000" w:themeColor="text1"/>
          <w:lang w:val="en-US"/>
        </w:rPr>
        <w:t xml:space="preserve">other Platonic dialogues </w:t>
      </w:r>
      <w:r w:rsidR="009C0AE7">
        <w:rPr>
          <w:rFonts w:asciiTheme="majorBidi" w:eastAsia="AppleMyungjo" w:hAnsiTheme="majorBidi" w:cstheme="majorBidi"/>
          <w:color w:val="000000" w:themeColor="text1"/>
          <w:lang w:val="en-US"/>
        </w:rPr>
        <w:t>express</w:t>
      </w:r>
      <w:r w:rsidR="00E753B4">
        <w:rPr>
          <w:rFonts w:asciiTheme="majorBidi" w:eastAsia="AppleMyungjo" w:hAnsiTheme="majorBidi" w:cstheme="majorBidi"/>
          <w:color w:val="000000" w:themeColor="text1"/>
          <w:lang w:val="en-US"/>
        </w:rPr>
        <w:t xml:space="preserve"> similar views</w:t>
      </w:r>
      <w:r w:rsidR="00942759" w:rsidRPr="009B3A03">
        <w:rPr>
          <w:rFonts w:asciiTheme="majorBidi" w:eastAsia="AppleMyungjo" w:hAnsiTheme="majorBidi" w:cstheme="majorBidi"/>
          <w:color w:val="000000" w:themeColor="text1"/>
          <w:lang w:val="en-US"/>
        </w:rPr>
        <w:t xml:space="preserve">. </w:t>
      </w:r>
      <w:r w:rsidR="00E753B4">
        <w:rPr>
          <w:rFonts w:asciiTheme="majorBidi" w:eastAsia="AppleMyungjo" w:hAnsiTheme="majorBidi" w:cstheme="majorBidi"/>
          <w:color w:val="000000" w:themeColor="text1"/>
          <w:lang w:val="en-US"/>
        </w:rPr>
        <w:t>More recently</w:t>
      </w:r>
      <w:r w:rsidR="009B3A03" w:rsidRPr="009B3A03">
        <w:rPr>
          <w:rFonts w:asciiTheme="majorBidi" w:eastAsia="AppleMyungjo" w:hAnsiTheme="majorBidi" w:cstheme="majorBidi"/>
          <w:color w:val="000000" w:themeColor="text1"/>
          <w:lang w:val="en-US"/>
        </w:rPr>
        <w:t xml:space="preserve">, </w:t>
      </w:r>
      <w:r w:rsidR="009B3A03" w:rsidRPr="009B3A03">
        <w:rPr>
          <w:rFonts w:asciiTheme="majorBidi" w:hAnsiTheme="majorBidi" w:cstheme="majorBidi"/>
          <w:color w:val="000000" w:themeColor="text1"/>
          <w:lang w:val="en-GB"/>
        </w:rPr>
        <w:t xml:space="preserve">Clément Heidsieck </w:t>
      </w:r>
      <w:r w:rsidR="00E753B4">
        <w:rPr>
          <w:rFonts w:asciiTheme="majorBidi" w:hAnsiTheme="majorBidi" w:cstheme="majorBidi"/>
          <w:color w:val="000000" w:themeColor="text1"/>
          <w:lang w:val="en-GB"/>
        </w:rPr>
        <w:t xml:space="preserve">(2021) </w:t>
      </w:r>
      <w:r w:rsidR="00E753B4" w:rsidRPr="00DB17BE">
        <w:rPr>
          <w:rFonts w:ascii="Times New Roman" w:eastAsia="AppleMyungjo" w:hAnsi="Times New Roman" w:cs="Times New Roman"/>
          <w:lang w:val="en-US"/>
        </w:rPr>
        <w:t>defend</w:t>
      </w:r>
      <w:r w:rsidR="00607162">
        <w:rPr>
          <w:rFonts w:ascii="Times New Roman" w:eastAsia="AppleMyungjo" w:hAnsi="Times New Roman" w:cs="Times New Roman"/>
          <w:lang w:val="en-US"/>
        </w:rPr>
        <w:t>ed</w:t>
      </w:r>
      <w:r w:rsidR="00E753B4" w:rsidRPr="00DB17BE">
        <w:rPr>
          <w:rFonts w:ascii="Times New Roman" w:eastAsia="AppleMyungjo" w:hAnsi="Times New Roman" w:cs="Times New Roman"/>
          <w:lang w:val="en-US"/>
        </w:rPr>
        <w:t xml:space="preserve"> the Platonic character of th</w:t>
      </w:r>
      <w:r w:rsidR="00E753B4">
        <w:rPr>
          <w:rFonts w:ascii="Times New Roman" w:eastAsia="AppleMyungjo" w:hAnsi="Times New Roman" w:cs="Times New Roman"/>
          <w:lang w:val="en-US"/>
        </w:rPr>
        <w:t xml:space="preserve">e </w:t>
      </w:r>
      <w:r w:rsidR="00E753B4" w:rsidRPr="00E753B4">
        <w:rPr>
          <w:rFonts w:ascii="Times New Roman" w:eastAsia="AppleMyungjo" w:hAnsi="Times New Roman" w:cs="Times New Roman"/>
          <w:i/>
          <w:iCs/>
          <w:lang w:val="en-US"/>
        </w:rPr>
        <w:t>Theaetetus</w:t>
      </w:r>
      <w:r w:rsidR="00E753B4" w:rsidRPr="00DB17BE">
        <w:rPr>
          <w:rFonts w:ascii="Times New Roman" w:eastAsia="AppleMyungjo" w:hAnsi="Times New Roman" w:cs="Times New Roman"/>
          <w:lang w:val="en-US"/>
        </w:rPr>
        <w:t xml:space="preserve"> </w:t>
      </w:r>
      <w:r w:rsidR="00E753B4">
        <w:rPr>
          <w:rFonts w:ascii="Times New Roman" w:eastAsia="AppleMyungjo" w:hAnsi="Times New Roman" w:cs="Times New Roman"/>
          <w:lang w:val="en-US"/>
        </w:rPr>
        <w:t>account</w:t>
      </w:r>
      <w:r w:rsidR="00607162">
        <w:rPr>
          <w:rFonts w:ascii="Times New Roman" w:eastAsia="AppleMyungjo" w:hAnsi="Times New Roman" w:cs="Times New Roman"/>
          <w:lang w:val="en-US"/>
        </w:rPr>
        <w:t>, by</w:t>
      </w:r>
      <w:r w:rsidR="00E753B4">
        <w:rPr>
          <w:rFonts w:ascii="Times New Roman" w:eastAsia="AppleMyungjo" w:hAnsi="Times New Roman" w:cs="Times New Roman"/>
          <w:lang w:val="en-US"/>
        </w:rPr>
        <w:t xml:space="preserve"> </w:t>
      </w:r>
      <w:r w:rsidR="009C0AE7">
        <w:rPr>
          <w:rFonts w:ascii="Times New Roman" w:eastAsia="AppleMyungjo" w:hAnsi="Times New Roman" w:cs="Times New Roman"/>
          <w:lang w:val="en-US"/>
        </w:rPr>
        <w:t>painstakingly</w:t>
      </w:r>
      <w:r w:rsidR="00E753B4">
        <w:rPr>
          <w:rFonts w:ascii="Times New Roman" w:eastAsia="AppleMyungjo" w:hAnsi="Times New Roman" w:cs="Times New Roman"/>
          <w:lang w:val="en-US"/>
        </w:rPr>
        <w:t xml:space="preserve"> argu</w:t>
      </w:r>
      <w:r w:rsidR="00607162">
        <w:rPr>
          <w:rFonts w:ascii="Times New Roman" w:eastAsia="AppleMyungjo" w:hAnsi="Times New Roman" w:cs="Times New Roman"/>
          <w:lang w:val="en-US"/>
        </w:rPr>
        <w:t xml:space="preserve">ing </w:t>
      </w:r>
      <w:r w:rsidR="00E753B4">
        <w:rPr>
          <w:rFonts w:ascii="Times New Roman" w:eastAsia="AppleMyungjo" w:hAnsi="Times New Roman" w:cs="Times New Roman"/>
          <w:lang w:val="en-US"/>
        </w:rPr>
        <w:t xml:space="preserve">that </w:t>
      </w:r>
      <w:r w:rsidR="00E753B4">
        <w:rPr>
          <w:rFonts w:asciiTheme="majorBidi" w:eastAsia="AppleMyungjo" w:hAnsiTheme="majorBidi" w:cstheme="majorBidi"/>
          <w:color w:val="000000" w:themeColor="text1"/>
          <w:lang w:val="en-US"/>
        </w:rPr>
        <w:t xml:space="preserve">it is in fact complementary to </w:t>
      </w:r>
      <w:r w:rsidR="00607162">
        <w:rPr>
          <w:rFonts w:asciiTheme="majorBidi" w:eastAsia="AppleMyungjo" w:hAnsiTheme="majorBidi" w:cstheme="majorBidi"/>
          <w:color w:val="000000" w:themeColor="text1"/>
          <w:lang w:val="en-US"/>
        </w:rPr>
        <w:t xml:space="preserve">that in </w:t>
      </w:r>
      <w:r w:rsidR="00E753B4">
        <w:rPr>
          <w:rFonts w:asciiTheme="majorBidi" w:eastAsia="AppleMyungjo" w:hAnsiTheme="majorBidi" w:cstheme="majorBidi"/>
          <w:color w:val="000000" w:themeColor="text1"/>
          <w:lang w:val="en-US"/>
        </w:rPr>
        <w:t xml:space="preserve">the </w:t>
      </w:r>
      <w:r w:rsidR="00E753B4" w:rsidRPr="00E753B4">
        <w:rPr>
          <w:rFonts w:asciiTheme="majorBidi" w:eastAsia="AppleMyungjo" w:hAnsiTheme="majorBidi" w:cstheme="majorBidi"/>
          <w:i/>
          <w:iCs/>
          <w:color w:val="000000" w:themeColor="text1"/>
          <w:lang w:val="en-US"/>
        </w:rPr>
        <w:t>Timaeus</w:t>
      </w:r>
      <w:r w:rsidR="00E753B4">
        <w:rPr>
          <w:rFonts w:asciiTheme="majorBidi" w:eastAsia="AppleMyungjo" w:hAnsiTheme="majorBidi" w:cstheme="majorBidi"/>
          <w:color w:val="000000" w:themeColor="text1"/>
          <w:lang w:val="en-US"/>
        </w:rPr>
        <w:t xml:space="preserve">; in his view, </w:t>
      </w:r>
      <w:r w:rsidR="00E753B4">
        <w:rPr>
          <w:rFonts w:asciiTheme="majorBidi" w:hAnsiTheme="majorBidi" w:cstheme="majorBidi"/>
          <w:color w:val="000000" w:themeColor="text1"/>
          <w:lang w:val="en-GB"/>
        </w:rPr>
        <w:t xml:space="preserve">the diverging features between the two dialogues </w:t>
      </w:r>
      <w:r w:rsidR="00E753B4">
        <w:rPr>
          <w:rFonts w:asciiTheme="majorBidi" w:eastAsia="AppleMyungjo" w:hAnsiTheme="majorBidi" w:cstheme="majorBidi"/>
          <w:color w:val="000000" w:themeColor="text1"/>
          <w:lang w:val="en-US"/>
        </w:rPr>
        <w:t>can be mitigated</w:t>
      </w:r>
      <w:r w:rsidR="00607162">
        <w:rPr>
          <w:rFonts w:asciiTheme="majorBidi" w:eastAsia="AppleMyungjo" w:hAnsiTheme="majorBidi" w:cstheme="majorBidi"/>
          <w:color w:val="000000" w:themeColor="text1"/>
          <w:lang w:val="en-US"/>
        </w:rPr>
        <w:t>,</w:t>
      </w:r>
      <w:r w:rsidR="00E753B4">
        <w:rPr>
          <w:rFonts w:asciiTheme="majorBidi" w:eastAsia="AppleMyungjo" w:hAnsiTheme="majorBidi" w:cstheme="majorBidi"/>
          <w:color w:val="000000" w:themeColor="text1"/>
          <w:lang w:val="en-US"/>
        </w:rPr>
        <w:t xml:space="preserve"> and </w:t>
      </w:r>
      <w:r w:rsidR="00607162">
        <w:rPr>
          <w:rFonts w:asciiTheme="majorBidi" w:eastAsia="AppleMyungjo" w:hAnsiTheme="majorBidi" w:cstheme="majorBidi"/>
          <w:color w:val="000000" w:themeColor="text1"/>
          <w:lang w:val="en-US"/>
        </w:rPr>
        <w:t xml:space="preserve">thus </w:t>
      </w:r>
      <w:r w:rsidR="00E753B4">
        <w:rPr>
          <w:rFonts w:asciiTheme="majorBidi" w:eastAsia="AppleMyungjo" w:hAnsiTheme="majorBidi" w:cstheme="majorBidi"/>
          <w:color w:val="000000" w:themeColor="text1"/>
          <w:lang w:val="en-US"/>
        </w:rPr>
        <w:t xml:space="preserve">the theories </w:t>
      </w:r>
      <w:r w:rsidR="00607162">
        <w:rPr>
          <w:rFonts w:ascii="Times New Roman" w:eastAsia="AppleMyungjo" w:hAnsi="Times New Roman" w:cs="Times New Roman"/>
          <w:lang w:val="en-US"/>
        </w:rPr>
        <w:t>advanced</w:t>
      </w:r>
      <w:r w:rsidR="00607162">
        <w:rPr>
          <w:rFonts w:asciiTheme="majorBidi" w:eastAsia="AppleMyungjo" w:hAnsiTheme="majorBidi" w:cstheme="majorBidi"/>
          <w:color w:val="000000" w:themeColor="text1"/>
          <w:lang w:val="en-US"/>
        </w:rPr>
        <w:t xml:space="preserve"> </w:t>
      </w:r>
      <w:r w:rsidR="00E753B4">
        <w:rPr>
          <w:rFonts w:asciiTheme="majorBidi" w:eastAsia="AppleMyungjo" w:hAnsiTheme="majorBidi" w:cstheme="majorBidi"/>
          <w:color w:val="000000" w:themeColor="text1"/>
          <w:lang w:val="en-US"/>
        </w:rPr>
        <w:t xml:space="preserve">in them </w:t>
      </w:r>
      <w:r w:rsidR="00607162">
        <w:rPr>
          <w:rFonts w:asciiTheme="majorBidi" w:eastAsia="AppleMyungjo" w:hAnsiTheme="majorBidi" w:cstheme="majorBidi"/>
          <w:color w:val="000000" w:themeColor="text1"/>
          <w:lang w:val="en-US"/>
        </w:rPr>
        <w:t xml:space="preserve">can </w:t>
      </w:r>
      <w:r w:rsidR="00E753B4">
        <w:rPr>
          <w:rFonts w:asciiTheme="majorBidi" w:eastAsia="AppleMyungjo" w:hAnsiTheme="majorBidi" w:cstheme="majorBidi"/>
          <w:color w:val="000000" w:themeColor="text1"/>
          <w:lang w:val="en-US"/>
        </w:rPr>
        <w:t xml:space="preserve">prove to be, if not identical, at least </w:t>
      </w:r>
      <w:r w:rsidR="00607162">
        <w:rPr>
          <w:rFonts w:asciiTheme="majorBidi" w:eastAsia="AppleMyungjo" w:hAnsiTheme="majorBidi" w:cstheme="majorBidi"/>
          <w:color w:val="000000" w:themeColor="text1"/>
          <w:lang w:val="en-US"/>
        </w:rPr>
        <w:t xml:space="preserve">harmonious and </w:t>
      </w:r>
      <w:r w:rsidR="00E753B4">
        <w:rPr>
          <w:rFonts w:asciiTheme="majorBidi" w:eastAsia="AppleMyungjo" w:hAnsiTheme="majorBidi" w:cstheme="majorBidi"/>
          <w:color w:val="000000" w:themeColor="text1"/>
          <w:lang w:val="en-US"/>
        </w:rPr>
        <w:t xml:space="preserve">supportive of each other.   </w:t>
      </w:r>
    </w:p>
    <w:p w14:paraId="7B69818B" w14:textId="77777777" w:rsidR="00E753B4" w:rsidRDefault="00E753B4" w:rsidP="00DB17BE">
      <w:pPr>
        <w:autoSpaceDE w:val="0"/>
        <w:autoSpaceDN w:val="0"/>
        <w:adjustRightInd w:val="0"/>
        <w:spacing w:line="360" w:lineRule="auto"/>
        <w:rPr>
          <w:rFonts w:ascii="Times New Roman" w:eastAsia="AppleMyungjo" w:hAnsi="Times New Roman" w:cs="Times New Roman"/>
          <w:lang w:val="en-US"/>
        </w:rPr>
      </w:pPr>
    </w:p>
    <w:p w14:paraId="1A8A7ABE" w14:textId="75BC3508" w:rsidR="00DA45EB" w:rsidRPr="00DB17BE" w:rsidRDefault="00F301EE" w:rsidP="00DB17BE">
      <w:pPr>
        <w:autoSpaceDE w:val="0"/>
        <w:autoSpaceDN w:val="0"/>
        <w:adjustRightInd w:val="0"/>
        <w:spacing w:line="360" w:lineRule="auto"/>
        <w:rPr>
          <w:rFonts w:ascii="Times New Roman" w:eastAsia="AppleMyungjo" w:hAnsi="Times New Roman" w:cs="Times New Roman"/>
          <w:lang w:val="en-US"/>
        </w:rPr>
      </w:pPr>
      <w:r>
        <w:rPr>
          <w:rFonts w:ascii="Times New Roman" w:eastAsia="AppleMyungjo" w:hAnsi="Times New Roman" w:cs="Times New Roman"/>
          <w:lang w:val="en-US"/>
        </w:rPr>
        <w:t>Needless to say</w:t>
      </w:r>
      <w:r w:rsidR="00E27239" w:rsidRPr="00DB17BE">
        <w:rPr>
          <w:rFonts w:ascii="Times New Roman" w:eastAsia="AppleMyungjo" w:hAnsi="Times New Roman" w:cs="Times New Roman"/>
          <w:lang w:val="en-US"/>
        </w:rPr>
        <w:t>, t</w:t>
      </w:r>
      <w:r w:rsidR="00DA45EB" w:rsidRPr="00DB17BE">
        <w:rPr>
          <w:rFonts w:ascii="Times New Roman" w:eastAsia="AppleMyungjo" w:hAnsi="Times New Roman" w:cs="Times New Roman"/>
          <w:lang w:val="en-US"/>
        </w:rPr>
        <w:t xml:space="preserve">his </w:t>
      </w:r>
      <w:r w:rsidR="00555C1F" w:rsidRPr="00DB17BE">
        <w:rPr>
          <w:rFonts w:ascii="Times New Roman" w:eastAsia="AppleMyungjo" w:hAnsi="Times New Roman" w:cs="Times New Roman"/>
          <w:lang w:val="en-US"/>
        </w:rPr>
        <w:t>interpretation</w:t>
      </w:r>
      <w:r w:rsidR="00E27239" w:rsidRPr="00DB17BE">
        <w:rPr>
          <w:rFonts w:ascii="Times New Roman" w:eastAsia="AppleMyungjo" w:hAnsi="Times New Roman" w:cs="Times New Roman"/>
          <w:lang w:val="en-US"/>
        </w:rPr>
        <w:t xml:space="preserve"> </w:t>
      </w:r>
      <w:r w:rsidR="00DA45EB" w:rsidRPr="00DB17BE">
        <w:rPr>
          <w:rFonts w:ascii="Times New Roman" w:eastAsia="AppleMyungjo" w:hAnsi="Times New Roman" w:cs="Times New Roman"/>
          <w:lang w:val="en-US"/>
        </w:rPr>
        <w:t xml:space="preserve">has been </w:t>
      </w:r>
      <w:r w:rsidR="001D4186" w:rsidRPr="00DB17BE">
        <w:rPr>
          <w:rFonts w:ascii="Times New Roman" w:eastAsia="AppleMyungjo" w:hAnsi="Times New Roman" w:cs="Times New Roman"/>
          <w:lang w:val="en-US"/>
        </w:rPr>
        <w:t xml:space="preserve">heavily </w:t>
      </w:r>
      <w:r w:rsidR="00DA45EB" w:rsidRPr="00DB17BE">
        <w:rPr>
          <w:rFonts w:ascii="Times New Roman" w:eastAsia="AppleMyungjo" w:hAnsi="Times New Roman" w:cs="Times New Roman"/>
          <w:lang w:val="en-US"/>
        </w:rPr>
        <w:t>criticised</w:t>
      </w:r>
      <w:r w:rsidR="001D4186" w:rsidRPr="00DB17BE">
        <w:rPr>
          <w:rFonts w:ascii="Times New Roman" w:eastAsia="AppleMyungjo" w:hAnsi="Times New Roman" w:cs="Times New Roman"/>
          <w:lang w:val="en-US"/>
        </w:rPr>
        <w:t>,</w:t>
      </w:r>
      <w:r w:rsidR="00DA45EB" w:rsidRPr="00DB17BE">
        <w:rPr>
          <w:rFonts w:ascii="Times New Roman" w:eastAsia="AppleMyungjo" w:hAnsi="Times New Roman" w:cs="Times New Roman"/>
          <w:lang w:val="en-US"/>
        </w:rPr>
        <w:t xml:space="preserve"> </w:t>
      </w:r>
      <w:r w:rsidR="004E26E8">
        <w:rPr>
          <w:rFonts w:ascii="Times New Roman" w:eastAsia="AppleMyungjo" w:hAnsi="Times New Roman" w:cs="Times New Roman"/>
          <w:lang w:val="en-US"/>
        </w:rPr>
        <w:t>since</w:t>
      </w:r>
      <w:r w:rsidR="002A440F" w:rsidRPr="00DB17BE">
        <w:rPr>
          <w:rFonts w:ascii="Times New Roman" w:eastAsia="AppleMyungjo" w:hAnsi="Times New Roman" w:cs="Times New Roman"/>
          <w:lang w:val="en-US"/>
        </w:rPr>
        <w:t xml:space="preserve"> there </w:t>
      </w:r>
      <w:r w:rsidR="001D4186" w:rsidRPr="00DB17BE">
        <w:rPr>
          <w:rFonts w:ascii="Times New Roman" w:eastAsia="AppleMyungjo" w:hAnsi="Times New Roman" w:cs="Times New Roman"/>
          <w:lang w:val="en-US"/>
        </w:rPr>
        <w:t xml:space="preserve">are good reasons </w:t>
      </w:r>
      <w:r w:rsidR="002A440F" w:rsidRPr="00DB17BE">
        <w:rPr>
          <w:rFonts w:ascii="Times New Roman" w:eastAsia="AppleMyungjo" w:hAnsi="Times New Roman" w:cs="Times New Roman"/>
          <w:lang w:val="en-US"/>
        </w:rPr>
        <w:t>to think that Plato oppose</w:t>
      </w:r>
      <w:r w:rsidR="003D13D0">
        <w:rPr>
          <w:rFonts w:ascii="Times New Roman" w:eastAsia="AppleMyungjo" w:hAnsi="Times New Roman" w:cs="Times New Roman"/>
          <w:lang w:val="en-US"/>
        </w:rPr>
        <w:t>s</w:t>
      </w:r>
      <w:r w:rsidR="002A440F" w:rsidRPr="00DB17BE">
        <w:rPr>
          <w:rFonts w:ascii="Times New Roman" w:eastAsia="AppleMyungjo" w:hAnsi="Times New Roman" w:cs="Times New Roman"/>
          <w:lang w:val="en-US"/>
        </w:rPr>
        <w:t xml:space="preserve"> the theory </w:t>
      </w:r>
      <w:r w:rsidR="001D4186" w:rsidRPr="00DB17BE">
        <w:rPr>
          <w:rFonts w:ascii="Times New Roman" w:eastAsia="AppleMyungjo" w:hAnsi="Times New Roman" w:cs="Times New Roman"/>
          <w:lang w:val="en-US"/>
        </w:rPr>
        <w:t>of constant change not only for the Forms but also</w:t>
      </w:r>
      <w:r w:rsidR="002A440F" w:rsidRPr="00DB17BE">
        <w:rPr>
          <w:rFonts w:ascii="Times New Roman" w:eastAsia="AppleMyungjo" w:hAnsi="Times New Roman" w:cs="Times New Roman"/>
          <w:lang w:val="en-US"/>
        </w:rPr>
        <w:t xml:space="preserve"> for the sensible world</w:t>
      </w:r>
      <w:r w:rsidR="004E26E8">
        <w:rPr>
          <w:rFonts w:ascii="Times New Roman" w:eastAsia="AppleMyungjo" w:hAnsi="Times New Roman" w:cs="Times New Roman"/>
          <w:lang w:val="en-US"/>
        </w:rPr>
        <w:t xml:space="preserve">; it has been </w:t>
      </w:r>
      <w:r>
        <w:rPr>
          <w:rFonts w:ascii="Times New Roman" w:eastAsia="AppleMyungjo" w:hAnsi="Times New Roman" w:cs="Times New Roman"/>
          <w:lang w:val="en-US"/>
        </w:rPr>
        <w:t>pointed out</w:t>
      </w:r>
      <w:r w:rsidR="004E26E8">
        <w:rPr>
          <w:rFonts w:ascii="Times New Roman" w:eastAsia="AppleMyungjo" w:hAnsi="Times New Roman" w:cs="Times New Roman"/>
          <w:lang w:val="en-US"/>
        </w:rPr>
        <w:t xml:space="preserve">, therefore, that the </w:t>
      </w:r>
      <w:r w:rsidR="007F1235" w:rsidRPr="007F1235">
        <w:rPr>
          <w:rFonts w:ascii="Times New Roman" w:eastAsia="AppleMyungjo" w:hAnsi="Times New Roman" w:cs="Times New Roman"/>
          <w:i/>
          <w:iCs/>
          <w:lang w:val="en-US"/>
        </w:rPr>
        <w:t>Theaetetus</w:t>
      </w:r>
      <w:r w:rsidR="007F1235">
        <w:rPr>
          <w:rFonts w:ascii="Times New Roman" w:eastAsia="AppleMyungjo" w:hAnsi="Times New Roman" w:cs="Times New Roman"/>
          <w:lang w:val="en-US"/>
        </w:rPr>
        <w:t xml:space="preserve"> </w:t>
      </w:r>
      <w:r w:rsidR="004E26E8">
        <w:rPr>
          <w:rFonts w:ascii="Times New Roman" w:eastAsia="AppleMyungjo" w:hAnsi="Times New Roman" w:cs="Times New Roman"/>
          <w:lang w:val="en-US"/>
        </w:rPr>
        <w:t>account does not postulate</w:t>
      </w:r>
      <w:r w:rsidR="007F1235">
        <w:rPr>
          <w:rFonts w:ascii="Times New Roman" w:eastAsia="AppleMyungjo" w:hAnsi="Times New Roman" w:cs="Times New Roman"/>
          <w:lang w:val="en-US"/>
        </w:rPr>
        <w:t xml:space="preserve"> fire-particles </w:t>
      </w:r>
      <w:r w:rsidR="004E26E8">
        <w:rPr>
          <w:rFonts w:ascii="Times New Roman" w:eastAsia="AppleMyungjo" w:hAnsi="Times New Roman" w:cs="Times New Roman"/>
          <w:lang w:val="en-US"/>
        </w:rPr>
        <w:t xml:space="preserve">constituting and being </w:t>
      </w:r>
      <w:r w:rsidR="007F1235">
        <w:rPr>
          <w:rFonts w:ascii="Times New Roman" w:eastAsia="AppleMyungjo" w:hAnsi="Times New Roman" w:cs="Times New Roman"/>
          <w:lang w:val="en-US"/>
        </w:rPr>
        <w:t xml:space="preserve">emitted by the eyes and the </w:t>
      </w:r>
      <w:r>
        <w:rPr>
          <w:rFonts w:ascii="Times New Roman" w:eastAsia="AppleMyungjo" w:hAnsi="Times New Roman" w:cs="Times New Roman"/>
          <w:lang w:val="en-US"/>
        </w:rPr>
        <w:t>perceptible</w:t>
      </w:r>
      <w:r w:rsidR="007F1235">
        <w:rPr>
          <w:rFonts w:ascii="Times New Roman" w:eastAsia="AppleMyungjo" w:hAnsi="Times New Roman" w:cs="Times New Roman"/>
          <w:lang w:val="en-US"/>
        </w:rPr>
        <w:t xml:space="preserve"> objects (</w:t>
      </w:r>
      <w:r w:rsidR="007F1235" w:rsidRPr="009B3624">
        <w:rPr>
          <w:rFonts w:asciiTheme="majorBidi" w:eastAsia="AppleMyungjo" w:hAnsiTheme="majorBidi" w:cstheme="majorBidi"/>
          <w:lang w:val="en-US"/>
        </w:rPr>
        <w:t xml:space="preserve">Owen 1953, </w:t>
      </w:r>
      <w:r w:rsidR="007F1235">
        <w:rPr>
          <w:rFonts w:asciiTheme="majorBidi" w:eastAsia="AppleMyungjo" w:hAnsiTheme="majorBidi" w:cstheme="majorBidi"/>
          <w:lang w:val="en-US"/>
        </w:rPr>
        <w:t>86</w:t>
      </w:r>
      <w:r w:rsidR="007F1235" w:rsidRPr="009B3624">
        <w:rPr>
          <w:rFonts w:asciiTheme="majorBidi" w:eastAsia="AppleMyungjo" w:hAnsiTheme="majorBidi" w:cstheme="majorBidi"/>
          <w:lang w:val="en-US"/>
        </w:rPr>
        <w:t xml:space="preserve">; </w:t>
      </w:r>
      <w:r w:rsidR="007F1235">
        <w:rPr>
          <w:rFonts w:asciiTheme="majorBidi" w:eastAsia="AppleMyungjo" w:hAnsiTheme="majorBidi" w:cstheme="majorBidi"/>
          <w:lang w:val="en-US"/>
        </w:rPr>
        <w:t xml:space="preserve">McDowell 1973, 139; </w:t>
      </w:r>
      <w:r w:rsidR="007F1235" w:rsidRPr="009B3624">
        <w:rPr>
          <w:rFonts w:asciiTheme="majorBidi" w:eastAsia="AppleMyungjo" w:hAnsiTheme="majorBidi" w:cstheme="majorBidi"/>
          <w:lang w:val="en-US"/>
        </w:rPr>
        <w:t>Irwin 1977, 2–3</w:t>
      </w:r>
      <w:r w:rsidR="007F1235">
        <w:rPr>
          <w:rFonts w:ascii="Times New Roman" w:eastAsia="AppleMyungjo" w:hAnsi="Times New Roman" w:cs="Times New Roman"/>
          <w:lang w:val="en-US"/>
        </w:rPr>
        <w:t>)</w:t>
      </w:r>
      <w:r w:rsidR="002A440F" w:rsidRPr="00DB17BE">
        <w:rPr>
          <w:rFonts w:ascii="Times New Roman" w:eastAsia="AppleMyungjo" w:hAnsi="Times New Roman" w:cs="Times New Roman"/>
          <w:lang w:val="en-US"/>
        </w:rPr>
        <w:t xml:space="preserve">. </w:t>
      </w:r>
      <w:r w:rsidR="007F1235">
        <w:rPr>
          <w:rFonts w:ascii="Times New Roman" w:eastAsia="AppleMyungjo" w:hAnsi="Times New Roman" w:cs="Times New Roman"/>
          <w:lang w:val="en-US"/>
        </w:rPr>
        <w:t>In addition</w:t>
      </w:r>
      <w:r w:rsidR="00D14BAA">
        <w:rPr>
          <w:rFonts w:ascii="Times New Roman" w:eastAsia="AppleMyungjo" w:hAnsi="Times New Roman" w:cs="Times New Roman"/>
          <w:lang w:val="en-US"/>
        </w:rPr>
        <w:t xml:space="preserve">, Anne </w:t>
      </w:r>
      <w:r w:rsidR="009B3A03">
        <w:rPr>
          <w:rFonts w:ascii="Times New Roman" w:eastAsia="AppleMyungjo" w:hAnsi="Times New Roman" w:cs="Times New Roman"/>
          <w:lang w:val="en-US"/>
        </w:rPr>
        <w:t xml:space="preserve">Merker </w:t>
      </w:r>
      <w:r w:rsidR="00D14BAA">
        <w:rPr>
          <w:rFonts w:ascii="Times New Roman" w:eastAsia="AppleMyungjo" w:hAnsi="Times New Roman" w:cs="Times New Roman"/>
          <w:lang w:val="en-US"/>
        </w:rPr>
        <w:t xml:space="preserve">(2003, </w:t>
      </w:r>
      <w:r w:rsidR="007F1235">
        <w:rPr>
          <w:rFonts w:ascii="Times New Roman" w:eastAsia="AppleMyungjo" w:hAnsi="Times New Roman" w:cs="Times New Roman"/>
          <w:lang w:val="en-US"/>
        </w:rPr>
        <w:t>50</w:t>
      </w:r>
      <w:r w:rsidR="00D14BAA">
        <w:rPr>
          <w:rFonts w:ascii="Times New Roman" w:eastAsia="AppleMyungjo" w:hAnsi="Times New Roman" w:cs="Times New Roman"/>
          <w:lang w:val="en-US"/>
        </w:rPr>
        <w:t xml:space="preserve">) and Anne </w:t>
      </w:r>
      <w:r w:rsidR="009B3A03">
        <w:rPr>
          <w:rFonts w:ascii="Times New Roman" w:eastAsia="AppleMyungjo" w:hAnsi="Times New Roman" w:cs="Times New Roman"/>
          <w:lang w:val="en-US"/>
        </w:rPr>
        <w:t>Balansard</w:t>
      </w:r>
      <w:r w:rsidR="00D14BAA">
        <w:rPr>
          <w:rFonts w:ascii="Times New Roman" w:eastAsia="AppleMyungjo" w:hAnsi="Times New Roman" w:cs="Times New Roman"/>
          <w:lang w:val="en-US"/>
        </w:rPr>
        <w:t xml:space="preserve"> (2012, 253–6)</w:t>
      </w:r>
      <w:r w:rsidR="007F1235">
        <w:rPr>
          <w:rFonts w:ascii="Times New Roman" w:eastAsia="AppleMyungjo" w:hAnsi="Times New Roman" w:cs="Times New Roman"/>
          <w:lang w:val="en-US"/>
        </w:rPr>
        <w:t xml:space="preserve"> </w:t>
      </w:r>
      <w:r w:rsidR="00D14BAA">
        <w:rPr>
          <w:rFonts w:ascii="Times New Roman" w:eastAsia="AppleMyungjo" w:hAnsi="Times New Roman" w:cs="Times New Roman"/>
          <w:lang w:val="en-US"/>
        </w:rPr>
        <w:t>argue</w:t>
      </w:r>
      <w:r w:rsidR="004E26E8">
        <w:rPr>
          <w:rFonts w:ascii="Times New Roman" w:eastAsia="AppleMyungjo" w:hAnsi="Times New Roman" w:cs="Times New Roman"/>
          <w:lang w:val="en-US"/>
        </w:rPr>
        <w:t>d</w:t>
      </w:r>
      <w:r w:rsidR="00D14BAA">
        <w:rPr>
          <w:rFonts w:ascii="Times New Roman" w:eastAsia="AppleMyungjo" w:hAnsi="Times New Roman" w:cs="Times New Roman"/>
          <w:lang w:val="en-US"/>
        </w:rPr>
        <w:t xml:space="preserve"> against the position that Plato adheres to the </w:t>
      </w:r>
      <w:r w:rsidR="00D14BAA" w:rsidRPr="007F1235">
        <w:rPr>
          <w:rFonts w:ascii="Times New Roman" w:eastAsia="AppleMyungjo" w:hAnsi="Times New Roman" w:cs="Times New Roman"/>
          <w:i/>
          <w:iCs/>
          <w:lang w:val="en-US"/>
        </w:rPr>
        <w:t>Theaetetus</w:t>
      </w:r>
      <w:r w:rsidR="00D14BAA">
        <w:rPr>
          <w:rFonts w:ascii="Times New Roman" w:eastAsia="AppleMyungjo" w:hAnsi="Times New Roman" w:cs="Times New Roman"/>
          <w:lang w:val="en-US"/>
        </w:rPr>
        <w:t xml:space="preserve"> account</w:t>
      </w:r>
      <w:r w:rsidR="003D13D0">
        <w:rPr>
          <w:rFonts w:ascii="Times New Roman" w:eastAsia="AppleMyungjo" w:hAnsi="Times New Roman" w:cs="Times New Roman"/>
          <w:lang w:val="en-US"/>
        </w:rPr>
        <w:t xml:space="preserve"> of perception</w:t>
      </w:r>
      <w:r w:rsidR="00D14BAA">
        <w:rPr>
          <w:rFonts w:ascii="Times New Roman" w:eastAsia="AppleMyungjo" w:hAnsi="Times New Roman" w:cs="Times New Roman"/>
          <w:lang w:val="en-US"/>
        </w:rPr>
        <w:t xml:space="preserve">, by stressing that </w:t>
      </w:r>
      <w:r w:rsidR="004E26E8">
        <w:rPr>
          <w:rFonts w:ascii="Times New Roman" w:eastAsia="AppleMyungjo" w:hAnsi="Times New Roman" w:cs="Times New Roman"/>
          <w:lang w:val="en-US"/>
        </w:rPr>
        <w:t>crucial</w:t>
      </w:r>
      <w:r w:rsidR="00D14BAA">
        <w:rPr>
          <w:rFonts w:ascii="Times New Roman" w:eastAsia="AppleMyungjo" w:hAnsi="Times New Roman" w:cs="Times New Roman"/>
          <w:lang w:val="en-US"/>
        </w:rPr>
        <w:t xml:space="preserve"> elements </w:t>
      </w:r>
      <w:r w:rsidR="007F1235">
        <w:rPr>
          <w:rFonts w:ascii="Times New Roman" w:eastAsia="AppleMyungjo" w:hAnsi="Times New Roman" w:cs="Times New Roman"/>
          <w:lang w:val="en-US"/>
        </w:rPr>
        <w:t xml:space="preserve">are </w:t>
      </w:r>
      <w:r w:rsidR="00D14BAA">
        <w:rPr>
          <w:rFonts w:ascii="Times New Roman" w:eastAsia="AppleMyungjo" w:hAnsi="Times New Roman" w:cs="Times New Roman"/>
          <w:lang w:val="en-US"/>
        </w:rPr>
        <w:t>missing from it, namely</w:t>
      </w:r>
      <w:r w:rsidR="003D13D0">
        <w:rPr>
          <w:rFonts w:ascii="Times New Roman" w:eastAsia="AppleMyungjo" w:hAnsi="Times New Roman" w:cs="Times New Roman"/>
          <w:lang w:val="en-US"/>
        </w:rPr>
        <w:t>,</w:t>
      </w:r>
      <w:r w:rsidR="00D14BAA">
        <w:rPr>
          <w:rFonts w:ascii="Times New Roman" w:eastAsia="AppleMyungjo" w:hAnsi="Times New Roman" w:cs="Times New Roman"/>
          <w:lang w:val="en-US"/>
        </w:rPr>
        <w:t xml:space="preserve"> the way daylight contributes </w:t>
      </w:r>
      <w:r w:rsidR="003D13D0">
        <w:rPr>
          <w:rFonts w:ascii="Times New Roman" w:eastAsia="AppleMyungjo" w:hAnsi="Times New Roman" w:cs="Times New Roman"/>
          <w:lang w:val="en-US"/>
        </w:rPr>
        <w:t>to</w:t>
      </w:r>
      <w:r w:rsidR="00D14BAA">
        <w:rPr>
          <w:rFonts w:ascii="Times New Roman" w:eastAsia="AppleMyungjo" w:hAnsi="Times New Roman" w:cs="Times New Roman"/>
          <w:lang w:val="en-US"/>
        </w:rPr>
        <w:t xml:space="preserve"> vision</w:t>
      </w:r>
      <w:r w:rsidR="0088183B">
        <w:rPr>
          <w:rFonts w:ascii="Times New Roman" w:eastAsia="AppleMyungjo" w:hAnsi="Times New Roman" w:cs="Times New Roman"/>
          <w:lang w:val="en-US"/>
        </w:rPr>
        <w:t xml:space="preserve"> as well as </w:t>
      </w:r>
      <w:r w:rsidR="007F1235">
        <w:rPr>
          <w:rFonts w:ascii="Times New Roman" w:eastAsia="AppleMyungjo" w:hAnsi="Times New Roman" w:cs="Times New Roman"/>
          <w:lang w:val="en-US"/>
        </w:rPr>
        <w:t>the role played by the soul</w:t>
      </w:r>
      <w:r w:rsidR="00D14BAA">
        <w:rPr>
          <w:rFonts w:ascii="Times New Roman" w:eastAsia="AppleMyungjo" w:hAnsi="Times New Roman" w:cs="Times New Roman"/>
          <w:lang w:val="en-US"/>
        </w:rPr>
        <w:t>. Most importantly</w:t>
      </w:r>
      <w:r w:rsidR="002A440F" w:rsidRPr="00DB17BE">
        <w:rPr>
          <w:rFonts w:ascii="Times New Roman" w:eastAsia="AppleMyungjo" w:hAnsi="Times New Roman" w:cs="Times New Roman"/>
          <w:lang w:val="en-US"/>
        </w:rPr>
        <w:t>, a</w:t>
      </w:r>
      <w:r w:rsidR="00DA45EB" w:rsidRPr="00DB17BE">
        <w:rPr>
          <w:rFonts w:ascii="Times New Roman" w:eastAsia="AppleMyungjo" w:hAnsi="Times New Roman" w:cs="Times New Roman"/>
          <w:lang w:val="en-US"/>
        </w:rPr>
        <w:t>mong th</w:t>
      </w:r>
      <w:r w:rsidR="001D4186" w:rsidRPr="00DB17BE">
        <w:rPr>
          <w:rFonts w:ascii="Times New Roman" w:eastAsia="AppleMyungjo" w:hAnsi="Times New Roman" w:cs="Times New Roman"/>
          <w:lang w:val="en-US"/>
        </w:rPr>
        <w:t>ose</w:t>
      </w:r>
      <w:r w:rsidR="00DA45EB" w:rsidRPr="00DB17BE">
        <w:rPr>
          <w:rFonts w:ascii="Times New Roman" w:eastAsia="AppleMyungjo" w:hAnsi="Times New Roman" w:cs="Times New Roman"/>
          <w:lang w:val="en-US"/>
        </w:rPr>
        <w:t xml:space="preserve"> scholars </w:t>
      </w:r>
      <w:r w:rsidR="002A440F" w:rsidRPr="00DB17BE">
        <w:rPr>
          <w:rFonts w:ascii="Times New Roman" w:eastAsia="AppleMyungjo" w:hAnsi="Times New Roman" w:cs="Times New Roman"/>
          <w:lang w:val="en-US"/>
        </w:rPr>
        <w:t xml:space="preserve">who </w:t>
      </w:r>
      <w:r w:rsidR="0088183B">
        <w:rPr>
          <w:rFonts w:ascii="Times New Roman" w:eastAsia="AppleMyungjo" w:hAnsi="Times New Roman" w:cs="Times New Roman"/>
          <w:lang w:val="en-US"/>
        </w:rPr>
        <w:t>have defended</w:t>
      </w:r>
      <w:r w:rsidR="003D13D0">
        <w:rPr>
          <w:rFonts w:ascii="Times New Roman" w:eastAsia="AppleMyungjo" w:hAnsi="Times New Roman" w:cs="Times New Roman"/>
          <w:lang w:val="en-US"/>
        </w:rPr>
        <w:t xml:space="preserve"> this interpretation</w:t>
      </w:r>
      <w:r w:rsidR="002A440F" w:rsidRPr="00DB17BE">
        <w:rPr>
          <w:rFonts w:ascii="Times New Roman" w:eastAsia="AppleMyungjo" w:hAnsi="Times New Roman" w:cs="Times New Roman"/>
          <w:lang w:val="en-US"/>
        </w:rPr>
        <w:t xml:space="preserve">, many </w:t>
      </w:r>
      <w:r w:rsidR="0088183B">
        <w:rPr>
          <w:rFonts w:ascii="Times New Roman" w:eastAsia="AppleMyungjo" w:hAnsi="Times New Roman" w:cs="Times New Roman"/>
          <w:lang w:val="en-US"/>
        </w:rPr>
        <w:t xml:space="preserve">have </w:t>
      </w:r>
      <w:r w:rsidR="003D13D0">
        <w:rPr>
          <w:rFonts w:ascii="Times New Roman" w:eastAsia="AppleMyungjo" w:hAnsi="Times New Roman" w:cs="Times New Roman"/>
          <w:lang w:val="en-US"/>
        </w:rPr>
        <w:t>claim</w:t>
      </w:r>
      <w:r w:rsidR="0088183B">
        <w:rPr>
          <w:rFonts w:ascii="Times New Roman" w:eastAsia="AppleMyungjo" w:hAnsi="Times New Roman" w:cs="Times New Roman"/>
          <w:lang w:val="en-US"/>
        </w:rPr>
        <w:t>ed</w:t>
      </w:r>
      <w:r w:rsidR="00DA45EB" w:rsidRPr="00DB17BE">
        <w:rPr>
          <w:rFonts w:ascii="Times New Roman" w:eastAsia="AppleMyungjo" w:hAnsi="Times New Roman" w:cs="Times New Roman"/>
          <w:lang w:val="en-US"/>
        </w:rPr>
        <w:t xml:space="preserve"> that</w:t>
      </w:r>
      <w:r w:rsidR="002A440F" w:rsidRPr="00DB17BE">
        <w:rPr>
          <w:rFonts w:ascii="Times New Roman" w:eastAsia="AppleMyungjo" w:hAnsi="Times New Roman" w:cs="Times New Roman"/>
          <w:lang w:val="en-US"/>
        </w:rPr>
        <w:t xml:space="preserve"> </w:t>
      </w:r>
      <w:r w:rsidR="00DA45EB" w:rsidRPr="00DB17BE">
        <w:rPr>
          <w:rFonts w:ascii="Times New Roman" w:eastAsia="AppleMyungjo" w:hAnsi="Times New Roman" w:cs="Times New Roman"/>
          <w:lang w:val="en-US"/>
        </w:rPr>
        <w:t xml:space="preserve">it is </w:t>
      </w:r>
      <w:r w:rsidR="002A440F" w:rsidRPr="00DB17BE">
        <w:rPr>
          <w:rFonts w:ascii="Times New Roman" w:eastAsia="AppleMyungjo" w:hAnsi="Times New Roman" w:cs="Times New Roman"/>
          <w:lang w:val="en-US"/>
        </w:rPr>
        <w:t>nevertheless Plato himself</w:t>
      </w:r>
      <w:r w:rsidR="00DA45EB" w:rsidRPr="00DB17BE">
        <w:rPr>
          <w:rFonts w:ascii="Times New Roman" w:eastAsia="AppleMyungjo" w:hAnsi="Times New Roman" w:cs="Times New Roman"/>
          <w:lang w:val="en-US"/>
        </w:rPr>
        <w:t xml:space="preserve"> who constructs </w:t>
      </w:r>
      <w:r w:rsidR="002A440F" w:rsidRPr="00DB17BE">
        <w:rPr>
          <w:rFonts w:ascii="Times New Roman" w:eastAsia="AppleMyungjo" w:hAnsi="Times New Roman" w:cs="Times New Roman"/>
          <w:lang w:val="en-US"/>
        </w:rPr>
        <w:t>it</w:t>
      </w:r>
      <w:r w:rsidR="00DA45EB" w:rsidRPr="00DB17BE">
        <w:rPr>
          <w:rFonts w:ascii="Times New Roman" w:eastAsia="AppleMyungjo" w:hAnsi="Times New Roman" w:cs="Times New Roman"/>
          <w:lang w:val="en-US"/>
        </w:rPr>
        <w:t xml:space="preserve">. </w:t>
      </w:r>
      <w:r w:rsidR="00033D04" w:rsidRPr="00DB17BE">
        <w:rPr>
          <w:rFonts w:ascii="Times New Roman" w:eastAsia="AppleMyungjo" w:hAnsi="Times New Roman" w:cs="Times New Roman"/>
          <w:lang w:val="en-US"/>
        </w:rPr>
        <w:t xml:space="preserve">For instance, </w:t>
      </w:r>
      <w:r w:rsidR="00BC74A4" w:rsidRPr="00DB17BE">
        <w:rPr>
          <w:rFonts w:ascii="Times New Roman" w:eastAsia="AppleMyungjo" w:hAnsi="Times New Roman" w:cs="Times New Roman"/>
          <w:lang w:val="en-US"/>
        </w:rPr>
        <w:t xml:space="preserve">Myles </w:t>
      </w:r>
      <w:r w:rsidR="00BA0A4F" w:rsidRPr="00DB17BE">
        <w:rPr>
          <w:rFonts w:ascii="Times New Roman" w:eastAsia="AppleMyungjo" w:hAnsi="Times New Roman" w:cs="Times New Roman"/>
          <w:lang w:val="en-US"/>
        </w:rPr>
        <w:t>Burnyeat (1979, 76; 1982, 8) characterise</w:t>
      </w:r>
      <w:r w:rsidR="003D13D0">
        <w:rPr>
          <w:rFonts w:ascii="Times New Roman" w:eastAsia="AppleMyungjo" w:hAnsi="Times New Roman" w:cs="Times New Roman"/>
          <w:lang w:val="en-US"/>
        </w:rPr>
        <w:t xml:space="preserve">d the </w:t>
      </w:r>
      <w:r w:rsidR="003D13D0" w:rsidRPr="007F1235">
        <w:rPr>
          <w:rFonts w:ascii="Times New Roman" w:eastAsia="AppleMyungjo" w:hAnsi="Times New Roman" w:cs="Times New Roman"/>
          <w:i/>
          <w:iCs/>
          <w:lang w:val="en-US"/>
        </w:rPr>
        <w:t>Theaetetus</w:t>
      </w:r>
      <w:r w:rsidR="003D13D0">
        <w:rPr>
          <w:rFonts w:ascii="Times New Roman" w:eastAsia="AppleMyungjo" w:hAnsi="Times New Roman" w:cs="Times New Roman"/>
          <w:lang w:val="en-US"/>
        </w:rPr>
        <w:t xml:space="preserve"> theory</w:t>
      </w:r>
      <w:r w:rsidR="003D13D0" w:rsidRPr="00DB17BE">
        <w:rPr>
          <w:rFonts w:ascii="Times New Roman" w:eastAsia="AppleMyungjo" w:hAnsi="Times New Roman" w:cs="Times New Roman"/>
          <w:lang w:val="en-US"/>
        </w:rPr>
        <w:t xml:space="preserve"> </w:t>
      </w:r>
      <w:r w:rsidR="00BA0A4F" w:rsidRPr="00DB17BE">
        <w:rPr>
          <w:rFonts w:ascii="Times New Roman" w:eastAsia="AppleMyungjo" w:hAnsi="Times New Roman" w:cs="Times New Roman"/>
          <w:lang w:val="en-US"/>
        </w:rPr>
        <w:t>as</w:t>
      </w:r>
      <w:r w:rsidR="00BA0A4F" w:rsidRPr="00DB17BE">
        <w:rPr>
          <w:rFonts w:ascii="Times New Roman" w:hAnsi="Times New Roman" w:cs="Times New Roman"/>
          <w:lang w:val="en-US"/>
        </w:rPr>
        <w:t xml:space="preserve"> ‘a dialectical construction’</w:t>
      </w:r>
      <w:r w:rsidR="0088183B">
        <w:rPr>
          <w:rFonts w:ascii="Times New Roman" w:hAnsi="Times New Roman" w:cs="Times New Roman"/>
          <w:lang w:val="en-US"/>
        </w:rPr>
        <w:t xml:space="preserve">. </w:t>
      </w:r>
      <w:r w:rsidR="00BC74A4" w:rsidRPr="00DB17BE">
        <w:rPr>
          <w:rFonts w:ascii="Times New Roman" w:eastAsia="AppleMyungjo" w:hAnsi="Times New Roman" w:cs="Times New Roman"/>
          <w:lang w:val="en-US"/>
        </w:rPr>
        <w:t xml:space="preserve">Jane </w:t>
      </w:r>
      <w:r w:rsidR="00BA0A4F" w:rsidRPr="00DB17BE">
        <w:rPr>
          <w:rFonts w:ascii="Times New Roman" w:eastAsia="AppleMyungjo" w:hAnsi="Times New Roman" w:cs="Times New Roman"/>
          <w:lang w:val="en-US"/>
        </w:rPr>
        <w:t xml:space="preserve">Day (1997, </w:t>
      </w:r>
      <w:r w:rsidR="00BA0A4F" w:rsidRPr="00DB17BE">
        <w:rPr>
          <w:rFonts w:ascii="Times New Roman" w:eastAsia="AppleMyungjo" w:hAnsi="Times New Roman" w:cs="Times New Roman"/>
          <w:lang w:val="en-US"/>
        </w:rPr>
        <w:lastRenderedPageBreak/>
        <w:t>54–5) further add</w:t>
      </w:r>
      <w:r w:rsidR="003D13D0">
        <w:rPr>
          <w:rFonts w:ascii="Times New Roman" w:eastAsia="AppleMyungjo" w:hAnsi="Times New Roman" w:cs="Times New Roman"/>
          <w:lang w:val="en-US"/>
        </w:rPr>
        <w:t xml:space="preserve">ed </w:t>
      </w:r>
      <w:r w:rsidR="00BA0A4F" w:rsidRPr="00DB17BE">
        <w:rPr>
          <w:rFonts w:ascii="Times New Roman" w:eastAsia="AppleMyungjo" w:hAnsi="Times New Roman" w:cs="Times New Roman"/>
          <w:lang w:val="en-US"/>
        </w:rPr>
        <w:t xml:space="preserve">that Plato’s aim at </w:t>
      </w:r>
      <w:r w:rsidR="00E27239" w:rsidRPr="00DB17BE">
        <w:rPr>
          <w:rFonts w:ascii="Times New Roman" w:eastAsia="AppleMyungjo" w:hAnsi="Times New Roman" w:cs="Times New Roman"/>
          <w:lang w:val="en-US"/>
        </w:rPr>
        <w:t>advanc</w:t>
      </w:r>
      <w:r w:rsidR="00BA0A4F" w:rsidRPr="00DB17BE">
        <w:rPr>
          <w:rFonts w:ascii="Times New Roman" w:eastAsia="AppleMyungjo" w:hAnsi="Times New Roman" w:cs="Times New Roman"/>
          <w:lang w:val="en-US"/>
        </w:rPr>
        <w:t xml:space="preserve">ing this theory </w:t>
      </w:r>
      <w:r w:rsidR="003D13D0">
        <w:rPr>
          <w:rFonts w:ascii="Times New Roman" w:eastAsia="AppleMyungjo" w:hAnsi="Times New Roman" w:cs="Times New Roman"/>
          <w:lang w:val="en-US"/>
        </w:rPr>
        <w:t>wa</w:t>
      </w:r>
      <w:r w:rsidR="00BA0A4F" w:rsidRPr="00DB17BE">
        <w:rPr>
          <w:rFonts w:ascii="Times New Roman" w:eastAsia="AppleMyungjo" w:hAnsi="Times New Roman" w:cs="Times New Roman"/>
          <w:lang w:val="en-US"/>
        </w:rPr>
        <w:t xml:space="preserve">s </w:t>
      </w:r>
      <w:r w:rsidR="0088183B">
        <w:rPr>
          <w:rFonts w:ascii="Times New Roman" w:eastAsia="AppleMyungjo" w:hAnsi="Times New Roman" w:cs="Times New Roman"/>
          <w:lang w:val="en-US"/>
        </w:rPr>
        <w:t xml:space="preserve">simply </w:t>
      </w:r>
      <w:r w:rsidR="00BA0A4F" w:rsidRPr="00DB17BE">
        <w:rPr>
          <w:rFonts w:ascii="Times New Roman" w:eastAsia="AppleMyungjo" w:hAnsi="Times New Roman" w:cs="Times New Roman"/>
          <w:lang w:val="en-US"/>
        </w:rPr>
        <w:t>‘to make sense’ of Protagoras’ views</w:t>
      </w:r>
      <w:r w:rsidR="0088183B">
        <w:rPr>
          <w:rFonts w:ascii="Times New Roman" w:hAnsi="Times New Roman" w:cs="Times New Roman"/>
          <w:lang w:val="en-US"/>
        </w:rPr>
        <w:t xml:space="preserve">. </w:t>
      </w:r>
      <w:r w:rsidR="00B10ADD" w:rsidRPr="00DB17BE">
        <w:rPr>
          <w:rFonts w:ascii="Times New Roman" w:hAnsi="Times New Roman" w:cs="Times New Roman"/>
          <w:lang w:val="en-US"/>
        </w:rPr>
        <w:t xml:space="preserve">Mitzi </w:t>
      </w:r>
      <w:r w:rsidR="002A440F" w:rsidRPr="00DB17BE">
        <w:rPr>
          <w:rFonts w:ascii="Times New Roman" w:eastAsia="AppleMyungjo" w:hAnsi="Times New Roman" w:cs="Times New Roman"/>
          <w:lang w:val="en-US"/>
        </w:rPr>
        <w:t>Lee (2000, 54; 2005, 77)</w:t>
      </w:r>
      <w:r w:rsidR="002A440F" w:rsidRPr="00DB17BE">
        <w:rPr>
          <w:rFonts w:ascii="Times New Roman" w:hAnsi="Times New Roman" w:cs="Times New Roman"/>
          <w:lang w:val="en-US"/>
        </w:rPr>
        <w:t xml:space="preserve"> </w:t>
      </w:r>
      <w:r w:rsidR="003D13D0">
        <w:rPr>
          <w:rFonts w:ascii="Times New Roman" w:eastAsia="AppleMyungjo" w:hAnsi="Times New Roman" w:cs="Times New Roman"/>
          <w:lang w:val="en-US"/>
        </w:rPr>
        <w:t>presented it as</w:t>
      </w:r>
      <w:r w:rsidR="00DA45EB" w:rsidRPr="00DB17BE">
        <w:rPr>
          <w:rFonts w:ascii="Times New Roman" w:eastAsia="AppleMyungjo" w:hAnsi="Times New Roman" w:cs="Times New Roman"/>
          <w:lang w:val="en-US"/>
        </w:rPr>
        <w:t xml:space="preserve"> </w:t>
      </w:r>
      <w:r w:rsidR="00E12F9A" w:rsidRPr="00DB17BE">
        <w:rPr>
          <w:rFonts w:ascii="Times New Roman" w:eastAsia="AppleMyungjo" w:hAnsi="Times New Roman" w:cs="Times New Roman"/>
          <w:lang w:val="en-US"/>
        </w:rPr>
        <w:t xml:space="preserve">Plato’s </w:t>
      </w:r>
      <w:r w:rsidR="00DA45EB" w:rsidRPr="00DB17BE">
        <w:rPr>
          <w:rFonts w:ascii="Times New Roman" w:eastAsia="AppleMyungjo" w:hAnsi="Times New Roman" w:cs="Times New Roman"/>
          <w:lang w:val="en-US"/>
        </w:rPr>
        <w:t xml:space="preserve">‘independent hypothesis’ </w:t>
      </w:r>
      <w:r w:rsidR="00E12F9A" w:rsidRPr="00DB17BE">
        <w:rPr>
          <w:rFonts w:ascii="Times New Roman" w:eastAsia="AppleMyungjo" w:hAnsi="Times New Roman" w:cs="Times New Roman"/>
          <w:lang w:val="en-US"/>
        </w:rPr>
        <w:t>and ‘ancillary premise’ for</w:t>
      </w:r>
      <w:r w:rsidR="00917471" w:rsidRPr="00DB17BE">
        <w:rPr>
          <w:rFonts w:ascii="Times New Roman" w:hAnsi="Times New Roman" w:cs="Times New Roman"/>
          <w:lang w:val="en-US"/>
        </w:rPr>
        <w:t xml:space="preserve"> </w:t>
      </w:r>
      <w:r w:rsidR="00BA0A4F" w:rsidRPr="00DB17BE">
        <w:rPr>
          <w:rFonts w:ascii="Times New Roman" w:hAnsi="Times New Roman" w:cs="Times New Roman"/>
          <w:lang w:val="en-US"/>
        </w:rPr>
        <w:t>amplify</w:t>
      </w:r>
      <w:r w:rsidR="00917471" w:rsidRPr="00DB17BE">
        <w:rPr>
          <w:rFonts w:ascii="Times New Roman" w:hAnsi="Times New Roman" w:cs="Times New Roman"/>
          <w:lang w:val="en-US"/>
        </w:rPr>
        <w:t>ing and subsequently</w:t>
      </w:r>
      <w:r w:rsidR="00BA0A4F" w:rsidRPr="00DB17BE">
        <w:rPr>
          <w:rFonts w:ascii="Times New Roman" w:hAnsi="Times New Roman" w:cs="Times New Roman"/>
          <w:lang w:val="en-US"/>
        </w:rPr>
        <w:t xml:space="preserve"> reject</w:t>
      </w:r>
      <w:r w:rsidR="00917471" w:rsidRPr="00DB17BE">
        <w:rPr>
          <w:rFonts w:ascii="Times New Roman" w:hAnsi="Times New Roman" w:cs="Times New Roman"/>
          <w:lang w:val="en-US"/>
        </w:rPr>
        <w:t>ing</w:t>
      </w:r>
      <w:r w:rsidR="00DA45EB" w:rsidRPr="00DB17BE">
        <w:rPr>
          <w:rFonts w:ascii="Times New Roman" w:hAnsi="Times New Roman" w:cs="Times New Roman"/>
          <w:lang w:val="en-US"/>
        </w:rPr>
        <w:t xml:space="preserve"> Protagoras</w:t>
      </w:r>
      <w:r w:rsidR="00917471" w:rsidRPr="00DB17BE">
        <w:rPr>
          <w:rFonts w:ascii="Times New Roman" w:hAnsi="Times New Roman" w:cs="Times New Roman"/>
          <w:lang w:val="en-US"/>
        </w:rPr>
        <w:t>’ claims</w:t>
      </w:r>
      <w:r w:rsidR="0088183B">
        <w:rPr>
          <w:rFonts w:ascii="Times New Roman" w:eastAsia="AppleMyungjo" w:hAnsi="Times New Roman" w:cs="Times New Roman"/>
          <w:lang w:val="en-US"/>
        </w:rPr>
        <w:t>.</w:t>
      </w:r>
      <w:r w:rsidR="00DA45EB" w:rsidRPr="00DB17BE">
        <w:rPr>
          <w:rFonts w:ascii="Times New Roman" w:eastAsia="AppleMyungjo" w:hAnsi="Times New Roman" w:cs="Times New Roman"/>
          <w:lang w:val="en-US"/>
        </w:rPr>
        <w:t xml:space="preserve"> </w:t>
      </w:r>
      <w:r w:rsidR="0088183B">
        <w:rPr>
          <w:rFonts w:ascii="Times New Roman" w:eastAsia="AppleMyungjo" w:hAnsi="Times New Roman" w:cs="Times New Roman"/>
          <w:lang w:val="en-US"/>
        </w:rPr>
        <w:t xml:space="preserve">Also, </w:t>
      </w:r>
      <w:r w:rsidR="00BC74A4" w:rsidRPr="00DB17BE">
        <w:rPr>
          <w:rFonts w:ascii="Times New Roman" w:eastAsia="AppleMyungjo" w:hAnsi="Times New Roman" w:cs="Times New Roman"/>
          <w:lang w:val="en-US"/>
        </w:rPr>
        <w:t xml:space="preserve">Arnaud </w:t>
      </w:r>
      <w:r w:rsidR="002A440F" w:rsidRPr="00DB17BE">
        <w:rPr>
          <w:rFonts w:ascii="Times New Roman" w:eastAsia="AppleMyungjo" w:hAnsi="Times New Roman" w:cs="Times New Roman"/>
          <w:lang w:val="en-US"/>
        </w:rPr>
        <w:t xml:space="preserve">Macé (2013, 195) </w:t>
      </w:r>
      <w:r w:rsidR="00E12F9A" w:rsidRPr="00DB17BE">
        <w:rPr>
          <w:rFonts w:ascii="Times New Roman" w:eastAsia="AppleMyungjo" w:hAnsi="Times New Roman" w:cs="Times New Roman"/>
          <w:lang w:val="en-US"/>
        </w:rPr>
        <w:t>describe</w:t>
      </w:r>
      <w:r w:rsidR="003D13D0">
        <w:rPr>
          <w:rFonts w:ascii="Times New Roman" w:eastAsia="AppleMyungjo" w:hAnsi="Times New Roman" w:cs="Times New Roman"/>
          <w:lang w:val="en-US"/>
        </w:rPr>
        <w:t>d</w:t>
      </w:r>
      <w:r w:rsidR="00E12F9A" w:rsidRPr="00DB17BE">
        <w:rPr>
          <w:rFonts w:ascii="Times New Roman" w:eastAsia="AppleMyungjo" w:hAnsi="Times New Roman" w:cs="Times New Roman"/>
          <w:lang w:val="en-US"/>
        </w:rPr>
        <w:t xml:space="preserve"> </w:t>
      </w:r>
      <w:r w:rsidR="003D13D0">
        <w:rPr>
          <w:rFonts w:ascii="Times New Roman" w:eastAsia="AppleMyungjo" w:hAnsi="Times New Roman" w:cs="Times New Roman"/>
          <w:lang w:val="en-US"/>
        </w:rPr>
        <w:t>it</w:t>
      </w:r>
      <w:r w:rsidR="00DA45EB" w:rsidRPr="00DB17BE">
        <w:rPr>
          <w:rFonts w:ascii="Times New Roman" w:eastAsia="AppleMyungjo" w:hAnsi="Times New Roman" w:cs="Times New Roman"/>
          <w:lang w:val="en-US"/>
        </w:rPr>
        <w:t xml:space="preserve"> </w:t>
      </w:r>
      <w:r w:rsidR="00E12F9A" w:rsidRPr="00DB17BE">
        <w:rPr>
          <w:rFonts w:ascii="Times New Roman" w:eastAsia="AppleMyungjo" w:hAnsi="Times New Roman" w:cs="Times New Roman"/>
          <w:lang w:val="en-US"/>
        </w:rPr>
        <w:t xml:space="preserve">as </w:t>
      </w:r>
      <w:r w:rsidR="00DA45EB" w:rsidRPr="00DB17BE">
        <w:rPr>
          <w:rFonts w:ascii="Times New Roman" w:eastAsia="AppleMyungjo" w:hAnsi="Times New Roman" w:cs="Times New Roman"/>
          <w:lang w:val="en-US"/>
        </w:rPr>
        <w:t>a ‘thought experiment to see how far one could follow an idea, namely</w:t>
      </w:r>
      <w:r w:rsidR="00183848" w:rsidRPr="00DB17BE">
        <w:rPr>
          <w:rFonts w:ascii="Times New Roman" w:eastAsia="AppleMyungjo" w:hAnsi="Times New Roman" w:cs="Times New Roman"/>
          <w:lang w:val="en-US"/>
        </w:rPr>
        <w:t>,</w:t>
      </w:r>
      <w:r w:rsidR="00DA45EB" w:rsidRPr="00DB17BE">
        <w:rPr>
          <w:rFonts w:ascii="Times New Roman" w:eastAsia="AppleMyungjo" w:hAnsi="Times New Roman" w:cs="Times New Roman"/>
          <w:lang w:val="en-US"/>
        </w:rPr>
        <w:t xml:space="preserve"> the idea attributed to Protagoras that all appearances are true’.</w:t>
      </w:r>
    </w:p>
    <w:p w14:paraId="4D9387B7" w14:textId="77777777" w:rsidR="002A440F" w:rsidRPr="00DB17BE" w:rsidRDefault="00DA45EB" w:rsidP="00DB17BE">
      <w:pPr>
        <w:autoSpaceDE w:val="0"/>
        <w:autoSpaceDN w:val="0"/>
        <w:adjustRightInd w:val="0"/>
        <w:spacing w:line="360" w:lineRule="auto"/>
        <w:rPr>
          <w:rFonts w:ascii="Times New Roman" w:eastAsia="AppleMyungjo" w:hAnsi="Times New Roman" w:cs="Times New Roman"/>
          <w:lang w:val="en-GB"/>
        </w:rPr>
      </w:pPr>
      <w:r w:rsidRPr="00DB17BE">
        <w:rPr>
          <w:rFonts w:ascii="Times New Roman" w:eastAsia="AppleMyungjo" w:hAnsi="Times New Roman" w:cs="Times New Roman"/>
          <w:lang w:val="en-US"/>
        </w:rPr>
        <w:t xml:space="preserve">  </w:t>
      </w:r>
    </w:p>
    <w:p w14:paraId="2FCA5644" w14:textId="43C4C041" w:rsidR="005927E3" w:rsidRPr="00DB17BE" w:rsidRDefault="002A440F"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GB"/>
        </w:rPr>
        <w:t xml:space="preserve">But is it right to think that the </w:t>
      </w:r>
      <w:r w:rsidRPr="00DB17BE">
        <w:rPr>
          <w:rFonts w:ascii="Times New Roman" w:eastAsia="AppleMyungjo" w:hAnsi="Times New Roman" w:cs="Times New Roman"/>
          <w:i/>
          <w:lang w:val="en-GB"/>
        </w:rPr>
        <w:t xml:space="preserve">Theaetetus </w:t>
      </w:r>
      <w:r w:rsidRPr="00DB17BE">
        <w:rPr>
          <w:rFonts w:ascii="Times New Roman" w:eastAsia="AppleMyungjo" w:hAnsi="Times New Roman" w:cs="Times New Roman"/>
          <w:lang w:val="en-GB"/>
        </w:rPr>
        <w:t xml:space="preserve">account of perception </w:t>
      </w:r>
      <w:r w:rsidR="00204CBF" w:rsidRPr="00DB17BE">
        <w:rPr>
          <w:rFonts w:ascii="Times New Roman" w:eastAsia="AppleMyungjo" w:hAnsi="Times New Roman" w:cs="Times New Roman"/>
          <w:lang w:val="en-GB"/>
        </w:rPr>
        <w:t xml:space="preserve">is a fabrication that </w:t>
      </w:r>
      <w:r w:rsidRPr="00DB17BE">
        <w:rPr>
          <w:rFonts w:ascii="Times New Roman" w:eastAsia="AppleMyungjo" w:hAnsi="Times New Roman" w:cs="Times New Roman"/>
          <w:lang w:val="en-GB"/>
        </w:rPr>
        <w:t xml:space="preserve">does not </w:t>
      </w:r>
      <w:r w:rsidR="00204CBF" w:rsidRPr="00DB17BE">
        <w:rPr>
          <w:rFonts w:ascii="Times New Roman" w:eastAsia="AppleMyungjo" w:hAnsi="Times New Roman" w:cs="Times New Roman"/>
          <w:lang w:val="en-GB"/>
        </w:rPr>
        <w:t xml:space="preserve">at all </w:t>
      </w:r>
      <w:r w:rsidRPr="00DB17BE">
        <w:rPr>
          <w:rFonts w:ascii="Times New Roman" w:eastAsia="AppleMyungjo" w:hAnsi="Times New Roman" w:cs="Times New Roman"/>
          <w:lang w:val="en-GB"/>
        </w:rPr>
        <w:t>inc</w:t>
      </w:r>
      <w:r w:rsidR="00204CBF" w:rsidRPr="00DB17BE">
        <w:rPr>
          <w:rFonts w:ascii="Times New Roman" w:eastAsia="AppleMyungjo" w:hAnsi="Times New Roman" w:cs="Times New Roman"/>
          <w:lang w:val="en-GB"/>
        </w:rPr>
        <w:t>orporate</w:t>
      </w:r>
      <w:r w:rsidRPr="00DB17BE">
        <w:rPr>
          <w:rFonts w:ascii="Times New Roman" w:eastAsia="AppleMyungjo" w:hAnsi="Times New Roman" w:cs="Times New Roman"/>
          <w:lang w:val="en-GB"/>
        </w:rPr>
        <w:t xml:space="preserve"> Plato’s </w:t>
      </w:r>
      <w:r w:rsidR="00761DA4" w:rsidRPr="00DB17BE">
        <w:rPr>
          <w:rFonts w:ascii="Times New Roman" w:eastAsia="AppleMyungjo" w:hAnsi="Times New Roman" w:cs="Times New Roman"/>
          <w:lang w:val="en-GB"/>
        </w:rPr>
        <w:t xml:space="preserve">own </w:t>
      </w:r>
      <w:r w:rsidRPr="00DB17BE">
        <w:rPr>
          <w:rFonts w:ascii="Times New Roman" w:eastAsia="AppleMyungjo" w:hAnsi="Times New Roman" w:cs="Times New Roman"/>
          <w:lang w:val="en-GB"/>
        </w:rPr>
        <w:t xml:space="preserve">views? </w:t>
      </w:r>
      <w:r w:rsidR="00BA4711" w:rsidRPr="00DB17BE">
        <w:rPr>
          <w:rFonts w:ascii="Times New Roman" w:eastAsia="AppleMyungjo" w:hAnsi="Times New Roman" w:cs="Times New Roman"/>
          <w:lang w:val="en-GB"/>
        </w:rPr>
        <w:t>Or, t</w:t>
      </w:r>
      <w:r w:rsidRPr="00DB17BE">
        <w:rPr>
          <w:rFonts w:ascii="Times New Roman" w:eastAsia="AppleMyungjo" w:hAnsi="Times New Roman" w:cs="Times New Roman"/>
          <w:lang w:val="en-GB"/>
        </w:rPr>
        <w:t>o put th</w:t>
      </w:r>
      <w:r w:rsidR="00DE7BC3" w:rsidRPr="00DB17BE">
        <w:rPr>
          <w:rFonts w:ascii="Times New Roman" w:eastAsia="AppleMyungjo" w:hAnsi="Times New Roman" w:cs="Times New Roman"/>
          <w:lang w:val="en-GB"/>
        </w:rPr>
        <w:t>e</w:t>
      </w:r>
      <w:r w:rsidRPr="00DB17BE">
        <w:rPr>
          <w:rFonts w:ascii="Times New Roman" w:eastAsia="AppleMyungjo" w:hAnsi="Times New Roman" w:cs="Times New Roman"/>
          <w:lang w:val="en-GB"/>
        </w:rPr>
        <w:t xml:space="preserve"> question </w:t>
      </w:r>
      <w:r w:rsidR="00DE7BC3" w:rsidRPr="00DB17BE">
        <w:rPr>
          <w:rFonts w:ascii="Times New Roman" w:eastAsia="AppleMyungjo" w:hAnsi="Times New Roman" w:cs="Times New Roman"/>
          <w:lang w:val="en-GB"/>
        </w:rPr>
        <w:t xml:space="preserve">in a </w:t>
      </w:r>
      <w:r w:rsidRPr="00DB17BE">
        <w:rPr>
          <w:rFonts w:ascii="Times New Roman" w:eastAsia="AppleMyungjo" w:hAnsi="Times New Roman" w:cs="Times New Roman"/>
          <w:lang w:val="en-GB"/>
        </w:rPr>
        <w:t>different</w:t>
      </w:r>
      <w:r w:rsidR="00DE7BC3" w:rsidRPr="00DB17BE">
        <w:rPr>
          <w:rFonts w:ascii="Times New Roman" w:eastAsia="AppleMyungjo" w:hAnsi="Times New Roman" w:cs="Times New Roman"/>
          <w:lang w:val="en-GB"/>
        </w:rPr>
        <w:t xml:space="preserve"> </w:t>
      </w:r>
      <w:r w:rsidR="00204CBF" w:rsidRPr="00DB17BE">
        <w:rPr>
          <w:rFonts w:ascii="Times New Roman" w:eastAsia="AppleMyungjo" w:hAnsi="Times New Roman" w:cs="Times New Roman"/>
          <w:lang w:val="en-GB"/>
        </w:rPr>
        <w:t>way</w:t>
      </w:r>
      <w:r w:rsidRPr="00DB17BE">
        <w:rPr>
          <w:rFonts w:ascii="Times New Roman" w:eastAsia="AppleMyungjo" w:hAnsi="Times New Roman" w:cs="Times New Roman"/>
          <w:lang w:val="en-GB"/>
        </w:rPr>
        <w:t xml:space="preserve">, if it is Plato </w:t>
      </w:r>
      <w:r w:rsidR="00204CBF" w:rsidRPr="00DB17BE">
        <w:rPr>
          <w:rFonts w:ascii="Times New Roman" w:eastAsia="AppleMyungjo" w:hAnsi="Times New Roman" w:cs="Times New Roman"/>
          <w:lang w:val="en-GB"/>
        </w:rPr>
        <w:t xml:space="preserve">himself </w:t>
      </w:r>
      <w:r w:rsidRPr="00DB17BE">
        <w:rPr>
          <w:rFonts w:ascii="Times New Roman" w:eastAsia="AppleMyungjo" w:hAnsi="Times New Roman" w:cs="Times New Roman"/>
          <w:lang w:val="en-GB"/>
        </w:rPr>
        <w:t xml:space="preserve">who </w:t>
      </w:r>
      <w:r w:rsidR="00204CBF" w:rsidRPr="00DB17BE">
        <w:rPr>
          <w:rFonts w:ascii="Times New Roman" w:eastAsia="AppleMyungjo" w:hAnsi="Times New Roman" w:cs="Times New Roman"/>
          <w:lang w:val="en-GB"/>
        </w:rPr>
        <w:t>constructs</w:t>
      </w:r>
      <w:r w:rsidRPr="00DB17BE">
        <w:rPr>
          <w:rFonts w:ascii="Times New Roman" w:eastAsia="AppleMyungjo" w:hAnsi="Times New Roman" w:cs="Times New Roman"/>
          <w:lang w:val="en-GB"/>
        </w:rPr>
        <w:t xml:space="preserve"> this theory, from where does he assemble the elements that </w:t>
      </w:r>
      <w:r w:rsidR="00E037D7" w:rsidRPr="00DB17BE">
        <w:rPr>
          <w:rFonts w:ascii="Times New Roman" w:eastAsia="AppleMyungjo" w:hAnsi="Times New Roman" w:cs="Times New Roman"/>
          <w:lang w:val="en-GB"/>
        </w:rPr>
        <w:t>set</w:t>
      </w:r>
      <w:r w:rsidRPr="00DB17BE">
        <w:rPr>
          <w:rFonts w:ascii="Times New Roman" w:eastAsia="AppleMyungjo" w:hAnsi="Times New Roman" w:cs="Times New Roman"/>
          <w:lang w:val="en-GB"/>
        </w:rPr>
        <w:t xml:space="preserve"> </w:t>
      </w:r>
      <w:r w:rsidR="00E037D7" w:rsidRPr="00DB17BE">
        <w:rPr>
          <w:rFonts w:ascii="Times New Roman" w:eastAsia="AppleMyungjo" w:hAnsi="Times New Roman" w:cs="Times New Roman"/>
          <w:lang w:val="en-GB"/>
        </w:rPr>
        <w:t>it up</w:t>
      </w:r>
      <w:r w:rsidRPr="00DB17BE">
        <w:rPr>
          <w:rFonts w:ascii="Times New Roman" w:eastAsia="AppleMyungjo" w:hAnsi="Times New Roman" w:cs="Times New Roman"/>
          <w:lang w:val="en-GB"/>
        </w:rPr>
        <w:t xml:space="preserve">? </w:t>
      </w:r>
      <w:r w:rsidR="00BA4711" w:rsidRPr="00DB17BE">
        <w:rPr>
          <w:rFonts w:ascii="Times New Roman" w:eastAsia="AppleMyungjo" w:hAnsi="Times New Roman" w:cs="Times New Roman"/>
          <w:lang w:val="en-GB"/>
        </w:rPr>
        <w:t xml:space="preserve">I reckon that </w:t>
      </w:r>
      <w:r w:rsidR="00EE580E" w:rsidRPr="00DB17BE">
        <w:rPr>
          <w:rFonts w:ascii="Times New Roman" w:eastAsia="AppleMyungjo" w:hAnsi="Times New Roman" w:cs="Times New Roman"/>
          <w:lang w:val="en-GB"/>
        </w:rPr>
        <w:t xml:space="preserve">Garry </w:t>
      </w:r>
      <w:r w:rsidR="00BD5957" w:rsidRPr="00DB17BE">
        <w:rPr>
          <w:rFonts w:ascii="Times New Roman" w:eastAsia="AppleMyungjo" w:hAnsi="Times New Roman" w:cs="Times New Roman"/>
          <w:lang w:val="en-GB"/>
        </w:rPr>
        <w:t>Runciman (</w:t>
      </w:r>
      <w:r w:rsidR="00DA45EB" w:rsidRPr="00DB17BE">
        <w:rPr>
          <w:rFonts w:ascii="Times New Roman" w:eastAsia="AppleMyungjo" w:hAnsi="Times New Roman" w:cs="Times New Roman"/>
          <w:lang w:val="en-GB"/>
        </w:rPr>
        <w:t xml:space="preserve">1962, </w:t>
      </w:r>
      <w:r w:rsidR="00BD5957" w:rsidRPr="00DB17BE">
        <w:rPr>
          <w:rFonts w:ascii="Times New Roman" w:eastAsia="AppleMyungjo" w:hAnsi="Times New Roman" w:cs="Times New Roman"/>
          <w:lang w:val="en-GB"/>
        </w:rPr>
        <w:t>19–20) put</w:t>
      </w:r>
      <w:r w:rsidR="00DA45EB" w:rsidRPr="00DB17BE">
        <w:rPr>
          <w:rFonts w:ascii="Times New Roman" w:eastAsia="AppleMyungjo" w:hAnsi="Times New Roman" w:cs="Times New Roman"/>
          <w:lang w:val="en-GB"/>
        </w:rPr>
        <w:t>s</w:t>
      </w:r>
      <w:r w:rsidR="00BD5957" w:rsidRPr="00DB17BE">
        <w:rPr>
          <w:rFonts w:ascii="Times New Roman" w:eastAsia="AppleMyungjo" w:hAnsi="Times New Roman" w:cs="Times New Roman"/>
          <w:lang w:val="en-GB"/>
        </w:rPr>
        <w:t xml:space="preserve"> forward a </w:t>
      </w:r>
      <w:r w:rsidR="005927E3" w:rsidRPr="00DB17BE">
        <w:rPr>
          <w:rFonts w:ascii="Times New Roman" w:eastAsia="AppleMyungjo" w:hAnsi="Times New Roman" w:cs="Times New Roman"/>
          <w:lang w:val="en-GB"/>
        </w:rPr>
        <w:t xml:space="preserve">plausible </w:t>
      </w:r>
      <w:r w:rsidR="00BD5957" w:rsidRPr="00DB17BE">
        <w:rPr>
          <w:rFonts w:ascii="Times New Roman" w:eastAsia="AppleMyungjo" w:hAnsi="Times New Roman" w:cs="Times New Roman"/>
          <w:lang w:val="en-GB"/>
        </w:rPr>
        <w:t>nuanced position</w:t>
      </w:r>
      <w:r w:rsidR="005927E3" w:rsidRPr="00DB17BE">
        <w:rPr>
          <w:rFonts w:ascii="Times New Roman" w:eastAsia="AppleMyungjo" w:hAnsi="Times New Roman" w:cs="Times New Roman"/>
          <w:lang w:val="en-GB"/>
        </w:rPr>
        <w:t>,</w:t>
      </w:r>
      <w:r w:rsidR="00BD5957" w:rsidRPr="00DB17BE">
        <w:rPr>
          <w:rFonts w:ascii="Times New Roman" w:eastAsia="AppleMyungjo" w:hAnsi="Times New Roman" w:cs="Times New Roman"/>
          <w:lang w:val="en-GB"/>
        </w:rPr>
        <w:t xml:space="preserve"> </w:t>
      </w:r>
      <w:r w:rsidR="00DE7BC3" w:rsidRPr="00DB17BE">
        <w:rPr>
          <w:rFonts w:ascii="Times New Roman" w:eastAsia="AppleMyungjo" w:hAnsi="Times New Roman" w:cs="Times New Roman"/>
          <w:lang w:val="en-GB"/>
        </w:rPr>
        <w:t>when he</w:t>
      </w:r>
      <w:r w:rsidR="00BD5957" w:rsidRPr="00DB17BE">
        <w:rPr>
          <w:rFonts w:ascii="Times New Roman" w:eastAsia="AppleMyungjo" w:hAnsi="Times New Roman" w:cs="Times New Roman"/>
          <w:lang w:val="en-GB"/>
        </w:rPr>
        <w:t xml:space="preserve"> point</w:t>
      </w:r>
      <w:r w:rsidR="00DA45EB" w:rsidRPr="00DB17BE">
        <w:rPr>
          <w:rFonts w:ascii="Times New Roman" w:eastAsia="AppleMyungjo" w:hAnsi="Times New Roman" w:cs="Times New Roman"/>
          <w:lang w:val="en-GB"/>
        </w:rPr>
        <w:t>s</w:t>
      </w:r>
      <w:r w:rsidR="00BD5957" w:rsidRPr="00DB17BE">
        <w:rPr>
          <w:rFonts w:ascii="Times New Roman" w:eastAsia="AppleMyungjo" w:hAnsi="Times New Roman" w:cs="Times New Roman"/>
          <w:lang w:val="en-GB"/>
        </w:rPr>
        <w:t xml:space="preserve"> out that ‘</w:t>
      </w:r>
      <w:r w:rsidR="00BD5957" w:rsidRPr="00DB17BE">
        <w:rPr>
          <w:rFonts w:ascii="Times New Roman" w:eastAsia="AppleMyungjo" w:hAnsi="Times New Roman" w:cs="Times New Roman"/>
          <w:lang w:val="en-US"/>
        </w:rPr>
        <w:t xml:space="preserve">Plato may … have believed the actual mechanics of perception to be somewhat as they are described here. But he certainly never thought that, for instance, the whiteness of snow did not exist unless snow was somewhere being looked at by somebody’. </w:t>
      </w:r>
      <w:r w:rsidR="0088183B">
        <w:rPr>
          <w:rFonts w:ascii="Times New Roman" w:eastAsia="AppleMyungjo" w:hAnsi="Times New Roman" w:cs="Times New Roman"/>
          <w:lang w:val="en-US"/>
        </w:rPr>
        <w:t>In other words</w:t>
      </w:r>
      <w:r w:rsidR="00BD5957" w:rsidRPr="00DB17BE">
        <w:rPr>
          <w:rFonts w:ascii="Times New Roman" w:eastAsia="AppleMyungjo" w:hAnsi="Times New Roman" w:cs="Times New Roman"/>
          <w:lang w:val="en-US"/>
        </w:rPr>
        <w:t xml:space="preserve">, Runciman </w:t>
      </w:r>
      <w:r w:rsidR="00761DA4" w:rsidRPr="00DB17BE">
        <w:rPr>
          <w:rFonts w:ascii="Times New Roman" w:eastAsia="AppleMyungjo" w:hAnsi="Times New Roman" w:cs="Times New Roman"/>
          <w:lang w:val="en-US"/>
        </w:rPr>
        <w:t>seem</w:t>
      </w:r>
      <w:r w:rsidR="00BD5957" w:rsidRPr="00DB17BE">
        <w:rPr>
          <w:rFonts w:ascii="Times New Roman" w:eastAsia="AppleMyungjo" w:hAnsi="Times New Roman" w:cs="Times New Roman"/>
          <w:lang w:val="en-US"/>
        </w:rPr>
        <w:t xml:space="preserve">s </w:t>
      </w:r>
      <w:r w:rsidR="00E037D7" w:rsidRPr="00DB17BE">
        <w:rPr>
          <w:rFonts w:ascii="Times New Roman" w:eastAsia="AppleMyungjo" w:hAnsi="Times New Roman" w:cs="Times New Roman"/>
          <w:lang w:val="en-US"/>
        </w:rPr>
        <w:t>to</w:t>
      </w:r>
      <w:r w:rsidR="00BD5957" w:rsidRPr="00DB17BE">
        <w:rPr>
          <w:rFonts w:ascii="Times New Roman" w:eastAsia="AppleMyungjo" w:hAnsi="Times New Roman" w:cs="Times New Roman"/>
          <w:lang w:val="en-US"/>
        </w:rPr>
        <w:t xml:space="preserve"> distin</w:t>
      </w:r>
      <w:r w:rsidR="00E037D7" w:rsidRPr="00DB17BE">
        <w:rPr>
          <w:rFonts w:ascii="Times New Roman" w:eastAsia="AppleMyungjo" w:hAnsi="Times New Roman" w:cs="Times New Roman"/>
          <w:lang w:val="en-US"/>
        </w:rPr>
        <w:t>guish</w:t>
      </w:r>
      <w:r w:rsidR="00BD5957" w:rsidRPr="00DB17BE">
        <w:rPr>
          <w:rFonts w:ascii="Times New Roman" w:eastAsia="AppleMyungjo" w:hAnsi="Times New Roman" w:cs="Times New Roman"/>
          <w:lang w:val="en-US"/>
        </w:rPr>
        <w:t xml:space="preserve"> </w:t>
      </w:r>
      <w:r w:rsidR="0088183B">
        <w:rPr>
          <w:rFonts w:ascii="Times New Roman" w:eastAsia="AppleMyungjo" w:hAnsi="Times New Roman" w:cs="Times New Roman"/>
          <w:lang w:val="en-US"/>
        </w:rPr>
        <w:t xml:space="preserve">in the relevant passages of </w:t>
      </w:r>
      <w:r w:rsidR="0088183B" w:rsidRPr="00DB17BE">
        <w:rPr>
          <w:rFonts w:ascii="Times New Roman" w:eastAsia="AppleMyungjo" w:hAnsi="Times New Roman" w:cs="Times New Roman"/>
          <w:lang w:val="en-US"/>
        </w:rPr>
        <w:t xml:space="preserve">the </w:t>
      </w:r>
      <w:r w:rsidR="0088183B" w:rsidRPr="00DB17BE">
        <w:rPr>
          <w:rFonts w:ascii="Times New Roman" w:eastAsia="AppleMyungjo" w:hAnsi="Times New Roman" w:cs="Times New Roman"/>
          <w:i/>
          <w:lang w:val="en-US"/>
        </w:rPr>
        <w:t>Theaetetus</w:t>
      </w:r>
      <w:r w:rsidR="0088183B" w:rsidRPr="00DB17BE">
        <w:rPr>
          <w:rFonts w:ascii="Times New Roman" w:eastAsia="AppleMyungjo" w:hAnsi="Times New Roman" w:cs="Times New Roman"/>
          <w:lang w:val="en-US"/>
        </w:rPr>
        <w:t xml:space="preserve"> </w:t>
      </w:r>
      <w:r w:rsidR="00BD5957" w:rsidRPr="00DB17BE">
        <w:rPr>
          <w:rFonts w:ascii="Times New Roman" w:eastAsia="AppleMyungjo" w:hAnsi="Times New Roman" w:cs="Times New Roman"/>
          <w:lang w:val="en-US"/>
        </w:rPr>
        <w:t>between</w:t>
      </w:r>
      <w:r w:rsidR="00BA4711" w:rsidRPr="00DB17BE">
        <w:rPr>
          <w:rFonts w:ascii="Times New Roman" w:eastAsia="AppleMyungjo" w:hAnsi="Times New Roman" w:cs="Times New Roman"/>
          <w:lang w:val="en-US"/>
        </w:rPr>
        <w:t>, on the one hand,</w:t>
      </w:r>
      <w:r w:rsidR="00BD5957" w:rsidRPr="00DB17BE">
        <w:rPr>
          <w:rFonts w:ascii="Times New Roman" w:eastAsia="AppleMyungjo" w:hAnsi="Times New Roman" w:cs="Times New Roman"/>
          <w:lang w:val="en-US"/>
        </w:rPr>
        <w:t xml:space="preserve"> </w:t>
      </w:r>
      <w:r w:rsidR="00566180" w:rsidRPr="00DB17BE">
        <w:rPr>
          <w:rFonts w:ascii="Times New Roman" w:eastAsia="AppleMyungjo" w:hAnsi="Times New Roman" w:cs="Times New Roman"/>
          <w:lang w:val="en-US"/>
        </w:rPr>
        <w:t xml:space="preserve">the underlying ontological account of colours and, on the other, </w:t>
      </w:r>
      <w:r w:rsidR="00BD5957" w:rsidRPr="00DB17BE">
        <w:rPr>
          <w:rFonts w:ascii="Times New Roman" w:eastAsia="AppleMyungjo" w:hAnsi="Times New Roman" w:cs="Times New Roman"/>
          <w:lang w:val="en-US"/>
        </w:rPr>
        <w:t xml:space="preserve">the physiology of </w:t>
      </w:r>
      <w:r w:rsidR="000A0014" w:rsidRPr="00DB17BE">
        <w:rPr>
          <w:rFonts w:ascii="Times New Roman" w:eastAsia="AppleMyungjo" w:hAnsi="Times New Roman" w:cs="Times New Roman"/>
          <w:lang w:val="en-US"/>
        </w:rPr>
        <w:t xml:space="preserve">perception and, in particular, </w:t>
      </w:r>
      <w:r w:rsidR="00A3184D" w:rsidRPr="00DB17BE">
        <w:rPr>
          <w:rFonts w:ascii="Times New Roman" w:eastAsia="AppleMyungjo" w:hAnsi="Times New Roman" w:cs="Times New Roman"/>
          <w:lang w:val="en-US"/>
        </w:rPr>
        <w:t xml:space="preserve">the physiology </w:t>
      </w:r>
      <w:r w:rsidR="000A0014" w:rsidRPr="00DB17BE">
        <w:rPr>
          <w:rFonts w:ascii="Times New Roman" w:eastAsia="AppleMyungjo" w:hAnsi="Times New Roman" w:cs="Times New Roman"/>
          <w:lang w:val="en-US"/>
        </w:rPr>
        <w:t xml:space="preserve">of </w:t>
      </w:r>
      <w:r w:rsidR="00BD5957" w:rsidRPr="00DB17BE">
        <w:rPr>
          <w:rFonts w:ascii="Times New Roman" w:eastAsia="AppleMyungjo" w:hAnsi="Times New Roman" w:cs="Times New Roman"/>
          <w:lang w:val="en-US"/>
        </w:rPr>
        <w:t xml:space="preserve">the </w:t>
      </w:r>
      <w:r w:rsidR="00DA45EB" w:rsidRPr="00DB17BE">
        <w:rPr>
          <w:rFonts w:ascii="Times New Roman" w:eastAsia="AppleMyungjo" w:hAnsi="Times New Roman" w:cs="Times New Roman"/>
          <w:lang w:val="en-US"/>
        </w:rPr>
        <w:t>sense of vision</w:t>
      </w:r>
      <w:r w:rsidR="00566180" w:rsidRPr="00DB17BE">
        <w:rPr>
          <w:rFonts w:ascii="Times New Roman" w:eastAsia="AppleMyungjo" w:hAnsi="Times New Roman" w:cs="Times New Roman"/>
          <w:lang w:val="en-US"/>
        </w:rPr>
        <w:t xml:space="preserve"> described in this dialogue.</w:t>
      </w:r>
      <w:r w:rsidR="00E037D7" w:rsidRPr="00DB17BE">
        <w:rPr>
          <w:rFonts w:ascii="Times New Roman" w:eastAsia="AppleMyungjo" w:hAnsi="Times New Roman" w:cs="Times New Roman"/>
          <w:lang w:val="en-US"/>
        </w:rPr>
        <w:t xml:space="preserve"> </w:t>
      </w:r>
      <w:r w:rsidR="005927E3" w:rsidRPr="00DB17BE">
        <w:rPr>
          <w:rFonts w:ascii="Times New Roman" w:eastAsia="AppleMyungjo" w:hAnsi="Times New Roman" w:cs="Times New Roman"/>
          <w:lang w:val="en-US"/>
        </w:rPr>
        <w:t>H</w:t>
      </w:r>
      <w:r w:rsidR="00E037D7" w:rsidRPr="00DB17BE">
        <w:rPr>
          <w:rFonts w:ascii="Times New Roman" w:eastAsia="AppleMyungjo" w:hAnsi="Times New Roman" w:cs="Times New Roman"/>
          <w:lang w:val="en-US"/>
        </w:rPr>
        <w:t>is suggestion is that</w:t>
      </w:r>
      <w:r w:rsidR="005927E3" w:rsidRPr="00DB17BE">
        <w:rPr>
          <w:rFonts w:ascii="Times New Roman" w:eastAsia="AppleMyungjo" w:hAnsi="Times New Roman" w:cs="Times New Roman"/>
          <w:lang w:val="en-US"/>
        </w:rPr>
        <w:t xml:space="preserve">, although </w:t>
      </w:r>
      <w:r w:rsidR="00761DA4" w:rsidRPr="00DB17BE">
        <w:rPr>
          <w:rFonts w:ascii="Times New Roman" w:eastAsia="AppleMyungjo" w:hAnsi="Times New Roman" w:cs="Times New Roman"/>
          <w:lang w:val="en-US"/>
        </w:rPr>
        <w:t xml:space="preserve">Plato does not </w:t>
      </w:r>
      <w:r w:rsidR="00BE290A" w:rsidRPr="00DB17BE">
        <w:rPr>
          <w:rFonts w:ascii="Times New Roman" w:eastAsia="AppleMyungjo" w:hAnsi="Times New Roman" w:cs="Times New Roman"/>
          <w:lang w:val="en-US"/>
        </w:rPr>
        <w:t>subscribe</w:t>
      </w:r>
      <w:r w:rsidR="00761DA4" w:rsidRPr="00DB17BE">
        <w:rPr>
          <w:rFonts w:ascii="Times New Roman" w:eastAsia="AppleMyungjo" w:hAnsi="Times New Roman" w:cs="Times New Roman"/>
          <w:lang w:val="en-US"/>
        </w:rPr>
        <w:t xml:space="preserve"> to </w:t>
      </w:r>
      <w:r w:rsidR="005927E3" w:rsidRPr="00DB17BE">
        <w:rPr>
          <w:rFonts w:ascii="Times New Roman" w:eastAsia="AppleMyungjo" w:hAnsi="Times New Roman" w:cs="Times New Roman"/>
          <w:lang w:val="en-US"/>
        </w:rPr>
        <w:t>the metaphysics</w:t>
      </w:r>
      <w:r w:rsidR="00761DA4" w:rsidRPr="00DB17BE">
        <w:rPr>
          <w:rFonts w:ascii="Times New Roman" w:eastAsia="AppleMyungjo" w:hAnsi="Times New Roman" w:cs="Times New Roman"/>
          <w:lang w:val="en-US"/>
        </w:rPr>
        <w:t xml:space="preserve"> of this part of the dialogue</w:t>
      </w:r>
      <w:r w:rsidR="005927E3" w:rsidRPr="00DB17BE">
        <w:rPr>
          <w:rFonts w:ascii="Times New Roman" w:eastAsia="AppleMyungjo" w:hAnsi="Times New Roman" w:cs="Times New Roman"/>
          <w:lang w:val="en-US"/>
        </w:rPr>
        <w:t>,</w:t>
      </w:r>
      <w:r w:rsidR="00E037D7" w:rsidRPr="00DB17BE">
        <w:rPr>
          <w:rFonts w:ascii="Times New Roman" w:eastAsia="AppleMyungjo" w:hAnsi="Times New Roman" w:cs="Times New Roman"/>
          <w:lang w:val="en-US"/>
        </w:rPr>
        <w:t xml:space="preserve"> the </w:t>
      </w:r>
      <w:r w:rsidR="00761DA4" w:rsidRPr="00DB17BE">
        <w:rPr>
          <w:rFonts w:ascii="Times New Roman" w:eastAsia="AppleMyungjo" w:hAnsi="Times New Roman" w:cs="Times New Roman"/>
          <w:lang w:val="en-US"/>
        </w:rPr>
        <w:t xml:space="preserve">presentation of the </w:t>
      </w:r>
      <w:r w:rsidR="00E037D7" w:rsidRPr="00DB17BE">
        <w:rPr>
          <w:rFonts w:ascii="Times New Roman" w:eastAsia="AppleMyungjo" w:hAnsi="Times New Roman" w:cs="Times New Roman"/>
          <w:lang w:val="en-US"/>
        </w:rPr>
        <w:t>physiology of vision contains Platonic elements</w:t>
      </w:r>
      <w:r w:rsidR="00761DA4" w:rsidRPr="00DB17BE">
        <w:rPr>
          <w:rFonts w:ascii="Times New Roman" w:eastAsia="AppleMyungjo" w:hAnsi="Times New Roman" w:cs="Times New Roman"/>
          <w:lang w:val="en-US"/>
        </w:rPr>
        <w:t>.</w:t>
      </w:r>
      <w:r w:rsidR="005927E3" w:rsidRPr="00DB17BE">
        <w:rPr>
          <w:rFonts w:ascii="Times New Roman" w:eastAsia="AppleMyungjo" w:hAnsi="Times New Roman" w:cs="Times New Roman"/>
          <w:lang w:val="en-US"/>
        </w:rPr>
        <w:t xml:space="preserve"> </w:t>
      </w:r>
      <w:r w:rsidR="00761DA4" w:rsidRPr="00DB17BE">
        <w:rPr>
          <w:rFonts w:ascii="Times New Roman" w:eastAsia="AppleMyungjo" w:hAnsi="Times New Roman" w:cs="Times New Roman"/>
          <w:lang w:val="en-US"/>
        </w:rPr>
        <w:t>Runciman, however,</w:t>
      </w:r>
      <w:r w:rsidR="00E037D7" w:rsidRPr="00DB17BE">
        <w:rPr>
          <w:rFonts w:ascii="Times New Roman" w:eastAsia="AppleMyungjo" w:hAnsi="Times New Roman" w:cs="Times New Roman"/>
          <w:lang w:val="en-US"/>
        </w:rPr>
        <w:t xml:space="preserve"> does not elaborate </w:t>
      </w:r>
      <w:r w:rsidR="005927E3" w:rsidRPr="00DB17BE">
        <w:rPr>
          <w:rFonts w:ascii="Times New Roman" w:eastAsia="AppleMyungjo" w:hAnsi="Times New Roman" w:cs="Times New Roman"/>
          <w:lang w:val="en-US"/>
        </w:rPr>
        <w:t xml:space="preserve">on </w:t>
      </w:r>
      <w:r w:rsidR="00E037D7" w:rsidRPr="00DB17BE">
        <w:rPr>
          <w:rFonts w:ascii="Times New Roman" w:eastAsia="AppleMyungjo" w:hAnsi="Times New Roman" w:cs="Times New Roman"/>
          <w:lang w:val="en-US"/>
        </w:rPr>
        <w:t xml:space="preserve">this point. </w:t>
      </w:r>
      <w:r w:rsidR="00761DA4" w:rsidRPr="00DB17BE">
        <w:rPr>
          <w:rFonts w:ascii="Times New Roman" w:eastAsia="AppleMyungjo" w:hAnsi="Times New Roman" w:cs="Times New Roman"/>
          <w:lang w:val="en-US"/>
        </w:rPr>
        <w:t>So, i</w:t>
      </w:r>
      <w:r w:rsidR="00416EBB" w:rsidRPr="00DB17BE">
        <w:rPr>
          <w:rFonts w:ascii="Times New Roman" w:eastAsia="AppleMyungjo" w:hAnsi="Times New Roman" w:cs="Times New Roman"/>
          <w:lang w:val="en-US"/>
        </w:rPr>
        <w:t xml:space="preserve">n what follows, I want to </w:t>
      </w:r>
      <w:r w:rsidR="005927E3" w:rsidRPr="00DB17BE">
        <w:rPr>
          <w:rFonts w:ascii="Times New Roman" w:eastAsia="AppleMyungjo" w:hAnsi="Times New Roman" w:cs="Times New Roman"/>
          <w:lang w:val="en-US"/>
        </w:rPr>
        <w:t>develop</w:t>
      </w:r>
      <w:r w:rsidR="00A902F7" w:rsidRPr="00DB17BE">
        <w:rPr>
          <w:rFonts w:ascii="Times New Roman" w:eastAsia="AppleMyungjo" w:hAnsi="Times New Roman" w:cs="Times New Roman"/>
          <w:lang w:val="en-US"/>
        </w:rPr>
        <w:t xml:space="preserve"> </w:t>
      </w:r>
      <w:r w:rsidR="00761DA4" w:rsidRPr="00DB17BE">
        <w:rPr>
          <w:rFonts w:ascii="Times New Roman" w:eastAsia="AppleMyungjo" w:hAnsi="Times New Roman" w:cs="Times New Roman"/>
          <w:lang w:val="en-US"/>
        </w:rPr>
        <w:t>hi</w:t>
      </w:r>
      <w:r w:rsidR="00A902F7" w:rsidRPr="00DB17BE">
        <w:rPr>
          <w:rFonts w:ascii="Times New Roman" w:eastAsia="AppleMyungjo" w:hAnsi="Times New Roman" w:cs="Times New Roman"/>
          <w:lang w:val="en-US"/>
        </w:rPr>
        <w:t xml:space="preserve">s nuanced position </w:t>
      </w:r>
      <w:r w:rsidR="00761DA4" w:rsidRPr="00DB17BE">
        <w:rPr>
          <w:rFonts w:ascii="Times New Roman" w:eastAsia="AppleMyungjo" w:hAnsi="Times New Roman" w:cs="Times New Roman"/>
          <w:lang w:val="en-US"/>
        </w:rPr>
        <w:t xml:space="preserve">and claim </w:t>
      </w:r>
      <w:r w:rsidR="00A902F7" w:rsidRPr="00DB17BE">
        <w:rPr>
          <w:rFonts w:ascii="Times New Roman" w:eastAsia="AppleMyungjo" w:hAnsi="Times New Roman" w:cs="Times New Roman"/>
          <w:lang w:val="en-US"/>
        </w:rPr>
        <w:t xml:space="preserve">that there are Platonic </w:t>
      </w:r>
      <w:r w:rsidR="00BA4711" w:rsidRPr="00DB17BE">
        <w:rPr>
          <w:rFonts w:ascii="Times New Roman" w:eastAsia="AppleMyungjo" w:hAnsi="Times New Roman" w:cs="Times New Roman"/>
          <w:lang w:val="en-US"/>
        </w:rPr>
        <w:t>feature</w:t>
      </w:r>
      <w:r w:rsidR="00A902F7" w:rsidRPr="00DB17BE">
        <w:rPr>
          <w:rFonts w:ascii="Times New Roman" w:eastAsia="AppleMyungjo" w:hAnsi="Times New Roman" w:cs="Times New Roman"/>
          <w:lang w:val="en-US"/>
        </w:rPr>
        <w:t>s</w:t>
      </w:r>
      <w:r w:rsidR="00416EBB" w:rsidRPr="00DB17BE">
        <w:rPr>
          <w:rFonts w:ascii="Times New Roman" w:eastAsia="AppleMyungjo" w:hAnsi="Times New Roman" w:cs="Times New Roman"/>
          <w:lang w:val="en-US"/>
        </w:rPr>
        <w:t xml:space="preserve"> in the </w:t>
      </w:r>
      <w:r w:rsidR="00416EBB" w:rsidRPr="00DB17BE">
        <w:rPr>
          <w:rFonts w:ascii="Times New Roman" w:eastAsia="AppleMyungjo" w:hAnsi="Times New Roman" w:cs="Times New Roman"/>
          <w:i/>
          <w:lang w:val="en-US"/>
        </w:rPr>
        <w:t>Theaetetus</w:t>
      </w:r>
      <w:r w:rsidR="00416EBB" w:rsidRPr="00DB17BE">
        <w:rPr>
          <w:rFonts w:ascii="Times New Roman" w:eastAsia="AppleMyungjo" w:hAnsi="Times New Roman" w:cs="Times New Roman"/>
          <w:lang w:val="en-US"/>
        </w:rPr>
        <w:t xml:space="preserve"> account of vision</w:t>
      </w:r>
      <w:r w:rsidR="00761DA4" w:rsidRPr="00DB17BE">
        <w:rPr>
          <w:rFonts w:ascii="Times New Roman" w:eastAsia="AppleMyungjo" w:hAnsi="Times New Roman" w:cs="Times New Roman"/>
          <w:lang w:val="en-US"/>
        </w:rPr>
        <w:t>. Indeed, I think that</w:t>
      </w:r>
      <w:r w:rsidR="005927E3" w:rsidRPr="00DB17BE">
        <w:rPr>
          <w:rFonts w:ascii="Times New Roman" w:eastAsia="AppleMyungjo" w:hAnsi="Times New Roman" w:cs="Times New Roman"/>
          <w:lang w:val="en-US"/>
        </w:rPr>
        <w:t xml:space="preserve"> these</w:t>
      </w:r>
      <w:r w:rsidR="00416EBB" w:rsidRPr="00DB17BE">
        <w:rPr>
          <w:rFonts w:ascii="Times New Roman" w:eastAsia="AppleMyungjo" w:hAnsi="Times New Roman" w:cs="Times New Roman"/>
          <w:lang w:val="en-US"/>
        </w:rPr>
        <w:t xml:space="preserve"> </w:t>
      </w:r>
      <w:r w:rsidR="00BA4711" w:rsidRPr="00DB17BE">
        <w:rPr>
          <w:rFonts w:ascii="Times New Roman" w:eastAsia="AppleMyungjo" w:hAnsi="Times New Roman" w:cs="Times New Roman"/>
          <w:lang w:val="en-US"/>
        </w:rPr>
        <w:t>feature</w:t>
      </w:r>
      <w:r w:rsidR="00416EBB" w:rsidRPr="00DB17BE">
        <w:rPr>
          <w:rFonts w:ascii="Times New Roman" w:eastAsia="AppleMyungjo" w:hAnsi="Times New Roman" w:cs="Times New Roman"/>
          <w:lang w:val="en-US"/>
        </w:rPr>
        <w:t xml:space="preserve">s bring it close to the </w:t>
      </w:r>
      <w:r w:rsidR="00416EBB" w:rsidRPr="00DB17BE">
        <w:rPr>
          <w:rFonts w:ascii="Times New Roman" w:eastAsia="AppleMyungjo" w:hAnsi="Times New Roman" w:cs="Times New Roman"/>
          <w:i/>
          <w:lang w:val="en-US"/>
        </w:rPr>
        <w:t>Timaeus</w:t>
      </w:r>
      <w:r w:rsidR="00416EBB" w:rsidRPr="00DB17BE">
        <w:rPr>
          <w:rFonts w:ascii="Times New Roman" w:eastAsia="AppleMyungjo" w:hAnsi="Times New Roman" w:cs="Times New Roman"/>
          <w:lang w:val="en-US"/>
        </w:rPr>
        <w:t xml:space="preserve"> theory, even </w:t>
      </w:r>
      <w:r w:rsidR="00A902F7" w:rsidRPr="00DB17BE">
        <w:rPr>
          <w:rFonts w:ascii="Times New Roman" w:eastAsia="AppleMyungjo" w:hAnsi="Times New Roman" w:cs="Times New Roman"/>
          <w:lang w:val="en-US"/>
        </w:rPr>
        <w:t xml:space="preserve">though the </w:t>
      </w:r>
      <w:r w:rsidR="00B10047" w:rsidRPr="00DB17BE">
        <w:rPr>
          <w:rFonts w:ascii="Times New Roman" w:eastAsia="AppleMyungjo" w:hAnsi="Times New Roman" w:cs="Times New Roman"/>
          <w:lang w:val="en-US"/>
        </w:rPr>
        <w:t>metaphys</w:t>
      </w:r>
      <w:r w:rsidR="00A902F7" w:rsidRPr="00DB17BE">
        <w:rPr>
          <w:rFonts w:ascii="Times New Roman" w:eastAsia="AppleMyungjo" w:hAnsi="Times New Roman" w:cs="Times New Roman"/>
          <w:lang w:val="en-US"/>
        </w:rPr>
        <w:t xml:space="preserve">ical presuppositions </w:t>
      </w:r>
      <w:r w:rsidR="00416EBB" w:rsidRPr="00DB17BE">
        <w:rPr>
          <w:rFonts w:ascii="Times New Roman" w:eastAsia="AppleMyungjo" w:hAnsi="Times New Roman" w:cs="Times New Roman"/>
          <w:lang w:val="en-US"/>
        </w:rPr>
        <w:t xml:space="preserve">of the two dialogues </w:t>
      </w:r>
      <w:r w:rsidR="00761DA4" w:rsidRPr="00DB17BE">
        <w:rPr>
          <w:rFonts w:ascii="Times New Roman" w:eastAsia="AppleMyungjo" w:hAnsi="Times New Roman" w:cs="Times New Roman"/>
          <w:lang w:val="en-US"/>
        </w:rPr>
        <w:t>differ</w:t>
      </w:r>
      <w:r w:rsidR="00A902F7" w:rsidRPr="00DB17BE">
        <w:rPr>
          <w:rFonts w:ascii="Times New Roman" w:eastAsia="AppleMyungjo" w:hAnsi="Times New Roman" w:cs="Times New Roman"/>
          <w:lang w:val="en-US"/>
        </w:rPr>
        <w:t>.</w:t>
      </w:r>
      <w:r w:rsidR="005927E3" w:rsidRPr="00DB17BE">
        <w:rPr>
          <w:rStyle w:val="FootnoteReference"/>
          <w:rFonts w:ascii="Times New Roman" w:eastAsia="AppleMyungjo" w:hAnsi="Times New Roman" w:cs="Times New Roman"/>
          <w:lang w:val="en-US"/>
        </w:rPr>
        <w:footnoteReference w:id="12"/>
      </w:r>
      <w:r w:rsidR="00416EBB" w:rsidRPr="00DB17BE">
        <w:rPr>
          <w:rFonts w:ascii="Times New Roman" w:eastAsia="AppleMyungjo" w:hAnsi="Times New Roman" w:cs="Times New Roman"/>
          <w:lang w:val="en-US"/>
        </w:rPr>
        <w:t xml:space="preserve"> </w:t>
      </w:r>
    </w:p>
    <w:p w14:paraId="005C3FEE" w14:textId="77777777" w:rsidR="005927E3" w:rsidRPr="00DB17BE" w:rsidRDefault="005927E3" w:rsidP="00DB17BE">
      <w:pPr>
        <w:autoSpaceDE w:val="0"/>
        <w:autoSpaceDN w:val="0"/>
        <w:adjustRightInd w:val="0"/>
        <w:spacing w:line="360" w:lineRule="auto"/>
        <w:rPr>
          <w:rFonts w:ascii="Times New Roman" w:eastAsia="AppleMyungjo" w:hAnsi="Times New Roman" w:cs="Times New Roman"/>
          <w:lang w:val="en-US"/>
        </w:rPr>
      </w:pPr>
    </w:p>
    <w:p w14:paraId="3403FC92" w14:textId="0D00E615" w:rsidR="00BA4711" w:rsidRPr="00DB17BE" w:rsidRDefault="00BA4711" w:rsidP="00DB17BE">
      <w:pPr>
        <w:autoSpaceDE w:val="0"/>
        <w:autoSpaceDN w:val="0"/>
        <w:adjustRightInd w:val="0"/>
        <w:spacing w:line="360" w:lineRule="auto"/>
        <w:rPr>
          <w:rFonts w:ascii="Times New Roman" w:eastAsia="AppleMyungjo" w:hAnsi="Times New Roman" w:cs="Times New Roman"/>
          <w:b/>
          <w:bCs/>
          <w:color w:val="000000" w:themeColor="text1"/>
          <w:lang w:val="en-GB"/>
        </w:rPr>
      </w:pPr>
      <w:r w:rsidRPr="00DB17BE">
        <w:rPr>
          <w:rFonts w:ascii="Times New Roman" w:eastAsia="AppleMyungjo" w:hAnsi="Times New Roman" w:cs="Times New Roman"/>
          <w:b/>
          <w:bCs/>
          <w:color w:val="000000" w:themeColor="text1"/>
          <w:lang w:val="en-GB"/>
        </w:rPr>
        <w:t>Compari</w:t>
      </w:r>
      <w:r w:rsidR="0038100C" w:rsidRPr="00DB17BE">
        <w:rPr>
          <w:rFonts w:ascii="Times New Roman" w:eastAsia="AppleMyungjo" w:hAnsi="Times New Roman" w:cs="Times New Roman"/>
          <w:b/>
          <w:bCs/>
          <w:color w:val="000000" w:themeColor="text1"/>
          <w:lang w:val="en-GB"/>
        </w:rPr>
        <w:t>ng</w:t>
      </w:r>
      <w:r w:rsidRPr="00DB17BE">
        <w:rPr>
          <w:rFonts w:ascii="Times New Roman" w:eastAsia="AppleMyungjo" w:hAnsi="Times New Roman" w:cs="Times New Roman"/>
          <w:b/>
          <w:bCs/>
          <w:color w:val="000000" w:themeColor="text1"/>
          <w:lang w:val="en-GB"/>
        </w:rPr>
        <w:t xml:space="preserve"> the Two Accounts</w:t>
      </w:r>
      <w:r w:rsidR="00F87988" w:rsidRPr="00DB17BE">
        <w:rPr>
          <w:rFonts w:ascii="Times New Roman" w:eastAsia="AppleMyungjo" w:hAnsi="Times New Roman" w:cs="Times New Roman"/>
          <w:b/>
          <w:bCs/>
          <w:color w:val="000000" w:themeColor="text1"/>
          <w:lang w:val="en-GB"/>
        </w:rPr>
        <w:t>: Similarities</w:t>
      </w:r>
    </w:p>
    <w:p w14:paraId="24D478E7" w14:textId="77777777" w:rsidR="00BA4711" w:rsidRPr="00DB17BE" w:rsidRDefault="00BA4711" w:rsidP="00DB17BE">
      <w:pPr>
        <w:autoSpaceDE w:val="0"/>
        <w:autoSpaceDN w:val="0"/>
        <w:adjustRightInd w:val="0"/>
        <w:spacing w:line="360" w:lineRule="auto"/>
        <w:rPr>
          <w:rFonts w:ascii="Times New Roman" w:eastAsia="AppleMyungjo" w:hAnsi="Times New Roman" w:cs="Times New Roman"/>
          <w:lang w:val="en-GB"/>
        </w:rPr>
      </w:pPr>
    </w:p>
    <w:p w14:paraId="6E0D3D0A" w14:textId="783D11DB" w:rsidR="005957E5" w:rsidRPr="00DB17BE" w:rsidRDefault="000D6564"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Let me start with the </w:t>
      </w:r>
      <w:r w:rsidR="00E06818" w:rsidRPr="00DB17BE">
        <w:rPr>
          <w:rFonts w:ascii="Times New Roman" w:eastAsia="AppleMyungjo" w:hAnsi="Times New Roman" w:cs="Times New Roman"/>
          <w:lang w:val="en-US"/>
        </w:rPr>
        <w:t>similarities</w:t>
      </w:r>
      <w:r w:rsidR="005927E3" w:rsidRPr="00DB17BE">
        <w:rPr>
          <w:rFonts w:ascii="Times New Roman" w:eastAsia="AppleMyungjo" w:hAnsi="Times New Roman" w:cs="Times New Roman"/>
          <w:lang w:val="en-US"/>
        </w:rPr>
        <w:t xml:space="preserve"> between the </w:t>
      </w:r>
      <w:r w:rsidR="005927E3" w:rsidRPr="00DB17BE">
        <w:rPr>
          <w:rFonts w:ascii="Times New Roman" w:eastAsia="AppleMyungjo" w:hAnsi="Times New Roman" w:cs="Times New Roman"/>
          <w:i/>
          <w:lang w:val="en-US"/>
        </w:rPr>
        <w:t>Timaeus</w:t>
      </w:r>
      <w:r w:rsidR="005927E3" w:rsidRPr="00DB17BE">
        <w:rPr>
          <w:rFonts w:ascii="Times New Roman" w:eastAsia="AppleMyungjo" w:hAnsi="Times New Roman" w:cs="Times New Roman"/>
          <w:lang w:val="en-US"/>
        </w:rPr>
        <w:t xml:space="preserve"> and the </w:t>
      </w:r>
      <w:r w:rsidR="005927E3" w:rsidRPr="00DB17BE">
        <w:rPr>
          <w:rFonts w:ascii="Times New Roman" w:eastAsia="AppleMyungjo" w:hAnsi="Times New Roman" w:cs="Times New Roman"/>
          <w:i/>
          <w:lang w:val="en-US"/>
        </w:rPr>
        <w:t>Theaetetus</w:t>
      </w:r>
      <w:r w:rsidR="005927E3" w:rsidRPr="00DB17BE">
        <w:rPr>
          <w:rFonts w:ascii="Times New Roman" w:eastAsia="AppleMyungjo" w:hAnsi="Times New Roman" w:cs="Times New Roman"/>
          <w:lang w:val="en-US"/>
        </w:rPr>
        <w:t xml:space="preserve"> </w:t>
      </w:r>
      <w:r w:rsidR="00530E4A" w:rsidRPr="00DB17BE">
        <w:rPr>
          <w:rFonts w:ascii="Times New Roman" w:eastAsia="AppleMyungjo" w:hAnsi="Times New Roman" w:cs="Times New Roman"/>
          <w:lang w:val="en-US"/>
        </w:rPr>
        <w:t>accounts</w:t>
      </w:r>
      <w:r w:rsidR="005927E3" w:rsidRPr="00DB17BE">
        <w:rPr>
          <w:rFonts w:ascii="Times New Roman" w:eastAsia="AppleMyungjo" w:hAnsi="Times New Roman" w:cs="Times New Roman"/>
          <w:lang w:val="en-US"/>
        </w:rPr>
        <w:t xml:space="preserve"> of colour</w:t>
      </w:r>
      <w:r w:rsidR="0083556E" w:rsidRPr="00DB17BE">
        <w:rPr>
          <w:rFonts w:ascii="Times New Roman" w:eastAsia="AppleMyungjo" w:hAnsi="Times New Roman" w:cs="Times New Roman"/>
          <w:lang w:val="en-US"/>
        </w:rPr>
        <w:t>s</w:t>
      </w:r>
      <w:r w:rsidR="00D46AA6" w:rsidRPr="00DB17BE">
        <w:rPr>
          <w:rFonts w:ascii="Times New Roman" w:eastAsia="AppleMyungjo" w:hAnsi="Times New Roman" w:cs="Times New Roman"/>
          <w:lang w:val="en-US"/>
        </w:rPr>
        <w:t xml:space="preserve"> and colour vision</w:t>
      </w:r>
      <w:r w:rsidRPr="00DB17BE">
        <w:rPr>
          <w:rFonts w:ascii="Times New Roman" w:eastAsia="AppleMyungjo" w:hAnsi="Times New Roman" w:cs="Times New Roman"/>
          <w:lang w:val="en-US"/>
        </w:rPr>
        <w:t xml:space="preserve">. </w:t>
      </w:r>
      <w:r w:rsidR="005927E3" w:rsidRPr="00DB17BE">
        <w:rPr>
          <w:rFonts w:ascii="Times New Roman" w:eastAsia="AppleMyungjo" w:hAnsi="Times New Roman" w:cs="Times New Roman"/>
          <w:lang w:val="en-US"/>
        </w:rPr>
        <w:t xml:space="preserve">In his running commentary on the </w:t>
      </w:r>
      <w:r w:rsidR="005927E3" w:rsidRPr="00DB17BE">
        <w:rPr>
          <w:rFonts w:ascii="Times New Roman" w:eastAsia="AppleMyungjo" w:hAnsi="Times New Roman" w:cs="Times New Roman"/>
          <w:i/>
          <w:lang w:val="en-US"/>
        </w:rPr>
        <w:t>Theaetetus</w:t>
      </w:r>
      <w:r w:rsidR="005927E3" w:rsidRPr="00DB17BE">
        <w:rPr>
          <w:rFonts w:ascii="Times New Roman" w:eastAsia="AppleMyungjo" w:hAnsi="Times New Roman" w:cs="Times New Roman"/>
          <w:lang w:val="en-US"/>
        </w:rPr>
        <w:t xml:space="preserve">, </w:t>
      </w:r>
      <w:r w:rsidR="00BE290A" w:rsidRPr="00DB17BE">
        <w:rPr>
          <w:rFonts w:ascii="Times New Roman" w:eastAsia="AppleMyungjo" w:hAnsi="Times New Roman" w:cs="Times New Roman"/>
          <w:lang w:val="en-US"/>
        </w:rPr>
        <w:t xml:space="preserve">Timothy </w:t>
      </w:r>
      <w:r w:rsidRPr="00DB17BE">
        <w:rPr>
          <w:rFonts w:ascii="Times New Roman" w:eastAsia="AppleMyungjo" w:hAnsi="Times New Roman" w:cs="Times New Roman"/>
          <w:lang w:val="en-US"/>
        </w:rPr>
        <w:t xml:space="preserve">Chappell </w:t>
      </w:r>
      <w:r w:rsidR="00E06818" w:rsidRPr="00DB17BE">
        <w:rPr>
          <w:rFonts w:ascii="Times New Roman" w:eastAsia="AppleMyungjo" w:hAnsi="Times New Roman" w:cs="Times New Roman"/>
          <w:lang w:val="en-US"/>
        </w:rPr>
        <w:t>(2005, 7</w:t>
      </w:r>
      <w:r w:rsidR="005957E5" w:rsidRPr="00DB17BE">
        <w:rPr>
          <w:rFonts w:ascii="Times New Roman" w:eastAsia="AppleMyungjo" w:hAnsi="Times New Roman" w:cs="Times New Roman"/>
          <w:lang w:val="en-US"/>
        </w:rPr>
        <w:t>6–8</w:t>
      </w:r>
      <w:r w:rsidR="00E06818" w:rsidRPr="00DB17BE">
        <w:rPr>
          <w:rFonts w:ascii="Times New Roman" w:eastAsia="AppleMyungjo" w:hAnsi="Times New Roman" w:cs="Times New Roman"/>
          <w:lang w:val="en-US"/>
        </w:rPr>
        <w:t xml:space="preserve">) correctly </w:t>
      </w:r>
      <w:r w:rsidR="00636033" w:rsidRPr="00DB17BE">
        <w:rPr>
          <w:rFonts w:ascii="Times New Roman" w:eastAsia="AppleMyungjo" w:hAnsi="Times New Roman" w:cs="Times New Roman"/>
          <w:lang w:val="en-US"/>
        </w:rPr>
        <w:t>remarks</w:t>
      </w:r>
      <w:r w:rsidRPr="00DB17BE">
        <w:rPr>
          <w:rFonts w:ascii="Times New Roman" w:eastAsia="AppleMyungjo" w:hAnsi="Times New Roman" w:cs="Times New Roman"/>
          <w:lang w:val="en-US"/>
        </w:rPr>
        <w:t xml:space="preserve"> that Plato uses the notion of </w:t>
      </w:r>
      <w:r w:rsidRPr="00DB17BE">
        <w:rPr>
          <w:rFonts w:ascii="Times New Roman" w:eastAsia="AppleMyungjo" w:hAnsi="Times New Roman" w:cs="Times New Roman"/>
          <w:i/>
          <w:lang w:val="en-US"/>
        </w:rPr>
        <w:t>summetria</w:t>
      </w:r>
      <w:r w:rsidR="004B53E2" w:rsidRPr="00DB17BE">
        <w:rPr>
          <w:rFonts w:ascii="Times New Roman" w:eastAsia="AppleMyungjo" w:hAnsi="Times New Roman" w:cs="Times New Roman"/>
          <w:i/>
          <w:lang w:val="en-US"/>
        </w:rPr>
        <w:t xml:space="preserve"> </w:t>
      </w:r>
      <w:r w:rsidR="004B53E2" w:rsidRPr="00DB17BE">
        <w:rPr>
          <w:rFonts w:ascii="Times New Roman" w:eastAsia="AppleMyungjo" w:hAnsi="Times New Roman" w:cs="Times New Roman"/>
          <w:lang w:val="en-US"/>
        </w:rPr>
        <w:t xml:space="preserve">both </w:t>
      </w:r>
      <w:r w:rsidR="00D46AA6" w:rsidRPr="00DB17BE">
        <w:rPr>
          <w:rFonts w:ascii="Times New Roman" w:eastAsia="AppleMyungjo" w:hAnsi="Times New Roman" w:cs="Times New Roman"/>
          <w:lang w:val="en-US"/>
        </w:rPr>
        <w:t xml:space="preserve">in the </w:t>
      </w:r>
      <w:r w:rsidR="00D46AA6" w:rsidRPr="00DB17BE">
        <w:rPr>
          <w:rFonts w:ascii="Times New Roman" w:eastAsia="AppleMyungjo" w:hAnsi="Times New Roman" w:cs="Times New Roman"/>
          <w:i/>
          <w:lang w:val="en-US"/>
        </w:rPr>
        <w:t>Timaeus</w:t>
      </w:r>
      <w:r w:rsidR="003F6057">
        <w:rPr>
          <w:rFonts w:ascii="Times New Roman" w:eastAsia="AppleMyungjo" w:hAnsi="Times New Roman" w:cs="Times New Roman"/>
          <w:lang w:val="en-US"/>
        </w:rPr>
        <w:t xml:space="preserve"> </w:t>
      </w:r>
      <w:r w:rsidR="00D46AA6" w:rsidRPr="00DB17BE">
        <w:rPr>
          <w:rFonts w:ascii="Times New Roman" w:eastAsia="AppleMyungjo" w:hAnsi="Times New Roman" w:cs="Times New Roman"/>
          <w:lang w:val="en-US"/>
        </w:rPr>
        <w:t>(67c8)</w:t>
      </w:r>
      <w:r w:rsidR="003F6057">
        <w:rPr>
          <w:rFonts w:ascii="Times New Roman" w:eastAsia="AppleMyungjo" w:hAnsi="Times New Roman" w:cs="Times New Roman"/>
          <w:lang w:val="en-US"/>
        </w:rPr>
        <w:t xml:space="preserve">, </w:t>
      </w:r>
      <w:r w:rsidR="003F6057">
        <w:rPr>
          <w:rFonts w:ascii="Times New Roman" w:eastAsia="AppleMyungjo" w:hAnsi="Times New Roman" w:cs="Times New Roman"/>
          <w:lang w:val="en-US"/>
        </w:rPr>
        <w:lastRenderedPageBreak/>
        <w:t xml:space="preserve">when he defines colour as a flame having its particles commensurate with those of the visual stream, </w:t>
      </w:r>
      <w:r w:rsidR="00D46AA6" w:rsidRPr="00DB17BE">
        <w:rPr>
          <w:rFonts w:ascii="Times New Roman" w:eastAsia="AppleMyungjo" w:hAnsi="Times New Roman" w:cs="Times New Roman"/>
          <w:lang w:val="en-US"/>
        </w:rPr>
        <w:t xml:space="preserve">and </w:t>
      </w:r>
      <w:r w:rsidR="004B53E2" w:rsidRPr="00DB17BE">
        <w:rPr>
          <w:rFonts w:ascii="Times New Roman" w:eastAsia="AppleMyungjo" w:hAnsi="Times New Roman" w:cs="Times New Roman"/>
          <w:lang w:val="en-US"/>
        </w:rPr>
        <w:t xml:space="preserve">in the </w:t>
      </w:r>
      <w:r w:rsidR="004B53E2" w:rsidRPr="00DB17BE">
        <w:rPr>
          <w:rFonts w:ascii="Times New Roman" w:eastAsia="AppleMyungjo" w:hAnsi="Times New Roman" w:cs="Times New Roman"/>
          <w:i/>
          <w:lang w:val="en-US"/>
        </w:rPr>
        <w:t>Theaetetus</w:t>
      </w:r>
      <w:r w:rsidR="004B53E2" w:rsidRPr="00DB17BE">
        <w:rPr>
          <w:rFonts w:ascii="Times New Roman" w:eastAsia="AppleMyungjo" w:hAnsi="Times New Roman" w:cs="Times New Roman"/>
          <w:lang w:val="en-US"/>
        </w:rPr>
        <w:t xml:space="preserve"> (156d2)</w:t>
      </w:r>
      <w:r w:rsidR="00BD5957" w:rsidRPr="00DB17BE">
        <w:rPr>
          <w:rFonts w:ascii="Times New Roman" w:eastAsia="AppleMyungjo" w:hAnsi="Times New Roman" w:cs="Times New Roman"/>
          <w:lang w:val="en-US"/>
        </w:rPr>
        <w:t xml:space="preserve">, </w:t>
      </w:r>
      <w:r w:rsidRPr="00DB17BE">
        <w:rPr>
          <w:rFonts w:ascii="Times New Roman" w:eastAsia="AppleMyungjo" w:hAnsi="Times New Roman" w:cs="Times New Roman"/>
          <w:lang w:val="en-US"/>
        </w:rPr>
        <w:t xml:space="preserve">when he says that </w:t>
      </w:r>
      <w:r w:rsidR="00E06818" w:rsidRPr="00DB17BE">
        <w:rPr>
          <w:rFonts w:ascii="Times New Roman" w:eastAsia="AppleMyungjo" w:hAnsi="Times New Roman" w:cs="Times New Roman"/>
          <w:lang w:val="en-US"/>
        </w:rPr>
        <w:t>the white colour and the seeing eye</w:t>
      </w:r>
      <w:r w:rsidR="00636033" w:rsidRPr="00DB17BE">
        <w:rPr>
          <w:rFonts w:ascii="Times New Roman" w:eastAsia="AppleMyungjo" w:hAnsi="Times New Roman" w:cs="Times New Roman"/>
          <w:lang w:val="en-US"/>
        </w:rPr>
        <w:t>s</w:t>
      </w:r>
      <w:r w:rsidR="00D46AA6" w:rsidRPr="00DB17BE">
        <w:rPr>
          <w:rFonts w:ascii="Times New Roman" w:eastAsia="AppleMyungjo" w:hAnsi="Times New Roman" w:cs="Times New Roman"/>
          <w:lang w:val="en-US"/>
        </w:rPr>
        <w:t xml:space="preserve"> are generated by the interaction of the eye</w:t>
      </w:r>
      <w:r w:rsidR="00636033" w:rsidRPr="00DB17BE">
        <w:rPr>
          <w:rFonts w:ascii="Times New Roman" w:eastAsia="AppleMyungjo" w:hAnsi="Times New Roman" w:cs="Times New Roman"/>
          <w:lang w:val="en-US"/>
        </w:rPr>
        <w:t>s</w:t>
      </w:r>
      <w:r w:rsidR="00D46AA6" w:rsidRPr="00DB17BE">
        <w:rPr>
          <w:rFonts w:ascii="Times New Roman" w:eastAsia="AppleMyungjo" w:hAnsi="Times New Roman" w:cs="Times New Roman"/>
          <w:lang w:val="en-US"/>
        </w:rPr>
        <w:t xml:space="preserve"> with something commensurate </w:t>
      </w:r>
      <w:r w:rsidR="00DA6242" w:rsidRPr="00DB17BE">
        <w:rPr>
          <w:rFonts w:ascii="Times New Roman" w:eastAsia="AppleMyungjo" w:hAnsi="Times New Roman" w:cs="Times New Roman"/>
          <w:lang w:val="en-US"/>
        </w:rPr>
        <w:t>with</w:t>
      </w:r>
      <w:r w:rsidR="00D46AA6" w:rsidRPr="00DB17BE">
        <w:rPr>
          <w:rFonts w:ascii="Times New Roman" w:eastAsia="AppleMyungjo" w:hAnsi="Times New Roman" w:cs="Times New Roman"/>
          <w:lang w:val="en-US"/>
        </w:rPr>
        <w:t xml:space="preserve"> them</w:t>
      </w:r>
      <w:r w:rsidR="005957E5" w:rsidRPr="00DB17BE">
        <w:rPr>
          <w:rFonts w:ascii="Times New Roman" w:eastAsia="AppleMyungjo" w:hAnsi="Times New Roman" w:cs="Times New Roman"/>
          <w:lang w:val="en-US"/>
        </w:rPr>
        <w:t xml:space="preserve">. </w:t>
      </w:r>
      <w:r w:rsidR="00636033" w:rsidRPr="00DB17BE">
        <w:rPr>
          <w:rFonts w:ascii="Times New Roman" w:eastAsia="AppleMyungjo" w:hAnsi="Times New Roman" w:cs="Times New Roman"/>
          <w:lang w:val="en-GB"/>
        </w:rPr>
        <w:t>But</w:t>
      </w:r>
      <w:r w:rsidR="005D6874" w:rsidRPr="00DB17BE">
        <w:rPr>
          <w:rFonts w:ascii="Times New Roman" w:eastAsia="AppleMyungjo" w:hAnsi="Times New Roman" w:cs="Times New Roman"/>
          <w:lang w:val="en-US"/>
        </w:rPr>
        <w:t xml:space="preserve"> Chappell</w:t>
      </w:r>
      <w:r w:rsidR="005957E5" w:rsidRPr="00DB17BE">
        <w:rPr>
          <w:rFonts w:ascii="Times New Roman" w:eastAsia="AppleMyungjo" w:hAnsi="Times New Roman" w:cs="Times New Roman"/>
          <w:lang w:val="en-US"/>
        </w:rPr>
        <w:t xml:space="preserve"> </w:t>
      </w:r>
      <w:r w:rsidR="00636033" w:rsidRPr="00DB17BE">
        <w:rPr>
          <w:rFonts w:ascii="Times New Roman" w:eastAsia="AppleMyungjo" w:hAnsi="Times New Roman" w:cs="Times New Roman"/>
          <w:lang w:val="en-US"/>
        </w:rPr>
        <w:t>also downplays this similarity, by pointing out</w:t>
      </w:r>
      <w:r w:rsidR="005D6874" w:rsidRPr="00DB17BE">
        <w:rPr>
          <w:rFonts w:ascii="Times New Roman" w:eastAsia="AppleMyungjo" w:hAnsi="Times New Roman" w:cs="Times New Roman"/>
          <w:lang w:val="en-US"/>
        </w:rPr>
        <w:t xml:space="preserve"> that</w:t>
      </w:r>
      <w:r w:rsidR="004B53E2" w:rsidRPr="00DB17BE">
        <w:rPr>
          <w:rFonts w:ascii="Times New Roman" w:eastAsia="AppleMyungjo" w:hAnsi="Times New Roman" w:cs="Times New Roman"/>
          <w:lang w:val="en-US"/>
        </w:rPr>
        <w:t xml:space="preserve"> </w:t>
      </w:r>
      <w:r w:rsidR="005D6874" w:rsidRPr="00DB17BE">
        <w:rPr>
          <w:rFonts w:ascii="Times New Roman" w:eastAsia="AppleMyungjo" w:hAnsi="Times New Roman" w:cs="Times New Roman"/>
          <w:lang w:val="en-US"/>
        </w:rPr>
        <w:t xml:space="preserve">the same notion is used in </w:t>
      </w:r>
      <w:r w:rsidR="00E728E4">
        <w:rPr>
          <w:rFonts w:ascii="Times New Roman" w:eastAsia="AppleMyungjo" w:hAnsi="Times New Roman" w:cs="Times New Roman"/>
          <w:lang w:val="en-US"/>
        </w:rPr>
        <w:t>a</w:t>
      </w:r>
      <w:r w:rsidR="005D6874" w:rsidRPr="00DB17BE">
        <w:rPr>
          <w:rFonts w:ascii="Times New Roman" w:eastAsia="AppleMyungjo" w:hAnsi="Times New Roman" w:cs="Times New Roman"/>
          <w:lang w:val="en-US"/>
        </w:rPr>
        <w:t xml:space="preserve"> </w:t>
      </w:r>
      <w:r w:rsidR="00530E4A" w:rsidRPr="00DB17BE">
        <w:rPr>
          <w:rFonts w:ascii="Times New Roman" w:eastAsia="AppleMyungjo" w:hAnsi="Times New Roman" w:cs="Times New Roman"/>
          <w:lang w:val="en-US"/>
        </w:rPr>
        <w:t>s</w:t>
      </w:r>
      <w:r w:rsidR="00E728E4">
        <w:rPr>
          <w:rFonts w:ascii="Times New Roman" w:eastAsia="AppleMyungjo" w:hAnsi="Times New Roman" w:cs="Times New Roman"/>
          <w:lang w:val="en-US"/>
        </w:rPr>
        <w:t>imilar</w:t>
      </w:r>
      <w:r w:rsidR="00530E4A" w:rsidRPr="00DB17BE">
        <w:rPr>
          <w:rFonts w:ascii="Times New Roman" w:eastAsia="AppleMyungjo" w:hAnsi="Times New Roman" w:cs="Times New Roman"/>
          <w:lang w:val="en-US"/>
        </w:rPr>
        <w:t xml:space="preserve"> </w:t>
      </w:r>
      <w:r w:rsidR="005D6874" w:rsidRPr="00DB17BE">
        <w:rPr>
          <w:rFonts w:ascii="Times New Roman" w:eastAsia="AppleMyungjo" w:hAnsi="Times New Roman" w:cs="Times New Roman"/>
          <w:lang w:val="en-US"/>
        </w:rPr>
        <w:t>definition of colour</w:t>
      </w:r>
      <w:r w:rsidR="00E06818" w:rsidRPr="00DB17BE">
        <w:rPr>
          <w:rFonts w:ascii="Times New Roman" w:eastAsia="AppleMyungjo" w:hAnsi="Times New Roman" w:cs="Times New Roman"/>
          <w:lang w:val="en-US"/>
        </w:rPr>
        <w:t xml:space="preserve"> </w:t>
      </w:r>
      <w:r w:rsidR="004B53E2" w:rsidRPr="00DB17BE">
        <w:rPr>
          <w:rFonts w:ascii="Times New Roman" w:eastAsia="AppleMyungjo" w:hAnsi="Times New Roman" w:cs="Times New Roman"/>
          <w:lang w:val="en-US"/>
        </w:rPr>
        <w:t>that</w:t>
      </w:r>
      <w:r w:rsidR="005957E5" w:rsidRPr="00DB17BE">
        <w:rPr>
          <w:rFonts w:ascii="Times New Roman" w:eastAsia="AppleMyungjo" w:hAnsi="Times New Roman" w:cs="Times New Roman"/>
          <w:lang w:val="en-US"/>
        </w:rPr>
        <w:t xml:space="preserve"> </w:t>
      </w:r>
      <w:r w:rsidR="004B53E2" w:rsidRPr="00DB17BE">
        <w:rPr>
          <w:rFonts w:ascii="Times New Roman" w:eastAsia="AppleMyungjo" w:hAnsi="Times New Roman" w:cs="Times New Roman"/>
          <w:lang w:val="en-US"/>
        </w:rPr>
        <w:t xml:space="preserve">we find in the </w:t>
      </w:r>
      <w:r w:rsidR="004B53E2" w:rsidRPr="00DB17BE">
        <w:rPr>
          <w:rFonts w:ascii="Times New Roman" w:eastAsia="AppleMyungjo" w:hAnsi="Times New Roman" w:cs="Times New Roman"/>
          <w:i/>
          <w:lang w:val="en-US"/>
        </w:rPr>
        <w:t xml:space="preserve">Meno </w:t>
      </w:r>
      <w:r w:rsidR="004B53E2" w:rsidRPr="00DB17BE">
        <w:rPr>
          <w:rFonts w:ascii="Times New Roman" w:eastAsia="AppleMyungjo" w:hAnsi="Times New Roman" w:cs="Times New Roman"/>
          <w:lang w:val="en-US"/>
        </w:rPr>
        <w:t>(76d</w:t>
      </w:r>
      <w:r w:rsidR="00266263" w:rsidRPr="00DB17BE">
        <w:rPr>
          <w:rFonts w:ascii="Times New Roman" w:eastAsia="AppleMyungjo" w:hAnsi="Times New Roman" w:cs="Times New Roman"/>
          <w:lang w:val="en-US"/>
        </w:rPr>
        <w:t>4–5</w:t>
      </w:r>
      <w:r w:rsidR="004B53E2" w:rsidRPr="00DB17BE">
        <w:rPr>
          <w:rFonts w:ascii="Times New Roman" w:eastAsia="AppleMyungjo" w:hAnsi="Times New Roman" w:cs="Times New Roman"/>
          <w:lang w:val="en-US"/>
        </w:rPr>
        <w:t xml:space="preserve">), where it </w:t>
      </w:r>
      <w:r w:rsidR="005957E5" w:rsidRPr="00DB17BE">
        <w:rPr>
          <w:rFonts w:ascii="Times New Roman" w:eastAsia="AppleMyungjo" w:hAnsi="Times New Roman" w:cs="Times New Roman"/>
          <w:lang w:val="en-US"/>
        </w:rPr>
        <w:t xml:space="preserve">is </w:t>
      </w:r>
      <w:r w:rsidR="00BE290A" w:rsidRPr="00DB17BE">
        <w:rPr>
          <w:rFonts w:ascii="Times New Roman" w:eastAsia="AppleMyungjo" w:hAnsi="Times New Roman" w:cs="Times New Roman"/>
          <w:lang w:val="en-US"/>
        </w:rPr>
        <w:t>explicitly</w:t>
      </w:r>
      <w:r w:rsidR="004B53E2" w:rsidRPr="00DB17BE">
        <w:rPr>
          <w:rFonts w:ascii="Times New Roman" w:eastAsia="AppleMyungjo" w:hAnsi="Times New Roman" w:cs="Times New Roman"/>
          <w:lang w:val="en-US"/>
        </w:rPr>
        <w:t xml:space="preserve"> </w:t>
      </w:r>
      <w:r w:rsidR="005957E5" w:rsidRPr="00DB17BE">
        <w:rPr>
          <w:rFonts w:ascii="Times New Roman" w:eastAsia="AppleMyungjo" w:hAnsi="Times New Roman" w:cs="Times New Roman"/>
          <w:lang w:val="en-US"/>
        </w:rPr>
        <w:t>attributed to Empedocles</w:t>
      </w:r>
      <w:r w:rsidR="004B53E2" w:rsidRPr="00DB17BE">
        <w:rPr>
          <w:rFonts w:ascii="Times New Roman" w:eastAsia="AppleMyungjo" w:hAnsi="Times New Roman" w:cs="Times New Roman"/>
          <w:lang w:val="en-US"/>
        </w:rPr>
        <w:t>.</w:t>
      </w:r>
      <w:r w:rsidR="005957E5" w:rsidRPr="00DB17BE">
        <w:rPr>
          <w:rFonts w:ascii="Times New Roman" w:eastAsia="AppleMyungjo" w:hAnsi="Times New Roman" w:cs="Times New Roman"/>
          <w:lang w:val="en-US"/>
        </w:rPr>
        <w:t xml:space="preserve"> </w:t>
      </w:r>
      <w:r w:rsidR="00F301EE">
        <w:rPr>
          <w:rFonts w:ascii="Times New Roman" w:eastAsia="AppleMyungjo" w:hAnsi="Times New Roman" w:cs="Times New Roman"/>
          <w:lang w:val="en-US"/>
        </w:rPr>
        <w:t>T</w:t>
      </w:r>
      <w:r w:rsidR="0006605B" w:rsidRPr="00DB17BE">
        <w:rPr>
          <w:rFonts w:ascii="Times New Roman" w:eastAsia="AppleMyungjo" w:hAnsi="Times New Roman" w:cs="Times New Roman"/>
          <w:lang w:val="en-US"/>
        </w:rPr>
        <w:t xml:space="preserve">he </w:t>
      </w:r>
      <w:r w:rsidR="00636033" w:rsidRPr="00DB17BE">
        <w:rPr>
          <w:rFonts w:ascii="Times New Roman" w:eastAsia="AppleMyungjo" w:hAnsi="Times New Roman" w:cs="Times New Roman"/>
          <w:lang w:val="en-US"/>
        </w:rPr>
        <w:t>i</w:t>
      </w:r>
      <w:r w:rsidR="0006605B" w:rsidRPr="00DB17BE">
        <w:rPr>
          <w:rFonts w:ascii="Times New Roman" w:eastAsia="AppleMyungjo" w:hAnsi="Times New Roman" w:cs="Times New Roman"/>
          <w:lang w:val="en-US"/>
        </w:rPr>
        <w:t>ndisputable fact that Empedocles</w:t>
      </w:r>
      <w:r w:rsidR="00636033" w:rsidRPr="00DB17BE">
        <w:rPr>
          <w:rFonts w:ascii="Times New Roman" w:eastAsia="AppleMyungjo" w:hAnsi="Times New Roman" w:cs="Times New Roman"/>
          <w:lang w:val="en-US"/>
        </w:rPr>
        <w:t xml:space="preserve"> </w:t>
      </w:r>
      <w:r w:rsidR="005957E5" w:rsidRPr="00DB17BE">
        <w:rPr>
          <w:rFonts w:ascii="Times New Roman" w:eastAsia="AppleMyungjo" w:hAnsi="Times New Roman" w:cs="Times New Roman"/>
          <w:lang w:val="en-US"/>
        </w:rPr>
        <w:t>influence</w:t>
      </w:r>
      <w:r w:rsidR="0006605B" w:rsidRPr="00DB17BE">
        <w:rPr>
          <w:rFonts w:ascii="Times New Roman" w:eastAsia="AppleMyungjo" w:hAnsi="Times New Roman" w:cs="Times New Roman"/>
          <w:lang w:val="en-US"/>
        </w:rPr>
        <w:t>d</w:t>
      </w:r>
      <w:r w:rsidR="005957E5" w:rsidRPr="00DB17BE">
        <w:rPr>
          <w:rFonts w:ascii="Times New Roman" w:eastAsia="AppleMyungjo" w:hAnsi="Times New Roman" w:cs="Times New Roman"/>
          <w:lang w:val="en-US"/>
        </w:rPr>
        <w:t xml:space="preserve"> </w:t>
      </w:r>
      <w:r w:rsidR="003C256B" w:rsidRPr="00DB17BE">
        <w:rPr>
          <w:rFonts w:ascii="Times New Roman" w:eastAsia="AppleMyungjo" w:hAnsi="Times New Roman" w:cs="Times New Roman"/>
          <w:lang w:val="en-US"/>
        </w:rPr>
        <w:t>in this respect</w:t>
      </w:r>
      <w:r w:rsidR="004B53E2" w:rsidRPr="00DB17BE">
        <w:rPr>
          <w:rFonts w:ascii="Times New Roman" w:eastAsia="AppleMyungjo" w:hAnsi="Times New Roman" w:cs="Times New Roman"/>
          <w:lang w:val="en-US"/>
        </w:rPr>
        <w:t xml:space="preserve"> </w:t>
      </w:r>
      <w:r w:rsidR="00636033" w:rsidRPr="00DB17BE">
        <w:rPr>
          <w:rFonts w:ascii="Times New Roman" w:eastAsia="AppleMyungjo" w:hAnsi="Times New Roman" w:cs="Times New Roman"/>
          <w:lang w:val="en-US"/>
        </w:rPr>
        <w:t xml:space="preserve">Plato does </w:t>
      </w:r>
      <w:r w:rsidR="004B53E2" w:rsidRPr="00DB17BE">
        <w:rPr>
          <w:rFonts w:ascii="Times New Roman" w:eastAsia="AppleMyungjo" w:hAnsi="Times New Roman" w:cs="Times New Roman"/>
          <w:lang w:val="en-US"/>
        </w:rPr>
        <w:t xml:space="preserve">not imply, </w:t>
      </w:r>
      <w:r w:rsidR="00F301EE">
        <w:rPr>
          <w:rFonts w:ascii="Times New Roman" w:eastAsia="AppleMyungjo" w:hAnsi="Times New Roman" w:cs="Times New Roman"/>
          <w:lang w:val="en-US"/>
        </w:rPr>
        <w:t xml:space="preserve">however, at least not </w:t>
      </w:r>
      <w:r w:rsidR="00A80F40" w:rsidRPr="00DB17BE">
        <w:rPr>
          <w:rFonts w:ascii="Times New Roman" w:eastAsia="AppleMyungjo" w:hAnsi="Times New Roman" w:cs="Times New Roman"/>
          <w:lang w:val="en-US"/>
        </w:rPr>
        <w:t>in my view</w:t>
      </w:r>
      <w:r w:rsidR="004B53E2" w:rsidRPr="00DB17BE">
        <w:rPr>
          <w:rFonts w:ascii="Times New Roman" w:eastAsia="AppleMyungjo" w:hAnsi="Times New Roman" w:cs="Times New Roman"/>
          <w:lang w:val="en-US"/>
        </w:rPr>
        <w:t>, that</w:t>
      </w:r>
      <w:r w:rsidR="00A80F40" w:rsidRPr="00DB17BE">
        <w:rPr>
          <w:rFonts w:ascii="Times New Roman" w:eastAsia="AppleMyungjo" w:hAnsi="Times New Roman" w:cs="Times New Roman"/>
          <w:lang w:val="en-US"/>
        </w:rPr>
        <w:t xml:space="preserve"> the notion of</w:t>
      </w:r>
      <w:r w:rsidR="004B53E2" w:rsidRPr="00DB17BE">
        <w:rPr>
          <w:rFonts w:ascii="Times New Roman" w:eastAsia="AppleMyungjo" w:hAnsi="Times New Roman" w:cs="Times New Roman"/>
          <w:lang w:val="en-US"/>
        </w:rPr>
        <w:t xml:space="preserve"> </w:t>
      </w:r>
      <w:r w:rsidR="004B53E2" w:rsidRPr="00DB17BE">
        <w:rPr>
          <w:rFonts w:ascii="Times New Roman" w:eastAsia="AppleMyungjo" w:hAnsi="Times New Roman" w:cs="Times New Roman"/>
          <w:i/>
          <w:lang w:val="en-US"/>
        </w:rPr>
        <w:t>summetria</w:t>
      </w:r>
      <w:r w:rsidR="004B53E2" w:rsidRPr="00DB17BE">
        <w:rPr>
          <w:rFonts w:ascii="Times New Roman" w:eastAsia="AppleMyungjo" w:hAnsi="Times New Roman" w:cs="Times New Roman"/>
          <w:lang w:val="en-US"/>
        </w:rPr>
        <w:t xml:space="preserve"> </w:t>
      </w:r>
      <w:r w:rsidR="00636033" w:rsidRPr="00DB17BE">
        <w:rPr>
          <w:rFonts w:ascii="Times New Roman" w:eastAsia="AppleMyungjo" w:hAnsi="Times New Roman" w:cs="Times New Roman"/>
          <w:lang w:val="en-US"/>
        </w:rPr>
        <w:t>should not be regarded as</w:t>
      </w:r>
      <w:r w:rsidR="00BE290A" w:rsidRPr="00DB17BE">
        <w:rPr>
          <w:rFonts w:ascii="Times New Roman" w:eastAsia="AppleMyungjo" w:hAnsi="Times New Roman" w:cs="Times New Roman"/>
          <w:lang w:val="en-US"/>
        </w:rPr>
        <w:t xml:space="preserve"> </w:t>
      </w:r>
      <w:r w:rsidR="00A80F40" w:rsidRPr="00DB17BE">
        <w:rPr>
          <w:rFonts w:ascii="Times New Roman" w:eastAsia="AppleMyungjo" w:hAnsi="Times New Roman" w:cs="Times New Roman"/>
          <w:lang w:val="en-US"/>
        </w:rPr>
        <w:t>genuinely Platonic</w:t>
      </w:r>
      <w:r w:rsidR="00636033" w:rsidRPr="00DB17BE">
        <w:rPr>
          <w:rFonts w:ascii="Times New Roman" w:eastAsia="AppleMyungjo" w:hAnsi="Times New Roman" w:cs="Times New Roman"/>
          <w:lang w:val="en-US"/>
        </w:rPr>
        <w:t>.</w:t>
      </w:r>
      <w:r w:rsidR="00BE290A" w:rsidRPr="00DB17BE">
        <w:rPr>
          <w:rFonts w:ascii="Times New Roman" w:eastAsia="AppleMyungjo" w:hAnsi="Times New Roman" w:cs="Times New Roman"/>
          <w:lang w:val="en-US"/>
        </w:rPr>
        <w:t xml:space="preserve"> </w:t>
      </w:r>
      <w:r w:rsidR="00636033" w:rsidRPr="00DB17BE">
        <w:rPr>
          <w:rFonts w:ascii="Times New Roman" w:eastAsia="AppleMyungjo" w:hAnsi="Times New Roman" w:cs="Times New Roman"/>
          <w:lang w:val="en-US"/>
        </w:rPr>
        <w:t>O</w:t>
      </w:r>
      <w:r w:rsidR="00BE290A" w:rsidRPr="00DB17BE">
        <w:rPr>
          <w:rFonts w:ascii="Times New Roman" w:eastAsia="AppleMyungjo" w:hAnsi="Times New Roman" w:cs="Times New Roman"/>
          <w:lang w:val="en-US"/>
        </w:rPr>
        <w:t xml:space="preserve">n the contrary, </w:t>
      </w:r>
      <w:r w:rsidR="00636033" w:rsidRPr="00DB17BE">
        <w:rPr>
          <w:rFonts w:ascii="Times New Roman" w:eastAsia="AppleMyungjo" w:hAnsi="Times New Roman" w:cs="Times New Roman"/>
          <w:lang w:val="en-US"/>
        </w:rPr>
        <w:t>it seems</w:t>
      </w:r>
      <w:r w:rsidR="00A80F40" w:rsidRPr="00DB17BE">
        <w:rPr>
          <w:rFonts w:ascii="Times New Roman" w:eastAsia="AppleMyungjo" w:hAnsi="Times New Roman" w:cs="Times New Roman"/>
          <w:lang w:val="en-US"/>
        </w:rPr>
        <w:t xml:space="preserve"> that </w:t>
      </w:r>
      <w:r w:rsidR="00636033" w:rsidRPr="00DB17BE">
        <w:rPr>
          <w:rFonts w:ascii="Times New Roman" w:eastAsia="AppleMyungjo" w:hAnsi="Times New Roman" w:cs="Times New Roman"/>
          <w:lang w:val="en-US"/>
        </w:rPr>
        <w:t>this notion</w:t>
      </w:r>
      <w:r w:rsidR="00A80F40" w:rsidRPr="00DB17BE">
        <w:rPr>
          <w:rFonts w:ascii="Times New Roman" w:eastAsia="AppleMyungjo" w:hAnsi="Times New Roman" w:cs="Times New Roman"/>
          <w:lang w:val="en-US"/>
        </w:rPr>
        <w:t xml:space="preserve"> becomes fully integrated in Plato’s own theory of colour</w:t>
      </w:r>
      <w:r w:rsidR="00636033" w:rsidRPr="00DB17BE">
        <w:rPr>
          <w:rFonts w:ascii="Times New Roman" w:eastAsia="AppleMyungjo" w:hAnsi="Times New Roman" w:cs="Times New Roman"/>
          <w:lang w:val="en-US"/>
        </w:rPr>
        <w:t>,</w:t>
      </w:r>
      <w:r w:rsidR="00A80F40" w:rsidRPr="00DB17BE">
        <w:rPr>
          <w:rFonts w:ascii="Times New Roman" w:eastAsia="AppleMyungjo" w:hAnsi="Times New Roman" w:cs="Times New Roman"/>
          <w:lang w:val="en-US"/>
        </w:rPr>
        <w:t xml:space="preserve"> </w:t>
      </w:r>
      <w:r w:rsidR="00BE290A" w:rsidRPr="00DB17BE">
        <w:rPr>
          <w:rFonts w:ascii="Times New Roman" w:eastAsia="AppleMyungjo" w:hAnsi="Times New Roman" w:cs="Times New Roman"/>
          <w:lang w:val="en-US"/>
        </w:rPr>
        <w:t xml:space="preserve">and its </w:t>
      </w:r>
      <w:r w:rsidR="003C256B" w:rsidRPr="00DB17BE">
        <w:rPr>
          <w:rFonts w:ascii="Times New Roman" w:eastAsia="AppleMyungjo" w:hAnsi="Times New Roman" w:cs="Times New Roman"/>
          <w:lang w:val="en-US"/>
        </w:rPr>
        <w:t xml:space="preserve">occurrence in the </w:t>
      </w:r>
      <w:r w:rsidR="003C256B" w:rsidRPr="00DB17BE">
        <w:rPr>
          <w:rFonts w:ascii="Times New Roman" w:eastAsia="AppleMyungjo" w:hAnsi="Times New Roman" w:cs="Times New Roman"/>
          <w:i/>
          <w:lang w:val="en-US"/>
        </w:rPr>
        <w:t xml:space="preserve">Theaetetus </w:t>
      </w:r>
      <w:r w:rsidR="00636033" w:rsidRPr="00DB17BE">
        <w:rPr>
          <w:rFonts w:ascii="Times New Roman" w:eastAsia="AppleMyungjo" w:hAnsi="Times New Roman" w:cs="Times New Roman"/>
          <w:lang w:val="en-US"/>
        </w:rPr>
        <w:t>passage</w:t>
      </w:r>
      <w:r w:rsidR="003C256B" w:rsidRPr="00DB17BE">
        <w:rPr>
          <w:rFonts w:ascii="Times New Roman" w:eastAsia="AppleMyungjo" w:hAnsi="Times New Roman" w:cs="Times New Roman"/>
          <w:lang w:val="en-US"/>
        </w:rPr>
        <w:t xml:space="preserve"> </w:t>
      </w:r>
      <w:r w:rsidR="00FD37FF" w:rsidRPr="00DB17BE">
        <w:rPr>
          <w:rFonts w:ascii="Times New Roman" w:eastAsia="AppleMyungjo" w:hAnsi="Times New Roman" w:cs="Times New Roman"/>
          <w:lang w:val="en-US"/>
        </w:rPr>
        <w:t>obviously</w:t>
      </w:r>
      <w:r w:rsidR="0006605B" w:rsidRPr="00DB17BE">
        <w:rPr>
          <w:rFonts w:ascii="Times New Roman" w:eastAsia="AppleMyungjo" w:hAnsi="Times New Roman" w:cs="Times New Roman"/>
          <w:lang w:val="en-US"/>
        </w:rPr>
        <w:t xml:space="preserve"> </w:t>
      </w:r>
      <w:r w:rsidR="003C256B" w:rsidRPr="00DB17BE">
        <w:rPr>
          <w:rFonts w:ascii="Times New Roman" w:eastAsia="AppleMyungjo" w:hAnsi="Times New Roman" w:cs="Times New Roman"/>
          <w:lang w:val="en-US"/>
        </w:rPr>
        <w:t xml:space="preserve">connects it to the </w:t>
      </w:r>
      <w:r w:rsidR="003C256B" w:rsidRPr="00DB17BE">
        <w:rPr>
          <w:rFonts w:ascii="Times New Roman" w:eastAsia="AppleMyungjo" w:hAnsi="Times New Roman" w:cs="Times New Roman"/>
          <w:i/>
          <w:lang w:val="en-US"/>
        </w:rPr>
        <w:t>Timaeus</w:t>
      </w:r>
      <w:r w:rsidR="00636033" w:rsidRPr="00DB17BE">
        <w:rPr>
          <w:rFonts w:ascii="Times New Roman" w:eastAsia="AppleMyungjo" w:hAnsi="Times New Roman" w:cs="Times New Roman"/>
          <w:lang w:val="en-US"/>
        </w:rPr>
        <w:t xml:space="preserve"> account of colour</w:t>
      </w:r>
      <w:r w:rsidR="003C256B" w:rsidRPr="00DB17BE">
        <w:rPr>
          <w:rFonts w:ascii="Times New Roman" w:eastAsia="AppleMyungjo" w:hAnsi="Times New Roman" w:cs="Times New Roman"/>
          <w:lang w:val="en-US"/>
        </w:rPr>
        <w:t xml:space="preserve">.  </w:t>
      </w:r>
    </w:p>
    <w:p w14:paraId="0CEB8F97" w14:textId="77777777" w:rsidR="003A3A1E" w:rsidRPr="00DB17BE" w:rsidRDefault="003A3A1E" w:rsidP="00DB17BE">
      <w:pPr>
        <w:autoSpaceDE w:val="0"/>
        <w:autoSpaceDN w:val="0"/>
        <w:adjustRightInd w:val="0"/>
        <w:spacing w:line="360" w:lineRule="auto"/>
        <w:rPr>
          <w:rFonts w:ascii="Times New Roman" w:eastAsia="AppleMyungjo" w:hAnsi="Times New Roman" w:cs="Times New Roman"/>
          <w:lang w:val="en-US"/>
        </w:rPr>
      </w:pPr>
    </w:p>
    <w:p w14:paraId="3B36DE77" w14:textId="7963C488" w:rsidR="009B6632" w:rsidRPr="00DB17BE" w:rsidRDefault="005957E5"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Moreover, there is </w:t>
      </w:r>
      <w:r w:rsidR="00F301EE">
        <w:rPr>
          <w:rFonts w:ascii="Times New Roman" w:eastAsia="AppleMyungjo" w:hAnsi="Times New Roman" w:cs="Times New Roman"/>
          <w:lang w:val="en-US"/>
        </w:rPr>
        <w:t>another</w:t>
      </w:r>
      <w:r w:rsidR="000F5504">
        <w:rPr>
          <w:rFonts w:ascii="Times New Roman" w:eastAsia="AppleMyungjo" w:hAnsi="Times New Roman" w:cs="Times New Roman"/>
          <w:lang w:val="en-US"/>
        </w:rPr>
        <w:t xml:space="preserve"> </w:t>
      </w:r>
      <w:r w:rsidRPr="00DB17BE">
        <w:rPr>
          <w:rFonts w:ascii="Times New Roman" w:eastAsia="AppleMyungjo" w:hAnsi="Times New Roman" w:cs="Times New Roman"/>
          <w:lang w:val="en-US"/>
        </w:rPr>
        <w:t xml:space="preserve">important similarity between the </w:t>
      </w:r>
      <w:r w:rsidRPr="00DB17BE">
        <w:rPr>
          <w:rFonts w:ascii="Times New Roman" w:eastAsia="AppleMyungjo" w:hAnsi="Times New Roman" w:cs="Times New Roman"/>
          <w:i/>
          <w:lang w:val="en-US"/>
        </w:rPr>
        <w:t>Theaetetus</w:t>
      </w:r>
      <w:r w:rsidRPr="00DB17BE">
        <w:rPr>
          <w:rFonts w:ascii="Times New Roman" w:eastAsia="AppleMyungjo" w:hAnsi="Times New Roman" w:cs="Times New Roman"/>
          <w:lang w:val="en-US"/>
        </w:rPr>
        <w:t xml:space="preserve"> and the </w:t>
      </w:r>
      <w:r w:rsidRPr="00DB17BE">
        <w:rPr>
          <w:rFonts w:ascii="Times New Roman" w:eastAsia="AppleMyungjo" w:hAnsi="Times New Roman" w:cs="Times New Roman"/>
          <w:i/>
          <w:lang w:val="en-US"/>
        </w:rPr>
        <w:t>Timaeus</w:t>
      </w:r>
      <w:r w:rsidRPr="00DB17BE">
        <w:rPr>
          <w:rFonts w:ascii="Times New Roman" w:eastAsia="AppleMyungjo" w:hAnsi="Times New Roman" w:cs="Times New Roman"/>
          <w:lang w:val="en-US"/>
        </w:rPr>
        <w:t xml:space="preserve"> accounts of colour, which has been either discarded or ignored by contemporary scholars.</w:t>
      </w:r>
      <w:r w:rsidR="00432EFD" w:rsidRPr="00DB17BE">
        <w:rPr>
          <w:rFonts w:ascii="Times New Roman" w:eastAsia="AppleMyungjo" w:hAnsi="Times New Roman" w:cs="Times New Roman"/>
          <w:lang w:val="en-US"/>
        </w:rPr>
        <w:t xml:space="preserve"> </w:t>
      </w:r>
      <w:r w:rsidR="00A80F40" w:rsidRPr="00DB17BE">
        <w:rPr>
          <w:rFonts w:ascii="Times New Roman" w:eastAsia="AppleMyungjo" w:hAnsi="Times New Roman" w:cs="Times New Roman"/>
          <w:lang w:val="en-US"/>
        </w:rPr>
        <w:t>In</w:t>
      </w:r>
      <w:r w:rsidR="00AF0F88" w:rsidRPr="00DB17BE">
        <w:rPr>
          <w:rFonts w:ascii="Times New Roman" w:eastAsia="AppleMyungjo" w:hAnsi="Times New Roman" w:cs="Times New Roman"/>
          <w:lang w:val="en-US"/>
        </w:rPr>
        <w:t xml:space="preserve"> </w:t>
      </w:r>
      <w:r w:rsidR="00636033" w:rsidRPr="00DB17BE">
        <w:rPr>
          <w:rFonts w:ascii="Times New Roman" w:eastAsia="AppleMyungjo" w:hAnsi="Times New Roman" w:cs="Times New Roman"/>
          <w:lang w:val="en-US"/>
        </w:rPr>
        <w:t xml:space="preserve">all quoted </w:t>
      </w:r>
      <w:r w:rsidR="00AF0F88" w:rsidRPr="00DB17BE">
        <w:rPr>
          <w:rFonts w:ascii="Times New Roman" w:eastAsia="AppleMyungjo" w:hAnsi="Times New Roman" w:cs="Times New Roman"/>
          <w:lang w:val="en-US"/>
        </w:rPr>
        <w:t>passage</w:t>
      </w:r>
      <w:r w:rsidR="00697B6A" w:rsidRPr="00DB17BE">
        <w:rPr>
          <w:rFonts w:ascii="Times New Roman" w:eastAsia="AppleMyungjo" w:hAnsi="Times New Roman" w:cs="Times New Roman"/>
          <w:lang w:val="en-US"/>
        </w:rPr>
        <w:t>s</w:t>
      </w:r>
      <w:r w:rsidR="00AF0F88" w:rsidRPr="00DB17BE">
        <w:rPr>
          <w:rFonts w:ascii="Times New Roman" w:eastAsia="AppleMyungjo" w:hAnsi="Times New Roman" w:cs="Times New Roman"/>
          <w:lang w:val="en-US"/>
        </w:rPr>
        <w:t xml:space="preserve"> </w:t>
      </w:r>
      <w:r w:rsidR="00432EFD" w:rsidRPr="00DB17BE">
        <w:rPr>
          <w:rFonts w:ascii="Times New Roman" w:eastAsia="AppleMyungjo" w:hAnsi="Times New Roman" w:cs="Times New Roman"/>
          <w:lang w:val="en-US"/>
        </w:rPr>
        <w:t xml:space="preserve">from the </w:t>
      </w:r>
      <w:r w:rsidR="00432EFD" w:rsidRPr="00DB17BE">
        <w:rPr>
          <w:rFonts w:ascii="Times New Roman" w:eastAsia="AppleMyungjo" w:hAnsi="Times New Roman" w:cs="Times New Roman"/>
          <w:i/>
          <w:lang w:val="en-US"/>
        </w:rPr>
        <w:t>Theaetetus</w:t>
      </w:r>
      <w:r w:rsidR="00AF0F88" w:rsidRPr="00DB17BE">
        <w:rPr>
          <w:rFonts w:ascii="Times New Roman" w:eastAsia="AppleMyungjo" w:hAnsi="Times New Roman" w:cs="Times New Roman"/>
          <w:lang w:val="en-US"/>
        </w:rPr>
        <w:t xml:space="preserve"> </w:t>
      </w:r>
      <w:r w:rsidR="00432EFD" w:rsidRPr="00DB17BE">
        <w:rPr>
          <w:rFonts w:ascii="Times New Roman" w:eastAsia="AppleMyungjo" w:hAnsi="Times New Roman" w:cs="Times New Roman"/>
          <w:lang w:val="en-US"/>
        </w:rPr>
        <w:t xml:space="preserve">in which Socrates </w:t>
      </w:r>
      <w:r w:rsidR="00636033" w:rsidRPr="00DB17BE">
        <w:rPr>
          <w:rFonts w:ascii="Times New Roman" w:eastAsia="AppleMyungjo" w:hAnsi="Times New Roman" w:cs="Times New Roman"/>
          <w:lang w:val="en-US"/>
        </w:rPr>
        <w:t>describ</w:t>
      </w:r>
      <w:r w:rsidR="00432EFD" w:rsidRPr="00DB17BE">
        <w:rPr>
          <w:rFonts w:ascii="Times New Roman" w:eastAsia="AppleMyungjo" w:hAnsi="Times New Roman" w:cs="Times New Roman"/>
          <w:lang w:val="en-US"/>
        </w:rPr>
        <w:t>es how colours are produced</w:t>
      </w:r>
      <w:r w:rsidR="00636033" w:rsidRPr="00DB17BE">
        <w:rPr>
          <w:rFonts w:ascii="Times New Roman" w:eastAsia="AppleMyungjo" w:hAnsi="Times New Roman" w:cs="Times New Roman"/>
          <w:lang w:val="en-US"/>
        </w:rPr>
        <w:t>, i.e. in Texts 2–4</w:t>
      </w:r>
      <w:r w:rsidR="00A80F40" w:rsidRPr="00DB17BE">
        <w:rPr>
          <w:rFonts w:ascii="Times New Roman" w:eastAsia="AppleMyungjo" w:hAnsi="Times New Roman" w:cs="Times New Roman"/>
          <w:lang w:val="en-US"/>
        </w:rPr>
        <w:t xml:space="preserve">, it is </w:t>
      </w:r>
      <w:r w:rsidR="00636033" w:rsidRPr="00DB17BE">
        <w:rPr>
          <w:rFonts w:ascii="Times New Roman" w:eastAsia="AppleMyungjo" w:hAnsi="Times New Roman" w:cs="Times New Roman"/>
          <w:lang w:val="en-US"/>
        </w:rPr>
        <w:t>explicitly stated</w:t>
      </w:r>
      <w:r w:rsidR="00A80F40" w:rsidRPr="00DB17BE">
        <w:rPr>
          <w:rFonts w:ascii="Times New Roman" w:eastAsia="AppleMyungjo" w:hAnsi="Times New Roman" w:cs="Times New Roman"/>
          <w:lang w:val="en-US"/>
        </w:rPr>
        <w:t xml:space="preserve"> that </w:t>
      </w:r>
      <w:r w:rsidR="00C84F3A" w:rsidRPr="00DB17BE">
        <w:rPr>
          <w:rFonts w:ascii="Times New Roman" w:eastAsia="AppleMyungjo" w:hAnsi="Times New Roman" w:cs="Times New Roman"/>
          <w:color w:val="000000"/>
          <w:lang w:val="en-US"/>
        </w:rPr>
        <w:t>colour</w:t>
      </w:r>
      <w:r w:rsidR="00F94D0E" w:rsidRPr="00DB17BE">
        <w:rPr>
          <w:rFonts w:ascii="Times New Roman" w:eastAsia="AppleMyungjo" w:hAnsi="Times New Roman" w:cs="Times New Roman"/>
          <w:color w:val="000000"/>
          <w:lang w:val="en-US"/>
        </w:rPr>
        <w:t>s</w:t>
      </w:r>
      <w:r w:rsidR="00C84F3A" w:rsidRPr="00DB17BE">
        <w:rPr>
          <w:rFonts w:ascii="Times New Roman" w:eastAsia="AppleMyungjo" w:hAnsi="Times New Roman" w:cs="Times New Roman"/>
          <w:color w:val="000000"/>
          <w:lang w:val="en-US"/>
        </w:rPr>
        <w:t xml:space="preserve"> </w:t>
      </w:r>
      <w:r w:rsidR="00F94D0E" w:rsidRPr="00DB17BE">
        <w:rPr>
          <w:rFonts w:ascii="Times New Roman" w:eastAsia="AppleMyungjo" w:hAnsi="Times New Roman" w:cs="Times New Roman"/>
          <w:color w:val="000000"/>
          <w:lang w:val="en-US"/>
        </w:rPr>
        <w:t>are</w:t>
      </w:r>
      <w:r w:rsidR="00C84F3A" w:rsidRPr="00DB17BE">
        <w:rPr>
          <w:rFonts w:ascii="Times New Roman" w:eastAsia="AppleMyungjo" w:hAnsi="Times New Roman" w:cs="Times New Roman"/>
          <w:color w:val="000000"/>
          <w:lang w:val="en-US"/>
        </w:rPr>
        <w:t xml:space="preserve"> generated between </w:t>
      </w:r>
      <w:r w:rsidR="00636033" w:rsidRPr="00DB17BE">
        <w:rPr>
          <w:rFonts w:ascii="Times New Roman" w:eastAsia="AppleMyungjo" w:hAnsi="Times New Roman" w:cs="Times New Roman"/>
          <w:color w:val="000000"/>
          <w:lang w:val="en-US"/>
        </w:rPr>
        <w:t>(</w:t>
      </w:r>
      <w:r w:rsidR="00636033" w:rsidRPr="00DB17BE">
        <w:rPr>
          <w:rFonts w:ascii="Times New Roman" w:eastAsia="AppleMyungjo" w:hAnsi="Times New Roman" w:cs="Times New Roman"/>
          <w:i/>
          <w:iCs/>
          <w:color w:val="000000"/>
          <w:lang w:val="en-US"/>
        </w:rPr>
        <w:t>metaxu</w:t>
      </w:r>
      <w:r w:rsidR="00636033" w:rsidRPr="00DB17BE">
        <w:rPr>
          <w:rFonts w:ascii="Times New Roman" w:eastAsia="AppleMyungjo" w:hAnsi="Times New Roman" w:cs="Times New Roman"/>
          <w:color w:val="000000"/>
          <w:lang w:val="en-US"/>
        </w:rPr>
        <w:t xml:space="preserve">) </w:t>
      </w:r>
      <w:r w:rsidR="00C84F3A" w:rsidRPr="00DB17BE">
        <w:rPr>
          <w:rFonts w:ascii="Times New Roman" w:eastAsia="AppleMyungjo" w:hAnsi="Times New Roman" w:cs="Times New Roman"/>
          <w:color w:val="000000"/>
          <w:lang w:val="en-US"/>
        </w:rPr>
        <w:t>the perceiver and the perc</w:t>
      </w:r>
      <w:r w:rsidR="00F301EE">
        <w:rPr>
          <w:rFonts w:ascii="Times New Roman" w:eastAsia="AppleMyungjo" w:hAnsi="Times New Roman" w:cs="Times New Roman"/>
          <w:color w:val="000000"/>
          <w:lang w:val="en-US"/>
        </w:rPr>
        <w:t>eptible</w:t>
      </w:r>
      <w:r w:rsidR="00C84F3A" w:rsidRPr="00DB17BE">
        <w:rPr>
          <w:rFonts w:ascii="Times New Roman" w:eastAsia="AppleMyungjo" w:hAnsi="Times New Roman" w:cs="Times New Roman"/>
          <w:color w:val="000000"/>
          <w:lang w:val="en-US"/>
        </w:rPr>
        <w:t xml:space="preserve"> object. </w:t>
      </w:r>
      <w:r w:rsidR="00636033" w:rsidRPr="00DB17BE">
        <w:rPr>
          <w:rFonts w:ascii="Times New Roman" w:eastAsia="AppleMyungjo" w:hAnsi="Times New Roman" w:cs="Times New Roman"/>
          <w:color w:val="000000"/>
          <w:lang w:val="en-US"/>
        </w:rPr>
        <w:t xml:space="preserve">Since Plato does not make a similar statement in the </w:t>
      </w:r>
      <w:r w:rsidR="00636033" w:rsidRPr="00DB17BE">
        <w:rPr>
          <w:rFonts w:ascii="Times New Roman" w:eastAsia="AppleMyungjo" w:hAnsi="Times New Roman" w:cs="Times New Roman"/>
          <w:i/>
          <w:iCs/>
          <w:color w:val="000000"/>
          <w:lang w:val="en-US"/>
        </w:rPr>
        <w:t>Timaeus</w:t>
      </w:r>
      <w:r w:rsidR="00636033" w:rsidRPr="00DB17BE">
        <w:rPr>
          <w:rFonts w:ascii="Times New Roman" w:eastAsia="AppleMyungjo" w:hAnsi="Times New Roman" w:cs="Times New Roman"/>
          <w:color w:val="000000"/>
          <w:lang w:val="en-US"/>
        </w:rPr>
        <w:t xml:space="preserve">, </w:t>
      </w:r>
      <w:r w:rsidR="000F5504">
        <w:rPr>
          <w:rFonts w:ascii="Times New Roman" w:eastAsia="AppleMyungjo" w:hAnsi="Times New Roman" w:cs="Times New Roman"/>
          <w:color w:val="000000"/>
          <w:lang w:val="en-US"/>
        </w:rPr>
        <w:t>it has been assumed</w:t>
      </w:r>
      <w:r w:rsidR="00636033" w:rsidRPr="00DB17BE">
        <w:rPr>
          <w:rFonts w:ascii="Times New Roman" w:eastAsia="AppleMyungjo" w:hAnsi="Times New Roman" w:cs="Times New Roman"/>
          <w:color w:val="000000"/>
          <w:lang w:val="en-US"/>
        </w:rPr>
        <w:t xml:space="preserve"> that this is a </w:t>
      </w:r>
      <w:r w:rsidR="00A80F40" w:rsidRPr="00DB17BE">
        <w:rPr>
          <w:rFonts w:ascii="Times New Roman" w:eastAsia="AppleMyungjo" w:hAnsi="Times New Roman" w:cs="Times New Roman"/>
          <w:color w:val="000000"/>
          <w:lang w:val="en-US"/>
        </w:rPr>
        <w:t>doctrine</w:t>
      </w:r>
      <w:r w:rsidR="00C84F3A" w:rsidRPr="00DB17BE">
        <w:rPr>
          <w:rFonts w:ascii="Times New Roman" w:eastAsia="AppleMyungjo" w:hAnsi="Times New Roman" w:cs="Times New Roman"/>
          <w:color w:val="000000"/>
          <w:lang w:val="en-US"/>
        </w:rPr>
        <w:t xml:space="preserve"> </w:t>
      </w:r>
      <w:r w:rsidR="00A80F40" w:rsidRPr="00DB17BE">
        <w:rPr>
          <w:rFonts w:ascii="Times New Roman" w:eastAsia="AppleMyungjo" w:hAnsi="Times New Roman" w:cs="Times New Roman"/>
          <w:color w:val="000000"/>
          <w:lang w:val="en-US"/>
        </w:rPr>
        <w:t xml:space="preserve">that </w:t>
      </w:r>
      <w:r w:rsidR="00C84F3A" w:rsidRPr="00DB17BE">
        <w:rPr>
          <w:rFonts w:ascii="Times New Roman" w:eastAsia="AppleMyungjo" w:hAnsi="Times New Roman" w:cs="Times New Roman"/>
          <w:color w:val="000000"/>
          <w:lang w:val="en-US"/>
        </w:rPr>
        <w:t xml:space="preserve">we find </w:t>
      </w:r>
      <w:r w:rsidR="00A80F40" w:rsidRPr="00DB17BE">
        <w:rPr>
          <w:rFonts w:ascii="Times New Roman" w:eastAsia="AppleMyungjo" w:hAnsi="Times New Roman" w:cs="Times New Roman"/>
          <w:color w:val="000000"/>
          <w:lang w:val="en-US"/>
        </w:rPr>
        <w:t xml:space="preserve">only in the </w:t>
      </w:r>
      <w:r w:rsidR="00A80F40" w:rsidRPr="00DB17BE">
        <w:rPr>
          <w:rFonts w:ascii="Times New Roman" w:eastAsia="AppleMyungjo" w:hAnsi="Times New Roman" w:cs="Times New Roman"/>
          <w:i/>
          <w:iCs/>
          <w:color w:val="000000"/>
          <w:lang w:val="en-US"/>
        </w:rPr>
        <w:t>Theaetetus</w:t>
      </w:r>
      <w:r w:rsidR="000F5504">
        <w:rPr>
          <w:rFonts w:ascii="Times New Roman" w:eastAsia="AppleMyungjo" w:hAnsi="Times New Roman" w:cs="Times New Roman"/>
          <w:color w:val="000000"/>
          <w:lang w:val="en-US"/>
        </w:rPr>
        <w:t>;</w:t>
      </w:r>
      <w:r w:rsidR="00C84F3A" w:rsidRPr="00DB17BE">
        <w:rPr>
          <w:rFonts w:ascii="Times New Roman" w:eastAsia="AppleMyungjo" w:hAnsi="Times New Roman" w:cs="Times New Roman"/>
          <w:color w:val="000000"/>
          <w:lang w:val="en-US"/>
        </w:rPr>
        <w:t xml:space="preserve"> </w:t>
      </w:r>
      <w:r w:rsidR="000F5504">
        <w:rPr>
          <w:rFonts w:ascii="Times New Roman" w:eastAsia="AppleMyungjo" w:hAnsi="Times New Roman" w:cs="Times New Roman"/>
          <w:color w:val="000000"/>
          <w:lang w:val="en-US"/>
        </w:rPr>
        <w:t>i</w:t>
      </w:r>
      <w:r w:rsidR="00636033" w:rsidRPr="00DB17BE">
        <w:rPr>
          <w:rFonts w:ascii="Times New Roman" w:eastAsia="AppleMyungjo" w:hAnsi="Times New Roman" w:cs="Times New Roman"/>
          <w:color w:val="000000"/>
          <w:lang w:val="en-US"/>
        </w:rPr>
        <w:t xml:space="preserve">n </w:t>
      </w:r>
      <w:r w:rsidR="00636033" w:rsidRPr="000F5504">
        <w:rPr>
          <w:rFonts w:ascii="Times New Roman" w:eastAsia="AppleMyungjo" w:hAnsi="Times New Roman" w:cs="Times New Roman"/>
          <w:color w:val="000000"/>
          <w:lang w:val="en-US"/>
        </w:rPr>
        <w:t xml:space="preserve">fact, </w:t>
      </w:r>
      <w:r w:rsidR="00BC74A4" w:rsidRPr="000F5504">
        <w:rPr>
          <w:rFonts w:ascii="Times New Roman" w:eastAsia="AppleMyungjo" w:hAnsi="Times New Roman" w:cs="Times New Roman"/>
          <w:color w:val="000000"/>
          <w:lang w:val="en-US"/>
        </w:rPr>
        <w:t xml:space="preserve">Gösta </w:t>
      </w:r>
      <w:r w:rsidR="00A902F7" w:rsidRPr="000F5504">
        <w:rPr>
          <w:rFonts w:ascii="Times New Roman" w:eastAsia="AppleMyungjo" w:hAnsi="Times New Roman" w:cs="Times New Roman"/>
          <w:color w:val="000000"/>
          <w:lang w:val="en-US"/>
        </w:rPr>
        <w:t xml:space="preserve">Grönroos </w:t>
      </w:r>
      <w:r w:rsidR="005D39A3" w:rsidRPr="000F5504">
        <w:rPr>
          <w:rFonts w:ascii="Times New Roman" w:eastAsia="AppleMyungjo" w:hAnsi="Times New Roman" w:cs="Times New Roman"/>
          <w:color w:val="000000"/>
          <w:lang w:val="en-US"/>
        </w:rPr>
        <w:t>(2001, 151 n.9) include</w:t>
      </w:r>
      <w:r w:rsidR="000F5504" w:rsidRPr="000F5504">
        <w:rPr>
          <w:rFonts w:ascii="Times New Roman" w:eastAsia="AppleMyungjo" w:hAnsi="Times New Roman" w:cs="Times New Roman"/>
          <w:color w:val="000000"/>
          <w:lang w:val="en-US"/>
        </w:rPr>
        <w:t>d</w:t>
      </w:r>
      <w:r w:rsidR="005D39A3" w:rsidRPr="000F5504">
        <w:rPr>
          <w:rFonts w:ascii="Times New Roman" w:eastAsia="AppleMyungjo" w:hAnsi="Times New Roman" w:cs="Times New Roman"/>
          <w:color w:val="000000"/>
          <w:lang w:val="en-US"/>
        </w:rPr>
        <w:t xml:space="preserve"> among the i</w:t>
      </w:r>
      <w:r w:rsidR="00A902F7" w:rsidRPr="000F5504">
        <w:rPr>
          <w:rFonts w:ascii="Times New Roman" w:eastAsia="AppleMyungjo" w:hAnsi="Times New Roman" w:cs="Times New Roman"/>
          <w:color w:val="000000"/>
          <w:lang w:val="en-US"/>
        </w:rPr>
        <w:t>mportant differences</w:t>
      </w:r>
      <w:r w:rsidR="005D39A3" w:rsidRPr="000F5504">
        <w:rPr>
          <w:rFonts w:ascii="Times New Roman" w:eastAsia="AppleMyungjo" w:hAnsi="Times New Roman" w:cs="Times New Roman"/>
          <w:color w:val="000000"/>
          <w:lang w:val="en-US"/>
        </w:rPr>
        <w:t xml:space="preserve"> </w:t>
      </w:r>
      <w:r w:rsidR="00636033" w:rsidRPr="000F5504">
        <w:rPr>
          <w:rFonts w:ascii="Times New Roman" w:eastAsia="AppleMyungjo" w:hAnsi="Times New Roman" w:cs="Times New Roman"/>
          <w:color w:val="000000"/>
          <w:lang w:val="en-US"/>
        </w:rPr>
        <w:t>between</w:t>
      </w:r>
      <w:r w:rsidR="005D39A3" w:rsidRPr="000F5504">
        <w:rPr>
          <w:rFonts w:ascii="Times New Roman" w:eastAsia="AppleMyungjo" w:hAnsi="Times New Roman" w:cs="Times New Roman"/>
          <w:color w:val="000000"/>
          <w:lang w:val="en-US"/>
        </w:rPr>
        <w:t xml:space="preserve"> the </w:t>
      </w:r>
      <w:r w:rsidR="000F5504" w:rsidRPr="000F5504">
        <w:rPr>
          <w:rFonts w:ascii="Times New Roman" w:eastAsia="AppleMyungjo" w:hAnsi="Times New Roman" w:cs="Times New Roman"/>
          <w:color w:val="000000"/>
          <w:lang w:val="en-US"/>
        </w:rPr>
        <w:t>two dialogues</w:t>
      </w:r>
      <w:r w:rsidR="005D39A3" w:rsidRPr="000F5504">
        <w:rPr>
          <w:rFonts w:ascii="Times New Roman" w:eastAsia="AppleMyungjo" w:hAnsi="Times New Roman" w:cs="Times New Roman"/>
          <w:color w:val="000000"/>
          <w:lang w:val="en-US"/>
        </w:rPr>
        <w:t xml:space="preserve"> the</w:t>
      </w:r>
      <w:r w:rsidR="005D39A3" w:rsidRPr="00DB17BE">
        <w:rPr>
          <w:rFonts w:ascii="Times New Roman" w:eastAsia="AppleMyungjo" w:hAnsi="Times New Roman" w:cs="Times New Roman"/>
          <w:color w:val="000000"/>
          <w:lang w:val="en-US"/>
        </w:rPr>
        <w:t xml:space="preserve"> fact that ‘</w:t>
      </w:r>
      <w:r w:rsidR="00A902F7" w:rsidRPr="00DB17BE">
        <w:rPr>
          <w:rFonts w:ascii="Times New Roman" w:eastAsia="AppleMyungjo" w:hAnsi="Times New Roman" w:cs="Times New Roman"/>
          <w:color w:val="000000"/>
          <w:lang w:val="en-US"/>
        </w:rPr>
        <w:t xml:space="preserve">the sensory qualities are assummed to feature in-between the slow motions in the </w:t>
      </w:r>
      <w:r w:rsidR="00A902F7" w:rsidRPr="00DB17BE">
        <w:rPr>
          <w:rFonts w:ascii="Times New Roman" w:eastAsia="AppleMyungjo" w:hAnsi="Times New Roman" w:cs="Times New Roman"/>
          <w:i/>
          <w:color w:val="000000"/>
          <w:lang w:val="en-US"/>
        </w:rPr>
        <w:t>Theaetetus</w:t>
      </w:r>
      <w:r w:rsidR="00A902F7" w:rsidRPr="00DB17BE">
        <w:rPr>
          <w:rFonts w:ascii="Times New Roman" w:eastAsia="AppleMyungjo" w:hAnsi="Times New Roman" w:cs="Times New Roman"/>
          <w:color w:val="000000"/>
          <w:lang w:val="en-US"/>
        </w:rPr>
        <w:t xml:space="preserve">, whereas there is no suggestion in the </w:t>
      </w:r>
      <w:r w:rsidR="00A902F7" w:rsidRPr="00DB17BE">
        <w:rPr>
          <w:rFonts w:ascii="Times New Roman" w:eastAsia="AppleMyungjo" w:hAnsi="Times New Roman" w:cs="Times New Roman"/>
          <w:i/>
          <w:color w:val="000000"/>
          <w:lang w:val="en-US"/>
        </w:rPr>
        <w:t>Timaeus</w:t>
      </w:r>
      <w:r w:rsidR="00A902F7" w:rsidRPr="00DB17BE">
        <w:rPr>
          <w:rFonts w:ascii="Times New Roman" w:eastAsia="AppleMyungjo" w:hAnsi="Times New Roman" w:cs="Times New Roman"/>
          <w:color w:val="000000"/>
          <w:lang w:val="en-US"/>
        </w:rPr>
        <w:t xml:space="preserve"> that the visual current takes on colour</w:t>
      </w:r>
      <w:r w:rsidR="005D39A3" w:rsidRPr="00DB17BE">
        <w:rPr>
          <w:rFonts w:ascii="Times New Roman" w:eastAsia="AppleMyungjo" w:hAnsi="Times New Roman" w:cs="Times New Roman"/>
          <w:color w:val="000000"/>
          <w:lang w:val="en-US"/>
        </w:rPr>
        <w:t>’</w:t>
      </w:r>
      <w:r w:rsidR="00A902F7" w:rsidRPr="00DB17BE">
        <w:rPr>
          <w:rFonts w:ascii="Times New Roman" w:eastAsia="AppleMyungjo" w:hAnsi="Times New Roman" w:cs="Times New Roman"/>
          <w:color w:val="000000"/>
          <w:lang w:val="en-US"/>
        </w:rPr>
        <w:t>.</w:t>
      </w:r>
      <w:r w:rsidR="005D39A3" w:rsidRPr="00DB17BE">
        <w:rPr>
          <w:rFonts w:ascii="Times New Roman" w:eastAsia="AppleMyungjo" w:hAnsi="Times New Roman" w:cs="Times New Roman"/>
          <w:color w:val="000000"/>
          <w:lang w:val="en-US"/>
        </w:rPr>
        <w:t xml:space="preserve"> </w:t>
      </w:r>
      <w:r w:rsidR="005D39A3" w:rsidRPr="00DB17BE">
        <w:rPr>
          <w:rFonts w:ascii="Times New Roman" w:eastAsia="AppleMyungjo" w:hAnsi="Times New Roman" w:cs="Times New Roman"/>
          <w:lang w:val="en-GB"/>
        </w:rPr>
        <w:t>A</w:t>
      </w:r>
      <w:r w:rsidR="003159E3" w:rsidRPr="00DB17BE">
        <w:rPr>
          <w:rFonts w:ascii="Times New Roman" w:eastAsia="AppleMyungjo" w:hAnsi="Times New Roman" w:cs="Times New Roman"/>
          <w:lang w:val="en-GB"/>
        </w:rPr>
        <w:t>s to how we should understand ‘</w:t>
      </w:r>
      <w:r w:rsidR="003159E3" w:rsidRPr="00DB17BE">
        <w:rPr>
          <w:rFonts w:ascii="Times New Roman" w:eastAsia="AppleMyungjo" w:hAnsi="Times New Roman" w:cs="Times New Roman"/>
          <w:i/>
          <w:lang w:val="en-GB"/>
        </w:rPr>
        <w:t>metaxu</w:t>
      </w:r>
      <w:r w:rsidR="003159E3" w:rsidRPr="00DB17BE">
        <w:rPr>
          <w:rFonts w:ascii="Times New Roman" w:eastAsia="AppleMyungjo" w:hAnsi="Times New Roman" w:cs="Times New Roman"/>
          <w:lang w:val="en-GB"/>
        </w:rPr>
        <w:t xml:space="preserve">’ in the </w:t>
      </w:r>
      <w:r w:rsidR="003159E3" w:rsidRPr="00DB17BE">
        <w:rPr>
          <w:rFonts w:ascii="Times New Roman" w:eastAsia="AppleMyungjo" w:hAnsi="Times New Roman" w:cs="Times New Roman"/>
          <w:i/>
          <w:lang w:val="en-US"/>
        </w:rPr>
        <w:t>Theaetetus</w:t>
      </w:r>
      <w:r w:rsidR="003159E3" w:rsidRPr="00DB17BE">
        <w:rPr>
          <w:rFonts w:ascii="Times New Roman" w:eastAsia="AppleMyungjo" w:hAnsi="Times New Roman" w:cs="Times New Roman"/>
          <w:lang w:val="en-US"/>
        </w:rPr>
        <w:t xml:space="preserve"> </w:t>
      </w:r>
      <w:r w:rsidR="003159E3" w:rsidRPr="00DB17BE">
        <w:rPr>
          <w:rFonts w:ascii="Times New Roman" w:eastAsia="AppleMyungjo" w:hAnsi="Times New Roman" w:cs="Times New Roman"/>
          <w:lang w:val="en-GB"/>
        </w:rPr>
        <w:t>passages</w:t>
      </w:r>
      <w:r w:rsidR="005D39A3" w:rsidRPr="00DB17BE">
        <w:rPr>
          <w:rFonts w:ascii="Times New Roman" w:eastAsia="AppleMyungjo" w:hAnsi="Times New Roman" w:cs="Times New Roman"/>
          <w:lang w:val="en-GB"/>
        </w:rPr>
        <w:t xml:space="preserve">, </w:t>
      </w:r>
      <w:r w:rsidR="00BC74A4" w:rsidRPr="00DB17BE">
        <w:rPr>
          <w:rFonts w:ascii="Times New Roman" w:eastAsia="AppleMyungjo" w:hAnsi="Times New Roman" w:cs="Times New Roman"/>
          <w:lang w:val="en-GB"/>
        </w:rPr>
        <w:t xml:space="preserve">Job </w:t>
      </w:r>
      <w:r w:rsidR="009B6632" w:rsidRPr="00DB17BE">
        <w:rPr>
          <w:rFonts w:ascii="Times New Roman" w:hAnsi="Times New Roman" w:cs="Times New Roman"/>
          <w:lang w:val="en-US"/>
        </w:rPr>
        <w:t>van Eck</w:t>
      </w:r>
      <w:r w:rsidR="008E4D67" w:rsidRPr="00DB17BE">
        <w:rPr>
          <w:rFonts w:ascii="Times New Roman" w:hAnsi="Times New Roman" w:cs="Times New Roman"/>
          <w:lang w:val="en-US"/>
        </w:rPr>
        <w:t xml:space="preserve"> (2009, 204; </w:t>
      </w:r>
      <w:r w:rsidR="00786675" w:rsidRPr="00DB17BE">
        <w:rPr>
          <w:rFonts w:ascii="Times New Roman" w:hAnsi="Times New Roman" w:cs="Times New Roman"/>
          <w:lang w:val="en-US"/>
        </w:rPr>
        <w:t xml:space="preserve">see also </w:t>
      </w:r>
      <w:r w:rsidR="008E4D67" w:rsidRPr="00DB17BE">
        <w:rPr>
          <w:rFonts w:ascii="Times New Roman" w:hAnsi="Times New Roman" w:cs="Times New Roman"/>
          <w:lang w:val="en-US"/>
        </w:rPr>
        <w:t>2013, 226)</w:t>
      </w:r>
      <w:r w:rsidR="005D39A3" w:rsidRPr="00DB17BE">
        <w:rPr>
          <w:rFonts w:ascii="Times New Roman" w:hAnsi="Times New Roman" w:cs="Times New Roman"/>
          <w:lang w:val="en-US"/>
        </w:rPr>
        <w:t xml:space="preserve"> </w:t>
      </w:r>
      <w:r w:rsidR="000F5504">
        <w:rPr>
          <w:rFonts w:ascii="Times New Roman" w:hAnsi="Times New Roman" w:cs="Times New Roman"/>
          <w:lang w:val="en-US"/>
        </w:rPr>
        <w:t>claimed</w:t>
      </w:r>
      <w:r w:rsidR="00C3050E" w:rsidRPr="00DB17BE">
        <w:rPr>
          <w:rFonts w:ascii="Times New Roman" w:hAnsi="Times New Roman" w:cs="Times New Roman"/>
          <w:lang w:val="en-US"/>
        </w:rPr>
        <w:t>, against the standard interpretation,</w:t>
      </w:r>
      <w:r w:rsidR="005D39A3" w:rsidRPr="00DB17BE">
        <w:rPr>
          <w:rFonts w:ascii="Times New Roman" w:hAnsi="Times New Roman" w:cs="Times New Roman"/>
          <w:lang w:val="en-US"/>
        </w:rPr>
        <w:t xml:space="preserve"> that</w:t>
      </w:r>
      <w:r w:rsidR="00331C66" w:rsidRPr="00DB17BE">
        <w:rPr>
          <w:rFonts w:ascii="Times New Roman" w:hAnsi="Times New Roman" w:cs="Times New Roman"/>
          <w:lang w:val="en-US"/>
        </w:rPr>
        <w:t xml:space="preserve"> </w:t>
      </w:r>
      <w:r w:rsidR="003159E3" w:rsidRPr="00DB17BE">
        <w:rPr>
          <w:rFonts w:ascii="Times New Roman" w:hAnsi="Times New Roman" w:cs="Times New Roman"/>
          <w:lang w:val="en-US"/>
        </w:rPr>
        <w:t>it</w:t>
      </w:r>
      <w:r w:rsidR="00331C66" w:rsidRPr="00DB17BE">
        <w:rPr>
          <w:rFonts w:ascii="Times New Roman" w:eastAsia="AppleMyungjo" w:hAnsi="Times New Roman" w:cs="Times New Roman"/>
          <w:lang w:val="en-US"/>
        </w:rPr>
        <w:t xml:space="preserve"> </w:t>
      </w:r>
      <w:r w:rsidR="009B6632" w:rsidRPr="00DB17BE">
        <w:rPr>
          <w:rFonts w:ascii="Times New Roman" w:eastAsia="AppleMyungjo" w:hAnsi="Times New Roman" w:cs="Times New Roman"/>
          <w:lang w:val="en-US"/>
        </w:rPr>
        <w:t xml:space="preserve">is not used </w:t>
      </w:r>
      <w:r w:rsidR="003159E3" w:rsidRPr="00DB17BE">
        <w:rPr>
          <w:rFonts w:ascii="Times New Roman" w:eastAsia="AppleMyungjo" w:hAnsi="Times New Roman" w:cs="Times New Roman"/>
          <w:lang w:val="en-US"/>
        </w:rPr>
        <w:t>‘</w:t>
      </w:r>
      <w:r w:rsidR="009B6632" w:rsidRPr="00DB17BE">
        <w:rPr>
          <w:rFonts w:ascii="Times New Roman" w:eastAsia="AppleMyungjo" w:hAnsi="Times New Roman" w:cs="Times New Roman"/>
          <w:lang w:val="en-US"/>
        </w:rPr>
        <w:t xml:space="preserve">to mark an opposition to a location, </w:t>
      </w:r>
      <w:r w:rsidR="00786675" w:rsidRPr="00DB17BE">
        <w:rPr>
          <w:rFonts w:ascii="Times New Roman" w:eastAsia="AppleMyungjo" w:hAnsi="Times New Roman" w:cs="Times New Roman"/>
          <w:lang w:val="en-US"/>
        </w:rPr>
        <w:t>e.g.</w:t>
      </w:r>
      <w:r w:rsidR="009B6632" w:rsidRPr="00DB17BE">
        <w:rPr>
          <w:rFonts w:ascii="Times New Roman" w:eastAsia="AppleMyungjo" w:hAnsi="Times New Roman" w:cs="Times New Roman"/>
          <w:lang w:val="en-US"/>
        </w:rPr>
        <w:t xml:space="preserve"> </w:t>
      </w:r>
      <w:r w:rsidR="00331C66" w:rsidRPr="00DB17BE">
        <w:rPr>
          <w:rFonts w:ascii="Times New Roman" w:eastAsia="AppleMyungjo" w:hAnsi="Times New Roman" w:cs="Times New Roman"/>
          <w:lang w:val="en-US"/>
        </w:rPr>
        <w:t>“</w:t>
      </w:r>
      <w:r w:rsidR="009B6632" w:rsidRPr="00DB17BE">
        <w:rPr>
          <w:rFonts w:ascii="Times New Roman" w:eastAsia="AppleMyungjo" w:hAnsi="Times New Roman" w:cs="Times New Roman"/>
          <w:lang w:val="en-US"/>
        </w:rPr>
        <w:t>in the eye</w:t>
      </w:r>
      <w:r w:rsidR="00331C66" w:rsidRPr="00DB17BE">
        <w:rPr>
          <w:rFonts w:ascii="Times New Roman" w:eastAsia="AppleMyungjo" w:hAnsi="Times New Roman" w:cs="Times New Roman"/>
          <w:lang w:val="en-US"/>
        </w:rPr>
        <w:t>”</w:t>
      </w:r>
      <w:r w:rsidR="009B6632" w:rsidRPr="00DB17BE">
        <w:rPr>
          <w:rFonts w:ascii="Times New Roman" w:eastAsia="AppleMyungjo" w:hAnsi="Times New Roman" w:cs="Times New Roman"/>
          <w:lang w:val="en-US"/>
        </w:rPr>
        <w:t xml:space="preserve"> or </w:t>
      </w:r>
      <w:r w:rsidR="00331C66" w:rsidRPr="00DB17BE">
        <w:rPr>
          <w:rFonts w:ascii="Times New Roman" w:eastAsia="AppleMyungjo" w:hAnsi="Times New Roman" w:cs="Times New Roman"/>
          <w:lang w:val="en-US"/>
        </w:rPr>
        <w:t>“</w:t>
      </w:r>
      <w:r w:rsidR="009B6632" w:rsidRPr="00DB17BE">
        <w:rPr>
          <w:rFonts w:ascii="Times New Roman" w:eastAsia="AppleMyungjo" w:hAnsi="Times New Roman" w:cs="Times New Roman"/>
          <w:lang w:val="en-US"/>
        </w:rPr>
        <w:t>in the thing which collides</w:t>
      </w:r>
      <w:r w:rsidR="00331C66" w:rsidRPr="00DB17BE">
        <w:rPr>
          <w:rFonts w:ascii="Times New Roman" w:eastAsia="AppleMyungjo" w:hAnsi="Times New Roman" w:cs="Times New Roman"/>
          <w:lang w:val="en-US"/>
        </w:rPr>
        <w:t>”</w:t>
      </w:r>
      <w:r w:rsidR="009B6632" w:rsidRPr="00DB17BE">
        <w:rPr>
          <w:rFonts w:ascii="Times New Roman" w:eastAsia="AppleMyungjo" w:hAnsi="Times New Roman" w:cs="Times New Roman"/>
          <w:lang w:val="en-US"/>
        </w:rPr>
        <w:t xml:space="preserve">, but to an identification: the colour is </w:t>
      </w:r>
      <w:r w:rsidR="00331C66" w:rsidRPr="00DB17BE">
        <w:rPr>
          <w:rFonts w:ascii="Times New Roman" w:eastAsia="AppleMyungjo" w:hAnsi="Times New Roman" w:cs="Times New Roman"/>
          <w:lang w:val="en-US"/>
        </w:rPr>
        <w:t>neither</w:t>
      </w:r>
      <w:r w:rsidR="009B6632" w:rsidRPr="00DB17BE">
        <w:rPr>
          <w:rFonts w:ascii="Times New Roman" w:eastAsia="AppleMyungjo" w:hAnsi="Times New Roman" w:cs="Times New Roman"/>
          <w:lang w:val="en-US"/>
        </w:rPr>
        <w:t xml:space="preserve"> the eye nor the object observed</w:t>
      </w:r>
      <w:r w:rsidR="00CC2369" w:rsidRPr="00DB17BE">
        <w:rPr>
          <w:rFonts w:ascii="Times New Roman" w:eastAsia="AppleMyungjo" w:hAnsi="Times New Roman" w:cs="Times New Roman"/>
          <w:lang w:val="en-US"/>
        </w:rPr>
        <w:t>’</w:t>
      </w:r>
      <w:r w:rsidR="00C3050E" w:rsidRPr="00DB17BE">
        <w:rPr>
          <w:rFonts w:ascii="Times New Roman" w:eastAsia="AppleMyungjo" w:hAnsi="Times New Roman" w:cs="Times New Roman"/>
          <w:lang w:val="en-US"/>
        </w:rPr>
        <w:t>.</w:t>
      </w:r>
      <w:r w:rsidR="003159E3" w:rsidRPr="00DB17BE">
        <w:rPr>
          <w:rStyle w:val="FootnoteReference"/>
          <w:rFonts w:ascii="Times New Roman" w:hAnsi="Times New Roman" w:cs="Times New Roman"/>
          <w:lang w:val="en-US"/>
        </w:rPr>
        <w:footnoteReference w:id="13"/>
      </w:r>
      <w:r w:rsidR="00331C66" w:rsidRPr="00DB17BE">
        <w:rPr>
          <w:rFonts w:ascii="Times New Roman" w:eastAsia="AppleMyungjo" w:hAnsi="Times New Roman" w:cs="Times New Roman"/>
          <w:lang w:val="en-US"/>
        </w:rPr>
        <w:t xml:space="preserve"> </w:t>
      </w:r>
      <w:r w:rsidR="00786675" w:rsidRPr="00DB17BE">
        <w:rPr>
          <w:rFonts w:ascii="Times New Roman" w:eastAsia="AppleMyungjo" w:hAnsi="Times New Roman" w:cs="Times New Roman"/>
          <w:lang w:val="en-US"/>
        </w:rPr>
        <w:t>To support his view, van Eck (2009, 218</w:t>
      </w:r>
      <w:r w:rsidR="00E500F8" w:rsidRPr="00DB17BE">
        <w:rPr>
          <w:rFonts w:ascii="Times New Roman" w:eastAsia="AppleMyungjo" w:hAnsi="Times New Roman" w:cs="Times New Roman"/>
          <w:lang w:val="en-US"/>
        </w:rPr>
        <w:t>; see also 2013, 228</w:t>
      </w:r>
      <w:r w:rsidR="00786675" w:rsidRPr="00DB17BE">
        <w:rPr>
          <w:rFonts w:ascii="Times New Roman" w:eastAsia="AppleMyungjo" w:hAnsi="Times New Roman" w:cs="Times New Roman"/>
          <w:lang w:val="en-US"/>
        </w:rPr>
        <w:t>) use</w:t>
      </w:r>
      <w:r w:rsidR="000F5504">
        <w:rPr>
          <w:rFonts w:ascii="Times New Roman" w:eastAsia="AppleMyungjo" w:hAnsi="Times New Roman" w:cs="Times New Roman"/>
          <w:lang w:val="en-US"/>
        </w:rPr>
        <w:t>d</w:t>
      </w:r>
      <w:r w:rsidR="00786675" w:rsidRPr="00DB17BE">
        <w:rPr>
          <w:rFonts w:ascii="Times New Roman" w:eastAsia="AppleMyungjo" w:hAnsi="Times New Roman" w:cs="Times New Roman"/>
          <w:lang w:val="en-US"/>
        </w:rPr>
        <w:t xml:space="preserve"> the following argument: ‘</w:t>
      </w:r>
      <w:r w:rsidR="009B6632" w:rsidRPr="00DB17BE">
        <w:rPr>
          <w:rFonts w:ascii="Times New Roman" w:eastAsia="AppleMyungjo" w:hAnsi="Times New Roman" w:cs="Times New Roman"/>
          <w:lang w:val="en-US"/>
        </w:rPr>
        <w:t xml:space="preserve">Taking </w:t>
      </w:r>
      <w:r w:rsidR="009B6632" w:rsidRPr="00DB17BE">
        <w:rPr>
          <w:rFonts w:ascii="Times New Roman" w:eastAsia="AppleMyungjo" w:hAnsi="Times New Roman" w:cs="Times New Roman"/>
          <w:i/>
          <w:lang w:val="en-US"/>
        </w:rPr>
        <w:t>metaxu pheresthai</w:t>
      </w:r>
      <w:r w:rsidR="009B6632" w:rsidRPr="00DB17BE">
        <w:rPr>
          <w:rFonts w:ascii="Times New Roman" w:eastAsia="AppleMyungjo" w:hAnsi="Times New Roman" w:cs="Times New Roman"/>
          <w:lang w:val="en-US"/>
        </w:rPr>
        <w:t xml:space="preserve"> as moving to and fro, </w:t>
      </w:r>
      <w:r w:rsidR="00786675" w:rsidRPr="00DB17BE">
        <w:rPr>
          <w:rFonts w:ascii="Times New Roman" w:eastAsia="AppleMyungjo" w:hAnsi="Times New Roman" w:cs="Times New Roman"/>
          <w:lang w:val="en-US"/>
        </w:rPr>
        <w:t xml:space="preserve">a travelling </w:t>
      </w:r>
      <w:r w:rsidR="009B6632" w:rsidRPr="00DB17BE">
        <w:rPr>
          <w:rFonts w:ascii="Times New Roman" w:eastAsia="AppleMyungjo" w:hAnsi="Times New Roman" w:cs="Times New Roman"/>
          <w:lang w:val="en-US"/>
        </w:rPr>
        <w:t xml:space="preserve">across the touching surfaces, would not only </w:t>
      </w:r>
      <w:r w:rsidR="00786675" w:rsidRPr="00DB17BE">
        <w:rPr>
          <w:rFonts w:ascii="Times New Roman" w:eastAsia="AppleMyungjo" w:hAnsi="Times New Roman" w:cs="Times New Roman"/>
          <w:lang w:val="en-US"/>
        </w:rPr>
        <w:t xml:space="preserve">mean </w:t>
      </w:r>
      <w:r w:rsidR="009B6632" w:rsidRPr="00DB17BE">
        <w:rPr>
          <w:rFonts w:ascii="Times New Roman" w:eastAsia="AppleMyungjo" w:hAnsi="Times New Roman" w:cs="Times New Roman"/>
          <w:lang w:val="en-US"/>
        </w:rPr>
        <w:t>that at (fractions of) moments the quality will be in the observer</w:t>
      </w:r>
      <w:r w:rsidR="00786675" w:rsidRPr="00DB17BE">
        <w:rPr>
          <w:rFonts w:ascii="Times New Roman" w:eastAsia="AppleMyungjo" w:hAnsi="Times New Roman" w:cs="Times New Roman"/>
          <w:lang w:val="en-US"/>
        </w:rPr>
        <w:t>:</w:t>
      </w:r>
      <w:r w:rsidR="009B6632" w:rsidRPr="00DB17BE">
        <w:rPr>
          <w:rFonts w:ascii="Times New Roman" w:eastAsia="AppleMyungjo" w:hAnsi="Times New Roman" w:cs="Times New Roman"/>
          <w:lang w:val="en-US"/>
        </w:rPr>
        <w:t xml:space="preserve"> by the same token</w:t>
      </w:r>
      <w:r w:rsidR="00786675" w:rsidRPr="00DB17BE">
        <w:rPr>
          <w:rFonts w:ascii="Times New Roman" w:eastAsia="AppleMyungjo" w:hAnsi="Times New Roman" w:cs="Times New Roman"/>
          <w:lang w:val="en-US"/>
        </w:rPr>
        <w:t xml:space="preserve"> </w:t>
      </w:r>
      <w:r w:rsidR="009B6632" w:rsidRPr="00DB17BE">
        <w:rPr>
          <w:rFonts w:ascii="Times New Roman" w:eastAsia="AppleMyungjo" w:hAnsi="Times New Roman" w:cs="Times New Roman"/>
          <w:lang w:val="en-US"/>
        </w:rPr>
        <w:t>the perception will sometimes be in the object. This is unacceptable.</w:t>
      </w:r>
      <w:r w:rsidR="00786675" w:rsidRPr="00DB17BE">
        <w:rPr>
          <w:rFonts w:ascii="Times New Roman" w:eastAsia="AppleMyungjo" w:hAnsi="Times New Roman" w:cs="Times New Roman"/>
          <w:lang w:val="en-US"/>
        </w:rPr>
        <w:t>’</w:t>
      </w:r>
    </w:p>
    <w:p w14:paraId="4301452F" w14:textId="77777777" w:rsidR="008E4D67" w:rsidRPr="00DB17BE" w:rsidRDefault="008E4D67" w:rsidP="00DB17BE">
      <w:pPr>
        <w:autoSpaceDE w:val="0"/>
        <w:autoSpaceDN w:val="0"/>
        <w:adjustRightInd w:val="0"/>
        <w:spacing w:line="360" w:lineRule="auto"/>
        <w:rPr>
          <w:rFonts w:ascii="Times New Roman" w:eastAsia="AppleMyungjo" w:hAnsi="Times New Roman" w:cs="Times New Roman"/>
          <w:lang w:val="en-US"/>
        </w:rPr>
      </w:pPr>
    </w:p>
    <w:p w14:paraId="6A4D89F7" w14:textId="322F2332" w:rsidR="00D35C5A" w:rsidRPr="00DB17BE" w:rsidRDefault="00E67F63"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lastRenderedPageBreak/>
        <w:t xml:space="preserve">Perhaps </w:t>
      </w:r>
      <w:r w:rsidR="003F2C05">
        <w:rPr>
          <w:rFonts w:ascii="Times New Roman" w:eastAsia="AppleMyungjo" w:hAnsi="Times New Roman" w:cs="Times New Roman"/>
          <w:lang w:val="en-US"/>
        </w:rPr>
        <w:t>this</w:t>
      </w:r>
      <w:r w:rsidRPr="00DB17BE">
        <w:rPr>
          <w:rFonts w:ascii="Times New Roman" w:eastAsia="AppleMyungjo" w:hAnsi="Times New Roman" w:cs="Times New Roman"/>
          <w:lang w:val="en-US"/>
        </w:rPr>
        <w:t xml:space="preserve"> </w:t>
      </w:r>
      <w:r w:rsidR="00085303">
        <w:rPr>
          <w:rFonts w:ascii="Times New Roman" w:eastAsia="AppleMyungjo" w:hAnsi="Times New Roman" w:cs="Times New Roman"/>
          <w:lang w:val="en-US"/>
        </w:rPr>
        <w:t xml:space="preserve">may be </w:t>
      </w:r>
      <w:r w:rsidRPr="00DB17BE">
        <w:rPr>
          <w:rFonts w:ascii="Times New Roman" w:eastAsia="AppleMyungjo" w:hAnsi="Times New Roman" w:cs="Times New Roman"/>
          <w:lang w:val="en-US"/>
        </w:rPr>
        <w:t xml:space="preserve">unacceptable, but </w:t>
      </w:r>
      <w:r w:rsidR="00242F53" w:rsidRPr="00DB17BE">
        <w:rPr>
          <w:rFonts w:ascii="Times New Roman" w:eastAsia="AppleMyungjo" w:hAnsi="Times New Roman" w:cs="Times New Roman"/>
          <w:lang w:val="en-US"/>
        </w:rPr>
        <w:t>‘moving to and fro’</w:t>
      </w:r>
      <w:r w:rsidRPr="00DB17BE">
        <w:rPr>
          <w:rFonts w:ascii="Times New Roman" w:eastAsia="AppleMyungjo" w:hAnsi="Times New Roman" w:cs="Times New Roman"/>
          <w:lang w:val="en-US"/>
        </w:rPr>
        <w:t xml:space="preserve"> is not the only way </w:t>
      </w:r>
      <w:r w:rsidR="006637FE" w:rsidRPr="00DB17BE">
        <w:rPr>
          <w:rFonts w:ascii="Times New Roman" w:eastAsia="AppleMyungjo" w:hAnsi="Times New Roman" w:cs="Times New Roman"/>
          <w:lang w:val="en-US"/>
        </w:rPr>
        <w:t>to</w:t>
      </w:r>
      <w:r w:rsidRPr="00DB17BE">
        <w:rPr>
          <w:rFonts w:ascii="Times New Roman" w:eastAsia="AppleMyungjo" w:hAnsi="Times New Roman" w:cs="Times New Roman"/>
          <w:lang w:val="en-US"/>
        </w:rPr>
        <w:t xml:space="preserve"> </w:t>
      </w:r>
      <w:r w:rsidR="003740C2" w:rsidRPr="00DB17BE">
        <w:rPr>
          <w:rFonts w:ascii="Times New Roman" w:eastAsia="AppleMyungjo" w:hAnsi="Times New Roman" w:cs="Times New Roman"/>
          <w:lang w:val="en-US"/>
        </w:rPr>
        <w:t>understand</w:t>
      </w:r>
      <w:r w:rsidRPr="00DB17BE">
        <w:rPr>
          <w:rFonts w:ascii="Times New Roman" w:eastAsia="AppleMyungjo" w:hAnsi="Times New Roman" w:cs="Times New Roman"/>
          <w:lang w:val="en-US"/>
        </w:rPr>
        <w:t xml:space="preserve"> </w:t>
      </w:r>
      <w:r w:rsidR="003E6BC5">
        <w:rPr>
          <w:rFonts w:ascii="Times New Roman" w:eastAsia="AppleMyungjo" w:hAnsi="Times New Roman" w:cs="Times New Roman"/>
          <w:lang w:val="en-US"/>
        </w:rPr>
        <w:t xml:space="preserve">the phrase </w:t>
      </w:r>
      <w:r w:rsidR="006637FE" w:rsidRPr="00DB17BE">
        <w:rPr>
          <w:rFonts w:ascii="Times New Roman" w:eastAsia="AppleMyungjo" w:hAnsi="Times New Roman" w:cs="Times New Roman"/>
          <w:lang w:val="en-US"/>
        </w:rPr>
        <w:t>‘</w:t>
      </w:r>
      <w:r w:rsidR="006637FE" w:rsidRPr="00DB17BE">
        <w:rPr>
          <w:rFonts w:ascii="Times New Roman" w:eastAsia="AppleMyungjo" w:hAnsi="Times New Roman" w:cs="Times New Roman"/>
          <w:i/>
          <w:lang w:val="en-US"/>
        </w:rPr>
        <w:t>metaxu</w:t>
      </w:r>
      <w:r w:rsidR="00B40F4C" w:rsidRPr="00DB17BE">
        <w:rPr>
          <w:rFonts w:ascii="Times New Roman" w:eastAsia="AppleMyungjo" w:hAnsi="Times New Roman" w:cs="Times New Roman"/>
          <w:i/>
          <w:lang w:val="en-US"/>
        </w:rPr>
        <w:t xml:space="preserve"> pheresthai</w:t>
      </w:r>
      <w:r w:rsidR="006637FE" w:rsidRPr="00DB17BE">
        <w:rPr>
          <w:rFonts w:ascii="Times New Roman" w:eastAsia="AppleMyungjo" w:hAnsi="Times New Roman" w:cs="Times New Roman"/>
          <w:lang w:val="en-US"/>
        </w:rPr>
        <w:t xml:space="preserve">’ </w:t>
      </w:r>
      <w:r w:rsidR="00242F53" w:rsidRPr="00DB17BE">
        <w:rPr>
          <w:rFonts w:ascii="Times New Roman" w:eastAsia="AppleMyungjo" w:hAnsi="Times New Roman" w:cs="Times New Roman"/>
          <w:lang w:val="en-US"/>
        </w:rPr>
        <w:t xml:space="preserve">in </w:t>
      </w:r>
      <w:r w:rsidRPr="00DB17BE">
        <w:rPr>
          <w:rFonts w:ascii="Times New Roman" w:eastAsia="AppleMyungjo" w:hAnsi="Times New Roman" w:cs="Times New Roman"/>
          <w:lang w:val="en-US"/>
        </w:rPr>
        <w:t xml:space="preserve">the </w:t>
      </w:r>
      <w:r w:rsidRPr="00DB17BE">
        <w:rPr>
          <w:rFonts w:ascii="Times New Roman" w:eastAsia="AppleMyungjo" w:hAnsi="Times New Roman" w:cs="Times New Roman"/>
          <w:i/>
          <w:lang w:val="en-US"/>
        </w:rPr>
        <w:t xml:space="preserve">Theaetetus </w:t>
      </w:r>
      <w:r w:rsidRPr="00DB17BE">
        <w:rPr>
          <w:rFonts w:ascii="Times New Roman" w:eastAsia="AppleMyungjo" w:hAnsi="Times New Roman" w:cs="Times New Roman"/>
          <w:lang w:val="en-US"/>
        </w:rPr>
        <w:t>account of colours</w:t>
      </w:r>
      <w:r w:rsidR="003740C2" w:rsidRPr="00DB17BE">
        <w:rPr>
          <w:rFonts w:ascii="Times New Roman" w:eastAsia="AppleMyungjo" w:hAnsi="Times New Roman" w:cs="Times New Roman"/>
          <w:lang w:val="en-US"/>
        </w:rPr>
        <w:t xml:space="preserve">, </w:t>
      </w:r>
      <w:r w:rsidR="00B40F4C" w:rsidRPr="00DB17BE">
        <w:rPr>
          <w:rFonts w:ascii="Times New Roman" w:eastAsia="AppleMyungjo" w:hAnsi="Times New Roman" w:cs="Times New Roman"/>
          <w:lang w:val="en-US"/>
        </w:rPr>
        <w:t xml:space="preserve">if we </w:t>
      </w:r>
      <w:r w:rsidR="003E1986" w:rsidRPr="00DB17BE">
        <w:rPr>
          <w:rFonts w:ascii="Times New Roman" w:eastAsia="AppleMyungjo" w:hAnsi="Times New Roman" w:cs="Times New Roman"/>
          <w:lang w:val="en-US"/>
        </w:rPr>
        <w:t xml:space="preserve">are to </w:t>
      </w:r>
      <w:r w:rsidR="008367C6" w:rsidRPr="00DB17BE">
        <w:rPr>
          <w:rFonts w:ascii="Times New Roman" w:eastAsia="AppleMyungjo" w:hAnsi="Times New Roman" w:cs="Times New Roman"/>
          <w:lang w:val="en-US"/>
        </w:rPr>
        <w:t>follow</w:t>
      </w:r>
      <w:r w:rsidR="003740C2" w:rsidRPr="00DB17BE">
        <w:rPr>
          <w:rFonts w:ascii="Times New Roman" w:eastAsia="AppleMyungjo" w:hAnsi="Times New Roman" w:cs="Times New Roman"/>
          <w:lang w:val="en-US"/>
        </w:rPr>
        <w:t xml:space="preserve"> the </w:t>
      </w:r>
      <w:r w:rsidR="00ED0D3A" w:rsidRPr="00DB17BE">
        <w:rPr>
          <w:rFonts w:ascii="Times New Roman" w:eastAsia="AppleMyungjo" w:hAnsi="Times New Roman" w:cs="Times New Roman"/>
          <w:lang w:val="en-US"/>
        </w:rPr>
        <w:t xml:space="preserve">standard </w:t>
      </w:r>
      <w:r w:rsidR="003740C2" w:rsidRPr="00DB17BE">
        <w:rPr>
          <w:rFonts w:ascii="Times New Roman" w:eastAsia="AppleMyungjo" w:hAnsi="Times New Roman" w:cs="Times New Roman"/>
          <w:lang w:val="en-US"/>
        </w:rPr>
        <w:t>interpretation</w:t>
      </w:r>
      <w:r w:rsidR="00242F53" w:rsidRPr="00DB17BE">
        <w:rPr>
          <w:rFonts w:ascii="Times New Roman" w:eastAsia="AppleMyungjo" w:hAnsi="Times New Roman" w:cs="Times New Roman"/>
          <w:lang w:val="en-US"/>
        </w:rPr>
        <w:t xml:space="preserve"> that </w:t>
      </w:r>
      <w:r w:rsidR="00DE220B" w:rsidRPr="00DB17BE">
        <w:rPr>
          <w:rFonts w:ascii="Times New Roman" w:eastAsia="AppleMyungjo" w:hAnsi="Times New Roman" w:cs="Times New Roman"/>
          <w:lang w:val="en-US"/>
        </w:rPr>
        <w:t>takes</w:t>
      </w:r>
      <w:r w:rsidR="00242F53" w:rsidRPr="00DB17BE">
        <w:rPr>
          <w:rFonts w:ascii="Times New Roman" w:eastAsia="AppleMyungjo" w:hAnsi="Times New Roman" w:cs="Times New Roman"/>
          <w:lang w:val="en-US"/>
        </w:rPr>
        <w:t xml:space="preserve"> </w:t>
      </w:r>
      <w:r w:rsidR="00B40F4C" w:rsidRPr="00DB17BE">
        <w:rPr>
          <w:rFonts w:ascii="Times New Roman" w:eastAsia="AppleMyungjo" w:hAnsi="Times New Roman" w:cs="Times New Roman"/>
          <w:lang w:val="en-US"/>
        </w:rPr>
        <w:t>‘</w:t>
      </w:r>
      <w:r w:rsidR="00B40F4C" w:rsidRPr="00DB17BE">
        <w:rPr>
          <w:rFonts w:ascii="Times New Roman" w:eastAsia="AppleMyungjo" w:hAnsi="Times New Roman" w:cs="Times New Roman"/>
          <w:i/>
          <w:lang w:val="en-US"/>
        </w:rPr>
        <w:t>metaxu</w:t>
      </w:r>
      <w:r w:rsidR="00B40F4C" w:rsidRPr="00DB17BE">
        <w:rPr>
          <w:rFonts w:ascii="Times New Roman" w:eastAsia="AppleMyungjo" w:hAnsi="Times New Roman" w:cs="Times New Roman"/>
          <w:lang w:val="en-US"/>
        </w:rPr>
        <w:t>’</w:t>
      </w:r>
      <w:r w:rsidR="00242F53" w:rsidRPr="00DB17BE">
        <w:rPr>
          <w:rFonts w:ascii="Times New Roman" w:eastAsia="AppleMyungjo" w:hAnsi="Times New Roman" w:cs="Times New Roman"/>
          <w:lang w:val="en-US"/>
        </w:rPr>
        <w:t xml:space="preserve"> </w:t>
      </w:r>
      <w:r w:rsidR="003E1986" w:rsidRPr="00DB17BE">
        <w:rPr>
          <w:rFonts w:ascii="Times New Roman" w:eastAsia="AppleMyungjo" w:hAnsi="Times New Roman" w:cs="Times New Roman"/>
          <w:lang w:val="en-US"/>
        </w:rPr>
        <w:t>to</w:t>
      </w:r>
      <w:r w:rsidR="00242F53" w:rsidRPr="00DB17BE">
        <w:rPr>
          <w:rFonts w:ascii="Times New Roman" w:eastAsia="AppleMyungjo" w:hAnsi="Times New Roman" w:cs="Times New Roman"/>
          <w:lang w:val="en-US"/>
        </w:rPr>
        <w:t xml:space="preserve"> denot</w:t>
      </w:r>
      <w:r w:rsidR="003E1986" w:rsidRPr="00DB17BE">
        <w:rPr>
          <w:rFonts w:ascii="Times New Roman" w:eastAsia="AppleMyungjo" w:hAnsi="Times New Roman" w:cs="Times New Roman"/>
          <w:lang w:val="en-US"/>
        </w:rPr>
        <w:t>e</w:t>
      </w:r>
      <w:r w:rsidR="00242F53" w:rsidRPr="00DB17BE">
        <w:rPr>
          <w:rFonts w:ascii="Times New Roman" w:eastAsia="AppleMyungjo" w:hAnsi="Times New Roman" w:cs="Times New Roman"/>
          <w:lang w:val="en-US"/>
        </w:rPr>
        <w:t xml:space="preserve"> location</w:t>
      </w:r>
      <w:r w:rsidRPr="00DB17BE">
        <w:rPr>
          <w:rFonts w:ascii="Times New Roman" w:eastAsia="AppleMyungjo" w:hAnsi="Times New Roman" w:cs="Times New Roman"/>
          <w:lang w:val="en-US"/>
        </w:rPr>
        <w:t xml:space="preserve">. </w:t>
      </w:r>
      <w:r w:rsidR="00636033" w:rsidRPr="00DB17BE">
        <w:rPr>
          <w:rFonts w:ascii="Times New Roman" w:eastAsia="AppleMyungjo" w:hAnsi="Times New Roman" w:cs="Times New Roman"/>
          <w:lang w:val="en-US"/>
        </w:rPr>
        <w:t>T</w:t>
      </w:r>
      <w:r w:rsidR="003740C2" w:rsidRPr="00DB17BE">
        <w:rPr>
          <w:rFonts w:ascii="Times New Roman" w:eastAsia="AppleMyungjo" w:hAnsi="Times New Roman" w:cs="Times New Roman"/>
          <w:lang w:val="en-US"/>
        </w:rPr>
        <w:t xml:space="preserve">he </w:t>
      </w:r>
      <w:r w:rsidR="00E500F8" w:rsidRPr="00DB17BE">
        <w:rPr>
          <w:rFonts w:ascii="Times New Roman" w:eastAsia="AppleMyungjo" w:hAnsi="Times New Roman" w:cs="Times New Roman"/>
          <w:lang w:val="en-US"/>
        </w:rPr>
        <w:t xml:space="preserve">majority of contemporary scholars </w:t>
      </w:r>
      <w:r w:rsidR="008367C6" w:rsidRPr="00DB17BE">
        <w:rPr>
          <w:rFonts w:ascii="Times New Roman" w:eastAsia="AppleMyungjo" w:hAnsi="Times New Roman" w:cs="Times New Roman"/>
          <w:lang w:val="en-US"/>
        </w:rPr>
        <w:t>seem to be</w:t>
      </w:r>
      <w:r w:rsidR="003740C2" w:rsidRPr="00DB17BE">
        <w:rPr>
          <w:rFonts w:ascii="Times New Roman" w:eastAsia="AppleMyungjo" w:hAnsi="Times New Roman" w:cs="Times New Roman"/>
          <w:lang w:val="en-US"/>
        </w:rPr>
        <w:t xml:space="preserve"> in good company when they claim that, according to the </w:t>
      </w:r>
      <w:r w:rsidR="003740C2" w:rsidRPr="00DB17BE">
        <w:rPr>
          <w:rFonts w:ascii="Times New Roman" w:eastAsia="AppleMyungjo" w:hAnsi="Times New Roman" w:cs="Times New Roman"/>
          <w:i/>
          <w:lang w:val="en-US"/>
        </w:rPr>
        <w:t>Theaetetus</w:t>
      </w:r>
      <w:r w:rsidR="003740C2" w:rsidRPr="00DB17BE">
        <w:rPr>
          <w:rFonts w:ascii="Times New Roman" w:eastAsia="AppleMyungjo" w:hAnsi="Times New Roman" w:cs="Times New Roman"/>
          <w:lang w:val="en-US"/>
        </w:rPr>
        <w:t xml:space="preserve">, </w:t>
      </w:r>
      <w:r w:rsidR="00E500F8" w:rsidRPr="00DB17BE">
        <w:rPr>
          <w:rFonts w:ascii="Times New Roman" w:eastAsia="AppleMyungjo" w:hAnsi="Times New Roman" w:cs="Times New Roman"/>
          <w:lang w:val="en-US"/>
        </w:rPr>
        <w:t xml:space="preserve">colours are </w:t>
      </w:r>
      <w:r w:rsidR="003E1986" w:rsidRPr="00DB17BE">
        <w:rPr>
          <w:rFonts w:ascii="Times New Roman" w:eastAsia="AppleMyungjo" w:hAnsi="Times New Roman" w:cs="Times New Roman"/>
          <w:lang w:val="en-US"/>
        </w:rPr>
        <w:t xml:space="preserve">actually </w:t>
      </w:r>
      <w:r w:rsidR="00ED0D3A" w:rsidRPr="00DB17BE">
        <w:rPr>
          <w:rFonts w:ascii="Times New Roman" w:eastAsia="AppleMyungjo" w:hAnsi="Times New Roman" w:cs="Times New Roman"/>
          <w:lang w:val="en-US"/>
        </w:rPr>
        <w:t>generat</w:t>
      </w:r>
      <w:r w:rsidR="00E500F8" w:rsidRPr="00DB17BE">
        <w:rPr>
          <w:rFonts w:ascii="Times New Roman" w:eastAsia="AppleMyungjo" w:hAnsi="Times New Roman" w:cs="Times New Roman"/>
          <w:lang w:val="en-US"/>
        </w:rPr>
        <w:t xml:space="preserve">ed in the space </w:t>
      </w:r>
      <w:r w:rsidR="00696BB3" w:rsidRPr="00DB17BE">
        <w:rPr>
          <w:rFonts w:ascii="Times New Roman" w:eastAsia="AppleMyungjo" w:hAnsi="Times New Roman" w:cs="Times New Roman"/>
          <w:lang w:val="en-US"/>
        </w:rPr>
        <w:t xml:space="preserve">between </w:t>
      </w:r>
      <w:r w:rsidR="003740C2" w:rsidRPr="00DB17BE">
        <w:rPr>
          <w:rFonts w:ascii="Times New Roman" w:eastAsia="AppleMyungjo" w:hAnsi="Times New Roman" w:cs="Times New Roman"/>
          <w:lang w:val="en-US"/>
        </w:rPr>
        <w:t>the</w:t>
      </w:r>
      <w:r w:rsidR="00696BB3" w:rsidRPr="00DB17BE">
        <w:rPr>
          <w:rFonts w:ascii="Times New Roman" w:eastAsia="AppleMyungjo" w:hAnsi="Times New Roman" w:cs="Times New Roman"/>
          <w:lang w:val="en-US"/>
        </w:rPr>
        <w:t xml:space="preserve"> perceiver</w:t>
      </w:r>
      <w:r w:rsidR="003740C2" w:rsidRPr="00DB17BE">
        <w:rPr>
          <w:rFonts w:ascii="Times New Roman" w:eastAsia="AppleMyungjo" w:hAnsi="Times New Roman" w:cs="Times New Roman"/>
          <w:lang w:val="en-US"/>
        </w:rPr>
        <w:t xml:space="preserve">s and the objects perceived. For </w:t>
      </w:r>
      <w:r w:rsidR="008367C6" w:rsidRPr="00DB17BE">
        <w:rPr>
          <w:rFonts w:ascii="Times New Roman" w:eastAsia="AppleMyungjo" w:hAnsi="Times New Roman" w:cs="Times New Roman"/>
          <w:lang w:val="en-US"/>
        </w:rPr>
        <w:t xml:space="preserve">this is how </w:t>
      </w:r>
      <w:r w:rsidR="003740C2" w:rsidRPr="00DB17BE">
        <w:rPr>
          <w:rFonts w:ascii="Times New Roman" w:eastAsia="AppleMyungjo" w:hAnsi="Times New Roman" w:cs="Times New Roman"/>
          <w:lang w:val="en-US"/>
        </w:rPr>
        <w:t xml:space="preserve">both Theophrastus and Alexander of Aphrodisias </w:t>
      </w:r>
      <w:r w:rsidR="00365F1A" w:rsidRPr="00DB17BE">
        <w:rPr>
          <w:rFonts w:ascii="Times New Roman" w:eastAsia="AppleMyungjo" w:hAnsi="Times New Roman" w:cs="Times New Roman"/>
          <w:lang w:val="en-US"/>
        </w:rPr>
        <w:t>interpret the Platonic theory of vision</w:t>
      </w:r>
      <w:r w:rsidR="003740C2" w:rsidRPr="00DB17BE">
        <w:rPr>
          <w:rFonts w:ascii="Times New Roman" w:eastAsia="AppleMyungjo" w:hAnsi="Times New Roman" w:cs="Times New Roman"/>
          <w:lang w:val="en-US"/>
        </w:rPr>
        <w:t xml:space="preserve">, and what is </w:t>
      </w:r>
      <w:r w:rsidR="00636033" w:rsidRPr="00DB17BE">
        <w:rPr>
          <w:rFonts w:ascii="Times New Roman" w:eastAsia="AppleMyungjo" w:hAnsi="Times New Roman" w:cs="Times New Roman"/>
          <w:lang w:val="en-US"/>
        </w:rPr>
        <w:t>particularly</w:t>
      </w:r>
      <w:r w:rsidR="003740C2" w:rsidRPr="00DB17BE">
        <w:rPr>
          <w:rFonts w:ascii="Times New Roman" w:eastAsia="AppleMyungjo" w:hAnsi="Times New Roman" w:cs="Times New Roman"/>
          <w:lang w:val="en-US"/>
        </w:rPr>
        <w:t xml:space="preserve"> int</w:t>
      </w:r>
      <w:r w:rsidR="008367C6" w:rsidRPr="00DB17BE">
        <w:rPr>
          <w:rFonts w:ascii="Times New Roman" w:eastAsia="AppleMyungjo" w:hAnsi="Times New Roman" w:cs="Times New Roman"/>
          <w:lang w:val="en-US"/>
        </w:rPr>
        <w:t>riguing</w:t>
      </w:r>
      <w:r w:rsidR="003740C2" w:rsidRPr="00DB17BE">
        <w:rPr>
          <w:rFonts w:ascii="Times New Roman" w:eastAsia="AppleMyungjo" w:hAnsi="Times New Roman" w:cs="Times New Roman"/>
          <w:lang w:val="en-US"/>
        </w:rPr>
        <w:t xml:space="preserve"> is that th</w:t>
      </w:r>
      <w:r w:rsidR="008367C6" w:rsidRPr="00DB17BE">
        <w:rPr>
          <w:rFonts w:ascii="Times New Roman" w:eastAsia="AppleMyungjo" w:hAnsi="Times New Roman" w:cs="Times New Roman"/>
          <w:lang w:val="en-US"/>
        </w:rPr>
        <w:t xml:space="preserve">eir interpretation </w:t>
      </w:r>
      <w:r w:rsidR="00B40F4C" w:rsidRPr="00DB17BE">
        <w:rPr>
          <w:rFonts w:ascii="Times New Roman" w:eastAsia="AppleMyungjo" w:hAnsi="Times New Roman" w:cs="Times New Roman"/>
          <w:lang w:val="en-US"/>
        </w:rPr>
        <w:t>is based on</w:t>
      </w:r>
      <w:r w:rsidR="003740C2" w:rsidRPr="00DB17BE">
        <w:rPr>
          <w:rFonts w:ascii="Times New Roman" w:eastAsia="AppleMyungjo" w:hAnsi="Times New Roman" w:cs="Times New Roman"/>
          <w:lang w:val="en-US"/>
        </w:rPr>
        <w:t xml:space="preserve"> the way they </w:t>
      </w:r>
      <w:r w:rsidR="00B40F4C" w:rsidRPr="00DB17BE">
        <w:rPr>
          <w:rFonts w:ascii="Times New Roman" w:eastAsia="AppleMyungjo" w:hAnsi="Times New Roman" w:cs="Times New Roman"/>
          <w:lang w:val="en-US"/>
        </w:rPr>
        <w:t>read</w:t>
      </w:r>
      <w:r w:rsidR="003740C2" w:rsidRPr="00DB17BE">
        <w:rPr>
          <w:rFonts w:ascii="Times New Roman" w:eastAsia="AppleMyungjo" w:hAnsi="Times New Roman" w:cs="Times New Roman"/>
          <w:lang w:val="en-US"/>
        </w:rPr>
        <w:t xml:space="preserve"> the Platonic theory</w:t>
      </w:r>
      <w:r w:rsidR="00B40F4C" w:rsidRPr="00DB17BE">
        <w:rPr>
          <w:rFonts w:ascii="Times New Roman" w:eastAsia="AppleMyungjo" w:hAnsi="Times New Roman" w:cs="Times New Roman"/>
          <w:lang w:val="en-US"/>
        </w:rPr>
        <w:t xml:space="preserve"> </w:t>
      </w:r>
      <w:r w:rsidR="003E1986" w:rsidRPr="00DB17BE">
        <w:rPr>
          <w:rFonts w:ascii="Times New Roman" w:eastAsia="AppleMyungjo" w:hAnsi="Times New Roman" w:cs="Times New Roman"/>
          <w:lang w:val="en-US"/>
        </w:rPr>
        <w:t xml:space="preserve">of colours and colour </w:t>
      </w:r>
      <w:r w:rsidR="00ED0D3A" w:rsidRPr="00DB17BE">
        <w:rPr>
          <w:rFonts w:ascii="Times New Roman" w:eastAsia="AppleMyungjo" w:hAnsi="Times New Roman" w:cs="Times New Roman"/>
          <w:lang w:val="en-US"/>
        </w:rPr>
        <w:t>vision</w:t>
      </w:r>
      <w:r w:rsidR="003E1986" w:rsidRPr="00DB17BE">
        <w:rPr>
          <w:rFonts w:ascii="Times New Roman" w:eastAsia="AppleMyungjo" w:hAnsi="Times New Roman" w:cs="Times New Roman"/>
          <w:lang w:val="en-US"/>
        </w:rPr>
        <w:t xml:space="preserve"> </w:t>
      </w:r>
      <w:r w:rsidR="003740C2" w:rsidRPr="00DB17BE">
        <w:rPr>
          <w:rFonts w:ascii="Times New Roman" w:eastAsia="AppleMyungjo" w:hAnsi="Times New Roman" w:cs="Times New Roman"/>
          <w:lang w:val="en-US"/>
        </w:rPr>
        <w:t xml:space="preserve">in the </w:t>
      </w:r>
      <w:r w:rsidR="003740C2" w:rsidRPr="00DB17BE">
        <w:rPr>
          <w:rFonts w:ascii="Times New Roman" w:eastAsia="AppleMyungjo" w:hAnsi="Times New Roman" w:cs="Times New Roman"/>
          <w:i/>
          <w:lang w:val="en-US"/>
        </w:rPr>
        <w:t>Timaeus</w:t>
      </w:r>
      <w:r w:rsidR="003740C2" w:rsidRPr="00DB17BE">
        <w:rPr>
          <w:rFonts w:ascii="Times New Roman" w:eastAsia="AppleMyungjo" w:hAnsi="Times New Roman" w:cs="Times New Roman"/>
          <w:lang w:val="en-US"/>
        </w:rPr>
        <w:t xml:space="preserve">. </w:t>
      </w:r>
      <w:r w:rsidR="00341B82" w:rsidRPr="00DB17BE">
        <w:rPr>
          <w:rFonts w:ascii="Times New Roman" w:hAnsi="Times New Roman" w:cs="Times New Roman"/>
          <w:lang w:val="en-US"/>
        </w:rPr>
        <w:t>To substantiate my claim</w:t>
      </w:r>
      <w:r w:rsidR="003E6BC5">
        <w:rPr>
          <w:rFonts w:ascii="Times New Roman" w:hAnsi="Times New Roman" w:cs="Times New Roman"/>
          <w:lang w:val="en-US"/>
        </w:rPr>
        <w:t>, let me quote</w:t>
      </w:r>
      <w:r w:rsidR="003740C2" w:rsidRPr="00DB17BE">
        <w:rPr>
          <w:rFonts w:ascii="Times New Roman" w:hAnsi="Times New Roman" w:cs="Times New Roman"/>
          <w:lang w:val="en-US"/>
        </w:rPr>
        <w:t xml:space="preserve"> </w:t>
      </w:r>
      <w:r w:rsidR="00696BB3" w:rsidRPr="00DB17BE">
        <w:rPr>
          <w:rFonts w:ascii="Times New Roman" w:hAnsi="Times New Roman" w:cs="Times New Roman"/>
          <w:lang w:val="en-US"/>
        </w:rPr>
        <w:t xml:space="preserve">paragraph 5 of </w:t>
      </w:r>
      <w:r w:rsidR="003E6BC5" w:rsidRPr="00DB17BE">
        <w:rPr>
          <w:rFonts w:ascii="Times New Roman" w:hAnsi="Times New Roman" w:cs="Times New Roman"/>
          <w:lang w:val="en-US"/>
        </w:rPr>
        <w:t>Theophrastus</w:t>
      </w:r>
      <w:r w:rsidR="003E6BC5">
        <w:rPr>
          <w:rFonts w:ascii="Times New Roman" w:hAnsi="Times New Roman" w:cs="Times New Roman"/>
          <w:lang w:val="en-US"/>
        </w:rPr>
        <w:t xml:space="preserve">’ </w:t>
      </w:r>
      <w:r w:rsidR="00696BB3" w:rsidRPr="00DB17BE">
        <w:rPr>
          <w:rFonts w:ascii="Times New Roman" w:hAnsi="Times New Roman" w:cs="Times New Roman"/>
          <w:i/>
          <w:iCs/>
          <w:lang w:val="en-US"/>
        </w:rPr>
        <w:t>De sensibus</w:t>
      </w:r>
      <w:r w:rsidR="003740C2" w:rsidRPr="00DB17BE">
        <w:rPr>
          <w:rFonts w:ascii="Times New Roman" w:hAnsi="Times New Roman" w:cs="Times New Roman"/>
          <w:iCs/>
          <w:lang w:val="en-US"/>
        </w:rPr>
        <w:t xml:space="preserve">, </w:t>
      </w:r>
      <w:r w:rsidR="003E6BC5">
        <w:rPr>
          <w:rFonts w:ascii="Times New Roman" w:hAnsi="Times New Roman" w:cs="Times New Roman"/>
          <w:iCs/>
          <w:lang w:val="en-US"/>
        </w:rPr>
        <w:t xml:space="preserve">in which he </w:t>
      </w:r>
      <w:r w:rsidR="00696BB3" w:rsidRPr="00DB17BE">
        <w:rPr>
          <w:rFonts w:ascii="Times New Roman" w:hAnsi="Times New Roman" w:cs="Times New Roman"/>
          <w:lang w:val="en-US"/>
        </w:rPr>
        <w:t>gives a</w:t>
      </w:r>
      <w:r w:rsidR="00FD1B3E" w:rsidRPr="00DB17BE">
        <w:rPr>
          <w:rFonts w:ascii="Times New Roman" w:hAnsi="Times New Roman" w:cs="Times New Roman"/>
          <w:lang w:val="en-US"/>
        </w:rPr>
        <w:t>n</w:t>
      </w:r>
      <w:r w:rsidR="00696BB3" w:rsidRPr="00DB17BE">
        <w:rPr>
          <w:rFonts w:ascii="Times New Roman" w:hAnsi="Times New Roman" w:cs="Times New Roman"/>
          <w:lang w:val="en-US"/>
        </w:rPr>
        <w:t xml:space="preserve"> </w:t>
      </w:r>
      <w:r w:rsidR="00FD1B3E" w:rsidRPr="00DB17BE">
        <w:rPr>
          <w:rFonts w:ascii="Times New Roman" w:hAnsi="Times New Roman" w:cs="Times New Roman"/>
          <w:lang w:val="en-US"/>
        </w:rPr>
        <w:t xml:space="preserve">abbreviated </w:t>
      </w:r>
      <w:r w:rsidR="00696BB3" w:rsidRPr="00DB17BE">
        <w:rPr>
          <w:rFonts w:ascii="Times New Roman" w:hAnsi="Times New Roman" w:cs="Times New Roman"/>
          <w:lang w:val="en-US"/>
        </w:rPr>
        <w:t xml:space="preserve">report </w:t>
      </w:r>
      <w:r w:rsidR="003E6BC5">
        <w:rPr>
          <w:rFonts w:ascii="Times New Roman" w:hAnsi="Times New Roman" w:cs="Times New Roman"/>
          <w:lang w:val="en-US"/>
        </w:rPr>
        <w:t>o</w:t>
      </w:r>
      <w:r w:rsidR="007770B3">
        <w:rPr>
          <w:rFonts w:ascii="Times New Roman" w:hAnsi="Times New Roman" w:cs="Times New Roman"/>
          <w:lang w:val="en-US"/>
        </w:rPr>
        <w:t xml:space="preserve">n </w:t>
      </w:r>
      <w:r w:rsidR="00696BB3" w:rsidRPr="00DB17BE">
        <w:rPr>
          <w:rFonts w:ascii="Times New Roman" w:hAnsi="Times New Roman" w:cs="Times New Roman"/>
          <w:lang w:val="en-US"/>
        </w:rPr>
        <w:t xml:space="preserve">Plato’s </w:t>
      </w:r>
      <w:r w:rsidR="003740C2" w:rsidRPr="00DB17BE">
        <w:rPr>
          <w:rFonts w:ascii="Times New Roman" w:hAnsi="Times New Roman" w:cs="Times New Roman"/>
          <w:lang w:val="en-US"/>
        </w:rPr>
        <w:t xml:space="preserve">views </w:t>
      </w:r>
      <w:r w:rsidR="00B00982">
        <w:rPr>
          <w:rFonts w:ascii="Times New Roman" w:hAnsi="Times New Roman" w:cs="Times New Roman"/>
          <w:lang w:val="en-US"/>
        </w:rPr>
        <w:t>about</w:t>
      </w:r>
      <w:r w:rsidR="00696BB3" w:rsidRPr="00DB17BE">
        <w:rPr>
          <w:rFonts w:ascii="Times New Roman" w:hAnsi="Times New Roman" w:cs="Times New Roman"/>
          <w:lang w:val="en-US"/>
        </w:rPr>
        <w:t xml:space="preserve"> the sense of vision</w:t>
      </w:r>
      <w:r w:rsidR="00CB2F2D" w:rsidRPr="00DB17BE">
        <w:rPr>
          <w:rFonts w:ascii="Times New Roman" w:hAnsi="Times New Roman" w:cs="Times New Roman"/>
          <w:lang w:val="en-US"/>
        </w:rPr>
        <w:t>,</w:t>
      </w:r>
      <w:r w:rsidR="00696BB3" w:rsidRPr="00DB17BE">
        <w:rPr>
          <w:rFonts w:ascii="Times New Roman" w:hAnsi="Times New Roman" w:cs="Times New Roman"/>
          <w:lang w:val="en-US"/>
        </w:rPr>
        <w:t xml:space="preserve"> </w:t>
      </w:r>
      <w:r w:rsidR="00FD1B3E" w:rsidRPr="00DB17BE">
        <w:rPr>
          <w:rFonts w:ascii="Times New Roman" w:hAnsi="Times New Roman" w:cs="Times New Roman"/>
          <w:lang w:val="en-US"/>
        </w:rPr>
        <w:t xml:space="preserve">principally </w:t>
      </w:r>
      <w:r w:rsidR="00696BB3" w:rsidRPr="00DB17BE">
        <w:rPr>
          <w:rFonts w:ascii="Times New Roman" w:hAnsi="Times New Roman" w:cs="Times New Roman"/>
          <w:lang w:val="en-US"/>
        </w:rPr>
        <w:t xml:space="preserve">based on the </w:t>
      </w:r>
      <w:r w:rsidR="00696BB3" w:rsidRPr="00DB17BE">
        <w:rPr>
          <w:rFonts w:ascii="Times New Roman" w:hAnsi="Times New Roman" w:cs="Times New Roman"/>
          <w:i/>
          <w:iCs/>
          <w:lang w:val="en-US"/>
        </w:rPr>
        <w:t>Timaeus</w:t>
      </w:r>
      <w:r w:rsidR="003E6BC5">
        <w:rPr>
          <w:rFonts w:ascii="Times New Roman" w:hAnsi="Times New Roman" w:cs="Times New Roman"/>
          <w:lang w:val="en-US"/>
        </w:rPr>
        <w:t xml:space="preserve">; interestingly enough, Theophrastus here </w:t>
      </w:r>
      <w:r w:rsidR="00370342" w:rsidRPr="00DB17BE">
        <w:rPr>
          <w:rFonts w:ascii="Times New Roman" w:hAnsi="Times New Roman" w:cs="Times New Roman"/>
          <w:lang w:val="en-US"/>
        </w:rPr>
        <w:t>says</w:t>
      </w:r>
      <w:r w:rsidR="003A3A1E" w:rsidRPr="00DB17BE">
        <w:rPr>
          <w:rFonts w:ascii="Times New Roman" w:hAnsi="Times New Roman" w:cs="Times New Roman"/>
          <w:lang w:val="en-US"/>
        </w:rPr>
        <w:t xml:space="preserve"> that, according to Plato, the</w:t>
      </w:r>
      <w:r w:rsidR="00D35C5A" w:rsidRPr="00DB17BE">
        <w:rPr>
          <w:rFonts w:ascii="Times New Roman" w:hAnsi="Times New Roman" w:cs="Times New Roman"/>
          <w:lang w:val="en-US"/>
        </w:rPr>
        <w:t xml:space="preserve"> </w:t>
      </w:r>
      <w:r w:rsidR="003A3A1E" w:rsidRPr="00DB17BE">
        <w:rPr>
          <w:rFonts w:ascii="Times New Roman" w:hAnsi="Times New Roman" w:cs="Times New Roman"/>
          <w:lang w:val="en-US"/>
        </w:rPr>
        <w:t xml:space="preserve">stream </w:t>
      </w:r>
      <w:r w:rsidR="00D35C5A" w:rsidRPr="00DB17BE">
        <w:rPr>
          <w:rFonts w:ascii="Times New Roman" w:hAnsi="Times New Roman" w:cs="Times New Roman"/>
          <w:lang w:val="en-US"/>
        </w:rPr>
        <w:t>of fire-particles emitted</w:t>
      </w:r>
      <w:r w:rsidR="003A3A1E" w:rsidRPr="00DB17BE">
        <w:rPr>
          <w:rFonts w:ascii="Times New Roman" w:hAnsi="Times New Roman" w:cs="Times New Roman"/>
          <w:lang w:val="en-US"/>
        </w:rPr>
        <w:t xml:space="preserve"> </w:t>
      </w:r>
      <w:r w:rsidR="00AE7D1D" w:rsidRPr="00DB17BE">
        <w:rPr>
          <w:rFonts w:ascii="Times New Roman" w:hAnsi="Times New Roman" w:cs="Times New Roman"/>
          <w:lang w:val="en-US"/>
        </w:rPr>
        <w:t>by</w:t>
      </w:r>
      <w:r w:rsidR="003A3A1E" w:rsidRPr="00DB17BE">
        <w:rPr>
          <w:rFonts w:ascii="Times New Roman" w:hAnsi="Times New Roman" w:cs="Times New Roman"/>
          <w:lang w:val="en-US"/>
        </w:rPr>
        <w:t xml:space="preserve"> </w:t>
      </w:r>
      <w:r w:rsidR="00D35C5A" w:rsidRPr="00DB17BE">
        <w:rPr>
          <w:rFonts w:ascii="Times New Roman" w:hAnsi="Times New Roman" w:cs="Times New Roman"/>
          <w:lang w:val="en-US"/>
        </w:rPr>
        <w:t>the</w:t>
      </w:r>
      <w:r w:rsidR="003A3A1E" w:rsidRPr="00DB17BE">
        <w:rPr>
          <w:rFonts w:ascii="Times New Roman" w:hAnsi="Times New Roman" w:cs="Times New Roman"/>
          <w:lang w:val="en-US"/>
        </w:rPr>
        <w:t xml:space="preserve"> eyes proceeds </w:t>
      </w:r>
      <w:r w:rsidR="00636033" w:rsidRPr="00DB17BE">
        <w:rPr>
          <w:rFonts w:ascii="Times New Roman" w:hAnsi="Times New Roman" w:cs="Times New Roman"/>
          <w:lang w:val="en-US"/>
        </w:rPr>
        <w:t xml:space="preserve">up </w:t>
      </w:r>
      <w:r w:rsidR="003A3A1E" w:rsidRPr="00DB17BE">
        <w:rPr>
          <w:rFonts w:ascii="Times New Roman" w:hAnsi="Times New Roman" w:cs="Times New Roman"/>
          <w:lang w:val="en-US"/>
        </w:rPr>
        <w:t xml:space="preserve">to a point </w:t>
      </w:r>
      <w:r w:rsidR="003A3A1E" w:rsidRPr="00DB17BE">
        <w:rPr>
          <w:rFonts w:ascii="Times New Roman" w:hAnsi="Times New Roman" w:cs="Times New Roman"/>
          <w:lang w:val="en-GB"/>
        </w:rPr>
        <w:t>where it</w:t>
      </w:r>
      <w:r w:rsidR="003A3A1E" w:rsidRPr="00DB17BE">
        <w:rPr>
          <w:rFonts w:ascii="Times New Roman" w:hAnsi="Times New Roman" w:cs="Times New Roman"/>
          <w:lang w:val="en-US"/>
        </w:rPr>
        <w:t xml:space="preserve"> coalesces with the </w:t>
      </w:r>
      <w:r w:rsidR="00D35C5A" w:rsidRPr="00DB17BE">
        <w:rPr>
          <w:rFonts w:ascii="Times New Roman" w:hAnsi="Times New Roman" w:cs="Times New Roman"/>
          <w:lang w:val="en-US"/>
        </w:rPr>
        <w:t>fire-particles emitted by</w:t>
      </w:r>
      <w:r w:rsidR="003A3A1E" w:rsidRPr="00DB17BE">
        <w:rPr>
          <w:rFonts w:ascii="Times New Roman" w:hAnsi="Times New Roman" w:cs="Times New Roman"/>
          <w:lang w:val="en-US"/>
        </w:rPr>
        <w:t xml:space="preserve"> the </w:t>
      </w:r>
      <w:r w:rsidR="00C91DBD" w:rsidRPr="00DB17BE">
        <w:rPr>
          <w:rFonts w:ascii="Times New Roman" w:hAnsi="Times New Roman" w:cs="Times New Roman"/>
          <w:lang w:val="en-US"/>
        </w:rPr>
        <w:t>perce</w:t>
      </w:r>
      <w:r w:rsidR="00F301EE">
        <w:rPr>
          <w:rFonts w:ascii="Times New Roman" w:hAnsi="Times New Roman" w:cs="Times New Roman"/>
          <w:lang w:val="en-US"/>
        </w:rPr>
        <w:t>ptible</w:t>
      </w:r>
      <w:r w:rsidR="003A3A1E" w:rsidRPr="00DB17BE">
        <w:rPr>
          <w:rFonts w:ascii="Times New Roman" w:hAnsi="Times New Roman" w:cs="Times New Roman"/>
          <w:lang w:val="en-US"/>
        </w:rPr>
        <w:t xml:space="preserve"> object</w:t>
      </w:r>
      <w:r w:rsidR="00D35C5A" w:rsidRPr="00DB17BE">
        <w:rPr>
          <w:rFonts w:ascii="Times New Roman" w:hAnsi="Times New Roman" w:cs="Times New Roman"/>
          <w:lang w:val="en-US"/>
        </w:rPr>
        <w:t>:</w:t>
      </w:r>
    </w:p>
    <w:p w14:paraId="3BB2A62B" w14:textId="77777777" w:rsidR="00C12AC9" w:rsidRPr="00DB17BE" w:rsidRDefault="00C12AC9" w:rsidP="00DB17BE">
      <w:pPr>
        <w:spacing w:line="360" w:lineRule="auto"/>
        <w:ind w:firstLine="567"/>
        <w:rPr>
          <w:rFonts w:ascii="Times New Roman" w:hAnsi="Times New Roman" w:cs="Times New Roman"/>
          <w:lang w:val="en-US"/>
        </w:rPr>
      </w:pPr>
    </w:p>
    <w:p w14:paraId="4F9D8681" w14:textId="5389C10C" w:rsidR="00C12AC9" w:rsidRPr="00DB17BE" w:rsidRDefault="00183848" w:rsidP="00DB17BE">
      <w:pPr>
        <w:spacing w:line="360" w:lineRule="auto"/>
        <w:rPr>
          <w:rFonts w:ascii="Times New Roman" w:hAnsi="Times New Roman" w:cs="Times New Roman"/>
          <w:bCs/>
          <w:lang w:val="en-US"/>
        </w:rPr>
      </w:pPr>
      <w:r w:rsidRPr="00DB17BE">
        <w:rPr>
          <w:rFonts w:ascii="Times New Roman" w:hAnsi="Times New Roman" w:cs="Times New Roman"/>
          <w:bCs/>
          <w:lang w:val="en-US"/>
        </w:rPr>
        <w:t xml:space="preserve">Text </w:t>
      </w:r>
      <w:r w:rsidR="00450660" w:rsidRPr="00DB17BE">
        <w:rPr>
          <w:rFonts w:ascii="Times New Roman" w:hAnsi="Times New Roman" w:cs="Times New Roman"/>
          <w:bCs/>
          <w:lang w:val="en-US"/>
        </w:rPr>
        <w:t>7</w:t>
      </w:r>
      <w:r w:rsidRPr="00DB17BE">
        <w:rPr>
          <w:rFonts w:ascii="Times New Roman" w:hAnsi="Times New Roman" w:cs="Times New Roman"/>
          <w:bCs/>
          <w:lang w:val="en-US"/>
        </w:rPr>
        <w:t xml:space="preserve">: </w:t>
      </w:r>
      <w:r w:rsidR="00C12AC9" w:rsidRPr="00DB17BE">
        <w:rPr>
          <w:rFonts w:ascii="Times New Roman" w:hAnsi="Times New Roman" w:cs="Times New Roman"/>
          <w:bCs/>
          <w:lang w:val="en-US"/>
        </w:rPr>
        <w:t xml:space="preserve">Theophrastus, </w:t>
      </w:r>
      <w:r w:rsidR="00C12AC9" w:rsidRPr="00DB17BE">
        <w:rPr>
          <w:rFonts w:ascii="Times New Roman" w:hAnsi="Times New Roman" w:cs="Times New Roman"/>
          <w:bCs/>
          <w:i/>
          <w:lang w:val="en-US"/>
        </w:rPr>
        <w:t>De sensibus</w:t>
      </w:r>
      <w:r w:rsidR="00C12AC9" w:rsidRPr="00DB17BE">
        <w:rPr>
          <w:rFonts w:ascii="Times New Roman" w:hAnsi="Times New Roman" w:cs="Times New Roman"/>
          <w:bCs/>
          <w:lang w:val="en-US"/>
        </w:rPr>
        <w:t xml:space="preserve"> 5 </w:t>
      </w:r>
    </w:p>
    <w:p w14:paraId="693DD642" w14:textId="7E5984FD" w:rsidR="003A3A1E" w:rsidRPr="00DB17BE" w:rsidRDefault="00636033" w:rsidP="00DB17BE">
      <w:pPr>
        <w:pStyle w:val="ListParagraph"/>
        <w:spacing w:line="360" w:lineRule="auto"/>
        <w:ind w:left="567"/>
        <w:rPr>
          <w:rFonts w:ascii="Times New Roman" w:hAnsi="Times New Roman" w:cs="Times New Roman"/>
          <w:lang w:bidi="en-US"/>
        </w:rPr>
      </w:pPr>
      <w:r w:rsidRPr="00DB17BE">
        <w:rPr>
          <w:rFonts w:ascii="Times New Roman" w:hAnsi="Times New Roman" w:cs="Times New Roman"/>
        </w:rPr>
        <w:t>H</w:t>
      </w:r>
      <w:r w:rsidR="003A3A1E" w:rsidRPr="00DB17BE">
        <w:rPr>
          <w:rFonts w:ascii="Times New Roman" w:hAnsi="Times New Roman" w:cs="Times New Roman"/>
        </w:rPr>
        <w:t xml:space="preserve">e </w:t>
      </w:r>
      <w:r w:rsidR="003024D2" w:rsidRPr="00DB17BE">
        <w:rPr>
          <w:rFonts w:ascii="Times New Roman" w:hAnsi="Times New Roman" w:cs="Times New Roman"/>
        </w:rPr>
        <w:t>&lt;</w:t>
      </w:r>
      <w:r w:rsidR="00CB2F2D" w:rsidRPr="00DB17BE">
        <w:rPr>
          <w:rFonts w:ascii="Times New Roman" w:hAnsi="Times New Roman" w:cs="Times New Roman"/>
        </w:rPr>
        <w:t>i.e. Plato</w:t>
      </w:r>
      <w:r w:rsidR="003024D2" w:rsidRPr="00DB17BE">
        <w:rPr>
          <w:rFonts w:ascii="Times New Roman" w:hAnsi="Times New Roman" w:cs="Times New Roman"/>
        </w:rPr>
        <w:t>&gt;</w:t>
      </w:r>
      <w:r w:rsidR="00CB2F2D" w:rsidRPr="00DB17BE">
        <w:rPr>
          <w:rFonts w:ascii="Times New Roman" w:hAnsi="Times New Roman" w:cs="Times New Roman"/>
        </w:rPr>
        <w:t xml:space="preserve"> </w:t>
      </w:r>
      <w:r w:rsidRPr="00DB17BE">
        <w:rPr>
          <w:rFonts w:ascii="Times New Roman" w:hAnsi="Times New Roman" w:cs="Times New Roman"/>
        </w:rPr>
        <w:t>ascribe</w:t>
      </w:r>
      <w:r w:rsidR="003A3A1E" w:rsidRPr="00DB17BE">
        <w:rPr>
          <w:rFonts w:ascii="Times New Roman" w:hAnsi="Times New Roman" w:cs="Times New Roman"/>
        </w:rPr>
        <w:t xml:space="preserve">s </w:t>
      </w:r>
      <w:r w:rsidRPr="00DB17BE">
        <w:rPr>
          <w:rFonts w:ascii="Times New Roman" w:hAnsi="Times New Roman" w:cs="Times New Roman"/>
        </w:rPr>
        <w:t xml:space="preserve">vision </w:t>
      </w:r>
      <w:r w:rsidR="003A3A1E" w:rsidRPr="00DB17BE">
        <w:rPr>
          <w:rFonts w:ascii="Times New Roman" w:hAnsi="Times New Roman" w:cs="Times New Roman"/>
        </w:rPr>
        <w:t xml:space="preserve">to fire. (That is why </w:t>
      </w:r>
      <w:r w:rsidRPr="00DB17BE">
        <w:rPr>
          <w:rFonts w:ascii="Times New Roman" w:hAnsi="Times New Roman" w:cs="Times New Roman"/>
        </w:rPr>
        <w:t>&lt;</w:t>
      </w:r>
      <w:r w:rsidR="003A3A1E" w:rsidRPr="00DB17BE">
        <w:rPr>
          <w:rFonts w:ascii="Times New Roman" w:hAnsi="Times New Roman" w:cs="Times New Roman"/>
        </w:rPr>
        <w:t xml:space="preserve">he </w:t>
      </w:r>
      <w:r w:rsidRPr="00DB17BE">
        <w:rPr>
          <w:rFonts w:ascii="Times New Roman" w:hAnsi="Times New Roman" w:cs="Times New Roman"/>
        </w:rPr>
        <w:t>conceives</w:t>
      </w:r>
      <w:r w:rsidR="003A3A1E" w:rsidRPr="00DB17BE">
        <w:rPr>
          <w:rFonts w:ascii="Times New Roman" w:hAnsi="Times New Roman" w:cs="Times New Roman"/>
        </w:rPr>
        <w:t xml:space="preserve"> </w:t>
      </w:r>
      <w:r w:rsidRPr="00DB17BE">
        <w:rPr>
          <w:rFonts w:ascii="Times New Roman" w:hAnsi="Times New Roman" w:cs="Times New Roman"/>
        </w:rPr>
        <w:t xml:space="preserve">of&gt; </w:t>
      </w:r>
      <w:r w:rsidR="003A3A1E" w:rsidRPr="00DB17BE">
        <w:rPr>
          <w:rFonts w:ascii="Times New Roman" w:hAnsi="Times New Roman" w:cs="Times New Roman"/>
        </w:rPr>
        <w:t>colour</w:t>
      </w:r>
      <w:r w:rsidRPr="00DB17BE">
        <w:rPr>
          <w:rFonts w:ascii="Times New Roman" w:hAnsi="Times New Roman" w:cs="Times New Roman"/>
        </w:rPr>
        <w:t>, too,</w:t>
      </w:r>
      <w:r w:rsidR="003A3A1E" w:rsidRPr="00DB17BE">
        <w:rPr>
          <w:rFonts w:ascii="Times New Roman" w:hAnsi="Times New Roman" w:cs="Times New Roman"/>
        </w:rPr>
        <w:t xml:space="preserve"> </w:t>
      </w:r>
      <w:r w:rsidRPr="00DB17BE">
        <w:rPr>
          <w:rFonts w:ascii="Times New Roman" w:hAnsi="Times New Roman" w:cs="Times New Roman"/>
        </w:rPr>
        <w:t>as</w:t>
      </w:r>
      <w:r w:rsidR="003A3A1E" w:rsidRPr="00DB17BE">
        <w:rPr>
          <w:rFonts w:ascii="Times New Roman" w:hAnsi="Times New Roman" w:cs="Times New Roman"/>
        </w:rPr>
        <w:t xml:space="preserve"> a kind of flame from bodies</w:t>
      </w:r>
      <w:r w:rsidRPr="00DB17BE">
        <w:rPr>
          <w:rFonts w:ascii="Times New Roman" w:hAnsi="Times New Roman" w:cs="Times New Roman"/>
        </w:rPr>
        <w:t xml:space="preserve"> with </w:t>
      </w:r>
      <w:r w:rsidR="003A3A1E" w:rsidRPr="00DB17BE">
        <w:rPr>
          <w:rFonts w:ascii="Times New Roman" w:hAnsi="Times New Roman" w:cs="Times New Roman"/>
        </w:rPr>
        <w:t>part</w:t>
      </w:r>
      <w:r w:rsidRPr="00DB17BE">
        <w:rPr>
          <w:rFonts w:ascii="Times New Roman" w:hAnsi="Times New Roman" w:cs="Times New Roman"/>
        </w:rPr>
        <w:t>icles</w:t>
      </w:r>
      <w:r w:rsidR="003A3A1E" w:rsidRPr="00DB17BE">
        <w:rPr>
          <w:rFonts w:ascii="Times New Roman" w:hAnsi="Times New Roman" w:cs="Times New Roman"/>
        </w:rPr>
        <w:t xml:space="preserve"> commensurate </w:t>
      </w:r>
      <w:r w:rsidR="00CB2F2D" w:rsidRPr="00DB17BE">
        <w:rPr>
          <w:rFonts w:ascii="Times New Roman" w:hAnsi="Times New Roman" w:cs="Times New Roman"/>
        </w:rPr>
        <w:t>(</w:t>
      </w:r>
      <w:r w:rsidR="00CB2F2D" w:rsidRPr="00DB17BE">
        <w:rPr>
          <w:rFonts w:ascii="Times New Roman" w:hAnsi="Times New Roman" w:cs="Times New Roman"/>
          <w:i/>
        </w:rPr>
        <w:t>summetra</w:t>
      </w:r>
      <w:r w:rsidR="00CB2F2D" w:rsidRPr="00DB17BE">
        <w:rPr>
          <w:rFonts w:ascii="Times New Roman" w:hAnsi="Times New Roman" w:cs="Times New Roman"/>
        </w:rPr>
        <w:t xml:space="preserve">) </w:t>
      </w:r>
      <w:r w:rsidR="00DA6242" w:rsidRPr="00DB17BE">
        <w:rPr>
          <w:rFonts w:ascii="Times New Roman" w:hAnsi="Times New Roman" w:cs="Times New Roman"/>
        </w:rPr>
        <w:t>with</w:t>
      </w:r>
      <w:r w:rsidR="003A3A1E" w:rsidRPr="00DB17BE">
        <w:rPr>
          <w:rFonts w:ascii="Times New Roman" w:hAnsi="Times New Roman" w:cs="Times New Roman"/>
        </w:rPr>
        <w:t xml:space="preserve"> vision</w:t>
      </w:r>
      <w:r w:rsidRPr="00DB17BE">
        <w:rPr>
          <w:rFonts w:ascii="Times New Roman" w:hAnsi="Times New Roman" w:cs="Times New Roman"/>
        </w:rPr>
        <w:t xml:space="preserve">, </w:t>
      </w:r>
      <w:r w:rsidR="003A3A1E" w:rsidRPr="00DB17BE">
        <w:rPr>
          <w:rFonts w:ascii="Times New Roman" w:hAnsi="Times New Roman" w:cs="Times New Roman"/>
        </w:rPr>
        <w:t xml:space="preserve">on the </w:t>
      </w:r>
      <w:r w:rsidRPr="00DB17BE">
        <w:rPr>
          <w:rFonts w:ascii="Times New Roman" w:hAnsi="Times New Roman" w:cs="Times New Roman"/>
        </w:rPr>
        <w:t>assumption</w:t>
      </w:r>
      <w:r w:rsidR="003A3A1E" w:rsidRPr="00DB17BE">
        <w:rPr>
          <w:rFonts w:ascii="Times New Roman" w:hAnsi="Times New Roman" w:cs="Times New Roman"/>
        </w:rPr>
        <w:t xml:space="preserve">s that there is an effluence and </w:t>
      </w:r>
      <w:r w:rsidRPr="00DB17BE">
        <w:rPr>
          <w:rFonts w:ascii="Times New Roman" w:hAnsi="Times New Roman" w:cs="Times New Roman"/>
        </w:rPr>
        <w:t xml:space="preserve">that </w:t>
      </w:r>
      <w:r w:rsidR="003A3A1E" w:rsidRPr="00DB17BE">
        <w:rPr>
          <w:rFonts w:ascii="Times New Roman" w:hAnsi="Times New Roman" w:cs="Times New Roman"/>
        </w:rPr>
        <w:t xml:space="preserve">they must fit </w:t>
      </w:r>
      <w:r w:rsidR="00F910EF" w:rsidRPr="00DB17BE">
        <w:rPr>
          <w:rFonts w:ascii="Times New Roman" w:hAnsi="Times New Roman" w:cs="Times New Roman"/>
        </w:rPr>
        <w:t>into</w:t>
      </w:r>
      <w:r w:rsidR="003A3A1E" w:rsidRPr="00DB17BE">
        <w:rPr>
          <w:rFonts w:ascii="Times New Roman" w:hAnsi="Times New Roman" w:cs="Times New Roman"/>
        </w:rPr>
        <w:t xml:space="preserve"> each other.) It </w:t>
      </w:r>
      <w:r w:rsidR="003024D2" w:rsidRPr="00DB17BE">
        <w:rPr>
          <w:rFonts w:ascii="Times New Roman" w:hAnsi="Times New Roman" w:cs="Times New Roman"/>
        </w:rPr>
        <w:t>&lt;</w:t>
      </w:r>
      <w:r w:rsidR="003A3A1E" w:rsidRPr="00DB17BE">
        <w:rPr>
          <w:rFonts w:ascii="Times New Roman" w:hAnsi="Times New Roman" w:cs="Times New Roman"/>
        </w:rPr>
        <w:t>i.e. vision</w:t>
      </w:r>
      <w:r w:rsidR="003024D2" w:rsidRPr="00DB17BE">
        <w:rPr>
          <w:rFonts w:ascii="Times New Roman" w:hAnsi="Times New Roman" w:cs="Times New Roman"/>
        </w:rPr>
        <w:t>&gt;</w:t>
      </w:r>
      <w:r w:rsidR="003A3A1E" w:rsidRPr="00DB17BE">
        <w:rPr>
          <w:rFonts w:ascii="Times New Roman" w:hAnsi="Times New Roman" w:cs="Times New Roman"/>
        </w:rPr>
        <w:t xml:space="preserve"> proceeds from the eye up to a point </w:t>
      </w:r>
      <w:r w:rsidR="00365F1A" w:rsidRPr="00DB17BE">
        <w:rPr>
          <w:rFonts w:ascii="Times New Roman" w:hAnsi="Times New Roman" w:cs="Times New Roman"/>
        </w:rPr>
        <w:t>(</w:t>
      </w:r>
      <w:r w:rsidR="00365F1A" w:rsidRPr="00DB17BE">
        <w:rPr>
          <w:rFonts w:ascii="Times New Roman" w:hAnsi="Times New Roman" w:cs="Times New Roman"/>
          <w:i/>
        </w:rPr>
        <w:t>mechri tinos</w:t>
      </w:r>
      <w:r w:rsidR="00365F1A" w:rsidRPr="00DB17BE">
        <w:rPr>
          <w:rFonts w:ascii="Times New Roman" w:hAnsi="Times New Roman" w:cs="Times New Roman"/>
        </w:rPr>
        <w:t xml:space="preserve">) </w:t>
      </w:r>
      <w:r w:rsidR="003A3A1E" w:rsidRPr="00DB17BE">
        <w:rPr>
          <w:rFonts w:ascii="Times New Roman" w:hAnsi="Times New Roman" w:cs="Times New Roman"/>
        </w:rPr>
        <w:t xml:space="preserve">and coalesces with the effluence, and </w:t>
      </w:r>
      <w:r w:rsidR="00DA6242" w:rsidRPr="00DB17BE">
        <w:rPr>
          <w:rFonts w:ascii="Times New Roman" w:hAnsi="Times New Roman" w:cs="Times New Roman"/>
        </w:rPr>
        <w:t>then</w:t>
      </w:r>
      <w:r w:rsidR="003A3A1E" w:rsidRPr="00DB17BE">
        <w:rPr>
          <w:rFonts w:ascii="Times New Roman" w:hAnsi="Times New Roman" w:cs="Times New Roman"/>
        </w:rPr>
        <w:t xml:space="preserve"> we see </w:t>
      </w:r>
      <w:r w:rsidRPr="00DB17BE">
        <w:rPr>
          <w:rFonts w:ascii="Times New Roman" w:hAnsi="Times New Roman" w:cs="Times New Roman"/>
        </w:rPr>
        <w:t>(</w:t>
      </w:r>
      <w:r w:rsidR="003A3A1E" w:rsidRPr="00DB17BE">
        <w:rPr>
          <w:rFonts w:ascii="Times New Roman" w:hAnsi="Times New Roman" w:cs="Times New Roman"/>
          <w:lang w:bidi="en-US"/>
        </w:rPr>
        <w:t>as if plac</w:t>
      </w:r>
      <w:r w:rsidRPr="00DB17BE">
        <w:rPr>
          <w:rFonts w:ascii="Times New Roman" w:hAnsi="Times New Roman" w:cs="Times New Roman"/>
          <w:lang w:bidi="en-US"/>
        </w:rPr>
        <w:t>ing</w:t>
      </w:r>
      <w:r w:rsidR="003A3A1E" w:rsidRPr="00DB17BE">
        <w:rPr>
          <w:rFonts w:ascii="Times New Roman" w:hAnsi="Times New Roman" w:cs="Times New Roman"/>
          <w:lang w:bidi="en-US"/>
        </w:rPr>
        <w:t xml:space="preserve"> his own view </w:t>
      </w:r>
      <w:r w:rsidR="00566180" w:rsidRPr="00DB17BE">
        <w:rPr>
          <w:rFonts w:ascii="Times New Roman" w:hAnsi="Times New Roman" w:cs="Times New Roman"/>
          <w:lang w:bidi="en-US"/>
        </w:rPr>
        <w:t>midway</w:t>
      </w:r>
      <w:r w:rsidR="003A3A1E" w:rsidRPr="00DB17BE">
        <w:rPr>
          <w:rFonts w:ascii="Times New Roman" w:hAnsi="Times New Roman" w:cs="Times New Roman"/>
          <w:lang w:bidi="en-US"/>
        </w:rPr>
        <w:t xml:space="preserve"> between </w:t>
      </w:r>
      <w:r w:rsidR="00566180" w:rsidRPr="00DB17BE">
        <w:rPr>
          <w:rFonts w:ascii="Times New Roman" w:hAnsi="Times New Roman" w:cs="Times New Roman"/>
          <w:lang w:bidi="en-US"/>
        </w:rPr>
        <w:t>(</w:t>
      </w:r>
      <w:r w:rsidR="00566180" w:rsidRPr="00DB17BE">
        <w:rPr>
          <w:rFonts w:ascii="Times New Roman" w:hAnsi="Times New Roman" w:cs="Times New Roman"/>
          <w:i/>
          <w:iCs/>
          <w:lang w:bidi="en-US"/>
        </w:rPr>
        <w:t>eis to meson</w:t>
      </w:r>
      <w:r w:rsidR="00566180" w:rsidRPr="00DB17BE">
        <w:rPr>
          <w:rFonts w:ascii="Times New Roman" w:hAnsi="Times New Roman" w:cs="Times New Roman"/>
          <w:lang w:bidi="en-US"/>
        </w:rPr>
        <w:t xml:space="preserve">) </w:t>
      </w:r>
      <w:r w:rsidR="003A3A1E" w:rsidRPr="00DB17BE">
        <w:rPr>
          <w:rFonts w:ascii="Times New Roman" w:hAnsi="Times New Roman" w:cs="Times New Roman"/>
          <w:lang w:bidi="en-US"/>
        </w:rPr>
        <w:t xml:space="preserve">those who say that vision impinges </w:t>
      </w:r>
      <w:r w:rsidRPr="00DB17BE">
        <w:rPr>
          <w:rFonts w:ascii="Times New Roman" w:hAnsi="Times New Roman" w:cs="Times New Roman"/>
          <w:lang w:bidi="en-US"/>
        </w:rPr>
        <w:t>up</w:t>
      </w:r>
      <w:r w:rsidR="003A3A1E" w:rsidRPr="00DB17BE">
        <w:rPr>
          <w:rFonts w:ascii="Times New Roman" w:hAnsi="Times New Roman" w:cs="Times New Roman"/>
          <w:lang w:bidi="en-US"/>
        </w:rPr>
        <w:t xml:space="preserve">on </w:t>
      </w:r>
      <w:r w:rsidRPr="00DB17BE">
        <w:rPr>
          <w:rFonts w:ascii="Times New Roman" w:hAnsi="Times New Roman" w:cs="Times New Roman"/>
          <w:lang w:bidi="en-US"/>
        </w:rPr>
        <w:t>&lt;</w:t>
      </w:r>
      <w:r w:rsidR="00370342" w:rsidRPr="00DB17BE">
        <w:rPr>
          <w:rFonts w:ascii="Times New Roman" w:hAnsi="Times New Roman" w:cs="Times New Roman"/>
          <w:lang w:bidi="en-US"/>
        </w:rPr>
        <w:t>visible</w:t>
      </w:r>
      <w:r w:rsidR="003A3A1E" w:rsidRPr="00DB17BE">
        <w:rPr>
          <w:rFonts w:ascii="Times New Roman" w:hAnsi="Times New Roman" w:cs="Times New Roman"/>
          <w:lang w:bidi="en-US"/>
        </w:rPr>
        <w:t xml:space="preserve"> objects</w:t>
      </w:r>
      <w:r w:rsidR="003024D2" w:rsidRPr="00DB17BE">
        <w:rPr>
          <w:rFonts w:ascii="Times New Roman" w:hAnsi="Times New Roman" w:cs="Times New Roman"/>
          <w:lang w:bidi="en-US"/>
        </w:rPr>
        <w:t>&gt;</w:t>
      </w:r>
      <w:r w:rsidR="003A3A1E" w:rsidRPr="00DB17BE">
        <w:rPr>
          <w:rFonts w:ascii="Times New Roman" w:hAnsi="Times New Roman" w:cs="Times New Roman"/>
          <w:lang w:bidi="en-US"/>
        </w:rPr>
        <w:t xml:space="preserve"> and those </w:t>
      </w:r>
      <w:r w:rsidR="00DA6242" w:rsidRPr="00DB17BE">
        <w:rPr>
          <w:rFonts w:ascii="Times New Roman" w:hAnsi="Times New Roman" w:cs="Times New Roman"/>
          <w:lang w:bidi="en-US"/>
        </w:rPr>
        <w:t>&lt;</w:t>
      </w:r>
      <w:r w:rsidR="003A3A1E" w:rsidRPr="00DB17BE">
        <w:rPr>
          <w:rFonts w:ascii="Times New Roman" w:hAnsi="Times New Roman" w:cs="Times New Roman"/>
          <w:lang w:bidi="en-US"/>
        </w:rPr>
        <w:t>who say that something</w:t>
      </w:r>
      <w:r w:rsidR="00DA6242" w:rsidRPr="00DB17BE">
        <w:rPr>
          <w:rFonts w:ascii="Times New Roman" w:hAnsi="Times New Roman" w:cs="Times New Roman"/>
          <w:lang w:bidi="en-US"/>
        </w:rPr>
        <w:t>&gt;</w:t>
      </w:r>
      <w:r w:rsidR="003A3A1E" w:rsidRPr="00DB17BE">
        <w:rPr>
          <w:rFonts w:ascii="Times New Roman" w:hAnsi="Times New Roman" w:cs="Times New Roman"/>
          <w:lang w:bidi="en-US"/>
        </w:rPr>
        <w:t xml:space="preserve"> is </w:t>
      </w:r>
      <w:r w:rsidR="00DA6242" w:rsidRPr="00DB17BE">
        <w:rPr>
          <w:rFonts w:ascii="Times New Roman" w:hAnsi="Times New Roman" w:cs="Times New Roman"/>
          <w:lang w:bidi="en-US"/>
        </w:rPr>
        <w:t>carried to it</w:t>
      </w:r>
      <w:r w:rsidR="003A3A1E" w:rsidRPr="00DB17BE">
        <w:rPr>
          <w:rFonts w:ascii="Times New Roman" w:hAnsi="Times New Roman" w:cs="Times New Roman"/>
          <w:lang w:bidi="en-US"/>
        </w:rPr>
        <w:t xml:space="preserve"> from visible objects</w:t>
      </w:r>
      <w:r w:rsidRPr="00DB17BE">
        <w:rPr>
          <w:rFonts w:ascii="Times New Roman" w:hAnsi="Times New Roman" w:cs="Times New Roman"/>
          <w:lang w:bidi="en-US"/>
        </w:rPr>
        <w:t>)</w:t>
      </w:r>
      <w:r w:rsidR="003A3A1E" w:rsidRPr="00DB17BE">
        <w:rPr>
          <w:rFonts w:ascii="Times New Roman" w:hAnsi="Times New Roman" w:cs="Times New Roman"/>
          <w:lang w:bidi="en-US"/>
        </w:rPr>
        <w:t>.</w:t>
      </w:r>
      <w:r w:rsidR="00C87E4C" w:rsidRPr="00DB17BE">
        <w:rPr>
          <w:rStyle w:val="FootnoteReference"/>
          <w:rFonts w:ascii="Times New Roman" w:hAnsi="Times New Roman" w:cs="Times New Roman"/>
          <w:bCs/>
          <w:lang w:bidi="en-US"/>
        </w:rPr>
        <w:footnoteReference w:id="14"/>
      </w:r>
      <w:r w:rsidR="003A3A1E" w:rsidRPr="00DB17BE">
        <w:rPr>
          <w:rFonts w:ascii="Times New Roman" w:hAnsi="Times New Roman" w:cs="Times New Roman"/>
          <w:lang w:bidi="en-US"/>
        </w:rPr>
        <w:t xml:space="preserve"> </w:t>
      </w:r>
    </w:p>
    <w:p w14:paraId="04518230" w14:textId="77777777" w:rsidR="001F1F78" w:rsidRPr="00DB17BE" w:rsidRDefault="001F1F78" w:rsidP="00DB17BE">
      <w:pPr>
        <w:spacing w:line="360" w:lineRule="auto"/>
        <w:ind w:right="-772"/>
        <w:rPr>
          <w:rFonts w:ascii="Times New Roman" w:hAnsi="Times New Roman" w:cs="Times New Roman"/>
          <w:lang w:val="en-US"/>
        </w:rPr>
      </w:pPr>
    </w:p>
    <w:p w14:paraId="06198FEC" w14:textId="0BF26D2B" w:rsidR="008367C6" w:rsidRPr="00DB17BE" w:rsidRDefault="00D35C5A" w:rsidP="00DB17BE">
      <w:pPr>
        <w:autoSpaceDE w:val="0"/>
        <w:autoSpaceDN w:val="0"/>
        <w:adjustRightInd w:val="0"/>
        <w:spacing w:line="360" w:lineRule="auto"/>
        <w:rPr>
          <w:rFonts w:ascii="Times New Roman" w:hAnsi="Times New Roman" w:cs="Times New Roman"/>
          <w:iCs/>
          <w:lang w:val="en-US"/>
        </w:rPr>
      </w:pPr>
      <w:r w:rsidRPr="00DB17BE">
        <w:rPr>
          <w:rFonts w:ascii="Times New Roman" w:hAnsi="Times New Roman" w:cs="Times New Roman"/>
          <w:lang w:val="en-US"/>
        </w:rPr>
        <w:t xml:space="preserve">Theophrastus’ summary </w:t>
      </w:r>
      <w:r w:rsidRPr="00DB17BE">
        <w:rPr>
          <w:rFonts w:ascii="Times New Roman" w:hAnsi="Times New Roman" w:cs="Times New Roman"/>
          <w:iCs/>
          <w:lang w:val="en-US"/>
        </w:rPr>
        <w:t>is generally considered as fairly accurate,</w:t>
      </w:r>
      <w:r w:rsidR="00904854" w:rsidRPr="00DB17BE">
        <w:rPr>
          <w:rFonts w:ascii="Times New Roman" w:hAnsi="Times New Roman" w:cs="Times New Roman"/>
          <w:iCs/>
          <w:lang w:val="en-US"/>
        </w:rPr>
        <w:t xml:space="preserve"> </w:t>
      </w:r>
      <w:r w:rsidRPr="00DB17BE">
        <w:rPr>
          <w:rFonts w:ascii="Times New Roman" w:hAnsi="Times New Roman" w:cs="Times New Roman"/>
          <w:iCs/>
          <w:lang w:val="en-US"/>
        </w:rPr>
        <w:t xml:space="preserve">even though </w:t>
      </w:r>
      <w:r w:rsidR="00904854" w:rsidRPr="00DB17BE">
        <w:rPr>
          <w:rFonts w:ascii="Times New Roman" w:hAnsi="Times New Roman" w:cs="Times New Roman"/>
          <w:iCs/>
          <w:lang w:val="en-US"/>
        </w:rPr>
        <w:t xml:space="preserve">it is </w:t>
      </w:r>
      <w:r w:rsidR="00370342" w:rsidRPr="00DB17BE">
        <w:rPr>
          <w:rFonts w:ascii="Times New Roman" w:hAnsi="Times New Roman" w:cs="Times New Roman"/>
          <w:iCs/>
          <w:lang w:val="en-US"/>
        </w:rPr>
        <w:t xml:space="preserve">very </w:t>
      </w:r>
      <w:r w:rsidR="00904854" w:rsidRPr="00DB17BE">
        <w:rPr>
          <w:rFonts w:ascii="Times New Roman" w:hAnsi="Times New Roman" w:cs="Times New Roman"/>
          <w:iCs/>
          <w:lang w:val="en-US"/>
        </w:rPr>
        <w:t xml:space="preserve">brief and </w:t>
      </w:r>
      <w:r w:rsidR="00E06604" w:rsidRPr="00DB17BE">
        <w:rPr>
          <w:rFonts w:ascii="Times New Roman" w:hAnsi="Times New Roman" w:cs="Times New Roman"/>
          <w:iCs/>
          <w:lang w:val="en-US"/>
        </w:rPr>
        <w:t>one may detect important</w:t>
      </w:r>
      <w:r w:rsidRPr="00DB17BE">
        <w:rPr>
          <w:rFonts w:ascii="Times New Roman" w:hAnsi="Times New Roman" w:cs="Times New Roman"/>
          <w:iCs/>
          <w:lang w:val="en-US"/>
        </w:rPr>
        <w:t xml:space="preserve"> omi</w:t>
      </w:r>
      <w:r w:rsidR="00E06604" w:rsidRPr="00DB17BE">
        <w:rPr>
          <w:rFonts w:ascii="Times New Roman" w:hAnsi="Times New Roman" w:cs="Times New Roman"/>
          <w:iCs/>
          <w:lang w:val="en-US"/>
        </w:rPr>
        <w:t>s</w:t>
      </w:r>
      <w:r w:rsidRPr="00DB17BE">
        <w:rPr>
          <w:rFonts w:ascii="Times New Roman" w:hAnsi="Times New Roman" w:cs="Times New Roman"/>
          <w:iCs/>
          <w:lang w:val="en-US"/>
        </w:rPr>
        <w:t xml:space="preserve">sions </w:t>
      </w:r>
      <w:r w:rsidR="00E06604" w:rsidRPr="00DB17BE">
        <w:rPr>
          <w:rFonts w:ascii="Times New Roman" w:hAnsi="Times New Roman" w:cs="Times New Roman"/>
          <w:iCs/>
          <w:lang w:val="en-US"/>
        </w:rPr>
        <w:t xml:space="preserve">when </w:t>
      </w:r>
      <w:r w:rsidR="00C91DBD" w:rsidRPr="00DB17BE">
        <w:rPr>
          <w:rFonts w:ascii="Times New Roman" w:hAnsi="Times New Roman" w:cs="Times New Roman"/>
          <w:iCs/>
          <w:lang w:val="en-US"/>
        </w:rPr>
        <w:t>compar</w:t>
      </w:r>
      <w:r w:rsidR="00E06604" w:rsidRPr="00DB17BE">
        <w:rPr>
          <w:rFonts w:ascii="Times New Roman" w:hAnsi="Times New Roman" w:cs="Times New Roman"/>
          <w:iCs/>
          <w:lang w:val="en-US"/>
        </w:rPr>
        <w:t>ing it</w:t>
      </w:r>
      <w:r w:rsidR="00C91DBD" w:rsidRPr="00DB17BE">
        <w:rPr>
          <w:rFonts w:ascii="Times New Roman" w:hAnsi="Times New Roman" w:cs="Times New Roman"/>
          <w:iCs/>
          <w:lang w:val="en-US"/>
        </w:rPr>
        <w:t xml:space="preserve"> to</w:t>
      </w:r>
      <w:r w:rsidRPr="00DB17BE">
        <w:rPr>
          <w:rFonts w:ascii="Times New Roman" w:hAnsi="Times New Roman" w:cs="Times New Roman"/>
          <w:iCs/>
          <w:lang w:val="en-US"/>
        </w:rPr>
        <w:t xml:space="preserve"> the more detailed account of the </w:t>
      </w:r>
      <w:r w:rsidR="00CB2F2D" w:rsidRPr="00DB17BE">
        <w:rPr>
          <w:rFonts w:ascii="Times New Roman" w:hAnsi="Times New Roman" w:cs="Times New Roman"/>
          <w:i/>
          <w:iCs/>
          <w:lang w:val="en-US"/>
        </w:rPr>
        <w:t>Timaeus</w:t>
      </w:r>
      <w:r w:rsidR="00370342" w:rsidRPr="00DB17BE">
        <w:rPr>
          <w:rFonts w:ascii="Times New Roman" w:hAnsi="Times New Roman" w:cs="Times New Roman"/>
          <w:iCs/>
          <w:lang w:val="en-US"/>
        </w:rPr>
        <w:t xml:space="preserve"> as,</w:t>
      </w:r>
      <w:r w:rsidR="00365F1A" w:rsidRPr="00DB17BE">
        <w:rPr>
          <w:rFonts w:ascii="Times New Roman" w:hAnsi="Times New Roman" w:cs="Times New Roman"/>
          <w:iCs/>
          <w:lang w:val="en-US"/>
        </w:rPr>
        <w:t xml:space="preserve"> </w:t>
      </w:r>
      <w:r w:rsidR="00E06604" w:rsidRPr="00DB17BE">
        <w:rPr>
          <w:rFonts w:ascii="Times New Roman" w:hAnsi="Times New Roman" w:cs="Times New Roman"/>
          <w:iCs/>
          <w:lang w:val="en-US"/>
        </w:rPr>
        <w:t>for instance,</w:t>
      </w:r>
      <w:r w:rsidR="00365F1A" w:rsidRPr="00DB17BE">
        <w:rPr>
          <w:rFonts w:ascii="Times New Roman" w:hAnsi="Times New Roman" w:cs="Times New Roman"/>
          <w:iCs/>
          <w:lang w:val="en-US"/>
        </w:rPr>
        <w:t xml:space="preserve"> </w:t>
      </w:r>
      <w:r w:rsidR="00E06604" w:rsidRPr="00DB17BE">
        <w:rPr>
          <w:rFonts w:ascii="Times New Roman" w:hAnsi="Times New Roman" w:cs="Times New Roman"/>
          <w:iCs/>
          <w:lang w:val="en-US"/>
        </w:rPr>
        <w:t xml:space="preserve">the absence of </w:t>
      </w:r>
      <w:r w:rsidR="00365F1A" w:rsidRPr="00DB17BE">
        <w:rPr>
          <w:rFonts w:ascii="Times New Roman" w:hAnsi="Times New Roman" w:cs="Times New Roman"/>
          <w:iCs/>
          <w:lang w:val="en-US"/>
        </w:rPr>
        <w:t xml:space="preserve">the role of daylight </w:t>
      </w:r>
      <w:r w:rsidR="00904854" w:rsidRPr="00DB17BE">
        <w:rPr>
          <w:rFonts w:ascii="Times New Roman" w:hAnsi="Times New Roman" w:cs="Times New Roman"/>
          <w:iCs/>
          <w:lang w:val="en-US"/>
        </w:rPr>
        <w:t>in</w:t>
      </w:r>
      <w:r w:rsidR="00365F1A" w:rsidRPr="00DB17BE">
        <w:rPr>
          <w:rFonts w:ascii="Times New Roman" w:hAnsi="Times New Roman" w:cs="Times New Roman"/>
          <w:iCs/>
          <w:lang w:val="en-US"/>
        </w:rPr>
        <w:t xml:space="preserve"> vision</w:t>
      </w:r>
      <w:r w:rsidRPr="00DB17BE">
        <w:rPr>
          <w:rFonts w:ascii="Times New Roman" w:hAnsi="Times New Roman" w:cs="Times New Roman"/>
          <w:lang w:val="en-US"/>
        </w:rPr>
        <w:t xml:space="preserve">. </w:t>
      </w:r>
      <w:r w:rsidR="00DF0802">
        <w:rPr>
          <w:rFonts w:ascii="Times New Roman" w:hAnsi="Times New Roman" w:cs="Times New Roman"/>
          <w:lang w:val="en-US"/>
        </w:rPr>
        <w:t>However, w</w:t>
      </w:r>
      <w:r w:rsidR="008A5BDB" w:rsidRPr="00DB17BE">
        <w:rPr>
          <w:rFonts w:ascii="Times New Roman" w:hAnsi="Times New Roman" w:cs="Times New Roman"/>
          <w:lang w:val="en-US"/>
        </w:rPr>
        <w:t xml:space="preserve">hat is </w:t>
      </w:r>
      <w:r w:rsidR="00F910EF" w:rsidRPr="00DB17BE">
        <w:rPr>
          <w:rFonts w:ascii="Times New Roman" w:hAnsi="Times New Roman" w:cs="Times New Roman"/>
          <w:lang w:val="en-US"/>
        </w:rPr>
        <w:t xml:space="preserve">here </w:t>
      </w:r>
      <w:r w:rsidR="008A5BDB" w:rsidRPr="00DB17BE">
        <w:rPr>
          <w:rFonts w:ascii="Times New Roman" w:hAnsi="Times New Roman" w:cs="Times New Roman"/>
          <w:lang w:val="en-US"/>
        </w:rPr>
        <w:t xml:space="preserve">of particular </w:t>
      </w:r>
      <w:r w:rsidR="00365F1A" w:rsidRPr="00DB17BE">
        <w:rPr>
          <w:rFonts w:ascii="Times New Roman" w:hAnsi="Times New Roman" w:cs="Times New Roman"/>
          <w:lang w:val="en-US"/>
        </w:rPr>
        <w:t>significance</w:t>
      </w:r>
      <w:r w:rsidR="00F910EF" w:rsidRPr="00DB17BE">
        <w:rPr>
          <w:rFonts w:ascii="Times New Roman" w:hAnsi="Times New Roman" w:cs="Times New Roman"/>
          <w:lang w:val="en-US"/>
        </w:rPr>
        <w:t>, for our purposes,</w:t>
      </w:r>
      <w:r w:rsidR="00ED0D3A" w:rsidRPr="00DB17BE">
        <w:rPr>
          <w:rFonts w:ascii="Times New Roman" w:hAnsi="Times New Roman" w:cs="Times New Roman"/>
          <w:lang w:val="en-US"/>
        </w:rPr>
        <w:t xml:space="preserve"> </w:t>
      </w:r>
      <w:r w:rsidR="008A5BDB" w:rsidRPr="00DB17BE">
        <w:rPr>
          <w:rFonts w:ascii="Times New Roman" w:hAnsi="Times New Roman" w:cs="Times New Roman"/>
          <w:lang w:val="en-US"/>
        </w:rPr>
        <w:t>is Theophrastus’ remark</w:t>
      </w:r>
      <w:r w:rsidR="0020016A" w:rsidRPr="00DB17BE">
        <w:rPr>
          <w:rFonts w:ascii="Times New Roman" w:hAnsi="Times New Roman" w:cs="Times New Roman"/>
          <w:lang w:val="en-US"/>
        </w:rPr>
        <w:t xml:space="preserve"> that</w:t>
      </w:r>
      <w:r w:rsidR="00CB2F2D" w:rsidRPr="00DB17BE">
        <w:rPr>
          <w:rFonts w:ascii="Times New Roman" w:hAnsi="Times New Roman" w:cs="Times New Roman"/>
          <w:lang w:val="en-US"/>
        </w:rPr>
        <w:t xml:space="preserve"> </w:t>
      </w:r>
      <w:r w:rsidR="0020016A" w:rsidRPr="00DB17BE">
        <w:rPr>
          <w:rFonts w:ascii="Times New Roman" w:hAnsi="Times New Roman" w:cs="Times New Roman"/>
          <w:lang w:val="en-US"/>
        </w:rPr>
        <w:t xml:space="preserve">Plato, </w:t>
      </w:r>
      <w:r w:rsidR="00CB2F2D" w:rsidRPr="00DB17BE">
        <w:rPr>
          <w:rFonts w:ascii="Times New Roman" w:hAnsi="Times New Roman" w:cs="Times New Roman"/>
          <w:lang w:val="en-US"/>
        </w:rPr>
        <w:t xml:space="preserve">by stating </w:t>
      </w:r>
      <w:r w:rsidR="00DF0802">
        <w:rPr>
          <w:rFonts w:ascii="Times New Roman" w:hAnsi="Times New Roman" w:cs="Times New Roman"/>
          <w:lang w:val="en-US"/>
        </w:rPr>
        <w:t>that the visual stream proceeds up to a point</w:t>
      </w:r>
      <w:r w:rsidR="00CB2F2D" w:rsidRPr="00DB17BE">
        <w:rPr>
          <w:rFonts w:ascii="Times New Roman" w:hAnsi="Times New Roman" w:cs="Times New Roman"/>
          <w:lang w:val="en-US"/>
        </w:rPr>
        <w:t xml:space="preserve">, places his theory </w:t>
      </w:r>
      <w:r w:rsidR="00566180" w:rsidRPr="00DB17BE">
        <w:rPr>
          <w:rFonts w:ascii="Times New Roman" w:hAnsi="Times New Roman" w:cs="Times New Roman"/>
          <w:lang w:val="en-US"/>
        </w:rPr>
        <w:t>midway</w:t>
      </w:r>
      <w:r w:rsidR="00CB2F2D" w:rsidRPr="00DB17BE">
        <w:rPr>
          <w:rFonts w:ascii="Times New Roman" w:hAnsi="Times New Roman" w:cs="Times New Roman"/>
          <w:lang w:val="en-US"/>
        </w:rPr>
        <w:t xml:space="preserve"> between, on the one hand, the theories according to which we see </w:t>
      </w:r>
      <w:r w:rsidR="00CB2F2D" w:rsidRPr="00DB17BE">
        <w:rPr>
          <w:rFonts w:ascii="Times New Roman" w:hAnsi="Times New Roman" w:cs="Times New Roman"/>
          <w:lang w:val="en-US" w:bidi="en-US"/>
        </w:rPr>
        <w:t xml:space="preserve">because something from the eyes impinges </w:t>
      </w:r>
      <w:r w:rsidR="00636033" w:rsidRPr="00DB17BE">
        <w:rPr>
          <w:rFonts w:ascii="Times New Roman" w:hAnsi="Times New Roman" w:cs="Times New Roman"/>
          <w:lang w:val="en-US" w:bidi="en-US"/>
        </w:rPr>
        <w:t>up</w:t>
      </w:r>
      <w:r w:rsidR="00CB2F2D" w:rsidRPr="00DB17BE">
        <w:rPr>
          <w:rFonts w:ascii="Times New Roman" w:hAnsi="Times New Roman" w:cs="Times New Roman"/>
          <w:lang w:val="en-US" w:bidi="en-US"/>
        </w:rPr>
        <w:t xml:space="preserve">on the </w:t>
      </w:r>
      <w:r w:rsidR="00370342" w:rsidRPr="00DB17BE">
        <w:rPr>
          <w:rFonts w:ascii="Times New Roman" w:hAnsi="Times New Roman" w:cs="Times New Roman"/>
          <w:lang w:val="en-US" w:bidi="en-US"/>
        </w:rPr>
        <w:t>perce</w:t>
      </w:r>
      <w:r w:rsidR="00F301EE">
        <w:rPr>
          <w:rFonts w:ascii="Times New Roman" w:hAnsi="Times New Roman" w:cs="Times New Roman"/>
          <w:lang w:val="en-US" w:bidi="en-US"/>
        </w:rPr>
        <w:t>ptible</w:t>
      </w:r>
      <w:r w:rsidR="00CB2F2D" w:rsidRPr="00DB17BE">
        <w:rPr>
          <w:rFonts w:ascii="Times New Roman" w:hAnsi="Times New Roman" w:cs="Times New Roman"/>
          <w:lang w:val="en-US" w:bidi="en-US"/>
        </w:rPr>
        <w:t xml:space="preserve"> object and</w:t>
      </w:r>
      <w:r w:rsidR="00566180" w:rsidRPr="00DB17BE">
        <w:rPr>
          <w:rFonts w:ascii="Times New Roman" w:hAnsi="Times New Roman" w:cs="Times New Roman"/>
          <w:lang w:val="en-US" w:bidi="en-US"/>
        </w:rPr>
        <w:t>,</w:t>
      </w:r>
      <w:r w:rsidR="00CB2F2D" w:rsidRPr="00DB17BE">
        <w:rPr>
          <w:rFonts w:ascii="Times New Roman" w:hAnsi="Times New Roman" w:cs="Times New Roman"/>
          <w:lang w:val="en-US" w:bidi="en-US"/>
        </w:rPr>
        <w:t xml:space="preserve"> on the other, the theories according to which we see because </w:t>
      </w:r>
      <w:r w:rsidR="00CB2F2D" w:rsidRPr="00DB17BE">
        <w:rPr>
          <w:rFonts w:ascii="Times New Roman" w:hAnsi="Times New Roman" w:cs="Times New Roman"/>
          <w:lang w:val="en-US" w:bidi="en-US"/>
        </w:rPr>
        <w:lastRenderedPageBreak/>
        <w:t xml:space="preserve">something </w:t>
      </w:r>
      <w:r w:rsidR="0020016A" w:rsidRPr="00DB17BE">
        <w:rPr>
          <w:rFonts w:ascii="Times New Roman" w:hAnsi="Times New Roman" w:cs="Times New Roman"/>
          <w:lang w:val="en-GB" w:bidi="en-US"/>
        </w:rPr>
        <w:t>is emitted</w:t>
      </w:r>
      <w:r w:rsidR="00CB2F2D" w:rsidRPr="00DB17BE">
        <w:rPr>
          <w:rFonts w:ascii="Times New Roman" w:hAnsi="Times New Roman" w:cs="Times New Roman"/>
          <w:lang w:val="en-GB" w:bidi="en-US"/>
        </w:rPr>
        <w:t xml:space="preserve"> </w:t>
      </w:r>
      <w:r w:rsidR="00AE7D1D" w:rsidRPr="00DB17BE">
        <w:rPr>
          <w:rFonts w:ascii="Times New Roman" w:hAnsi="Times New Roman" w:cs="Times New Roman"/>
          <w:lang w:val="en-US" w:bidi="en-US"/>
        </w:rPr>
        <w:t>by</w:t>
      </w:r>
      <w:r w:rsidR="00CB2F2D" w:rsidRPr="00DB17BE">
        <w:rPr>
          <w:rFonts w:ascii="Times New Roman" w:hAnsi="Times New Roman" w:cs="Times New Roman"/>
          <w:lang w:val="en-US" w:bidi="en-US"/>
        </w:rPr>
        <w:t xml:space="preserve"> the </w:t>
      </w:r>
      <w:r w:rsidR="00370342" w:rsidRPr="00DB17BE">
        <w:rPr>
          <w:rFonts w:ascii="Times New Roman" w:hAnsi="Times New Roman" w:cs="Times New Roman"/>
          <w:lang w:val="en-US" w:bidi="en-US"/>
        </w:rPr>
        <w:t>perce</w:t>
      </w:r>
      <w:r w:rsidR="00F301EE">
        <w:rPr>
          <w:rFonts w:ascii="Times New Roman" w:hAnsi="Times New Roman" w:cs="Times New Roman"/>
          <w:lang w:val="en-US" w:bidi="en-US"/>
        </w:rPr>
        <w:t>ptible</w:t>
      </w:r>
      <w:r w:rsidR="00CB2F2D" w:rsidRPr="00DB17BE">
        <w:rPr>
          <w:rFonts w:ascii="Times New Roman" w:hAnsi="Times New Roman" w:cs="Times New Roman"/>
          <w:lang w:val="en-US" w:bidi="en-US"/>
        </w:rPr>
        <w:t xml:space="preserve"> object. </w:t>
      </w:r>
      <w:r w:rsidR="00CB2F2D" w:rsidRPr="00DB17BE">
        <w:rPr>
          <w:rFonts w:ascii="Times New Roman" w:hAnsi="Times New Roman" w:cs="Times New Roman"/>
          <w:lang w:val="en-US"/>
        </w:rPr>
        <w:t xml:space="preserve">In this way, </w:t>
      </w:r>
      <w:r w:rsidR="0020016A" w:rsidRPr="00DB17BE">
        <w:rPr>
          <w:rFonts w:ascii="Times New Roman" w:hAnsi="Times New Roman" w:cs="Times New Roman"/>
          <w:lang w:val="en-US" w:bidi="en-US"/>
        </w:rPr>
        <w:t xml:space="preserve">Theophrastus </w:t>
      </w:r>
      <w:r w:rsidRPr="00DB17BE">
        <w:rPr>
          <w:rFonts w:ascii="Times New Roman" w:hAnsi="Times New Roman" w:cs="Times New Roman"/>
          <w:lang w:val="en-US"/>
        </w:rPr>
        <w:t xml:space="preserve">presents the Platonic doctrine as a third alternative to </w:t>
      </w:r>
      <w:r w:rsidR="0020016A" w:rsidRPr="00DB17BE">
        <w:rPr>
          <w:rFonts w:ascii="Times New Roman" w:hAnsi="Times New Roman" w:cs="Times New Roman"/>
          <w:lang w:val="en-US"/>
        </w:rPr>
        <w:t xml:space="preserve">what we would nowadays refer to, respectively, as the extramission and the intromission </w:t>
      </w:r>
      <w:r w:rsidRPr="00DB17BE">
        <w:rPr>
          <w:rFonts w:ascii="Times New Roman" w:hAnsi="Times New Roman" w:cs="Times New Roman"/>
          <w:lang w:val="en-US"/>
        </w:rPr>
        <w:t>theories put forward by other ancient philosophers.</w:t>
      </w:r>
      <w:r w:rsidR="0017140B" w:rsidRPr="00DB17BE">
        <w:rPr>
          <w:rFonts w:ascii="Times New Roman" w:hAnsi="Times New Roman" w:cs="Times New Roman"/>
          <w:iCs/>
          <w:lang w:val="en-US"/>
        </w:rPr>
        <w:t xml:space="preserve"> </w:t>
      </w:r>
      <w:r w:rsidR="00370342" w:rsidRPr="00DB17BE">
        <w:rPr>
          <w:rFonts w:ascii="Times New Roman" w:hAnsi="Times New Roman" w:cs="Times New Roman"/>
          <w:lang w:val="en-US"/>
        </w:rPr>
        <w:t>A</w:t>
      </w:r>
      <w:r w:rsidR="0017140B" w:rsidRPr="00DB17BE">
        <w:rPr>
          <w:rFonts w:ascii="Times New Roman" w:hAnsi="Times New Roman" w:cs="Times New Roman"/>
          <w:lang w:val="en-US"/>
        </w:rPr>
        <w:t>nd a</w:t>
      </w:r>
      <w:r w:rsidR="008367C6" w:rsidRPr="00DB17BE">
        <w:rPr>
          <w:rFonts w:ascii="Times New Roman" w:hAnsi="Times New Roman" w:cs="Times New Roman"/>
          <w:lang w:val="en-US"/>
        </w:rPr>
        <w:t xml:space="preserve"> similar </w:t>
      </w:r>
      <w:r w:rsidR="008C75EB">
        <w:rPr>
          <w:rFonts w:ascii="Times New Roman" w:hAnsi="Times New Roman" w:cs="Times New Roman"/>
          <w:lang w:val="en-US"/>
        </w:rPr>
        <w:t>sketch</w:t>
      </w:r>
      <w:r w:rsidR="008367C6" w:rsidRPr="00DB17BE">
        <w:rPr>
          <w:rFonts w:ascii="Times New Roman" w:hAnsi="Times New Roman" w:cs="Times New Roman"/>
          <w:lang w:val="en-US"/>
        </w:rPr>
        <w:t xml:space="preserve"> of Plato’s theory of colour </w:t>
      </w:r>
      <w:r w:rsidR="00370342" w:rsidRPr="00DB17BE">
        <w:rPr>
          <w:rFonts w:ascii="Times New Roman" w:hAnsi="Times New Roman" w:cs="Times New Roman"/>
          <w:lang w:val="en-US"/>
        </w:rPr>
        <w:t xml:space="preserve">can also be found </w:t>
      </w:r>
      <w:r w:rsidR="008367C6" w:rsidRPr="00DB17BE">
        <w:rPr>
          <w:rFonts w:ascii="Times New Roman" w:hAnsi="Times New Roman" w:cs="Times New Roman"/>
          <w:lang w:val="en-US"/>
        </w:rPr>
        <w:t>in Alexander o</w:t>
      </w:r>
      <w:r w:rsidR="003024D2" w:rsidRPr="00DB17BE">
        <w:rPr>
          <w:rFonts w:ascii="Times New Roman" w:hAnsi="Times New Roman" w:cs="Times New Roman"/>
          <w:lang w:val="en-US"/>
        </w:rPr>
        <w:t>f</w:t>
      </w:r>
      <w:r w:rsidR="008367C6" w:rsidRPr="00DB17BE">
        <w:rPr>
          <w:rFonts w:ascii="Times New Roman" w:hAnsi="Times New Roman" w:cs="Times New Roman"/>
          <w:lang w:val="en-US"/>
        </w:rPr>
        <w:t xml:space="preserve"> Aphrodisias’ comments o</w:t>
      </w:r>
      <w:r w:rsidR="00370342" w:rsidRPr="00DB17BE">
        <w:rPr>
          <w:rFonts w:ascii="Times New Roman" w:hAnsi="Times New Roman" w:cs="Times New Roman"/>
          <w:lang w:val="en-US"/>
        </w:rPr>
        <w:t>n</w:t>
      </w:r>
      <w:r w:rsidR="008367C6" w:rsidRPr="00DB17BE">
        <w:rPr>
          <w:rFonts w:ascii="Times New Roman" w:hAnsi="Times New Roman" w:cs="Times New Roman"/>
          <w:lang w:val="en-US"/>
        </w:rPr>
        <w:t xml:space="preserve"> Aristotle’s </w:t>
      </w:r>
      <w:r w:rsidR="008367C6" w:rsidRPr="00DB17BE">
        <w:rPr>
          <w:rFonts w:ascii="Times New Roman" w:hAnsi="Times New Roman" w:cs="Times New Roman"/>
          <w:i/>
          <w:lang w:val="en-US"/>
        </w:rPr>
        <w:t>De sensu</w:t>
      </w:r>
      <w:r w:rsidR="008367C6" w:rsidRPr="00DB17BE">
        <w:rPr>
          <w:rFonts w:ascii="Times New Roman" w:hAnsi="Times New Roman" w:cs="Times New Roman"/>
          <w:lang w:val="en-US"/>
        </w:rPr>
        <w:t xml:space="preserve">: </w:t>
      </w:r>
    </w:p>
    <w:p w14:paraId="1DB2FDC5" w14:textId="77777777" w:rsidR="008367C6" w:rsidRPr="00DB17BE" w:rsidRDefault="008367C6" w:rsidP="00DB17BE">
      <w:pPr>
        <w:autoSpaceDE w:val="0"/>
        <w:autoSpaceDN w:val="0"/>
        <w:adjustRightInd w:val="0"/>
        <w:spacing w:line="360" w:lineRule="auto"/>
        <w:ind w:right="-772"/>
        <w:rPr>
          <w:rFonts w:ascii="Times New Roman" w:hAnsi="Times New Roman" w:cs="Times New Roman"/>
          <w:b/>
          <w:lang w:val="en-GB"/>
        </w:rPr>
      </w:pPr>
    </w:p>
    <w:p w14:paraId="76BE2868" w14:textId="65FB09D6" w:rsidR="00C12AC9" w:rsidRPr="00DB17BE" w:rsidRDefault="00183848" w:rsidP="00DB17BE">
      <w:pPr>
        <w:autoSpaceDE w:val="0"/>
        <w:autoSpaceDN w:val="0"/>
        <w:adjustRightInd w:val="0"/>
        <w:spacing w:line="360" w:lineRule="auto"/>
        <w:ind w:right="-772"/>
        <w:rPr>
          <w:rFonts w:ascii="Times New Roman" w:hAnsi="Times New Roman" w:cs="Times New Roman"/>
          <w:bCs/>
          <w:lang w:val="en-GB"/>
        </w:rPr>
      </w:pPr>
      <w:r w:rsidRPr="00DB17BE">
        <w:rPr>
          <w:rFonts w:ascii="Times New Roman" w:hAnsi="Times New Roman" w:cs="Times New Roman"/>
          <w:bCs/>
          <w:lang w:val="en-GB"/>
        </w:rPr>
        <w:t xml:space="preserve">Text </w:t>
      </w:r>
      <w:r w:rsidR="00450660" w:rsidRPr="00DB17BE">
        <w:rPr>
          <w:rFonts w:ascii="Times New Roman" w:hAnsi="Times New Roman" w:cs="Times New Roman"/>
          <w:bCs/>
          <w:lang w:val="en-GB"/>
        </w:rPr>
        <w:t>8</w:t>
      </w:r>
      <w:r w:rsidRPr="00DB17BE">
        <w:rPr>
          <w:rFonts w:ascii="Times New Roman" w:hAnsi="Times New Roman" w:cs="Times New Roman"/>
          <w:bCs/>
          <w:lang w:val="en-GB"/>
        </w:rPr>
        <w:t xml:space="preserve">: </w:t>
      </w:r>
      <w:r w:rsidR="00C12AC9" w:rsidRPr="00DB17BE">
        <w:rPr>
          <w:rFonts w:ascii="Times New Roman" w:hAnsi="Times New Roman" w:cs="Times New Roman"/>
          <w:bCs/>
          <w:lang w:val="en-GB"/>
        </w:rPr>
        <w:t xml:space="preserve">Alexander of Aphrodisias, </w:t>
      </w:r>
      <w:r w:rsidR="00C12AC9" w:rsidRPr="00DB17BE">
        <w:rPr>
          <w:rFonts w:ascii="Times New Roman" w:hAnsi="Times New Roman" w:cs="Times New Roman"/>
          <w:bCs/>
          <w:i/>
          <w:lang w:val="en-GB"/>
        </w:rPr>
        <w:t xml:space="preserve">in </w:t>
      </w:r>
      <w:r w:rsidR="00C12AC9" w:rsidRPr="00DB17BE">
        <w:rPr>
          <w:rFonts w:ascii="Times New Roman" w:hAnsi="Times New Roman" w:cs="Times New Roman"/>
          <w:bCs/>
          <w:i/>
          <w:lang w:val="en-US"/>
        </w:rPr>
        <w:t xml:space="preserve">De sens. </w:t>
      </w:r>
      <w:r w:rsidR="00C12AC9" w:rsidRPr="00DB17BE">
        <w:rPr>
          <w:rFonts w:ascii="Times New Roman" w:hAnsi="Times New Roman" w:cs="Times New Roman"/>
          <w:bCs/>
          <w:lang w:val="en-GB"/>
        </w:rPr>
        <w:t>27.26–28.15; trans. A. Towey</w:t>
      </w:r>
      <w:r w:rsidR="00BA457D" w:rsidRPr="00DB17BE">
        <w:rPr>
          <w:rFonts w:ascii="Times New Roman" w:hAnsi="Times New Roman" w:cs="Times New Roman"/>
          <w:bCs/>
          <w:lang w:val="en-GB"/>
        </w:rPr>
        <w:t>, modified</w:t>
      </w:r>
    </w:p>
    <w:p w14:paraId="782126AC" w14:textId="16053AB5" w:rsidR="003A3A1E" w:rsidRPr="00DB17BE" w:rsidRDefault="003A3A1E" w:rsidP="00DB17BE">
      <w:pPr>
        <w:autoSpaceDE w:val="0"/>
        <w:autoSpaceDN w:val="0"/>
        <w:adjustRightInd w:val="0"/>
        <w:spacing w:line="360" w:lineRule="auto"/>
        <w:ind w:left="567"/>
        <w:rPr>
          <w:rFonts w:ascii="Times New Roman" w:hAnsi="Times New Roman" w:cs="Times New Roman"/>
          <w:lang w:val="en-GB"/>
        </w:rPr>
      </w:pPr>
      <w:r w:rsidRPr="00DB17BE">
        <w:rPr>
          <w:rFonts w:ascii="Times New Roman" w:hAnsi="Times New Roman" w:cs="Times New Roman"/>
          <w:lang w:val="en-GB"/>
        </w:rPr>
        <w:t xml:space="preserve">Of those who gave similar descriptions of how seeing is produced some thought that what comes out from the eyes is extended as far as the </w:t>
      </w:r>
      <w:r w:rsidR="00BA457D" w:rsidRPr="00DB17BE">
        <w:rPr>
          <w:rFonts w:ascii="Times New Roman" w:hAnsi="Times New Roman" w:cs="Times New Roman"/>
          <w:lang w:val="en-US"/>
        </w:rPr>
        <w:t>object</w:t>
      </w:r>
      <w:r w:rsidR="00FC685C" w:rsidRPr="00DB17BE">
        <w:rPr>
          <w:rFonts w:ascii="Times New Roman" w:hAnsi="Times New Roman" w:cs="Times New Roman"/>
          <w:lang w:val="en-US"/>
        </w:rPr>
        <w:t xml:space="preserve"> </w:t>
      </w:r>
      <w:r w:rsidRPr="00DB17BE">
        <w:rPr>
          <w:rFonts w:ascii="Times New Roman" w:hAnsi="Times New Roman" w:cs="Times New Roman"/>
          <w:lang w:val="en-GB"/>
        </w:rPr>
        <w:t xml:space="preserve">being seen, as the mathematicians </w:t>
      </w:r>
      <w:r w:rsidR="00BA457D" w:rsidRPr="00DB17BE">
        <w:rPr>
          <w:rFonts w:ascii="Times New Roman" w:hAnsi="Times New Roman" w:cs="Times New Roman"/>
          <w:lang w:val="en-GB"/>
        </w:rPr>
        <w:t>&lt;</w:t>
      </w:r>
      <w:r w:rsidRPr="00DB17BE">
        <w:rPr>
          <w:rFonts w:ascii="Times New Roman" w:hAnsi="Times New Roman" w:cs="Times New Roman"/>
          <w:lang w:val="en-GB"/>
        </w:rPr>
        <w:t>think</w:t>
      </w:r>
      <w:r w:rsidR="00BA457D" w:rsidRPr="00DB17BE">
        <w:rPr>
          <w:rFonts w:ascii="Times New Roman" w:hAnsi="Times New Roman" w:cs="Times New Roman"/>
          <w:lang w:val="en-US"/>
        </w:rPr>
        <w:t>&gt;</w:t>
      </w:r>
      <w:r w:rsidRPr="00DB17BE">
        <w:rPr>
          <w:rFonts w:ascii="Times New Roman" w:hAnsi="Times New Roman" w:cs="Times New Roman"/>
          <w:lang w:val="en-GB"/>
        </w:rPr>
        <w:t xml:space="preserve">, who say that we see by means of rays </w:t>
      </w:r>
      <w:r w:rsidR="00566180" w:rsidRPr="00DB17BE">
        <w:rPr>
          <w:rFonts w:ascii="Times New Roman" w:hAnsi="Times New Roman" w:cs="Times New Roman"/>
          <w:lang w:val="en-GB"/>
        </w:rPr>
        <w:t>that</w:t>
      </w:r>
      <w:r w:rsidRPr="00DB17BE">
        <w:rPr>
          <w:rFonts w:ascii="Times New Roman" w:hAnsi="Times New Roman" w:cs="Times New Roman"/>
          <w:lang w:val="en-GB"/>
        </w:rPr>
        <w:t xml:space="preserve"> come out from the eyes and are extended </w:t>
      </w:r>
      <w:r w:rsidR="00566180" w:rsidRPr="00DB17BE">
        <w:rPr>
          <w:rFonts w:ascii="Times New Roman" w:hAnsi="Times New Roman" w:cs="Times New Roman"/>
          <w:lang w:val="en-GB"/>
        </w:rPr>
        <w:t>up to</w:t>
      </w:r>
      <w:r w:rsidRPr="00DB17BE">
        <w:rPr>
          <w:rFonts w:ascii="Times New Roman" w:hAnsi="Times New Roman" w:cs="Times New Roman"/>
          <w:lang w:val="en-GB"/>
        </w:rPr>
        <w:t xml:space="preserve"> the </w:t>
      </w:r>
      <w:r w:rsidR="00BA457D" w:rsidRPr="00DB17BE">
        <w:rPr>
          <w:rFonts w:ascii="Times New Roman" w:hAnsi="Times New Roman" w:cs="Times New Roman"/>
          <w:lang w:val="en-US"/>
        </w:rPr>
        <w:t>objects</w:t>
      </w:r>
      <w:r w:rsidRPr="00DB17BE">
        <w:rPr>
          <w:rFonts w:ascii="Times New Roman" w:hAnsi="Times New Roman" w:cs="Times New Roman"/>
          <w:lang w:val="en-GB"/>
        </w:rPr>
        <w:t xml:space="preserve"> being seen… Others say that the light that is sent out from the eyes proceeds </w:t>
      </w:r>
      <w:r w:rsidR="00566180" w:rsidRPr="00DB17BE">
        <w:rPr>
          <w:rFonts w:ascii="Times New Roman" w:hAnsi="Times New Roman" w:cs="Times New Roman"/>
          <w:lang w:val="en-GB"/>
        </w:rPr>
        <w:t>up to</w:t>
      </w:r>
      <w:r w:rsidRPr="00DB17BE">
        <w:rPr>
          <w:rFonts w:ascii="Times New Roman" w:hAnsi="Times New Roman" w:cs="Times New Roman"/>
          <w:lang w:val="en-GB"/>
        </w:rPr>
        <w:t xml:space="preserve"> a point </w:t>
      </w:r>
      <w:r w:rsidR="00365F1A" w:rsidRPr="00DB17BE">
        <w:rPr>
          <w:rFonts w:ascii="Times New Roman" w:hAnsi="Times New Roman" w:cs="Times New Roman"/>
          <w:lang w:val="en-GB"/>
        </w:rPr>
        <w:t>(</w:t>
      </w:r>
      <w:r w:rsidR="00365F1A" w:rsidRPr="00DB17BE">
        <w:rPr>
          <w:rFonts w:ascii="Times New Roman" w:hAnsi="Times New Roman" w:cs="Times New Roman"/>
          <w:i/>
          <w:lang w:val="en-GB"/>
        </w:rPr>
        <w:t>mechri tinos</w:t>
      </w:r>
      <w:r w:rsidR="00365F1A" w:rsidRPr="00DB17BE">
        <w:rPr>
          <w:rFonts w:ascii="Times New Roman" w:hAnsi="Times New Roman" w:cs="Times New Roman"/>
          <w:lang w:val="en-GB"/>
        </w:rPr>
        <w:t xml:space="preserve">) </w:t>
      </w:r>
      <w:r w:rsidRPr="00DB17BE">
        <w:rPr>
          <w:rFonts w:ascii="Times New Roman" w:hAnsi="Times New Roman" w:cs="Times New Roman"/>
          <w:lang w:val="en-GB"/>
        </w:rPr>
        <w:t>and then comes to be commingled with the light outside</w:t>
      </w:r>
      <w:r w:rsidR="00566180" w:rsidRPr="00DB17BE">
        <w:rPr>
          <w:rFonts w:ascii="Times New Roman" w:hAnsi="Times New Roman" w:cs="Times New Roman"/>
          <w:lang w:val="en-GB"/>
        </w:rPr>
        <w:t>,</w:t>
      </w:r>
      <w:r w:rsidRPr="00DB17BE">
        <w:rPr>
          <w:rFonts w:ascii="Times New Roman" w:hAnsi="Times New Roman" w:cs="Times New Roman"/>
          <w:lang w:val="en-GB"/>
        </w:rPr>
        <w:t xml:space="preserve"> and seeing comes about when this light, which is </w:t>
      </w:r>
      <w:r w:rsidR="00566180" w:rsidRPr="00DB17BE">
        <w:rPr>
          <w:rFonts w:ascii="Times New Roman" w:hAnsi="Times New Roman" w:cs="Times New Roman"/>
          <w:lang w:val="en-GB"/>
        </w:rPr>
        <w:t>composed</w:t>
      </w:r>
      <w:r w:rsidRPr="00DB17BE">
        <w:rPr>
          <w:rFonts w:ascii="Times New Roman" w:hAnsi="Times New Roman" w:cs="Times New Roman"/>
          <w:lang w:val="en-GB"/>
        </w:rPr>
        <w:t xml:space="preserve"> </w:t>
      </w:r>
      <w:r w:rsidR="00566180" w:rsidRPr="00DB17BE">
        <w:rPr>
          <w:rFonts w:ascii="Times New Roman" w:hAnsi="Times New Roman" w:cs="Times New Roman"/>
          <w:lang w:val="en-GB"/>
        </w:rPr>
        <w:t>of</w:t>
      </w:r>
      <w:r w:rsidRPr="00DB17BE">
        <w:rPr>
          <w:rFonts w:ascii="Times New Roman" w:hAnsi="Times New Roman" w:cs="Times New Roman"/>
          <w:lang w:val="en-GB"/>
        </w:rPr>
        <w:t xml:space="preserve"> both and </w:t>
      </w:r>
      <w:r w:rsidR="00566180" w:rsidRPr="00DB17BE">
        <w:rPr>
          <w:rFonts w:ascii="Times New Roman" w:hAnsi="Times New Roman" w:cs="Times New Roman"/>
          <w:lang w:val="en-GB"/>
        </w:rPr>
        <w:t xml:space="preserve">fused </w:t>
      </w:r>
      <w:r w:rsidRPr="00DB17BE">
        <w:rPr>
          <w:rFonts w:ascii="Times New Roman" w:hAnsi="Times New Roman" w:cs="Times New Roman"/>
          <w:lang w:val="en-GB"/>
        </w:rPr>
        <w:t xml:space="preserve">together, impinges at its boundary </w:t>
      </w:r>
      <w:r w:rsidR="00636033" w:rsidRPr="00DB17BE">
        <w:rPr>
          <w:rFonts w:ascii="Times New Roman" w:hAnsi="Times New Roman" w:cs="Times New Roman"/>
          <w:lang w:val="en-GB"/>
        </w:rPr>
        <w:t>up</w:t>
      </w:r>
      <w:r w:rsidRPr="00DB17BE">
        <w:rPr>
          <w:rFonts w:ascii="Times New Roman" w:hAnsi="Times New Roman" w:cs="Times New Roman"/>
          <w:lang w:val="en-GB"/>
        </w:rPr>
        <w:t xml:space="preserve">on the eyes and announces the affection to the eye, as seems </w:t>
      </w:r>
      <w:r w:rsidR="00BA457D" w:rsidRPr="00DB17BE">
        <w:rPr>
          <w:rFonts w:ascii="Times New Roman" w:hAnsi="Times New Roman" w:cs="Times New Roman"/>
          <w:lang w:val="en-US"/>
        </w:rPr>
        <w:t>&lt;</w:t>
      </w:r>
      <w:r w:rsidRPr="00DB17BE">
        <w:rPr>
          <w:rFonts w:ascii="Times New Roman" w:hAnsi="Times New Roman" w:cs="Times New Roman"/>
          <w:lang w:val="en-GB"/>
        </w:rPr>
        <w:t>to be the case</w:t>
      </w:r>
      <w:r w:rsidR="00BA457D" w:rsidRPr="00DB17BE">
        <w:rPr>
          <w:rFonts w:ascii="Times New Roman" w:hAnsi="Times New Roman" w:cs="Times New Roman"/>
          <w:lang w:val="en-US"/>
        </w:rPr>
        <w:t>&gt;</w:t>
      </w:r>
      <w:r w:rsidRPr="00DB17BE">
        <w:rPr>
          <w:rFonts w:ascii="Times New Roman" w:hAnsi="Times New Roman" w:cs="Times New Roman"/>
          <w:lang w:val="en-GB"/>
        </w:rPr>
        <w:t xml:space="preserve"> to Plato.</w:t>
      </w:r>
    </w:p>
    <w:p w14:paraId="2AD58F4B" w14:textId="77777777" w:rsidR="00B56280" w:rsidRPr="00DB17BE" w:rsidRDefault="00B56280" w:rsidP="00DB17BE">
      <w:pPr>
        <w:autoSpaceDE w:val="0"/>
        <w:autoSpaceDN w:val="0"/>
        <w:adjustRightInd w:val="0"/>
        <w:spacing w:line="360" w:lineRule="auto"/>
        <w:rPr>
          <w:rFonts w:ascii="Times New Roman" w:eastAsiaTheme="minorEastAsia" w:hAnsi="Times New Roman" w:cs="Times New Roman"/>
          <w:lang w:val="en-GB"/>
        </w:rPr>
      </w:pPr>
    </w:p>
    <w:p w14:paraId="5DE6FEFF" w14:textId="3D1FFB15" w:rsidR="00AE7D1D" w:rsidRPr="00DB17BE" w:rsidRDefault="0017140B" w:rsidP="00DB17BE">
      <w:pPr>
        <w:autoSpaceDE w:val="0"/>
        <w:autoSpaceDN w:val="0"/>
        <w:adjustRightInd w:val="0"/>
        <w:spacing w:line="360" w:lineRule="auto"/>
        <w:rPr>
          <w:rFonts w:ascii="Times New Roman" w:eastAsiaTheme="minorEastAsia" w:hAnsi="Times New Roman" w:cs="Times New Roman"/>
          <w:lang w:val="en-US"/>
        </w:rPr>
      </w:pPr>
      <w:r w:rsidRPr="00DB17BE">
        <w:rPr>
          <w:rFonts w:ascii="Times New Roman" w:eastAsiaTheme="minorEastAsia" w:hAnsi="Times New Roman" w:cs="Times New Roman"/>
          <w:lang w:val="en-GB"/>
        </w:rPr>
        <w:t>I</w:t>
      </w:r>
      <w:r w:rsidR="00365F1A" w:rsidRPr="00DB17BE">
        <w:rPr>
          <w:rFonts w:ascii="Times New Roman" w:eastAsiaTheme="minorEastAsia" w:hAnsi="Times New Roman" w:cs="Times New Roman"/>
          <w:lang w:val="en-US"/>
        </w:rPr>
        <w:t>t seems</w:t>
      </w:r>
      <w:r w:rsidRPr="00DB17BE">
        <w:rPr>
          <w:rFonts w:ascii="Times New Roman" w:eastAsiaTheme="minorEastAsia" w:hAnsi="Times New Roman" w:cs="Times New Roman"/>
          <w:lang w:val="en-US"/>
        </w:rPr>
        <w:t>, therefore,</w:t>
      </w:r>
      <w:r w:rsidR="00365F1A" w:rsidRPr="00DB17BE">
        <w:rPr>
          <w:rFonts w:ascii="Times New Roman" w:eastAsiaTheme="minorEastAsia" w:hAnsi="Times New Roman" w:cs="Times New Roman"/>
          <w:lang w:val="en-US"/>
        </w:rPr>
        <w:t xml:space="preserve"> that t</w:t>
      </w:r>
      <w:r w:rsidR="003A3A1E" w:rsidRPr="00DB17BE">
        <w:rPr>
          <w:rFonts w:ascii="Times New Roman" w:eastAsiaTheme="minorEastAsia" w:hAnsi="Times New Roman" w:cs="Times New Roman"/>
          <w:lang w:val="en-US"/>
        </w:rPr>
        <w:t xml:space="preserve">he </w:t>
      </w:r>
      <w:r w:rsidR="006343DA" w:rsidRPr="00DB17BE">
        <w:rPr>
          <w:rFonts w:ascii="Times New Roman" w:eastAsiaTheme="minorEastAsia" w:hAnsi="Times New Roman" w:cs="Times New Roman"/>
          <w:lang w:val="en-US"/>
        </w:rPr>
        <w:t>Peripatetic</w:t>
      </w:r>
      <w:r w:rsidR="003A3A1E" w:rsidRPr="00DB17BE">
        <w:rPr>
          <w:rFonts w:ascii="Times New Roman" w:eastAsiaTheme="minorEastAsia" w:hAnsi="Times New Roman" w:cs="Times New Roman"/>
          <w:lang w:val="en-US"/>
        </w:rPr>
        <w:t>s</w:t>
      </w:r>
      <w:r w:rsidR="00A04A98" w:rsidRPr="00DB17BE">
        <w:rPr>
          <w:rFonts w:ascii="Times New Roman" w:eastAsiaTheme="minorEastAsia" w:hAnsi="Times New Roman" w:cs="Times New Roman"/>
          <w:lang w:val="en-US"/>
        </w:rPr>
        <w:t xml:space="preserve"> </w:t>
      </w:r>
      <w:r w:rsidR="003A3A1E" w:rsidRPr="00DB17BE">
        <w:rPr>
          <w:rFonts w:ascii="Times New Roman" w:eastAsiaTheme="minorEastAsia" w:hAnsi="Times New Roman" w:cs="Times New Roman"/>
          <w:lang w:val="en-US"/>
        </w:rPr>
        <w:t>offer an interpretation</w:t>
      </w:r>
      <w:r w:rsidR="00365F1A" w:rsidRPr="00DB17BE">
        <w:rPr>
          <w:rFonts w:ascii="Times New Roman" w:eastAsiaTheme="minorEastAsia" w:hAnsi="Times New Roman" w:cs="Times New Roman"/>
          <w:lang w:val="en-US"/>
        </w:rPr>
        <w:t xml:space="preserve"> of Plato’s theory of vision</w:t>
      </w:r>
      <w:r w:rsidR="003A3A1E" w:rsidRPr="00DB17BE">
        <w:rPr>
          <w:rFonts w:ascii="Times New Roman" w:eastAsiaTheme="minorEastAsia" w:hAnsi="Times New Roman" w:cs="Times New Roman"/>
          <w:lang w:val="en-US"/>
        </w:rPr>
        <w:t xml:space="preserve">, according to which the visual </w:t>
      </w:r>
      <w:r w:rsidR="00BA457D" w:rsidRPr="00DB17BE">
        <w:rPr>
          <w:rFonts w:ascii="Times New Roman" w:eastAsiaTheme="minorEastAsia" w:hAnsi="Times New Roman" w:cs="Times New Roman"/>
          <w:lang w:val="en-US"/>
        </w:rPr>
        <w:t>stream</w:t>
      </w:r>
      <w:r w:rsidR="00343CD7">
        <w:rPr>
          <w:rFonts w:ascii="Times New Roman" w:eastAsiaTheme="minorEastAsia" w:hAnsi="Times New Roman" w:cs="Times New Roman"/>
          <w:lang w:val="en-US"/>
        </w:rPr>
        <w:t xml:space="preserve"> </w:t>
      </w:r>
      <w:r w:rsidR="003A3A1E" w:rsidRPr="00DB17BE">
        <w:rPr>
          <w:rFonts w:ascii="Times New Roman" w:eastAsiaTheme="minorEastAsia" w:hAnsi="Times New Roman" w:cs="Times New Roman"/>
          <w:lang w:val="en-US"/>
        </w:rPr>
        <w:t xml:space="preserve">coalesces with the effluences from </w:t>
      </w:r>
      <w:r w:rsidR="00AD580A" w:rsidRPr="00DB17BE">
        <w:rPr>
          <w:rFonts w:ascii="Times New Roman" w:eastAsiaTheme="minorEastAsia" w:hAnsi="Times New Roman" w:cs="Times New Roman"/>
          <w:lang w:val="en-GB"/>
        </w:rPr>
        <w:t>the perce</w:t>
      </w:r>
      <w:r w:rsidR="00F301EE">
        <w:rPr>
          <w:rFonts w:ascii="Times New Roman" w:eastAsiaTheme="minorEastAsia" w:hAnsi="Times New Roman" w:cs="Times New Roman"/>
          <w:lang w:val="en-GB"/>
        </w:rPr>
        <w:t>ptible</w:t>
      </w:r>
      <w:r w:rsidR="00AD580A" w:rsidRPr="00DB17BE">
        <w:rPr>
          <w:rFonts w:ascii="Times New Roman" w:eastAsiaTheme="minorEastAsia" w:hAnsi="Times New Roman" w:cs="Times New Roman"/>
          <w:lang w:val="en-GB"/>
        </w:rPr>
        <w:t xml:space="preserve"> </w:t>
      </w:r>
      <w:r w:rsidR="003A3A1E" w:rsidRPr="00DB17BE">
        <w:rPr>
          <w:rFonts w:ascii="Times New Roman" w:eastAsiaTheme="minorEastAsia" w:hAnsi="Times New Roman" w:cs="Times New Roman"/>
          <w:lang w:val="en-US"/>
        </w:rPr>
        <w:t xml:space="preserve">object </w:t>
      </w:r>
      <w:r w:rsidR="00A04A98" w:rsidRPr="00DB17BE">
        <w:rPr>
          <w:rFonts w:ascii="Times New Roman" w:eastAsiaTheme="minorEastAsia" w:hAnsi="Times New Roman" w:cs="Times New Roman"/>
          <w:lang w:val="en-US"/>
        </w:rPr>
        <w:t>at a point</w:t>
      </w:r>
      <w:r w:rsidR="003A3A1E" w:rsidRPr="00DB17BE">
        <w:rPr>
          <w:rFonts w:ascii="Times New Roman" w:eastAsiaTheme="minorEastAsia" w:hAnsi="Times New Roman" w:cs="Times New Roman"/>
          <w:lang w:val="en-US"/>
        </w:rPr>
        <w:t xml:space="preserve"> </w:t>
      </w:r>
      <w:r w:rsidR="007770B3">
        <w:rPr>
          <w:rFonts w:ascii="Times New Roman" w:eastAsiaTheme="minorEastAsia" w:hAnsi="Times New Roman" w:cs="Times New Roman"/>
          <w:lang w:val="en-US"/>
        </w:rPr>
        <w:t>in-</w:t>
      </w:r>
      <w:r w:rsidR="003A3A1E" w:rsidRPr="00DB17BE">
        <w:rPr>
          <w:rFonts w:ascii="Times New Roman" w:eastAsiaTheme="minorEastAsia" w:hAnsi="Times New Roman" w:cs="Times New Roman"/>
          <w:lang w:val="en-US"/>
        </w:rPr>
        <w:t xml:space="preserve">between our eyes and the </w:t>
      </w:r>
      <w:r w:rsidR="00A04A98" w:rsidRPr="00DB17BE">
        <w:rPr>
          <w:rFonts w:ascii="Times New Roman" w:eastAsiaTheme="minorEastAsia" w:hAnsi="Times New Roman" w:cs="Times New Roman"/>
          <w:lang w:val="en-US"/>
        </w:rPr>
        <w:t>perce</w:t>
      </w:r>
      <w:r w:rsidR="00F301EE">
        <w:rPr>
          <w:rFonts w:ascii="Times New Roman" w:eastAsiaTheme="minorEastAsia" w:hAnsi="Times New Roman" w:cs="Times New Roman"/>
          <w:lang w:val="en-US"/>
        </w:rPr>
        <w:t>ptible</w:t>
      </w:r>
      <w:r w:rsidR="00A04A98" w:rsidRPr="00DB17BE">
        <w:rPr>
          <w:rFonts w:ascii="Times New Roman" w:eastAsiaTheme="minorEastAsia" w:hAnsi="Times New Roman" w:cs="Times New Roman"/>
          <w:lang w:val="en-US"/>
        </w:rPr>
        <w:t xml:space="preserve"> </w:t>
      </w:r>
      <w:r w:rsidR="003A3A1E" w:rsidRPr="00DB17BE">
        <w:rPr>
          <w:rFonts w:ascii="Times New Roman" w:eastAsiaTheme="minorEastAsia" w:hAnsi="Times New Roman" w:cs="Times New Roman"/>
          <w:lang w:val="en-US"/>
        </w:rPr>
        <w:t>object</w:t>
      </w:r>
      <w:r w:rsidR="00365F1A" w:rsidRPr="00DB17BE">
        <w:rPr>
          <w:rFonts w:ascii="Times New Roman" w:eastAsiaTheme="minorEastAsia" w:hAnsi="Times New Roman" w:cs="Times New Roman"/>
          <w:lang w:val="en-US"/>
        </w:rPr>
        <w:t xml:space="preserve">. </w:t>
      </w:r>
      <w:r w:rsidRPr="00DB17BE">
        <w:rPr>
          <w:rFonts w:ascii="Times New Roman" w:eastAsiaTheme="minorEastAsia" w:hAnsi="Times New Roman" w:cs="Times New Roman"/>
          <w:lang w:val="en-US"/>
        </w:rPr>
        <w:t>But</w:t>
      </w:r>
      <w:r w:rsidR="00365F1A" w:rsidRPr="00DB17BE">
        <w:rPr>
          <w:rFonts w:ascii="Times New Roman" w:eastAsiaTheme="minorEastAsia" w:hAnsi="Times New Roman" w:cs="Times New Roman"/>
          <w:lang w:val="en-US"/>
        </w:rPr>
        <w:t xml:space="preserve"> it is </w:t>
      </w:r>
      <w:r w:rsidR="006D6995" w:rsidRPr="00DB17BE">
        <w:rPr>
          <w:rFonts w:ascii="Times New Roman" w:eastAsiaTheme="minorEastAsia" w:hAnsi="Times New Roman" w:cs="Times New Roman"/>
          <w:lang w:val="en-GB"/>
        </w:rPr>
        <w:t>worth noting</w:t>
      </w:r>
      <w:r w:rsidR="00365F1A" w:rsidRPr="00DB17BE">
        <w:rPr>
          <w:rFonts w:ascii="Times New Roman" w:eastAsiaTheme="minorEastAsia" w:hAnsi="Times New Roman" w:cs="Times New Roman"/>
          <w:lang w:val="en-US"/>
        </w:rPr>
        <w:t xml:space="preserve"> that there is a</w:t>
      </w:r>
      <w:r w:rsidR="008F2588" w:rsidRPr="00DB17BE">
        <w:rPr>
          <w:rFonts w:ascii="Times New Roman" w:eastAsiaTheme="minorEastAsia" w:hAnsi="Times New Roman" w:cs="Times New Roman"/>
          <w:lang w:val="en-US"/>
        </w:rPr>
        <w:t xml:space="preserve"> </w:t>
      </w:r>
      <w:r w:rsidRPr="00DB17BE">
        <w:rPr>
          <w:rFonts w:ascii="Times New Roman" w:eastAsiaTheme="minorEastAsia" w:hAnsi="Times New Roman" w:cs="Times New Roman"/>
          <w:lang w:val="en-US"/>
        </w:rPr>
        <w:t>different</w:t>
      </w:r>
      <w:r w:rsidR="00365F1A" w:rsidRPr="00DB17BE">
        <w:rPr>
          <w:rFonts w:ascii="Times New Roman" w:eastAsiaTheme="minorEastAsia" w:hAnsi="Times New Roman" w:cs="Times New Roman"/>
          <w:lang w:val="en-US"/>
        </w:rPr>
        <w:t xml:space="preserve"> interpretation</w:t>
      </w:r>
      <w:r w:rsidR="00AD580A" w:rsidRPr="00DB17BE">
        <w:rPr>
          <w:rFonts w:ascii="Times New Roman" w:eastAsiaTheme="minorEastAsia" w:hAnsi="Times New Roman" w:cs="Times New Roman"/>
          <w:lang w:val="en-US"/>
        </w:rPr>
        <w:t xml:space="preserve"> </w:t>
      </w:r>
      <w:r w:rsidR="00365F1A" w:rsidRPr="00DB17BE">
        <w:rPr>
          <w:rFonts w:ascii="Times New Roman" w:eastAsiaTheme="minorEastAsia" w:hAnsi="Times New Roman" w:cs="Times New Roman"/>
          <w:lang w:val="en-US"/>
        </w:rPr>
        <w:t>offered by Galen</w:t>
      </w:r>
      <w:r w:rsidR="00AD580A" w:rsidRPr="00DB17BE">
        <w:rPr>
          <w:rFonts w:ascii="Times New Roman" w:eastAsiaTheme="minorEastAsia" w:hAnsi="Times New Roman" w:cs="Times New Roman"/>
          <w:lang w:val="en-US"/>
        </w:rPr>
        <w:t xml:space="preserve"> (</w:t>
      </w:r>
      <w:r w:rsidR="00AD580A" w:rsidRPr="00DB17BE">
        <w:rPr>
          <w:rFonts w:ascii="Times New Roman" w:hAnsi="Times New Roman" w:cs="Times New Roman"/>
          <w:i/>
          <w:iCs/>
          <w:color w:val="000000"/>
          <w:lang w:val="en-US"/>
        </w:rPr>
        <w:t xml:space="preserve">De placitis Hippocratis et Platonis </w:t>
      </w:r>
      <w:r w:rsidR="00AD580A" w:rsidRPr="00DB17BE">
        <w:rPr>
          <w:rFonts w:ascii="Times New Roman" w:hAnsi="Times New Roman" w:cs="Times New Roman"/>
          <w:color w:val="000000"/>
          <w:lang w:val="en-US"/>
        </w:rPr>
        <w:t>VII 5.1–7, 452.30–454.9)</w:t>
      </w:r>
      <w:r w:rsidR="00365F1A" w:rsidRPr="00DB17BE">
        <w:rPr>
          <w:rFonts w:ascii="Times New Roman" w:eastAsiaTheme="minorEastAsia" w:hAnsi="Times New Roman" w:cs="Times New Roman"/>
          <w:lang w:val="en-US"/>
        </w:rPr>
        <w:t xml:space="preserve">, </w:t>
      </w:r>
      <w:r w:rsidR="00BC3E0F" w:rsidRPr="00DB17BE">
        <w:rPr>
          <w:rFonts w:ascii="Times New Roman" w:eastAsiaTheme="minorEastAsia" w:hAnsi="Times New Roman" w:cs="Times New Roman"/>
          <w:lang w:val="en-US"/>
        </w:rPr>
        <w:t>who claims that, in</w:t>
      </w:r>
      <w:r w:rsidR="00365F1A" w:rsidRPr="00DB17BE">
        <w:rPr>
          <w:rFonts w:ascii="Times New Roman" w:eastAsiaTheme="minorEastAsia" w:hAnsi="Times New Roman" w:cs="Times New Roman"/>
          <w:lang w:val="en-US"/>
        </w:rPr>
        <w:t xml:space="preserve"> Plato</w:t>
      </w:r>
      <w:r w:rsidR="00BC3E0F" w:rsidRPr="00DB17BE">
        <w:rPr>
          <w:rFonts w:ascii="Times New Roman" w:eastAsiaTheme="minorEastAsia" w:hAnsi="Times New Roman" w:cs="Times New Roman"/>
          <w:lang w:val="en-US"/>
        </w:rPr>
        <w:t>’s view,</w:t>
      </w:r>
      <w:r w:rsidR="00365F1A" w:rsidRPr="00DB17BE">
        <w:rPr>
          <w:rFonts w:ascii="Times New Roman" w:eastAsiaTheme="minorEastAsia" w:hAnsi="Times New Roman" w:cs="Times New Roman"/>
          <w:lang w:val="en-US"/>
        </w:rPr>
        <w:t xml:space="preserve"> </w:t>
      </w:r>
      <w:r w:rsidR="003A3A1E" w:rsidRPr="00DB17BE">
        <w:rPr>
          <w:rFonts w:ascii="Times New Roman" w:eastAsiaTheme="minorEastAsia" w:hAnsi="Times New Roman" w:cs="Times New Roman"/>
          <w:lang w:val="en-US"/>
        </w:rPr>
        <w:t>what emanates from our eyes immediately assimilates the surrounding air to itself</w:t>
      </w:r>
      <w:r w:rsidR="00365F1A" w:rsidRPr="00DB17BE">
        <w:rPr>
          <w:rFonts w:ascii="Times New Roman" w:eastAsiaTheme="minorEastAsia" w:hAnsi="Times New Roman" w:cs="Times New Roman"/>
          <w:lang w:val="en-US"/>
        </w:rPr>
        <w:t xml:space="preserve">, so that there is no reason to postulate fire-particles </w:t>
      </w:r>
      <w:r w:rsidR="002F5144" w:rsidRPr="00DB17BE">
        <w:rPr>
          <w:rFonts w:ascii="Times New Roman" w:eastAsiaTheme="minorEastAsia" w:hAnsi="Times New Roman" w:cs="Times New Roman"/>
          <w:lang w:val="en-US"/>
        </w:rPr>
        <w:t>trave</w:t>
      </w:r>
      <w:r w:rsidR="00BC3E0F" w:rsidRPr="00DB17BE">
        <w:rPr>
          <w:rFonts w:ascii="Times New Roman" w:eastAsiaTheme="minorEastAsia" w:hAnsi="Times New Roman" w:cs="Times New Roman"/>
          <w:lang w:val="en-US"/>
        </w:rPr>
        <w:t>l</w:t>
      </w:r>
      <w:r w:rsidR="002F5144" w:rsidRPr="00DB17BE">
        <w:rPr>
          <w:rFonts w:ascii="Times New Roman" w:eastAsiaTheme="minorEastAsia" w:hAnsi="Times New Roman" w:cs="Times New Roman"/>
          <w:lang w:val="en-US"/>
        </w:rPr>
        <w:t xml:space="preserve">ling from our eyes and meeting </w:t>
      </w:r>
      <w:r w:rsidRPr="00DB17BE">
        <w:rPr>
          <w:rFonts w:ascii="Times New Roman" w:eastAsiaTheme="minorEastAsia" w:hAnsi="Times New Roman" w:cs="Times New Roman"/>
          <w:lang w:val="en-US"/>
        </w:rPr>
        <w:t xml:space="preserve">midway </w:t>
      </w:r>
      <w:r w:rsidR="002F5144" w:rsidRPr="00DB17BE">
        <w:rPr>
          <w:rFonts w:ascii="Times New Roman" w:eastAsiaTheme="minorEastAsia" w:hAnsi="Times New Roman" w:cs="Times New Roman"/>
          <w:lang w:val="en-US"/>
        </w:rPr>
        <w:t xml:space="preserve">the effluences from </w:t>
      </w:r>
      <w:r w:rsidR="00DB6070" w:rsidRPr="00DB17BE">
        <w:rPr>
          <w:rFonts w:ascii="Times New Roman" w:eastAsiaTheme="minorEastAsia" w:hAnsi="Times New Roman" w:cs="Times New Roman"/>
          <w:lang w:val="en-US"/>
        </w:rPr>
        <w:t xml:space="preserve">the </w:t>
      </w:r>
      <w:r w:rsidR="002F5144" w:rsidRPr="00DB17BE">
        <w:rPr>
          <w:rFonts w:ascii="Times New Roman" w:eastAsiaTheme="minorEastAsia" w:hAnsi="Times New Roman" w:cs="Times New Roman"/>
          <w:lang w:val="en-US"/>
        </w:rPr>
        <w:t>object</w:t>
      </w:r>
      <w:r w:rsidR="00DB6070" w:rsidRPr="00DB17BE">
        <w:rPr>
          <w:rFonts w:ascii="Times New Roman" w:eastAsiaTheme="minorEastAsia" w:hAnsi="Times New Roman" w:cs="Times New Roman"/>
          <w:lang w:val="en-US"/>
        </w:rPr>
        <w:t xml:space="preserve"> perceived</w:t>
      </w:r>
      <w:r w:rsidR="003A3A1E" w:rsidRPr="00DB17BE">
        <w:rPr>
          <w:rFonts w:ascii="Times New Roman" w:eastAsiaTheme="minorEastAsia" w:hAnsi="Times New Roman" w:cs="Times New Roman"/>
          <w:lang w:val="en-US"/>
        </w:rPr>
        <w:t>.</w:t>
      </w:r>
      <w:r w:rsidR="002F5144" w:rsidRPr="00DB17BE">
        <w:rPr>
          <w:rFonts w:ascii="Times New Roman" w:eastAsiaTheme="minorEastAsia" w:hAnsi="Times New Roman" w:cs="Times New Roman"/>
          <w:lang w:val="en-US"/>
        </w:rPr>
        <w:t xml:space="preserve"> </w:t>
      </w:r>
      <w:r w:rsidR="00DC2A8B" w:rsidRPr="00DB17BE">
        <w:rPr>
          <w:rFonts w:ascii="Times New Roman" w:eastAsiaTheme="minorEastAsia" w:hAnsi="Times New Roman" w:cs="Times New Roman"/>
          <w:lang w:val="en-US"/>
        </w:rPr>
        <w:t>Needless to say,</w:t>
      </w:r>
      <w:r w:rsidR="002F5144" w:rsidRPr="00DB17BE">
        <w:rPr>
          <w:rFonts w:ascii="Times New Roman" w:eastAsiaTheme="minorEastAsia" w:hAnsi="Times New Roman" w:cs="Times New Roman"/>
          <w:lang w:val="en-US"/>
        </w:rPr>
        <w:t xml:space="preserve"> the differences </w:t>
      </w:r>
      <w:r w:rsidR="008F2588" w:rsidRPr="00DB17BE">
        <w:rPr>
          <w:rFonts w:ascii="Times New Roman" w:eastAsiaTheme="minorEastAsia" w:hAnsi="Times New Roman" w:cs="Times New Roman"/>
          <w:lang w:val="en-US"/>
        </w:rPr>
        <w:t>between</w:t>
      </w:r>
      <w:r w:rsidR="002F5144" w:rsidRPr="00DB17BE">
        <w:rPr>
          <w:rFonts w:ascii="Times New Roman" w:eastAsiaTheme="minorEastAsia" w:hAnsi="Times New Roman" w:cs="Times New Roman"/>
          <w:lang w:val="en-US"/>
        </w:rPr>
        <w:t xml:space="preserve"> these two competing traditions </w:t>
      </w:r>
      <w:r w:rsidR="007770B3">
        <w:rPr>
          <w:rFonts w:ascii="Times New Roman" w:eastAsiaTheme="minorEastAsia" w:hAnsi="Times New Roman" w:cs="Times New Roman"/>
          <w:lang w:val="en-US"/>
        </w:rPr>
        <w:t>of</w:t>
      </w:r>
      <w:r w:rsidR="008F2588" w:rsidRPr="00DB17BE">
        <w:rPr>
          <w:rFonts w:ascii="Times New Roman" w:eastAsiaTheme="minorEastAsia" w:hAnsi="Times New Roman" w:cs="Times New Roman"/>
          <w:lang w:val="en-US"/>
        </w:rPr>
        <w:t xml:space="preserve"> </w:t>
      </w:r>
      <w:r w:rsidR="002F5144" w:rsidRPr="00DB17BE">
        <w:rPr>
          <w:rFonts w:ascii="Times New Roman" w:eastAsiaTheme="minorEastAsia" w:hAnsi="Times New Roman" w:cs="Times New Roman"/>
          <w:lang w:val="en-US"/>
        </w:rPr>
        <w:t xml:space="preserve">interpreting </w:t>
      </w:r>
      <w:r w:rsidR="007770B3">
        <w:rPr>
          <w:rFonts w:ascii="Times New Roman" w:eastAsiaTheme="minorEastAsia" w:hAnsi="Times New Roman" w:cs="Times New Roman"/>
          <w:lang w:val="en-US"/>
        </w:rPr>
        <w:t xml:space="preserve">the </w:t>
      </w:r>
      <w:r w:rsidR="002F5144" w:rsidRPr="00DB17BE">
        <w:rPr>
          <w:rFonts w:ascii="Times New Roman" w:eastAsiaTheme="minorEastAsia" w:hAnsi="Times New Roman" w:cs="Times New Roman"/>
          <w:lang w:val="en-US"/>
        </w:rPr>
        <w:t>Plato</w:t>
      </w:r>
      <w:r w:rsidR="007770B3">
        <w:rPr>
          <w:rFonts w:ascii="Times New Roman" w:eastAsiaTheme="minorEastAsia" w:hAnsi="Times New Roman" w:cs="Times New Roman"/>
          <w:lang w:val="en-US"/>
        </w:rPr>
        <w:t>nic</w:t>
      </w:r>
      <w:r w:rsidR="002F5144" w:rsidRPr="00DB17BE">
        <w:rPr>
          <w:rFonts w:ascii="Times New Roman" w:eastAsiaTheme="minorEastAsia" w:hAnsi="Times New Roman" w:cs="Times New Roman"/>
          <w:lang w:val="en-US"/>
        </w:rPr>
        <w:t xml:space="preserve"> theory </w:t>
      </w:r>
      <w:r w:rsidRPr="00DB17BE">
        <w:rPr>
          <w:rFonts w:ascii="Times New Roman" w:eastAsiaTheme="minorEastAsia" w:hAnsi="Times New Roman" w:cs="Times New Roman"/>
          <w:lang w:val="en-US"/>
        </w:rPr>
        <w:t>are not of our concern</w:t>
      </w:r>
      <w:r w:rsidR="002F5144" w:rsidRPr="00DB17BE">
        <w:rPr>
          <w:rFonts w:ascii="Times New Roman" w:eastAsiaTheme="minorEastAsia" w:hAnsi="Times New Roman" w:cs="Times New Roman"/>
          <w:lang w:val="en-US"/>
        </w:rPr>
        <w:t xml:space="preserve"> here</w:t>
      </w:r>
      <w:r w:rsidR="00566180" w:rsidRPr="00DB17BE">
        <w:rPr>
          <w:rFonts w:ascii="Times New Roman" w:eastAsiaTheme="minorEastAsia" w:hAnsi="Times New Roman" w:cs="Times New Roman"/>
          <w:lang w:val="en-US"/>
        </w:rPr>
        <w:t>.</w:t>
      </w:r>
      <w:r w:rsidR="00DB6070" w:rsidRPr="00DB17BE">
        <w:rPr>
          <w:rStyle w:val="FootnoteReference"/>
          <w:rFonts w:ascii="Times New Roman" w:hAnsi="Times New Roman" w:cs="Times New Roman"/>
          <w:lang w:val="en-US"/>
        </w:rPr>
        <w:footnoteReference w:id="15"/>
      </w:r>
      <w:r w:rsidR="002F5144" w:rsidRPr="00DB17BE">
        <w:rPr>
          <w:rFonts w:ascii="Times New Roman" w:eastAsiaTheme="minorEastAsia" w:hAnsi="Times New Roman" w:cs="Times New Roman"/>
          <w:lang w:val="en-US"/>
        </w:rPr>
        <w:t xml:space="preserve"> </w:t>
      </w:r>
      <w:r w:rsidR="00566180" w:rsidRPr="00DB17BE">
        <w:rPr>
          <w:rFonts w:ascii="Times New Roman" w:eastAsiaTheme="minorEastAsia" w:hAnsi="Times New Roman" w:cs="Times New Roman"/>
          <w:lang w:val="en-US"/>
        </w:rPr>
        <w:t>R</w:t>
      </w:r>
      <w:r w:rsidRPr="00DB17BE">
        <w:rPr>
          <w:rFonts w:ascii="Times New Roman" w:eastAsiaTheme="minorEastAsia" w:hAnsi="Times New Roman" w:cs="Times New Roman"/>
          <w:lang w:val="en-US"/>
        </w:rPr>
        <w:t>ather</w:t>
      </w:r>
      <w:r w:rsidR="00DB6070" w:rsidRPr="00DB17BE">
        <w:rPr>
          <w:rFonts w:ascii="Times New Roman" w:eastAsiaTheme="minorEastAsia" w:hAnsi="Times New Roman" w:cs="Times New Roman"/>
          <w:lang w:val="en-US"/>
        </w:rPr>
        <w:t>, w</w:t>
      </w:r>
      <w:r w:rsidR="002F5144" w:rsidRPr="00DB17BE">
        <w:rPr>
          <w:rFonts w:ascii="Times New Roman" w:eastAsiaTheme="minorEastAsia" w:hAnsi="Times New Roman" w:cs="Times New Roman"/>
          <w:lang w:val="en-US"/>
        </w:rPr>
        <w:t xml:space="preserve">hat matters to us is that </w:t>
      </w:r>
      <w:r w:rsidR="007770B3">
        <w:rPr>
          <w:rFonts w:ascii="Times New Roman" w:eastAsiaTheme="minorEastAsia" w:hAnsi="Times New Roman" w:cs="Times New Roman"/>
          <w:lang w:val="en-US"/>
        </w:rPr>
        <w:t>Plato’s</w:t>
      </w:r>
      <w:r w:rsidR="002F5144" w:rsidRPr="00DB17BE">
        <w:rPr>
          <w:rFonts w:ascii="Times New Roman" w:eastAsiaTheme="minorEastAsia" w:hAnsi="Times New Roman" w:cs="Times New Roman"/>
          <w:lang w:val="en-US"/>
        </w:rPr>
        <w:t xml:space="preserve"> account of vision, </w:t>
      </w:r>
      <w:r w:rsidR="008F2588" w:rsidRPr="00DB17BE">
        <w:rPr>
          <w:rFonts w:ascii="Times New Roman" w:eastAsiaTheme="minorEastAsia" w:hAnsi="Times New Roman" w:cs="Times New Roman"/>
          <w:lang w:val="en-US"/>
        </w:rPr>
        <w:t xml:space="preserve">as </w:t>
      </w:r>
      <w:r w:rsidR="00DB6070" w:rsidRPr="00DB17BE">
        <w:rPr>
          <w:rFonts w:ascii="Times New Roman" w:eastAsiaTheme="minorEastAsia" w:hAnsi="Times New Roman" w:cs="Times New Roman"/>
          <w:lang w:val="en-US"/>
        </w:rPr>
        <w:t>it</w:t>
      </w:r>
      <w:r w:rsidR="008F2588" w:rsidRPr="00DB17BE">
        <w:rPr>
          <w:rFonts w:ascii="Times New Roman" w:eastAsiaTheme="minorEastAsia" w:hAnsi="Times New Roman" w:cs="Times New Roman"/>
          <w:lang w:val="en-US"/>
        </w:rPr>
        <w:t xml:space="preserve"> is </w:t>
      </w:r>
      <w:r w:rsidR="002F5144" w:rsidRPr="00DB17BE">
        <w:rPr>
          <w:rFonts w:ascii="Times New Roman" w:eastAsiaTheme="minorEastAsia" w:hAnsi="Times New Roman" w:cs="Times New Roman"/>
          <w:lang w:val="en-US"/>
        </w:rPr>
        <w:t xml:space="preserve">presented by Theophrastus and </w:t>
      </w:r>
      <w:r w:rsidR="00DB6070" w:rsidRPr="00DB17BE">
        <w:rPr>
          <w:rFonts w:ascii="Times New Roman" w:eastAsiaTheme="minorEastAsia" w:hAnsi="Times New Roman" w:cs="Times New Roman"/>
          <w:lang w:val="en-US"/>
        </w:rPr>
        <w:t xml:space="preserve">by </w:t>
      </w:r>
      <w:r w:rsidR="002F5144" w:rsidRPr="00DB17BE">
        <w:rPr>
          <w:rFonts w:ascii="Times New Roman" w:eastAsiaTheme="minorEastAsia" w:hAnsi="Times New Roman" w:cs="Times New Roman"/>
          <w:lang w:val="en-US"/>
        </w:rPr>
        <w:t xml:space="preserve">Alexander, </w:t>
      </w:r>
      <w:r w:rsidR="00DB6070" w:rsidRPr="00DB17BE">
        <w:rPr>
          <w:rFonts w:ascii="Times New Roman" w:eastAsiaTheme="minorEastAsia" w:hAnsi="Times New Roman" w:cs="Times New Roman"/>
          <w:lang w:val="en-US"/>
        </w:rPr>
        <w:t>postulate</w:t>
      </w:r>
      <w:r w:rsidR="002F5144" w:rsidRPr="00DB17BE">
        <w:rPr>
          <w:rFonts w:ascii="Times New Roman" w:eastAsiaTheme="minorEastAsia" w:hAnsi="Times New Roman" w:cs="Times New Roman"/>
          <w:lang w:val="en-US"/>
        </w:rPr>
        <w:t>s that colour</w:t>
      </w:r>
      <w:r w:rsidR="008F2588" w:rsidRPr="00DB17BE">
        <w:rPr>
          <w:rFonts w:ascii="Times New Roman" w:eastAsiaTheme="minorEastAsia" w:hAnsi="Times New Roman" w:cs="Times New Roman"/>
          <w:lang w:val="en-US"/>
        </w:rPr>
        <w:t>s</w:t>
      </w:r>
      <w:r w:rsidR="002F5144" w:rsidRPr="00DB17BE">
        <w:rPr>
          <w:rFonts w:ascii="Times New Roman" w:eastAsiaTheme="minorEastAsia" w:hAnsi="Times New Roman" w:cs="Times New Roman"/>
          <w:lang w:val="en-US"/>
        </w:rPr>
        <w:t xml:space="preserve"> </w:t>
      </w:r>
      <w:r w:rsidR="008F2588" w:rsidRPr="00DB17BE">
        <w:rPr>
          <w:rFonts w:ascii="Times New Roman" w:eastAsiaTheme="minorEastAsia" w:hAnsi="Times New Roman" w:cs="Times New Roman"/>
          <w:lang w:val="en-US"/>
        </w:rPr>
        <w:t>are</w:t>
      </w:r>
      <w:r w:rsidR="002F5144" w:rsidRPr="00DB17BE">
        <w:rPr>
          <w:rFonts w:ascii="Times New Roman" w:eastAsiaTheme="minorEastAsia" w:hAnsi="Times New Roman" w:cs="Times New Roman"/>
          <w:lang w:val="en-US"/>
        </w:rPr>
        <w:t xml:space="preserve"> </w:t>
      </w:r>
      <w:r w:rsidR="008F2588" w:rsidRPr="00DB17BE">
        <w:rPr>
          <w:rFonts w:ascii="Times New Roman" w:eastAsiaTheme="minorEastAsia" w:hAnsi="Times New Roman" w:cs="Times New Roman"/>
          <w:lang w:val="en-US"/>
        </w:rPr>
        <w:t xml:space="preserve">produced by </w:t>
      </w:r>
      <w:r w:rsidR="002F5144" w:rsidRPr="00DB17BE">
        <w:rPr>
          <w:rFonts w:ascii="Times New Roman" w:eastAsiaTheme="minorEastAsia" w:hAnsi="Times New Roman" w:cs="Times New Roman"/>
          <w:lang w:val="en-US"/>
        </w:rPr>
        <w:t xml:space="preserve">the midway </w:t>
      </w:r>
      <w:r w:rsidR="00375B29" w:rsidRPr="00DB17BE">
        <w:rPr>
          <w:rFonts w:ascii="Times New Roman" w:eastAsiaTheme="minorEastAsia" w:hAnsi="Times New Roman" w:cs="Times New Roman"/>
          <w:lang w:val="en-US"/>
        </w:rPr>
        <w:t xml:space="preserve">blending of the fire-particles coming from the perceiver </w:t>
      </w:r>
      <w:r w:rsidR="008F2588" w:rsidRPr="00DB17BE">
        <w:rPr>
          <w:rFonts w:ascii="Times New Roman" w:eastAsiaTheme="minorEastAsia" w:hAnsi="Times New Roman" w:cs="Times New Roman"/>
          <w:lang w:val="en-US"/>
        </w:rPr>
        <w:t>with those coming</w:t>
      </w:r>
      <w:r w:rsidR="00375B29" w:rsidRPr="00DB17BE">
        <w:rPr>
          <w:rFonts w:ascii="Times New Roman" w:eastAsiaTheme="minorEastAsia" w:hAnsi="Times New Roman" w:cs="Times New Roman"/>
          <w:lang w:val="en-US"/>
        </w:rPr>
        <w:t xml:space="preserve"> from the perce</w:t>
      </w:r>
      <w:r w:rsidR="00F301EE">
        <w:rPr>
          <w:rFonts w:ascii="Times New Roman" w:eastAsiaTheme="minorEastAsia" w:hAnsi="Times New Roman" w:cs="Times New Roman"/>
          <w:lang w:val="en-US"/>
        </w:rPr>
        <w:t>ptible</w:t>
      </w:r>
      <w:r w:rsidR="00375B29" w:rsidRPr="00DB17BE">
        <w:rPr>
          <w:rFonts w:ascii="Times New Roman" w:eastAsiaTheme="minorEastAsia" w:hAnsi="Times New Roman" w:cs="Times New Roman"/>
          <w:lang w:val="en-US"/>
        </w:rPr>
        <w:t xml:space="preserve"> object. </w:t>
      </w:r>
      <w:r w:rsidR="007770B3">
        <w:rPr>
          <w:rFonts w:ascii="Times New Roman" w:eastAsiaTheme="minorEastAsia" w:hAnsi="Times New Roman" w:cs="Times New Roman"/>
          <w:lang w:val="en-US"/>
        </w:rPr>
        <w:t>Hence</w:t>
      </w:r>
      <w:r w:rsidR="00566180" w:rsidRPr="00DB17BE">
        <w:rPr>
          <w:rFonts w:ascii="Times New Roman" w:eastAsiaTheme="minorEastAsia" w:hAnsi="Times New Roman" w:cs="Times New Roman"/>
          <w:lang w:val="en-US"/>
        </w:rPr>
        <w:t>,</w:t>
      </w:r>
      <w:r w:rsidR="00375B29" w:rsidRPr="00DB17BE">
        <w:rPr>
          <w:rFonts w:ascii="Times New Roman" w:eastAsiaTheme="minorEastAsia" w:hAnsi="Times New Roman" w:cs="Times New Roman"/>
          <w:lang w:val="en-US"/>
        </w:rPr>
        <w:t xml:space="preserve"> if this is the way the </w:t>
      </w:r>
      <w:r w:rsidR="00375B29" w:rsidRPr="00DB17BE">
        <w:rPr>
          <w:rFonts w:ascii="Times New Roman" w:eastAsiaTheme="minorEastAsia" w:hAnsi="Times New Roman" w:cs="Times New Roman"/>
          <w:i/>
          <w:lang w:val="en-US"/>
        </w:rPr>
        <w:t>Timaeus</w:t>
      </w:r>
      <w:r w:rsidR="00375B29" w:rsidRPr="00DB17BE">
        <w:rPr>
          <w:rFonts w:ascii="Times New Roman" w:eastAsiaTheme="minorEastAsia" w:hAnsi="Times New Roman" w:cs="Times New Roman"/>
          <w:lang w:val="en-US"/>
        </w:rPr>
        <w:t xml:space="preserve"> th</w:t>
      </w:r>
      <w:r w:rsidR="00A04A98" w:rsidRPr="00DB17BE">
        <w:rPr>
          <w:rFonts w:ascii="Times New Roman" w:eastAsiaTheme="minorEastAsia" w:hAnsi="Times New Roman" w:cs="Times New Roman"/>
          <w:lang w:val="en-US"/>
        </w:rPr>
        <w:t>e</w:t>
      </w:r>
      <w:r w:rsidR="00375B29" w:rsidRPr="00DB17BE">
        <w:rPr>
          <w:rFonts w:ascii="Times New Roman" w:eastAsiaTheme="minorEastAsia" w:hAnsi="Times New Roman" w:cs="Times New Roman"/>
          <w:lang w:val="en-US"/>
        </w:rPr>
        <w:t xml:space="preserve">ory can be understood, it </w:t>
      </w:r>
      <w:r w:rsidR="00DC2A8B" w:rsidRPr="00DB17BE">
        <w:rPr>
          <w:rFonts w:ascii="Times New Roman" w:eastAsiaTheme="minorEastAsia" w:hAnsi="Times New Roman" w:cs="Times New Roman"/>
          <w:lang w:val="en-US"/>
        </w:rPr>
        <w:t xml:space="preserve">becomes </w:t>
      </w:r>
      <w:r w:rsidR="007770B3">
        <w:rPr>
          <w:rFonts w:ascii="Times New Roman" w:eastAsiaTheme="minorEastAsia" w:hAnsi="Times New Roman" w:cs="Times New Roman"/>
          <w:lang w:val="en-US"/>
        </w:rPr>
        <w:t xml:space="preserve">quite </w:t>
      </w:r>
      <w:r w:rsidR="00DC2A8B" w:rsidRPr="00DB17BE">
        <w:rPr>
          <w:rFonts w:ascii="Times New Roman" w:eastAsiaTheme="minorEastAsia" w:hAnsi="Times New Roman" w:cs="Times New Roman"/>
          <w:lang w:val="en-US"/>
        </w:rPr>
        <w:t>similar</w:t>
      </w:r>
      <w:r w:rsidR="00375B29" w:rsidRPr="00DB17BE">
        <w:rPr>
          <w:rFonts w:ascii="Times New Roman" w:eastAsiaTheme="minorEastAsia" w:hAnsi="Times New Roman" w:cs="Times New Roman"/>
          <w:lang w:val="en-US"/>
        </w:rPr>
        <w:t xml:space="preserve"> to what we find in the </w:t>
      </w:r>
      <w:r w:rsidR="00375B29" w:rsidRPr="00DB17BE">
        <w:rPr>
          <w:rFonts w:ascii="Times New Roman" w:eastAsiaTheme="minorEastAsia" w:hAnsi="Times New Roman" w:cs="Times New Roman"/>
          <w:i/>
          <w:lang w:val="en-US"/>
        </w:rPr>
        <w:t>Theaetetus</w:t>
      </w:r>
      <w:r w:rsidR="00375B29" w:rsidRPr="00DB17BE">
        <w:rPr>
          <w:rFonts w:ascii="Times New Roman" w:eastAsiaTheme="minorEastAsia" w:hAnsi="Times New Roman" w:cs="Times New Roman"/>
          <w:lang w:val="en-US"/>
        </w:rPr>
        <w:t>.</w:t>
      </w:r>
    </w:p>
    <w:p w14:paraId="01D152CF" w14:textId="77777777" w:rsidR="00AE7D1D" w:rsidRPr="00DB17BE" w:rsidRDefault="00AE7D1D" w:rsidP="00DB17BE">
      <w:pPr>
        <w:autoSpaceDE w:val="0"/>
        <w:autoSpaceDN w:val="0"/>
        <w:adjustRightInd w:val="0"/>
        <w:spacing w:line="360" w:lineRule="auto"/>
        <w:rPr>
          <w:rFonts w:ascii="Times New Roman" w:eastAsia="AppleMyungjo" w:hAnsi="Times New Roman" w:cs="Times New Roman"/>
          <w:lang w:val="en-GB"/>
        </w:rPr>
      </w:pPr>
    </w:p>
    <w:p w14:paraId="56627E54" w14:textId="2839121D" w:rsidR="00674DE6" w:rsidRPr="00DB17BE" w:rsidRDefault="00674DE6"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lastRenderedPageBreak/>
        <w:t>Further</w:t>
      </w:r>
      <w:r w:rsidR="00622E89">
        <w:rPr>
          <w:rFonts w:ascii="Times New Roman" w:eastAsia="AppleMyungjo" w:hAnsi="Times New Roman" w:cs="Times New Roman"/>
          <w:lang w:val="en-US"/>
        </w:rPr>
        <w:t>more</w:t>
      </w:r>
      <w:r w:rsidRPr="00DB17BE">
        <w:rPr>
          <w:rFonts w:ascii="Times New Roman" w:eastAsia="AppleMyungjo" w:hAnsi="Times New Roman" w:cs="Times New Roman"/>
          <w:lang w:val="en-US"/>
        </w:rPr>
        <w:t xml:space="preserve">, such an interpretation of Plato’s theory of colours </w:t>
      </w:r>
      <w:r w:rsidR="00566180" w:rsidRPr="00DB17BE">
        <w:rPr>
          <w:rFonts w:ascii="Times New Roman" w:eastAsia="AppleMyungjo" w:hAnsi="Times New Roman" w:cs="Times New Roman"/>
          <w:lang w:val="en-US"/>
        </w:rPr>
        <w:t>may</w:t>
      </w:r>
      <w:r w:rsidRPr="00DB17BE">
        <w:rPr>
          <w:rFonts w:ascii="Times New Roman" w:eastAsia="AppleMyungjo" w:hAnsi="Times New Roman" w:cs="Times New Roman"/>
          <w:lang w:val="en-US"/>
        </w:rPr>
        <w:t xml:space="preserve"> also help us to ex</w:t>
      </w:r>
      <w:r w:rsidRPr="00DB17BE">
        <w:rPr>
          <w:rFonts w:ascii="Times New Roman" w:eastAsia="AppleMyungjo" w:hAnsi="Times New Roman" w:cs="Times New Roman"/>
          <w:lang w:val="en-GB"/>
        </w:rPr>
        <w:t>p</w:t>
      </w:r>
      <w:r w:rsidRPr="00DB17BE">
        <w:rPr>
          <w:rFonts w:ascii="Times New Roman" w:eastAsia="AppleMyungjo" w:hAnsi="Times New Roman" w:cs="Times New Roman"/>
          <w:lang w:val="en-US"/>
        </w:rPr>
        <w:t xml:space="preserve">lain a passage in the </w:t>
      </w:r>
      <w:r w:rsidRPr="00DB17BE">
        <w:rPr>
          <w:rFonts w:ascii="Times New Roman" w:eastAsia="AppleMyungjo" w:hAnsi="Times New Roman" w:cs="Times New Roman"/>
          <w:i/>
          <w:lang w:val="en-US"/>
        </w:rPr>
        <w:t>Theaetetus</w:t>
      </w:r>
      <w:r w:rsidRPr="00DB17BE">
        <w:rPr>
          <w:rFonts w:ascii="Times New Roman" w:eastAsia="AppleMyungjo" w:hAnsi="Times New Roman" w:cs="Times New Roman"/>
          <w:lang w:val="en-US"/>
        </w:rPr>
        <w:t xml:space="preserve"> that has </w:t>
      </w:r>
      <w:r w:rsidR="00566180" w:rsidRPr="00DB17BE">
        <w:rPr>
          <w:rFonts w:ascii="Times New Roman" w:eastAsia="AppleMyungjo" w:hAnsi="Times New Roman" w:cs="Times New Roman"/>
          <w:lang w:val="en-US"/>
        </w:rPr>
        <w:t xml:space="preserve">greatly </w:t>
      </w:r>
      <w:r w:rsidRPr="00DB17BE">
        <w:rPr>
          <w:rFonts w:ascii="Times New Roman" w:eastAsia="AppleMyungjo" w:hAnsi="Times New Roman" w:cs="Times New Roman"/>
          <w:lang w:val="en-US"/>
        </w:rPr>
        <w:t xml:space="preserve">puzzled </w:t>
      </w:r>
      <w:r w:rsidR="00566180" w:rsidRPr="00DB17BE">
        <w:rPr>
          <w:rFonts w:ascii="Times New Roman" w:eastAsia="AppleMyungjo" w:hAnsi="Times New Roman" w:cs="Times New Roman"/>
          <w:lang w:val="en-US"/>
        </w:rPr>
        <w:t xml:space="preserve">contemporary </w:t>
      </w:r>
      <w:r w:rsidRPr="00DB17BE">
        <w:rPr>
          <w:rFonts w:ascii="Times New Roman" w:eastAsia="AppleMyungjo" w:hAnsi="Times New Roman" w:cs="Times New Roman"/>
          <w:lang w:val="en-US"/>
        </w:rPr>
        <w:t xml:space="preserve">scholars, </w:t>
      </w:r>
      <w:r w:rsidR="00183848" w:rsidRPr="00DB17BE">
        <w:rPr>
          <w:rFonts w:ascii="Times New Roman" w:eastAsia="AppleMyungjo" w:hAnsi="Times New Roman" w:cs="Times New Roman"/>
          <w:lang w:val="en-US"/>
        </w:rPr>
        <w:t>namely,</w:t>
      </w:r>
      <w:r w:rsidRPr="00DB17BE">
        <w:rPr>
          <w:rFonts w:ascii="Times New Roman" w:eastAsia="AppleMyungjo" w:hAnsi="Times New Roman" w:cs="Times New Roman"/>
          <w:lang w:val="en-US"/>
        </w:rPr>
        <w:t xml:space="preserve"> the last </w:t>
      </w:r>
      <w:r w:rsidR="00566180" w:rsidRPr="00DB17BE">
        <w:rPr>
          <w:rFonts w:ascii="Times New Roman" w:eastAsia="AppleMyungjo" w:hAnsi="Times New Roman" w:cs="Times New Roman"/>
          <w:lang w:val="en-US"/>
        </w:rPr>
        <w:t>two sentences</w:t>
      </w:r>
      <w:r w:rsidRPr="00DB17BE">
        <w:rPr>
          <w:rFonts w:ascii="Times New Roman" w:eastAsia="AppleMyungjo" w:hAnsi="Times New Roman" w:cs="Times New Roman"/>
          <w:lang w:val="en-US"/>
        </w:rPr>
        <w:t xml:space="preserve"> of </w:t>
      </w:r>
      <w:r w:rsidR="00183848" w:rsidRPr="00DB17BE">
        <w:rPr>
          <w:rFonts w:ascii="Times New Roman" w:eastAsia="AppleMyungjo" w:hAnsi="Times New Roman" w:cs="Times New Roman"/>
          <w:lang w:val="en-US"/>
        </w:rPr>
        <w:t>Text 3</w:t>
      </w:r>
      <w:r w:rsidRPr="00DB17BE">
        <w:rPr>
          <w:rFonts w:ascii="Times New Roman" w:eastAsia="AppleMyungjo" w:hAnsi="Times New Roman" w:cs="Times New Roman"/>
          <w:lang w:val="en-US"/>
        </w:rPr>
        <w:t>:</w:t>
      </w:r>
    </w:p>
    <w:p w14:paraId="1B954006" w14:textId="77777777" w:rsidR="00674DE6" w:rsidRPr="00DB17BE" w:rsidRDefault="00674DE6" w:rsidP="00DB17BE">
      <w:pPr>
        <w:autoSpaceDE w:val="0"/>
        <w:autoSpaceDN w:val="0"/>
        <w:adjustRightInd w:val="0"/>
        <w:spacing w:line="360" w:lineRule="auto"/>
        <w:rPr>
          <w:rFonts w:ascii="Times New Roman" w:eastAsia="AppleMyungjo" w:hAnsi="Times New Roman" w:cs="Times New Roman"/>
          <w:lang w:val="en-US"/>
        </w:rPr>
      </w:pPr>
    </w:p>
    <w:p w14:paraId="47C5F90D" w14:textId="77777777" w:rsidR="00674DE6" w:rsidRPr="00DB17BE" w:rsidRDefault="00674DE6" w:rsidP="00DB17BE">
      <w:pPr>
        <w:autoSpaceDE w:val="0"/>
        <w:autoSpaceDN w:val="0"/>
        <w:adjustRightInd w:val="0"/>
        <w:spacing w:line="360" w:lineRule="auto"/>
        <w:ind w:left="708"/>
        <w:rPr>
          <w:rFonts w:ascii="Times New Roman" w:hAnsi="Times New Roman" w:cs="Times New Roman"/>
          <w:lang w:val="en-US"/>
        </w:rPr>
      </w:pPr>
      <w:r w:rsidRPr="00DB17BE">
        <w:rPr>
          <w:rFonts w:ascii="Times New Roman" w:hAnsi="Times New Roman" w:cs="Times New Roman"/>
          <w:lang w:val="en-US"/>
        </w:rPr>
        <w:t>156d6–e7: In this event, motions arise in the intervening space, sight from the side of the eye and whiteness from the side of that which cooperates in the production of the colour. The eye is filled with sight; at that moment it sees, and becomes not indeed sight, but a seeing eye; while its partner in the process of producing colour is filled with whiteness, and becomes not whiteness but white, a white stick or stone or whatever it is that happens to be coloured this sort of colour.</w:t>
      </w:r>
    </w:p>
    <w:p w14:paraId="10F03D85" w14:textId="77777777" w:rsidR="00674DE6" w:rsidRPr="00DB17BE" w:rsidRDefault="00674DE6"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 </w:t>
      </w:r>
    </w:p>
    <w:p w14:paraId="6B74C9F7" w14:textId="4FAB0A08" w:rsidR="00674DE6" w:rsidRPr="00DB17BE" w:rsidRDefault="00710249"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Ian </w:t>
      </w:r>
      <w:r w:rsidR="00674DE6" w:rsidRPr="00DB17BE">
        <w:rPr>
          <w:rFonts w:ascii="Times New Roman" w:eastAsia="AppleMyungjo" w:hAnsi="Times New Roman" w:cs="Times New Roman"/>
          <w:lang w:val="en-US"/>
        </w:rPr>
        <w:t xml:space="preserve">Crombie (1963, 22) points out that if seeing travels from the eye, it seems strange to say that the eye comes to be filled with seeing; similarly, if whiteness travels from the object, it seems strange to say that the object is filled with whiteness. </w:t>
      </w:r>
      <w:r w:rsidRPr="00DB17BE">
        <w:rPr>
          <w:rFonts w:ascii="Times New Roman" w:eastAsia="AppleMyungjo" w:hAnsi="Times New Roman" w:cs="Times New Roman"/>
          <w:lang w:val="en-US"/>
        </w:rPr>
        <w:t xml:space="preserve">John </w:t>
      </w:r>
      <w:r w:rsidR="00674DE6" w:rsidRPr="00DB17BE">
        <w:rPr>
          <w:rFonts w:ascii="Times New Roman" w:eastAsia="AppleMyungjo" w:hAnsi="Times New Roman" w:cs="Times New Roman"/>
          <w:lang w:val="en-US"/>
        </w:rPr>
        <w:t xml:space="preserve">McDowell (1973, 139–40) </w:t>
      </w:r>
      <w:r w:rsidR="00674DE6" w:rsidRPr="00DB17BE">
        <w:rPr>
          <w:rFonts w:ascii="Times New Roman" w:eastAsia="AppleMyungjo" w:hAnsi="Times New Roman" w:cs="Times New Roman"/>
          <w:lang w:val="en-GB"/>
        </w:rPr>
        <w:t>suggests to settle this difficulty in the following way:</w:t>
      </w:r>
      <w:r w:rsidR="00674DE6" w:rsidRPr="00DB17BE">
        <w:rPr>
          <w:rFonts w:ascii="Times New Roman" w:eastAsia="AppleMyungjo" w:hAnsi="Times New Roman" w:cs="Times New Roman"/>
          <w:lang w:val="en-US"/>
        </w:rPr>
        <w:t xml:space="preserve"> ‘If seeing is thought of as an efflux originating at the back of the eyeball, there need be nothing strange about saying that when seeing travels from the eye, the eye is full of seeing. And if whiteness is thought of as an efflux of colour from the object, there need be nothing strange about saying that when whiteness travels from the object, the object is filled all round with whiteness’. But as Day</w:t>
      </w:r>
      <w:r w:rsidRPr="00DB17BE">
        <w:rPr>
          <w:rFonts w:ascii="Times New Roman" w:eastAsia="AppleMyungjo" w:hAnsi="Times New Roman" w:cs="Times New Roman"/>
          <w:lang w:val="en-US"/>
        </w:rPr>
        <w:t xml:space="preserve"> </w:t>
      </w:r>
      <w:r w:rsidR="00674DE6" w:rsidRPr="00DB17BE">
        <w:rPr>
          <w:rFonts w:ascii="Times New Roman" w:eastAsia="AppleMyungjo" w:hAnsi="Times New Roman" w:cs="Times New Roman"/>
          <w:lang w:val="en-US"/>
        </w:rPr>
        <w:t>(1997, 66) argues, such a view ‘would imply that the eye becomes full of sight and the object filled all round with colour at the point when the streams of particles were still on their way outwards to the space</w:t>
      </w:r>
      <w:r w:rsidR="00C314B8" w:rsidRPr="00DB17BE">
        <w:rPr>
          <w:rFonts w:ascii="Times New Roman" w:eastAsia="AppleMyungjo" w:hAnsi="Times New Roman" w:cs="Times New Roman"/>
          <w:lang w:val="en-US"/>
        </w:rPr>
        <w:t xml:space="preserve"> </w:t>
      </w:r>
      <w:r w:rsidR="00674DE6" w:rsidRPr="00DB17BE">
        <w:rPr>
          <w:rFonts w:ascii="Times New Roman" w:eastAsia="AppleMyungjo" w:hAnsi="Times New Roman" w:cs="Times New Roman"/>
          <w:lang w:val="en-US"/>
        </w:rPr>
        <w:t xml:space="preserve">between, whereas the text clearly implies that they become full at that point when “sight” and “whiteness” are already in the middle area’. I think that </w:t>
      </w:r>
      <w:r w:rsidR="00674DE6" w:rsidRPr="00DB17BE">
        <w:rPr>
          <w:rFonts w:ascii="Times New Roman" w:eastAsia="AppleMyungjo" w:hAnsi="Times New Roman" w:cs="Times New Roman"/>
          <w:lang w:val="en-GB"/>
        </w:rPr>
        <w:t xml:space="preserve">Theophrastus’ and Alexander’s interpretation of the </w:t>
      </w:r>
      <w:r w:rsidR="00674DE6" w:rsidRPr="00DB17BE">
        <w:rPr>
          <w:rFonts w:ascii="Times New Roman" w:eastAsia="AppleMyungjo" w:hAnsi="Times New Roman" w:cs="Times New Roman"/>
          <w:i/>
          <w:lang w:val="en-GB"/>
        </w:rPr>
        <w:t>Timaeus</w:t>
      </w:r>
      <w:r w:rsidR="00674DE6" w:rsidRPr="00DB17BE">
        <w:rPr>
          <w:rFonts w:ascii="Times New Roman" w:eastAsia="AppleMyungjo" w:hAnsi="Times New Roman" w:cs="Times New Roman"/>
          <w:lang w:val="en-GB"/>
        </w:rPr>
        <w:t xml:space="preserve"> theory of vision sounds more promising </w:t>
      </w:r>
      <w:r w:rsidR="00566180" w:rsidRPr="00DB17BE">
        <w:rPr>
          <w:rFonts w:ascii="Times New Roman" w:eastAsia="AppleMyungjo" w:hAnsi="Times New Roman" w:cs="Times New Roman"/>
          <w:lang w:val="en-GB"/>
        </w:rPr>
        <w:t>for explaining</w:t>
      </w:r>
      <w:r w:rsidR="00674DE6" w:rsidRPr="00DB17BE">
        <w:rPr>
          <w:rFonts w:ascii="Times New Roman" w:eastAsia="AppleMyungjo" w:hAnsi="Times New Roman" w:cs="Times New Roman"/>
          <w:lang w:val="en-GB"/>
        </w:rPr>
        <w:t xml:space="preserve"> this passage from the </w:t>
      </w:r>
      <w:r w:rsidR="00674DE6" w:rsidRPr="00DB17BE">
        <w:rPr>
          <w:rFonts w:ascii="Times New Roman" w:eastAsia="AppleMyungjo" w:hAnsi="Times New Roman" w:cs="Times New Roman"/>
          <w:i/>
          <w:lang w:val="en-GB"/>
        </w:rPr>
        <w:t>Theaetetus</w:t>
      </w:r>
      <w:r w:rsidR="00674DE6" w:rsidRPr="00DB17BE">
        <w:rPr>
          <w:rFonts w:ascii="Times New Roman" w:eastAsia="AppleMyungjo" w:hAnsi="Times New Roman" w:cs="Times New Roman"/>
          <w:lang w:val="en-GB"/>
        </w:rPr>
        <w:t>: Since what is emitted by the eyes of the perceiver meets at some</w:t>
      </w:r>
      <w:r w:rsidR="00566180" w:rsidRPr="00DB17BE">
        <w:rPr>
          <w:rFonts w:ascii="Times New Roman" w:eastAsia="AppleMyungjo" w:hAnsi="Times New Roman" w:cs="Times New Roman"/>
          <w:lang w:val="en-GB"/>
        </w:rPr>
        <w:t xml:space="preserve"> </w:t>
      </w:r>
      <w:r w:rsidR="00674DE6" w:rsidRPr="00DB17BE">
        <w:rPr>
          <w:rFonts w:ascii="Times New Roman" w:eastAsia="AppleMyungjo" w:hAnsi="Times New Roman" w:cs="Times New Roman"/>
          <w:lang w:val="en-GB"/>
        </w:rPr>
        <w:t>point what is emitted by the object, it is this coalescence that subsequently produces what fills the eyes, so that it actually generates seeing, as well as what fills the object, so that it acquires a certain colour.</w:t>
      </w:r>
    </w:p>
    <w:p w14:paraId="7A7500D6" w14:textId="77777777" w:rsidR="00674DE6" w:rsidRPr="00DB17BE" w:rsidRDefault="00674DE6" w:rsidP="00DB17BE">
      <w:pPr>
        <w:autoSpaceDE w:val="0"/>
        <w:autoSpaceDN w:val="0"/>
        <w:adjustRightInd w:val="0"/>
        <w:spacing w:line="360" w:lineRule="auto"/>
        <w:rPr>
          <w:rFonts w:ascii="Times New Roman" w:eastAsia="AppleMyungjo" w:hAnsi="Times New Roman" w:cs="Times New Roman"/>
          <w:lang w:val="en-US"/>
        </w:rPr>
      </w:pPr>
    </w:p>
    <w:p w14:paraId="75AE1889" w14:textId="285DDCD5" w:rsidR="00BD5957" w:rsidRPr="00DB17BE" w:rsidRDefault="00207A57" w:rsidP="00DB17BE">
      <w:pPr>
        <w:autoSpaceDE w:val="0"/>
        <w:autoSpaceDN w:val="0"/>
        <w:adjustRightInd w:val="0"/>
        <w:spacing w:line="360" w:lineRule="auto"/>
        <w:rPr>
          <w:rFonts w:ascii="Times New Roman" w:eastAsia="AppleMyungjo" w:hAnsi="Times New Roman" w:cs="Times New Roman"/>
          <w:lang w:val="en-GB"/>
        </w:rPr>
      </w:pPr>
      <w:r>
        <w:rPr>
          <w:rFonts w:ascii="Times New Roman" w:eastAsia="AppleMyungjo" w:hAnsi="Times New Roman" w:cs="Times New Roman"/>
          <w:lang w:val="en-GB"/>
        </w:rPr>
        <w:t>Therefore, m</w:t>
      </w:r>
      <w:r w:rsidR="00D306AE" w:rsidRPr="00DB17BE">
        <w:rPr>
          <w:rFonts w:ascii="Times New Roman" w:eastAsia="AppleMyungjo" w:hAnsi="Times New Roman" w:cs="Times New Roman"/>
          <w:lang w:val="en-GB"/>
        </w:rPr>
        <w:t>y contention</w:t>
      </w:r>
      <w:r>
        <w:rPr>
          <w:rFonts w:ascii="Times New Roman" w:eastAsia="AppleMyungjo" w:hAnsi="Times New Roman" w:cs="Times New Roman"/>
          <w:lang w:val="en-GB"/>
        </w:rPr>
        <w:t xml:space="preserve"> </w:t>
      </w:r>
      <w:r w:rsidR="00BC3E0F" w:rsidRPr="00DB17BE">
        <w:rPr>
          <w:rFonts w:ascii="Times New Roman" w:eastAsia="AppleMyungjo" w:hAnsi="Times New Roman" w:cs="Times New Roman"/>
          <w:lang w:val="en-GB"/>
        </w:rPr>
        <w:t xml:space="preserve">is </w:t>
      </w:r>
      <w:r w:rsidR="00D306AE" w:rsidRPr="00DB17BE">
        <w:rPr>
          <w:rFonts w:ascii="Times New Roman" w:eastAsia="AppleMyungjo" w:hAnsi="Times New Roman" w:cs="Times New Roman"/>
          <w:lang w:val="en-GB"/>
        </w:rPr>
        <w:t xml:space="preserve">that </w:t>
      </w:r>
      <w:r w:rsidR="00471929" w:rsidRPr="00DB17BE">
        <w:rPr>
          <w:rFonts w:ascii="Times New Roman" w:eastAsia="AppleMyungjo" w:hAnsi="Times New Roman" w:cs="Times New Roman"/>
          <w:lang w:val="en-GB"/>
        </w:rPr>
        <w:t xml:space="preserve">the details in the </w:t>
      </w:r>
      <w:r w:rsidR="00471929" w:rsidRPr="00DB17BE">
        <w:rPr>
          <w:rFonts w:ascii="Times New Roman" w:eastAsia="AppleMyungjo" w:hAnsi="Times New Roman" w:cs="Times New Roman"/>
          <w:i/>
          <w:lang w:val="en-GB"/>
        </w:rPr>
        <w:t>Theaetetus</w:t>
      </w:r>
      <w:r w:rsidR="00471929" w:rsidRPr="00DB17BE">
        <w:rPr>
          <w:rFonts w:ascii="Times New Roman" w:eastAsia="AppleMyungjo" w:hAnsi="Times New Roman" w:cs="Times New Roman"/>
          <w:lang w:val="en-GB"/>
        </w:rPr>
        <w:t xml:space="preserve"> passages concerning colours, </w:t>
      </w:r>
      <w:r w:rsidR="00BC3E0F" w:rsidRPr="00DB17BE">
        <w:rPr>
          <w:rFonts w:ascii="Times New Roman" w:eastAsia="AppleMyungjo" w:hAnsi="Times New Roman" w:cs="Times New Roman"/>
          <w:lang w:val="en-GB"/>
        </w:rPr>
        <w:t xml:space="preserve">especially </w:t>
      </w:r>
      <w:r w:rsidR="00471929" w:rsidRPr="00DB17BE">
        <w:rPr>
          <w:rFonts w:ascii="Times New Roman" w:eastAsia="AppleMyungjo" w:hAnsi="Times New Roman" w:cs="Times New Roman"/>
          <w:lang w:val="en-GB"/>
        </w:rPr>
        <w:t xml:space="preserve">the reference to the notion of </w:t>
      </w:r>
      <w:r w:rsidR="00471929" w:rsidRPr="00DB17BE">
        <w:rPr>
          <w:rFonts w:ascii="Times New Roman" w:eastAsia="AppleMyungjo" w:hAnsi="Times New Roman" w:cs="Times New Roman"/>
          <w:i/>
          <w:lang w:val="en-GB"/>
        </w:rPr>
        <w:t>summetria</w:t>
      </w:r>
      <w:r w:rsidR="00471929" w:rsidRPr="00DB17BE">
        <w:rPr>
          <w:rFonts w:ascii="Times New Roman" w:eastAsia="AppleMyungjo" w:hAnsi="Times New Roman" w:cs="Times New Roman"/>
          <w:lang w:val="en-GB"/>
        </w:rPr>
        <w:t xml:space="preserve"> and the description of </w:t>
      </w:r>
      <w:r>
        <w:rPr>
          <w:rFonts w:ascii="Times New Roman" w:eastAsia="AppleMyungjo" w:hAnsi="Times New Roman" w:cs="Times New Roman"/>
          <w:lang w:val="en-GB"/>
        </w:rPr>
        <w:t xml:space="preserve">how colours are generated </w:t>
      </w:r>
      <w:r w:rsidR="00471929" w:rsidRPr="00DB17BE">
        <w:rPr>
          <w:rFonts w:ascii="Times New Roman" w:eastAsia="AppleMyungjo" w:hAnsi="Times New Roman" w:cs="Times New Roman"/>
          <w:i/>
          <w:lang w:val="en-GB"/>
        </w:rPr>
        <w:t>metaxu</w:t>
      </w:r>
      <w:r w:rsidR="00471929" w:rsidRPr="00DB17BE">
        <w:rPr>
          <w:rFonts w:ascii="Times New Roman" w:eastAsia="AppleMyungjo" w:hAnsi="Times New Roman" w:cs="Times New Roman"/>
          <w:lang w:val="en-GB"/>
        </w:rPr>
        <w:t xml:space="preserve"> the perceiver and the perce</w:t>
      </w:r>
      <w:r w:rsidR="00F301EE">
        <w:rPr>
          <w:rFonts w:ascii="Times New Roman" w:eastAsia="AppleMyungjo" w:hAnsi="Times New Roman" w:cs="Times New Roman"/>
          <w:lang w:val="en-GB"/>
        </w:rPr>
        <w:t>ptible</w:t>
      </w:r>
      <w:r w:rsidR="00471929" w:rsidRPr="00DB17BE">
        <w:rPr>
          <w:rFonts w:ascii="Times New Roman" w:eastAsia="AppleMyungjo" w:hAnsi="Times New Roman" w:cs="Times New Roman"/>
          <w:lang w:val="en-GB"/>
        </w:rPr>
        <w:t xml:space="preserve"> object, </w:t>
      </w:r>
      <w:r w:rsidR="001A1A50" w:rsidRPr="00DB17BE">
        <w:rPr>
          <w:rFonts w:ascii="Times New Roman" w:eastAsia="AppleMyungjo" w:hAnsi="Times New Roman" w:cs="Times New Roman"/>
          <w:lang w:val="en-GB"/>
        </w:rPr>
        <w:t>correspond</w:t>
      </w:r>
      <w:r w:rsidR="00471929" w:rsidRPr="00DB17BE">
        <w:rPr>
          <w:rFonts w:ascii="Times New Roman" w:eastAsia="AppleMyungjo" w:hAnsi="Times New Roman" w:cs="Times New Roman"/>
          <w:lang w:val="en-GB"/>
        </w:rPr>
        <w:t xml:space="preserve"> to what we find in the </w:t>
      </w:r>
      <w:r w:rsidR="00471929" w:rsidRPr="00DB17BE">
        <w:rPr>
          <w:rFonts w:ascii="Times New Roman" w:eastAsia="AppleMyungjo" w:hAnsi="Times New Roman" w:cs="Times New Roman"/>
          <w:i/>
          <w:lang w:val="en-GB"/>
        </w:rPr>
        <w:t>Timaeus</w:t>
      </w:r>
      <w:r w:rsidR="00471929" w:rsidRPr="00DB17BE">
        <w:rPr>
          <w:rFonts w:ascii="Times New Roman" w:eastAsia="AppleMyungjo" w:hAnsi="Times New Roman" w:cs="Times New Roman"/>
          <w:lang w:val="en-GB"/>
        </w:rPr>
        <w:t xml:space="preserve"> and should be regarded as elements from Plato’s own theory. Indeed, the elaborate </w:t>
      </w:r>
      <w:r>
        <w:rPr>
          <w:rFonts w:ascii="Times New Roman" w:eastAsia="AppleMyungjo" w:hAnsi="Times New Roman" w:cs="Times New Roman"/>
          <w:lang w:val="en-GB"/>
        </w:rPr>
        <w:t>account</w:t>
      </w:r>
      <w:r w:rsidR="00471929" w:rsidRPr="00DB17BE">
        <w:rPr>
          <w:rFonts w:ascii="Times New Roman" w:eastAsia="AppleMyungjo" w:hAnsi="Times New Roman" w:cs="Times New Roman"/>
          <w:lang w:val="en-GB"/>
        </w:rPr>
        <w:t xml:space="preserve"> of </w:t>
      </w:r>
      <w:r>
        <w:rPr>
          <w:rFonts w:ascii="Times New Roman" w:eastAsia="AppleMyungjo" w:hAnsi="Times New Roman" w:cs="Times New Roman"/>
          <w:lang w:val="en-GB"/>
        </w:rPr>
        <w:t>the</w:t>
      </w:r>
      <w:r w:rsidR="00471929" w:rsidRPr="00DB17BE">
        <w:rPr>
          <w:rFonts w:ascii="Times New Roman" w:eastAsia="AppleMyungjo" w:hAnsi="Times New Roman" w:cs="Times New Roman"/>
          <w:lang w:val="en-GB"/>
        </w:rPr>
        <w:t xml:space="preserve"> </w:t>
      </w:r>
      <w:r>
        <w:rPr>
          <w:rFonts w:ascii="Times New Roman" w:eastAsia="AppleMyungjo" w:hAnsi="Times New Roman" w:cs="Times New Roman"/>
          <w:lang w:val="en-GB"/>
        </w:rPr>
        <w:t>production</w:t>
      </w:r>
      <w:r w:rsidR="00471929" w:rsidRPr="00DB17BE">
        <w:rPr>
          <w:rFonts w:ascii="Times New Roman" w:eastAsia="AppleMyungjo" w:hAnsi="Times New Roman" w:cs="Times New Roman"/>
          <w:lang w:val="en-GB"/>
        </w:rPr>
        <w:t xml:space="preserve"> of colour</w:t>
      </w:r>
      <w:r>
        <w:rPr>
          <w:rFonts w:ascii="Times New Roman" w:eastAsia="AppleMyungjo" w:hAnsi="Times New Roman" w:cs="Times New Roman"/>
          <w:lang w:val="en-GB"/>
        </w:rPr>
        <w:t>s</w:t>
      </w:r>
      <w:r w:rsidR="00A04E76" w:rsidRPr="00DB17BE">
        <w:rPr>
          <w:rFonts w:ascii="Times New Roman" w:eastAsia="AppleMyungjo" w:hAnsi="Times New Roman" w:cs="Times New Roman"/>
          <w:lang w:val="en-GB"/>
        </w:rPr>
        <w:t xml:space="preserve"> in the </w:t>
      </w:r>
      <w:r w:rsidR="00A04E76" w:rsidRPr="00DB17BE">
        <w:rPr>
          <w:rFonts w:ascii="Times New Roman" w:eastAsia="AppleMyungjo" w:hAnsi="Times New Roman" w:cs="Times New Roman"/>
          <w:i/>
          <w:lang w:val="en-GB"/>
        </w:rPr>
        <w:t>Theaetetus</w:t>
      </w:r>
      <w:r w:rsidR="00A04E76" w:rsidRPr="00DB17BE">
        <w:rPr>
          <w:rFonts w:ascii="Times New Roman" w:eastAsia="AppleMyungjo" w:hAnsi="Times New Roman" w:cs="Times New Roman"/>
          <w:lang w:val="en-GB"/>
        </w:rPr>
        <w:t>,</w:t>
      </w:r>
      <w:r w:rsidR="00471929" w:rsidRPr="00DB17BE">
        <w:rPr>
          <w:rFonts w:ascii="Times New Roman" w:eastAsia="AppleMyungjo" w:hAnsi="Times New Roman" w:cs="Times New Roman"/>
          <w:lang w:val="en-GB"/>
        </w:rPr>
        <w:t xml:space="preserve"> </w:t>
      </w:r>
      <w:r w:rsidR="00D306AE" w:rsidRPr="00DB17BE">
        <w:rPr>
          <w:rFonts w:ascii="Times New Roman" w:eastAsia="AppleMyungjo" w:hAnsi="Times New Roman" w:cs="Times New Roman"/>
          <w:lang w:val="en-GB"/>
        </w:rPr>
        <w:t xml:space="preserve">to which </w:t>
      </w:r>
      <w:r w:rsidR="00A04E76" w:rsidRPr="00DB17BE">
        <w:rPr>
          <w:rFonts w:ascii="Times New Roman" w:eastAsia="AppleMyungjo" w:hAnsi="Times New Roman" w:cs="Times New Roman"/>
          <w:lang w:val="en-GB"/>
        </w:rPr>
        <w:t>these</w:t>
      </w:r>
      <w:r w:rsidR="00D306AE" w:rsidRPr="00DB17BE">
        <w:rPr>
          <w:rFonts w:ascii="Times New Roman" w:eastAsia="AppleMyungjo" w:hAnsi="Times New Roman" w:cs="Times New Roman"/>
          <w:lang w:val="en-GB"/>
        </w:rPr>
        <w:t xml:space="preserve"> details </w:t>
      </w:r>
      <w:r w:rsidR="001A1A50" w:rsidRPr="00DB17BE">
        <w:rPr>
          <w:rFonts w:ascii="Times New Roman" w:eastAsia="AppleMyungjo" w:hAnsi="Times New Roman" w:cs="Times New Roman"/>
          <w:lang w:val="en-GB"/>
        </w:rPr>
        <w:t xml:space="preserve">markedly </w:t>
      </w:r>
      <w:r w:rsidR="00D306AE" w:rsidRPr="00DB17BE">
        <w:rPr>
          <w:rFonts w:ascii="Times New Roman" w:eastAsia="AppleMyungjo" w:hAnsi="Times New Roman" w:cs="Times New Roman"/>
          <w:lang w:val="en-GB"/>
        </w:rPr>
        <w:lastRenderedPageBreak/>
        <w:t>contribute</w:t>
      </w:r>
      <w:r w:rsidR="00A04E76" w:rsidRPr="00DB17BE">
        <w:rPr>
          <w:rFonts w:ascii="Times New Roman" w:eastAsia="AppleMyungjo" w:hAnsi="Times New Roman" w:cs="Times New Roman"/>
          <w:lang w:val="en-GB"/>
        </w:rPr>
        <w:t>,</w:t>
      </w:r>
      <w:r w:rsidR="00D306AE" w:rsidRPr="00DB17BE">
        <w:rPr>
          <w:rFonts w:ascii="Times New Roman" w:eastAsia="AppleMyungjo" w:hAnsi="Times New Roman" w:cs="Times New Roman"/>
          <w:lang w:val="en-GB"/>
        </w:rPr>
        <w:t xml:space="preserve"> </w:t>
      </w:r>
      <w:r w:rsidR="00471929" w:rsidRPr="00DB17BE">
        <w:rPr>
          <w:rFonts w:ascii="Times New Roman" w:eastAsia="AppleMyungjo" w:hAnsi="Times New Roman" w:cs="Times New Roman"/>
          <w:lang w:val="en-GB"/>
        </w:rPr>
        <w:t>do</w:t>
      </w:r>
      <w:r w:rsidR="001A1A50" w:rsidRPr="00DB17BE">
        <w:rPr>
          <w:rFonts w:ascii="Times New Roman" w:eastAsia="AppleMyungjo" w:hAnsi="Times New Roman" w:cs="Times New Roman"/>
          <w:lang w:val="en-GB"/>
        </w:rPr>
        <w:t>es</w:t>
      </w:r>
      <w:r w:rsidR="00471929" w:rsidRPr="00DB17BE">
        <w:rPr>
          <w:rFonts w:ascii="Times New Roman" w:eastAsia="AppleMyungjo" w:hAnsi="Times New Roman" w:cs="Times New Roman"/>
          <w:lang w:val="en-GB"/>
        </w:rPr>
        <w:t xml:space="preserve"> not justify </w:t>
      </w:r>
      <w:r>
        <w:rPr>
          <w:rFonts w:ascii="Times New Roman" w:eastAsia="AppleMyungjo" w:hAnsi="Times New Roman" w:cs="Times New Roman"/>
          <w:lang w:val="en-GB"/>
        </w:rPr>
        <w:t xml:space="preserve">the </w:t>
      </w:r>
      <w:r w:rsidR="00BC0289" w:rsidRPr="00DB17BE">
        <w:rPr>
          <w:rFonts w:ascii="Times New Roman" w:eastAsia="AppleMyungjo" w:hAnsi="Times New Roman" w:cs="Times New Roman"/>
          <w:lang w:val="en-GB"/>
        </w:rPr>
        <w:t xml:space="preserve">view </w:t>
      </w:r>
      <w:r w:rsidR="009D7D0C">
        <w:rPr>
          <w:rFonts w:ascii="Times New Roman" w:eastAsia="AppleMyungjo" w:hAnsi="Times New Roman" w:cs="Times New Roman"/>
          <w:lang w:val="en-GB"/>
        </w:rPr>
        <w:t>expressed</w:t>
      </w:r>
      <w:r>
        <w:rPr>
          <w:rFonts w:ascii="Times New Roman" w:eastAsia="AppleMyungjo" w:hAnsi="Times New Roman" w:cs="Times New Roman"/>
          <w:lang w:val="en-GB"/>
        </w:rPr>
        <w:t xml:space="preserve"> by Day</w:t>
      </w:r>
      <w:r w:rsidRPr="00DB17BE">
        <w:rPr>
          <w:rFonts w:ascii="Times New Roman" w:eastAsia="AppleMyungjo" w:hAnsi="Times New Roman" w:cs="Times New Roman"/>
          <w:lang w:val="en-GB"/>
        </w:rPr>
        <w:t xml:space="preserve"> </w:t>
      </w:r>
      <w:r>
        <w:rPr>
          <w:rFonts w:ascii="Times New Roman" w:eastAsia="AppleMyungjo" w:hAnsi="Times New Roman" w:cs="Times New Roman"/>
          <w:lang w:val="en-GB"/>
        </w:rPr>
        <w:t>(</w:t>
      </w:r>
      <w:r w:rsidRPr="00DB17BE">
        <w:rPr>
          <w:rFonts w:ascii="Times New Roman" w:eastAsia="AppleMyungjo" w:hAnsi="Times New Roman" w:cs="Times New Roman"/>
          <w:lang w:val="en-GB"/>
        </w:rPr>
        <w:t>1997, 80</w:t>
      </w:r>
      <w:r>
        <w:rPr>
          <w:rFonts w:ascii="Times New Roman" w:eastAsia="AppleMyungjo" w:hAnsi="Times New Roman" w:cs="Times New Roman"/>
          <w:lang w:val="en-GB"/>
        </w:rPr>
        <w:t xml:space="preserve">) </w:t>
      </w:r>
      <w:r w:rsidR="00471929" w:rsidRPr="00DB17BE">
        <w:rPr>
          <w:rFonts w:ascii="Times New Roman" w:eastAsia="AppleMyungjo" w:hAnsi="Times New Roman" w:cs="Times New Roman"/>
          <w:lang w:val="en-GB"/>
        </w:rPr>
        <w:t xml:space="preserve">that </w:t>
      </w:r>
      <w:r w:rsidR="00A04E76" w:rsidRPr="00DB17BE">
        <w:rPr>
          <w:rFonts w:ascii="Times New Roman" w:eastAsia="AppleMyungjo" w:hAnsi="Times New Roman" w:cs="Times New Roman"/>
          <w:lang w:val="en-GB"/>
        </w:rPr>
        <w:t>the</w:t>
      </w:r>
      <w:r w:rsidR="00471929" w:rsidRPr="00DB17BE">
        <w:rPr>
          <w:rFonts w:ascii="Times New Roman" w:eastAsia="AppleMyungjo" w:hAnsi="Times New Roman" w:cs="Times New Roman"/>
          <w:lang w:val="en-GB"/>
        </w:rPr>
        <w:t xml:space="preserve"> common elements </w:t>
      </w:r>
      <w:r w:rsidR="00A04E76" w:rsidRPr="00DB17BE">
        <w:rPr>
          <w:rFonts w:ascii="Times New Roman" w:eastAsia="AppleMyungjo" w:hAnsi="Times New Roman" w:cs="Times New Roman"/>
          <w:lang w:val="en-GB"/>
        </w:rPr>
        <w:t xml:space="preserve">between the two dialogues </w:t>
      </w:r>
      <w:r w:rsidR="00471929" w:rsidRPr="00DB17BE">
        <w:rPr>
          <w:rFonts w:ascii="Times New Roman" w:eastAsia="AppleMyungjo" w:hAnsi="Times New Roman" w:cs="Times New Roman"/>
          <w:lang w:val="en-GB"/>
        </w:rPr>
        <w:t xml:space="preserve">should </w:t>
      </w:r>
      <w:r>
        <w:rPr>
          <w:rFonts w:ascii="Times New Roman" w:eastAsia="AppleMyungjo" w:hAnsi="Times New Roman" w:cs="Times New Roman"/>
          <w:lang w:val="en-GB"/>
        </w:rPr>
        <w:t xml:space="preserve">not </w:t>
      </w:r>
      <w:r w:rsidR="00BC0289" w:rsidRPr="00DB17BE">
        <w:rPr>
          <w:rFonts w:ascii="Times New Roman" w:eastAsia="AppleMyungjo" w:hAnsi="Times New Roman" w:cs="Times New Roman"/>
          <w:lang w:val="en-GB"/>
        </w:rPr>
        <w:t xml:space="preserve">be </w:t>
      </w:r>
      <w:r w:rsidR="00D306AE" w:rsidRPr="00DB17BE">
        <w:rPr>
          <w:rFonts w:ascii="Times New Roman" w:eastAsia="AppleMyungjo" w:hAnsi="Times New Roman" w:cs="Times New Roman"/>
          <w:lang w:val="en-GB"/>
        </w:rPr>
        <w:t>thought of as Platonic</w:t>
      </w:r>
      <w:r>
        <w:rPr>
          <w:rFonts w:ascii="Times New Roman" w:eastAsia="AppleMyungjo" w:hAnsi="Times New Roman" w:cs="Times New Roman"/>
          <w:lang w:val="en-GB"/>
        </w:rPr>
        <w:t xml:space="preserve"> </w:t>
      </w:r>
      <w:r w:rsidR="00D306AE" w:rsidRPr="00DB17BE">
        <w:rPr>
          <w:rFonts w:ascii="Times New Roman" w:eastAsia="AppleMyungjo" w:hAnsi="Times New Roman" w:cs="Times New Roman"/>
          <w:lang w:val="en-GB"/>
        </w:rPr>
        <w:t xml:space="preserve">but </w:t>
      </w:r>
      <w:r>
        <w:rPr>
          <w:rFonts w:ascii="Times New Roman" w:eastAsia="AppleMyungjo" w:hAnsi="Times New Roman" w:cs="Times New Roman"/>
          <w:lang w:val="en-GB"/>
        </w:rPr>
        <w:t xml:space="preserve">rather </w:t>
      </w:r>
      <w:r w:rsidR="00D306AE" w:rsidRPr="00DB17BE">
        <w:rPr>
          <w:rFonts w:ascii="Times New Roman" w:eastAsia="AppleMyungjo" w:hAnsi="Times New Roman" w:cs="Times New Roman"/>
          <w:lang w:val="en-GB"/>
        </w:rPr>
        <w:t xml:space="preserve">as </w:t>
      </w:r>
      <w:r w:rsidR="001A1A50" w:rsidRPr="00DB17BE">
        <w:rPr>
          <w:rFonts w:ascii="Times New Roman" w:eastAsia="AppleMyungjo" w:hAnsi="Times New Roman" w:cs="Times New Roman"/>
          <w:lang w:val="en-GB"/>
        </w:rPr>
        <w:t>‘</w:t>
      </w:r>
      <w:r w:rsidR="00D306AE" w:rsidRPr="00DB17BE">
        <w:rPr>
          <w:rFonts w:ascii="Times New Roman" w:eastAsia="AppleMyungjo" w:hAnsi="Times New Roman" w:cs="Times New Roman"/>
          <w:lang w:val="en-GB"/>
        </w:rPr>
        <w:t>commonplace</w:t>
      </w:r>
      <w:r w:rsidR="001A1A50" w:rsidRPr="00DB17BE">
        <w:rPr>
          <w:rFonts w:ascii="Times New Roman" w:eastAsia="AppleMyungjo" w:hAnsi="Times New Roman" w:cs="Times New Roman"/>
          <w:lang w:val="en-GB"/>
        </w:rPr>
        <w:t xml:space="preserve"> in Greek thought’</w:t>
      </w:r>
      <w:r w:rsidR="00D306AE" w:rsidRPr="00DB17BE">
        <w:rPr>
          <w:rFonts w:ascii="Times New Roman" w:eastAsia="AppleMyungjo" w:hAnsi="Times New Roman" w:cs="Times New Roman"/>
          <w:lang w:val="en-GB"/>
        </w:rPr>
        <w:t xml:space="preserve">. </w:t>
      </w:r>
      <w:r w:rsidR="00453166" w:rsidRPr="00DB17BE">
        <w:rPr>
          <w:rFonts w:ascii="Times New Roman" w:eastAsia="AppleMyungjo" w:hAnsi="Times New Roman" w:cs="Times New Roman"/>
          <w:lang w:val="en-GB"/>
        </w:rPr>
        <w:t>A</w:t>
      </w:r>
      <w:r w:rsidR="001A1A50" w:rsidRPr="00DB17BE">
        <w:rPr>
          <w:rFonts w:ascii="Times New Roman" w:eastAsia="AppleMyungjo" w:hAnsi="Times New Roman" w:cs="Times New Roman"/>
          <w:lang w:val="en-GB"/>
        </w:rPr>
        <w:t xml:space="preserve">s far as I know, </w:t>
      </w:r>
      <w:r w:rsidR="00D306AE" w:rsidRPr="00DB17BE">
        <w:rPr>
          <w:rFonts w:ascii="Times New Roman" w:eastAsia="AppleMyungjo" w:hAnsi="Times New Roman" w:cs="Times New Roman"/>
          <w:lang w:val="en-GB"/>
        </w:rPr>
        <w:t>the</w:t>
      </w:r>
      <w:r w:rsidR="00A04E76" w:rsidRPr="00DB17BE">
        <w:rPr>
          <w:rFonts w:ascii="Times New Roman" w:eastAsia="AppleMyungjo" w:hAnsi="Times New Roman" w:cs="Times New Roman"/>
          <w:lang w:val="en-GB"/>
        </w:rPr>
        <w:t>re is no evidence</w:t>
      </w:r>
      <w:r w:rsidR="004329B9" w:rsidRPr="00DB17BE">
        <w:rPr>
          <w:rFonts w:ascii="Times New Roman" w:eastAsia="AppleMyungjo" w:hAnsi="Times New Roman" w:cs="Times New Roman"/>
          <w:lang w:val="en-GB"/>
        </w:rPr>
        <w:t>,</w:t>
      </w:r>
      <w:r w:rsidR="00D306AE" w:rsidRPr="00DB17BE">
        <w:rPr>
          <w:rFonts w:ascii="Times New Roman" w:eastAsia="AppleMyungjo" w:hAnsi="Times New Roman" w:cs="Times New Roman"/>
          <w:lang w:val="en-GB"/>
        </w:rPr>
        <w:t xml:space="preserve"> </w:t>
      </w:r>
      <w:r w:rsidR="004329B9" w:rsidRPr="00DB17BE">
        <w:rPr>
          <w:rFonts w:ascii="Times New Roman" w:eastAsia="AppleMyungjo" w:hAnsi="Times New Roman" w:cs="Times New Roman"/>
          <w:lang w:val="en-GB"/>
        </w:rPr>
        <w:t xml:space="preserve">in our admittedly meagre sources, </w:t>
      </w:r>
      <w:r w:rsidR="007319AE">
        <w:rPr>
          <w:rFonts w:ascii="Times New Roman" w:eastAsia="AppleMyungjo" w:hAnsi="Times New Roman" w:cs="Times New Roman"/>
          <w:lang w:val="en-GB"/>
        </w:rPr>
        <w:t xml:space="preserve">which undoubtedly </w:t>
      </w:r>
      <w:r w:rsidR="00566180" w:rsidRPr="00DB17BE">
        <w:rPr>
          <w:rFonts w:ascii="Times New Roman" w:eastAsia="AppleMyungjo" w:hAnsi="Times New Roman" w:cs="Times New Roman"/>
          <w:lang w:val="en-GB"/>
        </w:rPr>
        <w:t>suggest</w:t>
      </w:r>
      <w:r w:rsidR="007319AE">
        <w:rPr>
          <w:rFonts w:ascii="Times New Roman" w:eastAsia="AppleMyungjo" w:hAnsi="Times New Roman" w:cs="Times New Roman"/>
          <w:lang w:val="en-GB"/>
        </w:rPr>
        <w:t xml:space="preserve">s that </w:t>
      </w:r>
      <w:r w:rsidR="004329B9" w:rsidRPr="00DB17BE">
        <w:rPr>
          <w:rFonts w:ascii="Times New Roman" w:eastAsia="AppleMyungjo" w:hAnsi="Times New Roman" w:cs="Times New Roman"/>
          <w:lang w:val="en-GB"/>
        </w:rPr>
        <w:t xml:space="preserve">sophisticated theories of vision </w:t>
      </w:r>
      <w:r w:rsidR="004746AD" w:rsidRPr="00DB17BE">
        <w:rPr>
          <w:rFonts w:ascii="Times New Roman" w:eastAsia="AppleMyungjo" w:hAnsi="Times New Roman" w:cs="Times New Roman"/>
          <w:lang w:val="en-GB"/>
        </w:rPr>
        <w:t xml:space="preserve">at the level of the </w:t>
      </w:r>
      <w:r w:rsidR="004746AD" w:rsidRPr="00DB17BE">
        <w:rPr>
          <w:rFonts w:ascii="Times New Roman" w:eastAsia="AppleMyungjo" w:hAnsi="Times New Roman" w:cs="Times New Roman"/>
          <w:i/>
          <w:lang w:val="en-GB"/>
        </w:rPr>
        <w:t>Timaeus</w:t>
      </w:r>
      <w:r w:rsidR="004746AD" w:rsidRPr="00DB17BE">
        <w:rPr>
          <w:rFonts w:ascii="Times New Roman" w:eastAsia="AppleMyungjo" w:hAnsi="Times New Roman" w:cs="Times New Roman"/>
          <w:lang w:val="en-GB"/>
        </w:rPr>
        <w:t xml:space="preserve"> and the </w:t>
      </w:r>
      <w:r w:rsidR="004746AD" w:rsidRPr="00DB17BE">
        <w:rPr>
          <w:rFonts w:ascii="Times New Roman" w:eastAsia="AppleMyungjo" w:hAnsi="Times New Roman" w:cs="Times New Roman"/>
          <w:i/>
          <w:lang w:val="en-GB"/>
        </w:rPr>
        <w:t>Theaetetus</w:t>
      </w:r>
      <w:r w:rsidR="004746AD" w:rsidRPr="00DB17BE">
        <w:rPr>
          <w:rFonts w:ascii="Times New Roman" w:eastAsia="AppleMyungjo" w:hAnsi="Times New Roman" w:cs="Times New Roman"/>
          <w:lang w:val="en-GB"/>
        </w:rPr>
        <w:t xml:space="preserve"> </w:t>
      </w:r>
      <w:r w:rsidR="007319AE">
        <w:rPr>
          <w:rFonts w:ascii="Times New Roman" w:eastAsia="AppleMyungjo" w:hAnsi="Times New Roman" w:cs="Times New Roman"/>
          <w:lang w:val="en-GB"/>
        </w:rPr>
        <w:t>were actually</w:t>
      </w:r>
      <w:r w:rsidR="00D43682" w:rsidRPr="00DB17BE">
        <w:rPr>
          <w:rFonts w:ascii="Times New Roman" w:eastAsia="AppleMyungjo" w:hAnsi="Times New Roman" w:cs="Times New Roman"/>
          <w:lang w:val="en-GB"/>
        </w:rPr>
        <w:t xml:space="preserve"> </w:t>
      </w:r>
      <w:r w:rsidR="00F87988" w:rsidRPr="00DB17BE">
        <w:rPr>
          <w:rFonts w:ascii="Times New Roman" w:eastAsia="AppleMyungjo" w:hAnsi="Times New Roman" w:cs="Times New Roman"/>
          <w:lang w:val="en-GB"/>
        </w:rPr>
        <w:t>advanced</w:t>
      </w:r>
      <w:r w:rsidR="004329B9" w:rsidRPr="00DB17BE">
        <w:rPr>
          <w:rFonts w:ascii="Times New Roman" w:eastAsia="AppleMyungjo" w:hAnsi="Times New Roman" w:cs="Times New Roman"/>
          <w:lang w:val="en-GB"/>
        </w:rPr>
        <w:t xml:space="preserve"> </w:t>
      </w:r>
      <w:r w:rsidR="00DB6070" w:rsidRPr="00DB17BE">
        <w:rPr>
          <w:rFonts w:ascii="Times New Roman" w:eastAsia="AppleMyungjo" w:hAnsi="Times New Roman" w:cs="Times New Roman"/>
          <w:lang w:val="en-GB"/>
        </w:rPr>
        <w:t xml:space="preserve">by </w:t>
      </w:r>
      <w:r w:rsidR="00566180" w:rsidRPr="00DB17BE">
        <w:rPr>
          <w:rFonts w:ascii="Times New Roman" w:eastAsia="AppleMyungjo" w:hAnsi="Times New Roman" w:cs="Times New Roman"/>
          <w:lang w:val="en-GB"/>
        </w:rPr>
        <w:t>thinker</w:t>
      </w:r>
      <w:r w:rsidR="00DB6070" w:rsidRPr="00DB17BE">
        <w:rPr>
          <w:rFonts w:ascii="Times New Roman" w:eastAsia="AppleMyungjo" w:hAnsi="Times New Roman" w:cs="Times New Roman"/>
          <w:lang w:val="en-GB"/>
        </w:rPr>
        <w:t>s</w:t>
      </w:r>
      <w:r w:rsidR="004329B9" w:rsidRPr="00DB17BE">
        <w:rPr>
          <w:rFonts w:ascii="Times New Roman" w:eastAsia="AppleMyungjo" w:hAnsi="Times New Roman" w:cs="Times New Roman"/>
          <w:lang w:val="en-GB"/>
        </w:rPr>
        <w:t xml:space="preserve"> </w:t>
      </w:r>
      <w:r w:rsidR="00A04E76" w:rsidRPr="00DB17BE">
        <w:rPr>
          <w:rFonts w:ascii="Times New Roman" w:eastAsia="AppleMyungjo" w:hAnsi="Times New Roman" w:cs="Times New Roman"/>
          <w:lang w:val="en-GB"/>
        </w:rPr>
        <w:t>before Plato</w:t>
      </w:r>
      <w:r w:rsidR="00D306AE" w:rsidRPr="00DB17BE">
        <w:rPr>
          <w:rFonts w:ascii="Times New Roman" w:eastAsia="AppleMyungjo" w:hAnsi="Times New Roman" w:cs="Times New Roman"/>
          <w:lang w:val="en-GB"/>
        </w:rPr>
        <w:t xml:space="preserve">. </w:t>
      </w:r>
    </w:p>
    <w:p w14:paraId="32F03748" w14:textId="77777777" w:rsidR="005927E3" w:rsidRPr="00DB17BE" w:rsidRDefault="005927E3" w:rsidP="00DB17BE">
      <w:pPr>
        <w:autoSpaceDE w:val="0"/>
        <w:autoSpaceDN w:val="0"/>
        <w:adjustRightInd w:val="0"/>
        <w:spacing w:line="360" w:lineRule="auto"/>
        <w:rPr>
          <w:rFonts w:ascii="Times New Roman" w:eastAsia="AppleMyungjo" w:hAnsi="Times New Roman" w:cs="Times New Roman"/>
          <w:lang w:val="en-GB"/>
        </w:rPr>
      </w:pPr>
    </w:p>
    <w:p w14:paraId="4FF9FC9C" w14:textId="76877D81" w:rsidR="00F87988" w:rsidRPr="00DB17BE" w:rsidRDefault="00F87988" w:rsidP="00DB17BE">
      <w:pPr>
        <w:autoSpaceDE w:val="0"/>
        <w:autoSpaceDN w:val="0"/>
        <w:adjustRightInd w:val="0"/>
        <w:spacing w:line="360" w:lineRule="auto"/>
        <w:rPr>
          <w:rFonts w:ascii="Times New Roman" w:eastAsia="AppleMyungjo" w:hAnsi="Times New Roman" w:cs="Times New Roman"/>
          <w:b/>
          <w:bCs/>
          <w:color w:val="000000" w:themeColor="text1"/>
          <w:lang w:val="en-GB"/>
        </w:rPr>
      </w:pPr>
      <w:r w:rsidRPr="00DB17BE">
        <w:rPr>
          <w:rFonts w:ascii="Times New Roman" w:eastAsia="AppleMyungjo" w:hAnsi="Times New Roman" w:cs="Times New Roman"/>
          <w:b/>
          <w:bCs/>
          <w:color w:val="000000" w:themeColor="text1"/>
          <w:lang w:val="en-GB"/>
        </w:rPr>
        <w:t>Comparing the Two Accounts: Differences</w:t>
      </w:r>
    </w:p>
    <w:p w14:paraId="39DBB75C" w14:textId="77777777" w:rsidR="00F87988" w:rsidRPr="00DB17BE" w:rsidRDefault="00F87988" w:rsidP="00DB17BE">
      <w:pPr>
        <w:autoSpaceDE w:val="0"/>
        <w:autoSpaceDN w:val="0"/>
        <w:adjustRightInd w:val="0"/>
        <w:spacing w:line="360" w:lineRule="auto"/>
        <w:rPr>
          <w:rFonts w:ascii="Times New Roman" w:eastAsia="AppleMyungjo" w:hAnsi="Times New Roman" w:cs="Times New Roman"/>
          <w:lang w:val="en-GB"/>
        </w:rPr>
      </w:pPr>
    </w:p>
    <w:p w14:paraId="5A3351B6" w14:textId="2BEA1589" w:rsidR="00453166" w:rsidRPr="00DB17BE" w:rsidRDefault="00453166"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GB"/>
        </w:rPr>
        <w:t>O</w:t>
      </w:r>
      <w:r w:rsidR="004746AD" w:rsidRPr="00DB17BE">
        <w:rPr>
          <w:rFonts w:ascii="Times New Roman" w:eastAsia="AppleMyungjo" w:hAnsi="Times New Roman" w:cs="Times New Roman"/>
          <w:lang w:val="en-GB"/>
        </w:rPr>
        <w:t xml:space="preserve">n the other hand, </w:t>
      </w:r>
      <w:r w:rsidRPr="00DB17BE">
        <w:rPr>
          <w:rFonts w:ascii="Times New Roman" w:eastAsia="AppleMyungjo" w:hAnsi="Times New Roman" w:cs="Times New Roman"/>
          <w:lang w:val="en-GB"/>
        </w:rPr>
        <w:t xml:space="preserve">there is no doubt </w:t>
      </w:r>
      <w:r w:rsidR="004746AD" w:rsidRPr="00DB17BE">
        <w:rPr>
          <w:rFonts w:ascii="Times New Roman" w:eastAsia="AppleMyungjo" w:hAnsi="Times New Roman" w:cs="Times New Roman"/>
          <w:lang w:val="en-GB"/>
        </w:rPr>
        <w:t xml:space="preserve">that </w:t>
      </w:r>
      <w:r w:rsidR="00C416AF" w:rsidRPr="00DB17BE">
        <w:rPr>
          <w:rFonts w:ascii="Times New Roman" w:eastAsia="AppleMyungjo" w:hAnsi="Times New Roman" w:cs="Times New Roman"/>
          <w:lang w:val="en-US"/>
        </w:rPr>
        <w:t xml:space="preserve">the accounts of </w:t>
      </w:r>
      <w:r w:rsidR="00D43682" w:rsidRPr="00DB17BE">
        <w:rPr>
          <w:rFonts w:ascii="Times New Roman" w:eastAsia="AppleMyungjo" w:hAnsi="Times New Roman" w:cs="Times New Roman"/>
          <w:lang w:val="en-US"/>
        </w:rPr>
        <w:t xml:space="preserve">the nature of </w:t>
      </w:r>
      <w:r w:rsidR="004746AD" w:rsidRPr="00DB17BE">
        <w:rPr>
          <w:rFonts w:ascii="Times New Roman" w:eastAsia="AppleMyungjo" w:hAnsi="Times New Roman" w:cs="Times New Roman"/>
          <w:lang w:val="en-US"/>
        </w:rPr>
        <w:t>colour</w:t>
      </w:r>
      <w:r w:rsidR="00F87988" w:rsidRPr="00DB17BE">
        <w:rPr>
          <w:rFonts w:ascii="Times New Roman" w:eastAsia="AppleMyungjo" w:hAnsi="Times New Roman" w:cs="Times New Roman"/>
          <w:lang w:val="en-US"/>
        </w:rPr>
        <w:t>s</w:t>
      </w:r>
      <w:r w:rsidR="004746AD" w:rsidRPr="00DB17BE">
        <w:rPr>
          <w:rFonts w:ascii="Times New Roman" w:eastAsia="AppleMyungjo" w:hAnsi="Times New Roman" w:cs="Times New Roman"/>
          <w:lang w:val="en-US"/>
        </w:rPr>
        <w:t xml:space="preserve"> </w:t>
      </w:r>
      <w:r w:rsidR="00C416AF" w:rsidRPr="00DB17BE">
        <w:rPr>
          <w:rFonts w:ascii="Times New Roman" w:eastAsia="AppleMyungjo" w:hAnsi="Times New Roman" w:cs="Times New Roman"/>
          <w:lang w:val="en-US"/>
        </w:rPr>
        <w:t>in the two Platonic dialogues</w:t>
      </w:r>
      <w:r w:rsidR="004746AD" w:rsidRPr="00DB17BE">
        <w:rPr>
          <w:rFonts w:ascii="Times New Roman" w:eastAsia="AppleMyungjo" w:hAnsi="Times New Roman" w:cs="Times New Roman"/>
          <w:lang w:val="en-US"/>
        </w:rPr>
        <w:t xml:space="preserve"> </w:t>
      </w:r>
      <w:r w:rsidR="003F5BFA" w:rsidRPr="00DB17BE">
        <w:rPr>
          <w:rFonts w:ascii="Times New Roman" w:eastAsia="AppleMyungjo" w:hAnsi="Times New Roman" w:cs="Times New Roman"/>
          <w:lang w:val="en-GB"/>
        </w:rPr>
        <w:t>di</w:t>
      </w:r>
      <w:r w:rsidR="00F87988" w:rsidRPr="00DB17BE">
        <w:rPr>
          <w:rFonts w:ascii="Times New Roman" w:eastAsia="AppleMyungjo" w:hAnsi="Times New Roman" w:cs="Times New Roman"/>
          <w:lang w:val="en-GB"/>
        </w:rPr>
        <w:t>ffer</w:t>
      </w:r>
      <w:r w:rsidR="003F5BFA" w:rsidRPr="00DB17BE">
        <w:rPr>
          <w:rFonts w:ascii="Times New Roman" w:eastAsia="AppleMyungjo" w:hAnsi="Times New Roman" w:cs="Times New Roman"/>
          <w:lang w:val="en-GB"/>
        </w:rPr>
        <w:t xml:space="preserve"> </w:t>
      </w:r>
      <w:r w:rsidR="00D43682" w:rsidRPr="00DB17BE">
        <w:rPr>
          <w:rFonts w:ascii="Times New Roman" w:eastAsia="AppleMyungjo" w:hAnsi="Times New Roman" w:cs="Times New Roman"/>
          <w:lang w:val="en-GB"/>
        </w:rPr>
        <w:t>significant</w:t>
      </w:r>
      <w:r w:rsidR="003F5BFA" w:rsidRPr="00DB17BE">
        <w:rPr>
          <w:rFonts w:ascii="Times New Roman" w:eastAsia="AppleMyungjo" w:hAnsi="Times New Roman" w:cs="Times New Roman"/>
          <w:lang w:val="en-GB"/>
        </w:rPr>
        <w:t>ly</w:t>
      </w:r>
      <w:r w:rsidR="00C416AF" w:rsidRPr="00DB17BE">
        <w:rPr>
          <w:rFonts w:ascii="Times New Roman" w:eastAsia="AppleMyungjo" w:hAnsi="Times New Roman" w:cs="Times New Roman"/>
          <w:lang w:val="en-US"/>
        </w:rPr>
        <w:t xml:space="preserve">. </w:t>
      </w:r>
      <w:r w:rsidR="00744624">
        <w:rPr>
          <w:rFonts w:ascii="Times New Roman" w:eastAsia="AppleMyungjo" w:hAnsi="Times New Roman" w:cs="Times New Roman"/>
          <w:lang w:val="en-US"/>
        </w:rPr>
        <w:t>A</w:t>
      </w:r>
      <w:r w:rsidR="00C416AF" w:rsidRPr="00DB17BE">
        <w:rPr>
          <w:rFonts w:ascii="Times New Roman" w:eastAsia="AppleMyungjo" w:hAnsi="Times New Roman" w:cs="Times New Roman"/>
          <w:lang w:val="en-US"/>
        </w:rPr>
        <w:t>lthough</w:t>
      </w:r>
      <w:r w:rsidR="006B6474" w:rsidRPr="00DB17BE">
        <w:rPr>
          <w:rFonts w:ascii="Times New Roman" w:eastAsia="AppleMyungjo" w:hAnsi="Times New Roman" w:cs="Times New Roman"/>
          <w:lang w:val="en-US"/>
        </w:rPr>
        <w:t xml:space="preserve"> </w:t>
      </w:r>
      <w:r w:rsidR="00C416AF" w:rsidRPr="00DB17BE">
        <w:rPr>
          <w:rFonts w:ascii="Times New Roman" w:eastAsia="AppleMyungjo" w:hAnsi="Times New Roman" w:cs="Times New Roman"/>
          <w:lang w:val="en-US"/>
        </w:rPr>
        <w:t xml:space="preserve">colours in the </w:t>
      </w:r>
      <w:r w:rsidR="00C416AF" w:rsidRPr="00DB17BE">
        <w:rPr>
          <w:rFonts w:ascii="Times New Roman" w:eastAsia="AppleMyungjo" w:hAnsi="Times New Roman" w:cs="Times New Roman"/>
          <w:i/>
          <w:lang w:val="en-US"/>
        </w:rPr>
        <w:t>Theaetetus</w:t>
      </w:r>
      <w:r w:rsidR="00C416AF" w:rsidRPr="00DB17BE">
        <w:rPr>
          <w:rFonts w:ascii="Times New Roman" w:eastAsia="AppleMyungjo" w:hAnsi="Times New Roman" w:cs="Times New Roman"/>
          <w:lang w:val="en-US"/>
        </w:rPr>
        <w:t xml:space="preserve"> </w:t>
      </w:r>
      <w:r w:rsidR="00C416AF" w:rsidRPr="00DB17BE">
        <w:rPr>
          <w:rFonts w:ascii="Times New Roman" w:hAnsi="Times New Roman" w:cs="Times New Roman"/>
          <w:lang w:val="en-US"/>
        </w:rPr>
        <w:t>are</w:t>
      </w:r>
      <w:r w:rsidR="006B6474" w:rsidRPr="00DB17BE">
        <w:rPr>
          <w:rFonts w:ascii="Times New Roman" w:hAnsi="Times New Roman" w:cs="Times New Roman"/>
          <w:lang w:val="en-US"/>
        </w:rPr>
        <w:t xml:space="preserve"> private to </w:t>
      </w:r>
      <w:r w:rsidR="00C416AF" w:rsidRPr="00DB17BE">
        <w:rPr>
          <w:rFonts w:ascii="Times New Roman" w:hAnsi="Times New Roman" w:cs="Times New Roman"/>
          <w:lang w:val="en-US"/>
        </w:rPr>
        <w:t>each</w:t>
      </w:r>
      <w:r w:rsidR="006B6474" w:rsidRPr="00DB17BE">
        <w:rPr>
          <w:rFonts w:ascii="Times New Roman" w:hAnsi="Times New Roman" w:cs="Times New Roman"/>
          <w:lang w:val="en-US"/>
        </w:rPr>
        <w:t xml:space="preserve"> individual perc</w:t>
      </w:r>
      <w:r w:rsidR="00C416AF" w:rsidRPr="00DB17BE">
        <w:rPr>
          <w:rFonts w:ascii="Times New Roman" w:hAnsi="Times New Roman" w:cs="Times New Roman"/>
          <w:lang w:val="en-US"/>
        </w:rPr>
        <w:t xml:space="preserve">eiver and do not survive the moment of interaction between the perceiver and the </w:t>
      </w:r>
      <w:r w:rsidR="003F5BFA" w:rsidRPr="00DB17BE">
        <w:rPr>
          <w:rFonts w:ascii="Times New Roman" w:hAnsi="Times New Roman" w:cs="Times New Roman"/>
          <w:lang w:val="en-US"/>
        </w:rPr>
        <w:t>perce</w:t>
      </w:r>
      <w:r w:rsidR="00F301EE">
        <w:rPr>
          <w:rFonts w:ascii="Times New Roman" w:hAnsi="Times New Roman" w:cs="Times New Roman"/>
          <w:lang w:val="en-US"/>
        </w:rPr>
        <w:t>ptible</w:t>
      </w:r>
      <w:r w:rsidR="003F5BFA" w:rsidRPr="00DB17BE">
        <w:rPr>
          <w:rFonts w:ascii="Times New Roman" w:hAnsi="Times New Roman" w:cs="Times New Roman"/>
          <w:lang w:val="en-US"/>
        </w:rPr>
        <w:t xml:space="preserve"> </w:t>
      </w:r>
      <w:r w:rsidR="00C416AF" w:rsidRPr="00DB17BE">
        <w:rPr>
          <w:rFonts w:ascii="Times New Roman" w:hAnsi="Times New Roman" w:cs="Times New Roman"/>
          <w:lang w:val="en-US"/>
        </w:rPr>
        <w:t xml:space="preserve">object, in the </w:t>
      </w:r>
      <w:r w:rsidR="00C416AF" w:rsidRPr="00DB17BE">
        <w:rPr>
          <w:rFonts w:ascii="Times New Roman" w:hAnsi="Times New Roman" w:cs="Times New Roman"/>
          <w:i/>
          <w:lang w:val="en-US"/>
        </w:rPr>
        <w:t>Timaeus</w:t>
      </w:r>
      <w:r w:rsidR="00C416AF" w:rsidRPr="00DB17BE">
        <w:rPr>
          <w:rFonts w:ascii="Times New Roman" w:hAnsi="Times New Roman" w:cs="Times New Roman"/>
          <w:lang w:val="en-US"/>
        </w:rPr>
        <w:t xml:space="preserve"> an object has the colour it has </w:t>
      </w:r>
      <w:r w:rsidR="00C416AF" w:rsidRPr="00DB17BE">
        <w:rPr>
          <w:rFonts w:ascii="Times New Roman" w:eastAsia="AppleMyungjo" w:hAnsi="Times New Roman" w:cs="Times New Roman"/>
          <w:lang w:val="en-US"/>
        </w:rPr>
        <w:t xml:space="preserve">whether someone sees it or not. </w:t>
      </w:r>
      <w:r w:rsidR="00744624">
        <w:rPr>
          <w:rFonts w:ascii="Times New Roman" w:eastAsia="AppleMyungjo" w:hAnsi="Times New Roman" w:cs="Times New Roman"/>
          <w:lang w:val="en-US"/>
        </w:rPr>
        <w:t>So</w:t>
      </w:r>
      <w:r w:rsidR="005F504E" w:rsidRPr="00DB17BE">
        <w:rPr>
          <w:rFonts w:ascii="Times New Roman" w:eastAsia="AppleMyungjo" w:hAnsi="Times New Roman" w:cs="Times New Roman"/>
          <w:lang w:val="en-US"/>
        </w:rPr>
        <w:t xml:space="preserve">, as it has often been </w:t>
      </w:r>
      <w:r w:rsidR="00744624">
        <w:rPr>
          <w:rFonts w:ascii="Times New Roman" w:eastAsia="AppleMyungjo" w:hAnsi="Times New Roman" w:cs="Times New Roman"/>
          <w:lang w:val="en-US"/>
        </w:rPr>
        <w:t>stat</w:t>
      </w:r>
      <w:r w:rsidR="005F504E" w:rsidRPr="00DB17BE">
        <w:rPr>
          <w:rFonts w:ascii="Times New Roman" w:eastAsia="AppleMyungjo" w:hAnsi="Times New Roman" w:cs="Times New Roman"/>
          <w:lang w:val="en-US"/>
        </w:rPr>
        <w:t>ed,</w:t>
      </w:r>
      <w:r w:rsidR="00C416AF" w:rsidRPr="00DB17BE">
        <w:rPr>
          <w:rFonts w:ascii="Times New Roman" w:eastAsia="AppleMyungjo" w:hAnsi="Times New Roman" w:cs="Times New Roman"/>
          <w:lang w:val="en-US"/>
        </w:rPr>
        <w:t xml:space="preserve"> the background ontologies </w:t>
      </w:r>
      <w:r w:rsidR="003F5BFA" w:rsidRPr="00DB17BE">
        <w:rPr>
          <w:rFonts w:ascii="Times New Roman" w:eastAsia="AppleMyungjo" w:hAnsi="Times New Roman" w:cs="Times New Roman"/>
          <w:lang w:val="en-US"/>
        </w:rPr>
        <w:t>of</w:t>
      </w:r>
      <w:r w:rsidR="00C416AF" w:rsidRPr="00DB17BE">
        <w:rPr>
          <w:rFonts w:ascii="Times New Roman" w:eastAsia="AppleMyungjo" w:hAnsi="Times New Roman" w:cs="Times New Roman"/>
          <w:lang w:val="en-US"/>
        </w:rPr>
        <w:t xml:space="preserve"> the two dialogues </w:t>
      </w:r>
      <w:r w:rsidR="003F5BFA" w:rsidRPr="00DB17BE">
        <w:rPr>
          <w:rFonts w:ascii="Times New Roman" w:eastAsia="AppleMyungjo" w:hAnsi="Times New Roman" w:cs="Times New Roman"/>
          <w:lang w:val="en-US"/>
        </w:rPr>
        <w:t>are</w:t>
      </w:r>
      <w:r w:rsidR="00C416AF" w:rsidRPr="00DB17BE">
        <w:rPr>
          <w:rFonts w:ascii="Times New Roman" w:eastAsia="AppleMyungjo" w:hAnsi="Times New Roman" w:cs="Times New Roman"/>
          <w:lang w:val="en-US"/>
        </w:rPr>
        <w:t xml:space="preserve"> at variance.</w:t>
      </w:r>
      <w:r w:rsidR="00C416AF" w:rsidRPr="00DB17BE">
        <w:rPr>
          <w:rFonts w:ascii="Times New Roman" w:hAnsi="Times New Roman" w:cs="Times New Roman"/>
          <w:lang w:val="en-US"/>
        </w:rPr>
        <w:t xml:space="preserve"> </w:t>
      </w:r>
      <w:r w:rsidR="003F5BFA" w:rsidRPr="00DB17BE">
        <w:rPr>
          <w:rFonts w:ascii="Times New Roman" w:hAnsi="Times New Roman" w:cs="Times New Roman"/>
          <w:lang w:val="en-US"/>
        </w:rPr>
        <w:t xml:space="preserve">For instance, </w:t>
      </w:r>
      <w:r w:rsidR="00A902F7" w:rsidRPr="00DB17BE">
        <w:rPr>
          <w:rFonts w:ascii="Times New Roman" w:eastAsia="AppleMyungjo" w:hAnsi="Times New Roman" w:cs="Times New Roman"/>
          <w:lang w:val="en-US"/>
        </w:rPr>
        <w:t>Burnyeat (</w:t>
      </w:r>
      <w:r w:rsidR="002E7473" w:rsidRPr="00DB17BE">
        <w:rPr>
          <w:rFonts w:ascii="Times New Roman" w:eastAsia="AppleMyungjo" w:hAnsi="Times New Roman" w:cs="Times New Roman"/>
          <w:lang w:val="en-US"/>
        </w:rPr>
        <w:t>1990, 17</w:t>
      </w:r>
      <w:r w:rsidR="00A902F7" w:rsidRPr="00DB17BE">
        <w:rPr>
          <w:rFonts w:ascii="Times New Roman" w:eastAsia="AppleMyungjo" w:hAnsi="Times New Roman" w:cs="Times New Roman"/>
          <w:lang w:val="en-US"/>
        </w:rPr>
        <w:t>)</w:t>
      </w:r>
      <w:r w:rsidR="003F5BFA" w:rsidRPr="00DB17BE">
        <w:rPr>
          <w:rFonts w:ascii="Times New Roman" w:eastAsia="AppleMyungjo" w:hAnsi="Times New Roman" w:cs="Times New Roman"/>
          <w:lang w:val="en-US"/>
        </w:rPr>
        <w:t xml:space="preserve"> </w:t>
      </w:r>
      <w:r w:rsidR="000164FC" w:rsidRPr="00DB17BE">
        <w:rPr>
          <w:rFonts w:ascii="Times New Roman" w:eastAsia="AppleMyungjo" w:hAnsi="Times New Roman" w:cs="Times New Roman"/>
          <w:lang w:val="en-US"/>
        </w:rPr>
        <w:t>phrase</w:t>
      </w:r>
      <w:r w:rsidR="00744624">
        <w:rPr>
          <w:rFonts w:ascii="Times New Roman" w:eastAsia="AppleMyungjo" w:hAnsi="Times New Roman" w:cs="Times New Roman"/>
          <w:lang w:val="en-US"/>
        </w:rPr>
        <w:t>d</w:t>
      </w:r>
      <w:r w:rsidR="000164FC" w:rsidRPr="00DB17BE">
        <w:rPr>
          <w:rFonts w:ascii="Times New Roman" w:eastAsia="AppleMyungjo" w:hAnsi="Times New Roman" w:cs="Times New Roman"/>
          <w:lang w:val="en-US"/>
        </w:rPr>
        <w:t xml:space="preserve"> this difference as follows: </w:t>
      </w:r>
      <w:r w:rsidR="005F504E" w:rsidRPr="00DB17BE">
        <w:rPr>
          <w:rFonts w:ascii="Times New Roman" w:eastAsia="AppleMyungjo" w:hAnsi="Times New Roman" w:cs="Times New Roman"/>
          <w:lang w:val="en-US"/>
        </w:rPr>
        <w:t xml:space="preserve">‘the </w:t>
      </w:r>
      <w:r w:rsidR="005F504E" w:rsidRPr="00DB17BE">
        <w:rPr>
          <w:rFonts w:ascii="Times New Roman" w:eastAsia="AppleMyungjo" w:hAnsi="Times New Roman" w:cs="Times New Roman"/>
          <w:i/>
          <w:lang w:val="en-US"/>
        </w:rPr>
        <w:t>Timaeus</w:t>
      </w:r>
      <w:r w:rsidR="005F504E" w:rsidRPr="00DB17BE">
        <w:rPr>
          <w:rFonts w:ascii="Times New Roman" w:eastAsia="AppleMyungjo" w:hAnsi="Times New Roman" w:cs="Times New Roman"/>
          <w:lang w:val="en-US"/>
        </w:rPr>
        <w:t xml:space="preserve"> assumes stable objects to give off the particles and stable sense</w:t>
      </w:r>
      <w:r w:rsidR="006D019E" w:rsidRPr="00DB17BE">
        <w:rPr>
          <w:rFonts w:ascii="Times New Roman" w:eastAsia="AppleMyungjo" w:hAnsi="Times New Roman" w:cs="Times New Roman"/>
          <w:lang w:val="en-US"/>
        </w:rPr>
        <w:t xml:space="preserve"> </w:t>
      </w:r>
      <w:r w:rsidR="002E7473" w:rsidRPr="00DB17BE">
        <w:rPr>
          <w:rFonts w:ascii="Times New Roman" w:eastAsia="AppleMyungjo" w:hAnsi="Times New Roman" w:cs="Times New Roman"/>
          <w:lang w:val="en-US"/>
        </w:rPr>
        <w:t xml:space="preserve">organs to respond; the theory presupposes the notion of things having a continuing identity through time, which it is the very purpose of the </w:t>
      </w:r>
      <w:r w:rsidR="002E7473" w:rsidRPr="00DB17BE">
        <w:rPr>
          <w:rFonts w:ascii="Times New Roman" w:eastAsia="AppleMyungjo" w:hAnsi="Times New Roman" w:cs="Times New Roman"/>
          <w:i/>
          <w:lang w:val="en-US"/>
        </w:rPr>
        <w:t>Theaetetus</w:t>
      </w:r>
      <w:r w:rsidR="002E7473" w:rsidRPr="00DB17BE">
        <w:rPr>
          <w:rFonts w:ascii="Times New Roman" w:eastAsia="AppleMyungjo" w:hAnsi="Times New Roman" w:cs="Times New Roman"/>
          <w:lang w:val="en-US"/>
        </w:rPr>
        <w:t xml:space="preserve"> story to deny’.</w:t>
      </w:r>
      <w:r w:rsidR="00C938BE" w:rsidRPr="00DB17BE">
        <w:rPr>
          <w:rFonts w:ascii="Times New Roman" w:eastAsia="AppleMyungjo" w:hAnsi="Times New Roman" w:cs="Times New Roman"/>
          <w:lang w:val="en-GB"/>
        </w:rPr>
        <w:t xml:space="preserve"> </w:t>
      </w:r>
      <w:r w:rsidR="000164FC" w:rsidRPr="00DB17BE">
        <w:rPr>
          <w:rFonts w:ascii="Times New Roman" w:eastAsia="AppleMyungjo" w:hAnsi="Times New Roman" w:cs="Times New Roman"/>
          <w:lang w:val="en-US"/>
        </w:rPr>
        <w:t xml:space="preserve">Or, in </w:t>
      </w:r>
      <w:r w:rsidR="00BC74A4" w:rsidRPr="00DB17BE">
        <w:rPr>
          <w:rFonts w:ascii="Times New Roman" w:eastAsia="AppleMyungjo" w:hAnsi="Times New Roman" w:cs="Times New Roman"/>
          <w:lang w:val="en-US"/>
        </w:rPr>
        <w:t xml:space="preserve">David </w:t>
      </w:r>
      <w:r w:rsidR="000164FC" w:rsidRPr="00DB17BE">
        <w:rPr>
          <w:rFonts w:ascii="Times New Roman" w:eastAsia="AppleMyungjo" w:hAnsi="Times New Roman" w:cs="Times New Roman"/>
          <w:lang w:val="en-US"/>
        </w:rPr>
        <w:t xml:space="preserve">Sedley’s words, ‘objects are bundles of perceived properties’ in the </w:t>
      </w:r>
      <w:r w:rsidR="000164FC" w:rsidRPr="00DB17BE">
        <w:rPr>
          <w:rFonts w:ascii="Times New Roman" w:eastAsia="AppleMyungjo" w:hAnsi="Times New Roman" w:cs="Times New Roman"/>
          <w:i/>
          <w:lang w:val="en-US"/>
        </w:rPr>
        <w:t>Theaetetus</w:t>
      </w:r>
      <w:r w:rsidR="000164FC" w:rsidRPr="00DB17BE">
        <w:rPr>
          <w:rFonts w:ascii="Times New Roman" w:eastAsia="AppleMyungjo" w:hAnsi="Times New Roman" w:cs="Times New Roman"/>
          <w:lang w:val="en-US"/>
        </w:rPr>
        <w:t xml:space="preserve">, in contrast to the objects in the </w:t>
      </w:r>
      <w:r w:rsidR="000164FC" w:rsidRPr="00DB17BE">
        <w:rPr>
          <w:rFonts w:ascii="Times New Roman" w:eastAsia="AppleMyungjo" w:hAnsi="Times New Roman" w:cs="Times New Roman"/>
          <w:i/>
          <w:lang w:val="en-US"/>
        </w:rPr>
        <w:t>Timaeus</w:t>
      </w:r>
      <w:r w:rsidR="000164FC" w:rsidRPr="00DB17BE">
        <w:rPr>
          <w:rFonts w:ascii="Times New Roman" w:eastAsia="AppleMyungjo" w:hAnsi="Times New Roman" w:cs="Times New Roman"/>
          <w:lang w:val="en-US"/>
        </w:rPr>
        <w:t xml:space="preserve"> that are constituted from particles of the four basic elements</w:t>
      </w:r>
      <w:r w:rsidR="00F87988" w:rsidRPr="00DB17BE">
        <w:rPr>
          <w:rFonts w:ascii="Times New Roman" w:eastAsia="AppleMyungjo" w:hAnsi="Times New Roman" w:cs="Times New Roman"/>
          <w:lang w:val="en-US"/>
        </w:rPr>
        <w:t>’</w:t>
      </w:r>
      <w:r w:rsidR="000164FC" w:rsidRPr="00DB17BE">
        <w:rPr>
          <w:rFonts w:ascii="Times New Roman" w:eastAsia="AppleMyungjo" w:hAnsi="Times New Roman" w:cs="Times New Roman"/>
          <w:lang w:val="en-US"/>
        </w:rPr>
        <w:t xml:space="preserve">. </w:t>
      </w:r>
      <w:r w:rsidR="00A902F7" w:rsidRPr="00DB17BE">
        <w:rPr>
          <w:rFonts w:ascii="Times New Roman" w:eastAsia="AppleMyungjo" w:hAnsi="Times New Roman" w:cs="Times New Roman"/>
          <w:lang w:val="en-GB"/>
        </w:rPr>
        <w:t xml:space="preserve">Chappell </w:t>
      </w:r>
      <w:r w:rsidR="00C938BE" w:rsidRPr="00DB17BE">
        <w:rPr>
          <w:rFonts w:ascii="Times New Roman" w:eastAsia="AppleMyungjo" w:hAnsi="Times New Roman" w:cs="Times New Roman"/>
          <w:lang w:val="en-GB"/>
        </w:rPr>
        <w:t>(2005, 77)</w:t>
      </w:r>
      <w:r w:rsidR="00744624">
        <w:rPr>
          <w:rFonts w:ascii="Times New Roman" w:eastAsia="AppleMyungjo" w:hAnsi="Times New Roman" w:cs="Times New Roman"/>
          <w:lang w:val="en-GB"/>
        </w:rPr>
        <w:t>, however</w:t>
      </w:r>
      <w:r w:rsidR="003F5BFA" w:rsidRPr="00DB17BE">
        <w:rPr>
          <w:rFonts w:ascii="Times New Roman" w:eastAsia="AppleMyungjo" w:hAnsi="Times New Roman" w:cs="Times New Roman"/>
          <w:lang w:val="en-GB"/>
        </w:rPr>
        <w:t xml:space="preserve"> </w:t>
      </w:r>
      <w:r w:rsidR="000164FC" w:rsidRPr="00DB17BE">
        <w:rPr>
          <w:rFonts w:ascii="Times New Roman" w:eastAsia="AppleMyungjo" w:hAnsi="Times New Roman" w:cs="Times New Roman"/>
          <w:lang w:val="en-GB"/>
        </w:rPr>
        <w:t>reject</w:t>
      </w:r>
      <w:r w:rsidR="00744624">
        <w:rPr>
          <w:rFonts w:ascii="Times New Roman" w:eastAsia="AppleMyungjo" w:hAnsi="Times New Roman" w:cs="Times New Roman"/>
          <w:lang w:val="en-GB"/>
        </w:rPr>
        <w:t>ed</w:t>
      </w:r>
      <w:r w:rsidR="00C938BE" w:rsidRPr="00DB17BE">
        <w:rPr>
          <w:rFonts w:ascii="Times New Roman" w:eastAsia="AppleMyungjo" w:hAnsi="Times New Roman" w:cs="Times New Roman"/>
          <w:lang w:val="en-GB"/>
        </w:rPr>
        <w:t xml:space="preserve"> this view and </w:t>
      </w:r>
      <w:r w:rsidR="00A902F7" w:rsidRPr="00DB17BE">
        <w:rPr>
          <w:rFonts w:ascii="Times New Roman" w:eastAsia="AppleMyungjo" w:hAnsi="Times New Roman" w:cs="Times New Roman"/>
          <w:lang w:val="en-GB"/>
        </w:rPr>
        <w:t>argue</w:t>
      </w:r>
      <w:r w:rsidR="00744624">
        <w:rPr>
          <w:rFonts w:ascii="Times New Roman" w:eastAsia="AppleMyungjo" w:hAnsi="Times New Roman" w:cs="Times New Roman"/>
          <w:lang w:val="en-GB"/>
        </w:rPr>
        <w:t>d</w:t>
      </w:r>
      <w:r w:rsidR="00A902F7" w:rsidRPr="00DB17BE">
        <w:rPr>
          <w:rFonts w:ascii="Times New Roman" w:eastAsia="AppleMyungjo" w:hAnsi="Times New Roman" w:cs="Times New Roman"/>
          <w:lang w:val="en-GB"/>
        </w:rPr>
        <w:t xml:space="preserve"> that ‘</w:t>
      </w:r>
      <w:r w:rsidR="00A902F7" w:rsidRPr="00DB17BE">
        <w:rPr>
          <w:rFonts w:ascii="Times New Roman" w:eastAsia="AppleMyungjo" w:hAnsi="Times New Roman" w:cs="Times New Roman"/>
          <w:lang w:val="en-US"/>
        </w:rPr>
        <w:t xml:space="preserve">there is little trace of </w:t>
      </w:r>
      <w:r w:rsidR="00C938BE" w:rsidRPr="00DB17BE">
        <w:rPr>
          <w:rFonts w:ascii="Times New Roman" w:eastAsia="AppleMyungjo" w:hAnsi="Times New Roman" w:cs="Times New Roman"/>
          <w:lang w:val="en-US"/>
        </w:rPr>
        <w:t>“</w:t>
      </w:r>
      <w:r w:rsidR="00A902F7" w:rsidRPr="00DB17BE">
        <w:rPr>
          <w:rFonts w:ascii="Times New Roman" w:eastAsia="AppleMyungjo" w:hAnsi="Times New Roman" w:cs="Times New Roman"/>
          <w:lang w:val="en-US"/>
        </w:rPr>
        <w:t>stable objects</w:t>
      </w:r>
      <w:r w:rsidR="00C938BE" w:rsidRPr="00DB17BE">
        <w:rPr>
          <w:rFonts w:ascii="Times New Roman" w:eastAsia="AppleMyungjo" w:hAnsi="Times New Roman" w:cs="Times New Roman"/>
          <w:lang w:val="en-US"/>
        </w:rPr>
        <w:t>”</w:t>
      </w:r>
      <w:r w:rsidR="00A902F7" w:rsidRPr="00DB17BE">
        <w:rPr>
          <w:rFonts w:ascii="Times New Roman" w:eastAsia="AppleMyungjo" w:hAnsi="Times New Roman" w:cs="Times New Roman"/>
          <w:lang w:val="en-US"/>
        </w:rPr>
        <w:t xml:space="preserve"> in the </w:t>
      </w:r>
      <w:r w:rsidR="00A902F7" w:rsidRPr="00DB17BE">
        <w:rPr>
          <w:rFonts w:ascii="Times New Roman" w:eastAsia="AppleMyungjo" w:hAnsi="Times New Roman" w:cs="Times New Roman"/>
          <w:i/>
          <w:lang w:val="en-US"/>
        </w:rPr>
        <w:t>Timaeus</w:t>
      </w:r>
      <w:r w:rsidR="00A902F7" w:rsidRPr="00DB17BE">
        <w:rPr>
          <w:rFonts w:ascii="Times New Roman" w:eastAsia="AppleMyungjo" w:hAnsi="Times New Roman" w:cs="Times New Roman"/>
          <w:lang w:val="en-US"/>
        </w:rPr>
        <w:t xml:space="preserve"> theory of perception’</w:t>
      </w:r>
      <w:r w:rsidR="000164FC" w:rsidRPr="00DB17BE">
        <w:rPr>
          <w:rFonts w:ascii="Times New Roman" w:eastAsia="AppleMyungjo" w:hAnsi="Times New Roman" w:cs="Times New Roman"/>
          <w:lang w:val="en-US"/>
        </w:rPr>
        <w:t xml:space="preserve">, </w:t>
      </w:r>
      <w:r w:rsidR="003F5BFA" w:rsidRPr="00DB17BE">
        <w:rPr>
          <w:rFonts w:ascii="Times New Roman" w:eastAsia="AppleMyungjo" w:hAnsi="Times New Roman" w:cs="Times New Roman"/>
          <w:lang w:val="en-US"/>
        </w:rPr>
        <w:t>since this dialogue</w:t>
      </w:r>
      <w:r w:rsidR="000164FC" w:rsidRPr="00DB17BE">
        <w:rPr>
          <w:rFonts w:ascii="Times New Roman" w:eastAsia="AppleMyungjo" w:hAnsi="Times New Roman" w:cs="Times New Roman"/>
          <w:lang w:val="en-US"/>
        </w:rPr>
        <w:t xml:space="preserve"> </w:t>
      </w:r>
      <w:r w:rsidR="00773457" w:rsidRPr="00DB17BE">
        <w:rPr>
          <w:rFonts w:ascii="Times New Roman" w:eastAsia="AppleMyungjo" w:hAnsi="Times New Roman" w:cs="Times New Roman"/>
          <w:lang w:val="en-US"/>
        </w:rPr>
        <w:t>mainly</w:t>
      </w:r>
      <w:r w:rsidR="000164FC" w:rsidRPr="00DB17BE">
        <w:rPr>
          <w:rFonts w:ascii="Times New Roman" w:eastAsia="AppleMyungjo" w:hAnsi="Times New Roman" w:cs="Times New Roman"/>
          <w:lang w:val="en-US"/>
        </w:rPr>
        <w:t xml:space="preserve"> talks of </w:t>
      </w:r>
      <w:r w:rsidR="00773457" w:rsidRPr="00DB17BE">
        <w:rPr>
          <w:rFonts w:ascii="Times New Roman" w:eastAsia="AppleMyungjo" w:hAnsi="Times New Roman" w:cs="Times New Roman"/>
          <w:lang w:val="en-US"/>
        </w:rPr>
        <w:t xml:space="preserve">the four basic </w:t>
      </w:r>
      <w:r w:rsidR="000164FC" w:rsidRPr="00DB17BE">
        <w:rPr>
          <w:rFonts w:ascii="Times New Roman" w:eastAsia="AppleMyungjo" w:hAnsi="Times New Roman" w:cs="Times New Roman"/>
          <w:lang w:val="en-US"/>
        </w:rPr>
        <w:t>elements and ‘has litt</w:t>
      </w:r>
      <w:r w:rsidR="003F5BFA" w:rsidRPr="00DB17BE">
        <w:rPr>
          <w:rFonts w:ascii="Times New Roman" w:eastAsia="AppleMyungjo" w:hAnsi="Times New Roman" w:cs="Times New Roman"/>
          <w:lang w:val="en-US"/>
        </w:rPr>
        <w:t>l</w:t>
      </w:r>
      <w:r w:rsidR="000164FC" w:rsidRPr="00DB17BE">
        <w:rPr>
          <w:rFonts w:ascii="Times New Roman" w:eastAsia="AppleMyungjo" w:hAnsi="Times New Roman" w:cs="Times New Roman"/>
          <w:lang w:val="en-US"/>
        </w:rPr>
        <w:t>e or no primary epistemological place for the idea of things’</w:t>
      </w:r>
      <w:r w:rsidR="00A902F7" w:rsidRPr="00DB17BE">
        <w:rPr>
          <w:rFonts w:ascii="Times New Roman" w:eastAsia="AppleMyungjo" w:hAnsi="Times New Roman" w:cs="Times New Roman"/>
          <w:lang w:val="en-US"/>
        </w:rPr>
        <w:t>.</w:t>
      </w:r>
      <w:r w:rsidR="000164FC" w:rsidRPr="00DB17BE">
        <w:rPr>
          <w:rFonts w:ascii="Times New Roman" w:eastAsia="AppleMyungjo" w:hAnsi="Times New Roman" w:cs="Times New Roman"/>
          <w:lang w:val="en-US"/>
        </w:rPr>
        <w:t xml:space="preserve"> </w:t>
      </w:r>
      <w:r w:rsidR="003F5BFA" w:rsidRPr="00DB17BE">
        <w:rPr>
          <w:rFonts w:ascii="Times New Roman" w:eastAsia="AppleMyungjo" w:hAnsi="Times New Roman" w:cs="Times New Roman"/>
          <w:lang w:val="en-US"/>
        </w:rPr>
        <w:t>Also,</w:t>
      </w:r>
      <w:r w:rsidR="000164FC" w:rsidRPr="00DB17BE">
        <w:rPr>
          <w:rFonts w:ascii="Times New Roman" w:eastAsia="AppleMyungjo" w:hAnsi="Times New Roman" w:cs="Times New Roman"/>
          <w:lang w:val="en-US"/>
        </w:rPr>
        <w:t xml:space="preserve"> </w:t>
      </w:r>
      <w:r w:rsidR="00B10ADD" w:rsidRPr="00DB17BE">
        <w:rPr>
          <w:rFonts w:ascii="Times New Roman" w:eastAsia="AppleMyungjo" w:hAnsi="Times New Roman" w:cs="Times New Roman"/>
          <w:lang w:val="en-US"/>
        </w:rPr>
        <w:t xml:space="preserve">Lesley </w:t>
      </w:r>
      <w:r w:rsidR="000164FC" w:rsidRPr="00DB17BE">
        <w:rPr>
          <w:rFonts w:ascii="Times New Roman" w:eastAsia="AppleMyungjo" w:hAnsi="Times New Roman" w:cs="Times New Roman"/>
          <w:lang w:val="en-US"/>
        </w:rPr>
        <w:t xml:space="preserve">Brown (1993, 205) </w:t>
      </w:r>
      <w:r w:rsidR="00744624">
        <w:rPr>
          <w:rFonts w:ascii="Times New Roman" w:eastAsia="AppleMyungjo" w:hAnsi="Times New Roman" w:cs="Times New Roman"/>
          <w:lang w:val="en-US"/>
        </w:rPr>
        <w:t>claimed</w:t>
      </w:r>
      <w:r w:rsidR="003F5BFA" w:rsidRPr="00DB17BE">
        <w:rPr>
          <w:rFonts w:ascii="Times New Roman" w:eastAsia="AppleMyungjo" w:hAnsi="Times New Roman" w:cs="Times New Roman"/>
          <w:lang w:val="en-US"/>
        </w:rPr>
        <w:t xml:space="preserve"> that</w:t>
      </w:r>
      <w:r w:rsidR="000164FC" w:rsidRPr="00DB17BE">
        <w:rPr>
          <w:rFonts w:ascii="Times New Roman" w:eastAsia="AppleMyungjo" w:hAnsi="Times New Roman" w:cs="Times New Roman"/>
          <w:lang w:val="en-US"/>
        </w:rPr>
        <w:t xml:space="preserve"> the </w:t>
      </w:r>
      <w:r w:rsidR="004760EC" w:rsidRPr="00DB17BE">
        <w:rPr>
          <w:rFonts w:ascii="Times New Roman" w:eastAsia="AppleMyungjo" w:hAnsi="Times New Roman" w:cs="Times New Roman"/>
          <w:lang w:val="en-US"/>
        </w:rPr>
        <w:t xml:space="preserve">phenomenalist </w:t>
      </w:r>
      <w:r w:rsidR="000164FC" w:rsidRPr="00DB17BE">
        <w:rPr>
          <w:rFonts w:ascii="Times New Roman" w:eastAsia="AppleMyungjo" w:hAnsi="Times New Roman" w:cs="Times New Roman"/>
          <w:lang w:val="en-US"/>
        </w:rPr>
        <w:t>position</w:t>
      </w:r>
      <w:r w:rsidR="003F5BFA" w:rsidRPr="00DB17BE">
        <w:rPr>
          <w:rFonts w:ascii="Times New Roman" w:eastAsia="AppleMyungjo" w:hAnsi="Times New Roman" w:cs="Times New Roman"/>
          <w:lang w:val="en-US"/>
        </w:rPr>
        <w:t>, which</w:t>
      </w:r>
      <w:r w:rsidR="000164FC" w:rsidRPr="00DB17BE">
        <w:rPr>
          <w:rFonts w:ascii="Times New Roman" w:eastAsia="AppleMyungjo" w:hAnsi="Times New Roman" w:cs="Times New Roman"/>
          <w:lang w:val="en-US"/>
        </w:rPr>
        <w:t xml:space="preserve"> </w:t>
      </w:r>
      <w:r w:rsidR="003807FF" w:rsidRPr="00DB17BE">
        <w:rPr>
          <w:rFonts w:ascii="Times New Roman" w:eastAsia="AppleMyungjo" w:hAnsi="Times New Roman" w:cs="Times New Roman"/>
          <w:lang w:val="en-US"/>
        </w:rPr>
        <w:t xml:space="preserve">defends the view that </w:t>
      </w:r>
      <w:r w:rsidR="000164FC" w:rsidRPr="00DB17BE">
        <w:rPr>
          <w:rFonts w:ascii="Times New Roman" w:eastAsia="AppleMyungjo" w:hAnsi="Times New Roman" w:cs="Times New Roman"/>
          <w:lang w:val="en-US"/>
        </w:rPr>
        <w:t xml:space="preserve">in the </w:t>
      </w:r>
      <w:r w:rsidR="000164FC" w:rsidRPr="00DB17BE">
        <w:rPr>
          <w:rFonts w:ascii="Times New Roman" w:eastAsia="AppleMyungjo" w:hAnsi="Times New Roman" w:cs="Times New Roman"/>
          <w:i/>
          <w:lang w:val="en-US"/>
        </w:rPr>
        <w:t>Theaetetus</w:t>
      </w:r>
      <w:r w:rsidR="000164FC" w:rsidRPr="00DB17BE">
        <w:rPr>
          <w:rFonts w:ascii="Times New Roman" w:eastAsia="AppleMyungjo" w:hAnsi="Times New Roman" w:cs="Times New Roman"/>
          <w:lang w:val="en-US"/>
        </w:rPr>
        <w:t xml:space="preserve"> </w:t>
      </w:r>
      <w:r w:rsidR="004760EC" w:rsidRPr="00DB17BE">
        <w:rPr>
          <w:rFonts w:ascii="Times New Roman" w:eastAsia="AppleMyungjo" w:hAnsi="Times New Roman" w:cs="Times New Roman"/>
          <w:lang w:val="en-US"/>
        </w:rPr>
        <w:t xml:space="preserve">objects </w:t>
      </w:r>
      <w:r w:rsidR="003807FF" w:rsidRPr="00DB17BE">
        <w:rPr>
          <w:rFonts w:ascii="Times New Roman" w:eastAsia="AppleMyungjo" w:hAnsi="Times New Roman" w:cs="Times New Roman"/>
          <w:lang w:val="en-US"/>
        </w:rPr>
        <w:t xml:space="preserve">are totally dissolved </w:t>
      </w:r>
      <w:r w:rsidR="004760EC" w:rsidRPr="00DB17BE">
        <w:rPr>
          <w:rFonts w:ascii="Times New Roman" w:eastAsia="AppleMyungjo" w:hAnsi="Times New Roman" w:cs="Times New Roman"/>
          <w:lang w:val="en-US"/>
        </w:rPr>
        <w:t>into bundles of momentary perceptions</w:t>
      </w:r>
      <w:r w:rsidR="003807FF" w:rsidRPr="00DB17BE">
        <w:rPr>
          <w:rFonts w:ascii="Times New Roman" w:eastAsia="AppleMyungjo" w:hAnsi="Times New Roman" w:cs="Times New Roman"/>
          <w:lang w:val="en-US"/>
        </w:rPr>
        <w:t>,</w:t>
      </w:r>
      <w:r w:rsidR="00FC209D" w:rsidRPr="00DB17BE">
        <w:rPr>
          <w:rFonts w:ascii="Times New Roman" w:eastAsia="AppleMyungjo" w:hAnsi="Times New Roman" w:cs="Times New Roman"/>
          <w:lang w:val="en-US"/>
        </w:rPr>
        <w:t xml:space="preserve"> </w:t>
      </w:r>
      <w:r w:rsidR="003F5BFA" w:rsidRPr="00DB17BE">
        <w:rPr>
          <w:rFonts w:ascii="Times New Roman" w:eastAsia="AppleMyungjo" w:hAnsi="Times New Roman" w:cs="Times New Roman"/>
          <w:lang w:val="en-US"/>
        </w:rPr>
        <w:t>i</w:t>
      </w:r>
      <w:r w:rsidR="00FC209D" w:rsidRPr="00DB17BE">
        <w:rPr>
          <w:rFonts w:ascii="Times New Roman" w:eastAsia="AppleMyungjo" w:hAnsi="Times New Roman" w:cs="Times New Roman"/>
          <w:lang w:val="en-US"/>
        </w:rPr>
        <w:t xml:space="preserve">s </w:t>
      </w:r>
      <w:r w:rsidR="003807FF" w:rsidRPr="00DB17BE">
        <w:rPr>
          <w:rFonts w:ascii="Times New Roman" w:eastAsia="AppleMyungjo" w:hAnsi="Times New Roman" w:cs="Times New Roman"/>
          <w:lang w:val="en-US"/>
        </w:rPr>
        <w:t xml:space="preserve">completely </w:t>
      </w:r>
      <w:r w:rsidR="00FC209D" w:rsidRPr="00DB17BE">
        <w:rPr>
          <w:rFonts w:ascii="Times New Roman" w:eastAsia="AppleMyungjo" w:hAnsi="Times New Roman" w:cs="Times New Roman"/>
          <w:lang w:val="en-US"/>
        </w:rPr>
        <w:t>‘unwarranted by a sober reading of the text’</w:t>
      </w:r>
      <w:r w:rsidR="004760EC" w:rsidRPr="00DB17BE">
        <w:rPr>
          <w:rFonts w:ascii="Times New Roman" w:eastAsia="AppleMyungjo" w:hAnsi="Times New Roman" w:cs="Times New Roman"/>
          <w:lang w:val="en-US"/>
        </w:rPr>
        <w:t xml:space="preserve">. </w:t>
      </w:r>
      <w:r w:rsidRPr="00DB17BE">
        <w:rPr>
          <w:rFonts w:ascii="Times New Roman" w:eastAsia="AppleMyungjo" w:hAnsi="Times New Roman" w:cs="Times New Roman"/>
          <w:lang w:val="en-US"/>
        </w:rPr>
        <w:t>Although</w:t>
      </w:r>
      <w:r w:rsidR="00F87988" w:rsidRPr="00DB17BE">
        <w:rPr>
          <w:rFonts w:ascii="Times New Roman" w:eastAsia="AppleMyungjo" w:hAnsi="Times New Roman" w:cs="Times New Roman"/>
          <w:lang w:val="en-US"/>
        </w:rPr>
        <w:t xml:space="preserve"> </w:t>
      </w:r>
      <w:r w:rsidRPr="00DB17BE">
        <w:rPr>
          <w:rFonts w:ascii="Times New Roman" w:eastAsia="AppleMyungjo" w:hAnsi="Times New Roman" w:cs="Times New Roman"/>
          <w:lang w:val="en-US"/>
        </w:rPr>
        <w:t>m</w:t>
      </w:r>
      <w:r w:rsidR="00B914C9" w:rsidRPr="00DB17BE">
        <w:rPr>
          <w:rFonts w:ascii="Times New Roman" w:eastAsia="AppleMyungjo" w:hAnsi="Times New Roman" w:cs="Times New Roman"/>
          <w:lang w:val="en-US"/>
        </w:rPr>
        <w:t xml:space="preserve">y </w:t>
      </w:r>
      <w:r w:rsidR="003807FF" w:rsidRPr="00DB17BE">
        <w:rPr>
          <w:rFonts w:ascii="Times New Roman" w:eastAsia="AppleMyungjo" w:hAnsi="Times New Roman" w:cs="Times New Roman"/>
          <w:lang w:val="en-US"/>
        </w:rPr>
        <w:t>aim</w:t>
      </w:r>
      <w:r w:rsidRPr="00DB17BE">
        <w:rPr>
          <w:rFonts w:ascii="Times New Roman" w:eastAsia="AppleMyungjo" w:hAnsi="Times New Roman" w:cs="Times New Roman"/>
          <w:lang w:val="en-US"/>
        </w:rPr>
        <w:t xml:space="preserve"> </w:t>
      </w:r>
      <w:r w:rsidR="00B914C9" w:rsidRPr="00DB17BE">
        <w:rPr>
          <w:rFonts w:ascii="Times New Roman" w:eastAsia="AppleMyungjo" w:hAnsi="Times New Roman" w:cs="Times New Roman"/>
          <w:lang w:val="en-US"/>
        </w:rPr>
        <w:t>is not to</w:t>
      </w:r>
      <w:r w:rsidR="00FC209D" w:rsidRPr="00DB17BE">
        <w:rPr>
          <w:rFonts w:ascii="Times New Roman" w:eastAsia="AppleMyungjo" w:hAnsi="Times New Roman" w:cs="Times New Roman"/>
          <w:lang w:val="en-US"/>
        </w:rPr>
        <w:t xml:space="preserve"> </w:t>
      </w:r>
      <w:r w:rsidR="00B914C9" w:rsidRPr="00DB17BE">
        <w:rPr>
          <w:rFonts w:ascii="Times New Roman" w:eastAsia="AppleMyungjo" w:hAnsi="Times New Roman" w:cs="Times New Roman"/>
          <w:lang w:val="en-US"/>
        </w:rPr>
        <w:t xml:space="preserve">analyse </w:t>
      </w:r>
      <w:r w:rsidR="00FC209D" w:rsidRPr="00DB17BE">
        <w:rPr>
          <w:rFonts w:ascii="Times New Roman" w:eastAsia="AppleMyungjo" w:hAnsi="Times New Roman" w:cs="Times New Roman"/>
          <w:lang w:val="en-US"/>
        </w:rPr>
        <w:t xml:space="preserve">the </w:t>
      </w:r>
      <w:r w:rsidR="006D019E" w:rsidRPr="00DB17BE">
        <w:rPr>
          <w:rFonts w:ascii="Times New Roman" w:eastAsia="AppleMyungjo" w:hAnsi="Times New Roman" w:cs="Times New Roman"/>
          <w:lang w:val="en-US"/>
        </w:rPr>
        <w:t xml:space="preserve">general </w:t>
      </w:r>
      <w:r w:rsidR="00FC209D" w:rsidRPr="00DB17BE">
        <w:rPr>
          <w:rFonts w:ascii="Times New Roman" w:eastAsia="AppleMyungjo" w:hAnsi="Times New Roman" w:cs="Times New Roman"/>
          <w:lang w:val="en-US"/>
        </w:rPr>
        <w:t>metaphysical underpinnings of the two Platonic dialogues</w:t>
      </w:r>
      <w:r w:rsidRPr="00DB17BE">
        <w:rPr>
          <w:rFonts w:ascii="Times New Roman" w:eastAsia="AppleMyungjo" w:hAnsi="Times New Roman" w:cs="Times New Roman"/>
          <w:lang w:val="en-US"/>
        </w:rPr>
        <w:t>,</w:t>
      </w:r>
      <w:r w:rsidR="00FC209D" w:rsidRPr="00DB17BE">
        <w:rPr>
          <w:rFonts w:ascii="Times New Roman" w:eastAsia="AppleMyungjo" w:hAnsi="Times New Roman" w:cs="Times New Roman"/>
          <w:lang w:val="en-US"/>
        </w:rPr>
        <w:t xml:space="preserve"> </w:t>
      </w:r>
      <w:r w:rsidRPr="00DB17BE">
        <w:rPr>
          <w:rFonts w:ascii="Times New Roman" w:eastAsia="AppleMyungjo" w:hAnsi="Times New Roman" w:cs="Times New Roman"/>
          <w:lang w:val="en-US"/>
        </w:rPr>
        <w:t>it seems to me</w:t>
      </w:r>
      <w:r w:rsidR="00B914C9" w:rsidRPr="00DB17BE">
        <w:rPr>
          <w:rFonts w:ascii="Times New Roman" w:eastAsia="AppleMyungjo" w:hAnsi="Times New Roman" w:cs="Times New Roman"/>
          <w:lang w:val="en-US"/>
        </w:rPr>
        <w:t xml:space="preserve"> that</w:t>
      </w:r>
      <w:r w:rsidRPr="00DB17BE">
        <w:rPr>
          <w:rFonts w:ascii="Times New Roman" w:eastAsia="AppleMyungjo" w:hAnsi="Times New Roman" w:cs="Times New Roman"/>
          <w:lang w:val="en-US"/>
        </w:rPr>
        <w:t xml:space="preserve"> </w:t>
      </w:r>
      <w:r w:rsidR="0034396C" w:rsidRPr="00DB17BE">
        <w:rPr>
          <w:rFonts w:ascii="Times New Roman" w:eastAsia="AppleMyungjo" w:hAnsi="Times New Roman" w:cs="Times New Roman"/>
          <w:color w:val="000000"/>
          <w:lang w:val="en-US"/>
        </w:rPr>
        <w:t xml:space="preserve">the </w:t>
      </w:r>
      <w:r w:rsidR="00B914C9" w:rsidRPr="00DB17BE">
        <w:rPr>
          <w:rFonts w:ascii="Times New Roman" w:eastAsia="AppleMyungjo" w:hAnsi="Times New Roman" w:cs="Times New Roman"/>
          <w:color w:val="000000"/>
          <w:lang w:val="en-US"/>
        </w:rPr>
        <w:t xml:space="preserve">constant </w:t>
      </w:r>
      <w:r w:rsidR="0034396C" w:rsidRPr="00DB17BE">
        <w:rPr>
          <w:rFonts w:ascii="Times New Roman" w:eastAsia="AppleMyungjo" w:hAnsi="Times New Roman" w:cs="Times New Roman"/>
          <w:color w:val="000000"/>
          <w:lang w:val="en-US"/>
        </w:rPr>
        <w:t xml:space="preserve">motions introduced in the </w:t>
      </w:r>
      <w:r w:rsidR="0034396C" w:rsidRPr="00DB17BE">
        <w:rPr>
          <w:rFonts w:ascii="Times New Roman" w:eastAsia="AppleMyungjo" w:hAnsi="Times New Roman" w:cs="Times New Roman"/>
          <w:i/>
          <w:color w:val="000000"/>
          <w:lang w:val="en-US"/>
        </w:rPr>
        <w:t>Theaetetus</w:t>
      </w:r>
      <w:r w:rsidR="0034396C" w:rsidRPr="00DB17BE">
        <w:rPr>
          <w:rFonts w:ascii="Times New Roman" w:eastAsia="AppleMyungjo" w:hAnsi="Times New Roman" w:cs="Times New Roman"/>
          <w:color w:val="000000"/>
          <w:lang w:val="en-US"/>
        </w:rPr>
        <w:t xml:space="preserve"> </w:t>
      </w:r>
      <w:r w:rsidR="002A35C5" w:rsidRPr="00DB17BE">
        <w:rPr>
          <w:rFonts w:ascii="Times New Roman" w:eastAsia="AppleMyungjo" w:hAnsi="Times New Roman" w:cs="Times New Roman"/>
          <w:color w:val="000000"/>
          <w:lang w:val="en-US"/>
        </w:rPr>
        <w:t xml:space="preserve">are </w:t>
      </w:r>
      <w:r w:rsidR="00FD37FF" w:rsidRPr="00DB17BE">
        <w:rPr>
          <w:rFonts w:ascii="Times New Roman" w:eastAsia="AppleMyungjo" w:hAnsi="Times New Roman" w:cs="Times New Roman"/>
          <w:color w:val="000000"/>
          <w:lang w:val="en-US"/>
        </w:rPr>
        <w:t xml:space="preserve">certainly </w:t>
      </w:r>
      <w:r w:rsidR="002A35C5" w:rsidRPr="00DB17BE">
        <w:rPr>
          <w:rFonts w:ascii="Times New Roman" w:eastAsia="AppleMyungjo" w:hAnsi="Times New Roman" w:cs="Times New Roman"/>
          <w:color w:val="000000"/>
          <w:lang w:val="en-US"/>
        </w:rPr>
        <w:t>not meant to be</w:t>
      </w:r>
      <w:r w:rsidR="00B914C9" w:rsidRPr="00DB17BE">
        <w:rPr>
          <w:rFonts w:ascii="Times New Roman" w:eastAsia="AppleMyungjo" w:hAnsi="Times New Roman" w:cs="Times New Roman"/>
          <w:color w:val="000000"/>
          <w:lang w:val="en-US"/>
        </w:rPr>
        <w:t xml:space="preserve"> anything other</w:t>
      </w:r>
      <w:r w:rsidR="0034396C" w:rsidRPr="00DB17BE">
        <w:rPr>
          <w:rFonts w:ascii="Times New Roman" w:eastAsia="AppleMyungjo" w:hAnsi="Times New Roman" w:cs="Times New Roman"/>
          <w:color w:val="000000"/>
          <w:lang w:val="en-US"/>
        </w:rPr>
        <w:t xml:space="preserve"> than motions, whereas the </w:t>
      </w:r>
      <w:r w:rsidR="0034396C" w:rsidRPr="00DB17BE">
        <w:rPr>
          <w:rFonts w:ascii="Times New Roman" w:eastAsia="AppleMyungjo" w:hAnsi="Times New Roman" w:cs="Times New Roman"/>
          <w:i/>
          <w:color w:val="000000"/>
          <w:lang w:val="en-US"/>
        </w:rPr>
        <w:t>Timaeus</w:t>
      </w:r>
      <w:r w:rsidR="0034396C" w:rsidRPr="00DB17BE">
        <w:rPr>
          <w:rFonts w:ascii="Times New Roman" w:eastAsia="AppleMyungjo" w:hAnsi="Times New Roman" w:cs="Times New Roman"/>
          <w:color w:val="000000"/>
          <w:lang w:val="en-US"/>
        </w:rPr>
        <w:t xml:space="preserve"> </w:t>
      </w:r>
      <w:r w:rsidR="00B914C9" w:rsidRPr="00DB17BE">
        <w:rPr>
          <w:rFonts w:ascii="Times New Roman" w:eastAsia="AppleMyungjo" w:hAnsi="Times New Roman" w:cs="Times New Roman"/>
          <w:color w:val="000000"/>
          <w:lang w:val="en-US"/>
        </w:rPr>
        <w:t xml:space="preserve">account </w:t>
      </w:r>
      <w:r w:rsidR="002A35C5" w:rsidRPr="00DB17BE">
        <w:rPr>
          <w:rFonts w:ascii="Times New Roman" w:eastAsia="AppleMyungjo" w:hAnsi="Times New Roman" w:cs="Times New Roman"/>
          <w:color w:val="000000"/>
          <w:lang w:val="en-US"/>
        </w:rPr>
        <w:t xml:space="preserve">is </w:t>
      </w:r>
      <w:r w:rsidR="005222BD" w:rsidRPr="00DB17BE">
        <w:rPr>
          <w:rFonts w:ascii="Times New Roman" w:eastAsia="AppleMyungjo" w:hAnsi="Times New Roman" w:cs="Times New Roman"/>
          <w:color w:val="000000"/>
          <w:lang w:val="en-US"/>
        </w:rPr>
        <w:t>concern</w:t>
      </w:r>
      <w:r w:rsidR="002A35C5" w:rsidRPr="00DB17BE">
        <w:rPr>
          <w:rFonts w:ascii="Times New Roman" w:eastAsia="AppleMyungjo" w:hAnsi="Times New Roman" w:cs="Times New Roman"/>
          <w:color w:val="000000"/>
          <w:lang w:val="en-US"/>
        </w:rPr>
        <w:t>ed with</w:t>
      </w:r>
      <w:r w:rsidR="0034396C" w:rsidRPr="00DB17BE">
        <w:rPr>
          <w:rFonts w:ascii="Times New Roman" w:eastAsia="AppleMyungjo" w:hAnsi="Times New Roman" w:cs="Times New Roman"/>
          <w:color w:val="000000"/>
          <w:lang w:val="en-US"/>
        </w:rPr>
        <w:t xml:space="preserve"> </w:t>
      </w:r>
      <w:r w:rsidR="003C1674" w:rsidRPr="00DB17BE">
        <w:rPr>
          <w:rFonts w:ascii="Times New Roman" w:eastAsia="AppleMyungjo" w:hAnsi="Times New Roman" w:cs="Times New Roman"/>
          <w:color w:val="000000"/>
          <w:lang w:val="en-US"/>
        </w:rPr>
        <w:t>solid</w:t>
      </w:r>
      <w:r w:rsidR="009A083D" w:rsidRPr="00DB17BE">
        <w:rPr>
          <w:rFonts w:ascii="Times New Roman" w:eastAsia="AppleMyungjo" w:hAnsi="Times New Roman" w:cs="Times New Roman"/>
          <w:color w:val="000000"/>
          <w:lang w:val="en-US"/>
        </w:rPr>
        <w:t xml:space="preserve"> </w:t>
      </w:r>
      <w:r w:rsidR="00B914C9" w:rsidRPr="00DB17BE">
        <w:rPr>
          <w:rFonts w:ascii="Times New Roman" w:eastAsia="AppleMyungjo" w:hAnsi="Times New Roman" w:cs="Times New Roman"/>
          <w:lang w:val="en-US"/>
        </w:rPr>
        <w:t>collections of particles of the four basic elements</w:t>
      </w:r>
      <w:r w:rsidR="0034396C" w:rsidRPr="00DB17BE">
        <w:rPr>
          <w:rFonts w:ascii="Times New Roman" w:eastAsia="AppleMyungjo" w:hAnsi="Times New Roman" w:cs="Times New Roman"/>
          <w:color w:val="000000"/>
          <w:lang w:val="en-US"/>
        </w:rPr>
        <w:t>.</w:t>
      </w:r>
      <w:r w:rsidR="002A35C5" w:rsidRPr="00DB17BE">
        <w:rPr>
          <w:rFonts w:ascii="Times New Roman" w:eastAsia="AppleMyungjo" w:hAnsi="Times New Roman" w:cs="Times New Roman"/>
          <w:lang w:val="en-US"/>
        </w:rPr>
        <w:t xml:space="preserve"> </w:t>
      </w:r>
    </w:p>
    <w:p w14:paraId="14B7FF2D" w14:textId="77777777" w:rsidR="00453166" w:rsidRPr="00DB17BE" w:rsidRDefault="00453166" w:rsidP="00DB17BE">
      <w:pPr>
        <w:autoSpaceDE w:val="0"/>
        <w:autoSpaceDN w:val="0"/>
        <w:adjustRightInd w:val="0"/>
        <w:spacing w:line="360" w:lineRule="auto"/>
        <w:rPr>
          <w:rFonts w:ascii="Times New Roman" w:eastAsia="AppleMyungjo" w:hAnsi="Times New Roman" w:cs="Times New Roman"/>
          <w:lang w:val="en-US"/>
        </w:rPr>
      </w:pPr>
    </w:p>
    <w:p w14:paraId="5CC615D5" w14:textId="27C83F07" w:rsidR="00714215" w:rsidRPr="00DB17BE" w:rsidRDefault="00453166" w:rsidP="00DB17BE">
      <w:pPr>
        <w:autoSpaceDE w:val="0"/>
        <w:autoSpaceDN w:val="0"/>
        <w:adjustRightInd w:val="0"/>
        <w:spacing w:line="360" w:lineRule="auto"/>
        <w:rPr>
          <w:rFonts w:ascii="Times New Roman" w:eastAsia="AppleMyungjo" w:hAnsi="Times New Roman" w:cs="Times New Roman"/>
          <w:color w:val="000000"/>
          <w:lang w:val="en-US"/>
        </w:rPr>
      </w:pPr>
      <w:r w:rsidRPr="00DB17BE">
        <w:rPr>
          <w:rFonts w:ascii="Times New Roman" w:eastAsia="AppleMyungjo" w:hAnsi="Times New Roman" w:cs="Times New Roman"/>
          <w:lang w:val="en-US"/>
        </w:rPr>
        <w:t>Still</w:t>
      </w:r>
      <w:r w:rsidR="003807FF" w:rsidRPr="00DB17BE">
        <w:rPr>
          <w:rFonts w:ascii="Times New Roman" w:eastAsia="AppleMyungjo" w:hAnsi="Times New Roman" w:cs="Times New Roman"/>
          <w:lang w:val="en-US"/>
        </w:rPr>
        <w:t xml:space="preserve">, </w:t>
      </w:r>
      <w:r w:rsidR="002A35C5" w:rsidRPr="00DB17BE">
        <w:rPr>
          <w:rFonts w:ascii="Times New Roman" w:eastAsia="AppleMyungjo" w:hAnsi="Times New Roman" w:cs="Times New Roman"/>
          <w:lang w:val="en-US"/>
        </w:rPr>
        <w:t xml:space="preserve">I </w:t>
      </w:r>
      <w:r w:rsidR="003807FF" w:rsidRPr="00DB17BE">
        <w:rPr>
          <w:rFonts w:ascii="Times New Roman" w:eastAsia="AppleMyungjo" w:hAnsi="Times New Roman" w:cs="Times New Roman"/>
          <w:lang w:val="en-US"/>
        </w:rPr>
        <w:t>cannot but</w:t>
      </w:r>
      <w:r w:rsidR="002A35C5" w:rsidRPr="00DB17BE">
        <w:rPr>
          <w:rFonts w:ascii="Times New Roman" w:eastAsia="AppleMyungjo" w:hAnsi="Times New Roman" w:cs="Times New Roman"/>
          <w:lang w:val="en-US"/>
        </w:rPr>
        <w:t xml:space="preserve"> admit that </w:t>
      </w:r>
      <w:r w:rsidR="00BD5957" w:rsidRPr="00DB17BE">
        <w:rPr>
          <w:rFonts w:ascii="Times New Roman" w:eastAsia="AppleMyungjo" w:hAnsi="Times New Roman" w:cs="Times New Roman"/>
          <w:lang w:val="en-US"/>
        </w:rPr>
        <w:t xml:space="preserve">there </w:t>
      </w:r>
      <w:r w:rsidR="00773457" w:rsidRPr="00DB17BE">
        <w:rPr>
          <w:rFonts w:ascii="Times New Roman" w:eastAsia="AppleMyungjo" w:hAnsi="Times New Roman" w:cs="Times New Roman"/>
          <w:lang w:val="en-US"/>
        </w:rPr>
        <w:t>i</w:t>
      </w:r>
      <w:r w:rsidR="005222BD" w:rsidRPr="00DB17BE">
        <w:rPr>
          <w:rFonts w:ascii="Times New Roman" w:eastAsia="AppleMyungjo" w:hAnsi="Times New Roman" w:cs="Times New Roman"/>
          <w:lang w:val="en-US"/>
        </w:rPr>
        <w:t>s</w:t>
      </w:r>
      <w:r w:rsidR="00BD5957" w:rsidRPr="00DB17BE">
        <w:rPr>
          <w:rFonts w:ascii="Times New Roman" w:eastAsia="AppleMyungjo" w:hAnsi="Times New Roman" w:cs="Times New Roman"/>
          <w:lang w:val="en-US"/>
        </w:rPr>
        <w:t xml:space="preserve"> a</w:t>
      </w:r>
      <w:r w:rsidR="00863C74" w:rsidRPr="00DB17BE">
        <w:rPr>
          <w:rFonts w:ascii="Times New Roman" w:eastAsia="AppleMyungjo" w:hAnsi="Times New Roman" w:cs="Times New Roman"/>
          <w:lang w:val="en-US"/>
        </w:rPr>
        <w:t>n unsettled issue</w:t>
      </w:r>
      <w:r w:rsidR="00F87988" w:rsidRPr="00DB17BE">
        <w:rPr>
          <w:rFonts w:ascii="Times New Roman" w:eastAsia="AppleMyungjo" w:hAnsi="Times New Roman" w:cs="Times New Roman"/>
          <w:lang w:val="en-US"/>
        </w:rPr>
        <w:t xml:space="preserve"> concerning the interpretation of the </w:t>
      </w:r>
      <w:r w:rsidR="00F87988" w:rsidRPr="00DB17BE">
        <w:rPr>
          <w:rFonts w:ascii="Times New Roman" w:eastAsia="AppleMyungjo" w:hAnsi="Times New Roman" w:cs="Times New Roman"/>
          <w:i/>
          <w:iCs/>
          <w:lang w:val="en-US"/>
        </w:rPr>
        <w:t>Timaeus</w:t>
      </w:r>
      <w:r w:rsidR="00F87988" w:rsidRPr="00DB17BE">
        <w:rPr>
          <w:rFonts w:ascii="Times New Roman" w:eastAsia="AppleMyungjo" w:hAnsi="Times New Roman" w:cs="Times New Roman"/>
          <w:lang w:val="en-US"/>
        </w:rPr>
        <w:t xml:space="preserve"> ontology of colours</w:t>
      </w:r>
      <w:r w:rsidR="00863C74" w:rsidRPr="00DB17BE">
        <w:rPr>
          <w:rFonts w:ascii="Times New Roman" w:eastAsia="AppleMyungjo" w:hAnsi="Times New Roman" w:cs="Times New Roman"/>
          <w:lang w:val="en-US"/>
        </w:rPr>
        <w:t>,</w:t>
      </w:r>
      <w:r w:rsidR="005222BD" w:rsidRPr="00DB17BE">
        <w:rPr>
          <w:rFonts w:ascii="Times New Roman" w:eastAsia="AppleMyungjo" w:hAnsi="Times New Roman" w:cs="Times New Roman"/>
          <w:lang w:val="en-US"/>
        </w:rPr>
        <w:t xml:space="preserve"> </w:t>
      </w:r>
      <w:r w:rsidR="00F87988" w:rsidRPr="00DB17BE">
        <w:rPr>
          <w:rFonts w:ascii="Times New Roman" w:eastAsia="AppleMyungjo" w:hAnsi="Times New Roman" w:cs="Times New Roman"/>
          <w:lang w:val="en-US"/>
        </w:rPr>
        <w:t xml:space="preserve">an issue </w:t>
      </w:r>
      <w:r w:rsidR="00863C74" w:rsidRPr="00DB17BE">
        <w:rPr>
          <w:rFonts w:ascii="Times New Roman" w:eastAsia="AppleMyungjo" w:hAnsi="Times New Roman" w:cs="Times New Roman"/>
          <w:lang w:val="en-US"/>
        </w:rPr>
        <w:t xml:space="preserve">which </w:t>
      </w:r>
      <w:r w:rsidR="00F87988" w:rsidRPr="00DB17BE">
        <w:rPr>
          <w:rFonts w:ascii="Times New Roman" w:eastAsia="AppleMyungjo" w:hAnsi="Times New Roman" w:cs="Times New Roman"/>
          <w:lang w:val="en-US"/>
        </w:rPr>
        <w:t xml:space="preserve">also </w:t>
      </w:r>
      <w:r w:rsidR="00BD5957" w:rsidRPr="00DB17BE">
        <w:rPr>
          <w:rFonts w:ascii="Times New Roman" w:eastAsia="AppleMyungjo" w:hAnsi="Times New Roman" w:cs="Times New Roman"/>
          <w:lang w:val="en-US"/>
        </w:rPr>
        <w:t xml:space="preserve">puzzled me in </w:t>
      </w:r>
      <w:r w:rsidR="00744624">
        <w:rPr>
          <w:rFonts w:ascii="Times New Roman" w:eastAsia="AppleMyungjo" w:hAnsi="Times New Roman" w:cs="Times New Roman"/>
          <w:lang w:val="en-US"/>
        </w:rPr>
        <w:t>my</w:t>
      </w:r>
      <w:r w:rsidR="00BD5957" w:rsidRPr="00DB17BE">
        <w:rPr>
          <w:rFonts w:ascii="Times New Roman" w:eastAsia="AppleMyungjo" w:hAnsi="Times New Roman" w:cs="Times New Roman"/>
          <w:lang w:val="en-US"/>
        </w:rPr>
        <w:t xml:space="preserve"> 2005 article</w:t>
      </w:r>
      <w:r w:rsidR="00744624">
        <w:rPr>
          <w:rFonts w:ascii="Times New Roman" w:eastAsia="AppleMyungjo" w:hAnsi="Times New Roman" w:cs="Times New Roman"/>
          <w:lang w:val="en-US"/>
        </w:rPr>
        <w:t>.</w:t>
      </w:r>
      <w:r w:rsidR="002A35C5" w:rsidRPr="00DB17BE">
        <w:rPr>
          <w:rFonts w:ascii="Times New Roman" w:eastAsia="AppleMyungjo" w:hAnsi="Times New Roman" w:cs="Times New Roman"/>
          <w:lang w:val="en-US"/>
        </w:rPr>
        <w:t xml:space="preserve"> </w:t>
      </w:r>
      <w:r w:rsidR="00744624">
        <w:rPr>
          <w:rFonts w:ascii="Times New Roman" w:eastAsia="AppleMyungjo" w:hAnsi="Times New Roman" w:cs="Times New Roman"/>
          <w:lang w:val="en-US"/>
        </w:rPr>
        <w:t>For, a</w:t>
      </w:r>
      <w:r w:rsidR="00714215" w:rsidRPr="00DB17BE">
        <w:rPr>
          <w:rFonts w:ascii="Times New Roman" w:eastAsia="AppleMyungjo" w:hAnsi="Times New Roman" w:cs="Times New Roman"/>
          <w:lang w:val="en-US"/>
        </w:rPr>
        <w:t xml:space="preserve">fter </w:t>
      </w:r>
      <w:r w:rsidR="00744624">
        <w:rPr>
          <w:rFonts w:ascii="Times New Roman" w:eastAsia="AppleMyungjo" w:hAnsi="Times New Roman" w:cs="Times New Roman"/>
          <w:lang w:val="en-US"/>
        </w:rPr>
        <w:t xml:space="preserve">the </w:t>
      </w:r>
      <w:r w:rsidR="00714215" w:rsidRPr="00DB17BE">
        <w:rPr>
          <w:rFonts w:ascii="Times New Roman" w:eastAsia="AppleMyungjo" w:hAnsi="Times New Roman" w:cs="Times New Roman"/>
          <w:lang w:val="en-US"/>
        </w:rPr>
        <w:t>defini</w:t>
      </w:r>
      <w:r w:rsidR="00744624">
        <w:rPr>
          <w:rFonts w:ascii="Times New Roman" w:eastAsia="AppleMyungjo" w:hAnsi="Times New Roman" w:cs="Times New Roman"/>
          <w:lang w:val="en-US"/>
        </w:rPr>
        <w:t>tion of</w:t>
      </w:r>
      <w:r w:rsidR="00714215" w:rsidRPr="00DB17BE">
        <w:rPr>
          <w:rFonts w:ascii="Times New Roman" w:eastAsia="AppleMyungjo" w:hAnsi="Times New Roman" w:cs="Times New Roman"/>
          <w:lang w:val="en-US"/>
        </w:rPr>
        <w:t xml:space="preserve"> colour in the</w:t>
      </w:r>
      <w:r w:rsidR="00863C74" w:rsidRPr="00DB17BE">
        <w:rPr>
          <w:rFonts w:ascii="Times New Roman" w:eastAsia="AppleMyungjo" w:hAnsi="Times New Roman" w:cs="Times New Roman"/>
          <w:lang w:val="en-US"/>
        </w:rPr>
        <w:t xml:space="preserve"> </w:t>
      </w:r>
      <w:r w:rsidR="00863C74" w:rsidRPr="00DB17BE">
        <w:rPr>
          <w:rFonts w:ascii="Times New Roman" w:eastAsia="AppleMyungjo" w:hAnsi="Times New Roman" w:cs="Times New Roman"/>
          <w:i/>
          <w:lang w:val="en-US"/>
        </w:rPr>
        <w:t>Timaeus</w:t>
      </w:r>
      <w:r w:rsidR="00714215" w:rsidRPr="00DB17BE">
        <w:rPr>
          <w:rFonts w:ascii="Times New Roman" w:eastAsia="AppleMyungjo" w:hAnsi="Times New Roman" w:cs="Times New Roman"/>
          <w:lang w:val="en-US"/>
        </w:rPr>
        <w:t>, Plato refers to</w:t>
      </w:r>
      <w:r w:rsidR="00863C74" w:rsidRPr="00DB17BE">
        <w:rPr>
          <w:rFonts w:ascii="Times New Roman" w:eastAsia="AppleMyungjo" w:hAnsi="Times New Roman" w:cs="Times New Roman"/>
          <w:lang w:val="en-US"/>
        </w:rPr>
        <w:t xml:space="preserve"> colours </w:t>
      </w:r>
      <w:r w:rsidR="00714215" w:rsidRPr="00DB17BE">
        <w:rPr>
          <w:rFonts w:ascii="Times New Roman" w:eastAsia="AppleMyungjo" w:hAnsi="Times New Roman" w:cs="Times New Roman"/>
          <w:lang w:val="en-US"/>
        </w:rPr>
        <w:t xml:space="preserve">as </w:t>
      </w:r>
      <w:r w:rsidR="00863C74" w:rsidRPr="00DB17BE">
        <w:rPr>
          <w:rFonts w:ascii="Times New Roman" w:eastAsia="AppleMyungjo" w:hAnsi="Times New Roman" w:cs="Times New Roman"/>
          <w:lang w:val="en-US"/>
        </w:rPr>
        <w:t>‘affections’ (</w:t>
      </w:r>
      <w:r w:rsidR="00863C74" w:rsidRPr="00DB17BE">
        <w:rPr>
          <w:rFonts w:ascii="Times New Roman" w:eastAsia="AppleMyungjo" w:hAnsi="Times New Roman" w:cs="Times New Roman"/>
          <w:i/>
          <w:lang w:val="en-US"/>
        </w:rPr>
        <w:t>pathêmata</w:t>
      </w:r>
      <w:r w:rsidR="00714215" w:rsidRPr="00DB17BE">
        <w:rPr>
          <w:rFonts w:ascii="Times New Roman" w:eastAsia="AppleMyungjo" w:hAnsi="Times New Roman" w:cs="Times New Roman"/>
          <w:lang w:val="en-US"/>
        </w:rPr>
        <w:t>: 67e3</w:t>
      </w:r>
      <w:r w:rsidR="00863C74" w:rsidRPr="00DB17BE">
        <w:rPr>
          <w:rFonts w:ascii="Times New Roman" w:eastAsia="AppleMyungjo" w:hAnsi="Times New Roman" w:cs="Times New Roman"/>
          <w:lang w:val="en-US"/>
        </w:rPr>
        <w:t>)</w:t>
      </w:r>
      <w:r w:rsidR="00F87988" w:rsidRPr="00DB17BE">
        <w:rPr>
          <w:rFonts w:ascii="Times New Roman" w:eastAsia="AppleMyungjo" w:hAnsi="Times New Roman" w:cs="Times New Roman"/>
          <w:lang w:val="en-US"/>
        </w:rPr>
        <w:t>;</w:t>
      </w:r>
      <w:r w:rsidR="009A083D" w:rsidRPr="00DB17BE">
        <w:rPr>
          <w:rFonts w:ascii="Times New Roman" w:eastAsia="AppleMyungjo" w:hAnsi="Times New Roman" w:cs="Times New Roman"/>
          <w:lang w:val="en-US"/>
        </w:rPr>
        <w:t xml:space="preserve"> </w:t>
      </w:r>
      <w:r w:rsidR="009A083D" w:rsidRPr="00DB17BE">
        <w:rPr>
          <w:rFonts w:ascii="Times New Roman" w:eastAsia="AppleMyungjo" w:hAnsi="Times New Roman" w:cs="Times New Roman"/>
          <w:lang w:val="en-US"/>
        </w:rPr>
        <w:lastRenderedPageBreak/>
        <w:t xml:space="preserve">and </w:t>
      </w:r>
      <w:r w:rsidR="00BD7750" w:rsidRPr="00DB17BE">
        <w:rPr>
          <w:rFonts w:ascii="Times New Roman" w:eastAsia="AppleMyungjo" w:hAnsi="Times New Roman" w:cs="Times New Roman"/>
          <w:lang w:val="en-US"/>
        </w:rPr>
        <w:t>there is</w:t>
      </w:r>
      <w:r w:rsidR="00714215" w:rsidRPr="00DB17BE">
        <w:rPr>
          <w:rFonts w:ascii="Times New Roman" w:eastAsia="AppleMyungjo" w:hAnsi="Times New Roman" w:cs="Times New Roman"/>
          <w:lang w:val="en-US"/>
        </w:rPr>
        <w:t xml:space="preserve"> an earlier passage</w:t>
      </w:r>
      <w:r w:rsidR="002A35C5" w:rsidRPr="00DB17BE">
        <w:rPr>
          <w:rFonts w:ascii="Times New Roman" w:eastAsia="AppleMyungjo" w:hAnsi="Times New Roman" w:cs="Times New Roman"/>
          <w:lang w:val="en-US"/>
        </w:rPr>
        <w:t xml:space="preserve"> </w:t>
      </w:r>
      <w:r w:rsidR="009A083D" w:rsidRPr="00DB17BE">
        <w:rPr>
          <w:rFonts w:ascii="Times New Roman" w:eastAsia="AppleMyungjo" w:hAnsi="Times New Roman" w:cs="Times New Roman"/>
          <w:lang w:val="en-US"/>
        </w:rPr>
        <w:t>in</w:t>
      </w:r>
      <w:r w:rsidR="00714215" w:rsidRPr="00DB17BE">
        <w:rPr>
          <w:rFonts w:ascii="Times New Roman" w:eastAsia="AppleMyungjo" w:hAnsi="Times New Roman" w:cs="Times New Roman"/>
          <w:lang w:val="en-US"/>
        </w:rPr>
        <w:t xml:space="preserve"> the same dialogue </w:t>
      </w:r>
      <w:r w:rsidR="009A083D" w:rsidRPr="00DB17BE">
        <w:rPr>
          <w:rFonts w:ascii="Times New Roman" w:eastAsia="AppleMyungjo" w:hAnsi="Times New Roman" w:cs="Times New Roman"/>
          <w:lang w:val="en-US"/>
        </w:rPr>
        <w:t>that gives</w:t>
      </w:r>
      <w:r w:rsidR="00BD7750" w:rsidRPr="00DB17BE">
        <w:rPr>
          <w:rFonts w:ascii="Times New Roman" w:eastAsia="AppleMyungjo" w:hAnsi="Times New Roman" w:cs="Times New Roman"/>
          <w:lang w:val="en-US"/>
        </w:rPr>
        <w:t xml:space="preserve"> us a clue</w:t>
      </w:r>
      <w:r w:rsidR="00DD67F4" w:rsidRPr="00DB17BE">
        <w:rPr>
          <w:rFonts w:ascii="Times New Roman" w:eastAsia="AppleMyungjo" w:hAnsi="Times New Roman" w:cs="Times New Roman"/>
          <w:lang w:val="en-US"/>
        </w:rPr>
        <w:t xml:space="preserve"> </w:t>
      </w:r>
      <w:r w:rsidR="00F87988" w:rsidRPr="00DB17BE">
        <w:rPr>
          <w:rFonts w:ascii="Times New Roman" w:eastAsia="AppleMyungjo" w:hAnsi="Times New Roman" w:cs="Times New Roman"/>
          <w:lang w:val="en-US"/>
        </w:rPr>
        <w:t xml:space="preserve">as to </w:t>
      </w:r>
      <w:r w:rsidR="00714215" w:rsidRPr="00DB17BE">
        <w:rPr>
          <w:rFonts w:ascii="Times New Roman" w:eastAsia="AppleMyungjo" w:hAnsi="Times New Roman" w:cs="Times New Roman"/>
          <w:lang w:val="en-US"/>
        </w:rPr>
        <w:t>why he thinks</w:t>
      </w:r>
      <w:r w:rsidR="00DD67F4" w:rsidRPr="00DB17BE">
        <w:rPr>
          <w:rFonts w:ascii="Times New Roman" w:eastAsia="AppleMyungjo" w:hAnsi="Times New Roman" w:cs="Times New Roman"/>
          <w:lang w:val="en-US"/>
        </w:rPr>
        <w:t xml:space="preserve"> </w:t>
      </w:r>
      <w:r w:rsidR="00714215" w:rsidRPr="00DB17BE">
        <w:rPr>
          <w:rFonts w:ascii="Times New Roman" w:eastAsia="AppleMyungjo" w:hAnsi="Times New Roman" w:cs="Times New Roman"/>
          <w:lang w:val="en-US"/>
        </w:rPr>
        <w:t xml:space="preserve">that </w:t>
      </w:r>
      <w:r w:rsidR="00744624">
        <w:rPr>
          <w:rFonts w:ascii="Times New Roman" w:eastAsia="AppleMyungjo" w:hAnsi="Times New Roman" w:cs="Times New Roman"/>
          <w:lang w:val="en-US"/>
        </w:rPr>
        <w:t xml:space="preserve">colours and </w:t>
      </w:r>
      <w:r w:rsidR="00714215" w:rsidRPr="00DB17BE">
        <w:rPr>
          <w:rFonts w:ascii="Times New Roman" w:eastAsia="AppleMyungjo" w:hAnsi="Times New Roman" w:cs="Times New Roman"/>
          <w:lang w:val="en-US"/>
        </w:rPr>
        <w:t xml:space="preserve">all </w:t>
      </w:r>
      <w:r w:rsidR="00744624">
        <w:rPr>
          <w:rFonts w:ascii="Times New Roman" w:eastAsia="AppleMyungjo" w:hAnsi="Times New Roman" w:cs="Times New Roman"/>
          <w:lang w:val="en-US"/>
        </w:rPr>
        <w:t xml:space="preserve">other </w:t>
      </w:r>
      <w:r w:rsidR="00BD7750" w:rsidRPr="00DB17BE">
        <w:rPr>
          <w:rFonts w:ascii="Times New Roman" w:eastAsia="AppleMyungjo" w:hAnsi="Times New Roman" w:cs="Times New Roman"/>
          <w:lang w:val="en-US"/>
        </w:rPr>
        <w:t>perceived properties of objects</w:t>
      </w:r>
      <w:r w:rsidR="00714215" w:rsidRPr="00DB17BE">
        <w:rPr>
          <w:rFonts w:ascii="Times New Roman" w:eastAsia="AppleMyungjo" w:hAnsi="Times New Roman" w:cs="Times New Roman"/>
          <w:lang w:val="en-US"/>
        </w:rPr>
        <w:t xml:space="preserve"> </w:t>
      </w:r>
      <w:r w:rsidR="009A083D" w:rsidRPr="00DB17BE">
        <w:rPr>
          <w:rFonts w:ascii="Times New Roman" w:eastAsia="AppleMyungjo" w:hAnsi="Times New Roman" w:cs="Times New Roman"/>
          <w:lang w:val="en-US"/>
        </w:rPr>
        <w:t xml:space="preserve">should be regarded as </w:t>
      </w:r>
      <w:r w:rsidR="00744624">
        <w:rPr>
          <w:rFonts w:ascii="Times New Roman" w:eastAsia="AppleMyungjo" w:hAnsi="Times New Roman" w:cs="Times New Roman"/>
          <w:lang w:val="en-US"/>
        </w:rPr>
        <w:t>affections</w:t>
      </w:r>
      <w:r w:rsidR="00714215" w:rsidRPr="00DB17BE">
        <w:rPr>
          <w:rFonts w:ascii="Times New Roman" w:eastAsia="AppleMyungjo" w:hAnsi="Times New Roman" w:cs="Times New Roman"/>
          <w:lang w:val="en-US"/>
        </w:rPr>
        <w:t>:</w:t>
      </w:r>
    </w:p>
    <w:p w14:paraId="36407162" w14:textId="77777777" w:rsidR="00714215" w:rsidRPr="00DB17BE" w:rsidRDefault="00714215" w:rsidP="00DB17BE">
      <w:pPr>
        <w:autoSpaceDE w:val="0"/>
        <w:autoSpaceDN w:val="0"/>
        <w:adjustRightInd w:val="0"/>
        <w:spacing w:line="360" w:lineRule="auto"/>
        <w:ind w:right="-6"/>
        <w:rPr>
          <w:rFonts w:ascii="Times New Roman" w:hAnsi="Times New Roman" w:cs="Times New Roman"/>
          <w:b/>
          <w:lang w:val="en-US"/>
        </w:rPr>
      </w:pPr>
    </w:p>
    <w:p w14:paraId="614A90BF" w14:textId="61D15329" w:rsidR="00714215" w:rsidRPr="00DB17BE" w:rsidRDefault="00453166" w:rsidP="00DB17BE">
      <w:pPr>
        <w:autoSpaceDE w:val="0"/>
        <w:autoSpaceDN w:val="0"/>
        <w:adjustRightInd w:val="0"/>
        <w:spacing w:line="360" w:lineRule="auto"/>
        <w:ind w:right="-6"/>
        <w:rPr>
          <w:rFonts w:ascii="Times New Roman" w:hAnsi="Times New Roman" w:cs="Times New Roman"/>
          <w:bCs/>
          <w:lang w:val="en-US"/>
        </w:rPr>
      </w:pPr>
      <w:r w:rsidRPr="00DB17BE">
        <w:rPr>
          <w:rFonts w:ascii="Times New Roman" w:hAnsi="Times New Roman" w:cs="Times New Roman"/>
          <w:bCs/>
          <w:lang w:val="en-US"/>
        </w:rPr>
        <w:t xml:space="preserve">Text </w:t>
      </w:r>
      <w:r w:rsidR="00450660" w:rsidRPr="00DB17BE">
        <w:rPr>
          <w:rFonts w:ascii="Times New Roman" w:hAnsi="Times New Roman" w:cs="Times New Roman"/>
          <w:bCs/>
          <w:lang w:val="en-US"/>
        </w:rPr>
        <w:t>9</w:t>
      </w:r>
      <w:r w:rsidRPr="00DB17BE">
        <w:rPr>
          <w:rFonts w:ascii="Times New Roman" w:hAnsi="Times New Roman" w:cs="Times New Roman"/>
          <w:bCs/>
          <w:lang w:val="en-US"/>
        </w:rPr>
        <w:t xml:space="preserve">: </w:t>
      </w:r>
      <w:r w:rsidR="00714215" w:rsidRPr="00DB17BE">
        <w:rPr>
          <w:rFonts w:ascii="Times New Roman" w:hAnsi="Times New Roman" w:cs="Times New Roman"/>
          <w:bCs/>
          <w:lang w:val="en-US"/>
        </w:rPr>
        <w:t xml:space="preserve">Plato, </w:t>
      </w:r>
      <w:r w:rsidR="00714215" w:rsidRPr="00DB17BE">
        <w:rPr>
          <w:rFonts w:ascii="Times New Roman" w:hAnsi="Times New Roman" w:cs="Times New Roman"/>
          <w:bCs/>
          <w:i/>
          <w:lang w:val="en-US"/>
        </w:rPr>
        <w:t>Timaeus</w:t>
      </w:r>
      <w:r w:rsidR="00714215" w:rsidRPr="00DB17BE">
        <w:rPr>
          <w:rFonts w:ascii="Times New Roman" w:hAnsi="Times New Roman" w:cs="Times New Roman"/>
          <w:bCs/>
          <w:lang w:val="en-US"/>
        </w:rPr>
        <w:t xml:space="preserve"> 61c3–d</w:t>
      </w:r>
      <w:r w:rsidR="00564EDB" w:rsidRPr="00DB17BE">
        <w:rPr>
          <w:rFonts w:ascii="Times New Roman" w:hAnsi="Times New Roman" w:cs="Times New Roman"/>
          <w:bCs/>
          <w:lang w:val="en-US"/>
        </w:rPr>
        <w:t>5</w:t>
      </w:r>
      <w:r w:rsidR="00714215" w:rsidRPr="00DB17BE">
        <w:rPr>
          <w:rFonts w:ascii="Times New Roman" w:hAnsi="Times New Roman" w:cs="Times New Roman"/>
          <w:bCs/>
          <w:lang w:val="en-US"/>
        </w:rPr>
        <w:t xml:space="preserve">; trans. D. J. Zeyl, modified </w:t>
      </w:r>
    </w:p>
    <w:p w14:paraId="049FC88E" w14:textId="2C4B6DD3" w:rsidR="00714215" w:rsidRPr="00DB17BE" w:rsidRDefault="00714215" w:rsidP="00DB17BE">
      <w:pPr>
        <w:autoSpaceDE w:val="0"/>
        <w:autoSpaceDN w:val="0"/>
        <w:adjustRightInd w:val="0"/>
        <w:spacing w:line="360" w:lineRule="auto"/>
        <w:ind w:left="708"/>
        <w:rPr>
          <w:rFonts w:ascii="Times New Roman" w:hAnsi="Times New Roman" w:cs="Times New Roman"/>
          <w:lang w:val="en-US"/>
        </w:rPr>
      </w:pPr>
      <w:r w:rsidRPr="00DB17BE">
        <w:rPr>
          <w:rFonts w:ascii="Times New Roman" w:hAnsi="Times New Roman" w:cs="Times New Roman"/>
          <w:lang w:val="en-US"/>
        </w:rPr>
        <w:t>We have now pretty much completed our presentation of the kinds of bodies that are distinguished by their multifarious shapes, their combination</w:t>
      </w:r>
      <w:r w:rsidR="00F87988" w:rsidRPr="00DB17BE">
        <w:rPr>
          <w:rFonts w:ascii="Times New Roman" w:hAnsi="Times New Roman" w:cs="Times New Roman"/>
          <w:lang w:val="en-US"/>
        </w:rPr>
        <w:t>s</w:t>
      </w:r>
      <w:r w:rsidRPr="00DB17BE">
        <w:rPr>
          <w:rFonts w:ascii="Times New Roman" w:hAnsi="Times New Roman" w:cs="Times New Roman"/>
          <w:lang w:val="en-US"/>
        </w:rPr>
        <w:t xml:space="preserve"> and their transformations into one another. Now we must try to shed some light on what has caused them to come to have the affections </w:t>
      </w:r>
      <w:r w:rsidR="00F87988" w:rsidRPr="00DB17BE">
        <w:rPr>
          <w:rFonts w:ascii="Times New Roman" w:hAnsi="Times New Roman" w:cs="Times New Roman"/>
          <w:lang w:val="en-US"/>
        </w:rPr>
        <w:t>(</w:t>
      </w:r>
      <w:r w:rsidR="00F87988" w:rsidRPr="00DB17BE">
        <w:rPr>
          <w:rFonts w:ascii="Times New Roman" w:eastAsia="AppleMyungjo" w:hAnsi="Times New Roman" w:cs="Times New Roman"/>
          <w:i/>
          <w:lang w:val="en-US"/>
        </w:rPr>
        <w:t>pathêmata</w:t>
      </w:r>
      <w:r w:rsidR="00F87988" w:rsidRPr="00DB17BE">
        <w:rPr>
          <w:rFonts w:ascii="Times New Roman" w:hAnsi="Times New Roman" w:cs="Times New Roman"/>
          <w:lang w:val="en-US"/>
        </w:rPr>
        <w:t xml:space="preserve">) </w:t>
      </w:r>
      <w:r w:rsidRPr="00DB17BE">
        <w:rPr>
          <w:rFonts w:ascii="Times New Roman" w:hAnsi="Times New Roman" w:cs="Times New Roman"/>
          <w:lang w:val="en-US"/>
        </w:rPr>
        <w:t>they do. First</w:t>
      </w:r>
      <w:r w:rsidR="00F87988" w:rsidRPr="00DB17BE">
        <w:rPr>
          <w:rFonts w:ascii="Times New Roman" w:hAnsi="Times New Roman" w:cs="Times New Roman"/>
          <w:lang w:val="en-US"/>
        </w:rPr>
        <w:t>,</w:t>
      </w:r>
      <w:r w:rsidRPr="00DB17BE">
        <w:rPr>
          <w:rFonts w:ascii="Times New Roman" w:hAnsi="Times New Roman" w:cs="Times New Roman"/>
          <w:lang w:val="en-US"/>
        </w:rPr>
        <w:t xml:space="preserve"> we need at every step in our discourse to appeal to the existence of sense perception, but we have so far discussed neither the </w:t>
      </w:r>
      <w:r w:rsidR="00F87988" w:rsidRPr="00DB17BE">
        <w:rPr>
          <w:rFonts w:ascii="Times New Roman" w:hAnsi="Times New Roman" w:cs="Times New Roman"/>
          <w:lang w:val="en-US"/>
        </w:rPr>
        <w:t>coming to be</w:t>
      </w:r>
      <w:r w:rsidRPr="00DB17BE">
        <w:rPr>
          <w:rFonts w:ascii="Times New Roman" w:hAnsi="Times New Roman" w:cs="Times New Roman"/>
          <w:lang w:val="en-US"/>
        </w:rPr>
        <w:t xml:space="preserve"> of flesh or of what pertains to flesh, nor </w:t>
      </w:r>
      <w:r w:rsidR="00F87988" w:rsidRPr="00DB17BE">
        <w:rPr>
          <w:rFonts w:ascii="Times New Roman" w:hAnsi="Times New Roman" w:cs="Times New Roman"/>
          <w:lang w:val="en-US"/>
        </w:rPr>
        <w:t xml:space="preserve">of </w:t>
      </w:r>
      <w:r w:rsidRPr="00DB17BE">
        <w:rPr>
          <w:rFonts w:ascii="Times New Roman" w:hAnsi="Times New Roman" w:cs="Times New Roman"/>
          <w:lang w:val="en-US"/>
        </w:rPr>
        <w:t>the part of the soul that is mortal. It is the case, however, that we cannot give an adequate account of these matters without referring to perceptual affections, but neither can we give an account of the latter without referring to the former, and to treat them simultaneously is all but impossible. So</w:t>
      </w:r>
      <w:r w:rsidR="00F87988" w:rsidRPr="00DB17BE">
        <w:rPr>
          <w:rFonts w:ascii="Times New Roman" w:hAnsi="Times New Roman" w:cs="Times New Roman"/>
          <w:lang w:val="en-US"/>
        </w:rPr>
        <w:t>,</w:t>
      </w:r>
      <w:r w:rsidRPr="00DB17BE">
        <w:rPr>
          <w:rFonts w:ascii="Times New Roman" w:hAnsi="Times New Roman" w:cs="Times New Roman"/>
          <w:lang w:val="en-US"/>
        </w:rPr>
        <w:t xml:space="preserve"> we must start by assuming the one or the other, and later revisit what we have assumed.</w:t>
      </w:r>
      <w:r w:rsidR="00564EDB" w:rsidRPr="00DB17BE">
        <w:rPr>
          <w:rFonts w:ascii="Times New Roman" w:hAnsi="Times New Roman" w:cs="Times New Roman"/>
          <w:lang w:val="en-US"/>
        </w:rPr>
        <w:t xml:space="preserve"> Let us begin by taking for granted for now the existence of body and soul. This will allow our account of these affections to succeed the account we have just given of the elemental kinds.</w:t>
      </w:r>
    </w:p>
    <w:p w14:paraId="00DDA8E9" w14:textId="77777777" w:rsidR="00714215" w:rsidRPr="00DB17BE" w:rsidRDefault="00714215" w:rsidP="00DB17BE">
      <w:pPr>
        <w:autoSpaceDE w:val="0"/>
        <w:autoSpaceDN w:val="0"/>
        <w:adjustRightInd w:val="0"/>
        <w:spacing w:line="360" w:lineRule="auto"/>
        <w:rPr>
          <w:rFonts w:ascii="Times New Roman" w:eastAsia="AppleMyungjo" w:hAnsi="Times New Roman" w:cs="Times New Roman"/>
          <w:lang w:val="en-US"/>
        </w:rPr>
      </w:pPr>
    </w:p>
    <w:p w14:paraId="22C48AD1" w14:textId="3494E5DA" w:rsidR="000B4CD8" w:rsidRDefault="0035056F" w:rsidP="0035056F">
      <w:pPr>
        <w:autoSpaceDE w:val="0"/>
        <w:autoSpaceDN w:val="0"/>
        <w:adjustRightInd w:val="0"/>
        <w:spacing w:line="360" w:lineRule="auto"/>
        <w:rPr>
          <w:rFonts w:ascii="Times New Roman" w:eastAsia="AppleMyungjo" w:hAnsi="Times New Roman" w:cs="Times New Roman"/>
          <w:lang w:val="en-US"/>
        </w:rPr>
      </w:pPr>
      <w:r>
        <w:rPr>
          <w:rFonts w:ascii="Times New Roman" w:eastAsia="AppleMyungjo" w:hAnsi="Times New Roman" w:cs="Times New Roman"/>
          <w:lang w:val="en-US"/>
        </w:rPr>
        <w:t xml:space="preserve">Plato thus suggests that, </w:t>
      </w:r>
      <w:r w:rsidR="006D019E" w:rsidRPr="00DB17BE">
        <w:rPr>
          <w:rFonts w:ascii="Times New Roman" w:eastAsia="AppleMyungjo" w:hAnsi="Times New Roman" w:cs="Times New Roman"/>
          <w:lang w:val="en-US"/>
        </w:rPr>
        <w:t>in order to know</w:t>
      </w:r>
      <w:r w:rsidR="00BD7750" w:rsidRPr="00DB17BE">
        <w:rPr>
          <w:rFonts w:ascii="Times New Roman" w:eastAsia="AppleMyungjo" w:hAnsi="Times New Roman" w:cs="Times New Roman"/>
          <w:lang w:val="en-US"/>
        </w:rPr>
        <w:t>, for instance,</w:t>
      </w:r>
      <w:r w:rsidR="006D019E" w:rsidRPr="00DB17BE">
        <w:rPr>
          <w:rFonts w:ascii="Times New Roman" w:eastAsia="AppleMyungjo" w:hAnsi="Times New Roman" w:cs="Times New Roman"/>
          <w:lang w:val="en-US"/>
        </w:rPr>
        <w:t xml:space="preserve"> the colour of an object</w:t>
      </w:r>
      <w:r w:rsidR="00BD7750" w:rsidRPr="00DB17BE">
        <w:rPr>
          <w:rFonts w:ascii="Times New Roman" w:eastAsia="AppleMyungjo" w:hAnsi="Times New Roman" w:cs="Times New Roman"/>
          <w:lang w:val="en-US"/>
        </w:rPr>
        <w:t>,</w:t>
      </w:r>
      <w:r w:rsidR="006D019E" w:rsidRPr="00DB17BE">
        <w:rPr>
          <w:rFonts w:ascii="Times New Roman" w:eastAsia="AppleMyungjo" w:hAnsi="Times New Roman" w:cs="Times New Roman"/>
          <w:lang w:val="en-US"/>
        </w:rPr>
        <w:t xml:space="preserve"> one needs to </w:t>
      </w:r>
      <w:r w:rsidR="00EE1B9D" w:rsidRPr="00DB17BE">
        <w:rPr>
          <w:rFonts w:ascii="Times New Roman" w:hAnsi="Times New Roman" w:cs="Times New Roman"/>
          <w:lang w:val="en-US"/>
        </w:rPr>
        <w:t>examine</w:t>
      </w:r>
      <w:r>
        <w:rPr>
          <w:rFonts w:ascii="Times New Roman" w:hAnsi="Times New Roman" w:cs="Times New Roman"/>
          <w:lang w:val="en-US"/>
        </w:rPr>
        <w:t xml:space="preserve"> </w:t>
      </w:r>
      <w:r w:rsidR="00453166" w:rsidRPr="00DB17BE">
        <w:rPr>
          <w:rFonts w:ascii="Times New Roman" w:hAnsi="Times New Roman" w:cs="Times New Roman"/>
          <w:lang w:val="en-US"/>
        </w:rPr>
        <w:t xml:space="preserve">both </w:t>
      </w:r>
      <w:r w:rsidR="006D019E" w:rsidRPr="00DB17BE">
        <w:rPr>
          <w:rFonts w:ascii="Times New Roman" w:hAnsi="Times New Roman" w:cs="Times New Roman"/>
          <w:lang w:val="en-US"/>
        </w:rPr>
        <w:t xml:space="preserve">the object that </w:t>
      </w:r>
      <w:r w:rsidR="00773457" w:rsidRPr="00DB17BE">
        <w:rPr>
          <w:rFonts w:ascii="Times New Roman" w:hAnsi="Times New Roman" w:cs="Times New Roman"/>
          <w:lang w:val="en-US"/>
        </w:rPr>
        <w:t>ha</w:t>
      </w:r>
      <w:r w:rsidR="00EE1B9D" w:rsidRPr="00DB17BE">
        <w:rPr>
          <w:rFonts w:ascii="Times New Roman" w:hAnsi="Times New Roman" w:cs="Times New Roman"/>
          <w:lang w:val="en-US"/>
        </w:rPr>
        <w:t>s</w:t>
      </w:r>
      <w:r w:rsidR="006D019E" w:rsidRPr="00DB17BE">
        <w:rPr>
          <w:rFonts w:ascii="Times New Roman" w:hAnsi="Times New Roman" w:cs="Times New Roman"/>
          <w:lang w:val="en-US"/>
        </w:rPr>
        <w:t xml:space="preserve"> this colour a</w:t>
      </w:r>
      <w:r w:rsidR="00BD7750" w:rsidRPr="00DB17BE">
        <w:rPr>
          <w:rFonts w:ascii="Times New Roman" w:hAnsi="Times New Roman" w:cs="Times New Roman"/>
          <w:lang w:val="en-US"/>
        </w:rPr>
        <w:t>s well as</w:t>
      </w:r>
      <w:r w:rsidR="006D019E" w:rsidRPr="00DB17BE">
        <w:rPr>
          <w:rFonts w:ascii="Times New Roman" w:hAnsi="Times New Roman" w:cs="Times New Roman"/>
          <w:lang w:val="en-US"/>
        </w:rPr>
        <w:t xml:space="preserve"> the sense organ by means of which one </w:t>
      </w:r>
      <w:r>
        <w:rPr>
          <w:rFonts w:ascii="Times New Roman" w:hAnsi="Times New Roman" w:cs="Times New Roman"/>
          <w:lang w:val="en-US"/>
        </w:rPr>
        <w:t>se</w:t>
      </w:r>
      <w:r w:rsidR="00BE02FD" w:rsidRPr="00DB17BE">
        <w:rPr>
          <w:rFonts w:ascii="Times New Roman" w:hAnsi="Times New Roman" w:cs="Times New Roman"/>
          <w:lang w:val="en-US"/>
        </w:rPr>
        <w:t>es</w:t>
      </w:r>
      <w:r w:rsidR="006D019E" w:rsidRPr="00DB17BE">
        <w:rPr>
          <w:rFonts w:ascii="Times New Roman" w:hAnsi="Times New Roman" w:cs="Times New Roman"/>
          <w:lang w:val="en-US"/>
        </w:rPr>
        <w:t xml:space="preserve"> </w:t>
      </w:r>
      <w:r w:rsidR="00EE1B9D" w:rsidRPr="00DB17BE">
        <w:rPr>
          <w:rFonts w:ascii="Times New Roman" w:hAnsi="Times New Roman" w:cs="Times New Roman"/>
          <w:lang w:val="en-US"/>
        </w:rPr>
        <w:t>it</w:t>
      </w:r>
      <w:r w:rsidR="006D019E" w:rsidRPr="00DB17BE">
        <w:rPr>
          <w:rFonts w:ascii="Times New Roman" w:hAnsi="Times New Roman" w:cs="Times New Roman"/>
          <w:lang w:val="en-US"/>
        </w:rPr>
        <w:t xml:space="preserve">; in other words, one needs to take into consideration both the </w:t>
      </w:r>
      <w:r w:rsidR="000D61A3" w:rsidRPr="00DB17BE">
        <w:rPr>
          <w:rFonts w:ascii="Times New Roman" w:hAnsi="Times New Roman" w:cs="Times New Roman"/>
          <w:lang w:val="en-US"/>
        </w:rPr>
        <w:t>perce</w:t>
      </w:r>
      <w:r w:rsidR="00F301EE">
        <w:rPr>
          <w:rFonts w:ascii="Times New Roman" w:hAnsi="Times New Roman" w:cs="Times New Roman"/>
          <w:lang w:val="en-US"/>
        </w:rPr>
        <w:t>ptible</w:t>
      </w:r>
      <w:r w:rsidR="000D61A3" w:rsidRPr="00DB17BE">
        <w:rPr>
          <w:rFonts w:ascii="Times New Roman" w:hAnsi="Times New Roman" w:cs="Times New Roman"/>
          <w:lang w:val="en-US"/>
        </w:rPr>
        <w:t xml:space="preserve"> object</w:t>
      </w:r>
      <w:r w:rsidR="00F87988" w:rsidRPr="00DB17BE">
        <w:rPr>
          <w:rFonts w:ascii="Times New Roman" w:hAnsi="Times New Roman" w:cs="Times New Roman"/>
          <w:lang w:val="en-US"/>
        </w:rPr>
        <w:t xml:space="preserve"> and the perceiver</w:t>
      </w:r>
      <w:r w:rsidR="006D019E" w:rsidRPr="00DB17BE">
        <w:rPr>
          <w:rFonts w:ascii="Times New Roman" w:hAnsi="Times New Roman" w:cs="Times New Roman"/>
          <w:lang w:val="en-US"/>
        </w:rPr>
        <w:t>. But</w:t>
      </w:r>
      <w:r w:rsidR="0021457A" w:rsidRPr="00DB17BE">
        <w:rPr>
          <w:rFonts w:ascii="Times New Roman" w:hAnsi="Times New Roman" w:cs="Times New Roman"/>
          <w:lang w:val="en-US"/>
        </w:rPr>
        <w:t xml:space="preserve"> </w:t>
      </w:r>
      <w:r w:rsidR="00E45C15" w:rsidRPr="00DB17BE">
        <w:rPr>
          <w:rFonts w:ascii="Times New Roman" w:hAnsi="Times New Roman" w:cs="Times New Roman"/>
          <w:lang w:val="en-US"/>
        </w:rPr>
        <w:t>does</w:t>
      </w:r>
      <w:r w:rsidR="006D019E" w:rsidRPr="00DB17BE">
        <w:rPr>
          <w:rFonts w:ascii="Times New Roman" w:hAnsi="Times New Roman" w:cs="Times New Roman"/>
          <w:lang w:val="en-US"/>
        </w:rPr>
        <w:t xml:space="preserve"> this </w:t>
      </w:r>
      <w:r w:rsidR="00F87988" w:rsidRPr="00DB17BE">
        <w:rPr>
          <w:rFonts w:ascii="Times New Roman" w:hAnsi="Times New Roman" w:cs="Times New Roman"/>
          <w:lang w:val="en-US"/>
        </w:rPr>
        <w:t>process</w:t>
      </w:r>
      <w:r w:rsidR="002A35C5" w:rsidRPr="00DB17BE">
        <w:rPr>
          <w:rFonts w:ascii="Times New Roman" w:hAnsi="Times New Roman" w:cs="Times New Roman"/>
          <w:lang w:val="en-US"/>
        </w:rPr>
        <w:t xml:space="preserve"> of </w:t>
      </w:r>
      <w:r w:rsidR="00F87988" w:rsidRPr="00DB17BE">
        <w:rPr>
          <w:rFonts w:ascii="Times New Roman" w:hAnsi="Times New Roman" w:cs="Times New Roman"/>
          <w:lang w:val="en-US"/>
        </w:rPr>
        <w:t xml:space="preserve">inquiring into </w:t>
      </w:r>
      <w:r w:rsidR="002A35C5" w:rsidRPr="00DB17BE">
        <w:rPr>
          <w:rFonts w:ascii="Times New Roman" w:hAnsi="Times New Roman" w:cs="Times New Roman"/>
          <w:lang w:val="en-US"/>
        </w:rPr>
        <w:t xml:space="preserve">colours </w:t>
      </w:r>
      <w:r>
        <w:rPr>
          <w:rFonts w:ascii="Times New Roman" w:hAnsi="Times New Roman" w:cs="Times New Roman"/>
          <w:lang w:val="en-US"/>
        </w:rPr>
        <w:t>presuppose</w:t>
      </w:r>
      <w:r w:rsidR="00F87988" w:rsidRPr="00DB17BE">
        <w:rPr>
          <w:rFonts w:ascii="Times New Roman" w:hAnsi="Times New Roman" w:cs="Times New Roman"/>
          <w:lang w:val="en-US"/>
        </w:rPr>
        <w:t xml:space="preserve"> their dependence on sense perception, </w:t>
      </w:r>
      <w:r w:rsidR="00BE02FD" w:rsidRPr="00DB17BE">
        <w:rPr>
          <w:rFonts w:ascii="Times New Roman" w:hAnsi="Times New Roman" w:cs="Times New Roman"/>
          <w:lang w:val="en-US"/>
        </w:rPr>
        <w:t xml:space="preserve">which consequently </w:t>
      </w:r>
      <w:r w:rsidR="00F87988" w:rsidRPr="00DB17BE">
        <w:rPr>
          <w:rFonts w:ascii="Times New Roman" w:hAnsi="Times New Roman" w:cs="Times New Roman"/>
          <w:lang w:val="en-US"/>
        </w:rPr>
        <w:t>bring</w:t>
      </w:r>
      <w:r w:rsidR="00BE02FD" w:rsidRPr="00DB17BE">
        <w:rPr>
          <w:rFonts w:ascii="Times New Roman" w:hAnsi="Times New Roman" w:cs="Times New Roman"/>
          <w:lang w:val="en-US"/>
        </w:rPr>
        <w:t>s</w:t>
      </w:r>
      <w:r w:rsidR="002A35C5" w:rsidRPr="00DB17BE">
        <w:rPr>
          <w:rFonts w:ascii="Times New Roman" w:hAnsi="Times New Roman" w:cs="Times New Roman"/>
          <w:lang w:val="en-US"/>
        </w:rPr>
        <w:t xml:space="preserve"> the </w:t>
      </w:r>
      <w:r w:rsidR="002A35C5" w:rsidRPr="00DB17BE">
        <w:rPr>
          <w:rFonts w:ascii="Times New Roman" w:hAnsi="Times New Roman" w:cs="Times New Roman"/>
          <w:i/>
          <w:lang w:val="en-US"/>
        </w:rPr>
        <w:t>Timaeus</w:t>
      </w:r>
      <w:r w:rsidR="002A35C5" w:rsidRPr="00DB17BE">
        <w:rPr>
          <w:rFonts w:ascii="Times New Roman" w:hAnsi="Times New Roman" w:cs="Times New Roman"/>
          <w:lang w:val="en-US"/>
        </w:rPr>
        <w:t xml:space="preserve"> theory </w:t>
      </w:r>
      <w:r w:rsidR="00F87988" w:rsidRPr="00DB17BE">
        <w:rPr>
          <w:rFonts w:ascii="Times New Roman" w:hAnsi="Times New Roman" w:cs="Times New Roman"/>
          <w:lang w:val="en-US"/>
        </w:rPr>
        <w:t xml:space="preserve">close </w:t>
      </w:r>
      <w:r w:rsidR="002A35C5" w:rsidRPr="00DB17BE">
        <w:rPr>
          <w:rFonts w:ascii="Times New Roman" w:hAnsi="Times New Roman" w:cs="Times New Roman"/>
          <w:lang w:val="en-US"/>
        </w:rPr>
        <w:t xml:space="preserve">to what we find in </w:t>
      </w:r>
      <w:r w:rsidR="00BD5957" w:rsidRPr="00DB17BE">
        <w:rPr>
          <w:rFonts w:ascii="Times New Roman" w:eastAsia="AppleMyungjo" w:hAnsi="Times New Roman" w:cs="Times New Roman"/>
          <w:lang w:val="en-US"/>
        </w:rPr>
        <w:t xml:space="preserve">the </w:t>
      </w:r>
      <w:r w:rsidR="00BD5957" w:rsidRPr="00DB17BE">
        <w:rPr>
          <w:rFonts w:ascii="Times New Roman" w:eastAsia="AppleMyungjo" w:hAnsi="Times New Roman" w:cs="Times New Roman"/>
          <w:i/>
          <w:lang w:val="en-US"/>
        </w:rPr>
        <w:t>T</w:t>
      </w:r>
      <w:r w:rsidR="00863C74" w:rsidRPr="00DB17BE">
        <w:rPr>
          <w:rFonts w:ascii="Times New Roman" w:eastAsia="AppleMyungjo" w:hAnsi="Times New Roman" w:cs="Times New Roman"/>
          <w:i/>
          <w:lang w:val="en-US"/>
        </w:rPr>
        <w:t>heaetetus</w:t>
      </w:r>
      <w:r w:rsidR="00BD5957" w:rsidRPr="00DB17BE">
        <w:rPr>
          <w:rFonts w:ascii="Times New Roman" w:eastAsia="AppleMyungjo" w:hAnsi="Times New Roman" w:cs="Times New Roman"/>
          <w:lang w:val="en-US"/>
        </w:rPr>
        <w:t>?</w:t>
      </w:r>
      <w:r w:rsidR="002A35C5" w:rsidRPr="00DB17BE">
        <w:rPr>
          <w:rFonts w:ascii="Times New Roman" w:eastAsia="AppleMyungjo" w:hAnsi="Times New Roman" w:cs="Times New Roman"/>
          <w:lang w:val="en-US"/>
        </w:rPr>
        <w:t xml:space="preserve"> </w:t>
      </w:r>
    </w:p>
    <w:p w14:paraId="5F9465E1" w14:textId="77777777" w:rsidR="000B4CD8" w:rsidRDefault="000B4CD8" w:rsidP="0035056F">
      <w:pPr>
        <w:autoSpaceDE w:val="0"/>
        <w:autoSpaceDN w:val="0"/>
        <w:adjustRightInd w:val="0"/>
        <w:spacing w:line="360" w:lineRule="auto"/>
        <w:rPr>
          <w:rFonts w:ascii="Times New Roman" w:eastAsia="AppleMyungjo" w:hAnsi="Times New Roman" w:cs="Times New Roman"/>
          <w:lang w:val="en-US"/>
        </w:rPr>
      </w:pPr>
    </w:p>
    <w:p w14:paraId="29566632" w14:textId="41DF6DF6" w:rsidR="00863C74" w:rsidRPr="0035056F" w:rsidRDefault="0035056F" w:rsidP="0035056F">
      <w:pPr>
        <w:autoSpaceDE w:val="0"/>
        <w:autoSpaceDN w:val="0"/>
        <w:adjustRightInd w:val="0"/>
        <w:spacing w:line="360" w:lineRule="auto"/>
        <w:rPr>
          <w:rFonts w:ascii="Times New Roman" w:eastAsia="AppleMyungjo" w:hAnsi="Times New Roman" w:cs="Times New Roman"/>
          <w:lang w:val="en-US"/>
        </w:rPr>
      </w:pPr>
      <w:r>
        <w:rPr>
          <w:rFonts w:ascii="Times New Roman" w:eastAsia="AppleMyungjo" w:hAnsi="Times New Roman" w:cs="Times New Roman"/>
          <w:lang w:val="en-US"/>
        </w:rPr>
        <w:t>Besides</w:t>
      </w:r>
      <w:r w:rsidR="002A35C5" w:rsidRPr="00DB17BE">
        <w:rPr>
          <w:rFonts w:ascii="Times New Roman" w:eastAsia="AppleMyungjo" w:hAnsi="Times New Roman" w:cs="Times New Roman"/>
          <w:lang w:val="en-US"/>
        </w:rPr>
        <w:t xml:space="preserve">, </w:t>
      </w:r>
      <w:r w:rsidR="00E45C15" w:rsidRPr="00DB17BE">
        <w:rPr>
          <w:rFonts w:ascii="Times New Roman" w:eastAsia="AppleMyungjo" w:hAnsi="Times New Roman" w:cs="Times New Roman"/>
          <w:lang w:val="en-US"/>
        </w:rPr>
        <w:t xml:space="preserve">one could </w:t>
      </w:r>
      <w:r w:rsidR="00797DCA" w:rsidRPr="00DB17BE">
        <w:rPr>
          <w:rFonts w:ascii="Times New Roman" w:eastAsia="AppleMyungjo" w:hAnsi="Times New Roman" w:cs="Times New Roman"/>
          <w:lang w:val="en-US"/>
        </w:rPr>
        <w:t xml:space="preserve">reasonably </w:t>
      </w:r>
      <w:r w:rsidR="00E45C15" w:rsidRPr="00DB17BE">
        <w:rPr>
          <w:rFonts w:ascii="Times New Roman" w:eastAsia="AppleMyungjo" w:hAnsi="Times New Roman" w:cs="Times New Roman"/>
          <w:lang w:val="en-US"/>
        </w:rPr>
        <w:t xml:space="preserve">argue that </w:t>
      </w:r>
      <w:r w:rsidR="002A35C5" w:rsidRPr="00DB17BE">
        <w:rPr>
          <w:rFonts w:ascii="Times New Roman" w:eastAsia="AppleMyungjo" w:hAnsi="Times New Roman" w:cs="Times New Roman"/>
          <w:lang w:val="en-US"/>
        </w:rPr>
        <w:t xml:space="preserve">Plato in the </w:t>
      </w:r>
      <w:r w:rsidR="002A35C5" w:rsidRPr="00DB17BE">
        <w:rPr>
          <w:rFonts w:ascii="Times New Roman" w:eastAsia="AppleMyungjo" w:hAnsi="Times New Roman" w:cs="Times New Roman"/>
          <w:i/>
          <w:lang w:val="en-US"/>
        </w:rPr>
        <w:t>Timaeus</w:t>
      </w:r>
      <w:r w:rsidR="002A35C5" w:rsidRPr="00DB17BE">
        <w:rPr>
          <w:rFonts w:ascii="Times New Roman" w:eastAsia="AppleMyungjo" w:hAnsi="Times New Roman" w:cs="Times New Roman"/>
          <w:lang w:val="en-US"/>
        </w:rPr>
        <w:t xml:space="preserve"> defines colour as</w:t>
      </w:r>
      <w:r w:rsidR="00E45C15" w:rsidRPr="00DB17BE">
        <w:rPr>
          <w:rFonts w:ascii="Times New Roman" w:eastAsia="AppleMyungjo" w:hAnsi="Times New Roman" w:cs="Times New Roman"/>
          <w:lang w:val="en-US"/>
        </w:rPr>
        <w:t xml:space="preserve"> fire-particles</w:t>
      </w:r>
      <w:r w:rsidR="00C0271F" w:rsidRPr="00DB17BE">
        <w:rPr>
          <w:rFonts w:ascii="Times New Roman" w:eastAsia="AppleMyungjo" w:hAnsi="Times New Roman" w:cs="Times New Roman"/>
          <w:lang w:val="en-US"/>
        </w:rPr>
        <w:t xml:space="preserve"> </w:t>
      </w:r>
      <w:r w:rsidR="00E45C15" w:rsidRPr="00DB17BE">
        <w:rPr>
          <w:rFonts w:ascii="Times New Roman" w:eastAsia="AppleMyungjo" w:hAnsi="Times New Roman" w:cs="Times New Roman"/>
          <w:lang w:val="en-US"/>
        </w:rPr>
        <w:t xml:space="preserve">emitted by </w:t>
      </w:r>
      <w:r w:rsidR="0021457A" w:rsidRPr="00DB17BE">
        <w:rPr>
          <w:rFonts w:ascii="Times New Roman" w:eastAsia="AppleMyungjo" w:hAnsi="Times New Roman" w:cs="Times New Roman"/>
          <w:lang w:val="en-US"/>
        </w:rPr>
        <w:t>an</w:t>
      </w:r>
      <w:r w:rsidR="00E45C15" w:rsidRPr="00DB17BE">
        <w:rPr>
          <w:rFonts w:ascii="Times New Roman" w:eastAsia="AppleMyungjo" w:hAnsi="Times New Roman" w:cs="Times New Roman"/>
          <w:lang w:val="en-US"/>
        </w:rPr>
        <w:t xml:space="preserve"> object, but his description of the production of basic colours</w:t>
      </w:r>
      <w:r w:rsidR="00453166" w:rsidRPr="00DB17BE">
        <w:rPr>
          <w:rFonts w:ascii="Times New Roman" w:eastAsia="AppleMyungjo" w:hAnsi="Times New Roman" w:cs="Times New Roman"/>
          <w:lang w:val="en-US"/>
        </w:rPr>
        <w:t xml:space="preserve"> takes </w:t>
      </w:r>
      <w:r w:rsidR="00773457" w:rsidRPr="00DB17BE">
        <w:rPr>
          <w:rFonts w:ascii="Times New Roman" w:eastAsia="AppleMyungjo" w:hAnsi="Times New Roman" w:cs="Times New Roman"/>
          <w:lang w:val="en-US"/>
        </w:rPr>
        <w:t xml:space="preserve">also </w:t>
      </w:r>
      <w:r w:rsidR="00453166" w:rsidRPr="00DB17BE">
        <w:rPr>
          <w:rFonts w:ascii="Times New Roman" w:eastAsia="AppleMyungjo" w:hAnsi="Times New Roman" w:cs="Times New Roman"/>
          <w:lang w:val="en-US"/>
        </w:rPr>
        <w:t xml:space="preserve">into </w:t>
      </w:r>
      <w:r w:rsidR="00773457" w:rsidRPr="00DB17BE">
        <w:rPr>
          <w:rFonts w:ascii="Times New Roman" w:eastAsia="AppleMyungjo" w:hAnsi="Times New Roman" w:cs="Times New Roman"/>
          <w:lang w:val="en-US"/>
        </w:rPr>
        <w:t>consider</w:t>
      </w:r>
      <w:r w:rsidR="00453166" w:rsidRPr="00DB17BE">
        <w:rPr>
          <w:rFonts w:ascii="Times New Roman" w:eastAsia="AppleMyungjo" w:hAnsi="Times New Roman" w:cs="Times New Roman"/>
          <w:lang w:val="en-US"/>
        </w:rPr>
        <w:t xml:space="preserve">ation </w:t>
      </w:r>
      <w:r w:rsidR="00E45C15" w:rsidRPr="00DB17BE">
        <w:rPr>
          <w:rFonts w:ascii="Times New Roman" w:eastAsia="AppleMyungjo" w:hAnsi="Times New Roman" w:cs="Times New Roman"/>
          <w:lang w:val="en-US"/>
        </w:rPr>
        <w:t>how these fire-particles interact with what is emitted by the eyes of the perceiver</w:t>
      </w:r>
      <w:r w:rsidR="00EE1B9D" w:rsidRPr="00DB17BE">
        <w:rPr>
          <w:rFonts w:ascii="Times New Roman" w:eastAsia="AppleMyungjo" w:hAnsi="Times New Roman" w:cs="Times New Roman"/>
          <w:lang w:val="en-US"/>
        </w:rPr>
        <w:t>.</w:t>
      </w:r>
      <w:r w:rsidR="00797DCA" w:rsidRPr="00DB17BE">
        <w:rPr>
          <w:rStyle w:val="FootnoteReference"/>
          <w:rFonts w:ascii="Times New Roman" w:eastAsia="AppleMyungjo" w:hAnsi="Times New Roman" w:cs="Times New Roman"/>
          <w:lang w:val="en-US"/>
        </w:rPr>
        <w:footnoteReference w:id="16"/>
      </w:r>
      <w:r w:rsidR="00EE1B9D" w:rsidRPr="00DB17BE">
        <w:rPr>
          <w:rFonts w:ascii="Times New Roman" w:eastAsia="AppleMyungjo" w:hAnsi="Times New Roman" w:cs="Times New Roman"/>
          <w:lang w:val="en-US"/>
        </w:rPr>
        <w:t xml:space="preserve"> For, as </w:t>
      </w:r>
      <w:r>
        <w:rPr>
          <w:rFonts w:ascii="Times New Roman" w:eastAsia="AppleMyungjo" w:hAnsi="Times New Roman" w:cs="Times New Roman"/>
          <w:lang w:val="en-US"/>
        </w:rPr>
        <w:t>mentioned above</w:t>
      </w:r>
      <w:r w:rsidR="00EE1B9D" w:rsidRPr="00DB17BE">
        <w:rPr>
          <w:rFonts w:ascii="Times New Roman" w:eastAsia="AppleMyungjo" w:hAnsi="Times New Roman" w:cs="Times New Roman"/>
          <w:lang w:val="en-US"/>
        </w:rPr>
        <w:t xml:space="preserve">, </w:t>
      </w:r>
      <w:r w:rsidR="00C0271F" w:rsidRPr="00DB17BE">
        <w:rPr>
          <w:rFonts w:ascii="Times New Roman" w:eastAsia="AppleMyungjo" w:hAnsi="Times New Roman" w:cs="Times New Roman"/>
          <w:lang w:val="en-US"/>
        </w:rPr>
        <w:t xml:space="preserve">something is </w:t>
      </w:r>
      <w:r w:rsidR="00EE1B9D" w:rsidRPr="00DB17BE">
        <w:rPr>
          <w:rFonts w:ascii="Times New Roman" w:hAnsi="Times New Roman" w:cs="Times New Roman"/>
          <w:lang w:val="en-GB"/>
        </w:rPr>
        <w:t xml:space="preserve">white </w:t>
      </w:r>
      <w:r w:rsidR="00C0271F" w:rsidRPr="00DB17BE">
        <w:rPr>
          <w:rFonts w:ascii="Times New Roman" w:hAnsi="Times New Roman" w:cs="Times New Roman"/>
          <w:lang w:val="en-GB"/>
        </w:rPr>
        <w:t xml:space="preserve">when </w:t>
      </w:r>
      <w:r w:rsidR="00773457" w:rsidRPr="00DB17BE">
        <w:rPr>
          <w:rFonts w:ascii="Times New Roman" w:hAnsi="Times New Roman" w:cs="Times New Roman"/>
          <w:lang w:val="en-GB"/>
        </w:rPr>
        <w:t>the</w:t>
      </w:r>
      <w:r w:rsidR="00EE1B9D" w:rsidRPr="00DB17BE">
        <w:rPr>
          <w:rFonts w:ascii="Times New Roman" w:hAnsi="Times New Roman" w:cs="Times New Roman"/>
          <w:lang w:val="en-GB"/>
        </w:rPr>
        <w:t xml:space="preserve"> fire-particles </w:t>
      </w:r>
      <w:r w:rsidR="00773457" w:rsidRPr="00DB17BE">
        <w:rPr>
          <w:rFonts w:ascii="Times New Roman" w:hAnsi="Times New Roman" w:cs="Times New Roman"/>
          <w:lang w:val="en-GB"/>
        </w:rPr>
        <w:t xml:space="preserve">it emits are </w:t>
      </w:r>
      <w:r w:rsidR="00EE1B9D" w:rsidRPr="00DB17BE">
        <w:rPr>
          <w:rFonts w:ascii="Times New Roman" w:hAnsi="Times New Roman" w:cs="Times New Roman"/>
          <w:lang w:val="en-GB"/>
        </w:rPr>
        <w:t xml:space="preserve">smaller than those of the visual </w:t>
      </w:r>
      <w:r w:rsidR="00BA457D" w:rsidRPr="00DB17BE">
        <w:rPr>
          <w:rFonts w:ascii="Times New Roman" w:hAnsi="Times New Roman" w:cs="Times New Roman"/>
          <w:lang w:val="en-GB"/>
        </w:rPr>
        <w:t>stream</w:t>
      </w:r>
      <w:r w:rsidR="00C0271F" w:rsidRPr="00DB17BE">
        <w:rPr>
          <w:rFonts w:ascii="Times New Roman" w:hAnsi="Times New Roman" w:cs="Times New Roman"/>
          <w:lang w:val="en-GB"/>
        </w:rPr>
        <w:t xml:space="preserve">, </w:t>
      </w:r>
      <w:r w:rsidR="00773457" w:rsidRPr="00DB17BE">
        <w:rPr>
          <w:rFonts w:ascii="Times New Roman" w:hAnsi="Times New Roman" w:cs="Times New Roman"/>
          <w:lang w:val="en-GB"/>
        </w:rPr>
        <w:t xml:space="preserve">and thus they divide it, </w:t>
      </w:r>
      <w:r w:rsidR="00C0271F" w:rsidRPr="00DB17BE">
        <w:rPr>
          <w:rFonts w:ascii="Times New Roman" w:hAnsi="Times New Roman" w:cs="Times New Roman"/>
          <w:lang w:val="en-US"/>
        </w:rPr>
        <w:t>whereas</w:t>
      </w:r>
      <w:r w:rsidR="00EE1B9D" w:rsidRPr="00DB17BE">
        <w:rPr>
          <w:rFonts w:ascii="Times New Roman" w:hAnsi="Times New Roman" w:cs="Times New Roman"/>
          <w:lang w:val="en-US"/>
        </w:rPr>
        <w:t xml:space="preserve"> </w:t>
      </w:r>
      <w:r w:rsidR="00C0271F" w:rsidRPr="00DB17BE">
        <w:rPr>
          <w:rFonts w:ascii="Times New Roman" w:hAnsi="Times New Roman" w:cs="Times New Roman"/>
          <w:lang w:val="en-GB"/>
        </w:rPr>
        <w:t>something is</w:t>
      </w:r>
      <w:r w:rsidR="00EE1B9D" w:rsidRPr="00DB17BE">
        <w:rPr>
          <w:rFonts w:ascii="Times New Roman" w:hAnsi="Times New Roman" w:cs="Times New Roman"/>
          <w:lang w:val="en-GB"/>
        </w:rPr>
        <w:t xml:space="preserve"> </w:t>
      </w:r>
      <w:r w:rsidR="00C0271F" w:rsidRPr="00DB17BE">
        <w:rPr>
          <w:rFonts w:ascii="Times New Roman" w:hAnsi="Times New Roman" w:cs="Times New Roman"/>
          <w:lang w:val="en-GB"/>
        </w:rPr>
        <w:t xml:space="preserve">black when </w:t>
      </w:r>
      <w:r w:rsidR="00773457" w:rsidRPr="00DB17BE">
        <w:rPr>
          <w:rFonts w:ascii="Times New Roman" w:hAnsi="Times New Roman" w:cs="Times New Roman"/>
          <w:lang w:val="en-GB"/>
        </w:rPr>
        <w:t>the</w:t>
      </w:r>
      <w:r w:rsidR="00EE1B9D" w:rsidRPr="00DB17BE">
        <w:rPr>
          <w:rFonts w:ascii="Times New Roman" w:hAnsi="Times New Roman" w:cs="Times New Roman"/>
          <w:lang w:val="en-GB"/>
        </w:rPr>
        <w:t xml:space="preserve"> fire-particles </w:t>
      </w:r>
      <w:r w:rsidR="00773457" w:rsidRPr="00DB17BE">
        <w:rPr>
          <w:rFonts w:ascii="Times New Roman" w:hAnsi="Times New Roman" w:cs="Times New Roman"/>
          <w:lang w:val="en-GB"/>
        </w:rPr>
        <w:t xml:space="preserve">it emits are </w:t>
      </w:r>
      <w:r w:rsidR="00EE1B9D" w:rsidRPr="00DB17BE">
        <w:rPr>
          <w:rFonts w:ascii="Times New Roman" w:hAnsi="Times New Roman" w:cs="Times New Roman"/>
          <w:lang w:val="en-GB"/>
        </w:rPr>
        <w:t xml:space="preserve">larger than those of the visual </w:t>
      </w:r>
      <w:r w:rsidR="00BA457D" w:rsidRPr="00DB17BE">
        <w:rPr>
          <w:rFonts w:ascii="Times New Roman" w:hAnsi="Times New Roman" w:cs="Times New Roman"/>
          <w:lang w:val="en-GB"/>
        </w:rPr>
        <w:t>stream</w:t>
      </w:r>
      <w:r w:rsidR="00773457" w:rsidRPr="00DB17BE">
        <w:rPr>
          <w:rFonts w:ascii="Times New Roman" w:hAnsi="Times New Roman" w:cs="Times New Roman"/>
          <w:lang w:val="en-GB"/>
        </w:rPr>
        <w:t>, and thus they compress it</w:t>
      </w:r>
      <w:r w:rsidR="00E45C15" w:rsidRPr="00DB17BE">
        <w:rPr>
          <w:rFonts w:ascii="Times New Roman" w:eastAsia="AppleMyungjo" w:hAnsi="Times New Roman" w:cs="Times New Roman"/>
          <w:lang w:val="en-US"/>
        </w:rPr>
        <w:t>.</w:t>
      </w:r>
      <w:r w:rsidR="00C0271F" w:rsidRPr="00DB17BE">
        <w:rPr>
          <w:rFonts w:ascii="Times New Roman" w:eastAsia="AppleMyungjo" w:hAnsi="Times New Roman" w:cs="Times New Roman"/>
          <w:lang w:val="en-US"/>
        </w:rPr>
        <w:t xml:space="preserve"> </w:t>
      </w:r>
      <w:r w:rsidR="00773457" w:rsidRPr="00DB17BE">
        <w:rPr>
          <w:rFonts w:ascii="Times New Roman" w:eastAsia="AppleMyungjo" w:hAnsi="Times New Roman" w:cs="Times New Roman"/>
          <w:lang w:val="en-US"/>
        </w:rPr>
        <w:t>E</w:t>
      </w:r>
      <w:r w:rsidR="00C0271F" w:rsidRPr="00DB17BE">
        <w:rPr>
          <w:rFonts w:ascii="Times New Roman" w:eastAsia="AppleMyungjo" w:hAnsi="Times New Roman" w:cs="Times New Roman"/>
          <w:lang w:val="en-US"/>
        </w:rPr>
        <w:t>ven more interesting is the case of the other two basic colours, namely</w:t>
      </w:r>
      <w:r w:rsidR="00183848" w:rsidRPr="00DB17BE">
        <w:rPr>
          <w:rFonts w:ascii="Times New Roman" w:eastAsia="AppleMyungjo" w:hAnsi="Times New Roman" w:cs="Times New Roman"/>
          <w:lang w:val="en-US"/>
        </w:rPr>
        <w:t>,</w:t>
      </w:r>
      <w:r w:rsidR="00C0271F" w:rsidRPr="00DB17BE">
        <w:rPr>
          <w:rFonts w:ascii="Times New Roman" w:eastAsia="AppleMyungjo" w:hAnsi="Times New Roman" w:cs="Times New Roman"/>
          <w:lang w:val="en-US"/>
        </w:rPr>
        <w:t xml:space="preserve"> </w:t>
      </w:r>
      <w:r w:rsidR="00C0271F" w:rsidRPr="00DB17BE">
        <w:rPr>
          <w:rFonts w:ascii="Times New Roman" w:hAnsi="Times New Roman" w:cs="Times New Roman"/>
          <w:lang w:val="en-US"/>
        </w:rPr>
        <w:t xml:space="preserve">the </w:t>
      </w:r>
      <w:r w:rsidR="00C0271F" w:rsidRPr="00DB17BE">
        <w:rPr>
          <w:rFonts w:ascii="Times New Roman" w:hAnsi="Times New Roman" w:cs="Times New Roman"/>
          <w:lang w:val="en-US"/>
        </w:rPr>
        <w:lastRenderedPageBreak/>
        <w:t>colour bright and</w:t>
      </w:r>
      <w:r w:rsidR="00D86AD3" w:rsidRPr="00DB17BE">
        <w:rPr>
          <w:rFonts w:ascii="Times New Roman" w:hAnsi="Times New Roman" w:cs="Times New Roman"/>
          <w:lang w:val="en-US"/>
        </w:rPr>
        <w:t xml:space="preserve"> </w:t>
      </w:r>
      <w:r w:rsidR="00C0271F" w:rsidRPr="00DB17BE">
        <w:rPr>
          <w:rFonts w:ascii="Times New Roman" w:hAnsi="Times New Roman" w:cs="Times New Roman"/>
          <w:lang w:val="en-US"/>
        </w:rPr>
        <w:t>the colour red</w:t>
      </w:r>
      <w:r w:rsidR="00D86AD3" w:rsidRPr="00DB17BE">
        <w:rPr>
          <w:rFonts w:ascii="Times New Roman" w:eastAsia="AppleMyungjo" w:hAnsi="Times New Roman" w:cs="Times New Roman"/>
          <w:lang w:val="en-US"/>
        </w:rPr>
        <w:t xml:space="preserve">. </w:t>
      </w:r>
      <w:r w:rsidR="00BE02FD" w:rsidRPr="00DB17BE">
        <w:rPr>
          <w:rFonts w:ascii="Times New Roman" w:eastAsia="AppleMyungjo" w:hAnsi="Times New Roman" w:cs="Times New Roman"/>
          <w:lang w:val="en-US"/>
        </w:rPr>
        <w:t>A</w:t>
      </w:r>
      <w:r w:rsidR="00805A83" w:rsidRPr="00DB17BE">
        <w:rPr>
          <w:rFonts w:ascii="Times New Roman" w:eastAsia="AppleMyungjo" w:hAnsi="Times New Roman" w:cs="Times New Roman"/>
          <w:lang w:val="en-US"/>
        </w:rPr>
        <w:t>ccording to my understanding of Plato’s theory of basic colours (Ierodiakonou 2005, 226–7),</w:t>
      </w:r>
      <w:r w:rsidR="00D86AD3" w:rsidRPr="00DB17BE">
        <w:rPr>
          <w:rFonts w:ascii="Times New Roman" w:eastAsia="AppleMyungjo" w:hAnsi="Times New Roman" w:cs="Times New Roman"/>
          <w:lang w:val="en-US"/>
        </w:rPr>
        <w:t xml:space="preserve"> </w:t>
      </w:r>
      <w:r w:rsidR="00D86AD3" w:rsidRPr="00DB17BE">
        <w:rPr>
          <w:rFonts w:ascii="Times New Roman" w:hAnsi="Times New Roman" w:cs="Times New Roman"/>
          <w:lang w:val="en-US"/>
        </w:rPr>
        <w:t>s</w:t>
      </w:r>
      <w:r w:rsidR="00C0271F" w:rsidRPr="00DB17BE">
        <w:rPr>
          <w:rFonts w:ascii="Times New Roman" w:hAnsi="Times New Roman" w:cs="Times New Roman"/>
          <w:lang w:val="en-US"/>
        </w:rPr>
        <w:t xml:space="preserve">omething is bright when the </w:t>
      </w:r>
      <w:r w:rsidR="00D86AD3" w:rsidRPr="00DB17BE">
        <w:rPr>
          <w:rFonts w:ascii="Times New Roman" w:hAnsi="Times New Roman" w:cs="Times New Roman"/>
          <w:lang w:val="en-US"/>
        </w:rPr>
        <w:t>fire-</w:t>
      </w:r>
      <w:r w:rsidR="00C0271F" w:rsidRPr="00DB17BE">
        <w:rPr>
          <w:rFonts w:ascii="Times New Roman" w:hAnsi="Times New Roman" w:cs="Times New Roman"/>
          <w:lang w:val="en-US"/>
        </w:rPr>
        <w:t>particles it emits are much smaller</w:t>
      </w:r>
      <w:r w:rsidR="00805A83" w:rsidRPr="00DB17BE">
        <w:rPr>
          <w:rFonts w:ascii="Times New Roman" w:hAnsi="Times New Roman" w:cs="Times New Roman"/>
          <w:lang w:val="en-US"/>
        </w:rPr>
        <w:t xml:space="preserve"> and </w:t>
      </w:r>
      <w:r w:rsidR="00BE02FD" w:rsidRPr="00DB17BE">
        <w:rPr>
          <w:rFonts w:ascii="Times New Roman" w:hAnsi="Times New Roman" w:cs="Times New Roman"/>
          <w:lang w:val="en-US"/>
        </w:rPr>
        <w:t>therefore</w:t>
      </w:r>
      <w:r w:rsidR="00805A83" w:rsidRPr="00DB17BE">
        <w:rPr>
          <w:rFonts w:ascii="Times New Roman" w:hAnsi="Times New Roman" w:cs="Times New Roman"/>
          <w:lang w:val="en-US"/>
        </w:rPr>
        <w:t xml:space="preserve"> quicker</w:t>
      </w:r>
      <w:r w:rsidR="00C0271F" w:rsidRPr="00DB17BE">
        <w:rPr>
          <w:rFonts w:ascii="Times New Roman" w:hAnsi="Times New Roman" w:cs="Times New Roman"/>
          <w:lang w:val="en-US"/>
        </w:rPr>
        <w:t xml:space="preserve"> than those emitted by </w:t>
      </w:r>
      <w:r w:rsidR="00805A83" w:rsidRPr="00DB17BE">
        <w:rPr>
          <w:rFonts w:ascii="Times New Roman" w:hAnsi="Times New Roman" w:cs="Times New Roman"/>
          <w:lang w:val="en-US"/>
        </w:rPr>
        <w:t xml:space="preserve">something </w:t>
      </w:r>
      <w:r w:rsidR="00C0271F" w:rsidRPr="00DB17BE">
        <w:rPr>
          <w:rFonts w:ascii="Times New Roman" w:hAnsi="Times New Roman" w:cs="Times New Roman"/>
          <w:lang w:val="en-US"/>
        </w:rPr>
        <w:t>white</w:t>
      </w:r>
      <w:r w:rsidR="00D86AD3" w:rsidRPr="00DB17BE">
        <w:rPr>
          <w:rFonts w:ascii="Times New Roman" w:hAnsi="Times New Roman" w:cs="Times New Roman"/>
          <w:lang w:val="en-US"/>
        </w:rPr>
        <w:t>,</w:t>
      </w:r>
      <w:r w:rsidR="00C0271F" w:rsidRPr="00DB17BE">
        <w:rPr>
          <w:rFonts w:ascii="Times New Roman" w:hAnsi="Times New Roman" w:cs="Times New Roman"/>
          <w:lang w:val="en-US"/>
        </w:rPr>
        <w:t xml:space="preserve"> </w:t>
      </w:r>
      <w:r w:rsidR="00BE02FD" w:rsidRPr="00DB17BE">
        <w:rPr>
          <w:rFonts w:ascii="Times New Roman" w:hAnsi="Times New Roman" w:cs="Times New Roman"/>
          <w:lang w:val="en-US"/>
        </w:rPr>
        <w:t>with the result</w:t>
      </w:r>
      <w:r w:rsidR="00805A83" w:rsidRPr="00DB17BE">
        <w:rPr>
          <w:rFonts w:ascii="Times New Roman" w:hAnsi="Times New Roman" w:cs="Times New Roman"/>
          <w:lang w:val="en-US"/>
        </w:rPr>
        <w:t xml:space="preserve"> that </w:t>
      </w:r>
      <w:r w:rsidR="0021457A" w:rsidRPr="00DB17BE">
        <w:rPr>
          <w:rFonts w:ascii="Times New Roman" w:hAnsi="Times New Roman" w:cs="Times New Roman"/>
          <w:lang w:val="en-US"/>
        </w:rPr>
        <w:t xml:space="preserve">they </w:t>
      </w:r>
      <w:r w:rsidR="00C0271F" w:rsidRPr="00DB17BE">
        <w:rPr>
          <w:rFonts w:ascii="Times New Roman" w:hAnsi="Times New Roman" w:cs="Times New Roman"/>
          <w:lang w:val="en-US"/>
        </w:rPr>
        <w:t>divide</w:t>
      </w:r>
      <w:r w:rsidR="00D86AD3" w:rsidRPr="00DB17BE">
        <w:rPr>
          <w:rFonts w:ascii="Times New Roman" w:hAnsi="Times New Roman" w:cs="Times New Roman"/>
          <w:lang w:val="en-US"/>
        </w:rPr>
        <w:t xml:space="preserve"> </w:t>
      </w:r>
      <w:r w:rsidR="00C0271F" w:rsidRPr="00DB17BE">
        <w:rPr>
          <w:rFonts w:ascii="Times New Roman" w:hAnsi="Times New Roman" w:cs="Times New Roman"/>
          <w:lang w:val="en-US"/>
        </w:rPr>
        <w:t>the fi</w:t>
      </w:r>
      <w:r w:rsidR="00805A83" w:rsidRPr="00DB17BE">
        <w:rPr>
          <w:rFonts w:ascii="Times New Roman" w:hAnsi="Times New Roman" w:cs="Times New Roman"/>
          <w:lang w:val="en-US"/>
        </w:rPr>
        <w:t>re-</w:t>
      </w:r>
      <w:r w:rsidR="00C0271F" w:rsidRPr="00DB17BE">
        <w:rPr>
          <w:rFonts w:ascii="Times New Roman" w:hAnsi="Times New Roman" w:cs="Times New Roman"/>
          <w:lang w:val="en-US"/>
        </w:rPr>
        <w:t xml:space="preserve">particles of the visual </w:t>
      </w:r>
      <w:r w:rsidR="00BA457D" w:rsidRPr="00DB17BE">
        <w:rPr>
          <w:rFonts w:ascii="Times New Roman" w:hAnsi="Times New Roman" w:cs="Times New Roman"/>
          <w:lang w:val="en-US"/>
        </w:rPr>
        <w:t>stream</w:t>
      </w:r>
      <w:r w:rsidR="00C0271F" w:rsidRPr="00DB17BE">
        <w:rPr>
          <w:rFonts w:ascii="Times New Roman" w:hAnsi="Times New Roman" w:cs="Times New Roman"/>
          <w:lang w:val="en-US"/>
        </w:rPr>
        <w:t xml:space="preserve"> right up to </w:t>
      </w:r>
      <w:r w:rsidR="00797DCA" w:rsidRPr="00DB17BE">
        <w:rPr>
          <w:rFonts w:ascii="Times New Roman" w:hAnsi="Times New Roman" w:cs="Times New Roman"/>
          <w:lang w:val="en-US"/>
        </w:rPr>
        <w:t>the</w:t>
      </w:r>
      <w:r w:rsidR="00C0271F" w:rsidRPr="00DB17BE">
        <w:rPr>
          <w:rFonts w:ascii="Times New Roman" w:hAnsi="Times New Roman" w:cs="Times New Roman"/>
          <w:lang w:val="en-US"/>
        </w:rPr>
        <w:t xml:space="preserve"> eyes</w:t>
      </w:r>
      <w:r w:rsidR="00BE02FD" w:rsidRPr="00DB17BE">
        <w:rPr>
          <w:rFonts w:ascii="Times New Roman" w:hAnsi="Times New Roman" w:cs="Times New Roman"/>
          <w:lang w:val="en-US"/>
        </w:rPr>
        <w:t xml:space="preserve"> and </w:t>
      </w:r>
      <w:r w:rsidR="009310B3">
        <w:rPr>
          <w:rFonts w:ascii="Times New Roman" w:hAnsi="Times New Roman" w:cs="Times New Roman"/>
          <w:lang w:val="en-US"/>
        </w:rPr>
        <w:t xml:space="preserve">then </w:t>
      </w:r>
      <w:r w:rsidR="00C0271F" w:rsidRPr="00DB17BE">
        <w:rPr>
          <w:rFonts w:ascii="Times New Roman" w:hAnsi="Times New Roman" w:cs="Times New Roman"/>
          <w:lang w:val="en-US"/>
        </w:rPr>
        <w:t>force their</w:t>
      </w:r>
      <w:r w:rsidR="00D86AD3" w:rsidRPr="00DB17BE">
        <w:rPr>
          <w:rFonts w:ascii="Times New Roman" w:hAnsi="Times New Roman" w:cs="Times New Roman"/>
          <w:lang w:val="en-US"/>
        </w:rPr>
        <w:t xml:space="preserve"> </w:t>
      </w:r>
      <w:r w:rsidR="00C0271F" w:rsidRPr="00DB17BE">
        <w:rPr>
          <w:rFonts w:ascii="Times New Roman" w:hAnsi="Times New Roman" w:cs="Times New Roman"/>
          <w:lang w:val="en-US"/>
        </w:rPr>
        <w:t xml:space="preserve">way into the passages of </w:t>
      </w:r>
      <w:r w:rsidR="00797DCA" w:rsidRPr="00DB17BE">
        <w:rPr>
          <w:rFonts w:ascii="Times New Roman" w:hAnsi="Times New Roman" w:cs="Times New Roman"/>
          <w:lang w:val="en-US"/>
        </w:rPr>
        <w:t>the</w:t>
      </w:r>
      <w:r w:rsidR="00C0271F" w:rsidRPr="00DB17BE">
        <w:rPr>
          <w:rFonts w:ascii="Times New Roman" w:hAnsi="Times New Roman" w:cs="Times New Roman"/>
          <w:lang w:val="en-US"/>
        </w:rPr>
        <w:t xml:space="preserve"> </w:t>
      </w:r>
      <w:r w:rsidR="00805A83" w:rsidRPr="00DB17BE">
        <w:rPr>
          <w:rFonts w:ascii="Times New Roman" w:hAnsi="Times New Roman" w:cs="Times New Roman"/>
          <w:lang w:val="en-US"/>
        </w:rPr>
        <w:t>eyes; t</w:t>
      </w:r>
      <w:r w:rsidR="00C0271F" w:rsidRPr="00DB17BE">
        <w:rPr>
          <w:rFonts w:ascii="Times New Roman" w:hAnsi="Times New Roman" w:cs="Times New Roman"/>
          <w:lang w:val="en-US"/>
        </w:rPr>
        <w:t xml:space="preserve">his disturbance in </w:t>
      </w:r>
      <w:r w:rsidR="00797DCA" w:rsidRPr="00DB17BE">
        <w:rPr>
          <w:rFonts w:ascii="Times New Roman" w:hAnsi="Times New Roman" w:cs="Times New Roman"/>
          <w:lang w:val="en-US"/>
        </w:rPr>
        <w:t>the</w:t>
      </w:r>
      <w:r w:rsidR="00805A83" w:rsidRPr="00DB17BE">
        <w:rPr>
          <w:rFonts w:ascii="Times New Roman" w:hAnsi="Times New Roman" w:cs="Times New Roman"/>
          <w:lang w:val="en-US"/>
        </w:rPr>
        <w:t xml:space="preserve"> eyes</w:t>
      </w:r>
      <w:r w:rsidR="00C0271F" w:rsidRPr="00DB17BE">
        <w:rPr>
          <w:rFonts w:ascii="Times New Roman" w:hAnsi="Times New Roman" w:cs="Times New Roman"/>
          <w:lang w:val="en-US"/>
        </w:rPr>
        <w:t xml:space="preserve"> causes tears</w:t>
      </w:r>
      <w:r w:rsidR="00805A83" w:rsidRPr="00DB17BE">
        <w:rPr>
          <w:rFonts w:ascii="Times New Roman" w:hAnsi="Times New Roman" w:cs="Times New Roman"/>
          <w:lang w:val="en-US"/>
        </w:rPr>
        <w:t>,</w:t>
      </w:r>
      <w:r w:rsidR="00C0271F" w:rsidRPr="00DB17BE">
        <w:rPr>
          <w:rFonts w:ascii="Times New Roman" w:hAnsi="Times New Roman" w:cs="Times New Roman"/>
          <w:lang w:val="en-US"/>
        </w:rPr>
        <w:t xml:space="preserve"> </w:t>
      </w:r>
      <w:r w:rsidR="00453166" w:rsidRPr="00DB17BE">
        <w:rPr>
          <w:rFonts w:ascii="Times New Roman" w:hAnsi="Times New Roman" w:cs="Times New Roman"/>
          <w:lang w:val="en-US"/>
        </w:rPr>
        <w:t xml:space="preserve">and </w:t>
      </w:r>
      <w:r w:rsidR="00C0271F" w:rsidRPr="00DB17BE">
        <w:rPr>
          <w:rFonts w:ascii="Times New Roman" w:hAnsi="Times New Roman" w:cs="Times New Roman"/>
          <w:lang w:val="en-US"/>
        </w:rPr>
        <w:t>the</w:t>
      </w:r>
      <w:r w:rsidR="00805A83" w:rsidRPr="00DB17BE">
        <w:rPr>
          <w:rFonts w:ascii="Times New Roman" w:hAnsi="Times New Roman" w:cs="Times New Roman"/>
          <w:lang w:val="en-US"/>
        </w:rPr>
        <w:t xml:space="preserve">se tears </w:t>
      </w:r>
      <w:r w:rsidR="00797DCA" w:rsidRPr="00DB17BE">
        <w:rPr>
          <w:rFonts w:ascii="Times New Roman" w:hAnsi="Times New Roman" w:cs="Times New Roman"/>
          <w:lang w:val="en-US"/>
        </w:rPr>
        <w:t>blend</w:t>
      </w:r>
      <w:r w:rsidR="00805A83" w:rsidRPr="00DB17BE">
        <w:rPr>
          <w:rFonts w:ascii="Times New Roman" w:hAnsi="Times New Roman" w:cs="Times New Roman"/>
          <w:lang w:val="en-US"/>
        </w:rPr>
        <w:t xml:space="preserve"> in different proportions with the fire-particles emitted by</w:t>
      </w:r>
      <w:r w:rsidR="00C0271F" w:rsidRPr="00DB17BE">
        <w:rPr>
          <w:rFonts w:ascii="Times New Roman" w:hAnsi="Times New Roman" w:cs="Times New Roman"/>
          <w:lang w:val="en-US"/>
        </w:rPr>
        <w:t xml:space="preserve"> </w:t>
      </w:r>
      <w:r w:rsidR="00805A83" w:rsidRPr="00DB17BE">
        <w:rPr>
          <w:rFonts w:ascii="Times New Roman" w:hAnsi="Times New Roman" w:cs="Times New Roman"/>
          <w:lang w:val="en-US"/>
        </w:rPr>
        <w:t>the object</w:t>
      </w:r>
      <w:r w:rsidR="00BE02FD" w:rsidRPr="00DB17BE">
        <w:rPr>
          <w:rFonts w:ascii="Times New Roman" w:hAnsi="Times New Roman" w:cs="Times New Roman"/>
          <w:lang w:val="en-US"/>
        </w:rPr>
        <w:t xml:space="preserve"> and </w:t>
      </w:r>
      <w:r w:rsidR="00D01BBC">
        <w:rPr>
          <w:rFonts w:ascii="Times New Roman" w:hAnsi="Times New Roman" w:cs="Times New Roman"/>
          <w:lang w:val="en-US"/>
        </w:rPr>
        <w:t>produce</w:t>
      </w:r>
      <w:r w:rsidR="00BE02FD" w:rsidRPr="00DB17BE">
        <w:rPr>
          <w:rFonts w:ascii="Times New Roman" w:hAnsi="Times New Roman" w:cs="Times New Roman"/>
          <w:lang w:val="en-US"/>
        </w:rPr>
        <w:t xml:space="preserve"> </w:t>
      </w:r>
      <w:r w:rsidR="00C0271F" w:rsidRPr="00DB17BE">
        <w:rPr>
          <w:rFonts w:ascii="Times New Roman" w:hAnsi="Times New Roman" w:cs="Times New Roman"/>
          <w:lang w:val="en-US"/>
        </w:rPr>
        <w:t>the dazzling effect</w:t>
      </w:r>
      <w:r w:rsidR="0021457A" w:rsidRPr="00DB17BE">
        <w:rPr>
          <w:rFonts w:ascii="Times New Roman" w:hAnsi="Times New Roman" w:cs="Times New Roman"/>
          <w:lang w:val="en-US"/>
        </w:rPr>
        <w:t xml:space="preserve"> </w:t>
      </w:r>
      <w:r w:rsidR="00C0271F" w:rsidRPr="00DB17BE">
        <w:rPr>
          <w:rFonts w:ascii="Times New Roman" w:hAnsi="Times New Roman" w:cs="Times New Roman"/>
          <w:lang w:val="en-US"/>
        </w:rPr>
        <w:t>due</w:t>
      </w:r>
      <w:r w:rsidR="00805A83" w:rsidRPr="00DB17BE">
        <w:rPr>
          <w:rFonts w:ascii="Times New Roman" w:hAnsi="Times New Roman" w:cs="Times New Roman"/>
          <w:lang w:val="en-US"/>
        </w:rPr>
        <w:t xml:space="preserve"> </w:t>
      </w:r>
      <w:r w:rsidR="00C0271F" w:rsidRPr="00DB17BE">
        <w:rPr>
          <w:rFonts w:ascii="Times New Roman" w:hAnsi="Times New Roman" w:cs="Times New Roman"/>
          <w:lang w:val="en-US"/>
        </w:rPr>
        <w:t xml:space="preserve">to which we see all kinds of </w:t>
      </w:r>
      <w:r w:rsidR="00AD1FA9" w:rsidRPr="00DB17BE">
        <w:rPr>
          <w:rFonts w:ascii="Times New Roman" w:hAnsi="Times New Roman" w:cs="Times New Roman"/>
          <w:lang w:val="en-US"/>
        </w:rPr>
        <w:t>hue</w:t>
      </w:r>
      <w:r w:rsidR="00C0271F" w:rsidRPr="00DB17BE">
        <w:rPr>
          <w:rFonts w:ascii="Times New Roman" w:hAnsi="Times New Roman" w:cs="Times New Roman"/>
          <w:lang w:val="en-US"/>
        </w:rPr>
        <w:t>s</w:t>
      </w:r>
      <w:r w:rsidR="0021457A" w:rsidRPr="00DB17BE">
        <w:rPr>
          <w:rFonts w:ascii="Times New Roman" w:hAnsi="Times New Roman" w:cs="Times New Roman"/>
          <w:lang w:val="en-US"/>
        </w:rPr>
        <w:t>, i.e.</w:t>
      </w:r>
      <w:r w:rsidR="00AD1FA9" w:rsidRPr="00DB17BE">
        <w:rPr>
          <w:rFonts w:ascii="Times New Roman" w:hAnsi="Times New Roman" w:cs="Times New Roman"/>
          <w:lang w:val="en-US"/>
        </w:rPr>
        <w:t xml:space="preserve"> the colour bright</w:t>
      </w:r>
      <w:r w:rsidR="004C604D" w:rsidRPr="00DB17BE">
        <w:rPr>
          <w:rFonts w:ascii="Times New Roman" w:hAnsi="Times New Roman" w:cs="Times New Roman"/>
          <w:lang w:val="en-US"/>
        </w:rPr>
        <w:t xml:space="preserve"> (67e6–68b1)</w:t>
      </w:r>
      <w:r w:rsidR="00C0271F" w:rsidRPr="00DB17BE">
        <w:rPr>
          <w:rFonts w:ascii="Times New Roman" w:hAnsi="Times New Roman" w:cs="Times New Roman"/>
          <w:lang w:val="en-US"/>
        </w:rPr>
        <w:t xml:space="preserve">. Something similar, though not </w:t>
      </w:r>
      <w:r w:rsidR="00BE02FD" w:rsidRPr="00DB17BE">
        <w:rPr>
          <w:rFonts w:ascii="Times New Roman" w:hAnsi="Times New Roman" w:cs="Times New Roman"/>
          <w:lang w:val="en-US"/>
        </w:rPr>
        <w:t xml:space="preserve">exactly </w:t>
      </w:r>
      <w:r w:rsidR="00C0271F" w:rsidRPr="00DB17BE">
        <w:rPr>
          <w:rFonts w:ascii="Times New Roman" w:hAnsi="Times New Roman" w:cs="Times New Roman"/>
          <w:lang w:val="en-US"/>
        </w:rPr>
        <w:t>the same, happen</w:t>
      </w:r>
      <w:r w:rsidR="00797DCA" w:rsidRPr="00DB17BE">
        <w:rPr>
          <w:rFonts w:ascii="Times New Roman" w:hAnsi="Times New Roman" w:cs="Times New Roman"/>
          <w:lang w:val="en-US"/>
        </w:rPr>
        <w:t>s</w:t>
      </w:r>
      <w:r w:rsidR="00C0271F" w:rsidRPr="00DB17BE">
        <w:rPr>
          <w:rFonts w:ascii="Times New Roman" w:hAnsi="Times New Roman" w:cs="Times New Roman"/>
          <w:lang w:val="en-US"/>
        </w:rPr>
        <w:t xml:space="preserve"> in</w:t>
      </w:r>
      <w:r w:rsidR="00AD1FA9" w:rsidRPr="00DB17BE">
        <w:rPr>
          <w:rFonts w:ascii="Times New Roman" w:hAnsi="Times New Roman" w:cs="Times New Roman"/>
          <w:lang w:val="en-US"/>
        </w:rPr>
        <w:t xml:space="preserve"> </w:t>
      </w:r>
      <w:r w:rsidR="00C0271F" w:rsidRPr="00DB17BE">
        <w:rPr>
          <w:rFonts w:ascii="Times New Roman" w:hAnsi="Times New Roman" w:cs="Times New Roman"/>
          <w:lang w:val="en-US"/>
        </w:rPr>
        <w:t xml:space="preserve">the case of the </w:t>
      </w:r>
      <w:r w:rsidR="00797DCA" w:rsidRPr="00DB17BE">
        <w:rPr>
          <w:rFonts w:ascii="Times New Roman" w:hAnsi="Times New Roman" w:cs="Times New Roman"/>
          <w:lang w:val="en-US"/>
        </w:rPr>
        <w:t xml:space="preserve">production of the </w:t>
      </w:r>
      <w:r w:rsidR="00C0271F" w:rsidRPr="00DB17BE">
        <w:rPr>
          <w:rFonts w:ascii="Times New Roman" w:hAnsi="Times New Roman" w:cs="Times New Roman"/>
          <w:lang w:val="en-US"/>
        </w:rPr>
        <w:t>colour red</w:t>
      </w:r>
      <w:r w:rsidR="004C604D" w:rsidRPr="00DB17BE">
        <w:rPr>
          <w:rFonts w:ascii="Times New Roman" w:hAnsi="Times New Roman" w:cs="Times New Roman"/>
          <w:lang w:val="en-US"/>
        </w:rPr>
        <w:t>:</w:t>
      </w:r>
      <w:r w:rsidR="00C0271F" w:rsidRPr="00DB17BE">
        <w:rPr>
          <w:rFonts w:ascii="Times New Roman" w:hAnsi="Times New Roman" w:cs="Times New Roman"/>
          <w:lang w:val="en-US"/>
        </w:rPr>
        <w:t xml:space="preserve"> Something is red when </w:t>
      </w:r>
      <w:r w:rsidR="00AD1FA9" w:rsidRPr="00DB17BE">
        <w:rPr>
          <w:rFonts w:ascii="Times New Roman" w:hAnsi="Times New Roman" w:cs="Times New Roman"/>
          <w:lang w:val="en-US"/>
        </w:rPr>
        <w:t>it emits</w:t>
      </w:r>
      <w:r w:rsidR="00C0271F" w:rsidRPr="00DB17BE">
        <w:rPr>
          <w:rFonts w:ascii="Times New Roman" w:hAnsi="Times New Roman" w:cs="Times New Roman"/>
          <w:lang w:val="en-US"/>
        </w:rPr>
        <w:t xml:space="preserve"> </w:t>
      </w:r>
      <w:r w:rsidR="00AD1FA9" w:rsidRPr="00DB17BE">
        <w:rPr>
          <w:rFonts w:ascii="Times New Roman" w:hAnsi="Times New Roman" w:cs="Times New Roman"/>
          <w:lang w:val="en-US"/>
        </w:rPr>
        <w:t>fire-</w:t>
      </w:r>
      <w:r w:rsidR="00C0271F" w:rsidRPr="00DB17BE">
        <w:rPr>
          <w:rFonts w:ascii="Times New Roman" w:hAnsi="Times New Roman" w:cs="Times New Roman"/>
          <w:lang w:val="en-US"/>
        </w:rPr>
        <w:t xml:space="preserve">particles </w:t>
      </w:r>
      <w:r w:rsidR="00D86AD3" w:rsidRPr="00DB17BE">
        <w:rPr>
          <w:rFonts w:ascii="Times New Roman" w:hAnsi="Times New Roman" w:cs="Times New Roman"/>
          <w:lang w:val="en-US"/>
        </w:rPr>
        <w:t xml:space="preserve">bigger than those emitted by a bright </w:t>
      </w:r>
      <w:r w:rsidR="00BA457D" w:rsidRPr="00DB17BE">
        <w:rPr>
          <w:rFonts w:ascii="Times New Roman" w:hAnsi="Times New Roman" w:cs="Times New Roman"/>
          <w:lang w:val="en-US"/>
        </w:rPr>
        <w:t>object</w:t>
      </w:r>
      <w:r w:rsidR="00D86AD3" w:rsidRPr="00DB17BE">
        <w:rPr>
          <w:rFonts w:ascii="Times New Roman" w:hAnsi="Times New Roman" w:cs="Times New Roman"/>
          <w:lang w:val="en-US"/>
        </w:rPr>
        <w:t>, but smaller than those</w:t>
      </w:r>
      <w:r w:rsidR="00AD1FA9" w:rsidRPr="00DB17BE">
        <w:rPr>
          <w:rFonts w:ascii="Times New Roman" w:hAnsi="Times New Roman" w:cs="Times New Roman"/>
          <w:lang w:val="en-US"/>
        </w:rPr>
        <w:t xml:space="preserve"> </w:t>
      </w:r>
      <w:r w:rsidR="00D86AD3" w:rsidRPr="00DB17BE">
        <w:rPr>
          <w:rFonts w:ascii="Times New Roman" w:hAnsi="Times New Roman" w:cs="Times New Roman"/>
          <w:lang w:val="en-US"/>
        </w:rPr>
        <w:t xml:space="preserve">emitted by a white </w:t>
      </w:r>
      <w:r w:rsidR="00BA457D" w:rsidRPr="00DB17BE">
        <w:rPr>
          <w:rFonts w:ascii="Times New Roman" w:hAnsi="Times New Roman" w:cs="Times New Roman"/>
          <w:lang w:val="en-US"/>
        </w:rPr>
        <w:t>object</w:t>
      </w:r>
      <w:r w:rsidR="00AD1FA9" w:rsidRPr="00DB17BE">
        <w:rPr>
          <w:rFonts w:ascii="Times New Roman" w:hAnsi="Times New Roman" w:cs="Times New Roman"/>
          <w:lang w:val="en-US"/>
        </w:rPr>
        <w:t xml:space="preserve">; </w:t>
      </w:r>
      <w:r w:rsidR="00797DCA" w:rsidRPr="00DB17BE">
        <w:rPr>
          <w:rFonts w:ascii="Times New Roman" w:hAnsi="Times New Roman" w:cs="Times New Roman"/>
          <w:lang w:val="en-US"/>
        </w:rPr>
        <w:t>these fire-particles</w:t>
      </w:r>
      <w:r w:rsidR="00D86AD3" w:rsidRPr="00DB17BE">
        <w:rPr>
          <w:rFonts w:ascii="Times New Roman" w:hAnsi="Times New Roman" w:cs="Times New Roman"/>
          <w:lang w:val="en-US"/>
        </w:rPr>
        <w:t xml:space="preserve">, because of their size, have such a speed </w:t>
      </w:r>
      <w:r w:rsidR="00D01BBC">
        <w:rPr>
          <w:rFonts w:ascii="Times New Roman" w:hAnsi="Times New Roman" w:cs="Times New Roman"/>
          <w:lang w:val="en-US"/>
        </w:rPr>
        <w:t xml:space="preserve">so </w:t>
      </w:r>
      <w:r w:rsidR="00D86AD3" w:rsidRPr="00DB17BE">
        <w:rPr>
          <w:rFonts w:ascii="Times New Roman" w:hAnsi="Times New Roman" w:cs="Times New Roman"/>
          <w:lang w:val="en-US"/>
        </w:rPr>
        <w:t>as to</w:t>
      </w:r>
      <w:r w:rsidR="00AD1FA9" w:rsidRPr="00DB17BE">
        <w:rPr>
          <w:rFonts w:ascii="Times New Roman" w:hAnsi="Times New Roman" w:cs="Times New Roman"/>
          <w:lang w:val="en-US"/>
        </w:rPr>
        <w:t xml:space="preserve"> </w:t>
      </w:r>
      <w:r w:rsidR="00D86AD3" w:rsidRPr="00DB17BE">
        <w:rPr>
          <w:rFonts w:ascii="Times New Roman" w:hAnsi="Times New Roman" w:cs="Times New Roman"/>
          <w:lang w:val="en-US"/>
        </w:rPr>
        <w:t xml:space="preserve">reach the moisture of </w:t>
      </w:r>
      <w:r w:rsidR="00797DCA" w:rsidRPr="00DB17BE">
        <w:rPr>
          <w:rFonts w:ascii="Times New Roman" w:hAnsi="Times New Roman" w:cs="Times New Roman"/>
          <w:lang w:val="en-US"/>
        </w:rPr>
        <w:t>the</w:t>
      </w:r>
      <w:r w:rsidR="00D86AD3" w:rsidRPr="00DB17BE">
        <w:rPr>
          <w:rFonts w:ascii="Times New Roman" w:hAnsi="Times New Roman" w:cs="Times New Roman"/>
          <w:lang w:val="en-US"/>
        </w:rPr>
        <w:t xml:space="preserve"> eyes</w:t>
      </w:r>
      <w:r w:rsidR="00D01BBC">
        <w:rPr>
          <w:rFonts w:ascii="Times New Roman" w:hAnsi="Times New Roman" w:cs="Times New Roman"/>
          <w:lang w:val="en-US"/>
        </w:rPr>
        <w:t xml:space="preserve">, and they </w:t>
      </w:r>
      <w:r w:rsidR="00D86AD3" w:rsidRPr="00DB17BE">
        <w:rPr>
          <w:rFonts w:ascii="Times New Roman" w:hAnsi="Times New Roman" w:cs="Times New Roman"/>
          <w:lang w:val="en-US"/>
        </w:rPr>
        <w:t>blend with it</w:t>
      </w:r>
      <w:r w:rsidR="00AD1FA9" w:rsidRPr="00DB17BE">
        <w:rPr>
          <w:rFonts w:ascii="Times New Roman" w:hAnsi="Times New Roman" w:cs="Times New Roman"/>
          <w:lang w:val="en-US"/>
        </w:rPr>
        <w:t xml:space="preserve"> in such a way</w:t>
      </w:r>
      <w:r w:rsidR="00D86AD3" w:rsidRPr="00DB17BE">
        <w:rPr>
          <w:rFonts w:ascii="Times New Roman" w:hAnsi="Times New Roman" w:cs="Times New Roman"/>
          <w:lang w:val="en-US"/>
        </w:rPr>
        <w:t xml:space="preserve"> </w:t>
      </w:r>
      <w:r w:rsidR="00AD1FA9" w:rsidRPr="00DB17BE">
        <w:rPr>
          <w:rFonts w:ascii="Times New Roman" w:hAnsi="Times New Roman" w:cs="Times New Roman"/>
          <w:lang w:val="en-US"/>
        </w:rPr>
        <w:t xml:space="preserve">that they come to shine through </w:t>
      </w:r>
      <w:r w:rsidR="00D01BBC">
        <w:rPr>
          <w:rFonts w:ascii="Times New Roman" w:hAnsi="Times New Roman" w:cs="Times New Roman"/>
          <w:lang w:val="en-US"/>
        </w:rPr>
        <w:t xml:space="preserve">it, with the </w:t>
      </w:r>
      <w:r w:rsidR="00797DCA" w:rsidRPr="00DB17BE">
        <w:rPr>
          <w:rFonts w:ascii="Times New Roman" w:hAnsi="Times New Roman" w:cs="Times New Roman"/>
          <w:lang w:val="en-US"/>
        </w:rPr>
        <w:t>result</w:t>
      </w:r>
      <w:r w:rsidR="00D01BBC">
        <w:rPr>
          <w:rFonts w:ascii="Times New Roman" w:hAnsi="Times New Roman" w:cs="Times New Roman"/>
          <w:lang w:val="en-US"/>
        </w:rPr>
        <w:t xml:space="preserve"> that we see</w:t>
      </w:r>
      <w:r w:rsidR="00797DCA" w:rsidRPr="00DB17BE">
        <w:rPr>
          <w:rFonts w:ascii="Times New Roman" w:hAnsi="Times New Roman" w:cs="Times New Roman"/>
          <w:lang w:val="en-US"/>
        </w:rPr>
        <w:t xml:space="preserve"> </w:t>
      </w:r>
      <w:r w:rsidR="00D86AD3" w:rsidRPr="00DB17BE">
        <w:rPr>
          <w:rFonts w:ascii="Times New Roman" w:hAnsi="Times New Roman" w:cs="Times New Roman"/>
          <w:lang w:val="en-US"/>
        </w:rPr>
        <w:t>the colour</w:t>
      </w:r>
      <w:r w:rsidR="00AD1FA9" w:rsidRPr="00DB17BE">
        <w:rPr>
          <w:rFonts w:ascii="Times New Roman" w:hAnsi="Times New Roman" w:cs="Times New Roman"/>
          <w:lang w:val="en-US"/>
        </w:rPr>
        <w:t xml:space="preserve"> </w:t>
      </w:r>
      <w:r w:rsidR="00D86AD3" w:rsidRPr="00DB17BE">
        <w:rPr>
          <w:rFonts w:ascii="Times New Roman" w:hAnsi="Times New Roman" w:cs="Times New Roman"/>
          <w:lang w:val="en-US"/>
        </w:rPr>
        <w:t>red</w:t>
      </w:r>
      <w:r w:rsidR="004C604D" w:rsidRPr="00DB17BE">
        <w:rPr>
          <w:rFonts w:ascii="Times New Roman" w:hAnsi="Times New Roman" w:cs="Times New Roman"/>
          <w:lang w:val="en-US"/>
        </w:rPr>
        <w:t xml:space="preserve"> (68b1–5)</w:t>
      </w:r>
      <w:r w:rsidR="00D86AD3" w:rsidRPr="00DB17BE">
        <w:rPr>
          <w:rFonts w:ascii="Times New Roman" w:hAnsi="Times New Roman" w:cs="Times New Roman"/>
          <w:lang w:val="en-US"/>
        </w:rPr>
        <w:t>.</w:t>
      </w:r>
      <w:r w:rsidR="00A54842" w:rsidRPr="00DB17BE">
        <w:rPr>
          <w:rFonts w:ascii="Times New Roman" w:hAnsi="Times New Roman" w:cs="Times New Roman"/>
          <w:lang w:val="en-US"/>
        </w:rPr>
        <w:t xml:space="preserve"> </w:t>
      </w:r>
      <w:r w:rsidR="000B4CD8">
        <w:rPr>
          <w:rFonts w:ascii="Times New Roman" w:hAnsi="Times New Roman" w:cs="Times New Roman"/>
          <w:lang w:val="en-US"/>
        </w:rPr>
        <w:t xml:space="preserve">So, </w:t>
      </w:r>
      <w:r w:rsidR="00773457" w:rsidRPr="00DB17BE">
        <w:rPr>
          <w:rFonts w:ascii="Times New Roman" w:hAnsi="Times New Roman" w:cs="Times New Roman"/>
          <w:lang w:val="en-US"/>
        </w:rPr>
        <w:t>i</w:t>
      </w:r>
      <w:r w:rsidR="00A54842" w:rsidRPr="00DB17BE">
        <w:rPr>
          <w:rFonts w:ascii="Times New Roman" w:hAnsi="Times New Roman" w:cs="Times New Roman"/>
          <w:lang w:val="en-US"/>
        </w:rPr>
        <w:t>s it</w:t>
      </w:r>
      <w:r w:rsidR="004C604D" w:rsidRPr="00DB17BE">
        <w:rPr>
          <w:rFonts w:ascii="Times New Roman" w:hAnsi="Times New Roman" w:cs="Times New Roman"/>
          <w:lang w:val="en-US"/>
        </w:rPr>
        <w:t xml:space="preserve"> </w:t>
      </w:r>
      <w:r w:rsidR="00A54842" w:rsidRPr="00DB17BE">
        <w:rPr>
          <w:rFonts w:ascii="Times New Roman" w:hAnsi="Times New Roman" w:cs="Times New Roman"/>
          <w:lang w:val="en-US"/>
        </w:rPr>
        <w:t>the case</w:t>
      </w:r>
      <w:r w:rsidR="00D01BBC">
        <w:rPr>
          <w:rFonts w:ascii="Times New Roman" w:hAnsi="Times New Roman" w:cs="Times New Roman"/>
          <w:lang w:val="en-US"/>
        </w:rPr>
        <w:t xml:space="preserve"> </w:t>
      </w:r>
      <w:r w:rsidR="00A54842" w:rsidRPr="00DB17BE">
        <w:rPr>
          <w:rFonts w:ascii="Times New Roman" w:hAnsi="Times New Roman" w:cs="Times New Roman"/>
          <w:lang w:val="en-US"/>
        </w:rPr>
        <w:t>tha</w:t>
      </w:r>
      <w:r w:rsidR="00C43F3C" w:rsidRPr="00DB17BE">
        <w:rPr>
          <w:rFonts w:ascii="Times New Roman" w:hAnsi="Times New Roman" w:cs="Times New Roman"/>
          <w:lang w:val="en-US"/>
        </w:rPr>
        <w:t>t</w:t>
      </w:r>
      <w:r w:rsidR="00A54842" w:rsidRPr="00DB17BE">
        <w:rPr>
          <w:rFonts w:ascii="Times New Roman" w:hAnsi="Times New Roman" w:cs="Times New Roman"/>
          <w:lang w:val="en-US"/>
        </w:rPr>
        <w:t xml:space="preserve"> the stream of fire-particles </w:t>
      </w:r>
      <w:r w:rsidR="00C43F3C" w:rsidRPr="00DB17BE">
        <w:rPr>
          <w:rFonts w:ascii="Times New Roman" w:hAnsi="Times New Roman" w:cs="Times New Roman"/>
          <w:lang w:val="en-US"/>
        </w:rPr>
        <w:t xml:space="preserve">emitted by an object </w:t>
      </w:r>
      <w:r w:rsidR="00A54842" w:rsidRPr="00DB17BE">
        <w:rPr>
          <w:rFonts w:ascii="Times New Roman" w:hAnsi="Times New Roman" w:cs="Times New Roman"/>
          <w:lang w:val="en-US"/>
        </w:rPr>
        <w:t>cannot be said to be the colour white or black or, for that matter, the colour bright or red until the</w:t>
      </w:r>
      <w:r w:rsidR="00C43F3C" w:rsidRPr="00DB17BE">
        <w:rPr>
          <w:rFonts w:ascii="Times New Roman" w:hAnsi="Times New Roman" w:cs="Times New Roman"/>
          <w:lang w:val="en-US"/>
        </w:rPr>
        <w:t>se fire-particles</w:t>
      </w:r>
      <w:r w:rsidR="00A54842" w:rsidRPr="00DB17BE">
        <w:rPr>
          <w:rFonts w:ascii="Times New Roman" w:hAnsi="Times New Roman" w:cs="Times New Roman"/>
          <w:lang w:val="en-US"/>
        </w:rPr>
        <w:t xml:space="preserve"> </w:t>
      </w:r>
      <w:r w:rsidR="004C604D" w:rsidRPr="00DB17BE">
        <w:rPr>
          <w:rFonts w:ascii="Times New Roman" w:hAnsi="Times New Roman" w:cs="Times New Roman"/>
          <w:lang w:val="en-US"/>
        </w:rPr>
        <w:t>actually</w:t>
      </w:r>
      <w:r w:rsidR="00453166" w:rsidRPr="00DB17BE">
        <w:rPr>
          <w:rFonts w:ascii="Times New Roman" w:hAnsi="Times New Roman" w:cs="Times New Roman"/>
          <w:lang w:val="en-US"/>
        </w:rPr>
        <w:t xml:space="preserve"> </w:t>
      </w:r>
      <w:r w:rsidR="00C43F3C" w:rsidRPr="00DB17BE">
        <w:rPr>
          <w:rFonts w:ascii="Times New Roman" w:hAnsi="Times New Roman" w:cs="Times New Roman"/>
          <w:lang w:val="en-US"/>
        </w:rPr>
        <w:t>blend</w:t>
      </w:r>
      <w:r w:rsidR="00A54842" w:rsidRPr="00DB17BE">
        <w:rPr>
          <w:rFonts w:ascii="Times New Roman" w:hAnsi="Times New Roman" w:cs="Times New Roman"/>
          <w:lang w:val="en-US"/>
        </w:rPr>
        <w:t xml:space="preserve"> with the visual </w:t>
      </w:r>
      <w:r w:rsidR="00BA457D" w:rsidRPr="00DB17BE">
        <w:rPr>
          <w:rFonts w:ascii="Times New Roman" w:hAnsi="Times New Roman" w:cs="Times New Roman"/>
          <w:lang w:val="en-US"/>
        </w:rPr>
        <w:t>stream</w:t>
      </w:r>
      <w:r w:rsidR="00A54842" w:rsidRPr="00DB17BE">
        <w:rPr>
          <w:rFonts w:ascii="Times New Roman" w:hAnsi="Times New Roman" w:cs="Times New Roman"/>
          <w:lang w:val="en-US"/>
        </w:rPr>
        <w:t xml:space="preserve"> and affect the eyes of the perceiver?</w:t>
      </w:r>
    </w:p>
    <w:p w14:paraId="729B49C1" w14:textId="77777777" w:rsidR="00AD1FA9" w:rsidRPr="00DB17BE" w:rsidRDefault="00AD1FA9" w:rsidP="00DB17BE">
      <w:pPr>
        <w:autoSpaceDE w:val="0"/>
        <w:autoSpaceDN w:val="0"/>
        <w:adjustRightInd w:val="0"/>
        <w:spacing w:line="360" w:lineRule="auto"/>
        <w:rPr>
          <w:rFonts w:ascii="Times New Roman" w:eastAsia="AppleMyungjo" w:hAnsi="Times New Roman" w:cs="Times New Roman"/>
          <w:lang w:val="en-US"/>
        </w:rPr>
      </w:pPr>
    </w:p>
    <w:p w14:paraId="4A6956CA" w14:textId="287FA4A1" w:rsidR="00A54842" w:rsidRPr="00DB17BE" w:rsidRDefault="005F0C0D"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Right at the end of</w:t>
      </w:r>
      <w:r w:rsidR="00A54842" w:rsidRPr="00DB17BE">
        <w:rPr>
          <w:rFonts w:ascii="Times New Roman" w:eastAsia="AppleMyungjo" w:hAnsi="Times New Roman" w:cs="Times New Roman"/>
          <w:lang w:val="en-US"/>
        </w:rPr>
        <w:t xml:space="preserve"> my 2005 article</w:t>
      </w:r>
      <w:r w:rsidRPr="00DB17BE">
        <w:rPr>
          <w:rFonts w:ascii="Times New Roman" w:eastAsia="AppleMyungjo" w:hAnsi="Times New Roman" w:cs="Times New Roman"/>
          <w:lang w:val="en-US"/>
        </w:rPr>
        <w:t>,</w:t>
      </w:r>
      <w:r w:rsidR="00A54842" w:rsidRPr="00DB17BE">
        <w:rPr>
          <w:rFonts w:ascii="Times New Roman" w:eastAsia="AppleMyungjo" w:hAnsi="Times New Roman" w:cs="Times New Roman"/>
          <w:lang w:val="en-US"/>
        </w:rPr>
        <w:t xml:space="preserve"> </w:t>
      </w:r>
      <w:r w:rsidR="0072307D" w:rsidRPr="00DB17BE">
        <w:rPr>
          <w:rFonts w:ascii="Times New Roman" w:eastAsia="AppleMyungjo" w:hAnsi="Times New Roman" w:cs="Times New Roman"/>
          <w:lang w:val="en-US"/>
        </w:rPr>
        <w:t>I</w:t>
      </w:r>
      <w:r w:rsidR="00A54842" w:rsidRPr="00DB17BE">
        <w:rPr>
          <w:rFonts w:ascii="Times New Roman" w:eastAsia="AppleMyungjo" w:hAnsi="Times New Roman" w:cs="Times New Roman"/>
          <w:lang w:val="en-US"/>
        </w:rPr>
        <w:t xml:space="preserve"> </w:t>
      </w:r>
      <w:r w:rsidR="0072307D" w:rsidRPr="00DB17BE">
        <w:rPr>
          <w:rFonts w:ascii="Times New Roman" w:eastAsia="AppleMyungjo" w:hAnsi="Times New Roman" w:cs="Times New Roman"/>
          <w:lang w:val="en-US"/>
        </w:rPr>
        <w:t>suggested</w:t>
      </w:r>
      <w:r w:rsidR="00A54842" w:rsidRPr="00DB17BE">
        <w:rPr>
          <w:rFonts w:ascii="Times New Roman" w:eastAsia="AppleMyungjo" w:hAnsi="Times New Roman" w:cs="Times New Roman"/>
          <w:lang w:val="en-US"/>
        </w:rPr>
        <w:t xml:space="preserve"> that</w:t>
      </w:r>
      <w:r w:rsidR="00773457" w:rsidRPr="00DB17BE">
        <w:rPr>
          <w:rFonts w:ascii="Times New Roman" w:eastAsia="AppleMyungjo" w:hAnsi="Times New Roman" w:cs="Times New Roman"/>
          <w:lang w:val="en-US"/>
        </w:rPr>
        <w:t>,</w:t>
      </w:r>
      <w:r w:rsidR="00A54842" w:rsidRPr="00DB17BE">
        <w:rPr>
          <w:rFonts w:ascii="Times New Roman" w:eastAsia="AppleMyungjo" w:hAnsi="Times New Roman" w:cs="Times New Roman"/>
          <w:lang w:val="en-US"/>
        </w:rPr>
        <w:t xml:space="preserve"> </w:t>
      </w:r>
      <w:r w:rsidR="00150384" w:rsidRPr="00DB17BE">
        <w:rPr>
          <w:rFonts w:ascii="Times New Roman" w:eastAsia="AppleMyungjo" w:hAnsi="Times New Roman" w:cs="Times New Roman"/>
          <w:lang w:val="en-US"/>
        </w:rPr>
        <w:t xml:space="preserve">in order </w:t>
      </w:r>
      <w:r w:rsidRPr="00DB17BE">
        <w:rPr>
          <w:rFonts w:ascii="Times New Roman" w:eastAsia="AppleMyungjo" w:hAnsi="Times New Roman" w:cs="Times New Roman"/>
          <w:lang w:val="en-US"/>
        </w:rPr>
        <w:t xml:space="preserve">to </w:t>
      </w:r>
      <w:r w:rsidR="00773457" w:rsidRPr="00DB17BE">
        <w:rPr>
          <w:rFonts w:ascii="Times New Roman" w:eastAsia="AppleMyungjo" w:hAnsi="Times New Roman" w:cs="Times New Roman"/>
          <w:lang w:val="en-US"/>
        </w:rPr>
        <w:t>give an adequate reply to this question,</w:t>
      </w:r>
      <w:r w:rsidRPr="00DB17BE">
        <w:rPr>
          <w:rFonts w:ascii="Times New Roman" w:eastAsia="AppleMyungjo" w:hAnsi="Times New Roman" w:cs="Times New Roman"/>
          <w:lang w:val="en-US"/>
        </w:rPr>
        <w:t xml:space="preserve"> </w:t>
      </w:r>
      <w:r w:rsidR="0072307D" w:rsidRPr="00DB17BE">
        <w:rPr>
          <w:rFonts w:ascii="Times New Roman" w:eastAsia="AppleMyungjo" w:hAnsi="Times New Roman" w:cs="Times New Roman"/>
          <w:lang w:val="en-US"/>
        </w:rPr>
        <w:t>we</w:t>
      </w:r>
      <w:r w:rsidRPr="00DB17BE">
        <w:rPr>
          <w:rFonts w:ascii="Times New Roman" w:eastAsia="AppleMyungjo" w:hAnsi="Times New Roman" w:cs="Times New Roman"/>
          <w:lang w:val="en-US"/>
        </w:rPr>
        <w:t xml:space="preserve"> need</w:t>
      </w:r>
      <w:r w:rsidR="0072307D" w:rsidRPr="00DB17BE">
        <w:rPr>
          <w:rFonts w:ascii="Times New Roman" w:eastAsia="AppleMyungjo" w:hAnsi="Times New Roman" w:cs="Times New Roman"/>
          <w:lang w:val="en-US"/>
        </w:rPr>
        <w:t xml:space="preserve"> to </w:t>
      </w:r>
      <w:r w:rsidR="001F6313">
        <w:rPr>
          <w:rFonts w:ascii="Times New Roman" w:eastAsia="AppleMyungjo" w:hAnsi="Times New Roman" w:cs="Times New Roman"/>
          <w:lang w:val="en-US"/>
        </w:rPr>
        <w:t>remember</w:t>
      </w:r>
      <w:r w:rsidR="0072307D" w:rsidRPr="00DB17BE">
        <w:rPr>
          <w:rFonts w:ascii="Times New Roman" w:eastAsia="AppleMyungjo" w:hAnsi="Times New Roman" w:cs="Times New Roman"/>
          <w:lang w:val="en-US"/>
        </w:rPr>
        <w:t xml:space="preserve"> that </w:t>
      </w:r>
      <w:r w:rsidR="00A54842" w:rsidRPr="00DB17BE">
        <w:rPr>
          <w:rFonts w:ascii="Times New Roman" w:hAnsi="Times New Roman" w:cs="Times New Roman"/>
          <w:lang w:val="en-US"/>
        </w:rPr>
        <w:t xml:space="preserve">the </w:t>
      </w:r>
      <w:r w:rsidR="00A54842" w:rsidRPr="00DB17BE">
        <w:rPr>
          <w:rFonts w:ascii="Times New Roman" w:hAnsi="Times New Roman" w:cs="Times New Roman"/>
          <w:i/>
          <w:lang w:val="en-US"/>
        </w:rPr>
        <w:t>Timaeus</w:t>
      </w:r>
      <w:r w:rsidR="00A54842" w:rsidRPr="00DB17BE">
        <w:rPr>
          <w:rFonts w:ascii="Times New Roman" w:hAnsi="Times New Roman" w:cs="Times New Roman"/>
          <w:lang w:val="en-US"/>
        </w:rPr>
        <w:t xml:space="preserve"> offers a teleological account of the world,</w:t>
      </w:r>
      <w:r w:rsidRPr="00DB17BE">
        <w:rPr>
          <w:rFonts w:ascii="Times New Roman" w:hAnsi="Times New Roman" w:cs="Times New Roman"/>
          <w:lang w:val="en-US"/>
        </w:rPr>
        <w:t xml:space="preserve"> </w:t>
      </w:r>
      <w:r w:rsidR="0072307D" w:rsidRPr="00DB17BE">
        <w:rPr>
          <w:rFonts w:ascii="Times New Roman" w:hAnsi="Times New Roman" w:cs="Times New Roman"/>
          <w:lang w:val="en-US"/>
        </w:rPr>
        <w:t>according to which the cosmos is</w:t>
      </w:r>
      <w:r w:rsidR="00A54842" w:rsidRPr="00DB17BE">
        <w:rPr>
          <w:rFonts w:ascii="Times New Roman" w:hAnsi="Times New Roman" w:cs="Times New Roman"/>
          <w:lang w:val="en-US"/>
        </w:rPr>
        <w:t xml:space="preserve"> created by an intellect</w:t>
      </w:r>
      <w:r w:rsidR="0072307D" w:rsidRPr="00DB17BE">
        <w:rPr>
          <w:rFonts w:ascii="Times New Roman" w:hAnsi="Times New Roman" w:cs="Times New Roman"/>
          <w:lang w:val="en-US"/>
        </w:rPr>
        <w:t>. More specifially, t</w:t>
      </w:r>
      <w:r w:rsidR="0072307D" w:rsidRPr="00DB17BE">
        <w:rPr>
          <w:rFonts w:ascii="Times New Roman" w:hAnsi="Times New Roman" w:cs="Times New Roman"/>
          <w:lang w:val="en-GB"/>
        </w:rPr>
        <w:t xml:space="preserve">his is how I then argued: </w:t>
      </w:r>
      <w:r w:rsidR="0072307D" w:rsidRPr="00DB17BE">
        <w:rPr>
          <w:rFonts w:ascii="Times New Roman" w:hAnsi="Times New Roman" w:cs="Times New Roman"/>
          <w:lang w:val="en-US"/>
        </w:rPr>
        <w:t>‘</w:t>
      </w:r>
      <w:r w:rsidR="00A54842" w:rsidRPr="00DB17BE">
        <w:rPr>
          <w:rFonts w:ascii="Times New Roman" w:hAnsi="Times New Roman" w:cs="Times New Roman"/>
          <w:lang w:val="en-US"/>
        </w:rPr>
        <w:t>Plato seems to think that sentient beings,</w:t>
      </w:r>
      <w:r w:rsidRPr="00DB17BE">
        <w:rPr>
          <w:rFonts w:ascii="Times New Roman" w:hAnsi="Times New Roman" w:cs="Times New Roman"/>
          <w:lang w:val="en-US"/>
        </w:rPr>
        <w:t xml:space="preserve"> </w:t>
      </w:r>
      <w:r w:rsidR="00A54842" w:rsidRPr="00DB17BE">
        <w:rPr>
          <w:rFonts w:ascii="Times New Roman" w:hAnsi="Times New Roman" w:cs="Times New Roman"/>
          <w:lang w:val="en-US"/>
        </w:rPr>
        <w:t>on the one hand, and physical bodies, on the other, are created in such a way</w:t>
      </w:r>
      <w:r w:rsidRPr="00DB17BE">
        <w:rPr>
          <w:rFonts w:ascii="Times New Roman" w:hAnsi="Times New Roman" w:cs="Times New Roman"/>
          <w:lang w:val="en-US"/>
        </w:rPr>
        <w:t xml:space="preserve"> </w:t>
      </w:r>
      <w:r w:rsidR="00A54842" w:rsidRPr="00DB17BE">
        <w:rPr>
          <w:rFonts w:ascii="Times New Roman" w:hAnsi="Times New Roman" w:cs="Times New Roman"/>
          <w:lang w:val="en-US"/>
        </w:rPr>
        <w:t>that bodies have perceptual properties which can be perceived because living</w:t>
      </w:r>
      <w:r w:rsidRPr="00DB17BE">
        <w:rPr>
          <w:rFonts w:ascii="Times New Roman" w:hAnsi="Times New Roman" w:cs="Times New Roman"/>
          <w:lang w:val="en-US"/>
        </w:rPr>
        <w:t xml:space="preserve"> </w:t>
      </w:r>
      <w:r w:rsidR="00A54842" w:rsidRPr="00DB17BE">
        <w:rPr>
          <w:rFonts w:ascii="Times New Roman" w:hAnsi="Times New Roman" w:cs="Times New Roman"/>
          <w:lang w:val="en-US"/>
        </w:rPr>
        <w:t>beings have been endowed with a perceptual apparatus which allows them to</w:t>
      </w:r>
      <w:r w:rsidRPr="00DB17BE">
        <w:rPr>
          <w:rFonts w:ascii="Times New Roman" w:hAnsi="Times New Roman" w:cs="Times New Roman"/>
          <w:lang w:val="en-US"/>
        </w:rPr>
        <w:t xml:space="preserve"> </w:t>
      </w:r>
      <w:r w:rsidR="00A54842" w:rsidRPr="00DB17BE">
        <w:rPr>
          <w:rFonts w:ascii="Times New Roman" w:hAnsi="Times New Roman" w:cs="Times New Roman"/>
          <w:lang w:val="en-US"/>
        </w:rPr>
        <w:t>discriminate these properties and thus to discriminate between bodies in virtue</w:t>
      </w:r>
      <w:r w:rsidRPr="00DB17BE">
        <w:rPr>
          <w:rFonts w:ascii="Times New Roman" w:eastAsia="AppleMyungjo" w:hAnsi="Times New Roman" w:cs="Times New Roman"/>
          <w:lang w:val="en-US"/>
        </w:rPr>
        <w:t xml:space="preserve"> </w:t>
      </w:r>
      <w:r w:rsidR="00A54842" w:rsidRPr="00DB17BE">
        <w:rPr>
          <w:rFonts w:ascii="Times New Roman" w:hAnsi="Times New Roman" w:cs="Times New Roman"/>
          <w:lang w:val="en-US"/>
        </w:rPr>
        <w:t>of these properties. If this is so, it is straightforwardly true that we cannot fully</w:t>
      </w:r>
      <w:r w:rsidRPr="00DB17BE">
        <w:rPr>
          <w:rFonts w:ascii="Times New Roman" w:hAnsi="Times New Roman" w:cs="Times New Roman"/>
          <w:lang w:val="en-US"/>
        </w:rPr>
        <w:t xml:space="preserve"> </w:t>
      </w:r>
      <w:r w:rsidR="00A54842" w:rsidRPr="00DB17BE">
        <w:rPr>
          <w:rFonts w:ascii="Times New Roman" w:hAnsi="Times New Roman" w:cs="Times New Roman"/>
          <w:lang w:val="en-US"/>
        </w:rPr>
        <w:t>understand bodies and their affections independently of the organi</w:t>
      </w:r>
      <w:r w:rsidR="0072307D" w:rsidRPr="00DB17BE">
        <w:rPr>
          <w:rFonts w:ascii="Times New Roman" w:hAnsi="Times New Roman" w:cs="Times New Roman"/>
          <w:lang w:val="en-US"/>
        </w:rPr>
        <w:t>s</w:t>
      </w:r>
      <w:r w:rsidR="00A54842" w:rsidRPr="00DB17BE">
        <w:rPr>
          <w:rFonts w:ascii="Times New Roman" w:hAnsi="Times New Roman" w:cs="Times New Roman"/>
          <w:lang w:val="en-US"/>
        </w:rPr>
        <w:t>ation of</w:t>
      </w:r>
      <w:r w:rsidRPr="00DB17BE">
        <w:rPr>
          <w:rFonts w:ascii="Times New Roman" w:hAnsi="Times New Roman" w:cs="Times New Roman"/>
          <w:lang w:val="en-US"/>
        </w:rPr>
        <w:t xml:space="preserve"> </w:t>
      </w:r>
      <w:r w:rsidR="00A54842" w:rsidRPr="00DB17BE">
        <w:rPr>
          <w:rFonts w:ascii="Times New Roman" w:hAnsi="Times New Roman" w:cs="Times New Roman"/>
          <w:lang w:val="en-US"/>
        </w:rPr>
        <w:t>perceiving animals, and the other way round. But this does not in any sense</w:t>
      </w:r>
      <w:r w:rsidRPr="00DB17BE">
        <w:rPr>
          <w:rFonts w:ascii="Times New Roman" w:hAnsi="Times New Roman" w:cs="Times New Roman"/>
          <w:lang w:val="en-US"/>
        </w:rPr>
        <w:t xml:space="preserve"> </w:t>
      </w:r>
      <w:r w:rsidR="00A54842" w:rsidRPr="00DB17BE">
        <w:rPr>
          <w:rFonts w:ascii="Times New Roman" w:hAnsi="Times New Roman" w:cs="Times New Roman"/>
          <w:lang w:val="en-US"/>
        </w:rPr>
        <w:t>change the fact that colours, according to Plato, are properties which bodies</w:t>
      </w:r>
      <w:r w:rsidRPr="00DB17BE">
        <w:rPr>
          <w:rFonts w:ascii="Times New Roman" w:hAnsi="Times New Roman" w:cs="Times New Roman"/>
          <w:lang w:val="en-US"/>
        </w:rPr>
        <w:t xml:space="preserve"> </w:t>
      </w:r>
      <w:r w:rsidR="00A54842" w:rsidRPr="00DB17BE">
        <w:rPr>
          <w:rFonts w:ascii="Times New Roman" w:hAnsi="Times New Roman" w:cs="Times New Roman"/>
          <w:lang w:val="en-US"/>
        </w:rPr>
        <w:t>do actually have independently of the sentient beings which perceive them.</w:t>
      </w:r>
      <w:r w:rsidRPr="00DB17BE">
        <w:rPr>
          <w:rFonts w:ascii="Times New Roman" w:hAnsi="Times New Roman" w:cs="Times New Roman"/>
          <w:lang w:val="en-US"/>
        </w:rPr>
        <w:t xml:space="preserve"> </w:t>
      </w:r>
      <w:r w:rsidR="00A54842" w:rsidRPr="00DB17BE">
        <w:rPr>
          <w:rFonts w:ascii="Times New Roman" w:hAnsi="Times New Roman" w:cs="Times New Roman"/>
          <w:lang w:val="en-US"/>
        </w:rPr>
        <w:t xml:space="preserve">Or, to be more precise, </w:t>
      </w:r>
      <w:r w:rsidRPr="00DB17BE">
        <w:rPr>
          <w:rFonts w:ascii="Times New Roman" w:hAnsi="Times New Roman" w:cs="Times New Roman"/>
          <w:lang w:val="en-US"/>
        </w:rPr>
        <w:t>…</w:t>
      </w:r>
      <w:r w:rsidR="00A54842" w:rsidRPr="00DB17BE">
        <w:rPr>
          <w:rFonts w:ascii="Times New Roman" w:hAnsi="Times New Roman" w:cs="Times New Roman"/>
          <w:lang w:val="en-US"/>
        </w:rPr>
        <w:t>that bodies, according to Plato, have</w:t>
      </w:r>
      <w:r w:rsidRPr="00DB17BE">
        <w:rPr>
          <w:rFonts w:ascii="Times New Roman" w:hAnsi="Times New Roman" w:cs="Times New Roman"/>
          <w:lang w:val="en-US"/>
        </w:rPr>
        <w:t xml:space="preserve"> </w:t>
      </w:r>
      <w:r w:rsidR="00A54842" w:rsidRPr="00DB17BE">
        <w:rPr>
          <w:rFonts w:ascii="Times New Roman" w:hAnsi="Times New Roman" w:cs="Times New Roman"/>
          <w:lang w:val="en-US"/>
        </w:rPr>
        <w:t>colours insofar as they emit effluences of a certain kind quite independently of</w:t>
      </w:r>
      <w:r w:rsidRPr="00DB17BE">
        <w:rPr>
          <w:rFonts w:ascii="Times New Roman" w:hAnsi="Times New Roman" w:cs="Times New Roman"/>
          <w:lang w:val="en-US"/>
        </w:rPr>
        <w:t xml:space="preserve"> </w:t>
      </w:r>
      <w:r w:rsidR="00A54842" w:rsidRPr="00DB17BE">
        <w:rPr>
          <w:rFonts w:ascii="Times New Roman" w:hAnsi="Times New Roman" w:cs="Times New Roman"/>
          <w:lang w:val="en-US"/>
        </w:rPr>
        <w:t>the sentient beings which perceive them</w:t>
      </w:r>
      <w:r w:rsidRPr="00DB17BE">
        <w:rPr>
          <w:rFonts w:ascii="Times New Roman" w:hAnsi="Times New Roman" w:cs="Times New Roman"/>
          <w:lang w:val="en-US"/>
        </w:rPr>
        <w:t>’</w:t>
      </w:r>
      <w:r w:rsidR="0072307D" w:rsidRPr="00DB17BE">
        <w:rPr>
          <w:rFonts w:ascii="Times New Roman" w:hAnsi="Times New Roman" w:cs="Times New Roman"/>
          <w:lang w:val="en-US"/>
        </w:rPr>
        <w:t xml:space="preserve"> (Ierodiakonou 2005, 232)</w:t>
      </w:r>
      <w:r w:rsidR="00A54842" w:rsidRPr="00DB17BE">
        <w:rPr>
          <w:rFonts w:ascii="Times New Roman" w:hAnsi="Times New Roman" w:cs="Times New Roman"/>
          <w:lang w:val="en-US"/>
        </w:rPr>
        <w:t>.</w:t>
      </w:r>
    </w:p>
    <w:p w14:paraId="46336FF4" w14:textId="77777777" w:rsidR="00416A5B" w:rsidRPr="00DB17BE" w:rsidRDefault="00416A5B" w:rsidP="00DB17BE">
      <w:pPr>
        <w:autoSpaceDE w:val="0"/>
        <w:autoSpaceDN w:val="0"/>
        <w:adjustRightInd w:val="0"/>
        <w:spacing w:line="360" w:lineRule="auto"/>
        <w:rPr>
          <w:rFonts w:ascii="Times New Roman" w:eastAsia="AppleMyungjo" w:hAnsi="Times New Roman" w:cs="Times New Roman"/>
          <w:lang w:val="en-US"/>
        </w:rPr>
      </w:pPr>
    </w:p>
    <w:p w14:paraId="3E5AC50C" w14:textId="748803F7" w:rsidR="00BF1411" w:rsidRPr="00DB17BE" w:rsidRDefault="00C33C54"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Pauliina </w:t>
      </w:r>
      <w:r w:rsidR="00BD5957" w:rsidRPr="00DB17BE">
        <w:rPr>
          <w:rFonts w:ascii="Times New Roman" w:eastAsia="AppleMyungjo" w:hAnsi="Times New Roman" w:cs="Times New Roman"/>
          <w:lang w:val="en-US"/>
        </w:rPr>
        <w:t xml:space="preserve">Remes </w:t>
      </w:r>
      <w:r w:rsidR="00B54165" w:rsidRPr="00DB17BE">
        <w:rPr>
          <w:rFonts w:ascii="Times New Roman" w:eastAsia="AppleMyungjo" w:hAnsi="Times New Roman" w:cs="Times New Roman"/>
          <w:lang w:val="en-US"/>
        </w:rPr>
        <w:t xml:space="preserve">(2014, 20–2) </w:t>
      </w:r>
      <w:r w:rsidR="00574F3E">
        <w:rPr>
          <w:rFonts w:ascii="Times New Roman" w:eastAsia="AppleMyungjo" w:hAnsi="Times New Roman" w:cs="Times New Roman"/>
          <w:lang w:val="en-US"/>
        </w:rPr>
        <w:t xml:space="preserve">expressed her </w:t>
      </w:r>
      <w:r w:rsidR="00B54165" w:rsidRPr="00DB17BE">
        <w:rPr>
          <w:rFonts w:ascii="Times New Roman" w:eastAsia="AppleMyungjo" w:hAnsi="Times New Roman" w:cs="Times New Roman"/>
          <w:lang w:val="en-US"/>
        </w:rPr>
        <w:t>disagree</w:t>
      </w:r>
      <w:r w:rsidR="00574F3E">
        <w:rPr>
          <w:rFonts w:ascii="Times New Roman" w:eastAsia="AppleMyungjo" w:hAnsi="Times New Roman" w:cs="Times New Roman"/>
          <w:lang w:val="en-US"/>
        </w:rPr>
        <w:t>ment</w:t>
      </w:r>
      <w:r w:rsidR="00B54165" w:rsidRPr="00DB17BE">
        <w:rPr>
          <w:rFonts w:ascii="Times New Roman" w:eastAsia="AppleMyungjo" w:hAnsi="Times New Roman" w:cs="Times New Roman"/>
          <w:lang w:val="en-US"/>
        </w:rPr>
        <w:t xml:space="preserve"> with m</w:t>
      </w:r>
      <w:r w:rsidR="00574F3E">
        <w:rPr>
          <w:rFonts w:ascii="Times New Roman" w:eastAsia="AppleMyungjo" w:hAnsi="Times New Roman" w:cs="Times New Roman"/>
          <w:lang w:val="en-US"/>
        </w:rPr>
        <w:t>y position</w:t>
      </w:r>
      <w:r w:rsidR="00B54165" w:rsidRPr="00DB17BE">
        <w:rPr>
          <w:rFonts w:ascii="Times New Roman" w:eastAsia="AppleMyungjo" w:hAnsi="Times New Roman" w:cs="Times New Roman"/>
          <w:lang w:val="en-US"/>
        </w:rPr>
        <w:t xml:space="preserve"> </w:t>
      </w:r>
      <w:r w:rsidR="00574F3E">
        <w:rPr>
          <w:rFonts w:ascii="Times New Roman" w:eastAsia="AppleMyungjo" w:hAnsi="Times New Roman" w:cs="Times New Roman"/>
          <w:lang w:val="en-US"/>
        </w:rPr>
        <w:t xml:space="preserve">and </w:t>
      </w:r>
      <w:r w:rsidR="005F0C0D" w:rsidRPr="00DB17BE">
        <w:rPr>
          <w:rFonts w:ascii="Times New Roman" w:eastAsia="AppleMyungjo" w:hAnsi="Times New Roman" w:cs="Times New Roman"/>
          <w:lang w:val="en-US"/>
        </w:rPr>
        <w:t>claim</w:t>
      </w:r>
      <w:r w:rsidR="00574F3E">
        <w:rPr>
          <w:rFonts w:ascii="Times New Roman" w:eastAsia="AppleMyungjo" w:hAnsi="Times New Roman" w:cs="Times New Roman"/>
          <w:lang w:val="en-US"/>
        </w:rPr>
        <w:t>ed</w:t>
      </w:r>
      <w:r w:rsidR="005F0C0D" w:rsidRPr="00DB17BE">
        <w:rPr>
          <w:rFonts w:ascii="Times New Roman" w:eastAsia="AppleMyungjo" w:hAnsi="Times New Roman" w:cs="Times New Roman"/>
          <w:lang w:val="en-US"/>
        </w:rPr>
        <w:t xml:space="preserve"> that </w:t>
      </w:r>
      <w:r w:rsidR="00E15A3F" w:rsidRPr="00DB17BE">
        <w:rPr>
          <w:rFonts w:ascii="Times New Roman" w:eastAsia="AppleMyungjo" w:hAnsi="Times New Roman" w:cs="Times New Roman"/>
          <w:lang w:val="en-US"/>
        </w:rPr>
        <w:t xml:space="preserve">Plato’s </w:t>
      </w:r>
      <w:r w:rsidR="00574F3E">
        <w:rPr>
          <w:rFonts w:ascii="Times New Roman" w:eastAsia="AppleMyungjo" w:hAnsi="Times New Roman" w:cs="Times New Roman"/>
          <w:lang w:val="en-US"/>
        </w:rPr>
        <w:t>theory of colours</w:t>
      </w:r>
      <w:r w:rsidR="00E15A3F" w:rsidRPr="00DB17BE">
        <w:rPr>
          <w:rFonts w:ascii="Times New Roman" w:eastAsia="AppleMyungjo" w:hAnsi="Times New Roman" w:cs="Times New Roman"/>
          <w:lang w:val="en-US"/>
        </w:rPr>
        <w:t xml:space="preserve"> </w:t>
      </w:r>
      <w:r w:rsidR="0072307D" w:rsidRPr="00DB17BE">
        <w:rPr>
          <w:rFonts w:ascii="Times New Roman" w:eastAsia="AppleMyungjo" w:hAnsi="Times New Roman" w:cs="Times New Roman"/>
          <w:lang w:val="en-US"/>
        </w:rPr>
        <w:t xml:space="preserve">in the </w:t>
      </w:r>
      <w:r w:rsidR="0072307D" w:rsidRPr="00DB17BE">
        <w:rPr>
          <w:rFonts w:ascii="Times New Roman" w:eastAsia="AppleMyungjo" w:hAnsi="Times New Roman" w:cs="Times New Roman"/>
          <w:i/>
          <w:iCs/>
          <w:lang w:val="en-US"/>
        </w:rPr>
        <w:t>Timaeus</w:t>
      </w:r>
      <w:r w:rsidR="0072307D" w:rsidRPr="00DB17BE">
        <w:rPr>
          <w:rFonts w:ascii="Times New Roman" w:eastAsia="AppleMyungjo" w:hAnsi="Times New Roman" w:cs="Times New Roman"/>
          <w:lang w:val="en-US"/>
        </w:rPr>
        <w:t xml:space="preserve"> </w:t>
      </w:r>
      <w:r w:rsidR="00E15A3F" w:rsidRPr="00DB17BE">
        <w:rPr>
          <w:rFonts w:ascii="Times New Roman" w:eastAsia="AppleMyungjo" w:hAnsi="Times New Roman" w:cs="Times New Roman"/>
          <w:lang w:val="en-US"/>
        </w:rPr>
        <w:t>lies ‘in</w:t>
      </w:r>
      <w:r w:rsidR="00BF1411" w:rsidRPr="00DB17BE">
        <w:rPr>
          <w:rFonts w:ascii="Times New Roman" w:eastAsia="AppleMyungjo" w:hAnsi="Times New Roman" w:cs="Times New Roman"/>
          <w:lang w:val="en-US"/>
        </w:rPr>
        <w:t>-</w:t>
      </w:r>
      <w:r w:rsidR="00E15A3F" w:rsidRPr="00DB17BE">
        <w:rPr>
          <w:rFonts w:ascii="Times New Roman" w:eastAsia="AppleMyungjo" w:hAnsi="Times New Roman" w:cs="Times New Roman"/>
          <w:lang w:val="en-US"/>
        </w:rPr>
        <w:t>between realism and irrealism’</w:t>
      </w:r>
      <w:r w:rsidR="00574F3E">
        <w:rPr>
          <w:rFonts w:ascii="Times New Roman" w:eastAsia="AppleMyungjo" w:hAnsi="Times New Roman" w:cs="Times New Roman"/>
          <w:lang w:val="en-US"/>
        </w:rPr>
        <w:t>.</w:t>
      </w:r>
      <w:r w:rsidR="00E15A3F" w:rsidRPr="00DB17BE">
        <w:rPr>
          <w:rFonts w:ascii="Times New Roman" w:eastAsia="AppleMyungjo" w:hAnsi="Times New Roman" w:cs="Times New Roman"/>
          <w:lang w:val="en-US"/>
        </w:rPr>
        <w:t xml:space="preserve"> </w:t>
      </w:r>
      <w:r w:rsidR="00574F3E">
        <w:rPr>
          <w:rFonts w:ascii="Times New Roman" w:eastAsia="AppleMyungjo" w:hAnsi="Times New Roman" w:cs="Times New Roman"/>
          <w:lang w:val="en-US"/>
        </w:rPr>
        <w:t>F</w:t>
      </w:r>
      <w:r w:rsidR="00E15A3F" w:rsidRPr="00DB17BE">
        <w:rPr>
          <w:rFonts w:ascii="Times New Roman" w:eastAsia="AppleMyungjo" w:hAnsi="Times New Roman" w:cs="Times New Roman"/>
          <w:lang w:val="en-US"/>
        </w:rPr>
        <w:t>or Plato</w:t>
      </w:r>
      <w:r w:rsidR="00574F3E">
        <w:rPr>
          <w:rFonts w:ascii="Times New Roman" w:eastAsia="AppleMyungjo" w:hAnsi="Times New Roman" w:cs="Times New Roman"/>
          <w:lang w:val="en-US"/>
        </w:rPr>
        <w:t>, she argued,</w:t>
      </w:r>
      <w:r w:rsidR="00E15A3F" w:rsidRPr="00DB17BE">
        <w:rPr>
          <w:rFonts w:ascii="Times New Roman" w:eastAsia="AppleMyungjo" w:hAnsi="Times New Roman" w:cs="Times New Roman"/>
          <w:lang w:val="en-US"/>
        </w:rPr>
        <w:t xml:space="preserve"> is a realist about the fire-particles emitted </w:t>
      </w:r>
      <w:r w:rsidR="00AB6873">
        <w:rPr>
          <w:rFonts w:ascii="Times New Roman" w:eastAsia="AppleMyungjo" w:hAnsi="Times New Roman" w:cs="Times New Roman"/>
          <w:lang w:val="en-US"/>
        </w:rPr>
        <w:t>by the perceptible</w:t>
      </w:r>
      <w:r w:rsidR="00E15A3F" w:rsidRPr="00DB17BE">
        <w:rPr>
          <w:rFonts w:ascii="Times New Roman" w:eastAsia="AppleMyungjo" w:hAnsi="Times New Roman" w:cs="Times New Roman"/>
          <w:lang w:val="en-US"/>
        </w:rPr>
        <w:t xml:space="preserve"> objects, but colours as </w:t>
      </w:r>
      <w:r w:rsidR="00E15A3F" w:rsidRPr="00DB17BE">
        <w:rPr>
          <w:rFonts w:ascii="Times New Roman" w:eastAsia="AppleMyungjo" w:hAnsi="Times New Roman" w:cs="Times New Roman"/>
          <w:lang w:val="en-US"/>
        </w:rPr>
        <w:lastRenderedPageBreak/>
        <w:t>colours depend on the perceivers.</w:t>
      </w:r>
      <w:r w:rsidR="00CD2F88" w:rsidRPr="00DB17BE">
        <w:rPr>
          <w:rFonts w:ascii="Times New Roman" w:eastAsia="AppleMyungjo" w:hAnsi="Times New Roman" w:cs="Times New Roman"/>
          <w:lang w:val="en-US"/>
        </w:rPr>
        <w:t xml:space="preserve"> </w:t>
      </w:r>
      <w:r w:rsidR="00E15A3F" w:rsidRPr="00DB17BE">
        <w:rPr>
          <w:rFonts w:ascii="Times New Roman" w:eastAsia="AppleMyungjo" w:hAnsi="Times New Roman" w:cs="Times New Roman"/>
          <w:lang w:val="en-US"/>
        </w:rPr>
        <w:t>To support her view, she present</w:t>
      </w:r>
      <w:r w:rsidR="00574F3E">
        <w:rPr>
          <w:rFonts w:ascii="Times New Roman" w:eastAsia="AppleMyungjo" w:hAnsi="Times New Roman" w:cs="Times New Roman"/>
          <w:lang w:val="en-US"/>
        </w:rPr>
        <w:t>ed</w:t>
      </w:r>
      <w:r w:rsidR="00E15A3F" w:rsidRPr="00DB17BE">
        <w:rPr>
          <w:rFonts w:ascii="Times New Roman" w:eastAsia="AppleMyungjo" w:hAnsi="Times New Roman" w:cs="Times New Roman"/>
          <w:lang w:val="en-US"/>
        </w:rPr>
        <w:t xml:space="preserve"> </w:t>
      </w:r>
      <w:r w:rsidR="003F0E15" w:rsidRPr="00DB17BE">
        <w:rPr>
          <w:rFonts w:ascii="Times New Roman" w:eastAsia="AppleMyungjo" w:hAnsi="Times New Roman" w:cs="Times New Roman"/>
          <w:lang w:val="en-US"/>
        </w:rPr>
        <w:t>the following</w:t>
      </w:r>
      <w:r w:rsidR="00E15A3F" w:rsidRPr="00DB17BE">
        <w:rPr>
          <w:rFonts w:ascii="Times New Roman" w:eastAsia="AppleMyungjo" w:hAnsi="Times New Roman" w:cs="Times New Roman"/>
          <w:lang w:val="en-US"/>
        </w:rPr>
        <w:t xml:space="preserve"> thought-experiment: Consider</w:t>
      </w:r>
      <w:r w:rsidR="003F0E15" w:rsidRPr="00DB17BE">
        <w:rPr>
          <w:rFonts w:ascii="Times New Roman" w:eastAsia="AppleMyungjo" w:hAnsi="Times New Roman" w:cs="Times New Roman"/>
          <w:lang w:val="en-US"/>
        </w:rPr>
        <w:t xml:space="preserve"> a situation in which it is possible to actually perceive </w:t>
      </w:r>
      <w:r w:rsidR="00CD2F88" w:rsidRPr="00DB17BE">
        <w:rPr>
          <w:rFonts w:ascii="Times New Roman" w:eastAsia="AppleMyungjo" w:hAnsi="Times New Roman" w:cs="Times New Roman"/>
          <w:lang w:val="en-US"/>
        </w:rPr>
        <w:t xml:space="preserve">the details of the proportions and sizes of the fire-particles emitted </w:t>
      </w:r>
      <w:r w:rsidR="00120D24" w:rsidRPr="00DB17BE">
        <w:rPr>
          <w:rFonts w:ascii="Times New Roman" w:eastAsia="AppleMyungjo" w:hAnsi="Times New Roman" w:cs="Times New Roman"/>
          <w:lang w:val="en-US"/>
        </w:rPr>
        <w:t xml:space="preserve">both </w:t>
      </w:r>
      <w:r w:rsidR="00CD2F88" w:rsidRPr="00DB17BE">
        <w:rPr>
          <w:rFonts w:ascii="Times New Roman" w:eastAsia="AppleMyungjo" w:hAnsi="Times New Roman" w:cs="Times New Roman"/>
          <w:lang w:val="en-US"/>
        </w:rPr>
        <w:t xml:space="preserve">by the perceiver and </w:t>
      </w:r>
      <w:r w:rsidR="00AB6873">
        <w:rPr>
          <w:rFonts w:ascii="Times New Roman" w:eastAsia="AppleMyungjo" w:hAnsi="Times New Roman" w:cs="Times New Roman"/>
          <w:lang w:val="en-US"/>
        </w:rPr>
        <w:t xml:space="preserve">by </w:t>
      </w:r>
      <w:r w:rsidR="00CD2F88" w:rsidRPr="00DB17BE">
        <w:rPr>
          <w:rFonts w:ascii="Times New Roman" w:eastAsia="AppleMyungjo" w:hAnsi="Times New Roman" w:cs="Times New Roman"/>
          <w:lang w:val="en-US"/>
        </w:rPr>
        <w:t>the perce</w:t>
      </w:r>
      <w:r w:rsidR="00AB6873">
        <w:rPr>
          <w:rFonts w:ascii="Times New Roman" w:eastAsia="AppleMyungjo" w:hAnsi="Times New Roman" w:cs="Times New Roman"/>
          <w:lang w:val="en-US"/>
        </w:rPr>
        <w:t>ptible</w:t>
      </w:r>
      <w:r w:rsidR="00CD2F88" w:rsidRPr="00DB17BE">
        <w:rPr>
          <w:rFonts w:ascii="Times New Roman" w:eastAsia="AppleMyungjo" w:hAnsi="Times New Roman" w:cs="Times New Roman"/>
          <w:lang w:val="en-US"/>
        </w:rPr>
        <w:t xml:space="preserve"> object. We could, then, track different colours just by looking at these proportions and sizes of the fire-particles interacting with one another. </w:t>
      </w:r>
      <w:r w:rsidR="00773457" w:rsidRPr="00DB17BE">
        <w:rPr>
          <w:rFonts w:ascii="Times New Roman" w:eastAsia="AppleMyungjo" w:hAnsi="Times New Roman" w:cs="Times New Roman"/>
          <w:lang w:val="en-US"/>
        </w:rPr>
        <w:t>On the other hand,</w:t>
      </w:r>
      <w:r w:rsidR="00CD2F88" w:rsidRPr="00DB17BE">
        <w:rPr>
          <w:rFonts w:ascii="Times New Roman" w:eastAsia="AppleMyungjo" w:hAnsi="Times New Roman" w:cs="Times New Roman"/>
          <w:lang w:val="en-US"/>
        </w:rPr>
        <w:t xml:space="preserve"> if someone could only access the proportions and sizes of the fire-particles emitted by the </w:t>
      </w:r>
      <w:r w:rsidR="00AB6873" w:rsidRPr="00DB17BE">
        <w:rPr>
          <w:rFonts w:ascii="Times New Roman" w:eastAsia="AppleMyungjo" w:hAnsi="Times New Roman" w:cs="Times New Roman"/>
          <w:lang w:val="en-US"/>
        </w:rPr>
        <w:t>perce</w:t>
      </w:r>
      <w:r w:rsidR="00AB6873">
        <w:rPr>
          <w:rFonts w:ascii="Times New Roman" w:eastAsia="AppleMyungjo" w:hAnsi="Times New Roman" w:cs="Times New Roman"/>
          <w:lang w:val="en-US"/>
        </w:rPr>
        <w:t>ptible</w:t>
      </w:r>
      <w:r w:rsidR="00CD2F88" w:rsidRPr="00DB17BE">
        <w:rPr>
          <w:rFonts w:ascii="Times New Roman" w:eastAsia="AppleMyungjo" w:hAnsi="Times New Roman" w:cs="Times New Roman"/>
          <w:lang w:val="en-US"/>
        </w:rPr>
        <w:t xml:space="preserve"> object and not of those emitted by the eyes, this person could not say which proportions </w:t>
      </w:r>
      <w:r w:rsidR="00294C84" w:rsidRPr="00DB17BE">
        <w:rPr>
          <w:rFonts w:ascii="Times New Roman" w:eastAsia="AppleMyungjo" w:hAnsi="Times New Roman" w:cs="Times New Roman"/>
          <w:lang w:val="en-US"/>
        </w:rPr>
        <w:t xml:space="preserve">and sizes </w:t>
      </w:r>
      <w:r w:rsidR="00BF1411" w:rsidRPr="00DB17BE">
        <w:rPr>
          <w:rFonts w:ascii="Times New Roman" w:eastAsia="AppleMyungjo" w:hAnsi="Times New Roman" w:cs="Times New Roman"/>
          <w:lang w:val="en-US"/>
        </w:rPr>
        <w:t xml:space="preserve">correspond to which colours. According to Remes, this thought-experiment </w:t>
      </w:r>
      <w:r w:rsidR="0072307D" w:rsidRPr="00DB17BE">
        <w:rPr>
          <w:rFonts w:ascii="Times New Roman" w:eastAsia="AppleMyungjo" w:hAnsi="Times New Roman" w:cs="Times New Roman"/>
          <w:lang w:val="en-US"/>
        </w:rPr>
        <w:t>show</w:t>
      </w:r>
      <w:r w:rsidR="00BF1411" w:rsidRPr="00DB17BE">
        <w:rPr>
          <w:rFonts w:ascii="Times New Roman" w:eastAsia="AppleMyungjo" w:hAnsi="Times New Roman" w:cs="Times New Roman"/>
          <w:lang w:val="en-US"/>
        </w:rPr>
        <w:t xml:space="preserve">s that colours are ontologically dependent </w:t>
      </w:r>
      <w:r w:rsidR="00574F3E">
        <w:rPr>
          <w:rFonts w:ascii="Times New Roman" w:eastAsia="AppleMyungjo" w:hAnsi="Times New Roman" w:cs="Times New Roman"/>
          <w:lang w:val="en-US"/>
        </w:rPr>
        <w:t xml:space="preserve">on </w:t>
      </w:r>
      <w:r w:rsidR="00BF1411" w:rsidRPr="00DB17BE">
        <w:rPr>
          <w:rFonts w:ascii="Times New Roman" w:eastAsia="AppleMyungjo" w:hAnsi="Times New Roman" w:cs="Times New Roman"/>
          <w:lang w:val="en-US"/>
        </w:rPr>
        <w:t xml:space="preserve">the </w:t>
      </w:r>
      <w:r w:rsidR="00AB6873" w:rsidRPr="00DB17BE">
        <w:rPr>
          <w:rFonts w:ascii="Times New Roman" w:eastAsia="AppleMyungjo" w:hAnsi="Times New Roman" w:cs="Times New Roman"/>
          <w:lang w:val="en-US"/>
        </w:rPr>
        <w:t>perce</w:t>
      </w:r>
      <w:r w:rsidR="00AB6873">
        <w:rPr>
          <w:rFonts w:ascii="Times New Roman" w:eastAsia="AppleMyungjo" w:hAnsi="Times New Roman" w:cs="Times New Roman"/>
          <w:lang w:val="en-US"/>
        </w:rPr>
        <w:t>ptible</w:t>
      </w:r>
      <w:r w:rsidR="00BF1411" w:rsidRPr="00DB17BE">
        <w:rPr>
          <w:rFonts w:ascii="Times New Roman" w:eastAsia="AppleMyungjo" w:hAnsi="Times New Roman" w:cs="Times New Roman"/>
          <w:lang w:val="en-US"/>
        </w:rPr>
        <w:t xml:space="preserve"> object</w:t>
      </w:r>
      <w:r w:rsidR="00574F3E">
        <w:rPr>
          <w:rFonts w:ascii="Times New Roman" w:eastAsia="AppleMyungjo" w:hAnsi="Times New Roman" w:cs="Times New Roman"/>
          <w:lang w:val="en-US"/>
        </w:rPr>
        <w:t xml:space="preserve"> but also on </w:t>
      </w:r>
      <w:r w:rsidR="00574F3E" w:rsidRPr="00DB17BE">
        <w:rPr>
          <w:rFonts w:ascii="Times New Roman" w:eastAsia="AppleMyungjo" w:hAnsi="Times New Roman" w:cs="Times New Roman"/>
          <w:lang w:val="en-US"/>
        </w:rPr>
        <w:t>the perceiver</w:t>
      </w:r>
      <w:r w:rsidR="00BF1411" w:rsidRPr="00DB17BE">
        <w:rPr>
          <w:rFonts w:ascii="Times New Roman" w:eastAsia="AppleMyungjo" w:hAnsi="Times New Roman" w:cs="Times New Roman"/>
          <w:lang w:val="en-US"/>
        </w:rPr>
        <w:t>.</w:t>
      </w:r>
    </w:p>
    <w:p w14:paraId="3B463C4B" w14:textId="77777777" w:rsidR="00E15A3F" w:rsidRPr="00DB17BE" w:rsidRDefault="00CD2F88"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  </w:t>
      </w:r>
    </w:p>
    <w:p w14:paraId="2F77AB7C" w14:textId="4021D202" w:rsidR="00D62C8E" w:rsidRPr="00DB17BE" w:rsidRDefault="00BF1411"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I</w:t>
      </w:r>
      <w:r w:rsidR="0072307D" w:rsidRPr="00DB17BE">
        <w:rPr>
          <w:rFonts w:ascii="Times New Roman" w:eastAsia="AppleMyungjo" w:hAnsi="Times New Roman" w:cs="Times New Roman"/>
          <w:lang w:val="en-US"/>
        </w:rPr>
        <w:t xml:space="preserve"> am not convinced by Remes’ argument, and </w:t>
      </w:r>
      <w:r w:rsidR="00574F3E">
        <w:rPr>
          <w:rFonts w:ascii="Times New Roman" w:eastAsia="AppleMyungjo" w:hAnsi="Times New Roman" w:cs="Times New Roman"/>
          <w:lang w:val="en-US"/>
        </w:rPr>
        <w:t>thus</w:t>
      </w:r>
      <w:r w:rsidR="0072307D" w:rsidRPr="00DB17BE">
        <w:rPr>
          <w:rFonts w:ascii="Times New Roman" w:eastAsia="AppleMyungjo" w:hAnsi="Times New Roman" w:cs="Times New Roman"/>
          <w:lang w:val="en-US"/>
        </w:rPr>
        <w:t xml:space="preserve"> I </w:t>
      </w:r>
      <w:r w:rsidRPr="00DB17BE">
        <w:rPr>
          <w:rFonts w:ascii="Times New Roman" w:eastAsia="AppleMyungjo" w:hAnsi="Times New Roman" w:cs="Times New Roman"/>
          <w:lang w:val="en-US"/>
        </w:rPr>
        <w:t xml:space="preserve">do not </w:t>
      </w:r>
      <w:r w:rsidR="00FD72BD" w:rsidRPr="00DB17BE">
        <w:rPr>
          <w:rFonts w:ascii="Times New Roman" w:eastAsia="AppleMyungjo" w:hAnsi="Times New Roman" w:cs="Times New Roman"/>
          <w:lang w:val="en-US"/>
        </w:rPr>
        <w:t>think</w:t>
      </w:r>
      <w:r w:rsidRPr="00DB17BE">
        <w:rPr>
          <w:rFonts w:ascii="Times New Roman" w:eastAsia="AppleMyungjo" w:hAnsi="Times New Roman" w:cs="Times New Roman"/>
          <w:lang w:val="en-US"/>
        </w:rPr>
        <w:t xml:space="preserve"> that we should </w:t>
      </w:r>
      <w:r w:rsidR="00C75D42" w:rsidRPr="00DB17BE">
        <w:rPr>
          <w:rFonts w:ascii="Times New Roman" w:eastAsia="AppleMyungjo" w:hAnsi="Times New Roman" w:cs="Times New Roman"/>
          <w:lang w:val="en-US"/>
        </w:rPr>
        <w:t>place</w:t>
      </w:r>
      <w:r w:rsidRPr="00DB17BE">
        <w:rPr>
          <w:rFonts w:ascii="Times New Roman" w:eastAsia="AppleMyungjo" w:hAnsi="Times New Roman" w:cs="Times New Roman"/>
          <w:lang w:val="en-US"/>
        </w:rPr>
        <w:t xml:space="preserve"> </w:t>
      </w:r>
      <w:r w:rsidR="00C75D42" w:rsidRPr="00DB17BE">
        <w:rPr>
          <w:rFonts w:ascii="Times New Roman" w:eastAsia="AppleMyungjo" w:hAnsi="Times New Roman" w:cs="Times New Roman"/>
          <w:lang w:val="en-US"/>
        </w:rPr>
        <w:t>Plato’s</w:t>
      </w:r>
      <w:r w:rsidRPr="00DB17BE">
        <w:rPr>
          <w:rFonts w:ascii="Times New Roman" w:eastAsia="AppleMyungjo" w:hAnsi="Times New Roman" w:cs="Times New Roman"/>
          <w:lang w:val="en-US"/>
        </w:rPr>
        <w:t xml:space="preserve"> theory of colours in-between realism and irrealism. </w:t>
      </w:r>
      <w:r w:rsidR="0072307D" w:rsidRPr="00DB17BE">
        <w:rPr>
          <w:rFonts w:ascii="Times New Roman" w:eastAsia="AppleMyungjo" w:hAnsi="Times New Roman" w:cs="Times New Roman"/>
          <w:lang w:val="en-US"/>
        </w:rPr>
        <w:t>A</w:t>
      </w:r>
      <w:r w:rsidRPr="00DB17BE">
        <w:rPr>
          <w:rFonts w:ascii="Times New Roman" w:eastAsia="AppleMyungjo" w:hAnsi="Times New Roman" w:cs="Times New Roman"/>
          <w:lang w:val="en-US"/>
        </w:rPr>
        <w:t xml:space="preserve">s </w:t>
      </w:r>
      <w:r w:rsidR="00BD299A" w:rsidRPr="00DB17BE">
        <w:rPr>
          <w:rFonts w:ascii="Times New Roman" w:eastAsia="AppleMyungjo" w:hAnsi="Times New Roman" w:cs="Times New Roman"/>
          <w:lang w:val="en-US"/>
        </w:rPr>
        <w:t>Remes</w:t>
      </w:r>
      <w:r w:rsidRPr="00DB17BE">
        <w:rPr>
          <w:rFonts w:ascii="Times New Roman" w:eastAsia="AppleMyungjo" w:hAnsi="Times New Roman" w:cs="Times New Roman"/>
          <w:lang w:val="en-US"/>
        </w:rPr>
        <w:t xml:space="preserve"> herself admit</w:t>
      </w:r>
      <w:r w:rsidR="00574F3E">
        <w:rPr>
          <w:rFonts w:ascii="Times New Roman" w:eastAsia="AppleMyungjo" w:hAnsi="Times New Roman" w:cs="Times New Roman"/>
          <w:lang w:val="en-US"/>
        </w:rPr>
        <w:t>ted,</w:t>
      </w:r>
      <w:r w:rsidRPr="00DB17BE">
        <w:rPr>
          <w:rFonts w:ascii="Times New Roman" w:eastAsia="AppleMyungjo" w:hAnsi="Times New Roman" w:cs="Times New Roman"/>
          <w:lang w:val="en-US"/>
        </w:rPr>
        <w:t xml:space="preserve"> the proportions and sizes of fire-particles that determine the colour of an object, whether they come from the eyes of the perceiver or from the </w:t>
      </w:r>
      <w:r w:rsidR="00AB6873" w:rsidRPr="00DB17BE">
        <w:rPr>
          <w:rFonts w:ascii="Times New Roman" w:eastAsia="AppleMyungjo" w:hAnsi="Times New Roman" w:cs="Times New Roman"/>
          <w:lang w:val="en-US"/>
        </w:rPr>
        <w:t>perce</w:t>
      </w:r>
      <w:r w:rsidR="00AB6873">
        <w:rPr>
          <w:rFonts w:ascii="Times New Roman" w:eastAsia="AppleMyungjo" w:hAnsi="Times New Roman" w:cs="Times New Roman"/>
          <w:lang w:val="en-US"/>
        </w:rPr>
        <w:t>ptible</w:t>
      </w:r>
      <w:r w:rsidRPr="00DB17BE">
        <w:rPr>
          <w:rFonts w:ascii="Times New Roman" w:eastAsia="AppleMyungjo" w:hAnsi="Times New Roman" w:cs="Times New Roman"/>
          <w:lang w:val="en-US"/>
        </w:rPr>
        <w:t xml:space="preserve"> object, are </w:t>
      </w:r>
      <w:r w:rsidR="005B48C6" w:rsidRPr="00DB17BE">
        <w:rPr>
          <w:rFonts w:ascii="Times New Roman" w:eastAsia="AppleMyungjo" w:hAnsi="Times New Roman" w:cs="Times New Roman"/>
          <w:lang w:val="en-US"/>
        </w:rPr>
        <w:t>perfectly real in Plato’s view</w:t>
      </w:r>
      <w:r w:rsidRPr="00DB17BE">
        <w:rPr>
          <w:rFonts w:ascii="Times New Roman" w:eastAsia="AppleMyungjo" w:hAnsi="Times New Roman" w:cs="Times New Roman"/>
          <w:lang w:val="en-US"/>
        </w:rPr>
        <w:t xml:space="preserve">. </w:t>
      </w:r>
      <w:r w:rsidR="00BD299A" w:rsidRPr="00DB17BE">
        <w:rPr>
          <w:rFonts w:ascii="Times New Roman" w:eastAsia="AppleMyungjo" w:hAnsi="Times New Roman" w:cs="Times New Roman"/>
          <w:lang w:val="en-US"/>
        </w:rPr>
        <w:t>Moreover, and mo</w:t>
      </w:r>
      <w:r w:rsidR="00773457" w:rsidRPr="00DB17BE">
        <w:rPr>
          <w:rFonts w:ascii="Times New Roman" w:eastAsia="AppleMyungjo" w:hAnsi="Times New Roman" w:cs="Times New Roman"/>
          <w:lang w:val="en-US"/>
        </w:rPr>
        <w:t>st</w:t>
      </w:r>
      <w:r w:rsidR="00BD299A" w:rsidRPr="00DB17BE">
        <w:rPr>
          <w:rFonts w:ascii="Times New Roman" w:eastAsia="AppleMyungjo" w:hAnsi="Times New Roman" w:cs="Times New Roman"/>
          <w:lang w:val="en-US"/>
        </w:rPr>
        <w:t xml:space="preserve"> importantly, the existence of colours depends</w:t>
      </w:r>
      <w:r w:rsidR="00FD72BD" w:rsidRPr="00DB17BE">
        <w:rPr>
          <w:rFonts w:ascii="Times New Roman" w:eastAsia="AppleMyungjo" w:hAnsi="Times New Roman" w:cs="Times New Roman"/>
          <w:lang w:val="en-US"/>
        </w:rPr>
        <w:t xml:space="preserve">, </w:t>
      </w:r>
      <w:r w:rsidR="00FD72BD" w:rsidRPr="00DB17BE">
        <w:rPr>
          <w:rFonts w:ascii="Times New Roman" w:eastAsia="AppleMyungjo" w:hAnsi="Times New Roman" w:cs="Times New Roman"/>
          <w:lang w:val="en-GB"/>
        </w:rPr>
        <w:t xml:space="preserve">as the </w:t>
      </w:r>
      <w:r w:rsidR="00A14210" w:rsidRPr="00A14210">
        <w:rPr>
          <w:rFonts w:ascii="Times New Roman" w:eastAsia="AppleMyungjo" w:hAnsi="Times New Roman" w:cs="Times New Roman"/>
          <w:i/>
          <w:iCs/>
          <w:lang w:val="en-GB"/>
        </w:rPr>
        <w:t>Timaeus</w:t>
      </w:r>
      <w:r w:rsidR="00A14210">
        <w:rPr>
          <w:rFonts w:ascii="Times New Roman" w:eastAsia="AppleMyungjo" w:hAnsi="Times New Roman" w:cs="Times New Roman"/>
          <w:lang w:val="en-GB"/>
        </w:rPr>
        <w:t xml:space="preserve"> </w:t>
      </w:r>
      <w:r w:rsidR="00FD72BD" w:rsidRPr="00DB17BE">
        <w:rPr>
          <w:rFonts w:ascii="Times New Roman" w:eastAsia="AppleMyungjo" w:hAnsi="Times New Roman" w:cs="Times New Roman"/>
          <w:lang w:val="en-GB"/>
        </w:rPr>
        <w:t>definition of colour clearly states,</w:t>
      </w:r>
      <w:r w:rsidR="00BD299A" w:rsidRPr="00DB17BE">
        <w:rPr>
          <w:rFonts w:ascii="Times New Roman" w:eastAsia="AppleMyungjo" w:hAnsi="Times New Roman" w:cs="Times New Roman"/>
          <w:lang w:val="en-US"/>
        </w:rPr>
        <w:t xml:space="preserve"> merely on the fire-particles emitted by </w:t>
      </w:r>
      <w:r w:rsidR="00A14210">
        <w:rPr>
          <w:rFonts w:ascii="Times New Roman" w:eastAsia="AppleMyungjo" w:hAnsi="Times New Roman" w:cs="Times New Roman"/>
          <w:lang w:val="en-US"/>
        </w:rPr>
        <w:t xml:space="preserve">the </w:t>
      </w:r>
      <w:r w:rsidR="00AB6873" w:rsidRPr="00DB17BE">
        <w:rPr>
          <w:rFonts w:ascii="Times New Roman" w:eastAsia="AppleMyungjo" w:hAnsi="Times New Roman" w:cs="Times New Roman"/>
          <w:lang w:val="en-US"/>
        </w:rPr>
        <w:t>perce</w:t>
      </w:r>
      <w:r w:rsidR="00AB6873">
        <w:rPr>
          <w:rFonts w:ascii="Times New Roman" w:eastAsia="AppleMyungjo" w:hAnsi="Times New Roman" w:cs="Times New Roman"/>
          <w:lang w:val="en-US"/>
        </w:rPr>
        <w:t>ptible</w:t>
      </w:r>
      <w:r w:rsidR="0072307D" w:rsidRPr="00DB17BE">
        <w:rPr>
          <w:rFonts w:ascii="Times New Roman" w:eastAsia="AppleMyungjo" w:hAnsi="Times New Roman" w:cs="Times New Roman"/>
          <w:lang w:val="en-US"/>
        </w:rPr>
        <w:t xml:space="preserve"> </w:t>
      </w:r>
      <w:r w:rsidR="00BD299A" w:rsidRPr="00DB17BE">
        <w:rPr>
          <w:rFonts w:ascii="Times New Roman" w:eastAsia="AppleMyungjo" w:hAnsi="Times New Roman" w:cs="Times New Roman"/>
          <w:lang w:val="en-US"/>
        </w:rPr>
        <w:t xml:space="preserve">objects, and </w:t>
      </w:r>
      <w:r w:rsidR="00574F3E">
        <w:rPr>
          <w:rFonts w:ascii="Times New Roman" w:eastAsia="AppleMyungjo" w:hAnsi="Times New Roman" w:cs="Times New Roman"/>
          <w:lang w:val="en-US"/>
        </w:rPr>
        <w:t>hence</w:t>
      </w:r>
      <w:r w:rsidR="00BD299A" w:rsidRPr="00DB17BE">
        <w:rPr>
          <w:rFonts w:ascii="Times New Roman" w:eastAsia="AppleMyungjo" w:hAnsi="Times New Roman" w:cs="Times New Roman"/>
          <w:lang w:val="en-US"/>
        </w:rPr>
        <w:t xml:space="preserve"> </w:t>
      </w:r>
      <w:r w:rsidR="00FD72BD" w:rsidRPr="00DB17BE">
        <w:rPr>
          <w:rFonts w:ascii="Times New Roman" w:eastAsia="AppleMyungjo" w:hAnsi="Times New Roman" w:cs="Times New Roman"/>
          <w:lang w:val="en-US"/>
        </w:rPr>
        <w:t>colours</w:t>
      </w:r>
      <w:r w:rsidR="00BD299A" w:rsidRPr="00DB17BE">
        <w:rPr>
          <w:rFonts w:ascii="Times New Roman" w:eastAsia="AppleMyungjo" w:hAnsi="Times New Roman" w:cs="Times New Roman"/>
          <w:lang w:val="en-US"/>
        </w:rPr>
        <w:t xml:space="preserve"> are real and objective. It is </w:t>
      </w:r>
      <w:r w:rsidR="00773457" w:rsidRPr="00DB17BE">
        <w:rPr>
          <w:rFonts w:ascii="Times New Roman" w:eastAsia="AppleMyungjo" w:hAnsi="Times New Roman" w:cs="Times New Roman"/>
          <w:lang w:val="en-US"/>
        </w:rPr>
        <w:t xml:space="preserve">only the perceived </w:t>
      </w:r>
      <w:r w:rsidR="00BD299A" w:rsidRPr="00DB17BE">
        <w:rPr>
          <w:rFonts w:ascii="Times New Roman" w:eastAsia="AppleMyungjo" w:hAnsi="Times New Roman" w:cs="Times New Roman"/>
          <w:lang w:val="en-US"/>
        </w:rPr>
        <w:t xml:space="preserve">colours that </w:t>
      </w:r>
      <w:r w:rsidR="00A14210">
        <w:rPr>
          <w:rFonts w:ascii="Times New Roman" w:eastAsia="AppleMyungjo" w:hAnsi="Times New Roman" w:cs="Times New Roman"/>
          <w:lang w:val="en-US"/>
        </w:rPr>
        <w:t xml:space="preserve">crucially </w:t>
      </w:r>
      <w:r w:rsidR="00BD299A" w:rsidRPr="00DB17BE">
        <w:rPr>
          <w:rFonts w:ascii="Times New Roman" w:eastAsia="AppleMyungjo" w:hAnsi="Times New Roman" w:cs="Times New Roman"/>
          <w:lang w:val="en-US"/>
        </w:rPr>
        <w:t xml:space="preserve">depend on </w:t>
      </w:r>
      <w:r w:rsidR="00773457" w:rsidRPr="00DB17BE">
        <w:rPr>
          <w:rFonts w:ascii="Times New Roman" w:eastAsia="AppleMyungjo" w:hAnsi="Times New Roman" w:cs="Times New Roman"/>
          <w:lang w:val="en-US"/>
        </w:rPr>
        <w:t>the interaction of</w:t>
      </w:r>
      <w:r w:rsidR="00BD299A" w:rsidRPr="00DB17BE">
        <w:rPr>
          <w:rFonts w:ascii="Times New Roman" w:eastAsia="AppleMyungjo" w:hAnsi="Times New Roman" w:cs="Times New Roman"/>
          <w:lang w:val="en-US"/>
        </w:rPr>
        <w:t xml:space="preserve"> the fire-particles </w:t>
      </w:r>
      <w:r w:rsidR="00773457" w:rsidRPr="00DB17BE">
        <w:rPr>
          <w:rFonts w:ascii="Times New Roman" w:eastAsia="AppleMyungjo" w:hAnsi="Times New Roman" w:cs="Times New Roman"/>
          <w:lang w:val="en-US"/>
        </w:rPr>
        <w:t>emitted by</w:t>
      </w:r>
      <w:r w:rsidR="00BD299A" w:rsidRPr="00DB17BE">
        <w:rPr>
          <w:rFonts w:ascii="Times New Roman" w:eastAsia="AppleMyungjo" w:hAnsi="Times New Roman" w:cs="Times New Roman"/>
          <w:lang w:val="en-US"/>
        </w:rPr>
        <w:t xml:space="preserve"> </w:t>
      </w:r>
      <w:r w:rsidR="00A14210">
        <w:rPr>
          <w:rFonts w:ascii="Times New Roman" w:eastAsia="AppleMyungjo" w:hAnsi="Times New Roman" w:cs="Times New Roman"/>
          <w:lang w:val="en-US"/>
        </w:rPr>
        <w:t xml:space="preserve">the </w:t>
      </w:r>
      <w:r w:rsidR="00AB6873" w:rsidRPr="00DB17BE">
        <w:rPr>
          <w:rFonts w:ascii="Times New Roman" w:eastAsia="AppleMyungjo" w:hAnsi="Times New Roman" w:cs="Times New Roman"/>
          <w:lang w:val="en-US"/>
        </w:rPr>
        <w:t>perce</w:t>
      </w:r>
      <w:r w:rsidR="00AB6873">
        <w:rPr>
          <w:rFonts w:ascii="Times New Roman" w:eastAsia="AppleMyungjo" w:hAnsi="Times New Roman" w:cs="Times New Roman"/>
          <w:lang w:val="en-US"/>
        </w:rPr>
        <w:t>ptible</w:t>
      </w:r>
      <w:r w:rsidR="0072307D" w:rsidRPr="00DB17BE">
        <w:rPr>
          <w:rFonts w:ascii="Times New Roman" w:eastAsia="AppleMyungjo" w:hAnsi="Times New Roman" w:cs="Times New Roman"/>
          <w:lang w:val="en-US"/>
        </w:rPr>
        <w:t xml:space="preserve"> </w:t>
      </w:r>
      <w:r w:rsidR="00BD299A" w:rsidRPr="00DB17BE">
        <w:rPr>
          <w:rFonts w:ascii="Times New Roman" w:eastAsia="AppleMyungjo" w:hAnsi="Times New Roman" w:cs="Times New Roman"/>
          <w:lang w:val="en-US"/>
        </w:rPr>
        <w:t xml:space="preserve">objects with the fire-particles emitted by our eyes. If there were no perceivers, there would </w:t>
      </w:r>
      <w:r w:rsidR="00773457" w:rsidRPr="00DB17BE">
        <w:rPr>
          <w:rFonts w:ascii="Times New Roman" w:eastAsia="AppleMyungjo" w:hAnsi="Times New Roman" w:cs="Times New Roman"/>
          <w:lang w:val="en-US"/>
        </w:rPr>
        <w:t xml:space="preserve">still </w:t>
      </w:r>
      <w:r w:rsidR="00BD299A" w:rsidRPr="00DB17BE">
        <w:rPr>
          <w:rFonts w:ascii="Times New Roman" w:eastAsia="AppleMyungjo" w:hAnsi="Times New Roman" w:cs="Times New Roman"/>
          <w:lang w:val="en-US"/>
        </w:rPr>
        <w:t xml:space="preserve">be </w:t>
      </w:r>
      <w:r w:rsidR="00FD72BD" w:rsidRPr="00DB17BE">
        <w:rPr>
          <w:rFonts w:ascii="Times New Roman" w:eastAsia="AppleMyungjo" w:hAnsi="Times New Roman" w:cs="Times New Roman"/>
          <w:lang w:val="en-US"/>
        </w:rPr>
        <w:t>colours, although they may not be the colours white, black, bright, and red that we perceive, since the perception of these colours depend</w:t>
      </w:r>
      <w:r w:rsidR="00773457" w:rsidRPr="00DB17BE">
        <w:rPr>
          <w:rFonts w:ascii="Times New Roman" w:eastAsia="AppleMyungjo" w:hAnsi="Times New Roman" w:cs="Times New Roman"/>
          <w:lang w:val="en-US"/>
        </w:rPr>
        <w:t>s</w:t>
      </w:r>
      <w:r w:rsidR="00FD72BD" w:rsidRPr="00DB17BE">
        <w:rPr>
          <w:rFonts w:ascii="Times New Roman" w:eastAsia="AppleMyungjo" w:hAnsi="Times New Roman" w:cs="Times New Roman"/>
          <w:lang w:val="en-US"/>
        </w:rPr>
        <w:t xml:space="preserve"> on us, too. </w:t>
      </w:r>
      <w:r w:rsidR="0072307D" w:rsidRPr="00DB17BE">
        <w:rPr>
          <w:rFonts w:ascii="Times New Roman" w:eastAsia="AppleMyungjo" w:hAnsi="Times New Roman" w:cs="Times New Roman"/>
          <w:lang w:val="en-US"/>
        </w:rPr>
        <w:t>But</w:t>
      </w:r>
      <w:r w:rsidR="00FD72BD" w:rsidRPr="00DB17BE">
        <w:rPr>
          <w:rFonts w:ascii="Times New Roman" w:eastAsia="AppleMyungjo" w:hAnsi="Times New Roman" w:cs="Times New Roman"/>
          <w:lang w:val="en-US"/>
        </w:rPr>
        <w:t xml:space="preserve"> even if we </w:t>
      </w:r>
      <w:r w:rsidR="00294C84" w:rsidRPr="00DB17BE">
        <w:rPr>
          <w:rFonts w:ascii="Times New Roman" w:eastAsia="AppleMyungjo" w:hAnsi="Times New Roman" w:cs="Times New Roman"/>
          <w:lang w:val="en-US"/>
        </w:rPr>
        <w:t xml:space="preserve">as perceivers </w:t>
      </w:r>
      <w:r w:rsidR="00FD72BD" w:rsidRPr="00DB17BE">
        <w:rPr>
          <w:rFonts w:ascii="Times New Roman" w:eastAsia="AppleMyungjo" w:hAnsi="Times New Roman" w:cs="Times New Roman"/>
          <w:lang w:val="en-US"/>
        </w:rPr>
        <w:t xml:space="preserve">could not tell </w:t>
      </w:r>
      <w:r w:rsidR="00294C84" w:rsidRPr="00DB17BE">
        <w:rPr>
          <w:rFonts w:ascii="Times New Roman" w:eastAsia="AppleMyungjo" w:hAnsi="Times New Roman" w:cs="Times New Roman"/>
          <w:lang w:val="en-US"/>
        </w:rPr>
        <w:t xml:space="preserve">which proportions and sizes correspond to which colours, </w:t>
      </w:r>
      <w:r w:rsidRPr="00DB17BE">
        <w:rPr>
          <w:rFonts w:ascii="Times New Roman" w:eastAsia="AppleMyungjo" w:hAnsi="Times New Roman" w:cs="Times New Roman"/>
          <w:lang w:val="en-US"/>
        </w:rPr>
        <w:t xml:space="preserve">Plato’s teleological theory </w:t>
      </w:r>
      <w:r w:rsidR="0072307D" w:rsidRPr="00DB17BE">
        <w:rPr>
          <w:rFonts w:ascii="Times New Roman" w:eastAsia="AppleMyungjo" w:hAnsi="Times New Roman" w:cs="Times New Roman"/>
          <w:lang w:val="en-US"/>
        </w:rPr>
        <w:t>postulate</w:t>
      </w:r>
      <w:r w:rsidRPr="00DB17BE">
        <w:rPr>
          <w:rFonts w:ascii="Times New Roman" w:eastAsia="AppleMyungjo" w:hAnsi="Times New Roman" w:cs="Times New Roman"/>
          <w:lang w:val="en-US"/>
        </w:rPr>
        <w:t xml:space="preserve">s that the </w:t>
      </w:r>
      <w:r w:rsidR="00BD5957" w:rsidRPr="00DB17BE">
        <w:rPr>
          <w:rFonts w:ascii="Times New Roman" w:eastAsia="AppleMyungjo" w:hAnsi="Times New Roman" w:cs="Times New Roman"/>
          <w:lang w:val="en-US"/>
        </w:rPr>
        <w:t xml:space="preserve">Demiurge </w:t>
      </w:r>
      <w:r w:rsidR="00294C84" w:rsidRPr="00DB17BE">
        <w:rPr>
          <w:rFonts w:ascii="Times New Roman" w:eastAsia="AppleMyungjo" w:hAnsi="Times New Roman" w:cs="Times New Roman"/>
          <w:lang w:val="en-US"/>
        </w:rPr>
        <w:t>has</w:t>
      </w:r>
      <w:r w:rsidR="00BD5957" w:rsidRPr="00DB17BE">
        <w:rPr>
          <w:rFonts w:ascii="Times New Roman" w:eastAsia="AppleMyungjo" w:hAnsi="Times New Roman" w:cs="Times New Roman"/>
          <w:lang w:val="en-US"/>
        </w:rPr>
        <w:t xml:space="preserve"> </w:t>
      </w:r>
      <w:r w:rsidR="00294C84" w:rsidRPr="00DB17BE">
        <w:rPr>
          <w:rFonts w:ascii="Times New Roman" w:eastAsia="AppleMyungjo" w:hAnsi="Times New Roman" w:cs="Times New Roman"/>
          <w:lang w:val="en-US"/>
        </w:rPr>
        <w:t>full knowledge of them</w:t>
      </w:r>
      <w:r w:rsidRPr="00DB17BE">
        <w:rPr>
          <w:rFonts w:ascii="Times New Roman" w:eastAsia="AppleMyungjo" w:hAnsi="Times New Roman" w:cs="Times New Roman"/>
          <w:lang w:val="en-US"/>
        </w:rPr>
        <w:t xml:space="preserve">. </w:t>
      </w:r>
      <w:r w:rsidR="005B48C6" w:rsidRPr="00DB17BE">
        <w:rPr>
          <w:rFonts w:ascii="Times New Roman" w:eastAsia="AppleMyungjo" w:hAnsi="Times New Roman" w:cs="Times New Roman"/>
          <w:lang w:val="en-US"/>
        </w:rPr>
        <w:t xml:space="preserve">Therefore, the fact that </w:t>
      </w:r>
      <w:r w:rsidR="00294C84" w:rsidRPr="00DB17BE">
        <w:rPr>
          <w:rFonts w:ascii="Times New Roman" w:eastAsia="AppleMyungjo" w:hAnsi="Times New Roman" w:cs="Times New Roman"/>
          <w:lang w:val="en-US"/>
        </w:rPr>
        <w:t xml:space="preserve">perceived </w:t>
      </w:r>
      <w:r w:rsidR="005B48C6" w:rsidRPr="00DB17BE">
        <w:rPr>
          <w:rFonts w:ascii="Times New Roman" w:eastAsia="AppleMyungjo" w:hAnsi="Times New Roman" w:cs="Times New Roman"/>
          <w:lang w:val="en-US"/>
        </w:rPr>
        <w:t xml:space="preserve">colours partly depend on the sense organs of the perceiver </w:t>
      </w:r>
      <w:r w:rsidRPr="00DB17BE">
        <w:rPr>
          <w:rFonts w:ascii="Times New Roman" w:eastAsia="AppleMyungjo" w:hAnsi="Times New Roman" w:cs="Times New Roman"/>
          <w:lang w:val="en-US"/>
        </w:rPr>
        <w:t xml:space="preserve">does not </w:t>
      </w:r>
      <w:r w:rsidR="005B48C6" w:rsidRPr="00DB17BE">
        <w:rPr>
          <w:rFonts w:ascii="Times New Roman" w:eastAsia="AppleMyungjo" w:hAnsi="Times New Roman" w:cs="Times New Roman"/>
          <w:lang w:val="en-US"/>
        </w:rPr>
        <w:t xml:space="preserve">make </w:t>
      </w:r>
      <w:r w:rsidR="00CE2A5B" w:rsidRPr="00DB17BE">
        <w:rPr>
          <w:rFonts w:ascii="Times New Roman" w:eastAsia="AppleMyungjo" w:hAnsi="Times New Roman" w:cs="Times New Roman"/>
          <w:lang w:val="en-US"/>
        </w:rPr>
        <w:t xml:space="preserve">the </w:t>
      </w:r>
      <w:r w:rsidR="00294C84" w:rsidRPr="00DB17BE">
        <w:rPr>
          <w:rFonts w:ascii="Times New Roman" w:eastAsia="AppleMyungjo" w:hAnsi="Times New Roman" w:cs="Times New Roman"/>
          <w:lang w:val="en-US"/>
        </w:rPr>
        <w:t>Plato</w:t>
      </w:r>
      <w:r w:rsidR="00CE2A5B" w:rsidRPr="00DB17BE">
        <w:rPr>
          <w:rFonts w:ascii="Times New Roman" w:eastAsia="AppleMyungjo" w:hAnsi="Times New Roman" w:cs="Times New Roman"/>
          <w:lang w:val="en-US"/>
        </w:rPr>
        <w:t>nic</w:t>
      </w:r>
      <w:r w:rsidR="00294C84" w:rsidRPr="00DB17BE">
        <w:rPr>
          <w:rFonts w:ascii="Times New Roman" w:eastAsia="AppleMyungjo" w:hAnsi="Times New Roman" w:cs="Times New Roman"/>
          <w:lang w:val="en-US"/>
        </w:rPr>
        <w:t xml:space="preserve"> </w:t>
      </w:r>
      <w:r w:rsidR="00CE2A5B" w:rsidRPr="00DB17BE">
        <w:rPr>
          <w:rFonts w:ascii="Times New Roman" w:eastAsia="AppleMyungjo" w:hAnsi="Times New Roman" w:cs="Times New Roman"/>
          <w:lang w:val="en-US"/>
        </w:rPr>
        <w:t>position</w:t>
      </w:r>
      <w:r w:rsidR="00294C84" w:rsidRPr="00DB17BE">
        <w:rPr>
          <w:rFonts w:ascii="Times New Roman" w:eastAsia="AppleMyungjo" w:hAnsi="Times New Roman" w:cs="Times New Roman"/>
          <w:lang w:val="en-US"/>
        </w:rPr>
        <w:t xml:space="preserve"> </w:t>
      </w:r>
      <w:r w:rsidR="00773457" w:rsidRPr="00DB17BE">
        <w:rPr>
          <w:rFonts w:ascii="Times New Roman" w:eastAsia="AppleMyungjo" w:hAnsi="Times New Roman" w:cs="Times New Roman"/>
          <w:lang w:val="en-US"/>
        </w:rPr>
        <w:t xml:space="preserve">on the ontology of colours </w:t>
      </w:r>
      <w:r w:rsidR="005B48C6" w:rsidRPr="00DB17BE">
        <w:rPr>
          <w:rFonts w:ascii="Times New Roman" w:eastAsia="AppleMyungjo" w:hAnsi="Times New Roman" w:cs="Times New Roman"/>
          <w:lang w:val="en-US"/>
        </w:rPr>
        <w:t xml:space="preserve">less </w:t>
      </w:r>
      <w:r w:rsidR="00294C84" w:rsidRPr="00DB17BE">
        <w:rPr>
          <w:rFonts w:ascii="Times New Roman" w:eastAsia="AppleMyungjo" w:hAnsi="Times New Roman" w:cs="Times New Roman"/>
          <w:lang w:val="en-US"/>
        </w:rPr>
        <w:t xml:space="preserve">of a </w:t>
      </w:r>
      <w:r w:rsidR="005B48C6" w:rsidRPr="00DB17BE">
        <w:rPr>
          <w:rFonts w:ascii="Times New Roman" w:eastAsia="AppleMyungjo" w:hAnsi="Times New Roman" w:cs="Times New Roman"/>
          <w:lang w:val="en-US"/>
        </w:rPr>
        <w:t>real</w:t>
      </w:r>
      <w:r w:rsidR="00294C84" w:rsidRPr="00DB17BE">
        <w:rPr>
          <w:rFonts w:ascii="Times New Roman" w:eastAsia="AppleMyungjo" w:hAnsi="Times New Roman" w:cs="Times New Roman"/>
          <w:lang w:val="en-US"/>
        </w:rPr>
        <w:t xml:space="preserve">ist </w:t>
      </w:r>
      <w:r w:rsidR="00CE2A5B" w:rsidRPr="00DB17BE">
        <w:rPr>
          <w:rFonts w:ascii="Times New Roman" w:eastAsia="AppleMyungjo" w:hAnsi="Times New Roman" w:cs="Times New Roman"/>
          <w:lang w:val="en-US"/>
        </w:rPr>
        <w:t>theory</w:t>
      </w:r>
      <w:r w:rsidR="005B48C6" w:rsidRPr="00DB17BE">
        <w:rPr>
          <w:rFonts w:ascii="Times New Roman" w:eastAsia="AppleMyungjo" w:hAnsi="Times New Roman" w:cs="Times New Roman"/>
          <w:lang w:val="en-US"/>
        </w:rPr>
        <w:t>.</w:t>
      </w:r>
      <w:r w:rsidR="00D62C8E" w:rsidRPr="00DB17BE">
        <w:rPr>
          <w:rFonts w:ascii="Times New Roman" w:eastAsia="AppleMyungjo" w:hAnsi="Times New Roman" w:cs="Times New Roman"/>
          <w:lang w:val="en-US"/>
        </w:rPr>
        <w:t xml:space="preserve"> </w:t>
      </w:r>
      <w:r w:rsidR="0072307D" w:rsidRPr="00DB17BE">
        <w:rPr>
          <w:rFonts w:ascii="Times New Roman" w:eastAsia="AppleMyungjo" w:hAnsi="Times New Roman" w:cs="Times New Roman"/>
          <w:lang w:val="en-GB"/>
        </w:rPr>
        <w:t>Indeed, i</w:t>
      </w:r>
      <w:r w:rsidR="00D62C8E" w:rsidRPr="00DB17BE">
        <w:rPr>
          <w:rFonts w:ascii="Times New Roman" w:eastAsia="AppleMyungjo" w:hAnsi="Times New Roman" w:cs="Times New Roman"/>
          <w:lang w:val="en-GB"/>
        </w:rPr>
        <w:t xml:space="preserve">t is this realist </w:t>
      </w:r>
      <w:r w:rsidR="00CE2A5B" w:rsidRPr="00DB17BE">
        <w:rPr>
          <w:rFonts w:ascii="Times New Roman" w:eastAsia="AppleMyungjo" w:hAnsi="Times New Roman" w:cs="Times New Roman"/>
          <w:lang w:val="en-GB"/>
        </w:rPr>
        <w:t>standpoint</w:t>
      </w:r>
      <w:r w:rsidR="00D62C8E" w:rsidRPr="00DB17BE">
        <w:rPr>
          <w:rFonts w:ascii="Times New Roman" w:eastAsia="AppleMyungjo" w:hAnsi="Times New Roman" w:cs="Times New Roman"/>
          <w:lang w:val="en-GB"/>
        </w:rPr>
        <w:t xml:space="preserve"> that c</w:t>
      </w:r>
      <w:r w:rsidR="00294C84" w:rsidRPr="00DB17BE">
        <w:rPr>
          <w:rFonts w:ascii="Times New Roman" w:eastAsia="AppleMyungjo" w:hAnsi="Times New Roman" w:cs="Times New Roman"/>
          <w:lang w:val="en-GB"/>
        </w:rPr>
        <w:t>ertainly</w:t>
      </w:r>
      <w:r w:rsidR="00D62C8E" w:rsidRPr="00DB17BE">
        <w:rPr>
          <w:rFonts w:ascii="Times New Roman" w:eastAsia="AppleMyungjo" w:hAnsi="Times New Roman" w:cs="Times New Roman"/>
          <w:lang w:val="en-GB"/>
        </w:rPr>
        <w:t xml:space="preserve"> differentiates</w:t>
      </w:r>
      <w:r w:rsidR="00A14210">
        <w:rPr>
          <w:rFonts w:ascii="Times New Roman" w:eastAsia="AppleMyungjo" w:hAnsi="Times New Roman" w:cs="Times New Roman"/>
          <w:lang w:val="en-GB"/>
        </w:rPr>
        <w:t>, in my view,</w:t>
      </w:r>
      <w:r w:rsidR="00D62C8E" w:rsidRPr="00DB17BE">
        <w:rPr>
          <w:rFonts w:ascii="Times New Roman" w:eastAsia="AppleMyungjo" w:hAnsi="Times New Roman" w:cs="Times New Roman"/>
          <w:lang w:val="en-GB"/>
        </w:rPr>
        <w:t xml:space="preserve"> Plato’s theory of colours in the </w:t>
      </w:r>
      <w:r w:rsidR="00D62C8E" w:rsidRPr="00DB17BE">
        <w:rPr>
          <w:rFonts w:ascii="Times New Roman" w:eastAsia="AppleMyungjo" w:hAnsi="Times New Roman" w:cs="Times New Roman"/>
          <w:i/>
          <w:lang w:val="en-GB"/>
        </w:rPr>
        <w:t>Timaeus</w:t>
      </w:r>
      <w:r w:rsidR="00D62C8E" w:rsidRPr="00DB17BE">
        <w:rPr>
          <w:rFonts w:ascii="Times New Roman" w:eastAsia="AppleMyungjo" w:hAnsi="Times New Roman" w:cs="Times New Roman"/>
          <w:lang w:val="en-GB"/>
        </w:rPr>
        <w:t xml:space="preserve"> from the account </w:t>
      </w:r>
      <w:r w:rsidR="00F233ED" w:rsidRPr="00DB17BE">
        <w:rPr>
          <w:rFonts w:ascii="Times New Roman" w:eastAsia="AppleMyungjo" w:hAnsi="Times New Roman" w:cs="Times New Roman"/>
          <w:lang w:val="en-GB"/>
        </w:rPr>
        <w:t>he constructs and presents</w:t>
      </w:r>
      <w:r w:rsidR="00D62C8E" w:rsidRPr="00DB17BE">
        <w:rPr>
          <w:rFonts w:ascii="Times New Roman" w:eastAsia="AppleMyungjo" w:hAnsi="Times New Roman" w:cs="Times New Roman"/>
          <w:lang w:val="en-GB"/>
        </w:rPr>
        <w:t xml:space="preserve"> in the </w:t>
      </w:r>
      <w:r w:rsidR="00D62C8E" w:rsidRPr="00DB17BE">
        <w:rPr>
          <w:rFonts w:ascii="Times New Roman" w:eastAsia="AppleMyungjo" w:hAnsi="Times New Roman" w:cs="Times New Roman"/>
          <w:i/>
          <w:lang w:val="en-GB"/>
        </w:rPr>
        <w:t>Theaetetus</w:t>
      </w:r>
      <w:r w:rsidR="00D62C8E" w:rsidRPr="00DB17BE">
        <w:rPr>
          <w:rFonts w:ascii="Times New Roman" w:eastAsia="AppleMyungjo" w:hAnsi="Times New Roman" w:cs="Times New Roman"/>
          <w:lang w:val="en-GB"/>
        </w:rPr>
        <w:t>.</w:t>
      </w:r>
    </w:p>
    <w:p w14:paraId="1CFA7563" w14:textId="77777777" w:rsidR="00D62C8E" w:rsidRPr="00DB17BE" w:rsidRDefault="00D62C8E" w:rsidP="00DB17BE">
      <w:pPr>
        <w:autoSpaceDE w:val="0"/>
        <w:autoSpaceDN w:val="0"/>
        <w:adjustRightInd w:val="0"/>
        <w:spacing w:line="360" w:lineRule="auto"/>
        <w:rPr>
          <w:rFonts w:ascii="Times New Roman" w:eastAsia="AppleMyungjo" w:hAnsi="Times New Roman" w:cs="Times New Roman"/>
          <w:lang w:val="en-US"/>
        </w:rPr>
      </w:pPr>
    </w:p>
    <w:p w14:paraId="2F0CEC8D" w14:textId="46E6C1D0" w:rsidR="0038100C" w:rsidRPr="00DB17BE" w:rsidRDefault="0038100C" w:rsidP="00DB17BE">
      <w:pPr>
        <w:autoSpaceDE w:val="0"/>
        <w:autoSpaceDN w:val="0"/>
        <w:adjustRightInd w:val="0"/>
        <w:spacing w:line="360" w:lineRule="auto"/>
        <w:rPr>
          <w:rFonts w:ascii="Times New Roman" w:hAnsi="Times New Roman" w:cs="Times New Roman"/>
          <w:b/>
          <w:bCs/>
          <w:lang w:val="en-US"/>
        </w:rPr>
      </w:pPr>
      <w:r w:rsidRPr="00DB17BE">
        <w:rPr>
          <w:rFonts w:ascii="Times New Roman" w:hAnsi="Times New Roman" w:cs="Times New Roman"/>
          <w:b/>
          <w:bCs/>
          <w:lang w:val="en-US"/>
        </w:rPr>
        <w:t>Conclusion</w:t>
      </w:r>
    </w:p>
    <w:p w14:paraId="0FEE1F4A" w14:textId="77777777" w:rsidR="0038100C" w:rsidRPr="00DB17BE" w:rsidRDefault="0038100C" w:rsidP="00DB17BE">
      <w:pPr>
        <w:autoSpaceDE w:val="0"/>
        <w:autoSpaceDN w:val="0"/>
        <w:adjustRightInd w:val="0"/>
        <w:spacing w:line="360" w:lineRule="auto"/>
        <w:rPr>
          <w:rFonts w:ascii="Times New Roman" w:hAnsi="Times New Roman" w:cs="Times New Roman"/>
          <w:lang w:val="en-US"/>
        </w:rPr>
      </w:pPr>
    </w:p>
    <w:p w14:paraId="00BA48DD" w14:textId="6C82670C" w:rsidR="00BD5957" w:rsidRPr="00DB17BE" w:rsidRDefault="00294C84" w:rsidP="00DB17BE">
      <w:pPr>
        <w:autoSpaceDE w:val="0"/>
        <w:autoSpaceDN w:val="0"/>
        <w:adjustRightInd w:val="0"/>
        <w:spacing w:line="360" w:lineRule="auto"/>
        <w:rPr>
          <w:rFonts w:ascii="Times New Roman" w:hAnsi="Times New Roman" w:cs="Times New Roman"/>
          <w:lang w:val="en-US"/>
        </w:rPr>
      </w:pPr>
      <w:r w:rsidRPr="00DB17BE">
        <w:rPr>
          <w:rFonts w:ascii="Times New Roman" w:hAnsi="Times New Roman" w:cs="Times New Roman"/>
          <w:lang w:val="en-US"/>
        </w:rPr>
        <w:t>No doubt</w:t>
      </w:r>
      <w:r w:rsidR="007777C1" w:rsidRPr="00DB17BE">
        <w:rPr>
          <w:rFonts w:ascii="Times New Roman" w:hAnsi="Times New Roman" w:cs="Times New Roman"/>
          <w:lang w:val="en-US"/>
        </w:rPr>
        <w:t xml:space="preserve"> t</w:t>
      </w:r>
      <w:r w:rsidR="00E45C15" w:rsidRPr="00DB17BE">
        <w:rPr>
          <w:rFonts w:ascii="Times New Roman" w:hAnsi="Times New Roman" w:cs="Times New Roman"/>
          <w:lang w:val="en-US"/>
        </w:rPr>
        <w:t>he</w:t>
      </w:r>
      <w:r w:rsidR="007777C1" w:rsidRPr="00DB17BE">
        <w:rPr>
          <w:rFonts w:ascii="Times New Roman" w:hAnsi="Times New Roman" w:cs="Times New Roman"/>
          <w:lang w:val="en-US"/>
        </w:rPr>
        <w:t xml:space="preserve"> scholarly literature on the two Platonic dialogues discussing </w:t>
      </w:r>
      <w:r w:rsidRPr="00DB17BE">
        <w:rPr>
          <w:rFonts w:ascii="Times New Roman" w:hAnsi="Times New Roman" w:cs="Times New Roman"/>
          <w:lang w:val="en-US"/>
        </w:rPr>
        <w:t xml:space="preserve">colours and colour </w:t>
      </w:r>
      <w:r w:rsidR="007777C1" w:rsidRPr="00DB17BE">
        <w:rPr>
          <w:rFonts w:ascii="Times New Roman" w:hAnsi="Times New Roman" w:cs="Times New Roman"/>
          <w:lang w:val="en-US"/>
        </w:rPr>
        <w:t xml:space="preserve">vision is immense. I have profited greatly from it in </w:t>
      </w:r>
      <w:r w:rsidR="00CE2A5B" w:rsidRPr="00DB17BE">
        <w:rPr>
          <w:rFonts w:ascii="Times New Roman" w:hAnsi="Times New Roman" w:cs="Times New Roman"/>
          <w:lang w:val="en-US"/>
        </w:rPr>
        <w:t>making up my mind</w:t>
      </w:r>
      <w:r w:rsidR="007777C1" w:rsidRPr="00DB17BE">
        <w:rPr>
          <w:rFonts w:ascii="Times New Roman" w:hAnsi="Times New Roman" w:cs="Times New Roman"/>
          <w:lang w:val="en-US"/>
        </w:rPr>
        <w:t xml:space="preserve"> about Plato’s position on the ontological status of colours. According to my view, </w:t>
      </w:r>
      <w:r w:rsidR="00CE2A5B" w:rsidRPr="00DB17BE">
        <w:rPr>
          <w:rFonts w:ascii="Times New Roman" w:hAnsi="Times New Roman" w:cs="Times New Roman"/>
          <w:lang w:val="en-US"/>
        </w:rPr>
        <w:t xml:space="preserve">as I have tried to show, </w:t>
      </w:r>
      <w:r w:rsidR="007777C1" w:rsidRPr="00DB17BE">
        <w:rPr>
          <w:rFonts w:ascii="Times New Roman" w:hAnsi="Times New Roman" w:cs="Times New Roman"/>
          <w:lang w:val="en-US"/>
        </w:rPr>
        <w:t>the</w:t>
      </w:r>
      <w:r w:rsidR="00E45C15" w:rsidRPr="00DB17BE">
        <w:rPr>
          <w:rFonts w:ascii="Times New Roman" w:hAnsi="Times New Roman" w:cs="Times New Roman"/>
          <w:lang w:val="en-US"/>
        </w:rPr>
        <w:t>re are</w:t>
      </w:r>
      <w:r w:rsidR="00B84CA5" w:rsidRPr="00DB17BE">
        <w:rPr>
          <w:rFonts w:ascii="Times New Roman" w:hAnsi="Times New Roman" w:cs="Times New Roman"/>
          <w:lang w:val="en-US"/>
        </w:rPr>
        <w:t xml:space="preserve"> important differences</w:t>
      </w:r>
      <w:r w:rsidR="00E45C15" w:rsidRPr="00DB17BE">
        <w:rPr>
          <w:rFonts w:ascii="Times New Roman" w:hAnsi="Times New Roman" w:cs="Times New Roman"/>
          <w:lang w:val="en-US"/>
        </w:rPr>
        <w:t xml:space="preserve"> between the </w:t>
      </w:r>
      <w:r w:rsidR="00B84CA5" w:rsidRPr="00DB17BE">
        <w:rPr>
          <w:rFonts w:ascii="Times New Roman" w:hAnsi="Times New Roman" w:cs="Times New Roman"/>
          <w:lang w:val="en-US"/>
        </w:rPr>
        <w:t>theory</w:t>
      </w:r>
      <w:r w:rsidR="00E45C15" w:rsidRPr="00DB17BE">
        <w:rPr>
          <w:rFonts w:ascii="Times New Roman" w:hAnsi="Times New Roman" w:cs="Times New Roman"/>
          <w:lang w:val="en-US"/>
        </w:rPr>
        <w:t xml:space="preserve"> of colours in the </w:t>
      </w:r>
      <w:r w:rsidR="00E45C15" w:rsidRPr="00DB17BE">
        <w:rPr>
          <w:rFonts w:ascii="Times New Roman" w:hAnsi="Times New Roman" w:cs="Times New Roman"/>
          <w:i/>
          <w:lang w:val="en-US"/>
        </w:rPr>
        <w:t>Timaeus</w:t>
      </w:r>
      <w:r w:rsidR="00E45C15" w:rsidRPr="00DB17BE">
        <w:rPr>
          <w:rFonts w:ascii="Times New Roman" w:hAnsi="Times New Roman" w:cs="Times New Roman"/>
          <w:lang w:val="en-US"/>
        </w:rPr>
        <w:t xml:space="preserve"> and </w:t>
      </w:r>
      <w:r w:rsidR="00B84CA5" w:rsidRPr="00DB17BE">
        <w:rPr>
          <w:rFonts w:ascii="Times New Roman" w:hAnsi="Times New Roman" w:cs="Times New Roman"/>
          <w:lang w:val="en-US"/>
        </w:rPr>
        <w:t xml:space="preserve">the </w:t>
      </w:r>
      <w:r w:rsidR="00FD37FF" w:rsidRPr="00DB17BE">
        <w:rPr>
          <w:rFonts w:ascii="Times New Roman" w:hAnsi="Times New Roman" w:cs="Times New Roman"/>
          <w:lang w:val="en-US"/>
        </w:rPr>
        <w:t xml:space="preserve">relevant </w:t>
      </w:r>
      <w:r w:rsidR="00FD37FF" w:rsidRPr="00DB17BE">
        <w:rPr>
          <w:rFonts w:ascii="Times New Roman" w:hAnsi="Times New Roman" w:cs="Times New Roman"/>
          <w:lang w:val="en-US"/>
        </w:rPr>
        <w:lastRenderedPageBreak/>
        <w:t>passages</w:t>
      </w:r>
      <w:r w:rsidR="00B84CA5" w:rsidRPr="00DB17BE">
        <w:rPr>
          <w:rFonts w:ascii="Times New Roman" w:hAnsi="Times New Roman" w:cs="Times New Roman"/>
          <w:lang w:val="en-US"/>
        </w:rPr>
        <w:t xml:space="preserve"> </w:t>
      </w:r>
      <w:r w:rsidR="00E45C15" w:rsidRPr="00DB17BE">
        <w:rPr>
          <w:rFonts w:ascii="Times New Roman" w:hAnsi="Times New Roman" w:cs="Times New Roman"/>
          <w:lang w:val="en-US"/>
        </w:rPr>
        <w:t xml:space="preserve">in the </w:t>
      </w:r>
      <w:r w:rsidR="007777C1" w:rsidRPr="00DB17BE">
        <w:rPr>
          <w:rFonts w:ascii="Times New Roman" w:hAnsi="Times New Roman" w:cs="Times New Roman"/>
          <w:lang w:val="en-US"/>
        </w:rPr>
        <w:t xml:space="preserve">first part of the </w:t>
      </w:r>
      <w:r w:rsidR="00E45C15" w:rsidRPr="00DB17BE">
        <w:rPr>
          <w:rFonts w:ascii="Times New Roman" w:hAnsi="Times New Roman" w:cs="Times New Roman"/>
          <w:i/>
          <w:lang w:val="en-US"/>
        </w:rPr>
        <w:t>Theaetetus</w:t>
      </w:r>
      <w:r w:rsidR="007777C1" w:rsidRPr="00DB17BE">
        <w:rPr>
          <w:rFonts w:ascii="Times New Roman" w:hAnsi="Times New Roman" w:cs="Times New Roman"/>
          <w:lang w:val="en-US"/>
        </w:rPr>
        <w:t xml:space="preserve">, </w:t>
      </w:r>
      <w:r w:rsidR="00FD37FF" w:rsidRPr="00DB17BE">
        <w:rPr>
          <w:rFonts w:ascii="Times New Roman" w:hAnsi="Times New Roman" w:cs="Times New Roman"/>
          <w:lang w:val="en-US"/>
        </w:rPr>
        <w:t xml:space="preserve">differences which are principally </w:t>
      </w:r>
      <w:r w:rsidR="00B84CA5" w:rsidRPr="00DB17BE">
        <w:rPr>
          <w:rFonts w:ascii="Times New Roman" w:hAnsi="Times New Roman" w:cs="Times New Roman"/>
          <w:lang w:val="en-US"/>
        </w:rPr>
        <w:t xml:space="preserve">due to the </w:t>
      </w:r>
      <w:r w:rsidR="007E3CF4">
        <w:rPr>
          <w:rFonts w:ascii="Times New Roman" w:hAnsi="Times New Roman" w:cs="Times New Roman"/>
          <w:lang w:val="en-US"/>
        </w:rPr>
        <w:t>conflicting</w:t>
      </w:r>
      <w:r w:rsidR="00B84CA5" w:rsidRPr="00DB17BE">
        <w:rPr>
          <w:rFonts w:ascii="Times New Roman" w:hAnsi="Times New Roman" w:cs="Times New Roman"/>
          <w:lang w:val="en-US"/>
        </w:rPr>
        <w:t xml:space="preserve"> </w:t>
      </w:r>
      <w:r w:rsidR="007777C1" w:rsidRPr="00DB17BE">
        <w:rPr>
          <w:rFonts w:ascii="Times New Roman" w:hAnsi="Times New Roman" w:cs="Times New Roman"/>
          <w:lang w:val="en-US"/>
        </w:rPr>
        <w:t>metaphysi</w:t>
      </w:r>
      <w:r w:rsidR="00B84CA5" w:rsidRPr="00DB17BE">
        <w:rPr>
          <w:rFonts w:ascii="Times New Roman" w:hAnsi="Times New Roman" w:cs="Times New Roman"/>
          <w:lang w:val="en-US"/>
        </w:rPr>
        <w:t>cal backgrounds of the two dialogues</w:t>
      </w:r>
      <w:r w:rsidR="00E45C15" w:rsidRPr="00DB17BE">
        <w:rPr>
          <w:rFonts w:ascii="Times New Roman" w:hAnsi="Times New Roman" w:cs="Times New Roman"/>
          <w:lang w:val="en-US"/>
        </w:rPr>
        <w:t xml:space="preserve">. </w:t>
      </w:r>
      <w:r w:rsidR="00B84CA5" w:rsidRPr="00DB17BE">
        <w:rPr>
          <w:rFonts w:ascii="Times New Roman" w:hAnsi="Times New Roman" w:cs="Times New Roman"/>
          <w:lang w:val="en-US"/>
        </w:rPr>
        <w:t xml:space="preserve">On the other hand, there are also similarities between them, which </w:t>
      </w:r>
      <w:r w:rsidR="00FD37FF" w:rsidRPr="00DB17BE">
        <w:rPr>
          <w:rFonts w:ascii="Times New Roman" w:hAnsi="Times New Roman" w:cs="Times New Roman"/>
          <w:lang w:val="en-US"/>
        </w:rPr>
        <w:t xml:space="preserve">clearly </w:t>
      </w:r>
      <w:r w:rsidR="00F11916" w:rsidRPr="00DB17BE">
        <w:rPr>
          <w:rFonts w:ascii="Times New Roman" w:hAnsi="Times New Roman" w:cs="Times New Roman"/>
          <w:lang w:val="en-US"/>
        </w:rPr>
        <w:t>suggest</w:t>
      </w:r>
      <w:r w:rsidR="00B84CA5" w:rsidRPr="00DB17BE">
        <w:rPr>
          <w:rFonts w:ascii="Times New Roman" w:hAnsi="Times New Roman" w:cs="Times New Roman"/>
          <w:lang w:val="en-US"/>
        </w:rPr>
        <w:t xml:space="preserve"> that, although </w:t>
      </w:r>
      <w:r w:rsidR="00F233ED" w:rsidRPr="00DB17BE">
        <w:rPr>
          <w:rFonts w:ascii="Times New Roman" w:hAnsi="Times New Roman" w:cs="Times New Roman"/>
          <w:lang w:val="en-US"/>
        </w:rPr>
        <w:t xml:space="preserve">Plato does not endorse </w:t>
      </w:r>
      <w:r w:rsidR="00B84CA5" w:rsidRPr="00DB17BE">
        <w:rPr>
          <w:rFonts w:ascii="Times New Roman" w:hAnsi="Times New Roman" w:cs="Times New Roman"/>
          <w:lang w:val="en-US"/>
        </w:rPr>
        <w:t xml:space="preserve">the </w:t>
      </w:r>
      <w:r w:rsidR="00B84CA5" w:rsidRPr="00DB17BE">
        <w:rPr>
          <w:rFonts w:ascii="Times New Roman" w:hAnsi="Times New Roman" w:cs="Times New Roman"/>
          <w:i/>
          <w:lang w:val="en-US"/>
        </w:rPr>
        <w:t xml:space="preserve">Theaetetus </w:t>
      </w:r>
      <w:r w:rsidR="00B84CA5" w:rsidRPr="00DB17BE">
        <w:rPr>
          <w:rFonts w:ascii="Times New Roman" w:hAnsi="Times New Roman" w:cs="Times New Roman"/>
          <w:lang w:val="en-US"/>
        </w:rPr>
        <w:t xml:space="preserve">account </w:t>
      </w:r>
      <w:r w:rsidR="00FD37FF" w:rsidRPr="00DB17BE">
        <w:rPr>
          <w:rFonts w:ascii="Times New Roman" w:hAnsi="Times New Roman" w:cs="Times New Roman"/>
          <w:lang w:val="en-US"/>
        </w:rPr>
        <w:t xml:space="preserve">of perception </w:t>
      </w:r>
      <w:r w:rsidR="00411BA6" w:rsidRPr="00DB17BE">
        <w:rPr>
          <w:rFonts w:ascii="Times New Roman" w:hAnsi="Times New Roman" w:cs="Times New Roman"/>
          <w:lang w:val="en-US"/>
        </w:rPr>
        <w:t>in its entirety</w:t>
      </w:r>
      <w:r w:rsidR="00B84CA5" w:rsidRPr="00DB17BE">
        <w:rPr>
          <w:rFonts w:ascii="Times New Roman" w:eastAsia="AppleMyungjo" w:hAnsi="Times New Roman" w:cs="Times New Roman"/>
          <w:lang w:val="en-US"/>
        </w:rPr>
        <w:t xml:space="preserve">, there are Platonic elements in it. For Plato draws </w:t>
      </w:r>
      <w:r w:rsidR="00CE2A5B" w:rsidRPr="00DB17BE">
        <w:rPr>
          <w:rFonts w:ascii="Times New Roman" w:eastAsia="AppleMyungjo" w:hAnsi="Times New Roman" w:cs="Times New Roman"/>
          <w:lang w:val="en-US"/>
        </w:rPr>
        <w:t>in this dialogue</w:t>
      </w:r>
      <w:r w:rsidR="00C11861" w:rsidRPr="00DB17BE">
        <w:rPr>
          <w:rFonts w:ascii="Times New Roman" w:eastAsia="AppleMyungjo" w:hAnsi="Times New Roman" w:cs="Times New Roman"/>
          <w:lang w:val="en-US"/>
        </w:rPr>
        <w:t xml:space="preserve"> </w:t>
      </w:r>
      <w:r w:rsidR="00B84CA5" w:rsidRPr="00DB17BE">
        <w:rPr>
          <w:rFonts w:ascii="Times New Roman" w:eastAsia="AppleMyungjo" w:hAnsi="Times New Roman" w:cs="Times New Roman"/>
          <w:lang w:val="en-US"/>
        </w:rPr>
        <w:t xml:space="preserve">the implications of Protagoras’ </w:t>
      </w:r>
      <w:r w:rsidR="00F11916" w:rsidRPr="00DB17BE">
        <w:rPr>
          <w:rFonts w:ascii="Times New Roman" w:eastAsia="AppleMyungjo" w:hAnsi="Times New Roman" w:cs="Times New Roman"/>
          <w:lang w:val="en-US"/>
        </w:rPr>
        <w:t>doctrine</w:t>
      </w:r>
      <w:r w:rsidR="00C11861" w:rsidRPr="00DB17BE">
        <w:rPr>
          <w:rFonts w:ascii="Times New Roman" w:eastAsia="AppleMyungjo" w:hAnsi="Times New Roman" w:cs="Times New Roman"/>
          <w:lang w:val="en-US"/>
        </w:rPr>
        <w:t xml:space="preserve">, </w:t>
      </w:r>
      <w:r w:rsidR="00CE2A5B" w:rsidRPr="00DB17BE">
        <w:rPr>
          <w:rFonts w:ascii="Times New Roman" w:eastAsia="AppleMyungjo" w:hAnsi="Times New Roman" w:cs="Times New Roman"/>
          <w:lang w:val="en-US"/>
        </w:rPr>
        <w:t xml:space="preserve">by </w:t>
      </w:r>
      <w:r w:rsidR="00C11861" w:rsidRPr="00DB17BE">
        <w:rPr>
          <w:rFonts w:ascii="Times New Roman" w:eastAsia="AppleMyungjo" w:hAnsi="Times New Roman" w:cs="Times New Roman"/>
          <w:lang w:val="en-US"/>
        </w:rPr>
        <w:t>appl</w:t>
      </w:r>
      <w:r w:rsidR="00CE2A5B" w:rsidRPr="00DB17BE">
        <w:rPr>
          <w:rFonts w:ascii="Times New Roman" w:eastAsia="AppleMyungjo" w:hAnsi="Times New Roman" w:cs="Times New Roman"/>
          <w:lang w:val="en-US"/>
        </w:rPr>
        <w:t>ying it</w:t>
      </w:r>
      <w:r w:rsidR="00B84CA5" w:rsidRPr="00DB17BE">
        <w:rPr>
          <w:rFonts w:ascii="Times New Roman" w:eastAsia="AppleMyungjo" w:hAnsi="Times New Roman" w:cs="Times New Roman"/>
          <w:lang w:val="en-US"/>
        </w:rPr>
        <w:t xml:space="preserve"> in the </w:t>
      </w:r>
      <w:r w:rsidR="00C11861" w:rsidRPr="00DB17BE">
        <w:rPr>
          <w:rFonts w:ascii="Times New Roman" w:eastAsia="AppleMyungjo" w:hAnsi="Times New Roman" w:cs="Times New Roman"/>
          <w:lang w:val="en-US"/>
        </w:rPr>
        <w:t>case</w:t>
      </w:r>
      <w:r w:rsidR="00B84CA5" w:rsidRPr="00DB17BE">
        <w:rPr>
          <w:rFonts w:ascii="Times New Roman" w:eastAsia="AppleMyungjo" w:hAnsi="Times New Roman" w:cs="Times New Roman"/>
          <w:lang w:val="en-US"/>
        </w:rPr>
        <w:t xml:space="preserve"> of </w:t>
      </w:r>
      <w:r w:rsidR="00F233ED" w:rsidRPr="00DB17BE">
        <w:rPr>
          <w:rFonts w:ascii="Times New Roman" w:eastAsia="AppleMyungjo" w:hAnsi="Times New Roman" w:cs="Times New Roman"/>
          <w:lang w:val="en-US"/>
        </w:rPr>
        <w:t xml:space="preserve">colour </w:t>
      </w:r>
      <w:r w:rsidR="00B84CA5" w:rsidRPr="00DB17BE">
        <w:rPr>
          <w:rFonts w:ascii="Times New Roman" w:eastAsia="AppleMyungjo" w:hAnsi="Times New Roman" w:cs="Times New Roman"/>
          <w:lang w:val="en-US"/>
        </w:rPr>
        <w:t>vision</w:t>
      </w:r>
      <w:r w:rsidR="00CE2A5B" w:rsidRPr="00DB17BE">
        <w:rPr>
          <w:rFonts w:ascii="Times New Roman" w:eastAsia="AppleMyungjo" w:hAnsi="Times New Roman" w:cs="Times New Roman"/>
          <w:lang w:val="en-US"/>
        </w:rPr>
        <w:t>.</w:t>
      </w:r>
      <w:r w:rsidR="00F11916" w:rsidRPr="00DB17BE">
        <w:rPr>
          <w:rFonts w:ascii="Times New Roman" w:eastAsia="AppleMyungjo" w:hAnsi="Times New Roman" w:cs="Times New Roman"/>
          <w:lang w:val="en-US"/>
        </w:rPr>
        <w:t xml:space="preserve"> </w:t>
      </w:r>
      <w:r w:rsidR="00CE2A5B" w:rsidRPr="00DB17BE">
        <w:rPr>
          <w:rFonts w:ascii="Times New Roman" w:eastAsia="AppleMyungjo" w:hAnsi="Times New Roman" w:cs="Times New Roman"/>
          <w:lang w:val="en-US"/>
        </w:rPr>
        <w:t>S</w:t>
      </w:r>
      <w:r w:rsidR="00B84CA5" w:rsidRPr="00DB17BE">
        <w:rPr>
          <w:rFonts w:ascii="Times New Roman" w:eastAsia="AppleMyungjo" w:hAnsi="Times New Roman" w:cs="Times New Roman"/>
          <w:lang w:val="en-US"/>
        </w:rPr>
        <w:t xml:space="preserve">ince Protagoras </w:t>
      </w:r>
      <w:r w:rsidR="00CE2A5B" w:rsidRPr="00DB17BE">
        <w:rPr>
          <w:rFonts w:ascii="Times New Roman" w:eastAsia="AppleMyungjo" w:hAnsi="Times New Roman" w:cs="Times New Roman"/>
          <w:lang w:val="en-US"/>
        </w:rPr>
        <w:t xml:space="preserve">himself seems not to </w:t>
      </w:r>
      <w:r w:rsidR="00B84CA5" w:rsidRPr="00DB17BE">
        <w:rPr>
          <w:rFonts w:ascii="Times New Roman" w:eastAsia="AppleMyungjo" w:hAnsi="Times New Roman" w:cs="Times New Roman"/>
          <w:lang w:val="en-US"/>
        </w:rPr>
        <w:t xml:space="preserve">have </w:t>
      </w:r>
      <w:r w:rsidR="00411BA6" w:rsidRPr="00DB17BE">
        <w:rPr>
          <w:rFonts w:ascii="Times New Roman" w:eastAsia="AppleMyungjo" w:hAnsi="Times New Roman" w:cs="Times New Roman"/>
          <w:lang w:val="en-US"/>
        </w:rPr>
        <w:t xml:space="preserve">had </w:t>
      </w:r>
      <w:r w:rsidR="00B84CA5" w:rsidRPr="00DB17BE">
        <w:rPr>
          <w:rFonts w:ascii="Times New Roman" w:eastAsia="AppleMyungjo" w:hAnsi="Times New Roman" w:cs="Times New Roman"/>
          <w:lang w:val="en-US"/>
        </w:rPr>
        <w:t>a</w:t>
      </w:r>
      <w:r w:rsidR="00CE2A5B" w:rsidRPr="00DB17BE">
        <w:rPr>
          <w:rFonts w:ascii="Times New Roman" w:eastAsia="AppleMyungjo" w:hAnsi="Times New Roman" w:cs="Times New Roman"/>
          <w:lang w:val="en-US"/>
        </w:rPr>
        <w:t>n elaborate</w:t>
      </w:r>
      <w:r w:rsidR="00B84CA5" w:rsidRPr="00DB17BE">
        <w:rPr>
          <w:rFonts w:ascii="Times New Roman" w:eastAsia="AppleMyungjo" w:hAnsi="Times New Roman" w:cs="Times New Roman"/>
          <w:lang w:val="en-US"/>
        </w:rPr>
        <w:t xml:space="preserve"> colour theory, </w:t>
      </w:r>
      <w:r w:rsidR="00FD37FF" w:rsidRPr="00DB17BE">
        <w:rPr>
          <w:rFonts w:ascii="Times New Roman" w:eastAsia="AppleMyungjo" w:hAnsi="Times New Roman" w:cs="Times New Roman"/>
          <w:lang w:val="en-US"/>
        </w:rPr>
        <w:t xml:space="preserve">Plato constructs </w:t>
      </w:r>
      <w:r w:rsidR="00411BA6" w:rsidRPr="00DB17BE">
        <w:rPr>
          <w:rFonts w:ascii="Times New Roman" w:eastAsia="AppleMyungjo" w:hAnsi="Times New Roman" w:cs="Times New Roman"/>
          <w:lang w:val="en-US"/>
        </w:rPr>
        <w:t xml:space="preserve">the </w:t>
      </w:r>
      <w:r w:rsidR="00411BA6" w:rsidRPr="00DB17BE">
        <w:rPr>
          <w:rFonts w:ascii="Times New Roman" w:eastAsia="AppleMyungjo" w:hAnsi="Times New Roman" w:cs="Times New Roman"/>
          <w:i/>
          <w:lang w:val="en-US"/>
        </w:rPr>
        <w:t>Theaetetus</w:t>
      </w:r>
      <w:r w:rsidR="00411BA6" w:rsidRPr="00DB17BE">
        <w:rPr>
          <w:rFonts w:ascii="Times New Roman" w:eastAsia="AppleMyungjo" w:hAnsi="Times New Roman" w:cs="Times New Roman"/>
          <w:lang w:val="en-US"/>
        </w:rPr>
        <w:t xml:space="preserve"> account </w:t>
      </w:r>
      <w:r w:rsidR="00FD37FF" w:rsidRPr="00DB17BE">
        <w:rPr>
          <w:rFonts w:ascii="Times New Roman" w:eastAsia="AppleMyungjo" w:hAnsi="Times New Roman" w:cs="Times New Roman"/>
          <w:lang w:val="en-US"/>
        </w:rPr>
        <w:t>by</w:t>
      </w:r>
      <w:r w:rsidR="00B84CA5" w:rsidRPr="00DB17BE">
        <w:rPr>
          <w:rFonts w:ascii="Times New Roman" w:eastAsia="AppleMyungjo" w:hAnsi="Times New Roman" w:cs="Times New Roman"/>
          <w:lang w:val="en-US"/>
        </w:rPr>
        <w:t xml:space="preserve"> </w:t>
      </w:r>
      <w:r w:rsidR="00411BA6" w:rsidRPr="00DB17BE">
        <w:rPr>
          <w:rFonts w:ascii="Times New Roman" w:eastAsia="AppleMyungjo" w:hAnsi="Times New Roman" w:cs="Times New Roman"/>
          <w:lang w:val="en-US"/>
        </w:rPr>
        <w:t>borrow</w:t>
      </w:r>
      <w:r w:rsidR="00FD37FF" w:rsidRPr="00DB17BE">
        <w:rPr>
          <w:rFonts w:ascii="Times New Roman" w:eastAsia="AppleMyungjo" w:hAnsi="Times New Roman" w:cs="Times New Roman"/>
          <w:lang w:val="en-US"/>
        </w:rPr>
        <w:t>ing elements</w:t>
      </w:r>
      <w:r w:rsidR="00411BA6" w:rsidRPr="00DB17BE">
        <w:rPr>
          <w:rFonts w:ascii="Times New Roman" w:eastAsia="AppleMyungjo" w:hAnsi="Times New Roman" w:cs="Times New Roman"/>
          <w:lang w:val="en-US"/>
        </w:rPr>
        <w:t xml:space="preserve"> </w:t>
      </w:r>
      <w:r w:rsidR="00B84CA5" w:rsidRPr="00DB17BE">
        <w:rPr>
          <w:rFonts w:ascii="Times New Roman" w:eastAsia="AppleMyungjo" w:hAnsi="Times New Roman" w:cs="Times New Roman"/>
          <w:lang w:val="en-US"/>
        </w:rPr>
        <w:t>from his own</w:t>
      </w:r>
      <w:r w:rsidR="00C11861" w:rsidRPr="00DB17BE">
        <w:rPr>
          <w:rFonts w:ascii="Times New Roman" w:eastAsia="AppleMyungjo" w:hAnsi="Times New Roman" w:cs="Times New Roman"/>
          <w:lang w:val="en-US"/>
        </w:rPr>
        <w:t xml:space="preserve"> </w:t>
      </w:r>
      <w:r w:rsidR="00411BA6" w:rsidRPr="00DB17BE">
        <w:rPr>
          <w:rFonts w:ascii="Times New Roman" w:eastAsia="AppleMyungjo" w:hAnsi="Times New Roman" w:cs="Times New Roman"/>
          <w:lang w:val="en-US"/>
        </w:rPr>
        <w:t xml:space="preserve">realist </w:t>
      </w:r>
      <w:r w:rsidR="00C11861" w:rsidRPr="00DB17BE">
        <w:rPr>
          <w:rFonts w:ascii="Times New Roman" w:eastAsia="AppleMyungjo" w:hAnsi="Times New Roman" w:cs="Times New Roman"/>
          <w:lang w:val="en-US"/>
        </w:rPr>
        <w:t>theory</w:t>
      </w:r>
      <w:r w:rsidR="00B84CA5" w:rsidRPr="00DB17BE">
        <w:rPr>
          <w:rFonts w:ascii="Times New Roman" w:eastAsia="AppleMyungjo" w:hAnsi="Times New Roman" w:cs="Times New Roman"/>
          <w:lang w:val="en-US"/>
        </w:rPr>
        <w:t>, which we find in a</w:t>
      </w:r>
      <w:r w:rsidR="00411BA6" w:rsidRPr="00DB17BE">
        <w:rPr>
          <w:rFonts w:ascii="Times New Roman" w:eastAsia="AppleMyungjo" w:hAnsi="Times New Roman" w:cs="Times New Roman"/>
          <w:lang w:val="en-US"/>
        </w:rPr>
        <w:t>n articulate</w:t>
      </w:r>
      <w:r w:rsidR="00B84CA5" w:rsidRPr="00DB17BE">
        <w:rPr>
          <w:rFonts w:ascii="Times New Roman" w:eastAsia="AppleMyungjo" w:hAnsi="Times New Roman" w:cs="Times New Roman"/>
          <w:lang w:val="en-US"/>
        </w:rPr>
        <w:t xml:space="preserve"> way in the</w:t>
      </w:r>
      <w:r w:rsidR="00453166" w:rsidRPr="00DB17BE">
        <w:rPr>
          <w:rFonts w:ascii="Times New Roman" w:eastAsia="AppleMyungjo" w:hAnsi="Times New Roman" w:cs="Times New Roman"/>
          <w:lang w:val="en-US"/>
        </w:rPr>
        <w:t xml:space="preserve"> </w:t>
      </w:r>
      <w:r w:rsidR="00B84CA5" w:rsidRPr="00DB17BE">
        <w:rPr>
          <w:rFonts w:ascii="Times New Roman" w:eastAsia="AppleMyungjo" w:hAnsi="Times New Roman" w:cs="Times New Roman"/>
          <w:i/>
          <w:lang w:val="en-US"/>
        </w:rPr>
        <w:t>Timaeus</w:t>
      </w:r>
      <w:r w:rsidR="00B84CA5" w:rsidRPr="00DB17BE">
        <w:rPr>
          <w:rFonts w:ascii="Times New Roman" w:eastAsia="AppleMyungjo" w:hAnsi="Times New Roman" w:cs="Times New Roman"/>
          <w:lang w:val="en-US"/>
        </w:rPr>
        <w:t xml:space="preserve">. </w:t>
      </w:r>
      <w:r w:rsidR="00B84CA5" w:rsidRPr="00DB17BE">
        <w:rPr>
          <w:rFonts w:ascii="Times New Roman" w:hAnsi="Times New Roman" w:cs="Times New Roman"/>
          <w:lang w:val="en-US"/>
        </w:rPr>
        <w:t xml:space="preserve">  </w:t>
      </w:r>
    </w:p>
    <w:p w14:paraId="0589E6BC" w14:textId="77777777" w:rsidR="00644F5E" w:rsidRPr="00DB17BE" w:rsidRDefault="00644F5E" w:rsidP="00DB17BE">
      <w:pPr>
        <w:autoSpaceDE w:val="0"/>
        <w:autoSpaceDN w:val="0"/>
        <w:adjustRightInd w:val="0"/>
        <w:spacing w:line="360" w:lineRule="auto"/>
        <w:rPr>
          <w:rFonts w:ascii="Times New Roman" w:eastAsia="AppleMyungjo" w:hAnsi="Times New Roman" w:cs="Times New Roman"/>
          <w:lang w:val="en-US"/>
        </w:rPr>
      </w:pPr>
    </w:p>
    <w:p w14:paraId="1665605D" w14:textId="77777777" w:rsidR="00CE2A5B" w:rsidRPr="00DB17BE" w:rsidRDefault="00CE2A5B" w:rsidP="00DB17BE">
      <w:pPr>
        <w:autoSpaceDE w:val="0"/>
        <w:autoSpaceDN w:val="0"/>
        <w:adjustRightInd w:val="0"/>
        <w:spacing w:line="360" w:lineRule="auto"/>
        <w:rPr>
          <w:rFonts w:ascii="Times New Roman" w:eastAsia="AppleMyungjo" w:hAnsi="Times New Roman" w:cs="Times New Roman"/>
          <w:lang w:val="en-US"/>
        </w:rPr>
      </w:pPr>
    </w:p>
    <w:p w14:paraId="4A2E993F" w14:textId="77777777" w:rsidR="00962F3E" w:rsidRPr="00A01CF8" w:rsidRDefault="00962F3E" w:rsidP="00DB17BE">
      <w:pPr>
        <w:autoSpaceDE w:val="0"/>
        <w:autoSpaceDN w:val="0"/>
        <w:adjustRightInd w:val="0"/>
        <w:spacing w:line="360" w:lineRule="auto"/>
        <w:rPr>
          <w:rFonts w:ascii="Times New Roman" w:hAnsi="Times New Roman" w:cs="Times New Roman"/>
          <w:b/>
        </w:rPr>
      </w:pPr>
      <w:r w:rsidRPr="00A01CF8">
        <w:rPr>
          <w:rFonts w:ascii="Times New Roman" w:hAnsi="Times New Roman" w:cs="Times New Roman"/>
          <w:b/>
        </w:rPr>
        <w:t>Bibliography</w:t>
      </w:r>
    </w:p>
    <w:p w14:paraId="78B9EF10" w14:textId="77777777" w:rsidR="00962F3E" w:rsidRPr="00A01CF8" w:rsidRDefault="00962F3E" w:rsidP="00DB17BE">
      <w:pPr>
        <w:autoSpaceDE w:val="0"/>
        <w:autoSpaceDN w:val="0"/>
        <w:adjustRightInd w:val="0"/>
        <w:spacing w:line="360" w:lineRule="auto"/>
        <w:rPr>
          <w:rFonts w:ascii="Times New Roman" w:hAnsi="Times New Roman" w:cs="Times New Roman"/>
          <w:b/>
        </w:rPr>
      </w:pPr>
    </w:p>
    <w:p w14:paraId="36F86FDE" w14:textId="77777777" w:rsidR="00DB17BE" w:rsidRPr="00DB17BE" w:rsidRDefault="00DB17BE" w:rsidP="00DB17BE">
      <w:pPr>
        <w:autoSpaceDE w:val="0"/>
        <w:autoSpaceDN w:val="0"/>
        <w:adjustRightInd w:val="0"/>
        <w:spacing w:line="360" w:lineRule="auto"/>
        <w:rPr>
          <w:rFonts w:ascii="Times New Roman" w:hAnsi="Times New Roman" w:cs="Times New Roman"/>
        </w:rPr>
      </w:pPr>
      <w:r w:rsidRPr="00DB17BE">
        <w:rPr>
          <w:rFonts w:ascii="Times New Roman" w:hAnsi="Times New Roman" w:cs="Times New Roman"/>
        </w:rPr>
        <w:t xml:space="preserve">Balansard, A., 2012, </w:t>
      </w:r>
      <w:r w:rsidRPr="00DB17BE">
        <w:rPr>
          <w:rFonts w:ascii="Times New Roman" w:hAnsi="Times New Roman" w:cs="Times New Roman"/>
          <w:i/>
          <w:iCs/>
        </w:rPr>
        <w:t>Enquête sur la doxographie platonicienne dans la première partie du Théétète</w:t>
      </w:r>
      <w:r w:rsidRPr="00DB17BE">
        <w:rPr>
          <w:rFonts w:ascii="Times New Roman" w:hAnsi="Times New Roman" w:cs="Times New Roman"/>
        </w:rPr>
        <w:t>, Sankt Augustin.</w:t>
      </w:r>
    </w:p>
    <w:p w14:paraId="101541C9" w14:textId="77777777" w:rsidR="00962F3E" w:rsidRPr="00DB17BE" w:rsidRDefault="00962F3E" w:rsidP="00DB17BE">
      <w:pPr>
        <w:autoSpaceDE w:val="0"/>
        <w:autoSpaceDN w:val="0"/>
        <w:adjustRightInd w:val="0"/>
        <w:spacing w:line="360" w:lineRule="auto"/>
        <w:rPr>
          <w:rFonts w:ascii="Times New Roman" w:hAnsi="Times New Roman" w:cs="Times New Roman"/>
          <w:lang w:val="en-US"/>
        </w:rPr>
      </w:pPr>
      <w:r w:rsidRPr="00DB17BE">
        <w:rPr>
          <w:rFonts w:ascii="Times New Roman" w:hAnsi="Times New Roman" w:cs="Times New Roman"/>
          <w:lang w:val="en-US"/>
        </w:rPr>
        <w:t xml:space="preserve">Bodnár, I., 1985, ‘Atomic </w:t>
      </w:r>
      <w:r w:rsidRPr="00DB17BE">
        <w:rPr>
          <w:rFonts w:ascii="Times New Roman" w:hAnsi="Times New Roman" w:cs="Times New Roman"/>
          <w:lang w:val="en-GB"/>
        </w:rPr>
        <w:t>s</w:t>
      </w:r>
      <w:r w:rsidRPr="00DB17BE">
        <w:rPr>
          <w:rFonts w:ascii="Times New Roman" w:hAnsi="Times New Roman" w:cs="Times New Roman"/>
          <w:lang w:val="en-US"/>
        </w:rPr>
        <w:t xml:space="preserve">hapes and elementary triangles in Plato’s </w:t>
      </w:r>
      <w:r w:rsidRPr="00DB17BE">
        <w:rPr>
          <w:rFonts w:ascii="Times New Roman" w:hAnsi="Times New Roman" w:cs="Times New Roman"/>
          <w:i/>
          <w:lang w:val="en-US"/>
        </w:rPr>
        <w:t>Timaeus</w:t>
      </w:r>
      <w:r w:rsidRPr="00DB17BE">
        <w:rPr>
          <w:rFonts w:ascii="Times New Roman" w:hAnsi="Times New Roman" w:cs="Times New Roman"/>
          <w:lang w:val="en-US"/>
        </w:rPr>
        <w:t xml:space="preserve">’, </w:t>
      </w:r>
      <w:r w:rsidRPr="00DB17BE">
        <w:rPr>
          <w:rFonts w:ascii="Times New Roman" w:hAnsi="Times New Roman" w:cs="Times New Roman"/>
          <w:i/>
          <w:lang w:val="en-US"/>
        </w:rPr>
        <w:t>Doxa</w:t>
      </w:r>
      <w:r w:rsidRPr="00DB17BE">
        <w:rPr>
          <w:rFonts w:ascii="Times New Roman" w:hAnsi="Times New Roman" w:cs="Times New Roman"/>
          <w:lang w:val="en-US"/>
        </w:rPr>
        <w:t xml:space="preserve"> 6, 47–57.</w:t>
      </w:r>
    </w:p>
    <w:p w14:paraId="1A8970FF"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Bostock, D., 1988, </w:t>
      </w:r>
      <w:r w:rsidRPr="00DB17BE">
        <w:rPr>
          <w:rFonts w:ascii="Times New Roman" w:eastAsia="AppleMyungjo" w:hAnsi="Times New Roman" w:cs="Times New Roman"/>
          <w:i/>
          <w:lang w:val="en-US"/>
        </w:rPr>
        <w:t>Plato’s Theaetetus</w:t>
      </w:r>
      <w:r w:rsidRPr="00DB17BE">
        <w:rPr>
          <w:rFonts w:ascii="Times New Roman" w:eastAsia="AppleMyungjo" w:hAnsi="Times New Roman" w:cs="Times New Roman"/>
          <w:lang w:val="en-US"/>
        </w:rPr>
        <w:t>, Oxford.</w:t>
      </w:r>
    </w:p>
    <w:p w14:paraId="25C0AA39" w14:textId="59D95F79" w:rsidR="00962F3E" w:rsidRPr="00DB17BE" w:rsidRDefault="00962F3E" w:rsidP="00DB17BE">
      <w:pPr>
        <w:autoSpaceDE w:val="0"/>
        <w:autoSpaceDN w:val="0"/>
        <w:adjustRightInd w:val="0"/>
        <w:spacing w:line="360" w:lineRule="auto"/>
        <w:rPr>
          <w:rFonts w:ascii="Times New Roman" w:hAnsi="Times New Roman" w:cs="Times New Roman"/>
          <w:lang w:val="en-US"/>
        </w:rPr>
      </w:pPr>
      <w:r w:rsidRPr="00DB17BE">
        <w:rPr>
          <w:rFonts w:ascii="Times New Roman" w:hAnsi="Times New Roman" w:cs="Times New Roman"/>
          <w:lang w:val="en-US"/>
        </w:rPr>
        <w:t xml:space="preserve">Brisson, L., 1999, ‘Plato’s theory of sense perception in the </w:t>
      </w:r>
      <w:r w:rsidRPr="00DB17BE">
        <w:rPr>
          <w:rFonts w:ascii="Times New Roman" w:hAnsi="Times New Roman" w:cs="Times New Roman"/>
          <w:i/>
          <w:lang w:val="en-US"/>
        </w:rPr>
        <w:t>Timaeus</w:t>
      </w:r>
      <w:r w:rsidRPr="00DB17BE">
        <w:rPr>
          <w:rFonts w:ascii="Times New Roman" w:hAnsi="Times New Roman" w:cs="Times New Roman"/>
          <w:lang w:val="en-US"/>
        </w:rPr>
        <w:t xml:space="preserve">: How it works and what it means’, in J. J. Cleary </w:t>
      </w:r>
      <w:r w:rsidR="00A01CF8">
        <w:rPr>
          <w:rFonts w:ascii="Times New Roman" w:hAnsi="Times New Roman" w:cs="Times New Roman"/>
          <w:lang w:val="en-US"/>
        </w:rPr>
        <w:t>and</w:t>
      </w:r>
      <w:r w:rsidRPr="00DB17BE">
        <w:rPr>
          <w:rFonts w:ascii="Times New Roman" w:hAnsi="Times New Roman" w:cs="Times New Roman"/>
          <w:lang w:val="en-US"/>
        </w:rPr>
        <w:t xml:space="preserve"> G. M. Gurtler (eds), </w:t>
      </w:r>
      <w:r w:rsidRPr="00DB17BE">
        <w:rPr>
          <w:rFonts w:ascii="Times New Roman" w:hAnsi="Times New Roman" w:cs="Times New Roman"/>
          <w:i/>
          <w:lang w:val="en-US"/>
        </w:rPr>
        <w:t>Proceedings of the Boston Area Colloquium in Ancient Philosophy</w:t>
      </w:r>
      <w:r w:rsidRPr="00DB17BE">
        <w:rPr>
          <w:rFonts w:ascii="Times New Roman" w:hAnsi="Times New Roman" w:cs="Times New Roman"/>
          <w:lang w:val="en-US"/>
        </w:rPr>
        <w:t>, vol. 13, Leiden, 147–76.</w:t>
      </w:r>
    </w:p>
    <w:p w14:paraId="6B4F2066" w14:textId="77777777" w:rsidR="00962F3E" w:rsidRPr="00DB17BE" w:rsidRDefault="00962F3E" w:rsidP="00DB17BE">
      <w:pPr>
        <w:autoSpaceDE w:val="0"/>
        <w:autoSpaceDN w:val="0"/>
        <w:adjustRightInd w:val="0"/>
        <w:spacing w:line="360" w:lineRule="auto"/>
        <w:rPr>
          <w:rFonts w:ascii="Times New Roman" w:hAnsi="Times New Roman" w:cs="Times New Roman"/>
          <w:lang w:val="en-US"/>
        </w:rPr>
      </w:pPr>
      <w:r w:rsidRPr="00DB17BE">
        <w:rPr>
          <w:rFonts w:ascii="Times New Roman" w:hAnsi="Times New Roman" w:cs="Times New Roman"/>
          <w:lang w:val="en-US"/>
        </w:rPr>
        <w:t xml:space="preserve">Brown, L., 1993, ‘Understanding the </w:t>
      </w:r>
      <w:r w:rsidRPr="00E1633A">
        <w:rPr>
          <w:rFonts w:ascii="Times New Roman" w:hAnsi="Times New Roman" w:cs="Times New Roman"/>
          <w:i/>
          <w:iCs/>
          <w:lang w:val="en-US"/>
        </w:rPr>
        <w:t>Theaetetus</w:t>
      </w:r>
      <w:r w:rsidRPr="00DB17BE">
        <w:rPr>
          <w:rFonts w:ascii="Times New Roman" w:hAnsi="Times New Roman" w:cs="Times New Roman"/>
          <w:lang w:val="en-US"/>
        </w:rPr>
        <w:t>: A discussion of David Bostock,</w:t>
      </w:r>
      <w:r w:rsidR="00BE140A" w:rsidRPr="00DB17BE">
        <w:rPr>
          <w:rFonts w:ascii="Times New Roman" w:hAnsi="Times New Roman" w:cs="Times New Roman"/>
          <w:lang w:val="en-US"/>
        </w:rPr>
        <w:t xml:space="preserve"> </w:t>
      </w:r>
      <w:r w:rsidRPr="00DB17BE">
        <w:rPr>
          <w:rFonts w:ascii="Times New Roman" w:hAnsi="Times New Roman" w:cs="Times New Roman"/>
          <w:lang w:val="en-US"/>
        </w:rPr>
        <w:t xml:space="preserve">Plato’s </w:t>
      </w:r>
      <w:r w:rsidRPr="00DB17BE">
        <w:rPr>
          <w:rFonts w:ascii="Times New Roman" w:hAnsi="Times New Roman" w:cs="Times New Roman"/>
          <w:i/>
          <w:lang w:val="en-US"/>
        </w:rPr>
        <w:t>Theaetetus</w:t>
      </w:r>
      <w:r w:rsidRPr="00DB17BE">
        <w:rPr>
          <w:rFonts w:ascii="Times New Roman" w:hAnsi="Times New Roman" w:cs="Times New Roman"/>
          <w:lang w:val="en-US"/>
        </w:rPr>
        <w:t xml:space="preserve">, and Myles Burnyeat, </w:t>
      </w:r>
      <w:r w:rsidRPr="00DB17BE">
        <w:rPr>
          <w:rFonts w:ascii="Times New Roman" w:hAnsi="Times New Roman" w:cs="Times New Roman"/>
          <w:i/>
          <w:lang w:val="en-US"/>
        </w:rPr>
        <w:t>The Theaetetus of Plato</w:t>
      </w:r>
      <w:r w:rsidRPr="00DB17BE">
        <w:rPr>
          <w:rFonts w:ascii="Times New Roman" w:hAnsi="Times New Roman" w:cs="Times New Roman"/>
          <w:lang w:val="en-US"/>
        </w:rPr>
        <w:t xml:space="preserve">’, </w:t>
      </w:r>
      <w:r w:rsidRPr="00DB17BE">
        <w:rPr>
          <w:rFonts w:ascii="Times New Roman" w:hAnsi="Times New Roman" w:cs="Times New Roman"/>
          <w:i/>
          <w:lang w:val="en-US"/>
        </w:rPr>
        <w:t>Oxford Studies in</w:t>
      </w:r>
      <w:r w:rsidR="00BE140A" w:rsidRPr="00DB17BE">
        <w:rPr>
          <w:rFonts w:ascii="Times New Roman" w:hAnsi="Times New Roman" w:cs="Times New Roman"/>
          <w:lang w:val="en-US"/>
        </w:rPr>
        <w:t xml:space="preserve"> </w:t>
      </w:r>
      <w:r w:rsidRPr="00DB17BE">
        <w:rPr>
          <w:rFonts w:ascii="Times New Roman" w:hAnsi="Times New Roman" w:cs="Times New Roman"/>
          <w:i/>
          <w:lang w:val="en-US"/>
        </w:rPr>
        <w:t>Ancient Philosophy</w:t>
      </w:r>
      <w:r w:rsidRPr="00DB17BE">
        <w:rPr>
          <w:rFonts w:ascii="Times New Roman" w:hAnsi="Times New Roman" w:cs="Times New Roman"/>
          <w:lang w:val="en-US"/>
        </w:rPr>
        <w:t xml:space="preserve"> 11, 199–224.</w:t>
      </w:r>
    </w:p>
    <w:p w14:paraId="6287F8DE" w14:textId="002DCC0B" w:rsidR="00266263" w:rsidRPr="00DB17BE" w:rsidRDefault="00266263" w:rsidP="00DB17BE">
      <w:pPr>
        <w:autoSpaceDE w:val="0"/>
        <w:autoSpaceDN w:val="0"/>
        <w:adjustRightInd w:val="0"/>
        <w:spacing w:line="360" w:lineRule="auto"/>
        <w:rPr>
          <w:rFonts w:ascii="Times New Roman" w:hAnsi="Times New Roman" w:cs="Times New Roman"/>
          <w:lang w:val="de-CH"/>
        </w:rPr>
      </w:pPr>
      <w:r w:rsidRPr="00DB17BE">
        <w:rPr>
          <w:rFonts w:ascii="Times New Roman" w:hAnsi="Times New Roman" w:cs="Times New Roman"/>
          <w:lang w:val="de-CH"/>
        </w:rPr>
        <w:t xml:space="preserve">Bühler, A., 1989, ‘Protagoras: Wahrnehmung und Wahrheit’, </w:t>
      </w:r>
      <w:r w:rsidRPr="00DB17BE">
        <w:rPr>
          <w:rFonts w:ascii="Times New Roman" w:hAnsi="Times New Roman" w:cs="Times New Roman"/>
          <w:i/>
          <w:iCs/>
          <w:lang w:val="de-CH"/>
        </w:rPr>
        <w:t>Allgemeine Zeitschrift für Philosophie</w:t>
      </w:r>
      <w:r w:rsidRPr="00DB17BE">
        <w:rPr>
          <w:rFonts w:ascii="Times New Roman" w:hAnsi="Times New Roman" w:cs="Times New Roman"/>
          <w:lang w:val="de-CH"/>
        </w:rPr>
        <w:t xml:space="preserve"> 14, 15–34.</w:t>
      </w:r>
    </w:p>
    <w:p w14:paraId="559AE523" w14:textId="5C95310F" w:rsidR="00962F3E" w:rsidRPr="00DB17BE" w:rsidRDefault="00962F3E"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Burnyeat, M. F., </w:t>
      </w:r>
      <w:r w:rsidRPr="00DB17BE">
        <w:rPr>
          <w:rFonts w:ascii="Times New Roman" w:hAnsi="Times New Roman" w:cs="Times New Roman"/>
          <w:lang w:val="en-US"/>
        </w:rPr>
        <w:t>1976, ‘Protagoras and self-refutation in later Greek philosophy’,</w:t>
      </w:r>
      <w:r w:rsidR="005C16D4" w:rsidRPr="00DB17BE">
        <w:rPr>
          <w:rFonts w:ascii="Times New Roman" w:hAnsi="Times New Roman" w:cs="Times New Roman"/>
          <w:lang w:val="en-US"/>
        </w:rPr>
        <w:t xml:space="preserve"> </w:t>
      </w:r>
      <w:r w:rsidRPr="00DB17BE">
        <w:rPr>
          <w:rFonts w:ascii="Times New Roman" w:hAnsi="Times New Roman" w:cs="Times New Roman"/>
          <w:i/>
          <w:lang w:val="en-US"/>
        </w:rPr>
        <w:t>Philosophical Review</w:t>
      </w:r>
      <w:r w:rsidRPr="00DB17BE">
        <w:rPr>
          <w:rFonts w:ascii="Times New Roman" w:hAnsi="Times New Roman" w:cs="Times New Roman"/>
          <w:lang w:val="en-US"/>
        </w:rPr>
        <w:t xml:space="preserve"> 85, 44–69.</w:t>
      </w:r>
      <w:r w:rsidRPr="00DB17BE">
        <w:rPr>
          <w:rFonts w:ascii="Times New Roman" w:eastAsia="AppleMyungjo" w:hAnsi="Times New Roman" w:cs="Times New Roman"/>
          <w:lang w:val="en-US"/>
        </w:rPr>
        <w:t xml:space="preserve"> </w:t>
      </w:r>
    </w:p>
    <w:p w14:paraId="325541C3"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 1979, ‘Conflicting appearances’, </w:t>
      </w:r>
      <w:r w:rsidRPr="00DB17BE">
        <w:rPr>
          <w:rFonts w:ascii="Times New Roman" w:eastAsia="AppleMyungjo" w:hAnsi="Times New Roman" w:cs="Times New Roman"/>
          <w:i/>
          <w:lang w:val="en-US"/>
        </w:rPr>
        <w:t>Proceedings of the British Academy</w:t>
      </w:r>
      <w:r w:rsidRPr="00DB17BE">
        <w:rPr>
          <w:rFonts w:ascii="Times New Roman" w:eastAsia="AppleMyungjo" w:hAnsi="Times New Roman" w:cs="Times New Roman"/>
          <w:lang w:val="en-US"/>
        </w:rPr>
        <w:t xml:space="preserve"> 65, 69–111.</w:t>
      </w:r>
    </w:p>
    <w:p w14:paraId="0BC8ABB6" w14:textId="77777777" w:rsidR="00962F3E" w:rsidRPr="00DB17BE" w:rsidRDefault="00962F3E" w:rsidP="00DB17BE">
      <w:pPr>
        <w:autoSpaceDE w:val="0"/>
        <w:autoSpaceDN w:val="0"/>
        <w:adjustRightInd w:val="0"/>
        <w:spacing w:line="360" w:lineRule="auto"/>
        <w:rPr>
          <w:rFonts w:ascii="Times New Roman" w:hAnsi="Times New Roman" w:cs="Times New Roman"/>
          <w:lang w:val="en-US"/>
        </w:rPr>
      </w:pPr>
      <w:r w:rsidRPr="00DB17BE">
        <w:rPr>
          <w:rFonts w:ascii="Times New Roman" w:eastAsia="AppleMyungjo" w:hAnsi="Times New Roman" w:cs="Times New Roman"/>
          <w:lang w:val="en-US"/>
        </w:rPr>
        <w:t xml:space="preserve">———, </w:t>
      </w:r>
      <w:r w:rsidRPr="00DB17BE">
        <w:rPr>
          <w:rFonts w:ascii="Times New Roman" w:hAnsi="Times New Roman" w:cs="Times New Roman"/>
          <w:lang w:val="en-US"/>
        </w:rPr>
        <w:t>1982, ‘Idealism and Greek philosophy: What Descartes saw and Berkeley missed’,</w:t>
      </w:r>
      <w:r w:rsidR="000A7166" w:rsidRPr="00DB17BE">
        <w:rPr>
          <w:rFonts w:ascii="Times New Roman" w:hAnsi="Times New Roman" w:cs="Times New Roman"/>
          <w:lang w:val="en-US"/>
        </w:rPr>
        <w:t xml:space="preserve"> </w:t>
      </w:r>
      <w:r w:rsidRPr="00DB17BE">
        <w:rPr>
          <w:rFonts w:ascii="Times New Roman" w:hAnsi="Times New Roman" w:cs="Times New Roman"/>
          <w:i/>
          <w:lang w:val="en-US"/>
        </w:rPr>
        <w:t>Philosophical Review</w:t>
      </w:r>
      <w:r w:rsidRPr="00DB17BE">
        <w:rPr>
          <w:rFonts w:ascii="Times New Roman" w:hAnsi="Times New Roman" w:cs="Times New Roman"/>
          <w:lang w:val="en-US"/>
        </w:rPr>
        <w:t xml:space="preserve"> 91, 3–40.</w:t>
      </w:r>
    </w:p>
    <w:p w14:paraId="2C701EBD"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1990,</w:t>
      </w:r>
      <w:r w:rsidRPr="00DB17BE">
        <w:rPr>
          <w:rFonts w:ascii="Times New Roman" w:eastAsia="AppleMyungjo" w:hAnsi="Times New Roman" w:cs="Times New Roman"/>
          <w:color w:val="000000"/>
          <w:lang w:val="en-US"/>
        </w:rPr>
        <w:t xml:space="preserve"> </w:t>
      </w:r>
      <w:r w:rsidRPr="00DB17BE">
        <w:rPr>
          <w:rFonts w:ascii="Times New Roman" w:eastAsia="AppleMyungjo" w:hAnsi="Times New Roman" w:cs="Times New Roman"/>
          <w:i/>
          <w:lang w:val="en-US"/>
        </w:rPr>
        <w:t>The Theaetetus of Plato</w:t>
      </w:r>
      <w:r w:rsidRPr="00DB17BE">
        <w:rPr>
          <w:rFonts w:ascii="Times New Roman" w:eastAsia="AppleMyungjo" w:hAnsi="Times New Roman" w:cs="Times New Roman"/>
          <w:lang w:val="en-US"/>
        </w:rPr>
        <w:t xml:space="preserve">, with a translation of Plato’s </w:t>
      </w:r>
      <w:r w:rsidRPr="00DB17BE">
        <w:rPr>
          <w:rFonts w:ascii="Times New Roman" w:eastAsia="AppleMyungjo" w:hAnsi="Times New Roman" w:cs="Times New Roman"/>
          <w:i/>
          <w:lang w:val="en-US"/>
        </w:rPr>
        <w:t>Theaetetus</w:t>
      </w:r>
      <w:r w:rsidRPr="00DB17BE">
        <w:rPr>
          <w:rFonts w:ascii="Times New Roman" w:eastAsia="AppleMyungjo" w:hAnsi="Times New Roman" w:cs="Times New Roman"/>
          <w:lang w:val="en-US"/>
        </w:rPr>
        <w:t xml:space="preserve"> by</w:t>
      </w:r>
      <w:r w:rsidR="005C16D4" w:rsidRPr="00DB17BE">
        <w:rPr>
          <w:rFonts w:ascii="Times New Roman" w:eastAsia="AppleMyungjo" w:hAnsi="Times New Roman" w:cs="Times New Roman"/>
          <w:lang w:val="en-US"/>
        </w:rPr>
        <w:t xml:space="preserve"> </w:t>
      </w:r>
      <w:r w:rsidRPr="00DB17BE">
        <w:rPr>
          <w:rFonts w:ascii="Times New Roman" w:eastAsia="AppleMyungjo" w:hAnsi="Times New Roman" w:cs="Times New Roman"/>
          <w:lang w:val="en-US"/>
        </w:rPr>
        <w:t>M. J. Levett revised by M</w:t>
      </w:r>
      <w:r w:rsidR="00BE140A" w:rsidRPr="00DB17BE">
        <w:rPr>
          <w:rFonts w:ascii="Times New Roman" w:eastAsia="AppleMyungjo" w:hAnsi="Times New Roman" w:cs="Times New Roman"/>
          <w:lang w:val="en-US"/>
        </w:rPr>
        <w:t>.</w:t>
      </w:r>
      <w:r w:rsidRPr="00DB17BE">
        <w:rPr>
          <w:rFonts w:ascii="Times New Roman" w:eastAsia="AppleMyungjo" w:hAnsi="Times New Roman" w:cs="Times New Roman"/>
          <w:lang w:val="en-US"/>
        </w:rPr>
        <w:t xml:space="preserve"> Burnyeat, Indianapolis.</w:t>
      </w:r>
    </w:p>
    <w:p w14:paraId="64580649" w14:textId="308FF761" w:rsidR="00962F3E" w:rsidRPr="00DB17BE" w:rsidRDefault="00962F3E" w:rsidP="00DB17BE">
      <w:pPr>
        <w:autoSpaceDE w:val="0"/>
        <w:autoSpaceDN w:val="0"/>
        <w:adjustRightInd w:val="0"/>
        <w:spacing w:line="360" w:lineRule="auto"/>
        <w:rPr>
          <w:rFonts w:ascii="Times New Roman" w:eastAsia="AppleMyungjo" w:hAnsi="Times New Roman" w:cs="Times New Roman"/>
          <w:color w:val="000000"/>
          <w:lang w:val="en-US"/>
        </w:rPr>
      </w:pPr>
      <w:r w:rsidRPr="00DB17BE">
        <w:rPr>
          <w:rFonts w:ascii="Times New Roman" w:eastAsia="AppleMyungjo" w:hAnsi="Times New Roman" w:cs="Times New Roman"/>
          <w:color w:val="000000"/>
          <w:lang w:val="en-US"/>
        </w:rPr>
        <w:t xml:space="preserve">Chappell, T., 2005, </w:t>
      </w:r>
      <w:r w:rsidRPr="00DB17BE">
        <w:rPr>
          <w:rFonts w:ascii="Times New Roman" w:eastAsia="AppleMyungjo" w:hAnsi="Times New Roman" w:cs="Times New Roman"/>
          <w:i/>
          <w:color w:val="000000"/>
          <w:lang w:val="en-US"/>
        </w:rPr>
        <w:t>Reading Plato’s Theaetetus</w:t>
      </w:r>
      <w:r w:rsidRPr="00DB17BE">
        <w:rPr>
          <w:rFonts w:ascii="Times New Roman" w:eastAsia="AppleMyungjo" w:hAnsi="Times New Roman" w:cs="Times New Roman"/>
          <w:color w:val="000000"/>
          <w:lang w:val="en-US"/>
        </w:rPr>
        <w:t>, Indianapolis.</w:t>
      </w:r>
    </w:p>
    <w:p w14:paraId="1FF5FF41"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color w:val="000000"/>
          <w:lang w:val="en-US"/>
        </w:rPr>
      </w:pPr>
      <w:r w:rsidRPr="00DB17BE">
        <w:rPr>
          <w:rFonts w:ascii="Times New Roman" w:eastAsia="AppleMyungjo" w:hAnsi="Times New Roman" w:cs="Times New Roman"/>
          <w:color w:val="000000"/>
          <w:lang w:val="en-US"/>
        </w:rPr>
        <w:lastRenderedPageBreak/>
        <w:t xml:space="preserve">Cherniss, H., 1957, ‘The relation of the </w:t>
      </w:r>
      <w:r w:rsidRPr="00DB17BE">
        <w:rPr>
          <w:rFonts w:ascii="Times New Roman" w:eastAsia="AppleMyungjo" w:hAnsi="Times New Roman" w:cs="Times New Roman"/>
          <w:i/>
          <w:color w:val="000000"/>
          <w:lang w:val="en-US"/>
        </w:rPr>
        <w:t>Timaeus</w:t>
      </w:r>
      <w:r w:rsidRPr="00DB17BE">
        <w:rPr>
          <w:rFonts w:ascii="Times New Roman" w:eastAsia="AppleMyungjo" w:hAnsi="Times New Roman" w:cs="Times New Roman"/>
          <w:color w:val="000000"/>
          <w:lang w:val="en-US"/>
        </w:rPr>
        <w:t xml:space="preserve"> to Plato’s later dialogues’, </w:t>
      </w:r>
      <w:r w:rsidRPr="00DB17BE">
        <w:rPr>
          <w:rFonts w:ascii="Times New Roman" w:eastAsia="AppleMyungjo" w:hAnsi="Times New Roman" w:cs="Times New Roman"/>
          <w:i/>
          <w:color w:val="000000"/>
          <w:lang w:val="en-US"/>
        </w:rPr>
        <w:t>Americal Journal of Philology</w:t>
      </w:r>
      <w:r w:rsidRPr="00DB17BE">
        <w:rPr>
          <w:rFonts w:ascii="Times New Roman" w:eastAsia="AppleMyungjo" w:hAnsi="Times New Roman" w:cs="Times New Roman"/>
          <w:color w:val="000000"/>
          <w:lang w:val="en-US"/>
        </w:rPr>
        <w:t xml:space="preserve"> 78, 225–66.</w:t>
      </w:r>
    </w:p>
    <w:p w14:paraId="3B4E2732"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color w:val="000000"/>
          <w:lang w:val="en-US"/>
        </w:rPr>
      </w:pPr>
      <w:r w:rsidRPr="00DB17BE">
        <w:rPr>
          <w:rFonts w:ascii="Times New Roman" w:eastAsia="AppleMyungjo" w:hAnsi="Times New Roman" w:cs="Times New Roman"/>
          <w:color w:val="000000"/>
          <w:lang w:val="en-US"/>
        </w:rPr>
        <w:t xml:space="preserve">Cooper, J., 1990, </w:t>
      </w:r>
      <w:r w:rsidRPr="00DB17BE">
        <w:rPr>
          <w:rFonts w:ascii="Times New Roman" w:eastAsia="AppleMyungjo" w:hAnsi="Times New Roman" w:cs="Times New Roman"/>
          <w:i/>
          <w:color w:val="000000"/>
          <w:lang w:val="en-US"/>
        </w:rPr>
        <w:t>Plato’s Theaetetus</w:t>
      </w:r>
      <w:r w:rsidRPr="00DB17BE">
        <w:rPr>
          <w:rFonts w:ascii="Times New Roman" w:eastAsia="AppleMyungjo" w:hAnsi="Times New Roman" w:cs="Times New Roman"/>
          <w:color w:val="000000"/>
          <w:lang w:val="en-US"/>
        </w:rPr>
        <w:t>, Harvard Dissertations in Philosophy, New York / London.</w:t>
      </w:r>
    </w:p>
    <w:p w14:paraId="4042870D"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color w:val="000000"/>
          <w:lang w:val="en-US"/>
        </w:rPr>
      </w:pPr>
      <w:r w:rsidRPr="00DB17BE">
        <w:rPr>
          <w:rFonts w:ascii="Times New Roman" w:eastAsia="AppleMyungjo" w:hAnsi="Times New Roman" w:cs="Times New Roman"/>
          <w:color w:val="000000"/>
          <w:lang w:val="en-US"/>
        </w:rPr>
        <w:t xml:space="preserve">Cornford, F. M., 1935, </w:t>
      </w:r>
      <w:r w:rsidRPr="00DB17BE">
        <w:rPr>
          <w:rFonts w:ascii="Times New Roman" w:eastAsia="AppleMyungjo" w:hAnsi="Times New Roman" w:cs="Times New Roman"/>
          <w:i/>
          <w:color w:val="000000"/>
          <w:lang w:val="en-US"/>
        </w:rPr>
        <w:t>Plato’s Theory of Knowledge</w:t>
      </w:r>
      <w:r w:rsidRPr="00DB17BE">
        <w:rPr>
          <w:rFonts w:ascii="Times New Roman" w:eastAsia="AppleMyungjo" w:hAnsi="Times New Roman" w:cs="Times New Roman"/>
          <w:color w:val="000000"/>
          <w:lang w:val="en-US"/>
        </w:rPr>
        <w:t xml:space="preserve">, London. </w:t>
      </w:r>
    </w:p>
    <w:p w14:paraId="5343C80D" w14:textId="179E6C89" w:rsidR="00962F3E" w:rsidRPr="00DB17BE" w:rsidRDefault="00962F3E"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Crombie, I. M.,</w:t>
      </w:r>
      <w:r w:rsidR="00710249" w:rsidRPr="00DB17BE">
        <w:rPr>
          <w:rFonts w:ascii="Times New Roman" w:eastAsia="AppleMyungjo" w:hAnsi="Times New Roman" w:cs="Times New Roman"/>
          <w:lang w:val="en-US"/>
        </w:rPr>
        <w:t xml:space="preserve"> </w:t>
      </w:r>
      <w:r w:rsidRPr="00DB17BE">
        <w:rPr>
          <w:rFonts w:ascii="Times New Roman" w:eastAsia="AppleMyungjo" w:hAnsi="Times New Roman" w:cs="Times New Roman"/>
          <w:lang w:val="en-US"/>
        </w:rPr>
        <w:t xml:space="preserve">1963, </w:t>
      </w:r>
      <w:r w:rsidRPr="00DB17BE">
        <w:rPr>
          <w:rFonts w:ascii="Times New Roman" w:eastAsia="AppleMyungjo" w:hAnsi="Times New Roman" w:cs="Times New Roman"/>
          <w:i/>
          <w:lang w:val="en-US"/>
        </w:rPr>
        <w:t>An Examination of Plato’s Doctrine, II. Plato on Knowledge and Reality</w:t>
      </w:r>
      <w:r w:rsidRPr="00DB17BE">
        <w:rPr>
          <w:rFonts w:ascii="Times New Roman" w:eastAsia="AppleMyungjo" w:hAnsi="Times New Roman" w:cs="Times New Roman"/>
          <w:lang w:val="en-US"/>
        </w:rPr>
        <w:t xml:space="preserve">, London.  </w:t>
      </w:r>
    </w:p>
    <w:p w14:paraId="6A5E7BC1"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color w:val="000000"/>
          <w:lang w:val="en-US"/>
        </w:rPr>
      </w:pPr>
      <w:r w:rsidRPr="00DB17BE">
        <w:rPr>
          <w:rFonts w:ascii="Times New Roman" w:eastAsia="AppleMyungjo" w:hAnsi="Times New Roman" w:cs="Times New Roman"/>
          <w:lang w:val="en-US"/>
        </w:rPr>
        <w:t xml:space="preserve">Day, J. M., 1997, ‘The theory of perception in Plato’s </w:t>
      </w:r>
      <w:r w:rsidRPr="00DB17BE">
        <w:rPr>
          <w:rFonts w:ascii="Times New Roman" w:eastAsia="AppleMyungjo" w:hAnsi="Times New Roman" w:cs="Times New Roman"/>
          <w:i/>
          <w:lang w:val="en-US"/>
        </w:rPr>
        <w:t>Theaetetus</w:t>
      </w:r>
      <w:r w:rsidRPr="00DB17BE">
        <w:rPr>
          <w:rFonts w:ascii="Times New Roman" w:eastAsia="AppleMyungjo" w:hAnsi="Times New Roman" w:cs="Times New Roman"/>
          <w:lang w:val="en-US"/>
        </w:rPr>
        <w:t xml:space="preserve">’, </w:t>
      </w:r>
      <w:r w:rsidRPr="00DB17BE">
        <w:rPr>
          <w:rFonts w:ascii="Times New Roman" w:eastAsia="AppleMyungjo" w:hAnsi="Times New Roman" w:cs="Times New Roman"/>
          <w:i/>
          <w:lang w:val="en-US"/>
        </w:rPr>
        <w:t>Oxford Studies in Ancient Philosophy</w:t>
      </w:r>
      <w:r w:rsidRPr="00DB17BE">
        <w:rPr>
          <w:rFonts w:ascii="Times New Roman" w:eastAsia="AppleMyungjo" w:hAnsi="Times New Roman" w:cs="Times New Roman"/>
          <w:lang w:val="en-US"/>
        </w:rPr>
        <w:t xml:space="preserve"> 15, 51–80.</w:t>
      </w:r>
      <w:r w:rsidRPr="00DB17BE">
        <w:rPr>
          <w:rFonts w:ascii="Times New Roman" w:eastAsia="AppleMyungjo" w:hAnsi="Times New Roman" w:cs="Times New Roman"/>
          <w:color w:val="000000"/>
          <w:lang w:val="en-US"/>
        </w:rPr>
        <w:t xml:space="preserve"> </w:t>
      </w:r>
    </w:p>
    <w:p w14:paraId="45BE7D92"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Duncombe, M., 2020, </w:t>
      </w:r>
      <w:r w:rsidRPr="00DB17BE">
        <w:rPr>
          <w:rFonts w:ascii="Times New Roman" w:eastAsia="AppleMyungjo" w:hAnsi="Times New Roman" w:cs="Times New Roman"/>
          <w:i/>
          <w:lang w:val="en-US"/>
        </w:rPr>
        <w:t>Ancient Relativity. Plato, Aristotle, Stoics, and Sceptics,</w:t>
      </w:r>
      <w:r w:rsidRPr="00DB17BE">
        <w:rPr>
          <w:rFonts w:ascii="Times New Roman" w:eastAsia="AppleMyungjo" w:hAnsi="Times New Roman" w:cs="Times New Roman"/>
          <w:lang w:val="en-US"/>
        </w:rPr>
        <w:t xml:space="preserve"> Oxford.</w:t>
      </w:r>
    </w:p>
    <w:p w14:paraId="37E41771"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Fine, G., 1996, ‘Conflicting appearances: </w:t>
      </w:r>
      <w:r w:rsidRPr="00DB17BE">
        <w:rPr>
          <w:rFonts w:ascii="Times New Roman" w:eastAsia="AppleMyungjo" w:hAnsi="Times New Roman" w:cs="Times New Roman"/>
          <w:i/>
          <w:lang w:val="en-US"/>
        </w:rPr>
        <w:t>Theaetetus</w:t>
      </w:r>
      <w:r w:rsidRPr="00DB17BE">
        <w:rPr>
          <w:rFonts w:ascii="Times New Roman" w:eastAsia="AppleMyungjo" w:hAnsi="Times New Roman" w:cs="Times New Roman"/>
          <w:lang w:val="en-US"/>
        </w:rPr>
        <w:t xml:space="preserve"> 153d–154b’, in C. Gill and M. M. McCabe</w:t>
      </w:r>
      <w:r w:rsidR="005C16D4" w:rsidRPr="00DB17BE">
        <w:rPr>
          <w:rFonts w:ascii="Times New Roman" w:eastAsia="AppleMyungjo" w:hAnsi="Times New Roman" w:cs="Times New Roman"/>
          <w:lang w:val="en-US"/>
        </w:rPr>
        <w:t xml:space="preserve"> (eds)</w:t>
      </w:r>
      <w:r w:rsidRPr="00DB17BE">
        <w:rPr>
          <w:rFonts w:ascii="Times New Roman" w:eastAsia="AppleMyungjo" w:hAnsi="Times New Roman" w:cs="Times New Roman"/>
          <w:lang w:val="en-US"/>
        </w:rPr>
        <w:t xml:space="preserve">, </w:t>
      </w:r>
      <w:r w:rsidRPr="00DB17BE">
        <w:rPr>
          <w:rFonts w:ascii="Times New Roman" w:eastAsia="AppleMyungjo" w:hAnsi="Times New Roman" w:cs="Times New Roman"/>
          <w:i/>
          <w:lang w:val="en-US"/>
        </w:rPr>
        <w:t>Form and Argument in Late Plato</w:t>
      </w:r>
      <w:r w:rsidRPr="00DB17BE">
        <w:rPr>
          <w:rFonts w:ascii="Times New Roman" w:eastAsia="AppleMyungjo" w:hAnsi="Times New Roman" w:cs="Times New Roman"/>
          <w:lang w:val="en-US"/>
        </w:rPr>
        <w:t>, Oxford, 105–33.</w:t>
      </w:r>
      <w:r w:rsidRPr="00DB17BE">
        <w:rPr>
          <w:rFonts w:ascii="Times New Roman" w:eastAsia="AppleMyungjo" w:hAnsi="Times New Roman" w:cs="Times New Roman"/>
          <w:color w:val="000000"/>
          <w:lang w:val="en-US"/>
        </w:rPr>
        <w:t xml:space="preserve"> </w:t>
      </w:r>
    </w:p>
    <w:p w14:paraId="446415E1"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color w:val="000000"/>
          <w:lang w:val="en-US"/>
        </w:rPr>
      </w:pPr>
      <w:r w:rsidRPr="00DB17BE">
        <w:rPr>
          <w:rFonts w:ascii="Times New Roman" w:eastAsia="AppleMyungjo" w:hAnsi="Times New Roman" w:cs="Times New Roman"/>
          <w:color w:val="000000"/>
          <w:lang w:val="en-US"/>
        </w:rPr>
        <w:t xml:space="preserve">Grönroos, G., 2001, </w:t>
      </w:r>
      <w:r w:rsidRPr="00DB17BE">
        <w:rPr>
          <w:rFonts w:ascii="Times New Roman" w:eastAsia="AppleMyungjo" w:hAnsi="Times New Roman" w:cs="Times New Roman"/>
          <w:i/>
          <w:iCs/>
          <w:color w:val="000000"/>
          <w:lang w:val="en-US"/>
        </w:rPr>
        <w:t>Plato on Perceptual Cognition</w:t>
      </w:r>
      <w:r w:rsidR="005C16D4" w:rsidRPr="00DB17BE">
        <w:rPr>
          <w:rFonts w:ascii="Times New Roman" w:eastAsia="AppleMyungjo" w:hAnsi="Times New Roman" w:cs="Times New Roman"/>
          <w:color w:val="000000"/>
          <w:lang w:val="en-US"/>
        </w:rPr>
        <w:t>,</w:t>
      </w:r>
      <w:r w:rsidRPr="00DB17BE">
        <w:rPr>
          <w:rFonts w:ascii="Times New Roman" w:eastAsia="AppleMyungjo" w:hAnsi="Times New Roman" w:cs="Times New Roman"/>
          <w:color w:val="000000"/>
          <w:lang w:val="en-US"/>
        </w:rPr>
        <w:t xml:space="preserve"> PhD dissertation in Philosophy, Stockholm University.</w:t>
      </w:r>
    </w:p>
    <w:p w14:paraId="61472462" w14:textId="5211FF1C" w:rsidR="009B3A03" w:rsidRPr="009B3A03" w:rsidRDefault="009B3A03" w:rsidP="00DB17BE">
      <w:pPr>
        <w:autoSpaceDE w:val="0"/>
        <w:autoSpaceDN w:val="0"/>
        <w:adjustRightInd w:val="0"/>
        <w:spacing w:line="360" w:lineRule="auto"/>
        <w:rPr>
          <w:rFonts w:ascii="Times New Roman" w:eastAsia="AppleMyungjo" w:hAnsi="Times New Roman" w:cs="Times New Roman"/>
          <w:color w:val="000000"/>
        </w:rPr>
      </w:pPr>
      <w:r w:rsidRPr="009B3A03">
        <w:rPr>
          <w:rFonts w:ascii="Times New Roman" w:eastAsia="AppleMyungjo" w:hAnsi="Times New Roman" w:cs="Times New Roman"/>
          <w:color w:val="000000"/>
        </w:rPr>
        <w:t xml:space="preserve">Heidsieck, C., 2021, ‘La vision dans le </w:t>
      </w:r>
      <w:r w:rsidRPr="009B3A03">
        <w:rPr>
          <w:rFonts w:ascii="Times New Roman" w:eastAsia="AppleMyungjo" w:hAnsi="Times New Roman" w:cs="Times New Roman"/>
          <w:i/>
          <w:iCs/>
          <w:color w:val="000000"/>
        </w:rPr>
        <w:t>Théétète</w:t>
      </w:r>
      <w:r w:rsidRPr="009B3A03">
        <w:rPr>
          <w:rFonts w:ascii="Times New Roman" w:eastAsia="AppleMyungjo" w:hAnsi="Times New Roman" w:cs="Times New Roman"/>
          <w:color w:val="000000"/>
        </w:rPr>
        <w:t xml:space="preserve"> et le </w:t>
      </w:r>
      <w:r w:rsidRPr="009B3A03">
        <w:rPr>
          <w:rFonts w:ascii="Times New Roman" w:eastAsia="AppleMyungjo" w:hAnsi="Times New Roman" w:cs="Times New Roman"/>
          <w:i/>
          <w:iCs/>
          <w:color w:val="000000"/>
        </w:rPr>
        <w:t>Timée</w:t>
      </w:r>
      <w:r w:rsidRPr="009B3A03">
        <w:rPr>
          <w:rFonts w:ascii="Times New Roman" w:eastAsia="AppleMyungjo" w:hAnsi="Times New Roman" w:cs="Times New Roman"/>
          <w:color w:val="000000"/>
        </w:rPr>
        <w:t xml:space="preserve"> de Platon</w:t>
      </w:r>
      <w:r>
        <w:rPr>
          <w:rFonts w:ascii="Times New Roman" w:eastAsia="AppleMyungjo" w:hAnsi="Times New Roman" w:cs="Times New Roman"/>
          <w:color w:val="000000"/>
        </w:rPr>
        <w:t>’</w:t>
      </w:r>
      <w:r w:rsidRPr="009B3A03">
        <w:rPr>
          <w:rFonts w:ascii="Times New Roman" w:eastAsia="AppleMyungjo" w:hAnsi="Times New Roman" w:cs="Times New Roman"/>
          <w:color w:val="000000"/>
        </w:rPr>
        <w:t>,</w:t>
      </w:r>
      <w:r>
        <w:rPr>
          <w:rFonts w:ascii="Times New Roman" w:eastAsia="AppleMyungjo" w:hAnsi="Times New Roman" w:cs="Times New Roman"/>
          <w:color w:val="000000"/>
        </w:rPr>
        <w:t xml:space="preserve"> </w:t>
      </w:r>
      <w:r w:rsidRPr="009B3A03">
        <w:rPr>
          <w:rFonts w:asciiTheme="majorBidi" w:eastAsia="AppleMyungjo" w:hAnsiTheme="majorBidi" w:cstheme="majorBidi"/>
          <w:i/>
          <w:iCs/>
          <w:color w:val="000000" w:themeColor="text1"/>
        </w:rPr>
        <w:t xml:space="preserve">Les </w:t>
      </w:r>
      <w:r w:rsidRPr="009B3A03">
        <w:rPr>
          <w:rFonts w:asciiTheme="majorBidi" w:hAnsiTheme="majorBidi" w:cstheme="majorBidi"/>
          <w:i/>
          <w:iCs/>
          <w:color w:val="000000" w:themeColor="text1"/>
        </w:rPr>
        <w:t>É</w:t>
      </w:r>
      <w:r w:rsidRPr="009B3A03">
        <w:rPr>
          <w:rFonts w:asciiTheme="majorBidi" w:eastAsia="AppleMyungjo" w:hAnsiTheme="majorBidi" w:cstheme="majorBidi"/>
          <w:i/>
          <w:iCs/>
          <w:color w:val="000000" w:themeColor="text1"/>
        </w:rPr>
        <w:t>tudes</w:t>
      </w:r>
      <w:r w:rsidRPr="009B3A03">
        <w:rPr>
          <w:rFonts w:ascii="Times New Roman" w:eastAsia="AppleMyungjo" w:hAnsi="Times New Roman" w:cs="Times New Roman"/>
          <w:i/>
          <w:iCs/>
          <w:color w:val="000000" w:themeColor="text1"/>
        </w:rPr>
        <w:t xml:space="preserve"> </w:t>
      </w:r>
      <w:r w:rsidRPr="009B3A03">
        <w:rPr>
          <w:rFonts w:ascii="Times New Roman" w:eastAsia="AppleMyungjo" w:hAnsi="Times New Roman" w:cs="Times New Roman"/>
          <w:i/>
          <w:iCs/>
          <w:color w:val="000000"/>
        </w:rPr>
        <w:t>philosophiques</w:t>
      </w:r>
      <w:r>
        <w:rPr>
          <w:rFonts w:ascii="Times New Roman" w:eastAsia="AppleMyungjo" w:hAnsi="Times New Roman" w:cs="Times New Roman"/>
          <w:color w:val="000000"/>
        </w:rPr>
        <w:t xml:space="preserve"> 138, 65</w:t>
      </w:r>
      <w:r w:rsidRPr="009B3A03">
        <w:rPr>
          <w:rFonts w:ascii="Times New Roman" w:eastAsia="AppleMyungjo" w:hAnsi="Times New Roman" w:cs="Times New Roman"/>
          <w:color w:val="000000"/>
        </w:rPr>
        <w:t>–</w:t>
      </w:r>
      <w:r>
        <w:rPr>
          <w:rFonts w:ascii="Times New Roman" w:eastAsia="AppleMyungjo" w:hAnsi="Times New Roman" w:cs="Times New Roman"/>
          <w:color w:val="000000"/>
        </w:rPr>
        <w:t>86.</w:t>
      </w:r>
    </w:p>
    <w:p w14:paraId="4EA82BAF" w14:textId="0AC5CC9C" w:rsidR="00962F3E" w:rsidRPr="00DB17BE" w:rsidRDefault="00962F3E" w:rsidP="00DB17BE">
      <w:pPr>
        <w:autoSpaceDE w:val="0"/>
        <w:autoSpaceDN w:val="0"/>
        <w:adjustRightInd w:val="0"/>
        <w:spacing w:line="360" w:lineRule="auto"/>
        <w:rPr>
          <w:rFonts w:ascii="Times New Roman" w:eastAsia="AppleMyungjo" w:hAnsi="Times New Roman" w:cs="Times New Roman"/>
          <w:color w:val="000000"/>
          <w:lang w:val="en-US"/>
        </w:rPr>
      </w:pPr>
      <w:r w:rsidRPr="00DB17BE">
        <w:rPr>
          <w:rFonts w:ascii="Times New Roman" w:eastAsia="AppleMyungjo" w:hAnsi="Times New Roman" w:cs="Times New Roman"/>
          <w:color w:val="000000"/>
          <w:lang w:val="en-US"/>
        </w:rPr>
        <w:t xml:space="preserve">Ierodiakonou, K., 2005, ‘Plato’s theory of colours in the </w:t>
      </w:r>
      <w:r w:rsidRPr="00DB17BE">
        <w:rPr>
          <w:rFonts w:ascii="Times New Roman" w:eastAsia="AppleMyungjo" w:hAnsi="Times New Roman" w:cs="Times New Roman"/>
          <w:i/>
          <w:color w:val="000000"/>
          <w:lang w:val="en-US"/>
        </w:rPr>
        <w:t>Timaeus</w:t>
      </w:r>
      <w:r w:rsidRPr="00DB17BE">
        <w:rPr>
          <w:rFonts w:ascii="Times New Roman" w:eastAsia="AppleMyungjo" w:hAnsi="Times New Roman" w:cs="Times New Roman"/>
          <w:color w:val="000000"/>
          <w:lang w:val="en-US"/>
        </w:rPr>
        <w:t xml:space="preserve">’, </w:t>
      </w:r>
      <w:r w:rsidRPr="00DB17BE">
        <w:rPr>
          <w:rFonts w:ascii="Times New Roman" w:eastAsia="AppleMyungjo" w:hAnsi="Times New Roman" w:cs="Times New Roman"/>
          <w:i/>
          <w:color w:val="000000"/>
          <w:lang w:val="en-US"/>
        </w:rPr>
        <w:t>Rhizai</w:t>
      </w:r>
      <w:r w:rsidRPr="00DB17BE">
        <w:rPr>
          <w:rFonts w:ascii="Times New Roman" w:eastAsia="AppleMyungjo" w:hAnsi="Times New Roman" w:cs="Times New Roman"/>
          <w:color w:val="000000"/>
          <w:lang w:val="en-US"/>
        </w:rPr>
        <w:t xml:space="preserve"> 2, 219–33.</w:t>
      </w:r>
    </w:p>
    <w:p w14:paraId="24A0B556" w14:textId="77777777" w:rsidR="00962F3E" w:rsidRPr="00DB17BE" w:rsidRDefault="00962F3E" w:rsidP="00DB17BE">
      <w:pPr>
        <w:tabs>
          <w:tab w:val="left" w:pos="0"/>
        </w:tabs>
        <w:overflowPunct w:val="0"/>
        <w:autoSpaceDE w:val="0"/>
        <w:autoSpaceDN w:val="0"/>
        <w:adjustRightInd w:val="0"/>
        <w:spacing w:line="360" w:lineRule="auto"/>
        <w:textAlignment w:val="baseline"/>
        <w:rPr>
          <w:rFonts w:ascii="Times New Roman" w:hAnsi="Times New Roman" w:cs="Times New Roman"/>
          <w:lang w:val="en-US"/>
        </w:rPr>
      </w:pPr>
      <w:r w:rsidRPr="00DB17BE">
        <w:rPr>
          <w:rFonts w:ascii="Times New Roman" w:eastAsia="AppleMyungjo" w:hAnsi="Times New Roman" w:cs="Times New Roman"/>
          <w:lang w:val="en-US"/>
        </w:rPr>
        <w:t xml:space="preserve">———, 2019, </w:t>
      </w:r>
      <w:r w:rsidRPr="00DB17BE">
        <w:rPr>
          <w:rFonts w:ascii="Times New Roman" w:hAnsi="Times New Roman" w:cs="Times New Roman"/>
          <w:lang w:val="en-GB"/>
        </w:rPr>
        <w:t xml:space="preserve">‘Theophrastus on Plato’s theory of vision’, </w:t>
      </w:r>
      <w:r w:rsidRPr="00DB17BE">
        <w:rPr>
          <w:rFonts w:ascii="Times New Roman" w:hAnsi="Times New Roman" w:cs="Times New Roman"/>
          <w:i/>
          <w:lang w:val="en-GB"/>
        </w:rPr>
        <w:t>Rhizomata</w:t>
      </w:r>
      <w:r w:rsidRPr="00DB17BE">
        <w:rPr>
          <w:rFonts w:ascii="Times New Roman" w:hAnsi="Times New Roman" w:cs="Times New Roman"/>
          <w:lang w:val="en-GB"/>
        </w:rPr>
        <w:t xml:space="preserve"> 7.2, 249–68</w:t>
      </w:r>
      <w:r w:rsidRPr="00DB17BE">
        <w:rPr>
          <w:rFonts w:ascii="Times New Roman" w:hAnsi="Times New Roman" w:cs="Times New Roman"/>
          <w:lang w:val="en-US"/>
        </w:rPr>
        <w:t>.</w:t>
      </w:r>
    </w:p>
    <w:p w14:paraId="378905D6"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Irwin, T. H., 1977, ‘Plato’s Heracleiteanism’, </w:t>
      </w:r>
      <w:r w:rsidRPr="00DB17BE">
        <w:rPr>
          <w:rFonts w:ascii="Times New Roman" w:eastAsia="AppleMyungjo" w:hAnsi="Times New Roman" w:cs="Times New Roman"/>
          <w:i/>
          <w:lang w:val="en-US"/>
        </w:rPr>
        <w:t>Philosophical Quarterly</w:t>
      </w:r>
      <w:r w:rsidRPr="00DB17BE">
        <w:rPr>
          <w:rFonts w:ascii="Times New Roman" w:eastAsia="AppleMyungjo" w:hAnsi="Times New Roman" w:cs="Times New Roman"/>
          <w:lang w:val="en-US"/>
        </w:rPr>
        <w:t xml:space="preserve"> 27, 1–13. </w:t>
      </w:r>
    </w:p>
    <w:p w14:paraId="6DFAF3D3" w14:textId="050AA289" w:rsidR="000A02E8" w:rsidRPr="00DB17BE" w:rsidRDefault="00962F3E"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Lee, M.-K.,</w:t>
      </w:r>
      <w:r w:rsidR="000A02E8" w:rsidRPr="00DB17BE">
        <w:rPr>
          <w:rFonts w:ascii="Times New Roman" w:eastAsia="AppleMyungjo" w:hAnsi="Times New Roman" w:cs="Times New Roman"/>
          <w:lang w:val="en-US"/>
        </w:rPr>
        <w:t xml:space="preserve"> 1999, ‘Thinking and perception in Plato’s </w:t>
      </w:r>
      <w:r w:rsidR="000A02E8" w:rsidRPr="00DB17BE">
        <w:rPr>
          <w:rFonts w:ascii="Times New Roman" w:eastAsia="AppleMyungjo" w:hAnsi="Times New Roman" w:cs="Times New Roman"/>
          <w:i/>
          <w:iCs/>
          <w:lang w:val="en-US"/>
        </w:rPr>
        <w:t>Theaetetus</w:t>
      </w:r>
      <w:r w:rsidR="000A02E8" w:rsidRPr="00DB17BE">
        <w:rPr>
          <w:rFonts w:ascii="Times New Roman" w:eastAsia="AppleMyungjo" w:hAnsi="Times New Roman" w:cs="Times New Roman"/>
          <w:lang w:val="en-US"/>
        </w:rPr>
        <w:t xml:space="preserve">’, </w:t>
      </w:r>
      <w:r w:rsidR="000A02E8" w:rsidRPr="00DB17BE">
        <w:rPr>
          <w:rFonts w:ascii="Times New Roman" w:eastAsia="AppleMyungjo" w:hAnsi="Times New Roman" w:cs="Times New Roman"/>
          <w:i/>
          <w:iCs/>
          <w:lang w:val="en-US"/>
        </w:rPr>
        <w:t>Apeiron</w:t>
      </w:r>
      <w:r w:rsidR="000A02E8" w:rsidRPr="00DB17BE">
        <w:rPr>
          <w:rFonts w:ascii="Times New Roman" w:eastAsia="AppleMyungjo" w:hAnsi="Times New Roman" w:cs="Times New Roman"/>
          <w:lang w:val="en-US"/>
        </w:rPr>
        <w:t xml:space="preserve"> 32: 37–54. </w:t>
      </w:r>
      <w:r w:rsidRPr="00DB17BE">
        <w:rPr>
          <w:rFonts w:ascii="Times New Roman" w:eastAsia="AppleMyungjo" w:hAnsi="Times New Roman" w:cs="Times New Roman"/>
          <w:lang w:val="en-US"/>
        </w:rPr>
        <w:t xml:space="preserve"> </w:t>
      </w:r>
    </w:p>
    <w:p w14:paraId="1EB1BF95" w14:textId="0482D91C" w:rsidR="00962F3E" w:rsidRPr="00DB17BE" w:rsidRDefault="000A02E8"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 </w:t>
      </w:r>
      <w:r w:rsidR="00962F3E" w:rsidRPr="00DB17BE">
        <w:rPr>
          <w:rFonts w:ascii="Times New Roman" w:eastAsia="AppleMyungjo" w:hAnsi="Times New Roman" w:cs="Times New Roman"/>
          <w:lang w:val="en-US"/>
        </w:rPr>
        <w:t xml:space="preserve">2000, ‘The secret doctrine: Plato’s defence of Protagoras in the </w:t>
      </w:r>
      <w:r w:rsidR="00962F3E" w:rsidRPr="00DB17BE">
        <w:rPr>
          <w:rFonts w:ascii="Times New Roman" w:eastAsia="AppleMyungjo" w:hAnsi="Times New Roman" w:cs="Times New Roman"/>
          <w:i/>
          <w:lang w:val="en-US"/>
        </w:rPr>
        <w:t>Theaetetus</w:t>
      </w:r>
      <w:r w:rsidR="00962F3E" w:rsidRPr="00DB17BE">
        <w:rPr>
          <w:rFonts w:ascii="Times New Roman" w:eastAsia="AppleMyungjo" w:hAnsi="Times New Roman" w:cs="Times New Roman"/>
          <w:lang w:val="en-US"/>
        </w:rPr>
        <w:t>’,</w:t>
      </w:r>
      <w:r w:rsidR="005C16D4" w:rsidRPr="00DB17BE">
        <w:rPr>
          <w:rFonts w:ascii="Times New Roman" w:eastAsia="AppleMyungjo" w:hAnsi="Times New Roman" w:cs="Times New Roman"/>
          <w:lang w:val="en-US"/>
        </w:rPr>
        <w:t xml:space="preserve"> </w:t>
      </w:r>
      <w:r w:rsidR="00962F3E" w:rsidRPr="00DB17BE">
        <w:rPr>
          <w:rFonts w:ascii="Times New Roman" w:eastAsia="AppleMyungjo" w:hAnsi="Times New Roman" w:cs="Times New Roman"/>
          <w:i/>
          <w:lang w:val="en-US"/>
        </w:rPr>
        <w:t>Oxford Studies in Ancient Philosophy</w:t>
      </w:r>
      <w:r w:rsidR="00962F3E" w:rsidRPr="00DB17BE">
        <w:rPr>
          <w:rFonts w:ascii="Times New Roman" w:eastAsia="AppleMyungjo" w:hAnsi="Times New Roman" w:cs="Times New Roman"/>
          <w:lang w:val="en-US"/>
        </w:rPr>
        <w:t xml:space="preserve"> 19, 47–86.</w:t>
      </w:r>
    </w:p>
    <w:p w14:paraId="240F6CA1" w14:textId="204E0029" w:rsidR="00962F3E" w:rsidRPr="00DB17BE" w:rsidRDefault="00962F3E"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 2005, </w:t>
      </w:r>
      <w:r w:rsidRPr="00DB17BE">
        <w:rPr>
          <w:rFonts w:ascii="Times New Roman" w:eastAsia="AppleMyungjo" w:hAnsi="Times New Roman" w:cs="Times New Roman"/>
          <w:i/>
          <w:lang w:val="en-US"/>
        </w:rPr>
        <w:t>Epistemology after Protagoras: Responses to Relativism in Plato, Aristotle, and Democritus</w:t>
      </w:r>
      <w:r w:rsidRPr="00DB17BE">
        <w:rPr>
          <w:rFonts w:ascii="Times New Roman" w:eastAsia="AppleMyungjo" w:hAnsi="Times New Roman" w:cs="Times New Roman"/>
          <w:lang w:val="en-US"/>
        </w:rPr>
        <w:t>, Oxford.</w:t>
      </w:r>
    </w:p>
    <w:p w14:paraId="77F7997A" w14:textId="77777777" w:rsidR="00266263" w:rsidRPr="00DB17BE" w:rsidRDefault="00266263" w:rsidP="00DB17BE">
      <w:pPr>
        <w:autoSpaceDE w:val="0"/>
        <w:autoSpaceDN w:val="0"/>
        <w:adjustRightInd w:val="0"/>
        <w:spacing w:line="360" w:lineRule="auto"/>
        <w:rPr>
          <w:rFonts w:ascii="Times New Roman" w:eastAsia="AppleMyungjo" w:hAnsi="Times New Roman" w:cs="Times New Roman"/>
          <w:color w:val="000000"/>
          <w:lang w:val="en-US"/>
        </w:rPr>
      </w:pPr>
      <w:r w:rsidRPr="00DB17BE">
        <w:rPr>
          <w:rFonts w:ascii="Times New Roman" w:eastAsia="AppleMyungjo" w:hAnsi="Times New Roman" w:cs="Times New Roman"/>
          <w:color w:val="000000"/>
          <w:lang w:val="en-US"/>
        </w:rPr>
        <w:t xml:space="preserve">Lisi, F., 2020, ‘Heraclitus, Protagoras and Plato: </w:t>
      </w:r>
      <w:r w:rsidRPr="00DB17BE">
        <w:rPr>
          <w:rFonts w:ascii="Times New Roman" w:eastAsia="AppleMyungjo" w:hAnsi="Times New Roman" w:cs="Times New Roman"/>
          <w:i/>
          <w:iCs/>
          <w:color w:val="000000"/>
          <w:lang w:val="en-US"/>
        </w:rPr>
        <w:t>Theaetetus</w:t>
      </w:r>
      <w:r w:rsidRPr="00DB17BE">
        <w:rPr>
          <w:rFonts w:ascii="Times New Roman" w:eastAsia="AppleMyungjo" w:hAnsi="Times New Roman" w:cs="Times New Roman"/>
          <w:color w:val="000000"/>
          <w:lang w:val="en-US"/>
        </w:rPr>
        <w:t xml:space="preserve"> 155d1–160e4’, in B. Bossi and T. M. Robinson (eds), </w:t>
      </w:r>
      <w:r w:rsidRPr="00DB17BE">
        <w:rPr>
          <w:rFonts w:ascii="Times New Roman" w:eastAsia="AppleMyungjo" w:hAnsi="Times New Roman" w:cs="Times New Roman"/>
          <w:i/>
          <w:iCs/>
          <w:color w:val="000000"/>
          <w:lang w:val="en-US"/>
        </w:rPr>
        <w:t>Plato’s Theaetetus Revisited</w:t>
      </w:r>
      <w:r w:rsidRPr="00DB17BE">
        <w:rPr>
          <w:rFonts w:ascii="Times New Roman" w:eastAsia="AppleMyungjo" w:hAnsi="Times New Roman" w:cs="Times New Roman"/>
          <w:color w:val="000000"/>
          <w:lang w:val="en-US"/>
        </w:rPr>
        <w:t>, Berlin, 53–64.</w:t>
      </w:r>
    </w:p>
    <w:p w14:paraId="7EC72A7C"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color w:val="000000"/>
          <w:lang w:val="en-GB"/>
        </w:rPr>
      </w:pPr>
      <w:r w:rsidRPr="00DB17BE">
        <w:rPr>
          <w:rFonts w:ascii="Times New Roman" w:eastAsia="AppleMyungjo" w:hAnsi="Times New Roman" w:cs="Times New Roman"/>
          <w:color w:val="000000"/>
          <w:lang w:val="en-US"/>
        </w:rPr>
        <w:t xml:space="preserve">Macé, A., 2013, </w:t>
      </w:r>
      <w:r w:rsidRPr="00DB17BE">
        <w:rPr>
          <w:rFonts w:ascii="Times New Roman" w:eastAsia="AppleMyungjo" w:hAnsi="Times New Roman" w:cs="Times New Roman"/>
          <w:color w:val="000000"/>
          <w:lang w:val="en-GB"/>
        </w:rPr>
        <w:t>‘Priviting perception: Plato’s Protagoreanism (</w:t>
      </w:r>
      <w:r w:rsidRPr="00DB17BE">
        <w:rPr>
          <w:rFonts w:ascii="Times New Roman" w:eastAsia="AppleMyungjo" w:hAnsi="Times New Roman" w:cs="Times New Roman"/>
          <w:i/>
          <w:color w:val="000000"/>
          <w:lang w:val="en-GB"/>
        </w:rPr>
        <w:t>Theaetetus</w:t>
      </w:r>
      <w:r w:rsidRPr="00DB17BE">
        <w:rPr>
          <w:rFonts w:ascii="Times New Roman" w:eastAsia="AppleMyungjo" w:hAnsi="Times New Roman" w:cs="Times New Roman"/>
          <w:color w:val="000000"/>
          <w:lang w:val="en-GB"/>
        </w:rPr>
        <w:t xml:space="preserve"> 154B–157C)’</w:t>
      </w:r>
      <w:r w:rsidR="005C16D4" w:rsidRPr="00DB17BE">
        <w:rPr>
          <w:rFonts w:ascii="Times New Roman" w:eastAsia="AppleMyungjo" w:hAnsi="Times New Roman" w:cs="Times New Roman"/>
          <w:color w:val="000000"/>
          <w:lang w:val="en-GB"/>
        </w:rPr>
        <w:t>,</w:t>
      </w:r>
      <w:r w:rsidRPr="00DB17BE">
        <w:rPr>
          <w:rFonts w:ascii="Times New Roman" w:eastAsia="AppleMyungjo" w:hAnsi="Times New Roman" w:cs="Times New Roman"/>
          <w:color w:val="000000"/>
          <w:lang w:val="en-GB"/>
        </w:rPr>
        <w:t xml:space="preserve"> in </w:t>
      </w:r>
      <w:r w:rsidRPr="00DB17BE">
        <w:rPr>
          <w:rFonts w:ascii="Times New Roman" w:eastAsia="AppleMyungjo" w:hAnsi="Times New Roman" w:cs="Times New Roman"/>
          <w:color w:val="000000"/>
          <w:lang w:val="en-US"/>
        </w:rPr>
        <w:t xml:space="preserve">J. M. van Ophuijsen, M. van Raalte, P. Stork (eds), </w:t>
      </w:r>
      <w:r w:rsidRPr="00DB17BE">
        <w:rPr>
          <w:rFonts w:ascii="Times New Roman" w:eastAsia="AppleMyungjo" w:hAnsi="Times New Roman" w:cs="Times New Roman"/>
          <w:i/>
          <w:color w:val="000000"/>
          <w:lang w:val="en-US"/>
        </w:rPr>
        <w:t>Protagoras of Adbera: The Man, His Measure</w:t>
      </w:r>
      <w:r w:rsidRPr="00DB17BE">
        <w:rPr>
          <w:rFonts w:ascii="Times New Roman" w:eastAsia="AppleMyungjo" w:hAnsi="Times New Roman" w:cs="Times New Roman"/>
          <w:color w:val="000000"/>
          <w:lang w:val="en-US"/>
        </w:rPr>
        <w:t>,</w:t>
      </w:r>
      <w:r w:rsidRPr="00DB17BE">
        <w:rPr>
          <w:rFonts w:ascii="Times New Roman" w:eastAsia="AppleMyungjo" w:hAnsi="Times New Roman" w:cs="Times New Roman"/>
          <w:color w:val="000000"/>
          <w:lang w:val="en-GB"/>
        </w:rPr>
        <w:t xml:space="preserve"> </w:t>
      </w:r>
      <w:r w:rsidR="005C16D4" w:rsidRPr="00DB17BE">
        <w:rPr>
          <w:rFonts w:ascii="Times New Roman" w:eastAsia="AppleMyungjo" w:hAnsi="Times New Roman" w:cs="Times New Roman"/>
          <w:color w:val="000000"/>
          <w:lang w:val="en-GB"/>
        </w:rPr>
        <w:t xml:space="preserve">Leiden, </w:t>
      </w:r>
      <w:r w:rsidRPr="00DB17BE">
        <w:rPr>
          <w:rFonts w:ascii="Times New Roman" w:eastAsia="AppleMyungjo" w:hAnsi="Times New Roman" w:cs="Times New Roman"/>
          <w:color w:val="000000"/>
          <w:lang w:val="en-GB"/>
        </w:rPr>
        <w:t xml:space="preserve">195–216. </w:t>
      </w:r>
    </w:p>
    <w:p w14:paraId="39B5DA9F" w14:textId="295F6AE3" w:rsidR="00962F3E" w:rsidRPr="00DB17BE" w:rsidRDefault="00962F3E" w:rsidP="00DB17BE">
      <w:pPr>
        <w:autoSpaceDE w:val="0"/>
        <w:autoSpaceDN w:val="0"/>
        <w:adjustRightInd w:val="0"/>
        <w:spacing w:line="360" w:lineRule="auto"/>
        <w:rPr>
          <w:rFonts w:ascii="Times New Roman" w:eastAsia="AppleMyungjo" w:hAnsi="Times New Roman" w:cs="Times New Roman"/>
          <w:color w:val="000000"/>
          <w:lang w:val="en-US"/>
        </w:rPr>
      </w:pPr>
      <w:r w:rsidRPr="00DB17BE">
        <w:rPr>
          <w:rFonts w:ascii="Times New Roman" w:eastAsia="AppleMyungjo" w:hAnsi="Times New Roman" w:cs="Times New Roman"/>
          <w:color w:val="000000"/>
          <w:lang w:val="en-US"/>
        </w:rPr>
        <w:t xml:space="preserve">McDowell, J., 1973, </w:t>
      </w:r>
      <w:r w:rsidRPr="00DB17BE">
        <w:rPr>
          <w:rFonts w:ascii="Times New Roman" w:eastAsia="AppleMyungjo" w:hAnsi="Times New Roman" w:cs="Times New Roman"/>
          <w:i/>
          <w:color w:val="000000"/>
          <w:lang w:val="en-US"/>
        </w:rPr>
        <w:t>Plato: Theaetetus</w:t>
      </w:r>
      <w:r w:rsidRPr="00DB17BE">
        <w:rPr>
          <w:rFonts w:ascii="Times New Roman" w:eastAsia="AppleMyungjo" w:hAnsi="Times New Roman" w:cs="Times New Roman"/>
          <w:color w:val="000000"/>
          <w:lang w:val="en-US"/>
        </w:rPr>
        <w:t>, Oxford.</w:t>
      </w:r>
    </w:p>
    <w:p w14:paraId="2FCEE7C3" w14:textId="41EC05CD" w:rsidR="00FF7ED4" w:rsidRPr="00DB17BE" w:rsidRDefault="00FF7ED4" w:rsidP="00DB17BE">
      <w:pPr>
        <w:autoSpaceDE w:val="0"/>
        <w:autoSpaceDN w:val="0"/>
        <w:adjustRightInd w:val="0"/>
        <w:spacing w:line="360" w:lineRule="auto"/>
        <w:rPr>
          <w:rFonts w:ascii="Times New Roman" w:hAnsi="Times New Roman" w:cs="Times New Roman"/>
        </w:rPr>
      </w:pPr>
      <w:r w:rsidRPr="00DB17BE">
        <w:rPr>
          <w:rFonts w:ascii="Times New Roman" w:hAnsi="Times New Roman" w:cs="Times New Roman"/>
        </w:rPr>
        <w:t xml:space="preserve">Merker, A., 2003, </w:t>
      </w:r>
      <w:r w:rsidRPr="00DB17BE">
        <w:rPr>
          <w:rFonts w:ascii="Times New Roman" w:hAnsi="Times New Roman" w:cs="Times New Roman"/>
          <w:i/>
          <w:iCs/>
        </w:rPr>
        <w:t>La vision chez Platon et Aristote</w:t>
      </w:r>
      <w:r w:rsidRPr="00DB17BE">
        <w:rPr>
          <w:rFonts w:ascii="Times New Roman" w:hAnsi="Times New Roman" w:cs="Times New Roman"/>
        </w:rPr>
        <w:t xml:space="preserve">, Sankt Augustin. </w:t>
      </w:r>
    </w:p>
    <w:p w14:paraId="1090DE1B" w14:textId="67973B68" w:rsidR="00962F3E" w:rsidRPr="00DB17BE" w:rsidRDefault="00962F3E" w:rsidP="00DB17BE">
      <w:pPr>
        <w:autoSpaceDE w:val="0"/>
        <w:autoSpaceDN w:val="0"/>
        <w:adjustRightInd w:val="0"/>
        <w:spacing w:line="360" w:lineRule="auto"/>
        <w:rPr>
          <w:rFonts w:ascii="Times New Roman" w:hAnsi="Times New Roman" w:cs="Times New Roman"/>
          <w:lang w:val="en-US"/>
        </w:rPr>
      </w:pPr>
      <w:r w:rsidRPr="00DB17BE">
        <w:rPr>
          <w:rFonts w:ascii="Times New Roman" w:hAnsi="Times New Roman" w:cs="Times New Roman"/>
          <w:lang w:val="en-US"/>
        </w:rPr>
        <w:t xml:space="preserve">Mueller, I., 1996, ‘The triangles in Plato’s </w:t>
      </w:r>
      <w:r w:rsidRPr="00DB17BE">
        <w:rPr>
          <w:rFonts w:ascii="Times New Roman" w:hAnsi="Times New Roman" w:cs="Times New Roman"/>
          <w:i/>
          <w:lang w:val="en-US"/>
        </w:rPr>
        <w:t>Timaeus</w:t>
      </w:r>
      <w:r w:rsidRPr="00DB17BE">
        <w:rPr>
          <w:rFonts w:ascii="Times New Roman" w:hAnsi="Times New Roman" w:cs="Times New Roman"/>
          <w:lang w:val="en-US"/>
        </w:rPr>
        <w:t xml:space="preserve">’, </w:t>
      </w:r>
      <w:r w:rsidRPr="00DB17BE">
        <w:rPr>
          <w:rFonts w:ascii="Times New Roman" w:hAnsi="Times New Roman" w:cs="Times New Roman"/>
          <w:i/>
          <w:lang w:val="en-US"/>
        </w:rPr>
        <w:t>Mathesis</w:t>
      </w:r>
      <w:r w:rsidRPr="00DB17BE">
        <w:rPr>
          <w:rFonts w:ascii="Times New Roman" w:hAnsi="Times New Roman" w:cs="Times New Roman"/>
          <w:lang w:val="en-US"/>
        </w:rPr>
        <w:t xml:space="preserve"> 12, 286–333.</w:t>
      </w:r>
    </w:p>
    <w:p w14:paraId="2D8588DA" w14:textId="144388C6" w:rsidR="00710249" w:rsidRPr="00DB17BE" w:rsidRDefault="00710249" w:rsidP="00DB17BE">
      <w:pPr>
        <w:autoSpaceDE w:val="0"/>
        <w:autoSpaceDN w:val="0"/>
        <w:adjustRightInd w:val="0"/>
        <w:spacing w:line="360" w:lineRule="auto"/>
        <w:rPr>
          <w:rFonts w:ascii="Times New Roman" w:hAnsi="Times New Roman" w:cs="Times New Roman"/>
          <w:lang w:val="en-GB"/>
        </w:rPr>
      </w:pPr>
      <w:r w:rsidRPr="00DB17BE">
        <w:rPr>
          <w:rFonts w:ascii="Times New Roman" w:hAnsi="Times New Roman" w:cs="Times New Roman"/>
          <w:lang w:val="en-GB"/>
        </w:rPr>
        <w:t xml:space="preserve">Nakhnikian, G., 1955, ‘Plato’s theory of sensation, II’, </w:t>
      </w:r>
      <w:r w:rsidRPr="00DB17BE">
        <w:rPr>
          <w:rFonts w:ascii="Times New Roman" w:hAnsi="Times New Roman" w:cs="Times New Roman"/>
          <w:i/>
          <w:iCs/>
          <w:lang w:val="en-GB"/>
        </w:rPr>
        <w:t>The Review of Metaphysics</w:t>
      </w:r>
      <w:r w:rsidRPr="00DB17BE">
        <w:rPr>
          <w:rFonts w:ascii="Times New Roman" w:hAnsi="Times New Roman" w:cs="Times New Roman"/>
          <w:lang w:val="en-GB"/>
        </w:rPr>
        <w:t xml:space="preserve"> 9, 306–27.</w:t>
      </w:r>
      <w:r w:rsidRPr="00DB17BE">
        <w:rPr>
          <w:rFonts w:ascii="Times New Roman" w:eastAsia="AppleMyungjo" w:hAnsi="Times New Roman" w:cs="Times New Roman"/>
          <w:color w:val="000000"/>
          <w:lang w:val="en-US"/>
        </w:rPr>
        <w:t xml:space="preserve"> </w:t>
      </w:r>
    </w:p>
    <w:p w14:paraId="20A56B35" w14:textId="6E19D4E0" w:rsidR="00962F3E" w:rsidRPr="00DB17BE" w:rsidRDefault="00962F3E" w:rsidP="00DB17BE">
      <w:pPr>
        <w:autoSpaceDE w:val="0"/>
        <w:autoSpaceDN w:val="0"/>
        <w:adjustRightInd w:val="0"/>
        <w:spacing w:line="360" w:lineRule="auto"/>
        <w:rPr>
          <w:rFonts w:ascii="Times New Roman" w:eastAsia="AppleMyungjo" w:hAnsi="Times New Roman" w:cs="Times New Roman"/>
          <w:color w:val="000000"/>
          <w:lang w:val="en-US"/>
        </w:rPr>
      </w:pPr>
      <w:r w:rsidRPr="00DB17BE">
        <w:rPr>
          <w:rFonts w:ascii="Times New Roman" w:eastAsia="AppleMyungjo" w:hAnsi="Times New Roman" w:cs="Times New Roman"/>
          <w:color w:val="000000"/>
          <w:lang w:val="en-US"/>
        </w:rPr>
        <w:lastRenderedPageBreak/>
        <w:t xml:space="preserve">Owen, G. E. L., 1953, ‘The place of the </w:t>
      </w:r>
      <w:r w:rsidRPr="00DB17BE">
        <w:rPr>
          <w:rFonts w:ascii="Times New Roman" w:eastAsia="AppleMyungjo" w:hAnsi="Times New Roman" w:cs="Times New Roman"/>
          <w:i/>
          <w:color w:val="000000"/>
          <w:lang w:val="en-US"/>
        </w:rPr>
        <w:t>Timaeus</w:t>
      </w:r>
      <w:r w:rsidRPr="00DB17BE">
        <w:rPr>
          <w:rFonts w:ascii="Times New Roman" w:eastAsia="AppleMyungjo" w:hAnsi="Times New Roman" w:cs="Times New Roman"/>
          <w:color w:val="000000"/>
          <w:lang w:val="en-US"/>
        </w:rPr>
        <w:t xml:space="preserve"> in Plato’s dialogues’, </w:t>
      </w:r>
      <w:r w:rsidRPr="00DB17BE">
        <w:rPr>
          <w:rFonts w:ascii="Times New Roman" w:eastAsia="AppleMyungjo" w:hAnsi="Times New Roman" w:cs="Times New Roman"/>
          <w:i/>
          <w:color w:val="000000"/>
          <w:lang w:val="en-US"/>
        </w:rPr>
        <w:t>The Classical Quarterly</w:t>
      </w:r>
      <w:r w:rsidRPr="00DB17BE">
        <w:rPr>
          <w:rFonts w:ascii="Times New Roman" w:eastAsia="AppleMyungjo" w:hAnsi="Times New Roman" w:cs="Times New Roman"/>
          <w:color w:val="000000"/>
          <w:lang w:val="en-US"/>
        </w:rPr>
        <w:t xml:space="preserve"> 3, 79–95</w:t>
      </w:r>
      <w:r w:rsidRPr="00DB17BE">
        <w:rPr>
          <w:rFonts w:ascii="Times New Roman" w:eastAsia="AppleMyungjo" w:hAnsi="Times New Roman" w:cs="Times New Roman"/>
          <w:color w:val="000000"/>
          <w:lang w:val="en-GB"/>
        </w:rPr>
        <w:t>.</w:t>
      </w:r>
      <w:r w:rsidRPr="00DB17BE">
        <w:rPr>
          <w:rFonts w:ascii="Times New Roman" w:eastAsia="AppleMyungjo" w:hAnsi="Times New Roman" w:cs="Times New Roman"/>
          <w:color w:val="000000"/>
          <w:lang w:val="en-US"/>
        </w:rPr>
        <w:t xml:space="preserve">    </w:t>
      </w:r>
    </w:p>
    <w:p w14:paraId="050E88FB"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color w:val="000000"/>
          <w:lang w:val="en-US"/>
        </w:rPr>
      </w:pPr>
      <w:r w:rsidRPr="00DB17BE">
        <w:rPr>
          <w:rFonts w:ascii="Times New Roman" w:eastAsia="AppleMyungjo" w:hAnsi="Times New Roman" w:cs="Times New Roman"/>
          <w:color w:val="000000"/>
          <w:lang w:val="en-US"/>
        </w:rPr>
        <w:t xml:space="preserve">Remes, P., 2014, ‘Plato: Interaction between the external body and the perceiver in the </w:t>
      </w:r>
      <w:r w:rsidRPr="00DB17BE">
        <w:rPr>
          <w:rFonts w:ascii="Times New Roman" w:eastAsia="AppleMyungjo" w:hAnsi="Times New Roman" w:cs="Times New Roman"/>
          <w:i/>
          <w:color w:val="000000"/>
          <w:lang w:val="en-US"/>
        </w:rPr>
        <w:t>Timaeus</w:t>
      </w:r>
      <w:r w:rsidRPr="00DB17BE">
        <w:rPr>
          <w:rFonts w:ascii="Times New Roman" w:eastAsia="AppleMyungjo" w:hAnsi="Times New Roman" w:cs="Times New Roman"/>
          <w:color w:val="000000"/>
          <w:lang w:val="en-US"/>
        </w:rPr>
        <w:t xml:space="preserve">’, in J. F. Silva and M. Yrjönsuuri (eds), </w:t>
      </w:r>
      <w:r w:rsidRPr="00DB17BE">
        <w:rPr>
          <w:rFonts w:ascii="Times New Roman" w:eastAsia="AppleMyungjo" w:hAnsi="Times New Roman" w:cs="Times New Roman"/>
          <w:i/>
          <w:iCs/>
          <w:color w:val="000000"/>
          <w:lang w:val="en-US"/>
        </w:rPr>
        <w:t>Active Perception in the History of Philosophy. From Plato to Modern Philosophy</w:t>
      </w:r>
      <w:r w:rsidRPr="00DB17BE">
        <w:rPr>
          <w:rFonts w:ascii="Times New Roman" w:eastAsia="AppleMyungjo" w:hAnsi="Times New Roman" w:cs="Times New Roman"/>
          <w:color w:val="000000"/>
          <w:lang w:val="en-US"/>
        </w:rPr>
        <w:t>, Dordrecht, 9–30.</w:t>
      </w:r>
    </w:p>
    <w:p w14:paraId="19A9A58E"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color w:val="000000"/>
          <w:lang w:val="en-US"/>
        </w:rPr>
      </w:pPr>
      <w:r w:rsidRPr="00DB17BE">
        <w:rPr>
          <w:rFonts w:ascii="Times New Roman" w:eastAsia="AppleMyungjo" w:hAnsi="Times New Roman" w:cs="Times New Roman"/>
          <w:color w:val="000000"/>
          <w:lang w:val="en-US"/>
        </w:rPr>
        <w:t>Runciman, W.</w:t>
      </w:r>
      <w:r w:rsidR="005C16D4" w:rsidRPr="00DB17BE">
        <w:rPr>
          <w:rFonts w:ascii="Times New Roman" w:eastAsia="AppleMyungjo" w:hAnsi="Times New Roman" w:cs="Times New Roman"/>
          <w:color w:val="000000"/>
          <w:lang w:val="en-US"/>
        </w:rPr>
        <w:t xml:space="preserve"> G.</w:t>
      </w:r>
      <w:r w:rsidRPr="00DB17BE">
        <w:rPr>
          <w:rFonts w:ascii="Times New Roman" w:eastAsia="AppleMyungjo" w:hAnsi="Times New Roman" w:cs="Times New Roman"/>
          <w:color w:val="000000"/>
          <w:lang w:val="en-US"/>
        </w:rPr>
        <w:t xml:space="preserve">, 1962, </w:t>
      </w:r>
      <w:r w:rsidRPr="00DB17BE">
        <w:rPr>
          <w:rFonts w:ascii="Times New Roman" w:eastAsia="AppleMyungjo" w:hAnsi="Times New Roman" w:cs="Times New Roman"/>
          <w:i/>
          <w:color w:val="000000"/>
          <w:lang w:val="en-US"/>
        </w:rPr>
        <w:t>Plato’s Later Epistemology</w:t>
      </w:r>
      <w:r w:rsidRPr="00DB17BE">
        <w:rPr>
          <w:rFonts w:ascii="Times New Roman" w:eastAsia="AppleMyungjo" w:hAnsi="Times New Roman" w:cs="Times New Roman"/>
          <w:color w:val="000000"/>
          <w:lang w:val="en-US"/>
        </w:rPr>
        <w:t>, Cambridge.</w:t>
      </w:r>
    </w:p>
    <w:p w14:paraId="1C40FE0C"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color w:val="000000"/>
          <w:lang w:val="en-US"/>
        </w:rPr>
      </w:pPr>
      <w:r w:rsidRPr="00DB17BE">
        <w:rPr>
          <w:rFonts w:ascii="Times New Roman" w:eastAsia="AppleMyungjo" w:hAnsi="Times New Roman" w:cs="Times New Roman"/>
          <w:color w:val="000000"/>
          <w:lang w:val="en-US"/>
        </w:rPr>
        <w:t xml:space="preserve">van Eck, J. A., 2009, </w:t>
      </w:r>
      <w:r w:rsidRPr="00DB17BE">
        <w:rPr>
          <w:rFonts w:ascii="Times New Roman" w:eastAsia="AppleMyungjo" w:hAnsi="Times New Roman" w:cs="Times New Roman"/>
          <w:lang w:val="en-US"/>
        </w:rPr>
        <w:t xml:space="preserve">‘Moving like a stream: Protagoras’ Heracliteanism in Plato’s </w:t>
      </w:r>
      <w:r w:rsidRPr="00DB17BE">
        <w:rPr>
          <w:rFonts w:ascii="Times New Roman" w:eastAsia="AppleMyungjo" w:hAnsi="Times New Roman" w:cs="Times New Roman"/>
          <w:i/>
          <w:lang w:val="en-US"/>
        </w:rPr>
        <w:t>Theaetetus</w:t>
      </w:r>
      <w:r w:rsidRPr="00DB17BE">
        <w:rPr>
          <w:rFonts w:ascii="Times New Roman" w:eastAsia="AppleMyungjo" w:hAnsi="Times New Roman" w:cs="Times New Roman"/>
          <w:lang w:val="en-US"/>
        </w:rPr>
        <w:t xml:space="preserve">’, </w:t>
      </w:r>
      <w:r w:rsidRPr="00DB17BE">
        <w:rPr>
          <w:rFonts w:ascii="Times New Roman" w:eastAsia="AppleMyungjo" w:hAnsi="Times New Roman" w:cs="Times New Roman"/>
          <w:i/>
          <w:lang w:val="en-US"/>
        </w:rPr>
        <w:t>Oxford</w:t>
      </w:r>
      <w:r w:rsidRPr="00DB17BE">
        <w:rPr>
          <w:rFonts w:ascii="Times New Roman" w:eastAsia="AppleMyungjo" w:hAnsi="Times New Roman" w:cs="Times New Roman"/>
          <w:i/>
          <w:color w:val="000000"/>
          <w:lang w:val="en-US"/>
        </w:rPr>
        <w:t xml:space="preserve"> </w:t>
      </w:r>
      <w:r w:rsidRPr="00DB17BE">
        <w:rPr>
          <w:rFonts w:ascii="Times New Roman" w:eastAsia="AppleMyungjo" w:hAnsi="Times New Roman" w:cs="Times New Roman"/>
          <w:i/>
          <w:lang w:val="en-US"/>
        </w:rPr>
        <w:t>Studies in Ancient Philosophy</w:t>
      </w:r>
      <w:r w:rsidRPr="00DB17BE">
        <w:rPr>
          <w:rFonts w:ascii="Times New Roman" w:eastAsia="AppleMyungjo" w:hAnsi="Times New Roman" w:cs="Times New Roman"/>
          <w:lang w:val="en-US"/>
        </w:rPr>
        <w:t xml:space="preserve"> 36, 199–248.</w:t>
      </w:r>
      <w:r w:rsidRPr="00DB17BE">
        <w:rPr>
          <w:rFonts w:ascii="Times New Roman" w:eastAsia="AppleMyungjo" w:hAnsi="Times New Roman" w:cs="Times New Roman"/>
          <w:color w:val="000000"/>
          <w:lang w:val="en-US"/>
        </w:rPr>
        <w:t xml:space="preserve"> </w:t>
      </w:r>
    </w:p>
    <w:p w14:paraId="045ED473"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color w:val="000000"/>
          <w:lang w:val="en-US"/>
        </w:rPr>
      </w:pPr>
      <w:r w:rsidRPr="00DB17BE">
        <w:rPr>
          <w:rFonts w:ascii="Times New Roman" w:eastAsia="AppleMyungjo" w:hAnsi="Times New Roman" w:cs="Times New Roman"/>
          <w:lang w:val="en-US"/>
        </w:rPr>
        <w:t>———,</w:t>
      </w:r>
      <w:r w:rsidRPr="00DB17BE">
        <w:rPr>
          <w:rFonts w:ascii="Times New Roman" w:eastAsia="AppleMyungjo" w:hAnsi="Times New Roman" w:cs="Times New Roman"/>
          <w:color w:val="000000"/>
          <w:lang w:val="en-US"/>
        </w:rPr>
        <w:t xml:space="preserve"> 2013, ‘Perceptual relativism and change in the secret doctrine in Plato’s </w:t>
      </w:r>
      <w:r w:rsidRPr="00DB17BE">
        <w:rPr>
          <w:rFonts w:ascii="Times New Roman" w:eastAsia="AppleMyungjo" w:hAnsi="Times New Roman" w:cs="Times New Roman"/>
          <w:i/>
          <w:color w:val="000000"/>
          <w:lang w:val="en-US"/>
        </w:rPr>
        <w:t>Theaetetus</w:t>
      </w:r>
      <w:r w:rsidRPr="00DB17BE">
        <w:rPr>
          <w:rFonts w:ascii="Times New Roman" w:eastAsia="AppleMyungjo" w:hAnsi="Times New Roman" w:cs="Times New Roman"/>
          <w:color w:val="000000"/>
          <w:lang w:val="en-US"/>
        </w:rPr>
        <w:t xml:space="preserve"> 152–160’, in J. M. van Ophuijsen, M. van Raalte, P. Stork (eds), </w:t>
      </w:r>
      <w:r w:rsidRPr="00DB17BE">
        <w:rPr>
          <w:rFonts w:ascii="Times New Roman" w:eastAsia="AppleMyungjo" w:hAnsi="Times New Roman" w:cs="Times New Roman"/>
          <w:i/>
          <w:color w:val="000000"/>
          <w:lang w:val="en-US"/>
        </w:rPr>
        <w:t>Protagoras of Adbera: The Man, His Measure</w:t>
      </w:r>
      <w:r w:rsidRPr="00DB17BE">
        <w:rPr>
          <w:rFonts w:ascii="Times New Roman" w:eastAsia="AppleMyungjo" w:hAnsi="Times New Roman" w:cs="Times New Roman"/>
          <w:color w:val="000000"/>
          <w:lang w:val="en-US"/>
        </w:rPr>
        <w:t xml:space="preserve">, </w:t>
      </w:r>
      <w:r w:rsidR="005C16D4" w:rsidRPr="00DB17BE">
        <w:rPr>
          <w:rFonts w:ascii="Times New Roman" w:eastAsia="AppleMyungjo" w:hAnsi="Times New Roman" w:cs="Times New Roman"/>
          <w:color w:val="000000"/>
          <w:lang w:val="en-US"/>
        </w:rPr>
        <w:t xml:space="preserve">Leiden, </w:t>
      </w:r>
      <w:r w:rsidRPr="00DB17BE">
        <w:rPr>
          <w:rFonts w:ascii="Times New Roman" w:eastAsia="AppleMyungjo" w:hAnsi="Times New Roman" w:cs="Times New Roman"/>
          <w:color w:val="000000"/>
          <w:lang w:val="en-US"/>
        </w:rPr>
        <w:t>217–32.</w:t>
      </w:r>
    </w:p>
    <w:p w14:paraId="4508FB32"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Sayre, K. M., 1983, </w:t>
      </w:r>
      <w:r w:rsidRPr="00DB17BE">
        <w:rPr>
          <w:rFonts w:ascii="Times New Roman" w:eastAsia="AppleMyungjo" w:hAnsi="Times New Roman" w:cs="Times New Roman"/>
          <w:i/>
          <w:lang w:val="en-US"/>
        </w:rPr>
        <w:t>Plato’s Late Ontology</w:t>
      </w:r>
      <w:r w:rsidRPr="00DB17BE">
        <w:rPr>
          <w:rFonts w:ascii="Times New Roman" w:eastAsia="AppleMyungjo" w:hAnsi="Times New Roman" w:cs="Times New Roman"/>
          <w:lang w:val="en-US"/>
        </w:rPr>
        <w:t>, Princeton.</w:t>
      </w:r>
    </w:p>
    <w:p w14:paraId="04998895"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Sedley, D., 2004, </w:t>
      </w:r>
      <w:r w:rsidRPr="00DB17BE">
        <w:rPr>
          <w:rFonts w:ascii="Times New Roman" w:eastAsia="AppleMyungjo" w:hAnsi="Times New Roman" w:cs="Times New Roman"/>
          <w:i/>
          <w:lang w:val="en-US"/>
        </w:rPr>
        <w:t>The Midwife of Platonism. Text and Subtext in Plato’s Theaetetus</w:t>
      </w:r>
      <w:r w:rsidRPr="00DB17BE">
        <w:rPr>
          <w:rFonts w:ascii="Times New Roman" w:eastAsia="AppleMyungjo" w:hAnsi="Times New Roman" w:cs="Times New Roman"/>
          <w:lang w:val="en-US"/>
        </w:rPr>
        <w:t>, Oxford.</w:t>
      </w:r>
    </w:p>
    <w:p w14:paraId="11196053" w14:textId="77777777" w:rsidR="00962F3E" w:rsidRPr="00DB17BE" w:rsidRDefault="00962F3E" w:rsidP="00DB17BE">
      <w:pPr>
        <w:autoSpaceDE w:val="0"/>
        <w:autoSpaceDN w:val="0"/>
        <w:adjustRightInd w:val="0"/>
        <w:spacing w:line="360" w:lineRule="auto"/>
        <w:rPr>
          <w:rFonts w:ascii="Times New Roman" w:hAnsi="Times New Roman" w:cs="Times New Roman"/>
          <w:lang w:val="en-US"/>
        </w:rPr>
      </w:pPr>
      <w:r w:rsidRPr="00DB17BE">
        <w:rPr>
          <w:rFonts w:ascii="Times New Roman" w:hAnsi="Times New Roman" w:cs="Times New Roman"/>
          <w:lang w:val="en-US"/>
        </w:rPr>
        <w:t xml:space="preserve">Struycken, P., 2003, ‘Colour mixtures according to Democritus and Plato’, </w:t>
      </w:r>
      <w:r w:rsidRPr="00DB17BE">
        <w:rPr>
          <w:rFonts w:ascii="Times New Roman" w:hAnsi="Times New Roman" w:cs="Times New Roman"/>
          <w:i/>
          <w:lang w:val="en-US"/>
        </w:rPr>
        <w:t>Mnemosyne</w:t>
      </w:r>
      <w:r w:rsidRPr="00DB17BE">
        <w:rPr>
          <w:rFonts w:ascii="Times New Roman" w:hAnsi="Times New Roman" w:cs="Times New Roman"/>
          <w:lang w:val="en-US"/>
        </w:rPr>
        <w:t xml:space="preserve"> 56, 273–305. </w:t>
      </w:r>
    </w:p>
    <w:p w14:paraId="1590F95E"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Tsouna, V., 1998, </w:t>
      </w:r>
      <w:r w:rsidRPr="00DB17BE">
        <w:rPr>
          <w:rFonts w:ascii="Times New Roman" w:eastAsia="AppleMyungjo" w:hAnsi="Times New Roman" w:cs="Times New Roman"/>
          <w:i/>
          <w:lang w:val="en-US"/>
        </w:rPr>
        <w:t>The Epistemology of the Cyrenaic School</w:t>
      </w:r>
      <w:r w:rsidRPr="00DB17BE">
        <w:rPr>
          <w:rFonts w:ascii="Times New Roman" w:eastAsia="AppleMyungjo" w:hAnsi="Times New Roman" w:cs="Times New Roman"/>
          <w:lang w:val="en-US"/>
        </w:rPr>
        <w:t>, Cambridge.</w:t>
      </w:r>
    </w:p>
    <w:p w14:paraId="75BB3AE0" w14:textId="77777777" w:rsidR="00962F3E" w:rsidRPr="00DB17BE" w:rsidRDefault="00962F3E" w:rsidP="00DB17BE">
      <w:pPr>
        <w:autoSpaceDE w:val="0"/>
        <w:autoSpaceDN w:val="0"/>
        <w:adjustRightInd w:val="0"/>
        <w:spacing w:line="360" w:lineRule="auto"/>
        <w:rPr>
          <w:rFonts w:ascii="Times New Roman" w:eastAsia="AppleMyungjo" w:hAnsi="Times New Roman" w:cs="Times New Roman"/>
          <w:lang w:val="en-US"/>
        </w:rPr>
      </w:pPr>
      <w:r w:rsidRPr="00DB17BE">
        <w:rPr>
          <w:rFonts w:ascii="Times New Roman" w:eastAsia="AppleMyungjo" w:hAnsi="Times New Roman" w:cs="Times New Roman"/>
          <w:lang w:val="en-US"/>
        </w:rPr>
        <w:t xml:space="preserve">Yolton, J. W., 1949, ‘The ontological status of sense-data in Plato’s theory of perception’, </w:t>
      </w:r>
      <w:r w:rsidRPr="00DB17BE">
        <w:rPr>
          <w:rFonts w:ascii="Times New Roman" w:eastAsia="AppleMyungjo" w:hAnsi="Times New Roman" w:cs="Times New Roman"/>
          <w:i/>
          <w:lang w:val="en-US"/>
        </w:rPr>
        <w:t>Review of Metaphysics</w:t>
      </w:r>
      <w:r w:rsidRPr="00DB17BE">
        <w:rPr>
          <w:rFonts w:ascii="Times New Roman" w:eastAsia="AppleMyungjo" w:hAnsi="Times New Roman" w:cs="Times New Roman"/>
          <w:lang w:val="en-US"/>
        </w:rPr>
        <w:t xml:space="preserve"> 3, 21–58.</w:t>
      </w:r>
    </w:p>
    <w:p w14:paraId="64BACA96" w14:textId="7E41E9C1" w:rsidR="00EF2D11" w:rsidRDefault="00962F3E" w:rsidP="00DB17BE">
      <w:pPr>
        <w:autoSpaceDE w:val="0"/>
        <w:autoSpaceDN w:val="0"/>
        <w:adjustRightInd w:val="0"/>
        <w:spacing w:line="360" w:lineRule="auto"/>
        <w:rPr>
          <w:rFonts w:ascii="Times New Roman" w:hAnsi="Times New Roman" w:cs="Times New Roman"/>
          <w:lang w:val="en-US"/>
        </w:rPr>
      </w:pPr>
      <w:r w:rsidRPr="00DB17BE">
        <w:rPr>
          <w:rFonts w:ascii="Times New Roman" w:hAnsi="Times New Roman" w:cs="Times New Roman"/>
          <w:lang w:val="en-US"/>
        </w:rPr>
        <w:t xml:space="preserve">Zilioli, U., 2014, </w:t>
      </w:r>
      <w:r w:rsidRPr="00DB17BE">
        <w:rPr>
          <w:rFonts w:ascii="Times New Roman" w:hAnsi="Times New Roman" w:cs="Times New Roman"/>
          <w:i/>
          <w:lang w:val="en-US"/>
        </w:rPr>
        <w:t>The Cyrenaics</w:t>
      </w:r>
      <w:r w:rsidRPr="00DB17BE">
        <w:rPr>
          <w:rFonts w:ascii="Times New Roman" w:hAnsi="Times New Roman" w:cs="Times New Roman"/>
          <w:lang w:val="en-US"/>
        </w:rPr>
        <w:t xml:space="preserve">, New York. </w:t>
      </w:r>
    </w:p>
    <w:p w14:paraId="63A4DEDE" w14:textId="743D70A7" w:rsidR="009B3A03" w:rsidRPr="00DB17BE" w:rsidRDefault="009B3A03" w:rsidP="00E753B4">
      <w:pPr>
        <w:rPr>
          <w:rFonts w:ascii="Times New Roman" w:hAnsi="Times New Roman" w:cs="Times New Roman"/>
          <w:lang w:val="en-US"/>
        </w:rPr>
      </w:pPr>
    </w:p>
    <w:sectPr w:rsidR="009B3A03" w:rsidRPr="00DB17BE" w:rsidSect="00CB2F2D">
      <w:headerReference w:type="even" r:id="rId7"/>
      <w:headerReference w:type="default" r:id="rId8"/>
      <w:footerReference w:type="even" r:id="rId9"/>
      <w:footerReference w:type="default" r:id="rId10"/>
      <w:headerReference w:type="first" r:id="rId11"/>
      <w:footerReference w:type="first" r:id="rId12"/>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1D71E" w14:textId="77777777" w:rsidR="00714821" w:rsidRDefault="00714821" w:rsidP="005F5BB0">
      <w:r>
        <w:separator/>
      </w:r>
    </w:p>
  </w:endnote>
  <w:endnote w:type="continuationSeparator" w:id="0">
    <w:p w14:paraId="2CC92BC8" w14:textId="77777777" w:rsidR="00714821" w:rsidRDefault="00714821" w:rsidP="005F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G Meta Serif Science">
    <w:altName w:val="DG Meta Serif Science"/>
    <w:panose1 w:val="020B06040202020202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pleMyungjo">
    <w:panose1 w:val="00000000000000000000"/>
    <w:charset w:val="81"/>
    <w:family w:val="auto"/>
    <w:pitch w:val="variable"/>
    <w:sig w:usb0="00000001" w:usb1="09060000" w:usb2="00000010" w:usb3="00000000" w:csb0="002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8402759"/>
      <w:docPartObj>
        <w:docPartGallery w:val="Page Numbers (Bottom of Page)"/>
        <w:docPartUnique/>
      </w:docPartObj>
    </w:sdtPr>
    <w:sdtContent>
      <w:p w14:paraId="7D6FD020" w14:textId="77777777" w:rsidR="00CE2A5B" w:rsidRDefault="00CE2A5B" w:rsidP="00CF58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904CEB" w14:textId="77777777" w:rsidR="00CE2A5B" w:rsidRDefault="00CE2A5B" w:rsidP="005F5B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8290069"/>
      <w:docPartObj>
        <w:docPartGallery w:val="Page Numbers (Bottom of Page)"/>
        <w:docPartUnique/>
      </w:docPartObj>
    </w:sdtPr>
    <w:sdtContent>
      <w:p w14:paraId="7667DA15" w14:textId="77777777" w:rsidR="00CE2A5B" w:rsidRDefault="00CE2A5B" w:rsidP="00CF58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264E65" w14:textId="77777777" w:rsidR="00CE2A5B" w:rsidRDefault="00CE2A5B" w:rsidP="005F5BB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064E" w14:textId="77777777" w:rsidR="00CE2A5B" w:rsidRDefault="00CE2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DA56" w14:textId="77777777" w:rsidR="00714821" w:rsidRDefault="00714821" w:rsidP="005F5BB0">
      <w:r>
        <w:separator/>
      </w:r>
    </w:p>
  </w:footnote>
  <w:footnote w:type="continuationSeparator" w:id="0">
    <w:p w14:paraId="084FC522" w14:textId="77777777" w:rsidR="00714821" w:rsidRDefault="00714821" w:rsidP="005F5BB0">
      <w:r>
        <w:continuationSeparator/>
      </w:r>
    </w:p>
  </w:footnote>
  <w:footnote w:id="1">
    <w:p w14:paraId="000DC0BA" w14:textId="67C826E1" w:rsidR="00CE2A5B" w:rsidRPr="009B3624" w:rsidRDefault="00CE2A5B">
      <w:pPr>
        <w:pStyle w:val="FootnoteText"/>
        <w:rPr>
          <w:rFonts w:asciiTheme="majorBidi" w:hAnsiTheme="majorBidi" w:cstheme="majorBidi"/>
          <w:lang w:val="sv-SE"/>
        </w:rPr>
      </w:pPr>
      <w:r w:rsidRPr="009B3624">
        <w:rPr>
          <w:rStyle w:val="FootnoteReference"/>
          <w:rFonts w:asciiTheme="majorBidi" w:hAnsiTheme="majorBidi" w:cstheme="majorBidi"/>
        </w:rPr>
        <w:footnoteRef/>
      </w:r>
      <w:r w:rsidRPr="009B3624">
        <w:rPr>
          <w:rFonts w:asciiTheme="majorBidi" w:hAnsiTheme="majorBidi" w:cstheme="majorBidi"/>
          <w:lang w:val="sv-SE"/>
        </w:rPr>
        <w:t xml:space="preserve"> See e.g. Bodnár 1985; Mueller 1996; Brisson 1999; </w:t>
      </w:r>
      <w:r w:rsidR="0040661C">
        <w:rPr>
          <w:rFonts w:asciiTheme="majorBidi" w:hAnsiTheme="majorBidi" w:cstheme="majorBidi"/>
          <w:lang w:val="sv-SE"/>
        </w:rPr>
        <w:t xml:space="preserve">Merker 2003, 44–53; </w:t>
      </w:r>
      <w:r w:rsidR="0040661C" w:rsidRPr="009B3624">
        <w:rPr>
          <w:rFonts w:asciiTheme="majorBidi" w:hAnsiTheme="majorBidi" w:cstheme="majorBidi"/>
          <w:lang w:val="sv-SE"/>
        </w:rPr>
        <w:t>Struycken 2003</w:t>
      </w:r>
      <w:r w:rsidRPr="009B3624">
        <w:rPr>
          <w:rFonts w:asciiTheme="majorBidi" w:hAnsiTheme="majorBidi" w:cstheme="majorBidi"/>
          <w:lang w:val="sv-SE"/>
        </w:rPr>
        <w:t>.</w:t>
      </w:r>
    </w:p>
  </w:footnote>
  <w:footnote w:id="2">
    <w:p w14:paraId="2AA74BC8" w14:textId="48ADAAF3" w:rsidR="00CE2A5B" w:rsidRPr="009B3624" w:rsidRDefault="00CE2A5B" w:rsidP="003A3A1E">
      <w:pPr>
        <w:autoSpaceDE w:val="0"/>
        <w:autoSpaceDN w:val="0"/>
        <w:adjustRightInd w:val="0"/>
        <w:rPr>
          <w:rFonts w:asciiTheme="majorBidi" w:hAnsiTheme="majorBidi" w:cstheme="majorBidi"/>
          <w:sz w:val="20"/>
          <w:szCs w:val="20"/>
          <w:lang w:val="en-US"/>
        </w:rPr>
      </w:pPr>
      <w:r w:rsidRPr="009B3624">
        <w:rPr>
          <w:rStyle w:val="FootnoteReference"/>
          <w:rFonts w:asciiTheme="majorBidi" w:hAnsiTheme="majorBidi" w:cstheme="majorBidi"/>
          <w:sz w:val="20"/>
          <w:szCs w:val="20"/>
        </w:rPr>
        <w:footnoteRef/>
      </w:r>
      <w:r w:rsidRPr="009B3624">
        <w:rPr>
          <w:rFonts w:asciiTheme="majorBidi" w:hAnsiTheme="majorBidi" w:cstheme="majorBidi"/>
          <w:sz w:val="20"/>
          <w:szCs w:val="20"/>
          <w:lang w:val="en-US"/>
        </w:rPr>
        <w:t xml:space="preserve"> On the relative chronology of the two dialogues, which is considered particularly important for the understanding of the development of Plato’s theory of Forms, see Owen’s (1953) suggestion that the </w:t>
      </w:r>
      <w:r w:rsidRPr="009B3624">
        <w:rPr>
          <w:rFonts w:asciiTheme="majorBidi" w:hAnsiTheme="majorBidi" w:cstheme="majorBidi"/>
          <w:i/>
          <w:sz w:val="20"/>
          <w:szCs w:val="20"/>
          <w:lang w:val="en-US"/>
        </w:rPr>
        <w:t>Timaeus</w:t>
      </w:r>
      <w:r w:rsidRPr="009B3624">
        <w:rPr>
          <w:rFonts w:asciiTheme="majorBidi" w:hAnsiTheme="majorBidi" w:cstheme="majorBidi"/>
          <w:sz w:val="20"/>
          <w:szCs w:val="20"/>
          <w:lang w:val="en-US"/>
        </w:rPr>
        <w:t xml:space="preserve"> preceded the </w:t>
      </w:r>
      <w:r w:rsidRPr="009B3624">
        <w:rPr>
          <w:rFonts w:asciiTheme="majorBidi" w:hAnsiTheme="majorBidi" w:cstheme="majorBidi"/>
          <w:i/>
          <w:sz w:val="20"/>
          <w:szCs w:val="20"/>
          <w:lang w:val="en-US"/>
        </w:rPr>
        <w:t>Theaetetus</w:t>
      </w:r>
      <w:r w:rsidR="00E25323" w:rsidRPr="009B3624">
        <w:rPr>
          <w:rFonts w:asciiTheme="majorBidi" w:hAnsiTheme="majorBidi" w:cstheme="majorBidi"/>
          <w:sz w:val="20"/>
          <w:szCs w:val="20"/>
          <w:lang w:val="en-US"/>
        </w:rPr>
        <w:t>,</w:t>
      </w:r>
      <w:r w:rsidRPr="009B3624">
        <w:rPr>
          <w:rFonts w:asciiTheme="majorBidi" w:hAnsiTheme="majorBidi" w:cstheme="majorBidi"/>
          <w:sz w:val="20"/>
          <w:szCs w:val="20"/>
          <w:lang w:val="en-US"/>
        </w:rPr>
        <w:t xml:space="preserve"> and Cherniss’ (1957) contrary proposal about the late dating of the </w:t>
      </w:r>
      <w:r w:rsidRPr="009B3624">
        <w:rPr>
          <w:rFonts w:asciiTheme="majorBidi" w:hAnsiTheme="majorBidi" w:cstheme="majorBidi"/>
          <w:i/>
          <w:sz w:val="20"/>
          <w:szCs w:val="20"/>
          <w:lang w:val="en-US"/>
        </w:rPr>
        <w:t>Timaeus</w:t>
      </w:r>
      <w:r w:rsidR="00C87E4C" w:rsidRPr="009B3624">
        <w:rPr>
          <w:rFonts w:asciiTheme="majorBidi" w:hAnsiTheme="majorBidi" w:cstheme="majorBidi"/>
          <w:sz w:val="20"/>
          <w:szCs w:val="20"/>
          <w:lang w:val="en-US"/>
        </w:rPr>
        <w:t>; a</w:t>
      </w:r>
      <w:r w:rsidRPr="009B3624">
        <w:rPr>
          <w:rFonts w:asciiTheme="majorBidi" w:hAnsiTheme="majorBidi" w:cstheme="majorBidi"/>
          <w:sz w:val="20"/>
          <w:szCs w:val="20"/>
          <w:lang w:val="en-US"/>
        </w:rPr>
        <w:t xml:space="preserve">lso, see Bostock’s (1988, 7–9; 146–55) </w:t>
      </w:r>
      <w:r w:rsidR="002D451F">
        <w:rPr>
          <w:rFonts w:asciiTheme="majorBidi" w:hAnsiTheme="majorBidi" w:cstheme="majorBidi"/>
          <w:sz w:val="20"/>
          <w:szCs w:val="20"/>
          <w:lang w:val="en-US"/>
        </w:rPr>
        <w:t xml:space="preserve">subsequent </w:t>
      </w:r>
      <w:r w:rsidRPr="009B3624">
        <w:rPr>
          <w:rFonts w:asciiTheme="majorBidi" w:hAnsiTheme="majorBidi" w:cstheme="majorBidi"/>
          <w:sz w:val="20"/>
          <w:szCs w:val="20"/>
          <w:lang w:val="en-US"/>
        </w:rPr>
        <w:t>reviv</w:t>
      </w:r>
      <w:r w:rsidR="002D451F">
        <w:rPr>
          <w:rFonts w:asciiTheme="majorBidi" w:hAnsiTheme="majorBidi" w:cstheme="majorBidi"/>
          <w:sz w:val="20"/>
          <w:szCs w:val="20"/>
          <w:lang w:val="en-US"/>
        </w:rPr>
        <w:t>al of</w:t>
      </w:r>
      <w:r w:rsidRPr="009B3624">
        <w:rPr>
          <w:rFonts w:asciiTheme="majorBidi" w:hAnsiTheme="majorBidi" w:cstheme="majorBidi"/>
          <w:sz w:val="20"/>
          <w:szCs w:val="20"/>
          <w:lang w:val="en-US"/>
        </w:rPr>
        <w:t xml:space="preserve"> Owen’s position</w:t>
      </w:r>
      <w:r w:rsidR="00E25323" w:rsidRPr="009B3624">
        <w:rPr>
          <w:rFonts w:asciiTheme="majorBidi" w:hAnsiTheme="majorBidi" w:cstheme="majorBidi"/>
          <w:sz w:val="20"/>
          <w:szCs w:val="20"/>
          <w:lang w:val="en-US"/>
        </w:rPr>
        <w:t>,</w:t>
      </w:r>
      <w:r w:rsidRPr="009B3624">
        <w:rPr>
          <w:rFonts w:asciiTheme="majorBidi" w:hAnsiTheme="majorBidi" w:cstheme="majorBidi"/>
          <w:sz w:val="20"/>
          <w:szCs w:val="20"/>
          <w:lang w:val="en-US"/>
        </w:rPr>
        <w:t xml:space="preserve"> and Brown’s (1993, 202–3) contrary arguments based on stylometric tests.  </w:t>
      </w:r>
    </w:p>
  </w:footnote>
  <w:footnote w:id="3">
    <w:p w14:paraId="2FC6D17E" w14:textId="7648C053" w:rsidR="00385DA0" w:rsidRPr="009B3624" w:rsidRDefault="00385DA0" w:rsidP="00385DA0">
      <w:pPr>
        <w:pStyle w:val="FootnoteText"/>
        <w:rPr>
          <w:rFonts w:asciiTheme="majorBidi" w:hAnsiTheme="majorBidi" w:cstheme="majorBidi"/>
          <w:lang w:val="en-GB"/>
        </w:rPr>
      </w:pPr>
      <w:r w:rsidRPr="009B3624">
        <w:rPr>
          <w:rStyle w:val="FootnoteReference"/>
          <w:rFonts w:asciiTheme="majorBidi" w:hAnsiTheme="majorBidi" w:cstheme="majorBidi"/>
        </w:rPr>
        <w:footnoteRef/>
      </w:r>
      <w:r w:rsidRPr="009B3624">
        <w:rPr>
          <w:rFonts w:asciiTheme="majorBidi" w:hAnsiTheme="majorBidi" w:cstheme="majorBidi"/>
          <w:lang w:val="en-US"/>
        </w:rPr>
        <w:t xml:space="preserve"> This short presentation of Plato’s theory of colours in the </w:t>
      </w:r>
      <w:r w:rsidRPr="009B3624">
        <w:rPr>
          <w:rFonts w:asciiTheme="majorBidi" w:hAnsiTheme="majorBidi" w:cstheme="majorBidi"/>
          <w:i/>
          <w:lang w:val="en-US"/>
        </w:rPr>
        <w:t>Timaeus</w:t>
      </w:r>
      <w:r w:rsidRPr="009B3624">
        <w:rPr>
          <w:rFonts w:asciiTheme="majorBidi" w:hAnsiTheme="majorBidi" w:cstheme="majorBidi"/>
          <w:lang w:val="en-US"/>
        </w:rPr>
        <w:t xml:space="preserve"> draws heavily from my 2005 article, in which I justify the above claims</w:t>
      </w:r>
      <w:r w:rsidR="009943BB">
        <w:rPr>
          <w:rFonts w:asciiTheme="majorBidi" w:hAnsiTheme="majorBidi" w:cstheme="majorBidi"/>
          <w:lang w:val="en-US"/>
        </w:rPr>
        <w:t xml:space="preserve"> </w:t>
      </w:r>
      <w:r w:rsidR="009943BB" w:rsidRPr="009B3624">
        <w:rPr>
          <w:rFonts w:asciiTheme="majorBidi" w:hAnsiTheme="majorBidi" w:cstheme="majorBidi"/>
          <w:lang w:val="en-US"/>
        </w:rPr>
        <w:t>in more detail</w:t>
      </w:r>
      <w:r w:rsidRPr="009B3624">
        <w:rPr>
          <w:rFonts w:asciiTheme="majorBidi" w:hAnsiTheme="majorBidi" w:cstheme="majorBidi"/>
          <w:lang w:val="en-US"/>
        </w:rPr>
        <w:t>.</w:t>
      </w:r>
    </w:p>
  </w:footnote>
  <w:footnote w:id="4">
    <w:p w14:paraId="2957FFC8" w14:textId="5E70F83F" w:rsidR="00CE2A5B" w:rsidRPr="009B3624" w:rsidRDefault="00CE2A5B" w:rsidP="00DB7438">
      <w:pPr>
        <w:pStyle w:val="FootnoteText"/>
        <w:rPr>
          <w:rFonts w:asciiTheme="majorBidi" w:hAnsiTheme="majorBidi" w:cstheme="majorBidi"/>
          <w:lang w:val="en-US"/>
        </w:rPr>
      </w:pPr>
      <w:r w:rsidRPr="009B3624">
        <w:rPr>
          <w:rStyle w:val="FootnoteReference"/>
          <w:rFonts w:asciiTheme="majorBidi" w:hAnsiTheme="majorBidi" w:cstheme="majorBidi"/>
        </w:rPr>
        <w:footnoteRef/>
      </w:r>
      <w:r w:rsidRPr="009B3624">
        <w:rPr>
          <w:rFonts w:asciiTheme="majorBidi" w:hAnsiTheme="majorBidi" w:cstheme="majorBidi"/>
          <w:lang w:val="en-US"/>
        </w:rPr>
        <w:t xml:space="preserve"> For the variety </w:t>
      </w:r>
      <w:r w:rsidR="005351E8" w:rsidRPr="009B3624">
        <w:rPr>
          <w:rFonts w:asciiTheme="majorBidi" w:hAnsiTheme="majorBidi" w:cstheme="majorBidi"/>
          <w:lang w:val="en-US"/>
        </w:rPr>
        <w:t xml:space="preserve">of </w:t>
      </w:r>
      <w:r w:rsidR="005505DD">
        <w:rPr>
          <w:rFonts w:asciiTheme="majorBidi" w:hAnsiTheme="majorBidi" w:cstheme="majorBidi"/>
          <w:lang w:val="en-US"/>
        </w:rPr>
        <w:t>-isms that have been</w:t>
      </w:r>
      <w:r w:rsidRPr="009B3624">
        <w:rPr>
          <w:rFonts w:asciiTheme="majorBidi" w:hAnsiTheme="majorBidi" w:cstheme="majorBidi"/>
          <w:lang w:val="en-US"/>
        </w:rPr>
        <w:t xml:space="preserve"> </w:t>
      </w:r>
      <w:r w:rsidR="005505DD">
        <w:rPr>
          <w:rFonts w:asciiTheme="majorBidi" w:hAnsiTheme="majorBidi" w:cstheme="majorBidi"/>
          <w:lang w:val="en-US"/>
        </w:rPr>
        <w:t>invoked</w:t>
      </w:r>
      <w:r w:rsidRPr="009B3624">
        <w:rPr>
          <w:rFonts w:asciiTheme="majorBidi" w:hAnsiTheme="majorBidi" w:cstheme="majorBidi"/>
          <w:lang w:val="en-US"/>
        </w:rPr>
        <w:t xml:space="preserve"> </w:t>
      </w:r>
      <w:r w:rsidR="005505DD">
        <w:rPr>
          <w:rFonts w:asciiTheme="majorBidi" w:hAnsiTheme="majorBidi" w:cstheme="majorBidi"/>
          <w:lang w:val="en-US"/>
        </w:rPr>
        <w:t xml:space="preserve">in interpretating </w:t>
      </w:r>
      <w:r w:rsidRPr="009B3624">
        <w:rPr>
          <w:rFonts w:asciiTheme="majorBidi" w:hAnsiTheme="majorBidi" w:cstheme="majorBidi"/>
          <w:lang w:val="en-US"/>
        </w:rPr>
        <w:t xml:space="preserve">Protagoras’ doctrine, see e.g. </w:t>
      </w:r>
      <w:r w:rsidRPr="009B3624">
        <w:rPr>
          <w:rFonts w:asciiTheme="majorBidi" w:hAnsiTheme="majorBidi" w:cstheme="majorBidi"/>
          <w:lang w:val="en-GB"/>
        </w:rPr>
        <w:t xml:space="preserve">Burnyeat 1976, 46; </w:t>
      </w:r>
      <w:r w:rsidRPr="009B3624">
        <w:rPr>
          <w:rFonts w:asciiTheme="majorBidi" w:eastAsia="AppleMyungjo" w:hAnsiTheme="majorBidi" w:cstheme="majorBidi"/>
          <w:lang w:val="en-US"/>
        </w:rPr>
        <w:t>1979, 76–85</w:t>
      </w:r>
      <w:r w:rsidRPr="009B3624">
        <w:rPr>
          <w:rFonts w:asciiTheme="majorBidi" w:hAnsiTheme="majorBidi" w:cstheme="majorBidi"/>
          <w:lang w:val="en-GB"/>
        </w:rPr>
        <w:t>; Fine 1996, 126–9; Lee 2005, 30–45</w:t>
      </w:r>
      <w:r w:rsidRPr="009B3624">
        <w:rPr>
          <w:rFonts w:asciiTheme="majorBidi" w:hAnsiTheme="majorBidi" w:cstheme="majorBidi"/>
          <w:lang w:val="en-US"/>
        </w:rPr>
        <w:t>.</w:t>
      </w:r>
    </w:p>
  </w:footnote>
  <w:footnote w:id="5">
    <w:p w14:paraId="270C3DAC" w14:textId="17FD3E57" w:rsidR="00C13293" w:rsidRPr="009B3624" w:rsidRDefault="00C13293">
      <w:pPr>
        <w:pStyle w:val="FootnoteText"/>
        <w:rPr>
          <w:rFonts w:asciiTheme="majorBidi" w:hAnsiTheme="majorBidi" w:cstheme="majorBidi"/>
          <w:lang w:val="en-US"/>
        </w:rPr>
      </w:pPr>
      <w:r w:rsidRPr="009B3624">
        <w:rPr>
          <w:rStyle w:val="FootnoteReference"/>
          <w:rFonts w:asciiTheme="majorBidi" w:hAnsiTheme="majorBidi" w:cstheme="majorBidi"/>
        </w:rPr>
        <w:footnoteRef/>
      </w:r>
      <w:r w:rsidRPr="009B3624">
        <w:rPr>
          <w:rFonts w:asciiTheme="majorBidi" w:hAnsiTheme="majorBidi" w:cstheme="majorBidi"/>
          <w:lang w:val="en-US"/>
        </w:rPr>
        <w:t xml:space="preserve"> See e.g. Lee 1999, 48–51; </w:t>
      </w:r>
      <w:r w:rsidR="00062AB7" w:rsidRPr="009B3624">
        <w:rPr>
          <w:rFonts w:asciiTheme="majorBidi" w:hAnsiTheme="majorBidi" w:cstheme="majorBidi"/>
          <w:lang w:val="en-US"/>
        </w:rPr>
        <w:t xml:space="preserve">2005, 110–17; </w:t>
      </w:r>
      <w:r w:rsidRPr="009B3624">
        <w:rPr>
          <w:rFonts w:asciiTheme="majorBidi" w:hAnsiTheme="majorBidi" w:cstheme="majorBidi"/>
          <w:lang w:val="en-US"/>
        </w:rPr>
        <w:t>Duncombe 2020, 34–6.</w:t>
      </w:r>
    </w:p>
  </w:footnote>
  <w:footnote w:id="6">
    <w:p w14:paraId="41A51013" w14:textId="0132C920" w:rsidR="00DC19FF" w:rsidRPr="009B3624" w:rsidRDefault="00DC19FF">
      <w:pPr>
        <w:pStyle w:val="FootnoteText"/>
        <w:rPr>
          <w:rFonts w:asciiTheme="majorBidi" w:hAnsiTheme="majorBidi" w:cstheme="majorBidi"/>
          <w:lang w:val="en-US"/>
        </w:rPr>
      </w:pPr>
      <w:r w:rsidRPr="009B3624">
        <w:rPr>
          <w:rStyle w:val="FootnoteReference"/>
          <w:rFonts w:asciiTheme="majorBidi" w:hAnsiTheme="majorBidi" w:cstheme="majorBidi"/>
        </w:rPr>
        <w:footnoteRef/>
      </w:r>
      <w:r w:rsidRPr="009B3624">
        <w:rPr>
          <w:rFonts w:asciiTheme="majorBidi" w:hAnsiTheme="majorBidi" w:cstheme="majorBidi"/>
          <w:lang w:val="en-US"/>
        </w:rPr>
        <w:t xml:space="preserve"> </w:t>
      </w:r>
      <w:r w:rsidR="00A615C7" w:rsidRPr="009B3624">
        <w:rPr>
          <w:rFonts w:asciiTheme="majorBidi" w:hAnsiTheme="majorBidi" w:cstheme="majorBidi"/>
          <w:lang w:val="en-US"/>
        </w:rPr>
        <w:t>For</w:t>
      </w:r>
      <w:r w:rsidRPr="009B3624">
        <w:rPr>
          <w:rFonts w:asciiTheme="majorBidi" w:hAnsiTheme="majorBidi" w:cstheme="majorBidi"/>
          <w:lang w:val="en-US"/>
        </w:rPr>
        <w:t xml:space="preserve"> the active role </w:t>
      </w:r>
      <w:r w:rsidR="00A615C7" w:rsidRPr="009B3624">
        <w:rPr>
          <w:rFonts w:asciiTheme="majorBidi" w:hAnsiTheme="majorBidi" w:cstheme="majorBidi"/>
          <w:lang w:val="en-US"/>
        </w:rPr>
        <w:t>of the perce</w:t>
      </w:r>
      <w:r w:rsidR="00F301EE">
        <w:rPr>
          <w:rFonts w:asciiTheme="majorBidi" w:hAnsiTheme="majorBidi" w:cstheme="majorBidi"/>
          <w:lang w:val="en-US"/>
        </w:rPr>
        <w:t>ptible</w:t>
      </w:r>
      <w:r w:rsidR="00A615C7" w:rsidRPr="009B3624">
        <w:rPr>
          <w:rFonts w:asciiTheme="majorBidi" w:hAnsiTheme="majorBidi" w:cstheme="majorBidi"/>
          <w:lang w:val="en-US"/>
        </w:rPr>
        <w:t xml:space="preserve"> object, see also </w:t>
      </w:r>
      <w:r w:rsidRPr="009B3624">
        <w:rPr>
          <w:rFonts w:asciiTheme="majorBidi" w:hAnsiTheme="majorBidi" w:cstheme="majorBidi"/>
          <w:bCs/>
          <w:lang w:val="en-US"/>
        </w:rPr>
        <w:t>159c4–10.</w:t>
      </w:r>
      <w:r w:rsidRPr="009B3624">
        <w:rPr>
          <w:rFonts w:asciiTheme="majorBidi" w:hAnsiTheme="majorBidi" w:cstheme="majorBidi"/>
          <w:lang w:val="en-US"/>
        </w:rPr>
        <w:t xml:space="preserve"> </w:t>
      </w:r>
    </w:p>
  </w:footnote>
  <w:footnote w:id="7">
    <w:p w14:paraId="0BD240EC" w14:textId="247F9A27" w:rsidR="00DC19FF" w:rsidRPr="009B3624" w:rsidRDefault="00DC19FF" w:rsidP="00DC19FF">
      <w:pPr>
        <w:pStyle w:val="FootnoteText"/>
        <w:rPr>
          <w:rFonts w:asciiTheme="majorBidi" w:hAnsiTheme="majorBidi" w:cstheme="majorBidi"/>
          <w:lang w:val="en-GB"/>
        </w:rPr>
      </w:pPr>
      <w:r w:rsidRPr="009B3624">
        <w:rPr>
          <w:rStyle w:val="FootnoteReference"/>
          <w:rFonts w:asciiTheme="majorBidi" w:hAnsiTheme="majorBidi" w:cstheme="majorBidi"/>
        </w:rPr>
        <w:footnoteRef/>
      </w:r>
      <w:r w:rsidRPr="009B3624">
        <w:rPr>
          <w:rFonts w:asciiTheme="majorBidi" w:hAnsiTheme="majorBidi" w:cstheme="majorBidi"/>
          <w:lang w:val="en-US"/>
        </w:rPr>
        <w:t xml:space="preserve"> </w:t>
      </w:r>
      <w:r w:rsidRPr="009B3624">
        <w:rPr>
          <w:rFonts w:asciiTheme="majorBidi" w:hAnsiTheme="majorBidi" w:cstheme="majorBidi"/>
          <w:lang w:val="en-GB"/>
        </w:rPr>
        <w:t>See e.g. McDowell 1973, 130–1; Day 1997, 5</w:t>
      </w:r>
      <w:r w:rsidR="00F45B09">
        <w:rPr>
          <w:rFonts w:asciiTheme="majorBidi" w:hAnsiTheme="majorBidi" w:cstheme="majorBidi"/>
          <w:lang w:val="en-GB"/>
        </w:rPr>
        <w:t>8</w:t>
      </w:r>
      <w:r w:rsidRPr="009B3624">
        <w:rPr>
          <w:rFonts w:asciiTheme="majorBidi" w:hAnsiTheme="majorBidi" w:cstheme="majorBidi"/>
          <w:lang w:val="en-GB"/>
        </w:rPr>
        <w:t>–9.</w:t>
      </w:r>
    </w:p>
  </w:footnote>
  <w:footnote w:id="8">
    <w:p w14:paraId="36F1A25F" w14:textId="003354E5" w:rsidR="00266263" w:rsidRPr="009B3624" w:rsidRDefault="00266263">
      <w:pPr>
        <w:pStyle w:val="FootnoteText"/>
        <w:rPr>
          <w:rFonts w:asciiTheme="majorBidi" w:hAnsiTheme="majorBidi" w:cstheme="majorBidi"/>
          <w:lang w:val="en-GB"/>
        </w:rPr>
      </w:pPr>
      <w:r w:rsidRPr="009B3624">
        <w:rPr>
          <w:rStyle w:val="FootnoteReference"/>
          <w:rFonts w:asciiTheme="majorBidi" w:hAnsiTheme="majorBidi" w:cstheme="majorBidi"/>
        </w:rPr>
        <w:footnoteRef/>
      </w:r>
      <w:r w:rsidRPr="009B3624">
        <w:rPr>
          <w:rFonts w:asciiTheme="majorBidi" w:hAnsiTheme="majorBidi" w:cstheme="majorBidi"/>
          <w:lang w:val="en-US"/>
        </w:rPr>
        <w:t xml:space="preserve"> It should be noted, though, that Bühler </w:t>
      </w:r>
      <w:r w:rsidRPr="009B3624">
        <w:rPr>
          <w:rFonts w:asciiTheme="majorBidi" w:hAnsiTheme="majorBidi" w:cstheme="majorBidi"/>
          <w:lang w:val="en-GB"/>
        </w:rPr>
        <w:t xml:space="preserve">(1989) disagrees with this view and claims that </w:t>
      </w:r>
      <w:r w:rsidR="00D151A9">
        <w:rPr>
          <w:rFonts w:asciiTheme="majorBidi" w:hAnsiTheme="majorBidi" w:cstheme="majorBidi"/>
          <w:lang w:val="en-GB"/>
        </w:rPr>
        <w:t>the secret doctrine</w:t>
      </w:r>
      <w:r w:rsidRPr="009B3624">
        <w:rPr>
          <w:rFonts w:asciiTheme="majorBidi" w:hAnsiTheme="majorBidi" w:cstheme="majorBidi"/>
          <w:lang w:val="en-GB"/>
        </w:rPr>
        <w:t xml:space="preserve"> is genuinely Protagorean. </w:t>
      </w:r>
    </w:p>
  </w:footnote>
  <w:footnote w:id="9">
    <w:p w14:paraId="5C708F2C" w14:textId="0F6D3247" w:rsidR="00450660" w:rsidRPr="009B3624" w:rsidRDefault="00450660" w:rsidP="00450660">
      <w:pPr>
        <w:pStyle w:val="FootnoteText"/>
        <w:rPr>
          <w:rFonts w:asciiTheme="majorBidi" w:hAnsiTheme="majorBidi" w:cstheme="majorBidi"/>
          <w:lang w:val="en-GB"/>
        </w:rPr>
      </w:pPr>
      <w:r w:rsidRPr="009B3624">
        <w:rPr>
          <w:rStyle w:val="FootnoteReference"/>
          <w:rFonts w:asciiTheme="majorBidi" w:hAnsiTheme="majorBidi" w:cstheme="majorBidi"/>
        </w:rPr>
        <w:footnoteRef/>
      </w:r>
      <w:r w:rsidRPr="009B3624">
        <w:rPr>
          <w:rFonts w:asciiTheme="majorBidi" w:hAnsiTheme="majorBidi" w:cstheme="majorBidi"/>
          <w:lang w:val="en-US"/>
        </w:rPr>
        <w:t xml:space="preserve"> </w:t>
      </w:r>
      <w:r w:rsidRPr="009B3624">
        <w:rPr>
          <w:rFonts w:asciiTheme="majorBidi" w:hAnsiTheme="majorBidi" w:cstheme="majorBidi"/>
          <w:lang w:val="en-GB"/>
        </w:rPr>
        <w:t xml:space="preserve">Lee also suggests </w:t>
      </w:r>
      <w:r w:rsidRPr="009B3624">
        <w:rPr>
          <w:rFonts w:asciiTheme="majorBidi" w:eastAsia="AppleMyungjo" w:hAnsiTheme="majorBidi" w:cstheme="majorBidi"/>
          <w:lang w:val="en-US"/>
        </w:rPr>
        <w:t xml:space="preserve">that Plato calls it </w:t>
      </w:r>
      <w:r w:rsidRPr="009B3624">
        <w:rPr>
          <w:rFonts w:asciiTheme="majorBidi" w:hAnsiTheme="majorBidi" w:cstheme="majorBidi"/>
          <w:lang w:val="en-US"/>
        </w:rPr>
        <w:t xml:space="preserve">‘secret’ presumably because Protagoras never explicitly defended any such doctrine, </w:t>
      </w:r>
      <w:r w:rsidR="00D151A9">
        <w:rPr>
          <w:rFonts w:asciiTheme="majorBidi" w:hAnsiTheme="majorBidi" w:cstheme="majorBidi"/>
          <w:lang w:val="en-US"/>
        </w:rPr>
        <w:t>and</w:t>
      </w:r>
      <w:r w:rsidRPr="009B3624">
        <w:rPr>
          <w:rFonts w:asciiTheme="majorBidi" w:hAnsiTheme="majorBidi" w:cstheme="majorBidi"/>
          <w:lang w:val="en-US"/>
        </w:rPr>
        <w:t xml:space="preserve"> because he wants to insinuate that ‘the opening line of Protagoras’ book was like the pronouncement of an oracle, mysterious and incomprehensible’.</w:t>
      </w:r>
      <w:r w:rsidRPr="009B3624">
        <w:rPr>
          <w:rFonts w:asciiTheme="majorBidi" w:hAnsiTheme="majorBidi" w:cstheme="majorBidi"/>
          <w:lang w:val="en-GB"/>
        </w:rPr>
        <w:t xml:space="preserve"> </w:t>
      </w:r>
    </w:p>
  </w:footnote>
  <w:footnote w:id="10">
    <w:p w14:paraId="0C9A13A8" w14:textId="614095E3" w:rsidR="00565659" w:rsidRPr="00565659" w:rsidRDefault="00565659">
      <w:pPr>
        <w:pStyle w:val="FootnoteText"/>
        <w:rPr>
          <w:lang w:val="en-US"/>
        </w:rPr>
      </w:pPr>
      <w:r>
        <w:rPr>
          <w:rStyle w:val="FootnoteReference"/>
        </w:rPr>
        <w:footnoteRef/>
      </w:r>
      <w:r w:rsidRPr="00565659">
        <w:rPr>
          <w:lang w:val="en-US"/>
        </w:rPr>
        <w:t xml:space="preserve"> </w:t>
      </w:r>
      <w:r w:rsidRPr="009B3624">
        <w:rPr>
          <w:rFonts w:asciiTheme="majorBidi" w:hAnsiTheme="majorBidi" w:cstheme="majorBidi"/>
          <w:lang w:val="en-US"/>
        </w:rPr>
        <w:t xml:space="preserve">For a survey of the </w:t>
      </w:r>
      <w:r>
        <w:rPr>
          <w:rFonts w:asciiTheme="majorBidi" w:hAnsiTheme="majorBidi" w:cstheme="majorBidi"/>
          <w:lang w:val="en-US"/>
        </w:rPr>
        <w:t xml:space="preserve">various </w:t>
      </w:r>
      <w:r w:rsidR="007F4FEC">
        <w:rPr>
          <w:rFonts w:asciiTheme="majorBidi" w:hAnsiTheme="majorBidi" w:cstheme="majorBidi"/>
          <w:lang w:val="en-US"/>
        </w:rPr>
        <w:t>replies to this question</w:t>
      </w:r>
      <w:r w:rsidRPr="009B3624">
        <w:rPr>
          <w:rFonts w:asciiTheme="majorBidi" w:hAnsiTheme="majorBidi" w:cstheme="majorBidi"/>
          <w:lang w:val="en-US"/>
        </w:rPr>
        <w:t xml:space="preserve"> </w:t>
      </w:r>
      <w:r>
        <w:rPr>
          <w:rFonts w:asciiTheme="majorBidi" w:hAnsiTheme="majorBidi" w:cstheme="majorBidi"/>
          <w:lang w:val="en-US"/>
        </w:rPr>
        <w:t xml:space="preserve">suggested by </w:t>
      </w:r>
      <w:r w:rsidRPr="009B3624">
        <w:rPr>
          <w:rFonts w:asciiTheme="majorBidi" w:hAnsiTheme="majorBidi" w:cstheme="majorBidi"/>
          <w:lang w:val="en-US"/>
        </w:rPr>
        <w:t>nineteenth century</w:t>
      </w:r>
      <w:r>
        <w:rPr>
          <w:rFonts w:asciiTheme="majorBidi" w:hAnsiTheme="majorBidi" w:cstheme="majorBidi"/>
          <w:lang w:val="en-US"/>
        </w:rPr>
        <w:t xml:space="preserve"> scholars</w:t>
      </w:r>
      <w:r w:rsidRPr="009B3624">
        <w:rPr>
          <w:rFonts w:asciiTheme="majorBidi" w:hAnsiTheme="majorBidi" w:cstheme="majorBidi"/>
          <w:lang w:val="en-US"/>
        </w:rPr>
        <w:t>, see Lisi</w:t>
      </w:r>
      <w:r>
        <w:rPr>
          <w:rFonts w:asciiTheme="majorBidi" w:hAnsiTheme="majorBidi" w:cstheme="majorBidi"/>
          <w:lang w:val="en-US"/>
        </w:rPr>
        <w:t xml:space="preserve"> 2020, 54.</w:t>
      </w:r>
      <w:r w:rsidRPr="009B3624">
        <w:rPr>
          <w:rFonts w:asciiTheme="majorBidi" w:hAnsiTheme="majorBidi" w:cstheme="majorBidi"/>
          <w:lang w:val="en-US"/>
        </w:rPr>
        <w:t xml:space="preserve">   </w:t>
      </w:r>
    </w:p>
  </w:footnote>
  <w:footnote w:id="11">
    <w:p w14:paraId="51DC6DCB" w14:textId="2C6A0B9A" w:rsidR="00E753B4" w:rsidRPr="00E753B4" w:rsidRDefault="00E753B4" w:rsidP="00E753B4">
      <w:pPr>
        <w:pStyle w:val="FootnoteText"/>
        <w:rPr>
          <w:lang w:val="en-US"/>
        </w:rPr>
      </w:pPr>
      <w:r>
        <w:rPr>
          <w:rStyle w:val="FootnoteReference"/>
        </w:rPr>
        <w:footnoteRef/>
      </w:r>
      <w:r w:rsidRPr="00E753B4">
        <w:rPr>
          <w:lang w:val="en-US"/>
        </w:rPr>
        <w:t xml:space="preserve"> </w:t>
      </w:r>
      <w:r w:rsidRPr="009B3624">
        <w:rPr>
          <w:rFonts w:asciiTheme="majorBidi" w:hAnsiTheme="majorBidi" w:cstheme="majorBidi"/>
          <w:lang w:val="en-US"/>
        </w:rPr>
        <w:t xml:space="preserve">See e.g. </w:t>
      </w:r>
      <w:r w:rsidRPr="009B3624">
        <w:rPr>
          <w:rFonts w:asciiTheme="majorBidi" w:eastAsia="AppleMyungjo" w:hAnsiTheme="majorBidi" w:cstheme="majorBidi"/>
          <w:lang w:val="en-US"/>
        </w:rPr>
        <w:t xml:space="preserve">Yolton </w:t>
      </w:r>
      <w:r w:rsidRPr="009B3624">
        <w:rPr>
          <w:rFonts w:asciiTheme="majorBidi" w:hAnsiTheme="majorBidi" w:cstheme="majorBidi"/>
          <w:lang w:val="en-US"/>
        </w:rPr>
        <w:t>1949, 40</w:t>
      </w:r>
      <w:r w:rsidRPr="009B3624">
        <w:rPr>
          <w:rFonts w:asciiTheme="majorBidi" w:eastAsia="AppleMyungjo" w:hAnsiTheme="majorBidi" w:cstheme="majorBidi"/>
          <w:lang w:val="en-US"/>
        </w:rPr>
        <w:t>; Crombie 1963, 21–2.</w:t>
      </w:r>
    </w:p>
  </w:footnote>
  <w:footnote w:id="12">
    <w:p w14:paraId="2A884F21" w14:textId="4C5015E2" w:rsidR="00CE2A5B" w:rsidRPr="009B3624" w:rsidRDefault="00CE2A5B" w:rsidP="005927E3">
      <w:pPr>
        <w:autoSpaceDE w:val="0"/>
        <w:autoSpaceDN w:val="0"/>
        <w:adjustRightInd w:val="0"/>
        <w:rPr>
          <w:rFonts w:asciiTheme="majorBidi" w:eastAsia="AppleMyungjo" w:hAnsiTheme="majorBidi" w:cstheme="majorBidi"/>
          <w:sz w:val="20"/>
          <w:szCs w:val="20"/>
          <w:lang w:val="en-US"/>
        </w:rPr>
      </w:pPr>
      <w:r w:rsidRPr="009B3624">
        <w:rPr>
          <w:rStyle w:val="FootnoteReference"/>
          <w:rFonts w:asciiTheme="majorBidi" w:hAnsiTheme="majorBidi" w:cstheme="majorBidi"/>
          <w:sz w:val="20"/>
          <w:szCs w:val="20"/>
        </w:rPr>
        <w:footnoteRef/>
      </w:r>
      <w:r w:rsidRPr="009B3624">
        <w:rPr>
          <w:rFonts w:asciiTheme="majorBidi" w:hAnsiTheme="majorBidi" w:cstheme="majorBidi"/>
          <w:sz w:val="20"/>
          <w:szCs w:val="20"/>
          <w:lang w:val="en-US"/>
        </w:rPr>
        <w:t xml:space="preserve"> </w:t>
      </w:r>
      <w:r w:rsidRPr="009B3624">
        <w:rPr>
          <w:rFonts w:asciiTheme="majorBidi" w:eastAsia="AppleMyungjo" w:hAnsiTheme="majorBidi" w:cstheme="majorBidi"/>
          <w:sz w:val="20"/>
          <w:szCs w:val="20"/>
          <w:lang w:val="en-US"/>
        </w:rPr>
        <w:t xml:space="preserve">My position is also similar to that of Chappell (2005, 77), who claims that ‘The </w:t>
      </w:r>
      <w:r w:rsidRPr="009B3624">
        <w:rPr>
          <w:rFonts w:asciiTheme="majorBidi" w:eastAsia="AppleMyungjo" w:hAnsiTheme="majorBidi" w:cstheme="majorBidi"/>
          <w:i/>
          <w:sz w:val="20"/>
          <w:szCs w:val="20"/>
          <w:lang w:val="en-US"/>
        </w:rPr>
        <w:t>Timaeus</w:t>
      </w:r>
      <w:r w:rsidRPr="009B3624">
        <w:rPr>
          <w:rFonts w:asciiTheme="majorBidi" w:eastAsia="AppleMyungjo" w:hAnsiTheme="majorBidi" w:cstheme="majorBidi"/>
          <w:sz w:val="20"/>
          <w:szCs w:val="20"/>
          <w:lang w:val="en-US"/>
        </w:rPr>
        <w:t xml:space="preserve"> theory is Plato’s own, dressed out in his own way. The </w:t>
      </w:r>
      <w:r w:rsidRPr="009B3624">
        <w:rPr>
          <w:rFonts w:asciiTheme="majorBidi" w:eastAsia="AppleMyungjo" w:hAnsiTheme="majorBidi" w:cstheme="majorBidi"/>
          <w:i/>
          <w:sz w:val="20"/>
          <w:szCs w:val="20"/>
          <w:lang w:val="en-US"/>
        </w:rPr>
        <w:t>Theaetetus</w:t>
      </w:r>
      <w:r w:rsidRPr="009B3624">
        <w:rPr>
          <w:rFonts w:asciiTheme="majorBidi" w:eastAsia="AppleMyungjo" w:hAnsiTheme="majorBidi" w:cstheme="majorBidi"/>
          <w:sz w:val="20"/>
          <w:szCs w:val="20"/>
          <w:lang w:val="en-US"/>
        </w:rPr>
        <w:t xml:space="preserve"> theory is the same or a very similar theory, but deliberately presented without the views about knowledge which is </w:t>
      </w:r>
      <w:r w:rsidRPr="009B3624">
        <w:rPr>
          <w:rFonts w:asciiTheme="majorBidi" w:eastAsia="AppleMyungjo" w:hAnsiTheme="majorBidi" w:cstheme="majorBidi"/>
          <w:i/>
          <w:sz w:val="20"/>
          <w:szCs w:val="20"/>
          <w:lang w:val="en-US"/>
        </w:rPr>
        <w:t>not</w:t>
      </w:r>
      <w:r w:rsidRPr="009B3624">
        <w:rPr>
          <w:rFonts w:asciiTheme="majorBidi" w:eastAsia="AppleMyungjo" w:hAnsiTheme="majorBidi" w:cstheme="majorBidi"/>
          <w:sz w:val="20"/>
          <w:szCs w:val="20"/>
          <w:lang w:val="en-US"/>
        </w:rPr>
        <w:t xml:space="preserve"> perception that are the backdrop to this theory of perception in Plato’s own thought’. However, as it will become clear </w:t>
      </w:r>
      <w:r w:rsidR="003F6057">
        <w:rPr>
          <w:rFonts w:asciiTheme="majorBidi" w:eastAsia="AppleMyungjo" w:hAnsiTheme="majorBidi" w:cstheme="majorBidi"/>
          <w:sz w:val="20"/>
          <w:szCs w:val="20"/>
          <w:lang w:val="en-US"/>
        </w:rPr>
        <w:t>in what follows</w:t>
      </w:r>
      <w:r w:rsidRPr="009B3624">
        <w:rPr>
          <w:rFonts w:asciiTheme="majorBidi" w:eastAsia="AppleMyungjo" w:hAnsiTheme="majorBidi" w:cstheme="majorBidi"/>
          <w:sz w:val="20"/>
          <w:szCs w:val="20"/>
          <w:lang w:val="en-US"/>
        </w:rPr>
        <w:t>, I disagree in some regards with Chappell’s understanding of the similarities and differences between the accounts of vision in the two dialogues.</w:t>
      </w:r>
    </w:p>
  </w:footnote>
  <w:footnote w:id="13">
    <w:p w14:paraId="091F0ABB" w14:textId="4D6ABF19" w:rsidR="00CE2A5B" w:rsidRPr="009B3624" w:rsidRDefault="00CE2A5B" w:rsidP="003159E3">
      <w:pPr>
        <w:pStyle w:val="FootnoteText"/>
        <w:rPr>
          <w:rFonts w:asciiTheme="majorBidi" w:hAnsiTheme="majorBidi" w:cstheme="majorBidi"/>
          <w:lang w:val="en-GB"/>
        </w:rPr>
      </w:pPr>
      <w:r w:rsidRPr="009B3624">
        <w:rPr>
          <w:rStyle w:val="FootnoteReference"/>
          <w:rFonts w:asciiTheme="majorBidi" w:hAnsiTheme="majorBidi" w:cstheme="majorBidi"/>
        </w:rPr>
        <w:footnoteRef/>
      </w:r>
      <w:r w:rsidRPr="009B3624">
        <w:rPr>
          <w:rFonts w:asciiTheme="majorBidi" w:hAnsiTheme="majorBidi" w:cstheme="majorBidi"/>
          <w:lang w:val="en-US"/>
        </w:rPr>
        <w:t xml:space="preserve"> Van Eck’s dispute with </w:t>
      </w:r>
      <w:r w:rsidRPr="009B3624">
        <w:rPr>
          <w:rFonts w:asciiTheme="majorBidi" w:hAnsiTheme="majorBidi" w:cstheme="majorBidi"/>
          <w:lang w:val="en-GB"/>
        </w:rPr>
        <w:t xml:space="preserve">the standard interpretation is more general: The standard interpretation </w:t>
      </w:r>
      <w:r w:rsidR="0074591E">
        <w:rPr>
          <w:rFonts w:asciiTheme="majorBidi" w:hAnsiTheme="majorBidi" w:cstheme="majorBidi"/>
          <w:lang w:val="en-GB"/>
        </w:rPr>
        <w:t>claims</w:t>
      </w:r>
      <w:r w:rsidRPr="009B3624">
        <w:rPr>
          <w:rFonts w:asciiTheme="majorBidi" w:hAnsiTheme="majorBidi" w:cstheme="majorBidi"/>
          <w:lang w:val="en-GB"/>
        </w:rPr>
        <w:t xml:space="preserve"> that </w:t>
      </w:r>
      <w:r w:rsidRPr="009B3624">
        <w:rPr>
          <w:rFonts w:asciiTheme="majorBidi" w:hAnsiTheme="majorBidi" w:cstheme="majorBidi"/>
          <w:lang w:val="en-US"/>
        </w:rPr>
        <w:t xml:space="preserve">the slow motions in the </w:t>
      </w:r>
      <w:r w:rsidRPr="009B3624">
        <w:rPr>
          <w:rFonts w:asciiTheme="majorBidi" w:hAnsiTheme="majorBidi" w:cstheme="majorBidi"/>
          <w:i/>
          <w:lang w:val="en-US"/>
        </w:rPr>
        <w:t>Theaetetus</w:t>
      </w:r>
      <w:r w:rsidRPr="009B3624">
        <w:rPr>
          <w:rFonts w:asciiTheme="majorBidi" w:hAnsiTheme="majorBidi" w:cstheme="majorBidi"/>
          <w:lang w:val="en-US"/>
        </w:rPr>
        <w:t xml:space="preserve"> theory of perception are alterations, whereas the quick motions </w:t>
      </w:r>
      <w:r w:rsidR="000F5504">
        <w:rPr>
          <w:rFonts w:asciiTheme="majorBidi" w:hAnsiTheme="majorBidi" w:cstheme="majorBidi"/>
          <w:lang w:val="en-US"/>
        </w:rPr>
        <w:t>take the form of spatial movements</w:t>
      </w:r>
      <w:r w:rsidRPr="009B3624">
        <w:rPr>
          <w:rFonts w:asciiTheme="majorBidi" w:hAnsiTheme="majorBidi" w:cstheme="majorBidi"/>
          <w:lang w:val="en-US"/>
        </w:rPr>
        <w:t xml:space="preserve"> (see e.g. </w:t>
      </w:r>
      <w:r w:rsidRPr="009B3624">
        <w:rPr>
          <w:rFonts w:asciiTheme="majorBidi" w:eastAsia="AppleMyungjo" w:hAnsiTheme="majorBidi" w:cstheme="majorBidi"/>
          <w:lang w:val="en-US"/>
        </w:rPr>
        <w:t xml:space="preserve">Cornford 1935, 49–50; McDowell 1973, 138 and 143; Lee 2000, 62–6 and 74–6; Sedley 2004, 92). In both his articles, van Eck </w:t>
      </w:r>
      <w:r w:rsidRPr="009B3624">
        <w:rPr>
          <w:rFonts w:asciiTheme="majorBidi" w:hAnsiTheme="majorBidi" w:cstheme="majorBidi"/>
          <w:lang w:val="en-US"/>
        </w:rPr>
        <w:t>attempt</w:t>
      </w:r>
      <w:r w:rsidR="000F5504">
        <w:rPr>
          <w:rFonts w:asciiTheme="majorBidi" w:hAnsiTheme="majorBidi" w:cstheme="majorBidi"/>
          <w:lang w:val="en-US"/>
        </w:rPr>
        <w:t>ed</w:t>
      </w:r>
      <w:r w:rsidRPr="009B3624">
        <w:rPr>
          <w:rFonts w:asciiTheme="majorBidi" w:hAnsiTheme="majorBidi" w:cstheme="majorBidi"/>
          <w:lang w:val="en-US"/>
        </w:rPr>
        <w:t xml:space="preserve"> to reject this </w:t>
      </w:r>
      <w:r w:rsidR="00ED0D3A" w:rsidRPr="009B3624">
        <w:rPr>
          <w:rFonts w:asciiTheme="majorBidi" w:hAnsiTheme="majorBidi" w:cstheme="majorBidi"/>
          <w:lang w:val="en-US"/>
        </w:rPr>
        <w:t xml:space="preserve">interpretation </w:t>
      </w:r>
      <w:r w:rsidRPr="009B3624">
        <w:rPr>
          <w:rFonts w:asciiTheme="majorBidi" w:hAnsiTheme="majorBidi" w:cstheme="majorBidi"/>
          <w:lang w:val="en-US"/>
        </w:rPr>
        <w:t>and defend</w:t>
      </w:r>
      <w:r w:rsidR="000F5504">
        <w:rPr>
          <w:rFonts w:asciiTheme="majorBidi" w:hAnsiTheme="majorBidi" w:cstheme="majorBidi"/>
          <w:lang w:val="en-US"/>
        </w:rPr>
        <w:t>ed</w:t>
      </w:r>
      <w:r w:rsidRPr="009B3624">
        <w:rPr>
          <w:rFonts w:asciiTheme="majorBidi" w:hAnsiTheme="majorBidi" w:cstheme="majorBidi"/>
          <w:lang w:val="en-US"/>
        </w:rPr>
        <w:t xml:space="preserve"> </w:t>
      </w:r>
      <w:r w:rsidR="00636033" w:rsidRPr="009B3624">
        <w:rPr>
          <w:rFonts w:asciiTheme="majorBidi" w:hAnsiTheme="majorBidi" w:cstheme="majorBidi"/>
          <w:lang w:val="en-US"/>
        </w:rPr>
        <w:t>the</w:t>
      </w:r>
      <w:r w:rsidRPr="009B3624">
        <w:rPr>
          <w:rFonts w:asciiTheme="majorBidi" w:hAnsiTheme="majorBidi" w:cstheme="majorBidi"/>
          <w:lang w:val="en-US"/>
        </w:rPr>
        <w:t xml:space="preserve"> view that the slow and quick motions should instead be thought of as long-lasting and </w:t>
      </w:r>
      <w:r w:rsidRPr="009B3624">
        <w:rPr>
          <w:rFonts w:asciiTheme="majorBidi" w:eastAsia="AppleMyungjo" w:hAnsiTheme="majorBidi" w:cstheme="majorBidi"/>
          <w:lang w:val="en-US"/>
        </w:rPr>
        <w:t>short-lived</w:t>
      </w:r>
      <w:r w:rsidRPr="009B3624">
        <w:rPr>
          <w:rFonts w:asciiTheme="majorBidi" w:hAnsiTheme="majorBidi" w:cstheme="majorBidi"/>
          <w:lang w:val="en-US"/>
        </w:rPr>
        <w:t xml:space="preserve"> motions, respectively. </w:t>
      </w:r>
      <w:r w:rsidRPr="009B3624">
        <w:rPr>
          <w:rFonts w:asciiTheme="majorBidi" w:eastAsia="AppleMyungjo" w:hAnsiTheme="majorBidi" w:cstheme="majorBidi"/>
          <w:lang w:val="en-US"/>
        </w:rPr>
        <w:t xml:space="preserve">  </w:t>
      </w:r>
    </w:p>
  </w:footnote>
  <w:footnote w:id="14">
    <w:p w14:paraId="62822408" w14:textId="7A7290AB" w:rsidR="00C87E4C" w:rsidRPr="009B3624" w:rsidRDefault="00C87E4C" w:rsidP="00C87E4C">
      <w:pPr>
        <w:pStyle w:val="ListParagraph"/>
        <w:ind w:left="0"/>
        <w:rPr>
          <w:rFonts w:asciiTheme="majorBidi" w:hAnsiTheme="majorBidi" w:cstheme="majorBidi"/>
          <w:sz w:val="20"/>
          <w:szCs w:val="20"/>
          <w:lang w:val="en-GB"/>
        </w:rPr>
      </w:pPr>
      <w:r w:rsidRPr="009B3624">
        <w:rPr>
          <w:rStyle w:val="FootnoteReference"/>
          <w:rFonts w:asciiTheme="majorBidi" w:hAnsiTheme="majorBidi" w:cstheme="majorBidi"/>
          <w:sz w:val="20"/>
          <w:szCs w:val="20"/>
        </w:rPr>
        <w:footnoteRef/>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καὶ</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τὴν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μὲν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ὄψιν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ποιεῖ</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πυρός</w:t>
      </w:r>
      <w:r w:rsidR="00636033" w:rsidRPr="009B3624">
        <w:rPr>
          <w:rFonts w:asciiTheme="majorBidi" w:hAnsiTheme="majorBidi" w:cstheme="majorBidi"/>
          <w:sz w:val="20"/>
          <w:szCs w:val="20"/>
          <w:lang w:val="en-GB"/>
        </w:rPr>
        <w:t>.</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διὸ</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καὶ</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τὸ</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χρῶμα</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φλόγα</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τιν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ἀπὸ</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τῶν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σωμάτων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σύμμετρα</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μόρια</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τῇ</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ὄψει</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ἔχουσαν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ὡς</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ἀπορροῆς</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τε</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γινομένης</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καὶ</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δέον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ἐναρμόττειν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ἀλλήλοις</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ἐξιοῦσαν</w:t>
      </w:r>
      <w:r w:rsidRPr="009B3624">
        <w:rPr>
          <w:rFonts w:asciiTheme="majorBidi" w:hAnsiTheme="majorBidi" w:cstheme="majorBidi"/>
          <w:sz w:val="20"/>
          <w:szCs w:val="20"/>
          <w:lang w:val="en-GB"/>
        </w:rPr>
        <w:t xml:space="preserve"> &lt;</w:t>
      </w:r>
      <w:r w:rsidRPr="009B3624">
        <w:rPr>
          <w:rFonts w:asciiTheme="majorBidi" w:hAnsiTheme="majorBidi" w:cstheme="majorBidi"/>
          <w:sz w:val="20"/>
          <w:szCs w:val="20"/>
          <w:lang w:val="el-GR"/>
        </w:rPr>
        <w:t>δὲ</w:t>
      </w:r>
      <w:r w:rsidRPr="009B3624">
        <w:rPr>
          <w:rFonts w:asciiTheme="majorBidi" w:hAnsiTheme="majorBidi" w:cstheme="majorBidi"/>
          <w:sz w:val="20"/>
          <w:szCs w:val="20"/>
          <w:lang w:val="en-GB"/>
        </w:rPr>
        <w:t xml:space="preserve">&gt; </w:t>
      </w:r>
      <w:r w:rsidRPr="009B3624">
        <w:rPr>
          <w:rFonts w:asciiTheme="majorBidi" w:hAnsiTheme="majorBidi" w:cstheme="majorBidi"/>
          <w:sz w:val="20"/>
          <w:szCs w:val="20"/>
          <w:lang w:val="el-GR"/>
        </w:rPr>
        <w:t>μέχρι</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τινὸς</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συμφύεσθαι</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τῇ</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ἀπορροῇ</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καὶ</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οὕτως</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ὁρᾶν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ἡμᾶς·</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ὥσπερ</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ἂν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εἰς</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τὸ</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μέσον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τιθεὶς</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τὴν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ἑαυτοῦ</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δόξαν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τῶν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τε</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φασκόντων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προσπίπτειν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τὴν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ὄψιν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καὶ</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τῶν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φέρεσθαι</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πρὸς</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αὐτὴν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ἀπὸ</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τῶν</w:t>
      </w:r>
      <w:r w:rsidRPr="009B3624">
        <w:rPr>
          <w:rFonts w:asciiTheme="majorBidi" w:hAnsiTheme="majorBidi" w:cstheme="majorBidi"/>
          <w:sz w:val="20"/>
          <w:szCs w:val="20"/>
          <w:lang w:val="en-GB"/>
        </w:rPr>
        <w:t xml:space="preserve"> </w:t>
      </w:r>
      <w:r w:rsidRPr="009B3624">
        <w:rPr>
          <w:rFonts w:asciiTheme="majorBidi" w:hAnsiTheme="majorBidi" w:cstheme="majorBidi"/>
          <w:sz w:val="20"/>
          <w:szCs w:val="20"/>
          <w:lang w:val="el-GR"/>
        </w:rPr>
        <w:t>ὁρατῶν</w:t>
      </w:r>
      <w:r w:rsidRPr="009B3624">
        <w:rPr>
          <w:rFonts w:asciiTheme="majorBidi" w:hAnsiTheme="majorBidi" w:cstheme="majorBidi"/>
          <w:sz w:val="20"/>
          <w:szCs w:val="20"/>
          <w:lang w:val="en-GB"/>
        </w:rPr>
        <w:t>.</w:t>
      </w:r>
    </w:p>
    <w:p w14:paraId="35AD1F66" w14:textId="1C78A37A" w:rsidR="00C87E4C" w:rsidRPr="009B3624" w:rsidRDefault="00C87E4C" w:rsidP="00C87E4C">
      <w:pPr>
        <w:pStyle w:val="ListParagraph"/>
        <w:ind w:left="0"/>
        <w:rPr>
          <w:rFonts w:asciiTheme="majorBidi" w:hAnsiTheme="majorBidi" w:cstheme="majorBidi"/>
          <w:sz w:val="20"/>
          <w:szCs w:val="20"/>
          <w:lang w:val="en-GB"/>
        </w:rPr>
      </w:pPr>
      <w:r w:rsidRPr="009B3624">
        <w:rPr>
          <w:rFonts w:asciiTheme="majorBidi" w:hAnsiTheme="majorBidi" w:cstheme="majorBidi"/>
          <w:sz w:val="20"/>
          <w:szCs w:val="20"/>
          <w:lang w:val="en-GB"/>
        </w:rPr>
        <w:t>For</w:t>
      </w:r>
      <w:r w:rsidRPr="009B3624">
        <w:rPr>
          <w:rFonts w:asciiTheme="majorBidi" w:hAnsiTheme="majorBidi" w:cstheme="majorBidi"/>
          <w:sz w:val="20"/>
          <w:szCs w:val="20"/>
        </w:rPr>
        <w:t xml:space="preserve"> </w:t>
      </w:r>
      <w:r w:rsidRPr="009B3624">
        <w:rPr>
          <w:rFonts w:asciiTheme="majorBidi" w:hAnsiTheme="majorBidi" w:cstheme="majorBidi"/>
          <w:sz w:val="20"/>
          <w:szCs w:val="20"/>
          <w:lang w:val="en-GB"/>
        </w:rPr>
        <w:t>the</w:t>
      </w:r>
      <w:r w:rsidRPr="009B3624">
        <w:rPr>
          <w:rFonts w:asciiTheme="majorBidi" w:hAnsiTheme="majorBidi" w:cstheme="majorBidi"/>
          <w:sz w:val="20"/>
          <w:szCs w:val="20"/>
        </w:rPr>
        <w:t xml:space="preserve"> </w:t>
      </w:r>
      <w:r w:rsidRPr="009B3624">
        <w:rPr>
          <w:rFonts w:asciiTheme="majorBidi" w:hAnsiTheme="majorBidi" w:cstheme="majorBidi"/>
          <w:sz w:val="20"/>
          <w:szCs w:val="20"/>
          <w:lang w:val="en-GB"/>
        </w:rPr>
        <w:t xml:space="preserve">differences </w:t>
      </w:r>
      <w:r w:rsidR="007F5031">
        <w:rPr>
          <w:rFonts w:asciiTheme="majorBidi" w:hAnsiTheme="majorBidi" w:cstheme="majorBidi"/>
          <w:sz w:val="20"/>
          <w:szCs w:val="20"/>
          <w:lang w:val="en-GB"/>
        </w:rPr>
        <w:t>between</w:t>
      </w:r>
      <w:r w:rsidRPr="009B3624">
        <w:rPr>
          <w:rFonts w:asciiTheme="majorBidi" w:hAnsiTheme="majorBidi" w:cstheme="majorBidi"/>
          <w:sz w:val="20"/>
          <w:szCs w:val="20"/>
          <w:lang w:val="en-GB"/>
        </w:rPr>
        <w:t xml:space="preserve"> this text </w:t>
      </w:r>
      <w:r w:rsidR="007F5031">
        <w:rPr>
          <w:rFonts w:asciiTheme="majorBidi" w:hAnsiTheme="majorBidi" w:cstheme="majorBidi"/>
          <w:sz w:val="20"/>
          <w:szCs w:val="20"/>
          <w:lang w:val="en-GB"/>
        </w:rPr>
        <w:t>and</w:t>
      </w:r>
      <w:r w:rsidRPr="009B3624">
        <w:rPr>
          <w:rFonts w:asciiTheme="majorBidi" w:hAnsiTheme="majorBidi" w:cstheme="majorBidi"/>
          <w:sz w:val="20"/>
          <w:szCs w:val="20"/>
          <w:lang w:val="en-GB"/>
        </w:rPr>
        <w:t xml:space="preserve"> the one edited by Hermann Diels, see Ierodiakonou 2019, 251–2.  </w:t>
      </w:r>
    </w:p>
  </w:footnote>
  <w:footnote w:id="15">
    <w:p w14:paraId="20E80494" w14:textId="6811F1BD" w:rsidR="00DB6070" w:rsidRPr="009B3624" w:rsidRDefault="00DB6070" w:rsidP="00DB6070">
      <w:pPr>
        <w:pStyle w:val="FootnoteText"/>
        <w:rPr>
          <w:rFonts w:asciiTheme="majorBidi" w:hAnsiTheme="majorBidi" w:cstheme="majorBidi"/>
          <w:lang w:val="en-GB"/>
        </w:rPr>
      </w:pPr>
      <w:r w:rsidRPr="009B3624">
        <w:rPr>
          <w:rStyle w:val="FootnoteReference"/>
          <w:rFonts w:asciiTheme="majorBidi" w:hAnsiTheme="majorBidi" w:cstheme="majorBidi"/>
        </w:rPr>
        <w:footnoteRef/>
      </w:r>
      <w:r w:rsidRPr="009B3624">
        <w:rPr>
          <w:rFonts w:asciiTheme="majorBidi" w:hAnsiTheme="majorBidi" w:cstheme="majorBidi"/>
          <w:lang w:val="en-GB"/>
        </w:rPr>
        <w:t xml:space="preserve"> For a more detailed study of the reports </w:t>
      </w:r>
      <w:r w:rsidR="007770B3">
        <w:rPr>
          <w:rFonts w:asciiTheme="majorBidi" w:hAnsiTheme="majorBidi" w:cstheme="majorBidi"/>
          <w:lang w:val="en-GB"/>
        </w:rPr>
        <w:t>on</w:t>
      </w:r>
      <w:r w:rsidRPr="009B3624">
        <w:rPr>
          <w:rFonts w:asciiTheme="majorBidi" w:hAnsiTheme="majorBidi" w:cstheme="majorBidi"/>
          <w:lang w:val="en-GB"/>
        </w:rPr>
        <w:t xml:space="preserve"> Plato’s theory of colours </w:t>
      </w:r>
      <w:r w:rsidR="00566180" w:rsidRPr="009B3624">
        <w:rPr>
          <w:rFonts w:asciiTheme="majorBidi" w:hAnsiTheme="majorBidi" w:cstheme="majorBidi"/>
          <w:lang w:val="en-GB"/>
        </w:rPr>
        <w:t>given</w:t>
      </w:r>
      <w:r w:rsidRPr="009B3624">
        <w:rPr>
          <w:rFonts w:asciiTheme="majorBidi" w:hAnsiTheme="majorBidi" w:cstheme="majorBidi"/>
          <w:lang w:val="en-GB"/>
        </w:rPr>
        <w:t xml:space="preserve"> by Theophrastus, Alexander, and Galen, see Ierodiakonou 2019. </w:t>
      </w:r>
    </w:p>
  </w:footnote>
  <w:footnote w:id="16">
    <w:p w14:paraId="45E1882C" w14:textId="77777777" w:rsidR="00CE2A5B" w:rsidRPr="009B3624" w:rsidRDefault="00CE2A5B">
      <w:pPr>
        <w:pStyle w:val="FootnoteText"/>
        <w:rPr>
          <w:rFonts w:asciiTheme="majorBidi" w:hAnsiTheme="majorBidi" w:cstheme="majorBidi"/>
          <w:lang w:val="en-US"/>
        </w:rPr>
      </w:pPr>
      <w:r w:rsidRPr="009B3624">
        <w:rPr>
          <w:rStyle w:val="FootnoteReference"/>
          <w:rFonts w:asciiTheme="majorBidi" w:hAnsiTheme="majorBidi" w:cstheme="majorBidi"/>
        </w:rPr>
        <w:footnoteRef/>
      </w:r>
      <w:r w:rsidRPr="009B3624">
        <w:rPr>
          <w:rFonts w:asciiTheme="majorBidi" w:hAnsiTheme="majorBidi" w:cstheme="majorBidi"/>
          <w:lang w:val="en-US"/>
        </w:rPr>
        <w:t xml:space="preserve"> See e.g. Cornford 1935, 50; Day 1997,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7CD6" w14:textId="77777777" w:rsidR="00CE2A5B" w:rsidRDefault="00CE2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567" w14:textId="77777777" w:rsidR="00CE2A5B" w:rsidRDefault="00CE2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85C2" w14:textId="77777777" w:rsidR="00CE2A5B" w:rsidRDefault="00CE2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60A23"/>
    <w:multiLevelType w:val="hybridMultilevel"/>
    <w:tmpl w:val="AEC2DF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5E25094"/>
    <w:multiLevelType w:val="hybridMultilevel"/>
    <w:tmpl w:val="697C15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28743033">
    <w:abstractNumId w:val="0"/>
  </w:num>
  <w:num w:numId="2" w16cid:durableId="1484539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D7"/>
    <w:rsid w:val="00005EF4"/>
    <w:rsid w:val="0001165A"/>
    <w:rsid w:val="0001257E"/>
    <w:rsid w:val="00015804"/>
    <w:rsid w:val="000164FC"/>
    <w:rsid w:val="00023D55"/>
    <w:rsid w:val="000313C0"/>
    <w:rsid w:val="00033D04"/>
    <w:rsid w:val="00040F3F"/>
    <w:rsid w:val="00043FDA"/>
    <w:rsid w:val="00046E14"/>
    <w:rsid w:val="00046EEC"/>
    <w:rsid w:val="00047B58"/>
    <w:rsid w:val="00052270"/>
    <w:rsid w:val="00056465"/>
    <w:rsid w:val="00057BFB"/>
    <w:rsid w:val="00062AB7"/>
    <w:rsid w:val="0006605B"/>
    <w:rsid w:val="00071A09"/>
    <w:rsid w:val="00083102"/>
    <w:rsid w:val="00085303"/>
    <w:rsid w:val="00085B4E"/>
    <w:rsid w:val="00090B73"/>
    <w:rsid w:val="000A0014"/>
    <w:rsid w:val="000A02E8"/>
    <w:rsid w:val="000A7166"/>
    <w:rsid w:val="000B4A0D"/>
    <w:rsid w:val="000B4CD8"/>
    <w:rsid w:val="000B4D62"/>
    <w:rsid w:val="000D61A3"/>
    <w:rsid w:val="000D6564"/>
    <w:rsid w:val="000E4F68"/>
    <w:rsid w:val="000E57F5"/>
    <w:rsid w:val="000F4437"/>
    <w:rsid w:val="000F5504"/>
    <w:rsid w:val="001001E4"/>
    <w:rsid w:val="0011694D"/>
    <w:rsid w:val="00120D24"/>
    <w:rsid w:val="001313A5"/>
    <w:rsid w:val="001345EC"/>
    <w:rsid w:val="00146413"/>
    <w:rsid w:val="00150384"/>
    <w:rsid w:val="001530A9"/>
    <w:rsid w:val="00157F64"/>
    <w:rsid w:val="00163A57"/>
    <w:rsid w:val="0017140B"/>
    <w:rsid w:val="00181E04"/>
    <w:rsid w:val="00183848"/>
    <w:rsid w:val="0018779B"/>
    <w:rsid w:val="001978DA"/>
    <w:rsid w:val="001A1A50"/>
    <w:rsid w:val="001A5039"/>
    <w:rsid w:val="001B1F6E"/>
    <w:rsid w:val="001B212C"/>
    <w:rsid w:val="001B5F50"/>
    <w:rsid w:val="001C3ECE"/>
    <w:rsid w:val="001C413E"/>
    <w:rsid w:val="001C6219"/>
    <w:rsid w:val="001C692E"/>
    <w:rsid w:val="001C700E"/>
    <w:rsid w:val="001D4186"/>
    <w:rsid w:val="001D5638"/>
    <w:rsid w:val="001E1F75"/>
    <w:rsid w:val="001F1F78"/>
    <w:rsid w:val="001F5189"/>
    <w:rsid w:val="001F6313"/>
    <w:rsid w:val="0020016A"/>
    <w:rsid w:val="00201023"/>
    <w:rsid w:val="0020128A"/>
    <w:rsid w:val="00204CBF"/>
    <w:rsid w:val="00204FD6"/>
    <w:rsid w:val="00207A57"/>
    <w:rsid w:val="00210EBF"/>
    <w:rsid w:val="00212BC9"/>
    <w:rsid w:val="0021457A"/>
    <w:rsid w:val="002304CA"/>
    <w:rsid w:val="00240B3B"/>
    <w:rsid w:val="00242F53"/>
    <w:rsid w:val="00266263"/>
    <w:rsid w:val="002825EF"/>
    <w:rsid w:val="00284231"/>
    <w:rsid w:val="00285BC2"/>
    <w:rsid w:val="00286865"/>
    <w:rsid w:val="00286B06"/>
    <w:rsid w:val="00293B45"/>
    <w:rsid w:val="00294C84"/>
    <w:rsid w:val="00296E25"/>
    <w:rsid w:val="002A0946"/>
    <w:rsid w:val="002A1628"/>
    <w:rsid w:val="002A1BFB"/>
    <w:rsid w:val="002A35C5"/>
    <w:rsid w:val="002A440F"/>
    <w:rsid w:val="002A5C1E"/>
    <w:rsid w:val="002D349F"/>
    <w:rsid w:val="002D451F"/>
    <w:rsid w:val="002D4A81"/>
    <w:rsid w:val="002E7473"/>
    <w:rsid w:val="002F5144"/>
    <w:rsid w:val="002F7837"/>
    <w:rsid w:val="003024D2"/>
    <w:rsid w:val="003138BC"/>
    <w:rsid w:val="003159E3"/>
    <w:rsid w:val="00315DF0"/>
    <w:rsid w:val="00325023"/>
    <w:rsid w:val="00331C66"/>
    <w:rsid w:val="00340165"/>
    <w:rsid w:val="00341B82"/>
    <w:rsid w:val="0034396C"/>
    <w:rsid w:val="00343CD7"/>
    <w:rsid w:val="0035056F"/>
    <w:rsid w:val="00354510"/>
    <w:rsid w:val="003574D2"/>
    <w:rsid w:val="00365F1A"/>
    <w:rsid w:val="00370342"/>
    <w:rsid w:val="003740C2"/>
    <w:rsid w:val="00375B29"/>
    <w:rsid w:val="00380342"/>
    <w:rsid w:val="003807FF"/>
    <w:rsid w:val="0038100C"/>
    <w:rsid w:val="003852ED"/>
    <w:rsid w:val="00385DA0"/>
    <w:rsid w:val="00391012"/>
    <w:rsid w:val="003A0D27"/>
    <w:rsid w:val="003A0FD1"/>
    <w:rsid w:val="003A150C"/>
    <w:rsid w:val="003A30BD"/>
    <w:rsid w:val="003A3A1E"/>
    <w:rsid w:val="003A3D6E"/>
    <w:rsid w:val="003A4A13"/>
    <w:rsid w:val="003C1674"/>
    <w:rsid w:val="003C256B"/>
    <w:rsid w:val="003D13D0"/>
    <w:rsid w:val="003D1857"/>
    <w:rsid w:val="003D209B"/>
    <w:rsid w:val="003D4ADD"/>
    <w:rsid w:val="003E1986"/>
    <w:rsid w:val="003E5877"/>
    <w:rsid w:val="003E6BC5"/>
    <w:rsid w:val="003F0E15"/>
    <w:rsid w:val="003F2C05"/>
    <w:rsid w:val="003F5BFA"/>
    <w:rsid w:val="003F6057"/>
    <w:rsid w:val="0040661C"/>
    <w:rsid w:val="004070F8"/>
    <w:rsid w:val="00411BA6"/>
    <w:rsid w:val="00413BBC"/>
    <w:rsid w:val="00416A5B"/>
    <w:rsid w:val="00416EBB"/>
    <w:rsid w:val="00424D5F"/>
    <w:rsid w:val="004329B9"/>
    <w:rsid w:val="00432EFD"/>
    <w:rsid w:val="00445E04"/>
    <w:rsid w:val="00450660"/>
    <w:rsid w:val="00453166"/>
    <w:rsid w:val="00471929"/>
    <w:rsid w:val="004746AD"/>
    <w:rsid w:val="0047509B"/>
    <w:rsid w:val="004760EC"/>
    <w:rsid w:val="004910BC"/>
    <w:rsid w:val="004A6CF1"/>
    <w:rsid w:val="004B1A51"/>
    <w:rsid w:val="004B53E2"/>
    <w:rsid w:val="004B7FB2"/>
    <w:rsid w:val="004C113F"/>
    <w:rsid w:val="004C3B2C"/>
    <w:rsid w:val="004C604D"/>
    <w:rsid w:val="004C6B51"/>
    <w:rsid w:val="004E26E8"/>
    <w:rsid w:val="004E3DD9"/>
    <w:rsid w:val="004E6F91"/>
    <w:rsid w:val="004F101C"/>
    <w:rsid w:val="004F7333"/>
    <w:rsid w:val="00511056"/>
    <w:rsid w:val="005222BD"/>
    <w:rsid w:val="00530E4A"/>
    <w:rsid w:val="00534451"/>
    <w:rsid w:val="005351E8"/>
    <w:rsid w:val="00542B87"/>
    <w:rsid w:val="00542C2E"/>
    <w:rsid w:val="005505DD"/>
    <w:rsid w:val="00555C1F"/>
    <w:rsid w:val="00555D03"/>
    <w:rsid w:val="00564EDB"/>
    <w:rsid w:val="00565659"/>
    <w:rsid w:val="00566180"/>
    <w:rsid w:val="00570596"/>
    <w:rsid w:val="00574F3E"/>
    <w:rsid w:val="00577863"/>
    <w:rsid w:val="00584300"/>
    <w:rsid w:val="00587D36"/>
    <w:rsid w:val="005927E3"/>
    <w:rsid w:val="005957E5"/>
    <w:rsid w:val="0059666E"/>
    <w:rsid w:val="005A047B"/>
    <w:rsid w:val="005A6E48"/>
    <w:rsid w:val="005B48C6"/>
    <w:rsid w:val="005C16D4"/>
    <w:rsid w:val="005D39A3"/>
    <w:rsid w:val="005D6874"/>
    <w:rsid w:val="005E0261"/>
    <w:rsid w:val="005F0C0D"/>
    <w:rsid w:val="005F2946"/>
    <w:rsid w:val="005F3521"/>
    <w:rsid w:val="005F3F79"/>
    <w:rsid w:val="005F504E"/>
    <w:rsid w:val="005F5BB0"/>
    <w:rsid w:val="006024A7"/>
    <w:rsid w:val="00607162"/>
    <w:rsid w:val="006071FC"/>
    <w:rsid w:val="00611779"/>
    <w:rsid w:val="00612816"/>
    <w:rsid w:val="006200DB"/>
    <w:rsid w:val="006219B9"/>
    <w:rsid w:val="00622E89"/>
    <w:rsid w:val="006343DA"/>
    <w:rsid w:val="00636033"/>
    <w:rsid w:val="00644F5E"/>
    <w:rsid w:val="0064508A"/>
    <w:rsid w:val="006547A1"/>
    <w:rsid w:val="006564B4"/>
    <w:rsid w:val="006637FE"/>
    <w:rsid w:val="00674DE6"/>
    <w:rsid w:val="006926C6"/>
    <w:rsid w:val="00695243"/>
    <w:rsid w:val="00696BB3"/>
    <w:rsid w:val="00697B6A"/>
    <w:rsid w:val="006B0E45"/>
    <w:rsid w:val="006B6474"/>
    <w:rsid w:val="006C24D6"/>
    <w:rsid w:val="006C26A6"/>
    <w:rsid w:val="006C46B7"/>
    <w:rsid w:val="006D019E"/>
    <w:rsid w:val="006D6995"/>
    <w:rsid w:val="00710249"/>
    <w:rsid w:val="00710640"/>
    <w:rsid w:val="00714215"/>
    <w:rsid w:val="00714821"/>
    <w:rsid w:val="00720283"/>
    <w:rsid w:val="0072307D"/>
    <w:rsid w:val="00723DD7"/>
    <w:rsid w:val="0072440F"/>
    <w:rsid w:val="00724B5C"/>
    <w:rsid w:val="007319AE"/>
    <w:rsid w:val="007332AA"/>
    <w:rsid w:val="00733A0F"/>
    <w:rsid w:val="00744624"/>
    <w:rsid w:val="0074591E"/>
    <w:rsid w:val="0075343E"/>
    <w:rsid w:val="007559AC"/>
    <w:rsid w:val="00761DA4"/>
    <w:rsid w:val="00771A12"/>
    <w:rsid w:val="00773457"/>
    <w:rsid w:val="007770B3"/>
    <w:rsid w:val="007777C1"/>
    <w:rsid w:val="0078142C"/>
    <w:rsid w:val="00786675"/>
    <w:rsid w:val="00797DCA"/>
    <w:rsid w:val="007A4B1E"/>
    <w:rsid w:val="007B3E86"/>
    <w:rsid w:val="007C2684"/>
    <w:rsid w:val="007C3497"/>
    <w:rsid w:val="007D543F"/>
    <w:rsid w:val="007D68A9"/>
    <w:rsid w:val="007E31B8"/>
    <w:rsid w:val="007E3CF4"/>
    <w:rsid w:val="007E5080"/>
    <w:rsid w:val="007F1235"/>
    <w:rsid w:val="007F4FEC"/>
    <w:rsid w:val="007F5031"/>
    <w:rsid w:val="00805A83"/>
    <w:rsid w:val="00811AB9"/>
    <w:rsid w:val="008125B7"/>
    <w:rsid w:val="00812FB3"/>
    <w:rsid w:val="008145C7"/>
    <w:rsid w:val="00827BB2"/>
    <w:rsid w:val="008302E6"/>
    <w:rsid w:val="0083556E"/>
    <w:rsid w:val="008367C6"/>
    <w:rsid w:val="00851BCC"/>
    <w:rsid w:val="00856686"/>
    <w:rsid w:val="00863C74"/>
    <w:rsid w:val="008710F8"/>
    <w:rsid w:val="0088183B"/>
    <w:rsid w:val="00891EFA"/>
    <w:rsid w:val="008975CE"/>
    <w:rsid w:val="008A5BDB"/>
    <w:rsid w:val="008B284D"/>
    <w:rsid w:val="008B4398"/>
    <w:rsid w:val="008B5666"/>
    <w:rsid w:val="008B61E1"/>
    <w:rsid w:val="008B73EA"/>
    <w:rsid w:val="008C5177"/>
    <w:rsid w:val="008C7236"/>
    <w:rsid w:val="008C75EB"/>
    <w:rsid w:val="008E4D67"/>
    <w:rsid w:val="008F2588"/>
    <w:rsid w:val="008F6F78"/>
    <w:rsid w:val="00904854"/>
    <w:rsid w:val="00917471"/>
    <w:rsid w:val="009214B0"/>
    <w:rsid w:val="00927286"/>
    <w:rsid w:val="009310B3"/>
    <w:rsid w:val="009347D1"/>
    <w:rsid w:val="00935C6C"/>
    <w:rsid w:val="00942759"/>
    <w:rsid w:val="00951472"/>
    <w:rsid w:val="00955023"/>
    <w:rsid w:val="00962F3E"/>
    <w:rsid w:val="00972027"/>
    <w:rsid w:val="009943BB"/>
    <w:rsid w:val="00996591"/>
    <w:rsid w:val="009A083D"/>
    <w:rsid w:val="009B3624"/>
    <w:rsid w:val="009B3A03"/>
    <w:rsid w:val="009B543D"/>
    <w:rsid w:val="009B6632"/>
    <w:rsid w:val="009C0AE7"/>
    <w:rsid w:val="009D01D4"/>
    <w:rsid w:val="009D0AED"/>
    <w:rsid w:val="009D5968"/>
    <w:rsid w:val="009D7D0C"/>
    <w:rsid w:val="009E40DF"/>
    <w:rsid w:val="00A014C8"/>
    <w:rsid w:val="00A01CF8"/>
    <w:rsid w:val="00A04A98"/>
    <w:rsid w:val="00A04E76"/>
    <w:rsid w:val="00A108B2"/>
    <w:rsid w:val="00A1237A"/>
    <w:rsid w:val="00A14210"/>
    <w:rsid w:val="00A3184D"/>
    <w:rsid w:val="00A54842"/>
    <w:rsid w:val="00A615C7"/>
    <w:rsid w:val="00A80F40"/>
    <w:rsid w:val="00A85AAD"/>
    <w:rsid w:val="00A85D7A"/>
    <w:rsid w:val="00A8617E"/>
    <w:rsid w:val="00A902F7"/>
    <w:rsid w:val="00AA3DC9"/>
    <w:rsid w:val="00AB6873"/>
    <w:rsid w:val="00AC0E30"/>
    <w:rsid w:val="00AC2EE9"/>
    <w:rsid w:val="00AD1FA9"/>
    <w:rsid w:val="00AD2308"/>
    <w:rsid w:val="00AD580A"/>
    <w:rsid w:val="00AD78B1"/>
    <w:rsid w:val="00AE44E2"/>
    <w:rsid w:val="00AE46CA"/>
    <w:rsid w:val="00AE5123"/>
    <w:rsid w:val="00AE7D1D"/>
    <w:rsid w:val="00AF0F88"/>
    <w:rsid w:val="00B00982"/>
    <w:rsid w:val="00B10047"/>
    <w:rsid w:val="00B10ADD"/>
    <w:rsid w:val="00B14159"/>
    <w:rsid w:val="00B20FD7"/>
    <w:rsid w:val="00B23DF1"/>
    <w:rsid w:val="00B40F4C"/>
    <w:rsid w:val="00B472B1"/>
    <w:rsid w:val="00B472EA"/>
    <w:rsid w:val="00B54165"/>
    <w:rsid w:val="00B56280"/>
    <w:rsid w:val="00B6198D"/>
    <w:rsid w:val="00B808D9"/>
    <w:rsid w:val="00B84CA5"/>
    <w:rsid w:val="00B914C9"/>
    <w:rsid w:val="00B97D80"/>
    <w:rsid w:val="00BA0A4F"/>
    <w:rsid w:val="00BA457D"/>
    <w:rsid w:val="00BA4711"/>
    <w:rsid w:val="00BB032D"/>
    <w:rsid w:val="00BC0289"/>
    <w:rsid w:val="00BC1058"/>
    <w:rsid w:val="00BC324A"/>
    <w:rsid w:val="00BC3E0F"/>
    <w:rsid w:val="00BC74A4"/>
    <w:rsid w:val="00BD299A"/>
    <w:rsid w:val="00BD3481"/>
    <w:rsid w:val="00BD5957"/>
    <w:rsid w:val="00BD7750"/>
    <w:rsid w:val="00BE02FD"/>
    <w:rsid w:val="00BE140A"/>
    <w:rsid w:val="00BE290A"/>
    <w:rsid w:val="00BF1411"/>
    <w:rsid w:val="00C0271F"/>
    <w:rsid w:val="00C102B1"/>
    <w:rsid w:val="00C11861"/>
    <w:rsid w:val="00C12AC9"/>
    <w:rsid w:val="00C13293"/>
    <w:rsid w:val="00C3050E"/>
    <w:rsid w:val="00C314B8"/>
    <w:rsid w:val="00C33C54"/>
    <w:rsid w:val="00C37D2A"/>
    <w:rsid w:val="00C416AF"/>
    <w:rsid w:val="00C43A7C"/>
    <w:rsid w:val="00C43F3C"/>
    <w:rsid w:val="00C455F4"/>
    <w:rsid w:val="00C745B6"/>
    <w:rsid w:val="00C75D42"/>
    <w:rsid w:val="00C84434"/>
    <w:rsid w:val="00C84F3A"/>
    <w:rsid w:val="00C85DCC"/>
    <w:rsid w:val="00C86146"/>
    <w:rsid w:val="00C87E4C"/>
    <w:rsid w:val="00C91DBD"/>
    <w:rsid w:val="00C927EA"/>
    <w:rsid w:val="00C938BE"/>
    <w:rsid w:val="00CA0E27"/>
    <w:rsid w:val="00CB2F2D"/>
    <w:rsid w:val="00CB47B1"/>
    <w:rsid w:val="00CB6FE6"/>
    <w:rsid w:val="00CC15EC"/>
    <w:rsid w:val="00CC1F1F"/>
    <w:rsid w:val="00CC2369"/>
    <w:rsid w:val="00CC3166"/>
    <w:rsid w:val="00CC42EC"/>
    <w:rsid w:val="00CD2F88"/>
    <w:rsid w:val="00CD63F3"/>
    <w:rsid w:val="00CD723B"/>
    <w:rsid w:val="00CE2A5B"/>
    <w:rsid w:val="00CF58AA"/>
    <w:rsid w:val="00D01BBC"/>
    <w:rsid w:val="00D14BAA"/>
    <w:rsid w:val="00D151A9"/>
    <w:rsid w:val="00D27FCB"/>
    <w:rsid w:val="00D306AE"/>
    <w:rsid w:val="00D35A96"/>
    <w:rsid w:val="00D35C5A"/>
    <w:rsid w:val="00D41307"/>
    <w:rsid w:val="00D42E96"/>
    <w:rsid w:val="00D43682"/>
    <w:rsid w:val="00D46AA6"/>
    <w:rsid w:val="00D60C2A"/>
    <w:rsid w:val="00D62C8E"/>
    <w:rsid w:val="00D7376F"/>
    <w:rsid w:val="00D840C6"/>
    <w:rsid w:val="00D855DF"/>
    <w:rsid w:val="00D86738"/>
    <w:rsid w:val="00D86AD3"/>
    <w:rsid w:val="00DA45EB"/>
    <w:rsid w:val="00DA6242"/>
    <w:rsid w:val="00DB17BE"/>
    <w:rsid w:val="00DB6070"/>
    <w:rsid w:val="00DB7438"/>
    <w:rsid w:val="00DC19FF"/>
    <w:rsid w:val="00DC2A8B"/>
    <w:rsid w:val="00DD67F4"/>
    <w:rsid w:val="00DD6A36"/>
    <w:rsid w:val="00DE220B"/>
    <w:rsid w:val="00DE6957"/>
    <w:rsid w:val="00DE7BC3"/>
    <w:rsid w:val="00DF0802"/>
    <w:rsid w:val="00E037D7"/>
    <w:rsid w:val="00E05D7C"/>
    <w:rsid w:val="00E06604"/>
    <w:rsid w:val="00E06818"/>
    <w:rsid w:val="00E12F9A"/>
    <w:rsid w:val="00E14BEB"/>
    <w:rsid w:val="00E15A3F"/>
    <w:rsid w:val="00E1633A"/>
    <w:rsid w:val="00E23DAA"/>
    <w:rsid w:val="00E25323"/>
    <w:rsid w:val="00E27239"/>
    <w:rsid w:val="00E354DC"/>
    <w:rsid w:val="00E45C15"/>
    <w:rsid w:val="00E500F8"/>
    <w:rsid w:val="00E5769E"/>
    <w:rsid w:val="00E63D3C"/>
    <w:rsid w:val="00E64612"/>
    <w:rsid w:val="00E67F63"/>
    <w:rsid w:val="00E728E4"/>
    <w:rsid w:val="00E753B4"/>
    <w:rsid w:val="00E801A6"/>
    <w:rsid w:val="00EC1893"/>
    <w:rsid w:val="00EC1A84"/>
    <w:rsid w:val="00EC2501"/>
    <w:rsid w:val="00ED0D3A"/>
    <w:rsid w:val="00ED146E"/>
    <w:rsid w:val="00ED66C2"/>
    <w:rsid w:val="00EE1B9D"/>
    <w:rsid w:val="00EE580E"/>
    <w:rsid w:val="00EF2D11"/>
    <w:rsid w:val="00F110BA"/>
    <w:rsid w:val="00F11916"/>
    <w:rsid w:val="00F233ED"/>
    <w:rsid w:val="00F23ADD"/>
    <w:rsid w:val="00F301EE"/>
    <w:rsid w:val="00F31796"/>
    <w:rsid w:val="00F45B09"/>
    <w:rsid w:val="00F46A02"/>
    <w:rsid w:val="00F47B8D"/>
    <w:rsid w:val="00F57600"/>
    <w:rsid w:val="00F57F10"/>
    <w:rsid w:val="00F87005"/>
    <w:rsid w:val="00F87988"/>
    <w:rsid w:val="00F910EF"/>
    <w:rsid w:val="00F94D0E"/>
    <w:rsid w:val="00FA2499"/>
    <w:rsid w:val="00FB6C1C"/>
    <w:rsid w:val="00FB6FF6"/>
    <w:rsid w:val="00FC209D"/>
    <w:rsid w:val="00FC685C"/>
    <w:rsid w:val="00FD1B3E"/>
    <w:rsid w:val="00FD37FF"/>
    <w:rsid w:val="00FD6CD1"/>
    <w:rsid w:val="00FD72BD"/>
    <w:rsid w:val="00FD7982"/>
    <w:rsid w:val="00FF7ED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8F4AF"/>
  <w15:chartTrackingRefBased/>
  <w15:docId w15:val="{51A0A86B-2528-ED44-B73A-4D397BE1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5BB0"/>
    <w:pPr>
      <w:tabs>
        <w:tab w:val="center" w:pos="4536"/>
        <w:tab w:val="right" w:pos="9072"/>
      </w:tabs>
    </w:pPr>
  </w:style>
  <w:style w:type="character" w:customStyle="1" w:styleId="FooterChar">
    <w:name w:val="Footer Char"/>
    <w:basedOn w:val="DefaultParagraphFont"/>
    <w:link w:val="Footer"/>
    <w:uiPriority w:val="99"/>
    <w:rsid w:val="005F5BB0"/>
  </w:style>
  <w:style w:type="character" w:styleId="PageNumber">
    <w:name w:val="page number"/>
    <w:basedOn w:val="DefaultParagraphFont"/>
    <w:uiPriority w:val="99"/>
    <w:semiHidden/>
    <w:unhideWhenUsed/>
    <w:rsid w:val="005F5BB0"/>
  </w:style>
  <w:style w:type="paragraph" w:styleId="FootnoteText">
    <w:name w:val="footnote text"/>
    <w:basedOn w:val="Normal"/>
    <w:link w:val="FootnoteTextChar"/>
    <w:unhideWhenUsed/>
    <w:rsid w:val="00FB6FF6"/>
    <w:rPr>
      <w:sz w:val="20"/>
      <w:szCs w:val="20"/>
    </w:rPr>
  </w:style>
  <w:style w:type="character" w:customStyle="1" w:styleId="FootnoteTextChar">
    <w:name w:val="Footnote Text Char"/>
    <w:basedOn w:val="DefaultParagraphFont"/>
    <w:link w:val="FootnoteText"/>
    <w:rsid w:val="00FB6FF6"/>
    <w:rPr>
      <w:sz w:val="20"/>
      <w:szCs w:val="20"/>
    </w:rPr>
  </w:style>
  <w:style w:type="character" w:styleId="FootnoteReference">
    <w:name w:val="footnote reference"/>
    <w:basedOn w:val="DefaultParagraphFont"/>
    <w:unhideWhenUsed/>
    <w:rsid w:val="00FB6FF6"/>
    <w:rPr>
      <w:vertAlign w:val="superscript"/>
    </w:rPr>
  </w:style>
  <w:style w:type="paragraph" w:customStyle="1" w:styleId="Default">
    <w:name w:val="Default"/>
    <w:rsid w:val="003A3A1E"/>
    <w:pPr>
      <w:autoSpaceDE w:val="0"/>
      <w:autoSpaceDN w:val="0"/>
      <w:adjustRightInd w:val="0"/>
    </w:pPr>
    <w:rPr>
      <w:rFonts w:ascii="DG Meta Serif Science" w:hAnsi="DG Meta Serif Science" w:cs="DG Meta Serif Science"/>
      <w:color w:val="000000"/>
      <w:lang w:val="fr-FR"/>
    </w:rPr>
  </w:style>
  <w:style w:type="paragraph" w:styleId="ListParagraph">
    <w:name w:val="List Paragraph"/>
    <w:basedOn w:val="Normal"/>
    <w:uiPriority w:val="34"/>
    <w:qFormat/>
    <w:rsid w:val="003A3A1E"/>
    <w:pPr>
      <w:ind w:left="720"/>
      <w:contextualSpacing/>
    </w:pPr>
    <w:rPr>
      <w:rFonts w:eastAsiaTheme="minorEastAsia"/>
      <w:lang w:val="en-US"/>
    </w:rPr>
  </w:style>
  <w:style w:type="paragraph" w:styleId="Header">
    <w:name w:val="header"/>
    <w:basedOn w:val="Normal"/>
    <w:link w:val="HeaderChar"/>
    <w:uiPriority w:val="99"/>
    <w:unhideWhenUsed/>
    <w:rsid w:val="00D306AE"/>
    <w:pPr>
      <w:tabs>
        <w:tab w:val="center" w:pos="4536"/>
        <w:tab w:val="right" w:pos="9072"/>
      </w:tabs>
    </w:pPr>
  </w:style>
  <w:style w:type="character" w:customStyle="1" w:styleId="HeaderChar">
    <w:name w:val="Header Char"/>
    <w:basedOn w:val="DefaultParagraphFont"/>
    <w:link w:val="Header"/>
    <w:uiPriority w:val="99"/>
    <w:rsid w:val="00D306AE"/>
  </w:style>
  <w:style w:type="character" w:customStyle="1" w:styleId="hwtze">
    <w:name w:val="hwtze"/>
    <w:basedOn w:val="DefaultParagraphFont"/>
    <w:rsid w:val="00EF2D11"/>
  </w:style>
  <w:style w:type="character" w:customStyle="1" w:styleId="rynqvb">
    <w:name w:val="rynqvb"/>
    <w:basedOn w:val="DefaultParagraphFont"/>
    <w:rsid w:val="00EF2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4613</TotalTime>
  <Pages>21</Pages>
  <Words>7446</Words>
  <Characters>42444</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de Genève</Company>
  <LinksUpToDate>false</LinksUpToDate>
  <CharactersWithSpaces>49791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Ierodiakonou</dc:creator>
  <cp:keywords/>
  <dc:description/>
  <cp:lastModifiedBy>Katerina Ierodiakonou</cp:lastModifiedBy>
  <cp:revision>304</cp:revision>
  <cp:lastPrinted>2021-10-18T08:10:00Z</cp:lastPrinted>
  <dcterms:created xsi:type="dcterms:W3CDTF">2021-09-22T14:08:00Z</dcterms:created>
  <dcterms:modified xsi:type="dcterms:W3CDTF">2022-11-02T15:34:00Z</dcterms:modified>
</cp:coreProperties>
</file>