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047A" w14:textId="77777777" w:rsidR="009F3E96" w:rsidRDefault="009F3E96" w:rsidP="00480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lang w:val="en-GB"/>
        </w:rPr>
      </w:pPr>
    </w:p>
    <w:p w14:paraId="2C124257" w14:textId="4CC3E138" w:rsidR="00B75CA6" w:rsidRPr="00B75CA6" w:rsidRDefault="00B75CA6" w:rsidP="00480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lang w:val="en-GB"/>
        </w:rPr>
      </w:pPr>
      <w:r w:rsidRPr="00B75CA6">
        <w:rPr>
          <w:rFonts w:ascii="Times New Roman" w:hAnsi="Times New Roman" w:cs="Times New Roman"/>
          <w:b/>
          <w:bCs/>
          <w:kern w:val="0"/>
          <w:lang w:val="en-GB"/>
        </w:rPr>
        <w:t xml:space="preserve">Sextus Empiricus, </w:t>
      </w:r>
      <w:r w:rsidRPr="00B75CA6">
        <w:rPr>
          <w:rFonts w:ascii="Times New Roman" w:hAnsi="Times New Roman" w:cs="Times New Roman"/>
          <w:b/>
          <w:bCs/>
          <w:i/>
          <w:iCs/>
          <w:kern w:val="0"/>
          <w:lang w:val="en-GB"/>
        </w:rPr>
        <w:t>Against the Mathematicians</w:t>
      </w:r>
      <w:r w:rsidRPr="00B75CA6">
        <w:rPr>
          <w:rFonts w:ascii="Times New Roman" w:hAnsi="Times New Roman" w:cs="Times New Roman"/>
          <w:b/>
          <w:bCs/>
          <w:kern w:val="0"/>
          <w:lang w:val="en-GB"/>
        </w:rPr>
        <w:t xml:space="preserve"> 8.9</w:t>
      </w:r>
      <w:r w:rsidR="00D739D5">
        <w:rPr>
          <w:rFonts w:ascii="Times New Roman" w:hAnsi="Times New Roman" w:cs="Times New Roman"/>
          <w:b/>
          <w:bCs/>
          <w:kern w:val="0"/>
          <w:lang w:val="en-GB"/>
        </w:rPr>
        <w:t>; trans. R. Bett</w:t>
      </w:r>
    </w:p>
    <w:p w14:paraId="46E66962" w14:textId="77777777" w:rsidR="00B75CA6" w:rsidRDefault="00B75CA6" w:rsidP="00480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GB"/>
        </w:rPr>
      </w:pPr>
    </w:p>
    <w:p w14:paraId="0AD2873E" w14:textId="279A19F5" w:rsidR="00480208" w:rsidRPr="00B75CA6" w:rsidRDefault="00480208" w:rsidP="00B75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GB"/>
        </w:rPr>
      </w:pPr>
      <w:r w:rsidRPr="00B75CA6">
        <w:rPr>
          <w:rFonts w:ascii="Times New Roman" w:hAnsi="Times New Roman" w:cs="Times New Roman"/>
          <w:kern w:val="0"/>
          <w:lang w:val="en-GB"/>
        </w:rPr>
        <w:t>But Epicurus spoke of</w:t>
      </w:r>
      <w:r w:rsidR="00B75CA6">
        <w:rPr>
          <w:rFonts w:ascii="Times New Roman" w:hAnsi="Times New Roman" w:cs="Times New Roman"/>
          <w:kern w:val="0"/>
          <w:lang w:val="en-GB"/>
        </w:rPr>
        <w:t xml:space="preserve"> </w:t>
      </w:r>
      <w:r w:rsidRPr="00B75CA6">
        <w:rPr>
          <w:rFonts w:ascii="Times New Roman" w:hAnsi="Times New Roman" w:cs="Times New Roman"/>
          <w:kern w:val="0"/>
          <w:lang w:val="en-GB"/>
        </w:rPr>
        <w:t>all perceptible things as true and as beings. For there is no difference</w:t>
      </w:r>
    </w:p>
    <w:p w14:paraId="0CAF4368" w14:textId="1014789A" w:rsidR="00480208" w:rsidRPr="00B75CA6" w:rsidRDefault="00480208" w:rsidP="00B75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GB"/>
        </w:rPr>
      </w:pPr>
      <w:r w:rsidRPr="00B75CA6">
        <w:rPr>
          <w:rFonts w:ascii="Times New Roman" w:hAnsi="Times New Roman" w:cs="Times New Roman"/>
          <w:kern w:val="0"/>
          <w:lang w:val="en-GB"/>
        </w:rPr>
        <w:t>between saying that something is true and saying that it is real; hence,</w:t>
      </w:r>
      <w:r w:rsidR="00B75CA6">
        <w:rPr>
          <w:rFonts w:ascii="Times New Roman" w:hAnsi="Times New Roman" w:cs="Times New Roman"/>
          <w:kern w:val="0"/>
          <w:lang w:val="en-GB"/>
        </w:rPr>
        <w:t xml:space="preserve"> </w:t>
      </w:r>
      <w:r w:rsidRPr="00B75CA6">
        <w:rPr>
          <w:rFonts w:ascii="Times New Roman" w:hAnsi="Times New Roman" w:cs="Times New Roman"/>
          <w:kern w:val="0"/>
          <w:lang w:val="en-GB"/>
        </w:rPr>
        <w:t>too, in delineating the true and the false he says “That which holds in</w:t>
      </w:r>
      <w:r w:rsidR="00B75CA6">
        <w:rPr>
          <w:rFonts w:ascii="Times New Roman" w:hAnsi="Times New Roman" w:cs="Times New Roman"/>
          <w:kern w:val="0"/>
          <w:lang w:val="en-GB"/>
        </w:rPr>
        <w:t xml:space="preserve"> </w:t>
      </w:r>
      <w:r w:rsidRPr="00B75CA6">
        <w:rPr>
          <w:rFonts w:ascii="Times New Roman" w:hAnsi="Times New Roman" w:cs="Times New Roman"/>
          <w:kern w:val="0"/>
          <w:lang w:val="en-GB"/>
        </w:rPr>
        <w:t>the way in which it is said to hold is true,” and he says “That which does</w:t>
      </w:r>
      <w:r w:rsidR="00B75CA6">
        <w:rPr>
          <w:rFonts w:ascii="Times New Roman" w:hAnsi="Times New Roman" w:cs="Times New Roman"/>
          <w:kern w:val="0"/>
          <w:lang w:val="en-GB"/>
        </w:rPr>
        <w:t xml:space="preserve"> </w:t>
      </w:r>
      <w:r w:rsidRPr="00B75CA6">
        <w:rPr>
          <w:rFonts w:ascii="Times New Roman" w:hAnsi="Times New Roman" w:cs="Times New Roman"/>
          <w:kern w:val="0"/>
          <w:lang w:val="en-GB"/>
        </w:rPr>
        <w:t>not hold in the way in which it is said to hold is false.” He adds that</w:t>
      </w:r>
    </w:p>
    <w:p w14:paraId="69136E3A" w14:textId="4E28C000" w:rsidR="00480208" w:rsidRDefault="00480208" w:rsidP="00B75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GB"/>
        </w:rPr>
      </w:pPr>
      <w:r w:rsidRPr="00B75CA6">
        <w:rPr>
          <w:rFonts w:ascii="Times New Roman" w:hAnsi="Times New Roman" w:cs="Times New Roman"/>
          <w:kern w:val="0"/>
          <w:lang w:val="en-GB"/>
        </w:rPr>
        <w:t>sense-perception, being capable of grasping the things that impinge on</w:t>
      </w:r>
      <w:r w:rsidR="00B75CA6">
        <w:rPr>
          <w:rFonts w:ascii="Times New Roman" w:hAnsi="Times New Roman" w:cs="Times New Roman"/>
          <w:kern w:val="0"/>
          <w:lang w:val="en-GB"/>
        </w:rPr>
        <w:t xml:space="preserve"> </w:t>
      </w:r>
      <w:r w:rsidRPr="00B75CA6">
        <w:rPr>
          <w:rFonts w:ascii="Times New Roman" w:hAnsi="Times New Roman" w:cs="Times New Roman"/>
          <w:kern w:val="0"/>
          <w:lang w:val="en-GB"/>
        </w:rPr>
        <w:t>it, and neither taking away nor adding nor changing anything (since it is</w:t>
      </w:r>
      <w:r w:rsidR="00B75CA6">
        <w:rPr>
          <w:rFonts w:ascii="Times New Roman" w:hAnsi="Times New Roman" w:cs="Times New Roman"/>
          <w:kern w:val="0"/>
          <w:lang w:val="en-GB"/>
        </w:rPr>
        <w:t xml:space="preserve"> </w:t>
      </w:r>
      <w:r w:rsidRPr="00B75CA6">
        <w:rPr>
          <w:rFonts w:ascii="Times New Roman" w:hAnsi="Times New Roman" w:cs="Times New Roman"/>
          <w:kern w:val="0"/>
          <w:lang w:val="en-GB"/>
        </w:rPr>
        <w:t>non-rational), continually tells the truth and grasps the thing that is, in</w:t>
      </w:r>
      <w:r w:rsidR="00B75CA6">
        <w:rPr>
          <w:rFonts w:ascii="Times New Roman" w:hAnsi="Times New Roman" w:cs="Times New Roman"/>
          <w:kern w:val="0"/>
          <w:lang w:val="en-GB"/>
        </w:rPr>
        <w:t xml:space="preserve"> </w:t>
      </w:r>
      <w:r w:rsidRPr="00B75CA6">
        <w:rPr>
          <w:rFonts w:ascii="Times New Roman" w:hAnsi="Times New Roman" w:cs="Times New Roman"/>
          <w:kern w:val="0"/>
          <w:lang w:val="en-GB"/>
        </w:rPr>
        <w:t>the way in which that very thing is in its nature. And though all perceptible</w:t>
      </w:r>
      <w:r w:rsidR="00B75CA6">
        <w:rPr>
          <w:rFonts w:ascii="Times New Roman" w:hAnsi="Times New Roman" w:cs="Times New Roman"/>
          <w:kern w:val="0"/>
          <w:lang w:val="en-GB"/>
        </w:rPr>
        <w:t xml:space="preserve"> </w:t>
      </w:r>
      <w:r w:rsidRPr="00B75CA6">
        <w:rPr>
          <w:rFonts w:ascii="Times New Roman" w:hAnsi="Times New Roman" w:cs="Times New Roman"/>
          <w:kern w:val="0"/>
          <w:lang w:val="en-GB"/>
        </w:rPr>
        <w:t>things are true, opinable things differ, and some of them are true and</w:t>
      </w:r>
      <w:r w:rsidR="00B75CA6">
        <w:rPr>
          <w:rFonts w:ascii="Times New Roman" w:hAnsi="Times New Roman" w:cs="Times New Roman"/>
          <w:kern w:val="0"/>
          <w:lang w:val="en-GB"/>
        </w:rPr>
        <w:t xml:space="preserve"> </w:t>
      </w:r>
      <w:r w:rsidRPr="00B75CA6">
        <w:rPr>
          <w:rFonts w:ascii="Times New Roman" w:hAnsi="Times New Roman" w:cs="Times New Roman"/>
          <w:kern w:val="0"/>
          <w:lang w:val="en-GB"/>
        </w:rPr>
        <w:t>others false, as we showed earlier</w:t>
      </w:r>
      <w:r w:rsidRPr="00B75CA6">
        <w:rPr>
          <w:rFonts w:ascii="Times New Roman" w:hAnsi="Times New Roman" w:cs="Times New Roman"/>
          <w:kern w:val="0"/>
          <w:lang w:val="en-GB"/>
        </w:rPr>
        <w:t>.</w:t>
      </w:r>
    </w:p>
    <w:p w14:paraId="4D2730B9" w14:textId="77777777" w:rsidR="009F3E96" w:rsidRDefault="009F3E96" w:rsidP="00B75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GB"/>
        </w:rPr>
      </w:pPr>
    </w:p>
    <w:p w14:paraId="6085587D" w14:textId="77777777" w:rsidR="009F3E96" w:rsidRDefault="009F3E96" w:rsidP="009F3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GB"/>
        </w:rPr>
      </w:pPr>
    </w:p>
    <w:p w14:paraId="0307A377" w14:textId="012D074D" w:rsidR="009F3E96" w:rsidRPr="009F3E96" w:rsidRDefault="009F3E96" w:rsidP="009F3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lang w:val="pt-BR"/>
        </w:rPr>
      </w:pPr>
      <w:r w:rsidRPr="009F3E96">
        <w:rPr>
          <w:rFonts w:ascii="Times New Roman" w:hAnsi="Times New Roman" w:cs="Times New Roman"/>
          <w:b/>
          <w:bCs/>
          <w:kern w:val="0"/>
          <w:lang w:val="pt-BR"/>
        </w:rPr>
        <w:t>Cicero, Academica priora 79–80; trans. T. R</w:t>
      </w:r>
      <w:r>
        <w:rPr>
          <w:rFonts w:ascii="Times New Roman" w:hAnsi="Times New Roman" w:cs="Times New Roman"/>
          <w:b/>
          <w:bCs/>
          <w:kern w:val="0"/>
          <w:lang w:val="pt-BR"/>
        </w:rPr>
        <w:t>einhardt</w:t>
      </w:r>
    </w:p>
    <w:p w14:paraId="7D32C237" w14:textId="77777777" w:rsidR="009F3E96" w:rsidRPr="009F3E96" w:rsidRDefault="009F3E96" w:rsidP="009F3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pt-BR"/>
        </w:rPr>
      </w:pPr>
    </w:p>
    <w:p w14:paraId="7E1D65AA" w14:textId="5DEEFE25" w:rsidR="009F3E96" w:rsidRPr="009F3E96" w:rsidRDefault="009F3E96" w:rsidP="009F3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GB"/>
        </w:rPr>
      </w:pPr>
      <w:r w:rsidRPr="009F3E96">
        <w:rPr>
          <w:rFonts w:ascii="Times New Roman" w:hAnsi="Times New Roman" w:cs="Times New Roman"/>
          <w:kern w:val="0"/>
          <w:lang w:val="en-GB"/>
        </w:rPr>
        <w:t>(79) What is it then that can be perceived if not even the senses report the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truth? You defend them with a commonplace, Lucullus. In order for you to be unable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to do this, I went out of my way yesterday to say so many things against the senses.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But you deny that you are moved by the bent oar or the neck of the dove. First, why?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For in the case of the oar I sense that what appears to be the case is not the case, and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in the case of the dove that there appear more colours but that there is not more than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one. Then, did we say nothing else? If all these points were to stand, your case lies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defeated. His senses tell the truth, he says. In that case you always have an authority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you can invoke, and one at that who argues his case at great risk to himself; for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Epicurus lets the case rest on the point that, if one sense has lied once in one’s entire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life, one must never trust any of them again. (80) This is being true to oneself, having</w:t>
      </w:r>
    </w:p>
    <w:p w14:paraId="50059C2D" w14:textId="2DF7546C" w:rsidR="009F3E96" w:rsidRPr="009F3E96" w:rsidRDefault="009F3E96" w:rsidP="009F3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GB"/>
        </w:rPr>
      </w:pPr>
      <w:r w:rsidRPr="009F3E96">
        <w:rPr>
          <w:rFonts w:ascii="Times New Roman" w:hAnsi="Times New Roman" w:cs="Times New Roman"/>
          <w:kern w:val="0"/>
          <w:lang w:val="en-GB"/>
        </w:rPr>
        <w:t>confidence in one’s witnesses and to stick with such perversity; therefore the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Epicurean Timagoras denies that he had ever seen two flames arising from one lamp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when he pressed on his eye; the lie belonged to opinion, not to the eyes. As if the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question was what actually was the case, not what appears to be the case. So he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argued, like his ancestors (i.e. Epicurus and his immediate followers); but you, who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say that of the things which appear to the senses some are true and others false, how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do you distinguish them? And, I beg you, forego the commonplaces; we grow those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at home. “If ”, you say, “some god were to ask you ‘if your senses are healthy and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intact, do you want something else,’ what would you reply?” If only a god did ask: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you will hear how badly he has done by us. For assuming we see the truth, how far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will we see? I can make out Catulus’ Cumanum from here; I see the area (sc. of the</w:t>
      </w:r>
    </w:p>
    <w:p w14:paraId="50A796F8" w14:textId="4867D4FA" w:rsidR="009F3E96" w:rsidRPr="009F3E96" w:rsidRDefault="009F3E96" w:rsidP="009F3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GB"/>
        </w:rPr>
      </w:pPr>
      <w:r w:rsidRPr="009F3E96">
        <w:rPr>
          <w:rFonts w:ascii="Times New Roman" w:hAnsi="Times New Roman" w:cs="Times New Roman"/>
          <w:kern w:val="0"/>
          <w:lang w:val="en-GB"/>
        </w:rPr>
        <w:t>Pompeianum), but I cannot make out the Pompeianum, and there is no obstacle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blocking my line of sight, but rather the gaze cannot be cast further. What a delightful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view! We see Puteoli, but our friend Gaius Avianius, who is perhaps just walking</w:t>
      </w:r>
      <w:r>
        <w:rPr>
          <w:rFonts w:ascii="Times New Roman" w:hAnsi="Times New Roman" w:cs="Times New Roman"/>
          <w:kern w:val="0"/>
          <w:lang w:val="en-GB"/>
        </w:rPr>
        <w:t xml:space="preserve"> </w:t>
      </w:r>
      <w:r w:rsidRPr="009F3E96">
        <w:rPr>
          <w:rFonts w:ascii="Times New Roman" w:hAnsi="Times New Roman" w:cs="Times New Roman"/>
          <w:kern w:val="0"/>
          <w:lang w:val="en-GB"/>
        </w:rPr>
        <w:t>in the arcade of Neptune, we do not see.</w:t>
      </w:r>
    </w:p>
    <w:sectPr w:rsidR="009F3E96" w:rsidRPr="009F3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08"/>
    <w:rsid w:val="00480208"/>
    <w:rsid w:val="009F3E96"/>
    <w:rsid w:val="00B75CA6"/>
    <w:rsid w:val="00D739D5"/>
    <w:rsid w:val="00DD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596CE"/>
  <w15:chartTrackingRefBased/>
  <w15:docId w15:val="{EFC2123C-6C3F-8E48-87C3-7E6F5578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Ierodiakonou</dc:creator>
  <cp:keywords/>
  <dc:description/>
  <cp:lastModifiedBy>Katerina Ierodiakonou</cp:lastModifiedBy>
  <cp:revision>4</cp:revision>
  <dcterms:created xsi:type="dcterms:W3CDTF">2025-10-20T10:32:00Z</dcterms:created>
  <dcterms:modified xsi:type="dcterms:W3CDTF">2025-10-20T10:41:00Z</dcterms:modified>
</cp:coreProperties>
</file>