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8E47" w14:textId="1FE25FAB" w:rsidR="00590D46" w:rsidRDefault="00966147" w:rsidP="00114AAE">
      <w:pPr>
        <w:pStyle w:val="a4"/>
        <w:numPr>
          <w:ilvl w:val="0"/>
          <w:numId w:val="1"/>
        </w:numPr>
      </w:pPr>
      <w:r>
        <w:fldChar w:fldCharType="begin"/>
      </w:r>
      <w:r>
        <w:instrText>HYPERLINK "https://economu.wordpress.com/%CE%B5%CE%BA%CF%80%CE%B1%CE%B9%CE%B4%CE%B5%CF%85%CF%84%CE%B9%CE%BA%CF%8C-%CF%85%CE%BB%CE%B9%CE%BA%CF%8C/%CE%B5%CE%BA%CF%80%CE%B1%CE%B9%CE%B4%CE%B5%CF%85%CF%84%CE%B9%CE%BA%CE%BF%CE%AF-%CF%83%CF%84%CF%8C%CF%87%CE%BF%CE%B9-%CF%84%CE%B1%CE%BE%CE%B9%CE%BD%CE%BF%CE%BC%CE%AF%CE%B1-bloom/"</w:instrText>
      </w:r>
      <w:r>
        <w:fldChar w:fldCharType="separate"/>
      </w:r>
      <w:proofErr w:type="spellStart"/>
      <w:r>
        <w:rPr>
          <w:rStyle w:val="-"/>
        </w:rPr>
        <w:t>Στοχοταξινομία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Bloom</w:t>
      </w:r>
      <w:proofErr w:type="spellEnd"/>
      <w:r>
        <w:rPr>
          <w:rStyle w:val="-"/>
        </w:rPr>
        <w:t xml:space="preserve"> (αναθεωρημένη)</w:t>
      </w:r>
      <w:r>
        <w:fldChar w:fldCharType="end"/>
      </w:r>
    </w:p>
    <w:p w14:paraId="43E91427" w14:textId="77777777" w:rsidR="00114AAE" w:rsidRDefault="00114AAE" w:rsidP="00114AAE">
      <w:pPr>
        <w:pStyle w:val="a4"/>
      </w:pPr>
    </w:p>
    <w:p w14:paraId="3ED1D59E" w14:textId="31CF0D2C" w:rsidR="00E3342A" w:rsidRDefault="00D92598" w:rsidP="00114AAE">
      <w:pPr>
        <w:pStyle w:val="a4"/>
        <w:numPr>
          <w:ilvl w:val="0"/>
          <w:numId w:val="1"/>
        </w:numPr>
        <w:rPr>
          <w:lang w:val="en-US"/>
        </w:rPr>
      </w:pPr>
      <w:r w:rsidRPr="00114AAE">
        <w:rPr>
          <w:lang w:val="en-US"/>
        </w:rPr>
        <w:t>Anderson, L. W., &amp; Krathwohl, D. R. (2001). A Taxonomy for Learning, Teaching and Assessing: A Revision of Bloom’s Taxonomy of Educational Objectives: Complete Edition. New York: Longman.</w:t>
      </w:r>
      <w:r w:rsidRPr="00114AAE">
        <w:rPr>
          <w:lang w:val="en-US"/>
        </w:rPr>
        <w:t xml:space="preserve"> </w:t>
      </w:r>
      <w:hyperlink r:id="rId5" w:history="1">
        <w:r w:rsidR="003F26FB" w:rsidRPr="00114AAE">
          <w:rPr>
            <w:rStyle w:val="-"/>
            <w:lang w:val="en-US"/>
          </w:rPr>
          <w:t>https://www.uky.edu/~rsand1/ch</w:t>
        </w:r>
        <w:r w:rsidR="003F26FB" w:rsidRPr="00114AAE">
          <w:rPr>
            <w:rStyle w:val="-"/>
            <w:lang w:val="en-US"/>
          </w:rPr>
          <w:t>i</w:t>
        </w:r>
        <w:r w:rsidR="003F26FB" w:rsidRPr="00114AAE">
          <w:rPr>
            <w:rStyle w:val="-"/>
            <w:lang w:val="en-US"/>
          </w:rPr>
          <w:t>na2018/texts/Anderson-Krathwohl%20-%20A%20taxonomy%20for%20learning%20teaching%20and%20assessing.pdf</w:t>
        </w:r>
      </w:hyperlink>
    </w:p>
    <w:p w14:paraId="2002C8F6" w14:textId="77777777" w:rsidR="00114AAE" w:rsidRPr="00114AAE" w:rsidRDefault="00114AAE" w:rsidP="00114AAE">
      <w:pPr>
        <w:pStyle w:val="a4"/>
        <w:rPr>
          <w:lang w:val="en-US"/>
        </w:rPr>
      </w:pPr>
    </w:p>
    <w:p w14:paraId="546CB1BD" w14:textId="15D8AADE" w:rsidR="00D92598" w:rsidRDefault="00114AAE" w:rsidP="00114AAE">
      <w:pPr>
        <w:pStyle w:val="a4"/>
        <w:numPr>
          <w:ilvl w:val="0"/>
          <w:numId w:val="1"/>
        </w:numPr>
        <w:rPr>
          <w:b/>
          <w:bCs/>
          <w:color w:val="0000FF"/>
          <w:sz w:val="23"/>
          <w:szCs w:val="23"/>
          <w:lang w:val="en-US"/>
        </w:rPr>
      </w:pPr>
      <w:hyperlink r:id="rId6" w:history="1">
        <w:r w:rsidRPr="00AD7C93">
          <w:rPr>
            <w:rStyle w:val="-"/>
            <w:b/>
            <w:bCs/>
            <w:sz w:val="23"/>
            <w:szCs w:val="23"/>
            <w:lang w:val="en-US"/>
          </w:rPr>
          <w:t>http://utopia.duth.gr/xsakonid/index_htm_files/4_11_19_%CE%9F%CE%9C1b_anatheorimeni_Bloom.pdf</w:t>
        </w:r>
      </w:hyperlink>
    </w:p>
    <w:p w14:paraId="1217D162" w14:textId="77777777" w:rsidR="00114AAE" w:rsidRPr="00114AAE" w:rsidRDefault="00114AAE" w:rsidP="00114AAE">
      <w:pPr>
        <w:pStyle w:val="a4"/>
        <w:rPr>
          <w:b/>
          <w:bCs/>
          <w:color w:val="0000FF"/>
          <w:sz w:val="23"/>
          <w:szCs w:val="23"/>
          <w:lang w:val="en-US"/>
        </w:rPr>
      </w:pPr>
    </w:p>
    <w:p w14:paraId="07E90956" w14:textId="3BB8E6D8" w:rsidR="00114AAE" w:rsidRDefault="00826CEF" w:rsidP="00826CEF">
      <w:pPr>
        <w:pStyle w:val="a4"/>
        <w:numPr>
          <w:ilvl w:val="0"/>
          <w:numId w:val="1"/>
        </w:numPr>
        <w:jc w:val="both"/>
        <w:rPr>
          <w:b/>
          <w:bCs/>
          <w:color w:val="0000FF"/>
          <w:sz w:val="23"/>
          <w:szCs w:val="23"/>
          <w:lang w:val="en-US"/>
        </w:rPr>
      </w:pPr>
      <w:hyperlink r:id="rId7" w:history="1">
        <w:r w:rsidRPr="00AD7C93">
          <w:rPr>
            <w:rStyle w:val="-"/>
            <w:b/>
            <w:bCs/>
            <w:sz w:val="23"/>
            <w:szCs w:val="23"/>
            <w:lang w:val="en-US"/>
          </w:rPr>
          <w:t>https://quincycollege.edu/wp-content/uploads/Anderson-and-Krathwohl_Revised-Blooms-Taxonomy.pdf</w:t>
        </w:r>
      </w:hyperlink>
    </w:p>
    <w:p w14:paraId="3F7CCDCD" w14:textId="77777777" w:rsidR="00826CEF" w:rsidRPr="00826CEF" w:rsidRDefault="00826CEF" w:rsidP="00826CEF">
      <w:pPr>
        <w:pStyle w:val="a4"/>
        <w:rPr>
          <w:b/>
          <w:bCs/>
          <w:color w:val="0000FF"/>
          <w:sz w:val="23"/>
          <w:szCs w:val="23"/>
          <w:lang w:val="en-US"/>
        </w:rPr>
      </w:pPr>
    </w:p>
    <w:p w14:paraId="3466D2EB" w14:textId="1CFA5102" w:rsidR="00826CEF" w:rsidRDefault="00826CEF" w:rsidP="00826CEF">
      <w:pPr>
        <w:pStyle w:val="a4"/>
        <w:numPr>
          <w:ilvl w:val="0"/>
          <w:numId w:val="1"/>
        </w:numPr>
        <w:jc w:val="both"/>
        <w:rPr>
          <w:b/>
          <w:bCs/>
          <w:color w:val="0000FF"/>
          <w:sz w:val="23"/>
          <w:szCs w:val="23"/>
          <w:lang w:val="en-US"/>
        </w:rPr>
      </w:pPr>
      <w:hyperlink r:id="rId8" w:history="1">
        <w:r w:rsidRPr="00AD7C93">
          <w:rPr>
            <w:rStyle w:val="-"/>
            <w:b/>
            <w:bCs/>
            <w:sz w:val="23"/>
            <w:szCs w:val="23"/>
            <w:lang w:val="en-US"/>
          </w:rPr>
          <w:t>https://thesecondprinciple.com/wp-content/uploads/2020/08/Blooms-revised-2020-PDF-version.pdf</w:t>
        </w:r>
      </w:hyperlink>
    </w:p>
    <w:p w14:paraId="4A02893A" w14:textId="77777777" w:rsidR="00826CEF" w:rsidRPr="00826CEF" w:rsidRDefault="00826CEF" w:rsidP="00826CEF">
      <w:pPr>
        <w:pStyle w:val="a4"/>
        <w:rPr>
          <w:b/>
          <w:bCs/>
          <w:color w:val="0000FF"/>
          <w:sz w:val="23"/>
          <w:szCs w:val="23"/>
          <w:lang w:val="en-US"/>
        </w:rPr>
      </w:pPr>
    </w:p>
    <w:p w14:paraId="781B567F" w14:textId="77777777" w:rsidR="00826CEF" w:rsidRPr="00826CEF" w:rsidRDefault="00826CEF" w:rsidP="00826CEF">
      <w:pPr>
        <w:pStyle w:val="a4"/>
        <w:jc w:val="both"/>
        <w:rPr>
          <w:b/>
          <w:bCs/>
          <w:color w:val="0000FF"/>
          <w:sz w:val="23"/>
          <w:szCs w:val="23"/>
          <w:lang w:val="en-US"/>
        </w:rPr>
      </w:pPr>
    </w:p>
    <w:p w14:paraId="274D296D" w14:textId="22B85B95" w:rsidR="00D92598" w:rsidRPr="00114AAE" w:rsidRDefault="00D92598" w:rsidP="00114AAE">
      <w:pPr>
        <w:pStyle w:val="a4"/>
        <w:numPr>
          <w:ilvl w:val="0"/>
          <w:numId w:val="1"/>
        </w:numPr>
        <w:rPr>
          <w:lang w:val="en-US"/>
        </w:rPr>
      </w:pPr>
      <w:r w:rsidRPr="00114AAE">
        <w:rPr>
          <w:lang w:val="en-US"/>
        </w:rPr>
        <w:t xml:space="preserve">Krathwohl, D. R. (2002) A Revision of Bloom’s Taxonomy. </w:t>
      </w:r>
      <w:r w:rsidRPr="00114AAE">
        <w:rPr>
          <w:i/>
          <w:iCs/>
          <w:lang w:val="en-US"/>
        </w:rPr>
        <w:t xml:space="preserve">Theory into Practice. V 41. #4. Autumn, 2002. </w:t>
      </w:r>
      <w:r w:rsidRPr="00114AAE">
        <w:rPr>
          <w:lang w:val="en-US"/>
        </w:rPr>
        <w:t>Ohio State University.</w:t>
      </w:r>
      <w:r w:rsidR="009B35A2" w:rsidRPr="00114AAE">
        <w:rPr>
          <w:lang w:val="en-US"/>
        </w:rPr>
        <w:t xml:space="preserve"> </w:t>
      </w:r>
      <w:hyperlink r:id="rId9" w:history="1">
        <w:r w:rsidR="009B35A2" w:rsidRPr="00114AAE">
          <w:rPr>
            <w:rStyle w:val="-"/>
            <w:lang w:val="en-US"/>
          </w:rPr>
          <w:t>https://www.depauw.edu/files/resources/krathwohl.pdf</w:t>
        </w:r>
      </w:hyperlink>
    </w:p>
    <w:sectPr w:rsidR="00D92598" w:rsidRPr="00114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33BF"/>
    <w:multiLevelType w:val="hybridMultilevel"/>
    <w:tmpl w:val="77489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7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E"/>
    <w:rsid w:val="00114AAE"/>
    <w:rsid w:val="003F26FB"/>
    <w:rsid w:val="00590D46"/>
    <w:rsid w:val="00660E33"/>
    <w:rsid w:val="00826CEF"/>
    <w:rsid w:val="00966147"/>
    <w:rsid w:val="009B35A2"/>
    <w:rsid w:val="00A0798E"/>
    <w:rsid w:val="00D92598"/>
    <w:rsid w:val="00E3342A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1980"/>
  <w15:chartTrackingRefBased/>
  <w15:docId w15:val="{0F139947-9F35-4580-9BA9-E19B63E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614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6614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66147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1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condprinciple.com/wp-content/uploads/2020/08/Blooms-revised-2020-PDF-ver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ncycollege.edu/wp-content/uploads/Anderson-and-Krathwohl_Revised-Blooms-Taxonom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opia.duth.gr/xsakonid/index_htm_files/4_11_19_%CE%9F%CE%9C1b_anatheorimeni_Bloo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ky.edu/~rsand1/china2018/texts/Anderson-Krathwohl%20-%20A%20taxonomy%20for%20learning%20teaching%20and%20assessing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pauw.edu/files/resources/krathwohl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Spyropoulou</dc:creator>
  <cp:keywords/>
  <dc:description/>
  <cp:lastModifiedBy>Angeliki Spyropoulou</cp:lastModifiedBy>
  <cp:revision>10</cp:revision>
  <dcterms:created xsi:type="dcterms:W3CDTF">2023-05-08T07:22:00Z</dcterms:created>
  <dcterms:modified xsi:type="dcterms:W3CDTF">2023-05-11T09:55:00Z</dcterms:modified>
</cp:coreProperties>
</file>