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C32C" w14:textId="77777777" w:rsidR="0024054D" w:rsidRPr="0024054D" w:rsidRDefault="0024054D" w:rsidP="0024054D">
      <w:pPr>
        <w:spacing w:line="276" w:lineRule="auto"/>
        <w:jc w:val="both"/>
        <w:rPr>
          <w:rFonts w:ascii="Times New Roman" w:hAnsi="Times New Roman" w:cs="Times New Roman"/>
          <w:b/>
          <w:bCs/>
          <w:sz w:val="28"/>
          <w:szCs w:val="28"/>
        </w:rPr>
      </w:pPr>
    </w:p>
    <w:p w14:paraId="4F972C93" w14:textId="2ADD20D9" w:rsidR="0024054D" w:rsidRPr="0024054D" w:rsidRDefault="0024054D" w:rsidP="0024054D">
      <w:pPr>
        <w:spacing w:line="276" w:lineRule="auto"/>
        <w:jc w:val="center"/>
        <w:rPr>
          <w:rFonts w:ascii="Times New Roman" w:hAnsi="Times New Roman" w:cs="Times New Roman"/>
          <w:b/>
          <w:bCs/>
          <w:sz w:val="28"/>
          <w:szCs w:val="28"/>
          <w:lang w:val="el-GR"/>
        </w:rPr>
      </w:pPr>
      <w:r w:rsidRPr="0024054D">
        <w:rPr>
          <w:rFonts w:ascii="Times New Roman" w:hAnsi="Times New Roman" w:cs="Times New Roman"/>
          <w:b/>
          <w:bCs/>
          <w:sz w:val="28"/>
          <w:szCs w:val="28"/>
          <w:lang w:val="el-GR"/>
        </w:rPr>
        <w:t xml:space="preserve">Ενισχύοντας την </w:t>
      </w:r>
      <w:r w:rsidR="00663C4F">
        <w:rPr>
          <w:rFonts w:ascii="Times New Roman" w:hAnsi="Times New Roman" w:cs="Times New Roman"/>
          <w:b/>
          <w:bCs/>
          <w:sz w:val="28"/>
          <w:szCs w:val="28"/>
          <w:lang w:val="el-GR"/>
        </w:rPr>
        <w:t>Κ</w:t>
      </w:r>
      <w:r w:rsidRPr="0024054D">
        <w:rPr>
          <w:rFonts w:ascii="Times New Roman" w:hAnsi="Times New Roman" w:cs="Times New Roman"/>
          <w:b/>
          <w:bCs/>
          <w:sz w:val="28"/>
          <w:szCs w:val="28"/>
          <w:lang w:val="el-GR"/>
        </w:rPr>
        <w:t>οινωνικο-</w:t>
      </w:r>
      <w:r w:rsidR="00663C4F">
        <w:rPr>
          <w:rFonts w:ascii="Times New Roman" w:hAnsi="Times New Roman" w:cs="Times New Roman"/>
          <w:b/>
          <w:bCs/>
          <w:sz w:val="28"/>
          <w:szCs w:val="28"/>
          <w:lang w:val="el-GR"/>
        </w:rPr>
        <w:t xml:space="preserve"> Σ</w:t>
      </w:r>
      <w:r w:rsidRPr="0024054D">
        <w:rPr>
          <w:rFonts w:ascii="Times New Roman" w:hAnsi="Times New Roman" w:cs="Times New Roman"/>
          <w:b/>
          <w:bCs/>
          <w:sz w:val="28"/>
          <w:szCs w:val="28"/>
          <w:lang w:val="el-GR"/>
        </w:rPr>
        <w:t>υναισθηματική μάθηση (</w:t>
      </w:r>
      <w:r w:rsidRPr="006B122E">
        <w:rPr>
          <w:rFonts w:ascii="Times New Roman" w:hAnsi="Times New Roman" w:cs="Times New Roman"/>
          <w:b/>
          <w:bCs/>
          <w:color w:val="C00000"/>
          <w:sz w:val="28"/>
          <w:szCs w:val="28"/>
        </w:rPr>
        <w:t>SEL</w:t>
      </w:r>
      <w:r w:rsidRPr="0024054D">
        <w:rPr>
          <w:rFonts w:ascii="Times New Roman" w:hAnsi="Times New Roman" w:cs="Times New Roman"/>
          <w:b/>
          <w:bCs/>
          <w:sz w:val="28"/>
          <w:szCs w:val="28"/>
          <w:lang w:val="el-GR"/>
        </w:rPr>
        <w:t xml:space="preserve">) και την </w:t>
      </w:r>
      <w:r w:rsidR="00663C4F" w:rsidRPr="006B122E">
        <w:rPr>
          <w:rFonts w:ascii="Times New Roman" w:hAnsi="Times New Roman" w:cs="Times New Roman"/>
          <w:b/>
          <w:bCs/>
          <w:color w:val="C00000"/>
          <w:sz w:val="28"/>
          <w:szCs w:val="28"/>
          <w:lang w:val="el-GR"/>
        </w:rPr>
        <w:t>Π</w:t>
      </w:r>
      <w:r w:rsidRPr="006B122E">
        <w:rPr>
          <w:rFonts w:ascii="Times New Roman" w:hAnsi="Times New Roman" w:cs="Times New Roman"/>
          <w:b/>
          <w:bCs/>
          <w:color w:val="C00000"/>
          <w:sz w:val="28"/>
          <w:szCs w:val="28"/>
          <w:lang w:val="el-GR"/>
        </w:rPr>
        <w:t xml:space="preserve">ολλαπλή </w:t>
      </w:r>
      <w:r w:rsidR="00663C4F" w:rsidRPr="006B122E">
        <w:rPr>
          <w:rFonts w:ascii="Times New Roman" w:hAnsi="Times New Roman" w:cs="Times New Roman"/>
          <w:b/>
          <w:bCs/>
          <w:color w:val="C00000"/>
          <w:sz w:val="28"/>
          <w:szCs w:val="28"/>
          <w:lang w:val="el-GR"/>
        </w:rPr>
        <w:t>Ν</w:t>
      </w:r>
      <w:r w:rsidRPr="006B122E">
        <w:rPr>
          <w:rFonts w:ascii="Times New Roman" w:hAnsi="Times New Roman" w:cs="Times New Roman"/>
          <w:b/>
          <w:bCs/>
          <w:color w:val="C00000"/>
          <w:sz w:val="28"/>
          <w:szCs w:val="28"/>
          <w:lang w:val="el-GR"/>
        </w:rPr>
        <w:t xml:space="preserve">οημοσύνη </w:t>
      </w:r>
      <w:r w:rsidRPr="0024054D">
        <w:rPr>
          <w:rFonts w:ascii="Times New Roman" w:hAnsi="Times New Roman" w:cs="Times New Roman"/>
          <w:b/>
          <w:bCs/>
          <w:sz w:val="28"/>
          <w:szCs w:val="28"/>
          <w:lang w:val="el-GR"/>
        </w:rPr>
        <w:t xml:space="preserve">μέσω </w:t>
      </w:r>
      <w:r w:rsidRPr="006B122E">
        <w:rPr>
          <w:rFonts w:ascii="Times New Roman" w:hAnsi="Times New Roman" w:cs="Times New Roman"/>
          <w:b/>
          <w:bCs/>
          <w:color w:val="C00000"/>
          <w:sz w:val="28"/>
          <w:szCs w:val="28"/>
          <w:lang w:val="el-GR"/>
        </w:rPr>
        <w:t xml:space="preserve">διαμεσολαβητικών ψηφιακών εργαλείων </w:t>
      </w:r>
      <w:r w:rsidRPr="0024054D">
        <w:rPr>
          <w:rFonts w:ascii="Times New Roman" w:hAnsi="Times New Roman" w:cs="Times New Roman"/>
          <w:b/>
          <w:bCs/>
          <w:sz w:val="28"/>
          <w:szCs w:val="28"/>
          <w:lang w:val="el-GR"/>
        </w:rPr>
        <w:t>στην μετά-κορωναϊό εποχή</w:t>
      </w:r>
    </w:p>
    <w:p w14:paraId="7595E914" w14:textId="40E1025D" w:rsidR="0024054D" w:rsidRPr="00663C4F" w:rsidRDefault="00C0732C" w:rsidP="00663C4F">
      <w:pPr>
        <w:spacing w:line="276" w:lineRule="auto"/>
        <w:jc w:val="center"/>
        <w:rPr>
          <w:rFonts w:ascii="Times New Roman" w:hAnsi="Times New Roman" w:cs="Times New Roman"/>
          <w:b/>
          <w:bCs/>
          <w:i/>
          <w:iCs/>
          <w:sz w:val="20"/>
          <w:szCs w:val="20"/>
          <w:lang w:val="el-GR"/>
        </w:rPr>
      </w:pPr>
      <w:r w:rsidRPr="00663C4F">
        <w:rPr>
          <w:rFonts w:ascii="Times New Roman" w:hAnsi="Times New Roman" w:cs="Times New Roman"/>
          <w:b/>
          <w:bCs/>
          <w:i/>
          <w:iCs/>
          <w:sz w:val="20"/>
          <w:szCs w:val="20"/>
          <w:lang w:val="el-GR"/>
        </w:rPr>
        <w:t xml:space="preserve">Σμυρναίου, Ζαχαρούλα, </w:t>
      </w:r>
      <w:r w:rsidR="005B7BAD">
        <w:rPr>
          <w:rFonts w:ascii="Times New Roman" w:hAnsi="Times New Roman" w:cs="Times New Roman"/>
          <w:b/>
          <w:bCs/>
          <w:i/>
          <w:iCs/>
          <w:sz w:val="20"/>
          <w:szCs w:val="20"/>
          <w:lang w:val="el-GR"/>
        </w:rPr>
        <w:t>Αναπλ</w:t>
      </w:r>
      <w:r w:rsidRPr="00663C4F">
        <w:rPr>
          <w:rFonts w:ascii="Times New Roman" w:hAnsi="Times New Roman" w:cs="Times New Roman"/>
          <w:b/>
          <w:bCs/>
          <w:i/>
          <w:iCs/>
          <w:sz w:val="20"/>
          <w:szCs w:val="20"/>
          <w:lang w:val="el-GR"/>
        </w:rPr>
        <w:t>. Καθηγήτρια, Παιδαγωγικό Τμήμα Δευτεροβάθμιας Εκπαίδευσης, Εθνικό και Καποδιστριακό Πανεπιστήμιο Αθηνών</w:t>
      </w:r>
    </w:p>
    <w:p w14:paraId="127EBFB8" w14:textId="378DA6D6" w:rsidR="00663C4F" w:rsidRPr="00663C4F" w:rsidRDefault="00663C4F" w:rsidP="00663C4F">
      <w:pPr>
        <w:spacing w:line="276" w:lineRule="auto"/>
        <w:jc w:val="center"/>
        <w:rPr>
          <w:rFonts w:ascii="Times New Roman" w:hAnsi="Times New Roman" w:cs="Times New Roman"/>
          <w:b/>
          <w:bCs/>
          <w:i/>
          <w:iCs/>
          <w:sz w:val="20"/>
          <w:szCs w:val="20"/>
          <w:lang w:val="el-GR"/>
        </w:rPr>
      </w:pPr>
      <w:r w:rsidRPr="00663C4F">
        <w:rPr>
          <w:rFonts w:ascii="Times New Roman" w:hAnsi="Times New Roman" w:cs="Times New Roman"/>
          <w:b/>
          <w:bCs/>
          <w:i/>
          <w:iCs/>
          <w:sz w:val="20"/>
          <w:szCs w:val="20"/>
        </w:rPr>
        <w:t>zsmyrnaiou</w:t>
      </w:r>
      <w:r w:rsidRPr="002A2CFD">
        <w:rPr>
          <w:rFonts w:ascii="Times New Roman" w:hAnsi="Times New Roman" w:cs="Times New Roman"/>
          <w:b/>
          <w:bCs/>
          <w:i/>
          <w:iCs/>
          <w:sz w:val="20"/>
          <w:szCs w:val="20"/>
          <w:lang w:val="el-GR"/>
        </w:rPr>
        <w:t>@</w:t>
      </w:r>
      <w:r w:rsidRPr="00663C4F">
        <w:rPr>
          <w:rFonts w:ascii="Times New Roman" w:hAnsi="Times New Roman" w:cs="Times New Roman"/>
          <w:b/>
          <w:bCs/>
          <w:i/>
          <w:iCs/>
          <w:sz w:val="20"/>
          <w:szCs w:val="20"/>
        </w:rPr>
        <w:t>eds</w:t>
      </w:r>
      <w:r w:rsidRPr="002A2CFD">
        <w:rPr>
          <w:rFonts w:ascii="Times New Roman" w:hAnsi="Times New Roman" w:cs="Times New Roman"/>
          <w:b/>
          <w:bCs/>
          <w:i/>
          <w:iCs/>
          <w:sz w:val="20"/>
          <w:szCs w:val="20"/>
          <w:lang w:val="el-GR"/>
        </w:rPr>
        <w:t>.</w:t>
      </w:r>
      <w:r w:rsidRPr="00663C4F">
        <w:rPr>
          <w:rFonts w:ascii="Times New Roman" w:hAnsi="Times New Roman" w:cs="Times New Roman"/>
          <w:b/>
          <w:bCs/>
          <w:i/>
          <w:iCs/>
          <w:sz w:val="20"/>
          <w:szCs w:val="20"/>
        </w:rPr>
        <w:t>uoa</w:t>
      </w:r>
      <w:r w:rsidRPr="002A2CFD">
        <w:rPr>
          <w:rFonts w:ascii="Times New Roman" w:hAnsi="Times New Roman" w:cs="Times New Roman"/>
          <w:b/>
          <w:bCs/>
          <w:i/>
          <w:iCs/>
          <w:sz w:val="20"/>
          <w:szCs w:val="20"/>
          <w:lang w:val="el-GR"/>
        </w:rPr>
        <w:t>.</w:t>
      </w:r>
      <w:r w:rsidRPr="00663C4F">
        <w:rPr>
          <w:rFonts w:ascii="Times New Roman" w:hAnsi="Times New Roman" w:cs="Times New Roman"/>
          <w:b/>
          <w:bCs/>
          <w:i/>
          <w:iCs/>
          <w:sz w:val="20"/>
          <w:szCs w:val="20"/>
        </w:rPr>
        <w:t>gr</w:t>
      </w:r>
    </w:p>
    <w:p w14:paraId="131B90C4"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Το εργαστήριο αυτό έχει ως σκοπό τη δημιουργία εργαλείων και πρακτικών/ δραστηριοτήτων/ σεναρίων για την ενίσχυση της </w:t>
      </w:r>
      <w:r w:rsidRPr="0024054D">
        <w:rPr>
          <w:rFonts w:ascii="Times New Roman" w:hAnsi="Times New Roman" w:cs="Times New Roman"/>
        </w:rPr>
        <w:t>SEL</w:t>
      </w:r>
      <w:r w:rsidRPr="0024054D">
        <w:rPr>
          <w:rFonts w:ascii="Times New Roman" w:hAnsi="Times New Roman" w:cs="Times New Roman"/>
          <w:lang w:val="el-GR"/>
        </w:rPr>
        <w:t xml:space="preserve"> και της πολλαπλής νοημοσύνης  αξιοποιώντας ψηφιακά περιβάλλοντα και διαφορετικά γνωστικά αντικείμενα (</w:t>
      </w:r>
      <w:r w:rsidRPr="0024054D">
        <w:rPr>
          <w:rFonts w:ascii="Times New Roman" w:hAnsi="Times New Roman" w:cs="Times New Roman"/>
        </w:rPr>
        <w:t>STEM</w:t>
      </w:r>
      <w:r w:rsidRPr="0024054D">
        <w:rPr>
          <w:rFonts w:ascii="Times New Roman" w:hAnsi="Times New Roman" w:cs="Times New Roman"/>
          <w:lang w:val="el-GR"/>
        </w:rPr>
        <w:t xml:space="preserve">, </w:t>
      </w:r>
      <w:r w:rsidRPr="0024054D">
        <w:rPr>
          <w:rFonts w:ascii="Times New Roman" w:hAnsi="Times New Roman" w:cs="Times New Roman"/>
        </w:rPr>
        <w:t>STEAM</w:t>
      </w:r>
      <w:r w:rsidRPr="0024054D">
        <w:rPr>
          <w:rFonts w:ascii="Times New Roman" w:hAnsi="Times New Roman" w:cs="Times New Roman"/>
          <w:lang w:val="el-GR"/>
        </w:rPr>
        <w:t xml:space="preserve">, Λογοτεχνία). Η </w:t>
      </w:r>
      <w:r w:rsidRPr="0024054D">
        <w:rPr>
          <w:rFonts w:ascii="Times New Roman" w:hAnsi="Times New Roman" w:cs="Times New Roman"/>
        </w:rPr>
        <w:t>SEL</w:t>
      </w:r>
      <w:r w:rsidRPr="0024054D">
        <w:rPr>
          <w:rFonts w:ascii="Times New Roman" w:hAnsi="Times New Roman" w:cs="Times New Roman"/>
          <w:lang w:val="el-GR"/>
        </w:rPr>
        <w:t xml:space="preserve"> είναι μία διαδικασία που βοηθάει παιδιά ακόμη και ενηλίκους να αναπτύξουν βασικές δεξιότητες για την ζωή τους. Η </w:t>
      </w:r>
      <w:r w:rsidRPr="0024054D">
        <w:rPr>
          <w:rFonts w:ascii="Times New Roman" w:hAnsi="Times New Roman" w:cs="Times New Roman"/>
        </w:rPr>
        <w:t>SEL</w:t>
      </w:r>
      <w:r w:rsidRPr="0024054D">
        <w:rPr>
          <w:rFonts w:ascii="Times New Roman" w:hAnsi="Times New Roman" w:cs="Times New Roman"/>
          <w:lang w:val="el-GR"/>
        </w:rPr>
        <w:t xml:space="preserve"> διδάσκει τις δεξιότητες που όλοι χρειαζόμαστε για να διαχειριζόμαστε τους εαυτούς μας, τις σχέσεις μας με τους άλλους και την δουλειά μας με αποτελεσματικό και ηθικό τρόπο. Αυτές οι δεξιότητες περιλαμβάνουν την αναγνώριση και διαχείριση των συναισθημάτων μας, την ανάπτυξη ενδιαφέροντος και φροντίδας για τους άλλους, την δημιουργία «υγιών» σχέσεων, την λήψη αποφάσεων και την αποτελεσματική επίλυση των προβληματικών καταστάσεων. Πιο συγκεκριμένα, τα πέντε βασικά στοιχεία της </w:t>
      </w:r>
      <w:r w:rsidRPr="0024054D">
        <w:rPr>
          <w:rFonts w:ascii="Times New Roman" w:hAnsi="Times New Roman" w:cs="Times New Roman"/>
        </w:rPr>
        <w:t>SEL</w:t>
      </w:r>
      <w:r w:rsidRPr="0024054D">
        <w:rPr>
          <w:rFonts w:ascii="Times New Roman" w:hAnsi="Times New Roman" w:cs="Times New Roman"/>
          <w:lang w:val="el-GR"/>
        </w:rPr>
        <w:t xml:space="preserve"> είναι: α</w:t>
      </w:r>
      <w:r w:rsidRPr="00663C4F">
        <w:rPr>
          <w:rFonts w:ascii="Times New Roman" w:hAnsi="Times New Roman" w:cs="Times New Roman"/>
          <w:b/>
          <w:bCs/>
          <w:lang w:val="el-GR"/>
        </w:rPr>
        <w:t>υτογνωσία (</w:t>
      </w:r>
      <w:r w:rsidRPr="00663C4F">
        <w:rPr>
          <w:rFonts w:ascii="Times New Roman" w:hAnsi="Times New Roman" w:cs="Times New Roman"/>
          <w:b/>
          <w:bCs/>
        </w:rPr>
        <w:t>self</w:t>
      </w:r>
      <w:r w:rsidRPr="00663C4F">
        <w:rPr>
          <w:rFonts w:ascii="Times New Roman" w:hAnsi="Times New Roman" w:cs="Times New Roman"/>
          <w:b/>
          <w:bCs/>
          <w:lang w:val="el-GR"/>
        </w:rPr>
        <w:t xml:space="preserve">- </w:t>
      </w:r>
      <w:r w:rsidRPr="00663C4F">
        <w:rPr>
          <w:rFonts w:ascii="Times New Roman" w:hAnsi="Times New Roman" w:cs="Times New Roman"/>
          <w:b/>
          <w:bCs/>
        </w:rPr>
        <w:t>awareness</w:t>
      </w:r>
      <w:r w:rsidRPr="00663C4F">
        <w:rPr>
          <w:rFonts w:ascii="Times New Roman" w:hAnsi="Times New Roman" w:cs="Times New Roman"/>
          <w:b/>
          <w:bCs/>
          <w:lang w:val="el-GR"/>
        </w:rPr>
        <w:t>), αυτό- διαχείριση (</w:t>
      </w:r>
      <w:r w:rsidRPr="00663C4F">
        <w:rPr>
          <w:rFonts w:ascii="Times New Roman" w:hAnsi="Times New Roman" w:cs="Times New Roman"/>
          <w:b/>
          <w:bCs/>
        </w:rPr>
        <w:t>self</w:t>
      </w:r>
      <w:r w:rsidRPr="00663C4F">
        <w:rPr>
          <w:rFonts w:ascii="Times New Roman" w:hAnsi="Times New Roman" w:cs="Times New Roman"/>
          <w:b/>
          <w:bCs/>
          <w:lang w:val="el-GR"/>
        </w:rPr>
        <w:t xml:space="preserve">- </w:t>
      </w:r>
      <w:r w:rsidRPr="00663C4F">
        <w:rPr>
          <w:rFonts w:ascii="Times New Roman" w:hAnsi="Times New Roman" w:cs="Times New Roman"/>
          <w:b/>
          <w:bCs/>
        </w:rPr>
        <w:t>management</w:t>
      </w:r>
      <w:r w:rsidRPr="00663C4F">
        <w:rPr>
          <w:rFonts w:ascii="Times New Roman" w:hAnsi="Times New Roman" w:cs="Times New Roman"/>
          <w:b/>
          <w:bCs/>
          <w:lang w:val="el-GR"/>
        </w:rPr>
        <w:t>), κοινωνική γνώση (</w:t>
      </w:r>
      <w:r w:rsidRPr="00663C4F">
        <w:rPr>
          <w:rFonts w:ascii="Times New Roman" w:hAnsi="Times New Roman" w:cs="Times New Roman"/>
          <w:b/>
          <w:bCs/>
        </w:rPr>
        <w:t>social</w:t>
      </w:r>
      <w:r w:rsidRPr="00663C4F">
        <w:rPr>
          <w:rFonts w:ascii="Times New Roman" w:hAnsi="Times New Roman" w:cs="Times New Roman"/>
          <w:b/>
          <w:bCs/>
          <w:lang w:val="el-GR"/>
        </w:rPr>
        <w:t xml:space="preserve"> </w:t>
      </w:r>
      <w:r w:rsidRPr="00663C4F">
        <w:rPr>
          <w:rFonts w:ascii="Times New Roman" w:hAnsi="Times New Roman" w:cs="Times New Roman"/>
          <w:b/>
          <w:bCs/>
        </w:rPr>
        <w:t>awareness</w:t>
      </w:r>
      <w:r w:rsidRPr="00663C4F">
        <w:rPr>
          <w:rFonts w:ascii="Times New Roman" w:hAnsi="Times New Roman" w:cs="Times New Roman"/>
          <w:b/>
          <w:bCs/>
          <w:lang w:val="el-GR"/>
        </w:rPr>
        <w:t>), ανάπτυξη σχέσεων (</w:t>
      </w:r>
      <w:r w:rsidRPr="00663C4F">
        <w:rPr>
          <w:rFonts w:ascii="Times New Roman" w:hAnsi="Times New Roman" w:cs="Times New Roman"/>
          <w:b/>
          <w:bCs/>
        </w:rPr>
        <w:t>relationship</w:t>
      </w:r>
      <w:r w:rsidRPr="00663C4F">
        <w:rPr>
          <w:rFonts w:ascii="Times New Roman" w:hAnsi="Times New Roman" w:cs="Times New Roman"/>
          <w:b/>
          <w:bCs/>
          <w:lang w:val="el-GR"/>
        </w:rPr>
        <w:t>-</w:t>
      </w:r>
      <w:r w:rsidRPr="00663C4F">
        <w:rPr>
          <w:rFonts w:ascii="Times New Roman" w:hAnsi="Times New Roman" w:cs="Times New Roman"/>
          <w:b/>
          <w:bCs/>
        </w:rPr>
        <w:t>skills</w:t>
      </w:r>
      <w:r w:rsidRPr="00663C4F">
        <w:rPr>
          <w:rFonts w:ascii="Times New Roman" w:hAnsi="Times New Roman" w:cs="Times New Roman"/>
          <w:b/>
          <w:bCs/>
          <w:lang w:val="el-GR"/>
        </w:rPr>
        <w:t>) και η λήψη απόφασης (</w:t>
      </w:r>
      <w:r w:rsidRPr="00663C4F">
        <w:rPr>
          <w:rFonts w:ascii="Times New Roman" w:hAnsi="Times New Roman" w:cs="Times New Roman"/>
          <w:b/>
          <w:bCs/>
        </w:rPr>
        <w:t>decision</w:t>
      </w:r>
      <w:r w:rsidRPr="00663C4F">
        <w:rPr>
          <w:rFonts w:ascii="Times New Roman" w:hAnsi="Times New Roman" w:cs="Times New Roman"/>
          <w:b/>
          <w:bCs/>
          <w:lang w:val="el-GR"/>
        </w:rPr>
        <w:t xml:space="preserve">- </w:t>
      </w:r>
      <w:r w:rsidRPr="00663C4F">
        <w:rPr>
          <w:rFonts w:ascii="Times New Roman" w:hAnsi="Times New Roman" w:cs="Times New Roman"/>
          <w:b/>
          <w:bCs/>
        </w:rPr>
        <w:t>making</w:t>
      </w:r>
      <w:r w:rsidRPr="00663C4F">
        <w:rPr>
          <w:rFonts w:ascii="Times New Roman" w:hAnsi="Times New Roman" w:cs="Times New Roman"/>
          <w:b/>
          <w:bCs/>
          <w:lang w:val="el-GR"/>
        </w:rPr>
        <w:t>).</w:t>
      </w:r>
      <w:r w:rsidRPr="0024054D">
        <w:rPr>
          <w:rFonts w:ascii="Times New Roman" w:hAnsi="Times New Roman" w:cs="Times New Roman"/>
          <w:lang w:val="el-GR"/>
        </w:rPr>
        <w:t xml:space="preserve"> Επίσης, μπορεί να συνδεθεί με </w:t>
      </w:r>
      <w:r w:rsidRPr="00663C4F">
        <w:rPr>
          <w:rFonts w:ascii="Times New Roman" w:hAnsi="Times New Roman" w:cs="Times New Roman"/>
          <w:b/>
          <w:bCs/>
          <w:lang w:val="el-GR"/>
        </w:rPr>
        <w:t>την συναισθηματική νοημοσύνη (</w:t>
      </w:r>
      <w:r w:rsidRPr="00663C4F">
        <w:rPr>
          <w:rFonts w:ascii="Times New Roman" w:hAnsi="Times New Roman" w:cs="Times New Roman"/>
          <w:b/>
          <w:bCs/>
        </w:rPr>
        <w:t>emotional</w:t>
      </w:r>
      <w:r w:rsidRPr="00663C4F">
        <w:rPr>
          <w:rFonts w:ascii="Times New Roman" w:hAnsi="Times New Roman" w:cs="Times New Roman"/>
          <w:b/>
          <w:bCs/>
          <w:lang w:val="el-GR"/>
        </w:rPr>
        <w:t xml:space="preserve"> </w:t>
      </w:r>
      <w:r w:rsidRPr="00663C4F">
        <w:rPr>
          <w:rFonts w:ascii="Times New Roman" w:hAnsi="Times New Roman" w:cs="Times New Roman"/>
          <w:b/>
          <w:bCs/>
        </w:rPr>
        <w:t>intelligence</w:t>
      </w:r>
      <w:r w:rsidRPr="00663C4F">
        <w:rPr>
          <w:rFonts w:ascii="Times New Roman" w:hAnsi="Times New Roman" w:cs="Times New Roman"/>
          <w:b/>
          <w:bCs/>
          <w:lang w:val="el-GR"/>
        </w:rPr>
        <w:t>), την συναισθηματική παιδεία (</w:t>
      </w:r>
      <w:r w:rsidRPr="00663C4F">
        <w:rPr>
          <w:rFonts w:ascii="Times New Roman" w:hAnsi="Times New Roman" w:cs="Times New Roman"/>
          <w:b/>
          <w:bCs/>
        </w:rPr>
        <w:t>emotional</w:t>
      </w:r>
      <w:r w:rsidRPr="00663C4F">
        <w:rPr>
          <w:rFonts w:ascii="Times New Roman" w:hAnsi="Times New Roman" w:cs="Times New Roman"/>
          <w:b/>
          <w:bCs/>
          <w:lang w:val="el-GR"/>
        </w:rPr>
        <w:t xml:space="preserve"> </w:t>
      </w:r>
      <w:r w:rsidRPr="00663C4F">
        <w:rPr>
          <w:rFonts w:ascii="Times New Roman" w:hAnsi="Times New Roman" w:cs="Times New Roman"/>
          <w:b/>
          <w:bCs/>
        </w:rPr>
        <w:t>literacy</w:t>
      </w:r>
      <w:r w:rsidRPr="00663C4F">
        <w:rPr>
          <w:rFonts w:ascii="Times New Roman" w:hAnsi="Times New Roman" w:cs="Times New Roman"/>
          <w:b/>
          <w:bCs/>
          <w:lang w:val="el-GR"/>
        </w:rPr>
        <w:t>), την θετική πνευματική ανάπτυξη (</w:t>
      </w:r>
      <w:r w:rsidRPr="00663C4F">
        <w:rPr>
          <w:rFonts w:ascii="Times New Roman" w:hAnsi="Times New Roman" w:cs="Times New Roman"/>
          <w:b/>
          <w:bCs/>
        </w:rPr>
        <w:t>positive</w:t>
      </w:r>
      <w:r w:rsidRPr="00663C4F">
        <w:rPr>
          <w:rFonts w:ascii="Times New Roman" w:hAnsi="Times New Roman" w:cs="Times New Roman"/>
          <w:b/>
          <w:bCs/>
          <w:lang w:val="el-GR"/>
        </w:rPr>
        <w:t xml:space="preserve"> </w:t>
      </w:r>
      <w:r w:rsidRPr="00663C4F">
        <w:rPr>
          <w:rFonts w:ascii="Times New Roman" w:hAnsi="Times New Roman" w:cs="Times New Roman"/>
          <w:b/>
          <w:bCs/>
        </w:rPr>
        <w:t>development</w:t>
      </w:r>
      <w:r w:rsidRPr="00663C4F">
        <w:rPr>
          <w:rFonts w:ascii="Times New Roman" w:hAnsi="Times New Roman" w:cs="Times New Roman"/>
          <w:b/>
          <w:bCs/>
          <w:lang w:val="el-GR"/>
        </w:rPr>
        <w:t>) και την ευεξία (</w:t>
      </w:r>
      <w:r w:rsidRPr="00663C4F">
        <w:rPr>
          <w:rFonts w:ascii="Times New Roman" w:hAnsi="Times New Roman" w:cs="Times New Roman"/>
          <w:b/>
          <w:bCs/>
        </w:rPr>
        <w:t>well</w:t>
      </w:r>
      <w:r w:rsidRPr="00663C4F">
        <w:rPr>
          <w:rFonts w:ascii="Times New Roman" w:hAnsi="Times New Roman" w:cs="Times New Roman"/>
          <w:b/>
          <w:bCs/>
          <w:lang w:val="el-GR"/>
        </w:rPr>
        <w:t xml:space="preserve">- </w:t>
      </w:r>
      <w:r w:rsidRPr="00663C4F">
        <w:rPr>
          <w:rFonts w:ascii="Times New Roman" w:hAnsi="Times New Roman" w:cs="Times New Roman"/>
          <w:b/>
          <w:bCs/>
        </w:rPr>
        <w:t>being</w:t>
      </w:r>
      <w:r w:rsidRPr="00663C4F">
        <w:rPr>
          <w:rFonts w:ascii="Times New Roman" w:hAnsi="Times New Roman" w:cs="Times New Roman"/>
          <w:b/>
          <w:bCs/>
          <w:lang w:val="el-GR"/>
        </w:rPr>
        <w:t>).</w:t>
      </w:r>
      <w:r w:rsidRPr="0024054D">
        <w:rPr>
          <w:rFonts w:ascii="Times New Roman" w:hAnsi="Times New Roman" w:cs="Times New Roman"/>
          <w:lang w:val="el-GR"/>
        </w:rPr>
        <w:t xml:space="preserve"> Όλες αυτές οι δεξιότητες και τα στοιχεία είναι απαραίτητα στους μαθητές/τριες στη δύσκολη αυτή εποχή που βιώνουν εξαιτίας του κορωναϊού.  </w:t>
      </w:r>
    </w:p>
    <w:p w14:paraId="238D6348"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Η </w:t>
      </w:r>
      <w:r w:rsidRPr="0024054D">
        <w:rPr>
          <w:rFonts w:ascii="Times New Roman" w:hAnsi="Times New Roman" w:cs="Times New Roman"/>
        </w:rPr>
        <w:t>SEL</w:t>
      </w:r>
      <w:r w:rsidRPr="0024054D">
        <w:rPr>
          <w:rFonts w:ascii="Times New Roman" w:hAnsi="Times New Roman" w:cs="Times New Roman"/>
          <w:lang w:val="el-GR"/>
        </w:rPr>
        <w:t xml:space="preserve"> πρεσβεύει τον συνδυασμό της θεωρίας με την πράξη. Δεν αρκεί οι εκπαιδευτικοί να γνωρίζουν το θεωρητικό υπόβαθρο της </w:t>
      </w:r>
      <w:r w:rsidRPr="0024054D">
        <w:rPr>
          <w:rFonts w:ascii="Times New Roman" w:hAnsi="Times New Roman" w:cs="Times New Roman"/>
        </w:rPr>
        <w:t>SEL</w:t>
      </w:r>
      <w:r w:rsidRPr="0024054D">
        <w:rPr>
          <w:rFonts w:ascii="Times New Roman" w:hAnsi="Times New Roman" w:cs="Times New Roman"/>
          <w:lang w:val="el-GR"/>
        </w:rPr>
        <w:t xml:space="preserve">, αλλά να την εφαρμόζουν μέσω εργαλείων και δραστηριοτήτων - ως έναν τρόπο- μια επιλογή που θα επηρεάσει τη διδασκαλία τους στη μετά-κορωναϊό εποχή. Η τεχνολογία με τη σειρά της υποστηρίζει τη </w:t>
      </w:r>
      <w:r w:rsidRPr="0024054D">
        <w:rPr>
          <w:rFonts w:ascii="Times New Roman" w:hAnsi="Times New Roman" w:cs="Times New Roman"/>
        </w:rPr>
        <w:t>SEL</w:t>
      </w:r>
      <w:r w:rsidRPr="0024054D">
        <w:rPr>
          <w:rFonts w:ascii="Times New Roman" w:hAnsi="Times New Roman" w:cs="Times New Roman"/>
          <w:lang w:val="el-GR"/>
        </w:rPr>
        <w:t xml:space="preserve"> και τη θεωρία της πολλαπλής νοημοσύνης. Οι κατασκευαστές των προγραμμάτων αξιοποιούν τρία είδη νοημοσύνης, τη λογική νοημοσύνη με τη μετάδοση των πληροφοριών, τη χωρικοοπτική με τα χρώματα και τις εικόνες που χρησιμοποιούν και τη λεκτική, με τους όρους που επιστρατεύουν. </w:t>
      </w:r>
    </w:p>
    <w:p w14:paraId="02267DDA"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Επιπλέον, τα ψηφιακά εργαλεία που αφορούν τη δημιουργία δημοσκοπήσεων, ψηφιακών αφηγήσεων ή άλλα </w:t>
      </w:r>
      <w:r w:rsidRPr="0024054D">
        <w:rPr>
          <w:rFonts w:ascii="Times New Roman" w:hAnsi="Times New Roman" w:cs="Times New Roman"/>
        </w:rPr>
        <w:t>web</w:t>
      </w:r>
      <w:r w:rsidRPr="0024054D">
        <w:rPr>
          <w:rFonts w:ascii="Times New Roman" w:hAnsi="Times New Roman" w:cs="Times New Roman"/>
          <w:lang w:val="el-GR"/>
        </w:rPr>
        <w:t xml:space="preserve"> 2 εργαλεία, όπως κοινωνικά εργαλεία, μπορούν να αξιοποιηθούν για την ενίσχυση της </w:t>
      </w:r>
      <w:r w:rsidRPr="0024054D">
        <w:rPr>
          <w:rFonts w:ascii="Times New Roman" w:hAnsi="Times New Roman" w:cs="Times New Roman"/>
        </w:rPr>
        <w:t>SEL</w:t>
      </w:r>
      <w:r w:rsidRPr="0024054D">
        <w:rPr>
          <w:rFonts w:ascii="Times New Roman" w:hAnsi="Times New Roman" w:cs="Times New Roman"/>
          <w:lang w:val="el-GR"/>
        </w:rPr>
        <w:t xml:space="preserve"> και την ανάπτυξη των επιμέρους δομικών της στοιχείων στους μαθητές στη μετά-κορωναϊό εποχή.</w:t>
      </w:r>
    </w:p>
    <w:p w14:paraId="67FE8D50" w14:textId="1DB17012" w:rsidR="0024054D" w:rsidRPr="00055747" w:rsidRDefault="00684713" w:rsidP="0024054D">
      <w:pPr>
        <w:spacing w:line="276" w:lineRule="auto"/>
        <w:jc w:val="both"/>
        <w:rPr>
          <w:rFonts w:ascii="Times New Roman" w:hAnsi="Times New Roman" w:cs="Times New Roman"/>
        </w:rPr>
      </w:pPr>
      <w:r>
        <w:rPr>
          <w:rFonts w:ascii="Times New Roman" w:hAnsi="Times New Roman" w:cs="Times New Roman"/>
          <w:noProof/>
          <w:lang w:val="el-GR" w:eastAsia="el-GR"/>
        </w:rPr>
        <w:lastRenderedPageBreak/>
        <w:drawing>
          <wp:inline distT="0" distB="0" distL="0" distR="0" wp14:anchorId="1F16F453" wp14:editId="6F795B53">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7DC0176" w14:textId="51CC4F3F" w:rsidR="0024054D" w:rsidRPr="0024054D" w:rsidRDefault="0024054D" w:rsidP="0024054D">
      <w:pPr>
        <w:spacing w:line="276" w:lineRule="auto"/>
        <w:jc w:val="both"/>
        <w:rPr>
          <w:rFonts w:ascii="Times New Roman" w:hAnsi="Times New Roman" w:cs="Times New Roman"/>
          <w:b/>
          <w:bCs/>
          <w:sz w:val="24"/>
          <w:szCs w:val="24"/>
        </w:rPr>
      </w:pPr>
      <w:r w:rsidRPr="0024054D">
        <w:rPr>
          <w:rFonts w:ascii="Times New Roman" w:hAnsi="Times New Roman" w:cs="Times New Roman"/>
          <w:b/>
          <w:bCs/>
          <w:sz w:val="24"/>
          <w:szCs w:val="24"/>
        </w:rPr>
        <w:t>SEL (Social and Emotional Learning)</w:t>
      </w:r>
    </w:p>
    <w:p w14:paraId="1E30C2B8" w14:textId="66C73D8D"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Στις εποχές που διανύουμε, η καθημερινότητα των παιδιών έχει αλλάξει δραματικά καθώς όλο και περισσότερες οικογένειες αντιμετωπίζουν οικονομικά προβλήματα και κοινωνική πίεση. Αποτέλεσμα αυτών είναι τα νέα παιδιά να εκτίθενται όλο και λιγότερο σε περιβάλλοντα που μπορούν να τους ενισχύσουν συναισθηματικά και κοινωνικά. Ανάλογες είναι οι συνέπειες και στην εκπαίδευση, καθώς το σχολείο έχει πλέον ν</w:t>
      </w:r>
      <w:r w:rsidR="008019A6">
        <w:rPr>
          <w:rFonts w:ascii="Times New Roman" w:hAnsi="Times New Roman" w:cs="Times New Roman"/>
          <w:lang w:val="el-GR"/>
        </w:rPr>
        <w:t>α</w:t>
      </w:r>
      <w:r w:rsidRPr="0024054D">
        <w:rPr>
          <w:rFonts w:ascii="Times New Roman" w:hAnsi="Times New Roman" w:cs="Times New Roman"/>
          <w:lang w:val="el-GR"/>
        </w:rPr>
        <w:t xml:space="preserve"> αντιμετωπίσει ή ακόμη καλύτερα να λάβει μέτρα «πρόληψης», ώστε τα παιδιά να καλλιεργήσουν μια υγιή πνευματική ζωή. </w:t>
      </w:r>
    </w:p>
    <w:p w14:paraId="4FAABED2"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Η κοινωνική και συναισθηματική μάθηση (</w:t>
      </w:r>
      <w:r w:rsidRPr="0024054D">
        <w:rPr>
          <w:rFonts w:ascii="Times New Roman" w:hAnsi="Times New Roman" w:cs="Times New Roman"/>
        </w:rPr>
        <w:t>Social</w:t>
      </w:r>
      <w:r w:rsidRPr="0024054D">
        <w:rPr>
          <w:rFonts w:ascii="Times New Roman" w:hAnsi="Times New Roman" w:cs="Times New Roman"/>
          <w:lang w:val="el-GR"/>
        </w:rPr>
        <w:t xml:space="preserve"> </w:t>
      </w:r>
      <w:r w:rsidRPr="0024054D">
        <w:rPr>
          <w:rFonts w:ascii="Times New Roman" w:hAnsi="Times New Roman" w:cs="Times New Roman"/>
        </w:rPr>
        <w:t>and</w:t>
      </w:r>
      <w:r w:rsidRPr="0024054D">
        <w:rPr>
          <w:rFonts w:ascii="Times New Roman" w:hAnsi="Times New Roman" w:cs="Times New Roman"/>
          <w:lang w:val="el-GR"/>
        </w:rPr>
        <w:t xml:space="preserve">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Learning</w:t>
      </w:r>
      <w:r w:rsidRPr="0024054D">
        <w:rPr>
          <w:rFonts w:ascii="Times New Roman" w:hAnsi="Times New Roman" w:cs="Times New Roman"/>
          <w:lang w:val="el-GR"/>
        </w:rPr>
        <w:t xml:space="preserve">), τα τελευταία χρόνια έχει εξιτάρει την φαντασία των ακαδημαϊκών, των φορέων χάραξης της πολιτικής και των εκπαιδευτικών. Η </w:t>
      </w:r>
      <w:r w:rsidRPr="0024054D">
        <w:rPr>
          <w:rFonts w:ascii="Times New Roman" w:hAnsi="Times New Roman" w:cs="Times New Roman"/>
        </w:rPr>
        <w:t>SEL</w:t>
      </w:r>
      <w:r w:rsidRPr="0024054D">
        <w:rPr>
          <w:rFonts w:ascii="Times New Roman" w:hAnsi="Times New Roman" w:cs="Times New Roman"/>
          <w:lang w:val="el-GR"/>
        </w:rPr>
        <w:t>, όμως, μπορεί να εφαρμοστεί σε ποικίλους κλάδους εκτός της εκπαίδευσης. Πολλά είναι τα ευρήματα από έρευνες που προέρχονται από χώρους όπως της νευροεπιστήμης, της υγείας, της ψυχολογίας, της εργασίας και των οικονομικών. Επίσης μπορεί να συνδεθεί με την συναισθηματική νοημοσύνη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intelligence</w:t>
      </w:r>
      <w:r w:rsidRPr="0024054D">
        <w:rPr>
          <w:rFonts w:ascii="Times New Roman" w:hAnsi="Times New Roman" w:cs="Times New Roman"/>
          <w:lang w:val="el-GR"/>
        </w:rPr>
        <w:t>), την συναισθηματική παιδεία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literacy</w:t>
      </w:r>
      <w:r w:rsidRPr="0024054D">
        <w:rPr>
          <w:rFonts w:ascii="Times New Roman" w:hAnsi="Times New Roman" w:cs="Times New Roman"/>
          <w:lang w:val="el-GR"/>
        </w:rPr>
        <w:t>), την θετική πνευματική ανάπτυξη (</w:t>
      </w:r>
      <w:r w:rsidRPr="0024054D">
        <w:rPr>
          <w:rFonts w:ascii="Times New Roman" w:hAnsi="Times New Roman" w:cs="Times New Roman"/>
        </w:rPr>
        <w:t>positive</w:t>
      </w:r>
      <w:r w:rsidRPr="0024054D">
        <w:rPr>
          <w:rFonts w:ascii="Times New Roman" w:hAnsi="Times New Roman" w:cs="Times New Roman"/>
          <w:lang w:val="el-GR"/>
        </w:rPr>
        <w:t xml:space="preserve"> </w:t>
      </w:r>
      <w:r w:rsidRPr="0024054D">
        <w:rPr>
          <w:rFonts w:ascii="Times New Roman" w:hAnsi="Times New Roman" w:cs="Times New Roman"/>
        </w:rPr>
        <w:t>development</w:t>
      </w:r>
      <w:r w:rsidRPr="0024054D">
        <w:rPr>
          <w:rFonts w:ascii="Times New Roman" w:hAnsi="Times New Roman" w:cs="Times New Roman"/>
          <w:lang w:val="el-GR"/>
        </w:rPr>
        <w:t>) και την ευεξία (</w:t>
      </w:r>
      <w:r w:rsidRPr="0024054D">
        <w:rPr>
          <w:rFonts w:ascii="Times New Roman" w:hAnsi="Times New Roman" w:cs="Times New Roman"/>
        </w:rPr>
        <w:t>well</w:t>
      </w:r>
      <w:r w:rsidRPr="0024054D">
        <w:rPr>
          <w:rFonts w:ascii="Times New Roman" w:hAnsi="Times New Roman" w:cs="Times New Roman"/>
          <w:lang w:val="el-GR"/>
        </w:rPr>
        <w:t xml:space="preserve">- </w:t>
      </w:r>
      <w:r w:rsidRPr="0024054D">
        <w:rPr>
          <w:rFonts w:ascii="Times New Roman" w:hAnsi="Times New Roman" w:cs="Times New Roman"/>
        </w:rPr>
        <w:t>being</w:t>
      </w:r>
      <w:r w:rsidRPr="0024054D">
        <w:rPr>
          <w:rFonts w:ascii="Times New Roman" w:hAnsi="Times New Roman" w:cs="Times New Roman"/>
          <w:lang w:val="el-GR"/>
        </w:rPr>
        <w:t>) (</w:t>
      </w:r>
      <w:r w:rsidRPr="0024054D">
        <w:rPr>
          <w:rFonts w:ascii="Times New Roman" w:hAnsi="Times New Roman" w:cs="Times New Roman"/>
        </w:rPr>
        <w:t>Watson</w:t>
      </w:r>
      <w:r w:rsidRPr="0024054D">
        <w:rPr>
          <w:rFonts w:ascii="Times New Roman" w:hAnsi="Times New Roman" w:cs="Times New Roman"/>
          <w:lang w:val="el-GR"/>
        </w:rPr>
        <w:t xml:space="preserve">, </w:t>
      </w:r>
      <w:r w:rsidRPr="0024054D">
        <w:rPr>
          <w:rFonts w:ascii="Times New Roman" w:hAnsi="Times New Roman" w:cs="Times New Roman"/>
        </w:rPr>
        <w:t>Emery</w:t>
      </w:r>
      <w:r w:rsidRPr="0024054D">
        <w:rPr>
          <w:rFonts w:ascii="Times New Roman" w:hAnsi="Times New Roman" w:cs="Times New Roman"/>
          <w:lang w:val="el-GR"/>
        </w:rPr>
        <w:t xml:space="preserve">, </w:t>
      </w:r>
      <w:r w:rsidRPr="0024054D">
        <w:rPr>
          <w:rFonts w:ascii="Times New Roman" w:hAnsi="Times New Roman" w:cs="Times New Roman"/>
        </w:rPr>
        <w:t>Bayliss</w:t>
      </w:r>
      <w:r w:rsidRPr="0024054D">
        <w:rPr>
          <w:rFonts w:ascii="Times New Roman" w:hAnsi="Times New Roman" w:cs="Times New Roman"/>
          <w:lang w:val="el-GR"/>
        </w:rPr>
        <w:t xml:space="preserve">, &amp; </w:t>
      </w:r>
      <w:r w:rsidRPr="0024054D">
        <w:rPr>
          <w:rFonts w:ascii="Times New Roman" w:hAnsi="Times New Roman" w:cs="Times New Roman"/>
        </w:rPr>
        <w:t>McInnes</w:t>
      </w:r>
      <w:r w:rsidRPr="0024054D">
        <w:rPr>
          <w:rFonts w:ascii="Times New Roman" w:hAnsi="Times New Roman" w:cs="Times New Roman"/>
          <w:lang w:val="el-GR"/>
        </w:rPr>
        <w:t xml:space="preserve">, 2012). Στον χώρο της εκπαίδευσης η </w:t>
      </w:r>
      <w:r w:rsidRPr="0024054D">
        <w:rPr>
          <w:rFonts w:ascii="Times New Roman" w:hAnsi="Times New Roman" w:cs="Times New Roman"/>
        </w:rPr>
        <w:t>SEL</w:t>
      </w:r>
      <w:r w:rsidRPr="0024054D">
        <w:rPr>
          <w:rFonts w:ascii="Times New Roman" w:hAnsi="Times New Roman" w:cs="Times New Roman"/>
          <w:lang w:val="el-GR"/>
        </w:rPr>
        <w:t xml:space="preserve"> στηρίζεται κυρίως στη διαχείριση των συναισθημάτων και στην πρόληψη προβλημάτων συμπεριφοράς. </w:t>
      </w:r>
    </w:p>
    <w:p w14:paraId="64675E0C" w14:textId="3B253230" w:rsidR="0024054D" w:rsidRDefault="0024054D" w:rsidP="008019A6">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Η εφαρμογή της </w:t>
      </w:r>
      <w:r w:rsidRPr="0024054D">
        <w:rPr>
          <w:rFonts w:ascii="Times New Roman" w:hAnsi="Times New Roman" w:cs="Times New Roman"/>
        </w:rPr>
        <w:t>SEL</w:t>
      </w:r>
      <w:r w:rsidRPr="0024054D">
        <w:rPr>
          <w:rFonts w:ascii="Times New Roman" w:hAnsi="Times New Roman" w:cs="Times New Roman"/>
          <w:lang w:val="el-GR"/>
        </w:rPr>
        <w:t xml:space="preserve"> στην εκπαιδευτική πράξη αναπτύσσει την κοινωνική και συναισθηματική ικανότητα μαθητών, βελτιώνει την επίδοσή τους και την συμπεριφορά τους μέσα στην τάξη και μειώνει την πιθανότητα εμφάνισης τυχόν πνευματικών προβλημάτων υγείας. </w:t>
      </w:r>
    </w:p>
    <w:p w14:paraId="1D033880" w14:textId="1F9B50E8" w:rsidR="00055747" w:rsidRDefault="00055747" w:rsidP="0024054D">
      <w:pPr>
        <w:spacing w:line="276" w:lineRule="auto"/>
        <w:jc w:val="both"/>
        <w:rPr>
          <w:rFonts w:ascii="Times New Roman" w:hAnsi="Times New Roman" w:cs="Times New Roman"/>
          <w:lang w:val="el-GR"/>
        </w:rPr>
      </w:pPr>
    </w:p>
    <w:p w14:paraId="247B95EC" w14:textId="77777777" w:rsidR="00055747" w:rsidRPr="0024054D" w:rsidRDefault="00055747" w:rsidP="0024054D">
      <w:pPr>
        <w:spacing w:line="276" w:lineRule="auto"/>
        <w:jc w:val="both"/>
        <w:rPr>
          <w:rFonts w:ascii="Times New Roman" w:hAnsi="Times New Roman" w:cs="Times New Roman"/>
          <w:lang w:val="el-GR"/>
        </w:rPr>
      </w:pPr>
    </w:p>
    <w:p w14:paraId="6C8FD171" w14:textId="77777777" w:rsidR="0024054D" w:rsidRPr="0024054D" w:rsidRDefault="0024054D" w:rsidP="0024054D">
      <w:pPr>
        <w:spacing w:line="276" w:lineRule="auto"/>
        <w:jc w:val="both"/>
        <w:rPr>
          <w:rFonts w:ascii="Times New Roman" w:hAnsi="Times New Roman" w:cs="Times New Roman"/>
          <w:lang w:val="el-GR"/>
        </w:rPr>
      </w:pPr>
    </w:p>
    <w:p w14:paraId="6462C925" w14:textId="77777777" w:rsidR="0024054D" w:rsidRPr="0024054D" w:rsidRDefault="0024054D" w:rsidP="00055747">
      <w:pPr>
        <w:spacing w:line="276" w:lineRule="auto"/>
        <w:jc w:val="center"/>
        <w:rPr>
          <w:rFonts w:ascii="Times New Roman" w:hAnsi="Times New Roman" w:cs="Times New Roman"/>
          <w:b/>
          <w:bCs/>
          <w:sz w:val="24"/>
          <w:szCs w:val="24"/>
          <w:lang w:val="el-GR"/>
        </w:rPr>
      </w:pPr>
      <w:r w:rsidRPr="0024054D">
        <w:rPr>
          <w:rFonts w:ascii="Times New Roman" w:hAnsi="Times New Roman" w:cs="Times New Roman"/>
          <w:b/>
          <w:bCs/>
          <w:sz w:val="24"/>
          <w:szCs w:val="24"/>
          <w:lang w:val="el-GR"/>
        </w:rPr>
        <w:lastRenderedPageBreak/>
        <w:t>ΠΡΟΣΔΙΟΡΙΣΜΟΣ ΘΕΩΡΗΤΙΚΟΥ ΠΛΑΙΣΙΟΥ</w:t>
      </w:r>
    </w:p>
    <w:p w14:paraId="3CCB7C44" w14:textId="77777777" w:rsidR="0024054D" w:rsidRPr="0024054D" w:rsidRDefault="0024054D" w:rsidP="0024054D">
      <w:pPr>
        <w:pStyle w:val="ListParagraph"/>
        <w:numPr>
          <w:ilvl w:val="0"/>
          <w:numId w:val="12"/>
        </w:numPr>
        <w:spacing w:line="276" w:lineRule="auto"/>
        <w:jc w:val="both"/>
        <w:rPr>
          <w:rFonts w:ascii="Times New Roman" w:hAnsi="Times New Roman" w:cs="Times New Roman"/>
          <w:b/>
          <w:bCs/>
          <w:sz w:val="24"/>
          <w:szCs w:val="24"/>
          <w:lang w:val="el-GR"/>
        </w:rPr>
      </w:pPr>
      <w:r w:rsidRPr="0024054D">
        <w:rPr>
          <w:rFonts w:ascii="Times New Roman" w:hAnsi="Times New Roman" w:cs="Times New Roman"/>
          <w:b/>
          <w:bCs/>
          <w:sz w:val="24"/>
          <w:szCs w:val="24"/>
          <w:lang w:val="el-GR"/>
        </w:rPr>
        <w:t xml:space="preserve">Ορισμός της </w:t>
      </w:r>
      <w:r w:rsidRPr="0024054D">
        <w:rPr>
          <w:rFonts w:ascii="Times New Roman" w:hAnsi="Times New Roman" w:cs="Times New Roman"/>
          <w:b/>
          <w:bCs/>
          <w:sz w:val="24"/>
          <w:szCs w:val="24"/>
        </w:rPr>
        <w:t>SEL</w:t>
      </w:r>
      <w:r w:rsidRPr="0024054D">
        <w:rPr>
          <w:rFonts w:ascii="Times New Roman" w:hAnsi="Times New Roman" w:cs="Times New Roman"/>
          <w:b/>
          <w:bCs/>
          <w:sz w:val="24"/>
          <w:szCs w:val="24"/>
          <w:lang w:val="el-GR"/>
        </w:rPr>
        <w:t xml:space="preserve"> </w:t>
      </w:r>
    </w:p>
    <w:p w14:paraId="3BA2E7D9" w14:textId="77777777" w:rsidR="00663C4F" w:rsidRPr="0024054D" w:rsidRDefault="00663C4F" w:rsidP="00663C4F">
      <w:pPr>
        <w:spacing w:line="276" w:lineRule="auto"/>
        <w:ind w:firstLine="360"/>
        <w:jc w:val="both"/>
        <w:rPr>
          <w:rFonts w:ascii="Times New Roman" w:hAnsi="Times New Roman" w:cs="Times New Roman"/>
          <w:lang w:val="el-GR"/>
        </w:rPr>
      </w:pPr>
      <w:r w:rsidRPr="0024054D">
        <w:rPr>
          <w:rFonts w:ascii="Times New Roman" w:hAnsi="Times New Roman" w:cs="Times New Roman"/>
          <w:lang w:val="el-GR"/>
        </w:rPr>
        <w:t xml:space="preserve">Η γέννηση της </w:t>
      </w:r>
      <w:r w:rsidRPr="0024054D">
        <w:rPr>
          <w:rFonts w:ascii="Times New Roman" w:hAnsi="Times New Roman" w:cs="Times New Roman"/>
        </w:rPr>
        <w:t>SEL</w:t>
      </w:r>
      <w:r w:rsidRPr="0024054D">
        <w:rPr>
          <w:rFonts w:ascii="Times New Roman" w:hAnsi="Times New Roman" w:cs="Times New Roman"/>
          <w:lang w:val="el-GR"/>
        </w:rPr>
        <w:t xml:space="preserve"> οφείλεται στον </w:t>
      </w:r>
      <w:r w:rsidRPr="0024054D">
        <w:rPr>
          <w:rFonts w:ascii="Times New Roman" w:hAnsi="Times New Roman" w:cs="Times New Roman"/>
        </w:rPr>
        <w:t>Daniel</w:t>
      </w:r>
      <w:r w:rsidRPr="0024054D">
        <w:rPr>
          <w:rFonts w:ascii="Times New Roman" w:hAnsi="Times New Roman" w:cs="Times New Roman"/>
          <w:lang w:val="el-GR"/>
        </w:rPr>
        <w:t xml:space="preserve"> </w:t>
      </w:r>
      <w:r w:rsidRPr="0024054D">
        <w:rPr>
          <w:rFonts w:ascii="Times New Roman" w:hAnsi="Times New Roman" w:cs="Times New Roman"/>
        </w:rPr>
        <w:t>Goleman</w:t>
      </w:r>
      <w:r w:rsidRPr="0024054D">
        <w:rPr>
          <w:rFonts w:ascii="Times New Roman" w:hAnsi="Times New Roman" w:cs="Times New Roman"/>
          <w:lang w:val="el-GR"/>
        </w:rPr>
        <w:t xml:space="preserve">, </w:t>
      </w:r>
      <w:r w:rsidRPr="0024054D">
        <w:rPr>
          <w:rFonts w:ascii="Times New Roman" w:hAnsi="Times New Roman" w:cs="Times New Roman"/>
        </w:rPr>
        <w:t>o</w:t>
      </w:r>
      <w:r w:rsidRPr="0024054D">
        <w:rPr>
          <w:rFonts w:ascii="Times New Roman" w:hAnsi="Times New Roman" w:cs="Times New Roman"/>
          <w:lang w:val="el-GR"/>
        </w:rPr>
        <w:t xml:space="preserve"> οποίος μίλησε για την συναισθηματική νοημοσύνη το 1996. Με την πάροδο του χρόνου προγράμματα όπως το </w:t>
      </w:r>
      <w:r w:rsidRPr="0024054D">
        <w:rPr>
          <w:rFonts w:ascii="Times New Roman" w:hAnsi="Times New Roman" w:cs="Times New Roman"/>
        </w:rPr>
        <w:t>PATHS</w:t>
      </w:r>
      <w:r w:rsidRPr="0024054D">
        <w:rPr>
          <w:rFonts w:ascii="Times New Roman" w:hAnsi="Times New Roman" w:cs="Times New Roman"/>
          <w:lang w:val="el-GR"/>
        </w:rPr>
        <w:t xml:space="preserve"> </w:t>
      </w:r>
      <w:r w:rsidRPr="0024054D">
        <w:rPr>
          <w:rFonts w:ascii="Times New Roman" w:hAnsi="Times New Roman" w:cs="Times New Roman"/>
        </w:rPr>
        <w:t>curriculum</w:t>
      </w:r>
      <w:r w:rsidRPr="0024054D">
        <w:rPr>
          <w:rFonts w:ascii="Times New Roman" w:hAnsi="Times New Roman" w:cs="Times New Roman"/>
          <w:lang w:val="el-GR"/>
        </w:rPr>
        <w:t xml:space="preserve"> (</w:t>
      </w:r>
      <w:r w:rsidRPr="0024054D">
        <w:rPr>
          <w:rFonts w:ascii="Times New Roman" w:hAnsi="Times New Roman" w:cs="Times New Roman"/>
        </w:rPr>
        <w:t>Greenberg</w:t>
      </w:r>
      <w:r w:rsidRPr="0024054D">
        <w:rPr>
          <w:rFonts w:ascii="Times New Roman" w:hAnsi="Times New Roman" w:cs="Times New Roman"/>
          <w:lang w:val="el-GR"/>
        </w:rPr>
        <w:t xml:space="preserve">, </w:t>
      </w:r>
      <w:r w:rsidRPr="0024054D">
        <w:rPr>
          <w:rFonts w:ascii="Times New Roman" w:hAnsi="Times New Roman" w:cs="Times New Roman"/>
        </w:rPr>
        <w:t>Kusche</w:t>
      </w:r>
      <w:r w:rsidRPr="0024054D">
        <w:rPr>
          <w:rFonts w:ascii="Times New Roman" w:hAnsi="Times New Roman" w:cs="Times New Roman"/>
          <w:lang w:val="el-GR"/>
        </w:rPr>
        <w:t xml:space="preserve">, </w:t>
      </w:r>
      <w:r w:rsidRPr="0024054D">
        <w:rPr>
          <w:rFonts w:ascii="Times New Roman" w:hAnsi="Times New Roman" w:cs="Times New Roman"/>
        </w:rPr>
        <w:t>Cook</w:t>
      </w:r>
      <w:r w:rsidRPr="0024054D">
        <w:rPr>
          <w:rFonts w:ascii="Times New Roman" w:hAnsi="Times New Roman" w:cs="Times New Roman"/>
          <w:lang w:val="el-GR"/>
        </w:rPr>
        <w:t xml:space="preserve">, &amp; </w:t>
      </w:r>
      <w:r w:rsidRPr="0024054D">
        <w:rPr>
          <w:rFonts w:ascii="Times New Roman" w:hAnsi="Times New Roman" w:cs="Times New Roman"/>
        </w:rPr>
        <w:t>Quamma</w:t>
      </w:r>
      <w:r w:rsidRPr="0024054D">
        <w:rPr>
          <w:rFonts w:ascii="Times New Roman" w:hAnsi="Times New Roman" w:cs="Times New Roman"/>
          <w:lang w:val="el-GR"/>
        </w:rPr>
        <w:t xml:space="preserve">, 1995) και το </w:t>
      </w:r>
      <w:r w:rsidRPr="0024054D">
        <w:rPr>
          <w:rFonts w:ascii="Times New Roman" w:hAnsi="Times New Roman" w:cs="Times New Roman"/>
        </w:rPr>
        <w:t>Department</w:t>
      </w:r>
      <w:r w:rsidRPr="0024054D">
        <w:rPr>
          <w:rFonts w:ascii="Times New Roman" w:hAnsi="Times New Roman" w:cs="Times New Roman"/>
          <w:lang w:val="el-GR"/>
        </w:rPr>
        <w:t xml:space="preserve"> </w:t>
      </w:r>
      <w:r w:rsidRPr="0024054D">
        <w:rPr>
          <w:rFonts w:ascii="Times New Roman" w:hAnsi="Times New Roman" w:cs="Times New Roman"/>
        </w:rPr>
        <w:t>for</w:t>
      </w:r>
      <w:r w:rsidRPr="0024054D">
        <w:rPr>
          <w:rFonts w:ascii="Times New Roman" w:hAnsi="Times New Roman" w:cs="Times New Roman"/>
          <w:lang w:val="el-GR"/>
        </w:rPr>
        <w:t xml:space="preserve"> </w:t>
      </w:r>
      <w:r w:rsidRPr="0024054D">
        <w:rPr>
          <w:rFonts w:ascii="Times New Roman" w:hAnsi="Times New Roman" w:cs="Times New Roman"/>
        </w:rPr>
        <w:t>Children</w:t>
      </w:r>
      <w:r w:rsidRPr="0024054D">
        <w:rPr>
          <w:rFonts w:ascii="Times New Roman" w:hAnsi="Times New Roman" w:cs="Times New Roman"/>
          <w:lang w:val="el-GR"/>
        </w:rPr>
        <w:t xml:space="preserve">, </w:t>
      </w:r>
      <w:r w:rsidRPr="0024054D">
        <w:rPr>
          <w:rFonts w:ascii="Times New Roman" w:hAnsi="Times New Roman" w:cs="Times New Roman"/>
        </w:rPr>
        <w:t>Schools</w:t>
      </w:r>
      <w:r w:rsidRPr="0024054D">
        <w:rPr>
          <w:rFonts w:ascii="Times New Roman" w:hAnsi="Times New Roman" w:cs="Times New Roman"/>
          <w:lang w:val="el-GR"/>
        </w:rPr>
        <w:t xml:space="preserve"> </w:t>
      </w:r>
      <w:r w:rsidRPr="0024054D">
        <w:rPr>
          <w:rFonts w:ascii="Times New Roman" w:hAnsi="Times New Roman" w:cs="Times New Roman"/>
        </w:rPr>
        <w:t>and</w:t>
      </w:r>
      <w:r w:rsidRPr="0024054D">
        <w:rPr>
          <w:rFonts w:ascii="Times New Roman" w:hAnsi="Times New Roman" w:cs="Times New Roman"/>
          <w:lang w:val="el-GR"/>
        </w:rPr>
        <w:t xml:space="preserve"> </w:t>
      </w:r>
      <w:r w:rsidRPr="0024054D">
        <w:rPr>
          <w:rFonts w:ascii="Times New Roman" w:hAnsi="Times New Roman" w:cs="Times New Roman"/>
        </w:rPr>
        <w:t>Families</w:t>
      </w:r>
      <w:r w:rsidRPr="0024054D">
        <w:rPr>
          <w:rFonts w:ascii="Times New Roman" w:hAnsi="Times New Roman" w:cs="Times New Roman"/>
          <w:lang w:val="el-GR"/>
        </w:rPr>
        <w:t xml:space="preserve"> (2007), θέλησαν να ενώσουν το θεωρητικό υπόβαθρο της συναισθηματικής νοημοσύνης με την πράξη της διδασκαλίας. Έτσι, προέκυψε μια μορφή μάθησης που στόχο έχει να αναδεικνύει τα θετικά συναισθήματα των μαθητών προλαβαίνοντας με τον τρόπο αυτό την εμφάνιση ανεπιθύμητων συναισθημάτων. </w:t>
      </w:r>
    </w:p>
    <w:p w14:paraId="73A5495E" w14:textId="77777777" w:rsidR="00663C4F" w:rsidRPr="0024054D" w:rsidRDefault="00663C4F" w:rsidP="00663C4F">
      <w:pPr>
        <w:spacing w:line="276" w:lineRule="auto"/>
        <w:ind w:firstLine="360"/>
        <w:jc w:val="both"/>
        <w:rPr>
          <w:rFonts w:ascii="Times New Roman" w:hAnsi="Times New Roman" w:cs="Times New Roman"/>
          <w:lang w:val="el-GR"/>
        </w:rPr>
      </w:pPr>
      <w:r w:rsidRPr="0024054D">
        <w:rPr>
          <w:rFonts w:ascii="Times New Roman" w:hAnsi="Times New Roman" w:cs="Times New Roman"/>
          <w:lang w:val="el-GR"/>
        </w:rPr>
        <w:t xml:space="preserve">Σε πιο σύγχρονο χρόνο οι </w:t>
      </w:r>
      <w:r w:rsidRPr="0024054D">
        <w:rPr>
          <w:rFonts w:ascii="Times New Roman" w:hAnsi="Times New Roman" w:cs="Times New Roman"/>
        </w:rPr>
        <w:t>Sample</w:t>
      </w:r>
      <w:r w:rsidRPr="0024054D">
        <w:rPr>
          <w:rFonts w:ascii="Times New Roman" w:hAnsi="Times New Roman" w:cs="Times New Roman"/>
          <w:lang w:val="el-GR"/>
        </w:rPr>
        <w:t xml:space="preserve"> και </w:t>
      </w:r>
      <w:r w:rsidRPr="0024054D">
        <w:rPr>
          <w:rFonts w:ascii="Times New Roman" w:hAnsi="Times New Roman" w:cs="Times New Roman"/>
        </w:rPr>
        <w:t>Petrides</w:t>
      </w:r>
      <w:r w:rsidRPr="0024054D">
        <w:rPr>
          <w:rFonts w:ascii="Times New Roman" w:hAnsi="Times New Roman" w:cs="Times New Roman"/>
          <w:lang w:val="el-GR"/>
        </w:rPr>
        <w:t xml:space="preserve"> (2015) και οι </w:t>
      </w:r>
      <w:r w:rsidRPr="0024054D">
        <w:rPr>
          <w:rFonts w:ascii="Times New Roman" w:hAnsi="Times New Roman" w:cs="Times New Roman"/>
        </w:rPr>
        <w:t>Mikolajczak</w:t>
      </w:r>
      <w:r w:rsidRPr="0024054D">
        <w:rPr>
          <w:rFonts w:ascii="Times New Roman" w:hAnsi="Times New Roman" w:cs="Times New Roman"/>
          <w:lang w:val="el-GR"/>
        </w:rPr>
        <w:t xml:space="preserve">, </w:t>
      </w:r>
      <w:r w:rsidRPr="0024054D">
        <w:rPr>
          <w:rFonts w:ascii="Times New Roman" w:hAnsi="Times New Roman" w:cs="Times New Roman"/>
        </w:rPr>
        <w:t>Luminet</w:t>
      </w:r>
      <w:r w:rsidRPr="0024054D">
        <w:rPr>
          <w:rFonts w:ascii="Times New Roman" w:hAnsi="Times New Roman" w:cs="Times New Roman"/>
          <w:lang w:val="el-GR"/>
        </w:rPr>
        <w:t xml:space="preserve">, </w:t>
      </w:r>
      <w:r w:rsidRPr="0024054D">
        <w:rPr>
          <w:rFonts w:ascii="Times New Roman" w:hAnsi="Times New Roman" w:cs="Times New Roman"/>
        </w:rPr>
        <w:t>Leroy</w:t>
      </w:r>
      <w:r w:rsidRPr="0024054D">
        <w:rPr>
          <w:rFonts w:ascii="Times New Roman" w:hAnsi="Times New Roman" w:cs="Times New Roman"/>
          <w:lang w:val="el-GR"/>
        </w:rPr>
        <w:t xml:space="preserve">, </w:t>
      </w:r>
      <w:r w:rsidRPr="0024054D">
        <w:rPr>
          <w:rFonts w:ascii="Times New Roman" w:hAnsi="Times New Roman" w:cs="Times New Roman"/>
        </w:rPr>
        <w:t>Roy</w:t>
      </w:r>
      <w:r w:rsidRPr="0024054D">
        <w:rPr>
          <w:rFonts w:ascii="Times New Roman" w:hAnsi="Times New Roman" w:cs="Times New Roman"/>
          <w:lang w:val="el-GR"/>
        </w:rPr>
        <w:t xml:space="preserve"> (2007), υποστήριξαν πως η συναισθηματική νοημοσύνη σχετίζεται με το πόσο καλά καταλαβαίνουμε τους εαυτούς μας αλλά και τους άλλους γύρω μας μέσα από την αλληλεπίδραση μαζί τους. Σύμφωνα, λοιπόν, με τους προαναφερθέντες η συναισθηματική νοημοσύνη σχετίζεται με τέσσερις κατηγορίες, που ο ίδιος τις ονόμασε «παράγοντες- </w:t>
      </w:r>
      <w:r w:rsidRPr="0024054D">
        <w:rPr>
          <w:rFonts w:ascii="Times New Roman" w:hAnsi="Times New Roman" w:cs="Times New Roman"/>
        </w:rPr>
        <w:t>factors</w:t>
      </w:r>
      <w:r w:rsidRPr="0024054D">
        <w:rPr>
          <w:rFonts w:ascii="Times New Roman" w:hAnsi="Times New Roman" w:cs="Times New Roman"/>
          <w:lang w:val="el-GR"/>
        </w:rPr>
        <w:t>» (</w:t>
      </w:r>
      <w:r w:rsidRPr="0024054D">
        <w:rPr>
          <w:rFonts w:ascii="Times New Roman" w:hAnsi="Times New Roman" w:cs="Times New Roman"/>
        </w:rPr>
        <w:t>Sample</w:t>
      </w:r>
      <w:r w:rsidRPr="0024054D">
        <w:rPr>
          <w:rFonts w:ascii="Times New Roman" w:hAnsi="Times New Roman" w:cs="Times New Roman"/>
          <w:lang w:val="el-GR"/>
        </w:rPr>
        <w:t xml:space="preserve"> &amp; </w:t>
      </w:r>
      <w:r w:rsidRPr="0024054D">
        <w:rPr>
          <w:rFonts w:ascii="Times New Roman" w:hAnsi="Times New Roman" w:cs="Times New Roman"/>
        </w:rPr>
        <w:t>Petrides</w:t>
      </w:r>
      <w:r w:rsidRPr="0024054D">
        <w:rPr>
          <w:rFonts w:ascii="Times New Roman" w:hAnsi="Times New Roman" w:cs="Times New Roman"/>
          <w:lang w:val="el-GR"/>
        </w:rPr>
        <w:t xml:space="preserve">, 2015: 3). Αυτοί είναι: </w:t>
      </w:r>
    </w:p>
    <w:p w14:paraId="26FC9DAD" w14:textId="77777777" w:rsidR="00663C4F" w:rsidRPr="0024054D" w:rsidRDefault="00663C4F" w:rsidP="00663C4F">
      <w:pPr>
        <w:pStyle w:val="ListParagraph"/>
        <w:numPr>
          <w:ilvl w:val="0"/>
          <w:numId w:val="13"/>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 xml:space="preserve">Ο παράγοντας </w:t>
      </w:r>
      <w:r w:rsidRPr="0024054D">
        <w:rPr>
          <w:rFonts w:ascii="Times New Roman" w:hAnsi="Times New Roman" w:cs="Times New Roman"/>
          <w:b/>
          <w:bCs/>
        </w:rPr>
        <w:t>Well</w:t>
      </w:r>
      <w:r w:rsidRPr="0024054D">
        <w:rPr>
          <w:rFonts w:ascii="Times New Roman" w:hAnsi="Times New Roman" w:cs="Times New Roman"/>
          <w:b/>
          <w:bCs/>
          <w:lang w:val="el-GR"/>
        </w:rPr>
        <w:t xml:space="preserve">- </w:t>
      </w:r>
      <w:r w:rsidRPr="0024054D">
        <w:rPr>
          <w:rFonts w:ascii="Times New Roman" w:hAnsi="Times New Roman" w:cs="Times New Roman"/>
          <w:b/>
          <w:bCs/>
        </w:rPr>
        <w:t>being</w:t>
      </w:r>
      <w:r w:rsidRPr="0024054D">
        <w:rPr>
          <w:rFonts w:ascii="Times New Roman" w:hAnsi="Times New Roman" w:cs="Times New Roman"/>
          <w:b/>
          <w:bCs/>
          <w:lang w:val="el-GR"/>
        </w:rPr>
        <w:t xml:space="preserve"> </w:t>
      </w:r>
    </w:p>
    <w:p w14:paraId="4439B982" w14:textId="77777777" w:rsidR="00663C4F" w:rsidRPr="0024054D" w:rsidRDefault="00663C4F" w:rsidP="00663C4F">
      <w:pPr>
        <w:pStyle w:val="ListParagraph"/>
        <w:numPr>
          <w:ilvl w:val="0"/>
          <w:numId w:val="13"/>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 xml:space="preserve">Ο παράγοντας </w:t>
      </w:r>
      <w:r w:rsidRPr="0024054D">
        <w:rPr>
          <w:rFonts w:ascii="Times New Roman" w:hAnsi="Times New Roman" w:cs="Times New Roman"/>
          <w:b/>
          <w:bCs/>
        </w:rPr>
        <w:t>Self</w:t>
      </w:r>
      <w:r w:rsidRPr="0024054D">
        <w:rPr>
          <w:rFonts w:ascii="Times New Roman" w:hAnsi="Times New Roman" w:cs="Times New Roman"/>
          <w:b/>
          <w:bCs/>
          <w:lang w:val="el-GR"/>
        </w:rPr>
        <w:t xml:space="preserve">- </w:t>
      </w:r>
      <w:r w:rsidRPr="0024054D">
        <w:rPr>
          <w:rFonts w:ascii="Times New Roman" w:hAnsi="Times New Roman" w:cs="Times New Roman"/>
          <w:b/>
          <w:bCs/>
        </w:rPr>
        <w:t>control</w:t>
      </w:r>
      <w:r w:rsidRPr="0024054D">
        <w:rPr>
          <w:rFonts w:ascii="Times New Roman" w:hAnsi="Times New Roman" w:cs="Times New Roman"/>
          <w:b/>
          <w:bCs/>
          <w:lang w:val="el-GR"/>
        </w:rPr>
        <w:t xml:space="preserve"> </w:t>
      </w:r>
    </w:p>
    <w:p w14:paraId="758E8AE3" w14:textId="77777777" w:rsidR="00663C4F" w:rsidRPr="0024054D" w:rsidRDefault="00663C4F" w:rsidP="00663C4F">
      <w:pPr>
        <w:pStyle w:val="ListParagraph"/>
        <w:numPr>
          <w:ilvl w:val="0"/>
          <w:numId w:val="13"/>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 xml:space="preserve">Ο παράγοντας </w:t>
      </w:r>
      <w:r w:rsidRPr="0024054D">
        <w:rPr>
          <w:rFonts w:ascii="Times New Roman" w:hAnsi="Times New Roman" w:cs="Times New Roman"/>
          <w:b/>
          <w:bCs/>
        </w:rPr>
        <w:t>Emotionality</w:t>
      </w:r>
      <w:r w:rsidRPr="0024054D">
        <w:rPr>
          <w:rFonts w:ascii="Times New Roman" w:hAnsi="Times New Roman" w:cs="Times New Roman"/>
          <w:b/>
          <w:bCs/>
          <w:lang w:val="el-GR"/>
        </w:rPr>
        <w:t xml:space="preserve"> </w:t>
      </w:r>
    </w:p>
    <w:p w14:paraId="78731E6C" w14:textId="77777777" w:rsidR="00663C4F" w:rsidRPr="00663C4F" w:rsidRDefault="00663C4F" w:rsidP="00663C4F">
      <w:pPr>
        <w:pStyle w:val="ListParagraph"/>
        <w:numPr>
          <w:ilvl w:val="0"/>
          <w:numId w:val="13"/>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 xml:space="preserve">Ο παράγοντας </w:t>
      </w:r>
      <w:r w:rsidRPr="0024054D">
        <w:rPr>
          <w:rFonts w:ascii="Times New Roman" w:hAnsi="Times New Roman" w:cs="Times New Roman"/>
          <w:b/>
          <w:bCs/>
        </w:rPr>
        <w:t>Sociability</w:t>
      </w:r>
      <w:r w:rsidRPr="0024054D">
        <w:rPr>
          <w:rFonts w:ascii="Times New Roman" w:hAnsi="Times New Roman" w:cs="Times New Roman"/>
          <w:b/>
          <w:bCs/>
          <w:lang w:val="el-GR"/>
        </w:rPr>
        <w:t xml:space="preserve"> </w:t>
      </w:r>
    </w:p>
    <w:p w14:paraId="73630E17" w14:textId="0B7E95DF" w:rsidR="00663C4F" w:rsidRPr="0024054D" w:rsidRDefault="00663C4F" w:rsidP="00124E01">
      <w:pPr>
        <w:spacing w:line="276" w:lineRule="auto"/>
        <w:ind w:firstLine="360"/>
        <w:jc w:val="both"/>
        <w:rPr>
          <w:rFonts w:ascii="Times New Roman" w:hAnsi="Times New Roman" w:cs="Times New Roman"/>
          <w:lang w:val="el-GR"/>
        </w:rPr>
      </w:pPr>
      <w:r w:rsidRPr="00663C4F">
        <w:rPr>
          <w:rFonts w:ascii="Times New Roman" w:hAnsi="Times New Roman" w:cs="Times New Roman"/>
          <w:b/>
          <w:bCs/>
          <w:lang w:val="el-GR"/>
        </w:rPr>
        <w:t xml:space="preserve">Ο παράγοντας </w:t>
      </w:r>
      <w:r w:rsidRPr="00663C4F">
        <w:rPr>
          <w:rFonts w:ascii="Times New Roman" w:hAnsi="Times New Roman" w:cs="Times New Roman"/>
          <w:b/>
          <w:bCs/>
        </w:rPr>
        <w:t>Well</w:t>
      </w:r>
      <w:r w:rsidRPr="00663C4F">
        <w:rPr>
          <w:rFonts w:ascii="Times New Roman" w:hAnsi="Times New Roman" w:cs="Times New Roman"/>
          <w:b/>
          <w:bCs/>
          <w:lang w:val="el-GR"/>
        </w:rPr>
        <w:t xml:space="preserve">- </w:t>
      </w:r>
      <w:r w:rsidRPr="00663C4F">
        <w:rPr>
          <w:rFonts w:ascii="Times New Roman" w:hAnsi="Times New Roman" w:cs="Times New Roman"/>
          <w:b/>
          <w:bCs/>
        </w:rPr>
        <w:t>being</w:t>
      </w:r>
      <w:r w:rsidRPr="0024054D">
        <w:rPr>
          <w:rFonts w:ascii="Times New Roman" w:hAnsi="Times New Roman" w:cs="Times New Roman"/>
          <w:lang w:val="el-GR"/>
        </w:rPr>
        <w:t xml:space="preserve"> στη συναισθηματική νοημοσύνη βοηθά τα άτομα να δράττουν τα θετικά στοιχεία που μπορεί να τους προσφέρει ακόμη και μια πρόκληση στην καθημερινότητά τους την οποία ζουν χωρίς αναστολές και προκαταλήψεις. Στην παρούσα εργασία ο παράγοντας </w:t>
      </w:r>
      <w:r w:rsidRPr="0024054D">
        <w:rPr>
          <w:rFonts w:ascii="Times New Roman" w:hAnsi="Times New Roman" w:cs="Times New Roman"/>
        </w:rPr>
        <w:t>Well</w:t>
      </w:r>
      <w:r w:rsidRPr="0024054D">
        <w:rPr>
          <w:rFonts w:ascii="Times New Roman" w:hAnsi="Times New Roman" w:cs="Times New Roman"/>
          <w:lang w:val="el-GR"/>
        </w:rPr>
        <w:t xml:space="preserve">- </w:t>
      </w:r>
      <w:r w:rsidRPr="0024054D">
        <w:rPr>
          <w:rFonts w:ascii="Times New Roman" w:hAnsi="Times New Roman" w:cs="Times New Roman"/>
        </w:rPr>
        <w:t>being</w:t>
      </w:r>
      <w:r w:rsidRPr="0024054D">
        <w:rPr>
          <w:rFonts w:ascii="Times New Roman" w:hAnsi="Times New Roman" w:cs="Times New Roman"/>
          <w:lang w:val="el-GR"/>
        </w:rPr>
        <w:t xml:space="preserve"> έχει συνδεθεί με τον παράγοντα της </w:t>
      </w:r>
      <w:r w:rsidRPr="0024054D">
        <w:rPr>
          <w:rFonts w:ascii="Times New Roman" w:hAnsi="Times New Roman" w:cs="Times New Roman"/>
        </w:rPr>
        <w:t>SEL</w:t>
      </w:r>
      <w:r w:rsidR="00124E01">
        <w:rPr>
          <w:rFonts w:ascii="Times New Roman" w:hAnsi="Times New Roman" w:cs="Times New Roman"/>
          <w:lang w:val="el-GR"/>
        </w:rPr>
        <w:t xml:space="preserve"> </w:t>
      </w:r>
      <w:r w:rsidRPr="0024054D">
        <w:rPr>
          <w:rFonts w:ascii="Times New Roman" w:hAnsi="Times New Roman" w:cs="Times New Roman"/>
          <w:lang w:val="el-GR"/>
        </w:rPr>
        <w:t xml:space="preserve"> </w:t>
      </w:r>
      <w:r w:rsidRPr="0024054D">
        <w:rPr>
          <w:rFonts w:ascii="Times New Roman" w:hAnsi="Times New Roman" w:cs="Times New Roman"/>
        </w:rPr>
        <w:t>Social</w:t>
      </w:r>
      <w:r w:rsidRPr="0024054D">
        <w:rPr>
          <w:rFonts w:ascii="Times New Roman" w:hAnsi="Times New Roman" w:cs="Times New Roman"/>
          <w:lang w:val="el-GR"/>
        </w:rPr>
        <w:t xml:space="preserve">- </w:t>
      </w:r>
      <w:r w:rsidRPr="0024054D">
        <w:rPr>
          <w:rFonts w:ascii="Times New Roman" w:hAnsi="Times New Roman" w:cs="Times New Roman"/>
        </w:rPr>
        <w:t>awareness</w:t>
      </w:r>
      <w:r w:rsidRPr="0024054D">
        <w:rPr>
          <w:rFonts w:ascii="Times New Roman" w:hAnsi="Times New Roman" w:cs="Times New Roman"/>
          <w:lang w:val="el-GR"/>
        </w:rPr>
        <w:t xml:space="preserve"> καθώς μέσα απ’ αυτόν τον παράγοντα φαίνεται το κατά πόσο οι μαθητές θεωρούν την αλληλεπίδραση τους με το διαφορετικό ως προσωπικό κίνητρο (</w:t>
      </w:r>
      <w:r w:rsidRPr="0024054D">
        <w:rPr>
          <w:rFonts w:ascii="Times New Roman" w:hAnsi="Times New Roman" w:cs="Times New Roman"/>
        </w:rPr>
        <w:t>self</w:t>
      </w:r>
      <w:r w:rsidR="00124E01">
        <w:rPr>
          <w:rFonts w:ascii="Times New Roman" w:hAnsi="Times New Roman" w:cs="Times New Roman"/>
          <w:lang w:val="el-GR"/>
        </w:rPr>
        <w:t xml:space="preserve">- </w:t>
      </w:r>
      <w:r w:rsidRPr="0024054D">
        <w:rPr>
          <w:rFonts w:ascii="Times New Roman" w:hAnsi="Times New Roman" w:cs="Times New Roman"/>
        </w:rPr>
        <w:t>motivation</w:t>
      </w:r>
      <w:r w:rsidRPr="0024054D">
        <w:rPr>
          <w:rFonts w:ascii="Times New Roman" w:hAnsi="Times New Roman" w:cs="Times New Roman"/>
          <w:lang w:val="el-GR"/>
        </w:rPr>
        <w:t>) (</w:t>
      </w:r>
      <w:r w:rsidRPr="0024054D">
        <w:rPr>
          <w:rFonts w:ascii="Times New Roman" w:hAnsi="Times New Roman" w:cs="Times New Roman"/>
        </w:rPr>
        <w:t>Petrides</w:t>
      </w:r>
      <w:r w:rsidRPr="0024054D">
        <w:rPr>
          <w:rFonts w:ascii="Times New Roman" w:hAnsi="Times New Roman" w:cs="Times New Roman"/>
          <w:lang w:val="el-GR"/>
        </w:rPr>
        <w:t xml:space="preserve"> &amp; </w:t>
      </w:r>
      <w:r w:rsidRPr="0024054D">
        <w:rPr>
          <w:rFonts w:ascii="Times New Roman" w:hAnsi="Times New Roman" w:cs="Times New Roman"/>
        </w:rPr>
        <w:t>Furnham</w:t>
      </w:r>
      <w:r w:rsidRPr="0024054D">
        <w:rPr>
          <w:rFonts w:ascii="Times New Roman" w:hAnsi="Times New Roman" w:cs="Times New Roman"/>
          <w:lang w:val="el-GR"/>
        </w:rPr>
        <w:t xml:space="preserve">, 2001) για να γίνουν και οι ίδιοι καλύτεροι αποκομίζοντας τα θετικά στοιχεία από την επαφή αυτή. </w:t>
      </w:r>
    </w:p>
    <w:p w14:paraId="3A20881C" w14:textId="4AAC8D85" w:rsidR="00663C4F" w:rsidRPr="0024054D" w:rsidRDefault="00663C4F" w:rsidP="00124E01">
      <w:pPr>
        <w:spacing w:line="276" w:lineRule="auto"/>
        <w:ind w:firstLine="360"/>
        <w:jc w:val="both"/>
        <w:rPr>
          <w:rFonts w:ascii="Times New Roman" w:hAnsi="Times New Roman" w:cs="Times New Roman"/>
          <w:lang w:val="el-GR"/>
        </w:rPr>
      </w:pPr>
      <w:r w:rsidRPr="00663C4F">
        <w:rPr>
          <w:rFonts w:ascii="Times New Roman" w:hAnsi="Times New Roman" w:cs="Times New Roman"/>
          <w:b/>
          <w:bCs/>
          <w:lang w:val="el-GR"/>
        </w:rPr>
        <w:t xml:space="preserve">Ο παράγοντας </w:t>
      </w:r>
      <w:r w:rsidRPr="00663C4F">
        <w:rPr>
          <w:rFonts w:ascii="Times New Roman" w:hAnsi="Times New Roman" w:cs="Times New Roman"/>
          <w:b/>
          <w:bCs/>
        </w:rPr>
        <w:t>Self</w:t>
      </w:r>
      <w:r w:rsidRPr="00663C4F">
        <w:rPr>
          <w:rFonts w:ascii="Times New Roman" w:hAnsi="Times New Roman" w:cs="Times New Roman"/>
          <w:b/>
          <w:bCs/>
          <w:lang w:val="el-GR"/>
        </w:rPr>
        <w:t xml:space="preserve">- </w:t>
      </w:r>
      <w:r w:rsidRPr="00663C4F">
        <w:rPr>
          <w:rFonts w:ascii="Times New Roman" w:hAnsi="Times New Roman" w:cs="Times New Roman"/>
          <w:b/>
          <w:bCs/>
        </w:rPr>
        <w:t>control</w:t>
      </w:r>
      <w:r w:rsidRPr="0024054D">
        <w:rPr>
          <w:rFonts w:ascii="Times New Roman" w:hAnsi="Times New Roman" w:cs="Times New Roman"/>
          <w:lang w:val="el-GR"/>
        </w:rPr>
        <w:t xml:space="preserve"> περιγράφει το κατά πόσο τα άτομα μπορούν να διαχειριστούν τα συναισθήματά τους ή στην πραγματικότητα διαχειρίζονται απ’ αυτά. Στην παρούσα εργασία ο παράγοντας </w:t>
      </w:r>
      <w:r w:rsidRPr="0024054D">
        <w:rPr>
          <w:rFonts w:ascii="Times New Roman" w:hAnsi="Times New Roman" w:cs="Times New Roman"/>
        </w:rPr>
        <w:t>Self</w:t>
      </w:r>
      <w:r w:rsidRPr="0024054D">
        <w:rPr>
          <w:rFonts w:ascii="Times New Roman" w:hAnsi="Times New Roman" w:cs="Times New Roman"/>
          <w:lang w:val="el-GR"/>
        </w:rPr>
        <w:t xml:space="preserve">- </w:t>
      </w:r>
      <w:r w:rsidRPr="0024054D">
        <w:rPr>
          <w:rFonts w:ascii="Times New Roman" w:hAnsi="Times New Roman" w:cs="Times New Roman"/>
        </w:rPr>
        <w:t>control</w:t>
      </w:r>
      <w:r w:rsidRPr="0024054D">
        <w:rPr>
          <w:rFonts w:ascii="Times New Roman" w:hAnsi="Times New Roman" w:cs="Times New Roman"/>
          <w:lang w:val="el-GR"/>
        </w:rPr>
        <w:t xml:space="preserve"> έχει συνδεθεί με τον παράγοντα της </w:t>
      </w:r>
      <w:r w:rsidRPr="0024054D">
        <w:rPr>
          <w:rFonts w:ascii="Times New Roman" w:hAnsi="Times New Roman" w:cs="Times New Roman"/>
        </w:rPr>
        <w:t>SEL</w:t>
      </w:r>
      <w:r w:rsidR="00124E01">
        <w:rPr>
          <w:rFonts w:ascii="Times New Roman" w:hAnsi="Times New Roman" w:cs="Times New Roman"/>
          <w:lang w:val="el-GR"/>
        </w:rPr>
        <w:t xml:space="preserve"> </w:t>
      </w:r>
      <w:r w:rsidRPr="0024054D">
        <w:rPr>
          <w:rFonts w:ascii="Times New Roman" w:hAnsi="Times New Roman" w:cs="Times New Roman"/>
        </w:rPr>
        <w:t>Self</w:t>
      </w:r>
      <w:r w:rsidRPr="0024054D">
        <w:rPr>
          <w:rFonts w:ascii="Times New Roman" w:hAnsi="Times New Roman" w:cs="Times New Roman"/>
          <w:lang w:val="el-GR"/>
        </w:rPr>
        <w:t xml:space="preserve">- </w:t>
      </w:r>
      <w:r w:rsidRPr="0024054D">
        <w:rPr>
          <w:rFonts w:ascii="Times New Roman" w:hAnsi="Times New Roman" w:cs="Times New Roman"/>
        </w:rPr>
        <w:t>management</w:t>
      </w:r>
      <w:r w:rsidRPr="0024054D">
        <w:rPr>
          <w:rFonts w:ascii="Times New Roman" w:hAnsi="Times New Roman" w:cs="Times New Roman"/>
          <w:lang w:val="el-GR"/>
        </w:rPr>
        <w:t xml:space="preserve"> και πιο συγκεκριμένα με τ</w:t>
      </w:r>
      <w:r w:rsidRPr="0024054D">
        <w:rPr>
          <w:rFonts w:ascii="Times New Roman" w:hAnsi="Times New Roman" w:cs="Times New Roman"/>
        </w:rPr>
        <w:t>o</w:t>
      </w:r>
      <w:r w:rsidRPr="0024054D">
        <w:rPr>
          <w:rFonts w:ascii="Times New Roman" w:hAnsi="Times New Roman" w:cs="Times New Roman"/>
          <w:lang w:val="el-GR"/>
        </w:rPr>
        <w:t xml:space="preserve"> </w:t>
      </w:r>
      <w:r w:rsidRPr="0024054D">
        <w:rPr>
          <w:rFonts w:ascii="Times New Roman" w:hAnsi="Times New Roman" w:cs="Times New Roman"/>
        </w:rPr>
        <w:t>Emotion</w:t>
      </w:r>
      <w:r w:rsidRPr="0024054D">
        <w:rPr>
          <w:rFonts w:ascii="Times New Roman" w:hAnsi="Times New Roman" w:cs="Times New Roman"/>
          <w:lang w:val="el-GR"/>
        </w:rPr>
        <w:t xml:space="preserve">- </w:t>
      </w:r>
      <w:r w:rsidRPr="0024054D">
        <w:rPr>
          <w:rFonts w:ascii="Times New Roman" w:hAnsi="Times New Roman" w:cs="Times New Roman"/>
        </w:rPr>
        <w:t>regulation</w:t>
      </w:r>
      <w:r w:rsidRPr="0024054D">
        <w:rPr>
          <w:rFonts w:ascii="Times New Roman" w:hAnsi="Times New Roman" w:cs="Times New Roman"/>
          <w:lang w:val="el-GR"/>
        </w:rPr>
        <w:t xml:space="preserve"> (</w:t>
      </w:r>
      <w:r w:rsidRPr="0024054D">
        <w:rPr>
          <w:rFonts w:ascii="Times New Roman" w:hAnsi="Times New Roman" w:cs="Times New Roman"/>
        </w:rPr>
        <w:t>Sample</w:t>
      </w:r>
      <w:r w:rsidRPr="0024054D">
        <w:rPr>
          <w:rFonts w:ascii="Times New Roman" w:hAnsi="Times New Roman" w:cs="Times New Roman"/>
          <w:lang w:val="el-GR"/>
        </w:rPr>
        <w:t xml:space="preserve"> &amp; </w:t>
      </w:r>
      <w:r w:rsidRPr="0024054D">
        <w:rPr>
          <w:rFonts w:ascii="Times New Roman" w:hAnsi="Times New Roman" w:cs="Times New Roman"/>
        </w:rPr>
        <w:t>Petrides</w:t>
      </w:r>
      <w:r w:rsidRPr="0024054D">
        <w:rPr>
          <w:rFonts w:ascii="Times New Roman" w:hAnsi="Times New Roman" w:cs="Times New Roman"/>
          <w:lang w:val="el-GR"/>
        </w:rPr>
        <w:t xml:space="preserve">, 18 2015:4˙ </w:t>
      </w:r>
      <w:r w:rsidRPr="0024054D">
        <w:rPr>
          <w:rFonts w:ascii="Times New Roman" w:hAnsi="Times New Roman" w:cs="Times New Roman"/>
        </w:rPr>
        <w:t>Perides</w:t>
      </w:r>
      <w:r w:rsidRPr="0024054D">
        <w:rPr>
          <w:rFonts w:ascii="Times New Roman" w:hAnsi="Times New Roman" w:cs="Times New Roman"/>
          <w:lang w:val="el-GR"/>
        </w:rPr>
        <w:t xml:space="preserve">,2009˙ </w:t>
      </w:r>
      <w:r w:rsidRPr="0024054D">
        <w:rPr>
          <w:rFonts w:ascii="Times New Roman" w:hAnsi="Times New Roman" w:cs="Times New Roman"/>
        </w:rPr>
        <w:t>Petrides</w:t>
      </w:r>
      <w:r w:rsidRPr="0024054D">
        <w:rPr>
          <w:rFonts w:ascii="Times New Roman" w:hAnsi="Times New Roman" w:cs="Times New Roman"/>
          <w:lang w:val="el-GR"/>
        </w:rPr>
        <w:t xml:space="preserve"> &amp; </w:t>
      </w:r>
      <w:r w:rsidRPr="0024054D">
        <w:rPr>
          <w:rFonts w:ascii="Times New Roman" w:hAnsi="Times New Roman" w:cs="Times New Roman"/>
        </w:rPr>
        <w:t>Furnham</w:t>
      </w:r>
      <w:r w:rsidRPr="0024054D">
        <w:rPr>
          <w:rFonts w:ascii="Times New Roman" w:hAnsi="Times New Roman" w:cs="Times New Roman"/>
          <w:lang w:val="el-GR"/>
        </w:rPr>
        <w:t xml:space="preserve">, 2001˙ </w:t>
      </w:r>
      <w:r w:rsidRPr="0024054D">
        <w:rPr>
          <w:rFonts w:ascii="Times New Roman" w:hAnsi="Times New Roman" w:cs="Times New Roman"/>
        </w:rPr>
        <w:t>Lane</w:t>
      </w:r>
      <w:r w:rsidRPr="0024054D">
        <w:rPr>
          <w:rFonts w:ascii="Times New Roman" w:hAnsi="Times New Roman" w:cs="Times New Roman"/>
          <w:lang w:val="el-GR"/>
        </w:rPr>
        <w:t xml:space="preserve">, </w:t>
      </w:r>
      <w:r w:rsidRPr="0024054D">
        <w:rPr>
          <w:rFonts w:ascii="Times New Roman" w:hAnsi="Times New Roman" w:cs="Times New Roman"/>
        </w:rPr>
        <w:t>Pierson</w:t>
      </w:r>
      <w:r w:rsidRPr="0024054D">
        <w:rPr>
          <w:rFonts w:ascii="Times New Roman" w:hAnsi="Times New Roman" w:cs="Times New Roman"/>
          <w:lang w:val="el-GR"/>
        </w:rPr>
        <w:t xml:space="preserve">, &amp; </w:t>
      </w:r>
      <w:r w:rsidRPr="0024054D">
        <w:rPr>
          <w:rFonts w:ascii="Times New Roman" w:hAnsi="Times New Roman" w:cs="Times New Roman"/>
        </w:rPr>
        <w:t>Givner</w:t>
      </w:r>
      <w:r w:rsidRPr="0024054D">
        <w:rPr>
          <w:rFonts w:ascii="Times New Roman" w:hAnsi="Times New Roman" w:cs="Times New Roman"/>
          <w:lang w:val="el-GR"/>
        </w:rPr>
        <w:t xml:space="preserve">, 2003˙ </w:t>
      </w:r>
      <w:r w:rsidRPr="0024054D">
        <w:rPr>
          <w:rFonts w:ascii="Times New Roman" w:hAnsi="Times New Roman" w:cs="Times New Roman"/>
        </w:rPr>
        <w:t>Barkley</w:t>
      </w:r>
      <w:r w:rsidRPr="0024054D">
        <w:rPr>
          <w:rFonts w:ascii="Times New Roman" w:hAnsi="Times New Roman" w:cs="Times New Roman"/>
          <w:lang w:val="el-GR"/>
        </w:rPr>
        <w:t>,2004˙ Β</w:t>
      </w:r>
      <w:r w:rsidRPr="0024054D">
        <w:rPr>
          <w:rFonts w:ascii="Times New Roman" w:hAnsi="Times New Roman" w:cs="Times New Roman"/>
        </w:rPr>
        <w:t>lair</w:t>
      </w:r>
      <w:r w:rsidRPr="0024054D">
        <w:rPr>
          <w:rFonts w:ascii="Times New Roman" w:hAnsi="Times New Roman" w:cs="Times New Roman"/>
          <w:lang w:val="el-GR"/>
        </w:rPr>
        <w:t xml:space="preserve">, 2002) και τους παράγοντες του </w:t>
      </w:r>
      <w:r w:rsidRPr="0024054D">
        <w:rPr>
          <w:rFonts w:ascii="Times New Roman" w:hAnsi="Times New Roman" w:cs="Times New Roman"/>
        </w:rPr>
        <w:t>Impulsiveness</w:t>
      </w:r>
      <w:r w:rsidRPr="0024054D">
        <w:rPr>
          <w:rFonts w:ascii="Times New Roman" w:hAnsi="Times New Roman" w:cs="Times New Roman"/>
          <w:lang w:val="el-GR"/>
        </w:rPr>
        <w:t xml:space="preserve"> και </w:t>
      </w:r>
      <w:r w:rsidRPr="0024054D">
        <w:rPr>
          <w:rFonts w:ascii="Times New Roman" w:hAnsi="Times New Roman" w:cs="Times New Roman"/>
        </w:rPr>
        <w:t>Control</w:t>
      </w:r>
      <w:r w:rsidRPr="0024054D">
        <w:rPr>
          <w:rFonts w:ascii="Times New Roman" w:hAnsi="Times New Roman" w:cs="Times New Roman"/>
          <w:lang w:val="el-GR"/>
        </w:rPr>
        <w:t xml:space="preserve"> </w:t>
      </w:r>
      <w:r w:rsidRPr="0024054D">
        <w:rPr>
          <w:rFonts w:ascii="Times New Roman" w:hAnsi="Times New Roman" w:cs="Times New Roman"/>
        </w:rPr>
        <w:t>Impulsiveness</w:t>
      </w:r>
      <w:r w:rsidRPr="0024054D">
        <w:rPr>
          <w:rFonts w:ascii="Times New Roman" w:hAnsi="Times New Roman" w:cs="Times New Roman"/>
          <w:lang w:val="el-GR"/>
        </w:rPr>
        <w:t xml:space="preserve"> (</w:t>
      </w:r>
      <w:r w:rsidRPr="0024054D">
        <w:rPr>
          <w:rFonts w:ascii="Times New Roman" w:hAnsi="Times New Roman" w:cs="Times New Roman"/>
        </w:rPr>
        <w:t>Sample</w:t>
      </w:r>
      <w:r w:rsidRPr="0024054D">
        <w:rPr>
          <w:rFonts w:ascii="Times New Roman" w:hAnsi="Times New Roman" w:cs="Times New Roman"/>
          <w:lang w:val="el-GR"/>
        </w:rPr>
        <w:t xml:space="preserve"> &amp; </w:t>
      </w:r>
      <w:r w:rsidRPr="0024054D">
        <w:rPr>
          <w:rFonts w:ascii="Times New Roman" w:hAnsi="Times New Roman" w:cs="Times New Roman"/>
        </w:rPr>
        <w:t>Petrides</w:t>
      </w:r>
      <w:r w:rsidRPr="0024054D">
        <w:rPr>
          <w:rFonts w:ascii="Times New Roman" w:hAnsi="Times New Roman" w:cs="Times New Roman"/>
          <w:lang w:val="el-GR"/>
        </w:rPr>
        <w:t xml:space="preserve">, 2015:4˙ </w:t>
      </w:r>
      <w:r w:rsidRPr="0024054D">
        <w:rPr>
          <w:rFonts w:ascii="Times New Roman" w:hAnsi="Times New Roman" w:cs="Times New Roman"/>
        </w:rPr>
        <w:t>Perides</w:t>
      </w:r>
      <w:r w:rsidRPr="0024054D">
        <w:rPr>
          <w:rFonts w:ascii="Times New Roman" w:hAnsi="Times New Roman" w:cs="Times New Roman"/>
          <w:lang w:val="el-GR"/>
        </w:rPr>
        <w:t xml:space="preserve">,2009˙ </w:t>
      </w:r>
      <w:r w:rsidRPr="0024054D">
        <w:rPr>
          <w:rFonts w:ascii="Times New Roman" w:hAnsi="Times New Roman" w:cs="Times New Roman"/>
        </w:rPr>
        <w:t>Petrides</w:t>
      </w:r>
      <w:r w:rsidRPr="0024054D">
        <w:rPr>
          <w:rFonts w:ascii="Times New Roman" w:hAnsi="Times New Roman" w:cs="Times New Roman"/>
          <w:lang w:val="el-GR"/>
        </w:rPr>
        <w:t xml:space="preserve"> &amp; </w:t>
      </w:r>
      <w:r w:rsidRPr="0024054D">
        <w:rPr>
          <w:rFonts w:ascii="Times New Roman" w:hAnsi="Times New Roman" w:cs="Times New Roman"/>
        </w:rPr>
        <w:t>Furnham</w:t>
      </w:r>
      <w:r w:rsidRPr="0024054D">
        <w:rPr>
          <w:rFonts w:ascii="Times New Roman" w:hAnsi="Times New Roman" w:cs="Times New Roman"/>
          <w:lang w:val="el-GR"/>
        </w:rPr>
        <w:t xml:space="preserve">, 2001) καθώς και οι δυο αυτοί παράγοντες οδηγούν σε ένα εξίσου σημαντικό παράγοντα της </w:t>
      </w:r>
      <w:r w:rsidRPr="0024054D">
        <w:rPr>
          <w:rFonts w:ascii="Times New Roman" w:hAnsi="Times New Roman" w:cs="Times New Roman"/>
        </w:rPr>
        <w:t>SEL</w:t>
      </w:r>
      <w:r w:rsidRPr="0024054D">
        <w:rPr>
          <w:rFonts w:ascii="Times New Roman" w:hAnsi="Times New Roman" w:cs="Times New Roman"/>
          <w:lang w:val="el-GR"/>
        </w:rPr>
        <w:t xml:space="preserve"> που είναι το στοιχείου του </w:t>
      </w:r>
      <w:r w:rsidRPr="0024054D">
        <w:rPr>
          <w:rFonts w:ascii="Times New Roman" w:hAnsi="Times New Roman" w:cs="Times New Roman"/>
        </w:rPr>
        <w:t>organizational</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xml:space="preserve"> (</w:t>
      </w:r>
      <w:r w:rsidRPr="0024054D">
        <w:rPr>
          <w:rFonts w:ascii="Times New Roman" w:hAnsi="Times New Roman" w:cs="Times New Roman"/>
        </w:rPr>
        <w:t>Vadeboncoeur</w:t>
      </w:r>
      <w:r w:rsidRPr="0024054D">
        <w:rPr>
          <w:rFonts w:ascii="Times New Roman" w:hAnsi="Times New Roman" w:cs="Times New Roman"/>
          <w:lang w:val="el-GR"/>
        </w:rPr>
        <w:t xml:space="preserve"> &amp; </w:t>
      </w:r>
      <w:r w:rsidRPr="0024054D">
        <w:rPr>
          <w:rFonts w:ascii="Times New Roman" w:hAnsi="Times New Roman" w:cs="Times New Roman"/>
        </w:rPr>
        <w:t>Collie</w:t>
      </w:r>
      <w:r w:rsidRPr="0024054D">
        <w:rPr>
          <w:rFonts w:ascii="Times New Roman" w:hAnsi="Times New Roman" w:cs="Times New Roman"/>
          <w:lang w:val="el-GR"/>
        </w:rPr>
        <w:t xml:space="preserve">, 2013). Οι παράγοντες της </w:t>
      </w:r>
      <w:r w:rsidRPr="0024054D">
        <w:rPr>
          <w:rFonts w:ascii="Times New Roman" w:hAnsi="Times New Roman" w:cs="Times New Roman"/>
        </w:rPr>
        <w:t>SEL</w:t>
      </w:r>
      <w:r w:rsidRPr="0024054D">
        <w:rPr>
          <w:rFonts w:ascii="Times New Roman" w:hAnsi="Times New Roman" w:cs="Times New Roman"/>
          <w:lang w:val="el-GR"/>
        </w:rPr>
        <w:t xml:space="preserve"> δείχνουν πώς τα μέλη της ομάδας μπορούν να διαχειριστούν τυχόν πρόβλημα που προκύπτουν (</w:t>
      </w:r>
      <w:r w:rsidRPr="0024054D">
        <w:rPr>
          <w:rFonts w:ascii="Times New Roman" w:hAnsi="Times New Roman" w:cs="Times New Roman"/>
        </w:rPr>
        <w:t>Self</w:t>
      </w:r>
      <w:r w:rsidRPr="0024054D">
        <w:rPr>
          <w:rFonts w:ascii="Times New Roman" w:hAnsi="Times New Roman" w:cs="Times New Roman"/>
          <w:lang w:val="el-GR"/>
        </w:rPr>
        <w:t xml:space="preserve">- </w:t>
      </w:r>
      <w:r w:rsidRPr="0024054D">
        <w:rPr>
          <w:rFonts w:ascii="Times New Roman" w:hAnsi="Times New Roman" w:cs="Times New Roman"/>
        </w:rPr>
        <w:t>control</w:t>
      </w:r>
      <w:r w:rsidRPr="0024054D">
        <w:rPr>
          <w:rFonts w:ascii="Times New Roman" w:hAnsi="Times New Roman" w:cs="Times New Roman"/>
          <w:lang w:val="el-GR"/>
        </w:rPr>
        <w:t>), πώς μπορούν να ρυθμίζουν την συναισθηματική τους κατάσταση αντικαθιστώντας αρνητικά συναισθήματα με θετικά (</w:t>
      </w:r>
      <w:r w:rsidRPr="0024054D">
        <w:rPr>
          <w:rFonts w:ascii="Times New Roman" w:hAnsi="Times New Roman" w:cs="Times New Roman"/>
        </w:rPr>
        <w:t>emotion</w:t>
      </w:r>
      <w:r w:rsidRPr="0024054D">
        <w:rPr>
          <w:rFonts w:ascii="Times New Roman" w:hAnsi="Times New Roman" w:cs="Times New Roman"/>
          <w:lang w:val="el-GR"/>
        </w:rPr>
        <w:t xml:space="preserve"> </w:t>
      </w:r>
      <w:r w:rsidRPr="0024054D">
        <w:rPr>
          <w:rFonts w:ascii="Times New Roman" w:hAnsi="Times New Roman" w:cs="Times New Roman"/>
        </w:rPr>
        <w:t>regulation</w:t>
      </w:r>
      <w:r w:rsidRPr="0024054D">
        <w:rPr>
          <w:rFonts w:ascii="Times New Roman" w:hAnsi="Times New Roman" w:cs="Times New Roman"/>
          <w:lang w:val="el-GR"/>
        </w:rPr>
        <w:t>) και στο πότε τα μέλη των ομάδων υπήρξαν περισσότερο αυθόρμητα και πότε είχαν πιο σωστό σχεδιασμό και διαχείριση των συναισθημάτων τους (</w:t>
      </w:r>
      <w:r w:rsidRPr="0024054D">
        <w:rPr>
          <w:rFonts w:ascii="Times New Roman" w:hAnsi="Times New Roman" w:cs="Times New Roman"/>
        </w:rPr>
        <w:t>Impulsiveness</w:t>
      </w:r>
      <w:r w:rsidRPr="0024054D">
        <w:rPr>
          <w:rFonts w:ascii="Times New Roman" w:hAnsi="Times New Roman" w:cs="Times New Roman"/>
          <w:lang w:val="el-GR"/>
        </w:rPr>
        <w:t xml:space="preserve">, </w:t>
      </w:r>
      <w:r w:rsidRPr="0024054D">
        <w:rPr>
          <w:rFonts w:ascii="Times New Roman" w:hAnsi="Times New Roman" w:cs="Times New Roman"/>
        </w:rPr>
        <w:t>Control</w:t>
      </w:r>
      <w:r w:rsidRPr="0024054D">
        <w:rPr>
          <w:rFonts w:ascii="Times New Roman" w:hAnsi="Times New Roman" w:cs="Times New Roman"/>
          <w:lang w:val="el-GR"/>
        </w:rPr>
        <w:t xml:space="preserve"> </w:t>
      </w:r>
      <w:r w:rsidRPr="0024054D">
        <w:rPr>
          <w:rFonts w:ascii="Times New Roman" w:hAnsi="Times New Roman" w:cs="Times New Roman"/>
        </w:rPr>
        <w:t>Impulse</w:t>
      </w:r>
      <w:r w:rsidRPr="0024054D">
        <w:rPr>
          <w:rFonts w:ascii="Times New Roman" w:hAnsi="Times New Roman" w:cs="Times New Roman"/>
          <w:lang w:val="el-GR"/>
        </w:rPr>
        <w:t xml:space="preserve">). </w:t>
      </w:r>
    </w:p>
    <w:p w14:paraId="0D12687A" w14:textId="79C983CB" w:rsidR="00663C4F" w:rsidRPr="0024054D" w:rsidRDefault="00663C4F" w:rsidP="00124E01">
      <w:pPr>
        <w:spacing w:line="276" w:lineRule="auto"/>
        <w:ind w:firstLine="360"/>
        <w:jc w:val="both"/>
        <w:rPr>
          <w:rFonts w:ascii="Times New Roman" w:hAnsi="Times New Roman" w:cs="Times New Roman"/>
          <w:lang w:val="el-GR"/>
        </w:rPr>
      </w:pPr>
      <w:r w:rsidRPr="00663C4F">
        <w:rPr>
          <w:rFonts w:ascii="Times New Roman" w:hAnsi="Times New Roman" w:cs="Times New Roman"/>
          <w:b/>
          <w:bCs/>
          <w:lang w:val="el-GR"/>
        </w:rPr>
        <w:t xml:space="preserve">Ο παράγοντας </w:t>
      </w:r>
      <w:r w:rsidRPr="00663C4F">
        <w:rPr>
          <w:rFonts w:ascii="Times New Roman" w:hAnsi="Times New Roman" w:cs="Times New Roman"/>
          <w:b/>
          <w:bCs/>
        </w:rPr>
        <w:t>Emotionality</w:t>
      </w:r>
      <w:r w:rsidRPr="0024054D">
        <w:rPr>
          <w:rFonts w:ascii="Times New Roman" w:hAnsi="Times New Roman" w:cs="Times New Roman"/>
          <w:lang w:val="el-GR"/>
        </w:rPr>
        <w:t xml:space="preserve"> έχει συνδεθεί με τον παράγοντα της </w:t>
      </w:r>
      <w:r w:rsidRPr="0024054D">
        <w:rPr>
          <w:rFonts w:ascii="Times New Roman" w:hAnsi="Times New Roman" w:cs="Times New Roman"/>
        </w:rPr>
        <w:t>SEL</w:t>
      </w:r>
      <w:r w:rsidRPr="0024054D">
        <w:rPr>
          <w:rFonts w:ascii="Times New Roman" w:hAnsi="Times New Roman" w:cs="Times New Roman"/>
          <w:lang w:val="el-GR"/>
        </w:rPr>
        <w:t xml:space="preserve"> </w:t>
      </w:r>
      <w:r w:rsidRPr="0024054D">
        <w:rPr>
          <w:rFonts w:ascii="Times New Roman" w:hAnsi="Times New Roman" w:cs="Times New Roman"/>
        </w:rPr>
        <w:t>Relationship</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xml:space="preserve"> καθώς και οι δύο παράγοντες εστιάζουν στο πώς μέσα από την αλληλεπίδραση σου με τους άλλους μπορείς </w:t>
      </w:r>
      <w:r w:rsidRPr="0024054D">
        <w:rPr>
          <w:rFonts w:ascii="Times New Roman" w:hAnsi="Times New Roman" w:cs="Times New Roman"/>
          <w:lang w:val="el-GR"/>
        </w:rPr>
        <w:lastRenderedPageBreak/>
        <w:t>να καταλάβεις τα συναισθήματά τους «</w:t>
      </w:r>
      <w:r w:rsidRPr="0024054D">
        <w:rPr>
          <w:rFonts w:ascii="Times New Roman" w:hAnsi="Times New Roman" w:cs="Times New Roman"/>
        </w:rPr>
        <w:t>how</w:t>
      </w:r>
      <w:r w:rsidRPr="0024054D">
        <w:rPr>
          <w:rFonts w:ascii="Times New Roman" w:hAnsi="Times New Roman" w:cs="Times New Roman"/>
          <w:lang w:val="el-GR"/>
        </w:rPr>
        <w:t xml:space="preserve"> </w:t>
      </w:r>
      <w:r w:rsidRPr="0024054D">
        <w:rPr>
          <w:rFonts w:ascii="Times New Roman" w:hAnsi="Times New Roman" w:cs="Times New Roman"/>
        </w:rPr>
        <w:t>you</w:t>
      </w:r>
      <w:r w:rsidRPr="0024054D">
        <w:rPr>
          <w:rFonts w:ascii="Times New Roman" w:hAnsi="Times New Roman" w:cs="Times New Roman"/>
          <w:lang w:val="el-GR"/>
        </w:rPr>
        <w:t xml:space="preserve"> </w:t>
      </w:r>
      <w:r w:rsidRPr="0024054D">
        <w:rPr>
          <w:rFonts w:ascii="Times New Roman" w:hAnsi="Times New Roman" w:cs="Times New Roman"/>
        </w:rPr>
        <w:t>see</w:t>
      </w:r>
      <w:r w:rsidRPr="0024054D">
        <w:rPr>
          <w:rFonts w:ascii="Times New Roman" w:hAnsi="Times New Roman" w:cs="Times New Roman"/>
          <w:lang w:val="el-GR"/>
        </w:rPr>
        <w:t xml:space="preserve"> </w:t>
      </w:r>
      <w:r w:rsidRPr="0024054D">
        <w:rPr>
          <w:rFonts w:ascii="Times New Roman" w:hAnsi="Times New Roman" w:cs="Times New Roman"/>
        </w:rPr>
        <w:t>others</w:t>
      </w:r>
      <w:r w:rsidRPr="0024054D">
        <w:rPr>
          <w:rFonts w:ascii="Times New Roman" w:hAnsi="Times New Roman" w:cs="Times New Roman"/>
          <w:lang w:val="el-GR"/>
        </w:rPr>
        <w:t xml:space="preserve"> (</w:t>
      </w:r>
      <w:r w:rsidRPr="0024054D">
        <w:rPr>
          <w:rFonts w:ascii="Times New Roman" w:hAnsi="Times New Roman" w:cs="Times New Roman"/>
        </w:rPr>
        <w:t>Petrides</w:t>
      </w:r>
      <w:r w:rsidRPr="0024054D">
        <w:rPr>
          <w:rFonts w:ascii="Times New Roman" w:hAnsi="Times New Roman" w:cs="Times New Roman"/>
          <w:lang w:val="el-GR"/>
        </w:rPr>
        <w:t xml:space="preserve"> </w:t>
      </w:r>
      <w:r w:rsidRPr="0024054D">
        <w:rPr>
          <w:rFonts w:ascii="Times New Roman" w:hAnsi="Times New Roman" w:cs="Times New Roman"/>
        </w:rPr>
        <w:t>et</w:t>
      </w:r>
      <w:r w:rsidRPr="0024054D">
        <w:rPr>
          <w:rFonts w:ascii="Times New Roman" w:hAnsi="Times New Roman" w:cs="Times New Roman"/>
          <w:lang w:val="el-GR"/>
        </w:rPr>
        <w:t xml:space="preserve"> </w:t>
      </w:r>
      <w:r w:rsidRPr="0024054D">
        <w:rPr>
          <w:rFonts w:ascii="Times New Roman" w:hAnsi="Times New Roman" w:cs="Times New Roman"/>
        </w:rPr>
        <w:t>al</w:t>
      </w:r>
      <w:r w:rsidRPr="0024054D">
        <w:rPr>
          <w:rFonts w:ascii="Times New Roman" w:hAnsi="Times New Roman" w:cs="Times New Roman"/>
          <w:lang w:val="el-GR"/>
        </w:rPr>
        <w:t xml:space="preserve">., 2007: 275). Ο παράγοντας </w:t>
      </w:r>
      <w:r w:rsidRPr="0024054D">
        <w:rPr>
          <w:rFonts w:ascii="Times New Roman" w:hAnsi="Times New Roman" w:cs="Times New Roman"/>
        </w:rPr>
        <w:t>Emotionality</w:t>
      </w:r>
      <w:r w:rsidRPr="0024054D">
        <w:rPr>
          <w:rFonts w:ascii="Times New Roman" w:hAnsi="Times New Roman" w:cs="Times New Roman"/>
          <w:lang w:val="el-GR"/>
        </w:rPr>
        <w:t xml:space="preserve"> βοηθάει την υγιή ανάπτυξη του παράγοντα </w:t>
      </w:r>
      <w:r w:rsidRPr="0024054D">
        <w:rPr>
          <w:rFonts w:ascii="Times New Roman" w:hAnsi="Times New Roman" w:cs="Times New Roman"/>
        </w:rPr>
        <w:t>Relationship</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διότι με το να καταλαβαίνουν οι μαθητές τα συναισθήματα των υπολοίπων μελών της ομάδας τους είτε ενθαρρύνεται η συνέχεια της συνεργασίας</w:t>
      </w:r>
      <w:r w:rsidR="00124E01">
        <w:rPr>
          <w:rFonts w:ascii="Times New Roman" w:hAnsi="Times New Roman" w:cs="Times New Roman"/>
          <w:lang w:val="el-GR"/>
        </w:rPr>
        <w:t>,</w:t>
      </w:r>
      <w:r w:rsidRPr="0024054D">
        <w:rPr>
          <w:rFonts w:ascii="Times New Roman" w:hAnsi="Times New Roman" w:cs="Times New Roman"/>
          <w:lang w:val="el-GR"/>
        </w:rPr>
        <w:t xml:space="preserve"> αν αυτά είναι θετικά</w:t>
      </w:r>
      <w:r w:rsidR="00124E01">
        <w:rPr>
          <w:rFonts w:ascii="Times New Roman" w:hAnsi="Times New Roman" w:cs="Times New Roman"/>
          <w:lang w:val="el-GR"/>
        </w:rPr>
        <w:t>,</w:t>
      </w:r>
      <w:r w:rsidRPr="0024054D">
        <w:rPr>
          <w:rFonts w:ascii="Times New Roman" w:hAnsi="Times New Roman" w:cs="Times New Roman"/>
          <w:lang w:val="el-GR"/>
        </w:rPr>
        <w:t xml:space="preserve"> είτε προλαμβάνουν τα αρνητικά συναισθήματα, που μπορεί να σταθούν εμπόδιο στην συνέχεια της συνεργασίας ή στην λήψη μιας απόφασης (</w:t>
      </w:r>
      <w:r w:rsidRPr="0024054D">
        <w:rPr>
          <w:rFonts w:ascii="Times New Roman" w:hAnsi="Times New Roman" w:cs="Times New Roman"/>
        </w:rPr>
        <w:t>decision</w:t>
      </w:r>
      <w:r w:rsidRPr="0024054D">
        <w:rPr>
          <w:rFonts w:ascii="Times New Roman" w:hAnsi="Times New Roman" w:cs="Times New Roman"/>
          <w:lang w:val="el-GR"/>
        </w:rPr>
        <w:t xml:space="preserve"> </w:t>
      </w:r>
      <w:r w:rsidRPr="0024054D">
        <w:rPr>
          <w:rFonts w:ascii="Times New Roman" w:hAnsi="Times New Roman" w:cs="Times New Roman"/>
        </w:rPr>
        <w:t>making</w:t>
      </w:r>
      <w:r w:rsidRPr="0024054D">
        <w:rPr>
          <w:rFonts w:ascii="Times New Roman" w:hAnsi="Times New Roman" w:cs="Times New Roman"/>
          <w:lang w:val="el-GR"/>
        </w:rPr>
        <w:t xml:space="preserve">). Τόσο ο παράγοντας της συναισθηματικής μάθησης </w:t>
      </w:r>
      <w:r w:rsidRPr="0024054D">
        <w:rPr>
          <w:rFonts w:ascii="Times New Roman" w:hAnsi="Times New Roman" w:cs="Times New Roman"/>
        </w:rPr>
        <w:t>Emotionality</w:t>
      </w:r>
      <w:r w:rsidRPr="0024054D">
        <w:rPr>
          <w:rFonts w:ascii="Times New Roman" w:hAnsi="Times New Roman" w:cs="Times New Roman"/>
          <w:lang w:val="el-GR"/>
        </w:rPr>
        <w:t xml:space="preserve"> όσο και ο παράγοντας της </w:t>
      </w:r>
      <w:r w:rsidRPr="0024054D">
        <w:rPr>
          <w:rFonts w:ascii="Times New Roman" w:hAnsi="Times New Roman" w:cs="Times New Roman"/>
        </w:rPr>
        <w:t>SEL</w:t>
      </w:r>
      <w:r w:rsidRPr="0024054D">
        <w:rPr>
          <w:rFonts w:ascii="Times New Roman" w:hAnsi="Times New Roman" w:cs="Times New Roman"/>
          <w:lang w:val="el-GR"/>
        </w:rPr>
        <w:t xml:space="preserve"> </w:t>
      </w:r>
      <w:r w:rsidRPr="0024054D">
        <w:rPr>
          <w:rFonts w:ascii="Times New Roman" w:hAnsi="Times New Roman" w:cs="Times New Roman"/>
        </w:rPr>
        <w:t>Relationship</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xml:space="preserve"> βρίσκονται υπό την αιγίδα του όρου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literacy</w:t>
      </w:r>
      <w:r w:rsidRPr="0024054D">
        <w:rPr>
          <w:rFonts w:ascii="Times New Roman" w:hAnsi="Times New Roman" w:cs="Times New Roman"/>
          <w:lang w:val="el-GR"/>
        </w:rPr>
        <w:t>» (</w:t>
      </w:r>
      <w:r w:rsidRPr="0024054D">
        <w:rPr>
          <w:rFonts w:ascii="Times New Roman" w:hAnsi="Times New Roman" w:cs="Times New Roman"/>
        </w:rPr>
        <w:t>Sample</w:t>
      </w:r>
      <w:r w:rsidRPr="0024054D">
        <w:rPr>
          <w:rFonts w:ascii="Times New Roman" w:hAnsi="Times New Roman" w:cs="Times New Roman"/>
          <w:lang w:val="el-GR"/>
        </w:rPr>
        <w:t xml:space="preserve"> &amp; </w:t>
      </w:r>
      <w:r w:rsidRPr="0024054D">
        <w:rPr>
          <w:rFonts w:ascii="Times New Roman" w:hAnsi="Times New Roman" w:cs="Times New Roman"/>
        </w:rPr>
        <w:t>Pertides</w:t>
      </w:r>
      <w:r w:rsidRPr="0024054D">
        <w:rPr>
          <w:rFonts w:ascii="Times New Roman" w:hAnsi="Times New Roman" w:cs="Times New Roman"/>
          <w:lang w:val="el-GR"/>
        </w:rPr>
        <w:t xml:space="preserve">, 2015: 5). </w:t>
      </w:r>
    </w:p>
    <w:p w14:paraId="163EBCAE" w14:textId="77777777" w:rsidR="00663C4F" w:rsidRPr="0024054D" w:rsidRDefault="00663C4F" w:rsidP="00124E01">
      <w:pPr>
        <w:spacing w:line="276" w:lineRule="auto"/>
        <w:ind w:firstLine="142"/>
        <w:jc w:val="both"/>
        <w:rPr>
          <w:rFonts w:ascii="Times New Roman" w:hAnsi="Times New Roman" w:cs="Times New Roman"/>
          <w:lang w:val="el-GR"/>
        </w:rPr>
      </w:pPr>
      <w:r w:rsidRPr="00663C4F">
        <w:rPr>
          <w:rFonts w:ascii="Times New Roman" w:hAnsi="Times New Roman" w:cs="Times New Roman"/>
          <w:b/>
          <w:bCs/>
          <w:lang w:val="el-GR"/>
        </w:rPr>
        <w:t>Ο παράγοντας της συναισθηματικής νοημοσύνης (</w:t>
      </w:r>
      <w:r w:rsidRPr="00663C4F">
        <w:rPr>
          <w:rFonts w:ascii="Times New Roman" w:hAnsi="Times New Roman" w:cs="Times New Roman"/>
          <w:b/>
          <w:bCs/>
        </w:rPr>
        <w:t>Sociability</w:t>
      </w:r>
      <w:r>
        <w:rPr>
          <w:rFonts w:ascii="Times New Roman" w:hAnsi="Times New Roman" w:cs="Times New Roman"/>
          <w:lang w:val="el-GR"/>
        </w:rPr>
        <w:t>)</w:t>
      </w:r>
      <w:r w:rsidRPr="0024054D">
        <w:rPr>
          <w:rFonts w:ascii="Times New Roman" w:hAnsi="Times New Roman" w:cs="Times New Roman"/>
          <w:lang w:val="el-GR"/>
        </w:rPr>
        <w:t xml:space="preserve"> έχει συνδεθεί τόσο με τον παράγοντα της </w:t>
      </w:r>
      <w:r w:rsidRPr="0024054D">
        <w:rPr>
          <w:rFonts w:ascii="Times New Roman" w:hAnsi="Times New Roman" w:cs="Times New Roman"/>
        </w:rPr>
        <w:t>SEL</w:t>
      </w:r>
      <w:r w:rsidRPr="0024054D">
        <w:rPr>
          <w:rFonts w:ascii="Times New Roman" w:hAnsi="Times New Roman" w:cs="Times New Roman"/>
          <w:lang w:val="el-GR"/>
        </w:rPr>
        <w:t xml:space="preserve"> </w:t>
      </w:r>
      <w:r w:rsidRPr="0024054D">
        <w:rPr>
          <w:rFonts w:ascii="Times New Roman" w:hAnsi="Times New Roman" w:cs="Times New Roman"/>
        </w:rPr>
        <w:t>social</w:t>
      </w:r>
      <w:r w:rsidRPr="0024054D">
        <w:rPr>
          <w:rFonts w:ascii="Times New Roman" w:hAnsi="Times New Roman" w:cs="Times New Roman"/>
          <w:lang w:val="el-GR"/>
        </w:rPr>
        <w:t xml:space="preserve"> </w:t>
      </w:r>
      <w:r w:rsidRPr="0024054D">
        <w:rPr>
          <w:rFonts w:ascii="Times New Roman" w:hAnsi="Times New Roman" w:cs="Times New Roman"/>
        </w:rPr>
        <w:t>awareness</w:t>
      </w:r>
      <w:r w:rsidRPr="0024054D">
        <w:rPr>
          <w:rFonts w:ascii="Times New Roman" w:hAnsi="Times New Roman" w:cs="Times New Roman"/>
          <w:lang w:val="el-GR"/>
        </w:rPr>
        <w:t>, καθώς μελετά την ύπαρξη ή μη της κοινωνικής επάρκειας (</w:t>
      </w:r>
      <w:r w:rsidRPr="0024054D">
        <w:rPr>
          <w:rFonts w:ascii="Times New Roman" w:hAnsi="Times New Roman" w:cs="Times New Roman"/>
        </w:rPr>
        <w:t>social</w:t>
      </w:r>
      <w:r w:rsidRPr="0024054D">
        <w:rPr>
          <w:rFonts w:ascii="Times New Roman" w:hAnsi="Times New Roman" w:cs="Times New Roman"/>
          <w:lang w:val="el-GR"/>
        </w:rPr>
        <w:t xml:space="preserve"> </w:t>
      </w:r>
      <w:r w:rsidRPr="0024054D">
        <w:rPr>
          <w:rFonts w:ascii="Times New Roman" w:hAnsi="Times New Roman" w:cs="Times New Roman"/>
        </w:rPr>
        <w:t>competence</w:t>
      </w:r>
      <w:r w:rsidRPr="0024054D">
        <w:rPr>
          <w:rFonts w:ascii="Times New Roman" w:hAnsi="Times New Roman" w:cs="Times New Roman"/>
          <w:lang w:val="el-GR"/>
        </w:rPr>
        <w:t>) (</w:t>
      </w:r>
      <w:r w:rsidRPr="0024054D">
        <w:rPr>
          <w:rFonts w:ascii="Times New Roman" w:hAnsi="Times New Roman" w:cs="Times New Roman"/>
        </w:rPr>
        <w:t>McClelland</w:t>
      </w:r>
      <w:r w:rsidRPr="0024054D">
        <w:rPr>
          <w:rFonts w:ascii="Times New Roman" w:hAnsi="Times New Roman" w:cs="Times New Roman"/>
          <w:lang w:val="el-GR"/>
        </w:rPr>
        <w:t xml:space="preserve">, </w:t>
      </w:r>
      <w:r w:rsidRPr="0024054D">
        <w:rPr>
          <w:rFonts w:ascii="Times New Roman" w:hAnsi="Times New Roman" w:cs="Times New Roman"/>
        </w:rPr>
        <w:t>Cameron</w:t>
      </w:r>
      <w:r w:rsidRPr="0024054D">
        <w:rPr>
          <w:rFonts w:ascii="Times New Roman" w:hAnsi="Times New Roman" w:cs="Times New Roman"/>
          <w:lang w:val="el-GR"/>
        </w:rPr>
        <w:t>,</w:t>
      </w:r>
      <w:r w:rsidRPr="0024054D">
        <w:rPr>
          <w:rFonts w:ascii="Times New Roman" w:hAnsi="Times New Roman" w:cs="Times New Roman"/>
        </w:rPr>
        <w:t>Wanless</w:t>
      </w:r>
      <w:r w:rsidRPr="0024054D">
        <w:rPr>
          <w:rFonts w:ascii="Times New Roman" w:hAnsi="Times New Roman" w:cs="Times New Roman"/>
          <w:lang w:val="el-GR"/>
        </w:rPr>
        <w:t xml:space="preserve">, &amp; </w:t>
      </w:r>
      <w:r w:rsidRPr="0024054D">
        <w:rPr>
          <w:rFonts w:ascii="Times New Roman" w:hAnsi="Times New Roman" w:cs="Times New Roman"/>
        </w:rPr>
        <w:t>Murray</w:t>
      </w:r>
      <w:r w:rsidRPr="0024054D">
        <w:rPr>
          <w:rFonts w:ascii="Times New Roman" w:hAnsi="Times New Roman" w:cs="Times New Roman"/>
          <w:lang w:val="el-GR"/>
        </w:rPr>
        <w:t xml:space="preserve">, 2007) των μαθητών μέσα από την αλληλεπίδρασή τους με το διαφορετικό αλλά και του παράγοντα </w:t>
      </w:r>
      <w:r w:rsidRPr="0024054D">
        <w:rPr>
          <w:rFonts w:ascii="Times New Roman" w:hAnsi="Times New Roman" w:cs="Times New Roman"/>
        </w:rPr>
        <w:t>Relationship</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ο οποίος αναφέρεται στο αν οι μαθητές μπορούν να κατανοήσουν τα συναισθήματα των υπολοίπων μελών της ομάδας τους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perception</w:t>
      </w:r>
      <w:r w:rsidRPr="0024054D">
        <w:rPr>
          <w:rFonts w:ascii="Times New Roman" w:hAnsi="Times New Roman" w:cs="Times New Roman"/>
          <w:lang w:val="el-GR"/>
        </w:rPr>
        <w:t>) (</w:t>
      </w:r>
      <w:r w:rsidRPr="0024054D">
        <w:rPr>
          <w:rFonts w:ascii="Times New Roman" w:hAnsi="Times New Roman" w:cs="Times New Roman"/>
        </w:rPr>
        <w:t>Sample</w:t>
      </w:r>
      <w:r w:rsidRPr="0024054D">
        <w:rPr>
          <w:rFonts w:ascii="Times New Roman" w:hAnsi="Times New Roman" w:cs="Times New Roman"/>
          <w:lang w:val="el-GR"/>
        </w:rPr>
        <w:t xml:space="preserve"> &amp; </w:t>
      </w:r>
      <w:r w:rsidRPr="0024054D">
        <w:rPr>
          <w:rFonts w:ascii="Times New Roman" w:hAnsi="Times New Roman" w:cs="Times New Roman"/>
        </w:rPr>
        <w:t>Petrides</w:t>
      </w:r>
      <w:r w:rsidRPr="0024054D">
        <w:rPr>
          <w:rFonts w:ascii="Times New Roman" w:hAnsi="Times New Roman" w:cs="Times New Roman"/>
          <w:lang w:val="el-GR"/>
        </w:rPr>
        <w:t xml:space="preserve">, 2015: 5). Ο παράγοντας του </w:t>
      </w:r>
      <w:r w:rsidRPr="0024054D">
        <w:rPr>
          <w:rFonts w:ascii="Times New Roman" w:hAnsi="Times New Roman" w:cs="Times New Roman"/>
        </w:rPr>
        <w:t>emotional</w:t>
      </w:r>
      <w:r w:rsidRPr="0024054D">
        <w:rPr>
          <w:rFonts w:ascii="Times New Roman" w:hAnsi="Times New Roman" w:cs="Times New Roman"/>
          <w:lang w:val="el-GR"/>
        </w:rPr>
        <w:t xml:space="preserve"> οδηγεί με την σειρά του στον παράγοντα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support</w:t>
      </w:r>
      <w:r w:rsidRPr="0024054D">
        <w:rPr>
          <w:rFonts w:ascii="Times New Roman" w:hAnsi="Times New Roman" w:cs="Times New Roman"/>
          <w:lang w:val="el-GR"/>
        </w:rPr>
        <w:t xml:space="preserve"> (</w:t>
      </w:r>
      <w:r w:rsidRPr="0024054D">
        <w:rPr>
          <w:rFonts w:ascii="Times New Roman" w:hAnsi="Times New Roman" w:cs="Times New Roman"/>
        </w:rPr>
        <w:t>Titsworth</w:t>
      </w:r>
      <w:r w:rsidRPr="0024054D">
        <w:rPr>
          <w:rFonts w:ascii="Times New Roman" w:hAnsi="Times New Roman" w:cs="Times New Roman"/>
          <w:lang w:val="el-GR"/>
        </w:rPr>
        <w:t xml:space="preserve">, </w:t>
      </w:r>
      <w:r w:rsidRPr="0024054D">
        <w:rPr>
          <w:rFonts w:ascii="Times New Roman" w:hAnsi="Times New Roman" w:cs="Times New Roman"/>
        </w:rPr>
        <w:t>Quinlan</w:t>
      </w:r>
      <w:r w:rsidRPr="0024054D">
        <w:rPr>
          <w:rFonts w:ascii="Times New Roman" w:hAnsi="Times New Roman" w:cs="Times New Roman"/>
          <w:lang w:val="el-GR"/>
        </w:rPr>
        <w:t xml:space="preserve"> &amp; </w:t>
      </w:r>
      <w:r w:rsidRPr="0024054D">
        <w:rPr>
          <w:rFonts w:ascii="Times New Roman" w:hAnsi="Times New Roman" w:cs="Times New Roman"/>
        </w:rPr>
        <w:t>Mazer</w:t>
      </w:r>
      <w:r w:rsidRPr="0024054D">
        <w:rPr>
          <w:rFonts w:ascii="Times New Roman" w:hAnsi="Times New Roman" w:cs="Times New Roman"/>
          <w:lang w:val="el-GR"/>
        </w:rPr>
        <w:t>, 2010: 439), ο οποίος αναφέρεται στην αυτοπεποίθηση (</w:t>
      </w:r>
      <w:r w:rsidRPr="0024054D">
        <w:rPr>
          <w:rFonts w:ascii="Times New Roman" w:hAnsi="Times New Roman" w:cs="Times New Roman"/>
        </w:rPr>
        <w:t>assertiveness</w:t>
      </w:r>
      <w:r w:rsidRPr="0024054D">
        <w:rPr>
          <w:rFonts w:ascii="Times New Roman" w:hAnsi="Times New Roman" w:cs="Times New Roman"/>
          <w:lang w:val="el-GR"/>
        </w:rPr>
        <w:t xml:space="preserve">) ( </w:t>
      </w:r>
      <w:r w:rsidRPr="0024054D">
        <w:rPr>
          <w:rFonts w:ascii="Times New Roman" w:hAnsi="Times New Roman" w:cs="Times New Roman"/>
        </w:rPr>
        <w:t>Petrides</w:t>
      </w:r>
      <w:r w:rsidRPr="0024054D">
        <w:rPr>
          <w:rFonts w:ascii="Times New Roman" w:hAnsi="Times New Roman" w:cs="Times New Roman"/>
          <w:lang w:val="el-GR"/>
        </w:rPr>
        <w:t xml:space="preserve"> &amp; </w:t>
      </w:r>
      <w:r w:rsidRPr="0024054D">
        <w:rPr>
          <w:rFonts w:ascii="Times New Roman" w:hAnsi="Times New Roman" w:cs="Times New Roman"/>
        </w:rPr>
        <w:t>Furnham</w:t>
      </w:r>
      <w:r w:rsidRPr="0024054D">
        <w:rPr>
          <w:rFonts w:ascii="Times New Roman" w:hAnsi="Times New Roman" w:cs="Times New Roman"/>
          <w:lang w:val="el-GR"/>
        </w:rPr>
        <w:t xml:space="preserve">, 2001˙ </w:t>
      </w:r>
      <w:r w:rsidRPr="0024054D">
        <w:rPr>
          <w:rFonts w:ascii="Times New Roman" w:hAnsi="Times New Roman" w:cs="Times New Roman"/>
        </w:rPr>
        <w:t>Petrides</w:t>
      </w:r>
      <w:r w:rsidRPr="0024054D">
        <w:rPr>
          <w:rFonts w:ascii="Times New Roman" w:hAnsi="Times New Roman" w:cs="Times New Roman"/>
          <w:lang w:val="el-GR"/>
        </w:rPr>
        <w:t>, 2009: 5) και στην ενθάρρυνση που λαμβάνουν τα υπόλοιπα μέλη της ομάδας προκειμένου να διαχειριστούν μια δύσκολη συναισθηματική κατάσταση (</w:t>
      </w:r>
      <w:r w:rsidRPr="0024054D">
        <w:rPr>
          <w:rFonts w:ascii="Times New Roman" w:hAnsi="Times New Roman" w:cs="Times New Roman"/>
        </w:rPr>
        <w:t>stress</w:t>
      </w:r>
      <w:r w:rsidRPr="0024054D">
        <w:rPr>
          <w:rFonts w:ascii="Times New Roman" w:hAnsi="Times New Roman" w:cs="Times New Roman"/>
          <w:lang w:val="el-GR"/>
        </w:rPr>
        <w:t xml:space="preserve"> </w:t>
      </w:r>
      <w:r w:rsidRPr="0024054D">
        <w:rPr>
          <w:rFonts w:ascii="Times New Roman" w:hAnsi="Times New Roman" w:cs="Times New Roman"/>
        </w:rPr>
        <w:t>management</w:t>
      </w:r>
      <w:r w:rsidRPr="0024054D">
        <w:rPr>
          <w:rFonts w:ascii="Times New Roman" w:hAnsi="Times New Roman" w:cs="Times New Roman"/>
          <w:lang w:val="el-GR"/>
        </w:rPr>
        <w:t>) (</w:t>
      </w:r>
      <w:r w:rsidRPr="0024054D">
        <w:rPr>
          <w:rFonts w:ascii="Times New Roman" w:hAnsi="Times New Roman" w:cs="Times New Roman"/>
        </w:rPr>
        <w:t>Petrides</w:t>
      </w:r>
      <w:r w:rsidRPr="0024054D">
        <w:rPr>
          <w:rFonts w:ascii="Times New Roman" w:hAnsi="Times New Roman" w:cs="Times New Roman"/>
          <w:lang w:val="el-GR"/>
        </w:rPr>
        <w:t xml:space="preserve"> &amp; </w:t>
      </w:r>
      <w:r w:rsidRPr="0024054D">
        <w:rPr>
          <w:rFonts w:ascii="Times New Roman" w:hAnsi="Times New Roman" w:cs="Times New Roman"/>
        </w:rPr>
        <w:t>Furnham</w:t>
      </w:r>
      <w:r w:rsidRPr="0024054D">
        <w:rPr>
          <w:rFonts w:ascii="Times New Roman" w:hAnsi="Times New Roman" w:cs="Times New Roman"/>
          <w:lang w:val="el-GR"/>
        </w:rPr>
        <w:t xml:space="preserve">, 2001˙ </w:t>
      </w:r>
      <w:r w:rsidRPr="0024054D">
        <w:rPr>
          <w:rFonts w:ascii="Times New Roman" w:hAnsi="Times New Roman" w:cs="Times New Roman"/>
        </w:rPr>
        <w:t>Petrides</w:t>
      </w:r>
      <w:r w:rsidRPr="0024054D">
        <w:rPr>
          <w:rFonts w:ascii="Times New Roman" w:hAnsi="Times New Roman" w:cs="Times New Roman"/>
          <w:lang w:val="el-GR"/>
        </w:rPr>
        <w:t xml:space="preserve">, 2009) στην οποία έχουν περιέλθει και να συνεχίσουν να προσπαθούν για να πετύχει η ομάδα τον στόχο της. </w:t>
      </w:r>
    </w:p>
    <w:p w14:paraId="7FD92710" w14:textId="7AAB5ACD" w:rsidR="00663C4F" w:rsidRPr="0024054D" w:rsidRDefault="00663C4F" w:rsidP="00663C4F">
      <w:pPr>
        <w:spacing w:line="276" w:lineRule="auto"/>
        <w:ind w:firstLine="142"/>
        <w:jc w:val="both"/>
        <w:rPr>
          <w:rFonts w:ascii="Times New Roman" w:hAnsi="Times New Roman" w:cs="Times New Roman"/>
          <w:lang w:val="el-GR"/>
        </w:rPr>
      </w:pPr>
      <w:r w:rsidRPr="0024054D">
        <w:rPr>
          <w:rFonts w:ascii="Times New Roman" w:hAnsi="Times New Roman" w:cs="Times New Roman"/>
          <w:lang w:val="el-GR"/>
        </w:rPr>
        <w:t xml:space="preserve">Ο </w:t>
      </w:r>
      <w:r w:rsidRPr="0024054D">
        <w:rPr>
          <w:rFonts w:ascii="Times New Roman" w:hAnsi="Times New Roman" w:cs="Times New Roman"/>
        </w:rPr>
        <w:t>Petrides</w:t>
      </w:r>
      <w:r w:rsidRPr="0024054D">
        <w:rPr>
          <w:rFonts w:ascii="Times New Roman" w:hAnsi="Times New Roman" w:cs="Times New Roman"/>
          <w:lang w:val="el-GR"/>
        </w:rPr>
        <w:t xml:space="preserve"> (2009) σε πρόσφατη έρευνα του παρουσιάζει την συναισθηματική νοημοσύνη περισσότερο από την σκοπιά της </w:t>
      </w:r>
      <w:r w:rsidRPr="00663C4F">
        <w:rPr>
          <w:rFonts w:ascii="Times New Roman" w:hAnsi="Times New Roman" w:cs="Times New Roman"/>
          <w:b/>
          <w:bCs/>
          <w:lang w:val="el-GR"/>
        </w:rPr>
        <w:t>αυτ</w:t>
      </w:r>
      <w:r w:rsidR="00124E01">
        <w:rPr>
          <w:rFonts w:ascii="Times New Roman" w:hAnsi="Times New Roman" w:cs="Times New Roman"/>
          <w:b/>
          <w:bCs/>
          <w:lang w:val="el-GR"/>
        </w:rPr>
        <w:t>ο</w:t>
      </w:r>
      <w:r w:rsidRPr="00663C4F">
        <w:rPr>
          <w:rFonts w:ascii="Times New Roman" w:hAnsi="Times New Roman" w:cs="Times New Roman"/>
          <w:b/>
          <w:bCs/>
          <w:lang w:val="el-GR"/>
        </w:rPr>
        <w:t>- αποτελεσματικότητας (</w:t>
      </w:r>
      <w:r w:rsidRPr="00663C4F">
        <w:rPr>
          <w:rFonts w:ascii="Times New Roman" w:hAnsi="Times New Roman" w:cs="Times New Roman"/>
          <w:b/>
          <w:bCs/>
        </w:rPr>
        <w:t>self</w:t>
      </w:r>
      <w:r w:rsidRPr="00663C4F">
        <w:rPr>
          <w:rFonts w:ascii="Times New Roman" w:hAnsi="Times New Roman" w:cs="Times New Roman"/>
          <w:b/>
          <w:bCs/>
          <w:lang w:val="el-GR"/>
        </w:rPr>
        <w:t xml:space="preserve">- </w:t>
      </w:r>
      <w:r w:rsidRPr="00663C4F">
        <w:rPr>
          <w:rFonts w:ascii="Times New Roman" w:hAnsi="Times New Roman" w:cs="Times New Roman"/>
          <w:b/>
          <w:bCs/>
        </w:rPr>
        <w:t>efficacy</w:t>
      </w:r>
      <w:r w:rsidRPr="0024054D">
        <w:rPr>
          <w:rFonts w:ascii="Times New Roman" w:hAnsi="Times New Roman" w:cs="Times New Roman"/>
          <w:lang w:val="el-GR"/>
        </w:rPr>
        <w:t>) παρά των γνωστικών δεξιοτήτων (</w:t>
      </w:r>
      <w:r w:rsidRPr="0024054D">
        <w:rPr>
          <w:rFonts w:ascii="Times New Roman" w:hAnsi="Times New Roman" w:cs="Times New Roman"/>
        </w:rPr>
        <w:t>cognitive</w:t>
      </w:r>
      <w:r w:rsidRPr="0024054D">
        <w:rPr>
          <w:rFonts w:ascii="Times New Roman" w:hAnsi="Times New Roman" w:cs="Times New Roman"/>
          <w:lang w:val="el-GR"/>
        </w:rPr>
        <w:t xml:space="preserve"> </w:t>
      </w:r>
      <w:r w:rsidRPr="0024054D">
        <w:rPr>
          <w:rFonts w:ascii="Times New Roman" w:hAnsi="Times New Roman" w:cs="Times New Roman"/>
        </w:rPr>
        <w:t>abilities</w:t>
      </w:r>
      <w:r w:rsidRPr="0024054D">
        <w:rPr>
          <w:rFonts w:ascii="Times New Roman" w:hAnsi="Times New Roman" w:cs="Times New Roman"/>
          <w:lang w:val="el-GR"/>
        </w:rPr>
        <w:t xml:space="preserve">). Η αυτό- αποτελεσματικότητα είναι ένας από τους σημαντικότερος παράγοντες της </w:t>
      </w:r>
      <w:r w:rsidRPr="0024054D">
        <w:rPr>
          <w:rFonts w:ascii="Times New Roman" w:hAnsi="Times New Roman" w:cs="Times New Roman"/>
        </w:rPr>
        <w:t>SEL</w:t>
      </w:r>
      <w:r w:rsidRPr="0024054D">
        <w:rPr>
          <w:rFonts w:ascii="Times New Roman" w:hAnsi="Times New Roman" w:cs="Times New Roman"/>
          <w:lang w:val="el-GR"/>
        </w:rPr>
        <w:t xml:space="preserve">, καθώς εφοδιάζει τα άτομα με τα κατάλληλα «όπλα» προκειμένου να βγουν όσο το δυνατόν πιο έτοιμα στη «μάχη» της ζωής. Εκτός, όμως, από τους </w:t>
      </w:r>
      <w:r w:rsidRPr="0024054D">
        <w:rPr>
          <w:rFonts w:ascii="Times New Roman" w:hAnsi="Times New Roman" w:cs="Times New Roman"/>
        </w:rPr>
        <w:t>Sample</w:t>
      </w:r>
      <w:r w:rsidRPr="0024054D">
        <w:rPr>
          <w:rFonts w:ascii="Times New Roman" w:hAnsi="Times New Roman" w:cs="Times New Roman"/>
          <w:lang w:val="el-GR"/>
        </w:rPr>
        <w:t xml:space="preserve"> και </w:t>
      </w:r>
      <w:r w:rsidRPr="0024054D">
        <w:rPr>
          <w:rFonts w:ascii="Times New Roman" w:hAnsi="Times New Roman" w:cs="Times New Roman"/>
        </w:rPr>
        <w:t>Petrides</w:t>
      </w:r>
      <w:r w:rsidRPr="0024054D">
        <w:rPr>
          <w:rFonts w:ascii="Times New Roman" w:hAnsi="Times New Roman" w:cs="Times New Roman"/>
          <w:lang w:val="el-GR"/>
        </w:rPr>
        <w:t xml:space="preserve">, οι </w:t>
      </w:r>
      <w:r w:rsidRPr="0024054D">
        <w:rPr>
          <w:rFonts w:ascii="Times New Roman" w:hAnsi="Times New Roman" w:cs="Times New Roman"/>
        </w:rPr>
        <w:t>Gottfredson</w:t>
      </w:r>
      <w:r w:rsidRPr="0024054D">
        <w:rPr>
          <w:rFonts w:ascii="Times New Roman" w:hAnsi="Times New Roman" w:cs="Times New Roman"/>
          <w:lang w:val="el-GR"/>
        </w:rPr>
        <w:t xml:space="preserve"> (2003), </w:t>
      </w:r>
      <w:r w:rsidRPr="0024054D">
        <w:rPr>
          <w:rFonts w:ascii="Times New Roman" w:hAnsi="Times New Roman" w:cs="Times New Roman"/>
        </w:rPr>
        <w:t>Jensen</w:t>
      </w:r>
      <w:r w:rsidRPr="0024054D">
        <w:rPr>
          <w:rFonts w:ascii="Times New Roman" w:hAnsi="Times New Roman" w:cs="Times New Roman"/>
          <w:lang w:val="el-GR"/>
        </w:rPr>
        <w:t xml:space="preserve"> (1998) και </w:t>
      </w:r>
      <w:r w:rsidRPr="0024054D">
        <w:rPr>
          <w:rFonts w:ascii="Times New Roman" w:hAnsi="Times New Roman" w:cs="Times New Roman"/>
        </w:rPr>
        <w:t>Waterhouse</w:t>
      </w:r>
      <w:r w:rsidRPr="0024054D">
        <w:rPr>
          <w:rFonts w:ascii="Times New Roman" w:hAnsi="Times New Roman" w:cs="Times New Roman"/>
          <w:lang w:val="el-GR"/>
        </w:rPr>
        <w:t xml:space="preserve"> (2016) υποστήριξαν πως ο όρος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intelligence</w:t>
      </w:r>
      <w:r w:rsidRPr="0024054D">
        <w:rPr>
          <w:rFonts w:ascii="Times New Roman" w:hAnsi="Times New Roman" w:cs="Times New Roman"/>
          <w:lang w:val="el-GR"/>
        </w:rPr>
        <w:t xml:space="preserve"> ενέχει κι άλλα στοιχεία που μπορούν να γίνουν αντιληπτά μέσα από την διαδικασία της μάθησης. Τέτοια στοιχεία είναι τα εξής: </w:t>
      </w:r>
    </w:p>
    <w:p w14:paraId="48BC986F" w14:textId="77777777" w:rsidR="00663C4F" w:rsidRPr="00663C4F" w:rsidRDefault="00663C4F" w:rsidP="00663C4F">
      <w:pPr>
        <w:pStyle w:val="ListParagraph"/>
        <w:numPr>
          <w:ilvl w:val="0"/>
          <w:numId w:val="24"/>
        </w:numPr>
        <w:spacing w:line="276" w:lineRule="auto"/>
        <w:ind w:left="142"/>
        <w:jc w:val="both"/>
        <w:rPr>
          <w:rFonts w:ascii="Times New Roman" w:hAnsi="Times New Roman" w:cs="Times New Roman"/>
          <w:lang w:val="el-GR"/>
        </w:rPr>
      </w:pPr>
      <w:r w:rsidRPr="00663C4F">
        <w:rPr>
          <w:rFonts w:ascii="Times New Roman" w:hAnsi="Times New Roman" w:cs="Times New Roman"/>
          <w:b/>
          <w:bCs/>
        </w:rPr>
        <w:t>Social</w:t>
      </w:r>
      <w:r w:rsidRPr="00663C4F">
        <w:rPr>
          <w:rFonts w:ascii="Times New Roman" w:hAnsi="Times New Roman" w:cs="Times New Roman"/>
          <w:b/>
          <w:bCs/>
          <w:lang w:val="el-GR"/>
        </w:rPr>
        <w:t xml:space="preserve"> </w:t>
      </w:r>
      <w:r w:rsidRPr="00663C4F">
        <w:rPr>
          <w:rFonts w:ascii="Times New Roman" w:hAnsi="Times New Roman" w:cs="Times New Roman"/>
          <w:b/>
          <w:bCs/>
        </w:rPr>
        <w:t>intelligence</w:t>
      </w:r>
      <w:r w:rsidRPr="00663C4F">
        <w:rPr>
          <w:rFonts w:ascii="Times New Roman" w:hAnsi="Times New Roman" w:cs="Times New Roman"/>
          <w:lang w:val="el-GR"/>
        </w:rPr>
        <w:t xml:space="preserve">: Στην παρούσα εργασία στοιχεία του </w:t>
      </w:r>
      <w:r w:rsidRPr="00663C4F">
        <w:rPr>
          <w:rFonts w:ascii="Times New Roman" w:hAnsi="Times New Roman" w:cs="Times New Roman"/>
        </w:rPr>
        <w:t>social</w:t>
      </w:r>
      <w:r w:rsidRPr="00663C4F">
        <w:rPr>
          <w:rFonts w:ascii="Times New Roman" w:hAnsi="Times New Roman" w:cs="Times New Roman"/>
          <w:lang w:val="el-GR"/>
        </w:rPr>
        <w:t xml:space="preserve"> </w:t>
      </w:r>
      <w:r w:rsidRPr="00663C4F">
        <w:rPr>
          <w:rFonts w:ascii="Times New Roman" w:hAnsi="Times New Roman" w:cs="Times New Roman"/>
        </w:rPr>
        <w:t>intelligence</w:t>
      </w:r>
      <w:r w:rsidRPr="00663C4F">
        <w:rPr>
          <w:rFonts w:ascii="Times New Roman" w:hAnsi="Times New Roman" w:cs="Times New Roman"/>
          <w:lang w:val="el-GR"/>
        </w:rPr>
        <w:t xml:space="preserve"> μπορούν να γίνουν αντιληπτά μέσα από την ανάπτυξη σχέσεων </w:t>
      </w:r>
      <w:r w:rsidRPr="00124E01">
        <w:rPr>
          <w:rFonts w:ascii="Times New Roman" w:hAnsi="Times New Roman" w:cs="Times New Roman"/>
          <w:b/>
          <w:bCs/>
          <w:lang w:val="el-GR"/>
        </w:rPr>
        <w:t>(</w:t>
      </w:r>
      <w:r w:rsidRPr="00124E01">
        <w:rPr>
          <w:rFonts w:ascii="Times New Roman" w:hAnsi="Times New Roman" w:cs="Times New Roman"/>
          <w:b/>
          <w:bCs/>
        </w:rPr>
        <w:t>relationship</w:t>
      </w:r>
      <w:r w:rsidRPr="00124E01">
        <w:rPr>
          <w:rFonts w:ascii="Times New Roman" w:hAnsi="Times New Roman" w:cs="Times New Roman"/>
          <w:b/>
          <w:bCs/>
          <w:lang w:val="el-GR"/>
        </w:rPr>
        <w:t xml:space="preserve"> </w:t>
      </w:r>
      <w:r w:rsidRPr="00124E01">
        <w:rPr>
          <w:rFonts w:ascii="Times New Roman" w:hAnsi="Times New Roman" w:cs="Times New Roman"/>
          <w:b/>
          <w:bCs/>
        </w:rPr>
        <w:t>skills</w:t>
      </w:r>
      <w:r w:rsidRPr="00124E01">
        <w:rPr>
          <w:rFonts w:ascii="Times New Roman" w:hAnsi="Times New Roman" w:cs="Times New Roman"/>
          <w:b/>
          <w:bCs/>
          <w:lang w:val="el-GR"/>
        </w:rPr>
        <w:t>)</w:t>
      </w:r>
      <w:r w:rsidRPr="00663C4F">
        <w:rPr>
          <w:rFonts w:ascii="Times New Roman" w:hAnsi="Times New Roman" w:cs="Times New Roman"/>
          <w:lang w:val="el-GR"/>
        </w:rPr>
        <w:t xml:space="preserve"> και της λήψης αποφάσεων </w:t>
      </w:r>
      <w:r w:rsidRPr="00124E01">
        <w:rPr>
          <w:rFonts w:ascii="Times New Roman" w:hAnsi="Times New Roman" w:cs="Times New Roman"/>
          <w:b/>
          <w:bCs/>
          <w:lang w:val="el-GR"/>
        </w:rPr>
        <w:t>(</w:t>
      </w:r>
      <w:r w:rsidRPr="00124E01">
        <w:rPr>
          <w:rFonts w:ascii="Times New Roman" w:hAnsi="Times New Roman" w:cs="Times New Roman"/>
          <w:b/>
          <w:bCs/>
        </w:rPr>
        <w:t>decision</w:t>
      </w:r>
      <w:r w:rsidRPr="00124E01">
        <w:rPr>
          <w:rFonts w:ascii="Times New Roman" w:hAnsi="Times New Roman" w:cs="Times New Roman"/>
          <w:b/>
          <w:bCs/>
          <w:lang w:val="el-GR"/>
        </w:rPr>
        <w:t xml:space="preserve"> </w:t>
      </w:r>
      <w:r w:rsidRPr="00124E01">
        <w:rPr>
          <w:rFonts w:ascii="Times New Roman" w:hAnsi="Times New Roman" w:cs="Times New Roman"/>
          <w:b/>
          <w:bCs/>
        </w:rPr>
        <w:t>making</w:t>
      </w:r>
      <w:r w:rsidRPr="00124E01">
        <w:rPr>
          <w:rFonts w:ascii="Times New Roman" w:hAnsi="Times New Roman" w:cs="Times New Roman"/>
          <w:b/>
          <w:bCs/>
          <w:lang w:val="el-GR"/>
        </w:rPr>
        <w:t>)</w:t>
      </w:r>
      <w:r w:rsidRPr="00663C4F">
        <w:rPr>
          <w:rFonts w:ascii="Times New Roman" w:hAnsi="Times New Roman" w:cs="Times New Roman"/>
          <w:lang w:val="el-GR"/>
        </w:rPr>
        <w:t xml:space="preserve"> καθώς και στα δύο στοιχεία είναι έντονο το στοιχείο της κοινωνικότητα. Μάλιστα στον παράγοντα της λήψης αποφάσεων υπάρχει το στοιχείο της διαπραγμάτευσης. </w:t>
      </w:r>
    </w:p>
    <w:p w14:paraId="0630AB7A" w14:textId="77777777" w:rsidR="00663C4F" w:rsidRPr="00663C4F" w:rsidRDefault="00663C4F" w:rsidP="00663C4F">
      <w:pPr>
        <w:pStyle w:val="ListParagraph"/>
        <w:numPr>
          <w:ilvl w:val="0"/>
          <w:numId w:val="24"/>
        </w:numPr>
        <w:spacing w:line="276" w:lineRule="auto"/>
        <w:ind w:left="142"/>
        <w:jc w:val="both"/>
        <w:rPr>
          <w:rFonts w:ascii="Times New Roman" w:hAnsi="Times New Roman" w:cs="Times New Roman"/>
          <w:lang w:val="el-GR"/>
        </w:rPr>
      </w:pPr>
      <w:r w:rsidRPr="00663C4F">
        <w:rPr>
          <w:rFonts w:ascii="Times New Roman" w:hAnsi="Times New Roman" w:cs="Times New Roman"/>
          <w:b/>
          <w:bCs/>
        </w:rPr>
        <w:t>Personal</w:t>
      </w:r>
      <w:r w:rsidRPr="00663C4F">
        <w:rPr>
          <w:rFonts w:ascii="Times New Roman" w:hAnsi="Times New Roman" w:cs="Times New Roman"/>
          <w:b/>
          <w:bCs/>
          <w:lang w:val="el-GR"/>
        </w:rPr>
        <w:t xml:space="preserve"> </w:t>
      </w:r>
      <w:r w:rsidRPr="00663C4F">
        <w:rPr>
          <w:rFonts w:ascii="Times New Roman" w:hAnsi="Times New Roman" w:cs="Times New Roman"/>
          <w:b/>
          <w:bCs/>
        </w:rPr>
        <w:t>intelligence</w:t>
      </w:r>
      <w:r w:rsidRPr="00663C4F">
        <w:rPr>
          <w:rFonts w:ascii="Times New Roman" w:hAnsi="Times New Roman" w:cs="Times New Roman"/>
          <w:b/>
          <w:bCs/>
          <w:lang w:val="el-GR"/>
        </w:rPr>
        <w:t>:</w:t>
      </w:r>
      <w:r w:rsidRPr="00663C4F">
        <w:rPr>
          <w:rFonts w:ascii="Times New Roman" w:hAnsi="Times New Roman" w:cs="Times New Roman"/>
          <w:lang w:val="el-GR"/>
        </w:rPr>
        <w:t xml:space="preserve"> Στοιχεία του παράγοντα αυτού στην παρούσα εργασία γίνονται αντιληπτά μέσω των παραγόντων της </w:t>
      </w:r>
      <w:r w:rsidRPr="00663C4F">
        <w:rPr>
          <w:rFonts w:ascii="Times New Roman" w:hAnsi="Times New Roman" w:cs="Times New Roman"/>
        </w:rPr>
        <w:t>SEL</w:t>
      </w:r>
      <w:r w:rsidRPr="00663C4F">
        <w:rPr>
          <w:rFonts w:ascii="Times New Roman" w:hAnsi="Times New Roman" w:cs="Times New Roman"/>
          <w:lang w:val="el-GR"/>
        </w:rPr>
        <w:t xml:space="preserve"> και πιο συγκεκριμένα της αυτογνωσίας </w:t>
      </w:r>
      <w:r w:rsidRPr="00124E01">
        <w:rPr>
          <w:rFonts w:ascii="Times New Roman" w:hAnsi="Times New Roman" w:cs="Times New Roman"/>
          <w:b/>
          <w:bCs/>
          <w:lang w:val="el-GR"/>
        </w:rPr>
        <w:t>(</w:t>
      </w:r>
      <w:r w:rsidRPr="00124E01">
        <w:rPr>
          <w:rFonts w:ascii="Times New Roman" w:hAnsi="Times New Roman" w:cs="Times New Roman"/>
          <w:b/>
          <w:bCs/>
        </w:rPr>
        <w:t>self</w:t>
      </w:r>
      <w:r w:rsidRPr="00124E01">
        <w:rPr>
          <w:rFonts w:ascii="Times New Roman" w:hAnsi="Times New Roman" w:cs="Times New Roman"/>
          <w:b/>
          <w:bCs/>
          <w:lang w:val="el-GR"/>
        </w:rPr>
        <w:t xml:space="preserve"> </w:t>
      </w:r>
      <w:r w:rsidRPr="00124E01">
        <w:rPr>
          <w:rFonts w:ascii="Times New Roman" w:hAnsi="Times New Roman" w:cs="Times New Roman"/>
          <w:b/>
          <w:bCs/>
        </w:rPr>
        <w:t>awareness</w:t>
      </w:r>
      <w:r w:rsidRPr="00124E01">
        <w:rPr>
          <w:rFonts w:ascii="Times New Roman" w:hAnsi="Times New Roman" w:cs="Times New Roman"/>
          <w:b/>
          <w:bCs/>
          <w:lang w:val="el-GR"/>
        </w:rPr>
        <w:t>)</w:t>
      </w:r>
      <w:r w:rsidRPr="00663C4F">
        <w:rPr>
          <w:rFonts w:ascii="Times New Roman" w:hAnsi="Times New Roman" w:cs="Times New Roman"/>
          <w:lang w:val="el-GR"/>
        </w:rPr>
        <w:t xml:space="preserve"> και της αυτοδιαχείρισης </w:t>
      </w:r>
      <w:r w:rsidRPr="00124E01">
        <w:rPr>
          <w:rFonts w:ascii="Times New Roman" w:hAnsi="Times New Roman" w:cs="Times New Roman"/>
          <w:b/>
          <w:bCs/>
          <w:lang w:val="el-GR"/>
        </w:rPr>
        <w:t>(</w:t>
      </w:r>
      <w:r w:rsidRPr="00124E01">
        <w:rPr>
          <w:rFonts w:ascii="Times New Roman" w:hAnsi="Times New Roman" w:cs="Times New Roman"/>
          <w:b/>
          <w:bCs/>
        </w:rPr>
        <w:t>self</w:t>
      </w:r>
      <w:r w:rsidRPr="00124E01">
        <w:rPr>
          <w:rFonts w:ascii="Times New Roman" w:hAnsi="Times New Roman" w:cs="Times New Roman"/>
          <w:b/>
          <w:bCs/>
          <w:lang w:val="el-GR"/>
        </w:rPr>
        <w:t xml:space="preserve">- </w:t>
      </w:r>
      <w:r w:rsidRPr="00124E01">
        <w:rPr>
          <w:rFonts w:ascii="Times New Roman" w:hAnsi="Times New Roman" w:cs="Times New Roman"/>
          <w:b/>
          <w:bCs/>
        </w:rPr>
        <w:t>management</w:t>
      </w:r>
      <w:r w:rsidRPr="00124E01">
        <w:rPr>
          <w:rFonts w:ascii="Times New Roman" w:hAnsi="Times New Roman" w:cs="Times New Roman"/>
          <w:b/>
          <w:bCs/>
          <w:lang w:val="el-GR"/>
        </w:rPr>
        <w:t>)</w:t>
      </w:r>
      <w:r w:rsidRPr="00663C4F">
        <w:rPr>
          <w:rFonts w:ascii="Times New Roman" w:hAnsi="Times New Roman" w:cs="Times New Roman"/>
          <w:lang w:val="el-GR"/>
        </w:rPr>
        <w:t xml:space="preserve">. </w:t>
      </w:r>
    </w:p>
    <w:p w14:paraId="0EAC5FA3" w14:textId="77777777" w:rsidR="00124E01" w:rsidRDefault="00663C4F" w:rsidP="00124E01">
      <w:pPr>
        <w:pStyle w:val="ListParagraph"/>
        <w:numPr>
          <w:ilvl w:val="0"/>
          <w:numId w:val="24"/>
        </w:numPr>
        <w:spacing w:line="276" w:lineRule="auto"/>
        <w:ind w:left="142"/>
        <w:jc w:val="both"/>
        <w:rPr>
          <w:rFonts w:ascii="Times New Roman" w:hAnsi="Times New Roman" w:cs="Times New Roman"/>
          <w:lang w:val="el-GR"/>
        </w:rPr>
      </w:pPr>
      <w:r w:rsidRPr="00663C4F">
        <w:rPr>
          <w:rFonts w:ascii="Times New Roman" w:hAnsi="Times New Roman" w:cs="Times New Roman"/>
          <w:b/>
          <w:bCs/>
        </w:rPr>
        <w:t>Practical</w:t>
      </w:r>
      <w:r w:rsidRPr="00663C4F">
        <w:rPr>
          <w:rFonts w:ascii="Times New Roman" w:hAnsi="Times New Roman" w:cs="Times New Roman"/>
          <w:b/>
          <w:bCs/>
          <w:lang w:val="el-GR"/>
        </w:rPr>
        <w:t xml:space="preserve"> </w:t>
      </w:r>
      <w:r w:rsidRPr="00663C4F">
        <w:rPr>
          <w:rFonts w:ascii="Times New Roman" w:hAnsi="Times New Roman" w:cs="Times New Roman"/>
          <w:b/>
          <w:bCs/>
        </w:rPr>
        <w:t>intelligence</w:t>
      </w:r>
      <w:r w:rsidRPr="00663C4F">
        <w:rPr>
          <w:rFonts w:ascii="Times New Roman" w:hAnsi="Times New Roman" w:cs="Times New Roman"/>
          <w:b/>
          <w:bCs/>
          <w:lang w:val="el-GR"/>
        </w:rPr>
        <w:t>:</w:t>
      </w:r>
      <w:r w:rsidRPr="00663C4F">
        <w:rPr>
          <w:rFonts w:ascii="Times New Roman" w:hAnsi="Times New Roman" w:cs="Times New Roman"/>
          <w:lang w:val="el-GR"/>
        </w:rPr>
        <w:t xml:space="preserve"> Ο παράγοντας αυτός στην παρούσα εργασία έχει συνδεθεί με την κοινωνική γνώση </w:t>
      </w:r>
      <w:r w:rsidRPr="00124E01">
        <w:rPr>
          <w:rFonts w:ascii="Times New Roman" w:hAnsi="Times New Roman" w:cs="Times New Roman"/>
          <w:b/>
          <w:bCs/>
          <w:lang w:val="el-GR"/>
        </w:rPr>
        <w:t>(</w:t>
      </w:r>
      <w:r w:rsidRPr="00124E01">
        <w:rPr>
          <w:rFonts w:ascii="Times New Roman" w:hAnsi="Times New Roman" w:cs="Times New Roman"/>
          <w:b/>
          <w:bCs/>
        </w:rPr>
        <w:t>social</w:t>
      </w:r>
      <w:r w:rsidRPr="00124E01">
        <w:rPr>
          <w:rFonts w:ascii="Times New Roman" w:hAnsi="Times New Roman" w:cs="Times New Roman"/>
          <w:b/>
          <w:bCs/>
          <w:lang w:val="el-GR"/>
        </w:rPr>
        <w:t xml:space="preserve"> </w:t>
      </w:r>
      <w:r w:rsidRPr="00124E01">
        <w:rPr>
          <w:rFonts w:ascii="Times New Roman" w:hAnsi="Times New Roman" w:cs="Times New Roman"/>
          <w:b/>
          <w:bCs/>
        </w:rPr>
        <w:t>awareness</w:t>
      </w:r>
      <w:r w:rsidRPr="00124E01">
        <w:rPr>
          <w:rFonts w:ascii="Times New Roman" w:hAnsi="Times New Roman" w:cs="Times New Roman"/>
          <w:b/>
          <w:bCs/>
          <w:lang w:val="el-GR"/>
        </w:rPr>
        <w:t>),</w:t>
      </w:r>
      <w:r w:rsidRPr="00663C4F">
        <w:rPr>
          <w:rFonts w:ascii="Times New Roman" w:hAnsi="Times New Roman" w:cs="Times New Roman"/>
          <w:lang w:val="el-GR"/>
        </w:rPr>
        <w:t xml:space="preserve"> η οποία δείχνει το κατά πόσο τα άτομα αξιοποιούν στην καθημερινότητά τους και μέσα από την αλληλεπίδρασή τους με τους άλλους τους δυο προαναφερθέντες παράγοντες </w:t>
      </w:r>
      <w:r w:rsidRPr="00124E01">
        <w:rPr>
          <w:rFonts w:ascii="Times New Roman" w:hAnsi="Times New Roman" w:cs="Times New Roman"/>
          <w:b/>
          <w:bCs/>
          <w:lang w:val="el-GR"/>
        </w:rPr>
        <w:t>(</w:t>
      </w:r>
      <w:r w:rsidRPr="00124E01">
        <w:rPr>
          <w:rFonts w:ascii="Times New Roman" w:hAnsi="Times New Roman" w:cs="Times New Roman"/>
          <w:b/>
          <w:bCs/>
        </w:rPr>
        <w:t>social</w:t>
      </w:r>
      <w:r w:rsidRPr="00124E01">
        <w:rPr>
          <w:rFonts w:ascii="Times New Roman" w:hAnsi="Times New Roman" w:cs="Times New Roman"/>
          <w:b/>
          <w:bCs/>
          <w:lang w:val="el-GR"/>
        </w:rPr>
        <w:t xml:space="preserve"> </w:t>
      </w:r>
      <w:r w:rsidRPr="00124E01">
        <w:rPr>
          <w:rFonts w:ascii="Times New Roman" w:hAnsi="Times New Roman" w:cs="Times New Roman"/>
          <w:b/>
          <w:bCs/>
        </w:rPr>
        <w:t>intelligence</w:t>
      </w:r>
      <w:r w:rsidRPr="00124E01">
        <w:rPr>
          <w:rFonts w:ascii="Times New Roman" w:hAnsi="Times New Roman" w:cs="Times New Roman"/>
          <w:b/>
          <w:bCs/>
          <w:lang w:val="el-GR"/>
        </w:rPr>
        <w:t xml:space="preserve">, </w:t>
      </w:r>
      <w:r w:rsidRPr="00124E01">
        <w:rPr>
          <w:rFonts w:ascii="Times New Roman" w:hAnsi="Times New Roman" w:cs="Times New Roman"/>
          <w:b/>
          <w:bCs/>
        </w:rPr>
        <w:t>personal</w:t>
      </w:r>
      <w:r w:rsidRPr="00124E01">
        <w:rPr>
          <w:rFonts w:ascii="Times New Roman" w:hAnsi="Times New Roman" w:cs="Times New Roman"/>
          <w:b/>
          <w:bCs/>
          <w:lang w:val="el-GR"/>
        </w:rPr>
        <w:t xml:space="preserve"> </w:t>
      </w:r>
      <w:r w:rsidRPr="00124E01">
        <w:rPr>
          <w:rFonts w:ascii="Times New Roman" w:hAnsi="Times New Roman" w:cs="Times New Roman"/>
          <w:b/>
          <w:bCs/>
        </w:rPr>
        <w:t>intelligence</w:t>
      </w:r>
      <w:r w:rsidRPr="00124E01">
        <w:rPr>
          <w:rFonts w:ascii="Times New Roman" w:hAnsi="Times New Roman" w:cs="Times New Roman"/>
          <w:b/>
          <w:bCs/>
          <w:lang w:val="el-GR"/>
        </w:rPr>
        <w:t>).</w:t>
      </w:r>
      <w:r w:rsidRPr="00663C4F">
        <w:rPr>
          <w:rFonts w:ascii="Times New Roman" w:hAnsi="Times New Roman" w:cs="Times New Roman"/>
          <w:lang w:val="el-GR"/>
        </w:rPr>
        <w:t xml:space="preserve"> </w:t>
      </w:r>
    </w:p>
    <w:p w14:paraId="1BA8F3EF" w14:textId="2E33A778" w:rsidR="00663C4F" w:rsidRPr="00124E01" w:rsidRDefault="00663C4F" w:rsidP="00124E01">
      <w:pPr>
        <w:spacing w:line="276" w:lineRule="auto"/>
        <w:ind w:left="-218" w:firstLine="218"/>
        <w:jc w:val="both"/>
        <w:rPr>
          <w:rFonts w:ascii="Times New Roman" w:hAnsi="Times New Roman" w:cs="Times New Roman"/>
          <w:lang w:val="el-GR"/>
        </w:rPr>
      </w:pPr>
      <w:r w:rsidRPr="00124E01">
        <w:rPr>
          <w:rFonts w:ascii="Times New Roman" w:hAnsi="Times New Roman" w:cs="Times New Roman"/>
          <w:b/>
          <w:bCs/>
        </w:rPr>
        <w:t>H</w:t>
      </w:r>
      <w:r w:rsidRPr="00124E01">
        <w:rPr>
          <w:rFonts w:ascii="Times New Roman" w:hAnsi="Times New Roman" w:cs="Times New Roman"/>
          <w:b/>
          <w:bCs/>
          <w:lang w:val="el-GR"/>
        </w:rPr>
        <w:t xml:space="preserve"> αυτογνωσία (</w:t>
      </w:r>
      <w:r w:rsidRPr="00124E01">
        <w:rPr>
          <w:rFonts w:ascii="Times New Roman" w:hAnsi="Times New Roman" w:cs="Times New Roman"/>
          <w:b/>
          <w:bCs/>
        </w:rPr>
        <w:t>Self</w:t>
      </w:r>
      <w:r w:rsidRPr="00124E01">
        <w:rPr>
          <w:rFonts w:ascii="Times New Roman" w:hAnsi="Times New Roman" w:cs="Times New Roman"/>
          <w:b/>
          <w:bCs/>
          <w:lang w:val="el-GR"/>
        </w:rPr>
        <w:t>-</w:t>
      </w:r>
      <w:r w:rsidRPr="00124E01">
        <w:rPr>
          <w:rFonts w:ascii="Times New Roman" w:hAnsi="Times New Roman" w:cs="Times New Roman"/>
          <w:b/>
          <w:bCs/>
        </w:rPr>
        <w:t>awareness</w:t>
      </w:r>
      <w:r w:rsidRPr="00124E01">
        <w:rPr>
          <w:rFonts w:ascii="Times New Roman" w:hAnsi="Times New Roman" w:cs="Times New Roman"/>
          <w:b/>
          <w:bCs/>
          <w:lang w:val="el-GR"/>
        </w:rPr>
        <w:t>)</w:t>
      </w:r>
      <w:r w:rsidRPr="00124E01">
        <w:rPr>
          <w:rFonts w:ascii="Times New Roman" w:hAnsi="Times New Roman" w:cs="Times New Roman"/>
          <w:lang w:val="el-GR"/>
        </w:rPr>
        <w:t xml:space="preserve"> συνδέεται κι εκείνη με την συναισθηματική νοημοσύνη καθώς έχει να κάνει με τις πτυχές της προσωπικότητας του κάθε ατόμου και με το πόσο καλά το άτομο τις γνωρίζει και τις αξιοποιεί (</w:t>
      </w:r>
      <w:r w:rsidRPr="00124E01">
        <w:rPr>
          <w:rFonts w:ascii="Times New Roman" w:hAnsi="Times New Roman" w:cs="Times New Roman"/>
        </w:rPr>
        <w:t>Self</w:t>
      </w:r>
      <w:r w:rsidRPr="00124E01">
        <w:rPr>
          <w:rFonts w:ascii="Times New Roman" w:hAnsi="Times New Roman" w:cs="Times New Roman"/>
          <w:lang w:val="el-GR"/>
        </w:rPr>
        <w:t xml:space="preserve"> </w:t>
      </w:r>
      <w:r w:rsidRPr="00124E01">
        <w:rPr>
          <w:rFonts w:ascii="Times New Roman" w:hAnsi="Times New Roman" w:cs="Times New Roman"/>
        </w:rPr>
        <w:t>perception</w:t>
      </w:r>
      <w:r w:rsidRPr="00124E01">
        <w:rPr>
          <w:rFonts w:ascii="Times New Roman" w:hAnsi="Times New Roman" w:cs="Times New Roman"/>
          <w:lang w:val="el-GR"/>
        </w:rPr>
        <w:t>) (</w:t>
      </w:r>
      <w:r w:rsidRPr="00124E01">
        <w:rPr>
          <w:rFonts w:ascii="Times New Roman" w:hAnsi="Times New Roman" w:cs="Times New Roman"/>
        </w:rPr>
        <w:t>Measelle</w:t>
      </w:r>
      <w:r w:rsidRPr="00124E01">
        <w:rPr>
          <w:rFonts w:ascii="Times New Roman" w:hAnsi="Times New Roman" w:cs="Times New Roman"/>
          <w:lang w:val="el-GR"/>
        </w:rPr>
        <w:t xml:space="preserve">, </w:t>
      </w:r>
      <w:r w:rsidRPr="00124E01">
        <w:rPr>
          <w:rFonts w:ascii="Times New Roman" w:hAnsi="Times New Roman" w:cs="Times New Roman"/>
        </w:rPr>
        <w:t>Ablow</w:t>
      </w:r>
      <w:r w:rsidRPr="00124E01">
        <w:rPr>
          <w:rFonts w:ascii="Times New Roman" w:hAnsi="Times New Roman" w:cs="Times New Roman"/>
          <w:lang w:val="el-GR"/>
        </w:rPr>
        <w:t xml:space="preserve">, </w:t>
      </w:r>
      <w:r w:rsidRPr="00124E01">
        <w:rPr>
          <w:rFonts w:ascii="Times New Roman" w:hAnsi="Times New Roman" w:cs="Times New Roman"/>
        </w:rPr>
        <w:t>Cowan</w:t>
      </w:r>
      <w:r w:rsidRPr="00124E01">
        <w:rPr>
          <w:rFonts w:ascii="Times New Roman" w:hAnsi="Times New Roman" w:cs="Times New Roman"/>
          <w:lang w:val="el-GR"/>
        </w:rPr>
        <w:t xml:space="preserve">, &amp; </w:t>
      </w:r>
      <w:r w:rsidRPr="00124E01">
        <w:rPr>
          <w:rFonts w:ascii="Times New Roman" w:hAnsi="Times New Roman" w:cs="Times New Roman"/>
        </w:rPr>
        <w:t>Cowan</w:t>
      </w:r>
      <w:r w:rsidRPr="00124E01">
        <w:rPr>
          <w:rFonts w:ascii="Times New Roman" w:hAnsi="Times New Roman" w:cs="Times New Roman"/>
          <w:lang w:val="el-GR"/>
        </w:rPr>
        <w:t>, 1998).</w:t>
      </w:r>
    </w:p>
    <w:p w14:paraId="656AFECA" w14:textId="0968FC6F" w:rsidR="0024054D" w:rsidRPr="0024054D" w:rsidRDefault="0024054D" w:rsidP="0024054D">
      <w:pPr>
        <w:spacing w:line="276" w:lineRule="auto"/>
        <w:ind w:firstLine="360"/>
        <w:jc w:val="both"/>
        <w:rPr>
          <w:rFonts w:ascii="Times New Roman" w:hAnsi="Times New Roman" w:cs="Times New Roman"/>
          <w:lang w:val="el-GR"/>
        </w:rPr>
      </w:pPr>
      <w:r w:rsidRPr="0024054D">
        <w:rPr>
          <w:rFonts w:ascii="Times New Roman" w:hAnsi="Times New Roman" w:cs="Times New Roman"/>
          <w:lang w:val="el-GR"/>
        </w:rPr>
        <w:lastRenderedPageBreak/>
        <w:t xml:space="preserve">Συντρέχουν τρεις κυρίως βασικοί λόγοι που η </w:t>
      </w:r>
      <w:r w:rsidRPr="0024054D">
        <w:rPr>
          <w:rFonts w:ascii="Times New Roman" w:hAnsi="Times New Roman" w:cs="Times New Roman"/>
        </w:rPr>
        <w:t>SEL</w:t>
      </w:r>
      <w:r w:rsidRPr="0024054D">
        <w:rPr>
          <w:rFonts w:ascii="Times New Roman" w:hAnsi="Times New Roman" w:cs="Times New Roman"/>
          <w:lang w:val="el-GR"/>
        </w:rPr>
        <w:t xml:space="preserve"> έχει αρχίσει και κερδίζει όλο και περισσότερο έδαφος σε όλο τον κόσμο. Οι λόγοι αυτοί ακούν στο όνομα τριών βασικών στοιχείων της </w:t>
      </w:r>
      <w:r w:rsidRPr="0024054D">
        <w:rPr>
          <w:rFonts w:ascii="Times New Roman" w:hAnsi="Times New Roman" w:cs="Times New Roman"/>
        </w:rPr>
        <w:t>SEL</w:t>
      </w:r>
      <w:r w:rsidRPr="0024054D">
        <w:rPr>
          <w:rFonts w:ascii="Times New Roman" w:hAnsi="Times New Roman" w:cs="Times New Roman"/>
          <w:lang w:val="el-GR"/>
        </w:rPr>
        <w:t xml:space="preserve">: </w:t>
      </w:r>
    </w:p>
    <w:p w14:paraId="54BD6D2A" w14:textId="77777777" w:rsidR="0024054D" w:rsidRPr="00124E01" w:rsidRDefault="0024054D" w:rsidP="0024054D">
      <w:pPr>
        <w:spacing w:line="276" w:lineRule="auto"/>
        <w:jc w:val="both"/>
        <w:rPr>
          <w:rFonts w:ascii="Times New Roman" w:hAnsi="Times New Roman" w:cs="Times New Roman"/>
          <w:b/>
          <w:bCs/>
          <w:lang w:val="el-GR"/>
        </w:rPr>
      </w:pPr>
      <w:r w:rsidRPr="00124E01">
        <w:rPr>
          <w:rFonts w:ascii="Times New Roman" w:hAnsi="Times New Roman" w:cs="Times New Roman"/>
          <w:b/>
          <w:bCs/>
          <w:lang w:val="el-GR"/>
        </w:rPr>
        <w:t>1.</w:t>
      </w:r>
      <w:r w:rsidRPr="00124E01">
        <w:rPr>
          <w:rFonts w:ascii="Times New Roman" w:hAnsi="Times New Roman" w:cs="Times New Roman"/>
          <w:b/>
          <w:bCs/>
          <w:lang w:val="el-GR"/>
        </w:rPr>
        <w:tab/>
        <w:t xml:space="preserve">Η </w:t>
      </w:r>
      <w:r w:rsidRPr="00124E01">
        <w:rPr>
          <w:rFonts w:ascii="Times New Roman" w:hAnsi="Times New Roman" w:cs="Times New Roman"/>
          <w:b/>
          <w:bCs/>
        </w:rPr>
        <w:t>SEL</w:t>
      </w:r>
      <w:r w:rsidRPr="00124E01">
        <w:rPr>
          <w:rFonts w:ascii="Times New Roman" w:hAnsi="Times New Roman" w:cs="Times New Roman"/>
          <w:b/>
          <w:bCs/>
          <w:lang w:val="el-GR"/>
        </w:rPr>
        <w:t xml:space="preserve"> προλαμβάνει τα παιδιά και τους νέους ανθρώπους από το να παρουσιάσουν συναισθηματικά και συμπεριφοριστικά προβλήματα. (</w:t>
      </w:r>
      <w:r w:rsidRPr="00124E01">
        <w:rPr>
          <w:rFonts w:ascii="Times New Roman" w:hAnsi="Times New Roman" w:cs="Times New Roman"/>
          <w:b/>
          <w:bCs/>
        </w:rPr>
        <w:t>Zins</w:t>
      </w:r>
      <w:r w:rsidRPr="00124E01">
        <w:rPr>
          <w:rFonts w:ascii="Times New Roman" w:hAnsi="Times New Roman" w:cs="Times New Roman"/>
          <w:b/>
          <w:bCs/>
          <w:lang w:val="el-GR"/>
        </w:rPr>
        <w:t xml:space="preserve"> &amp; </w:t>
      </w:r>
      <w:r w:rsidRPr="00124E01">
        <w:rPr>
          <w:rFonts w:ascii="Times New Roman" w:hAnsi="Times New Roman" w:cs="Times New Roman"/>
          <w:b/>
          <w:bCs/>
        </w:rPr>
        <w:t>Elias</w:t>
      </w:r>
      <w:r w:rsidRPr="00124E01">
        <w:rPr>
          <w:rFonts w:ascii="Times New Roman" w:hAnsi="Times New Roman" w:cs="Times New Roman"/>
          <w:b/>
          <w:bCs/>
          <w:lang w:val="el-GR"/>
        </w:rPr>
        <w:t xml:space="preserve">, 2006) </w:t>
      </w:r>
    </w:p>
    <w:p w14:paraId="0211BFAD" w14:textId="77777777" w:rsidR="0024054D" w:rsidRPr="00124E01" w:rsidRDefault="0024054D" w:rsidP="0024054D">
      <w:pPr>
        <w:spacing w:line="276" w:lineRule="auto"/>
        <w:jc w:val="both"/>
        <w:rPr>
          <w:rFonts w:ascii="Times New Roman" w:hAnsi="Times New Roman" w:cs="Times New Roman"/>
          <w:b/>
          <w:bCs/>
          <w:lang w:val="el-GR"/>
        </w:rPr>
      </w:pPr>
      <w:r w:rsidRPr="00124E01">
        <w:rPr>
          <w:rFonts w:ascii="Times New Roman" w:hAnsi="Times New Roman" w:cs="Times New Roman"/>
          <w:b/>
          <w:bCs/>
          <w:lang w:val="el-GR"/>
        </w:rPr>
        <w:t>2.</w:t>
      </w:r>
      <w:r w:rsidRPr="00124E01">
        <w:rPr>
          <w:rFonts w:ascii="Times New Roman" w:hAnsi="Times New Roman" w:cs="Times New Roman"/>
          <w:b/>
          <w:bCs/>
          <w:lang w:val="el-GR"/>
        </w:rPr>
        <w:tab/>
        <w:t xml:space="preserve">Η </w:t>
      </w:r>
      <w:r w:rsidRPr="00124E01">
        <w:rPr>
          <w:rFonts w:ascii="Times New Roman" w:hAnsi="Times New Roman" w:cs="Times New Roman"/>
          <w:b/>
          <w:bCs/>
        </w:rPr>
        <w:t>SEL</w:t>
      </w:r>
      <w:r w:rsidRPr="00124E01">
        <w:rPr>
          <w:rFonts w:ascii="Times New Roman" w:hAnsi="Times New Roman" w:cs="Times New Roman"/>
          <w:b/>
          <w:bCs/>
          <w:lang w:val="el-GR"/>
        </w:rPr>
        <w:t xml:space="preserve"> αναπτύσσει και βελτιώνει τις κοινωνικές δεξιότητες των μαθητών (</w:t>
      </w:r>
      <w:r w:rsidRPr="00124E01">
        <w:rPr>
          <w:rFonts w:ascii="Times New Roman" w:hAnsi="Times New Roman" w:cs="Times New Roman"/>
          <w:b/>
          <w:bCs/>
        </w:rPr>
        <w:t>social</w:t>
      </w:r>
      <w:r w:rsidRPr="00124E01">
        <w:rPr>
          <w:rFonts w:ascii="Times New Roman" w:hAnsi="Times New Roman" w:cs="Times New Roman"/>
          <w:b/>
          <w:bCs/>
          <w:lang w:val="el-GR"/>
        </w:rPr>
        <w:t xml:space="preserve"> </w:t>
      </w:r>
      <w:r w:rsidRPr="00124E01">
        <w:rPr>
          <w:rFonts w:ascii="Times New Roman" w:hAnsi="Times New Roman" w:cs="Times New Roman"/>
          <w:b/>
          <w:bCs/>
        </w:rPr>
        <w:t>competences</w:t>
      </w:r>
      <w:r w:rsidRPr="00124E01">
        <w:rPr>
          <w:rFonts w:ascii="Times New Roman" w:hAnsi="Times New Roman" w:cs="Times New Roman"/>
          <w:b/>
          <w:bCs/>
          <w:lang w:val="el-GR"/>
        </w:rPr>
        <w:t>) (</w:t>
      </w:r>
      <w:r w:rsidRPr="00124E01">
        <w:rPr>
          <w:rFonts w:ascii="Times New Roman" w:hAnsi="Times New Roman" w:cs="Times New Roman"/>
          <w:b/>
          <w:bCs/>
        </w:rPr>
        <w:t>Zins</w:t>
      </w:r>
      <w:r w:rsidRPr="00124E01">
        <w:rPr>
          <w:rFonts w:ascii="Times New Roman" w:hAnsi="Times New Roman" w:cs="Times New Roman"/>
          <w:b/>
          <w:bCs/>
          <w:lang w:val="el-GR"/>
        </w:rPr>
        <w:t xml:space="preserve">, </w:t>
      </w:r>
      <w:r w:rsidRPr="00124E01">
        <w:rPr>
          <w:rFonts w:ascii="Times New Roman" w:hAnsi="Times New Roman" w:cs="Times New Roman"/>
          <w:b/>
          <w:bCs/>
        </w:rPr>
        <w:t>Elia</w:t>
      </w:r>
      <w:r w:rsidRPr="00124E01">
        <w:rPr>
          <w:rFonts w:ascii="Times New Roman" w:hAnsi="Times New Roman" w:cs="Times New Roman"/>
          <w:b/>
          <w:bCs/>
          <w:lang w:val="el-GR"/>
        </w:rPr>
        <w:t xml:space="preserve">, </w:t>
      </w:r>
      <w:r w:rsidRPr="00124E01">
        <w:rPr>
          <w:rFonts w:ascii="Times New Roman" w:hAnsi="Times New Roman" w:cs="Times New Roman"/>
          <w:b/>
          <w:bCs/>
        </w:rPr>
        <w:t>Greenberg</w:t>
      </w:r>
      <w:r w:rsidRPr="00124E01">
        <w:rPr>
          <w:rFonts w:ascii="Times New Roman" w:hAnsi="Times New Roman" w:cs="Times New Roman"/>
          <w:b/>
          <w:bCs/>
          <w:lang w:val="el-GR"/>
        </w:rPr>
        <w:t xml:space="preserve">, &amp; </w:t>
      </w:r>
      <w:r w:rsidRPr="00124E01">
        <w:rPr>
          <w:rFonts w:ascii="Times New Roman" w:hAnsi="Times New Roman" w:cs="Times New Roman"/>
          <w:b/>
          <w:bCs/>
        </w:rPr>
        <w:t>Pruett</w:t>
      </w:r>
      <w:r w:rsidRPr="00124E01">
        <w:rPr>
          <w:rFonts w:ascii="Times New Roman" w:hAnsi="Times New Roman" w:cs="Times New Roman"/>
          <w:b/>
          <w:bCs/>
          <w:lang w:val="el-GR"/>
        </w:rPr>
        <w:t xml:space="preserve">, 2000). </w:t>
      </w:r>
    </w:p>
    <w:p w14:paraId="6C88F335" w14:textId="553E7C78" w:rsidR="0024054D" w:rsidRPr="00124E01" w:rsidRDefault="0024054D" w:rsidP="0024054D">
      <w:pPr>
        <w:spacing w:line="276" w:lineRule="auto"/>
        <w:jc w:val="both"/>
        <w:rPr>
          <w:rFonts w:ascii="Times New Roman" w:hAnsi="Times New Roman" w:cs="Times New Roman"/>
          <w:b/>
          <w:bCs/>
          <w:lang w:val="el-GR"/>
        </w:rPr>
      </w:pPr>
      <w:r w:rsidRPr="00124E01">
        <w:rPr>
          <w:rFonts w:ascii="Times New Roman" w:hAnsi="Times New Roman" w:cs="Times New Roman"/>
          <w:b/>
          <w:bCs/>
          <w:lang w:val="el-GR"/>
        </w:rPr>
        <w:t>3.</w:t>
      </w:r>
      <w:r w:rsidRPr="00124E01">
        <w:rPr>
          <w:rFonts w:ascii="Times New Roman" w:hAnsi="Times New Roman" w:cs="Times New Roman"/>
          <w:b/>
          <w:bCs/>
          <w:lang w:val="el-GR"/>
        </w:rPr>
        <w:tab/>
        <w:t>Όλα τα παραπάνω αυξάνουν την επίδοση των μαθητών και την αποτελεσματικότητά τους στην διαδικασία της μάθησης (</w:t>
      </w:r>
      <w:r w:rsidRPr="00124E01">
        <w:rPr>
          <w:rFonts w:ascii="Times New Roman" w:hAnsi="Times New Roman" w:cs="Times New Roman"/>
          <w:b/>
          <w:bCs/>
        </w:rPr>
        <w:t>Zins</w:t>
      </w:r>
      <w:r w:rsidRPr="00124E01">
        <w:rPr>
          <w:rFonts w:ascii="Times New Roman" w:hAnsi="Times New Roman" w:cs="Times New Roman"/>
          <w:b/>
          <w:bCs/>
          <w:lang w:val="el-GR"/>
        </w:rPr>
        <w:t xml:space="preserve">, </w:t>
      </w:r>
      <w:r w:rsidRPr="00124E01">
        <w:rPr>
          <w:rFonts w:ascii="Times New Roman" w:hAnsi="Times New Roman" w:cs="Times New Roman"/>
          <w:b/>
          <w:bCs/>
        </w:rPr>
        <w:t>Bloodworth</w:t>
      </w:r>
      <w:r w:rsidRPr="00124E01">
        <w:rPr>
          <w:rFonts w:ascii="Times New Roman" w:hAnsi="Times New Roman" w:cs="Times New Roman"/>
          <w:b/>
          <w:bCs/>
          <w:lang w:val="el-GR"/>
        </w:rPr>
        <w:t xml:space="preserve">, </w:t>
      </w:r>
      <w:r w:rsidRPr="00124E01">
        <w:rPr>
          <w:rFonts w:ascii="Times New Roman" w:hAnsi="Times New Roman" w:cs="Times New Roman"/>
          <w:b/>
          <w:bCs/>
        </w:rPr>
        <w:t>Weissberg</w:t>
      </w:r>
      <w:r w:rsidRPr="00124E01">
        <w:rPr>
          <w:rFonts w:ascii="Times New Roman" w:hAnsi="Times New Roman" w:cs="Times New Roman"/>
          <w:b/>
          <w:bCs/>
          <w:lang w:val="el-GR"/>
        </w:rPr>
        <w:t xml:space="preserve">, &amp; </w:t>
      </w:r>
      <w:r w:rsidRPr="00124E01">
        <w:rPr>
          <w:rFonts w:ascii="Times New Roman" w:hAnsi="Times New Roman" w:cs="Times New Roman"/>
          <w:b/>
          <w:bCs/>
        </w:rPr>
        <w:t>Walber</w:t>
      </w:r>
      <w:r w:rsidRPr="00124E01">
        <w:rPr>
          <w:rFonts w:ascii="Times New Roman" w:hAnsi="Times New Roman" w:cs="Times New Roman"/>
          <w:b/>
          <w:bCs/>
          <w:lang w:val="el-GR"/>
        </w:rPr>
        <w:t xml:space="preserve">, 2004). </w:t>
      </w:r>
    </w:p>
    <w:p w14:paraId="5CE7256C"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Ένας άλλος παράγοντας που διαδραματίζει εξίσου σημαντικό ρόλο στην ανάπτυξη της </w:t>
      </w:r>
      <w:r w:rsidRPr="0024054D">
        <w:rPr>
          <w:rFonts w:ascii="Times New Roman" w:hAnsi="Times New Roman" w:cs="Times New Roman"/>
        </w:rPr>
        <w:t>SEL</w:t>
      </w:r>
      <w:r w:rsidRPr="0024054D">
        <w:rPr>
          <w:rFonts w:ascii="Times New Roman" w:hAnsi="Times New Roman" w:cs="Times New Roman"/>
          <w:lang w:val="el-GR"/>
        </w:rPr>
        <w:t xml:space="preserve"> είναι </w:t>
      </w:r>
      <w:r w:rsidRPr="00124E01">
        <w:rPr>
          <w:rFonts w:ascii="Times New Roman" w:hAnsi="Times New Roman" w:cs="Times New Roman"/>
          <w:b/>
          <w:bCs/>
          <w:lang w:val="el-GR"/>
        </w:rPr>
        <w:t>η ικανότητα του μαθητή να ξεπερνά γρήγορα τις δυσκολίες (</w:t>
      </w:r>
      <w:r w:rsidRPr="00124E01">
        <w:rPr>
          <w:rFonts w:ascii="Times New Roman" w:hAnsi="Times New Roman" w:cs="Times New Roman"/>
          <w:b/>
          <w:bCs/>
        </w:rPr>
        <w:t>resilience</w:t>
      </w:r>
      <w:r w:rsidRPr="00124E01">
        <w:rPr>
          <w:rFonts w:ascii="Times New Roman" w:hAnsi="Times New Roman" w:cs="Times New Roman"/>
          <w:b/>
          <w:bCs/>
          <w:lang w:val="el-GR"/>
        </w:rPr>
        <w:t>).</w:t>
      </w:r>
      <w:r w:rsidRPr="0024054D">
        <w:rPr>
          <w:rFonts w:ascii="Times New Roman" w:hAnsi="Times New Roman" w:cs="Times New Roman"/>
          <w:lang w:val="el-GR"/>
        </w:rPr>
        <w:t xml:space="preserve"> </w:t>
      </w:r>
      <w:r w:rsidRPr="0024054D">
        <w:rPr>
          <w:rFonts w:ascii="Times New Roman" w:hAnsi="Times New Roman" w:cs="Times New Roman"/>
        </w:rPr>
        <w:t>H</w:t>
      </w:r>
      <w:r w:rsidRPr="0024054D">
        <w:rPr>
          <w:rFonts w:ascii="Times New Roman" w:hAnsi="Times New Roman" w:cs="Times New Roman"/>
          <w:lang w:val="el-GR"/>
        </w:rPr>
        <w:t xml:space="preserve"> «ελαστικότητα» αυτή εναπόκεινται στην προσαρμοστικότητα του παιδιού (</w:t>
      </w:r>
      <w:r w:rsidRPr="0024054D">
        <w:rPr>
          <w:rFonts w:ascii="Times New Roman" w:hAnsi="Times New Roman" w:cs="Times New Roman"/>
        </w:rPr>
        <w:t>adaptive</w:t>
      </w:r>
      <w:r w:rsidRPr="0024054D">
        <w:rPr>
          <w:rFonts w:ascii="Times New Roman" w:hAnsi="Times New Roman" w:cs="Times New Roman"/>
          <w:lang w:val="el-GR"/>
        </w:rPr>
        <w:t xml:space="preserve"> </w:t>
      </w:r>
      <w:r w:rsidRPr="0024054D">
        <w:rPr>
          <w:rFonts w:ascii="Times New Roman" w:hAnsi="Times New Roman" w:cs="Times New Roman"/>
        </w:rPr>
        <w:t>system</w:t>
      </w:r>
      <w:r w:rsidRPr="0024054D">
        <w:rPr>
          <w:rFonts w:ascii="Times New Roman" w:hAnsi="Times New Roman" w:cs="Times New Roman"/>
          <w:lang w:val="el-GR"/>
        </w:rPr>
        <w:t xml:space="preserve">). Το σύστημα αυτό σύμφωνα με τους </w:t>
      </w:r>
      <w:r w:rsidRPr="0024054D">
        <w:rPr>
          <w:rFonts w:ascii="Times New Roman" w:hAnsi="Times New Roman" w:cs="Times New Roman"/>
        </w:rPr>
        <w:t>Masten</w:t>
      </w:r>
      <w:r w:rsidRPr="0024054D">
        <w:rPr>
          <w:rFonts w:ascii="Times New Roman" w:hAnsi="Times New Roman" w:cs="Times New Roman"/>
          <w:lang w:val="el-GR"/>
        </w:rPr>
        <w:t xml:space="preserve"> και </w:t>
      </w:r>
      <w:r w:rsidRPr="0024054D">
        <w:rPr>
          <w:rFonts w:ascii="Times New Roman" w:hAnsi="Times New Roman" w:cs="Times New Roman"/>
        </w:rPr>
        <w:t>Obradovic</w:t>
      </w:r>
      <w:r w:rsidRPr="0024054D">
        <w:rPr>
          <w:rFonts w:ascii="Times New Roman" w:hAnsi="Times New Roman" w:cs="Times New Roman"/>
          <w:lang w:val="el-GR"/>
        </w:rPr>
        <w:t xml:space="preserve"> (2006), περιλαμβάνει: </w:t>
      </w:r>
    </w:p>
    <w:p w14:paraId="2A93931A" w14:textId="46E3B748" w:rsidR="0024054D" w:rsidRPr="0024054D" w:rsidRDefault="0024054D" w:rsidP="0024054D">
      <w:pPr>
        <w:pStyle w:val="ListParagraph"/>
        <w:numPr>
          <w:ilvl w:val="0"/>
          <w:numId w:val="4"/>
        </w:numPr>
        <w:spacing w:line="276" w:lineRule="auto"/>
        <w:jc w:val="both"/>
        <w:rPr>
          <w:rFonts w:ascii="Times New Roman" w:hAnsi="Times New Roman" w:cs="Times New Roman"/>
          <w:lang w:val="el-GR"/>
        </w:rPr>
      </w:pPr>
      <w:r w:rsidRPr="0024054D">
        <w:rPr>
          <w:rFonts w:ascii="Times New Roman" w:hAnsi="Times New Roman" w:cs="Times New Roman"/>
          <w:lang w:val="el-GR"/>
        </w:rPr>
        <w:t>Τις σχέσεις των μαθητών με τον εκπαιδευτικό</w:t>
      </w:r>
    </w:p>
    <w:p w14:paraId="7A7F1160" w14:textId="1FB2DCE5" w:rsidR="0024054D" w:rsidRPr="0024054D" w:rsidRDefault="0024054D" w:rsidP="0024054D">
      <w:pPr>
        <w:pStyle w:val="ListParagraph"/>
        <w:numPr>
          <w:ilvl w:val="0"/>
          <w:numId w:val="4"/>
        </w:numPr>
        <w:spacing w:line="276" w:lineRule="auto"/>
        <w:jc w:val="both"/>
        <w:rPr>
          <w:rFonts w:ascii="Times New Roman" w:hAnsi="Times New Roman" w:cs="Times New Roman"/>
          <w:lang w:val="el-GR"/>
        </w:rPr>
      </w:pPr>
      <w:r w:rsidRPr="0024054D">
        <w:rPr>
          <w:rFonts w:ascii="Times New Roman" w:hAnsi="Times New Roman" w:cs="Times New Roman"/>
          <w:lang w:val="el-GR"/>
        </w:rPr>
        <w:t>Την διαχείριση των συναισθημάτων (</w:t>
      </w:r>
      <w:r w:rsidRPr="0024054D">
        <w:rPr>
          <w:rFonts w:ascii="Times New Roman" w:hAnsi="Times New Roman" w:cs="Times New Roman"/>
        </w:rPr>
        <w:t>self</w:t>
      </w:r>
      <w:r w:rsidRPr="0024054D">
        <w:rPr>
          <w:rFonts w:ascii="Times New Roman" w:hAnsi="Times New Roman" w:cs="Times New Roman"/>
          <w:lang w:val="el-GR"/>
        </w:rPr>
        <w:t xml:space="preserve">- </w:t>
      </w:r>
      <w:r w:rsidRPr="0024054D">
        <w:rPr>
          <w:rFonts w:ascii="Times New Roman" w:hAnsi="Times New Roman" w:cs="Times New Roman"/>
        </w:rPr>
        <w:t>regulation</w:t>
      </w:r>
      <w:r w:rsidRPr="0024054D">
        <w:rPr>
          <w:rFonts w:ascii="Times New Roman" w:hAnsi="Times New Roman" w:cs="Times New Roman"/>
          <w:lang w:val="el-GR"/>
        </w:rPr>
        <w:t>)</w:t>
      </w:r>
    </w:p>
    <w:p w14:paraId="77CA9445" w14:textId="0A7F9CD7" w:rsidR="0024054D" w:rsidRPr="0024054D" w:rsidRDefault="0024054D" w:rsidP="0024054D">
      <w:pPr>
        <w:pStyle w:val="ListParagraph"/>
        <w:numPr>
          <w:ilvl w:val="0"/>
          <w:numId w:val="4"/>
        </w:numPr>
        <w:spacing w:line="276" w:lineRule="auto"/>
        <w:jc w:val="both"/>
        <w:rPr>
          <w:rFonts w:ascii="Times New Roman" w:hAnsi="Times New Roman" w:cs="Times New Roman"/>
          <w:lang w:val="el-GR"/>
        </w:rPr>
      </w:pPr>
      <w:r w:rsidRPr="0024054D">
        <w:rPr>
          <w:rFonts w:ascii="Times New Roman" w:hAnsi="Times New Roman" w:cs="Times New Roman"/>
          <w:lang w:val="el-GR"/>
        </w:rPr>
        <w:t>Την διδασκαλία</w:t>
      </w:r>
    </w:p>
    <w:p w14:paraId="31A719C5" w14:textId="4F9B9A7D" w:rsidR="0024054D" w:rsidRPr="0024054D" w:rsidRDefault="0024054D" w:rsidP="0024054D">
      <w:pPr>
        <w:pStyle w:val="ListParagraph"/>
        <w:numPr>
          <w:ilvl w:val="0"/>
          <w:numId w:val="4"/>
        </w:numPr>
        <w:spacing w:line="276" w:lineRule="auto"/>
        <w:jc w:val="both"/>
        <w:rPr>
          <w:rFonts w:ascii="Times New Roman" w:hAnsi="Times New Roman" w:cs="Times New Roman"/>
          <w:lang w:val="el-GR"/>
        </w:rPr>
      </w:pPr>
      <w:r w:rsidRPr="0024054D">
        <w:rPr>
          <w:rFonts w:ascii="Times New Roman" w:hAnsi="Times New Roman" w:cs="Times New Roman"/>
          <w:lang w:val="el-GR"/>
        </w:rPr>
        <w:t>Την παρέα των συνομηλίκων.</w:t>
      </w:r>
    </w:p>
    <w:p w14:paraId="4528811B"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rPr>
        <w:t>O</w:t>
      </w:r>
      <w:r w:rsidRPr="0024054D">
        <w:rPr>
          <w:rFonts w:ascii="Times New Roman" w:hAnsi="Times New Roman" w:cs="Times New Roman"/>
          <w:lang w:val="el-GR"/>
        </w:rPr>
        <w:t xml:space="preserve"> ορισμός που χρησιμοποιείται ευρέως έχει διατυπωθεί από το </w:t>
      </w:r>
      <w:r w:rsidRPr="0024054D">
        <w:rPr>
          <w:rFonts w:ascii="Times New Roman" w:hAnsi="Times New Roman" w:cs="Times New Roman"/>
        </w:rPr>
        <w:t>CASEL</w:t>
      </w:r>
      <w:r w:rsidRPr="0024054D">
        <w:rPr>
          <w:rFonts w:ascii="Times New Roman" w:hAnsi="Times New Roman" w:cs="Times New Roman"/>
          <w:lang w:val="el-GR"/>
        </w:rPr>
        <w:t xml:space="preserve"> (2008) (</w:t>
      </w:r>
      <w:r w:rsidRPr="0024054D">
        <w:rPr>
          <w:rFonts w:ascii="Times New Roman" w:hAnsi="Times New Roman" w:cs="Times New Roman"/>
        </w:rPr>
        <w:t>Collaborative</w:t>
      </w:r>
      <w:r w:rsidRPr="0024054D">
        <w:rPr>
          <w:rFonts w:ascii="Times New Roman" w:hAnsi="Times New Roman" w:cs="Times New Roman"/>
          <w:lang w:val="el-GR"/>
        </w:rPr>
        <w:t xml:space="preserve"> </w:t>
      </w:r>
      <w:r w:rsidRPr="0024054D">
        <w:rPr>
          <w:rFonts w:ascii="Times New Roman" w:hAnsi="Times New Roman" w:cs="Times New Roman"/>
        </w:rPr>
        <w:t>for</w:t>
      </w:r>
      <w:r w:rsidRPr="0024054D">
        <w:rPr>
          <w:rFonts w:ascii="Times New Roman" w:hAnsi="Times New Roman" w:cs="Times New Roman"/>
          <w:lang w:val="el-GR"/>
        </w:rPr>
        <w:t xml:space="preserve"> </w:t>
      </w:r>
      <w:r w:rsidRPr="0024054D">
        <w:rPr>
          <w:rFonts w:ascii="Times New Roman" w:hAnsi="Times New Roman" w:cs="Times New Roman"/>
        </w:rPr>
        <w:t>Academic</w:t>
      </w:r>
      <w:r w:rsidRPr="0024054D">
        <w:rPr>
          <w:rFonts w:ascii="Times New Roman" w:hAnsi="Times New Roman" w:cs="Times New Roman"/>
          <w:lang w:val="el-GR"/>
        </w:rPr>
        <w:t xml:space="preserve">, </w:t>
      </w:r>
      <w:r w:rsidRPr="0024054D">
        <w:rPr>
          <w:rFonts w:ascii="Times New Roman" w:hAnsi="Times New Roman" w:cs="Times New Roman"/>
        </w:rPr>
        <w:t>Social</w:t>
      </w:r>
      <w:r w:rsidRPr="0024054D">
        <w:rPr>
          <w:rFonts w:ascii="Times New Roman" w:hAnsi="Times New Roman" w:cs="Times New Roman"/>
          <w:lang w:val="el-GR"/>
        </w:rPr>
        <w:t xml:space="preserve"> </w:t>
      </w:r>
      <w:r w:rsidRPr="0024054D">
        <w:rPr>
          <w:rFonts w:ascii="Times New Roman" w:hAnsi="Times New Roman" w:cs="Times New Roman"/>
        </w:rPr>
        <w:t>and</w:t>
      </w:r>
      <w:r w:rsidRPr="0024054D">
        <w:rPr>
          <w:rFonts w:ascii="Times New Roman" w:hAnsi="Times New Roman" w:cs="Times New Roman"/>
          <w:lang w:val="el-GR"/>
        </w:rPr>
        <w:t xml:space="preserve">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Learning</w:t>
      </w:r>
      <w:r w:rsidRPr="0024054D">
        <w:rPr>
          <w:rFonts w:ascii="Times New Roman" w:hAnsi="Times New Roman" w:cs="Times New Roman"/>
          <w:lang w:val="el-GR"/>
        </w:rPr>
        <w:t xml:space="preserve">, </w:t>
      </w:r>
      <w:r w:rsidRPr="0024054D">
        <w:rPr>
          <w:rFonts w:ascii="Times New Roman" w:hAnsi="Times New Roman" w:cs="Times New Roman"/>
        </w:rPr>
        <w:t>http</w:t>
      </w:r>
      <w:r w:rsidRPr="0024054D">
        <w:rPr>
          <w:rFonts w:ascii="Times New Roman" w:hAnsi="Times New Roman" w:cs="Times New Roman"/>
          <w:lang w:val="el-GR"/>
        </w:rPr>
        <w:t>://</w:t>
      </w:r>
      <w:r w:rsidRPr="0024054D">
        <w:rPr>
          <w:rFonts w:ascii="Times New Roman" w:hAnsi="Times New Roman" w:cs="Times New Roman"/>
        </w:rPr>
        <w:t>www</w:t>
      </w:r>
      <w:r w:rsidRPr="0024054D">
        <w:rPr>
          <w:rFonts w:ascii="Times New Roman" w:hAnsi="Times New Roman" w:cs="Times New Roman"/>
          <w:lang w:val="el-GR"/>
        </w:rPr>
        <w:t>.</w:t>
      </w:r>
      <w:r w:rsidRPr="0024054D">
        <w:rPr>
          <w:rFonts w:ascii="Times New Roman" w:hAnsi="Times New Roman" w:cs="Times New Roman"/>
        </w:rPr>
        <w:t>casel</w:t>
      </w:r>
      <w:r w:rsidRPr="0024054D">
        <w:rPr>
          <w:rFonts w:ascii="Times New Roman" w:hAnsi="Times New Roman" w:cs="Times New Roman"/>
          <w:lang w:val="el-GR"/>
        </w:rPr>
        <w:t>.</w:t>
      </w:r>
      <w:r w:rsidRPr="0024054D">
        <w:rPr>
          <w:rFonts w:ascii="Times New Roman" w:hAnsi="Times New Roman" w:cs="Times New Roman"/>
        </w:rPr>
        <w:t>org</w:t>
      </w:r>
      <w:r w:rsidRPr="0024054D">
        <w:rPr>
          <w:rFonts w:ascii="Times New Roman" w:hAnsi="Times New Roman" w:cs="Times New Roman"/>
          <w:lang w:val="el-GR"/>
        </w:rPr>
        <w:t xml:space="preserve">/ ) και είναι ο εξής: </w:t>
      </w:r>
    </w:p>
    <w:p w14:paraId="3DEDD1EF" w14:textId="77777777" w:rsidR="0024054D" w:rsidRPr="00124E01" w:rsidRDefault="0024054D" w:rsidP="00124E01">
      <w:pPr>
        <w:spacing w:line="276" w:lineRule="auto"/>
        <w:ind w:firstLine="720"/>
        <w:jc w:val="center"/>
        <w:rPr>
          <w:rFonts w:ascii="Times New Roman" w:hAnsi="Times New Roman" w:cs="Times New Roman"/>
          <w:i/>
          <w:iCs/>
          <w:lang w:val="el-GR"/>
        </w:rPr>
      </w:pPr>
      <w:r w:rsidRPr="00124E01">
        <w:rPr>
          <w:rFonts w:ascii="Times New Roman" w:hAnsi="Times New Roman" w:cs="Times New Roman"/>
          <w:i/>
          <w:iCs/>
          <w:lang w:val="el-GR"/>
        </w:rPr>
        <w:t xml:space="preserve">Είναι μία διαδικασία που βοηθάει παιδιά ακόμη και ενηλίκους να αναπτύξουν βασικές δεξιότητες για την ζωή τους. Η </w:t>
      </w:r>
      <w:r w:rsidRPr="00124E01">
        <w:rPr>
          <w:rFonts w:ascii="Times New Roman" w:hAnsi="Times New Roman" w:cs="Times New Roman"/>
          <w:i/>
          <w:iCs/>
        </w:rPr>
        <w:t>SEL</w:t>
      </w:r>
      <w:r w:rsidRPr="00124E01">
        <w:rPr>
          <w:rFonts w:ascii="Times New Roman" w:hAnsi="Times New Roman" w:cs="Times New Roman"/>
          <w:i/>
          <w:iCs/>
          <w:lang w:val="el-GR"/>
        </w:rPr>
        <w:t>, διδάσκει τις δεξιότητες που όλοι χρειαζόμαστε για να διαχειριζόμαστε τους εαυτούς μας, τις σχέσεις μας με τους άλλους και την δουλειά μας με αποτελεσματικό και ηθικό τρόπο. Αυτές οι δεξιότητες περιλαμβάνουν την αναγνώριση και διαχείριση των συναισθημάτων μας, την ανάπτυξη ενδιαφέροντος και φροντίδας για τους άλλους, την δημιουργία «υγιών» σχέσεων, την λήψη αποφάσεων και την αποτελεσματική επίλυση των προβληματικών καταστάσεων.</w:t>
      </w:r>
    </w:p>
    <w:p w14:paraId="2F68B642" w14:textId="77777777" w:rsidR="00124E01" w:rsidRDefault="00124E01" w:rsidP="0024054D">
      <w:pPr>
        <w:spacing w:line="276" w:lineRule="auto"/>
        <w:ind w:firstLine="720"/>
        <w:jc w:val="both"/>
        <w:rPr>
          <w:rFonts w:ascii="Times New Roman" w:hAnsi="Times New Roman" w:cs="Times New Roman"/>
          <w:lang w:val="el-GR"/>
        </w:rPr>
      </w:pPr>
    </w:p>
    <w:p w14:paraId="679B9198" w14:textId="27DB9ED2" w:rsidR="0024054D" w:rsidRPr="0024054D" w:rsidRDefault="0024054D" w:rsidP="00124E01">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Η </w:t>
      </w:r>
      <w:r w:rsidRPr="0024054D">
        <w:rPr>
          <w:rFonts w:ascii="Times New Roman" w:hAnsi="Times New Roman" w:cs="Times New Roman"/>
        </w:rPr>
        <w:t>SEL</w:t>
      </w:r>
      <w:r w:rsidRPr="0024054D">
        <w:rPr>
          <w:rFonts w:ascii="Times New Roman" w:hAnsi="Times New Roman" w:cs="Times New Roman"/>
          <w:lang w:val="el-GR"/>
        </w:rPr>
        <w:t xml:space="preserve"> πρεσβεύει τον συνδυασμό της θεωρίας με την πράξη. Δεν αρκεί οι εκπαιδευτικοί να γνωρίζουν το θεωρητικό υπόβαθρο της </w:t>
      </w:r>
      <w:r w:rsidRPr="0024054D">
        <w:rPr>
          <w:rFonts w:ascii="Times New Roman" w:hAnsi="Times New Roman" w:cs="Times New Roman"/>
        </w:rPr>
        <w:t>SEL</w:t>
      </w:r>
      <w:r w:rsidRPr="0024054D">
        <w:rPr>
          <w:rFonts w:ascii="Times New Roman" w:hAnsi="Times New Roman" w:cs="Times New Roman"/>
          <w:lang w:val="el-GR"/>
        </w:rPr>
        <w:t xml:space="preserve"> αλλά πρέπει αυτό να το μεταδίδουν στους μαθητές τους,  όχι ακόμη ως ένα έτοιμο πακέτο θεωρητικής γνώσης αλλά ως έναν τρόπο- μια επιλογή να πορευθούν στην ζωή τους.</w:t>
      </w:r>
    </w:p>
    <w:p w14:paraId="562D50E7"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 Έτσι, το </w:t>
      </w:r>
      <w:r w:rsidRPr="0024054D">
        <w:rPr>
          <w:rFonts w:ascii="Times New Roman" w:hAnsi="Times New Roman" w:cs="Times New Roman"/>
        </w:rPr>
        <w:t>CASEL</w:t>
      </w:r>
      <w:r w:rsidRPr="0024054D">
        <w:rPr>
          <w:rFonts w:ascii="Times New Roman" w:hAnsi="Times New Roman" w:cs="Times New Roman"/>
          <w:lang w:val="el-GR"/>
        </w:rPr>
        <w:t xml:space="preserve"> (2017) δίνει τον παρακάτω ορισμό: </w:t>
      </w:r>
    </w:p>
    <w:p w14:paraId="2385A235" w14:textId="77777777" w:rsidR="0024054D" w:rsidRPr="0024054D" w:rsidRDefault="0024054D" w:rsidP="0024054D">
      <w:pPr>
        <w:spacing w:line="276" w:lineRule="auto"/>
        <w:jc w:val="center"/>
        <w:rPr>
          <w:rFonts w:ascii="Times New Roman" w:hAnsi="Times New Roman" w:cs="Times New Roman"/>
          <w:i/>
          <w:iCs/>
          <w:lang w:val="el-GR"/>
        </w:rPr>
      </w:pPr>
      <w:r w:rsidRPr="0024054D">
        <w:rPr>
          <w:rFonts w:ascii="Times New Roman" w:hAnsi="Times New Roman" w:cs="Times New Roman"/>
          <w:i/>
          <w:iCs/>
          <w:lang w:val="el-GR"/>
        </w:rPr>
        <w:t>Η κοινωνική και συναισθηματική μάθηση (</w:t>
      </w:r>
      <w:r w:rsidRPr="0024054D">
        <w:rPr>
          <w:rFonts w:ascii="Times New Roman" w:hAnsi="Times New Roman" w:cs="Times New Roman"/>
          <w:i/>
          <w:iCs/>
        </w:rPr>
        <w:t>SEL</w:t>
      </w:r>
      <w:r w:rsidRPr="0024054D">
        <w:rPr>
          <w:rFonts w:ascii="Times New Roman" w:hAnsi="Times New Roman" w:cs="Times New Roman"/>
          <w:i/>
          <w:iCs/>
          <w:lang w:val="el-GR"/>
        </w:rPr>
        <w:t>) είναι μια διαδικασία μέσα από την οποία τα παιδιά αποκτούν και εφαρμόζουν αποτελεσματικά την γνώση, τις συμπεριφορές και τις δεξιότητες αυτές που είναι απαραίτητες για να καταλάβουν και να ελέγχουν τα συναισθήματά τους, να θέτουν και να πετυχαίνουν στόχους, να νιώθουν το συναίσθημα της ενσυναίσθησης, να δημιουργούν υγιείς σχέσεις και να λαμβάνουν υπεύθυνες αποφάσεις.</w:t>
      </w:r>
    </w:p>
    <w:p w14:paraId="58ACA17F" w14:textId="5F24BEE4" w:rsidR="0024054D" w:rsidRP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lang w:val="el-GR"/>
        </w:rPr>
        <w:t xml:space="preserve">Πιο συγκεκριμένα, το </w:t>
      </w:r>
      <w:r w:rsidRPr="0024054D">
        <w:rPr>
          <w:rFonts w:ascii="Times New Roman" w:hAnsi="Times New Roman" w:cs="Times New Roman"/>
        </w:rPr>
        <w:t>CASEL</w:t>
      </w:r>
      <w:r w:rsidRPr="0024054D">
        <w:rPr>
          <w:rFonts w:ascii="Times New Roman" w:hAnsi="Times New Roman" w:cs="Times New Roman"/>
          <w:lang w:val="el-GR"/>
        </w:rPr>
        <w:t xml:space="preserve"> παρουσιάζει τα πέντε βασικά στοιχεία της </w:t>
      </w:r>
      <w:r w:rsidRPr="0024054D">
        <w:rPr>
          <w:rFonts w:ascii="Times New Roman" w:hAnsi="Times New Roman" w:cs="Times New Roman"/>
        </w:rPr>
        <w:t>SEL</w:t>
      </w:r>
      <w:r w:rsidRPr="0024054D">
        <w:rPr>
          <w:rFonts w:ascii="Times New Roman" w:hAnsi="Times New Roman" w:cs="Times New Roman"/>
          <w:lang w:val="el-GR"/>
        </w:rPr>
        <w:t xml:space="preserve">: </w:t>
      </w:r>
    </w:p>
    <w:p w14:paraId="71BC6198" w14:textId="71361FAF" w:rsidR="0024054D" w:rsidRPr="0024054D" w:rsidRDefault="0024054D" w:rsidP="0024054D">
      <w:pPr>
        <w:pStyle w:val="ListParagraph"/>
        <w:numPr>
          <w:ilvl w:val="0"/>
          <w:numId w:val="5"/>
        </w:numPr>
        <w:spacing w:line="276" w:lineRule="auto"/>
        <w:jc w:val="both"/>
        <w:rPr>
          <w:rFonts w:ascii="Times New Roman" w:hAnsi="Times New Roman" w:cs="Times New Roman"/>
          <w:lang w:val="el-GR"/>
        </w:rPr>
      </w:pPr>
      <w:r w:rsidRPr="0024054D">
        <w:rPr>
          <w:rFonts w:ascii="Times New Roman" w:hAnsi="Times New Roman" w:cs="Times New Roman"/>
          <w:b/>
          <w:bCs/>
          <w:lang w:val="el-GR"/>
        </w:rPr>
        <w:lastRenderedPageBreak/>
        <w:t>Αυτογνωσία (</w:t>
      </w:r>
      <w:r w:rsidRPr="0024054D">
        <w:rPr>
          <w:rFonts w:ascii="Times New Roman" w:hAnsi="Times New Roman" w:cs="Times New Roman"/>
          <w:b/>
          <w:bCs/>
        </w:rPr>
        <w:t>self</w:t>
      </w:r>
      <w:r w:rsidRPr="0024054D">
        <w:rPr>
          <w:rFonts w:ascii="Times New Roman" w:hAnsi="Times New Roman" w:cs="Times New Roman"/>
          <w:b/>
          <w:bCs/>
          <w:lang w:val="el-GR"/>
        </w:rPr>
        <w:t xml:space="preserve">- </w:t>
      </w:r>
      <w:r w:rsidRPr="0024054D">
        <w:rPr>
          <w:rFonts w:ascii="Times New Roman" w:hAnsi="Times New Roman" w:cs="Times New Roman"/>
          <w:b/>
          <w:bCs/>
        </w:rPr>
        <w:t>awareness</w:t>
      </w:r>
      <w:r w:rsidRPr="0024054D">
        <w:rPr>
          <w:rFonts w:ascii="Times New Roman" w:hAnsi="Times New Roman" w:cs="Times New Roman"/>
          <w:b/>
          <w:bCs/>
          <w:lang w:val="el-GR"/>
        </w:rPr>
        <w:t>):</w:t>
      </w:r>
      <w:r w:rsidRPr="0024054D">
        <w:rPr>
          <w:rFonts w:ascii="Times New Roman" w:hAnsi="Times New Roman" w:cs="Times New Roman"/>
          <w:lang w:val="el-GR"/>
        </w:rPr>
        <w:t xml:space="preserve"> Η ικανότητα να αναγνωρίζεις τα συναισθήματά σου και πτυχές της προσωπικότητά σου και να καταλαβαίνεις πώς αυτά επηρεάζουν την συμπεριφορά σου (</w:t>
      </w:r>
      <w:r w:rsidRPr="0024054D">
        <w:rPr>
          <w:rFonts w:ascii="Times New Roman" w:hAnsi="Times New Roman" w:cs="Times New Roman"/>
        </w:rPr>
        <w:t>Identyfing</w:t>
      </w:r>
      <w:r w:rsidRPr="0024054D">
        <w:rPr>
          <w:rFonts w:ascii="Times New Roman" w:hAnsi="Times New Roman" w:cs="Times New Roman"/>
          <w:lang w:val="el-GR"/>
        </w:rPr>
        <w:t xml:space="preserve"> </w:t>
      </w:r>
      <w:r w:rsidRPr="0024054D">
        <w:rPr>
          <w:rFonts w:ascii="Times New Roman" w:hAnsi="Times New Roman" w:cs="Times New Roman"/>
        </w:rPr>
        <w:t>emotions</w:t>
      </w:r>
      <w:r w:rsidRPr="0024054D">
        <w:rPr>
          <w:rFonts w:ascii="Times New Roman" w:hAnsi="Times New Roman" w:cs="Times New Roman"/>
          <w:lang w:val="el-GR"/>
        </w:rPr>
        <w:t xml:space="preserve">). </w:t>
      </w:r>
    </w:p>
    <w:p w14:paraId="62F909F7" w14:textId="5DE076FB" w:rsidR="0024054D" w:rsidRPr="0024054D" w:rsidRDefault="0024054D" w:rsidP="0024054D">
      <w:pPr>
        <w:pStyle w:val="ListParagraph"/>
        <w:numPr>
          <w:ilvl w:val="0"/>
          <w:numId w:val="5"/>
        </w:numPr>
        <w:spacing w:line="276" w:lineRule="auto"/>
        <w:jc w:val="both"/>
        <w:rPr>
          <w:rFonts w:ascii="Times New Roman" w:hAnsi="Times New Roman" w:cs="Times New Roman"/>
          <w:lang w:val="el-GR"/>
        </w:rPr>
      </w:pPr>
      <w:r w:rsidRPr="0024054D">
        <w:rPr>
          <w:rFonts w:ascii="Times New Roman" w:hAnsi="Times New Roman" w:cs="Times New Roman"/>
          <w:b/>
          <w:bCs/>
          <w:lang w:val="el-GR"/>
        </w:rPr>
        <w:t>Αυτό- διαχείριση (</w:t>
      </w:r>
      <w:r w:rsidRPr="0024054D">
        <w:rPr>
          <w:rFonts w:ascii="Times New Roman" w:hAnsi="Times New Roman" w:cs="Times New Roman"/>
          <w:b/>
          <w:bCs/>
        </w:rPr>
        <w:t>self</w:t>
      </w:r>
      <w:r w:rsidRPr="0024054D">
        <w:rPr>
          <w:rFonts w:ascii="Times New Roman" w:hAnsi="Times New Roman" w:cs="Times New Roman"/>
          <w:b/>
          <w:bCs/>
          <w:lang w:val="el-GR"/>
        </w:rPr>
        <w:t xml:space="preserve">- </w:t>
      </w:r>
      <w:r w:rsidRPr="0024054D">
        <w:rPr>
          <w:rFonts w:ascii="Times New Roman" w:hAnsi="Times New Roman" w:cs="Times New Roman"/>
          <w:b/>
          <w:bCs/>
        </w:rPr>
        <w:t>management</w:t>
      </w:r>
      <w:r w:rsidRPr="0024054D">
        <w:rPr>
          <w:rFonts w:ascii="Times New Roman" w:hAnsi="Times New Roman" w:cs="Times New Roman"/>
          <w:b/>
          <w:bCs/>
          <w:lang w:val="el-GR"/>
        </w:rPr>
        <w:t>):</w:t>
      </w:r>
      <w:r w:rsidRPr="0024054D">
        <w:rPr>
          <w:rFonts w:ascii="Times New Roman" w:hAnsi="Times New Roman" w:cs="Times New Roman"/>
          <w:lang w:val="el-GR"/>
        </w:rPr>
        <w:t xml:space="preserve"> Η ικανότητα να διαχειρίζεσαι τα συναισθήματα σου σε διάφορες καταστάσεις. Να ελέγχεις αποτελεσματικά το άγχος και τις παρορμήσεις (</w:t>
      </w:r>
      <w:r w:rsidRPr="0024054D">
        <w:rPr>
          <w:rFonts w:ascii="Times New Roman" w:hAnsi="Times New Roman" w:cs="Times New Roman"/>
        </w:rPr>
        <w:t>Impulse</w:t>
      </w:r>
      <w:r w:rsidRPr="0024054D">
        <w:rPr>
          <w:rFonts w:ascii="Times New Roman" w:hAnsi="Times New Roman" w:cs="Times New Roman"/>
          <w:lang w:val="el-GR"/>
        </w:rPr>
        <w:t xml:space="preserve"> </w:t>
      </w:r>
      <w:r w:rsidRPr="0024054D">
        <w:rPr>
          <w:rFonts w:ascii="Times New Roman" w:hAnsi="Times New Roman" w:cs="Times New Roman"/>
        </w:rPr>
        <w:t>control</w:t>
      </w:r>
      <w:r w:rsidRPr="0024054D">
        <w:rPr>
          <w:rFonts w:ascii="Times New Roman" w:hAnsi="Times New Roman" w:cs="Times New Roman"/>
          <w:lang w:val="el-GR"/>
        </w:rPr>
        <w:t xml:space="preserve">). </w:t>
      </w:r>
      <w:r w:rsidRPr="0024054D">
        <w:rPr>
          <w:rFonts w:ascii="Times New Roman" w:hAnsi="Times New Roman" w:cs="Times New Roman"/>
        </w:rPr>
        <w:t>M</w:t>
      </w:r>
      <w:r w:rsidRPr="0024054D">
        <w:rPr>
          <w:rFonts w:ascii="Times New Roman" w:hAnsi="Times New Roman" w:cs="Times New Roman"/>
          <w:lang w:val="el-GR"/>
        </w:rPr>
        <w:t>ε τον τρόπο αυτό αποκτάς οργανωτικές δεξιότητες (</w:t>
      </w:r>
      <w:r w:rsidRPr="0024054D">
        <w:rPr>
          <w:rFonts w:ascii="Times New Roman" w:hAnsi="Times New Roman" w:cs="Times New Roman"/>
        </w:rPr>
        <w:t>organizational</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xml:space="preserve">). </w:t>
      </w:r>
    </w:p>
    <w:p w14:paraId="07002B6A" w14:textId="7743DAB0" w:rsidR="0024054D" w:rsidRPr="0024054D" w:rsidRDefault="0024054D" w:rsidP="0024054D">
      <w:pPr>
        <w:pStyle w:val="ListParagraph"/>
        <w:numPr>
          <w:ilvl w:val="0"/>
          <w:numId w:val="5"/>
        </w:numPr>
        <w:spacing w:line="276" w:lineRule="auto"/>
        <w:jc w:val="both"/>
        <w:rPr>
          <w:rFonts w:ascii="Times New Roman" w:hAnsi="Times New Roman" w:cs="Times New Roman"/>
          <w:lang w:val="el-GR"/>
        </w:rPr>
      </w:pPr>
      <w:r w:rsidRPr="0024054D">
        <w:rPr>
          <w:rFonts w:ascii="Times New Roman" w:hAnsi="Times New Roman" w:cs="Times New Roman"/>
          <w:b/>
          <w:bCs/>
          <w:lang w:val="el-GR"/>
        </w:rPr>
        <w:t>Κοινωνική γνώση (</w:t>
      </w:r>
      <w:r w:rsidRPr="0024054D">
        <w:rPr>
          <w:rFonts w:ascii="Times New Roman" w:hAnsi="Times New Roman" w:cs="Times New Roman"/>
          <w:b/>
          <w:bCs/>
        </w:rPr>
        <w:t>social</w:t>
      </w:r>
      <w:r w:rsidRPr="0024054D">
        <w:rPr>
          <w:rFonts w:ascii="Times New Roman" w:hAnsi="Times New Roman" w:cs="Times New Roman"/>
          <w:b/>
          <w:bCs/>
          <w:lang w:val="el-GR"/>
        </w:rPr>
        <w:t xml:space="preserve"> </w:t>
      </w:r>
      <w:r w:rsidRPr="0024054D">
        <w:rPr>
          <w:rFonts w:ascii="Times New Roman" w:hAnsi="Times New Roman" w:cs="Times New Roman"/>
          <w:b/>
          <w:bCs/>
        </w:rPr>
        <w:t>awareness</w:t>
      </w:r>
      <w:r w:rsidRPr="0024054D">
        <w:rPr>
          <w:rFonts w:ascii="Times New Roman" w:hAnsi="Times New Roman" w:cs="Times New Roman"/>
          <w:b/>
          <w:bCs/>
          <w:lang w:val="el-GR"/>
        </w:rPr>
        <w:t>):</w:t>
      </w:r>
      <w:r w:rsidRPr="0024054D">
        <w:rPr>
          <w:rFonts w:ascii="Times New Roman" w:hAnsi="Times New Roman" w:cs="Times New Roman"/>
          <w:lang w:val="el-GR"/>
        </w:rPr>
        <w:t xml:space="preserve"> Η ικανότητα να δείχνεις σεβασμό στους άλλους ιδιαίτερα αν προέρχονται από διαφορετικό </w:t>
      </w:r>
      <w:r w:rsidRPr="0024054D">
        <w:rPr>
          <w:rFonts w:ascii="Times New Roman" w:hAnsi="Times New Roman" w:cs="Times New Roman"/>
        </w:rPr>
        <w:t>background</w:t>
      </w:r>
      <w:r w:rsidRPr="0024054D">
        <w:rPr>
          <w:rFonts w:ascii="Times New Roman" w:hAnsi="Times New Roman" w:cs="Times New Roman"/>
          <w:lang w:val="el-GR"/>
        </w:rPr>
        <w:t xml:space="preserve"> (</w:t>
      </w:r>
      <w:r w:rsidRPr="0024054D">
        <w:rPr>
          <w:rFonts w:ascii="Times New Roman" w:hAnsi="Times New Roman" w:cs="Times New Roman"/>
        </w:rPr>
        <w:t>appreciating</w:t>
      </w:r>
      <w:r w:rsidRPr="0024054D">
        <w:rPr>
          <w:rFonts w:ascii="Times New Roman" w:hAnsi="Times New Roman" w:cs="Times New Roman"/>
          <w:lang w:val="el-GR"/>
        </w:rPr>
        <w:t xml:space="preserve"> </w:t>
      </w:r>
      <w:r w:rsidRPr="0024054D">
        <w:rPr>
          <w:rFonts w:ascii="Times New Roman" w:hAnsi="Times New Roman" w:cs="Times New Roman"/>
        </w:rPr>
        <w:t>diversity</w:t>
      </w:r>
      <w:r w:rsidRPr="0024054D">
        <w:rPr>
          <w:rFonts w:ascii="Times New Roman" w:hAnsi="Times New Roman" w:cs="Times New Roman"/>
          <w:lang w:val="el-GR"/>
        </w:rPr>
        <w:t xml:space="preserve">). Η ικανότητα επίσης να τηρείς τις υποχρεώσεις σου όταν ανήκεις σε ένα κοινωνικό σύνολο είτε αυτό λέγεται οικογένεια, ή ομάδα, ή σχολείο ή κοινωνία. </w:t>
      </w:r>
    </w:p>
    <w:p w14:paraId="2C8E3D74" w14:textId="4677E824" w:rsidR="0024054D" w:rsidRPr="0024054D" w:rsidRDefault="0024054D" w:rsidP="0024054D">
      <w:pPr>
        <w:pStyle w:val="ListParagraph"/>
        <w:numPr>
          <w:ilvl w:val="0"/>
          <w:numId w:val="5"/>
        </w:numPr>
        <w:spacing w:line="276" w:lineRule="auto"/>
        <w:jc w:val="both"/>
        <w:rPr>
          <w:rFonts w:ascii="Times New Roman" w:hAnsi="Times New Roman" w:cs="Times New Roman"/>
          <w:lang w:val="el-GR"/>
        </w:rPr>
      </w:pPr>
      <w:r w:rsidRPr="0024054D">
        <w:rPr>
          <w:rFonts w:ascii="Times New Roman" w:hAnsi="Times New Roman" w:cs="Times New Roman"/>
          <w:b/>
          <w:bCs/>
          <w:lang w:val="el-GR"/>
        </w:rPr>
        <w:t>Ανάπτυξη σχέσεων (</w:t>
      </w:r>
      <w:r w:rsidRPr="0024054D">
        <w:rPr>
          <w:rFonts w:ascii="Times New Roman" w:hAnsi="Times New Roman" w:cs="Times New Roman"/>
          <w:b/>
          <w:bCs/>
        </w:rPr>
        <w:t>relationship</w:t>
      </w:r>
      <w:r w:rsidRPr="0024054D">
        <w:rPr>
          <w:rFonts w:ascii="Times New Roman" w:hAnsi="Times New Roman" w:cs="Times New Roman"/>
          <w:b/>
          <w:bCs/>
          <w:lang w:val="el-GR"/>
        </w:rPr>
        <w:t>-</w:t>
      </w:r>
      <w:r w:rsidRPr="0024054D">
        <w:rPr>
          <w:rFonts w:ascii="Times New Roman" w:hAnsi="Times New Roman" w:cs="Times New Roman"/>
          <w:b/>
          <w:bCs/>
        </w:rPr>
        <w:t>skills</w:t>
      </w:r>
      <w:r w:rsidRPr="0024054D">
        <w:rPr>
          <w:rFonts w:ascii="Times New Roman" w:hAnsi="Times New Roman" w:cs="Times New Roman"/>
          <w:b/>
          <w:bCs/>
          <w:lang w:val="el-GR"/>
        </w:rPr>
        <w:t>):</w:t>
      </w:r>
      <w:r w:rsidRPr="0024054D">
        <w:rPr>
          <w:rFonts w:ascii="Times New Roman" w:hAnsi="Times New Roman" w:cs="Times New Roman"/>
          <w:lang w:val="el-GR"/>
        </w:rPr>
        <w:t xml:space="preserve"> Η ικανότητα να δημιουργείς υγιείς σχέσεις με διαφορετικά άτομα. Η ικανότητα δηλαδή να βοηθάς τους άλλους όταν το χρειάζονται και να μη αντιδράς σαν μεμονωμένο άτομο μέσα στην ομάδα (</w:t>
      </w:r>
      <w:r w:rsidRPr="0024054D">
        <w:rPr>
          <w:rFonts w:ascii="Times New Roman" w:hAnsi="Times New Roman" w:cs="Times New Roman"/>
        </w:rPr>
        <w:t>relationship</w:t>
      </w:r>
      <w:r w:rsidRPr="0024054D">
        <w:rPr>
          <w:rFonts w:ascii="Times New Roman" w:hAnsi="Times New Roman" w:cs="Times New Roman"/>
          <w:lang w:val="el-GR"/>
        </w:rPr>
        <w:t xml:space="preserve"> </w:t>
      </w:r>
      <w:r w:rsidRPr="0024054D">
        <w:rPr>
          <w:rFonts w:ascii="Times New Roman" w:hAnsi="Times New Roman" w:cs="Times New Roman"/>
        </w:rPr>
        <w:t>building</w:t>
      </w:r>
      <w:r w:rsidRPr="0024054D">
        <w:rPr>
          <w:rFonts w:ascii="Times New Roman" w:hAnsi="Times New Roman" w:cs="Times New Roman"/>
          <w:lang w:val="el-GR"/>
        </w:rPr>
        <w:t xml:space="preserve">, </w:t>
      </w:r>
      <w:r w:rsidRPr="0024054D">
        <w:rPr>
          <w:rFonts w:ascii="Times New Roman" w:hAnsi="Times New Roman" w:cs="Times New Roman"/>
        </w:rPr>
        <w:t>team</w:t>
      </w:r>
      <w:r w:rsidRPr="0024054D">
        <w:rPr>
          <w:rFonts w:ascii="Times New Roman" w:hAnsi="Times New Roman" w:cs="Times New Roman"/>
          <w:lang w:val="el-GR"/>
        </w:rPr>
        <w:t xml:space="preserve"> </w:t>
      </w:r>
      <w:r w:rsidRPr="0024054D">
        <w:rPr>
          <w:rFonts w:ascii="Times New Roman" w:hAnsi="Times New Roman" w:cs="Times New Roman"/>
        </w:rPr>
        <w:t>work</w:t>
      </w:r>
      <w:r w:rsidRPr="0024054D">
        <w:rPr>
          <w:rFonts w:ascii="Times New Roman" w:hAnsi="Times New Roman" w:cs="Times New Roman"/>
          <w:lang w:val="el-GR"/>
        </w:rPr>
        <w:t xml:space="preserve">). </w:t>
      </w:r>
    </w:p>
    <w:p w14:paraId="569E8679" w14:textId="184CC763" w:rsidR="00663C4F" w:rsidRPr="00055747" w:rsidRDefault="0024054D" w:rsidP="00055747">
      <w:pPr>
        <w:pStyle w:val="ListParagraph"/>
        <w:numPr>
          <w:ilvl w:val="0"/>
          <w:numId w:val="5"/>
        </w:numPr>
        <w:spacing w:line="276" w:lineRule="auto"/>
        <w:jc w:val="both"/>
        <w:rPr>
          <w:rFonts w:ascii="Times New Roman" w:hAnsi="Times New Roman" w:cs="Times New Roman"/>
          <w:lang w:val="el-GR"/>
        </w:rPr>
      </w:pPr>
      <w:r w:rsidRPr="0024054D">
        <w:rPr>
          <w:rFonts w:ascii="Times New Roman" w:hAnsi="Times New Roman" w:cs="Times New Roman"/>
          <w:b/>
          <w:bCs/>
          <w:lang w:val="el-GR"/>
        </w:rPr>
        <w:t>Λήψη απόφασης (</w:t>
      </w:r>
      <w:r w:rsidRPr="0024054D">
        <w:rPr>
          <w:rFonts w:ascii="Times New Roman" w:hAnsi="Times New Roman" w:cs="Times New Roman"/>
          <w:b/>
          <w:bCs/>
        </w:rPr>
        <w:t>decision</w:t>
      </w:r>
      <w:r w:rsidRPr="0024054D">
        <w:rPr>
          <w:rFonts w:ascii="Times New Roman" w:hAnsi="Times New Roman" w:cs="Times New Roman"/>
          <w:b/>
          <w:bCs/>
          <w:lang w:val="el-GR"/>
        </w:rPr>
        <w:t xml:space="preserve">- </w:t>
      </w:r>
      <w:r w:rsidRPr="0024054D">
        <w:rPr>
          <w:rFonts w:ascii="Times New Roman" w:hAnsi="Times New Roman" w:cs="Times New Roman"/>
          <w:b/>
          <w:bCs/>
        </w:rPr>
        <w:t>making</w:t>
      </w:r>
      <w:r w:rsidRPr="0024054D">
        <w:rPr>
          <w:rFonts w:ascii="Times New Roman" w:hAnsi="Times New Roman" w:cs="Times New Roman"/>
          <w:b/>
          <w:bCs/>
          <w:lang w:val="el-GR"/>
        </w:rPr>
        <w:t>):</w:t>
      </w:r>
      <w:r w:rsidRPr="0024054D">
        <w:rPr>
          <w:rFonts w:ascii="Times New Roman" w:hAnsi="Times New Roman" w:cs="Times New Roman"/>
          <w:lang w:val="el-GR"/>
        </w:rPr>
        <w:t xml:space="preserve"> Η ικανότητα να επιλύεις κάποιες καταστάσεις (</w:t>
      </w:r>
      <w:r w:rsidRPr="0024054D">
        <w:rPr>
          <w:rFonts w:ascii="Times New Roman" w:hAnsi="Times New Roman" w:cs="Times New Roman"/>
        </w:rPr>
        <w:t>problem</w:t>
      </w:r>
      <w:r w:rsidRPr="0024054D">
        <w:rPr>
          <w:rFonts w:ascii="Times New Roman" w:hAnsi="Times New Roman" w:cs="Times New Roman"/>
          <w:lang w:val="el-GR"/>
        </w:rPr>
        <w:t xml:space="preserve"> </w:t>
      </w:r>
      <w:r w:rsidRPr="0024054D">
        <w:rPr>
          <w:rFonts w:ascii="Times New Roman" w:hAnsi="Times New Roman" w:cs="Times New Roman"/>
        </w:rPr>
        <w:t>solving</w:t>
      </w:r>
      <w:r w:rsidRPr="0024054D">
        <w:rPr>
          <w:rFonts w:ascii="Times New Roman" w:hAnsi="Times New Roman" w:cs="Times New Roman"/>
          <w:lang w:val="el-GR"/>
        </w:rPr>
        <w:t>), να σέβεσαι και να ακούς την γνώμη των άλλων και να διαπραγματεύεσαι για να καταλήξετε σε μία οριστική (</w:t>
      </w:r>
      <w:r w:rsidRPr="0024054D">
        <w:rPr>
          <w:rFonts w:ascii="Times New Roman" w:hAnsi="Times New Roman" w:cs="Times New Roman"/>
        </w:rPr>
        <w:t>negotiation</w:t>
      </w:r>
      <w:r w:rsidRPr="0024054D">
        <w:rPr>
          <w:rFonts w:ascii="Times New Roman" w:hAnsi="Times New Roman" w:cs="Times New Roman"/>
          <w:lang w:val="el-GR"/>
        </w:rPr>
        <w:t xml:space="preserve">). </w:t>
      </w:r>
    </w:p>
    <w:p w14:paraId="3F2CFA84" w14:textId="77777777" w:rsidR="00663C4F" w:rsidRPr="00663C4F" w:rsidRDefault="00663C4F" w:rsidP="00663C4F">
      <w:pPr>
        <w:spacing w:line="276" w:lineRule="auto"/>
        <w:ind w:left="360"/>
        <w:jc w:val="both"/>
        <w:rPr>
          <w:rFonts w:ascii="Times New Roman" w:hAnsi="Times New Roman" w:cs="Times New Roman"/>
          <w:lang w:val="el-GR"/>
        </w:rPr>
      </w:pPr>
    </w:p>
    <w:p w14:paraId="623E0534" w14:textId="5489D8C9" w:rsidR="0024054D" w:rsidRPr="00055747" w:rsidRDefault="0024054D" w:rsidP="0024054D">
      <w:pPr>
        <w:pStyle w:val="ListParagraph"/>
        <w:numPr>
          <w:ilvl w:val="0"/>
          <w:numId w:val="12"/>
        </w:numPr>
        <w:spacing w:line="276" w:lineRule="auto"/>
        <w:jc w:val="both"/>
        <w:rPr>
          <w:rFonts w:ascii="Times New Roman" w:hAnsi="Times New Roman" w:cs="Times New Roman"/>
          <w:b/>
          <w:bCs/>
          <w:sz w:val="24"/>
          <w:szCs w:val="24"/>
          <w:lang w:val="el-GR"/>
        </w:rPr>
      </w:pPr>
      <w:r w:rsidRPr="0024054D">
        <w:rPr>
          <w:rFonts w:ascii="Times New Roman" w:hAnsi="Times New Roman" w:cs="Times New Roman"/>
          <w:b/>
          <w:bCs/>
          <w:sz w:val="24"/>
          <w:szCs w:val="24"/>
          <w:lang w:val="el-GR"/>
        </w:rPr>
        <w:t xml:space="preserve">Διαστάσεις- Ταξινομίες της </w:t>
      </w:r>
      <w:r w:rsidRPr="0024054D">
        <w:rPr>
          <w:rFonts w:ascii="Times New Roman" w:hAnsi="Times New Roman" w:cs="Times New Roman"/>
          <w:b/>
          <w:bCs/>
          <w:sz w:val="24"/>
          <w:szCs w:val="24"/>
        </w:rPr>
        <w:t>SEL</w:t>
      </w:r>
    </w:p>
    <w:p w14:paraId="474E7D39" w14:textId="77777777" w:rsidR="00055747" w:rsidRPr="0024054D" w:rsidRDefault="00055747" w:rsidP="00055747">
      <w:pPr>
        <w:pStyle w:val="ListParagraph"/>
        <w:spacing w:line="276" w:lineRule="auto"/>
        <w:ind w:left="1080"/>
        <w:jc w:val="both"/>
        <w:rPr>
          <w:rFonts w:ascii="Times New Roman" w:hAnsi="Times New Roman" w:cs="Times New Roman"/>
          <w:b/>
          <w:bCs/>
          <w:sz w:val="24"/>
          <w:szCs w:val="24"/>
          <w:lang w:val="el-GR"/>
        </w:rPr>
      </w:pPr>
    </w:p>
    <w:p w14:paraId="62AC65E0" w14:textId="0FD1C72E" w:rsidR="0024054D" w:rsidRPr="0024054D" w:rsidRDefault="0024054D" w:rsidP="0024054D">
      <w:pPr>
        <w:pStyle w:val="ListParagraph"/>
        <w:numPr>
          <w:ilvl w:val="0"/>
          <w:numId w:val="7"/>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Εστ</w:t>
      </w:r>
      <w:r w:rsidR="00124E01">
        <w:rPr>
          <w:rFonts w:ascii="Times New Roman" w:hAnsi="Times New Roman" w:cs="Times New Roman"/>
          <w:b/>
          <w:bCs/>
          <w:lang w:val="el-GR"/>
        </w:rPr>
        <w:t>ι</w:t>
      </w:r>
      <w:r w:rsidRPr="0024054D">
        <w:rPr>
          <w:rFonts w:ascii="Times New Roman" w:hAnsi="Times New Roman" w:cs="Times New Roman"/>
          <w:b/>
          <w:bCs/>
          <w:lang w:val="el-GR"/>
        </w:rPr>
        <w:t>ασμένες</w:t>
      </w:r>
      <w:r w:rsidR="00124E01">
        <w:rPr>
          <w:rFonts w:ascii="Times New Roman" w:hAnsi="Times New Roman" w:cs="Times New Roman"/>
          <w:b/>
          <w:bCs/>
          <w:lang w:val="el-GR"/>
        </w:rPr>
        <w:t xml:space="preserve"> </w:t>
      </w:r>
      <w:r w:rsidRPr="0024054D">
        <w:rPr>
          <w:rFonts w:ascii="Times New Roman" w:hAnsi="Times New Roman" w:cs="Times New Roman"/>
          <w:b/>
          <w:bCs/>
          <w:lang w:val="el-GR"/>
        </w:rPr>
        <w:t>(</w:t>
      </w:r>
      <w:r w:rsidRPr="0024054D">
        <w:rPr>
          <w:rFonts w:ascii="Times New Roman" w:hAnsi="Times New Roman" w:cs="Times New Roman"/>
          <w:b/>
          <w:bCs/>
        </w:rPr>
        <w:t>targeted</w:t>
      </w:r>
      <w:r w:rsidRPr="0024054D">
        <w:rPr>
          <w:rFonts w:ascii="Times New Roman" w:hAnsi="Times New Roman" w:cs="Times New Roman"/>
          <w:b/>
          <w:bCs/>
          <w:lang w:val="el-GR"/>
        </w:rPr>
        <w:t>) ή Γενικές(</w:t>
      </w:r>
      <w:r w:rsidRPr="0024054D">
        <w:rPr>
          <w:rFonts w:ascii="Times New Roman" w:hAnsi="Times New Roman" w:cs="Times New Roman"/>
          <w:b/>
          <w:bCs/>
        </w:rPr>
        <w:t>universal</w:t>
      </w:r>
      <w:r w:rsidRPr="0024054D">
        <w:rPr>
          <w:rFonts w:ascii="Times New Roman" w:hAnsi="Times New Roman" w:cs="Times New Roman"/>
          <w:b/>
          <w:bCs/>
          <w:lang w:val="el-GR"/>
        </w:rPr>
        <w:t xml:space="preserve">): </w:t>
      </w:r>
      <w:r w:rsidRPr="0024054D">
        <w:rPr>
          <w:rFonts w:ascii="Times New Roman" w:hAnsi="Times New Roman" w:cs="Times New Roman"/>
          <w:lang w:val="el-GR"/>
        </w:rPr>
        <w:t xml:space="preserve">Σύμφωνα με τον </w:t>
      </w:r>
      <w:r w:rsidRPr="0024054D">
        <w:rPr>
          <w:rFonts w:ascii="Times New Roman" w:hAnsi="Times New Roman" w:cs="Times New Roman"/>
        </w:rPr>
        <w:t>Humphrey</w:t>
      </w:r>
      <w:r w:rsidRPr="0024054D">
        <w:rPr>
          <w:rFonts w:ascii="Times New Roman" w:hAnsi="Times New Roman" w:cs="Times New Roman"/>
          <w:lang w:val="el-GR"/>
        </w:rPr>
        <w:t xml:space="preserve"> (2013), οι γενικές παρεμβάσεις της </w:t>
      </w:r>
      <w:r w:rsidRPr="0024054D">
        <w:rPr>
          <w:rFonts w:ascii="Times New Roman" w:hAnsi="Times New Roman" w:cs="Times New Roman"/>
        </w:rPr>
        <w:t>SEL</w:t>
      </w:r>
      <w:r w:rsidRPr="0024054D">
        <w:rPr>
          <w:rFonts w:ascii="Times New Roman" w:hAnsi="Times New Roman" w:cs="Times New Roman"/>
          <w:lang w:val="el-GR"/>
        </w:rPr>
        <w:t xml:space="preserve"> αναφέρονται σε μια προληπτική προσέγγιση κατά την οποία δίνεται έμφαση στο να «εξοπλιστούν» οι μαθητές με δεξιότητες προκειμένου να ανταπεξέρχονται στις δυσκολίες που ανακύπτουν κατά την μαθησιακή διαδικασία και όχι μόνο. Από την άλλη μεριά, οι εστιασμένες- στοχευμένες παρεμβάσεις της </w:t>
      </w:r>
      <w:r w:rsidRPr="0024054D">
        <w:rPr>
          <w:rFonts w:ascii="Times New Roman" w:hAnsi="Times New Roman" w:cs="Times New Roman"/>
        </w:rPr>
        <w:t>SEL</w:t>
      </w:r>
      <w:r w:rsidRPr="0024054D">
        <w:rPr>
          <w:rFonts w:ascii="Times New Roman" w:hAnsi="Times New Roman" w:cs="Times New Roman"/>
          <w:lang w:val="el-GR"/>
        </w:rPr>
        <w:t xml:space="preserve"> επικεντρώνονται στην αποκατάσταση των προβληματικών καταστάσεων που έχουν ήδη εκδηλωθεί. Οι στοχευμένες παρεμβάσεις της </w:t>
      </w:r>
      <w:r w:rsidRPr="0024054D">
        <w:rPr>
          <w:rFonts w:ascii="Times New Roman" w:hAnsi="Times New Roman" w:cs="Times New Roman"/>
        </w:rPr>
        <w:t>SEL</w:t>
      </w:r>
      <w:r w:rsidRPr="0024054D">
        <w:rPr>
          <w:rFonts w:ascii="Times New Roman" w:hAnsi="Times New Roman" w:cs="Times New Roman"/>
          <w:lang w:val="el-GR"/>
        </w:rPr>
        <w:t xml:space="preserve"> μπορούν να «στιγματίσουν» τους συμμετέχοντες. Αντίθετα, στις γενικές παρεμβάσεις λαμβάνουν μέρος όλα τα παιδιά και η παρέμβαση δεν εστιάζεται σε κάποιο συγκεκριμένο πρόβλημα.  Οι γενικές παρεμβάσεις μολονότι θεωρούνται πιο ήπιες διαρκούν περισσότερο χρόνο (συχνά και μετά το πέρας του σχολικού έτους). Σύμφωνα με τους </w:t>
      </w:r>
      <w:r w:rsidRPr="0024054D">
        <w:rPr>
          <w:rFonts w:ascii="Times New Roman" w:hAnsi="Times New Roman" w:cs="Times New Roman"/>
        </w:rPr>
        <w:t>Wilson</w:t>
      </w:r>
      <w:r w:rsidRPr="0024054D">
        <w:rPr>
          <w:rFonts w:ascii="Times New Roman" w:hAnsi="Times New Roman" w:cs="Times New Roman"/>
          <w:lang w:val="el-GR"/>
        </w:rPr>
        <w:t xml:space="preserve"> και </w:t>
      </w:r>
      <w:r w:rsidRPr="0024054D">
        <w:rPr>
          <w:rFonts w:ascii="Times New Roman" w:hAnsi="Times New Roman" w:cs="Times New Roman"/>
        </w:rPr>
        <w:t>Lipsey</w:t>
      </w:r>
      <w:r w:rsidRPr="0024054D">
        <w:rPr>
          <w:rFonts w:ascii="Times New Roman" w:hAnsi="Times New Roman" w:cs="Times New Roman"/>
          <w:lang w:val="el-GR"/>
        </w:rPr>
        <w:t xml:space="preserve"> (2007), οι στοχευμένες παρεμβάσεις επιφέρουν καλύτερα αποτελέσματα στα παιδιά απ’ ότι οι γενικές. Αυτό, όμως, που προτείνεται να εφαρμόζεται στα σχολεία είναι μία ισορροπία ανάμεσα στις γενικές και τις στοχευμένες παρεμβάσεις της </w:t>
      </w:r>
      <w:r w:rsidRPr="0024054D">
        <w:rPr>
          <w:rFonts w:ascii="Times New Roman" w:hAnsi="Times New Roman" w:cs="Times New Roman"/>
        </w:rPr>
        <w:t>SEL</w:t>
      </w:r>
      <w:r w:rsidRPr="0024054D">
        <w:rPr>
          <w:rFonts w:ascii="Times New Roman" w:hAnsi="Times New Roman" w:cs="Times New Roman"/>
          <w:lang w:val="el-GR"/>
        </w:rPr>
        <w:t xml:space="preserve">. Χαρακτηριστικά παραδείγματα που αποδεικνύουν την ισορροπία αυτή είναι η πρωτοβουλία του </w:t>
      </w:r>
      <w:r w:rsidRPr="0024054D">
        <w:rPr>
          <w:rFonts w:ascii="Times New Roman" w:hAnsi="Times New Roman" w:cs="Times New Roman"/>
        </w:rPr>
        <w:t>Kids</w:t>
      </w:r>
      <w:r w:rsidRPr="0024054D">
        <w:rPr>
          <w:rFonts w:ascii="Times New Roman" w:hAnsi="Times New Roman" w:cs="Times New Roman"/>
          <w:lang w:val="el-GR"/>
        </w:rPr>
        <w:t xml:space="preserve"> </w:t>
      </w:r>
      <w:r w:rsidRPr="0024054D">
        <w:rPr>
          <w:rFonts w:ascii="Times New Roman" w:hAnsi="Times New Roman" w:cs="Times New Roman"/>
        </w:rPr>
        <w:t>Matter</w:t>
      </w:r>
      <w:r w:rsidRPr="0024054D">
        <w:rPr>
          <w:rFonts w:ascii="Times New Roman" w:hAnsi="Times New Roman" w:cs="Times New Roman"/>
          <w:lang w:val="el-GR"/>
        </w:rPr>
        <w:t xml:space="preserve"> στην Αυστραλία (</w:t>
      </w:r>
      <w:r w:rsidRPr="0024054D">
        <w:rPr>
          <w:rFonts w:ascii="Times New Roman" w:hAnsi="Times New Roman" w:cs="Times New Roman"/>
        </w:rPr>
        <w:t>Commonwealth</w:t>
      </w:r>
      <w:r w:rsidRPr="0024054D">
        <w:rPr>
          <w:rFonts w:ascii="Times New Roman" w:hAnsi="Times New Roman" w:cs="Times New Roman"/>
          <w:lang w:val="el-GR"/>
        </w:rPr>
        <w:t xml:space="preserve"> </w:t>
      </w:r>
      <w:r w:rsidRPr="0024054D">
        <w:rPr>
          <w:rFonts w:ascii="Times New Roman" w:hAnsi="Times New Roman" w:cs="Times New Roman"/>
        </w:rPr>
        <w:t>of</w:t>
      </w:r>
      <w:r w:rsidRPr="0024054D">
        <w:rPr>
          <w:rFonts w:ascii="Times New Roman" w:hAnsi="Times New Roman" w:cs="Times New Roman"/>
          <w:lang w:val="el-GR"/>
        </w:rPr>
        <w:t xml:space="preserve"> </w:t>
      </w:r>
      <w:r w:rsidRPr="0024054D">
        <w:rPr>
          <w:rFonts w:ascii="Times New Roman" w:hAnsi="Times New Roman" w:cs="Times New Roman"/>
        </w:rPr>
        <w:t>Australia</w:t>
      </w:r>
      <w:r w:rsidRPr="0024054D">
        <w:rPr>
          <w:rFonts w:ascii="Times New Roman" w:hAnsi="Times New Roman" w:cs="Times New Roman"/>
          <w:lang w:val="el-GR"/>
        </w:rPr>
        <w:t xml:space="preserve">, 2009) και το </w:t>
      </w:r>
      <w:r w:rsidRPr="0024054D">
        <w:rPr>
          <w:rFonts w:ascii="Times New Roman" w:hAnsi="Times New Roman" w:cs="Times New Roman"/>
        </w:rPr>
        <w:t>SEAL</w:t>
      </w:r>
      <w:r w:rsidRPr="0024054D">
        <w:rPr>
          <w:rFonts w:ascii="Times New Roman" w:hAnsi="Times New Roman" w:cs="Times New Roman"/>
          <w:lang w:val="el-GR"/>
        </w:rPr>
        <w:t xml:space="preserve"> </w:t>
      </w:r>
      <w:r w:rsidRPr="0024054D">
        <w:rPr>
          <w:rFonts w:ascii="Times New Roman" w:hAnsi="Times New Roman" w:cs="Times New Roman"/>
        </w:rPr>
        <w:t>Programme</w:t>
      </w:r>
      <w:r w:rsidRPr="0024054D">
        <w:rPr>
          <w:rFonts w:ascii="Times New Roman" w:hAnsi="Times New Roman" w:cs="Times New Roman"/>
          <w:lang w:val="el-GR"/>
        </w:rPr>
        <w:t xml:space="preserve"> στην Αγγλία (</w:t>
      </w:r>
      <w:r w:rsidRPr="0024054D">
        <w:rPr>
          <w:rFonts w:ascii="Times New Roman" w:hAnsi="Times New Roman" w:cs="Times New Roman"/>
        </w:rPr>
        <w:t>Department</w:t>
      </w:r>
      <w:r w:rsidRPr="0024054D">
        <w:rPr>
          <w:rFonts w:ascii="Times New Roman" w:hAnsi="Times New Roman" w:cs="Times New Roman"/>
          <w:lang w:val="el-GR"/>
        </w:rPr>
        <w:t xml:space="preserve"> </w:t>
      </w:r>
      <w:r w:rsidRPr="0024054D">
        <w:rPr>
          <w:rFonts w:ascii="Times New Roman" w:hAnsi="Times New Roman" w:cs="Times New Roman"/>
        </w:rPr>
        <w:t>for</w:t>
      </w:r>
      <w:r w:rsidRPr="0024054D">
        <w:rPr>
          <w:rFonts w:ascii="Times New Roman" w:hAnsi="Times New Roman" w:cs="Times New Roman"/>
          <w:lang w:val="el-GR"/>
        </w:rPr>
        <w:t xml:space="preserve"> </w:t>
      </w:r>
      <w:r w:rsidRPr="0024054D">
        <w:rPr>
          <w:rFonts w:ascii="Times New Roman" w:hAnsi="Times New Roman" w:cs="Times New Roman"/>
        </w:rPr>
        <w:t>Education</w:t>
      </w:r>
      <w:r w:rsidRPr="0024054D">
        <w:rPr>
          <w:rFonts w:ascii="Times New Roman" w:hAnsi="Times New Roman" w:cs="Times New Roman"/>
          <w:lang w:val="el-GR"/>
        </w:rPr>
        <w:t xml:space="preserve"> </w:t>
      </w:r>
      <w:r w:rsidRPr="0024054D">
        <w:rPr>
          <w:rFonts w:ascii="Times New Roman" w:hAnsi="Times New Roman" w:cs="Times New Roman"/>
        </w:rPr>
        <w:t>and</w:t>
      </w:r>
      <w:r w:rsidRPr="0024054D">
        <w:rPr>
          <w:rFonts w:ascii="Times New Roman" w:hAnsi="Times New Roman" w:cs="Times New Roman"/>
          <w:lang w:val="el-GR"/>
        </w:rPr>
        <w:t xml:space="preserve"> </w:t>
      </w:r>
      <w:r w:rsidRPr="0024054D">
        <w:rPr>
          <w:rFonts w:ascii="Times New Roman" w:hAnsi="Times New Roman" w:cs="Times New Roman"/>
        </w:rPr>
        <w:t>Skills</w:t>
      </w:r>
      <w:r w:rsidRPr="0024054D">
        <w:rPr>
          <w:rFonts w:ascii="Times New Roman" w:hAnsi="Times New Roman" w:cs="Times New Roman"/>
          <w:lang w:val="el-GR"/>
        </w:rPr>
        <w:t xml:space="preserve">, 2005). Πολλοί ερευνητές υποστηρίζουν πως οι εφαρμογές της </w:t>
      </w:r>
      <w:r w:rsidRPr="0024054D">
        <w:rPr>
          <w:rFonts w:ascii="Times New Roman" w:hAnsi="Times New Roman" w:cs="Times New Roman"/>
        </w:rPr>
        <w:t>SEL</w:t>
      </w:r>
      <w:r w:rsidRPr="0024054D">
        <w:rPr>
          <w:rFonts w:ascii="Times New Roman" w:hAnsi="Times New Roman" w:cs="Times New Roman"/>
          <w:lang w:val="el-GR"/>
        </w:rPr>
        <w:t xml:space="preserve"> επιφέρουν καλύτερα αποτελέσματα στον γενικό πληθυσμό των μαθητών σε αντίθεση με τους μαθητές που βρίσκονται ήδη σε μια προβληματική κατάσταση. </w:t>
      </w:r>
    </w:p>
    <w:p w14:paraId="1D6B3F86" w14:textId="1207FFAD" w:rsidR="0024054D" w:rsidRPr="0024054D" w:rsidRDefault="0024054D" w:rsidP="0024054D">
      <w:pPr>
        <w:pStyle w:val="ListParagraph"/>
        <w:numPr>
          <w:ilvl w:val="0"/>
          <w:numId w:val="7"/>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 xml:space="preserve">Δομικά Συστατικά της </w:t>
      </w:r>
      <w:r w:rsidRPr="0024054D">
        <w:rPr>
          <w:rFonts w:ascii="Times New Roman" w:hAnsi="Times New Roman" w:cs="Times New Roman"/>
          <w:b/>
          <w:bCs/>
        </w:rPr>
        <w:t>SEL</w:t>
      </w:r>
      <w:r w:rsidRPr="0024054D">
        <w:rPr>
          <w:rFonts w:ascii="Times New Roman" w:hAnsi="Times New Roman" w:cs="Times New Roman"/>
          <w:b/>
          <w:bCs/>
          <w:lang w:val="el-GR"/>
        </w:rPr>
        <w:t>:</w:t>
      </w:r>
      <w:r w:rsidRPr="0024054D">
        <w:rPr>
          <w:rFonts w:ascii="Times New Roman" w:hAnsi="Times New Roman" w:cs="Times New Roman"/>
          <w:lang w:val="el-GR"/>
        </w:rPr>
        <w:t xml:space="preserve"> Η δεύτερη ταξινόμηση αφορά στην δομική σύσταση των παρεμβάσεων της </w:t>
      </w:r>
      <w:r w:rsidRPr="0024054D">
        <w:rPr>
          <w:rFonts w:ascii="Times New Roman" w:hAnsi="Times New Roman" w:cs="Times New Roman"/>
        </w:rPr>
        <w:t>SEL</w:t>
      </w:r>
      <w:r w:rsidRPr="0024054D">
        <w:rPr>
          <w:rFonts w:ascii="Times New Roman" w:hAnsi="Times New Roman" w:cs="Times New Roman"/>
          <w:lang w:val="el-GR"/>
        </w:rPr>
        <w:t xml:space="preserve">. Στο σημείο αυτό πρέπει να διαχωριστούν τα προγράμματα που αποτελούνται από ένα μεμονωμένο στοιχείο και σ’ αυτά που αποτελούνται από πολλαπλά στοιχεία. Παρ’ όλα αυτά υπάρχουν τρία κοινά συστατικά- στοιχεία στα προγράμματα της </w:t>
      </w:r>
      <w:r w:rsidRPr="0024054D">
        <w:rPr>
          <w:rFonts w:ascii="Times New Roman" w:hAnsi="Times New Roman" w:cs="Times New Roman"/>
        </w:rPr>
        <w:t>SEL</w:t>
      </w:r>
      <w:r w:rsidRPr="0024054D">
        <w:rPr>
          <w:rFonts w:ascii="Times New Roman" w:hAnsi="Times New Roman" w:cs="Times New Roman"/>
          <w:lang w:val="el-GR"/>
        </w:rPr>
        <w:t xml:space="preserve">: </w:t>
      </w:r>
    </w:p>
    <w:p w14:paraId="3670AF0D" w14:textId="1E067789" w:rsidR="0024054D" w:rsidRPr="0024054D" w:rsidRDefault="0024054D" w:rsidP="0024054D">
      <w:pPr>
        <w:pStyle w:val="ListParagraph"/>
        <w:numPr>
          <w:ilvl w:val="0"/>
          <w:numId w:val="9"/>
        </w:numPr>
        <w:spacing w:line="276" w:lineRule="auto"/>
        <w:jc w:val="both"/>
        <w:rPr>
          <w:rFonts w:ascii="Times New Roman" w:hAnsi="Times New Roman" w:cs="Times New Roman"/>
          <w:lang w:val="el-GR"/>
        </w:rPr>
      </w:pPr>
      <w:r w:rsidRPr="0024054D">
        <w:rPr>
          <w:rFonts w:ascii="Times New Roman" w:hAnsi="Times New Roman" w:cs="Times New Roman"/>
          <w:b/>
          <w:bCs/>
        </w:rPr>
        <w:lastRenderedPageBreak/>
        <w:t>To</w:t>
      </w:r>
      <w:r w:rsidRPr="0024054D">
        <w:rPr>
          <w:rFonts w:ascii="Times New Roman" w:hAnsi="Times New Roman" w:cs="Times New Roman"/>
          <w:b/>
          <w:bCs/>
          <w:lang w:val="el-GR"/>
        </w:rPr>
        <w:t xml:space="preserve"> Πρόγραμμα Διδασκαλίας- Αναλυτικό Πρόγραμμα:</w:t>
      </w:r>
      <w:r w:rsidRPr="0024054D">
        <w:rPr>
          <w:rFonts w:ascii="Times New Roman" w:hAnsi="Times New Roman" w:cs="Times New Roman"/>
          <w:lang w:val="el-GR"/>
        </w:rPr>
        <w:t xml:space="preserve"> Αναφέρεται στην διδασκαλία και στις δραστηριότητες που σχεδιάζουν οι εκπαιδευτικοί για να βοηθήσουν τους μαθητές να αναπτύξουν κοινωνικές και συναισθηματικές δεξιότητες. </w:t>
      </w:r>
    </w:p>
    <w:p w14:paraId="1BF8687B" w14:textId="4414103C" w:rsidR="0024054D" w:rsidRPr="0024054D" w:rsidRDefault="0024054D" w:rsidP="0024054D">
      <w:pPr>
        <w:pStyle w:val="ListParagraph"/>
        <w:numPr>
          <w:ilvl w:val="0"/>
          <w:numId w:val="9"/>
        </w:numPr>
        <w:spacing w:line="276" w:lineRule="auto"/>
        <w:jc w:val="both"/>
        <w:rPr>
          <w:rFonts w:ascii="Times New Roman" w:hAnsi="Times New Roman" w:cs="Times New Roman"/>
          <w:lang w:val="el-GR"/>
        </w:rPr>
      </w:pPr>
      <w:r w:rsidRPr="0024054D">
        <w:rPr>
          <w:rFonts w:ascii="Times New Roman" w:hAnsi="Times New Roman" w:cs="Times New Roman"/>
          <w:b/>
          <w:bCs/>
          <w:lang w:val="el-GR"/>
        </w:rPr>
        <w:t>Το σχολικό περιβάλλον:</w:t>
      </w:r>
      <w:r w:rsidRPr="0024054D">
        <w:rPr>
          <w:rFonts w:ascii="Times New Roman" w:hAnsi="Times New Roman" w:cs="Times New Roman"/>
          <w:lang w:val="el-GR"/>
        </w:rPr>
        <w:t xml:space="preserve"> Αυτό θεωρείται ένα στοιχείο πιο ευμετάβλητο καθώς αναφέρεται στην πολιτική που ακολουθεί το σχολείο και στους κανόνες που θεσπίζει. Στόχος είναι να δημιουργηθεί ένα σχολικό περιβάλλον που να μπορεί να ενσωματώσει τις αξίες της </w:t>
      </w:r>
      <w:r w:rsidRPr="0024054D">
        <w:rPr>
          <w:rFonts w:ascii="Times New Roman" w:hAnsi="Times New Roman" w:cs="Times New Roman"/>
        </w:rPr>
        <w:t>SEL</w:t>
      </w:r>
      <w:r w:rsidRPr="0024054D">
        <w:rPr>
          <w:rFonts w:ascii="Times New Roman" w:hAnsi="Times New Roman" w:cs="Times New Roman"/>
          <w:lang w:val="el-GR"/>
        </w:rPr>
        <w:t xml:space="preserve">. </w:t>
      </w:r>
    </w:p>
    <w:p w14:paraId="23CCF999" w14:textId="5DE9D5E9" w:rsidR="0024054D" w:rsidRPr="0024054D" w:rsidRDefault="0024054D" w:rsidP="0024054D">
      <w:pPr>
        <w:pStyle w:val="ListParagraph"/>
        <w:numPr>
          <w:ilvl w:val="0"/>
          <w:numId w:val="9"/>
        </w:numPr>
        <w:spacing w:line="276" w:lineRule="auto"/>
        <w:jc w:val="both"/>
        <w:rPr>
          <w:rFonts w:ascii="Times New Roman" w:hAnsi="Times New Roman" w:cs="Times New Roman"/>
          <w:lang w:val="el-GR"/>
        </w:rPr>
      </w:pPr>
      <w:r w:rsidRPr="0024054D">
        <w:rPr>
          <w:rFonts w:ascii="Times New Roman" w:hAnsi="Times New Roman" w:cs="Times New Roman"/>
          <w:b/>
          <w:bCs/>
          <w:lang w:val="el-GR"/>
        </w:rPr>
        <w:t>Το οικογενειακό περιβάλλον και η ευρύτερη κοινότητα</w:t>
      </w:r>
      <w:r w:rsidRPr="0024054D">
        <w:rPr>
          <w:rFonts w:ascii="Times New Roman" w:hAnsi="Times New Roman" w:cs="Times New Roman"/>
          <w:lang w:val="el-GR"/>
        </w:rPr>
        <w:t xml:space="preserve">: Τα προγράμματα αυτά αφορούν στην διάδοση της </w:t>
      </w:r>
      <w:r w:rsidRPr="0024054D">
        <w:rPr>
          <w:rFonts w:ascii="Times New Roman" w:hAnsi="Times New Roman" w:cs="Times New Roman"/>
        </w:rPr>
        <w:t>SEL</w:t>
      </w:r>
      <w:r w:rsidRPr="0024054D">
        <w:rPr>
          <w:rFonts w:ascii="Times New Roman" w:hAnsi="Times New Roman" w:cs="Times New Roman"/>
          <w:lang w:val="el-GR"/>
        </w:rPr>
        <w:t xml:space="preserve"> και έξω από τα όρια του σχολικού περιβάλλοντος. Με τον τρόπο αυτό και οι γονείς θα μπορούν να συμμετέχουν και να ενθαρρύνουν τα παιδιά τους προς τους στόχους που πρεσβεύει η ιδέα της </w:t>
      </w:r>
      <w:r w:rsidRPr="0024054D">
        <w:rPr>
          <w:rFonts w:ascii="Times New Roman" w:hAnsi="Times New Roman" w:cs="Times New Roman"/>
        </w:rPr>
        <w:t>SEL</w:t>
      </w:r>
      <w:r w:rsidRPr="0024054D">
        <w:rPr>
          <w:rFonts w:ascii="Times New Roman" w:hAnsi="Times New Roman" w:cs="Times New Roman"/>
          <w:lang w:val="el-GR"/>
        </w:rPr>
        <w:t xml:space="preserve">. </w:t>
      </w:r>
    </w:p>
    <w:p w14:paraId="53E34755" w14:textId="2735ADE7" w:rsidR="0024054D" w:rsidRPr="0024054D" w:rsidRDefault="0024054D" w:rsidP="0024054D">
      <w:pPr>
        <w:spacing w:line="276" w:lineRule="auto"/>
        <w:ind w:firstLine="360"/>
        <w:jc w:val="both"/>
        <w:rPr>
          <w:rFonts w:ascii="Times New Roman" w:hAnsi="Times New Roman" w:cs="Times New Roman"/>
          <w:lang w:val="el-GR"/>
        </w:rPr>
      </w:pPr>
      <w:r w:rsidRPr="0024054D">
        <w:rPr>
          <w:rFonts w:ascii="Times New Roman" w:hAnsi="Times New Roman" w:cs="Times New Roman"/>
          <w:lang w:val="el-GR"/>
        </w:rPr>
        <w:t xml:space="preserve">Βέβαια, η χρησιμότητα της κατηγοριοποίησης αυτής βρίσκεται ακόμα σε θεωρητικό επίπεδο καθώς δεν έχει βρεθεί ακόμη μια χρυσή τομή που να συνδυάζει και τα τρία προαναφερθέντα, κοινά στοιχεία των προγραμμάτων της </w:t>
      </w:r>
      <w:r w:rsidRPr="0024054D">
        <w:rPr>
          <w:rFonts w:ascii="Times New Roman" w:hAnsi="Times New Roman" w:cs="Times New Roman"/>
        </w:rPr>
        <w:t>SEL</w:t>
      </w:r>
      <w:r w:rsidRPr="0024054D">
        <w:rPr>
          <w:rFonts w:ascii="Times New Roman" w:hAnsi="Times New Roman" w:cs="Times New Roman"/>
          <w:lang w:val="el-GR"/>
        </w:rPr>
        <w:t xml:space="preserve">. Τα προγράμματα της </w:t>
      </w:r>
      <w:r w:rsidRPr="0024054D">
        <w:rPr>
          <w:rFonts w:ascii="Times New Roman" w:hAnsi="Times New Roman" w:cs="Times New Roman"/>
        </w:rPr>
        <w:t>SEL</w:t>
      </w:r>
      <w:r w:rsidRPr="0024054D">
        <w:rPr>
          <w:rFonts w:ascii="Times New Roman" w:hAnsi="Times New Roman" w:cs="Times New Roman"/>
          <w:lang w:val="el-GR"/>
        </w:rPr>
        <w:t xml:space="preserve"> είναι συνήθως βασισμένα στο Α.Π. και για τον λόγο αυτό περιορίζουν αρκετά τους ανθρώπους που τα εφαρμόζουν να ακολουθούν ένα συγκεκριμένο τρόπο. Αντίθετα, υπάρχουν και ευέλικτα προγράμματα όπως το </w:t>
      </w:r>
      <w:r w:rsidRPr="0024054D">
        <w:rPr>
          <w:rFonts w:ascii="Times New Roman" w:hAnsi="Times New Roman" w:cs="Times New Roman"/>
        </w:rPr>
        <w:t>SEAL</w:t>
      </w:r>
      <w:r w:rsidRPr="0024054D">
        <w:rPr>
          <w:rFonts w:ascii="Times New Roman" w:hAnsi="Times New Roman" w:cs="Times New Roman"/>
          <w:lang w:val="el-GR"/>
        </w:rPr>
        <w:t xml:space="preserve"> (</w:t>
      </w:r>
      <w:r w:rsidRPr="0024054D">
        <w:rPr>
          <w:rFonts w:ascii="Times New Roman" w:hAnsi="Times New Roman" w:cs="Times New Roman"/>
        </w:rPr>
        <w:t>Social</w:t>
      </w:r>
      <w:r w:rsidRPr="0024054D">
        <w:rPr>
          <w:rFonts w:ascii="Times New Roman" w:hAnsi="Times New Roman" w:cs="Times New Roman"/>
          <w:lang w:val="el-GR"/>
        </w:rPr>
        <w:t xml:space="preserve"> </w:t>
      </w:r>
      <w:r w:rsidRPr="0024054D">
        <w:rPr>
          <w:rFonts w:ascii="Times New Roman" w:hAnsi="Times New Roman" w:cs="Times New Roman"/>
        </w:rPr>
        <w:t>and</w:t>
      </w:r>
      <w:r w:rsidRPr="0024054D">
        <w:rPr>
          <w:rFonts w:ascii="Times New Roman" w:hAnsi="Times New Roman" w:cs="Times New Roman"/>
          <w:lang w:val="el-GR"/>
        </w:rPr>
        <w:t xml:space="preserve"> </w:t>
      </w:r>
      <w:r w:rsidRPr="0024054D">
        <w:rPr>
          <w:rFonts w:ascii="Times New Roman" w:hAnsi="Times New Roman" w:cs="Times New Roman"/>
        </w:rPr>
        <w:t>Emotional</w:t>
      </w:r>
      <w:r w:rsidRPr="0024054D">
        <w:rPr>
          <w:rFonts w:ascii="Times New Roman" w:hAnsi="Times New Roman" w:cs="Times New Roman"/>
          <w:lang w:val="el-GR"/>
        </w:rPr>
        <w:t xml:space="preserve"> </w:t>
      </w:r>
      <w:r w:rsidRPr="0024054D">
        <w:rPr>
          <w:rFonts w:ascii="Times New Roman" w:hAnsi="Times New Roman" w:cs="Times New Roman"/>
        </w:rPr>
        <w:t>Aspects</w:t>
      </w:r>
      <w:r w:rsidRPr="0024054D">
        <w:rPr>
          <w:rFonts w:ascii="Times New Roman" w:hAnsi="Times New Roman" w:cs="Times New Roman"/>
          <w:lang w:val="el-GR"/>
        </w:rPr>
        <w:t xml:space="preserve"> </w:t>
      </w:r>
      <w:r w:rsidRPr="0024054D">
        <w:rPr>
          <w:rFonts w:ascii="Times New Roman" w:hAnsi="Times New Roman" w:cs="Times New Roman"/>
        </w:rPr>
        <w:t>of</w:t>
      </w:r>
      <w:r w:rsidRPr="0024054D">
        <w:rPr>
          <w:rFonts w:ascii="Times New Roman" w:hAnsi="Times New Roman" w:cs="Times New Roman"/>
          <w:lang w:val="el-GR"/>
        </w:rPr>
        <w:t xml:space="preserve"> </w:t>
      </w:r>
      <w:r w:rsidRPr="0024054D">
        <w:rPr>
          <w:rFonts w:ascii="Times New Roman" w:hAnsi="Times New Roman" w:cs="Times New Roman"/>
        </w:rPr>
        <w:t>Learning</w:t>
      </w:r>
      <w:r w:rsidRPr="0024054D">
        <w:rPr>
          <w:rFonts w:ascii="Times New Roman" w:hAnsi="Times New Roman" w:cs="Times New Roman"/>
          <w:lang w:val="el-GR"/>
        </w:rPr>
        <w:t xml:space="preserve">), πρόγραμμα που εφαρμόστηκε σε δευτεροβάθμια σχολεία της Αγγλίας. </w:t>
      </w:r>
    </w:p>
    <w:p w14:paraId="6D136DEB" w14:textId="7DD2E069" w:rsidR="00663C4F" w:rsidRDefault="0024054D" w:rsidP="00124E01">
      <w:pPr>
        <w:spacing w:line="276" w:lineRule="auto"/>
        <w:ind w:firstLine="360"/>
        <w:jc w:val="both"/>
        <w:rPr>
          <w:rFonts w:ascii="Times New Roman" w:hAnsi="Times New Roman" w:cs="Times New Roman"/>
          <w:lang w:val="el-GR"/>
        </w:rPr>
      </w:pPr>
      <w:r w:rsidRPr="0024054D">
        <w:rPr>
          <w:rFonts w:ascii="Times New Roman" w:hAnsi="Times New Roman" w:cs="Times New Roman"/>
          <w:lang w:val="el-GR"/>
        </w:rPr>
        <w:t xml:space="preserve">Σε γενική βάση, για να θεωρείται ένα πρόγραμμα της </w:t>
      </w:r>
      <w:r w:rsidRPr="0024054D">
        <w:rPr>
          <w:rFonts w:ascii="Times New Roman" w:hAnsi="Times New Roman" w:cs="Times New Roman"/>
        </w:rPr>
        <w:t>SEL</w:t>
      </w:r>
      <w:r w:rsidRPr="0024054D">
        <w:rPr>
          <w:rFonts w:ascii="Times New Roman" w:hAnsi="Times New Roman" w:cs="Times New Roman"/>
          <w:lang w:val="el-GR"/>
        </w:rPr>
        <w:t xml:space="preserve"> πετυχημένο πρέπει να στηρίζεται στην βάση του «</w:t>
      </w:r>
      <w:r w:rsidRPr="0024054D">
        <w:rPr>
          <w:rFonts w:ascii="Times New Roman" w:hAnsi="Times New Roman" w:cs="Times New Roman"/>
        </w:rPr>
        <w:t>SAFE</w:t>
      </w:r>
      <w:r w:rsidRPr="0024054D">
        <w:rPr>
          <w:rFonts w:ascii="Times New Roman" w:hAnsi="Times New Roman" w:cs="Times New Roman"/>
          <w:lang w:val="el-GR"/>
        </w:rPr>
        <w:t>» (</w:t>
      </w:r>
      <w:r w:rsidRPr="0024054D">
        <w:rPr>
          <w:rFonts w:ascii="Times New Roman" w:hAnsi="Times New Roman" w:cs="Times New Roman"/>
        </w:rPr>
        <w:t>Catalano</w:t>
      </w:r>
      <w:r w:rsidRPr="0024054D">
        <w:rPr>
          <w:rFonts w:ascii="Times New Roman" w:hAnsi="Times New Roman" w:cs="Times New Roman"/>
          <w:lang w:val="el-GR"/>
        </w:rPr>
        <w:t xml:space="preserve">, </w:t>
      </w:r>
      <w:r w:rsidRPr="0024054D">
        <w:rPr>
          <w:rFonts w:ascii="Times New Roman" w:hAnsi="Times New Roman" w:cs="Times New Roman"/>
        </w:rPr>
        <w:t>Berglund</w:t>
      </w:r>
      <w:r w:rsidRPr="0024054D">
        <w:rPr>
          <w:rFonts w:ascii="Times New Roman" w:hAnsi="Times New Roman" w:cs="Times New Roman"/>
          <w:lang w:val="el-GR"/>
        </w:rPr>
        <w:t xml:space="preserve">, </w:t>
      </w:r>
      <w:r w:rsidRPr="0024054D">
        <w:rPr>
          <w:rFonts w:ascii="Times New Roman" w:hAnsi="Times New Roman" w:cs="Times New Roman"/>
        </w:rPr>
        <w:t>Ryan</w:t>
      </w:r>
      <w:r w:rsidRPr="0024054D">
        <w:rPr>
          <w:rFonts w:ascii="Times New Roman" w:hAnsi="Times New Roman" w:cs="Times New Roman"/>
          <w:lang w:val="el-GR"/>
        </w:rPr>
        <w:t xml:space="preserve">, </w:t>
      </w:r>
      <w:r w:rsidRPr="0024054D">
        <w:rPr>
          <w:rFonts w:ascii="Times New Roman" w:hAnsi="Times New Roman" w:cs="Times New Roman"/>
        </w:rPr>
        <w:t>Lonczak</w:t>
      </w:r>
      <w:r w:rsidRPr="0024054D">
        <w:rPr>
          <w:rFonts w:ascii="Times New Roman" w:hAnsi="Times New Roman" w:cs="Times New Roman"/>
          <w:lang w:val="el-GR"/>
        </w:rPr>
        <w:t xml:space="preserve">, &amp; </w:t>
      </w:r>
      <w:r w:rsidRPr="0024054D">
        <w:rPr>
          <w:rFonts w:ascii="Times New Roman" w:hAnsi="Times New Roman" w:cs="Times New Roman"/>
        </w:rPr>
        <w:t>Hawkins</w:t>
      </w:r>
      <w:r w:rsidRPr="0024054D">
        <w:rPr>
          <w:rFonts w:ascii="Times New Roman" w:hAnsi="Times New Roman" w:cs="Times New Roman"/>
          <w:lang w:val="el-GR"/>
        </w:rPr>
        <w:t xml:space="preserve">, 2004: 114). </w:t>
      </w:r>
    </w:p>
    <w:tbl>
      <w:tblPr>
        <w:tblStyle w:val="PlainTable11"/>
        <w:tblW w:w="9634" w:type="dxa"/>
        <w:tblLook w:val="04A0" w:firstRow="1" w:lastRow="0" w:firstColumn="1" w:lastColumn="0" w:noHBand="0" w:noVBand="1"/>
      </w:tblPr>
      <w:tblGrid>
        <w:gridCol w:w="1555"/>
        <w:gridCol w:w="8079"/>
      </w:tblGrid>
      <w:tr w:rsidR="0024054D" w:rsidRPr="00316631" w14:paraId="2E265019" w14:textId="77777777" w:rsidTr="00663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D3DDB7B" w14:textId="16D48C21" w:rsidR="0024054D" w:rsidRP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sz w:val="32"/>
                <w:szCs w:val="32"/>
              </w:rPr>
              <w:t>S</w:t>
            </w:r>
            <w:r w:rsidRPr="0024054D">
              <w:rPr>
                <w:rFonts w:ascii="Times New Roman" w:hAnsi="Times New Roman" w:cs="Times New Roman"/>
              </w:rPr>
              <w:t>equenced</w:t>
            </w:r>
          </w:p>
        </w:tc>
        <w:tc>
          <w:tcPr>
            <w:tcW w:w="8079" w:type="dxa"/>
          </w:tcPr>
          <w:p w14:paraId="363522A0" w14:textId="42C35E2C" w:rsidR="0024054D" w:rsidRPr="0024054D" w:rsidRDefault="0024054D" w:rsidP="0024054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l-GR"/>
              </w:rPr>
            </w:pPr>
            <w:r w:rsidRPr="0024054D">
              <w:rPr>
                <w:rFonts w:ascii="Times New Roman" w:hAnsi="Times New Roman" w:cs="Times New Roman"/>
                <w:lang w:val="el-GR"/>
              </w:rPr>
              <w:t>Αλληλουχία δραστηριοτήτων που θα οδηγήσουν στην βήμα προς βήμα ανάπτυξη δεξιοτήτων.</w:t>
            </w:r>
          </w:p>
          <w:p w14:paraId="3919CEFB" w14:textId="77777777" w:rsidR="0024054D" w:rsidRPr="0024054D" w:rsidRDefault="0024054D" w:rsidP="0024054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l-GR"/>
              </w:rPr>
            </w:pPr>
          </w:p>
        </w:tc>
      </w:tr>
      <w:tr w:rsidR="0024054D" w:rsidRPr="00316631" w14:paraId="74444507" w14:textId="77777777" w:rsidTr="0066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DB8B8D" w14:textId="2CCC70A6" w:rsidR="0024054D" w:rsidRP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sz w:val="32"/>
                <w:szCs w:val="32"/>
                <w:lang w:val="el-GR"/>
              </w:rPr>
              <w:t>Α</w:t>
            </w:r>
            <w:r w:rsidRPr="0024054D">
              <w:rPr>
                <w:rFonts w:ascii="Times New Roman" w:hAnsi="Times New Roman" w:cs="Times New Roman"/>
              </w:rPr>
              <w:t>ctive</w:t>
            </w:r>
          </w:p>
        </w:tc>
        <w:tc>
          <w:tcPr>
            <w:tcW w:w="8079" w:type="dxa"/>
          </w:tcPr>
          <w:p w14:paraId="57FC953C" w14:textId="5C00A742" w:rsidR="0024054D" w:rsidRPr="0024054D" w:rsidRDefault="0024054D" w:rsidP="0024054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l-GR"/>
              </w:rPr>
            </w:pPr>
            <w:r w:rsidRPr="0024054D">
              <w:rPr>
                <w:rFonts w:ascii="Times New Roman" w:hAnsi="Times New Roman" w:cs="Times New Roman"/>
                <w:b/>
                <w:bCs/>
                <w:lang w:val="el-GR"/>
              </w:rPr>
              <w:t xml:space="preserve">Η χρήση δραστικών μορφών μάθησης όπως το </w:t>
            </w:r>
            <w:r w:rsidRPr="0024054D">
              <w:rPr>
                <w:rFonts w:ascii="Times New Roman" w:hAnsi="Times New Roman" w:cs="Times New Roman"/>
                <w:b/>
                <w:bCs/>
              </w:rPr>
              <w:t>role</w:t>
            </w:r>
            <w:r w:rsidRPr="0024054D">
              <w:rPr>
                <w:rFonts w:ascii="Times New Roman" w:hAnsi="Times New Roman" w:cs="Times New Roman"/>
                <w:b/>
                <w:bCs/>
                <w:lang w:val="el-GR"/>
              </w:rPr>
              <w:t xml:space="preserve"> </w:t>
            </w:r>
            <w:r w:rsidRPr="0024054D">
              <w:rPr>
                <w:rFonts w:ascii="Times New Roman" w:hAnsi="Times New Roman" w:cs="Times New Roman"/>
                <w:b/>
                <w:bCs/>
              </w:rPr>
              <w:t>play</w:t>
            </w:r>
            <w:r w:rsidRPr="0024054D">
              <w:rPr>
                <w:rFonts w:ascii="Times New Roman" w:hAnsi="Times New Roman" w:cs="Times New Roman"/>
                <w:b/>
                <w:bCs/>
                <w:lang w:val="el-GR"/>
              </w:rPr>
              <w:t>.</w:t>
            </w:r>
          </w:p>
          <w:p w14:paraId="17856A1B" w14:textId="77777777" w:rsidR="0024054D" w:rsidRPr="0024054D" w:rsidRDefault="0024054D" w:rsidP="0024054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l-GR"/>
              </w:rPr>
            </w:pPr>
          </w:p>
        </w:tc>
      </w:tr>
      <w:tr w:rsidR="0024054D" w:rsidRPr="00316631" w14:paraId="4E96343D" w14:textId="77777777" w:rsidTr="00663C4F">
        <w:tc>
          <w:tcPr>
            <w:cnfStyle w:val="001000000000" w:firstRow="0" w:lastRow="0" w:firstColumn="1" w:lastColumn="0" w:oddVBand="0" w:evenVBand="0" w:oddHBand="0" w:evenHBand="0" w:firstRowFirstColumn="0" w:firstRowLastColumn="0" w:lastRowFirstColumn="0" w:lastRowLastColumn="0"/>
            <w:tcW w:w="1555" w:type="dxa"/>
          </w:tcPr>
          <w:p w14:paraId="7A1918B9" w14:textId="2478BE05" w:rsidR="0024054D" w:rsidRP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sz w:val="32"/>
                <w:szCs w:val="32"/>
              </w:rPr>
              <w:t>F</w:t>
            </w:r>
            <w:r w:rsidRPr="0024054D">
              <w:rPr>
                <w:rFonts w:ascii="Times New Roman" w:hAnsi="Times New Roman" w:cs="Times New Roman"/>
              </w:rPr>
              <w:t>ocused</w:t>
            </w:r>
          </w:p>
        </w:tc>
        <w:tc>
          <w:tcPr>
            <w:tcW w:w="8079" w:type="dxa"/>
          </w:tcPr>
          <w:p w14:paraId="08799973" w14:textId="201D70AF" w:rsidR="0024054D" w:rsidRPr="0024054D" w:rsidRDefault="0024054D" w:rsidP="0024054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l-GR"/>
              </w:rPr>
            </w:pPr>
            <w:r w:rsidRPr="0024054D">
              <w:rPr>
                <w:rFonts w:ascii="Times New Roman" w:hAnsi="Times New Roman" w:cs="Times New Roman"/>
                <w:b/>
                <w:bCs/>
                <w:lang w:val="el-GR"/>
              </w:rPr>
              <w:t>Εστιασμένη προσοχή στις συναισθηματικές και κοινωνικές δραστηριότητες</w:t>
            </w:r>
          </w:p>
          <w:p w14:paraId="2FD662BA" w14:textId="77777777" w:rsidR="0024054D" w:rsidRPr="0024054D" w:rsidRDefault="0024054D" w:rsidP="0024054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l-GR"/>
              </w:rPr>
            </w:pPr>
          </w:p>
        </w:tc>
      </w:tr>
      <w:tr w:rsidR="0024054D" w:rsidRPr="00316631" w14:paraId="1FCF9061" w14:textId="77777777" w:rsidTr="0066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35EEA9D" w14:textId="37455E3D" w:rsidR="0024054D" w:rsidRP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sz w:val="32"/>
                <w:szCs w:val="32"/>
              </w:rPr>
              <w:t>E</w:t>
            </w:r>
            <w:r w:rsidRPr="0024054D">
              <w:rPr>
                <w:rFonts w:ascii="Times New Roman" w:hAnsi="Times New Roman" w:cs="Times New Roman"/>
              </w:rPr>
              <w:t>xplicit</w:t>
            </w:r>
            <w:r w:rsidRPr="0024054D">
              <w:rPr>
                <w:rFonts w:ascii="Times New Roman" w:hAnsi="Times New Roman" w:cs="Times New Roman"/>
                <w:lang w:val="el-GR"/>
              </w:rPr>
              <w:tab/>
            </w:r>
          </w:p>
        </w:tc>
        <w:tc>
          <w:tcPr>
            <w:tcW w:w="8079" w:type="dxa"/>
          </w:tcPr>
          <w:p w14:paraId="343A7C68" w14:textId="77777777" w:rsidR="0024054D" w:rsidRPr="0024054D" w:rsidRDefault="0024054D" w:rsidP="0024054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l-GR"/>
              </w:rPr>
            </w:pPr>
            <w:r w:rsidRPr="0024054D">
              <w:rPr>
                <w:rFonts w:ascii="Times New Roman" w:hAnsi="Times New Roman" w:cs="Times New Roman"/>
                <w:b/>
                <w:bCs/>
                <w:lang w:val="el-GR"/>
              </w:rPr>
              <w:t xml:space="preserve">Η στόχευση στην ανάπτυξη συγκεκριμένων κοινωνικών και συναισθηματικών δεξιοτήτων. </w:t>
            </w:r>
          </w:p>
          <w:p w14:paraId="1B5B7CCD" w14:textId="77777777" w:rsidR="0024054D" w:rsidRPr="0024054D" w:rsidRDefault="0024054D" w:rsidP="0024054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l-GR"/>
              </w:rPr>
            </w:pPr>
          </w:p>
        </w:tc>
      </w:tr>
    </w:tbl>
    <w:p w14:paraId="09C36F7C" w14:textId="77777777" w:rsidR="0024054D" w:rsidRPr="0024054D" w:rsidRDefault="0024054D" w:rsidP="0024054D">
      <w:pPr>
        <w:spacing w:line="276" w:lineRule="auto"/>
        <w:jc w:val="both"/>
        <w:rPr>
          <w:rFonts w:ascii="Times New Roman" w:hAnsi="Times New Roman" w:cs="Times New Roman"/>
          <w:lang w:val="el-GR"/>
        </w:rPr>
      </w:pPr>
    </w:p>
    <w:p w14:paraId="5DCFBE25" w14:textId="30E12E4B" w:rsidR="0024054D" w:rsidRPr="0024054D" w:rsidRDefault="0024054D" w:rsidP="00C0732C">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Ως τελικό συμπέρασμα για την σωστή εφαρμογή των προγραμμάτων της </w:t>
      </w:r>
      <w:r w:rsidRPr="0024054D">
        <w:rPr>
          <w:rFonts w:ascii="Times New Roman" w:hAnsi="Times New Roman" w:cs="Times New Roman"/>
        </w:rPr>
        <w:t>SEL</w:t>
      </w:r>
      <w:r w:rsidRPr="0024054D">
        <w:rPr>
          <w:rFonts w:ascii="Times New Roman" w:hAnsi="Times New Roman" w:cs="Times New Roman"/>
          <w:lang w:val="el-GR"/>
        </w:rPr>
        <w:t xml:space="preserve"> είναι ότι αυτά πρέπει να στηρίζονται στην σύνδεση της θεωρίας με την πράξη (</w:t>
      </w:r>
      <w:r w:rsidRPr="0024054D">
        <w:rPr>
          <w:rFonts w:ascii="Times New Roman" w:hAnsi="Times New Roman" w:cs="Times New Roman"/>
        </w:rPr>
        <w:t>implementation</w:t>
      </w:r>
      <w:r w:rsidRPr="0024054D">
        <w:rPr>
          <w:rFonts w:ascii="Times New Roman" w:hAnsi="Times New Roman" w:cs="Times New Roman"/>
          <w:lang w:val="el-GR"/>
        </w:rPr>
        <w:t>) ώστε να μην οδηγούνται οι εκπαιδευτικοί στον ρόλο ενός ανειδίκευτου ψυχολόγου (</w:t>
      </w:r>
      <w:r w:rsidRPr="0024054D">
        <w:rPr>
          <w:rFonts w:ascii="Times New Roman" w:hAnsi="Times New Roman" w:cs="Times New Roman"/>
        </w:rPr>
        <w:t>Durlak</w:t>
      </w:r>
      <w:r w:rsidRPr="0024054D">
        <w:rPr>
          <w:rFonts w:ascii="Times New Roman" w:hAnsi="Times New Roman" w:cs="Times New Roman"/>
          <w:lang w:val="el-GR"/>
        </w:rPr>
        <w:t xml:space="preserve">, 2016). </w:t>
      </w:r>
    </w:p>
    <w:p w14:paraId="76D5A76D" w14:textId="11019901" w:rsidR="0024054D" w:rsidRPr="00684713" w:rsidRDefault="0024054D" w:rsidP="00684713">
      <w:pPr>
        <w:pStyle w:val="ListParagraph"/>
        <w:numPr>
          <w:ilvl w:val="0"/>
          <w:numId w:val="12"/>
        </w:numPr>
        <w:spacing w:line="276" w:lineRule="auto"/>
        <w:jc w:val="both"/>
        <w:rPr>
          <w:rFonts w:ascii="Times New Roman" w:hAnsi="Times New Roman" w:cs="Times New Roman"/>
          <w:b/>
          <w:bCs/>
          <w:sz w:val="24"/>
          <w:szCs w:val="24"/>
          <w:lang w:val="el-GR"/>
        </w:rPr>
      </w:pPr>
      <w:r w:rsidRPr="00684713">
        <w:rPr>
          <w:rFonts w:ascii="Times New Roman" w:hAnsi="Times New Roman" w:cs="Times New Roman"/>
          <w:b/>
          <w:bCs/>
          <w:sz w:val="24"/>
          <w:szCs w:val="24"/>
          <w:lang w:val="el-GR"/>
        </w:rPr>
        <w:t xml:space="preserve">Συναισθηματικές και κοινωνικές δεξιότητες της </w:t>
      </w:r>
      <w:r w:rsidRPr="00684713">
        <w:rPr>
          <w:rFonts w:ascii="Times New Roman" w:hAnsi="Times New Roman" w:cs="Times New Roman"/>
          <w:b/>
          <w:bCs/>
          <w:sz w:val="24"/>
          <w:szCs w:val="24"/>
        </w:rPr>
        <w:t>SEL</w:t>
      </w:r>
    </w:p>
    <w:p w14:paraId="7D84FC00" w14:textId="1D6CB633" w:rsidR="0024054D" w:rsidRDefault="0024054D" w:rsidP="0024054D">
      <w:pPr>
        <w:spacing w:line="276" w:lineRule="auto"/>
        <w:ind w:firstLine="360"/>
        <w:jc w:val="both"/>
        <w:rPr>
          <w:rFonts w:ascii="Times New Roman" w:hAnsi="Times New Roman" w:cs="Times New Roman"/>
          <w:lang w:val="el-GR"/>
        </w:rPr>
      </w:pPr>
      <w:r w:rsidRPr="0024054D">
        <w:rPr>
          <w:rFonts w:ascii="Times New Roman" w:hAnsi="Times New Roman" w:cs="Times New Roman"/>
        </w:rPr>
        <w:t>O</w:t>
      </w:r>
      <w:r w:rsidRPr="0024054D">
        <w:rPr>
          <w:rFonts w:ascii="Times New Roman" w:hAnsi="Times New Roman" w:cs="Times New Roman"/>
          <w:lang w:val="el-GR"/>
        </w:rPr>
        <w:t xml:space="preserve">ι </w:t>
      </w:r>
      <w:r w:rsidRPr="0024054D">
        <w:rPr>
          <w:rFonts w:ascii="Times New Roman" w:hAnsi="Times New Roman" w:cs="Times New Roman"/>
        </w:rPr>
        <w:t>Denham</w:t>
      </w:r>
      <w:r w:rsidRPr="0024054D">
        <w:rPr>
          <w:rFonts w:ascii="Times New Roman" w:hAnsi="Times New Roman" w:cs="Times New Roman"/>
          <w:lang w:val="el-GR"/>
        </w:rPr>
        <w:t xml:space="preserve"> και </w:t>
      </w:r>
      <w:r w:rsidRPr="0024054D">
        <w:rPr>
          <w:rFonts w:ascii="Times New Roman" w:hAnsi="Times New Roman" w:cs="Times New Roman"/>
        </w:rPr>
        <w:t>Brown</w:t>
      </w:r>
      <w:r w:rsidRPr="0024054D">
        <w:rPr>
          <w:rFonts w:ascii="Times New Roman" w:hAnsi="Times New Roman" w:cs="Times New Roman"/>
          <w:lang w:val="el-GR"/>
        </w:rPr>
        <w:t xml:space="preserve"> (2010), παρουσίασαν μια πολύ χρήσιμη ταξινομία που ξεχωρίζει τις δεξιότητες που στοχεύουν στην συναισθηματική επάρκεια και αυτές που στοχεύουν στις κοινωνικές δεξιότητες. </w:t>
      </w:r>
    </w:p>
    <w:tbl>
      <w:tblPr>
        <w:tblStyle w:val="GridTable4-Accent11"/>
        <w:tblW w:w="0" w:type="auto"/>
        <w:tblLook w:val="04A0" w:firstRow="1" w:lastRow="0" w:firstColumn="1" w:lastColumn="0" w:noHBand="0" w:noVBand="1"/>
      </w:tblPr>
      <w:tblGrid>
        <w:gridCol w:w="4508"/>
        <w:gridCol w:w="4508"/>
      </w:tblGrid>
      <w:tr w:rsidR="00663C4F" w:rsidRPr="00663C4F" w14:paraId="2B0E7C50" w14:textId="77777777" w:rsidTr="00663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FF51027" w14:textId="77777777" w:rsidR="00663C4F" w:rsidRPr="00663C4F" w:rsidRDefault="00663C4F" w:rsidP="00663C4F">
            <w:pPr>
              <w:pStyle w:val="ListParagraph"/>
              <w:spacing w:line="276" w:lineRule="auto"/>
              <w:ind w:left="1080"/>
              <w:jc w:val="both"/>
              <w:rPr>
                <w:rFonts w:ascii="Times New Roman" w:hAnsi="Times New Roman" w:cs="Times New Roman"/>
                <w:lang w:val="el-GR"/>
              </w:rPr>
            </w:pPr>
            <w:r w:rsidRPr="00663C4F">
              <w:rPr>
                <w:rFonts w:ascii="Times New Roman" w:hAnsi="Times New Roman" w:cs="Times New Roman"/>
                <w:lang w:val="el-GR"/>
              </w:rPr>
              <w:t xml:space="preserve">Συναισθηματικές δεξιότητες </w:t>
            </w:r>
          </w:p>
          <w:p w14:paraId="7C122ACF" w14:textId="77777777" w:rsidR="00663C4F" w:rsidRPr="00663C4F" w:rsidRDefault="00663C4F" w:rsidP="0024054D">
            <w:pPr>
              <w:spacing w:line="276" w:lineRule="auto"/>
              <w:jc w:val="both"/>
              <w:rPr>
                <w:rFonts w:ascii="Times New Roman" w:hAnsi="Times New Roman" w:cs="Times New Roman"/>
                <w:lang w:val="el-GR"/>
              </w:rPr>
            </w:pPr>
          </w:p>
        </w:tc>
        <w:tc>
          <w:tcPr>
            <w:tcW w:w="4508" w:type="dxa"/>
          </w:tcPr>
          <w:p w14:paraId="6D5E82D8" w14:textId="77777777" w:rsidR="00663C4F" w:rsidRPr="00663C4F" w:rsidRDefault="00663C4F" w:rsidP="00663C4F">
            <w:pPr>
              <w:pStyle w:val="ListParagraph"/>
              <w:spacing w:line="276" w:lineRule="auto"/>
              <w:ind w:left="108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l-GR"/>
              </w:rPr>
            </w:pPr>
            <w:r w:rsidRPr="00663C4F">
              <w:rPr>
                <w:rFonts w:ascii="Times New Roman" w:hAnsi="Times New Roman" w:cs="Times New Roman"/>
                <w:lang w:val="el-GR"/>
              </w:rPr>
              <w:t xml:space="preserve">Κοινωνικές δεξιότητες </w:t>
            </w:r>
          </w:p>
          <w:p w14:paraId="60014059" w14:textId="77777777" w:rsidR="00663C4F" w:rsidRPr="00663C4F" w:rsidRDefault="00663C4F" w:rsidP="0024054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l-GR"/>
              </w:rPr>
            </w:pPr>
          </w:p>
        </w:tc>
      </w:tr>
      <w:tr w:rsidR="00663C4F" w:rsidRPr="00663C4F" w14:paraId="0FA68D50" w14:textId="77777777" w:rsidTr="0066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C3C4B4" w14:textId="4B781B32" w:rsidR="00663C4F" w:rsidRPr="00663C4F" w:rsidRDefault="00663C4F" w:rsidP="0024054D">
            <w:pPr>
              <w:spacing w:line="276" w:lineRule="auto"/>
              <w:jc w:val="both"/>
              <w:rPr>
                <w:rFonts w:ascii="Times New Roman" w:hAnsi="Times New Roman" w:cs="Times New Roman"/>
                <w:lang w:val="el-GR"/>
              </w:rPr>
            </w:pPr>
            <w:r w:rsidRPr="00663C4F">
              <w:rPr>
                <w:rFonts w:ascii="Times New Roman" w:hAnsi="Times New Roman" w:cs="Times New Roman"/>
                <w:lang w:val="el-GR"/>
              </w:rPr>
              <w:lastRenderedPageBreak/>
              <w:t>Αυτογνωσία</w:t>
            </w:r>
          </w:p>
        </w:tc>
        <w:tc>
          <w:tcPr>
            <w:tcW w:w="4508" w:type="dxa"/>
          </w:tcPr>
          <w:p w14:paraId="225E1DB6" w14:textId="447C63C9" w:rsidR="00663C4F" w:rsidRPr="00663C4F" w:rsidRDefault="00663C4F" w:rsidP="0024054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l-GR"/>
              </w:rPr>
            </w:pPr>
            <w:r w:rsidRPr="00663C4F">
              <w:rPr>
                <w:rFonts w:ascii="Times New Roman" w:hAnsi="Times New Roman" w:cs="Times New Roman"/>
                <w:b/>
                <w:bCs/>
                <w:lang w:val="el-GR"/>
              </w:rPr>
              <w:t>Κοινωνική συνειδητοποίηση</w:t>
            </w:r>
          </w:p>
        </w:tc>
      </w:tr>
      <w:tr w:rsidR="00663C4F" w:rsidRPr="00663C4F" w14:paraId="555D5590" w14:textId="77777777" w:rsidTr="00663C4F">
        <w:tc>
          <w:tcPr>
            <w:cnfStyle w:val="001000000000" w:firstRow="0" w:lastRow="0" w:firstColumn="1" w:lastColumn="0" w:oddVBand="0" w:evenVBand="0" w:oddHBand="0" w:evenHBand="0" w:firstRowFirstColumn="0" w:firstRowLastColumn="0" w:lastRowFirstColumn="0" w:lastRowLastColumn="0"/>
            <w:tcW w:w="4508" w:type="dxa"/>
          </w:tcPr>
          <w:p w14:paraId="3BDFD70F" w14:textId="2D38F0D7" w:rsidR="00663C4F" w:rsidRPr="00663C4F" w:rsidRDefault="00663C4F" w:rsidP="00663C4F">
            <w:pPr>
              <w:spacing w:line="276" w:lineRule="auto"/>
              <w:jc w:val="both"/>
              <w:rPr>
                <w:rFonts w:ascii="Times New Roman" w:hAnsi="Times New Roman" w:cs="Times New Roman"/>
                <w:lang w:val="el-GR"/>
              </w:rPr>
            </w:pPr>
            <w:r w:rsidRPr="00663C4F">
              <w:rPr>
                <w:rFonts w:ascii="Times New Roman" w:hAnsi="Times New Roman" w:cs="Times New Roman"/>
                <w:lang w:val="el-GR"/>
              </w:rPr>
              <w:t xml:space="preserve">Αυτορρύθμιση </w:t>
            </w:r>
          </w:p>
          <w:p w14:paraId="0387E067" w14:textId="77777777" w:rsidR="00663C4F" w:rsidRPr="00663C4F" w:rsidRDefault="00663C4F" w:rsidP="0024054D">
            <w:pPr>
              <w:spacing w:line="276" w:lineRule="auto"/>
              <w:jc w:val="both"/>
              <w:rPr>
                <w:rFonts w:ascii="Times New Roman" w:hAnsi="Times New Roman" w:cs="Times New Roman"/>
                <w:lang w:val="el-GR"/>
              </w:rPr>
            </w:pPr>
          </w:p>
        </w:tc>
        <w:tc>
          <w:tcPr>
            <w:tcW w:w="4508" w:type="dxa"/>
          </w:tcPr>
          <w:p w14:paraId="0EB87496" w14:textId="76ADA03C" w:rsidR="00663C4F" w:rsidRPr="00663C4F" w:rsidRDefault="00663C4F" w:rsidP="0024054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l-GR"/>
              </w:rPr>
            </w:pPr>
            <w:r w:rsidRPr="00663C4F">
              <w:rPr>
                <w:rFonts w:ascii="Times New Roman" w:hAnsi="Times New Roman" w:cs="Times New Roman"/>
                <w:b/>
                <w:bCs/>
                <w:lang w:val="el-GR"/>
              </w:rPr>
              <w:t>Υπευθυνότητα στη λήψη αποφάσεων</w:t>
            </w:r>
          </w:p>
        </w:tc>
      </w:tr>
    </w:tbl>
    <w:p w14:paraId="521B0CDB" w14:textId="7C7C37FA" w:rsidR="0024054D" w:rsidRPr="0024054D" w:rsidRDefault="0024054D" w:rsidP="0024054D">
      <w:pPr>
        <w:spacing w:line="276" w:lineRule="auto"/>
        <w:jc w:val="both"/>
        <w:rPr>
          <w:rFonts w:ascii="Times New Roman" w:hAnsi="Times New Roman" w:cs="Times New Roman"/>
          <w:lang w:val="el-GR"/>
        </w:rPr>
      </w:pPr>
    </w:p>
    <w:p w14:paraId="72C92092" w14:textId="77777777" w:rsidR="0024054D" w:rsidRPr="0024054D" w:rsidRDefault="0024054D" w:rsidP="0024054D">
      <w:pPr>
        <w:spacing w:line="276" w:lineRule="auto"/>
        <w:ind w:firstLine="720"/>
        <w:jc w:val="both"/>
        <w:rPr>
          <w:rFonts w:ascii="Times New Roman" w:hAnsi="Times New Roman" w:cs="Times New Roman"/>
          <w:lang w:val="el-GR"/>
        </w:rPr>
      </w:pPr>
      <w:r w:rsidRPr="0024054D">
        <w:rPr>
          <w:rFonts w:ascii="Times New Roman" w:hAnsi="Times New Roman" w:cs="Times New Roman"/>
          <w:lang w:val="el-GR"/>
        </w:rPr>
        <w:t xml:space="preserve">Σε μια άλλη έρευνα η </w:t>
      </w:r>
      <w:r w:rsidRPr="0024054D">
        <w:rPr>
          <w:rFonts w:ascii="Times New Roman" w:hAnsi="Times New Roman" w:cs="Times New Roman"/>
        </w:rPr>
        <w:t>Saarni</w:t>
      </w:r>
      <w:r w:rsidRPr="0024054D">
        <w:rPr>
          <w:rFonts w:ascii="Times New Roman" w:hAnsi="Times New Roman" w:cs="Times New Roman"/>
          <w:lang w:val="el-GR"/>
        </w:rPr>
        <w:t xml:space="preserve"> (1999), προβάλλει οχτώ συναισθηματικές δεξιότητες που βοηθούν στην ανάπτυξη της συναισθηματικής μάθησης του μαθητή.</w:t>
      </w:r>
    </w:p>
    <w:p w14:paraId="28F37A46" w14:textId="71EB84CA"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Ικανότητα να καταλαβαίνει τα συναισθήματα του άλλου.</w:t>
      </w:r>
    </w:p>
    <w:p w14:paraId="1FA6A560" w14:textId="59908FB8"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Ικανότητα να αναγνωρίζει και να καταλαβαίνει τα συναισθήματα στους άλλους.</w:t>
      </w:r>
    </w:p>
    <w:p w14:paraId="57231476" w14:textId="7B04E80E"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 xml:space="preserve">Ικανότητα να εκφράζεται κάποιος με «συναισθηματική γλώσσα». </w:t>
      </w:r>
    </w:p>
    <w:p w14:paraId="77D4E2BB" w14:textId="56414CFA"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Ικανότητα της συναισθηματικής ανάμιξης.</w:t>
      </w:r>
    </w:p>
    <w:p w14:paraId="3D0B2768" w14:textId="6D40D488"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Ικανότητα να καταλάβει πώς τα εσωτερικά συναισθήματα με τις εξωτερικές μας συναισθηματικές αντιδράσεις μπορεί να είναι συνυφασμένα.</w:t>
      </w:r>
    </w:p>
    <w:p w14:paraId="6FF383D7" w14:textId="420CAA09"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Ικανότητα να αντιμετωπίζει αποτρεπτικά συναισθήματα και δύσκολες καταστάσεις ( «</w:t>
      </w:r>
      <w:r w:rsidRPr="0024054D">
        <w:rPr>
          <w:rFonts w:ascii="Times New Roman" w:hAnsi="Times New Roman" w:cs="Times New Roman"/>
          <w:b/>
          <w:bCs/>
        </w:rPr>
        <w:t>roll</w:t>
      </w:r>
      <w:r w:rsidRPr="0024054D">
        <w:rPr>
          <w:rFonts w:ascii="Times New Roman" w:hAnsi="Times New Roman" w:cs="Times New Roman"/>
          <w:b/>
          <w:bCs/>
          <w:lang w:val="el-GR"/>
        </w:rPr>
        <w:t xml:space="preserve"> </w:t>
      </w:r>
      <w:r w:rsidRPr="0024054D">
        <w:rPr>
          <w:rFonts w:ascii="Times New Roman" w:hAnsi="Times New Roman" w:cs="Times New Roman"/>
          <w:b/>
          <w:bCs/>
        </w:rPr>
        <w:t>with</w:t>
      </w:r>
      <w:r w:rsidRPr="0024054D">
        <w:rPr>
          <w:rFonts w:ascii="Times New Roman" w:hAnsi="Times New Roman" w:cs="Times New Roman"/>
          <w:b/>
          <w:bCs/>
          <w:lang w:val="el-GR"/>
        </w:rPr>
        <w:t xml:space="preserve"> </w:t>
      </w:r>
      <w:r w:rsidRPr="0024054D">
        <w:rPr>
          <w:rFonts w:ascii="Times New Roman" w:hAnsi="Times New Roman" w:cs="Times New Roman"/>
          <w:b/>
          <w:bCs/>
        </w:rPr>
        <w:t>the</w:t>
      </w:r>
      <w:r w:rsidRPr="0024054D">
        <w:rPr>
          <w:rFonts w:ascii="Times New Roman" w:hAnsi="Times New Roman" w:cs="Times New Roman"/>
          <w:b/>
          <w:bCs/>
          <w:lang w:val="el-GR"/>
        </w:rPr>
        <w:t xml:space="preserve"> </w:t>
      </w:r>
      <w:r w:rsidRPr="0024054D">
        <w:rPr>
          <w:rFonts w:ascii="Times New Roman" w:hAnsi="Times New Roman" w:cs="Times New Roman"/>
          <w:b/>
          <w:bCs/>
        </w:rPr>
        <w:t>punches</w:t>
      </w:r>
      <w:r w:rsidRPr="0024054D">
        <w:rPr>
          <w:rFonts w:ascii="Times New Roman" w:hAnsi="Times New Roman" w:cs="Times New Roman"/>
          <w:b/>
          <w:bCs/>
          <w:lang w:val="el-GR"/>
        </w:rPr>
        <w:t xml:space="preserve">»). </w:t>
      </w:r>
    </w:p>
    <w:p w14:paraId="4EE4D41F" w14:textId="77777777" w:rsid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 xml:space="preserve">Ικανότητα να καταλαβαίνει πως τα συναισθήματά μας ορίζουν τις σχέσεις μας με τους σημαντικούς άλλους. </w:t>
      </w:r>
    </w:p>
    <w:p w14:paraId="1943981B" w14:textId="34AB2431" w:rsidR="0024054D" w:rsidRPr="0024054D" w:rsidRDefault="0024054D" w:rsidP="0024054D">
      <w:pPr>
        <w:pStyle w:val="ListParagraph"/>
        <w:numPr>
          <w:ilvl w:val="0"/>
          <w:numId w:val="15"/>
        </w:numPr>
        <w:spacing w:line="276" w:lineRule="auto"/>
        <w:jc w:val="both"/>
        <w:rPr>
          <w:rFonts w:ascii="Times New Roman" w:hAnsi="Times New Roman" w:cs="Times New Roman"/>
          <w:b/>
          <w:bCs/>
          <w:lang w:val="el-GR"/>
        </w:rPr>
      </w:pPr>
      <w:r w:rsidRPr="0024054D">
        <w:rPr>
          <w:rFonts w:ascii="Times New Roman" w:hAnsi="Times New Roman" w:cs="Times New Roman"/>
          <w:b/>
          <w:bCs/>
          <w:lang w:val="el-GR"/>
        </w:rPr>
        <w:t>Το συναίσθημα της αυτοαποτελεσματικότητας δείχνει τους εαυτούς μας όπως θέλουμε εμείς να είναι «</w:t>
      </w:r>
      <w:r w:rsidRPr="0024054D">
        <w:rPr>
          <w:rFonts w:ascii="Times New Roman" w:hAnsi="Times New Roman" w:cs="Times New Roman"/>
          <w:b/>
          <w:bCs/>
        </w:rPr>
        <w:t>feeling</w:t>
      </w:r>
      <w:r w:rsidRPr="0024054D">
        <w:rPr>
          <w:rFonts w:ascii="Times New Roman" w:hAnsi="Times New Roman" w:cs="Times New Roman"/>
          <w:b/>
          <w:bCs/>
          <w:lang w:val="el-GR"/>
        </w:rPr>
        <w:t xml:space="preserve"> </w:t>
      </w:r>
      <w:r w:rsidRPr="0024054D">
        <w:rPr>
          <w:rFonts w:ascii="Times New Roman" w:hAnsi="Times New Roman" w:cs="Times New Roman"/>
          <w:b/>
          <w:bCs/>
        </w:rPr>
        <w:t>the</w:t>
      </w:r>
      <w:r w:rsidRPr="0024054D">
        <w:rPr>
          <w:rFonts w:ascii="Times New Roman" w:hAnsi="Times New Roman" w:cs="Times New Roman"/>
          <w:b/>
          <w:bCs/>
          <w:lang w:val="el-GR"/>
        </w:rPr>
        <w:t xml:space="preserve"> </w:t>
      </w:r>
      <w:r w:rsidRPr="0024054D">
        <w:rPr>
          <w:rFonts w:ascii="Times New Roman" w:hAnsi="Times New Roman" w:cs="Times New Roman"/>
          <w:b/>
          <w:bCs/>
        </w:rPr>
        <w:t>way</w:t>
      </w:r>
      <w:r w:rsidRPr="0024054D">
        <w:rPr>
          <w:rFonts w:ascii="Times New Roman" w:hAnsi="Times New Roman" w:cs="Times New Roman"/>
          <w:b/>
          <w:bCs/>
          <w:lang w:val="el-GR"/>
        </w:rPr>
        <w:t xml:space="preserve"> </w:t>
      </w:r>
      <w:r w:rsidRPr="0024054D">
        <w:rPr>
          <w:rFonts w:ascii="Times New Roman" w:hAnsi="Times New Roman" w:cs="Times New Roman"/>
          <w:b/>
          <w:bCs/>
        </w:rPr>
        <w:t>we</w:t>
      </w:r>
      <w:r w:rsidRPr="0024054D">
        <w:rPr>
          <w:rFonts w:ascii="Times New Roman" w:hAnsi="Times New Roman" w:cs="Times New Roman"/>
          <w:b/>
          <w:bCs/>
          <w:lang w:val="el-GR"/>
        </w:rPr>
        <w:t xml:space="preserve"> </w:t>
      </w:r>
      <w:r w:rsidRPr="0024054D">
        <w:rPr>
          <w:rFonts w:ascii="Times New Roman" w:hAnsi="Times New Roman" w:cs="Times New Roman"/>
          <w:b/>
          <w:bCs/>
        </w:rPr>
        <w:t>want</w:t>
      </w:r>
      <w:r w:rsidRPr="0024054D">
        <w:rPr>
          <w:rFonts w:ascii="Times New Roman" w:hAnsi="Times New Roman" w:cs="Times New Roman"/>
          <w:b/>
          <w:bCs/>
          <w:lang w:val="el-GR"/>
        </w:rPr>
        <w:t xml:space="preserve"> </w:t>
      </w:r>
      <w:r w:rsidRPr="0024054D">
        <w:rPr>
          <w:rFonts w:ascii="Times New Roman" w:hAnsi="Times New Roman" w:cs="Times New Roman"/>
          <w:b/>
          <w:bCs/>
        </w:rPr>
        <w:t>to</w:t>
      </w:r>
      <w:r w:rsidRPr="0024054D">
        <w:rPr>
          <w:rFonts w:ascii="Times New Roman" w:hAnsi="Times New Roman" w:cs="Times New Roman"/>
          <w:b/>
          <w:bCs/>
          <w:lang w:val="el-GR"/>
        </w:rPr>
        <w:t xml:space="preserve"> </w:t>
      </w:r>
      <w:r w:rsidRPr="0024054D">
        <w:rPr>
          <w:rFonts w:ascii="Times New Roman" w:hAnsi="Times New Roman" w:cs="Times New Roman"/>
          <w:b/>
          <w:bCs/>
        </w:rPr>
        <w:t>feel</w:t>
      </w:r>
      <w:r w:rsidRPr="0024054D">
        <w:rPr>
          <w:rFonts w:ascii="Times New Roman" w:hAnsi="Times New Roman" w:cs="Times New Roman"/>
          <w:b/>
          <w:bCs/>
          <w:lang w:val="el-GR"/>
        </w:rPr>
        <w:t>», «</w:t>
      </w:r>
      <w:r w:rsidRPr="0024054D">
        <w:rPr>
          <w:rFonts w:ascii="Times New Roman" w:hAnsi="Times New Roman" w:cs="Times New Roman"/>
          <w:b/>
          <w:bCs/>
        </w:rPr>
        <w:t>how</w:t>
      </w:r>
      <w:r w:rsidRPr="0024054D">
        <w:rPr>
          <w:rFonts w:ascii="Times New Roman" w:hAnsi="Times New Roman" w:cs="Times New Roman"/>
          <w:b/>
          <w:bCs/>
          <w:lang w:val="el-GR"/>
        </w:rPr>
        <w:t xml:space="preserve"> </w:t>
      </w:r>
      <w:r w:rsidRPr="0024054D">
        <w:rPr>
          <w:rFonts w:ascii="Times New Roman" w:hAnsi="Times New Roman" w:cs="Times New Roman"/>
          <w:b/>
          <w:bCs/>
        </w:rPr>
        <w:t>you</w:t>
      </w:r>
      <w:r w:rsidRPr="0024054D">
        <w:rPr>
          <w:rFonts w:ascii="Times New Roman" w:hAnsi="Times New Roman" w:cs="Times New Roman"/>
          <w:b/>
          <w:bCs/>
          <w:lang w:val="el-GR"/>
        </w:rPr>
        <w:t xml:space="preserve"> </w:t>
      </w:r>
      <w:r w:rsidRPr="0024054D">
        <w:rPr>
          <w:rFonts w:ascii="Times New Roman" w:hAnsi="Times New Roman" w:cs="Times New Roman"/>
          <w:b/>
          <w:bCs/>
        </w:rPr>
        <w:t>see</w:t>
      </w:r>
      <w:r w:rsidRPr="0024054D">
        <w:rPr>
          <w:rFonts w:ascii="Times New Roman" w:hAnsi="Times New Roman" w:cs="Times New Roman"/>
          <w:b/>
          <w:bCs/>
          <w:lang w:val="el-GR"/>
        </w:rPr>
        <w:t xml:space="preserve"> </w:t>
      </w:r>
      <w:r w:rsidRPr="0024054D">
        <w:rPr>
          <w:rFonts w:ascii="Times New Roman" w:hAnsi="Times New Roman" w:cs="Times New Roman"/>
          <w:b/>
          <w:bCs/>
        </w:rPr>
        <w:t>yourself</w:t>
      </w:r>
      <w:r w:rsidRPr="0024054D">
        <w:rPr>
          <w:rFonts w:ascii="Times New Roman" w:hAnsi="Times New Roman" w:cs="Times New Roman"/>
          <w:b/>
          <w:bCs/>
          <w:lang w:val="el-GR"/>
        </w:rPr>
        <w:t>» (</w:t>
      </w:r>
      <w:r w:rsidRPr="0024054D">
        <w:rPr>
          <w:rFonts w:ascii="Times New Roman" w:hAnsi="Times New Roman" w:cs="Times New Roman"/>
          <w:b/>
          <w:bCs/>
        </w:rPr>
        <w:t>Sample</w:t>
      </w:r>
      <w:r w:rsidRPr="0024054D">
        <w:rPr>
          <w:rFonts w:ascii="Times New Roman" w:hAnsi="Times New Roman" w:cs="Times New Roman"/>
          <w:b/>
          <w:bCs/>
          <w:lang w:val="el-GR"/>
        </w:rPr>
        <w:t xml:space="preserve"> &amp; </w:t>
      </w:r>
      <w:r w:rsidRPr="0024054D">
        <w:rPr>
          <w:rFonts w:ascii="Times New Roman" w:hAnsi="Times New Roman" w:cs="Times New Roman"/>
          <w:b/>
          <w:bCs/>
        </w:rPr>
        <w:t>Petrides</w:t>
      </w:r>
      <w:r w:rsidRPr="0024054D">
        <w:rPr>
          <w:rFonts w:ascii="Times New Roman" w:hAnsi="Times New Roman" w:cs="Times New Roman"/>
          <w:b/>
          <w:bCs/>
          <w:lang w:val="el-GR"/>
        </w:rPr>
        <w:t>, 2015:4˙</w:t>
      </w:r>
      <w:r w:rsidRPr="0024054D">
        <w:rPr>
          <w:rFonts w:ascii="Times New Roman" w:hAnsi="Times New Roman" w:cs="Times New Roman"/>
          <w:b/>
          <w:bCs/>
        </w:rPr>
        <w:t>Petrides</w:t>
      </w:r>
      <w:r w:rsidRPr="0024054D">
        <w:rPr>
          <w:rFonts w:ascii="Times New Roman" w:hAnsi="Times New Roman" w:cs="Times New Roman"/>
          <w:b/>
          <w:bCs/>
          <w:lang w:val="el-GR"/>
        </w:rPr>
        <w:t xml:space="preserve"> </w:t>
      </w:r>
      <w:r w:rsidRPr="0024054D">
        <w:rPr>
          <w:rFonts w:ascii="Times New Roman" w:hAnsi="Times New Roman" w:cs="Times New Roman"/>
          <w:b/>
          <w:bCs/>
        </w:rPr>
        <w:t>et</w:t>
      </w:r>
      <w:r w:rsidRPr="0024054D">
        <w:rPr>
          <w:rFonts w:ascii="Times New Roman" w:hAnsi="Times New Roman" w:cs="Times New Roman"/>
          <w:b/>
          <w:bCs/>
          <w:lang w:val="el-GR"/>
        </w:rPr>
        <w:t xml:space="preserve"> </w:t>
      </w:r>
      <w:r w:rsidRPr="0024054D">
        <w:rPr>
          <w:rFonts w:ascii="Times New Roman" w:hAnsi="Times New Roman" w:cs="Times New Roman"/>
          <w:b/>
          <w:bCs/>
        </w:rPr>
        <w:t>al</w:t>
      </w:r>
      <w:r w:rsidRPr="0024054D">
        <w:rPr>
          <w:rFonts w:ascii="Times New Roman" w:hAnsi="Times New Roman" w:cs="Times New Roman"/>
          <w:b/>
          <w:bCs/>
          <w:lang w:val="el-GR"/>
        </w:rPr>
        <w:t xml:space="preserve">., 2007) και να προσαρμοζόμαστε στις εκάστοτε καταστάσεις όταν αυτό χρειάζεται. </w:t>
      </w:r>
    </w:p>
    <w:p w14:paraId="512EFAE1" w14:textId="77777777" w:rsidR="0024054D" w:rsidRPr="0024054D" w:rsidRDefault="0024054D" w:rsidP="0024054D">
      <w:pPr>
        <w:spacing w:line="276" w:lineRule="auto"/>
        <w:ind w:firstLine="360"/>
        <w:jc w:val="both"/>
        <w:rPr>
          <w:rFonts w:ascii="Times New Roman" w:hAnsi="Times New Roman" w:cs="Times New Roman"/>
          <w:lang w:val="el-GR"/>
        </w:rPr>
      </w:pPr>
      <w:r w:rsidRPr="0024054D">
        <w:rPr>
          <w:rFonts w:ascii="Times New Roman" w:hAnsi="Times New Roman" w:cs="Times New Roman"/>
          <w:lang w:val="el-GR"/>
        </w:rPr>
        <w:t xml:space="preserve">Τόσο οι συναισθηματικές όσο και οι κοινωνικές δεξιότητες αναπτύσσονται μέρα με τη μέρα συμπληρώνοντας η μια την άλλη. Η </w:t>
      </w:r>
      <w:r w:rsidRPr="00663C4F">
        <w:rPr>
          <w:rFonts w:ascii="Times New Roman" w:hAnsi="Times New Roman" w:cs="Times New Roman"/>
          <w:b/>
          <w:bCs/>
          <w:lang w:val="el-GR"/>
        </w:rPr>
        <w:t>συμπληρωματικότητα</w:t>
      </w:r>
      <w:r w:rsidRPr="0024054D">
        <w:rPr>
          <w:rFonts w:ascii="Times New Roman" w:hAnsi="Times New Roman" w:cs="Times New Roman"/>
          <w:lang w:val="el-GR"/>
        </w:rPr>
        <w:t xml:space="preserve"> αυτή αναφέρεται μέσα στην βιβλιογραφίας με την φράση </w:t>
      </w:r>
      <w:r w:rsidRPr="00663C4F">
        <w:rPr>
          <w:rFonts w:ascii="Times New Roman" w:hAnsi="Times New Roman" w:cs="Times New Roman"/>
          <w:b/>
          <w:bCs/>
          <w:lang w:val="el-GR"/>
        </w:rPr>
        <w:t>«</w:t>
      </w:r>
      <w:r w:rsidRPr="00663C4F">
        <w:rPr>
          <w:rFonts w:ascii="Times New Roman" w:hAnsi="Times New Roman" w:cs="Times New Roman"/>
          <w:b/>
          <w:bCs/>
        </w:rPr>
        <w:t>exist</w:t>
      </w:r>
      <w:r w:rsidRPr="00663C4F">
        <w:rPr>
          <w:rFonts w:ascii="Times New Roman" w:hAnsi="Times New Roman" w:cs="Times New Roman"/>
          <w:b/>
          <w:bCs/>
          <w:lang w:val="el-GR"/>
        </w:rPr>
        <w:t xml:space="preserve"> </w:t>
      </w:r>
      <w:r w:rsidRPr="00663C4F">
        <w:rPr>
          <w:rFonts w:ascii="Times New Roman" w:hAnsi="Times New Roman" w:cs="Times New Roman"/>
          <w:b/>
          <w:bCs/>
        </w:rPr>
        <w:t>all</w:t>
      </w:r>
      <w:r w:rsidRPr="00663C4F">
        <w:rPr>
          <w:rFonts w:ascii="Times New Roman" w:hAnsi="Times New Roman" w:cs="Times New Roman"/>
          <w:b/>
          <w:bCs/>
          <w:lang w:val="el-GR"/>
        </w:rPr>
        <w:t xml:space="preserve"> </w:t>
      </w:r>
      <w:r w:rsidRPr="00663C4F">
        <w:rPr>
          <w:rFonts w:ascii="Times New Roman" w:hAnsi="Times New Roman" w:cs="Times New Roman"/>
          <w:b/>
          <w:bCs/>
        </w:rPr>
        <w:t>at</w:t>
      </w:r>
      <w:r w:rsidRPr="00663C4F">
        <w:rPr>
          <w:rFonts w:ascii="Times New Roman" w:hAnsi="Times New Roman" w:cs="Times New Roman"/>
          <w:b/>
          <w:bCs/>
          <w:lang w:val="el-GR"/>
        </w:rPr>
        <w:t xml:space="preserve"> </w:t>
      </w:r>
      <w:r w:rsidRPr="00663C4F">
        <w:rPr>
          <w:rFonts w:ascii="Times New Roman" w:hAnsi="Times New Roman" w:cs="Times New Roman"/>
          <w:b/>
          <w:bCs/>
        </w:rPr>
        <w:t>one</w:t>
      </w:r>
      <w:r w:rsidRPr="00663C4F">
        <w:rPr>
          <w:rFonts w:ascii="Times New Roman" w:hAnsi="Times New Roman" w:cs="Times New Roman"/>
          <w:b/>
          <w:bCs/>
          <w:lang w:val="el-GR"/>
        </w:rPr>
        <w:t xml:space="preserve"> </w:t>
      </w:r>
      <w:r w:rsidRPr="00663C4F">
        <w:rPr>
          <w:rFonts w:ascii="Times New Roman" w:hAnsi="Times New Roman" w:cs="Times New Roman"/>
          <w:b/>
          <w:bCs/>
        </w:rPr>
        <w:t>level</w:t>
      </w:r>
      <w:r w:rsidRPr="00663C4F">
        <w:rPr>
          <w:rFonts w:ascii="Times New Roman" w:hAnsi="Times New Roman" w:cs="Times New Roman"/>
          <w:b/>
          <w:bCs/>
          <w:lang w:val="el-GR"/>
        </w:rPr>
        <w:t>».</w:t>
      </w:r>
      <w:r w:rsidRPr="0024054D">
        <w:rPr>
          <w:rFonts w:ascii="Times New Roman" w:hAnsi="Times New Roman" w:cs="Times New Roman"/>
          <w:lang w:val="el-GR"/>
        </w:rPr>
        <w:t xml:space="preserve"> Εξάλλου, οι κοινωνικές δεξιότητες που αναπτύσσει ο μαθητής εξαρτώνται και από τις συναισθηματικές του εμπειρίες τις οποίες λαμβάνει από το οικογενειακό του περιβάλλον. </w:t>
      </w:r>
    </w:p>
    <w:p w14:paraId="125B76FD" w14:textId="77777777" w:rsidR="0024054D" w:rsidRPr="00684713" w:rsidRDefault="0024054D" w:rsidP="00684713">
      <w:pPr>
        <w:pStyle w:val="ListParagraph"/>
        <w:numPr>
          <w:ilvl w:val="0"/>
          <w:numId w:val="12"/>
        </w:numPr>
        <w:spacing w:line="276" w:lineRule="auto"/>
        <w:jc w:val="both"/>
        <w:rPr>
          <w:rFonts w:ascii="Times New Roman" w:hAnsi="Times New Roman" w:cs="Times New Roman"/>
          <w:b/>
          <w:bCs/>
          <w:sz w:val="24"/>
          <w:szCs w:val="24"/>
        </w:rPr>
      </w:pPr>
      <w:r w:rsidRPr="00684713">
        <w:rPr>
          <w:rFonts w:ascii="Times New Roman" w:hAnsi="Times New Roman" w:cs="Times New Roman"/>
          <w:b/>
          <w:bCs/>
          <w:sz w:val="24"/>
          <w:szCs w:val="24"/>
        </w:rPr>
        <w:t xml:space="preserve">SEL και θεωρίες μάθησης. </w:t>
      </w:r>
    </w:p>
    <w:p w14:paraId="59F074F1" w14:textId="33FF1296" w:rsidR="0024054D" w:rsidRP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b/>
          <w:bCs/>
        </w:rPr>
        <w:t>•</w:t>
      </w:r>
      <w:r w:rsidRPr="0024054D">
        <w:rPr>
          <w:rFonts w:ascii="Times New Roman" w:hAnsi="Times New Roman" w:cs="Times New Roman"/>
          <w:b/>
          <w:bCs/>
        </w:rPr>
        <w:tab/>
        <w:t>Service – Learning Theory:</w:t>
      </w:r>
      <w:r w:rsidRPr="0024054D">
        <w:rPr>
          <w:rFonts w:ascii="Times New Roman" w:hAnsi="Times New Roman" w:cs="Times New Roman"/>
        </w:rPr>
        <w:t xml:space="preserve">  H </w:t>
      </w:r>
      <w:r w:rsidRPr="0024054D">
        <w:rPr>
          <w:rFonts w:ascii="Times New Roman" w:hAnsi="Times New Roman" w:cs="Times New Roman"/>
          <w:lang w:val="el-GR"/>
        </w:rPr>
        <w:t>θεωρία</w:t>
      </w:r>
      <w:r w:rsidRPr="0024054D">
        <w:rPr>
          <w:rFonts w:ascii="Times New Roman" w:hAnsi="Times New Roman" w:cs="Times New Roman"/>
        </w:rPr>
        <w:t xml:space="preserve"> </w:t>
      </w:r>
      <w:r w:rsidRPr="0024054D">
        <w:rPr>
          <w:rFonts w:ascii="Times New Roman" w:hAnsi="Times New Roman" w:cs="Times New Roman"/>
          <w:lang w:val="el-GR"/>
        </w:rPr>
        <w:t>μάθησης</w:t>
      </w:r>
      <w:r w:rsidRPr="0024054D">
        <w:rPr>
          <w:rFonts w:ascii="Times New Roman" w:hAnsi="Times New Roman" w:cs="Times New Roman"/>
        </w:rPr>
        <w:t xml:space="preserve"> </w:t>
      </w:r>
      <w:r w:rsidRPr="0024054D">
        <w:rPr>
          <w:rFonts w:ascii="Times New Roman" w:hAnsi="Times New Roman" w:cs="Times New Roman"/>
          <w:lang w:val="el-GR"/>
        </w:rPr>
        <w:t>πάνω</w:t>
      </w:r>
      <w:r w:rsidRPr="0024054D">
        <w:rPr>
          <w:rFonts w:ascii="Times New Roman" w:hAnsi="Times New Roman" w:cs="Times New Roman"/>
        </w:rPr>
        <w:t xml:space="preserve"> </w:t>
      </w:r>
      <w:r w:rsidRPr="0024054D">
        <w:rPr>
          <w:rFonts w:ascii="Times New Roman" w:hAnsi="Times New Roman" w:cs="Times New Roman"/>
          <w:lang w:val="el-GR"/>
        </w:rPr>
        <w:t>στην</w:t>
      </w:r>
      <w:r w:rsidRPr="0024054D">
        <w:rPr>
          <w:rFonts w:ascii="Times New Roman" w:hAnsi="Times New Roman" w:cs="Times New Roman"/>
        </w:rPr>
        <w:t xml:space="preserve"> </w:t>
      </w:r>
      <w:r w:rsidRPr="0024054D">
        <w:rPr>
          <w:rFonts w:ascii="Times New Roman" w:hAnsi="Times New Roman" w:cs="Times New Roman"/>
          <w:lang w:val="el-GR"/>
        </w:rPr>
        <w:t>οποία</w:t>
      </w:r>
      <w:r w:rsidRPr="0024054D">
        <w:rPr>
          <w:rFonts w:ascii="Times New Roman" w:hAnsi="Times New Roman" w:cs="Times New Roman"/>
        </w:rPr>
        <w:t xml:space="preserve"> </w:t>
      </w:r>
      <w:r w:rsidRPr="0024054D">
        <w:rPr>
          <w:rFonts w:ascii="Times New Roman" w:hAnsi="Times New Roman" w:cs="Times New Roman"/>
          <w:lang w:val="el-GR"/>
        </w:rPr>
        <w:t>στηρίζεται</w:t>
      </w:r>
      <w:r w:rsidRPr="0024054D">
        <w:rPr>
          <w:rFonts w:ascii="Times New Roman" w:hAnsi="Times New Roman" w:cs="Times New Roman"/>
        </w:rPr>
        <w:t xml:space="preserve"> </w:t>
      </w:r>
      <w:r w:rsidRPr="0024054D">
        <w:rPr>
          <w:rFonts w:ascii="Times New Roman" w:hAnsi="Times New Roman" w:cs="Times New Roman"/>
          <w:lang w:val="el-GR"/>
        </w:rPr>
        <w:t>η</w:t>
      </w:r>
      <w:r w:rsidRPr="0024054D">
        <w:rPr>
          <w:rFonts w:ascii="Times New Roman" w:hAnsi="Times New Roman" w:cs="Times New Roman"/>
        </w:rPr>
        <w:t xml:space="preserve"> SEL </w:t>
      </w:r>
      <w:r w:rsidRPr="0024054D">
        <w:rPr>
          <w:rFonts w:ascii="Times New Roman" w:hAnsi="Times New Roman" w:cs="Times New Roman"/>
          <w:lang w:val="el-GR"/>
        </w:rPr>
        <w:t>είναι</w:t>
      </w:r>
      <w:r w:rsidRPr="0024054D">
        <w:rPr>
          <w:rFonts w:ascii="Times New Roman" w:hAnsi="Times New Roman" w:cs="Times New Roman"/>
        </w:rPr>
        <w:t xml:space="preserve"> </w:t>
      </w:r>
      <w:r w:rsidRPr="0024054D">
        <w:rPr>
          <w:rFonts w:ascii="Times New Roman" w:hAnsi="Times New Roman" w:cs="Times New Roman"/>
          <w:lang w:val="el-GR"/>
        </w:rPr>
        <w:t>η</w:t>
      </w:r>
      <w:r w:rsidRPr="0024054D">
        <w:rPr>
          <w:rFonts w:ascii="Times New Roman" w:hAnsi="Times New Roman" w:cs="Times New Roman"/>
        </w:rPr>
        <w:t xml:space="preserve"> Service- Learning Theory (Bringle &amp; Hatcher, 1995: 112- 122). </w:t>
      </w:r>
      <w:r w:rsidRPr="0024054D">
        <w:rPr>
          <w:rFonts w:ascii="Times New Roman" w:hAnsi="Times New Roman" w:cs="Times New Roman"/>
          <w:lang w:val="el-GR"/>
        </w:rPr>
        <w:t xml:space="preserve">Σύμφωνα με την θεωρία αυτή παρέχεται κίνητρο στους μαθητές να χτίσουν την αυτοαντίληψη και την αυτοπεποίθησή τους καθώς και τον σεβασμό τόσο στην κοινωνία όσο και στην διαφορετικότητα καθώς μέσω της </w:t>
      </w:r>
      <w:r w:rsidRPr="0024054D">
        <w:rPr>
          <w:rFonts w:ascii="Times New Roman" w:hAnsi="Times New Roman" w:cs="Times New Roman"/>
        </w:rPr>
        <w:t>Service</w:t>
      </w:r>
      <w:r w:rsidRPr="0024054D">
        <w:rPr>
          <w:rFonts w:ascii="Times New Roman" w:hAnsi="Times New Roman" w:cs="Times New Roman"/>
          <w:lang w:val="el-GR"/>
        </w:rPr>
        <w:t xml:space="preserve"> – </w:t>
      </w:r>
      <w:r w:rsidRPr="0024054D">
        <w:rPr>
          <w:rFonts w:ascii="Times New Roman" w:hAnsi="Times New Roman" w:cs="Times New Roman"/>
        </w:rPr>
        <w:t>Learning</w:t>
      </w:r>
      <w:r w:rsidRPr="0024054D">
        <w:rPr>
          <w:rFonts w:ascii="Times New Roman" w:hAnsi="Times New Roman" w:cs="Times New Roman"/>
          <w:lang w:val="el-GR"/>
        </w:rPr>
        <w:t xml:space="preserve"> </w:t>
      </w:r>
      <w:r w:rsidRPr="0024054D">
        <w:rPr>
          <w:rFonts w:ascii="Times New Roman" w:hAnsi="Times New Roman" w:cs="Times New Roman"/>
        </w:rPr>
        <w:t>Theory</w:t>
      </w:r>
      <w:r w:rsidRPr="0024054D">
        <w:rPr>
          <w:rFonts w:ascii="Times New Roman" w:hAnsi="Times New Roman" w:cs="Times New Roman"/>
          <w:lang w:val="el-GR"/>
        </w:rPr>
        <w:t xml:space="preserve">, οι μαθητές μαθαίνουν να συνεργάζονται με διαφορετικά κάθε φορά παιδιά. Στόχος αυτής της θεωρίας μάθησης είναι οι μαθητές να επιτύχουν σε βραχυπρόθεσμο επίπεδο τους στόχους που τίθενται από τον εκπαιδευτικό και σ’ ένα μακροπρόθεσμο επίπεδο τις απαιτήσεις που θα θέτει η κοινωνία και ο εργασιακός τους χώρος. Η </w:t>
      </w:r>
      <w:r w:rsidRPr="0024054D">
        <w:rPr>
          <w:rFonts w:ascii="Times New Roman" w:hAnsi="Times New Roman" w:cs="Times New Roman"/>
        </w:rPr>
        <w:t>Service</w:t>
      </w:r>
      <w:r w:rsidRPr="0024054D">
        <w:rPr>
          <w:rFonts w:ascii="Times New Roman" w:hAnsi="Times New Roman" w:cs="Times New Roman"/>
          <w:lang w:val="el-GR"/>
        </w:rPr>
        <w:t xml:space="preserve"> – </w:t>
      </w:r>
      <w:r w:rsidRPr="0024054D">
        <w:rPr>
          <w:rFonts w:ascii="Times New Roman" w:hAnsi="Times New Roman" w:cs="Times New Roman"/>
        </w:rPr>
        <w:t>Learning</w:t>
      </w:r>
      <w:r w:rsidRPr="0024054D">
        <w:rPr>
          <w:rFonts w:ascii="Times New Roman" w:hAnsi="Times New Roman" w:cs="Times New Roman"/>
          <w:lang w:val="el-GR"/>
        </w:rPr>
        <w:t xml:space="preserve"> </w:t>
      </w:r>
      <w:r w:rsidRPr="0024054D">
        <w:rPr>
          <w:rFonts w:ascii="Times New Roman" w:hAnsi="Times New Roman" w:cs="Times New Roman"/>
        </w:rPr>
        <w:t>Theory</w:t>
      </w:r>
      <w:r w:rsidRPr="0024054D">
        <w:rPr>
          <w:rFonts w:ascii="Times New Roman" w:hAnsi="Times New Roman" w:cs="Times New Roman"/>
          <w:lang w:val="el-GR"/>
        </w:rPr>
        <w:t xml:space="preserve"> ενθαρρύνει την ομαδική και όχι την εξατομικευμένη δράση ( </w:t>
      </w:r>
      <w:r w:rsidRPr="0024054D">
        <w:rPr>
          <w:rFonts w:ascii="Times New Roman" w:hAnsi="Times New Roman" w:cs="Times New Roman"/>
        </w:rPr>
        <w:t>Cowie</w:t>
      </w:r>
      <w:r w:rsidRPr="0024054D">
        <w:rPr>
          <w:rFonts w:ascii="Times New Roman" w:hAnsi="Times New Roman" w:cs="Times New Roman"/>
          <w:lang w:val="el-GR"/>
        </w:rPr>
        <w:t xml:space="preserve"> &amp; </w:t>
      </w:r>
      <w:r w:rsidRPr="0024054D">
        <w:rPr>
          <w:rFonts w:ascii="Times New Roman" w:hAnsi="Times New Roman" w:cs="Times New Roman"/>
        </w:rPr>
        <w:t>Berdondini</w:t>
      </w:r>
      <w:r w:rsidRPr="0024054D">
        <w:rPr>
          <w:rFonts w:ascii="Times New Roman" w:hAnsi="Times New Roman" w:cs="Times New Roman"/>
          <w:lang w:val="el-GR"/>
        </w:rPr>
        <w:t xml:space="preserve">, 2001). Πλησιάζει θα μπορούσαμε να πούμε τη ζώνη επικείμενης ανάπτυξης του </w:t>
      </w:r>
      <w:r w:rsidRPr="0024054D">
        <w:rPr>
          <w:rFonts w:ascii="Times New Roman" w:hAnsi="Times New Roman" w:cs="Times New Roman"/>
        </w:rPr>
        <w:t>Vygotsky</w:t>
      </w:r>
      <w:r w:rsidRPr="0024054D">
        <w:rPr>
          <w:rFonts w:ascii="Times New Roman" w:hAnsi="Times New Roman" w:cs="Times New Roman"/>
          <w:lang w:val="el-GR"/>
        </w:rPr>
        <w:t xml:space="preserve">. </w:t>
      </w:r>
    </w:p>
    <w:p w14:paraId="78C321C1" w14:textId="27949974" w:rsidR="0024054D" w:rsidRDefault="0024054D" w:rsidP="0024054D">
      <w:pPr>
        <w:spacing w:line="276" w:lineRule="auto"/>
        <w:jc w:val="both"/>
        <w:rPr>
          <w:rFonts w:ascii="Times New Roman" w:hAnsi="Times New Roman" w:cs="Times New Roman"/>
          <w:lang w:val="el-GR"/>
        </w:rPr>
      </w:pPr>
      <w:r w:rsidRPr="0024054D">
        <w:rPr>
          <w:rFonts w:ascii="Times New Roman" w:hAnsi="Times New Roman" w:cs="Times New Roman"/>
          <w:b/>
          <w:bCs/>
          <w:lang w:val="el-GR"/>
        </w:rPr>
        <w:t>•</w:t>
      </w:r>
      <w:r w:rsidRPr="0024054D">
        <w:rPr>
          <w:rFonts w:ascii="Times New Roman" w:hAnsi="Times New Roman" w:cs="Times New Roman"/>
          <w:b/>
          <w:bCs/>
          <w:lang w:val="el-GR"/>
        </w:rPr>
        <w:tab/>
      </w:r>
      <w:r w:rsidRPr="0024054D">
        <w:rPr>
          <w:rFonts w:ascii="Times New Roman" w:hAnsi="Times New Roman" w:cs="Times New Roman"/>
          <w:b/>
          <w:bCs/>
        </w:rPr>
        <w:t>School</w:t>
      </w:r>
      <w:r w:rsidRPr="0024054D">
        <w:rPr>
          <w:rFonts w:ascii="Times New Roman" w:hAnsi="Times New Roman" w:cs="Times New Roman"/>
          <w:b/>
          <w:bCs/>
          <w:lang w:val="el-GR"/>
        </w:rPr>
        <w:t xml:space="preserve"> </w:t>
      </w:r>
      <w:r w:rsidRPr="0024054D">
        <w:rPr>
          <w:rFonts w:ascii="Times New Roman" w:hAnsi="Times New Roman" w:cs="Times New Roman"/>
          <w:b/>
          <w:bCs/>
        </w:rPr>
        <w:t>Theory</w:t>
      </w:r>
      <w:r w:rsidRPr="0024054D">
        <w:rPr>
          <w:rFonts w:ascii="Times New Roman" w:hAnsi="Times New Roman" w:cs="Times New Roman"/>
          <w:b/>
          <w:bCs/>
          <w:lang w:val="el-GR"/>
        </w:rPr>
        <w:t xml:space="preserve"> </w:t>
      </w:r>
      <w:r w:rsidRPr="0024054D">
        <w:rPr>
          <w:rFonts w:ascii="Times New Roman" w:hAnsi="Times New Roman" w:cs="Times New Roman"/>
          <w:b/>
          <w:bCs/>
        </w:rPr>
        <w:t>of</w:t>
      </w:r>
      <w:r w:rsidRPr="0024054D">
        <w:rPr>
          <w:rFonts w:ascii="Times New Roman" w:hAnsi="Times New Roman" w:cs="Times New Roman"/>
          <w:b/>
          <w:bCs/>
          <w:lang w:val="el-GR"/>
        </w:rPr>
        <w:t xml:space="preserve"> </w:t>
      </w:r>
      <w:r w:rsidRPr="0024054D">
        <w:rPr>
          <w:rFonts w:ascii="Times New Roman" w:hAnsi="Times New Roman" w:cs="Times New Roman"/>
          <w:b/>
          <w:bCs/>
        </w:rPr>
        <w:t>Action</w:t>
      </w:r>
      <w:r w:rsidRPr="0024054D">
        <w:rPr>
          <w:rFonts w:ascii="Times New Roman" w:hAnsi="Times New Roman" w:cs="Times New Roman"/>
          <w:b/>
          <w:bCs/>
          <w:lang w:val="el-GR"/>
        </w:rPr>
        <w:t xml:space="preserve"> (</w:t>
      </w:r>
      <w:r w:rsidRPr="0024054D">
        <w:rPr>
          <w:rFonts w:ascii="Times New Roman" w:hAnsi="Times New Roman" w:cs="Times New Roman"/>
          <w:b/>
          <w:bCs/>
        </w:rPr>
        <w:t>ToA</w:t>
      </w:r>
      <w:r w:rsidRPr="0024054D">
        <w:rPr>
          <w:rFonts w:ascii="Times New Roman" w:hAnsi="Times New Roman" w:cs="Times New Roman"/>
          <w:lang w:val="el-GR"/>
        </w:rPr>
        <w:t>)</w:t>
      </w:r>
      <w:r>
        <w:rPr>
          <w:rFonts w:ascii="Times New Roman" w:hAnsi="Times New Roman" w:cs="Times New Roman"/>
          <w:lang w:val="el-GR"/>
        </w:rPr>
        <w:t>:</w:t>
      </w:r>
      <w:r w:rsidRPr="0024054D">
        <w:rPr>
          <w:rFonts w:ascii="Times New Roman" w:hAnsi="Times New Roman" w:cs="Times New Roman"/>
          <w:lang w:val="el-GR"/>
        </w:rPr>
        <w:t xml:space="preserve"> </w:t>
      </w:r>
      <w:r w:rsidRPr="0024054D">
        <w:rPr>
          <w:rFonts w:ascii="Times New Roman" w:hAnsi="Times New Roman" w:cs="Times New Roman"/>
        </w:rPr>
        <w:t>H</w:t>
      </w:r>
      <w:r w:rsidRPr="0024054D">
        <w:rPr>
          <w:rFonts w:ascii="Times New Roman" w:hAnsi="Times New Roman" w:cs="Times New Roman"/>
          <w:lang w:val="el-GR"/>
        </w:rPr>
        <w:t xml:space="preserve"> </w:t>
      </w:r>
      <w:r w:rsidRPr="0024054D">
        <w:rPr>
          <w:rFonts w:ascii="Times New Roman" w:hAnsi="Times New Roman" w:cs="Times New Roman"/>
        </w:rPr>
        <w:t>School</w:t>
      </w:r>
      <w:r w:rsidRPr="0024054D">
        <w:rPr>
          <w:rFonts w:ascii="Times New Roman" w:hAnsi="Times New Roman" w:cs="Times New Roman"/>
          <w:lang w:val="el-GR"/>
        </w:rPr>
        <w:t xml:space="preserve"> </w:t>
      </w:r>
      <w:r w:rsidRPr="0024054D">
        <w:rPr>
          <w:rFonts w:ascii="Times New Roman" w:hAnsi="Times New Roman" w:cs="Times New Roman"/>
        </w:rPr>
        <w:t>ToA</w:t>
      </w:r>
      <w:r w:rsidRPr="0024054D">
        <w:rPr>
          <w:rFonts w:ascii="Times New Roman" w:hAnsi="Times New Roman" w:cs="Times New Roman"/>
          <w:lang w:val="el-GR"/>
        </w:rPr>
        <w:t xml:space="preserve"> (</w:t>
      </w:r>
      <w:r w:rsidRPr="0024054D">
        <w:rPr>
          <w:rFonts w:ascii="Times New Roman" w:hAnsi="Times New Roman" w:cs="Times New Roman"/>
        </w:rPr>
        <w:t>Oberle</w:t>
      </w:r>
      <w:r w:rsidRPr="0024054D">
        <w:rPr>
          <w:rFonts w:ascii="Times New Roman" w:hAnsi="Times New Roman" w:cs="Times New Roman"/>
          <w:lang w:val="el-GR"/>
        </w:rPr>
        <w:t xml:space="preserve">, </w:t>
      </w:r>
      <w:r w:rsidRPr="0024054D">
        <w:rPr>
          <w:rFonts w:ascii="Times New Roman" w:hAnsi="Times New Roman" w:cs="Times New Roman"/>
        </w:rPr>
        <w:t>Domitrovich</w:t>
      </w:r>
      <w:r w:rsidRPr="0024054D">
        <w:rPr>
          <w:rFonts w:ascii="Times New Roman" w:hAnsi="Times New Roman" w:cs="Times New Roman"/>
          <w:lang w:val="el-GR"/>
        </w:rPr>
        <w:t xml:space="preserve">, </w:t>
      </w:r>
      <w:r w:rsidRPr="0024054D">
        <w:rPr>
          <w:rFonts w:ascii="Times New Roman" w:hAnsi="Times New Roman" w:cs="Times New Roman"/>
        </w:rPr>
        <w:t>Duncan</w:t>
      </w:r>
      <w:r w:rsidRPr="0024054D">
        <w:rPr>
          <w:rFonts w:ascii="Times New Roman" w:hAnsi="Times New Roman" w:cs="Times New Roman"/>
          <w:lang w:val="el-GR"/>
        </w:rPr>
        <w:t xml:space="preserve">, </w:t>
      </w:r>
      <w:r w:rsidRPr="0024054D">
        <w:rPr>
          <w:rFonts w:ascii="Times New Roman" w:hAnsi="Times New Roman" w:cs="Times New Roman"/>
        </w:rPr>
        <w:t>Meyers</w:t>
      </w:r>
      <w:r w:rsidRPr="0024054D">
        <w:rPr>
          <w:rFonts w:ascii="Times New Roman" w:hAnsi="Times New Roman" w:cs="Times New Roman"/>
          <w:lang w:val="el-GR"/>
        </w:rPr>
        <w:t xml:space="preserve">, &amp; </w:t>
      </w:r>
      <w:r w:rsidRPr="0024054D">
        <w:rPr>
          <w:rFonts w:ascii="Times New Roman" w:hAnsi="Times New Roman" w:cs="Times New Roman"/>
        </w:rPr>
        <w:t>Weissberg</w:t>
      </w:r>
      <w:r w:rsidRPr="0024054D">
        <w:rPr>
          <w:rFonts w:ascii="Times New Roman" w:hAnsi="Times New Roman" w:cs="Times New Roman"/>
          <w:lang w:val="el-GR"/>
        </w:rPr>
        <w:t xml:space="preserve">, 2016), παρέχει τις κατάλληλες κατευθυντήριες γραμμές, που οι εκπαιδευτικοί μπορούν να υιοθετήσουν για να εφαρμόσουν καλύτερα της </w:t>
      </w:r>
      <w:r w:rsidRPr="0024054D">
        <w:rPr>
          <w:rFonts w:ascii="Times New Roman" w:hAnsi="Times New Roman" w:cs="Times New Roman"/>
        </w:rPr>
        <w:t>SEL</w:t>
      </w:r>
      <w:r w:rsidRPr="0024054D">
        <w:rPr>
          <w:rFonts w:ascii="Times New Roman" w:hAnsi="Times New Roman" w:cs="Times New Roman"/>
          <w:lang w:val="el-GR"/>
        </w:rPr>
        <w:t xml:space="preserve"> στην σχολική τάξη. Η </w:t>
      </w:r>
      <w:r w:rsidRPr="0024054D">
        <w:rPr>
          <w:rFonts w:ascii="Times New Roman" w:hAnsi="Times New Roman" w:cs="Times New Roman"/>
        </w:rPr>
        <w:t>School</w:t>
      </w:r>
      <w:r w:rsidRPr="0024054D">
        <w:rPr>
          <w:rFonts w:ascii="Times New Roman" w:hAnsi="Times New Roman" w:cs="Times New Roman"/>
          <w:lang w:val="el-GR"/>
        </w:rPr>
        <w:t xml:space="preserve"> </w:t>
      </w:r>
      <w:r w:rsidRPr="0024054D">
        <w:rPr>
          <w:rFonts w:ascii="Times New Roman" w:hAnsi="Times New Roman" w:cs="Times New Roman"/>
        </w:rPr>
        <w:t>ToA</w:t>
      </w:r>
      <w:r w:rsidRPr="0024054D">
        <w:rPr>
          <w:rFonts w:ascii="Times New Roman" w:hAnsi="Times New Roman" w:cs="Times New Roman"/>
          <w:lang w:val="el-GR"/>
        </w:rPr>
        <w:t xml:space="preserve">, υποστηρίζει </w:t>
      </w:r>
      <w:r w:rsidRPr="0024054D">
        <w:rPr>
          <w:rFonts w:ascii="Times New Roman" w:hAnsi="Times New Roman" w:cs="Times New Roman"/>
          <w:lang w:val="el-GR"/>
        </w:rPr>
        <w:lastRenderedPageBreak/>
        <w:t xml:space="preserve">πως πρέπει να λαμβάνουν χώρα έξι δραστηριότητες- κλειδιά για να βοηθήσουν τα σχολεία να υποστηρίξουν την </w:t>
      </w:r>
      <w:r w:rsidRPr="0024054D">
        <w:rPr>
          <w:rFonts w:ascii="Times New Roman" w:hAnsi="Times New Roman" w:cs="Times New Roman"/>
        </w:rPr>
        <w:t>SEL</w:t>
      </w:r>
      <w:r w:rsidRPr="0024054D">
        <w:rPr>
          <w:rFonts w:ascii="Times New Roman" w:hAnsi="Times New Roman" w:cs="Times New Roman"/>
          <w:lang w:val="el-GR"/>
        </w:rPr>
        <w:t xml:space="preserve">: </w:t>
      </w:r>
    </w:p>
    <w:tbl>
      <w:tblPr>
        <w:tblStyle w:val="TableGridLight1"/>
        <w:tblW w:w="0" w:type="auto"/>
        <w:tblLook w:val="04A0" w:firstRow="1" w:lastRow="0" w:firstColumn="1" w:lastColumn="0" w:noHBand="0" w:noVBand="1"/>
      </w:tblPr>
      <w:tblGrid>
        <w:gridCol w:w="9016"/>
      </w:tblGrid>
      <w:tr w:rsidR="0024054D" w:rsidRPr="00316631" w14:paraId="6F9B046F" w14:textId="77777777" w:rsidTr="0024054D">
        <w:tc>
          <w:tcPr>
            <w:tcW w:w="9016" w:type="dxa"/>
          </w:tcPr>
          <w:p w14:paraId="3549E9CC" w14:textId="52934996" w:rsidR="0024054D" w:rsidRPr="00124E01" w:rsidRDefault="0024054D" w:rsidP="0024054D">
            <w:pPr>
              <w:pStyle w:val="ListParagraph"/>
              <w:numPr>
                <w:ilvl w:val="1"/>
                <w:numId w:val="18"/>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 xml:space="preserve">Όλο το εκπαιδευτικό προσωπικό των σχολείων μιας περιοχής που εφαρμόζει την </w:t>
            </w:r>
            <w:r w:rsidRPr="0024054D">
              <w:rPr>
                <w:rFonts w:ascii="Times New Roman" w:hAnsi="Times New Roman" w:cs="Times New Roman"/>
                <w:b/>
                <w:bCs/>
              </w:rPr>
              <w:t>SEL</w:t>
            </w:r>
            <w:r w:rsidRPr="0024054D">
              <w:rPr>
                <w:rFonts w:ascii="Times New Roman" w:hAnsi="Times New Roman" w:cs="Times New Roman"/>
                <w:b/>
                <w:bCs/>
                <w:lang w:val="el-GR"/>
              </w:rPr>
              <w:t xml:space="preserve">, κατά περιόδους να προβαίνει σε συναντήσεις με στόχο την διεύρυνση του οράματος της </w:t>
            </w:r>
            <w:r w:rsidRPr="0024054D">
              <w:rPr>
                <w:rFonts w:ascii="Times New Roman" w:hAnsi="Times New Roman" w:cs="Times New Roman"/>
                <w:b/>
                <w:bCs/>
              </w:rPr>
              <w:t>SEL</w:t>
            </w:r>
            <w:r w:rsidRPr="0024054D">
              <w:rPr>
                <w:rFonts w:ascii="Times New Roman" w:hAnsi="Times New Roman" w:cs="Times New Roman"/>
                <w:b/>
                <w:bCs/>
                <w:lang w:val="el-GR"/>
              </w:rPr>
              <w:t xml:space="preserve"> (</w:t>
            </w:r>
            <w:r w:rsidRPr="0024054D">
              <w:rPr>
                <w:rFonts w:ascii="Times New Roman" w:hAnsi="Times New Roman" w:cs="Times New Roman"/>
                <w:b/>
                <w:bCs/>
              </w:rPr>
              <w:t>Darling</w:t>
            </w:r>
            <w:r w:rsidRPr="0024054D">
              <w:rPr>
                <w:rFonts w:ascii="Times New Roman" w:hAnsi="Times New Roman" w:cs="Times New Roman"/>
                <w:b/>
                <w:bCs/>
                <w:lang w:val="el-GR"/>
              </w:rPr>
              <w:t xml:space="preserve">- </w:t>
            </w:r>
            <w:r w:rsidRPr="0024054D">
              <w:rPr>
                <w:rFonts w:ascii="Times New Roman" w:hAnsi="Times New Roman" w:cs="Times New Roman"/>
                <w:b/>
                <w:bCs/>
              </w:rPr>
              <w:t>Hammond</w:t>
            </w:r>
            <w:r w:rsidRPr="0024054D">
              <w:rPr>
                <w:rFonts w:ascii="Times New Roman" w:hAnsi="Times New Roman" w:cs="Times New Roman"/>
                <w:b/>
                <w:bCs/>
                <w:lang w:val="el-GR"/>
              </w:rPr>
              <w:t xml:space="preserve">, 2005˙ </w:t>
            </w:r>
            <w:r w:rsidRPr="0024054D">
              <w:rPr>
                <w:rFonts w:ascii="Times New Roman" w:hAnsi="Times New Roman" w:cs="Times New Roman"/>
                <w:b/>
                <w:bCs/>
              </w:rPr>
              <w:t>Fullan</w:t>
            </w:r>
            <w:r w:rsidRPr="0024054D">
              <w:rPr>
                <w:rFonts w:ascii="Times New Roman" w:hAnsi="Times New Roman" w:cs="Times New Roman"/>
                <w:b/>
                <w:bCs/>
                <w:lang w:val="el-GR"/>
              </w:rPr>
              <w:t xml:space="preserve">, 2007). </w:t>
            </w:r>
          </w:p>
        </w:tc>
      </w:tr>
      <w:tr w:rsidR="0024054D" w:rsidRPr="00316631" w14:paraId="04AE235B" w14:textId="77777777" w:rsidTr="0024054D">
        <w:tc>
          <w:tcPr>
            <w:tcW w:w="9016" w:type="dxa"/>
          </w:tcPr>
          <w:p w14:paraId="6753609C" w14:textId="687AED35" w:rsidR="0024054D" w:rsidRPr="00124E01" w:rsidRDefault="0024054D" w:rsidP="0024054D">
            <w:pPr>
              <w:pStyle w:val="ListParagraph"/>
              <w:numPr>
                <w:ilvl w:val="1"/>
                <w:numId w:val="18"/>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 xml:space="preserve">Οι εκπαιδευτικοί να δανείζονται πρακτικές που έχουν εφαρμοστεί πάνω στην </w:t>
            </w:r>
            <w:r w:rsidRPr="0024054D">
              <w:rPr>
                <w:rFonts w:ascii="Times New Roman" w:hAnsi="Times New Roman" w:cs="Times New Roman"/>
                <w:b/>
                <w:bCs/>
              </w:rPr>
              <w:t>SEL</w:t>
            </w:r>
            <w:r w:rsidRPr="0024054D">
              <w:rPr>
                <w:rFonts w:ascii="Times New Roman" w:hAnsi="Times New Roman" w:cs="Times New Roman"/>
                <w:b/>
                <w:bCs/>
                <w:lang w:val="el-GR"/>
              </w:rPr>
              <w:t xml:space="preserve"> από άλλες σχολικές μονάδες προκειμένου να διαπιστώσουν ποια πρακτική ταιριάζει καλύτερα στις ανάγκες της δικής τους σχολικής μονάδας (</w:t>
            </w:r>
            <w:r w:rsidRPr="0024054D">
              <w:rPr>
                <w:rFonts w:ascii="Times New Roman" w:hAnsi="Times New Roman" w:cs="Times New Roman"/>
                <w:b/>
                <w:bCs/>
              </w:rPr>
              <w:t>Mart</w:t>
            </w:r>
            <w:r w:rsidRPr="0024054D">
              <w:rPr>
                <w:rFonts w:ascii="Times New Roman" w:hAnsi="Times New Roman" w:cs="Times New Roman"/>
                <w:b/>
                <w:bCs/>
                <w:lang w:val="el-GR"/>
              </w:rPr>
              <w:t xml:space="preserve">, </w:t>
            </w:r>
            <w:r w:rsidRPr="0024054D">
              <w:rPr>
                <w:rFonts w:ascii="Times New Roman" w:hAnsi="Times New Roman" w:cs="Times New Roman"/>
                <w:b/>
                <w:bCs/>
              </w:rPr>
              <w:t>Weissberg</w:t>
            </w:r>
            <w:r w:rsidRPr="0024054D">
              <w:rPr>
                <w:rFonts w:ascii="Times New Roman" w:hAnsi="Times New Roman" w:cs="Times New Roman"/>
                <w:b/>
                <w:bCs/>
                <w:lang w:val="el-GR"/>
              </w:rPr>
              <w:t xml:space="preserve">, &amp; </w:t>
            </w:r>
            <w:r w:rsidRPr="0024054D">
              <w:rPr>
                <w:rFonts w:ascii="Times New Roman" w:hAnsi="Times New Roman" w:cs="Times New Roman"/>
                <w:b/>
                <w:bCs/>
              </w:rPr>
              <w:t>Kendziora</w:t>
            </w:r>
            <w:r w:rsidRPr="0024054D">
              <w:rPr>
                <w:rFonts w:ascii="Times New Roman" w:hAnsi="Times New Roman" w:cs="Times New Roman"/>
                <w:b/>
                <w:bCs/>
                <w:lang w:val="el-GR"/>
              </w:rPr>
              <w:t xml:space="preserve">, 2015). </w:t>
            </w:r>
          </w:p>
        </w:tc>
      </w:tr>
      <w:tr w:rsidR="0024054D" w:rsidRPr="00316631" w14:paraId="5354401E" w14:textId="77777777" w:rsidTr="0024054D">
        <w:tc>
          <w:tcPr>
            <w:tcW w:w="9016" w:type="dxa"/>
          </w:tcPr>
          <w:p w14:paraId="0086ED8F" w14:textId="7ACCD9D5" w:rsidR="0024054D" w:rsidRPr="00124E01" w:rsidRDefault="0024054D" w:rsidP="0024054D">
            <w:pPr>
              <w:pStyle w:val="ListParagraph"/>
              <w:numPr>
                <w:ilvl w:val="1"/>
                <w:numId w:val="18"/>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 xml:space="preserve">Θα πρέπει το εκπαιδευτικό προσωπικό να ενημερώνεται και να επιμορφώνεται πάνω στην </w:t>
            </w:r>
            <w:r w:rsidRPr="0024054D">
              <w:rPr>
                <w:rFonts w:ascii="Times New Roman" w:hAnsi="Times New Roman" w:cs="Times New Roman"/>
                <w:b/>
                <w:bCs/>
              </w:rPr>
              <w:t>SEL</w:t>
            </w:r>
            <w:r w:rsidRPr="0024054D">
              <w:rPr>
                <w:rFonts w:ascii="Times New Roman" w:hAnsi="Times New Roman" w:cs="Times New Roman"/>
                <w:b/>
                <w:bCs/>
                <w:lang w:val="el-GR"/>
              </w:rPr>
              <w:t>, διότι μόνο έτσι θα μπορεί να εξασφαλίσει καλά αποτελέσματα για τους μαθητές αλλά και την δική του επαγγελματική ανάπτυξη (</w:t>
            </w:r>
            <w:r w:rsidRPr="0024054D">
              <w:rPr>
                <w:rFonts w:ascii="Times New Roman" w:hAnsi="Times New Roman" w:cs="Times New Roman"/>
                <w:b/>
                <w:bCs/>
              </w:rPr>
              <w:t>Borko</w:t>
            </w:r>
            <w:r w:rsidRPr="0024054D">
              <w:rPr>
                <w:rFonts w:ascii="Times New Roman" w:hAnsi="Times New Roman" w:cs="Times New Roman"/>
                <w:b/>
                <w:bCs/>
                <w:lang w:val="el-GR"/>
              </w:rPr>
              <w:t xml:space="preserve">,2004˙ </w:t>
            </w:r>
            <w:r w:rsidRPr="0024054D">
              <w:rPr>
                <w:rFonts w:ascii="Times New Roman" w:hAnsi="Times New Roman" w:cs="Times New Roman"/>
                <w:b/>
                <w:bCs/>
              </w:rPr>
              <w:t>Darling</w:t>
            </w:r>
            <w:r w:rsidRPr="0024054D">
              <w:rPr>
                <w:rFonts w:ascii="Times New Roman" w:hAnsi="Times New Roman" w:cs="Times New Roman"/>
                <w:b/>
                <w:bCs/>
                <w:lang w:val="el-GR"/>
              </w:rPr>
              <w:t xml:space="preserve">- </w:t>
            </w:r>
            <w:r w:rsidRPr="0024054D">
              <w:rPr>
                <w:rFonts w:ascii="Times New Roman" w:hAnsi="Times New Roman" w:cs="Times New Roman"/>
                <w:b/>
                <w:bCs/>
              </w:rPr>
              <w:t>Hammond</w:t>
            </w:r>
            <w:r w:rsidRPr="0024054D">
              <w:rPr>
                <w:rFonts w:ascii="Times New Roman" w:hAnsi="Times New Roman" w:cs="Times New Roman"/>
                <w:b/>
                <w:bCs/>
                <w:lang w:val="el-GR"/>
              </w:rPr>
              <w:t xml:space="preserve">, 2005). </w:t>
            </w:r>
          </w:p>
        </w:tc>
      </w:tr>
      <w:tr w:rsidR="0024054D" w:rsidRPr="00316631" w14:paraId="550A3A2A" w14:textId="77777777" w:rsidTr="0024054D">
        <w:tc>
          <w:tcPr>
            <w:tcW w:w="9016" w:type="dxa"/>
          </w:tcPr>
          <w:p w14:paraId="6C6AB763" w14:textId="7C3AF8F3" w:rsidR="0024054D" w:rsidRPr="0024054D" w:rsidRDefault="0024054D" w:rsidP="0024054D">
            <w:pPr>
              <w:pStyle w:val="ListParagraph"/>
              <w:numPr>
                <w:ilvl w:val="1"/>
                <w:numId w:val="18"/>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 xml:space="preserve">Τα αποτελέσματα της </w:t>
            </w:r>
            <w:r w:rsidRPr="0024054D">
              <w:rPr>
                <w:rFonts w:ascii="Times New Roman" w:hAnsi="Times New Roman" w:cs="Times New Roman"/>
                <w:b/>
                <w:bCs/>
              </w:rPr>
              <w:t>SEL</w:t>
            </w:r>
            <w:r w:rsidRPr="0024054D">
              <w:rPr>
                <w:rFonts w:ascii="Times New Roman" w:hAnsi="Times New Roman" w:cs="Times New Roman"/>
                <w:b/>
                <w:bCs/>
                <w:lang w:val="el-GR"/>
              </w:rPr>
              <w:t xml:space="preserve"> να διευρύνονται και προς την οικογένεια και προς την κοινότητα ώστε να χτίζονται δεσμοί σχέσεων του σχολείου τόσο με την οικογένεια όσο και με την κοινωνία (</w:t>
            </w:r>
            <w:r w:rsidRPr="0024054D">
              <w:rPr>
                <w:rFonts w:ascii="Times New Roman" w:hAnsi="Times New Roman" w:cs="Times New Roman"/>
                <w:b/>
                <w:bCs/>
              </w:rPr>
              <w:t>Durlak</w:t>
            </w:r>
            <w:r w:rsidRPr="0024054D">
              <w:rPr>
                <w:rFonts w:ascii="Times New Roman" w:hAnsi="Times New Roman" w:cs="Times New Roman"/>
                <w:b/>
                <w:bCs/>
                <w:lang w:val="el-GR"/>
              </w:rPr>
              <w:t xml:space="preserve"> </w:t>
            </w:r>
            <w:r w:rsidRPr="0024054D">
              <w:rPr>
                <w:rFonts w:ascii="Times New Roman" w:hAnsi="Times New Roman" w:cs="Times New Roman"/>
                <w:b/>
                <w:bCs/>
              </w:rPr>
              <w:t>et</w:t>
            </w:r>
            <w:r w:rsidRPr="0024054D">
              <w:rPr>
                <w:rFonts w:ascii="Times New Roman" w:hAnsi="Times New Roman" w:cs="Times New Roman"/>
                <w:b/>
                <w:bCs/>
                <w:lang w:val="el-GR"/>
              </w:rPr>
              <w:t xml:space="preserve"> </w:t>
            </w:r>
            <w:r w:rsidRPr="0024054D">
              <w:rPr>
                <w:rFonts w:ascii="Times New Roman" w:hAnsi="Times New Roman" w:cs="Times New Roman"/>
                <w:b/>
                <w:bCs/>
              </w:rPr>
              <w:t>al</w:t>
            </w:r>
            <w:r w:rsidRPr="0024054D">
              <w:rPr>
                <w:rFonts w:ascii="Times New Roman" w:hAnsi="Times New Roman" w:cs="Times New Roman"/>
                <w:b/>
                <w:bCs/>
                <w:lang w:val="el-GR"/>
              </w:rPr>
              <w:t xml:space="preserve">., 2011˙ </w:t>
            </w:r>
            <w:r w:rsidRPr="0024054D">
              <w:rPr>
                <w:rFonts w:ascii="Times New Roman" w:hAnsi="Times New Roman" w:cs="Times New Roman"/>
                <w:b/>
                <w:bCs/>
              </w:rPr>
              <w:t>January</w:t>
            </w:r>
            <w:r w:rsidRPr="0024054D">
              <w:rPr>
                <w:rFonts w:ascii="Times New Roman" w:hAnsi="Times New Roman" w:cs="Times New Roman"/>
                <w:b/>
                <w:bCs/>
                <w:lang w:val="el-GR"/>
              </w:rPr>
              <w:t xml:space="preserve">, </w:t>
            </w:r>
            <w:r w:rsidRPr="0024054D">
              <w:rPr>
                <w:rFonts w:ascii="Times New Roman" w:hAnsi="Times New Roman" w:cs="Times New Roman"/>
                <w:b/>
                <w:bCs/>
              </w:rPr>
              <w:t>Casey</w:t>
            </w:r>
            <w:r w:rsidRPr="0024054D">
              <w:rPr>
                <w:rFonts w:ascii="Times New Roman" w:hAnsi="Times New Roman" w:cs="Times New Roman"/>
                <w:b/>
                <w:bCs/>
                <w:lang w:val="el-GR"/>
              </w:rPr>
              <w:t xml:space="preserve">, &amp; </w:t>
            </w:r>
            <w:r w:rsidRPr="0024054D">
              <w:rPr>
                <w:rFonts w:ascii="Times New Roman" w:hAnsi="Times New Roman" w:cs="Times New Roman"/>
                <w:b/>
                <w:bCs/>
              </w:rPr>
              <w:t>Paulson</w:t>
            </w:r>
            <w:r w:rsidRPr="0024054D">
              <w:rPr>
                <w:rFonts w:ascii="Times New Roman" w:hAnsi="Times New Roman" w:cs="Times New Roman"/>
                <w:b/>
                <w:bCs/>
                <w:lang w:val="el-GR"/>
              </w:rPr>
              <w:t xml:space="preserve">, 2011˙ </w:t>
            </w:r>
            <w:r w:rsidRPr="0024054D">
              <w:rPr>
                <w:rFonts w:ascii="Times New Roman" w:hAnsi="Times New Roman" w:cs="Times New Roman"/>
                <w:b/>
                <w:bCs/>
              </w:rPr>
              <w:t>Payton</w:t>
            </w:r>
            <w:r w:rsidRPr="0024054D">
              <w:rPr>
                <w:rFonts w:ascii="Times New Roman" w:hAnsi="Times New Roman" w:cs="Times New Roman"/>
                <w:b/>
                <w:bCs/>
                <w:lang w:val="el-GR"/>
              </w:rPr>
              <w:t xml:space="preserve">, </w:t>
            </w:r>
            <w:r w:rsidRPr="0024054D">
              <w:rPr>
                <w:rFonts w:ascii="Times New Roman" w:hAnsi="Times New Roman" w:cs="Times New Roman"/>
                <w:b/>
                <w:bCs/>
              </w:rPr>
              <w:t>Weissberg</w:t>
            </w:r>
            <w:r w:rsidRPr="0024054D">
              <w:rPr>
                <w:rFonts w:ascii="Times New Roman" w:hAnsi="Times New Roman" w:cs="Times New Roman"/>
                <w:b/>
                <w:bCs/>
                <w:lang w:val="el-GR"/>
              </w:rPr>
              <w:t xml:space="preserve">, </w:t>
            </w:r>
            <w:r w:rsidRPr="0024054D">
              <w:rPr>
                <w:rFonts w:ascii="Times New Roman" w:hAnsi="Times New Roman" w:cs="Times New Roman"/>
                <w:b/>
                <w:bCs/>
              </w:rPr>
              <w:t>Durlak</w:t>
            </w:r>
            <w:r w:rsidRPr="0024054D">
              <w:rPr>
                <w:rFonts w:ascii="Times New Roman" w:hAnsi="Times New Roman" w:cs="Times New Roman"/>
                <w:b/>
                <w:bCs/>
                <w:lang w:val="el-GR"/>
              </w:rPr>
              <w:t xml:space="preserve">, </w:t>
            </w:r>
            <w:r w:rsidRPr="0024054D">
              <w:rPr>
                <w:rFonts w:ascii="Times New Roman" w:hAnsi="Times New Roman" w:cs="Times New Roman"/>
                <w:b/>
                <w:bCs/>
              </w:rPr>
              <w:t>Dymnicki</w:t>
            </w:r>
            <w:r w:rsidRPr="0024054D">
              <w:rPr>
                <w:rFonts w:ascii="Times New Roman" w:hAnsi="Times New Roman" w:cs="Times New Roman"/>
                <w:b/>
                <w:bCs/>
                <w:lang w:val="el-GR"/>
              </w:rPr>
              <w:t xml:space="preserve">, </w:t>
            </w:r>
            <w:r w:rsidRPr="0024054D">
              <w:rPr>
                <w:rFonts w:ascii="Times New Roman" w:hAnsi="Times New Roman" w:cs="Times New Roman"/>
                <w:b/>
                <w:bCs/>
              </w:rPr>
              <w:t>Taylor</w:t>
            </w:r>
            <w:r w:rsidRPr="0024054D">
              <w:rPr>
                <w:rFonts w:ascii="Times New Roman" w:hAnsi="Times New Roman" w:cs="Times New Roman"/>
                <w:b/>
                <w:bCs/>
                <w:lang w:val="el-GR"/>
              </w:rPr>
              <w:t xml:space="preserve">, &amp; </w:t>
            </w:r>
            <w:r w:rsidRPr="0024054D">
              <w:rPr>
                <w:rFonts w:ascii="Times New Roman" w:hAnsi="Times New Roman" w:cs="Times New Roman"/>
                <w:b/>
                <w:bCs/>
              </w:rPr>
              <w:t>Schellinger</w:t>
            </w:r>
            <w:r w:rsidRPr="0024054D">
              <w:rPr>
                <w:rFonts w:ascii="Times New Roman" w:hAnsi="Times New Roman" w:cs="Times New Roman"/>
                <w:b/>
                <w:bCs/>
                <w:lang w:val="el-GR"/>
              </w:rPr>
              <w:t xml:space="preserve">, 2008˙ </w:t>
            </w:r>
            <w:r w:rsidRPr="0024054D">
              <w:rPr>
                <w:rFonts w:ascii="Times New Roman" w:hAnsi="Times New Roman" w:cs="Times New Roman"/>
                <w:b/>
                <w:bCs/>
              </w:rPr>
              <w:t>Sklad</w:t>
            </w:r>
            <w:r w:rsidRPr="0024054D">
              <w:rPr>
                <w:rFonts w:ascii="Times New Roman" w:hAnsi="Times New Roman" w:cs="Times New Roman"/>
                <w:b/>
                <w:bCs/>
                <w:lang w:val="el-GR"/>
              </w:rPr>
              <w:t xml:space="preserve">, </w:t>
            </w:r>
            <w:r w:rsidRPr="0024054D">
              <w:rPr>
                <w:rFonts w:ascii="Times New Roman" w:hAnsi="Times New Roman" w:cs="Times New Roman"/>
                <w:b/>
                <w:bCs/>
              </w:rPr>
              <w:t>Diekstra</w:t>
            </w:r>
            <w:r w:rsidRPr="0024054D">
              <w:rPr>
                <w:rFonts w:ascii="Times New Roman" w:hAnsi="Times New Roman" w:cs="Times New Roman"/>
                <w:b/>
                <w:bCs/>
                <w:lang w:val="el-GR"/>
              </w:rPr>
              <w:t xml:space="preserve">, </w:t>
            </w:r>
            <w:r w:rsidRPr="0024054D">
              <w:rPr>
                <w:rFonts w:ascii="Times New Roman" w:hAnsi="Times New Roman" w:cs="Times New Roman"/>
                <w:b/>
                <w:bCs/>
              </w:rPr>
              <w:t>Ritter</w:t>
            </w:r>
            <w:r w:rsidRPr="0024054D">
              <w:rPr>
                <w:rFonts w:ascii="Times New Roman" w:hAnsi="Times New Roman" w:cs="Times New Roman"/>
                <w:b/>
                <w:bCs/>
                <w:lang w:val="el-GR"/>
              </w:rPr>
              <w:t xml:space="preserve">, </w:t>
            </w:r>
            <w:r w:rsidRPr="0024054D">
              <w:rPr>
                <w:rFonts w:ascii="Times New Roman" w:hAnsi="Times New Roman" w:cs="Times New Roman"/>
                <w:b/>
                <w:bCs/>
              </w:rPr>
              <w:t>Ben</w:t>
            </w:r>
            <w:r w:rsidRPr="0024054D">
              <w:rPr>
                <w:rFonts w:ascii="Times New Roman" w:hAnsi="Times New Roman" w:cs="Times New Roman"/>
                <w:b/>
                <w:bCs/>
                <w:lang w:val="el-GR"/>
              </w:rPr>
              <w:t xml:space="preserve">, &amp; </w:t>
            </w:r>
            <w:r w:rsidRPr="0024054D">
              <w:rPr>
                <w:rFonts w:ascii="Times New Roman" w:hAnsi="Times New Roman" w:cs="Times New Roman"/>
                <w:b/>
                <w:bCs/>
              </w:rPr>
              <w:t>Gravesteijn</w:t>
            </w:r>
            <w:r w:rsidRPr="0024054D">
              <w:rPr>
                <w:rFonts w:ascii="Times New Roman" w:hAnsi="Times New Roman" w:cs="Times New Roman"/>
                <w:b/>
                <w:bCs/>
                <w:lang w:val="el-GR"/>
              </w:rPr>
              <w:t xml:space="preserve">, 2012). </w:t>
            </w:r>
          </w:p>
        </w:tc>
      </w:tr>
      <w:tr w:rsidR="0024054D" w:rsidRPr="00316631" w14:paraId="313C7607" w14:textId="77777777" w:rsidTr="0024054D">
        <w:tc>
          <w:tcPr>
            <w:tcW w:w="9016" w:type="dxa"/>
          </w:tcPr>
          <w:p w14:paraId="6F1C7189" w14:textId="7832AD54" w:rsidR="0024054D" w:rsidRPr="0024054D" w:rsidRDefault="0024054D" w:rsidP="0024054D">
            <w:pPr>
              <w:pStyle w:val="ListParagraph"/>
              <w:numPr>
                <w:ilvl w:val="1"/>
                <w:numId w:val="18"/>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 xml:space="preserve">Η εφαρμογή της </w:t>
            </w:r>
            <w:r w:rsidRPr="0024054D">
              <w:rPr>
                <w:rFonts w:ascii="Times New Roman" w:hAnsi="Times New Roman" w:cs="Times New Roman"/>
                <w:b/>
                <w:bCs/>
              </w:rPr>
              <w:t>SEL</w:t>
            </w:r>
            <w:r w:rsidRPr="0024054D">
              <w:rPr>
                <w:rFonts w:ascii="Times New Roman" w:hAnsi="Times New Roman" w:cs="Times New Roman"/>
                <w:b/>
                <w:bCs/>
                <w:lang w:val="el-GR"/>
              </w:rPr>
              <w:t xml:space="preserve"> να γίνει μέρος των καθημερινών πρακτικών του σχολείου και μέρος του Α.Π. (</w:t>
            </w:r>
            <w:r w:rsidRPr="0024054D">
              <w:rPr>
                <w:rFonts w:ascii="Times New Roman" w:hAnsi="Times New Roman" w:cs="Times New Roman"/>
                <w:b/>
                <w:bCs/>
              </w:rPr>
              <w:t>Jones</w:t>
            </w:r>
            <w:r w:rsidRPr="0024054D">
              <w:rPr>
                <w:rFonts w:ascii="Times New Roman" w:hAnsi="Times New Roman" w:cs="Times New Roman"/>
                <w:b/>
                <w:bCs/>
                <w:lang w:val="el-GR"/>
              </w:rPr>
              <w:t xml:space="preserve"> &amp; </w:t>
            </w:r>
            <w:r w:rsidRPr="0024054D">
              <w:rPr>
                <w:rFonts w:ascii="Times New Roman" w:hAnsi="Times New Roman" w:cs="Times New Roman"/>
                <w:b/>
                <w:bCs/>
              </w:rPr>
              <w:t>Bouffard</w:t>
            </w:r>
            <w:r w:rsidRPr="0024054D">
              <w:rPr>
                <w:rFonts w:ascii="Times New Roman" w:hAnsi="Times New Roman" w:cs="Times New Roman"/>
                <w:b/>
                <w:bCs/>
                <w:lang w:val="el-GR"/>
              </w:rPr>
              <w:t>, 2012).</w:t>
            </w:r>
          </w:p>
        </w:tc>
      </w:tr>
      <w:tr w:rsidR="0024054D" w:rsidRPr="00316631" w14:paraId="04B73B32" w14:textId="77777777" w:rsidTr="0024054D">
        <w:tc>
          <w:tcPr>
            <w:tcW w:w="9016" w:type="dxa"/>
          </w:tcPr>
          <w:p w14:paraId="607F0A33" w14:textId="3D40B2DF" w:rsidR="0024054D" w:rsidRPr="0024054D" w:rsidRDefault="0024054D" w:rsidP="0024054D">
            <w:pPr>
              <w:pStyle w:val="ListParagraph"/>
              <w:numPr>
                <w:ilvl w:val="1"/>
                <w:numId w:val="18"/>
              </w:numPr>
              <w:spacing w:line="276" w:lineRule="auto"/>
              <w:ind w:left="284" w:hanging="284"/>
              <w:jc w:val="both"/>
              <w:rPr>
                <w:rFonts w:ascii="Times New Roman" w:hAnsi="Times New Roman" w:cs="Times New Roman"/>
                <w:b/>
                <w:bCs/>
                <w:lang w:val="el-GR"/>
              </w:rPr>
            </w:pPr>
            <w:r w:rsidRPr="0024054D">
              <w:rPr>
                <w:rFonts w:ascii="Times New Roman" w:hAnsi="Times New Roman" w:cs="Times New Roman"/>
                <w:b/>
                <w:bCs/>
                <w:lang w:val="el-GR"/>
              </w:rPr>
              <w:t>Να διεξάγεται συνεχής έρευ</w:t>
            </w:r>
            <w:r>
              <w:rPr>
                <w:rFonts w:ascii="Times New Roman" w:hAnsi="Times New Roman" w:cs="Times New Roman"/>
                <w:b/>
                <w:bCs/>
                <w:lang w:val="el-GR"/>
              </w:rPr>
              <w:t>να</w:t>
            </w:r>
            <w:r w:rsidRPr="0024054D">
              <w:rPr>
                <w:rFonts w:ascii="Times New Roman" w:hAnsi="Times New Roman" w:cs="Times New Roman"/>
                <w:b/>
                <w:bCs/>
                <w:lang w:val="el-GR"/>
              </w:rPr>
              <w:t xml:space="preserve"> πάνω στην </w:t>
            </w:r>
            <w:r w:rsidRPr="0024054D">
              <w:rPr>
                <w:rFonts w:ascii="Times New Roman" w:hAnsi="Times New Roman" w:cs="Times New Roman"/>
                <w:b/>
                <w:bCs/>
              </w:rPr>
              <w:t>SEL</w:t>
            </w:r>
            <w:r w:rsidRPr="0024054D">
              <w:rPr>
                <w:rFonts w:ascii="Times New Roman" w:hAnsi="Times New Roman" w:cs="Times New Roman"/>
                <w:b/>
                <w:bCs/>
                <w:lang w:val="el-GR"/>
              </w:rPr>
              <w:t xml:space="preserve"> ώστε συνεχώς η ποιότητα των δράσεών της να αναπτύσσεται (</w:t>
            </w:r>
            <w:r w:rsidRPr="0024054D">
              <w:rPr>
                <w:rFonts w:ascii="Times New Roman" w:hAnsi="Times New Roman" w:cs="Times New Roman"/>
                <w:b/>
                <w:bCs/>
              </w:rPr>
              <w:t>Copland</w:t>
            </w:r>
            <w:r w:rsidRPr="0024054D">
              <w:rPr>
                <w:rFonts w:ascii="Times New Roman" w:hAnsi="Times New Roman" w:cs="Times New Roman"/>
                <w:b/>
                <w:bCs/>
                <w:lang w:val="el-GR"/>
              </w:rPr>
              <w:t>, 2003).</w:t>
            </w:r>
          </w:p>
        </w:tc>
      </w:tr>
    </w:tbl>
    <w:p w14:paraId="452DA148" w14:textId="77777777" w:rsidR="0024054D" w:rsidRPr="0024054D" w:rsidRDefault="0024054D" w:rsidP="0024054D">
      <w:pPr>
        <w:spacing w:line="276" w:lineRule="auto"/>
        <w:jc w:val="both"/>
        <w:rPr>
          <w:rFonts w:ascii="Times New Roman" w:hAnsi="Times New Roman" w:cs="Times New Roman"/>
          <w:lang w:val="el-GR"/>
        </w:rPr>
      </w:pPr>
    </w:p>
    <w:p w14:paraId="55E7B951" w14:textId="1FCDBD83" w:rsidR="0024054D" w:rsidRPr="0024054D" w:rsidRDefault="0024054D" w:rsidP="00124E01">
      <w:pPr>
        <w:spacing w:line="276" w:lineRule="auto"/>
        <w:ind w:firstLine="360"/>
        <w:jc w:val="both"/>
        <w:rPr>
          <w:rFonts w:ascii="Times New Roman" w:hAnsi="Times New Roman" w:cs="Times New Roman"/>
          <w:lang w:val="el-GR"/>
        </w:rPr>
      </w:pPr>
      <w:r w:rsidRPr="0024054D">
        <w:rPr>
          <w:rFonts w:ascii="Times New Roman" w:hAnsi="Times New Roman" w:cs="Times New Roman"/>
        </w:rPr>
        <w:t>To</w:t>
      </w:r>
      <w:r w:rsidRPr="0024054D">
        <w:rPr>
          <w:rFonts w:ascii="Times New Roman" w:hAnsi="Times New Roman" w:cs="Times New Roman"/>
          <w:lang w:val="el-GR"/>
        </w:rPr>
        <w:t xml:space="preserve"> </w:t>
      </w:r>
      <w:r w:rsidRPr="0024054D">
        <w:rPr>
          <w:rFonts w:ascii="Times New Roman" w:hAnsi="Times New Roman" w:cs="Times New Roman"/>
        </w:rPr>
        <w:t>CASEL</w:t>
      </w:r>
      <w:r w:rsidRPr="0024054D">
        <w:rPr>
          <w:rFonts w:ascii="Times New Roman" w:hAnsi="Times New Roman" w:cs="Times New Roman"/>
          <w:lang w:val="el-GR"/>
        </w:rPr>
        <w:t xml:space="preserve"> (2013), έχει ήδη εφαρμόσει την </w:t>
      </w:r>
      <w:r w:rsidRPr="0024054D">
        <w:rPr>
          <w:rFonts w:ascii="Times New Roman" w:hAnsi="Times New Roman" w:cs="Times New Roman"/>
        </w:rPr>
        <w:t>School</w:t>
      </w:r>
      <w:r w:rsidRPr="0024054D">
        <w:rPr>
          <w:rFonts w:ascii="Times New Roman" w:hAnsi="Times New Roman" w:cs="Times New Roman"/>
          <w:lang w:val="el-GR"/>
        </w:rPr>
        <w:t xml:space="preserve"> </w:t>
      </w:r>
      <w:r w:rsidRPr="0024054D">
        <w:rPr>
          <w:rFonts w:ascii="Times New Roman" w:hAnsi="Times New Roman" w:cs="Times New Roman"/>
        </w:rPr>
        <w:t>ToA</w:t>
      </w:r>
      <w:r w:rsidRPr="0024054D">
        <w:rPr>
          <w:rFonts w:ascii="Times New Roman" w:hAnsi="Times New Roman" w:cs="Times New Roman"/>
          <w:lang w:val="el-GR"/>
        </w:rPr>
        <w:t xml:space="preserve"> στις Ηνωμένες Πολιτείες της Αμερικής μέσω ενός προγράμματος που ονομάζεται </w:t>
      </w:r>
      <w:r w:rsidRPr="0024054D">
        <w:rPr>
          <w:rFonts w:ascii="Times New Roman" w:hAnsi="Times New Roman" w:cs="Times New Roman"/>
        </w:rPr>
        <w:t>Collaborating</w:t>
      </w:r>
      <w:r w:rsidRPr="0024054D">
        <w:rPr>
          <w:rFonts w:ascii="Times New Roman" w:hAnsi="Times New Roman" w:cs="Times New Roman"/>
          <w:lang w:val="el-GR"/>
        </w:rPr>
        <w:t xml:space="preserve"> </w:t>
      </w:r>
      <w:r w:rsidRPr="0024054D">
        <w:rPr>
          <w:rFonts w:ascii="Times New Roman" w:hAnsi="Times New Roman" w:cs="Times New Roman"/>
        </w:rPr>
        <w:t>Districts</w:t>
      </w:r>
      <w:r w:rsidRPr="0024054D">
        <w:rPr>
          <w:rFonts w:ascii="Times New Roman" w:hAnsi="Times New Roman" w:cs="Times New Roman"/>
          <w:lang w:val="el-GR"/>
        </w:rPr>
        <w:t xml:space="preserve"> </w:t>
      </w:r>
      <w:r w:rsidRPr="0024054D">
        <w:rPr>
          <w:rFonts w:ascii="Times New Roman" w:hAnsi="Times New Roman" w:cs="Times New Roman"/>
        </w:rPr>
        <w:t>Initiative</w:t>
      </w:r>
      <w:r w:rsidRPr="0024054D">
        <w:rPr>
          <w:rFonts w:ascii="Times New Roman" w:hAnsi="Times New Roman" w:cs="Times New Roman"/>
          <w:lang w:val="el-GR"/>
        </w:rPr>
        <w:t xml:space="preserve"> (</w:t>
      </w:r>
      <w:r w:rsidRPr="0024054D">
        <w:rPr>
          <w:rFonts w:ascii="Times New Roman" w:hAnsi="Times New Roman" w:cs="Times New Roman"/>
        </w:rPr>
        <w:t>CDI</w:t>
      </w:r>
      <w:r w:rsidRPr="0024054D">
        <w:rPr>
          <w:rFonts w:ascii="Times New Roman" w:hAnsi="Times New Roman" w:cs="Times New Roman"/>
          <w:lang w:val="el-GR"/>
        </w:rPr>
        <w:t>). Το πρόγραμμα αυτό έλαβε χώρα σε οχτώ πολιτείες (</w:t>
      </w:r>
      <w:r w:rsidRPr="0024054D">
        <w:rPr>
          <w:rFonts w:ascii="Times New Roman" w:hAnsi="Times New Roman" w:cs="Times New Roman"/>
        </w:rPr>
        <w:t>Anchorage</w:t>
      </w:r>
      <w:r w:rsidRPr="0024054D">
        <w:rPr>
          <w:rFonts w:ascii="Times New Roman" w:hAnsi="Times New Roman" w:cs="Times New Roman"/>
          <w:lang w:val="el-GR"/>
        </w:rPr>
        <w:t xml:space="preserve">, </w:t>
      </w:r>
      <w:r w:rsidRPr="0024054D">
        <w:rPr>
          <w:rFonts w:ascii="Times New Roman" w:hAnsi="Times New Roman" w:cs="Times New Roman"/>
        </w:rPr>
        <w:t>Austin</w:t>
      </w:r>
      <w:r w:rsidRPr="0024054D">
        <w:rPr>
          <w:rFonts w:ascii="Times New Roman" w:hAnsi="Times New Roman" w:cs="Times New Roman"/>
          <w:lang w:val="el-GR"/>
        </w:rPr>
        <w:t xml:space="preserve">, </w:t>
      </w:r>
      <w:r w:rsidRPr="0024054D">
        <w:rPr>
          <w:rFonts w:ascii="Times New Roman" w:hAnsi="Times New Roman" w:cs="Times New Roman"/>
        </w:rPr>
        <w:t>Chicago</w:t>
      </w:r>
      <w:r w:rsidRPr="0024054D">
        <w:rPr>
          <w:rFonts w:ascii="Times New Roman" w:hAnsi="Times New Roman" w:cs="Times New Roman"/>
          <w:lang w:val="el-GR"/>
        </w:rPr>
        <w:t xml:space="preserve">, </w:t>
      </w:r>
      <w:r w:rsidRPr="0024054D">
        <w:rPr>
          <w:rFonts w:ascii="Times New Roman" w:hAnsi="Times New Roman" w:cs="Times New Roman"/>
        </w:rPr>
        <w:t>Cleveland</w:t>
      </w:r>
      <w:r w:rsidRPr="0024054D">
        <w:rPr>
          <w:rFonts w:ascii="Times New Roman" w:hAnsi="Times New Roman" w:cs="Times New Roman"/>
          <w:lang w:val="el-GR"/>
        </w:rPr>
        <w:t xml:space="preserve">, </w:t>
      </w:r>
      <w:r w:rsidRPr="0024054D">
        <w:rPr>
          <w:rFonts w:ascii="Times New Roman" w:hAnsi="Times New Roman" w:cs="Times New Roman"/>
        </w:rPr>
        <w:t>Nashville</w:t>
      </w:r>
      <w:r w:rsidRPr="0024054D">
        <w:rPr>
          <w:rFonts w:ascii="Times New Roman" w:hAnsi="Times New Roman" w:cs="Times New Roman"/>
          <w:lang w:val="el-GR"/>
        </w:rPr>
        <w:t xml:space="preserve">, </w:t>
      </w:r>
      <w:r w:rsidRPr="0024054D">
        <w:rPr>
          <w:rFonts w:ascii="Times New Roman" w:hAnsi="Times New Roman" w:cs="Times New Roman"/>
        </w:rPr>
        <w:t>Oakland</w:t>
      </w:r>
      <w:r w:rsidRPr="0024054D">
        <w:rPr>
          <w:rFonts w:ascii="Times New Roman" w:hAnsi="Times New Roman" w:cs="Times New Roman"/>
          <w:lang w:val="el-GR"/>
        </w:rPr>
        <w:t xml:space="preserve">, </w:t>
      </w:r>
      <w:r w:rsidRPr="0024054D">
        <w:rPr>
          <w:rFonts w:ascii="Times New Roman" w:hAnsi="Times New Roman" w:cs="Times New Roman"/>
        </w:rPr>
        <w:t>Sacramento</w:t>
      </w:r>
      <w:r w:rsidRPr="0024054D">
        <w:rPr>
          <w:rFonts w:ascii="Times New Roman" w:hAnsi="Times New Roman" w:cs="Times New Roman"/>
          <w:lang w:val="el-GR"/>
        </w:rPr>
        <w:t xml:space="preserve">, </w:t>
      </w:r>
      <w:r w:rsidRPr="0024054D">
        <w:rPr>
          <w:rFonts w:ascii="Times New Roman" w:hAnsi="Times New Roman" w:cs="Times New Roman"/>
        </w:rPr>
        <w:t>Washoe</w:t>
      </w:r>
      <w:r w:rsidRPr="0024054D">
        <w:rPr>
          <w:rFonts w:ascii="Times New Roman" w:hAnsi="Times New Roman" w:cs="Times New Roman"/>
          <w:lang w:val="el-GR"/>
        </w:rPr>
        <w:t xml:space="preserve"> </w:t>
      </w:r>
      <w:r w:rsidRPr="0024054D">
        <w:rPr>
          <w:rFonts w:ascii="Times New Roman" w:hAnsi="Times New Roman" w:cs="Times New Roman"/>
        </w:rPr>
        <w:t>Country</w:t>
      </w:r>
      <w:r w:rsidRPr="0024054D">
        <w:rPr>
          <w:rFonts w:ascii="Times New Roman" w:hAnsi="Times New Roman" w:cs="Times New Roman"/>
          <w:lang w:val="el-GR"/>
        </w:rPr>
        <w:t xml:space="preserve">) και περιλάμβανε τρεις βασικούς στόχους: </w:t>
      </w:r>
    </w:p>
    <w:p w14:paraId="3577D54D" w14:textId="2289C1D4" w:rsidR="0024054D" w:rsidRPr="00663C4F" w:rsidRDefault="0024054D" w:rsidP="00663C4F">
      <w:pPr>
        <w:pStyle w:val="ListParagraph"/>
        <w:numPr>
          <w:ilvl w:val="0"/>
          <w:numId w:val="23"/>
        </w:numPr>
        <w:spacing w:line="276" w:lineRule="auto"/>
        <w:jc w:val="both"/>
        <w:rPr>
          <w:rFonts w:ascii="Times New Roman" w:hAnsi="Times New Roman" w:cs="Times New Roman"/>
          <w:lang w:val="el-GR"/>
        </w:rPr>
      </w:pPr>
      <w:r w:rsidRPr="00663C4F">
        <w:rPr>
          <w:rFonts w:ascii="Times New Roman" w:hAnsi="Times New Roman" w:cs="Times New Roman"/>
          <w:lang w:val="el-GR"/>
        </w:rPr>
        <w:t xml:space="preserve">Να δημιουργηθεί μια συστηματική προσπάθεια να εξαπλωθεί η </w:t>
      </w:r>
      <w:r w:rsidRPr="00663C4F">
        <w:rPr>
          <w:rFonts w:ascii="Times New Roman" w:hAnsi="Times New Roman" w:cs="Times New Roman"/>
        </w:rPr>
        <w:t>SEL</w:t>
      </w:r>
      <w:r w:rsidRPr="00663C4F">
        <w:rPr>
          <w:rFonts w:ascii="Times New Roman" w:hAnsi="Times New Roman" w:cs="Times New Roman"/>
          <w:lang w:val="el-GR"/>
        </w:rPr>
        <w:t xml:space="preserve"> σε όλες τις σχολικές περιφέρεις της Αμερικής. </w:t>
      </w:r>
    </w:p>
    <w:p w14:paraId="61174A02" w14:textId="77777777" w:rsidR="00663C4F" w:rsidRPr="00663C4F" w:rsidRDefault="0024054D" w:rsidP="00663C4F">
      <w:pPr>
        <w:pStyle w:val="ListParagraph"/>
        <w:numPr>
          <w:ilvl w:val="0"/>
          <w:numId w:val="23"/>
        </w:numPr>
        <w:spacing w:line="276" w:lineRule="auto"/>
        <w:jc w:val="both"/>
        <w:rPr>
          <w:rFonts w:ascii="Times New Roman" w:hAnsi="Times New Roman" w:cs="Times New Roman"/>
          <w:lang w:val="el-GR"/>
        </w:rPr>
      </w:pPr>
      <w:r w:rsidRPr="00663C4F">
        <w:rPr>
          <w:rFonts w:ascii="Times New Roman" w:hAnsi="Times New Roman" w:cs="Times New Roman"/>
          <w:lang w:val="el-GR"/>
        </w:rPr>
        <w:t xml:space="preserve">Η κάθε περιφέρεια ανάλογα με τις εκπαιδευτικές της ανάγκες να δημιουργήσει γι’ αυτήν το κατάλληλο πρόγραμμα </w:t>
      </w:r>
      <w:r w:rsidRPr="00663C4F">
        <w:rPr>
          <w:rFonts w:ascii="Times New Roman" w:hAnsi="Times New Roman" w:cs="Times New Roman"/>
        </w:rPr>
        <w:t>SEL</w:t>
      </w:r>
      <w:r w:rsidRPr="00663C4F">
        <w:rPr>
          <w:rFonts w:ascii="Times New Roman" w:hAnsi="Times New Roman" w:cs="Times New Roman"/>
          <w:lang w:val="el-GR"/>
        </w:rPr>
        <w:t xml:space="preserve">. </w:t>
      </w:r>
    </w:p>
    <w:p w14:paraId="6C9EB8EF" w14:textId="647CCCF3" w:rsidR="0024054D" w:rsidRDefault="0024054D" w:rsidP="00663C4F">
      <w:pPr>
        <w:pStyle w:val="ListParagraph"/>
        <w:numPr>
          <w:ilvl w:val="0"/>
          <w:numId w:val="23"/>
        </w:numPr>
        <w:spacing w:line="276" w:lineRule="auto"/>
        <w:jc w:val="both"/>
        <w:rPr>
          <w:rFonts w:ascii="Times New Roman" w:hAnsi="Times New Roman" w:cs="Times New Roman"/>
          <w:lang w:val="el-GR"/>
        </w:rPr>
      </w:pPr>
      <w:r w:rsidRPr="00663C4F">
        <w:rPr>
          <w:rFonts w:ascii="Times New Roman" w:hAnsi="Times New Roman" w:cs="Times New Roman"/>
          <w:lang w:val="el-GR"/>
        </w:rPr>
        <w:t xml:space="preserve">Να εκτιμηθούν τα αποτελέσματα της </w:t>
      </w:r>
      <w:r w:rsidRPr="00663C4F">
        <w:rPr>
          <w:rFonts w:ascii="Times New Roman" w:hAnsi="Times New Roman" w:cs="Times New Roman"/>
        </w:rPr>
        <w:t>SEL</w:t>
      </w:r>
      <w:r w:rsidRPr="00663C4F">
        <w:rPr>
          <w:rFonts w:ascii="Times New Roman" w:hAnsi="Times New Roman" w:cs="Times New Roman"/>
          <w:lang w:val="el-GR"/>
        </w:rPr>
        <w:t xml:space="preserve"> στα σχολεία που έλαβαν μέρος και να υπάρξει μέριμνα για περαιτέρω έρευνα. </w:t>
      </w:r>
    </w:p>
    <w:p w14:paraId="22CF6537" w14:textId="77777777" w:rsidR="00684713" w:rsidRPr="00663C4F" w:rsidRDefault="00684713" w:rsidP="00684713">
      <w:pPr>
        <w:pStyle w:val="ListParagraph"/>
        <w:spacing w:line="276" w:lineRule="auto"/>
        <w:jc w:val="both"/>
        <w:rPr>
          <w:rFonts w:ascii="Times New Roman" w:hAnsi="Times New Roman" w:cs="Times New Roman"/>
          <w:lang w:val="el-GR"/>
        </w:rPr>
      </w:pPr>
    </w:p>
    <w:p w14:paraId="66D05FBB" w14:textId="77777777" w:rsidR="00684713" w:rsidRPr="00684713" w:rsidRDefault="00684713" w:rsidP="00684713">
      <w:pPr>
        <w:pStyle w:val="ListParagraph"/>
        <w:numPr>
          <w:ilvl w:val="0"/>
          <w:numId w:val="12"/>
        </w:numPr>
        <w:spacing w:line="276" w:lineRule="auto"/>
        <w:jc w:val="both"/>
        <w:rPr>
          <w:rFonts w:ascii="Times New Roman" w:hAnsi="Times New Roman" w:cs="Times New Roman"/>
          <w:b/>
          <w:bCs/>
          <w:sz w:val="24"/>
          <w:szCs w:val="24"/>
          <w:lang w:val="el-GR"/>
        </w:rPr>
      </w:pPr>
      <w:r w:rsidRPr="00684713">
        <w:rPr>
          <w:rFonts w:ascii="Times New Roman" w:hAnsi="Times New Roman" w:cs="Times New Roman"/>
          <w:b/>
          <w:bCs/>
          <w:sz w:val="24"/>
          <w:szCs w:val="24"/>
          <w:lang w:val="el-GR"/>
        </w:rPr>
        <w:t xml:space="preserve">Σχετικές έρευνες για τη συνεισφορά της SEL στην εκπαιδευτική διαδικασία </w:t>
      </w:r>
    </w:p>
    <w:p w14:paraId="62F572A8" w14:textId="74F11583" w:rsidR="00684713" w:rsidRPr="00684713" w:rsidRDefault="00684713" w:rsidP="00684713">
      <w:pPr>
        <w:spacing w:line="276" w:lineRule="auto"/>
        <w:ind w:firstLine="360"/>
        <w:jc w:val="both"/>
        <w:rPr>
          <w:rFonts w:ascii="Times New Roman" w:hAnsi="Times New Roman" w:cs="Times New Roman"/>
          <w:lang w:val="el-GR"/>
        </w:rPr>
      </w:pPr>
      <w:r w:rsidRPr="00684713">
        <w:rPr>
          <w:rFonts w:ascii="Times New Roman" w:hAnsi="Times New Roman" w:cs="Times New Roman"/>
          <w:lang w:val="el-GR"/>
        </w:rPr>
        <w:t>Η ανάγκη να ενισχυθούν τα προγράμματα της SEL στην καθημερινότητα των σχολείων ολοένα και αυξάνεται καθώς η SEL</w:t>
      </w:r>
      <w:r>
        <w:rPr>
          <w:rFonts w:ascii="Times New Roman" w:hAnsi="Times New Roman" w:cs="Times New Roman"/>
          <w:lang w:val="el-GR"/>
        </w:rPr>
        <w:t xml:space="preserve"> </w:t>
      </w:r>
      <w:r w:rsidRPr="00684713">
        <w:rPr>
          <w:rFonts w:ascii="Times New Roman" w:hAnsi="Times New Roman" w:cs="Times New Roman"/>
          <w:lang w:val="el-GR"/>
        </w:rPr>
        <w:t>έχει αρχίσει και προσελκύει την προσοχή όλων. Ο τρόπος για να φανεί η σπουδαιότητά της είναι η εφαρμογή. Αν τα αποτελέσματα των ερευνών απαντούν στο «τι» τελικά είναι η SEL, η εφαρμογή απαντάει στο «πώς» και στο «γιατί» την εφαρμόζουμε. Προγράμματα της SEL έχουν εφαρμοστεί κυρίως στις ΗΠΑ (</w:t>
      </w:r>
      <w:hyperlink r:id="rId13" w:history="1">
        <w:r w:rsidRPr="003D68C2">
          <w:rPr>
            <w:rStyle w:val="Hyperlink"/>
            <w:rFonts w:ascii="Times New Roman" w:hAnsi="Times New Roman" w:cs="Times New Roman"/>
            <w:lang w:val="el-GR"/>
          </w:rPr>
          <w:t>www.casel.org</w:t>
        </w:r>
      </w:hyperlink>
      <w:r w:rsidRPr="00684713">
        <w:rPr>
          <w:rFonts w:ascii="Times New Roman" w:hAnsi="Times New Roman" w:cs="Times New Roman"/>
          <w:lang w:val="el-GR"/>
        </w:rPr>
        <w:t xml:space="preserve">), στην Αυστραλία (www.kidsmatter.edu.au) και σε άλλα ευρωπαϊκά κράτη (Clouder, Dahlin, Diekstra, Fernandez, Heys, Lantieri, &amp; Paschen 2008). </w:t>
      </w:r>
    </w:p>
    <w:p w14:paraId="7D3C7C2E" w14:textId="77777777" w:rsidR="00684713" w:rsidRPr="00684713" w:rsidRDefault="00684713" w:rsidP="00684713">
      <w:pPr>
        <w:spacing w:line="276" w:lineRule="auto"/>
        <w:ind w:firstLine="360"/>
        <w:jc w:val="both"/>
        <w:rPr>
          <w:rFonts w:ascii="Times New Roman" w:hAnsi="Times New Roman" w:cs="Times New Roman"/>
          <w:lang w:val="el-GR"/>
        </w:rPr>
      </w:pPr>
      <w:r w:rsidRPr="00684713">
        <w:rPr>
          <w:rFonts w:ascii="Times New Roman" w:hAnsi="Times New Roman" w:cs="Times New Roman"/>
          <w:lang w:val="el-GR"/>
        </w:rPr>
        <w:lastRenderedPageBreak/>
        <w:t xml:space="preserve">Οι εκπαιδευτικοί κυρίως στην Αμερική θεωρούν απαραίτητη την παρουσία της SEL στη μαθησιακή εμπειρία. Το CASEL παρουσίασε μια έρευνα του 2013 στην οποία το 93% των εκπαιδευτικών επιθυμούσε μεγαλύτερη παρουσία της SEL στο σχολικό πρόγραμμα και στη σχολική κουλτούρα γενικότερα. Μια άλλη έρευνα που διεξήχθη την ίδια χρονική περίοδο από το «The Chronicle of Higher Education and American Public Media’s Marketplace» και στην οποία συμμετείχαν 704 εργοδότες παρουσίασε το εξής: οι μισοί απ’ αυτούς αντιμετώπισαν μεγάλο πρόβλημα να προσλάβουν υπάλληλο με αναπτυγμένες κοινωνικές και συναισθηματικές δεξιότητες όπως η ικανότητα στην επίλυση και διαχείριση προβλημάτων και η αυτό- αποτελεσματικότητα. </w:t>
      </w:r>
    </w:p>
    <w:p w14:paraId="1474F929" w14:textId="77777777" w:rsidR="00684713" w:rsidRPr="00684713" w:rsidRDefault="00684713" w:rsidP="00684713">
      <w:pPr>
        <w:spacing w:line="276" w:lineRule="auto"/>
        <w:jc w:val="both"/>
        <w:rPr>
          <w:rFonts w:ascii="Times New Roman" w:hAnsi="Times New Roman" w:cs="Times New Roman"/>
          <w:lang w:val="el-GR"/>
        </w:rPr>
      </w:pPr>
      <w:r w:rsidRPr="00684713">
        <w:rPr>
          <w:rFonts w:ascii="Times New Roman" w:hAnsi="Times New Roman" w:cs="Times New Roman"/>
          <w:lang w:val="el-GR"/>
        </w:rPr>
        <w:t xml:space="preserve">Στην εφαρμογή των προγραμμάτων υπάρχουν κάποια κριτήρια όπως: </w:t>
      </w:r>
    </w:p>
    <w:p w14:paraId="66874487" w14:textId="39C4F4A3" w:rsidR="00684713" w:rsidRPr="00684713" w:rsidRDefault="00684713" w:rsidP="00684713">
      <w:pPr>
        <w:pStyle w:val="ListParagraph"/>
        <w:numPr>
          <w:ilvl w:val="0"/>
          <w:numId w:val="7"/>
        </w:numPr>
        <w:spacing w:line="276" w:lineRule="auto"/>
        <w:jc w:val="both"/>
        <w:rPr>
          <w:rFonts w:ascii="Times New Roman" w:hAnsi="Times New Roman" w:cs="Times New Roman"/>
          <w:b/>
          <w:bCs/>
          <w:lang w:val="el-GR"/>
        </w:rPr>
      </w:pPr>
      <w:r w:rsidRPr="00684713">
        <w:rPr>
          <w:rFonts w:ascii="Times New Roman" w:hAnsi="Times New Roman" w:cs="Times New Roman"/>
          <w:b/>
          <w:bCs/>
          <w:lang w:val="el-GR"/>
        </w:rPr>
        <w:t xml:space="preserve">Συχνότητα: πόσο συχνά εφαρμόζεται το πρόγραμμα. </w:t>
      </w:r>
    </w:p>
    <w:p w14:paraId="6E5CD671" w14:textId="4DFA0021" w:rsidR="00684713" w:rsidRPr="00684713" w:rsidRDefault="00684713" w:rsidP="00684713">
      <w:pPr>
        <w:pStyle w:val="ListParagraph"/>
        <w:numPr>
          <w:ilvl w:val="0"/>
          <w:numId w:val="7"/>
        </w:numPr>
        <w:spacing w:line="276" w:lineRule="auto"/>
        <w:jc w:val="both"/>
        <w:rPr>
          <w:rFonts w:ascii="Times New Roman" w:hAnsi="Times New Roman" w:cs="Times New Roman"/>
          <w:b/>
          <w:bCs/>
          <w:lang w:val="el-GR"/>
        </w:rPr>
      </w:pPr>
      <w:r w:rsidRPr="00684713">
        <w:rPr>
          <w:rFonts w:ascii="Times New Roman" w:hAnsi="Times New Roman" w:cs="Times New Roman"/>
          <w:b/>
          <w:bCs/>
          <w:lang w:val="el-GR"/>
        </w:rPr>
        <w:t xml:space="preserve">Εγκυρότητα- πιστότητα: πόσο παρεκκλίνουν ή όχι οι εκπαιδευτικοί από το «εγχειρίδιο» της παρέμβασης. </w:t>
      </w:r>
    </w:p>
    <w:p w14:paraId="3F63FE9B" w14:textId="73D88718" w:rsidR="00684713" w:rsidRPr="00684713" w:rsidRDefault="00684713" w:rsidP="00684713">
      <w:pPr>
        <w:pStyle w:val="ListParagraph"/>
        <w:numPr>
          <w:ilvl w:val="0"/>
          <w:numId w:val="7"/>
        </w:numPr>
        <w:spacing w:line="276" w:lineRule="auto"/>
        <w:jc w:val="both"/>
        <w:rPr>
          <w:rFonts w:ascii="Times New Roman" w:hAnsi="Times New Roman" w:cs="Times New Roman"/>
          <w:b/>
          <w:bCs/>
          <w:lang w:val="el-GR"/>
        </w:rPr>
      </w:pPr>
      <w:r w:rsidRPr="00684713">
        <w:rPr>
          <w:rFonts w:ascii="Times New Roman" w:hAnsi="Times New Roman" w:cs="Times New Roman"/>
          <w:b/>
          <w:bCs/>
          <w:lang w:val="el-GR"/>
        </w:rPr>
        <w:t xml:space="preserve"> Διεύρυνσης της παρέμβασης: προεκτάσεις και έξω από τα σύνορα του σχολείου. </w:t>
      </w:r>
    </w:p>
    <w:p w14:paraId="2CB9AAA3" w14:textId="4F43D591" w:rsidR="00684713" w:rsidRDefault="00684713" w:rsidP="00684713">
      <w:pPr>
        <w:spacing w:line="276" w:lineRule="auto"/>
        <w:jc w:val="both"/>
        <w:rPr>
          <w:rFonts w:ascii="Times New Roman" w:hAnsi="Times New Roman" w:cs="Times New Roman"/>
          <w:lang w:val="el-GR"/>
        </w:rPr>
      </w:pPr>
      <w:r w:rsidRPr="00684713">
        <w:rPr>
          <w:rFonts w:ascii="Times New Roman" w:hAnsi="Times New Roman" w:cs="Times New Roman"/>
          <w:lang w:val="el-GR"/>
        </w:rPr>
        <w:t xml:space="preserve">Μερικά από τα πιο σημαντικά ερευνητικά αυτά προγράμματα είναι: </w:t>
      </w:r>
    </w:p>
    <w:tbl>
      <w:tblPr>
        <w:tblStyle w:val="GridTable6Colorful-Accent11"/>
        <w:tblW w:w="10490" w:type="dxa"/>
        <w:tblInd w:w="-714" w:type="dxa"/>
        <w:tblLook w:val="04A0" w:firstRow="1" w:lastRow="0" w:firstColumn="1" w:lastColumn="0" w:noHBand="0" w:noVBand="1"/>
      </w:tblPr>
      <w:tblGrid>
        <w:gridCol w:w="3403"/>
        <w:gridCol w:w="7087"/>
      </w:tblGrid>
      <w:tr w:rsidR="00684713" w:rsidRPr="00316631" w14:paraId="72A81E39" w14:textId="77777777" w:rsidTr="00684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092222AD" w14:textId="545A8876" w:rsidR="00684713" w:rsidRPr="00684713" w:rsidRDefault="00684713" w:rsidP="00684713">
            <w:pPr>
              <w:jc w:val="both"/>
              <w:rPr>
                <w:rFonts w:ascii="Times New Roman" w:hAnsi="Times New Roman" w:cs="Times New Roman"/>
                <w:i/>
                <w:iCs/>
                <w:color w:val="auto"/>
                <w:sz w:val="24"/>
                <w:szCs w:val="24"/>
                <w:lang w:val="el-GR"/>
              </w:rPr>
            </w:pPr>
            <w:r w:rsidRPr="00684713">
              <w:rPr>
                <w:rFonts w:ascii="Times New Roman" w:hAnsi="Times New Roman" w:cs="Times New Roman"/>
                <w:i/>
                <w:iCs/>
                <w:color w:val="auto"/>
                <w:sz w:val="24"/>
                <w:szCs w:val="24"/>
                <w:lang w:val="el-GR"/>
              </w:rPr>
              <w:t>Safe and Sound</w:t>
            </w:r>
          </w:p>
        </w:tc>
        <w:tc>
          <w:tcPr>
            <w:tcW w:w="7087" w:type="dxa"/>
            <w:tcBorders>
              <w:left w:val="single" w:sz="24" w:space="0" w:color="auto"/>
            </w:tcBorders>
          </w:tcPr>
          <w:p w14:paraId="294057E0" w14:textId="11AE1840" w:rsidR="00684713" w:rsidRPr="00684713" w:rsidRDefault="00684713" w:rsidP="0068471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l-GR"/>
              </w:rPr>
            </w:pPr>
            <w:r w:rsidRPr="00684713">
              <w:rPr>
                <w:rFonts w:ascii="Times New Roman" w:hAnsi="Times New Roman" w:cs="Times New Roman"/>
                <w:color w:val="auto"/>
                <w:lang w:val="el-GR"/>
              </w:rPr>
              <w:t>Ένα εκπαιδευτικό πρόγραμμα βασισμένο στην SEL, που στοχεύει στην ενίσχυ</w:t>
            </w:r>
            <w:r w:rsidR="00BD2CC6">
              <w:rPr>
                <w:rFonts w:ascii="Times New Roman" w:hAnsi="Times New Roman" w:cs="Times New Roman"/>
                <w:color w:val="auto"/>
                <w:lang w:val="el-GR"/>
              </w:rPr>
              <w:t>ση της πνευματική υγείας των μα</w:t>
            </w:r>
            <w:r w:rsidRPr="00684713">
              <w:rPr>
                <w:rFonts w:ascii="Times New Roman" w:hAnsi="Times New Roman" w:cs="Times New Roman"/>
                <w:color w:val="auto"/>
                <w:lang w:val="el-GR"/>
              </w:rPr>
              <w:t>θητών και στην πρόληψη «επικίνδυνων» συμπεριφορών (CASEL, 2003). Έχουν διεξαχθ</w:t>
            </w:r>
            <w:r w:rsidR="00C750B8">
              <w:rPr>
                <w:rFonts w:ascii="Times New Roman" w:hAnsi="Times New Roman" w:cs="Times New Roman"/>
                <w:color w:val="auto"/>
                <w:lang w:val="el-GR"/>
              </w:rPr>
              <w:t>εί</w:t>
            </w:r>
            <w:r w:rsidRPr="00684713">
              <w:rPr>
                <w:rFonts w:ascii="Times New Roman" w:hAnsi="Times New Roman" w:cs="Times New Roman"/>
                <w:color w:val="auto"/>
                <w:lang w:val="el-GR"/>
              </w:rPr>
              <w:t xml:space="preserve"> ογδόντα τέτοια προγράμματα κατά την διάρκεια των οποίων έχουν μετρηθεί τα αποτελέσματα που επέφεραν. </w:t>
            </w:r>
          </w:p>
          <w:p w14:paraId="7D9906D5" w14:textId="77777777" w:rsidR="00684713" w:rsidRPr="00684713" w:rsidRDefault="00684713" w:rsidP="006847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l-GR"/>
              </w:rPr>
            </w:pPr>
          </w:p>
        </w:tc>
      </w:tr>
      <w:tr w:rsidR="00684713" w:rsidRPr="00316631" w14:paraId="3405D9D8" w14:textId="77777777" w:rsidTr="00684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369C72DC" w14:textId="7F0F1216"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lang w:val="el-GR"/>
              </w:rPr>
              <w:t>Τ</w:t>
            </w:r>
            <w:r w:rsidRPr="00684713">
              <w:rPr>
                <w:rFonts w:ascii="Times New Roman" w:hAnsi="Times New Roman" w:cs="Times New Roman"/>
                <w:i/>
                <w:iCs/>
                <w:color w:val="auto"/>
                <w:sz w:val="24"/>
                <w:szCs w:val="24"/>
              </w:rPr>
              <w:t>he National Registry of Evidence- Based Programs:</w:t>
            </w:r>
          </w:p>
        </w:tc>
        <w:tc>
          <w:tcPr>
            <w:tcW w:w="7087" w:type="dxa"/>
            <w:tcBorders>
              <w:left w:val="single" w:sz="24" w:space="0" w:color="auto"/>
            </w:tcBorders>
          </w:tcPr>
          <w:p w14:paraId="2AEF2908" w14:textId="0E720940" w:rsidR="00684713" w:rsidRPr="00684713" w:rsidRDefault="00684713" w:rsidP="006847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τα προγράμματα αυτά δίνουν μια κατεύθυνση η οποία περικλείει προγράμματα της SEL κάτω από την ομπρέλα της προαγωγής της ψυχικής υγείας.</w:t>
            </w:r>
          </w:p>
        </w:tc>
      </w:tr>
      <w:tr w:rsidR="00684713" w:rsidRPr="00316631" w14:paraId="177D3BA7" w14:textId="77777777" w:rsidTr="00684713">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5F830750" w14:textId="22BA784D"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rPr>
              <w:t>The Blueprints for Violence Prevention:</w:t>
            </w:r>
          </w:p>
        </w:tc>
        <w:tc>
          <w:tcPr>
            <w:tcW w:w="7087" w:type="dxa"/>
            <w:tcBorders>
              <w:left w:val="single" w:sz="24" w:space="0" w:color="auto"/>
            </w:tcBorders>
          </w:tcPr>
          <w:p w14:paraId="40BC6BB8" w14:textId="53530A51" w:rsidR="00684713" w:rsidRPr="00684713" w:rsidRDefault="00684713" w:rsidP="006847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στο πρόγραμμα αυτό τα δεδομένα που συλλέχτηκαν βοήθησαν στο να γίνει ξεκάθαρο ποια είναι τα πρότυπα μοντέλα και ποια άλλα υπάρχουν που απλά «υπόσχονται» θετικά αποτελέσματα. Αυτό επιτεύχθηκε με αξιολογικές έρευνες, συνεχόμενα αποτελέσματα και πολλαπλές επαναλήψεις των προγραμμάτων.</w:t>
            </w:r>
          </w:p>
        </w:tc>
      </w:tr>
      <w:tr w:rsidR="00684713" w:rsidRPr="00316631" w14:paraId="023262A1" w14:textId="77777777" w:rsidTr="00684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3A6625EC" w14:textId="58BE2487"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lang w:val="el-GR"/>
              </w:rPr>
              <w:t>Good to be Me!</w:t>
            </w:r>
          </w:p>
        </w:tc>
        <w:tc>
          <w:tcPr>
            <w:tcW w:w="7087" w:type="dxa"/>
            <w:tcBorders>
              <w:left w:val="single" w:sz="24" w:space="0" w:color="auto"/>
            </w:tcBorders>
          </w:tcPr>
          <w:p w14:paraId="16DF5831" w14:textId="77777777" w:rsidR="00684713" w:rsidRPr="00684713" w:rsidRDefault="00684713" w:rsidP="0068471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 xml:space="preserve">ερευνητικό πρόγραμμα για την προώθηση της αυτοεκτίμησης στην Αγγλία ( Department for Education and Skills, 2005a). </w:t>
            </w:r>
          </w:p>
          <w:p w14:paraId="7BC9A7AC" w14:textId="77777777" w:rsidR="00684713" w:rsidRPr="00684713" w:rsidRDefault="00684713" w:rsidP="006847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lang w:val="el-GR"/>
              </w:rPr>
            </w:pPr>
          </w:p>
        </w:tc>
      </w:tr>
      <w:tr w:rsidR="00684713" w:rsidRPr="00316631" w14:paraId="03ACE612" w14:textId="77777777" w:rsidTr="00684713">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61FE78C0" w14:textId="283D4F15"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lang w:val="el-GR"/>
              </w:rPr>
              <w:t xml:space="preserve"> RULER</w:t>
            </w:r>
          </w:p>
        </w:tc>
        <w:tc>
          <w:tcPr>
            <w:tcW w:w="7087" w:type="dxa"/>
            <w:tcBorders>
              <w:left w:val="single" w:sz="24" w:space="0" w:color="auto"/>
            </w:tcBorders>
          </w:tcPr>
          <w:p w14:paraId="262073AD" w14:textId="77777777" w:rsidR="00684713" w:rsidRPr="00684713" w:rsidRDefault="00684713" w:rsidP="0068471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 xml:space="preserve">Το πρόγραμμα αυτό εφαρμόστηκε στην Αγγλία στο μάθημα της γλώσσας με σκοπό να προετοιμάσει τους μαθητές να πετύχουν τους προσωπικούς, κοινωνικούς και ακαδημαϊκούς τους στόχους. Επίσης το RULER στοχεύει στη δημιουργία ενός εθνικού συστήματος μάθησης βασισμένο στο μάθημα της ανάγνωσης, της έκθεσης και της εξάσκησης του προφορικού λόγου. Στόχος του ήταν να δημιουργηθεί ένα Feeling Words Curriculum (Rivers, &amp; Brackett, 2010: 76). </w:t>
            </w:r>
          </w:p>
          <w:p w14:paraId="7A6B5BC7" w14:textId="77777777" w:rsidR="00684713" w:rsidRPr="00684713" w:rsidRDefault="00684713" w:rsidP="006847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lang w:val="el-GR"/>
              </w:rPr>
            </w:pPr>
          </w:p>
        </w:tc>
      </w:tr>
      <w:tr w:rsidR="00684713" w:rsidRPr="00316631" w14:paraId="1194F774" w14:textId="77777777" w:rsidTr="00684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1B02EEEC" w14:textId="118C2A29"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lang w:val="el-GR"/>
              </w:rPr>
              <w:t>You can do it!</w:t>
            </w:r>
          </w:p>
        </w:tc>
        <w:tc>
          <w:tcPr>
            <w:tcW w:w="7087" w:type="dxa"/>
            <w:tcBorders>
              <w:left w:val="single" w:sz="24" w:space="0" w:color="auto"/>
            </w:tcBorders>
          </w:tcPr>
          <w:p w14:paraId="5A9497EB" w14:textId="2F26301C" w:rsidR="00684713" w:rsidRPr="00684713" w:rsidRDefault="00684713" w:rsidP="006847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«Πρόγραμμα που εφαρμόζεται στα σχολεία και στοχεύει στην ανάπτυξη κοινωνικών δεξιοτήτων μέσα από την συνεργασία και την αλληλεπίδραση μαθη</w:t>
            </w:r>
            <w:r w:rsidR="005419C5">
              <w:rPr>
                <w:rFonts w:ascii="Times New Roman" w:hAnsi="Times New Roman" w:cs="Times New Roman"/>
                <w:b/>
                <w:bCs/>
                <w:color w:val="auto"/>
                <w:lang w:val="el-GR"/>
              </w:rPr>
              <w:t>τών, εκπαιδευτικών και γονέων (</w:t>
            </w:r>
            <w:r w:rsidRPr="00684713">
              <w:rPr>
                <w:rFonts w:ascii="Times New Roman" w:hAnsi="Times New Roman" w:cs="Times New Roman"/>
                <w:b/>
                <w:bCs/>
                <w:color w:val="auto"/>
                <w:lang w:val="el-GR"/>
              </w:rPr>
              <w:t>Ashdown &amp; Bernard, 2012). Το πρόγραμμα αυτό εφαρμόστηκε σε σχολείο της Αυστραλίας και επέφερε θετικά αποτελέσματα στο μάθημα της γλώσσας ειδικά σε παιδιά με αναγνωστικές δυσκολίες.</w:t>
            </w:r>
          </w:p>
        </w:tc>
      </w:tr>
      <w:tr w:rsidR="00684713" w:rsidRPr="00316631" w14:paraId="2DD90712" w14:textId="77777777" w:rsidTr="00684713">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1AE5D1E5" w14:textId="0B9E601C"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lang w:val="el-GR"/>
              </w:rPr>
              <w:lastRenderedPageBreak/>
              <w:t>Every Child matters, ECM</w:t>
            </w:r>
          </w:p>
        </w:tc>
        <w:tc>
          <w:tcPr>
            <w:tcW w:w="7087" w:type="dxa"/>
            <w:tcBorders>
              <w:left w:val="single" w:sz="24" w:space="0" w:color="auto"/>
            </w:tcBorders>
          </w:tcPr>
          <w:p w14:paraId="7DB1ECDE" w14:textId="2A09AA4A" w:rsidR="00684713" w:rsidRPr="00684713" w:rsidRDefault="00684713" w:rsidP="006847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Το πρόγραμμα αυτό ονομάζεται και “LifeSkills” (δεξιότητες για την ζωή), διότι η SEL ενθαρρύνει τους μαθητές να συνεργάζονται, να αναπτύσσουν θετικά συναισθήματα και να κατανοούν ο ένας τα συναισθήματα του άλλου ( Weare, 2004).</w:t>
            </w:r>
          </w:p>
        </w:tc>
      </w:tr>
      <w:tr w:rsidR="00684713" w:rsidRPr="00316631" w14:paraId="1E0D649F" w14:textId="77777777" w:rsidTr="00684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18FA3C82" w14:textId="77777777" w:rsidR="00684713" w:rsidRPr="00684713" w:rsidRDefault="00684713" w:rsidP="00684713">
            <w:pPr>
              <w:jc w:val="both"/>
              <w:rPr>
                <w:rFonts w:ascii="Times New Roman" w:hAnsi="Times New Roman" w:cs="Times New Roman"/>
                <w:i/>
                <w:iCs/>
                <w:color w:val="auto"/>
                <w:sz w:val="24"/>
                <w:szCs w:val="24"/>
                <w:lang w:val="el-GR"/>
              </w:rPr>
            </w:pPr>
          </w:p>
          <w:p w14:paraId="79F11248" w14:textId="493A1593" w:rsidR="00684713" w:rsidRPr="002A2CFD" w:rsidRDefault="00684713" w:rsidP="00684713">
            <w:pPr>
              <w:jc w:val="both"/>
              <w:rPr>
                <w:rFonts w:ascii="Times New Roman" w:hAnsi="Times New Roman" w:cs="Times New Roman"/>
                <w:i/>
                <w:iCs/>
                <w:color w:val="auto"/>
                <w:sz w:val="24"/>
                <w:szCs w:val="24"/>
              </w:rPr>
            </w:pPr>
            <w:r w:rsidRPr="002A2CFD">
              <w:rPr>
                <w:rFonts w:ascii="Times New Roman" w:hAnsi="Times New Roman" w:cs="Times New Roman"/>
                <w:i/>
                <w:iCs/>
                <w:color w:val="auto"/>
                <w:sz w:val="24"/>
                <w:szCs w:val="24"/>
              </w:rPr>
              <w:t>Foundations of Learning (FOL) (Lee &amp; Burkam, 2002)</w:t>
            </w:r>
          </w:p>
        </w:tc>
        <w:tc>
          <w:tcPr>
            <w:tcW w:w="7087" w:type="dxa"/>
            <w:tcBorders>
              <w:left w:val="single" w:sz="24" w:space="0" w:color="auto"/>
            </w:tcBorders>
          </w:tcPr>
          <w:p w14:paraId="30573EB5" w14:textId="32EC0B41" w:rsidR="00684713" w:rsidRPr="00684713" w:rsidRDefault="00684713" w:rsidP="00124E0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 xml:space="preserve">Εφαρμόστηκε σε περιοχές όπως το Newark, New Jersey, στις οποίες υπάρχουν ασθενή οικονομικά στρώματα και παραβατικές συμπεριφορές των μαθητών. Όσον αφορά μαθητές προσχολικής ηλικίας για να αποφευχθούν διασπαστικές συμπεριφορές και να προετοιμάσουν τα παιδιά αυτά στην είσοδό τους στις πρώτες σχολικές βαθμίδες το FOL εστίασε κυρίως στην διαχείριση της συμπεριφοράς (behavior management). </w:t>
            </w:r>
          </w:p>
        </w:tc>
      </w:tr>
      <w:tr w:rsidR="00684713" w:rsidRPr="00316631" w14:paraId="3DA3F516" w14:textId="77777777" w:rsidTr="00684713">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4AF8A0A1" w14:textId="6CE0F0E2" w:rsidR="00684713" w:rsidRPr="00684713" w:rsidRDefault="00684713" w:rsidP="00684713">
            <w:pPr>
              <w:jc w:val="both"/>
              <w:rPr>
                <w:rFonts w:ascii="Times New Roman" w:hAnsi="Times New Roman" w:cs="Times New Roman"/>
                <w:i/>
                <w:iCs/>
                <w:color w:val="auto"/>
                <w:sz w:val="24"/>
                <w:szCs w:val="24"/>
                <w:lang w:val="el-GR"/>
              </w:rPr>
            </w:pPr>
            <w:r w:rsidRPr="00684713">
              <w:rPr>
                <w:rFonts w:ascii="Times New Roman" w:hAnsi="Times New Roman" w:cs="Times New Roman"/>
                <w:i/>
                <w:iCs/>
                <w:color w:val="auto"/>
                <w:sz w:val="24"/>
                <w:szCs w:val="24"/>
              </w:rPr>
              <w:t>SEAL</w:t>
            </w:r>
          </w:p>
        </w:tc>
        <w:tc>
          <w:tcPr>
            <w:tcW w:w="7087" w:type="dxa"/>
            <w:tcBorders>
              <w:left w:val="single" w:sz="24" w:space="0" w:color="auto"/>
            </w:tcBorders>
          </w:tcPr>
          <w:p w14:paraId="3F370ABE" w14:textId="16198A72" w:rsidR="00684713" w:rsidRPr="00684713" w:rsidRDefault="00684713" w:rsidP="0068471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Το</w:t>
            </w:r>
            <w:r w:rsidRPr="00684713">
              <w:rPr>
                <w:rFonts w:ascii="Times New Roman" w:hAnsi="Times New Roman" w:cs="Times New Roman"/>
                <w:b/>
                <w:bCs/>
                <w:color w:val="auto"/>
              </w:rPr>
              <w:t xml:space="preserve"> SEAL (Social and Emotional Aspects of Learning), </w:t>
            </w:r>
            <w:r w:rsidRPr="00684713">
              <w:rPr>
                <w:rFonts w:ascii="Times New Roman" w:hAnsi="Times New Roman" w:cs="Times New Roman"/>
                <w:b/>
                <w:bCs/>
                <w:color w:val="auto"/>
                <w:lang w:val="el-GR"/>
              </w:rPr>
              <w:t>εφαρμόστηκε</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στο</w:t>
            </w:r>
            <w:r w:rsidRPr="00684713">
              <w:rPr>
                <w:rFonts w:ascii="Times New Roman" w:hAnsi="Times New Roman" w:cs="Times New Roman"/>
                <w:b/>
                <w:bCs/>
                <w:color w:val="auto"/>
              </w:rPr>
              <w:t xml:space="preserve"> 80% </w:t>
            </w:r>
            <w:r w:rsidRPr="00684713">
              <w:rPr>
                <w:rFonts w:ascii="Times New Roman" w:hAnsi="Times New Roman" w:cs="Times New Roman"/>
                <w:b/>
                <w:bCs/>
                <w:color w:val="auto"/>
                <w:lang w:val="el-GR"/>
              </w:rPr>
              <w:t>των</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σχολείων</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στην</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πρωτοβάθμια</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εκπαίδευση</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της</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Αγγλίας</w:t>
            </w:r>
            <w:r w:rsidRPr="00684713">
              <w:rPr>
                <w:rFonts w:ascii="Times New Roman" w:hAnsi="Times New Roman" w:cs="Times New Roman"/>
                <w:b/>
                <w:bCs/>
                <w:color w:val="auto"/>
              </w:rPr>
              <w:t xml:space="preserve">.(Department for Children, Schools and families, 2007). </w:t>
            </w:r>
            <w:r w:rsidRPr="00684713">
              <w:rPr>
                <w:rFonts w:ascii="Times New Roman" w:hAnsi="Times New Roman" w:cs="Times New Roman"/>
                <w:b/>
                <w:bCs/>
                <w:color w:val="auto"/>
                <w:lang w:val="el-GR"/>
              </w:rPr>
              <w:t>To πρόγραμμα αυτό στοχεύει σε μια ολιστική σχολική προσέγγιση (use of a whole- school approach) και δίνει έμφαση στους παράγοντες που υπάρχουν μέσα και έξω από το σχολείο. Οι Durlak et al., 2011, χρησιμοποίησαν για την ολιστική αυτή προσέγγιση τον όρο «multi- component» (σ.476). Το</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πρόγραμμα</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ονομάστηκε</w:t>
            </w:r>
            <w:r w:rsidRPr="00684713">
              <w:rPr>
                <w:rFonts w:ascii="Times New Roman" w:hAnsi="Times New Roman" w:cs="Times New Roman"/>
                <w:b/>
                <w:bCs/>
                <w:color w:val="auto"/>
              </w:rPr>
              <w:t xml:space="preserve"> «Lead Practice» </w:t>
            </w:r>
            <w:r w:rsidRPr="00684713">
              <w:rPr>
                <w:rFonts w:ascii="Times New Roman" w:hAnsi="Times New Roman" w:cs="Times New Roman"/>
                <w:b/>
                <w:bCs/>
                <w:color w:val="auto"/>
                <w:lang w:val="el-GR"/>
              </w:rPr>
              <w:t>και</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αφορούσε</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τους</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παράγοντες</w:t>
            </w:r>
            <w:r w:rsidRPr="00684713">
              <w:rPr>
                <w:rFonts w:ascii="Times New Roman" w:hAnsi="Times New Roman" w:cs="Times New Roman"/>
                <w:b/>
                <w:bCs/>
                <w:color w:val="auto"/>
              </w:rPr>
              <w:t xml:space="preserve"> </w:t>
            </w:r>
            <w:r w:rsidRPr="00684713">
              <w:rPr>
                <w:rFonts w:ascii="Times New Roman" w:hAnsi="Times New Roman" w:cs="Times New Roman"/>
                <w:b/>
                <w:bCs/>
                <w:color w:val="auto"/>
                <w:lang w:val="el-GR"/>
              </w:rPr>
              <w:t>του</w:t>
            </w:r>
            <w:r w:rsidRPr="00684713">
              <w:rPr>
                <w:rFonts w:ascii="Times New Roman" w:hAnsi="Times New Roman" w:cs="Times New Roman"/>
                <w:b/>
                <w:bCs/>
                <w:color w:val="auto"/>
              </w:rPr>
              <w:t xml:space="preserve"> effective learning, positive behavior, regular attendance </w:t>
            </w:r>
            <w:r w:rsidRPr="00684713">
              <w:rPr>
                <w:rFonts w:ascii="Times New Roman" w:hAnsi="Times New Roman" w:cs="Times New Roman"/>
                <w:b/>
                <w:bCs/>
                <w:color w:val="auto"/>
                <w:lang w:val="el-GR"/>
              </w:rPr>
              <w:t>και</w:t>
            </w:r>
            <w:r w:rsidRPr="00684713">
              <w:rPr>
                <w:rFonts w:ascii="Times New Roman" w:hAnsi="Times New Roman" w:cs="Times New Roman"/>
                <w:b/>
                <w:bCs/>
                <w:color w:val="auto"/>
              </w:rPr>
              <w:t xml:space="preserve"> emotional well- being (Department for Education and Skills,2005). </w:t>
            </w:r>
            <w:r w:rsidRPr="00684713">
              <w:rPr>
                <w:rFonts w:ascii="Times New Roman" w:hAnsi="Times New Roman" w:cs="Times New Roman"/>
                <w:b/>
                <w:bCs/>
                <w:color w:val="auto"/>
                <w:lang w:val="el-GR"/>
              </w:rPr>
              <w:t>Μέχρι σήμερα έχει εφαρμοστεί στο 60% των σχολείων της πρωτοβάθμιας εκπαίδευσης στην Αγγλία.</w:t>
            </w:r>
          </w:p>
        </w:tc>
      </w:tr>
      <w:tr w:rsidR="00684713" w:rsidRPr="00316631" w14:paraId="1465B0EC" w14:textId="77777777" w:rsidTr="00684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24" w:space="0" w:color="auto"/>
            </w:tcBorders>
          </w:tcPr>
          <w:p w14:paraId="16476299" w14:textId="7F1DFA28" w:rsidR="00684713" w:rsidRPr="00684713" w:rsidRDefault="00684713" w:rsidP="00684713">
            <w:pPr>
              <w:jc w:val="both"/>
              <w:rPr>
                <w:rFonts w:ascii="Times New Roman" w:hAnsi="Times New Roman" w:cs="Times New Roman"/>
                <w:i/>
                <w:iCs/>
                <w:color w:val="auto"/>
                <w:sz w:val="24"/>
                <w:szCs w:val="24"/>
              </w:rPr>
            </w:pPr>
            <w:r w:rsidRPr="00684713">
              <w:rPr>
                <w:rFonts w:ascii="Times New Roman" w:hAnsi="Times New Roman" w:cs="Times New Roman"/>
                <w:i/>
                <w:iCs/>
                <w:color w:val="auto"/>
                <w:sz w:val="24"/>
                <w:szCs w:val="24"/>
              </w:rPr>
              <w:t>Social and Emotional dispositions and skills (SEDS) (Watson, &amp; Emery, 2010</w:t>
            </w:r>
          </w:p>
        </w:tc>
        <w:tc>
          <w:tcPr>
            <w:tcW w:w="7087" w:type="dxa"/>
            <w:tcBorders>
              <w:left w:val="single" w:sz="24" w:space="0" w:color="auto"/>
            </w:tcBorders>
          </w:tcPr>
          <w:p w14:paraId="4B9E5668" w14:textId="0F8CFE0F" w:rsidR="00684713" w:rsidRPr="002A2CFD" w:rsidRDefault="00684713" w:rsidP="0068471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lang w:val="el-GR"/>
              </w:rPr>
            </w:pPr>
            <w:r w:rsidRPr="00684713">
              <w:rPr>
                <w:rFonts w:ascii="Times New Roman" w:hAnsi="Times New Roman" w:cs="Times New Roman"/>
                <w:b/>
                <w:bCs/>
                <w:color w:val="auto"/>
                <w:lang w:val="el-GR"/>
              </w:rPr>
              <w:t>Πρόκειται για ερευνητικό πρόγραμμα της SEL, που πραγματοποιήθηκε στο Wales και χρηματοδοτήθηκε από την Welse Assembly Government. Το πρόγραμμα αυτό ονομάστηκε «Demonstrating Success», ξεκίνησε το 2007 και διήρκησε τρία χρόνια. Το ηλικιακό φάσμα που απευθυνόταν ήταν παιδιά και νέοι άνθρωποι (11-25 ετών). Το πρόγραμμα αυτό αντιμετώπιζε τους μαθητές σαν άτομα που η «δουλειά» τους δεν περιοριζόταν μόνο στο γνωστικό κομμάτι αλλά και στο πώς τα άτομα αυτά θα πορευτούν σωστά στην κοινωνία. Για τον λόγο αυτό, στόχος του προγράμματος ήταν να καλλιεργήσει την δεξιότητα του wellbeing και συγκεκριμένα πέντε παράγοντες: «Interaction», «Motivation», «Active participation», «Independence» και «Respect for Others».</w:t>
            </w:r>
          </w:p>
        </w:tc>
      </w:tr>
      <w:tr w:rsidR="00684713" w:rsidRPr="00684713" w14:paraId="10AEBA76" w14:textId="77777777" w:rsidTr="00684713">
        <w:tc>
          <w:tcPr>
            <w:cnfStyle w:val="001000000000" w:firstRow="0" w:lastRow="0" w:firstColumn="1" w:lastColumn="0" w:oddVBand="0" w:evenVBand="0" w:oddHBand="0" w:evenHBand="0" w:firstRowFirstColumn="0" w:firstRowLastColumn="0" w:lastRowFirstColumn="0" w:lastRowLastColumn="0"/>
            <w:tcW w:w="10490" w:type="dxa"/>
            <w:gridSpan w:val="2"/>
          </w:tcPr>
          <w:p w14:paraId="7CB67354" w14:textId="77777777" w:rsidR="00684713" w:rsidRPr="002A2CFD" w:rsidRDefault="00684713" w:rsidP="00684713">
            <w:pPr>
              <w:jc w:val="both"/>
              <w:rPr>
                <w:rFonts w:cs="Times New Roman"/>
                <w:i/>
                <w:iCs/>
                <w:color w:val="auto"/>
                <w:lang w:val="el-GR"/>
              </w:rPr>
            </w:pPr>
          </w:p>
          <w:p w14:paraId="7E7364C2" w14:textId="2215FFC4" w:rsidR="00684713" w:rsidRPr="00684713" w:rsidRDefault="00684713" w:rsidP="00684713">
            <w:pPr>
              <w:pStyle w:val="ListParagraph"/>
              <w:ind w:left="0"/>
              <w:jc w:val="both"/>
              <w:rPr>
                <w:rFonts w:ascii="Times New Roman" w:hAnsi="Times New Roman" w:cs="Times New Roman"/>
                <w:b w:val="0"/>
                <w:bCs w:val="0"/>
                <w:color w:val="auto"/>
              </w:rPr>
            </w:pPr>
            <w:r w:rsidRPr="00684713">
              <w:rPr>
                <w:rFonts w:ascii="Times New Roman" w:hAnsi="Times New Roman" w:cs="Times New Roman"/>
                <w:b w:val="0"/>
                <w:bCs w:val="0"/>
                <w:color w:val="auto"/>
                <w:lang w:val="el-GR"/>
              </w:rPr>
              <w:t>Άλλα</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προγράμματα</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που</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έχουν</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εφαρμοστεί</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είναι</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lang w:val="el-GR"/>
              </w:rPr>
              <w:t>το</w:t>
            </w:r>
            <w:r w:rsidRPr="00684713">
              <w:rPr>
                <w:rFonts w:ascii="Times New Roman" w:hAnsi="Times New Roman" w:cs="Times New Roman"/>
                <w:color w:val="auto"/>
              </w:rPr>
              <w:t xml:space="preserve"> Second Step</w:t>
            </w:r>
            <w:r w:rsidRPr="00684713">
              <w:rPr>
                <w:rFonts w:ascii="Times New Roman" w:hAnsi="Times New Roman" w:cs="Times New Roman"/>
                <w:b w:val="0"/>
                <w:bCs w:val="0"/>
                <w:color w:val="auto"/>
              </w:rPr>
              <w:t xml:space="preserve"> ( Cooke, Ford, Levine, Bourke, Newell, &amp; Lapidus, 2007), </w:t>
            </w:r>
            <w:r w:rsidRPr="00684713">
              <w:rPr>
                <w:rFonts w:ascii="Times New Roman" w:hAnsi="Times New Roman" w:cs="Times New Roman"/>
                <w:color w:val="auto"/>
              </w:rPr>
              <w:t>The Seattle Social Development Project</w:t>
            </w:r>
            <w:r w:rsidRPr="00684713">
              <w:rPr>
                <w:rFonts w:ascii="Times New Roman" w:hAnsi="Times New Roman" w:cs="Times New Roman"/>
                <w:b w:val="0"/>
                <w:bCs w:val="0"/>
                <w:color w:val="auto"/>
              </w:rPr>
              <w:t xml:space="preserve"> (Hawkins, Smith, &amp; Catalano, 2004), </w:t>
            </w:r>
            <w:r w:rsidRPr="00684713">
              <w:rPr>
                <w:rFonts w:ascii="Times New Roman" w:hAnsi="Times New Roman" w:cs="Times New Roman"/>
                <w:color w:val="auto"/>
              </w:rPr>
              <w:t>Resolving Conflict Creatively Programme</w:t>
            </w:r>
            <w:r w:rsidRPr="00684713">
              <w:rPr>
                <w:rFonts w:ascii="Times New Roman" w:hAnsi="Times New Roman" w:cs="Times New Roman"/>
                <w:b w:val="0"/>
                <w:bCs w:val="0"/>
                <w:color w:val="auto"/>
              </w:rPr>
              <w:t xml:space="preserve"> (Brown, Roderick, Lantieri &amp; Aber, 2004) </w:t>
            </w:r>
            <w:r w:rsidRPr="00684713">
              <w:rPr>
                <w:rFonts w:ascii="Times New Roman" w:hAnsi="Times New Roman" w:cs="Times New Roman"/>
                <w:b w:val="0"/>
                <w:bCs w:val="0"/>
                <w:color w:val="auto"/>
                <w:lang w:val="el-GR"/>
              </w:rPr>
              <w:t>και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Emotional Cognitive Aspects of Learning ,ECOLE</w:t>
            </w:r>
            <w:r w:rsidRPr="00684713">
              <w:rPr>
                <w:rFonts w:ascii="Times New Roman" w:hAnsi="Times New Roman" w:cs="Times New Roman"/>
                <w:b w:val="0"/>
                <w:bCs w:val="0"/>
                <w:color w:val="auto"/>
              </w:rPr>
              <w:t xml:space="preserve">, (Gläser- Zikuda, Fub, Laukenmann, Metz, &amp; Randler, 2005), </w:t>
            </w:r>
            <w:r w:rsidRPr="00684713">
              <w:rPr>
                <w:rFonts w:ascii="Times New Roman" w:hAnsi="Times New Roman" w:cs="Times New Roman"/>
                <w:b w:val="0"/>
                <w:bCs w:val="0"/>
                <w:color w:val="auto"/>
                <w:lang w:val="el-GR"/>
              </w:rPr>
              <w:t>καθώς</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και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«Shared Book»</w:t>
            </w:r>
            <w:r w:rsidRPr="00684713">
              <w:rPr>
                <w:rFonts w:ascii="Times New Roman" w:hAnsi="Times New Roman" w:cs="Times New Roman"/>
                <w:b w:val="0"/>
                <w:bCs w:val="0"/>
                <w:color w:val="auto"/>
              </w:rPr>
              <w:t xml:space="preserve"> ( Hindson, Byrne, Fielding-Barnsley, Newman, Hine, &amp; Shankweiler, 2005˙ Wasik &amp; Hindman, 2011), </w:t>
            </w:r>
            <w:r w:rsidRPr="00684713">
              <w:rPr>
                <w:rFonts w:ascii="Times New Roman" w:hAnsi="Times New Roman" w:cs="Times New Roman"/>
                <w:b w:val="0"/>
                <w:bCs w:val="0"/>
                <w:color w:val="auto"/>
                <w:lang w:val="el-GR"/>
              </w:rPr>
              <w:t>που</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αναπτύσσει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τις</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αναγνωστικές</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δεξιότητες</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των</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μαθητών</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Επίσης</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άλλα</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προγράμματα</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του</w:t>
            </w:r>
            <w:r w:rsidRPr="00684713">
              <w:rPr>
                <w:rFonts w:ascii="Times New Roman" w:hAnsi="Times New Roman" w:cs="Times New Roman"/>
                <w:b w:val="0"/>
                <w:bCs w:val="0"/>
                <w:color w:val="auto"/>
              </w:rPr>
              <w:t xml:space="preserve"> CASEL </w:t>
            </w:r>
            <w:r w:rsidRPr="00684713">
              <w:rPr>
                <w:rFonts w:ascii="Times New Roman" w:hAnsi="Times New Roman" w:cs="Times New Roman"/>
                <w:b w:val="0"/>
                <w:bCs w:val="0"/>
                <w:color w:val="auto"/>
                <w:lang w:val="el-GR"/>
              </w:rPr>
              <w:t>είναι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Promoting Alternative Thinking Strategies (PATHS)</w:t>
            </w:r>
            <w:r w:rsidRPr="00684713">
              <w:rPr>
                <w:rFonts w:ascii="Times New Roman" w:hAnsi="Times New Roman" w:cs="Times New Roman"/>
                <w:b w:val="0"/>
                <w:bCs w:val="0"/>
                <w:color w:val="auto"/>
              </w:rPr>
              <w:t xml:space="preserve"> (1994),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lang w:val="el-GR"/>
              </w:rPr>
              <w:t>Τ</w:t>
            </w:r>
            <w:r w:rsidRPr="00684713">
              <w:rPr>
                <w:rFonts w:ascii="Times New Roman" w:hAnsi="Times New Roman" w:cs="Times New Roman"/>
                <w:color w:val="auto"/>
              </w:rPr>
              <w:t>he Lions Quest</w:t>
            </w:r>
            <w:r w:rsidRPr="00684713">
              <w:rPr>
                <w:rFonts w:ascii="Times New Roman" w:hAnsi="Times New Roman" w:cs="Times New Roman"/>
                <w:b w:val="0"/>
                <w:bCs w:val="0"/>
                <w:color w:val="auto"/>
              </w:rPr>
              <w:t xml:space="preserve"> (1992) </w:t>
            </w:r>
            <w:r w:rsidRPr="00684713">
              <w:rPr>
                <w:rFonts w:ascii="Times New Roman" w:hAnsi="Times New Roman" w:cs="Times New Roman"/>
                <w:b w:val="0"/>
                <w:bCs w:val="0"/>
                <w:color w:val="auto"/>
                <w:lang w:val="el-GR"/>
              </w:rPr>
              <w:t>και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Community of Caring Programme</w:t>
            </w:r>
            <w:r w:rsidRPr="00684713">
              <w:rPr>
                <w:rFonts w:ascii="Times New Roman" w:hAnsi="Times New Roman" w:cs="Times New Roman"/>
                <w:b w:val="0"/>
                <w:bCs w:val="0"/>
                <w:color w:val="auto"/>
              </w:rPr>
              <w:t xml:space="preserve"> (1990). </w:t>
            </w:r>
            <w:r w:rsidRPr="00684713">
              <w:rPr>
                <w:rFonts w:ascii="Times New Roman" w:hAnsi="Times New Roman" w:cs="Times New Roman"/>
                <w:b w:val="0"/>
                <w:bCs w:val="0"/>
                <w:color w:val="auto"/>
                <w:lang w:val="el-GR"/>
              </w:rPr>
              <w:t>Σε</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συμπλήρωση</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των</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Αγγλικών</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προγραμμάτων</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της</w:t>
            </w:r>
            <w:r w:rsidRPr="00684713">
              <w:rPr>
                <w:rFonts w:ascii="Times New Roman" w:hAnsi="Times New Roman" w:cs="Times New Roman"/>
                <w:b w:val="0"/>
                <w:bCs w:val="0"/>
                <w:color w:val="auto"/>
              </w:rPr>
              <w:t xml:space="preserve"> SEL </w:t>
            </w:r>
            <w:r w:rsidRPr="00684713">
              <w:rPr>
                <w:rFonts w:ascii="Times New Roman" w:hAnsi="Times New Roman" w:cs="Times New Roman"/>
                <w:b w:val="0"/>
                <w:bCs w:val="0"/>
                <w:color w:val="auto"/>
                <w:lang w:val="el-GR"/>
              </w:rPr>
              <w:t>αυτά</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είναι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The personal and social education framework for Wales</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Opening minds Programme: the effective lifelong inventory</w:t>
            </w:r>
            <w:r w:rsidRPr="00684713">
              <w:rPr>
                <w:rFonts w:ascii="Times New Roman" w:hAnsi="Times New Roman" w:cs="Times New Roman"/>
                <w:b w:val="0"/>
                <w:bCs w:val="0"/>
                <w:color w:val="auto"/>
              </w:rPr>
              <w:t xml:space="preserve"> (Bristol University, 2002; Haddon et al., 2005), </w:t>
            </w:r>
            <w:r>
              <w:rPr>
                <w:rFonts w:ascii="Times New Roman" w:hAnsi="Times New Roman" w:cs="Times New Roman"/>
                <w:b w:val="0"/>
                <w:bCs w:val="0"/>
                <w:color w:val="auto"/>
                <w:lang w:val="el-GR"/>
              </w:rPr>
              <w:t>τ</w:t>
            </w:r>
            <w:r w:rsidRPr="00684713">
              <w:rPr>
                <w:rFonts w:ascii="Times New Roman" w:hAnsi="Times New Roman" w:cs="Times New Roman"/>
                <w:b w:val="0"/>
                <w:bCs w:val="0"/>
                <w:color w:val="auto"/>
                <w:lang w:val="el-GR"/>
              </w:rPr>
              <w:t>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The learning country:vision into action</w:t>
            </w:r>
            <w:r w:rsidRPr="00684713">
              <w:rPr>
                <w:rFonts w:ascii="Times New Roman" w:hAnsi="Times New Roman" w:cs="Times New Roman"/>
                <w:b w:val="0"/>
                <w:bCs w:val="0"/>
                <w:color w:val="auto"/>
              </w:rPr>
              <w:t xml:space="preserve"> (DCELLS, 2007) </w:t>
            </w:r>
            <w:r w:rsidRPr="00684713">
              <w:rPr>
                <w:rFonts w:ascii="Times New Roman" w:hAnsi="Times New Roman" w:cs="Times New Roman"/>
                <w:b w:val="0"/>
                <w:bCs w:val="0"/>
                <w:color w:val="auto"/>
                <w:lang w:val="el-GR"/>
              </w:rPr>
              <w:t>και</w:t>
            </w:r>
            <w:r w:rsidRPr="00684713">
              <w:rPr>
                <w:rFonts w:ascii="Times New Roman" w:hAnsi="Times New Roman" w:cs="Times New Roman"/>
                <w:b w:val="0"/>
                <w:bCs w:val="0"/>
                <w:color w:val="auto"/>
              </w:rPr>
              <w:t xml:space="preserve"> </w:t>
            </w:r>
            <w:r w:rsidRPr="00684713">
              <w:rPr>
                <w:rFonts w:ascii="Times New Roman" w:hAnsi="Times New Roman" w:cs="Times New Roman"/>
                <w:b w:val="0"/>
                <w:bCs w:val="0"/>
                <w:color w:val="auto"/>
                <w:lang w:val="el-GR"/>
              </w:rPr>
              <w:t>το</w:t>
            </w:r>
            <w:r w:rsidRPr="00684713">
              <w:rPr>
                <w:rFonts w:ascii="Times New Roman" w:hAnsi="Times New Roman" w:cs="Times New Roman"/>
                <w:b w:val="0"/>
                <w:bCs w:val="0"/>
                <w:color w:val="auto"/>
              </w:rPr>
              <w:t xml:space="preserve"> </w:t>
            </w:r>
            <w:r w:rsidRPr="00684713">
              <w:rPr>
                <w:rFonts w:ascii="Times New Roman" w:hAnsi="Times New Roman" w:cs="Times New Roman"/>
                <w:color w:val="auto"/>
              </w:rPr>
              <w:t>The children’s plan</w:t>
            </w:r>
            <w:r w:rsidRPr="00684713">
              <w:rPr>
                <w:rFonts w:ascii="Times New Roman" w:hAnsi="Times New Roman" w:cs="Times New Roman"/>
                <w:b w:val="0"/>
                <w:bCs w:val="0"/>
                <w:color w:val="auto"/>
              </w:rPr>
              <w:t xml:space="preserve"> (DCSF, 2007).</w:t>
            </w:r>
          </w:p>
          <w:p w14:paraId="3997D40D" w14:textId="77777777" w:rsidR="00684713" w:rsidRPr="00684713" w:rsidRDefault="00684713" w:rsidP="00684713">
            <w:pPr>
              <w:pStyle w:val="ListParagraph"/>
              <w:ind w:left="0"/>
              <w:jc w:val="both"/>
              <w:rPr>
                <w:rFonts w:ascii="Times New Roman" w:hAnsi="Times New Roman" w:cs="Times New Roman"/>
                <w:i/>
                <w:iCs/>
                <w:color w:val="auto"/>
              </w:rPr>
            </w:pPr>
          </w:p>
        </w:tc>
      </w:tr>
    </w:tbl>
    <w:p w14:paraId="3F27752D" w14:textId="57CEE5FF" w:rsidR="00D952DA" w:rsidRDefault="00D952DA" w:rsidP="00684713">
      <w:pPr>
        <w:spacing w:line="276" w:lineRule="auto"/>
        <w:jc w:val="both"/>
        <w:rPr>
          <w:rFonts w:ascii="Times New Roman" w:hAnsi="Times New Roman" w:cs="Times New Roman"/>
        </w:rPr>
      </w:pPr>
    </w:p>
    <w:p w14:paraId="375A4440" w14:textId="77777777" w:rsidR="00D952DA" w:rsidRDefault="00D952DA">
      <w:pPr>
        <w:rPr>
          <w:rFonts w:ascii="Times New Roman" w:hAnsi="Times New Roman" w:cs="Times New Roman"/>
        </w:rPr>
      </w:pPr>
      <w:r>
        <w:rPr>
          <w:rFonts w:ascii="Times New Roman" w:hAnsi="Times New Roman" w:cs="Times New Roman"/>
        </w:rPr>
        <w:br w:type="page"/>
      </w:r>
    </w:p>
    <w:p w14:paraId="5F479292" w14:textId="77777777" w:rsidR="00684713" w:rsidRDefault="00684713" w:rsidP="00684713">
      <w:pPr>
        <w:spacing w:line="276" w:lineRule="auto"/>
        <w:jc w:val="both"/>
        <w:rPr>
          <w:rFonts w:ascii="Times New Roman" w:hAnsi="Times New Roman" w:cs="Times New Roman"/>
        </w:rPr>
      </w:pPr>
    </w:p>
    <w:p w14:paraId="56D49FBA" w14:textId="77777777" w:rsidR="00684713" w:rsidRPr="00684713" w:rsidRDefault="00684713" w:rsidP="00684713">
      <w:pPr>
        <w:spacing w:after="120" w:line="276" w:lineRule="auto"/>
        <w:jc w:val="center"/>
        <w:rPr>
          <w:rFonts w:ascii="Times New Roman" w:eastAsiaTheme="minorEastAsia" w:hAnsi="Times New Roman" w:cs="Times New Roman"/>
          <w:b/>
          <w:sz w:val="24"/>
          <w:szCs w:val="24"/>
          <w:lang w:val="el-GR" w:eastAsia="ja-JP"/>
        </w:rPr>
      </w:pPr>
      <w:r w:rsidRPr="00684713">
        <w:rPr>
          <w:rFonts w:ascii="Times New Roman" w:eastAsiaTheme="minorEastAsia" w:hAnsi="Times New Roman" w:cs="Times New Roman"/>
          <w:b/>
          <w:bCs/>
          <w:spacing w:val="-1"/>
          <w:sz w:val="24"/>
          <w:szCs w:val="24"/>
          <w:lang w:val="el-GR" w:eastAsia="ja-JP"/>
        </w:rPr>
        <w:t>Οι πολλαπλοί τύποι νοημοσύνης</w:t>
      </w:r>
    </w:p>
    <w:p w14:paraId="36008002" w14:textId="77777777" w:rsidR="00684713" w:rsidRPr="00684713" w:rsidRDefault="00684713" w:rsidP="00684713">
      <w:pPr>
        <w:shd w:val="clear" w:color="auto" w:fill="FFFFFF"/>
        <w:spacing w:before="245" w:after="0" w:line="276" w:lineRule="auto"/>
        <w:ind w:left="19" w:firstLine="701"/>
        <w:jc w:val="both"/>
        <w:rPr>
          <w:rFonts w:ascii="Times New Roman" w:eastAsia="Times New Roman" w:hAnsi="Times New Roman" w:cs="Times New Roman"/>
          <w:spacing w:val="-3"/>
          <w:lang w:val="el-GR" w:eastAsia="el-GR"/>
        </w:rPr>
      </w:pPr>
      <w:r w:rsidRPr="00684713">
        <w:rPr>
          <w:rFonts w:ascii="Times New Roman" w:eastAsiaTheme="minorEastAsia" w:hAnsi="Times New Roman" w:cs="Times New Roman"/>
          <w:spacing w:val="-1"/>
          <w:lang w:val="el-GR" w:eastAsia="ja-JP"/>
        </w:rPr>
        <w:t xml:space="preserve">Αντίθετα από την ενιαία θεώρηση και τη μονιστική σύλληψη της νοημοσύνης, η </w:t>
      </w:r>
      <w:r w:rsidRPr="00684713">
        <w:rPr>
          <w:rFonts w:ascii="Times New Roman" w:eastAsiaTheme="minorEastAsia" w:hAnsi="Times New Roman" w:cs="Times New Roman"/>
          <w:spacing w:val="-4"/>
          <w:lang w:val="el-GR" w:eastAsia="ja-JP"/>
        </w:rPr>
        <w:t xml:space="preserve">οποία επικράτησε πάνω από ένα αιώνα, ο </w:t>
      </w:r>
      <w:r w:rsidRPr="00684713">
        <w:rPr>
          <w:rFonts w:ascii="Times New Roman" w:eastAsiaTheme="minorEastAsia" w:hAnsi="Times New Roman" w:cs="Times New Roman"/>
          <w:spacing w:val="-4"/>
          <w:lang w:eastAsia="ja-JP"/>
        </w:rPr>
        <w:t>Gardner</w:t>
      </w:r>
      <w:r w:rsidRPr="00684713">
        <w:rPr>
          <w:rFonts w:ascii="Times New Roman" w:eastAsiaTheme="minorEastAsia" w:hAnsi="Times New Roman" w:cs="Times New Roman"/>
          <w:spacing w:val="-4"/>
          <w:lang w:val="el-GR" w:eastAsia="ja-JP"/>
        </w:rPr>
        <w:t xml:space="preserve"> (1983) προώθησε τη </w:t>
      </w:r>
      <w:r w:rsidRPr="00684713">
        <w:rPr>
          <w:rFonts w:ascii="Times New Roman" w:eastAsiaTheme="minorEastAsia" w:hAnsi="Times New Roman" w:cs="Times New Roman"/>
          <w:spacing w:val="1"/>
          <w:lang w:val="el-GR" w:eastAsia="ja-JP"/>
        </w:rPr>
        <w:t xml:space="preserve">νοημοσύνη  </w:t>
      </w:r>
      <w:r w:rsidRPr="00684713">
        <w:rPr>
          <w:rFonts w:ascii="Times New Roman" w:eastAsiaTheme="minorEastAsia" w:hAnsi="Times New Roman" w:cs="Times New Roman"/>
          <w:spacing w:val="-4"/>
          <w:lang w:val="el-GR" w:eastAsia="ja-JP"/>
        </w:rPr>
        <w:t>ως ένα πολυδιάστατο συνεχές νοητικών και άλλων ικανοτήτων</w:t>
      </w:r>
      <w:r w:rsidRPr="00684713">
        <w:rPr>
          <w:rFonts w:ascii="Times New Roman" w:eastAsiaTheme="minorEastAsia" w:hAnsi="Times New Roman" w:cs="Times New Roman"/>
          <w:spacing w:val="1"/>
          <w:lang w:val="el-GR" w:eastAsia="ja-JP"/>
        </w:rPr>
        <w:t>(</w:t>
      </w:r>
      <w:r w:rsidRPr="00684713">
        <w:rPr>
          <w:rFonts w:ascii="Times New Roman" w:eastAsiaTheme="minorEastAsia" w:hAnsi="Times New Roman" w:cs="Times New Roman"/>
          <w:spacing w:val="1"/>
          <w:lang w:eastAsia="ja-JP"/>
        </w:rPr>
        <w:t>modularity</w:t>
      </w:r>
      <w:r w:rsidRPr="00684713">
        <w:rPr>
          <w:rFonts w:ascii="Times New Roman" w:eastAsiaTheme="minorEastAsia" w:hAnsi="Times New Roman" w:cs="Times New Roman"/>
          <w:spacing w:val="1"/>
          <w:lang w:val="el-GR" w:eastAsia="ja-JP"/>
        </w:rPr>
        <w:t xml:space="preserve"> </w:t>
      </w:r>
      <w:r w:rsidRPr="00684713">
        <w:rPr>
          <w:rFonts w:ascii="Times New Roman" w:eastAsiaTheme="minorEastAsia" w:hAnsi="Times New Roman" w:cs="Times New Roman"/>
          <w:spacing w:val="1"/>
          <w:lang w:eastAsia="ja-JP"/>
        </w:rPr>
        <w:t>view</w:t>
      </w:r>
      <w:r w:rsidRPr="00684713">
        <w:rPr>
          <w:rFonts w:ascii="Times New Roman" w:eastAsiaTheme="minorEastAsia" w:hAnsi="Times New Roman" w:cs="Times New Roman"/>
          <w:spacing w:val="1"/>
          <w:lang w:val="el-GR" w:eastAsia="ja-JP"/>
        </w:rPr>
        <w:t xml:space="preserve">), άποψη που συμμερίζονται και άλλοι </w:t>
      </w:r>
      <w:r w:rsidRPr="00684713">
        <w:rPr>
          <w:rFonts w:ascii="Times New Roman" w:eastAsiaTheme="minorEastAsia" w:hAnsi="Times New Roman" w:cs="Times New Roman"/>
          <w:spacing w:val="8"/>
          <w:lang w:val="el-GR" w:eastAsia="ja-JP"/>
        </w:rPr>
        <w:t xml:space="preserve">ειδικοί στις μέρες μας. Αν και στο παρελθόν υπήρξαν ορισμένες απόπειρες </w:t>
      </w:r>
      <w:r w:rsidRPr="00684713">
        <w:rPr>
          <w:rFonts w:ascii="Times New Roman" w:eastAsiaTheme="minorEastAsia" w:hAnsi="Times New Roman" w:cs="Times New Roman"/>
          <w:spacing w:val="-1"/>
          <w:lang w:val="el-GR" w:eastAsia="ja-JP"/>
        </w:rPr>
        <w:t>προώθησης ενός πλουραλισμού νοητικών ικανοτήτων (</w:t>
      </w:r>
      <w:r w:rsidRPr="00684713">
        <w:rPr>
          <w:rFonts w:ascii="Times New Roman" w:eastAsiaTheme="minorEastAsia" w:hAnsi="Times New Roman" w:cs="Times New Roman"/>
          <w:spacing w:val="-1"/>
          <w:lang w:eastAsia="ja-JP"/>
        </w:rPr>
        <w:t>Guilford</w:t>
      </w:r>
      <w:r w:rsidRPr="00684713">
        <w:rPr>
          <w:rFonts w:ascii="Times New Roman" w:eastAsiaTheme="minorEastAsia" w:hAnsi="Times New Roman" w:cs="Times New Roman"/>
          <w:spacing w:val="-1"/>
          <w:lang w:val="el-GR" w:eastAsia="ja-JP"/>
        </w:rPr>
        <w:t xml:space="preserve"> 1967, </w:t>
      </w:r>
      <w:r w:rsidRPr="00684713">
        <w:rPr>
          <w:rFonts w:ascii="Times New Roman" w:eastAsiaTheme="minorEastAsia" w:hAnsi="Times New Roman" w:cs="Times New Roman"/>
          <w:spacing w:val="-1"/>
          <w:lang w:eastAsia="ja-JP"/>
        </w:rPr>
        <w:t>Thurstone</w:t>
      </w:r>
      <w:r w:rsidRPr="00684713">
        <w:rPr>
          <w:rFonts w:ascii="Times New Roman" w:eastAsiaTheme="minorEastAsia" w:hAnsi="Times New Roman" w:cs="Times New Roman"/>
          <w:spacing w:val="-1"/>
          <w:lang w:val="el-GR" w:eastAsia="ja-JP"/>
        </w:rPr>
        <w:t xml:space="preserve">, 1924, </w:t>
      </w:r>
      <w:r w:rsidRPr="00684713">
        <w:rPr>
          <w:rFonts w:ascii="Times New Roman" w:eastAsiaTheme="minorEastAsia" w:hAnsi="Times New Roman" w:cs="Times New Roman"/>
          <w:spacing w:val="-1"/>
          <w:lang w:eastAsia="ja-JP"/>
        </w:rPr>
        <w:t>Spearman</w:t>
      </w:r>
      <w:r w:rsidRPr="00684713">
        <w:rPr>
          <w:rFonts w:ascii="Times New Roman" w:eastAsiaTheme="minorEastAsia" w:hAnsi="Times New Roman" w:cs="Times New Roman"/>
          <w:spacing w:val="-1"/>
          <w:lang w:val="el-GR" w:eastAsia="ja-JP"/>
        </w:rPr>
        <w:t xml:space="preserve"> 1927, </w:t>
      </w:r>
      <w:r w:rsidRPr="00684713">
        <w:rPr>
          <w:rFonts w:ascii="Times New Roman" w:eastAsiaTheme="minorEastAsia" w:hAnsi="Times New Roman" w:cs="Times New Roman"/>
          <w:spacing w:val="-1"/>
          <w:lang w:eastAsia="ja-JP"/>
        </w:rPr>
        <w:t>Vernon</w:t>
      </w:r>
      <w:r w:rsidRPr="00684713">
        <w:rPr>
          <w:rFonts w:ascii="Times New Roman" w:eastAsiaTheme="minorEastAsia" w:hAnsi="Times New Roman" w:cs="Times New Roman"/>
          <w:spacing w:val="-1"/>
          <w:lang w:val="el-GR" w:eastAsia="ja-JP"/>
        </w:rPr>
        <w:t xml:space="preserve"> 1971 κ.ά.) στον </w:t>
      </w:r>
      <w:r w:rsidRPr="00684713">
        <w:rPr>
          <w:rFonts w:ascii="Times New Roman" w:eastAsiaTheme="minorEastAsia" w:hAnsi="Times New Roman" w:cs="Times New Roman"/>
          <w:lang w:val="el-GR" w:eastAsia="ja-JP"/>
        </w:rPr>
        <w:t xml:space="preserve">πλουραλισμό των τύπων νοημοσύνης συνέβαλαν, κυρίως, η τριαρχική προσέγγιση της </w:t>
      </w:r>
      <w:r w:rsidRPr="00684713">
        <w:rPr>
          <w:rFonts w:ascii="Times New Roman" w:eastAsiaTheme="minorEastAsia" w:hAnsi="Times New Roman" w:cs="Times New Roman"/>
          <w:spacing w:val="4"/>
          <w:lang w:val="el-GR" w:eastAsia="ja-JP"/>
        </w:rPr>
        <w:t xml:space="preserve">θεωρίας του </w:t>
      </w:r>
      <w:r w:rsidRPr="00684713">
        <w:rPr>
          <w:rFonts w:ascii="Times New Roman" w:eastAsiaTheme="minorEastAsia" w:hAnsi="Times New Roman" w:cs="Times New Roman"/>
          <w:spacing w:val="4"/>
          <w:lang w:eastAsia="ja-JP"/>
        </w:rPr>
        <w:t>Sternberg</w:t>
      </w:r>
      <w:r w:rsidRPr="00684713">
        <w:rPr>
          <w:rFonts w:ascii="Times New Roman" w:eastAsiaTheme="minorEastAsia" w:hAnsi="Times New Roman" w:cs="Times New Roman"/>
          <w:spacing w:val="4"/>
          <w:lang w:val="el-GR" w:eastAsia="ja-JP"/>
        </w:rPr>
        <w:t xml:space="preserve"> (1985), η βιο-οικολογική προσέγγιση του </w:t>
      </w:r>
      <w:r w:rsidRPr="00684713">
        <w:rPr>
          <w:rFonts w:ascii="Times New Roman" w:eastAsiaTheme="minorEastAsia" w:hAnsi="Times New Roman" w:cs="Times New Roman"/>
          <w:spacing w:val="4"/>
          <w:lang w:eastAsia="ja-JP"/>
        </w:rPr>
        <w:t>Ceci</w:t>
      </w:r>
      <w:r w:rsidRPr="00684713">
        <w:rPr>
          <w:rFonts w:ascii="Times New Roman" w:eastAsiaTheme="minorEastAsia" w:hAnsi="Times New Roman" w:cs="Times New Roman"/>
          <w:spacing w:val="4"/>
          <w:lang w:val="el-GR" w:eastAsia="ja-JP"/>
        </w:rPr>
        <w:t xml:space="preserve"> (1990), η </w:t>
      </w:r>
      <w:r w:rsidRPr="00684713">
        <w:rPr>
          <w:rFonts w:ascii="Times New Roman" w:eastAsiaTheme="minorEastAsia" w:hAnsi="Times New Roman" w:cs="Times New Roman"/>
          <w:spacing w:val="1"/>
          <w:lang w:val="el-GR" w:eastAsia="ja-JP"/>
        </w:rPr>
        <w:t>γνωστική θεωρία της νοημοσύνης του Μ. Α</w:t>
      </w:r>
      <w:r w:rsidRPr="00684713">
        <w:rPr>
          <w:rFonts w:ascii="Times New Roman" w:eastAsiaTheme="minorEastAsia" w:hAnsi="Times New Roman" w:cs="Times New Roman"/>
          <w:spacing w:val="1"/>
          <w:lang w:eastAsia="ja-JP"/>
        </w:rPr>
        <w:t>nderson</w:t>
      </w:r>
      <w:r w:rsidRPr="00684713">
        <w:rPr>
          <w:rFonts w:ascii="Times New Roman" w:eastAsiaTheme="minorEastAsia" w:hAnsi="Times New Roman" w:cs="Times New Roman"/>
          <w:spacing w:val="1"/>
          <w:lang w:val="el-GR" w:eastAsia="ja-JP"/>
        </w:rPr>
        <w:t xml:space="preserve"> (1992) και πάνω από όλες, η </w:t>
      </w:r>
      <w:r w:rsidRPr="00684713">
        <w:rPr>
          <w:rFonts w:ascii="Times New Roman" w:eastAsiaTheme="minorEastAsia" w:hAnsi="Times New Roman" w:cs="Times New Roman"/>
          <w:spacing w:val="-3"/>
          <w:lang w:val="el-GR" w:eastAsia="ja-JP"/>
        </w:rPr>
        <w:t xml:space="preserve">θεωρία των πολλαπλών τύπων νοημοσύνης (Π.Τ.Ν.) του </w:t>
      </w:r>
      <w:r w:rsidRPr="00684713">
        <w:rPr>
          <w:rFonts w:ascii="Times New Roman" w:eastAsiaTheme="minorEastAsia" w:hAnsi="Times New Roman" w:cs="Times New Roman"/>
          <w:spacing w:val="-3"/>
          <w:lang w:eastAsia="ja-JP"/>
        </w:rPr>
        <w:t>Gardner</w:t>
      </w:r>
      <w:r w:rsidRPr="00684713">
        <w:rPr>
          <w:rFonts w:ascii="Times New Roman" w:eastAsiaTheme="minorEastAsia" w:hAnsi="Times New Roman" w:cs="Times New Roman"/>
          <w:spacing w:val="-3"/>
          <w:lang w:val="el-GR" w:eastAsia="ja-JP"/>
        </w:rPr>
        <w:t xml:space="preserve"> (1983, 1993, 1999).</w:t>
      </w:r>
      <w:r w:rsidRPr="00684713">
        <w:rPr>
          <w:rFonts w:ascii="Times New Roman" w:eastAsia="Times New Roman" w:hAnsi="Times New Roman" w:cs="Times New Roman"/>
          <w:spacing w:val="-3"/>
          <w:lang w:val="el-GR" w:eastAsia="el-GR"/>
        </w:rPr>
        <w:t xml:space="preserve"> </w:t>
      </w:r>
    </w:p>
    <w:p w14:paraId="4C3B939C" w14:textId="77777777" w:rsidR="00684713" w:rsidRPr="00684713" w:rsidRDefault="00684713" w:rsidP="00684713">
      <w:pPr>
        <w:shd w:val="clear" w:color="auto" w:fill="FFFFFF"/>
        <w:spacing w:before="245" w:after="0" w:line="276" w:lineRule="auto"/>
        <w:ind w:left="19" w:firstLine="701"/>
        <w:jc w:val="both"/>
        <w:rPr>
          <w:rFonts w:ascii="Times New Roman" w:eastAsia="Times New Roman" w:hAnsi="Times New Roman" w:cs="Times New Roman"/>
          <w:spacing w:val="-3"/>
          <w:lang w:val="el-GR" w:eastAsia="el-GR"/>
        </w:rPr>
      </w:pPr>
      <w:r w:rsidRPr="00684713">
        <w:rPr>
          <w:rFonts w:ascii="Times New Roman" w:eastAsiaTheme="minorEastAsia" w:hAnsi="Times New Roman" w:cs="Times New Roman"/>
          <w:spacing w:val="1"/>
          <w:lang w:val="el-GR" w:eastAsia="ja-JP"/>
        </w:rPr>
        <w:t xml:space="preserve">Όπως έχει διατυπώσει επανειλημμένα σε πολλές εργασίες του ο </w:t>
      </w:r>
      <w:r w:rsidRPr="00684713">
        <w:rPr>
          <w:rFonts w:ascii="Times New Roman" w:eastAsiaTheme="minorEastAsia" w:hAnsi="Times New Roman" w:cs="Times New Roman"/>
          <w:spacing w:val="1"/>
          <w:lang w:eastAsia="ja-JP"/>
        </w:rPr>
        <w:t>Gardner</w:t>
      </w:r>
      <w:r w:rsidRPr="00684713">
        <w:rPr>
          <w:rFonts w:ascii="Times New Roman" w:eastAsiaTheme="minorEastAsia" w:hAnsi="Times New Roman" w:cs="Times New Roman"/>
          <w:spacing w:val="1"/>
          <w:lang w:val="el-GR" w:eastAsia="ja-JP"/>
        </w:rPr>
        <w:t xml:space="preserve"> (1983, 1993, 1997, 2006), το άτομο γεννιέται με τη δυνατότητα να αναπτύξει τουλάχιστον οκτώ τύπους νοημοσύνης. Η έννοια της νοημοσύνης ορίζεται από τον </w:t>
      </w:r>
      <w:r w:rsidRPr="00684713">
        <w:rPr>
          <w:rFonts w:ascii="Times New Roman" w:eastAsiaTheme="minorEastAsia" w:hAnsi="Times New Roman" w:cs="Times New Roman"/>
          <w:iCs/>
          <w:spacing w:val="1"/>
          <w:lang w:eastAsia="ja-JP"/>
        </w:rPr>
        <w:t>Gardner</w:t>
      </w:r>
      <w:r w:rsidRPr="00684713">
        <w:rPr>
          <w:rFonts w:ascii="Times New Roman" w:eastAsiaTheme="minorEastAsia" w:hAnsi="Times New Roman" w:cs="Times New Roman"/>
          <w:i/>
          <w:iCs/>
          <w:spacing w:val="1"/>
          <w:lang w:val="el-GR" w:eastAsia="ja-JP"/>
        </w:rPr>
        <w:t xml:space="preserve"> </w:t>
      </w:r>
      <w:r w:rsidRPr="00684713">
        <w:rPr>
          <w:rFonts w:ascii="Times New Roman" w:eastAsiaTheme="minorEastAsia" w:hAnsi="Times New Roman" w:cs="Times New Roman"/>
          <w:spacing w:val="1"/>
          <w:lang w:val="el-GR" w:eastAsia="ja-JP"/>
        </w:rPr>
        <w:t>ως η «</w:t>
      </w:r>
      <w:r w:rsidRPr="00684713">
        <w:rPr>
          <w:rFonts w:ascii="Times New Roman" w:eastAsiaTheme="minorEastAsia" w:hAnsi="Times New Roman" w:cs="Times New Roman"/>
          <w:i/>
          <w:iCs/>
          <w:spacing w:val="1"/>
          <w:lang w:val="el-GR" w:eastAsia="ja-JP"/>
        </w:rPr>
        <w:t xml:space="preserve">βιοψυχολογική δυνατότητα επεξεργασίας και αξιοποίησης των γνωστικών και άλλων στοιχείων, τα οποία είναι </w:t>
      </w:r>
      <w:r w:rsidRPr="00684713">
        <w:rPr>
          <w:rFonts w:ascii="Times New Roman" w:eastAsiaTheme="minorEastAsia" w:hAnsi="Times New Roman" w:cs="Times New Roman"/>
          <w:i/>
          <w:iCs/>
          <w:spacing w:val="9"/>
          <w:lang w:val="el-GR" w:eastAsia="ja-JP"/>
        </w:rPr>
        <w:t xml:space="preserve">δυνατόν να ενεργοποιηθούν σε ένα πολιτισμικό συγκείμενο για την επίλυση </w:t>
      </w:r>
      <w:r w:rsidRPr="00684713">
        <w:rPr>
          <w:rFonts w:ascii="Times New Roman" w:eastAsiaTheme="minorEastAsia" w:hAnsi="Times New Roman" w:cs="Times New Roman"/>
          <w:i/>
          <w:iCs/>
          <w:spacing w:val="2"/>
          <w:lang w:val="el-GR" w:eastAsia="ja-JP"/>
        </w:rPr>
        <w:t xml:space="preserve">προβλημάτων και τη δημιουργία προϊόντων ή επιτευγμάτων που έχουν αξία σε μια </w:t>
      </w:r>
      <w:r w:rsidRPr="00684713">
        <w:rPr>
          <w:rFonts w:ascii="Times New Roman" w:eastAsiaTheme="minorEastAsia" w:hAnsi="Times New Roman" w:cs="Times New Roman"/>
          <w:i/>
          <w:iCs/>
          <w:spacing w:val="1"/>
          <w:lang w:val="el-GR" w:eastAsia="ja-JP"/>
        </w:rPr>
        <w:t xml:space="preserve">δεδομένη κουλτούρα» </w:t>
      </w:r>
      <w:r w:rsidRPr="00684713">
        <w:rPr>
          <w:rFonts w:ascii="Times New Roman" w:eastAsiaTheme="minorEastAsia" w:hAnsi="Times New Roman" w:cs="Times New Roman"/>
          <w:spacing w:val="1"/>
          <w:lang w:val="el-GR" w:eastAsia="ja-JP"/>
        </w:rPr>
        <w:t>(1999, σσ. 33-34).</w:t>
      </w:r>
    </w:p>
    <w:p w14:paraId="249A9B12" w14:textId="55F2B2BA" w:rsidR="00684713" w:rsidRDefault="00684713" w:rsidP="00684713">
      <w:pPr>
        <w:shd w:val="clear" w:color="auto" w:fill="FFFFFF"/>
        <w:spacing w:before="245" w:after="0" w:line="276" w:lineRule="auto"/>
        <w:ind w:left="19" w:firstLine="701"/>
        <w:jc w:val="both"/>
        <w:rPr>
          <w:rFonts w:ascii="Times New Roman" w:eastAsiaTheme="minorEastAsia" w:hAnsi="Times New Roman" w:cs="Times New Roman"/>
          <w:spacing w:val="3"/>
          <w:lang w:val="el-GR" w:eastAsia="ja-JP"/>
        </w:rPr>
      </w:pPr>
      <w:r w:rsidRPr="00684713">
        <w:rPr>
          <w:rFonts w:ascii="Times New Roman" w:eastAsiaTheme="minorEastAsia" w:hAnsi="Times New Roman" w:cs="Times New Roman"/>
          <w:spacing w:val="3"/>
          <w:lang w:val="el-GR" w:eastAsia="ja-JP"/>
        </w:rPr>
        <w:t>Ο ορισμός αυτός καταδεικνύει ότι η βιοψυχολογική δυνατότητα με την οποία προικίζεται το άτομο όταν γεννιέται, θα αξιοποιηθεί μέσα στο πολιτισμικό συγκείμενο στο οποίο ζει. Αυτό υπονοεί ότι η νοήμονα συμπεριφορά του ατόμου επηρεάζεται από τον πολιτισμό, την παράδοση και τα σύμβολα τα οποία εσωτερικεύει και με τα οποία λειτουργεί στο κοινωνικοπολιτισμικό του περιβάλλον.</w:t>
      </w:r>
      <w:bookmarkStart w:id="0" w:name="_Toc182535885"/>
      <w:bookmarkStart w:id="1" w:name="_Toc182649696"/>
      <w:bookmarkStart w:id="2" w:name="_Toc194333848"/>
      <w:bookmarkStart w:id="3" w:name="_Toc204408526"/>
      <w:bookmarkStart w:id="4" w:name="_Toc204409899"/>
    </w:p>
    <w:p w14:paraId="5ABF6B6D" w14:textId="77777777" w:rsidR="00055747" w:rsidRPr="00055747" w:rsidRDefault="00055747" w:rsidP="00684713">
      <w:pPr>
        <w:shd w:val="clear" w:color="auto" w:fill="FFFFFF"/>
        <w:spacing w:before="245" w:after="0" w:line="276" w:lineRule="auto"/>
        <w:ind w:left="19" w:firstLine="701"/>
        <w:jc w:val="both"/>
        <w:rPr>
          <w:rFonts w:ascii="Times New Roman" w:eastAsiaTheme="minorEastAsia" w:hAnsi="Times New Roman" w:cs="Times New Roman"/>
          <w:b/>
          <w:bCs/>
          <w:spacing w:val="3"/>
          <w:lang w:val="el-GR" w:eastAsia="ja-JP"/>
        </w:rPr>
      </w:pPr>
    </w:p>
    <w:p w14:paraId="5A3BBB62" w14:textId="2E1AD1E3" w:rsidR="00684713" w:rsidRPr="00684713" w:rsidRDefault="00055747" w:rsidP="00684713">
      <w:pPr>
        <w:shd w:val="clear" w:color="auto" w:fill="FFFFFF"/>
        <w:spacing w:before="245" w:after="0" w:line="276" w:lineRule="auto"/>
        <w:ind w:left="-142"/>
        <w:contextualSpacing/>
        <w:jc w:val="both"/>
        <w:rPr>
          <w:rFonts w:ascii="Times New Roman" w:eastAsia="Times New Roman" w:hAnsi="Times New Roman" w:cs="Times New Roman"/>
          <w:b/>
          <w:bCs/>
          <w:lang w:eastAsia="el-GR"/>
        </w:rPr>
      </w:pPr>
      <w:r w:rsidRPr="00055747">
        <w:rPr>
          <w:rFonts w:ascii="Times New Roman" w:eastAsiaTheme="minorEastAsia" w:hAnsi="Times New Roman" w:cs="Times New Roman"/>
          <w:b/>
          <w:bCs/>
          <w:spacing w:val="3"/>
          <w:lang w:val="el-GR" w:eastAsia="ja-JP"/>
        </w:rPr>
        <w:t>ΛΕΚΤΙΚΗ</w:t>
      </w:r>
      <w:r w:rsidRPr="00055747">
        <w:rPr>
          <w:rFonts w:ascii="Times New Roman" w:eastAsiaTheme="minorEastAsia" w:hAnsi="Times New Roman" w:cs="Times New Roman"/>
          <w:b/>
          <w:bCs/>
          <w:spacing w:val="3"/>
          <w:lang w:eastAsia="ja-JP"/>
        </w:rPr>
        <w:t xml:space="preserve">/ </w:t>
      </w:r>
      <w:r w:rsidRPr="00055747">
        <w:rPr>
          <w:rFonts w:ascii="Times New Roman" w:eastAsiaTheme="minorEastAsia" w:hAnsi="Times New Roman" w:cs="Times New Roman"/>
          <w:b/>
          <w:bCs/>
          <w:spacing w:val="3"/>
          <w:lang w:val="el-GR" w:eastAsia="ja-JP"/>
        </w:rPr>
        <w:t>ΓΛΩΣΣΙΚΗ</w:t>
      </w:r>
      <w:r w:rsidRPr="00055747">
        <w:rPr>
          <w:rFonts w:ascii="Times New Roman" w:eastAsiaTheme="minorEastAsia" w:hAnsi="Times New Roman" w:cs="Times New Roman"/>
          <w:b/>
          <w:bCs/>
          <w:spacing w:val="3"/>
          <w:lang w:eastAsia="ja-JP"/>
        </w:rPr>
        <w:t xml:space="preserve"> </w:t>
      </w:r>
      <w:r w:rsidRPr="00055747">
        <w:rPr>
          <w:rFonts w:ascii="Times New Roman" w:eastAsiaTheme="minorEastAsia" w:hAnsi="Times New Roman" w:cs="Times New Roman"/>
          <w:b/>
          <w:bCs/>
          <w:spacing w:val="3"/>
          <w:lang w:val="el-GR" w:eastAsia="ja-JP"/>
        </w:rPr>
        <w:t>ΝΟΗΜΟΣΥΝΗ</w:t>
      </w:r>
      <w:r w:rsidR="00684713" w:rsidRPr="00684713">
        <w:rPr>
          <w:rFonts w:ascii="Times New Roman" w:eastAsia="Times New Roman" w:hAnsi="Times New Roman" w:cs="Times New Roman"/>
          <w:b/>
          <w:bCs/>
          <w:lang w:eastAsia="el-GR"/>
        </w:rPr>
        <w:t xml:space="preserve"> (Verbal Linguistic Intelligence)</w:t>
      </w:r>
      <w:bookmarkEnd w:id="0"/>
      <w:bookmarkEnd w:id="1"/>
      <w:bookmarkEnd w:id="2"/>
      <w:bookmarkEnd w:id="3"/>
      <w:bookmarkEnd w:id="4"/>
    </w:p>
    <w:p w14:paraId="40908122" w14:textId="77777777" w:rsidR="00684713" w:rsidRPr="00684713" w:rsidRDefault="00684713" w:rsidP="00684713">
      <w:pPr>
        <w:shd w:val="clear" w:color="auto" w:fill="FFFFFF"/>
        <w:spacing w:before="245" w:after="0" w:line="276" w:lineRule="auto"/>
        <w:ind w:left="-142" w:firstLine="142"/>
        <w:contextualSpacing/>
        <w:jc w:val="both"/>
        <w:rPr>
          <w:rFonts w:ascii="Times New Roman" w:eastAsia="Times New Roman" w:hAnsi="Times New Roman" w:cs="Times New Roman"/>
          <w:spacing w:val="3"/>
          <w:lang w:val="el-GR" w:eastAsia="el-GR"/>
        </w:rPr>
      </w:pPr>
      <w:r w:rsidRPr="00684713">
        <w:rPr>
          <w:rFonts w:ascii="Times New Roman" w:eastAsia="Times New Roman" w:hAnsi="Times New Roman" w:cs="Times New Roman"/>
          <w:lang w:eastAsia="el-GR"/>
        </w:rPr>
        <w:t xml:space="preserve"> </w:t>
      </w:r>
      <w:r w:rsidRPr="00684713">
        <w:rPr>
          <w:rFonts w:ascii="Times New Roman" w:eastAsia="Times New Roman" w:hAnsi="Times New Roman" w:cs="Times New Roman"/>
          <w:lang w:val="el-GR" w:eastAsia="el-GR"/>
        </w:rPr>
        <w:t xml:space="preserve">Η γλωσσική νοημοσύνη δεν εμπεριέχει μόνο τρόπους παραγωγής της γλώσσας, αλλά και την ευαισθησία για λεπτές αποχρώσεις, κανόνες και ρυθμούς της γλώσσας. Νευρολογικά το κομμάτι που φαίνεται να επηρεάζει την αναπτυγμένη ή μη λεκτική νοημοσύνη τοποθετείται στον αριστερό κροταφικό λοβό. Το άτομο είναι ικανό να αλλάζει τις σημασίες των λέξεων και έχει έντονη ευαισθησία στο ρυθμό, την κυματιστή φωνή αλλά και τον έμμετρο λόγο. Τα άτομα επίσης μπορούν με ευκολία να προσαρμόζουν την χρήση της γλώσσας τους στο περιβάλλον το οποίο κάθε φορά βρίσκονται. Σαφώς, οι παραπάνω ικανότητες είναι διακριτές στους ποιητές.  Τα άτομα με ανεπτυγμένη την γλωσσική νοημοσύνη φαίνεται να κατανοούν εύκολα οδηγίες αλλά και σημασίες λέξεων. Έχουν έντονη πειθώ και μπορούν με ευκολία να διδάξουν και να εξηγήσουν οτιδήποτε θέλουν και γνωρίζουν στους γύρω τους. Το χιούμορ αποτελεί βασικότατο προτέρημά τους, μαζί με την καλή μνήμη και την ανάμνηση.  Μαθητές οι οποίοι κάνουν λογοπαίγνια, παίζουν με ρυθμό και πάντοτε είναι σε θέση να πουν μία αστεία ιστορία, φτιάχνουν εξαιρετικά πλήρεις σημειώσεις για τους συμμαθητές τους, πρέπει να αποτελέσουν κίνητρο έρευνας για τους εκπαιδευτικούς οι οποίοι οφείλουν να τους προσεγγίσουν με σκοπό την ανάπτυξη αυτού του τύπου νοημοσύνης. </w:t>
      </w:r>
    </w:p>
    <w:p w14:paraId="122A1E5B" w14:textId="01D7D3EC" w:rsidR="00055747" w:rsidRDefault="00055747" w:rsidP="00055747">
      <w:pPr>
        <w:spacing w:after="120" w:line="276" w:lineRule="auto"/>
        <w:jc w:val="both"/>
        <w:rPr>
          <w:rFonts w:ascii="Times New Roman" w:eastAsiaTheme="minorEastAsia" w:hAnsi="Times New Roman" w:cs="Times New Roman"/>
          <w:i/>
          <w:lang w:val="el-GR" w:eastAsia="ja-JP"/>
        </w:rPr>
      </w:pPr>
    </w:p>
    <w:p w14:paraId="4FE9AA46" w14:textId="77777777" w:rsidR="00055747" w:rsidRDefault="00055747" w:rsidP="00055747">
      <w:pPr>
        <w:spacing w:after="120" w:line="276" w:lineRule="auto"/>
        <w:jc w:val="both"/>
        <w:rPr>
          <w:rFonts w:ascii="Times New Roman" w:eastAsiaTheme="minorEastAsia" w:hAnsi="Times New Roman" w:cs="Times New Roman"/>
          <w:i/>
          <w:lang w:val="el-GR" w:eastAsia="ja-JP"/>
        </w:rPr>
      </w:pPr>
    </w:p>
    <w:p w14:paraId="02B6C9BA" w14:textId="289FB68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i/>
          <w:lang w:val="el-GR" w:eastAsia="ja-JP"/>
        </w:rPr>
        <w:t>Επιστήμη</w:t>
      </w:r>
      <w:r w:rsidRPr="00684713">
        <w:rPr>
          <w:rFonts w:ascii="Times New Roman" w:eastAsiaTheme="minorEastAsia" w:hAnsi="Times New Roman" w:cs="Times New Roman"/>
          <w:lang w:val="el-GR" w:eastAsia="ja-JP"/>
        </w:rPr>
        <w:t xml:space="preserve">: Η επιστήμη είναι σκέψη, λόγος, γραφή. Αυτό σημαίνει πως τα άτομα σίγουρα μπορούν προσεγγίζοντας τον επιστημονικό κόσμο μέσω έγκυρων ιστοσελίδων να αναπτύξουν στο έπακρο γλωσσικές ικανότητες. </w:t>
      </w:r>
      <w:bookmarkStart w:id="5" w:name="_Toc182535886"/>
      <w:bookmarkStart w:id="6" w:name="_Toc182649697"/>
      <w:bookmarkStart w:id="7" w:name="_Toc194333849"/>
      <w:bookmarkStart w:id="8" w:name="_Toc204408527"/>
      <w:bookmarkStart w:id="9" w:name="_Toc204409900"/>
    </w:p>
    <w:p w14:paraId="396585EA" w14:textId="2D29DFC0" w:rsidR="00684713" w:rsidRPr="00684713" w:rsidRDefault="00055747" w:rsidP="00684713">
      <w:pPr>
        <w:spacing w:after="120" w:line="276" w:lineRule="auto"/>
        <w:ind w:firstLine="567"/>
        <w:jc w:val="both"/>
        <w:rPr>
          <w:rFonts w:ascii="Times New Roman" w:eastAsiaTheme="minorEastAsia" w:hAnsi="Times New Roman" w:cs="Times New Roman"/>
          <w:b/>
          <w:bCs/>
          <w:lang w:val="el-GR" w:eastAsia="ja-JP"/>
        </w:rPr>
      </w:pPr>
      <w:r>
        <w:rPr>
          <w:rFonts w:ascii="Times New Roman" w:eastAsiaTheme="minorEastAsia" w:hAnsi="Times New Roman" w:cs="Times New Roman"/>
          <w:b/>
          <w:bCs/>
          <w:lang w:val="el-GR" w:eastAsia="ja-JP"/>
        </w:rPr>
        <w:t>ΕΝΔΟΠΡΟΣΩΠΙΚΗ ΝΟΗΜΟΣΥΝΗ</w:t>
      </w:r>
      <w:r w:rsidR="00684713" w:rsidRPr="00684713">
        <w:rPr>
          <w:rFonts w:ascii="Times New Roman" w:eastAsiaTheme="minorEastAsia" w:hAnsi="Times New Roman" w:cs="Times New Roman"/>
          <w:b/>
          <w:bCs/>
          <w:lang w:eastAsia="ja-JP"/>
        </w:rPr>
        <w:t xml:space="preserve"> (Intrapersonal)</w:t>
      </w:r>
      <w:bookmarkEnd w:id="5"/>
      <w:bookmarkEnd w:id="6"/>
      <w:bookmarkEnd w:id="7"/>
      <w:bookmarkEnd w:id="8"/>
      <w:bookmarkEnd w:id="9"/>
    </w:p>
    <w:tbl>
      <w:tblPr>
        <w:tblStyle w:val="LightGrid-Accent11"/>
        <w:tblpPr w:leftFromText="180" w:rightFromText="180" w:vertAnchor="page" w:horzAnchor="page" w:tblpX="1696" w:tblpY="2341"/>
        <w:tblW w:w="8051" w:type="dxa"/>
        <w:tblLook w:val="04A0" w:firstRow="1" w:lastRow="0" w:firstColumn="1" w:lastColumn="0" w:noHBand="0" w:noVBand="1"/>
      </w:tblPr>
      <w:tblGrid>
        <w:gridCol w:w="3256"/>
        <w:gridCol w:w="4795"/>
      </w:tblGrid>
      <w:tr w:rsidR="00684713" w:rsidRPr="00316631" w14:paraId="1B253B11" w14:textId="77777777" w:rsidTr="00055747">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3256" w:type="dxa"/>
          </w:tcPr>
          <w:p w14:paraId="06CF3556"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0"/>
                <w:szCs w:val="20"/>
              </w:rPr>
            </w:pPr>
            <w:r w:rsidRPr="00684713">
              <w:rPr>
                <w:rFonts w:ascii="Times New Roman" w:eastAsiaTheme="minorEastAsia" w:hAnsi="Times New Roman" w:cs="Times New Roman"/>
                <w:sz w:val="20"/>
                <w:szCs w:val="20"/>
              </w:rPr>
              <w:t>ΧΑΡΑΚΤΗΡΙΣΤΙΚΑ ΝΟΗΜΟΣΥΝΗΣ</w:t>
            </w:r>
          </w:p>
        </w:tc>
        <w:tc>
          <w:tcPr>
            <w:tcW w:w="4795" w:type="dxa"/>
          </w:tcPr>
          <w:p w14:paraId="563DC7C2" w14:textId="77777777" w:rsidR="00684713" w:rsidRPr="00684713" w:rsidRDefault="00684713" w:rsidP="0005574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l-GR"/>
              </w:rPr>
            </w:pPr>
            <w:r w:rsidRPr="00684713">
              <w:rPr>
                <w:rFonts w:ascii="Times New Roman" w:eastAsiaTheme="minorEastAsia" w:hAnsi="Times New Roman" w:cs="Times New Roman"/>
                <w:sz w:val="20"/>
                <w:szCs w:val="20"/>
                <w:lang w:val="el-GR"/>
              </w:rPr>
              <w:t>ΠΩΣ ΤΗΝ ΕΝΙΣΧΥΕΙ Η ΕΠΙΣΤΗΜΗ (</w:t>
            </w:r>
            <w:r w:rsidRPr="00684713">
              <w:rPr>
                <w:rFonts w:ascii="Times New Roman" w:eastAsiaTheme="minorEastAsia" w:hAnsi="Times New Roman" w:cs="Times New Roman"/>
                <w:sz w:val="20"/>
                <w:szCs w:val="20"/>
              </w:rPr>
              <w:t>STEM</w:t>
            </w:r>
            <w:r w:rsidRPr="00684713">
              <w:rPr>
                <w:rFonts w:ascii="Times New Roman" w:eastAsiaTheme="minorEastAsia" w:hAnsi="Times New Roman" w:cs="Times New Roman"/>
                <w:sz w:val="20"/>
                <w:szCs w:val="20"/>
                <w:lang w:val="el-GR"/>
              </w:rPr>
              <w:t>)</w:t>
            </w:r>
          </w:p>
        </w:tc>
      </w:tr>
      <w:tr w:rsidR="00684713" w:rsidRPr="00316631" w14:paraId="79C94264" w14:textId="77777777" w:rsidTr="0005574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56" w:type="dxa"/>
          </w:tcPr>
          <w:p w14:paraId="7E57A9A1" w14:textId="77777777" w:rsidR="00684713" w:rsidRPr="00684713" w:rsidRDefault="00684713" w:rsidP="00124E01">
            <w:pPr>
              <w:spacing w:after="120" w:line="276" w:lineRule="auto"/>
              <w:jc w:val="both"/>
              <w:rPr>
                <w:rFonts w:ascii="Times New Roman" w:eastAsiaTheme="minorEastAsia" w:hAnsi="Times New Roman" w:cs="Times New Roman"/>
                <w:sz w:val="20"/>
                <w:szCs w:val="20"/>
                <w:lang w:val="el-GR"/>
              </w:rPr>
            </w:pPr>
            <w:r w:rsidRPr="00684713">
              <w:rPr>
                <w:rFonts w:ascii="Times New Roman" w:eastAsiaTheme="minorEastAsia" w:hAnsi="Times New Roman" w:cs="Times New Roman"/>
                <w:sz w:val="20"/>
                <w:szCs w:val="20"/>
                <w:lang w:val="el-GR"/>
              </w:rPr>
              <w:t>Υψηλή γλωσσική ικανότητα, καλή μνήμη, χιούμορ, ικανότητα αφήγησης ιστοριών</w:t>
            </w:r>
          </w:p>
        </w:tc>
        <w:tc>
          <w:tcPr>
            <w:tcW w:w="4795" w:type="dxa"/>
          </w:tcPr>
          <w:p w14:paraId="04137702" w14:textId="77777777" w:rsidR="00684713" w:rsidRPr="00684713" w:rsidRDefault="00684713" w:rsidP="00124E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l-GR"/>
              </w:rPr>
            </w:pPr>
            <w:r w:rsidRPr="00684713">
              <w:rPr>
                <w:rFonts w:ascii="Times New Roman" w:hAnsi="Times New Roman" w:cs="Times New Roman"/>
                <w:sz w:val="20"/>
                <w:szCs w:val="20"/>
                <w:lang w:val="el-GR"/>
              </w:rPr>
              <w:t>Η επιστήμη δίνει τροφή για σκέψη, λόγο, συγγραφή. Ανεύρεση πηγών για αξιολόγηση και αφήγηση σε άλλους, με εξαιρετική εμπλοκή της μνήμης</w:t>
            </w:r>
          </w:p>
        </w:tc>
      </w:tr>
    </w:tbl>
    <w:p w14:paraId="3904FF26"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Ο συγκεκριμένος τύπος νοημοσύνης διακρίνεται από την ικανότητα για κατανόηση των βαθύτερων αισθημάτων, επιθυμιών και ιδεών του εαυτού. Αποτελεί ικανότητα προσωπικής γνώσης που στρέφεται προς τον εαυτό του ατόμου και είναι πολύ δύσκολο να εντοπιστεί το ακριβές περιεχόμενο και ο βαθμός στον οποίο κάποιος κατέχει αυτό τον τύπο νοημοσύνης. Μπορούν να διατυπωθούν κάποιες ικανότητες που έχουν αναπτυγμένο αυτόν τον τύπο νοημοσύνης. Άτομα που αξιοποιούν και εμπλέκουν αποτελεσματικά όλα τα άλλα είδη νοημοσύνης, γνωρίζουν ποιες είναι οι αδυναμίες τους και είναι ιδιαιτέρως προσεχτικοί στις αποφάσεις και στις επιλογές τους. Τα άτομα με αυξημένη ενδοπροσωπική νοημοσύνη έχουν αναπτυγμένη αυτοσυγκέντρωση, είναι ιδιαιτέρως επιμελείς και προσεκτικοί σε ό, τι κάνουν. Είναι ικανοί να αναγνωρίζουν ένα πρόβλημα, να το ορίζουν και να το αναπαριστούν προκειμένου να προβούν στις κατάλληλες στρατηγικές αντιμετώπισης, στον σωστό εντοπισμό μέσων για τη λύση καθώς και στην πρέπουσα αξιολόγηση της λύσης που ακολουθήθηκε. Η υψηλή μεθοδικότητα στη σκέψη και στη λογική, παρατηρούνται σε όλες τις κινήσεις τους.</w:t>
      </w:r>
    </w:p>
    <w:p w14:paraId="0FBD225C"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Η ενσυναίσθηση, καθώς επίσης και η προσαρμογή της συμπεριφοράς των ατόμων διαφορετικά συναισθήματα χαρακτηρίζει επίσης τους υπερτερούντες στην ενδοπροσωπική νοημοσύνη. </w:t>
      </w:r>
    </w:p>
    <w:p w14:paraId="3DCD275B" w14:textId="3BE7C76A" w:rsidR="00684713" w:rsidRPr="00684713" w:rsidRDefault="00684713" w:rsidP="00124E01">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Νευρολογικά ο συγκεκριμένος τύπος εντοπίζεται στο μετωπικό λοβό και στο νέο φλοιό. Αποτελεί ιδιαίτερο τύπο νοημοσύνης γιατί με το να πετυχαίνει γνώση του εαυτού του ατόμου, ενοποιεί όλες τις άλλες μορφές νοημοσύνης που διέκρινε ο </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Η συνεχής επιμέλεια της ζωής, η αδιάλειπτη προσπάθεια για την ποιότητά της και η κατανόηση πως το άτομο αποτελεί μέρος μίας ευρύτερης πραγματικότητας, διακρίνουν ένα άτομο με υψηλή ενδοπροσωπική νοημοσύνη.</w:t>
      </w:r>
    </w:p>
    <w:tbl>
      <w:tblPr>
        <w:tblStyle w:val="LightGrid-Accent11"/>
        <w:tblW w:w="0" w:type="auto"/>
        <w:tblLook w:val="04A0" w:firstRow="1" w:lastRow="0" w:firstColumn="1" w:lastColumn="0" w:noHBand="0" w:noVBand="1"/>
      </w:tblPr>
      <w:tblGrid>
        <w:gridCol w:w="4258"/>
        <w:gridCol w:w="4258"/>
      </w:tblGrid>
      <w:tr w:rsidR="00684713" w:rsidRPr="00316631" w14:paraId="1564731C" w14:textId="77777777" w:rsidTr="0005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026BAB93"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0"/>
                <w:szCs w:val="20"/>
              </w:rPr>
            </w:pPr>
            <w:r w:rsidRPr="00684713">
              <w:rPr>
                <w:rFonts w:ascii="Times New Roman" w:eastAsiaTheme="minorEastAsia" w:hAnsi="Times New Roman" w:cs="Times New Roman"/>
                <w:sz w:val="20"/>
                <w:szCs w:val="20"/>
              </w:rPr>
              <w:t>ΧΑΡΑΚΤΗΡΙΣΤΙΚΑ ΝΟΗΜΟΣΥΝΗΣ</w:t>
            </w:r>
          </w:p>
        </w:tc>
        <w:tc>
          <w:tcPr>
            <w:tcW w:w="4258" w:type="dxa"/>
          </w:tcPr>
          <w:p w14:paraId="77A1CDE3" w14:textId="77777777" w:rsidR="00684713" w:rsidRPr="00684713" w:rsidRDefault="00684713" w:rsidP="0005574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l-GR"/>
              </w:rPr>
            </w:pPr>
            <w:r w:rsidRPr="00684713">
              <w:rPr>
                <w:rFonts w:ascii="Times New Roman" w:eastAsiaTheme="minorEastAsia" w:hAnsi="Times New Roman" w:cs="Times New Roman"/>
                <w:sz w:val="20"/>
                <w:szCs w:val="20"/>
                <w:lang w:val="el-GR"/>
              </w:rPr>
              <w:t>ΠΩΣ ΤΗΝ ΕΝΙΣΧΥΕΙ Η ΕΠΙΣΤΗΜΗ</w:t>
            </w:r>
          </w:p>
        </w:tc>
      </w:tr>
      <w:tr w:rsidR="00684713" w:rsidRPr="00316631" w14:paraId="36F181AD" w14:textId="77777777" w:rsidTr="00055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9A0A41B" w14:textId="77777777" w:rsidR="00684713" w:rsidRPr="00684713" w:rsidRDefault="00684713" w:rsidP="00124E01">
            <w:pPr>
              <w:spacing w:after="120" w:line="276" w:lineRule="auto"/>
              <w:jc w:val="both"/>
              <w:rPr>
                <w:rFonts w:ascii="Times New Roman" w:eastAsiaTheme="minorEastAsia" w:hAnsi="Times New Roman" w:cs="Times New Roman"/>
                <w:sz w:val="20"/>
                <w:szCs w:val="20"/>
                <w:lang w:val="el-GR"/>
              </w:rPr>
            </w:pPr>
            <w:r w:rsidRPr="00684713">
              <w:rPr>
                <w:rFonts w:ascii="Times New Roman" w:eastAsiaTheme="minorEastAsia" w:hAnsi="Times New Roman" w:cs="Times New Roman"/>
                <w:sz w:val="20"/>
                <w:szCs w:val="20"/>
                <w:lang w:val="el-GR"/>
              </w:rPr>
              <w:t>Αναπτυγμένη αυτοσυγκέντρωση, επιμέλεια, χρήση στρατηγικών για επίλυση προβλημάτων, ενσυναίσθηση, ανοχή συναισθημάτων</w:t>
            </w:r>
          </w:p>
        </w:tc>
        <w:tc>
          <w:tcPr>
            <w:tcW w:w="4258" w:type="dxa"/>
          </w:tcPr>
          <w:p w14:paraId="32C47CB9" w14:textId="77777777" w:rsidR="00684713" w:rsidRPr="00684713" w:rsidRDefault="00684713" w:rsidP="00124E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l-GR"/>
              </w:rPr>
            </w:pPr>
            <w:r w:rsidRPr="00684713">
              <w:rPr>
                <w:rFonts w:ascii="Times New Roman" w:hAnsi="Times New Roman" w:cs="Times New Roman"/>
                <w:sz w:val="20"/>
                <w:szCs w:val="20"/>
                <w:lang w:val="el-GR"/>
              </w:rPr>
              <w:t>Προσωπικός τρόπος &amp; ρυθμός σκέψης, αναζήτηση επιστημονικών πληροφοριών αυτό που για αυτούς είναι πραγματικά η ουσία. Αναζήτηση της άλλης οπτικής γωνίας σε περίπτωση αντιτιθέμενων επιστημονικών απόψεων</w:t>
            </w:r>
          </w:p>
        </w:tc>
      </w:tr>
    </w:tbl>
    <w:p w14:paraId="6A0893BA" w14:textId="77777777" w:rsidR="00684713" w:rsidRPr="00684713" w:rsidRDefault="00684713" w:rsidP="00684713">
      <w:pPr>
        <w:spacing w:after="0" w:line="276" w:lineRule="auto"/>
        <w:jc w:val="both"/>
        <w:rPr>
          <w:rFonts w:ascii="Times New Roman" w:eastAsia="Times New Roman" w:hAnsi="Times New Roman" w:cs="Times New Roman"/>
          <w:smallCaps/>
          <w:u w:val="single" w:color="DEEAF6" w:themeColor="accent5" w:themeTint="33"/>
          <w:lang w:val="el-GR" w:eastAsia="el-GR"/>
        </w:rPr>
      </w:pPr>
      <w:bookmarkStart w:id="10" w:name="_Toc182535887"/>
      <w:bookmarkStart w:id="11" w:name="_Toc182649698"/>
      <w:bookmarkStart w:id="12" w:name="_Toc194333850"/>
      <w:bookmarkStart w:id="13" w:name="_Toc204408528"/>
      <w:bookmarkStart w:id="14" w:name="_Toc204409901"/>
    </w:p>
    <w:p w14:paraId="756A8FC9" w14:textId="45D9FAFC" w:rsidR="00684713" w:rsidRPr="00124E01" w:rsidRDefault="00055747" w:rsidP="00684713">
      <w:pPr>
        <w:spacing w:after="0" w:line="276" w:lineRule="auto"/>
        <w:jc w:val="both"/>
        <w:rPr>
          <w:rFonts w:ascii="Times New Roman" w:eastAsia="Times New Roman" w:hAnsi="Times New Roman" w:cs="Times New Roman"/>
          <w:i/>
          <w:smallCaps/>
          <w:u w:val="single" w:color="DEEAF6" w:themeColor="accent5" w:themeTint="33"/>
          <w:lang w:val="el-GR" w:eastAsia="el-GR"/>
        </w:rPr>
      </w:pPr>
      <w:r w:rsidRPr="00124E01">
        <w:rPr>
          <w:rFonts w:ascii="Times New Roman" w:eastAsiaTheme="minorEastAsia" w:hAnsi="Times New Roman" w:cs="Times New Roman"/>
          <w:i/>
          <w:lang w:val="el-GR" w:eastAsia="ja-JP"/>
        </w:rPr>
        <w:t xml:space="preserve">Επιστήμη: Η ποιοτική ενασχόληση με τον εαυτό τους, διακρίνει τα άτομα με έντονη ενδοπροσωπική νοημοσύνη. Η ανάγνωση επιστημονικών άρθρων/κειμένων/πληροφοριών, η αξιολόγηση τους, μπορεί να επηρεάσει τον εσωτερικό κόσμο τους και να τους δώσει μία διαφορετική λογική σκέψης, αφού </w:t>
      </w:r>
      <w:r w:rsidRPr="00124E01">
        <w:rPr>
          <w:rFonts w:ascii="Times New Roman" w:eastAsiaTheme="minorEastAsia" w:hAnsi="Times New Roman" w:cs="Times New Roman"/>
          <w:i/>
          <w:lang w:val="el-GR" w:eastAsia="ja-JP"/>
        </w:rPr>
        <w:lastRenderedPageBreak/>
        <w:t>ψάχνοντας βαθιά μέσα τους, βρίσκουν τί είναι αυτό που τους ταιριάζει στην επιστημονική εξέλιξη των εννοιών και πού το βλέπουμε σήμερα.</w:t>
      </w:r>
    </w:p>
    <w:p w14:paraId="141B13E0" w14:textId="77777777" w:rsidR="00684713" w:rsidRPr="00684713" w:rsidRDefault="00684713" w:rsidP="00684713">
      <w:pPr>
        <w:spacing w:after="0" w:line="276" w:lineRule="auto"/>
        <w:jc w:val="both"/>
        <w:rPr>
          <w:rFonts w:ascii="Times New Roman" w:eastAsia="Times New Roman" w:hAnsi="Times New Roman" w:cs="Times New Roman"/>
          <w:smallCaps/>
          <w:u w:val="single" w:color="DEEAF6" w:themeColor="accent5" w:themeTint="33"/>
          <w:lang w:val="el-GR" w:eastAsia="el-GR"/>
        </w:rPr>
      </w:pPr>
    </w:p>
    <w:p w14:paraId="6DD6239B" w14:textId="1FEF4CA5" w:rsidR="00684713" w:rsidRDefault="00684713"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r w:rsidRPr="00684713">
        <w:rPr>
          <w:rFonts w:ascii="Times New Roman" w:eastAsia="Times New Roman" w:hAnsi="Times New Roman" w:cs="Times New Roman"/>
          <w:b/>
          <w:bCs/>
          <w:smallCaps/>
          <w:u w:val="single" w:color="DEEAF6" w:themeColor="accent5" w:themeTint="33"/>
          <w:lang w:val="el-GR" w:eastAsia="el-GR"/>
        </w:rPr>
        <w:t>Διαπροσωπικη νοημοσυνη (Interpersonal Intelligence)</w:t>
      </w:r>
      <w:bookmarkEnd w:id="10"/>
      <w:bookmarkEnd w:id="11"/>
      <w:bookmarkEnd w:id="12"/>
      <w:bookmarkEnd w:id="13"/>
      <w:bookmarkEnd w:id="14"/>
    </w:p>
    <w:p w14:paraId="3A5C1D46" w14:textId="77777777" w:rsidR="00055747" w:rsidRPr="00684713" w:rsidRDefault="00055747"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p>
    <w:p w14:paraId="4B20EA18"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Λέγοντας διαπροσωπική νοημοσύνη ο </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xml:space="preserve"> χαρακτήρισε την ικανότητα του ατόμου να καταλαβαίνει τους συνανθρώπους του, να επισημαίνει τους σκοπούς και τα κίνητρα μιας πράξης τους χωρίς σαφώς να αγνοεί τα ενδιαφέροντά τους αλλά επιδιώκοντας να δουλεύει μαζί τους όσο το δυνατόν αποτελεσματικότερα. Όλοι μας εξασκούμε συνεχώς αυτόν τον τύπο νοημοσύνης. Την αναπτύσσουμε σταδιακά προοδεύοντας σε μικρές ομάδες εργασίας. Οι εργασίες που αναλαμβάνουν οι μαθητές σε μικρές ομάδες αλλά και εργαζόμενοι σε διάφορους τομείς, οι οποίες δεν ολοκληρώνονται εν μία νυκτί και μόνο από ένα άτομο, αποτελούν βασικές «ασκήσεις» εξάσκησης της διαπροσωπικής νοημοσύνης. </w:t>
      </w:r>
    </w:p>
    <w:p w14:paraId="48C16D11"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Τα άτομα με υψηλή διαπροσωπική νοημοσύνη επικοινωνούν αποτελεσματικότατα λεκτικά και μη. Μπορούν να αξιολογούν τα άτομα γύρω τους, διακρίνοντας τις διαφορές τους, επισημαίνοντάς τες και αναλύοντάς τες. Δύνανται να γίνουν οι καλύτεροι σύμβουλοι αφού διακρίνονται από έντονη ευαισθησία στις διαθέσεις, αλτρουιστικά κίνητρα και ικανότητες εισχώρησης στην ψυχοσύνθεση των γύρω τους</w:t>
      </w:r>
    </w:p>
    <w:p w14:paraId="3F81F08E"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Μπορούν να συνεργαστούν και να διακρίνουν τί ενδιαφέρει τους άλλους, αλλά και ποιου είδους συμπεριφορά ενστερνίζονται σε διάφορες περιστάσεις της ζωής τους. Οι μαθητές που αναπτύσσουν εύκολα την διαπροσωπική τους νοημοσύνη είναι ό, τι καλύτερο μπορεί να τύχει σε μία τάξη όπου ο μαθητής θέλει να εφαρμόσει την ομαδοσυνεργατική μέθοδο διδασκαλίας.</w:t>
      </w:r>
    </w:p>
    <w:p w14:paraId="6111E61D" w14:textId="235836E2" w:rsidR="00684713" w:rsidRPr="00124E01" w:rsidRDefault="00684713" w:rsidP="00124E01">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Όπως και ενδοπροσωπική νοημοσύνη, έτσι και η διαπροσωπική νοημοσύνη εντοπίζονται νευρολογικά στο μετωπιαίο λοβό και στο νέο φλοιό. Επίσης συσχετίζεται με τις υπόλοιπες μορφές νοημοσύνης με σκοπό την κατάκτηση της γνώσης. Τα άτομα λειτουργούν ιδιαιτέρως δημιουργικά όταν συνεργάζονται με άλλους και υπερβαίνουν τον εαυτό τους επιδιώκοντας να δημιουργήσουν ενδιαφέρουσες κοινωνικές σχέσεις χωρίς προστριβές με ιδιαίτερη αξία και προσπάθεια διατήρησης του ευρύτερου κοινωνικού πλαισίου και πολιτισμού. </w:t>
      </w:r>
      <w:r w:rsidRPr="00124E01">
        <w:rPr>
          <w:rFonts w:ascii="Times New Roman" w:eastAsiaTheme="minorEastAsia" w:hAnsi="Times New Roman" w:cs="Times New Roman"/>
          <w:b/>
          <w:bCs/>
          <w:i/>
          <w:iCs/>
          <w:lang w:val="el-GR" w:eastAsia="ja-JP"/>
        </w:rPr>
        <w:tab/>
      </w:r>
    </w:p>
    <w:tbl>
      <w:tblPr>
        <w:tblStyle w:val="LightGrid-Accent11"/>
        <w:tblW w:w="0" w:type="auto"/>
        <w:jc w:val="center"/>
        <w:tblLook w:val="04A0" w:firstRow="1" w:lastRow="0" w:firstColumn="1" w:lastColumn="0" w:noHBand="0" w:noVBand="1"/>
      </w:tblPr>
      <w:tblGrid>
        <w:gridCol w:w="4258"/>
        <w:gridCol w:w="4258"/>
      </w:tblGrid>
      <w:tr w:rsidR="00684713" w:rsidRPr="00316631" w14:paraId="639B8AC3" w14:textId="77777777" w:rsidTr="000557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tcPr>
          <w:p w14:paraId="06B5DF8C"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2"/>
                <w:szCs w:val="22"/>
              </w:rPr>
            </w:pPr>
            <w:r w:rsidRPr="00684713">
              <w:rPr>
                <w:rFonts w:ascii="Times New Roman" w:eastAsiaTheme="minorEastAsia" w:hAnsi="Times New Roman" w:cs="Times New Roman"/>
                <w:sz w:val="22"/>
                <w:szCs w:val="22"/>
              </w:rPr>
              <w:t>ΧΑΡΑΚΤΗΡΙΣΤΙΚΑ ΝΟΗΜΟΣΥΝΗΣ</w:t>
            </w:r>
          </w:p>
        </w:tc>
        <w:tc>
          <w:tcPr>
            <w:tcW w:w="4258" w:type="dxa"/>
          </w:tcPr>
          <w:p w14:paraId="0A4DBEC0" w14:textId="77777777" w:rsidR="00684713" w:rsidRPr="00684713" w:rsidRDefault="00684713" w:rsidP="0005574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ΠΩΣ ΤΗΝ ΕΝΙΣΧΥΕΙ Η ΕΠΙΣΤΗΜΗ</w:t>
            </w:r>
          </w:p>
        </w:tc>
      </w:tr>
      <w:tr w:rsidR="00684713" w:rsidRPr="00316631" w14:paraId="545246F5" w14:textId="77777777" w:rsidTr="000557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tcPr>
          <w:p w14:paraId="612751D3" w14:textId="77777777" w:rsidR="00684713" w:rsidRPr="00684713" w:rsidRDefault="00684713" w:rsidP="00124E01">
            <w:pPr>
              <w:spacing w:after="120" w:line="276" w:lineRule="auto"/>
              <w:jc w:val="both"/>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Εξαιρετική λεκτική ή μη επικοινωνία, αξιολόγηση συμπεριφορών των γύρω τους, αναζήτηση διαφορών, εισχωρούν στην ψυχοσύνθεση των άλλων, δημιουργικότητα</w:t>
            </w:r>
          </w:p>
        </w:tc>
        <w:tc>
          <w:tcPr>
            <w:tcW w:w="4258" w:type="dxa"/>
          </w:tcPr>
          <w:p w14:paraId="3C7AF693" w14:textId="77777777" w:rsidR="00684713" w:rsidRPr="00684713" w:rsidRDefault="00684713" w:rsidP="00124E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l-GR"/>
              </w:rPr>
            </w:pPr>
            <w:r w:rsidRPr="00684713">
              <w:rPr>
                <w:rFonts w:ascii="Times New Roman" w:hAnsi="Times New Roman" w:cs="Times New Roman"/>
                <w:sz w:val="22"/>
                <w:szCs w:val="22"/>
                <w:lang w:val="el-GR"/>
              </w:rPr>
              <w:t xml:space="preserve">Διάλογος &amp; περισυλλογή πάνω στην εξέλιξη των επιστημών. Αναστοχασμός σε ομάδες για το πώς κάτι κατέληξε σε κάποιο συγκεκριμένο σημείο και όχι σε κάποιο άλλο. </w:t>
            </w:r>
          </w:p>
        </w:tc>
      </w:tr>
    </w:tbl>
    <w:p w14:paraId="06AF954C" w14:textId="0CF33674" w:rsidR="00684713" w:rsidRDefault="00124E01" w:rsidP="00055747">
      <w:pPr>
        <w:numPr>
          <w:ilvl w:val="1"/>
          <w:numId w:val="0"/>
        </w:numPr>
        <w:spacing w:after="120" w:line="276" w:lineRule="auto"/>
        <w:jc w:val="both"/>
        <w:rPr>
          <w:rFonts w:ascii="Times New Roman" w:eastAsiaTheme="majorEastAsia" w:hAnsi="Times New Roman" w:cs="Times New Roman"/>
          <w:b/>
          <w:bCs/>
          <w:i/>
          <w:iCs/>
          <w:spacing w:val="15"/>
          <w:lang w:val="el-GR" w:eastAsia="el-GR"/>
        </w:rPr>
      </w:pPr>
      <w:bookmarkStart w:id="15" w:name="_Toc182535888"/>
      <w:bookmarkStart w:id="16" w:name="_Toc182649699"/>
      <w:r w:rsidRPr="00124E01">
        <w:rPr>
          <w:rFonts w:ascii="Times New Roman" w:eastAsiaTheme="minorEastAsia" w:hAnsi="Times New Roman" w:cs="Times New Roman"/>
          <w:i/>
          <w:iCs/>
          <w:lang w:val="el-GR" w:eastAsia="ja-JP"/>
        </w:rPr>
        <w:t xml:space="preserve">Επιστήμη: Οι μαθητές μιλούν λαμβάνοντας υπόψη την εξέλιξη των επιστημών στο χρόνο (για παράδειγμα από </w:t>
      </w:r>
      <w:r w:rsidRPr="00124E01">
        <w:rPr>
          <w:rFonts w:ascii="Times New Roman" w:eastAsiaTheme="minorEastAsia" w:hAnsi="Times New Roman" w:cs="Times New Roman"/>
          <w:i/>
          <w:iCs/>
          <w:lang w:eastAsia="ja-JP"/>
        </w:rPr>
        <w:t>science</w:t>
      </w:r>
      <w:r w:rsidRPr="00124E01">
        <w:rPr>
          <w:rFonts w:ascii="Times New Roman" w:eastAsiaTheme="minorEastAsia" w:hAnsi="Times New Roman" w:cs="Times New Roman"/>
          <w:i/>
          <w:iCs/>
          <w:lang w:val="el-GR" w:eastAsia="ja-JP"/>
        </w:rPr>
        <w:t xml:space="preserve"> σε </w:t>
      </w:r>
      <w:r w:rsidRPr="00124E01">
        <w:rPr>
          <w:rFonts w:ascii="Times New Roman" w:eastAsiaTheme="minorEastAsia" w:hAnsi="Times New Roman" w:cs="Times New Roman"/>
          <w:i/>
          <w:iCs/>
          <w:lang w:eastAsia="ja-JP"/>
        </w:rPr>
        <w:t>stem</w:t>
      </w:r>
      <w:r w:rsidRPr="00124E01">
        <w:rPr>
          <w:rFonts w:ascii="Times New Roman" w:eastAsiaTheme="minorEastAsia" w:hAnsi="Times New Roman" w:cs="Times New Roman"/>
          <w:i/>
          <w:iCs/>
          <w:lang w:val="el-GR" w:eastAsia="ja-JP"/>
        </w:rPr>
        <w:t>, την εξέλιξη των επιστημονικών εννοιών) διαλέγονται με αυτή αλλά και με τα υπόλοιπα μέλη της τάξης επιδιώκοντας να υπερισχύσει η άποψη που αυτά έχουν καλλιεργήσει για τα πεπραγμένα. Η επιστήμη είναι και ένα κοινωνικό δημιούργημα με κοινωνική απήχηση (ΥΕΚ). Οι μαθητές με έντονη διαπροσωπική νοημοσύνη θα επιδιώξουν να κρίνουν και να συνδιαλλεγούν.</w:t>
      </w:r>
    </w:p>
    <w:p w14:paraId="132EFED7" w14:textId="697CCA64" w:rsidR="00124E01" w:rsidRDefault="00124E01" w:rsidP="00055747">
      <w:pPr>
        <w:numPr>
          <w:ilvl w:val="1"/>
          <w:numId w:val="0"/>
        </w:numPr>
        <w:spacing w:after="120" w:line="276" w:lineRule="auto"/>
        <w:jc w:val="both"/>
        <w:rPr>
          <w:rFonts w:ascii="Times New Roman" w:eastAsiaTheme="majorEastAsia" w:hAnsi="Times New Roman" w:cs="Times New Roman"/>
          <w:b/>
          <w:bCs/>
          <w:i/>
          <w:iCs/>
          <w:spacing w:val="15"/>
          <w:lang w:val="el-GR" w:eastAsia="el-GR"/>
        </w:rPr>
      </w:pPr>
    </w:p>
    <w:p w14:paraId="736D5EC1" w14:textId="77777777" w:rsidR="00124E01" w:rsidRPr="00684713" w:rsidRDefault="00124E01" w:rsidP="00055747">
      <w:pPr>
        <w:numPr>
          <w:ilvl w:val="1"/>
          <w:numId w:val="0"/>
        </w:numPr>
        <w:spacing w:after="120" w:line="276" w:lineRule="auto"/>
        <w:jc w:val="both"/>
        <w:rPr>
          <w:rFonts w:ascii="Times New Roman" w:eastAsiaTheme="majorEastAsia" w:hAnsi="Times New Roman" w:cs="Times New Roman"/>
          <w:b/>
          <w:bCs/>
          <w:i/>
          <w:iCs/>
          <w:spacing w:val="15"/>
          <w:lang w:val="el-GR" w:eastAsia="el-GR"/>
        </w:rPr>
      </w:pPr>
    </w:p>
    <w:p w14:paraId="18FF2CB3" w14:textId="5D2A24BC" w:rsidR="00684713" w:rsidRDefault="00684713"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bookmarkStart w:id="17" w:name="_Toc194333851"/>
      <w:bookmarkStart w:id="18" w:name="_Toc204408529"/>
      <w:bookmarkStart w:id="19" w:name="_Toc204409902"/>
      <w:r w:rsidRPr="00684713">
        <w:rPr>
          <w:rFonts w:ascii="Times New Roman" w:eastAsia="Times New Roman" w:hAnsi="Times New Roman" w:cs="Times New Roman"/>
          <w:b/>
          <w:bCs/>
          <w:smallCaps/>
          <w:u w:val="single" w:color="DEEAF6" w:themeColor="accent5" w:themeTint="33"/>
          <w:lang w:val="el-GR" w:eastAsia="el-GR"/>
        </w:rPr>
        <w:t>Σωματικη/</w:t>
      </w:r>
      <w:r w:rsidR="00124E01">
        <w:rPr>
          <w:rFonts w:ascii="Times New Roman" w:eastAsia="Times New Roman" w:hAnsi="Times New Roman" w:cs="Times New Roman"/>
          <w:b/>
          <w:bCs/>
          <w:smallCaps/>
          <w:u w:val="single" w:color="DEEAF6" w:themeColor="accent5" w:themeTint="33"/>
          <w:lang w:val="el-GR" w:eastAsia="el-GR"/>
        </w:rPr>
        <w:t xml:space="preserve"> </w:t>
      </w:r>
      <w:r w:rsidRPr="00684713">
        <w:rPr>
          <w:rFonts w:ascii="Times New Roman" w:eastAsia="Times New Roman" w:hAnsi="Times New Roman" w:cs="Times New Roman"/>
          <w:b/>
          <w:bCs/>
          <w:smallCaps/>
          <w:u w:val="single" w:color="DEEAF6" w:themeColor="accent5" w:themeTint="33"/>
          <w:lang w:val="el-GR" w:eastAsia="el-GR"/>
        </w:rPr>
        <w:t>ψυχοκινητικη νοημοσυνη (Bodily Intelligence)</w:t>
      </w:r>
      <w:bookmarkEnd w:id="15"/>
      <w:bookmarkEnd w:id="16"/>
      <w:bookmarkEnd w:id="17"/>
      <w:bookmarkEnd w:id="18"/>
      <w:bookmarkEnd w:id="19"/>
    </w:p>
    <w:p w14:paraId="1A14AFDD" w14:textId="77777777" w:rsidR="00055747" w:rsidRPr="00684713" w:rsidRDefault="00055747"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p>
    <w:p w14:paraId="10628953"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Η ικανότητα να χρησιμοποιεί κανείς εξαίρετα και συνδυασμένα τις κινητικές δεξιότητες στα αθλήματα (εκτέλεση και επινόηση) ονομάζεται σωματική νοημοσύνη. Πιο συγκεκριμένα, ο αβίαστος έλεγχος των κινήσεων, οι ιδιαιτέρως επιτυχείς προσχεδιασμένες κινήσεις οι οποίες θα έλεγε κανείς πως αποτελούν εμφανείς προεκτάσεις της γνώσης, της σκέψης μέσω του σώματος είναι ενδείξεις υψηλής σωματικής νοημοσύνης. Η σωματική νοημοσύνη υποκινεί το σώμα να επιλύει διαφόρων ειδών προβλήματα, να επινοεί με ευχέρεια νέες καταστάσεις και να μεταβιβάζει τις ιδέες και τα συναισθήματα σε κινήσεις. Η ιδιαίτερη ικανότητα κάποιων ατόμων να μιμούνται είναι επίσης χαρακτηριστικό των ατόμων με υψηλή σωματική νοημοσύνη. </w:t>
      </w:r>
    </w:p>
    <w:p w14:paraId="2F3AF4C5"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Η σωματική νοημοσύνη εδράζεται νευρολογικά σε πληροφορίες που στέλνονται από τον εγκεφαλικό φλοιό στο νωτιαίο μυελό. Η αντίληψη ενισχύεται μέσα από τον μηχανισμό της ανατροφοδότησης, πράγμα που σημαίνει πως για να βελτιωθεί κάποιος πρέπει συνεχώς να ασκείται και να λαμβάνει ανατροφοδότηση. Είναι σαφές πως η εκτέλεση σωματικών κινήσεων, κινήσεων των μυών, συνδέεται με την λειτουργία κάποιου τμήματος του εγκεφάλου και δεν είναι κάτι που γίνεται ανεξάρτητα από αυτόν. Με αυξημένη την σωματική νοημοσύνη, μπορούμε εκούσια και με επιδεξιότητα να ορίσουμε την αλληλεπίδραση της αντίληψης με την κίνηση. Η δραστηριότητα του ατόμου πολλές φορές είναι προγραμματισμένη ώστε να κατασκευάσει τη νέα μάθηση που πιθανότατα το άτομο έχει ήδη οραματιστεί.</w:t>
      </w:r>
    </w:p>
    <w:p w14:paraId="03CCE537"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Οι αθλητές, οι χειρουργοί, οι χορευτές, οι χορογράφοι, χρησιμοποιούν τη σωματική νοημοσύνη για να επιτύχουν τους σκοπούς του επαγγέλματός τους. Είναι επίσης εμφανέστατη στο σχολείο, σε παιδιά που απολαμβάνουν τα παιγνίδια στην τάξη και τους σχολικούς χορούς. Παιδιά που επιδιώκουν να παρουσιάζουν τις εργασίες τους όχι ως κείμενο αλλά με μία ιδιαίτερη δομή, και που είναι ικανά να ρίχνουν με δίδουν πετώντας από μακριά στον συμμαθητής τους τη γόμα που τους ζητά, πετώντας την πάνω από τα κεφάλια των συμμαθητών τους.</w:t>
      </w:r>
    </w:p>
    <w:p w14:paraId="270F4F98"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p>
    <w:tbl>
      <w:tblPr>
        <w:tblStyle w:val="LightGrid-Accent11"/>
        <w:tblW w:w="0" w:type="auto"/>
        <w:tblLook w:val="04A0" w:firstRow="1" w:lastRow="0" w:firstColumn="1" w:lastColumn="0" w:noHBand="0" w:noVBand="1"/>
      </w:tblPr>
      <w:tblGrid>
        <w:gridCol w:w="4258"/>
        <w:gridCol w:w="4258"/>
      </w:tblGrid>
      <w:tr w:rsidR="00684713" w:rsidRPr="00316631" w14:paraId="305D28FE" w14:textId="77777777" w:rsidTr="0005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16D4AEB"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2"/>
                <w:szCs w:val="22"/>
              </w:rPr>
            </w:pPr>
            <w:r w:rsidRPr="00684713">
              <w:rPr>
                <w:rFonts w:ascii="Times New Roman" w:eastAsiaTheme="minorEastAsia" w:hAnsi="Times New Roman" w:cs="Times New Roman"/>
                <w:sz w:val="22"/>
                <w:szCs w:val="22"/>
              </w:rPr>
              <w:t>ΧΑΡΑΚΤΗΡΙΣΤΙΚΑ ΝΟΗΜΟΣΥΝΗΣ</w:t>
            </w:r>
          </w:p>
        </w:tc>
        <w:tc>
          <w:tcPr>
            <w:tcW w:w="4258" w:type="dxa"/>
          </w:tcPr>
          <w:p w14:paraId="28DFE4E7" w14:textId="73538330" w:rsidR="00684713" w:rsidRPr="00684713" w:rsidRDefault="00684713" w:rsidP="0094772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 xml:space="preserve">ΠΩΣ ΤΗΝ ΕΝΙΣΧΥΕΙ Η </w:t>
            </w:r>
            <w:r w:rsidR="00947727">
              <w:rPr>
                <w:rFonts w:ascii="Times New Roman" w:eastAsiaTheme="minorEastAsia" w:hAnsi="Times New Roman" w:cs="Times New Roman"/>
                <w:sz w:val="22"/>
                <w:szCs w:val="22"/>
                <w:lang w:val="el-GR"/>
              </w:rPr>
              <w:t>ΕΠΙΣΤΗΜΗ</w:t>
            </w:r>
          </w:p>
        </w:tc>
      </w:tr>
      <w:tr w:rsidR="00684713" w:rsidRPr="00316631" w14:paraId="39C3E84F" w14:textId="77777777" w:rsidTr="00055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00FA5F29" w14:textId="77777777" w:rsidR="00684713" w:rsidRPr="00684713" w:rsidRDefault="00684713" w:rsidP="00124E01">
            <w:pPr>
              <w:spacing w:after="120" w:line="276" w:lineRule="auto"/>
              <w:jc w:val="both"/>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Αβίαστος έλεγχος κινήσεων, προέκταση της γνώσης – σκέψης- συναισθήματος μέσω του σώματος, λύση προβλημάτων μέσω του σώματος,</w:t>
            </w:r>
          </w:p>
        </w:tc>
        <w:tc>
          <w:tcPr>
            <w:tcW w:w="4258" w:type="dxa"/>
          </w:tcPr>
          <w:p w14:paraId="202154EE" w14:textId="77777777" w:rsidR="00684713" w:rsidRPr="00684713" w:rsidRDefault="00684713" w:rsidP="00124E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l-GR"/>
              </w:rPr>
            </w:pPr>
            <w:r w:rsidRPr="00684713">
              <w:rPr>
                <w:rFonts w:ascii="Times New Roman" w:hAnsi="Times New Roman" w:cs="Times New Roman"/>
                <w:sz w:val="22"/>
                <w:szCs w:val="22"/>
                <w:lang w:val="el-GR"/>
              </w:rPr>
              <w:t xml:space="preserve">Ενσώματη αναπαράσταση των επιστημονικών εννοιών μέσω του συναισθήματος, των κινήσεων ολόκληρου του σώματος, των χειρονομιών και των εκφράσεων του προσώπου. </w:t>
            </w:r>
          </w:p>
        </w:tc>
      </w:tr>
    </w:tbl>
    <w:p w14:paraId="1AFFDF17" w14:textId="34D023BA" w:rsidR="00055747" w:rsidRPr="00684713" w:rsidRDefault="00055747" w:rsidP="00055747">
      <w:pPr>
        <w:spacing w:after="120" w:line="276" w:lineRule="auto"/>
        <w:ind w:firstLine="567"/>
        <w:jc w:val="both"/>
        <w:rPr>
          <w:rFonts w:ascii="Times New Roman" w:eastAsiaTheme="minorEastAsia" w:hAnsi="Times New Roman" w:cs="Times New Roman"/>
          <w:i/>
          <w:iCs/>
          <w:lang w:val="el-GR" w:eastAsia="ja-JP"/>
        </w:rPr>
      </w:pPr>
      <w:r w:rsidRPr="00684713">
        <w:rPr>
          <w:rFonts w:ascii="Times New Roman" w:eastAsiaTheme="minorEastAsia" w:hAnsi="Times New Roman" w:cs="Times New Roman"/>
          <w:i/>
          <w:iCs/>
          <w:lang w:val="el-GR" w:eastAsia="ja-JP"/>
        </w:rPr>
        <w:t>Επιστήμη: Είναι συναρπαστικό να προσπαθούμε να προσεγγίσουμε την επιστήμη κιναισθητικά (</w:t>
      </w:r>
      <w:r w:rsidRPr="00684713">
        <w:rPr>
          <w:rFonts w:ascii="Times New Roman" w:eastAsiaTheme="minorEastAsia" w:hAnsi="Times New Roman" w:cs="Times New Roman"/>
          <w:i/>
          <w:iCs/>
          <w:lang w:eastAsia="ja-JP"/>
        </w:rPr>
        <w:t>STEAM</w:t>
      </w:r>
      <w:r w:rsidRPr="00684713">
        <w:rPr>
          <w:rFonts w:ascii="Times New Roman" w:eastAsiaTheme="minorEastAsia" w:hAnsi="Times New Roman" w:cs="Times New Roman"/>
          <w:i/>
          <w:iCs/>
          <w:lang w:val="el-GR" w:eastAsia="ja-JP"/>
        </w:rPr>
        <w:t xml:space="preserve">, ενσώματη μάθηση, Σμυρναίου κα. 2016; 2018; 2019.) </w:t>
      </w:r>
    </w:p>
    <w:p w14:paraId="47AA303D" w14:textId="77777777" w:rsidR="00124E01" w:rsidRDefault="00124E01"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bookmarkStart w:id="20" w:name="_Toc182535889"/>
      <w:bookmarkStart w:id="21" w:name="_Toc182649700"/>
      <w:bookmarkStart w:id="22" w:name="_Toc194333852"/>
      <w:bookmarkStart w:id="23" w:name="_Toc204408530"/>
      <w:bookmarkStart w:id="24" w:name="_Toc204409903"/>
    </w:p>
    <w:p w14:paraId="2F998734" w14:textId="42D6DB5C" w:rsidR="00684713" w:rsidRPr="00055747" w:rsidRDefault="00684713" w:rsidP="00684713">
      <w:pPr>
        <w:spacing w:after="0" w:line="276" w:lineRule="auto"/>
        <w:jc w:val="both"/>
        <w:rPr>
          <w:rFonts w:ascii="Times New Roman" w:eastAsia="Times New Roman" w:hAnsi="Times New Roman" w:cs="Times New Roman"/>
          <w:b/>
          <w:bCs/>
          <w:smallCaps/>
          <w:u w:val="single" w:color="DEEAF6" w:themeColor="accent5" w:themeTint="33"/>
          <w:lang w:eastAsia="el-GR"/>
        </w:rPr>
      </w:pPr>
      <w:r w:rsidRPr="00316631">
        <w:rPr>
          <w:rFonts w:ascii="Times New Roman" w:eastAsia="Times New Roman" w:hAnsi="Times New Roman" w:cs="Times New Roman"/>
          <w:b/>
          <w:bCs/>
          <w:smallCaps/>
          <w:u w:val="single" w:color="DEEAF6" w:themeColor="accent5" w:themeTint="33"/>
          <w:lang w:eastAsia="el-GR"/>
        </w:rPr>
        <w:br/>
      </w:r>
      <w:r w:rsidRPr="00684713">
        <w:rPr>
          <w:rFonts w:ascii="Times New Roman" w:eastAsia="Times New Roman" w:hAnsi="Times New Roman" w:cs="Times New Roman"/>
          <w:b/>
          <w:bCs/>
          <w:smallCaps/>
          <w:u w:val="single" w:color="DEEAF6" w:themeColor="accent5" w:themeTint="33"/>
          <w:lang w:val="el-GR" w:eastAsia="el-GR"/>
        </w:rPr>
        <w:t>Λογικη</w:t>
      </w:r>
      <w:r w:rsidRPr="00684713">
        <w:rPr>
          <w:rFonts w:ascii="Times New Roman" w:eastAsia="Times New Roman" w:hAnsi="Times New Roman" w:cs="Times New Roman"/>
          <w:b/>
          <w:bCs/>
          <w:smallCaps/>
          <w:u w:val="single" w:color="DEEAF6" w:themeColor="accent5" w:themeTint="33"/>
          <w:lang w:eastAsia="el-GR"/>
        </w:rPr>
        <w:t xml:space="preserve">/ </w:t>
      </w:r>
      <w:r w:rsidRPr="00684713">
        <w:rPr>
          <w:rFonts w:ascii="Times New Roman" w:eastAsia="Times New Roman" w:hAnsi="Times New Roman" w:cs="Times New Roman"/>
          <w:b/>
          <w:bCs/>
          <w:smallCaps/>
          <w:u w:val="single" w:color="DEEAF6" w:themeColor="accent5" w:themeTint="33"/>
          <w:lang w:val="el-GR" w:eastAsia="el-GR"/>
        </w:rPr>
        <w:t>μαθηματικηνοημοσυνη</w:t>
      </w:r>
      <w:r w:rsidRPr="00684713">
        <w:rPr>
          <w:rFonts w:ascii="Times New Roman" w:eastAsia="Times New Roman" w:hAnsi="Times New Roman" w:cs="Times New Roman"/>
          <w:b/>
          <w:bCs/>
          <w:smallCaps/>
          <w:u w:val="single" w:color="DEEAF6" w:themeColor="accent5" w:themeTint="33"/>
          <w:lang w:eastAsia="el-GR"/>
        </w:rPr>
        <w:t xml:space="preserve"> (Logical/ Mathematical Intelligence)</w:t>
      </w:r>
      <w:bookmarkEnd w:id="20"/>
      <w:bookmarkEnd w:id="21"/>
      <w:bookmarkEnd w:id="22"/>
      <w:bookmarkEnd w:id="23"/>
      <w:bookmarkEnd w:id="24"/>
    </w:p>
    <w:p w14:paraId="11F2451C" w14:textId="77777777" w:rsidR="00055747" w:rsidRPr="00684713" w:rsidRDefault="00055747" w:rsidP="00684713">
      <w:pPr>
        <w:spacing w:after="0" w:line="276" w:lineRule="auto"/>
        <w:jc w:val="both"/>
        <w:rPr>
          <w:rFonts w:ascii="Times New Roman" w:eastAsia="Times New Roman" w:hAnsi="Times New Roman" w:cs="Times New Roman"/>
          <w:smallCaps/>
          <w:u w:val="single" w:color="DEEAF6" w:themeColor="accent5" w:themeTint="33"/>
          <w:lang w:eastAsia="el-GR"/>
        </w:rPr>
      </w:pPr>
    </w:p>
    <w:p w14:paraId="2FE4B4AD"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lastRenderedPageBreak/>
        <w:t xml:space="preserve">Λογική - μαθηματική νοημοσύνη νοείται η ικανότητα του ατόμου να ερευνά σχέδια, κατηγορίες και σχέσεις με το χειρισμό αντικειμένων ή συμβόλων και να πειραματίζεται με έναν ελεγχόμενο και πειθαρχημένο τρόπο. Η λογικομαθηματική νοημοσύνη εμπεριέχει την ικανότητα επαγωγικής και απαγωγικής λογικής. </w:t>
      </w:r>
    </w:p>
    <w:p w14:paraId="73F42211"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Τα άτομα με λογική – μαθηματική νοημοσύνη, προτιμούν να τους δίνονται περιληπτικά σχέδια για αναγνώριση και μπορούν με σαφέστατη οξυδέρκεια να βρίσκουν σχέσεις και συνδέσεις μεταξύ των δεδομένων που έχουν. Η εκτέλεση κάθε είδους σύνθετων υπολογισμών αποτελεί χαρακτηριστικό των ατόμων που ανήκουν στα υπερτερούντα άτομα αυτού του τύπου νοημοσύνης. Η επιστημονική λογική που τους διακατέχει, τους κάνεις να επενδύουν ώστε να γίνουν</w:t>
      </w:r>
      <w:r w:rsidRPr="00684713">
        <w:rPr>
          <w:rFonts w:ascii="Times New Roman" w:eastAsiaTheme="minorEastAsia" w:hAnsi="Times New Roman" w:cs="Times New Roman"/>
          <w:vanish/>
          <w:lang w:val="el-GR" w:eastAsia="ja-JP"/>
        </w:rPr>
        <w:t xml:space="preserve"> </w:t>
      </w:r>
      <w:r w:rsidRPr="00684713">
        <w:rPr>
          <w:rFonts w:ascii="Times New Roman" w:eastAsiaTheme="minorEastAsia" w:hAnsi="Times New Roman" w:cs="Times New Roman"/>
          <w:lang w:val="el-GR" w:eastAsia="ja-JP"/>
        </w:rPr>
        <w:t>επιστήμονες, μαθηματικοί αλλά και φιλόσοφοι. Στο σχολείο διακρίνονται για την προτίμησή τους να ασχολούνται με τα «στατιστικά» αθλημάτων, και που αναλύουν με προσοχή τα συστατικά προσωπικών ή σχολικών προβλημάτων προτού προβούν στην εξεύρεση συστηματικών λύσεων.</w:t>
      </w:r>
    </w:p>
    <w:p w14:paraId="4F1669AA" w14:textId="3C998281" w:rsidR="00684713" w:rsidRPr="00684713" w:rsidRDefault="00684713" w:rsidP="00124E01">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Τα άτομα με υψηλό βαθμό νοημοσύνης του παραπάνω τύπου είναι ικανά να αναγνωρίζουν αλλά και να παράγουν με ευχέρεια μαθηματικά σύμβολα και συγχρόνως είναι ικανά να κατανοούν και να εκτελούν τις αριθμητικές σχέσεις- πράξεις και αρχές που εμπεριέχονται σε κάθε είδους λογικομαθηματικής πράξης</w:t>
      </w:r>
      <w:r w:rsidR="00124E01">
        <w:rPr>
          <w:rFonts w:ascii="Times New Roman" w:eastAsiaTheme="minorEastAsia" w:hAnsi="Times New Roman" w:cs="Times New Roman"/>
          <w:lang w:val="el-GR" w:eastAsia="ja-JP"/>
        </w:rPr>
        <w:t xml:space="preserve">. </w:t>
      </w:r>
      <w:r w:rsidRPr="00684713">
        <w:rPr>
          <w:rFonts w:ascii="Times New Roman" w:eastAsiaTheme="minorEastAsia" w:hAnsi="Times New Roman" w:cs="Times New Roman"/>
          <w:lang w:val="el-GR" w:eastAsia="ja-JP"/>
        </w:rPr>
        <w:t>Δεν αγαπούν την λεπτομέρεια και ως εκ τούτου αναζητούν μόνο περιληπτικά σχέδια και πρότυπα για διευκόλυνσή τους. Μπορούν να συγκρατούν με ευκολία σειρά από λεπτομέρειες, διευκρινίζουν με σαφέστατη λογική τα προβλήματά τους και αγαπούν τους κανόνες και την αρμονία σε πράγματα που έχουν να κάνουν με αυτούς.</w:t>
      </w:r>
    </w:p>
    <w:tbl>
      <w:tblPr>
        <w:tblStyle w:val="LightGrid-Accent11"/>
        <w:tblW w:w="0" w:type="auto"/>
        <w:jc w:val="center"/>
        <w:tblLook w:val="04A0" w:firstRow="1" w:lastRow="0" w:firstColumn="1" w:lastColumn="0" w:noHBand="0" w:noVBand="1"/>
      </w:tblPr>
      <w:tblGrid>
        <w:gridCol w:w="4258"/>
        <w:gridCol w:w="4258"/>
      </w:tblGrid>
      <w:tr w:rsidR="00684713" w:rsidRPr="00316631" w14:paraId="0E65093F" w14:textId="77777777" w:rsidTr="000557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tcPr>
          <w:p w14:paraId="29E082B7"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2"/>
                <w:szCs w:val="22"/>
              </w:rPr>
            </w:pPr>
            <w:r w:rsidRPr="00684713">
              <w:rPr>
                <w:rFonts w:ascii="Times New Roman" w:eastAsiaTheme="minorEastAsia" w:hAnsi="Times New Roman" w:cs="Times New Roman"/>
                <w:sz w:val="22"/>
                <w:szCs w:val="22"/>
              </w:rPr>
              <w:t>ΧΑΡΑΚΤΗΡΙΣΤΙΚΑ ΝΟΗΜΟΣΥΝΗΣ</w:t>
            </w:r>
          </w:p>
        </w:tc>
        <w:tc>
          <w:tcPr>
            <w:tcW w:w="4258" w:type="dxa"/>
          </w:tcPr>
          <w:p w14:paraId="250365CC" w14:textId="77777777" w:rsidR="00684713" w:rsidRPr="00684713" w:rsidRDefault="00684713" w:rsidP="0005574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ΠΩΣ ΤΗΝ ΕΝΙΣΧΥΕΙ Η ΕΠΙΣΤΗΜΗ</w:t>
            </w:r>
          </w:p>
        </w:tc>
      </w:tr>
      <w:tr w:rsidR="00684713" w:rsidRPr="00316631" w14:paraId="79A73F04" w14:textId="77777777" w:rsidTr="000557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tcPr>
          <w:p w14:paraId="552069F6" w14:textId="77777777" w:rsidR="00684713" w:rsidRPr="00684713" w:rsidRDefault="00684713" w:rsidP="00684713">
            <w:pPr>
              <w:spacing w:after="120" w:line="276" w:lineRule="auto"/>
              <w:ind w:firstLine="567"/>
              <w:jc w:val="both"/>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Πειραματισμός, έρευνα συμβόλων, επαγωγική &amp; απαγωγική σκέψη, αναζήτηση λογικών και σύνθετων λύσεων, αποφυγή αναζήτησης λεπτομέρειας</w:t>
            </w:r>
          </w:p>
        </w:tc>
        <w:tc>
          <w:tcPr>
            <w:tcW w:w="4258" w:type="dxa"/>
          </w:tcPr>
          <w:p w14:paraId="578DE56C" w14:textId="77777777" w:rsidR="00684713" w:rsidRPr="00684713" w:rsidRDefault="00684713" w:rsidP="00684713">
            <w:pPr>
              <w:spacing w:after="12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l-GR"/>
              </w:rPr>
            </w:pPr>
            <w:r w:rsidRPr="00684713">
              <w:rPr>
                <w:rFonts w:ascii="Times New Roman" w:hAnsi="Times New Roman" w:cs="Times New Roman"/>
                <w:sz w:val="22"/>
                <w:szCs w:val="22"/>
                <w:lang w:val="el-GR"/>
              </w:rPr>
              <w:t>Μέσω της εμπλοκής τους στην δημιουργία μιας επιστημονικής ιστορίας ή στην επίλυση ενός αυθεντικού προβλήματος οι μαθητές θα επιδιώξουν να βρουν την αλήθεια και θα την αναπαραστήσουν σε διάγραμμα,  εννοιολογικό χάρτη ή σε κάποιο άλλο από τα προαναφερθέντα εργαλεία</w:t>
            </w:r>
          </w:p>
        </w:tc>
      </w:tr>
    </w:tbl>
    <w:p w14:paraId="68306661" w14:textId="77777777" w:rsidR="00124E01" w:rsidRPr="00124E01" w:rsidRDefault="00124E01" w:rsidP="00124E01">
      <w:pPr>
        <w:spacing w:after="120" w:line="276" w:lineRule="auto"/>
        <w:jc w:val="both"/>
        <w:rPr>
          <w:rFonts w:ascii="Times New Roman" w:eastAsiaTheme="minorEastAsia" w:hAnsi="Times New Roman" w:cs="Times New Roman"/>
          <w:i/>
          <w:iCs/>
          <w:lang w:val="el-GR" w:eastAsia="ja-JP"/>
        </w:rPr>
      </w:pPr>
      <w:bookmarkStart w:id="25" w:name="_Toc182535890"/>
      <w:bookmarkStart w:id="26" w:name="_Toc182649701"/>
      <w:bookmarkStart w:id="27" w:name="_Toc194333853"/>
      <w:r w:rsidRPr="00124E01">
        <w:rPr>
          <w:rFonts w:ascii="Times New Roman" w:eastAsiaTheme="minorEastAsia" w:hAnsi="Times New Roman" w:cs="Times New Roman"/>
          <w:i/>
          <w:iCs/>
          <w:lang w:val="el-GR" w:eastAsia="ja-JP"/>
        </w:rPr>
        <w:t xml:space="preserve">Επιστήμη: Η λογική, η αλγοριθμική σκέψη, οι μαθηματικοί φορμαλισμοί, η αναπαράσταση των εννοιών μέσω διαγραμμάτων, σχημάτων, οι εννοιολογικοί χάρτες είναι εργαλεία συνυφασμένα με την επιστήμη και τη φύση αυτής </w:t>
      </w:r>
    </w:p>
    <w:p w14:paraId="71557993" w14:textId="77777777" w:rsidR="00684713" w:rsidRPr="00684713" w:rsidRDefault="00684713" w:rsidP="00684713">
      <w:pPr>
        <w:numPr>
          <w:ilvl w:val="1"/>
          <w:numId w:val="0"/>
        </w:numPr>
        <w:spacing w:after="120" w:line="276" w:lineRule="auto"/>
        <w:ind w:firstLine="567"/>
        <w:jc w:val="both"/>
        <w:rPr>
          <w:rFonts w:ascii="Times New Roman" w:eastAsiaTheme="majorEastAsia" w:hAnsi="Times New Roman" w:cs="Times New Roman"/>
          <w:i/>
          <w:iCs/>
          <w:spacing w:val="15"/>
          <w:lang w:val="el-GR" w:eastAsia="el-GR"/>
        </w:rPr>
      </w:pPr>
    </w:p>
    <w:p w14:paraId="7725E35A" w14:textId="1FC04AC7" w:rsidR="00684713" w:rsidRDefault="00684713"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bookmarkStart w:id="28" w:name="_Toc204408531"/>
      <w:bookmarkStart w:id="29" w:name="_Toc204409904"/>
      <w:r w:rsidRPr="00684713">
        <w:rPr>
          <w:rFonts w:ascii="Times New Roman" w:eastAsia="Times New Roman" w:hAnsi="Times New Roman" w:cs="Times New Roman"/>
          <w:b/>
          <w:bCs/>
          <w:smallCaps/>
          <w:u w:val="single" w:color="DEEAF6" w:themeColor="accent5" w:themeTint="33"/>
          <w:lang w:val="el-GR" w:eastAsia="el-GR"/>
        </w:rPr>
        <w:t>Μουσικη /ρυθμικηνοημοσυνη (</w:t>
      </w:r>
      <w:r w:rsidRPr="00684713">
        <w:rPr>
          <w:rFonts w:ascii="Times New Roman" w:eastAsia="Times New Roman" w:hAnsi="Times New Roman" w:cs="Times New Roman"/>
          <w:b/>
          <w:bCs/>
          <w:smallCaps/>
          <w:u w:val="single" w:color="DEEAF6" w:themeColor="accent5" w:themeTint="33"/>
          <w:lang w:eastAsia="el-GR"/>
        </w:rPr>
        <w:t>Musical</w:t>
      </w:r>
      <w:r w:rsidRPr="00684713">
        <w:rPr>
          <w:rFonts w:ascii="Times New Roman" w:eastAsia="Times New Roman" w:hAnsi="Times New Roman" w:cs="Times New Roman"/>
          <w:b/>
          <w:bCs/>
          <w:smallCaps/>
          <w:u w:val="single" w:color="DEEAF6" w:themeColor="accent5" w:themeTint="33"/>
          <w:lang w:val="el-GR" w:eastAsia="el-GR"/>
        </w:rPr>
        <w:t xml:space="preserve"> </w:t>
      </w:r>
      <w:r w:rsidRPr="00684713">
        <w:rPr>
          <w:rFonts w:ascii="Times New Roman" w:eastAsia="Times New Roman" w:hAnsi="Times New Roman" w:cs="Times New Roman"/>
          <w:b/>
          <w:bCs/>
          <w:smallCaps/>
          <w:u w:val="single" w:color="DEEAF6" w:themeColor="accent5" w:themeTint="33"/>
          <w:lang w:eastAsia="el-GR"/>
        </w:rPr>
        <w:t>Intelligence</w:t>
      </w:r>
      <w:r w:rsidRPr="00684713">
        <w:rPr>
          <w:rFonts w:ascii="Times New Roman" w:eastAsia="Times New Roman" w:hAnsi="Times New Roman" w:cs="Times New Roman"/>
          <w:b/>
          <w:bCs/>
          <w:smallCaps/>
          <w:u w:val="single" w:color="DEEAF6" w:themeColor="accent5" w:themeTint="33"/>
          <w:lang w:val="el-GR" w:eastAsia="el-GR"/>
        </w:rPr>
        <w:t>)</w:t>
      </w:r>
      <w:bookmarkEnd w:id="25"/>
      <w:bookmarkEnd w:id="26"/>
      <w:bookmarkEnd w:id="27"/>
      <w:bookmarkEnd w:id="28"/>
      <w:bookmarkEnd w:id="29"/>
    </w:p>
    <w:p w14:paraId="2F01684B" w14:textId="77777777" w:rsidR="00055747" w:rsidRPr="00684713" w:rsidRDefault="00055747"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p>
    <w:p w14:paraId="038FE3B8" w14:textId="16499405"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Μπορούμε όλοι μας στον ίδιο βαθμό απολαμβάνουμε, να εκτελούμε και να συνθέτουμε μουσικά κομμάτια; Η ικανότητά μας αυτή, που ίσως να είναι προφανέστατη, ίσως όμως και όχι αποτελεί την μουσική/ρυθμική νοημοσύνη. Χαρακτηριστικά γνωρίσματα αποτελούν η ευαισθησία στην κίνηση, τον ρυθμό και τη χροιά του ήχου. Τα άτομα είναι ιδιαιτέρως ικανά να αντιληφθούν το συναισθηματικό υπόβαθρο των μουσικών ήχων. Αυτό σημαίνει πως είναι οικείο γι’ αυτούς να εκφράζονται μέσω της μουσικής. </w:t>
      </w:r>
    </w:p>
    <w:p w14:paraId="421FAC3C"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lastRenderedPageBreak/>
        <w:t>Η εύκολη αντίληψη της μουσικής δομής μιας μελωδίας οφείλεται στην πληθώρα ακουστικών και μουσικών εγκεφαλικών σχημάτων και πλαισίων που δομούν τα μουσικά ευφυή άτομα. Επίσης, αναγνωρίζουν και δημιουργούν μελωδίες και ρυθμούς ευκολότερα από κάποιους άλλους. Η αίσθηση των ποιοτικών χαρακτηριστικών του τόνου κάνει τα προικισμένα μουσικά άτομα καλούς συνθέτες, μουσικούς οργάνων καθώς και μαθητές που μπορεί να χτυπούν τα χέρια ρυθμικά στο θρανίο τους ακούγοντας την βροχή έξω από το παράθυρο.</w:t>
      </w:r>
    </w:p>
    <w:p w14:paraId="541F61F2"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Η μουσική νοημοσύνη εδράζεται κυρίως στο δεξί ημισφαίριο, στο δεξιό μετωπιαίο κροταφικό λοβό. Η μουσική νοημοσύνη μπορεί να αποτελεί φυσική κλίση, μπορεί όμως να αποτελεί μεθοδική επεξεργασία βασισμένη σε συνεχή εκπαίδευση.</w:t>
      </w:r>
    </w:p>
    <w:p w14:paraId="52FD6D2F"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Επιστήμη: Τί να πρωτοπεί κανείς για τον εναγκαλισμό της επιστήμης με τη μουσική ή την Τέχνη! (</w:t>
      </w:r>
      <w:r w:rsidRPr="00684713">
        <w:rPr>
          <w:rFonts w:ascii="Times New Roman" w:eastAsiaTheme="minorEastAsia" w:hAnsi="Times New Roman" w:cs="Times New Roman"/>
          <w:lang w:eastAsia="ja-JP"/>
        </w:rPr>
        <w:t>STEAM</w:t>
      </w:r>
      <w:r w:rsidRPr="00684713">
        <w:rPr>
          <w:rFonts w:ascii="Times New Roman" w:eastAsiaTheme="minorEastAsia" w:hAnsi="Times New Roman" w:cs="Times New Roman"/>
          <w:lang w:val="el-GR" w:eastAsia="ja-JP"/>
        </w:rPr>
        <w:t xml:space="preserve">, ηχοποίηση των επιστημονικών εννοιών, μαθηματικά &amp; μουσική)  Η αναζήτηση μουσικής υπόκρουσης που θα συνάδει με τα πεπραγμένα μιας εποχής (για παράδειγμα </w:t>
      </w:r>
      <w:r w:rsidRPr="00684713">
        <w:rPr>
          <w:rFonts w:ascii="Times New Roman" w:eastAsiaTheme="minorEastAsia" w:hAnsi="Times New Roman" w:cs="Times New Roman"/>
          <w:lang w:eastAsia="ja-JP"/>
        </w:rPr>
        <w:t>COVID</w:t>
      </w:r>
      <w:r w:rsidRPr="00684713">
        <w:rPr>
          <w:rFonts w:ascii="Times New Roman" w:eastAsiaTheme="minorEastAsia" w:hAnsi="Times New Roman" w:cs="Times New Roman"/>
          <w:lang w:val="el-GR" w:eastAsia="ja-JP"/>
        </w:rPr>
        <w:t xml:space="preserve"> 19), η ανάπτυξη της φαντασίας για το πώς μπορεί να είναι η μουσική του σύμπαντος ή…  δίνουν στους μαθητές με αναπτυγμένη μουσική νοημοσύνη την ικανότητα να εμπνευστούν και να ανασυνθέσουν τα γεγονότα σε μελωδίες.</w:t>
      </w:r>
    </w:p>
    <w:p w14:paraId="5F528FF8"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p>
    <w:tbl>
      <w:tblPr>
        <w:tblStyle w:val="LightGrid-Accent11"/>
        <w:tblW w:w="0" w:type="auto"/>
        <w:tblLook w:val="04A0" w:firstRow="1" w:lastRow="0" w:firstColumn="1" w:lastColumn="0" w:noHBand="0" w:noVBand="1"/>
      </w:tblPr>
      <w:tblGrid>
        <w:gridCol w:w="4258"/>
        <w:gridCol w:w="4258"/>
      </w:tblGrid>
      <w:tr w:rsidR="00684713" w:rsidRPr="00316631" w14:paraId="7FDE022F" w14:textId="77777777" w:rsidTr="0005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7D6A0C82"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2"/>
                <w:szCs w:val="22"/>
              </w:rPr>
            </w:pPr>
            <w:r w:rsidRPr="00684713">
              <w:rPr>
                <w:rFonts w:ascii="Times New Roman" w:eastAsiaTheme="minorEastAsia" w:hAnsi="Times New Roman" w:cs="Times New Roman"/>
                <w:sz w:val="22"/>
                <w:szCs w:val="22"/>
              </w:rPr>
              <w:t>ΧΑΡΑΚΤΗΡΙΣΤΙΚΑ ΝΟΗΜΟΣΥΝΗΣ</w:t>
            </w:r>
          </w:p>
        </w:tc>
        <w:tc>
          <w:tcPr>
            <w:tcW w:w="4258" w:type="dxa"/>
          </w:tcPr>
          <w:p w14:paraId="686EDB40" w14:textId="77777777" w:rsidR="00684713" w:rsidRPr="00684713" w:rsidRDefault="00684713" w:rsidP="0005574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ΠΩΣ ΤΗΝ ΕΝΙΣΧΥΕΙ Η ΕΠΙΣΤΗΜΗ</w:t>
            </w:r>
          </w:p>
        </w:tc>
      </w:tr>
      <w:tr w:rsidR="00684713" w:rsidRPr="00316631" w14:paraId="48E8B978" w14:textId="77777777" w:rsidTr="00055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0306C069" w14:textId="77777777" w:rsidR="00684713" w:rsidRPr="00684713" w:rsidRDefault="00684713" w:rsidP="00684713">
            <w:pPr>
              <w:spacing w:after="120" w:line="276" w:lineRule="auto"/>
              <w:ind w:firstLine="567"/>
              <w:jc w:val="both"/>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Ευαισθησία στην κίνηση, τον ρυθμό, τον ήχο. Αντίληψη της δομής μιας μελωδίας, αναζήτηση του ρυθμού σε κάθε άκουσμά τους</w:t>
            </w:r>
          </w:p>
        </w:tc>
        <w:tc>
          <w:tcPr>
            <w:tcW w:w="4258" w:type="dxa"/>
          </w:tcPr>
          <w:p w14:paraId="35102F06" w14:textId="77777777" w:rsidR="00684713" w:rsidRPr="00684713" w:rsidRDefault="00684713" w:rsidP="00684713">
            <w:pPr>
              <w:spacing w:after="12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l-GR"/>
              </w:rPr>
            </w:pPr>
            <w:r w:rsidRPr="00684713">
              <w:rPr>
                <w:rFonts w:ascii="Times New Roman" w:hAnsi="Times New Roman" w:cs="Times New Roman"/>
                <w:sz w:val="22"/>
                <w:szCs w:val="22"/>
                <w:lang w:val="el-GR"/>
              </w:rPr>
              <w:t>Η διέγερση της φαντασίας των μαθητών μέσω των επιστημονικών ανακαλύψεων ή των κοινωνικών προβλημάτων τους δίνει την δυνατότητα να αναζητήσουν μουσική υπόκρουση για τα γεγονότα, να συνθέσουν μουσική για αυτά.</w:t>
            </w:r>
          </w:p>
        </w:tc>
      </w:tr>
    </w:tbl>
    <w:p w14:paraId="23201B98"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p>
    <w:p w14:paraId="21CF5862" w14:textId="24CDA448" w:rsidR="00684713" w:rsidRDefault="00684713" w:rsidP="00684713">
      <w:pPr>
        <w:spacing w:after="0" w:line="276" w:lineRule="auto"/>
        <w:jc w:val="both"/>
        <w:rPr>
          <w:rFonts w:ascii="Times New Roman" w:eastAsia="Times New Roman" w:hAnsi="Times New Roman" w:cs="Times New Roman"/>
          <w:b/>
          <w:bCs/>
          <w:smallCaps/>
          <w:noProof/>
          <w:lang w:val="el-GR" w:eastAsia="el-GR"/>
        </w:rPr>
      </w:pPr>
      <w:bookmarkStart w:id="30" w:name="_Toc182535891"/>
      <w:bookmarkStart w:id="31" w:name="_Toc182649702"/>
      <w:bookmarkStart w:id="32" w:name="_Toc194333854"/>
      <w:bookmarkStart w:id="33" w:name="_Toc204408532"/>
      <w:bookmarkStart w:id="34" w:name="_Toc204409905"/>
      <w:r w:rsidRPr="00684713">
        <w:rPr>
          <w:rFonts w:ascii="Times New Roman" w:eastAsia="Times New Roman" w:hAnsi="Times New Roman" w:cs="Times New Roman"/>
          <w:b/>
          <w:bCs/>
          <w:smallCaps/>
          <w:noProof/>
          <w:lang w:val="el-GR" w:eastAsia="el-GR"/>
        </w:rPr>
        <w:t>Παραστατικη/ χωρου νοημοσυνη (Spatial Intelligence)</w:t>
      </w:r>
      <w:bookmarkEnd w:id="30"/>
      <w:bookmarkEnd w:id="31"/>
      <w:bookmarkEnd w:id="32"/>
      <w:bookmarkEnd w:id="33"/>
      <w:bookmarkEnd w:id="34"/>
    </w:p>
    <w:p w14:paraId="002426D7" w14:textId="77777777" w:rsidR="00055747" w:rsidRPr="00684713" w:rsidRDefault="00055747" w:rsidP="00684713">
      <w:pPr>
        <w:spacing w:after="0" w:line="276" w:lineRule="auto"/>
        <w:jc w:val="both"/>
        <w:rPr>
          <w:rFonts w:ascii="Times New Roman" w:eastAsia="Times New Roman" w:hAnsi="Times New Roman" w:cs="Times New Roman"/>
          <w:b/>
          <w:bCs/>
          <w:smallCaps/>
          <w:noProof/>
          <w:lang w:val="el-GR" w:eastAsia="el-GR"/>
        </w:rPr>
      </w:pPr>
    </w:p>
    <w:p w14:paraId="2A7E69FD"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Νοημοσύνη χώρου είναι η ικανότητα του ατόμου να παρατηρεί και να χειρίζεται με επιδεξιότητα μια μορφή ή ένα αντικείμενο, ακόμη και νοερά. Είναι ικανό να παρατηρεί και να δημιουργεί τάσεις, ισορροπίες και συνθέσεις με μια παραστατική και χωρική έκθεση. Μπορεί να σχηματίζει παραστατικές/ χωρικές αναπαραστάσεις του κόσμου και να τις μεταφέρεις νοερά ή αισθητά. </w:t>
      </w:r>
    </w:p>
    <w:p w14:paraId="4EB4E633"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Μαθητές με υψηλή παραστατική νοημοσύνη έχουν δραστική φαντασία, πράγμα που ο φιλόλογος μπορεί να αντιληφθεί μέσω κάθε γραπτού ή προφορικού δημιουργήματός τους, καθώς επίσης και νοερές συλλήψεις και αναπαραστάσεις για πράγματα που δεν έχει δει, αλλά φαντάζεται. Ο προσανατολισμός στο χώρο χαρακτηρίζει τα άτομα που ανήκουν σε αυτήν την κατηγορία νοημοσύνης. Η επιδεξιότητα στον χειρισμό εικόνων και η ευκολία δημιουργίας γραφικών αναπαραστάσεων κάνουν τα άτομα να υπερτερούν σε τέχνες όπως η γλυπτική και η ζωγραφική. Είναι ιδιαιτέρως ευχάριστο να παρατηρείς πως οι μαθητές με αυξημένη παραστατική νοημοσύνη, έχουν μία </w:t>
      </w:r>
      <w:r w:rsidRPr="00684713">
        <w:rPr>
          <w:rFonts w:ascii="Times New Roman" w:eastAsiaTheme="minorEastAsia" w:hAnsi="Times New Roman" w:cs="Times New Roman"/>
          <w:lang w:val="el-GR" w:eastAsia="ja-JP"/>
        </w:rPr>
        <w:lastRenderedPageBreak/>
        <w:t>τελείως διαφορετική θεώρηση των πραγμάτων που συμβαίνουν γύρω τους, από μία διαφορετική – ξεχωριστή οπτική γωνία.</w:t>
      </w:r>
    </w:p>
    <w:p w14:paraId="0CF023D3"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Νευρολογικά εντοπίζεται κυρίως στο δεξιό πλευρικό λοβό. Για να ενισχύσουμε στους μαθητές αυτήν την νοημοσύνη πρέπει να τους αφήνουμε να δημιουργήσουν φανταστικές εικόνες και να τις “αγγίζουν» νοητά. Παιχνίδια και εργασίες που εξάπτουν την φαντασία τους, αλλά και παιχνίδια “ χώρου”. </w:t>
      </w:r>
      <w:r w:rsidRPr="00684713">
        <w:rPr>
          <w:rFonts w:ascii="Times New Roman" w:eastAsiaTheme="minorEastAsia" w:hAnsi="Times New Roman" w:cs="Times New Roman"/>
          <w:lang w:eastAsia="ja-JP"/>
        </w:rPr>
        <w:t>To</w:t>
      </w:r>
      <w:r w:rsidRPr="00684713">
        <w:rPr>
          <w:rFonts w:ascii="Times New Roman" w:eastAsiaTheme="minorEastAsia" w:hAnsi="Times New Roman" w:cs="Times New Roman"/>
          <w:lang w:val="el-GR" w:eastAsia="ja-JP"/>
        </w:rPr>
        <w:t xml:space="preserve"> να αγγίζουν φυσικά αντικείμενα αναζητώντας πληροφορίες για τη μορφή, το μέγεθος, το βάρος και την υφή τους αποτελεί για αυτούς ιδιαιτέρως ενδιαφέρουσα δραστηριότητα.</w:t>
      </w:r>
    </w:p>
    <w:p w14:paraId="739AFB57" w14:textId="4CE00E21"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p>
    <w:tbl>
      <w:tblPr>
        <w:tblStyle w:val="LightGrid-Accent11"/>
        <w:tblW w:w="0" w:type="auto"/>
        <w:tblLook w:val="04A0" w:firstRow="1" w:lastRow="0" w:firstColumn="1" w:lastColumn="0" w:noHBand="0" w:noVBand="1"/>
      </w:tblPr>
      <w:tblGrid>
        <w:gridCol w:w="4258"/>
        <w:gridCol w:w="4258"/>
      </w:tblGrid>
      <w:tr w:rsidR="00684713" w:rsidRPr="00316631" w14:paraId="6AB54BAD" w14:textId="77777777" w:rsidTr="0005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BA92075" w14:textId="77777777" w:rsidR="00684713" w:rsidRPr="00684713" w:rsidRDefault="00684713" w:rsidP="00055747">
            <w:pPr>
              <w:spacing w:after="120" w:line="276" w:lineRule="auto"/>
              <w:ind w:firstLine="567"/>
              <w:jc w:val="center"/>
              <w:rPr>
                <w:rFonts w:ascii="Times New Roman" w:eastAsiaTheme="minorEastAsia" w:hAnsi="Times New Roman" w:cs="Times New Roman"/>
                <w:sz w:val="22"/>
                <w:szCs w:val="22"/>
              </w:rPr>
            </w:pPr>
            <w:r w:rsidRPr="00684713">
              <w:rPr>
                <w:rFonts w:ascii="Times New Roman" w:eastAsiaTheme="minorEastAsia" w:hAnsi="Times New Roman" w:cs="Times New Roman"/>
                <w:sz w:val="22"/>
                <w:szCs w:val="22"/>
              </w:rPr>
              <w:t>ΧΑΡΑΚΤΗΡΙΣΤΙΚΑ ΝΟΗΜΟΣΥΝΗΣ</w:t>
            </w:r>
          </w:p>
        </w:tc>
        <w:tc>
          <w:tcPr>
            <w:tcW w:w="4258" w:type="dxa"/>
          </w:tcPr>
          <w:p w14:paraId="424EF90D" w14:textId="77777777" w:rsidR="00684713" w:rsidRPr="00684713" w:rsidRDefault="00684713" w:rsidP="00055747">
            <w:pPr>
              <w:spacing w:after="12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ΠΩΣ ΤΗΝ ΕΝΙΣΧΥΕΙ Η ΕΠΙΣΤΗΜΗ</w:t>
            </w:r>
          </w:p>
        </w:tc>
      </w:tr>
      <w:tr w:rsidR="00684713" w:rsidRPr="00316631" w14:paraId="0DDE4ECA" w14:textId="77777777" w:rsidTr="00055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8251186" w14:textId="77777777" w:rsidR="00684713" w:rsidRPr="00684713" w:rsidRDefault="00684713" w:rsidP="00684713">
            <w:pPr>
              <w:spacing w:after="120" w:line="276" w:lineRule="auto"/>
              <w:ind w:firstLine="567"/>
              <w:jc w:val="both"/>
              <w:rPr>
                <w:rFonts w:ascii="Times New Roman" w:eastAsiaTheme="minorEastAsia" w:hAnsi="Times New Roman" w:cs="Times New Roman"/>
                <w:sz w:val="22"/>
                <w:szCs w:val="22"/>
                <w:lang w:val="el-GR"/>
              </w:rPr>
            </w:pPr>
            <w:r w:rsidRPr="00684713">
              <w:rPr>
                <w:rFonts w:ascii="Times New Roman" w:eastAsiaTheme="minorEastAsia" w:hAnsi="Times New Roman" w:cs="Times New Roman"/>
                <w:sz w:val="22"/>
                <w:szCs w:val="22"/>
                <w:lang w:val="el-GR"/>
              </w:rPr>
              <w:t>Επιδεξιότητα χρήσης αντικειμένων, παρατήρηση του ό, τι υπάρχει γύρω του, νοερή μεταφορών εικόνων, σκέψεων, δραστική φαντασία, ζωγραφική αναπαράσταση</w:t>
            </w:r>
          </w:p>
        </w:tc>
        <w:tc>
          <w:tcPr>
            <w:tcW w:w="4258" w:type="dxa"/>
          </w:tcPr>
          <w:p w14:paraId="511E2E2D" w14:textId="77777777" w:rsidR="00684713" w:rsidRPr="00684713" w:rsidRDefault="00684713" w:rsidP="00684713">
            <w:pPr>
              <w:spacing w:after="12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l-GR"/>
              </w:rPr>
            </w:pPr>
            <w:r w:rsidRPr="00684713">
              <w:rPr>
                <w:rFonts w:ascii="Times New Roman" w:hAnsi="Times New Roman" w:cs="Times New Roman"/>
                <w:sz w:val="22"/>
                <w:szCs w:val="22"/>
                <w:lang w:val="el-GR"/>
              </w:rPr>
              <w:t>Ενίσχυση φαντασίας, ζωγραφική αναπαράσταση της πριν και της μετά τον κορωνοιό πραγματικότητας, ο μετασχηματισμός και η αναδημιουργία του παρόντος σίγουρα θα ενίσχυαν την παραστατική νοημοσύνη των μαθητών.</w:t>
            </w:r>
          </w:p>
        </w:tc>
      </w:tr>
    </w:tbl>
    <w:p w14:paraId="4C14549C" w14:textId="42FEAF9A" w:rsidR="00055747" w:rsidRPr="00055747" w:rsidRDefault="00055747" w:rsidP="00684713">
      <w:pPr>
        <w:spacing w:after="120" w:line="276" w:lineRule="auto"/>
        <w:ind w:firstLine="567"/>
        <w:jc w:val="both"/>
        <w:rPr>
          <w:rFonts w:ascii="Times New Roman" w:eastAsiaTheme="minorEastAsia" w:hAnsi="Times New Roman" w:cs="Times New Roman"/>
          <w:i/>
          <w:iCs/>
          <w:lang w:val="el-GR" w:eastAsia="ja-JP"/>
        </w:rPr>
      </w:pPr>
      <w:r w:rsidRPr="00684713">
        <w:rPr>
          <w:rFonts w:ascii="Times New Roman" w:eastAsiaTheme="minorEastAsia" w:hAnsi="Times New Roman" w:cs="Times New Roman"/>
          <w:i/>
          <w:iCs/>
          <w:lang w:val="el-GR" w:eastAsia="ja-JP"/>
        </w:rPr>
        <w:t>Επιστήμη: Η δραστική φαντασία που εντοπίζεται έντονη στα άτομα με υψηλή παραστατική νοημοσύνη σίγουρα ενισχύεται κατά ανάγνωση και προσπάθεια επίλυσης μιας προβληματικής κατάστασης (</w:t>
      </w:r>
      <w:r w:rsidRPr="00684713">
        <w:rPr>
          <w:rFonts w:ascii="Times New Roman" w:eastAsiaTheme="minorEastAsia" w:hAnsi="Times New Roman" w:cs="Times New Roman"/>
          <w:i/>
          <w:iCs/>
          <w:lang w:eastAsia="ja-JP"/>
        </w:rPr>
        <w:t>COVID</w:t>
      </w:r>
      <w:r w:rsidRPr="00684713">
        <w:rPr>
          <w:rFonts w:ascii="Times New Roman" w:eastAsiaTheme="minorEastAsia" w:hAnsi="Times New Roman" w:cs="Times New Roman"/>
          <w:i/>
          <w:iCs/>
          <w:lang w:val="el-GR" w:eastAsia="ja-JP"/>
        </w:rPr>
        <w:t xml:space="preserve"> 19) ή ενός επιστημονικού αδιεξόδου ή επιτεύγματος. Ο πιθανός μετασχηματισμός τους, η δραστικότητα της φαντασίας τους, και η πιθανή ζωγραφική αναπαράσταση των εννοιών, δεν γίνεται σε καμία περίπτωση να μην ενδιαφέρουν ένα άτομο με υψηλή χωρική νοημοσύνη.</w:t>
      </w:r>
    </w:p>
    <w:p w14:paraId="111CAFB1" w14:textId="77777777" w:rsidR="00684713" w:rsidRPr="00684713" w:rsidRDefault="00684713" w:rsidP="00684713">
      <w:pPr>
        <w:spacing w:after="120" w:line="276" w:lineRule="auto"/>
        <w:ind w:firstLine="567"/>
        <w:jc w:val="both"/>
        <w:rPr>
          <w:rFonts w:ascii="Times New Roman" w:eastAsiaTheme="minorEastAsia" w:hAnsi="Times New Roman" w:cs="Times New Roman"/>
          <w:b/>
          <w:bCs/>
          <w:u w:val="single"/>
          <w:lang w:val="el-GR" w:eastAsia="ja-JP"/>
        </w:rPr>
      </w:pPr>
    </w:p>
    <w:p w14:paraId="148CC42A" w14:textId="77777777" w:rsidR="00684713" w:rsidRPr="00684713" w:rsidRDefault="00684713" w:rsidP="00684713">
      <w:pPr>
        <w:spacing w:after="0" w:line="276" w:lineRule="auto"/>
        <w:jc w:val="both"/>
        <w:rPr>
          <w:rFonts w:ascii="Times New Roman" w:eastAsia="Times New Roman" w:hAnsi="Times New Roman" w:cs="Times New Roman"/>
          <w:b/>
          <w:bCs/>
          <w:smallCaps/>
          <w:u w:val="single" w:color="DEEAF6" w:themeColor="accent5" w:themeTint="33"/>
          <w:lang w:val="el-GR"/>
        </w:rPr>
      </w:pPr>
      <w:bookmarkStart w:id="35" w:name="_Toc182535892"/>
      <w:bookmarkStart w:id="36" w:name="_Toc182649703"/>
      <w:bookmarkStart w:id="37" w:name="_Toc194333855"/>
      <w:bookmarkStart w:id="38" w:name="_Toc204408533"/>
      <w:bookmarkStart w:id="39" w:name="_Toc204409906"/>
      <w:r w:rsidRPr="00684713">
        <w:rPr>
          <w:rFonts w:ascii="Times New Roman" w:eastAsia="Times New Roman" w:hAnsi="Times New Roman" w:cs="Times New Roman"/>
          <w:b/>
          <w:bCs/>
          <w:smallCaps/>
          <w:u w:val="single" w:color="DEEAF6" w:themeColor="accent5" w:themeTint="33"/>
          <w:lang w:val="el-GR" w:eastAsia="el-GR"/>
        </w:rPr>
        <w:t> Νατουραλιστικη νοημοσυνη (naturalistic intelligence)</w:t>
      </w:r>
      <w:bookmarkEnd w:id="35"/>
      <w:bookmarkEnd w:id="36"/>
      <w:bookmarkEnd w:id="37"/>
      <w:bookmarkEnd w:id="38"/>
      <w:bookmarkEnd w:id="39"/>
    </w:p>
    <w:p w14:paraId="774E2ED6"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Ο συγκεκριμένος τύπος νοημοσύνης μπορεί να αναπτυχθεί σε μεγάλο βαθμό σε όλους μας, αλλά ίσως κάποιοι τον διαθέτουν σε υψηλότερο βαθμό. Η νατουραλιστική νοημοσύνη συνδέεται με την ικανότητα αναγνώρισης των φυσικών μορφών και την τάση επικοινωνίας με τη φύση και τα ζώα. Τα άτομα με ανεπτυγμένη νατουραλιστική νοημοσύνη κατανοούν τα μοτίβα της ζωής και τις φυσικές δυνάμεις. Αγαπούν το περιβάλλον, τη φύση και έχουν ικανότητες αντιλήψεις φυσικών γεγονότων χωρίς να τα έχουν διδαχθεί. Τα παιδιά μπορούν να παρατηρούν το περιβάλλον, να αξιοποιούν όλα του τα χαρακτηριστικά καθώς επίσης κάνουν με ευκολία κατηγοριοποιήσεις των όσων βλέπουν. </w:t>
      </w:r>
    </w:p>
    <w:p w14:paraId="0D67AEB2" w14:textId="77777777" w:rsidR="00684713" w:rsidRPr="00684713" w:rsidRDefault="00684713" w:rsidP="00684713">
      <w:pPr>
        <w:spacing w:after="0" w:line="276" w:lineRule="auto"/>
        <w:jc w:val="both"/>
        <w:rPr>
          <w:rFonts w:ascii="Times New Roman" w:eastAsia="Times New Roman" w:hAnsi="Times New Roman" w:cs="Times New Roman"/>
          <w:b/>
          <w:bCs/>
          <w:smallCaps/>
          <w:u w:val="single" w:color="DEEAF6" w:themeColor="accent5" w:themeTint="33"/>
          <w:lang w:val="el-GR" w:eastAsia="el-GR"/>
        </w:rPr>
      </w:pPr>
      <w:bookmarkStart w:id="40" w:name="_Toc204408534"/>
      <w:bookmarkStart w:id="41" w:name="_Toc204409907"/>
      <w:r w:rsidRPr="00684713">
        <w:rPr>
          <w:rFonts w:ascii="Times New Roman" w:eastAsiaTheme="majorEastAsia" w:hAnsi="Times New Roman" w:cs="Times New Roman"/>
          <w:b/>
          <w:bCs/>
          <w:i/>
          <w:iCs/>
          <w:smallCaps/>
          <w:spacing w:val="15"/>
          <w:u w:val="single" w:color="DEEAF6" w:themeColor="accent5" w:themeTint="33"/>
          <w:lang w:val="el-GR" w:eastAsia="el-GR"/>
        </w:rPr>
        <w:t>Πνευματικη νοημοσυνη (spiritual intelligence)</w:t>
      </w:r>
      <w:bookmarkEnd w:id="40"/>
      <w:bookmarkEnd w:id="41"/>
    </w:p>
    <w:p w14:paraId="56F672C6" w14:textId="2D002137" w:rsidR="00684713" w:rsidRPr="00684713" w:rsidRDefault="00684713" w:rsidP="00055747">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Ως προς το περιεχόμενο της πνευματικής νοημοσύνης συναντώνται ιδιαίτερα προβλήματα. Παρότι φαίνεται να είναι αρκετά προνομιούχος νοημοσύνη, συναντώνται ατεκμηρίωτοι ισχυρισμοί όσον αφορά την πραγματικότητα και την ανάγκη της να εντοπιστεί μερικώς μέσω της επίδρασής της στους άλλους ανθρώπους.</w:t>
      </w:r>
      <w:r w:rsidR="00055747">
        <w:rPr>
          <w:rFonts w:ascii="Times New Roman" w:eastAsiaTheme="minorEastAsia" w:hAnsi="Times New Roman" w:cs="Times New Roman"/>
          <w:lang w:val="el-GR" w:eastAsia="ja-JP"/>
        </w:rPr>
        <w:t xml:space="preserve"> </w:t>
      </w:r>
      <w:r w:rsidRPr="00684713">
        <w:rPr>
          <w:rFonts w:ascii="Times New Roman" w:eastAsiaTheme="minorEastAsia" w:hAnsi="Times New Roman" w:cs="Times New Roman"/>
          <w:lang w:val="el-GR" w:eastAsia="ja-JP"/>
        </w:rPr>
        <w:t xml:space="preserve">Φαίνεται πιο υπεύθυνο να τοποθετήσουμε αυτήν την πνευματικότητα πιο κοντά «στο πνεύμα» άλλων τύπων νοημοσύνης και στην παροχή δυνατότητας εισόδου στον τρόπο με τον οποίο εμφανίζεται η νατουραλιστική νοημοσύνη. </w:t>
      </w:r>
      <w:r w:rsidR="00124E01" w:rsidRPr="00684713">
        <w:rPr>
          <w:rFonts w:ascii="Times New Roman" w:eastAsiaTheme="minorEastAsia" w:hAnsi="Times New Roman" w:cs="Times New Roman"/>
          <w:lang w:val="el-GR" w:eastAsia="ja-JP"/>
        </w:rPr>
        <w:t>Κατ’</w:t>
      </w:r>
      <w:r w:rsidR="00124E01">
        <w:rPr>
          <w:rFonts w:ascii="Times New Roman" w:eastAsiaTheme="minorEastAsia" w:hAnsi="Times New Roman" w:cs="Times New Roman"/>
          <w:lang w:val="el-GR" w:eastAsia="ja-JP"/>
        </w:rPr>
        <w:t xml:space="preserve"> </w:t>
      </w:r>
      <w:r w:rsidRPr="00684713">
        <w:rPr>
          <w:rFonts w:ascii="Times New Roman" w:eastAsiaTheme="minorEastAsia" w:hAnsi="Times New Roman" w:cs="Times New Roman"/>
          <w:lang w:val="el-GR" w:eastAsia="ja-JP"/>
        </w:rPr>
        <w:t xml:space="preserve">αυτόν τον τρόπο θεωρώ ότι είναι καλύτερο να θέσουμε στο περιθώριο τον όρο πνευματικός, ο οποίος έχεις εμφανώς προβληματική χροιά, και να μιλήσουμε για μια νοημοσύνη η οποία εξερευνά τη φύση της ύπαρξης σε πολυσχιδείς μορφές. Έτσι, η ρητή ανησυχία για πνευματικά ή θρησκευτικά θέματα θα ποικίλει -συχνά </w:t>
      </w:r>
      <w:r w:rsidRPr="00684713">
        <w:rPr>
          <w:rFonts w:ascii="Times New Roman" w:eastAsiaTheme="minorEastAsia" w:hAnsi="Times New Roman" w:cs="Times New Roman"/>
          <w:lang w:val="el-GR" w:eastAsia="ja-JP"/>
        </w:rPr>
        <w:lastRenderedPageBreak/>
        <w:t xml:space="preserve">περισσότερο από κάθε ποικιλία – από μια υπαρξιακή νοημοσύνη. Παρότι είναι ελκυστική ως νοημοσύνη, ο </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xml:space="preserve"> δεν θεωρεί πως είναι απολύτως έτοιμη να προστεθεί στη βασική λίστα με τους τύπους νοημοσύνης που έχει αναφέρει. </w:t>
      </w:r>
    </w:p>
    <w:p w14:paraId="479E0652"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p>
    <w:p w14:paraId="14656350" w14:textId="77777777" w:rsidR="00684713" w:rsidRPr="00684713" w:rsidRDefault="00684713" w:rsidP="00684713">
      <w:pPr>
        <w:spacing w:after="0" w:line="276" w:lineRule="auto"/>
        <w:jc w:val="both"/>
        <w:rPr>
          <w:rFonts w:ascii="Times New Roman" w:eastAsia="Times New Roman" w:hAnsi="Times New Roman" w:cs="Times New Roman"/>
          <w:b/>
          <w:bCs/>
          <w:smallCaps/>
          <w:noProof/>
          <w:sz w:val="24"/>
          <w:szCs w:val="24"/>
          <w:u w:color="DEEAF6" w:themeColor="accent5" w:themeTint="33"/>
          <w:lang w:val="el-GR" w:eastAsia="el-GR"/>
        </w:rPr>
      </w:pPr>
      <w:bookmarkStart w:id="42" w:name="_Toc182535893"/>
      <w:bookmarkStart w:id="43" w:name="_Toc182649704"/>
      <w:bookmarkStart w:id="44" w:name="_Toc194333856"/>
      <w:bookmarkStart w:id="45" w:name="_Toc204408535"/>
      <w:bookmarkStart w:id="46" w:name="_Toc204409908"/>
      <w:r w:rsidRPr="00684713">
        <w:rPr>
          <w:rFonts w:ascii="Times New Roman" w:eastAsia="Times New Roman" w:hAnsi="Times New Roman" w:cs="Times New Roman"/>
          <w:b/>
          <w:bCs/>
          <w:smallCaps/>
          <w:noProof/>
          <w:sz w:val="24"/>
          <w:szCs w:val="24"/>
          <w:u w:color="DEEAF6" w:themeColor="accent5" w:themeTint="33"/>
          <w:lang w:val="el-GR" w:eastAsia="el-GR"/>
        </w:rPr>
        <w:t>Ηθικη νοημοσυνη (</w:t>
      </w:r>
      <w:r w:rsidRPr="00684713">
        <w:rPr>
          <w:rFonts w:ascii="Times New Roman" w:eastAsia="Times New Roman" w:hAnsi="Times New Roman" w:cs="Times New Roman"/>
          <w:b/>
          <w:bCs/>
          <w:smallCaps/>
          <w:noProof/>
          <w:sz w:val="24"/>
          <w:szCs w:val="24"/>
          <w:u w:color="DEEAF6" w:themeColor="accent5" w:themeTint="33"/>
          <w:lang w:eastAsia="el-GR"/>
        </w:rPr>
        <w:t>moralintelligence</w:t>
      </w:r>
      <w:r w:rsidRPr="00684713">
        <w:rPr>
          <w:rFonts w:ascii="Times New Roman" w:eastAsia="Times New Roman" w:hAnsi="Times New Roman" w:cs="Times New Roman"/>
          <w:b/>
          <w:bCs/>
          <w:smallCaps/>
          <w:noProof/>
          <w:sz w:val="24"/>
          <w:szCs w:val="24"/>
          <w:u w:color="DEEAF6" w:themeColor="accent5" w:themeTint="33"/>
          <w:lang w:val="el-GR" w:eastAsia="el-GR"/>
        </w:rPr>
        <w:t>)</w:t>
      </w:r>
      <w:bookmarkEnd w:id="42"/>
      <w:bookmarkEnd w:id="43"/>
      <w:bookmarkEnd w:id="44"/>
      <w:bookmarkEnd w:id="45"/>
      <w:bookmarkEnd w:id="46"/>
    </w:p>
    <w:p w14:paraId="4930AED3" w14:textId="77777777" w:rsidR="00055747" w:rsidRDefault="00055747" w:rsidP="00684713">
      <w:pPr>
        <w:spacing w:after="120" w:line="276" w:lineRule="auto"/>
        <w:ind w:firstLine="567"/>
        <w:jc w:val="both"/>
        <w:rPr>
          <w:rFonts w:ascii="Times New Roman" w:eastAsiaTheme="minorEastAsia" w:hAnsi="Times New Roman" w:cs="Times New Roman"/>
          <w:lang w:val="el-GR" w:eastAsia="ja-JP"/>
        </w:rPr>
      </w:pPr>
    </w:p>
    <w:p w14:paraId="109FC0A4" w14:textId="6D525FB4"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Τελευταία υποψήφια νοημοσύνη είναι η ηθική νοημοσύνη. Ο </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xml:space="preserve"> αναρωτιέται αρχικά κατά πόσο είναι εφικτό να </w:t>
      </w:r>
      <w:r w:rsidR="00124E01" w:rsidRPr="00684713">
        <w:rPr>
          <w:rFonts w:ascii="Times New Roman" w:eastAsiaTheme="minorEastAsia" w:hAnsi="Times New Roman" w:cs="Times New Roman"/>
          <w:lang w:val="el-GR" w:eastAsia="ja-JP"/>
        </w:rPr>
        <w:t>ορ</w:t>
      </w:r>
      <w:r w:rsidR="00124E01">
        <w:rPr>
          <w:rFonts w:ascii="Times New Roman" w:eastAsiaTheme="minorEastAsia" w:hAnsi="Times New Roman" w:cs="Times New Roman"/>
          <w:lang w:val="el-GR" w:eastAsia="ja-JP"/>
        </w:rPr>
        <w:t>ι</w:t>
      </w:r>
      <w:r w:rsidR="00124E01" w:rsidRPr="00684713">
        <w:rPr>
          <w:rFonts w:ascii="Times New Roman" w:eastAsiaTheme="minorEastAsia" w:hAnsi="Times New Roman" w:cs="Times New Roman"/>
          <w:lang w:val="el-GR" w:eastAsia="ja-JP"/>
        </w:rPr>
        <w:t>οθετηθεί</w:t>
      </w:r>
      <w:r w:rsidRPr="00684713">
        <w:rPr>
          <w:rFonts w:ascii="Times New Roman" w:eastAsiaTheme="minorEastAsia" w:hAnsi="Times New Roman" w:cs="Times New Roman"/>
          <w:lang w:val="el-GR" w:eastAsia="ja-JP"/>
        </w:rPr>
        <w:t xml:space="preserve"> και να μετρηθεί αυτού του τύπου η νοημοσύνη. Αναγνωρίζει πως είναι αρκετά δύσκολο να βρεθεί ένας κοινά αποδεκτός ορισμός, αλλά πιστεύει πως θα βρεθεί ένας ορισμός ο οποίος θα δώσει ώθηση στην έρευνα. Κεντρικό ρόλο σε ένα ηθικό τομέα πρέπει να έχει μια ανησυχία για αυτούς τους κανόνες, τις συμπεριφορές και τις αντιλήψεις που διέπουν την ιερότητα της ζωής-ιδίως, την ιερότητα της ανθρώπινης ζωής και, σε πολλές περιπτώσεις, η ιερότητα κάθε άλλου έμβιου όντος. Αν δεχτούμε την ύπαρξη ηθικής σφαίρας, μόνο τότε είναι δυνατόν να μιλάμε για την ύπαρξη και του συγκεκριμένου τύπου νοημοσύνης. Βασικά χαρακτηριστικά της συγκεκριμένης νοημοσύνης για τον εισηγητή της είναι η αίσθηση της προσωπικής αίσθησης, της προσωπικής συμμετοχής, την συνειδητοποίηση ότι κάποιος έχει αμείωτο ρόλο σε σχέση με τους άλλους ανθρώπους και τη συμπεριφορά του ατόμου προς τους άλλους. Η εκπλήρωση των βασικών ρόλων του άτομο απαιτεί βεβαίως μια σειρά τύπων νοημοσύνης-συμπεριλαμβανομένων και των προσωπικών, γλωσσικών, λογικών και ίσως υπαρξιακών χαρακτηριστικών-αλλά είναι ουσιαστικά μια δήλωση σχετικά με το είδος του ατόμου που έχει αναπτυχθεί για να είναι. Δεν είναι, από μόνη της, μια νοημοσύνη. «Ηθική» είναι μια δήλωση για την προσωπικότητα, την ατομικότητα, τον χαρακτήρα-και, στην ευτυχέστερη περίπτωση, για την υψηλότερη συνειδητοποίηση της ανθρώπινης φύσης.</w:t>
      </w:r>
    </w:p>
    <w:p w14:paraId="5BAE1F7B"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Όπως και η υπαρξιακή νοημοσύνη, έτσι και η ηθική νοημοσύνη δεν αποτελούν μορφές νοημοσύνης που έχουν ερευνηθεί ιδιαιτέρως και δεν βρίσκουν ιδιαίτερο αντίκτυπο για ένταξη στην βασική θεωρία της πολλαπλής ευφυΐας.</w:t>
      </w:r>
    </w:p>
    <w:p w14:paraId="41FA8B99" w14:textId="77777777"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Σαφέστατα, οι παραπάνω τύποι νοημοσύνης δεν έχουν μοναδική αντιστοιχία με κάθε άτομο. Αυτό σημαίνει πως όλοι μας έχουμε όλους τους τύπους νοημοσύνης. Απλώς με την κατάλληλη καλλιέργεια και εκπαιδευτική παρότρυνση θα γίνουμε καλύτεροι σε εκείνες που ίσως έχουμε περισσότερη κλίση. Σε κάθε εκπαιδευτικό πλάνο του, ο διδάσκων επιδιώκει να εμβαθύνουν οι μαθητές στη μεταφορά και χρήση της γνώσης σε διάφορες καταστάσεις πέραν του εκπαιδευτικού περιβάλλοντος. Άλλωστε οι γνώσεις που αποκομίζουν από την εκπαιδευτική αίθουσα, είναι άσκοπες αν δεν βρουν εφαρμογή στην καθημερινή ζωή του ατόμου. Επιλέγοντας κάποιο διαφορετικό διδακτικό τρόπο προσέγγισης οι μαθητές τείνουν να απομνημονεύουν την γνώση μη μπορώντας να την χρησιμοποιήσουν όταν οι καταστάσεις το απαιτούν. Το πλήθος των διαφορετικών διδακτικών προσεγγίσεων ενεργοποιεί πολύπλευρα κάθε τύπο νοημοσύνης, γεγονός που σημαίνει πως το άτομο στη ζωή του θα έχει περισσότερες επιλογές αντιμετώπισης ενός θέματος.</w:t>
      </w:r>
    </w:p>
    <w:p w14:paraId="43CA4539" w14:textId="16008265"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Είναι σαφές πως εξαιτίας των γενετικών καταβολών και του περιβάλλοντος, δεν υπάρχουν ούτε καν δύο άνθρωποι που να έχουν το ίδιο «προφίλ» νοημοσύνης - ούτε ακόμη και οι δίδυμοι ομοζυγώτες. Οι εμπειρίες διαφέρουν από άτομο σε άτομο και η νοημοσύνη εξελίσσεται μέσα από τις καθημερινές εμπειρίες των ατόμων. Αυτό προφανώς προσθέτει βάρος ευθυνών στους εκπαιδευτικούς </w:t>
      </w:r>
      <w:r w:rsidRPr="00684713">
        <w:rPr>
          <w:rFonts w:ascii="Times New Roman" w:eastAsiaTheme="minorEastAsia" w:hAnsi="Times New Roman" w:cs="Times New Roman"/>
          <w:lang w:val="el-GR" w:eastAsia="ja-JP"/>
        </w:rPr>
        <w:lastRenderedPageBreak/>
        <w:t xml:space="preserve">στα χέρια των οποίων </w:t>
      </w:r>
      <w:r w:rsidR="00124E01">
        <w:rPr>
          <w:rFonts w:ascii="Times New Roman" w:eastAsiaTheme="minorEastAsia" w:hAnsi="Times New Roman" w:cs="Times New Roman"/>
          <w:lang w:val="el-GR" w:eastAsia="ja-JP"/>
        </w:rPr>
        <w:t>«</w:t>
      </w:r>
      <w:r w:rsidRPr="00684713">
        <w:rPr>
          <w:rFonts w:ascii="Times New Roman" w:eastAsiaTheme="minorEastAsia" w:hAnsi="Times New Roman" w:cs="Times New Roman"/>
          <w:lang w:val="el-GR" w:eastAsia="ja-JP"/>
        </w:rPr>
        <w:t>κρέμεται</w:t>
      </w:r>
      <w:r w:rsidR="00124E01">
        <w:rPr>
          <w:rFonts w:ascii="Times New Roman" w:eastAsiaTheme="minorEastAsia" w:hAnsi="Times New Roman" w:cs="Times New Roman"/>
          <w:lang w:val="el-GR" w:eastAsia="ja-JP"/>
        </w:rPr>
        <w:t>»</w:t>
      </w:r>
      <w:r w:rsidRPr="00684713">
        <w:rPr>
          <w:rFonts w:ascii="Times New Roman" w:eastAsiaTheme="minorEastAsia" w:hAnsi="Times New Roman" w:cs="Times New Roman"/>
          <w:lang w:val="el-GR" w:eastAsia="ja-JP"/>
        </w:rPr>
        <w:t xml:space="preserve"> η πολύπλευρη εξέλιξη του κάθε παιδιού. Σαφέστατα σε μία εποχή όπως αυτή που ζούμε, όπου κάθε τί κινείται γύρω από την τεχνολογία και την διαδικτυακή επικοινωνία, το </w:t>
      </w:r>
      <w:r w:rsidRPr="00684713">
        <w:rPr>
          <w:rFonts w:ascii="Times New Roman" w:eastAsiaTheme="minorEastAsia" w:hAnsi="Times New Roman" w:cs="Times New Roman"/>
          <w:lang w:eastAsia="ja-JP"/>
        </w:rPr>
        <w:t>internet</w:t>
      </w:r>
      <w:r w:rsidRPr="00684713">
        <w:rPr>
          <w:rFonts w:ascii="Times New Roman" w:eastAsiaTheme="minorEastAsia" w:hAnsi="Times New Roman" w:cs="Times New Roman"/>
          <w:lang w:val="el-GR" w:eastAsia="ja-JP"/>
        </w:rPr>
        <w:t>, η εκπαίδευση δεν μπορεί να παραμένει αμέτοχη και στάσιμη.</w:t>
      </w:r>
    </w:p>
    <w:p w14:paraId="41CE70FA" w14:textId="6DA68036" w:rsidR="00684713" w:rsidRPr="00684713" w:rsidRDefault="00684713" w:rsidP="00684713">
      <w:pPr>
        <w:spacing w:after="120" w:line="276" w:lineRule="auto"/>
        <w:ind w:firstLine="567"/>
        <w:jc w:val="both"/>
        <w:rPr>
          <w:rFonts w:ascii="Times New Roman" w:eastAsiaTheme="minorEastAsia" w:hAnsi="Times New Roman" w:cs="Times New Roman"/>
          <w:lang w:val="el-GR" w:eastAsia="ja-JP"/>
        </w:rPr>
      </w:pPr>
      <w:r w:rsidRPr="00684713">
        <w:rPr>
          <w:rFonts w:ascii="Times New Roman" w:eastAsiaTheme="minorEastAsia" w:hAnsi="Times New Roman" w:cs="Times New Roman"/>
          <w:lang w:val="el-GR" w:eastAsia="ja-JP"/>
        </w:rPr>
        <w:t xml:space="preserve">Όπως σημειώνει ο </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xml:space="preserve"> στο βιβλίο του </w:t>
      </w:r>
      <w:r w:rsidRPr="00684713">
        <w:rPr>
          <w:rFonts w:ascii="Times New Roman" w:eastAsiaTheme="minorEastAsia" w:hAnsi="Times New Roman" w:cs="Times New Roman"/>
          <w:lang w:eastAsia="ja-JP"/>
        </w:rPr>
        <w:t>Frames</w:t>
      </w:r>
      <w:r w:rsidRPr="00684713">
        <w:rPr>
          <w:rFonts w:ascii="Times New Roman" w:eastAsiaTheme="minorEastAsia" w:hAnsi="Times New Roman" w:cs="Times New Roman"/>
          <w:lang w:val="el-GR" w:eastAsia="ja-JP"/>
        </w:rPr>
        <w:t xml:space="preserve"> </w:t>
      </w:r>
      <w:r w:rsidRPr="00684713">
        <w:rPr>
          <w:rFonts w:ascii="Times New Roman" w:eastAsiaTheme="minorEastAsia" w:hAnsi="Times New Roman" w:cs="Times New Roman"/>
          <w:lang w:eastAsia="ja-JP"/>
        </w:rPr>
        <w:t>of</w:t>
      </w:r>
      <w:r w:rsidRPr="00684713">
        <w:rPr>
          <w:rFonts w:ascii="Times New Roman" w:eastAsiaTheme="minorEastAsia" w:hAnsi="Times New Roman" w:cs="Times New Roman"/>
          <w:lang w:val="el-GR" w:eastAsia="ja-JP"/>
        </w:rPr>
        <w:t xml:space="preserve"> </w:t>
      </w:r>
      <w:r w:rsidRPr="00684713">
        <w:rPr>
          <w:rFonts w:ascii="Times New Roman" w:eastAsiaTheme="minorEastAsia" w:hAnsi="Times New Roman" w:cs="Times New Roman"/>
          <w:lang w:eastAsia="ja-JP"/>
        </w:rPr>
        <w:t>Mind</w:t>
      </w:r>
      <w:r w:rsidRPr="00684713">
        <w:rPr>
          <w:rFonts w:ascii="Times New Roman" w:eastAsiaTheme="minorEastAsia" w:hAnsi="Times New Roman" w:cs="Times New Roman"/>
          <w:lang w:val="el-GR" w:eastAsia="ja-JP"/>
        </w:rPr>
        <w:t>, προσπάθησε να εφαρμόσει σε τάξη όλα όσα πίστευε για την πολλαπλή νοημοσύνη τον οδήγησαν στην τέχνη.</w:t>
      </w:r>
      <w:r w:rsidR="00124E01">
        <w:rPr>
          <w:rFonts w:ascii="Times New Roman" w:eastAsiaTheme="minorEastAsia" w:hAnsi="Times New Roman" w:cs="Times New Roman"/>
          <w:lang w:val="el-GR" w:eastAsia="ja-JP"/>
        </w:rPr>
        <w:t xml:space="preserve"> </w:t>
      </w:r>
      <w:r w:rsidR="00124E01" w:rsidRPr="006E24F0">
        <w:rPr>
          <w:rFonts w:ascii="Times New Roman" w:eastAsiaTheme="minorEastAsia" w:hAnsi="Times New Roman" w:cs="Times New Roman"/>
          <w:i/>
          <w:iCs/>
          <w:lang w:val="el-GR" w:eastAsia="ja-JP"/>
        </w:rPr>
        <w:t>«</w:t>
      </w:r>
      <w:r w:rsidRPr="006E24F0">
        <w:rPr>
          <w:rFonts w:ascii="Times New Roman" w:eastAsiaTheme="minorEastAsia" w:hAnsi="Times New Roman" w:cs="Times New Roman"/>
          <w:i/>
          <w:iCs/>
          <w:lang w:val="el-GR" w:eastAsia="ja-JP"/>
        </w:rPr>
        <w:t>Πώς η τέχνη μπορεί να προωθήσει την μάθηση στο σχολείο; Ίσως η ενασχόλησή του με την μουσική, όπως και η δική μου, να είναι το κίνητρο για εύρεση “νοητικών διεξόδων” για όλους τους τύπους σκέψης.</w:t>
      </w:r>
      <w:r w:rsidRPr="006E24F0">
        <w:rPr>
          <w:rFonts w:ascii="Times New Roman" w:eastAsiaTheme="minorEastAsia" w:hAnsi="Times New Roman" w:cs="Times New Roman"/>
          <w:lang w:val="el-GR" w:eastAsia="ja-JP"/>
        </w:rPr>
        <w:t xml:space="preserve"> </w:t>
      </w:r>
      <w:r w:rsidRPr="006E24F0">
        <w:rPr>
          <w:rFonts w:ascii="Times New Roman" w:eastAsiaTheme="minorEastAsia" w:hAnsi="Times New Roman" w:cs="Times New Roman"/>
          <w:i/>
          <w:iCs/>
          <w:lang w:val="el-GR" w:eastAsia="ja-JP"/>
        </w:rPr>
        <w:t>Όπως προανέφερα, ποτέ δύο άτομα δεν έχουν ακριβώς τον ίδιο τρόπο σκέψης</w:t>
      </w:r>
      <w:r w:rsidR="006E24F0">
        <w:rPr>
          <w:rFonts w:ascii="Times New Roman" w:eastAsiaTheme="minorEastAsia" w:hAnsi="Times New Roman" w:cs="Times New Roman"/>
          <w:i/>
          <w:iCs/>
          <w:lang w:val="el-GR" w:eastAsia="ja-JP"/>
        </w:rPr>
        <w:t>»</w:t>
      </w:r>
      <w:r w:rsidR="006E24F0" w:rsidRPr="006E24F0">
        <w:rPr>
          <w:rFonts w:ascii="Times New Roman" w:eastAsiaTheme="minorEastAsia" w:hAnsi="Times New Roman" w:cs="Times New Roman"/>
          <w:lang w:val="el-GR" w:eastAsia="ja-JP"/>
        </w:rPr>
        <w:t xml:space="preserve"> </w:t>
      </w:r>
      <w:r w:rsidR="006E24F0">
        <w:rPr>
          <w:rFonts w:ascii="Times New Roman" w:eastAsiaTheme="minorEastAsia" w:hAnsi="Times New Roman" w:cs="Times New Roman"/>
          <w:lang w:val="el-GR" w:eastAsia="ja-JP"/>
        </w:rPr>
        <w:t>(</w:t>
      </w:r>
      <w:r w:rsidR="006E24F0" w:rsidRPr="00684713">
        <w:rPr>
          <w:rFonts w:ascii="Times New Roman" w:eastAsiaTheme="minorEastAsia" w:hAnsi="Times New Roman" w:cs="Times New Roman"/>
          <w:lang w:eastAsia="ja-JP"/>
        </w:rPr>
        <w:t>Gardner</w:t>
      </w:r>
      <w:r w:rsidR="006E24F0" w:rsidRPr="00684713">
        <w:rPr>
          <w:rFonts w:ascii="Times New Roman" w:eastAsiaTheme="minorEastAsia" w:hAnsi="Times New Roman" w:cs="Times New Roman"/>
          <w:lang w:val="el-GR" w:eastAsia="ja-JP"/>
        </w:rPr>
        <w:t>, 2004).</w:t>
      </w:r>
      <w:r w:rsidR="006E24F0">
        <w:rPr>
          <w:rFonts w:ascii="Times New Roman" w:eastAsiaTheme="minorEastAsia" w:hAnsi="Times New Roman" w:cs="Times New Roman"/>
          <w:i/>
          <w:iCs/>
          <w:lang w:val="el-GR" w:eastAsia="ja-JP"/>
        </w:rPr>
        <w:t xml:space="preserve"> </w:t>
      </w:r>
      <w:r w:rsidRPr="006E24F0">
        <w:rPr>
          <w:rFonts w:ascii="Times New Roman" w:eastAsiaTheme="minorEastAsia" w:hAnsi="Times New Roman" w:cs="Times New Roman"/>
          <w:i/>
          <w:iCs/>
          <w:lang w:val="el-GR" w:eastAsia="ja-JP"/>
        </w:rPr>
        <w:t xml:space="preserve"> </w:t>
      </w:r>
      <w:r w:rsidRPr="00684713">
        <w:rPr>
          <w:rFonts w:ascii="Times New Roman" w:eastAsiaTheme="minorEastAsia" w:hAnsi="Times New Roman" w:cs="Times New Roman"/>
          <w:lang w:val="el-GR" w:eastAsia="ja-JP"/>
        </w:rPr>
        <w:t xml:space="preserve">Αυτός ήταν ο στόχος του </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xml:space="preserve"> σε κάθε βήμα για την “απόδειξη” της θεωρίας του. </w:t>
      </w:r>
      <w:r w:rsidRPr="00684713">
        <w:rPr>
          <w:rFonts w:ascii="Times New Roman" w:eastAsiaTheme="minorEastAsia" w:hAnsi="Times New Roman" w:cs="Times New Roman"/>
          <w:b/>
          <w:lang w:val="el-GR" w:eastAsia="ja-JP"/>
        </w:rPr>
        <w:t>Να γίνει σαφές σε όλους πως όλα τα ανθρώπινα μυαλά είναι απολύτως διαφοροποιημένες οντότητες</w:t>
      </w:r>
      <w:r w:rsidRPr="00684713">
        <w:rPr>
          <w:rFonts w:ascii="Times New Roman" w:eastAsiaTheme="minorEastAsia" w:hAnsi="Times New Roman" w:cs="Times New Roman"/>
          <w:lang w:val="el-GR" w:eastAsia="ja-JP"/>
        </w:rPr>
        <w:t>(</w:t>
      </w:r>
      <w:r w:rsidRPr="00684713">
        <w:rPr>
          <w:rFonts w:ascii="Times New Roman" w:eastAsiaTheme="minorEastAsia" w:hAnsi="Times New Roman" w:cs="Times New Roman"/>
          <w:lang w:eastAsia="ja-JP"/>
        </w:rPr>
        <w:t>Gardner</w:t>
      </w:r>
      <w:r w:rsidRPr="00684713">
        <w:rPr>
          <w:rFonts w:ascii="Times New Roman" w:eastAsiaTheme="minorEastAsia" w:hAnsi="Times New Roman" w:cs="Times New Roman"/>
          <w:lang w:val="el-GR" w:eastAsia="ja-JP"/>
        </w:rPr>
        <w:t>, 2004).</w:t>
      </w:r>
    </w:p>
    <w:p w14:paraId="27D0F56C" w14:textId="77BA0136" w:rsidR="009F3335" w:rsidRDefault="00684713" w:rsidP="00684713">
      <w:pPr>
        <w:spacing w:after="120" w:line="276" w:lineRule="auto"/>
        <w:ind w:firstLine="567"/>
        <w:jc w:val="both"/>
        <w:rPr>
          <w:rFonts w:ascii="Times New Roman" w:eastAsiaTheme="minorEastAsia" w:hAnsi="Times New Roman" w:cs="Times New Roman"/>
          <w:bCs/>
          <w:iCs/>
          <w:lang w:val="el-GR" w:eastAsia="ja-JP"/>
        </w:rPr>
      </w:pPr>
      <w:r w:rsidRPr="006E24F0">
        <w:rPr>
          <w:rFonts w:ascii="Times New Roman" w:eastAsiaTheme="minorEastAsia" w:hAnsi="Times New Roman" w:cs="Times New Roman"/>
          <w:bCs/>
          <w:iCs/>
          <w:lang w:val="el-GR" w:eastAsia="ja-JP"/>
        </w:rPr>
        <w:t>Στην πραγματικότητα, η ψυχολογία δεν υπαγορεύει άμεσα την εκπαίδευση (Ε</w:t>
      </w:r>
      <w:r w:rsidRPr="006E24F0">
        <w:rPr>
          <w:rFonts w:ascii="Times New Roman" w:eastAsiaTheme="minorEastAsia" w:hAnsi="Times New Roman" w:cs="Times New Roman"/>
          <w:bCs/>
          <w:iCs/>
          <w:lang w:eastAsia="ja-JP"/>
        </w:rPr>
        <w:t>gan</w:t>
      </w:r>
      <w:r w:rsidRPr="006E24F0">
        <w:rPr>
          <w:rFonts w:ascii="Times New Roman" w:eastAsiaTheme="minorEastAsia" w:hAnsi="Times New Roman" w:cs="Times New Roman"/>
          <w:bCs/>
          <w:iCs/>
          <w:lang w:val="el-GR" w:eastAsia="ja-JP"/>
        </w:rPr>
        <w:t xml:space="preserve"> 1983 σε </w:t>
      </w:r>
      <w:r w:rsidRPr="006E24F0">
        <w:rPr>
          <w:rFonts w:ascii="Times New Roman" w:eastAsiaTheme="minorEastAsia" w:hAnsi="Times New Roman" w:cs="Times New Roman"/>
          <w:bCs/>
          <w:iCs/>
          <w:lang w:eastAsia="ja-JP"/>
        </w:rPr>
        <w:t>Gardner</w:t>
      </w:r>
      <w:r w:rsidRPr="006E24F0">
        <w:rPr>
          <w:rFonts w:ascii="Times New Roman" w:eastAsiaTheme="minorEastAsia" w:hAnsi="Times New Roman" w:cs="Times New Roman"/>
          <w:bCs/>
          <w:iCs/>
          <w:lang w:val="el-GR" w:eastAsia="ja-JP"/>
        </w:rPr>
        <w:t xml:space="preserve"> 2004), </w:t>
      </w:r>
      <w:r w:rsidR="006E24F0">
        <w:rPr>
          <w:rFonts w:ascii="Times New Roman" w:eastAsiaTheme="minorEastAsia" w:hAnsi="Times New Roman" w:cs="Times New Roman"/>
          <w:bCs/>
          <w:iCs/>
          <w:lang w:val="el-GR" w:eastAsia="ja-JP"/>
        </w:rPr>
        <w:t>α</w:t>
      </w:r>
      <w:r w:rsidRPr="006E24F0">
        <w:rPr>
          <w:rFonts w:ascii="Times New Roman" w:eastAsiaTheme="minorEastAsia" w:hAnsi="Times New Roman" w:cs="Times New Roman"/>
          <w:bCs/>
          <w:iCs/>
          <w:lang w:val="el-GR" w:eastAsia="ja-JP"/>
        </w:rPr>
        <w:t>πλώς βοηθούν κάποιον να κατανοήσει τις συνθήκες μέσα στις οποίες λαμβάνει μέρος</w:t>
      </w:r>
      <w:r w:rsidR="006E24F0">
        <w:rPr>
          <w:rFonts w:ascii="Times New Roman" w:eastAsiaTheme="minorEastAsia" w:hAnsi="Times New Roman" w:cs="Times New Roman"/>
          <w:bCs/>
          <w:iCs/>
          <w:lang w:val="el-GR" w:eastAsia="ja-JP"/>
        </w:rPr>
        <w:t xml:space="preserve"> </w:t>
      </w:r>
      <w:r w:rsidRPr="006E24F0">
        <w:rPr>
          <w:rFonts w:ascii="Times New Roman" w:eastAsiaTheme="minorEastAsia" w:hAnsi="Times New Roman" w:cs="Times New Roman"/>
          <w:bCs/>
          <w:iCs/>
          <w:lang w:val="el-GR" w:eastAsia="ja-JP"/>
        </w:rPr>
        <w:t>η εκπαίδευση. Ο περιορισμός ενός ατόμου στην εκπαιδευτική διαδικασία, μπορεί να είναι ευκαιρία κάποιου άλλου. Επτά είδη νοημοσύνης επιτρέπουν επτά τουλάχιστον διδαχής, αντί της μίας. Οποιουδήποτε είδους περιορισμός και να υπάρχει στο μυαλό του ατόμου μπορεί να κινητοποιηθεί για την παρουσίαση μιας ιδιαίτερης ιδέας (ή ενός ολόκληρου συστήματος σκέψης) με έναν τρόπο που τα παιδιά είναι πιο πιθανό να μάθουν και λιγότερο πιθανό διαστρεβλώνουν. Παραδόξως, οι περιορισμοί μπορούν τελικά να είναι τρόπος απελευθέρωσης</w:t>
      </w:r>
      <w:r w:rsidR="006E24F0" w:rsidRPr="006E24F0">
        <w:rPr>
          <w:rFonts w:ascii="Times New Roman" w:eastAsiaTheme="minorEastAsia" w:hAnsi="Times New Roman" w:cs="Times New Roman"/>
          <w:bCs/>
          <w:iCs/>
          <w:lang w:val="el-GR" w:eastAsia="ja-JP"/>
        </w:rPr>
        <w:t xml:space="preserve"> </w:t>
      </w:r>
      <w:r w:rsidRPr="006E24F0">
        <w:rPr>
          <w:rFonts w:ascii="Times New Roman" w:eastAsiaTheme="minorEastAsia" w:hAnsi="Times New Roman" w:cs="Times New Roman"/>
          <w:bCs/>
          <w:iCs/>
          <w:lang w:val="el-GR" w:eastAsia="ja-JP"/>
        </w:rPr>
        <w:t>(</w:t>
      </w:r>
      <w:r w:rsidRPr="006E24F0">
        <w:rPr>
          <w:rFonts w:ascii="Times New Roman" w:eastAsiaTheme="minorEastAsia" w:hAnsi="Times New Roman" w:cs="Times New Roman"/>
          <w:bCs/>
          <w:iCs/>
          <w:lang w:eastAsia="ja-JP"/>
        </w:rPr>
        <w:t>Gardner</w:t>
      </w:r>
      <w:r w:rsidRPr="006E24F0">
        <w:rPr>
          <w:rFonts w:ascii="Times New Roman" w:eastAsiaTheme="minorEastAsia" w:hAnsi="Times New Roman" w:cs="Times New Roman"/>
          <w:bCs/>
          <w:iCs/>
          <w:lang w:val="el-GR" w:eastAsia="ja-JP"/>
        </w:rPr>
        <w:t>, 2004)</w:t>
      </w:r>
      <w:r w:rsidR="006E24F0" w:rsidRPr="006E24F0">
        <w:rPr>
          <w:rFonts w:ascii="Times New Roman" w:eastAsiaTheme="minorEastAsia" w:hAnsi="Times New Roman" w:cs="Times New Roman"/>
          <w:bCs/>
          <w:iCs/>
          <w:lang w:val="el-GR" w:eastAsia="ja-JP"/>
        </w:rPr>
        <w:t>.</w:t>
      </w:r>
    </w:p>
    <w:p w14:paraId="35CD6BC1" w14:textId="77777777" w:rsidR="009F3335" w:rsidRDefault="009F3335">
      <w:pPr>
        <w:rPr>
          <w:rFonts w:ascii="Times New Roman" w:eastAsiaTheme="minorEastAsia" w:hAnsi="Times New Roman" w:cs="Times New Roman"/>
          <w:bCs/>
          <w:iCs/>
          <w:lang w:val="el-GR" w:eastAsia="ja-JP"/>
        </w:rPr>
      </w:pPr>
      <w:r>
        <w:rPr>
          <w:rFonts w:ascii="Times New Roman" w:eastAsiaTheme="minorEastAsia" w:hAnsi="Times New Roman" w:cs="Times New Roman"/>
          <w:bCs/>
          <w:iCs/>
          <w:lang w:val="el-GR" w:eastAsia="ja-JP"/>
        </w:rPr>
        <w:br w:type="page"/>
      </w:r>
    </w:p>
    <w:p w14:paraId="18D5B8B5" w14:textId="77777777" w:rsidR="006E24F0" w:rsidRPr="00684713" w:rsidRDefault="006E24F0" w:rsidP="00684713">
      <w:pPr>
        <w:spacing w:after="0" w:line="276" w:lineRule="auto"/>
        <w:jc w:val="both"/>
        <w:rPr>
          <w:rFonts w:ascii="Times New Roman" w:eastAsiaTheme="minorEastAsia" w:hAnsi="Times New Roman" w:cs="Times New Roman"/>
          <w:lang w:val="el-GR" w:eastAsia="ja-JP"/>
        </w:rPr>
      </w:pPr>
    </w:p>
    <w:p w14:paraId="7AE6C52B" w14:textId="2F6F52D6" w:rsidR="00055747" w:rsidRPr="00055747" w:rsidRDefault="00055747" w:rsidP="00055747">
      <w:pPr>
        <w:pBdr>
          <w:bottom w:val="single" w:sz="2" w:space="1" w:color="auto"/>
        </w:pBdr>
        <w:spacing w:after="300" w:line="276" w:lineRule="auto"/>
        <w:contextualSpacing/>
        <w:jc w:val="center"/>
        <w:rPr>
          <w:rFonts w:ascii="Times New Roman" w:eastAsiaTheme="majorEastAsia" w:hAnsi="Times New Roman" w:cs="Times New Roman"/>
          <w:b/>
          <w:bCs/>
          <w:smallCaps/>
          <w:spacing w:val="5"/>
          <w:kern w:val="28"/>
          <w:sz w:val="24"/>
          <w:szCs w:val="24"/>
          <w:lang w:val="el-GR" w:eastAsia="el-GR"/>
        </w:rPr>
      </w:pPr>
      <w:r w:rsidRPr="00055747">
        <w:rPr>
          <w:rFonts w:ascii="Times New Roman" w:eastAsiaTheme="majorEastAsia" w:hAnsi="Times New Roman" w:cs="Times New Roman"/>
          <w:b/>
          <w:bCs/>
          <w:smallCaps/>
          <w:spacing w:val="5"/>
          <w:kern w:val="28"/>
          <w:sz w:val="24"/>
          <w:szCs w:val="24"/>
          <w:lang w:val="el-GR" w:eastAsia="el-GR"/>
        </w:rPr>
        <w:t xml:space="preserve">Προσθετη παιδαγωγικη αξια των web 2.0 </w:t>
      </w:r>
    </w:p>
    <w:p w14:paraId="6B7921E8" w14:textId="77777777" w:rsidR="006E24F0" w:rsidRDefault="006E24F0" w:rsidP="00055747">
      <w:pPr>
        <w:spacing w:before="120" w:after="0" w:line="276" w:lineRule="auto"/>
        <w:ind w:firstLine="567"/>
        <w:jc w:val="both"/>
        <w:rPr>
          <w:rFonts w:ascii="Times New Roman" w:eastAsiaTheme="minorEastAsia" w:hAnsi="Times New Roman" w:cs="Times New Roman"/>
          <w:lang w:val="el-GR" w:eastAsia="ja-JP"/>
        </w:rPr>
      </w:pPr>
    </w:p>
    <w:p w14:paraId="0226F32B" w14:textId="1BC83A81" w:rsidR="00055747" w:rsidRPr="00055747" w:rsidRDefault="006E24F0" w:rsidP="00055747">
      <w:pPr>
        <w:spacing w:before="120" w:after="0" w:line="276" w:lineRule="auto"/>
        <w:ind w:firstLine="567"/>
        <w:jc w:val="both"/>
        <w:rPr>
          <w:rFonts w:ascii="Times New Roman" w:eastAsiaTheme="minorEastAsia" w:hAnsi="Times New Roman" w:cs="Times New Roman"/>
          <w:lang w:val="el-GR" w:eastAsia="ja-JP"/>
        </w:rPr>
      </w:pPr>
      <w:r>
        <w:rPr>
          <w:rFonts w:ascii="Times New Roman" w:eastAsiaTheme="minorEastAsia" w:hAnsi="Times New Roman" w:cs="Times New Roman"/>
          <w:lang w:val="el-GR" w:eastAsia="ja-JP"/>
        </w:rPr>
        <w:t>Τα</w:t>
      </w:r>
      <w:r w:rsidR="00055747" w:rsidRPr="00055747">
        <w:rPr>
          <w:rFonts w:ascii="Times New Roman" w:eastAsiaTheme="minorEastAsia" w:hAnsi="Times New Roman" w:cs="Times New Roman"/>
          <w:lang w:val="el-GR" w:eastAsia="ja-JP"/>
        </w:rPr>
        <w:t xml:space="preserve"> εργαλεία </w:t>
      </w:r>
      <w:r w:rsidR="00055747" w:rsidRPr="00055747">
        <w:rPr>
          <w:rFonts w:ascii="Times New Roman" w:eastAsiaTheme="minorEastAsia" w:hAnsi="Times New Roman" w:cs="Times New Roman"/>
          <w:lang w:eastAsia="ja-JP"/>
        </w:rPr>
        <w:t>Web</w:t>
      </w:r>
      <w:r w:rsidR="00055747" w:rsidRPr="00055747">
        <w:rPr>
          <w:rFonts w:ascii="Times New Roman" w:eastAsiaTheme="minorEastAsia" w:hAnsi="Times New Roman" w:cs="Times New Roman"/>
          <w:lang w:val="el-GR" w:eastAsia="ja-JP"/>
        </w:rPr>
        <w:t xml:space="preserve"> 2.0 προσφέρουν πολλές δυνατότητες να εφαρμοστεί στην πράξη η θεωρία της πολλαπλής νοημοσύνης. Η νοημοσύνη όπως και η μάθηση είναι πολυδιάστατες. </w:t>
      </w:r>
      <w:r w:rsidR="00055747" w:rsidRPr="00055747">
        <w:rPr>
          <w:rFonts w:ascii="Times New Roman" w:eastAsiaTheme="minorEastAsia" w:hAnsi="Times New Roman" w:cs="Times New Roman"/>
          <w:i/>
          <w:lang w:val="el-GR" w:eastAsia="ja-JP"/>
        </w:rPr>
        <w:t>Η έρευνα της δομής του εγκεφάλου έχει καταδείξει ότι η μάθηση και γενικότερα η μνήμη είναι μια διαρκής και πολύτροπη συνεργασία νευρώνων κι όχι απλά η δημιουργία τρόπων απομνημόνευσης</w:t>
      </w:r>
      <w:r w:rsidR="00055747" w:rsidRPr="00055747">
        <w:rPr>
          <w:rFonts w:ascii="Times New Roman" w:eastAsiaTheme="minorEastAsia" w:hAnsi="Times New Roman" w:cs="Times New Roman"/>
          <w:lang w:val="el-GR" w:eastAsia="ja-JP"/>
        </w:rPr>
        <w:t>. Η κατανόηση, λοιπόν, της λειτουργίας του εγκεφάλου επιβάλλει τη χρήση νέων μαθησιακών μεθόδων προς ενίσχυση στο έπακρο κάθε τύπου νοημοσύνης. Αντιλαμβανόμαστε πως η χρήση πολλών διδακτικών μεθόδων, με μεθοδικότητα από τον εκπαιδευτικό θα έχει ως αποτέλεσμα την αποδοτικότητα των μαθητών. Η εποικοδομητική μάθηση καθιστά τη διδακτική διαδικασία ιδιαιτέρως ευχάριστη κι καθόλου αναγκαστική. Σκοπός μας πρέπει να είναι η «</w:t>
      </w:r>
      <w:r w:rsidR="00055747" w:rsidRPr="00055747">
        <w:rPr>
          <w:rFonts w:ascii="Times New Roman" w:eastAsiaTheme="minorEastAsia" w:hAnsi="Times New Roman" w:cs="Times New Roman"/>
          <w:i/>
          <w:lang w:val="el-GR" w:eastAsia="ja-JP"/>
        </w:rPr>
        <w:t>δρομολόγηση</w:t>
      </w:r>
      <w:r w:rsidR="00055747" w:rsidRPr="00055747">
        <w:rPr>
          <w:rFonts w:ascii="Times New Roman" w:eastAsiaTheme="minorEastAsia" w:hAnsi="Times New Roman" w:cs="Times New Roman"/>
          <w:lang w:val="el-GR" w:eastAsia="ja-JP"/>
        </w:rPr>
        <w:t>» της μάθησης, η γέννηση της κατάστασης κατά την οποία ο μαθητής θα επιδιώκει να μαθαίνει οικειοθελώς, όχι για να πάρει καλό βαθμό, χωρίς να του αποσπάται η προσοχή από τίποτα εξωτερικό της ανάγκης του για μάθηση.</w:t>
      </w:r>
    </w:p>
    <w:p w14:paraId="2B4B6581"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i/>
          <w:lang w:val="el-GR" w:eastAsia="ja-JP"/>
        </w:rPr>
      </w:pPr>
      <w:r w:rsidRPr="00055747">
        <w:rPr>
          <w:rFonts w:ascii="Times New Roman" w:eastAsiaTheme="minorEastAsia" w:hAnsi="Times New Roman" w:cs="Times New Roman"/>
          <w:i/>
          <w:lang w:val="el-GR" w:eastAsia="ja-JP"/>
        </w:rPr>
        <w:t>«Η τεχνολογία με τη σειρά της υποστηρίζει τη θεωρία της πολλαπλής νοημοσύνης με τη λεγόμενη «τριπλή κωδικοποίηση». Οι κατασκευαστές των προγραμμάτων αξιοποιούν τρία είδη νοημοσύνης για τη μετάδοση των πληροφοριών, αφού έχει αποδειχτεί ότι έτσι οι μαθητές μαθαίνουν ευκολότερα. Οξύνουν, λοιπόν, τη λογική νοημοσύνη με τη μετάδοση των πληροφοριών, τη χωρικοοπτική με τα χρώματα και τις εικόνες που χρησιμοποιούν και τη λεκτική, με τους όρους που επιστρατεύουν» ( Παπανής, 2007).</w:t>
      </w:r>
    </w:p>
    <w:p w14:paraId="0681D824" w14:textId="2116A038" w:rsidR="00055747" w:rsidRPr="00055747" w:rsidRDefault="00055747" w:rsidP="00055747">
      <w:pPr>
        <w:spacing w:after="0" w:line="276" w:lineRule="auto"/>
        <w:ind w:firstLine="720"/>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Η χρήση ψηφιακών μέσων υποβοηθά επίσης την καλλιτεχνική έκφραση και δίνει διέξοδο σε εκείνους τους μαθητές που αδυνατούν να εκφραστούν νιώθοντας τα στενά όρια που επιβάλουν οι παραδοσιακοί τρόποι προφορικής και γραπτής επικοινωνίας. Η μάθηση μέσω ψηφιακών εργαλείων επιτυγχάνει αυτό που αποτελεί σκοπό μιας σωστής εκπαιδευτικής διαδικασίας: </w:t>
      </w:r>
      <w:r w:rsidRPr="00055747">
        <w:rPr>
          <w:rFonts w:ascii="Times New Roman" w:eastAsiaTheme="minorEastAsia" w:hAnsi="Times New Roman" w:cs="Times New Roman"/>
          <w:i/>
          <w:lang w:val="el-GR" w:eastAsia="ja-JP"/>
        </w:rPr>
        <w:t>την εξατομικευμένη προσέγγιση της γνώσης χωρίς να αγνοεί σε καμία περίπτωση την άμεση διδακτική ανατροφοδότηση στους μαθητές που τους ωθεί να αγαπήσουν και να επιδιώκουν συνεχώς την γνώση</w:t>
      </w:r>
      <w:r w:rsidRPr="00055747">
        <w:rPr>
          <w:rFonts w:ascii="Times New Roman" w:eastAsiaTheme="minorEastAsia" w:hAnsi="Times New Roman" w:cs="Times New Roman"/>
          <w:lang w:val="el-GR" w:eastAsia="ja-JP"/>
        </w:rPr>
        <w:t xml:space="preserve">. Όλα όσα θα αναλύσουμε παρακάτω, στοχεύουν στο να δώσουν στον κάθε μαθητή αυτό το κάτι διαφορετικό που μπορεί να δει μέσα από την επιστήμη. Θέλουμε να βρει μία διέξοδο και να μπορεί να ανατρέχει εκεί κάθε φορά που θέλει να εκφράσει κάτι. Η έκφρασή του ίσως να μην είναι μόνο κειμενική. Υπάρχουν πολλές εμπειρίες που μπορούν να χρησιμοποιηθούν για την επίτευξη του ίδιου στόχου. Γι’ αυτό και δίνουμε πολλές διαφορετικές δυνατότητες στο μαθητή να αποκτήσει τις εμπειρίες μάθησης. (Χατζηγεωργίου 2001). Γι’ αυτόν ακριβώς το λόγο εμβαθύνουμε σε συγκεκριμένα εργαλεία </w:t>
      </w:r>
      <w:r w:rsidRPr="00055747">
        <w:rPr>
          <w:rFonts w:ascii="Times New Roman" w:eastAsiaTheme="minorEastAsia" w:hAnsi="Times New Roman" w:cs="Times New Roman"/>
          <w:lang w:eastAsia="ja-JP"/>
        </w:rPr>
        <w:t>Web</w:t>
      </w:r>
      <w:r w:rsidRPr="00055747">
        <w:rPr>
          <w:rFonts w:ascii="Times New Roman" w:eastAsiaTheme="minorEastAsia" w:hAnsi="Times New Roman" w:cs="Times New Roman"/>
          <w:lang w:val="el-GR" w:eastAsia="ja-JP"/>
        </w:rPr>
        <w:t xml:space="preserve"> 2.0 που καλύπτουν κάθε μορφή νοημοσύνης, για κάθε τύπο μάθησης.</w:t>
      </w:r>
      <w:r w:rsidR="006E24F0">
        <w:rPr>
          <w:rFonts w:ascii="Times New Roman" w:eastAsiaTheme="minorEastAsia" w:hAnsi="Times New Roman" w:cs="Times New Roman"/>
          <w:lang w:val="el-GR" w:eastAsia="ja-JP"/>
        </w:rPr>
        <w:t xml:space="preserve"> </w:t>
      </w:r>
      <w:r w:rsidRPr="00055747">
        <w:rPr>
          <w:rFonts w:ascii="Times New Roman" w:eastAsiaTheme="minorEastAsia" w:hAnsi="Times New Roman" w:cs="Times New Roman"/>
          <w:lang w:val="el-GR" w:eastAsia="ja-JP"/>
        </w:rPr>
        <w:t xml:space="preserve">Ας επισημάνουμε κάποια προγράμματα τα οποία έχουν χρησιμοποιηθεί για την ενίσχυση συγκεκριμένων τύπων νοημοσύνης. </w:t>
      </w:r>
    </w:p>
    <w:p w14:paraId="3E4D9221"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Για παράδειγμα η </w:t>
      </w:r>
      <w:r w:rsidRPr="00055747">
        <w:rPr>
          <w:rFonts w:ascii="Times New Roman" w:eastAsiaTheme="minorEastAsia" w:hAnsi="Times New Roman" w:cs="Times New Roman"/>
          <w:b/>
          <w:i/>
          <w:lang w:val="el-GR" w:eastAsia="ja-JP"/>
        </w:rPr>
        <w:t>λεκτική νοημοσύνη</w:t>
      </w:r>
      <w:r w:rsidRPr="00055747">
        <w:rPr>
          <w:rFonts w:ascii="Times New Roman" w:eastAsiaTheme="minorEastAsia" w:hAnsi="Times New Roman" w:cs="Times New Roman"/>
          <w:lang w:val="el-GR" w:eastAsia="ja-JP"/>
        </w:rPr>
        <w:t xml:space="preserve"> οξύνεται με προγράμματα, όπως: επεξεργασίας κειμένου, δημιουργίας ιστοσελίδων, αποστολή </w:t>
      </w:r>
      <w:r w:rsidRPr="00055747">
        <w:rPr>
          <w:rFonts w:ascii="Times New Roman" w:eastAsiaTheme="minorEastAsia" w:hAnsi="Times New Roman" w:cs="Times New Roman"/>
          <w:lang w:eastAsia="ja-JP"/>
        </w:rPr>
        <w:t>e</w:t>
      </w:r>
      <w:r w:rsidRPr="00055747">
        <w:rPr>
          <w:rFonts w:ascii="Times New Roman" w:eastAsiaTheme="minorEastAsia" w:hAnsi="Times New Roman" w:cs="Times New Roman"/>
          <w:lang w:val="el-GR" w:eastAsia="ja-JP"/>
        </w:rPr>
        <w:t>-</w:t>
      </w:r>
      <w:r w:rsidRPr="00055747">
        <w:rPr>
          <w:rFonts w:ascii="Times New Roman" w:eastAsiaTheme="minorEastAsia" w:hAnsi="Times New Roman" w:cs="Times New Roman"/>
          <w:lang w:eastAsia="ja-JP"/>
        </w:rPr>
        <w:t>mail</w:t>
      </w:r>
      <w:r w:rsidRPr="00055747">
        <w:rPr>
          <w:rFonts w:ascii="Times New Roman" w:eastAsiaTheme="minorEastAsia" w:hAnsi="Times New Roman" w:cs="Times New Roman"/>
          <w:lang w:val="el-GR" w:eastAsia="ja-JP"/>
        </w:rPr>
        <w:t xml:space="preserve">, παρουσίασης εργασιών λεκτικά μέσω προγραμμάτων επεξεργασίας βίντεο, όπως το </w:t>
      </w:r>
      <w:r w:rsidRPr="00055747">
        <w:rPr>
          <w:rFonts w:ascii="Times New Roman" w:eastAsiaTheme="minorEastAsia" w:hAnsi="Times New Roman" w:cs="Times New Roman"/>
          <w:lang w:eastAsia="ja-JP"/>
        </w:rPr>
        <w:t>vimeo</w:t>
      </w:r>
      <w:r w:rsidRPr="00055747">
        <w:rPr>
          <w:rFonts w:ascii="Times New Roman" w:eastAsiaTheme="minorEastAsia" w:hAnsi="Times New Roman" w:cs="Times New Roman"/>
          <w:lang w:val="el-GR" w:eastAsia="ja-JP"/>
        </w:rPr>
        <w:t xml:space="preserve">, το </w:t>
      </w:r>
      <w:r w:rsidRPr="00055747">
        <w:rPr>
          <w:rFonts w:ascii="Times New Roman" w:eastAsiaTheme="minorEastAsia" w:hAnsi="Times New Roman" w:cs="Times New Roman"/>
          <w:lang w:eastAsia="ja-JP"/>
        </w:rPr>
        <w:t>vsacmo</w:t>
      </w:r>
      <w:r w:rsidRPr="00055747">
        <w:rPr>
          <w:rFonts w:ascii="Times New Roman" w:eastAsiaTheme="minorEastAsia" w:hAnsi="Times New Roman" w:cs="Times New Roman"/>
          <w:lang w:val="el-GR" w:eastAsia="ja-JP"/>
        </w:rPr>
        <w:t xml:space="preserve"> όπου οι μαθητές έχουν τη δυνατότητα να βάλουν υπότιτλους, φωνή. Δύνανται να ασχοληθούν με την γλώσσα και το πώς μπορούν να αποδώσουν καλύτερα κάποια νοήματα. Να κάνουν σωστές αναζητήσεις και να επιχειρηματολογούν με ευχέρεια για αυτές. Να ηγούνται στα διαδικαστικά τμήματα των </w:t>
      </w:r>
      <w:r w:rsidRPr="00055747">
        <w:rPr>
          <w:rFonts w:ascii="Times New Roman" w:eastAsiaTheme="minorEastAsia" w:hAnsi="Times New Roman" w:cs="Times New Roman"/>
          <w:lang w:eastAsia="ja-JP"/>
        </w:rPr>
        <w:t>blogs</w:t>
      </w:r>
      <w:r w:rsidRPr="00055747">
        <w:rPr>
          <w:rFonts w:ascii="Times New Roman" w:eastAsiaTheme="minorEastAsia" w:hAnsi="Times New Roman" w:cs="Times New Roman"/>
          <w:lang w:val="el-GR" w:eastAsia="ja-JP"/>
        </w:rPr>
        <w:t xml:space="preserve"> της τάξης και στα </w:t>
      </w:r>
      <w:r w:rsidRPr="00055747">
        <w:rPr>
          <w:rFonts w:ascii="Times New Roman" w:eastAsiaTheme="minorEastAsia" w:hAnsi="Times New Roman" w:cs="Times New Roman"/>
          <w:lang w:eastAsia="ja-JP"/>
        </w:rPr>
        <w:t>wikis</w:t>
      </w:r>
      <w:r w:rsidRPr="00055747">
        <w:rPr>
          <w:rFonts w:ascii="Times New Roman" w:eastAsiaTheme="minorEastAsia" w:hAnsi="Times New Roman" w:cs="Times New Roman"/>
          <w:lang w:val="el-GR" w:eastAsia="ja-JP"/>
        </w:rPr>
        <w:t xml:space="preserve"> εφόσον μπορούν και θέλουν να αποδώσουν με λεκτική ακρίβεια τις σκέψεις τους στους υπολοίπους.</w:t>
      </w:r>
    </w:p>
    <w:p w14:paraId="40EBC68B"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lastRenderedPageBreak/>
        <w:t xml:space="preserve">Για τη </w:t>
      </w:r>
      <w:r w:rsidRPr="00055747">
        <w:rPr>
          <w:rFonts w:ascii="Times New Roman" w:eastAsiaTheme="minorEastAsia" w:hAnsi="Times New Roman" w:cs="Times New Roman"/>
          <w:b/>
          <w:i/>
          <w:lang w:val="el-GR" w:eastAsia="ja-JP"/>
        </w:rPr>
        <w:t>λογικομαθηματική</w:t>
      </w:r>
      <w:r w:rsidRPr="00055747">
        <w:rPr>
          <w:rFonts w:ascii="Times New Roman" w:eastAsiaTheme="minorEastAsia" w:hAnsi="Times New Roman" w:cs="Times New Roman"/>
          <w:lang w:val="el-GR" w:eastAsia="ja-JP"/>
        </w:rPr>
        <w:t xml:space="preserve"> ικανότητα είναι χρήσιμο να καταπιαστούμε με προγράμματα οικονομικής διαχείρισης, βάσεων δεδομένων, ενίσχυσης της κριτικής σκέψης και διαφόρων ειδών επίλυσης προβλημάτων. Αυτό σημαίνει πως ακόμη και πληροφορίες σε </w:t>
      </w:r>
      <w:r w:rsidRPr="00055747">
        <w:rPr>
          <w:rFonts w:ascii="Times New Roman" w:eastAsiaTheme="minorEastAsia" w:hAnsi="Times New Roman" w:cs="Times New Roman"/>
          <w:lang w:eastAsia="ja-JP"/>
        </w:rPr>
        <w:t>blogs</w:t>
      </w:r>
      <w:r w:rsidRPr="00055747">
        <w:rPr>
          <w:rFonts w:ascii="Times New Roman" w:eastAsiaTheme="minorEastAsia" w:hAnsi="Times New Roman" w:cs="Times New Roman"/>
          <w:lang w:val="el-GR" w:eastAsia="ja-JP"/>
        </w:rPr>
        <w:t xml:space="preserve"> ή </w:t>
      </w:r>
      <w:r w:rsidRPr="00055747">
        <w:rPr>
          <w:rFonts w:ascii="Times New Roman" w:eastAsiaTheme="minorEastAsia" w:hAnsi="Times New Roman" w:cs="Times New Roman"/>
          <w:lang w:eastAsia="ja-JP"/>
        </w:rPr>
        <w:t>wikis</w:t>
      </w:r>
      <w:r w:rsidRPr="00055747">
        <w:rPr>
          <w:rFonts w:ascii="Times New Roman" w:eastAsiaTheme="minorEastAsia" w:hAnsi="Times New Roman" w:cs="Times New Roman"/>
          <w:lang w:val="el-GR" w:eastAsia="ja-JP"/>
        </w:rPr>
        <w:t xml:space="preserve"> να δοθούν στους μαθητές με τέτοιο τρόπο που να απαιτούν κριτική σκέψη και «διόρθωση», ενισχύουμε την σκέψη τους προς αυτήν την κατεύθυνση. Η δημιουργία χρονογραμμών οι οποίες θα έχουν βασιστεί απολύτως στη λογική τους και θα έχουν μαθηματική ακρίβεια σκέψης, είναι σαφώς ένα ακόμη εργαλείο που μπορεί να ενισχύσει τα άτομα με λογικομαθηματική νοημοσύνη.</w:t>
      </w:r>
    </w:p>
    <w:p w14:paraId="302C9212"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 Η ενίσχυση της </w:t>
      </w:r>
      <w:r w:rsidRPr="00055747">
        <w:rPr>
          <w:rFonts w:ascii="Times New Roman" w:eastAsiaTheme="minorEastAsia" w:hAnsi="Times New Roman" w:cs="Times New Roman"/>
          <w:b/>
          <w:i/>
          <w:lang w:val="el-GR" w:eastAsia="ja-JP"/>
        </w:rPr>
        <w:t>χωρικοοπτικής</w:t>
      </w:r>
      <w:r w:rsidRPr="00055747">
        <w:rPr>
          <w:rFonts w:ascii="Times New Roman" w:eastAsiaTheme="minorEastAsia" w:hAnsi="Times New Roman" w:cs="Times New Roman"/>
          <w:lang w:val="el-GR" w:eastAsia="ja-JP"/>
        </w:rPr>
        <w:t xml:space="preserve"> νοημοσύνης επιτυγχάνεται με τη χρήση προγραμμάτων κινούμενων γραφικών και κάθε είδους τρισδιάστατης απεικόνισης.  Αυτό σημαίνει πως οι μαθητές αντιλαμβάνονται καλύτερα κάθε τί που τους δίδεται όταν η γνώση τους δοθεί εικονικά και φαντασμαγορικά θα λέγαμε. Ψηφιακά προγράμματα όπως το </w:t>
      </w:r>
      <w:r w:rsidRPr="00055747">
        <w:rPr>
          <w:rFonts w:ascii="Times New Roman" w:eastAsiaTheme="minorEastAsia" w:hAnsi="Times New Roman" w:cs="Times New Roman"/>
          <w:lang w:eastAsia="ja-JP"/>
        </w:rPr>
        <w:t>Secondlife</w:t>
      </w:r>
      <w:r w:rsidRPr="00055747">
        <w:rPr>
          <w:rFonts w:ascii="Times New Roman" w:eastAsiaTheme="minorEastAsia" w:hAnsi="Times New Roman" w:cs="Times New Roman"/>
          <w:lang w:val="el-GR" w:eastAsia="ja-JP"/>
        </w:rPr>
        <w:t xml:space="preserve"> στο οποίο έχουν την δυνατότητα να δημιουργήσουν εξ αρχής ένα δικό τους εικονικό περιβάλλον διοχετεύοντας κάθε έμπνευσή τους, αποτελεί ένα χαρακτηριστικό εργαλείο για αυτόν τον τύπο νοημοσύνης. Το λογισμικό </w:t>
      </w:r>
      <w:r w:rsidRPr="00055747">
        <w:rPr>
          <w:rFonts w:ascii="Times New Roman" w:eastAsiaTheme="minorEastAsia" w:hAnsi="Times New Roman" w:cs="Times New Roman"/>
          <w:lang w:eastAsia="ja-JP"/>
        </w:rPr>
        <w:t>Prezi</w:t>
      </w:r>
      <w:r w:rsidRPr="00055747">
        <w:rPr>
          <w:rFonts w:ascii="Times New Roman" w:eastAsiaTheme="minorEastAsia" w:hAnsi="Times New Roman" w:cs="Times New Roman"/>
          <w:lang w:val="el-GR" w:eastAsia="ja-JP"/>
        </w:rPr>
        <w:t xml:space="preserve"> για τη δημιουργία παρουσιάσεων, δίνει επίσης τη δυνατότητα στους μαθητές να κινηθούν με ευελιξία μέσα στο χώρο.</w:t>
      </w:r>
    </w:p>
    <w:p w14:paraId="38EC92A2"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Για την </w:t>
      </w:r>
      <w:r w:rsidRPr="00055747">
        <w:rPr>
          <w:rFonts w:ascii="Times New Roman" w:eastAsiaTheme="minorEastAsia" w:hAnsi="Times New Roman" w:cs="Times New Roman"/>
          <w:b/>
          <w:i/>
          <w:lang w:val="el-GR" w:eastAsia="ja-JP"/>
        </w:rPr>
        <w:t>κιναισθητική</w:t>
      </w:r>
      <w:r w:rsidRPr="00055747">
        <w:rPr>
          <w:rFonts w:ascii="Times New Roman" w:eastAsiaTheme="minorEastAsia" w:hAnsi="Times New Roman" w:cs="Times New Roman"/>
          <w:lang w:val="el-GR" w:eastAsia="ja-JP"/>
        </w:rPr>
        <w:t xml:space="preserve"> αντίληψη ενδείκνυται η χρήση εξομοιωτών, λογισμικών εικονικής πραγματικότητας καθώς και απτικά εργαλεία, όπως αυτά που έχουν δημιουργηθεί στο Πολυμήχανο. Το άτομο καλλιεργεί ιδιαίτερες νοητικές δεξιότητες διασκεδάζοντας. Αυτού του τύπου τα εργαλεία ίσως είναι δυσκολότερο να χρησιμοποιηθούν στη σχολική τάξη, όμως μπορούν να χρησιμοποιηθούν πολλές διαδικτυακές εφαρμογές σε όλα τα μαθήματα.</w:t>
      </w:r>
    </w:p>
    <w:p w14:paraId="66C21F60"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Διαδικτυακές εφαρμογές αναγνώρισης τόνων και εφαρμογές που συνδέουν μουσικά όργανα με τον ηλεκτρονικό υπολογιστή βοηθώντας τους χρήστες να συνθέσουν με ευκολία </w:t>
      </w:r>
      <w:r w:rsidRPr="00055747">
        <w:rPr>
          <w:rFonts w:ascii="Times New Roman" w:eastAsiaTheme="minorEastAsia" w:hAnsi="Times New Roman" w:cs="Times New Roman"/>
          <w:b/>
          <w:i/>
          <w:lang w:val="el-GR" w:eastAsia="ja-JP"/>
        </w:rPr>
        <w:t>μουσικά</w:t>
      </w:r>
      <w:r w:rsidRPr="00055747">
        <w:rPr>
          <w:rFonts w:ascii="Times New Roman" w:eastAsiaTheme="minorEastAsia" w:hAnsi="Times New Roman" w:cs="Times New Roman"/>
          <w:lang w:val="el-GR" w:eastAsia="ja-JP"/>
        </w:rPr>
        <w:t xml:space="preserve"> έργα της έμπνευσής τους αλλά και εφαρμογές όπως η εφαρμογή </w:t>
      </w:r>
      <w:r w:rsidRPr="00055747">
        <w:rPr>
          <w:rFonts w:ascii="Times New Roman" w:eastAsiaTheme="minorEastAsia" w:hAnsi="Times New Roman" w:cs="Times New Roman"/>
          <w:lang w:eastAsia="ja-JP"/>
        </w:rPr>
        <w:t>Inthechair</w:t>
      </w:r>
      <w:r w:rsidRPr="00055747">
        <w:rPr>
          <w:rFonts w:ascii="Times New Roman" w:eastAsiaTheme="minorEastAsia" w:hAnsi="Times New Roman" w:cs="Times New Roman"/>
          <w:lang w:val="el-GR" w:eastAsia="ja-JP"/>
        </w:rPr>
        <w:t xml:space="preserve">, που ανήκει στα ψηφιακά εργαλεία </w:t>
      </w:r>
      <w:r w:rsidRPr="00055747">
        <w:rPr>
          <w:rFonts w:ascii="Times New Roman" w:eastAsiaTheme="minorEastAsia" w:hAnsi="Times New Roman" w:cs="Times New Roman"/>
          <w:lang w:eastAsia="ja-JP"/>
        </w:rPr>
        <w:t>Web</w:t>
      </w:r>
      <w:r w:rsidRPr="00055747">
        <w:rPr>
          <w:rFonts w:ascii="Times New Roman" w:eastAsiaTheme="minorEastAsia" w:hAnsi="Times New Roman" w:cs="Times New Roman"/>
          <w:lang w:val="el-GR" w:eastAsia="ja-JP"/>
        </w:rPr>
        <w:t xml:space="preserve"> 2.0 αποτελεί εργαλείο που δίνει τη δυνατότητα στο χρήστη να συνεργαστεί και να παίξει μουσικά με μία ολόκληρη μπάνταΣαφώς τέτοιου τύπου εργαλεία μας κάνουν να αισθανόμαστε ιδιαίτερη ικανοποίηση που η τεχνολογία αφήνει περιθώρια σε κάθε είδους γνώση να εξελίσσεται τόσο εποικοδομητικά. </w:t>
      </w:r>
    </w:p>
    <w:p w14:paraId="403A8D80"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Η </w:t>
      </w:r>
      <w:r w:rsidRPr="00055747">
        <w:rPr>
          <w:rFonts w:ascii="Times New Roman" w:eastAsiaTheme="minorEastAsia" w:hAnsi="Times New Roman" w:cs="Times New Roman"/>
          <w:b/>
          <w:i/>
          <w:lang w:val="el-GR" w:eastAsia="ja-JP"/>
        </w:rPr>
        <w:t>ενδοπροσωπική</w:t>
      </w:r>
      <w:r w:rsidRPr="00055747">
        <w:rPr>
          <w:rFonts w:ascii="Times New Roman" w:eastAsiaTheme="minorEastAsia" w:hAnsi="Times New Roman" w:cs="Times New Roman"/>
          <w:lang w:val="el-GR" w:eastAsia="ja-JP"/>
        </w:rPr>
        <w:t xml:space="preserve"> νοημοσύνη δεν θα μπορούσε να μην βρει διαδικτυακά εργαλεία που θα της δώσουν τη δυνατότητα να εξελιχθεί στο έπακρο. Κάθε είδους αναζήτηση που πραγματοποιεί το άτομο σε μία διαδικτυακή μηχανή αναζήτησης αποτελεί μία εσωτερική διερεύνηση. Κωδικοποιεί τη σκέψη του, αναζητά πληροφορίες και εφευρίσκει εσωτερικούς μηχανισμούς οι οποίοι τον βοηθούν στην διερεύνηση και την αξιολόγησή τους. Θεωρώ πως παρότι ο συγκεκριμένος τύπος νοημοσύνης δεν είναι εύκολα διακριτός όπως η γλωσσική για παράδειγμα νοημοσύνη, η χρήση διαδικτυακών εφαρμογών που απαιτεί διερεύνηση αφήνει το άτομο να εσωτερικεύσει τις σκέψεις τους, να λειτουργήσει με το ρυθμό που αυτό θέλει χωρίς αναγκαστικά να εξωτερικεύει τις σκέψεις του. Όπως χαρακτηριστικά αναφέρει ο </w:t>
      </w:r>
      <w:r w:rsidRPr="00055747">
        <w:rPr>
          <w:rFonts w:ascii="Times New Roman" w:eastAsiaTheme="minorEastAsia" w:hAnsi="Times New Roman" w:cs="Times New Roman"/>
          <w:lang w:eastAsia="ja-JP"/>
        </w:rPr>
        <w:t>Gardner</w:t>
      </w:r>
      <w:r w:rsidRPr="00055747">
        <w:rPr>
          <w:rFonts w:ascii="Times New Roman" w:eastAsiaTheme="minorEastAsia" w:hAnsi="Times New Roman" w:cs="Times New Roman"/>
          <w:lang w:val="el-GR" w:eastAsia="ja-JP"/>
        </w:rPr>
        <w:t xml:space="preserve"> στο βιβλίο του </w:t>
      </w:r>
      <w:r w:rsidRPr="00055747">
        <w:rPr>
          <w:rFonts w:ascii="Times New Roman" w:eastAsiaTheme="minorEastAsia" w:hAnsi="Times New Roman" w:cs="Times New Roman"/>
          <w:lang w:eastAsia="ja-JP"/>
        </w:rPr>
        <w:t>Multiple</w:t>
      </w:r>
      <w:r w:rsidRPr="00055747">
        <w:rPr>
          <w:rFonts w:ascii="Times New Roman" w:eastAsiaTheme="minorEastAsia" w:hAnsi="Times New Roman" w:cs="Times New Roman"/>
          <w:lang w:val="el-GR" w:eastAsia="ja-JP"/>
        </w:rPr>
        <w:t xml:space="preserve"> </w:t>
      </w:r>
      <w:r w:rsidRPr="00055747">
        <w:rPr>
          <w:rFonts w:ascii="Times New Roman" w:eastAsiaTheme="minorEastAsia" w:hAnsi="Times New Roman" w:cs="Times New Roman"/>
          <w:lang w:eastAsia="ja-JP"/>
        </w:rPr>
        <w:t>Intelligence</w:t>
      </w:r>
      <w:r w:rsidRPr="00055747">
        <w:rPr>
          <w:rFonts w:ascii="Times New Roman" w:eastAsiaTheme="minorEastAsia" w:hAnsi="Times New Roman" w:cs="Times New Roman"/>
          <w:lang w:val="el-GR" w:eastAsia="ja-JP"/>
        </w:rPr>
        <w:t xml:space="preserve">, το 1993 η </w:t>
      </w:r>
      <w:r w:rsidRPr="00055747">
        <w:rPr>
          <w:rFonts w:ascii="Times New Roman" w:eastAsiaTheme="minorEastAsia" w:hAnsi="Times New Roman" w:cs="Times New Roman"/>
          <w:bCs/>
          <w:lang w:val="el-GR" w:eastAsia="ja-JP"/>
        </w:rPr>
        <w:t xml:space="preserve">Ενδοπροσωπική νοημοσύνη </w:t>
      </w:r>
      <w:r w:rsidRPr="00055747">
        <w:rPr>
          <w:rFonts w:ascii="Times New Roman" w:eastAsiaTheme="minorEastAsia" w:hAnsi="Times New Roman" w:cs="Times New Roman"/>
          <w:i/>
          <w:lang w:val="el-GR" w:eastAsia="ja-JP"/>
        </w:rPr>
        <w:t>είναι μια συσχετική ικανότητα που στρέφεται προς τα μέσα. Είναι η ικανότητα να σχηματίσουμε ένα ακριβές, γνήσιο πρότυπο του εαυτού μας και να μπορούμε να χρησιμοποιούμε αυτό το πρότυπο για να λειτουργούμε αποτελεσματικά στη ζωή μας</w:t>
      </w:r>
      <w:r w:rsidRPr="00055747">
        <w:rPr>
          <w:rFonts w:ascii="Times New Roman" w:eastAsiaTheme="minorEastAsia" w:hAnsi="Times New Roman" w:cs="Times New Roman"/>
          <w:lang w:val="el-GR" w:eastAsia="ja-JP"/>
        </w:rPr>
        <w:t>. Αυτό δεν μπορεί να ελεγχθεί, αλλά σίγουρα μπορεί να βελτιωθεί από το ίδιο το άτομο εμπλέκοντάς το σε ιδιαίτερες ενασχόλησης με το  Διαδίκτυο.</w:t>
      </w:r>
    </w:p>
    <w:p w14:paraId="2153495C"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i/>
          <w:lang w:val="el-GR" w:eastAsia="ja-JP"/>
        </w:rPr>
        <w:lastRenderedPageBreak/>
        <w:t xml:space="preserve">Η </w:t>
      </w:r>
      <w:r w:rsidRPr="00055747">
        <w:rPr>
          <w:rFonts w:ascii="Times New Roman" w:eastAsiaTheme="minorEastAsia" w:hAnsi="Times New Roman" w:cs="Times New Roman"/>
          <w:b/>
          <w:i/>
          <w:lang w:val="el-GR" w:eastAsia="ja-JP"/>
        </w:rPr>
        <w:t>διαπροσωπική</w:t>
      </w:r>
      <w:r w:rsidRPr="00055747">
        <w:rPr>
          <w:rFonts w:ascii="Times New Roman" w:eastAsiaTheme="minorEastAsia" w:hAnsi="Times New Roman" w:cs="Times New Roman"/>
          <w:i/>
          <w:lang w:val="el-GR" w:eastAsia="ja-JP"/>
        </w:rPr>
        <w:t xml:space="preserve"> νοημοσύνη, η ικανότητα να καταλαβαίνουμε τους άλλους ανθρώπους: τι τους παρακινεί, πως εργάζονται και πως εμείς θα εργαστούμε σε αγαστή σύμπνοια μαζί τους, </w:t>
      </w:r>
      <w:r w:rsidRPr="00055747">
        <w:rPr>
          <w:rFonts w:ascii="Times New Roman" w:eastAsiaTheme="minorEastAsia" w:hAnsi="Times New Roman" w:cs="Times New Roman"/>
          <w:lang w:val="el-GR" w:eastAsia="ja-JP"/>
        </w:rPr>
        <w:t xml:space="preserve">σίγουρα είναι πολύ εύκολο να καλλιεργηθεί με τη χρήση ψηφιακών εργαλείων </w:t>
      </w:r>
      <w:r w:rsidRPr="00055747">
        <w:rPr>
          <w:rFonts w:ascii="Times New Roman" w:eastAsiaTheme="minorEastAsia" w:hAnsi="Times New Roman" w:cs="Times New Roman"/>
          <w:lang w:eastAsia="ja-JP"/>
        </w:rPr>
        <w:t>Web</w:t>
      </w:r>
      <w:r w:rsidRPr="00055747">
        <w:rPr>
          <w:rFonts w:ascii="Times New Roman" w:eastAsiaTheme="minorEastAsia" w:hAnsi="Times New Roman" w:cs="Times New Roman"/>
          <w:lang w:val="el-GR" w:eastAsia="ja-JP"/>
        </w:rPr>
        <w:t xml:space="preserve"> 2.0 εφόσον τα άτομα δύνανται να συνεργάζονται σε κάθε εκπαιδευτική φάση. Αυτό σημαίνει πως η χρήση εργαλείων όπως τα </w:t>
      </w:r>
      <w:r w:rsidRPr="00055747">
        <w:rPr>
          <w:rFonts w:ascii="Times New Roman" w:eastAsiaTheme="minorEastAsia" w:hAnsi="Times New Roman" w:cs="Times New Roman"/>
          <w:lang w:eastAsia="ja-JP"/>
        </w:rPr>
        <w:t>wikis</w:t>
      </w:r>
      <w:r w:rsidRPr="00055747">
        <w:rPr>
          <w:rFonts w:ascii="Times New Roman" w:eastAsiaTheme="minorEastAsia" w:hAnsi="Times New Roman" w:cs="Times New Roman"/>
          <w:lang w:val="el-GR" w:eastAsia="ja-JP"/>
        </w:rPr>
        <w:t xml:space="preserve">, τα ομαδικά </w:t>
      </w:r>
      <w:r w:rsidRPr="00055747">
        <w:rPr>
          <w:rFonts w:ascii="Times New Roman" w:eastAsiaTheme="minorEastAsia" w:hAnsi="Times New Roman" w:cs="Times New Roman"/>
          <w:lang w:eastAsia="ja-JP"/>
        </w:rPr>
        <w:t>blogs</w:t>
      </w:r>
      <w:r w:rsidRPr="00055747">
        <w:rPr>
          <w:rFonts w:ascii="Times New Roman" w:eastAsiaTheme="minorEastAsia" w:hAnsi="Times New Roman" w:cs="Times New Roman"/>
          <w:lang w:val="el-GR" w:eastAsia="ja-JP"/>
        </w:rPr>
        <w:t xml:space="preserve"> η συνεργατική δημιουργία </w:t>
      </w:r>
      <w:r w:rsidRPr="00055747">
        <w:rPr>
          <w:rFonts w:ascii="Times New Roman" w:eastAsiaTheme="minorEastAsia" w:hAnsi="Times New Roman" w:cs="Times New Roman"/>
          <w:lang w:eastAsia="ja-JP"/>
        </w:rPr>
        <w:t>comic</w:t>
      </w:r>
      <w:r w:rsidRPr="00055747">
        <w:rPr>
          <w:rFonts w:ascii="Times New Roman" w:eastAsiaTheme="minorEastAsia" w:hAnsi="Times New Roman" w:cs="Times New Roman"/>
          <w:lang w:val="el-GR" w:eastAsia="ja-JP"/>
        </w:rPr>
        <w:t xml:space="preserve"> για παράδειγμα στο </w:t>
      </w:r>
      <w:r w:rsidRPr="00055747">
        <w:rPr>
          <w:rFonts w:ascii="Times New Roman" w:eastAsiaTheme="minorEastAsia" w:hAnsi="Times New Roman" w:cs="Times New Roman"/>
          <w:lang w:eastAsia="ja-JP"/>
        </w:rPr>
        <w:t>pixton</w:t>
      </w:r>
      <w:r w:rsidRPr="00055747">
        <w:rPr>
          <w:rFonts w:ascii="Times New Roman" w:eastAsiaTheme="minorEastAsia" w:hAnsi="Times New Roman" w:cs="Times New Roman"/>
          <w:lang w:val="el-GR" w:eastAsia="ja-JP"/>
        </w:rPr>
        <w:t xml:space="preserve">, η επικοινωνία μέσω κάθε είδους εφαρμογών κοινωνικής δικτύωσης, σε άμεσο ή μη χρόνο, αποτελούν ελάχιστα από τα εργαλεία που μπορεί να χρησιμοποιήσει κάποιος για την ενίσχυση αυτού του τύπου της νοημοσύνης. Άλλωστε τα εργαλεία </w:t>
      </w:r>
      <w:r w:rsidRPr="00055747">
        <w:rPr>
          <w:rFonts w:ascii="Times New Roman" w:eastAsiaTheme="minorEastAsia" w:hAnsi="Times New Roman" w:cs="Times New Roman"/>
          <w:lang w:eastAsia="ja-JP"/>
        </w:rPr>
        <w:t>Web</w:t>
      </w:r>
      <w:r w:rsidRPr="00055747">
        <w:rPr>
          <w:rFonts w:ascii="Times New Roman" w:eastAsiaTheme="minorEastAsia" w:hAnsi="Times New Roman" w:cs="Times New Roman"/>
          <w:lang w:val="el-GR" w:eastAsia="ja-JP"/>
        </w:rPr>
        <w:t xml:space="preserve"> 2.0 αποτελούν από τη φύση τους εργαλεία συμμετοχικά. Θα αποτελούσε παταγώδη αποτυχία το να μην αποδίδουν καθόλου αποτελέσματα για κάτι που έχουν αποκλειστικά σχεδιαστεί να κάνουν. </w:t>
      </w:r>
    </w:p>
    <w:p w14:paraId="13320A71"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Τέλος, η ενίσχυση της </w:t>
      </w:r>
      <w:r w:rsidRPr="00055747">
        <w:rPr>
          <w:rFonts w:ascii="Times New Roman" w:eastAsiaTheme="minorEastAsia" w:hAnsi="Times New Roman" w:cs="Times New Roman"/>
          <w:b/>
          <w:i/>
          <w:lang w:val="el-GR" w:eastAsia="ja-JP"/>
        </w:rPr>
        <w:t>νατουραλιστικής</w:t>
      </w:r>
      <w:r w:rsidRPr="00055747">
        <w:rPr>
          <w:rFonts w:ascii="Times New Roman" w:eastAsiaTheme="minorEastAsia" w:hAnsi="Times New Roman" w:cs="Times New Roman"/>
          <w:lang w:val="el-GR" w:eastAsia="ja-JP"/>
        </w:rPr>
        <w:t xml:space="preserve"> νοημοσύνης, αν και για εμένα οφείλει να ενισχύεται με εκδρομές στη φύση, καλλιέργεια της γης και εξοικείωση με το ζωικό βασίλειο, στα πλαίσια της σχολικής τάξης και των ψηφιακών εργαλείων θεωρώ πως μπορεί να προωθηθεί παρατηρώντας σε κάθε κομμάτι της εκπαιδευτικής διαδικασίας το ρόλο που παίζει η φύση και με την ενδυνάμωση της λατρείας του ατόμου για αυτήν μέσω της αναζήτησης στοιχείων για τη φύση, τη συλλογή τους και αξιοποίησής τους στα πλαίσια κάθε διδακτικού αντικειμένου. Εργαλεία δημιουργίας </w:t>
      </w:r>
      <w:r w:rsidRPr="00055747">
        <w:rPr>
          <w:rFonts w:ascii="Times New Roman" w:eastAsiaTheme="minorEastAsia" w:hAnsi="Times New Roman" w:cs="Times New Roman"/>
          <w:lang w:eastAsia="ja-JP"/>
        </w:rPr>
        <w:t>comics</w:t>
      </w:r>
      <w:r w:rsidRPr="00055747">
        <w:rPr>
          <w:rFonts w:ascii="Times New Roman" w:eastAsiaTheme="minorEastAsia" w:hAnsi="Times New Roman" w:cs="Times New Roman"/>
          <w:lang w:val="el-GR" w:eastAsia="ja-JP"/>
        </w:rPr>
        <w:t xml:space="preserve"> και πάλι, εικονικής πραγματικότητας περιβαλλοντικά θέματα, προσομοιωτές και Γεωγραφικά συστήματα πληροφοριών (</w:t>
      </w:r>
      <w:r w:rsidRPr="00055747">
        <w:rPr>
          <w:rFonts w:ascii="Times New Roman" w:eastAsiaTheme="minorEastAsia" w:hAnsi="Times New Roman" w:cs="Times New Roman"/>
          <w:lang w:eastAsia="ja-JP"/>
        </w:rPr>
        <w:t>gis</w:t>
      </w:r>
      <w:r w:rsidRPr="00055747">
        <w:rPr>
          <w:rFonts w:ascii="Times New Roman" w:eastAsiaTheme="minorEastAsia" w:hAnsi="Times New Roman" w:cs="Times New Roman"/>
          <w:lang w:val="el-GR" w:eastAsia="ja-JP"/>
        </w:rPr>
        <w:t>) (</w:t>
      </w:r>
      <w:r w:rsidRPr="00055747">
        <w:rPr>
          <w:rFonts w:ascii="Times New Roman" w:eastAsiaTheme="minorEastAsia" w:hAnsi="Times New Roman" w:cs="Times New Roman"/>
          <w:lang w:eastAsia="ja-JP"/>
        </w:rPr>
        <w:t>Paas</w:t>
      </w:r>
      <w:r w:rsidRPr="00055747">
        <w:rPr>
          <w:rFonts w:ascii="Times New Roman" w:eastAsiaTheme="minorEastAsia" w:hAnsi="Times New Roman" w:cs="Times New Roman"/>
          <w:lang w:val="el-GR" w:eastAsia="ja-JP"/>
        </w:rPr>
        <w:t xml:space="preserve"> και </w:t>
      </w:r>
      <w:r w:rsidRPr="00055747">
        <w:rPr>
          <w:rFonts w:ascii="Times New Roman" w:eastAsiaTheme="minorEastAsia" w:hAnsi="Times New Roman" w:cs="Times New Roman"/>
          <w:lang w:eastAsia="ja-JP"/>
        </w:rPr>
        <w:t>Greech</w:t>
      </w:r>
      <w:r w:rsidRPr="00055747">
        <w:rPr>
          <w:rFonts w:ascii="Times New Roman" w:eastAsiaTheme="minorEastAsia" w:hAnsi="Times New Roman" w:cs="Times New Roman"/>
          <w:lang w:val="el-GR" w:eastAsia="ja-JP"/>
        </w:rPr>
        <w:t xml:space="preserve">, 2008) </w:t>
      </w:r>
    </w:p>
    <w:p w14:paraId="01C7577D" w14:textId="77777777" w:rsidR="00055747" w:rsidRPr="00055747" w:rsidRDefault="00055747" w:rsidP="00055747">
      <w:pPr>
        <w:spacing w:before="120"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Άποψή μου είναι πως η χρήση κάθε είδους εργαλείων χωρίς την κατάλληλη καθοδήγηση αποτελεί πολύ πιθανόν να καταπνίξει εξαίρετες ιδέες και διακριτά μυαλά στον κυκεώνα της υπερβολικής χρήσης εργαλείων χωρίς εν τέλει ουσιαστικό σκοπό. Τα ψηφιακά εργαλεία μπορούν συμβάλλουν στην ενίσχυση κάθε τύπου νοημοσύνης, αλλά πρέπει να αξιοποιούνται καταλλήλως. Η γνώση που προωθείται είναι ξεχωριστή και σημαντική, όμως οφείλουμε να την προάγουμε όπως της αρμόζει να γίνεται αυθόρμητα με σκοπό ο μαθητής να παράγει τη δική του γνώση, τα κατασκευάσματά του που θα τον ωθήσουν σε αυτό που ο ίδιος θα καταλάβει πως θέλει να φτάσει. Εμείς θα προωθήσουμε αυτό που ο </w:t>
      </w:r>
      <w:r w:rsidRPr="00055747">
        <w:rPr>
          <w:rFonts w:ascii="Times New Roman" w:eastAsiaTheme="minorEastAsia" w:hAnsi="Times New Roman" w:cs="Times New Roman"/>
          <w:lang w:eastAsia="ja-JP"/>
        </w:rPr>
        <w:t>Papert</w:t>
      </w:r>
      <w:r w:rsidRPr="00055747">
        <w:rPr>
          <w:rFonts w:ascii="Times New Roman" w:eastAsiaTheme="minorEastAsia" w:hAnsi="Times New Roman" w:cs="Times New Roman"/>
          <w:lang w:val="el-GR" w:eastAsia="ja-JP"/>
        </w:rPr>
        <w:t xml:space="preserve"> έχει τονίσει, την οικοδόμηση της γνώσης στις υπάρχουσες αναπαραστάσεις των μαθητών με σκοπό την δημιουργία του δικού τους κατασκευάσματος γνώσης. Σε αυτό το κατασκεύασμα θα επιμείνουμε παρακάτω, επιδιώκοντας να φτιάξουμε ένα οικοδόμημα που θα βασίζεται στις μαθησιακές ανάγκες του κάθε μαθητή και θα προωθεί πολύπλευρα την προσωπικότητά του δίνοντάς του ευκαιρίες να ανακαλύψει τί είναι αυτό που τον ελκύει περισσότερο. </w:t>
      </w:r>
    </w:p>
    <w:p w14:paraId="5773FFFF" w14:textId="1A09A529" w:rsidR="00055747" w:rsidRPr="00055747" w:rsidRDefault="00055747" w:rsidP="007F34E0">
      <w:pPr>
        <w:spacing w:after="0" w:line="276" w:lineRule="auto"/>
        <w:ind w:firstLine="567"/>
        <w:jc w:val="both"/>
        <w:rPr>
          <w:rFonts w:ascii="Times New Roman" w:eastAsiaTheme="minorEastAsia" w:hAnsi="Times New Roman" w:cs="Times New Roman"/>
          <w:lang w:val="el-GR" w:eastAsia="ja-JP"/>
        </w:rPr>
      </w:pPr>
      <w:r w:rsidRPr="00055747">
        <w:rPr>
          <w:rFonts w:ascii="Times New Roman" w:eastAsiaTheme="minorEastAsia" w:hAnsi="Times New Roman" w:cs="Times New Roman"/>
          <w:lang w:val="el-GR" w:eastAsia="ja-JP"/>
        </w:rPr>
        <w:t xml:space="preserve">Στον πίνακα που </w:t>
      </w:r>
      <w:r w:rsidR="006E24F0">
        <w:rPr>
          <w:rFonts w:ascii="Times New Roman" w:eastAsiaTheme="minorEastAsia" w:hAnsi="Times New Roman" w:cs="Times New Roman"/>
          <w:lang w:val="el-GR" w:eastAsia="ja-JP"/>
        </w:rPr>
        <w:t>παρατίθεται</w:t>
      </w:r>
      <w:r w:rsidRPr="00055747">
        <w:rPr>
          <w:rFonts w:ascii="Times New Roman" w:eastAsiaTheme="minorEastAsia" w:hAnsi="Times New Roman" w:cs="Times New Roman"/>
          <w:lang w:val="el-GR" w:eastAsia="ja-JP"/>
        </w:rPr>
        <w:t xml:space="preserve"> μπορούμε να δούμε όσο το δυνατόν συνοπτικότερα τους τ</w:t>
      </w:r>
      <w:r w:rsidR="007F34E0">
        <w:rPr>
          <w:rFonts w:ascii="Times New Roman" w:eastAsiaTheme="minorEastAsia" w:hAnsi="Times New Roman" w:cs="Times New Roman"/>
          <w:lang w:val="el-GR" w:eastAsia="ja-JP"/>
        </w:rPr>
        <w:t>ύπους</w:t>
      </w:r>
      <w:r w:rsidRPr="00055747">
        <w:rPr>
          <w:rFonts w:ascii="Times New Roman" w:eastAsiaTheme="minorEastAsia" w:hAnsi="Times New Roman" w:cs="Times New Roman"/>
          <w:lang w:val="el-GR" w:eastAsia="ja-JP"/>
        </w:rPr>
        <w:t xml:space="preserve"> νοημοσύνης, τα χαρακτηριστικά τους και τί είδους εργαλεία θεωρ</w:t>
      </w:r>
      <w:r w:rsidR="006E24F0">
        <w:rPr>
          <w:rFonts w:ascii="Times New Roman" w:eastAsiaTheme="minorEastAsia" w:hAnsi="Times New Roman" w:cs="Times New Roman"/>
          <w:lang w:val="el-GR" w:eastAsia="ja-JP"/>
        </w:rPr>
        <w:t>ούμε</w:t>
      </w:r>
      <w:r w:rsidRPr="00055747">
        <w:rPr>
          <w:rFonts w:ascii="Times New Roman" w:eastAsiaTheme="minorEastAsia" w:hAnsi="Times New Roman" w:cs="Times New Roman"/>
          <w:lang w:val="el-GR" w:eastAsia="ja-JP"/>
        </w:rPr>
        <w:t xml:space="preserve"> πως θα ενίσχυαν περισσότερο τον καθέναν από αυτούς.</w:t>
      </w:r>
    </w:p>
    <w:p w14:paraId="143FCAF8" w14:textId="44F1E1EF" w:rsidR="00684713" w:rsidRDefault="00684713"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0E7578FA" w14:textId="4BAEB88E"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08EB0019" w14:textId="3A6F70C3"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6045ACB9" w14:textId="6C0024C6"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5C8FAB86" w14:textId="0EB42D97"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3145C1A3" w14:textId="5C226481"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E767DFC" w14:textId="12CBED37"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34580117" w14:textId="2F2EAC58"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C966F68" w14:textId="223CAE8B"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0D00C219" w14:textId="7122E403"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62924A5D" w14:textId="213BB49E"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0A8CDB48" w14:textId="58C51061"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1B122E0F" w14:textId="237DC09B" w:rsidR="007F34E0"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A52B4E7" w14:textId="77777777" w:rsidR="007F34E0" w:rsidRPr="00684713" w:rsidRDefault="007F34E0"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tbl>
      <w:tblPr>
        <w:tblStyle w:val="LightGrid-Accent11"/>
        <w:tblW w:w="10196" w:type="dxa"/>
        <w:jc w:val="center"/>
        <w:tblLook w:val="04A0" w:firstRow="1" w:lastRow="0" w:firstColumn="1" w:lastColumn="0" w:noHBand="0" w:noVBand="1"/>
      </w:tblPr>
      <w:tblGrid>
        <w:gridCol w:w="2684"/>
        <w:gridCol w:w="2976"/>
        <w:gridCol w:w="4536"/>
      </w:tblGrid>
      <w:tr w:rsidR="007F34E0" w:rsidRPr="00316631" w14:paraId="3B9ADD20" w14:textId="77777777" w:rsidTr="007F34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4DED654B" w14:textId="77777777" w:rsidR="007F34E0" w:rsidRPr="007F34E0" w:rsidRDefault="007F34E0" w:rsidP="007F34E0">
            <w:pPr>
              <w:tabs>
                <w:tab w:val="left" w:pos="144"/>
              </w:tabs>
              <w:autoSpaceDE w:val="0"/>
              <w:autoSpaceDN w:val="0"/>
              <w:adjustRightInd w:val="0"/>
              <w:spacing w:line="276" w:lineRule="auto"/>
              <w:ind w:left="-120" w:firstLine="120"/>
              <w:jc w:val="center"/>
              <w:rPr>
                <w:rFonts w:ascii="Times New Roman" w:eastAsiaTheme="minorEastAsia" w:hAnsi="Times New Roman" w:cs="Times New Roman"/>
                <w:color w:val="000000"/>
                <w:sz w:val="20"/>
                <w:szCs w:val="20"/>
                <w:lang w:val="el-GR"/>
              </w:rPr>
            </w:pPr>
            <w:r w:rsidRPr="007F34E0">
              <w:rPr>
                <w:rFonts w:ascii="Times New Roman" w:eastAsiaTheme="minorEastAsia" w:hAnsi="Times New Roman" w:cs="Times New Roman"/>
                <w:color w:val="000000"/>
                <w:sz w:val="20"/>
                <w:szCs w:val="20"/>
                <w:lang w:val="el-GR"/>
              </w:rPr>
              <w:t>ΤΥΠΟΣ ΝΟΗΜΟΣΥΝΗΣ</w:t>
            </w:r>
          </w:p>
        </w:tc>
        <w:tc>
          <w:tcPr>
            <w:tcW w:w="2976" w:type="dxa"/>
          </w:tcPr>
          <w:p w14:paraId="2753D520" w14:textId="77777777" w:rsidR="007F34E0" w:rsidRPr="007F34E0" w:rsidRDefault="007F34E0" w:rsidP="007F34E0">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lang w:val="el-GR"/>
              </w:rPr>
            </w:pPr>
            <w:r w:rsidRPr="007F34E0">
              <w:rPr>
                <w:rFonts w:ascii="Times New Roman" w:eastAsiaTheme="minorEastAsia" w:hAnsi="Times New Roman" w:cs="Times New Roman"/>
                <w:color w:val="000000"/>
                <w:sz w:val="20"/>
                <w:szCs w:val="20"/>
                <w:lang w:val="el-GR"/>
              </w:rPr>
              <w:t>ΧΑΡΑΚΤΗΡΙΣΤΙΚΑ</w:t>
            </w:r>
          </w:p>
        </w:tc>
        <w:tc>
          <w:tcPr>
            <w:tcW w:w="4536" w:type="dxa"/>
          </w:tcPr>
          <w:p w14:paraId="5623EF29" w14:textId="77777777" w:rsidR="007F34E0" w:rsidRPr="007F34E0" w:rsidRDefault="007F34E0" w:rsidP="007F34E0">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lang w:val="el-GR"/>
              </w:rPr>
            </w:pPr>
            <w:r w:rsidRPr="007F34E0">
              <w:rPr>
                <w:rFonts w:ascii="Times New Roman" w:eastAsiaTheme="minorEastAsia" w:hAnsi="Times New Roman" w:cs="Times New Roman"/>
                <w:color w:val="000000"/>
                <w:sz w:val="20"/>
                <w:szCs w:val="20"/>
                <w:lang w:val="el-GR"/>
              </w:rPr>
              <w:t>ΤΥΠΟΙ ΨΗΦΙΑΚΩΝ ΕΡΓΑΛΕΙΩΝ ΠΟΥ ΤΟΝ ΕΝΙΣΧΥΟΥΝ</w:t>
            </w:r>
          </w:p>
        </w:tc>
      </w:tr>
      <w:tr w:rsidR="007F34E0" w:rsidRPr="00316631" w14:paraId="391C0D45" w14:textId="77777777" w:rsidTr="007F3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3F21D750"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color w:val="000000"/>
                <w:sz w:val="20"/>
                <w:szCs w:val="20"/>
                <w:lang w:val="el-GR"/>
              </w:rPr>
            </w:pPr>
            <w:r w:rsidRPr="007F34E0">
              <w:rPr>
                <w:rFonts w:ascii="Times New Roman" w:eastAsiaTheme="minorEastAsia" w:hAnsi="Times New Roman" w:cs="Times New Roman"/>
                <w:color w:val="000000"/>
                <w:sz w:val="20"/>
                <w:szCs w:val="20"/>
                <w:lang w:val="el-GR"/>
              </w:rPr>
              <w:t>ΓΛΩΣΣΙΚΗ</w:t>
            </w:r>
          </w:p>
        </w:tc>
        <w:tc>
          <w:tcPr>
            <w:tcW w:w="2976" w:type="dxa"/>
          </w:tcPr>
          <w:p w14:paraId="104DE4DE"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l-GR"/>
              </w:rPr>
            </w:pPr>
            <w:r w:rsidRPr="007F34E0">
              <w:rPr>
                <w:rFonts w:ascii="Times New Roman" w:hAnsi="Times New Roman" w:cs="Times New Roman"/>
                <w:color w:val="000000"/>
                <w:sz w:val="20"/>
                <w:szCs w:val="20"/>
                <w:lang w:val="el-GR"/>
              </w:rPr>
              <w:t>Αποτελεσματική ικανότητα προφορικού – γραπτού λόγου</w:t>
            </w:r>
          </w:p>
        </w:tc>
        <w:tc>
          <w:tcPr>
            <w:tcW w:w="4536" w:type="dxa"/>
          </w:tcPr>
          <w:p w14:paraId="1751D318"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l-GR"/>
              </w:rPr>
            </w:pPr>
            <w:r w:rsidRPr="007F34E0">
              <w:rPr>
                <w:rFonts w:ascii="Times New Roman" w:hAnsi="Times New Roman" w:cs="Times New Roman"/>
                <w:color w:val="000000"/>
                <w:sz w:val="20"/>
                <w:szCs w:val="20"/>
                <w:lang w:val="el-GR"/>
              </w:rPr>
              <w:t>επεξεργασίας κειμένου, δημιουργίας ιστοσελίδων, παρουσίασης εργασιών λεκτικά μέσω προγραμμάτων επεξεργασίας βίντεο</w:t>
            </w:r>
          </w:p>
        </w:tc>
      </w:tr>
      <w:tr w:rsidR="007F34E0" w:rsidRPr="00316631" w14:paraId="30E3BCEE" w14:textId="77777777" w:rsidTr="007F34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0435E9D6"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ΛΟΓΙΚΟ-ΜΑΘΗΜΑΤΙΚΗ</w:t>
            </w:r>
          </w:p>
        </w:tc>
        <w:tc>
          <w:tcPr>
            <w:tcW w:w="2976" w:type="dxa"/>
          </w:tcPr>
          <w:p w14:paraId="23585B16"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Αποτελεσματική χρήση αριθμών και λογικών προτύπων</w:t>
            </w:r>
          </w:p>
        </w:tc>
        <w:tc>
          <w:tcPr>
            <w:tcW w:w="4536" w:type="dxa"/>
          </w:tcPr>
          <w:p w14:paraId="0FAB1225"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οικονομικής διαχείρισης, βάσεων δεδομένων, ενίσχυσης της κριτικής σκέψης μέσω επίλυσης προβλημάτων,  blogs, wikis (για αξιολόγηση), χρονογραμμές</w:t>
            </w:r>
          </w:p>
        </w:tc>
      </w:tr>
      <w:tr w:rsidR="007F34E0" w:rsidRPr="00316631" w14:paraId="267B4884" w14:textId="77777777" w:rsidTr="007F3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2BD3C5BD"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ΜΟΥΣΙΚΗ</w:t>
            </w:r>
          </w:p>
        </w:tc>
        <w:tc>
          <w:tcPr>
            <w:tcW w:w="2976" w:type="dxa"/>
          </w:tcPr>
          <w:p w14:paraId="76559DE0"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Ευαισθησία στη μελωδία, στον τόνο και τον ρυθμό</w:t>
            </w:r>
          </w:p>
        </w:tc>
        <w:tc>
          <w:tcPr>
            <w:tcW w:w="4536" w:type="dxa"/>
          </w:tcPr>
          <w:p w14:paraId="4D969FBF"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Διαδικτυακές εφαρμογές αναγνώρισης τόνων σύνδεση μουσικών οργάνων με Η/Υ για μουσικών έργων, εφαρμογές όπως το Inthechair εργαλείο που δίνει τη δυνατότητα στο χρήστη να συνεργαστεί και να παίξει μουσικά με μία ολόκληρη μπάντα</w:t>
            </w:r>
          </w:p>
        </w:tc>
      </w:tr>
      <w:tr w:rsidR="007F34E0" w:rsidRPr="00316631" w14:paraId="7375C890" w14:textId="77777777" w:rsidTr="007F34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6299B988"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ΣΩΜΑΤΙΚΗ-ΚΙΝΑΙΣΘΗΤΙΚΗ</w:t>
            </w:r>
          </w:p>
        </w:tc>
        <w:tc>
          <w:tcPr>
            <w:tcW w:w="2976" w:type="dxa"/>
          </w:tcPr>
          <w:p w14:paraId="3E6F7E7B"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Επιδεξιότητα στις κινήσεις του σώματος και του χειρισμού των αντικειμένων</w:t>
            </w:r>
          </w:p>
        </w:tc>
        <w:tc>
          <w:tcPr>
            <w:tcW w:w="4536" w:type="dxa"/>
          </w:tcPr>
          <w:p w14:paraId="565419FC"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εξομοιωτές, λογισμικά εικονικής πραγματικότητας, απτικά εργαλεία, όπως το Πολυμήχανο</w:t>
            </w:r>
          </w:p>
        </w:tc>
      </w:tr>
      <w:tr w:rsidR="007F34E0" w:rsidRPr="00316631" w14:paraId="0A969F88" w14:textId="77777777" w:rsidTr="007F3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089C2B5C"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ΧΩΡΟΤΑΞΙΚΗ</w:t>
            </w:r>
          </w:p>
        </w:tc>
        <w:tc>
          <w:tcPr>
            <w:tcW w:w="2976" w:type="dxa"/>
          </w:tcPr>
          <w:p w14:paraId="6A382363"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Αίσθησης- αντίληψης του χώρου με ακρίβεια</w:t>
            </w:r>
          </w:p>
        </w:tc>
        <w:tc>
          <w:tcPr>
            <w:tcW w:w="4536" w:type="dxa"/>
          </w:tcPr>
          <w:p w14:paraId="06B28B4C"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κινούμενα γραφικά, τρισδιάστατη απεικόνιση, Secondlife, Prezi</w:t>
            </w:r>
          </w:p>
        </w:tc>
      </w:tr>
      <w:tr w:rsidR="007F34E0" w:rsidRPr="00316631" w14:paraId="7C461493" w14:textId="77777777" w:rsidTr="007F34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4F72CB5E" w14:textId="77777777" w:rsidR="007F34E0" w:rsidRPr="007F34E0" w:rsidRDefault="007F34E0" w:rsidP="007F34E0">
            <w:pPr>
              <w:spacing w:line="276" w:lineRule="auto"/>
              <w:ind w:firstLine="567"/>
              <w:jc w:val="both"/>
              <w:rPr>
                <w:rFonts w:ascii="Times New Roman" w:eastAsiaTheme="minorEastAsia" w:hAnsi="Times New Roman" w:cs="Times New Roman"/>
                <w:sz w:val="20"/>
                <w:szCs w:val="20"/>
                <w:lang w:val="el-GR"/>
              </w:rPr>
            </w:pPr>
          </w:p>
          <w:p w14:paraId="01F0C060"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ΕΝΔΟΠΡΟΣΩΠΙΚΗ</w:t>
            </w:r>
          </w:p>
        </w:tc>
        <w:tc>
          <w:tcPr>
            <w:tcW w:w="2976" w:type="dxa"/>
          </w:tcPr>
          <w:p w14:paraId="0C10D395"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Ικανότητα αυτογνωσίας και κατανόησης του προσωπικού μας εσωτερικού κόσμου</w:t>
            </w:r>
          </w:p>
        </w:tc>
        <w:tc>
          <w:tcPr>
            <w:tcW w:w="4536" w:type="dxa"/>
          </w:tcPr>
          <w:p w14:paraId="7C91B127"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 xml:space="preserve">Αναζητήσεις σε μηχανές αναζήτησης,  (google, blinkx, ask) , blogs για έκφραση σκέψεων, </w:t>
            </w:r>
          </w:p>
        </w:tc>
      </w:tr>
      <w:tr w:rsidR="007F34E0" w:rsidRPr="00316631" w14:paraId="64C798B2" w14:textId="77777777" w:rsidTr="007F3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27904038"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ΔΙΑΠΡΟΣΩΠΙΚΗ</w:t>
            </w:r>
          </w:p>
        </w:tc>
        <w:tc>
          <w:tcPr>
            <w:tcW w:w="2976" w:type="dxa"/>
          </w:tcPr>
          <w:p w14:paraId="63FC5EB6"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Ικανότητα του ατόμου να διακρίνει και να ανταποκρίνεται κατάλληλα στις διαθέσεις, στα κίνητρα και στις επιθυμίες των άλλων ανθρώπων</w:t>
            </w:r>
          </w:p>
        </w:tc>
        <w:tc>
          <w:tcPr>
            <w:tcW w:w="4536" w:type="dxa"/>
          </w:tcPr>
          <w:p w14:paraId="63CA5910" w14:textId="77777777" w:rsidR="007F34E0" w:rsidRPr="007F34E0" w:rsidRDefault="007F34E0" w:rsidP="007F34E0">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Ψηφιακά εργαλεία Web 2.0, wikis, ομαδικά blogs, εφαρμογές κοινωνικής δικτύωσης, συνεργατικά comics</w:t>
            </w:r>
          </w:p>
        </w:tc>
      </w:tr>
      <w:tr w:rsidR="007F34E0" w:rsidRPr="00316631" w14:paraId="2A6149F7" w14:textId="77777777" w:rsidTr="007F34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tcPr>
          <w:p w14:paraId="5839D55B" w14:textId="77777777" w:rsidR="007F34E0" w:rsidRPr="007F34E0" w:rsidRDefault="007F34E0" w:rsidP="007F34E0">
            <w:pPr>
              <w:autoSpaceDE w:val="0"/>
              <w:autoSpaceDN w:val="0"/>
              <w:adjustRightInd w:val="0"/>
              <w:spacing w:line="276" w:lineRule="auto"/>
              <w:jc w:val="both"/>
              <w:rPr>
                <w:rFonts w:ascii="Times New Roman" w:eastAsiaTheme="minorEastAsia" w:hAnsi="Times New Roman" w:cs="Times New Roman"/>
                <w:lang w:val="el-GR"/>
              </w:rPr>
            </w:pPr>
            <w:r w:rsidRPr="007F34E0">
              <w:rPr>
                <w:rFonts w:ascii="Times New Roman" w:eastAsiaTheme="minorEastAsia" w:hAnsi="Times New Roman" w:cs="Times New Roman"/>
                <w:color w:val="000000"/>
                <w:sz w:val="20"/>
                <w:szCs w:val="20"/>
                <w:lang w:val="el-GR"/>
              </w:rPr>
              <w:t>ΝΑΤΟΥΡΑΛΙΣΤΙΚΗ</w:t>
            </w:r>
          </w:p>
        </w:tc>
        <w:tc>
          <w:tcPr>
            <w:tcW w:w="2976" w:type="dxa"/>
          </w:tcPr>
          <w:p w14:paraId="3DBAE517"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Αποτελεσματική ικανότητα αναγνώρισης και ταξινόμησης των ειδών, την ενασχόληση με το περιβάλλον, την χλωρίδα και την πανίδα</w:t>
            </w:r>
          </w:p>
        </w:tc>
        <w:tc>
          <w:tcPr>
            <w:tcW w:w="4536" w:type="dxa"/>
          </w:tcPr>
          <w:p w14:paraId="45F385D0" w14:textId="77777777" w:rsidR="007F34E0" w:rsidRPr="007F34E0" w:rsidRDefault="007F34E0" w:rsidP="007F34E0">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l-GR"/>
              </w:rPr>
            </w:pPr>
            <w:r w:rsidRPr="007F34E0">
              <w:rPr>
                <w:rFonts w:ascii="Times New Roman" w:hAnsi="Times New Roman" w:cs="Times New Roman"/>
                <w:color w:val="000000"/>
                <w:sz w:val="20"/>
                <w:szCs w:val="20"/>
                <w:lang w:val="el-GR"/>
              </w:rPr>
              <w:t>Comics με έμφαση στο φυσικό περιβάλλον, προσομοιωτές, προγράμματα εικονικής πραγματικότητας, γεωγραφικά συστήματα πληροφοριών</w:t>
            </w:r>
          </w:p>
        </w:tc>
      </w:tr>
    </w:tbl>
    <w:p w14:paraId="6E5A487C" w14:textId="64FFA13B" w:rsidR="00684713" w:rsidRDefault="00684713"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3DD94F17" w14:textId="54BC0C75"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4D36BBF2" w14:textId="30D6D087" w:rsidR="00F52AA2" w:rsidRDefault="00F52AA2">
      <w:pPr>
        <w:rPr>
          <w:rFonts w:ascii="Times New Roman" w:eastAsiaTheme="majorEastAsia" w:hAnsi="Times New Roman" w:cs="Times New Roman"/>
          <w:smallCaps/>
          <w:spacing w:val="5"/>
          <w:kern w:val="28"/>
          <w:lang w:val="el-GR" w:eastAsia="el-GR"/>
        </w:rPr>
      </w:pPr>
      <w:r>
        <w:rPr>
          <w:rFonts w:ascii="Times New Roman" w:eastAsiaTheme="majorEastAsia" w:hAnsi="Times New Roman" w:cs="Times New Roman"/>
          <w:smallCaps/>
          <w:spacing w:val="5"/>
          <w:kern w:val="28"/>
          <w:lang w:val="el-GR" w:eastAsia="el-GR"/>
        </w:rPr>
        <w:br w:type="page"/>
      </w:r>
    </w:p>
    <w:p w14:paraId="3C0A86C3" w14:textId="77777777"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7D991FEE" w14:textId="766AE113"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7D497A3A" w14:textId="47F4AE81" w:rsidR="00055747" w:rsidRPr="006920F6" w:rsidRDefault="00055747" w:rsidP="00055747">
      <w:pPr>
        <w:spacing w:after="300" w:line="276" w:lineRule="auto"/>
        <w:contextualSpacing/>
        <w:jc w:val="both"/>
        <w:rPr>
          <w:rFonts w:ascii="Times New Roman" w:eastAsiaTheme="majorEastAsia" w:hAnsi="Times New Roman" w:cs="Times New Roman"/>
          <w:b/>
          <w:bCs/>
          <w:smallCaps/>
          <w:spacing w:val="5"/>
          <w:kern w:val="28"/>
          <w:lang w:val="el-GR" w:eastAsia="el-GR"/>
        </w:rPr>
      </w:pPr>
      <w:r w:rsidRPr="006920F6">
        <w:rPr>
          <w:rFonts w:ascii="Times New Roman" w:eastAsiaTheme="majorEastAsia" w:hAnsi="Times New Roman" w:cs="Times New Roman"/>
          <w:b/>
          <w:bCs/>
          <w:smallCaps/>
          <w:spacing w:val="5"/>
          <w:kern w:val="28"/>
          <w:lang w:val="el-GR" w:eastAsia="el-GR"/>
        </w:rPr>
        <w:t>ΠΡΟΤΕΙΝΟΜΕΝΗ ΒΙΒΛΙΟΓΡΑΦΙΑ</w:t>
      </w:r>
    </w:p>
    <w:p w14:paraId="10D75485" w14:textId="77777777"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423FD625"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Barkley</w:t>
      </w:r>
      <w:r w:rsidRPr="005B7BAD">
        <w:rPr>
          <w:rFonts w:ascii="Times New Roman" w:eastAsiaTheme="minorEastAsia" w:hAnsi="Times New Roman" w:cs="Times New Roman"/>
          <w:color w:val="222222"/>
          <w:shd w:val="clear" w:color="auto" w:fill="FFFFFF"/>
          <w:lang w:eastAsia="ja-JP"/>
        </w:rPr>
        <w:t xml:space="preserve">, </w:t>
      </w:r>
      <w:r w:rsidRPr="006920F6">
        <w:rPr>
          <w:rFonts w:ascii="Times New Roman" w:eastAsiaTheme="minorEastAsia" w:hAnsi="Times New Roman" w:cs="Times New Roman"/>
          <w:color w:val="222222"/>
          <w:shd w:val="clear" w:color="auto" w:fill="FFFFFF"/>
          <w:lang w:eastAsia="ja-JP"/>
        </w:rPr>
        <w:t>R</w:t>
      </w:r>
      <w:r w:rsidRPr="005B7BAD">
        <w:rPr>
          <w:rFonts w:ascii="Times New Roman" w:eastAsiaTheme="minorEastAsia" w:hAnsi="Times New Roman" w:cs="Times New Roman"/>
          <w:color w:val="222222"/>
          <w:shd w:val="clear" w:color="auto" w:fill="FFFFFF"/>
          <w:lang w:eastAsia="ja-JP"/>
        </w:rPr>
        <w:t xml:space="preserve">. </w:t>
      </w:r>
      <w:r w:rsidRPr="006920F6">
        <w:rPr>
          <w:rFonts w:ascii="Times New Roman" w:eastAsiaTheme="minorEastAsia" w:hAnsi="Times New Roman" w:cs="Times New Roman"/>
          <w:color w:val="222222"/>
          <w:shd w:val="clear" w:color="auto" w:fill="FFFFFF"/>
          <w:lang w:eastAsia="ja-JP"/>
        </w:rPr>
        <w:t>A</w:t>
      </w:r>
      <w:r w:rsidRPr="005B7BAD">
        <w:rPr>
          <w:rFonts w:ascii="Times New Roman" w:eastAsiaTheme="minorEastAsia" w:hAnsi="Times New Roman" w:cs="Times New Roman"/>
          <w:color w:val="222222"/>
          <w:shd w:val="clear" w:color="auto" w:fill="FFFFFF"/>
          <w:lang w:eastAsia="ja-JP"/>
        </w:rPr>
        <w:t xml:space="preserve">. (2004). </w:t>
      </w:r>
      <w:r w:rsidRPr="006920F6">
        <w:rPr>
          <w:rFonts w:ascii="Times New Roman" w:eastAsiaTheme="minorEastAsia" w:hAnsi="Times New Roman" w:cs="Times New Roman"/>
          <w:color w:val="222222"/>
          <w:shd w:val="clear" w:color="auto" w:fill="FFFFFF"/>
          <w:lang w:eastAsia="ja-JP"/>
        </w:rPr>
        <w:t>Attention-deficit/hyperactivity disorder and self-regulation. </w:t>
      </w:r>
      <w:r w:rsidRPr="006920F6">
        <w:rPr>
          <w:rFonts w:ascii="Times New Roman" w:eastAsiaTheme="minorEastAsia" w:hAnsi="Times New Roman" w:cs="Times New Roman"/>
          <w:i/>
          <w:iCs/>
          <w:color w:val="222222"/>
          <w:shd w:val="clear" w:color="auto" w:fill="FFFFFF"/>
          <w:lang w:eastAsia="ja-JP"/>
        </w:rPr>
        <w:t>Handbook of self-regulation</w:t>
      </w:r>
      <w:r w:rsidRPr="006920F6">
        <w:rPr>
          <w:rFonts w:ascii="Times New Roman" w:eastAsiaTheme="minorEastAsia" w:hAnsi="Times New Roman" w:cs="Times New Roman"/>
          <w:color w:val="222222"/>
          <w:shd w:val="clear" w:color="auto" w:fill="FFFFFF"/>
          <w:lang w:eastAsia="ja-JP"/>
        </w:rPr>
        <w:t>, 302.</w:t>
      </w:r>
    </w:p>
    <w:p w14:paraId="260725E8"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Blair, C. (2002). School readiness: Integrating cognition and emotion in a neurobiological conceptualization of children's functioning at school entry. </w:t>
      </w:r>
      <w:r w:rsidRPr="006920F6">
        <w:rPr>
          <w:rFonts w:ascii="Times New Roman" w:eastAsiaTheme="minorEastAsia" w:hAnsi="Times New Roman" w:cs="Times New Roman"/>
          <w:i/>
          <w:iCs/>
          <w:color w:val="222222"/>
          <w:shd w:val="clear" w:color="auto" w:fill="FFFFFF"/>
          <w:lang w:eastAsia="ja-JP"/>
        </w:rPr>
        <w:t>American psychologist</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57</w:t>
      </w:r>
      <w:r w:rsidRPr="006920F6">
        <w:rPr>
          <w:rFonts w:ascii="Times New Roman" w:eastAsiaTheme="minorEastAsia" w:hAnsi="Times New Roman" w:cs="Times New Roman"/>
          <w:color w:val="222222"/>
          <w:shd w:val="clear" w:color="auto" w:fill="FFFFFF"/>
          <w:lang w:eastAsia="ja-JP"/>
        </w:rPr>
        <w:t>(2), 111.</w:t>
      </w:r>
    </w:p>
    <w:p w14:paraId="7B45EE4C"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Borko, H. (2004). Professional development and teacher learning: Mapping the terrain. </w:t>
      </w:r>
      <w:r w:rsidRPr="006920F6">
        <w:rPr>
          <w:rFonts w:ascii="Times New Roman" w:eastAsiaTheme="minorEastAsia" w:hAnsi="Times New Roman" w:cs="Times New Roman"/>
          <w:i/>
          <w:iCs/>
          <w:color w:val="222222"/>
          <w:shd w:val="clear" w:color="auto" w:fill="FFFFFF"/>
          <w:lang w:eastAsia="ja-JP"/>
        </w:rPr>
        <w:t>Educational researcher</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33</w:t>
      </w:r>
      <w:r w:rsidRPr="006920F6">
        <w:rPr>
          <w:rFonts w:ascii="Times New Roman" w:eastAsiaTheme="minorEastAsia" w:hAnsi="Times New Roman" w:cs="Times New Roman"/>
          <w:color w:val="222222"/>
          <w:shd w:val="clear" w:color="auto" w:fill="FFFFFF"/>
          <w:lang w:eastAsia="ja-JP"/>
        </w:rPr>
        <w:t>(8), 3-15.</w:t>
      </w:r>
    </w:p>
    <w:p w14:paraId="44D3E294"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Bringle, R. G., &amp; Hatcher, J. A. (1995). A service-learning curriculum for faculty.</w:t>
      </w:r>
    </w:p>
    <w:p w14:paraId="0FA8231B"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Catalano, R. F., Berglund, M. L., Ryan, J. A., Lonczak, H. S., &amp; Hawkins, J. D. (2004). Positive youth development in the United States: Research findings on evaluations of positive youth development programs. </w:t>
      </w:r>
      <w:r w:rsidRPr="006920F6">
        <w:rPr>
          <w:rFonts w:ascii="Times New Roman" w:eastAsiaTheme="minorEastAsia" w:hAnsi="Times New Roman" w:cs="Times New Roman"/>
          <w:i/>
          <w:iCs/>
          <w:color w:val="222222"/>
          <w:shd w:val="clear" w:color="auto" w:fill="FFFFFF"/>
          <w:lang w:eastAsia="ja-JP"/>
        </w:rPr>
        <w:t>The annals of the American academy of political and social science</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591</w:t>
      </w:r>
      <w:r w:rsidRPr="006920F6">
        <w:rPr>
          <w:rFonts w:ascii="Times New Roman" w:eastAsiaTheme="minorEastAsia" w:hAnsi="Times New Roman" w:cs="Times New Roman"/>
          <w:color w:val="222222"/>
          <w:shd w:val="clear" w:color="auto" w:fill="FFFFFF"/>
          <w:lang w:eastAsia="ja-JP"/>
        </w:rPr>
        <w:t>(1), 98-124.</w:t>
      </w:r>
    </w:p>
    <w:p w14:paraId="0E67F4B3" w14:textId="34C1DEB1" w:rsidR="002A2CFD" w:rsidRPr="002A2CFD" w:rsidRDefault="002A2CFD" w:rsidP="006920F6">
      <w:pPr>
        <w:jc w:val="both"/>
        <w:rPr>
          <w:rFonts w:ascii="Times New Roman" w:eastAsiaTheme="minorEastAsia" w:hAnsi="Times New Roman" w:cs="Times New Roman"/>
          <w:color w:val="222222"/>
          <w:shd w:val="clear" w:color="auto" w:fill="FFFFFF"/>
          <w:lang w:eastAsia="ja-JP"/>
        </w:rPr>
      </w:pPr>
      <w:r w:rsidRPr="002A2CFD">
        <w:rPr>
          <w:rFonts w:ascii="Times New Roman" w:hAnsi="Times New Roman" w:cs="Times New Roman"/>
          <w:color w:val="222222"/>
          <w:shd w:val="clear" w:color="auto" w:fill="FFFFFF"/>
        </w:rPr>
        <w:t>Ceci, S. J. (1990). </w:t>
      </w:r>
      <w:r w:rsidRPr="002A2CFD">
        <w:rPr>
          <w:rFonts w:ascii="Times New Roman" w:hAnsi="Times New Roman" w:cs="Times New Roman"/>
          <w:i/>
          <w:iCs/>
          <w:color w:val="222222"/>
          <w:shd w:val="clear" w:color="auto" w:fill="FFFFFF"/>
        </w:rPr>
        <w:t>On intelligence--more or less: A bio-ecological treatise on intellectual development</w:t>
      </w:r>
      <w:r w:rsidRPr="002A2CFD">
        <w:rPr>
          <w:rFonts w:ascii="Times New Roman" w:hAnsi="Times New Roman" w:cs="Times New Roman"/>
          <w:color w:val="222222"/>
          <w:shd w:val="clear" w:color="auto" w:fill="FFFFFF"/>
        </w:rPr>
        <w:t>. Prentice Hall.</w:t>
      </w:r>
    </w:p>
    <w:p w14:paraId="40578665" w14:textId="2D46C10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Copland, M. A. (2003). Leadership of inquiry: Building and sustaining capacity for school improvement. </w:t>
      </w:r>
      <w:r w:rsidRPr="006920F6">
        <w:rPr>
          <w:rFonts w:ascii="Times New Roman" w:eastAsiaTheme="minorEastAsia" w:hAnsi="Times New Roman" w:cs="Times New Roman"/>
          <w:i/>
          <w:iCs/>
          <w:color w:val="222222"/>
          <w:shd w:val="clear" w:color="auto" w:fill="FFFFFF"/>
          <w:lang w:eastAsia="ja-JP"/>
        </w:rPr>
        <w:t>Educational evaluation and policy analysis</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25</w:t>
      </w:r>
      <w:r w:rsidRPr="006920F6">
        <w:rPr>
          <w:rFonts w:ascii="Times New Roman" w:eastAsiaTheme="minorEastAsia" w:hAnsi="Times New Roman" w:cs="Times New Roman"/>
          <w:color w:val="222222"/>
          <w:shd w:val="clear" w:color="auto" w:fill="FFFFFF"/>
          <w:lang w:eastAsia="ja-JP"/>
        </w:rPr>
        <w:t>(4), 375-395.</w:t>
      </w:r>
    </w:p>
    <w:p w14:paraId="78CBA462"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Cowie, H., &amp; Berdondini, L. (2001). Children's reactions to cooperative group work: a strategy for enhancing peer relationships among bullies, victims and bystanders. </w:t>
      </w:r>
      <w:r w:rsidRPr="006920F6">
        <w:rPr>
          <w:rFonts w:ascii="Times New Roman" w:eastAsiaTheme="minorEastAsia" w:hAnsi="Times New Roman" w:cs="Times New Roman"/>
          <w:i/>
          <w:iCs/>
          <w:color w:val="222222"/>
          <w:shd w:val="clear" w:color="auto" w:fill="FFFFFF"/>
          <w:lang w:eastAsia="ja-JP"/>
        </w:rPr>
        <w:t>Learning and instruction</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11</w:t>
      </w:r>
      <w:r w:rsidRPr="006920F6">
        <w:rPr>
          <w:rFonts w:ascii="Times New Roman" w:eastAsiaTheme="minorEastAsia" w:hAnsi="Times New Roman" w:cs="Times New Roman"/>
          <w:color w:val="222222"/>
          <w:shd w:val="clear" w:color="auto" w:fill="FFFFFF"/>
          <w:lang w:eastAsia="ja-JP"/>
        </w:rPr>
        <w:t>(6), 517-530.</w:t>
      </w:r>
    </w:p>
    <w:p w14:paraId="376E3FAF"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Darling-Hammond, L., Holtzman, D. J., Gatlin, S. J., &amp; Heilig, J. V. (2005). Does teacher preparation matter? Evidence about teacher certification, Teach for America, and teacher effectiveness. </w:t>
      </w:r>
      <w:r w:rsidRPr="006920F6">
        <w:rPr>
          <w:rFonts w:ascii="Times New Roman" w:eastAsiaTheme="minorEastAsia" w:hAnsi="Times New Roman" w:cs="Times New Roman"/>
          <w:i/>
          <w:iCs/>
          <w:color w:val="222222"/>
          <w:shd w:val="clear" w:color="auto" w:fill="FFFFFF"/>
          <w:lang w:eastAsia="ja-JP"/>
        </w:rPr>
        <w:t>Education Policy Analysis Archives/Archivos Analíticos de Políticas Educativas</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13</w:t>
      </w:r>
      <w:r w:rsidRPr="006920F6">
        <w:rPr>
          <w:rFonts w:ascii="Times New Roman" w:eastAsiaTheme="minorEastAsia" w:hAnsi="Times New Roman" w:cs="Times New Roman"/>
          <w:color w:val="222222"/>
          <w:shd w:val="clear" w:color="auto" w:fill="FFFFFF"/>
          <w:lang w:eastAsia="ja-JP"/>
        </w:rPr>
        <w:t>, 1-48.</w:t>
      </w:r>
    </w:p>
    <w:p w14:paraId="1B8DEEA0"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Dewaele, J. M., Petrides, K. V., &amp; Furnham, A. (2008). Effects of trait emotional intelligence and sociobiographical variables on communicative anxiety and foreign language anxiety among adult multilinguals: A review and empirical investigation. </w:t>
      </w:r>
      <w:r w:rsidRPr="006920F6">
        <w:rPr>
          <w:rFonts w:ascii="Times New Roman" w:eastAsiaTheme="minorEastAsia" w:hAnsi="Times New Roman" w:cs="Times New Roman"/>
          <w:i/>
          <w:iCs/>
          <w:color w:val="222222"/>
          <w:shd w:val="clear" w:color="auto" w:fill="FFFFFF"/>
          <w:lang w:eastAsia="ja-JP"/>
        </w:rPr>
        <w:t>Language learning</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58</w:t>
      </w:r>
      <w:r w:rsidRPr="006920F6">
        <w:rPr>
          <w:rFonts w:ascii="Times New Roman" w:eastAsiaTheme="minorEastAsia" w:hAnsi="Times New Roman" w:cs="Times New Roman"/>
          <w:color w:val="222222"/>
          <w:shd w:val="clear" w:color="auto" w:fill="FFFFFF"/>
          <w:lang w:eastAsia="ja-JP"/>
        </w:rPr>
        <w:t>(4), 911-960.</w:t>
      </w:r>
    </w:p>
    <w:p w14:paraId="2F081FA2"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Durlak, J. A., Weissberg, R. P., Dymnicki, A. B., Taylor, R. D., &amp; Schellinger, K. B. (2011). The impact of enhancing students’ social and emotional learning: A meta‐analysis of school‐based universal interventions. </w:t>
      </w:r>
      <w:r w:rsidRPr="006920F6">
        <w:rPr>
          <w:rFonts w:ascii="Times New Roman" w:eastAsiaTheme="minorEastAsia" w:hAnsi="Times New Roman" w:cs="Times New Roman"/>
          <w:i/>
          <w:iCs/>
          <w:color w:val="222222"/>
          <w:shd w:val="clear" w:color="auto" w:fill="FFFFFF"/>
          <w:lang w:eastAsia="ja-JP"/>
        </w:rPr>
        <w:t>Child development</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82</w:t>
      </w:r>
      <w:r w:rsidRPr="006920F6">
        <w:rPr>
          <w:rFonts w:ascii="Times New Roman" w:eastAsiaTheme="minorEastAsia" w:hAnsi="Times New Roman" w:cs="Times New Roman"/>
          <w:color w:val="222222"/>
          <w:shd w:val="clear" w:color="auto" w:fill="FFFFFF"/>
          <w:lang w:eastAsia="ja-JP"/>
        </w:rPr>
        <w:t>(1), 405-432.</w:t>
      </w:r>
    </w:p>
    <w:p w14:paraId="65B24378" w14:textId="53E8DA7D"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Durlak, J. A., Dymnicki, A. B., Taylor, R. D., Weissberg, R. P., Schellinger, K. B., Dubois, D.,  &amp; O’brien, M. U. (2007). Collaborative for Academic, Social, and Emotional Learning (CASEL).</w:t>
      </w:r>
    </w:p>
    <w:p w14:paraId="02D34696"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Fullan, M. (2007). </w:t>
      </w:r>
      <w:r w:rsidRPr="006920F6">
        <w:rPr>
          <w:rFonts w:ascii="Times New Roman" w:eastAsiaTheme="minorEastAsia" w:hAnsi="Times New Roman" w:cs="Times New Roman"/>
          <w:i/>
          <w:iCs/>
          <w:color w:val="222222"/>
          <w:shd w:val="clear" w:color="auto" w:fill="FFFFFF"/>
          <w:lang w:eastAsia="ja-JP"/>
        </w:rPr>
        <w:t>The new meaning of educational change</w:t>
      </w:r>
      <w:r w:rsidRPr="006920F6">
        <w:rPr>
          <w:rFonts w:ascii="Times New Roman" w:eastAsiaTheme="minorEastAsia" w:hAnsi="Times New Roman" w:cs="Times New Roman"/>
          <w:color w:val="222222"/>
          <w:shd w:val="clear" w:color="auto" w:fill="FFFFFF"/>
          <w:lang w:eastAsia="ja-JP"/>
        </w:rPr>
        <w:t>. Routledge.</w:t>
      </w:r>
    </w:p>
    <w:p w14:paraId="7E47A2DC"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Gardner, H., &amp; Hatch, T. (1989). Educational implications of the theory of multiple intelligences. </w:t>
      </w:r>
      <w:r w:rsidRPr="006920F6">
        <w:rPr>
          <w:rFonts w:ascii="Times New Roman" w:eastAsiaTheme="minorEastAsia" w:hAnsi="Times New Roman" w:cs="Times New Roman"/>
          <w:i/>
          <w:iCs/>
          <w:color w:val="222222"/>
          <w:shd w:val="clear" w:color="auto" w:fill="FFFFFF"/>
          <w:lang w:eastAsia="ja-JP"/>
        </w:rPr>
        <w:t>Educational researcher</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18</w:t>
      </w:r>
      <w:r w:rsidRPr="006920F6">
        <w:rPr>
          <w:rFonts w:ascii="Times New Roman" w:eastAsiaTheme="minorEastAsia" w:hAnsi="Times New Roman" w:cs="Times New Roman"/>
          <w:color w:val="222222"/>
          <w:shd w:val="clear" w:color="auto" w:fill="FFFFFF"/>
          <w:lang w:eastAsia="ja-JP"/>
        </w:rPr>
        <w:t>(8), 4-10.</w:t>
      </w:r>
    </w:p>
    <w:p w14:paraId="7D044C78" w14:textId="6D68F8A2" w:rsidR="002A2CFD" w:rsidRDefault="002A2CFD" w:rsidP="006920F6">
      <w:pPr>
        <w:jc w:val="both"/>
        <w:rPr>
          <w:rFonts w:ascii="Times New Roman" w:eastAsiaTheme="minorEastAsia" w:hAnsi="Times New Roman" w:cs="Times New Roman"/>
          <w:color w:val="222222"/>
          <w:shd w:val="clear" w:color="auto" w:fill="FFFFFF"/>
          <w:lang w:eastAsia="ja-JP"/>
        </w:rPr>
      </w:pPr>
      <w:r w:rsidRPr="002A2CFD">
        <w:rPr>
          <w:rFonts w:ascii="Times New Roman" w:hAnsi="Times New Roman" w:cs="Times New Roman"/>
          <w:color w:val="222222"/>
          <w:shd w:val="clear" w:color="auto" w:fill="FFFFFF"/>
        </w:rPr>
        <w:t>Guilford, J. P. (1967). The nature of human intelligence</w:t>
      </w:r>
      <w:r>
        <w:rPr>
          <w:rFonts w:ascii="Arial" w:hAnsi="Arial" w:cs="Arial"/>
          <w:color w:val="222222"/>
          <w:sz w:val="20"/>
          <w:szCs w:val="20"/>
          <w:shd w:val="clear" w:color="auto" w:fill="FFFFFF"/>
        </w:rPr>
        <w:t>.</w:t>
      </w:r>
    </w:p>
    <w:p w14:paraId="1D3FBEDF" w14:textId="1DA9252F"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lastRenderedPageBreak/>
        <w:t>Greenberg, M. T., Kusche, C. A., Cook, E. T., &amp; Quamma, J. P. (1995). Promoting emotional competence in school-aged children: The effects of the PATHS curriculum. </w:t>
      </w:r>
      <w:r w:rsidRPr="006920F6">
        <w:rPr>
          <w:rFonts w:ascii="Times New Roman" w:eastAsiaTheme="minorEastAsia" w:hAnsi="Times New Roman" w:cs="Times New Roman"/>
          <w:i/>
          <w:iCs/>
          <w:color w:val="222222"/>
          <w:shd w:val="clear" w:color="auto" w:fill="FFFFFF"/>
          <w:lang w:eastAsia="ja-JP"/>
        </w:rPr>
        <w:t>Development and psychopathology</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7</w:t>
      </w:r>
      <w:r w:rsidRPr="006920F6">
        <w:rPr>
          <w:rFonts w:ascii="Times New Roman" w:eastAsiaTheme="minorEastAsia" w:hAnsi="Times New Roman" w:cs="Times New Roman"/>
          <w:color w:val="222222"/>
          <w:shd w:val="clear" w:color="auto" w:fill="FFFFFF"/>
          <w:lang w:eastAsia="ja-JP"/>
        </w:rPr>
        <w:t>(1), 117-136.</w:t>
      </w:r>
    </w:p>
    <w:p w14:paraId="318A3F9D"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Hindmoor, A., Larkin, P., &amp; Kennon, A. (2009). Assessing the influence of select committees in the UK: The Education and Skills Committee, 1997–2005. </w:t>
      </w:r>
      <w:r w:rsidRPr="006920F6">
        <w:rPr>
          <w:rFonts w:ascii="Times New Roman" w:eastAsiaTheme="minorEastAsia" w:hAnsi="Times New Roman" w:cs="Times New Roman"/>
          <w:i/>
          <w:iCs/>
          <w:color w:val="222222"/>
          <w:shd w:val="clear" w:color="auto" w:fill="FFFFFF"/>
          <w:lang w:eastAsia="ja-JP"/>
        </w:rPr>
        <w:t>The Journal of Legislative Studies</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15</w:t>
      </w:r>
      <w:r w:rsidRPr="006920F6">
        <w:rPr>
          <w:rFonts w:ascii="Times New Roman" w:eastAsiaTheme="minorEastAsia" w:hAnsi="Times New Roman" w:cs="Times New Roman"/>
          <w:color w:val="222222"/>
          <w:shd w:val="clear" w:color="auto" w:fill="FFFFFF"/>
          <w:lang w:eastAsia="ja-JP"/>
        </w:rPr>
        <w:t>(1), 71-89.</w:t>
      </w:r>
    </w:p>
    <w:p w14:paraId="1FB73245" w14:textId="77777777" w:rsidR="006920F6" w:rsidRPr="006920F6" w:rsidRDefault="006920F6" w:rsidP="006920F6">
      <w:pPr>
        <w:jc w:val="both"/>
        <w:rPr>
          <w:rFonts w:ascii="Times New Roman" w:hAnsi="Times New Roman" w:cs="Times New Roman"/>
        </w:rPr>
      </w:pPr>
      <w:r w:rsidRPr="006920F6">
        <w:rPr>
          <w:rFonts w:ascii="Times New Roman" w:eastAsiaTheme="minorEastAsia" w:hAnsi="Times New Roman" w:cs="Times New Roman"/>
          <w:color w:val="222222"/>
          <w:shd w:val="clear" w:color="auto" w:fill="FFFFFF"/>
          <w:lang w:eastAsia="ja-JP"/>
        </w:rPr>
        <w:t>Humphrey, N. (Ed.). (2013). </w:t>
      </w:r>
      <w:r w:rsidRPr="006920F6">
        <w:rPr>
          <w:rFonts w:ascii="Times New Roman" w:eastAsiaTheme="minorEastAsia" w:hAnsi="Times New Roman" w:cs="Times New Roman"/>
          <w:i/>
          <w:iCs/>
          <w:color w:val="222222"/>
          <w:shd w:val="clear" w:color="auto" w:fill="FFFFFF"/>
          <w:lang w:eastAsia="ja-JP"/>
        </w:rPr>
        <w:t>Social and emotional learning: A critical appraisal</w:t>
      </w:r>
      <w:r w:rsidRPr="006920F6">
        <w:rPr>
          <w:rFonts w:ascii="Times New Roman" w:eastAsiaTheme="minorEastAsia" w:hAnsi="Times New Roman" w:cs="Times New Roman"/>
          <w:color w:val="222222"/>
          <w:shd w:val="clear" w:color="auto" w:fill="FFFFFF"/>
          <w:lang w:eastAsia="ja-JP"/>
        </w:rPr>
        <w:t>. SAGE Publications Limited.</w:t>
      </w:r>
    </w:p>
    <w:p w14:paraId="53520371" w14:textId="512F66E9"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Jones, S. M., &amp; Bouffard, S. M. (2012). Social and emotional learning in schools: from programs to strategies and commentaries. </w:t>
      </w:r>
      <w:r w:rsidRPr="006920F6">
        <w:rPr>
          <w:rFonts w:ascii="Times New Roman" w:eastAsiaTheme="minorEastAsia" w:hAnsi="Times New Roman" w:cs="Times New Roman"/>
          <w:i/>
          <w:iCs/>
          <w:color w:val="222222"/>
          <w:shd w:val="clear" w:color="auto" w:fill="FFFFFF"/>
          <w:lang w:eastAsia="ja-JP"/>
        </w:rPr>
        <w:t>Social policy report</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26</w:t>
      </w:r>
      <w:r w:rsidRPr="006920F6">
        <w:rPr>
          <w:rFonts w:ascii="Times New Roman" w:eastAsiaTheme="minorEastAsia" w:hAnsi="Times New Roman" w:cs="Times New Roman"/>
          <w:color w:val="222222"/>
          <w:shd w:val="clear" w:color="auto" w:fill="FFFFFF"/>
          <w:lang w:eastAsia="ja-JP"/>
        </w:rPr>
        <w:t>(4), 1-33.</w:t>
      </w:r>
    </w:p>
    <w:p w14:paraId="179C24DD" w14:textId="6C248D8A" w:rsidR="006920F6" w:rsidRDefault="006920F6" w:rsidP="006920F6">
      <w:pPr>
        <w:tabs>
          <w:tab w:val="left" w:pos="284"/>
        </w:tabs>
        <w:spacing w:after="0" w:line="240" w:lineRule="auto"/>
        <w:jc w:val="both"/>
        <w:rPr>
          <w:rFonts w:ascii="Times New Roman" w:eastAsiaTheme="minorEastAsia" w:hAnsi="Times New Roman" w:cs="Times New Roman"/>
          <w:lang w:eastAsia="ja-JP"/>
        </w:rPr>
      </w:pPr>
      <w:r w:rsidRPr="006920F6">
        <w:rPr>
          <w:rFonts w:ascii="Times New Roman" w:eastAsiaTheme="minorEastAsia" w:hAnsi="Times New Roman" w:cs="Times New Roman"/>
          <w:lang w:eastAsia="ja-JP"/>
        </w:rPr>
        <w:t xml:space="preserve">Kynigos C. Daskolia M, Smyrnaiou Z. (2013). Empowering Teachers in Challenging times for Science and Environmental Education: Uses for scenarios and microworlds as boundary objects. </w:t>
      </w:r>
      <w:r w:rsidRPr="006920F6">
        <w:rPr>
          <w:rFonts w:ascii="Times New Roman" w:eastAsiaTheme="minorEastAsia" w:hAnsi="Times New Roman" w:cs="Times New Roman"/>
          <w:i/>
          <w:iCs/>
          <w:lang w:eastAsia="ja-JP"/>
        </w:rPr>
        <w:t>Contemporary Issues in Education</w:t>
      </w:r>
      <w:r w:rsidRPr="006920F6">
        <w:rPr>
          <w:rFonts w:ascii="Times New Roman" w:eastAsiaTheme="minorEastAsia" w:hAnsi="Times New Roman" w:cs="Times New Roman"/>
          <w:lang w:eastAsia="ja-JP"/>
        </w:rPr>
        <w:t xml:space="preserve"> </w:t>
      </w:r>
      <w:r w:rsidRPr="006920F6">
        <w:rPr>
          <w:rFonts w:ascii="Times New Roman" w:eastAsiaTheme="minorEastAsia" w:hAnsi="Times New Roman" w:cs="Times New Roman"/>
          <w:bCs/>
          <w:lang w:val="en-GB" w:eastAsia="ja-JP"/>
        </w:rPr>
        <w:t>KE</w:t>
      </w:r>
      <w:r w:rsidRPr="006920F6">
        <w:rPr>
          <w:rFonts w:ascii="Times New Roman" w:eastAsiaTheme="minorEastAsia" w:hAnsi="Times New Roman" w:cs="Times New Roman"/>
          <w:bCs/>
          <w:lang w:eastAsia="ja-JP"/>
        </w:rPr>
        <w:t>65011012,</w:t>
      </w:r>
      <w:r w:rsidRPr="006920F6">
        <w:rPr>
          <w:rFonts w:ascii="Times New Roman" w:eastAsiaTheme="minorEastAsia" w:hAnsi="Times New Roman" w:cs="Times New Roman"/>
          <w:lang w:eastAsia="ja-JP"/>
        </w:rPr>
        <w:t xml:space="preserve"> 3 (1).</w:t>
      </w:r>
    </w:p>
    <w:p w14:paraId="5156DE7E" w14:textId="77777777" w:rsidR="006920F6" w:rsidRPr="006920F6" w:rsidRDefault="006920F6" w:rsidP="006920F6">
      <w:pPr>
        <w:tabs>
          <w:tab w:val="left" w:pos="284"/>
        </w:tabs>
        <w:spacing w:after="0" w:line="240" w:lineRule="auto"/>
        <w:jc w:val="both"/>
        <w:rPr>
          <w:rFonts w:ascii="Times New Roman" w:eastAsiaTheme="minorEastAsia" w:hAnsi="Times New Roman" w:cs="Times New Roman"/>
          <w:lang w:eastAsia="ja-JP"/>
        </w:rPr>
      </w:pPr>
    </w:p>
    <w:p w14:paraId="5C3EE05D"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Lane, K. L., Pierson, M. R., &amp; Givner, C. C. (2003). Teacher expectations of student behavior: Which skills do elementary and secondary teachers deem necessary for success in the classroom?. </w:t>
      </w:r>
      <w:r w:rsidRPr="006920F6">
        <w:rPr>
          <w:rFonts w:ascii="Times New Roman" w:eastAsiaTheme="minorEastAsia" w:hAnsi="Times New Roman" w:cs="Times New Roman"/>
          <w:i/>
          <w:iCs/>
          <w:color w:val="222222"/>
          <w:shd w:val="clear" w:color="auto" w:fill="FFFFFF"/>
          <w:lang w:eastAsia="ja-JP"/>
        </w:rPr>
        <w:t>Education and Treatment of Children</w:t>
      </w:r>
      <w:r w:rsidRPr="006920F6">
        <w:rPr>
          <w:rFonts w:ascii="Times New Roman" w:eastAsiaTheme="minorEastAsia" w:hAnsi="Times New Roman" w:cs="Times New Roman"/>
          <w:color w:val="222222"/>
          <w:shd w:val="clear" w:color="auto" w:fill="FFFFFF"/>
          <w:lang w:eastAsia="ja-JP"/>
        </w:rPr>
        <w:t>, 413-430.</w:t>
      </w:r>
    </w:p>
    <w:p w14:paraId="733244D2"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Mart, A. K., Weissberg, R. P., &amp; Kendziora, K. (2015). Systemic support for SEL in school districts. </w:t>
      </w:r>
      <w:r w:rsidRPr="006920F6">
        <w:rPr>
          <w:rFonts w:ascii="Times New Roman" w:eastAsiaTheme="minorEastAsia" w:hAnsi="Times New Roman" w:cs="Times New Roman"/>
          <w:i/>
          <w:iCs/>
          <w:color w:val="222222"/>
          <w:shd w:val="clear" w:color="auto" w:fill="FFFFFF"/>
          <w:lang w:eastAsia="ja-JP"/>
        </w:rPr>
        <w:t>Handbook of social and emotional learning: Research and practice</w:t>
      </w:r>
      <w:r w:rsidRPr="006920F6">
        <w:rPr>
          <w:rFonts w:ascii="Times New Roman" w:eastAsiaTheme="minorEastAsia" w:hAnsi="Times New Roman" w:cs="Times New Roman"/>
          <w:color w:val="222222"/>
          <w:shd w:val="clear" w:color="auto" w:fill="FFFFFF"/>
          <w:lang w:eastAsia="ja-JP"/>
        </w:rPr>
        <w:t>, 494-495.</w:t>
      </w:r>
    </w:p>
    <w:p w14:paraId="6A8721D9"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McClelland, M. M., Cameron, C. E., Wanless, S. B., Murray, A., Saracho, O., &amp; Spodek, B. (2007). Executive function, behavioral self-regulation, and social-emotional competence. </w:t>
      </w:r>
      <w:r w:rsidRPr="006920F6">
        <w:rPr>
          <w:rFonts w:ascii="Times New Roman" w:eastAsiaTheme="minorEastAsia" w:hAnsi="Times New Roman" w:cs="Times New Roman"/>
          <w:i/>
          <w:iCs/>
          <w:color w:val="222222"/>
          <w:shd w:val="clear" w:color="auto" w:fill="FFFFFF"/>
          <w:lang w:eastAsia="ja-JP"/>
        </w:rPr>
        <w:t>Contemporary perspectives on social learning in early childhood education</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1</w:t>
      </w:r>
      <w:r w:rsidRPr="006920F6">
        <w:rPr>
          <w:rFonts w:ascii="Times New Roman" w:eastAsiaTheme="minorEastAsia" w:hAnsi="Times New Roman" w:cs="Times New Roman"/>
          <w:color w:val="222222"/>
          <w:shd w:val="clear" w:color="auto" w:fill="FFFFFF"/>
          <w:lang w:eastAsia="ja-JP"/>
        </w:rPr>
        <w:t>, 113-137.</w:t>
      </w:r>
    </w:p>
    <w:p w14:paraId="5D2A81E2"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Measelle, J. R., Ablow, J. C., Cowan, P. A., &amp; Cowan, C. P. (1998). Assessing young children's views of their academic, social, and emotional lives: An evaluation of the self‐perception scales of the Berkeley Puppet Interview. </w:t>
      </w:r>
      <w:r w:rsidRPr="006920F6">
        <w:rPr>
          <w:rFonts w:ascii="Times New Roman" w:eastAsiaTheme="minorEastAsia" w:hAnsi="Times New Roman" w:cs="Times New Roman"/>
          <w:i/>
          <w:iCs/>
          <w:color w:val="222222"/>
          <w:shd w:val="clear" w:color="auto" w:fill="FFFFFF"/>
          <w:lang w:eastAsia="ja-JP"/>
        </w:rPr>
        <w:t>Child development</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69</w:t>
      </w:r>
      <w:r w:rsidRPr="006920F6">
        <w:rPr>
          <w:rFonts w:ascii="Times New Roman" w:eastAsiaTheme="minorEastAsia" w:hAnsi="Times New Roman" w:cs="Times New Roman"/>
          <w:color w:val="222222"/>
          <w:shd w:val="clear" w:color="auto" w:fill="FFFFFF"/>
          <w:lang w:eastAsia="ja-JP"/>
        </w:rPr>
        <w:t>(6), 1556-1576.</w:t>
      </w:r>
    </w:p>
    <w:p w14:paraId="42C5A533"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Mikolajczak, M., Luminet, O., Leroy, C., &amp; Roy, E. (2007). Psychometric properties of the Trait Emotional Intelligence Questionnaire: Factor structure, reliability, construct, and incremental validity in a French-speaking population. </w:t>
      </w:r>
      <w:r w:rsidRPr="006920F6">
        <w:rPr>
          <w:rFonts w:ascii="Times New Roman" w:eastAsiaTheme="minorEastAsia" w:hAnsi="Times New Roman" w:cs="Times New Roman"/>
          <w:i/>
          <w:iCs/>
          <w:color w:val="222222"/>
          <w:shd w:val="clear" w:color="auto" w:fill="FFFFFF"/>
          <w:lang w:eastAsia="ja-JP"/>
        </w:rPr>
        <w:t>Journal of personality assessment</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88</w:t>
      </w:r>
      <w:r w:rsidRPr="006920F6">
        <w:rPr>
          <w:rFonts w:ascii="Times New Roman" w:eastAsiaTheme="minorEastAsia" w:hAnsi="Times New Roman" w:cs="Times New Roman"/>
          <w:color w:val="222222"/>
          <w:shd w:val="clear" w:color="auto" w:fill="FFFFFF"/>
          <w:lang w:eastAsia="ja-JP"/>
        </w:rPr>
        <w:t>(3), 338-353.</w:t>
      </w:r>
    </w:p>
    <w:p w14:paraId="335F7729"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Payton, J., Weissberg, R. P., Durlak, J. A., Dymnicki, A. B., Taylor, R. D., Schellinger, K. B., &amp; Pachan, M. (2008). The Positive Impact of Social and Emotional Learning for Kindergarten to Eighth-Grade Students: Findings from Three Scientific Reviews. Technical Report. </w:t>
      </w:r>
      <w:r w:rsidRPr="006920F6">
        <w:rPr>
          <w:rFonts w:ascii="Times New Roman" w:eastAsiaTheme="minorEastAsia" w:hAnsi="Times New Roman" w:cs="Times New Roman"/>
          <w:i/>
          <w:iCs/>
          <w:color w:val="222222"/>
          <w:shd w:val="clear" w:color="auto" w:fill="FFFFFF"/>
          <w:lang w:eastAsia="ja-JP"/>
        </w:rPr>
        <w:t>Collaborative for Academic, Social, and Emotional Learning (NJ1)</w:t>
      </w:r>
      <w:r w:rsidRPr="006920F6">
        <w:rPr>
          <w:rFonts w:ascii="Times New Roman" w:eastAsiaTheme="minorEastAsia" w:hAnsi="Times New Roman" w:cs="Times New Roman"/>
          <w:color w:val="222222"/>
          <w:shd w:val="clear" w:color="auto" w:fill="FFFFFF"/>
          <w:lang w:eastAsia="ja-JP"/>
        </w:rPr>
        <w:t>.</w:t>
      </w:r>
    </w:p>
    <w:p w14:paraId="706B2D5E"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Petrides, K. V., Mikolajczak, M., Mavroveli, S., Sanchez-Ruiz, M. J., Furnham, A., &amp; Pérez-González, J. C. (2016). Developments in trait emotional intelligence research. </w:t>
      </w:r>
      <w:r w:rsidRPr="006920F6">
        <w:rPr>
          <w:rFonts w:ascii="Times New Roman" w:eastAsiaTheme="minorEastAsia" w:hAnsi="Times New Roman" w:cs="Times New Roman"/>
          <w:i/>
          <w:iCs/>
          <w:color w:val="222222"/>
          <w:shd w:val="clear" w:color="auto" w:fill="FFFFFF"/>
          <w:lang w:eastAsia="ja-JP"/>
        </w:rPr>
        <w:t>Emotion review</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8</w:t>
      </w:r>
      <w:r w:rsidRPr="006920F6">
        <w:rPr>
          <w:rFonts w:ascii="Times New Roman" w:eastAsiaTheme="minorEastAsia" w:hAnsi="Times New Roman" w:cs="Times New Roman"/>
          <w:color w:val="222222"/>
          <w:shd w:val="clear" w:color="auto" w:fill="FFFFFF"/>
          <w:lang w:eastAsia="ja-JP"/>
        </w:rPr>
        <w:t>(4), 335-341.</w:t>
      </w:r>
    </w:p>
    <w:p w14:paraId="5AB8684E"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Petrides, K. V., Vernon, P. A., Schermer, J. A., Ligthart, L., Boomsma, D. I., &amp; Veselka, L. (2010). Relationships between trait emotional intelligence and the Big Five in the Netherlands. </w:t>
      </w:r>
      <w:r w:rsidRPr="006920F6">
        <w:rPr>
          <w:rFonts w:ascii="Times New Roman" w:eastAsiaTheme="minorEastAsia" w:hAnsi="Times New Roman" w:cs="Times New Roman"/>
          <w:i/>
          <w:iCs/>
          <w:color w:val="222222"/>
          <w:shd w:val="clear" w:color="auto" w:fill="FFFFFF"/>
          <w:lang w:eastAsia="ja-JP"/>
        </w:rPr>
        <w:t>Personality and Individual differences</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48</w:t>
      </w:r>
      <w:r w:rsidRPr="006920F6">
        <w:rPr>
          <w:rFonts w:ascii="Times New Roman" w:eastAsiaTheme="minorEastAsia" w:hAnsi="Times New Roman" w:cs="Times New Roman"/>
          <w:color w:val="222222"/>
          <w:shd w:val="clear" w:color="auto" w:fill="FFFFFF"/>
          <w:lang w:eastAsia="ja-JP"/>
        </w:rPr>
        <w:t>(8), 906-910.</w:t>
      </w:r>
    </w:p>
    <w:p w14:paraId="6F866D99"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Petrides, K. V. (2009). Psychometric properties of the trait emotional intelligence questionnaire (TEIQue). In </w:t>
      </w:r>
      <w:r w:rsidRPr="006920F6">
        <w:rPr>
          <w:rFonts w:ascii="Times New Roman" w:eastAsiaTheme="minorEastAsia" w:hAnsi="Times New Roman" w:cs="Times New Roman"/>
          <w:i/>
          <w:iCs/>
          <w:color w:val="222222"/>
          <w:shd w:val="clear" w:color="auto" w:fill="FFFFFF"/>
          <w:lang w:eastAsia="ja-JP"/>
        </w:rPr>
        <w:t>Assessing emotional intelligence</w:t>
      </w:r>
      <w:r w:rsidRPr="006920F6">
        <w:rPr>
          <w:rFonts w:ascii="Times New Roman" w:eastAsiaTheme="minorEastAsia" w:hAnsi="Times New Roman" w:cs="Times New Roman"/>
          <w:color w:val="222222"/>
          <w:shd w:val="clear" w:color="auto" w:fill="FFFFFF"/>
          <w:lang w:eastAsia="ja-JP"/>
        </w:rPr>
        <w:t> (pp. 85-101). Springer, Boston, MA.</w:t>
      </w:r>
    </w:p>
    <w:p w14:paraId="13276AB0"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lastRenderedPageBreak/>
        <w:t>Petrides, K. V., &amp; Furnham, A. (2001). Trait emotional intelligence: Psychometric investigation with reference to established trait taxonomies. </w:t>
      </w:r>
      <w:r w:rsidRPr="006920F6">
        <w:rPr>
          <w:rFonts w:ascii="Times New Roman" w:eastAsiaTheme="minorEastAsia" w:hAnsi="Times New Roman" w:cs="Times New Roman"/>
          <w:i/>
          <w:iCs/>
          <w:color w:val="222222"/>
          <w:shd w:val="clear" w:color="auto" w:fill="FFFFFF"/>
          <w:lang w:eastAsia="ja-JP"/>
        </w:rPr>
        <w:t>European journal of personality</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15</w:t>
      </w:r>
      <w:r w:rsidRPr="006920F6">
        <w:rPr>
          <w:rFonts w:ascii="Times New Roman" w:eastAsiaTheme="minorEastAsia" w:hAnsi="Times New Roman" w:cs="Times New Roman"/>
          <w:color w:val="222222"/>
          <w:shd w:val="clear" w:color="auto" w:fill="FFFFFF"/>
          <w:lang w:eastAsia="ja-JP"/>
        </w:rPr>
        <w:t>(6), 425-448.</w:t>
      </w:r>
    </w:p>
    <w:p w14:paraId="6A34AF30"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Saarni, C. (1999). </w:t>
      </w:r>
      <w:r w:rsidRPr="006920F6">
        <w:rPr>
          <w:rFonts w:ascii="Times New Roman" w:eastAsiaTheme="minorEastAsia" w:hAnsi="Times New Roman" w:cs="Times New Roman"/>
          <w:i/>
          <w:iCs/>
          <w:color w:val="222222"/>
          <w:shd w:val="clear" w:color="auto" w:fill="FFFFFF"/>
          <w:lang w:eastAsia="ja-JP"/>
        </w:rPr>
        <w:t>The development of emotional competence</w:t>
      </w:r>
      <w:r w:rsidRPr="006920F6">
        <w:rPr>
          <w:rFonts w:ascii="Times New Roman" w:eastAsiaTheme="minorEastAsia" w:hAnsi="Times New Roman" w:cs="Times New Roman"/>
          <w:color w:val="222222"/>
          <w:shd w:val="clear" w:color="auto" w:fill="FFFFFF"/>
          <w:lang w:eastAsia="ja-JP"/>
        </w:rPr>
        <w:t>. Guilford Press.</w:t>
      </w:r>
    </w:p>
    <w:p w14:paraId="0231A8B2" w14:textId="77777777" w:rsidR="006920F6" w:rsidRPr="006920F6" w:rsidRDefault="006920F6" w:rsidP="006920F6">
      <w:pPr>
        <w:spacing w:after="0" w:line="240" w:lineRule="auto"/>
        <w:jc w:val="both"/>
        <w:rPr>
          <w:rFonts w:ascii="Times New Roman" w:eastAsiaTheme="minorEastAsia" w:hAnsi="Times New Roman" w:cs="Times New Roman"/>
          <w:i/>
          <w:iCs/>
          <w:lang w:val="fr-FR" w:eastAsia="ja-JP"/>
        </w:rPr>
      </w:pPr>
      <w:r w:rsidRPr="006920F6">
        <w:rPr>
          <w:rFonts w:ascii="Times New Roman" w:eastAsiaTheme="minorEastAsia" w:hAnsi="Times New Roman" w:cs="Times New Roman"/>
          <w:lang w:val="fr-FR" w:eastAsia="ja-JP"/>
        </w:rPr>
        <w:t xml:space="preserve">Smyrnaiou Z., Georgakopoulou E., Sotiriou S  (2020). Promoting Scientific Creativity through Digital Story Telling. </w:t>
      </w:r>
      <w:r w:rsidRPr="006920F6">
        <w:rPr>
          <w:rFonts w:ascii="Times New Roman" w:eastAsiaTheme="minorEastAsia" w:hAnsi="Times New Roman" w:cs="Times New Roman"/>
          <w:i/>
          <w:iCs/>
          <w:lang w:val="fr-FR" w:eastAsia="ja-JP"/>
        </w:rPr>
        <w:t>International Journal of STEM Education</w:t>
      </w:r>
      <w:r w:rsidRPr="006920F6">
        <w:rPr>
          <w:rFonts w:ascii="Times New Roman" w:eastAsiaTheme="minorEastAsia" w:hAnsi="Times New Roman" w:cs="Times New Roman"/>
          <w:i/>
          <w:iCs/>
          <w:lang w:eastAsia="ja-JP"/>
        </w:rPr>
        <w:t>, Springer</w:t>
      </w:r>
      <w:r w:rsidRPr="006920F6">
        <w:rPr>
          <w:rFonts w:ascii="Times New Roman" w:eastAsiaTheme="minorEastAsia" w:hAnsi="Times New Roman" w:cs="Times New Roman"/>
          <w:i/>
          <w:iCs/>
          <w:lang w:val="fr-FR" w:eastAsia="ja-JP"/>
        </w:rPr>
        <w:t xml:space="preserve"> (accepted).</w:t>
      </w:r>
    </w:p>
    <w:p w14:paraId="4621697D"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p>
    <w:p w14:paraId="0AD8BC6E" w14:textId="77777777" w:rsidR="006920F6" w:rsidRPr="006920F6" w:rsidRDefault="006920F6" w:rsidP="006920F6">
      <w:pPr>
        <w:spacing w:after="0" w:line="240" w:lineRule="auto"/>
        <w:jc w:val="both"/>
        <w:rPr>
          <w:rFonts w:ascii="Times New Roman" w:eastAsiaTheme="minorEastAsia" w:hAnsi="Times New Roman" w:cs="Times New Roman"/>
          <w:lang w:eastAsia="ja-JP"/>
        </w:rPr>
      </w:pPr>
      <w:r w:rsidRPr="006920F6">
        <w:rPr>
          <w:rFonts w:ascii="Times New Roman" w:eastAsiaTheme="minorEastAsia" w:hAnsi="Times New Roman" w:cs="Times New Roman"/>
          <w:lang w:eastAsia="ja-JP"/>
        </w:rPr>
        <w:t xml:space="preserve">Smyrnaiou, Z., Moustaki, F., Yiannoutsou, N., Kynigos, C (2012). Interweaving meaning generation in science with learning to learn together processes using web 2 tools. </w:t>
      </w:r>
      <w:r w:rsidRPr="006920F6">
        <w:rPr>
          <w:rFonts w:ascii="Times New Roman" w:eastAsiaTheme="minorEastAsia" w:hAnsi="Times New Roman" w:cs="Times New Roman"/>
          <w:i/>
          <w:iCs/>
          <w:lang w:eastAsia="ja-JP"/>
        </w:rPr>
        <w:t>Themes in Science &amp; Technology Education</w:t>
      </w:r>
      <w:r w:rsidRPr="006920F6">
        <w:rPr>
          <w:rFonts w:ascii="Times New Roman" w:eastAsiaTheme="minorEastAsia" w:hAnsi="Times New Roman" w:cs="Times New Roman"/>
          <w:lang w:eastAsia="ja-JP"/>
        </w:rPr>
        <w:t>, 5(1/2), 27-44.</w:t>
      </w:r>
    </w:p>
    <w:p w14:paraId="4B171FE5" w14:textId="77777777" w:rsidR="006920F6" w:rsidRDefault="006920F6" w:rsidP="006920F6">
      <w:pPr>
        <w:tabs>
          <w:tab w:val="left" w:pos="550"/>
        </w:tabs>
        <w:autoSpaceDE w:val="0"/>
        <w:autoSpaceDN w:val="0"/>
        <w:adjustRightInd w:val="0"/>
        <w:spacing w:after="0" w:line="240" w:lineRule="auto"/>
        <w:jc w:val="both"/>
        <w:rPr>
          <w:rFonts w:ascii="Times New Roman" w:hAnsi="Times New Roman" w:cs="Times New Roman"/>
          <w:color w:val="000000"/>
          <w:lang w:val="pt-PT"/>
        </w:rPr>
      </w:pPr>
    </w:p>
    <w:p w14:paraId="37C16E2D" w14:textId="60E84E77" w:rsidR="006920F6" w:rsidRPr="006920F6" w:rsidRDefault="006920F6" w:rsidP="006920F6">
      <w:pPr>
        <w:tabs>
          <w:tab w:val="left" w:pos="550"/>
        </w:tabs>
        <w:autoSpaceDE w:val="0"/>
        <w:autoSpaceDN w:val="0"/>
        <w:adjustRightInd w:val="0"/>
        <w:spacing w:after="0" w:line="240" w:lineRule="auto"/>
        <w:jc w:val="both"/>
        <w:rPr>
          <w:rFonts w:ascii="Times New Roman" w:hAnsi="Times New Roman" w:cs="Times New Roman"/>
          <w:color w:val="000000"/>
        </w:rPr>
      </w:pPr>
      <w:r w:rsidRPr="006920F6">
        <w:rPr>
          <w:rFonts w:ascii="Times New Roman" w:hAnsi="Times New Roman" w:cs="Times New Roman"/>
          <w:color w:val="000000"/>
          <w:lang w:val="pt-PT"/>
        </w:rPr>
        <w:t xml:space="preserve">Smyrnaiou, Z., Varypati, E. &amp; Tsouma, E. (2012). </w:t>
      </w:r>
      <w:r w:rsidRPr="006920F6">
        <w:rPr>
          <w:rFonts w:ascii="Times New Roman" w:hAnsi="Times New Roman" w:cs="Times New Roman"/>
          <w:color w:val="000000"/>
        </w:rPr>
        <w:t xml:space="preserve">Dialogical Interactions Concerning the Scientific Content Through Face to Face and Distance Communication Using Web 2 Tools. </w:t>
      </w:r>
      <w:r w:rsidRPr="006920F6">
        <w:rPr>
          <w:rFonts w:ascii="Times New Roman" w:hAnsi="Times New Roman" w:cs="Times New Roman"/>
          <w:color w:val="000000"/>
          <w:lang w:val="en-GB"/>
        </w:rPr>
        <w:t>In Roser Pintó, Víctor López, Cristina Simarro,</w:t>
      </w:r>
      <w:r w:rsidRPr="006920F6">
        <w:rPr>
          <w:rFonts w:ascii="Times New Roman" w:hAnsi="Times New Roman" w:cs="Times New Roman"/>
          <w:color w:val="000000"/>
        </w:rPr>
        <w:t xml:space="preserve"> Proceedings of 10th </w:t>
      </w:r>
      <w:r w:rsidRPr="006920F6">
        <w:rPr>
          <w:rFonts w:ascii="Times New Roman" w:hAnsi="Times New Roman" w:cs="Times New Roman"/>
          <w:i/>
          <w:color w:val="000000"/>
        </w:rPr>
        <w:t>International Conference on Computer Based Learning in Science (CBLIS)</w:t>
      </w:r>
      <w:r w:rsidRPr="006920F6">
        <w:rPr>
          <w:rFonts w:ascii="Times New Roman" w:hAnsi="Times New Roman" w:cs="Times New Roman"/>
          <w:color w:val="000000"/>
        </w:rPr>
        <w:t xml:space="preserve">, Learning science in the society of computers, 26th to 29th June 2012, Barcelona, Catalonia/Spain, pp. 117-125. </w:t>
      </w:r>
    </w:p>
    <w:p w14:paraId="12AC8041" w14:textId="77777777" w:rsidR="006920F6" w:rsidRPr="006920F6" w:rsidRDefault="006920F6" w:rsidP="006920F6">
      <w:pPr>
        <w:tabs>
          <w:tab w:val="left" w:pos="550"/>
        </w:tabs>
        <w:autoSpaceDE w:val="0"/>
        <w:autoSpaceDN w:val="0"/>
        <w:adjustRightInd w:val="0"/>
        <w:spacing w:after="0" w:line="240" w:lineRule="auto"/>
        <w:jc w:val="both"/>
        <w:rPr>
          <w:rFonts w:ascii="Times New Roman" w:hAnsi="Times New Roman" w:cs="Times New Roman"/>
        </w:rPr>
      </w:pPr>
    </w:p>
    <w:p w14:paraId="4AF0B0E6" w14:textId="5CA22E4E" w:rsidR="006920F6" w:rsidRDefault="006920F6" w:rsidP="006920F6">
      <w:pPr>
        <w:tabs>
          <w:tab w:val="left" w:pos="550"/>
        </w:tabs>
        <w:autoSpaceDE w:val="0"/>
        <w:autoSpaceDN w:val="0"/>
        <w:adjustRightInd w:val="0"/>
        <w:spacing w:after="0" w:line="240" w:lineRule="auto"/>
        <w:jc w:val="both"/>
        <w:rPr>
          <w:rFonts w:ascii="Times New Roman" w:hAnsi="Times New Roman" w:cs="Times New Roman"/>
          <w:lang w:val="en-GB"/>
        </w:rPr>
      </w:pPr>
      <w:r w:rsidRPr="006920F6">
        <w:rPr>
          <w:rFonts w:ascii="Times New Roman" w:hAnsi="Times New Roman" w:cs="Times New Roman"/>
          <w:color w:val="000000"/>
        </w:rPr>
        <w:t xml:space="preserve">Smyrnaiou, Z. &amp; Evripidou, R. (2012). Learning to Learn Science Together with the Metafora tools. </w:t>
      </w:r>
      <w:r w:rsidRPr="006920F6">
        <w:rPr>
          <w:rFonts w:ascii="Times New Roman" w:hAnsi="Times New Roman" w:cs="Times New Roman"/>
          <w:color w:val="000000"/>
          <w:lang w:val="en-GB"/>
        </w:rPr>
        <w:t>In Roser Pintó, Víctor López, Cristina Simarro,</w:t>
      </w:r>
      <w:r w:rsidRPr="006920F6">
        <w:rPr>
          <w:rFonts w:ascii="Times New Roman" w:hAnsi="Times New Roman" w:cs="Times New Roman"/>
          <w:color w:val="000000"/>
        </w:rPr>
        <w:t xml:space="preserve"> Proceedings of 10th </w:t>
      </w:r>
      <w:r w:rsidRPr="006920F6">
        <w:rPr>
          <w:rFonts w:ascii="Times New Roman" w:hAnsi="Times New Roman" w:cs="Times New Roman"/>
          <w:i/>
          <w:color w:val="000000"/>
        </w:rPr>
        <w:t>International Conference on Computer Based Learning in Science</w:t>
      </w:r>
      <w:r w:rsidRPr="006920F6">
        <w:rPr>
          <w:rFonts w:ascii="Times New Roman" w:hAnsi="Times New Roman" w:cs="Times New Roman"/>
          <w:i/>
          <w:color w:val="444444"/>
          <w:lang w:val="en-GB"/>
        </w:rPr>
        <w:t xml:space="preserve"> </w:t>
      </w:r>
      <w:r w:rsidRPr="006920F6">
        <w:rPr>
          <w:rFonts w:ascii="Times New Roman" w:hAnsi="Times New Roman" w:cs="Times New Roman"/>
          <w:i/>
          <w:color w:val="000000"/>
        </w:rPr>
        <w:t>in Science (CBLIS)</w:t>
      </w:r>
      <w:r w:rsidRPr="006920F6">
        <w:rPr>
          <w:rFonts w:ascii="Times New Roman" w:hAnsi="Times New Roman" w:cs="Times New Roman"/>
          <w:color w:val="000000"/>
        </w:rPr>
        <w:t>, Learning science in the society of computers,  26th to 29th June 2012, Barcelona, Catalonia/Spain, pp. 132-139.</w:t>
      </w:r>
    </w:p>
    <w:p w14:paraId="54D74113" w14:textId="77777777" w:rsidR="006920F6" w:rsidRPr="006920F6" w:rsidRDefault="006920F6" w:rsidP="006920F6">
      <w:pPr>
        <w:tabs>
          <w:tab w:val="left" w:pos="550"/>
        </w:tabs>
        <w:autoSpaceDE w:val="0"/>
        <w:autoSpaceDN w:val="0"/>
        <w:adjustRightInd w:val="0"/>
        <w:spacing w:after="0" w:line="240" w:lineRule="auto"/>
        <w:jc w:val="both"/>
        <w:rPr>
          <w:rFonts w:ascii="Times New Roman" w:hAnsi="Times New Roman" w:cs="Times New Roman"/>
          <w:lang w:val="en-GB"/>
        </w:rPr>
      </w:pPr>
    </w:p>
    <w:p w14:paraId="0EBF3CE7"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Sklad, M., Diekstra, R., Ritter, M. D., Ben, J., &amp; Gravesteijn, C. (2012). Effectiveness of school‐based universal social, emotional, and behavioral programs: Do they enhance students’ development in the area of skill, behavior, and adjustment?. </w:t>
      </w:r>
      <w:r w:rsidRPr="006920F6">
        <w:rPr>
          <w:rFonts w:ascii="Times New Roman" w:eastAsiaTheme="minorEastAsia" w:hAnsi="Times New Roman" w:cs="Times New Roman"/>
          <w:i/>
          <w:iCs/>
          <w:color w:val="222222"/>
          <w:shd w:val="clear" w:color="auto" w:fill="FFFFFF"/>
          <w:lang w:eastAsia="ja-JP"/>
        </w:rPr>
        <w:t>Psychology in the Schools</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49</w:t>
      </w:r>
      <w:r w:rsidRPr="006920F6">
        <w:rPr>
          <w:rFonts w:ascii="Times New Roman" w:eastAsiaTheme="minorEastAsia" w:hAnsi="Times New Roman" w:cs="Times New Roman"/>
          <w:color w:val="222222"/>
          <w:shd w:val="clear" w:color="auto" w:fill="FFFFFF"/>
          <w:lang w:eastAsia="ja-JP"/>
        </w:rPr>
        <w:t>(9), 892-909.</w:t>
      </w:r>
    </w:p>
    <w:p w14:paraId="5990191F" w14:textId="77777777" w:rsidR="006920F6" w:rsidRPr="006920F6" w:rsidRDefault="006920F6" w:rsidP="006920F6">
      <w:pPr>
        <w:jc w:val="both"/>
        <w:rPr>
          <w:rFonts w:ascii="Times New Roman" w:eastAsiaTheme="minorEastAsia" w:hAnsi="Times New Roman" w:cs="Times New Roman"/>
          <w:color w:val="222222"/>
          <w:shd w:val="clear" w:color="auto" w:fill="FFFFFF"/>
          <w:lang w:eastAsia="ja-JP"/>
        </w:rPr>
      </w:pPr>
      <w:r w:rsidRPr="006920F6">
        <w:rPr>
          <w:rFonts w:ascii="Times New Roman" w:eastAsiaTheme="minorEastAsia" w:hAnsi="Times New Roman" w:cs="Times New Roman"/>
          <w:color w:val="222222"/>
          <w:shd w:val="clear" w:color="auto" w:fill="FFFFFF"/>
          <w:lang w:eastAsia="ja-JP"/>
        </w:rPr>
        <w:t>Titsworth, S., Quinlan, M. M., &amp; Mazer, J. P. (2010). Emotion in teaching and learning: Development and validation of the classroom emotions scale. </w:t>
      </w:r>
      <w:r w:rsidRPr="006920F6">
        <w:rPr>
          <w:rFonts w:ascii="Times New Roman" w:eastAsiaTheme="minorEastAsia" w:hAnsi="Times New Roman" w:cs="Times New Roman"/>
          <w:i/>
          <w:iCs/>
          <w:color w:val="222222"/>
          <w:shd w:val="clear" w:color="auto" w:fill="FFFFFF"/>
          <w:lang w:eastAsia="ja-JP"/>
        </w:rPr>
        <w:t>Communication Education</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59</w:t>
      </w:r>
      <w:r w:rsidRPr="006920F6">
        <w:rPr>
          <w:rFonts w:ascii="Times New Roman" w:eastAsiaTheme="minorEastAsia" w:hAnsi="Times New Roman" w:cs="Times New Roman"/>
          <w:color w:val="222222"/>
          <w:shd w:val="clear" w:color="auto" w:fill="FFFFFF"/>
          <w:lang w:eastAsia="ja-JP"/>
        </w:rPr>
        <w:t>(4), 431-452.</w:t>
      </w:r>
    </w:p>
    <w:p w14:paraId="0820A4BD" w14:textId="77777777" w:rsidR="006920F6" w:rsidRPr="006920F6" w:rsidRDefault="006920F6" w:rsidP="006920F6">
      <w:pPr>
        <w:jc w:val="both"/>
        <w:rPr>
          <w:rFonts w:ascii="Times New Roman" w:hAnsi="Times New Roman" w:cs="Times New Roman"/>
        </w:rPr>
      </w:pPr>
      <w:r w:rsidRPr="006920F6">
        <w:rPr>
          <w:rFonts w:ascii="Times New Roman" w:eastAsiaTheme="minorEastAsia" w:hAnsi="Times New Roman" w:cs="Times New Roman"/>
          <w:color w:val="222222"/>
          <w:shd w:val="clear" w:color="auto" w:fill="FFFFFF"/>
          <w:lang w:eastAsia="ja-JP"/>
        </w:rPr>
        <w:t>January, A. M., Casey, R. J., &amp; Paulson, D. (2011). A meta-analysis of classroom-wide interventions to build social skills: Do they work?. </w:t>
      </w:r>
      <w:r w:rsidRPr="006920F6">
        <w:rPr>
          <w:rFonts w:ascii="Times New Roman" w:eastAsiaTheme="minorEastAsia" w:hAnsi="Times New Roman" w:cs="Times New Roman"/>
          <w:i/>
          <w:iCs/>
          <w:color w:val="222222"/>
          <w:shd w:val="clear" w:color="auto" w:fill="FFFFFF"/>
          <w:lang w:eastAsia="ja-JP"/>
        </w:rPr>
        <w:t>School Psychology Review</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40</w:t>
      </w:r>
      <w:r w:rsidRPr="006920F6">
        <w:rPr>
          <w:rFonts w:ascii="Times New Roman" w:eastAsiaTheme="minorEastAsia" w:hAnsi="Times New Roman" w:cs="Times New Roman"/>
          <w:color w:val="222222"/>
          <w:shd w:val="clear" w:color="auto" w:fill="FFFFFF"/>
          <w:lang w:eastAsia="ja-JP"/>
        </w:rPr>
        <w:t>(2), 242-256.</w:t>
      </w:r>
    </w:p>
    <w:p w14:paraId="675C9E68" w14:textId="77777777" w:rsidR="006920F6" w:rsidRPr="006920F6" w:rsidRDefault="006920F6" w:rsidP="006920F6">
      <w:pPr>
        <w:jc w:val="both"/>
        <w:rPr>
          <w:rFonts w:ascii="Times New Roman" w:hAnsi="Times New Roman" w:cs="Times New Roman"/>
        </w:rPr>
      </w:pPr>
      <w:r w:rsidRPr="006920F6">
        <w:rPr>
          <w:rFonts w:ascii="Times New Roman" w:eastAsiaTheme="minorEastAsia" w:hAnsi="Times New Roman" w:cs="Times New Roman"/>
          <w:color w:val="222222"/>
          <w:shd w:val="clear" w:color="auto" w:fill="FFFFFF"/>
          <w:lang w:eastAsia="ja-JP"/>
        </w:rPr>
        <w:t>Vadeboncoeur, J. A., &amp; Collie, R. J. (2013). Locating social and emotional learning in schooled environments: A Vygotskian perspective on learning as unified. </w:t>
      </w:r>
      <w:r w:rsidRPr="006920F6">
        <w:rPr>
          <w:rFonts w:ascii="Times New Roman" w:eastAsiaTheme="minorEastAsia" w:hAnsi="Times New Roman" w:cs="Times New Roman"/>
          <w:i/>
          <w:iCs/>
          <w:color w:val="222222"/>
          <w:shd w:val="clear" w:color="auto" w:fill="FFFFFF"/>
          <w:lang w:eastAsia="ja-JP"/>
        </w:rPr>
        <w:t>Mind, Culture, and Activity</w:t>
      </w:r>
      <w:r w:rsidRPr="006920F6">
        <w:rPr>
          <w:rFonts w:ascii="Times New Roman" w:eastAsiaTheme="minorEastAsia" w:hAnsi="Times New Roman" w:cs="Times New Roman"/>
          <w:color w:val="222222"/>
          <w:shd w:val="clear" w:color="auto" w:fill="FFFFFF"/>
          <w:lang w:eastAsia="ja-JP"/>
        </w:rPr>
        <w:t>, </w:t>
      </w:r>
      <w:r w:rsidRPr="006920F6">
        <w:rPr>
          <w:rFonts w:ascii="Times New Roman" w:eastAsiaTheme="minorEastAsia" w:hAnsi="Times New Roman" w:cs="Times New Roman"/>
          <w:i/>
          <w:iCs/>
          <w:color w:val="222222"/>
          <w:shd w:val="clear" w:color="auto" w:fill="FFFFFF"/>
          <w:lang w:eastAsia="ja-JP"/>
        </w:rPr>
        <w:t>20</w:t>
      </w:r>
      <w:r w:rsidRPr="006920F6">
        <w:rPr>
          <w:rFonts w:ascii="Times New Roman" w:eastAsiaTheme="minorEastAsia" w:hAnsi="Times New Roman" w:cs="Times New Roman"/>
          <w:color w:val="222222"/>
          <w:shd w:val="clear" w:color="auto" w:fill="FFFFFF"/>
          <w:lang w:eastAsia="ja-JP"/>
        </w:rPr>
        <w:t>(3), 201-225.</w:t>
      </w:r>
    </w:p>
    <w:p w14:paraId="4F4357B1" w14:textId="65880075"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D867C92" w14:textId="1B65AE61"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6DF81B4" w14:textId="677F8E49"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38273B1" w14:textId="62A80E14"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64310B33" w14:textId="48879FFC"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16115513" w14:textId="31F97B2B"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4AF6DC1D" w14:textId="77777777" w:rsidR="00055747"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4BF0D8E6" w14:textId="77777777" w:rsidR="00055747" w:rsidRPr="00684713" w:rsidRDefault="00055747"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189BA653" w14:textId="77777777" w:rsidR="00684713" w:rsidRPr="00684713" w:rsidRDefault="00684713"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26487993" w14:textId="77777777" w:rsidR="00684713" w:rsidRPr="00684713" w:rsidRDefault="00684713"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p w14:paraId="456CB174" w14:textId="77777777" w:rsidR="00684713" w:rsidRPr="00684713" w:rsidRDefault="00684713" w:rsidP="00055747">
      <w:pPr>
        <w:spacing w:after="300" w:line="276" w:lineRule="auto"/>
        <w:contextualSpacing/>
        <w:jc w:val="both"/>
        <w:rPr>
          <w:rFonts w:ascii="Times New Roman" w:eastAsiaTheme="majorEastAsia" w:hAnsi="Times New Roman" w:cs="Times New Roman"/>
          <w:smallCaps/>
          <w:spacing w:val="5"/>
          <w:kern w:val="28"/>
          <w:lang w:val="el-GR" w:eastAsia="el-GR"/>
        </w:rPr>
      </w:pPr>
    </w:p>
    <w:sectPr w:rsidR="00684713" w:rsidRPr="00684713" w:rsidSect="007A649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13066" w14:textId="77777777" w:rsidR="00B04106" w:rsidRDefault="00B04106" w:rsidP="0024054D">
      <w:pPr>
        <w:spacing w:after="0" w:line="240" w:lineRule="auto"/>
      </w:pPr>
      <w:r>
        <w:separator/>
      </w:r>
    </w:p>
  </w:endnote>
  <w:endnote w:type="continuationSeparator" w:id="0">
    <w:p w14:paraId="3F4C6D1F" w14:textId="77777777" w:rsidR="00B04106" w:rsidRDefault="00B04106" w:rsidP="0024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987841"/>
      <w:docPartObj>
        <w:docPartGallery w:val="Page Numbers (Bottom of Page)"/>
        <w:docPartUnique/>
      </w:docPartObj>
    </w:sdtPr>
    <w:sdtEndPr>
      <w:rPr>
        <w:noProof/>
      </w:rPr>
    </w:sdtEndPr>
    <w:sdtContent>
      <w:p w14:paraId="615EA7F0" w14:textId="285AAAFE" w:rsidR="00055747" w:rsidRDefault="00055747">
        <w:pPr>
          <w:pStyle w:val="Footer"/>
          <w:jc w:val="center"/>
        </w:pPr>
        <w:r>
          <w:fldChar w:fldCharType="begin"/>
        </w:r>
        <w:r>
          <w:instrText xml:space="preserve"> PAGE   \* MERGEFORMAT </w:instrText>
        </w:r>
        <w:r>
          <w:fldChar w:fldCharType="separate"/>
        </w:r>
        <w:r w:rsidR="00F52AA2">
          <w:rPr>
            <w:noProof/>
          </w:rPr>
          <w:t>24</w:t>
        </w:r>
        <w:r>
          <w:rPr>
            <w:noProof/>
          </w:rPr>
          <w:fldChar w:fldCharType="end"/>
        </w:r>
      </w:p>
    </w:sdtContent>
  </w:sdt>
  <w:p w14:paraId="1A412B80" w14:textId="3DAF77CA" w:rsidR="00055747" w:rsidRDefault="00055747" w:rsidP="002405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685C8" w14:textId="77777777" w:rsidR="00B04106" w:rsidRDefault="00B04106" w:rsidP="0024054D">
      <w:pPr>
        <w:spacing w:after="0" w:line="240" w:lineRule="auto"/>
      </w:pPr>
      <w:r>
        <w:separator/>
      </w:r>
    </w:p>
  </w:footnote>
  <w:footnote w:type="continuationSeparator" w:id="0">
    <w:p w14:paraId="33745E00" w14:textId="77777777" w:rsidR="00B04106" w:rsidRDefault="00B04106" w:rsidP="0024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D845" w14:textId="500EC314" w:rsidR="00055747" w:rsidRPr="0024054D" w:rsidRDefault="00055747" w:rsidP="0024054D">
    <w:pPr>
      <w:pStyle w:val="Header"/>
      <w:rPr>
        <w:lang w:val="el-GR"/>
      </w:rPr>
    </w:pPr>
    <w:r>
      <w:rPr>
        <w:noProof/>
        <w:lang w:val="el-GR" w:eastAsia="el-GR"/>
      </w:rPr>
      <w:drawing>
        <wp:inline distT="0" distB="0" distL="0" distR="0" wp14:anchorId="6E7F9FAA" wp14:editId="73EE1C49">
          <wp:extent cx="2182495" cy="11582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158240"/>
                  </a:xfrm>
                  <a:prstGeom prst="rect">
                    <a:avLst/>
                  </a:prstGeom>
                  <a:noFill/>
                </pic:spPr>
              </pic:pic>
            </a:graphicData>
          </a:graphic>
        </wp:inline>
      </w:drawing>
    </w:r>
    <w:r>
      <w:rPr>
        <w:lang w:val="el-GR"/>
      </w:rPr>
      <w:t xml:space="preserve">                                       </w:t>
    </w:r>
    <w:r w:rsidRPr="00186A7E">
      <w:rPr>
        <w:noProof/>
        <w:lang w:val="el-GR" w:eastAsia="el-GR"/>
      </w:rPr>
      <w:drawing>
        <wp:inline distT="0" distB="0" distL="0" distR="0" wp14:anchorId="6E61A11B" wp14:editId="326E85F1">
          <wp:extent cx="2138217"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3531" cy="772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0D9"/>
    <w:multiLevelType w:val="hybridMultilevel"/>
    <w:tmpl w:val="33BAC954"/>
    <w:lvl w:ilvl="0" w:tplc="0809001B">
      <w:start w:val="1"/>
      <w:numFmt w:val="lowerRoman"/>
      <w:lvlText w:val="%1."/>
      <w:lvlJc w:val="right"/>
      <w:pPr>
        <w:ind w:left="720" w:hanging="360"/>
      </w:pPr>
    </w:lvl>
    <w:lvl w:ilvl="1" w:tplc="BB8210C0">
      <w:start w:val="1"/>
      <w:numFmt w:val="lowerRoman"/>
      <w:lvlText w:val="%2."/>
      <w:lvlJc w:val="left"/>
      <w:pPr>
        <w:ind w:left="1440" w:hanging="360"/>
      </w:pPr>
      <w:rPr>
        <w:rFonts w:hint="default"/>
      </w:rPr>
    </w:lvl>
    <w:lvl w:ilvl="2" w:tplc="4B10FE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709B6"/>
    <w:multiLevelType w:val="hybridMultilevel"/>
    <w:tmpl w:val="EC340482"/>
    <w:lvl w:ilvl="0" w:tplc="AA36761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A6"/>
    <w:multiLevelType w:val="hybridMultilevel"/>
    <w:tmpl w:val="F92C8EE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79A8"/>
    <w:multiLevelType w:val="hybridMultilevel"/>
    <w:tmpl w:val="D9120A58"/>
    <w:lvl w:ilvl="0" w:tplc="AA36761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3800"/>
    <w:multiLevelType w:val="hybridMultilevel"/>
    <w:tmpl w:val="47120CFA"/>
    <w:lvl w:ilvl="0" w:tplc="0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42F"/>
    <w:multiLevelType w:val="hybridMultilevel"/>
    <w:tmpl w:val="A8682B3A"/>
    <w:lvl w:ilvl="0" w:tplc="AA36761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67A2A"/>
    <w:multiLevelType w:val="hybridMultilevel"/>
    <w:tmpl w:val="1B5AD030"/>
    <w:lvl w:ilvl="0" w:tplc="0409000F">
      <w:start w:val="1"/>
      <w:numFmt w:val="decimal"/>
      <w:lvlText w:val="%1."/>
      <w:lvlJc w:val="left"/>
      <w:pPr>
        <w:ind w:left="1800" w:hanging="360"/>
      </w:pPr>
    </w:lvl>
    <w:lvl w:ilvl="1" w:tplc="77FA580A">
      <w:start w:val="8"/>
      <w:numFmt w:val="bullet"/>
      <w:lvlText w:val="-"/>
      <w:lvlJc w:val="left"/>
      <w:pPr>
        <w:ind w:left="2520" w:hanging="360"/>
      </w:pPr>
      <w:rPr>
        <w:rFonts w:ascii="Times New Roman" w:eastAsiaTheme="minorHAnsi"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8E64F2"/>
    <w:multiLevelType w:val="hybridMultilevel"/>
    <w:tmpl w:val="C904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A4276"/>
    <w:multiLevelType w:val="hybridMultilevel"/>
    <w:tmpl w:val="4B2A02E0"/>
    <w:lvl w:ilvl="0" w:tplc="AA36761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D4F87"/>
    <w:multiLevelType w:val="hybridMultilevel"/>
    <w:tmpl w:val="67BAA8B0"/>
    <w:lvl w:ilvl="0" w:tplc="BB8210C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137F4"/>
    <w:multiLevelType w:val="hybridMultilevel"/>
    <w:tmpl w:val="9B58E61A"/>
    <w:lvl w:ilvl="0" w:tplc="BB8210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367"/>
    <w:multiLevelType w:val="hybridMultilevel"/>
    <w:tmpl w:val="472A6592"/>
    <w:lvl w:ilvl="0" w:tplc="BB821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C6B13"/>
    <w:multiLevelType w:val="hybridMultilevel"/>
    <w:tmpl w:val="F2181626"/>
    <w:lvl w:ilvl="0" w:tplc="BB8210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61B7B"/>
    <w:multiLevelType w:val="hybridMultilevel"/>
    <w:tmpl w:val="E7E4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A1815"/>
    <w:multiLevelType w:val="hybridMultilevel"/>
    <w:tmpl w:val="06986C1A"/>
    <w:lvl w:ilvl="0" w:tplc="BB8210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942DC"/>
    <w:multiLevelType w:val="hybridMultilevel"/>
    <w:tmpl w:val="8A76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D6476"/>
    <w:multiLevelType w:val="hybridMultilevel"/>
    <w:tmpl w:val="86062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26CF2"/>
    <w:multiLevelType w:val="hybridMultilevel"/>
    <w:tmpl w:val="AD74D5AE"/>
    <w:lvl w:ilvl="0" w:tplc="AA36761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5242B"/>
    <w:multiLevelType w:val="hybridMultilevel"/>
    <w:tmpl w:val="9A78796A"/>
    <w:lvl w:ilvl="0" w:tplc="BB821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91FE2"/>
    <w:multiLevelType w:val="hybridMultilevel"/>
    <w:tmpl w:val="B4FA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D4600"/>
    <w:multiLevelType w:val="hybridMultilevel"/>
    <w:tmpl w:val="E6A26320"/>
    <w:lvl w:ilvl="0" w:tplc="0409000F">
      <w:start w:val="1"/>
      <w:numFmt w:val="decimal"/>
      <w:lvlText w:val="%1."/>
      <w:lvlJc w:val="left"/>
      <w:pPr>
        <w:ind w:left="720" w:hanging="360"/>
      </w:pPr>
    </w:lvl>
    <w:lvl w:ilvl="1" w:tplc="4176C688">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15B49"/>
    <w:multiLevelType w:val="hybridMultilevel"/>
    <w:tmpl w:val="A4FCD76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91518"/>
    <w:multiLevelType w:val="hybridMultilevel"/>
    <w:tmpl w:val="CDD63778"/>
    <w:lvl w:ilvl="0" w:tplc="AA367614">
      <w:start w:val="3"/>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0011F"/>
    <w:multiLevelType w:val="hybridMultilevel"/>
    <w:tmpl w:val="8406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F3340"/>
    <w:multiLevelType w:val="hybridMultilevel"/>
    <w:tmpl w:val="B6AC6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3EBE"/>
    <w:multiLevelType w:val="hybridMultilevel"/>
    <w:tmpl w:val="90EE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308C4"/>
    <w:multiLevelType w:val="hybridMultilevel"/>
    <w:tmpl w:val="015A5992"/>
    <w:lvl w:ilvl="0" w:tplc="BB821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9"/>
  </w:num>
  <w:num w:numId="4">
    <w:abstractNumId w:val="8"/>
  </w:num>
  <w:num w:numId="5">
    <w:abstractNumId w:val="20"/>
  </w:num>
  <w:num w:numId="6">
    <w:abstractNumId w:val="15"/>
  </w:num>
  <w:num w:numId="7">
    <w:abstractNumId w:val="3"/>
  </w:num>
  <w:num w:numId="8">
    <w:abstractNumId w:val="5"/>
  </w:num>
  <w:num w:numId="9">
    <w:abstractNumId w:val="2"/>
  </w:num>
  <w:num w:numId="10">
    <w:abstractNumId w:val="26"/>
  </w:num>
  <w:num w:numId="11">
    <w:abstractNumId w:val="11"/>
  </w:num>
  <w:num w:numId="12">
    <w:abstractNumId w:val="18"/>
  </w:num>
  <w:num w:numId="13">
    <w:abstractNumId w:val="1"/>
  </w:num>
  <w:num w:numId="14">
    <w:abstractNumId w:val="6"/>
  </w:num>
  <w:num w:numId="15">
    <w:abstractNumId w:val="9"/>
  </w:num>
  <w:num w:numId="16">
    <w:abstractNumId w:val="14"/>
  </w:num>
  <w:num w:numId="17">
    <w:abstractNumId w:val="4"/>
  </w:num>
  <w:num w:numId="18">
    <w:abstractNumId w:val="0"/>
  </w:num>
  <w:num w:numId="19">
    <w:abstractNumId w:val="23"/>
  </w:num>
  <w:num w:numId="20">
    <w:abstractNumId w:val="25"/>
  </w:num>
  <w:num w:numId="21">
    <w:abstractNumId w:val="16"/>
  </w:num>
  <w:num w:numId="22">
    <w:abstractNumId w:val="13"/>
  </w:num>
  <w:num w:numId="23">
    <w:abstractNumId w:val="7"/>
  </w:num>
  <w:num w:numId="24">
    <w:abstractNumId w:val="10"/>
  </w:num>
  <w:num w:numId="25">
    <w:abstractNumId w:val="12"/>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54D"/>
    <w:rsid w:val="00055747"/>
    <w:rsid w:val="000A74E6"/>
    <w:rsid w:val="00116EBC"/>
    <w:rsid w:val="00124E01"/>
    <w:rsid w:val="0024054D"/>
    <w:rsid w:val="002A2CFD"/>
    <w:rsid w:val="00316631"/>
    <w:rsid w:val="003527B6"/>
    <w:rsid w:val="00472ACA"/>
    <w:rsid w:val="004B5E54"/>
    <w:rsid w:val="004C5731"/>
    <w:rsid w:val="004D4A3E"/>
    <w:rsid w:val="005419C5"/>
    <w:rsid w:val="00545AC5"/>
    <w:rsid w:val="00556FE6"/>
    <w:rsid w:val="005642E9"/>
    <w:rsid w:val="00576E26"/>
    <w:rsid w:val="005B7BAD"/>
    <w:rsid w:val="00663C4F"/>
    <w:rsid w:val="00684695"/>
    <w:rsid w:val="00684713"/>
    <w:rsid w:val="006920F6"/>
    <w:rsid w:val="006B122E"/>
    <w:rsid w:val="006E24F0"/>
    <w:rsid w:val="00796807"/>
    <w:rsid w:val="007A6493"/>
    <w:rsid w:val="007F34E0"/>
    <w:rsid w:val="008019A6"/>
    <w:rsid w:val="008C507A"/>
    <w:rsid w:val="00947727"/>
    <w:rsid w:val="00992CF4"/>
    <w:rsid w:val="009F3335"/>
    <w:rsid w:val="00B04106"/>
    <w:rsid w:val="00B117FA"/>
    <w:rsid w:val="00BD2CC6"/>
    <w:rsid w:val="00C0732C"/>
    <w:rsid w:val="00C750B8"/>
    <w:rsid w:val="00C77BC4"/>
    <w:rsid w:val="00D952DA"/>
    <w:rsid w:val="00F52AA2"/>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A2A8"/>
  <w15:docId w15:val="{D6492F12-1058-4EB3-A7A2-F56FE6EA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54D"/>
  </w:style>
  <w:style w:type="paragraph" w:styleId="Footer">
    <w:name w:val="footer"/>
    <w:basedOn w:val="Normal"/>
    <w:link w:val="FooterChar"/>
    <w:uiPriority w:val="99"/>
    <w:unhideWhenUsed/>
    <w:rsid w:val="002405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054D"/>
  </w:style>
  <w:style w:type="paragraph" w:styleId="ListParagraph">
    <w:name w:val="List Paragraph"/>
    <w:basedOn w:val="Normal"/>
    <w:uiPriority w:val="34"/>
    <w:qFormat/>
    <w:rsid w:val="0024054D"/>
    <w:pPr>
      <w:ind w:left="720"/>
      <w:contextualSpacing/>
    </w:pPr>
  </w:style>
  <w:style w:type="table" w:styleId="TableGrid">
    <w:name w:val="Table Grid"/>
    <w:basedOn w:val="TableNormal"/>
    <w:uiPriority w:val="39"/>
    <w:rsid w:val="0024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405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405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240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4D"/>
    <w:rPr>
      <w:rFonts w:ascii="Segoe UI" w:hAnsi="Segoe UI" w:cs="Segoe UI"/>
      <w:sz w:val="18"/>
      <w:szCs w:val="18"/>
    </w:rPr>
  </w:style>
  <w:style w:type="table" w:customStyle="1" w:styleId="GridTable4-Accent11">
    <w:name w:val="Grid Table 4 - Accent 11"/>
    <w:basedOn w:val="TableNormal"/>
    <w:uiPriority w:val="49"/>
    <w:rsid w:val="00663C4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84713"/>
    <w:rPr>
      <w:color w:val="0563C1" w:themeColor="hyperlink"/>
      <w:u w:val="single"/>
    </w:rPr>
  </w:style>
  <w:style w:type="character" w:customStyle="1" w:styleId="UnresolvedMention1">
    <w:name w:val="Unresolved Mention1"/>
    <w:basedOn w:val="DefaultParagraphFont"/>
    <w:uiPriority w:val="99"/>
    <w:semiHidden/>
    <w:unhideWhenUsed/>
    <w:rsid w:val="00684713"/>
    <w:rPr>
      <w:color w:val="605E5C"/>
      <w:shd w:val="clear" w:color="auto" w:fill="E1DFDD"/>
    </w:rPr>
  </w:style>
  <w:style w:type="table" w:customStyle="1" w:styleId="GridTable5Dark-Accent51">
    <w:name w:val="Grid Table 5 Dark - Accent 51"/>
    <w:basedOn w:val="TableNormal"/>
    <w:uiPriority w:val="50"/>
    <w:rsid w:val="006847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51">
    <w:name w:val="Grid Table 1 Light - Accent 51"/>
    <w:basedOn w:val="TableNormal"/>
    <w:uiPriority w:val="46"/>
    <w:rsid w:val="0068471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6847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847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6847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8471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Shading-Accent2">
    <w:name w:val="Light Shading Accent 2"/>
    <w:basedOn w:val="TableNormal"/>
    <w:uiPriority w:val="60"/>
    <w:rsid w:val="00684713"/>
    <w:pPr>
      <w:spacing w:after="0" w:line="240" w:lineRule="auto"/>
    </w:pPr>
    <w:rPr>
      <w:rFonts w:eastAsiaTheme="minorEastAsia"/>
      <w:color w:val="C45911" w:themeColor="accent2" w:themeShade="BF"/>
      <w:sz w:val="24"/>
      <w:szCs w:val="24"/>
      <w:lang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684713"/>
    <w:pPr>
      <w:spacing w:after="0" w:line="240" w:lineRule="auto"/>
    </w:pPr>
    <w:rPr>
      <w:rFonts w:eastAsiaTheme="minorEastAsia"/>
      <w:color w:val="7B7B7B" w:themeColor="accent3" w:themeShade="BF"/>
      <w:sz w:val="24"/>
      <w:szCs w:val="24"/>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684713"/>
    <w:pPr>
      <w:spacing w:after="0" w:line="240" w:lineRule="auto"/>
    </w:pPr>
    <w:rPr>
      <w:rFonts w:eastAsiaTheme="minorEastAsia"/>
      <w:color w:val="BF8F00" w:themeColor="accent4" w:themeShade="BF"/>
      <w:sz w:val="24"/>
      <w:szCs w:val="24"/>
      <w:lang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684713"/>
    <w:pPr>
      <w:spacing w:after="0" w:line="240" w:lineRule="auto"/>
    </w:pPr>
    <w:rPr>
      <w:rFonts w:eastAsiaTheme="minorEastAsia"/>
      <w:color w:val="2E74B5" w:themeColor="accent5" w:themeShade="BF"/>
      <w:sz w:val="24"/>
      <w:szCs w:val="24"/>
      <w:lang w:eastAsia="ja-JP"/>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684713"/>
    <w:pPr>
      <w:spacing w:after="0" w:line="240" w:lineRule="auto"/>
    </w:pPr>
    <w:rPr>
      <w:rFonts w:eastAsiaTheme="minorEastAsia"/>
      <w:color w:val="538135" w:themeColor="accent6" w:themeShade="BF"/>
      <w:sz w:val="24"/>
      <w:szCs w:val="24"/>
      <w:lang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1">
    <w:name w:val="Light List1"/>
    <w:basedOn w:val="TableNormal"/>
    <w:uiPriority w:val="61"/>
    <w:rsid w:val="00684713"/>
    <w:pPr>
      <w:spacing w:after="0" w:line="240" w:lineRule="auto"/>
    </w:pPr>
    <w:rPr>
      <w:rFonts w:eastAsiaTheme="minorEastAsia"/>
      <w:sz w:val="24"/>
      <w:szCs w:val="24"/>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Accent11">
    <w:name w:val="Light Grid - Accent 11"/>
    <w:basedOn w:val="TableNormal"/>
    <w:uiPriority w:val="62"/>
    <w:rsid w:val="00684713"/>
    <w:pPr>
      <w:spacing w:after="0" w:line="240" w:lineRule="auto"/>
    </w:pPr>
    <w:rPr>
      <w:rFonts w:eastAsiaTheme="minorEastAsia"/>
      <w:sz w:val="24"/>
      <w:szCs w:val="24"/>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3">
    <w:name w:val="Light Grid Accent 3"/>
    <w:basedOn w:val="TableNormal"/>
    <w:uiPriority w:val="62"/>
    <w:rsid w:val="00055747"/>
    <w:pPr>
      <w:spacing w:after="0" w:line="240" w:lineRule="auto"/>
    </w:pPr>
    <w:rPr>
      <w:rFonts w:eastAsiaTheme="minorEastAsia"/>
      <w:sz w:val="24"/>
      <w:szCs w:val="24"/>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1">
    <w:name w:val="Table Grid1"/>
    <w:basedOn w:val="TableNormal"/>
    <w:next w:val="TableGrid"/>
    <w:uiPriority w:val="59"/>
    <w:rsid w:val="007F34E0"/>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casel.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4CE6D6-BFAA-4B90-A982-FFF8AD098BF3}" type="doc">
      <dgm:prSet loTypeId="urn:microsoft.com/office/officeart/2005/8/layout/cycle8" loCatId="cycle" qsTypeId="urn:microsoft.com/office/officeart/2005/8/quickstyle/simple1" qsCatId="simple" csTypeId="urn:microsoft.com/office/officeart/2005/8/colors/accent5_4" csCatId="accent5" phldr="1"/>
      <dgm:spPr/>
    </dgm:pt>
    <dgm:pt modelId="{93CEC765-0998-4F51-B2EF-CB7FCCC49DE7}">
      <dgm:prSet phldrT="[Text]" custT="1"/>
      <dgm:spPr/>
      <dgm:t>
        <a:bodyPr/>
        <a:lstStyle/>
        <a:p>
          <a:r>
            <a:rPr lang="en-US" sz="2000" b="1"/>
            <a:t>SEL</a:t>
          </a:r>
          <a:endParaRPr lang="en-US" sz="1500" b="1"/>
        </a:p>
      </dgm:t>
    </dgm:pt>
    <dgm:pt modelId="{86818606-AA22-45C6-8D72-705DA4689CF2}" type="parTrans" cxnId="{67823DE0-F53A-41D6-B20D-1C2C7E7E1BCD}">
      <dgm:prSet/>
      <dgm:spPr/>
      <dgm:t>
        <a:bodyPr/>
        <a:lstStyle/>
        <a:p>
          <a:endParaRPr lang="en-US"/>
        </a:p>
      </dgm:t>
    </dgm:pt>
    <dgm:pt modelId="{8D4D0ABD-4AAF-4732-87BC-65D3B5814124}" type="sibTrans" cxnId="{67823DE0-F53A-41D6-B20D-1C2C7E7E1BCD}">
      <dgm:prSet/>
      <dgm:spPr/>
      <dgm:t>
        <a:bodyPr/>
        <a:lstStyle/>
        <a:p>
          <a:endParaRPr lang="en-US"/>
        </a:p>
      </dgm:t>
    </dgm:pt>
    <dgm:pt modelId="{3FC9D8E3-74A6-4A22-92E2-312B7A7EE873}">
      <dgm:prSet phldrT="[Text]" custT="1"/>
      <dgm:spPr/>
      <dgm:t>
        <a:bodyPr/>
        <a:lstStyle/>
        <a:p>
          <a:r>
            <a:rPr lang="el-GR" sz="1600" b="1"/>
            <a:t>Πολλαπλοί Τύποι Νοημοσύνης</a:t>
          </a:r>
          <a:endParaRPr lang="en-US" sz="1600" b="1"/>
        </a:p>
      </dgm:t>
    </dgm:pt>
    <dgm:pt modelId="{A40B2F71-85B2-4545-8B75-89643483F271}" type="parTrans" cxnId="{BDE78B78-3159-4F7B-8CE1-D95C8F16FB0F}">
      <dgm:prSet/>
      <dgm:spPr/>
      <dgm:t>
        <a:bodyPr/>
        <a:lstStyle/>
        <a:p>
          <a:endParaRPr lang="en-US"/>
        </a:p>
      </dgm:t>
    </dgm:pt>
    <dgm:pt modelId="{E040562C-789D-474F-9C72-F511EB78D96E}" type="sibTrans" cxnId="{BDE78B78-3159-4F7B-8CE1-D95C8F16FB0F}">
      <dgm:prSet/>
      <dgm:spPr/>
      <dgm:t>
        <a:bodyPr/>
        <a:lstStyle/>
        <a:p>
          <a:endParaRPr lang="en-US"/>
        </a:p>
      </dgm:t>
    </dgm:pt>
    <dgm:pt modelId="{1BA6B42E-4ED0-441F-BC9D-FD76743015CC}">
      <dgm:prSet phldrT="[Text]" custT="1"/>
      <dgm:spPr/>
      <dgm:t>
        <a:bodyPr/>
        <a:lstStyle/>
        <a:p>
          <a:r>
            <a:rPr lang="en-US" sz="1800" b="1"/>
            <a:t>Web Tools</a:t>
          </a:r>
        </a:p>
      </dgm:t>
    </dgm:pt>
    <dgm:pt modelId="{0984C619-2053-4ABC-A4D1-94C5C00B1AB4}" type="parTrans" cxnId="{4B5ECA10-DFBE-4518-A0EA-41EE19A3BCA6}">
      <dgm:prSet/>
      <dgm:spPr/>
      <dgm:t>
        <a:bodyPr/>
        <a:lstStyle/>
        <a:p>
          <a:endParaRPr lang="en-US"/>
        </a:p>
      </dgm:t>
    </dgm:pt>
    <dgm:pt modelId="{AAF8FA0B-D097-4D5F-9D39-41FC3990AC5D}" type="sibTrans" cxnId="{4B5ECA10-DFBE-4518-A0EA-41EE19A3BCA6}">
      <dgm:prSet/>
      <dgm:spPr/>
      <dgm:t>
        <a:bodyPr/>
        <a:lstStyle/>
        <a:p>
          <a:endParaRPr lang="en-US"/>
        </a:p>
      </dgm:t>
    </dgm:pt>
    <dgm:pt modelId="{378D847B-0E27-4EFF-9D49-7012C0CFD734}" type="pres">
      <dgm:prSet presAssocID="{8A4CE6D6-BFAA-4B90-A982-FFF8AD098BF3}" presName="compositeShape" presStyleCnt="0">
        <dgm:presLayoutVars>
          <dgm:chMax val="7"/>
          <dgm:dir/>
          <dgm:resizeHandles val="exact"/>
        </dgm:presLayoutVars>
      </dgm:prSet>
      <dgm:spPr/>
    </dgm:pt>
    <dgm:pt modelId="{4816950C-8841-42FC-B8EB-347E6F35F340}" type="pres">
      <dgm:prSet presAssocID="{8A4CE6D6-BFAA-4B90-A982-FFF8AD098BF3}" presName="wedge1" presStyleLbl="node1" presStyleIdx="0" presStyleCnt="3"/>
      <dgm:spPr/>
    </dgm:pt>
    <dgm:pt modelId="{EB79712F-A57B-4BB5-BB68-BA3E43D493D0}" type="pres">
      <dgm:prSet presAssocID="{8A4CE6D6-BFAA-4B90-A982-FFF8AD098BF3}" presName="dummy1a" presStyleCnt="0"/>
      <dgm:spPr/>
    </dgm:pt>
    <dgm:pt modelId="{AEE5BF1B-EC8A-4C4D-9911-91C47067E8E3}" type="pres">
      <dgm:prSet presAssocID="{8A4CE6D6-BFAA-4B90-A982-FFF8AD098BF3}" presName="dummy1b" presStyleCnt="0"/>
      <dgm:spPr/>
    </dgm:pt>
    <dgm:pt modelId="{03863D91-8377-49F5-BF14-8852631F2124}" type="pres">
      <dgm:prSet presAssocID="{8A4CE6D6-BFAA-4B90-A982-FFF8AD098BF3}" presName="wedge1Tx" presStyleLbl="node1" presStyleIdx="0" presStyleCnt="3">
        <dgm:presLayoutVars>
          <dgm:chMax val="0"/>
          <dgm:chPref val="0"/>
          <dgm:bulletEnabled val="1"/>
        </dgm:presLayoutVars>
      </dgm:prSet>
      <dgm:spPr/>
    </dgm:pt>
    <dgm:pt modelId="{FB231A0F-9936-4BBA-BB6D-30BAB97D84FC}" type="pres">
      <dgm:prSet presAssocID="{8A4CE6D6-BFAA-4B90-A982-FFF8AD098BF3}" presName="wedge2" presStyleLbl="node1" presStyleIdx="1" presStyleCnt="3"/>
      <dgm:spPr/>
    </dgm:pt>
    <dgm:pt modelId="{2DC12CAD-A332-48BB-8C5E-6E29A47AB083}" type="pres">
      <dgm:prSet presAssocID="{8A4CE6D6-BFAA-4B90-A982-FFF8AD098BF3}" presName="dummy2a" presStyleCnt="0"/>
      <dgm:spPr/>
    </dgm:pt>
    <dgm:pt modelId="{26936D03-F941-4BA7-A4AB-EFE0FE831791}" type="pres">
      <dgm:prSet presAssocID="{8A4CE6D6-BFAA-4B90-A982-FFF8AD098BF3}" presName="dummy2b" presStyleCnt="0"/>
      <dgm:spPr/>
    </dgm:pt>
    <dgm:pt modelId="{D15439FF-1C34-45FA-8087-D412568E5669}" type="pres">
      <dgm:prSet presAssocID="{8A4CE6D6-BFAA-4B90-A982-FFF8AD098BF3}" presName="wedge2Tx" presStyleLbl="node1" presStyleIdx="1" presStyleCnt="3">
        <dgm:presLayoutVars>
          <dgm:chMax val="0"/>
          <dgm:chPref val="0"/>
          <dgm:bulletEnabled val="1"/>
        </dgm:presLayoutVars>
      </dgm:prSet>
      <dgm:spPr/>
    </dgm:pt>
    <dgm:pt modelId="{221CC05A-6271-4D7B-8A72-7F8730BAE373}" type="pres">
      <dgm:prSet presAssocID="{8A4CE6D6-BFAA-4B90-A982-FFF8AD098BF3}" presName="wedge3" presStyleLbl="node1" presStyleIdx="2" presStyleCnt="3"/>
      <dgm:spPr/>
    </dgm:pt>
    <dgm:pt modelId="{60C12CFB-D6C0-4F1E-B345-B0BD5DDBD2F6}" type="pres">
      <dgm:prSet presAssocID="{8A4CE6D6-BFAA-4B90-A982-FFF8AD098BF3}" presName="dummy3a" presStyleCnt="0"/>
      <dgm:spPr/>
    </dgm:pt>
    <dgm:pt modelId="{B4F7C3F6-B677-48E9-A8D0-F5BC634AD580}" type="pres">
      <dgm:prSet presAssocID="{8A4CE6D6-BFAA-4B90-A982-FFF8AD098BF3}" presName="dummy3b" presStyleCnt="0"/>
      <dgm:spPr/>
    </dgm:pt>
    <dgm:pt modelId="{20B0DFD7-A9CC-4409-9C3B-FEF575114A7C}" type="pres">
      <dgm:prSet presAssocID="{8A4CE6D6-BFAA-4B90-A982-FFF8AD098BF3}" presName="wedge3Tx" presStyleLbl="node1" presStyleIdx="2" presStyleCnt="3">
        <dgm:presLayoutVars>
          <dgm:chMax val="0"/>
          <dgm:chPref val="0"/>
          <dgm:bulletEnabled val="1"/>
        </dgm:presLayoutVars>
      </dgm:prSet>
      <dgm:spPr/>
    </dgm:pt>
    <dgm:pt modelId="{32C4A962-3115-4E00-A223-E61F64583E5C}" type="pres">
      <dgm:prSet presAssocID="{8D4D0ABD-4AAF-4732-87BC-65D3B5814124}" presName="arrowWedge1" presStyleLbl="fgSibTrans2D1" presStyleIdx="0" presStyleCnt="3"/>
      <dgm:spPr/>
    </dgm:pt>
    <dgm:pt modelId="{FD2DF536-42C7-4D8C-BF40-2D15FFE6413A}" type="pres">
      <dgm:prSet presAssocID="{E040562C-789D-474F-9C72-F511EB78D96E}" presName="arrowWedge2" presStyleLbl="fgSibTrans2D1" presStyleIdx="1" presStyleCnt="3"/>
      <dgm:spPr/>
    </dgm:pt>
    <dgm:pt modelId="{E8439EA6-707D-41BC-A97B-74BC83EBA3AA}" type="pres">
      <dgm:prSet presAssocID="{AAF8FA0B-D097-4D5F-9D39-41FC3990AC5D}" presName="arrowWedge3" presStyleLbl="fgSibTrans2D1" presStyleIdx="2" presStyleCnt="3"/>
      <dgm:spPr/>
    </dgm:pt>
  </dgm:ptLst>
  <dgm:cxnLst>
    <dgm:cxn modelId="{69540B05-A189-4F9E-8E0B-609D70D3FBB4}" type="presOf" srcId="{93CEC765-0998-4F51-B2EF-CB7FCCC49DE7}" destId="{03863D91-8377-49F5-BF14-8852631F2124}" srcOrd="1" destOrd="0" presId="urn:microsoft.com/office/officeart/2005/8/layout/cycle8"/>
    <dgm:cxn modelId="{78F75A10-14A6-42E5-BD62-DCE24A2C80A8}" type="presOf" srcId="{3FC9D8E3-74A6-4A22-92E2-312B7A7EE873}" destId="{D15439FF-1C34-45FA-8087-D412568E5669}" srcOrd="1" destOrd="0" presId="urn:microsoft.com/office/officeart/2005/8/layout/cycle8"/>
    <dgm:cxn modelId="{4B5ECA10-DFBE-4518-A0EA-41EE19A3BCA6}" srcId="{8A4CE6D6-BFAA-4B90-A982-FFF8AD098BF3}" destId="{1BA6B42E-4ED0-441F-BC9D-FD76743015CC}" srcOrd="2" destOrd="0" parTransId="{0984C619-2053-4ABC-A4D1-94C5C00B1AB4}" sibTransId="{AAF8FA0B-D097-4D5F-9D39-41FC3990AC5D}"/>
    <dgm:cxn modelId="{BDE78B78-3159-4F7B-8CE1-D95C8F16FB0F}" srcId="{8A4CE6D6-BFAA-4B90-A982-FFF8AD098BF3}" destId="{3FC9D8E3-74A6-4A22-92E2-312B7A7EE873}" srcOrd="1" destOrd="0" parTransId="{A40B2F71-85B2-4545-8B75-89643483F271}" sibTransId="{E040562C-789D-474F-9C72-F511EB78D96E}"/>
    <dgm:cxn modelId="{AC01B880-3BE3-4EB9-8AFA-A1F3A0DACE19}" type="presOf" srcId="{1BA6B42E-4ED0-441F-BC9D-FD76743015CC}" destId="{221CC05A-6271-4D7B-8A72-7F8730BAE373}" srcOrd="0" destOrd="0" presId="urn:microsoft.com/office/officeart/2005/8/layout/cycle8"/>
    <dgm:cxn modelId="{E7F66F81-5E0C-4119-80CD-860E992F038C}" type="presOf" srcId="{8A4CE6D6-BFAA-4B90-A982-FFF8AD098BF3}" destId="{378D847B-0E27-4EFF-9D49-7012C0CFD734}" srcOrd="0" destOrd="0" presId="urn:microsoft.com/office/officeart/2005/8/layout/cycle8"/>
    <dgm:cxn modelId="{0A8624AD-E14C-414A-82A5-7756BA243539}" type="presOf" srcId="{3FC9D8E3-74A6-4A22-92E2-312B7A7EE873}" destId="{FB231A0F-9936-4BBA-BB6D-30BAB97D84FC}" srcOrd="0" destOrd="0" presId="urn:microsoft.com/office/officeart/2005/8/layout/cycle8"/>
    <dgm:cxn modelId="{67823DE0-F53A-41D6-B20D-1C2C7E7E1BCD}" srcId="{8A4CE6D6-BFAA-4B90-A982-FFF8AD098BF3}" destId="{93CEC765-0998-4F51-B2EF-CB7FCCC49DE7}" srcOrd="0" destOrd="0" parTransId="{86818606-AA22-45C6-8D72-705DA4689CF2}" sibTransId="{8D4D0ABD-4AAF-4732-87BC-65D3B5814124}"/>
    <dgm:cxn modelId="{4A47EDF8-D1E4-4682-9B05-58ED9B755B7F}" type="presOf" srcId="{1BA6B42E-4ED0-441F-BC9D-FD76743015CC}" destId="{20B0DFD7-A9CC-4409-9C3B-FEF575114A7C}" srcOrd="1" destOrd="0" presId="urn:microsoft.com/office/officeart/2005/8/layout/cycle8"/>
    <dgm:cxn modelId="{0471C0FA-E0B5-4673-AE7C-67ABB72283D2}" type="presOf" srcId="{93CEC765-0998-4F51-B2EF-CB7FCCC49DE7}" destId="{4816950C-8841-42FC-B8EB-347E6F35F340}" srcOrd="0" destOrd="0" presId="urn:microsoft.com/office/officeart/2005/8/layout/cycle8"/>
    <dgm:cxn modelId="{30026598-5B54-4591-8564-2E963C017050}" type="presParOf" srcId="{378D847B-0E27-4EFF-9D49-7012C0CFD734}" destId="{4816950C-8841-42FC-B8EB-347E6F35F340}" srcOrd="0" destOrd="0" presId="urn:microsoft.com/office/officeart/2005/8/layout/cycle8"/>
    <dgm:cxn modelId="{A956FA01-A3FA-479A-B8C7-6DA2CC133F43}" type="presParOf" srcId="{378D847B-0E27-4EFF-9D49-7012C0CFD734}" destId="{EB79712F-A57B-4BB5-BB68-BA3E43D493D0}" srcOrd="1" destOrd="0" presId="urn:microsoft.com/office/officeart/2005/8/layout/cycle8"/>
    <dgm:cxn modelId="{9B7E8249-373D-468B-802D-951BF5DC74D3}" type="presParOf" srcId="{378D847B-0E27-4EFF-9D49-7012C0CFD734}" destId="{AEE5BF1B-EC8A-4C4D-9911-91C47067E8E3}" srcOrd="2" destOrd="0" presId="urn:microsoft.com/office/officeart/2005/8/layout/cycle8"/>
    <dgm:cxn modelId="{6F1632B8-59AD-48A9-8438-DC6EBE97498D}" type="presParOf" srcId="{378D847B-0E27-4EFF-9D49-7012C0CFD734}" destId="{03863D91-8377-49F5-BF14-8852631F2124}" srcOrd="3" destOrd="0" presId="urn:microsoft.com/office/officeart/2005/8/layout/cycle8"/>
    <dgm:cxn modelId="{96E88D25-FFF5-433F-96A3-755F644896B6}" type="presParOf" srcId="{378D847B-0E27-4EFF-9D49-7012C0CFD734}" destId="{FB231A0F-9936-4BBA-BB6D-30BAB97D84FC}" srcOrd="4" destOrd="0" presId="urn:microsoft.com/office/officeart/2005/8/layout/cycle8"/>
    <dgm:cxn modelId="{B4DDB43C-C4EB-4D41-9482-B1C98AF2E70C}" type="presParOf" srcId="{378D847B-0E27-4EFF-9D49-7012C0CFD734}" destId="{2DC12CAD-A332-48BB-8C5E-6E29A47AB083}" srcOrd="5" destOrd="0" presId="urn:microsoft.com/office/officeart/2005/8/layout/cycle8"/>
    <dgm:cxn modelId="{67075ADD-802A-4EFB-948F-FFA5D0349D64}" type="presParOf" srcId="{378D847B-0E27-4EFF-9D49-7012C0CFD734}" destId="{26936D03-F941-4BA7-A4AB-EFE0FE831791}" srcOrd="6" destOrd="0" presId="urn:microsoft.com/office/officeart/2005/8/layout/cycle8"/>
    <dgm:cxn modelId="{2BE5474F-F6E4-4EC5-87DB-DD8C23BBE309}" type="presParOf" srcId="{378D847B-0E27-4EFF-9D49-7012C0CFD734}" destId="{D15439FF-1C34-45FA-8087-D412568E5669}" srcOrd="7" destOrd="0" presId="urn:microsoft.com/office/officeart/2005/8/layout/cycle8"/>
    <dgm:cxn modelId="{8FB15692-D6E5-4260-A4E4-9B4C293D422C}" type="presParOf" srcId="{378D847B-0E27-4EFF-9D49-7012C0CFD734}" destId="{221CC05A-6271-4D7B-8A72-7F8730BAE373}" srcOrd="8" destOrd="0" presId="urn:microsoft.com/office/officeart/2005/8/layout/cycle8"/>
    <dgm:cxn modelId="{D48FB0C0-EE9A-4447-8B63-8F10E1B103D1}" type="presParOf" srcId="{378D847B-0E27-4EFF-9D49-7012C0CFD734}" destId="{60C12CFB-D6C0-4F1E-B345-B0BD5DDBD2F6}" srcOrd="9" destOrd="0" presId="urn:microsoft.com/office/officeart/2005/8/layout/cycle8"/>
    <dgm:cxn modelId="{C8C6B20E-83F8-49D3-AF59-22417715119D}" type="presParOf" srcId="{378D847B-0E27-4EFF-9D49-7012C0CFD734}" destId="{B4F7C3F6-B677-48E9-A8D0-F5BC634AD580}" srcOrd="10" destOrd="0" presId="urn:microsoft.com/office/officeart/2005/8/layout/cycle8"/>
    <dgm:cxn modelId="{8FCADC3C-F559-44CC-BFF4-737BDB1B39EB}" type="presParOf" srcId="{378D847B-0E27-4EFF-9D49-7012C0CFD734}" destId="{20B0DFD7-A9CC-4409-9C3B-FEF575114A7C}" srcOrd="11" destOrd="0" presId="urn:microsoft.com/office/officeart/2005/8/layout/cycle8"/>
    <dgm:cxn modelId="{58C86C66-5EE0-4CDD-8E8F-9189C2B99399}" type="presParOf" srcId="{378D847B-0E27-4EFF-9D49-7012C0CFD734}" destId="{32C4A962-3115-4E00-A223-E61F64583E5C}" srcOrd="12" destOrd="0" presId="urn:microsoft.com/office/officeart/2005/8/layout/cycle8"/>
    <dgm:cxn modelId="{DE11CF97-5084-4681-A686-144C423B77F1}" type="presParOf" srcId="{378D847B-0E27-4EFF-9D49-7012C0CFD734}" destId="{FD2DF536-42C7-4D8C-BF40-2D15FFE6413A}" srcOrd="13" destOrd="0" presId="urn:microsoft.com/office/officeart/2005/8/layout/cycle8"/>
    <dgm:cxn modelId="{A156A2C0-7764-4E9C-8BC9-F2DA9780AC23}" type="presParOf" srcId="{378D847B-0E27-4EFF-9D49-7012C0CFD734}" destId="{E8439EA6-707D-41BC-A97B-74BC83EBA3AA}"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16950C-8841-42FC-B8EB-347E6F35F340}">
      <dsp:nvSpPr>
        <dsp:cNvPr id="0" name=""/>
        <dsp:cNvSpPr/>
      </dsp:nvSpPr>
      <dsp:spPr>
        <a:xfrm>
          <a:off x="1454398" y="208025"/>
          <a:ext cx="2688336" cy="2688336"/>
        </a:xfrm>
        <a:prstGeom prst="pie">
          <a:avLst>
            <a:gd name="adj1" fmla="val 16200000"/>
            <a:gd name="adj2" fmla="val 1800000"/>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a:t>SEL</a:t>
          </a:r>
          <a:endParaRPr lang="en-US" sz="1500" b="1" kern="1200"/>
        </a:p>
      </dsp:txBody>
      <dsp:txXfrm>
        <a:off x="2871216" y="777697"/>
        <a:ext cx="960120" cy="800100"/>
      </dsp:txXfrm>
    </dsp:sp>
    <dsp:sp modelId="{FB231A0F-9936-4BBA-BB6D-30BAB97D84FC}">
      <dsp:nvSpPr>
        <dsp:cNvPr id="0" name=""/>
        <dsp:cNvSpPr/>
      </dsp:nvSpPr>
      <dsp:spPr>
        <a:xfrm>
          <a:off x="1399032" y="304037"/>
          <a:ext cx="2688336" cy="2688336"/>
        </a:xfrm>
        <a:prstGeom prst="pie">
          <a:avLst>
            <a:gd name="adj1" fmla="val 1800000"/>
            <a:gd name="adj2" fmla="val 900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l-GR" sz="1600" b="1" kern="1200"/>
            <a:t>Πολλαπλοί Τύποι Νοημοσύνης</a:t>
          </a:r>
          <a:endParaRPr lang="en-US" sz="1600" b="1" kern="1200"/>
        </a:p>
      </dsp:txBody>
      <dsp:txXfrm>
        <a:off x="2039112" y="2048256"/>
        <a:ext cx="1440180" cy="704088"/>
      </dsp:txXfrm>
    </dsp:sp>
    <dsp:sp modelId="{221CC05A-6271-4D7B-8A72-7F8730BAE373}">
      <dsp:nvSpPr>
        <dsp:cNvPr id="0" name=""/>
        <dsp:cNvSpPr/>
      </dsp:nvSpPr>
      <dsp:spPr>
        <a:xfrm>
          <a:off x="1343665" y="208025"/>
          <a:ext cx="2688336" cy="2688336"/>
        </a:xfrm>
        <a:prstGeom prst="pie">
          <a:avLst>
            <a:gd name="adj1" fmla="val 9000000"/>
            <a:gd name="adj2" fmla="val 1620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Web Tools</a:t>
          </a:r>
        </a:p>
      </dsp:txBody>
      <dsp:txXfrm>
        <a:off x="1655064" y="777697"/>
        <a:ext cx="960120" cy="800100"/>
      </dsp:txXfrm>
    </dsp:sp>
    <dsp:sp modelId="{32C4A962-3115-4E00-A223-E61F64583E5C}">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2DF536-42C7-4D8C-BF40-2D15FFE6413A}">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5">
            <a:shade val="90000"/>
            <a:hueOff val="233943"/>
            <a:satOff val="-2143"/>
            <a:lumOff val="1850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439EA6-707D-41BC-A97B-74BC83EBA3AA}">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5">
            <a:shade val="90000"/>
            <a:hueOff val="233943"/>
            <a:satOff val="-2143"/>
            <a:lumOff val="18503"/>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A89E-7E66-41BA-9C0C-CD848CBA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27</Pages>
  <Words>11647</Words>
  <Characters>62898</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georgakopoulou</dc:creator>
  <cp:keywords/>
  <dc:description/>
  <cp:lastModifiedBy>Zacharoula Smyrnaiou</cp:lastModifiedBy>
  <cp:revision>18</cp:revision>
  <dcterms:created xsi:type="dcterms:W3CDTF">2020-05-22T08:53:00Z</dcterms:created>
  <dcterms:modified xsi:type="dcterms:W3CDTF">2021-10-12T08:15:00Z</dcterms:modified>
</cp:coreProperties>
</file>