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8F" w:rsidRPr="00EF618F" w:rsidRDefault="00EF618F" w:rsidP="00EF618F">
      <w:pPr>
        <w:jc w:val="right"/>
        <w:rPr>
          <w:rFonts w:ascii="Times New Roman" w:hAnsi="Times New Roman" w:cs="Times New Roman"/>
          <w:sz w:val="21"/>
          <w:szCs w:val="21"/>
        </w:rPr>
      </w:pPr>
      <w:r w:rsidRPr="00EF618F">
        <w:rPr>
          <w:rFonts w:ascii="Times New Roman" w:hAnsi="Times New Roman" w:cs="Times New Roman"/>
          <w:sz w:val="21"/>
          <w:szCs w:val="21"/>
        </w:rPr>
        <w:t xml:space="preserve">Εύη Κατσαρού, Βασίλης </w:t>
      </w:r>
      <w:proofErr w:type="spellStart"/>
      <w:r w:rsidRPr="00EF618F">
        <w:rPr>
          <w:rFonts w:ascii="Times New Roman" w:hAnsi="Times New Roman" w:cs="Times New Roman"/>
          <w:sz w:val="21"/>
          <w:szCs w:val="21"/>
        </w:rPr>
        <w:t>Κορομπίλιας</w:t>
      </w:r>
      <w:proofErr w:type="spellEnd"/>
    </w:p>
    <w:p w:rsidR="00D63C64" w:rsidRPr="0056459D" w:rsidRDefault="008E1D0A" w:rsidP="00EF618F">
      <w:pPr>
        <w:jc w:val="center"/>
        <w:rPr>
          <w:rFonts w:ascii="Times New Roman" w:hAnsi="Times New Roman" w:cs="Times New Roman"/>
          <w:sz w:val="25"/>
          <w:szCs w:val="25"/>
          <w14:shadow w14:blurRad="50800" w14:dist="38100" w14:dir="2700000" w14:sx="100000" w14:sy="100000" w14:kx="0" w14:ky="0" w14:algn="tl">
            <w14:srgbClr w14:val="000000">
              <w14:alpha w14:val="60000"/>
            </w14:srgbClr>
          </w14:shadow>
        </w:rPr>
      </w:pPr>
      <w:r w:rsidRPr="0056459D">
        <w:rPr>
          <w:rFonts w:ascii="Times New Roman" w:hAnsi="Times New Roman" w:cs="Times New Roman"/>
          <w:sz w:val="25"/>
          <w:szCs w:val="25"/>
          <w:lang w:val="en-US"/>
          <w14:shadow w14:blurRad="50800" w14:dist="38100" w14:dir="2700000" w14:sx="100000" w14:sy="100000" w14:kx="0" w14:ky="0" w14:algn="tl">
            <w14:srgbClr w14:val="000000">
              <w14:alpha w14:val="60000"/>
            </w14:srgbClr>
          </w14:shadow>
        </w:rPr>
        <w:t>Talcott</w:t>
      </w:r>
      <w:r w:rsidRPr="0056459D">
        <w:rPr>
          <w:rFonts w:ascii="Times New Roman" w:hAnsi="Times New Roman" w:cs="Times New Roman"/>
          <w:sz w:val="25"/>
          <w:szCs w:val="25"/>
          <w14:shadow w14:blurRad="50800" w14:dist="38100" w14:dir="2700000" w14:sx="100000" w14:sy="100000" w14:kx="0" w14:ky="0" w14:algn="tl">
            <w14:srgbClr w14:val="000000">
              <w14:alpha w14:val="60000"/>
            </w14:srgbClr>
          </w14:shadow>
        </w:rPr>
        <w:t xml:space="preserve"> </w:t>
      </w:r>
      <w:r w:rsidRPr="0056459D">
        <w:rPr>
          <w:rFonts w:ascii="Times New Roman" w:hAnsi="Times New Roman" w:cs="Times New Roman"/>
          <w:sz w:val="25"/>
          <w:szCs w:val="25"/>
          <w:lang w:val="en-US"/>
          <w14:shadow w14:blurRad="50800" w14:dist="38100" w14:dir="2700000" w14:sx="100000" w14:sy="100000" w14:kx="0" w14:ky="0" w14:algn="tl">
            <w14:srgbClr w14:val="000000">
              <w14:alpha w14:val="60000"/>
            </w14:srgbClr>
          </w14:shadow>
        </w:rPr>
        <w:t>Parsons</w:t>
      </w:r>
      <w:r w:rsidR="00AF2BBE" w:rsidRPr="0056459D">
        <w:rPr>
          <w:rFonts w:ascii="Times New Roman" w:hAnsi="Times New Roman" w:cs="Times New Roman"/>
          <w:sz w:val="25"/>
          <w:szCs w:val="25"/>
          <w14:shadow w14:blurRad="50800" w14:dist="38100" w14:dir="2700000" w14:sx="100000" w14:sy="100000" w14:kx="0" w14:ky="0" w14:algn="tl">
            <w14:srgbClr w14:val="000000">
              <w14:alpha w14:val="60000"/>
            </w14:srgbClr>
          </w14:shadow>
        </w:rPr>
        <w:t xml:space="preserve">, </w:t>
      </w:r>
      <w:r w:rsidR="00AF2BBE" w:rsidRPr="0056459D">
        <w:rPr>
          <w:rFonts w:ascii="Times New Roman" w:hAnsi="Times New Roman" w:cs="Times New Roman"/>
          <w:i/>
          <w:sz w:val="25"/>
          <w:szCs w:val="25"/>
          <w14:shadow w14:blurRad="50800" w14:dist="38100" w14:dir="2700000" w14:sx="100000" w14:sy="100000" w14:kx="0" w14:ky="0" w14:algn="tl">
            <w14:srgbClr w14:val="000000">
              <w14:alpha w14:val="60000"/>
            </w14:srgbClr>
          </w14:shadow>
        </w:rPr>
        <w:t>Η δομή της κοινωνικής δράση</w:t>
      </w:r>
      <w:r w:rsidR="00AF2BBE" w:rsidRPr="0056459D">
        <w:rPr>
          <w:rFonts w:ascii="Times New Roman" w:hAnsi="Times New Roman" w:cs="Times New Roman"/>
          <w:sz w:val="25"/>
          <w:szCs w:val="25"/>
          <w14:shadow w14:blurRad="50800" w14:dist="38100" w14:dir="2700000" w14:sx="100000" w14:sy="100000" w14:kx="0" w14:ky="0" w14:algn="tl">
            <w14:srgbClr w14:val="000000">
              <w14:alpha w14:val="60000"/>
            </w14:srgbClr>
          </w14:shadow>
        </w:rPr>
        <w:t>ς</w:t>
      </w:r>
      <w:r w:rsidRPr="0056459D">
        <w:rPr>
          <w:rFonts w:ascii="Times New Roman" w:hAnsi="Times New Roman" w:cs="Times New Roman"/>
          <w:sz w:val="25"/>
          <w:szCs w:val="25"/>
          <w14:shadow w14:blurRad="50800" w14:dist="38100" w14:dir="2700000" w14:sx="100000" w14:sy="100000" w14:kx="0" w14:ky="0" w14:algn="tl">
            <w14:srgbClr w14:val="000000">
              <w14:alpha w14:val="60000"/>
            </w14:srgbClr>
          </w14:shadow>
        </w:rPr>
        <w:t xml:space="preserve"> (1937)</w:t>
      </w:r>
    </w:p>
    <w:p w:rsidR="00D63C64" w:rsidRPr="00D63C64" w:rsidRDefault="00D63C64" w:rsidP="00AD6EEE">
      <w:pPr>
        <w:widowControl w:val="0"/>
        <w:suppressAutoHyphens/>
        <w:spacing w:after="0"/>
        <w:jc w:val="center"/>
        <w:rPr>
          <w:rFonts w:ascii="Times New Roman" w:eastAsia="SimSun" w:hAnsi="Times New Roman" w:cs="Mangal"/>
          <w:kern w:val="1"/>
          <w:sz w:val="24"/>
          <w:szCs w:val="24"/>
          <w:u w:val="single"/>
          <w:lang w:eastAsia="hi-IN" w:bidi="hi-IN"/>
        </w:rPr>
      </w:pPr>
      <w:r w:rsidRPr="00D63C64">
        <w:rPr>
          <w:rFonts w:ascii="Times New Roman" w:eastAsia="SimSun" w:hAnsi="Times New Roman" w:cs="Mangal"/>
          <w:kern w:val="1"/>
          <w:sz w:val="24"/>
          <w:szCs w:val="24"/>
          <w:u w:val="single"/>
          <w:lang w:eastAsia="hi-IN" w:bidi="hi-IN"/>
        </w:rPr>
        <w:t xml:space="preserve">Θεωρία και εμπειρικό γεγονός </w:t>
      </w:r>
    </w:p>
    <w:p w:rsidR="00D63C64" w:rsidRPr="00D63C64" w:rsidRDefault="00D63C64" w:rsidP="00AD6EEE">
      <w:pPr>
        <w:widowControl w:val="0"/>
        <w:suppressAutoHyphens/>
        <w:spacing w:after="0"/>
        <w:ind w:firstLine="825"/>
        <w:jc w:val="both"/>
        <w:rPr>
          <w:rFonts w:ascii="Times New Roman" w:eastAsia="SimSun" w:hAnsi="Times New Roman" w:cs="Mangal"/>
          <w:kern w:val="1"/>
          <w:sz w:val="24"/>
          <w:szCs w:val="24"/>
          <w:lang w:eastAsia="hi-IN" w:bidi="hi-IN"/>
        </w:rPr>
      </w:pPr>
      <w:r w:rsidRPr="00D63C64">
        <w:rPr>
          <w:rFonts w:ascii="Times New Roman" w:eastAsia="SimSun" w:hAnsi="Times New Roman" w:cs="Mangal"/>
          <w:kern w:val="1"/>
          <w:sz w:val="24"/>
          <w:szCs w:val="24"/>
          <w:lang w:eastAsia="hi-IN" w:bidi="hi-IN"/>
        </w:rPr>
        <w:t xml:space="preserve">Ο </w:t>
      </w:r>
      <w:r w:rsidRPr="00D63C64">
        <w:rPr>
          <w:rFonts w:ascii="Times New Roman" w:eastAsia="SimSun" w:hAnsi="Times New Roman" w:cs="Mangal"/>
          <w:kern w:val="1"/>
          <w:sz w:val="24"/>
          <w:szCs w:val="24"/>
          <w:lang w:val="en-US" w:eastAsia="hi-IN" w:bidi="hi-IN"/>
        </w:rPr>
        <w:t>Parsons</w:t>
      </w:r>
      <w:r w:rsidRPr="00D63C64">
        <w:rPr>
          <w:rFonts w:ascii="Times New Roman" w:eastAsia="SimSun" w:hAnsi="Times New Roman" w:cs="Mangal"/>
          <w:kern w:val="1"/>
          <w:sz w:val="24"/>
          <w:szCs w:val="24"/>
          <w:lang w:eastAsia="hi-IN" w:bidi="hi-IN"/>
        </w:rPr>
        <w:t xml:space="preserve"> ορίζει ως </w:t>
      </w:r>
      <w:r w:rsidRPr="00D63C64">
        <w:rPr>
          <w:rFonts w:ascii="Times New Roman" w:eastAsia="SimSun" w:hAnsi="Times New Roman" w:cs="Mangal"/>
          <w:i/>
          <w:iCs/>
          <w:kern w:val="1"/>
          <w:sz w:val="24"/>
          <w:szCs w:val="24"/>
          <w:lang w:eastAsia="hi-IN" w:bidi="hi-IN"/>
        </w:rPr>
        <w:t>γεγονός</w:t>
      </w:r>
      <w:r w:rsidRPr="00D63C64">
        <w:rPr>
          <w:rFonts w:ascii="Times New Roman" w:eastAsia="SimSun" w:hAnsi="Times New Roman" w:cs="Mangal"/>
          <w:kern w:val="1"/>
          <w:sz w:val="24"/>
          <w:szCs w:val="24"/>
          <w:lang w:eastAsia="hi-IN" w:bidi="hi-IN"/>
        </w:rPr>
        <w:t xml:space="preserve"> (</w:t>
      </w:r>
      <w:r w:rsidRPr="00D63C64">
        <w:rPr>
          <w:rFonts w:ascii="Times New Roman" w:eastAsia="SimSun" w:hAnsi="Times New Roman" w:cs="Mangal"/>
          <w:kern w:val="1"/>
          <w:sz w:val="24"/>
          <w:szCs w:val="24"/>
          <w:lang w:val="en-US" w:eastAsia="hi-IN" w:bidi="hi-IN"/>
        </w:rPr>
        <w:t>fact</w:t>
      </w:r>
      <w:r w:rsidRPr="00D63C64">
        <w:rPr>
          <w:rFonts w:ascii="Times New Roman" w:eastAsia="SimSun" w:hAnsi="Times New Roman" w:cs="Mangal"/>
          <w:kern w:val="1"/>
          <w:sz w:val="24"/>
          <w:szCs w:val="24"/>
          <w:lang w:eastAsia="hi-IN" w:bidi="hi-IN"/>
        </w:rPr>
        <w:t>) «μια εμπειρικά επαληθεύσιμη απόφανση (</w:t>
      </w:r>
      <w:r w:rsidRPr="00D63C64">
        <w:rPr>
          <w:rFonts w:ascii="Times New Roman" w:eastAsia="SimSun" w:hAnsi="Times New Roman" w:cs="Mangal"/>
          <w:kern w:val="1"/>
          <w:sz w:val="24"/>
          <w:szCs w:val="24"/>
          <w:lang w:val="en-US" w:eastAsia="hi-IN" w:bidi="hi-IN"/>
        </w:rPr>
        <w:t>statement</w:t>
      </w:r>
      <w:r w:rsidRPr="00D63C64">
        <w:rPr>
          <w:rFonts w:ascii="Times New Roman" w:eastAsia="SimSun" w:hAnsi="Times New Roman" w:cs="Mangal"/>
          <w:kern w:val="1"/>
          <w:sz w:val="24"/>
          <w:szCs w:val="24"/>
          <w:lang w:eastAsia="hi-IN" w:bidi="hi-IN"/>
        </w:rPr>
        <w:t>) γύρω από τα φαινόμενα, από την άποψη ενός εννοιολογικού σχήματος».</w:t>
      </w:r>
      <w:r w:rsidR="00582A34">
        <w:rPr>
          <w:rFonts w:ascii="Times New Roman" w:eastAsia="SimSun" w:hAnsi="Times New Roman" w:cs="Mangal"/>
          <w:kern w:val="1"/>
          <w:sz w:val="24"/>
          <w:szCs w:val="24"/>
          <w:lang w:eastAsia="hi-IN" w:bidi="hi-IN"/>
        </w:rPr>
        <w:t xml:space="preserve"> </w:t>
      </w:r>
      <w:r w:rsidRPr="00D63C64">
        <w:rPr>
          <w:rFonts w:ascii="Times New Roman" w:eastAsia="SimSun" w:hAnsi="Times New Roman" w:cs="Mangal"/>
          <w:kern w:val="1"/>
          <w:sz w:val="24"/>
          <w:szCs w:val="24"/>
          <w:lang w:eastAsia="hi-IN" w:bidi="hi-IN"/>
        </w:rPr>
        <w:t>Τα γεγονότα δεν ταυτί</w:t>
      </w:r>
      <w:r w:rsidR="00602CEE">
        <w:rPr>
          <w:rFonts w:ascii="Times New Roman" w:eastAsia="SimSun" w:hAnsi="Times New Roman" w:cs="Mangal"/>
          <w:kern w:val="1"/>
          <w:sz w:val="24"/>
          <w:szCs w:val="24"/>
          <w:lang w:eastAsia="hi-IN" w:bidi="hi-IN"/>
        </w:rPr>
        <w:t>ζονται, όμως, με  τα φαινόμενα.</w:t>
      </w:r>
      <w:bookmarkStart w:id="0" w:name="_GoBack"/>
      <w:bookmarkEnd w:id="0"/>
      <w:r w:rsidRPr="00D63C64">
        <w:rPr>
          <w:rFonts w:ascii="Times New Roman" w:eastAsia="SimSun" w:hAnsi="Times New Roman" w:cs="Mangal"/>
          <w:kern w:val="1"/>
          <w:sz w:val="24"/>
          <w:szCs w:val="24"/>
          <w:vertAlign w:val="superscript"/>
          <w:lang w:eastAsia="hi-IN" w:bidi="hi-IN"/>
        </w:rPr>
        <w:footnoteReference w:id="1"/>
      </w:r>
    </w:p>
    <w:p w:rsidR="00D63C64" w:rsidRPr="00D63C64" w:rsidRDefault="00D63C64" w:rsidP="00AD6EEE">
      <w:pPr>
        <w:widowControl w:val="0"/>
        <w:suppressAutoHyphens/>
        <w:spacing w:after="0"/>
        <w:ind w:firstLine="825"/>
        <w:jc w:val="both"/>
        <w:rPr>
          <w:rFonts w:ascii="Times New Roman" w:eastAsia="SimSun" w:hAnsi="Times New Roman" w:cs="Mangal"/>
          <w:kern w:val="1"/>
          <w:sz w:val="24"/>
          <w:szCs w:val="24"/>
          <w:lang w:eastAsia="hi-IN" w:bidi="hi-IN"/>
        </w:rPr>
      </w:pPr>
      <w:r w:rsidRPr="00D63C64">
        <w:rPr>
          <w:rFonts w:ascii="Times New Roman" w:eastAsia="SimSun" w:hAnsi="Times New Roman" w:cs="Mangal"/>
          <w:kern w:val="1"/>
          <w:sz w:val="24"/>
          <w:szCs w:val="24"/>
          <w:lang w:eastAsia="hi-IN" w:bidi="hi-IN"/>
        </w:rPr>
        <w:t>Υποστηρίζει ότι υπάρχει σχέση αλληλεξάρτησης μεταξύ θεωρίας και γεγονότος, η οποία αποτελεί μεθοδολογικό προαπαιτούμενο για την ανάπτυξη της θεωρίας του για την κοινωνική δράση. Ασκεί κριτική στις θετικιστικές προσεγγίσεις που θεωρούν ανεξάρτητα τα γεγονότα και τη διαδικασία ανακάλυψής τους από τη θεωρία. Επιπλέον, υπάρχει σχέση αλληλεξάρτησης ανάμεσα στις  «προσδοκίες που αντλούνται από τη θεωρία» και στα αποτελέσματα αυτής της διερεύνησης, τα οποία με τη σειρά τους επιδρούν στη θεωρία.</w:t>
      </w:r>
      <w:r w:rsidRPr="00D63C64">
        <w:rPr>
          <w:rFonts w:ascii="Times New Roman" w:eastAsia="SimSun" w:hAnsi="Times New Roman" w:cs="Mangal"/>
          <w:kern w:val="1"/>
          <w:sz w:val="24"/>
          <w:szCs w:val="24"/>
          <w:vertAlign w:val="superscript"/>
          <w:lang w:eastAsia="hi-IN" w:bidi="hi-IN"/>
        </w:rPr>
        <w:footnoteReference w:id="2"/>
      </w:r>
      <w:r w:rsidRPr="00D63C64">
        <w:rPr>
          <w:rFonts w:ascii="Times New Roman" w:eastAsia="SimSun" w:hAnsi="Times New Roman" w:cs="Mangal"/>
          <w:kern w:val="1"/>
          <w:sz w:val="24"/>
          <w:szCs w:val="24"/>
          <w:lang w:eastAsia="hi-IN" w:bidi="hi-IN"/>
        </w:rPr>
        <w:t xml:space="preserve">  Κάθε θεωρία σε ένα δεδομένο χρόνο, μπορεί να αποτελέσει «ολοκληρωμένο θεωρητικό σύστημα», το οποίο «έχει καθορισμένη λογική δομή».</w:t>
      </w:r>
      <w:r w:rsidRPr="00D63C64">
        <w:rPr>
          <w:rFonts w:ascii="Times New Roman" w:eastAsia="SimSun" w:hAnsi="Times New Roman" w:cs="Mangal"/>
          <w:kern w:val="1"/>
          <w:sz w:val="24"/>
          <w:szCs w:val="24"/>
          <w:vertAlign w:val="superscript"/>
          <w:lang w:eastAsia="hi-IN" w:bidi="hi-IN"/>
        </w:rPr>
        <w:footnoteReference w:id="3"/>
      </w:r>
      <w:r w:rsidRPr="00D63C64">
        <w:rPr>
          <w:rFonts w:ascii="Times New Roman" w:eastAsia="SimSun" w:hAnsi="Times New Roman" w:cs="Mangal"/>
          <w:kern w:val="1"/>
          <w:sz w:val="24"/>
          <w:szCs w:val="24"/>
          <w:lang w:eastAsia="hi-IN" w:bidi="hi-IN"/>
        </w:rPr>
        <w:t xml:space="preserve"> Η κατεύθυνση του ενδιαφέροντός μας για τα γεγονότα καθορίζεται και από την ίδια τη λογική δομή του θεωρητικού συστήματος, καθώς η σπουδαιότητα ορισμένων προβλημάτων σχετικών με τα γεγονότα αυτά, είναι εγγενής στη δομή του συστήματος.</w:t>
      </w:r>
      <w:r w:rsidRPr="00D63C64">
        <w:rPr>
          <w:rFonts w:ascii="Times New Roman" w:eastAsia="SimSun" w:hAnsi="Times New Roman" w:cs="Mangal"/>
          <w:kern w:val="1"/>
          <w:sz w:val="24"/>
          <w:szCs w:val="24"/>
          <w:vertAlign w:val="superscript"/>
          <w:lang w:eastAsia="hi-IN" w:bidi="hi-IN"/>
        </w:rPr>
        <w:footnoteReference w:id="4"/>
      </w:r>
      <w:r w:rsidRPr="00D63C64">
        <w:rPr>
          <w:rFonts w:ascii="Times New Roman" w:eastAsia="SimSun" w:hAnsi="Times New Roman" w:cs="Mangal"/>
          <w:kern w:val="1"/>
          <w:sz w:val="24"/>
          <w:szCs w:val="24"/>
          <w:lang w:eastAsia="hi-IN" w:bidi="hi-IN"/>
        </w:rPr>
        <w:t xml:space="preserve"> </w:t>
      </w:r>
    </w:p>
    <w:p w:rsidR="00D63C64" w:rsidRPr="00D63C64" w:rsidRDefault="00D63C64" w:rsidP="00AD6EEE">
      <w:pPr>
        <w:widowControl w:val="0"/>
        <w:suppressAutoHyphens/>
        <w:spacing w:after="0"/>
        <w:ind w:firstLine="810"/>
        <w:jc w:val="both"/>
        <w:rPr>
          <w:rFonts w:ascii="Times New Roman" w:eastAsia="SimSun" w:hAnsi="Times New Roman" w:cs="Mangal"/>
          <w:kern w:val="1"/>
          <w:sz w:val="24"/>
          <w:szCs w:val="24"/>
          <w:lang w:eastAsia="hi-IN" w:bidi="hi-IN"/>
        </w:rPr>
      </w:pPr>
      <w:r w:rsidRPr="00D63C64">
        <w:rPr>
          <w:rFonts w:ascii="Times New Roman" w:eastAsia="SimSun" w:hAnsi="Times New Roman" w:cs="Mangal"/>
          <w:kern w:val="1"/>
          <w:sz w:val="24"/>
          <w:szCs w:val="24"/>
          <w:lang w:eastAsia="hi-IN" w:bidi="hi-IN"/>
        </w:rPr>
        <w:t>Η επιστημονική πρόοδος εξαρτάται από εσωτερικά στοιχεία του εκάστοτε θεωρητικού συστήματος. Η αλλαγή στη γνώση μας για τα εμπειρικά γεγονότα που σχετίζεται με τις ερμηνείες μας για αυτά, μεταβάλλοντας τις προτάσεις του θεωρητικού συστήματος, προκαλεί εν τέλει μεταβολές στη δομή του θεωρητικού συστήματος.</w:t>
      </w:r>
      <w:r w:rsidRPr="00D63C64">
        <w:rPr>
          <w:rFonts w:ascii="Times New Roman" w:eastAsia="SimSun" w:hAnsi="Times New Roman" w:cs="Mangal"/>
          <w:kern w:val="1"/>
          <w:sz w:val="24"/>
          <w:szCs w:val="24"/>
          <w:vertAlign w:val="superscript"/>
          <w:lang w:eastAsia="hi-IN" w:bidi="hi-IN"/>
        </w:rPr>
        <w:footnoteReference w:id="5"/>
      </w:r>
      <w:r w:rsidRPr="00D63C64">
        <w:rPr>
          <w:rFonts w:ascii="Times New Roman" w:eastAsia="SimSun" w:hAnsi="Times New Roman" w:cs="Mangal"/>
          <w:kern w:val="1"/>
          <w:sz w:val="24"/>
          <w:szCs w:val="24"/>
          <w:lang w:eastAsia="hi-IN" w:bidi="hi-IN"/>
        </w:rPr>
        <w:t xml:space="preserve">    </w:t>
      </w:r>
    </w:p>
    <w:p w:rsidR="00D63C64" w:rsidRPr="00D63C64" w:rsidRDefault="00D63C64" w:rsidP="00AD6EEE">
      <w:pPr>
        <w:widowControl w:val="0"/>
        <w:suppressAutoHyphens/>
        <w:spacing w:after="0"/>
        <w:ind w:firstLine="810"/>
        <w:jc w:val="center"/>
        <w:rPr>
          <w:rFonts w:ascii="Times New Roman" w:eastAsia="SimSun" w:hAnsi="Times New Roman" w:cs="Mangal"/>
          <w:kern w:val="1"/>
          <w:sz w:val="24"/>
          <w:szCs w:val="24"/>
          <w:u w:val="single"/>
          <w:lang w:eastAsia="hi-IN" w:bidi="hi-IN"/>
        </w:rPr>
      </w:pPr>
      <w:r w:rsidRPr="00D63C64">
        <w:rPr>
          <w:rFonts w:ascii="Times New Roman" w:eastAsia="SimSun" w:hAnsi="Times New Roman" w:cs="Mangal"/>
          <w:kern w:val="1"/>
          <w:sz w:val="24"/>
          <w:szCs w:val="24"/>
          <w:u w:val="single"/>
          <w:lang w:eastAsia="hi-IN" w:bidi="hi-IN"/>
        </w:rPr>
        <w:t>Υπολειπόμενες κατηγορίες</w:t>
      </w:r>
    </w:p>
    <w:p w:rsidR="00D63C64" w:rsidRPr="00D63C64" w:rsidRDefault="00D63C64" w:rsidP="00AD6EEE">
      <w:pPr>
        <w:widowControl w:val="0"/>
        <w:suppressAutoHyphens/>
        <w:spacing w:after="0"/>
        <w:ind w:firstLine="810"/>
        <w:jc w:val="both"/>
        <w:rPr>
          <w:rFonts w:ascii="Times New Roman" w:eastAsia="SimSun" w:hAnsi="Times New Roman" w:cs="Mangal"/>
          <w:kern w:val="1"/>
          <w:sz w:val="24"/>
          <w:szCs w:val="24"/>
          <w:lang w:eastAsia="hi-IN" w:bidi="hi-IN"/>
        </w:rPr>
      </w:pPr>
      <w:r w:rsidRPr="00D63C64">
        <w:rPr>
          <w:rFonts w:ascii="Times New Roman" w:eastAsia="SimSun" w:hAnsi="Times New Roman" w:cs="Mangal"/>
          <w:kern w:val="1"/>
          <w:sz w:val="24"/>
          <w:szCs w:val="24"/>
          <w:lang w:eastAsia="hi-IN" w:bidi="hi-IN"/>
        </w:rPr>
        <w:t xml:space="preserve">Ως </w:t>
      </w:r>
      <w:r w:rsidRPr="00D63C64">
        <w:rPr>
          <w:rFonts w:ascii="Times New Roman" w:eastAsia="SimSun" w:hAnsi="Times New Roman" w:cs="Mangal"/>
          <w:i/>
          <w:iCs/>
          <w:kern w:val="1"/>
          <w:sz w:val="24"/>
          <w:szCs w:val="24"/>
          <w:lang w:eastAsia="hi-IN" w:bidi="hi-IN"/>
        </w:rPr>
        <w:t xml:space="preserve">υπολειπόμενες κατηγορίες </w:t>
      </w:r>
      <w:r w:rsidRPr="00D63C64">
        <w:rPr>
          <w:rFonts w:ascii="Times New Roman" w:eastAsia="SimSun" w:hAnsi="Times New Roman" w:cs="Mangal"/>
          <w:kern w:val="1"/>
          <w:sz w:val="24"/>
          <w:szCs w:val="24"/>
          <w:lang w:eastAsia="hi-IN" w:bidi="hi-IN"/>
        </w:rPr>
        <w:t>του θεωρητικού συστήματος ορίζονται τα εμπειρικά γεγονότα που βρίσκονται έξω από το φωτισμένο τόπο ενός προβολέα, όσα δεν βλέπουμε στην πραγματικότητα»</w:t>
      </w:r>
      <w:r w:rsidRPr="00D63C64">
        <w:rPr>
          <w:rFonts w:ascii="Times New Roman" w:eastAsia="SimSun" w:hAnsi="Times New Roman" w:cs="Mangal"/>
          <w:kern w:val="1"/>
          <w:sz w:val="24"/>
          <w:szCs w:val="24"/>
          <w:vertAlign w:val="superscript"/>
          <w:lang w:eastAsia="hi-IN" w:bidi="hi-IN"/>
        </w:rPr>
        <w:footnoteReference w:id="6"/>
      </w:r>
      <w:r w:rsidRPr="00D63C64">
        <w:rPr>
          <w:rFonts w:ascii="Times New Roman" w:eastAsia="SimSun" w:hAnsi="Times New Roman" w:cs="Mangal"/>
          <w:kern w:val="1"/>
          <w:sz w:val="24"/>
          <w:szCs w:val="24"/>
          <w:lang w:eastAsia="hi-IN" w:bidi="hi-IN"/>
        </w:rPr>
        <w:t>. Αποτελούν δε, εγγενές χαρακτηριστικό των θεωρητικών συστημάτων τα οποία από τη δομή τους αναπόφευκτα εστιάζουν σε ένα περιορισμένο πεδίο εμπειρικών γεγονότων και τείνουν να μετατραπούν σε λογικώς κλειστά δηλαδή τείνουν να αποκλείσουν εκείνες τις προτάσεις που δεν φαίνονται να συνάδουν με τις λοιπές προτάσεις του συστήματος (αρνητικές κατηγορίες γεγονότων).</w:t>
      </w:r>
      <w:r w:rsidRPr="00D63C64">
        <w:rPr>
          <w:rFonts w:ascii="Times New Roman" w:eastAsia="SimSun" w:hAnsi="Times New Roman" w:cs="Mangal"/>
          <w:kern w:val="1"/>
          <w:sz w:val="24"/>
          <w:szCs w:val="24"/>
          <w:vertAlign w:val="superscript"/>
          <w:lang w:eastAsia="hi-IN" w:bidi="hi-IN"/>
        </w:rPr>
        <w:footnoteReference w:id="7"/>
      </w:r>
      <w:r w:rsidRPr="00D63C64">
        <w:rPr>
          <w:rFonts w:ascii="Times New Roman" w:eastAsia="SimSun" w:hAnsi="Times New Roman" w:cs="Mangal"/>
          <w:kern w:val="1"/>
          <w:sz w:val="24"/>
          <w:szCs w:val="24"/>
          <w:lang w:eastAsia="hi-IN" w:bidi="hi-IN"/>
        </w:rPr>
        <w:t xml:space="preserve">  </w:t>
      </w:r>
    </w:p>
    <w:p w:rsidR="00AD6EEE" w:rsidRDefault="00D63C64" w:rsidP="00AD6EEE">
      <w:pPr>
        <w:widowControl w:val="0"/>
        <w:suppressAutoHyphens/>
        <w:spacing w:after="0"/>
        <w:ind w:firstLine="810"/>
        <w:jc w:val="both"/>
        <w:rPr>
          <w:rFonts w:ascii="Times New Roman" w:eastAsia="SimSun" w:hAnsi="Times New Roman" w:cs="Mangal"/>
          <w:kern w:val="1"/>
          <w:sz w:val="24"/>
          <w:szCs w:val="24"/>
          <w:lang w:eastAsia="hi-IN" w:bidi="hi-IN"/>
        </w:rPr>
      </w:pPr>
      <w:r w:rsidRPr="00D63C64">
        <w:rPr>
          <w:rFonts w:ascii="Times New Roman" w:eastAsia="SimSun" w:hAnsi="Times New Roman" w:cs="Mangal"/>
          <w:kern w:val="1"/>
          <w:sz w:val="24"/>
          <w:szCs w:val="24"/>
          <w:lang w:eastAsia="hi-IN" w:bidi="hi-IN"/>
        </w:rPr>
        <w:t xml:space="preserve">Η επιστημονική πρόοδος συνίσταται στην απόπειρα ενσωμάτωσης αυτών των αρνητικών κατηγοριών, στο υπάρχον θεωρητικό σύστημα, το οποίο και αναπροσαρμόζεται. Έτσι, οι παλαιότερες προτάσεις- αποφάνσεις το συστήματος θα </w:t>
      </w:r>
      <w:r w:rsidRPr="00D63C64">
        <w:rPr>
          <w:rFonts w:ascii="Times New Roman" w:eastAsia="SimSun" w:hAnsi="Times New Roman" w:cs="Mangal"/>
          <w:kern w:val="1"/>
          <w:sz w:val="24"/>
          <w:szCs w:val="24"/>
          <w:lang w:eastAsia="hi-IN" w:bidi="hi-IN"/>
        </w:rPr>
        <w:lastRenderedPageBreak/>
        <w:t xml:space="preserve">αποτελέσουν μια ειδική περίπτωση της νέας απόφανσης. </w:t>
      </w:r>
      <w:r w:rsidRPr="00D63C64">
        <w:rPr>
          <w:rFonts w:ascii="Times New Roman" w:eastAsia="SimSun" w:hAnsi="Times New Roman" w:cs="Mangal"/>
          <w:kern w:val="1"/>
          <w:sz w:val="24"/>
          <w:szCs w:val="24"/>
          <w:vertAlign w:val="superscript"/>
          <w:lang w:eastAsia="hi-IN" w:bidi="hi-IN"/>
        </w:rPr>
        <w:footnoteReference w:id="8"/>
      </w:r>
      <w:r w:rsidRPr="00D63C64">
        <w:rPr>
          <w:rFonts w:ascii="Times New Roman" w:eastAsia="SimSun" w:hAnsi="Times New Roman" w:cs="Mangal"/>
          <w:kern w:val="1"/>
          <w:sz w:val="24"/>
          <w:szCs w:val="24"/>
          <w:lang w:eastAsia="hi-IN" w:bidi="hi-IN"/>
        </w:rPr>
        <w:t xml:space="preserve">        </w:t>
      </w:r>
    </w:p>
    <w:p w:rsidR="007C69C4" w:rsidRPr="00AD6EEE" w:rsidRDefault="007C69C4" w:rsidP="00AD6EEE">
      <w:pPr>
        <w:widowControl w:val="0"/>
        <w:suppressAutoHyphens/>
        <w:spacing w:after="0"/>
        <w:ind w:firstLine="810"/>
        <w:jc w:val="both"/>
        <w:rPr>
          <w:rFonts w:ascii="Times New Roman" w:eastAsia="SimSun" w:hAnsi="Times New Roman" w:cs="Mangal"/>
          <w:kern w:val="1"/>
          <w:sz w:val="24"/>
          <w:szCs w:val="24"/>
          <w:lang w:eastAsia="hi-IN" w:bidi="hi-IN"/>
        </w:rPr>
      </w:pPr>
    </w:p>
    <w:p w:rsidR="00EB738E" w:rsidRPr="00EF618F" w:rsidRDefault="00EB738E" w:rsidP="00AD6EEE">
      <w:pPr>
        <w:jc w:val="center"/>
        <w:rPr>
          <w:rFonts w:ascii="Times New Roman" w:hAnsi="Times New Roman" w:cs="Times New Roman"/>
          <w:sz w:val="24"/>
          <w:szCs w:val="24"/>
          <w:u w:val="single"/>
        </w:rPr>
      </w:pPr>
      <w:r w:rsidRPr="00D63C64">
        <w:rPr>
          <w:rFonts w:ascii="Times New Roman" w:hAnsi="Times New Roman" w:cs="Times New Roman"/>
          <w:sz w:val="24"/>
          <w:szCs w:val="24"/>
          <w:u w:val="single"/>
        </w:rPr>
        <w:t>Τύποι Εννοιών και μεθοδολογία</w:t>
      </w:r>
    </w:p>
    <w:p w:rsidR="00AE70F2" w:rsidRPr="00EB738E" w:rsidRDefault="001F1853" w:rsidP="00AD6EEE">
      <w:pPr>
        <w:jc w:val="both"/>
        <w:rPr>
          <w:rFonts w:ascii="Times New Roman" w:hAnsi="Times New Roman" w:cs="Times New Roman"/>
          <w:sz w:val="24"/>
          <w:szCs w:val="24"/>
        </w:rPr>
      </w:pPr>
      <w:r>
        <w:rPr>
          <w:rFonts w:ascii="Times New Roman" w:hAnsi="Times New Roman" w:cs="Times New Roman"/>
          <w:sz w:val="24"/>
          <w:szCs w:val="24"/>
        </w:rPr>
        <w:t xml:space="preserve">    </w:t>
      </w:r>
      <w:r w:rsidR="00AE70F2" w:rsidRPr="00EB738E">
        <w:rPr>
          <w:rFonts w:ascii="Times New Roman" w:hAnsi="Times New Roman" w:cs="Times New Roman"/>
          <w:sz w:val="24"/>
          <w:szCs w:val="24"/>
        </w:rPr>
        <w:t xml:space="preserve">Ο </w:t>
      </w:r>
      <w:r w:rsidR="00AE70F2" w:rsidRPr="00EB738E">
        <w:rPr>
          <w:rFonts w:ascii="Times New Roman" w:hAnsi="Times New Roman" w:cs="Times New Roman"/>
          <w:sz w:val="24"/>
          <w:szCs w:val="24"/>
          <w:lang w:val="en-US"/>
        </w:rPr>
        <w:t>Parsons</w:t>
      </w:r>
      <w:r w:rsidR="00AE70F2" w:rsidRPr="00EB738E">
        <w:rPr>
          <w:rFonts w:ascii="Times New Roman" w:hAnsi="Times New Roman" w:cs="Times New Roman"/>
          <w:sz w:val="24"/>
          <w:szCs w:val="24"/>
        </w:rPr>
        <w:t xml:space="preserve"> προσδιορίζει τους κύριους τύπους θεωρητικών εννοιών, καθώς και τις σχέσεις ή συνάψεις αυτών (των εννοιών) με τα εμπειρικά στοιχεία. </w:t>
      </w:r>
      <w:r w:rsidR="00AE70F2" w:rsidRPr="00EB738E">
        <w:rPr>
          <w:rFonts w:ascii="Times New Roman" w:hAnsi="Times New Roman" w:cs="Times New Roman"/>
          <w:sz w:val="24"/>
          <w:szCs w:val="24"/>
          <w:u w:val="single"/>
        </w:rPr>
        <w:t>Η εμπειρική γνώση είναι πάντοτε εννοιολογικά σχηματισμένη</w:t>
      </w:r>
      <w:r w:rsidR="00AE70F2" w:rsidRPr="00EB738E">
        <w:rPr>
          <w:rFonts w:ascii="Times New Roman" w:hAnsi="Times New Roman" w:cs="Times New Roman"/>
          <w:sz w:val="24"/>
          <w:szCs w:val="24"/>
        </w:rPr>
        <w:t xml:space="preserve">. Όμοια, κατά τον </w:t>
      </w:r>
      <w:r w:rsidR="00AE70F2" w:rsidRPr="00EB738E">
        <w:rPr>
          <w:rFonts w:ascii="Times New Roman" w:hAnsi="Times New Roman" w:cs="Times New Roman"/>
          <w:sz w:val="24"/>
          <w:szCs w:val="24"/>
          <w:lang w:val="en-US"/>
        </w:rPr>
        <w:t>Henderson</w:t>
      </w:r>
      <w:r w:rsidR="00AE70F2" w:rsidRPr="00EB738E">
        <w:rPr>
          <w:rFonts w:ascii="Times New Roman" w:hAnsi="Times New Roman" w:cs="Times New Roman"/>
          <w:sz w:val="24"/>
          <w:szCs w:val="24"/>
        </w:rPr>
        <w:t xml:space="preserve">, κάθε εμπειρική παρατήρηση γίνεται υπό το πρίσμα ενός εννοιολογικού σχήματος και αυτό είναι μια πραγματικότητα όχι μόνο στην επιστημονική πρακτική αλλά και στην καταγραφή των γεγονότων απ’ τον απλό νου. Άρα, οι έννοιες μεσολαβούν μεταξύ της εμπειρίας και της γνώσης (πρόσληψης) των κοινωνικών φαινομένων. Δεν υφίσταται, επομένως, </w:t>
      </w:r>
      <w:proofErr w:type="spellStart"/>
      <w:r w:rsidR="00AE70F2" w:rsidRPr="00EB738E">
        <w:rPr>
          <w:rFonts w:ascii="Times New Roman" w:hAnsi="Times New Roman" w:cs="Times New Roman"/>
          <w:sz w:val="24"/>
          <w:szCs w:val="24"/>
        </w:rPr>
        <w:t>αδιαμεσολάβητη</w:t>
      </w:r>
      <w:proofErr w:type="spellEnd"/>
      <w:r w:rsidR="00AE70F2" w:rsidRPr="00EB738E">
        <w:rPr>
          <w:rFonts w:ascii="Times New Roman" w:hAnsi="Times New Roman" w:cs="Times New Roman"/>
          <w:sz w:val="24"/>
          <w:szCs w:val="24"/>
        </w:rPr>
        <w:t xml:space="preserve"> από εννοιολογικά σχήματα διαμόρφωση γνώσης από την απλή εμπειρία. Υπάρχουν </w:t>
      </w:r>
      <w:r w:rsidR="00AE70F2" w:rsidRPr="00CB773D">
        <w:rPr>
          <w:rFonts w:ascii="Times New Roman" w:hAnsi="Times New Roman" w:cs="Times New Roman"/>
          <w:sz w:val="24"/>
          <w:szCs w:val="24"/>
        </w:rPr>
        <w:t>3 κύριοι τύποι</w:t>
      </w:r>
      <w:r w:rsidR="00AE70F2" w:rsidRPr="00EB738E">
        <w:rPr>
          <w:rFonts w:ascii="Times New Roman" w:hAnsi="Times New Roman" w:cs="Times New Roman"/>
          <w:sz w:val="24"/>
          <w:szCs w:val="24"/>
        </w:rPr>
        <w:t xml:space="preserve"> εννοιολογικών σχημάτων, για την επιστημονική περιγραφή</w:t>
      </w:r>
      <w:r w:rsidR="00CA329A" w:rsidRPr="00EB738E">
        <w:rPr>
          <w:rFonts w:ascii="Times New Roman" w:hAnsi="Times New Roman" w:cs="Times New Roman"/>
          <w:sz w:val="24"/>
          <w:szCs w:val="24"/>
        </w:rPr>
        <w:t xml:space="preserve"> </w:t>
      </w:r>
      <w:r w:rsidR="00AE70F2" w:rsidRPr="00EB738E">
        <w:rPr>
          <w:rFonts w:ascii="Times New Roman" w:hAnsi="Times New Roman" w:cs="Times New Roman"/>
          <w:sz w:val="24"/>
          <w:szCs w:val="24"/>
        </w:rPr>
        <w:t>των γεγονότων, η οποία «δεν είναι απλή αναπαραγωγή της εξωτερικής πραγματικότητας, αλλά επιλεκτική τακτοποίησή της»</w:t>
      </w:r>
      <w:r w:rsidR="00CA329A" w:rsidRPr="00EB738E">
        <w:rPr>
          <w:rStyle w:val="a6"/>
          <w:rFonts w:ascii="Times New Roman" w:hAnsi="Times New Roman" w:cs="Times New Roman"/>
          <w:sz w:val="24"/>
          <w:szCs w:val="24"/>
        </w:rPr>
        <w:footnoteReference w:id="9"/>
      </w:r>
      <w:r w:rsidR="00AE70F2" w:rsidRPr="00EB738E">
        <w:rPr>
          <w:rFonts w:ascii="Times New Roman" w:hAnsi="Times New Roman" w:cs="Times New Roman"/>
          <w:sz w:val="24"/>
          <w:szCs w:val="24"/>
        </w:rPr>
        <w:t xml:space="preserve">. </w:t>
      </w:r>
    </w:p>
    <w:p w:rsidR="00DB4F39" w:rsidRPr="00EB738E" w:rsidRDefault="00AE70F2" w:rsidP="00AD6EEE">
      <w:pPr>
        <w:jc w:val="both"/>
        <w:rPr>
          <w:rFonts w:ascii="Times New Roman" w:hAnsi="Times New Roman" w:cs="Times New Roman"/>
          <w:b/>
          <w:sz w:val="24"/>
          <w:szCs w:val="24"/>
        </w:rPr>
      </w:pPr>
      <w:r w:rsidRPr="00EB738E">
        <w:rPr>
          <w:rFonts w:ascii="Times New Roman" w:hAnsi="Times New Roman" w:cs="Times New Roman"/>
          <w:sz w:val="24"/>
          <w:szCs w:val="24"/>
        </w:rPr>
        <w:t xml:space="preserve">     </w:t>
      </w:r>
      <w:r w:rsidRPr="00EB738E">
        <w:rPr>
          <w:rFonts w:ascii="Times New Roman" w:hAnsi="Times New Roman" w:cs="Times New Roman"/>
          <w:sz w:val="24"/>
          <w:szCs w:val="24"/>
          <w:u w:val="single"/>
        </w:rPr>
        <w:t>Ο 1</w:t>
      </w:r>
      <w:r w:rsidRPr="00EB738E">
        <w:rPr>
          <w:rFonts w:ascii="Times New Roman" w:hAnsi="Times New Roman" w:cs="Times New Roman"/>
          <w:sz w:val="24"/>
          <w:szCs w:val="24"/>
          <w:u w:val="single"/>
          <w:vertAlign w:val="superscript"/>
        </w:rPr>
        <w:t xml:space="preserve">ος </w:t>
      </w:r>
      <w:r w:rsidRPr="00EB738E">
        <w:rPr>
          <w:rFonts w:ascii="Times New Roman" w:hAnsi="Times New Roman" w:cs="Times New Roman"/>
          <w:sz w:val="24"/>
          <w:szCs w:val="24"/>
          <w:u w:val="single"/>
        </w:rPr>
        <w:t>τύπος ή το 1</w:t>
      </w:r>
      <w:r w:rsidRPr="00EB738E">
        <w:rPr>
          <w:rFonts w:ascii="Times New Roman" w:hAnsi="Times New Roman" w:cs="Times New Roman"/>
          <w:sz w:val="24"/>
          <w:szCs w:val="24"/>
          <w:u w:val="single"/>
          <w:vertAlign w:val="superscript"/>
        </w:rPr>
        <w:t>ο</w:t>
      </w:r>
      <w:r w:rsidRPr="00EB738E">
        <w:rPr>
          <w:rFonts w:ascii="Times New Roman" w:hAnsi="Times New Roman" w:cs="Times New Roman"/>
          <w:sz w:val="24"/>
          <w:szCs w:val="24"/>
          <w:u w:val="single"/>
        </w:rPr>
        <w:t xml:space="preserve"> στάδιο στην ερμηνεία ενός φαινομένου είναι τα </w:t>
      </w:r>
      <w:r w:rsidRPr="00EB738E">
        <w:rPr>
          <w:rFonts w:ascii="Times New Roman" w:hAnsi="Times New Roman" w:cs="Times New Roman"/>
          <w:i/>
          <w:sz w:val="24"/>
          <w:szCs w:val="24"/>
          <w:u w:val="single"/>
        </w:rPr>
        <w:t>περιγραφικά πλαίσια αναφοράς</w:t>
      </w:r>
      <w:r w:rsidRPr="00EB738E">
        <w:rPr>
          <w:rFonts w:ascii="Times New Roman" w:hAnsi="Times New Roman" w:cs="Times New Roman"/>
          <w:sz w:val="24"/>
          <w:szCs w:val="24"/>
        </w:rPr>
        <w:t xml:space="preserve">: «αυτά είναι τρόποι γενικών σχέσεων των γεγονότων, που είναι </w:t>
      </w:r>
      <w:proofErr w:type="spellStart"/>
      <w:r w:rsidRPr="00EB738E">
        <w:rPr>
          <w:rFonts w:ascii="Times New Roman" w:hAnsi="Times New Roman" w:cs="Times New Roman"/>
          <w:sz w:val="24"/>
          <w:szCs w:val="24"/>
        </w:rPr>
        <w:t>υπόρρητοι</w:t>
      </w:r>
      <w:proofErr w:type="spellEnd"/>
      <w:r w:rsidRPr="00EB738E">
        <w:rPr>
          <w:rFonts w:ascii="Times New Roman" w:hAnsi="Times New Roman" w:cs="Times New Roman"/>
          <w:sz w:val="24"/>
          <w:szCs w:val="24"/>
        </w:rPr>
        <w:t xml:space="preserve"> στους περιγραφικούς όρους που χρησιμοποιούμε»</w:t>
      </w:r>
      <w:r w:rsidR="00CA329A" w:rsidRPr="00EB738E">
        <w:rPr>
          <w:rStyle w:val="a6"/>
          <w:rFonts w:ascii="Times New Roman" w:hAnsi="Times New Roman" w:cs="Times New Roman"/>
          <w:sz w:val="24"/>
          <w:szCs w:val="24"/>
        </w:rPr>
        <w:footnoteReference w:id="10"/>
      </w:r>
      <w:r w:rsidRPr="00EB738E">
        <w:rPr>
          <w:rFonts w:ascii="Times New Roman" w:hAnsi="Times New Roman" w:cs="Times New Roman"/>
          <w:sz w:val="24"/>
          <w:szCs w:val="24"/>
        </w:rPr>
        <w:t>. Ένα τέτοιο ρητό σχήμα είναι ο νόμος της προσφοράς και της ζήτησης στα οικονομικά. Ωστόσο, καθαυτός, ο απλός εντοπισμός, δηλαδή, ενός γεγονότος μέσα σε ένα τέτοιο σχήμα δεν αποτελεί εξήγηση, αλλά ένα προκαταρκτικό στοιχείο της εξήγησης.</w:t>
      </w:r>
      <w:r w:rsidR="00CA329A" w:rsidRPr="00EB738E">
        <w:rPr>
          <w:rFonts w:ascii="Times New Roman" w:hAnsi="Times New Roman" w:cs="Times New Roman"/>
          <w:sz w:val="24"/>
          <w:szCs w:val="24"/>
        </w:rPr>
        <w:t xml:space="preserve"> </w:t>
      </w:r>
      <w:r w:rsidRPr="00AE70F2">
        <w:rPr>
          <w:rFonts w:ascii="Times New Roman" w:hAnsi="Times New Roman" w:cs="Times New Roman"/>
          <w:sz w:val="24"/>
          <w:szCs w:val="24"/>
        </w:rPr>
        <w:t>Τα πε</w:t>
      </w:r>
      <w:r w:rsidR="00CA329A" w:rsidRPr="00EB738E">
        <w:rPr>
          <w:rFonts w:ascii="Times New Roman" w:hAnsi="Times New Roman" w:cs="Times New Roman"/>
          <w:sz w:val="24"/>
          <w:szCs w:val="24"/>
        </w:rPr>
        <w:t>ριγραφικά πλαίσια αναφοράς</w:t>
      </w:r>
      <w:r w:rsidRPr="00AE70F2">
        <w:rPr>
          <w:rFonts w:ascii="Times New Roman" w:hAnsi="Times New Roman" w:cs="Times New Roman"/>
          <w:sz w:val="24"/>
          <w:szCs w:val="24"/>
        </w:rPr>
        <w:t>, ενώ καθορίζουν τα σχετικά προς την ανάλυση εμπειρικά δεδομένα, δηλαδή ορίζουν το προς εξήγη</w:t>
      </w:r>
      <w:r w:rsidR="00CA329A" w:rsidRPr="00EB738E">
        <w:rPr>
          <w:rFonts w:ascii="Times New Roman" w:hAnsi="Times New Roman" w:cs="Times New Roman"/>
          <w:sz w:val="24"/>
          <w:szCs w:val="24"/>
        </w:rPr>
        <w:t>ση φαινόμενο, δεν προσφέρουν</w:t>
      </w:r>
      <w:r w:rsidRPr="00AE70F2">
        <w:rPr>
          <w:rFonts w:ascii="Times New Roman" w:hAnsi="Times New Roman" w:cs="Times New Roman"/>
          <w:sz w:val="24"/>
          <w:szCs w:val="24"/>
        </w:rPr>
        <w:t xml:space="preserve"> πλήρη ερμηνεία</w:t>
      </w:r>
      <w:r w:rsidR="00AD4FE6" w:rsidRPr="00EB738E">
        <w:rPr>
          <w:rStyle w:val="a6"/>
          <w:rFonts w:ascii="Times New Roman" w:hAnsi="Times New Roman" w:cs="Times New Roman"/>
          <w:sz w:val="24"/>
          <w:szCs w:val="24"/>
        </w:rPr>
        <w:footnoteReference w:id="11"/>
      </w:r>
      <w:r w:rsidRPr="00AE70F2">
        <w:rPr>
          <w:rFonts w:ascii="Times New Roman" w:hAnsi="Times New Roman" w:cs="Times New Roman"/>
          <w:sz w:val="24"/>
          <w:szCs w:val="24"/>
        </w:rPr>
        <w:t xml:space="preserve">. Ο ρόλος τους είναι να επιλεγούν εκείνα τα εμπειρικά δεδομένα που είναι συμβατά με ένα τέτοιο σχήμα και σχετικά με την ερμηνεία, ώστε να συντελείται ο διαχωρισμός των ουσιωδών πλευρών ενός συγκεκριμένου φαινομένου, από τα μη ουσιώδη (ιστορικό άτομο – </w:t>
      </w:r>
      <w:r w:rsidRPr="00AE70F2">
        <w:rPr>
          <w:rFonts w:ascii="Times New Roman" w:hAnsi="Times New Roman" w:cs="Times New Roman"/>
          <w:sz w:val="24"/>
          <w:szCs w:val="24"/>
          <w:lang w:val="en-US"/>
        </w:rPr>
        <w:t>Weber</w:t>
      </w:r>
      <w:r w:rsidRPr="00AE70F2">
        <w:rPr>
          <w:rFonts w:ascii="Times New Roman" w:hAnsi="Times New Roman" w:cs="Times New Roman"/>
          <w:sz w:val="24"/>
          <w:szCs w:val="24"/>
        </w:rPr>
        <w:t>). Εννοιολογική, άρα, κατεργασία της εξωτερικής πραγματικότητας ανάλογα με το επιστημονικό ενδιαφέ</w:t>
      </w:r>
      <w:r w:rsidR="00AD6EEE">
        <w:rPr>
          <w:rFonts w:ascii="Times New Roman" w:hAnsi="Times New Roman" w:cs="Times New Roman"/>
          <w:sz w:val="24"/>
          <w:szCs w:val="24"/>
        </w:rPr>
        <w:t>ρον, όχι απλή αποτύπωση.</w:t>
      </w:r>
      <w:r w:rsidR="00AD4FE6" w:rsidRPr="00EB738E">
        <w:rPr>
          <w:rStyle w:val="a6"/>
          <w:rFonts w:ascii="Times New Roman" w:hAnsi="Times New Roman" w:cs="Times New Roman"/>
          <w:sz w:val="24"/>
          <w:szCs w:val="24"/>
        </w:rPr>
        <w:footnoteReference w:id="12"/>
      </w:r>
      <w:r w:rsidRPr="00AE70F2">
        <w:rPr>
          <w:rFonts w:ascii="Times New Roman" w:hAnsi="Times New Roman" w:cs="Times New Roman"/>
          <w:sz w:val="24"/>
          <w:szCs w:val="24"/>
        </w:rPr>
        <w:t>.</w:t>
      </w:r>
      <w:r w:rsidRPr="00AE70F2">
        <w:rPr>
          <w:rFonts w:ascii="Times New Roman" w:hAnsi="Times New Roman" w:cs="Times New Roman"/>
          <w:b/>
          <w:sz w:val="24"/>
          <w:szCs w:val="24"/>
        </w:rPr>
        <w:t xml:space="preserve"> </w:t>
      </w:r>
    </w:p>
    <w:p w:rsidR="00DB4F39" w:rsidRPr="00EB738E" w:rsidRDefault="00AD6EEE" w:rsidP="00AD6EEE">
      <w:pPr>
        <w:jc w:val="both"/>
        <w:rPr>
          <w:rFonts w:ascii="Times New Roman" w:hAnsi="Times New Roman" w:cs="Times New Roman"/>
          <w:sz w:val="24"/>
          <w:szCs w:val="24"/>
        </w:rPr>
      </w:pPr>
      <w:r w:rsidRPr="00AD6EEE">
        <w:rPr>
          <w:rFonts w:ascii="Times New Roman" w:hAnsi="Times New Roman" w:cs="Times New Roman"/>
          <w:sz w:val="24"/>
          <w:szCs w:val="24"/>
        </w:rPr>
        <w:t xml:space="preserve">    </w:t>
      </w:r>
      <w:r w:rsidR="00DB4F39" w:rsidRPr="00EB738E">
        <w:rPr>
          <w:rFonts w:ascii="Times New Roman" w:hAnsi="Times New Roman" w:cs="Times New Roman"/>
          <w:sz w:val="24"/>
          <w:szCs w:val="24"/>
          <w:u w:val="single"/>
        </w:rPr>
        <w:t>Ο 2</w:t>
      </w:r>
      <w:r w:rsidR="00DB4F39" w:rsidRPr="00EB738E">
        <w:rPr>
          <w:rFonts w:ascii="Times New Roman" w:hAnsi="Times New Roman" w:cs="Times New Roman"/>
          <w:sz w:val="24"/>
          <w:szCs w:val="24"/>
          <w:u w:val="single"/>
          <w:vertAlign w:val="superscript"/>
        </w:rPr>
        <w:t xml:space="preserve">ος </w:t>
      </w:r>
      <w:r w:rsidR="00DB4F39" w:rsidRPr="00EB738E">
        <w:rPr>
          <w:rFonts w:ascii="Times New Roman" w:hAnsi="Times New Roman" w:cs="Times New Roman"/>
          <w:sz w:val="24"/>
          <w:szCs w:val="24"/>
          <w:u w:val="single"/>
        </w:rPr>
        <w:t>τύπος (</w:t>
      </w:r>
      <w:r w:rsidR="00DB4F39" w:rsidRPr="00EB738E">
        <w:rPr>
          <w:rFonts w:ascii="Times New Roman" w:hAnsi="Times New Roman" w:cs="Times New Roman"/>
          <w:i/>
          <w:sz w:val="24"/>
          <w:szCs w:val="24"/>
          <w:u w:val="single"/>
        </w:rPr>
        <w:t>έννοιες μέρους ή τύπου</w:t>
      </w:r>
      <w:r w:rsidR="00DB4F39" w:rsidRPr="00EB738E">
        <w:rPr>
          <w:rFonts w:ascii="Times New Roman" w:hAnsi="Times New Roman" w:cs="Times New Roman"/>
          <w:sz w:val="24"/>
          <w:szCs w:val="24"/>
          <w:u w:val="single"/>
        </w:rPr>
        <w:t>) αναφέρεται στο</w:t>
      </w:r>
      <w:r w:rsidR="00DB4F39" w:rsidRPr="00CB773D">
        <w:rPr>
          <w:rFonts w:ascii="Times New Roman" w:hAnsi="Times New Roman" w:cs="Times New Roman"/>
          <w:sz w:val="24"/>
          <w:szCs w:val="24"/>
          <w:u w:val="single"/>
        </w:rPr>
        <w:t xml:space="preserve"> </w:t>
      </w:r>
      <w:r w:rsidR="00DB4F39" w:rsidRPr="00EB738E">
        <w:rPr>
          <w:rFonts w:ascii="Times New Roman" w:hAnsi="Times New Roman" w:cs="Times New Roman"/>
          <w:sz w:val="24"/>
          <w:szCs w:val="24"/>
          <w:u w:val="single"/>
        </w:rPr>
        <w:t>2</w:t>
      </w:r>
      <w:r w:rsidR="00DB4F39" w:rsidRPr="00EB738E">
        <w:rPr>
          <w:rFonts w:ascii="Times New Roman" w:hAnsi="Times New Roman" w:cs="Times New Roman"/>
          <w:sz w:val="24"/>
          <w:szCs w:val="24"/>
          <w:u w:val="single"/>
          <w:vertAlign w:val="superscript"/>
        </w:rPr>
        <w:t>ο</w:t>
      </w:r>
      <w:r w:rsidR="00DB4F39" w:rsidRPr="00EB738E">
        <w:rPr>
          <w:rFonts w:ascii="Times New Roman" w:hAnsi="Times New Roman" w:cs="Times New Roman"/>
          <w:sz w:val="24"/>
          <w:szCs w:val="24"/>
          <w:u w:val="single"/>
        </w:rPr>
        <w:t xml:space="preserve"> στάδιο στην ερμηνεία ενός φαινομένου</w:t>
      </w:r>
      <w:r w:rsidR="00DB4F39" w:rsidRPr="00EB738E">
        <w:rPr>
          <w:rFonts w:ascii="Times New Roman" w:hAnsi="Times New Roman" w:cs="Times New Roman"/>
          <w:sz w:val="24"/>
          <w:szCs w:val="24"/>
        </w:rPr>
        <w:t xml:space="preserve"> </w:t>
      </w:r>
      <w:r w:rsidR="00AD4FE6" w:rsidRPr="00EB738E">
        <w:rPr>
          <w:rFonts w:ascii="Times New Roman" w:hAnsi="Times New Roman" w:cs="Times New Roman"/>
          <w:sz w:val="24"/>
          <w:szCs w:val="24"/>
        </w:rPr>
        <w:t xml:space="preserve">και </w:t>
      </w:r>
      <w:r w:rsidR="00DB4F39" w:rsidRPr="00EB738E">
        <w:rPr>
          <w:rFonts w:ascii="Times New Roman" w:hAnsi="Times New Roman" w:cs="Times New Roman"/>
          <w:sz w:val="24"/>
          <w:szCs w:val="24"/>
        </w:rPr>
        <w:t>προσεγγίζει τα ζητήματα της εξήγησης καθαυτής. Ειδικότερα, η θεωρητική εξήγηση</w:t>
      </w:r>
      <w:r w:rsidR="00AD4FE6" w:rsidRPr="00EB738E">
        <w:rPr>
          <w:rFonts w:ascii="Times New Roman" w:hAnsi="Times New Roman" w:cs="Times New Roman"/>
          <w:sz w:val="24"/>
          <w:szCs w:val="24"/>
        </w:rPr>
        <w:t xml:space="preserve"> απαιτεί την περαιτέρω ανάλυση ή κατάτμηση</w:t>
      </w:r>
      <w:r w:rsidR="00DB4F39" w:rsidRPr="00EB738E">
        <w:rPr>
          <w:rFonts w:ascii="Times New Roman" w:hAnsi="Times New Roman" w:cs="Times New Roman"/>
          <w:sz w:val="24"/>
          <w:szCs w:val="24"/>
        </w:rPr>
        <w:t xml:space="preserve"> του φαινομένου στα απλούστερα στοιχεία </w:t>
      </w:r>
      <w:r w:rsidR="00CB773D">
        <w:rPr>
          <w:rFonts w:ascii="Times New Roman" w:hAnsi="Times New Roman" w:cs="Times New Roman"/>
          <w:sz w:val="24"/>
          <w:szCs w:val="24"/>
        </w:rPr>
        <w:t xml:space="preserve">του </w:t>
      </w:r>
      <w:r w:rsidR="00DB4F39" w:rsidRPr="00EB738E">
        <w:rPr>
          <w:rFonts w:ascii="Times New Roman" w:hAnsi="Times New Roman" w:cs="Times New Roman"/>
          <w:sz w:val="24"/>
          <w:szCs w:val="24"/>
        </w:rPr>
        <w:t>(μέρη/</w:t>
      </w:r>
      <w:proofErr w:type="spellStart"/>
      <w:r w:rsidR="00DB4F39" w:rsidRPr="00EB738E">
        <w:rPr>
          <w:rFonts w:ascii="Times New Roman" w:hAnsi="Times New Roman" w:cs="Times New Roman"/>
          <w:sz w:val="24"/>
          <w:szCs w:val="24"/>
        </w:rPr>
        <w:t>μονάδε</w:t>
      </w:r>
      <w:proofErr w:type="spellEnd"/>
      <w:r w:rsidR="00CB773D">
        <w:rPr>
          <w:rFonts w:ascii="Times New Roman" w:hAnsi="Times New Roman" w:cs="Times New Roman"/>
          <w:sz w:val="24"/>
          <w:szCs w:val="24"/>
        </w:rPr>
        <w:t xml:space="preserve">ς) </w:t>
      </w:r>
      <w:r w:rsidR="00DB4F39" w:rsidRPr="00EB738E">
        <w:rPr>
          <w:rFonts w:ascii="Times New Roman" w:hAnsi="Times New Roman" w:cs="Times New Roman"/>
          <w:sz w:val="24"/>
          <w:szCs w:val="24"/>
        </w:rPr>
        <w:t>τα οποία θα χρησιμεύσουν ως συστατικά ενός ή περισσότερων θεωρητικών συστημάτων βάσει των οποίων θα προκύψει η εξήγησή του. Το αντικείμενο αναλύεται σε μέρη ή μονάδες με αυτόνομο δικό τους «νόημα», πέρα από τη σχέση τους με τα άλλα μέρη του όλου</w:t>
      </w:r>
      <w:r w:rsidR="00AD4FE6" w:rsidRPr="00EB738E">
        <w:rPr>
          <w:rStyle w:val="a6"/>
          <w:rFonts w:ascii="Times New Roman" w:hAnsi="Times New Roman" w:cs="Times New Roman"/>
          <w:sz w:val="24"/>
          <w:szCs w:val="24"/>
        </w:rPr>
        <w:footnoteReference w:id="13"/>
      </w:r>
      <w:r w:rsidR="001F1853">
        <w:rPr>
          <w:rFonts w:ascii="Times New Roman" w:hAnsi="Times New Roman" w:cs="Times New Roman"/>
          <w:sz w:val="24"/>
          <w:szCs w:val="24"/>
        </w:rPr>
        <w:t xml:space="preserve">. </w:t>
      </w:r>
      <w:r w:rsidR="00DB4F39" w:rsidRPr="00EB738E">
        <w:rPr>
          <w:rFonts w:ascii="Times New Roman" w:hAnsi="Times New Roman" w:cs="Times New Roman"/>
          <w:sz w:val="24"/>
          <w:szCs w:val="24"/>
        </w:rPr>
        <w:t>Σ</w:t>
      </w:r>
      <w:r w:rsidR="00DB4F39" w:rsidRPr="00DB4F39">
        <w:rPr>
          <w:rFonts w:ascii="Times New Roman" w:hAnsi="Times New Roman" w:cs="Times New Roman"/>
          <w:sz w:val="24"/>
          <w:szCs w:val="24"/>
        </w:rPr>
        <w:t xml:space="preserve">ε έναν οργανισμό ή σε μια κοινωνία, η έννοια του «μέρους» αποκτά αφηρημένο και «πλασματικό» χαρακτήρα, καθώς όταν το «μέρος» αποσπαστεί (αφαίρεση) από το οργανικό όλο, πραγματικά ή εννοιολογικά, παύει να είναι το ίδιο πράγμα και </w:t>
      </w:r>
      <w:r w:rsidR="00DB4F39" w:rsidRPr="00DB4F39">
        <w:rPr>
          <w:rFonts w:ascii="Times New Roman" w:hAnsi="Times New Roman" w:cs="Times New Roman"/>
          <w:sz w:val="24"/>
          <w:szCs w:val="24"/>
        </w:rPr>
        <w:lastRenderedPageBreak/>
        <w:t>εμφανίζει διαφορετικές ιδιότητες. Κατά τον Αριστοτέλη, ένα χέρι αποσπασμένο από το ζωντανό σώμα δεν είναι πλέον χέρι, παρά καθ’ ομωνυμία.</w:t>
      </w:r>
      <w:r w:rsidR="00DB4F39" w:rsidRPr="00EB738E">
        <w:rPr>
          <w:rFonts w:ascii="Times New Roman" w:hAnsi="Times New Roman" w:cs="Times New Roman"/>
          <w:sz w:val="24"/>
          <w:szCs w:val="24"/>
        </w:rPr>
        <w:t xml:space="preserve"> Όμως, ακόμα και στην οργανική περίπτωση, ο </w:t>
      </w:r>
      <w:r w:rsidR="00DB4F39" w:rsidRPr="00EB738E">
        <w:rPr>
          <w:rFonts w:ascii="Times New Roman" w:hAnsi="Times New Roman" w:cs="Times New Roman"/>
          <w:i/>
          <w:sz w:val="24"/>
          <w:szCs w:val="24"/>
        </w:rPr>
        <w:t>λογικός</w:t>
      </w:r>
      <w:r w:rsidR="00DB4F39" w:rsidRPr="00EB738E">
        <w:rPr>
          <w:rFonts w:ascii="Times New Roman" w:hAnsi="Times New Roman" w:cs="Times New Roman"/>
          <w:sz w:val="24"/>
          <w:szCs w:val="24"/>
        </w:rPr>
        <w:t xml:space="preserve"> χαρακτήρας της έννοιας παραμένει αναλλοίωτος. Ακόμα κι αν η έννοια του «καθαρού τύπου» -κατά την αφαίρεση από το όλο- δεν έχει όμοιο, </w:t>
      </w:r>
      <w:proofErr w:type="spellStart"/>
      <w:r w:rsidR="00DB4F39" w:rsidRPr="00EB738E">
        <w:rPr>
          <w:rFonts w:ascii="Times New Roman" w:hAnsi="Times New Roman" w:cs="Times New Roman"/>
          <w:sz w:val="24"/>
          <w:szCs w:val="24"/>
        </w:rPr>
        <w:t>παρατηρήσιμο</w:t>
      </w:r>
      <w:proofErr w:type="spellEnd"/>
      <w:r w:rsidR="00DB4F39" w:rsidRPr="00EB738E">
        <w:rPr>
          <w:rFonts w:ascii="Times New Roman" w:hAnsi="Times New Roman" w:cs="Times New Roman"/>
          <w:sz w:val="24"/>
          <w:szCs w:val="24"/>
        </w:rPr>
        <w:t xml:space="preserve"> αντίκρισμα στην πραγματικότητα, φτάνει που το σκεφτόμαστε ως συγκεκριμένα υπάρχον. Τότε αποκτά νόημα και δεν υφίσταται αντίφαση (κύριο κριτήριο ύπαρξης του </w:t>
      </w:r>
      <w:proofErr w:type="spellStart"/>
      <w:r w:rsidR="00DB4F39" w:rsidRPr="00EB738E">
        <w:rPr>
          <w:rFonts w:ascii="Times New Roman" w:hAnsi="Times New Roman" w:cs="Times New Roman"/>
          <w:sz w:val="24"/>
          <w:szCs w:val="24"/>
        </w:rPr>
        <w:t>ιδεότυπου</w:t>
      </w:r>
      <w:proofErr w:type="spellEnd"/>
      <w:r w:rsidR="00DB4F39" w:rsidRPr="00EB738E">
        <w:rPr>
          <w:rFonts w:ascii="Times New Roman" w:hAnsi="Times New Roman" w:cs="Times New Roman"/>
          <w:sz w:val="24"/>
          <w:szCs w:val="24"/>
        </w:rPr>
        <w:t xml:space="preserve"> στον </w:t>
      </w:r>
      <w:r w:rsidR="00DB4F39" w:rsidRPr="00EB738E">
        <w:rPr>
          <w:rFonts w:ascii="Times New Roman" w:hAnsi="Times New Roman" w:cs="Times New Roman"/>
          <w:sz w:val="24"/>
          <w:szCs w:val="24"/>
          <w:lang w:val="en-US"/>
        </w:rPr>
        <w:t>Weber</w:t>
      </w:r>
      <w:r w:rsidR="00A061DB">
        <w:rPr>
          <w:rFonts w:ascii="Times New Roman" w:hAnsi="Times New Roman" w:cs="Times New Roman"/>
          <w:sz w:val="24"/>
          <w:szCs w:val="24"/>
        </w:rPr>
        <w:t xml:space="preserve"> είναι</w:t>
      </w:r>
      <w:r w:rsidR="00DB4F39" w:rsidRPr="00EB738E">
        <w:rPr>
          <w:rFonts w:ascii="Times New Roman" w:hAnsi="Times New Roman" w:cs="Times New Roman"/>
          <w:sz w:val="24"/>
          <w:szCs w:val="24"/>
        </w:rPr>
        <w:t xml:space="preserve"> να είναι αντικειμενικά δυνατός)</w:t>
      </w:r>
      <w:r w:rsidR="00AD4FE6" w:rsidRPr="00EB738E">
        <w:rPr>
          <w:rStyle w:val="a6"/>
          <w:rFonts w:ascii="Times New Roman" w:hAnsi="Times New Roman" w:cs="Times New Roman"/>
          <w:sz w:val="24"/>
          <w:szCs w:val="24"/>
        </w:rPr>
        <w:footnoteReference w:id="14"/>
      </w:r>
      <w:r w:rsidR="00DB4F39" w:rsidRPr="00EB738E">
        <w:rPr>
          <w:rFonts w:ascii="Times New Roman" w:hAnsi="Times New Roman" w:cs="Times New Roman"/>
          <w:sz w:val="24"/>
          <w:szCs w:val="24"/>
        </w:rPr>
        <w:t>.</w:t>
      </w:r>
    </w:p>
    <w:p w:rsidR="00DB4F39" w:rsidRPr="00EB738E" w:rsidRDefault="001F1853" w:rsidP="00AD6EEE">
      <w:pPr>
        <w:jc w:val="both"/>
        <w:rPr>
          <w:rFonts w:ascii="Times New Roman" w:hAnsi="Times New Roman" w:cs="Times New Roman"/>
          <w:sz w:val="24"/>
          <w:szCs w:val="24"/>
        </w:rPr>
      </w:pPr>
      <w:r>
        <w:rPr>
          <w:rFonts w:ascii="Times New Roman" w:hAnsi="Times New Roman" w:cs="Times New Roman"/>
          <w:sz w:val="24"/>
          <w:szCs w:val="24"/>
        </w:rPr>
        <w:t xml:space="preserve">    </w:t>
      </w:r>
      <w:r w:rsidR="00DB4F39" w:rsidRPr="00EB738E">
        <w:rPr>
          <w:rFonts w:ascii="Times New Roman" w:hAnsi="Times New Roman" w:cs="Times New Roman"/>
          <w:sz w:val="24"/>
          <w:szCs w:val="24"/>
        </w:rPr>
        <w:t xml:space="preserve">Η χρήση τέτοιων εννοιών αποτελεί το πρώτο στάδιο μιας </w:t>
      </w:r>
      <w:r w:rsidR="00DB4F39" w:rsidRPr="00EB738E">
        <w:rPr>
          <w:rFonts w:ascii="Times New Roman" w:hAnsi="Times New Roman" w:cs="Times New Roman"/>
          <w:sz w:val="24"/>
          <w:szCs w:val="24"/>
          <w:u w:val="single"/>
        </w:rPr>
        <w:t>επιστημονικής γενίκευσης</w:t>
      </w:r>
      <w:r w:rsidR="00AD4FE6" w:rsidRPr="00EB738E">
        <w:rPr>
          <w:rFonts w:ascii="Times New Roman" w:hAnsi="Times New Roman" w:cs="Times New Roman"/>
          <w:sz w:val="24"/>
          <w:szCs w:val="24"/>
        </w:rPr>
        <w:t xml:space="preserve">. </w:t>
      </w:r>
      <w:r w:rsidR="00DB4F39" w:rsidRPr="00EB738E">
        <w:rPr>
          <w:rFonts w:ascii="Times New Roman" w:hAnsi="Times New Roman" w:cs="Times New Roman"/>
          <w:sz w:val="24"/>
          <w:szCs w:val="24"/>
        </w:rPr>
        <w:t>Τέτοιες γενικευμένες κρίσεις για τη συμπεριφορά αυτών των μερών σε συγκεκριμένες περιστάσεις αποκτούν μεγάλη και έγκυρη εξηγητική αξία. Αυτές οι γενικές αποφάνσεις για τη δυνατή ή πιθανή συμπεριφορά των -αφαιρεμένων από το οργανικό όλο- μερών των φαινομένων ή των συνδυασμών τους σε ορισμένες περιστάσεις καλούνται «</w:t>
      </w:r>
      <w:r w:rsidR="00DB4F39" w:rsidRPr="00EB738E">
        <w:rPr>
          <w:rFonts w:ascii="Times New Roman" w:hAnsi="Times New Roman" w:cs="Times New Roman"/>
          <w:sz w:val="24"/>
          <w:szCs w:val="24"/>
          <w:u w:val="single"/>
        </w:rPr>
        <w:t>εμπειρικές γενικεύσεις</w:t>
      </w:r>
      <w:r w:rsidR="00DB4F39" w:rsidRPr="00EB738E">
        <w:rPr>
          <w:rFonts w:ascii="Times New Roman" w:hAnsi="Times New Roman" w:cs="Times New Roman"/>
          <w:sz w:val="24"/>
          <w:szCs w:val="24"/>
        </w:rPr>
        <w:t>»</w:t>
      </w:r>
      <w:r w:rsidR="00AD4FE6" w:rsidRPr="00EB738E">
        <w:rPr>
          <w:rStyle w:val="a6"/>
          <w:rFonts w:ascii="Times New Roman" w:hAnsi="Times New Roman" w:cs="Times New Roman"/>
          <w:sz w:val="24"/>
          <w:szCs w:val="24"/>
        </w:rPr>
        <w:footnoteReference w:id="15"/>
      </w:r>
      <w:r w:rsidR="00DB4F39" w:rsidRPr="00EB738E">
        <w:rPr>
          <w:rFonts w:ascii="Times New Roman" w:hAnsi="Times New Roman" w:cs="Times New Roman"/>
          <w:sz w:val="24"/>
          <w:szCs w:val="24"/>
        </w:rPr>
        <w:t>.</w:t>
      </w:r>
    </w:p>
    <w:p w:rsidR="00DB4F39" w:rsidRPr="00EB738E" w:rsidRDefault="00DB4F39" w:rsidP="00AD6EEE">
      <w:pPr>
        <w:jc w:val="both"/>
        <w:rPr>
          <w:rFonts w:ascii="Times New Roman" w:hAnsi="Times New Roman" w:cs="Times New Roman"/>
          <w:sz w:val="24"/>
          <w:szCs w:val="24"/>
        </w:rPr>
      </w:pPr>
      <w:r w:rsidRPr="00EB738E">
        <w:rPr>
          <w:rFonts w:ascii="Times New Roman" w:hAnsi="Times New Roman" w:cs="Times New Roman"/>
          <w:sz w:val="24"/>
          <w:szCs w:val="24"/>
        </w:rPr>
        <w:t xml:space="preserve">    </w:t>
      </w:r>
      <w:r w:rsidRPr="00EB738E">
        <w:rPr>
          <w:rFonts w:ascii="Times New Roman" w:hAnsi="Times New Roman" w:cs="Times New Roman"/>
          <w:sz w:val="24"/>
          <w:szCs w:val="24"/>
          <w:u w:val="single"/>
        </w:rPr>
        <w:t>Ο 3</w:t>
      </w:r>
      <w:r w:rsidRPr="00EB738E">
        <w:rPr>
          <w:rFonts w:ascii="Times New Roman" w:hAnsi="Times New Roman" w:cs="Times New Roman"/>
          <w:sz w:val="24"/>
          <w:szCs w:val="24"/>
          <w:u w:val="single"/>
          <w:vertAlign w:val="superscript"/>
        </w:rPr>
        <w:t>ος</w:t>
      </w:r>
      <w:r w:rsidRPr="00EB738E">
        <w:rPr>
          <w:rFonts w:ascii="Times New Roman" w:hAnsi="Times New Roman" w:cs="Times New Roman"/>
          <w:sz w:val="24"/>
          <w:szCs w:val="24"/>
          <w:u w:val="single"/>
        </w:rPr>
        <w:t xml:space="preserve"> τύπος εννοιών είναι οι </w:t>
      </w:r>
      <w:r w:rsidRPr="00EB738E">
        <w:rPr>
          <w:rFonts w:ascii="Times New Roman" w:hAnsi="Times New Roman" w:cs="Times New Roman"/>
          <w:i/>
          <w:sz w:val="24"/>
          <w:szCs w:val="24"/>
          <w:u w:val="single"/>
        </w:rPr>
        <w:t>αναλυτικές έννοιες,</w:t>
      </w:r>
      <w:r w:rsidRPr="00EB738E">
        <w:rPr>
          <w:rFonts w:ascii="Times New Roman" w:hAnsi="Times New Roman" w:cs="Times New Roman"/>
          <w:sz w:val="24"/>
          <w:szCs w:val="24"/>
        </w:rPr>
        <w:t xml:space="preserve"> ο σχηματισμός των οποίων προϋποθέτει τις προηγούμενες (τύπους-</w:t>
      </w:r>
      <w:proofErr w:type="spellStart"/>
      <w:r w:rsidRPr="00EB738E">
        <w:rPr>
          <w:rFonts w:ascii="Times New Roman" w:hAnsi="Times New Roman" w:cs="Times New Roman"/>
          <w:sz w:val="24"/>
          <w:szCs w:val="24"/>
        </w:rPr>
        <w:t>μέρ</w:t>
      </w:r>
      <w:proofErr w:type="spellEnd"/>
      <w:r w:rsidRPr="00EB738E">
        <w:rPr>
          <w:rFonts w:ascii="Times New Roman" w:hAnsi="Times New Roman" w:cs="Times New Roman"/>
          <w:sz w:val="24"/>
          <w:szCs w:val="24"/>
        </w:rPr>
        <w:t>η, εμπειρικές γενικεύσεις), με τις οποίες αντιδια</w:t>
      </w:r>
      <w:r w:rsidR="00FB5539">
        <w:rPr>
          <w:rFonts w:ascii="Times New Roman" w:hAnsi="Times New Roman" w:cs="Times New Roman"/>
          <w:sz w:val="24"/>
          <w:szCs w:val="24"/>
        </w:rPr>
        <w:t>στέλλονται λογικά. Ο</w:t>
      </w:r>
      <w:r w:rsidRPr="00EB738E">
        <w:rPr>
          <w:rFonts w:ascii="Times New Roman" w:hAnsi="Times New Roman" w:cs="Times New Roman"/>
          <w:sz w:val="24"/>
          <w:szCs w:val="24"/>
        </w:rPr>
        <w:t>ι αναλυτικές έννοιες πε</w:t>
      </w:r>
      <w:r w:rsidR="00FB5539">
        <w:rPr>
          <w:rFonts w:ascii="Times New Roman" w:hAnsi="Times New Roman" w:cs="Times New Roman"/>
          <w:sz w:val="24"/>
          <w:szCs w:val="24"/>
        </w:rPr>
        <w:t xml:space="preserve">ριγράφουν κάποιο φαινόμενο ή ένα </w:t>
      </w:r>
      <w:r w:rsidRPr="00EB738E">
        <w:rPr>
          <w:rFonts w:ascii="Times New Roman" w:hAnsi="Times New Roman" w:cs="Times New Roman"/>
          <w:sz w:val="24"/>
          <w:szCs w:val="24"/>
        </w:rPr>
        <w:t>μέρος του μέσα από τον υπολογισμό ή σύγκριση των επιμέρους συνδυασμών τιμών που λαμβάν</w:t>
      </w:r>
      <w:r w:rsidR="00FB5539">
        <w:rPr>
          <w:rFonts w:ascii="Times New Roman" w:hAnsi="Times New Roman" w:cs="Times New Roman"/>
          <w:sz w:val="24"/>
          <w:szCs w:val="24"/>
        </w:rPr>
        <w:t xml:space="preserve">ουν οι γενικές ιδιότητές του. </w:t>
      </w:r>
      <w:proofErr w:type="spellStart"/>
      <w:r w:rsidR="00FB5539">
        <w:rPr>
          <w:rFonts w:ascii="Times New Roman" w:hAnsi="Times New Roman" w:cs="Times New Roman"/>
          <w:sz w:val="24"/>
          <w:szCs w:val="24"/>
        </w:rPr>
        <w:t>Π.</w:t>
      </w:r>
      <w:r w:rsidRPr="00EB738E">
        <w:rPr>
          <w:rFonts w:ascii="Times New Roman" w:hAnsi="Times New Roman" w:cs="Times New Roman"/>
          <w:sz w:val="24"/>
          <w:szCs w:val="24"/>
        </w:rPr>
        <w:t>χ</w:t>
      </w:r>
      <w:proofErr w:type="spellEnd"/>
      <w:r w:rsidRPr="00EB738E">
        <w:rPr>
          <w:rFonts w:ascii="Times New Roman" w:hAnsi="Times New Roman" w:cs="Times New Roman"/>
          <w:sz w:val="24"/>
          <w:szCs w:val="24"/>
        </w:rPr>
        <w:t>, μια πράξη περιγράφεται</w:t>
      </w:r>
      <w:r w:rsidR="00AD4FE6" w:rsidRPr="00EB738E">
        <w:rPr>
          <w:rFonts w:ascii="Times New Roman" w:hAnsi="Times New Roman" w:cs="Times New Roman"/>
          <w:sz w:val="24"/>
          <w:szCs w:val="24"/>
        </w:rPr>
        <w:t xml:space="preserve"> βάσει του βαθμού ορθολογικότητά</w:t>
      </w:r>
      <w:r w:rsidRPr="00EB738E">
        <w:rPr>
          <w:rFonts w:ascii="Times New Roman" w:hAnsi="Times New Roman" w:cs="Times New Roman"/>
          <w:sz w:val="24"/>
          <w:szCs w:val="24"/>
        </w:rPr>
        <w:t>ς</w:t>
      </w:r>
      <w:r w:rsidR="00AD4FE6" w:rsidRPr="00EB738E">
        <w:rPr>
          <w:rFonts w:ascii="Times New Roman" w:hAnsi="Times New Roman" w:cs="Times New Roman"/>
          <w:sz w:val="24"/>
          <w:szCs w:val="24"/>
        </w:rPr>
        <w:t xml:space="preserve"> της</w:t>
      </w:r>
      <w:r w:rsidR="00AD4FE6" w:rsidRPr="00EB738E">
        <w:rPr>
          <w:rStyle w:val="a6"/>
          <w:rFonts w:ascii="Times New Roman" w:hAnsi="Times New Roman" w:cs="Times New Roman"/>
          <w:sz w:val="24"/>
          <w:szCs w:val="24"/>
        </w:rPr>
        <w:footnoteReference w:id="16"/>
      </w:r>
      <w:r w:rsidR="001F1853">
        <w:rPr>
          <w:rFonts w:ascii="Times New Roman" w:hAnsi="Times New Roman" w:cs="Times New Roman"/>
          <w:sz w:val="24"/>
          <w:szCs w:val="24"/>
        </w:rPr>
        <w:t xml:space="preserve">. </w:t>
      </w:r>
      <w:r w:rsidRPr="00EB738E">
        <w:rPr>
          <w:rFonts w:ascii="Times New Roman" w:hAnsi="Times New Roman" w:cs="Times New Roman"/>
          <w:sz w:val="24"/>
          <w:szCs w:val="24"/>
        </w:rPr>
        <w:t>Το αναλυτικό στοιχείο</w:t>
      </w:r>
      <w:r w:rsidR="00C24A29" w:rsidRPr="00EB738E">
        <w:rPr>
          <w:rFonts w:ascii="Times New Roman" w:hAnsi="Times New Roman" w:cs="Times New Roman"/>
          <w:sz w:val="24"/>
          <w:szCs w:val="24"/>
        </w:rPr>
        <w:t xml:space="preserve"> </w:t>
      </w:r>
      <w:r w:rsidRPr="00EB738E">
        <w:rPr>
          <w:rFonts w:ascii="Times New Roman" w:hAnsi="Times New Roman" w:cs="Times New Roman"/>
          <w:sz w:val="24"/>
          <w:szCs w:val="24"/>
        </w:rPr>
        <w:t>συνιστά αφαίρεση</w:t>
      </w:r>
      <w:r w:rsidR="00C24A29" w:rsidRPr="00EB738E">
        <w:rPr>
          <w:rStyle w:val="a6"/>
          <w:rFonts w:ascii="Times New Roman" w:hAnsi="Times New Roman" w:cs="Times New Roman"/>
          <w:sz w:val="24"/>
          <w:szCs w:val="24"/>
        </w:rPr>
        <w:footnoteReference w:id="17"/>
      </w:r>
      <w:r w:rsidRPr="00EB738E">
        <w:rPr>
          <w:rFonts w:ascii="Times New Roman" w:hAnsi="Times New Roman" w:cs="Times New Roman"/>
          <w:sz w:val="24"/>
          <w:szCs w:val="24"/>
        </w:rPr>
        <w:t xml:space="preserve"> επειδή αναφερόμενο σε μια γενική ιδιότητα («καθολικό») μας αποκαλύπτει την επιμέρους τιμή της στην επιμέρους περίπτωση. Τα αναλυτικά στοιχεία, ανεξάρτητα απ’ τις τιμές που λαμβάνουν σε κάθε περίσταση, τείνουν να παρουσιάζουν σταθερές σχέσεις μεταξύ τους. Αυτοί οι ομοιόμορφοι τρόποι συσχέτισης των τιμών τους, ανεξαρτήτως της εκάστοτε πραγματικότητας, λέγονται «αναλυτικοί νόμοι»</w:t>
      </w:r>
      <w:r w:rsidR="00C24A29" w:rsidRPr="00EB738E">
        <w:rPr>
          <w:rStyle w:val="a6"/>
          <w:rFonts w:ascii="Times New Roman" w:hAnsi="Times New Roman" w:cs="Times New Roman"/>
          <w:sz w:val="24"/>
          <w:szCs w:val="24"/>
        </w:rPr>
        <w:footnoteReference w:id="18"/>
      </w:r>
      <w:r w:rsidRPr="00EB738E">
        <w:rPr>
          <w:rFonts w:ascii="Times New Roman" w:hAnsi="Times New Roman" w:cs="Times New Roman"/>
          <w:sz w:val="24"/>
          <w:szCs w:val="24"/>
        </w:rPr>
        <w:t xml:space="preserve">. </w:t>
      </w:r>
    </w:p>
    <w:p w:rsidR="00E90D23" w:rsidRDefault="001F1853" w:rsidP="00AD6EEE">
      <w:pPr>
        <w:jc w:val="both"/>
        <w:rPr>
          <w:rFonts w:ascii="Times New Roman" w:hAnsi="Times New Roman" w:cs="Times New Roman"/>
          <w:sz w:val="24"/>
          <w:szCs w:val="24"/>
        </w:rPr>
      </w:pPr>
      <w:r>
        <w:rPr>
          <w:rFonts w:ascii="Times New Roman" w:hAnsi="Times New Roman" w:cs="Times New Roman"/>
          <w:sz w:val="24"/>
          <w:szCs w:val="24"/>
        </w:rPr>
        <w:t xml:space="preserve">    </w:t>
      </w:r>
      <w:r w:rsidR="00DB4F39" w:rsidRPr="00EB738E">
        <w:rPr>
          <w:rFonts w:ascii="Times New Roman" w:hAnsi="Times New Roman" w:cs="Times New Roman"/>
          <w:sz w:val="24"/>
          <w:szCs w:val="24"/>
        </w:rPr>
        <w:t>Η πραγμάτευση των μερών/μονάδων των συστημάτων δράσης περιλαμβάνει τον ορισμό και κατάταξη των στοιχειωδών μονάδων μέσω της αφαίρεσης, όπως και τον προσδιορισμό των θεμελιωδών (δομικών) σχέσεων μεταξύ των μονάδων του συστήματος. Αυτή η διαδικασία συνιστά την ανάλυση της δομικής πλευρ</w:t>
      </w:r>
      <w:r w:rsidR="00F770AC">
        <w:rPr>
          <w:rFonts w:ascii="Times New Roman" w:hAnsi="Times New Roman" w:cs="Times New Roman"/>
          <w:sz w:val="24"/>
          <w:szCs w:val="24"/>
        </w:rPr>
        <w:t xml:space="preserve">άς των συστημάτων δράσης ή την </w:t>
      </w:r>
      <w:r w:rsidR="00DB4F39" w:rsidRPr="00EB738E">
        <w:rPr>
          <w:rFonts w:ascii="Times New Roman" w:hAnsi="Times New Roman" w:cs="Times New Roman"/>
          <w:sz w:val="24"/>
          <w:szCs w:val="24"/>
        </w:rPr>
        <w:t>«ανατομία» τους. Στα ίδια φαινόμενα μπορεί να γίνει δομική ανάλυση στα 4 διαφορετικά σχήματα / επίπεδα της κοινωνικής δομής, από τα οποία το σημαντικότερο είναι η δράση</w:t>
      </w:r>
      <w:r w:rsidR="00691665" w:rsidRPr="00EB738E">
        <w:rPr>
          <w:rStyle w:val="a6"/>
          <w:rFonts w:ascii="Times New Roman" w:hAnsi="Times New Roman" w:cs="Times New Roman"/>
          <w:sz w:val="24"/>
          <w:szCs w:val="24"/>
        </w:rPr>
        <w:footnoteReference w:id="19"/>
      </w:r>
      <w:r w:rsidR="00DB4F39" w:rsidRPr="00EB738E">
        <w:rPr>
          <w:rFonts w:ascii="Times New Roman" w:hAnsi="Times New Roman" w:cs="Times New Roman"/>
          <w:sz w:val="24"/>
          <w:szCs w:val="24"/>
        </w:rPr>
        <w:t>.</w:t>
      </w:r>
    </w:p>
    <w:p w:rsidR="00F770AC" w:rsidRDefault="00F770AC" w:rsidP="00AD6EEE">
      <w:pPr>
        <w:jc w:val="both"/>
        <w:rPr>
          <w:rFonts w:ascii="Times New Roman" w:hAnsi="Times New Roman" w:cs="Times New Roman"/>
          <w:sz w:val="24"/>
          <w:szCs w:val="24"/>
        </w:rPr>
      </w:pPr>
    </w:p>
    <w:p w:rsidR="00F770AC" w:rsidRPr="00EB738E" w:rsidRDefault="00F770AC" w:rsidP="00AD6EEE">
      <w:pPr>
        <w:jc w:val="both"/>
        <w:rPr>
          <w:rFonts w:ascii="Times New Roman" w:hAnsi="Times New Roman" w:cs="Times New Roman"/>
          <w:sz w:val="24"/>
          <w:szCs w:val="24"/>
        </w:rPr>
      </w:pPr>
    </w:p>
    <w:p w:rsidR="00DF566D" w:rsidRPr="00D63C64" w:rsidRDefault="00DB4F39" w:rsidP="00AD6EEE">
      <w:pPr>
        <w:jc w:val="center"/>
        <w:rPr>
          <w:rFonts w:ascii="Times New Roman" w:hAnsi="Times New Roman" w:cs="Times New Roman"/>
          <w:sz w:val="24"/>
          <w:szCs w:val="24"/>
          <w:u w:val="single"/>
        </w:rPr>
      </w:pPr>
      <w:r w:rsidRPr="00D63C64">
        <w:rPr>
          <w:rFonts w:ascii="Times New Roman" w:hAnsi="Times New Roman" w:cs="Times New Roman"/>
          <w:sz w:val="24"/>
          <w:szCs w:val="24"/>
          <w:u w:val="single"/>
        </w:rPr>
        <w:lastRenderedPageBreak/>
        <w:t xml:space="preserve">Το γενικό </w:t>
      </w:r>
      <w:r w:rsidRPr="00D63C64">
        <w:rPr>
          <w:rFonts w:ascii="Times New Roman" w:hAnsi="Times New Roman" w:cs="Times New Roman"/>
          <w:sz w:val="24"/>
          <w:szCs w:val="24"/>
          <w:u w:val="single"/>
          <w:lang w:val="en-US"/>
        </w:rPr>
        <w:t>status</w:t>
      </w:r>
      <w:r w:rsidRPr="00D63C64">
        <w:rPr>
          <w:rFonts w:ascii="Times New Roman" w:hAnsi="Times New Roman" w:cs="Times New Roman"/>
          <w:sz w:val="24"/>
          <w:szCs w:val="24"/>
          <w:u w:val="single"/>
        </w:rPr>
        <w:t xml:space="preserve"> της θεωρίας της δράσης</w:t>
      </w:r>
    </w:p>
    <w:p w:rsidR="00DF566D" w:rsidRPr="00EB738E" w:rsidRDefault="00DB4F39" w:rsidP="00AD6EEE">
      <w:pPr>
        <w:jc w:val="both"/>
        <w:rPr>
          <w:rFonts w:ascii="Times New Roman" w:hAnsi="Times New Roman" w:cs="Times New Roman"/>
          <w:sz w:val="24"/>
          <w:szCs w:val="24"/>
        </w:rPr>
      </w:pPr>
      <w:r w:rsidRPr="00EB738E">
        <w:rPr>
          <w:rFonts w:ascii="Times New Roman" w:hAnsi="Times New Roman" w:cs="Times New Roman"/>
          <w:sz w:val="24"/>
          <w:szCs w:val="24"/>
          <w:u w:val="single"/>
        </w:rPr>
        <w:t>Αναλυτικός ρεαλισμός</w:t>
      </w:r>
      <w:r w:rsidRPr="00EB738E">
        <w:rPr>
          <w:rFonts w:ascii="Times New Roman" w:hAnsi="Times New Roman" w:cs="Times New Roman"/>
          <w:sz w:val="24"/>
          <w:szCs w:val="24"/>
        </w:rPr>
        <w:t xml:space="preserve">: συνίσταται στην αποκάλυψη των πραγματικών σχέσεων που συγκροτούν την κοινωνική ολότητα. </w:t>
      </w:r>
      <w:r w:rsidRPr="00EB738E">
        <w:rPr>
          <w:rFonts w:ascii="Times New Roman" w:hAnsi="Times New Roman" w:cs="Times New Roman"/>
          <w:sz w:val="24"/>
          <w:szCs w:val="24"/>
          <w:u w:val="single"/>
        </w:rPr>
        <w:t>Οντολογικό καθεστώς</w:t>
      </w:r>
      <w:r w:rsidRPr="00EB738E">
        <w:rPr>
          <w:rFonts w:ascii="Times New Roman" w:hAnsi="Times New Roman" w:cs="Times New Roman"/>
          <w:sz w:val="24"/>
          <w:szCs w:val="24"/>
        </w:rPr>
        <w:t xml:space="preserve">: το γενικότατο φιλοσοφικό καθεστώς της επιστημονικής θεωρίας του. </w:t>
      </w:r>
    </w:p>
    <w:p w:rsidR="00DB4F39" w:rsidRPr="00EB738E" w:rsidRDefault="00DF566D" w:rsidP="00AD6EEE">
      <w:pPr>
        <w:jc w:val="both"/>
        <w:rPr>
          <w:rFonts w:ascii="Times New Roman" w:hAnsi="Times New Roman" w:cs="Times New Roman"/>
          <w:sz w:val="24"/>
          <w:szCs w:val="24"/>
        </w:rPr>
      </w:pPr>
      <w:r w:rsidRPr="00EB738E">
        <w:rPr>
          <w:rFonts w:ascii="Times New Roman" w:hAnsi="Times New Roman" w:cs="Times New Roman"/>
          <w:sz w:val="24"/>
          <w:szCs w:val="24"/>
        </w:rPr>
        <w:t xml:space="preserve">    </w:t>
      </w:r>
      <w:r w:rsidR="00DB4F39" w:rsidRPr="00EB738E">
        <w:rPr>
          <w:rFonts w:ascii="Times New Roman" w:hAnsi="Times New Roman" w:cs="Times New Roman"/>
          <w:sz w:val="24"/>
          <w:szCs w:val="24"/>
        </w:rPr>
        <w:t xml:space="preserve">Η ρεαλιστική μέθοδος αντιπαρατίθεται στον ιδεαλισμό, αφού ο κόσμος της εμπειρικής πραγματικότητας υπάρχει, «δεν αποτελεί δημιούργημα του ατομικού ανθρώπινου νου και δεν είναι αναγώγιμος στους όρους μιας ιδεατής τάξης». Από την άλλη, αποκλείεται η </w:t>
      </w:r>
      <w:proofErr w:type="spellStart"/>
      <w:r w:rsidR="00DB4F39" w:rsidRPr="00EB738E">
        <w:rPr>
          <w:rFonts w:ascii="Times New Roman" w:hAnsi="Times New Roman" w:cs="Times New Roman"/>
          <w:sz w:val="24"/>
          <w:szCs w:val="24"/>
        </w:rPr>
        <w:t>εμπειρι</w:t>
      </w:r>
      <w:r w:rsidR="001F1853">
        <w:rPr>
          <w:rFonts w:ascii="Times New Roman" w:hAnsi="Times New Roman" w:cs="Times New Roman"/>
          <w:sz w:val="24"/>
          <w:szCs w:val="24"/>
        </w:rPr>
        <w:t>στική</w:t>
      </w:r>
      <w:proofErr w:type="spellEnd"/>
      <w:r w:rsidR="001F1853">
        <w:rPr>
          <w:rFonts w:ascii="Times New Roman" w:hAnsi="Times New Roman" w:cs="Times New Roman"/>
          <w:sz w:val="24"/>
          <w:szCs w:val="24"/>
        </w:rPr>
        <w:t xml:space="preserve"> προσέγγιση.</w:t>
      </w:r>
      <w:r w:rsidR="00DB4F39" w:rsidRPr="00EB738E">
        <w:rPr>
          <w:rFonts w:ascii="Times New Roman" w:hAnsi="Times New Roman" w:cs="Times New Roman"/>
          <w:sz w:val="24"/>
          <w:szCs w:val="24"/>
        </w:rPr>
        <w:t xml:space="preserve"> Αντίθετα, </w:t>
      </w:r>
      <w:r w:rsidR="00DB4F39" w:rsidRPr="00EB738E">
        <w:rPr>
          <w:rFonts w:ascii="Times New Roman" w:hAnsi="Times New Roman" w:cs="Times New Roman"/>
          <w:sz w:val="24"/>
          <w:szCs w:val="24"/>
          <w:u w:val="single"/>
        </w:rPr>
        <w:t>τα συστήματα βρίσκονται σε μια λειτουργική σχέση με την πραγματικότητα</w:t>
      </w:r>
      <w:r w:rsidR="00DB4F39" w:rsidRPr="00EB738E">
        <w:rPr>
          <w:rFonts w:ascii="Times New Roman" w:hAnsi="Times New Roman" w:cs="Times New Roman"/>
          <w:sz w:val="24"/>
          <w:szCs w:val="24"/>
        </w:rPr>
        <w:t>, ώστε να συγκροτούν επαρκείς αναπαραστάσεις της. Αυτή η σχέση διακρίνεται από ορισμένα χαρακτηριστικά: 1) η εμπειρική πραγματικότητα αποτελεί πραγματολογική τάξη, δηλαδή ένα εύτακτο σύμπαν γεγονότων που προσομοιάζει στην τάξη της ανθρώπινης λογικής</w:t>
      </w:r>
      <w:r w:rsidRPr="00EB738E">
        <w:rPr>
          <w:rStyle w:val="a6"/>
          <w:rFonts w:ascii="Times New Roman" w:hAnsi="Times New Roman" w:cs="Times New Roman"/>
          <w:sz w:val="24"/>
          <w:szCs w:val="24"/>
        </w:rPr>
        <w:footnoteReference w:id="20"/>
      </w:r>
      <w:r w:rsidR="00DB4F39" w:rsidRPr="00EB738E">
        <w:rPr>
          <w:rFonts w:ascii="Times New Roman" w:hAnsi="Times New Roman" w:cs="Times New Roman"/>
          <w:sz w:val="24"/>
          <w:szCs w:val="24"/>
        </w:rPr>
        <w:t>. 2) Η επιστημονική θεωρία δεν εί</w:t>
      </w:r>
      <w:r w:rsidR="00F770AC">
        <w:rPr>
          <w:rFonts w:ascii="Times New Roman" w:hAnsi="Times New Roman" w:cs="Times New Roman"/>
          <w:sz w:val="24"/>
          <w:szCs w:val="24"/>
        </w:rPr>
        <w:t>ναι εμπειρική οντότητα, αλλά</w:t>
      </w:r>
      <w:r w:rsidR="00DB4F39" w:rsidRPr="00EB738E">
        <w:rPr>
          <w:rFonts w:ascii="Times New Roman" w:hAnsi="Times New Roman" w:cs="Times New Roman"/>
          <w:sz w:val="24"/>
          <w:szCs w:val="24"/>
        </w:rPr>
        <w:t xml:space="preserve"> ιδεατή αναπαράσταση</w:t>
      </w:r>
      <w:r w:rsidR="00F770AC">
        <w:rPr>
          <w:rFonts w:ascii="Times New Roman" w:hAnsi="Times New Roman" w:cs="Times New Roman"/>
          <w:sz w:val="24"/>
          <w:szCs w:val="24"/>
        </w:rPr>
        <w:t xml:space="preserve"> εμπειρικών φαινομένων ή</w:t>
      </w:r>
      <w:r w:rsidR="00DB4F39" w:rsidRPr="00EB738E">
        <w:rPr>
          <w:rFonts w:ascii="Times New Roman" w:hAnsi="Times New Roman" w:cs="Times New Roman"/>
          <w:sz w:val="24"/>
          <w:szCs w:val="24"/>
        </w:rPr>
        <w:t xml:space="preserve"> όψεών τους που, επομένως, υπόκειται σε περιορισμούς, όχι απαραίτητα βασισμένους στα όρια της λογικής, αλλά ενδεχομένως τυχαίους. Οι περιορισμοί της γνώσης αντανακλούν τους ανθρώπινους περιορισμούς, ωστόσο η επαλήθευση μας δείχνει ότι οι επιστημονικές προτάσεις δεν είναι αυθαίρετες και παρέχουν επαρκή, έγκυρη γνώση για ένα ικανοποιητικό τμήμα της πραγματικότητας. Η γνώση ακολουθεί την πρόοδο τη</w:t>
      </w:r>
      <w:r w:rsidR="00F770AC">
        <w:rPr>
          <w:rFonts w:ascii="Times New Roman" w:hAnsi="Times New Roman" w:cs="Times New Roman"/>
          <w:sz w:val="24"/>
          <w:szCs w:val="24"/>
        </w:rPr>
        <w:t>ς επιστήμης και οριοθετείται απ’</w:t>
      </w:r>
      <w:r w:rsidR="00DB4F39" w:rsidRPr="00EB738E">
        <w:rPr>
          <w:rFonts w:ascii="Times New Roman" w:hAnsi="Times New Roman" w:cs="Times New Roman"/>
          <w:sz w:val="24"/>
          <w:szCs w:val="24"/>
        </w:rPr>
        <w:t xml:space="preserve"> αυτή.</w:t>
      </w:r>
    </w:p>
    <w:p w:rsidR="00DB4F39" w:rsidRPr="00EB738E" w:rsidRDefault="001F1853" w:rsidP="00AD6EEE">
      <w:pPr>
        <w:jc w:val="both"/>
        <w:rPr>
          <w:rFonts w:ascii="Times New Roman" w:hAnsi="Times New Roman" w:cs="Times New Roman"/>
          <w:sz w:val="24"/>
          <w:szCs w:val="24"/>
        </w:rPr>
      </w:pPr>
      <w:r>
        <w:rPr>
          <w:rFonts w:ascii="Times New Roman" w:hAnsi="Times New Roman" w:cs="Times New Roman"/>
          <w:sz w:val="24"/>
          <w:szCs w:val="24"/>
        </w:rPr>
        <w:t xml:space="preserve">    </w:t>
      </w:r>
      <w:r w:rsidR="00DB4F39" w:rsidRPr="00EB738E">
        <w:rPr>
          <w:rFonts w:ascii="Times New Roman" w:hAnsi="Times New Roman" w:cs="Times New Roman"/>
          <w:sz w:val="24"/>
          <w:szCs w:val="24"/>
        </w:rPr>
        <w:t xml:space="preserve">Ειδικότερα, οι περιορισμοί της ανθρωπίνως εφικτής γνώσης ερμηνεύονται βάσει μιας </w:t>
      </w:r>
      <w:r w:rsidR="00DB4F39" w:rsidRPr="00EB738E">
        <w:rPr>
          <w:rFonts w:ascii="Times New Roman" w:hAnsi="Times New Roman" w:cs="Times New Roman"/>
          <w:sz w:val="24"/>
          <w:szCs w:val="24"/>
          <w:u w:val="single"/>
        </w:rPr>
        <w:t>τριπλής αφαίρεσης</w:t>
      </w:r>
      <w:r w:rsidR="00631DA6" w:rsidRPr="00EB738E">
        <w:rPr>
          <w:rFonts w:ascii="Times New Roman" w:hAnsi="Times New Roman" w:cs="Times New Roman"/>
          <w:sz w:val="24"/>
          <w:szCs w:val="24"/>
        </w:rPr>
        <w:t xml:space="preserve"> του συστήματος θεωρίας που περιλαμβάνει τη σχετική πληρότητα αποτύπωσης ενός φαινομένου (βλ. κατασκευή ιστορικών ατόμων, </w:t>
      </w:r>
      <w:r w:rsidR="00631DA6" w:rsidRPr="00EB738E">
        <w:rPr>
          <w:rFonts w:ascii="Times New Roman" w:hAnsi="Times New Roman" w:cs="Times New Roman"/>
          <w:sz w:val="24"/>
          <w:szCs w:val="24"/>
          <w:lang w:val="en-US"/>
        </w:rPr>
        <w:t>Weber</w:t>
      </w:r>
      <w:r w:rsidR="00631DA6" w:rsidRPr="00EB738E">
        <w:rPr>
          <w:rFonts w:ascii="Times New Roman" w:hAnsi="Times New Roman" w:cs="Times New Roman"/>
          <w:sz w:val="24"/>
          <w:szCs w:val="24"/>
        </w:rPr>
        <w:t>), τη μερική εφαρμογή της θεωρίας και τα αναλυτικά στοιχεία</w:t>
      </w:r>
      <w:r w:rsidR="00631DA6" w:rsidRPr="00EB738E">
        <w:rPr>
          <w:rStyle w:val="a6"/>
          <w:rFonts w:ascii="Times New Roman" w:hAnsi="Times New Roman" w:cs="Times New Roman"/>
          <w:sz w:val="24"/>
          <w:szCs w:val="24"/>
        </w:rPr>
        <w:footnoteReference w:id="21"/>
      </w:r>
      <w:r w:rsidR="00631DA6" w:rsidRPr="00EB738E">
        <w:rPr>
          <w:rFonts w:ascii="Times New Roman" w:hAnsi="Times New Roman" w:cs="Times New Roman"/>
          <w:sz w:val="24"/>
          <w:szCs w:val="24"/>
        </w:rPr>
        <w:t>.</w:t>
      </w:r>
      <w:r>
        <w:rPr>
          <w:rFonts w:ascii="Times New Roman" w:hAnsi="Times New Roman" w:cs="Times New Roman"/>
          <w:sz w:val="24"/>
          <w:szCs w:val="24"/>
        </w:rPr>
        <w:t xml:space="preserve"> </w:t>
      </w:r>
      <w:r w:rsidR="00DB4F39" w:rsidRPr="00EB738E">
        <w:rPr>
          <w:rFonts w:ascii="Times New Roman" w:hAnsi="Times New Roman" w:cs="Times New Roman"/>
          <w:sz w:val="24"/>
          <w:szCs w:val="24"/>
        </w:rPr>
        <w:t>Όμως αυτή η απόκλιση από τον πλήρη ρεαλισμό δεν σημαίνει ότι η θεωρία απεικονίζει μια ψευδή πραγματικότητα. Απόδειξη γι’ αυτό είναι ότι τα αποτελέσματα των αναλύσεων σε διάφορα επίπεδα μπορούν να ενοποιηθούν σε ένα συνεκτικό σώμα γνώσης με ρεαλιστικά αποτελέσματα.</w:t>
      </w:r>
    </w:p>
    <w:p w:rsidR="00DB4F39" w:rsidRPr="00EB738E" w:rsidRDefault="00DB4F39" w:rsidP="00AD6EEE">
      <w:pPr>
        <w:jc w:val="both"/>
        <w:rPr>
          <w:rFonts w:ascii="Times New Roman" w:hAnsi="Times New Roman" w:cs="Times New Roman"/>
          <w:sz w:val="24"/>
          <w:szCs w:val="24"/>
        </w:rPr>
      </w:pPr>
      <w:r w:rsidRPr="00EB738E">
        <w:rPr>
          <w:rFonts w:ascii="Times New Roman" w:hAnsi="Times New Roman" w:cs="Times New Roman"/>
          <w:sz w:val="24"/>
          <w:szCs w:val="24"/>
        </w:rPr>
        <w:t xml:space="preserve">    Μια άλλη πηγή περιορισμών σχετίζεται με την κατεύθυνση του επιστημονικού (</w:t>
      </w:r>
      <w:proofErr w:type="spellStart"/>
      <w:r w:rsidRPr="00EB738E">
        <w:rPr>
          <w:rFonts w:ascii="Times New Roman" w:hAnsi="Times New Roman" w:cs="Times New Roman"/>
          <w:sz w:val="24"/>
          <w:szCs w:val="24"/>
        </w:rPr>
        <w:t>εν)διαφέροντος</w:t>
      </w:r>
      <w:proofErr w:type="spellEnd"/>
      <w:r w:rsidRPr="00EB738E">
        <w:rPr>
          <w:rFonts w:ascii="Times New Roman" w:hAnsi="Times New Roman" w:cs="Times New Roman"/>
          <w:sz w:val="24"/>
          <w:szCs w:val="24"/>
        </w:rPr>
        <w:t xml:space="preserve"> αναφορικά με τα συστήματα αξιών. </w:t>
      </w:r>
      <w:r w:rsidR="001F1853">
        <w:rPr>
          <w:rFonts w:ascii="Times New Roman" w:hAnsi="Times New Roman" w:cs="Times New Roman"/>
          <w:sz w:val="24"/>
          <w:szCs w:val="24"/>
        </w:rPr>
        <w:t>Α</w:t>
      </w:r>
      <w:r w:rsidRPr="00EB738E">
        <w:rPr>
          <w:rFonts w:ascii="Times New Roman" w:hAnsi="Times New Roman" w:cs="Times New Roman"/>
          <w:sz w:val="24"/>
          <w:szCs w:val="24"/>
        </w:rPr>
        <w:t xml:space="preserve">ν το επιστημονικό ενδιαφέρον κατευθύνεται βάσει </w:t>
      </w:r>
      <w:proofErr w:type="spellStart"/>
      <w:r w:rsidRPr="00EB738E">
        <w:rPr>
          <w:rFonts w:ascii="Times New Roman" w:hAnsi="Times New Roman" w:cs="Times New Roman"/>
          <w:sz w:val="24"/>
          <w:szCs w:val="24"/>
        </w:rPr>
        <w:t>αξιακών</w:t>
      </w:r>
      <w:proofErr w:type="spellEnd"/>
      <w:r w:rsidRPr="00EB738E">
        <w:rPr>
          <w:rFonts w:ascii="Times New Roman" w:hAnsi="Times New Roman" w:cs="Times New Roman"/>
          <w:sz w:val="24"/>
          <w:szCs w:val="24"/>
        </w:rPr>
        <w:t xml:space="preserve"> επιδράσεων, τότε πλήττεται η ανεξαρτησία της επιστήμης και οδηγούμαστε, αναπόδραστα, σε έναν </w:t>
      </w:r>
      <w:proofErr w:type="spellStart"/>
      <w:r w:rsidRPr="00EB738E">
        <w:rPr>
          <w:rFonts w:ascii="Times New Roman" w:hAnsi="Times New Roman" w:cs="Times New Roman"/>
          <w:sz w:val="24"/>
          <w:szCs w:val="24"/>
        </w:rPr>
        <w:t>αξιακό</w:t>
      </w:r>
      <w:proofErr w:type="spellEnd"/>
      <w:r w:rsidRPr="00EB738E">
        <w:rPr>
          <w:rFonts w:ascii="Times New Roman" w:hAnsi="Times New Roman" w:cs="Times New Roman"/>
          <w:sz w:val="24"/>
          <w:szCs w:val="24"/>
        </w:rPr>
        <w:t xml:space="preserve"> σχετικισμό. Ο </w:t>
      </w:r>
      <w:r w:rsidRPr="00EB738E">
        <w:rPr>
          <w:rFonts w:ascii="Times New Roman" w:hAnsi="Times New Roman" w:cs="Times New Roman"/>
          <w:sz w:val="24"/>
          <w:szCs w:val="24"/>
          <w:lang w:val="en-US"/>
        </w:rPr>
        <w:t>Parsons</w:t>
      </w:r>
      <w:r w:rsidRPr="00EB738E">
        <w:rPr>
          <w:rFonts w:ascii="Times New Roman" w:hAnsi="Times New Roman" w:cs="Times New Roman"/>
          <w:sz w:val="24"/>
          <w:szCs w:val="24"/>
        </w:rPr>
        <w:t xml:space="preserve"> αντι</w:t>
      </w:r>
      <w:r w:rsidR="001F1853">
        <w:rPr>
          <w:rFonts w:ascii="Times New Roman" w:hAnsi="Times New Roman" w:cs="Times New Roman"/>
          <w:sz w:val="24"/>
          <w:szCs w:val="24"/>
        </w:rPr>
        <w:t>μετωπίζει υπό μια θετική οπτική</w:t>
      </w:r>
      <w:r w:rsidRPr="00EB738E">
        <w:rPr>
          <w:rFonts w:ascii="Times New Roman" w:hAnsi="Times New Roman" w:cs="Times New Roman"/>
          <w:sz w:val="24"/>
          <w:szCs w:val="24"/>
        </w:rPr>
        <w:t xml:space="preserve"> το ζήτημα, καθώς η θεωρία ενσωματώνει την πολλαπλότητα των </w:t>
      </w:r>
      <w:proofErr w:type="spellStart"/>
      <w:r w:rsidRPr="00EB738E">
        <w:rPr>
          <w:rFonts w:ascii="Times New Roman" w:hAnsi="Times New Roman" w:cs="Times New Roman"/>
          <w:sz w:val="24"/>
          <w:szCs w:val="24"/>
        </w:rPr>
        <w:t>αξιακών</w:t>
      </w:r>
      <w:proofErr w:type="spellEnd"/>
      <w:r w:rsidRPr="00EB738E">
        <w:rPr>
          <w:rFonts w:ascii="Times New Roman" w:hAnsi="Times New Roman" w:cs="Times New Roman"/>
          <w:sz w:val="24"/>
          <w:szCs w:val="24"/>
        </w:rPr>
        <w:t xml:space="preserve"> συστημάτων, με συνέπεια να διευρύνεται η εμβέλεια της επιστήμης, οι δυνατές επιστημονικές επόψεις και η ολότητα της γνώσης μετακινεί συνεχώς τα όριά της.  </w:t>
      </w:r>
      <w:r w:rsidR="00D26D74" w:rsidRPr="00EB738E">
        <w:rPr>
          <w:rFonts w:ascii="Times New Roman" w:hAnsi="Times New Roman" w:cs="Times New Roman"/>
          <w:sz w:val="24"/>
          <w:szCs w:val="24"/>
        </w:rPr>
        <w:t>Άρα, οι εφικτές προσεγγίσεις στις όψεις των εμπειρικών φαινομένων</w:t>
      </w:r>
      <w:r w:rsidRPr="00EB738E">
        <w:rPr>
          <w:rFonts w:ascii="Times New Roman" w:hAnsi="Times New Roman" w:cs="Times New Roman"/>
          <w:sz w:val="24"/>
          <w:szCs w:val="24"/>
        </w:rPr>
        <w:t>, αντί να περιορίζονται, αυξάνονται και η επιστήμη τείνει προς μια πλήρη εικόνα των φαινομένων</w:t>
      </w:r>
      <w:r w:rsidR="00631DA6" w:rsidRPr="00EB738E">
        <w:rPr>
          <w:rStyle w:val="a6"/>
          <w:rFonts w:ascii="Times New Roman" w:hAnsi="Times New Roman" w:cs="Times New Roman"/>
          <w:sz w:val="24"/>
          <w:szCs w:val="24"/>
        </w:rPr>
        <w:footnoteReference w:id="22"/>
      </w:r>
      <w:r w:rsidRPr="00EB738E">
        <w:rPr>
          <w:rFonts w:ascii="Times New Roman" w:hAnsi="Times New Roman" w:cs="Times New Roman"/>
          <w:sz w:val="24"/>
          <w:szCs w:val="24"/>
        </w:rPr>
        <w:t>.</w:t>
      </w:r>
    </w:p>
    <w:sectPr w:rsidR="00DB4F39" w:rsidRPr="00EB738E" w:rsidSect="00F402F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C0" w:rsidRDefault="00E45BC0" w:rsidP="008E1D0A">
      <w:pPr>
        <w:spacing w:after="0" w:line="240" w:lineRule="auto"/>
      </w:pPr>
      <w:r>
        <w:separator/>
      </w:r>
    </w:p>
  </w:endnote>
  <w:endnote w:type="continuationSeparator" w:id="0">
    <w:p w:rsidR="00E45BC0" w:rsidRDefault="00E45BC0" w:rsidP="008E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6947"/>
      <w:docPartObj>
        <w:docPartGallery w:val="Page Numbers (Bottom of Page)"/>
        <w:docPartUnique/>
      </w:docPartObj>
    </w:sdtPr>
    <w:sdtEndPr/>
    <w:sdtContent>
      <w:p w:rsidR="00BF5955" w:rsidRDefault="00BF5955">
        <w:pPr>
          <w:pStyle w:val="a4"/>
          <w:jc w:val="center"/>
        </w:pPr>
        <w:r>
          <w:fldChar w:fldCharType="begin"/>
        </w:r>
        <w:r>
          <w:instrText>PAGE   \* MERGEFORMAT</w:instrText>
        </w:r>
        <w:r>
          <w:fldChar w:fldCharType="separate"/>
        </w:r>
        <w:r w:rsidR="00602CEE">
          <w:rPr>
            <w:noProof/>
          </w:rPr>
          <w:t>1</w:t>
        </w:r>
        <w:r>
          <w:fldChar w:fldCharType="end"/>
        </w:r>
      </w:p>
    </w:sdtContent>
  </w:sdt>
  <w:p w:rsidR="00DB4F39" w:rsidRDefault="00DB4F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C0" w:rsidRDefault="00E45BC0" w:rsidP="008E1D0A">
      <w:pPr>
        <w:spacing w:after="0" w:line="240" w:lineRule="auto"/>
      </w:pPr>
      <w:r>
        <w:separator/>
      </w:r>
    </w:p>
  </w:footnote>
  <w:footnote w:type="continuationSeparator" w:id="0">
    <w:p w:rsidR="00E45BC0" w:rsidRDefault="00E45BC0" w:rsidP="008E1D0A">
      <w:pPr>
        <w:spacing w:after="0" w:line="240" w:lineRule="auto"/>
      </w:pPr>
      <w:r>
        <w:continuationSeparator/>
      </w:r>
    </w:p>
  </w:footnote>
  <w:footnote w:id="1">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w:t>
      </w:r>
      <w:r w:rsidRPr="00AD6EEE">
        <w:rPr>
          <w:rFonts w:ascii="Times New Roman" w:hAnsi="Times New Roman" w:cs="Times New Roman"/>
          <w:lang w:val="en-US"/>
        </w:rPr>
        <w:t>T</w:t>
      </w:r>
      <w:r w:rsidRPr="00AD6EEE">
        <w:rPr>
          <w:rFonts w:ascii="Times New Roman" w:hAnsi="Times New Roman" w:cs="Times New Roman"/>
        </w:rPr>
        <w:t>.</w:t>
      </w:r>
      <w:r w:rsidRPr="00AD6EEE">
        <w:rPr>
          <w:rFonts w:ascii="Times New Roman" w:hAnsi="Times New Roman" w:cs="Times New Roman"/>
          <w:lang w:val="en-US"/>
        </w:rPr>
        <w:t>Parsons</w:t>
      </w:r>
      <w:r w:rsidRPr="00AD6EEE">
        <w:rPr>
          <w:rFonts w:ascii="Times New Roman" w:hAnsi="Times New Roman" w:cs="Times New Roman"/>
        </w:rPr>
        <w:t>, «Η Δομή της Κοινων</w:t>
      </w:r>
      <w:r w:rsidR="006A0F03">
        <w:rPr>
          <w:rFonts w:ascii="Times New Roman" w:hAnsi="Times New Roman" w:cs="Times New Roman"/>
        </w:rPr>
        <w:t xml:space="preserve">ικής Δράσης», στο: Γ. </w:t>
      </w:r>
      <w:proofErr w:type="spellStart"/>
      <w:r w:rsidR="006A0F03">
        <w:rPr>
          <w:rFonts w:ascii="Times New Roman" w:hAnsi="Times New Roman" w:cs="Times New Roman"/>
        </w:rPr>
        <w:t>Κουζέλης</w:t>
      </w:r>
      <w:proofErr w:type="spellEnd"/>
      <w:r w:rsidR="006A0F03">
        <w:rPr>
          <w:rFonts w:ascii="Times New Roman" w:hAnsi="Times New Roman" w:cs="Times New Roman"/>
        </w:rPr>
        <w:t xml:space="preserve">, </w:t>
      </w:r>
      <w:r w:rsidRPr="00AD6EEE">
        <w:rPr>
          <w:rFonts w:ascii="Times New Roman" w:hAnsi="Times New Roman" w:cs="Times New Roman"/>
        </w:rPr>
        <w:t>Κ.</w:t>
      </w:r>
      <w:r w:rsidR="006A0F03">
        <w:rPr>
          <w:rFonts w:ascii="Times New Roman" w:hAnsi="Times New Roman" w:cs="Times New Roman"/>
        </w:rPr>
        <w:t xml:space="preserve"> </w:t>
      </w:r>
      <w:proofErr w:type="spellStart"/>
      <w:r w:rsidRPr="00AD6EEE">
        <w:rPr>
          <w:rFonts w:ascii="Times New Roman" w:hAnsi="Times New Roman" w:cs="Times New Roman"/>
        </w:rPr>
        <w:t>Ψυχοπαίδης</w:t>
      </w:r>
      <w:proofErr w:type="spellEnd"/>
      <w:r w:rsidRPr="00AD6EEE">
        <w:rPr>
          <w:rFonts w:ascii="Times New Roman" w:hAnsi="Times New Roman" w:cs="Times New Roman"/>
        </w:rPr>
        <w:t>,</w:t>
      </w:r>
      <w:r w:rsidR="006A0F03">
        <w:rPr>
          <w:rFonts w:ascii="Times New Roman" w:hAnsi="Times New Roman" w:cs="Times New Roman"/>
        </w:rPr>
        <w:t xml:space="preserve"> </w:t>
      </w:r>
      <w:r w:rsidRPr="00AD6EEE">
        <w:rPr>
          <w:rFonts w:ascii="Times New Roman" w:hAnsi="Times New Roman" w:cs="Times New Roman"/>
        </w:rPr>
        <w:t>(</w:t>
      </w:r>
      <w:proofErr w:type="spellStart"/>
      <w:r w:rsidRPr="00AD6EEE">
        <w:rPr>
          <w:rFonts w:ascii="Times New Roman" w:hAnsi="Times New Roman" w:cs="Times New Roman"/>
        </w:rPr>
        <w:t>επ</w:t>
      </w:r>
      <w:r w:rsidR="002A05F5">
        <w:rPr>
          <w:rFonts w:ascii="Times New Roman" w:hAnsi="Times New Roman" w:cs="Times New Roman"/>
        </w:rPr>
        <w:t>ιμ</w:t>
      </w:r>
      <w:proofErr w:type="spellEnd"/>
      <w:r w:rsidRPr="00AD6EEE">
        <w:rPr>
          <w:rFonts w:ascii="Times New Roman" w:hAnsi="Times New Roman" w:cs="Times New Roman"/>
        </w:rPr>
        <w:t xml:space="preserve">.), </w:t>
      </w:r>
      <w:r w:rsidRPr="00AD6EEE">
        <w:rPr>
          <w:rFonts w:ascii="Times New Roman" w:hAnsi="Times New Roman" w:cs="Times New Roman"/>
          <w:i/>
          <w:iCs/>
        </w:rPr>
        <w:t>Επιστημολογία των Κοινωνικών</w:t>
      </w:r>
      <w:r w:rsidRPr="00AD6EEE">
        <w:rPr>
          <w:rFonts w:ascii="Times New Roman" w:hAnsi="Times New Roman" w:cs="Times New Roman"/>
        </w:rPr>
        <w:t xml:space="preserve"> </w:t>
      </w:r>
      <w:r w:rsidRPr="00AD6EEE">
        <w:rPr>
          <w:rFonts w:ascii="Times New Roman" w:hAnsi="Times New Roman" w:cs="Times New Roman"/>
          <w:i/>
          <w:iCs/>
        </w:rPr>
        <w:t>Επιστημών</w:t>
      </w:r>
      <w:r w:rsidR="002A05F5">
        <w:rPr>
          <w:rFonts w:ascii="Times New Roman" w:hAnsi="Times New Roman" w:cs="Times New Roman"/>
        </w:rPr>
        <w:t xml:space="preserve">, </w:t>
      </w:r>
      <w:proofErr w:type="spellStart"/>
      <w:r w:rsidR="002A05F5">
        <w:rPr>
          <w:rFonts w:ascii="Times New Roman" w:hAnsi="Times New Roman" w:cs="Times New Roman"/>
        </w:rPr>
        <w:t>εκδ</w:t>
      </w:r>
      <w:proofErr w:type="spellEnd"/>
      <w:r w:rsidR="002A05F5">
        <w:rPr>
          <w:rFonts w:ascii="Times New Roman" w:hAnsi="Times New Roman" w:cs="Times New Roman"/>
        </w:rPr>
        <w:t>. Νήσος, Αθήνα</w:t>
      </w:r>
      <w:r w:rsidRPr="00AD6EEE">
        <w:rPr>
          <w:rFonts w:ascii="Times New Roman" w:hAnsi="Times New Roman" w:cs="Times New Roman"/>
        </w:rPr>
        <w:t xml:space="preserve"> 1996, σελ.235.</w:t>
      </w:r>
    </w:p>
  </w:footnote>
  <w:footnote w:id="2">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σ.218.</w:t>
      </w:r>
    </w:p>
  </w:footnote>
  <w:footnote w:id="3">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σ.216.</w:t>
      </w:r>
    </w:p>
  </w:footnote>
  <w:footnote w:id="4">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σ.219.</w:t>
      </w:r>
    </w:p>
  </w:footnote>
  <w:footnote w:id="5">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σ..220-221.</w:t>
      </w:r>
    </w:p>
  </w:footnote>
  <w:footnote w:id="6">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σ.221.</w:t>
      </w:r>
    </w:p>
  </w:footnote>
  <w:footnote w:id="7">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σ.222.</w:t>
      </w:r>
    </w:p>
  </w:footnote>
  <w:footnote w:id="8">
    <w:p w:rsidR="00D63C64" w:rsidRPr="00AD6EEE" w:rsidRDefault="00D63C64" w:rsidP="00D63C64">
      <w:pPr>
        <w:pStyle w:val="a5"/>
        <w:rPr>
          <w:rFonts w:ascii="Times New Roman" w:hAnsi="Times New Roman" w:cs="Times New Roman"/>
        </w:rPr>
      </w:pPr>
      <w:r w:rsidRPr="00AD6EEE">
        <w:rPr>
          <w:rStyle w:val="a7"/>
          <w:rFonts w:ascii="Times New Roman" w:hAnsi="Times New Roman" w:cs="Times New Roman"/>
        </w:rPr>
        <w:footnoteRef/>
      </w:r>
      <w:r w:rsidRPr="00AD6EEE">
        <w:rPr>
          <w:rFonts w:ascii="Times New Roman" w:hAnsi="Times New Roman" w:cs="Times New Roman"/>
        </w:rPr>
        <w:t xml:space="preserve">  Στο ίδιο, σ.224.</w:t>
      </w:r>
    </w:p>
  </w:footnote>
  <w:footnote w:id="9">
    <w:p w:rsidR="00CA329A" w:rsidRPr="00AD6EEE" w:rsidRDefault="00CA329A">
      <w:pPr>
        <w:pStyle w:val="a5"/>
        <w:rPr>
          <w:rFonts w:ascii="Times New Roman" w:eastAsia="SimSun" w:hAnsi="Times New Roman" w:cs="Times New Roman"/>
          <w:kern w:val="2"/>
          <w:lang w:eastAsia="hi-IN" w:bidi="hi-IN"/>
        </w:rPr>
      </w:pPr>
      <w:r w:rsidRPr="00AD6EEE">
        <w:rPr>
          <w:rStyle w:val="a6"/>
          <w:rFonts w:ascii="Times New Roman" w:hAnsi="Times New Roman" w:cs="Times New Roman"/>
        </w:rPr>
        <w:footnoteRef/>
      </w:r>
      <w:r w:rsidR="00D63C64" w:rsidRPr="00AD6EEE">
        <w:rPr>
          <w:rFonts w:ascii="Times New Roman" w:eastAsia="SimSun" w:hAnsi="Times New Roman" w:cs="Times New Roman"/>
          <w:kern w:val="2"/>
          <w:lang w:eastAsia="hi-IN" w:bidi="hi-IN"/>
        </w:rPr>
        <w:t xml:space="preserve">  Στο ίδιο, σ</w:t>
      </w:r>
      <w:r w:rsidRPr="00AD6EEE">
        <w:rPr>
          <w:rFonts w:ascii="Times New Roman" w:eastAsia="SimSun" w:hAnsi="Times New Roman" w:cs="Times New Roman"/>
          <w:kern w:val="2"/>
          <w:lang w:eastAsia="hi-IN" w:bidi="hi-IN"/>
        </w:rPr>
        <w:t>225.</w:t>
      </w:r>
    </w:p>
  </w:footnote>
  <w:footnote w:id="10">
    <w:p w:rsidR="00CA329A" w:rsidRPr="00AD6EEE" w:rsidRDefault="00CA329A">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σ.225</w:t>
      </w:r>
      <w:r w:rsidR="00AD4FE6" w:rsidRPr="00AD6EEE">
        <w:rPr>
          <w:rFonts w:ascii="Times New Roman" w:hAnsi="Times New Roman" w:cs="Times New Roman"/>
        </w:rPr>
        <w:t>.</w:t>
      </w:r>
    </w:p>
  </w:footnote>
  <w:footnote w:id="11">
    <w:p w:rsidR="00AD4FE6" w:rsidRPr="00AD6EEE" w:rsidRDefault="00AD4FE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σ.226.</w:t>
      </w:r>
    </w:p>
  </w:footnote>
  <w:footnote w:id="12">
    <w:p w:rsidR="00AD4FE6" w:rsidRPr="00AD6EEE" w:rsidRDefault="00AD4FE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σ.227-228.</w:t>
      </w:r>
    </w:p>
  </w:footnote>
  <w:footnote w:id="13">
    <w:p w:rsidR="00AD4FE6" w:rsidRPr="00AD6EEE" w:rsidRDefault="00AD4FE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σ.228.</w:t>
      </w:r>
    </w:p>
  </w:footnote>
  <w:footnote w:id="14">
    <w:p w:rsidR="00AD4FE6" w:rsidRPr="00AD6EEE" w:rsidRDefault="00AD4FE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σ.230.</w:t>
      </w:r>
    </w:p>
  </w:footnote>
  <w:footnote w:id="15">
    <w:p w:rsidR="00AD4FE6" w:rsidRPr="00AD6EEE" w:rsidRDefault="00AD4FE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σ.231.</w:t>
      </w:r>
    </w:p>
  </w:footnote>
  <w:footnote w:id="16">
    <w:p w:rsidR="00AD4FE6" w:rsidRPr="00AD6EEE" w:rsidRDefault="00AD4FE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Μπαίνει, δηλαδή σε μια κλίμακα η επιμέρους γενική ιδιότητα ενός μέρους το</w:t>
      </w:r>
      <w:r w:rsidR="006A0F03">
        <w:rPr>
          <w:rFonts w:ascii="Times New Roman" w:hAnsi="Times New Roman" w:cs="Times New Roman"/>
        </w:rPr>
        <w:t>υ συγκεκριμένου φαινομένου, βλ.</w:t>
      </w:r>
      <w:r w:rsidRPr="00AD6EEE">
        <w:rPr>
          <w:rFonts w:ascii="Times New Roman" w:hAnsi="Times New Roman" w:cs="Times New Roman"/>
        </w:rPr>
        <w:t xml:space="preserve"> </w:t>
      </w:r>
      <w:r w:rsidR="00C24A29" w:rsidRPr="00AD6EEE">
        <w:rPr>
          <w:rFonts w:ascii="Times New Roman" w:hAnsi="Times New Roman" w:cs="Times New Roman"/>
          <w:lang w:val="en-US"/>
        </w:rPr>
        <w:t>T</w:t>
      </w:r>
      <w:r w:rsidR="00C24A29" w:rsidRPr="00AD6EEE">
        <w:rPr>
          <w:rFonts w:ascii="Times New Roman" w:hAnsi="Times New Roman" w:cs="Times New Roman"/>
        </w:rPr>
        <w:t xml:space="preserve">. </w:t>
      </w:r>
      <w:r w:rsidR="00C24A29" w:rsidRPr="00AD6EEE">
        <w:rPr>
          <w:rFonts w:ascii="Times New Roman" w:hAnsi="Times New Roman" w:cs="Times New Roman"/>
          <w:lang w:val="en-US"/>
        </w:rPr>
        <w:t>Parsons</w:t>
      </w:r>
      <w:r w:rsidR="00C24A29" w:rsidRPr="00AD6EEE">
        <w:rPr>
          <w:rFonts w:ascii="Times New Roman" w:hAnsi="Times New Roman" w:cs="Times New Roman"/>
        </w:rPr>
        <w:t xml:space="preserve">, </w:t>
      </w:r>
      <w:proofErr w:type="spellStart"/>
      <w:r w:rsidR="00C24A29" w:rsidRPr="00AD6EEE">
        <w:rPr>
          <w:rFonts w:ascii="Times New Roman" w:hAnsi="Times New Roman" w:cs="Times New Roman"/>
        </w:rPr>
        <w:t>ο.π</w:t>
      </w:r>
      <w:proofErr w:type="spellEnd"/>
      <w:r w:rsidR="00C24A29" w:rsidRPr="00AD6EEE">
        <w:rPr>
          <w:rFonts w:ascii="Times New Roman" w:hAnsi="Times New Roman" w:cs="Times New Roman"/>
        </w:rPr>
        <w:t>.,</w:t>
      </w:r>
      <w:r w:rsidRPr="00AD6EEE">
        <w:rPr>
          <w:rFonts w:ascii="Times New Roman" w:hAnsi="Times New Roman" w:cs="Times New Roman"/>
        </w:rPr>
        <w:t xml:space="preserve"> σ.231</w:t>
      </w:r>
      <w:r w:rsidR="00C24A29" w:rsidRPr="00AD6EEE">
        <w:rPr>
          <w:rFonts w:ascii="Times New Roman" w:hAnsi="Times New Roman" w:cs="Times New Roman"/>
        </w:rPr>
        <w:t>.</w:t>
      </w:r>
    </w:p>
  </w:footnote>
  <w:footnote w:id="17">
    <w:p w:rsidR="00C24A29" w:rsidRPr="00AD6EEE" w:rsidRDefault="00C24A29">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Και ο τύπος-μέρος είναι αφαίρεση επειδή δεν μπορεί να παρατηρηθεί ότι υπάρχει συγκεκριμένα ξεχωριστά από τις σχέσεις του προς το οργανικό όλο (βλ. προηγουμένως).</w:t>
      </w:r>
    </w:p>
  </w:footnote>
  <w:footnote w:id="18">
    <w:p w:rsidR="00C24A29" w:rsidRPr="00AD6EEE" w:rsidRDefault="00C24A29">
      <w:pPr>
        <w:pStyle w:val="a5"/>
        <w:rPr>
          <w:rFonts w:ascii="Times New Roman" w:hAnsi="Times New Roman" w:cs="Times New Roman"/>
          <w:lang w:val="en-US"/>
        </w:rPr>
      </w:pPr>
      <w:r w:rsidRPr="00AD6EEE">
        <w:rPr>
          <w:rStyle w:val="a6"/>
          <w:rFonts w:ascii="Times New Roman" w:hAnsi="Times New Roman" w:cs="Times New Roman"/>
        </w:rPr>
        <w:footnoteRef/>
      </w:r>
      <w:r w:rsidRPr="00AD6EEE">
        <w:rPr>
          <w:rFonts w:ascii="Times New Roman" w:hAnsi="Times New Roman" w:cs="Times New Roman"/>
          <w:lang w:val="en-US"/>
        </w:rPr>
        <w:t xml:space="preserve"> T. Parsons, </w:t>
      </w:r>
      <w:r w:rsidRPr="00AD6EEE">
        <w:rPr>
          <w:rFonts w:ascii="Times New Roman" w:hAnsi="Times New Roman" w:cs="Times New Roman"/>
        </w:rPr>
        <w:t>ο</w:t>
      </w:r>
      <w:r w:rsidRPr="00AD6EEE">
        <w:rPr>
          <w:rFonts w:ascii="Times New Roman" w:hAnsi="Times New Roman" w:cs="Times New Roman"/>
          <w:lang w:val="en-US"/>
        </w:rPr>
        <w:t>.</w:t>
      </w:r>
      <w:r w:rsidRPr="00AD6EEE">
        <w:rPr>
          <w:rFonts w:ascii="Times New Roman" w:hAnsi="Times New Roman" w:cs="Times New Roman"/>
        </w:rPr>
        <w:t>π</w:t>
      </w:r>
      <w:r w:rsidRPr="00AD6EEE">
        <w:rPr>
          <w:rFonts w:ascii="Times New Roman" w:hAnsi="Times New Roman" w:cs="Times New Roman"/>
          <w:lang w:val="en-US"/>
        </w:rPr>
        <w:t xml:space="preserve">., </w:t>
      </w:r>
      <w:r w:rsidRPr="00AD6EEE">
        <w:rPr>
          <w:rFonts w:ascii="Times New Roman" w:hAnsi="Times New Roman" w:cs="Times New Roman"/>
        </w:rPr>
        <w:t>σ</w:t>
      </w:r>
      <w:r w:rsidRPr="00AD6EEE">
        <w:rPr>
          <w:rFonts w:ascii="Times New Roman" w:hAnsi="Times New Roman" w:cs="Times New Roman"/>
          <w:lang w:val="en-US"/>
        </w:rPr>
        <w:t>.232.</w:t>
      </w:r>
    </w:p>
  </w:footnote>
  <w:footnote w:id="19">
    <w:p w:rsidR="00691665" w:rsidRPr="00AD6EEE" w:rsidRDefault="00691665">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σ.234.</w:t>
      </w:r>
    </w:p>
  </w:footnote>
  <w:footnote w:id="20">
    <w:p w:rsidR="00DF566D" w:rsidRPr="00AD6EEE" w:rsidRDefault="00DF566D">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σ.237.</w:t>
      </w:r>
    </w:p>
  </w:footnote>
  <w:footnote w:id="21">
    <w:p w:rsidR="00631DA6" w:rsidRPr="00AD6EEE" w:rsidRDefault="00631DA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σ.238.</w:t>
      </w:r>
    </w:p>
  </w:footnote>
  <w:footnote w:id="22">
    <w:p w:rsidR="00631DA6" w:rsidRPr="00AD6EEE" w:rsidRDefault="00631DA6">
      <w:pPr>
        <w:pStyle w:val="a5"/>
        <w:rPr>
          <w:rFonts w:ascii="Times New Roman" w:hAnsi="Times New Roman" w:cs="Times New Roman"/>
        </w:rPr>
      </w:pPr>
      <w:r w:rsidRPr="00AD6EEE">
        <w:rPr>
          <w:rStyle w:val="a6"/>
          <w:rFonts w:ascii="Times New Roman" w:hAnsi="Times New Roman" w:cs="Times New Roman"/>
        </w:rPr>
        <w:footnoteRef/>
      </w:r>
      <w:r w:rsidRPr="00AD6EEE">
        <w:rPr>
          <w:rFonts w:ascii="Times New Roman" w:hAnsi="Times New Roman" w:cs="Times New Roman"/>
        </w:rPr>
        <w:t xml:space="preserve"> Στο ίδιο, σ.239.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0A"/>
    <w:rsid w:val="00173BCB"/>
    <w:rsid w:val="001E4528"/>
    <w:rsid w:val="001F1853"/>
    <w:rsid w:val="00233771"/>
    <w:rsid w:val="00240524"/>
    <w:rsid w:val="002A05F5"/>
    <w:rsid w:val="003B7905"/>
    <w:rsid w:val="004406A9"/>
    <w:rsid w:val="004A2738"/>
    <w:rsid w:val="0056459D"/>
    <w:rsid w:val="00582A34"/>
    <w:rsid w:val="00602CEE"/>
    <w:rsid w:val="00631DA6"/>
    <w:rsid w:val="00643217"/>
    <w:rsid w:val="00691665"/>
    <w:rsid w:val="006A0F03"/>
    <w:rsid w:val="006A164E"/>
    <w:rsid w:val="007051D2"/>
    <w:rsid w:val="007C69C4"/>
    <w:rsid w:val="008E1D0A"/>
    <w:rsid w:val="00926078"/>
    <w:rsid w:val="009C3155"/>
    <w:rsid w:val="00A061DB"/>
    <w:rsid w:val="00AD4FE6"/>
    <w:rsid w:val="00AD6EEE"/>
    <w:rsid w:val="00AE70F2"/>
    <w:rsid w:val="00AF2BBE"/>
    <w:rsid w:val="00BF5955"/>
    <w:rsid w:val="00C24A29"/>
    <w:rsid w:val="00CA329A"/>
    <w:rsid w:val="00CB773D"/>
    <w:rsid w:val="00D26D74"/>
    <w:rsid w:val="00D50AAF"/>
    <w:rsid w:val="00D63C64"/>
    <w:rsid w:val="00DB4F39"/>
    <w:rsid w:val="00DB6281"/>
    <w:rsid w:val="00DF2664"/>
    <w:rsid w:val="00DF566D"/>
    <w:rsid w:val="00E45BC0"/>
    <w:rsid w:val="00E90D23"/>
    <w:rsid w:val="00EB738E"/>
    <w:rsid w:val="00EC4101"/>
    <w:rsid w:val="00EF618F"/>
    <w:rsid w:val="00F402F4"/>
    <w:rsid w:val="00F6764C"/>
    <w:rsid w:val="00F770AC"/>
    <w:rsid w:val="00FB55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D0A"/>
    <w:pPr>
      <w:tabs>
        <w:tab w:val="center" w:pos="4153"/>
        <w:tab w:val="right" w:pos="8306"/>
      </w:tabs>
      <w:spacing w:after="0" w:line="240" w:lineRule="auto"/>
    </w:pPr>
  </w:style>
  <w:style w:type="character" w:customStyle="1" w:styleId="Char">
    <w:name w:val="Κεφαλίδα Char"/>
    <w:basedOn w:val="a0"/>
    <w:link w:val="a3"/>
    <w:uiPriority w:val="99"/>
    <w:rsid w:val="008E1D0A"/>
  </w:style>
  <w:style w:type="paragraph" w:styleId="a4">
    <w:name w:val="footer"/>
    <w:basedOn w:val="a"/>
    <w:link w:val="Char0"/>
    <w:uiPriority w:val="99"/>
    <w:unhideWhenUsed/>
    <w:rsid w:val="008E1D0A"/>
    <w:pPr>
      <w:tabs>
        <w:tab w:val="center" w:pos="4153"/>
        <w:tab w:val="right" w:pos="8306"/>
      </w:tabs>
      <w:spacing w:after="0" w:line="240" w:lineRule="auto"/>
    </w:pPr>
  </w:style>
  <w:style w:type="character" w:customStyle="1" w:styleId="Char0">
    <w:name w:val="Υποσέλιδο Char"/>
    <w:basedOn w:val="a0"/>
    <w:link w:val="a4"/>
    <w:uiPriority w:val="99"/>
    <w:rsid w:val="008E1D0A"/>
  </w:style>
  <w:style w:type="paragraph" w:styleId="a5">
    <w:name w:val="footnote text"/>
    <w:basedOn w:val="a"/>
    <w:link w:val="Char1"/>
    <w:uiPriority w:val="99"/>
    <w:semiHidden/>
    <w:unhideWhenUsed/>
    <w:rsid w:val="00DB4F39"/>
    <w:pPr>
      <w:spacing w:after="0" w:line="240" w:lineRule="auto"/>
    </w:pPr>
    <w:rPr>
      <w:sz w:val="20"/>
      <w:szCs w:val="20"/>
    </w:rPr>
  </w:style>
  <w:style w:type="character" w:customStyle="1" w:styleId="Char1">
    <w:name w:val="Κείμενο υποσημείωσης Char"/>
    <w:basedOn w:val="a0"/>
    <w:link w:val="a5"/>
    <w:uiPriority w:val="99"/>
    <w:semiHidden/>
    <w:rsid w:val="00DB4F39"/>
    <w:rPr>
      <w:sz w:val="20"/>
      <w:szCs w:val="20"/>
    </w:rPr>
  </w:style>
  <w:style w:type="character" w:styleId="a6">
    <w:name w:val="footnote reference"/>
    <w:basedOn w:val="a0"/>
    <w:uiPriority w:val="99"/>
    <w:semiHidden/>
    <w:unhideWhenUsed/>
    <w:rsid w:val="00DB4F39"/>
    <w:rPr>
      <w:vertAlign w:val="superscript"/>
    </w:rPr>
  </w:style>
  <w:style w:type="character" w:customStyle="1" w:styleId="a7">
    <w:name w:val="Σύμβολο υποσημείωσης"/>
    <w:rsid w:val="00D63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D0A"/>
    <w:pPr>
      <w:tabs>
        <w:tab w:val="center" w:pos="4153"/>
        <w:tab w:val="right" w:pos="8306"/>
      </w:tabs>
      <w:spacing w:after="0" w:line="240" w:lineRule="auto"/>
    </w:pPr>
  </w:style>
  <w:style w:type="character" w:customStyle="1" w:styleId="Char">
    <w:name w:val="Κεφαλίδα Char"/>
    <w:basedOn w:val="a0"/>
    <w:link w:val="a3"/>
    <w:uiPriority w:val="99"/>
    <w:rsid w:val="008E1D0A"/>
  </w:style>
  <w:style w:type="paragraph" w:styleId="a4">
    <w:name w:val="footer"/>
    <w:basedOn w:val="a"/>
    <w:link w:val="Char0"/>
    <w:uiPriority w:val="99"/>
    <w:unhideWhenUsed/>
    <w:rsid w:val="008E1D0A"/>
    <w:pPr>
      <w:tabs>
        <w:tab w:val="center" w:pos="4153"/>
        <w:tab w:val="right" w:pos="8306"/>
      </w:tabs>
      <w:spacing w:after="0" w:line="240" w:lineRule="auto"/>
    </w:pPr>
  </w:style>
  <w:style w:type="character" w:customStyle="1" w:styleId="Char0">
    <w:name w:val="Υποσέλιδο Char"/>
    <w:basedOn w:val="a0"/>
    <w:link w:val="a4"/>
    <w:uiPriority w:val="99"/>
    <w:rsid w:val="008E1D0A"/>
  </w:style>
  <w:style w:type="paragraph" w:styleId="a5">
    <w:name w:val="footnote text"/>
    <w:basedOn w:val="a"/>
    <w:link w:val="Char1"/>
    <w:uiPriority w:val="99"/>
    <w:semiHidden/>
    <w:unhideWhenUsed/>
    <w:rsid w:val="00DB4F39"/>
    <w:pPr>
      <w:spacing w:after="0" w:line="240" w:lineRule="auto"/>
    </w:pPr>
    <w:rPr>
      <w:sz w:val="20"/>
      <w:szCs w:val="20"/>
    </w:rPr>
  </w:style>
  <w:style w:type="character" w:customStyle="1" w:styleId="Char1">
    <w:name w:val="Κείμενο υποσημείωσης Char"/>
    <w:basedOn w:val="a0"/>
    <w:link w:val="a5"/>
    <w:uiPriority w:val="99"/>
    <w:semiHidden/>
    <w:rsid w:val="00DB4F39"/>
    <w:rPr>
      <w:sz w:val="20"/>
      <w:szCs w:val="20"/>
    </w:rPr>
  </w:style>
  <w:style w:type="character" w:styleId="a6">
    <w:name w:val="footnote reference"/>
    <w:basedOn w:val="a0"/>
    <w:uiPriority w:val="99"/>
    <w:semiHidden/>
    <w:unhideWhenUsed/>
    <w:rsid w:val="00DB4F39"/>
    <w:rPr>
      <w:vertAlign w:val="superscript"/>
    </w:rPr>
  </w:style>
  <w:style w:type="character" w:customStyle="1" w:styleId="a7">
    <w:name w:val="Σύμβολο υποσημείωσης"/>
    <w:rsid w:val="00D6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6565">
      <w:bodyDiv w:val="1"/>
      <w:marLeft w:val="0"/>
      <w:marRight w:val="0"/>
      <w:marTop w:val="0"/>
      <w:marBottom w:val="0"/>
      <w:divBdr>
        <w:top w:val="none" w:sz="0" w:space="0" w:color="auto"/>
        <w:left w:val="none" w:sz="0" w:space="0" w:color="auto"/>
        <w:bottom w:val="none" w:sz="0" w:space="0" w:color="auto"/>
        <w:right w:val="none" w:sz="0" w:space="0" w:color="auto"/>
      </w:divBdr>
    </w:div>
    <w:div w:id="11188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8244C-0172-4E25-8FB1-928D4F34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1556</Words>
  <Characters>8405</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ΒασΚ</dc:creator>
  <cp:lastModifiedBy>ΒασΚ</cp:lastModifiedBy>
  <cp:revision>30</cp:revision>
  <dcterms:created xsi:type="dcterms:W3CDTF">2014-06-15T16:06:00Z</dcterms:created>
  <dcterms:modified xsi:type="dcterms:W3CDTF">2014-06-30T21:42:00Z</dcterms:modified>
</cp:coreProperties>
</file>