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DB5" w:rsidRPr="00865DB5" w:rsidRDefault="00865DB5" w:rsidP="00865DB5">
      <w:pPr>
        <w:shd w:val="clear" w:color="auto" w:fill="FFFFFF"/>
        <w:spacing w:before="161" w:after="161" w:line="240" w:lineRule="auto"/>
        <w:outlineLvl w:val="0"/>
        <w:rPr>
          <w:rFonts w:ascii="Vegabold" w:eastAsia="Times New Roman" w:hAnsi="Vegabold" w:cs="Times New Roman"/>
          <w:b/>
          <w:bCs/>
          <w:color w:val="000000"/>
          <w:kern w:val="36"/>
          <w:sz w:val="48"/>
          <w:szCs w:val="48"/>
          <w:lang w:eastAsia="el-GR"/>
        </w:rPr>
      </w:pPr>
      <w:r w:rsidRPr="00865DB5">
        <w:rPr>
          <w:rFonts w:ascii="Vegabold" w:eastAsia="Times New Roman" w:hAnsi="Vegabold" w:cs="Times New Roman"/>
          <w:b/>
          <w:bCs/>
          <w:color w:val="000000"/>
          <w:kern w:val="36"/>
          <w:sz w:val="48"/>
          <w:szCs w:val="48"/>
          <w:lang w:eastAsia="el-GR"/>
        </w:rPr>
        <w:t>Πέντε θέσεις για τη δημόσια διοίκηση</w:t>
      </w:r>
    </w:p>
    <w:bookmarkStart w:id="0" w:name="_GoBack"/>
    <w:bookmarkEnd w:id="0"/>
    <w:p w:rsidR="00865DB5" w:rsidRPr="00865DB5" w:rsidRDefault="00BA0C7E" w:rsidP="00865DB5">
      <w:pPr>
        <w:shd w:val="clear" w:color="auto" w:fill="FFFFFF"/>
        <w:spacing w:after="0" w:line="240" w:lineRule="auto"/>
        <w:textAlignment w:val="center"/>
        <w:rPr>
          <w:rFonts w:ascii="Times New Roman" w:eastAsia="Times New Roman" w:hAnsi="Times New Roman" w:cs="Times New Roman"/>
          <w:i/>
          <w:iCs/>
          <w:color w:val="404040"/>
          <w:sz w:val="15"/>
          <w:szCs w:val="15"/>
          <w:lang w:eastAsia="el-GR"/>
        </w:rPr>
      </w:pPr>
      <w:r>
        <w:rPr>
          <w:rFonts w:ascii="Times New Roman" w:eastAsia="Times New Roman" w:hAnsi="Times New Roman" w:cs="Times New Roman"/>
          <w:i/>
          <w:iCs/>
          <w:color w:val="000000"/>
          <w:sz w:val="15"/>
          <w:szCs w:val="15"/>
          <w:u w:val="single"/>
          <w:lang w:eastAsia="el-GR"/>
        </w:rPr>
        <w:fldChar w:fldCharType="begin"/>
      </w:r>
      <w:r>
        <w:rPr>
          <w:rFonts w:ascii="Times New Roman" w:eastAsia="Times New Roman" w:hAnsi="Times New Roman" w:cs="Times New Roman"/>
          <w:i/>
          <w:iCs/>
          <w:color w:val="000000"/>
          <w:sz w:val="15"/>
          <w:szCs w:val="15"/>
          <w:u w:val="single"/>
          <w:lang w:eastAsia="el-GR"/>
        </w:rPr>
        <w:instrText xml:space="preserve"> HYPERLINK "https://www.tovima.gr/editor/%ce%bd-%ce%bc%ce%bf%cf%85%ce%b6%ce%b5%ce%bb%ce%b7%cf%83" \o "Ν ΜΟΥΖΕΛΗΣ" </w:instrText>
      </w:r>
      <w:r>
        <w:rPr>
          <w:rFonts w:ascii="Times New Roman" w:eastAsia="Times New Roman" w:hAnsi="Times New Roman" w:cs="Times New Roman"/>
          <w:i/>
          <w:iCs/>
          <w:color w:val="000000"/>
          <w:sz w:val="15"/>
          <w:szCs w:val="15"/>
          <w:u w:val="single"/>
          <w:lang w:eastAsia="el-GR"/>
        </w:rPr>
        <w:fldChar w:fldCharType="separate"/>
      </w:r>
      <w:r w:rsidR="00865DB5" w:rsidRPr="00865DB5">
        <w:rPr>
          <w:rFonts w:ascii="Times New Roman" w:eastAsia="Times New Roman" w:hAnsi="Times New Roman" w:cs="Times New Roman"/>
          <w:i/>
          <w:iCs/>
          <w:color w:val="000000"/>
          <w:sz w:val="15"/>
          <w:szCs w:val="15"/>
          <w:u w:val="single"/>
          <w:lang w:eastAsia="el-GR"/>
        </w:rPr>
        <w:t>Ν ΜΟΥΖΕΛΗΣ</w:t>
      </w:r>
      <w:r>
        <w:rPr>
          <w:rFonts w:ascii="Times New Roman" w:eastAsia="Times New Roman" w:hAnsi="Times New Roman" w:cs="Times New Roman"/>
          <w:i/>
          <w:iCs/>
          <w:color w:val="000000"/>
          <w:sz w:val="15"/>
          <w:szCs w:val="15"/>
          <w:u w:val="single"/>
          <w:lang w:eastAsia="el-GR"/>
        </w:rPr>
        <w:fldChar w:fldCharType="end"/>
      </w:r>
    </w:p>
    <w:p w:rsidR="00865DB5" w:rsidRPr="00865DB5" w:rsidRDefault="00865DB5" w:rsidP="00865DB5">
      <w:pPr>
        <w:shd w:val="clear" w:color="auto" w:fill="FFFFFF"/>
        <w:spacing w:after="0" w:line="240" w:lineRule="auto"/>
        <w:textAlignment w:val="center"/>
        <w:rPr>
          <w:rFonts w:ascii="Times New Roman" w:eastAsia="Times New Roman" w:hAnsi="Times New Roman" w:cs="Times New Roman"/>
          <w:color w:val="404040"/>
          <w:sz w:val="15"/>
          <w:szCs w:val="15"/>
          <w:lang w:eastAsia="el-GR"/>
        </w:rPr>
      </w:pPr>
      <w:r w:rsidRPr="00865DB5">
        <w:rPr>
          <w:rFonts w:ascii="Times New Roman" w:eastAsia="Times New Roman" w:hAnsi="Times New Roman" w:cs="Times New Roman"/>
          <w:color w:val="404040"/>
          <w:sz w:val="15"/>
          <w:szCs w:val="15"/>
          <w:lang w:eastAsia="el-GR"/>
        </w:rPr>
        <w:t>24 Νοεμβρίου 2008, 23:53 </w:t>
      </w:r>
      <w:r w:rsidRPr="00865DB5">
        <w:rPr>
          <w:rFonts w:ascii="Times New Roman" w:eastAsia="Times New Roman" w:hAnsi="Times New Roman" w:cs="Times New Roman"/>
          <w:color w:val="E5363B"/>
          <w:sz w:val="15"/>
          <w:szCs w:val="15"/>
          <w:lang w:eastAsia="el-GR"/>
        </w:rPr>
        <w:t>Ενημερώθηκε:</w:t>
      </w:r>
      <w:r w:rsidRPr="00865DB5">
        <w:rPr>
          <w:rFonts w:ascii="Times New Roman" w:eastAsia="Times New Roman" w:hAnsi="Times New Roman" w:cs="Times New Roman"/>
          <w:color w:val="404040"/>
          <w:sz w:val="15"/>
          <w:szCs w:val="15"/>
          <w:lang w:eastAsia="el-GR"/>
        </w:rPr>
        <w:t> 10 Ιουλίου 2005, 00:00</w:t>
      </w:r>
    </w:p>
    <w:p w:rsidR="00865DB5" w:rsidRPr="00865DB5" w:rsidRDefault="00865DB5" w:rsidP="00865DB5">
      <w:pPr>
        <w:shd w:val="clear" w:color="auto" w:fill="FFFFFF"/>
        <w:spacing w:after="0" w:line="240" w:lineRule="auto"/>
        <w:rPr>
          <w:rFonts w:ascii="Times New Roman" w:eastAsia="Times New Roman" w:hAnsi="Times New Roman" w:cs="Times New Roman"/>
          <w:color w:val="404040"/>
          <w:sz w:val="15"/>
          <w:szCs w:val="15"/>
          <w:lang w:eastAsia="el-GR"/>
        </w:rPr>
      </w:pPr>
      <w:r w:rsidRPr="00865DB5">
        <w:rPr>
          <w:rFonts w:ascii="Times New Roman" w:eastAsia="Times New Roman" w:hAnsi="Times New Roman" w:cs="Times New Roman"/>
          <w:noProof/>
          <w:color w:val="0000FF"/>
          <w:sz w:val="15"/>
          <w:szCs w:val="15"/>
          <w:lang w:eastAsia="el-GR"/>
        </w:rPr>
        <w:drawing>
          <wp:inline distT="0" distB="0" distL="0" distR="0" wp14:anchorId="5DEDA334" wp14:editId="65AD5AF5">
            <wp:extent cx="464820" cy="807720"/>
            <wp:effectExtent l="0" t="0" r="0" b="0"/>
            <wp:docPr id="2" name="Εικόνα 2" descr="Πέντε θέσεις για τη δημόσια διοίκηση | tovima.g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έντε θέσεις για τη δημόσια διοίκηση | tovima.gr">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820" cy="807720"/>
                    </a:xfrm>
                    <a:prstGeom prst="rect">
                      <a:avLst/>
                    </a:prstGeom>
                    <a:noFill/>
                    <a:ln>
                      <a:noFill/>
                    </a:ln>
                  </pic:spPr>
                </pic:pic>
              </a:graphicData>
            </a:graphic>
          </wp:inline>
        </w:drawing>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roofErr w:type="spellStart"/>
      <w:r w:rsidRPr="00865DB5">
        <w:rPr>
          <w:rFonts w:ascii="Times New Roman" w:eastAsia="Times New Roman" w:hAnsi="Times New Roman" w:cs="Times New Roman"/>
          <w:color w:val="000000"/>
          <w:sz w:val="27"/>
          <w:szCs w:val="27"/>
          <w:lang w:eastAsia="el-GR"/>
        </w:rPr>
        <w:t>Hπρόσφατη</w:t>
      </w:r>
      <w:proofErr w:type="spellEnd"/>
      <w:r w:rsidRPr="00865DB5">
        <w:rPr>
          <w:rFonts w:ascii="Times New Roman" w:eastAsia="Times New Roman" w:hAnsi="Times New Roman" w:cs="Times New Roman"/>
          <w:color w:val="000000"/>
          <w:sz w:val="27"/>
          <w:szCs w:val="27"/>
          <w:lang w:eastAsia="el-GR"/>
        </w:rPr>
        <w:t xml:space="preserve"> διαμάχη στη Βουλή μεταξύ του πρωθυπουργού και του αρχηγού της αξιωματικής αντιπολίτευσης πάνω στη δημόσια διοίκηση θυμίζει θεατρικό έργο που έχει παιχτεί εκατοντάδες φορές και που, αν όχι οι ηθοποιοί, τουλάχιστον οι θεατές ξέρουν με λεπτομέρειες πώς θα συνεχιστεί και πώς θα τελειώσει. Επειδή έχω γράψει πολλές φορές για τα προβλήματα της κρατικής μηχανής από τις στήλες του «Βήματος της Κυριακής» – σε αυτό το κείμενο θα αρκεστώ να συνοψίσω σε πέντε σημεία τον βασικό προβληματισμό πάνω στο καυτό θέμα της διοικητικής μεταρρύθμισης.</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r>
      <w:r w:rsidRPr="00865DB5">
        <w:rPr>
          <w:rFonts w:ascii="Times New Roman" w:eastAsia="Times New Roman" w:hAnsi="Times New Roman" w:cs="Times New Roman"/>
          <w:b/>
          <w:bCs/>
          <w:color w:val="000000"/>
          <w:sz w:val="27"/>
          <w:szCs w:val="27"/>
          <w:lang w:eastAsia="el-GR"/>
        </w:rPr>
        <w:t>1. Γραφειοκρατική αναποτελεσματικότητα</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t xml:space="preserve">H ελληνική δημόσια διοίκηση από τη συγκρότησή της στις αρχές του 19ου αιώνα μέχρι σήμερα αποτελεί τη βασική τροχοπέδη στην αειφόρο ανάπτυξη της ελληνικής κοινωνίας. Το πληθωρικό μέγεθός της, ο </w:t>
      </w:r>
      <w:proofErr w:type="spellStart"/>
      <w:r w:rsidRPr="00865DB5">
        <w:rPr>
          <w:rFonts w:ascii="Times New Roman" w:eastAsia="Times New Roman" w:hAnsi="Times New Roman" w:cs="Times New Roman"/>
          <w:color w:val="000000"/>
          <w:sz w:val="27"/>
          <w:szCs w:val="27"/>
          <w:lang w:eastAsia="el-GR"/>
        </w:rPr>
        <w:t>υπερσυγκεντρωτισμός</w:t>
      </w:r>
      <w:proofErr w:type="spellEnd"/>
      <w:r w:rsidRPr="00865DB5">
        <w:rPr>
          <w:rFonts w:ascii="Times New Roman" w:eastAsia="Times New Roman" w:hAnsi="Times New Roman" w:cs="Times New Roman"/>
          <w:color w:val="000000"/>
          <w:sz w:val="27"/>
          <w:szCs w:val="27"/>
          <w:lang w:eastAsia="el-GR"/>
        </w:rPr>
        <w:t>, η έλλειψη αξιοκρατικών μηχανισμών προαγωγής και το χαμηλό επίπεδο του διευθυντικού προσωπικού της την κάνει να μοιάζει μ’ έναν γίγαντα με πήλινα πόδια – ανίκανο να λειτουργήσει αποτελεσματικά στο εσωτερικό της χώρας και στην ευρωπαϊκή/παγκόσμια αρένα.</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r>
      <w:r w:rsidRPr="00865DB5">
        <w:rPr>
          <w:rFonts w:ascii="Times New Roman" w:eastAsia="Times New Roman" w:hAnsi="Times New Roman" w:cs="Times New Roman"/>
          <w:b/>
          <w:bCs/>
          <w:color w:val="000000"/>
          <w:sz w:val="27"/>
          <w:szCs w:val="27"/>
          <w:lang w:eastAsia="el-GR"/>
        </w:rPr>
        <w:t>2. Δημοκρατικό έλλειμμα</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t xml:space="preserve">H δημόσια διοίκηση δεν αποτελεί μόνο το βασικό εμπόδιο στον εκσυγχρονισμό της ελληνικής κοινωνίας, αποτελεί επίσης έναν κύριο παράγοντα δυσλειτουργίας του δημοκρατικού πολιτεύματος. Αυτό γίνεται </w:t>
      </w:r>
      <w:r w:rsidRPr="00865DB5">
        <w:rPr>
          <w:rFonts w:ascii="Times New Roman" w:eastAsia="Times New Roman" w:hAnsi="Times New Roman" w:cs="Times New Roman"/>
          <w:color w:val="000000"/>
          <w:sz w:val="27"/>
          <w:szCs w:val="27"/>
          <w:lang w:eastAsia="el-GR"/>
        </w:rPr>
        <w:lastRenderedPageBreak/>
        <w:t xml:space="preserve">αντιληπτό αν λάβουμε υπόψη τη σχέση της κρατικής μηχανής με τα κόμματα. Στη Μεταπολίτευση τα κόμματα μαζικοποιήθηκαν χωρίς να εκδημοκρατιστούν – χωρίς δηλαδή να αμβλύνουν τα πελατειακά και </w:t>
      </w:r>
      <w:proofErr w:type="spellStart"/>
      <w:r w:rsidRPr="00865DB5">
        <w:rPr>
          <w:rFonts w:ascii="Times New Roman" w:eastAsia="Times New Roman" w:hAnsi="Times New Roman" w:cs="Times New Roman"/>
          <w:color w:val="000000"/>
          <w:sz w:val="27"/>
          <w:szCs w:val="27"/>
          <w:lang w:eastAsia="el-GR"/>
        </w:rPr>
        <w:t>λαϊκιστικά</w:t>
      </w:r>
      <w:proofErr w:type="spellEnd"/>
      <w:r w:rsidRPr="00865DB5">
        <w:rPr>
          <w:rFonts w:ascii="Times New Roman" w:eastAsia="Times New Roman" w:hAnsi="Times New Roman" w:cs="Times New Roman"/>
          <w:color w:val="000000"/>
          <w:sz w:val="27"/>
          <w:szCs w:val="27"/>
          <w:lang w:eastAsia="el-GR"/>
        </w:rPr>
        <w:t xml:space="preserve"> χαρακτηριστικά τους. Αυτή η αποτυχία οδήγησε στον πολλαπλασιασμό των παράνομων κυκλωμάτων μεταξύ γραφειοκρατών, πολιτικών και οικονομικών παραγόντων. M’ άλλα λόγια η μη δημοκρατική μαζικοποίηση των κομμάτων συνδέεται άμεσα με τη μαζικοποίηση/επέκταση της ρουσφετολογίας, της διαφθοράς και της </w:t>
      </w:r>
      <w:proofErr w:type="spellStart"/>
      <w:r w:rsidRPr="00865DB5">
        <w:rPr>
          <w:rFonts w:ascii="Times New Roman" w:eastAsia="Times New Roman" w:hAnsi="Times New Roman" w:cs="Times New Roman"/>
          <w:color w:val="000000"/>
          <w:sz w:val="27"/>
          <w:szCs w:val="27"/>
          <w:lang w:eastAsia="el-GR"/>
        </w:rPr>
        <w:t>κρατικο</w:t>
      </w:r>
      <w:proofErr w:type="spellEnd"/>
      <w:r w:rsidRPr="00865DB5">
        <w:rPr>
          <w:rFonts w:ascii="Times New Roman" w:eastAsia="Times New Roman" w:hAnsi="Times New Roman" w:cs="Times New Roman"/>
          <w:color w:val="000000"/>
          <w:sz w:val="27"/>
          <w:szCs w:val="27"/>
          <w:lang w:eastAsia="el-GR"/>
        </w:rPr>
        <w:t xml:space="preserve">-διοικητικής ασυδοσίας. </w:t>
      </w:r>
      <w:proofErr w:type="spellStart"/>
      <w:r w:rsidRPr="00865DB5">
        <w:rPr>
          <w:rFonts w:ascii="Times New Roman" w:eastAsia="Times New Roman" w:hAnsi="Times New Roman" w:cs="Times New Roman"/>
          <w:color w:val="000000"/>
          <w:sz w:val="27"/>
          <w:szCs w:val="27"/>
          <w:lang w:eastAsia="el-GR"/>
        </w:rPr>
        <w:t>Ετσι</w:t>
      </w:r>
      <w:proofErr w:type="spellEnd"/>
      <w:r w:rsidRPr="00865DB5">
        <w:rPr>
          <w:rFonts w:ascii="Times New Roman" w:eastAsia="Times New Roman" w:hAnsi="Times New Roman" w:cs="Times New Roman"/>
          <w:color w:val="000000"/>
          <w:sz w:val="27"/>
          <w:szCs w:val="27"/>
          <w:lang w:eastAsia="el-GR"/>
        </w:rPr>
        <w:t xml:space="preserve"> μπορεί κανείς να ισχυριστεί πως τον ολιγαρχικό κοινοβουλευτισμό του 19ου αιώνα, όπου το κύριο δημοκρατικό έλλειμμα συνίστατο στη μονοπώληση της εξουσίας από τα «τζάκια», διαδέχτηκε ο </w:t>
      </w:r>
      <w:proofErr w:type="spellStart"/>
      <w:r w:rsidRPr="00865DB5">
        <w:rPr>
          <w:rFonts w:ascii="Times New Roman" w:eastAsia="Times New Roman" w:hAnsi="Times New Roman" w:cs="Times New Roman"/>
          <w:color w:val="000000"/>
          <w:sz w:val="27"/>
          <w:szCs w:val="27"/>
          <w:lang w:eastAsia="el-GR"/>
        </w:rPr>
        <w:t>πραιτωριανός</w:t>
      </w:r>
      <w:proofErr w:type="spellEnd"/>
      <w:r w:rsidRPr="00865DB5">
        <w:rPr>
          <w:rFonts w:ascii="Times New Roman" w:eastAsia="Times New Roman" w:hAnsi="Times New Roman" w:cs="Times New Roman"/>
          <w:color w:val="000000"/>
          <w:sz w:val="27"/>
          <w:szCs w:val="27"/>
          <w:lang w:eastAsia="el-GR"/>
        </w:rPr>
        <w:t xml:space="preserve"> κοινοβουλευτισμός της περιόδου 1909-1974, όπου έχουμε συχνές στρατιωτικές επεμβάσεις. Ενώ στη Μεταπολίτευση βιώνουμε έναν </w:t>
      </w:r>
      <w:proofErr w:type="spellStart"/>
      <w:r w:rsidRPr="00865DB5">
        <w:rPr>
          <w:rFonts w:ascii="Times New Roman" w:eastAsia="Times New Roman" w:hAnsi="Times New Roman" w:cs="Times New Roman"/>
          <w:color w:val="000000"/>
          <w:sz w:val="27"/>
          <w:szCs w:val="27"/>
          <w:lang w:eastAsia="el-GR"/>
        </w:rPr>
        <w:t>κομματικοκρατικό</w:t>
      </w:r>
      <w:proofErr w:type="spellEnd"/>
      <w:r w:rsidRPr="00865DB5">
        <w:rPr>
          <w:rFonts w:ascii="Times New Roman" w:eastAsia="Times New Roman" w:hAnsi="Times New Roman" w:cs="Times New Roman"/>
          <w:color w:val="000000"/>
          <w:sz w:val="27"/>
          <w:szCs w:val="27"/>
          <w:lang w:eastAsia="el-GR"/>
        </w:rPr>
        <w:t xml:space="preserve"> κοινοβουλευτισμό όπου το κύριο δημοκρατικό έλλειμμα είναι η ενδυνάμωση της επιμεριστικής πελατειακής και συγχρόνως επεκτατικής νοοτροπίας των κομμάτων και η διαιώνιση της διοικητικής παραλυσίας και του γραφειοκρατικού «</w:t>
      </w:r>
      <w:proofErr w:type="spellStart"/>
      <w:r w:rsidRPr="00865DB5">
        <w:rPr>
          <w:rFonts w:ascii="Times New Roman" w:eastAsia="Times New Roman" w:hAnsi="Times New Roman" w:cs="Times New Roman"/>
          <w:color w:val="000000"/>
          <w:sz w:val="27"/>
          <w:szCs w:val="27"/>
          <w:lang w:eastAsia="el-GR"/>
        </w:rPr>
        <w:t>σουλτανισμού</w:t>
      </w:r>
      <w:proofErr w:type="spellEnd"/>
      <w:r w:rsidRPr="00865DB5">
        <w:rPr>
          <w:rFonts w:ascii="Times New Roman" w:eastAsia="Times New Roman" w:hAnsi="Times New Roman" w:cs="Times New Roman"/>
          <w:color w:val="000000"/>
          <w:sz w:val="27"/>
          <w:szCs w:val="27"/>
          <w:lang w:eastAsia="el-GR"/>
        </w:rPr>
        <w:t>».</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r>
      <w:r w:rsidRPr="00865DB5">
        <w:rPr>
          <w:rFonts w:ascii="Times New Roman" w:eastAsia="Times New Roman" w:hAnsi="Times New Roman" w:cs="Times New Roman"/>
          <w:b/>
          <w:bCs/>
          <w:color w:val="000000"/>
          <w:sz w:val="27"/>
          <w:szCs w:val="27"/>
          <w:lang w:eastAsia="el-GR"/>
        </w:rPr>
        <w:t>3. H αποτυχία των μεταρρυθμίσεων</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t xml:space="preserve">Οι πολυάριθμες προσπάθειες διοικητικής μεταρρύθμισης – απ’ αυτή του </w:t>
      </w:r>
      <w:proofErr w:type="spellStart"/>
      <w:r w:rsidRPr="00865DB5">
        <w:rPr>
          <w:rFonts w:ascii="Times New Roman" w:eastAsia="Times New Roman" w:hAnsi="Times New Roman" w:cs="Times New Roman"/>
          <w:color w:val="000000"/>
          <w:sz w:val="27"/>
          <w:szCs w:val="27"/>
          <w:lang w:eastAsia="el-GR"/>
        </w:rPr>
        <w:t>Langrod</w:t>
      </w:r>
      <w:proofErr w:type="spellEnd"/>
      <w:r w:rsidRPr="00865DB5">
        <w:rPr>
          <w:rFonts w:ascii="Times New Roman" w:eastAsia="Times New Roman" w:hAnsi="Times New Roman" w:cs="Times New Roman"/>
          <w:color w:val="000000"/>
          <w:sz w:val="27"/>
          <w:szCs w:val="27"/>
          <w:lang w:eastAsia="el-GR"/>
        </w:rPr>
        <w:t xml:space="preserve"> στην πρώιμη μεταπολεμική περίοδο μέχρι την πρόσφατη </w:t>
      </w:r>
      <w:proofErr w:type="spellStart"/>
      <w:r w:rsidRPr="00865DB5">
        <w:rPr>
          <w:rFonts w:ascii="Times New Roman" w:eastAsia="Times New Roman" w:hAnsi="Times New Roman" w:cs="Times New Roman"/>
          <w:color w:val="000000"/>
          <w:sz w:val="27"/>
          <w:szCs w:val="27"/>
          <w:lang w:eastAsia="el-GR"/>
        </w:rPr>
        <w:t>νεοδημοκρατική</w:t>
      </w:r>
      <w:proofErr w:type="spellEnd"/>
      <w:r w:rsidRPr="00865DB5">
        <w:rPr>
          <w:rFonts w:ascii="Times New Roman" w:eastAsia="Times New Roman" w:hAnsi="Times New Roman" w:cs="Times New Roman"/>
          <w:color w:val="000000"/>
          <w:sz w:val="27"/>
          <w:szCs w:val="27"/>
          <w:lang w:eastAsia="el-GR"/>
        </w:rPr>
        <w:t xml:space="preserve"> «επανίδρυση του κράτους» – απέτυχαν παταγωδώς. Ο λόγος των αποτυχιών είναι απλός. Το πρόβλημα του εκσυγχρονισμού της δημόσιας διοίκησης είναι λιγότερο τεχνικό ή νομικό και περισσότερο πολιτικό. H εκάστοτε κυβέρνηση που αναλαμβάνει να φέρει εις πέρας τις διοικητικές αλλαγές αποτυγχάνει γιατί είναι μέρος τού προς επίλυση προβλήματος. Τα δυσλειτουργικά χαρακτηριστικά του κρατικού μηχανισμού οφείλονται στην </w:t>
      </w:r>
      <w:proofErr w:type="spellStart"/>
      <w:r w:rsidRPr="00865DB5">
        <w:rPr>
          <w:rFonts w:ascii="Times New Roman" w:eastAsia="Times New Roman" w:hAnsi="Times New Roman" w:cs="Times New Roman"/>
          <w:color w:val="000000"/>
          <w:sz w:val="27"/>
          <w:szCs w:val="27"/>
          <w:lang w:eastAsia="el-GR"/>
        </w:rPr>
        <w:t>κομματικοκρατία</w:t>
      </w:r>
      <w:proofErr w:type="spellEnd"/>
      <w:r w:rsidRPr="00865DB5">
        <w:rPr>
          <w:rFonts w:ascii="Times New Roman" w:eastAsia="Times New Roman" w:hAnsi="Times New Roman" w:cs="Times New Roman"/>
          <w:color w:val="000000"/>
          <w:sz w:val="27"/>
          <w:szCs w:val="27"/>
          <w:lang w:eastAsia="el-GR"/>
        </w:rPr>
        <w:t>. Στο ότι η κομματική λογική κυριαρχεί και υποσκάπτει όλες τις άλλες λογικές και αξίες της κοινωνίας: από τον αθλητισμό και τις τέχνες μέχρι το πανεπιστήμιο και τα επαγγέλματα. Οι ιδιαίτερες λογικές και αξίες όλων αυτών των θεσμικών χώρων καταργούνται λόγω της έντονης κομματικοποίησης.</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lastRenderedPageBreak/>
        <w:br/>
        <w:t>Για να δώσω ένα απλό παράδειγμα που συνδέεται με την πρόσφατη διαμάχη Καραμανλή – Παπανδρέου στη Βουλή – κάθε κόμμα που έρχεται στην εξουσία ενδιαφέρεται λιγότερο για την εκλογίκευση της δημόσιας διοίκησης και περισσότερο για την εδραίωση της κομματικής πελατείας μέσω των «κατάλληλων χειρισμών» στον χώρο του κρατικού μηχανισμού.</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r>
      <w:r w:rsidRPr="00865DB5">
        <w:rPr>
          <w:rFonts w:ascii="Times New Roman" w:eastAsia="Times New Roman" w:hAnsi="Times New Roman" w:cs="Times New Roman"/>
          <w:b/>
          <w:bCs/>
          <w:color w:val="000000"/>
          <w:sz w:val="27"/>
          <w:szCs w:val="27"/>
          <w:lang w:eastAsia="el-GR"/>
        </w:rPr>
        <w:t>4. Αυτόνομη διοικητική αρχή</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t xml:space="preserve">Ο μόνος αποτελεσματικός τρόπος μεταρρύθμισης της δημόσιας διοίκησης είναι η μεταφορά εξουσιών από τον </w:t>
      </w:r>
      <w:proofErr w:type="spellStart"/>
      <w:r w:rsidRPr="00865DB5">
        <w:rPr>
          <w:rFonts w:ascii="Times New Roman" w:eastAsia="Times New Roman" w:hAnsi="Times New Roman" w:cs="Times New Roman"/>
          <w:color w:val="000000"/>
          <w:sz w:val="27"/>
          <w:szCs w:val="27"/>
          <w:lang w:eastAsia="el-GR"/>
        </w:rPr>
        <w:t>κομματικοκρατικό</w:t>
      </w:r>
      <w:proofErr w:type="spellEnd"/>
      <w:r w:rsidRPr="00865DB5">
        <w:rPr>
          <w:rFonts w:ascii="Times New Roman" w:eastAsia="Times New Roman" w:hAnsi="Times New Roman" w:cs="Times New Roman"/>
          <w:color w:val="000000"/>
          <w:sz w:val="27"/>
          <w:szCs w:val="27"/>
          <w:lang w:eastAsia="el-GR"/>
        </w:rPr>
        <w:t xml:space="preserve"> χώρο όχι στην αγορά αλλά στην κοινωνία πολιτών. Είναι δηλαδή η συγκρότηση ενός πραγματικά αυτόνομου οργανισμού που θα έχει στόχο τη δημιουργία και υλοποίηση σε μακρόχρονη βάση ενός μεταρρυθμιστικού προγράμματος της κρατικής διοίκησης.</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t xml:space="preserve">Είναι βέβαια γνωστό πως ένας τέτοιος οργανισμός, το ΑΣΔΥ (Ανώτατο Συμβούλιο Δημόσιων Υπηρεσιών), λειτούργησε από το 1951 ως το 1973. Αλλά το ΑΣΔΥ δεν μπόρεσε ούτε να κατευθύνει ούτε να ελέγξει σοβαρά τη μεταρρυθμιστική προσπάθεια, γιατί δεν είχε ουσιαστική αυτονομία. </w:t>
      </w:r>
      <w:proofErr w:type="spellStart"/>
      <w:r w:rsidRPr="00865DB5">
        <w:rPr>
          <w:rFonts w:ascii="Times New Roman" w:eastAsia="Times New Roman" w:hAnsi="Times New Roman" w:cs="Times New Roman"/>
          <w:color w:val="000000"/>
          <w:sz w:val="27"/>
          <w:szCs w:val="27"/>
          <w:lang w:eastAsia="el-GR"/>
        </w:rPr>
        <w:t>Ηταν</w:t>
      </w:r>
      <w:proofErr w:type="spellEnd"/>
      <w:r w:rsidRPr="00865DB5">
        <w:rPr>
          <w:rFonts w:ascii="Times New Roman" w:eastAsia="Times New Roman" w:hAnsi="Times New Roman" w:cs="Times New Roman"/>
          <w:color w:val="000000"/>
          <w:sz w:val="27"/>
          <w:szCs w:val="27"/>
          <w:lang w:eastAsia="el-GR"/>
        </w:rPr>
        <w:t xml:space="preserve"> εξαρχής μία επέκταση της διοικητικής μηχανής υπό άμεσο κυβερνητικό έλεγχο. Αυτό που χρειάζεται σήμερα είναι ένα ΑΣΔΥ II το οποίο (όπως π.χ. η Civil </w:t>
      </w:r>
      <w:proofErr w:type="spellStart"/>
      <w:r w:rsidRPr="00865DB5">
        <w:rPr>
          <w:rFonts w:ascii="Times New Roman" w:eastAsia="Times New Roman" w:hAnsi="Times New Roman" w:cs="Times New Roman"/>
          <w:color w:val="000000"/>
          <w:sz w:val="27"/>
          <w:szCs w:val="27"/>
          <w:lang w:eastAsia="el-GR"/>
        </w:rPr>
        <w:t>Service</w:t>
      </w:r>
      <w:proofErr w:type="spellEnd"/>
      <w:r w:rsidRPr="00865DB5">
        <w:rPr>
          <w:rFonts w:ascii="Times New Roman" w:eastAsia="Times New Roman" w:hAnsi="Times New Roman" w:cs="Times New Roman"/>
          <w:color w:val="000000"/>
          <w:sz w:val="27"/>
          <w:szCs w:val="27"/>
          <w:lang w:eastAsia="el-GR"/>
        </w:rPr>
        <w:t xml:space="preserve"> Commission στη M. Βρετανία) θα έχει σημαντικούς υλικούς και ανθρώπινους πόρους, ηγεσία με κύρος και αυτονομία από το </w:t>
      </w:r>
      <w:proofErr w:type="spellStart"/>
      <w:r w:rsidRPr="00865DB5">
        <w:rPr>
          <w:rFonts w:ascii="Times New Roman" w:eastAsia="Times New Roman" w:hAnsi="Times New Roman" w:cs="Times New Roman"/>
          <w:color w:val="000000"/>
          <w:sz w:val="27"/>
          <w:szCs w:val="27"/>
          <w:lang w:eastAsia="el-GR"/>
        </w:rPr>
        <w:t>κομματικοκρατικό</w:t>
      </w:r>
      <w:proofErr w:type="spellEnd"/>
      <w:r w:rsidRPr="00865DB5">
        <w:rPr>
          <w:rFonts w:ascii="Times New Roman" w:eastAsia="Times New Roman" w:hAnsi="Times New Roman" w:cs="Times New Roman"/>
          <w:color w:val="000000"/>
          <w:sz w:val="27"/>
          <w:szCs w:val="27"/>
          <w:lang w:eastAsia="el-GR"/>
        </w:rPr>
        <w:t xml:space="preserve"> κατεστημένο. </w:t>
      </w:r>
      <w:proofErr w:type="spellStart"/>
      <w:r w:rsidRPr="00865DB5">
        <w:rPr>
          <w:rFonts w:ascii="Times New Roman" w:eastAsia="Times New Roman" w:hAnsi="Times New Roman" w:cs="Times New Roman"/>
          <w:color w:val="000000"/>
          <w:sz w:val="27"/>
          <w:szCs w:val="27"/>
          <w:lang w:eastAsia="el-GR"/>
        </w:rPr>
        <w:t>Ενας</w:t>
      </w:r>
      <w:proofErr w:type="spellEnd"/>
      <w:r w:rsidRPr="00865DB5">
        <w:rPr>
          <w:rFonts w:ascii="Times New Roman" w:eastAsia="Times New Roman" w:hAnsi="Times New Roman" w:cs="Times New Roman"/>
          <w:color w:val="000000"/>
          <w:sz w:val="27"/>
          <w:szCs w:val="27"/>
          <w:lang w:eastAsia="el-GR"/>
        </w:rPr>
        <w:t xml:space="preserve"> τέτοιος οργανισμός θα μπορούσε να ελέγχεται δημοκρατικά από μια διακομματική επιτροπή του Κοινοβουλίου.</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r>
      <w:r w:rsidRPr="00865DB5">
        <w:rPr>
          <w:rFonts w:ascii="Times New Roman" w:eastAsia="Times New Roman" w:hAnsi="Times New Roman" w:cs="Times New Roman"/>
          <w:b/>
          <w:bCs/>
          <w:color w:val="000000"/>
          <w:sz w:val="27"/>
          <w:szCs w:val="27"/>
          <w:lang w:eastAsia="el-GR"/>
        </w:rPr>
        <w:t>5. Το κομματικό φουτμπόλ</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r>
      <w:proofErr w:type="spellStart"/>
      <w:r w:rsidRPr="00865DB5">
        <w:rPr>
          <w:rFonts w:ascii="Times New Roman" w:eastAsia="Times New Roman" w:hAnsi="Times New Roman" w:cs="Times New Roman"/>
          <w:color w:val="000000"/>
          <w:sz w:val="27"/>
          <w:szCs w:val="27"/>
          <w:lang w:eastAsia="el-GR"/>
        </w:rPr>
        <w:t>Οσο</w:t>
      </w:r>
      <w:proofErr w:type="spellEnd"/>
      <w:r w:rsidRPr="00865DB5">
        <w:rPr>
          <w:rFonts w:ascii="Times New Roman" w:eastAsia="Times New Roman" w:hAnsi="Times New Roman" w:cs="Times New Roman"/>
          <w:color w:val="000000"/>
          <w:sz w:val="27"/>
          <w:szCs w:val="27"/>
          <w:lang w:eastAsia="el-GR"/>
        </w:rPr>
        <w:t xml:space="preserve"> η διοικητική μεταρρύθμιση εξακολουθεί να </w:t>
      </w:r>
      <w:proofErr w:type="spellStart"/>
      <w:r w:rsidRPr="00865DB5">
        <w:rPr>
          <w:rFonts w:ascii="Times New Roman" w:eastAsia="Times New Roman" w:hAnsi="Times New Roman" w:cs="Times New Roman"/>
          <w:color w:val="000000"/>
          <w:sz w:val="27"/>
          <w:szCs w:val="27"/>
          <w:lang w:eastAsia="el-GR"/>
        </w:rPr>
        <w:t>αφίεται</w:t>
      </w:r>
      <w:proofErr w:type="spellEnd"/>
      <w:r w:rsidRPr="00865DB5">
        <w:rPr>
          <w:rFonts w:ascii="Times New Roman" w:eastAsia="Times New Roman" w:hAnsi="Times New Roman" w:cs="Times New Roman"/>
          <w:color w:val="000000"/>
          <w:sz w:val="27"/>
          <w:szCs w:val="27"/>
          <w:lang w:eastAsia="el-GR"/>
        </w:rPr>
        <w:t xml:space="preserve"> στην εκάστοτε κυβέρνηση, το «κομματικό φουτμπόλ» θα συνεχίζεται: όπως και σήμερα, η αντιπολίτευση θα κατηγορεί την κυβέρνηση πως ευνοεί και προωθεί «τα </w:t>
      </w:r>
      <w:r w:rsidRPr="00865DB5">
        <w:rPr>
          <w:rFonts w:ascii="Times New Roman" w:eastAsia="Times New Roman" w:hAnsi="Times New Roman" w:cs="Times New Roman"/>
          <w:color w:val="000000"/>
          <w:sz w:val="27"/>
          <w:szCs w:val="27"/>
          <w:lang w:eastAsia="el-GR"/>
        </w:rPr>
        <w:lastRenderedPageBreak/>
        <w:t>δικά της παιδιά» στο Δημόσιο – και όταν η πρώτη πάρει την εξουσία, θα κάνει ακριβώς ό,τι έκανε και η προηγούμενη κυβέρνηση.</w:t>
      </w:r>
    </w:p>
    <w:p w:rsid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r>
      <w:proofErr w:type="spellStart"/>
      <w:r w:rsidRPr="00865DB5">
        <w:rPr>
          <w:rFonts w:ascii="Times New Roman" w:eastAsia="Times New Roman" w:hAnsi="Times New Roman" w:cs="Times New Roman"/>
          <w:color w:val="000000"/>
          <w:sz w:val="27"/>
          <w:szCs w:val="27"/>
          <w:lang w:eastAsia="el-GR"/>
        </w:rPr>
        <w:t>Οσο</w:t>
      </w:r>
      <w:proofErr w:type="spellEnd"/>
      <w:r w:rsidRPr="00865DB5">
        <w:rPr>
          <w:rFonts w:ascii="Times New Roman" w:eastAsia="Times New Roman" w:hAnsi="Times New Roman" w:cs="Times New Roman"/>
          <w:color w:val="000000"/>
          <w:sz w:val="27"/>
          <w:szCs w:val="27"/>
          <w:lang w:eastAsia="el-GR"/>
        </w:rPr>
        <w:t xml:space="preserve"> αυτού του είδους ο φαύλος κύκλος δεν σπάει μέσω μιας ισχυρής, αυτόνομης αρχής, τα διοικητικά πράγματα θα πηγαίνουν από το κακό στο χειρότερο και αυτό στη συνέχεια θα σημαίνει πως η χώρα όχι μόνο θα εξακολουθήσει να είναι τελευταία στην EE των «15» – αλλά θα ξεπεραστεί από τα νέα μέλη που έχουν το πλεονέκτημα της φθηνής εργασίας. Βέβαια ο ουσιαστικός διοικητικός εκσυγχρονισμός δεν φτάνει για να ξεπεράσει η Ελλάδα τα σημερινά της αδιέξοδα (χαμηλή ανταγωνιστικότητα της οικονομίας, αυξανόμενες κοινωνικές ανισότητες, συντεχνιακές και πελατειακές νοοτροπίες του πληθυσμού κ.ά.). Μια πιο αποτελεσματική, αξιοκρατική δημόσια διοίκηση δεν αποτελεί πανάκεια. Είναι όμως, σ’ αυτή τη συγκυρία, η αναγκαία (αν όχι και ικανή) προϋπόθεση για την επιτυχία άλλων μεταρρυθμίσεων στον χώρο της παιδείας, υγείας, οικονομίας κ.α.</w:t>
      </w:r>
    </w:p>
    <w:p w:rsid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
    <w:p w:rsid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
    <w:p w:rsid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
    <w:p w:rsid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
    <w:p w:rsid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
    <w:p w:rsid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
    <w:p w:rsidR="00865DB5" w:rsidRPr="00865DB5" w:rsidRDefault="00865DB5" w:rsidP="00865DB5">
      <w:pPr>
        <w:spacing w:before="161" w:after="161" w:line="240" w:lineRule="auto"/>
        <w:outlineLvl w:val="0"/>
        <w:rPr>
          <w:rFonts w:ascii="Vegabold" w:eastAsia="Times New Roman" w:hAnsi="Vegabold" w:cs="Times New Roman"/>
          <w:b/>
          <w:bCs/>
          <w:color w:val="000000"/>
          <w:kern w:val="36"/>
          <w:sz w:val="48"/>
          <w:szCs w:val="48"/>
          <w:lang w:eastAsia="el-GR"/>
        </w:rPr>
      </w:pPr>
      <w:r w:rsidRPr="00865DB5">
        <w:rPr>
          <w:rFonts w:ascii="Vegabold" w:eastAsia="Times New Roman" w:hAnsi="Vegabold" w:cs="Times New Roman"/>
          <w:b/>
          <w:bCs/>
          <w:color w:val="000000"/>
          <w:kern w:val="36"/>
          <w:sz w:val="48"/>
          <w:szCs w:val="48"/>
          <w:lang w:eastAsia="el-GR"/>
        </w:rPr>
        <w:t>Γιατί αποτυγχάνουν οι μεταρρυθμίσεις</w:t>
      </w:r>
    </w:p>
    <w:p w:rsidR="00865DB5" w:rsidRPr="00865DB5" w:rsidRDefault="00BA0C7E" w:rsidP="00865DB5">
      <w:pPr>
        <w:spacing w:after="0" w:line="240" w:lineRule="auto"/>
        <w:textAlignment w:val="center"/>
        <w:rPr>
          <w:rFonts w:ascii="Times New Roman" w:eastAsia="Times New Roman" w:hAnsi="Times New Roman" w:cs="Times New Roman"/>
          <w:i/>
          <w:iCs/>
          <w:sz w:val="24"/>
          <w:szCs w:val="24"/>
          <w:lang w:eastAsia="el-GR"/>
        </w:rPr>
      </w:pPr>
      <w:hyperlink r:id="rId6" w:tooltip="ΝΙΚΟΣ ΜΟΥΖΕΛΗΣ" w:history="1">
        <w:r w:rsidR="00865DB5" w:rsidRPr="00865DB5">
          <w:rPr>
            <w:rFonts w:ascii="Times New Roman" w:eastAsia="Times New Roman" w:hAnsi="Times New Roman" w:cs="Times New Roman"/>
            <w:i/>
            <w:iCs/>
            <w:color w:val="000000"/>
            <w:sz w:val="24"/>
            <w:szCs w:val="24"/>
            <w:u w:val="single"/>
            <w:lang w:eastAsia="el-GR"/>
          </w:rPr>
          <w:t>ΝΙΚΟΣ ΜΟΥΖΕΛΗΣ</w:t>
        </w:r>
      </w:hyperlink>
    </w:p>
    <w:p w:rsidR="00865DB5" w:rsidRPr="00865DB5" w:rsidRDefault="00865DB5" w:rsidP="00865DB5">
      <w:pPr>
        <w:spacing w:after="0" w:line="240" w:lineRule="auto"/>
        <w:textAlignment w:val="center"/>
        <w:rPr>
          <w:rFonts w:ascii="Times New Roman" w:eastAsia="Times New Roman" w:hAnsi="Times New Roman" w:cs="Times New Roman"/>
          <w:sz w:val="24"/>
          <w:szCs w:val="24"/>
          <w:lang w:eastAsia="el-GR"/>
        </w:rPr>
      </w:pPr>
      <w:r w:rsidRPr="00865DB5">
        <w:rPr>
          <w:rFonts w:ascii="Times New Roman" w:eastAsia="Times New Roman" w:hAnsi="Times New Roman" w:cs="Times New Roman"/>
          <w:sz w:val="24"/>
          <w:szCs w:val="24"/>
          <w:lang w:eastAsia="el-GR"/>
        </w:rPr>
        <w:t>24 Νοεμβρίου 2008, 23:35 </w:t>
      </w:r>
      <w:r w:rsidRPr="00865DB5">
        <w:rPr>
          <w:rFonts w:ascii="Times New Roman" w:eastAsia="Times New Roman" w:hAnsi="Times New Roman" w:cs="Times New Roman"/>
          <w:color w:val="E5363B"/>
          <w:sz w:val="24"/>
          <w:szCs w:val="24"/>
          <w:lang w:eastAsia="el-GR"/>
        </w:rPr>
        <w:t>Ενημερώθηκε:</w:t>
      </w:r>
      <w:r w:rsidRPr="00865DB5">
        <w:rPr>
          <w:rFonts w:ascii="Times New Roman" w:eastAsia="Times New Roman" w:hAnsi="Times New Roman" w:cs="Times New Roman"/>
          <w:sz w:val="24"/>
          <w:szCs w:val="24"/>
          <w:lang w:eastAsia="el-GR"/>
        </w:rPr>
        <w:t> 29 Ιουνίου 2003, 00:00</w:t>
      </w:r>
    </w:p>
    <w:p w:rsidR="00865DB5" w:rsidRPr="00865DB5" w:rsidRDefault="00865DB5" w:rsidP="00865DB5">
      <w:pPr>
        <w:spacing w:after="0" w:line="240" w:lineRule="auto"/>
        <w:rPr>
          <w:rFonts w:ascii="Times New Roman" w:eastAsia="Times New Roman" w:hAnsi="Times New Roman" w:cs="Times New Roman"/>
          <w:sz w:val="24"/>
          <w:szCs w:val="24"/>
          <w:lang w:eastAsia="el-GR"/>
        </w:rPr>
      </w:pP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b/>
          <w:bCs/>
          <w:color w:val="000000"/>
          <w:sz w:val="27"/>
          <w:szCs w:val="27"/>
          <w:lang w:eastAsia="el-GR"/>
        </w:rPr>
        <w:t xml:space="preserve">Γιατί αποτυγχάνουν οι περισσότερες μεταρρυθμίσεις (στον χώρο της δημόσιας διοίκησης, της παιδείας, της υγείας κτλ.) στη χώρα μας; H σύντομη απάντηση είναι γιατί στη χώρα μας δεν έχουμε κομματική αλλά </w:t>
      </w:r>
      <w:proofErr w:type="spellStart"/>
      <w:r w:rsidRPr="00865DB5">
        <w:rPr>
          <w:rFonts w:ascii="Times New Roman" w:eastAsia="Times New Roman" w:hAnsi="Times New Roman" w:cs="Times New Roman"/>
          <w:b/>
          <w:bCs/>
          <w:color w:val="000000"/>
          <w:sz w:val="27"/>
          <w:szCs w:val="27"/>
          <w:lang w:eastAsia="el-GR"/>
        </w:rPr>
        <w:t>κομματικοκρατική</w:t>
      </w:r>
      <w:proofErr w:type="spellEnd"/>
      <w:r w:rsidRPr="00865DB5">
        <w:rPr>
          <w:rFonts w:ascii="Times New Roman" w:eastAsia="Times New Roman" w:hAnsi="Times New Roman" w:cs="Times New Roman"/>
          <w:b/>
          <w:bCs/>
          <w:color w:val="000000"/>
          <w:sz w:val="27"/>
          <w:szCs w:val="27"/>
          <w:lang w:eastAsia="el-GR"/>
        </w:rPr>
        <w:t xml:space="preserve"> δημοκρατία. H </w:t>
      </w:r>
      <w:proofErr w:type="spellStart"/>
      <w:r w:rsidRPr="00865DB5">
        <w:rPr>
          <w:rFonts w:ascii="Times New Roman" w:eastAsia="Times New Roman" w:hAnsi="Times New Roman" w:cs="Times New Roman"/>
          <w:b/>
          <w:bCs/>
          <w:color w:val="000000"/>
          <w:sz w:val="27"/>
          <w:szCs w:val="27"/>
          <w:lang w:eastAsia="el-GR"/>
        </w:rPr>
        <w:t>κομματικοκρατία</w:t>
      </w:r>
      <w:proofErr w:type="spellEnd"/>
      <w:r w:rsidRPr="00865DB5">
        <w:rPr>
          <w:rFonts w:ascii="Times New Roman" w:eastAsia="Times New Roman" w:hAnsi="Times New Roman" w:cs="Times New Roman"/>
          <w:b/>
          <w:bCs/>
          <w:color w:val="000000"/>
          <w:sz w:val="27"/>
          <w:szCs w:val="27"/>
          <w:lang w:eastAsia="el-GR"/>
        </w:rPr>
        <w:t xml:space="preserve"> από τη </w:t>
      </w:r>
      <w:r w:rsidRPr="00865DB5">
        <w:rPr>
          <w:rFonts w:ascii="Times New Roman" w:eastAsia="Times New Roman" w:hAnsi="Times New Roman" w:cs="Times New Roman"/>
          <w:b/>
          <w:bCs/>
          <w:color w:val="000000"/>
          <w:sz w:val="27"/>
          <w:szCs w:val="27"/>
          <w:lang w:eastAsia="el-GR"/>
        </w:rPr>
        <w:lastRenderedPageBreak/>
        <w:t xml:space="preserve">συγκρότηση του ελληνικού κοινοβουλευτισμού τον 19ο αιώνα ως σήμερα αποτελεί την κύρια πηγή της ελληνικής κακοδαιμονίας, το κύριο εμπόδιο για την επίτευξη ενός αποτελεσματικού και συγχρόνως δημοκρατικού, κοινωνικά δίκαιου εκσυγχρονισμού. Με τον όρο </w:t>
      </w:r>
      <w:proofErr w:type="spellStart"/>
      <w:r w:rsidRPr="00865DB5">
        <w:rPr>
          <w:rFonts w:ascii="Times New Roman" w:eastAsia="Times New Roman" w:hAnsi="Times New Roman" w:cs="Times New Roman"/>
          <w:b/>
          <w:bCs/>
          <w:color w:val="000000"/>
          <w:sz w:val="27"/>
          <w:szCs w:val="27"/>
          <w:lang w:eastAsia="el-GR"/>
        </w:rPr>
        <w:t>κομματικοκρατία</w:t>
      </w:r>
      <w:proofErr w:type="spellEnd"/>
      <w:r w:rsidRPr="00865DB5">
        <w:rPr>
          <w:rFonts w:ascii="Times New Roman" w:eastAsia="Times New Roman" w:hAnsi="Times New Roman" w:cs="Times New Roman"/>
          <w:b/>
          <w:bCs/>
          <w:color w:val="000000"/>
          <w:sz w:val="27"/>
          <w:szCs w:val="27"/>
          <w:lang w:eastAsia="el-GR"/>
        </w:rPr>
        <w:t xml:space="preserve"> εννοώ την τάση των κομμάτων να διεισδύουν σε όλους τους θεσμικούς χώρους της κοινωνίας, υποσκάπτοντας, μέσω της άκρατης κομματικοποίησης, τις αυτόνομες λογικές και αξίες αυτών των χώρων. Από το πανεπιστήμιο και την παιδεία μέχρι τα επαγγέλματα, τα σπορ και την τέχνη, η </w:t>
      </w:r>
      <w:proofErr w:type="spellStart"/>
      <w:r w:rsidRPr="00865DB5">
        <w:rPr>
          <w:rFonts w:ascii="Times New Roman" w:eastAsia="Times New Roman" w:hAnsi="Times New Roman" w:cs="Times New Roman"/>
          <w:b/>
          <w:bCs/>
          <w:color w:val="000000"/>
          <w:sz w:val="27"/>
          <w:szCs w:val="27"/>
          <w:lang w:eastAsia="el-GR"/>
        </w:rPr>
        <w:t>κομματικοκρατική</w:t>
      </w:r>
      <w:proofErr w:type="spellEnd"/>
      <w:r w:rsidRPr="00865DB5">
        <w:rPr>
          <w:rFonts w:ascii="Times New Roman" w:eastAsia="Times New Roman" w:hAnsi="Times New Roman" w:cs="Times New Roman"/>
          <w:b/>
          <w:bCs/>
          <w:color w:val="000000"/>
          <w:sz w:val="27"/>
          <w:szCs w:val="27"/>
          <w:lang w:eastAsia="el-GR"/>
        </w:rPr>
        <w:t xml:space="preserve"> λογική του ρουσφετιού και της ψηφοθηρίας υποσκάπτει κάθε θεσμική αυτονομία στη χώρα της κοινωνίας των πολιτών και δημιουργεί μια σειρά από δυσλειτουργίες και αδιέξοδα που εμποδίζουν την ουσιαστική ανάπτυξη και προκοπή του τόπου.</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t xml:space="preserve">Κοιτώντας το θέμα ιστορικά, ήδη από τον 19ο αιώνα η ελληνική κοινωνία χαρακτηριζόταν (και λόγω της οθωμανικής κληρονομιάς και λόγω του ύστερου χαρακτήρα της ανάπτυξής της) από μια καχεκτική κοινωνία πολιτών και από μια εξαιρετικά αυταρχική, αναποτελεσματική, αντιαναπτυξιακή κρατική μηχανή που ελεγχόταν όχι από κόμματα αρχών αλλά από πελατειακούς/ρουσφετολογικούς μηχανισμούς που είχαν σαν πρωταρχικό αν όχι μοναδικό σκοπό τη «νομή» της εξουσίας. Στον Μεσοπόλεμο ο Βενιζέλος είχε τη φιλοδοξία να δημιουργήσει το πρώτο σύγχρονο, αστικό, μαζικό κόμμα αρχών στη χώρα. </w:t>
      </w:r>
      <w:proofErr w:type="spellStart"/>
      <w:r w:rsidRPr="00865DB5">
        <w:rPr>
          <w:rFonts w:ascii="Times New Roman" w:eastAsia="Times New Roman" w:hAnsi="Times New Roman" w:cs="Times New Roman"/>
          <w:color w:val="000000"/>
          <w:sz w:val="27"/>
          <w:szCs w:val="27"/>
          <w:lang w:eastAsia="el-GR"/>
        </w:rPr>
        <w:t>Ομως</w:t>
      </w:r>
      <w:proofErr w:type="spellEnd"/>
      <w:r w:rsidRPr="00865DB5">
        <w:rPr>
          <w:rFonts w:ascii="Times New Roman" w:eastAsia="Times New Roman" w:hAnsi="Times New Roman" w:cs="Times New Roman"/>
          <w:color w:val="000000"/>
          <w:sz w:val="27"/>
          <w:szCs w:val="27"/>
          <w:lang w:eastAsia="el-GR"/>
        </w:rPr>
        <w:t xml:space="preserve"> οι διάφορες σοβαρές προσπάθειες που έκανε προς αυτή την κατεύθυνση απέτυχαν, προσκρούοντας στην άκαμπτη αντίθεση που συνάντησαν από τους τότε «βαρόνους» του κόμματός του. </w:t>
      </w:r>
      <w:proofErr w:type="spellStart"/>
      <w:r w:rsidRPr="00865DB5">
        <w:rPr>
          <w:rFonts w:ascii="Times New Roman" w:eastAsia="Times New Roman" w:hAnsi="Times New Roman" w:cs="Times New Roman"/>
          <w:color w:val="000000"/>
          <w:sz w:val="27"/>
          <w:szCs w:val="27"/>
          <w:lang w:eastAsia="el-GR"/>
        </w:rPr>
        <w:t>Οπως</w:t>
      </w:r>
      <w:proofErr w:type="spellEnd"/>
      <w:r w:rsidRPr="00865DB5">
        <w:rPr>
          <w:rFonts w:ascii="Times New Roman" w:eastAsia="Times New Roman" w:hAnsi="Times New Roman" w:cs="Times New Roman"/>
          <w:color w:val="000000"/>
          <w:sz w:val="27"/>
          <w:szCs w:val="27"/>
          <w:lang w:eastAsia="el-GR"/>
        </w:rPr>
        <w:t xml:space="preserve"> τονίζει ο Γ. </w:t>
      </w:r>
      <w:proofErr w:type="spellStart"/>
      <w:r w:rsidRPr="00865DB5">
        <w:rPr>
          <w:rFonts w:ascii="Times New Roman" w:eastAsia="Times New Roman" w:hAnsi="Times New Roman" w:cs="Times New Roman"/>
          <w:color w:val="000000"/>
          <w:sz w:val="27"/>
          <w:szCs w:val="27"/>
          <w:lang w:eastAsia="el-GR"/>
        </w:rPr>
        <w:t>Μαυρογορδάτος</w:t>
      </w:r>
      <w:proofErr w:type="spellEnd"/>
      <w:r w:rsidRPr="00865DB5">
        <w:rPr>
          <w:rFonts w:ascii="Times New Roman" w:eastAsia="Times New Roman" w:hAnsi="Times New Roman" w:cs="Times New Roman"/>
          <w:color w:val="000000"/>
          <w:sz w:val="27"/>
          <w:szCs w:val="27"/>
          <w:lang w:eastAsia="el-GR"/>
        </w:rPr>
        <w:t xml:space="preserve">, «οι δομικές μεταρρυθμίσεις δεν θα μπορούσαν να επιβληθούν πάνω στην πελατειακή συνιστώσα του κόμματος παρά μόνο διατρέχοντας τον κίνδυνο ανατροπής της πολύ λεπτής ισορροπίας δυνάμεων με τον </w:t>
      </w:r>
      <w:proofErr w:type="spellStart"/>
      <w:r w:rsidRPr="00865DB5">
        <w:rPr>
          <w:rFonts w:ascii="Times New Roman" w:eastAsia="Times New Roman" w:hAnsi="Times New Roman" w:cs="Times New Roman"/>
          <w:color w:val="000000"/>
          <w:sz w:val="27"/>
          <w:szCs w:val="27"/>
          <w:lang w:eastAsia="el-GR"/>
        </w:rPr>
        <w:t>αντιβενιζελισμό</w:t>
      </w:r>
      <w:proofErr w:type="spellEnd"/>
      <w:r w:rsidRPr="00865DB5">
        <w:rPr>
          <w:rFonts w:ascii="Times New Roman" w:eastAsia="Times New Roman" w:hAnsi="Times New Roman" w:cs="Times New Roman"/>
          <w:color w:val="000000"/>
          <w:sz w:val="27"/>
          <w:szCs w:val="27"/>
          <w:lang w:eastAsia="el-GR"/>
        </w:rPr>
        <w:t>, και της μαζικής αποχώρησης από το κόμμα δυσαρεστημένων ομάδων» (</w:t>
      </w:r>
      <w:proofErr w:type="spellStart"/>
      <w:r w:rsidRPr="00865DB5">
        <w:rPr>
          <w:rFonts w:ascii="Times New Roman" w:eastAsia="Times New Roman" w:hAnsi="Times New Roman" w:cs="Times New Roman"/>
          <w:color w:val="000000"/>
          <w:sz w:val="27"/>
          <w:szCs w:val="27"/>
          <w:lang w:eastAsia="el-GR"/>
        </w:rPr>
        <w:t>Stillborn</w:t>
      </w:r>
      <w:proofErr w:type="spellEnd"/>
      <w:r w:rsidRPr="00865DB5">
        <w:rPr>
          <w:rFonts w:ascii="Times New Roman" w:eastAsia="Times New Roman" w:hAnsi="Times New Roman" w:cs="Times New Roman"/>
          <w:color w:val="000000"/>
          <w:sz w:val="27"/>
          <w:szCs w:val="27"/>
          <w:lang w:eastAsia="el-GR"/>
        </w:rPr>
        <w:t xml:space="preserve"> </w:t>
      </w:r>
      <w:proofErr w:type="spellStart"/>
      <w:r w:rsidRPr="00865DB5">
        <w:rPr>
          <w:rFonts w:ascii="Times New Roman" w:eastAsia="Times New Roman" w:hAnsi="Times New Roman" w:cs="Times New Roman"/>
          <w:color w:val="000000"/>
          <w:sz w:val="27"/>
          <w:szCs w:val="27"/>
          <w:lang w:eastAsia="el-GR"/>
        </w:rPr>
        <w:t>Republic</w:t>
      </w:r>
      <w:proofErr w:type="spellEnd"/>
      <w:r w:rsidRPr="00865DB5">
        <w:rPr>
          <w:rFonts w:ascii="Times New Roman" w:eastAsia="Times New Roman" w:hAnsi="Times New Roman" w:cs="Times New Roman"/>
          <w:color w:val="000000"/>
          <w:sz w:val="27"/>
          <w:szCs w:val="27"/>
          <w:lang w:eastAsia="el-GR"/>
        </w:rPr>
        <w:t>, 1984, σ. 82).</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t xml:space="preserve">Βέβαια μπορεί κανείς να υποστηρίξει πως στη Μεταπολίτευση τα πράγματα άλλαξαν και πως το τωρινό κοινοβουλευτικό μας σύστημα έχει πολύ πιο </w:t>
      </w:r>
      <w:r w:rsidRPr="00865DB5">
        <w:rPr>
          <w:rFonts w:ascii="Times New Roman" w:eastAsia="Times New Roman" w:hAnsi="Times New Roman" w:cs="Times New Roman"/>
          <w:color w:val="000000"/>
          <w:sz w:val="27"/>
          <w:szCs w:val="27"/>
          <w:lang w:eastAsia="el-GR"/>
        </w:rPr>
        <w:lastRenderedPageBreak/>
        <w:t xml:space="preserve">δημοκρατικές και σταθερές βάσεις. Αυτό είναι αληθές αλλά δεν παύει να είναι εξίσου αληθές πως στη Μεταπολίτευση τα κόμματα μαζικοποιήθηκαν χωρίς να εκδημοκρατιστούν – χωρίς δηλαδή να αμβλύνουν τα πελατειακά και </w:t>
      </w:r>
      <w:proofErr w:type="spellStart"/>
      <w:r w:rsidRPr="00865DB5">
        <w:rPr>
          <w:rFonts w:ascii="Times New Roman" w:eastAsia="Times New Roman" w:hAnsi="Times New Roman" w:cs="Times New Roman"/>
          <w:color w:val="000000"/>
          <w:sz w:val="27"/>
          <w:szCs w:val="27"/>
          <w:lang w:eastAsia="el-GR"/>
        </w:rPr>
        <w:t>λαϊκιστικά</w:t>
      </w:r>
      <w:proofErr w:type="spellEnd"/>
      <w:r w:rsidRPr="00865DB5">
        <w:rPr>
          <w:rFonts w:ascii="Times New Roman" w:eastAsia="Times New Roman" w:hAnsi="Times New Roman" w:cs="Times New Roman"/>
          <w:color w:val="000000"/>
          <w:sz w:val="27"/>
          <w:szCs w:val="27"/>
          <w:lang w:eastAsia="el-GR"/>
        </w:rPr>
        <w:t xml:space="preserve"> χαρακτηριστικά τους. Και αυτή η αποτυχία οδηγεί στον πολλαπλασιασμό των παράνομων κυκλωμάτων και στην επέκταση/μαζικοποίηση της ρουσφετολογίας, της διαφθοράς και της κρατικής ασυδοσίας. </w:t>
      </w:r>
      <w:proofErr w:type="spellStart"/>
      <w:r w:rsidRPr="00865DB5">
        <w:rPr>
          <w:rFonts w:ascii="Times New Roman" w:eastAsia="Times New Roman" w:hAnsi="Times New Roman" w:cs="Times New Roman"/>
          <w:color w:val="000000"/>
          <w:sz w:val="27"/>
          <w:szCs w:val="27"/>
          <w:lang w:eastAsia="el-GR"/>
        </w:rPr>
        <w:t>Ετσι</w:t>
      </w:r>
      <w:proofErr w:type="spellEnd"/>
      <w:r w:rsidRPr="00865DB5">
        <w:rPr>
          <w:rFonts w:ascii="Times New Roman" w:eastAsia="Times New Roman" w:hAnsi="Times New Roman" w:cs="Times New Roman"/>
          <w:color w:val="000000"/>
          <w:sz w:val="27"/>
          <w:szCs w:val="27"/>
          <w:lang w:eastAsia="el-GR"/>
        </w:rPr>
        <w:t xml:space="preserve"> μπορεί κανείς να ισχυριστεί πως τον ολιγαρχικό κοινοβουλευτισμό του 19ου αιώνα (όπου το κύριο δημοκρατικό έλλειμμα ήταν η μονοπώληση της εξουσίας από τα «τζάκια») διαδέχτηκε ο </w:t>
      </w:r>
      <w:proofErr w:type="spellStart"/>
      <w:r w:rsidRPr="00865DB5">
        <w:rPr>
          <w:rFonts w:ascii="Times New Roman" w:eastAsia="Times New Roman" w:hAnsi="Times New Roman" w:cs="Times New Roman"/>
          <w:color w:val="000000"/>
          <w:sz w:val="27"/>
          <w:szCs w:val="27"/>
          <w:lang w:eastAsia="el-GR"/>
        </w:rPr>
        <w:t>πραιτωριανός</w:t>
      </w:r>
      <w:proofErr w:type="spellEnd"/>
      <w:r w:rsidRPr="00865DB5">
        <w:rPr>
          <w:rFonts w:ascii="Times New Roman" w:eastAsia="Times New Roman" w:hAnsi="Times New Roman" w:cs="Times New Roman"/>
          <w:color w:val="000000"/>
          <w:sz w:val="27"/>
          <w:szCs w:val="27"/>
          <w:lang w:eastAsia="el-GR"/>
        </w:rPr>
        <w:t xml:space="preserve"> κοινοβουλευτισμός της περιόδου 1909-1974 (όπου έχουμε συχνές στρατιωτικές επεμβάσεις). Ενώ στη Μεταπολίτευση βιώνουμε έναν </w:t>
      </w:r>
      <w:proofErr w:type="spellStart"/>
      <w:r w:rsidRPr="00865DB5">
        <w:rPr>
          <w:rFonts w:ascii="Times New Roman" w:eastAsia="Times New Roman" w:hAnsi="Times New Roman" w:cs="Times New Roman"/>
          <w:color w:val="000000"/>
          <w:sz w:val="27"/>
          <w:szCs w:val="27"/>
          <w:lang w:eastAsia="el-GR"/>
        </w:rPr>
        <w:t>κομματικοκρατικό</w:t>
      </w:r>
      <w:proofErr w:type="spellEnd"/>
      <w:r w:rsidRPr="00865DB5">
        <w:rPr>
          <w:rFonts w:ascii="Times New Roman" w:eastAsia="Times New Roman" w:hAnsi="Times New Roman" w:cs="Times New Roman"/>
          <w:color w:val="000000"/>
          <w:sz w:val="27"/>
          <w:szCs w:val="27"/>
          <w:lang w:eastAsia="el-GR"/>
        </w:rPr>
        <w:t xml:space="preserve"> κοινοβουλευτισμό όπου το κύριο δημοκρατικό έλλειμμα είναι η διαιώνιση της επιμεριστικής πελατειακής και συγχρόνως επεκτατικής νοοτροπίας των κομμάτων. (Βλ. σχετικό άρθρο μου, «H πορεία του ελληνικού κοινοβουλευτισμού: </w:t>
      </w:r>
      <w:proofErr w:type="spellStart"/>
      <w:r w:rsidRPr="00865DB5">
        <w:rPr>
          <w:rFonts w:ascii="Times New Roman" w:eastAsia="Times New Roman" w:hAnsi="Times New Roman" w:cs="Times New Roman"/>
          <w:color w:val="000000"/>
          <w:sz w:val="27"/>
          <w:szCs w:val="27"/>
          <w:lang w:eastAsia="el-GR"/>
        </w:rPr>
        <w:t>ολιγαρχισμός</w:t>
      </w:r>
      <w:proofErr w:type="spellEnd"/>
      <w:r w:rsidRPr="00865DB5">
        <w:rPr>
          <w:rFonts w:ascii="Times New Roman" w:eastAsia="Times New Roman" w:hAnsi="Times New Roman" w:cs="Times New Roman"/>
          <w:color w:val="000000"/>
          <w:sz w:val="27"/>
          <w:szCs w:val="27"/>
          <w:lang w:eastAsia="el-GR"/>
        </w:rPr>
        <w:t xml:space="preserve">, </w:t>
      </w:r>
      <w:proofErr w:type="spellStart"/>
      <w:r w:rsidRPr="00865DB5">
        <w:rPr>
          <w:rFonts w:ascii="Times New Roman" w:eastAsia="Times New Roman" w:hAnsi="Times New Roman" w:cs="Times New Roman"/>
          <w:color w:val="000000"/>
          <w:sz w:val="27"/>
          <w:szCs w:val="27"/>
          <w:lang w:eastAsia="el-GR"/>
        </w:rPr>
        <w:t>πραιτωριανισμός</w:t>
      </w:r>
      <w:proofErr w:type="spellEnd"/>
      <w:r w:rsidRPr="00865DB5">
        <w:rPr>
          <w:rFonts w:ascii="Times New Roman" w:eastAsia="Times New Roman" w:hAnsi="Times New Roman" w:cs="Times New Roman"/>
          <w:color w:val="000000"/>
          <w:sz w:val="27"/>
          <w:szCs w:val="27"/>
          <w:lang w:eastAsia="el-GR"/>
        </w:rPr>
        <w:t xml:space="preserve">, </w:t>
      </w:r>
      <w:proofErr w:type="spellStart"/>
      <w:r w:rsidRPr="00865DB5">
        <w:rPr>
          <w:rFonts w:ascii="Times New Roman" w:eastAsia="Times New Roman" w:hAnsi="Times New Roman" w:cs="Times New Roman"/>
          <w:color w:val="000000"/>
          <w:sz w:val="27"/>
          <w:szCs w:val="27"/>
          <w:lang w:eastAsia="el-GR"/>
        </w:rPr>
        <w:t>κομματικοκρατία</w:t>
      </w:r>
      <w:proofErr w:type="spellEnd"/>
      <w:r w:rsidRPr="00865DB5">
        <w:rPr>
          <w:rFonts w:ascii="Times New Roman" w:eastAsia="Times New Roman" w:hAnsi="Times New Roman" w:cs="Times New Roman"/>
          <w:color w:val="000000"/>
          <w:sz w:val="27"/>
          <w:szCs w:val="27"/>
          <w:lang w:eastAsia="el-GR"/>
        </w:rPr>
        <w:t>», «Το Βήμα της Κυριακής», 13-8-1995.)</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t xml:space="preserve">Πιο συγκεκριμένα, τρεις είναι οι βασικοί μηχανισμοί μέσω των οποίων το </w:t>
      </w:r>
      <w:proofErr w:type="spellStart"/>
      <w:r w:rsidRPr="00865DB5">
        <w:rPr>
          <w:rFonts w:ascii="Times New Roman" w:eastAsia="Times New Roman" w:hAnsi="Times New Roman" w:cs="Times New Roman"/>
          <w:color w:val="000000"/>
          <w:sz w:val="27"/>
          <w:szCs w:val="27"/>
          <w:lang w:eastAsia="el-GR"/>
        </w:rPr>
        <w:t>κομματικοκρατικό</w:t>
      </w:r>
      <w:proofErr w:type="spellEnd"/>
      <w:r w:rsidRPr="00865DB5">
        <w:rPr>
          <w:rFonts w:ascii="Times New Roman" w:eastAsia="Times New Roman" w:hAnsi="Times New Roman" w:cs="Times New Roman"/>
          <w:color w:val="000000"/>
          <w:sz w:val="27"/>
          <w:szCs w:val="27"/>
          <w:lang w:eastAsia="el-GR"/>
        </w:rPr>
        <w:t xml:space="preserve"> σύστημα υποσκάπτει τη μεταρρύθμιση.</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r>
      <w:r w:rsidRPr="00865DB5">
        <w:rPr>
          <w:rFonts w:ascii="Times New Roman" w:eastAsia="Times New Roman" w:hAnsi="Times New Roman" w:cs="Times New Roman"/>
          <w:b/>
          <w:bCs/>
          <w:color w:val="000000"/>
          <w:sz w:val="27"/>
          <w:szCs w:val="27"/>
          <w:lang w:eastAsia="el-GR"/>
        </w:rPr>
        <w:t>* H μετάθεση στόχων</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r>
      <w:proofErr w:type="spellStart"/>
      <w:r w:rsidRPr="00865DB5">
        <w:rPr>
          <w:rFonts w:ascii="Times New Roman" w:eastAsia="Times New Roman" w:hAnsi="Times New Roman" w:cs="Times New Roman"/>
          <w:color w:val="000000"/>
          <w:sz w:val="27"/>
          <w:szCs w:val="27"/>
          <w:lang w:eastAsia="el-GR"/>
        </w:rPr>
        <w:t>Οπως</w:t>
      </w:r>
      <w:proofErr w:type="spellEnd"/>
      <w:r w:rsidRPr="00865DB5">
        <w:rPr>
          <w:rFonts w:ascii="Times New Roman" w:eastAsia="Times New Roman" w:hAnsi="Times New Roman" w:cs="Times New Roman"/>
          <w:color w:val="000000"/>
          <w:sz w:val="27"/>
          <w:szCs w:val="27"/>
          <w:lang w:eastAsia="el-GR"/>
        </w:rPr>
        <w:t xml:space="preserve"> ήδη αναφέρθηκε πιο πάνω, η κομματική λογική θυσιάζει το καθολικό στο επιμεριστικό/συντεχνιακό. Κάθε μεταρρύθμιση, αν όχι στα χαρτιά σίγουρα στην πράξη, μπορεί να προχωρήσει μόνο στον βαθμό που δεν θίγει τα κομματικά κεκτημένα. Οι μεταρρυθμιστικοί στόχοι από καθολικά προσδιοριζόμενους σκοπούς (προώθηση του γενικού συμφέροντος) μετατρέπονται σε μέσα προώθησης των κομματικών συμφερόντων. </w:t>
      </w:r>
      <w:proofErr w:type="spellStart"/>
      <w:r w:rsidRPr="00865DB5">
        <w:rPr>
          <w:rFonts w:ascii="Times New Roman" w:eastAsia="Times New Roman" w:hAnsi="Times New Roman" w:cs="Times New Roman"/>
          <w:color w:val="000000"/>
          <w:sz w:val="27"/>
          <w:szCs w:val="27"/>
          <w:lang w:eastAsia="el-GR"/>
        </w:rPr>
        <w:t>Εχουμε</w:t>
      </w:r>
      <w:proofErr w:type="spellEnd"/>
      <w:r w:rsidRPr="00865DB5">
        <w:rPr>
          <w:rFonts w:ascii="Times New Roman" w:eastAsia="Times New Roman" w:hAnsi="Times New Roman" w:cs="Times New Roman"/>
          <w:color w:val="000000"/>
          <w:sz w:val="27"/>
          <w:szCs w:val="27"/>
          <w:lang w:eastAsia="el-GR"/>
        </w:rPr>
        <w:t xml:space="preserve"> δηλαδή μια τυπική αντιστροφή: οι σκοποί γίνονται μέσα και τα μέσα σκοποί. Και αυτή η μετάθεση στόχων νομιμοποιείται με το εξής σκεπτικό: αφού το κόμμα μου (σε αντίθεση με τα άλλα κόμματα) προωθεί τα συμφέροντα του ελληνικού λαού, κάθε πρακτική που ευνοεί την κομματική </w:t>
      </w:r>
      <w:r w:rsidRPr="00865DB5">
        <w:rPr>
          <w:rFonts w:ascii="Times New Roman" w:eastAsia="Times New Roman" w:hAnsi="Times New Roman" w:cs="Times New Roman"/>
          <w:color w:val="000000"/>
          <w:sz w:val="27"/>
          <w:szCs w:val="27"/>
          <w:lang w:eastAsia="el-GR"/>
        </w:rPr>
        <w:lastRenderedPageBreak/>
        <w:t>οργάνωση και που εμποδίζει τον κομματικό αντίπαλο να κυβερνήσει αποτελεί κοινωνικά χρήσιμη και πολιτικά απαραίτητη τακτική.</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t xml:space="preserve">Βέβαια, το σύνδρομο της «μετάθεσης στόχων» στον χώρο των κομμάτων, όπως έχει δείξει ο Μ. </w:t>
      </w:r>
      <w:proofErr w:type="spellStart"/>
      <w:r w:rsidRPr="00865DB5">
        <w:rPr>
          <w:rFonts w:ascii="Times New Roman" w:eastAsia="Times New Roman" w:hAnsi="Times New Roman" w:cs="Times New Roman"/>
          <w:color w:val="000000"/>
          <w:sz w:val="27"/>
          <w:szCs w:val="27"/>
          <w:lang w:eastAsia="el-GR"/>
        </w:rPr>
        <w:t>Weber</w:t>
      </w:r>
      <w:proofErr w:type="spellEnd"/>
      <w:r w:rsidRPr="00865DB5">
        <w:rPr>
          <w:rFonts w:ascii="Times New Roman" w:eastAsia="Times New Roman" w:hAnsi="Times New Roman" w:cs="Times New Roman"/>
          <w:color w:val="000000"/>
          <w:sz w:val="27"/>
          <w:szCs w:val="27"/>
          <w:lang w:eastAsia="el-GR"/>
        </w:rPr>
        <w:t xml:space="preserve">, αποτελεί εγγενή κίνδυνο σε όλα τα συστήματα της φιλελεύθερης δημοκρατίας. Παίρνει όμως εξαιρετικά έντονες, αντιδημοκρατικές διαστάσεις σε κοινωνίες όπου τα «ενδιάμεσα στρώματα» μεταξύ </w:t>
      </w:r>
      <w:proofErr w:type="spellStart"/>
      <w:r w:rsidRPr="00865DB5">
        <w:rPr>
          <w:rFonts w:ascii="Times New Roman" w:eastAsia="Times New Roman" w:hAnsi="Times New Roman" w:cs="Times New Roman"/>
          <w:color w:val="000000"/>
          <w:sz w:val="27"/>
          <w:szCs w:val="27"/>
          <w:lang w:eastAsia="el-GR"/>
        </w:rPr>
        <w:t>κρατικοκομματικού</w:t>
      </w:r>
      <w:proofErr w:type="spellEnd"/>
      <w:r w:rsidRPr="00865DB5">
        <w:rPr>
          <w:rFonts w:ascii="Times New Roman" w:eastAsia="Times New Roman" w:hAnsi="Times New Roman" w:cs="Times New Roman"/>
          <w:color w:val="000000"/>
          <w:sz w:val="27"/>
          <w:szCs w:val="27"/>
          <w:lang w:eastAsia="el-GR"/>
        </w:rPr>
        <w:t xml:space="preserve"> συστήματος και πολιτών είναι καχεκτικά – σε χώρες δηλαδή όπως η δική μας όπου η κοινωνία πολιτών είναι ιδιαίτερα καχεκτική και άρα δεν υπάρχουν σοβαροί φραγμοί στον </w:t>
      </w:r>
      <w:proofErr w:type="spellStart"/>
      <w:r w:rsidRPr="00865DB5">
        <w:rPr>
          <w:rFonts w:ascii="Times New Roman" w:eastAsia="Times New Roman" w:hAnsi="Times New Roman" w:cs="Times New Roman"/>
          <w:color w:val="000000"/>
          <w:sz w:val="27"/>
          <w:szCs w:val="27"/>
          <w:lang w:eastAsia="el-GR"/>
        </w:rPr>
        <w:t>κομματικοκρατικό</w:t>
      </w:r>
      <w:proofErr w:type="spellEnd"/>
      <w:r w:rsidRPr="00865DB5">
        <w:rPr>
          <w:rFonts w:ascii="Times New Roman" w:eastAsia="Times New Roman" w:hAnsi="Times New Roman" w:cs="Times New Roman"/>
          <w:color w:val="000000"/>
          <w:sz w:val="27"/>
          <w:szCs w:val="27"/>
          <w:lang w:eastAsia="el-GR"/>
        </w:rPr>
        <w:t xml:space="preserve"> επεκτατισμό και στην κομματική ασυδοσία.</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t xml:space="preserve">Ας πάρουμε ένα συγκεκριμένο παράδειγμα: τον γιγαντισμό της ελληνικής δημόσιας διοίκησης. </w:t>
      </w:r>
      <w:proofErr w:type="spellStart"/>
      <w:r w:rsidRPr="00865DB5">
        <w:rPr>
          <w:rFonts w:ascii="Times New Roman" w:eastAsia="Times New Roman" w:hAnsi="Times New Roman" w:cs="Times New Roman"/>
          <w:color w:val="000000"/>
          <w:sz w:val="27"/>
          <w:szCs w:val="27"/>
          <w:lang w:eastAsia="el-GR"/>
        </w:rPr>
        <w:t>Ηδη</w:t>
      </w:r>
      <w:proofErr w:type="spellEnd"/>
      <w:r w:rsidRPr="00865DB5">
        <w:rPr>
          <w:rFonts w:ascii="Times New Roman" w:eastAsia="Times New Roman" w:hAnsi="Times New Roman" w:cs="Times New Roman"/>
          <w:color w:val="000000"/>
          <w:sz w:val="27"/>
          <w:szCs w:val="27"/>
          <w:lang w:eastAsia="el-GR"/>
        </w:rPr>
        <w:t xml:space="preserve"> από τον 19ο αιώνα, λόγω της χαμηλής απορροφητικότητας εργατικού δυναμικού της βιομηχανίας, το ελληνικό κράτος, μέσω του ρουσφετολογικού ανταγωνισμού των κομμάτων, αποτέλεσε την κύρια πηγή (παρασιτικής) εργασίας όλων αυτών που άφηναν τη γεωργία και δεν ήταν ικανοί ή διατεθειμένοι να μεταναστεύσουν. </w:t>
      </w:r>
      <w:proofErr w:type="spellStart"/>
      <w:r w:rsidRPr="00865DB5">
        <w:rPr>
          <w:rFonts w:ascii="Times New Roman" w:eastAsia="Times New Roman" w:hAnsi="Times New Roman" w:cs="Times New Roman"/>
          <w:color w:val="000000"/>
          <w:sz w:val="27"/>
          <w:szCs w:val="27"/>
          <w:lang w:eastAsia="el-GR"/>
        </w:rPr>
        <w:t>Ετσι</w:t>
      </w:r>
      <w:proofErr w:type="spellEnd"/>
      <w:r w:rsidRPr="00865DB5">
        <w:rPr>
          <w:rFonts w:ascii="Times New Roman" w:eastAsia="Times New Roman" w:hAnsi="Times New Roman" w:cs="Times New Roman"/>
          <w:color w:val="000000"/>
          <w:sz w:val="27"/>
          <w:szCs w:val="27"/>
          <w:lang w:eastAsia="el-GR"/>
        </w:rPr>
        <w:t xml:space="preserve"> η δημόσια διοίκηση πήρε πολύ νωρίς κολοσσιαίες διαστάσεις. Για παράδειγμα, γύρω στα 1870 ο αριθμός των δημοσίων υπαλλήλων ανά 10.000 κατοίκους ήταν επτά φορές μεγαλύτερος στην Ελλάδα απ’ ό,τι στη Μεγάλη Βρετανία. Και όπως όλοι ξέρουμε η κατάσταση χειροτέρευσε σημαντικά τον 20ο αιώνα με την πρακτική όλων των πολιτικών κομμάτων να χρησιμοποιούν τις θέσεις του Δημοσίου σαν το κύριο μέσο συγκρότησης και αναπαραγωγής κομματικής πελατείας. Με αυτόν τον τρόπο η κρατική μηχανή, αντί να γίνει ο κύριος μοχλός ανάπτυξης (όπως στις πετυχημένες περιπτώσεις ύστερης ανάπτυξης – από την Αυστραλία και τη N. Ζηλανδία μέχρι τη N. Κορέα και την </w:t>
      </w:r>
      <w:proofErr w:type="spellStart"/>
      <w:r w:rsidRPr="00865DB5">
        <w:rPr>
          <w:rFonts w:ascii="Times New Roman" w:eastAsia="Times New Roman" w:hAnsi="Times New Roman" w:cs="Times New Roman"/>
          <w:color w:val="000000"/>
          <w:sz w:val="27"/>
          <w:szCs w:val="27"/>
          <w:lang w:eastAsia="el-GR"/>
        </w:rPr>
        <w:t>Ταϊβάν</w:t>
      </w:r>
      <w:proofErr w:type="spellEnd"/>
      <w:r w:rsidRPr="00865DB5">
        <w:rPr>
          <w:rFonts w:ascii="Times New Roman" w:eastAsia="Times New Roman" w:hAnsi="Times New Roman" w:cs="Times New Roman"/>
          <w:color w:val="000000"/>
          <w:sz w:val="27"/>
          <w:szCs w:val="27"/>
          <w:lang w:eastAsia="el-GR"/>
        </w:rPr>
        <w:t xml:space="preserve">), εξελίσσεται σε έναν αντιαναπτυξιακό μηχανισμό που καταπνίγει την ιδιωτική πρωτοβουλία και υποσκάπτει κάθε σοβαρή προσπάθεια εκσυγχρονισμού. </w:t>
      </w:r>
      <w:proofErr w:type="spellStart"/>
      <w:r w:rsidRPr="00865DB5">
        <w:rPr>
          <w:rFonts w:ascii="Times New Roman" w:eastAsia="Times New Roman" w:hAnsi="Times New Roman" w:cs="Times New Roman"/>
          <w:color w:val="000000"/>
          <w:sz w:val="27"/>
          <w:szCs w:val="27"/>
          <w:lang w:eastAsia="el-GR"/>
        </w:rPr>
        <w:t>Οπως</w:t>
      </w:r>
      <w:proofErr w:type="spellEnd"/>
      <w:r w:rsidRPr="00865DB5">
        <w:rPr>
          <w:rFonts w:ascii="Times New Roman" w:eastAsia="Times New Roman" w:hAnsi="Times New Roman" w:cs="Times New Roman"/>
          <w:color w:val="000000"/>
          <w:sz w:val="27"/>
          <w:szCs w:val="27"/>
          <w:lang w:eastAsia="el-GR"/>
        </w:rPr>
        <w:t xml:space="preserve"> τόνισα σε ένα παλιό μου άρθρο («Το Βήμα της Κυριακής», 13-8-1995) ο έλεγχος της κρατικής μηχανής από πελατειακά/</w:t>
      </w:r>
      <w:proofErr w:type="spellStart"/>
      <w:r w:rsidRPr="00865DB5">
        <w:rPr>
          <w:rFonts w:ascii="Times New Roman" w:eastAsia="Times New Roman" w:hAnsi="Times New Roman" w:cs="Times New Roman"/>
          <w:color w:val="000000"/>
          <w:sz w:val="27"/>
          <w:szCs w:val="27"/>
          <w:lang w:eastAsia="el-GR"/>
        </w:rPr>
        <w:t>λαϊκιστικά</w:t>
      </w:r>
      <w:proofErr w:type="spellEnd"/>
      <w:r w:rsidRPr="00865DB5">
        <w:rPr>
          <w:rFonts w:ascii="Times New Roman" w:eastAsia="Times New Roman" w:hAnsi="Times New Roman" w:cs="Times New Roman"/>
          <w:color w:val="000000"/>
          <w:sz w:val="27"/>
          <w:szCs w:val="27"/>
          <w:lang w:eastAsia="el-GR"/>
        </w:rPr>
        <w:t xml:space="preserve"> κόμματα, ο γιγαντισμός της και τα άκρως αυταρχικά/</w:t>
      </w:r>
      <w:proofErr w:type="spellStart"/>
      <w:r w:rsidRPr="00865DB5">
        <w:rPr>
          <w:rFonts w:ascii="Times New Roman" w:eastAsia="Times New Roman" w:hAnsi="Times New Roman" w:cs="Times New Roman"/>
          <w:color w:val="000000"/>
          <w:sz w:val="27"/>
          <w:szCs w:val="27"/>
          <w:lang w:eastAsia="el-GR"/>
        </w:rPr>
        <w:t>σουλτανιστικά</w:t>
      </w:r>
      <w:proofErr w:type="spellEnd"/>
      <w:r w:rsidRPr="00865DB5">
        <w:rPr>
          <w:rFonts w:ascii="Times New Roman" w:eastAsia="Times New Roman" w:hAnsi="Times New Roman" w:cs="Times New Roman"/>
          <w:color w:val="000000"/>
          <w:sz w:val="27"/>
          <w:szCs w:val="27"/>
          <w:lang w:eastAsia="el-GR"/>
        </w:rPr>
        <w:t xml:space="preserve"> χαρακτηριστικά της την κάνουν να μοιάζει με ένα καθυστερημένης νοητικότητας γίγαντα, με ένα άμορφο τέρας, ανίκανο να </w:t>
      </w:r>
      <w:r w:rsidRPr="00865DB5">
        <w:rPr>
          <w:rFonts w:ascii="Times New Roman" w:eastAsia="Times New Roman" w:hAnsi="Times New Roman" w:cs="Times New Roman"/>
          <w:color w:val="000000"/>
          <w:sz w:val="27"/>
          <w:szCs w:val="27"/>
          <w:lang w:eastAsia="el-GR"/>
        </w:rPr>
        <w:lastRenderedPageBreak/>
        <w:t>αντιδράσει ευέλικτα και αποτελεσματικά σε ένα ταχέως μεταβαλλόμενο εθνικό, ευρωπαϊκό και παγκόσμιο περιβάλλον.</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t xml:space="preserve">Ποια πολιτική ηγεσία αναγνώρισε ποτέ την ευθύνη που το </w:t>
      </w:r>
      <w:proofErr w:type="spellStart"/>
      <w:r w:rsidRPr="00865DB5">
        <w:rPr>
          <w:rFonts w:ascii="Times New Roman" w:eastAsia="Times New Roman" w:hAnsi="Times New Roman" w:cs="Times New Roman"/>
          <w:color w:val="000000"/>
          <w:sz w:val="27"/>
          <w:szCs w:val="27"/>
          <w:lang w:eastAsia="el-GR"/>
        </w:rPr>
        <w:t>κομματικοκρατικό</w:t>
      </w:r>
      <w:proofErr w:type="spellEnd"/>
      <w:r w:rsidRPr="00865DB5">
        <w:rPr>
          <w:rFonts w:ascii="Times New Roman" w:eastAsia="Times New Roman" w:hAnsi="Times New Roman" w:cs="Times New Roman"/>
          <w:color w:val="000000"/>
          <w:sz w:val="27"/>
          <w:szCs w:val="27"/>
          <w:lang w:eastAsia="el-GR"/>
        </w:rPr>
        <w:t xml:space="preserve"> σύστημα έχει γι’ αυτή την άθλια κατάσταση; Ποιο κόμμα προσπάθησε να αντιμετωπίσει σοβαρά τη γάγγραινα του γραφειοκρατικού γιγαντισμού; Κανένα. Και αυτό γιατί όταν ένα κόμμα είναι στην αντιπολίτευση ρίχνει όλες τις ευθύνες στο κυβερνών κόμμα. Και όταν έρχεται στα πράγματα ακολουθεί την ίδια ρουσφετολογική πολιτική δημιουργώντας «νέες θέσεις» παρασιτικής απασχόλησης.</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r>
      <w:r w:rsidRPr="00865DB5">
        <w:rPr>
          <w:rFonts w:ascii="Times New Roman" w:eastAsia="Times New Roman" w:hAnsi="Times New Roman" w:cs="Times New Roman"/>
          <w:b/>
          <w:bCs/>
          <w:color w:val="000000"/>
          <w:sz w:val="27"/>
          <w:szCs w:val="27"/>
          <w:lang w:eastAsia="el-GR"/>
        </w:rPr>
        <w:t>* Το κομματικό φούτμπολ</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roofErr w:type="spellStart"/>
      <w:r w:rsidRPr="00865DB5">
        <w:rPr>
          <w:rFonts w:ascii="Times New Roman" w:eastAsia="Times New Roman" w:hAnsi="Times New Roman" w:cs="Times New Roman"/>
          <w:color w:val="000000"/>
          <w:sz w:val="27"/>
          <w:szCs w:val="27"/>
          <w:lang w:eastAsia="el-GR"/>
        </w:rPr>
        <w:t>Οχι</w:t>
      </w:r>
      <w:proofErr w:type="spellEnd"/>
      <w:r w:rsidRPr="00865DB5">
        <w:rPr>
          <w:rFonts w:ascii="Times New Roman" w:eastAsia="Times New Roman" w:hAnsi="Times New Roman" w:cs="Times New Roman"/>
          <w:color w:val="000000"/>
          <w:sz w:val="27"/>
          <w:szCs w:val="27"/>
          <w:lang w:eastAsia="el-GR"/>
        </w:rPr>
        <w:t xml:space="preserve"> μόνο όταν έχουμε αλλαγή κομμάτων στη εξουσία, αλλά και κάθε φορά που γίνεται κυβερνητικός ανασχηματισμός, κάθε φορά που ένας υπουργός διαδέχεται σε ένα συγκεκριμένο υπουργείο έναν άλλο έχουμε την καταστρεπτική, σπάταλη τακτική τού «ράβε ξήλωνε». Επειδή η διοικητική μηχανή είναι άκρως κομματικοποιημένη και άρα έχει ελάχιστη αυτονομία έναντι των </w:t>
      </w:r>
      <w:proofErr w:type="spellStart"/>
      <w:r w:rsidRPr="00865DB5">
        <w:rPr>
          <w:rFonts w:ascii="Times New Roman" w:eastAsia="Times New Roman" w:hAnsi="Times New Roman" w:cs="Times New Roman"/>
          <w:color w:val="000000"/>
          <w:sz w:val="27"/>
          <w:szCs w:val="27"/>
          <w:lang w:eastAsia="el-GR"/>
        </w:rPr>
        <w:t>κομματικοκρατικών</w:t>
      </w:r>
      <w:proofErr w:type="spellEnd"/>
      <w:r w:rsidRPr="00865DB5">
        <w:rPr>
          <w:rFonts w:ascii="Times New Roman" w:eastAsia="Times New Roman" w:hAnsi="Times New Roman" w:cs="Times New Roman"/>
          <w:color w:val="000000"/>
          <w:sz w:val="27"/>
          <w:szCs w:val="27"/>
          <w:lang w:eastAsia="el-GR"/>
        </w:rPr>
        <w:t xml:space="preserve"> μηχανορραφιών, ο κάθε νέος υπουργικός «αφέντης» φέρνει τους «δικούς του ανθρώπους», τους δικούς του συνεργάτες. Και έχει βέβαια «τις δικές του» ιδέες για το πώς πρέπει να αλλάξουν τα πράγματα στον τομέα που ανέλαβε. Και συνήθως όσο πιο άσχετος με τον χώρο που έχει αναλάβει να μεταρρυθμίσει είναι ο υπουργός, τόσο πιο πεπεισμένος είναι για τη μεγαλοφυΐα των δικών του προτάσεων για αλλαγή. Το ότι μια σοβαρή μεταρρύθμιση, όσο μεγαλοφυείς κι αν είναι οι ιδέες στις οποίες στηρίζεται, χρειάζεται επίπονη έρευνα, σοβαρό σχεδιασμό και μεγάλο χρονικό διάστημα για την υλοποίησή της (διάστημα που ξεπερνά κατά πολύ τη μέση θητεία ενός υπουργού ή και μιας κυβέρνησης) – αυτή η προφανής διαπίστωση αγνοείται. Και αγνοείται γιατί συνειδητά ή ασυνείδητα ο σκοπός είναι λιγότερο η υλοποίηση της μεταρρύθμισης και περισσότερο το «ξήλωμα» των κομματικών αντιπάλων και το βόλεμα των «ανθρώπων» του νέου υπουργού, της νέας κυβέρνησης.</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lastRenderedPageBreak/>
        <w:br/>
        <w:t xml:space="preserve">Νομίζω πως οι αναρίθμητες μεταρρυθμίσεις στον χώρο της παιδείας αποτελούν το πιο χαρακτηριστικό παράδειγμα του πώς το κομματικό φούτμπολ ακυρώνει κάθε σε βάθος μεταρρυθμιστική προσπάθεια. Ας σκεφτούμε μόνο τον αριθμό των αντιφατικών, αντικρουόμενων μεταρρυθμιστικών αλλαγών στη διάρκεια της μεταπολίτευσης και την τρομακτική σπατάλη πόρων που οι πρακτικές τού «ράβε ξήλωνε» έχουν επιφέρει. Αν σε αυτή τη σπατάλη προσθέσουμε την απίστευτη ταλαιπωρία μαθητών και γονέων καθώς και τη διαιώνιση ενός αναχρονιστικού εκπαιδευτικού συστήματος που δεν οδηγεί ούτε σε ουσιαστική μόρφωση ούτε στον αναγκαίο εκσυγχρονισμό της κοινωνίας και οικονομίας, τότε αντιλαμβανόμαστε σε τι αδιέξοδο η </w:t>
      </w:r>
      <w:proofErr w:type="spellStart"/>
      <w:r w:rsidRPr="00865DB5">
        <w:rPr>
          <w:rFonts w:ascii="Times New Roman" w:eastAsia="Times New Roman" w:hAnsi="Times New Roman" w:cs="Times New Roman"/>
          <w:color w:val="000000"/>
          <w:sz w:val="27"/>
          <w:szCs w:val="27"/>
          <w:lang w:eastAsia="el-GR"/>
        </w:rPr>
        <w:t>κομματικοκρατική</w:t>
      </w:r>
      <w:proofErr w:type="spellEnd"/>
      <w:r w:rsidRPr="00865DB5">
        <w:rPr>
          <w:rFonts w:ascii="Times New Roman" w:eastAsia="Times New Roman" w:hAnsi="Times New Roman" w:cs="Times New Roman"/>
          <w:color w:val="000000"/>
          <w:sz w:val="27"/>
          <w:szCs w:val="27"/>
          <w:lang w:eastAsia="el-GR"/>
        </w:rPr>
        <w:t xml:space="preserve"> λογική έχει οδηγήσει τα εκπαιδευτικά μας πράγματα.</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r>
      <w:r w:rsidRPr="00865DB5">
        <w:rPr>
          <w:rFonts w:ascii="Times New Roman" w:eastAsia="Times New Roman" w:hAnsi="Times New Roman" w:cs="Times New Roman"/>
          <w:b/>
          <w:bCs/>
          <w:color w:val="000000"/>
          <w:sz w:val="27"/>
          <w:szCs w:val="27"/>
          <w:lang w:eastAsia="el-GR"/>
        </w:rPr>
        <w:t>* H αντίθεση σε εξωκομματικούς ελέγχους</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t xml:space="preserve">H τρίτη και πιο βασική αιτία υπονόμευσης μεταρρυθμιστικών προσπαθειών έχει να κάνει με το ότι το </w:t>
      </w:r>
      <w:proofErr w:type="spellStart"/>
      <w:r w:rsidRPr="00865DB5">
        <w:rPr>
          <w:rFonts w:ascii="Times New Roman" w:eastAsia="Times New Roman" w:hAnsi="Times New Roman" w:cs="Times New Roman"/>
          <w:color w:val="000000"/>
          <w:sz w:val="27"/>
          <w:szCs w:val="27"/>
          <w:lang w:eastAsia="el-GR"/>
        </w:rPr>
        <w:t>κομματικοκρατικό</w:t>
      </w:r>
      <w:proofErr w:type="spellEnd"/>
      <w:r w:rsidRPr="00865DB5">
        <w:rPr>
          <w:rFonts w:ascii="Times New Roman" w:eastAsia="Times New Roman" w:hAnsi="Times New Roman" w:cs="Times New Roman"/>
          <w:color w:val="000000"/>
          <w:sz w:val="27"/>
          <w:szCs w:val="27"/>
          <w:lang w:eastAsia="el-GR"/>
        </w:rPr>
        <w:t xml:space="preserve"> κατεστημένο δεν ανέχεται κανέναν περιορισμό στην απόλυτη κυριαρχία του. </w:t>
      </w:r>
      <w:proofErr w:type="spellStart"/>
      <w:r w:rsidRPr="00865DB5">
        <w:rPr>
          <w:rFonts w:ascii="Times New Roman" w:eastAsia="Times New Roman" w:hAnsi="Times New Roman" w:cs="Times New Roman"/>
          <w:color w:val="000000"/>
          <w:sz w:val="27"/>
          <w:szCs w:val="27"/>
          <w:lang w:eastAsia="el-GR"/>
        </w:rPr>
        <w:t>Ετσι</w:t>
      </w:r>
      <w:proofErr w:type="spellEnd"/>
      <w:r w:rsidRPr="00865DB5">
        <w:rPr>
          <w:rFonts w:ascii="Times New Roman" w:eastAsia="Times New Roman" w:hAnsi="Times New Roman" w:cs="Times New Roman"/>
          <w:color w:val="000000"/>
          <w:sz w:val="27"/>
          <w:szCs w:val="27"/>
          <w:lang w:eastAsia="el-GR"/>
        </w:rPr>
        <w:t xml:space="preserve"> σαμποτάρει αυτόματα κάθε προσπάθεια ελέγχου των κομματικών αυθαιρεσιών και καταχρήσεων από αυτόνομες, εξωκομματικές και </w:t>
      </w:r>
      <w:proofErr w:type="spellStart"/>
      <w:r w:rsidRPr="00865DB5">
        <w:rPr>
          <w:rFonts w:ascii="Times New Roman" w:eastAsia="Times New Roman" w:hAnsi="Times New Roman" w:cs="Times New Roman"/>
          <w:color w:val="000000"/>
          <w:sz w:val="27"/>
          <w:szCs w:val="27"/>
          <w:lang w:eastAsia="el-GR"/>
        </w:rPr>
        <w:t>εξωκυβερνητικές</w:t>
      </w:r>
      <w:proofErr w:type="spellEnd"/>
      <w:r w:rsidRPr="00865DB5">
        <w:rPr>
          <w:rFonts w:ascii="Times New Roman" w:eastAsia="Times New Roman" w:hAnsi="Times New Roman" w:cs="Times New Roman"/>
          <w:color w:val="000000"/>
          <w:sz w:val="27"/>
          <w:szCs w:val="27"/>
          <w:lang w:eastAsia="el-GR"/>
        </w:rPr>
        <w:t xml:space="preserve"> αρχές. H ιδεολογική νομιμοποίηση της αμυντικής αυτής θέσης στηρίζεται στην ιδέα πως τα κόμματα αφού έχουν την ψήφο και άρα την εμπιστοσύνη του λαού είναι τα μόνα αρμόδια για τον έλεγχο των δυσλειτουργιών του πολιτικού συστήματος. Μόνο από αυτά, χωρίς καμιά στήριξη ή βοήθεια από τα έξω, μπορεί και πρέπει να έρθει η αναγκαία μεταρρυθμιστική κάθαρση. Με άλλα λόγια, «Γιάννης κερνά και Γιάννης πίνει». Το ότι τα κόμματα δεν μπορούν να λύσουν τα προβλήματα της αδιαφάνειας, της διαπλοκής και της διαφθοράς που η </w:t>
      </w:r>
      <w:proofErr w:type="spellStart"/>
      <w:r w:rsidRPr="00865DB5">
        <w:rPr>
          <w:rFonts w:ascii="Times New Roman" w:eastAsia="Times New Roman" w:hAnsi="Times New Roman" w:cs="Times New Roman"/>
          <w:color w:val="000000"/>
          <w:sz w:val="27"/>
          <w:szCs w:val="27"/>
          <w:lang w:eastAsia="el-GR"/>
        </w:rPr>
        <w:t>κομματικοκρατία</w:t>
      </w:r>
      <w:proofErr w:type="spellEnd"/>
      <w:r w:rsidRPr="00865DB5">
        <w:rPr>
          <w:rFonts w:ascii="Times New Roman" w:eastAsia="Times New Roman" w:hAnsi="Times New Roman" w:cs="Times New Roman"/>
          <w:color w:val="000000"/>
          <w:sz w:val="27"/>
          <w:szCs w:val="27"/>
          <w:lang w:eastAsia="el-GR"/>
        </w:rPr>
        <w:t xml:space="preserve"> δημιουργεί, γιατί αποτελούν μέρος του προβλήματος – αυτή η πολύ απλή αλήθεια αγνοείται παντελώς. </w:t>
      </w:r>
      <w:proofErr w:type="spellStart"/>
      <w:r w:rsidRPr="00865DB5">
        <w:rPr>
          <w:rFonts w:ascii="Times New Roman" w:eastAsia="Times New Roman" w:hAnsi="Times New Roman" w:cs="Times New Roman"/>
          <w:color w:val="000000"/>
          <w:sz w:val="27"/>
          <w:szCs w:val="27"/>
          <w:lang w:eastAsia="el-GR"/>
        </w:rPr>
        <w:t>Ετσι</w:t>
      </w:r>
      <w:proofErr w:type="spellEnd"/>
      <w:r w:rsidRPr="00865DB5">
        <w:rPr>
          <w:rFonts w:ascii="Times New Roman" w:eastAsia="Times New Roman" w:hAnsi="Times New Roman" w:cs="Times New Roman"/>
          <w:color w:val="000000"/>
          <w:sz w:val="27"/>
          <w:szCs w:val="27"/>
          <w:lang w:eastAsia="el-GR"/>
        </w:rPr>
        <w:t xml:space="preserve"> κάθε κόμμα που παίρνει την εξουσία αναλαμβάνει το ίδιο να «πατάξει» τη διαφθορά/διαπλοκή και να οδηγήσει τη χώρα στην κάθαρση – επιρρίπτοντας όλη την ευθύνη για τα κακώς κείμενα στον κομματικό αντίπαλο. </w:t>
      </w:r>
      <w:proofErr w:type="spellStart"/>
      <w:r w:rsidRPr="00865DB5">
        <w:rPr>
          <w:rFonts w:ascii="Times New Roman" w:eastAsia="Times New Roman" w:hAnsi="Times New Roman" w:cs="Times New Roman"/>
          <w:color w:val="000000"/>
          <w:sz w:val="27"/>
          <w:szCs w:val="27"/>
          <w:lang w:eastAsia="el-GR"/>
        </w:rPr>
        <w:t>Ετσι</w:t>
      </w:r>
      <w:proofErr w:type="spellEnd"/>
      <w:r w:rsidRPr="00865DB5">
        <w:rPr>
          <w:rFonts w:ascii="Times New Roman" w:eastAsia="Times New Roman" w:hAnsi="Times New Roman" w:cs="Times New Roman"/>
          <w:color w:val="000000"/>
          <w:sz w:val="27"/>
          <w:szCs w:val="27"/>
          <w:lang w:eastAsia="el-GR"/>
        </w:rPr>
        <w:t xml:space="preserve"> όπως το μπαλάκι περνάει ασταμάτητα από το ένα κόμμα στο </w:t>
      </w:r>
      <w:r w:rsidRPr="00865DB5">
        <w:rPr>
          <w:rFonts w:ascii="Times New Roman" w:eastAsia="Times New Roman" w:hAnsi="Times New Roman" w:cs="Times New Roman"/>
          <w:color w:val="000000"/>
          <w:sz w:val="27"/>
          <w:szCs w:val="27"/>
          <w:lang w:eastAsia="el-GR"/>
        </w:rPr>
        <w:lastRenderedPageBreak/>
        <w:t xml:space="preserve">άλλο, η σισύφειος διαδικασία διαιωνίζεται και ο </w:t>
      </w:r>
      <w:proofErr w:type="spellStart"/>
      <w:r w:rsidRPr="00865DB5">
        <w:rPr>
          <w:rFonts w:ascii="Times New Roman" w:eastAsia="Times New Roman" w:hAnsi="Times New Roman" w:cs="Times New Roman"/>
          <w:color w:val="000000"/>
          <w:sz w:val="27"/>
          <w:szCs w:val="27"/>
          <w:lang w:eastAsia="el-GR"/>
        </w:rPr>
        <w:t>κομματικοκρατικός</w:t>
      </w:r>
      <w:proofErr w:type="spellEnd"/>
      <w:r w:rsidRPr="00865DB5">
        <w:rPr>
          <w:rFonts w:ascii="Times New Roman" w:eastAsia="Times New Roman" w:hAnsi="Times New Roman" w:cs="Times New Roman"/>
          <w:color w:val="000000"/>
          <w:sz w:val="27"/>
          <w:szCs w:val="27"/>
          <w:lang w:eastAsia="el-GR"/>
        </w:rPr>
        <w:t xml:space="preserve"> κοινοβουλευτισμός αποκτά ακλόνητες θεσμικές βάσεις.</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t xml:space="preserve">Ας πάρουμε εδώ σαν παράδειγμα τις πολυάριθμες προσπάθειες μεταρρύθμισης της δημόσιας διοίκησης. Από τις προτεινόμενες μεταρρυθμίσεις του </w:t>
      </w:r>
      <w:proofErr w:type="spellStart"/>
      <w:r w:rsidRPr="00865DB5">
        <w:rPr>
          <w:rFonts w:ascii="Times New Roman" w:eastAsia="Times New Roman" w:hAnsi="Times New Roman" w:cs="Times New Roman"/>
          <w:color w:val="000000"/>
          <w:sz w:val="27"/>
          <w:szCs w:val="27"/>
          <w:lang w:eastAsia="el-GR"/>
        </w:rPr>
        <w:t>Langrod</w:t>
      </w:r>
      <w:proofErr w:type="spellEnd"/>
      <w:r w:rsidRPr="00865DB5">
        <w:rPr>
          <w:rFonts w:ascii="Times New Roman" w:eastAsia="Times New Roman" w:hAnsi="Times New Roman" w:cs="Times New Roman"/>
          <w:color w:val="000000"/>
          <w:sz w:val="27"/>
          <w:szCs w:val="27"/>
          <w:lang w:eastAsia="el-GR"/>
        </w:rPr>
        <w:t xml:space="preserve"> στην πρώιμη μεταπολεμική περίοδο μέχρι αυτές του </w:t>
      </w:r>
      <w:proofErr w:type="spellStart"/>
      <w:r w:rsidRPr="00865DB5">
        <w:rPr>
          <w:rFonts w:ascii="Times New Roman" w:eastAsia="Times New Roman" w:hAnsi="Times New Roman" w:cs="Times New Roman"/>
          <w:color w:val="000000"/>
          <w:sz w:val="27"/>
          <w:szCs w:val="27"/>
          <w:lang w:eastAsia="el-GR"/>
        </w:rPr>
        <w:t>Εβερτ</w:t>
      </w:r>
      <w:proofErr w:type="spellEnd"/>
      <w:r w:rsidRPr="00865DB5">
        <w:rPr>
          <w:rFonts w:ascii="Times New Roman" w:eastAsia="Times New Roman" w:hAnsi="Times New Roman" w:cs="Times New Roman"/>
          <w:color w:val="000000"/>
          <w:sz w:val="27"/>
          <w:szCs w:val="27"/>
          <w:lang w:eastAsia="el-GR"/>
        </w:rPr>
        <w:t xml:space="preserve"> και του </w:t>
      </w:r>
      <w:proofErr w:type="spellStart"/>
      <w:r w:rsidRPr="00865DB5">
        <w:rPr>
          <w:rFonts w:ascii="Times New Roman" w:eastAsia="Times New Roman" w:hAnsi="Times New Roman" w:cs="Times New Roman"/>
          <w:color w:val="000000"/>
          <w:sz w:val="27"/>
          <w:szCs w:val="27"/>
          <w:lang w:eastAsia="el-GR"/>
        </w:rPr>
        <w:t>Κούβελα</w:t>
      </w:r>
      <w:proofErr w:type="spellEnd"/>
      <w:r w:rsidRPr="00865DB5">
        <w:rPr>
          <w:rFonts w:ascii="Times New Roman" w:eastAsia="Times New Roman" w:hAnsi="Times New Roman" w:cs="Times New Roman"/>
          <w:color w:val="000000"/>
          <w:sz w:val="27"/>
          <w:szCs w:val="27"/>
          <w:lang w:eastAsia="el-GR"/>
        </w:rPr>
        <w:t xml:space="preserve"> – όλες, αργά ή γρήγορα, μπήκαν στο χρονοντούλαπο. Και αυτό για τον απλούστατο λόγο πως ένας υπουργός, όσο καλή θέληση και αν έχει, πέρα από τα συντεχνιακά εμπόδια, δεν διαθέτει τον αναγκαίο χρόνο για να ξεκινήσει, να εδραιώσει και να επιβλέψει σε μακρόχρονη βάση μια τέτοια, μεγάλου βεληνεκούς μεταρρυθμιστική προσπάθεια. Για να το επαναλάβω, η ριζική και αναγκαία μεταρρύθμιση της δημόσιας διοίκησης χρειάζεται ένα χρονικό διάστημα που ξεπερνά κατά πολύ τη θητεία ενός υπουργού ή και μιας κυβέρνησης. Χρειάζεται ένα ισχυρό και σχετικά ανεξάρτητο/αυτόνομο από τα κόμματα φορέα που να χαράσσει μια μακρόπνοη στρατηγική την οποία θα στηρίζει και θα προωθεί εκτός του πεδίου του κομματικού φούτμπολ. Βέβαια πριν από τη Μεταπολίτευση είχαμε έναν τέτοιο φορέα, το ΑΣΔΥ (Ανώτατο Συμβούλιο Δημοσίων Υπηρεσιών), που λειτούργησε από το 1951 ως το 1973. Αλλά το ΑΣΔΥ δεν μπορούσε ούτε να κατευθύνει ούτε να ελέγξει σοβαρά τη μεταρρυθμιστική διαδικασία γιατί δεν είχε πραγματική αυτονομία. </w:t>
      </w:r>
      <w:proofErr w:type="spellStart"/>
      <w:r w:rsidRPr="00865DB5">
        <w:rPr>
          <w:rFonts w:ascii="Times New Roman" w:eastAsia="Times New Roman" w:hAnsi="Times New Roman" w:cs="Times New Roman"/>
          <w:color w:val="000000"/>
          <w:sz w:val="27"/>
          <w:szCs w:val="27"/>
          <w:lang w:eastAsia="el-GR"/>
        </w:rPr>
        <w:t>Ηταν</w:t>
      </w:r>
      <w:proofErr w:type="spellEnd"/>
      <w:r w:rsidRPr="00865DB5">
        <w:rPr>
          <w:rFonts w:ascii="Times New Roman" w:eastAsia="Times New Roman" w:hAnsi="Times New Roman" w:cs="Times New Roman"/>
          <w:color w:val="000000"/>
          <w:sz w:val="27"/>
          <w:szCs w:val="27"/>
          <w:lang w:eastAsia="el-GR"/>
        </w:rPr>
        <w:t xml:space="preserve"> μια επέκταση της διοικητικής μηχανής, μια ακόμη κρατική υπηρεσία υπό τον άμεσο κυβερνητικό έλεγχο. Αποτελούσε, με άλλα λόγια, μια επιπλέον γραφειοκρατία, μια επιπλέον σπατάλη του δημοσίου χρήματος.</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t xml:space="preserve">Αυτό που χρειαζόταν βέβαια για την επιτυχή λειτουργία της θα ήταν ένα αυτόνομο ΑΣΔΥ – όπως π.χ. η Civil </w:t>
      </w:r>
      <w:proofErr w:type="spellStart"/>
      <w:r w:rsidRPr="00865DB5">
        <w:rPr>
          <w:rFonts w:ascii="Times New Roman" w:eastAsia="Times New Roman" w:hAnsi="Times New Roman" w:cs="Times New Roman"/>
          <w:color w:val="000000"/>
          <w:sz w:val="27"/>
          <w:szCs w:val="27"/>
          <w:lang w:eastAsia="el-GR"/>
        </w:rPr>
        <w:t>Service</w:t>
      </w:r>
      <w:proofErr w:type="spellEnd"/>
      <w:r w:rsidRPr="00865DB5">
        <w:rPr>
          <w:rFonts w:ascii="Times New Roman" w:eastAsia="Times New Roman" w:hAnsi="Times New Roman" w:cs="Times New Roman"/>
          <w:color w:val="000000"/>
          <w:sz w:val="27"/>
          <w:szCs w:val="27"/>
          <w:lang w:eastAsia="el-GR"/>
        </w:rPr>
        <w:t xml:space="preserve"> Commission στη M. Βρετανία. Χρειαζόταν με άλλα λόγια ένα ΑΣΔΥ που θα άμβλυνε την </w:t>
      </w:r>
      <w:proofErr w:type="spellStart"/>
      <w:r w:rsidRPr="00865DB5">
        <w:rPr>
          <w:rFonts w:ascii="Times New Roman" w:eastAsia="Times New Roman" w:hAnsi="Times New Roman" w:cs="Times New Roman"/>
          <w:color w:val="000000"/>
          <w:sz w:val="27"/>
          <w:szCs w:val="27"/>
          <w:lang w:eastAsia="el-GR"/>
        </w:rPr>
        <w:t>κομματικοκρατία</w:t>
      </w:r>
      <w:proofErr w:type="spellEnd"/>
      <w:r w:rsidRPr="00865DB5">
        <w:rPr>
          <w:rFonts w:ascii="Times New Roman" w:eastAsia="Times New Roman" w:hAnsi="Times New Roman" w:cs="Times New Roman"/>
          <w:color w:val="000000"/>
          <w:sz w:val="27"/>
          <w:szCs w:val="27"/>
          <w:lang w:eastAsia="el-GR"/>
        </w:rPr>
        <w:t>, που δεν θα ήταν υποχείριο της κάθε κυβέρνησης.</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r>
      <w:proofErr w:type="spellStart"/>
      <w:r w:rsidRPr="00865DB5">
        <w:rPr>
          <w:rFonts w:ascii="Times New Roman" w:eastAsia="Times New Roman" w:hAnsi="Times New Roman" w:cs="Times New Roman"/>
          <w:color w:val="000000"/>
          <w:sz w:val="27"/>
          <w:szCs w:val="27"/>
          <w:lang w:eastAsia="el-GR"/>
        </w:rPr>
        <w:t>Οπως</w:t>
      </w:r>
      <w:proofErr w:type="spellEnd"/>
      <w:r w:rsidRPr="00865DB5">
        <w:rPr>
          <w:rFonts w:ascii="Times New Roman" w:eastAsia="Times New Roman" w:hAnsi="Times New Roman" w:cs="Times New Roman"/>
          <w:color w:val="000000"/>
          <w:sz w:val="27"/>
          <w:szCs w:val="27"/>
          <w:lang w:eastAsia="el-GR"/>
        </w:rPr>
        <w:t xml:space="preserve"> και τότε έτσι και σήμερα χρειαζόμαστε ένα νέο αυτόνομο ΑΣΔΥ που θα έχει στελεχωθεί όχι μόνο από κομματικούς αντιπροσώπους αλλά και από </w:t>
      </w:r>
      <w:proofErr w:type="spellStart"/>
      <w:r w:rsidRPr="00865DB5">
        <w:rPr>
          <w:rFonts w:ascii="Times New Roman" w:eastAsia="Times New Roman" w:hAnsi="Times New Roman" w:cs="Times New Roman"/>
          <w:color w:val="000000"/>
          <w:sz w:val="27"/>
          <w:szCs w:val="27"/>
          <w:lang w:eastAsia="el-GR"/>
        </w:rPr>
        <w:lastRenderedPageBreak/>
        <w:t>έλληνες</w:t>
      </w:r>
      <w:proofErr w:type="spellEnd"/>
      <w:r w:rsidRPr="00865DB5">
        <w:rPr>
          <w:rFonts w:ascii="Times New Roman" w:eastAsia="Times New Roman" w:hAnsi="Times New Roman" w:cs="Times New Roman"/>
          <w:color w:val="000000"/>
          <w:sz w:val="27"/>
          <w:szCs w:val="27"/>
          <w:lang w:eastAsia="el-GR"/>
        </w:rPr>
        <w:t xml:space="preserve"> και ξένους ειδικούς και από προσωπικότητες που θα έχουν τη δύναμη και τους πόρους να αντιστέκονται σε πιέσεις προερχόμενες από την κομματικοποιημένη δημόσια διοίκηση, από τα κόμματα και την κυβέρνηση. Μόνο με μια τέτοια </w:t>
      </w:r>
      <w:proofErr w:type="spellStart"/>
      <w:r w:rsidRPr="00865DB5">
        <w:rPr>
          <w:rFonts w:ascii="Times New Roman" w:eastAsia="Times New Roman" w:hAnsi="Times New Roman" w:cs="Times New Roman"/>
          <w:color w:val="000000"/>
          <w:sz w:val="27"/>
          <w:szCs w:val="27"/>
          <w:lang w:eastAsia="el-GR"/>
        </w:rPr>
        <w:t>αντικομματικοκρατική</w:t>
      </w:r>
      <w:proofErr w:type="spellEnd"/>
      <w:r w:rsidRPr="00865DB5">
        <w:rPr>
          <w:rFonts w:ascii="Times New Roman" w:eastAsia="Times New Roman" w:hAnsi="Times New Roman" w:cs="Times New Roman"/>
          <w:color w:val="000000"/>
          <w:sz w:val="27"/>
          <w:szCs w:val="27"/>
          <w:lang w:eastAsia="el-GR"/>
        </w:rPr>
        <w:t xml:space="preserve"> στρατηγική μπορεί να πετύχει μια σε βάθος διοικητική μεταρρύθμιση.</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r>
      <w:r w:rsidRPr="00865DB5">
        <w:rPr>
          <w:rFonts w:ascii="Times New Roman" w:eastAsia="Times New Roman" w:hAnsi="Times New Roman" w:cs="Times New Roman"/>
          <w:b/>
          <w:bCs/>
          <w:color w:val="000000"/>
          <w:sz w:val="27"/>
          <w:szCs w:val="27"/>
          <w:lang w:eastAsia="el-GR"/>
        </w:rPr>
        <w:t>* H κοινωνία των πολιτών</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r>
      <w:proofErr w:type="spellStart"/>
      <w:r w:rsidRPr="00865DB5">
        <w:rPr>
          <w:rFonts w:ascii="Times New Roman" w:eastAsia="Times New Roman" w:hAnsi="Times New Roman" w:cs="Times New Roman"/>
          <w:color w:val="000000"/>
          <w:sz w:val="27"/>
          <w:szCs w:val="27"/>
          <w:lang w:eastAsia="el-GR"/>
        </w:rPr>
        <w:t>Ενα</w:t>
      </w:r>
      <w:proofErr w:type="spellEnd"/>
      <w:r w:rsidRPr="00865DB5">
        <w:rPr>
          <w:rFonts w:ascii="Times New Roman" w:eastAsia="Times New Roman" w:hAnsi="Times New Roman" w:cs="Times New Roman"/>
          <w:color w:val="000000"/>
          <w:sz w:val="27"/>
          <w:szCs w:val="27"/>
          <w:lang w:eastAsia="el-GR"/>
        </w:rPr>
        <w:t xml:space="preserve"> μικρό βήμα προς την παραπάνω κατεύθυνση έγινε από την κυβέρνηση Σημίτη με τη δημιουργία του Συνηγόρου του Πολίτη που δικαίως θεωρείται από όλους ένας πολύ πετυχημένος θεσμός στον χώρο των ανεξάρτητων αρχών, δηλαδή στον χώρο της κοινωνίας των πολιτών. Και ο θεσμός πέτυχε γιατί, ενάντια στις προβλεπόμενες αντιδράσεις πολλών κομματικών «παραγόντων» που αντέδρασαν αμυντικά στη δημιουργία εξωκομματικών ελέγχων, ο Πρωθυπουργός στήριξε ενεργά τον Συνήγορο του Πολίτη δίνοντάς του επαρκείς πόρους και ουσιαστική αυτονομία. Παρεμπιπτόντως, είναι μια άλλη καθαρή ένδειξη της </w:t>
      </w:r>
      <w:proofErr w:type="spellStart"/>
      <w:r w:rsidRPr="00865DB5">
        <w:rPr>
          <w:rFonts w:ascii="Times New Roman" w:eastAsia="Times New Roman" w:hAnsi="Times New Roman" w:cs="Times New Roman"/>
          <w:color w:val="000000"/>
          <w:sz w:val="27"/>
          <w:szCs w:val="27"/>
          <w:lang w:eastAsia="el-GR"/>
        </w:rPr>
        <w:t>κομματικοκρατίας</w:t>
      </w:r>
      <w:proofErr w:type="spellEnd"/>
      <w:r w:rsidRPr="00865DB5">
        <w:rPr>
          <w:rFonts w:ascii="Times New Roman" w:eastAsia="Times New Roman" w:hAnsi="Times New Roman" w:cs="Times New Roman"/>
          <w:color w:val="000000"/>
          <w:sz w:val="27"/>
          <w:szCs w:val="27"/>
          <w:lang w:eastAsia="el-GR"/>
        </w:rPr>
        <w:t xml:space="preserve"> το ότι ο Πρωθυπουργός έκανε ιστορικές τομές σε χώρους (όπως η ΟΝΕ, η εξωτερική πολιτική) όπου τα </w:t>
      </w:r>
      <w:proofErr w:type="spellStart"/>
      <w:r w:rsidRPr="00865DB5">
        <w:rPr>
          <w:rFonts w:ascii="Times New Roman" w:eastAsia="Times New Roman" w:hAnsi="Times New Roman" w:cs="Times New Roman"/>
          <w:color w:val="000000"/>
          <w:sz w:val="27"/>
          <w:szCs w:val="27"/>
          <w:lang w:eastAsia="el-GR"/>
        </w:rPr>
        <w:t>κομματικοκρατικά</w:t>
      </w:r>
      <w:proofErr w:type="spellEnd"/>
      <w:r w:rsidRPr="00865DB5">
        <w:rPr>
          <w:rFonts w:ascii="Times New Roman" w:eastAsia="Times New Roman" w:hAnsi="Times New Roman" w:cs="Times New Roman"/>
          <w:color w:val="000000"/>
          <w:sz w:val="27"/>
          <w:szCs w:val="27"/>
          <w:lang w:eastAsia="el-GR"/>
        </w:rPr>
        <w:t xml:space="preserve"> συμφέροντα δεν είχαν μεγάλη δυνατότητα υπονόμευσης. Στις εσωτερικές μεταρρυθμίσεις όμως τα εμπόδια είναι τεράστια – αφού οι μεταρρυθμίσεις θίγουν άμεσα και την </w:t>
      </w:r>
      <w:proofErr w:type="spellStart"/>
      <w:r w:rsidRPr="00865DB5">
        <w:rPr>
          <w:rFonts w:ascii="Times New Roman" w:eastAsia="Times New Roman" w:hAnsi="Times New Roman" w:cs="Times New Roman"/>
          <w:color w:val="000000"/>
          <w:sz w:val="27"/>
          <w:szCs w:val="27"/>
          <w:lang w:eastAsia="el-GR"/>
        </w:rPr>
        <w:t>κομματικοκρατία</w:t>
      </w:r>
      <w:proofErr w:type="spellEnd"/>
      <w:r w:rsidRPr="00865DB5">
        <w:rPr>
          <w:rFonts w:ascii="Times New Roman" w:eastAsia="Times New Roman" w:hAnsi="Times New Roman" w:cs="Times New Roman"/>
          <w:color w:val="000000"/>
          <w:sz w:val="27"/>
          <w:szCs w:val="27"/>
          <w:lang w:eastAsia="el-GR"/>
        </w:rPr>
        <w:t xml:space="preserve"> γενικά και το </w:t>
      </w:r>
      <w:proofErr w:type="spellStart"/>
      <w:r w:rsidRPr="00865DB5">
        <w:rPr>
          <w:rFonts w:ascii="Times New Roman" w:eastAsia="Times New Roman" w:hAnsi="Times New Roman" w:cs="Times New Roman"/>
          <w:color w:val="000000"/>
          <w:sz w:val="27"/>
          <w:szCs w:val="27"/>
          <w:lang w:eastAsia="el-GR"/>
        </w:rPr>
        <w:t>πασοκικό</w:t>
      </w:r>
      <w:proofErr w:type="spellEnd"/>
      <w:r w:rsidRPr="00865DB5">
        <w:rPr>
          <w:rFonts w:ascii="Times New Roman" w:eastAsia="Times New Roman" w:hAnsi="Times New Roman" w:cs="Times New Roman"/>
          <w:color w:val="000000"/>
          <w:sz w:val="27"/>
          <w:szCs w:val="27"/>
          <w:lang w:eastAsia="el-GR"/>
        </w:rPr>
        <w:t xml:space="preserve"> κατεστημένο πιο ειδικά. Και είναι επίσης ενδεικτικό της </w:t>
      </w:r>
      <w:proofErr w:type="spellStart"/>
      <w:r w:rsidRPr="00865DB5">
        <w:rPr>
          <w:rFonts w:ascii="Times New Roman" w:eastAsia="Times New Roman" w:hAnsi="Times New Roman" w:cs="Times New Roman"/>
          <w:color w:val="000000"/>
          <w:sz w:val="27"/>
          <w:szCs w:val="27"/>
          <w:lang w:eastAsia="el-GR"/>
        </w:rPr>
        <w:t>κομματικοκρατικής</w:t>
      </w:r>
      <w:proofErr w:type="spellEnd"/>
      <w:r w:rsidRPr="00865DB5">
        <w:rPr>
          <w:rFonts w:ascii="Times New Roman" w:eastAsia="Times New Roman" w:hAnsi="Times New Roman" w:cs="Times New Roman"/>
          <w:color w:val="000000"/>
          <w:sz w:val="27"/>
          <w:szCs w:val="27"/>
          <w:lang w:eastAsia="el-GR"/>
        </w:rPr>
        <w:t xml:space="preserve"> λογικής πως το ίδιο το κόμμα του K. Σημίτη συστηματικά υποσκάπτει την εκσυγχρονιστική μεταρρύθμιση της κυβέρνησης και «ανέχεται» τον Πρωθυπουργό μόνο και μόνο γιατί ξέρει πως χωρίς αυτόν θα χάσει την εξουσία.</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865DB5">
        <w:rPr>
          <w:rFonts w:ascii="Times New Roman" w:eastAsia="Times New Roman" w:hAnsi="Times New Roman" w:cs="Times New Roman"/>
          <w:color w:val="000000"/>
          <w:sz w:val="27"/>
          <w:szCs w:val="27"/>
          <w:lang w:eastAsia="el-GR"/>
        </w:rPr>
        <w:br/>
        <w:t>Κλείνω επιστρέφοντας στο θέμα των εξωκομματικών/</w:t>
      </w:r>
      <w:proofErr w:type="spellStart"/>
      <w:r w:rsidRPr="00865DB5">
        <w:rPr>
          <w:rFonts w:ascii="Times New Roman" w:eastAsia="Times New Roman" w:hAnsi="Times New Roman" w:cs="Times New Roman"/>
          <w:color w:val="000000"/>
          <w:sz w:val="27"/>
          <w:szCs w:val="27"/>
          <w:lang w:eastAsia="el-GR"/>
        </w:rPr>
        <w:t>εξωκυβερνητικών</w:t>
      </w:r>
      <w:proofErr w:type="spellEnd"/>
      <w:r w:rsidRPr="00865DB5">
        <w:rPr>
          <w:rFonts w:ascii="Times New Roman" w:eastAsia="Times New Roman" w:hAnsi="Times New Roman" w:cs="Times New Roman"/>
          <w:color w:val="000000"/>
          <w:sz w:val="27"/>
          <w:szCs w:val="27"/>
          <w:lang w:eastAsia="el-GR"/>
        </w:rPr>
        <w:t xml:space="preserve"> ελέγχων που ο Συνήγορος του Πολίτη αποτελεί ένα σημαντικό αλλά πολύ μικρό βήμα. Είναι προς τον πολλαπλασιασμό ανεξάρτητων αρχών τύπου Συνηγόρου του Πολίτη που πρέπει να κατευθυνθούμε αν θέλουμε να περάσουμε από την </w:t>
      </w:r>
      <w:proofErr w:type="spellStart"/>
      <w:r w:rsidRPr="00865DB5">
        <w:rPr>
          <w:rFonts w:ascii="Times New Roman" w:eastAsia="Times New Roman" w:hAnsi="Times New Roman" w:cs="Times New Roman"/>
          <w:color w:val="000000"/>
          <w:sz w:val="27"/>
          <w:szCs w:val="27"/>
          <w:lang w:eastAsia="el-GR"/>
        </w:rPr>
        <w:t>κομματικοκρατική</w:t>
      </w:r>
      <w:proofErr w:type="spellEnd"/>
      <w:r w:rsidRPr="00865DB5">
        <w:rPr>
          <w:rFonts w:ascii="Times New Roman" w:eastAsia="Times New Roman" w:hAnsi="Times New Roman" w:cs="Times New Roman"/>
          <w:color w:val="000000"/>
          <w:sz w:val="27"/>
          <w:szCs w:val="27"/>
          <w:lang w:eastAsia="el-GR"/>
        </w:rPr>
        <w:t xml:space="preserve"> στην κομματική δημοκρατία. Δηλαδή προς την κατεύθυνση μερικού περάσματος εξουσιών, λειτουργιών, </w:t>
      </w:r>
      <w:r w:rsidRPr="00865DB5">
        <w:rPr>
          <w:rFonts w:ascii="Times New Roman" w:eastAsia="Times New Roman" w:hAnsi="Times New Roman" w:cs="Times New Roman"/>
          <w:color w:val="000000"/>
          <w:sz w:val="27"/>
          <w:szCs w:val="27"/>
          <w:lang w:eastAsia="el-GR"/>
        </w:rPr>
        <w:lastRenderedPageBreak/>
        <w:t xml:space="preserve">πόρων από τα κόμματα σε πραγματικά αυτόνομες αρχές που δεν θα λειτουργούν ούτε στη βάση του ιδιωτικού κέρδους ούτε στη βάση της </w:t>
      </w:r>
      <w:proofErr w:type="spellStart"/>
      <w:r w:rsidRPr="00865DB5">
        <w:rPr>
          <w:rFonts w:ascii="Times New Roman" w:eastAsia="Times New Roman" w:hAnsi="Times New Roman" w:cs="Times New Roman"/>
          <w:color w:val="000000"/>
          <w:sz w:val="27"/>
          <w:szCs w:val="27"/>
          <w:lang w:eastAsia="el-GR"/>
        </w:rPr>
        <w:t>κομματικοκρατικής</w:t>
      </w:r>
      <w:proofErr w:type="spellEnd"/>
      <w:r w:rsidRPr="00865DB5">
        <w:rPr>
          <w:rFonts w:ascii="Times New Roman" w:eastAsia="Times New Roman" w:hAnsi="Times New Roman" w:cs="Times New Roman"/>
          <w:color w:val="000000"/>
          <w:sz w:val="27"/>
          <w:szCs w:val="27"/>
          <w:lang w:eastAsia="el-GR"/>
        </w:rPr>
        <w:t xml:space="preserve"> λογικής. Με άλλα λόγια, η άμβλυνση της </w:t>
      </w:r>
      <w:proofErr w:type="spellStart"/>
      <w:r w:rsidRPr="00865DB5">
        <w:rPr>
          <w:rFonts w:ascii="Times New Roman" w:eastAsia="Times New Roman" w:hAnsi="Times New Roman" w:cs="Times New Roman"/>
          <w:color w:val="000000"/>
          <w:sz w:val="27"/>
          <w:szCs w:val="27"/>
          <w:lang w:eastAsia="el-GR"/>
        </w:rPr>
        <w:t>κομματικοκρατίας</w:t>
      </w:r>
      <w:proofErr w:type="spellEnd"/>
      <w:r w:rsidRPr="00865DB5">
        <w:rPr>
          <w:rFonts w:ascii="Times New Roman" w:eastAsia="Times New Roman" w:hAnsi="Times New Roman" w:cs="Times New Roman"/>
          <w:color w:val="000000"/>
          <w:sz w:val="27"/>
          <w:szCs w:val="27"/>
          <w:lang w:eastAsia="el-GR"/>
        </w:rPr>
        <w:t xml:space="preserve"> δε απαιτεί ούτε αυταρχικές, «</w:t>
      </w:r>
      <w:proofErr w:type="spellStart"/>
      <w:r w:rsidRPr="00865DB5">
        <w:rPr>
          <w:rFonts w:ascii="Times New Roman" w:eastAsia="Times New Roman" w:hAnsi="Times New Roman" w:cs="Times New Roman"/>
          <w:color w:val="000000"/>
          <w:sz w:val="27"/>
          <w:szCs w:val="27"/>
          <w:lang w:eastAsia="el-GR"/>
        </w:rPr>
        <w:t>βοναπαρτιστικές</w:t>
      </w:r>
      <w:proofErr w:type="spellEnd"/>
      <w:r w:rsidRPr="00865DB5">
        <w:rPr>
          <w:rFonts w:ascii="Times New Roman" w:eastAsia="Times New Roman" w:hAnsi="Times New Roman" w:cs="Times New Roman"/>
          <w:color w:val="000000"/>
          <w:sz w:val="27"/>
          <w:szCs w:val="27"/>
          <w:lang w:eastAsia="el-GR"/>
        </w:rPr>
        <w:t xml:space="preserve">» λύσεις που αγνοούν τα κόμματα, ούτε </w:t>
      </w:r>
      <w:proofErr w:type="spellStart"/>
      <w:r w:rsidRPr="00865DB5">
        <w:rPr>
          <w:rFonts w:ascii="Times New Roman" w:eastAsia="Times New Roman" w:hAnsi="Times New Roman" w:cs="Times New Roman"/>
          <w:color w:val="000000"/>
          <w:sz w:val="27"/>
          <w:szCs w:val="27"/>
          <w:lang w:eastAsia="el-GR"/>
        </w:rPr>
        <w:t>αγοροκρατικές</w:t>
      </w:r>
      <w:proofErr w:type="spellEnd"/>
      <w:r w:rsidRPr="00865DB5">
        <w:rPr>
          <w:rFonts w:ascii="Times New Roman" w:eastAsia="Times New Roman" w:hAnsi="Times New Roman" w:cs="Times New Roman"/>
          <w:color w:val="000000"/>
          <w:sz w:val="27"/>
          <w:szCs w:val="27"/>
          <w:lang w:eastAsia="el-GR"/>
        </w:rPr>
        <w:t xml:space="preserve"> λύσεις </w:t>
      </w:r>
      <w:proofErr w:type="spellStart"/>
      <w:r w:rsidRPr="00865DB5">
        <w:rPr>
          <w:rFonts w:ascii="Times New Roman" w:eastAsia="Times New Roman" w:hAnsi="Times New Roman" w:cs="Times New Roman"/>
          <w:color w:val="000000"/>
          <w:sz w:val="27"/>
          <w:szCs w:val="27"/>
          <w:lang w:eastAsia="el-GR"/>
        </w:rPr>
        <w:t>θατσερικού</w:t>
      </w:r>
      <w:proofErr w:type="spellEnd"/>
      <w:r w:rsidRPr="00865DB5">
        <w:rPr>
          <w:rFonts w:ascii="Times New Roman" w:eastAsia="Times New Roman" w:hAnsi="Times New Roman" w:cs="Times New Roman"/>
          <w:color w:val="000000"/>
          <w:sz w:val="27"/>
          <w:szCs w:val="27"/>
          <w:lang w:eastAsia="el-GR"/>
        </w:rPr>
        <w:t xml:space="preserve"> εκσυγχρονισμού. H πάταξη της </w:t>
      </w:r>
      <w:proofErr w:type="spellStart"/>
      <w:r w:rsidRPr="00865DB5">
        <w:rPr>
          <w:rFonts w:ascii="Times New Roman" w:eastAsia="Times New Roman" w:hAnsi="Times New Roman" w:cs="Times New Roman"/>
          <w:color w:val="000000"/>
          <w:sz w:val="27"/>
          <w:szCs w:val="27"/>
          <w:lang w:eastAsia="el-GR"/>
        </w:rPr>
        <w:t>κομματικοκρατικής</w:t>
      </w:r>
      <w:proofErr w:type="spellEnd"/>
      <w:r w:rsidRPr="00865DB5">
        <w:rPr>
          <w:rFonts w:ascii="Times New Roman" w:eastAsia="Times New Roman" w:hAnsi="Times New Roman" w:cs="Times New Roman"/>
          <w:color w:val="000000"/>
          <w:sz w:val="27"/>
          <w:szCs w:val="27"/>
          <w:lang w:eastAsia="el-GR"/>
        </w:rPr>
        <w:t xml:space="preserve"> μάστιγας απαιτεί την ενδυνάμωση της κοινωνίας των πολιτών. Πιο συγκεκριμένα, απαιτεί τη δημιουργία και την ισχυροποίηση ανεξάρτητων αρχών που, σε αντίθεση με τις καχεκτικές, καρκινοβατούσες υπάρχουσες «ανεξάρτητες» αρχές, θα έχουν σημαντικούς πόρους, κύρος και πραγματική ανεξαρτησία από κόμματα και κυβερνήσεις. Μια τέτοια αρχή είναι η Εθνική Επιτροπή Τηλεπικοινωνιών και Ταχυδρομείων η οποία, έχοντας σημαντικούς πόρους καθώς και τη στήριξη της EE, κατόρθωσε να ρυθμίσει επιτυχώς την ανταγωνιστικότητα στον νευραλγικό χώρο των τηλεπικοινωνιών και να μειώσει το κόστος των υπηρεσιών που προσφέρονται στους καταναλωτές κατά 30%. Κι εδώ όμως, όπως ήταν προβλεπόμενο, υπάρχουν πιέσεις από τα συνδικάτα του ΟΤΕ καθώς και από παράγοντες του υπουργείου Μεταφορών για την «ένταξη» της Επιτροπής στην κρατική διοικητική μηχανή – δηλαδή για την </w:t>
      </w:r>
      <w:proofErr w:type="spellStart"/>
      <w:r w:rsidRPr="00865DB5">
        <w:rPr>
          <w:rFonts w:ascii="Times New Roman" w:eastAsia="Times New Roman" w:hAnsi="Times New Roman" w:cs="Times New Roman"/>
          <w:color w:val="000000"/>
          <w:sz w:val="27"/>
          <w:szCs w:val="27"/>
          <w:lang w:eastAsia="el-GR"/>
        </w:rPr>
        <w:t>υπόσκαψη</w:t>
      </w:r>
      <w:proofErr w:type="spellEnd"/>
      <w:r w:rsidRPr="00865DB5">
        <w:rPr>
          <w:rFonts w:ascii="Times New Roman" w:eastAsia="Times New Roman" w:hAnsi="Times New Roman" w:cs="Times New Roman"/>
          <w:color w:val="000000"/>
          <w:sz w:val="27"/>
          <w:szCs w:val="27"/>
          <w:lang w:eastAsia="el-GR"/>
        </w:rPr>
        <w:t xml:space="preserve"> της αυτονομίας της, για την πλήρη κομματικοποίησή της. Κάτι τέτοιο θα είναι καταστροφικό και για τον τόπο και για το κύρος της κυβέρνησης. Γιατί μόνο αν επιτροπές σαν αυτή των τηλεπικοινωνιών διατηρήσουν την αυτονομία τους από κόμματα, κυβέρνηση και ολιγαρχικά οικονομικά συμφέροντα, θα μπορέσουν να ξεπεράσουν (στον χώρο της παιδείας, της υγείας, της δημόσιας διοίκησης κτλ.) τους τρεις βασικούς μηχανισμούς υπονόμευσης της μεταρρύθμισης που εξέτασα σε αυτό το άρθρο. Μόνο με την ενδυνάμωση της κοινωνίας των πολιτών οι απλοί πολίτες θα ενδιαφερθούν ξανά για τον δημόσιο χώρο και θα στηρίξουν ενεργά την επερχόμενη μεταρρύθμιση.</w:t>
      </w:r>
    </w:p>
    <w:p w:rsidR="00865DB5" w:rsidRPr="00865DB5" w:rsidRDefault="00865DB5" w:rsidP="00865DB5">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p>
    <w:p w:rsidR="000F3223" w:rsidRDefault="000F3223"/>
    <w:sectPr w:rsidR="000F32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gabold">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0E"/>
    <w:rsid w:val="000B0CC6"/>
    <w:rsid w:val="000F3223"/>
    <w:rsid w:val="0041710E"/>
    <w:rsid w:val="00865DB5"/>
    <w:rsid w:val="00BA0C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E076F-1E06-43B5-BF7D-235FE6F3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830926">
      <w:bodyDiv w:val="1"/>
      <w:marLeft w:val="0"/>
      <w:marRight w:val="0"/>
      <w:marTop w:val="0"/>
      <w:marBottom w:val="0"/>
      <w:divBdr>
        <w:top w:val="none" w:sz="0" w:space="0" w:color="auto"/>
        <w:left w:val="none" w:sz="0" w:space="0" w:color="auto"/>
        <w:bottom w:val="none" w:sz="0" w:space="0" w:color="auto"/>
        <w:right w:val="none" w:sz="0" w:space="0" w:color="auto"/>
      </w:divBdr>
      <w:divsChild>
        <w:div w:id="1994795412">
          <w:marLeft w:val="0"/>
          <w:marRight w:val="0"/>
          <w:marTop w:val="225"/>
          <w:marBottom w:val="0"/>
          <w:divBdr>
            <w:top w:val="none" w:sz="0" w:space="0" w:color="auto"/>
            <w:left w:val="none" w:sz="0" w:space="0" w:color="auto"/>
            <w:bottom w:val="none" w:sz="0" w:space="0" w:color="auto"/>
            <w:right w:val="none" w:sz="0" w:space="0" w:color="auto"/>
          </w:divBdr>
          <w:divsChild>
            <w:div w:id="307366942">
              <w:marLeft w:val="0"/>
              <w:marRight w:val="0"/>
              <w:marTop w:val="0"/>
              <w:marBottom w:val="0"/>
              <w:divBdr>
                <w:top w:val="none" w:sz="0" w:space="0" w:color="auto"/>
                <w:left w:val="none" w:sz="0" w:space="0" w:color="auto"/>
                <w:bottom w:val="none" w:sz="0" w:space="0" w:color="auto"/>
                <w:right w:val="none" w:sz="0" w:space="0" w:color="auto"/>
              </w:divBdr>
              <w:divsChild>
                <w:div w:id="12406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0957">
          <w:marLeft w:val="0"/>
          <w:marRight w:val="0"/>
          <w:marTop w:val="0"/>
          <w:marBottom w:val="0"/>
          <w:divBdr>
            <w:top w:val="none" w:sz="0" w:space="0" w:color="auto"/>
            <w:left w:val="none" w:sz="0" w:space="0" w:color="auto"/>
            <w:bottom w:val="none" w:sz="0" w:space="0" w:color="auto"/>
            <w:right w:val="none" w:sz="0" w:space="0" w:color="auto"/>
          </w:divBdr>
          <w:divsChild>
            <w:div w:id="134227717">
              <w:marLeft w:val="0"/>
              <w:marRight w:val="0"/>
              <w:marTop w:val="0"/>
              <w:marBottom w:val="0"/>
              <w:divBdr>
                <w:top w:val="none" w:sz="0" w:space="0" w:color="auto"/>
                <w:left w:val="none" w:sz="0" w:space="0" w:color="auto"/>
                <w:bottom w:val="none" w:sz="0" w:space="0" w:color="auto"/>
                <w:right w:val="none" w:sz="0" w:space="0" w:color="auto"/>
              </w:divBdr>
              <w:divsChild>
                <w:div w:id="451902814">
                  <w:marLeft w:val="0"/>
                  <w:marRight w:val="0"/>
                  <w:marTop w:val="0"/>
                  <w:marBottom w:val="0"/>
                  <w:divBdr>
                    <w:top w:val="none" w:sz="0" w:space="0" w:color="auto"/>
                    <w:left w:val="none" w:sz="0" w:space="0" w:color="auto"/>
                    <w:bottom w:val="none" w:sz="0" w:space="0" w:color="auto"/>
                    <w:right w:val="none" w:sz="0" w:space="0" w:color="auto"/>
                  </w:divBdr>
                </w:div>
                <w:div w:id="1697347412">
                  <w:marLeft w:val="0"/>
                  <w:marRight w:val="0"/>
                  <w:marTop w:val="0"/>
                  <w:marBottom w:val="0"/>
                  <w:divBdr>
                    <w:top w:val="none" w:sz="0" w:space="0" w:color="auto"/>
                    <w:left w:val="none" w:sz="0" w:space="0" w:color="auto"/>
                    <w:bottom w:val="none" w:sz="0" w:space="0" w:color="auto"/>
                    <w:right w:val="none" w:sz="0" w:space="0" w:color="auto"/>
                  </w:divBdr>
                  <w:divsChild>
                    <w:div w:id="549074764">
                      <w:marLeft w:val="0"/>
                      <w:marRight w:val="0"/>
                      <w:marTop w:val="0"/>
                      <w:marBottom w:val="0"/>
                      <w:divBdr>
                        <w:top w:val="none" w:sz="0" w:space="0" w:color="auto"/>
                        <w:left w:val="none" w:sz="0" w:space="0" w:color="auto"/>
                        <w:bottom w:val="none" w:sz="0" w:space="0" w:color="auto"/>
                        <w:right w:val="none" w:sz="0" w:space="0" w:color="auto"/>
                      </w:divBdr>
                      <w:divsChild>
                        <w:div w:id="5408224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62372568">
      <w:bodyDiv w:val="1"/>
      <w:marLeft w:val="0"/>
      <w:marRight w:val="0"/>
      <w:marTop w:val="0"/>
      <w:marBottom w:val="0"/>
      <w:divBdr>
        <w:top w:val="none" w:sz="0" w:space="0" w:color="auto"/>
        <w:left w:val="none" w:sz="0" w:space="0" w:color="auto"/>
        <w:bottom w:val="none" w:sz="0" w:space="0" w:color="auto"/>
        <w:right w:val="none" w:sz="0" w:space="0" w:color="auto"/>
      </w:divBdr>
      <w:divsChild>
        <w:div w:id="1034622520">
          <w:marLeft w:val="0"/>
          <w:marRight w:val="0"/>
          <w:marTop w:val="225"/>
          <w:marBottom w:val="0"/>
          <w:divBdr>
            <w:top w:val="none" w:sz="0" w:space="0" w:color="auto"/>
            <w:left w:val="none" w:sz="0" w:space="0" w:color="auto"/>
            <w:bottom w:val="none" w:sz="0" w:space="0" w:color="auto"/>
            <w:right w:val="none" w:sz="0" w:space="0" w:color="auto"/>
          </w:divBdr>
          <w:divsChild>
            <w:div w:id="7946246">
              <w:marLeft w:val="0"/>
              <w:marRight w:val="0"/>
              <w:marTop w:val="0"/>
              <w:marBottom w:val="0"/>
              <w:divBdr>
                <w:top w:val="none" w:sz="0" w:space="0" w:color="auto"/>
                <w:left w:val="none" w:sz="0" w:space="0" w:color="auto"/>
                <w:bottom w:val="none" w:sz="0" w:space="0" w:color="auto"/>
                <w:right w:val="none" w:sz="0" w:space="0" w:color="auto"/>
              </w:divBdr>
              <w:divsChild>
                <w:div w:id="2516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0616">
          <w:marLeft w:val="0"/>
          <w:marRight w:val="0"/>
          <w:marTop w:val="0"/>
          <w:marBottom w:val="0"/>
          <w:divBdr>
            <w:top w:val="none" w:sz="0" w:space="0" w:color="auto"/>
            <w:left w:val="none" w:sz="0" w:space="0" w:color="auto"/>
            <w:bottom w:val="none" w:sz="0" w:space="0" w:color="auto"/>
            <w:right w:val="none" w:sz="0" w:space="0" w:color="auto"/>
          </w:divBdr>
          <w:divsChild>
            <w:div w:id="656571014">
              <w:marLeft w:val="0"/>
              <w:marRight w:val="0"/>
              <w:marTop w:val="0"/>
              <w:marBottom w:val="0"/>
              <w:divBdr>
                <w:top w:val="none" w:sz="0" w:space="0" w:color="auto"/>
                <w:left w:val="none" w:sz="0" w:space="0" w:color="auto"/>
                <w:bottom w:val="none" w:sz="0" w:space="0" w:color="auto"/>
                <w:right w:val="none" w:sz="0" w:space="0" w:color="auto"/>
              </w:divBdr>
              <w:divsChild>
                <w:div w:id="45569662">
                  <w:marLeft w:val="0"/>
                  <w:marRight w:val="0"/>
                  <w:marTop w:val="0"/>
                  <w:marBottom w:val="0"/>
                  <w:divBdr>
                    <w:top w:val="none" w:sz="0" w:space="0" w:color="auto"/>
                    <w:left w:val="none" w:sz="0" w:space="0" w:color="auto"/>
                    <w:bottom w:val="none" w:sz="0" w:space="0" w:color="auto"/>
                    <w:right w:val="none" w:sz="0" w:space="0" w:color="auto"/>
                  </w:divBdr>
                </w:div>
                <w:div w:id="1334643240">
                  <w:marLeft w:val="0"/>
                  <w:marRight w:val="0"/>
                  <w:marTop w:val="0"/>
                  <w:marBottom w:val="0"/>
                  <w:divBdr>
                    <w:top w:val="none" w:sz="0" w:space="0" w:color="auto"/>
                    <w:left w:val="none" w:sz="0" w:space="0" w:color="auto"/>
                    <w:bottom w:val="none" w:sz="0" w:space="0" w:color="auto"/>
                    <w:right w:val="none" w:sz="0" w:space="0" w:color="auto"/>
                  </w:divBdr>
                  <w:divsChild>
                    <w:div w:id="13820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vima.gr/editor/%ce%bd%ce%b9%ce%ba%ce%bf%cf%83-%ce%bc%ce%bf%cf%85%ce%b6%ce%b5%ce%bb%ce%b7%cf%83" TargetMode="External"/><Relationship Id="rId5" Type="http://schemas.openxmlformats.org/officeDocument/2006/relationships/image" Target="media/image1.jpeg"/><Relationship Id="rId4" Type="http://schemas.openxmlformats.org/officeDocument/2006/relationships/hyperlink" Target="https://www.tovima.gr/wp-content/uploads/2005/07/10/v2neb42a.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3457</Words>
  <Characters>18674</Characters>
  <Application>Microsoft Office Word</Application>
  <DocSecurity>0</DocSecurity>
  <Lines>155</Lines>
  <Paragraphs>44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2020-04-16T17:50:00Z</dcterms:created>
  <dcterms:modified xsi:type="dcterms:W3CDTF">2020-04-25T18:41:00Z</dcterms:modified>
</cp:coreProperties>
</file>