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C967B" w14:textId="7A598209" w:rsidR="00A4143B" w:rsidRPr="00C03891" w:rsidRDefault="00896073">
      <w:pPr>
        <w:suppressAutoHyphens/>
        <w:spacing w:after="0" w:line="276" w:lineRule="auto"/>
        <w:jc w:val="right"/>
        <w:rPr>
          <w:rFonts w:ascii="Tahoma" w:eastAsia="Tahoma" w:hAnsi="Tahoma" w:cs="Tahoma"/>
          <w:sz w:val="24"/>
          <w:lang w:val="en-US"/>
        </w:rPr>
      </w:pPr>
      <w:r>
        <w:rPr>
          <w:rFonts w:ascii="Tahoma" w:eastAsia="Tahoma" w:hAnsi="Tahoma" w:cs="Tahoma"/>
          <w:sz w:val="24"/>
        </w:rPr>
        <w:t>Ακαδημαϊκό έτος 20</w:t>
      </w:r>
      <w:r w:rsidR="00C03891">
        <w:rPr>
          <w:rFonts w:ascii="Tahoma" w:eastAsia="Tahoma" w:hAnsi="Tahoma" w:cs="Tahoma"/>
          <w:sz w:val="24"/>
          <w:lang w:val="en-US"/>
        </w:rPr>
        <w:t>20</w:t>
      </w:r>
      <w:r>
        <w:rPr>
          <w:rFonts w:ascii="Tahoma" w:eastAsia="Tahoma" w:hAnsi="Tahoma" w:cs="Tahoma"/>
          <w:sz w:val="24"/>
        </w:rPr>
        <w:t>-202</w:t>
      </w:r>
      <w:r w:rsidR="00C03891">
        <w:rPr>
          <w:rFonts w:ascii="Tahoma" w:eastAsia="Tahoma" w:hAnsi="Tahoma" w:cs="Tahoma"/>
          <w:sz w:val="24"/>
          <w:lang w:val="en-US"/>
        </w:rPr>
        <w:t>1</w:t>
      </w:r>
    </w:p>
    <w:p w14:paraId="21C5C241" w14:textId="77777777" w:rsidR="00A4143B" w:rsidRDefault="00A4143B">
      <w:pPr>
        <w:suppressAutoHyphens/>
        <w:spacing w:after="0" w:line="276" w:lineRule="auto"/>
        <w:rPr>
          <w:rFonts w:ascii="Tahoma" w:eastAsia="Tahoma" w:hAnsi="Tahoma" w:cs="Tahoma"/>
          <w:sz w:val="24"/>
        </w:rPr>
      </w:pPr>
    </w:p>
    <w:p w14:paraId="3AB9FBB9" w14:textId="77777777" w:rsidR="00A4143B" w:rsidRDefault="00A4143B">
      <w:pPr>
        <w:suppressAutoHyphens/>
        <w:spacing w:after="0" w:line="276" w:lineRule="auto"/>
        <w:rPr>
          <w:rFonts w:ascii="Tahoma" w:eastAsia="Tahoma" w:hAnsi="Tahoma" w:cs="Tahoma"/>
          <w:sz w:val="24"/>
        </w:rPr>
      </w:pPr>
    </w:p>
    <w:p w14:paraId="0BFAC652" w14:textId="77777777" w:rsidR="00A4143B" w:rsidRDefault="00896073">
      <w:pPr>
        <w:suppressAutoHyphens/>
        <w:spacing w:after="0" w:line="276" w:lineRule="auto"/>
        <w:jc w:val="center"/>
        <w:rPr>
          <w:rFonts w:ascii="Tahoma" w:eastAsia="Tahoma" w:hAnsi="Tahoma" w:cs="Tahoma"/>
          <w:sz w:val="24"/>
        </w:rPr>
      </w:pPr>
      <w:r>
        <w:rPr>
          <w:rFonts w:ascii="Tahoma" w:eastAsia="Tahoma" w:hAnsi="Tahoma" w:cs="Tahoma"/>
          <w:sz w:val="24"/>
        </w:rPr>
        <w:t>Πρόγραμμα Μεταπτυχιακών Σπουδών</w:t>
      </w:r>
    </w:p>
    <w:p w14:paraId="2E96F0A9" w14:textId="77777777" w:rsidR="00A4143B" w:rsidRDefault="00896073">
      <w:pPr>
        <w:keepNext/>
        <w:suppressAutoHyphens/>
        <w:spacing w:after="0" w:line="276" w:lineRule="auto"/>
        <w:jc w:val="center"/>
        <w:rPr>
          <w:rFonts w:ascii="Tahoma" w:eastAsia="Tahoma" w:hAnsi="Tahoma" w:cs="Tahoma"/>
          <w:b/>
          <w:sz w:val="24"/>
        </w:rPr>
      </w:pPr>
      <w:r>
        <w:rPr>
          <w:rFonts w:ascii="Tahoma" w:eastAsia="Tahoma" w:hAnsi="Tahoma" w:cs="Tahoma"/>
          <w:b/>
          <w:sz w:val="24"/>
        </w:rPr>
        <w:t>«Διεθνής και ευρωπαϊκή διακυβέρνηση και πολιτική»</w:t>
      </w:r>
    </w:p>
    <w:p w14:paraId="6F9B5810" w14:textId="77777777" w:rsidR="00A4143B" w:rsidRDefault="00A4143B">
      <w:pPr>
        <w:suppressAutoHyphens/>
        <w:spacing w:after="0" w:line="276" w:lineRule="auto"/>
        <w:rPr>
          <w:rFonts w:ascii="Tahoma" w:eastAsia="Tahoma" w:hAnsi="Tahoma" w:cs="Tahoma"/>
          <w:sz w:val="24"/>
        </w:rPr>
      </w:pPr>
    </w:p>
    <w:p w14:paraId="358E4165" w14:textId="77777777" w:rsidR="00A4143B" w:rsidRDefault="00A4143B">
      <w:pPr>
        <w:keepNext/>
        <w:suppressAutoHyphens/>
        <w:spacing w:after="0" w:line="276" w:lineRule="auto"/>
        <w:jc w:val="center"/>
        <w:rPr>
          <w:rFonts w:ascii="Tahoma" w:eastAsia="Tahoma" w:hAnsi="Tahoma" w:cs="Tahoma"/>
          <w:i/>
          <w:sz w:val="24"/>
        </w:rPr>
      </w:pPr>
    </w:p>
    <w:p w14:paraId="2D6F829B" w14:textId="77777777" w:rsidR="00A4143B" w:rsidRDefault="00896073">
      <w:pPr>
        <w:keepNext/>
        <w:suppressAutoHyphens/>
        <w:spacing w:after="0" w:line="276" w:lineRule="auto"/>
        <w:jc w:val="center"/>
        <w:rPr>
          <w:rFonts w:ascii="Tahoma" w:eastAsia="Tahoma" w:hAnsi="Tahoma" w:cs="Tahoma"/>
          <w:b/>
          <w:sz w:val="24"/>
          <w:u w:val="single"/>
        </w:rPr>
      </w:pPr>
      <w:r>
        <w:rPr>
          <w:rFonts w:ascii="Tahoma" w:eastAsia="Tahoma" w:hAnsi="Tahoma" w:cs="Tahoma"/>
          <w:sz w:val="24"/>
        </w:rPr>
        <w:t>Μάθημα:</w:t>
      </w:r>
      <w:r>
        <w:rPr>
          <w:rFonts w:ascii="Tahoma" w:eastAsia="Tahoma" w:hAnsi="Tahoma" w:cs="Tahoma"/>
          <w:b/>
          <w:sz w:val="24"/>
        </w:rPr>
        <w:t xml:space="preserve"> </w:t>
      </w:r>
      <w:r>
        <w:rPr>
          <w:rFonts w:ascii="Tahoma" w:eastAsia="Tahoma" w:hAnsi="Tahoma" w:cs="Tahoma"/>
          <w:b/>
          <w:sz w:val="24"/>
          <w:u w:val="single"/>
        </w:rPr>
        <w:t xml:space="preserve">Διεθνής και ευρωπαϊκή προστασία </w:t>
      </w:r>
    </w:p>
    <w:p w14:paraId="29F22FA7" w14:textId="77777777" w:rsidR="00A4143B" w:rsidRDefault="00896073">
      <w:pPr>
        <w:keepNext/>
        <w:suppressAutoHyphens/>
        <w:spacing w:after="0" w:line="276" w:lineRule="auto"/>
        <w:jc w:val="center"/>
        <w:rPr>
          <w:rFonts w:ascii="Tahoma" w:eastAsia="Tahoma" w:hAnsi="Tahoma" w:cs="Tahoma"/>
          <w:b/>
          <w:sz w:val="24"/>
        </w:rPr>
      </w:pPr>
      <w:r>
        <w:rPr>
          <w:rFonts w:ascii="Tahoma" w:eastAsia="Tahoma" w:hAnsi="Tahoma" w:cs="Tahoma"/>
          <w:b/>
          <w:sz w:val="24"/>
          <w:u w:val="single"/>
        </w:rPr>
        <w:t xml:space="preserve">των ανθρωπίνων δικαιωμάτων </w:t>
      </w:r>
    </w:p>
    <w:p w14:paraId="4B1AEE1D" w14:textId="77777777" w:rsidR="00A4143B" w:rsidRDefault="00896073">
      <w:pPr>
        <w:suppressAutoHyphens/>
        <w:spacing w:after="0" w:line="276" w:lineRule="auto"/>
        <w:jc w:val="center"/>
        <w:rPr>
          <w:rFonts w:ascii="Tahoma" w:eastAsia="Tahoma" w:hAnsi="Tahoma" w:cs="Tahoma"/>
          <w:sz w:val="24"/>
        </w:rPr>
      </w:pPr>
      <w:r>
        <w:rPr>
          <w:rFonts w:ascii="Tahoma" w:eastAsia="Tahoma" w:hAnsi="Tahoma" w:cs="Tahoma"/>
          <w:sz w:val="24"/>
        </w:rPr>
        <w:t>Διδάσκων: Βαγγέλης Μάλλιος</w:t>
      </w:r>
    </w:p>
    <w:p w14:paraId="632D9D35" w14:textId="77777777" w:rsidR="00A4143B" w:rsidRDefault="00A4143B">
      <w:pPr>
        <w:suppressAutoHyphens/>
        <w:spacing w:after="0" w:line="276" w:lineRule="auto"/>
        <w:jc w:val="both"/>
        <w:rPr>
          <w:rFonts w:ascii="Tahoma" w:eastAsia="Tahoma" w:hAnsi="Tahoma" w:cs="Tahoma"/>
          <w:sz w:val="24"/>
        </w:rPr>
      </w:pPr>
    </w:p>
    <w:p w14:paraId="67F4EFD0" w14:textId="77777777" w:rsidR="00A4143B" w:rsidRDefault="00A4143B">
      <w:pPr>
        <w:suppressAutoHyphens/>
        <w:spacing w:after="0" w:line="276" w:lineRule="auto"/>
        <w:jc w:val="both"/>
        <w:rPr>
          <w:rFonts w:ascii="Tahoma" w:eastAsia="Tahoma" w:hAnsi="Tahoma" w:cs="Tahoma"/>
          <w:sz w:val="24"/>
        </w:rPr>
      </w:pPr>
    </w:p>
    <w:p w14:paraId="3AA0FE8A" w14:textId="77777777"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Το μάθημα «</w:t>
      </w:r>
      <w:r>
        <w:rPr>
          <w:rFonts w:ascii="Tahoma" w:eastAsia="Tahoma" w:hAnsi="Tahoma" w:cs="Tahoma"/>
          <w:sz w:val="24"/>
        </w:rPr>
        <w:t xml:space="preserve">Η προστασία των δικαιωμάτων του ανθρώπου και των μειονοτήτων» αποτελεί μία προσπάθεια εμβάθυνσης στις νομικές και πολιτικές πτυχές της νομολογίας της Ευρωπαϊκής Σύμβασης για τα Δικαιώματα του Ανθρώπου και εξετάζει την επίδραση των αποφάσεων του Ευρωπαϊκού </w:t>
      </w:r>
      <w:r>
        <w:rPr>
          <w:rFonts w:ascii="Tahoma" w:eastAsia="Tahoma" w:hAnsi="Tahoma" w:cs="Tahoma"/>
          <w:sz w:val="24"/>
        </w:rPr>
        <w:t>Δικαστηρίου στην Ελληνική έννομη τάξη. Μετά από μία σύντομη εισαγωγή στο πλαίσιο προστασίας των δικαιωμάτων του ανθρώπου (σε ευρωπαϊκό και διεθνές επίπεδο), το μάθημα θα ασχοληθεί, κατά κύριο λόγο, με τις ελληνικού ενδιαφέροντος υποθέσεις ενώπιον του Ευρωπ</w:t>
      </w:r>
      <w:r>
        <w:rPr>
          <w:rFonts w:ascii="Tahoma" w:eastAsia="Tahoma" w:hAnsi="Tahoma" w:cs="Tahoma"/>
          <w:sz w:val="24"/>
        </w:rPr>
        <w:t>αϊκού Δικαστηρίου Δικαιωμάτων του Ανθρώπου. Συγκεκριμένα, θα καλύψει την παρακάτω θεματική στο σύνολό της και θα ακολουθήσει, στο μέτρο του δυνατού, το παρακάτω χρονοδιάγραμμα:</w:t>
      </w:r>
    </w:p>
    <w:p w14:paraId="4D51D743" w14:textId="77777777" w:rsidR="00A4143B" w:rsidRDefault="00A4143B">
      <w:pPr>
        <w:keepNext/>
        <w:suppressAutoHyphens/>
        <w:spacing w:after="0" w:line="276" w:lineRule="auto"/>
        <w:rPr>
          <w:rFonts w:ascii="Tahoma" w:eastAsia="Tahoma" w:hAnsi="Tahoma" w:cs="Tahoma"/>
          <w:i/>
          <w:sz w:val="24"/>
        </w:rPr>
      </w:pPr>
    </w:p>
    <w:p w14:paraId="57BC0B17" w14:textId="77777777" w:rsidR="00A4143B" w:rsidRDefault="00A4143B">
      <w:pPr>
        <w:suppressAutoHyphens/>
        <w:spacing w:after="120" w:line="240" w:lineRule="auto"/>
        <w:rPr>
          <w:rFonts w:ascii="Times New Roman" w:eastAsia="Times New Roman" w:hAnsi="Times New Roman" w:cs="Times New Roman"/>
          <w:sz w:val="24"/>
        </w:rPr>
      </w:pPr>
    </w:p>
    <w:p w14:paraId="640264D1" w14:textId="77777777" w:rsidR="00A4143B" w:rsidRDefault="00896073">
      <w:pPr>
        <w:keepNext/>
        <w:tabs>
          <w:tab w:val="left" w:pos="0"/>
        </w:tabs>
        <w:suppressAutoHyphens/>
        <w:spacing w:after="0" w:line="276" w:lineRule="auto"/>
        <w:jc w:val="center"/>
        <w:rPr>
          <w:rFonts w:ascii="Tahoma" w:eastAsia="Tahoma" w:hAnsi="Tahoma" w:cs="Tahoma"/>
          <w:b/>
          <w:sz w:val="24"/>
          <w:u w:val="single"/>
        </w:rPr>
      </w:pPr>
      <w:r>
        <w:rPr>
          <w:rFonts w:ascii="Tahoma" w:eastAsia="Tahoma" w:hAnsi="Tahoma" w:cs="Tahoma"/>
          <w:b/>
          <w:sz w:val="24"/>
          <w:u w:val="single"/>
        </w:rPr>
        <w:t>Πρόγραμμα παραδόσεων</w:t>
      </w:r>
    </w:p>
    <w:p w14:paraId="4AE2A29B" w14:textId="77777777" w:rsidR="00A4143B" w:rsidRDefault="00A4143B">
      <w:pPr>
        <w:suppressAutoHyphens/>
        <w:spacing w:after="0" w:line="276" w:lineRule="auto"/>
        <w:jc w:val="both"/>
        <w:rPr>
          <w:rFonts w:ascii="Tahoma" w:eastAsia="Tahoma" w:hAnsi="Tahoma" w:cs="Tahoma"/>
          <w:b/>
          <w:sz w:val="24"/>
        </w:rPr>
      </w:pPr>
    </w:p>
    <w:p w14:paraId="7384F7BC" w14:textId="545EAD15"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2</w:t>
      </w:r>
      <w:r>
        <w:rPr>
          <w:rFonts w:ascii="Tahoma" w:eastAsia="Tahoma" w:hAnsi="Tahoma" w:cs="Tahoma"/>
          <w:b/>
          <w:sz w:val="24"/>
          <w:lang w:val="en-US"/>
        </w:rPr>
        <w:t>2</w:t>
      </w:r>
      <w:r w:rsidR="00896073">
        <w:rPr>
          <w:rFonts w:ascii="Tahoma" w:eastAsia="Tahoma" w:hAnsi="Tahoma" w:cs="Tahoma"/>
          <w:b/>
          <w:sz w:val="24"/>
        </w:rPr>
        <w:t>.2.2020</w:t>
      </w:r>
    </w:p>
    <w:p w14:paraId="4F20E8EC" w14:textId="77777777"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Έναρξη και</w:t>
      </w:r>
      <w:r>
        <w:rPr>
          <w:rFonts w:ascii="Tahoma" w:eastAsia="Tahoma" w:hAnsi="Tahoma" w:cs="Tahoma"/>
          <w:b/>
          <w:sz w:val="24"/>
        </w:rPr>
        <w:t xml:space="preserve"> </w:t>
      </w:r>
      <w:r>
        <w:rPr>
          <w:rFonts w:ascii="Tahoma" w:eastAsia="Tahoma" w:hAnsi="Tahoma" w:cs="Tahoma"/>
          <w:sz w:val="24"/>
        </w:rPr>
        <w:t>εισαγωγή στην προστασία των</w:t>
      </w:r>
      <w:r>
        <w:rPr>
          <w:rFonts w:ascii="Tahoma" w:eastAsia="Tahoma" w:hAnsi="Tahoma" w:cs="Tahoma"/>
          <w:sz w:val="24"/>
        </w:rPr>
        <w:t xml:space="preserve"> δικαιωμάτων του ανθρώπου.</w:t>
      </w:r>
    </w:p>
    <w:p w14:paraId="3C9488DD" w14:textId="77777777" w:rsidR="00A4143B" w:rsidRDefault="00A4143B">
      <w:pPr>
        <w:suppressAutoHyphens/>
        <w:spacing w:after="0" w:line="276" w:lineRule="auto"/>
        <w:jc w:val="both"/>
        <w:rPr>
          <w:rFonts w:ascii="Tahoma" w:eastAsia="Tahoma" w:hAnsi="Tahoma" w:cs="Tahoma"/>
          <w:sz w:val="24"/>
        </w:rPr>
      </w:pPr>
    </w:p>
    <w:p w14:paraId="29536C0A" w14:textId="0A316532" w:rsidR="00A4143B" w:rsidRDefault="00C03891">
      <w:pPr>
        <w:suppressAutoHyphens/>
        <w:spacing w:after="0" w:line="276" w:lineRule="auto"/>
        <w:jc w:val="both"/>
        <w:rPr>
          <w:rFonts w:ascii="Tahoma" w:eastAsia="Tahoma" w:hAnsi="Tahoma" w:cs="Tahoma"/>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1</w:t>
      </w:r>
      <w:r w:rsidR="00896073">
        <w:rPr>
          <w:rFonts w:ascii="Tahoma" w:eastAsia="Tahoma" w:hAnsi="Tahoma" w:cs="Tahoma"/>
          <w:b/>
          <w:sz w:val="24"/>
        </w:rPr>
        <w:t>.3.2020</w:t>
      </w:r>
      <w:r w:rsidR="00896073">
        <w:rPr>
          <w:rFonts w:ascii="Tahoma" w:eastAsia="Tahoma" w:hAnsi="Tahoma" w:cs="Tahoma"/>
          <w:sz w:val="24"/>
        </w:rPr>
        <w:tab/>
      </w:r>
    </w:p>
    <w:p w14:paraId="006488BD" w14:textId="77777777"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xml:space="preserve">Κανόνες λειτουργίας του Ευρωπαϊκού Δικαστηρίου Δικαιωμάτων του Ανθρώπου </w:t>
      </w:r>
    </w:p>
    <w:p w14:paraId="2BDE6A9E" w14:textId="77777777" w:rsidR="00A4143B" w:rsidRDefault="00A4143B">
      <w:pPr>
        <w:suppressAutoHyphens/>
        <w:spacing w:after="0" w:line="276" w:lineRule="auto"/>
        <w:jc w:val="both"/>
        <w:rPr>
          <w:rFonts w:ascii="Tahoma" w:eastAsia="Tahoma" w:hAnsi="Tahoma" w:cs="Tahoma"/>
          <w:b/>
          <w:sz w:val="24"/>
        </w:rPr>
      </w:pPr>
    </w:p>
    <w:p w14:paraId="0EACEC78" w14:textId="7CDC7312"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8</w:t>
      </w:r>
      <w:r w:rsidR="00896073">
        <w:rPr>
          <w:rFonts w:ascii="Tahoma" w:eastAsia="Tahoma" w:hAnsi="Tahoma" w:cs="Tahoma"/>
          <w:b/>
          <w:sz w:val="24"/>
        </w:rPr>
        <w:t>.3.2020</w:t>
      </w:r>
    </w:p>
    <w:p w14:paraId="1AF87AE2" w14:textId="77777777" w:rsidR="00A4143B" w:rsidRDefault="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Δικαίωμα στη ζωή (άρθρο 2 ΕΣΔΑ)</w:t>
      </w:r>
    </w:p>
    <w:p w14:paraId="498EE7EC" w14:textId="30377B04"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Μακαρατζής</w:t>
      </w:r>
      <w:proofErr w:type="spellEnd"/>
      <w:r>
        <w:rPr>
          <w:rFonts w:ascii="Tahoma" w:eastAsia="Tahoma" w:hAnsi="Tahoma" w:cs="Tahoma"/>
          <w:sz w:val="24"/>
        </w:rPr>
        <w:t xml:space="preserve">» </w:t>
      </w:r>
    </w:p>
    <w:p w14:paraId="0AE4FE34" w14:textId="77777777" w:rsidR="00896073" w:rsidRDefault="00896073">
      <w:pPr>
        <w:suppressAutoHyphens/>
        <w:spacing w:after="0" w:line="276" w:lineRule="auto"/>
        <w:jc w:val="both"/>
        <w:rPr>
          <w:rFonts w:ascii="Tahoma" w:eastAsia="Tahoma" w:hAnsi="Tahoma" w:cs="Tahoma"/>
          <w:b/>
          <w:sz w:val="24"/>
        </w:rPr>
      </w:pPr>
    </w:p>
    <w:p w14:paraId="487D71ED" w14:textId="74045686" w:rsidR="00A4143B" w:rsidRDefault="00C03891">
      <w:pPr>
        <w:suppressAutoHyphens/>
        <w:spacing w:after="0" w:line="276" w:lineRule="auto"/>
        <w:ind w:left="3686" w:hanging="3686"/>
        <w:jc w:val="both"/>
        <w:rPr>
          <w:rFonts w:ascii="Tahoma" w:eastAsia="Tahoma" w:hAnsi="Tahoma" w:cs="Tahoma"/>
          <w:sz w:val="24"/>
          <w:u w:val="single"/>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22</w:t>
      </w:r>
      <w:r w:rsidR="00896073">
        <w:rPr>
          <w:rFonts w:ascii="Tahoma" w:eastAsia="Tahoma" w:hAnsi="Tahoma" w:cs="Tahoma"/>
          <w:b/>
          <w:sz w:val="24"/>
        </w:rPr>
        <w:t>.</w:t>
      </w:r>
      <w:r>
        <w:rPr>
          <w:rFonts w:ascii="Tahoma" w:eastAsia="Tahoma" w:hAnsi="Tahoma" w:cs="Tahoma"/>
          <w:b/>
          <w:sz w:val="24"/>
        </w:rPr>
        <w:t>3</w:t>
      </w:r>
      <w:r w:rsidR="00896073">
        <w:rPr>
          <w:rFonts w:ascii="Tahoma" w:eastAsia="Tahoma" w:hAnsi="Tahoma" w:cs="Tahoma"/>
          <w:b/>
          <w:sz w:val="24"/>
        </w:rPr>
        <w:t xml:space="preserve">.2020 </w:t>
      </w:r>
    </w:p>
    <w:p w14:paraId="0F887D99" w14:textId="77777777" w:rsidR="00A4143B" w:rsidRDefault="00896073">
      <w:pPr>
        <w:suppressAutoHyphens/>
        <w:spacing w:after="0" w:line="276" w:lineRule="auto"/>
        <w:ind w:left="3686" w:hanging="3686"/>
        <w:jc w:val="both"/>
        <w:rPr>
          <w:rFonts w:ascii="Tahoma" w:eastAsia="Tahoma" w:hAnsi="Tahoma" w:cs="Tahoma"/>
          <w:sz w:val="24"/>
          <w:u w:val="single"/>
        </w:rPr>
      </w:pPr>
      <w:r>
        <w:rPr>
          <w:rFonts w:ascii="Tahoma" w:eastAsia="Tahoma" w:hAnsi="Tahoma" w:cs="Tahoma"/>
          <w:sz w:val="24"/>
          <w:u w:val="single"/>
        </w:rPr>
        <w:t xml:space="preserve">Απαγόρευση βασανιστηρίων (άρθρο 3 ΕΣΔΑ) </w:t>
      </w:r>
    </w:p>
    <w:p w14:paraId="02470AA9" w14:textId="6D023A8B" w:rsidR="00A4143B" w:rsidRDefault="00896073">
      <w:pPr>
        <w:suppressAutoHyphens/>
        <w:spacing w:after="0" w:line="276" w:lineRule="auto"/>
        <w:ind w:left="3686" w:hanging="3686"/>
        <w:jc w:val="both"/>
        <w:rPr>
          <w:rFonts w:ascii="Tahoma" w:eastAsia="Tahoma" w:hAnsi="Tahoma" w:cs="Tahoma"/>
          <w:sz w:val="24"/>
        </w:rPr>
      </w:pPr>
      <w:r>
        <w:rPr>
          <w:rFonts w:ascii="Tahoma" w:eastAsia="Tahoma" w:hAnsi="Tahoma" w:cs="Tahoma"/>
          <w:color w:val="000000"/>
          <w:sz w:val="24"/>
        </w:rPr>
        <w:t>- Υπόθεση «</w:t>
      </w:r>
      <w:proofErr w:type="spellStart"/>
      <w:r>
        <w:rPr>
          <w:rFonts w:ascii="Tahoma" w:eastAsia="Tahoma" w:hAnsi="Tahoma" w:cs="Tahoma"/>
          <w:color w:val="000000"/>
          <w:sz w:val="24"/>
        </w:rPr>
        <w:t>Τσόκας</w:t>
      </w:r>
      <w:proofErr w:type="spellEnd"/>
      <w:r>
        <w:rPr>
          <w:rFonts w:ascii="Tahoma" w:eastAsia="Tahoma" w:hAnsi="Tahoma" w:cs="Tahoma"/>
          <w:color w:val="000000"/>
          <w:sz w:val="24"/>
        </w:rPr>
        <w:t>»</w:t>
      </w:r>
    </w:p>
    <w:p w14:paraId="7A70B215" w14:textId="7F835D19"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lastRenderedPageBreak/>
        <w:t>- Υπόθεση «MSS»</w:t>
      </w:r>
    </w:p>
    <w:p w14:paraId="6B81D12D" w14:textId="77777777" w:rsidR="00896073" w:rsidRDefault="00896073" w:rsidP="00896073">
      <w:pPr>
        <w:suppressAutoHyphens/>
        <w:spacing w:after="0" w:line="276" w:lineRule="auto"/>
        <w:jc w:val="both"/>
        <w:rPr>
          <w:rFonts w:ascii="Tahoma" w:eastAsia="Tahoma" w:hAnsi="Tahoma" w:cs="Tahoma"/>
          <w:color w:val="000000"/>
          <w:sz w:val="24"/>
        </w:rPr>
      </w:pPr>
      <w:r>
        <w:rPr>
          <w:rFonts w:ascii="Tahoma" w:eastAsia="Tahoma" w:hAnsi="Tahoma" w:cs="Tahoma"/>
          <w:sz w:val="24"/>
        </w:rPr>
        <w:t>- Υπόθεση «</w:t>
      </w:r>
      <w:proofErr w:type="spellStart"/>
      <w:r>
        <w:rPr>
          <w:rFonts w:ascii="Tahoma" w:eastAsia="Tahoma" w:hAnsi="Tahoma" w:cs="Tahoma"/>
          <w:sz w:val="24"/>
        </w:rPr>
        <w:t>Zontul</w:t>
      </w:r>
      <w:proofErr w:type="spellEnd"/>
      <w:r>
        <w:rPr>
          <w:rFonts w:ascii="Tahoma" w:eastAsia="Tahoma" w:hAnsi="Tahoma" w:cs="Tahoma"/>
          <w:sz w:val="24"/>
        </w:rPr>
        <w:t xml:space="preserve">» </w:t>
      </w:r>
    </w:p>
    <w:p w14:paraId="506CD4C7" w14:textId="77777777" w:rsidR="00A4143B" w:rsidRDefault="00A4143B">
      <w:pPr>
        <w:suppressAutoHyphens/>
        <w:spacing w:after="0" w:line="276" w:lineRule="auto"/>
        <w:jc w:val="both"/>
        <w:rPr>
          <w:rFonts w:ascii="Tahoma" w:eastAsia="Tahoma" w:hAnsi="Tahoma" w:cs="Tahoma"/>
          <w:sz w:val="24"/>
          <w:u w:val="single"/>
        </w:rPr>
      </w:pPr>
    </w:p>
    <w:p w14:paraId="7A2BBE84" w14:textId="155A731B" w:rsidR="00A4143B" w:rsidRDefault="00C03891">
      <w:pPr>
        <w:suppressAutoHyphens/>
        <w:spacing w:after="0" w:line="276" w:lineRule="auto"/>
        <w:jc w:val="both"/>
        <w:rPr>
          <w:rFonts w:ascii="Tahoma" w:eastAsia="Tahoma" w:hAnsi="Tahoma" w:cs="Tahoma"/>
          <w:sz w:val="24"/>
          <w:u w:val="single"/>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2</w:t>
      </w:r>
      <w:r w:rsidR="00896073">
        <w:rPr>
          <w:rFonts w:ascii="Tahoma" w:eastAsia="Tahoma" w:hAnsi="Tahoma" w:cs="Tahoma"/>
          <w:b/>
          <w:sz w:val="24"/>
        </w:rPr>
        <w:t>9.</w:t>
      </w:r>
      <w:r>
        <w:rPr>
          <w:rFonts w:ascii="Tahoma" w:eastAsia="Tahoma" w:hAnsi="Tahoma" w:cs="Tahoma"/>
          <w:b/>
          <w:sz w:val="24"/>
        </w:rPr>
        <w:t>3</w:t>
      </w:r>
      <w:r w:rsidR="00896073">
        <w:rPr>
          <w:rFonts w:ascii="Tahoma" w:eastAsia="Tahoma" w:hAnsi="Tahoma" w:cs="Tahoma"/>
          <w:b/>
          <w:sz w:val="24"/>
        </w:rPr>
        <w:t>.2020</w:t>
      </w:r>
    </w:p>
    <w:p w14:paraId="7B38C131" w14:textId="77777777" w:rsidR="00A4143B" w:rsidRDefault="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Απαγόρευση καταναγκασ</w:t>
      </w:r>
      <w:r>
        <w:rPr>
          <w:rFonts w:ascii="Tahoma" w:eastAsia="Tahoma" w:hAnsi="Tahoma" w:cs="Tahoma"/>
          <w:sz w:val="24"/>
          <w:u w:val="single"/>
        </w:rPr>
        <w:t>τικής εργασίας (άρθρο 4 ΕΣΔΑ)</w:t>
      </w:r>
    </w:p>
    <w:p w14:paraId="4B585CBA" w14:textId="5D407773"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Chowdury</w:t>
      </w:r>
      <w:proofErr w:type="spellEnd"/>
      <w:r>
        <w:rPr>
          <w:rFonts w:ascii="Tahoma" w:eastAsia="Tahoma" w:hAnsi="Tahoma" w:cs="Tahoma"/>
          <w:sz w:val="24"/>
        </w:rPr>
        <w:t xml:space="preserve"> και λοιποί» </w:t>
      </w:r>
    </w:p>
    <w:p w14:paraId="17EA2304" w14:textId="77777777" w:rsidR="00A4143B" w:rsidRDefault="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Δικαίωμα στη προσωπική ελευθερία (άρθρο 5 ΕΣΔΑ)</w:t>
      </w:r>
    </w:p>
    <w:p w14:paraId="0C4E02F5" w14:textId="1B5EC5B6"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Βενιός</w:t>
      </w:r>
      <w:proofErr w:type="spellEnd"/>
      <w:r>
        <w:rPr>
          <w:rFonts w:ascii="Tahoma" w:eastAsia="Tahoma" w:hAnsi="Tahoma" w:cs="Tahoma"/>
          <w:sz w:val="24"/>
        </w:rPr>
        <w:t xml:space="preserve">» </w:t>
      </w:r>
    </w:p>
    <w:p w14:paraId="27D434D1" w14:textId="77777777" w:rsidR="00A4143B" w:rsidRDefault="00A4143B">
      <w:pPr>
        <w:suppressAutoHyphens/>
        <w:spacing w:after="0" w:line="276" w:lineRule="auto"/>
        <w:jc w:val="both"/>
        <w:rPr>
          <w:rFonts w:ascii="Tahoma" w:eastAsia="Tahoma" w:hAnsi="Tahoma" w:cs="Tahoma"/>
          <w:b/>
          <w:sz w:val="24"/>
        </w:rPr>
      </w:pPr>
    </w:p>
    <w:p w14:paraId="12FAF82A" w14:textId="5F23F16B" w:rsidR="00A4143B" w:rsidRDefault="00C03891">
      <w:pPr>
        <w:suppressAutoHyphens/>
        <w:spacing w:after="0" w:line="276" w:lineRule="auto"/>
        <w:ind w:left="3686" w:hanging="3686"/>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5</w:t>
      </w:r>
      <w:r w:rsidR="00896073">
        <w:rPr>
          <w:rFonts w:ascii="Tahoma" w:eastAsia="Tahoma" w:hAnsi="Tahoma" w:cs="Tahoma"/>
          <w:b/>
          <w:sz w:val="24"/>
        </w:rPr>
        <w:t>.4.2020</w:t>
      </w:r>
    </w:p>
    <w:p w14:paraId="410F2C9D" w14:textId="77777777" w:rsidR="00A4143B" w:rsidRDefault="00896073">
      <w:pPr>
        <w:suppressAutoHyphens/>
        <w:spacing w:after="0" w:line="276" w:lineRule="auto"/>
        <w:ind w:left="3686" w:hanging="3686"/>
        <w:jc w:val="both"/>
        <w:rPr>
          <w:rFonts w:ascii="Tahoma" w:eastAsia="Tahoma" w:hAnsi="Tahoma" w:cs="Tahoma"/>
          <w:sz w:val="24"/>
          <w:u w:val="single"/>
        </w:rPr>
      </w:pPr>
      <w:r>
        <w:rPr>
          <w:rFonts w:ascii="Tahoma" w:eastAsia="Tahoma" w:hAnsi="Tahoma" w:cs="Tahoma"/>
          <w:sz w:val="24"/>
          <w:u w:val="single"/>
        </w:rPr>
        <w:t>Θρησκευτική ελευθερία (άρθρο 9 ΕΣΔΑ)</w:t>
      </w:r>
    </w:p>
    <w:p w14:paraId="7E2F5634" w14:textId="509A20B1" w:rsidR="00A4143B" w:rsidRDefault="00896073">
      <w:pPr>
        <w:suppressAutoHyphens/>
        <w:spacing w:after="0" w:line="276" w:lineRule="auto"/>
        <w:ind w:left="3686" w:hanging="3686"/>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Κοκκινάκης</w:t>
      </w:r>
      <w:proofErr w:type="spellEnd"/>
      <w:r>
        <w:rPr>
          <w:rFonts w:ascii="Tahoma" w:eastAsia="Tahoma" w:hAnsi="Tahoma" w:cs="Tahoma"/>
          <w:sz w:val="24"/>
        </w:rPr>
        <w:t>»</w:t>
      </w:r>
    </w:p>
    <w:p w14:paraId="790AFA8E" w14:textId="36A2A862"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xml:space="preserve">- Υπόθεση «Θλιμμένος» </w:t>
      </w:r>
    </w:p>
    <w:p w14:paraId="353B088E" w14:textId="77777777" w:rsidR="00A4143B" w:rsidRDefault="00A4143B">
      <w:pPr>
        <w:suppressAutoHyphens/>
        <w:spacing w:after="0" w:line="276" w:lineRule="auto"/>
        <w:jc w:val="both"/>
        <w:rPr>
          <w:rFonts w:ascii="Tahoma" w:eastAsia="Tahoma" w:hAnsi="Tahoma" w:cs="Tahoma"/>
          <w:b/>
          <w:sz w:val="24"/>
        </w:rPr>
      </w:pPr>
    </w:p>
    <w:p w14:paraId="34C409E0" w14:textId="38B50E19" w:rsidR="00A4143B" w:rsidRDefault="00C03891">
      <w:pPr>
        <w:suppressAutoHyphens/>
        <w:spacing w:after="0" w:line="276" w:lineRule="auto"/>
        <w:ind w:left="3686" w:hanging="3686"/>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12</w:t>
      </w:r>
      <w:r w:rsidR="00896073">
        <w:rPr>
          <w:rFonts w:ascii="Tahoma" w:eastAsia="Tahoma" w:hAnsi="Tahoma" w:cs="Tahoma"/>
          <w:b/>
          <w:sz w:val="24"/>
        </w:rPr>
        <w:t>.</w:t>
      </w:r>
      <w:r>
        <w:rPr>
          <w:rFonts w:ascii="Tahoma" w:eastAsia="Tahoma" w:hAnsi="Tahoma" w:cs="Tahoma"/>
          <w:b/>
          <w:sz w:val="24"/>
        </w:rPr>
        <w:t>4</w:t>
      </w:r>
      <w:r w:rsidR="00896073">
        <w:rPr>
          <w:rFonts w:ascii="Tahoma" w:eastAsia="Tahoma" w:hAnsi="Tahoma" w:cs="Tahoma"/>
          <w:b/>
          <w:sz w:val="24"/>
        </w:rPr>
        <w:t>.2020</w:t>
      </w:r>
    </w:p>
    <w:p w14:paraId="5FBBAB7E" w14:textId="77777777" w:rsidR="00A4143B" w:rsidRDefault="00896073">
      <w:pPr>
        <w:suppressAutoHyphens/>
        <w:spacing w:after="0" w:line="276" w:lineRule="auto"/>
        <w:ind w:left="3686" w:hanging="3686"/>
        <w:jc w:val="both"/>
        <w:rPr>
          <w:rFonts w:ascii="Tahoma" w:eastAsia="Tahoma" w:hAnsi="Tahoma" w:cs="Tahoma"/>
          <w:sz w:val="24"/>
          <w:u w:val="single"/>
        </w:rPr>
      </w:pPr>
      <w:r>
        <w:rPr>
          <w:rFonts w:ascii="Tahoma" w:eastAsia="Tahoma" w:hAnsi="Tahoma" w:cs="Tahoma"/>
          <w:sz w:val="24"/>
          <w:u w:val="single"/>
        </w:rPr>
        <w:t>Θρησκευτική ελευθερία (άρθρο 9 ΕΣΔΑ)</w:t>
      </w:r>
    </w:p>
    <w:p w14:paraId="3DAEE7CD" w14:textId="75F9BE58"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Μοlla</w:t>
      </w:r>
      <w:proofErr w:type="spellEnd"/>
      <w:r>
        <w:rPr>
          <w:rFonts w:ascii="Tahoma" w:eastAsia="Tahoma" w:hAnsi="Tahoma" w:cs="Tahoma"/>
          <w:sz w:val="24"/>
        </w:rPr>
        <w:t xml:space="preserve"> </w:t>
      </w:r>
      <w:proofErr w:type="spellStart"/>
      <w:r>
        <w:rPr>
          <w:rFonts w:ascii="Tahoma" w:eastAsia="Tahoma" w:hAnsi="Tahoma" w:cs="Tahoma"/>
          <w:sz w:val="24"/>
        </w:rPr>
        <w:t>Sali</w:t>
      </w:r>
      <w:proofErr w:type="spellEnd"/>
      <w:r>
        <w:rPr>
          <w:rFonts w:ascii="Tahoma" w:eastAsia="Tahoma" w:hAnsi="Tahoma" w:cs="Tahoma"/>
          <w:sz w:val="24"/>
        </w:rPr>
        <w:t xml:space="preserve">»  </w:t>
      </w:r>
    </w:p>
    <w:p w14:paraId="79FF73F1" w14:textId="4665FE51" w:rsidR="00A4143B" w:rsidRDefault="00896073">
      <w:pPr>
        <w:suppressAutoHyphens/>
        <w:spacing w:after="0" w:line="276" w:lineRule="auto"/>
        <w:ind w:left="3686" w:hanging="3686"/>
        <w:jc w:val="both"/>
        <w:rPr>
          <w:rFonts w:ascii="Tahoma" w:eastAsia="Tahoma" w:hAnsi="Tahoma" w:cs="Tahoma"/>
          <w:sz w:val="24"/>
          <w:u w:val="single"/>
        </w:rPr>
      </w:pPr>
      <w:r>
        <w:rPr>
          <w:rFonts w:ascii="Tahoma" w:eastAsia="Tahoma" w:hAnsi="Tahoma" w:cs="Tahoma"/>
          <w:sz w:val="24"/>
          <w:u w:val="single"/>
        </w:rPr>
        <w:t>Δικαίωμα στην</w:t>
      </w:r>
      <w:r>
        <w:rPr>
          <w:rFonts w:ascii="Tahoma" w:eastAsia="Tahoma" w:hAnsi="Tahoma" w:cs="Tahoma"/>
          <w:sz w:val="24"/>
          <w:u w:val="single"/>
        </w:rPr>
        <w:t xml:space="preserve"> οικογενειακή ζωή (άρθρο 8 ΕΣΔΑ)</w:t>
      </w:r>
    </w:p>
    <w:p w14:paraId="580FE7E6" w14:textId="4838DC0E"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Βαλλιανάτος</w:t>
      </w:r>
      <w:proofErr w:type="spellEnd"/>
      <w:r>
        <w:rPr>
          <w:rFonts w:ascii="Tahoma" w:eastAsia="Tahoma" w:hAnsi="Tahoma" w:cs="Tahoma"/>
          <w:sz w:val="24"/>
        </w:rPr>
        <w:t xml:space="preserve">» </w:t>
      </w:r>
    </w:p>
    <w:p w14:paraId="75404C6D" w14:textId="77777777" w:rsidR="00A4143B" w:rsidRDefault="00A4143B">
      <w:pPr>
        <w:suppressAutoHyphens/>
        <w:spacing w:after="0" w:line="276" w:lineRule="auto"/>
        <w:ind w:left="3686" w:hanging="3686"/>
        <w:jc w:val="both"/>
        <w:rPr>
          <w:rFonts w:ascii="Tahoma" w:eastAsia="Tahoma" w:hAnsi="Tahoma" w:cs="Tahoma"/>
          <w:sz w:val="24"/>
          <w:u w:val="single"/>
        </w:rPr>
      </w:pPr>
    </w:p>
    <w:p w14:paraId="3EC0E4B0" w14:textId="0A8D422D"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1</w:t>
      </w:r>
      <w:r>
        <w:rPr>
          <w:rFonts w:ascii="Tahoma" w:eastAsia="Tahoma" w:hAnsi="Tahoma" w:cs="Tahoma"/>
          <w:b/>
          <w:sz w:val="24"/>
        </w:rPr>
        <w:t>9</w:t>
      </w:r>
      <w:r w:rsidR="00896073">
        <w:rPr>
          <w:rFonts w:ascii="Tahoma" w:eastAsia="Tahoma" w:hAnsi="Tahoma" w:cs="Tahoma"/>
          <w:b/>
          <w:sz w:val="24"/>
        </w:rPr>
        <w:t>.</w:t>
      </w:r>
      <w:r>
        <w:rPr>
          <w:rFonts w:ascii="Tahoma" w:eastAsia="Tahoma" w:hAnsi="Tahoma" w:cs="Tahoma"/>
          <w:b/>
          <w:sz w:val="24"/>
        </w:rPr>
        <w:t>4</w:t>
      </w:r>
      <w:r w:rsidR="00896073">
        <w:rPr>
          <w:rFonts w:ascii="Tahoma" w:eastAsia="Tahoma" w:hAnsi="Tahoma" w:cs="Tahoma"/>
          <w:b/>
          <w:sz w:val="24"/>
        </w:rPr>
        <w:t>.2020</w:t>
      </w:r>
    </w:p>
    <w:p w14:paraId="09120DC8" w14:textId="2B5A1EB0" w:rsidR="00A4143B" w:rsidRDefault="00896073">
      <w:pPr>
        <w:suppressAutoHyphens/>
        <w:spacing w:after="0" w:line="276" w:lineRule="auto"/>
        <w:ind w:left="3686" w:hanging="3686"/>
        <w:jc w:val="both"/>
        <w:rPr>
          <w:rFonts w:ascii="Tahoma" w:eastAsia="Tahoma" w:hAnsi="Tahoma" w:cs="Tahoma"/>
          <w:sz w:val="24"/>
          <w:u w:val="single"/>
        </w:rPr>
      </w:pPr>
      <w:r>
        <w:rPr>
          <w:rFonts w:ascii="Tahoma" w:eastAsia="Tahoma" w:hAnsi="Tahoma" w:cs="Tahoma"/>
          <w:sz w:val="24"/>
          <w:u w:val="single"/>
        </w:rPr>
        <w:t>Δικαίωμα στην ιδιωτική</w:t>
      </w:r>
      <w:r>
        <w:rPr>
          <w:rFonts w:ascii="Tahoma" w:eastAsia="Tahoma" w:hAnsi="Tahoma" w:cs="Tahoma"/>
          <w:sz w:val="24"/>
          <w:u w:val="single"/>
        </w:rPr>
        <w:t xml:space="preserve"> ζωή (άρθρο 8 ΕΣΔΑ)</w:t>
      </w:r>
    </w:p>
    <w:p w14:paraId="14A75CF8" w14:textId="13DDD9B6" w:rsidR="00A4143B" w:rsidRDefault="00896073">
      <w:pPr>
        <w:suppressAutoHyphens/>
        <w:spacing w:after="0" w:line="276" w:lineRule="auto"/>
        <w:ind w:left="3686" w:hanging="3686"/>
        <w:jc w:val="both"/>
        <w:rPr>
          <w:rFonts w:ascii="Tahoma" w:eastAsia="Tahoma" w:hAnsi="Tahoma" w:cs="Tahoma"/>
          <w:sz w:val="24"/>
        </w:rPr>
      </w:pPr>
      <w:r>
        <w:rPr>
          <w:rFonts w:ascii="Tahoma" w:eastAsia="Tahoma" w:hAnsi="Tahoma" w:cs="Tahoma"/>
          <w:sz w:val="24"/>
        </w:rPr>
        <w:t>- Υπόθεση «Άλφα Δορυφορική Τηλεόραση»</w:t>
      </w:r>
    </w:p>
    <w:p w14:paraId="73A6491E" w14:textId="6B5D5048"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«Ι.Β.</w:t>
      </w:r>
      <w:r>
        <w:rPr>
          <w:rFonts w:ascii="Tahoma" w:eastAsia="Tahoma" w:hAnsi="Tahoma" w:cs="Tahoma"/>
          <w:sz w:val="24"/>
        </w:rPr>
        <w:t xml:space="preserve">» </w:t>
      </w:r>
    </w:p>
    <w:p w14:paraId="4D4FF87D" w14:textId="77777777" w:rsidR="00A4143B" w:rsidRDefault="00A4143B">
      <w:pPr>
        <w:suppressAutoHyphens/>
        <w:spacing w:after="0" w:line="276" w:lineRule="auto"/>
        <w:ind w:left="3686" w:hanging="3686"/>
        <w:jc w:val="both"/>
        <w:rPr>
          <w:rFonts w:ascii="Tahoma" w:eastAsia="Tahoma" w:hAnsi="Tahoma" w:cs="Tahoma"/>
          <w:b/>
          <w:sz w:val="24"/>
        </w:rPr>
      </w:pPr>
    </w:p>
    <w:p w14:paraId="0FFC9F2A" w14:textId="7579BE26"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10</w:t>
      </w:r>
      <w:r w:rsidR="00896073">
        <w:rPr>
          <w:rFonts w:ascii="Tahoma" w:eastAsia="Tahoma" w:hAnsi="Tahoma" w:cs="Tahoma"/>
          <w:b/>
          <w:sz w:val="24"/>
        </w:rPr>
        <w:t>.5.2020</w:t>
      </w:r>
    </w:p>
    <w:p w14:paraId="6972DA3C" w14:textId="77777777" w:rsidR="00A4143B" w:rsidRDefault="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Δικαίωμα ενώσεως (άρθρο 11 ΕΣΔΑ)</w:t>
      </w:r>
    </w:p>
    <w:p w14:paraId="762B10AD" w14:textId="497C66F5" w:rsidR="00A4143B" w:rsidRDefault="00896073">
      <w:pPr>
        <w:suppressAutoHyphens/>
        <w:spacing w:after="0" w:line="276" w:lineRule="auto"/>
        <w:ind w:left="3600" w:hanging="3600"/>
        <w:jc w:val="both"/>
        <w:rPr>
          <w:rFonts w:ascii="Tahoma" w:eastAsia="Tahoma" w:hAnsi="Tahoma" w:cs="Tahoma"/>
          <w:sz w:val="24"/>
        </w:rPr>
      </w:pPr>
      <w:r>
        <w:rPr>
          <w:rFonts w:ascii="Tahoma" w:eastAsia="Tahoma" w:hAnsi="Tahoma" w:cs="Tahoma"/>
          <w:sz w:val="24"/>
        </w:rPr>
        <w:t xml:space="preserve">- Υπόθεση «Σιδηρόπουλος» </w:t>
      </w:r>
    </w:p>
    <w:p w14:paraId="6D2BB7BA" w14:textId="77777777" w:rsidR="00A4143B" w:rsidRDefault="00A4143B">
      <w:pPr>
        <w:suppressAutoHyphens/>
        <w:spacing w:after="0" w:line="276" w:lineRule="auto"/>
        <w:ind w:left="3600" w:hanging="3600"/>
        <w:jc w:val="both"/>
        <w:rPr>
          <w:rFonts w:ascii="Tahoma" w:eastAsia="Tahoma" w:hAnsi="Tahoma" w:cs="Tahoma"/>
          <w:sz w:val="24"/>
        </w:rPr>
      </w:pPr>
    </w:p>
    <w:p w14:paraId="41345694" w14:textId="5AB9A993"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17</w:t>
      </w:r>
      <w:r w:rsidR="00896073">
        <w:rPr>
          <w:rFonts w:ascii="Tahoma" w:eastAsia="Tahoma" w:hAnsi="Tahoma" w:cs="Tahoma"/>
          <w:b/>
          <w:sz w:val="24"/>
        </w:rPr>
        <w:t>.5.2020</w:t>
      </w:r>
    </w:p>
    <w:p w14:paraId="0FEA36EC" w14:textId="77777777" w:rsidR="00A4143B" w:rsidRDefault="00896073">
      <w:pPr>
        <w:suppressAutoHyphens/>
        <w:spacing w:after="0" w:line="276" w:lineRule="auto"/>
        <w:ind w:left="3686" w:hanging="3686"/>
        <w:jc w:val="both"/>
        <w:rPr>
          <w:rFonts w:ascii="Tahoma" w:eastAsia="Tahoma" w:hAnsi="Tahoma" w:cs="Tahoma"/>
          <w:sz w:val="24"/>
          <w:u w:val="single"/>
        </w:rPr>
      </w:pPr>
      <w:r>
        <w:rPr>
          <w:rFonts w:ascii="Tahoma" w:eastAsia="Tahoma" w:hAnsi="Tahoma" w:cs="Tahoma"/>
          <w:sz w:val="24"/>
          <w:u w:val="single"/>
        </w:rPr>
        <w:t>Ελευθερία έκφρασης (άρθρο 10 ΕΣΔΑ)</w:t>
      </w:r>
    </w:p>
    <w:p w14:paraId="2749B655" w14:textId="57D2DCD6" w:rsidR="00A4143B" w:rsidRDefault="00896073">
      <w:pPr>
        <w:suppressAutoHyphens/>
        <w:spacing w:after="0" w:line="276" w:lineRule="auto"/>
        <w:ind w:left="3686" w:hanging="3686"/>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Λιοναράκης</w:t>
      </w:r>
      <w:proofErr w:type="spellEnd"/>
      <w:r>
        <w:rPr>
          <w:rFonts w:ascii="Tahoma" w:eastAsia="Tahoma" w:hAnsi="Tahoma" w:cs="Tahoma"/>
          <w:sz w:val="24"/>
        </w:rPr>
        <w:t xml:space="preserve">» </w:t>
      </w:r>
    </w:p>
    <w:p w14:paraId="51E49001" w14:textId="163CE239" w:rsidR="00A4143B" w:rsidRDefault="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Κατράμη</w:t>
      </w:r>
      <w:proofErr w:type="spellEnd"/>
      <w:r>
        <w:rPr>
          <w:rFonts w:ascii="Tahoma" w:eastAsia="Tahoma" w:hAnsi="Tahoma" w:cs="Tahoma"/>
          <w:sz w:val="24"/>
        </w:rPr>
        <w:t xml:space="preserve">» </w:t>
      </w:r>
    </w:p>
    <w:p w14:paraId="487547E3" w14:textId="77777777" w:rsidR="00A4143B" w:rsidRDefault="00A4143B">
      <w:pPr>
        <w:suppressAutoHyphens/>
        <w:spacing w:after="0" w:line="276" w:lineRule="auto"/>
        <w:ind w:left="3600" w:hanging="3600"/>
        <w:jc w:val="both"/>
        <w:rPr>
          <w:rFonts w:ascii="Tahoma" w:eastAsia="Tahoma" w:hAnsi="Tahoma" w:cs="Tahoma"/>
          <w:sz w:val="24"/>
        </w:rPr>
      </w:pPr>
    </w:p>
    <w:p w14:paraId="56539AEB" w14:textId="6CD337BB"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t>Δευτέρα</w:t>
      </w:r>
      <w:r w:rsidR="00896073">
        <w:rPr>
          <w:rFonts w:ascii="Tahoma" w:eastAsia="Tahoma" w:hAnsi="Tahoma" w:cs="Tahoma"/>
          <w:b/>
          <w:sz w:val="24"/>
        </w:rPr>
        <w:t xml:space="preserve"> </w:t>
      </w:r>
      <w:r>
        <w:rPr>
          <w:rFonts w:ascii="Tahoma" w:eastAsia="Tahoma" w:hAnsi="Tahoma" w:cs="Tahoma"/>
          <w:b/>
          <w:sz w:val="24"/>
        </w:rPr>
        <w:t>24.5</w:t>
      </w:r>
      <w:r w:rsidR="00896073">
        <w:rPr>
          <w:rFonts w:ascii="Tahoma" w:eastAsia="Tahoma" w:hAnsi="Tahoma" w:cs="Tahoma"/>
          <w:b/>
          <w:sz w:val="24"/>
        </w:rPr>
        <w:t>.2020</w:t>
      </w:r>
    </w:p>
    <w:p w14:paraId="606AFFD6" w14:textId="77777777" w:rsidR="00A4143B" w:rsidRDefault="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Δικαίωμα στην περιουσία (άρθρο 1, 1</w:t>
      </w:r>
      <w:r>
        <w:rPr>
          <w:rFonts w:ascii="Tahoma" w:eastAsia="Tahoma" w:hAnsi="Tahoma" w:cs="Tahoma"/>
          <w:sz w:val="24"/>
          <w:u w:val="single"/>
          <w:vertAlign w:val="superscript"/>
        </w:rPr>
        <w:t>ο</w:t>
      </w:r>
      <w:r>
        <w:rPr>
          <w:rFonts w:ascii="Tahoma" w:eastAsia="Tahoma" w:hAnsi="Tahoma" w:cs="Tahoma"/>
          <w:sz w:val="24"/>
          <w:u w:val="single"/>
        </w:rPr>
        <w:t>ΠΠ ΕΣΔΑ)</w:t>
      </w:r>
    </w:p>
    <w:p w14:paraId="1C225332" w14:textId="7DCAC3F6" w:rsidR="00A4143B" w:rsidRDefault="00896073" w:rsidP="00C03891">
      <w:pPr>
        <w:suppressAutoHyphens/>
        <w:spacing w:after="0" w:line="276" w:lineRule="auto"/>
        <w:jc w:val="both"/>
        <w:rPr>
          <w:rFonts w:ascii="Tahoma" w:eastAsia="Tahoma" w:hAnsi="Tahoma" w:cs="Tahoma"/>
          <w:sz w:val="24"/>
        </w:rPr>
      </w:pPr>
      <w:r>
        <w:rPr>
          <w:rFonts w:ascii="Tahoma" w:eastAsia="Tahoma" w:hAnsi="Tahoma" w:cs="Tahoma"/>
          <w:sz w:val="24"/>
        </w:rPr>
        <w:t xml:space="preserve">- Υπόθεση «Τέως Βασιλιάς» </w:t>
      </w:r>
    </w:p>
    <w:p w14:paraId="67F71044" w14:textId="77777777" w:rsidR="00896073" w:rsidRDefault="00896073" w:rsidP="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 xml:space="preserve">Δικαίωμα εκλέγειν και </w:t>
      </w:r>
      <w:proofErr w:type="spellStart"/>
      <w:r>
        <w:rPr>
          <w:rFonts w:ascii="Tahoma" w:eastAsia="Tahoma" w:hAnsi="Tahoma" w:cs="Tahoma"/>
          <w:sz w:val="24"/>
          <w:u w:val="single"/>
        </w:rPr>
        <w:t>εκλέγεσθαι</w:t>
      </w:r>
      <w:proofErr w:type="spellEnd"/>
      <w:r>
        <w:rPr>
          <w:rFonts w:ascii="Tahoma" w:eastAsia="Tahoma" w:hAnsi="Tahoma" w:cs="Tahoma"/>
          <w:sz w:val="24"/>
          <w:u w:val="single"/>
        </w:rPr>
        <w:t xml:space="preserve"> (άρθρο 3, 1ΠΠ ΕΣΔΑ)</w:t>
      </w:r>
    </w:p>
    <w:p w14:paraId="0C37FAB1" w14:textId="77777777" w:rsidR="00896073" w:rsidRDefault="00896073" w:rsidP="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Λυκουρέζος</w:t>
      </w:r>
      <w:proofErr w:type="spellEnd"/>
      <w:r>
        <w:rPr>
          <w:rFonts w:ascii="Tahoma" w:eastAsia="Tahoma" w:hAnsi="Tahoma" w:cs="Tahoma"/>
          <w:sz w:val="24"/>
        </w:rPr>
        <w:t>»</w:t>
      </w:r>
    </w:p>
    <w:p w14:paraId="5A9900B0" w14:textId="77777777" w:rsidR="00896073" w:rsidRDefault="00896073" w:rsidP="00896073">
      <w:pPr>
        <w:suppressAutoHyphens/>
        <w:spacing w:after="0" w:line="276" w:lineRule="auto"/>
        <w:jc w:val="both"/>
        <w:rPr>
          <w:rFonts w:ascii="Tahoma" w:eastAsia="Tahoma" w:hAnsi="Tahoma" w:cs="Tahoma"/>
          <w:sz w:val="24"/>
        </w:rPr>
      </w:pPr>
      <w:r>
        <w:rPr>
          <w:rFonts w:ascii="Tahoma" w:eastAsia="Tahoma" w:hAnsi="Tahoma" w:cs="Tahoma"/>
          <w:sz w:val="24"/>
        </w:rPr>
        <w:t>- Υπόθεση «</w:t>
      </w:r>
      <w:proofErr w:type="spellStart"/>
      <w:r>
        <w:rPr>
          <w:rFonts w:ascii="Tahoma" w:eastAsia="Tahoma" w:hAnsi="Tahoma" w:cs="Tahoma"/>
          <w:sz w:val="24"/>
        </w:rPr>
        <w:t>Σιταρόπουλος</w:t>
      </w:r>
      <w:proofErr w:type="spellEnd"/>
      <w:r>
        <w:rPr>
          <w:rFonts w:ascii="Tahoma" w:eastAsia="Tahoma" w:hAnsi="Tahoma" w:cs="Tahoma"/>
          <w:sz w:val="24"/>
        </w:rPr>
        <w:t xml:space="preserve">» </w:t>
      </w:r>
    </w:p>
    <w:p w14:paraId="6BDE6287" w14:textId="1AB2FFFE" w:rsidR="00A4143B" w:rsidRDefault="00A4143B">
      <w:pPr>
        <w:suppressAutoHyphens/>
        <w:spacing w:after="0" w:line="276" w:lineRule="auto"/>
        <w:jc w:val="both"/>
        <w:rPr>
          <w:rFonts w:ascii="Tahoma" w:eastAsia="Tahoma" w:hAnsi="Tahoma" w:cs="Tahoma"/>
          <w:b/>
          <w:sz w:val="24"/>
        </w:rPr>
      </w:pPr>
    </w:p>
    <w:p w14:paraId="6013858B" w14:textId="77777777" w:rsidR="00896073" w:rsidRDefault="00896073">
      <w:pPr>
        <w:suppressAutoHyphens/>
        <w:spacing w:after="0" w:line="276" w:lineRule="auto"/>
        <w:jc w:val="both"/>
        <w:rPr>
          <w:rFonts w:ascii="Tahoma" w:eastAsia="Tahoma" w:hAnsi="Tahoma" w:cs="Tahoma"/>
          <w:b/>
          <w:sz w:val="24"/>
        </w:rPr>
      </w:pPr>
    </w:p>
    <w:p w14:paraId="4D76CC2E" w14:textId="4AE03D60" w:rsidR="00A4143B" w:rsidRDefault="00C03891">
      <w:pPr>
        <w:suppressAutoHyphens/>
        <w:spacing w:after="0" w:line="276" w:lineRule="auto"/>
        <w:jc w:val="both"/>
        <w:rPr>
          <w:rFonts w:ascii="Tahoma" w:eastAsia="Tahoma" w:hAnsi="Tahoma" w:cs="Tahoma"/>
          <w:b/>
          <w:sz w:val="24"/>
        </w:rPr>
      </w:pPr>
      <w:r>
        <w:rPr>
          <w:rFonts w:ascii="Tahoma" w:eastAsia="Tahoma" w:hAnsi="Tahoma" w:cs="Tahoma"/>
          <w:b/>
          <w:sz w:val="24"/>
        </w:rPr>
        <w:lastRenderedPageBreak/>
        <w:t>Δευτέρα</w:t>
      </w:r>
      <w:r w:rsidR="00896073">
        <w:rPr>
          <w:rFonts w:ascii="Tahoma" w:eastAsia="Tahoma" w:hAnsi="Tahoma" w:cs="Tahoma"/>
          <w:b/>
          <w:sz w:val="24"/>
        </w:rPr>
        <w:t xml:space="preserve"> 31</w:t>
      </w:r>
      <w:r w:rsidR="00896073">
        <w:rPr>
          <w:rFonts w:ascii="Tahoma" w:eastAsia="Tahoma" w:hAnsi="Tahoma" w:cs="Tahoma"/>
          <w:b/>
          <w:sz w:val="24"/>
        </w:rPr>
        <w:t>.5</w:t>
      </w:r>
      <w:r w:rsidR="00896073">
        <w:rPr>
          <w:rFonts w:ascii="Tahoma" w:eastAsia="Tahoma" w:hAnsi="Tahoma" w:cs="Tahoma"/>
          <w:b/>
          <w:sz w:val="24"/>
        </w:rPr>
        <w:t>.2020</w:t>
      </w:r>
    </w:p>
    <w:p w14:paraId="421794E3" w14:textId="5731BD9A" w:rsidR="00A4143B" w:rsidRPr="00896073" w:rsidRDefault="00896073">
      <w:pPr>
        <w:suppressAutoHyphens/>
        <w:spacing w:after="0" w:line="276" w:lineRule="auto"/>
        <w:ind w:left="3686" w:hanging="3686"/>
        <w:jc w:val="both"/>
        <w:rPr>
          <w:rFonts w:ascii="Tahoma" w:eastAsia="Tahoma" w:hAnsi="Tahoma" w:cs="Tahoma"/>
          <w:bCs/>
          <w:sz w:val="24"/>
        </w:rPr>
      </w:pPr>
      <w:r>
        <w:rPr>
          <w:rFonts w:ascii="Tahoma" w:eastAsia="Tahoma" w:hAnsi="Tahoma" w:cs="Tahoma"/>
          <w:bCs/>
          <w:sz w:val="24"/>
        </w:rPr>
        <w:t>Συμπερασματικές επισημάνσεις</w:t>
      </w:r>
    </w:p>
    <w:p w14:paraId="1DB7B364" w14:textId="77777777" w:rsidR="00A4143B" w:rsidRDefault="00A4143B">
      <w:pPr>
        <w:suppressAutoHyphens/>
        <w:spacing w:after="0" w:line="276" w:lineRule="auto"/>
        <w:jc w:val="both"/>
        <w:rPr>
          <w:rFonts w:ascii="Tahoma" w:eastAsia="Tahoma" w:hAnsi="Tahoma" w:cs="Tahoma"/>
          <w:sz w:val="24"/>
        </w:rPr>
      </w:pPr>
    </w:p>
    <w:p w14:paraId="2B69BE86" w14:textId="77777777" w:rsidR="00A4143B" w:rsidRDefault="00A4143B">
      <w:pPr>
        <w:suppressAutoHyphens/>
        <w:spacing w:after="0" w:line="276" w:lineRule="auto"/>
        <w:ind w:left="2880" w:hanging="2880"/>
        <w:jc w:val="both"/>
        <w:rPr>
          <w:rFonts w:ascii="Tahoma" w:eastAsia="Tahoma" w:hAnsi="Tahoma" w:cs="Tahoma"/>
          <w:sz w:val="24"/>
        </w:rPr>
      </w:pPr>
    </w:p>
    <w:p w14:paraId="12BEE131" w14:textId="77777777" w:rsidR="00A4143B" w:rsidRDefault="00896073">
      <w:pPr>
        <w:suppressAutoHyphens/>
        <w:spacing w:after="0" w:line="276" w:lineRule="auto"/>
        <w:jc w:val="both"/>
        <w:rPr>
          <w:rFonts w:ascii="Tahoma" w:eastAsia="Tahoma" w:hAnsi="Tahoma" w:cs="Tahoma"/>
          <w:sz w:val="24"/>
          <w:u w:val="single"/>
        </w:rPr>
      </w:pPr>
      <w:r>
        <w:rPr>
          <w:rFonts w:ascii="Tahoma" w:eastAsia="Tahoma" w:hAnsi="Tahoma" w:cs="Tahoma"/>
          <w:sz w:val="24"/>
          <w:u w:val="single"/>
        </w:rPr>
        <w:t>Ενδεικτική βιβλιογραφία</w:t>
      </w:r>
    </w:p>
    <w:p w14:paraId="3FD1C55B" w14:textId="77777777" w:rsidR="00A4143B" w:rsidRDefault="00896073">
      <w:pPr>
        <w:numPr>
          <w:ilvl w:val="0"/>
          <w:numId w:val="1"/>
        </w:numPr>
        <w:tabs>
          <w:tab w:val="left" w:pos="720"/>
        </w:tabs>
        <w:suppressAutoHyphens/>
        <w:spacing w:after="0" w:line="276" w:lineRule="auto"/>
        <w:ind w:left="720" w:hanging="360"/>
        <w:jc w:val="both"/>
        <w:rPr>
          <w:rFonts w:ascii="Tahoma" w:eastAsia="Tahoma" w:hAnsi="Tahoma" w:cs="Tahoma"/>
          <w:sz w:val="24"/>
        </w:rPr>
      </w:pPr>
      <w:proofErr w:type="spellStart"/>
      <w:r>
        <w:rPr>
          <w:rFonts w:ascii="Tahoma" w:eastAsia="Tahoma" w:hAnsi="Tahoma" w:cs="Tahoma"/>
          <w:sz w:val="24"/>
        </w:rPr>
        <w:t>Στ</w:t>
      </w:r>
      <w:proofErr w:type="spellEnd"/>
      <w:r>
        <w:rPr>
          <w:rFonts w:ascii="Tahoma" w:eastAsia="Tahoma" w:hAnsi="Tahoma" w:cs="Tahoma"/>
          <w:sz w:val="24"/>
        </w:rPr>
        <w:t xml:space="preserve">. Ματθίας, Γ. </w:t>
      </w:r>
      <w:proofErr w:type="spellStart"/>
      <w:r>
        <w:rPr>
          <w:rFonts w:ascii="Tahoma" w:eastAsia="Tahoma" w:hAnsi="Tahoma" w:cs="Tahoma"/>
          <w:sz w:val="24"/>
        </w:rPr>
        <w:t>Κτιστάκις</w:t>
      </w:r>
      <w:proofErr w:type="spellEnd"/>
      <w:r>
        <w:rPr>
          <w:rFonts w:ascii="Tahoma" w:eastAsia="Tahoma" w:hAnsi="Tahoma" w:cs="Tahoma"/>
          <w:sz w:val="24"/>
        </w:rPr>
        <w:t xml:space="preserve">, Λ. </w:t>
      </w:r>
      <w:proofErr w:type="spellStart"/>
      <w:r>
        <w:rPr>
          <w:rFonts w:ascii="Tahoma" w:eastAsia="Tahoma" w:hAnsi="Tahoma" w:cs="Tahoma"/>
          <w:sz w:val="24"/>
        </w:rPr>
        <w:t>Σταυρίτη</w:t>
      </w:r>
      <w:proofErr w:type="spellEnd"/>
      <w:r>
        <w:rPr>
          <w:rFonts w:ascii="Tahoma" w:eastAsia="Tahoma" w:hAnsi="Tahoma" w:cs="Tahoma"/>
          <w:sz w:val="24"/>
        </w:rPr>
        <w:t>, Κ. Στεφανάκη, «Η προστασία των δικαιωμάτων του ανθρώπου στην Ευρώ</w:t>
      </w:r>
      <w:r>
        <w:rPr>
          <w:rFonts w:ascii="Tahoma" w:eastAsia="Tahoma" w:hAnsi="Tahoma" w:cs="Tahoma"/>
          <w:sz w:val="24"/>
        </w:rPr>
        <w:t>πη», Δ.Σ.Α., Αθήνα, 2006.</w:t>
      </w:r>
    </w:p>
    <w:p w14:paraId="6D8D0282" w14:textId="77777777" w:rsidR="00A4143B" w:rsidRDefault="00896073">
      <w:pPr>
        <w:numPr>
          <w:ilvl w:val="0"/>
          <w:numId w:val="1"/>
        </w:numPr>
        <w:tabs>
          <w:tab w:val="left" w:pos="720"/>
        </w:tabs>
        <w:suppressAutoHyphens/>
        <w:spacing w:after="0" w:line="276" w:lineRule="auto"/>
        <w:ind w:left="720" w:hanging="360"/>
        <w:jc w:val="both"/>
        <w:rPr>
          <w:rFonts w:ascii="Tahoma" w:eastAsia="Tahoma" w:hAnsi="Tahoma" w:cs="Tahoma"/>
          <w:sz w:val="24"/>
        </w:rPr>
      </w:pPr>
      <w:r>
        <w:rPr>
          <w:rFonts w:ascii="Tahoma" w:eastAsia="Tahoma" w:hAnsi="Tahoma" w:cs="Tahoma"/>
          <w:sz w:val="24"/>
        </w:rPr>
        <w:t xml:space="preserve">Π. </w:t>
      </w:r>
      <w:proofErr w:type="spellStart"/>
      <w:r>
        <w:rPr>
          <w:rFonts w:ascii="Tahoma" w:eastAsia="Tahoma" w:hAnsi="Tahoma" w:cs="Tahoma"/>
          <w:sz w:val="24"/>
        </w:rPr>
        <w:t>Νάσκου-Περράκη</w:t>
      </w:r>
      <w:proofErr w:type="spellEnd"/>
      <w:r>
        <w:rPr>
          <w:rFonts w:ascii="Tahoma" w:eastAsia="Tahoma" w:hAnsi="Tahoma" w:cs="Tahoma"/>
          <w:sz w:val="24"/>
        </w:rPr>
        <w:t xml:space="preserve">, Γ. </w:t>
      </w:r>
      <w:proofErr w:type="spellStart"/>
      <w:r>
        <w:rPr>
          <w:rFonts w:ascii="Tahoma" w:eastAsia="Tahoma" w:hAnsi="Tahoma" w:cs="Tahoma"/>
          <w:sz w:val="24"/>
        </w:rPr>
        <w:t>Κτιστάκις</w:t>
      </w:r>
      <w:proofErr w:type="spellEnd"/>
      <w:r>
        <w:rPr>
          <w:rFonts w:ascii="Tahoma" w:eastAsia="Tahoma" w:hAnsi="Tahoma" w:cs="Tahoma"/>
          <w:sz w:val="24"/>
        </w:rPr>
        <w:t xml:space="preserve">, «Οι ελληνικές υποθέσεις στο Στρασβούργο (1991-2001)», </w:t>
      </w:r>
      <w:proofErr w:type="spellStart"/>
      <w:r>
        <w:rPr>
          <w:rFonts w:ascii="Tahoma" w:eastAsia="Tahoma" w:hAnsi="Tahoma" w:cs="Tahoma"/>
          <w:sz w:val="24"/>
        </w:rPr>
        <w:t>εκδ</w:t>
      </w:r>
      <w:proofErr w:type="spellEnd"/>
      <w:r>
        <w:rPr>
          <w:rFonts w:ascii="Tahoma" w:eastAsia="Tahoma" w:hAnsi="Tahoma" w:cs="Tahoma"/>
          <w:sz w:val="24"/>
        </w:rPr>
        <w:t xml:space="preserve">. Αντ. Ν. </w:t>
      </w:r>
      <w:proofErr w:type="spellStart"/>
      <w:r>
        <w:rPr>
          <w:rFonts w:ascii="Tahoma" w:eastAsia="Tahoma" w:hAnsi="Tahoma" w:cs="Tahoma"/>
          <w:sz w:val="24"/>
        </w:rPr>
        <w:t>Σάκκουλα</w:t>
      </w:r>
      <w:proofErr w:type="spellEnd"/>
      <w:r>
        <w:rPr>
          <w:rFonts w:ascii="Tahoma" w:eastAsia="Tahoma" w:hAnsi="Tahoma" w:cs="Tahoma"/>
          <w:sz w:val="24"/>
        </w:rPr>
        <w:t>, 2006.</w:t>
      </w:r>
    </w:p>
    <w:p w14:paraId="55A615E2" w14:textId="77777777" w:rsidR="00A4143B" w:rsidRDefault="00896073">
      <w:pPr>
        <w:numPr>
          <w:ilvl w:val="0"/>
          <w:numId w:val="1"/>
        </w:numPr>
        <w:tabs>
          <w:tab w:val="left" w:pos="720"/>
        </w:tabs>
        <w:suppressAutoHyphens/>
        <w:spacing w:after="0" w:line="276" w:lineRule="auto"/>
        <w:ind w:left="720" w:hanging="360"/>
        <w:jc w:val="both"/>
        <w:rPr>
          <w:rFonts w:ascii="Tahoma" w:eastAsia="Tahoma" w:hAnsi="Tahoma" w:cs="Tahoma"/>
          <w:sz w:val="24"/>
        </w:rPr>
      </w:pPr>
      <w:r>
        <w:rPr>
          <w:rFonts w:ascii="Tahoma" w:eastAsia="Tahoma" w:hAnsi="Tahoma" w:cs="Tahoma"/>
          <w:sz w:val="24"/>
        </w:rPr>
        <w:t xml:space="preserve">Γ. Σαρμάς, «Η νομολογία του Ευρωπαϊκού Δικαστηρίου των Δικαιωμάτων του Ανθρώπου», </w:t>
      </w:r>
      <w:proofErr w:type="spellStart"/>
      <w:r>
        <w:rPr>
          <w:rFonts w:ascii="Tahoma" w:eastAsia="Tahoma" w:hAnsi="Tahoma" w:cs="Tahoma"/>
          <w:sz w:val="24"/>
        </w:rPr>
        <w:t>εκδ</w:t>
      </w:r>
      <w:proofErr w:type="spellEnd"/>
      <w:r>
        <w:rPr>
          <w:rFonts w:ascii="Tahoma" w:eastAsia="Tahoma" w:hAnsi="Tahoma" w:cs="Tahoma"/>
          <w:sz w:val="24"/>
        </w:rPr>
        <w:t xml:space="preserve">. Αντ. Ν. </w:t>
      </w:r>
      <w:proofErr w:type="spellStart"/>
      <w:r>
        <w:rPr>
          <w:rFonts w:ascii="Tahoma" w:eastAsia="Tahoma" w:hAnsi="Tahoma" w:cs="Tahoma"/>
          <w:sz w:val="24"/>
        </w:rPr>
        <w:t>Σάκκουλα</w:t>
      </w:r>
      <w:proofErr w:type="spellEnd"/>
      <w:r>
        <w:rPr>
          <w:rFonts w:ascii="Tahoma" w:eastAsia="Tahoma" w:hAnsi="Tahoma" w:cs="Tahoma"/>
          <w:sz w:val="24"/>
        </w:rPr>
        <w:t>, 1998.</w:t>
      </w:r>
    </w:p>
    <w:p w14:paraId="5FA2653A" w14:textId="77777777" w:rsidR="00A4143B" w:rsidRDefault="00896073">
      <w:pPr>
        <w:numPr>
          <w:ilvl w:val="0"/>
          <w:numId w:val="1"/>
        </w:numPr>
        <w:tabs>
          <w:tab w:val="left" w:pos="720"/>
        </w:tabs>
        <w:suppressAutoHyphens/>
        <w:spacing w:after="0" w:line="276" w:lineRule="auto"/>
        <w:ind w:left="720" w:hanging="360"/>
        <w:jc w:val="both"/>
        <w:rPr>
          <w:rFonts w:ascii="Tahoma" w:eastAsia="Tahoma" w:hAnsi="Tahoma" w:cs="Tahoma"/>
          <w:sz w:val="24"/>
        </w:rPr>
      </w:pPr>
      <w:r>
        <w:rPr>
          <w:rFonts w:ascii="Tahoma" w:eastAsia="Tahoma" w:hAnsi="Tahoma" w:cs="Tahoma"/>
          <w:sz w:val="24"/>
        </w:rPr>
        <w:t xml:space="preserve">Γ. </w:t>
      </w:r>
      <w:proofErr w:type="spellStart"/>
      <w:r>
        <w:rPr>
          <w:rFonts w:ascii="Tahoma" w:eastAsia="Tahoma" w:hAnsi="Tahoma" w:cs="Tahoma"/>
          <w:sz w:val="24"/>
        </w:rPr>
        <w:t>Κτιστάκις</w:t>
      </w:r>
      <w:proofErr w:type="spellEnd"/>
      <w:r>
        <w:rPr>
          <w:rFonts w:ascii="Tahoma" w:eastAsia="Tahoma" w:hAnsi="Tahoma" w:cs="Tahoma"/>
          <w:sz w:val="24"/>
        </w:rPr>
        <w:t xml:space="preserve"> (</w:t>
      </w:r>
      <w:proofErr w:type="spellStart"/>
      <w:r>
        <w:rPr>
          <w:rFonts w:ascii="Tahoma" w:eastAsia="Tahoma" w:hAnsi="Tahoma" w:cs="Tahoma"/>
          <w:sz w:val="24"/>
        </w:rPr>
        <w:t>επιμ</w:t>
      </w:r>
      <w:proofErr w:type="spellEnd"/>
      <w:r>
        <w:rPr>
          <w:rFonts w:ascii="Tahoma" w:eastAsia="Tahoma" w:hAnsi="Tahoma" w:cs="Tahoma"/>
          <w:sz w:val="24"/>
        </w:rPr>
        <w:t xml:space="preserve">.), «Η επίδραση της Ευρωπαϊκής Σύμβασης των Δικαιωμάτων του Ανθρώπου στην ερμηνεία και την εφαρμογή του ελληνικού δικαίου», Εθνική Σχολή Δικαστών, </w:t>
      </w:r>
      <w:proofErr w:type="spellStart"/>
      <w:r>
        <w:rPr>
          <w:rFonts w:ascii="Tahoma" w:eastAsia="Tahoma" w:hAnsi="Tahoma" w:cs="Tahoma"/>
          <w:sz w:val="24"/>
        </w:rPr>
        <w:t>εκδ</w:t>
      </w:r>
      <w:proofErr w:type="spellEnd"/>
      <w:r>
        <w:rPr>
          <w:rFonts w:ascii="Tahoma" w:eastAsia="Tahoma" w:hAnsi="Tahoma" w:cs="Tahoma"/>
          <w:sz w:val="24"/>
        </w:rPr>
        <w:t xml:space="preserve">. Αντ. Ν. </w:t>
      </w:r>
      <w:proofErr w:type="spellStart"/>
      <w:r>
        <w:rPr>
          <w:rFonts w:ascii="Tahoma" w:eastAsia="Tahoma" w:hAnsi="Tahoma" w:cs="Tahoma"/>
          <w:sz w:val="24"/>
        </w:rPr>
        <w:t>Σάκκουλα</w:t>
      </w:r>
      <w:proofErr w:type="spellEnd"/>
      <w:r>
        <w:rPr>
          <w:rFonts w:ascii="Tahoma" w:eastAsia="Tahoma" w:hAnsi="Tahoma" w:cs="Tahoma"/>
          <w:sz w:val="24"/>
        </w:rPr>
        <w:t>, 2002.</w:t>
      </w:r>
    </w:p>
    <w:p w14:paraId="74125203" w14:textId="77777777" w:rsidR="00A4143B" w:rsidRDefault="00896073">
      <w:pPr>
        <w:numPr>
          <w:ilvl w:val="0"/>
          <w:numId w:val="1"/>
        </w:numPr>
        <w:tabs>
          <w:tab w:val="left" w:pos="720"/>
        </w:tabs>
        <w:suppressAutoHyphens/>
        <w:spacing w:after="0" w:line="276" w:lineRule="auto"/>
        <w:ind w:left="720" w:hanging="360"/>
        <w:jc w:val="both"/>
        <w:rPr>
          <w:rFonts w:ascii="Tahoma" w:eastAsia="Tahoma" w:hAnsi="Tahoma" w:cs="Tahoma"/>
          <w:sz w:val="24"/>
        </w:rPr>
      </w:pPr>
      <w:r>
        <w:rPr>
          <w:rFonts w:ascii="Tahoma" w:eastAsia="Tahoma" w:hAnsi="Tahoma" w:cs="Tahoma"/>
          <w:sz w:val="24"/>
        </w:rPr>
        <w:t xml:space="preserve">Λ. Α. </w:t>
      </w:r>
      <w:proofErr w:type="spellStart"/>
      <w:r>
        <w:rPr>
          <w:rFonts w:ascii="Tahoma" w:eastAsia="Tahoma" w:hAnsi="Tahoma" w:cs="Tahoma"/>
          <w:sz w:val="24"/>
        </w:rPr>
        <w:t>Σισιλιάνος</w:t>
      </w:r>
      <w:proofErr w:type="spellEnd"/>
      <w:r>
        <w:rPr>
          <w:rFonts w:ascii="Tahoma" w:eastAsia="Tahoma" w:hAnsi="Tahoma" w:cs="Tahoma"/>
          <w:sz w:val="24"/>
        </w:rPr>
        <w:t xml:space="preserve"> (</w:t>
      </w:r>
      <w:proofErr w:type="spellStart"/>
      <w:r>
        <w:rPr>
          <w:rFonts w:ascii="Tahoma" w:eastAsia="Tahoma" w:hAnsi="Tahoma" w:cs="Tahoma"/>
          <w:sz w:val="24"/>
        </w:rPr>
        <w:t>επιμ</w:t>
      </w:r>
      <w:proofErr w:type="spellEnd"/>
      <w:r>
        <w:rPr>
          <w:rFonts w:ascii="Tahoma" w:eastAsia="Tahoma" w:hAnsi="Tahoma" w:cs="Tahoma"/>
          <w:sz w:val="24"/>
        </w:rPr>
        <w:t>.) «Ευρωπαϊκή Σύμβαση Δικαιωμάτων του Ανθρώ</w:t>
      </w:r>
      <w:r>
        <w:rPr>
          <w:rFonts w:ascii="Tahoma" w:eastAsia="Tahoma" w:hAnsi="Tahoma" w:cs="Tahoma"/>
          <w:sz w:val="24"/>
        </w:rPr>
        <w:t xml:space="preserve">που. Ερμηνεία κατ’ άρθρο», </w:t>
      </w:r>
      <w:proofErr w:type="spellStart"/>
      <w:r>
        <w:rPr>
          <w:rFonts w:ascii="Tahoma" w:eastAsia="Tahoma" w:hAnsi="Tahoma" w:cs="Tahoma"/>
          <w:sz w:val="24"/>
        </w:rPr>
        <w:t>εκδ</w:t>
      </w:r>
      <w:proofErr w:type="spellEnd"/>
      <w:r>
        <w:rPr>
          <w:rFonts w:ascii="Tahoma" w:eastAsia="Tahoma" w:hAnsi="Tahoma" w:cs="Tahoma"/>
          <w:sz w:val="24"/>
        </w:rPr>
        <w:t>. Νομική Βιβλιοθήκη, 2013.</w:t>
      </w:r>
    </w:p>
    <w:p w14:paraId="7DE12529" w14:textId="77777777" w:rsidR="00A4143B" w:rsidRDefault="00A4143B">
      <w:pPr>
        <w:suppressAutoHyphens/>
        <w:spacing w:after="0" w:line="276" w:lineRule="auto"/>
        <w:jc w:val="both"/>
        <w:rPr>
          <w:rFonts w:ascii="Tahoma" w:eastAsia="Tahoma" w:hAnsi="Tahoma" w:cs="Tahoma"/>
          <w:b/>
          <w:sz w:val="24"/>
        </w:rPr>
      </w:pPr>
    </w:p>
    <w:p w14:paraId="415BA1A3" w14:textId="77777777" w:rsidR="00A4143B" w:rsidRDefault="00A4143B">
      <w:pPr>
        <w:suppressAutoHyphens/>
        <w:spacing w:after="0" w:line="276" w:lineRule="auto"/>
        <w:jc w:val="both"/>
        <w:rPr>
          <w:rFonts w:ascii="Tahoma" w:eastAsia="Tahoma" w:hAnsi="Tahoma" w:cs="Tahoma"/>
          <w:b/>
          <w:sz w:val="24"/>
        </w:rPr>
      </w:pPr>
    </w:p>
    <w:p w14:paraId="7354BAE9" w14:textId="77777777" w:rsidR="00A4143B" w:rsidRDefault="00A4143B">
      <w:pPr>
        <w:suppressAutoHyphens/>
        <w:spacing w:after="0" w:line="276" w:lineRule="auto"/>
        <w:jc w:val="both"/>
        <w:rPr>
          <w:rFonts w:ascii="Tahoma" w:eastAsia="Tahoma" w:hAnsi="Tahoma" w:cs="Tahoma"/>
          <w:b/>
          <w:sz w:val="24"/>
        </w:rPr>
      </w:pPr>
    </w:p>
    <w:p w14:paraId="14936E8A" w14:textId="77777777" w:rsidR="00A4143B" w:rsidRDefault="00A4143B">
      <w:pPr>
        <w:suppressAutoHyphens/>
        <w:spacing w:after="0" w:line="276" w:lineRule="auto"/>
        <w:jc w:val="both"/>
        <w:rPr>
          <w:rFonts w:ascii="Tahoma" w:eastAsia="Tahoma" w:hAnsi="Tahoma" w:cs="Tahoma"/>
          <w:b/>
          <w:sz w:val="24"/>
        </w:rPr>
      </w:pPr>
    </w:p>
    <w:p w14:paraId="77045B34" w14:textId="77777777" w:rsidR="00A4143B" w:rsidRDefault="00A4143B">
      <w:pPr>
        <w:suppressAutoHyphens/>
        <w:spacing w:after="0" w:line="276" w:lineRule="auto"/>
        <w:jc w:val="both"/>
        <w:rPr>
          <w:rFonts w:ascii="Tahoma" w:eastAsia="Tahoma" w:hAnsi="Tahoma" w:cs="Tahoma"/>
          <w:b/>
          <w:sz w:val="24"/>
        </w:rPr>
      </w:pPr>
    </w:p>
    <w:p w14:paraId="7D2BC722" w14:textId="77777777" w:rsidR="00A4143B" w:rsidRDefault="00A4143B">
      <w:pPr>
        <w:suppressAutoHyphens/>
        <w:spacing w:after="0" w:line="276" w:lineRule="auto"/>
        <w:jc w:val="both"/>
        <w:rPr>
          <w:rFonts w:ascii="Tahoma" w:eastAsia="Tahoma" w:hAnsi="Tahoma" w:cs="Tahoma"/>
          <w:b/>
          <w:sz w:val="24"/>
        </w:rPr>
      </w:pPr>
    </w:p>
    <w:p w14:paraId="13835D43" w14:textId="77777777" w:rsidR="00A4143B" w:rsidRDefault="00A4143B">
      <w:pPr>
        <w:suppressAutoHyphens/>
        <w:spacing w:after="0" w:line="276" w:lineRule="auto"/>
        <w:jc w:val="both"/>
        <w:rPr>
          <w:rFonts w:ascii="Tahoma" w:eastAsia="Tahoma" w:hAnsi="Tahoma" w:cs="Tahoma"/>
          <w:b/>
          <w:sz w:val="24"/>
        </w:rPr>
      </w:pPr>
    </w:p>
    <w:sectPr w:rsidR="00A414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513C3"/>
    <w:multiLevelType w:val="multilevel"/>
    <w:tmpl w:val="9C366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3B"/>
    <w:rsid w:val="00896073"/>
    <w:rsid w:val="00A4143B"/>
    <w:rsid w:val="00C038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AE6D"/>
  <w15:docId w15:val="{18CB4232-E7B6-4B49-B294-A28A8A30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463</Words>
  <Characters>2503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Βαγγέλης Μάλλιος</dc:creator>
  <cp:lastModifiedBy>Βαγγέλης Μάλλιος</cp:lastModifiedBy>
  <cp:revision>2</cp:revision>
  <dcterms:created xsi:type="dcterms:W3CDTF">2021-02-08T17:36:00Z</dcterms:created>
  <dcterms:modified xsi:type="dcterms:W3CDTF">2021-02-08T17:36:00Z</dcterms:modified>
</cp:coreProperties>
</file>