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B7C" w:rsidRDefault="00903768">
      <w:pPr>
        <w:rPr>
          <w:b/>
          <w:sz w:val="40"/>
          <w:szCs w:val="40"/>
          <w:u w:val="single"/>
        </w:rPr>
      </w:pPr>
      <w:r w:rsidRPr="00903768">
        <w:rPr>
          <w:b/>
          <w:sz w:val="40"/>
          <w:szCs w:val="40"/>
          <w:u w:val="single"/>
        </w:rPr>
        <w:t>Διεθνές Δίκαιο της Θάλασσας, μάθημα 11</w:t>
      </w:r>
      <w:r w:rsidRPr="00903768">
        <w:rPr>
          <w:b/>
          <w:sz w:val="40"/>
          <w:szCs w:val="40"/>
          <w:u w:val="single"/>
          <w:vertAlign w:val="superscript"/>
        </w:rPr>
        <w:t>ο</w:t>
      </w:r>
      <w:r w:rsidRPr="00903768">
        <w:rPr>
          <w:b/>
          <w:sz w:val="40"/>
          <w:szCs w:val="40"/>
          <w:u w:val="single"/>
        </w:rPr>
        <w:t xml:space="preserve">: </w:t>
      </w:r>
    </w:p>
    <w:p w:rsidR="00903768" w:rsidRDefault="00903768">
      <w:pPr>
        <w:rPr>
          <w:rFonts w:asciiTheme="majorHAnsi" w:hAnsiTheme="majorHAnsi" w:cstheme="majorHAnsi"/>
          <w:sz w:val="24"/>
          <w:szCs w:val="24"/>
        </w:rPr>
      </w:pPr>
      <w:r w:rsidRPr="00903768">
        <w:rPr>
          <w:rFonts w:asciiTheme="majorHAnsi" w:hAnsiTheme="majorHAnsi" w:cstheme="majorHAnsi"/>
          <w:sz w:val="24"/>
          <w:szCs w:val="24"/>
          <w:highlight w:val="yellow"/>
        </w:rPr>
        <w:t>Ύλη εξεταστικής 2026: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:rsidR="00903768" w:rsidRDefault="00903768" w:rsidP="00046D0F">
      <w:pPr>
        <w:pStyle w:val="a3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046D0F">
        <w:rPr>
          <w:rFonts w:asciiTheme="majorHAnsi" w:hAnsiTheme="majorHAnsi" w:cstheme="majorHAnsi"/>
          <w:sz w:val="24"/>
          <w:szCs w:val="24"/>
        </w:rPr>
        <w:t>Απαραίτητη η χρήση παραδειγμάτων στις απαντήσεις μας</w:t>
      </w:r>
      <w:r w:rsidR="00046D0F" w:rsidRPr="00046D0F">
        <w:rPr>
          <w:rFonts w:asciiTheme="majorHAnsi" w:hAnsiTheme="majorHAnsi" w:cstheme="majorHAnsi"/>
          <w:sz w:val="24"/>
          <w:szCs w:val="24"/>
        </w:rPr>
        <w:t xml:space="preserve">, εννοώντας την νομολογία. </w:t>
      </w:r>
    </w:p>
    <w:p w:rsidR="008640CB" w:rsidRPr="008640CB" w:rsidRDefault="008640CB" w:rsidP="008640CB">
      <w:pPr>
        <w:rPr>
          <w:rFonts w:asciiTheme="majorHAnsi" w:hAnsiTheme="majorHAnsi" w:cstheme="majorHAnsi"/>
          <w:i/>
          <w:sz w:val="24"/>
          <w:szCs w:val="24"/>
        </w:rPr>
      </w:pPr>
      <w:r w:rsidRPr="008640CB">
        <w:rPr>
          <w:rFonts w:asciiTheme="majorHAnsi" w:hAnsiTheme="majorHAnsi" w:cstheme="majorHAnsi"/>
          <w:i/>
          <w:sz w:val="24"/>
          <w:szCs w:val="24"/>
        </w:rPr>
        <w:t>Ενότητες:</w:t>
      </w:r>
      <w:r>
        <w:rPr>
          <w:rFonts w:asciiTheme="majorHAnsi" w:hAnsiTheme="majorHAnsi" w:cstheme="majorHAnsi"/>
          <w:i/>
          <w:sz w:val="24"/>
          <w:szCs w:val="24"/>
        </w:rPr>
        <w:t xml:space="preserve"> Δεν χρειάζεται σε κάθε ενότητα να διαβάζουμε το κατά άρθρο σχολιασμό.</w:t>
      </w:r>
    </w:p>
    <w:p w:rsidR="00046D0F" w:rsidRDefault="008640CB" w:rsidP="00046D0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Αιγιαλίτιδα ζώνη- βιβλίο (</w:t>
      </w:r>
      <w:r w:rsidR="00972595">
        <w:rPr>
          <w:rFonts w:asciiTheme="majorHAnsi" w:hAnsiTheme="majorHAnsi" w:cstheme="majorHAnsi"/>
          <w:sz w:val="24"/>
          <w:szCs w:val="24"/>
        </w:rPr>
        <w:t>Κ.</w:t>
      </w:r>
      <w:r>
        <w:rPr>
          <w:rFonts w:asciiTheme="majorHAnsi" w:hAnsiTheme="majorHAnsi" w:cstheme="majorHAnsi"/>
          <w:sz w:val="24"/>
          <w:szCs w:val="24"/>
        </w:rPr>
        <w:t xml:space="preserve"> Ιωάννου)</w:t>
      </w:r>
      <w:r w:rsidR="00DA4511">
        <w:rPr>
          <w:rFonts w:asciiTheme="majorHAnsi" w:hAnsiTheme="majorHAnsi" w:cstheme="majorHAnsi"/>
          <w:sz w:val="24"/>
          <w:szCs w:val="24"/>
        </w:rPr>
        <w:t xml:space="preserve">+ Ευρύτερα σημειώσεις. </w:t>
      </w:r>
      <w:r w:rsidR="00972595">
        <w:rPr>
          <w:rFonts w:asciiTheme="majorHAnsi" w:hAnsiTheme="majorHAnsi" w:cstheme="majorHAnsi"/>
          <w:sz w:val="24"/>
          <w:szCs w:val="24"/>
        </w:rPr>
        <w:t>Όλες οι ενότητες που αναπτύχθηκαν στο μάθημα είναι εντός ύλης.</w:t>
      </w:r>
      <w:r w:rsidR="00A15DDD">
        <w:rPr>
          <w:rFonts w:asciiTheme="majorHAnsi" w:hAnsiTheme="majorHAnsi" w:cstheme="majorHAnsi"/>
          <w:sz w:val="24"/>
          <w:szCs w:val="24"/>
        </w:rPr>
        <w:t xml:space="preserve"> Προσοχή το </w:t>
      </w:r>
      <w:r w:rsidR="00A15DDD">
        <w:rPr>
          <w:rFonts w:asciiTheme="majorHAnsi" w:hAnsiTheme="majorHAnsi" w:cstheme="majorHAnsi"/>
          <w:sz w:val="24"/>
          <w:szCs w:val="24"/>
          <w:lang w:val="en-US"/>
        </w:rPr>
        <w:t>paper</w:t>
      </w:r>
      <w:r w:rsidR="00A15DDD" w:rsidRPr="00A15DDD">
        <w:rPr>
          <w:rFonts w:asciiTheme="majorHAnsi" w:hAnsiTheme="majorHAnsi" w:cstheme="majorHAnsi"/>
          <w:sz w:val="24"/>
          <w:szCs w:val="24"/>
        </w:rPr>
        <w:t xml:space="preserve"> </w:t>
      </w:r>
      <w:r w:rsidR="00A15DDD">
        <w:rPr>
          <w:rFonts w:asciiTheme="majorHAnsi" w:hAnsiTheme="majorHAnsi" w:cstheme="majorHAnsi"/>
          <w:sz w:val="24"/>
          <w:szCs w:val="24"/>
        </w:rPr>
        <w:t xml:space="preserve">του Παπασταυρίδη στο </w:t>
      </w:r>
      <w:r w:rsidR="00A15DDD">
        <w:rPr>
          <w:rFonts w:asciiTheme="majorHAnsi" w:hAnsiTheme="majorHAnsi" w:cstheme="majorHAnsi"/>
          <w:sz w:val="24"/>
          <w:szCs w:val="24"/>
          <w:lang w:val="en-US"/>
        </w:rPr>
        <w:t>e</w:t>
      </w:r>
      <w:r w:rsidR="00A15DDD" w:rsidRPr="00A15DDD">
        <w:rPr>
          <w:rFonts w:asciiTheme="majorHAnsi" w:hAnsiTheme="majorHAnsi" w:cstheme="majorHAnsi"/>
          <w:sz w:val="24"/>
          <w:szCs w:val="24"/>
        </w:rPr>
        <w:t>-</w:t>
      </w:r>
      <w:r w:rsidR="00A15DDD">
        <w:rPr>
          <w:rFonts w:asciiTheme="majorHAnsi" w:hAnsiTheme="majorHAnsi" w:cstheme="majorHAnsi"/>
          <w:sz w:val="24"/>
          <w:szCs w:val="24"/>
          <w:lang w:val="en-US"/>
        </w:rPr>
        <w:t>class</w:t>
      </w:r>
      <w:r w:rsidR="00A15DDD">
        <w:rPr>
          <w:rFonts w:asciiTheme="majorHAnsi" w:hAnsiTheme="majorHAnsi" w:cstheme="majorHAnsi"/>
          <w:sz w:val="24"/>
          <w:szCs w:val="24"/>
        </w:rPr>
        <w:t xml:space="preserve"> για τα ελληνοτουρκικά. </w:t>
      </w:r>
      <w:r w:rsidR="00972595">
        <w:rPr>
          <w:rFonts w:asciiTheme="majorHAnsi" w:hAnsiTheme="majorHAnsi" w:cstheme="majorHAnsi"/>
          <w:sz w:val="24"/>
          <w:szCs w:val="24"/>
        </w:rPr>
        <w:t xml:space="preserve"> </w:t>
      </w:r>
      <w:r w:rsidR="00972595" w:rsidRPr="00972595">
        <w:rPr>
          <w:rFonts w:asciiTheme="majorHAnsi" w:hAnsiTheme="majorHAnsi" w:cstheme="majorHAnsi"/>
          <w:b/>
          <w:sz w:val="24"/>
          <w:szCs w:val="24"/>
          <w:u w:val="single"/>
        </w:rPr>
        <w:t>Δεν βγαίνει καμία ενότητα.</w:t>
      </w:r>
      <w:r w:rsidR="00972595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B0435" w:rsidRDefault="003B0435">
      <w:pPr>
        <w:rPr>
          <w:rFonts w:asciiTheme="majorHAnsi" w:hAnsiTheme="majorHAnsi" w:cstheme="majorHAnsi"/>
          <w:color w:val="FF0000"/>
          <w:sz w:val="24"/>
          <w:szCs w:val="24"/>
        </w:rPr>
      </w:pPr>
      <w:r w:rsidRPr="003B0435">
        <w:rPr>
          <w:rFonts w:asciiTheme="majorHAnsi" w:hAnsiTheme="majorHAnsi" w:cstheme="majorHAnsi"/>
          <w:color w:val="FF0000"/>
          <w:sz w:val="24"/>
          <w:szCs w:val="24"/>
        </w:rPr>
        <w:t xml:space="preserve"> ΕΚΤΟΣ, από </w:t>
      </w:r>
      <w:r w:rsidRPr="003B0435">
        <w:rPr>
          <w:rFonts w:asciiTheme="majorHAnsi" w:hAnsiTheme="majorHAnsi" w:cstheme="majorHAnsi"/>
          <w:color w:val="FF0000"/>
          <w:sz w:val="24"/>
          <w:szCs w:val="24"/>
          <w:lang w:val="en-US"/>
        </w:rPr>
        <w:t>E</w:t>
      </w:r>
      <w:r w:rsidRPr="003B0435">
        <w:rPr>
          <w:rFonts w:asciiTheme="majorHAnsi" w:hAnsiTheme="majorHAnsi" w:cstheme="majorHAnsi"/>
          <w:color w:val="FF0000"/>
          <w:sz w:val="24"/>
          <w:szCs w:val="24"/>
        </w:rPr>
        <w:t xml:space="preserve"> </w:t>
      </w:r>
      <w:r w:rsidRPr="003B0435">
        <w:rPr>
          <w:rFonts w:asciiTheme="majorHAnsi" w:hAnsiTheme="majorHAnsi" w:cstheme="majorHAnsi"/>
          <w:color w:val="FF0000"/>
          <w:sz w:val="24"/>
          <w:szCs w:val="24"/>
          <w:lang w:val="en-US"/>
        </w:rPr>
        <w:t>class</w:t>
      </w:r>
      <w:r w:rsidRPr="003B0435">
        <w:rPr>
          <w:rFonts w:asciiTheme="majorHAnsi" w:hAnsiTheme="majorHAnsi" w:cstheme="majorHAnsi"/>
          <w:color w:val="FF0000"/>
          <w:sz w:val="24"/>
          <w:szCs w:val="24"/>
        </w:rPr>
        <w:t xml:space="preserve">: </w:t>
      </w:r>
    </w:p>
    <w:p w:rsidR="00046D0F" w:rsidRPr="00DA4511" w:rsidRDefault="008640CB" w:rsidP="00DA4511">
      <w:pPr>
        <w:pStyle w:val="a3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DA4511">
        <w:rPr>
          <w:rFonts w:asciiTheme="majorHAnsi" w:hAnsiTheme="majorHAnsi" w:cstheme="majorHAnsi"/>
          <w:sz w:val="24"/>
          <w:szCs w:val="24"/>
          <w:lang w:val="en-US"/>
        </w:rPr>
        <w:t>Commentary</w:t>
      </w:r>
      <w:r w:rsidRPr="00DA4511">
        <w:rPr>
          <w:rFonts w:asciiTheme="majorHAnsi" w:hAnsiTheme="majorHAnsi" w:cstheme="majorHAnsi"/>
          <w:sz w:val="24"/>
          <w:szCs w:val="24"/>
        </w:rPr>
        <w:t xml:space="preserve"> </w:t>
      </w:r>
      <w:r w:rsidRPr="00DA4511">
        <w:rPr>
          <w:rFonts w:asciiTheme="majorHAnsi" w:hAnsiTheme="majorHAnsi" w:cstheme="majorHAnsi"/>
          <w:sz w:val="24"/>
          <w:szCs w:val="24"/>
          <w:lang w:val="en-US"/>
        </w:rPr>
        <w:t>article</w:t>
      </w:r>
      <w:r w:rsidR="003B0435" w:rsidRPr="00DA4511">
        <w:rPr>
          <w:rFonts w:asciiTheme="majorHAnsi" w:hAnsiTheme="majorHAnsi" w:cstheme="majorHAnsi"/>
          <w:sz w:val="24"/>
          <w:szCs w:val="24"/>
        </w:rPr>
        <w:t xml:space="preserve"> </w:t>
      </w:r>
      <w:r w:rsidR="003B0435" w:rsidRPr="00DA4511">
        <w:rPr>
          <w:rFonts w:asciiTheme="majorHAnsi" w:hAnsiTheme="majorHAnsi" w:cstheme="majorHAnsi"/>
          <w:sz w:val="24"/>
          <w:szCs w:val="24"/>
          <w:lang w:val="en-US"/>
        </w:rPr>
        <w:t>Case</w:t>
      </w:r>
      <w:r w:rsidR="003B0435" w:rsidRPr="00DA4511">
        <w:rPr>
          <w:rFonts w:asciiTheme="majorHAnsi" w:hAnsiTheme="majorHAnsi" w:cstheme="majorHAnsi"/>
          <w:sz w:val="24"/>
          <w:szCs w:val="24"/>
        </w:rPr>
        <w:t xml:space="preserve"> </w:t>
      </w:r>
      <w:r w:rsidR="003B0435" w:rsidRPr="00DA4511">
        <w:rPr>
          <w:rFonts w:asciiTheme="majorHAnsi" w:hAnsiTheme="majorHAnsi" w:cstheme="majorHAnsi"/>
          <w:sz w:val="24"/>
          <w:szCs w:val="24"/>
          <w:lang w:val="en-US"/>
        </w:rPr>
        <w:t>law</w:t>
      </w:r>
      <w:r w:rsidRPr="00DA4511">
        <w:rPr>
          <w:rFonts w:asciiTheme="majorHAnsi" w:hAnsiTheme="majorHAnsi" w:cstheme="majorHAnsi"/>
          <w:sz w:val="24"/>
          <w:szCs w:val="24"/>
        </w:rPr>
        <w:t>, στενά και διεθνής ναυσιπλοΐα</w:t>
      </w:r>
      <w:r w:rsidR="003B0435" w:rsidRPr="00DA4511">
        <w:rPr>
          <w:rFonts w:asciiTheme="majorHAnsi" w:hAnsiTheme="majorHAnsi" w:cstheme="majorHAnsi"/>
          <w:sz w:val="24"/>
          <w:szCs w:val="24"/>
        </w:rPr>
        <w:t xml:space="preserve">, αιγιαλίτιδα και συνορεύουσα. </w:t>
      </w:r>
    </w:p>
    <w:p w:rsidR="003B0435" w:rsidRPr="00DA4511" w:rsidRDefault="003B0435" w:rsidP="00DA4511">
      <w:pPr>
        <w:pStyle w:val="a3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DA4511">
        <w:rPr>
          <w:rFonts w:asciiTheme="majorHAnsi" w:hAnsiTheme="majorHAnsi" w:cstheme="majorHAnsi"/>
          <w:sz w:val="24"/>
          <w:szCs w:val="24"/>
        </w:rPr>
        <w:t>ΑΟΖ και Υφαλοκρηπίδα (φάκελος): Εκτός ο κατά άρθρο σχολιασμός μόνο.</w:t>
      </w:r>
    </w:p>
    <w:p w:rsidR="003B0435" w:rsidRPr="00DA4511" w:rsidRDefault="003B0435" w:rsidP="00DA4511">
      <w:pPr>
        <w:pStyle w:val="a3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DA4511">
        <w:rPr>
          <w:rFonts w:asciiTheme="majorHAnsi" w:hAnsiTheme="majorHAnsi" w:cstheme="majorHAnsi"/>
          <w:sz w:val="24"/>
          <w:szCs w:val="24"/>
        </w:rPr>
        <w:t xml:space="preserve">Ανοικτή θάλασσα (φάκελος): Διαβάζουμε Μόνο τις σημειώσεις του </w:t>
      </w:r>
      <w:r w:rsidRPr="00DA4511">
        <w:rPr>
          <w:rFonts w:asciiTheme="majorHAnsi" w:hAnsiTheme="majorHAnsi" w:cstheme="majorHAnsi"/>
          <w:sz w:val="24"/>
          <w:szCs w:val="24"/>
          <w:lang w:val="en-US"/>
        </w:rPr>
        <w:t>e</w:t>
      </w:r>
      <w:r w:rsidRPr="00DA4511">
        <w:rPr>
          <w:rFonts w:asciiTheme="majorHAnsi" w:hAnsiTheme="majorHAnsi" w:cstheme="majorHAnsi"/>
          <w:sz w:val="24"/>
          <w:szCs w:val="24"/>
        </w:rPr>
        <w:t>-</w:t>
      </w:r>
      <w:r w:rsidRPr="00DA4511">
        <w:rPr>
          <w:rFonts w:asciiTheme="majorHAnsi" w:hAnsiTheme="majorHAnsi" w:cstheme="majorHAnsi"/>
          <w:sz w:val="24"/>
          <w:szCs w:val="24"/>
          <w:lang w:val="en-US"/>
        </w:rPr>
        <w:t>class</w:t>
      </w:r>
      <w:r w:rsidRPr="00DA4511">
        <w:rPr>
          <w:rFonts w:asciiTheme="majorHAnsi" w:hAnsiTheme="majorHAnsi" w:cstheme="majorHAnsi"/>
          <w:sz w:val="24"/>
          <w:szCs w:val="24"/>
        </w:rPr>
        <w:t>.</w:t>
      </w:r>
    </w:p>
    <w:p w:rsidR="003B0435" w:rsidRPr="00DA4511" w:rsidRDefault="003B0435" w:rsidP="00DA4511">
      <w:pPr>
        <w:pStyle w:val="a3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DA4511">
        <w:rPr>
          <w:rFonts w:asciiTheme="majorHAnsi" w:hAnsiTheme="majorHAnsi" w:cstheme="majorHAnsi"/>
          <w:sz w:val="24"/>
          <w:szCs w:val="24"/>
        </w:rPr>
        <w:t xml:space="preserve">Διεθνής Βυθός (φάκελος): </w:t>
      </w:r>
      <w:r w:rsidRPr="00DA4511">
        <w:rPr>
          <w:rFonts w:asciiTheme="majorHAnsi" w:hAnsiTheme="majorHAnsi" w:cstheme="majorHAnsi"/>
          <w:sz w:val="24"/>
          <w:szCs w:val="24"/>
          <w:lang w:val="en-US"/>
        </w:rPr>
        <w:t>ISA</w:t>
      </w:r>
      <w:r w:rsidRPr="00DA4511">
        <w:rPr>
          <w:rFonts w:asciiTheme="majorHAnsi" w:hAnsiTheme="majorHAnsi" w:cstheme="majorHAnsi"/>
          <w:sz w:val="24"/>
          <w:szCs w:val="24"/>
        </w:rPr>
        <w:t xml:space="preserve"> </w:t>
      </w:r>
      <w:r w:rsidRPr="00DA4511">
        <w:rPr>
          <w:rFonts w:asciiTheme="majorHAnsi" w:hAnsiTheme="majorHAnsi" w:cstheme="majorHAnsi"/>
          <w:sz w:val="24"/>
          <w:szCs w:val="24"/>
          <w:lang w:val="en-US"/>
        </w:rPr>
        <w:t>equitable</w:t>
      </w:r>
      <w:r w:rsidRPr="00DA4511">
        <w:rPr>
          <w:rFonts w:asciiTheme="majorHAnsi" w:hAnsiTheme="majorHAnsi" w:cstheme="majorHAnsi"/>
          <w:sz w:val="24"/>
          <w:szCs w:val="24"/>
        </w:rPr>
        <w:t xml:space="preserve"> </w:t>
      </w:r>
      <w:r w:rsidRPr="00DA4511">
        <w:rPr>
          <w:rFonts w:asciiTheme="majorHAnsi" w:hAnsiTheme="majorHAnsi" w:cstheme="majorHAnsi"/>
          <w:sz w:val="24"/>
          <w:szCs w:val="24"/>
          <w:lang w:val="en-US"/>
        </w:rPr>
        <w:t>sharing</w:t>
      </w:r>
      <w:r w:rsidRPr="00DA4511">
        <w:rPr>
          <w:rFonts w:asciiTheme="majorHAnsi" w:hAnsiTheme="majorHAnsi" w:cstheme="majorHAnsi"/>
          <w:sz w:val="24"/>
          <w:szCs w:val="24"/>
        </w:rPr>
        <w:t xml:space="preserve"> εκτός.</w:t>
      </w:r>
    </w:p>
    <w:p w:rsidR="003B0435" w:rsidRPr="00DA4511" w:rsidRDefault="003B0435" w:rsidP="00DA4511">
      <w:pPr>
        <w:pStyle w:val="a3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DA4511">
        <w:rPr>
          <w:rFonts w:asciiTheme="majorHAnsi" w:hAnsiTheme="majorHAnsi" w:cstheme="majorHAnsi"/>
          <w:sz w:val="24"/>
          <w:szCs w:val="24"/>
        </w:rPr>
        <w:t xml:space="preserve">Αλιεία: Ιστορική επισκόπηση εκτός. </w:t>
      </w:r>
    </w:p>
    <w:p w:rsidR="003B0435" w:rsidRDefault="003B0435" w:rsidP="00DA4511">
      <w:pPr>
        <w:pStyle w:val="a3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DA4511">
        <w:rPr>
          <w:rFonts w:asciiTheme="majorHAnsi" w:hAnsiTheme="majorHAnsi" w:cstheme="majorHAnsi"/>
          <w:sz w:val="24"/>
          <w:szCs w:val="24"/>
        </w:rPr>
        <w:t>Προστασία θαλάσσιου περιβάλλοντος (</w:t>
      </w:r>
      <w:r w:rsidR="00DA4511" w:rsidRPr="00DA4511">
        <w:rPr>
          <w:rFonts w:asciiTheme="majorHAnsi" w:hAnsiTheme="majorHAnsi" w:cstheme="majorHAnsi"/>
          <w:sz w:val="24"/>
          <w:szCs w:val="24"/>
        </w:rPr>
        <w:t>αρχείο</w:t>
      </w:r>
      <w:r w:rsidRPr="00DA4511">
        <w:rPr>
          <w:rFonts w:asciiTheme="majorHAnsi" w:hAnsiTheme="majorHAnsi" w:cstheme="majorHAnsi"/>
          <w:sz w:val="24"/>
          <w:szCs w:val="24"/>
        </w:rPr>
        <w:t>)</w:t>
      </w:r>
      <w:r w:rsidR="00DA4511" w:rsidRPr="00DA4511">
        <w:rPr>
          <w:rFonts w:asciiTheme="majorHAnsi" w:hAnsiTheme="majorHAnsi" w:cstheme="majorHAnsi"/>
          <w:sz w:val="24"/>
          <w:szCs w:val="24"/>
        </w:rPr>
        <w:t xml:space="preserve">- ΕΚΤΟΣ. </w:t>
      </w:r>
    </w:p>
    <w:p w:rsidR="00A15DDD" w:rsidRDefault="00A15DDD" w:rsidP="00DA4511">
      <w:pPr>
        <w:pStyle w:val="a3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Μέθοδοι οριοθέτησης (φάκελος)- ΕΚΤΟΣ.</w:t>
      </w:r>
    </w:p>
    <w:p w:rsidR="00A15DDD" w:rsidRPr="00DA4511" w:rsidRDefault="00A15DDD" w:rsidP="00DA4511">
      <w:pPr>
        <w:pStyle w:val="a3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Blockade</w:t>
      </w:r>
      <w:bookmarkStart w:id="0" w:name="_GoBack"/>
      <w:bookmarkEnd w:id="0"/>
      <w:r>
        <w:rPr>
          <w:rFonts w:asciiTheme="majorHAnsi" w:hAnsiTheme="majorHAnsi" w:cstheme="majorHAnsi"/>
          <w:sz w:val="24"/>
          <w:szCs w:val="24"/>
        </w:rPr>
        <w:t xml:space="preserve"> (φάκελος)- ΕΚΤΟΣ.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</w:p>
    <w:sectPr w:rsidR="00A15DDD" w:rsidRPr="00DA45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D16E6"/>
    <w:multiLevelType w:val="hybridMultilevel"/>
    <w:tmpl w:val="DAF6AB8C"/>
    <w:lvl w:ilvl="0" w:tplc="63FA086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E4126"/>
    <w:multiLevelType w:val="hybridMultilevel"/>
    <w:tmpl w:val="38FA58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635"/>
    <w:rsid w:val="00046D0F"/>
    <w:rsid w:val="003B0435"/>
    <w:rsid w:val="003C0B7C"/>
    <w:rsid w:val="008640CB"/>
    <w:rsid w:val="00896635"/>
    <w:rsid w:val="00903768"/>
    <w:rsid w:val="00972595"/>
    <w:rsid w:val="00A15DDD"/>
    <w:rsid w:val="00DA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C744"/>
  <w15:chartTrackingRefBased/>
  <w15:docId w15:val="{34C36CB6-189E-409E-B39F-959A9358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2026-05-25T06:37:00Z</dcterms:created>
  <dcterms:modified xsi:type="dcterms:W3CDTF">2026-05-25T07:01:00Z</dcterms:modified>
</cp:coreProperties>
</file>